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B1F4F" w14:textId="7B1AF230" w:rsidR="00817B6E" w:rsidRPr="00D66B1E" w:rsidRDefault="00817B6E" w:rsidP="00D8285E">
      <w:pPr>
        <w:spacing w:after="360"/>
        <w:jc w:val="center"/>
        <w:rPr>
          <w:rFonts w:ascii="Arial" w:hAnsi="Arial"/>
          <w:b/>
          <w:sz w:val="36"/>
          <w:szCs w:val="32"/>
        </w:rPr>
      </w:pPr>
      <w:r w:rsidRPr="00D66B1E">
        <w:rPr>
          <w:rFonts w:ascii="Arial" w:hAnsi="Arial"/>
          <w:b/>
          <w:sz w:val="36"/>
          <w:szCs w:val="32"/>
        </w:rPr>
        <w:t>Computerized Patient Record System (CPRS)</w:t>
      </w:r>
    </w:p>
    <w:p w14:paraId="1B746535" w14:textId="79C9EDD2" w:rsidR="00817B6E" w:rsidRPr="00AE4DD5" w:rsidRDefault="00597A2C" w:rsidP="00D8285E">
      <w:pPr>
        <w:spacing w:after="360"/>
        <w:jc w:val="center"/>
        <w:rPr>
          <w:rFonts w:ascii="Arial" w:hAnsi="Arial"/>
          <w:b/>
          <w:sz w:val="36"/>
          <w:szCs w:val="32"/>
        </w:rPr>
      </w:pPr>
      <w:bookmarkStart w:id="0" w:name="_Hlk17811542"/>
      <w:r w:rsidRPr="00AE4DD5">
        <w:rPr>
          <w:rFonts w:ascii="Arial" w:hAnsi="Arial"/>
          <w:b/>
          <w:sz w:val="36"/>
          <w:szCs w:val="32"/>
        </w:rPr>
        <w:t>Technical Manual</w:t>
      </w:r>
      <w:r w:rsidR="0089450C">
        <w:rPr>
          <w:rFonts w:ascii="Arial" w:hAnsi="Arial"/>
          <w:b/>
          <w:sz w:val="36"/>
          <w:szCs w:val="32"/>
        </w:rPr>
        <w:t>: List Manager Version</w:t>
      </w:r>
    </w:p>
    <w:bookmarkEnd w:id="0"/>
    <w:p w14:paraId="5B5B5893" w14:textId="77777777" w:rsidR="00817B6E" w:rsidRPr="00D81166" w:rsidRDefault="005F1C60" w:rsidP="00C05814">
      <w:pPr>
        <w:spacing w:before="960" w:after="960"/>
        <w:jc w:val="center"/>
        <w:rPr>
          <w:sz w:val="48"/>
        </w:rPr>
      </w:pPr>
      <w:r w:rsidRPr="00D81166">
        <w:rPr>
          <w:rFonts w:ascii="Arial" w:hAnsi="Arial" w:cs="Arial"/>
          <w:noProof/>
        </w:rPr>
        <w:drawing>
          <wp:inline distT="0" distB="0" distL="0" distR="0" wp14:anchorId="7A5E60B1" wp14:editId="11B04FBA">
            <wp:extent cx="2247900" cy="2152650"/>
            <wp:effectExtent l="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152650"/>
                    </a:xfrm>
                    <a:prstGeom prst="rect">
                      <a:avLst/>
                    </a:prstGeom>
                    <a:noFill/>
                    <a:ln>
                      <a:noFill/>
                    </a:ln>
                  </pic:spPr>
                </pic:pic>
              </a:graphicData>
            </a:graphic>
          </wp:inline>
        </w:drawing>
      </w:r>
    </w:p>
    <w:p w14:paraId="6464E7F5" w14:textId="1D3235BA" w:rsidR="00817B6E" w:rsidRPr="008003B5" w:rsidRDefault="00A24336" w:rsidP="00D8285E">
      <w:pPr>
        <w:spacing w:after="360"/>
        <w:jc w:val="center"/>
        <w:rPr>
          <w:rFonts w:ascii="Arial" w:hAnsi="Arial"/>
          <w:b/>
          <w:sz w:val="28"/>
          <w:szCs w:val="28"/>
          <w:lang w:val="fr-FR"/>
        </w:rPr>
      </w:pPr>
      <w:r>
        <w:rPr>
          <w:rFonts w:ascii="Arial" w:hAnsi="Arial"/>
          <w:b/>
          <w:sz w:val="28"/>
          <w:szCs w:val="28"/>
        </w:rPr>
        <w:t>Dec</w:t>
      </w:r>
      <w:r w:rsidR="00E80A26" w:rsidRPr="008003B5">
        <w:rPr>
          <w:rFonts w:ascii="Arial" w:hAnsi="Arial"/>
          <w:b/>
          <w:sz w:val="28"/>
          <w:szCs w:val="28"/>
        </w:rPr>
        <w:t xml:space="preserve">ember </w:t>
      </w:r>
      <w:r w:rsidR="00180E5B" w:rsidRPr="008003B5">
        <w:rPr>
          <w:rFonts w:ascii="Arial" w:hAnsi="Arial"/>
          <w:b/>
          <w:sz w:val="28"/>
          <w:szCs w:val="28"/>
        </w:rPr>
        <w:t>202</w:t>
      </w:r>
      <w:r w:rsidR="00DC406F" w:rsidRPr="008003B5">
        <w:rPr>
          <w:rFonts w:ascii="Arial" w:hAnsi="Arial"/>
          <w:b/>
          <w:sz w:val="28"/>
          <w:szCs w:val="28"/>
        </w:rPr>
        <w:t>3</w:t>
      </w:r>
    </w:p>
    <w:p w14:paraId="7D2EB128" w14:textId="77777777" w:rsidR="00817B6E" w:rsidRPr="008003B5" w:rsidRDefault="00817B6E" w:rsidP="00AE4DD5">
      <w:pPr>
        <w:pStyle w:val="Title2"/>
        <w:spacing w:before="0" w:after="360"/>
        <w:rPr>
          <w:szCs w:val="28"/>
        </w:rPr>
      </w:pPr>
      <w:bookmarkStart w:id="1" w:name="_Hlk17811490"/>
      <w:r w:rsidRPr="008003B5">
        <w:rPr>
          <w:szCs w:val="28"/>
        </w:rPr>
        <w:t>Department of Veterans Affairs</w:t>
      </w:r>
    </w:p>
    <w:p w14:paraId="36251364" w14:textId="77777777" w:rsidR="00D8285E" w:rsidRDefault="00817B6E" w:rsidP="004F348C">
      <w:pPr>
        <w:pStyle w:val="Title2"/>
        <w:spacing w:before="0" w:after="360"/>
        <w:rPr>
          <w:szCs w:val="28"/>
        </w:rPr>
        <w:sectPr w:rsidR="00D8285E" w:rsidSect="00D8285E">
          <w:footerReference w:type="default" r:id="rId15"/>
          <w:type w:val="continuous"/>
          <w:pgSz w:w="12240" w:h="15840" w:code="1"/>
          <w:pgMar w:top="1440" w:right="1440" w:bottom="1440" w:left="1440" w:header="720" w:footer="720" w:gutter="0"/>
          <w:pgNumType w:fmt="lowerRoman" w:start="1"/>
          <w:cols w:space="720"/>
          <w:vAlign w:val="center"/>
          <w:titlePg/>
          <w:docGrid w:linePitch="299"/>
        </w:sectPr>
      </w:pPr>
      <w:r w:rsidRPr="008003B5">
        <w:rPr>
          <w:szCs w:val="28"/>
        </w:rPr>
        <w:t>Office of Information &amp; Technology (OIT)</w:t>
      </w:r>
      <w:bookmarkEnd w:id="1"/>
    </w:p>
    <w:p w14:paraId="362BB929" w14:textId="77777777" w:rsidR="002C23A9" w:rsidRDefault="002C23A9" w:rsidP="002C23A9">
      <w:pPr>
        <w:pStyle w:val="CPRSH3Body"/>
        <w:spacing w:before="1920" w:after="1920"/>
        <w:ind w:left="0"/>
        <w:jc w:val="center"/>
        <w:rPr>
          <w:rStyle w:val="CPRSH3BodyChar"/>
        </w:rPr>
      </w:pPr>
    </w:p>
    <w:p w14:paraId="49348776" w14:textId="09665731" w:rsidR="00A677F9" w:rsidRPr="00D81166" w:rsidRDefault="00A677F9" w:rsidP="002C23A9">
      <w:pPr>
        <w:pStyle w:val="CPRSH3Body"/>
        <w:spacing w:before="3840" w:after="3840"/>
        <w:ind w:left="0"/>
        <w:jc w:val="center"/>
        <w:rPr>
          <w:rStyle w:val="CPRSH3BodyChar"/>
        </w:rPr>
      </w:pPr>
      <w:r w:rsidRPr="00D81166">
        <w:rPr>
          <w:rStyle w:val="CPRSH3BodyChar"/>
        </w:rPr>
        <w:t xml:space="preserve">This page left blank </w:t>
      </w:r>
      <w:proofErr w:type="gramStart"/>
      <w:r w:rsidRPr="00D81166">
        <w:rPr>
          <w:rStyle w:val="CPRSH3BodyChar"/>
        </w:rPr>
        <w:t>intentionally</w:t>
      </w:r>
      <w:proofErr w:type="gramEnd"/>
    </w:p>
    <w:p w14:paraId="610B39F7" w14:textId="0A00BCEC" w:rsidR="00A677F9" w:rsidRDefault="00A677F9" w:rsidP="00817B6E">
      <w:pPr>
        <w:pStyle w:val="Title2"/>
        <w:rPr>
          <w:szCs w:val="28"/>
        </w:rPr>
      </w:pPr>
    </w:p>
    <w:p w14:paraId="595C6AEC" w14:textId="1DCA4C44" w:rsidR="00A677F9" w:rsidRDefault="00A677F9" w:rsidP="00B97B66">
      <w:pPr>
        <w:pStyle w:val="Title2"/>
        <w:tabs>
          <w:tab w:val="left" w:pos="0"/>
        </w:tabs>
        <w:rPr>
          <w:szCs w:val="28"/>
        </w:rPr>
      </w:pPr>
      <w:r>
        <w:rPr>
          <w:szCs w:val="28"/>
        </w:rPr>
        <w:br w:type="page"/>
      </w:r>
    </w:p>
    <w:p w14:paraId="6B806840" w14:textId="77777777" w:rsidR="009F0FD2" w:rsidRPr="002579E4" w:rsidRDefault="009F0FD2" w:rsidP="009762CD">
      <w:pPr>
        <w:pStyle w:val="Title2"/>
        <w:spacing w:before="0" w:after="240"/>
        <w:rPr>
          <w:sz w:val="32"/>
        </w:rPr>
      </w:pPr>
      <w:r w:rsidRPr="002579E4">
        <w:rPr>
          <w:sz w:val="32"/>
        </w:rPr>
        <w:lastRenderedPageBreak/>
        <w:t>Revision History</w:t>
      </w:r>
    </w:p>
    <w:tbl>
      <w:tblPr>
        <w:tblStyle w:val="GridTable1Light"/>
        <w:tblW w:w="9350" w:type="dxa"/>
        <w:tblLayout w:type="fixed"/>
        <w:tblLook w:val="0020" w:firstRow="1" w:lastRow="0" w:firstColumn="0" w:lastColumn="0" w:noHBand="0" w:noVBand="0"/>
      </w:tblPr>
      <w:tblGrid>
        <w:gridCol w:w="1255"/>
        <w:gridCol w:w="1260"/>
        <w:gridCol w:w="1170"/>
        <w:gridCol w:w="3960"/>
        <w:gridCol w:w="1705"/>
      </w:tblGrid>
      <w:tr w:rsidR="00FB4278" w:rsidRPr="00C97C52" w14:paraId="2D31EBB5" w14:textId="648824E3" w:rsidTr="00931903">
        <w:trPr>
          <w:cnfStyle w:val="100000000000" w:firstRow="1" w:lastRow="0" w:firstColumn="0" w:lastColumn="0" w:oddVBand="0" w:evenVBand="0" w:oddHBand="0" w:evenHBand="0" w:firstRowFirstColumn="0" w:firstRowLastColumn="0" w:lastRowFirstColumn="0" w:lastRowLastColumn="0"/>
          <w:trHeight w:val="390"/>
          <w:tblHeader/>
        </w:trPr>
        <w:tc>
          <w:tcPr>
            <w:tcW w:w="1255" w:type="dxa"/>
            <w:shd w:val="clear" w:color="auto" w:fill="BFBFBF" w:themeFill="background1" w:themeFillShade="BF"/>
          </w:tcPr>
          <w:p w14:paraId="2839B510" w14:textId="77777777" w:rsidR="00FB4278" w:rsidRPr="00C97C52" w:rsidRDefault="00FB4278" w:rsidP="002B2702">
            <w:pPr>
              <w:pStyle w:val="TableHeading"/>
              <w:rPr>
                <w:b/>
              </w:rPr>
            </w:pPr>
            <w:bookmarkStart w:id="2" w:name="_Toc315671194"/>
            <w:bookmarkStart w:id="3" w:name="_Toc306076581"/>
            <w:bookmarkStart w:id="4" w:name="_Toc306076489"/>
            <w:bookmarkStart w:id="5" w:name="_Toc306076454"/>
            <w:r w:rsidRPr="00C97C52">
              <w:rPr>
                <w:b/>
              </w:rPr>
              <w:t>Date</w:t>
            </w:r>
          </w:p>
        </w:tc>
        <w:tc>
          <w:tcPr>
            <w:tcW w:w="1260" w:type="dxa"/>
            <w:shd w:val="clear" w:color="auto" w:fill="BFBFBF" w:themeFill="background1" w:themeFillShade="BF"/>
          </w:tcPr>
          <w:p w14:paraId="48E3E959" w14:textId="77777777" w:rsidR="00FB4278" w:rsidRPr="00C97C52" w:rsidRDefault="00FB4278" w:rsidP="002B2702">
            <w:pPr>
              <w:pStyle w:val="TableHeading"/>
              <w:rPr>
                <w:b/>
              </w:rPr>
            </w:pPr>
            <w:r w:rsidRPr="00C97C52">
              <w:rPr>
                <w:b/>
              </w:rPr>
              <w:t>Patch</w:t>
            </w:r>
          </w:p>
        </w:tc>
        <w:tc>
          <w:tcPr>
            <w:tcW w:w="1170" w:type="dxa"/>
            <w:shd w:val="clear" w:color="auto" w:fill="BFBFBF" w:themeFill="background1" w:themeFillShade="BF"/>
          </w:tcPr>
          <w:p w14:paraId="6A7BE08F" w14:textId="77777777" w:rsidR="00FB4278" w:rsidRPr="00C97C52" w:rsidRDefault="00FB4278" w:rsidP="002B2702">
            <w:pPr>
              <w:pStyle w:val="TableHeading"/>
              <w:rPr>
                <w:b/>
              </w:rPr>
            </w:pPr>
            <w:r w:rsidRPr="00C97C52">
              <w:rPr>
                <w:b/>
              </w:rPr>
              <w:t>Pages</w:t>
            </w:r>
          </w:p>
        </w:tc>
        <w:tc>
          <w:tcPr>
            <w:tcW w:w="3960" w:type="dxa"/>
            <w:shd w:val="clear" w:color="auto" w:fill="BFBFBF" w:themeFill="background1" w:themeFillShade="BF"/>
          </w:tcPr>
          <w:p w14:paraId="2D62B700" w14:textId="77777777" w:rsidR="00FB4278" w:rsidRPr="00C97C52" w:rsidRDefault="00FB4278" w:rsidP="002B2702">
            <w:pPr>
              <w:pStyle w:val="TableHeading"/>
              <w:rPr>
                <w:b/>
              </w:rPr>
            </w:pPr>
            <w:r w:rsidRPr="00C97C52">
              <w:rPr>
                <w:b/>
              </w:rPr>
              <w:t>Change</w:t>
            </w:r>
          </w:p>
        </w:tc>
        <w:tc>
          <w:tcPr>
            <w:tcW w:w="1705" w:type="dxa"/>
            <w:shd w:val="clear" w:color="auto" w:fill="BFBFBF" w:themeFill="background1" w:themeFillShade="BF"/>
          </w:tcPr>
          <w:p w14:paraId="55FC1179" w14:textId="459DCE77" w:rsidR="00FB4278" w:rsidRPr="00FB4278" w:rsidRDefault="00FB4278" w:rsidP="002B2702">
            <w:pPr>
              <w:pStyle w:val="TableHeading"/>
              <w:rPr>
                <w:b/>
                <w:bCs w:val="0"/>
              </w:rPr>
            </w:pPr>
            <w:r>
              <w:rPr>
                <w:b/>
                <w:bCs w:val="0"/>
              </w:rPr>
              <w:t>Author</w:t>
            </w:r>
          </w:p>
        </w:tc>
      </w:tr>
      <w:tr w:rsidR="00F543DA" w:rsidRPr="00D81166" w14:paraId="3D37DE3E" w14:textId="77777777" w:rsidTr="00223B75">
        <w:trPr>
          <w:trHeight w:val="889"/>
        </w:trPr>
        <w:tc>
          <w:tcPr>
            <w:tcW w:w="1255" w:type="dxa"/>
          </w:tcPr>
          <w:p w14:paraId="3DD336DD" w14:textId="49AFD534" w:rsidR="00F543DA" w:rsidRPr="008003B5" w:rsidRDefault="00F543DA" w:rsidP="00F543DA">
            <w:pPr>
              <w:pStyle w:val="normalize"/>
              <w:spacing w:after="60"/>
              <w:rPr>
                <w:rFonts w:ascii="Times New Roman" w:hAnsi="Times New Roman"/>
                <w:color w:val="333333"/>
                <w:sz w:val="22"/>
                <w:szCs w:val="22"/>
              </w:rPr>
            </w:pPr>
            <w:r w:rsidRPr="008003B5">
              <w:rPr>
                <w:rFonts w:ascii="Times New Roman" w:hAnsi="Times New Roman"/>
                <w:color w:val="333333"/>
                <w:sz w:val="22"/>
                <w:szCs w:val="22"/>
              </w:rPr>
              <w:t>1</w:t>
            </w:r>
            <w:r w:rsidR="006003B2" w:rsidRPr="008003B5">
              <w:rPr>
                <w:rFonts w:ascii="Times New Roman" w:hAnsi="Times New Roman"/>
                <w:color w:val="333333"/>
                <w:sz w:val="22"/>
                <w:szCs w:val="22"/>
              </w:rPr>
              <w:t>1</w:t>
            </w:r>
            <w:r w:rsidRPr="008003B5">
              <w:rPr>
                <w:rFonts w:ascii="Times New Roman" w:hAnsi="Times New Roman"/>
                <w:color w:val="333333"/>
                <w:sz w:val="22"/>
                <w:szCs w:val="22"/>
              </w:rPr>
              <w:t>/2023</w:t>
            </w:r>
          </w:p>
        </w:tc>
        <w:tc>
          <w:tcPr>
            <w:tcW w:w="1260" w:type="dxa"/>
          </w:tcPr>
          <w:p w14:paraId="6AEC814B" w14:textId="1FCDC6F1" w:rsidR="00F543DA" w:rsidRPr="008003B5" w:rsidRDefault="00F543DA" w:rsidP="00F543DA">
            <w:pPr>
              <w:pStyle w:val="normalize"/>
              <w:spacing w:after="60"/>
              <w:rPr>
                <w:rFonts w:ascii="Times New Roman" w:hAnsi="Times New Roman"/>
                <w:sz w:val="22"/>
                <w:szCs w:val="22"/>
              </w:rPr>
            </w:pPr>
            <w:r w:rsidRPr="008003B5">
              <w:rPr>
                <w:rFonts w:ascii="Times New Roman" w:hAnsi="Times New Roman"/>
                <w:sz w:val="22"/>
                <w:szCs w:val="22"/>
              </w:rPr>
              <w:t>OR*3*607</w:t>
            </w:r>
          </w:p>
        </w:tc>
        <w:tc>
          <w:tcPr>
            <w:tcW w:w="1170" w:type="dxa"/>
          </w:tcPr>
          <w:p w14:paraId="0E28FF41" w14:textId="0B342F94" w:rsidR="00F543DA" w:rsidRPr="008003B5" w:rsidRDefault="00B257AC" w:rsidP="00F543DA">
            <w:pPr>
              <w:pStyle w:val="normalize"/>
              <w:spacing w:after="6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t>250</w:t>
            </w:r>
            <w:r w:rsidR="00F543DA" w:rsidRPr="00187F1A">
              <w:rPr>
                <w:rStyle w:val="Hyperlink"/>
                <w:rFonts w:ascii="Times New Roman" w:hAnsi="Times New Roman"/>
                <w:color w:val="auto"/>
                <w:sz w:val="22"/>
                <w:szCs w:val="22"/>
                <w:u w:val="none"/>
              </w:rPr>
              <w:t xml:space="preserve">, </w:t>
            </w:r>
            <w:r>
              <w:rPr>
                <w:rStyle w:val="Hyperlink"/>
                <w:rFonts w:ascii="Times New Roman" w:hAnsi="Times New Roman"/>
                <w:color w:val="auto"/>
                <w:sz w:val="22"/>
                <w:szCs w:val="22"/>
                <w:u w:val="none"/>
              </w:rPr>
              <w:t>264</w:t>
            </w:r>
          </w:p>
        </w:tc>
        <w:tc>
          <w:tcPr>
            <w:tcW w:w="3960" w:type="dxa"/>
          </w:tcPr>
          <w:p w14:paraId="5DC12556" w14:textId="4FF6C238" w:rsidR="00F543DA" w:rsidRPr="008003B5" w:rsidRDefault="00F543DA" w:rsidP="00D13E1F">
            <w:pPr>
              <w:pStyle w:val="normalize"/>
              <w:spacing w:after="60"/>
              <w:rPr>
                <w:rFonts w:ascii="Times New Roman" w:hAnsi="Times New Roman"/>
                <w:sz w:val="22"/>
                <w:szCs w:val="22"/>
              </w:rPr>
            </w:pPr>
            <w:r w:rsidRPr="008003B5">
              <w:rPr>
                <w:rFonts w:ascii="Times New Roman" w:hAnsi="Times New Roman"/>
                <w:sz w:val="22"/>
                <w:szCs w:val="22"/>
              </w:rPr>
              <w:t>Removed references to Detox Number</w:t>
            </w:r>
            <w:r w:rsidR="00D13E1F" w:rsidRPr="008003B5">
              <w:rPr>
                <w:rFonts w:ascii="Times New Roman" w:hAnsi="Times New Roman"/>
                <w:sz w:val="22"/>
                <w:szCs w:val="22"/>
              </w:rPr>
              <w:t xml:space="preserve"> (#)</w:t>
            </w:r>
            <w:r w:rsidRPr="008003B5">
              <w:rPr>
                <w:rFonts w:ascii="Times New Roman" w:hAnsi="Times New Roman"/>
                <w:sz w:val="22"/>
                <w:szCs w:val="22"/>
              </w:rPr>
              <w:t>.</w:t>
            </w:r>
          </w:p>
          <w:p w14:paraId="13CA1EC5" w14:textId="01C4D546" w:rsidR="00F543DA" w:rsidRPr="002D0529" w:rsidRDefault="00613046" w:rsidP="00D13E1F">
            <w:pPr>
              <w:pStyle w:val="normalize"/>
              <w:numPr>
                <w:ilvl w:val="0"/>
                <w:numId w:val="158"/>
              </w:numPr>
              <w:spacing w:before="0" w:after="60"/>
              <w:rPr>
                <w:rFonts w:ascii="Times New Roman" w:hAnsi="Times New Roman"/>
                <w:color w:val="000000" w:themeColor="text1"/>
                <w:sz w:val="22"/>
                <w:szCs w:val="22"/>
                <w:u w:val="single"/>
              </w:rPr>
            </w:pPr>
            <w:r w:rsidRPr="002D0529">
              <w:rPr>
                <w:color w:val="0000FF"/>
                <w:sz w:val="22"/>
                <w:szCs w:val="22"/>
                <w:u w:val="single"/>
              </w:rPr>
              <w:fldChar w:fldCharType="begin"/>
            </w:r>
            <w:r w:rsidRPr="002D0529">
              <w:rPr>
                <w:color w:val="0000FF"/>
                <w:sz w:val="22"/>
                <w:szCs w:val="22"/>
                <w:u w:val="single"/>
              </w:rPr>
              <w:instrText xml:space="preserve"> REF _Ref149206336 \h  \* MERGEFORMAT </w:instrText>
            </w:r>
            <w:r w:rsidRPr="002D0529">
              <w:rPr>
                <w:color w:val="0000FF"/>
                <w:sz w:val="22"/>
                <w:szCs w:val="22"/>
                <w:u w:val="single"/>
              </w:rPr>
            </w:r>
            <w:r w:rsidRPr="002D0529">
              <w:rPr>
                <w:color w:val="0000FF"/>
                <w:sz w:val="22"/>
                <w:szCs w:val="22"/>
                <w:u w:val="single"/>
              </w:rPr>
              <w:fldChar w:fldCharType="separate"/>
            </w:r>
            <w:r w:rsidRPr="002D0529">
              <w:rPr>
                <w:color w:val="0000FF"/>
                <w:sz w:val="22"/>
                <w:szCs w:val="22"/>
                <w:u w:val="single"/>
              </w:rPr>
              <w:t>The provider key</w:t>
            </w:r>
            <w:r w:rsidRPr="002D0529">
              <w:rPr>
                <w:color w:val="0000FF"/>
                <w:sz w:val="22"/>
                <w:szCs w:val="22"/>
                <w:u w:val="single"/>
              </w:rPr>
              <w:fldChar w:fldCharType="end"/>
            </w:r>
          </w:p>
          <w:p w14:paraId="55D50E65" w14:textId="662ACB8E" w:rsidR="009A5F28" w:rsidRPr="008003B5" w:rsidRDefault="002E582F" w:rsidP="00D13E1F">
            <w:pPr>
              <w:pStyle w:val="normalize"/>
              <w:numPr>
                <w:ilvl w:val="0"/>
                <w:numId w:val="158"/>
              </w:numPr>
              <w:spacing w:before="0" w:after="60"/>
              <w:rPr>
                <w:rFonts w:ascii="Times New Roman" w:hAnsi="Times New Roman"/>
                <w:sz w:val="22"/>
                <w:szCs w:val="22"/>
                <w:u w:val="single"/>
              </w:rPr>
            </w:pPr>
            <w:hyperlink w:anchor="_Toc137457199" w:history="1">
              <w:r w:rsidR="00D13E1F" w:rsidRPr="008003B5">
                <w:rPr>
                  <w:color w:val="0000FF"/>
                  <w:sz w:val="22"/>
                  <w:szCs w:val="22"/>
                  <w:u w:val="single"/>
                </w:rPr>
                <w:fldChar w:fldCharType="begin"/>
              </w:r>
              <w:r w:rsidR="00D13E1F" w:rsidRPr="008003B5">
                <w:rPr>
                  <w:color w:val="0000FF"/>
                  <w:sz w:val="22"/>
                  <w:szCs w:val="22"/>
                  <w:u w:val="single"/>
                </w:rPr>
                <w:instrText xml:space="preserve"> REF _Ref149206742 \h  \* MERGEFORMAT </w:instrText>
              </w:r>
              <w:r w:rsidR="00D13E1F" w:rsidRPr="008003B5">
                <w:rPr>
                  <w:color w:val="0000FF"/>
                  <w:sz w:val="22"/>
                  <w:szCs w:val="22"/>
                  <w:u w:val="single"/>
                </w:rPr>
              </w:r>
              <w:r w:rsidR="00D13E1F" w:rsidRPr="008003B5">
                <w:rPr>
                  <w:color w:val="0000FF"/>
                  <w:sz w:val="22"/>
                  <w:szCs w:val="22"/>
                  <w:u w:val="single"/>
                </w:rPr>
                <w:fldChar w:fldCharType="separate"/>
              </w:r>
              <w:r w:rsidR="00D13E1F" w:rsidRPr="008003B5">
                <w:rPr>
                  <w:color w:val="0000FF"/>
                  <w:sz w:val="22"/>
                  <w:szCs w:val="22"/>
                  <w:u w:val="single"/>
                </w:rPr>
                <w:t>Digital Signature</w:t>
              </w:r>
              <w:r w:rsidR="00D13E1F" w:rsidRPr="008003B5">
                <w:rPr>
                  <w:color w:val="0000FF"/>
                  <w:sz w:val="22"/>
                  <w:szCs w:val="22"/>
                  <w:u w:val="single"/>
                </w:rPr>
                <w:fldChar w:fldCharType="end"/>
              </w:r>
            </w:hyperlink>
          </w:p>
        </w:tc>
        <w:tc>
          <w:tcPr>
            <w:tcW w:w="1705" w:type="dxa"/>
          </w:tcPr>
          <w:p w14:paraId="699611DB" w14:textId="715B33E3" w:rsidR="00F543DA" w:rsidRDefault="00E208EC" w:rsidP="00355ABA">
            <w:pPr>
              <w:pStyle w:val="normalize"/>
              <w:spacing w:after="0"/>
              <w:rPr>
                <w:rFonts w:ascii="Times New Roman" w:hAnsi="Times New Roman"/>
                <w:color w:val="000000"/>
                <w:sz w:val="22"/>
                <w:szCs w:val="22"/>
              </w:rPr>
            </w:pPr>
            <w:r>
              <w:rPr>
                <w:rFonts w:ascii="Times New Roman" w:hAnsi="Times New Roman"/>
                <w:sz w:val="22"/>
                <w:szCs w:val="22"/>
              </w:rPr>
              <w:t>Redacted</w:t>
            </w:r>
          </w:p>
        </w:tc>
      </w:tr>
      <w:tr w:rsidR="001A4AED" w:rsidRPr="00D81166" w14:paraId="0996158B" w14:textId="77777777" w:rsidTr="00223B75">
        <w:trPr>
          <w:trHeight w:val="889"/>
        </w:trPr>
        <w:tc>
          <w:tcPr>
            <w:tcW w:w="1255" w:type="dxa"/>
          </w:tcPr>
          <w:p w14:paraId="12128E21" w14:textId="1AC56CAA" w:rsidR="001A4AED" w:rsidRDefault="00F46407" w:rsidP="00270975">
            <w:pPr>
              <w:pStyle w:val="normalize"/>
              <w:spacing w:after="60"/>
              <w:rPr>
                <w:rFonts w:ascii="Times New Roman" w:hAnsi="Times New Roman"/>
                <w:color w:val="333333"/>
                <w:sz w:val="22"/>
                <w:szCs w:val="22"/>
              </w:rPr>
            </w:pPr>
            <w:r>
              <w:rPr>
                <w:rFonts w:ascii="Times New Roman" w:hAnsi="Times New Roman"/>
                <w:color w:val="333333"/>
                <w:sz w:val="22"/>
                <w:szCs w:val="22"/>
              </w:rPr>
              <w:t>10</w:t>
            </w:r>
            <w:r w:rsidR="001A4AED">
              <w:rPr>
                <w:rFonts w:ascii="Times New Roman" w:hAnsi="Times New Roman"/>
                <w:color w:val="333333"/>
                <w:sz w:val="22"/>
                <w:szCs w:val="22"/>
              </w:rPr>
              <w:t>/202</w:t>
            </w:r>
            <w:r w:rsidR="006D0962">
              <w:rPr>
                <w:rFonts w:ascii="Times New Roman" w:hAnsi="Times New Roman"/>
                <w:color w:val="333333"/>
                <w:sz w:val="22"/>
                <w:szCs w:val="22"/>
              </w:rPr>
              <w:t>3</w:t>
            </w:r>
          </w:p>
        </w:tc>
        <w:tc>
          <w:tcPr>
            <w:tcW w:w="1260" w:type="dxa"/>
          </w:tcPr>
          <w:p w14:paraId="6CE33C70" w14:textId="27951A36" w:rsidR="001A4AED" w:rsidRDefault="001A4AED" w:rsidP="00270975">
            <w:pPr>
              <w:pStyle w:val="normalize"/>
              <w:spacing w:after="60"/>
              <w:rPr>
                <w:rFonts w:ascii="Times New Roman" w:hAnsi="Times New Roman"/>
                <w:sz w:val="22"/>
                <w:szCs w:val="22"/>
              </w:rPr>
            </w:pPr>
            <w:r>
              <w:rPr>
                <w:rFonts w:ascii="Times New Roman" w:hAnsi="Times New Roman"/>
                <w:sz w:val="22"/>
                <w:szCs w:val="22"/>
              </w:rPr>
              <w:t>OR*3*588</w:t>
            </w:r>
          </w:p>
        </w:tc>
        <w:tc>
          <w:tcPr>
            <w:tcW w:w="1170" w:type="dxa"/>
          </w:tcPr>
          <w:p w14:paraId="64927438" w14:textId="59B02595" w:rsidR="001A4AED" w:rsidRDefault="002F0CF2" w:rsidP="00270975">
            <w:pPr>
              <w:pStyle w:val="normalize"/>
              <w:spacing w:after="60"/>
              <w:rPr>
                <w:rStyle w:val="Hyperlink"/>
                <w:rFonts w:ascii="Times New Roman" w:hAnsi="Times New Roman"/>
                <w:color w:val="auto"/>
                <w:sz w:val="22"/>
                <w:szCs w:val="22"/>
                <w:u w:val="none"/>
              </w:rPr>
            </w:pPr>
            <w:r w:rsidRPr="002F0CF2">
              <w:rPr>
                <w:rStyle w:val="Hyperlink"/>
                <w:rFonts w:ascii="Times New Roman" w:hAnsi="Times New Roman"/>
                <w:color w:val="auto"/>
                <w:sz w:val="22"/>
                <w:szCs w:val="22"/>
                <w:u w:val="none"/>
              </w:rPr>
              <w:t>10, 11, 15, 28-68,69-71, 77-82, 86, 171,</w:t>
            </w:r>
            <w:r>
              <w:t xml:space="preserve"> </w:t>
            </w:r>
            <w:r w:rsidRPr="002F0CF2">
              <w:rPr>
                <w:rStyle w:val="Hyperlink"/>
                <w:rFonts w:ascii="Times New Roman" w:hAnsi="Times New Roman"/>
                <w:color w:val="auto"/>
                <w:sz w:val="22"/>
                <w:szCs w:val="22"/>
                <w:u w:val="none"/>
              </w:rPr>
              <w:t>208, 212-215, 240, 249-293,</w:t>
            </w:r>
            <w:r>
              <w:t xml:space="preserve"> </w:t>
            </w:r>
            <w:r w:rsidRPr="002F0CF2">
              <w:rPr>
                <w:rStyle w:val="Hyperlink"/>
                <w:rFonts w:ascii="Times New Roman" w:hAnsi="Times New Roman"/>
                <w:color w:val="auto"/>
                <w:sz w:val="22"/>
                <w:szCs w:val="22"/>
                <w:u w:val="none"/>
              </w:rPr>
              <w:t>326, 355-371</w:t>
            </w:r>
          </w:p>
        </w:tc>
        <w:tc>
          <w:tcPr>
            <w:tcW w:w="3960" w:type="dxa"/>
          </w:tcPr>
          <w:p w14:paraId="217616B2" w14:textId="1A7E882E" w:rsidR="00AC5C32" w:rsidRDefault="00825CBF" w:rsidP="00825CBF">
            <w:pPr>
              <w:pStyle w:val="normalize"/>
              <w:spacing w:after="0"/>
              <w:rPr>
                <w:rFonts w:ascii="Times New Roman" w:hAnsi="Times New Roman"/>
                <w:sz w:val="22"/>
                <w:szCs w:val="22"/>
              </w:rPr>
            </w:pPr>
            <w:r w:rsidRPr="00825CBF">
              <w:rPr>
                <w:rFonts w:ascii="Times New Roman" w:hAnsi="Times New Roman"/>
                <w:sz w:val="22"/>
                <w:szCs w:val="22"/>
              </w:rPr>
              <w:t xml:space="preserve">Added </w:t>
            </w:r>
            <w:r w:rsidRPr="00EB2FAC">
              <w:rPr>
                <w:rFonts w:ascii="Times New Roman" w:hAnsi="Times New Roman"/>
                <w:sz w:val="22"/>
                <w:szCs w:val="22"/>
              </w:rPr>
              <w:t xml:space="preserve">the </w:t>
            </w:r>
            <w:hyperlink w:anchor="CPRS_Write_Access_Menu" w:history="1">
              <w:r w:rsidRPr="00EB2FAC">
                <w:rPr>
                  <w:rStyle w:val="Hyperlink"/>
                  <w:rFonts w:ascii="Times New Roman" w:hAnsi="Times New Roman"/>
                  <w:sz w:val="22"/>
                  <w:szCs w:val="22"/>
                </w:rPr>
                <w:t>CPRS Write Access Menu description</w:t>
              </w:r>
            </w:hyperlink>
            <w:r w:rsidRPr="00825CBF">
              <w:rPr>
                <w:rFonts w:ascii="Times New Roman" w:hAnsi="Times New Roman"/>
                <w:sz w:val="22"/>
                <w:szCs w:val="22"/>
              </w:rPr>
              <w:t xml:space="preserve"> to the </w:t>
            </w:r>
            <w:r>
              <w:rPr>
                <w:rFonts w:ascii="Times New Roman" w:hAnsi="Times New Roman"/>
                <w:sz w:val="22"/>
                <w:szCs w:val="22"/>
              </w:rPr>
              <w:t>CPRS Configuration Menu table.</w:t>
            </w:r>
          </w:p>
          <w:p w14:paraId="0F25863B" w14:textId="033B0450" w:rsidR="00825CBF" w:rsidRDefault="00EB2FAC" w:rsidP="00825CBF">
            <w:pPr>
              <w:pStyle w:val="normalize"/>
              <w:spacing w:after="0"/>
              <w:rPr>
                <w:rFonts w:ascii="Times New Roman" w:hAnsi="Times New Roman"/>
                <w:sz w:val="22"/>
                <w:szCs w:val="22"/>
              </w:rPr>
            </w:pPr>
            <w:r w:rsidRPr="00EB2FAC">
              <w:rPr>
                <w:rFonts w:ascii="Times New Roman" w:hAnsi="Times New Roman"/>
                <w:sz w:val="22"/>
                <w:szCs w:val="22"/>
              </w:rPr>
              <w:t xml:space="preserve">Added </w:t>
            </w:r>
            <w:r>
              <w:rPr>
                <w:rFonts w:ascii="Times New Roman" w:hAnsi="Times New Roman"/>
                <w:sz w:val="22"/>
                <w:szCs w:val="22"/>
              </w:rPr>
              <w:t xml:space="preserve">the </w:t>
            </w:r>
            <w:hyperlink w:anchor="CPRS_Write_Access_Section" w:history="1">
              <w:r w:rsidRPr="00EB2FAC">
                <w:rPr>
                  <w:rStyle w:val="Hyperlink"/>
                  <w:rFonts w:ascii="Times New Roman" w:hAnsi="Times New Roman"/>
                  <w:sz w:val="22"/>
                  <w:szCs w:val="22"/>
                </w:rPr>
                <w:t>CPRS Write Access Menu section</w:t>
              </w:r>
            </w:hyperlink>
            <w:r>
              <w:rPr>
                <w:rFonts w:ascii="Times New Roman" w:hAnsi="Times New Roman"/>
                <w:sz w:val="22"/>
                <w:szCs w:val="22"/>
              </w:rPr>
              <w:t>.</w:t>
            </w:r>
          </w:p>
          <w:p w14:paraId="3EDC38A5" w14:textId="2B355045" w:rsidR="006C2D80" w:rsidRPr="006C2D80" w:rsidRDefault="006C2D80" w:rsidP="006C2D80">
            <w:pPr>
              <w:pStyle w:val="normalize"/>
              <w:spacing w:after="0"/>
              <w:rPr>
                <w:rFonts w:ascii="Times New Roman" w:hAnsi="Times New Roman"/>
                <w:sz w:val="22"/>
                <w:szCs w:val="22"/>
              </w:rPr>
            </w:pPr>
            <w:r w:rsidRPr="006C2D80">
              <w:rPr>
                <w:rFonts w:ascii="Times New Roman" w:hAnsi="Times New Roman"/>
                <w:sz w:val="22"/>
                <w:szCs w:val="22"/>
              </w:rPr>
              <w:t xml:space="preserve">Added the </w:t>
            </w:r>
            <w:hyperlink w:anchor="EHR_Orders_Transition_Report" w:history="1">
              <w:r w:rsidRPr="006C2D80">
                <w:rPr>
                  <w:rStyle w:val="Hyperlink"/>
                  <w:rFonts w:ascii="Times New Roman" w:hAnsi="Times New Roman"/>
                  <w:sz w:val="22"/>
                  <w:szCs w:val="22"/>
                </w:rPr>
                <w:t>EHR Orders Transition Report description</w:t>
              </w:r>
            </w:hyperlink>
            <w:r w:rsidRPr="006C2D80">
              <w:rPr>
                <w:rFonts w:ascii="Times New Roman" w:hAnsi="Times New Roman"/>
                <w:sz w:val="22"/>
                <w:szCs w:val="22"/>
              </w:rPr>
              <w:t xml:space="preserve"> to the</w:t>
            </w:r>
            <w:r>
              <w:rPr>
                <w:rFonts w:ascii="Times New Roman" w:hAnsi="Times New Roman"/>
                <w:sz w:val="22"/>
                <w:szCs w:val="22"/>
              </w:rPr>
              <w:t xml:space="preserve"> Quick Order Report/</w:t>
            </w:r>
          </w:p>
          <w:p w14:paraId="1B6F0EB0" w14:textId="45051E5E" w:rsidR="007E3DBF" w:rsidRDefault="006C2D80" w:rsidP="006C2D80">
            <w:pPr>
              <w:pStyle w:val="normalize"/>
              <w:spacing w:after="0"/>
              <w:rPr>
                <w:rFonts w:ascii="Times New Roman" w:hAnsi="Times New Roman"/>
                <w:sz w:val="22"/>
                <w:szCs w:val="22"/>
              </w:rPr>
            </w:pPr>
            <w:r w:rsidRPr="006C2D80">
              <w:rPr>
                <w:rFonts w:ascii="Times New Roman" w:hAnsi="Times New Roman"/>
                <w:sz w:val="22"/>
                <w:szCs w:val="22"/>
              </w:rPr>
              <w:t>Quick Order Report/Conversion Utilities table</w:t>
            </w:r>
            <w:r w:rsidR="007E3DBF">
              <w:rPr>
                <w:rFonts w:ascii="Times New Roman" w:hAnsi="Times New Roman"/>
                <w:sz w:val="22"/>
                <w:szCs w:val="22"/>
              </w:rPr>
              <w:t>.</w:t>
            </w:r>
          </w:p>
          <w:p w14:paraId="706AD469" w14:textId="77777777" w:rsidR="00FC13D3" w:rsidRDefault="00FC13D3" w:rsidP="006C2D80">
            <w:pPr>
              <w:pStyle w:val="normalize"/>
              <w:spacing w:after="0"/>
              <w:rPr>
                <w:rFonts w:ascii="Times New Roman" w:hAnsi="Times New Roman"/>
                <w:sz w:val="22"/>
                <w:szCs w:val="22"/>
              </w:rPr>
            </w:pPr>
          </w:p>
          <w:p w14:paraId="20F248EB" w14:textId="77777777" w:rsidR="0030648F" w:rsidRDefault="007E3DBF" w:rsidP="006C2D80">
            <w:pPr>
              <w:pStyle w:val="normalize"/>
              <w:spacing w:after="0"/>
              <w:rPr>
                <w:rFonts w:ascii="Times New Roman" w:hAnsi="Times New Roman"/>
                <w:sz w:val="22"/>
                <w:szCs w:val="22"/>
              </w:rPr>
            </w:pPr>
            <w:r>
              <w:rPr>
                <w:rFonts w:ascii="Times New Roman" w:hAnsi="Times New Roman"/>
                <w:sz w:val="22"/>
                <w:szCs w:val="22"/>
              </w:rPr>
              <w:t xml:space="preserve">Added a </w:t>
            </w:r>
            <w:hyperlink w:anchor="Order_Check_Override_Reasons_Note" w:history="1">
              <w:r w:rsidRPr="007E3DBF">
                <w:rPr>
                  <w:rStyle w:val="Hyperlink"/>
                  <w:rFonts w:ascii="Times New Roman" w:hAnsi="Times New Roman"/>
                  <w:sz w:val="22"/>
                  <w:szCs w:val="22"/>
                </w:rPr>
                <w:t>note</w:t>
              </w:r>
            </w:hyperlink>
            <w:r>
              <w:rPr>
                <w:rFonts w:ascii="Times New Roman" w:hAnsi="Times New Roman"/>
                <w:sz w:val="22"/>
                <w:szCs w:val="22"/>
              </w:rPr>
              <w:t xml:space="preserve"> about editing the file to the Order Check Override Reasons description.</w:t>
            </w:r>
            <w:r w:rsidR="0030648F">
              <w:rPr>
                <w:rFonts w:ascii="Times New Roman" w:hAnsi="Times New Roman"/>
                <w:sz w:val="22"/>
                <w:szCs w:val="22"/>
              </w:rPr>
              <w:br/>
            </w:r>
          </w:p>
          <w:p w14:paraId="0D6388B1" w14:textId="77777777" w:rsidR="00791F58" w:rsidRDefault="0030648F" w:rsidP="006C2D80">
            <w:pPr>
              <w:pStyle w:val="normalize"/>
              <w:spacing w:after="0"/>
              <w:rPr>
                <w:rFonts w:ascii="Times New Roman" w:hAnsi="Times New Roman"/>
                <w:sz w:val="22"/>
                <w:szCs w:val="22"/>
              </w:rPr>
            </w:pPr>
            <w:r>
              <w:rPr>
                <w:rFonts w:ascii="Times New Roman" w:hAnsi="Times New Roman"/>
                <w:sz w:val="22"/>
                <w:szCs w:val="22"/>
              </w:rPr>
              <w:t xml:space="preserve">Deleted the </w:t>
            </w:r>
            <w:hyperlink w:anchor="Auto_DC_Parameters_Delete" w:history="1">
              <w:proofErr w:type="spellStart"/>
              <w:r w:rsidRPr="0030648F">
                <w:rPr>
                  <w:rStyle w:val="Hyperlink"/>
                  <w:rFonts w:ascii="Times New Roman" w:hAnsi="Times New Roman"/>
                  <w:sz w:val="22"/>
                  <w:szCs w:val="22"/>
                </w:rPr>
                <w:t>Auto_DC_Parameters</w:t>
              </w:r>
              <w:proofErr w:type="spellEnd"/>
            </w:hyperlink>
            <w:r>
              <w:rPr>
                <w:rFonts w:ascii="Times New Roman" w:hAnsi="Times New Roman"/>
                <w:sz w:val="22"/>
                <w:szCs w:val="22"/>
              </w:rPr>
              <w:t xml:space="preserve"> option.</w:t>
            </w:r>
          </w:p>
          <w:p w14:paraId="3AFE16BB" w14:textId="4C1EFA8D" w:rsidR="00DE2DE6" w:rsidRDefault="00791F58" w:rsidP="006C2D80">
            <w:pPr>
              <w:pStyle w:val="normalize"/>
              <w:spacing w:after="0"/>
              <w:rPr>
                <w:rFonts w:ascii="Times New Roman" w:hAnsi="Times New Roman"/>
                <w:sz w:val="22"/>
                <w:szCs w:val="22"/>
              </w:rPr>
            </w:pPr>
            <w:r>
              <w:rPr>
                <w:rFonts w:ascii="Times New Roman" w:hAnsi="Times New Roman"/>
                <w:sz w:val="22"/>
                <w:szCs w:val="22"/>
              </w:rPr>
              <w:br/>
              <w:t xml:space="preserve">Replaced the Cerner verbiage with </w:t>
            </w:r>
            <w:hyperlink w:anchor="EHR_cutover" w:history="1">
              <w:r w:rsidR="00654AF6">
                <w:rPr>
                  <w:rStyle w:val="Hyperlink"/>
                  <w:rFonts w:ascii="Times New Roman" w:hAnsi="Times New Roman"/>
                  <w:sz w:val="22"/>
                  <w:szCs w:val="22"/>
                </w:rPr>
                <w:t>New EHR</w:t>
              </w:r>
            </w:hyperlink>
            <w:r>
              <w:rPr>
                <w:rFonts w:ascii="Times New Roman" w:hAnsi="Times New Roman"/>
                <w:sz w:val="22"/>
                <w:szCs w:val="22"/>
              </w:rPr>
              <w:t xml:space="preserve"> verbiage.</w:t>
            </w:r>
            <w:r w:rsidR="00DE2DE6">
              <w:rPr>
                <w:rFonts w:ascii="Times New Roman" w:hAnsi="Times New Roman"/>
                <w:sz w:val="22"/>
                <w:szCs w:val="22"/>
              </w:rPr>
              <w:br/>
            </w:r>
          </w:p>
          <w:p w14:paraId="35DE9892" w14:textId="77777777" w:rsidR="00D66802" w:rsidRDefault="00DE2DE6" w:rsidP="006C2D80">
            <w:pPr>
              <w:pStyle w:val="normalize"/>
              <w:spacing w:after="0"/>
              <w:rPr>
                <w:rFonts w:ascii="Times New Roman" w:hAnsi="Times New Roman"/>
                <w:sz w:val="22"/>
                <w:szCs w:val="22"/>
              </w:rPr>
            </w:pPr>
            <w:r>
              <w:rPr>
                <w:rFonts w:ascii="Times New Roman" w:hAnsi="Times New Roman"/>
                <w:sz w:val="22"/>
                <w:szCs w:val="22"/>
              </w:rPr>
              <w:t xml:space="preserve">Updated the </w:t>
            </w:r>
            <w:hyperlink w:anchor="Exported_routines" w:history="1">
              <w:r w:rsidR="004C2E4B" w:rsidRPr="008265BF">
                <w:rPr>
                  <w:rStyle w:val="Hyperlink"/>
                  <w:rFonts w:ascii="Times New Roman" w:hAnsi="Times New Roman"/>
                  <w:sz w:val="22"/>
                  <w:szCs w:val="22"/>
                </w:rPr>
                <w:t>Exported Routines</w:t>
              </w:r>
            </w:hyperlink>
            <w:r w:rsidR="004C2E4B">
              <w:rPr>
                <w:rFonts w:ascii="Times New Roman" w:hAnsi="Times New Roman"/>
                <w:sz w:val="22"/>
                <w:szCs w:val="22"/>
              </w:rPr>
              <w:t xml:space="preserve"> and </w:t>
            </w:r>
            <w:hyperlink w:anchor="Options_table" w:history="1">
              <w:r w:rsidR="004C2E4B" w:rsidRPr="008265BF">
                <w:rPr>
                  <w:rStyle w:val="Hyperlink"/>
                  <w:rFonts w:ascii="Times New Roman" w:hAnsi="Times New Roman"/>
                  <w:sz w:val="22"/>
                  <w:szCs w:val="22"/>
                </w:rPr>
                <w:t>Options table</w:t>
              </w:r>
            </w:hyperlink>
            <w:r w:rsidR="004C2E4B">
              <w:rPr>
                <w:rFonts w:ascii="Times New Roman" w:hAnsi="Times New Roman"/>
                <w:sz w:val="22"/>
                <w:szCs w:val="22"/>
              </w:rPr>
              <w:t xml:space="preserve"> sections. </w:t>
            </w:r>
          </w:p>
          <w:p w14:paraId="290F0BC8" w14:textId="77777777" w:rsidR="00D66802" w:rsidRDefault="00D66802" w:rsidP="006C2D80">
            <w:pPr>
              <w:pStyle w:val="normalize"/>
              <w:spacing w:after="0"/>
              <w:rPr>
                <w:rFonts w:ascii="Times New Roman" w:hAnsi="Times New Roman"/>
                <w:sz w:val="22"/>
                <w:szCs w:val="22"/>
              </w:rPr>
            </w:pPr>
          </w:p>
          <w:p w14:paraId="3A5129E4" w14:textId="509A7717" w:rsidR="0043778E" w:rsidRDefault="0043778E" w:rsidP="006C2D80">
            <w:pPr>
              <w:pStyle w:val="normalize"/>
              <w:spacing w:after="0"/>
              <w:rPr>
                <w:rFonts w:ascii="Times New Roman" w:hAnsi="Times New Roman"/>
                <w:sz w:val="22"/>
                <w:szCs w:val="22"/>
              </w:rPr>
            </w:pPr>
            <w:r>
              <w:rPr>
                <w:rFonts w:ascii="Times New Roman" w:hAnsi="Times New Roman"/>
                <w:sz w:val="22"/>
                <w:szCs w:val="22"/>
              </w:rPr>
              <w:t>Updated the Setting CPRS Parameters section:</w:t>
            </w:r>
          </w:p>
          <w:p w14:paraId="50D79EDF" w14:textId="4C241C9E" w:rsidR="0012181A" w:rsidRDefault="0012181A" w:rsidP="007D5A20">
            <w:pPr>
              <w:pStyle w:val="normalize"/>
              <w:numPr>
                <w:ilvl w:val="0"/>
                <w:numId w:val="156"/>
              </w:numPr>
              <w:spacing w:after="0"/>
              <w:rPr>
                <w:rFonts w:ascii="Times New Roman" w:hAnsi="Times New Roman"/>
                <w:sz w:val="22"/>
                <w:szCs w:val="22"/>
              </w:rPr>
            </w:pPr>
            <w:r>
              <w:rPr>
                <w:rFonts w:ascii="Times New Roman" w:hAnsi="Times New Roman"/>
                <w:sz w:val="22"/>
                <w:szCs w:val="22"/>
              </w:rPr>
              <w:t xml:space="preserve">Added the </w:t>
            </w:r>
            <w:hyperlink w:anchor="CPRS_Config_IRM_table" w:history="1">
              <w:r w:rsidRPr="00096D16">
                <w:rPr>
                  <w:rStyle w:val="Hyperlink"/>
                  <w:rFonts w:ascii="Times New Roman" w:hAnsi="Times New Roman"/>
                  <w:sz w:val="22"/>
                  <w:szCs w:val="22"/>
                </w:rPr>
                <w:t>CPRS Configuration Menu (IRM)</w:t>
              </w:r>
            </w:hyperlink>
            <w:r>
              <w:rPr>
                <w:rFonts w:ascii="Times New Roman" w:hAnsi="Times New Roman"/>
                <w:sz w:val="22"/>
                <w:szCs w:val="22"/>
              </w:rPr>
              <w:t xml:space="preserve"> </w:t>
            </w:r>
            <w:proofErr w:type="gramStart"/>
            <w:r>
              <w:rPr>
                <w:rFonts w:ascii="Times New Roman" w:hAnsi="Times New Roman"/>
                <w:sz w:val="22"/>
                <w:szCs w:val="22"/>
              </w:rPr>
              <w:t>table</w:t>
            </w:r>
            <w:proofErr w:type="gramEnd"/>
          </w:p>
          <w:p w14:paraId="6F2E575A" w14:textId="5915F47C" w:rsidR="00A62F99" w:rsidRDefault="00D66802" w:rsidP="0043778E">
            <w:pPr>
              <w:pStyle w:val="normalize"/>
              <w:numPr>
                <w:ilvl w:val="0"/>
                <w:numId w:val="156"/>
              </w:numPr>
              <w:spacing w:after="0"/>
              <w:rPr>
                <w:rFonts w:ascii="Times New Roman" w:hAnsi="Times New Roman"/>
                <w:sz w:val="22"/>
                <w:szCs w:val="22"/>
              </w:rPr>
            </w:pPr>
            <w:r>
              <w:rPr>
                <w:rFonts w:ascii="Times New Roman" w:hAnsi="Times New Roman"/>
                <w:sz w:val="22"/>
                <w:szCs w:val="22"/>
              </w:rPr>
              <w:t xml:space="preserve">Added these items to the </w:t>
            </w:r>
            <w:r w:rsidR="00A62F99">
              <w:rPr>
                <w:rFonts w:ascii="Times New Roman" w:hAnsi="Times New Roman"/>
                <w:sz w:val="22"/>
                <w:szCs w:val="22"/>
              </w:rPr>
              <w:t>CPRS Configuration Menu (Clin Coord):</w:t>
            </w:r>
          </w:p>
          <w:p w14:paraId="02C0AF2C" w14:textId="397439E0" w:rsidR="009A7E93" w:rsidRDefault="002E582F" w:rsidP="0043778E">
            <w:pPr>
              <w:pStyle w:val="normalize"/>
              <w:numPr>
                <w:ilvl w:val="1"/>
                <w:numId w:val="156"/>
              </w:numPr>
              <w:spacing w:after="0"/>
              <w:rPr>
                <w:rFonts w:ascii="Times New Roman" w:hAnsi="Times New Roman"/>
                <w:sz w:val="22"/>
                <w:szCs w:val="22"/>
              </w:rPr>
            </w:pPr>
            <w:hyperlink w:anchor="CPRS_Config_Menu_CSOA" w:history="1">
              <w:r w:rsidR="009A7E93" w:rsidRPr="00FD65D4">
                <w:rPr>
                  <w:rStyle w:val="Hyperlink"/>
                  <w:rFonts w:ascii="Times New Roman" w:hAnsi="Times New Roman"/>
                  <w:sz w:val="22"/>
                  <w:szCs w:val="22"/>
                </w:rPr>
                <w:t>Controlled Substance Order Anomalies</w:t>
              </w:r>
            </w:hyperlink>
          </w:p>
          <w:p w14:paraId="157CE653" w14:textId="655745E4" w:rsidR="009A7E93" w:rsidRDefault="002E582F" w:rsidP="0043778E">
            <w:pPr>
              <w:pStyle w:val="normalize"/>
              <w:numPr>
                <w:ilvl w:val="1"/>
                <w:numId w:val="156"/>
              </w:numPr>
              <w:spacing w:after="0"/>
              <w:rPr>
                <w:rFonts w:ascii="Times New Roman" w:hAnsi="Times New Roman"/>
                <w:sz w:val="22"/>
                <w:szCs w:val="22"/>
              </w:rPr>
            </w:pPr>
            <w:hyperlink w:anchor="CPRS_Config_Menu_ISTDEP" w:history="1">
              <w:r w:rsidR="009A7E93" w:rsidRPr="00C05B2B">
                <w:rPr>
                  <w:rStyle w:val="Hyperlink"/>
                  <w:rFonts w:ascii="Times New Roman" w:hAnsi="Times New Roman"/>
                  <w:sz w:val="22"/>
                  <w:szCs w:val="22"/>
                </w:rPr>
                <w:t>Immunization/Skin Test Data Entry parameters</w:t>
              </w:r>
            </w:hyperlink>
          </w:p>
          <w:p w14:paraId="2399A290" w14:textId="3ADD06D0" w:rsidR="00210430" w:rsidRDefault="002E582F" w:rsidP="0043778E">
            <w:pPr>
              <w:pStyle w:val="normalize"/>
              <w:numPr>
                <w:ilvl w:val="1"/>
                <w:numId w:val="156"/>
              </w:numPr>
              <w:spacing w:after="0"/>
              <w:rPr>
                <w:rFonts w:ascii="Times New Roman" w:hAnsi="Times New Roman"/>
                <w:sz w:val="22"/>
                <w:szCs w:val="22"/>
              </w:rPr>
            </w:pPr>
            <w:hyperlink w:anchor="CPRS_Config_Menu_WAM" w:history="1">
              <w:r w:rsidR="00210430" w:rsidRPr="00A42BFC">
                <w:rPr>
                  <w:rStyle w:val="Hyperlink"/>
                  <w:rFonts w:ascii="Times New Roman" w:hAnsi="Times New Roman"/>
                  <w:sz w:val="22"/>
                  <w:szCs w:val="22"/>
                </w:rPr>
                <w:t>CPRS Write Access Menu</w:t>
              </w:r>
            </w:hyperlink>
          </w:p>
          <w:p w14:paraId="27D485DD" w14:textId="77777777" w:rsidR="00604038" w:rsidRPr="0054037C" w:rsidRDefault="002E582F" w:rsidP="0043778E">
            <w:pPr>
              <w:pStyle w:val="normalize"/>
              <w:numPr>
                <w:ilvl w:val="1"/>
                <w:numId w:val="156"/>
              </w:numPr>
              <w:spacing w:after="0"/>
              <w:rPr>
                <w:rStyle w:val="Hyperlink"/>
                <w:rFonts w:ascii="Times New Roman" w:hAnsi="Times New Roman"/>
                <w:color w:val="auto"/>
                <w:sz w:val="22"/>
                <w:szCs w:val="22"/>
                <w:u w:val="none"/>
              </w:rPr>
            </w:pPr>
            <w:hyperlink w:anchor="CPRS_Config_Menu_CCIDD" w:history="1">
              <w:r w:rsidR="00600032" w:rsidRPr="008D524A">
                <w:rPr>
                  <w:rStyle w:val="Hyperlink"/>
                  <w:rFonts w:ascii="Times New Roman" w:hAnsi="Times New Roman"/>
                  <w:sz w:val="22"/>
                  <w:szCs w:val="22"/>
                </w:rPr>
                <w:t>Consults Clinically Indicated Date Default</w:t>
              </w:r>
            </w:hyperlink>
          </w:p>
          <w:p w14:paraId="2557EE26" w14:textId="0879F586" w:rsidR="00604038" w:rsidRPr="000F77A5" w:rsidRDefault="002E582F" w:rsidP="003B678D">
            <w:pPr>
              <w:pStyle w:val="normalize"/>
              <w:numPr>
                <w:ilvl w:val="1"/>
                <w:numId w:val="156"/>
              </w:numPr>
              <w:spacing w:after="0"/>
              <w:rPr>
                <w:rStyle w:val="Hyperlink"/>
                <w:rFonts w:ascii="Times New Roman" w:hAnsi="Times New Roman"/>
                <w:color w:val="auto"/>
                <w:sz w:val="22"/>
                <w:szCs w:val="22"/>
                <w:u w:val="none"/>
              </w:rPr>
            </w:pPr>
            <w:hyperlink w:anchor="CPRS_Config_Menu_DLA" w:history="1">
              <w:r w:rsidR="00604038" w:rsidRPr="00F25F8E">
                <w:rPr>
                  <w:rStyle w:val="Hyperlink"/>
                </w:rPr>
                <w:t>Default Locations Administration</w:t>
              </w:r>
            </w:hyperlink>
          </w:p>
          <w:p w14:paraId="49CCD046" w14:textId="7B9AA6FE" w:rsidR="000F77A5" w:rsidRPr="000F77A5" w:rsidRDefault="002E582F" w:rsidP="003B678D">
            <w:pPr>
              <w:pStyle w:val="normalize"/>
              <w:numPr>
                <w:ilvl w:val="1"/>
                <w:numId w:val="156"/>
              </w:numPr>
              <w:spacing w:after="0"/>
              <w:rPr>
                <w:rStyle w:val="Hyperlink"/>
                <w:rFonts w:ascii="Times New Roman" w:hAnsi="Times New Roman"/>
                <w:color w:val="auto"/>
                <w:sz w:val="22"/>
                <w:szCs w:val="22"/>
                <w:u w:val="none"/>
              </w:rPr>
            </w:pPr>
            <w:hyperlink w:anchor="CPRS_Config_Menu_LOS" w:history="1">
              <w:r w:rsidR="000F77A5" w:rsidRPr="00C1017E">
                <w:rPr>
                  <w:rStyle w:val="Hyperlink"/>
                  <w:rFonts w:ascii="Times New Roman" w:hAnsi="Times New Roman"/>
                  <w:sz w:val="22"/>
                  <w:szCs w:val="22"/>
                </w:rPr>
                <w:t>Lapsed Orders Search</w:t>
              </w:r>
            </w:hyperlink>
          </w:p>
          <w:p w14:paraId="2634A095" w14:textId="0237705E" w:rsidR="000F77A5" w:rsidRDefault="002043D1" w:rsidP="002043D1">
            <w:pPr>
              <w:pStyle w:val="normalize"/>
              <w:numPr>
                <w:ilvl w:val="0"/>
                <w:numId w:val="156"/>
              </w:numPr>
              <w:spacing w:after="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t xml:space="preserve">Added these items to the </w:t>
            </w:r>
            <w:r w:rsidRPr="002043D1">
              <w:rPr>
                <w:rStyle w:val="Hyperlink"/>
                <w:rFonts w:ascii="Times New Roman" w:hAnsi="Times New Roman"/>
                <w:color w:val="auto"/>
                <w:sz w:val="22"/>
                <w:szCs w:val="22"/>
                <w:u w:val="none"/>
              </w:rPr>
              <w:t>CPRS Configuration (IRM) [OR PARAM IRM MENU]</w:t>
            </w:r>
            <w:r>
              <w:rPr>
                <w:rStyle w:val="Hyperlink"/>
                <w:rFonts w:ascii="Times New Roman" w:hAnsi="Times New Roman"/>
                <w:color w:val="auto"/>
                <w:sz w:val="22"/>
                <w:szCs w:val="22"/>
                <w:u w:val="none"/>
              </w:rPr>
              <w:t xml:space="preserve"> sub-section:</w:t>
            </w:r>
          </w:p>
          <w:p w14:paraId="23DE6B3D" w14:textId="6AF9AB04" w:rsidR="002043D1" w:rsidRDefault="002E582F" w:rsidP="002043D1">
            <w:pPr>
              <w:pStyle w:val="normalize"/>
              <w:numPr>
                <w:ilvl w:val="1"/>
                <w:numId w:val="156"/>
              </w:numPr>
              <w:spacing w:after="0"/>
              <w:rPr>
                <w:rStyle w:val="Hyperlink"/>
                <w:rFonts w:ascii="Times New Roman" w:hAnsi="Times New Roman"/>
                <w:color w:val="auto"/>
                <w:sz w:val="22"/>
                <w:szCs w:val="22"/>
                <w:u w:val="none"/>
              </w:rPr>
            </w:pPr>
            <w:hyperlink w:anchor="CPRS_CFG_IRM_TBL_ODR" w:history="1">
              <w:r w:rsidR="0080148B">
                <w:rPr>
                  <w:rStyle w:val="Hyperlink"/>
                  <w:rFonts w:ascii="Times New Roman" w:hAnsi="Times New Roman"/>
                  <w:sz w:val="22"/>
                  <w:szCs w:val="22"/>
                </w:rPr>
                <w:t>OR Debug Report</w:t>
              </w:r>
            </w:hyperlink>
          </w:p>
          <w:p w14:paraId="7624C4D6" w14:textId="65F2DF79" w:rsidR="0080148B" w:rsidRPr="000F77A5" w:rsidRDefault="002E582F" w:rsidP="002043D1">
            <w:pPr>
              <w:pStyle w:val="normalize"/>
              <w:numPr>
                <w:ilvl w:val="1"/>
                <w:numId w:val="156"/>
              </w:numPr>
              <w:spacing w:after="0"/>
              <w:rPr>
                <w:rStyle w:val="Hyperlink"/>
                <w:rFonts w:ascii="Times New Roman" w:hAnsi="Times New Roman"/>
                <w:color w:val="auto"/>
                <w:sz w:val="22"/>
                <w:szCs w:val="22"/>
                <w:u w:val="none"/>
              </w:rPr>
            </w:pPr>
            <w:hyperlink w:anchor="CPRS_CFG_IRM_TBL_ODUE" w:history="1">
              <w:r w:rsidR="0080148B" w:rsidRPr="007F2011">
                <w:rPr>
                  <w:rStyle w:val="Hyperlink"/>
                  <w:rFonts w:ascii="Times New Roman" w:hAnsi="Times New Roman"/>
                  <w:sz w:val="22"/>
                  <w:szCs w:val="22"/>
                </w:rPr>
                <w:t>OR DST/CTB URL</w:t>
              </w:r>
              <w:r w:rsidR="007F2011" w:rsidRPr="007F2011">
                <w:rPr>
                  <w:rStyle w:val="Hyperlink"/>
                  <w:rFonts w:ascii="Times New Roman" w:hAnsi="Times New Roman"/>
                  <w:sz w:val="22"/>
                  <w:szCs w:val="22"/>
                </w:rPr>
                <w:t xml:space="preserve"> Edit</w:t>
              </w:r>
            </w:hyperlink>
          </w:p>
          <w:p w14:paraId="543F10C1" w14:textId="0511DF96" w:rsidR="000F77A5" w:rsidRDefault="002E582F" w:rsidP="0040179E">
            <w:pPr>
              <w:pStyle w:val="normalize"/>
              <w:numPr>
                <w:ilvl w:val="1"/>
                <w:numId w:val="156"/>
              </w:numPr>
              <w:spacing w:after="0"/>
              <w:rPr>
                <w:rStyle w:val="Hyperlink"/>
                <w:rFonts w:ascii="Times New Roman" w:hAnsi="Times New Roman"/>
                <w:color w:val="auto"/>
                <w:sz w:val="22"/>
                <w:szCs w:val="22"/>
                <w:u w:val="none"/>
              </w:rPr>
            </w:pPr>
            <w:hyperlink w:anchor="CPRS_CFG_IRM_TBL_XHD" w:history="1">
              <w:r w:rsidR="0040179E" w:rsidRPr="000C7FEE">
                <w:rPr>
                  <w:rStyle w:val="Hyperlink"/>
                  <w:rFonts w:ascii="Times New Roman" w:hAnsi="Times New Roman"/>
                  <w:sz w:val="22"/>
                  <w:szCs w:val="22"/>
                </w:rPr>
                <w:t>XHDX HEALTHEVET DESKTOP</w:t>
              </w:r>
            </w:hyperlink>
          </w:p>
          <w:p w14:paraId="6EB123BD" w14:textId="457E480A" w:rsidR="0040179E" w:rsidRPr="0054037C" w:rsidRDefault="002E582F" w:rsidP="0040179E">
            <w:pPr>
              <w:pStyle w:val="normalize"/>
              <w:numPr>
                <w:ilvl w:val="1"/>
                <w:numId w:val="156"/>
              </w:numPr>
              <w:spacing w:after="0"/>
              <w:rPr>
                <w:rStyle w:val="Hyperlink"/>
                <w:rFonts w:ascii="Times New Roman" w:hAnsi="Times New Roman"/>
                <w:color w:val="auto"/>
                <w:sz w:val="22"/>
                <w:szCs w:val="22"/>
                <w:u w:val="none"/>
              </w:rPr>
            </w:pPr>
            <w:hyperlink w:anchor="CPRS_CFG_IRM_TBL_ORP" w:history="1">
              <w:r w:rsidR="0040179E" w:rsidRPr="00F34337">
                <w:rPr>
                  <w:rStyle w:val="Hyperlink"/>
                  <w:rFonts w:ascii="Times New Roman" w:hAnsi="Times New Roman"/>
                  <w:sz w:val="22"/>
                  <w:szCs w:val="22"/>
                </w:rPr>
                <w:t>OR RDI PARAMS</w:t>
              </w:r>
            </w:hyperlink>
          </w:p>
          <w:p w14:paraId="3030A024" w14:textId="194051A8" w:rsidR="001C6ED6" w:rsidRPr="007D5A20" w:rsidRDefault="001C6ED6" w:rsidP="007D5A20">
            <w:pPr>
              <w:pStyle w:val="normalize"/>
              <w:spacing w:after="0"/>
              <w:rPr>
                <w:rFonts w:ascii="Times New Roman" w:hAnsi="Times New Roman"/>
                <w:sz w:val="22"/>
                <w:szCs w:val="22"/>
              </w:rPr>
            </w:pPr>
          </w:p>
          <w:p w14:paraId="249A4410" w14:textId="44404E7C" w:rsidR="00D52624" w:rsidRDefault="00D52624" w:rsidP="006C2D80">
            <w:pPr>
              <w:pStyle w:val="normalize"/>
              <w:spacing w:after="0"/>
              <w:rPr>
                <w:rFonts w:ascii="Times New Roman" w:hAnsi="Times New Roman"/>
                <w:sz w:val="22"/>
                <w:szCs w:val="22"/>
              </w:rPr>
            </w:pPr>
            <w:r>
              <w:rPr>
                <w:rFonts w:ascii="Times New Roman" w:hAnsi="Times New Roman"/>
                <w:sz w:val="22"/>
                <w:szCs w:val="22"/>
              </w:rPr>
              <w:t>Updated the Notifications section:</w:t>
            </w:r>
          </w:p>
          <w:p w14:paraId="2BF0A479" w14:textId="54E1E16B" w:rsidR="000F0C3B" w:rsidRDefault="000F0C3B" w:rsidP="000F0C3B">
            <w:pPr>
              <w:pStyle w:val="normalize"/>
              <w:numPr>
                <w:ilvl w:val="0"/>
                <w:numId w:val="150"/>
              </w:numPr>
              <w:spacing w:after="0"/>
              <w:rPr>
                <w:rFonts w:ascii="Times New Roman" w:hAnsi="Times New Roman"/>
                <w:sz w:val="22"/>
                <w:szCs w:val="22"/>
              </w:rPr>
            </w:pPr>
            <w:r w:rsidRPr="000F0C3B">
              <w:rPr>
                <w:rFonts w:ascii="Times New Roman" w:hAnsi="Times New Roman"/>
                <w:sz w:val="22"/>
                <w:szCs w:val="22"/>
              </w:rPr>
              <w:t xml:space="preserve">Updated the </w:t>
            </w:r>
            <w:hyperlink w:anchor="Notifications_Troubleshooting_Guide_Solu" w:history="1">
              <w:r w:rsidRPr="004D771F">
                <w:rPr>
                  <w:rStyle w:val="Hyperlink"/>
                  <w:rFonts w:ascii="Times New Roman" w:hAnsi="Times New Roman"/>
                  <w:sz w:val="22"/>
                  <w:szCs w:val="22"/>
                </w:rPr>
                <w:t>Solution and Expert System Rule sections</w:t>
              </w:r>
            </w:hyperlink>
            <w:r>
              <w:rPr>
                <w:rFonts w:ascii="Times New Roman" w:hAnsi="Times New Roman"/>
                <w:sz w:val="22"/>
                <w:szCs w:val="22"/>
              </w:rPr>
              <w:t xml:space="preserve"> in the Notifications Troubleshooting Guide</w:t>
            </w:r>
          </w:p>
          <w:p w14:paraId="7891A135" w14:textId="1466FA1E" w:rsidR="003B6A35" w:rsidRDefault="00EB7119" w:rsidP="000F0C3B">
            <w:pPr>
              <w:pStyle w:val="normalize"/>
              <w:numPr>
                <w:ilvl w:val="0"/>
                <w:numId w:val="150"/>
              </w:numPr>
              <w:spacing w:after="0"/>
              <w:rPr>
                <w:rStyle w:val="Hyperlink"/>
                <w:rFonts w:ascii="Times New Roman" w:hAnsi="Times New Roman"/>
                <w:color w:val="000000" w:themeColor="text1"/>
                <w:sz w:val="22"/>
                <w:szCs w:val="22"/>
                <w:u w:val="none"/>
              </w:rPr>
            </w:pPr>
            <w:r>
              <w:rPr>
                <w:rFonts w:ascii="Times New Roman" w:hAnsi="Times New Roman"/>
                <w:sz w:val="22"/>
                <w:szCs w:val="22"/>
              </w:rPr>
              <w:t xml:space="preserve">Called a previously unnamed table the </w:t>
            </w:r>
            <w:hyperlink w:anchor="Notifications_Trigger_Summary" w:history="1">
              <w:r w:rsidR="003B6A35" w:rsidRPr="00EB7119">
                <w:rPr>
                  <w:rStyle w:val="Hyperlink"/>
                  <w:rFonts w:ascii="Times New Roman" w:hAnsi="Times New Roman"/>
                  <w:sz w:val="22"/>
                  <w:szCs w:val="22"/>
                </w:rPr>
                <w:t>Notifications Trigger Summary Table</w:t>
              </w:r>
            </w:hyperlink>
            <w:r>
              <w:rPr>
                <w:rStyle w:val="Hyperlink"/>
                <w:rFonts w:ascii="Times New Roman" w:hAnsi="Times New Roman"/>
                <w:sz w:val="22"/>
                <w:szCs w:val="22"/>
              </w:rPr>
              <w:t xml:space="preserve">    </w:t>
            </w:r>
            <w:r w:rsidRPr="00EB7119">
              <w:rPr>
                <w:rStyle w:val="Hyperlink"/>
                <w:rFonts w:ascii="Times New Roman" w:hAnsi="Times New Roman"/>
                <w:color w:val="000000" w:themeColor="text1"/>
                <w:sz w:val="22"/>
                <w:szCs w:val="22"/>
                <w:u w:val="none"/>
              </w:rPr>
              <w:t>and completely updated it</w:t>
            </w:r>
            <w:r w:rsidR="00D32E6D">
              <w:rPr>
                <w:rStyle w:val="Hyperlink"/>
                <w:rFonts w:ascii="Times New Roman" w:hAnsi="Times New Roman"/>
                <w:color w:val="000000" w:themeColor="text1"/>
                <w:sz w:val="22"/>
                <w:szCs w:val="22"/>
                <w:u w:val="none"/>
              </w:rPr>
              <w:t xml:space="preserve">. Deleted the </w:t>
            </w:r>
            <w:hyperlink w:anchor="Old_Notification_Trigger_Summary_Table" w:history="1">
              <w:r w:rsidR="00D32E6D" w:rsidRPr="00493F6B">
                <w:rPr>
                  <w:rStyle w:val="Hyperlink"/>
                  <w:rFonts w:ascii="Times New Roman" w:hAnsi="Times New Roman"/>
                  <w:sz w:val="22"/>
                  <w:szCs w:val="22"/>
                </w:rPr>
                <w:t>old Notifications Trigger Summary Table</w:t>
              </w:r>
            </w:hyperlink>
            <w:r w:rsidR="009268CF">
              <w:rPr>
                <w:rStyle w:val="Hyperlink"/>
                <w:rFonts w:ascii="Times New Roman" w:hAnsi="Times New Roman"/>
                <w:color w:val="000000" w:themeColor="text1"/>
                <w:sz w:val="22"/>
                <w:szCs w:val="22"/>
                <w:u w:val="none"/>
              </w:rPr>
              <w:t xml:space="preserve"> because it is a duplicate.</w:t>
            </w:r>
          </w:p>
          <w:p w14:paraId="4D96196E" w14:textId="5A4DF2A5" w:rsidR="000F55A8" w:rsidRPr="00EB7119" w:rsidRDefault="000F55A8" w:rsidP="000F0C3B">
            <w:pPr>
              <w:pStyle w:val="normalize"/>
              <w:numPr>
                <w:ilvl w:val="0"/>
                <w:numId w:val="150"/>
              </w:numPr>
              <w:spacing w:after="0"/>
              <w:rPr>
                <w:rFonts w:ascii="Times New Roman" w:hAnsi="Times New Roman"/>
                <w:color w:val="000000" w:themeColor="text1"/>
                <w:sz w:val="22"/>
                <w:szCs w:val="22"/>
              </w:rPr>
            </w:pPr>
            <w:r>
              <w:rPr>
                <w:rFonts w:ascii="Times New Roman" w:hAnsi="Times New Roman"/>
                <w:sz w:val="22"/>
                <w:szCs w:val="22"/>
              </w:rPr>
              <w:t xml:space="preserve">In the Appendix C Notifications table, changed the Anatomic Pathology notification to </w:t>
            </w:r>
            <w:hyperlink w:anchor="ANATOMIC_PATHOLOGY_RESULTS" w:history="1">
              <w:r w:rsidRPr="00DB06FB">
                <w:rPr>
                  <w:rStyle w:val="Hyperlink"/>
                  <w:rFonts w:ascii="Times New Roman" w:hAnsi="Times New Roman"/>
                  <w:sz w:val="22"/>
                  <w:szCs w:val="22"/>
                </w:rPr>
                <w:t>Anatomic Pathology Results</w:t>
              </w:r>
            </w:hyperlink>
            <w:r w:rsidRPr="000F55A8">
              <w:rPr>
                <w:rFonts w:ascii="Times New Roman" w:hAnsi="Times New Roman"/>
                <w:color w:val="000000" w:themeColor="text1"/>
                <w:sz w:val="22"/>
                <w:szCs w:val="22"/>
              </w:rPr>
              <w:t>.</w:t>
            </w:r>
          </w:p>
          <w:p w14:paraId="46500DB4" w14:textId="6DE62FDF" w:rsidR="00D52624" w:rsidRDefault="00BF2F79" w:rsidP="00D52624">
            <w:pPr>
              <w:pStyle w:val="normalize"/>
              <w:numPr>
                <w:ilvl w:val="0"/>
                <w:numId w:val="150"/>
              </w:numPr>
              <w:spacing w:after="0"/>
              <w:rPr>
                <w:rFonts w:ascii="Times New Roman" w:hAnsi="Times New Roman"/>
                <w:sz w:val="22"/>
                <w:szCs w:val="22"/>
              </w:rPr>
            </w:pPr>
            <w:r>
              <w:rPr>
                <w:rFonts w:ascii="Times New Roman" w:hAnsi="Times New Roman"/>
                <w:sz w:val="22"/>
                <w:szCs w:val="22"/>
              </w:rPr>
              <w:t xml:space="preserve">Added </w:t>
            </w:r>
            <w:r w:rsidR="00D52624">
              <w:rPr>
                <w:rFonts w:ascii="Times New Roman" w:hAnsi="Times New Roman"/>
                <w:sz w:val="22"/>
                <w:szCs w:val="22"/>
              </w:rPr>
              <w:t xml:space="preserve">37 new notifications, starting with </w:t>
            </w:r>
            <w:hyperlink w:anchor="ImagingPatientExamined" w:history="1">
              <w:r w:rsidR="00D52624" w:rsidRPr="00D52624">
                <w:rPr>
                  <w:rStyle w:val="Hyperlink"/>
                  <w:rFonts w:ascii="Times New Roman" w:hAnsi="Times New Roman"/>
                  <w:sz w:val="22"/>
                  <w:szCs w:val="22"/>
                </w:rPr>
                <w:t>Imaging Patient Examined</w:t>
              </w:r>
            </w:hyperlink>
            <w:r w:rsidR="00D52624">
              <w:rPr>
                <w:rFonts w:ascii="Times New Roman" w:hAnsi="Times New Roman"/>
                <w:sz w:val="22"/>
                <w:szCs w:val="22"/>
              </w:rPr>
              <w:t xml:space="preserve"> and ending with </w:t>
            </w:r>
            <w:hyperlink w:anchor="patient_weight_change_exceeded_threshold" w:history="1">
              <w:r w:rsidR="00C2219B">
                <w:rPr>
                  <w:rStyle w:val="Hyperlink"/>
                  <w:rFonts w:ascii="Times New Roman" w:hAnsi="Times New Roman"/>
                  <w:sz w:val="22"/>
                  <w:szCs w:val="22"/>
                </w:rPr>
                <w:t>Patient's Weight Change Exceeded Threshold Value</w:t>
              </w:r>
            </w:hyperlink>
            <w:r w:rsidR="00C2219B">
              <w:rPr>
                <w:rFonts w:ascii="Times New Roman" w:hAnsi="Times New Roman"/>
                <w:sz w:val="22"/>
                <w:szCs w:val="22"/>
              </w:rPr>
              <w:t>.</w:t>
            </w:r>
          </w:p>
          <w:p w14:paraId="7A94083E" w14:textId="04F39AB3" w:rsidR="009E3771" w:rsidRDefault="004B6A4B" w:rsidP="00D52624">
            <w:pPr>
              <w:pStyle w:val="normalize"/>
              <w:numPr>
                <w:ilvl w:val="0"/>
                <w:numId w:val="150"/>
              </w:numPr>
              <w:spacing w:after="0"/>
              <w:rPr>
                <w:rFonts w:ascii="Times New Roman" w:hAnsi="Times New Roman"/>
                <w:sz w:val="22"/>
                <w:szCs w:val="22"/>
              </w:rPr>
            </w:pPr>
            <w:r>
              <w:rPr>
                <w:rFonts w:ascii="Times New Roman" w:hAnsi="Times New Roman"/>
                <w:sz w:val="22"/>
                <w:szCs w:val="22"/>
              </w:rPr>
              <w:t>Modified the following notifications:</w:t>
            </w:r>
          </w:p>
          <w:p w14:paraId="3B48D45D" w14:textId="17B64578" w:rsidR="005C03B8" w:rsidRDefault="002E582F" w:rsidP="004B6A4B">
            <w:pPr>
              <w:pStyle w:val="normalize"/>
              <w:numPr>
                <w:ilvl w:val="1"/>
                <w:numId w:val="150"/>
              </w:numPr>
              <w:spacing w:after="0"/>
              <w:rPr>
                <w:rFonts w:ascii="Times New Roman" w:hAnsi="Times New Roman"/>
                <w:sz w:val="22"/>
                <w:szCs w:val="22"/>
              </w:rPr>
            </w:pPr>
            <w:hyperlink w:anchor="AIR_Recipients" w:history="1">
              <w:r w:rsidR="00461AD6" w:rsidRPr="00461AD6">
                <w:rPr>
                  <w:rStyle w:val="Hyperlink"/>
                  <w:rFonts w:ascii="Times New Roman" w:hAnsi="Times New Roman"/>
                  <w:sz w:val="22"/>
                  <w:szCs w:val="22"/>
                </w:rPr>
                <w:t>Recipients</w:t>
              </w:r>
            </w:hyperlink>
            <w:r w:rsidR="00461AD6">
              <w:rPr>
                <w:rFonts w:ascii="Times New Roman" w:hAnsi="Times New Roman"/>
                <w:sz w:val="22"/>
                <w:szCs w:val="22"/>
              </w:rPr>
              <w:t xml:space="preserve"> in </w:t>
            </w:r>
            <w:r w:rsidR="008154DF">
              <w:rPr>
                <w:rFonts w:ascii="Times New Roman" w:hAnsi="Times New Roman"/>
                <w:sz w:val="22"/>
                <w:szCs w:val="22"/>
              </w:rPr>
              <w:t>Abnormal Imaging Result</w:t>
            </w:r>
          </w:p>
          <w:p w14:paraId="10826A6B" w14:textId="0FF7CEA5" w:rsidR="004B6A4B" w:rsidRDefault="002E582F" w:rsidP="004B6A4B">
            <w:pPr>
              <w:pStyle w:val="normalize"/>
              <w:numPr>
                <w:ilvl w:val="1"/>
                <w:numId w:val="150"/>
              </w:numPr>
              <w:spacing w:after="0"/>
              <w:rPr>
                <w:rFonts w:ascii="Times New Roman" w:hAnsi="Times New Roman"/>
                <w:sz w:val="22"/>
                <w:szCs w:val="22"/>
              </w:rPr>
            </w:pPr>
            <w:hyperlink w:anchor="ALRST_Mechanism" w:history="1">
              <w:r w:rsidR="004B6A4B" w:rsidRPr="003948A2">
                <w:rPr>
                  <w:rStyle w:val="Hyperlink"/>
                  <w:rFonts w:ascii="Times New Roman" w:hAnsi="Times New Roman"/>
                  <w:sz w:val="22"/>
                  <w:szCs w:val="22"/>
                </w:rPr>
                <w:t>Mechanism</w:t>
              </w:r>
            </w:hyperlink>
            <w:r w:rsidR="004B6A4B">
              <w:rPr>
                <w:rFonts w:ascii="Times New Roman" w:hAnsi="Times New Roman"/>
                <w:sz w:val="22"/>
                <w:szCs w:val="22"/>
              </w:rPr>
              <w:t xml:space="preserve"> in Abnormal Lab Result for Single Test</w:t>
            </w:r>
          </w:p>
          <w:p w14:paraId="05680D3A" w14:textId="1A9572FE" w:rsidR="00DF0305" w:rsidRDefault="002E582F" w:rsidP="004B6A4B">
            <w:pPr>
              <w:pStyle w:val="normalize"/>
              <w:numPr>
                <w:ilvl w:val="1"/>
                <w:numId w:val="150"/>
              </w:numPr>
              <w:spacing w:after="0"/>
              <w:rPr>
                <w:rFonts w:ascii="Times New Roman" w:hAnsi="Times New Roman"/>
                <w:sz w:val="22"/>
                <w:szCs w:val="22"/>
              </w:rPr>
            </w:pPr>
            <w:hyperlink w:anchor="ALRFA_Mechanism" w:history="1">
              <w:r w:rsidR="00DF0305" w:rsidRPr="002D31C1">
                <w:rPr>
                  <w:rStyle w:val="Hyperlink"/>
                  <w:rFonts w:ascii="Times New Roman" w:hAnsi="Times New Roman"/>
                  <w:sz w:val="22"/>
                  <w:szCs w:val="22"/>
                </w:rPr>
                <w:t>Mechanism</w:t>
              </w:r>
            </w:hyperlink>
            <w:r w:rsidR="00DF0305">
              <w:rPr>
                <w:rFonts w:ascii="Times New Roman" w:hAnsi="Times New Roman"/>
                <w:sz w:val="22"/>
                <w:szCs w:val="22"/>
              </w:rPr>
              <w:t xml:space="preserve"> and </w:t>
            </w:r>
            <w:hyperlink w:anchor="ALFRA_Followup" w:history="1">
              <w:r w:rsidR="00DF0305" w:rsidRPr="002D31C1">
                <w:rPr>
                  <w:rStyle w:val="Hyperlink"/>
                  <w:rFonts w:ascii="Times New Roman" w:hAnsi="Times New Roman"/>
                  <w:sz w:val="22"/>
                  <w:szCs w:val="22"/>
                </w:rPr>
                <w:t>Follow-up</w:t>
              </w:r>
            </w:hyperlink>
            <w:r w:rsidR="00DF0305">
              <w:rPr>
                <w:rFonts w:ascii="Times New Roman" w:hAnsi="Times New Roman"/>
                <w:sz w:val="22"/>
                <w:szCs w:val="22"/>
              </w:rPr>
              <w:t xml:space="preserve"> in Abnormal Lab Results with Follow-up Action</w:t>
            </w:r>
          </w:p>
          <w:p w14:paraId="64205494" w14:textId="6E8723E7" w:rsidR="00DF0305" w:rsidRDefault="002E582F" w:rsidP="004B6A4B">
            <w:pPr>
              <w:pStyle w:val="normalize"/>
              <w:numPr>
                <w:ilvl w:val="1"/>
                <w:numId w:val="150"/>
              </w:numPr>
              <w:spacing w:after="0"/>
              <w:rPr>
                <w:rFonts w:ascii="Times New Roman" w:hAnsi="Times New Roman"/>
                <w:sz w:val="22"/>
                <w:szCs w:val="22"/>
              </w:rPr>
            </w:pPr>
            <w:hyperlink w:anchor="PA_Trigger" w:history="1">
              <w:r w:rsidR="00BE7085" w:rsidRPr="00EF18C6">
                <w:rPr>
                  <w:rStyle w:val="Hyperlink"/>
                  <w:rFonts w:ascii="Times New Roman" w:hAnsi="Times New Roman"/>
                  <w:sz w:val="22"/>
                  <w:szCs w:val="22"/>
                </w:rPr>
                <w:t>Trigger</w:t>
              </w:r>
            </w:hyperlink>
            <w:r w:rsidR="00BE7085">
              <w:rPr>
                <w:rFonts w:ascii="Times New Roman" w:hAnsi="Times New Roman"/>
                <w:sz w:val="22"/>
                <w:szCs w:val="22"/>
              </w:rPr>
              <w:t xml:space="preserve"> in Patient Admission</w:t>
            </w:r>
          </w:p>
          <w:p w14:paraId="7957FC7C" w14:textId="3F81CB6B" w:rsidR="00BE7085" w:rsidRDefault="002E582F" w:rsidP="004B6A4B">
            <w:pPr>
              <w:pStyle w:val="normalize"/>
              <w:numPr>
                <w:ilvl w:val="1"/>
                <w:numId w:val="150"/>
              </w:numPr>
              <w:spacing w:after="0"/>
              <w:rPr>
                <w:rFonts w:ascii="Times New Roman" w:hAnsi="Times New Roman"/>
                <w:sz w:val="22"/>
                <w:szCs w:val="22"/>
              </w:rPr>
            </w:pPr>
            <w:hyperlink w:anchor="APLR_Message" w:history="1">
              <w:r w:rsidR="001F701F">
                <w:rPr>
                  <w:rStyle w:val="Hyperlink"/>
                  <w:rFonts w:ascii="Times New Roman" w:hAnsi="Times New Roman"/>
                  <w:sz w:val="22"/>
                  <w:szCs w:val="22"/>
                </w:rPr>
                <w:t>Message</w:t>
              </w:r>
            </w:hyperlink>
            <w:r w:rsidR="008302F9">
              <w:rPr>
                <w:rFonts w:ascii="Times New Roman" w:hAnsi="Times New Roman"/>
                <w:sz w:val="22"/>
                <w:szCs w:val="22"/>
              </w:rPr>
              <w:t xml:space="preserve"> and </w:t>
            </w:r>
            <w:hyperlink w:anchor="APLR_Followup" w:history="1">
              <w:r w:rsidR="008302F9" w:rsidRPr="00BA267F">
                <w:rPr>
                  <w:rStyle w:val="Hyperlink"/>
                  <w:rFonts w:ascii="Times New Roman" w:hAnsi="Times New Roman"/>
                  <w:sz w:val="22"/>
                  <w:szCs w:val="22"/>
                </w:rPr>
                <w:t>Follow-up</w:t>
              </w:r>
            </w:hyperlink>
            <w:r w:rsidR="008302F9">
              <w:rPr>
                <w:rFonts w:ascii="Times New Roman" w:hAnsi="Times New Roman"/>
                <w:sz w:val="22"/>
                <w:szCs w:val="22"/>
              </w:rPr>
              <w:t xml:space="preserve"> in Anatomic Pathology Lab Results</w:t>
            </w:r>
          </w:p>
          <w:p w14:paraId="77378C34" w14:textId="72D38DC6" w:rsidR="008302F9" w:rsidRDefault="002E582F" w:rsidP="004B6A4B">
            <w:pPr>
              <w:pStyle w:val="normalize"/>
              <w:numPr>
                <w:ilvl w:val="1"/>
                <w:numId w:val="150"/>
              </w:numPr>
              <w:spacing w:after="0"/>
              <w:rPr>
                <w:rFonts w:ascii="Times New Roman" w:hAnsi="Times New Roman"/>
                <w:sz w:val="22"/>
                <w:szCs w:val="22"/>
              </w:rPr>
            </w:pPr>
            <w:hyperlink w:anchor="CRCH_Trigger" w:history="1">
              <w:r w:rsidR="00BE460B" w:rsidRPr="00A07B87">
                <w:rPr>
                  <w:rStyle w:val="Hyperlink"/>
                  <w:rFonts w:ascii="Times New Roman" w:hAnsi="Times New Roman"/>
                  <w:sz w:val="22"/>
                  <w:szCs w:val="22"/>
                </w:rPr>
                <w:t>Trigger</w:t>
              </w:r>
            </w:hyperlink>
            <w:r w:rsidR="00BE460B">
              <w:rPr>
                <w:rFonts w:ascii="Times New Roman" w:hAnsi="Times New Roman"/>
                <w:sz w:val="22"/>
                <w:szCs w:val="22"/>
              </w:rPr>
              <w:t xml:space="preserve"> and </w:t>
            </w:r>
            <w:hyperlink w:anchor="CRCH_Followup" w:history="1">
              <w:proofErr w:type="spellStart"/>
              <w:r w:rsidR="00BE460B" w:rsidRPr="00A07B87">
                <w:rPr>
                  <w:rStyle w:val="Hyperlink"/>
                  <w:rFonts w:ascii="Times New Roman" w:hAnsi="Times New Roman"/>
                  <w:sz w:val="22"/>
                  <w:szCs w:val="22"/>
                </w:rPr>
                <w:t>Followup</w:t>
              </w:r>
              <w:proofErr w:type="spellEnd"/>
            </w:hyperlink>
            <w:r w:rsidR="00BE460B">
              <w:rPr>
                <w:rFonts w:ascii="Times New Roman" w:hAnsi="Times New Roman"/>
                <w:sz w:val="22"/>
                <w:szCs w:val="22"/>
              </w:rPr>
              <w:t xml:space="preserve"> in Consult/Request Canceled/Held</w:t>
            </w:r>
          </w:p>
          <w:p w14:paraId="0F80DCB7" w14:textId="0707DF02" w:rsidR="008072AE" w:rsidRDefault="002E582F" w:rsidP="004B6A4B">
            <w:pPr>
              <w:pStyle w:val="normalize"/>
              <w:numPr>
                <w:ilvl w:val="1"/>
                <w:numId w:val="150"/>
              </w:numPr>
              <w:spacing w:after="0"/>
              <w:rPr>
                <w:rFonts w:ascii="Times New Roman" w:hAnsi="Times New Roman"/>
                <w:sz w:val="22"/>
                <w:szCs w:val="22"/>
              </w:rPr>
            </w:pPr>
            <w:hyperlink w:anchor="CRR_Trigger" w:history="1">
              <w:r w:rsidR="008072AE" w:rsidRPr="00214787">
                <w:rPr>
                  <w:rStyle w:val="Hyperlink"/>
                  <w:rFonts w:ascii="Times New Roman" w:hAnsi="Times New Roman"/>
                  <w:sz w:val="22"/>
                  <w:szCs w:val="22"/>
                </w:rPr>
                <w:t>Trigger</w:t>
              </w:r>
            </w:hyperlink>
            <w:r w:rsidR="008072AE">
              <w:rPr>
                <w:rFonts w:ascii="Times New Roman" w:hAnsi="Times New Roman"/>
                <w:sz w:val="22"/>
                <w:szCs w:val="22"/>
              </w:rPr>
              <w:t xml:space="preserve">, </w:t>
            </w:r>
            <w:hyperlink w:anchor="CRR_Mechanism" w:history="1">
              <w:r w:rsidR="008072AE" w:rsidRPr="00214787">
                <w:rPr>
                  <w:rStyle w:val="Hyperlink"/>
                  <w:rFonts w:ascii="Times New Roman" w:hAnsi="Times New Roman"/>
                  <w:sz w:val="22"/>
                  <w:szCs w:val="22"/>
                </w:rPr>
                <w:t>Mechanism</w:t>
              </w:r>
            </w:hyperlink>
            <w:r w:rsidR="008072AE">
              <w:rPr>
                <w:rFonts w:ascii="Times New Roman" w:hAnsi="Times New Roman"/>
                <w:sz w:val="22"/>
                <w:szCs w:val="22"/>
              </w:rPr>
              <w:t xml:space="preserve"> and </w:t>
            </w:r>
            <w:hyperlink w:anchor="CRR_Followup" w:history="1">
              <w:r w:rsidR="008072AE" w:rsidRPr="00214787">
                <w:rPr>
                  <w:rStyle w:val="Hyperlink"/>
                  <w:rFonts w:ascii="Times New Roman" w:hAnsi="Times New Roman"/>
                  <w:sz w:val="22"/>
                  <w:szCs w:val="22"/>
                </w:rPr>
                <w:t>Follow-up</w:t>
              </w:r>
            </w:hyperlink>
            <w:r w:rsidR="008072AE">
              <w:rPr>
                <w:rFonts w:ascii="Times New Roman" w:hAnsi="Times New Roman"/>
                <w:sz w:val="22"/>
                <w:szCs w:val="22"/>
              </w:rPr>
              <w:t xml:space="preserve"> in Consult/Request Resolution</w:t>
            </w:r>
          </w:p>
          <w:p w14:paraId="38F2EC07" w14:textId="54E297D5" w:rsidR="008072AE" w:rsidRDefault="002E582F" w:rsidP="004B6A4B">
            <w:pPr>
              <w:pStyle w:val="normalize"/>
              <w:numPr>
                <w:ilvl w:val="1"/>
                <w:numId w:val="150"/>
              </w:numPr>
              <w:spacing w:after="0"/>
              <w:rPr>
                <w:rFonts w:ascii="Times New Roman" w:hAnsi="Times New Roman"/>
                <w:sz w:val="22"/>
                <w:szCs w:val="22"/>
              </w:rPr>
            </w:pPr>
            <w:hyperlink w:anchor="CRU_Trigger" w:history="1">
              <w:r w:rsidR="00DF70DD" w:rsidRPr="0089561E">
                <w:rPr>
                  <w:rStyle w:val="Hyperlink"/>
                  <w:rFonts w:ascii="Times New Roman" w:hAnsi="Times New Roman"/>
                  <w:sz w:val="22"/>
                  <w:szCs w:val="22"/>
                </w:rPr>
                <w:t>Trigger</w:t>
              </w:r>
            </w:hyperlink>
            <w:r w:rsidR="00DF70DD">
              <w:rPr>
                <w:rFonts w:ascii="Times New Roman" w:hAnsi="Times New Roman"/>
                <w:sz w:val="22"/>
                <w:szCs w:val="22"/>
              </w:rPr>
              <w:t xml:space="preserve">, </w:t>
            </w:r>
            <w:hyperlink w:anchor="CRU_Mechanism" w:history="1">
              <w:r w:rsidR="00DF70DD" w:rsidRPr="0089561E">
                <w:rPr>
                  <w:rStyle w:val="Hyperlink"/>
                  <w:rFonts w:ascii="Times New Roman" w:hAnsi="Times New Roman"/>
                  <w:sz w:val="22"/>
                  <w:szCs w:val="22"/>
                </w:rPr>
                <w:t>Mechanism</w:t>
              </w:r>
            </w:hyperlink>
            <w:r w:rsidR="00DF70DD">
              <w:rPr>
                <w:rFonts w:ascii="Times New Roman" w:hAnsi="Times New Roman"/>
                <w:sz w:val="22"/>
                <w:szCs w:val="22"/>
              </w:rPr>
              <w:t xml:space="preserve"> and </w:t>
            </w:r>
            <w:hyperlink w:anchor="CRU_Followup" w:history="1">
              <w:r w:rsidR="00DF70DD" w:rsidRPr="0089561E">
                <w:rPr>
                  <w:rStyle w:val="Hyperlink"/>
                  <w:rFonts w:ascii="Times New Roman" w:hAnsi="Times New Roman"/>
                  <w:sz w:val="22"/>
                  <w:szCs w:val="22"/>
                </w:rPr>
                <w:t>Follow-up</w:t>
              </w:r>
            </w:hyperlink>
            <w:r w:rsidR="00DF70DD">
              <w:rPr>
                <w:rFonts w:ascii="Times New Roman" w:hAnsi="Times New Roman"/>
                <w:sz w:val="22"/>
                <w:szCs w:val="22"/>
              </w:rPr>
              <w:t xml:space="preserve"> in Consult/Request Updated</w:t>
            </w:r>
          </w:p>
          <w:p w14:paraId="32AB84D0" w14:textId="47EFFBFB" w:rsidR="00DF70DD" w:rsidRDefault="002E582F" w:rsidP="004B6A4B">
            <w:pPr>
              <w:pStyle w:val="normalize"/>
              <w:numPr>
                <w:ilvl w:val="1"/>
                <w:numId w:val="150"/>
              </w:numPr>
              <w:spacing w:after="0"/>
              <w:rPr>
                <w:rFonts w:ascii="Times New Roman" w:hAnsi="Times New Roman"/>
                <w:sz w:val="22"/>
                <w:szCs w:val="22"/>
              </w:rPr>
            </w:pPr>
            <w:hyperlink w:anchor="CLRST_Mechanism" w:history="1">
              <w:r w:rsidR="005D2CE1" w:rsidRPr="009C6E40">
                <w:rPr>
                  <w:rStyle w:val="Hyperlink"/>
                  <w:rFonts w:ascii="Times New Roman" w:hAnsi="Times New Roman"/>
                  <w:sz w:val="22"/>
                  <w:szCs w:val="22"/>
                </w:rPr>
                <w:t>Mechanism</w:t>
              </w:r>
            </w:hyperlink>
            <w:r w:rsidR="005D2CE1">
              <w:rPr>
                <w:rFonts w:ascii="Times New Roman" w:hAnsi="Times New Roman"/>
                <w:sz w:val="22"/>
                <w:szCs w:val="22"/>
              </w:rPr>
              <w:t xml:space="preserve"> in Critical Lab Result for Single Test</w:t>
            </w:r>
          </w:p>
          <w:p w14:paraId="600EC60B" w14:textId="402A58EB" w:rsidR="005D2CE1" w:rsidRDefault="002E582F" w:rsidP="004B6A4B">
            <w:pPr>
              <w:pStyle w:val="normalize"/>
              <w:numPr>
                <w:ilvl w:val="1"/>
                <w:numId w:val="150"/>
              </w:numPr>
              <w:spacing w:after="0"/>
              <w:rPr>
                <w:rFonts w:ascii="Times New Roman" w:hAnsi="Times New Roman"/>
                <w:sz w:val="22"/>
                <w:szCs w:val="22"/>
              </w:rPr>
            </w:pPr>
            <w:hyperlink w:anchor="CLRFA_Mechanism" w:history="1">
              <w:r w:rsidR="005359C2" w:rsidRPr="00E56536">
                <w:rPr>
                  <w:rStyle w:val="Hyperlink"/>
                  <w:rFonts w:ascii="Times New Roman" w:hAnsi="Times New Roman"/>
                  <w:sz w:val="22"/>
                  <w:szCs w:val="22"/>
                </w:rPr>
                <w:t>Mechanism</w:t>
              </w:r>
            </w:hyperlink>
            <w:r w:rsidR="005359C2">
              <w:rPr>
                <w:rFonts w:ascii="Times New Roman" w:hAnsi="Times New Roman"/>
                <w:sz w:val="22"/>
                <w:szCs w:val="22"/>
              </w:rPr>
              <w:t xml:space="preserve"> and </w:t>
            </w:r>
            <w:hyperlink w:anchor="CLRFA_Followup" w:history="1">
              <w:r w:rsidR="005359C2" w:rsidRPr="00E56536">
                <w:rPr>
                  <w:rStyle w:val="Hyperlink"/>
                  <w:rFonts w:ascii="Times New Roman" w:hAnsi="Times New Roman"/>
                  <w:sz w:val="22"/>
                  <w:szCs w:val="22"/>
                </w:rPr>
                <w:t>Follow-up</w:t>
              </w:r>
            </w:hyperlink>
            <w:r w:rsidR="005359C2">
              <w:rPr>
                <w:rFonts w:ascii="Times New Roman" w:hAnsi="Times New Roman"/>
                <w:sz w:val="22"/>
                <w:szCs w:val="22"/>
              </w:rPr>
              <w:t xml:space="preserve"> in </w:t>
            </w:r>
            <w:r w:rsidR="005359C2" w:rsidRPr="005359C2">
              <w:rPr>
                <w:rFonts w:ascii="Times New Roman" w:hAnsi="Times New Roman"/>
                <w:sz w:val="22"/>
                <w:szCs w:val="22"/>
              </w:rPr>
              <w:t>Critical Lab Results with Follow-Up Action</w:t>
            </w:r>
          </w:p>
          <w:p w14:paraId="0A240C6B" w14:textId="5AEA8CFC" w:rsidR="00333337" w:rsidRDefault="002E582F" w:rsidP="004B6A4B">
            <w:pPr>
              <w:pStyle w:val="normalize"/>
              <w:numPr>
                <w:ilvl w:val="1"/>
                <w:numId w:val="150"/>
              </w:numPr>
              <w:spacing w:after="0"/>
              <w:rPr>
                <w:rFonts w:ascii="Times New Roman" w:hAnsi="Times New Roman"/>
                <w:sz w:val="22"/>
                <w:szCs w:val="22"/>
              </w:rPr>
            </w:pPr>
            <w:hyperlink w:anchor="DCOP_Mechanism" w:history="1">
              <w:r w:rsidR="00333337" w:rsidRPr="0036328E">
                <w:rPr>
                  <w:rStyle w:val="Hyperlink"/>
                  <w:rFonts w:ascii="Times New Roman" w:hAnsi="Times New Roman"/>
                  <w:sz w:val="22"/>
                  <w:szCs w:val="22"/>
                </w:rPr>
                <w:t>Mechanism</w:t>
              </w:r>
            </w:hyperlink>
            <w:r w:rsidR="00333337">
              <w:rPr>
                <w:rFonts w:ascii="Times New Roman" w:hAnsi="Times New Roman"/>
                <w:sz w:val="22"/>
                <w:szCs w:val="22"/>
              </w:rPr>
              <w:t xml:space="preserve"> and </w:t>
            </w:r>
            <w:hyperlink w:anchor="DCOP_Followup" w:history="1">
              <w:r w:rsidR="00333337" w:rsidRPr="0036328E">
                <w:rPr>
                  <w:rStyle w:val="Hyperlink"/>
                  <w:rFonts w:ascii="Times New Roman" w:hAnsi="Times New Roman"/>
                  <w:sz w:val="22"/>
                  <w:szCs w:val="22"/>
                </w:rPr>
                <w:t>Follow-up</w:t>
              </w:r>
            </w:hyperlink>
            <w:r w:rsidR="00333337">
              <w:rPr>
                <w:rFonts w:ascii="Times New Roman" w:hAnsi="Times New Roman"/>
                <w:sz w:val="22"/>
                <w:szCs w:val="22"/>
              </w:rPr>
              <w:t xml:space="preserve"> in DC Order Placed</w:t>
            </w:r>
          </w:p>
          <w:p w14:paraId="732F73C3" w14:textId="16C22142" w:rsidR="006D1389" w:rsidRDefault="002E582F" w:rsidP="004B6A4B">
            <w:pPr>
              <w:pStyle w:val="normalize"/>
              <w:numPr>
                <w:ilvl w:val="1"/>
                <w:numId w:val="150"/>
              </w:numPr>
              <w:spacing w:after="0"/>
              <w:rPr>
                <w:rFonts w:ascii="Times New Roman" w:hAnsi="Times New Roman"/>
                <w:sz w:val="22"/>
                <w:szCs w:val="22"/>
              </w:rPr>
            </w:pPr>
            <w:hyperlink w:anchor="DP_Recipients" w:history="1">
              <w:r w:rsidR="006D1389" w:rsidRPr="006D1389">
                <w:rPr>
                  <w:rStyle w:val="Hyperlink"/>
                  <w:rFonts w:ascii="Times New Roman" w:hAnsi="Times New Roman"/>
                  <w:sz w:val="22"/>
                  <w:szCs w:val="22"/>
                </w:rPr>
                <w:t>Recipients</w:t>
              </w:r>
            </w:hyperlink>
            <w:r w:rsidR="006D1389">
              <w:rPr>
                <w:rFonts w:ascii="Times New Roman" w:hAnsi="Times New Roman"/>
                <w:sz w:val="22"/>
                <w:szCs w:val="22"/>
              </w:rPr>
              <w:t xml:space="preserve"> in Deceased Patient</w:t>
            </w:r>
          </w:p>
          <w:p w14:paraId="30828F22" w14:textId="636546A2" w:rsidR="00EB32DA" w:rsidRDefault="002E582F" w:rsidP="004B6A4B">
            <w:pPr>
              <w:pStyle w:val="normalize"/>
              <w:numPr>
                <w:ilvl w:val="1"/>
                <w:numId w:val="150"/>
              </w:numPr>
              <w:spacing w:after="0"/>
              <w:rPr>
                <w:rFonts w:ascii="Times New Roman" w:hAnsi="Times New Roman"/>
                <w:sz w:val="22"/>
                <w:szCs w:val="22"/>
              </w:rPr>
            </w:pPr>
            <w:hyperlink w:anchor="Recipients_Patient_Discharged" w:history="1">
              <w:r w:rsidR="00EB32DA" w:rsidRPr="00855F5A">
                <w:rPr>
                  <w:rStyle w:val="Hyperlink"/>
                  <w:rFonts w:ascii="Times New Roman" w:hAnsi="Times New Roman"/>
                  <w:sz w:val="22"/>
                  <w:szCs w:val="22"/>
                </w:rPr>
                <w:t>Recipients</w:t>
              </w:r>
            </w:hyperlink>
            <w:r w:rsidR="00EB32DA">
              <w:rPr>
                <w:rFonts w:ascii="Times New Roman" w:hAnsi="Times New Roman"/>
                <w:sz w:val="22"/>
                <w:szCs w:val="22"/>
              </w:rPr>
              <w:t xml:space="preserve"> in Patient Discharged</w:t>
            </w:r>
          </w:p>
          <w:p w14:paraId="0795A8F8" w14:textId="556C35B7" w:rsidR="00EB32DA" w:rsidRDefault="002E582F" w:rsidP="004B6A4B">
            <w:pPr>
              <w:pStyle w:val="normalize"/>
              <w:numPr>
                <w:ilvl w:val="1"/>
                <w:numId w:val="150"/>
              </w:numPr>
              <w:spacing w:after="0"/>
              <w:rPr>
                <w:rFonts w:ascii="Times New Roman" w:hAnsi="Times New Roman"/>
                <w:sz w:val="22"/>
                <w:szCs w:val="22"/>
              </w:rPr>
            </w:pPr>
            <w:hyperlink w:anchor="DNR_Expiring_Trigger" w:history="1">
              <w:r w:rsidR="002F15F0" w:rsidRPr="002F15F0">
                <w:rPr>
                  <w:rStyle w:val="Hyperlink"/>
                  <w:rFonts w:ascii="Times New Roman" w:hAnsi="Times New Roman"/>
                  <w:sz w:val="22"/>
                  <w:szCs w:val="22"/>
                </w:rPr>
                <w:t>Trigger</w:t>
              </w:r>
            </w:hyperlink>
            <w:r w:rsidR="002F15F0" w:rsidRPr="002F15F0">
              <w:rPr>
                <w:rFonts w:ascii="Times New Roman" w:hAnsi="Times New Roman"/>
                <w:sz w:val="22"/>
                <w:szCs w:val="22"/>
              </w:rPr>
              <w:t xml:space="preserve">, </w:t>
            </w:r>
            <w:hyperlink w:anchor="DNR_Expiring_Mechanism" w:history="1">
              <w:r w:rsidR="002F15F0" w:rsidRPr="002F15F0">
                <w:rPr>
                  <w:rStyle w:val="Hyperlink"/>
                  <w:rFonts w:ascii="Times New Roman" w:hAnsi="Times New Roman"/>
                  <w:sz w:val="22"/>
                  <w:szCs w:val="22"/>
                </w:rPr>
                <w:t>Mechanism</w:t>
              </w:r>
            </w:hyperlink>
            <w:r w:rsidR="002F15F0" w:rsidRPr="002F15F0">
              <w:rPr>
                <w:rFonts w:ascii="Times New Roman" w:hAnsi="Times New Roman"/>
                <w:sz w:val="22"/>
                <w:szCs w:val="22"/>
              </w:rPr>
              <w:t xml:space="preserve">, </w:t>
            </w:r>
            <w:hyperlink w:anchor="DNR_Expiring_Followup" w:history="1">
              <w:r w:rsidR="002F15F0" w:rsidRPr="002F15F0">
                <w:rPr>
                  <w:rStyle w:val="Hyperlink"/>
                  <w:rFonts w:ascii="Times New Roman" w:hAnsi="Times New Roman"/>
                  <w:sz w:val="22"/>
                  <w:szCs w:val="22"/>
                </w:rPr>
                <w:t>Follow-up</w:t>
              </w:r>
            </w:hyperlink>
            <w:r w:rsidR="002F15F0" w:rsidRPr="002F15F0">
              <w:rPr>
                <w:rFonts w:ascii="Times New Roman" w:hAnsi="Times New Roman"/>
                <w:sz w:val="22"/>
                <w:szCs w:val="22"/>
              </w:rPr>
              <w:t xml:space="preserve"> and </w:t>
            </w:r>
            <w:hyperlink w:anchor="DNR_Expiring_Recipients" w:history="1">
              <w:r w:rsidR="002F15F0" w:rsidRPr="00BE692D">
                <w:rPr>
                  <w:rStyle w:val="Hyperlink"/>
                  <w:rFonts w:ascii="Times New Roman" w:hAnsi="Times New Roman"/>
                  <w:sz w:val="22"/>
                  <w:szCs w:val="22"/>
                </w:rPr>
                <w:t>Recipients</w:t>
              </w:r>
            </w:hyperlink>
            <w:r w:rsidR="002F15F0" w:rsidRPr="002F15F0">
              <w:rPr>
                <w:rFonts w:ascii="Times New Roman" w:hAnsi="Times New Roman"/>
                <w:sz w:val="22"/>
                <w:szCs w:val="22"/>
              </w:rPr>
              <w:t xml:space="preserve"> in DNR Order Nearing Expiration</w:t>
            </w:r>
          </w:p>
          <w:p w14:paraId="3355811A" w14:textId="69EB6308" w:rsidR="00A13FD6" w:rsidRPr="008B65A1" w:rsidRDefault="00A13FD6" w:rsidP="004B6A4B">
            <w:pPr>
              <w:pStyle w:val="normalize"/>
              <w:numPr>
                <w:ilvl w:val="1"/>
                <w:numId w:val="150"/>
              </w:numPr>
              <w:spacing w:after="0"/>
              <w:rPr>
                <w:rStyle w:val="Hyperlink"/>
                <w:rFonts w:ascii="Times New Roman" w:hAnsi="Times New Roman"/>
                <w:color w:val="auto"/>
                <w:sz w:val="22"/>
                <w:szCs w:val="22"/>
                <w:u w:val="none"/>
              </w:rPr>
            </w:pPr>
            <w:proofErr w:type="gramStart"/>
            <w:r>
              <w:rPr>
                <w:rFonts w:ascii="Times New Roman" w:hAnsi="Times New Roman"/>
                <w:sz w:val="22"/>
                <w:szCs w:val="22"/>
              </w:rPr>
              <w:t>All</w:t>
            </w:r>
            <w:r w:rsidR="00943E44">
              <w:rPr>
                <w:rFonts w:ascii="Times New Roman" w:hAnsi="Times New Roman"/>
                <w:sz w:val="22"/>
                <w:szCs w:val="22"/>
              </w:rPr>
              <w:t xml:space="preserve"> of</w:t>
            </w:r>
            <w:proofErr w:type="gramEnd"/>
            <w:r w:rsidR="00943E44">
              <w:rPr>
                <w:rFonts w:ascii="Times New Roman" w:hAnsi="Times New Roman"/>
                <w:sz w:val="22"/>
                <w:szCs w:val="22"/>
              </w:rPr>
              <w:t xml:space="preserve"> t</w:t>
            </w:r>
            <w:r>
              <w:rPr>
                <w:rFonts w:ascii="Times New Roman" w:hAnsi="Times New Roman"/>
                <w:sz w:val="22"/>
                <w:szCs w:val="22"/>
              </w:rPr>
              <w:t xml:space="preserve">he elements in </w:t>
            </w:r>
            <w:hyperlink w:anchor="Flag_Order_Comments" w:history="1">
              <w:r w:rsidR="00055497">
                <w:rPr>
                  <w:rStyle w:val="Hyperlink"/>
                  <w:rFonts w:ascii="Times New Roman" w:hAnsi="Times New Roman"/>
                  <w:sz w:val="22"/>
                  <w:szCs w:val="22"/>
                </w:rPr>
                <w:t>Comment Added to Flagged Order</w:t>
              </w:r>
            </w:hyperlink>
          </w:p>
          <w:p w14:paraId="6A315E8B" w14:textId="6B994364" w:rsidR="008B65A1" w:rsidRDefault="002E582F" w:rsidP="004B6A4B">
            <w:pPr>
              <w:pStyle w:val="normalize"/>
              <w:numPr>
                <w:ilvl w:val="1"/>
                <w:numId w:val="150"/>
              </w:numPr>
              <w:spacing w:after="0"/>
              <w:rPr>
                <w:rFonts w:ascii="Times New Roman" w:hAnsi="Times New Roman"/>
                <w:sz w:val="22"/>
                <w:szCs w:val="22"/>
              </w:rPr>
            </w:pPr>
            <w:hyperlink w:anchor="Order_Flagged_Mechanism" w:history="1">
              <w:r w:rsidR="00220864" w:rsidRPr="00220864">
                <w:rPr>
                  <w:rStyle w:val="Hyperlink"/>
                  <w:rFonts w:ascii="Times New Roman" w:hAnsi="Times New Roman"/>
                  <w:sz w:val="22"/>
                  <w:szCs w:val="22"/>
                </w:rPr>
                <w:t>Mechanism</w:t>
              </w:r>
            </w:hyperlink>
            <w:r w:rsidR="00220864" w:rsidRPr="00220864">
              <w:rPr>
                <w:rFonts w:ascii="Times New Roman" w:hAnsi="Times New Roman"/>
                <w:sz w:val="22"/>
                <w:szCs w:val="22"/>
              </w:rPr>
              <w:t xml:space="preserve">, </w:t>
            </w:r>
            <w:hyperlink w:anchor="Order_Flagged_Followup" w:history="1">
              <w:r w:rsidR="00631254">
                <w:rPr>
                  <w:rStyle w:val="Hyperlink"/>
                  <w:rFonts w:ascii="Times New Roman" w:hAnsi="Times New Roman"/>
                  <w:sz w:val="22"/>
                  <w:szCs w:val="22"/>
                </w:rPr>
                <w:t>Follow-up</w:t>
              </w:r>
            </w:hyperlink>
            <w:r w:rsidR="00220864" w:rsidRPr="00220864">
              <w:rPr>
                <w:rFonts w:ascii="Times New Roman" w:hAnsi="Times New Roman"/>
                <w:sz w:val="22"/>
                <w:szCs w:val="22"/>
              </w:rPr>
              <w:t xml:space="preserve">, </w:t>
            </w:r>
            <w:hyperlink w:anchor="Order_Flagged_Recipients" w:history="1">
              <w:r w:rsidR="00220864" w:rsidRPr="00964107">
                <w:rPr>
                  <w:rStyle w:val="Hyperlink"/>
                  <w:rFonts w:ascii="Times New Roman" w:hAnsi="Times New Roman"/>
                  <w:sz w:val="22"/>
                  <w:szCs w:val="22"/>
                </w:rPr>
                <w:t>Recipients</w:t>
              </w:r>
            </w:hyperlink>
            <w:r w:rsidR="00220864" w:rsidRPr="00220864">
              <w:rPr>
                <w:rFonts w:ascii="Times New Roman" w:hAnsi="Times New Roman"/>
                <w:sz w:val="22"/>
                <w:szCs w:val="22"/>
              </w:rPr>
              <w:t xml:space="preserve"> and </w:t>
            </w:r>
            <w:hyperlink w:anchor="Order_Flagged_Deletion" w:history="1">
              <w:r w:rsidR="00220864" w:rsidRPr="0051399A">
                <w:rPr>
                  <w:rStyle w:val="Hyperlink"/>
                  <w:rFonts w:ascii="Times New Roman" w:hAnsi="Times New Roman"/>
                  <w:sz w:val="22"/>
                  <w:szCs w:val="22"/>
                </w:rPr>
                <w:t>Deletion</w:t>
              </w:r>
            </w:hyperlink>
            <w:r w:rsidR="00220864" w:rsidRPr="00220864">
              <w:rPr>
                <w:rFonts w:ascii="Times New Roman" w:hAnsi="Times New Roman"/>
                <w:sz w:val="22"/>
                <w:szCs w:val="22"/>
              </w:rPr>
              <w:t xml:space="preserve"> in Order Flagged</w:t>
            </w:r>
          </w:p>
          <w:p w14:paraId="0A99024B" w14:textId="0E46EDE2" w:rsidR="00982A28" w:rsidRDefault="002E582F" w:rsidP="004B6A4B">
            <w:pPr>
              <w:pStyle w:val="normalize"/>
              <w:numPr>
                <w:ilvl w:val="1"/>
                <w:numId w:val="150"/>
              </w:numPr>
              <w:spacing w:after="0"/>
              <w:rPr>
                <w:rFonts w:ascii="Times New Roman" w:hAnsi="Times New Roman"/>
                <w:sz w:val="22"/>
                <w:szCs w:val="22"/>
              </w:rPr>
            </w:pPr>
            <w:hyperlink w:anchor="Flagged_Orderable__tem_Expiring_Trigger" w:history="1">
              <w:r w:rsidR="00AB6557" w:rsidRPr="00FB50C1">
                <w:rPr>
                  <w:rStyle w:val="Hyperlink"/>
                  <w:rFonts w:ascii="Times New Roman" w:hAnsi="Times New Roman"/>
                  <w:sz w:val="22"/>
                  <w:szCs w:val="22"/>
                </w:rPr>
                <w:t>Trigger</w:t>
              </w:r>
            </w:hyperlink>
            <w:r w:rsidR="00AB6557">
              <w:rPr>
                <w:rFonts w:ascii="Times New Roman" w:hAnsi="Times New Roman"/>
                <w:sz w:val="22"/>
                <w:szCs w:val="22"/>
              </w:rPr>
              <w:t xml:space="preserve">, </w:t>
            </w:r>
            <w:hyperlink w:anchor="Flagged_Orderable_Item_Expiring_Mechanis" w:history="1">
              <w:r w:rsidR="00AB6557" w:rsidRPr="00674B49">
                <w:rPr>
                  <w:rStyle w:val="Hyperlink"/>
                  <w:rFonts w:ascii="Times New Roman" w:hAnsi="Times New Roman"/>
                  <w:sz w:val="22"/>
                  <w:szCs w:val="22"/>
                </w:rPr>
                <w:t>Mechanism</w:t>
              </w:r>
            </w:hyperlink>
            <w:r w:rsidR="00AB6557">
              <w:rPr>
                <w:rFonts w:ascii="Times New Roman" w:hAnsi="Times New Roman"/>
                <w:sz w:val="22"/>
                <w:szCs w:val="22"/>
              </w:rPr>
              <w:t xml:space="preserve">, </w:t>
            </w:r>
            <w:hyperlink w:anchor="Flagged_Orderable_Item_Expiring_Followup" w:history="1">
              <w:r w:rsidR="00AB6557" w:rsidRPr="002E23FE">
                <w:rPr>
                  <w:rStyle w:val="Hyperlink"/>
                  <w:rFonts w:ascii="Times New Roman" w:hAnsi="Times New Roman"/>
                  <w:sz w:val="22"/>
                  <w:szCs w:val="22"/>
                </w:rPr>
                <w:t>Follow-up</w:t>
              </w:r>
            </w:hyperlink>
            <w:r w:rsidR="00AB6557">
              <w:rPr>
                <w:rFonts w:ascii="Times New Roman" w:hAnsi="Times New Roman"/>
                <w:sz w:val="22"/>
                <w:szCs w:val="22"/>
              </w:rPr>
              <w:t xml:space="preserve"> and </w:t>
            </w:r>
            <w:hyperlink w:anchor="Flagged_Orderable_Item_Expiring_Recipien" w:history="1">
              <w:r w:rsidR="00AB6557" w:rsidRPr="00D96ED0">
                <w:rPr>
                  <w:rStyle w:val="Hyperlink"/>
                  <w:rFonts w:ascii="Times New Roman" w:hAnsi="Times New Roman"/>
                  <w:sz w:val="22"/>
                  <w:szCs w:val="22"/>
                </w:rPr>
                <w:t>Recipients</w:t>
              </w:r>
            </w:hyperlink>
            <w:r w:rsidR="00AB6557">
              <w:rPr>
                <w:rFonts w:ascii="Times New Roman" w:hAnsi="Times New Roman"/>
                <w:sz w:val="22"/>
                <w:szCs w:val="22"/>
              </w:rPr>
              <w:t xml:space="preserve"> in Flagged Orderable Item Expiring</w:t>
            </w:r>
            <w:r w:rsidR="00DA67D6">
              <w:rPr>
                <w:rFonts w:ascii="Times New Roman" w:hAnsi="Times New Roman"/>
                <w:sz w:val="22"/>
                <w:szCs w:val="22"/>
              </w:rPr>
              <w:t>-Inpatient</w:t>
            </w:r>
          </w:p>
          <w:p w14:paraId="7FAA85BB" w14:textId="6B109529" w:rsidR="00AB6557" w:rsidRDefault="002E582F" w:rsidP="004B6A4B">
            <w:pPr>
              <w:pStyle w:val="normalize"/>
              <w:numPr>
                <w:ilvl w:val="1"/>
                <w:numId w:val="150"/>
              </w:numPr>
              <w:spacing w:after="0"/>
              <w:rPr>
                <w:rFonts w:ascii="Times New Roman" w:hAnsi="Times New Roman"/>
                <w:sz w:val="22"/>
                <w:szCs w:val="22"/>
              </w:rPr>
            </w:pPr>
            <w:hyperlink w:anchor="Flagged_Orderable_Item_Expir_Outpt_Trigg" w:history="1">
              <w:r w:rsidR="002E72E8" w:rsidRPr="00BE3453">
                <w:rPr>
                  <w:rStyle w:val="Hyperlink"/>
                  <w:rFonts w:ascii="Times New Roman" w:hAnsi="Times New Roman"/>
                  <w:sz w:val="22"/>
                  <w:szCs w:val="22"/>
                </w:rPr>
                <w:t>Trigger</w:t>
              </w:r>
            </w:hyperlink>
            <w:r w:rsidR="002E72E8">
              <w:rPr>
                <w:rFonts w:ascii="Times New Roman" w:hAnsi="Times New Roman"/>
                <w:sz w:val="22"/>
                <w:szCs w:val="22"/>
              </w:rPr>
              <w:t xml:space="preserve">, </w:t>
            </w:r>
            <w:hyperlink w:anchor="Flagged_Orderable_Item_Expir_Outpt_Mecha" w:history="1">
              <w:r w:rsidR="002E72E8" w:rsidRPr="000347D9">
                <w:rPr>
                  <w:rStyle w:val="Hyperlink"/>
                  <w:rFonts w:ascii="Times New Roman" w:hAnsi="Times New Roman"/>
                  <w:sz w:val="22"/>
                  <w:szCs w:val="22"/>
                </w:rPr>
                <w:t>Mechanism</w:t>
              </w:r>
            </w:hyperlink>
            <w:r w:rsidR="002E72E8">
              <w:rPr>
                <w:rFonts w:ascii="Times New Roman" w:hAnsi="Times New Roman"/>
                <w:sz w:val="22"/>
                <w:szCs w:val="22"/>
              </w:rPr>
              <w:t xml:space="preserve">, </w:t>
            </w:r>
            <w:hyperlink w:anchor="Flagged_Orderable_Item_Expir_Outpt_Follo" w:history="1">
              <w:r w:rsidR="002E72E8" w:rsidRPr="00FA4782">
                <w:rPr>
                  <w:rStyle w:val="Hyperlink"/>
                  <w:rFonts w:ascii="Times New Roman" w:hAnsi="Times New Roman"/>
                  <w:sz w:val="22"/>
                  <w:szCs w:val="22"/>
                </w:rPr>
                <w:t>Follow-up</w:t>
              </w:r>
            </w:hyperlink>
            <w:r w:rsidR="002E72E8">
              <w:rPr>
                <w:rFonts w:ascii="Times New Roman" w:hAnsi="Times New Roman"/>
                <w:sz w:val="22"/>
                <w:szCs w:val="22"/>
              </w:rPr>
              <w:t xml:space="preserve"> and </w:t>
            </w:r>
            <w:hyperlink w:anchor="Flagged_Orderable_Item_Expir_Outpt_Recip" w:history="1">
              <w:r w:rsidR="002E72E8" w:rsidRPr="00FA4782">
                <w:rPr>
                  <w:rStyle w:val="Hyperlink"/>
                  <w:rFonts w:ascii="Times New Roman" w:hAnsi="Times New Roman"/>
                  <w:sz w:val="22"/>
                  <w:szCs w:val="22"/>
                </w:rPr>
                <w:t>Recipients</w:t>
              </w:r>
            </w:hyperlink>
            <w:r w:rsidR="002E72E8">
              <w:rPr>
                <w:rFonts w:ascii="Times New Roman" w:hAnsi="Times New Roman"/>
                <w:sz w:val="22"/>
                <w:szCs w:val="22"/>
              </w:rPr>
              <w:t xml:space="preserve"> in Flagged Orderable Item Expiring-Outpatient</w:t>
            </w:r>
          </w:p>
          <w:p w14:paraId="015A77DA" w14:textId="34F31161" w:rsidR="002E72E8" w:rsidRPr="002D54D5" w:rsidRDefault="002E582F" w:rsidP="004B6A4B">
            <w:pPr>
              <w:pStyle w:val="normalize"/>
              <w:numPr>
                <w:ilvl w:val="1"/>
                <w:numId w:val="150"/>
              </w:numPr>
              <w:spacing w:after="0"/>
              <w:rPr>
                <w:rFonts w:ascii="Times New Roman" w:hAnsi="Times New Roman"/>
                <w:sz w:val="22"/>
                <w:szCs w:val="22"/>
              </w:rPr>
            </w:pPr>
            <w:hyperlink w:anchor="Flag_Orderable_Item_Order_Inp_Mechanism" w:history="1">
              <w:r w:rsidR="0055699C" w:rsidRPr="0055699C">
                <w:rPr>
                  <w:rStyle w:val="Hyperlink"/>
                  <w:rFonts w:ascii="Times New Roman" w:hAnsi="Times New Roman"/>
                  <w:sz w:val="22"/>
                  <w:szCs w:val="22"/>
                </w:rPr>
                <w:t>Mechanism</w:t>
              </w:r>
            </w:hyperlink>
            <w:r w:rsidR="0055699C" w:rsidRPr="0055699C">
              <w:rPr>
                <w:rFonts w:ascii="Times New Roman" w:hAnsi="Times New Roman"/>
                <w:sz w:val="22"/>
                <w:szCs w:val="22"/>
              </w:rPr>
              <w:t xml:space="preserve"> in Flagged </w:t>
            </w:r>
            <w:r w:rsidR="0055699C" w:rsidRPr="002D54D5">
              <w:rPr>
                <w:rFonts w:ascii="Times New Roman" w:hAnsi="Times New Roman"/>
                <w:sz w:val="22"/>
                <w:szCs w:val="22"/>
              </w:rPr>
              <w:t>Orderable Item Ordered-Inpatient</w:t>
            </w:r>
          </w:p>
          <w:p w14:paraId="6BEE8968" w14:textId="6DFCD222" w:rsidR="002D54D5" w:rsidRDefault="002E582F" w:rsidP="004B6A4B">
            <w:pPr>
              <w:pStyle w:val="normalize"/>
              <w:numPr>
                <w:ilvl w:val="1"/>
                <w:numId w:val="150"/>
              </w:numPr>
              <w:spacing w:after="0"/>
              <w:rPr>
                <w:rFonts w:ascii="Times New Roman" w:hAnsi="Times New Roman"/>
                <w:sz w:val="22"/>
                <w:szCs w:val="22"/>
              </w:rPr>
            </w:pPr>
            <w:hyperlink w:anchor="Flag_Orderable_Item_Order_Out_Mechanism" w:history="1">
              <w:r w:rsidR="00D378D8" w:rsidRPr="00C227C7">
                <w:rPr>
                  <w:rStyle w:val="Hyperlink"/>
                  <w:rFonts w:ascii="Times New Roman" w:hAnsi="Times New Roman"/>
                  <w:sz w:val="22"/>
                  <w:szCs w:val="22"/>
                </w:rPr>
                <w:t>Mechanism</w:t>
              </w:r>
            </w:hyperlink>
            <w:r w:rsidR="00D378D8">
              <w:rPr>
                <w:rFonts w:ascii="Times New Roman" w:hAnsi="Times New Roman"/>
                <w:sz w:val="22"/>
                <w:szCs w:val="22"/>
              </w:rPr>
              <w:t xml:space="preserve"> in Flagged </w:t>
            </w:r>
            <w:r w:rsidR="00C227C7">
              <w:rPr>
                <w:rFonts w:ascii="Times New Roman" w:hAnsi="Times New Roman"/>
                <w:sz w:val="22"/>
                <w:szCs w:val="22"/>
              </w:rPr>
              <w:t>O</w:t>
            </w:r>
            <w:r w:rsidR="00D378D8">
              <w:rPr>
                <w:rFonts w:ascii="Times New Roman" w:hAnsi="Times New Roman"/>
                <w:sz w:val="22"/>
                <w:szCs w:val="22"/>
              </w:rPr>
              <w:t>rderable Item Ordered-Outpatient</w:t>
            </w:r>
          </w:p>
          <w:p w14:paraId="51E3B97C" w14:textId="4994A254" w:rsidR="00D378D8" w:rsidRPr="00B015D2" w:rsidRDefault="002E582F" w:rsidP="004B6A4B">
            <w:pPr>
              <w:pStyle w:val="normalize"/>
              <w:numPr>
                <w:ilvl w:val="1"/>
                <w:numId w:val="150"/>
              </w:numPr>
              <w:spacing w:after="0"/>
              <w:rPr>
                <w:rFonts w:ascii="Times New Roman" w:hAnsi="Times New Roman"/>
                <w:sz w:val="22"/>
                <w:szCs w:val="22"/>
              </w:rPr>
            </w:pPr>
            <w:hyperlink w:anchor="Flag_Orderable_Item_Rslt_Inpt_Mechanism" w:history="1">
              <w:r w:rsidR="00B015D2" w:rsidRPr="00F02C53">
                <w:rPr>
                  <w:rStyle w:val="Hyperlink"/>
                  <w:rFonts w:ascii="Times New Roman" w:hAnsi="Times New Roman"/>
                  <w:sz w:val="22"/>
                  <w:szCs w:val="22"/>
                </w:rPr>
                <w:t>Mechanism</w:t>
              </w:r>
            </w:hyperlink>
            <w:r w:rsidR="00B015D2">
              <w:rPr>
                <w:rFonts w:ascii="Times New Roman" w:hAnsi="Times New Roman"/>
                <w:sz w:val="22"/>
                <w:szCs w:val="22"/>
              </w:rPr>
              <w:t xml:space="preserve">, </w:t>
            </w:r>
            <w:hyperlink w:anchor="Flag_Orderable_Item_Rslt_Inpt_Message" w:history="1">
              <w:r w:rsidR="00B015D2" w:rsidRPr="00F02C53">
                <w:rPr>
                  <w:rStyle w:val="Hyperlink"/>
                  <w:rFonts w:ascii="Times New Roman" w:hAnsi="Times New Roman"/>
                  <w:sz w:val="22"/>
                  <w:szCs w:val="22"/>
                </w:rPr>
                <w:t>Message</w:t>
              </w:r>
            </w:hyperlink>
            <w:r w:rsidR="00B015D2">
              <w:rPr>
                <w:rFonts w:ascii="Times New Roman" w:hAnsi="Times New Roman"/>
                <w:sz w:val="22"/>
                <w:szCs w:val="22"/>
              </w:rPr>
              <w:t xml:space="preserve"> and </w:t>
            </w:r>
            <w:hyperlink w:anchor="Flag_Orderable_Item_Rslt_Inpt_Followup" w:history="1">
              <w:r w:rsidR="00B015D2" w:rsidRPr="00083275">
                <w:rPr>
                  <w:rStyle w:val="Hyperlink"/>
                  <w:rFonts w:ascii="Times New Roman" w:hAnsi="Times New Roman"/>
                  <w:sz w:val="22"/>
                  <w:szCs w:val="22"/>
                </w:rPr>
                <w:t>Follow-up</w:t>
              </w:r>
            </w:hyperlink>
            <w:r w:rsidR="00B015D2">
              <w:rPr>
                <w:rFonts w:ascii="Times New Roman" w:hAnsi="Times New Roman"/>
                <w:sz w:val="22"/>
                <w:szCs w:val="22"/>
              </w:rPr>
              <w:t xml:space="preserve"> in </w:t>
            </w:r>
            <w:r w:rsidR="00B015D2" w:rsidRPr="00B015D2">
              <w:rPr>
                <w:rFonts w:ascii="Times New Roman" w:hAnsi="Times New Roman"/>
                <w:sz w:val="22"/>
                <w:szCs w:val="22"/>
              </w:rPr>
              <w:t>Flagged Orderable Item Result(s) Available-Input</w:t>
            </w:r>
          </w:p>
          <w:p w14:paraId="7FFA4EC6" w14:textId="594259AC" w:rsidR="00761093" w:rsidRDefault="002E582F" w:rsidP="004B6A4B">
            <w:pPr>
              <w:pStyle w:val="normalize"/>
              <w:numPr>
                <w:ilvl w:val="1"/>
                <w:numId w:val="150"/>
              </w:numPr>
              <w:spacing w:after="0"/>
              <w:rPr>
                <w:rFonts w:ascii="Times New Roman" w:hAnsi="Times New Roman"/>
                <w:sz w:val="22"/>
                <w:szCs w:val="22"/>
              </w:rPr>
            </w:pPr>
            <w:hyperlink w:anchor="Flag_Orderable_Item_Rslt_Outpt_Mechanism" w:history="1">
              <w:r w:rsidR="00976A0F" w:rsidRPr="00CE15F7">
                <w:rPr>
                  <w:rStyle w:val="Hyperlink"/>
                  <w:rFonts w:ascii="Times New Roman" w:hAnsi="Times New Roman"/>
                  <w:sz w:val="22"/>
                  <w:szCs w:val="22"/>
                </w:rPr>
                <w:t>Mechanism</w:t>
              </w:r>
            </w:hyperlink>
            <w:r w:rsidR="00976A0F">
              <w:rPr>
                <w:rFonts w:ascii="Times New Roman" w:hAnsi="Times New Roman"/>
                <w:sz w:val="22"/>
                <w:szCs w:val="22"/>
              </w:rPr>
              <w:t xml:space="preserve">, </w:t>
            </w:r>
            <w:hyperlink w:anchor="Flag_Orderable_Item_Rslt_Outpt_Followup" w:history="1">
              <w:r w:rsidR="00976A0F" w:rsidRPr="00CE15F7">
                <w:rPr>
                  <w:rStyle w:val="Hyperlink"/>
                  <w:rFonts w:ascii="Times New Roman" w:hAnsi="Times New Roman"/>
                  <w:sz w:val="22"/>
                  <w:szCs w:val="22"/>
                </w:rPr>
                <w:t>Follow</w:t>
              </w:r>
              <w:r w:rsidR="00CE15F7" w:rsidRPr="00CE15F7">
                <w:rPr>
                  <w:rStyle w:val="Hyperlink"/>
                  <w:rFonts w:ascii="Times New Roman" w:hAnsi="Times New Roman"/>
                  <w:sz w:val="22"/>
                  <w:szCs w:val="22"/>
                </w:rPr>
                <w:t>-</w:t>
              </w:r>
              <w:r w:rsidR="00976A0F" w:rsidRPr="00CE15F7">
                <w:rPr>
                  <w:rStyle w:val="Hyperlink"/>
                  <w:rFonts w:ascii="Times New Roman" w:hAnsi="Times New Roman"/>
                  <w:sz w:val="22"/>
                  <w:szCs w:val="22"/>
                </w:rPr>
                <w:t>up</w:t>
              </w:r>
            </w:hyperlink>
            <w:r w:rsidR="00976A0F">
              <w:rPr>
                <w:rFonts w:ascii="Times New Roman" w:hAnsi="Times New Roman"/>
                <w:sz w:val="22"/>
                <w:szCs w:val="22"/>
              </w:rPr>
              <w:t xml:space="preserve"> and </w:t>
            </w:r>
            <w:hyperlink w:anchor="Flag_Orderable_Item_Rslt_Outpt_Recipient" w:history="1">
              <w:r w:rsidR="00976A0F" w:rsidRPr="004911E3">
                <w:rPr>
                  <w:rStyle w:val="Hyperlink"/>
                  <w:rFonts w:ascii="Times New Roman" w:hAnsi="Times New Roman"/>
                  <w:sz w:val="22"/>
                  <w:szCs w:val="22"/>
                </w:rPr>
                <w:t>Recipients</w:t>
              </w:r>
            </w:hyperlink>
            <w:r w:rsidR="00976A0F">
              <w:rPr>
                <w:rFonts w:ascii="Times New Roman" w:hAnsi="Times New Roman"/>
                <w:sz w:val="22"/>
                <w:szCs w:val="22"/>
              </w:rPr>
              <w:t xml:space="preserve"> in Flagged Orderable Item Result(s) Available-Output</w:t>
            </w:r>
          </w:p>
          <w:p w14:paraId="32FEFB1C" w14:textId="7C794F3D" w:rsidR="00976A0F" w:rsidRDefault="002E582F" w:rsidP="004B6A4B">
            <w:pPr>
              <w:pStyle w:val="normalize"/>
              <w:numPr>
                <w:ilvl w:val="1"/>
                <w:numId w:val="150"/>
              </w:numPr>
              <w:spacing w:after="0"/>
              <w:rPr>
                <w:rFonts w:ascii="Times New Roman" w:hAnsi="Times New Roman"/>
                <w:sz w:val="22"/>
                <w:szCs w:val="22"/>
              </w:rPr>
            </w:pPr>
            <w:hyperlink w:anchor="Food_Drug_Interaction_Mechanism" w:history="1">
              <w:r w:rsidR="00813981" w:rsidRPr="00AB5FC4">
                <w:rPr>
                  <w:rStyle w:val="Hyperlink"/>
                  <w:rFonts w:ascii="Times New Roman" w:hAnsi="Times New Roman"/>
                  <w:sz w:val="22"/>
                  <w:szCs w:val="22"/>
                </w:rPr>
                <w:t>Mechanism</w:t>
              </w:r>
            </w:hyperlink>
            <w:r w:rsidR="00813981" w:rsidRPr="00813981">
              <w:rPr>
                <w:rFonts w:ascii="Times New Roman" w:hAnsi="Times New Roman"/>
                <w:sz w:val="22"/>
                <w:szCs w:val="22"/>
              </w:rPr>
              <w:t xml:space="preserve">, </w:t>
            </w:r>
            <w:hyperlink w:anchor="Food_Drug_Interaction_Recipients" w:history="1">
              <w:r w:rsidR="00813981" w:rsidRPr="007519BD">
                <w:rPr>
                  <w:rStyle w:val="Hyperlink"/>
                  <w:rFonts w:ascii="Times New Roman" w:hAnsi="Times New Roman"/>
                  <w:sz w:val="22"/>
                  <w:szCs w:val="22"/>
                </w:rPr>
                <w:t>Recipients</w:t>
              </w:r>
            </w:hyperlink>
            <w:r w:rsidR="00813981">
              <w:rPr>
                <w:rFonts w:ascii="Times New Roman" w:hAnsi="Times New Roman"/>
                <w:sz w:val="22"/>
                <w:szCs w:val="22"/>
              </w:rPr>
              <w:t xml:space="preserve"> and</w:t>
            </w:r>
            <w:r w:rsidR="00813981" w:rsidRPr="00813981">
              <w:rPr>
                <w:rFonts w:ascii="Times New Roman" w:hAnsi="Times New Roman"/>
                <w:sz w:val="22"/>
                <w:szCs w:val="22"/>
              </w:rPr>
              <w:t xml:space="preserve"> </w:t>
            </w:r>
            <w:hyperlink w:anchor="Food_Drug_Interaction_Deletion" w:history="1">
              <w:r w:rsidR="00813981" w:rsidRPr="007519BD">
                <w:rPr>
                  <w:rStyle w:val="Hyperlink"/>
                  <w:rFonts w:ascii="Times New Roman" w:hAnsi="Times New Roman"/>
                  <w:sz w:val="22"/>
                  <w:szCs w:val="22"/>
                </w:rPr>
                <w:t>Deletion</w:t>
              </w:r>
            </w:hyperlink>
            <w:r w:rsidR="00813981">
              <w:rPr>
                <w:rFonts w:ascii="Times New Roman" w:hAnsi="Times New Roman"/>
                <w:sz w:val="22"/>
                <w:szCs w:val="22"/>
              </w:rPr>
              <w:t xml:space="preserve"> </w:t>
            </w:r>
            <w:r w:rsidR="00742F90">
              <w:rPr>
                <w:rFonts w:ascii="Times New Roman" w:hAnsi="Times New Roman"/>
                <w:sz w:val="22"/>
                <w:szCs w:val="22"/>
              </w:rPr>
              <w:t>in Food Drug Interaction Deletion</w:t>
            </w:r>
          </w:p>
          <w:p w14:paraId="54E1D424" w14:textId="29192205" w:rsidR="006A504E" w:rsidRDefault="006A504E" w:rsidP="006A504E">
            <w:pPr>
              <w:pStyle w:val="normalize"/>
              <w:numPr>
                <w:ilvl w:val="0"/>
                <w:numId w:val="150"/>
              </w:numPr>
              <w:spacing w:after="0"/>
              <w:rPr>
                <w:rFonts w:ascii="Times New Roman" w:hAnsi="Times New Roman"/>
                <w:sz w:val="22"/>
                <w:szCs w:val="22"/>
              </w:rPr>
            </w:pPr>
            <w:r>
              <w:rPr>
                <w:rFonts w:ascii="Times New Roman" w:hAnsi="Times New Roman"/>
                <w:sz w:val="22"/>
                <w:szCs w:val="22"/>
              </w:rPr>
              <w:t xml:space="preserve">Updated the following </w:t>
            </w:r>
            <w:r w:rsidR="00E53CDC">
              <w:rPr>
                <w:rFonts w:ascii="Times New Roman" w:hAnsi="Times New Roman"/>
                <w:sz w:val="22"/>
                <w:szCs w:val="22"/>
              </w:rPr>
              <w:t>n</w:t>
            </w:r>
            <w:r>
              <w:rPr>
                <w:rFonts w:ascii="Times New Roman" w:hAnsi="Times New Roman"/>
                <w:sz w:val="22"/>
                <w:szCs w:val="22"/>
              </w:rPr>
              <w:t>otification</w:t>
            </w:r>
            <w:r w:rsidR="0045368F">
              <w:rPr>
                <w:rFonts w:ascii="Times New Roman" w:hAnsi="Times New Roman"/>
                <w:sz w:val="22"/>
                <w:szCs w:val="22"/>
              </w:rPr>
              <w:t xml:space="preserve"> </w:t>
            </w:r>
            <w:r w:rsidR="00E53CDC">
              <w:rPr>
                <w:rFonts w:ascii="Times New Roman" w:hAnsi="Times New Roman"/>
                <w:sz w:val="22"/>
                <w:szCs w:val="22"/>
              </w:rPr>
              <w:t>p</w:t>
            </w:r>
            <w:r w:rsidR="0045368F">
              <w:rPr>
                <w:rFonts w:ascii="Times New Roman" w:hAnsi="Times New Roman"/>
                <w:sz w:val="22"/>
                <w:szCs w:val="22"/>
              </w:rPr>
              <w:t>arameters</w:t>
            </w:r>
            <w:r w:rsidR="001A4C63">
              <w:rPr>
                <w:rFonts w:ascii="Times New Roman" w:hAnsi="Times New Roman"/>
                <w:sz w:val="22"/>
                <w:szCs w:val="22"/>
              </w:rPr>
              <w:t xml:space="preserve"> (details about the updates are in the next bullet point)</w:t>
            </w:r>
            <w:r>
              <w:rPr>
                <w:rFonts w:ascii="Times New Roman" w:hAnsi="Times New Roman"/>
                <w:sz w:val="22"/>
                <w:szCs w:val="22"/>
              </w:rPr>
              <w:t>:</w:t>
            </w:r>
          </w:p>
          <w:p w14:paraId="12586C68" w14:textId="426E7CB4" w:rsidR="00FF77F1" w:rsidRPr="00331D34" w:rsidRDefault="00331D34" w:rsidP="006A504E">
            <w:pPr>
              <w:pStyle w:val="normalize"/>
              <w:numPr>
                <w:ilvl w:val="1"/>
                <w:numId w:val="150"/>
              </w:numPr>
              <w:spacing w:after="0"/>
              <w:rPr>
                <w:rStyle w:val="Hyperlink"/>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 xml:space="preserve"> HYPERLINK  \l "ORB_ARCHIVE_PERIOD" </w:instrText>
            </w:r>
            <w:r>
              <w:rPr>
                <w:rFonts w:ascii="Times New Roman" w:hAnsi="Times New Roman"/>
                <w:sz w:val="22"/>
                <w:szCs w:val="22"/>
              </w:rPr>
            </w:r>
            <w:r>
              <w:rPr>
                <w:rFonts w:ascii="Times New Roman" w:hAnsi="Times New Roman"/>
                <w:sz w:val="22"/>
                <w:szCs w:val="22"/>
              </w:rPr>
              <w:fldChar w:fldCharType="separate"/>
            </w:r>
            <w:r w:rsidR="00FF77F1" w:rsidRPr="00331D34">
              <w:rPr>
                <w:rStyle w:val="Hyperlink"/>
                <w:rFonts w:ascii="Times New Roman" w:hAnsi="Times New Roman"/>
                <w:sz w:val="22"/>
                <w:szCs w:val="22"/>
              </w:rPr>
              <w:t>ORB ARCHIVE PERIOD</w:t>
            </w:r>
          </w:p>
          <w:p w14:paraId="5FD079E2" w14:textId="7AB275FC" w:rsidR="00CB7FCC" w:rsidRDefault="00331D34" w:rsidP="002B21C2">
            <w:pPr>
              <w:pStyle w:val="normalize"/>
              <w:numPr>
                <w:ilvl w:val="1"/>
                <w:numId w:val="150"/>
              </w:numPr>
              <w:spacing w:after="0"/>
              <w:rPr>
                <w:rFonts w:ascii="Times New Roman" w:hAnsi="Times New Roman"/>
                <w:sz w:val="22"/>
                <w:szCs w:val="22"/>
              </w:rPr>
            </w:pPr>
            <w:r>
              <w:rPr>
                <w:rFonts w:ascii="Times New Roman" w:hAnsi="Times New Roman"/>
                <w:sz w:val="22"/>
                <w:szCs w:val="22"/>
              </w:rPr>
              <w:fldChar w:fldCharType="end"/>
            </w:r>
            <w:hyperlink w:anchor="ORB_DELETE_MECHANISM" w:history="1">
              <w:r w:rsidR="00CB7FCC" w:rsidRPr="0044457D">
                <w:rPr>
                  <w:rStyle w:val="Hyperlink"/>
                  <w:rFonts w:ascii="Times New Roman" w:hAnsi="Times New Roman"/>
                  <w:sz w:val="22"/>
                  <w:szCs w:val="22"/>
                </w:rPr>
                <w:t>ORB DELETE MECHANISM</w:t>
              </w:r>
            </w:hyperlink>
          </w:p>
          <w:p w14:paraId="7752D12B" w14:textId="2821BAE5" w:rsidR="00CB7FCC" w:rsidRDefault="002E582F" w:rsidP="006A504E">
            <w:pPr>
              <w:pStyle w:val="normalize"/>
              <w:numPr>
                <w:ilvl w:val="1"/>
                <w:numId w:val="150"/>
              </w:numPr>
              <w:spacing w:after="0"/>
              <w:rPr>
                <w:rFonts w:ascii="Times New Roman" w:hAnsi="Times New Roman"/>
                <w:sz w:val="22"/>
                <w:szCs w:val="22"/>
              </w:rPr>
            </w:pPr>
            <w:hyperlink w:anchor="ORB_FORWARD_BACKUP_REVIEWER" w:history="1">
              <w:r w:rsidR="00D938A2" w:rsidRPr="007921AF">
                <w:rPr>
                  <w:rStyle w:val="Hyperlink"/>
                  <w:rFonts w:ascii="Times New Roman" w:hAnsi="Times New Roman"/>
                  <w:sz w:val="22"/>
                  <w:szCs w:val="22"/>
                </w:rPr>
                <w:t>ORB</w:t>
              </w:r>
              <w:r w:rsidR="00815737" w:rsidRPr="007921AF">
                <w:rPr>
                  <w:rStyle w:val="Hyperlink"/>
                  <w:rFonts w:ascii="Times New Roman" w:hAnsi="Times New Roman"/>
                  <w:sz w:val="22"/>
                  <w:szCs w:val="22"/>
                </w:rPr>
                <w:t xml:space="preserve"> FORWARD BACKUP REVIEWER</w:t>
              </w:r>
            </w:hyperlink>
          </w:p>
          <w:p w14:paraId="1F31C5EC" w14:textId="67C71469" w:rsidR="00D938A2" w:rsidRDefault="002E582F" w:rsidP="006A504E">
            <w:pPr>
              <w:pStyle w:val="normalize"/>
              <w:numPr>
                <w:ilvl w:val="1"/>
                <w:numId w:val="150"/>
              </w:numPr>
              <w:spacing w:after="0"/>
              <w:rPr>
                <w:rFonts w:ascii="Times New Roman" w:hAnsi="Times New Roman"/>
                <w:sz w:val="22"/>
                <w:szCs w:val="22"/>
              </w:rPr>
            </w:pPr>
            <w:hyperlink w:anchor="ORB_FORWARD_SUPERVISOR" w:history="1">
              <w:r w:rsidR="00BF35C2" w:rsidRPr="00FB1E82">
                <w:rPr>
                  <w:rStyle w:val="Hyperlink"/>
                  <w:rFonts w:ascii="Times New Roman" w:hAnsi="Times New Roman"/>
                  <w:sz w:val="22"/>
                  <w:szCs w:val="22"/>
                </w:rPr>
                <w:t>ORB FORWARD SUPERVISOR</w:t>
              </w:r>
            </w:hyperlink>
          </w:p>
          <w:p w14:paraId="5FC2C84F" w14:textId="131BD591" w:rsidR="00BF35C2" w:rsidRDefault="002E582F" w:rsidP="006A504E">
            <w:pPr>
              <w:pStyle w:val="normalize"/>
              <w:numPr>
                <w:ilvl w:val="1"/>
                <w:numId w:val="150"/>
              </w:numPr>
              <w:spacing w:after="0"/>
              <w:rPr>
                <w:rFonts w:ascii="Times New Roman" w:hAnsi="Times New Roman"/>
                <w:sz w:val="22"/>
                <w:szCs w:val="22"/>
              </w:rPr>
            </w:pPr>
            <w:hyperlink w:anchor="ORB_FORWARD_SURROGATES" w:history="1">
              <w:r w:rsidR="00AD166D" w:rsidRPr="003615C3">
                <w:rPr>
                  <w:rStyle w:val="Hyperlink"/>
                  <w:rFonts w:ascii="Times New Roman" w:hAnsi="Times New Roman"/>
                  <w:sz w:val="22"/>
                  <w:szCs w:val="22"/>
                </w:rPr>
                <w:t>ORB FORWARD SURROGATES</w:t>
              </w:r>
            </w:hyperlink>
          </w:p>
          <w:p w14:paraId="3BB23413" w14:textId="42FE1B29" w:rsidR="00AD166D" w:rsidRDefault="002E582F" w:rsidP="006A504E">
            <w:pPr>
              <w:pStyle w:val="normalize"/>
              <w:numPr>
                <w:ilvl w:val="1"/>
                <w:numId w:val="150"/>
              </w:numPr>
              <w:spacing w:after="0"/>
              <w:rPr>
                <w:rFonts w:ascii="Times New Roman" w:hAnsi="Times New Roman"/>
                <w:sz w:val="22"/>
                <w:szCs w:val="22"/>
              </w:rPr>
            </w:pPr>
            <w:hyperlink w:anchor="ORB_PROCESSING_FLAG" w:history="1">
              <w:r w:rsidR="001F2FAC" w:rsidRPr="00503E20">
                <w:rPr>
                  <w:rStyle w:val="Hyperlink"/>
                  <w:rFonts w:ascii="Times New Roman" w:hAnsi="Times New Roman"/>
                  <w:sz w:val="22"/>
                  <w:szCs w:val="22"/>
                </w:rPr>
                <w:t>ORB PROCESSING FLAG</w:t>
              </w:r>
            </w:hyperlink>
          </w:p>
          <w:p w14:paraId="1A54F790" w14:textId="4A5E0E4C" w:rsidR="001F2FAC" w:rsidRDefault="002E582F" w:rsidP="006A504E">
            <w:pPr>
              <w:pStyle w:val="normalize"/>
              <w:numPr>
                <w:ilvl w:val="1"/>
                <w:numId w:val="150"/>
              </w:numPr>
              <w:spacing w:after="0"/>
              <w:rPr>
                <w:rFonts w:ascii="Times New Roman" w:hAnsi="Times New Roman"/>
                <w:sz w:val="22"/>
                <w:szCs w:val="22"/>
              </w:rPr>
            </w:pPr>
            <w:hyperlink w:anchor="ORB_PROVIDER_RECIPIENTS" w:history="1">
              <w:r w:rsidR="00081AE6" w:rsidRPr="00DA7865">
                <w:rPr>
                  <w:rStyle w:val="Hyperlink"/>
                  <w:rFonts w:ascii="Times New Roman" w:hAnsi="Times New Roman"/>
                  <w:sz w:val="22"/>
                  <w:szCs w:val="22"/>
                </w:rPr>
                <w:t>ORB PROVIDER RECIPIENTS</w:t>
              </w:r>
            </w:hyperlink>
          </w:p>
          <w:p w14:paraId="6A715532" w14:textId="7A1B901D" w:rsidR="00081AE6" w:rsidRDefault="002E582F" w:rsidP="006A504E">
            <w:pPr>
              <w:pStyle w:val="normalize"/>
              <w:numPr>
                <w:ilvl w:val="1"/>
                <w:numId w:val="150"/>
              </w:numPr>
              <w:spacing w:after="0"/>
              <w:rPr>
                <w:rFonts w:ascii="Times New Roman" w:hAnsi="Times New Roman"/>
                <w:sz w:val="22"/>
                <w:szCs w:val="22"/>
              </w:rPr>
            </w:pPr>
            <w:hyperlink w:anchor="ORB_URGENCY" w:history="1">
              <w:r w:rsidR="00E34AFD" w:rsidRPr="00380A6A">
                <w:rPr>
                  <w:rStyle w:val="Hyperlink"/>
                  <w:rFonts w:ascii="Times New Roman" w:hAnsi="Times New Roman"/>
                  <w:sz w:val="22"/>
                  <w:szCs w:val="22"/>
                </w:rPr>
                <w:t>ORB URGENCY</w:t>
              </w:r>
            </w:hyperlink>
          </w:p>
          <w:p w14:paraId="1CFE430A" w14:textId="5321F696" w:rsidR="00E34AFD" w:rsidRDefault="00E34AFD" w:rsidP="00E34AFD">
            <w:pPr>
              <w:pStyle w:val="normalize"/>
              <w:numPr>
                <w:ilvl w:val="0"/>
                <w:numId w:val="150"/>
              </w:numPr>
              <w:spacing w:after="0"/>
              <w:rPr>
                <w:rFonts w:ascii="Times New Roman" w:hAnsi="Times New Roman"/>
                <w:sz w:val="22"/>
                <w:szCs w:val="22"/>
              </w:rPr>
            </w:pPr>
            <w:r w:rsidRPr="00E34AFD">
              <w:rPr>
                <w:rFonts w:ascii="Times New Roman" w:hAnsi="Times New Roman"/>
                <w:sz w:val="22"/>
                <w:szCs w:val="22"/>
              </w:rPr>
              <w:t>Changed these items in</w:t>
            </w:r>
            <w:r w:rsidR="00AD4DAB">
              <w:rPr>
                <w:rFonts w:ascii="Times New Roman" w:hAnsi="Times New Roman"/>
                <w:sz w:val="22"/>
                <w:szCs w:val="22"/>
              </w:rPr>
              <w:t xml:space="preserve"> all</w:t>
            </w:r>
            <w:r w:rsidR="003A3D39">
              <w:rPr>
                <w:rFonts w:ascii="Times New Roman" w:hAnsi="Times New Roman"/>
                <w:sz w:val="22"/>
                <w:szCs w:val="22"/>
              </w:rPr>
              <w:t xml:space="preserve"> nine</w:t>
            </w:r>
            <w:r w:rsidR="00AD4DAB">
              <w:rPr>
                <w:rFonts w:ascii="Times New Roman" w:hAnsi="Times New Roman"/>
                <w:sz w:val="22"/>
                <w:szCs w:val="22"/>
              </w:rPr>
              <w:t xml:space="preserve"> </w:t>
            </w:r>
            <w:r w:rsidR="00E53CDC">
              <w:rPr>
                <w:rFonts w:ascii="Times New Roman" w:hAnsi="Times New Roman"/>
                <w:sz w:val="22"/>
                <w:szCs w:val="22"/>
              </w:rPr>
              <w:t>notification parameters</w:t>
            </w:r>
            <w:r>
              <w:rPr>
                <w:rFonts w:ascii="Times New Roman" w:hAnsi="Times New Roman"/>
                <w:sz w:val="22"/>
                <w:szCs w:val="22"/>
              </w:rPr>
              <w:t xml:space="preserve"> listed above</w:t>
            </w:r>
            <w:r w:rsidRPr="00E34AFD">
              <w:rPr>
                <w:rFonts w:ascii="Times New Roman" w:hAnsi="Times New Roman"/>
                <w:sz w:val="22"/>
                <w:szCs w:val="22"/>
              </w:rPr>
              <w:t>:</w:t>
            </w:r>
          </w:p>
          <w:p w14:paraId="30C5115A" w14:textId="1F40D947" w:rsidR="009F74EB" w:rsidRDefault="009F74EB" w:rsidP="009F74EB">
            <w:pPr>
              <w:pStyle w:val="normalize"/>
              <w:numPr>
                <w:ilvl w:val="1"/>
                <w:numId w:val="150"/>
              </w:numPr>
              <w:spacing w:after="0"/>
              <w:rPr>
                <w:rFonts w:ascii="Times New Roman" w:hAnsi="Times New Roman"/>
                <w:sz w:val="22"/>
                <w:szCs w:val="22"/>
              </w:rPr>
            </w:pPr>
            <w:r w:rsidRPr="009F74EB">
              <w:rPr>
                <w:rFonts w:ascii="Times New Roman" w:hAnsi="Times New Roman"/>
                <w:sz w:val="22"/>
                <w:szCs w:val="22"/>
              </w:rPr>
              <w:t>Changed FLAGGED ORDER to FLAG ORDER FOR CLARIFICATION</w:t>
            </w:r>
          </w:p>
          <w:p w14:paraId="15DC417A" w14:textId="2A444820" w:rsidR="009F74EB" w:rsidRDefault="00E5510A" w:rsidP="009F74EB">
            <w:pPr>
              <w:pStyle w:val="normalize"/>
              <w:numPr>
                <w:ilvl w:val="1"/>
                <w:numId w:val="150"/>
              </w:numPr>
              <w:spacing w:after="0"/>
              <w:rPr>
                <w:rFonts w:ascii="Times New Roman" w:hAnsi="Times New Roman"/>
                <w:sz w:val="22"/>
                <w:szCs w:val="22"/>
              </w:rPr>
            </w:pPr>
            <w:r w:rsidRPr="00E5510A">
              <w:rPr>
                <w:rFonts w:ascii="Times New Roman" w:hAnsi="Times New Roman"/>
                <w:sz w:val="22"/>
                <w:szCs w:val="22"/>
              </w:rPr>
              <w:t>Deleted SITE FLAGGED ORDER</w:t>
            </w:r>
            <w:r>
              <w:rPr>
                <w:rFonts w:ascii="Times New Roman" w:hAnsi="Times New Roman"/>
                <w:sz w:val="22"/>
                <w:szCs w:val="22"/>
              </w:rPr>
              <w:t xml:space="preserve"> and </w:t>
            </w:r>
            <w:r w:rsidRPr="00E5510A">
              <w:rPr>
                <w:rFonts w:ascii="Times New Roman" w:hAnsi="Times New Roman"/>
                <w:sz w:val="22"/>
                <w:szCs w:val="22"/>
              </w:rPr>
              <w:t>SITE FLAGGED RESULTS</w:t>
            </w:r>
          </w:p>
          <w:p w14:paraId="188FB856" w14:textId="0B349BCF" w:rsidR="008B4012" w:rsidRDefault="008B4012" w:rsidP="009F74EB">
            <w:pPr>
              <w:pStyle w:val="normalize"/>
              <w:numPr>
                <w:ilvl w:val="1"/>
                <w:numId w:val="150"/>
              </w:numPr>
              <w:spacing w:after="0"/>
              <w:rPr>
                <w:rFonts w:ascii="Times New Roman" w:hAnsi="Times New Roman"/>
                <w:sz w:val="22"/>
                <w:szCs w:val="22"/>
              </w:rPr>
            </w:pPr>
            <w:r>
              <w:rPr>
                <w:rFonts w:ascii="Times New Roman" w:hAnsi="Times New Roman"/>
                <w:sz w:val="22"/>
                <w:szCs w:val="22"/>
              </w:rPr>
              <w:t>Added these items:</w:t>
            </w:r>
          </w:p>
          <w:p w14:paraId="7C4A1A2E" w14:textId="26D140FD" w:rsidR="008B4012" w:rsidRDefault="00905644" w:rsidP="008B4012">
            <w:pPr>
              <w:pStyle w:val="normalize"/>
              <w:numPr>
                <w:ilvl w:val="2"/>
                <w:numId w:val="150"/>
              </w:numPr>
              <w:spacing w:after="0"/>
              <w:rPr>
                <w:rFonts w:ascii="Times New Roman" w:hAnsi="Times New Roman"/>
                <w:sz w:val="22"/>
                <w:szCs w:val="22"/>
              </w:rPr>
            </w:pPr>
            <w:r w:rsidRPr="00905644">
              <w:rPr>
                <w:rFonts w:ascii="Times New Roman" w:hAnsi="Times New Roman"/>
                <w:sz w:val="22"/>
                <w:szCs w:val="22"/>
              </w:rPr>
              <w:t>CONSULT/REQUEST UPDATED</w:t>
            </w:r>
          </w:p>
          <w:p w14:paraId="44B702ED" w14:textId="6B575D63" w:rsidR="00905644" w:rsidRDefault="00905644" w:rsidP="008B4012">
            <w:pPr>
              <w:pStyle w:val="normalize"/>
              <w:numPr>
                <w:ilvl w:val="2"/>
                <w:numId w:val="150"/>
              </w:numPr>
              <w:spacing w:after="0"/>
              <w:rPr>
                <w:rFonts w:ascii="Times New Roman" w:hAnsi="Times New Roman"/>
                <w:sz w:val="22"/>
                <w:szCs w:val="22"/>
              </w:rPr>
            </w:pPr>
            <w:r w:rsidRPr="00905644">
              <w:rPr>
                <w:rFonts w:ascii="Times New Roman" w:hAnsi="Times New Roman"/>
                <w:sz w:val="22"/>
                <w:szCs w:val="22"/>
              </w:rPr>
              <w:t>DC ORDER</w:t>
            </w:r>
          </w:p>
          <w:p w14:paraId="48A4B57F" w14:textId="5FD53A58" w:rsidR="002E44CB" w:rsidRDefault="002E44CB" w:rsidP="002E44CB">
            <w:pPr>
              <w:pStyle w:val="normalize"/>
              <w:numPr>
                <w:ilvl w:val="2"/>
                <w:numId w:val="150"/>
              </w:numPr>
              <w:spacing w:after="0"/>
              <w:rPr>
                <w:rFonts w:ascii="Times New Roman" w:hAnsi="Times New Roman"/>
                <w:sz w:val="22"/>
                <w:szCs w:val="22"/>
              </w:rPr>
            </w:pPr>
            <w:r w:rsidRPr="002E44CB">
              <w:rPr>
                <w:rFonts w:ascii="Times New Roman" w:hAnsi="Times New Roman"/>
                <w:sz w:val="22"/>
                <w:szCs w:val="22"/>
              </w:rPr>
              <w:t>FLAGGED OI EXPIRING-INPT</w:t>
            </w:r>
          </w:p>
          <w:p w14:paraId="5A9F2E5B" w14:textId="427B5721" w:rsidR="002E44CB" w:rsidRPr="002E44CB" w:rsidRDefault="002E44CB" w:rsidP="002E44CB">
            <w:pPr>
              <w:pStyle w:val="normalize"/>
              <w:numPr>
                <w:ilvl w:val="2"/>
                <w:numId w:val="150"/>
              </w:numPr>
              <w:spacing w:after="0"/>
              <w:rPr>
                <w:rFonts w:ascii="Times New Roman" w:hAnsi="Times New Roman"/>
                <w:sz w:val="22"/>
                <w:szCs w:val="22"/>
              </w:rPr>
            </w:pPr>
            <w:r w:rsidRPr="002E44CB">
              <w:rPr>
                <w:rFonts w:ascii="Times New Roman" w:hAnsi="Times New Roman"/>
                <w:sz w:val="22"/>
                <w:szCs w:val="22"/>
              </w:rPr>
              <w:t>FLAGGED OI EXPIRING-OUTPT</w:t>
            </w:r>
          </w:p>
          <w:p w14:paraId="3E5C35C2" w14:textId="75D50AC8" w:rsidR="002E44CB" w:rsidRDefault="002E44CB" w:rsidP="002E44CB">
            <w:pPr>
              <w:pStyle w:val="normalize"/>
              <w:numPr>
                <w:ilvl w:val="2"/>
                <w:numId w:val="150"/>
              </w:numPr>
              <w:spacing w:after="0"/>
              <w:rPr>
                <w:rFonts w:ascii="Times New Roman" w:hAnsi="Times New Roman"/>
                <w:sz w:val="22"/>
                <w:szCs w:val="22"/>
              </w:rPr>
            </w:pPr>
            <w:r w:rsidRPr="002E44CB">
              <w:rPr>
                <w:rFonts w:ascii="Times New Roman" w:hAnsi="Times New Roman"/>
                <w:sz w:val="22"/>
                <w:szCs w:val="22"/>
              </w:rPr>
              <w:t>FLAGGED OI ORDER-INPT</w:t>
            </w:r>
          </w:p>
          <w:p w14:paraId="47D982FA" w14:textId="775BD3FD" w:rsidR="002E44CB" w:rsidRDefault="002E44CB" w:rsidP="002E44CB">
            <w:pPr>
              <w:pStyle w:val="normalize"/>
              <w:numPr>
                <w:ilvl w:val="2"/>
                <w:numId w:val="150"/>
              </w:numPr>
              <w:spacing w:after="0"/>
              <w:rPr>
                <w:rFonts w:ascii="Times New Roman" w:hAnsi="Times New Roman"/>
                <w:sz w:val="22"/>
                <w:szCs w:val="22"/>
              </w:rPr>
            </w:pPr>
            <w:r w:rsidRPr="002E44CB">
              <w:rPr>
                <w:rFonts w:ascii="Times New Roman" w:hAnsi="Times New Roman"/>
                <w:sz w:val="22"/>
                <w:szCs w:val="22"/>
              </w:rPr>
              <w:t xml:space="preserve">FLAGGED OI ORDER-OUTPT </w:t>
            </w:r>
          </w:p>
          <w:p w14:paraId="6F9E579E" w14:textId="71B034A8" w:rsidR="002E44CB" w:rsidRDefault="002E44CB" w:rsidP="002E44CB">
            <w:pPr>
              <w:pStyle w:val="normalize"/>
              <w:numPr>
                <w:ilvl w:val="2"/>
                <w:numId w:val="150"/>
              </w:numPr>
              <w:spacing w:after="0"/>
              <w:rPr>
                <w:rFonts w:ascii="Times New Roman" w:hAnsi="Times New Roman"/>
                <w:sz w:val="22"/>
                <w:szCs w:val="22"/>
              </w:rPr>
            </w:pPr>
            <w:r w:rsidRPr="002E44CB">
              <w:rPr>
                <w:rFonts w:ascii="Times New Roman" w:hAnsi="Times New Roman"/>
                <w:sz w:val="22"/>
                <w:szCs w:val="22"/>
              </w:rPr>
              <w:lastRenderedPageBreak/>
              <w:t>FLAGGED OI RESULTS-INPT</w:t>
            </w:r>
          </w:p>
          <w:p w14:paraId="11A68DC9" w14:textId="0480AAF2" w:rsidR="00905644" w:rsidRDefault="002E44CB" w:rsidP="002E44CB">
            <w:pPr>
              <w:pStyle w:val="normalize"/>
              <w:numPr>
                <w:ilvl w:val="2"/>
                <w:numId w:val="150"/>
              </w:numPr>
              <w:spacing w:after="0"/>
              <w:rPr>
                <w:rFonts w:ascii="Times New Roman" w:hAnsi="Times New Roman"/>
                <w:sz w:val="22"/>
                <w:szCs w:val="22"/>
              </w:rPr>
            </w:pPr>
            <w:r w:rsidRPr="002E44CB">
              <w:rPr>
                <w:rFonts w:ascii="Times New Roman" w:hAnsi="Times New Roman"/>
                <w:sz w:val="22"/>
                <w:szCs w:val="22"/>
              </w:rPr>
              <w:t>FLAGGED OI RESULTS-OUTPUT</w:t>
            </w:r>
          </w:p>
          <w:p w14:paraId="572AA9A7" w14:textId="6462731E" w:rsidR="005B507E" w:rsidRDefault="008455B5" w:rsidP="005B507E">
            <w:pPr>
              <w:pStyle w:val="normalize"/>
              <w:numPr>
                <w:ilvl w:val="0"/>
                <w:numId w:val="150"/>
              </w:numPr>
              <w:spacing w:after="0"/>
              <w:rPr>
                <w:rFonts w:ascii="Times New Roman" w:hAnsi="Times New Roman"/>
                <w:sz w:val="22"/>
                <w:szCs w:val="22"/>
              </w:rPr>
            </w:pPr>
            <w:r>
              <w:rPr>
                <w:rFonts w:ascii="Times New Roman" w:hAnsi="Times New Roman"/>
                <w:sz w:val="22"/>
                <w:szCs w:val="22"/>
              </w:rPr>
              <w:t xml:space="preserve">Removed the underbar in </w:t>
            </w:r>
            <w:r w:rsidR="00B56BDA">
              <w:rPr>
                <w:rFonts w:ascii="Times New Roman" w:hAnsi="Times New Roman"/>
                <w:sz w:val="22"/>
                <w:szCs w:val="22"/>
              </w:rPr>
              <w:t xml:space="preserve">the </w:t>
            </w:r>
            <w:r>
              <w:rPr>
                <w:rFonts w:ascii="Times New Roman" w:hAnsi="Times New Roman"/>
                <w:sz w:val="22"/>
                <w:szCs w:val="22"/>
              </w:rPr>
              <w:t>“Individual Recipient</w:t>
            </w:r>
            <w:r w:rsidR="00B56BDA">
              <w:rPr>
                <w:rFonts w:ascii="Times New Roman" w:hAnsi="Times New Roman"/>
                <w:sz w:val="22"/>
                <w:szCs w:val="22"/>
              </w:rPr>
              <w:t>” valu</w:t>
            </w:r>
            <w:r w:rsidR="00E21F83">
              <w:rPr>
                <w:rFonts w:ascii="Times New Roman" w:hAnsi="Times New Roman"/>
                <w:sz w:val="22"/>
                <w:szCs w:val="22"/>
              </w:rPr>
              <w:t>e within</w:t>
            </w:r>
            <w:r>
              <w:rPr>
                <w:rFonts w:ascii="Times New Roman" w:hAnsi="Times New Roman"/>
                <w:sz w:val="22"/>
                <w:szCs w:val="22"/>
              </w:rPr>
              <w:t xml:space="preserve"> the </w:t>
            </w:r>
            <w:hyperlink w:anchor="ORB_DELETE_MECHANISM" w:history="1">
              <w:r w:rsidRPr="008455B5">
                <w:rPr>
                  <w:rStyle w:val="Hyperlink"/>
                  <w:rFonts w:ascii="Times New Roman" w:hAnsi="Times New Roman"/>
                  <w:sz w:val="22"/>
                  <w:szCs w:val="22"/>
                </w:rPr>
                <w:t>ORB DELETE MECHANISM</w:t>
              </w:r>
            </w:hyperlink>
            <w:r>
              <w:rPr>
                <w:rFonts w:ascii="Times New Roman" w:hAnsi="Times New Roman"/>
                <w:sz w:val="22"/>
                <w:szCs w:val="22"/>
              </w:rPr>
              <w:t xml:space="preserve"> </w:t>
            </w:r>
            <w:proofErr w:type="gramStart"/>
            <w:r>
              <w:rPr>
                <w:rFonts w:ascii="Times New Roman" w:hAnsi="Times New Roman"/>
                <w:sz w:val="22"/>
                <w:szCs w:val="22"/>
              </w:rPr>
              <w:t>parameter</w:t>
            </w:r>
            <w:proofErr w:type="gramEnd"/>
          </w:p>
          <w:p w14:paraId="618178F6" w14:textId="7C137460" w:rsidR="001A4AED" w:rsidRPr="001668E4" w:rsidRDefault="001668E4" w:rsidP="006C65F7">
            <w:pPr>
              <w:pStyle w:val="normalize"/>
              <w:numPr>
                <w:ilvl w:val="0"/>
                <w:numId w:val="150"/>
              </w:numPr>
              <w:spacing w:after="0"/>
              <w:rPr>
                <w:rFonts w:ascii="Times New Roman" w:hAnsi="Times New Roman"/>
                <w:sz w:val="22"/>
                <w:szCs w:val="22"/>
              </w:rPr>
            </w:pPr>
            <w:r w:rsidRPr="001668E4">
              <w:rPr>
                <w:rFonts w:ascii="Times New Roman" w:hAnsi="Times New Roman"/>
                <w:sz w:val="22"/>
                <w:szCs w:val="22"/>
              </w:rPr>
              <w:t xml:space="preserve">Added </w:t>
            </w:r>
            <w:hyperlink w:anchor="Scheduled_Alert_Orb_Archive_Period" w:history="1">
              <w:r w:rsidRPr="001668E4">
                <w:rPr>
                  <w:rStyle w:val="Hyperlink"/>
                  <w:rFonts w:ascii="Times New Roman" w:hAnsi="Times New Roman"/>
                  <w:sz w:val="22"/>
                  <w:szCs w:val="22"/>
                </w:rPr>
                <w:t>Scheduled Alert</w:t>
              </w:r>
            </w:hyperlink>
            <w:r w:rsidRPr="001668E4">
              <w:rPr>
                <w:rFonts w:ascii="Times New Roman" w:hAnsi="Times New Roman"/>
                <w:sz w:val="22"/>
                <w:szCs w:val="22"/>
              </w:rPr>
              <w:t xml:space="preserve"> to the ORB ARCHIVE PERIOD parameter</w:t>
            </w:r>
          </w:p>
        </w:tc>
        <w:tc>
          <w:tcPr>
            <w:tcW w:w="1705" w:type="dxa"/>
          </w:tcPr>
          <w:p w14:paraId="3F0A4F6E" w14:textId="77777777" w:rsidR="001A4AED" w:rsidRDefault="001A4AED" w:rsidP="00270975">
            <w:pPr>
              <w:pStyle w:val="normalize"/>
              <w:spacing w:before="0" w:after="0"/>
              <w:rPr>
                <w:rFonts w:ascii="Times New Roman" w:hAnsi="Times New Roman"/>
                <w:color w:val="000000"/>
                <w:sz w:val="22"/>
                <w:szCs w:val="22"/>
              </w:rPr>
            </w:pPr>
          </w:p>
        </w:tc>
      </w:tr>
      <w:tr w:rsidR="000148B1" w:rsidRPr="00D81166" w14:paraId="066CA058" w14:textId="77777777" w:rsidTr="00223B75">
        <w:trPr>
          <w:trHeight w:val="889"/>
        </w:trPr>
        <w:tc>
          <w:tcPr>
            <w:tcW w:w="1255" w:type="dxa"/>
          </w:tcPr>
          <w:p w14:paraId="298E60A0" w14:textId="722DF205" w:rsidR="000148B1" w:rsidRPr="00331F9A"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lastRenderedPageBreak/>
              <w:t>06/2023</w:t>
            </w:r>
          </w:p>
        </w:tc>
        <w:tc>
          <w:tcPr>
            <w:tcW w:w="1260" w:type="dxa"/>
          </w:tcPr>
          <w:p w14:paraId="561DB28A" w14:textId="72C496E7" w:rsidR="000148B1" w:rsidRPr="00331F9A" w:rsidRDefault="000148B1" w:rsidP="000148B1">
            <w:pPr>
              <w:pStyle w:val="normalize"/>
              <w:spacing w:after="60"/>
              <w:rPr>
                <w:rFonts w:ascii="Times New Roman" w:hAnsi="Times New Roman"/>
                <w:sz w:val="22"/>
                <w:szCs w:val="22"/>
              </w:rPr>
            </w:pPr>
            <w:r>
              <w:rPr>
                <w:rFonts w:ascii="Times New Roman" w:hAnsi="Times New Roman"/>
                <w:sz w:val="22"/>
                <w:szCs w:val="22"/>
              </w:rPr>
              <w:t>OR*3*499</w:t>
            </w:r>
          </w:p>
        </w:tc>
        <w:tc>
          <w:tcPr>
            <w:tcW w:w="1170" w:type="dxa"/>
          </w:tcPr>
          <w:p w14:paraId="4C573EDC" w14:textId="6ECBAB87" w:rsidR="000148B1" w:rsidRPr="005376C5" w:rsidRDefault="000148B1" w:rsidP="000148B1">
            <w:pPr>
              <w:pStyle w:val="normalize"/>
              <w:spacing w:after="60"/>
              <w:rPr>
                <w:rFonts w:ascii="Times New Roman" w:hAnsi="Times New Roman"/>
                <w:sz w:val="22"/>
                <w:szCs w:val="22"/>
              </w:rPr>
            </w:pPr>
            <w:r w:rsidRPr="003E6D59">
              <w:rPr>
                <w:rStyle w:val="Hyperlink"/>
                <w:rFonts w:ascii="Times New Roman" w:hAnsi="Times New Roman"/>
                <w:color w:val="auto"/>
                <w:u w:val="none"/>
              </w:rPr>
              <w:t>4</w:t>
            </w:r>
            <w:r w:rsidR="007B3E2E">
              <w:rPr>
                <w:rStyle w:val="Hyperlink"/>
                <w:rFonts w:ascii="Times New Roman" w:hAnsi="Times New Roman"/>
                <w:color w:val="auto"/>
                <w:u w:val="none"/>
              </w:rPr>
              <w:t>53</w:t>
            </w:r>
          </w:p>
        </w:tc>
        <w:tc>
          <w:tcPr>
            <w:tcW w:w="3960" w:type="dxa"/>
          </w:tcPr>
          <w:p w14:paraId="4A1358E2" w14:textId="476154B2" w:rsidR="000148B1" w:rsidRPr="00331F9A" w:rsidRDefault="000148B1" w:rsidP="000148B1">
            <w:pPr>
              <w:pStyle w:val="normalize"/>
              <w:spacing w:after="0"/>
              <w:rPr>
                <w:rFonts w:ascii="Times New Roman" w:hAnsi="Times New Roman"/>
                <w:sz w:val="22"/>
                <w:szCs w:val="22"/>
              </w:rPr>
            </w:pPr>
            <w:r w:rsidRPr="003E6D59">
              <w:rPr>
                <w:rFonts w:ascii="Times New Roman" w:hAnsi="Times New Roman"/>
                <w:sz w:val="22"/>
                <w:szCs w:val="22"/>
              </w:rPr>
              <w:t>Added OR ZIP CODE MESSAGE and OR ZIP CODE SWITCH parameter</w:t>
            </w:r>
            <w:r w:rsidR="00F82F59">
              <w:rPr>
                <w:rFonts w:ascii="Times New Roman" w:hAnsi="Times New Roman"/>
                <w:sz w:val="22"/>
                <w:szCs w:val="22"/>
              </w:rPr>
              <w:t xml:space="preserve"> to </w:t>
            </w:r>
            <w:hyperlink w:anchor="_Appendix_J:_CPRS" w:history="1">
              <w:r w:rsidR="00FE1A42">
                <w:rPr>
                  <w:rStyle w:val="Hyperlink"/>
                  <w:rFonts w:ascii="Times New Roman" w:hAnsi="Times New Roman"/>
                  <w:sz w:val="22"/>
                  <w:szCs w:val="22"/>
                </w:rPr>
                <w:t>Appendix J: CPRS Parameters vs. OE/RR Parameters</w:t>
              </w:r>
            </w:hyperlink>
            <w:r w:rsidR="00F82F59">
              <w:rPr>
                <w:rFonts w:ascii="Times New Roman" w:hAnsi="Times New Roman"/>
                <w:sz w:val="22"/>
                <w:szCs w:val="22"/>
              </w:rPr>
              <w:t xml:space="preserve">. </w:t>
            </w:r>
          </w:p>
        </w:tc>
        <w:tc>
          <w:tcPr>
            <w:tcW w:w="1705" w:type="dxa"/>
          </w:tcPr>
          <w:p w14:paraId="6345C392" w14:textId="56E3B6F9" w:rsidR="000148B1" w:rsidRPr="00331F9A" w:rsidRDefault="000148B1" w:rsidP="000148B1">
            <w:pPr>
              <w:pStyle w:val="normalize"/>
              <w:spacing w:before="0" w:after="0"/>
              <w:rPr>
                <w:rFonts w:ascii="Times New Roman" w:hAnsi="Times New Roman"/>
                <w:color w:val="000000"/>
                <w:sz w:val="22"/>
                <w:szCs w:val="22"/>
              </w:rPr>
            </w:pPr>
            <w:r>
              <w:rPr>
                <w:rFonts w:ascii="Times New Roman" w:hAnsi="Times New Roman"/>
                <w:color w:val="000000"/>
                <w:sz w:val="22"/>
                <w:szCs w:val="22"/>
              </w:rPr>
              <w:t>CPRS Development Team</w:t>
            </w:r>
          </w:p>
        </w:tc>
      </w:tr>
      <w:tr w:rsidR="000148B1" w:rsidRPr="00D81166" w14:paraId="56409ADF" w14:textId="77777777" w:rsidTr="00223B75">
        <w:trPr>
          <w:trHeight w:val="889"/>
        </w:trPr>
        <w:tc>
          <w:tcPr>
            <w:tcW w:w="1255" w:type="dxa"/>
          </w:tcPr>
          <w:p w14:paraId="19FF539C" w14:textId="2FE1E9A5" w:rsidR="000148B1" w:rsidRDefault="000148B1" w:rsidP="000148B1">
            <w:pPr>
              <w:pStyle w:val="normalize"/>
              <w:spacing w:after="60"/>
              <w:rPr>
                <w:rFonts w:ascii="Times New Roman" w:hAnsi="Times New Roman"/>
                <w:color w:val="333333"/>
                <w:sz w:val="22"/>
                <w:szCs w:val="22"/>
              </w:rPr>
            </w:pPr>
            <w:r w:rsidRPr="00331F9A">
              <w:rPr>
                <w:rFonts w:ascii="Times New Roman" w:hAnsi="Times New Roman"/>
                <w:color w:val="333333"/>
                <w:sz w:val="22"/>
                <w:szCs w:val="22"/>
              </w:rPr>
              <w:t>05/2023</w:t>
            </w:r>
          </w:p>
        </w:tc>
        <w:tc>
          <w:tcPr>
            <w:tcW w:w="1260" w:type="dxa"/>
          </w:tcPr>
          <w:p w14:paraId="73374F4D" w14:textId="31BAD6C0" w:rsidR="000148B1" w:rsidRDefault="000148B1" w:rsidP="000148B1">
            <w:pPr>
              <w:pStyle w:val="normalize"/>
              <w:spacing w:after="60"/>
              <w:rPr>
                <w:rFonts w:ascii="Times New Roman" w:hAnsi="Times New Roman"/>
                <w:sz w:val="22"/>
                <w:szCs w:val="22"/>
              </w:rPr>
            </w:pPr>
            <w:r w:rsidRPr="00331F9A">
              <w:rPr>
                <w:rFonts w:ascii="Times New Roman" w:hAnsi="Times New Roman"/>
                <w:sz w:val="22"/>
                <w:szCs w:val="22"/>
              </w:rPr>
              <w:t>OR*3</w:t>
            </w:r>
            <w:r>
              <w:rPr>
                <w:rFonts w:ascii="Times New Roman" w:hAnsi="Times New Roman"/>
                <w:sz w:val="22"/>
                <w:szCs w:val="22"/>
              </w:rPr>
              <w:t>*</w:t>
            </w:r>
            <w:r w:rsidRPr="00331F9A">
              <w:rPr>
                <w:rFonts w:ascii="Times New Roman" w:hAnsi="Times New Roman"/>
                <w:sz w:val="22"/>
                <w:szCs w:val="22"/>
              </w:rPr>
              <w:t>593</w:t>
            </w:r>
          </w:p>
        </w:tc>
        <w:tc>
          <w:tcPr>
            <w:tcW w:w="1170" w:type="dxa"/>
          </w:tcPr>
          <w:p w14:paraId="2BEA2FB0" w14:textId="384F32AA" w:rsidR="000148B1" w:rsidRDefault="000148B1" w:rsidP="000148B1">
            <w:pPr>
              <w:pStyle w:val="normalize"/>
              <w:spacing w:after="60"/>
              <w:rPr>
                <w:rStyle w:val="Hyperlink"/>
                <w:rFonts w:ascii="Times New Roman" w:hAnsi="Times New Roman"/>
                <w:color w:val="auto"/>
                <w:sz w:val="22"/>
                <w:szCs w:val="22"/>
                <w:u w:val="none"/>
              </w:rPr>
            </w:pPr>
            <w:r w:rsidRPr="005376C5">
              <w:rPr>
                <w:rFonts w:ascii="Times New Roman" w:hAnsi="Times New Roman"/>
                <w:sz w:val="22"/>
                <w:szCs w:val="22"/>
              </w:rPr>
              <w:t>282</w:t>
            </w:r>
            <w:r w:rsidRPr="00331F9A">
              <w:rPr>
                <w:rStyle w:val="Hyperlink"/>
                <w:rFonts w:ascii="Times New Roman" w:hAnsi="Times New Roman"/>
                <w:color w:val="auto"/>
                <w:sz w:val="22"/>
                <w:szCs w:val="22"/>
                <w:u w:val="none"/>
              </w:rPr>
              <w:t xml:space="preserve">, </w:t>
            </w:r>
            <w:r w:rsidRPr="005376C5">
              <w:rPr>
                <w:rFonts w:ascii="Times New Roman" w:hAnsi="Times New Roman"/>
                <w:sz w:val="22"/>
                <w:szCs w:val="22"/>
              </w:rPr>
              <w:t>283</w:t>
            </w:r>
          </w:p>
        </w:tc>
        <w:tc>
          <w:tcPr>
            <w:tcW w:w="3960" w:type="dxa"/>
          </w:tcPr>
          <w:p w14:paraId="0136FF01" w14:textId="5E730EF9" w:rsidR="000148B1" w:rsidRDefault="000148B1" w:rsidP="000148B1">
            <w:pPr>
              <w:pStyle w:val="normalize"/>
              <w:spacing w:after="0"/>
              <w:rPr>
                <w:rFonts w:ascii="Times New Roman" w:hAnsi="Times New Roman"/>
                <w:sz w:val="22"/>
                <w:szCs w:val="22"/>
              </w:rPr>
            </w:pPr>
            <w:r w:rsidRPr="00331F9A">
              <w:rPr>
                <w:rFonts w:ascii="Times New Roman" w:hAnsi="Times New Roman"/>
                <w:sz w:val="22"/>
                <w:szCs w:val="22"/>
              </w:rPr>
              <w:t>Added note for SMART alerts enabled/not enabled</w:t>
            </w:r>
            <w:r>
              <w:rPr>
                <w:rFonts w:ascii="Times New Roman" w:hAnsi="Times New Roman"/>
                <w:sz w:val="22"/>
                <w:szCs w:val="22"/>
              </w:rPr>
              <w:t xml:space="preserve"> to the following notifications in the “Order Flag Expired For” section:</w:t>
            </w:r>
          </w:p>
          <w:p w14:paraId="0AA06A79" w14:textId="1274AACE" w:rsidR="000148B1" w:rsidRDefault="002E582F" w:rsidP="000148B1">
            <w:pPr>
              <w:pStyle w:val="normalize"/>
              <w:numPr>
                <w:ilvl w:val="0"/>
                <w:numId w:val="157"/>
              </w:numPr>
              <w:spacing w:after="0"/>
              <w:rPr>
                <w:rFonts w:ascii="Times New Roman" w:hAnsi="Times New Roman"/>
                <w:sz w:val="22"/>
                <w:szCs w:val="22"/>
              </w:rPr>
            </w:pPr>
            <w:hyperlink w:anchor="Smart_note_1" w:history="1">
              <w:r w:rsidR="000148B1" w:rsidRPr="00A70799">
                <w:rPr>
                  <w:rStyle w:val="Hyperlink"/>
                  <w:rFonts w:ascii="Times New Roman" w:hAnsi="Times New Roman"/>
                  <w:sz w:val="22"/>
                  <w:szCs w:val="22"/>
                </w:rPr>
                <w:t>Smart Abnormal Imaging Results</w:t>
              </w:r>
            </w:hyperlink>
          </w:p>
          <w:p w14:paraId="5234505F" w14:textId="28018C60" w:rsidR="000148B1" w:rsidRDefault="002E582F" w:rsidP="000148B1">
            <w:pPr>
              <w:pStyle w:val="normalize"/>
              <w:numPr>
                <w:ilvl w:val="0"/>
                <w:numId w:val="157"/>
              </w:numPr>
              <w:spacing w:after="0"/>
              <w:rPr>
                <w:rFonts w:ascii="Times New Roman" w:hAnsi="Times New Roman"/>
                <w:sz w:val="22"/>
                <w:szCs w:val="22"/>
              </w:rPr>
            </w:pPr>
            <w:hyperlink w:anchor="Smart_note_2" w:history="1">
              <w:r w:rsidR="000148B1" w:rsidRPr="00056845">
                <w:rPr>
                  <w:rStyle w:val="Hyperlink"/>
                  <w:rFonts w:ascii="Times New Roman" w:hAnsi="Times New Roman"/>
                  <w:sz w:val="22"/>
                  <w:szCs w:val="22"/>
                </w:rPr>
                <w:t>Smart Non-Critical Imaging Results</w:t>
              </w:r>
            </w:hyperlink>
          </w:p>
        </w:tc>
        <w:tc>
          <w:tcPr>
            <w:tcW w:w="1705" w:type="dxa"/>
          </w:tcPr>
          <w:p w14:paraId="3BFC39C2" w14:textId="209D6A17" w:rsidR="000148B1" w:rsidRDefault="000148B1" w:rsidP="000148B1">
            <w:pPr>
              <w:pStyle w:val="normalize"/>
              <w:spacing w:before="0" w:after="0"/>
              <w:rPr>
                <w:rFonts w:ascii="Times New Roman" w:hAnsi="Times New Roman"/>
                <w:color w:val="000000"/>
                <w:sz w:val="22"/>
                <w:szCs w:val="22"/>
              </w:rPr>
            </w:pPr>
            <w:r w:rsidRPr="00331F9A">
              <w:rPr>
                <w:rFonts w:ascii="Times New Roman" w:hAnsi="Times New Roman"/>
                <w:color w:val="000000"/>
                <w:sz w:val="22"/>
                <w:szCs w:val="22"/>
              </w:rPr>
              <w:t>CPRS Development Team</w:t>
            </w:r>
          </w:p>
        </w:tc>
      </w:tr>
      <w:tr w:rsidR="000148B1" w:rsidRPr="00D81166" w14:paraId="2DC73FCF" w14:textId="77777777" w:rsidTr="00223B75">
        <w:trPr>
          <w:trHeight w:val="889"/>
        </w:trPr>
        <w:tc>
          <w:tcPr>
            <w:tcW w:w="1255" w:type="dxa"/>
          </w:tcPr>
          <w:p w14:paraId="78B7B8E3" w14:textId="0A1C1232" w:rsidR="000148B1"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t>9/23/2022</w:t>
            </w:r>
          </w:p>
        </w:tc>
        <w:tc>
          <w:tcPr>
            <w:tcW w:w="1260" w:type="dxa"/>
          </w:tcPr>
          <w:p w14:paraId="3B3CE788" w14:textId="79EC4C5C" w:rsidR="000148B1" w:rsidRDefault="000148B1" w:rsidP="000148B1">
            <w:pPr>
              <w:pStyle w:val="normalize"/>
              <w:spacing w:after="60"/>
              <w:rPr>
                <w:rFonts w:ascii="Times New Roman" w:hAnsi="Times New Roman"/>
                <w:sz w:val="22"/>
                <w:szCs w:val="22"/>
              </w:rPr>
            </w:pPr>
            <w:r>
              <w:rPr>
                <w:rFonts w:ascii="Times New Roman" w:hAnsi="Times New Roman"/>
                <w:sz w:val="22"/>
                <w:szCs w:val="22"/>
              </w:rPr>
              <w:t>OR*3*405</w:t>
            </w:r>
          </w:p>
        </w:tc>
        <w:tc>
          <w:tcPr>
            <w:tcW w:w="1170" w:type="dxa"/>
          </w:tcPr>
          <w:p w14:paraId="2A8B2B0B" w14:textId="71F10D19" w:rsidR="000148B1" w:rsidRDefault="000148B1" w:rsidP="000148B1">
            <w:pPr>
              <w:pStyle w:val="normalize"/>
              <w:spacing w:after="6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t>26-71, 73, 76, 81-86, 107, 110, 112-117</w:t>
            </w:r>
          </w:p>
        </w:tc>
        <w:tc>
          <w:tcPr>
            <w:tcW w:w="3960" w:type="dxa"/>
          </w:tcPr>
          <w:p w14:paraId="3B73832D" w14:textId="502E31CD" w:rsidR="000148B1" w:rsidRDefault="000148B1" w:rsidP="000148B1">
            <w:pPr>
              <w:pStyle w:val="normalize"/>
              <w:spacing w:after="0"/>
              <w:rPr>
                <w:rFonts w:ascii="Times New Roman" w:hAnsi="Times New Roman"/>
                <w:sz w:val="22"/>
                <w:szCs w:val="22"/>
              </w:rPr>
            </w:pPr>
            <w:r>
              <w:rPr>
                <w:rFonts w:ascii="Times New Roman" w:hAnsi="Times New Roman"/>
                <w:sz w:val="22"/>
                <w:szCs w:val="22"/>
              </w:rPr>
              <w:t xml:space="preserve">Made Park a Prescription updates to the </w:t>
            </w:r>
            <w:hyperlink w:anchor="Park_Create_Out_Med_Quick_Order" w:history="1">
              <w:r w:rsidRPr="00537E68">
                <w:rPr>
                  <w:rStyle w:val="Hyperlink"/>
                  <w:rFonts w:ascii="Times New Roman" w:hAnsi="Times New Roman"/>
                  <w:sz w:val="22"/>
                  <w:szCs w:val="22"/>
                </w:rPr>
                <w:t>Creating an Outpatient Medication Quick Order</w:t>
              </w:r>
            </w:hyperlink>
            <w:r>
              <w:rPr>
                <w:rFonts w:ascii="Times New Roman" w:hAnsi="Times New Roman"/>
                <w:sz w:val="22"/>
                <w:szCs w:val="22"/>
              </w:rPr>
              <w:t xml:space="preserve"> and </w:t>
            </w:r>
            <w:hyperlink w:anchor="Park_Create_Supplies_Devices_Quick_Order" w:history="1">
              <w:r w:rsidRPr="00537E68">
                <w:rPr>
                  <w:rStyle w:val="Hyperlink"/>
                  <w:rFonts w:ascii="Times New Roman" w:hAnsi="Times New Roman"/>
                  <w:sz w:val="22"/>
                  <w:szCs w:val="22"/>
                </w:rPr>
                <w:t>Creating a Supplies/Devices Quick Order</w:t>
              </w:r>
            </w:hyperlink>
            <w:r>
              <w:rPr>
                <w:rFonts w:ascii="Times New Roman" w:hAnsi="Times New Roman"/>
                <w:sz w:val="22"/>
                <w:szCs w:val="22"/>
              </w:rPr>
              <w:t xml:space="preserve"> instructions.</w:t>
            </w:r>
          </w:p>
          <w:p w14:paraId="6AD7E54A" w14:textId="57C3F523" w:rsidR="000148B1" w:rsidRDefault="000148B1" w:rsidP="000148B1">
            <w:pPr>
              <w:pStyle w:val="normalize"/>
              <w:spacing w:after="0"/>
              <w:rPr>
                <w:rFonts w:ascii="Times New Roman" w:hAnsi="Times New Roman"/>
                <w:sz w:val="22"/>
                <w:szCs w:val="22"/>
              </w:rPr>
            </w:pPr>
            <w:r>
              <w:rPr>
                <w:rFonts w:ascii="Times New Roman" w:hAnsi="Times New Roman"/>
                <w:sz w:val="22"/>
                <w:szCs w:val="22"/>
              </w:rPr>
              <w:t>Added the Indication prompt to the following instructions:</w:t>
            </w:r>
          </w:p>
          <w:p w14:paraId="4A029A66" w14:textId="223A59F7" w:rsidR="000148B1" w:rsidRDefault="002E582F" w:rsidP="000148B1">
            <w:pPr>
              <w:pStyle w:val="normalize"/>
              <w:numPr>
                <w:ilvl w:val="0"/>
                <w:numId w:val="141"/>
              </w:numPr>
              <w:spacing w:after="0"/>
              <w:rPr>
                <w:rFonts w:ascii="Times New Roman" w:hAnsi="Times New Roman"/>
                <w:sz w:val="22"/>
                <w:szCs w:val="22"/>
              </w:rPr>
            </w:pPr>
            <w:hyperlink w:anchor="Indication_outpatient_med_quick_order" w:history="1">
              <w:r w:rsidR="000148B1" w:rsidRPr="00551848">
                <w:rPr>
                  <w:rStyle w:val="Hyperlink"/>
                  <w:rFonts w:ascii="Times New Roman" w:hAnsi="Times New Roman"/>
                  <w:sz w:val="22"/>
                  <w:szCs w:val="22"/>
                </w:rPr>
                <w:t>Creating an Outpatient Medication Quick Order</w:t>
              </w:r>
            </w:hyperlink>
          </w:p>
          <w:p w14:paraId="0F4A45B4" w14:textId="147E5F81" w:rsidR="000148B1" w:rsidRPr="00003D07" w:rsidRDefault="002E582F" w:rsidP="000148B1">
            <w:pPr>
              <w:pStyle w:val="normalize"/>
              <w:numPr>
                <w:ilvl w:val="0"/>
                <w:numId w:val="141"/>
              </w:numPr>
              <w:spacing w:after="0"/>
              <w:rPr>
                <w:rFonts w:ascii="Times New Roman" w:hAnsi="Times New Roman"/>
                <w:sz w:val="22"/>
                <w:szCs w:val="22"/>
              </w:rPr>
            </w:pPr>
            <w:hyperlink w:anchor="Indication_supplies_devices_quick_order" w:history="1">
              <w:r w:rsidR="000148B1" w:rsidRPr="00555E4B">
                <w:rPr>
                  <w:rStyle w:val="Hyperlink"/>
                  <w:rFonts w:ascii="Times New Roman" w:hAnsi="Times New Roman"/>
                  <w:sz w:val="22"/>
                  <w:szCs w:val="22"/>
                </w:rPr>
                <w:t>Creating a Supplies/Devices Quick Order</w:t>
              </w:r>
            </w:hyperlink>
            <w:r w:rsidR="000148B1" w:rsidRPr="00003D07">
              <w:rPr>
                <w:rFonts w:ascii="Times New Roman" w:hAnsi="Times New Roman"/>
                <w:sz w:val="22"/>
                <w:szCs w:val="22"/>
              </w:rPr>
              <w:t xml:space="preserve"> </w:t>
            </w:r>
          </w:p>
          <w:p w14:paraId="1730F83D" w14:textId="0F3F50E0" w:rsidR="000148B1" w:rsidRDefault="002E582F" w:rsidP="000148B1">
            <w:pPr>
              <w:pStyle w:val="normalize"/>
              <w:numPr>
                <w:ilvl w:val="0"/>
                <w:numId w:val="141"/>
              </w:numPr>
              <w:spacing w:after="0"/>
              <w:rPr>
                <w:rFonts w:ascii="Times New Roman" w:hAnsi="Times New Roman"/>
                <w:sz w:val="22"/>
                <w:szCs w:val="22"/>
              </w:rPr>
            </w:pPr>
            <w:hyperlink w:anchor="Indication_unit_dose_med_quick_order" w:history="1">
              <w:r w:rsidR="000148B1">
                <w:rPr>
                  <w:rStyle w:val="Hyperlink"/>
                  <w:rFonts w:ascii="Times New Roman" w:hAnsi="Times New Roman"/>
                  <w:sz w:val="22"/>
                  <w:szCs w:val="22"/>
                </w:rPr>
                <w:t>Creating a Unit Dose Medication Quick Order</w:t>
              </w:r>
            </w:hyperlink>
            <w:r w:rsidR="000148B1">
              <w:rPr>
                <w:rStyle w:val="Hyperlink"/>
                <w:rFonts w:ascii="Times New Roman" w:hAnsi="Times New Roman"/>
                <w:sz w:val="22"/>
                <w:szCs w:val="22"/>
              </w:rPr>
              <w:br/>
            </w:r>
          </w:p>
          <w:p w14:paraId="7648D073" w14:textId="17397831" w:rsidR="000148B1" w:rsidRDefault="000148B1" w:rsidP="000148B1">
            <w:pPr>
              <w:pStyle w:val="normalize"/>
              <w:spacing w:after="0"/>
              <w:rPr>
                <w:rFonts w:ascii="Times New Roman" w:hAnsi="Times New Roman"/>
                <w:sz w:val="22"/>
                <w:szCs w:val="22"/>
              </w:rPr>
            </w:pPr>
            <w:r>
              <w:rPr>
                <w:rFonts w:ascii="Times New Roman" w:hAnsi="Times New Roman"/>
                <w:sz w:val="22"/>
                <w:szCs w:val="22"/>
              </w:rPr>
              <w:t xml:space="preserve">Added </w:t>
            </w:r>
            <w:hyperlink w:anchor="Order_Check_Override_Reasons" w:history="1">
              <w:r>
                <w:rPr>
                  <w:rStyle w:val="Hyperlink"/>
                  <w:rFonts w:ascii="Times New Roman" w:hAnsi="Times New Roman"/>
                  <w:sz w:val="22"/>
                  <w:szCs w:val="22"/>
                </w:rPr>
                <w:t>Order Check Override Reasons</w:t>
              </w:r>
            </w:hyperlink>
            <w:r>
              <w:rPr>
                <w:rFonts w:ascii="Times New Roman" w:hAnsi="Times New Roman"/>
                <w:sz w:val="22"/>
                <w:szCs w:val="22"/>
              </w:rPr>
              <w:t xml:space="preserve">  to the CPRS Files section.  </w:t>
            </w:r>
          </w:p>
          <w:p w14:paraId="1DC8DDC3" w14:textId="77777777" w:rsidR="000148B1" w:rsidRDefault="000148B1" w:rsidP="000148B1">
            <w:pPr>
              <w:pStyle w:val="normalize"/>
              <w:spacing w:after="0"/>
              <w:rPr>
                <w:rFonts w:ascii="Times New Roman" w:hAnsi="Times New Roman"/>
                <w:sz w:val="22"/>
                <w:szCs w:val="22"/>
              </w:rPr>
            </w:pPr>
            <w:r>
              <w:rPr>
                <w:rFonts w:ascii="Times New Roman" w:hAnsi="Times New Roman"/>
                <w:sz w:val="22"/>
                <w:szCs w:val="22"/>
              </w:rPr>
              <w:t xml:space="preserve">Added these options to the </w:t>
            </w:r>
            <w:hyperlink w:anchor="new_options" w:history="1">
              <w:r w:rsidRPr="003B5DFA">
                <w:rPr>
                  <w:rStyle w:val="Hyperlink"/>
                  <w:rFonts w:ascii="Times New Roman" w:hAnsi="Times New Roman"/>
                  <w:sz w:val="22"/>
                  <w:szCs w:val="22"/>
                </w:rPr>
                <w:t>Options</w:t>
              </w:r>
            </w:hyperlink>
            <w:r>
              <w:rPr>
                <w:rFonts w:ascii="Times New Roman" w:hAnsi="Times New Roman"/>
                <w:sz w:val="22"/>
                <w:szCs w:val="22"/>
              </w:rPr>
              <w:t xml:space="preserve"> section:</w:t>
            </w:r>
          </w:p>
          <w:p w14:paraId="7C3706DD" w14:textId="77777777" w:rsidR="000148B1" w:rsidRDefault="000148B1" w:rsidP="000148B1">
            <w:pPr>
              <w:pStyle w:val="normalize"/>
              <w:numPr>
                <w:ilvl w:val="0"/>
                <w:numId w:val="144"/>
              </w:numPr>
              <w:spacing w:after="0"/>
              <w:rPr>
                <w:rFonts w:ascii="Times New Roman" w:hAnsi="Times New Roman"/>
                <w:sz w:val="22"/>
                <w:szCs w:val="22"/>
              </w:rPr>
            </w:pPr>
            <w:r w:rsidRPr="00054173">
              <w:rPr>
                <w:rFonts w:ascii="Times New Roman" w:hAnsi="Times New Roman"/>
                <w:sz w:val="22"/>
                <w:szCs w:val="22"/>
              </w:rPr>
              <w:t>OR VIMM MENU</w:t>
            </w:r>
          </w:p>
          <w:p w14:paraId="1D387E1F" w14:textId="77777777" w:rsidR="000148B1" w:rsidRDefault="000148B1" w:rsidP="000148B1">
            <w:pPr>
              <w:pStyle w:val="normalize"/>
              <w:numPr>
                <w:ilvl w:val="0"/>
                <w:numId w:val="144"/>
              </w:numPr>
              <w:spacing w:after="0"/>
              <w:rPr>
                <w:rFonts w:ascii="Times New Roman" w:hAnsi="Times New Roman"/>
                <w:sz w:val="22"/>
                <w:szCs w:val="22"/>
              </w:rPr>
            </w:pPr>
            <w:r w:rsidRPr="009A02A0">
              <w:rPr>
                <w:rFonts w:ascii="Times New Roman" w:hAnsi="Times New Roman"/>
                <w:sz w:val="22"/>
                <w:szCs w:val="22"/>
              </w:rPr>
              <w:t>OR VIMM IMM NOTE TITLE</w:t>
            </w:r>
          </w:p>
          <w:p w14:paraId="6CE47F5B" w14:textId="77777777" w:rsidR="000148B1" w:rsidRDefault="000148B1" w:rsidP="000148B1">
            <w:pPr>
              <w:pStyle w:val="normalize"/>
              <w:numPr>
                <w:ilvl w:val="0"/>
                <w:numId w:val="144"/>
              </w:numPr>
              <w:spacing w:after="0"/>
              <w:rPr>
                <w:rFonts w:ascii="Times New Roman" w:hAnsi="Times New Roman"/>
                <w:sz w:val="22"/>
                <w:szCs w:val="22"/>
              </w:rPr>
            </w:pPr>
            <w:r w:rsidRPr="009A02A0">
              <w:rPr>
                <w:rFonts w:ascii="Times New Roman" w:hAnsi="Times New Roman"/>
                <w:sz w:val="22"/>
                <w:szCs w:val="22"/>
              </w:rPr>
              <w:t>OR VIMM IMM REM DEFINITIONS</w:t>
            </w:r>
          </w:p>
          <w:p w14:paraId="7DC27B43" w14:textId="77777777" w:rsidR="000148B1" w:rsidRDefault="000148B1" w:rsidP="000148B1">
            <w:pPr>
              <w:pStyle w:val="normalize"/>
              <w:numPr>
                <w:ilvl w:val="0"/>
                <w:numId w:val="144"/>
              </w:numPr>
              <w:spacing w:after="0"/>
              <w:rPr>
                <w:rFonts w:ascii="Times New Roman" w:hAnsi="Times New Roman"/>
                <w:sz w:val="22"/>
                <w:szCs w:val="22"/>
              </w:rPr>
            </w:pPr>
            <w:r w:rsidRPr="00376D57">
              <w:rPr>
                <w:rFonts w:ascii="Times New Roman" w:hAnsi="Times New Roman"/>
                <w:sz w:val="22"/>
                <w:szCs w:val="22"/>
              </w:rPr>
              <w:t>OR VIMM IMM REM DEFINITIONS</w:t>
            </w:r>
          </w:p>
          <w:p w14:paraId="150E51C2" w14:textId="77777777" w:rsidR="000148B1" w:rsidRDefault="000148B1" w:rsidP="000148B1">
            <w:pPr>
              <w:pStyle w:val="normalize"/>
              <w:numPr>
                <w:ilvl w:val="0"/>
                <w:numId w:val="144"/>
              </w:numPr>
              <w:spacing w:after="0"/>
              <w:rPr>
                <w:rFonts w:ascii="Times New Roman" w:hAnsi="Times New Roman"/>
                <w:sz w:val="22"/>
                <w:szCs w:val="22"/>
              </w:rPr>
            </w:pPr>
            <w:r w:rsidRPr="00A32C5B">
              <w:rPr>
                <w:rFonts w:ascii="Times New Roman" w:hAnsi="Times New Roman"/>
                <w:sz w:val="22"/>
                <w:szCs w:val="22"/>
              </w:rPr>
              <w:lastRenderedPageBreak/>
              <w:t>OR VIMM REMINDER DIALOG ONLY</w:t>
            </w:r>
          </w:p>
          <w:p w14:paraId="6B1DF334" w14:textId="77777777" w:rsidR="000148B1" w:rsidRDefault="000148B1" w:rsidP="000148B1">
            <w:pPr>
              <w:pStyle w:val="normalize"/>
              <w:numPr>
                <w:ilvl w:val="0"/>
                <w:numId w:val="144"/>
              </w:numPr>
              <w:spacing w:after="0"/>
              <w:rPr>
                <w:rFonts w:ascii="Times New Roman" w:hAnsi="Times New Roman"/>
                <w:sz w:val="22"/>
                <w:szCs w:val="22"/>
              </w:rPr>
            </w:pPr>
            <w:r w:rsidRPr="00A32C5B">
              <w:rPr>
                <w:rFonts w:ascii="Times New Roman" w:hAnsi="Times New Roman"/>
                <w:sz w:val="22"/>
                <w:szCs w:val="22"/>
              </w:rPr>
              <w:t>OR IMM CONTACT INFO</w:t>
            </w:r>
          </w:p>
          <w:p w14:paraId="18FEB000" w14:textId="77777777" w:rsidR="000148B1" w:rsidRDefault="000148B1" w:rsidP="000148B1">
            <w:pPr>
              <w:pStyle w:val="normalize"/>
              <w:numPr>
                <w:ilvl w:val="0"/>
                <w:numId w:val="144"/>
              </w:numPr>
              <w:spacing w:after="0"/>
              <w:rPr>
                <w:rFonts w:ascii="Times New Roman" w:hAnsi="Times New Roman"/>
                <w:sz w:val="22"/>
                <w:szCs w:val="22"/>
              </w:rPr>
            </w:pPr>
            <w:r w:rsidRPr="00150C54">
              <w:rPr>
                <w:rFonts w:ascii="Times New Roman" w:hAnsi="Times New Roman"/>
                <w:sz w:val="22"/>
                <w:szCs w:val="22"/>
              </w:rPr>
              <w:t>OR IMM COVERSHEET DIAGNOSIS</w:t>
            </w:r>
          </w:p>
          <w:p w14:paraId="55AF8ED7" w14:textId="77777777" w:rsidR="000148B1" w:rsidRDefault="000148B1" w:rsidP="000148B1">
            <w:pPr>
              <w:pStyle w:val="normalize"/>
              <w:numPr>
                <w:ilvl w:val="0"/>
                <w:numId w:val="144"/>
              </w:numPr>
              <w:spacing w:after="0"/>
              <w:rPr>
                <w:rFonts w:ascii="Times New Roman" w:hAnsi="Times New Roman"/>
                <w:sz w:val="22"/>
                <w:szCs w:val="22"/>
              </w:rPr>
            </w:pPr>
            <w:r w:rsidRPr="00DE2F84">
              <w:rPr>
                <w:rFonts w:ascii="Times New Roman" w:hAnsi="Times New Roman"/>
                <w:sz w:val="22"/>
                <w:szCs w:val="22"/>
              </w:rPr>
              <w:t>ORCM REPORT/CONV UTILITIES</w:t>
            </w:r>
          </w:p>
          <w:p w14:paraId="35EE3D16" w14:textId="77777777" w:rsidR="000148B1" w:rsidRDefault="000148B1" w:rsidP="000148B1">
            <w:pPr>
              <w:pStyle w:val="normalize"/>
              <w:numPr>
                <w:ilvl w:val="0"/>
                <w:numId w:val="144"/>
              </w:numPr>
              <w:spacing w:after="0"/>
              <w:rPr>
                <w:rFonts w:ascii="Times New Roman" w:hAnsi="Times New Roman"/>
                <w:sz w:val="22"/>
                <w:szCs w:val="22"/>
              </w:rPr>
            </w:pPr>
            <w:r w:rsidRPr="00DE2F84">
              <w:rPr>
                <w:rFonts w:ascii="Times New Roman" w:hAnsi="Times New Roman"/>
                <w:sz w:val="22"/>
                <w:szCs w:val="22"/>
              </w:rPr>
              <w:t>ORCM UPDATE TITRATION QO</w:t>
            </w:r>
          </w:p>
          <w:p w14:paraId="75498B57" w14:textId="5CD81A8F" w:rsidR="000148B1" w:rsidRPr="003F4E8E" w:rsidRDefault="000148B1" w:rsidP="000148B1">
            <w:pPr>
              <w:pStyle w:val="normalize"/>
              <w:numPr>
                <w:ilvl w:val="0"/>
                <w:numId w:val="144"/>
              </w:numPr>
              <w:spacing w:after="0"/>
              <w:rPr>
                <w:rFonts w:ascii="Times New Roman" w:hAnsi="Times New Roman"/>
                <w:sz w:val="22"/>
                <w:szCs w:val="22"/>
              </w:rPr>
            </w:pPr>
            <w:r w:rsidRPr="00DE2F84">
              <w:rPr>
                <w:rFonts w:ascii="Times New Roman" w:hAnsi="Times New Roman"/>
                <w:sz w:val="22"/>
                <w:szCs w:val="22"/>
              </w:rPr>
              <w:t>ORCM UPD INDICATION QO</w:t>
            </w:r>
          </w:p>
          <w:p w14:paraId="578F0FC0" w14:textId="684E7AC8" w:rsidR="000148B1" w:rsidRDefault="000148B1" w:rsidP="000148B1">
            <w:pPr>
              <w:pStyle w:val="normalize"/>
              <w:spacing w:after="0"/>
              <w:rPr>
                <w:rFonts w:ascii="Times New Roman" w:hAnsi="Times New Roman"/>
                <w:sz w:val="22"/>
                <w:szCs w:val="22"/>
              </w:rPr>
            </w:pPr>
            <w:r w:rsidRPr="007C6285">
              <w:rPr>
                <w:rFonts w:ascii="Times New Roman" w:hAnsi="Times New Roman"/>
                <w:sz w:val="22"/>
                <w:szCs w:val="22"/>
              </w:rPr>
              <w:t xml:space="preserve">Added </w:t>
            </w:r>
            <w:hyperlink w:anchor="immunization_skin_test_data_entry_parame" w:history="1">
              <w:r w:rsidRPr="007C6285">
                <w:rPr>
                  <w:rStyle w:val="Hyperlink"/>
                  <w:rFonts w:ascii="Times New Roman" w:hAnsi="Times New Roman"/>
                  <w:sz w:val="22"/>
                  <w:szCs w:val="22"/>
                </w:rPr>
                <w:t>Immunization/Skin Test Data Entry parameters</w:t>
              </w:r>
            </w:hyperlink>
            <w:r w:rsidRPr="007C6285">
              <w:rPr>
                <w:rFonts w:ascii="Times New Roman" w:hAnsi="Times New Roman"/>
                <w:sz w:val="22"/>
                <w:szCs w:val="22"/>
              </w:rPr>
              <w:t xml:space="preserve"> to the CPRS Configuration Menu (Clin Coord) table</w:t>
            </w:r>
            <w:r>
              <w:rPr>
                <w:rFonts w:ascii="Times New Roman" w:hAnsi="Times New Roman"/>
                <w:sz w:val="22"/>
                <w:szCs w:val="22"/>
              </w:rPr>
              <w:t>.</w:t>
            </w:r>
            <w:r>
              <w:rPr>
                <w:rFonts w:ascii="Times New Roman" w:hAnsi="Times New Roman"/>
                <w:sz w:val="22"/>
                <w:szCs w:val="22"/>
              </w:rPr>
              <w:br/>
            </w:r>
          </w:p>
          <w:p w14:paraId="35C91673" w14:textId="1702FFFB" w:rsidR="000148B1" w:rsidRDefault="000148B1" w:rsidP="000148B1">
            <w:pPr>
              <w:pStyle w:val="normalize"/>
              <w:spacing w:after="0"/>
              <w:rPr>
                <w:rFonts w:ascii="Times New Roman" w:hAnsi="Times New Roman"/>
                <w:sz w:val="22"/>
                <w:szCs w:val="22"/>
              </w:rPr>
            </w:pPr>
            <w:r>
              <w:rPr>
                <w:rFonts w:ascii="Times New Roman" w:hAnsi="Times New Roman"/>
                <w:sz w:val="22"/>
                <w:szCs w:val="22"/>
              </w:rPr>
              <w:t>Added these tables:</w:t>
            </w:r>
          </w:p>
          <w:p w14:paraId="69230437" w14:textId="42837698" w:rsidR="000148B1" w:rsidRDefault="002E582F" w:rsidP="000148B1">
            <w:pPr>
              <w:pStyle w:val="normalize"/>
              <w:numPr>
                <w:ilvl w:val="0"/>
                <w:numId w:val="145"/>
              </w:numPr>
              <w:spacing w:after="0"/>
              <w:rPr>
                <w:rFonts w:ascii="Times New Roman" w:hAnsi="Times New Roman"/>
                <w:sz w:val="22"/>
                <w:szCs w:val="22"/>
              </w:rPr>
            </w:pPr>
            <w:hyperlink w:anchor="OR_VIMM_MENU" w:history="1">
              <w:r w:rsidR="000148B1" w:rsidRPr="005D4CA4">
                <w:rPr>
                  <w:rStyle w:val="Hyperlink"/>
                  <w:rFonts w:ascii="Times New Roman" w:hAnsi="Times New Roman"/>
                  <w:sz w:val="22"/>
                  <w:szCs w:val="22"/>
                </w:rPr>
                <w:t>OR VIMM MENU</w:t>
              </w:r>
            </w:hyperlink>
          </w:p>
          <w:p w14:paraId="48698A4C" w14:textId="1C16BDD6" w:rsidR="000148B1" w:rsidRDefault="002E582F" w:rsidP="000148B1">
            <w:pPr>
              <w:pStyle w:val="normalize"/>
              <w:numPr>
                <w:ilvl w:val="0"/>
                <w:numId w:val="145"/>
              </w:numPr>
              <w:spacing w:after="0"/>
              <w:rPr>
                <w:rFonts w:ascii="Times New Roman" w:hAnsi="Times New Roman"/>
                <w:sz w:val="22"/>
                <w:szCs w:val="22"/>
              </w:rPr>
            </w:pPr>
            <w:hyperlink w:anchor="Order_Menu_Management" w:history="1">
              <w:r w:rsidR="000148B1" w:rsidRPr="00E53FC1">
                <w:rPr>
                  <w:rStyle w:val="Hyperlink"/>
                  <w:rFonts w:ascii="Times New Roman" w:hAnsi="Times New Roman"/>
                  <w:sz w:val="22"/>
                  <w:szCs w:val="22"/>
                </w:rPr>
                <w:t>Order Menu Management</w:t>
              </w:r>
            </w:hyperlink>
          </w:p>
          <w:p w14:paraId="496B6803" w14:textId="6DDCDFA8" w:rsidR="000148B1" w:rsidRDefault="002E582F" w:rsidP="000148B1">
            <w:pPr>
              <w:pStyle w:val="normalize"/>
              <w:numPr>
                <w:ilvl w:val="0"/>
                <w:numId w:val="145"/>
              </w:numPr>
              <w:spacing w:after="0"/>
              <w:rPr>
                <w:rStyle w:val="Hyperlink"/>
                <w:rFonts w:ascii="Times New Roman" w:hAnsi="Times New Roman"/>
                <w:color w:val="auto"/>
                <w:sz w:val="22"/>
                <w:szCs w:val="22"/>
                <w:u w:val="none"/>
              </w:rPr>
            </w:pPr>
            <w:hyperlink w:anchor="Quick_Order_Report_Conv_Utilities" w:history="1">
              <w:r w:rsidR="000148B1" w:rsidRPr="00E80B77">
                <w:rPr>
                  <w:rStyle w:val="Hyperlink"/>
                  <w:rFonts w:ascii="Times New Roman" w:hAnsi="Times New Roman"/>
                  <w:sz w:val="22"/>
                  <w:szCs w:val="22"/>
                </w:rPr>
                <w:t>Quick Order Report/Conversion Utilities</w:t>
              </w:r>
            </w:hyperlink>
          </w:p>
          <w:p w14:paraId="4D7D0F57" w14:textId="51C2583E" w:rsidR="000148B1" w:rsidRDefault="000148B1" w:rsidP="000148B1">
            <w:pPr>
              <w:pStyle w:val="normalize"/>
              <w:spacing w:after="0"/>
              <w:rPr>
                <w:rStyle w:val="Hyperlink"/>
              </w:rPr>
            </w:pPr>
          </w:p>
          <w:p w14:paraId="059C48E3" w14:textId="522FE107" w:rsidR="000148B1" w:rsidRDefault="000148B1" w:rsidP="000148B1">
            <w:pPr>
              <w:pStyle w:val="normalize"/>
              <w:spacing w:after="0"/>
              <w:rPr>
                <w:rStyle w:val="Hyperlink"/>
                <w:rFonts w:ascii="Times New Roman" w:hAnsi="Times New Roman"/>
                <w:color w:val="000000" w:themeColor="text1"/>
                <w:sz w:val="22"/>
                <w:szCs w:val="22"/>
                <w:u w:val="none"/>
              </w:rPr>
            </w:pPr>
            <w:r>
              <w:rPr>
                <w:rStyle w:val="Hyperlink"/>
                <w:rFonts w:ascii="Times New Roman" w:hAnsi="Times New Roman"/>
                <w:color w:val="000000" w:themeColor="text1"/>
                <w:sz w:val="22"/>
                <w:szCs w:val="22"/>
                <w:u w:val="none"/>
              </w:rPr>
              <w:t xml:space="preserve">Changed the name of the Creating Orders section to </w:t>
            </w:r>
            <w:hyperlink w:anchor="Creating_and_Updating_Orders" w:history="1">
              <w:r w:rsidRPr="00AD0659">
                <w:rPr>
                  <w:rStyle w:val="Hyperlink"/>
                  <w:rFonts w:ascii="Times New Roman" w:hAnsi="Times New Roman"/>
                  <w:sz w:val="22"/>
                  <w:szCs w:val="22"/>
                </w:rPr>
                <w:t>Creating and Updating Orders</w:t>
              </w:r>
            </w:hyperlink>
            <w:r>
              <w:rPr>
                <w:rStyle w:val="Hyperlink"/>
                <w:rFonts w:ascii="Times New Roman" w:hAnsi="Times New Roman"/>
                <w:color w:val="000000" w:themeColor="text1"/>
                <w:sz w:val="22"/>
                <w:szCs w:val="22"/>
                <w:u w:val="none"/>
              </w:rPr>
              <w:t xml:space="preserve">. </w:t>
            </w:r>
            <w:r w:rsidRPr="00513950">
              <w:rPr>
                <w:rStyle w:val="Hyperlink"/>
                <w:rFonts w:ascii="Times New Roman" w:hAnsi="Times New Roman"/>
                <w:color w:val="000000" w:themeColor="text1"/>
                <w:sz w:val="22"/>
                <w:szCs w:val="22"/>
                <w:u w:val="none"/>
              </w:rPr>
              <w:t xml:space="preserve">Added a section on </w:t>
            </w:r>
            <w:hyperlink w:anchor="Updating_Quick_Orders" w:history="1">
              <w:r w:rsidRPr="00AD0659">
                <w:rPr>
                  <w:rStyle w:val="Hyperlink"/>
                  <w:rFonts w:ascii="Times New Roman" w:hAnsi="Times New Roman"/>
                  <w:sz w:val="22"/>
                  <w:szCs w:val="22"/>
                </w:rPr>
                <w:t>how to update quick orders</w:t>
              </w:r>
            </w:hyperlink>
            <w:r w:rsidRPr="00513950">
              <w:rPr>
                <w:rStyle w:val="Hyperlink"/>
                <w:rFonts w:ascii="Times New Roman" w:hAnsi="Times New Roman"/>
                <w:color w:val="000000" w:themeColor="text1"/>
                <w:sz w:val="22"/>
                <w:szCs w:val="22"/>
                <w:u w:val="none"/>
              </w:rPr>
              <w:t xml:space="preserve">, gave directions on </w:t>
            </w:r>
            <w:hyperlink w:anchor="Updating_Quick_Orders_for_Indication" w:history="1">
              <w:r w:rsidRPr="00AD0659">
                <w:rPr>
                  <w:rStyle w:val="Hyperlink"/>
                  <w:rFonts w:ascii="Times New Roman" w:hAnsi="Times New Roman"/>
                  <w:sz w:val="22"/>
                  <w:szCs w:val="22"/>
                </w:rPr>
                <w:t>how to update quick orders for indication prompt</w:t>
              </w:r>
            </w:hyperlink>
            <w:r w:rsidRPr="00513950">
              <w:rPr>
                <w:rStyle w:val="Hyperlink"/>
                <w:rFonts w:ascii="Times New Roman" w:hAnsi="Times New Roman"/>
                <w:color w:val="000000" w:themeColor="text1"/>
                <w:sz w:val="22"/>
                <w:szCs w:val="22"/>
                <w:u w:val="none"/>
              </w:rPr>
              <w:t>.</w:t>
            </w:r>
          </w:p>
          <w:p w14:paraId="11D8A782" w14:textId="3F9ED129" w:rsidR="000148B1" w:rsidRDefault="000148B1" w:rsidP="000148B1">
            <w:pPr>
              <w:pStyle w:val="normalize"/>
              <w:spacing w:after="0"/>
              <w:rPr>
                <w:rStyle w:val="Hyperlink"/>
                <w:rFonts w:ascii="Times New Roman" w:hAnsi="Times New Roman"/>
                <w:color w:val="000000" w:themeColor="text1"/>
                <w:sz w:val="22"/>
                <w:szCs w:val="22"/>
                <w:u w:val="none"/>
              </w:rPr>
            </w:pPr>
          </w:p>
          <w:p w14:paraId="4ACAEECE" w14:textId="490E97B1" w:rsidR="000148B1" w:rsidRPr="00BD712B" w:rsidRDefault="000148B1" w:rsidP="000148B1">
            <w:pPr>
              <w:pStyle w:val="normalize"/>
              <w:spacing w:after="0"/>
              <w:rPr>
                <w:rFonts w:ascii="Times New Roman" w:hAnsi="Times New Roman"/>
                <w:sz w:val="22"/>
                <w:szCs w:val="22"/>
              </w:rPr>
            </w:pPr>
            <w:r>
              <w:rPr>
                <w:rFonts w:ascii="Times New Roman" w:hAnsi="Times New Roman"/>
                <w:color w:val="000000" w:themeColor="text1"/>
                <w:sz w:val="22"/>
                <w:szCs w:val="22"/>
              </w:rPr>
              <w:t xml:space="preserve">Created a new </w:t>
            </w:r>
            <w:hyperlink w:anchor="_Exported_Routines" w:history="1">
              <w:r w:rsidRPr="00A519E8">
                <w:rPr>
                  <w:rStyle w:val="Hyperlink"/>
                  <w:rFonts w:ascii="Times New Roman" w:hAnsi="Times New Roman"/>
                  <w:sz w:val="22"/>
                  <w:szCs w:val="22"/>
                </w:rPr>
                <w:t>Exported Routines</w:t>
              </w:r>
            </w:hyperlink>
            <w:r>
              <w:rPr>
                <w:rFonts w:ascii="Times New Roman" w:hAnsi="Times New Roman"/>
                <w:color w:val="000000" w:themeColor="text1"/>
                <w:sz w:val="22"/>
                <w:szCs w:val="22"/>
              </w:rPr>
              <w:t xml:space="preserve"> section.</w:t>
            </w:r>
            <w:r w:rsidRPr="0079448E">
              <w:rPr>
                <w:rFonts w:ascii="Times New Roman" w:hAnsi="Times New Roman"/>
                <w:sz w:val="22"/>
                <w:szCs w:val="22"/>
              </w:rPr>
              <w:t xml:space="preserve"> </w:t>
            </w:r>
            <w:r>
              <w:rPr>
                <w:rFonts w:ascii="Times New Roman" w:hAnsi="Times New Roman"/>
                <w:sz w:val="22"/>
                <w:szCs w:val="22"/>
              </w:rPr>
              <w:t xml:space="preserve">These routines are now in the Exported Routines section: </w:t>
            </w:r>
            <w:r w:rsidRPr="0079448E">
              <w:rPr>
                <w:rFonts w:ascii="Times New Roman" w:hAnsi="Times New Roman"/>
                <w:sz w:val="22"/>
                <w:szCs w:val="22"/>
              </w:rPr>
              <w:t>ORFEDT</w:t>
            </w:r>
            <w:r>
              <w:rPr>
                <w:rFonts w:ascii="Times New Roman" w:hAnsi="Times New Roman"/>
                <w:sz w:val="22"/>
                <w:szCs w:val="22"/>
              </w:rPr>
              <w:t>, ORFIMM, ORFSET, ORFIMM1, ORFIMM2, QRQUOTL</w:t>
            </w:r>
          </w:p>
          <w:p w14:paraId="37FF0848" w14:textId="160A5FB4" w:rsidR="000148B1" w:rsidRPr="00EE0DE0" w:rsidRDefault="000148B1" w:rsidP="000148B1">
            <w:pPr>
              <w:pStyle w:val="normalize"/>
              <w:spacing w:after="0"/>
              <w:rPr>
                <w:rFonts w:ascii="Times New Roman" w:hAnsi="Times New Roman"/>
                <w:sz w:val="22"/>
                <w:szCs w:val="22"/>
              </w:rPr>
            </w:pPr>
          </w:p>
        </w:tc>
        <w:tc>
          <w:tcPr>
            <w:tcW w:w="1705" w:type="dxa"/>
          </w:tcPr>
          <w:p w14:paraId="4DED9057" w14:textId="77777777" w:rsidR="000148B1" w:rsidRDefault="000148B1" w:rsidP="000148B1">
            <w:pPr>
              <w:pStyle w:val="normalize"/>
              <w:spacing w:before="0" w:after="0"/>
              <w:rPr>
                <w:rFonts w:ascii="Times New Roman" w:hAnsi="Times New Roman"/>
                <w:color w:val="000000"/>
                <w:sz w:val="22"/>
                <w:szCs w:val="22"/>
              </w:rPr>
            </w:pPr>
          </w:p>
        </w:tc>
      </w:tr>
      <w:tr w:rsidR="000148B1" w:rsidRPr="00D81166" w14:paraId="669E667C" w14:textId="77777777" w:rsidTr="00223B75">
        <w:trPr>
          <w:trHeight w:val="889"/>
        </w:trPr>
        <w:tc>
          <w:tcPr>
            <w:tcW w:w="1255" w:type="dxa"/>
          </w:tcPr>
          <w:p w14:paraId="418D33EA" w14:textId="0B0376D1" w:rsidR="000148B1"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t>9/2022</w:t>
            </w:r>
          </w:p>
        </w:tc>
        <w:tc>
          <w:tcPr>
            <w:tcW w:w="1260" w:type="dxa"/>
          </w:tcPr>
          <w:p w14:paraId="610D63C2" w14:textId="1EF1DE89" w:rsidR="000148B1" w:rsidRDefault="000148B1" w:rsidP="000148B1">
            <w:pPr>
              <w:pStyle w:val="normalize"/>
              <w:spacing w:after="60"/>
              <w:rPr>
                <w:rFonts w:ascii="Times New Roman" w:hAnsi="Times New Roman"/>
                <w:sz w:val="22"/>
                <w:szCs w:val="22"/>
              </w:rPr>
            </w:pPr>
            <w:r>
              <w:rPr>
                <w:rFonts w:ascii="Times New Roman" w:hAnsi="Times New Roman"/>
                <w:sz w:val="22"/>
                <w:szCs w:val="22"/>
              </w:rPr>
              <w:t>OR*3*569</w:t>
            </w:r>
          </w:p>
        </w:tc>
        <w:tc>
          <w:tcPr>
            <w:tcW w:w="1170" w:type="dxa"/>
          </w:tcPr>
          <w:p w14:paraId="59B8FBD1" w14:textId="77777777" w:rsidR="000148B1" w:rsidRDefault="000148B1" w:rsidP="000148B1">
            <w:pPr>
              <w:pStyle w:val="normalize"/>
              <w:spacing w:after="60"/>
              <w:rPr>
                <w:rStyle w:val="Hyperlink"/>
                <w:rFonts w:ascii="Times New Roman" w:hAnsi="Times New Roman"/>
                <w:color w:val="auto"/>
                <w:sz w:val="22"/>
                <w:szCs w:val="22"/>
                <w:u w:val="none"/>
              </w:rPr>
            </w:pPr>
          </w:p>
        </w:tc>
        <w:tc>
          <w:tcPr>
            <w:tcW w:w="3960" w:type="dxa"/>
          </w:tcPr>
          <w:p w14:paraId="3FF2E07F" w14:textId="77777777" w:rsidR="000148B1" w:rsidRDefault="000148B1" w:rsidP="000148B1">
            <w:pPr>
              <w:pStyle w:val="normalize"/>
              <w:spacing w:before="0" w:after="0"/>
              <w:rPr>
                <w:rFonts w:ascii="Times New Roman" w:hAnsi="Times New Roman"/>
                <w:sz w:val="22"/>
                <w:szCs w:val="22"/>
              </w:rPr>
            </w:pPr>
            <w:r>
              <w:rPr>
                <w:rFonts w:ascii="Times New Roman" w:hAnsi="Times New Roman"/>
                <w:sz w:val="22"/>
                <w:szCs w:val="22"/>
              </w:rPr>
              <w:t>Under CPRS Quick Orders and Order Sets, added the following sections:</w:t>
            </w:r>
          </w:p>
          <w:p w14:paraId="639B40DA" w14:textId="77777777" w:rsidR="000148B1" w:rsidRPr="00BE038B" w:rsidRDefault="002E582F" w:rsidP="000148B1">
            <w:pPr>
              <w:pStyle w:val="Bullet"/>
              <w:numPr>
                <w:ilvl w:val="0"/>
                <w:numId w:val="131"/>
              </w:numPr>
              <w:ind w:left="346" w:hanging="166"/>
              <w:rPr>
                <w:bCs/>
              </w:rPr>
            </w:pPr>
            <w:hyperlink w:anchor="AnatomicPathology" w:history="1">
              <w:r w:rsidR="000148B1" w:rsidRPr="00BE038B">
                <w:rPr>
                  <w:rStyle w:val="Hyperlink"/>
                </w:rPr>
                <w:t>Anatomic Pathology</w:t>
              </w:r>
            </w:hyperlink>
            <w:r w:rsidR="000148B1">
              <w:t xml:space="preserve"> to the order </w:t>
            </w:r>
            <w:proofErr w:type="gramStart"/>
            <w:r w:rsidR="000148B1">
              <w:t>types</w:t>
            </w:r>
            <w:proofErr w:type="gramEnd"/>
            <w:r w:rsidR="000148B1">
              <w:t xml:space="preserve"> list</w:t>
            </w:r>
          </w:p>
          <w:p w14:paraId="5613C76E" w14:textId="77777777" w:rsidR="000148B1" w:rsidRPr="00BE038B" w:rsidRDefault="002E582F" w:rsidP="000148B1">
            <w:pPr>
              <w:pStyle w:val="Bullet"/>
              <w:numPr>
                <w:ilvl w:val="0"/>
                <w:numId w:val="131"/>
              </w:numPr>
              <w:ind w:left="346" w:hanging="166"/>
              <w:rPr>
                <w:bCs/>
              </w:rPr>
            </w:pPr>
            <w:hyperlink w:anchor="APQC1" w:history="1">
              <w:r w:rsidR="000148B1" w:rsidRPr="00BE038B">
                <w:rPr>
                  <w:rStyle w:val="Hyperlink"/>
                  <w:bCs/>
                </w:rPr>
                <w:t>Creating an Anatomic Pathology Quick Orde</w:t>
              </w:r>
            </w:hyperlink>
            <w:r w:rsidR="000148B1" w:rsidRPr="00BE038B">
              <w:rPr>
                <w:bCs/>
              </w:rPr>
              <w:t>r</w:t>
            </w:r>
          </w:p>
          <w:p w14:paraId="28A161CF" w14:textId="4FD6B7CD" w:rsidR="000148B1" w:rsidRPr="00EE0DE0" w:rsidRDefault="000148B1" w:rsidP="000148B1">
            <w:pPr>
              <w:pStyle w:val="normalize"/>
              <w:spacing w:before="0" w:after="0"/>
              <w:rPr>
                <w:rFonts w:ascii="Times New Roman" w:hAnsi="Times New Roman"/>
                <w:sz w:val="22"/>
                <w:szCs w:val="22"/>
              </w:rPr>
            </w:pPr>
            <w:r>
              <w:rPr>
                <w:rFonts w:ascii="Times New Roman" w:hAnsi="Times New Roman"/>
                <w:sz w:val="22"/>
                <w:szCs w:val="22"/>
              </w:rPr>
              <w:t xml:space="preserve">Under 11. CPRS Files, added </w:t>
            </w:r>
            <w:hyperlink w:anchor="APDIALOGCONFIG" w:history="1">
              <w:r w:rsidRPr="006315A9">
                <w:rPr>
                  <w:rStyle w:val="Hyperlink"/>
                </w:rPr>
                <w:t>AP DIALOG CONFIG (101.45)</w:t>
              </w:r>
            </w:hyperlink>
          </w:p>
        </w:tc>
        <w:tc>
          <w:tcPr>
            <w:tcW w:w="1705" w:type="dxa"/>
          </w:tcPr>
          <w:p w14:paraId="523216B8" w14:textId="7B562270" w:rsidR="000148B1" w:rsidRDefault="000148B1" w:rsidP="000148B1">
            <w:pPr>
              <w:pStyle w:val="normalize"/>
              <w:spacing w:before="0" w:after="0"/>
              <w:rPr>
                <w:rFonts w:ascii="Times New Roman" w:hAnsi="Times New Roman"/>
                <w:color w:val="000000"/>
                <w:sz w:val="22"/>
                <w:szCs w:val="22"/>
              </w:rPr>
            </w:pPr>
            <w:r>
              <w:rPr>
                <w:rFonts w:ascii="Times New Roman" w:hAnsi="Times New Roman"/>
                <w:color w:val="000000"/>
                <w:sz w:val="22"/>
                <w:szCs w:val="22"/>
              </w:rPr>
              <w:t>CPRS Development Team</w:t>
            </w:r>
          </w:p>
        </w:tc>
      </w:tr>
      <w:tr w:rsidR="000148B1" w:rsidRPr="00D81166" w14:paraId="7C48E29E" w14:textId="77777777" w:rsidTr="00223B75">
        <w:trPr>
          <w:trHeight w:val="889"/>
        </w:trPr>
        <w:tc>
          <w:tcPr>
            <w:tcW w:w="1255" w:type="dxa"/>
          </w:tcPr>
          <w:p w14:paraId="1A8B06CA" w14:textId="4387582C" w:rsidR="000148B1"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t>10/2021</w:t>
            </w:r>
          </w:p>
        </w:tc>
        <w:tc>
          <w:tcPr>
            <w:tcW w:w="1260" w:type="dxa"/>
          </w:tcPr>
          <w:p w14:paraId="6290382A" w14:textId="23FB9B20" w:rsidR="000148B1" w:rsidRDefault="000148B1" w:rsidP="000148B1">
            <w:pPr>
              <w:pStyle w:val="normalize"/>
              <w:spacing w:after="60"/>
              <w:rPr>
                <w:rFonts w:ascii="Times New Roman" w:hAnsi="Times New Roman"/>
                <w:sz w:val="22"/>
                <w:szCs w:val="22"/>
              </w:rPr>
            </w:pPr>
            <w:r>
              <w:rPr>
                <w:rFonts w:ascii="Times New Roman" w:hAnsi="Times New Roman"/>
                <w:sz w:val="22"/>
                <w:szCs w:val="22"/>
              </w:rPr>
              <w:t>OR*3*498</w:t>
            </w:r>
          </w:p>
        </w:tc>
        <w:tc>
          <w:tcPr>
            <w:tcW w:w="1170" w:type="dxa"/>
          </w:tcPr>
          <w:p w14:paraId="51C799B8" w14:textId="1EA0F279" w:rsidR="000148B1" w:rsidRDefault="000148B1" w:rsidP="000148B1">
            <w:pPr>
              <w:pStyle w:val="normalize"/>
              <w:spacing w:after="6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t>56</w:t>
            </w:r>
          </w:p>
        </w:tc>
        <w:tc>
          <w:tcPr>
            <w:tcW w:w="3960" w:type="dxa"/>
          </w:tcPr>
          <w:p w14:paraId="71610859" w14:textId="2ECAAFF4" w:rsidR="000148B1" w:rsidRDefault="000148B1" w:rsidP="000148B1">
            <w:pPr>
              <w:pStyle w:val="normalize"/>
              <w:spacing w:before="0" w:after="0"/>
            </w:pPr>
            <w:r w:rsidRPr="00EE0DE0">
              <w:rPr>
                <w:rFonts w:ascii="Times New Roman" w:hAnsi="Times New Roman"/>
                <w:sz w:val="22"/>
                <w:szCs w:val="22"/>
              </w:rPr>
              <w:t xml:space="preserve">Added </w:t>
            </w:r>
            <w:hyperlink w:anchor="Controlled_Substance_Order_Anomalies" w:history="1">
              <w:r w:rsidRPr="00E30B12">
                <w:rPr>
                  <w:rStyle w:val="Hyperlink"/>
                  <w:rFonts w:ascii="Times New Roman" w:hAnsi="Times New Roman"/>
                  <w:sz w:val="22"/>
                  <w:szCs w:val="22"/>
                </w:rPr>
                <w:t>Controlled Substance Order Anomalies</w:t>
              </w:r>
            </w:hyperlink>
            <w:r w:rsidRPr="00EE0DE0">
              <w:rPr>
                <w:rFonts w:ascii="Times New Roman" w:hAnsi="Times New Roman"/>
                <w:sz w:val="22"/>
                <w:szCs w:val="22"/>
              </w:rPr>
              <w:t xml:space="preserve"> to the CPRS Configuration Menu (Clin Coord).</w:t>
            </w:r>
          </w:p>
        </w:tc>
        <w:tc>
          <w:tcPr>
            <w:tcW w:w="1705" w:type="dxa"/>
          </w:tcPr>
          <w:p w14:paraId="328A3CBD" w14:textId="30CCFEFB" w:rsidR="000148B1" w:rsidRDefault="000148B1" w:rsidP="000148B1">
            <w:pPr>
              <w:pStyle w:val="normalize"/>
              <w:spacing w:before="0" w:after="0"/>
              <w:rPr>
                <w:rFonts w:ascii="Times New Roman" w:hAnsi="Times New Roman"/>
                <w:color w:val="000000"/>
                <w:sz w:val="22"/>
                <w:szCs w:val="22"/>
              </w:rPr>
            </w:pPr>
            <w:r>
              <w:rPr>
                <w:rFonts w:ascii="Times New Roman" w:hAnsi="Times New Roman"/>
                <w:color w:val="000000"/>
                <w:sz w:val="22"/>
                <w:szCs w:val="22"/>
              </w:rPr>
              <w:t>CPRS Development Team</w:t>
            </w:r>
          </w:p>
        </w:tc>
      </w:tr>
      <w:tr w:rsidR="000148B1" w:rsidRPr="00D81166" w14:paraId="1E490FFB" w14:textId="77777777" w:rsidTr="00223B75">
        <w:trPr>
          <w:trHeight w:val="889"/>
        </w:trPr>
        <w:tc>
          <w:tcPr>
            <w:tcW w:w="1255" w:type="dxa"/>
          </w:tcPr>
          <w:p w14:paraId="41F5B5F5" w14:textId="5FB3D9EC" w:rsidR="000148B1"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lastRenderedPageBreak/>
              <w:t>9/2021</w:t>
            </w:r>
          </w:p>
        </w:tc>
        <w:tc>
          <w:tcPr>
            <w:tcW w:w="1260" w:type="dxa"/>
          </w:tcPr>
          <w:p w14:paraId="0A524329" w14:textId="504CA4AC" w:rsidR="000148B1" w:rsidRDefault="000148B1" w:rsidP="000148B1">
            <w:pPr>
              <w:pStyle w:val="normalize"/>
              <w:spacing w:after="60"/>
              <w:rPr>
                <w:rFonts w:ascii="Times New Roman" w:hAnsi="Times New Roman"/>
                <w:sz w:val="22"/>
                <w:szCs w:val="22"/>
              </w:rPr>
            </w:pPr>
            <w:r>
              <w:rPr>
                <w:rFonts w:ascii="Times New Roman" w:hAnsi="Times New Roman"/>
                <w:sz w:val="22"/>
                <w:szCs w:val="22"/>
              </w:rPr>
              <w:t>OR*3*570</w:t>
            </w:r>
          </w:p>
        </w:tc>
        <w:tc>
          <w:tcPr>
            <w:tcW w:w="1170" w:type="dxa"/>
          </w:tcPr>
          <w:p w14:paraId="4D20963C" w14:textId="50006AA1" w:rsidR="000148B1" w:rsidRDefault="000148B1" w:rsidP="000148B1">
            <w:pPr>
              <w:pStyle w:val="normalize"/>
              <w:spacing w:after="6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fldChar w:fldCharType="begin"/>
            </w:r>
            <w:r>
              <w:rPr>
                <w:rStyle w:val="Hyperlink"/>
                <w:rFonts w:ascii="Times New Roman" w:hAnsi="Times New Roman"/>
                <w:color w:val="auto"/>
                <w:sz w:val="22"/>
                <w:szCs w:val="22"/>
                <w:u w:val="none"/>
              </w:rPr>
              <w:instrText xml:space="preserve"> PAGEREF  Order_Flag_Expired_For \h  \* MERGEFORMAT </w:instrText>
            </w:r>
            <w:r>
              <w:rPr>
                <w:rStyle w:val="Hyperlink"/>
                <w:rFonts w:ascii="Times New Roman" w:hAnsi="Times New Roman"/>
                <w:color w:val="auto"/>
                <w:sz w:val="22"/>
                <w:szCs w:val="22"/>
                <w:u w:val="none"/>
              </w:rPr>
            </w:r>
            <w:r>
              <w:rPr>
                <w:rStyle w:val="Hyperlink"/>
                <w:rFonts w:ascii="Times New Roman" w:hAnsi="Times New Roman"/>
                <w:color w:val="auto"/>
                <w:sz w:val="22"/>
                <w:szCs w:val="22"/>
                <w:u w:val="none"/>
              </w:rPr>
              <w:fldChar w:fldCharType="separate"/>
            </w:r>
            <w:r>
              <w:rPr>
                <w:rStyle w:val="Hyperlink"/>
                <w:rFonts w:ascii="Times New Roman" w:hAnsi="Times New Roman"/>
                <w:noProof/>
                <w:color w:val="auto"/>
                <w:sz w:val="22"/>
                <w:szCs w:val="22"/>
                <w:u w:val="none"/>
              </w:rPr>
              <w:t>252</w:t>
            </w:r>
            <w:r>
              <w:rPr>
                <w:rStyle w:val="Hyperlink"/>
                <w:rFonts w:ascii="Times New Roman" w:hAnsi="Times New Roman"/>
                <w:color w:val="auto"/>
                <w:sz w:val="22"/>
                <w:szCs w:val="22"/>
                <w:u w:val="none"/>
              </w:rPr>
              <w:fldChar w:fldCharType="end"/>
            </w:r>
          </w:p>
        </w:tc>
        <w:tc>
          <w:tcPr>
            <w:tcW w:w="3960" w:type="dxa"/>
          </w:tcPr>
          <w:p w14:paraId="68BB5CE2" w14:textId="7FB9C4ED" w:rsidR="000148B1" w:rsidRPr="00916299" w:rsidRDefault="002E582F" w:rsidP="000148B1">
            <w:pPr>
              <w:pStyle w:val="normalize"/>
              <w:spacing w:before="0" w:after="0"/>
              <w:rPr>
                <w:rFonts w:ascii="Times New Roman" w:hAnsi="Times New Roman"/>
                <w:color w:val="000000"/>
                <w:szCs w:val="24"/>
              </w:rPr>
            </w:pPr>
            <w:hyperlink w:anchor="Order_Flag_Expired_For" w:history="1">
              <w:r w:rsidR="000148B1" w:rsidRPr="00916299">
                <w:rPr>
                  <w:rStyle w:val="Hyperlink"/>
                  <w:rFonts w:ascii="Times New Roman" w:hAnsi="Times New Roman"/>
                  <w:szCs w:val="24"/>
                </w:rPr>
                <w:t>Added a small comment about the Order Flag Expired For notification</w:t>
              </w:r>
            </w:hyperlink>
            <w:r w:rsidR="000148B1" w:rsidRPr="00916299">
              <w:rPr>
                <w:rFonts w:ascii="Times New Roman" w:hAnsi="Times New Roman"/>
                <w:color w:val="000000"/>
                <w:szCs w:val="24"/>
              </w:rPr>
              <w:t>.</w:t>
            </w:r>
          </w:p>
        </w:tc>
        <w:tc>
          <w:tcPr>
            <w:tcW w:w="1705" w:type="dxa"/>
          </w:tcPr>
          <w:p w14:paraId="76E730D3" w14:textId="77777777" w:rsidR="000148B1" w:rsidRDefault="000148B1" w:rsidP="000148B1">
            <w:pPr>
              <w:pStyle w:val="normalize"/>
              <w:spacing w:before="0" w:after="0"/>
              <w:rPr>
                <w:rFonts w:ascii="Arial" w:hAnsi="Arial" w:cs="Arial"/>
                <w:color w:val="000000"/>
                <w:sz w:val="20"/>
              </w:rPr>
            </w:pPr>
            <w:r>
              <w:rPr>
                <w:rFonts w:ascii="Times New Roman" w:hAnsi="Times New Roman"/>
                <w:color w:val="000000"/>
                <w:sz w:val="22"/>
                <w:szCs w:val="22"/>
              </w:rPr>
              <w:t>CPRS Development Team</w:t>
            </w:r>
          </w:p>
        </w:tc>
      </w:tr>
      <w:tr w:rsidR="000148B1" w:rsidRPr="00D81166" w14:paraId="3C6E2F65" w14:textId="77777777" w:rsidTr="00FB4278">
        <w:trPr>
          <w:trHeight w:val="889"/>
        </w:trPr>
        <w:tc>
          <w:tcPr>
            <w:tcW w:w="1255" w:type="dxa"/>
          </w:tcPr>
          <w:p w14:paraId="78DD6F57" w14:textId="10101B85" w:rsidR="000148B1"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t>6/2021</w:t>
            </w:r>
          </w:p>
        </w:tc>
        <w:tc>
          <w:tcPr>
            <w:tcW w:w="1260" w:type="dxa"/>
          </w:tcPr>
          <w:p w14:paraId="620542CE" w14:textId="33FF1481" w:rsidR="000148B1" w:rsidRDefault="000148B1" w:rsidP="000148B1">
            <w:pPr>
              <w:pStyle w:val="normalize"/>
              <w:spacing w:after="60"/>
              <w:rPr>
                <w:rFonts w:ascii="Times New Roman" w:hAnsi="Times New Roman"/>
                <w:sz w:val="22"/>
                <w:szCs w:val="22"/>
              </w:rPr>
            </w:pPr>
            <w:r>
              <w:rPr>
                <w:rFonts w:ascii="Times New Roman" w:hAnsi="Times New Roman"/>
                <w:sz w:val="22"/>
                <w:szCs w:val="22"/>
              </w:rPr>
              <w:t>OR*3*539</w:t>
            </w:r>
          </w:p>
        </w:tc>
        <w:tc>
          <w:tcPr>
            <w:tcW w:w="1170" w:type="dxa"/>
          </w:tcPr>
          <w:p w14:paraId="271E49AB" w14:textId="5D263A4D" w:rsidR="000148B1" w:rsidRDefault="000148B1" w:rsidP="000148B1">
            <w:pPr>
              <w:pStyle w:val="normalize"/>
              <w:spacing w:after="60"/>
              <w:rPr>
                <w:rStyle w:val="Hyperlink"/>
                <w:rFonts w:ascii="Times New Roman" w:hAnsi="Times New Roman"/>
                <w:color w:val="auto"/>
                <w:sz w:val="22"/>
                <w:szCs w:val="22"/>
                <w:u w:val="none"/>
              </w:rPr>
            </w:pPr>
            <w:r w:rsidRPr="00D5556F">
              <w:rPr>
                <w:rStyle w:val="Hyperlink"/>
                <w:rFonts w:ascii="Times New Roman" w:hAnsi="Times New Roman"/>
                <w:color w:val="auto"/>
                <w:sz w:val="22"/>
                <w:szCs w:val="22"/>
                <w:u w:val="none"/>
              </w:rPr>
              <w:t>213, 27</w:t>
            </w:r>
            <w:r>
              <w:rPr>
                <w:rStyle w:val="Hyperlink"/>
                <w:rFonts w:ascii="Times New Roman" w:hAnsi="Times New Roman"/>
                <w:color w:val="auto"/>
                <w:sz w:val="22"/>
                <w:szCs w:val="22"/>
                <w:u w:val="none"/>
              </w:rPr>
              <w:t>5</w:t>
            </w:r>
            <w:r w:rsidRPr="00D5556F">
              <w:rPr>
                <w:rStyle w:val="Hyperlink"/>
                <w:rFonts w:ascii="Times New Roman" w:hAnsi="Times New Roman"/>
                <w:color w:val="auto"/>
                <w:sz w:val="22"/>
                <w:szCs w:val="22"/>
                <w:u w:val="none"/>
              </w:rPr>
              <w:t xml:space="preserve">, </w:t>
            </w:r>
            <w:r>
              <w:rPr>
                <w:rStyle w:val="Hyperlink"/>
                <w:rFonts w:ascii="Times New Roman" w:hAnsi="Times New Roman"/>
                <w:color w:val="auto"/>
                <w:sz w:val="22"/>
                <w:szCs w:val="22"/>
                <w:u w:val="none"/>
              </w:rPr>
              <w:t xml:space="preserve">293, </w:t>
            </w:r>
            <w:r w:rsidRPr="00D5556F">
              <w:rPr>
                <w:rStyle w:val="Hyperlink"/>
                <w:rFonts w:ascii="Times New Roman" w:hAnsi="Times New Roman"/>
                <w:color w:val="auto"/>
                <w:sz w:val="22"/>
                <w:szCs w:val="22"/>
                <w:u w:val="none"/>
              </w:rPr>
              <w:t>30</w:t>
            </w:r>
            <w:r>
              <w:rPr>
                <w:rStyle w:val="Hyperlink"/>
                <w:rFonts w:ascii="Times New Roman" w:hAnsi="Times New Roman"/>
                <w:color w:val="auto"/>
                <w:sz w:val="22"/>
                <w:szCs w:val="22"/>
                <w:u w:val="none"/>
              </w:rPr>
              <w:t>5</w:t>
            </w:r>
            <w:r w:rsidRPr="00D5556F">
              <w:rPr>
                <w:rStyle w:val="Hyperlink"/>
                <w:rFonts w:ascii="Times New Roman" w:hAnsi="Times New Roman"/>
                <w:color w:val="auto"/>
                <w:sz w:val="22"/>
                <w:szCs w:val="22"/>
                <w:u w:val="none"/>
              </w:rPr>
              <w:t>, 30</w:t>
            </w:r>
            <w:r>
              <w:rPr>
                <w:rStyle w:val="Hyperlink"/>
                <w:rFonts w:ascii="Times New Roman" w:hAnsi="Times New Roman"/>
                <w:color w:val="auto"/>
                <w:sz w:val="22"/>
                <w:szCs w:val="22"/>
                <w:u w:val="none"/>
              </w:rPr>
              <w:t>7</w:t>
            </w:r>
            <w:r w:rsidRPr="00D5556F">
              <w:rPr>
                <w:rStyle w:val="Hyperlink"/>
                <w:rFonts w:ascii="Times New Roman" w:hAnsi="Times New Roman"/>
                <w:color w:val="auto"/>
                <w:sz w:val="22"/>
                <w:szCs w:val="22"/>
                <w:u w:val="none"/>
              </w:rPr>
              <w:t>, 3</w:t>
            </w:r>
            <w:r>
              <w:rPr>
                <w:rStyle w:val="Hyperlink"/>
                <w:rFonts w:ascii="Times New Roman" w:hAnsi="Times New Roman"/>
                <w:color w:val="auto"/>
                <w:sz w:val="22"/>
                <w:szCs w:val="22"/>
                <w:u w:val="none"/>
              </w:rPr>
              <w:t>11</w:t>
            </w:r>
            <w:r w:rsidRPr="00D5556F">
              <w:rPr>
                <w:rStyle w:val="Hyperlink"/>
                <w:rFonts w:ascii="Times New Roman" w:hAnsi="Times New Roman"/>
                <w:color w:val="auto"/>
                <w:sz w:val="22"/>
                <w:szCs w:val="22"/>
                <w:u w:val="none"/>
              </w:rPr>
              <w:t>, 31</w:t>
            </w:r>
            <w:r>
              <w:rPr>
                <w:rStyle w:val="Hyperlink"/>
                <w:rFonts w:ascii="Times New Roman" w:hAnsi="Times New Roman"/>
                <w:color w:val="auto"/>
                <w:sz w:val="22"/>
                <w:szCs w:val="22"/>
                <w:u w:val="none"/>
              </w:rPr>
              <w:t>3</w:t>
            </w:r>
            <w:r w:rsidRPr="00D5556F">
              <w:rPr>
                <w:rStyle w:val="Hyperlink"/>
                <w:rFonts w:ascii="Times New Roman" w:hAnsi="Times New Roman"/>
                <w:color w:val="auto"/>
                <w:sz w:val="22"/>
                <w:szCs w:val="22"/>
                <w:u w:val="none"/>
              </w:rPr>
              <w:t>, 31</w:t>
            </w:r>
            <w:r>
              <w:rPr>
                <w:rStyle w:val="Hyperlink"/>
                <w:rFonts w:ascii="Times New Roman" w:hAnsi="Times New Roman"/>
                <w:color w:val="auto"/>
                <w:sz w:val="22"/>
                <w:szCs w:val="22"/>
                <w:u w:val="none"/>
              </w:rPr>
              <w:t>5</w:t>
            </w:r>
            <w:r w:rsidRPr="00D5556F">
              <w:rPr>
                <w:rStyle w:val="Hyperlink"/>
                <w:rFonts w:ascii="Times New Roman" w:hAnsi="Times New Roman"/>
                <w:color w:val="auto"/>
                <w:sz w:val="22"/>
                <w:szCs w:val="22"/>
                <w:u w:val="none"/>
              </w:rPr>
              <w:t>, 31</w:t>
            </w:r>
            <w:r>
              <w:rPr>
                <w:rStyle w:val="Hyperlink"/>
                <w:rFonts w:ascii="Times New Roman" w:hAnsi="Times New Roman"/>
                <w:color w:val="auto"/>
                <w:sz w:val="22"/>
                <w:szCs w:val="22"/>
                <w:u w:val="none"/>
              </w:rPr>
              <w:t>7</w:t>
            </w:r>
            <w:r w:rsidRPr="00D5556F">
              <w:rPr>
                <w:rStyle w:val="Hyperlink"/>
                <w:rFonts w:ascii="Times New Roman" w:hAnsi="Times New Roman"/>
                <w:color w:val="auto"/>
                <w:sz w:val="22"/>
                <w:szCs w:val="22"/>
                <w:u w:val="none"/>
              </w:rPr>
              <w:t>, 31</w:t>
            </w:r>
            <w:r>
              <w:rPr>
                <w:rStyle w:val="Hyperlink"/>
                <w:rFonts w:ascii="Times New Roman" w:hAnsi="Times New Roman"/>
                <w:color w:val="auto"/>
                <w:sz w:val="22"/>
                <w:szCs w:val="22"/>
                <w:u w:val="none"/>
              </w:rPr>
              <w:t>9</w:t>
            </w:r>
          </w:p>
          <w:p w14:paraId="33EB61C9" w14:textId="77777777" w:rsidR="000148B1" w:rsidRDefault="000148B1" w:rsidP="000148B1">
            <w:pPr>
              <w:pStyle w:val="normalize"/>
              <w:spacing w:after="60"/>
              <w:rPr>
                <w:rStyle w:val="Hyperlink"/>
                <w:rFonts w:ascii="Times New Roman" w:hAnsi="Times New Roman"/>
                <w:color w:val="auto"/>
                <w:sz w:val="22"/>
                <w:szCs w:val="22"/>
                <w:u w:val="none"/>
              </w:rPr>
            </w:pPr>
          </w:p>
          <w:p w14:paraId="44EC003F" w14:textId="77777777" w:rsidR="000148B1" w:rsidRDefault="000148B1" w:rsidP="000148B1">
            <w:pPr>
              <w:pStyle w:val="normalize"/>
              <w:spacing w:after="60"/>
              <w:rPr>
                <w:rStyle w:val="Hyperlink"/>
                <w:rFonts w:ascii="Times New Roman" w:hAnsi="Times New Roman"/>
                <w:color w:val="auto"/>
                <w:sz w:val="22"/>
                <w:szCs w:val="22"/>
                <w:u w:val="none"/>
              </w:rPr>
            </w:pPr>
          </w:p>
          <w:p w14:paraId="1CCE391F" w14:textId="77777777" w:rsidR="000148B1" w:rsidRDefault="000148B1" w:rsidP="000148B1">
            <w:pPr>
              <w:pStyle w:val="normalize"/>
              <w:spacing w:after="60"/>
              <w:rPr>
                <w:rStyle w:val="Hyperlink"/>
                <w:rFonts w:ascii="Times New Roman" w:hAnsi="Times New Roman"/>
                <w:color w:val="auto"/>
                <w:sz w:val="22"/>
                <w:szCs w:val="22"/>
                <w:u w:val="none"/>
              </w:rPr>
            </w:pPr>
          </w:p>
          <w:p w14:paraId="6A2F4A31" w14:textId="77777777" w:rsidR="000148B1" w:rsidRDefault="000148B1" w:rsidP="000148B1">
            <w:pPr>
              <w:pStyle w:val="normalize"/>
              <w:spacing w:after="60"/>
              <w:rPr>
                <w:rStyle w:val="Hyperlink"/>
                <w:rFonts w:ascii="Times New Roman" w:hAnsi="Times New Roman"/>
                <w:color w:val="auto"/>
                <w:sz w:val="22"/>
                <w:szCs w:val="22"/>
                <w:u w:val="none"/>
              </w:rPr>
            </w:pPr>
          </w:p>
          <w:p w14:paraId="7008864C" w14:textId="77777777" w:rsidR="000148B1" w:rsidRDefault="000148B1" w:rsidP="000148B1">
            <w:pPr>
              <w:pStyle w:val="normalize"/>
              <w:spacing w:after="60"/>
              <w:rPr>
                <w:rStyle w:val="Hyperlink"/>
                <w:rFonts w:ascii="Times New Roman" w:hAnsi="Times New Roman"/>
                <w:color w:val="auto"/>
                <w:sz w:val="22"/>
                <w:szCs w:val="22"/>
                <w:u w:val="none"/>
              </w:rPr>
            </w:pPr>
          </w:p>
          <w:p w14:paraId="4D9E2734" w14:textId="77777777" w:rsidR="000148B1" w:rsidRDefault="000148B1" w:rsidP="000148B1">
            <w:pPr>
              <w:pStyle w:val="normalize"/>
              <w:spacing w:after="60"/>
              <w:rPr>
                <w:rStyle w:val="Hyperlink"/>
                <w:rFonts w:ascii="Times New Roman" w:hAnsi="Times New Roman"/>
                <w:color w:val="auto"/>
                <w:sz w:val="22"/>
                <w:szCs w:val="22"/>
                <w:u w:val="none"/>
              </w:rPr>
            </w:pPr>
          </w:p>
          <w:p w14:paraId="525F036B" w14:textId="77777777" w:rsidR="000148B1" w:rsidRDefault="000148B1" w:rsidP="000148B1">
            <w:pPr>
              <w:pStyle w:val="normalize"/>
              <w:spacing w:after="60"/>
              <w:rPr>
                <w:rStyle w:val="Hyperlink"/>
                <w:rFonts w:ascii="Times New Roman" w:hAnsi="Times New Roman"/>
                <w:color w:val="auto"/>
                <w:sz w:val="22"/>
                <w:szCs w:val="22"/>
                <w:u w:val="none"/>
              </w:rPr>
            </w:pPr>
          </w:p>
          <w:p w14:paraId="4F894FB1" w14:textId="77777777" w:rsidR="000148B1" w:rsidRDefault="000148B1" w:rsidP="000148B1">
            <w:pPr>
              <w:pStyle w:val="normalize"/>
              <w:spacing w:after="60"/>
              <w:rPr>
                <w:rStyle w:val="Hyperlink"/>
                <w:rFonts w:ascii="Times New Roman" w:hAnsi="Times New Roman"/>
                <w:color w:val="auto"/>
                <w:sz w:val="22"/>
                <w:szCs w:val="22"/>
                <w:u w:val="none"/>
              </w:rPr>
            </w:pPr>
          </w:p>
          <w:p w14:paraId="12B6C9C8" w14:textId="77777777" w:rsidR="000148B1" w:rsidRDefault="000148B1" w:rsidP="000148B1">
            <w:pPr>
              <w:pStyle w:val="normalize"/>
              <w:spacing w:after="60"/>
              <w:rPr>
                <w:rStyle w:val="Hyperlink"/>
                <w:rFonts w:ascii="Times New Roman" w:hAnsi="Times New Roman"/>
                <w:color w:val="auto"/>
                <w:sz w:val="22"/>
                <w:szCs w:val="22"/>
                <w:u w:val="none"/>
              </w:rPr>
            </w:pPr>
          </w:p>
          <w:p w14:paraId="2912FF48" w14:textId="2ABAA2DC" w:rsidR="000148B1" w:rsidRDefault="000148B1" w:rsidP="000148B1">
            <w:pPr>
              <w:pStyle w:val="normalize"/>
              <w:spacing w:after="6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fldChar w:fldCharType="begin"/>
            </w:r>
            <w:r>
              <w:rPr>
                <w:rStyle w:val="Hyperlink"/>
                <w:rFonts w:ascii="Times New Roman" w:hAnsi="Times New Roman"/>
                <w:color w:val="auto"/>
                <w:sz w:val="22"/>
                <w:szCs w:val="22"/>
                <w:u w:val="none"/>
              </w:rPr>
              <w:instrText xml:space="preserve"> PAGEREF  FLAG_ORDER_COMMENTS_notif \h  \* MERGEFORMAT </w:instrText>
            </w:r>
            <w:r>
              <w:rPr>
                <w:rStyle w:val="Hyperlink"/>
                <w:rFonts w:ascii="Times New Roman" w:hAnsi="Times New Roman"/>
                <w:color w:val="auto"/>
                <w:sz w:val="22"/>
                <w:szCs w:val="22"/>
                <w:u w:val="none"/>
              </w:rPr>
            </w:r>
            <w:r>
              <w:rPr>
                <w:rStyle w:val="Hyperlink"/>
                <w:rFonts w:ascii="Times New Roman" w:hAnsi="Times New Roman"/>
                <w:color w:val="auto"/>
                <w:sz w:val="22"/>
                <w:szCs w:val="22"/>
                <w:u w:val="none"/>
              </w:rPr>
              <w:fldChar w:fldCharType="separate"/>
            </w:r>
            <w:r>
              <w:rPr>
                <w:rStyle w:val="Hyperlink"/>
                <w:rFonts w:ascii="Times New Roman" w:hAnsi="Times New Roman"/>
                <w:noProof/>
                <w:color w:val="auto"/>
                <w:sz w:val="22"/>
                <w:szCs w:val="22"/>
                <w:u w:val="none"/>
              </w:rPr>
              <w:t>226</w:t>
            </w:r>
            <w:r>
              <w:rPr>
                <w:rStyle w:val="Hyperlink"/>
                <w:rFonts w:ascii="Times New Roman" w:hAnsi="Times New Roman"/>
                <w:color w:val="auto"/>
                <w:sz w:val="22"/>
                <w:szCs w:val="22"/>
                <w:u w:val="none"/>
              </w:rPr>
              <w:fldChar w:fldCharType="end"/>
            </w:r>
          </w:p>
          <w:p w14:paraId="7B176297" w14:textId="77777777" w:rsidR="000148B1" w:rsidRDefault="000148B1" w:rsidP="000148B1">
            <w:pPr>
              <w:pStyle w:val="normalize"/>
              <w:spacing w:after="60"/>
              <w:rPr>
                <w:rStyle w:val="Hyperlink"/>
                <w:rFonts w:ascii="Times New Roman" w:hAnsi="Times New Roman"/>
                <w:color w:val="auto"/>
                <w:sz w:val="22"/>
                <w:szCs w:val="22"/>
                <w:u w:val="none"/>
              </w:rPr>
            </w:pPr>
          </w:p>
          <w:p w14:paraId="7EE0CFBE" w14:textId="79A24469" w:rsidR="000148B1" w:rsidRDefault="000148B1" w:rsidP="000148B1">
            <w:pPr>
              <w:pStyle w:val="normalize"/>
              <w:spacing w:after="6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fldChar w:fldCharType="begin"/>
            </w:r>
            <w:r>
              <w:rPr>
                <w:rStyle w:val="Hyperlink"/>
                <w:rFonts w:ascii="Times New Roman" w:hAnsi="Times New Roman"/>
                <w:color w:val="auto"/>
                <w:sz w:val="22"/>
                <w:szCs w:val="22"/>
                <w:u w:val="none"/>
              </w:rPr>
              <w:instrText xml:space="preserve"> PAGEREF  NEW_ALLERGY_ENTERED_ACTIVE_MED_notif \h  \* MERGEFORMAT </w:instrText>
            </w:r>
            <w:r>
              <w:rPr>
                <w:rStyle w:val="Hyperlink"/>
                <w:rFonts w:ascii="Times New Roman" w:hAnsi="Times New Roman"/>
                <w:color w:val="auto"/>
                <w:sz w:val="22"/>
                <w:szCs w:val="22"/>
                <w:u w:val="none"/>
              </w:rPr>
            </w:r>
            <w:r>
              <w:rPr>
                <w:rStyle w:val="Hyperlink"/>
                <w:rFonts w:ascii="Times New Roman" w:hAnsi="Times New Roman"/>
                <w:color w:val="auto"/>
                <w:sz w:val="22"/>
                <w:szCs w:val="22"/>
                <w:u w:val="none"/>
              </w:rPr>
              <w:fldChar w:fldCharType="separate"/>
            </w:r>
            <w:r>
              <w:rPr>
                <w:rStyle w:val="Hyperlink"/>
                <w:rFonts w:ascii="Times New Roman" w:hAnsi="Times New Roman"/>
                <w:noProof/>
                <w:color w:val="auto"/>
                <w:sz w:val="22"/>
                <w:szCs w:val="22"/>
                <w:u w:val="none"/>
              </w:rPr>
              <w:t>245</w:t>
            </w:r>
            <w:r>
              <w:rPr>
                <w:rStyle w:val="Hyperlink"/>
                <w:rFonts w:ascii="Times New Roman" w:hAnsi="Times New Roman"/>
                <w:color w:val="auto"/>
                <w:sz w:val="22"/>
                <w:szCs w:val="22"/>
                <w:u w:val="none"/>
              </w:rPr>
              <w:fldChar w:fldCharType="end"/>
            </w:r>
          </w:p>
        </w:tc>
        <w:tc>
          <w:tcPr>
            <w:tcW w:w="3960" w:type="dxa"/>
          </w:tcPr>
          <w:p w14:paraId="4B922DC3" w14:textId="0A4E4413" w:rsidR="000148B1" w:rsidRDefault="000148B1" w:rsidP="000148B1">
            <w:pPr>
              <w:pStyle w:val="normalize"/>
              <w:spacing w:after="0"/>
              <w:rPr>
                <w:rStyle w:val="Hyperlink"/>
                <w:rFonts w:ascii="Times New Roman" w:hAnsi="Times New Roman"/>
                <w:sz w:val="22"/>
                <w:szCs w:val="22"/>
              </w:rPr>
            </w:pPr>
            <w:r>
              <w:rPr>
                <w:rFonts w:ascii="Times New Roman" w:hAnsi="Times New Roman"/>
                <w:sz w:val="22"/>
                <w:szCs w:val="22"/>
              </w:rPr>
              <w:t xml:space="preserve">NSR 20110210 – Updated Appendix B with </w:t>
            </w:r>
            <w:hyperlink w:anchor="Prosthetics_Consult_Updated" w:history="1">
              <w:r w:rsidRPr="00131EE3">
                <w:rPr>
                  <w:rStyle w:val="Hyperlink"/>
                  <w:rFonts w:ascii="Times New Roman" w:hAnsi="Times New Roman"/>
                  <w:sz w:val="22"/>
                  <w:szCs w:val="22"/>
                </w:rPr>
                <w:t>Prosthetics Consult Updated</w:t>
              </w:r>
            </w:hyperlink>
            <w:r>
              <w:t xml:space="preserve"> </w:t>
            </w:r>
            <w:r>
              <w:br/>
            </w:r>
            <w:r>
              <w:br/>
              <w:t xml:space="preserve">In Appendix D, added the </w:t>
            </w:r>
            <w:hyperlink w:anchor="Orb_Forward_Backup_Reviewer" w:history="1">
              <w:proofErr w:type="spellStart"/>
              <w:r w:rsidRPr="002A1600">
                <w:rPr>
                  <w:rStyle w:val="Hyperlink"/>
                </w:rPr>
                <w:t>Orb_Forward_Backup_Reviewer</w:t>
              </w:r>
              <w:proofErr w:type="spellEnd"/>
            </w:hyperlink>
            <w:r>
              <w:t xml:space="preserve"> parameter.  Added the Prosthetics Consult Updated entry to:</w:t>
            </w:r>
            <w:r>
              <w:br/>
            </w:r>
            <w:hyperlink w:anchor="Pros_Orb_Archive_Period" w:history="1">
              <w:r w:rsidRPr="00941680">
                <w:rPr>
                  <w:rStyle w:val="Hyperlink"/>
                  <w:rFonts w:ascii="Times New Roman" w:hAnsi="Times New Roman"/>
                  <w:sz w:val="22"/>
                  <w:szCs w:val="22"/>
                </w:rPr>
                <w:t>Orb Archive Period</w:t>
              </w:r>
            </w:hyperlink>
            <w:r>
              <w:rPr>
                <w:rFonts w:ascii="Times New Roman" w:hAnsi="Times New Roman"/>
                <w:sz w:val="22"/>
                <w:szCs w:val="22"/>
              </w:rPr>
              <w:br/>
            </w:r>
            <w:hyperlink w:anchor="Pros_Orb_Delete_Mechanism" w:history="1">
              <w:r w:rsidRPr="00614BCC">
                <w:rPr>
                  <w:rStyle w:val="Hyperlink"/>
                  <w:rFonts w:ascii="Times New Roman" w:hAnsi="Times New Roman"/>
                  <w:sz w:val="22"/>
                  <w:szCs w:val="22"/>
                </w:rPr>
                <w:t>Orb Delete Mechanism</w:t>
              </w:r>
            </w:hyperlink>
            <w:r>
              <w:rPr>
                <w:rFonts w:ascii="Times New Roman" w:hAnsi="Times New Roman"/>
                <w:sz w:val="22"/>
                <w:szCs w:val="22"/>
              </w:rPr>
              <w:br/>
            </w:r>
            <w:hyperlink w:anchor="Pros_Orb_Foward_Supervisor" w:history="1">
              <w:r w:rsidRPr="00614BCC">
                <w:rPr>
                  <w:rStyle w:val="Hyperlink"/>
                  <w:rFonts w:ascii="Times New Roman" w:hAnsi="Times New Roman"/>
                  <w:sz w:val="22"/>
                  <w:szCs w:val="22"/>
                </w:rPr>
                <w:t>Orb Forward Supervisor</w:t>
              </w:r>
            </w:hyperlink>
            <w:r>
              <w:rPr>
                <w:rFonts w:ascii="Times New Roman" w:hAnsi="Times New Roman"/>
                <w:sz w:val="22"/>
                <w:szCs w:val="22"/>
              </w:rPr>
              <w:br/>
            </w:r>
            <w:hyperlink w:anchor="Pros_Orb_Foward_Surrogates" w:history="1">
              <w:r w:rsidRPr="00451D6F">
                <w:rPr>
                  <w:rStyle w:val="Hyperlink"/>
                  <w:rFonts w:ascii="Times New Roman" w:hAnsi="Times New Roman"/>
                  <w:sz w:val="22"/>
                  <w:szCs w:val="22"/>
                </w:rPr>
                <w:t>Orb Forward Surrogates</w:t>
              </w:r>
            </w:hyperlink>
            <w:r>
              <w:rPr>
                <w:rFonts w:ascii="Times New Roman" w:hAnsi="Times New Roman"/>
                <w:sz w:val="22"/>
                <w:szCs w:val="22"/>
              </w:rPr>
              <w:br/>
            </w:r>
            <w:hyperlink w:anchor="Pros_Orb_Processing_Flag" w:history="1">
              <w:r w:rsidRPr="00B17398">
                <w:rPr>
                  <w:rStyle w:val="Hyperlink"/>
                  <w:rFonts w:ascii="Times New Roman" w:hAnsi="Times New Roman"/>
                  <w:sz w:val="22"/>
                  <w:szCs w:val="22"/>
                </w:rPr>
                <w:t>Orb Processing Flag</w:t>
              </w:r>
            </w:hyperlink>
            <w:r>
              <w:rPr>
                <w:rFonts w:ascii="Times New Roman" w:hAnsi="Times New Roman"/>
                <w:sz w:val="22"/>
                <w:szCs w:val="22"/>
              </w:rPr>
              <w:br/>
            </w:r>
            <w:hyperlink w:anchor="Pros_Orb_Provider_Recipients" w:history="1">
              <w:r w:rsidRPr="00306249">
                <w:rPr>
                  <w:rStyle w:val="Hyperlink"/>
                  <w:rFonts w:ascii="Times New Roman" w:hAnsi="Times New Roman"/>
                  <w:sz w:val="22"/>
                  <w:szCs w:val="22"/>
                </w:rPr>
                <w:t>Orb Provider Recipients</w:t>
              </w:r>
            </w:hyperlink>
            <w:r>
              <w:rPr>
                <w:rFonts w:ascii="Times New Roman" w:hAnsi="Times New Roman"/>
                <w:sz w:val="22"/>
                <w:szCs w:val="22"/>
              </w:rPr>
              <w:br/>
            </w:r>
            <w:hyperlink w:anchor="Pros_Orb_Urgency" w:history="1">
              <w:r w:rsidRPr="002E162C">
                <w:rPr>
                  <w:rStyle w:val="Hyperlink"/>
                  <w:rFonts w:ascii="Times New Roman" w:hAnsi="Times New Roman"/>
                  <w:sz w:val="22"/>
                  <w:szCs w:val="22"/>
                </w:rPr>
                <w:t>Orb Urgency</w:t>
              </w:r>
            </w:hyperlink>
          </w:p>
          <w:p w14:paraId="41F27F16" w14:textId="77777777" w:rsidR="000148B1" w:rsidRDefault="000148B1" w:rsidP="000148B1">
            <w:pPr>
              <w:pStyle w:val="normalize"/>
              <w:spacing w:after="0"/>
              <w:rPr>
                <w:rStyle w:val="Hyperlink"/>
                <w:rFonts w:ascii="Times New Roman" w:hAnsi="Times New Roman"/>
                <w:sz w:val="22"/>
                <w:szCs w:val="22"/>
              </w:rPr>
            </w:pPr>
          </w:p>
          <w:p w14:paraId="6127F66F" w14:textId="77963356" w:rsidR="000148B1" w:rsidRDefault="000148B1" w:rsidP="000148B1">
            <w:pPr>
              <w:pStyle w:val="normalize"/>
              <w:spacing w:before="0" w:after="0"/>
              <w:rPr>
                <w:rStyle w:val="Hyperlink"/>
                <w:rFonts w:ascii="Times New Roman" w:hAnsi="Times New Roman"/>
                <w:sz w:val="22"/>
                <w:szCs w:val="22"/>
                <w:u w:val="none"/>
              </w:rPr>
            </w:pPr>
            <w:r w:rsidRPr="007215BB">
              <w:rPr>
                <w:rStyle w:val="Hyperlink"/>
                <w:rFonts w:ascii="Times New Roman" w:hAnsi="Times New Roman"/>
                <w:color w:val="000000" w:themeColor="text1"/>
                <w:sz w:val="22"/>
                <w:szCs w:val="22"/>
                <w:u w:val="none"/>
              </w:rPr>
              <w:t xml:space="preserve">Added </w:t>
            </w:r>
            <w:hyperlink w:anchor="Pros_Notifications_Trigger_Summary" w:history="1">
              <w:r>
                <w:rPr>
                  <w:rStyle w:val="Hyperlink"/>
                  <w:rFonts w:ascii="Times New Roman" w:hAnsi="Times New Roman"/>
                  <w:sz w:val="22"/>
                  <w:szCs w:val="22"/>
                </w:rPr>
                <w:t>Prosthetics Consult Updated</w:t>
              </w:r>
            </w:hyperlink>
            <w:r w:rsidRPr="0077000D">
              <w:rPr>
                <w:rStyle w:val="Hyperlink"/>
                <w:rFonts w:ascii="Times New Roman" w:hAnsi="Times New Roman"/>
                <w:color w:val="000000" w:themeColor="text1"/>
                <w:sz w:val="22"/>
                <w:szCs w:val="22"/>
                <w:u w:val="none"/>
              </w:rPr>
              <w:t xml:space="preserve"> </w:t>
            </w:r>
            <w:r w:rsidRPr="007215BB">
              <w:rPr>
                <w:rStyle w:val="Hyperlink"/>
                <w:rFonts w:ascii="Times New Roman" w:hAnsi="Times New Roman"/>
                <w:color w:val="000000" w:themeColor="text1"/>
                <w:sz w:val="22"/>
                <w:szCs w:val="22"/>
                <w:u w:val="none"/>
              </w:rPr>
              <w:t>to the Notifications Trigger Summary table</w:t>
            </w:r>
            <w:r>
              <w:rPr>
                <w:rStyle w:val="Hyperlink"/>
                <w:rFonts w:ascii="Times New Roman" w:hAnsi="Times New Roman"/>
                <w:sz w:val="22"/>
                <w:szCs w:val="22"/>
                <w:u w:val="none"/>
              </w:rPr>
              <w:t>.</w:t>
            </w:r>
          </w:p>
          <w:p w14:paraId="2D3CD4BC" w14:textId="77777777" w:rsidR="000148B1" w:rsidRDefault="000148B1" w:rsidP="000148B1">
            <w:pPr>
              <w:pStyle w:val="normalize"/>
              <w:spacing w:before="0" w:after="0"/>
              <w:rPr>
                <w:rStyle w:val="Hyperlink"/>
                <w:rFonts w:ascii="Times New Roman" w:hAnsi="Times New Roman"/>
                <w:sz w:val="22"/>
                <w:szCs w:val="22"/>
                <w:u w:val="none"/>
              </w:rPr>
            </w:pPr>
          </w:p>
          <w:p w14:paraId="4E4B86CA" w14:textId="583C7169" w:rsidR="000148B1" w:rsidRDefault="002E582F" w:rsidP="000148B1">
            <w:pPr>
              <w:pStyle w:val="normalize"/>
              <w:spacing w:before="0" w:after="0"/>
              <w:rPr>
                <w:rStyle w:val="Hyperlink"/>
                <w:rFonts w:ascii="Times New Roman" w:hAnsi="Times New Roman"/>
                <w:sz w:val="22"/>
                <w:szCs w:val="22"/>
                <w:u w:val="none"/>
              </w:rPr>
            </w:pPr>
            <w:hyperlink w:anchor="FLAG_ORDER_COMMENTS_notif" w:history="1">
              <w:r w:rsidR="000148B1" w:rsidRPr="005D4487">
                <w:rPr>
                  <w:rStyle w:val="Hyperlink"/>
                  <w:rFonts w:ascii="Times New Roman" w:hAnsi="Times New Roman"/>
                  <w:sz w:val="22"/>
                  <w:szCs w:val="22"/>
                </w:rPr>
                <w:t>FLAG ORDER COMMENTS description.</w:t>
              </w:r>
            </w:hyperlink>
          </w:p>
          <w:p w14:paraId="17E11ADF" w14:textId="77777777" w:rsidR="000148B1" w:rsidRDefault="000148B1" w:rsidP="000148B1">
            <w:pPr>
              <w:pStyle w:val="normalize"/>
              <w:spacing w:before="0" w:after="0"/>
              <w:rPr>
                <w:rStyle w:val="Hyperlink"/>
                <w:rFonts w:ascii="Times New Roman" w:hAnsi="Times New Roman"/>
                <w:sz w:val="22"/>
                <w:szCs w:val="22"/>
                <w:u w:val="none"/>
              </w:rPr>
            </w:pPr>
          </w:p>
          <w:p w14:paraId="118EB658" w14:textId="21D7BD10" w:rsidR="000148B1" w:rsidRDefault="002E582F" w:rsidP="000148B1">
            <w:pPr>
              <w:pStyle w:val="normalize"/>
              <w:spacing w:before="0" w:after="0"/>
              <w:rPr>
                <w:rFonts w:ascii="Arial" w:hAnsi="Arial" w:cs="Arial"/>
                <w:color w:val="000000"/>
                <w:sz w:val="20"/>
              </w:rPr>
            </w:pPr>
            <w:hyperlink w:anchor="NEW_ALLERGY_ENTERED_ACTIVE_MED_notif" w:history="1">
              <w:r w:rsidR="000148B1" w:rsidRPr="00B464C5">
                <w:rPr>
                  <w:rStyle w:val="Hyperlink"/>
                  <w:rFonts w:ascii="Times New Roman" w:hAnsi="Times New Roman"/>
                  <w:sz w:val="22"/>
                  <w:szCs w:val="22"/>
                </w:rPr>
                <w:t>NEW ALLERGY ENTERED/ACTIVE MED description</w:t>
              </w:r>
            </w:hyperlink>
            <w:r w:rsidR="000148B1" w:rsidRPr="007215BB">
              <w:rPr>
                <w:rStyle w:val="Hyperlink"/>
                <w:rFonts w:ascii="Times New Roman" w:hAnsi="Times New Roman"/>
                <w:sz w:val="22"/>
                <w:szCs w:val="22"/>
                <w:u w:val="none"/>
              </w:rPr>
              <w:br/>
            </w:r>
          </w:p>
        </w:tc>
        <w:tc>
          <w:tcPr>
            <w:tcW w:w="1705" w:type="dxa"/>
          </w:tcPr>
          <w:p w14:paraId="2AF60D6F" w14:textId="3C6B1B9E" w:rsidR="000148B1" w:rsidRDefault="000148B1" w:rsidP="000148B1">
            <w:pPr>
              <w:pStyle w:val="normalize"/>
              <w:spacing w:before="0" w:after="0"/>
              <w:rPr>
                <w:rFonts w:ascii="Arial" w:hAnsi="Arial" w:cs="Arial"/>
                <w:color w:val="000000"/>
                <w:sz w:val="20"/>
              </w:rPr>
            </w:pPr>
            <w:r>
              <w:rPr>
                <w:rFonts w:ascii="Times New Roman" w:hAnsi="Times New Roman"/>
                <w:color w:val="000000"/>
                <w:sz w:val="22"/>
                <w:szCs w:val="22"/>
              </w:rPr>
              <w:t>CPRS Development Team</w:t>
            </w:r>
          </w:p>
        </w:tc>
      </w:tr>
      <w:tr w:rsidR="000148B1" w:rsidRPr="00D81166" w14:paraId="6E6395CB" w14:textId="42373635" w:rsidTr="00FB4278">
        <w:trPr>
          <w:trHeight w:val="889"/>
        </w:trPr>
        <w:tc>
          <w:tcPr>
            <w:tcW w:w="1255" w:type="dxa"/>
          </w:tcPr>
          <w:p w14:paraId="2A3ED479" w14:textId="6A708A5D" w:rsidR="000148B1"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t>4/2021</w:t>
            </w:r>
          </w:p>
        </w:tc>
        <w:tc>
          <w:tcPr>
            <w:tcW w:w="1260" w:type="dxa"/>
          </w:tcPr>
          <w:p w14:paraId="4769E56C" w14:textId="7A790911" w:rsidR="000148B1" w:rsidRDefault="000148B1" w:rsidP="000148B1">
            <w:pPr>
              <w:pStyle w:val="normalize"/>
              <w:spacing w:after="60"/>
              <w:rPr>
                <w:rFonts w:ascii="Times New Roman" w:hAnsi="Times New Roman"/>
                <w:sz w:val="22"/>
                <w:szCs w:val="22"/>
              </w:rPr>
            </w:pPr>
            <w:r>
              <w:rPr>
                <w:rFonts w:ascii="Times New Roman" w:hAnsi="Times New Roman"/>
                <w:sz w:val="22"/>
                <w:szCs w:val="22"/>
              </w:rPr>
              <w:t>OR*3*529</w:t>
            </w:r>
          </w:p>
        </w:tc>
        <w:tc>
          <w:tcPr>
            <w:tcW w:w="1170" w:type="dxa"/>
          </w:tcPr>
          <w:p w14:paraId="4493344E" w14:textId="77777777" w:rsidR="000148B1" w:rsidRDefault="000148B1" w:rsidP="000148B1">
            <w:pPr>
              <w:pStyle w:val="normalize"/>
              <w:spacing w:after="60"/>
              <w:rPr>
                <w:rStyle w:val="Hyperlink"/>
                <w:rFonts w:ascii="Times New Roman" w:hAnsi="Times New Roman"/>
                <w:color w:val="auto"/>
                <w:sz w:val="22"/>
                <w:szCs w:val="22"/>
                <w:u w:val="none"/>
              </w:rPr>
            </w:pPr>
          </w:p>
        </w:tc>
        <w:tc>
          <w:tcPr>
            <w:tcW w:w="3960" w:type="dxa"/>
          </w:tcPr>
          <w:p w14:paraId="105DD7FA" w14:textId="6C7CC236" w:rsidR="000148B1" w:rsidRDefault="000148B1" w:rsidP="000148B1">
            <w:pPr>
              <w:pStyle w:val="normalize"/>
              <w:spacing w:before="0" w:after="0"/>
              <w:rPr>
                <w:rFonts w:ascii="Arial" w:hAnsi="Arial" w:cs="Arial"/>
                <w:color w:val="000000"/>
                <w:sz w:val="20"/>
              </w:rPr>
            </w:pPr>
            <w:r>
              <w:rPr>
                <w:rFonts w:ascii="Arial" w:hAnsi="Arial" w:cs="Arial"/>
                <w:color w:val="000000"/>
                <w:sz w:val="20"/>
              </w:rPr>
              <w:t xml:space="preserve">Under Exported Routines, added </w:t>
            </w:r>
            <w:r w:rsidRPr="00132DA5">
              <w:rPr>
                <w:rFonts w:ascii="Arial" w:hAnsi="Arial" w:cs="Arial"/>
                <w:color w:val="000000"/>
                <w:sz w:val="20"/>
              </w:rPr>
              <w:t xml:space="preserve">new </w:t>
            </w:r>
            <w:hyperlink w:anchor="ORVCO_Routine" w:history="1">
              <w:r w:rsidRPr="0066201E">
                <w:rPr>
                  <w:rStyle w:val="Hyperlink"/>
                  <w:rFonts w:ascii="Arial" w:hAnsi="Arial" w:cs="Arial"/>
                  <w:sz w:val="20"/>
                </w:rPr>
                <w:t>ORVCO Routines</w:t>
              </w:r>
            </w:hyperlink>
            <w:r w:rsidDel="0066201E">
              <w:t xml:space="preserve"> </w:t>
            </w:r>
          </w:p>
          <w:p w14:paraId="7B333C9A" w14:textId="77777777" w:rsidR="000148B1" w:rsidRDefault="000148B1" w:rsidP="000148B1">
            <w:pPr>
              <w:pStyle w:val="normalize"/>
              <w:spacing w:before="0" w:after="0"/>
              <w:rPr>
                <w:rFonts w:ascii="Arial" w:hAnsi="Arial" w:cs="Arial"/>
                <w:color w:val="000000"/>
                <w:sz w:val="20"/>
              </w:rPr>
            </w:pPr>
          </w:p>
          <w:p w14:paraId="77A8D548" w14:textId="093382B0" w:rsidR="000148B1" w:rsidRDefault="000148B1" w:rsidP="000148B1">
            <w:pPr>
              <w:pStyle w:val="normalize"/>
              <w:spacing w:before="0" w:after="0"/>
              <w:rPr>
                <w:rFonts w:ascii="Arial" w:hAnsi="Arial" w:cs="Arial"/>
                <w:sz w:val="20"/>
              </w:rPr>
            </w:pPr>
            <w:r>
              <w:rPr>
                <w:rFonts w:ascii="Arial" w:hAnsi="Arial" w:cs="Arial"/>
                <w:color w:val="000000"/>
                <w:sz w:val="20"/>
              </w:rPr>
              <w:t xml:space="preserve">Under Menus and Options, </w:t>
            </w:r>
            <w:r>
              <w:rPr>
                <w:rFonts w:ascii="Arial" w:hAnsi="Arial" w:cs="Arial"/>
                <w:sz w:val="20"/>
              </w:rPr>
              <w:t>a</w:t>
            </w:r>
            <w:r w:rsidRPr="00132DA5">
              <w:rPr>
                <w:rFonts w:ascii="Arial" w:hAnsi="Arial" w:cs="Arial"/>
                <w:sz w:val="20"/>
              </w:rPr>
              <w:t>dd</w:t>
            </w:r>
            <w:r>
              <w:rPr>
                <w:rFonts w:ascii="Arial" w:hAnsi="Arial" w:cs="Arial"/>
                <w:sz w:val="20"/>
              </w:rPr>
              <w:t>ed</w:t>
            </w:r>
            <w:r w:rsidRPr="00132DA5">
              <w:rPr>
                <w:rFonts w:ascii="Arial" w:hAnsi="Arial" w:cs="Arial"/>
                <w:sz w:val="20"/>
              </w:rPr>
              <w:t xml:space="preserve"> new </w:t>
            </w:r>
            <w:hyperlink w:anchor="ORVCO_Menu" w:history="1">
              <w:r w:rsidRPr="0053583F">
                <w:rPr>
                  <w:rStyle w:val="Hyperlink"/>
                  <w:rFonts w:ascii="Arial" w:hAnsi="Arial" w:cs="Arial"/>
                  <w:sz w:val="20"/>
                </w:rPr>
                <w:t>ORVCO Options</w:t>
              </w:r>
            </w:hyperlink>
          </w:p>
          <w:p w14:paraId="230B1661" w14:textId="77777777" w:rsidR="000148B1" w:rsidRPr="000C7E0E" w:rsidRDefault="000148B1" w:rsidP="000148B1">
            <w:pPr>
              <w:pStyle w:val="normalize"/>
              <w:spacing w:before="0" w:after="0"/>
              <w:rPr>
                <w:rFonts w:ascii="Arial" w:hAnsi="Arial" w:cs="Arial"/>
                <w:sz w:val="20"/>
              </w:rPr>
            </w:pPr>
          </w:p>
          <w:p w14:paraId="7B665E60" w14:textId="041B66B8" w:rsidR="000148B1" w:rsidRPr="000C7E0E" w:rsidRDefault="000148B1" w:rsidP="000148B1">
            <w:pPr>
              <w:pStyle w:val="normalize"/>
              <w:spacing w:before="0" w:after="0"/>
              <w:rPr>
                <w:rFonts w:ascii="Arial" w:hAnsi="Arial" w:cs="Arial"/>
                <w:sz w:val="20"/>
              </w:rPr>
            </w:pPr>
            <w:r w:rsidRPr="00235BB0">
              <w:rPr>
                <w:rFonts w:ascii="Arial" w:hAnsi="Arial" w:cs="Arial"/>
                <w:sz w:val="20"/>
              </w:rPr>
              <w:t>Under</w:t>
            </w:r>
            <w:r w:rsidRPr="000C7E0E">
              <w:rPr>
                <w:rFonts w:ascii="Arial" w:hAnsi="Arial" w:cs="Arial"/>
                <w:sz w:val="20"/>
              </w:rPr>
              <w:t xml:space="preserve"> Menu Assignment, added </w:t>
            </w:r>
            <w:hyperlink w:anchor="ORVCO_Menu_not_assigned_until_Cerner" w:history="1">
              <w:r w:rsidRPr="000C7E0E">
                <w:rPr>
                  <w:rStyle w:val="Hyperlink"/>
                  <w:rFonts w:ascii="Arial" w:hAnsi="Arial" w:cs="Arial"/>
                  <w:sz w:val="20"/>
                </w:rPr>
                <w:t>ORVCO Menu not assigned until Cerner Cutover</w:t>
              </w:r>
            </w:hyperlink>
            <w:r w:rsidRPr="000C7E0E">
              <w:rPr>
                <w:rFonts w:ascii="Arial" w:hAnsi="Arial" w:cs="Arial"/>
                <w:sz w:val="20"/>
              </w:rPr>
              <w:t xml:space="preserve"> and </w:t>
            </w:r>
            <w:hyperlink w:anchor="Security_key_ORVCO" w:history="1">
              <w:r w:rsidRPr="006527E2">
                <w:rPr>
                  <w:rStyle w:val="Hyperlink"/>
                  <w:rFonts w:ascii="Arial" w:hAnsi="Arial" w:cs="Arial"/>
                  <w:sz w:val="20"/>
                </w:rPr>
                <w:t>ORVCO Security Key</w:t>
              </w:r>
            </w:hyperlink>
            <w:r w:rsidRPr="000C7E0E">
              <w:rPr>
                <w:rFonts w:ascii="Arial" w:hAnsi="Arial" w:cs="Arial"/>
                <w:sz w:val="20"/>
              </w:rPr>
              <w:t xml:space="preserve"> de</w:t>
            </w:r>
            <w:r>
              <w:rPr>
                <w:rFonts w:ascii="Arial" w:hAnsi="Arial" w:cs="Arial"/>
                <w:sz w:val="20"/>
              </w:rPr>
              <w:t>scription</w:t>
            </w:r>
          </w:p>
          <w:p w14:paraId="213F9298" w14:textId="77777777" w:rsidR="000148B1" w:rsidRPr="000C7E0E" w:rsidRDefault="000148B1" w:rsidP="000148B1">
            <w:pPr>
              <w:pStyle w:val="normalize"/>
              <w:spacing w:before="0" w:after="0"/>
              <w:rPr>
                <w:rFonts w:ascii="Arial" w:hAnsi="Arial" w:cs="Arial"/>
                <w:sz w:val="20"/>
              </w:rPr>
            </w:pPr>
          </w:p>
          <w:p w14:paraId="5E4A6688" w14:textId="1EE7A5AA" w:rsidR="000148B1" w:rsidRPr="007227B5" w:rsidRDefault="000148B1" w:rsidP="000148B1">
            <w:pPr>
              <w:pStyle w:val="normalize"/>
              <w:spacing w:after="0"/>
              <w:rPr>
                <w:rFonts w:ascii="Times New Roman" w:hAnsi="Times New Roman"/>
                <w:sz w:val="22"/>
                <w:szCs w:val="22"/>
              </w:rPr>
            </w:pPr>
            <w:r>
              <w:rPr>
                <w:rFonts w:ascii="Arial" w:hAnsi="Arial" w:cs="Arial"/>
                <w:sz w:val="20"/>
              </w:rPr>
              <w:t xml:space="preserve">Performed global review for 508 </w:t>
            </w:r>
            <w:proofErr w:type="gramStart"/>
            <w:r>
              <w:rPr>
                <w:rFonts w:ascii="Arial" w:hAnsi="Arial" w:cs="Arial"/>
                <w:sz w:val="20"/>
              </w:rPr>
              <w:t>accessibility</w:t>
            </w:r>
            <w:proofErr w:type="gramEnd"/>
          </w:p>
        </w:tc>
        <w:tc>
          <w:tcPr>
            <w:tcW w:w="1705" w:type="dxa"/>
          </w:tcPr>
          <w:p w14:paraId="5B2774A1" w14:textId="3736744A" w:rsidR="000148B1" w:rsidRDefault="000148B1" w:rsidP="000148B1">
            <w:pPr>
              <w:pStyle w:val="normalize"/>
              <w:spacing w:before="0" w:after="0"/>
              <w:rPr>
                <w:rFonts w:ascii="Arial" w:hAnsi="Arial" w:cs="Arial"/>
                <w:color w:val="000000"/>
                <w:sz w:val="20"/>
              </w:rPr>
            </w:pPr>
            <w:r>
              <w:rPr>
                <w:rFonts w:ascii="Arial" w:hAnsi="Arial" w:cs="Arial"/>
                <w:color w:val="000000"/>
                <w:sz w:val="20"/>
              </w:rPr>
              <w:t>Liberty ITS</w:t>
            </w:r>
          </w:p>
        </w:tc>
      </w:tr>
      <w:tr w:rsidR="000148B1" w:rsidRPr="00D81166" w14:paraId="4D0A652B" w14:textId="13B23B7A" w:rsidTr="00FB4278">
        <w:trPr>
          <w:trHeight w:val="889"/>
        </w:trPr>
        <w:tc>
          <w:tcPr>
            <w:tcW w:w="1255" w:type="dxa"/>
          </w:tcPr>
          <w:p w14:paraId="0E827B8B" w14:textId="2D9E35C1" w:rsidR="000148B1" w:rsidRPr="0078457F" w:rsidRDefault="000148B1" w:rsidP="000148B1">
            <w:pPr>
              <w:pStyle w:val="normalize"/>
              <w:spacing w:after="60"/>
              <w:rPr>
                <w:rFonts w:ascii="Times New Roman" w:hAnsi="Times New Roman"/>
                <w:color w:val="333333"/>
                <w:sz w:val="22"/>
                <w:szCs w:val="22"/>
              </w:rPr>
            </w:pPr>
            <w:r>
              <w:rPr>
                <w:rFonts w:ascii="Times New Roman" w:hAnsi="Times New Roman"/>
                <w:color w:val="333333"/>
                <w:sz w:val="22"/>
                <w:szCs w:val="22"/>
              </w:rPr>
              <w:t>4/2021</w:t>
            </w:r>
          </w:p>
        </w:tc>
        <w:tc>
          <w:tcPr>
            <w:tcW w:w="1260" w:type="dxa"/>
          </w:tcPr>
          <w:p w14:paraId="3ECA38C5" w14:textId="0DC6D67F" w:rsidR="000148B1" w:rsidRPr="0078457F" w:rsidRDefault="000148B1" w:rsidP="000148B1">
            <w:pPr>
              <w:pStyle w:val="normalize"/>
              <w:spacing w:after="60"/>
              <w:rPr>
                <w:rFonts w:ascii="Times New Roman" w:hAnsi="Times New Roman"/>
                <w:sz w:val="22"/>
                <w:szCs w:val="22"/>
              </w:rPr>
            </w:pPr>
            <w:r>
              <w:rPr>
                <w:rFonts w:ascii="Times New Roman" w:hAnsi="Times New Roman"/>
                <w:sz w:val="22"/>
                <w:szCs w:val="22"/>
              </w:rPr>
              <w:t>OR*3*552</w:t>
            </w:r>
          </w:p>
        </w:tc>
        <w:tc>
          <w:tcPr>
            <w:tcW w:w="1170" w:type="dxa"/>
          </w:tcPr>
          <w:p w14:paraId="6EF0BD06" w14:textId="0D6D4573" w:rsidR="000148B1" w:rsidRPr="0078457F" w:rsidRDefault="000148B1" w:rsidP="000148B1">
            <w:pPr>
              <w:pStyle w:val="normalize"/>
              <w:spacing w:after="60"/>
              <w:rPr>
                <w:rStyle w:val="Hyperlink"/>
                <w:rFonts w:ascii="Times New Roman" w:hAnsi="Times New Roman"/>
                <w:color w:val="auto"/>
                <w:sz w:val="22"/>
                <w:szCs w:val="22"/>
                <w:u w:val="none"/>
              </w:rPr>
            </w:pPr>
            <w:r>
              <w:rPr>
                <w:rStyle w:val="Hyperlink"/>
                <w:rFonts w:ascii="Times New Roman" w:hAnsi="Times New Roman"/>
                <w:color w:val="auto"/>
                <w:sz w:val="22"/>
                <w:szCs w:val="22"/>
                <w:u w:val="none"/>
              </w:rPr>
              <w:t>Title, iii, xviii, 391, 403, 423</w:t>
            </w:r>
          </w:p>
        </w:tc>
        <w:tc>
          <w:tcPr>
            <w:tcW w:w="3960" w:type="dxa"/>
          </w:tcPr>
          <w:p w14:paraId="3ECA7445" w14:textId="3BBA0348" w:rsidR="000148B1" w:rsidRDefault="000148B1" w:rsidP="000148B1">
            <w:pPr>
              <w:pStyle w:val="normalize"/>
              <w:numPr>
                <w:ilvl w:val="0"/>
                <w:numId w:val="140"/>
              </w:numPr>
              <w:spacing w:after="0"/>
              <w:rPr>
                <w:rFonts w:ascii="Times New Roman" w:hAnsi="Times New Roman"/>
                <w:sz w:val="22"/>
                <w:szCs w:val="22"/>
              </w:rPr>
            </w:pPr>
            <w:r w:rsidRPr="007227B5">
              <w:rPr>
                <w:rFonts w:ascii="Times New Roman" w:hAnsi="Times New Roman"/>
                <w:sz w:val="22"/>
                <w:szCs w:val="22"/>
              </w:rPr>
              <w:t xml:space="preserve">Added a </w:t>
            </w:r>
            <w:r w:rsidRPr="00180E5B">
              <w:rPr>
                <w:rFonts w:ascii="Times New Roman" w:hAnsi="Times New Roman"/>
                <w:b/>
                <w:bCs/>
                <w:sz w:val="22"/>
                <w:szCs w:val="22"/>
                <w:u w:val="single"/>
              </w:rPr>
              <w:fldChar w:fldCharType="begin"/>
            </w:r>
            <w:r w:rsidRPr="00180E5B">
              <w:rPr>
                <w:rFonts w:ascii="Times New Roman" w:hAnsi="Times New Roman"/>
                <w:b/>
                <w:bCs/>
                <w:sz w:val="22"/>
                <w:szCs w:val="22"/>
                <w:u w:val="single"/>
              </w:rPr>
              <w:instrText xml:space="preserve"> REF OR_552_Except_From_Observation_Note \h  \* MERGEFORMAT </w:instrText>
            </w:r>
            <w:r w:rsidRPr="00180E5B">
              <w:rPr>
                <w:rFonts w:ascii="Times New Roman" w:hAnsi="Times New Roman"/>
                <w:b/>
                <w:bCs/>
                <w:sz w:val="22"/>
                <w:szCs w:val="22"/>
                <w:u w:val="single"/>
              </w:rPr>
            </w:r>
            <w:r w:rsidRPr="00180E5B">
              <w:rPr>
                <w:rFonts w:ascii="Times New Roman" w:hAnsi="Times New Roman"/>
                <w:b/>
                <w:bCs/>
                <w:sz w:val="22"/>
                <w:szCs w:val="22"/>
                <w:u w:val="single"/>
              </w:rPr>
              <w:fldChar w:fldCharType="separate"/>
            </w:r>
            <w:r w:rsidRPr="00916299">
              <w:rPr>
                <w:rFonts w:ascii="Times New Roman" w:hAnsi="Times New Roman"/>
                <w:b/>
                <w:bCs/>
                <w:sz w:val="22"/>
                <w:szCs w:val="22"/>
                <w:u w:val="single"/>
              </w:rPr>
              <w:t>Note</w:t>
            </w:r>
            <w:r w:rsidRPr="00180E5B">
              <w:rPr>
                <w:rFonts w:ascii="Times New Roman" w:hAnsi="Times New Roman"/>
                <w:b/>
                <w:bCs/>
                <w:sz w:val="22"/>
                <w:szCs w:val="22"/>
                <w:u w:val="single"/>
              </w:rPr>
              <w:fldChar w:fldCharType="end"/>
            </w:r>
            <w:r w:rsidRPr="007227B5">
              <w:rPr>
                <w:rFonts w:ascii="Times New Roman" w:hAnsi="Times New Roman"/>
                <w:sz w:val="22"/>
                <w:szCs w:val="22"/>
              </w:rPr>
              <w:t xml:space="preserve"> and Footnote </w:t>
            </w:r>
            <w:r w:rsidRPr="007227B5">
              <w:rPr>
                <w:rFonts w:ascii="Times New Roman" w:hAnsi="Times New Roman"/>
                <w:sz w:val="22"/>
                <w:szCs w:val="22"/>
              </w:rPr>
              <w:fldChar w:fldCharType="begin"/>
            </w:r>
            <w:r w:rsidRPr="007227B5">
              <w:rPr>
                <w:rFonts w:ascii="Times New Roman" w:hAnsi="Times New Roman"/>
                <w:sz w:val="22"/>
                <w:szCs w:val="22"/>
              </w:rPr>
              <w:instrText xml:space="preserve"> REF OR_552_Except_From_Observation_Footnote \h  \* MERGEFORMAT </w:instrText>
            </w:r>
            <w:r w:rsidRPr="007227B5">
              <w:rPr>
                <w:rFonts w:ascii="Times New Roman" w:hAnsi="Times New Roman"/>
                <w:sz w:val="22"/>
                <w:szCs w:val="22"/>
              </w:rPr>
            </w:r>
            <w:r w:rsidRPr="007227B5">
              <w:rPr>
                <w:rFonts w:ascii="Times New Roman" w:hAnsi="Times New Roman"/>
                <w:sz w:val="22"/>
                <w:szCs w:val="22"/>
              </w:rPr>
              <w:fldChar w:fldCharType="separate"/>
            </w:r>
            <w:r w:rsidRPr="00916299">
              <w:rPr>
                <w:rStyle w:val="FootnoteReference"/>
                <w:rFonts w:ascii="Times New Roman" w:hAnsi="Times New Roman"/>
                <w:b/>
                <w:bCs/>
                <w:sz w:val="22"/>
                <w:szCs w:val="22"/>
                <w:u w:val="single"/>
              </w:rPr>
              <w:footnoteRef/>
            </w:r>
            <w:r w:rsidRPr="007227B5">
              <w:rPr>
                <w:rFonts w:ascii="Times New Roman" w:hAnsi="Times New Roman"/>
                <w:sz w:val="22"/>
                <w:szCs w:val="22"/>
              </w:rPr>
              <w:fldChar w:fldCharType="end"/>
            </w:r>
            <w:r w:rsidRPr="007227B5">
              <w:rPr>
                <w:rFonts w:ascii="Times New Roman" w:hAnsi="Times New Roman"/>
                <w:sz w:val="22"/>
                <w:szCs w:val="22"/>
              </w:rPr>
              <w:t xml:space="preserve"> </w:t>
            </w:r>
            <w:r w:rsidRPr="00180E5B">
              <w:rPr>
                <w:rFonts w:ascii="Times New Roman" w:hAnsi="Times New Roman"/>
                <w:sz w:val="22"/>
                <w:szCs w:val="22"/>
              </w:rPr>
              <w:t>to the Yes and If Readmitting choices for Except from Observation in the section,</w:t>
            </w:r>
            <w:r>
              <w:rPr>
                <w:rFonts w:ascii="Times New Roman" w:hAnsi="Times New Roman"/>
                <w:sz w:val="22"/>
                <w:szCs w:val="22"/>
              </w:rPr>
              <w:t xml:space="preserve"> </w:t>
            </w:r>
            <w:r w:rsidRPr="007227B5">
              <w:rPr>
                <w:rFonts w:ascii="Times New Roman" w:hAnsi="Times New Roman"/>
                <w:sz w:val="22"/>
                <w:szCs w:val="22"/>
              </w:rPr>
              <w:t>Explanation of Auto-DC Rules Prompts (fields in the OE/RR AUTO-DC RULES FILE #100.6)</w:t>
            </w:r>
          </w:p>
          <w:p w14:paraId="2B07A8E5" w14:textId="23C61DE7" w:rsidR="000148B1" w:rsidRDefault="000148B1" w:rsidP="000148B1">
            <w:pPr>
              <w:pStyle w:val="normalize"/>
              <w:numPr>
                <w:ilvl w:val="0"/>
                <w:numId w:val="140"/>
              </w:numPr>
              <w:spacing w:after="0"/>
              <w:rPr>
                <w:rFonts w:ascii="Times New Roman" w:hAnsi="Times New Roman"/>
                <w:sz w:val="22"/>
                <w:szCs w:val="22"/>
              </w:rPr>
            </w:pPr>
            <w:r w:rsidRPr="00180E5B">
              <w:rPr>
                <w:rFonts w:ascii="Times New Roman" w:hAnsi="Times New Roman"/>
                <w:sz w:val="22"/>
                <w:szCs w:val="22"/>
              </w:rPr>
              <w:t xml:space="preserve">Added the same </w:t>
            </w:r>
            <w:r w:rsidRPr="00180E5B">
              <w:rPr>
                <w:rFonts w:ascii="Times New Roman" w:hAnsi="Times New Roman"/>
                <w:b/>
                <w:bCs/>
                <w:sz w:val="22"/>
                <w:szCs w:val="22"/>
                <w:u w:val="single"/>
              </w:rPr>
              <w:fldChar w:fldCharType="begin"/>
            </w:r>
            <w:r w:rsidRPr="00180E5B">
              <w:rPr>
                <w:rFonts w:ascii="Times New Roman" w:hAnsi="Times New Roman"/>
                <w:b/>
                <w:bCs/>
                <w:sz w:val="22"/>
                <w:szCs w:val="22"/>
                <w:u w:val="single"/>
              </w:rPr>
              <w:instrText xml:space="preserve"> REF OR_552_Except_From_Observation_Note2 \h  \* MERGEFORMAT </w:instrText>
            </w:r>
            <w:r w:rsidRPr="00180E5B">
              <w:rPr>
                <w:rFonts w:ascii="Times New Roman" w:hAnsi="Times New Roman"/>
                <w:b/>
                <w:bCs/>
                <w:sz w:val="22"/>
                <w:szCs w:val="22"/>
                <w:u w:val="single"/>
              </w:rPr>
            </w:r>
            <w:r w:rsidRPr="00180E5B">
              <w:rPr>
                <w:rFonts w:ascii="Times New Roman" w:hAnsi="Times New Roman"/>
                <w:b/>
                <w:bCs/>
                <w:sz w:val="22"/>
                <w:szCs w:val="22"/>
                <w:u w:val="single"/>
              </w:rPr>
              <w:fldChar w:fldCharType="separate"/>
            </w:r>
            <w:r w:rsidRPr="00916299">
              <w:rPr>
                <w:rFonts w:ascii="Times New Roman" w:hAnsi="Times New Roman"/>
                <w:b/>
                <w:bCs/>
                <w:spacing w:val="-6"/>
                <w:sz w:val="22"/>
                <w:szCs w:val="22"/>
                <w:u w:val="single"/>
              </w:rPr>
              <w:t>Note</w:t>
            </w:r>
            <w:r w:rsidRPr="00180E5B">
              <w:rPr>
                <w:rFonts w:ascii="Times New Roman" w:hAnsi="Times New Roman"/>
                <w:b/>
                <w:bCs/>
                <w:sz w:val="22"/>
                <w:szCs w:val="22"/>
                <w:u w:val="single"/>
              </w:rPr>
              <w:fldChar w:fldCharType="end"/>
            </w:r>
            <w:r w:rsidRPr="00180E5B">
              <w:rPr>
                <w:rFonts w:ascii="Times New Roman" w:hAnsi="Times New Roman"/>
                <w:sz w:val="22"/>
                <w:szCs w:val="22"/>
              </w:rPr>
              <w:t xml:space="preserve"> and Footnote references for Except from </w:t>
            </w:r>
            <w:r w:rsidRPr="00180E5B">
              <w:rPr>
                <w:rFonts w:ascii="Times New Roman" w:hAnsi="Times New Roman"/>
                <w:sz w:val="22"/>
                <w:szCs w:val="22"/>
              </w:rPr>
              <w:lastRenderedPageBreak/>
              <w:t>Observation in the section, Files Associated with Auto-DC Rules</w:t>
            </w:r>
          </w:p>
          <w:p w14:paraId="249078C1" w14:textId="1FB99954" w:rsidR="000148B1" w:rsidRPr="007227B5" w:rsidRDefault="000148B1" w:rsidP="000148B1">
            <w:pPr>
              <w:pStyle w:val="normalize"/>
              <w:numPr>
                <w:ilvl w:val="0"/>
                <w:numId w:val="140"/>
              </w:numPr>
              <w:spacing w:after="0"/>
              <w:rPr>
                <w:rFonts w:ascii="Times New Roman" w:hAnsi="Times New Roman"/>
                <w:sz w:val="22"/>
                <w:szCs w:val="22"/>
              </w:rPr>
            </w:pPr>
            <w:r>
              <w:rPr>
                <w:rFonts w:ascii="Times New Roman" w:hAnsi="Times New Roman"/>
                <w:sz w:val="22"/>
                <w:szCs w:val="22"/>
              </w:rPr>
              <w:t>Updated the Title page, Revision History, Table of Contents, Index, and Footers</w:t>
            </w:r>
          </w:p>
        </w:tc>
        <w:tc>
          <w:tcPr>
            <w:tcW w:w="1705" w:type="dxa"/>
          </w:tcPr>
          <w:p w14:paraId="37A07BE1" w14:textId="77777777" w:rsidR="000148B1" w:rsidRPr="007227B5" w:rsidRDefault="000148B1" w:rsidP="000148B1">
            <w:pPr>
              <w:pStyle w:val="normalize"/>
              <w:spacing w:after="0"/>
              <w:ind w:left="360"/>
              <w:rPr>
                <w:rFonts w:ascii="Times New Roman" w:hAnsi="Times New Roman"/>
                <w:sz w:val="22"/>
                <w:szCs w:val="22"/>
              </w:rPr>
            </w:pPr>
          </w:p>
        </w:tc>
      </w:tr>
      <w:tr w:rsidR="000148B1" w:rsidRPr="00D81166" w14:paraId="311BFBEF" w14:textId="22BD484C" w:rsidTr="00FB4278">
        <w:trPr>
          <w:trHeight w:val="889"/>
        </w:trPr>
        <w:tc>
          <w:tcPr>
            <w:tcW w:w="1255" w:type="dxa"/>
          </w:tcPr>
          <w:p w14:paraId="1FB778DA" w14:textId="70096065"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9/2020</w:t>
            </w:r>
          </w:p>
        </w:tc>
        <w:tc>
          <w:tcPr>
            <w:tcW w:w="1260" w:type="dxa"/>
          </w:tcPr>
          <w:p w14:paraId="5CA40488" w14:textId="32C4000C"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OR*3*519</w:t>
            </w:r>
          </w:p>
        </w:tc>
        <w:tc>
          <w:tcPr>
            <w:tcW w:w="1170" w:type="dxa"/>
          </w:tcPr>
          <w:p w14:paraId="2442A1DB" w14:textId="77777777" w:rsidR="000148B1" w:rsidRPr="0078457F" w:rsidRDefault="000148B1" w:rsidP="000148B1">
            <w:pPr>
              <w:pStyle w:val="normalize"/>
              <w:spacing w:after="6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22</w:t>
            </w:r>
          </w:p>
          <w:p w14:paraId="2B480BB4"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330BB7EF"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39C1DA5" w14:textId="292CD660" w:rsidR="000148B1" w:rsidRDefault="000148B1" w:rsidP="000148B1">
            <w:pPr>
              <w:pStyle w:val="normalize"/>
              <w:spacing w:before="0" w:after="0"/>
              <w:rPr>
                <w:rStyle w:val="Hyperlink"/>
                <w:rFonts w:ascii="Times New Roman" w:hAnsi="Times New Roman"/>
                <w:color w:val="auto"/>
                <w:sz w:val="22"/>
                <w:szCs w:val="22"/>
                <w:u w:val="none"/>
              </w:rPr>
            </w:pPr>
          </w:p>
          <w:p w14:paraId="3828E25D"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772A2A44"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24B5B5ED" w14:textId="77777777" w:rsidR="000148B1" w:rsidRDefault="000148B1" w:rsidP="000148B1">
            <w:pPr>
              <w:pStyle w:val="normalize"/>
              <w:spacing w:before="120" w:after="60"/>
              <w:rPr>
                <w:rStyle w:val="Hyperlink"/>
                <w:rFonts w:ascii="Times New Roman" w:hAnsi="Times New Roman"/>
                <w:color w:val="auto"/>
                <w:sz w:val="22"/>
                <w:szCs w:val="22"/>
                <w:u w:val="none"/>
              </w:rPr>
            </w:pPr>
          </w:p>
          <w:p w14:paraId="2D753384" w14:textId="77777777" w:rsidR="000148B1" w:rsidRDefault="000148B1" w:rsidP="000148B1">
            <w:pPr>
              <w:pStyle w:val="normalize"/>
              <w:spacing w:before="120" w:after="60"/>
              <w:rPr>
                <w:rStyle w:val="Hyperlink"/>
                <w:rFonts w:ascii="Times New Roman" w:hAnsi="Times New Roman"/>
                <w:color w:val="auto"/>
                <w:sz w:val="22"/>
                <w:szCs w:val="22"/>
                <w:u w:val="none"/>
              </w:rPr>
            </w:pPr>
          </w:p>
          <w:p w14:paraId="11C30EFE" w14:textId="77777777" w:rsidR="000148B1" w:rsidRDefault="000148B1" w:rsidP="000148B1">
            <w:pPr>
              <w:pStyle w:val="normalize"/>
              <w:spacing w:before="120" w:after="60"/>
              <w:rPr>
                <w:rStyle w:val="Hyperlink"/>
                <w:rFonts w:ascii="Times New Roman" w:hAnsi="Times New Roman"/>
                <w:color w:val="auto"/>
                <w:sz w:val="22"/>
                <w:szCs w:val="22"/>
                <w:u w:val="none"/>
              </w:rPr>
            </w:pPr>
          </w:p>
          <w:p w14:paraId="6AAC708F" w14:textId="77777777" w:rsidR="000148B1" w:rsidRDefault="000148B1" w:rsidP="000148B1">
            <w:pPr>
              <w:pStyle w:val="normalize"/>
              <w:spacing w:before="120" w:after="60"/>
              <w:rPr>
                <w:rStyle w:val="Hyperlink"/>
                <w:rFonts w:ascii="Times New Roman" w:hAnsi="Times New Roman"/>
                <w:color w:val="auto"/>
                <w:sz w:val="22"/>
                <w:szCs w:val="22"/>
                <w:u w:val="none"/>
              </w:rPr>
            </w:pPr>
          </w:p>
          <w:p w14:paraId="2FAF8CDE" w14:textId="77777777" w:rsidR="000148B1" w:rsidRDefault="000148B1" w:rsidP="000148B1">
            <w:pPr>
              <w:pStyle w:val="normalize"/>
              <w:spacing w:before="120" w:after="60"/>
              <w:rPr>
                <w:rStyle w:val="Hyperlink"/>
                <w:rFonts w:ascii="Times New Roman" w:hAnsi="Times New Roman"/>
                <w:color w:val="auto"/>
                <w:sz w:val="22"/>
                <w:szCs w:val="22"/>
                <w:u w:val="none"/>
              </w:rPr>
            </w:pPr>
          </w:p>
          <w:p w14:paraId="67DF425F" w14:textId="7467081F" w:rsidR="000148B1" w:rsidRPr="0078457F" w:rsidRDefault="000148B1" w:rsidP="000148B1">
            <w:pPr>
              <w:pStyle w:val="normalize"/>
              <w:spacing w:before="120" w:after="6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37-47</w:t>
            </w:r>
          </w:p>
          <w:p w14:paraId="7B022FBE"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1DEE882F"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2EB25CD"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7216022F"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CABF8FF"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3C7BFE5E"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7BDA2AAC" w14:textId="14404CB2" w:rsidR="000148B1" w:rsidRDefault="000148B1" w:rsidP="000148B1">
            <w:pPr>
              <w:pStyle w:val="normalize"/>
              <w:spacing w:before="0" w:after="0"/>
              <w:rPr>
                <w:rStyle w:val="Hyperlink"/>
                <w:rFonts w:ascii="Times New Roman" w:hAnsi="Times New Roman"/>
                <w:color w:val="auto"/>
                <w:sz w:val="22"/>
                <w:szCs w:val="22"/>
                <w:u w:val="none"/>
              </w:rPr>
            </w:pPr>
          </w:p>
          <w:p w14:paraId="776ACB03" w14:textId="6CA2E438" w:rsidR="000148B1" w:rsidRDefault="000148B1" w:rsidP="000148B1">
            <w:pPr>
              <w:pStyle w:val="normalize"/>
              <w:spacing w:before="0" w:after="0"/>
              <w:rPr>
                <w:rStyle w:val="Hyperlink"/>
                <w:rFonts w:ascii="Times New Roman" w:hAnsi="Times New Roman"/>
                <w:color w:val="auto"/>
                <w:sz w:val="22"/>
                <w:szCs w:val="22"/>
                <w:u w:val="none"/>
              </w:rPr>
            </w:pPr>
          </w:p>
          <w:p w14:paraId="401A2AAF"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43D71A48" w14:textId="01A209A6"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14</w:t>
            </w:r>
            <w:r>
              <w:rPr>
                <w:rStyle w:val="Hyperlink"/>
                <w:rFonts w:ascii="Times New Roman" w:hAnsi="Times New Roman"/>
                <w:color w:val="auto"/>
                <w:sz w:val="22"/>
                <w:szCs w:val="22"/>
                <w:u w:val="none"/>
              </w:rPr>
              <w:t>1</w:t>
            </w:r>
          </w:p>
          <w:p w14:paraId="2E180FED"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C27D3C8"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4EF493F2" w14:textId="77777777" w:rsidR="000148B1" w:rsidRPr="0078457F" w:rsidRDefault="000148B1" w:rsidP="000148B1">
            <w:pPr>
              <w:pStyle w:val="normalize"/>
              <w:spacing w:before="180" w:after="0"/>
              <w:rPr>
                <w:rStyle w:val="Hyperlink"/>
                <w:rFonts w:ascii="Times New Roman" w:hAnsi="Times New Roman"/>
                <w:color w:val="auto"/>
                <w:sz w:val="22"/>
                <w:szCs w:val="22"/>
                <w:u w:val="none"/>
              </w:rPr>
            </w:pPr>
          </w:p>
          <w:p w14:paraId="1B4EBE3C" w14:textId="73857985"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auto"/>
                <w:sz w:val="22"/>
                <w:szCs w:val="22"/>
                <w:u w:val="none"/>
              </w:rPr>
              <w:t>1</w:t>
            </w:r>
            <w:r>
              <w:rPr>
                <w:rStyle w:val="Hyperlink"/>
                <w:rFonts w:ascii="Times New Roman" w:hAnsi="Times New Roman"/>
                <w:color w:val="auto"/>
                <w:sz w:val="22"/>
                <w:szCs w:val="22"/>
                <w:u w:val="none"/>
              </w:rPr>
              <w:t>68</w:t>
            </w:r>
          </w:p>
        </w:tc>
        <w:tc>
          <w:tcPr>
            <w:tcW w:w="3960" w:type="dxa"/>
          </w:tcPr>
          <w:p w14:paraId="36758638" w14:textId="77777777" w:rsidR="000148B1" w:rsidRPr="0078457F" w:rsidRDefault="000148B1" w:rsidP="000148B1">
            <w:pPr>
              <w:pStyle w:val="normalize"/>
              <w:spacing w:after="0"/>
              <w:rPr>
                <w:rFonts w:ascii="Times New Roman" w:hAnsi="Times New Roman"/>
                <w:sz w:val="22"/>
                <w:szCs w:val="22"/>
              </w:rPr>
            </w:pPr>
            <w:r w:rsidRPr="0078457F">
              <w:rPr>
                <w:rFonts w:ascii="Times New Roman" w:hAnsi="Times New Roman"/>
                <w:sz w:val="22"/>
                <w:szCs w:val="22"/>
              </w:rPr>
              <w:t>Added Routines</w:t>
            </w:r>
            <w:r>
              <w:rPr>
                <w:rFonts w:ascii="Times New Roman" w:hAnsi="Times New Roman"/>
                <w:sz w:val="22"/>
                <w:szCs w:val="22"/>
              </w:rPr>
              <w:t xml:space="preserve"> </w:t>
            </w:r>
            <w:r w:rsidRPr="0078457F">
              <w:rPr>
                <w:rFonts w:ascii="Times New Roman" w:hAnsi="Times New Roman"/>
                <w:sz w:val="22"/>
                <w:szCs w:val="22"/>
              </w:rPr>
              <w:t>to Section 3. Exported Routines</w:t>
            </w:r>
          </w:p>
          <w:p w14:paraId="54DBAECF" w14:textId="688BFEB0" w:rsidR="000148B1" w:rsidRDefault="002E582F" w:rsidP="000148B1">
            <w:pPr>
              <w:pStyle w:val="normalize"/>
              <w:spacing w:before="0" w:after="0"/>
              <w:rPr>
                <w:rStyle w:val="Hyperlink"/>
                <w:rFonts w:ascii="Times New Roman" w:hAnsi="Times New Roman"/>
                <w:sz w:val="22"/>
                <w:szCs w:val="22"/>
              </w:rPr>
            </w:pPr>
            <w:hyperlink w:anchor="ORDSTCTB" w:history="1">
              <w:r w:rsidR="000148B1" w:rsidRPr="004B7484">
                <w:rPr>
                  <w:rStyle w:val="Hyperlink"/>
                  <w:rFonts w:ascii="Times New Roman" w:hAnsi="Times New Roman"/>
                  <w:sz w:val="22"/>
                  <w:szCs w:val="22"/>
                </w:rPr>
                <w:t>ORDSTCTB</w:t>
              </w:r>
            </w:hyperlink>
          </w:p>
          <w:p w14:paraId="060B7DAD" w14:textId="5DB6895E" w:rsidR="000148B1" w:rsidRDefault="002E582F" w:rsidP="000148B1">
            <w:pPr>
              <w:pStyle w:val="normalize"/>
              <w:spacing w:before="0" w:after="0"/>
              <w:rPr>
                <w:rStyle w:val="Hyperlink"/>
                <w:rFonts w:ascii="Times New Roman" w:hAnsi="Times New Roman"/>
                <w:sz w:val="22"/>
                <w:szCs w:val="22"/>
              </w:rPr>
            </w:pPr>
            <w:hyperlink w:anchor="ORMBLDGM" w:history="1">
              <w:r w:rsidR="000148B1" w:rsidRPr="00C850FB">
                <w:rPr>
                  <w:rStyle w:val="Hyperlink"/>
                  <w:rFonts w:ascii="Times New Roman" w:hAnsi="Times New Roman"/>
                  <w:sz w:val="22"/>
                  <w:szCs w:val="22"/>
                </w:rPr>
                <w:t>ORMBLDGM</w:t>
              </w:r>
            </w:hyperlink>
          </w:p>
          <w:p w14:paraId="10455048" w14:textId="3EC0B669" w:rsidR="000148B1" w:rsidRDefault="002E582F" w:rsidP="000148B1">
            <w:pPr>
              <w:pStyle w:val="normalize"/>
              <w:spacing w:before="0" w:after="0"/>
              <w:rPr>
                <w:rStyle w:val="Hyperlink"/>
                <w:rFonts w:ascii="Times New Roman" w:hAnsi="Times New Roman"/>
                <w:sz w:val="22"/>
                <w:szCs w:val="22"/>
              </w:rPr>
            </w:pPr>
            <w:hyperlink w:anchor="ORMGMRC" w:history="1">
              <w:r w:rsidR="000148B1" w:rsidRPr="00C850FB">
                <w:rPr>
                  <w:rStyle w:val="Hyperlink"/>
                  <w:rFonts w:ascii="Times New Roman" w:hAnsi="Times New Roman"/>
                  <w:sz w:val="22"/>
                  <w:szCs w:val="22"/>
                </w:rPr>
                <w:t>ORMGMRC</w:t>
              </w:r>
            </w:hyperlink>
          </w:p>
          <w:p w14:paraId="23346254" w14:textId="0222BD21" w:rsidR="000148B1" w:rsidRDefault="002E582F" w:rsidP="000148B1">
            <w:pPr>
              <w:pStyle w:val="normalize"/>
              <w:spacing w:before="0" w:after="0"/>
              <w:rPr>
                <w:rFonts w:ascii="Times New Roman" w:hAnsi="Times New Roman"/>
                <w:sz w:val="22"/>
                <w:szCs w:val="22"/>
              </w:rPr>
            </w:pPr>
            <w:hyperlink w:anchor="ORPDMP" w:history="1">
              <w:r w:rsidR="000148B1" w:rsidRPr="002D0BA4">
                <w:rPr>
                  <w:rStyle w:val="Hyperlink"/>
                  <w:rFonts w:ascii="Times New Roman" w:hAnsi="Times New Roman"/>
                  <w:sz w:val="22"/>
                  <w:szCs w:val="22"/>
                </w:rPr>
                <w:t>ORPDMP</w:t>
              </w:r>
            </w:hyperlink>
          </w:p>
          <w:p w14:paraId="7B23F5B1" w14:textId="09BE4C72" w:rsidR="000148B1" w:rsidRDefault="002E582F" w:rsidP="000148B1">
            <w:pPr>
              <w:pStyle w:val="normalize"/>
              <w:spacing w:before="0" w:after="0"/>
              <w:rPr>
                <w:rStyle w:val="Hyperlink"/>
                <w:rFonts w:ascii="Times New Roman" w:hAnsi="Times New Roman"/>
                <w:sz w:val="22"/>
                <w:szCs w:val="22"/>
              </w:rPr>
            </w:pPr>
            <w:hyperlink w:anchor="ORPDMPHS" w:history="1">
              <w:r w:rsidR="000148B1" w:rsidRPr="00C850FB">
                <w:rPr>
                  <w:rStyle w:val="Hyperlink"/>
                  <w:rFonts w:ascii="Times New Roman" w:hAnsi="Times New Roman"/>
                  <w:sz w:val="22"/>
                  <w:szCs w:val="22"/>
                </w:rPr>
                <w:t>ORPDMPHS</w:t>
              </w:r>
            </w:hyperlink>
          </w:p>
          <w:p w14:paraId="46BFDB87" w14:textId="64876065" w:rsidR="000148B1" w:rsidRDefault="002E582F" w:rsidP="000148B1">
            <w:pPr>
              <w:pStyle w:val="normalize"/>
              <w:spacing w:before="0" w:after="0"/>
            </w:pPr>
            <w:hyperlink w:anchor="ORPDMPNT" w:history="1">
              <w:r w:rsidR="000148B1" w:rsidRPr="002D0BA4">
                <w:rPr>
                  <w:rStyle w:val="Hyperlink"/>
                  <w:rFonts w:ascii="Times New Roman" w:hAnsi="Times New Roman"/>
                  <w:sz w:val="22"/>
                  <w:szCs w:val="22"/>
                </w:rPr>
                <w:t>ORPDMPNT</w:t>
              </w:r>
            </w:hyperlink>
          </w:p>
          <w:p w14:paraId="7897BD8D" w14:textId="3889EF41" w:rsidR="000148B1" w:rsidRDefault="002E582F" w:rsidP="000148B1">
            <w:pPr>
              <w:pStyle w:val="normalize"/>
              <w:spacing w:before="0" w:after="0"/>
              <w:rPr>
                <w:rStyle w:val="Hyperlink"/>
                <w:rFonts w:ascii="Times New Roman" w:hAnsi="Times New Roman"/>
                <w:sz w:val="22"/>
                <w:szCs w:val="22"/>
              </w:rPr>
            </w:pPr>
            <w:hyperlink w:anchor="ORPDMPWS" w:history="1">
              <w:r w:rsidR="000148B1" w:rsidRPr="002D0BA4">
                <w:rPr>
                  <w:rStyle w:val="Hyperlink"/>
                  <w:rFonts w:ascii="Times New Roman" w:hAnsi="Times New Roman"/>
                  <w:sz w:val="22"/>
                  <w:szCs w:val="22"/>
                </w:rPr>
                <w:t>ORPDMPWS</w:t>
              </w:r>
            </w:hyperlink>
          </w:p>
          <w:p w14:paraId="094E5D5C" w14:textId="1EAC62BD" w:rsidR="000148B1" w:rsidRDefault="002E582F" w:rsidP="000148B1">
            <w:pPr>
              <w:pStyle w:val="normalize"/>
              <w:spacing w:before="0" w:after="0"/>
              <w:rPr>
                <w:rStyle w:val="Hyperlink"/>
                <w:rFonts w:ascii="Times New Roman" w:hAnsi="Times New Roman"/>
                <w:sz w:val="22"/>
                <w:szCs w:val="22"/>
              </w:rPr>
            </w:pPr>
            <w:hyperlink w:anchor="ORQQCN2" w:history="1">
              <w:r w:rsidR="000148B1" w:rsidRPr="00C850FB">
                <w:rPr>
                  <w:rStyle w:val="Hyperlink"/>
                  <w:rFonts w:ascii="Times New Roman" w:hAnsi="Times New Roman"/>
                  <w:sz w:val="22"/>
                  <w:szCs w:val="22"/>
                </w:rPr>
                <w:t>ORQQCN2</w:t>
              </w:r>
            </w:hyperlink>
          </w:p>
          <w:p w14:paraId="31B6BECF" w14:textId="5654A322" w:rsidR="000148B1" w:rsidRPr="00D8085C" w:rsidRDefault="000148B1" w:rsidP="000148B1">
            <w:pPr>
              <w:pStyle w:val="normalize"/>
              <w:spacing w:before="0" w:after="0"/>
              <w:rPr>
                <w:rStyle w:val="Hyperlink"/>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 xml:space="preserve"> HYPERLINK  \l "ORWPT" </w:instrText>
            </w:r>
            <w:r>
              <w:rPr>
                <w:rFonts w:ascii="Times New Roman" w:hAnsi="Times New Roman"/>
                <w:sz w:val="22"/>
                <w:szCs w:val="22"/>
              </w:rPr>
            </w:r>
            <w:r>
              <w:rPr>
                <w:rFonts w:ascii="Times New Roman" w:hAnsi="Times New Roman"/>
                <w:sz w:val="22"/>
                <w:szCs w:val="22"/>
              </w:rPr>
              <w:fldChar w:fldCharType="separate"/>
            </w:r>
            <w:r w:rsidRPr="00D8085C">
              <w:rPr>
                <w:rStyle w:val="Hyperlink"/>
                <w:rFonts w:ascii="Times New Roman" w:hAnsi="Times New Roman"/>
                <w:sz w:val="22"/>
                <w:szCs w:val="22"/>
              </w:rPr>
              <w:t>ORWPT</w:t>
            </w:r>
          </w:p>
          <w:p w14:paraId="6776CF43" w14:textId="08032B38" w:rsidR="000148B1" w:rsidRPr="00D8085C" w:rsidRDefault="000148B1" w:rsidP="000148B1">
            <w:pPr>
              <w:pStyle w:val="normalize"/>
              <w:spacing w:before="0" w:after="0"/>
              <w:rPr>
                <w:rStyle w:val="Hyperlink"/>
                <w:rFonts w:ascii="Times New Roman" w:hAnsi="Times New Roman"/>
                <w:sz w:val="22"/>
                <w:szCs w:val="22"/>
              </w:rPr>
            </w:pPr>
            <w:r>
              <w:rPr>
                <w:rFonts w:ascii="Times New Roman" w:hAnsi="Times New Roman"/>
                <w:sz w:val="22"/>
                <w:szCs w:val="22"/>
              </w:rPr>
              <w:fldChar w:fldCharType="end"/>
            </w:r>
            <w:r>
              <w:rPr>
                <w:rFonts w:ascii="Times New Roman" w:hAnsi="Times New Roman"/>
                <w:sz w:val="22"/>
                <w:szCs w:val="22"/>
              </w:rPr>
              <w:fldChar w:fldCharType="begin"/>
            </w:r>
            <w:r>
              <w:rPr>
                <w:rFonts w:ascii="Times New Roman" w:hAnsi="Times New Roman"/>
                <w:sz w:val="22"/>
                <w:szCs w:val="22"/>
              </w:rPr>
              <w:instrText xml:space="preserve"> HYPERLINK  \l "ORWU" </w:instrText>
            </w:r>
            <w:r>
              <w:rPr>
                <w:rFonts w:ascii="Times New Roman" w:hAnsi="Times New Roman"/>
                <w:sz w:val="22"/>
                <w:szCs w:val="22"/>
              </w:rPr>
            </w:r>
            <w:r>
              <w:rPr>
                <w:rFonts w:ascii="Times New Roman" w:hAnsi="Times New Roman"/>
                <w:sz w:val="22"/>
                <w:szCs w:val="22"/>
              </w:rPr>
              <w:fldChar w:fldCharType="separate"/>
            </w:r>
            <w:r w:rsidRPr="00D8085C">
              <w:rPr>
                <w:rStyle w:val="Hyperlink"/>
                <w:rFonts w:ascii="Times New Roman" w:hAnsi="Times New Roman"/>
                <w:sz w:val="22"/>
                <w:szCs w:val="22"/>
              </w:rPr>
              <w:t>ORWU</w:t>
            </w:r>
          </w:p>
          <w:p w14:paraId="45893D0D" w14:textId="7C9DAAFA" w:rsidR="000148B1" w:rsidRDefault="000148B1" w:rsidP="000148B1">
            <w:pPr>
              <w:pStyle w:val="normalize"/>
              <w:spacing w:before="0" w:after="0"/>
              <w:rPr>
                <w:rStyle w:val="Hyperlink"/>
                <w:rFonts w:ascii="Times New Roman" w:hAnsi="Times New Roman"/>
                <w:sz w:val="22"/>
                <w:szCs w:val="22"/>
              </w:rPr>
            </w:pPr>
            <w:r>
              <w:rPr>
                <w:rFonts w:ascii="Times New Roman" w:hAnsi="Times New Roman"/>
                <w:sz w:val="22"/>
                <w:szCs w:val="22"/>
              </w:rPr>
              <w:fldChar w:fldCharType="end"/>
            </w:r>
            <w:hyperlink w:anchor="ORWU1" w:history="1">
              <w:r w:rsidRPr="002D0BA4">
                <w:rPr>
                  <w:rStyle w:val="Hyperlink"/>
                  <w:rFonts w:ascii="Times New Roman" w:hAnsi="Times New Roman"/>
                  <w:sz w:val="22"/>
                  <w:szCs w:val="22"/>
                </w:rPr>
                <w:t>ORWU1</w:t>
              </w:r>
            </w:hyperlink>
          </w:p>
          <w:p w14:paraId="7DAF9937" w14:textId="47B53C65" w:rsidR="000148B1" w:rsidRPr="00D8085C" w:rsidRDefault="000148B1" w:rsidP="000148B1">
            <w:pPr>
              <w:pStyle w:val="normalize"/>
              <w:spacing w:before="0" w:after="0"/>
              <w:rPr>
                <w:rStyle w:val="Hyperlink"/>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 xml:space="preserve"> HYPERLINK  \l "ORY519" </w:instrText>
            </w:r>
            <w:r>
              <w:rPr>
                <w:rFonts w:ascii="Times New Roman" w:hAnsi="Times New Roman"/>
                <w:sz w:val="22"/>
                <w:szCs w:val="22"/>
              </w:rPr>
            </w:r>
            <w:r>
              <w:rPr>
                <w:rFonts w:ascii="Times New Roman" w:hAnsi="Times New Roman"/>
                <w:sz w:val="22"/>
                <w:szCs w:val="22"/>
              </w:rPr>
              <w:fldChar w:fldCharType="separate"/>
            </w:r>
            <w:r w:rsidRPr="00D8085C">
              <w:rPr>
                <w:rStyle w:val="Hyperlink"/>
                <w:rFonts w:ascii="Times New Roman" w:hAnsi="Times New Roman"/>
                <w:sz w:val="22"/>
                <w:szCs w:val="22"/>
              </w:rPr>
              <w:t>ORY519</w:t>
            </w:r>
          </w:p>
          <w:p w14:paraId="273E010D" w14:textId="3534F32A" w:rsidR="000148B1" w:rsidRPr="0078457F" w:rsidRDefault="000148B1" w:rsidP="000148B1">
            <w:pPr>
              <w:pStyle w:val="normalize"/>
              <w:spacing w:before="0" w:after="0"/>
              <w:rPr>
                <w:rFonts w:ascii="Times New Roman" w:hAnsi="Times New Roman"/>
                <w:sz w:val="22"/>
                <w:szCs w:val="22"/>
              </w:rPr>
            </w:pPr>
            <w:r>
              <w:rPr>
                <w:rFonts w:ascii="Times New Roman" w:hAnsi="Times New Roman"/>
                <w:sz w:val="22"/>
                <w:szCs w:val="22"/>
              </w:rPr>
              <w:fldChar w:fldCharType="end"/>
            </w:r>
          </w:p>
          <w:p w14:paraId="042E66E1" w14:textId="0225A971" w:rsidR="000148B1" w:rsidRDefault="000148B1" w:rsidP="000148B1">
            <w:pPr>
              <w:pStyle w:val="normalize"/>
              <w:spacing w:before="0" w:after="0"/>
              <w:rPr>
                <w:rFonts w:ascii="Times New Roman" w:hAnsi="Times New Roman"/>
                <w:sz w:val="22"/>
                <w:szCs w:val="22"/>
              </w:rPr>
            </w:pPr>
            <w:r w:rsidRPr="0078457F">
              <w:rPr>
                <w:rFonts w:ascii="Times New Roman" w:hAnsi="Times New Roman"/>
                <w:sz w:val="22"/>
                <w:szCs w:val="22"/>
              </w:rPr>
              <w:t>Added new Options</w:t>
            </w:r>
            <w:r>
              <w:rPr>
                <w:rFonts w:ascii="Times New Roman" w:hAnsi="Times New Roman"/>
                <w:sz w:val="22"/>
                <w:szCs w:val="22"/>
              </w:rPr>
              <w:t xml:space="preserve"> </w:t>
            </w:r>
            <w:r w:rsidRPr="0078457F">
              <w:rPr>
                <w:rFonts w:ascii="Times New Roman" w:hAnsi="Times New Roman"/>
                <w:sz w:val="22"/>
                <w:szCs w:val="22"/>
              </w:rPr>
              <w:t>to Section 4. Menus &amp; Options</w:t>
            </w:r>
          </w:p>
          <w:p w14:paraId="1BB36836" w14:textId="0EDAC709" w:rsidR="000148B1" w:rsidRDefault="002E582F" w:rsidP="000148B1">
            <w:pPr>
              <w:pStyle w:val="normalize"/>
              <w:spacing w:before="0" w:after="0"/>
              <w:rPr>
                <w:rStyle w:val="Hyperlink"/>
                <w:rFonts w:ascii="Times New Roman" w:hAnsi="Times New Roman"/>
                <w:sz w:val="22"/>
                <w:szCs w:val="22"/>
              </w:rPr>
            </w:pPr>
            <w:hyperlink w:anchor="OR_DST_CTB_CPRS_CONFIGURATION" w:history="1">
              <w:r w:rsidR="000148B1" w:rsidRPr="0078457F">
                <w:rPr>
                  <w:rStyle w:val="Hyperlink"/>
                  <w:rFonts w:ascii="Times New Roman" w:hAnsi="Times New Roman"/>
                  <w:sz w:val="22"/>
                  <w:szCs w:val="22"/>
                </w:rPr>
                <w:t>OR DST/CTB CPRS CONFIGURATION</w:t>
              </w:r>
            </w:hyperlink>
          </w:p>
          <w:p w14:paraId="3F67DC70" w14:textId="7A125DA9" w:rsidR="000148B1" w:rsidRDefault="002E582F" w:rsidP="000148B1">
            <w:pPr>
              <w:pStyle w:val="normalize"/>
              <w:spacing w:before="0" w:after="0"/>
            </w:pPr>
            <w:hyperlink w:anchor="OR_DST_CTB_FEATURE_SWITCH" w:history="1">
              <w:r w:rsidR="000148B1" w:rsidRPr="0078457F">
                <w:rPr>
                  <w:rStyle w:val="Hyperlink"/>
                  <w:rFonts w:ascii="Times New Roman" w:hAnsi="Times New Roman"/>
                  <w:sz w:val="22"/>
                  <w:szCs w:val="22"/>
                </w:rPr>
                <w:t>OR DST/CTB FEATURE SWITCH</w:t>
              </w:r>
            </w:hyperlink>
          </w:p>
          <w:p w14:paraId="2F963BFC" w14:textId="2DA021D8" w:rsidR="000148B1" w:rsidRDefault="002E582F" w:rsidP="000148B1">
            <w:pPr>
              <w:pStyle w:val="normalize"/>
              <w:spacing w:before="0" w:after="0"/>
            </w:pPr>
            <w:hyperlink w:anchor="OR_DST_CTB_URL_EDIT" w:history="1">
              <w:r w:rsidR="000148B1" w:rsidRPr="0078457F">
                <w:rPr>
                  <w:rStyle w:val="Hyperlink"/>
                  <w:rFonts w:ascii="Times New Roman" w:hAnsi="Times New Roman"/>
                  <w:sz w:val="22"/>
                  <w:szCs w:val="22"/>
                </w:rPr>
                <w:t>OR DST/CTB URL EDIT</w:t>
              </w:r>
            </w:hyperlink>
          </w:p>
          <w:p w14:paraId="10BB1A6E" w14:textId="733F2246" w:rsidR="000148B1" w:rsidRPr="0078457F" w:rsidRDefault="002E582F" w:rsidP="000148B1">
            <w:pPr>
              <w:pStyle w:val="normalize"/>
              <w:spacing w:before="0" w:after="0"/>
              <w:rPr>
                <w:rFonts w:ascii="Times New Roman" w:hAnsi="Times New Roman"/>
                <w:sz w:val="22"/>
                <w:szCs w:val="22"/>
              </w:rPr>
            </w:pPr>
            <w:hyperlink w:anchor="OR_ENABLE_CTB_CONS_ACT_DLGS" w:history="1">
              <w:r w:rsidR="000148B1" w:rsidRPr="0078457F">
                <w:rPr>
                  <w:rStyle w:val="Hyperlink"/>
                  <w:rFonts w:ascii="Times New Roman" w:hAnsi="Times New Roman"/>
                  <w:sz w:val="22"/>
                  <w:szCs w:val="22"/>
                </w:rPr>
                <w:t>OR ENABLE CTB CONS ACT DLGS</w:t>
              </w:r>
            </w:hyperlink>
          </w:p>
          <w:p w14:paraId="74F1A51B" w14:textId="77777777" w:rsidR="000148B1" w:rsidRPr="0078457F" w:rsidRDefault="000148B1" w:rsidP="000148B1">
            <w:pPr>
              <w:pStyle w:val="normalize"/>
              <w:spacing w:before="0" w:after="0"/>
              <w:rPr>
                <w:rFonts w:ascii="Times New Roman" w:hAnsi="Times New Roman"/>
                <w:sz w:val="22"/>
                <w:szCs w:val="22"/>
              </w:rPr>
            </w:pPr>
          </w:p>
          <w:p w14:paraId="7F4E4A09" w14:textId="77777777" w:rsidR="000148B1" w:rsidRPr="0078457F" w:rsidRDefault="000148B1" w:rsidP="000148B1">
            <w:pPr>
              <w:pStyle w:val="normalize"/>
              <w:spacing w:before="0" w:after="0"/>
              <w:rPr>
                <w:rFonts w:ascii="Times New Roman" w:hAnsi="Times New Roman"/>
                <w:sz w:val="22"/>
                <w:szCs w:val="22"/>
              </w:rPr>
            </w:pPr>
            <w:r w:rsidRPr="0078457F">
              <w:rPr>
                <w:rFonts w:ascii="Times New Roman" w:hAnsi="Times New Roman"/>
                <w:sz w:val="22"/>
                <w:szCs w:val="22"/>
              </w:rPr>
              <w:t>Added new File Names</w:t>
            </w:r>
            <w:r>
              <w:rPr>
                <w:rFonts w:ascii="Times New Roman" w:hAnsi="Times New Roman"/>
                <w:sz w:val="22"/>
                <w:szCs w:val="22"/>
              </w:rPr>
              <w:t xml:space="preserve"> </w:t>
            </w:r>
            <w:r w:rsidRPr="0078457F">
              <w:rPr>
                <w:rFonts w:ascii="Times New Roman" w:hAnsi="Times New Roman"/>
                <w:sz w:val="22"/>
                <w:szCs w:val="22"/>
              </w:rPr>
              <w:t>to Section 11. CPRS Files</w:t>
            </w:r>
          </w:p>
          <w:p w14:paraId="7557F105" w14:textId="63E4AAAC" w:rsidR="000148B1" w:rsidRPr="0078457F" w:rsidRDefault="002E582F" w:rsidP="000148B1">
            <w:pPr>
              <w:pStyle w:val="normalize"/>
              <w:spacing w:before="0" w:after="0"/>
              <w:rPr>
                <w:rFonts w:ascii="Times New Roman" w:hAnsi="Times New Roman"/>
                <w:sz w:val="22"/>
                <w:szCs w:val="22"/>
              </w:rPr>
            </w:pPr>
            <w:hyperlink w:anchor="PDMP_QUERY_LOG" w:history="1">
              <w:r w:rsidR="000148B1" w:rsidRPr="0078457F">
                <w:rPr>
                  <w:rStyle w:val="Hyperlink"/>
                  <w:rFonts w:ascii="Times New Roman" w:hAnsi="Times New Roman"/>
                  <w:sz w:val="22"/>
                  <w:szCs w:val="22"/>
                </w:rPr>
                <w:t xml:space="preserve">PDMP </w:t>
              </w:r>
              <w:r w:rsidR="000148B1" w:rsidRPr="0078457F">
                <w:rPr>
                  <w:rStyle w:val="Hyperlink"/>
                  <w:rFonts w:ascii="Times New Roman" w:hAnsi="Times New Roman"/>
                  <w:caps/>
                  <w:sz w:val="22"/>
                  <w:szCs w:val="22"/>
                </w:rPr>
                <w:t>Query Log</w:t>
              </w:r>
            </w:hyperlink>
            <w:r w:rsidR="000148B1" w:rsidRPr="0078457F">
              <w:rPr>
                <w:rFonts w:ascii="Times New Roman" w:hAnsi="Times New Roman"/>
                <w:sz w:val="22"/>
                <w:szCs w:val="22"/>
              </w:rPr>
              <w:t xml:space="preserve"> and </w:t>
            </w:r>
            <w:hyperlink w:anchor="QUERies_Multiple" w:history="1">
              <w:r w:rsidR="000148B1" w:rsidRPr="0078457F">
                <w:rPr>
                  <w:rStyle w:val="Hyperlink"/>
                  <w:rFonts w:ascii="Times New Roman" w:hAnsi="Times New Roman"/>
                  <w:caps/>
                  <w:sz w:val="22"/>
                  <w:szCs w:val="22"/>
                </w:rPr>
                <w:t>Queries M</w:t>
              </w:r>
              <w:r w:rsidR="000148B1" w:rsidRPr="0078457F">
                <w:rPr>
                  <w:rStyle w:val="Hyperlink"/>
                  <w:rFonts w:ascii="Times New Roman" w:hAnsi="Times New Roman"/>
                  <w:sz w:val="22"/>
                  <w:szCs w:val="22"/>
                </w:rPr>
                <w:t>ultiple</w:t>
              </w:r>
            </w:hyperlink>
            <w:r w:rsidR="000148B1" w:rsidRPr="0078457F">
              <w:rPr>
                <w:rFonts w:ascii="Times New Roman" w:hAnsi="Times New Roman"/>
                <w:caps/>
                <w:sz w:val="22"/>
                <w:szCs w:val="22"/>
              </w:rPr>
              <w:t xml:space="preserve"> </w:t>
            </w:r>
          </w:p>
          <w:p w14:paraId="49C64287" w14:textId="77777777" w:rsidR="000148B1" w:rsidRPr="0078457F" w:rsidRDefault="000148B1" w:rsidP="000148B1">
            <w:pPr>
              <w:pStyle w:val="normalize"/>
              <w:spacing w:before="0" w:after="0"/>
              <w:rPr>
                <w:rFonts w:ascii="Times New Roman" w:hAnsi="Times New Roman"/>
                <w:sz w:val="22"/>
                <w:szCs w:val="22"/>
              </w:rPr>
            </w:pPr>
          </w:p>
          <w:p w14:paraId="36E4BBB2" w14:textId="56746AA4" w:rsidR="000148B1" w:rsidRPr="0078457F" w:rsidRDefault="000148B1" w:rsidP="000148B1">
            <w:pPr>
              <w:pStyle w:val="normalize"/>
              <w:spacing w:before="0" w:after="0"/>
              <w:rPr>
                <w:rFonts w:ascii="Times New Roman" w:hAnsi="Times New Roman"/>
                <w:sz w:val="22"/>
                <w:szCs w:val="22"/>
              </w:rPr>
            </w:pPr>
            <w:r w:rsidRPr="0078457F">
              <w:rPr>
                <w:rFonts w:ascii="Times New Roman" w:hAnsi="Times New Roman"/>
                <w:sz w:val="22"/>
                <w:szCs w:val="22"/>
              </w:rPr>
              <w:t xml:space="preserve">Added </w:t>
            </w:r>
            <w:hyperlink w:anchor="PDMP" w:history="1">
              <w:r w:rsidRPr="0078457F">
                <w:rPr>
                  <w:rStyle w:val="Hyperlink"/>
                  <w:rFonts w:ascii="Times New Roman" w:hAnsi="Times New Roman"/>
                  <w:sz w:val="22"/>
                  <w:szCs w:val="22"/>
                </w:rPr>
                <w:t>PDMP</w:t>
              </w:r>
            </w:hyperlink>
            <w:r w:rsidRPr="0078457F">
              <w:rPr>
                <w:rFonts w:ascii="Times New Roman" w:hAnsi="Times New Roman"/>
                <w:sz w:val="22"/>
                <w:szCs w:val="22"/>
              </w:rPr>
              <w:t xml:space="preserve"> to Section 18. Glossary</w:t>
            </w:r>
          </w:p>
        </w:tc>
        <w:tc>
          <w:tcPr>
            <w:tcW w:w="1705" w:type="dxa"/>
          </w:tcPr>
          <w:p w14:paraId="528B521E" w14:textId="77777777" w:rsidR="000148B1" w:rsidRPr="0078457F" w:rsidRDefault="000148B1" w:rsidP="000148B1">
            <w:pPr>
              <w:pStyle w:val="normalize"/>
              <w:spacing w:after="0"/>
              <w:rPr>
                <w:rFonts w:ascii="Times New Roman" w:hAnsi="Times New Roman"/>
                <w:sz w:val="22"/>
                <w:szCs w:val="22"/>
              </w:rPr>
            </w:pPr>
          </w:p>
        </w:tc>
      </w:tr>
      <w:tr w:rsidR="000148B1" w:rsidRPr="00D81166" w14:paraId="17FBEDC7" w14:textId="45DA1FD1" w:rsidTr="00FB4278">
        <w:trPr>
          <w:trHeight w:val="889"/>
        </w:trPr>
        <w:tc>
          <w:tcPr>
            <w:tcW w:w="1255" w:type="dxa"/>
          </w:tcPr>
          <w:p w14:paraId="5A7C6BEE" w14:textId="728D75CB"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09/2020</w:t>
            </w:r>
          </w:p>
        </w:tc>
        <w:tc>
          <w:tcPr>
            <w:tcW w:w="1260" w:type="dxa"/>
          </w:tcPr>
          <w:p w14:paraId="724567C1" w14:textId="288BB2DA"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OR*3*377</w:t>
            </w:r>
          </w:p>
        </w:tc>
        <w:tc>
          <w:tcPr>
            <w:tcW w:w="1170" w:type="dxa"/>
          </w:tcPr>
          <w:p w14:paraId="76F32D3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t>Global</w:t>
            </w:r>
          </w:p>
        </w:tc>
        <w:tc>
          <w:tcPr>
            <w:tcW w:w="3960" w:type="dxa"/>
          </w:tcPr>
          <w:p w14:paraId="6CD611B1" w14:textId="0E173D22"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sz w:val="22"/>
                <w:szCs w:val="22"/>
              </w:rPr>
              <w:t>Merged patches to get the manual updated.</w:t>
            </w:r>
          </w:p>
          <w:p w14:paraId="6B71B167" w14:textId="77777777" w:rsidR="000148B1" w:rsidRPr="0078457F" w:rsidRDefault="000148B1" w:rsidP="000148B1">
            <w:pPr>
              <w:pStyle w:val="normalize"/>
              <w:spacing w:before="0" w:after="0"/>
              <w:rPr>
                <w:rFonts w:ascii="Times New Roman" w:hAnsi="Times New Roman"/>
                <w:color w:val="000000"/>
                <w:sz w:val="22"/>
                <w:szCs w:val="22"/>
              </w:rPr>
            </w:pPr>
          </w:p>
          <w:p w14:paraId="03AFB13C" w14:textId="77777777"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color w:val="000000"/>
                <w:sz w:val="22"/>
                <w:szCs w:val="22"/>
              </w:rPr>
              <w:t>Updated dates on Title page and in Footers</w:t>
            </w:r>
          </w:p>
        </w:tc>
        <w:tc>
          <w:tcPr>
            <w:tcW w:w="1705" w:type="dxa"/>
          </w:tcPr>
          <w:p w14:paraId="5C036360" w14:textId="77777777" w:rsidR="000148B1" w:rsidRPr="0078457F" w:rsidRDefault="000148B1" w:rsidP="000148B1">
            <w:pPr>
              <w:pStyle w:val="normalize"/>
              <w:spacing w:before="0" w:after="0"/>
              <w:rPr>
                <w:rFonts w:ascii="Times New Roman" w:hAnsi="Times New Roman"/>
                <w:sz w:val="22"/>
                <w:szCs w:val="22"/>
              </w:rPr>
            </w:pPr>
          </w:p>
        </w:tc>
      </w:tr>
      <w:tr w:rsidR="000148B1" w:rsidRPr="00D81166" w14:paraId="3A4AA0A3" w14:textId="09083A89" w:rsidTr="00FB4278">
        <w:trPr>
          <w:trHeight w:val="889"/>
        </w:trPr>
        <w:tc>
          <w:tcPr>
            <w:tcW w:w="1255" w:type="dxa"/>
          </w:tcPr>
          <w:p w14:paraId="7D483322" w14:textId="0CD899BC"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07/2020</w:t>
            </w:r>
          </w:p>
        </w:tc>
        <w:tc>
          <w:tcPr>
            <w:tcW w:w="1260" w:type="dxa"/>
          </w:tcPr>
          <w:p w14:paraId="55DE9164" w14:textId="37BABDD4"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OR*3*525</w:t>
            </w:r>
          </w:p>
        </w:tc>
        <w:tc>
          <w:tcPr>
            <w:tcW w:w="1170" w:type="dxa"/>
          </w:tcPr>
          <w:p w14:paraId="376F6D9A" w14:textId="3D36C44F"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RDV_Update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311</w:t>
            </w:r>
            <w:r w:rsidRPr="0078457F">
              <w:rPr>
                <w:rStyle w:val="Hyperlink"/>
                <w:rFonts w:ascii="Times New Roman" w:hAnsi="Times New Roman"/>
                <w:color w:val="000000"/>
                <w:sz w:val="22"/>
                <w:szCs w:val="22"/>
                <w:u w:val="none"/>
              </w:rPr>
              <w:fldChar w:fldCharType="end"/>
            </w:r>
          </w:p>
          <w:p w14:paraId="6A3614DC"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5597CC36" w14:textId="37106FBC"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t>Global</w:t>
            </w:r>
          </w:p>
        </w:tc>
        <w:tc>
          <w:tcPr>
            <w:tcW w:w="3960" w:type="dxa"/>
          </w:tcPr>
          <w:p w14:paraId="22C11A67" w14:textId="4FC3C5BA" w:rsidR="000148B1" w:rsidRPr="0078457F" w:rsidRDefault="002E582F" w:rsidP="000148B1">
            <w:pPr>
              <w:pStyle w:val="normalize"/>
              <w:spacing w:before="0" w:after="0"/>
              <w:rPr>
                <w:rFonts w:ascii="Times New Roman" w:hAnsi="Times New Roman"/>
                <w:color w:val="000000"/>
                <w:sz w:val="22"/>
                <w:szCs w:val="22"/>
              </w:rPr>
            </w:pPr>
            <w:hyperlink w:anchor="RDV_Update" w:history="1">
              <w:r w:rsidR="000148B1" w:rsidRPr="0078457F">
                <w:rPr>
                  <w:rStyle w:val="Hyperlink"/>
                  <w:rFonts w:ascii="Times New Roman" w:hAnsi="Times New Roman"/>
                  <w:sz w:val="22"/>
                  <w:szCs w:val="22"/>
                </w:rPr>
                <w:t>Active Remote Data View (RDV) update</w:t>
              </w:r>
            </w:hyperlink>
            <w:r w:rsidR="000148B1" w:rsidRPr="0078457F">
              <w:rPr>
                <w:rFonts w:ascii="Times New Roman" w:hAnsi="Times New Roman"/>
                <w:color w:val="000000"/>
                <w:sz w:val="22"/>
                <w:szCs w:val="22"/>
              </w:rPr>
              <w:t xml:space="preserve"> </w:t>
            </w:r>
          </w:p>
          <w:p w14:paraId="651EB14A" w14:textId="77777777" w:rsidR="000148B1" w:rsidRPr="0078457F" w:rsidRDefault="000148B1" w:rsidP="000148B1">
            <w:pPr>
              <w:pStyle w:val="normalize"/>
              <w:spacing w:before="0" w:after="0"/>
              <w:rPr>
                <w:rFonts w:ascii="Times New Roman" w:hAnsi="Times New Roman"/>
                <w:color w:val="000000"/>
                <w:sz w:val="22"/>
                <w:szCs w:val="22"/>
              </w:rPr>
            </w:pPr>
          </w:p>
          <w:p w14:paraId="658455D9" w14:textId="77777777"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color w:val="000000"/>
                <w:sz w:val="22"/>
                <w:szCs w:val="22"/>
              </w:rPr>
              <w:t xml:space="preserve">Replaced all references to </w:t>
            </w:r>
            <w:proofErr w:type="spellStart"/>
            <w:r w:rsidRPr="0078457F">
              <w:rPr>
                <w:rFonts w:ascii="Times New Roman" w:hAnsi="Times New Roman"/>
                <w:color w:val="000000"/>
                <w:sz w:val="22"/>
                <w:szCs w:val="22"/>
              </w:rPr>
              <w:t>VistaWeb</w:t>
            </w:r>
            <w:proofErr w:type="spellEnd"/>
            <w:r w:rsidRPr="0078457F">
              <w:rPr>
                <w:rFonts w:ascii="Times New Roman" w:hAnsi="Times New Roman"/>
                <w:color w:val="000000"/>
                <w:sz w:val="22"/>
                <w:szCs w:val="22"/>
              </w:rPr>
              <w:t xml:space="preserve"> with JLV</w:t>
            </w:r>
          </w:p>
          <w:p w14:paraId="20DE4A3D" w14:textId="77777777" w:rsidR="000148B1" w:rsidRPr="0078457F" w:rsidRDefault="000148B1" w:rsidP="000148B1">
            <w:pPr>
              <w:pStyle w:val="normalize"/>
              <w:spacing w:before="0" w:after="0"/>
              <w:rPr>
                <w:rFonts w:ascii="Times New Roman" w:hAnsi="Times New Roman"/>
                <w:color w:val="000000"/>
                <w:sz w:val="22"/>
                <w:szCs w:val="22"/>
              </w:rPr>
            </w:pPr>
          </w:p>
          <w:p w14:paraId="2D7C08FF" w14:textId="0AD2C8ED"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color w:val="000000"/>
                <w:sz w:val="22"/>
                <w:szCs w:val="22"/>
              </w:rPr>
              <w:t>Updated dates on Title page and in Footers</w:t>
            </w:r>
          </w:p>
        </w:tc>
        <w:tc>
          <w:tcPr>
            <w:tcW w:w="1705" w:type="dxa"/>
          </w:tcPr>
          <w:p w14:paraId="1BBA5963" w14:textId="77777777" w:rsidR="000148B1" w:rsidRDefault="000148B1" w:rsidP="000148B1">
            <w:pPr>
              <w:pStyle w:val="normalize"/>
              <w:spacing w:before="0" w:after="0"/>
            </w:pPr>
          </w:p>
        </w:tc>
      </w:tr>
      <w:tr w:rsidR="000148B1" w:rsidRPr="00D81166" w14:paraId="1597E3C6" w14:textId="5703E69B" w:rsidTr="00FB4278">
        <w:trPr>
          <w:trHeight w:val="889"/>
        </w:trPr>
        <w:tc>
          <w:tcPr>
            <w:tcW w:w="1255" w:type="dxa"/>
          </w:tcPr>
          <w:p w14:paraId="0ECA75B6" w14:textId="4AC99E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lastRenderedPageBreak/>
              <w:t>06/2020</w:t>
            </w:r>
          </w:p>
        </w:tc>
        <w:tc>
          <w:tcPr>
            <w:tcW w:w="1260" w:type="dxa"/>
          </w:tcPr>
          <w:p w14:paraId="08128696" w14:textId="5D241EB3"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OR*3*377</w:t>
            </w:r>
          </w:p>
        </w:tc>
        <w:tc>
          <w:tcPr>
            <w:tcW w:w="1170" w:type="dxa"/>
          </w:tcPr>
          <w:p w14:paraId="49C1D633" w14:textId="576639E2" w:rsidR="000148B1" w:rsidRPr="0078457F" w:rsidRDefault="000148B1" w:rsidP="000148B1">
            <w:pPr>
              <w:pStyle w:val="normalize"/>
              <w:spacing w:after="6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fldChar w:fldCharType="begin"/>
            </w:r>
            <w:r w:rsidRPr="0078457F">
              <w:rPr>
                <w:rStyle w:val="Hyperlink"/>
                <w:rFonts w:ascii="Times New Roman" w:hAnsi="Times New Roman"/>
                <w:color w:val="auto"/>
                <w:sz w:val="22"/>
                <w:szCs w:val="22"/>
                <w:u w:val="none"/>
              </w:rPr>
              <w:instrText xml:space="preserve"> PAGEREF  notif_added_OR_377 \h  \* MERGEFORMAT </w:instrText>
            </w:r>
            <w:r w:rsidRPr="0078457F">
              <w:rPr>
                <w:rStyle w:val="Hyperlink"/>
                <w:rFonts w:ascii="Times New Roman" w:hAnsi="Times New Roman"/>
                <w:color w:val="auto"/>
                <w:sz w:val="22"/>
                <w:szCs w:val="22"/>
                <w:u w:val="none"/>
              </w:rPr>
            </w:r>
            <w:r w:rsidRPr="0078457F">
              <w:rPr>
                <w:rStyle w:val="Hyperlink"/>
                <w:rFonts w:ascii="Times New Roman" w:hAnsi="Times New Roman"/>
                <w:color w:val="auto"/>
                <w:sz w:val="22"/>
                <w:szCs w:val="22"/>
                <w:u w:val="none"/>
              </w:rPr>
              <w:fldChar w:fldCharType="separate"/>
            </w:r>
            <w:r>
              <w:rPr>
                <w:rStyle w:val="Hyperlink"/>
                <w:rFonts w:ascii="Times New Roman" w:hAnsi="Times New Roman"/>
                <w:noProof/>
                <w:color w:val="auto"/>
                <w:sz w:val="22"/>
                <w:szCs w:val="22"/>
                <w:u w:val="none"/>
              </w:rPr>
              <w:t>206</w:t>
            </w:r>
            <w:r w:rsidRPr="0078457F">
              <w:rPr>
                <w:rStyle w:val="Hyperlink"/>
                <w:rFonts w:ascii="Times New Roman" w:hAnsi="Times New Roman"/>
                <w:color w:val="auto"/>
                <w:sz w:val="22"/>
                <w:szCs w:val="22"/>
                <w:u w:val="none"/>
              </w:rPr>
              <w:fldChar w:fldCharType="end"/>
            </w:r>
          </w:p>
          <w:p w14:paraId="2C4334BA"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294A8103"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2A4427D5"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13B8E4C2"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45153792"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5A01BDAB"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FD63CF7"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28ED7C2A"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39C12615"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41DED0C4" w14:textId="22327DB3"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60D108D" w14:textId="3E40A081" w:rsidR="000148B1" w:rsidRPr="0078457F" w:rsidRDefault="000148B1" w:rsidP="000148B1">
            <w:pPr>
              <w:pStyle w:val="normalize"/>
              <w:spacing w:before="0" w:after="0"/>
              <w:rPr>
                <w:rStyle w:val="Hyperlink"/>
                <w:rFonts w:ascii="Times New Roman" w:hAnsi="Times New Roman"/>
                <w:color w:val="auto"/>
                <w:sz w:val="22"/>
                <w:szCs w:val="22"/>
                <w:u w:val="none"/>
              </w:rPr>
            </w:pPr>
          </w:p>
          <w:p w14:paraId="505A3FF1" w14:textId="3153DA8A" w:rsidR="000148B1" w:rsidRPr="0078457F" w:rsidRDefault="000148B1" w:rsidP="000148B1">
            <w:pPr>
              <w:pStyle w:val="normalize"/>
              <w:spacing w:before="0" w:after="0"/>
              <w:rPr>
                <w:rStyle w:val="Hyperlink"/>
                <w:rFonts w:ascii="Times New Roman" w:hAnsi="Times New Roman"/>
                <w:color w:val="auto"/>
                <w:sz w:val="22"/>
                <w:szCs w:val="22"/>
                <w:u w:val="none"/>
              </w:rPr>
            </w:pPr>
          </w:p>
          <w:p w14:paraId="78F3BFBD"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1BFBC094"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7FBC456"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158BD4C4"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0B6E771E"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4AD8F811"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066F6376" w14:textId="77777777" w:rsidR="000148B1" w:rsidRPr="0078457F" w:rsidRDefault="000148B1" w:rsidP="000148B1">
            <w:pPr>
              <w:pStyle w:val="normalize"/>
              <w:spacing w:before="0" w:after="120"/>
              <w:rPr>
                <w:rStyle w:val="Hyperlink"/>
                <w:rFonts w:ascii="Times New Roman" w:hAnsi="Times New Roman"/>
                <w:color w:val="000000"/>
                <w:sz w:val="22"/>
                <w:szCs w:val="22"/>
                <w:u w:val="none"/>
              </w:rPr>
            </w:pPr>
          </w:p>
          <w:p w14:paraId="4CECF34B" w14:textId="08E4A8A4"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Preg_Lact_Unsafe_descript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253</w:t>
            </w:r>
            <w:r w:rsidRPr="0078457F">
              <w:rPr>
                <w:rStyle w:val="Hyperlink"/>
                <w:rFonts w:ascii="Times New Roman" w:hAnsi="Times New Roman"/>
                <w:color w:val="000000"/>
                <w:sz w:val="22"/>
                <w:szCs w:val="22"/>
                <w:u w:val="none"/>
              </w:rPr>
              <w:fldChar w:fldCharType="end"/>
            </w:r>
          </w:p>
          <w:p w14:paraId="5E6A627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22605581" w14:textId="3E33C192" w:rsidR="000148B1" w:rsidRPr="0078457F" w:rsidRDefault="000148B1" w:rsidP="000148B1">
            <w:pPr>
              <w:pStyle w:val="normalize"/>
              <w:spacing w:before="0" w:after="120"/>
              <w:rPr>
                <w:rStyle w:val="Hyperlink"/>
                <w:rFonts w:ascii="Times New Roman" w:hAnsi="Times New Roman"/>
                <w:color w:val="000000"/>
                <w:sz w:val="22"/>
                <w:szCs w:val="22"/>
                <w:u w:val="none"/>
              </w:rPr>
            </w:pPr>
          </w:p>
          <w:p w14:paraId="229F463A" w14:textId="22C7E85D"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Possble_Preg_Stat_Conflict_descript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254</w:t>
            </w:r>
            <w:r w:rsidRPr="0078457F">
              <w:rPr>
                <w:rStyle w:val="Hyperlink"/>
                <w:rFonts w:ascii="Times New Roman" w:hAnsi="Times New Roman"/>
                <w:color w:val="000000"/>
                <w:sz w:val="22"/>
                <w:szCs w:val="22"/>
                <w:u w:val="none"/>
              </w:rPr>
              <w:fldChar w:fldCharType="end"/>
            </w:r>
            <w:r w:rsidRPr="0078457F">
              <w:rPr>
                <w:rStyle w:val="Hyperlink"/>
                <w:rFonts w:ascii="Times New Roman" w:hAnsi="Times New Roman"/>
                <w:color w:val="000000"/>
                <w:sz w:val="22"/>
                <w:szCs w:val="22"/>
                <w:u w:val="none"/>
              </w:rPr>
              <w:t xml:space="preserve"> </w:t>
            </w:r>
          </w:p>
          <w:p w14:paraId="4311BED1"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15546950" w14:textId="69C8063F"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Possible_lact_Stat_conflict_descript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255</w:t>
            </w:r>
            <w:r w:rsidRPr="0078457F">
              <w:rPr>
                <w:rStyle w:val="Hyperlink"/>
                <w:rFonts w:ascii="Times New Roman" w:hAnsi="Times New Roman"/>
                <w:color w:val="000000"/>
                <w:sz w:val="22"/>
                <w:szCs w:val="22"/>
                <w:u w:val="none"/>
              </w:rPr>
              <w:fldChar w:fldCharType="end"/>
            </w:r>
          </w:p>
          <w:p w14:paraId="0C9DFFF3"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12F05130" w14:textId="76A3FEA2"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scheduled_alert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255</w:t>
            </w:r>
            <w:r w:rsidRPr="0078457F">
              <w:rPr>
                <w:rStyle w:val="Hyperlink"/>
                <w:rFonts w:ascii="Times New Roman" w:hAnsi="Times New Roman"/>
                <w:color w:val="000000"/>
                <w:sz w:val="22"/>
                <w:szCs w:val="22"/>
                <w:u w:val="none"/>
              </w:rPr>
              <w:fldChar w:fldCharType="end"/>
            </w:r>
          </w:p>
          <w:p w14:paraId="1F53C8F5" w14:textId="3C7497EF"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smart_abnormal_descript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256</w:t>
            </w:r>
            <w:r w:rsidRPr="0078457F">
              <w:rPr>
                <w:rStyle w:val="Hyperlink"/>
                <w:rFonts w:ascii="Times New Roman" w:hAnsi="Times New Roman"/>
                <w:color w:val="000000"/>
                <w:sz w:val="22"/>
                <w:szCs w:val="22"/>
                <w:u w:val="none"/>
              </w:rPr>
              <w:fldChar w:fldCharType="end"/>
            </w:r>
          </w:p>
          <w:p w14:paraId="7F8EEFB6"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35890D45" w14:textId="6ABC296B"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smart_non_critical_descript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257</w:t>
            </w:r>
            <w:r w:rsidRPr="0078457F">
              <w:rPr>
                <w:rStyle w:val="Hyperlink"/>
                <w:rFonts w:ascii="Times New Roman" w:hAnsi="Times New Roman"/>
                <w:color w:val="000000"/>
                <w:sz w:val="22"/>
                <w:szCs w:val="22"/>
                <w:u w:val="none"/>
              </w:rPr>
              <w:fldChar w:fldCharType="end"/>
            </w:r>
          </w:p>
          <w:p w14:paraId="7FAAA7DD"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2815214B"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57583535"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1EF4CD3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60DCE9B8" w14:textId="0E55B5BB" w:rsidR="000148B1" w:rsidRPr="0078457F" w:rsidRDefault="000148B1" w:rsidP="000148B1">
            <w:pPr>
              <w:pStyle w:val="normalize"/>
              <w:spacing w:before="12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lact_stat_trigger_summ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267</w:t>
            </w:r>
            <w:r w:rsidRPr="0078457F">
              <w:rPr>
                <w:rStyle w:val="Hyperlink"/>
                <w:rFonts w:ascii="Times New Roman" w:hAnsi="Times New Roman"/>
                <w:color w:val="000000"/>
                <w:sz w:val="22"/>
                <w:szCs w:val="22"/>
                <w:u w:val="none"/>
              </w:rPr>
              <w:fldChar w:fldCharType="end"/>
            </w:r>
          </w:p>
          <w:p w14:paraId="31B8AD08"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2417AB49" w14:textId="18C0C8A4" w:rsidR="000148B1" w:rsidRPr="0078457F" w:rsidRDefault="000148B1" w:rsidP="000148B1">
            <w:pPr>
              <w:pStyle w:val="normalize"/>
              <w:spacing w:before="0" w:after="0"/>
              <w:rPr>
                <w:rStyle w:val="Hyperlink"/>
                <w:rFonts w:ascii="Times New Roman" w:hAnsi="Times New Roman"/>
                <w:color w:val="000000"/>
                <w:sz w:val="22"/>
                <w:szCs w:val="22"/>
                <w:u w:val="none"/>
              </w:rPr>
            </w:pPr>
          </w:p>
        </w:tc>
        <w:tc>
          <w:tcPr>
            <w:tcW w:w="3960" w:type="dxa"/>
          </w:tcPr>
          <w:p w14:paraId="271B9529" w14:textId="77777777"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Added three items to list of Notifications:</w:t>
            </w:r>
          </w:p>
          <w:p w14:paraId="240FD370" w14:textId="6F57A65E" w:rsidR="000148B1" w:rsidRPr="0078457F" w:rsidRDefault="000148B1" w:rsidP="000148B1">
            <w:pPr>
              <w:pStyle w:val="normalize"/>
              <w:numPr>
                <w:ilvl w:val="0"/>
                <w:numId w:val="137"/>
              </w:numPr>
              <w:spacing w:before="0" w:after="0"/>
              <w:rPr>
                <w:rFonts w:ascii="Times New Roman" w:hAnsi="Times New Roman"/>
                <w:sz w:val="22"/>
                <w:szCs w:val="22"/>
              </w:rPr>
            </w:pPr>
            <w:r w:rsidRPr="0078457F">
              <w:rPr>
                <w:rFonts w:ascii="Times New Roman" w:hAnsi="Times New Roman"/>
                <w:sz w:val="22"/>
                <w:szCs w:val="22"/>
              </w:rPr>
              <w:t>Lactation Status Review</w:t>
            </w:r>
          </w:p>
          <w:p w14:paraId="1B87ECA7" w14:textId="25C868C3" w:rsidR="000148B1" w:rsidRPr="0078457F" w:rsidRDefault="000148B1" w:rsidP="000148B1">
            <w:pPr>
              <w:pStyle w:val="normalize"/>
              <w:numPr>
                <w:ilvl w:val="0"/>
                <w:numId w:val="137"/>
              </w:numPr>
              <w:spacing w:before="0" w:after="0"/>
              <w:rPr>
                <w:rFonts w:ascii="Times New Roman" w:hAnsi="Times New Roman"/>
                <w:sz w:val="22"/>
                <w:szCs w:val="22"/>
              </w:rPr>
            </w:pPr>
            <w:proofErr w:type="spellStart"/>
            <w:r w:rsidRPr="0078457F">
              <w:rPr>
                <w:rFonts w:ascii="Times New Roman" w:hAnsi="Times New Roman"/>
                <w:sz w:val="22"/>
                <w:szCs w:val="22"/>
              </w:rPr>
              <w:t>Preg</w:t>
            </w:r>
            <w:proofErr w:type="spellEnd"/>
            <w:r w:rsidRPr="0078457F">
              <w:rPr>
                <w:rFonts w:ascii="Times New Roman" w:hAnsi="Times New Roman"/>
                <w:sz w:val="22"/>
                <w:szCs w:val="22"/>
              </w:rPr>
              <w:t>/</w:t>
            </w:r>
            <w:proofErr w:type="spellStart"/>
            <w:r w:rsidRPr="0078457F">
              <w:rPr>
                <w:rFonts w:ascii="Times New Roman" w:hAnsi="Times New Roman"/>
                <w:sz w:val="22"/>
                <w:szCs w:val="22"/>
              </w:rPr>
              <w:t>Lact</w:t>
            </w:r>
            <w:proofErr w:type="spellEnd"/>
            <w:r w:rsidRPr="0078457F">
              <w:rPr>
                <w:rFonts w:ascii="Times New Roman" w:hAnsi="Times New Roman"/>
                <w:sz w:val="22"/>
                <w:szCs w:val="22"/>
              </w:rPr>
              <w:t xml:space="preserve"> Unsafe Orders</w:t>
            </w:r>
          </w:p>
          <w:p w14:paraId="58BD2560" w14:textId="55DBD9B7" w:rsidR="000148B1" w:rsidRPr="0078457F" w:rsidRDefault="000148B1" w:rsidP="000148B1">
            <w:pPr>
              <w:pStyle w:val="normalize"/>
              <w:numPr>
                <w:ilvl w:val="0"/>
                <w:numId w:val="137"/>
              </w:numPr>
              <w:spacing w:before="0" w:after="0"/>
              <w:rPr>
                <w:rFonts w:ascii="Times New Roman" w:hAnsi="Times New Roman"/>
                <w:sz w:val="22"/>
                <w:szCs w:val="22"/>
              </w:rPr>
            </w:pPr>
            <w:r w:rsidRPr="0078457F">
              <w:rPr>
                <w:rFonts w:ascii="Times New Roman" w:hAnsi="Times New Roman"/>
                <w:sz w:val="22"/>
                <w:szCs w:val="22"/>
              </w:rPr>
              <w:t>Pregnancy Status Review</w:t>
            </w:r>
          </w:p>
          <w:p w14:paraId="659E5E9D" w14:textId="2D457674" w:rsidR="000148B1" w:rsidRPr="0078457F" w:rsidRDefault="000148B1" w:rsidP="000148B1">
            <w:pPr>
              <w:pStyle w:val="normalize"/>
              <w:numPr>
                <w:ilvl w:val="0"/>
                <w:numId w:val="137"/>
              </w:numPr>
              <w:spacing w:before="0" w:after="0"/>
              <w:rPr>
                <w:rFonts w:ascii="Times New Roman" w:hAnsi="Times New Roman"/>
                <w:sz w:val="22"/>
                <w:szCs w:val="22"/>
              </w:rPr>
            </w:pPr>
            <w:r w:rsidRPr="0078457F">
              <w:rPr>
                <w:rFonts w:ascii="Times New Roman" w:hAnsi="Times New Roman"/>
                <w:sz w:val="22"/>
                <w:szCs w:val="22"/>
              </w:rPr>
              <w:t>SMART Abnormal Imaging Results</w:t>
            </w:r>
          </w:p>
          <w:p w14:paraId="66931BAF" w14:textId="3A0FAD2C" w:rsidR="000148B1" w:rsidRPr="0078457F" w:rsidRDefault="000148B1" w:rsidP="000148B1">
            <w:pPr>
              <w:pStyle w:val="normalize"/>
              <w:numPr>
                <w:ilvl w:val="0"/>
                <w:numId w:val="137"/>
              </w:numPr>
              <w:spacing w:before="0" w:after="0"/>
              <w:rPr>
                <w:rFonts w:ascii="Times New Roman" w:hAnsi="Times New Roman"/>
                <w:sz w:val="22"/>
                <w:szCs w:val="22"/>
              </w:rPr>
            </w:pPr>
            <w:r w:rsidRPr="0078457F">
              <w:rPr>
                <w:rFonts w:ascii="Times New Roman" w:hAnsi="Times New Roman"/>
                <w:sz w:val="22"/>
                <w:szCs w:val="22"/>
              </w:rPr>
              <w:t>SMART Non-Critical Imaging Res</w:t>
            </w:r>
          </w:p>
          <w:p w14:paraId="0673400A" w14:textId="610C72B3" w:rsidR="000148B1" w:rsidRPr="0078457F" w:rsidRDefault="000148B1" w:rsidP="000148B1">
            <w:pPr>
              <w:pStyle w:val="normalize"/>
              <w:numPr>
                <w:ilvl w:val="0"/>
                <w:numId w:val="137"/>
              </w:numPr>
              <w:spacing w:before="0" w:after="0"/>
              <w:rPr>
                <w:rFonts w:ascii="Times New Roman" w:hAnsi="Times New Roman"/>
                <w:sz w:val="22"/>
                <w:szCs w:val="22"/>
              </w:rPr>
            </w:pPr>
            <w:r w:rsidRPr="0078457F">
              <w:rPr>
                <w:rFonts w:ascii="Times New Roman" w:hAnsi="Times New Roman"/>
                <w:sz w:val="22"/>
                <w:szCs w:val="22"/>
              </w:rPr>
              <w:t>Scheduled Alerts</w:t>
            </w:r>
          </w:p>
          <w:p w14:paraId="459E2DE9" w14:textId="19F53750" w:rsidR="000148B1" w:rsidRPr="0078457F" w:rsidRDefault="000148B1" w:rsidP="000148B1">
            <w:pPr>
              <w:pStyle w:val="normalize"/>
              <w:spacing w:before="0" w:after="0"/>
              <w:ind w:left="720"/>
              <w:rPr>
                <w:rFonts w:ascii="Times New Roman" w:hAnsi="Times New Roman"/>
                <w:sz w:val="22"/>
                <w:szCs w:val="22"/>
              </w:rPr>
            </w:pPr>
          </w:p>
          <w:p w14:paraId="6DC4B4C0" w14:textId="77777777" w:rsidR="000148B1" w:rsidRPr="0078457F" w:rsidRDefault="000148B1" w:rsidP="000148B1">
            <w:pPr>
              <w:pStyle w:val="normalize"/>
              <w:spacing w:before="0" w:after="0"/>
              <w:rPr>
                <w:rFonts w:ascii="Times New Roman" w:hAnsi="Times New Roman"/>
                <w:sz w:val="22"/>
                <w:szCs w:val="22"/>
              </w:rPr>
            </w:pPr>
          </w:p>
          <w:p w14:paraId="68469667" w14:textId="30018354" w:rsidR="000148B1" w:rsidRPr="0078457F" w:rsidRDefault="000148B1" w:rsidP="000148B1">
            <w:pPr>
              <w:pStyle w:val="normalize"/>
              <w:numPr>
                <w:ilvl w:val="0"/>
                <w:numId w:val="137"/>
              </w:numPr>
              <w:spacing w:before="0" w:after="60"/>
              <w:ind w:left="346"/>
              <w:rPr>
                <w:rFonts w:ascii="Times New Roman" w:hAnsi="Times New Roman"/>
                <w:color w:val="000000"/>
                <w:sz w:val="22"/>
                <w:szCs w:val="22"/>
              </w:rPr>
            </w:pPr>
            <w:r w:rsidRPr="0078457F">
              <w:rPr>
                <w:rFonts w:ascii="Times New Roman" w:hAnsi="Times New Roman"/>
                <w:color w:val="000000"/>
                <w:sz w:val="22"/>
                <w:szCs w:val="22"/>
              </w:rPr>
              <w:t xml:space="preserve">Notification Descriptions </w:t>
            </w:r>
          </w:p>
          <w:p w14:paraId="7333F9B4" w14:textId="704A93D8" w:rsidR="000148B1" w:rsidRPr="0078457F" w:rsidRDefault="000148B1" w:rsidP="000148B1">
            <w:pPr>
              <w:pStyle w:val="normalize"/>
              <w:numPr>
                <w:ilvl w:val="0"/>
                <w:numId w:val="137"/>
              </w:numPr>
              <w:spacing w:before="0" w:after="60"/>
              <w:ind w:left="616"/>
              <w:rPr>
                <w:rFonts w:ascii="Times New Roman" w:hAnsi="Times New Roman"/>
                <w:color w:val="000000"/>
                <w:sz w:val="22"/>
                <w:szCs w:val="22"/>
              </w:rPr>
            </w:pPr>
            <w:r w:rsidRPr="0078457F">
              <w:rPr>
                <w:rFonts w:ascii="Times New Roman" w:hAnsi="Times New Roman"/>
                <w:sz w:val="22"/>
                <w:szCs w:val="22"/>
              </w:rPr>
              <w:t>Pregnancy/ Lactation Unsafe Order</w:t>
            </w:r>
            <w:r w:rsidRPr="0078457F">
              <w:rPr>
                <w:rFonts w:ascii="Times New Roman" w:hAnsi="Times New Roman"/>
                <w:color w:val="000000"/>
                <w:sz w:val="22"/>
                <w:szCs w:val="22"/>
              </w:rPr>
              <w:t xml:space="preserve"> </w:t>
            </w:r>
          </w:p>
          <w:p w14:paraId="5A241351" w14:textId="18183DCB" w:rsidR="000148B1" w:rsidRPr="0078457F" w:rsidRDefault="000148B1" w:rsidP="000148B1">
            <w:pPr>
              <w:pStyle w:val="normalize"/>
              <w:numPr>
                <w:ilvl w:val="0"/>
                <w:numId w:val="137"/>
              </w:numPr>
              <w:spacing w:before="0" w:after="0"/>
              <w:ind w:left="616"/>
              <w:rPr>
                <w:rFonts w:ascii="Times New Roman" w:hAnsi="Times New Roman"/>
                <w:color w:val="000000"/>
                <w:sz w:val="22"/>
                <w:szCs w:val="22"/>
              </w:rPr>
            </w:pPr>
            <w:r w:rsidRPr="0078457F">
              <w:rPr>
                <w:rFonts w:ascii="Times New Roman" w:hAnsi="Times New Roman"/>
                <w:sz w:val="22"/>
                <w:szCs w:val="22"/>
              </w:rPr>
              <w:t>Possible Pregnancy Status Conflict</w:t>
            </w:r>
          </w:p>
          <w:p w14:paraId="1FA35607" w14:textId="3780D54E" w:rsidR="000148B1" w:rsidRPr="0078457F" w:rsidRDefault="000148B1" w:rsidP="000148B1">
            <w:pPr>
              <w:pStyle w:val="normalize"/>
              <w:numPr>
                <w:ilvl w:val="0"/>
                <w:numId w:val="137"/>
              </w:numPr>
              <w:spacing w:before="0" w:after="0"/>
              <w:ind w:left="616"/>
              <w:rPr>
                <w:rFonts w:ascii="Times New Roman" w:hAnsi="Times New Roman"/>
                <w:color w:val="000000"/>
                <w:sz w:val="22"/>
                <w:szCs w:val="22"/>
              </w:rPr>
            </w:pPr>
            <w:r w:rsidRPr="0078457F">
              <w:rPr>
                <w:rFonts w:ascii="Times New Roman" w:hAnsi="Times New Roman"/>
                <w:sz w:val="22"/>
                <w:szCs w:val="22"/>
              </w:rPr>
              <w:t>Possible Lactation Status Conflict</w:t>
            </w:r>
          </w:p>
          <w:p w14:paraId="796A306D" w14:textId="449B0471" w:rsidR="000148B1" w:rsidRPr="0078457F" w:rsidRDefault="002E582F" w:rsidP="000148B1">
            <w:pPr>
              <w:pStyle w:val="normalize"/>
              <w:numPr>
                <w:ilvl w:val="0"/>
                <w:numId w:val="137"/>
              </w:numPr>
              <w:spacing w:before="0" w:after="0"/>
              <w:ind w:left="616"/>
              <w:rPr>
                <w:rFonts w:ascii="Times New Roman" w:hAnsi="Times New Roman"/>
                <w:color w:val="000000"/>
                <w:sz w:val="22"/>
                <w:szCs w:val="22"/>
              </w:rPr>
            </w:pPr>
            <w:hyperlink w:anchor="scheduled_alert" w:history="1">
              <w:r w:rsidR="000148B1" w:rsidRPr="0078457F">
                <w:rPr>
                  <w:rStyle w:val="Hyperlink"/>
                  <w:rFonts w:ascii="Times New Roman" w:hAnsi="Times New Roman"/>
                  <w:sz w:val="22"/>
                  <w:szCs w:val="22"/>
                </w:rPr>
                <w:t>Scheduled Alert</w:t>
              </w:r>
            </w:hyperlink>
          </w:p>
          <w:p w14:paraId="1841BCFB" w14:textId="3340F643" w:rsidR="000148B1" w:rsidRPr="0078457F" w:rsidRDefault="000148B1" w:rsidP="000148B1">
            <w:pPr>
              <w:pStyle w:val="normalize"/>
              <w:numPr>
                <w:ilvl w:val="0"/>
                <w:numId w:val="137"/>
              </w:numPr>
              <w:spacing w:before="0" w:after="0"/>
              <w:ind w:left="616"/>
              <w:rPr>
                <w:rFonts w:ascii="Times New Roman" w:hAnsi="Times New Roman"/>
                <w:color w:val="000000"/>
                <w:sz w:val="22"/>
                <w:szCs w:val="22"/>
              </w:rPr>
            </w:pPr>
            <w:r w:rsidRPr="0078457F">
              <w:rPr>
                <w:rFonts w:ascii="Times New Roman" w:hAnsi="Times New Roman"/>
                <w:sz w:val="22"/>
                <w:szCs w:val="22"/>
              </w:rPr>
              <w:t>SMART Abnormal Imaging Results</w:t>
            </w:r>
          </w:p>
          <w:p w14:paraId="6F54EFF8" w14:textId="15E17021" w:rsidR="000148B1" w:rsidRPr="0078457F" w:rsidRDefault="000148B1" w:rsidP="000148B1">
            <w:pPr>
              <w:pStyle w:val="normalize"/>
              <w:numPr>
                <w:ilvl w:val="0"/>
                <w:numId w:val="137"/>
              </w:numPr>
              <w:spacing w:before="0" w:after="0"/>
              <w:ind w:left="616"/>
              <w:rPr>
                <w:rFonts w:ascii="Times New Roman" w:hAnsi="Times New Roman"/>
                <w:sz w:val="22"/>
                <w:szCs w:val="22"/>
              </w:rPr>
            </w:pPr>
            <w:r w:rsidRPr="0078457F">
              <w:rPr>
                <w:rFonts w:ascii="Times New Roman" w:hAnsi="Times New Roman"/>
                <w:sz w:val="22"/>
                <w:szCs w:val="22"/>
              </w:rPr>
              <w:t>SMART Non-Critical Imaging Res</w:t>
            </w:r>
          </w:p>
          <w:p w14:paraId="1C94C9A7" w14:textId="77777777" w:rsidR="000148B1" w:rsidRPr="0078457F" w:rsidRDefault="000148B1" w:rsidP="000148B1">
            <w:pPr>
              <w:pStyle w:val="normalize"/>
              <w:spacing w:before="0" w:after="0"/>
              <w:rPr>
                <w:rFonts w:ascii="Times New Roman" w:hAnsi="Times New Roman"/>
                <w:color w:val="000000"/>
                <w:sz w:val="22"/>
                <w:szCs w:val="22"/>
              </w:rPr>
            </w:pPr>
          </w:p>
          <w:p w14:paraId="56178C62" w14:textId="77777777" w:rsidR="000148B1" w:rsidRPr="0078457F" w:rsidRDefault="000148B1" w:rsidP="000148B1">
            <w:pPr>
              <w:pStyle w:val="normalize"/>
              <w:spacing w:before="0" w:after="0"/>
              <w:rPr>
                <w:rFonts w:ascii="Times New Roman" w:hAnsi="Times New Roman"/>
                <w:color w:val="000000"/>
                <w:sz w:val="22"/>
                <w:szCs w:val="22"/>
              </w:rPr>
            </w:pPr>
          </w:p>
          <w:p w14:paraId="44A1A778" w14:textId="3B6916E8"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sz w:val="22"/>
                <w:szCs w:val="22"/>
              </w:rPr>
              <w:t>Added notifications to of Notification Trigger summary list</w:t>
            </w:r>
          </w:p>
        </w:tc>
        <w:tc>
          <w:tcPr>
            <w:tcW w:w="1705" w:type="dxa"/>
          </w:tcPr>
          <w:p w14:paraId="4BB2B8A0"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1771C07F" w14:textId="2261B6AE" w:rsidTr="00FB4278">
        <w:trPr>
          <w:trHeight w:val="889"/>
        </w:trPr>
        <w:tc>
          <w:tcPr>
            <w:tcW w:w="1255" w:type="dxa"/>
          </w:tcPr>
          <w:p w14:paraId="3287E1EF" w14:textId="4DFBAD8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06/2020</w:t>
            </w:r>
          </w:p>
        </w:tc>
        <w:tc>
          <w:tcPr>
            <w:tcW w:w="1260" w:type="dxa"/>
          </w:tcPr>
          <w:p w14:paraId="21F36591" w14:textId="79E10EEA"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OR*3*377</w:t>
            </w:r>
          </w:p>
        </w:tc>
        <w:tc>
          <w:tcPr>
            <w:tcW w:w="1170" w:type="dxa"/>
          </w:tcPr>
          <w:p w14:paraId="159A24C1" w14:textId="1815F6A3" w:rsidR="000148B1" w:rsidRPr="0078457F" w:rsidRDefault="000148B1" w:rsidP="000148B1">
            <w:pPr>
              <w:pStyle w:val="normalize"/>
              <w:spacing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lact_status_orb_archive_period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297</w:t>
            </w:r>
            <w:r w:rsidRPr="0078457F">
              <w:rPr>
                <w:rStyle w:val="Hyperlink"/>
                <w:rFonts w:ascii="Times New Roman" w:hAnsi="Times New Roman"/>
                <w:color w:val="000000"/>
                <w:sz w:val="22"/>
                <w:szCs w:val="22"/>
                <w:u w:val="none"/>
              </w:rPr>
              <w:fldChar w:fldCharType="end"/>
            </w:r>
          </w:p>
          <w:p w14:paraId="326DDD5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452749BE" w14:textId="77777777" w:rsidR="000148B1" w:rsidRPr="0078457F" w:rsidRDefault="000148B1" w:rsidP="000148B1">
            <w:pPr>
              <w:pStyle w:val="normalize"/>
              <w:spacing w:after="0"/>
              <w:rPr>
                <w:rStyle w:val="Hyperlink"/>
                <w:rFonts w:ascii="Times New Roman" w:hAnsi="Times New Roman"/>
                <w:color w:val="000000"/>
                <w:sz w:val="22"/>
                <w:szCs w:val="22"/>
                <w:u w:val="none"/>
              </w:rPr>
            </w:pPr>
          </w:p>
          <w:p w14:paraId="36AEAEB9" w14:textId="2653E60D" w:rsidR="000148B1" w:rsidRPr="0078457F" w:rsidRDefault="000148B1" w:rsidP="000148B1">
            <w:pPr>
              <w:pStyle w:val="normalize"/>
              <w:spacing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lact_status_orb_delete_mechanism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299</w:t>
            </w:r>
            <w:r w:rsidRPr="0078457F">
              <w:rPr>
                <w:rStyle w:val="Hyperlink"/>
                <w:rFonts w:ascii="Times New Roman" w:hAnsi="Times New Roman"/>
                <w:color w:val="000000"/>
                <w:sz w:val="22"/>
                <w:szCs w:val="22"/>
                <w:u w:val="none"/>
              </w:rPr>
              <w:fldChar w:fldCharType="end"/>
            </w:r>
          </w:p>
          <w:p w14:paraId="42059BE2"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08B62266"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4977DDF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33BB2CE2" w14:textId="3F61F292"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lact_status_orb_forward_supervisor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303</w:t>
            </w:r>
            <w:r w:rsidRPr="0078457F">
              <w:rPr>
                <w:rStyle w:val="Hyperlink"/>
                <w:rFonts w:ascii="Times New Roman" w:hAnsi="Times New Roman"/>
                <w:color w:val="000000"/>
                <w:sz w:val="22"/>
                <w:szCs w:val="22"/>
                <w:u w:val="none"/>
              </w:rPr>
              <w:fldChar w:fldCharType="end"/>
            </w:r>
          </w:p>
          <w:p w14:paraId="2F8A33AF" w14:textId="77777777" w:rsidR="000148B1" w:rsidRPr="0078457F" w:rsidRDefault="000148B1" w:rsidP="000148B1">
            <w:pPr>
              <w:pStyle w:val="normalize"/>
              <w:spacing w:after="0"/>
              <w:rPr>
                <w:rStyle w:val="Hyperlink"/>
                <w:rFonts w:ascii="Times New Roman" w:hAnsi="Times New Roman"/>
                <w:color w:val="000000"/>
                <w:sz w:val="22"/>
                <w:szCs w:val="22"/>
                <w:u w:val="none"/>
              </w:rPr>
            </w:pPr>
          </w:p>
          <w:p w14:paraId="2A7266E7" w14:textId="77777777" w:rsidR="000148B1" w:rsidRPr="0078457F" w:rsidRDefault="000148B1" w:rsidP="000148B1">
            <w:pPr>
              <w:pStyle w:val="normalize"/>
              <w:spacing w:after="0"/>
              <w:rPr>
                <w:rStyle w:val="Hyperlink"/>
                <w:rFonts w:ascii="Times New Roman" w:hAnsi="Times New Roman"/>
                <w:color w:val="000000"/>
                <w:sz w:val="22"/>
                <w:szCs w:val="22"/>
                <w:u w:val="none"/>
              </w:rPr>
            </w:pPr>
          </w:p>
          <w:p w14:paraId="6566CC5E" w14:textId="77777777" w:rsidR="000148B1" w:rsidRPr="0078457F" w:rsidRDefault="000148B1" w:rsidP="000148B1">
            <w:pPr>
              <w:pStyle w:val="normalize"/>
              <w:spacing w:after="0"/>
              <w:rPr>
                <w:rStyle w:val="Hyperlink"/>
                <w:rFonts w:ascii="Times New Roman" w:hAnsi="Times New Roman"/>
                <w:color w:val="000000"/>
                <w:sz w:val="22"/>
                <w:szCs w:val="22"/>
                <w:u w:val="none"/>
              </w:rPr>
            </w:pPr>
          </w:p>
          <w:p w14:paraId="01ABCA25" w14:textId="3DF9746E" w:rsidR="000148B1" w:rsidRPr="0078457F" w:rsidRDefault="000148B1" w:rsidP="000148B1">
            <w:pPr>
              <w:pStyle w:val="normalize"/>
              <w:spacing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lact_status_orb_forward_surrogates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305</w:t>
            </w:r>
            <w:r w:rsidRPr="0078457F">
              <w:rPr>
                <w:rStyle w:val="Hyperlink"/>
                <w:rFonts w:ascii="Times New Roman" w:hAnsi="Times New Roman"/>
                <w:color w:val="000000"/>
                <w:sz w:val="22"/>
                <w:szCs w:val="22"/>
                <w:u w:val="none"/>
              </w:rPr>
              <w:fldChar w:fldCharType="end"/>
            </w:r>
          </w:p>
          <w:p w14:paraId="508BA56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6FDDBD7D"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60FDF0D8" w14:textId="2F9277E7"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lact_status_orb_proc_flag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307</w:t>
            </w:r>
            <w:r w:rsidRPr="0078457F">
              <w:rPr>
                <w:rStyle w:val="Hyperlink"/>
                <w:rFonts w:ascii="Times New Roman" w:hAnsi="Times New Roman"/>
                <w:color w:val="000000"/>
                <w:sz w:val="22"/>
                <w:szCs w:val="22"/>
                <w:u w:val="none"/>
              </w:rPr>
              <w:fldChar w:fldCharType="end"/>
            </w:r>
          </w:p>
          <w:p w14:paraId="33C2BE3D"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64027DE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1F734D3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79B0ED28" w14:textId="4BC44FF5"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lact_status_orb_provider_recips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309</w:t>
            </w:r>
            <w:r w:rsidRPr="0078457F">
              <w:rPr>
                <w:rStyle w:val="Hyperlink"/>
                <w:rFonts w:ascii="Times New Roman" w:hAnsi="Times New Roman"/>
                <w:color w:val="000000"/>
                <w:sz w:val="22"/>
                <w:szCs w:val="22"/>
                <w:u w:val="none"/>
              </w:rPr>
              <w:fldChar w:fldCharType="end"/>
            </w:r>
          </w:p>
          <w:p w14:paraId="43EC0EC8"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19B98D60"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5E510698"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31B69ABB" w14:textId="36D7E68D"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fldChar w:fldCharType="begin"/>
            </w:r>
            <w:r w:rsidRPr="0078457F">
              <w:rPr>
                <w:rStyle w:val="Hyperlink"/>
                <w:rFonts w:ascii="Times New Roman" w:hAnsi="Times New Roman"/>
                <w:color w:val="000000"/>
                <w:sz w:val="22"/>
                <w:szCs w:val="22"/>
                <w:u w:val="none"/>
              </w:rPr>
              <w:instrText xml:space="preserve"> PAGEREF  lactation_Status_ORB_urgency \h  \* MERGEFORMAT </w:instrText>
            </w:r>
            <w:r w:rsidRPr="0078457F">
              <w:rPr>
                <w:rStyle w:val="Hyperlink"/>
                <w:rFonts w:ascii="Times New Roman" w:hAnsi="Times New Roman"/>
                <w:color w:val="000000"/>
                <w:sz w:val="22"/>
                <w:szCs w:val="22"/>
                <w:u w:val="none"/>
              </w:rPr>
            </w:r>
            <w:r w:rsidRPr="0078457F">
              <w:rPr>
                <w:rStyle w:val="Hyperlink"/>
                <w:rFonts w:ascii="Times New Roman" w:hAnsi="Times New Roman"/>
                <w:color w:val="000000"/>
                <w:sz w:val="22"/>
                <w:szCs w:val="22"/>
                <w:u w:val="none"/>
              </w:rPr>
              <w:fldChar w:fldCharType="separate"/>
            </w:r>
            <w:r>
              <w:rPr>
                <w:rStyle w:val="Hyperlink"/>
                <w:rFonts w:ascii="Times New Roman" w:hAnsi="Times New Roman"/>
                <w:noProof/>
                <w:color w:val="000000"/>
                <w:sz w:val="22"/>
                <w:szCs w:val="22"/>
                <w:u w:val="none"/>
              </w:rPr>
              <w:t>311</w:t>
            </w:r>
            <w:r w:rsidRPr="0078457F">
              <w:rPr>
                <w:rStyle w:val="Hyperlink"/>
                <w:rFonts w:ascii="Times New Roman" w:hAnsi="Times New Roman"/>
                <w:color w:val="000000"/>
                <w:sz w:val="22"/>
                <w:szCs w:val="22"/>
                <w:u w:val="none"/>
              </w:rPr>
              <w:fldChar w:fldCharType="end"/>
            </w:r>
          </w:p>
          <w:p w14:paraId="4822EB1E" w14:textId="77777777" w:rsidR="000148B1" w:rsidRPr="0078457F" w:rsidRDefault="000148B1" w:rsidP="000148B1">
            <w:pPr>
              <w:pStyle w:val="normalize"/>
              <w:spacing w:before="0" w:after="0"/>
              <w:rPr>
                <w:rStyle w:val="Hyperlink"/>
                <w:rFonts w:ascii="Times New Roman" w:hAnsi="Times New Roman"/>
                <w:color w:val="000000"/>
                <w:sz w:val="22"/>
                <w:szCs w:val="22"/>
                <w:u w:val="none"/>
              </w:rPr>
            </w:pPr>
          </w:p>
          <w:p w14:paraId="27AFA09F" w14:textId="5B1CDDDE" w:rsidR="000148B1" w:rsidRPr="0078457F" w:rsidRDefault="000148B1" w:rsidP="000148B1">
            <w:pPr>
              <w:pStyle w:val="normalize"/>
              <w:spacing w:before="0" w:after="0"/>
              <w:rPr>
                <w:rStyle w:val="Hyperlink"/>
                <w:rFonts w:ascii="Times New Roman" w:hAnsi="Times New Roman"/>
                <w:color w:val="000000"/>
                <w:sz w:val="22"/>
                <w:szCs w:val="22"/>
                <w:u w:val="none"/>
              </w:rPr>
            </w:pPr>
          </w:p>
        </w:tc>
        <w:tc>
          <w:tcPr>
            <w:tcW w:w="3960" w:type="dxa"/>
          </w:tcPr>
          <w:p w14:paraId="36E0FB12" w14:textId="2E678768" w:rsidR="000148B1" w:rsidRPr="0078457F" w:rsidRDefault="000148B1" w:rsidP="000148B1">
            <w:pPr>
              <w:pStyle w:val="normalize"/>
              <w:spacing w:after="0"/>
              <w:rPr>
                <w:rFonts w:ascii="Times New Roman" w:hAnsi="Times New Roman"/>
                <w:color w:val="000000"/>
                <w:sz w:val="22"/>
                <w:szCs w:val="22"/>
              </w:rPr>
            </w:pPr>
            <w:r w:rsidRPr="0078457F">
              <w:rPr>
                <w:rFonts w:ascii="Times New Roman" w:hAnsi="Times New Roman"/>
                <w:sz w:val="22"/>
                <w:szCs w:val="22"/>
              </w:rPr>
              <w:lastRenderedPageBreak/>
              <w:t xml:space="preserve">Added to list of ORB Archive </w:t>
            </w:r>
            <w:proofErr w:type="gramStart"/>
            <w:r w:rsidRPr="0078457F">
              <w:rPr>
                <w:rFonts w:ascii="Times New Roman" w:hAnsi="Times New Roman"/>
                <w:sz w:val="22"/>
                <w:szCs w:val="22"/>
              </w:rPr>
              <w:t>period</w:t>
            </w:r>
            <w:proofErr w:type="gramEnd"/>
          </w:p>
          <w:p w14:paraId="314143A6" w14:textId="77777777" w:rsidR="000148B1" w:rsidRPr="0078457F" w:rsidRDefault="000148B1" w:rsidP="000148B1">
            <w:pPr>
              <w:pStyle w:val="normalize"/>
              <w:spacing w:after="0"/>
              <w:rPr>
                <w:rFonts w:ascii="Times New Roman" w:hAnsi="Times New Roman"/>
                <w:color w:val="000000"/>
                <w:sz w:val="22"/>
                <w:szCs w:val="22"/>
              </w:rPr>
            </w:pPr>
          </w:p>
          <w:p w14:paraId="349F9587" w14:textId="3FC52707" w:rsidR="000148B1" w:rsidRPr="0078457F" w:rsidRDefault="000148B1" w:rsidP="000148B1">
            <w:pPr>
              <w:pStyle w:val="normalize"/>
              <w:spacing w:after="0"/>
              <w:rPr>
                <w:rFonts w:ascii="Times New Roman" w:hAnsi="Times New Roman"/>
                <w:color w:val="000000"/>
                <w:sz w:val="22"/>
                <w:szCs w:val="22"/>
              </w:rPr>
            </w:pPr>
            <w:r w:rsidRPr="0078457F">
              <w:rPr>
                <w:rFonts w:ascii="Times New Roman" w:hAnsi="Times New Roman"/>
                <w:sz w:val="22"/>
                <w:szCs w:val="22"/>
              </w:rPr>
              <w:t>Added to ORB Delete Mechanism</w:t>
            </w:r>
          </w:p>
          <w:p w14:paraId="2075372F" w14:textId="77777777" w:rsidR="000148B1" w:rsidRPr="0078457F" w:rsidRDefault="000148B1" w:rsidP="000148B1">
            <w:pPr>
              <w:pStyle w:val="normalize"/>
              <w:spacing w:before="0" w:after="0"/>
              <w:rPr>
                <w:rFonts w:ascii="Times New Roman" w:hAnsi="Times New Roman"/>
                <w:color w:val="000000"/>
                <w:sz w:val="22"/>
                <w:szCs w:val="22"/>
              </w:rPr>
            </w:pPr>
          </w:p>
          <w:p w14:paraId="709D8B71" w14:textId="77777777" w:rsidR="000148B1" w:rsidRPr="0078457F" w:rsidRDefault="000148B1" w:rsidP="000148B1">
            <w:pPr>
              <w:pStyle w:val="normalize"/>
              <w:spacing w:before="0" w:after="0"/>
              <w:rPr>
                <w:rFonts w:ascii="Times New Roman" w:hAnsi="Times New Roman"/>
                <w:color w:val="000000"/>
                <w:sz w:val="22"/>
                <w:szCs w:val="22"/>
              </w:rPr>
            </w:pPr>
          </w:p>
          <w:p w14:paraId="17B2157E" w14:textId="351F8E17"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sz w:val="22"/>
                <w:szCs w:val="22"/>
              </w:rPr>
              <w:t xml:space="preserve">Added to ORB Forward Supervisor </w:t>
            </w:r>
            <w:proofErr w:type="gramStart"/>
            <w:r w:rsidRPr="0078457F">
              <w:rPr>
                <w:rFonts w:ascii="Times New Roman" w:hAnsi="Times New Roman"/>
                <w:sz w:val="22"/>
                <w:szCs w:val="22"/>
              </w:rPr>
              <w:t>list</w:t>
            </w:r>
            <w:proofErr w:type="gramEnd"/>
          </w:p>
          <w:p w14:paraId="0C7FCDD2" w14:textId="77777777" w:rsidR="000148B1" w:rsidRPr="0078457F" w:rsidRDefault="000148B1" w:rsidP="000148B1">
            <w:pPr>
              <w:pStyle w:val="normalize"/>
              <w:spacing w:after="0"/>
              <w:rPr>
                <w:rFonts w:ascii="Times New Roman" w:hAnsi="Times New Roman"/>
                <w:color w:val="000000"/>
                <w:sz w:val="22"/>
                <w:szCs w:val="22"/>
              </w:rPr>
            </w:pPr>
          </w:p>
          <w:p w14:paraId="2651647D" w14:textId="77777777" w:rsidR="000148B1" w:rsidRPr="0078457F" w:rsidRDefault="000148B1" w:rsidP="000148B1">
            <w:pPr>
              <w:pStyle w:val="normalize"/>
              <w:spacing w:after="0"/>
              <w:rPr>
                <w:rFonts w:ascii="Times New Roman" w:hAnsi="Times New Roman"/>
                <w:color w:val="000000"/>
                <w:sz w:val="22"/>
                <w:szCs w:val="22"/>
              </w:rPr>
            </w:pPr>
          </w:p>
          <w:p w14:paraId="7D30E9C3" w14:textId="4B8610A2" w:rsidR="000148B1" w:rsidRPr="0078457F" w:rsidRDefault="000148B1" w:rsidP="000148B1">
            <w:pPr>
              <w:pStyle w:val="normalize"/>
              <w:spacing w:after="0"/>
              <w:rPr>
                <w:rFonts w:ascii="Times New Roman" w:hAnsi="Times New Roman"/>
                <w:color w:val="000000"/>
                <w:sz w:val="22"/>
                <w:szCs w:val="22"/>
              </w:rPr>
            </w:pPr>
            <w:r w:rsidRPr="0078457F">
              <w:rPr>
                <w:rFonts w:ascii="Times New Roman" w:hAnsi="Times New Roman"/>
                <w:sz w:val="22"/>
                <w:szCs w:val="22"/>
              </w:rPr>
              <w:lastRenderedPageBreak/>
              <w:t>Added to ORB Forward Surrogates</w:t>
            </w:r>
          </w:p>
          <w:p w14:paraId="06CB60FD" w14:textId="77777777" w:rsidR="000148B1" w:rsidRPr="0078457F" w:rsidRDefault="000148B1" w:rsidP="000148B1">
            <w:pPr>
              <w:pStyle w:val="normalize"/>
              <w:spacing w:before="0" w:after="0"/>
              <w:rPr>
                <w:rFonts w:ascii="Times New Roman" w:hAnsi="Times New Roman"/>
                <w:color w:val="000000"/>
                <w:sz w:val="22"/>
                <w:szCs w:val="22"/>
              </w:rPr>
            </w:pPr>
          </w:p>
          <w:p w14:paraId="41CB8BDA" w14:textId="31B2B9BF"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sz w:val="22"/>
                <w:szCs w:val="22"/>
              </w:rPr>
              <w:t>Added to ORB Processing Flag List</w:t>
            </w:r>
          </w:p>
          <w:p w14:paraId="6D257A6C" w14:textId="77777777" w:rsidR="000148B1" w:rsidRPr="0078457F" w:rsidRDefault="000148B1" w:rsidP="000148B1">
            <w:pPr>
              <w:pStyle w:val="normalize"/>
              <w:spacing w:before="0" w:after="0"/>
              <w:rPr>
                <w:rFonts w:ascii="Times New Roman" w:hAnsi="Times New Roman"/>
                <w:color w:val="000000"/>
                <w:sz w:val="22"/>
                <w:szCs w:val="22"/>
              </w:rPr>
            </w:pPr>
          </w:p>
          <w:p w14:paraId="29A70019" w14:textId="77777777" w:rsidR="000148B1" w:rsidRPr="0078457F" w:rsidRDefault="000148B1" w:rsidP="000148B1">
            <w:pPr>
              <w:pStyle w:val="normalize"/>
              <w:spacing w:before="0" w:after="0"/>
              <w:rPr>
                <w:rFonts w:ascii="Times New Roman" w:hAnsi="Times New Roman"/>
                <w:color w:val="000000"/>
                <w:sz w:val="22"/>
                <w:szCs w:val="22"/>
              </w:rPr>
            </w:pPr>
          </w:p>
          <w:p w14:paraId="765E5938" w14:textId="2101AD5D"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sz w:val="22"/>
                <w:szCs w:val="22"/>
              </w:rPr>
              <w:t xml:space="preserve">Added to ORB Provider Recipients </w:t>
            </w:r>
            <w:proofErr w:type="gramStart"/>
            <w:r w:rsidRPr="0078457F">
              <w:rPr>
                <w:rFonts w:ascii="Times New Roman" w:hAnsi="Times New Roman"/>
                <w:sz w:val="22"/>
                <w:szCs w:val="22"/>
              </w:rPr>
              <w:t>list</w:t>
            </w:r>
            <w:proofErr w:type="gramEnd"/>
          </w:p>
          <w:p w14:paraId="01CCCA8B" w14:textId="77777777" w:rsidR="000148B1" w:rsidRPr="0078457F" w:rsidRDefault="000148B1" w:rsidP="000148B1">
            <w:pPr>
              <w:pStyle w:val="normalize"/>
              <w:spacing w:before="0" w:after="0"/>
              <w:rPr>
                <w:rFonts w:ascii="Times New Roman" w:hAnsi="Times New Roman"/>
                <w:color w:val="000000"/>
                <w:sz w:val="22"/>
                <w:szCs w:val="22"/>
              </w:rPr>
            </w:pPr>
          </w:p>
          <w:p w14:paraId="41B2C2FE" w14:textId="77777777" w:rsidR="000148B1" w:rsidRPr="0078457F" w:rsidRDefault="000148B1" w:rsidP="000148B1">
            <w:pPr>
              <w:pStyle w:val="normalize"/>
              <w:spacing w:before="0" w:after="0"/>
              <w:rPr>
                <w:rFonts w:ascii="Times New Roman" w:hAnsi="Times New Roman"/>
                <w:color w:val="000000"/>
                <w:sz w:val="22"/>
                <w:szCs w:val="22"/>
              </w:rPr>
            </w:pPr>
          </w:p>
          <w:p w14:paraId="771C7AD0" w14:textId="25138494" w:rsidR="000148B1" w:rsidRPr="0078457F" w:rsidRDefault="000148B1" w:rsidP="000148B1">
            <w:pPr>
              <w:pStyle w:val="normalize"/>
              <w:spacing w:before="0" w:after="0"/>
              <w:rPr>
                <w:rFonts w:ascii="Times New Roman" w:hAnsi="Times New Roman"/>
                <w:color w:val="000000"/>
                <w:sz w:val="22"/>
                <w:szCs w:val="22"/>
              </w:rPr>
            </w:pPr>
            <w:r w:rsidRPr="0078457F">
              <w:rPr>
                <w:rFonts w:ascii="Times New Roman" w:hAnsi="Times New Roman"/>
                <w:sz w:val="22"/>
                <w:szCs w:val="22"/>
              </w:rPr>
              <w:t xml:space="preserve">Added to the ORB Urgency </w:t>
            </w:r>
            <w:proofErr w:type="gramStart"/>
            <w:r w:rsidRPr="0078457F">
              <w:rPr>
                <w:rFonts w:ascii="Times New Roman" w:hAnsi="Times New Roman"/>
                <w:sz w:val="22"/>
                <w:szCs w:val="22"/>
              </w:rPr>
              <w:t>list</w:t>
            </w:r>
            <w:proofErr w:type="gramEnd"/>
          </w:p>
          <w:p w14:paraId="3B745A37" w14:textId="68493DE1" w:rsidR="000148B1" w:rsidRPr="0078457F" w:rsidRDefault="000148B1" w:rsidP="000148B1">
            <w:pPr>
              <w:pStyle w:val="normalize"/>
              <w:spacing w:before="0" w:after="0"/>
              <w:rPr>
                <w:rFonts w:ascii="Times New Roman" w:hAnsi="Times New Roman"/>
                <w:color w:val="000000"/>
                <w:sz w:val="22"/>
                <w:szCs w:val="22"/>
              </w:rPr>
            </w:pPr>
          </w:p>
        </w:tc>
        <w:tc>
          <w:tcPr>
            <w:tcW w:w="1705" w:type="dxa"/>
          </w:tcPr>
          <w:p w14:paraId="19AA01E9" w14:textId="77777777" w:rsidR="000148B1" w:rsidRPr="0078457F" w:rsidRDefault="000148B1" w:rsidP="000148B1">
            <w:pPr>
              <w:pStyle w:val="normalize"/>
              <w:spacing w:after="0"/>
              <w:rPr>
                <w:rFonts w:ascii="Times New Roman" w:hAnsi="Times New Roman"/>
                <w:sz w:val="22"/>
                <w:szCs w:val="22"/>
              </w:rPr>
            </w:pPr>
          </w:p>
        </w:tc>
      </w:tr>
      <w:tr w:rsidR="000148B1" w:rsidRPr="00D81166" w14:paraId="74FC9ED5" w14:textId="2A18132D" w:rsidTr="00FB4278">
        <w:trPr>
          <w:trHeight w:val="889"/>
        </w:trPr>
        <w:tc>
          <w:tcPr>
            <w:tcW w:w="1255" w:type="dxa"/>
          </w:tcPr>
          <w:p w14:paraId="3A496BBA" w14:textId="7315763D"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02/2020</w:t>
            </w:r>
          </w:p>
        </w:tc>
        <w:tc>
          <w:tcPr>
            <w:tcW w:w="1260" w:type="dxa"/>
          </w:tcPr>
          <w:p w14:paraId="2DB68D65" w14:textId="458A7FC9"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OR*3*518</w:t>
            </w:r>
          </w:p>
        </w:tc>
        <w:tc>
          <w:tcPr>
            <w:tcW w:w="1170" w:type="dxa"/>
          </w:tcPr>
          <w:p w14:paraId="0D49A9D6"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1</w:t>
            </w:r>
          </w:p>
          <w:p w14:paraId="5E05244C"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64E623C" w14:textId="6DC4352D" w:rsidR="000148B1" w:rsidRPr="0078457F" w:rsidRDefault="000148B1" w:rsidP="000148B1">
            <w:pPr>
              <w:pStyle w:val="normalize"/>
              <w:spacing w:before="0" w:after="0"/>
              <w:rPr>
                <w:rStyle w:val="Hyperlink"/>
                <w:rFonts w:ascii="Times New Roman" w:hAnsi="Times New Roman"/>
                <w:color w:val="auto"/>
                <w:sz w:val="22"/>
                <w:szCs w:val="22"/>
                <w:u w:val="none"/>
              </w:rPr>
            </w:pPr>
          </w:p>
          <w:p w14:paraId="1B38FA28" w14:textId="720CF06C" w:rsidR="000148B1" w:rsidRPr="0078457F" w:rsidRDefault="000148B1" w:rsidP="000148B1">
            <w:pPr>
              <w:pStyle w:val="normalize"/>
              <w:spacing w:before="0" w:after="0"/>
              <w:rPr>
                <w:rStyle w:val="Hyperlink"/>
                <w:rFonts w:ascii="Times New Roman" w:hAnsi="Times New Roman"/>
                <w:color w:val="auto"/>
                <w:sz w:val="22"/>
                <w:szCs w:val="22"/>
                <w:u w:val="none"/>
              </w:rPr>
            </w:pPr>
          </w:p>
          <w:p w14:paraId="75706534"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DE5D845"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26</w:t>
            </w:r>
          </w:p>
          <w:p w14:paraId="45A6853D" w14:textId="1E4493A1" w:rsidR="000148B1" w:rsidRPr="0078457F" w:rsidRDefault="000148B1" w:rsidP="000148B1">
            <w:pPr>
              <w:pStyle w:val="normalize"/>
              <w:spacing w:before="0" w:after="0"/>
              <w:rPr>
                <w:rStyle w:val="Hyperlink"/>
                <w:rFonts w:ascii="Times New Roman" w:hAnsi="Times New Roman"/>
                <w:color w:val="auto"/>
                <w:sz w:val="22"/>
                <w:szCs w:val="22"/>
                <w:u w:val="none"/>
              </w:rPr>
            </w:pPr>
          </w:p>
          <w:p w14:paraId="20525B84" w14:textId="0395C120" w:rsidR="000148B1" w:rsidRPr="0078457F" w:rsidRDefault="000148B1" w:rsidP="000148B1">
            <w:pPr>
              <w:pStyle w:val="normalize"/>
              <w:spacing w:before="0" w:after="0"/>
              <w:rPr>
                <w:rStyle w:val="Hyperlink"/>
                <w:rFonts w:ascii="Times New Roman" w:hAnsi="Times New Roman"/>
                <w:color w:val="auto"/>
                <w:sz w:val="22"/>
                <w:szCs w:val="22"/>
                <w:u w:val="none"/>
              </w:rPr>
            </w:pPr>
          </w:p>
          <w:p w14:paraId="128D8F14"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5BB6A79D" w14:textId="57967AA3" w:rsidR="000148B1" w:rsidRPr="0078457F" w:rsidRDefault="000148B1" w:rsidP="000148B1">
            <w:pPr>
              <w:pStyle w:val="normalize"/>
              <w:spacing w:before="0" w:after="0"/>
              <w:rPr>
                <w:rStyle w:val="Hyperlink"/>
                <w:rFonts w:ascii="Times New Roman" w:hAnsi="Times New Roman"/>
                <w:color w:val="auto"/>
                <w:sz w:val="22"/>
                <w:szCs w:val="22"/>
                <w:u w:val="none"/>
              </w:rPr>
            </w:pPr>
          </w:p>
          <w:p w14:paraId="42EB935C" w14:textId="62810996"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B599F2E" w14:textId="083C5978"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E40F516"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4F5B38D4" w14:textId="2046106E" w:rsidR="000148B1" w:rsidRPr="0078457F" w:rsidRDefault="000148B1" w:rsidP="000148B1">
            <w:pPr>
              <w:pStyle w:val="normalize"/>
              <w:spacing w:before="0" w:after="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t>271</w:t>
            </w:r>
          </w:p>
        </w:tc>
        <w:tc>
          <w:tcPr>
            <w:tcW w:w="3960" w:type="dxa"/>
          </w:tcPr>
          <w:p w14:paraId="146BA0D8" w14:textId="4206DB73" w:rsidR="000148B1" w:rsidRPr="0078457F" w:rsidRDefault="000148B1" w:rsidP="000148B1">
            <w:pPr>
              <w:pStyle w:val="normalize"/>
              <w:spacing w:before="0" w:after="0"/>
              <w:rPr>
                <w:rFonts w:ascii="Times New Roman" w:hAnsi="Times New Roman"/>
                <w:iCs/>
                <w:sz w:val="22"/>
                <w:szCs w:val="22"/>
              </w:rPr>
            </w:pPr>
            <w:r w:rsidRPr="0078457F">
              <w:rPr>
                <w:rFonts w:ascii="Times New Roman" w:hAnsi="Times New Roman"/>
                <w:color w:val="000000"/>
                <w:sz w:val="22"/>
                <w:szCs w:val="22"/>
              </w:rPr>
              <w:t xml:space="preserve">Added </w:t>
            </w:r>
            <w:hyperlink w:anchor="_Related_Manuals" w:history="1">
              <w:r w:rsidRPr="0078457F">
                <w:rPr>
                  <w:rStyle w:val="Hyperlink"/>
                  <w:rFonts w:ascii="Times New Roman" w:hAnsi="Times New Roman"/>
                  <w:i/>
                  <w:iCs/>
                  <w:sz w:val="22"/>
                  <w:szCs w:val="22"/>
                </w:rPr>
                <w:t>Bulk Parameter Editor for Notifications User Guide (OR*3.0*518)</w:t>
              </w:r>
            </w:hyperlink>
            <w:r w:rsidRPr="0078457F">
              <w:rPr>
                <w:rFonts w:ascii="Times New Roman" w:hAnsi="Times New Roman"/>
                <w:i/>
                <w:iCs/>
                <w:sz w:val="22"/>
                <w:szCs w:val="22"/>
              </w:rPr>
              <w:t xml:space="preserve"> </w:t>
            </w:r>
            <w:r w:rsidRPr="0078457F">
              <w:rPr>
                <w:rFonts w:ascii="Times New Roman" w:hAnsi="Times New Roman"/>
                <w:iCs/>
                <w:sz w:val="22"/>
                <w:szCs w:val="22"/>
              </w:rPr>
              <w:t xml:space="preserve">to Related Manuals </w:t>
            </w:r>
            <w:proofErr w:type="gramStart"/>
            <w:r w:rsidRPr="0078457F">
              <w:rPr>
                <w:rFonts w:ascii="Times New Roman" w:hAnsi="Times New Roman"/>
                <w:iCs/>
                <w:sz w:val="22"/>
                <w:szCs w:val="22"/>
              </w:rPr>
              <w:t>list</w:t>
            </w:r>
            <w:proofErr w:type="gramEnd"/>
          </w:p>
          <w:p w14:paraId="4D8243F6" w14:textId="77777777" w:rsidR="000148B1" w:rsidRPr="0078457F" w:rsidRDefault="000148B1" w:rsidP="000148B1">
            <w:pPr>
              <w:pStyle w:val="normalize"/>
              <w:spacing w:before="0" w:after="0"/>
              <w:rPr>
                <w:rFonts w:ascii="Times New Roman" w:hAnsi="Times New Roman"/>
                <w:color w:val="000000"/>
                <w:sz w:val="22"/>
                <w:szCs w:val="22"/>
              </w:rPr>
            </w:pPr>
          </w:p>
          <w:p w14:paraId="716EDF72" w14:textId="1C1DA57B" w:rsidR="000148B1" w:rsidRPr="0078457F" w:rsidRDefault="000148B1" w:rsidP="000148B1">
            <w:pPr>
              <w:pStyle w:val="normalize"/>
              <w:spacing w:before="0" w:after="0"/>
              <w:rPr>
                <w:rFonts w:ascii="Times New Roman" w:hAnsi="Times New Roman"/>
                <w:i/>
                <w:color w:val="4472C4" w:themeColor="accent1"/>
                <w:sz w:val="22"/>
                <w:szCs w:val="22"/>
                <w:u w:val="single"/>
              </w:rPr>
            </w:pPr>
            <w:r w:rsidRPr="0078457F">
              <w:rPr>
                <w:rFonts w:ascii="Times New Roman" w:hAnsi="Times New Roman"/>
                <w:color w:val="000000"/>
                <w:sz w:val="22"/>
                <w:szCs w:val="22"/>
              </w:rPr>
              <w:t xml:space="preserve">Added new items to Exported Routines: </w:t>
            </w:r>
            <w:hyperlink w:anchor="ORAEHLP" w:history="1">
              <w:r w:rsidRPr="0078457F">
                <w:rPr>
                  <w:rStyle w:val="Hyperlink"/>
                  <w:rFonts w:ascii="Times New Roman" w:hAnsi="Times New Roman"/>
                  <w:i/>
                  <w:color w:val="4472C4" w:themeColor="accent1"/>
                  <w:sz w:val="22"/>
                  <w:szCs w:val="22"/>
                </w:rPr>
                <w:t>ORAEHLP</w:t>
              </w:r>
            </w:hyperlink>
          </w:p>
          <w:p w14:paraId="5ADB6082" w14:textId="3862219F" w:rsidR="000148B1" w:rsidRPr="0078457F" w:rsidRDefault="002E582F" w:rsidP="000148B1">
            <w:pPr>
              <w:pStyle w:val="normalize"/>
              <w:spacing w:before="0" w:after="0"/>
              <w:rPr>
                <w:rFonts w:ascii="Times New Roman" w:hAnsi="Times New Roman"/>
                <w:i/>
                <w:color w:val="4472C4" w:themeColor="accent1"/>
                <w:sz w:val="22"/>
                <w:szCs w:val="22"/>
                <w:u w:val="single"/>
              </w:rPr>
            </w:pPr>
            <w:hyperlink w:anchor="ORAERPT" w:history="1">
              <w:r w:rsidR="000148B1" w:rsidRPr="0078457F">
                <w:rPr>
                  <w:rStyle w:val="Hyperlink"/>
                  <w:rFonts w:ascii="Times New Roman" w:hAnsi="Times New Roman"/>
                  <w:i/>
                  <w:color w:val="4472C4" w:themeColor="accent1"/>
                  <w:sz w:val="22"/>
                  <w:szCs w:val="22"/>
                </w:rPr>
                <w:t>ORAERPT</w:t>
              </w:r>
            </w:hyperlink>
          </w:p>
          <w:p w14:paraId="70909B91" w14:textId="27B0A49C" w:rsidR="000148B1" w:rsidRPr="0078457F" w:rsidRDefault="002E582F" w:rsidP="000148B1">
            <w:pPr>
              <w:pStyle w:val="normalize"/>
              <w:spacing w:before="0" w:after="0"/>
              <w:rPr>
                <w:rFonts w:ascii="Times New Roman" w:hAnsi="Times New Roman"/>
                <w:i/>
                <w:color w:val="4472C4" w:themeColor="accent1"/>
                <w:sz w:val="22"/>
                <w:szCs w:val="22"/>
                <w:u w:val="single"/>
              </w:rPr>
            </w:pPr>
            <w:hyperlink w:anchor="ORAERPT1" w:history="1">
              <w:r w:rsidR="000148B1" w:rsidRPr="0078457F">
                <w:rPr>
                  <w:rStyle w:val="Hyperlink"/>
                  <w:rFonts w:ascii="Times New Roman" w:hAnsi="Times New Roman"/>
                  <w:i/>
                  <w:color w:val="4472C4" w:themeColor="accent1"/>
                  <w:sz w:val="22"/>
                  <w:szCs w:val="22"/>
                </w:rPr>
                <w:t>ORAERPT1</w:t>
              </w:r>
            </w:hyperlink>
          </w:p>
          <w:p w14:paraId="10348A61" w14:textId="3EA7B1F7" w:rsidR="000148B1" w:rsidRPr="0078457F" w:rsidRDefault="002E582F" w:rsidP="000148B1">
            <w:pPr>
              <w:pStyle w:val="normalize"/>
              <w:spacing w:before="0" w:after="0"/>
              <w:rPr>
                <w:rFonts w:ascii="Times New Roman" w:hAnsi="Times New Roman"/>
                <w:i/>
                <w:color w:val="4472C4" w:themeColor="accent1"/>
                <w:sz w:val="22"/>
                <w:szCs w:val="22"/>
                <w:u w:val="single"/>
              </w:rPr>
            </w:pPr>
            <w:hyperlink w:anchor="ORALEAPI" w:history="1">
              <w:r w:rsidR="000148B1" w:rsidRPr="0078457F">
                <w:rPr>
                  <w:rStyle w:val="Hyperlink"/>
                  <w:rFonts w:ascii="Times New Roman" w:hAnsi="Times New Roman"/>
                  <w:i/>
                  <w:color w:val="4472C4" w:themeColor="accent1"/>
                  <w:sz w:val="22"/>
                  <w:szCs w:val="22"/>
                </w:rPr>
                <w:t>ORALEAPI</w:t>
              </w:r>
            </w:hyperlink>
          </w:p>
          <w:p w14:paraId="434D4EE0" w14:textId="42631A89" w:rsidR="000148B1" w:rsidRPr="0078457F" w:rsidRDefault="002E582F" w:rsidP="000148B1">
            <w:pPr>
              <w:pStyle w:val="normalize"/>
              <w:spacing w:before="0" w:after="0"/>
              <w:rPr>
                <w:rStyle w:val="Hyperlink"/>
                <w:rFonts w:ascii="Times New Roman" w:hAnsi="Times New Roman"/>
                <w:i/>
                <w:color w:val="4472C4" w:themeColor="accent1"/>
                <w:sz w:val="22"/>
                <w:szCs w:val="22"/>
              </w:rPr>
            </w:pPr>
            <w:hyperlink w:anchor="ORPARMG1" w:history="1">
              <w:r w:rsidR="000148B1" w:rsidRPr="0078457F">
                <w:rPr>
                  <w:rStyle w:val="Hyperlink"/>
                  <w:rFonts w:ascii="Times New Roman" w:hAnsi="Times New Roman"/>
                  <w:i/>
                  <w:color w:val="4472C4" w:themeColor="accent1"/>
                  <w:sz w:val="22"/>
                  <w:szCs w:val="22"/>
                </w:rPr>
                <w:t>ORPARMG1</w:t>
              </w:r>
            </w:hyperlink>
          </w:p>
          <w:p w14:paraId="46337FE0" w14:textId="60AE093C" w:rsidR="000148B1" w:rsidRPr="0078457F" w:rsidRDefault="000148B1" w:rsidP="000148B1">
            <w:pPr>
              <w:pStyle w:val="normalize"/>
              <w:spacing w:before="0" w:after="0"/>
              <w:rPr>
                <w:rStyle w:val="Hyperlink"/>
                <w:rFonts w:ascii="Times New Roman" w:hAnsi="Times New Roman"/>
                <w:color w:val="4472C4" w:themeColor="accent1"/>
                <w:sz w:val="22"/>
                <w:szCs w:val="22"/>
              </w:rPr>
            </w:pPr>
          </w:p>
          <w:p w14:paraId="799FEE62" w14:textId="6EFDD062" w:rsidR="000148B1" w:rsidRPr="0078457F" w:rsidRDefault="000148B1" w:rsidP="000148B1">
            <w:pPr>
              <w:pStyle w:val="normalize"/>
              <w:spacing w:before="0" w:after="0"/>
              <w:rPr>
                <w:rFonts w:ascii="Times New Roman" w:hAnsi="Times New Roman"/>
                <w:color w:val="000000"/>
                <w:sz w:val="22"/>
                <w:szCs w:val="22"/>
              </w:rPr>
            </w:pPr>
            <w:r w:rsidRPr="0078457F">
              <w:rPr>
                <w:rStyle w:val="Hyperlink"/>
                <w:rFonts w:ascii="Times New Roman" w:hAnsi="Times New Roman"/>
                <w:color w:val="auto"/>
                <w:sz w:val="22"/>
                <w:szCs w:val="22"/>
              </w:rPr>
              <w:t xml:space="preserve">Updated the </w:t>
            </w:r>
            <w:r w:rsidRPr="0078457F">
              <w:rPr>
                <w:rStyle w:val="Hyperlink"/>
                <w:rFonts w:ascii="Times New Roman" w:hAnsi="Times New Roman"/>
                <w:color w:val="4472C4" w:themeColor="accent1"/>
                <w:sz w:val="22"/>
                <w:szCs w:val="22"/>
              </w:rPr>
              <w:t>‘</w:t>
            </w:r>
            <w:hyperlink w:anchor="BULK_PARAMETER_EDITOR_MENU" w:history="1">
              <w:r w:rsidRPr="0078457F">
                <w:rPr>
                  <w:rStyle w:val="Hyperlink"/>
                  <w:rFonts w:ascii="Times New Roman" w:hAnsi="Times New Roman"/>
                  <w:sz w:val="22"/>
                  <w:szCs w:val="22"/>
                </w:rPr>
                <w:t>Bulk Parameter Editor Menu</w:t>
              </w:r>
            </w:hyperlink>
            <w:r w:rsidRPr="0078457F">
              <w:rPr>
                <w:rStyle w:val="Hyperlink"/>
                <w:rFonts w:ascii="Times New Roman" w:hAnsi="Times New Roman"/>
                <w:color w:val="4472C4" w:themeColor="accent1"/>
                <w:sz w:val="22"/>
                <w:szCs w:val="22"/>
              </w:rPr>
              <w:t>’</w:t>
            </w:r>
            <w:r w:rsidRPr="0078457F">
              <w:rPr>
                <w:rStyle w:val="Hyperlink"/>
                <w:rFonts w:ascii="Times New Roman" w:hAnsi="Times New Roman"/>
                <w:color w:val="auto"/>
                <w:sz w:val="22"/>
                <w:szCs w:val="22"/>
              </w:rPr>
              <w:t xml:space="preserve"> in the “</w:t>
            </w:r>
            <w:r w:rsidRPr="0078457F">
              <w:rPr>
                <w:rFonts w:ascii="Times New Roman" w:hAnsi="Times New Roman"/>
                <w:bCs/>
                <w:sz w:val="22"/>
                <w:szCs w:val="22"/>
              </w:rPr>
              <w:t>Example of How to Enable, Disable, or set a Notification as Mandatory for One or More Users and One or More Notifications”</w:t>
            </w:r>
          </w:p>
        </w:tc>
        <w:tc>
          <w:tcPr>
            <w:tcW w:w="1705" w:type="dxa"/>
          </w:tcPr>
          <w:p w14:paraId="78A45C6B" w14:textId="77777777" w:rsidR="000148B1" w:rsidRPr="0078457F" w:rsidRDefault="000148B1" w:rsidP="000148B1">
            <w:pPr>
              <w:pStyle w:val="normalize"/>
              <w:spacing w:before="0" w:after="0"/>
              <w:rPr>
                <w:rFonts w:ascii="Times New Roman" w:hAnsi="Times New Roman"/>
                <w:color w:val="000000"/>
                <w:sz w:val="22"/>
                <w:szCs w:val="22"/>
              </w:rPr>
            </w:pPr>
          </w:p>
        </w:tc>
      </w:tr>
      <w:tr w:rsidR="000148B1" w:rsidRPr="00D81166" w14:paraId="70B8C16E" w14:textId="547A621E" w:rsidTr="00FB4278">
        <w:trPr>
          <w:trHeight w:val="889"/>
        </w:trPr>
        <w:tc>
          <w:tcPr>
            <w:tcW w:w="1255" w:type="dxa"/>
          </w:tcPr>
          <w:p w14:paraId="5B69E5BB" w14:textId="27F807AB"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10/28/19</w:t>
            </w:r>
          </w:p>
        </w:tc>
        <w:tc>
          <w:tcPr>
            <w:tcW w:w="1260" w:type="dxa"/>
          </w:tcPr>
          <w:p w14:paraId="089F0FE1" w14:textId="2D073E2F"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OR*3*397</w:t>
            </w:r>
          </w:p>
        </w:tc>
        <w:tc>
          <w:tcPr>
            <w:tcW w:w="1170" w:type="dxa"/>
          </w:tcPr>
          <w:p w14:paraId="1AC7E8A8" w14:textId="77777777" w:rsidR="000148B1" w:rsidRPr="0078457F" w:rsidRDefault="000148B1" w:rsidP="000148B1">
            <w:pPr>
              <w:pStyle w:val="normalize"/>
              <w:spacing w:after="60"/>
              <w:rPr>
                <w:rStyle w:val="Hyperlink"/>
                <w:rFonts w:ascii="Times New Roman" w:hAnsi="Times New Roman"/>
                <w:color w:val="000000"/>
                <w:sz w:val="22"/>
                <w:szCs w:val="22"/>
                <w:u w:val="none"/>
              </w:rPr>
            </w:pPr>
            <w:r w:rsidRPr="0078457F">
              <w:rPr>
                <w:rStyle w:val="Hyperlink"/>
                <w:rFonts w:ascii="Times New Roman" w:hAnsi="Times New Roman"/>
                <w:color w:val="000000"/>
                <w:sz w:val="22"/>
                <w:szCs w:val="22"/>
                <w:u w:val="none"/>
              </w:rPr>
              <w:t>All</w:t>
            </w:r>
          </w:p>
          <w:p w14:paraId="4D3D2AF1" w14:textId="77777777" w:rsidR="000148B1" w:rsidRPr="0078457F" w:rsidRDefault="000148B1" w:rsidP="000148B1">
            <w:pPr>
              <w:pStyle w:val="normalize"/>
              <w:spacing w:after="60"/>
              <w:rPr>
                <w:rStyle w:val="Hyperlink"/>
                <w:rFonts w:ascii="Times New Roman" w:hAnsi="Times New Roman"/>
                <w:color w:val="000000"/>
                <w:sz w:val="22"/>
                <w:szCs w:val="22"/>
                <w:u w:val="none"/>
              </w:rPr>
            </w:pPr>
          </w:p>
          <w:p w14:paraId="61F6CCC1" w14:textId="77777777" w:rsidR="000148B1" w:rsidRPr="0078457F" w:rsidRDefault="000148B1" w:rsidP="000148B1">
            <w:pPr>
              <w:pStyle w:val="normalize"/>
              <w:spacing w:after="60"/>
              <w:rPr>
                <w:rStyle w:val="Hyperlink"/>
                <w:rFonts w:ascii="Times New Roman" w:hAnsi="Times New Roman"/>
                <w:color w:val="000000"/>
                <w:sz w:val="22"/>
                <w:szCs w:val="22"/>
                <w:u w:val="none"/>
              </w:rPr>
            </w:pPr>
          </w:p>
          <w:p w14:paraId="01E10997" w14:textId="77777777" w:rsidR="000148B1" w:rsidRPr="0078457F" w:rsidRDefault="000148B1" w:rsidP="000148B1">
            <w:pPr>
              <w:pStyle w:val="normalize"/>
              <w:spacing w:after="60"/>
              <w:rPr>
                <w:rStyle w:val="Hyperlink"/>
                <w:rFonts w:ascii="Times New Roman" w:hAnsi="Times New Roman"/>
                <w:color w:val="000000"/>
                <w:sz w:val="22"/>
                <w:szCs w:val="22"/>
                <w:u w:val="none"/>
              </w:rPr>
            </w:pPr>
          </w:p>
          <w:p w14:paraId="0965E770" w14:textId="77777777" w:rsidR="000148B1" w:rsidRPr="0078457F" w:rsidRDefault="000148B1" w:rsidP="000148B1">
            <w:pPr>
              <w:pStyle w:val="normalize"/>
              <w:spacing w:after="60"/>
              <w:rPr>
                <w:rStyle w:val="Hyperlink"/>
                <w:rFonts w:ascii="Times New Roman" w:hAnsi="Times New Roman"/>
                <w:color w:val="000000"/>
                <w:sz w:val="22"/>
                <w:szCs w:val="22"/>
                <w:u w:val="none"/>
              </w:rPr>
            </w:pPr>
          </w:p>
          <w:p w14:paraId="32A4D332" w14:textId="77777777" w:rsidR="000148B1" w:rsidRPr="0078457F" w:rsidRDefault="000148B1" w:rsidP="000148B1">
            <w:pPr>
              <w:pStyle w:val="normalize"/>
              <w:spacing w:after="60"/>
              <w:rPr>
                <w:rFonts w:ascii="Times New Roman" w:hAnsi="Times New Roman"/>
                <w:sz w:val="22"/>
                <w:szCs w:val="22"/>
              </w:rPr>
            </w:pPr>
          </w:p>
          <w:p w14:paraId="553077DE" w14:textId="77777777" w:rsidR="000148B1" w:rsidRPr="0078457F" w:rsidRDefault="000148B1" w:rsidP="000148B1">
            <w:pPr>
              <w:pStyle w:val="normalize"/>
              <w:spacing w:after="60"/>
              <w:rPr>
                <w:rFonts w:ascii="Times New Roman" w:hAnsi="Times New Roman"/>
                <w:sz w:val="22"/>
                <w:szCs w:val="22"/>
              </w:rPr>
            </w:pPr>
          </w:p>
          <w:p w14:paraId="45E3F19A" w14:textId="77777777" w:rsidR="000148B1" w:rsidRPr="0078457F" w:rsidRDefault="000148B1" w:rsidP="000148B1">
            <w:pPr>
              <w:pStyle w:val="normalize"/>
              <w:spacing w:after="60"/>
              <w:rPr>
                <w:rFonts w:ascii="Times New Roman" w:hAnsi="Times New Roman"/>
                <w:sz w:val="22"/>
                <w:szCs w:val="22"/>
              </w:rPr>
            </w:pPr>
          </w:p>
          <w:p w14:paraId="41C36F75" w14:textId="3F73507F"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65</w:t>
            </w:r>
          </w:p>
          <w:p w14:paraId="3B2B08F7" w14:textId="77777777" w:rsidR="000148B1" w:rsidRPr="0078457F" w:rsidRDefault="000148B1" w:rsidP="000148B1">
            <w:pPr>
              <w:pStyle w:val="normalize"/>
              <w:spacing w:after="60"/>
              <w:rPr>
                <w:rStyle w:val="Hyperlink"/>
                <w:rFonts w:ascii="Times New Roman" w:hAnsi="Times New Roman"/>
                <w:color w:val="000000"/>
                <w:sz w:val="22"/>
                <w:szCs w:val="22"/>
                <w:u w:val="none"/>
              </w:rPr>
            </w:pPr>
          </w:p>
          <w:p w14:paraId="10F3AF6D" w14:textId="77777777" w:rsidR="000148B1" w:rsidRPr="0078457F" w:rsidRDefault="000148B1" w:rsidP="000148B1">
            <w:pPr>
              <w:pStyle w:val="normalize"/>
              <w:spacing w:after="60"/>
              <w:rPr>
                <w:rStyle w:val="Hyperlink"/>
                <w:rFonts w:ascii="Times New Roman" w:hAnsi="Times New Roman"/>
                <w:color w:val="000000"/>
                <w:sz w:val="22"/>
                <w:szCs w:val="22"/>
                <w:u w:val="none"/>
              </w:rPr>
            </w:pPr>
          </w:p>
          <w:p w14:paraId="0E2E42EC" w14:textId="77777777" w:rsidR="000148B1" w:rsidRPr="0078457F" w:rsidRDefault="000148B1" w:rsidP="000148B1">
            <w:pPr>
              <w:pStyle w:val="normalize"/>
              <w:spacing w:after="60"/>
              <w:rPr>
                <w:rStyle w:val="Hyperlink"/>
                <w:rFonts w:ascii="Times New Roman" w:hAnsi="Times New Roman"/>
                <w:color w:val="000000"/>
                <w:sz w:val="22"/>
                <w:szCs w:val="22"/>
                <w:u w:val="none"/>
              </w:rPr>
            </w:pPr>
          </w:p>
          <w:p w14:paraId="5930CF27" w14:textId="232E7E89" w:rsidR="000148B1" w:rsidRPr="0078457F" w:rsidRDefault="000148B1" w:rsidP="000148B1">
            <w:pPr>
              <w:pStyle w:val="normalize"/>
              <w:spacing w:after="60"/>
              <w:rPr>
                <w:rStyle w:val="Hyperlink"/>
                <w:rFonts w:ascii="Times New Roman" w:hAnsi="Times New Roman"/>
                <w:color w:val="000000"/>
                <w:sz w:val="22"/>
                <w:szCs w:val="22"/>
                <w:u w:val="none"/>
              </w:rPr>
            </w:pPr>
            <w:r w:rsidRPr="0078457F">
              <w:rPr>
                <w:rFonts w:ascii="Times New Roman" w:hAnsi="Times New Roman"/>
                <w:color w:val="000000"/>
                <w:spacing w:val="-6"/>
                <w:sz w:val="22"/>
                <w:szCs w:val="22"/>
              </w:rPr>
              <w:t>394</w:t>
            </w:r>
          </w:p>
        </w:tc>
        <w:tc>
          <w:tcPr>
            <w:tcW w:w="3960" w:type="dxa"/>
          </w:tcPr>
          <w:p w14:paraId="12EEC628"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lastRenderedPageBreak/>
              <w:t>Formatted for 508 Compliance.</w:t>
            </w:r>
          </w:p>
          <w:p w14:paraId="12DF5029"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Formatted margins and headings.</w:t>
            </w:r>
          </w:p>
          <w:p w14:paraId="79BD8E9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Removed extra spaces between paragraphs.</w:t>
            </w:r>
          </w:p>
          <w:p w14:paraId="3022C09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Removed CS Order Anomalies because of move to OR*3.0*498.</w:t>
            </w:r>
          </w:p>
          <w:p w14:paraId="613CB478" w14:textId="77777777" w:rsidR="000148B1" w:rsidRPr="0078457F" w:rsidRDefault="000148B1" w:rsidP="000148B1">
            <w:pPr>
              <w:pStyle w:val="normalize"/>
              <w:spacing w:after="60"/>
              <w:rPr>
                <w:rFonts w:ascii="Times New Roman" w:hAnsi="Times New Roman"/>
                <w:sz w:val="22"/>
                <w:szCs w:val="22"/>
              </w:rPr>
            </w:pPr>
          </w:p>
          <w:p w14:paraId="70E43CF4" w14:textId="1A303EE8" w:rsidR="000148B1" w:rsidRPr="0078457F" w:rsidRDefault="000148B1" w:rsidP="000148B1">
            <w:pPr>
              <w:pStyle w:val="normalize"/>
              <w:spacing w:after="60"/>
              <w:rPr>
                <w:rFonts w:ascii="Times New Roman" w:hAnsi="Times New Roman"/>
                <w:spacing w:val="-6"/>
                <w:sz w:val="22"/>
                <w:szCs w:val="22"/>
              </w:rPr>
            </w:pPr>
            <w:r w:rsidRPr="0078457F">
              <w:rPr>
                <w:rFonts w:ascii="Times New Roman" w:hAnsi="Times New Roman"/>
                <w:spacing w:val="-6"/>
                <w:sz w:val="22"/>
                <w:szCs w:val="22"/>
              </w:rPr>
              <w:t xml:space="preserve">Added information about the </w:t>
            </w:r>
            <w:hyperlink w:anchor="Clinically_Indicated_Date" w:history="1">
              <w:r w:rsidRPr="0078457F">
                <w:rPr>
                  <w:rStyle w:val="Hyperlink"/>
                  <w:rFonts w:ascii="Times New Roman" w:hAnsi="Times New Roman"/>
                  <w:spacing w:val="-6"/>
                  <w:sz w:val="22"/>
                  <w:szCs w:val="22"/>
                </w:rPr>
                <w:t>Clinically Indicated Date</w:t>
              </w:r>
            </w:hyperlink>
            <w:r w:rsidRPr="0078457F">
              <w:rPr>
                <w:rFonts w:ascii="Times New Roman" w:hAnsi="Times New Roman"/>
                <w:spacing w:val="-6"/>
                <w:sz w:val="22"/>
                <w:szCs w:val="22"/>
              </w:rPr>
              <w:t xml:space="preserve"> Prompt when Creating a Consult Quick Order</w:t>
            </w:r>
          </w:p>
          <w:p w14:paraId="6401F173" w14:textId="77777777" w:rsidR="000148B1" w:rsidRPr="0078457F" w:rsidRDefault="000148B1" w:rsidP="000148B1">
            <w:pPr>
              <w:pStyle w:val="normalize"/>
              <w:spacing w:after="60"/>
              <w:rPr>
                <w:rFonts w:ascii="Times New Roman" w:hAnsi="Times New Roman"/>
                <w:sz w:val="22"/>
                <w:szCs w:val="22"/>
              </w:rPr>
            </w:pPr>
          </w:p>
          <w:p w14:paraId="4087EFA6" w14:textId="47EA1522"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color w:val="000000"/>
                <w:spacing w:val="-6"/>
                <w:sz w:val="22"/>
                <w:szCs w:val="22"/>
              </w:rPr>
              <w:lastRenderedPageBreak/>
              <w:t xml:space="preserve">Added Appendix J </w:t>
            </w:r>
            <w:hyperlink w:anchor="Tracking_Completed_Text_Nursing_Orders" w:history="1">
              <w:r w:rsidRPr="0078457F">
                <w:rPr>
                  <w:rStyle w:val="Hyperlink"/>
                  <w:rFonts w:ascii="Times New Roman" w:hAnsi="Times New Roman"/>
                  <w:spacing w:val="-6"/>
                  <w:sz w:val="22"/>
                  <w:szCs w:val="22"/>
                </w:rPr>
                <w:t>Tracking Completed Text (Nursing) Orders</w:t>
              </w:r>
            </w:hyperlink>
          </w:p>
        </w:tc>
        <w:tc>
          <w:tcPr>
            <w:tcW w:w="1705" w:type="dxa"/>
          </w:tcPr>
          <w:p w14:paraId="7612EC71"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447EA8D2" w14:textId="4F059932" w:rsidTr="00FB4278">
        <w:trPr>
          <w:trHeight w:val="647"/>
        </w:trPr>
        <w:tc>
          <w:tcPr>
            <w:tcW w:w="1255" w:type="dxa"/>
          </w:tcPr>
          <w:p w14:paraId="46A3F232" w14:textId="47E2BCB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09/2019</w:t>
            </w:r>
          </w:p>
        </w:tc>
        <w:tc>
          <w:tcPr>
            <w:tcW w:w="1260" w:type="dxa"/>
          </w:tcPr>
          <w:p w14:paraId="1A8F47B3" w14:textId="478F681C"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OR*3.0*500</w:t>
            </w:r>
          </w:p>
        </w:tc>
        <w:tc>
          <w:tcPr>
            <w:tcW w:w="1170" w:type="dxa"/>
          </w:tcPr>
          <w:p w14:paraId="5E591BAA" w14:textId="77777777" w:rsidR="000148B1" w:rsidRPr="0078457F" w:rsidRDefault="000148B1" w:rsidP="000148B1">
            <w:pPr>
              <w:pStyle w:val="normalize"/>
              <w:spacing w:after="6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1</w:t>
            </w:r>
          </w:p>
          <w:p w14:paraId="2A6F5772" w14:textId="77777777" w:rsidR="000148B1" w:rsidRPr="0078457F" w:rsidRDefault="000148B1" w:rsidP="000148B1">
            <w:pPr>
              <w:pStyle w:val="normalize"/>
              <w:spacing w:after="60"/>
              <w:rPr>
                <w:rStyle w:val="Hyperlink"/>
                <w:rFonts w:ascii="Times New Roman" w:hAnsi="Times New Roman"/>
                <w:color w:val="auto"/>
                <w:sz w:val="22"/>
                <w:szCs w:val="22"/>
                <w:u w:val="none"/>
              </w:rPr>
            </w:pPr>
          </w:p>
          <w:p w14:paraId="511FD36D" w14:textId="6B1825D9" w:rsidR="000148B1" w:rsidRPr="0078457F" w:rsidRDefault="000148B1" w:rsidP="000148B1">
            <w:pPr>
              <w:pStyle w:val="normalize"/>
              <w:spacing w:after="60"/>
              <w:rPr>
                <w:rStyle w:val="Hyperlink"/>
                <w:rFonts w:ascii="Times New Roman" w:hAnsi="Times New Roman"/>
                <w:color w:val="auto"/>
                <w:sz w:val="22"/>
                <w:szCs w:val="22"/>
                <w:u w:val="none"/>
              </w:rPr>
            </w:pPr>
          </w:p>
          <w:p w14:paraId="1870F3DD" w14:textId="40482CD8" w:rsidR="000148B1" w:rsidRPr="0078457F" w:rsidRDefault="000148B1" w:rsidP="000148B1">
            <w:pPr>
              <w:pStyle w:val="normalize"/>
              <w:spacing w:after="60"/>
              <w:rPr>
                <w:rStyle w:val="Hyperlink"/>
                <w:rFonts w:ascii="Times New Roman" w:hAnsi="Times New Roman"/>
                <w:color w:val="auto"/>
                <w:sz w:val="22"/>
                <w:szCs w:val="22"/>
                <w:u w:val="none"/>
              </w:rPr>
            </w:pPr>
          </w:p>
          <w:p w14:paraId="2BED1FDB" w14:textId="42EBCFAD"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B8B05BF" w14:textId="2206EC8E"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26</w:t>
            </w:r>
          </w:p>
          <w:p w14:paraId="7EADD3D5" w14:textId="209EE160"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35</w:t>
            </w:r>
          </w:p>
          <w:p w14:paraId="0A38DB12" w14:textId="7BB29AE1"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35</w:t>
            </w:r>
          </w:p>
          <w:p w14:paraId="0DECADD7" w14:textId="4BD5CD92"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43C4A48" w14:textId="1F6B4E07"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49</w:t>
            </w:r>
          </w:p>
          <w:p w14:paraId="729D139E" w14:textId="0F0693A1"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A5A4B74" w14:textId="4AFA2403" w:rsidR="000148B1" w:rsidRPr="0078457F" w:rsidRDefault="000148B1" w:rsidP="000148B1">
            <w:pPr>
              <w:pStyle w:val="normalize"/>
              <w:spacing w:before="0" w:after="0"/>
              <w:rPr>
                <w:rStyle w:val="Hyperlink"/>
                <w:rFonts w:ascii="Times New Roman" w:hAnsi="Times New Roman"/>
                <w:color w:val="auto"/>
                <w:sz w:val="22"/>
                <w:szCs w:val="22"/>
                <w:u w:val="none"/>
              </w:rPr>
            </w:pPr>
          </w:p>
          <w:p w14:paraId="7944565C"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1650E888" w14:textId="38F56F1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3AB39C59" w14:textId="09C60156"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148</w:t>
            </w:r>
          </w:p>
          <w:p w14:paraId="0C2DF97E" w14:textId="5AC9018E"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C4D99EC" w14:textId="6FAA308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F14ABD8"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64746ADE" w14:textId="6134B0AC" w:rsidR="000148B1" w:rsidRPr="0078457F" w:rsidRDefault="000148B1" w:rsidP="000148B1">
            <w:pPr>
              <w:pStyle w:val="normalize"/>
              <w:spacing w:before="0" w:after="0"/>
              <w:rPr>
                <w:rStyle w:val="Hyperlink"/>
                <w:rFonts w:ascii="Times New Roman" w:hAnsi="Times New Roman"/>
                <w:color w:val="auto"/>
                <w:sz w:val="22"/>
                <w:szCs w:val="22"/>
                <w:u w:val="none"/>
              </w:rPr>
            </w:pPr>
          </w:p>
          <w:p w14:paraId="3D6A9126" w14:textId="49AA540D" w:rsidR="000148B1" w:rsidRPr="0078457F" w:rsidRDefault="000148B1" w:rsidP="000148B1">
            <w:pPr>
              <w:pStyle w:val="normalize"/>
              <w:spacing w:before="0" w:after="0"/>
              <w:rPr>
                <w:rStyle w:val="Hyperlink"/>
                <w:rFonts w:ascii="Times New Roman" w:hAnsi="Times New Roman"/>
                <w:color w:val="auto"/>
                <w:sz w:val="22"/>
                <w:szCs w:val="22"/>
                <w:u w:val="none"/>
              </w:rPr>
            </w:pPr>
            <w:r w:rsidRPr="0078457F">
              <w:rPr>
                <w:rStyle w:val="Hyperlink"/>
                <w:rFonts w:ascii="Times New Roman" w:hAnsi="Times New Roman"/>
                <w:color w:val="auto"/>
                <w:sz w:val="22"/>
                <w:szCs w:val="22"/>
                <w:u w:val="none"/>
              </w:rPr>
              <w:t>175</w:t>
            </w:r>
          </w:p>
          <w:p w14:paraId="26675DC0" w14:textId="3849721A" w:rsidR="000148B1" w:rsidRPr="0078457F" w:rsidRDefault="000148B1" w:rsidP="000148B1">
            <w:pPr>
              <w:pStyle w:val="normalize"/>
              <w:spacing w:before="0" w:after="0"/>
              <w:rPr>
                <w:rStyle w:val="Hyperlink"/>
                <w:rFonts w:ascii="Times New Roman" w:hAnsi="Times New Roman"/>
                <w:color w:val="auto"/>
                <w:sz w:val="22"/>
                <w:szCs w:val="22"/>
                <w:u w:val="none"/>
              </w:rPr>
            </w:pPr>
          </w:p>
          <w:p w14:paraId="74AB1533" w14:textId="0711609A" w:rsidR="000148B1" w:rsidRPr="0078457F" w:rsidRDefault="000148B1" w:rsidP="000148B1">
            <w:pPr>
              <w:pStyle w:val="normalize"/>
              <w:spacing w:before="0" w:after="0"/>
              <w:rPr>
                <w:rStyle w:val="Hyperlink"/>
                <w:rFonts w:ascii="Times New Roman" w:hAnsi="Times New Roman"/>
                <w:color w:val="auto"/>
                <w:sz w:val="22"/>
                <w:szCs w:val="22"/>
                <w:u w:val="none"/>
              </w:rPr>
            </w:pPr>
          </w:p>
          <w:p w14:paraId="40B3B369"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3298B125" w14:textId="5DB4DA1D" w:rsidR="000148B1" w:rsidRPr="0078457F" w:rsidRDefault="000148B1" w:rsidP="000148B1">
            <w:pPr>
              <w:pStyle w:val="normalize"/>
              <w:spacing w:before="0" w:after="0"/>
              <w:jc w:val="center"/>
              <w:rPr>
                <w:rStyle w:val="Hyperlink"/>
                <w:rFonts w:ascii="Times New Roman" w:hAnsi="Times New Roman"/>
                <w:color w:val="auto"/>
                <w:sz w:val="22"/>
                <w:szCs w:val="22"/>
                <w:u w:val="none"/>
              </w:rPr>
            </w:pPr>
          </w:p>
          <w:p w14:paraId="7E20705C" w14:textId="77777777" w:rsidR="000148B1" w:rsidRPr="0078457F" w:rsidRDefault="000148B1" w:rsidP="000148B1">
            <w:pPr>
              <w:pStyle w:val="normalize"/>
              <w:spacing w:before="0" w:after="0"/>
              <w:jc w:val="center"/>
              <w:rPr>
                <w:rStyle w:val="Hyperlink"/>
                <w:rFonts w:ascii="Times New Roman" w:hAnsi="Times New Roman"/>
                <w:color w:val="auto"/>
                <w:sz w:val="22"/>
                <w:szCs w:val="22"/>
                <w:u w:val="none"/>
              </w:rPr>
            </w:pPr>
          </w:p>
          <w:p w14:paraId="42DE0B3C" w14:textId="77777777" w:rsidR="000148B1" w:rsidRPr="0078457F" w:rsidRDefault="000148B1" w:rsidP="000148B1">
            <w:pPr>
              <w:pStyle w:val="normalize"/>
              <w:spacing w:before="0" w:after="0"/>
              <w:rPr>
                <w:rStyle w:val="Hyperlink"/>
                <w:rFonts w:ascii="Times New Roman" w:hAnsi="Times New Roman"/>
                <w:color w:val="auto"/>
                <w:sz w:val="22"/>
                <w:szCs w:val="22"/>
                <w:u w:val="none"/>
              </w:rPr>
            </w:pPr>
          </w:p>
          <w:p w14:paraId="05BE6836" w14:textId="4DB20E5E" w:rsidR="000148B1" w:rsidRPr="0078457F" w:rsidRDefault="000148B1" w:rsidP="000148B1">
            <w:pPr>
              <w:pStyle w:val="normalize"/>
              <w:spacing w:before="0" w:after="0"/>
              <w:rPr>
                <w:rFonts w:ascii="Times New Roman" w:hAnsi="Times New Roman"/>
                <w:sz w:val="22"/>
                <w:szCs w:val="22"/>
              </w:rPr>
            </w:pPr>
            <w:r w:rsidRPr="0078457F">
              <w:rPr>
                <w:rStyle w:val="Hyperlink"/>
                <w:rFonts w:ascii="Times New Roman" w:hAnsi="Times New Roman"/>
                <w:color w:val="auto"/>
                <w:sz w:val="22"/>
                <w:szCs w:val="22"/>
                <w:u w:val="none"/>
              </w:rPr>
              <w:t>268</w:t>
            </w:r>
          </w:p>
        </w:tc>
        <w:tc>
          <w:tcPr>
            <w:tcW w:w="3960" w:type="dxa"/>
          </w:tcPr>
          <w:p w14:paraId="20B1C3D7" w14:textId="7A39A4CC" w:rsidR="000148B1" w:rsidRPr="0078457F" w:rsidRDefault="000148B1" w:rsidP="000148B1">
            <w:pPr>
              <w:pStyle w:val="normalize"/>
              <w:spacing w:before="80" w:after="60"/>
              <w:rPr>
                <w:rFonts w:ascii="Times New Roman" w:hAnsi="Times New Roman"/>
                <w:color w:val="000000"/>
                <w:sz w:val="22"/>
                <w:szCs w:val="22"/>
              </w:rPr>
            </w:pPr>
            <w:r w:rsidRPr="0078457F">
              <w:rPr>
                <w:rFonts w:ascii="Times New Roman" w:hAnsi="Times New Roman"/>
                <w:color w:val="000000"/>
                <w:sz w:val="22"/>
                <w:szCs w:val="22"/>
              </w:rPr>
              <w:t xml:space="preserve">Added </w:t>
            </w:r>
            <w:bookmarkStart w:id="6" w:name="_Hlk19692748"/>
            <w:r w:rsidRPr="0078457F">
              <w:rPr>
                <w:rFonts w:ascii="Times New Roman" w:hAnsi="Times New Roman"/>
                <w:i/>
                <w:iCs/>
                <w:sz w:val="22"/>
                <w:szCs w:val="22"/>
              </w:rPr>
              <w:fldChar w:fldCharType="begin"/>
            </w:r>
            <w:r w:rsidRPr="0078457F">
              <w:rPr>
                <w:rFonts w:ascii="Times New Roman" w:hAnsi="Times New Roman"/>
                <w:i/>
                <w:iCs/>
                <w:sz w:val="22"/>
                <w:szCs w:val="22"/>
              </w:rPr>
              <w:instrText>HYPERLINK  \l "_Related_Manuals"</w:instrText>
            </w:r>
            <w:r w:rsidRPr="0078457F">
              <w:rPr>
                <w:rFonts w:ascii="Times New Roman" w:hAnsi="Times New Roman"/>
                <w:i/>
                <w:iCs/>
                <w:sz w:val="22"/>
                <w:szCs w:val="22"/>
              </w:rPr>
            </w:r>
            <w:r w:rsidRPr="0078457F">
              <w:rPr>
                <w:rFonts w:ascii="Times New Roman" w:hAnsi="Times New Roman"/>
                <w:i/>
                <w:iCs/>
                <w:sz w:val="22"/>
                <w:szCs w:val="22"/>
              </w:rPr>
              <w:fldChar w:fldCharType="separate"/>
            </w:r>
            <w:r w:rsidRPr="0078457F">
              <w:rPr>
                <w:rStyle w:val="Hyperlink"/>
                <w:rFonts w:ascii="Times New Roman" w:hAnsi="Times New Roman"/>
                <w:i/>
                <w:iCs/>
                <w:sz w:val="22"/>
                <w:szCs w:val="22"/>
              </w:rPr>
              <w:t>Bulk Parameter Editor for Notifications User Guide (OR*3.0*500)</w:t>
            </w:r>
            <w:r w:rsidRPr="0078457F">
              <w:rPr>
                <w:rFonts w:ascii="Times New Roman" w:hAnsi="Times New Roman"/>
                <w:i/>
                <w:iCs/>
                <w:sz w:val="22"/>
                <w:szCs w:val="22"/>
              </w:rPr>
              <w:fldChar w:fldCharType="end"/>
            </w:r>
            <w:r w:rsidRPr="0078457F">
              <w:rPr>
                <w:rFonts w:ascii="Times New Roman" w:hAnsi="Times New Roman"/>
                <w:i/>
                <w:iCs/>
                <w:sz w:val="22"/>
                <w:szCs w:val="22"/>
              </w:rPr>
              <w:t xml:space="preserve"> </w:t>
            </w:r>
            <w:bookmarkEnd w:id="6"/>
            <w:r w:rsidRPr="0078457F">
              <w:rPr>
                <w:rFonts w:ascii="Times New Roman" w:hAnsi="Times New Roman"/>
                <w:iCs/>
                <w:sz w:val="22"/>
                <w:szCs w:val="22"/>
              </w:rPr>
              <w:t xml:space="preserve">to Related Manuals </w:t>
            </w:r>
            <w:proofErr w:type="gramStart"/>
            <w:r w:rsidRPr="0078457F">
              <w:rPr>
                <w:rFonts w:ascii="Times New Roman" w:hAnsi="Times New Roman"/>
                <w:iCs/>
                <w:sz w:val="22"/>
                <w:szCs w:val="22"/>
              </w:rPr>
              <w:t>list</w:t>
            </w:r>
            <w:proofErr w:type="gramEnd"/>
          </w:p>
          <w:p w14:paraId="5EB2CFD8" w14:textId="53D660E2" w:rsidR="000148B1" w:rsidRPr="0078457F" w:rsidRDefault="000148B1" w:rsidP="000148B1">
            <w:pPr>
              <w:pStyle w:val="normalize"/>
              <w:spacing w:before="120" w:after="60"/>
              <w:rPr>
                <w:rFonts w:ascii="Times New Roman" w:hAnsi="Times New Roman"/>
                <w:color w:val="000000"/>
                <w:sz w:val="22"/>
                <w:szCs w:val="22"/>
              </w:rPr>
            </w:pPr>
            <w:r w:rsidRPr="0078457F">
              <w:rPr>
                <w:rFonts w:ascii="Times New Roman" w:hAnsi="Times New Roman"/>
                <w:color w:val="000000"/>
                <w:sz w:val="22"/>
                <w:szCs w:val="22"/>
              </w:rPr>
              <w:t xml:space="preserve">Added new items to Exported Routines: </w:t>
            </w:r>
            <w:hyperlink w:anchor="ORALEAPI" w:history="1">
              <w:r w:rsidRPr="0078457F">
                <w:rPr>
                  <w:rStyle w:val="Hyperlink"/>
                  <w:rFonts w:ascii="Times New Roman" w:hAnsi="Times New Roman"/>
                  <w:sz w:val="22"/>
                  <w:szCs w:val="22"/>
                </w:rPr>
                <w:t>ORALEAPI</w:t>
              </w:r>
            </w:hyperlink>
            <w:r w:rsidRPr="0078457F">
              <w:rPr>
                <w:rFonts w:ascii="Times New Roman" w:hAnsi="Times New Roman"/>
                <w:color w:val="000000"/>
                <w:sz w:val="22"/>
                <w:szCs w:val="22"/>
              </w:rPr>
              <w:t xml:space="preserve">, </w:t>
            </w:r>
            <w:r w:rsidRPr="0078457F">
              <w:rPr>
                <w:rFonts w:ascii="Times New Roman" w:hAnsi="Times New Roman"/>
                <w:color w:val="000000"/>
                <w:sz w:val="22"/>
                <w:szCs w:val="22"/>
              </w:rPr>
              <w:br/>
            </w:r>
            <w:hyperlink w:anchor="ORPARMG1" w:history="1">
              <w:r w:rsidRPr="0078457F">
                <w:rPr>
                  <w:rStyle w:val="Hyperlink"/>
                  <w:rFonts w:ascii="Times New Roman" w:hAnsi="Times New Roman"/>
                  <w:sz w:val="22"/>
                  <w:szCs w:val="22"/>
                </w:rPr>
                <w:t>ORPARMG1</w:t>
              </w:r>
            </w:hyperlink>
            <w:r w:rsidRPr="0078457F">
              <w:rPr>
                <w:rFonts w:ascii="Times New Roman" w:hAnsi="Times New Roman"/>
                <w:color w:val="000000"/>
                <w:sz w:val="22"/>
                <w:szCs w:val="22"/>
              </w:rPr>
              <w:t xml:space="preserve">, </w:t>
            </w:r>
            <w:hyperlink w:anchor="ORPARMGR" w:history="1">
              <w:r w:rsidRPr="0078457F">
                <w:rPr>
                  <w:rStyle w:val="Hyperlink"/>
                  <w:rFonts w:ascii="Times New Roman" w:hAnsi="Times New Roman"/>
                  <w:sz w:val="22"/>
                  <w:szCs w:val="22"/>
                </w:rPr>
                <w:t>ORPARMGR</w:t>
              </w:r>
            </w:hyperlink>
          </w:p>
          <w:p w14:paraId="0CDC68EA" w14:textId="624FAC3F" w:rsidR="000148B1" w:rsidRPr="0078457F" w:rsidRDefault="000148B1" w:rsidP="000148B1">
            <w:pPr>
              <w:pStyle w:val="normalize"/>
              <w:spacing w:before="80" w:after="60"/>
              <w:rPr>
                <w:rFonts w:ascii="Times New Roman" w:hAnsi="Times New Roman"/>
                <w:color w:val="000000"/>
                <w:sz w:val="22"/>
                <w:szCs w:val="22"/>
              </w:rPr>
            </w:pPr>
            <w:r w:rsidRPr="0078457F">
              <w:rPr>
                <w:rFonts w:ascii="Times New Roman" w:hAnsi="Times New Roman"/>
                <w:color w:val="000000"/>
                <w:sz w:val="22"/>
                <w:szCs w:val="22"/>
              </w:rPr>
              <w:t xml:space="preserve">Added Bulk Parameter Editor for Notifications </w:t>
            </w:r>
            <w:hyperlink w:anchor="ORB3_LM_1_MAIN_MENU" w:history="1">
              <w:r w:rsidRPr="0078457F">
                <w:rPr>
                  <w:rStyle w:val="Hyperlink"/>
                  <w:rFonts w:ascii="Times New Roman" w:hAnsi="Times New Roman"/>
                  <w:sz w:val="22"/>
                  <w:szCs w:val="22"/>
                </w:rPr>
                <w:t>ORB3_LM_1_MAIN_MENU</w:t>
              </w:r>
            </w:hyperlink>
          </w:p>
          <w:p w14:paraId="7EB18B82" w14:textId="258FC72D" w:rsidR="000148B1" w:rsidRPr="0078457F" w:rsidRDefault="000148B1" w:rsidP="000148B1">
            <w:pPr>
              <w:pStyle w:val="normalize"/>
              <w:spacing w:before="80" w:after="60"/>
              <w:rPr>
                <w:rFonts w:ascii="Times New Roman" w:hAnsi="Times New Roman"/>
                <w:sz w:val="22"/>
                <w:szCs w:val="22"/>
              </w:rPr>
            </w:pPr>
            <w:r w:rsidRPr="0078457F">
              <w:rPr>
                <w:rFonts w:ascii="Times New Roman" w:hAnsi="Times New Roman"/>
                <w:color w:val="000000"/>
                <w:sz w:val="22"/>
                <w:szCs w:val="22"/>
              </w:rPr>
              <w:t xml:space="preserve">Added RPC </w:t>
            </w:r>
            <w:hyperlink w:anchor="ORALEAPI_REPORT" w:history="1">
              <w:r w:rsidRPr="0078457F">
                <w:rPr>
                  <w:rStyle w:val="Hyperlink"/>
                  <w:rFonts w:ascii="Times New Roman" w:hAnsi="Times New Roman"/>
                  <w:sz w:val="22"/>
                  <w:szCs w:val="22"/>
                </w:rPr>
                <w:t>ORALEAPI REPORT</w:t>
              </w:r>
            </w:hyperlink>
            <w:r w:rsidRPr="0078457F">
              <w:rPr>
                <w:rFonts w:ascii="Times New Roman" w:hAnsi="Times New Roman"/>
                <w:color w:val="000000"/>
                <w:sz w:val="22"/>
                <w:szCs w:val="22"/>
              </w:rPr>
              <w:t xml:space="preserve"> information to the </w:t>
            </w:r>
            <w:r w:rsidRPr="0078457F">
              <w:rPr>
                <w:rFonts w:ascii="Times New Roman" w:hAnsi="Times New Roman"/>
                <w:sz w:val="22"/>
                <w:szCs w:val="22"/>
              </w:rPr>
              <w:t xml:space="preserve">Exported Remote Procedure Calls (RPCs) </w:t>
            </w:r>
            <w:proofErr w:type="gramStart"/>
            <w:r w:rsidRPr="0078457F">
              <w:rPr>
                <w:rFonts w:ascii="Times New Roman" w:hAnsi="Times New Roman"/>
                <w:sz w:val="22"/>
                <w:szCs w:val="22"/>
              </w:rPr>
              <w:t>list</w:t>
            </w:r>
            <w:proofErr w:type="gramEnd"/>
          </w:p>
          <w:p w14:paraId="7C41E466" w14:textId="17D8DE78" w:rsidR="000148B1" w:rsidRPr="0078457F" w:rsidRDefault="000148B1" w:rsidP="000148B1">
            <w:pPr>
              <w:pStyle w:val="normalize"/>
              <w:spacing w:before="80" w:after="60"/>
              <w:rPr>
                <w:rFonts w:ascii="Times New Roman" w:hAnsi="Times New Roman"/>
                <w:color w:val="000000"/>
                <w:sz w:val="22"/>
                <w:szCs w:val="22"/>
              </w:rPr>
            </w:pPr>
            <w:r w:rsidRPr="0078457F">
              <w:rPr>
                <w:rFonts w:ascii="Times New Roman" w:hAnsi="Times New Roman"/>
                <w:color w:val="000000"/>
                <w:sz w:val="22"/>
                <w:szCs w:val="22"/>
              </w:rPr>
              <w:t xml:space="preserve">Added </w:t>
            </w:r>
            <w:hyperlink w:anchor="DETAILED" w:history="1">
              <w:r w:rsidRPr="0078457F">
                <w:rPr>
                  <w:rStyle w:val="Hyperlink"/>
                  <w:rFonts w:ascii="Times New Roman" w:hAnsi="Times New Roman"/>
                  <w:sz w:val="22"/>
                  <w:szCs w:val="22"/>
                </w:rPr>
                <w:t>[DETAILED]</w:t>
              </w:r>
            </w:hyperlink>
            <w:r w:rsidRPr="0078457F">
              <w:rPr>
                <w:rFonts w:ascii="Times New Roman" w:hAnsi="Times New Roman"/>
                <w:color w:val="000000"/>
                <w:sz w:val="22"/>
                <w:szCs w:val="22"/>
              </w:rPr>
              <w:t xml:space="preserve"> to ‘Display Notifications User </w:t>
            </w:r>
            <w:proofErr w:type="gramStart"/>
            <w:r w:rsidRPr="0078457F">
              <w:rPr>
                <w:rFonts w:ascii="Times New Roman" w:hAnsi="Times New Roman"/>
                <w:color w:val="000000"/>
                <w:sz w:val="22"/>
                <w:szCs w:val="22"/>
              </w:rPr>
              <w:t>can</w:t>
            </w:r>
            <w:proofErr w:type="gramEnd"/>
            <w:r w:rsidRPr="0078457F">
              <w:rPr>
                <w:rFonts w:ascii="Times New Roman" w:hAnsi="Times New Roman"/>
                <w:color w:val="000000"/>
                <w:sz w:val="22"/>
                <w:szCs w:val="22"/>
              </w:rPr>
              <w:t xml:space="preserve"> Receive’ in the Troubleshooting Flowchart.</w:t>
            </w:r>
          </w:p>
          <w:p w14:paraId="74B08C59" w14:textId="75DB6241"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Added new section: ‘</w:t>
            </w:r>
            <w:hyperlink w:anchor="Enable_Disable_or_Mandatory" w:history="1">
              <w:r w:rsidRPr="0078457F">
                <w:rPr>
                  <w:rStyle w:val="Hyperlink"/>
                  <w:rFonts w:ascii="Times New Roman" w:hAnsi="Times New Roman"/>
                  <w:sz w:val="22"/>
                  <w:szCs w:val="22"/>
                </w:rPr>
                <w:t>How to Enable, Disable, or set a Notification as Mandatory</w:t>
              </w:r>
            </w:hyperlink>
            <w:r w:rsidRPr="0078457F">
              <w:rPr>
                <w:rFonts w:ascii="Times New Roman" w:hAnsi="Times New Roman"/>
                <w:sz w:val="22"/>
                <w:szCs w:val="22"/>
              </w:rPr>
              <w:t>’</w:t>
            </w:r>
          </w:p>
        </w:tc>
        <w:tc>
          <w:tcPr>
            <w:tcW w:w="1705" w:type="dxa"/>
          </w:tcPr>
          <w:p w14:paraId="24D2ED9B" w14:textId="77777777" w:rsidR="000148B1" w:rsidRPr="0078457F" w:rsidRDefault="000148B1" w:rsidP="000148B1">
            <w:pPr>
              <w:pStyle w:val="normalize"/>
              <w:spacing w:before="80" w:after="60"/>
              <w:rPr>
                <w:rFonts w:ascii="Times New Roman" w:hAnsi="Times New Roman"/>
                <w:color w:val="000000"/>
                <w:sz w:val="22"/>
                <w:szCs w:val="22"/>
              </w:rPr>
            </w:pPr>
          </w:p>
        </w:tc>
      </w:tr>
      <w:tr w:rsidR="000148B1" w:rsidRPr="00D81166" w14:paraId="78A7C5CA" w14:textId="4AF21000" w:rsidTr="00FB4278">
        <w:trPr>
          <w:trHeight w:val="1433"/>
        </w:trPr>
        <w:tc>
          <w:tcPr>
            <w:tcW w:w="1255" w:type="dxa"/>
          </w:tcPr>
          <w:p w14:paraId="38F07982"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11/26/18</w:t>
            </w:r>
          </w:p>
        </w:tc>
        <w:tc>
          <w:tcPr>
            <w:tcW w:w="1260" w:type="dxa"/>
          </w:tcPr>
          <w:p w14:paraId="7C72518E"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OR*3.0*435</w:t>
            </w:r>
          </w:p>
        </w:tc>
        <w:tc>
          <w:tcPr>
            <w:tcW w:w="1170" w:type="dxa"/>
          </w:tcPr>
          <w:p w14:paraId="48AFB2EA" w14:textId="0BBCC445" w:rsidR="000148B1" w:rsidRPr="0078457F" w:rsidRDefault="002E582F" w:rsidP="000148B1">
            <w:pPr>
              <w:pStyle w:val="normalize"/>
              <w:spacing w:after="60"/>
              <w:rPr>
                <w:rFonts w:ascii="Times New Roman" w:hAnsi="Times New Roman"/>
                <w:sz w:val="22"/>
                <w:szCs w:val="22"/>
              </w:rPr>
            </w:pPr>
            <w:hyperlink w:anchor="ORDER_URGENCY_ASAP" w:history="1">
              <w:r w:rsidR="000148B1" w:rsidRPr="0078457F">
                <w:rPr>
                  <w:rStyle w:val="Hyperlink"/>
                  <w:rFonts w:ascii="Times New Roman" w:hAnsi="Times New Roman"/>
                  <w:sz w:val="22"/>
                  <w:szCs w:val="22"/>
                  <w:u w:val="none"/>
                </w:rPr>
                <w:fldChar w:fldCharType="begin"/>
              </w:r>
              <w:r w:rsidR="000148B1" w:rsidRPr="0078457F">
                <w:rPr>
                  <w:rStyle w:val="Hyperlink"/>
                  <w:rFonts w:ascii="Times New Roman" w:hAnsi="Times New Roman"/>
                  <w:sz w:val="22"/>
                  <w:szCs w:val="22"/>
                  <w:u w:val="none"/>
                </w:rPr>
                <w:instrText xml:space="preserve"> REF ORDER_URGENCY_ASAP \h  \* MERGEFORMAT </w:instrText>
              </w:r>
              <w:r w:rsidR="000148B1" w:rsidRPr="0078457F">
                <w:rPr>
                  <w:rStyle w:val="Hyperlink"/>
                  <w:rFonts w:ascii="Times New Roman" w:hAnsi="Times New Roman"/>
                  <w:sz w:val="22"/>
                  <w:szCs w:val="22"/>
                  <w:u w:val="none"/>
                </w:rPr>
              </w:r>
              <w:r w:rsidR="000148B1" w:rsidRPr="0078457F">
                <w:rPr>
                  <w:rStyle w:val="Hyperlink"/>
                  <w:rFonts w:ascii="Times New Roman" w:hAnsi="Times New Roman"/>
                  <w:sz w:val="22"/>
                  <w:szCs w:val="22"/>
                  <w:u w:val="none"/>
                </w:rPr>
                <w:fldChar w:fldCharType="end"/>
              </w:r>
              <w:r w:rsidR="000148B1" w:rsidRPr="0078457F">
                <w:rPr>
                  <w:rStyle w:val="Hyperlink"/>
                  <w:rFonts w:ascii="Times New Roman" w:hAnsi="Times New Roman"/>
                  <w:sz w:val="22"/>
                  <w:szCs w:val="22"/>
                  <w:u w:val="none"/>
                </w:rPr>
                <w:fldChar w:fldCharType="begin"/>
              </w:r>
              <w:r w:rsidR="000148B1" w:rsidRPr="0078457F">
                <w:rPr>
                  <w:rStyle w:val="Hyperlink"/>
                  <w:rFonts w:ascii="Times New Roman" w:hAnsi="Times New Roman"/>
                  <w:sz w:val="22"/>
                  <w:szCs w:val="22"/>
                  <w:u w:val="none"/>
                </w:rPr>
                <w:instrText xml:space="preserve"> PAGEREF ORDER_URGENCY_ASAP \h </w:instrText>
              </w:r>
              <w:r w:rsidR="000148B1" w:rsidRPr="0078457F">
                <w:rPr>
                  <w:rStyle w:val="Hyperlink"/>
                  <w:rFonts w:ascii="Times New Roman" w:hAnsi="Times New Roman"/>
                  <w:sz w:val="22"/>
                  <w:szCs w:val="22"/>
                  <w:u w:val="none"/>
                </w:rPr>
              </w:r>
              <w:r w:rsidR="000148B1" w:rsidRPr="0078457F">
                <w:rPr>
                  <w:rStyle w:val="Hyperlink"/>
                  <w:rFonts w:ascii="Times New Roman" w:hAnsi="Times New Roman"/>
                  <w:sz w:val="22"/>
                  <w:szCs w:val="22"/>
                  <w:u w:val="none"/>
                </w:rPr>
                <w:fldChar w:fldCharType="separate"/>
              </w:r>
              <w:r w:rsidR="000148B1">
                <w:rPr>
                  <w:rStyle w:val="Hyperlink"/>
                  <w:rFonts w:ascii="Times New Roman" w:hAnsi="Times New Roman"/>
                  <w:noProof/>
                  <w:sz w:val="22"/>
                  <w:szCs w:val="22"/>
                  <w:u w:val="none"/>
                </w:rPr>
                <w:t>293</w:t>
              </w:r>
              <w:r w:rsidR="000148B1" w:rsidRPr="0078457F">
                <w:rPr>
                  <w:rStyle w:val="Hyperlink"/>
                  <w:rFonts w:ascii="Times New Roman" w:hAnsi="Times New Roman"/>
                  <w:sz w:val="22"/>
                  <w:szCs w:val="22"/>
                  <w:u w:val="none"/>
                </w:rPr>
                <w:fldChar w:fldCharType="end"/>
              </w:r>
            </w:hyperlink>
          </w:p>
        </w:tc>
        <w:tc>
          <w:tcPr>
            <w:tcW w:w="3960" w:type="dxa"/>
          </w:tcPr>
          <w:p w14:paraId="176F9E71" w14:textId="0ACF7B06"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Added information about the parameter </w:t>
            </w:r>
            <w:hyperlink w:anchor="ORDER_URGENCY_ASAP" w:history="1">
              <w:r w:rsidRPr="0078457F">
                <w:rPr>
                  <w:rStyle w:val="Hyperlink"/>
                  <w:rFonts w:ascii="Times New Roman" w:hAnsi="Times New Roman"/>
                  <w:sz w:val="22"/>
                  <w:szCs w:val="22"/>
                </w:rPr>
                <w:t>ORDER URGENCY ASAP ALTERNATIVE</w:t>
              </w:r>
            </w:hyperlink>
            <w:r w:rsidRPr="0078457F">
              <w:rPr>
                <w:rFonts w:ascii="Times New Roman" w:hAnsi="Times New Roman"/>
                <w:color w:val="000000"/>
                <w:sz w:val="22"/>
                <w:szCs w:val="22"/>
              </w:rPr>
              <w:t xml:space="preserve"> to Appendix C.</w:t>
            </w:r>
          </w:p>
        </w:tc>
        <w:tc>
          <w:tcPr>
            <w:tcW w:w="1705" w:type="dxa"/>
          </w:tcPr>
          <w:p w14:paraId="435CAEC9"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01B21456" w14:textId="55AA263E" w:rsidTr="00FB4278">
        <w:trPr>
          <w:trHeight w:val="1433"/>
        </w:trPr>
        <w:tc>
          <w:tcPr>
            <w:tcW w:w="1255" w:type="dxa"/>
          </w:tcPr>
          <w:p w14:paraId="575BD21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7/24/15</w:t>
            </w:r>
          </w:p>
        </w:tc>
        <w:tc>
          <w:tcPr>
            <w:tcW w:w="1260" w:type="dxa"/>
          </w:tcPr>
          <w:p w14:paraId="69C8D513" w14:textId="265DE0C8"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OR*3*350</w:t>
            </w:r>
          </w:p>
        </w:tc>
        <w:tc>
          <w:tcPr>
            <w:tcW w:w="1170" w:type="dxa"/>
          </w:tcPr>
          <w:p w14:paraId="0B00FA51" w14:textId="38C641F6"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Notif_Lapsed_Unsigned_Orders_number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207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Notif_Lapsed_Unsigned_Orders_data_source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267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Notif_Lapsed_Unsigned_Orders_arch_period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297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Notif_Lapsed_Unsigned_Orders_delete_mech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299</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Notif_Lapsed_Unsigned_Orders_forwd_sup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303</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Notif_Lapsed_Unsigned_Orders_forwd_surog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305</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Notif_Lapsed_Unsigned_Orders_exprt_dsabl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Notif_Lapsed_Unsigned_Orders_provid_recp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309</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Notif_Lapsed_Unsigned_Orders_urgency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0629EDC4" w14:textId="53C0DF20"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Added information about the LAPSED UNSIGNED ORDER notification in various tables and in the </w:t>
            </w:r>
            <w:hyperlink w:anchor="Notif_Lapsed_Unsigned_Orders_explain" w:history="1">
              <w:r w:rsidRPr="0078457F">
                <w:rPr>
                  <w:rStyle w:val="Hyperlink"/>
                  <w:rFonts w:ascii="Times New Roman" w:hAnsi="Times New Roman"/>
                  <w:sz w:val="22"/>
                  <w:szCs w:val="22"/>
                </w:rPr>
                <w:t>main description</w:t>
              </w:r>
            </w:hyperlink>
            <w:r w:rsidRPr="0078457F">
              <w:rPr>
                <w:rFonts w:ascii="Times New Roman" w:hAnsi="Times New Roman"/>
                <w:color w:val="000000"/>
                <w:sz w:val="22"/>
                <w:szCs w:val="22"/>
              </w:rPr>
              <w:t>.</w:t>
            </w:r>
          </w:p>
        </w:tc>
        <w:tc>
          <w:tcPr>
            <w:tcW w:w="1705" w:type="dxa"/>
          </w:tcPr>
          <w:p w14:paraId="7B89EE76"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1DD7ABCD" w14:textId="758E322E" w:rsidTr="000B1C66">
        <w:trPr>
          <w:trHeight w:val="1385"/>
        </w:trPr>
        <w:tc>
          <w:tcPr>
            <w:tcW w:w="1255" w:type="dxa"/>
          </w:tcPr>
          <w:p w14:paraId="27C2D3C0"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lastRenderedPageBreak/>
              <w:t>9/24/14</w:t>
            </w:r>
          </w:p>
        </w:tc>
        <w:tc>
          <w:tcPr>
            <w:tcW w:w="1260" w:type="dxa"/>
          </w:tcPr>
          <w:p w14:paraId="1C07086E" w14:textId="58B64D73"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OR*3*350</w:t>
            </w:r>
          </w:p>
        </w:tc>
        <w:tc>
          <w:tcPr>
            <w:tcW w:w="1170" w:type="dxa"/>
          </w:tcPr>
          <w:p w14:paraId="54DB2FCA" w14:textId="2B7377B2"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OP_RX_RENEW_to_NON_RENEW_rule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181</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OP_RX_RENEW_to_NON_RENEW_IEN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207</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OP_RX_RENEW_to_NON_RENEW_mark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248</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OP_RX_RENEW_to_NON_RENEW_trig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267</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OP_RX_RENEW_to_NON_RENEW_arch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298</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OP_RX_RENEW_to_NON_RENEW_recip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300</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OP_RX_RENEW_to_NON_RENEW_frwrd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304</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OP_RX_RENEW_to_NON_RENEW_surrogate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306</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OP_RX_RENEW_to_NON_RENEW_proc_flag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308</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OP_RX_RENEW_to_NON_RENEW_provider_recip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310</w:t>
            </w:r>
            <w:r w:rsidRPr="0078457F">
              <w:rPr>
                <w:rFonts w:ascii="Times New Roman" w:hAnsi="Times New Roman"/>
                <w:color w:val="000000"/>
                <w:spacing w:val="-6"/>
                <w:sz w:val="22"/>
                <w:szCs w:val="22"/>
              </w:rPr>
              <w:fldChar w:fldCharType="end"/>
            </w:r>
            <w:r w:rsidRPr="0078457F">
              <w:rPr>
                <w:rFonts w:ascii="Times New Roman" w:hAnsi="Times New Roman"/>
                <w:color w:val="000000"/>
                <w:spacing w:val="-6"/>
                <w:sz w:val="22"/>
                <w:szCs w:val="22"/>
              </w:rPr>
              <w:t xml:space="preserve">, </w:t>
            </w:r>
            <w:r w:rsidRPr="0078457F">
              <w:rPr>
                <w:rFonts w:ascii="Times New Roman" w:hAnsi="Times New Roman"/>
                <w:color w:val="000000"/>
                <w:spacing w:val="-6"/>
                <w:sz w:val="22"/>
                <w:szCs w:val="22"/>
              </w:rPr>
              <w:fldChar w:fldCharType="begin"/>
            </w:r>
            <w:r w:rsidRPr="0078457F">
              <w:rPr>
                <w:rFonts w:ascii="Times New Roman" w:hAnsi="Times New Roman"/>
                <w:color w:val="000000"/>
                <w:spacing w:val="-6"/>
                <w:sz w:val="22"/>
                <w:szCs w:val="22"/>
              </w:rPr>
              <w:instrText xml:space="preserve"> PAGEREF  OP_RX_RENEW_to_NON_RENEW_urgency \h  \* MERGEFORMAT </w:instrText>
            </w:r>
            <w:r w:rsidRPr="0078457F">
              <w:rPr>
                <w:rFonts w:ascii="Times New Roman" w:hAnsi="Times New Roman"/>
                <w:color w:val="000000"/>
                <w:spacing w:val="-6"/>
                <w:sz w:val="22"/>
                <w:szCs w:val="22"/>
              </w:rPr>
            </w:r>
            <w:r w:rsidRPr="0078457F">
              <w:rPr>
                <w:rFonts w:ascii="Times New Roman" w:hAnsi="Times New Roman"/>
                <w:color w:val="000000"/>
                <w:spacing w:val="-6"/>
                <w:sz w:val="22"/>
                <w:szCs w:val="22"/>
              </w:rPr>
              <w:fldChar w:fldCharType="separate"/>
            </w:r>
            <w:r>
              <w:rPr>
                <w:rFonts w:ascii="Times New Roman" w:hAnsi="Times New Roman"/>
                <w:noProof/>
                <w:color w:val="000000"/>
                <w:spacing w:val="-6"/>
                <w:sz w:val="22"/>
                <w:szCs w:val="22"/>
              </w:rPr>
              <w:t>311</w:t>
            </w:r>
            <w:r w:rsidRPr="0078457F">
              <w:rPr>
                <w:rFonts w:ascii="Times New Roman" w:hAnsi="Times New Roman"/>
                <w:color w:val="000000"/>
                <w:spacing w:val="-6"/>
                <w:sz w:val="22"/>
                <w:szCs w:val="22"/>
              </w:rPr>
              <w:fldChar w:fldCharType="end"/>
            </w:r>
          </w:p>
        </w:tc>
        <w:tc>
          <w:tcPr>
            <w:tcW w:w="3960" w:type="dxa"/>
          </w:tcPr>
          <w:p w14:paraId="77C52B53" w14:textId="2850B116"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The name of notification 73 has been changed from OR PX RENEWAL to OP NON-RENEWABLE RX RENEWAL in various tables and in the </w:t>
            </w:r>
            <w:hyperlink w:anchor="OP_RX_RENEW_to_NON_RENEW_mark" w:history="1">
              <w:r w:rsidRPr="0078457F">
                <w:rPr>
                  <w:rStyle w:val="Hyperlink"/>
                  <w:rFonts w:ascii="Times New Roman" w:hAnsi="Times New Roman"/>
                  <w:sz w:val="22"/>
                  <w:szCs w:val="22"/>
                </w:rPr>
                <w:t>main description</w:t>
              </w:r>
            </w:hyperlink>
            <w:r w:rsidRPr="0078457F">
              <w:rPr>
                <w:rFonts w:ascii="Times New Roman" w:hAnsi="Times New Roman"/>
                <w:color w:val="000000"/>
                <w:sz w:val="22"/>
                <w:szCs w:val="22"/>
              </w:rPr>
              <w:t>.</w:t>
            </w:r>
          </w:p>
        </w:tc>
        <w:tc>
          <w:tcPr>
            <w:tcW w:w="1705" w:type="dxa"/>
          </w:tcPr>
          <w:p w14:paraId="6B27FEBA"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3D1902B0" w14:textId="786414B0" w:rsidTr="000B1C66">
        <w:trPr>
          <w:trHeight w:val="1088"/>
        </w:trPr>
        <w:tc>
          <w:tcPr>
            <w:tcW w:w="1255" w:type="dxa"/>
          </w:tcPr>
          <w:p w14:paraId="75E6AC10"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9/24/14</w:t>
            </w:r>
          </w:p>
        </w:tc>
        <w:tc>
          <w:tcPr>
            <w:tcW w:w="1260" w:type="dxa"/>
          </w:tcPr>
          <w:p w14:paraId="7269807F" w14:textId="64C61ECD"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OR*3*350</w:t>
            </w:r>
          </w:p>
        </w:tc>
        <w:tc>
          <w:tcPr>
            <w:tcW w:w="1170" w:type="dxa"/>
          </w:tcPr>
          <w:p w14:paraId="54736F2A" w14:textId="0F0656C4"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CONS_PRO_INTRPET_notif_RULE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179</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CONS_PRO_INTRPET_notif_IEN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206</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CONS_PRO_INTRPET_notif_main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218</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CONS_PRO_INTRPET_notif_TRIG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266</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CONS_PRO_INTRPET_notif_RECIP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309</w:t>
            </w:r>
            <w:r w:rsidRPr="0078457F">
              <w:rPr>
                <w:rFonts w:ascii="Times New Roman" w:hAnsi="Times New Roman"/>
                <w:sz w:val="22"/>
                <w:szCs w:val="22"/>
              </w:rPr>
              <w:fldChar w:fldCharType="end"/>
            </w:r>
          </w:p>
        </w:tc>
        <w:tc>
          <w:tcPr>
            <w:tcW w:w="3960" w:type="dxa"/>
          </w:tcPr>
          <w:p w14:paraId="6B7C6ECE" w14:textId="353B2008" w:rsidR="000148B1" w:rsidRPr="0078457F" w:rsidRDefault="000148B1" w:rsidP="000148B1">
            <w:pPr>
              <w:pStyle w:val="normalize"/>
              <w:spacing w:after="60"/>
              <w:rPr>
                <w:rFonts w:ascii="Times New Roman" w:hAnsi="Times New Roman"/>
                <w:color w:val="000000"/>
                <w:spacing w:val="-6"/>
                <w:sz w:val="22"/>
                <w:szCs w:val="22"/>
              </w:rPr>
            </w:pPr>
            <w:r w:rsidRPr="0078457F">
              <w:rPr>
                <w:rFonts w:ascii="Times New Roman" w:hAnsi="Times New Roman"/>
                <w:color w:val="000000"/>
                <w:spacing w:val="-6"/>
                <w:sz w:val="22"/>
                <w:szCs w:val="22"/>
              </w:rPr>
              <w:t xml:space="preserve">Entered additional material about the notification CONSULT/PROC INTERPRETATION that seemed to be missing. Updated various tables and reentered the </w:t>
            </w:r>
            <w:hyperlink w:anchor="CONS_PRO_INTRPET_notif_main" w:history="1">
              <w:r w:rsidRPr="0078457F">
                <w:rPr>
                  <w:rFonts w:ascii="Times New Roman" w:hAnsi="Times New Roman"/>
                  <w:color w:val="000000"/>
                  <w:spacing w:val="-6"/>
                  <w:sz w:val="22"/>
                  <w:szCs w:val="22"/>
                </w:rPr>
                <w:t>main definition</w:t>
              </w:r>
            </w:hyperlink>
            <w:r w:rsidRPr="0078457F">
              <w:rPr>
                <w:rFonts w:ascii="Times New Roman" w:hAnsi="Times New Roman"/>
                <w:color w:val="000000"/>
                <w:spacing w:val="-6"/>
                <w:sz w:val="22"/>
                <w:szCs w:val="22"/>
              </w:rPr>
              <w:t xml:space="preserve">. </w:t>
            </w:r>
          </w:p>
        </w:tc>
        <w:tc>
          <w:tcPr>
            <w:tcW w:w="1705" w:type="dxa"/>
          </w:tcPr>
          <w:p w14:paraId="327A8C2A" w14:textId="77777777" w:rsidR="000148B1" w:rsidRPr="0078457F" w:rsidRDefault="000148B1" w:rsidP="000148B1">
            <w:pPr>
              <w:pStyle w:val="normalize"/>
              <w:spacing w:after="60"/>
              <w:rPr>
                <w:rFonts w:ascii="Times New Roman" w:hAnsi="Times New Roman"/>
                <w:color w:val="000000"/>
                <w:spacing w:val="-6"/>
                <w:sz w:val="22"/>
                <w:szCs w:val="22"/>
              </w:rPr>
            </w:pPr>
          </w:p>
        </w:tc>
      </w:tr>
      <w:tr w:rsidR="000148B1" w:rsidRPr="00D81166" w14:paraId="7A62F6EC" w14:textId="225FF436" w:rsidTr="000B1C66">
        <w:trPr>
          <w:trHeight w:val="692"/>
        </w:trPr>
        <w:tc>
          <w:tcPr>
            <w:tcW w:w="1255" w:type="dxa"/>
          </w:tcPr>
          <w:p w14:paraId="0388EC23"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9/18/14</w:t>
            </w:r>
          </w:p>
        </w:tc>
        <w:tc>
          <w:tcPr>
            <w:tcW w:w="1260" w:type="dxa"/>
          </w:tcPr>
          <w:p w14:paraId="36D7B828"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OR*3*350</w:t>
            </w:r>
          </w:p>
        </w:tc>
        <w:tc>
          <w:tcPr>
            <w:tcW w:w="1170" w:type="dxa"/>
          </w:tcPr>
          <w:p w14:paraId="0CC0AE4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151</w:t>
            </w:r>
          </w:p>
        </w:tc>
        <w:tc>
          <w:tcPr>
            <w:tcW w:w="3960" w:type="dxa"/>
          </w:tcPr>
          <w:p w14:paraId="56EA81CE" w14:textId="77777777" w:rsidR="000148B1" w:rsidRPr="0078457F" w:rsidRDefault="000148B1" w:rsidP="000148B1">
            <w:pPr>
              <w:pStyle w:val="normalize"/>
              <w:spacing w:after="60"/>
              <w:rPr>
                <w:rFonts w:ascii="Times New Roman" w:hAnsi="Times New Roman"/>
                <w:color w:val="000000"/>
                <w:spacing w:val="-6"/>
                <w:sz w:val="22"/>
                <w:szCs w:val="22"/>
              </w:rPr>
            </w:pPr>
            <w:r w:rsidRPr="0078457F">
              <w:rPr>
                <w:rFonts w:ascii="Times New Roman" w:hAnsi="Times New Roman"/>
                <w:color w:val="000000"/>
                <w:spacing w:val="-6"/>
                <w:sz w:val="22"/>
                <w:szCs w:val="22"/>
              </w:rPr>
              <w:t>Removed the section about Archiving and Purging because the options no longer exist. This is a documentation change not related to the features of this patch.</w:t>
            </w:r>
          </w:p>
        </w:tc>
        <w:tc>
          <w:tcPr>
            <w:tcW w:w="1705" w:type="dxa"/>
          </w:tcPr>
          <w:p w14:paraId="562883FF" w14:textId="77777777" w:rsidR="000148B1" w:rsidRPr="0078457F" w:rsidRDefault="000148B1" w:rsidP="000148B1">
            <w:pPr>
              <w:pStyle w:val="normalize"/>
              <w:spacing w:after="60"/>
              <w:rPr>
                <w:rFonts w:ascii="Times New Roman" w:hAnsi="Times New Roman"/>
                <w:color w:val="000000"/>
                <w:spacing w:val="-6"/>
                <w:sz w:val="22"/>
                <w:szCs w:val="22"/>
              </w:rPr>
            </w:pPr>
          </w:p>
        </w:tc>
      </w:tr>
      <w:tr w:rsidR="000148B1" w:rsidRPr="00D81166" w14:paraId="7E040F15" w14:textId="6B5CB94E" w:rsidTr="000B1C66">
        <w:trPr>
          <w:trHeight w:val="530"/>
        </w:trPr>
        <w:tc>
          <w:tcPr>
            <w:tcW w:w="1255" w:type="dxa"/>
          </w:tcPr>
          <w:p w14:paraId="41A7AF93"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9/18/14</w:t>
            </w:r>
          </w:p>
        </w:tc>
        <w:tc>
          <w:tcPr>
            <w:tcW w:w="1260" w:type="dxa"/>
          </w:tcPr>
          <w:p w14:paraId="59076D59"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OR*3*350</w:t>
            </w:r>
          </w:p>
        </w:tc>
        <w:tc>
          <w:tcPr>
            <w:tcW w:w="1170" w:type="dxa"/>
          </w:tcPr>
          <w:p w14:paraId="0CFACC19"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37</w:t>
            </w:r>
          </w:p>
        </w:tc>
        <w:tc>
          <w:tcPr>
            <w:tcW w:w="3960" w:type="dxa"/>
          </w:tcPr>
          <w:p w14:paraId="0C74899E" w14:textId="77777777" w:rsidR="000148B1" w:rsidRPr="0078457F" w:rsidRDefault="000148B1" w:rsidP="000148B1">
            <w:pPr>
              <w:pStyle w:val="normalize"/>
              <w:spacing w:after="60"/>
              <w:rPr>
                <w:rFonts w:ascii="Times New Roman" w:hAnsi="Times New Roman"/>
                <w:color w:val="000000"/>
                <w:spacing w:val="-6"/>
                <w:sz w:val="22"/>
                <w:szCs w:val="22"/>
              </w:rPr>
            </w:pPr>
            <w:r w:rsidRPr="0078457F">
              <w:rPr>
                <w:rFonts w:ascii="Times New Roman" w:hAnsi="Times New Roman"/>
                <w:color w:val="000000"/>
                <w:spacing w:val="-6"/>
                <w:sz w:val="22"/>
                <w:szCs w:val="22"/>
              </w:rPr>
              <w:t>Removed two items from the tasked jobs that no longer exist. This is a documentation change not related to the feature of this patch.</w:t>
            </w:r>
          </w:p>
        </w:tc>
        <w:tc>
          <w:tcPr>
            <w:tcW w:w="1705" w:type="dxa"/>
          </w:tcPr>
          <w:p w14:paraId="5F3DE636" w14:textId="77777777" w:rsidR="000148B1" w:rsidRPr="0078457F" w:rsidRDefault="000148B1" w:rsidP="000148B1">
            <w:pPr>
              <w:pStyle w:val="normalize"/>
              <w:spacing w:after="60"/>
              <w:rPr>
                <w:rFonts w:ascii="Times New Roman" w:hAnsi="Times New Roman"/>
                <w:color w:val="000000"/>
                <w:spacing w:val="-6"/>
                <w:sz w:val="22"/>
                <w:szCs w:val="22"/>
              </w:rPr>
            </w:pPr>
          </w:p>
        </w:tc>
      </w:tr>
      <w:tr w:rsidR="000148B1" w:rsidRPr="00D81166" w14:paraId="4437E877" w14:textId="64B58FA4" w:rsidTr="000B1C66">
        <w:trPr>
          <w:trHeight w:val="1889"/>
        </w:trPr>
        <w:tc>
          <w:tcPr>
            <w:tcW w:w="1255" w:type="dxa"/>
          </w:tcPr>
          <w:p w14:paraId="7CC393F5"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7/11/13</w:t>
            </w:r>
          </w:p>
        </w:tc>
        <w:tc>
          <w:tcPr>
            <w:tcW w:w="1260" w:type="dxa"/>
          </w:tcPr>
          <w:p w14:paraId="76101D9B"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OR*3.0*312</w:t>
            </w:r>
          </w:p>
        </w:tc>
        <w:tc>
          <w:tcPr>
            <w:tcW w:w="1170" w:type="dxa"/>
          </w:tcPr>
          <w:p w14:paraId="634CAA09" w14:textId="5B2899AB"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Quick_order_reports_MOCHA2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88</w:t>
            </w:r>
            <w:r w:rsidRPr="0078457F">
              <w:rPr>
                <w:rFonts w:ascii="Times New Roman" w:hAnsi="Times New Roman"/>
                <w:sz w:val="22"/>
                <w:szCs w:val="22"/>
              </w:rPr>
              <w:fldChar w:fldCharType="end"/>
            </w:r>
          </w:p>
        </w:tc>
        <w:tc>
          <w:tcPr>
            <w:tcW w:w="3960" w:type="dxa"/>
          </w:tcPr>
          <w:p w14:paraId="0F23F650" w14:textId="7F341019" w:rsidR="000148B1" w:rsidRPr="0078457F" w:rsidRDefault="002E582F" w:rsidP="000148B1">
            <w:pPr>
              <w:pStyle w:val="normalize"/>
              <w:spacing w:after="60"/>
              <w:rPr>
                <w:rFonts w:ascii="Times New Roman" w:hAnsi="Times New Roman"/>
                <w:color w:val="000000"/>
                <w:spacing w:val="-6"/>
                <w:sz w:val="22"/>
                <w:szCs w:val="22"/>
              </w:rPr>
            </w:pPr>
            <w:hyperlink w:anchor="Quick_order_reports_MOCHA2" w:history="1">
              <w:r w:rsidR="000148B1" w:rsidRPr="0078457F">
                <w:rPr>
                  <w:rStyle w:val="Hyperlink"/>
                  <w:rFonts w:ascii="Times New Roman" w:hAnsi="Times New Roman"/>
                  <w:spacing w:val="-6"/>
                  <w:sz w:val="22"/>
                  <w:szCs w:val="22"/>
                </w:rPr>
                <w:t>Added a section about reports for quick orders that have mixed case or free-text dosages, includes sections for how to correct, questions and answers, and examples.</w:t>
              </w:r>
            </w:hyperlink>
            <w:r w:rsidR="000148B1" w:rsidRPr="0078457F">
              <w:rPr>
                <w:rFonts w:ascii="Times New Roman" w:hAnsi="Times New Roman"/>
                <w:bCs/>
                <w:spacing w:val="-6"/>
                <w:sz w:val="22"/>
                <w:szCs w:val="22"/>
              </w:rPr>
              <w:t xml:space="preserve"> This is related to Dosage Order Checks in MOCHA 2. This information was included in the </w:t>
            </w:r>
            <w:r w:rsidR="000148B1" w:rsidRPr="0078457F">
              <w:rPr>
                <w:rFonts w:ascii="Times New Roman" w:hAnsi="Times New Roman"/>
                <w:bCs/>
                <w:i/>
                <w:spacing w:val="-6"/>
                <w:sz w:val="22"/>
                <w:szCs w:val="22"/>
              </w:rPr>
              <w:t>CPRS Technical Manual: GUI Version</w:t>
            </w:r>
            <w:r w:rsidR="000148B1" w:rsidRPr="0078457F">
              <w:rPr>
                <w:rFonts w:ascii="Times New Roman" w:hAnsi="Times New Roman"/>
                <w:bCs/>
                <w:spacing w:val="-6"/>
                <w:sz w:val="22"/>
                <w:szCs w:val="22"/>
              </w:rPr>
              <w:t xml:space="preserve"> with patch OR*3.0*366.</w:t>
            </w:r>
          </w:p>
        </w:tc>
        <w:tc>
          <w:tcPr>
            <w:tcW w:w="1705" w:type="dxa"/>
          </w:tcPr>
          <w:p w14:paraId="2454613E" w14:textId="77777777" w:rsidR="000148B1" w:rsidRDefault="000148B1" w:rsidP="000148B1">
            <w:pPr>
              <w:pStyle w:val="normalize"/>
              <w:spacing w:after="60"/>
            </w:pPr>
          </w:p>
        </w:tc>
      </w:tr>
      <w:tr w:rsidR="000148B1" w:rsidRPr="00D81166" w14:paraId="0590047E" w14:textId="5423591F" w:rsidTr="000B1C66">
        <w:trPr>
          <w:trHeight w:val="458"/>
        </w:trPr>
        <w:tc>
          <w:tcPr>
            <w:tcW w:w="1255" w:type="dxa"/>
          </w:tcPr>
          <w:p w14:paraId="2FDE0455"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5/2/13</w:t>
            </w:r>
          </w:p>
        </w:tc>
        <w:tc>
          <w:tcPr>
            <w:tcW w:w="1260" w:type="dxa"/>
          </w:tcPr>
          <w:p w14:paraId="7359085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OR*3*306</w:t>
            </w:r>
          </w:p>
        </w:tc>
        <w:tc>
          <w:tcPr>
            <w:tcW w:w="1170" w:type="dxa"/>
          </w:tcPr>
          <w:p w14:paraId="39A10AA8" w14:textId="47CAEF4F"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268</w:t>
            </w:r>
          </w:p>
        </w:tc>
        <w:tc>
          <w:tcPr>
            <w:tcW w:w="3960" w:type="dxa"/>
          </w:tcPr>
          <w:p w14:paraId="722292FD" w14:textId="0B5A9B6D" w:rsidR="000148B1" w:rsidRPr="0078457F" w:rsidRDefault="002E582F" w:rsidP="000148B1">
            <w:pPr>
              <w:pStyle w:val="normalize"/>
              <w:spacing w:after="60"/>
              <w:rPr>
                <w:rFonts w:ascii="Times New Roman" w:hAnsi="Times New Roman"/>
                <w:color w:val="000000"/>
                <w:sz w:val="22"/>
                <w:szCs w:val="22"/>
              </w:rPr>
            </w:pPr>
            <w:hyperlink w:anchor="Enable_Disable_or_Mandatory" w:history="1">
              <w:r w:rsidR="000148B1" w:rsidRPr="0078457F">
                <w:rPr>
                  <w:rStyle w:val="Hyperlink"/>
                  <w:rFonts w:ascii="Times New Roman" w:hAnsi="Times New Roman"/>
                  <w:sz w:val="22"/>
                  <w:szCs w:val="22"/>
                </w:rPr>
                <w:t>Added a small section about how to enable or disable a notification.</w:t>
              </w:r>
            </w:hyperlink>
          </w:p>
        </w:tc>
        <w:tc>
          <w:tcPr>
            <w:tcW w:w="1705" w:type="dxa"/>
          </w:tcPr>
          <w:p w14:paraId="6B1ECCAE" w14:textId="77777777" w:rsidR="000148B1" w:rsidRDefault="000148B1" w:rsidP="000148B1">
            <w:pPr>
              <w:pStyle w:val="normalize"/>
              <w:spacing w:after="60"/>
            </w:pPr>
          </w:p>
        </w:tc>
      </w:tr>
      <w:tr w:rsidR="000148B1" w:rsidRPr="00D81166" w14:paraId="33528722" w14:textId="179F27EC" w:rsidTr="000B1C66">
        <w:trPr>
          <w:trHeight w:val="944"/>
        </w:trPr>
        <w:tc>
          <w:tcPr>
            <w:tcW w:w="1255" w:type="dxa"/>
          </w:tcPr>
          <w:p w14:paraId="010911CC"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10/23/12</w:t>
            </w:r>
          </w:p>
        </w:tc>
        <w:tc>
          <w:tcPr>
            <w:tcW w:w="1260" w:type="dxa"/>
          </w:tcPr>
          <w:p w14:paraId="53FC5F2E"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OR*3*348</w:t>
            </w:r>
          </w:p>
        </w:tc>
        <w:tc>
          <w:tcPr>
            <w:tcW w:w="1170" w:type="dxa"/>
          </w:tcPr>
          <w:p w14:paraId="13DC37AA" w14:textId="60C032F5"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Notif_Local_notifications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214</w:t>
            </w:r>
            <w:r w:rsidRPr="0078457F">
              <w:rPr>
                <w:rFonts w:ascii="Times New Roman" w:hAnsi="Times New Roman"/>
                <w:sz w:val="22"/>
                <w:szCs w:val="22"/>
              </w:rPr>
              <w:fldChar w:fldCharType="end"/>
            </w:r>
          </w:p>
        </w:tc>
        <w:tc>
          <w:tcPr>
            <w:tcW w:w="3960" w:type="dxa"/>
          </w:tcPr>
          <w:p w14:paraId="02502C6F" w14:textId="589F3AC3" w:rsidR="000148B1" w:rsidRPr="0078457F" w:rsidRDefault="002E582F" w:rsidP="000148B1">
            <w:pPr>
              <w:pStyle w:val="normalize"/>
              <w:spacing w:after="60"/>
              <w:rPr>
                <w:rFonts w:ascii="Times New Roman" w:hAnsi="Times New Roman"/>
                <w:color w:val="000000"/>
                <w:sz w:val="22"/>
                <w:szCs w:val="22"/>
              </w:rPr>
            </w:pPr>
            <w:hyperlink w:anchor="Notif_Local_notifications" w:history="1">
              <w:r w:rsidR="000148B1" w:rsidRPr="0078457F">
                <w:rPr>
                  <w:rStyle w:val="Hyperlink"/>
                  <w:rFonts w:ascii="Times New Roman" w:hAnsi="Times New Roman"/>
                  <w:sz w:val="22"/>
                  <w:szCs w:val="22"/>
                </w:rPr>
                <w:t>Added information about local notifications, their appropriate numbering, and moving a local notification, if necessary.</w:t>
              </w:r>
            </w:hyperlink>
          </w:p>
        </w:tc>
        <w:tc>
          <w:tcPr>
            <w:tcW w:w="1705" w:type="dxa"/>
          </w:tcPr>
          <w:p w14:paraId="4FCB5430" w14:textId="77777777" w:rsidR="000148B1" w:rsidRDefault="000148B1" w:rsidP="000148B1">
            <w:pPr>
              <w:pStyle w:val="normalize"/>
              <w:spacing w:after="60"/>
            </w:pPr>
          </w:p>
        </w:tc>
      </w:tr>
      <w:tr w:rsidR="000148B1" w:rsidRPr="00D81166" w14:paraId="21DF15D1" w14:textId="46698BE8" w:rsidTr="000B1C66">
        <w:trPr>
          <w:trHeight w:val="665"/>
        </w:trPr>
        <w:tc>
          <w:tcPr>
            <w:tcW w:w="1255" w:type="dxa"/>
          </w:tcPr>
          <w:p w14:paraId="0016E0A6"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10/1/12</w:t>
            </w:r>
          </w:p>
        </w:tc>
        <w:tc>
          <w:tcPr>
            <w:tcW w:w="1260" w:type="dxa"/>
          </w:tcPr>
          <w:p w14:paraId="08B4E3C0"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OR*3*313</w:t>
            </w:r>
          </w:p>
        </w:tc>
        <w:tc>
          <w:tcPr>
            <w:tcW w:w="1170" w:type="dxa"/>
          </w:tcPr>
          <w:p w14:paraId="1E91ED02" w14:textId="06170BD4"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consult_request_update_trigger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219</w:t>
            </w:r>
            <w:r w:rsidRPr="0078457F">
              <w:rPr>
                <w:rFonts w:ascii="Times New Roman" w:hAnsi="Times New Roman"/>
                <w:sz w:val="22"/>
                <w:szCs w:val="22"/>
              </w:rPr>
              <w:fldChar w:fldCharType="end"/>
            </w:r>
          </w:p>
        </w:tc>
        <w:tc>
          <w:tcPr>
            <w:tcW w:w="3960" w:type="dxa"/>
          </w:tcPr>
          <w:p w14:paraId="5F3E25F5" w14:textId="248B3261" w:rsidR="000148B1" w:rsidRPr="0078457F" w:rsidRDefault="002E582F" w:rsidP="000148B1">
            <w:pPr>
              <w:pStyle w:val="normalize"/>
              <w:spacing w:after="60"/>
              <w:rPr>
                <w:rFonts w:ascii="Times New Roman" w:hAnsi="Times New Roman"/>
                <w:color w:val="000000"/>
                <w:sz w:val="22"/>
                <w:szCs w:val="22"/>
              </w:rPr>
            </w:pPr>
            <w:hyperlink w:anchor="consult_request_update_trigger" w:history="1">
              <w:r w:rsidR="000148B1" w:rsidRPr="0078457F">
                <w:rPr>
                  <w:rStyle w:val="Hyperlink"/>
                  <w:rFonts w:ascii="Times New Roman" w:hAnsi="Times New Roman"/>
                  <w:sz w:val="22"/>
                  <w:szCs w:val="22"/>
                </w:rPr>
                <w:t>Changed the Mechanism for the Consult/Request Updated notification to be more specific.</w:t>
              </w:r>
            </w:hyperlink>
          </w:p>
        </w:tc>
        <w:tc>
          <w:tcPr>
            <w:tcW w:w="1705" w:type="dxa"/>
          </w:tcPr>
          <w:p w14:paraId="5A290E48" w14:textId="77777777" w:rsidR="000148B1" w:rsidRDefault="000148B1" w:rsidP="000148B1">
            <w:pPr>
              <w:pStyle w:val="normalize"/>
              <w:spacing w:after="60"/>
            </w:pPr>
          </w:p>
        </w:tc>
      </w:tr>
      <w:tr w:rsidR="000148B1" w:rsidRPr="00D81166" w14:paraId="00FC14EF" w14:textId="7415D98A" w:rsidTr="000B1C66">
        <w:trPr>
          <w:trHeight w:val="314"/>
        </w:trPr>
        <w:tc>
          <w:tcPr>
            <w:tcW w:w="1255" w:type="dxa"/>
          </w:tcPr>
          <w:p w14:paraId="0654B46B"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9/12/12</w:t>
            </w:r>
          </w:p>
        </w:tc>
        <w:tc>
          <w:tcPr>
            <w:tcW w:w="1260" w:type="dxa"/>
          </w:tcPr>
          <w:p w14:paraId="7A9A16E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OR*3*348</w:t>
            </w:r>
          </w:p>
        </w:tc>
        <w:tc>
          <w:tcPr>
            <w:tcW w:w="1170" w:type="dxa"/>
          </w:tcPr>
          <w:p w14:paraId="046D984E" w14:textId="139036FC"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Notif_AP_Mamm_Pap_Suicide_trouble_table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179</w:t>
            </w:r>
            <w:r w:rsidRPr="0078457F">
              <w:rPr>
                <w:rFonts w:ascii="Times New Roman" w:hAnsi="Times New Roman"/>
                <w:sz w:val="22"/>
                <w:szCs w:val="22"/>
              </w:rPr>
              <w:fldChar w:fldCharType="end"/>
            </w:r>
          </w:p>
        </w:tc>
        <w:tc>
          <w:tcPr>
            <w:tcW w:w="3960" w:type="dxa"/>
          </w:tcPr>
          <w:p w14:paraId="7B788987" w14:textId="2B0D3E57" w:rsidR="000148B1" w:rsidRPr="0078457F" w:rsidRDefault="002E582F" w:rsidP="000148B1">
            <w:pPr>
              <w:pStyle w:val="normalize"/>
              <w:spacing w:after="60"/>
              <w:rPr>
                <w:rFonts w:ascii="Times New Roman" w:hAnsi="Times New Roman"/>
                <w:color w:val="000000"/>
                <w:sz w:val="22"/>
                <w:szCs w:val="22"/>
              </w:rPr>
            </w:pPr>
            <w:hyperlink w:anchor="Notif_AP_Mamm_Pap_Suicide_trouble_table" w:history="1">
              <w:r w:rsidR="000148B1" w:rsidRPr="0078457F">
                <w:rPr>
                  <w:rStyle w:val="Hyperlink"/>
                  <w:rFonts w:ascii="Times New Roman" w:hAnsi="Times New Roman"/>
                  <w:sz w:val="22"/>
                  <w:szCs w:val="22"/>
                </w:rPr>
                <w:t>Added 4 notifications to the list of notifications in the troubleshooting table.</w:t>
              </w:r>
            </w:hyperlink>
          </w:p>
        </w:tc>
        <w:tc>
          <w:tcPr>
            <w:tcW w:w="1705" w:type="dxa"/>
          </w:tcPr>
          <w:p w14:paraId="054766DE" w14:textId="77777777" w:rsidR="000148B1" w:rsidRDefault="000148B1" w:rsidP="000148B1">
            <w:pPr>
              <w:pStyle w:val="normalize"/>
              <w:spacing w:after="60"/>
            </w:pPr>
          </w:p>
        </w:tc>
      </w:tr>
      <w:tr w:rsidR="000148B1" w:rsidRPr="00D81166" w14:paraId="7A711071" w14:textId="1F41FD23" w:rsidTr="000B1C66">
        <w:trPr>
          <w:trHeight w:val="395"/>
        </w:trPr>
        <w:tc>
          <w:tcPr>
            <w:tcW w:w="1255" w:type="dxa"/>
          </w:tcPr>
          <w:p w14:paraId="61BBC141"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9/12/12</w:t>
            </w:r>
          </w:p>
        </w:tc>
        <w:tc>
          <w:tcPr>
            <w:tcW w:w="1260" w:type="dxa"/>
          </w:tcPr>
          <w:p w14:paraId="7AF1CFCD"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OR*3*348</w:t>
            </w:r>
          </w:p>
        </w:tc>
        <w:tc>
          <w:tcPr>
            <w:tcW w:w="1170" w:type="dxa"/>
          </w:tcPr>
          <w:p w14:paraId="29BDD413" w14:textId="69FFB260" w:rsidR="000148B1" w:rsidRPr="0078457F" w:rsidRDefault="000148B1" w:rsidP="000148B1">
            <w:pPr>
              <w:pStyle w:val="normalize"/>
              <w:spacing w:after="60"/>
              <w:rPr>
                <w:rFonts w:ascii="Times New Roman" w:hAnsi="Times New Roman"/>
                <w:sz w:val="22"/>
                <w:szCs w:val="22"/>
              </w:rPr>
            </w:pPr>
          </w:p>
        </w:tc>
        <w:tc>
          <w:tcPr>
            <w:tcW w:w="3960" w:type="dxa"/>
          </w:tcPr>
          <w:p w14:paraId="727DA641" w14:textId="4F88F07A"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sz w:val="22"/>
                <w:szCs w:val="22"/>
              </w:rPr>
              <w:t>Added 4 notifications to the list of those in CPRS.</w:t>
            </w:r>
          </w:p>
        </w:tc>
        <w:tc>
          <w:tcPr>
            <w:tcW w:w="1705" w:type="dxa"/>
          </w:tcPr>
          <w:p w14:paraId="4198DAD1"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427929EB" w14:textId="200F591F" w:rsidTr="00FB4278">
        <w:trPr>
          <w:trHeight w:val="1217"/>
        </w:trPr>
        <w:tc>
          <w:tcPr>
            <w:tcW w:w="1255" w:type="dxa"/>
          </w:tcPr>
          <w:p w14:paraId="5E90B06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9/6/12</w:t>
            </w:r>
          </w:p>
        </w:tc>
        <w:tc>
          <w:tcPr>
            <w:tcW w:w="1260" w:type="dxa"/>
          </w:tcPr>
          <w:p w14:paraId="6FCCCBF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OR*3*306</w:t>
            </w:r>
          </w:p>
        </w:tc>
        <w:tc>
          <w:tcPr>
            <w:tcW w:w="1170" w:type="dxa"/>
          </w:tcPr>
          <w:p w14:paraId="1EB9AD6E" w14:textId="189853AE"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new_file_descrip_DEA_Archive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139</w:t>
            </w:r>
            <w:r w:rsidRPr="0078457F">
              <w:rPr>
                <w:rFonts w:ascii="Times New Roman" w:hAnsi="Times New Roman"/>
                <w:sz w:val="22"/>
                <w:szCs w:val="22"/>
              </w:rPr>
              <w:fldChar w:fldCharType="end"/>
            </w:r>
          </w:p>
        </w:tc>
        <w:tc>
          <w:tcPr>
            <w:tcW w:w="3960" w:type="dxa"/>
          </w:tcPr>
          <w:p w14:paraId="543F219D" w14:textId="745BF826" w:rsidR="000148B1" w:rsidRPr="0078457F" w:rsidRDefault="002E582F" w:rsidP="000148B1">
            <w:pPr>
              <w:pStyle w:val="normalize"/>
              <w:spacing w:after="60"/>
              <w:rPr>
                <w:rFonts w:ascii="Times New Roman" w:hAnsi="Times New Roman"/>
                <w:color w:val="000000"/>
                <w:sz w:val="22"/>
                <w:szCs w:val="22"/>
              </w:rPr>
            </w:pPr>
            <w:hyperlink w:anchor="new_file_descrip_DEA_Archive" w:history="1">
              <w:r w:rsidR="000148B1" w:rsidRPr="0078457F">
                <w:rPr>
                  <w:rStyle w:val="Hyperlink"/>
                  <w:rFonts w:ascii="Times New Roman" w:hAnsi="Times New Roman"/>
                  <w:sz w:val="22"/>
                  <w:szCs w:val="22"/>
                </w:rPr>
                <w:t xml:space="preserve">Added an entry for the new file </w:t>
              </w:r>
              <w:proofErr w:type="gramStart"/>
              <w:r w:rsidR="000148B1" w:rsidRPr="0078457F">
                <w:rPr>
                  <w:rStyle w:val="Hyperlink"/>
                  <w:rFonts w:ascii="Times New Roman" w:hAnsi="Times New Roman"/>
                  <w:sz w:val="22"/>
                  <w:szCs w:val="22"/>
                </w:rPr>
                <w:t>ORPA(</w:t>
              </w:r>
              <w:proofErr w:type="gramEnd"/>
              <w:r w:rsidR="000148B1" w:rsidRPr="0078457F">
                <w:rPr>
                  <w:rStyle w:val="Hyperlink"/>
                  <w:rFonts w:ascii="Times New Roman" w:hAnsi="Times New Roman"/>
                  <w:sz w:val="22"/>
                  <w:szCs w:val="22"/>
                </w:rPr>
                <w:t>101.52 – ORDER DEA ARCHIVE INFO FILE for ePCS orders.</w:t>
              </w:r>
            </w:hyperlink>
          </w:p>
        </w:tc>
        <w:tc>
          <w:tcPr>
            <w:tcW w:w="1705" w:type="dxa"/>
          </w:tcPr>
          <w:p w14:paraId="07DAC1E6" w14:textId="77777777" w:rsidR="000148B1" w:rsidRDefault="000148B1" w:rsidP="000148B1">
            <w:pPr>
              <w:pStyle w:val="normalize"/>
              <w:spacing w:after="60"/>
            </w:pPr>
          </w:p>
        </w:tc>
      </w:tr>
      <w:tr w:rsidR="000148B1" w:rsidRPr="00D81166" w14:paraId="4564E2D6" w14:textId="6E4D3A8A" w:rsidTr="00FB4278">
        <w:trPr>
          <w:trHeight w:val="786"/>
        </w:trPr>
        <w:tc>
          <w:tcPr>
            <w:tcW w:w="1255" w:type="dxa"/>
          </w:tcPr>
          <w:p w14:paraId="3D49EE1E"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lastRenderedPageBreak/>
              <w:t>9/6/12</w:t>
            </w:r>
          </w:p>
        </w:tc>
        <w:tc>
          <w:tcPr>
            <w:tcW w:w="1260" w:type="dxa"/>
          </w:tcPr>
          <w:p w14:paraId="5840D54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OR*3*306</w:t>
            </w:r>
          </w:p>
        </w:tc>
        <w:tc>
          <w:tcPr>
            <w:tcW w:w="1170" w:type="dxa"/>
          </w:tcPr>
          <w:p w14:paraId="4A420F15" w14:textId="6F7ADCD3"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graphing_resource_device_NOTE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169</w:t>
            </w:r>
            <w:r w:rsidRPr="0078457F">
              <w:rPr>
                <w:rFonts w:ascii="Times New Roman" w:hAnsi="Times New Roman"/>
                <w:sz w:val="22"/>
                <w:szCs w:val="22"/>
              </w:rPr>
              <w:fldChar w:fldCharType="end"/>
            </w:r>
          </w:p>
        </w:tc>
        <w:tc>
          <w:tcPr>
            <w:tcW w:w="3960" w:type="dxa"/>
          </w:tcPr>
          <w:p w14:paraId="634964C1" w14:textId="3E80EF0A" w:rsidR="000148B1" w:rsidRPr="0078457F" w:rsidRDefault="002E582F" w:rsidP="000148B1">
            <w:pPr>
              <w:pStyle w:val="normalize"/>
              <w:spacing w:after="60"/>
              <w:rPr>
                <w:rFonts w:ascii="Times New Roman" w:hAnsi="Times New Roman"/>
                <w:color w:val="000000"/>
                <w:sz w:val="22"/>
                <w:szCs w:val="22"/>
              </w:rPr>
            </w:pPr>
            <w:hyperlink w:anchor="graphing_resource_device_NOTE" w:history="1">
              <w:r w:rsidR="000148B1" w:rsidRPr="0078457F">
                <w:rPr>
                  <w:rStyle w:val="Hyperlink"/>
                  <w:rFonts w:ascii="Times New Roman" w:hAnsi="Times New Roman"/>
                  <w:sz w:val="22"/>
                  <w:szCs w:val="22"/>
                </w:rPr>
                <w:t>Added a note about caching being disabled currently.</w:t>
              </w:r>
            </w:hyperlink>
          </w:p>
        </w:tc>
        <w:tc>
          <w:tcPr>
            <w:tcW w:w="1705" w:type="dxa"/>
          </w:tcPr>
          <w:p w14:paraId="23CBC3DC" w14:textId="77777777" w:rsidR="000148B1" w:rsidRDefault="000148B1" w:rsidP="000148B1">
            <w:pPr>
              <w:pStyle w:val="normalize"/>
              <w:spacing w:after="60"/>
            </w:pPr>
          </w:p>
        </w:tc>
      </w:tr>
      <w:tr w:rsidR="000148B1" w:rsidRPr="00D81166" w14:paraId="020E25F6" w14:textId="5B258EFC" w:rsidTr="000B1C66">
        <w:trPr>
          <w:trHeight w:val="863"/>
        </w:trPr>
        <w:tc>
          <w:tcPr>
            <w:tcW w:w="1255" w:type="dxa"/>
          </w:tcPr>
          <w:p w14:paraId="4A5F163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7/13/12</w:t>
            </w:r>
          </w:p>
        </w:tc>
        <w:tc>
          <w:tcPr>
            <w:tcW w:w="1260" w:type="dxa"/>
          </w:tcPr>
          <w:p w14:paraId="3CE41A1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OR*3*306</w:t>
            </w:r>
          </w:p>
        </w:tc>
        <w:tc>
          <w:tcPr>
            <w:tcW w:w="1170" w:type="dxa"/>
          </w:tcPr>
          <w:p w14:paraId="15C9C398" w14:textId="798047E4"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Notif_DEA_ePCS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222</w:t>
            </w:r>
            <w:r w:rsidRPr="0078457F">
              <w:rPr>
                <w:rFonts w:ascii="Times New Roman" w:hAnsi="Times New Roman"/>
                <w:sz w:val="22"/>
                <w:szCs w:val="22"/>
              </w:rPr>
              <w:fldChar w:fldCharType="end"/>
            </w:r>
          </w:p>
        </w:tc>
        <w:tc>
          <w:tcPr>
            <w:tcW w:w="3960" w:type="dxa"/>
          </w:tcPr>
          <w:p w14:paraId="78614C85" w14:textId="648D5414" w:rsidR="000148B1" w:rsidRPr="0078457F" w:rsidRDefault="002E582F" w:rsidP="000148B1">
            <w:pPr>
              <w:pStyle w:val="normalize"/>
              <w:spacing w:after="60"/>
              <w:rPr>
                <w:rFonts w:ascii="Times New Roman" w:hAnsi="Times New Roman"/>
                <w:color w:val="000000"/>
                <w:sz w:val="22"/>
                <w:szCs w:val="22"/>
              </w:rPr>
            </w:pPr>
            <w:hyperlink w:anchor="Notif_DEA_ePCS" w:history="1">
              <w:r w:rsidR="000148B1" w:rsidRPr="0078457F">
                <w:rPr>
                  <w:rStyle w:val="Hyperlink"/>
                  <w:rFonts w:ascii="Times New Roman" w:hAnsi="Times New Roman"/>
                  <w:sz w:val="22"/>
                  <w:szCs w:val="22"/>
                </w:rPr>
                <w:t>Added a description of three DEA ePCS notifications: Auto Discontinue of Controlled Substance Med Orders, PKI Certificate Expired, and PKI Certificate Revoked.</w:t>
              </w:r>
            </w:hyperlink>
          </w:p>
        </w:tc>
        <w:tc>
          <w:tcPr>
            <w:tcW w:w="1705" w:type="dxa"/>
          </w:tcPr>
          <w:p w14:paraId="4AEB3F00" w14:textId="77777777" w:rsidR="000148B1" w:rsidRDefault="000148B1" w:rsidP="000148B1">
            <w:pPr>
              <w:pStyle w:val="normalize"/>
              <w:spacing w:after="60"/>
            </w:pPr>
          </w:p>
        </w:tc>
      </w:tr>
      <w:tr w:rsidR="000148B1" w:rsidRPr="00D81166" w14:paraId="42543431" w14:textId="3DDCBA97" w:rsidTr="000B1C66">
        <w:trPr>
          <w:trHeight w:val="278"/>
        </w:trPr>
        <w:tc>
          <w:tcPr>
            <w:tcW w:w="1255" w:type="dxa"/>
          </w:tcPr>
          <w:p w14:paraId="12A233E1" w14:textId="46B4EFBC"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7/13/12</w:t>
            </w:r>
          </w:p>
        </w:tc>
        <w:tc>
          <w:tcPr>
            <w:tcW w:w="1260" w:type="dxa"/>
          </w:tcPr>
          <w:p w14:paraId="73ACFFC6"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OR*3*348</w:t>
            </w:r>
          </w:p>
        </w:tc>
        <w:tc>
          <w:tcPr>
            <w:tcW w:w="1170" w:type="dxa"/>
          </w:tcPr>
          <w:p w14:paraId="4EDD423E" w14:textId="0ACA2FDE"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Notif_Suicide_Attempted_completed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259</w:t>
            </w:r>
            <w:r w:rsidRPr="0078457F">
              <w:rPr>
                <w:rFonts w:ascii="Times New Roman" w:hAnsi="Times New Roman"/>
                <w:sz w:val="22"/>
                <w:szCs w:val="22"/>
              </w:rPr>
              <w:fldChar w:fldCharType="end"/>
            </w:r>
          </w:p>
        </w:tc>
        <w:tc>
          <w:tcPr>
            <w:tcW w:w="3960" w:type="dxa"/>
          </w:tcPr>
          <w:p w14:paraId="19433358" w14:textId="39856400" w:rsidR="000148B1" w:rsidRPr="0078457F" w:rsidRDefault="002E582F" w:rsidP="000148B1">
            <w:pPr>
              <w:pStyle w:val="normalize"/>
              <w:spacing w:after="60"/>
              <w:rPr>
                <w:rFonts w:ascii="Times New Roman" w:hAnsi="Times New Roman"/>
                <w:color w:val="000000"/>
                <w:sz w:val="22"/>
                <w:szCs w:val="22"/>
              </w:rPr>
            </w:pPr>
            <w:hyperlink r:id="rId16" w:anchor="Notif_Suicide_Attempted_completed" w:history="1">
              <w:r w:rsidR="000148B1" w:rsidRPr="0078457F">
                <w:rPr>
                  <w:rStyle w:val="Hyperlink"/>
                  <w:rFonts w:ascii="Times New Roman" w:hAnsi="Times New Roman"/>
                  <w:sz w:val="22"/>
                  <w:szCs w:val="22"/>
                </w:rPr>
                <w:t>Added a description of the Suicide Attempted/Completed notification.</w:t>
              </w:r>
            </w:hyperlink>
          </w:p>
        </w:tc>
        <w:tc>
          <w:tcPr>
            <w:tcW w:w="1705" w:type="dxa"/>
          </w:tcPr>
          <w:p w14:paraId="57EF19A8" w14:textId="77777777" w:rsidR="000148B1" w:rsidRDefault="000148B1" w:rsidP="000148B1">
            <w:pPr>
              <w:pStyle w:val="normalize"/>
              <w:spacing w:after="60"/>
            </w:pPr>
          </w:p>
        </w:tc>
      </w:tr>
      <w:tr w:rsidR="000148B1" w:rsidRPr="00D81166" w14:paraId="5B08FFCE" w14:textId="0AB823F7" w:rsidTr="000B1C66">
        <w:trPr>
          <w:trHeight w:val="548"/>
        </w:trPr>
        <w:tc>
          <w:tcPr>
            <w:tcW w:w="1255" w:type="dxa"/>
          </w:tcPr>
          <w:p w14:paraId="69D28C2C" w14:textId="5B9A3A21"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7/13/12</w:t>
            </w:r>
          </w:p>
        </w:tc>
        <w:tc>
          <w:tcPr>
            <w:tcW w:w="1260" w:type="dxa"/>
          </w:tcPr>
          <w:p w14:paraId="4D586F1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54AAAFE7" w14:textId="1B1DC6C6"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Notif_Anatomic_Path_Results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217</w:t>
            </w:r>
            <w:r w:rsidRPr="0078457F">
              <w:rPr>
                <w:rFonts w:ascii="Times New Roman" w:hAnsi="Times New Roman"/>
                <w:sz w:val="22"/>
                <w:szCs w:val="22"/>
              </w:rPr>
              <w:fldChar w:fldCharType="end"/>
            </w:r>
          </w:p>
        </w:tc>
        <w:tc>
          <w:tcPr>
            <w:tcW w:w="3960" w:type="dxa"/>
          </w:tcPr>
          <w:p w14:paraId="332B15FF" w14:textId="5697663F" w:rsidR="000148B1" w:rsidRPr="0078457F" w:rsidRDefault="002E582F" w:rsidP="000148B1">
            <w:pPr>
              <w:pStyle w:val="normalize"/>
              <w:spacing w:after="60"/>
              <w:rPr>
                <w:rFonts w:ascii="Times New Roman" w:hAnsi="Times New Roman"/>
                <w:color w:val="000000"/>
                <w:sz w:val="22"/>
                <w:szCs w:val="22"/>
              </w:rPr>
            </w:pPr>
            <w:hyperlink w:anchor="Notif_Anatomic_Path_Results" w:history="1">
              <w:r w:rsidR="000148B1" w:rsidRPr="0078457F">
                <w:rPr>
                  <w:rStyle w:val="Hyperlink"/>
                  <w:rFonts w:ascii="Times New Roman" w:hAnsi="Times New Roman"/>
                  <w:sz w:val="22"/>
                  <w:szCs w:val="22"/>
                </w:rPr>
                <w:t>Added a description of the Anatomic Pathology Results notification.</w:t>
              </w:r>
            </w:hyperlink>
          </w:p>
        </w:tc>
        <w:tc>
          <w:tcPr>
            <w:tcW w:w="1705" w:type="dxa"/>
          </w:tcPr>
          <w:p w14:paraId="55487DB7" w14:textId="77777777" w:rsidR="000148B1" w:rsidRDefault="000148B1" w:rsidP="000148B1">
            <w:pPr>
              <w:pStyle w:val="normalize"/>
              <w:spacing w:after="60"/>
            </w:pPr>
          </w:p>
        </w:tc>
      </w:tr>
      <w:tr w:rsidR="000148B1" w:rsidRPr="00D81166" w14:paraId="3F29A206" w14:textId="590BBE27" w:rsidTr="000B1C66">
        <w:trPr>
          <w:trHeight w:val="485"/>
        </w:trPr>
        <w:tc>
          <w:tcPr>
            <w:tcW w:w="1255" w:type="dxa"/>
          </w:tcPr>
          <w:p w14:paraId="70B74C5C" w14:textId="3F7A8DAF"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7/13/12</w:t>
            </w:r>
          </w:p>
        </w:tc>
        <w:tc>
          <w:tcPr>
            <w:tcW w:w="1260" w:type="dxa"/>
          </w:tcPr>
          <w:p w14:paraId="42F956CA"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7283567A" w14:textId="472012CD"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Notif_Mammogram_Results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243</w:t>
            </w:r>
            <w:r w:rsidRPr="0078457F">
              <w:rPr>
                <w:rFonts w:ascii="Times New Roman" w:hAnsi="Times New Roman"/>
                <w:sz w:val="22"/>
                <w:szCs w:val="22"/>
              </w:rPr>
              <w:fldChar w:fldCharType="end"/>
            </w:r>
          </w:p>
        </w:tc>
        <w:tc>
          <w:tcPr>
            <w:tcW w:w="3960" w:type="dxa"/>
          </w:tcPr>
          <w:p w14:paraId="33997105" w14:textId="2DCE0EB0" w:rsidR="000148B1" w:rsidRPr="0078457F" w:rsidRDefault="002E582F" w:rsidP="000148B1">
            <w:pPr>
              <w:pStyle w:val="normalize"/>
              <w:spacing w:after="60"/>
              <w:rPr>
                <w:rFonts w:ascii="Times New Roman" w:hAnsi="Times New Roman"/>
                <w:color w:val="000000"/>
                <w:sz w:val="22"/>
                <w:szCs w:val="22"/>
              </w:rPr>
            </w:pPr>
            <w:hyperlink w:anchor="Notif_Mammogram_Results" w:history="1">
              <w:r w:rsidR="000148B1" w:rsidRPr="0078457F">
                <w:rPr>
                  <w:rStyle w:val="Hyperlink"/>
                  <w:rFonts w:ascii="Times New Roman" w:hAnsi="Times New Roman"/>
                  <w:sz w:val="22"/>
                  <w:szCs w:val="22"/>
                </w:rPr>
                <w:t>Added a description of the Mammogram Results notification.</w:t>
              </w:r>
            </w:hyperlink>
          </w:p>
        </w:tc>
        <w:tc>
          <w:tcPr>
            <w:tcW w:w="1705" w:type="dxa"/>
          </w:tcPr>
          <w:p w14:paraId="328AD4DB" w14:textId="77777777" w:rsidR="000148B1" w:rsidRDefault="000148B1" w:rsidP="000148B1">
            <w:pPr>
              <w:pStyle w:val="normalize"/>
              <w:spacing w:after="60"/>
            </w:pPr>
          </w:p>
        </w:tc>
      </w:tr>
      <w:tr w:rsidR="000148B1" w:rsidRPr="00D81166" w14:paraId="784BE108" w14:textId="1314A49C" w:rsidTr="000B1C66">
        <w:trPr>
          <w:trHeight w:val="440"/>
        </w:trPr>
        <w:tc>
          <w:tcPr>
            <w:tcW w:w="1255" w:type="dxa"/>
          </w:tcPr>
          <w:p w14:paraId="3B399932"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7/13/12</w:t>
            </w:r>
          </w:p>
        </w:tc>
        <w:tc>
          <w:tcPr>
            <w:tcW w:w="1260" w:type="dxa"/>
          </w:tcPr>
          <w:p w14:paraId="2BB6E4EA"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22789F01" w14:textId="65759635"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Notif_Pap_Smear_Results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252</w:t>
            </w:r>
            <w:r w:rsidRPr="0078457F">
              <w:rPr>
                <w:rFonts w:ascii="Times New Roman" w:hAnsi="Times New Roman"/>
                <w:sz w:val="22"/>
                <w:szCs w:val="22"/>
              </w:rPr>
              <w:fldChar w:fldCharType="end"/>
            </w:r>
          </w:p>
        </w:tc>
        <w:tc>
          <w:tcPr>
            <w:tcW w:w="3960" w:type="dxa"/>
          </w:tcPr>
          <w:p w14:paraId="0878B379" w14:textId="1BDB0AE5" w:rsidR="000148B1" w:rsidRPr="0078457F" w:rsidRDefault="002E582F" w:rsidP="000148B1">
            <w:pPr>
              <w:pStyle w:val="normalize"/>
              <w:spacing w:after="60"/>
              <w:rPr>
                <w:rFonts w:ascii="Times New Roman" w:hAnsi="Times New Roman"/>
                <w:color w:val="000000"/>
                <w:sz w:val="22"/>
                <w:szCs w:val="22"/>
              </w:rPr>
            </w:pPr>
            <w:hyperlink w:anchor="Notif_Pap_Smear_Results" w:history="1">
              <w:r w:rsidR="000148B1" w:rsidRPr="0078457F">
                <w:rPr>
                  <w:rStyle w:val="Hyperlink"/>
                  <w:rFonts w:ascii="Times New Roman" w:hAnsi="Times New Roman"/>
                  <w:sz w:val="22"/>
                  <w:szCs w:val="22"/>
                </w:rPr>
                <w:t>Added a description of the Pap Smear Results notification.</w:t>
              </w:r>
            </w:hyperlink>
          </w:p>
        </w:tc>
        <w:tc>
          <w:tcPr>
            <w:tcW w:w="1705" w:type="dxa"/>
          </w:tcPr>
          <w:p w14:paraId="19FBC05A" w14:textId="77777777" w:rsidR="000148B1" w:rsidRDefault="000148B1" w:rsidP="000148B1">
            <w:pPr>
              <w:pStyle w:val="normalize"/>
              <w:spacing w:after="60"/>
            </w:pPr>
          </w:p>
        </w:tc>
      </w:tr>
      <w:tr w:rsidR="000148B1" w:rsidRPr="00D81166" w14:paraId="2C5632F8" w14:textId="6A0F01B4" w:rsidTr="000B1C66">
        <w:trPr>
          <w:trHeight w:val="665"/>
        </w:trPr>
        <w:tc>
          <w:tcPr>
            <w:tcW w:w="1255" w:type="dxa"/>
          </w:tcPr>
          <w:p w14:paraId="1204ECA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2/15/11</w:t>
            </w:r>
          </w:p>
        </w:tc>
        <w:tc>
          <w:tcPr>
            <w:tcW w:w="1260" w:type="dxa"/>
          </w:tcPr>
          <w:p w14:paraId="61F7F9DE"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OR*3*337</w:t>
            </w:r>
          </w:p>
        </w:tc>
        <w:tc>
          <w:tcPr>
            <w:tcW w:w="1170" w:type="dxa"/>
          </w:tcPr>
          <w:p w14:paraId="013997C3" w14:textId="6C214042"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IV_QO_Add_Freq_Convert_util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117</w:t>
            </w:r>
            <w:r w:rsidRPr="0078457F">
              <w:rPr>
                <w:rFonts w:ascii="Times New Roman" w:hAnsi="Times New Roman"/>
                <w:sz w:val="22"/>
                <w:szCs w:val="22"/>
              </w:rPr>
              <w:fldChar w:fldCharType="end"/>
            </w:r>
          </w:p>
        </w:tc>
        <w:tc>
          <w:tcPr>
            <w:tcW w:w="3960" w:type="dxa"/>
          </w:tcPr>
          <w:p w14:paraId="197FCCB7" w14:textId="706591FF" w:rsidR="000148B1" w:rsidRPr="0078457F" w:rsidRDefault="002E582F" w:rsidP="000148B1">
            <w:pPr>
              <w:pStyle w:val="normalize"/>
              <w:spacing w:after="60"/>
              <w:rPr>
                <w:rFonts w:ascii="Times New Roman" w:hAnsi="Times New Roman"/>
                <w:color w:val="000000"/>
                <w:sz w:val="22"/>
                <w:szCs w:val="22"/>
              </w:rPr>
            </w:pPr>
            <w:hyperlink w:anchor="IV_QO_Add_Freq_Convert_util" w:history="1">
              <w:r w:rsidR="000148B1" w:rsidRPr="0078457F">
                <w:rPr>
                  <w:rStyle w:val="Hyperlink"/>
                  <w:rFonts w:ascii="Times New Roman" w:hAnsi="Times New Roman"/>
                  <w:sz w:val="22"/>
                  <w:szCs w:val="22"/>
                </w:rPr>
                <w:t>Added a section describing the IV Quick Order Additive Frequency Conversion Utility and how it works.</w:t>
              </w:r>
            </w:hyperlink>
          </w:p>
        </w:tc>
        <w:tc>
          <w:tcPr>
            <w:tcW w:w="1705" w:type="dxa"/>
          </w:tcPr>
          <w:p w14:paraId="5CC13B64" w14:textId="77777777" w:rsidR="000148B1" w:rsidRDefault="000148B1" w:rsidP="000148B1">
            <w:pPr>
              <w:pStyle w:val="normalize"/>
              <w:spacing w:after="60"/>
            </w:pPr>
          </w:p>
        </w:tc>
      </w:tr>
      <w:tr w:rsidR="000148B1" w:rsidRPr="00D81166" w14:paraId="45CD2F12" w14:textId="7C1065D5" w:rsidTr="000B1C66">
        <w:trPr>
          <w:trHeight w:val="701"/>
        </w:trPr>
        <w:tc>
          <w:tcPr>
            <w:tcW w:w="1255" w:type="dxa"/>
          </w:tcPr>
          <w:p w14:paraId="01EE1F8D"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1/14/11</w:t>
            </w:r>
          </w:p>
        </w:tc>
        <w:tc>
          <w:tcPr>
            <w:tcW w:w="1260" w:type="dxa"/>
          </w:tcPr>
          <w:p w14:paraId="273D1454"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OR*3*280</w:t>
            </w:r>
          </w:p>
        </w:tc>
        <w:tc>
          <w:tcPr>
            <w:tcW w:w="1170" w:type="dxa"/>
          </w:tcPr>
          <w:p w14:paraId="6D41A585" w14:textId="0744F0BE"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Core_and_Report_tab_access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195</w:t>
            </w:r>
            <w:r w:rsidRPr="0078457F">
              <w:rPr>
                <w:rFonts w:ascii="Times New Roman" w:hAnsi="Times New Roman"/>
                <w:sz w:val="22"/>
                <w:szCs w:val="22"/>
              </w:rPr>
              <w:fldChar w:fldCharType="end"/>
            </w:r>
          </w:p>
        </w:tc>
        <w:tc>
          <w:tcPr>
            <w:tcW w:w="3960" w:type="dxa"/>
          </w:tcPr>
          <w:p w14:paraId="0A77C958" w14:textId="70D85039" w:rsidR="000148B1" w:rsidRPr="0078457F" w:rsidRDefault="002E582F" w:rsidP="000148B1">
            <w:pPr>
              <w:pStyle w:val="normalize"/>
              <w:spacing w:after="60"/>
              <w:rPr>
                <w:rFonts w:ascii="Times New Roman" w:hAnsi="Times New Roman"/>
                <w:color w:val="000000"/>
                <w:sz w:val="22"/>
                <w:szCs w:val="22"/>
              </w:rPr>
            </w:pPr>
            <w:hyperlink w:anchor="Core_and_Report_tab_access" w:history="1">
              <w:r w:rsidR="000148B1" w:rsidRPr="0078457F">
                <w:rPr>
                  <w:rStyle w:val="Hyperlink"/>
                  <w:rFonts w:ascii="Times New Roman" w:hAnsi="Times New Roman"/>
                  <w:sz w:val="22"/>
                  <w:szCs w:val="22"/>
                </w:rPr>
                <w:t>Clarified how tab access works in CPRS for giving users access to reports tab or all tabs.</w:t>
              </w:r>
            </w:hyperlink>
          </w:p>
        </w:tc>
        <w:tc>
          <w:tcPr>
            <w:tcW w:w="1705" w:type="dxa"/>
          </w:tcPr>
          <w:p w14:paraId="1C1F9BE9" w14:textId="77777777" w:rsidR="000148B1" w:rsidRDefault="000148B1" w:rsidP="000148B1">
            <w:pPr>
              <w:pStyle w:val="normalize"/>
              <w:spacing w:after="60"/>
            </w:pPr>
          </w:p>
        </w:tc>
      </w:tr>
      <w:tr w:rsidR="000148B1" w:rsidRPr="00D81166" w14:paraId="1211D14A" w14:textId="03ACF31E" w:rsidTr="000B1C66">
        <w:trPr>
          <w:trHeight w:val="332"/>
        </w:trPr>
        <w:tc>
          <w:tcPr>
            <w:tcW w:w="1255" w:type="dxa"/>
          </w:tcPr>
          <w:p w14:paraId="6B939842"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7/16/10</w:t>
            </w:r>
          </w:p>
        </w:tc>
        <w:tc>
          <w:tcPr>
            <w:tcW w:w="1260" w:type="dxa"/>
          </w:tcPr>
          <w:p w14:paraId="18450A33"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OR*3*280</w:t>
            </w:r>
          </w:p>
        </w:tc>
        <w:tc>
          <w:tcPr>
            <w:tcW w:w="1170" w:type="dxa"/>
          </w:tcPr>
          <w:p w14:paraId="2BA5017F" w14:textId="3FBC8E5F"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ORK_PROCESSING_remove_suggestion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74373D1A" w14:textId="22388EDA" w:rsidR="000148B1" w:rsidRPr="0078457F" w:rsidRDefault="002E582F" w:rsidP="000148B1">
            <w:pPr>
              <w:pStyle w:val="normalize"/>
              <w:spacing w:after="60"/>
              <w:rPr>
                <w:rFonts w:ascii="Times New Roman" w:hAnsi="Times New Roman"/>
                <w:color w:val="000000"/>
                <w:sz w:val="22"/>
                <w:szCs w:val="22"/>
              </w:rPr>
            </w:pPr>
            <w:hyperlink w:anchor="ORK_PROCESSING_remove_suggestion" w:history="1">
              <w:r w:rsidR="000148B1" w:rsidRPr="0078457F">
                <w:rPr>
                  <w:rStyle w:val="Hyperlink"/>
                  <w:rFonts w:ascii="Times New Roman" w:hAnsi="Times New Roman"/>
                  <w:sz w:val="22"/>
                  <w:szCs w:val="22"/>
                </w:rPr>
                <w:t>Removed a customization suggestion that was not working.</w:t>
              </w:r>
            </w:hyperlink>
          </w:p>
        </w:tc>
        <w:tc>
          <w:tcPr>
            <w:tcW w:w="1705" w:type="dxa"/>
          </w:tcPr>
          <w:p w14:paraId="1CF78597" w14:textId="77777777" w:rsidR="000148B1" w:rsidRDefault="000148B1" w:rsidP="000148B1">
            <w:pPr>
              <w:pStyle w:val="normalize"/>
              <w:spacing w:after="60"/>
            </w:pPr>
          </w:p>
        </w:tc>
      </w:tr>
      <w:tr w:rsidR="000148B1" w:rsidRPr="00D81166" w14:paraId="56DCA205" w14:textId="5ECCB477" w:rsidTr="000B1C66">
        <w:trPr>
          <w:trHeight w:val="584"/>
        </w:trPr>
        <w:tc>
          <w:tcPr>
            <w:tcW w:w="1255" w:type="dxa"/>
          </w:tcPr>
          <w:p w14:paraId="5096B07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7/16/10</w:t>
            </w:r>
          </w:p>
        </w:tc>
        <w:tc>
          <w:tcPr>
            <w:tcW w:w="1260" w:type="dxa"/>
          </w:tcPr>
          <w:p w14:paraId="3FFCA1FE"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OR*3*280</w:t>
            </w:r>
          </w:p>
        </w:tc>
        <w:tc>
          <w:tcPr>
            <w:tcW w:w="1170" w:type="dxa"/>
          </w:tcPr>
          <w:p w14:paraId="59DF622A" w14:textId="1B65764D"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allergy_no_allergy_assessment_on_accept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allergy_no_allergy_assess_trigger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69C5DDBE" w14:textId="7010CE02"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Changed that the No Allergy Assessment order check is triggered </w:t>
            </w:r>
            <w:hyperlink w:anchor="allergy_no_allergy_assessment_on_accept" w:history="1">
              <w:r w:rsidRPr="0078457F">
                <w:rPr>
                  <w:rStyle w:val="Hyperlink"/>
                  <w:rFonts w:ascii="Times New Roman" w:hAnsi="Times New Roman"/>
                  <w:sz w:val="22"/>
                  <w:szCs w:val="22"/>
                </w:rPr>
                <w:t>on acceptance</w:t>
              </w:r>
            </w:hyperlink>
            <w:r w:rsidRPr="0078457F">
              <w:rPr>
                <w:rFonts w:ascii="Times New Roman" w:hAnsi="Times New Roman"/>
                <w:color w:val="000000"/>
                <w:sz w:val="22"/>
                <w:szCs w:val="22"/>
              </w:rPr>
              <w:t xml:space="preserve"> and under the </w:t>
            </w:r>
            <w:hyperlink w:anchor="allergy_no_allergy_assess_trigger" w:history="1">
              <w:r w:rsidRPr="0078457F">
                <w:rPr>
                  <w:rStyle w:val="Hyperlink"/>
                  <w:rFonts w:ascii="Times New Roman" w:hAnsi="Times New Roman"/>
                  <w:sz w:val="22"/>
                  <w:szCs w:val="22"/>
                </w:rPr>
                <w:t>order check definition</w:t>
              </w:r>
            </w:hyperlink>
            <w:r w:rsidRPr="0078457F">
              <w:rPr>
                <w:rFonts w:ascii="Times New Roman" w:hAnsi="Times New Roman"/>
                <w:color w:val="000000"/>
                <w:sz w:val="22"/>
                <w:szCs w:val="22"/>
              </w:rPr>
              <w:t>.</w:t>
            </w:r>
          </w:p>
        </w:tc>
        <w:tc>
          <w:tcPr>
            <w:tcW w:w="1705" w:type="dxa"/>
          </w:tcPr>
          <w:p w14:paraId="6E34256D"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6A049A9A" w14:textId="618CAB86" w:rsidTr="000B1C66">
        <w:trPr>
          <w:trHeight w:val="485"/>
        </w:trPr>
        <w:tc>
          <w:tcPr>
            <w:tcW w:w="1255" w:type="dxa"/>
          </w:tcPr>
          <w:p w14:paraId="69407706"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6/30/10</w:t>
            </w:r>
          </w:p>
        </w:tc>
        <w:tc>
          <w:tcPr>
            <w:tcW w:w="1260" w:type="dxa"/>
          </w:tcPr>
          <w:p w14:paraId="69231FE2"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OR*3*280</w:t>
            </w:r>
          </w:p>
        </w:tc>
        <w:tc>
          <w:tcPr>
            <w:tcW w:w="1170" w:type="dxa"/>
          </w:tcPr>
          <w:p w14:paraId="038B00DD" w14:textId="02430B20"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order_check_300_second_rule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06ACD702" w14:textId="532B5F80" w:rsidR="000148B1" w:rsidRPr="0078457F" w:rsidRDefault="002E582F" w:rsidP="000148B1">
            <w:pPr>
              <w:pStyle w:val="normalize"/>
              <w:spacing w:after="60"/>
              <w:rPr>
                <w:rFonts w:ascii="Times New Roman" w:hAnsi="Times New Roman"/>
                <w:color w:val="000000"/>
                <w:sz w:val="22"/>
                <w:szCs w:val="22"/>
              </w:rPr>
            </w:pPr>
            <w:hyperlink w:anchor="order_check_300_second_rule" w:history="1">
              <w:r w:rsidR="000148B1" w:rsidRPr="0078457F">
                <w:rPr>
                  <w:rStyle w:val="Hyperlink"/>
                  <w:rFonts w:ascii="Times New Roman" w:hAnsi="Times New Roman"/>
                  <w:sz w:val="22"/>
                  <w:szCs w:val="22"/>
                </w:rPr>
                <w:t>Added a list of order checks that follow the rule of not firing for 5 minutes (300 seconds) after each time it fires.</w:t>
              </w:r>
            </w:hyperlink>
          </w:p>
        </w:tc>
        <w:tc>
          <w:tcPr>
            <w:tcW w:w="1705" w:type="dxa"/>
          </w:tcPr>
          <w:p w14:paraId="6C9D274B" w14:textId="77777777" w:rsidR="000148B1" w:rsidRDefault="000148B1" w:rsidP="000148B1">
            <w:pPr>
              <w:pStyle w:val="normalize"/>
              <w:spacing w:after="60"/>
            </w:pPr>
          </w:p>
        </w:tc>
      </w:tr>
      <w:tr w:rsidR="000148B1" w:rsidRPr="00D81166" w14:paraId="4D73C33F" w14:textId="63F94C80" w:rsidTr="000B1C66">
        <w:trPr>
          <w:trHeight w:val="314"/>
        </w:trPr>
        <w:tc>
          <w:tcPr>
            <w:tcW w:w="1255" w:type="dxa"/>
          </w:tcPr>
          <w:p w14:paraId="4DABE7B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6/30/10</w:t>
            </w:r>
          </w:p>
        </w:tc>
        <w:tc>
          <w:tcPr>
            <w:tcW w:w="1260" w:type="dxa"/>
          </w:tcPr>
          <w:p w14:paraId="56E5A5FB"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OR*3*280</w:t>
            </w:r>
          </w:p>
        </w:tc>
        <w:tc>
          <w:tcPr>
            <w:tcW w:w="1170" w:type="dxa"/>
          </w:tcPr>
          <w:p w14:paraId="431D7F1A" w14:textId="74A57860" w:rsidR="000148B1" w:rsidRPr="0078457F" w:rsidRDefault="000148B1" w:rsidP="000148B1">
            <w:pPr>
              <w:pStyle w:val="normalize"/>
              <w:spacing w:after="60"/>
              <w:rPr>
                <w:rFonts w:ascii="Times New Roman" w:hAnsi="Times New Roman"/>
                <w:sz w:val="22"/>
                <w:szCs w:val="22"/>
              </w:rPr>
            </w:pPr>
            <w:r>
              <w:rPr>
                <w:rFonts w:ascii="Times New Roman" w:hAnsi="Times New Roman"/>
                <w:sz w:val="22"/>
                <w:szCs w:val="22"/>
              </w:rPr>
              <w:t>337</w:t>
            </w:r>
          </w:p>
        </w:tc>
        <w:tc>
          <w:tcPr>
            <w:tcW w:w="3960" w:type="dxa"/>
          </w:tcPr>
          <w:p w14:paraId="5DA1D805" w14:textId="3C38BFF8" w:rsidR="000148B1" w:rsidRPr="0078457F" w:rsidRDefault="002E582F" w:rsidP="000148B1">
            <w:pPr>
              <w:pStyle w:val="normalize"/>
              <w:spacing w:after="60"/>
              <w:rPr>
                <w:rFonts w:ascii="Times New Roman" w:hAnsi="Times New Roman"/>
                <w:color w:val="000000"/>
                <w:sz w:val="22"/>
                <w:szCs w:val="22"/>
              </w:rPr>
            </w:pPr>
            <w:hyperlink w:anchor="CPRS_Order_Checks_How_They_Work" w:history="1">
              <w:r w:rsidR="000148B1" w:rsidRPr="0078457F">
                <w:rPr>
                  <w:rStyle w:val="Hyperlink"/>
                  <w:rFonts w:ascii="Times New Roman" w:hAnsi="Times New Roman"/>
                  <w:sz w:val="22"/>
                  <w:szCs w:val="22"/>
                </w:rPr>
                <w:t>Added a table that explains from which system order checks are generated.</w:t>
              </w:r>
            </w:hyperlink>
          </w:p>
        </w:tc>
        <w:tc>
          <w:tcPr>
            <w:tcW w:w="1705" w:type="dxa"/>
          </w:tcPr>
          <w:p w14:paraId="6DF8A5D6" w14:textId="77777777" w:rsidR="000148B1" w:rsidRDefault="000148B1" w:rsidP="000148B1">
            <w:pPr>
              <w:pStyle w:val="normalize"/>
              <w:spacing w:after="60"/>
            </w:pPr>
          </w:p>
        </w:tc>
      </w:tr>
      <w:tr w:rsidR="000148B1" w:rsidRPr="00D81166" w14:paraId="1EFDB6ED" w14:textId="76FEECB0" w:rsidTr="000B1C66">
        <w:trPr>
          <w:trHeight w:val="215"/>
        </w:trPr>
        <w:tc>
          <w:tcPr>
            <w:tcW w:w="1255" w:type="dxa"/>
          </w:tcPr>
          <w:p w14:paraId="6D1629BE"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6/3/2010</w:t>
            </w:r>
          </w:p>
        </w:tc>
        <w:tc>
          <w:tcPr>
            <w:tcW w:w="1260" w:type="dxa"/>
          </w:tcPr>
          <w:p w14:paraId="064C4068"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OR*3*336</w:t>
            </w:r>
          </w:p>
        </w:tc>
        <w:tc>
          <w:tcPr>
            <w:tcW w:w="1170" w:type="dxa"/>
          </w:tcPr>
          <w:p w14:paraId="364F9C4A" w14:textId="7A0A230E" w:rsidR="000148B1" w:rsidRPr="0078457F" w:rsidRDefault="000148B1" w:rsidP="000148B1">
            <w:pPr>
              <w:pStyle w:val="normalize"/>
              <w:spacing w:after="60"/>
              <w:rPr>
                <w:rFonts w:ascii="Times New Roman" w:hAnsi="Times New Roman"/>
                <w:sz w:val="22"/>
                <w:szCs w:val="22"/>
              </w:rPr>
            </w:pPr>
          </w:p>
        </w:tc>
        <w:tc>
          <w:tcPr>
            <w:tcW w:w="3960" w:type="dxa"/>
          </w:tcPr>
          <w:p w14:paraId="272B99CD" w14:textId="77777777" w:rsidR="000148B1" w:rsidRPr="0078457F" w:rsidRDefault="000148B1" w:rsidP="000148B1">
            <w:pPr>
              <w:pStyle w:val="CPRSHyperlink"/>
              <w:rPr>
                <w:bCs/>
                <w:color w:val="auto"/>
                <w:szCs w:val="22"/>
                <w:u w:val="none"/>
              </w:rPr>
            </w:pPr>
            <w:r w:rsidRPr="0078457F">
              <w:rPr>
                <w:b/>
                <w:bCs/>
                <w:color w:val="auto"/>
                <w:szCs w:val="22"/>
                <w:u w:val="none"/>
              </w:rPr>
              <w:t>Note:</w:t>
            </w:r>
            <w:r w:rsidRPr="0078457F">
              <w:rPr>
                <w:bCs/>
                <w:color w:val="auto"/>
                <w:szCs w:val="22"/>
                <w:u w:val="none"/>
              </w:rPr>
              <w:t xml:space="preserve"> This patch has the same functionality as OR*3.0*290, which was marked as “Entered in Error”, but also addresses an installation error for sites that do not have the class III routine VEXRX, which is related to telephone prescription renewal, in their system. </w:t>
            </w:r>
          </w:p>
          <w:p w14:paraId="4EB81BEC" w14:textId="6A422CAA"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Added information about a new notification: OP RX RENEWAL REQUEST: </w:t>
            </w:r>
            <w:hyperlink w:anchor="OP_RX_Renewal_notif_available" w:history="1">
              <w:r w:rsidRPr="0078457F">
                <w:rPr>
                  <w:rStyle w:val="Hyperlink"/>
                  <w:rFonts w:ascii="Times New Roman" w:hAnsi="Times New Roman"/>
                  <w:sz w:val="22"/>
                  <w:szCs w:val="22"/>
                </w:rPr>
                <w:t>in list of available notifications</w:t>
              </w:r>
            </w:hyperlink>
            <w:r w:rsidRPr="0078457F">
              <w:rPr>
                <w:rFonts w:ascii="Times New Roman" w:hAnsi="Times New Roman"/>
                <w:color w:val="000000"/>
                <w:sz w:val="22"/>
                <w:szCs w:val="22"/>
              </w:rPr>
              <w:t xml:space="preserve">, </w:t>
            </w:r>
            <w:hyperlink w:anchor="OP_RX_Renewal_notif_troubleshoot" w:history="1">
              <w:r w:rsidRPr="0078457F">
                <w:rPr>
                  <w:rStyle w:val="Hyperlink"/>
                  <w:rFonts w:ascii="Times New Roman" w:hAnsi="Times New Roman"/>
                  <w:sz w:val="22"/>
                  <w:szCs w:val="22"/>
                </w:rPr>
                <w:t>in the troubleshooting list</w:t>
              </w:r>
            </w:hyperlink>
            <w:r w:rsidRPr="0078457F">
              <w:rPr>
                <w:rFonts w:ascii="Times New Roman" w:hAnsi="Times New Roman"/>
                <w:color w:val="000000"/>
                <w:sz w:val="22"/>
                <w:szCs w:val="22"/>
              </w:rPr>
              <w:t xml:space="preserve">, </w:t>
            </w:r>
            <w:hyperlink w:anchor="OP_RX_Renewal_notif_parameter" w:history="1">
              <w:r w:rsidRPr="0078457F">
                <w:rPr>
                  <w:rStyle w:val="Hyperlink"/>
                  <w:rFonts w:ascii="Times New Roman" w:hAnsi="Times New Roman"/>
                  <w:sz w:val="22"/>
                  <w:szCs w:val="22"/>
                </w:rPr>
                <w:t>in the list of notifications as parameters</w:t>
              </w:r>
            </w:hyperlink>
            <w:r w:rsidRPr="0078457F">
              <w:rPr>
                <w:rFonts w:ascii="Times New Roman" w:hAnsi="Times New Roman"/>
                <w:color w:val="000000"/>
                <w:sz w:val="22"/>
                <w:szCs w:val="22"/>
              </w:rPr>
              <w:t xml:space="preserve">, </w:t>
            </w:r>
            <w:hyperlink w:anchor="OP_RX_Renewal_notif_definition" w:history="1">
              <w:r w:rsidRPr="0078457F">
                <w:rPr>
                  <w:rStyle w:val="Hyperlink"/>
                  <w:rFonts w:ascii="Times New Roman" w:hAnsi="Times New Roman"/>
                  <w:sz w:val="22"/>
                  <w:szCs w:val="22"/>
                </w:rPr>
                <w:t>with the description of  the alert</w:t>
              </w:r>
            </w:hyperlink>
            <w:r w:rsidRPr="0078457F">
              <w:rPr>
                <w:rFonts w:ascii="Times New Roman" w:hAnsi="Times New Roman"/>
                <w:color w:val="000000"/>
                <w:sz w:val="22"/>
                <w:szCs w:val="22"/>
              </w:rPr>
              <w:t xml:space="preserve">, </w:t>
            </w:r>
            <w:hyperlink w:anchor="OP_RX_Renewal_notif_trigger_summary" w:history="1">
              <w:r w:rsidRPr="0078457F">
                <w:rPr>
                  <w:rStyle w:val="Hyperlink"/>
                  <w:rFonts w:ascii="Times New Roman" w:hAnsi="Times New Roman"/>
                  <w:sz w:val="22"/>
                  <w:szCs w:val="22"/>
                </w:rPr>
                <w:t>in the trigger summary list</w:t>
              </w:r>
            </w:hyperlink>
            <w:r w:rsidRPr="0078457F">
              <w:rPr>
                <w:rFonts w:ascii="Times New Roman" w:hAnsi="Times New Roman"/>
                <w:color w:val="000000"/>
                <w:sz w:val="22"/>
                <w:szCs w:val="22"/>
              </w:rPr>
              <w:t xml:space="preserve">, </w:t>
            </w:r>
            <w:hyperlink w:anchor="OP_RX_Renewal_notif_ORB_archive_period" w:history="1">
              <w:r w:rsidRPr="0078457F">
                <w:rPr>
                  <w:rStyle w:val="Hyperlink"/>
                  <w:rFonts w:ascii="Times New Roman" w:hAnsi="Times New Roman"/>
                  <w:sz w:val="22"/>
                  <w:szCs w:val="22"/>
                </w:rPr>
                <w:t>in the list for archive period</w:t>
              </w:r>
            </w:hyperlink>
            <w:r w:rsidRPr="0078457F">
              <w:rPr>
                <w:rFonts w:ascii="Times New Roman" w:hAnsi="Times New Roman"/>
                <w:color w:val="000000"/>
                <w:sz w:val="22"/>
                <w:szCs w:val="22"/>
              </w:rPr>
              <w:t>,</w:t>
            </w:r>
          </w:p>
          <w:p w14:paraId="08140D65" w14:textId="512BE43C" w:rsidR="000148B1" w:rsidRPr="0078457F" w:rsidRDefault="002E582F" w:rsidP="000148B1">
            <w:pPr>
              <w:pStyle w:val="normalize"/>
              <w:spacing w:after="60"/>
              <w:rPr>
                <w:rFonts w:ascii="Times New Roman" w:hAnsi="Times New Roman"/>
                <w:color w:val="000000"/>
                <w:sz w:val="22"/>
                <w:szCs w:val="22"/>
              </w:rPr>
            </w:pPr>
            <w:hyperlink w:anchor="OP_RX_Renewal_notif_ORB_delete_mechanism" w:history="1">
              <w:r w:rsidR="000148B1" w:rsidRPr="0078457F">
                <w:rPr>
                  <w:rStyle w:val="Hyperlink"/>
                  <w:rFonts w:ascii="Times New Roman" w:hAnsi="Times New Roman"/>
                  <w:sz w:val="22"/>
                  <w:szCs w:val="22"/>
                </w:rPr>
                <w:t>in the list of delete mechanisms</w:t>
              </w:r>
            </w:hyperlink>
            <w:r w:rsidR="000148B1" w:rsidRPr="0078457F">
              <w:rPr>
                <w:rFonts w:ascii="Times New Roman" w:hAnsi="Times New Roman"/>
                <w:color w:val="000000"/>
                <w:sz w:val="22"/>
                <w:szCs w:val="22"/>
              </w:rPr>
              <w:t xml:space="preserve">, </w:t>
            </w:r>
            <w:hyperlink w:anchor="OP_RX_Renewal_notif_ORB_forward_supervis" w:history="1">
              <w:r w:rsidR="000148B1" w:rsidRPr="0078457F">
                <w:rPr>
                  <w:rStyle w:val="Hyperlink"/>
                  <w:rFonts w:ascii="Times New Roman" w:hAnsi="Times New Roman"/>
                  <w:sz w:val="22"/>
                  <w:szCs w:val="22"/>
                </w:rPr>
                <w:t>in the list for forwarding to supervisors</w:t>
              </w:r>
            </w:hyperlink>
            <w:r w:rsidR="000148B1" w:rsidRPr="0078457F">
              <w:rPr>
                <w:rFonts w:ascii="Times New Roman" w:hAnsi="Times New Roman"/>
                <w:color w:val="000000"/>
                <w:sz w:val="22"/>
                <w:szCs w:val="22"/>
              </w:rPr>
              <w:t xml:space="preserve">, </w:t>
            </w:r>
            <w:hyperlink w:anchor="OP_RX_Renewal_notif_ORB_forward_surrogat" w:history="1">
              <w:r w:rsidR="000148B1" w:rsidRPr="0078457F">
                <w:rPr>
                  <w:rStyle w:val="Hyperlink"/>
                  <w:rFonts w:ascii="Times New Roman" w:hAnsi="Times New Roman"/>
                  <w:sz w:val="22"/>
                  <w:szCs w:val="22"/>
                </w:rPr>
                <w:t>in the list for forwarding to surrogates</w:t>
              </w:r>
            </w:hyperlink>
            <w:r w:rsidR="000148B1" w:rsidRPr="0078457F">
              <w:rPr>
                <w:rFonts w:ascii="Times New Roman" w:hAnsi="Times New Roman"/>
                <w:color w:val="000000"/>
                <w:sz w:val="22"/>
                <w:szCs w:val="22"/>
              </w:rPr>
              <w:t xml:space="preserve">, </w:t>
            </w:r>
            <w:hyperlink w:anchor="OP_RX_Renewal_notif_ORB_processing_flag" w:history="1">
              <w:r w:rsidR="000148B1" w:rsidRPr="0078457F">
                <w:rPr>
                  <w:rStyle w:val="Hyperlink"/>
                  <w:rFonts w:ascii="Times New Roman" w:hAnsi="Times New Roman"/>
                  <w:sz w:val="22"/>
                  <w:szCs w:val="22"/>
                </w:rPr>
                <w:t>in the list for the parameter ORB PROCESSING FLAG</w:t>
              </w:r>
            </w:hyperlink>
            <w:r w:rsidR="000148B1" w:rsidRPr="0078457F">
              <w:rPr>
                <w:rFonts w:ascii="Times New Roman" w:hAnsi="Times New Roman"/>
                <w:color w:val="000000"/>
                <w:sz w:val="22"/>
                <w:szCs w:val="22"/>
              </w:rPr>
              <w:t xml:space="preserve">, </w:t>
            </w:r>
            <w:hyperlink w:anchor="OP_RX_Renewal_notif_ORB_provider_recips" w:history="1">
              <w:r w:rsidR="000148B1" w:rsidRPr="0078457F">
                <w:rPr>
                  <w:rStyle w:val="Hyperlink"/>
                  <w:rFonts w:ascii="Times New Roman" w:hAnsi="Times New Roman"/>
                  <w:sz w:val="22"/>
                  <w:szCs w:val="22"/>
                </w:rPr>
                <w:t>in the list for ORB PROVIDER RECIPIENTS</w:t>
              </w:r>
            </w:hyperlink>
            <w:r w:rsidR="000148B1" w:rsidRPr="0078457F">
              <w:rPr>
                <w:rFonts w:ascii="Times New Roman" w:hAnsi="Times New Roman"/>
                <w:color w:val="000000"/>
                <w:sz w:val="22"/>
                <w:szCs w:val="22"/>
              </w:rPr>
              <w:t xml:space="preserve">, </w:t>
            </w:r>
            <w:hyperlink w:anchor="OP_RX_Renewal_notif_ORB_urgency" w:history="1">
              <w:r w:rsidR="000148B1" w:rsidRPr="0078457F">
                <w:rPr>
                  <w:rStyle w:val="Hyperlink"/>
                  <w:rFonts w:ascii="Times New Roman" w:hAnsi="Times New Roman"/>
                  <w:sz w:val="22"/>
                  <w:szCs w:val="22"/>
                </w:rPr>
                <w:t>in the list for ORB URGENCY</w:t>
              </w:r>
            </w:hyperlink>
            <w:r w:rsidR="000148B1" w:rsidRPr="0078457F">
              <w:rPr>
                <w:rFonts w:ascii="Times New Roman" w:hAnsi="Times New Roman"/>
                <w:color w:val="000000"/>
                <w:sz w:val="22"/>
                <w:szCs w:val="22"/>
              </w:rPr>
              <w:t>.</w:t>
            </w:r>
          </w:p>
        </w:tc>
        <w:tc>
          <w:tcPr>
            <w:tcW w:w="1705" w:type="dxa"/>
          </w:tcPr>
          <w:p w14:paraId="2CCB1626" w14:textId="77777777" w:rsidR="000148B1" w:rsidRPr="0078457F" w:rsidRDefault="000148B1" w:rsidP="000148B1">
            <w:pPr>
              <w:pStyle w:val="CPRSHyperlink"/>
              <w:rPr>
                <w:b/>
                <w:bCs/>
                <w:color w:val="auto"/>
                <w:szCs w:val="22"/>
                <w:u w:val="none"/>
              </w:rPr>
            </w:pPr>
          </w:p>
        </w:tc>
      </w:tr>
      <w:tr w:rsidR="000148B1" w:rsidRPr="00D81166" w14:paraId="15B4E9D9" w14:textId="061D6D2D" w:rsidTr="00E13E52">
        <w:trPr>
          <w:trHeight w:val="2915"/>
        </w:trPr>
        <w:tc>
          <w:tcPr>
            <w:tcW w:w="1255" w:type="dxa"/>
          </w:tcPr>
          <w:p w14:paraId="065F605E"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6/3/2010</w:t>
            </w:r>
          </w:p>
        </w:tc>
        <w:tc>
          <w:tcPr>
            <w:tcW w:w="1260" w:type="dxa"/>
          </w:tcPr>
          <w:p w14:paraId="1400A774"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OR*3*290</w:t>
            </w:r>
          </w:p>
        </w:tc>
        <w:tc>
          <w:tcPr>
            <w:tcW w:w="1170" w:type="dxa"/>
          </w:tcPr>
          <w:p w14:paraId="778008CA" w14:textId="50EE1515"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OP_RX_Renewal_notif_definition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248</w:t>
            </w:r>
            <w:r w:rsidRPr="0078457F">
              <w:rPr>
                <w:rFonts w:ascii="Times New Roman" w:hAnsi="Times New Roman"/>
                <w:sz w:val="22"/>
                <w:szCs w:val="22"/>
              </w:rPr>
              <w:fldChar w:fldCharType="end"/>
            </w:r>
            <w:r w:rsidRPr="0078457F">
              <w:rPr>
                <w:rFonts w:ascii="Times New Roman" w:hAnsi="Times New Roman"/>
                <w:sz w:val="22"/>
                <w:szCs w:val="22"/>
              </w:rPr>
              <w:t xml:space="preserve">, </w:t>
            </w:r>
          </w:p>
          <w:p w14:paraId="371A6A27" w14:textId="77777777" w:rsidR="000148B1" w:rsidRPr="0078457F" w:rsidRDefault="000148B1" w:rsidP="000148B1">
            <w:pPr>
              <w:pStyle w:val="normalize"/>
              <w:spacing w:after="60"/>
              <w:rPr>
                <w:rFonts w:ascii="Times New Roman" w:hAnsi="Times New Roman"/>
                <w:sz w:val="22"/>
                <w:szCs w:val="22"/>
              </w:rPr>
            </w:pPr>
          </w:p>
          <w:p w14:paraId="7824D48B" w14:textId="2987D028"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OP_RX_Renewal_notif_ORB_forward_surrogat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306</w:t>
            </w:r>
            <w:r w:rsidRPr="0078457F">
              <w:rPr>
                <w:rFonts w:ascii="Times New Roman" w:hAnsi="Times New Roman"/>
                <w:sz w:val="22"/>
                <w:szCs w:val="22"/>
              </w:rPr>
              <w:fldChar w:fldCharType="end"/>
            </w:r>
          </w:p>
        </w:tc>
        <w:tc>
          <w:tcPr>
            <w:tcW w:w="3960" w:type="dxa"/>
          </w:tcPr>
          <w:p w14:paraId="37FADCAC" w14:textId="674F9136"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Added information about a new notification: OP RX RENEWAL REQUEST: </w:t>
            </w:r>
            <w:hyperlink w:anchor="OP_RX_Renewal_notif_available" w:history="1">
              <w:r w:rsidRPr="0078457F">
                <w:rPr>
                  <w:rStyle w:val="Hyperlink"/>
                  <w:rFonts w:ascii="Times New Roman" w:hAnsi="Times New Roman"/>
                  <w:sz w:val="22"/>
                  <w:szCs w:val="22"/>
                </w:rPr>
                <w:t>in list of available notifications</w:t>
              </w:r>
            </w:hyperlink>
            <w:r w:rsidRPr="0078457F">
              <w:rPr>
                <w:rFonts w:ascii="Times New Roman" w:hAnsi="Times New Roman"/>
                <w:color w:val="000000"/>
                <w:sz w:val="22"/>
                <w:szCs w:val="22"/>
              </w:rPr>
              <w:t xml:space="preserve">, </w:t>
            </w:r>
            <w:hyperlink w:anchor="OP_RX_Renewal_notif_troubleshoot" w:history="1">
              <w:r w:rsidRPr="0078457F">
                <w:rPr>
                  <w:rStyle w:val="Hyperlink"/>
                  <w:rFonts w:ascii="Times New Roman" w:hAnsi="Times New Roman"/>
                  <w:sz w:val="22"/>
                  <w:szCs w:val="22"/>
                </w:rPr>
                <w:t>in the troubleshooting list</w:t>
              </w:r>
            </w:hyperlink>
            <w:r w:rsidRPr="0078457F">
              <w:rPr>
                <w:rFonts w:ascii="Times New Roman" w:hAnsi="Times New Roman"/>
                <w:color w:val="000000"/>
                <w:sz w:val="22"/>
                <w:szCs w:val="22"/>
              </w:rPr>
              <w:t xml:space="preserve">, </w:t>
            </w:r>
            <w:hyperlink w:anchor="OP_RX_Renewal_notif_parameter" w:history="1">
              <w:r w:rsidRPr="0078457F">
                <w:rPr>
                  <w:rStyle w:val="Hyperlink"/>
                  <w:rFonts w:ascii="Times New Roman" w:hAnsi="Times New Roman"/>
                  <w:sz w:val="22"/>
                  <w:szCs w:val="22"/>
                </w:rPr>
                <w:t>in the list of notifications as parameters</w:t>
              </w:r>
            </w:hyperlink>
            <w:r w:rsidRPr="0078457F">
              <w:rPr>
                <w:rFonts w:ascii="Times New Roman" w:hAnsi="Times New Roman"/>
                <w:color w:val="000000"/>
                <w:sz w:val="22"/>
                <w:szCs w:val="22"/>
              </w:rPr>
              <w:t xml:space="preserve">, </w:t>
            </w:r>
            <w:hyperlink w:anchor="OP_RX_Renewal_notif_definition" w:history="1">
              <w:r w:rsidRPr="0078457F">
                <w:rPr>
                  <w:rStyle w:val="Hyperlink"/>
                  <w:rFonts w:ascii="Times New Roman" w:hAnsi="Times New Roman"/>
                  <w:sz w:val="22"/>
                  <w:szCs w:val="22"/>
                </w:rPr>
                <w:t>with the description of  the alert</w:t>
              </w:r>
            </w:hyperlink>
            <w:r w:rsidRPr="0078457F">
              <w:rPr>
                <w:rFonts w:ascii="Times New Roman" w:hAnsi="Times New Roman"/>
                <w:color w:val="000000"/>
                <w:sz w:val="22"/>
                <w:szCs w:val="22"/>
              </w:rPr>
              <w:t xml:space="preserve">, </w:t>
            </w:r>
            <w:hyperlink w:anchor="OP_RX_Renewal_notif_trigger_summary" w:history="1">
              <w:r w:rsidRPr="0078457F">
                <w:rPr>
                  <w:rStyle w:val="Hyperlink"/>
                  <w:rFonts w:ascii="Times New Roman" w:hAnsi="Times New Roman"/>
                  <w:sz w:val="22"/>
                  <w:szCs w:val="22"/>
                </w:rPr>
                <w:t>in the trigger summary list</w:t>
              </w:r>
            </w:hyperlink>
            <w:r w:rsidRPr="0078457F">
              <w:rPr>
                <w:rFonts w:ascii="Times New Roman" w:hAnsi="Times New Roman"/>
                <w:color w:val="000000"/>
                <w:sz w:val="22"/>
                <w:szCs w:val="22"/>
              </w:rPr>
              <w:t xml:space="preserve">, </w:t>
            </w:r>
            <w:hyperlink w:anchor="OP_RX_Renewal_notif_ORB_archive_period" w:history="1">
              <w:r w:rsidRPr="0078457F">
                <w:rPr>
                  <w:rStyle w:val="Hyperlink"/>
                  <w:rFonts w:ascii="Times New Roman" w:hAnsi="Times New Roman"/>
                  <w:sz w:val="22"/>
                  <w:szCs w:val="22"/>
                </w:rPr>
                <w:t>in the list for archive period</w:t>
              </w:r>
            </w:hyperlink>
            <w:r w:rsidRPr="0078457F">
              <w:rPr>
                <w:rFonts w:ascii="Times New Roman" w:hAnsi="Times New Roman"/>
                <w:color w:val="000000"/>
                <w:sz w:val="22"/>
                <w:szCs w:val="22"/>
              </w:rPr>
              <w:t xml:space="preserve">, </w:t>
            </w:r>
            <w:hyperlink w:anchor="OP_RX_Renewal_notif_ORB_delete_mechanism" w:history="1">
              <w:r w:rsidRPr="0078457F">
                <w:rPr>
                  <w:rStyle w:val="Hyperlink"/>
                  <w:rFonts w:ascii="Times New Roman" w:hAnsi="Times New Roman"/>
                  <w:sz w:val="22"/>
                  <w:szCs w:val="22"/>
                </w:rPr>
                <w:t>in the list of delete mechanisms</w:t>
              </w:r>
            </w:hyperlink>
            <w:r w:rsidRPr="0078457F">
              <w:rPr>
                <w:rFonts w:ascii="Times New Roman" w:hAnsi="Times New Roman"/>
                <w:color w:val="000000"/>
                <w:sz w:val="22"/>
                <w:szCs w:val="22"/>
              </w:rPr>
              <w:t xml:space="preserve">, </w:t>
            </w:r>
            <w:hyperlink w:anchor="OP_RX_Renewal_notif_ORB_forward_supervis" w:history="1">
              <w:r w:rsidRPr="0078457F">
                <w:rPr>
                  <w:rStyle w:val="Hyperlink"/>
                  <w:rFonts w:ascii="Times New Roman" w:hAnsi="Times New Roman"/>
                  <w:sz w:val="22"/>
                  <w:szCs w:val="22"/>
                </w:rPr>
                <w:t>in the list for forwarding to supervisors</w:t>
              </w:r>
            </w:hyperlink>
            <w:r w:rsidRPr="0078457F">
              <w:rPr>
                <w:rFonts w:ascii="Times New Roman" w:hAnsi="Times New Roman"/>
                <w:color w:val="000000"/>
                <w:sz w:val="22"/>
                <w:szCs w:val="22"/>
              </w:rPr>
              <w:t xml:space="preserve">, </w:t>
            </w:r>
            <w:hyperlink w:anchor="OP_RX_Renewal_notif_ORB_forward_surrogat" w:history="1">
              <w:r w:rsidRPr="0078457F">
                <w:rPr>
                  <w:rStyle w:val="Hyperlink"/>
                  <w:rFonts w:ascii="Times New Roman" w:hAnsi="Times New Roman"/>
                  <w:sz w:val="22"/>
                  <w:szCs w:val="22"/>
                </w:rPr>
                <w:t>in the list for forwarding to surrogates</w:t>
              </w:r>
            </w:hyperlink>
            <w:r w:rsidRPr="0078457F">
              <w:rPr>
                <w:rFonts w:ascii="Times New Roman" w:hAnsi="Times New Roman"/>
                <w:color w:val="000000"/>
                <w:sz w:val="22"/>
                <w:szCs w:val="22"/>
              </w:rPr>
              <w:t xml:space="preserve">, </w:t>
            </w:r>
            <w:hyperlink w:anchor="OP_RX_Renewal_notif_ORB_processing_flag" w:history="1">
              <w:r w:rsidRPr="0078457F">
                <w:rPr>
                  <w:rStyle w:val="Hyperlink"/>
                  <w:rFonts w:ascii="Times New Roman" w:hAnsi="Times New Roman"/>
                  <w:sz w:val="22"/>
                  <w:szCs w:val="22"/>
                </w:rPr>
                <w:t>in the list for the parameter ORB PROCESSING FLAG</w:t>
              </w:r>
            </w:hyperlink>
            <w:r w:rsidRPr="0078457F">
              <w:rPr>
                <w:rFonts w:ascii="Times New Roman" w:hAnsi="Times New Roman"/>
                <w:color w:val="000000"/>
                <w:sz w:val="22"/>
                <w:szCs w:val="22"/>
              </w:rPr>
              <w:t xml:space="preserve">, </w:t>
            </w:r>
            <w:hyperlink w:anchor="OP_RX_Renewal_notif_ORB_provider_recips" w:history="1">
              <w:r w:rsidRPr="0078457F">
                <w:rPr>
                  <w:rStyle w:val="Hyperlink"/>
                  <w:rFonts w:ascii="Times New Roman" w:hAnsi="Times New Roman"/>
                  <w:sz w:val="22"/>
                  <w:szCs w:val="22"/>
                </w:rPr>
                <w:t>in the list for ORB PROVIDER RECIPIENTS</w:t>
              </w:r>
            </w:hyperlink>
            <w:r w:rsidRPr="0078457F">
              <w:rPr>
                <w:rFonts w:ascii="Times New Roman" w:hAnsi="Times New Roman"/>
                <w:color w:val="000000"/>
                <w:sz w:val="22"/>
                <w:szCs w:val="22"/>
              </w:rPr>
              <w:t xml:space="preserve">, </w:t>
            </w:r>
            <w:hyperlink w:anchor="OP_RX_Renewal_notif_ORB_urgency" w:history="1">
              <w:r w:rsidRPr="0078457F">
                <w:rPr>
                  <w:rStyle w:val="Hyperlink"/>
                  <w:rFonts w:ascii="Times New Roman" w:hAnsi="Times New Roman"/>
                  <w:sz w:val="22"/>
                  <w:szCs w:val="22"/>
                </w:rPr>
                <w:t>in the list for ORB URGENCY</w:t>
              </w:r>
            </w:hyperlink>
            <w:r w:rsidRPr="0078457F">
              <w:rPr>
                <w:rFonts w:ascii="Times New Roman" w:hAnsi="Times New Roman"/>
                <w:color w:val="000000"/>
                <w:sz w:val="22"/>
                <w:szCs w:val="22"/>
              </w:rPr>
              <w:t>.</w:t>
            </w:r>
          </w:p>
        </w:tc>
        <w:tc>
          <w:tcPr>
            <w:tcW w:w="1705" w:type="dxa"/>
          </w:tcPr>
          <w:p w14:paraId="31F201C2"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2639229B" w14:textId="2C3A41F9" w:rsidTr="00E13E52">
        <w:trPr>
          <w:trHeight w:val="485"/>
        </w:trPr>
        <w:tc>
          <w:tcPr>
            <w:tcW w:w="1255" w:type="dxa"/>
          </w:tcPr>
          <w:p w14:paraId="587BD47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1/11/10</w:t>
            </w:r>
          </w:p>
        </w:tc>
        <w:tc>
          <w:tcPr>
            <w:tcW w:w="1260" w:type="dxa"/>
          </w:tcPr>
          <w:p w14:paraId="2192C0A2"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OR*3*280</w:t>
            </w:r>
          </w:p>
        </w:tc>
        <w:tc>
          <w:tcPr>
            <w:tcW w:w="1170" w:type="dxa"/>
          </w:tcPr>
          <w:p w14:paraId="15F4D3CE" w14:textId="4C7DDE76"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EDO_100_5_Description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6C6E4E37" w14:textId="2ED08C11" w:rsidR="000148B1" w:rsidRPr="0078457F" w:rsidRDefault="002E582F" w:rsidP="000148B1">
            <w:pPr>
              <w:pStyle w:val="normalize"/>
              <w:spacing w:after="60"/>
              <w:rPr>
                <w:rFonts w:ascii="Times New Roman" w:hAnsi="Times New Roman"/>
                <w:color w:val="000000"/>
                <w:sz w:val="22"/>
                <w:szCs w:val="22"/>
              </w:rPr>
            </w:pPr>
            <w:hyperlink w:anchor="EDO_100_5_Description" w:history="1">
              <w:r w:rsidR="000148B1" w:rsidRPr="0078457F">
                <w:rPr>
                  <w:rStyle w:val="Hyperlink"/>
                  <w:rFonts w:ascii="Times New Roman" w:hAnsi="Times New Roman"/>
                  <w:sz w:val="22"/>
                  <w:szCs w:val="22"/>
                </w:rPr>
                <w:t>Made a change to the description of file 100.5, field 2 about manually releasing events.</w:t>
              </w:r>
            </w:hyperlink>
          </w:p>
        </w:tc>
        <w:tc>
          <w:tcPr>
            <w:tcW w:w="1705" w:type="dxa"/>
          </w:tcPr>
          <w:p w14:paraId="5201C6C5" w14:textId="77777777" w:rsidR="000148B1" w:rsidRDefault="000148B1" w:rsidP="000148B1">
            <w:pPr>
              <w:pStyle w:val="normalize"/>
              <w:spacing w:after="60"/>
            </w:pPr>
          </w:p>
        </w:tc>
      </w:tr>
      <w:tr w:rsidR="000148B1" w:rsidRPr="00D81166" w14:paraId="0FC6CA33" w14:textId="29336130" w:rsidTr="00E13E52">
        <w:trPr>
          <w:trHeight w:val="404"/>
        </w:trPr>
        <w:tc>
          <w:tcPr>
            <w:tcW w:w="1255" w:type="dxa"/>
          </w:tcPr>
          <w:p w14:paraId="78F16AD9"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7/28/09</w:t>
            </w:r>
          </w:p>
        </w:tc>
        <w:tc>
          <w:tcPr>
            <w:tcW w:w="1260" w:type="dxa"/>
          </w:tcPr>
          <w:p w14:paraId="609CFF2A"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OR*3*296</w:t>
            </w:r>
          </w:p>
        </w:tc>
        <w:tc>
          <w:tcPr>
            <w:tcW w:w="1170" w:type="dxa"/>
          </w:tcPr>
          <w:p w14:paraId="01F5E3AD"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various</w:t>
            </w:r>
          </w:p>
        </w:tc>
        <w:tc>
          <w:tcPr>
            <w:tcW w:w="3960" w:type="dxa"/>
          </w:tcPr>
          <w:p w14:paraId="512C0929" w14:textId="77777777"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Made changes based on reviewer’s comments.</w:t>
            </w:r>
          </w:p>
        </w:tc>
        <w:tc>
          <w:tcPr>
            <w:tcW w:w="1705" w:type="dxa"/>
          </w:tcPr>
          <w:p w14:paraId="33243E50"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76A66298" w14:textId="10774EAB" w:rsidTr="00E13E52">
        <w:trPr>
          <w:trHeight w:val="440"/>
        </w:trPr>
        <w:tc>
          <w:tcPr>
            <w:tcW w:w="1255" w:type="dxa"/>
          </w:tcPr>
          <w:p w14:paraId="5847BA2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9/26/08</w:t>
            </w:r>
          </w:p>
        </w:tc>
        <w:tc>
          <w:tcPr>
            <w:tcW w:w="1260" w:type="dxa"/>
          </w:tcPr>
          <w:p w14:paraId="52BD49C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OR*3*296</w:t>
            </w:r>
          </w:p>
        </w:tc>
        <w:tc>
          <w:tcPr>
            <w:tcW w:w="1170" w:type="dxa"/>
          </w:tcPr>
          <w:p w14:paraId="42C42871" w14:textId="1A5F707B"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continous_IV_QO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72</w:t>
            </w:r>
            <w:r w:rsidRPr="0078457F">
              <w:rPr>
                <w:rFonts w:ascii="Times New Roman" w:hAnsi="Times New Roman"/>
                <w:sz w:val="22"/>
                <w:szCs w:val="22"/>
              </w:rPr>
              <w:fldChar w:fldCharType="end"/>
            </w:r>
          </w:p>
        </w:tc>
        <w:tc>
          <w:tcPr>
            <w:tcW w:w="3960" w:type="dxa"/>
          </w:tcPr>
          <w:p w14:paraId="7A504606" w14:textId="6639CDF4" w:rsidR="000148B1" w:rsidRPr="0078457F" w:rsidRDefault="002E582F" w:rsidP="000148B1">
            <w:pPr>
              <w:pStyle w:val="normalize"/>
              <w:spacing w:after="60"/>
              <w:rPr>
                <w:rFonts w:ascii="Times New Roman" w:hAnsi="Times New Roman"/>
                <w:color w:val="000000"/>
                <w:sz w:val="22"/>
                <w:szCs w:val="22"/>
              </w:rPr>
            </w:pPr>
            <w:hyperlink w:anchor="continous_IV_QO" w:history="1">
              <w:r w:rsidR="000148B1" w:rsidRPr="0078457F">
                <w:rPr>
                  <w:rStyle w:val="Hyperlink"/>
                  <w:rFonts w:ascii="Times New Roman" w:hAnsi="Times New Roman"/>
                  <w:sz w:val="22"/>
                  <w:szCs w:val="22"/>
                </w:rPr>
                <w:t>Updated the section on creating Continuous IV quick orders.</w:t>
              </w:r>
            </w:hyperlink>
          </w:p>
        </w:tc>
        <w:tc>
          <w:tcPr>
            <w:tcW w:w="1705" w:type="dxa"/>
          </w:tcPr>
          <w:p w14:paraId="4C11B429" w14:textId="77777777" w:rsidR="000148B1" w:rsidRDefault="000148B1" w:rsidP="000148B1">
            <w:pPr>
              <w:pStyle w:val="normalize"/>
              <w:spacing w:after="60"/>
            </w:pPr>
          </w:p>
        </w:tc>
      </w:tr>
      <w:tr w:rsidR="000148B1" w:rsidRPr="00D81166" w14:paraId="0062F643" w14:textId="5E397204" w:rsidTr="00E13E52">
        <w:trPr>
          <w:trHeight w:val="638"/>
        </w:trPr>
        <w:tc>
          <w:tcPr>
            <w:tcW w:w="1255" w:type="dxa"/>
          </w:tcPr>
          <w:p w14:paraId="68216218"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9/26/08</w:t>
            </w:r>
          </w:p>
        </w:tc>
        <w:tc>
          <w:tcPr>
            <w:tcW w:w="1260" w:type="dxa"/>
          </w:tcPr>
          <w:p w14:paraId="63BD33D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OR*3*296</w:t>
            </w:r>
          </w:p>
        </w:tc>
        <w:tc>
          <w:tcPr>
            <w:tcW w:w="1170" w:type="dxa"/>
          </w:tcPr>
          <w:p w14:paraId="6C79D7DA" w14:textId="7DCF18ED" w:rsidR="000148B1" w:rsidRPr="0078457F" w:rsidRDefault="000148B1" w:rsidP="000148B1">
            <w:pPr>
              <w:pStyle w:val="normalize"/>
              <w:spacing w:after="60"/>
              <w:rPr>
                <w:rFonts w:ascii="Times New Roman" w:hAnsi="Times New Roman"/>
                <w:sz w:val="22"/>
                <w:szCs w:val="22"/>
              </w:rPr>
            </w:pPr>
          </w:p>
        </w:tc>
        <w:tc>
          <w:tcPr>
            <w:tcW w:w="3960" w:type="dxa"/>
          </w:tcPr>
          <w:p w14:paraId="195ABADD" w14:textId="529EEF51" w:rsidR="000148B1" w:rsidRPr="0078457F" w:rsidRDefault="002E582F" w:rsidP="000148B1">
            <w:pPr>
              <w:pStyle w:val="normalize"/>
              <w:spacing w:after="60"/>
              <w:rPr>
                <w:rFonts w:ascii="Times New Roman" w:hAnsi="Times New Roman"/>
                <w:color w:val="000000"/>
                <w:sz w:val="22"/>
                <w:szCs w:val="22"/>
              </w:rPr>
            </w:pPr>
            <w:hyperlink w:anchor="Intermit_IV_QO" w:history="1">
              <w:r w:rsidR="000148B1" w:rsidRPr="0078457F">
                <w:rPr>
                  <w:rStyle w:val="Hyperlink"/>
                  <w:rFonts w:ascii="Times New Roman" w:hAnsi="Times New Roman"/>
                  <w:sz w:val="22"/>
                  <w:szCs w:val="22"/>
                </w:rPr>
                <w:t>Updated the section on creating Intermittent IV quick orders.</w:t>
              </w:r>
            </w:hyperlink>
          </w:p>
        </w:tc>
        <w:tc>
          <w:tcPr>
            <w:tcW w:w="1705" w:type="dxa"/>
          </w:tcPr>
          <w:p w14:paraId="5CD7FD96" w14:textId="77777777" w:rsidR="000148B1" w:rsidRDefault="000148B1" w:rsidP="000148B1">
            <w:pPr>
              <w:pStyle w:val="normalize"/>
              <w:spacing w:after="60"/>
            </w:pPr>
          </w:p>
        </w:tc>
      </w:tr>
      <w:tr w:rsidR="000148B1" w:rsidRPr="00D81166" w14:paraId="26700535" w14:textId="6528402D" w:rsidTr="00E13E52">
        <w:trPr>
          <w:trHeight w:val="404"/>
        </w:trPr>
        <w:tc>
          <w:tcPr>
            <w:tcW w:w="1255" w:type="dxa"/>
          </w:tcPr>
          <w:p w14:paraId="6F8E136C"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9/26/08</w:t>
            </w:r>
          </w:p>
        </w:tc>
        <w:tc>
          <w:tcPr>
            <w:tcW w:w="1260" w:type="dxa"/>
          </w:tcPr>
          <w:p w14:paraId="388C0116"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OR*3*301</w:t>
            </w:r>
          </w:p>
        </w:tc>
        <w:tc>
          <w:tcPr>
            <w:tcW w:w="1170" w:type="dxa"/>
          </w:tcPr>
          <w:p w14:paraId="6E126B9A" w14:textId="51F89EF1"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order_IV_QO_conversion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114</w:t>
            </w:r>
            <w:r w:rsidRPr="0078457F">
              <w:rPr>
                <w:rFonts w:ascii="Times New Roman" w:hAnsi="Times New Roman"/>
                <w:sz w:val="22"/>
                <w:szCs w:val="22"/>
              </w:rPr>
              <w:fldChar w:fldCharType="end"/>
            </w:r>
          </w:p>
        </w:tc>
        <w:tc>
          <w:tcPr>
            <w:tcW w:w="3960" w:type="dxa"/>
          </w:tcPr>
          <w:p w14:paraId="53B6DF24" w14:textId="607A450A" w:rsidR="000148B1" w:rsidRPr="0078457F" w:rsidRDefault="002E582F" w:rsidP="000148B1">
            <w:pPr>
              <w:pStyle w:val="normalize"/>
              <w:spacing w:after="60"/>
              <w:rPr>
                <w:rFonts w:ascii="Times New Roman" w:hAnsi="Times New Roman"/>
                <w:color w:val="000000"/>
                <w:sz w:val="22"/>
                <w:szCs w:val="22"/>
              </w:rPr>
            </w:pPr>
            <w:hyperlink w:anchor="order_IV_QO_conversion" w:history="1">
              <w:r w:rsidR="000148B1" w:rsidRPr="0078457F">
                <w:rPr>
                  <w:rStyle w:val="Hyperlink"/>
                  <w:rFonts w:ascii="Times New Roman" w:hAnsi="Times New Roman"/>
                  <w:sz w:val="22"/>
                  <w:szCs w:val="22"/>
                </w:rPr>
                <w:t>Added a section about the new IV quick order to Infusion quick order conversion utility.</w:t>
              </w:r>
            </w:hyperlink>
          </w:p>
        </w:tc>
        <w:tc>
          <w:tcPr>
            <w:tcW w:w="1705" w:type="dxa"/>
          </w:tcPr>
          <w:p w14:paraId="5432F2A3" w14:textId="77777777" w:rsidR="000148B1" w:rsidRDefault="000148B1" w:rsidP="000148B1">
            <w:pPr>
              <w:pStyle w:val="normalize"/>
              <w:spacing w:after="60"/>
            </w:pPr>
          </w:p>
        </w:tc>
      </w:tr>
      <w:tr w:rsidR="000148B1" w:rsidRPr="00D81166" w14:paraId="017C42C9" w14:textId="41932D75" w:rsidTr="00E13E52">
        <w:trPr>
          <w:trHeight w:val="305"/>
        </w:trPr>
        <w:tc>
          <w:tcPr>
            <w:tcW w:w="1255" w:type="dxa"/>
          </w:tcPr>
          <w:p w14:paraId="32847B33"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8/14/08</w:t>
            </w:r>
          </w:p>
        </w:tc>
        <w:tc>
          <w:tcPr>
            <w:tcW w:w="1260" w:type="dxa"/>
          </w:tcPr>
          <w:p w14:paraId="1F772F2B"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3A593DB8" w14:textId="0BBFD320"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graphing_resource_device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170</w:t>
            </w:r>
            <w:r w:rsidRPr="0078457F">
              <w:rPr>
                <w:rFonts w:ascii="Times New Roman" w:hAnsi="Times New Roman"/>
                <w:sz w:val="22"/>
                <w:szCs w:val="22"/>
              </w:rPr>
              <w:fldChar w:fldCharType="end"/>
            </w:r>
          </w:p>
        </w:tc>
        <w:tc>
          <w:tcPr>
            <w:tcW w:w="3960" w:type="dxa"/>
          </w:tcPr>
          <w:p w14:paraId="0CA17F0F" w14:textId="7FE0C7A8"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Added information about the </w:t>
            </w:r>
            <w:hyperlink w:anchor="graphing_resource_device" w:history="1">
              <w:r w:rsidRPr="0078457F">
                <w:rPr>
                  <w:rStyle w:val="Hyperlink"/>
                  <w:rFonts w:ascii="Times New Roman" w:hAnsi="Times New Roman"/>
                  <w:sz w:val="22"/>
                  <w:szCs w:val="22"/>
                </w:rPr>
                <w:t>graphing resource device</w:t>
              </w:r>
            </w:hyperlink>
            <w:r w:rsidRPr="0078457F">
              <w:rPr>
                <w:rFonts w:ascii="Times New Roman" w:hAnsi="Times New Roman"/>
                <w:color w:val="000000"/>
                <w:sz w:val="22"/>
                <w:szCs w:val="22"/>
              </w:rPr>
              <w:t>.</w:t>
            </w:r>
          </w:p>
        </w:tc>
        <w:tc>
          <w:tcPr>
            <w:tcW w:w="1705" w:type="dxa"/>
          </w:tcPr>
          <w:p w14:paraId="4643BDF7"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64B76834" w14:textId="2FDB8C1E" w:rsidTr="000B1C66">
        <w:trPr>
          <w:trHeight w:val="47"/>
        </w:trPr>
        <w:tc>
          <w:tcPr>
            <w:tcW w:w="1255" w:type="dxa"/>
          </w:tcPr>
          <w:p w14:paraId="171ADA23"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8/4/08</w:t>
            </w:r>
          </w:p>
        </w:tc>
        <w:tc>
          <w:tcPr>
            <w:tcW w:w="1260" w:type="dxa"/>
          </w:tcPr>
          <w:p w14:paraId="7C2F1E45"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OR*3*268</w:t>
            </w:r>
          </w:p>
        </w:tc>
        <w:tc>
          <w:tcPr>
            <w:tcW w:w="1170" w:type="dxa"/>
          </w:tcPr>
          <w:p w14:paraId="36A9333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Various</w:t>
            </w:r>
          </w:p>
        </w:tc>
        <w:tc>
          <w:tcPr>
            <w:tcW w:w="3960" w:type="dxa"/>
          </w:tcPr>
          <w:p w14:paraId="141DB33F" w14:textId="77777777"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Changed the names of two notifications: from IMAGING RESULTS to IMAGING RESULTS, </w:t>
            </w:r>
            <w:proofErr w:type="gramStart"/>
            <w:r w:rsidRPr="0078457F">
              <w:rPr>
                <w:rFonts w:ascii="Times New Roman" w:hAnsi="Times New Roman"/>
                <w:color w:val="000000"/>
                <w:sz w:val="22"/>
                <w:szCs w:val="22"/>
              </w:rPr>
              <w:t>NON CRITICAL</w:t>
            </w:r>
            <w:proofErr w:type="gramEnd"/>
            <w:r w:rsidRPr="0078457F">
              <w:rPr>
                <w:rFonts w:ascii="Times New Roman" w:hAnsi="Times New Roman"/>
                <w:color w:val="000000"/>
                <w:sz w:val="22"/>
                <w:szCs w:val="22"/>
              </w:rPr>
              <w:t xml:space="preserve"> and from ABNORMAL IMAGING RESULTS to </w:t>
            </w:r>
            <w:r w:rsidRPr="0078457F">
              <w:rPr>
                <w:rFonts w:ascii="Times New Roman" w:hAnsi="Times New Roman"/>
                <w:color w:val="000000"/>
                <w:sz w:val="22"/>
                <w:szCs w:val="22"/>
              </w:rPr>
              <w:lastRenderedPageBreak/>
              <w:t>ABNL IMAGING RESLT, NEEDS ATTN.</w:t>
            </w:r>
          </w:p>
        </w:tc>
        <w:tc>
          <w:tcPr>
            <w:tcW w:w="1705" w:type="dxa"/>
          </w:tcPr>
          <w:p w14:paraId="149B1725"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37485866" w14:textId="1CD39B6B" w:rsidTr="00E13E52">
        <w:trPr>
          <w:trHeight w:val="665"/>
        </w:trPr>
        <w:tc>
          <w:tcPr>
            <w:tcW w:w="1255" w:type="dxa"/>
          </w:tcPr>
          <w:p w14:paraId="6B257605"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7/3/08</w:t>
            </w:r>
          </w:p>
        </w:tc>
        <w:tc>
          <w:tcPr>
            <w:tcW w:w="1260" w:type="dxa"/>
          </w:tcPr>
          <w:p w14:paraId="172D8392"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481D454A"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416</w:t>
            </w:r>
          </w:p>
        </w:tc>
        <w:tc>
          <w:tcPr>
            <w:tcW w:w="3960" w:type="dxa"/>
          </w:tcPr>
          <w:p w14:paraId="25F80C24" w14:textId="77777777"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Removed reference to an old parameter ORW ADDORD INPT that is no longer used.</w:t>
            </w:r>
          </w:p>
        </w:tc>
        <w:tc>
          <w:tcPr>
            <w:tcW w:w="1705" w:type="dxa"/>
          </w:tcPr>
          <w:p w14:paraId="7CFE1B74"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6D58C5F0" w14:textId="3B702B33" w:rsidTr="00FB4278">
        <w:trPr>
          <w:trHeight w:val="562"/>
        </w:trPr>
        <w:tc>
          <w:tcPr>
            <w:tcW w:w="1255" w:type="dxa"/>
          </w:tcPr>
          <w:p w14:paraId="6D741605"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5/21/08</w:t>
            </w:r>
          </w:p>
        </w:tc>
        <w:tc>
          <w:tcPr>
            <w:tcW w:w="1260" w:type="dxa"/>
          </w:tcPr>
          <w:p w14:paraId="197DBD46"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07D2D8DC" w14:textId="4D5094A3"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Generic_orders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60</w:t>
            </w:r>
            <w:r w:rsidRPr="0078457F">
              <w:rPr>
                <w:rFonts w:ascii="Times New Roman" w:hAnsi="Times New Roman"/>
                <w:sz w:val="22"/>
                <w:szCs w:val="22"/>
              </w:rPr>
              <w:fldChar w:fldCharType="end"/>
            </w:r>
          </w:p>
        </w:tc>
        <w:tc>
          <w:tcPr>
            <w:tcW w:w="3960" w:type="dxa"/>
          </w:tcPr>
          <w:p w14:paraId="3ED62CC4" w14:textId="43FB62AA" w:rsidR="000148B1" w:rsidRPr="0078457F" w:rsidRDefault="002E582F" w:rsidP="000148B1">
            <w:pPr>
              <w:pStyle w:val="normalize"/>
              <w:spacing w:after="60"/>
              <w:rPr>
                <w:rFonts w:ascii="Times New Roman" w:hAnsi="Times New Roman"/>
                <w:color w:val="000000"/>
                <w:sz w:val="22"/>
                <w:szCs w:val="22"/>
              </w:rPr>
            </w:pPr>
            <w:hyperlink w:anchor="Generic_orders" w:history="1">
              <w:r w:rsidR="000148B1" w:rsidRPr="0078457F">
                <w:rPr>
                  <w:rStyle w:val="Hyperlink"/>
                  <w:rFonts w:ascii="Times New Roman" w:hAnsi="Times New Roman"/>
                  <w:sz w:val="22"/>
                  <w:szCs w:val="22"/>
                </w:rPr>
                <w:t>Added a small comment about generic orders.</w:t>
              </w:r>
            </w:hyperlink>
          </w:p>
        </w:tc>
        <w:tc>
          <w:tcPr>
            <w:tcW w:w="1705" w:type="dxa"/>
          </w:tcPr>
          <w:p w14:paraId="59361952" w14:textId="77777777" w:rsidR="000148B1" w:rsidRDefault="000148B1" w:rsidP="000148B1">
            <w:pPr>
              <w:pStyle w:val="normalize"/>
              <w:spacing w:after="60"/>
            </w:pPr>
          </w:p>
        </w:tc>
      </w:tr>
      <w:tr w:rsidR="000148B1" w:rsidRPr="00D81166" w14:paraId="6D3845B0" w14:textId="0B7637CF" w:rsidTr="00E13E52">
        <w:trPr>
          <w:trHeight w:val="47"/>
        </w:trPr>
        <w:tc>
          <w:tcPr>
            <w:tcW w:w="1255" w:type="dxa"/>
          </w:tcPr>
          <w:p w14:paraId="01AE681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5/21/08</w:t>
            </w:r>
          </w:p>
        </w:tc>
        <w:tc>
          <w:tcPr>
            <w:tcW w:w="1260" w:type="dxa"/>
          </w:tcPr>
          <w:p w14:paraId="1ADC4DBE"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109F3085" w14:textId="1CF9B1C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quick_orders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60</w:t>
            </w:r>
            <w:r w:rsidRPr="0078457F">
              <w:rPr>
                <w:rFonts w:ascii="Times New Roman" w:hAnsi="Times New Roman"/>
                <w:sz w:val="22"/>
                <w:szCs w:val="22"/>
              </w:rPr>
              <w:fldChar w:fldCharType="end"/>
            </w:r>
          </w:p>
        </w:tc>
        <w:tc>
          <w:tcPr>
            <w:tcW w:w="3960" w:type="dxa"/>
          </w:tcPr>
          <w:p w14:paraId="4615152A" w14:textId="02137A04" w:rsidR="000148B1" w:rsidRPr="0078457F" w:rsidRDefault="002E582F" w:rsidP="000148B1">
            <w:pPr>
              <w:pStyle w:val="normalize"/>
              <w:spacing w:after="60"/>
              <w:rPr>
                <w:rFonts w:ascii="Times New Roman" w:hAnsi="Times New Roman"/>
                <w:color w:val="000000"/>
                <w:sz w:val="22"/>
                <w:szCs w:val="22"/>
              </w:rPr>
            </w:pPr>
            <w:hyperlink w:anchor="quick_orders" w:history="1">
              <w:r w:rsidR="000148B1" w:rsidRPr="0078457F">
                <w:rPr>
                  <w:rStyle w:val="Hyperlink"/>
                  <w:rFonts w:ascii="Times New Roman" w:hAnsi="Times New Roman"/>
                  <w:sz w:val="22"/>
                  <w:szCs w:val="22"/>
                </w:rPr>
                <w:t>Added a section about quick orders.</w:t>
              </w:r>
            </w:hyperlink>
          </w:p>
        </w:tc>
        <w:tc>
          <w:tcPr>
            <w:tcW w:w="1705" w:type="dxa"/>
          </w:tcPr>
          <w:p w14:paraId="5147AB95" w14:textId="77777777" w:rsidR="000148B1" w:rsidRDefault="000148B1" w:rsidP="000148B1">
            <w:pPr>
              <w:pStyle w:val="normalize"/>
              <w:spacing w:after="60"/>
            </w:pPr>
          </w:p>
        </w:tc>
      </w:tr>
      <w:tr w:rsidR="000148B1" w:rsidRPr="00D81166" w14:paraId="2CB9ED60" w14:textId="458E537D" w:rsidTr="00E13E52">
        <w:trPr>
          <w:trHeight w:val="818"/>
        </w:trPr>
        <w:tc>
          <w:tcPr>
            <w:tcW w:w="1255" w:type="dxa"/>
          </w:tcPr>
          <w:p w14:paraId="22D65E09"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4/30/08</w:t>
            </w:r>
          </w:p>
        </w:tc>
        <w:tc>
          <w:tcPr>
            <w:tcW w:w="1260" w:type="dxa"/>
          </w:tcPr>
          <w:p w14:paraId="14E244BB"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47737C05" w14:textId="73CDF64D"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Troubleshooting_AUSER_cross_reference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171</w:t>
            </w:r>
            <w:r w:rsidRPr="0078457F">
              <w:rPr>
                <w:rFonts w:ascii="Times New Roman" w:hAnsi="Times New Roman"/>
                <w:sz w:val="22"/>
                <w:szCs w:val="22"/>
              </w:rPr>
              <w:fldChar w:fldCharType="end"/>
            </w:r>
          </w:p>
        </w:tc>
        <w:tc>
          <w:tcPr>
            <w:tcW w:w="3960" w:type="dxa"/>
          </w:tcPr>
          <w:p w14:paraId="3469AD99" w14:textId="6A188CB0" w:rsidR="000148B1" w:rsidRPr="0078457F" w:rsidRDefault="002E582F" w:rsidP="000148B1">
            <w:pPr>
              <w:pStyle w:val="normalize"/>
              <w:spacing w:after="60"/>
              <w:rPr>
                <w:rFonts w:ascii="Times New Roman" w:hAnsi="Times New Roman"/>
                <w:color w:val="000000"/>
                <w:sz w:val="22"/>
                <w:szCs w:val="22"/>
              </w:rPr>
            </w:pPr>
            <w:hyperlink w:anchor="Troubleshooting_AUSER_cross_reference" w:history="1">
              <w:r w:rsidR="000148B1" w:rsidRPr="0078457F">
                <w:rPr>
                  <w:rStyle w:val="Hyperlink"/>
                  <w:rFonts w:ascii="Times New Roman" w:hAnsi="Times New Roman"/>
                  <w:sz w:val="22"/>
                  <w:szCs w:val="22"/>
                </w:rPr>
                <w:t>Added a small section to about troubleshooting missing provider names in the provider selection lists and possible reindexing of the AUSER cross-reference.</w:t>
              </w:r>
            </w:hyperlink>
          </w:p>
        </w:tc>
        <w:tc>
          <w:tcPr>
            <w:tcW w:w="1705" w:type="dxa"/>
          </w:tcPr>
          <w:p w14:paraId="0025AC85" w14:textId="77777777" w:rsidR="000148B1" w:rsidRDefault="000148B1" w:rsidP="000148B1">
            <w:pPr>
              <w:pStyle w:val="normalize"/>
              <w:spacing w:after="60"/>
            </w:pPr>
          </w:p>
        </w:tc>
      </w:tr>
      <w:tr w:rsidR="000148B1" w:rsidRPr="00D81166" w14:paraId="53398F65" w14:textId="40581015" w:rsidTr="00E13E52">
        <w:trPr>
          <w:trHeight w:val="575"/>
        </w:trPr>
        <w:tc>
          <w:tcPr>
            <w:tcW w:w="1255" w:type="dxa"/>
          </w:tcPr>
          <w:p w14:paraId="73D451F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4/23/08</w:t>
            </w:r>
          </w:p>
        </w:tc>
        <w:tc>
          <w:tcPr>
            <w:tcW w:w="1260" w:type="dxa"/>
          </w:tcPr>
          <w:p w14:paraId="3359659F"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079C4607" w14:textId="18EB44D8"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Notif_XQALERT_DELETE_OLD \h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275</w:t>
            </w:r>
            <w:r w:rsidRPr="0078457F">
              <w:rPr>
                <w:rFonts w:ascii="Times New Roman" w:hAnsi="Times New Roman"/>
                <w:sz w:val="22"/>
                <w:szCs w:val="22"/>
              </w:rPr>
              <w:fldChar w:fldCharType="end"/>
            </w:r>
          </w:p>
        </w:tc>
        <w:tc>
          <w:tcPr>
            <w:tcW w:w="3960" w:type="dxa"/>
          </w:tcPr>
          <w:p w14:paraId="1137360A" w14:textId="41453AF8" w:rsidR="000148B1" w:rsidRPr="0078457F" w:rsidRDefault="002E582F" w:rsidP="000148B1">
            <w:pPr>
              <w:pStyle w:val="normalize"/>
              <w:spacing w:after="60"/>
              <w:rPr>
                <w:rFonts w:ascii="Times New Roman" w:hAnsi="Times New Roman"/>
                <w:color w:val="000000"/>
                <w:sz w:val="22"/>
                <w:szCs w:val="22"/>
              </w:rPr>
            </w:pPr>
            <w:hyperlink w:anchor="Notif_XQALERT_DELETE_OLD" w:history="1">
              <w:r w:rsidR="000148B1" w:rsidRPr="0078457F">
                <w:rPr>
                  <w:rStyle w:val="Hyperlink"/>
                  <w:rFonts w:ascii="Times New Roman" w:hAnsi="Times New Roman"/>
                  <w:sz w:val="22"/>
                  <w:szCs w:val="22"/>
                </w:rPr>
                <w:t>Revised some information about XQALERT DELETE OLD, which deletes alerts.</w:t>
              </w:r>
            </w:hyperlink>
          </w:p>
        </w:tc>
        <w:tc>
          <w:tcPr>
            <w:tcW w:w="1705" w:type="dxa"/>
          </w:tcPr>
          <w:p w14:paraId="0D6DBE17" w14:textId="77777777" w:rsidR="000148B1" w:rsidRDefault="000148B1" w:rsidP="000148B1">
            <w:pPr>
              <w:pStyle w:val="normalize"/>
              <w:spacing w:after="60"/>
            </w:pPr>
          </w:p>
        </w:tc>
      </w:tr>
      <w:tr w:rsidR="000148B1" w:rsidRPr="00D81166" w14:paraId="1567DD4A" w14:textId="46222CA8" w:rsidTr="00E13E52">
        <w:trPr>
          <w:trHeight w:val="674"/>
        </w:trPr>
        <w:tc>
          <w:tcPr>
            <w:tcW w:w="1255" w:type="dxa"/>
          </w:tcPr>
          <w:p w14:paraId="623EE843"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12/31/07</w:t>
            </w:r>
          </w:p>
        </w:tc>
        <w:tc>
          <w:tcPr>
            <w:tcW w:w="1260" w:type="dxa"/>
          </w:tcPr>
          <w:p w14:paraId="226132A0"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05DFE744" w14:textId="1B1704CE"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TIME_PAT_IN_OR_delayed_orders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TIME_PAT_IN_OR_delayed_orders_2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TIME_PAT_IN_OR_delayed_orders_3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79B7C596" w14:textId="054B88C8"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Changed references from TIME PAT OUT OR to TIME PAT IN OR as triggers for </w:t>
            </w:r>
            <w:hyperlink w:anchor="TIME_PAT_IN_OR_delayed_orders" w:history="1">
              <w:r w:rsidRPr="0078457F">
                <w:rPr>
                  <w:rStyle w:val="Hyperlink"/>
                  <w:rFonts w:ascii="Times New Roman" w:hAnsi="Times New Roman"/>
                  <w:sz w:val="22"/>
                  <w:szCs w:val="22"/>
                </w:rPr>
                <w:t>discontinuing orders</w:t>
              </w:r>
            </w:hyperlink>
            <w:r w:rsidRPr="0078457F">
              <w:rPr>
                <w:rFonts w:ascii="Times New Roman" w:hAnsi="Times New Roman"/>
                <w:color w:val="000000"/>
                <w:sz w:val="22"/>
                <w:szCs w:val="22"/>
              </w:rPr>
              <w:t xml:space="preserve"> and with </w:t>
            </w:r>
            <w:hyperlink w:anchor="TIME_PAT_IN_OR_delayed_orders_2" w:history="1">
              <w:r w:rsidRPr="0078457F">
                <w:rPr>
                  <w:rStyle w:val="Hyperlink"/>
                  <w:rFonts w:ascii="Times New Roman" w:hAnsi="Times New Roman"/>
                  <w:sz w:val="22"/>
                  <w:szCs w:val="22"/>
                </w:rPr>
                <w:t>delayed</w:t>
              </w:r>
            </w:hyperlink>
            <w:r w:rsidRPr="0078457F">
              <w:rPr>
                <w:rFonts w:ascii="Times New Roman" w:hAnsi="Times New Roman"/>
                <w:color w:val="000000"/>
                <w:sz w:val="22"/>
                <w:szCs w:val="22"/>
              </w:rPr>
              <w:t xml:space="preserve"> </w:t>
            </w:r>
            <w:hyperlink w:anchor="TIME_PAT_IN_OR_delayed_orders_3" w:history="1">
              <w:r w:rsidRPr="0078457F">
                <w:rPr>
                  <w:rStyle w:val="Hyperlink"/>
                  <w:rFonts w:ascii="Times New Roman" w:hAnsi="Times New Roman"/>
                  <w:sz w:val="22"/>
                  <w:szCs w:val="22"/>
                </w:rPr>
                <w:t>orders</w:t>
              </w:r>
            </w:hyperlink>
            <w:r w:rsidRPr="0078457F">
              <w:rPr>
                <w:rFonts w:ascii="Times New Roman" w:hAnsi="Times New Roman"/>
                <w:color w:val="000000"/>
                <w:sz w:val="22"/>
                <w:szCs w:val="22"/>
              </w:rPr>
              <w:t>.</w:t>
            </w:r>
          </w:p>
        </w:tc>
        <w:tc>
          <w:tcPr>
            <w:tcW w:w="1705" w:type="dxa"/>
          </w:tcPr>
          <w:p w14:paraId="2817FAA1"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3536B9F9" w14:textId="3AF6C4E9" w:rsidTr="00E13E52">
        <w:trPr>
          <w:trHeight w:val="431"/>
        </w:trPr>
        <w:tc>
          <w:tcPr>
            <w:tcW w:w="1255" w:type="dxa"/>
          </w:tcPr>
          <w:p w14:paraId="4CA119F4"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12/31/07</w:t>
            </w:r>
          </w:p>
        </w:tc>
        <w:tc>
          <w:tcPr>
            <w:tcW w:w="1260" w:type="dxa"/>
          </w:tcPr>
          <w:p w14:paraId="5B6D76B6"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1170127D" w14:textId="34ACAE0C"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IV_QO_Report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86</w:t>
            </w:r>
            <w:r w:rsidRPr="0078457F">
              <w:rPr>
                <w:rFonts w:ascii="Times New Roman" w:hAnsi="Times New Roman"/>
                <w:sz w:val="22"/>
                <w:szCs w:val="22"/>
              </w:rPr>
              <w:fldChar w:fldCharType="end"/>
            </w:r>
          </w:p>
        </w:tc>
        <w:tc>
          <w:tcPr>
            <w:tcW w:w="3960" w:type="dxa"/>
          </w:tcPr>
          <w:p w14:paraId="13820E3E" w14:textId="6D45529B" w:rsidR="000148B1" w:rsidRPr="0078457F" w:rsidRDefault="002E582F" w:rsidP="000148B1">
            <w:pPr>
              <w:pStyle w:val="normalize"/>
              <w:spacing w:after="60"/>
              <w:rPr>
                <w:rFonts w:ascii="Times New Roman" w:hAnsi="Times New Roman"/>
                <w:color w:val="000000"/>
                <w:sz w:val="22"/>
                <w:szCs w:val="22"/>
              </w:rPr>
            </w:pPr>
            <w:hyperlink w:anchor="IV_QO_Report" w:history="1">
              <w:r w:rsidR="000148B1" w:rsidRPr="0078457F">
                <w:rPr>
                  <w:rStyle w:val="Hyperlink"/>
                  <w:rFonts w:ascii="Times New Roman" w:hAnsi="Times New Roman"/>
                  <w:sz w:val="22"/>
                  <w:szCs w:val="22"/>
                </w:rPr>
                <w:t>Added a section on the IV Medication Quick Order Report.</w:t>
              </w:r>
            </w:hyperlink>
          </w:p>
        </w:tc>
        <w:tc>
          <w:tcPr>
            <w:tcW w:w="1705" w:type="dxa"/>
          </w:tcPr>
          <w:p w14:paraId="27ECF0FE" w14:textId="77777777" w:rsidR="000148B1" w:rsidRDefault="000148B1" w:rsidP="000148B1">
            <w:pPr>
              <w:pStyle w:val="normalize"/>
              <w:spacing w:after="60"/>
            </w:pPr>
          </w:p>
        </w:tc>
      </w:tr>
      <w:tr w:rsidR="000148B1" w:rsidRPr="00D81166" w14:paraId="3D3BE177" w14:textId="47E60BA7" w:rsidTr="00E13E52">
        <w:trPr>
          <w:trHeight w:val="47"/>
        </w:trPr>
        <w:tc>
          <w:tcPr>
            <w:tcW w:w="1255" w:type="dxa"/>
          </w:tcPr>
          <w:p w14:paraId="0F8958EF"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5/16/07</w:t>
            </w:r>
          </w:p>
        </w:tc>
        <w:tc>
          <w:tcPr>
            <w:tcW w:w="1260" w:type="dxa"/>
          </w:tcPr>
          <w:p w14:paraId="232571AA"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OR*3*243</w:t>
            </w:r>
          </w:p>
        </w:tc>
        <w:tc>
          <w:tcPr>
            <w:tcW w:w="1170" w:type="dxa"/>
          </w:tcPr>
          <w:p w14:paraId="6E863A02" w14:textId="4748F45C"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order_check_reason_for_override_report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120</w:t>
            </w:r>
            <w:r w:rsidRPr="0078457F">
              <w:rPr>
                <w:rFonts w:ascii="Times New Roman" w:hAnsi="Times New Roman"/>
                <w:sz w:val="22"/>
                <w:szCs w:val="22"/>
              </w:rPr>
              <w:fldChar w:fldCharType="end"/>
            </w:r>
          </w:p>
        </w:tc>
        <w:tc>
          <w:tcPr>
            <w:tcW w:w="3960" w:type="dxa"/>
          </w:tcPr>
          <w:p w14:paraId="2E6C41DC" w14:textId="6A2B3293" w:rsidR="000148B1" w:rsidRPr="0078457F" w:rsidRDefault="002E582F" w:rsidP="000148B1">
            <w:pPr>
              <w:pStyle w:val="normalize"/>
              <w:spacing w:after="60"/>
              <w:rPr>
                <w:rFonts w:ascii="Times New Roman" w:hAnsi="Times New Roman"/>
                <w:color w:val="000000"/>
                <w:sz w:val="22"/>
                <w:szCs w:val="22"/>
              </w:rPr>
            </w:pPr>
            <w:hyperlink w:anchor="order_check_reason_for_override_report" w:history="1">
              <w:r w:rsidR="000148B1" w:rsidRPr="0078457F">
                <w:rPr>
                  <w:rStyle w:val="Hyperlink"/>
                  <w:rFonts w:ascii="Times New Roman" w:hAnsi="Times New Roman"/>
                  <w:sz w:val="22"/>
                  <w:szCs w:val="22"/>
                </w:rPr>
                <w:t>Order check reason for override report</w:t>
              </w:r>
            </w:hyperlink>
            <w:r w:rsidR="000148B1" w:rsidRPr="0078457F">
              <w:rPr>
                <w:rFonts w:ascii="Times New Roman" w:hAnsi="Times New Roman"/>
                <w:color w:val="000000"/>
                <w:sz w:val="22"/>
                <w:szCs w:val="22"/>
              </w:rPr>
              <w:t>.</w:t>
            </w:r>
          </w:p>
        </w:tc>
        <w:tc>
          <w:tcPr>
            <w:tcW w:w="1705" w:type="dxa"/>
          </w:tcPr>
          <w:p w14:paraId="5F59D52A" w14:textId="77777777" w:rsidR="000148B1" w:rsidRDefault="000148B1" w:rsidP="000148B1">
            <w:pPr>
              <w:pStyle w:val="normalize"/>
              <w:spacing w:after="60"/>
            </w:pPr>
          </w:p>
        </w:tc>
      </w:tr>
      <w:tr w:rsidR="000148B1" w:rsidRPr="00D81166" w14:paraId="6CD1746F" w14:textId="1453A1C0" w:rsidTr="00E13E52">
        <w:trPr>
          <w:trHeight w:val="296"/>
        </w:trPr>
        <w:tc>
          <w:tcPr>
            <w:tcW w:w="1255" w:type="dxa"/>
          </w:tcPr>
          <w:p w14:paraId="3D457609"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4/4/07</w:t>
            </w:r>
          </w:p>
        </w:tc>
        <w:tc>
          <w:tcPr>
            <w:tcW w:w="1260" w:type="dxa"/>
          </w:tcPr>
          <w:p w14:paraId="2CCE0F03"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OR*3*232</w:t>
            </w:r>
          </w:p>
        </w:tc>
        <w:tc>
          <w:tcPr>
            <w:tcW w:w="1170" w:type="dxa"/>
          </w:tcPr>
          <w:p w14:paraId="7822B476" w14:textId="4B38E64B"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RDI_how_it_works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667212EB" w14:textId="279421DF" w:rsidR="000148B1" w:rsidRPr="0078457F" w:rsidRDefault="002E582F" w:rsidP="000148B1">
            <w:pPr>
              <w:pStyle w:val="normalize"/>
              <w:spacing w:after="60"/>
              <w:rPr>
                <w:rFonts w:ascii="Times New Roman" w:hAnsi="Times New Roman"/>
                <w:color w:val="000000"/>
                <w:sz w:val="22"/>
                <w:szCs w:val="22"/>
              </w:rPr>
            </w:pPr>
            <w:hyperlink w:anchor="RDI_how_it_works" w:history="1">
              <w:r w:rsidR="000148B1" w:rsidRPr="0078457F">
                <w:rPr>
                  <w:rStyle w:val="Hyperlink"/>
                  <w:rFonts w:ascii="Times New Roman" w:hAnsi="Times New Roman"/>
                  <w:sz w:val="22"/>
                  <w:szCs w:val="22"/>
                </w:rPr>
                <w:t>Added reviewers’ changes.</w:t>
              </w:r>
            </w:hyperlink>
          </w:p>
        </w:tc>
        <w:tc>
          <w:tcPr>
            <w:tcW w:w="1705" w:type="dxa"/>
          </w:tcPr>
          <w:p w14:paraId="6770EF08" w14:textId="77777777" w:rsidR="000148B1" w:rsidRDefault="000148B1" w:rsidP="000148B1">
            <w:pPr>
              <w:pStyle w:val="normalize"/>
              <w:spacing w:after="60"/>
            </w:pPr>
          </w:p>
        </w:tc>
      </w:tr>
      <w:tr w:rsidR="000148B1" w:rsidRPr="00D81166" w14:paraId="3557DDCB" w14:textId="728EED28" w:rsidTr="00E13E52">
        <w:trPr>
          <w:trHeight w:val="764"/>
        </w:trPr>
        <w:tc>
          <w:tcPr>
            <w:tcW w:w="1255" w:type="dxa"/>
          </w:tcPr>
          <w:p w14:paraId="3A6CBFDC"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7/6/06</w:t>
            </w:r>
          </w:p>
        </w:tc>
        <w:tc>
          <w:tcPr>
            <w:tcW w:w="1260" w:type="dxa"/>
          </w:tcPr>
          <w:p w14:paraId="7909265F"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OR*3*232</w:t>
            </w:r>
          </w:p>
        </w:tc>
        <w:tc>
          <w:tcPr>
            <w:tcW w:w="1170" w:type="dxa"/>
          </w:tcPr>
          <w:p w14:paraId="6F120757" w14:textId="309E3B36"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RDI_parameters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21B08620" w14:textId="2F6236A0" w:rsidR="000148B1" w:rsidRPr="0078457F" w:rsidRDefault="002E582F" w:rsidP="000148B1">
            <w:pPr>
              <w:pStyle w:val="normalize"/>
              <w:spacing w:after="60"/>
              <w:rPr>
                <w:rFonts w:ascii="Times New Roman" w:hAnsi="Times New Roman"/>
                <w:color w:val="000000"/>
                <w:sz w:val="22"/>
                <w:szCs w:val="22"/>
              </w:rPr>
            </w:pPr>
            <w:hyperlink w:anchor="RDI_parameters" w:history="1">
              <w:r w:rsidR="000148B1" w:rsidRPr="0078457F">
                <w:rPr>
                  <w:rStyle w:val="Hyperlink"/>
                  <w:rFonts w:ascii="Times New Roman" w:hAnsi="Times New Roman"/>
                  <w:sz w:val="22"/>
                  <w:szCs w:val="22"/>
                </w:rPr>
                <w:t>Added information about Remote Data Interoperability (remote order checking) only being set through the OR RDI PARAMS menus.</w:t>
              </w:r>
            </w:hyperlink>
          </w:p>
        </w:tc>
        <w:tc>
          <w:tcPr>
            <w:tcW w:w="1705" w:type="dxa"/>
          </w:tcPr>
          <w:p w14:paraId="702CFCE8" w14:textId="77777777" w:rsidR="000148B1" w:rsidRDefault="000148B1" w:rsidP="000148B1">
            <w:pPr>
              <w:pStyle w:val="normalize"/>
              <w:spacing w:after="60"/>
            </w:pPr>
          </w:p>
        </w:tc>
      </w:tr>
      <w:tr w:rsidR="000148B1" w:rsidRPr="00D81166" w14:paraId="3FC47803" w14:textId="08EF4759" w:rsidTr="00E13E52">
        <w:trPr>
          <w:trHeight w:val="728"/>
        </w:trPr>
        <w:tc>
          <w:tcPr>
            <w:tcW w:w="1255" w:type="dxa"/>
          </w:tcPr>
          <w:p w14:paraId="06E48094"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6/12/06</w:t>
            </w:r>
          </w:p>
        </w:tc>
        <w:tc>
          <w:tcPr>
            <w:tcW w:w="1260" w:type="dxa"/>
          </w:tcPr>
          <w:p w14:paraId="07255A5A"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OR*3*232</w:t>
            </w:r>
          </w:p>
        </w:tc>
        <w:tc>
          <w:tcPr>
            <w:tcW w:w="1170" w:type="dxa"/>
          </w:tcPr>
          <w:p w14:paraId="3F07E518" w14:textId="0CE4415D"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RDI_how_it_works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2CEC9E9D" w14:textId="6DC0972A" w:rsidR="000148B1" w:rsidRPr="0078457F" w:rsidRDefault="002E582F" w:rsidP="000148B1">
            <w:pPr>
              <w:pStyle w:val="normalize"/>
              <w:spacing w:after="60"/>
              <w:rPr>
                <w:rFonts w:ascii="Times New Roman" w:hAnsi="Times New Roman"/>
                <w:color w:val="000000"/>
                <w:sz w:val="22"/>
                <w:szCs w:val="22"/>
              </w:rPr>
            </w:pPr>
            <w:hyperlink w:anchor="RDI_how_it_works" w:history="1">
              <w:r w:rsidR="000148B1" w:rsidRPr="0078457F">
                <w:rPr>
                  <w:rStyle w:val="Hyperlink"/>
                  <w:rFonts w:ascii="Times New Roman" w:hAnsi="Times New Roman"/>
                  <w:sz w:val="22"/>
                  <w:szCs w:val="22"/>
                </w:rPr>
                <w:t>Added information regarding how Remote Data Interoperability (remote order checking) works.</w:t>
              </w:r>
            </w:hyperlink>
          </w:p>
        </w:tc>
        <w:tc>
          <w:tcPr>
            <w:tcW w:w="1705" w:type="dxa"/>
          </w:tcPr>
          <w:p w14:paraId="5E90C692" w14:textId="77777777" w:rsidR="000148B1" w:rsidRDefault="000148B1" w:rsidP="000148B1">
            <w:pPr>
              <w:pStyle w:val="normalize"/>
              <w:spacing w:after="60"/>
            </w:pPr>
          </w:p>
        </w:tc>
      </w:tr>
      <w:tr w:rsidR="000148B1" w:rsidRPr="00D81166" w14:paraId="239E2B16" w14:textId="731EB371" w:rsidTr="00E13E52">
        <w:trPr>
          <w:trHeight w:val="395"/>
        </w:trPr>
        <w:tc>
          <w:tcPr>
            <w:tcW w:w="1255" w:type="dxa"/>
          </w:tcPr>
          <w:p w14:paraId="6F3CD916"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11/28/06</w:t>
            </w:r>
          </w:p>
        </w:tc>
        <w:tc>
          <w:tcPr>
            <w:tcW w:w="1260" w:type="dxa"/>
          </w:tcPr>
          <w:p w14:paraId="0C612492"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OR*3*242</w:t>
            </w:r>
          </w:p>
        </w:tc>
        <w:tc>
          <w:tcPr>
            <w:tcW w:w="1170" w:type="dxa"/>
          </w:tcPr>
          <w:p w14:paraId="05C4A705" w14:textId="0D409873"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Nature_of_order_file_lockdown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23</w:t>
            </w:r>
            <w:r w:rsidRPr="0078457F">
              <w:rPr>
                <w:rFonts w:ascii="Times New Roman" w:hAnsi="Times New Roman"/>
                <w:sz w:val="22"/>
                <w:szCs w:val="22"/>
              </w:rPr>
              <w:fldChar w:fldCharType="end"/>
            </w:r>
          </w:p>
        </w:tc>
        <w:tc>
          <w:tcPr>
            <w:tcW w:w="3960" w:type="dxa"/>
          </w:tcPr>
          <w:p w14:paraId="64482436" w14:textId="0B77A625" w:rsidR="000148B1" w:rsidRPr="0078457F" w:rsidRDefault="002E582F" w:rsidP="000148B1">
            <w:pPr>
              <w:pStyle w:val="normalize"/>
              <w:spacing w:after="60"/>
              <w:rPr>
                <w:rFonts w:ascii="Times New Roman" w:hAnsi="Times New Roman"/>
                <w:color w:val="000000"/>
                <w:sz w:val="22"/>
                <w:szCs w:val="22"/>
              </w:rPr>
            </w:pPr>
            <w:hyperlink w:anchor="Nature_of_order_file_lockdown" w:history="1">
              <w:r w:rsidR="000148B1" w:rsidRPr="0078457F">
                <w:rPr>
                  <w:rStyle w:val="Hyperlink"/>
                  <w:rFonts w:ascii="Times New Roman" w:hAnsi="Times New Roman"/>
                  <w:sz w:val="22"/>
                  <w:szCs w:val="22"/>
                </w:rPr>
                <w:t>Added some information about the Nature of Order file and how it is now edited.</w:t>
              </w:r>
            </w:hyperlink>
          </w:p>
        </w:tc>
        <w:tc>
          <w:tcPr>
            <w:tcW w:w="1705" w:type="dxa"/>
          </w:tcPr>
          <w:p w14:paraId="7BD6DF2C" w14:textId="77777777" w:rsidR="000148B1" w:rsidRDefault="000148B1" w:rsidP="000148B1">
            <w:pPr>
              <w:pStyle w:val="normalize"/>
              <w:spacing w:after="60"/>
            </w:pPr>
          </w:p>
        </w:tc>
      </w:tr>
      <w:tr w:rsidR="000148B1" w:rsidRPr="00D81166" w14:paraId="25596029" w14:textId="7D3C9530" w:rsidTr="00E13E52">
        <w:trPr>
          <w:trHeight w:val="899"/>
        </w:trPr>
        <w:tc>
          <w:tcPr>
            <w:tcW w:w="1255" w:type="dxa"/>
          </w:tcPr>
          <w:p w14:paraId="05E7AD15"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3/29/05</w:t>
            </w:r>
          </w:p>
        </w:tc>
        <w:tc>
          <w:tcPr>
            <w:tcW w:w="1260" w:type="dxa"/>
          </w:tcPr>
          <w:p w14:paraId="23E7BA0D"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OR*3*215</w:t>
            </w:r>
          </w:p>
        </w:tc>
        <w:tc>
          <w:tcPr>
            <w:tcW w:w="1170" w:type="dxa"/>
          </w:tcPr>
          <w:p w14:paraId="0BD939C7" w14:textId="68F1FCAB"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order_check_and_clinical_danger_level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278A2B7C" w14:textId="66022719" w:rsidR="000148B1" w:rsidRPr="0078457F" w:rsidRDefault="002E582F" w:rsidP="000148B1">
            <w:pPr>
              <w:pStyle w:val="normalize"/>
              <w:spacing w:after="60"/>
              <w:rPr>
                <w:rFonts w:ascii="Times New Roman" w:hAnsi="Times New Roman"/>
                <w:color w:val="000000"/>
                <w:sz w:val="22"/>
                <w:szCs w:val="22"/>
              </w:rPr>
            </w:pPr>
            <w:hyperlink w:anchor="order_check_and_clinical_danger_level" w:history="1">
              <w:r w:rsidR="000148B1" w:rsidRPr="0078457F">
                <w:rPr>
                  <w:rStyle w:val="Hyperlink"/>
                  <w:rFonts w:ascii="Times New Roman" w:hAnsi="Times New Roman"/>
                  <w:sz w:val="22"/>
                  <w:szCs w:val="22"/>
                </w:rPr>
                <w:t>Clarified the description under ORK CLINICAL DANGER LEVEL of when a provider would need to enter a justification for override.</w:t>
              </w:r>
            </w:hyperlink>
          </w:p>
        </w:tc>
        <w:tc>
          <w:tcPr>
            <w:tcW w:w="1705" w:type="dxa"/>
          </w:tcPr>
          <w:p w14:paraId="18345C88" w14:textId="77777777" w:rsidR="000148B1" w:rsidRDefault="000148B1" w:rsidP="000148B1">
            <w:pPr>
              <w:pStyle w:val="normalize"/>
              <w:spacing w:after="60"/>
            </w:pPr>
          </w:p>
        </w:tc>
      </w:tr>
      <w:tr w:rsidR="000148B1" w:rsidRPr="00D81166" w14:paraId="16DBFBAE" w14:textId="2BCE9E41" w:rsidTr="000B1C66">
        <w:trPr>
          <w:trHeight w:val="125"/>
        </w:trPr>
        <w:tc>
          <w:tcPr>
            <w:tcW w:w="1255" w:type="dxa"/>
          </w:tcPr>
          <w:p w14:paraId="70CACD1F"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3/8/05</w:t>
            </w:r>
          </w:p>
        </w:tc>
        <w:tc>
          <w:tcPr>
            <w:tcW w:w="1260" w:type="dxa"/>
          </w:tcPr>
          <w:p w14:paraId="2F2C225D"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OR*3*215</w:t>
            </w:r>
          </w:p>
        </w:tc>
        <w:tc>
          <w:tcPr>
            <w:tcW w:w="1170" w:type="dxa"/>
          </w:tcPr>
          <w:p w14:paraId="4B2F0640" w14:textId="69BF241E"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alert_med_exp_outpt_rule_data_source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180</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alert_med_exp_outpt_number_in_ORD1009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207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alert_med_exp_outpt_description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244</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alert_med_exp_outpt_expert_rule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267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alert_med_exp_outpt_ORB_ARCHIVE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297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alert_med_exp_outpt_ORB_DELETE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299</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alert_med_exp_outpt_ORB_FORW_SUPER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303</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alert_med_exp_outpt_ORB_FORW_SURROG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305</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lastRenderedPageBreak/>
              <w:fldChar w:fldCharType="begin"/>
            </w:r>
            <w:r w:rsidRPr="0078457F">
              <w:rPr>
                <w:rFonts w:ascii="Times New Roman" w:hAnsi="Times New Roman"/>
                <w:sz w:val="22"/>
                <w:szCs w:val="22"/>
              </w:rPr>
              <w:instrText xml:space="preserve"> PAGEREF  alert_med_exp_outpt_ORB_PROC_FLAG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307</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alert_med_exp_outpt_ORB_PROV_RECIP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309</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alert_med_exp_outpt_ORB_URGENCY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r w:rsidRPr="0078457F">
              <w:rPr>
                <w:rFonts w:ascii="Times New Roman" w:hAnsi="Times New Roman"/>
                <w:sz w:val="22"/>
                <w:szCs w:val="22"/>
              </w:rPr>
              <w:t xml:space="preserve">, </w:t>
            </w:r>
          </w:p>
        </w:tc>
        <w:tc>
          <w:tcPr>
            <w:tcW w:w="3960" w:type="dxa"/>
          </w:tcPr>
          <w:p w14:paraId="660FB57E" w14:textId="77777777"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lastRenderedPageBreak/>
              <w:t>Added information regarding the new MEDICATIONS EXPIRING – OUPT alert and minor changes to the name of MEDICATIONS EXPIRING to MEDICATIONS EXPIRING – INPT.</w:t>
            </w:r>
          </w:p>
        </w:tc>
        <w:tc>
          <w:tcPr>
            <w:tcW w:w="1705" w:type="dxa"/>
          </w:tcPr>
          <w:p w14:paraId="3099FD14"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37C6F522" w14:textId="1E8EBD76" w:rsidTr="00E13E52">
        <w:trPr>
          <w:trHeight w:val="161"/>
        </w:trPr>
        <w:tc>
          <w:tcPr>
            <w:tcW w:w="1255" w:type="dxa"/>
          </w:tcPr>
          <w:p w14:paraId="1052FCE2"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8/2/05</w:t>
            </w:r>
          </w:p>
        </w:tc>
        <w:tc>
          <w:tcPr>
            <w:tcW w:w="1260" w:type="dxa"/>
          </w:tcPr>
          <w:p w14:paraId="5ABC263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OR*3*215</w:t>
            </w:r>
          </w:p>
        </w:tc>
        <w:tc>
          <w:tcPr>
            <w:tcW w:w="1170" w:type="dxa"/>
          </w:tcPr>
          <w:p w14:paraId="7F121990" w14:textId="065DE71E"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OR_signature_key_update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191</w:t>
            </w:r>
            <w:r w:rsidRPr="0078457F">
              <w:rPr>
                <w:rFonts w:ascii="Times New Roman" w:hAnsi="Times New Roman"/>
                <w:sz w:val="22"/>
                <w:szCs w:val="22"/>
              </w:rPr>
              <w:fldChar w:fldCharType="end"/>
            </w:r>
          </w:p>
        </w:tc>
        <w:tc>
          <w:tcPr>
            <w:tcW w:w="3960" w:type="dxa"/>
          </w:tcPr>
          <w:p w14:paraId="746B9B80" w14:textId="73CD0A90" w:rsidR="000148B1" w:rsidRPr="0078457F" w:rsidRDefault="002E582F" w:rsidP="000148B1">
            <w:pPr>
              <w:pStyle w:val="normalize"/>
              <w:spacing w:after="60"/>
              <w:rPr>
                <w:rFonts w:ascii="Times New Roman" w:hAnsi="Times New Roman"/>
                <w:color w:val="000000"/>
                <w:sz w:val="22"/>
                <w:szCs w:val="22"/>
              </w:rPr>
            </w:pPr>
            <w:hyperlink w:anchor="OR_signature_key_update" w:history="1">
              <w:r w:rsidR="000148B1" w:rsidRPr="0078457F">
                <w:rPr>
                  <w:rStyle w:val="Hyperlink"/>
                  <w:rFonts w:ascii="Times New Roman" w:hAnsi="Times New Roman"/>
                  <w:sz w:val="22"/>
                  <w:szCs w:val="22"/>
                </w:rPr>
                <w:t>Expanding the section that talks about signature keys and ordering.</w:t>
              </w:r>
            </w:hyperlink>
          </w:p>
        </w:tc>
        <w:tc>
          <w:tcPr>
            <w:tcW w:w="1705" w:type="dxa"/>
          </w:tcPr>
          <w:p w14:paraId="65071F7F" w14:textId="77777777" w:rsidR="000148B1" w:rsidRDefault="000148B1" w:rsidP="000148B1">
            <w:pPr>
              <w:pStyle w:val="normalize"/>
              <w:spacing w:after="60"/>
            </w:pPr>
          </w:p>
        </w:tc>
      </w:tr>
      <w:tr w:rsidR="000148B1" w:rsidRPr="00D81166" w14:paraId="46F1DF7F" w14:textId="5D503DDA" w:rsidTr="00E13E52">
        <w:trPr>
          <w:trHeight w:val="881"/>
        </w:trPr>
        <w:tc>
          <w:tcPr>
            <w:tcW w:w="1255" w:type="dxa"/>
          </w:tcPr>
          <w:p w14:paraId="66B6E75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7/7/05</w:t>
            </w:r>
          </w:p>
        </w:tc>
        <w:tc>
          <w:tcPr>
            <w:tcW w:w="1260" w:type="dxa"/>
          </w:tcPr>
          <w:p w14:paraId="11D644E9"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OR*3*215</w:t>
            </w:r>
          </w:p>
        </w:tc>
        <w:tc>
          <w:tcPr>
            <w:tcW w:w="1170" w:type="dxa"/>
          </w:tcPr>
          <w:p w14:paraId="641E509F" w14:textId="2A481AD5"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notif_Meds_expriing_outpt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244</w:t>
            </w:r>
            <w:r w:rsidRPr="0078457F">
              <w:rPr>
                <w:rFonts w:ascii="Times New Roman" w:hAnsi="Times New Roman"/>
                <w:sz w:val="22"/>
                <w:szCs w:val="22"/>
              </w:rPr>
              <w:fldChar w:fldCharType="end"/>
            </w:r>
          </w:p>
        </w:tc>
        <w:tc>
          <w:tcPr>
            <w:tcW w:w="3960" w:type="dxa"/>
          </w:tcPr>
          <w:p w14:paraId="7A07C384" w14:textId="042E5CFA" w:rsidR="000148B1" w:rsidRPr="0078457F" w:rsidRDefault="002E582F" w:rsidP="000148B1">
            <w:pPr>
              <w:pStyle w:val="normalize"/>
              <w:spacing w:after="60"/>
              <w:rPr>
                <w:rFonts w:ascii="Times New Roman" w:hAnsi="Times New Roman"/>
                <w:color w:val="000000"/>
                <w:sz w:val="22"/>
                <w:szCs w:val="22"/>
              </w:rPr>
            </w:pPr>
            <w:hyperlink w:anchor="notif_Meds_expriing_outpt" w:history="1">
              <w:r w:rsidR="000148B1" w:rsidRPr="0078457F">
                <w:rPr>
                  <w:rStyle w:val="Hyperlink"/>
                  <w:rFonts w:ascii="Times New Roman" w:hAnsi="Times New Roman"/>
                  <w:sz w:val="22"/>
                  <w:szCs w:val="22"/>
                </w:rPr>
                <w:t>Put in the description for the MEDICATIONS EXPIRING – OUTPT notification.</w:t>
              </w:r>
            </w:hyperlink>
          </w:p>
        </w:tc>
        <w:tc>
          <w:tcPr>
            <w:tcW w:w="1705" w:type="dxa"/>
          </w:tcPr>
          <w:p w14:paraId="6A61B18E" w14:textId="77777777" w:rsidR="000148B1" w:rsidRDefault="000148B1" w:rsidP="000148B1">
            <w:pPr>
              <w:pStyle w:val="normalize"/>
              <w:spacing w:after="60"/>
            </w:pPr>
          </w:p>
        </w:tc>
      </w:tr>
      <w:tr w:rsidR="000148B1" w:rsidRPr="00D81166" w14:paraId="1D6E9A49" w14:textId="40E57ADD" w:rsidTr="00E13E52">
        <w:trPr>
          <w:trHeight w:val="584"/>
        </w:trPr>
        <w:tc>
          <w:tcPr>
            <w:tcW w:w="1255" w:type="dxa"/>
          </w:tcPr>
          <w:p w14:paraId="4817EF7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7/5/05</w:t>
            </w:r>
          </w:p>
        </w:tc>
        <w:tc>
          <w:tcPr>
            <w:tcW w:w="1260" w:type="dxa"/>
          </w:tcPr>
          <w:p w14:paraId="594A8A63"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OR*3*220</w:t>
            </w:r>
          </w:p>
        </w:tc>
        <w:tc>
          <w:tcPr>
            <w:tcW w:w="1170" w:type="dxa"/>
          </w:tcPr>
          <w:p w14:paraId="1BABCFDC" w14:textId="71DB62BB"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OR_3_220_Notification_flowchart_update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272</w:t>
            </w:r>
            <w:r w:rsidRPr="0078457F">
              <w:rPr>
                <w:rFonts w:ascii="Times New Roman" w:hAnsi="Times New Roman"/>
                <w:sz w:val="22"/>
                <w:szCs w:val="22"/>
              </w:rPr>
              <w:fldChar w:fldCharType="end"/>
            </w:r>
          </w:p>
        </w:tc>
        <w:tc>
          <w:tcPr>
            <w:tcW w:w="3960" w:type="dxa"/>
          </w:tcPr>
          <w:p w14:paraId="2951E0DF" w14:textId="6306C67B" w:rsidR="000148B1" w:rsidRPr="0078457F" w:rsidRDefault="002E582F" w:rsidP="000148B1">
            <w:pPr>
              <w:pStyle w:val="normalize"/>
              <w:spacing w:after="60"/>
              <w:rPr>
                <w:rFonts w:ascii="Times New Roman" w:hAnsi="Times New Roman"/>
                <w:color w:val="000000"/>
                <w:sz w:val="22"/>
                <w:szCs w:val="22"/>
              </w:rPr>
            </w:pPr>
            <w:hyperlink w:anchor="OR_3_220_Notification_flowchart_update" w:history="1">
              <w:r w:rsidR="000148B1" w:rsidRPr="0078457F">
                <w:rPr>
                  <w:rStyle w:val="Hyperlink"/>
                  <w:rFonts w:ascii="Times New Roman" w:hAnsi="Times New Roman"/>
                  <w:sz w:val="22"/>
                  <w:szCs w:val="22"/>
                </w:rPr>
                <w:t>Made changes to the Notification Processing Flowchart.</w:t>
              </w:r>
            </w:hyperlink>
          </w:p>
        </w:tc>
        <w:tc>
          <w:tcPr>
            <w:tcW w:w="1705" w:type="dxa"/>
          </w:tcPr>
          <w:p w14:paraId="3EA747CD" w14:textId="77777777" w:rsidR="000148B1" w:rsidRDefault="000148B1" w:rsidP="000148B1">
            <w:pPr>
              <w:pStyle w:val="normalize"/>
              <w:spacing w:after="60"/>
            </w:pPr>
          </w:p>
        </w:tc>
      </w:tr>
      <w:tr w:rsidR="000148B1" w:rsidRPr="00D81166" w14:paraId="0980CDE1" w14:textId="327A634F" w:rsidTr="00E13E52">
        <w:trPr>
          <w:trHeight w:val="890"/>
        </w:trPr>
        <w:tc>
          <w:tcPr>
            <w:tcW w:w="1255" w:type="dxa"/>
          </w:tcPr>
          <w:p w14:paraId="3721AD26"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6/24/05</w:t>
            </w:r>
          </w:p>
        </w:tc>
        <w:tc>
          <w:tcPr>
            <w:tcW w:w="1260" w:type="dxa"/>
          </w:tcPr>
          <w:p w14:paraId="21FC6159"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OR*3*221</w:t>
            </w:r>
          </w:p>
        </w:tc>
        <w:tc>
          <w:tcPr>
            <w:tcW w:w="1170" w:type="dxa"/>
          </w:tcPr>
          <w:p w14:paraId="6A2F654D" w14:textId="455D7289"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OR_3_221_aminoglycoside_creatininformula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r w:rsidRPr="0078457F">
              <w:rPr>
                <w:rFonts w:ascii="Times New Roman" w:hAnsi="Times New Roman"/>
                <w:sz w:val="22"/>
                <w:szCs w:val="22"/>
              </w:rPr>
              <w:t xml:space="preserve">, </w:t>
            </w: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OR_3_221_estimated_creatinine_formula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374E303C" w14:textId="201E6493" w:rsidR="000148B1" w:rsidRPr="0078457F" w:rsidRDefault="000148B1" w:rsidP="000148B1">
            <w:pPr>
              <w:pStyle w:val="normalize"/>
              <w:spacing w:after="60"/>
              <w:rPr>
                <w:rFonts w:ascii="Times New Roman" w:hAnsi="Times New Roman"/>
                <w:color w:val="000000"/>
                <w:sz w:val="22"/>
                <w:szCs w:val="22"/>
              </w:rPr>
            </w:pPr>
            <w:r w:rsidRPr="0078457F">
              <w:rPr>
                <w:rFonts w:ascii="Times New Roman" w:hAnsi="Times New Roman"/>
                <w:color w:val="000000"/>
                <w:sz w:val="22"/>
                <w:szCs w:val="22"/>
              </w:rPr>
              <w:t xml:space="preserve">Added the formula used to calculate estimated creatinine clearance for the </w:t>
            </w:r>
            <w:hyperlink w:anchor="OR_3_221_aminoglycoside_creatininformula" w:history="1">
              <w:r w:rsidRPr="0078457F">
                <w:rPr>
                  <w:rStyle w:val="Hyperlink"/>
                  <w:rFonts w:ascii="Times New Roman" w:hAnsi="Times New Roman"/>
                  <w:sz w:val="22"/>
                  <w:szCs w:val="22"/>
                </w:rPr>
                <w:t>Aminoglycoside Ordered</w:t>
              </w:r>
            </w:hyperlink>
            <w:r w:rsidRPr="0078457F">
              <w:rPr>
                <w:rFonts w:ascii="Times New Roman" w:hAnsi="Times New Roman"/>
                <w:color w:val="000000"/>
                <w:sz w:val="22"/>
                <w:szCs w:val="22"/>
              </w:rPr>
              <w:t xml:space="preserve"> and </w:t>
            </w:r>
            <w:hyperlink w:anchor="OR_3_221_estimated_creatinine_formula" w:history="1">
              <w:r w:rsidRPr="0078457F">
                <w:rPr>
                  <w:rStyle w:val="Hyperlink"/>
                  <w:rFonts w:ascii="Times New Roman" w:hAnsi="Times New Roman"/>
                  <w:sz w:val="22"/>
                  <w:szCs w:val="22"/>
                </w:rPr>
                <w:t>Estimated Creatinine Clearance</w:t>
              </w:r>
            </w:hyperlink>
            <w:r w:rsidRPr="0078457F">
              <w:rPr>
                <w:rFonts w:ascii="Times New Roman" w:hAnsi="Times New Roman"/>
                <w:color w:val="000000"/>
                <w:sz w:val="22"/>
                <w:szCs w:val="22"/>
              </w:rPr>
              <w:t xml:space="preserve"> order checks.</w:t>
            </w:r>
          </w:p>
        </w:tc>
        <w:tc>
          <w:tcPr>
            <w:tcW w:w="1705" w:type="dxa"/>
          </w:tcPr>
          <w:p w14:paraId="1C408D64" w14:textId="77777777" w:rsidR="000148B1" w:rsidRPr="0078457F" w:rsidRDefault="000148B1" w:rsidP="000148B1">
            <w:pPr>
              <w:pStyle w:val="normalize"/>
              <w:spacing w:after="60"/>
              <w:rPr>
                <w:rFonts w:ascii="Times New Roman" w:hAnsi="Times New Roman"/>
                <w:color w:val="000000"/>
                <w:sz w:val="22"/>
                <w:szCs w:val="22"/>
              </w:rPr>
            </w:pPr>
          </w:p>
        </w:tc>
      </w:tr>
      <w:tr w:rsidR="000148B1" w:rsidRPr="00D81166" w14:paraId="40548466" w14:textId="737CF7F0" w:rsidTr="00FB4278">
        <w:trPr>
          <w:trHeight w:val="542"/>
        </w:trPr>
        <w:tc>
          <w:tcPr>
            <w:tcW w:w="1255" w:type="dxa"/>
          </w:tcPr>
          <w:p w14:paraId="2D66E590"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6/24/05</w:t>
            </w:r>
          </w:p>
        </w:tc>
        <w:tc>
          <w:tcPr>
            <w:tcW w:w="1260" w:type="dxa"/>
          </w:tcPr>
          <w:p w14:paraId="5F81A153"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OR*3*220</w:t>
            </w:r>
          </w:p>
        </w:tc>
        <w:tc>
          <w:tcPr>
            <w:tcW w:w="1170" w:type="dxa"/>
          </w:tcPr>
          <w:p w14:paraId="0B16C918" w14:textId="6B1C1DE3"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OR_3_220_provider_recipients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294</w:t>
            </w:r>
            <w:r w:rsidRPr="0078457F">
              <w:rPr>
                <w:rFonts w:ascii="Times New Roman" w:hAnsi="Times New Roman"/>
                <w:sz w:val="22"/>
                <w:szCs w:val="22"/>
              </w:rPr>
              <w:fldChar w:fldCharType="end"/>
            </w:r>
          </w:p>
        </w:tc>
        <w:tc>
          <w:tcPr>
            <w:tcW w:w="3960" w:type="dxa"/>
          </w:tcPr>
          <w:p w14:paraId="042D4C54" w14:textId="37E87AD7" w:rsidR="000148B1" w:rsidRPr="0078457F" w:rsidRDefault="002E582F" w:rsidP="000148B1">
            <w:pPr>
              <w:pStyle w:val="normalize"/>
              <w:spacing w:after="60"/>
              <w:rPr>
                <w:rFonts w:ascii="Times New Roman" w:hAnsi="Times New Roman"/>
                <w:color w:val="000000"/>
                <w:sz w:val="22"/>
                <w:szCs w:val="22"/>
              </w:rPr>
            </w:pPr>
            <w:hyperlink w:anchor="OR_3_220_provider_recipients" w:history="1">
              <w:r w:rsidR="000148B1" w:rsidRPr="0078457F">
                <w:rPr>
                  <w:rStyle w:val="Hyperlink"/>
                  <w:rFonts w:ascii="Times New Roman" w:hAnsi="Times New Roman"/>
                  <w:sz w:val="22"/>
                  <w:szCs w:val="22"/>
                </w:rPr>
                <w:t>Added new options for Provider recipients.</w:t>
              </w:r>
            </w:hyperlink>
          </w:p>
        </w:tc>
        <w:tc>
          <w:tcPr>
            <w:tcW w:w="1705" w:type="dxa"/>
          </w:tcPr>
          <w:p w14:paraId="1C409E63" w14:textId="77777777" w:rsidR="000148B1" w:rsidRDefault="000148B1" w:rsidP="000148B1">
            <w:pPr>
              <w:pStyle w:val="normalize"/>
              <w:spacing w:after="60"/>
            </w:pPr>
          </w:p>
        </w:tc>
      </w:tr>
      <w:tr w:rsidR="000148B1" w:rsidRPr="00D81166" w14:paraId="55637161" w14:textId="7608FA87" w:rsidTr="00E13E52">
        <w:trPr>
          <w:trHeight w:val="728"/>
        </w:trPr>
        <w:tc>
          <w:tcPr>
            <w:tcW w:w="1255" w:type="dxa"/>
          </w:tcPr>
          <w:p w14:paraId="0568078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10/27/04</w:t>
            </w:r>
          </w:p>
        </w:tc>
        <w:tc>
          <w:tcPr>
            <w:tcW w:w="1260" w:type="dxa"/>
          </w:tcPr>
          <w:p w14:paraId="02F5DB6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OR*3.0*222</w:t>
            </w:r>
          </w:p>
        </w:tc>
        <w:tc>
          <w:tcPr>
            <w:tcW w:w="1170" w:type="dxa"/>
          </w:tcPr>
          <w:p w14:paraId="2CEDCC17" w14:textId="6FE7B1FA"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Group_note_access_locations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195</w:t>
            </w:r>
            <w:r w:rsidRPr="0078457F">
              <w:rPr>
                <w:rFonts w:ascii="Times New Roman" w:hAnsi="Times New Roman"/>
                <w:sz w:val="22"/>
                <w:szCs w:val="22"/>
              </w:rPr>
              <w:fldChar w:fldCharType="end"/>
            </w:r>
          </w:p>
        </w:tc>
        <w:tc>
          <w:tcPr>
            <w:tcW w:w="3960" w:type="dxa"/>
          </w:tcPr>
          <w:p w14:paraId="39BB5C82" w14:textId="53370608" w:rsidR="000148B1" w:rsidRPr="0078457F" w:rsidRDefault="002E582F" w:rsidP="000148B1">
            <w:pPr>
              <w:pStyle w:val="normalize"/>
              <w:spacing w:after="60"/>
              <w:rPr>
                <w:rFonts w:ascii="Times New Roman" w:hAnsi="Times New Roman"/>
                <w:color w:val="000000"/>
                <w:sz w:val="22"/>
                <w:szCs w:val="22"/>
              </w:rPr>
            </w:pPr>
            <w:hyperlink w:anchor="Group_note_access_locations" w:history="1">
              <w:r w:rsidR="000148B1" w:rsidRPr="0078457F">
                <w:rPr>
                  <w:rStyle w:val="Hyperlink"/>
                  <w:rFonts w:ascii="Times New Roman" w:hAnsi="Times New Roman"/>
                  <w:sz w:val="22"/>
                  <w:szCs w:val="22"/>
                </w:rPr>
                <w:t>Added small note about Group Note application and reference to the appropriate manual.</w:t>
              </w:r>
            </w:hyperlink>
          </w:p>
        </w:tc>
        <w:tc>
          <w:tcPr>
            <w:tcW w:w="1705" w:type="dxa"/>
          </w:tcPr>
          <w:p w14:paraId="51800095" w14:textId="77777777" w:rsidR="000148B1" w:rsidRDefault="000148B1" w:rsidP="000148B1">
            <w:pPr>
              <w:pStyle w:val="normalize"/>
              <w:spacing w:after="60"/>
            </w:pPr>
          </w:p>
        </w:tc>
      </w:tr>
      <w:tr w:rsidR="000148B1" w:rsidRPr="00D81166" w14:paraId="27647657" w14:textId="36A33191" w:rsidTr="00E13E52">
        <w:trPr>
          <w:trHeight w:val="611"/>
        </w:trPr>
        <w:tc>
          <w:tcPr>
            <w:tcW w:w="1255" w:type="dxa"/>
          </w:tcPr>
          <w:p w14:paraId="63016E34"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10/1/04</w:t>
            </w:r>
          </w:p>
        </w:tc>
        <w:tc>
          <w:tcPr>
            <w:tcW w:w="1260" w:type="dxa"/>
          </w:tcPr>
          <w:p w14:paraId="48EDA42C"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OR*3.0*225</w:t>
            </w:r>
          </w:p>
        </w:tc>
        <w:tc>
          <w:tcPr>
            <w:tcW w:w="1170" w:type="dxa"/>
          </w:tcPr>
          <w:p w14:paraId="5FBFF94F" w14:textId="70FAAAA6"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Perf_Monitor_removed_NonVA_Meds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125</w:t>
            </w:r>
            <w:r w:rsidRPr="0078457F">
              <w:rPr>
                <w:rFonts w:ascii="Times New Roman" w:hAnsi="Times New Roman"/>
                <w:sz w:val="22"/>
                <w:szCs w:val="22"/>
              </w:rPr>
              <w:fldChar w:fldCharType="end"/>
            </w:r>
          </w:p>
        </w:tc>
        <w:tc>
          <w:tcPr>
            <w:tcW w:w="3960" w:type="dxa"/>
          </w:tcPr>
          <w:p w14:paraId="62CC36EB" w14:textId="0C43D194" w:rsidR="000148B1" w:rsidRPr="0078457F" w:rsidRDefault="002E582F" w:rsidP="000148B1">
            <w:pPr>
              <w:pStyle w:val="normalize"/>
              <w:spacing w:after="60"/>
              <w:rPr>
                <w:rFonts w:ascii="Times New Roman" w:hAnsi="Times New Roman"/>
                <w:color w:val="000000"/>
                <w:sz w:val="22"/>
                <w:szCs w:val="22"/>
              </w:rPr>
            </w:pPr>
            <w:hyperlink w:anchor="Perf_Monitor_removed_NonVA_Meds" w:history="1">
              <w:r w:rsidR="000148B1" w:rsidRPr="0078457F">
                <w:rPr>
                  <w:rStyle w:val="Hyperlink"/>
                  <w:rFonts w:ascii="Times New Roman" w:hAnsi="Times New Roman"/>
                  <w:sz w:val="22"/>
                  <w:szCs w:val="22"/>
                </w:rPr>
                <w:t xml:space="preserve">Added the fact that the Performance Monitor now filters </w:t>
              </w:r>
              <w:proofErr w:type="gramStart"/>
              <w:r w:rsidR="000148B1" w:rsidRPr="0078457F">
                <w:rPr>
                  <w:rStyle w:val="Hyperlink"/>
                  <w:rFonts w:ascii="Times New Roman" w:hAnsi="Times New Roman"/>
                  <w:sz w:val="22"/>
                  <w:szCs w:val="22"/>
                </w:rPr>
                <w:t>Non-VA Meds</w:t>
              </w:r>
              <w:proofErr w:type="gramEnd"/>
              <w:r w:rsidR="000148B1" w:rsidRPr="0078457F">
                <w:rPr>
                  <w:rStyle w:val="Hyperlink"/>
                  <w:rFonts w:ascii="Times New Roman" w:hAnsi="Times New Roman"/>
                  <w:sz w:val="22"/>
                  <w:szCs w:val="22"/>
                </w:rPr>
                <w:t xml:space="preserve"> and revised this section slightly.</w:t>
              </w:r>
            </w:hyperlink>
          </w:p>
        </w:tc>
        <w:tc>
          <w:tcPr>
            <w:tcW w:w="1705" w:type="dxa"/>
          </w:tcPr>
          <w:p w14:paraId="2DB14E8F" w14:textId="77777777" w:rsidR="000148B1" w:rsidRDefault="000148B1" w:rsidP="000148B1">
            <w:pPr>
              <w:pStyle w:val="normalize"/>
              <w:spacing w:after="60"/>
            </w:pPr>
          </w:p>
        </w:tc>
      </w:tr>
      <w:tr w:rsidR="000148B1" w:rsidRPr="00D81166" w14:paraId="207957DD" w14:textId="061F9759" w:rsidTr="00E13E52">
        <w:trPr>
          <w:trHeight w:val="215"/>
        </w:trPr>
        <w:tc>
          <w:tcPr>
            <w:tcW w:w="1255" w:type="dxa"/>
          </w:tcPr>
          <w:p w14:paraId="541CA7F8"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7/30/04</w:t>
            </w:r>
          </w:p>
        </w:tc>
        <w:tc>
          <w:tcPr>
            <w:tcW w:w="1260" w:type="dxa"/>
          </w:tcPr>
          <w:p w14:paraId="6A64B00E"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OR*3.0*190</w:t>
            </w:r>
          </w:p>
        </w:tc>
        <w:tc>
          <w:tcPr>
            <w:tcW w:w="1170" w:type="dxa"/>
          </w:tcPr>
          <w:p w14:paraId="33C2F68F"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N/A</w:t>
            </w:r>
          </w:p>
        </w:tc>
        <w:tc>
          <w:tcPr>
            <w:tcW w:w="3960" w:type="dxa"/>
          </w:tcPr>
          <w:p w14:paraId="59798DE3" w14:textId="77777777" w:rsidR="000148B1" w:rsidRPr="0078457F" w:rsidRDefault="000148B1" w:rsidP="000148B1">
            <w:pPr>
              <w:pStyle w:val="normalize"/>
              <w:spacing w:after="60"/>
              <w:rPr>
                <w:rFonts w:ascii="Times New Roman" w:hAnsi="Times New Roman"/>
                <w:color w:val="000000"/>
                <w:spacing w:val="-6"/>
                <w:sz w:val="22"/>
                <w:szCs w:val="22"/>
              </w:rPr>
            </w:pPr>
            <w:r w:rsidRPr="0078457F">
              <w:rPr>
                <w:rFonts w:ascii="Times New Roman" w:hAnsi="Times New Roman"/>
                <w:color w:val="000000"/>
                <w:spacing w:val="-6"/>
                <w:sz w:val="22"/>
                <w:szCs w:val="22"/>
              </w:rPr>
              <w:t xml:space="preserve">Removed information about inpatient medications for outpatients (IMO) functionality. This functionality is not available in CPRS GUI 24. </w:t>
            </w:r>
          </w:p>
        </w:tc>
        <w:tc>
          <w:tcPr>
            <w:tcW w:w="1705" w:type="dxa"/>
          </w:tcPr>
          <w:p w14:paraId="04FDEB2E" w14:textId="77777777" w:rsidR="000148B1" w:rsidRPr="0078457F" w:rsidRDefault="000148B1" w:rsidP="000148B1">
            <w:pPr>
              <w:pStyle w:val="normalize"/>
              <w:spacing w:after="60"/>
              <w:rPr>
                <w:rFonts w:ascii="Times New Roman" w:hAnsi="Times New Roman"/>
                <w:color w:val="000000"/>
                <w:spacing w:val="-6"/>
                <w:sz w:val="22"/>
                <w:szCs w:val="22"/>
              </w:rPr>
            </w:pPr>
          </w:p>
        </w:tc>
      </w:tr>
      <w:tr w:rsidR="000148B1" w:rsidRPr="00D81166" w14:paraId="7324697D" w14:textId="1C33FFE2" w:rsidTr="00FB4278">
        <w:trPr>
          <w:trHeight w:val="992"/>
        </w:trPr>
        <w:tc>
          <w:tcPr>
            <w:tcW w:w="1255" w:type="dxa"/>
          </w:tcPr>
          <w:p w14:paraId="6A2C8FE6"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4/1/04</w:t>
            </w:r>
          </w:p>
        </w:tc>
        <w:tc>
          <w:tcPr>
            <w:tcW w:w="1260" w:type="dxa"/>
          </w:tcPr>
          <w:p w14:paraId="4A9969DC"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OR*3.0*190</w:t>
            </w:r>
          </w:p>
        </w:tc>
        <w:tc>
          <w:tcPr>
            <w:tcW w:w="1170" w:type="dxa"/>
          </w:tcPr>
          <w:p w14:paraId="7A7EE7B2" w14:textId="305D5398"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fldChar w:fldCharType="begin"/>
            </w:r>
            <w:r w:rsidRPr="0078457F">
              <w:rPr>
                <w:rFonts w:ascii="Times New Roman" w:hAnsi="Times New Roman"/>
                <w:sz w:val="22"/>
                <w:szCs w:val="22"/>
              </w:rPr>
              <w:instrText xml:space="preserve"> PAGEREF  NonVA_meds_OC_exception \h  \* MERGEFORMAT </w:instrText>
            </w:r>
            <w:r w:rsidRPr="0078457F">
              <w:rPr>
                <w:rFonts w:ascii="Times New Roman" w:hAnsi="Times New Roman"/>
                <w:sz w:val="22"/>
                <w:szCs w:val="22"/>
              </w:rPr>
            </w:r>
            <w:r w:rsidRPr="0078457F">
              <w:rPr>
                <w:rFonts w:ascii="Times New Roman" w:hAnsi="Times New Roman"/>
                <w:sz w:val="22"/>
                <w:szCs w:val="22"/>
              </w:rPr>
              <w:fldChar w:fldCharType="separate"/>
            </w:r>
            <w:r>
              <w:rPr>
                <w:rFonts w:ascii="Times New Roman" w:hAnsi="Times New Roman"/>
                <w:noProof/>
                <w:sz w:val="22"/>
                <w:szCs w:val="22"/>
              </w:rPr>
              <w:t>311</w:t>
            </w:r>
            <w:r w:rsidRPr="0078457F">
              <w:rPr>
                <w:rFonts w:ascii="Times New Roman" w:hAnsi="Times New Roman"/>
                <w:sz w:val="22"/>
                <w:szCs w:val="22"/>
              </w:rPr>
              <w:fldChar w:fldCharType="end"/>
            </w:r>
          </w:p>
        </w:tc>
        <w:tc>
          <w:tcPr>
            <w:tcW w:w="3960" w:type="dxa"/>
          </w:tcPr>
          <w:p w14:paraId="718BA281" w14:textId="34BB8058" w:rsidR="000148B1" w:rsidRPr="0078457F" w:rsidRDefault="002E582F" w:rsidP="000148B1">
            <w:pPr>
              <w:pStyle w:val="normalize"/>
              <w:spacing w:after="60"/>
              <w:rPr>
                <w:rFonts w:ascii="Times New Roman" w:hAnsi="Times New Roman"/>
                <w:color w:val="000000"/>
                <w:sz w:val="22"/>
                <w:szCs w:val="22"/>
              </w:rPr>
            </w:pPr>
            <w:hyperlink w:anchor="NonVA_meds_OC_exception" w:history="1">
              <w:r w:rsidR="000148B1" w:rsidRPr="0078457F">
                <w:rPr>
                  <w:rStyle w:val="Hyperlink"/>
                  <w:rFonts w:ascii="Times New Roman" w:hAnsi="Times New Roman"/>
                  <w:sz w:val="22"/>
                  <w:szCs w:val="22"/>
                </w:rPr>
                <w:t>Added the exceptions or non-VA meds allergies and duplicate drug class order checks.</w:t>
              </w:r>
            </w:hyperlink>
          </w:p>
        </w:tc>
        <w:tc>
          <w:tcPr>
            <w:tcW w:w="1705" w:type="dxa"/>
          </w:tcPr>
          <w:p w14:paraId="11EC2F1C" w14:textId="77777777" w:rsidR="000148B1" w:rsidRDefault="000148B1" w:rsidP="000148B1">
            <w:pPr>
              <w:pStyle w:val="normalize"/>
              <w:spacing w:after="60"/>
            </w:pPr>
          </w:p>
        </w:tc>
      </w:tr>
      <w:tr w:rsidR="000148B1" w:rsidRPr="00D81166" w14:paraId="10F6A2F2" w14:textId="2CD80CE1" w:rsidTr="008E46A4">
        <w:trPr>
          <w:trHeight w:val="980"/>
        </w:trPr>
        <w:tc>
          <w:tcPr>
            <w:tcW w:w="1255" w:type="dxa"/>
          </w:tcPr>
          <w:p w14:paraId="56EFCD6E"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8/18/03</w:t>
            </w:r>
          </w:p>
        </w:tc>
        <w:tc>
          <w:tcPr>
            <w:tcW w:w="1260" w:type="dxa"/>
          </w:tcPr>
          <w:p w14:paraId="48A8D9E4"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10BBCD02" w14:textId="45634E72" w:rsidR="000148B1" w:rsidRPr="0078457F" w:rsidRDefault="002E582F" w:rsidP="000148B1">
            <w:pPr>
              <w:pStyle w:val="normalize"/>
              <w:spacing w:after="60"/>
              <w:rPr>
                <w:rFonts w:ascii="Times New Roman" w:hAnsi="Times New Roman"/>
                <w:sz w:val="22"/>
                <w:szCs w:val="22"/>
              </w:rPr>
            </w:pPr>
            <w:hyperlink w:anchor="Code_set_versioning" w:history="1">
              <w:r w:rsidR="000148B1" w:rsidRPr="0078457F">
                <w:rPr>
                  <w:rStyle w:val="Hyperlink"/>
                  <w:rFonts w:ascii="Times New Roman" w:hAnsi="Times New Roman"/>
                  <w:sz w:val="22"/>
                  <w:szCs w:val="22"/>
                </w:rPr>
                <w:fldChar w:fldCharType="begin"/>
              </w:r>
              <w:r w:rsidR="000148B1" w:rsidRPr="0078457F">
                <w:rPr>
                  <w:rStyle w:val="Hyperlink"/>
                  <w:rFonts w:ascii="Times New Roman" w:hAnsi="Times New Roman"/>
                  <w:sz w:val="22"/>
                  <w:szCs w:val="22"/>
                </w:rPr>
                <w:instrText xml:space="preserve"> PAGEREF Code_set_versioning  \* MERGEFORMAT </w:instrText>
              </w:r>
              <w:r w:rsidR="000148B1" w:rsidRPr="0078457F">
                <w:rPr>
                  <w:rStyle w:val="Hyperlink"/>
                  <w:rFonts w:ascii="Times New Roman" w:hAnsi="Times New Roman"/>
                  <w:sz w:val="22"/>
                  <w:szCs w:val="22"/>
                </w:rPr>
                <w:fldChar w:fldCharType="separate"/>
              </w:r>
              <w:r w:rsidR="000148B1">
                <w:rPr>
                  <w:rStyle w:val="Hyperlink"/>
                  <w:rFonts w:ascii="Times New Roman" w:hAnsi="Times New Roman"/>
                  <w:noProof/>
                  <w:sz w:val="22"/>
                  <w:szCs w:val="22"/>
                </w:rPr>
                <w:t>136</w:t>
              </w:r>
              <w:r w:rsidR="000148B1" w:rsidRPr="0078457F">
                <w:rPr>
                  <w:rStyle w:val="Hyperlink"/>
                  <w:rFonts w:ascii="Times New Roman" w:hAnsi="Times New Roman"/>
                  <w:sz w:val="22"/>
                  <w:szCs w:val="22"/>
                </w:rPr>
                <w:fldChar w:fldCharType="end"/>
              </w:r>
            </w:hyperlink>
          </w:p>
        </w:tc>
        <w:tc>
          <w:tcPr>
            <w:tcW w:w="3960" w:type="dxa"/>
          </w:tcPr>
          <w:p w14:paraId="0FB47CA7" w14:textId="4B3C2A44" w:rsidR="000148B1" w:rsidRPr="0078457F" w:rsidRDefault="002E582F" w:rsidP="000148B1">
            <w:pPr>
              <w:pStyle w:val="normalize"/>
              <w:spacing w:after="60"/>
              <w:rPr>
                <w:rFonts w:ascii="Times New Roman" w:hAnsi="Times New Roman"/>
                <w:sz w:val="22"/>
                <w:szCs w:val="22"/>
              </w:rPr>
            </w:pPr>
            <w:hyperlink w:anchor="Code_set_versioning" w:history="1">
              <w:r w:rsidR="000148B1" w:rsidRPr="0078457F">
                <w:rPr>
                  <w:rStyle w:val="Hyperlink"/>
                  <w:rFonts w:ascii="Times New Roman" w:hAnsi="Times New Roman"/>
                  <w:color w:val="auto"/>
                  <w:sz w:val="22"/>
                  <w:szCs w:val="22"/>
                  <w:u w:val="none"/>
                </w:rPr>
                <w:t>Added information about Code Set Versioning and ORCM GMRC CSV EVENT and ORCM GMRC CSV TASK to get information on inactive codes in consults and procedures quick orders.</w:t>
              </w:r>
            </w:hyperlink>
          </w:p>
        </w:tc>
        <w:tc>
          <w:tcPr>
            <w:tcW w:w="1705" w:type="dxa"/>
          </w:tcPr>
          <w:p w14:paraId="7772E70E" w14:textId="77777777" w:rsidR="000148B1" w:rsidRDefault="000148B1" w:rsidP="000148B1">
            <w:pPr>
              <w:pStyle w:val="normalize"/>
              <w:spacing w:after="60"/>
            </w:pPr>
          </w:p>
        </w:tc>
      </w:tr>
      <w:tr w:rsidR="000148B1" w:rsidRPr="00D81166" w14:paraId="4ACF5B72" w14:textId="0E1703B1" w:rsidTr="008E46A4">
        <w:trPr>
          <w:trHeight w:val="503"/>
        </w:trPr>
        <w:tc>
          <w:tcPr>
            <w:tcW w:w="1255" w:type="dxa"/>
          </w:tcPr>
          <w:p w14:paraId="60D5E120"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1/24/03</w:t>
            </w:r>
          </w:p>
        </w:tc>
        <w:tc>
          <w:tcPr>
            <w:tcW w:w="1260" w:type="dxa"/>
          </w:tcPr>
          <w:p w14:paraId="082A5FD8"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5CABA56D" w14:textId="616F3DC5" w:rsidR="000148B1" w:rsidRPr="0078457F" w:rsidRDefault="002E582F" w:rsidP="000148B1">
            <w:pPr>
              <w:pStyle w:val="normalize"/>
              <w:spacing w:after="60"/>
              <w:rPr>
                <w:rFonts w:ascii="Times New Roman" w:hAnsi="Times New Roman"/>
                <w:sz w:val="22"/>
                <w:szCs w:val="22"/>
              </w:rPr>
            </w:pPr>
            <w:hyperlink w:anchor="Forward_Alerts_to_Backup_Reviewers" w:history="1">
              <w:r w:rsidR="000148B1" w:rsidRPr="0078457F">
                <w:rPr>
                  <w:rStyle w:val="Hyperlink"/>
                  <w:rFonts w:ascii="Times New Roman" w:hAnsi="Times New Roman"/>
                  <w:color w:val="auto"/>
                  <w:sz w:val="22"/>
                  <w:szCs w:val="22"/>
                  <w:u w:val="none"/>
                </w:rPr>
                <w:t>236-237</w:t>
              </w:r>
            </w:hyperlink>
            <w:r w:rsidR="000148B1" w:rsidRPr="0078457F">
              <w:rPr>
                <w:rFonts w:ascii="Times New Roman" w:hAnsi="Times New Roman"/>
                <w:sz w:val="22"/>
                <w:szCs w:val="22"/>
              </w:rPr>
              <w:t xml:space="preserve">, </w:t>
            </w:r>
            <w:hyperlink w:anchor="Allergy_Drug_interactions" w:history="1">
              <w:r w:rsidR="000148B1" w:rsidRPr="0078457F">
                <w:rPr>
                  <w:rStyle w:val="Hyperlink"/>
                  <w:rFonts w:ascii="Times New Roman" w:hAnsi="Times New Roman"/>
                  <w:color w:val="auto"/>
                  <w:sz w:val="22"/>
                  <w:szCs w:val="22"/>
                  <w:u w:val="none"/>
                </w:rPr>
                <w:t>288</w:t>
              </w:r>
            </w:hyperlink>
          </w:p>
        </w:tc>
        <w:tc>
          <w:tcPr>
            <w:tcW w:w="3960" w:type="dxa"/>
          </w:tcPr>
          <w:p w14:paraId="3FF63D22" w14:textId="40B92F75" w:rsidR="000148B1" w:rsidRPr="0078457F" w:rsidRDefault="002E582F" w:rsidP="000148B1">
            <w:pPr>
              <w:pStyle w:val="normalize"/>
              <w:spacing w:after="60"/>
              <w:rPr>
                <w:rFonts w:ascii="Times New Roman" w:hAnsi="Times New Roman"/>
                <w:sz w:val="22"/>
                <w:szCs w:val="22"/>
              </w:rPr>
            </w:pPr>
            <w:hyperlink w:anchor="Forward_Alerts_to_Backup_Reviewers" w:history="1">
              <w:r w:rsidR="000148B1" w:rsidRPr="0078457F">
                <w:rPr>
                  <w:rStyle w:val="Hyperlink"/>
                  <w:rFonts w:ascii="Times New Roman" w:hAnsi="Times New Roman"/>
                  <w:color w:val="auto"/>
                  <w:sz w:val="22"/>
                  <w:szCs w:val="22"/>
                  <w:u w:val="none"/>
                </w:rPr>
                <w:t>Added changes for Forwarding Alerts to a backup reviewer.</w:t>
              </w:r>
            </w:hyperlink>
            <w:r w:rsidR="000148B1" w:rsidRPr="0078457F">
              <w:rPr>
                <w:rFonts w:ascii="Times New Roman" w:hAnsi="Times New Roman"/>
                <w:sz w:val="22"/>
                <w:szCs w:val="22"/>
              </w:rPr>
              <w:t xml:space="preserve"> </w:t>
            </w:r>
            <w:hyperlink w:anchor="Allergy_Drug_interactions" w:history="1">
              <w:r w:rsidR="000148B1" w:rsidRPr="0078457F">
                <w:rPr>
                  <w:rStyle w:val="Hyperlink"/>
                  <w:rFonts w:ascii="Times New Roman" w:hAnsi="Times New Roman"/>
                  <w:color w:val="auto"/>
                  <w:sz w:val="22"/>
                  <w:szCs w:val="22"/>
                  <w:u w:val="none"/>
                </w:rPr>
                <w:t>Also, added a change for analgesics.</w:t>
              </w:r>
            </w:hyperlink>
          </w:p>
        </w:tc>
        <w:tc>
          <w:tcPr>
            <w:tcW w:w="1705" w:type="dxa"/>
          </w:tcPr>
          <w:p w14:paraId="23F55DAB" w14:textId="77777777" w:rsidR="000148B1" w:rsidRDefault="000148B1" w:rsidP="000148B1">
            <w:pPr>
              <w:pStyle w:val="normalize"/>
              <w:spacing w:after="60"/>
            </w:pPr>
          </w:p>
        </w:tc>
      </w:tr>
      <w:tr w:rsidR="000148B1" w:rsidRPr="00D81166" w14:paraId="31B31DA1" w14:textId="17171DB9" w:rsidTr="008E46A4">
        <w:trPr>
          <w:trHeight w:val="179"/>
        </w:trPr>
        <w:tc>
          <w:tcPr>
            <w:tcW w:w="1255" w:type="dxa"/>
          </w:tcPr>
          <w:p w14:paraId="0FF41077"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10/1/02</w:t>
            </w:r>
          </w:p>
        </w:tc>
        <w:tc>
          <w:tcPr>
            <w:tcW w:w="1260" w:type="dxa"/>
          </w:tcPr>
          <w:p w14:paraId="212855DC"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2372AE58" w14:textId="03A19AD7" w:rsidR="000148B1" w:rsidRPr="0078457F" w:rsidRDefault="002E582F" w:rsidP="000148B1">
            <w:pPr>
              <w:pStyle w:val="normalize"/>
              <w:spacing w:after="60"/>
              <w:rPr>
                <w:rFonts w:ascii="Times New Roman" w:hAnsi="Times New Roman"/>
                <w:sz w:val="22"/>
                <w:szCs w:val="22"/>
              </w:rPr>
            </w:pPr>
            <w:hyperlink w:anchor="appendix_g" w:history="1">
              <w:r w:rsidR="000148B1" w:rsidRPr="0078457F">
                <w:rPr>
                  <w:rStyle w:val="Hyperlink"/>
                  <w:rFonts w:ascii="Times New Roman" w:hAnsi="Times New Roman"/>
                  <w:color w:val="auto"/>
                  <w:sz w:val="22"/>
                  <w:szCs w:val="22"/>
                  <w:u w:val="none"/>
                </w:rPr>
                <w:t>296-331</w:t>
              </w:r>
            </w:hyperlink>
          </w:p>
        </w:tc>
        <w:tc>
          <w:tcPr>
            <w:tcW w:w="3960" w:type="dxa"/>
          </w:tcPr>
          <w:p w14:paraId="01971C25" w14:textId="12C29764" w:rsidR="000148B1" w:rsidRPr="0078457F" w:rsidRDefault="002E582F" w:rsidP="000148B1">
            <w:pPr>
              <w:pStyle w:val="normalize"/>
              <w:spacing w:after="60"/>
              <w:rPr>
                <w:rFonts w:ascii="Times New Roman" w:hAnsi="Times New Roman"/>
                <w:color w:val="000000"/>
                <w:spacing w:val="-6"/>
                <w:sz w:val="22"/>
                <w:szCs w:val="22"/>
              </w:rPr>
            </w:pPr>
            <w:hyperlink w:anchor="appendix_g" w:history="1">
              <w:r w:rsidR="000148B1" w:rsidRPr="0078457F">
                <w:rPr>
                  <w:rFonts w:ascii="Times New Roman" w:hAnsi="Times New Roman"/>
                  <w:spacing w:val="-6"/>
                  <w:sz w:val="22"/>
                  <w:szCs w:val="22"/>
                </w:rPr>
                <w:t>Updated appendix F, “Creating, Editing, and Viewing Release Events”</w:t>
              </w:r>
            </w:hyperlink>
          </w:p>
        </w:tc>
        <w:tc>
          <w:tcPr>
            <w:tcW w:w="1705" w:type="dxa"/>
          </w:tcPr>
          <w:p w14:paraId="6CDC0950" w14:textId="77777777" w:rsidR="000148B1" w:rsidRDefault="000148B1" w:rsidP="000148B1">
            <w:pPr>
              <w:pStyle w:val="normalize"/>
              <w:spacing w:after="60"/>
            </w:pPr>
          </w:p>
        </w:tc>
      </w:tr>
      <w:tr w:rsidR="000148B1" w:rsidRPr="00D81166" w14:paraId="004EAE54" w14:textId="505E2A5D" w:rsidTr="00E13E52">
        <w:trPr>
          <w:trHeight w:val="269"/>
        </w:trPr>
        <w:tc>
          <w:tcPr>
            <w:tcW w:w="1255" w:type="dxa"/>
          </w:tcPr>
          <w:p w14:paraId="3F84782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10/1/02</w:t>
            </w:r>
          </w:p>
        </w:tc>
        <w:tc>
          <w:tcPr>
            <w:tcW w:w="1260" w:type="dxa"/>
          </w:tcPr>
          <w:p w14:paraId="5802B275"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7A850C1D" w14:textId="69BDEFA3" w:rsidR="000148B1" w:rsidRPr="0078457F" w:rsidRDefault="002E582F" w:rsidP="000148B1">
            <w:pPr>
              <w:pStyle w:val="normalize"/>
              <w:spacing w:after="60"/>
              <w:rPr>
                <w:rFonts w:ascii="Times New Roman" w:hAnsi="Times New Roman"/>
                <w:sz w:val="22"/>
                <w:szCs w:val="22"/>
              </w:rPr>
            </w:pPr>
            <w:hyperlink w:anchor="appendix_h" w:history="1">
              <w:r w:rsidR="000148B1" w:rsidRPr="0078457F">
                <w:rPr>
                  <w:rStyle w:val="Hyperlink"/>
                  <w:rFonts w:ascii="Times New Roman" w:hAnsi="Times New Roman"/>
                  <w:color w:val="auto"/>
                  <w:sz w:val="22"/>
                  <w:szCs w:val="22"/>
                  <w:u w:val="none"/>
                </w:rPr>
                <w:t>332-351</w:t>
              </w:r>
            </w:hyperlink>
          </w:p>
        </w:tc>
        <w:tc>
          <w:tcPr>
            <w:tcW w:w="3960" w:type="dxa"/>
          </w:tcPr>
          <w:p w14:paraId="5D2EBE07" w14:textId="212987F6" w:rsidR="000148B1" w:rsidRPr="0078457F" w:rsidRDefault="002E582F" w:rsidP="000148B1">
            <w:pPr>
              <w:pStyle w:val="normalize"/>
              <w:spacing w:after="60"/>
              <w:rPr>
                <w:rFonts w:ascii="Times New Roman" w:hAnsi="Times New Roman"/>
                <w:color w:val="000000"/>
                <w:spacing w:val="-6"/>
                <w:sz w:val="22"/>
                <w:szCs w:val="22"/>
              </w:rPr>
            </w:pPr>
            <w:hyperlink w:anchor="appendix_h" w:history="1">
              <w:r w:rsidR="000148B1" w:rsidRPr="0078457F">
                <w:rPr>
                  <w:rFonts w:ascii="Times New Roman" w:hAnsi="Times New Roman"/>
                  <w:color w:val="000000"/>
                  <w:spacing w:val="-6"/>
                  <w:sz w:val="22"/>
                  <w:szCs w:val="22"/>
                </w:rPr>
                <w:t>Updated appendix G, “Automatically Discontinuing Orders”</w:t>
              </w:r>
            </w:hyperlink>
          </w:p>
        </w:tc>
        <w:tc>
          <w:tcPr>
            <w:tcW w:w="1705" w:type="dxa"/>
          </w:tcPr>
          <w:p w14:paraId="478C05A1" w14:textId="77777777" w:rsidR="000148B1" w:rsidRDefault="000148B1" w:rsidP="000148B1">
            <w:pPr>
              <w:pStyle w:val="normalize"/>
              <w:spacing w:after="60"/>
            </w:pPr>
          </w:p>
        </w:tc>
      </w:tr>
      <w:tr w:rsidR="000148B1" w:rsidRPr="00D81166" w14:paraId="6A040398" w14:textId="61C0D524" w:rsidTr="008E46A4">
        <w:trPr>
          <w:trHeight w:val="377"/>
        </w:trPr>
        <w:tc>
          <w:tcPr>
            <w:tcW w:w="1255" w:type="dxa"/>
          </w:tcPr>
          <w:p w14:paraId="65828A08"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lastRenderedPageBreak/>
              <w:t>10/1/02</w:t>
            </w:r>
          </w:p>
        </w:tc>
        <w:tc>
          <w:tcPr>
            <w:tcW w:w="1260" w:type="dxa"/>
          </w:tcPr>
          <w:p w14:paraId="5BF6339E"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0F270D0B" w14:textId="369F2FA2" w:rsidR="000148B1" w:rsidRPr="0078457F" w:rsidRDefault="002E582F" w:rsidP="000148B1">
            <w:pPr>
              <w:pStyle w:val="normalize"/>
              <w:spacing w:after="60"/>
              <w:rPr>
                <w:rFonts w:ascii="Times New Roman" w:hAnsi="Times New Roman"/>
                <w:sz w:val="22"/>
                <w:szCs w:val="22"/>
              </w:rPr>
            </w:pPr>
            <w:hyperlink w:anchor="EDO_FAQ" w:history="1">
              <w:r w:rsidR="000148B1" w:rsidRPr="0078457F">
                <w:rPr>
                  <w:rStyle w:val="Hyperlink"/>
                  <w:rFonts w:ascii="Times New Roman" w:hAnsi="Times New Roman"/>
                  <w:color w:val="auto"/>
                  <w:sz w:val="22"/>
                  <w:szCs w:val="22"/>
                  <w:u w:val="none"/>
                </w:rPr>
                <w:t>352-354</w:t>
              </w:r>
            </w:hyperlink>
          </w:p>
        </w:tc>
        <w:tc>
          <w:tcPr>
            <w:tcW w:w="3960" w:type="dxa"/>
          </w:tcPr>
          <w:p w14:paraId="682C0DE6" w14:textId="468BF455" w:rsidR="000148B1" w:rsidRPr="0078457F" w:rsidRDefault="002E582F" w:rsidP="000148B1">
            <w:pPr>
              <w:pStyle w:val="normalize"/>
              <w:spacing w:after="60"/>
              <w:rPr>
                <w:rFonts w:ascii="Times New Roman" w:hAnsi="Times New Roman"/>
                <w:color w:val="000000"/>
                <w:spacing w:val="-6"/>
                <w:sz w:val="22"/>
                <w:szCs w:val="22"/>
              </w:rPr>
            </w:pPr>
            <w:hyperlink w:anchor="EDO_FAQ" w:history="1">
              <w:r w:rsidR="000148B1" w:rsidRPr="0078457F">
                <w:rPr>
                  <w:rFonts w:ascii="Times New Roman" w:hAnsi="Times New Roman"/>
                  <w:color w:val="000000"/>
                  <w:spacing w:val="-6"/>
                  <w:sz w:val="22"/>
                  <w:szCs w:val="22"/>
                </w:rPr>
                <w:t>Added appendix H: Frequently Asked Questions about Event-Delayed Orders and Automatically Discontinuing Orders (Auto-DC Rules)</w:t>
              </w:r>
            </w:hyperlink>
          </w:p>
        </w:tc>
        <w:tc>
          <w:tcPr>
            <w:tcW w:w="1705" w:type="dxa"/>
          </w:tcPr>
          <w:p w14:paraId="3DBDB63F" w14:textId="77777777" w:rsidR="000148B1" w:rsidRDefault="000148B1" w:rsidP="000148B1">
            <w:pPr>
              <w:pStyle w:val="normalize"/>
              <w:spacing w:after="60"/>
            </w:pPr>
          </w:p>
        </w:tc>
      </w:tr>
      <w:tr w:rsidR="000148B1" w:rsidRPr="00D81166" w14:paraId="0BDB8418" w14:textId="32056581" w:rsidTr="00E13E52">
        <w:trPr>
          <w:trHeight w:val="476"/>
        </w:trPr>
        <w:tc>
          <w:tcPr>
            <w:tcW w:w="1255" w:type="dxa"/>
          </w:tcPr>
          <w:p w14:paraId="370AC0F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10/1/02</w:t>
            </w:r>
          </w:p>
        </w:tc>
        <w:tc>
          <w:tcPr>
            <w:tcW w:w="1260" w:type="dxa"/>
          </w:tcPr>
          <w:p w14:paraId="3299F9BC"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580E5CA4"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11</w:t>
            </w:r>
          </w:p>
        </w:tc>
        <w:tc>
          <w:tcPr>
            <w:tcW w:w="3960" w:type="dxa"/>
          </w:tcPr>
          <w:p w14:paraId="3A04D406" w14:textId="02294B48" w:rsidR="000148B1" w:rsidRPr="0078457F" w:rsidRDefault="002E582F" w:rsidP="000148B1">
            <w:pPr>
              <w:pStyle w:val="normalize"/>
              <w:spacing w:after="60"/>
              <w:rPr>
                <w:rFonts w:ascii="Times New Roman" w:hAnsi="Times New Roman"/>
                <w:color w:val="000000"/>
                <w:spacing w:val="-6"/>
                <w:sz w:val="22"/>
                <w:szCs w:val="22"/>
              </w:rPr>
            </w:pPr>
            <w:hyperlink w:anchor="CPRS_CONFIGURATION_MENU_CLIN_COORD" w:history="1">
              <w:r w:rsidR="000148B1" w:rsidRPr="0078457F">
                <w:rPr>
                  <w:rFonts w:ascii="Times New Roman" w:hAnsi="Times New Roman"/>
                  <w:spacing w:val="-6"/>
                  <w:sz w:val="22"/>
                  <w:szCs w:val="22"/>
                </w:rPr>
                <w:t>Updated the CPRS Configuration Menu (Clin Coord) options.</w:t>
              </w:r>
            </w:hyperlink>
          </w:p>
        </w:tc>
        <w:tc>
          <w:tcPr>
            <w:tcW w:w="1705" w:type="dxa"/>
          </w:tcPr>
          <w:p w14:paraId="1413DECE" w14:textId="77777777" w:rsidR="000148B1" w:rsidRDefault="000148B1" w:rsidP="000148B1">
            <w:pPr>
              <w:pStyle w:val="normalize"/>
              <w:spacing w:after="60"/>
            </w:pPr>
          </w:p>
        </w:tc>
      </w:tr>
      <w:tr w:rsidR="000148B1" w:rsidRPr="00D81166" w14:paraId="5E59AF04" w14:textId="59574F9D" w:rsidTr="008E46A4">
        <w:trPr>
          <w:trHeight w:val="350"/>
        </w:trPr>
        <w:tc>
          <w:tcPr>
            <w:tcW w:w="1255" w:type="dxa"/>
          </w:tcPr>
          <w:p w14:paraId="7F67497B"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10/1/02</w:t>
            </w:r>
          </w:p>
        </w:tc>
        <w:tc>
          <w:tcPr>
            <w:tcW w:w="1260" w:type="dxa"/>
          </w:tcPr>
          <w:p w14:paraId="387AFFCD"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61B428B9"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72</w:t>
            </w:r>
          </w:p>
        </w:tc>
        <w:tc>
          <w:tcPr>
            <w:tcW w:w="3960" w:type="dxa"/>
          </w:tcPr>
          <w:p w14:paraId="578B2576" w14:textId="0539B9F0" w:rsidR="000148B1" w:rsidRPr="0078457F" w:rsidRDefault="002E582F" w:rsidP="000148B1">
            <w:pPr>
              <w:pStyle w:val="normalize"/>
              <w:spacing w:after="60"/>
              <w:rPr>
                <w:rFonts w:ascii="Times New Roman" w:hAnsi="Times New Roman"/>
                <w:color w:val="000000"/>
                <w:spacing w:val="-6"/>
                <w:sz w:val="22"/>
                <w:szCs w:val="22"/>
              </w:rPr>
            </w:pPr>
            <w:hyperlink w:anchor="new_file_descrip" w:history="1">
              <w:r w:rsidR="000148B1" w:rsidRPr="0078457F">
                <w:rPr>
                  <w:rFonts w:ascii="Times New Roman" w:hAnsi="Times New Roman"/>
                  <w:spacing w:val="-6"/>
                  <w:sz w:val="22"/>
                  <w:szCs w:val="22"/>
                </w:rPr>
                <w:t>Added OE/RR PATIENT EVENT FILE, OE/RR RELEASE EVENTS, and OE/RR AUTO-DC RULES to the file list.</w:t>
              </w:r>
            </w:hyperlink>
            <w:r w:rsidR="000148B1" w:rsidRPr="0078457F">
              <w:rPr>
                <w:rFonts w:ascii="Times New Roman" w:hAnsi="Times New Roman"/>
                <w:color w:val="000000"/>
                <w:spacing w:val="-6"/>
                <w:sz w:val="22"/>
                <w:szCs w:val="22"/>
              </w:rPr>
              <w:t xml:space="preserve"> </w:t>
            </w:r>
          </w:p>
        </w:tc>
        <w:tc>
          <w:tcPr>
            <w:tcW w:w="1705" w:type="dxa"/>
          </w:tcPr>
          <w:p w14:paraId="05961E85" w14:textId="77777777" w:rsidR="000148B1" w:rsidRDefault="000148B1" w:rsidP="000148B1">
            <w:pPr>
              <w:pStyle w:val="normalize"/>
              <w:spacing w:after="60"/>
            </w:pPr>
          </w:p>
        </w:tc>
      </w:tr>
      <w:tr w:rsidR="000148B1" w:rsidRPr="00D81166" w14:paraId="3B5F1AB0" w14:textId="6B1D77AE" w:rsidTr="008E46A4">
        <w:trPr>
          <w:trHeight w:val="47"/>
        </w:trPr>
        <w:tc>
          <w:tcPr>
            <w:tcW w:w="1255" w:type="dxa"/>
          </w:tcPr>
          <w:p w14:paraId="319C27C9"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9/1/02</w:t>
            </w:r>
          </w:p>
        </w:tc>
        <w:tc>
          <w:tcPr>
            <w:tcW w:w="1260" w:type="dxa"/>
          </w:tcPr>
          <w:p w14:paraId="4EAF231C"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2FE2C1E3" w14:textId="77777777" w:rsidR="000148B1" w:rsidRPr="0078457F" w:rsidRDefault="000148B1" w:rsidP="000148B1">
            <w:pPr>
              <w:pStyle w:val="normalize"/>
              <w:spacing w:after="60"/>
              <w:rPr>
                <w:rFonts w:ascii="Times New Roman" w:hAnsi="Times New Roman"/>
                <w:color w:val="333333"/>
                <w:sz w:val="22"/>
                <w:szCs w:val="22"/>
              </w:rPr>
            </w:pPr>
          </w:p>
        </w:tc>
        <w:tc>
          <w:tcPr>
            <w:tcW w:w="3960" w:type="dxa"/>
          </w:tcPr>
          <w:p w14:paraId="2934FDB4" w14:textId="129EE92F" w:rsidR="000148B1" w:rsidRPr="0078457F" w:rsidRDefault="002E582F" w:rsidP="000148B1">
            <w:pPr>
              <w:pStyle w:val="normalize"/>
              <w:spacing w:after="60"/>
              <w:rPr>
                <w:rFonts w:ascii="Times New Roman" w:hAnsi="Times New Roman"/>
                <w:color w:val="000000"/>
                <w:spacing w:val="-6"/>
                <w:sz w:val="22"/>
                <w:szCs w:val="22"/>
              </w:rPr>
            </w:pPr>
            <w:hyperlink w:anchor="exported_routines" w:history="1">
              <w:r w:rsidR="000148B1" w:rsidRPr="0078457F">
                <w:rPr>
                  <w:rFonts w:ascii="Times New Roman" w:hAnsi="Times New Roman"/>
                  <w:spacing w:val="-6"/>
                  <w:sz w:val="22"/>
                  <w:szCs w:val="22"/>
                </w:rPr>
                <w:t>Updated exported routines</w:t>
              </w:r>
            </w:hyperlink>
            <w:r w:rsidR="000148B1" w:rsidRPr="0078457F">
              <w:rPr>
                <w:rFonts w:ascii="Times New Roman" w:hAnsi="Times New Roman"/>
                <w:color w:val="000000"/>
                <w:spacing w:val="-6"/>
                <w:sz w:val="22"/>
                <w:szCs w:val="22"/>
              </w:rPr>
              <w:t>.</w:t>
            </w:r>
          </w:p>
        </w:tc>
        <w:tc>
          <w:tcPr>
            <w:tcW w:w="1705" w:type="dxa"/>
          </w:tcPr>
          <w:p w14:paraId="64854439" w14:textId="77777777" w:rsidR="000148B1" w:rsidRDefault="000148B1" w:rsidP="000148B1">
            <w:pPr>
              <w:pStyle w:val="normalize"/>
              <w:spacing w:after="60"/>
            </w:pPr>
          </w:p>
        </w:tc>
      </w:tr>
      <w:tr w:rsidR="000148B1" w:rsidRPr="00D81166" w14:paraId="37B434F3" w14:textId="67971BD7" w:rsidTr="008E46A4">
        <w:trPr>
          <w:trHeight w:val="845"/>
        </w:trPr>
        <w:tc>
          <w:tcPr>
            <w:tcW w:w="1255" w:type="dxa"/>
          </w:tcPr>
          <w:p w14:paraId="4A8FA70E"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9/1/02</w:t>
            </w:r>
          </w:p>
        </w:tc>
        <w:tc>
          <w:tcPr>
            <w:tcW w:w="1260" w:type="dxa"/>
          </w:tcPr>
          <w:p w14:paraId="0408AB1E"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5B994802" w14:textId="77777777" w:rsidR="000148B1" w:rsidRPr="0078457F" w:rsidRDefault="000148B1" w:rsidP="000148B1">
            <w:pPr>
              <w:pStyle w:val="normalize"/>
              <w:spacing w:after="60"/>
              <w:rPr>
                <w:rFonts w:ascii="Times New Roman" w:hAnsi="Times New Roman"/>
                <w:color w:val="333333"/>
                <w:sz w:val="22"/>
                <w:szCs w:val="22"/>
              </w:rPr>
            </w:pPr>
          </w:p>
        </w:tc>
        <w:tc>
          <w:tcPr>
            <w:tcW w:w="3960" w:type="dxa"/>
          </w:tcPr>
          <w:p w14:paraId="226C51B7" w14:textId="756474FF" w:rsidR="000148B1" w:rsidRPr="0078457F" w:rsidRDefault="002E582F" w:rsidP="000148B1">
            <w:pPr>
              <w:pStyle w:val="normalize"/>
              <w:spacing w:after="60"/>
              <w:rPr>
                <w:rFonts w:ascii="Times New Roman" w:hAnsi="Times New Roman"/>
                <w:color w:val="000000"/>
                <w:spacing w:val="-6"/>
                <w:sz w:val="22"/>
                <w:szCs w:val="22"/>
              </w:rPr>
            </w:pPr>
            <w:hyperlink w:anchor="file1005" w:history="1">
              <w:r w:rsidR="000148B1" w:rsidRPr="0078457F">
                <w:rPr>
                  <w:rFonts w:ascii="Times New Roman" w:hAnsi="Times New Roman"/>
                  <w:spacing w:val="-6"/>
                  <w:sz w:val="22"/>
                  <w:szCs w:val="22"/>
                </w:rPr>
                <w:t xml:space="preserve">Added a description of the OE/RR RELEASE EVENTS </w:t>
              </w:r>
              <w:r w:rsidR="000148B1" w:rsidRPr="0078457F">
                <w:rPr>
                  <w:rFonts w:ascii="Times New Roman" w:hAnsi="Times New Roman"/>
                  <w:color w:val="000000"/>
                  <w:spacing w:val="-6"/>
                  <w:sz w:val="22"/>
                  <w:szCs w:val="22"/>
                </w:rPr>
                <w:t xml:space="preserve">(#100.5) </w:t>
              </w:r>
              <w:r w:rsidR="000148B1" w:rsidRPr="0078457F">
                <w:rPr>
                  <w:rFonts w:ascii="Times New Roman" w:hAnsi="Times New Roman"/>
                  <w:spacing w:val="-6"/>
                  <w:sz w:val="22"/>
                  <w:szCs w:val="22"/>
                </w:rPr>
                <w:t>file under the “Files Associated with Release Events” heading.</w:t>
              </w:r>
            </w:hyperlink>
          </w:p>
        </w:tc>
        <w:tc>
          <w:tcPr>
            <w:tcW w:w="1705" w:type="dxa"/>
          </w:tcPr>
          <w:p w14:paraId="2B13FED8" w14:textId="77777777" w:rsidR="000148B1" w:rsidRDefault="000148B1" w:rsidP="000148B1">
            <w:pPr>
              <w:pStyle w:val="normalize"/>
              <w:spacing w:after="60"/>
            </w:pPr>
          </w:p>
        </w:tc>
      </w:tr>
      <w:tr w:rsidR="000148B1" w:rsidRPr="00D81166" w14:paraId="052AA171" w14:textId="392461FC" w:rsidTr="008E46A4">
        <w:trPr>
          <w:trHeight w:val="701"/>
        </w:trPr>
        <w:tc>
          <w:tcPr>
            <w:tcW w:w="1255" w:type="dxa"/>
          </w:tcPr>
          <w:p w14:paraId="17601F94"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9/1/02</w:t>
            </w:r>
          </w:p>
        </w:tc>
        <w:tc>
          <w:tcPr>
            <w:tcW w:w="1260" w:type="dxa"/>
          </w:tcPr>
          <w:p w14:paraId="5DA82750"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16F90AE5" w14:textId="77777777" w:rsidR="000148B1" w:rsidRPr="0078457F" w:rsidRDefault="000148B1" w:rsidP="000148B1">
            <w:pPr>
              <w:pStyle w:val="normalize"/>
              <w:spacing w:after="60"/>
              <w:rPr>
                <w:rFonts w:ascii="Times New Roman" w:hAnsi="Times New Roman"/>
                <w:color w:val="333333"/>
                <w:sz w:val="22"/>
                <w:szCs w:val="22"/>
              </w:rPr>
            </w:pPr>
          </w:p>
        </w:tc>
        <w:tc>
          <w:tcPr>
            <w:tcW w:w="3960" w:type="dxa"/>
          </w:tcPr>
          <w:p w14:paraId="6B23BD12" w14:textId="77777777" w:rsidR="000148B1" w:rsidRPr="0078457F" w:rsidRDefault="000148B1" w:rsidP="000148B1">
            <w:pPr>
              <w:pStyle w:val="normalize"/>
              <w:spacing w:after="60"/>
              <w:rPr>
                <w:rFonts w:ascii="Times New Roman" w:hAnsi="Times New Roman"/>
                <w:color w:val="000000"/>
                <w:spacing w:val="-6"/>
                <w:sz w:val="22"/>
                <w:szCs w:val="22"/>
              </w:rPr>
            </w:pPr>
            <w:r w:rsidRPr="0078457F">
              <w:rPr>
                <w:rFonts w:ascii="Times New Roman" w:hAnsi="Times New Roman"/>
                <w:color w:val="000000"/>
                <w:spacing w:val="-6"/>
                <w:sz w:val="22"/>
                <w:szCs w:val="22"/>
              </w:rPr>
              <w:t>Added a description of the OE/RR AUTO-DC RULES (#100.6) file and the OE/RR PATIENT EVENTS (#100.2) file under the heading “Files Associated with Auto-DC Rules.”</w:t>
            </w:r>
          </w:p>
        </w:tc>
        <w:tc>
          <w:tcPr>
            <w:tcW w:w="1705" w:type="dxa"/>
          </w:tcPr>
          <w:p w14:paraId="43CFDF42" w14:textId="77777777" w:rsidR="000148B1" w:rsidRPr="0078457F" w:rsidRDefault="000148B1" w:rsidP="000148B1">
            <w:pPr>
              <w:pStyle w:val="normalize"/>
              <w:spacing w:after="60"/>
              <w:rPr>
                <w:rFonts w:ascii="Times New Roman" w:hAnsi="Times New Roman"/>
                <w:color w:val="000000"/>
                <w:spacing w:val="-6"/>
                <w:sz w:val="22"/>
                <w:szCs w:val="22"/>
              </w:rPr>
            </w:pPr>
          </w:p>
        </w:tc>
      </w:tr>
      <w:tr w:rsidR="000148B1" w:rsidRPr="00D81166" w14:paraId="77C5CF1D" w14:textId="18B4B13C" w:rsidTr="008E46A4">
        <w:trPr>
          <w:trHeight w:val="1331"/>
        </w:trPr>
        <w:tc>
          <w:tcPr>
            <w:tcW w:w="1255" w:type="dxa"/>
          </w:tcPr>
          <w:p w14:paraId="4F802286"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9/1/02</w:t>
            </w:r>
          </w:p>
        </w:tc>
        <w:tc>
          <w:tcPr>
            <w:tcW w:w="1260" w:type="dxa"/>
          </w:tcPr>
          <w:p w14:paraId="01B94A8C"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3C6D847F" w14:textId="77777777" w:rsidR="000148B1" w:rsidRPr="0078457F" w:rsidRDefault="000148B1" w:rsidP="000148B1">
            <w:pPr>
              <w:pStyle w:val="normalize"/>
              <w:spacing w:after="60"/>
              <w:rPr>
                <w:rFonts w:ascii="Times New Roman" w:hAnsi="Times New Roman"/>
                <w:color w:val="333333"/>
                <w:sz w:val="22"/>
                <w:szCs w:val="22"/>
              </w:rPr>
            </w:pPr>
          </w:p>
        </w:tc>
        <w:tc>
          <w:tcPr>
            <w:tcW w:w="3960" w:type="dxa"/>
          </w:tcPr>
          <w:p w14:paraId="5080D959" w14:textId="76A6BEE3" w:rsidR="000148B1" w:rsidRPr="0078457F" w:rsidRDefault="002E582F" w:rsidP="000148B1">
            <w:pPr>
              <w:pStyle w:val="normalize"/>
              <w:spacing w:after="60"/>
              <w:rPr>
                <w:rFonts w:ascii="Times New Roman" w:hAnsi="Times New Roman"/>
                <w:sz w:val="22"/>
                <w:szCs w:val="22"/>
              </w:rPr>
            </w:pPr>
            <w:hyperlink w:anchor="patch_139_orderer_flagged_results" w:history="1">
              <w:r w:rsidR="000148B1" w:rsidRPr="0078457F">
                <w:rPr>
                  <w:rStyle w:val="Hyperlink"/>
                  <w:rFonts w:ascii="Times New Roman" w:hAnsi="Times New Roman"/>
                  <w:color w:val="auto"/>
                  <w:sz w:val="22"/>
                  <w:szCs w:val="22"/>
                  <w:u w:val="none"/>
                </w:rPr>
                <w:t>Added brief explanation for information on the patch OR*3.0*139 change of recipients for ordered-flagged results.</w:t>
              </w:r>
            </w:hyperlink>
            <w:r w:rsidR="000148B1" w:rsidRPr="0078457F">
              <w:rPr>
                <w:rFonts w:ascii="Times New Roman" w:hAnsi="Times New Roman"/>
                <w:sz w:val="22"/>
                <w:szCs w:val="22"/>
              </w:rPr>
              <w:t xml:space="preserve"> </w:t>
            </w:r>
            <w:hyperlink w:anchor="ORB_Forward_Backup_Reviewer" w:history="1">
              <w:r w:rsidR="000148B1" w:rsidRPr="0078457F">
                <w:rPr>
                  <w:rStyle w:val="Hyperlink"/>
                  <w:rFonts w:ascii="Times New Roman" w:hAnsi="Times New Roman"/>
                  <w:color w:val="auto"/>
                  <w:sz w:val="22"/>
                  <w:szCs w:val="22"/>
                  <w:u w:val="none"/>
                </w:rPr>
                <w:t>Also added information on the Notification ORB Forward Backup Reviewer.</w:t>
              </w:r>
            </w:hyperlink>
          </w:p>
        </w:tc>
        <w:tc>
          <w:tcPr>
            <w:tcW w:w="1705" w:type="dxa"/>
          </w:tcPr>
          <w:p w14:paraId="66FFFE7F" w14:textId="77777777" w:rsidR="000148B1" w:rsidRDefault="000148B1" w:rsidP="000148B1">
            <w:pPr>
              <w:pStyle w:val="normalize"/>
              <w:spacing w:after="60"/>
            </w:pPr>
          </w:p>
        </w:tc>
      </w:tr>
      <w:tr w:rsidR="000148B1" w:rsidRPr="00D81166" w14:paraId="2554BBE6" w14:textId="05D334B8" w:rsidTr="008E46A4">
        <w:trPr>
          <w:trHeight w:val="323"/>
        </w:trPr>
        <w:tc>
          <w:tcPr>
            <w:tcW w:w="1255" w:type="dxa"/>
          </w:tcPr>
          <w:p w14:paraId="7AA77F85"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8/28/02</w:t>
            </w:r>
          </w:p>
        </w:tc>
        <w:tc>
          <w:tcPr>
            <w:tcW w:w="1260" w:type="dxa"/>
          </w:tcPr>
          <w:p w14:paraId="06D4186A"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11B9612B" w14:textId="77777777" w:rsidR="000148B1" w:rsidRPr="0078457F" w:rsidRDefault="000148B1" w:rsidP="000148B1">
            <w:pPr>
              <w:pStyle w:val="normalize"/>
              <w:spacing w:after="60"/>
              <w:rPr>
                <w:rFonts w:ascii="Times New Roman" w:hAnsi="Times New Roman"/>
                <w:color w:val="333333"/>
                <w:sz w:val="22"/>
                <w:szCs w:val="22"/>
              </w:rPr>
            </w:pPr>
          </w:p>
        </w:tc>
        <w:tc>
          <w:tcPr>
            <w:tcW w:w="3960" w:type="dxa"/>
          </w:tcPr>
          <w:p w14:paraId="0FD16D1D" w14:textId="75F607BE" w:rsidR="000148B1" w:rsidRPr="0078457F" w:rsidRDefault="002E582F" w:rsidP="000148B1">
            <w:pPr>
              <w:pStyle w:val="normalize"/>
              <w:spacing w:after="60"/>
              <w:rPr>
                <w:rFonts w:ascii="Times New Roman" w:hAnsi="Times New Roman"/>
                <w:sz w:val="22"/>
                <w:szCs w:val="22"/>
              </w:rPr>
            </w:pPr>
            <w:hyperlink w:anchor="order_check_data_caching" w:history="1">
              <w:r w:rsidR="000148B1" w:rsidRPr="0078457F">
                <w:rPr>
                  <w:rStyle w:val="Hyperlink"/>
                  <w:rFonts w:ascii="Times New Roman" w:hAnsi="Times New Roman"/>
                  <w:color w:val="auto"/>
                  <w:sz w:val="22"/>
                  <w:szCs w:val="22"/>
                  <w:u w:val="none"/>
                </w:rPr>
                <w:t>Added information about Order Check Data Caching from Patch OR*3.0*143</w:t>
              </w:r>
            </w:hyperlink>
          </w:p>
        </w:tc>
        <w:tc>
          <w:tcPr>
            <w:tcW w:w="1705" w:type="dxa"/>
          </w:tcPr>
          <w:p w14:paraId="129A1D83" w14:textId="77777777" w:rsidR="000148B1" w:rsidRDefault="000148B1" w:rsidP="000148B1">
            <w:pPr>
              <w:pStyle w:val="normalize"/>
              <w:spacing w:after="60"/>
            </w:pPr>
          </w:p>
        </w:tc>
      </w:tr>
      <w:tr w:rsidR="000148B1" w:rsidRPr="00D81166" w14:paraId="39FC1DBC" w14:textId="3D6AD393" w:rsidTr="008E46A4">
        <w:trPr>
          <w:trHeight w:val="134"/>
        </w:trPr>
        <w:tc>
          <w:tcPr>
            <w:tcW w:w="1255" w:type="dxa"/>
          </w:tcPr>
          <w:p w14:paraId="3EB91F5A" w14:textId="77777777" w:rsidR="000148B1" w:rsidRPr="0078457F" w:rsidRDefault="000148B1" w:rsidP="000148B1">
            <w:pPr>
              <w:pStyle w:val="normalize"/>
              <w:spacing w:after="60"/>
              <w:rPr>
                <w:rFonts w:ascii="Times New Roman" w:hAnsi="Times New Roman"/>
                <w:color w:val="333333"/>
                <w:sz w:val="22"/>
                <w:szCs w:val="22"/>
              </w:rPr>
            </w:pPr>
            <w:r w:rsidRPr="0078457F">
              <w:rPr>
                <w:rFonts w:ascii="Times New Roman" w:hAnsi="Times New Roman"/>
                <w:color w:val="333333"/>
                <w:sz w:val="22"/>
                <w:szCs w:val="22"/>
              </w:rPr>
              <w:t>7/1/02</w:t>
            </w:r>
          </w:p>
        </w:tc>
        <w:tc>
          <w:tcPr>
            <w:tcW w:w="1260" w:type="dxa"/>
          </w:tcPr>
          <w:p w14:paraId="5EF48D65" w14:textId="77777777" w:rsidR="000148B1" w:rsidRPr="0078457F" w:rsidRDefault="000148B1" w:rsidP="000148B1">
            <w:pPr>
              <w:pStyle w:val="normalize"/>
              <w:spacing w:after="60"/>
              <w:rPr>
                <w:rFonts w:ascii="Times New Roman" w:hAnsi="Times New Roman"/>
                <w:color w:val="333333"/>
                <w:sz w:val="22"/>
                <w:szCs w:val="22"/>
              </w:rPr>
            </w:pPr>
          </w:p>
        </w:tc>
        <w:tc>
          <w:tcPr>
            <w:tcW w:w="1170" w:type="dxa"/>
          </w:tcPr>
          <w:p w14:paraId="66E14364" w14:textId="77777777" w:rsidR="000148B1" w:rsidRPr="0078457F" w:rsidRDefault="000148B1" w:rsidP="000148B1">
            <w:pPr>
              <w:pStyle w:val="normalize"/>
              <w:spacing w:after="60"/>
              <w:rPr>
                <w:rFonts w:ascii="Times New Roman" w:hAnsi="Times New Roman"/>
                <w:color w:val="333333"/>
                <w:sz w:val="22"/>
                <w:szCs w:val="22"/>
              </w:rPr>
            </w:pPr>
          </w:p>
        </w:tc>
        <w:tc>
          <w:tcPr>
            <w:tcW w:w="3960" w:type="dxa"/>
          </w:tcPr>
          <w:p w14:paraId="6AE33C27" w14:textId="7A93F8D5" w:rsidR="000148B1" w:rsidRPr="0078457F" w:rsidRDefault="002E582F" w:rsidP="000148B1">
            <w:pPr>
              <w:pStyle w:val="normalize"/>
              <w:spacing w:after="60"/>
              <w:rPr>
                <w:rFonts w:ascii="Times New Roman" w:hAnsi="Times New Roman"/>
                <w:color w:val="000000"/>
                <w:sz w:val="22"/>
                <w:szCs w:val="22"/>
              </w:rPr>
            </w:pPr>
            <w:hyperlink w:anchor="CPRS_Tab_Access_and_Read_Only_Access" w:history="1">
              <w:r w:rsidR="000148B1" w:rsidRPr="0078457F">
                <w:rPr>
                  <w:rStyle w:val="Hyperlink"/>
                  <w:rFonts w:ascii="Times New Roman" w:hAnsi="Times New Roman"/>
                  <w:color w:val="000000"/>
                  <w:sz w:val="22"/>
                  <w:szCs w:val="22"/>
                  <w:u w:val="none"/>
                </w:rPr>
                <w:t>Added “CPRS Tab Access and Reports-Only Access” section.</w:t>
              </w:r>
            </w:hyperlink>
          </w:p>
        </w:tc>
        <w:tc>
          <w:tcPr>
            <w:tcW w:w="1705" w:type="dxa"/>
          </w:tcPr>
          <w:p w14:paraId="464395F4" w14:textId="77777777" w:rsidR="000148B1" w:rsidRDefault="000148B1" w:rsidP="000148B1">
            <w:pPr>
              <w:pStyle w:val="normalize"/>
              <w:spacing w:after="60"/>
            </w:pPr>
          </w:p>
        </w:tc>
      </w:tr>
      <w:tr w:rsidR="000148B1" w:rsidRPr="00D81166" w14:paraId="370FF74C" w14:textId="29DC8C88" w:rsidTr="00FB4278">
        <w:trPr>
          <w:trHeight w:val="638"/>
        </w:trPr>
        <w:tc>
          <w:tcPr>
            <w:tcW w:w="1255" w:type="dxa"/>
          </w:tcPr>
          <w:p w14:paraId="180D9163"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3/20/02</w:t>
            </w:r>
          </w:p>
        </w:tc>
        <w:tc>
          <w:tcPr>
            <w:tcW w:w="1260" w:type="dxa"/>
          </w:tcPr>
          <w:p w14:paraId="5B8F3F81"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21842F14"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670EC55D"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pacing w:val="-6"/>
                <w:sz w:val="22"/>
                <w:szCs w:val="22"/>
              </w:rPr>
              <w:t>Added steps for assigning keys including an example.</w:t>
            </w:r>
          </w:p>
        </w:tc>
        <w:tc>
          <w:tcPr>
            <w:tcW w:w="1705" w:type="dxa"/>
          </w:tcPr>
          <w:p w14:paraId="0D07FD8C" w14:textId="77777777" w:rsidR="000148B1" w:rsidRPr="0078457F" w:rsidRDefault="000148B1" w:rsidP="000148B1">
            <w:pPr>
              <w:pStyle w:val="normalize"/>
              <w:spacing w:after="60"/>
              <w:rPr>
                <w:rFonts w:ascii="Times New Roman" w:hAnsi="Times New Roman"/>
                <w:spacing w:val="-6"/>
                <w:sz w:val="22"/>
                <w:szCs w:val="22"/>
              </w:rPr>
            </w:pPr>
          </w:p>
        </w:tc>
      </w:tr>
      <w:tr w:rsidR="000148B1" w:rsidRPr="00D81166" w14:paraId="24D5DA1B" w14:textId="0696A9EC" w:rsidTr="008E46A4">
        <w:trPr>
          <w:trHeight w:val="593"/>
        </w:trPr>
        <w:tc>
          <w:tcPr>
            <w:tcW w:w="1255" w:type="dxa"/>
          </w:tcPr>
          <w:p w14:paraId="7A8EFBF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2/11/02</w:t>
            </w:r>
          </w:p>
        </w:tc>
        <w:tc>
          <w:tcPr>
            <w:tcW w:w="1260" w:type="dxa"/>
          </w:tcPr>
          <w:p w14:paraId="5A653F5F"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793CF71A"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32E08740"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 xml:space="preserve">Added information to Appendix E about how order checks work and descriptions of the order checks. Related patches are OR*3*127 and OR*3*128. </w:t>
            </w:r>
          </w:p>
        </w:tc>
        <w:tc>
          <w:tcPr>
            <w:tcW w:w="1705" w:type="dxa"/>
          </w:tcPr>
          <w:p w14:paraId="5D016FD7"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16D3E3D8" w14:textId="1B2C7249" w:rsidTr="000B1C66">
        <w:trPr>
          <w:trHeight w:val="512"/>
        </w:trPr>
        <w:tc>
          <w:tcPr>
            <w:tcW w:w="1255" w:type="dxa"/>
          </w:tcPr>
          <w:p w14:paraId="3B1D0E22"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12/10/01</w:t>
            </w:r>
          </w:p>
        </w:tc>
        <w:tc>
          <w:tcPr>
            <w:tcW w:w="1260" w:type="dxa"/>
          </w:tcPr>
          <w:p w14:paraId="64B3FD66"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680D2418"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5B2E9817" w14:textId="77777777" w:rsidR="000148B1" w:rsidRPr="0078457F" w:rsidRDefault="000148B1" w:rsidP="000148B1">
            <w:pPr>
              <w:pStyle w:val="normalize"/>
              <w:rPr>
                <w:rFonts w:ascii="Times New Roman" w:hAnsi="Times New Roman"/>
                <w:sz w:val="22"/>
                <w:szCs w:val="22"/>
              </w:rPr>
            </w:pPr>
            <w:r w:rsidRPr="0078457F">
              <w:rPr>
                <w:rFonts w:ascii="Times New Roman" w:hAnsi="Times New Roman"/>
                <w:sz w:val="22"/>
                <w:szCs w:val="22"/>
              </w:rPr>
              <w:t>Added information about changes to UNVERIFIED ORDER and UNVERIFIED MEDICATION ORDER alerts.</w:t>
            </w:r>
          </w:p>
        </w:tc>
        <w:tc>
          <w:tcPr>
            <w:tcW w:w="1705" w:type="dxa"/>
          </w:tcPr>
          <w:p w14:paraId="13291292" w14:textId="77777777" w:rsidR="000148B1" w:rsidRPr="0078457F" w:rsidRDefault="000148B1" w:rsidP="000148B1">
            <w:pPr>
              <w:pStyle w:val="normalize"/>
              <w:rPr>
                <w:rFonts w:ascii="Times New Roman" w:hAnsi="Times New Roman"/>
                <w:sz w:val="22"/>
                <w:szCs w:val="22"/>
              </w:rPr>
            </w:pPr>
          </w:p>
        </w:tc>
      </w:tr>
      <w:tr w:rsidR="000148B1" w:rsidRPr="00D81166" w14:paraId="5F4C73CC" w14:textId="29BA196C" w:rsidTr="008E46A4">
        <w:trPr>
          <w:trHeight w:val="47"/>
        </w:trPr>
        <w:tc>
          <w:tcPr>
            <w:tcW w:w="1255" w:type="dxa"/>
          </w:tcPr>
          <w:p w14:paraId="59D88ECA"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12/10/01</w:t>
            </w:r>
          </w:p>
        </w:tc>
        <w:tc>
          <w:tcPr>
            <w:tcW w:w="1260" w:type="dxa"/>
          </w:tcPr>
          <w:p w14:paraId="63EAB37F"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3DF5005B"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7B1B6824"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Added information about the IMAGING REQUEST CHANGED alert.</w:t>
            </w:r>
          </w:p>
        </w:tc>
        <w:tc>
          <w:tcPr>
            <w:tcW w:w="1705" w:type="dxa"/>
          </w:tcPr>
          <w:p w14:paraId="636E086B"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3621BE8C" w14:textId="0F45D5F4" w:rsidTr="008E46A4">
        <w:trPr>
          <w:trHeight w:val="485"/>
        </w:trPr>
        <w:tc>
          <w:tcPr>
            <w:tcW w:w="1255" w:type="dxa"/>
          </w:tcPr>
          <w:p w14:paraId="1303312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lastRenderedPageBreak/>
              <w:t>11/29/01</w:t>
            </w:r>
          </w:p>
        </w:tc>
        <w:tc>
          <w:tcPr>
            <w:tcW w:w="1260" w:type="dxa"/>
          </w:tcPr>
          <w:p w14:paraId="7C81690D"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0BA8074B"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482C8D8E"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 xml:space="preserve">Deleted references to ORB SURROGATE RECIPIENT parameter. </w:t>
            </w:r>
          </w:p>
        </w:tc>
        <w:tc>
          <w:tcPr>
            <w:tcW w:w="1705" w:type="dxa"/>
          </w:tcPr>
          <w:p w14:paraId="052DA665"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241EF846" w14:textId="43551F5F" w:rsidTr="008E46A4">
        <w:trPr>
          <w:trHeight w:val="521"/>
        </w:trPr>
        <w:tc>
          <w:tcPr>
            <w:tcW w:w="1255" w:type="dxa"/>
          </w:tcPr>
          <w:p w14:paraId="4797D96D"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11/29/01</w:t>
            </w:r>
          </w:p>
        </w:tc>
        <w:tc>
          <w:tcPr>
            <w:tcW w:w="1260" w:type="dxa"/>
          </w:tcPr>
          <w:p w14:paraId="277CF8E6"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00656248"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4C7805A6" w14:textId="77777777" w:rsidR="000148B1" w:rsidRPr="0078457F" w:rsidRDefault="000148B1" w:rsidP="000148B1">
            <w:pPr>
              <w:pStyle w:val="normalize"/>
              <w:spacing w:after="60"/>
              <w:rPr>
                <w:rFonts w:ascii="Times New Roman" w:hAnsi="Times New Roman"/>
                <w:spacing w:val="-6"/>
                <w:sz w:val="22"/>
                <w:szCs w:val="22"/>
              </w:rPr>
            </w:pPr>
            <w:r w:rsidRPr="0078457F">
              <w:rPr>
                <w:rFonts w:ascii="Times New Roman" w:hAnsi="Times New Roman"/>
                <w:spacing w:val="-6"/>
                <w:sz w:val="22"/>
                <w:szCs w:val="22"/>
              </w:rPr>
              <w:t>Added new alert: LAB THRESHOLD EXCEEDED.</w:t>
            </w:r>
          </w:p>
        </w:tc>
        <w:tc>
          <w:tcPr>
            <w:tcW w:w="1705" w:type="dxa"/>
          </w:tcPr>
          <w:p w14:paraId="33A15F92" w14:textId="77777777" w:rsidR="000148B1" w:rsidRPr="0078457F" w:rsidRDefault="000148B1" w:rsidP="000148B1">
            <w:pPr>
              <w:pStyle w:val="normalize"/>
              <w:spacing w:after="60"/>
              <w:rPr>
                <w:rFonts w:ascii="Times New Roman" w:hAnsi="Times New Roman"/>
                <w:spacing w:val="-6"/>
                <w:sz w:val="22"/>
                <w:szCs w:val="22"/>
              </w:rPr>
            </w:pPr>
          </w:p>
        </w:tc>
      </w:tr>
      <w:tr w:rsidR="000148B1" w:rsidRPr="00D81166" w14:paraId="140CA9FE" w14:textId="50DC38A2" w:rsidTr="008E46A4">
        <w:trPr>
          <w:trHeight w:val="422"/>
        </w:trPr>
        <w:tc>
          <w:tcPr>
            <w:tcW w:w="1255" w:type="dxa"/>
          </w:tcPr>
          <w:p w14:paraId="53274A6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11/29/01</w:t>
            </w:r>
          </w:p>
        </w:tc>
        <w:tc>
          <w:tcPr>
            <w:tcW w:w="1260" w:type="dxa"/>
          </w:tcPr>
          <w:p w14:paraId="255E3B5E"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2B1858D8"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60152C2F"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Added functionality that sends alerts to devices on an OE/RR team.</w:t>
            </w:r>
          </w:p>
        </w:tc>
        <w:tc>
          <w:tcPr>
            <w:tcW w:w="1705" w:type="dxa"/>
          </w:tcPr>
          <w:p w14:paraId="2B757B77"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1E0EF8E7" w14:textId="550E4B30" w:rsidTr="008E46A4">
        <w:trPr>
          <w:trHeight w:val="485"/>
        </w:trPr>
        <w:tc>
          <w:tcPr>
            <w:tcW w:w="1255" w:type="dxa"/>
          </w:tcPr>
          <w:p w14:paraId="44E242E6"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11/29/01</w:t>
            </w:r>
          </w:p>
        </w:tc>
        <w:tc>
          <w:tcPr>
            <w:tcW w:w="1260" w:type="dxa"/>
          </w:tcPr>
          <w:p w14:paraId="372D524A"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60BAA777"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73B75E1D"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Added description of ORK CONTRAST MEDIA CREATININE parameter.</w:t>
            </w:r>
          </w:p>
        </w:tc>
        <w:tc>
          <w:tcPr>
            <w:tcW w:w="1705" w:type="dxa"/>
          </w:tcPr>
          <w:p w14:paraId="20674ACE"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7ADB188C" w14:textId="35AD768F" w:rsidTr="008E46A4">
        <w:trPr>
          <w:trHeight w:val="503"/>
        </w:trPr>
        <w:tc>
          <w:tcPr>
            <w:tcW w:w="1255" w:type="dxa"/>
          </w:tcPr>
          <w:p w14:paraId="3F6F8352"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9/25/01</w:t>
            </w:r>
          </w:p>
        </w:tc>
        <w:tc>
          <w:tcPr>
            <w:tcW w:w="1260" w:type="dxa"/>
          </w:tcPr>
          <w:p w14:paraId="340DAC9E"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0BA3FC59"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2D1498BB"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Added description of changes for Performance Monitor Report.</w:t>
            </w:r>
          </w:p>
        </w:tc>
        <w:tc>
          <w:tcPr>
            <w:tcW w:w="1705" w:type="dxa"/>
          </w:tcPr>
          <w:p w14:paraId="5AAA2EDA"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59CF4ECA" w14:textId="4DD45868" w:rsidTr="008E46A4">
        <w:trPr>
          <w:trHeight w:val="809"/>
        </w:trPr>
        <w:tc>
          <w:tcPr>
            <w:tcW w:w="1255" w:type="dxa"/>
          </w:tcPr>
          <w:p w14:paraId="4249B516"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5/10/01</w:t>
            </w:r>
          </w:p>
        </w:tc>
        <w:tc>
          <w:tcPr>
            <w:tcW w:w="1260" w:type="dxa"/>
          </w:tcPr>
          <w:p w14:paraId="20B4DB25"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5547DF39"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414B842B"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pacing w:val="-6"/>
                <w:sz w:val="22"/>
                <w:szCs w:val="22"/>
              </w:rPr>
              <w:t>Added description of functions for Performance Monitor Report in CPRS Configuration (Clin Coord).</w:t>
            </w:r>
          </w:p>
        </w:tc>
        <w:tc>
          <w:tcPr>
            <w:tcW w:w="1705" w:type="dxa"/>
          </w:tcPr>
          <w:p w14:paraId="6650673E" w14:textId="77777777" w:rsidR="000148B1" w:rsidRPr="0078457F" w:rsidRDefault="000148B1" w:rsidP="000148B1">
            <w:pPr>
              <w:pStyle w:val="normalize"/>
              <w:spacing w:after="60"/>
              <w:rPr>
                <w:rFonts w:ascii="Times New Roman" w:hAnsi="Times New Roman"/>
                <w:spacing w:val="-6"/>
                <w:sz w:val="22"/>
                <w:szCs w:val="22"/>
              </w:rPr>
            </w:pPr>
          </w:p>
        </w:tc>
      </w:tr>
      <w:tr w:rsidR="000148B1" w:rsidRPr="00D81166" w14:paraId="48B859DC" w14:textId="3595B115" w:rsidTr="008E46A4">
        <w:trPr>
          <w:trHeight w:val="872"/>
        </w:trPr>
        <w:tc>
          <w:tcPr>
            <w:tcW w:w="1255" w:type="dxa"/>
          </w:tcPr>
          <w:p w14:paraId="010E8AF5"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5/3/01</w:t>
            </w:r>
          </w:p>
        </w:tc>
        <w:tc>
          <w:tcPr>
            <w:tcW w:w="1260" w:type="dxa"/>
          </w:tcPr>
          <w:p w14:paraId="25F577E0"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55049FEC"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2D77F405"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Added Appendix D entitled “Exported (Default) Values for Notification Parameters”</w:t>
            </w:r>
          </w:p>
        </w:tc>
        <w:tc>
          <w:tcPr>
            <w:tcW w:w="1705" w:type="dxa"/>
          </w:tcPr>
          <w:p w14:paraId="4AB73A43"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550F74C7" w14:textId="7242E8B0" w:rsidTr="00FB4278">
        <w:trPr>
          <w:trHeight w:val="647"/>
        </w:trPr>
        <w:tc>
          <w:tcPr>
            <w:tcW w:w="1255" w:type="dxa"/>
          </w:tcPr>
          <w:p w14:paraId="635C20B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2/15/01</w:t>
            </w:r>
          </w:p>
        </w:tc>
        <w:tc>
          <w:tcPr>
            <w:tcW w:w="1260" w:type="dxa"/>
          </w:tcPr>
          <w:p w14:paraId="605F02FC"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380271D6"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50D5F4FC"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Added a new appendix on how notifications work.</w:t>
            </w:r>
          </w:p>
        </w:tc>
        <w:tc>
          <w:tcPr>
            <w:tcW w:w="1705" w:type="dxa"/>
          </w:tcPr>
          <w:p w14:paraId="0BE5ABAA"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6132FEA7" w14:textId="04F758D3" w:rsidTr="008E46A4">
        <w:trPr>
          <w:trHeight w:val="764"/>
        </w:trPr>
        <w:tc>
          <w:tcPr>
            <w:tcW w:w="1255" w:type="dxa"/>
          </w:tcPr>
          <w:p w14:paraId="4CFFD1A1"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11/30/00</w:t>
            </w:r>
          </w:p>
        </w:tc>
        <w:tc>
          <w:tcPr>
            <w:tcW w:w="1260" w:type="dxa"/>
          </w:tcPr>
          <w:p w14:paraId="0D19F771"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38365762"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17C32053"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Added functions for Unsigned Orders Search in CPRS Configuration (Clin Coord).</w:t>
            </w:r>
          </w:p>
        </w:tc>
        <w:tc>
          <w:tcPr>
            <w:tcW w:w="1705" w:type="dxa"/>
          </w:tcPr>
          <w:p w14:paraId="201755BF"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5BF53837" w14:textId="3A41319E" w:rsidTr="008E46A4">
        <w:trPr>
          <w:trHeight w:val="782"/>
        </w:trPr>
        <w:tc>
          <w:tcPr>
            <w:tcW w:w="1255" w:type="dxa"/>
          </w:tcPr>
          <w:p w14:paraId="7C6040A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7/24/00</w:t>
            </w:r>
          </w:p>
        </w:tc>
        <w:tc>
          <w:tcPr>
            <w:tcW w:w="1260" w:type="dxa"/>
          </w:tcPr>
          <w:p w14:paraId="139D4DC4"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14BD1EDD"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3655C2C7"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 xml:space="preserve">Added </w:t>
            </w:r>
            <w:proofErr w:type="gramStart"/>
            <w:r w:rsidRPr="0078457F">
              <w:rPr>
                <w:rFonts w:ascii="Times New Roman" w:hAnsi="Times New Roman"/>
                <w:sz w:val="22"/>
                <w:szCs w:val="22"/>
              </w:rPr>
              <w:t>a number of</w:t>
            </w:r>
            <w:proofErr w:type="gramEnd"/>
            <w:r w:rsidRPr="0078457F">
              <w:rPr>
                <w:rFonts w:ascii="Times New Roman" w:hAnsi="Times New Roman"/>
                <w:sz w:val="22"/>
                <w:szCs w:val="22"/>
              </w:rPr>
              <w:t xml:space="preserve"> new notifications including Flagged orderable items expiring from patch 0R *3*88.</w:t>
            </w:r>
          </w:p>
        </w:tc>
        <w:tc>
          <w:tcPr>
            <w:tcW w:w="1705" w:type="dxa"/>
          </w:tcPr>
          <w:p w14:paraId="72193AD6"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06839E77" w14:textId="4CF305AC" w:rsidTr="008E46A4">
        <w:trPr>
          <w:trHeight w:val="521"/>
        </w:trPr>
        <w:tc>
          <w:tcPr>
            <w:tcW w:w="1255" w:type="dxa"/>
          </w:tcPr>
          <w:p w14:paraId="697A7523"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7/24/00</w:t>
            </w:r>
          </w:p>
        </w:tc>
        <w:tc>
          <w:tcPr>
            <w:tcW w:w="1260" w:type="dxa"/>
          </w:tcPr>
          <w:p w14:paraId="19ECB3C8"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28B9C0FF"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792DB918"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Updated appendix with new material from patches.</w:t>
            </w:r>
          </w:p>
        </w:tc>
        <w:tc>
          <w:tcPr>
            <w:tcW w:w="1705" w:type="dxa"/>
          </w:tcPr>
          <w:p w14:paraId="222D80E9"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6A6B1ACD" w14:textId="46B733ED" w:rsidTr="008E46A4">
        <w:trPr>
          <w:trHeight w:val="665"/>
        </w:trPr>
        <w:tc>
          <w:tcPr>
            <w:tcW w:w="1255" w:type="dxa"/>
          </w:tcPr>
          <w:p w14:paraId="0262F0F5"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7/24/00</w:t>
            </w:r>
          </w:p>
        </w:tc>
        <w:tc>
          <w:tcPr>
            <w:tcW w:w="1260" w:type="dxa"/>
          </w:tcPr>
          <w:p w14:paraId="28C2A38C"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4E0902B5"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4AB9CA39"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Included a new version of the parameters appendix that was formerly Appendix B.</w:t>
            </w:r>
          </w:p>
        </w:tc>
        <w:tc>
          <w:tcPr>
            <w:tcW w:w="1705" w:type="dxa"/>
          </w:tcPr>
          <w:p w14:paraId="7D4FD74C"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42AFD600" w14:textId="7B037465" w:rsidTr="008E46A4">
        <w:trPr>
          <w:trHeight w:val="638"/>
        </w:trPr>
        <w:tc>
          <w:tcPr>
            <w:tcW w:w="1255" w:type="dxa"/>
          </w:tcPr>
          <w:p w14:paraId="29F0273B"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6/29/00</w:t>
            </w:r>
          </w:p>
        </w:tc>
        <w:tc>
          <w:tcPr>
            <w:tcW w:w="1260" w:type="dxa"/>
          </w:tcPr>
          <w:p w14:paraId="7D1DC677"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7A53C0BB"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7A15CFB9"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Changed example of DGPM movement sequence.</w:t>
            </w:r>
          </w:p>
        </w:tc>
        <w:tc>
          <w:tcPr>
            <w:tcW w:w="1705" w:type="dxa"/>
          </w:tcPr>
          <w:p w14:paraId="4E953536" w14:textId="77777777" w:rsidR="000148B1" w:rsidRPr="0078457F" w:rsidRDefault="000148B1" w:rsidP="000148B1">
            <w:pPr>
              <w:pStyle w:val="normalize"/>
              <w:spacing w:after="60"/>
              <w:rPr>
                <w:rFonts w:ascii="Times New Roman" w:hAnsi="Times New Roman"/>
                <w:sz w:val="22"/>
                <w:szCs w:val="22"/>
              </w:rPr>
            </w:pPr>
          </w:p>
        </w:tc>
      </w:tr>
      <w:tr w:rsidR="000148B1" w:rsidRPr="00D81166" w14:paraId="76DECF08" w14:textId="4D272F75" w:rsidTr="008E46A4">
        <w:trPr>
          <w:trHeight w:val="665"/>
        </w:trPr>
        <w:tc>
          <w:tcPr>
            <w:tcW w:w="1255" w:type="dxa"/>
          </w:tcPr>
          <w:p w14:paraId="6EB18F98"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6/28/00</w:t>
            </w:r>
          </w:p>
        </w:tc>
        <w:tc>
          <w:tcPr>
            <w:tcW w:w="1260" w:type="dxa"/>
          </w:tcPr>
          <w:p w14:paraId="2CDEB301" w14:textId="77777777" w:rsidR="000148B1" w:rsidRPr="0078457F" w:rsidRDefault="000148B1" w:rsidP="000148B1">
            <w:pPr>
              <w:pStyle w:val="normalize"/>
              <w:spacing w:after="60"/>
              <w:rPr>
                <w:rFonts w:ascii="Times New Roman" w:hAnsi="Times New Roman"/>
                <w:sz w:val="22"/>
                <w:szCs w:val="22"/>
              </w:rPr>
            </w:pPr>
          </w:p>
        </w:tc>
        <w:tc>
          <w:tcPr>
            <w:tcW w:w="1170" w:type="dxa"/>
          </w:tcPr>
          <w:p w14:paraId="7685FFB5" w14:textId="77777777" w:rsidR="000148B1" w:rsidRPr="0078457F" w:rsidRDefault="000148B1" w:rsidP="000148B1">
            <w:pPr>
              <w:pStyle w:val="normalize"/>
              <w:spacing w:after="60"/>
              <w:rPr>
                <w:rFonts w:ascii="Times New Roman" w:hAnsi="Times New Roman"/>
                <w:sz w:val="22"/>
                <w:szCs w:val="22"/>
              </w:rPr>
            </w:pPr>
          </w:p>
        </w:tc>
        <w:tc>
          <w:tcPr>
            <w:tcW w:w="3960" w:type="dxa"/>
          </w:tcPr>
          <w:p w14:paraId="0DAFB480" w14:textId="77777777" w:rsidR="000148B1" w:rsidRPr="0078457F" w:rsidRDefault="000148B1" w:rsidP="000148B1">
            <w:pPr>
              <w:pStyle w:val="normalize"/>
              <w:spacing w:after="60"/>
              <w:rPr>
                <w:rFonts w:ascii="Times New Roman" w:hAnsi="Times New Roman"/>
                <w:sz w:val="22"/>
                <w:szCs w:val="22"/>
              </w:rPr>
            </w:pPr>
            <w:r w:rsidRPr="0078457F">
              <w:rPr>
                <w:rFonts w:ascii="Times New Roman" w:hAnsi="Times New Roman"/>
                <w:sz w:val="22"/>
                <w:szCs w:val="22"/>
              </w:rPr>
              <w:t>Changed references to drug-drug interaction to read critical drug interaction.</w:t>
            </w:r>
          </w:p>
        </w:tc>
        <w:tc>
          <w:tcPr>
            <w:tcW w:w="1705" w:type="dxa"/>
          </w:tcPr>
          <w:p w14:paraId="73548959" w14:textId="77777777" w:rsidR="000148B1" w:rsidRPr="0078457F" w:rsidRDefault="000148B1" w:rsidP="000148B1">
            <w:pPr>
              <w:pStyle w:val="normalize"/>
              <w:spacing w:after="60"/>
              <w:rPr>
                <w:rFonts w:ascii="Times New Roman" w:hAnsi="Times New Roman"/>
                <w:sz w:val="22"/>
                <w:szCs w:val="22"/>
              </w:rPr>
            </w:pPr>
          </w:p>
        </w:tc>
      </w:tr>
    </w:tbl>
    <w:p w14:paraId="0FB87C29" w14:textId="1C67C610" w:rsidR="00567BCC" w:rsidRDefault="00567BCC">
      <w:pPr>
        <w:pStyle w:val="normalize"/>
      </w:pPr>
      <w:r>
        <w:br w:type="page"/>
      </w:r>
    </w:p>
    <w:bookmarkEnd w:id="5" w:displacedByCustomXml="next"/>
    <w:bookmarkEnd w:id="4" w:displacedByCustomXml="next"/>
    <w:bookmarkEnd w:id="3" w:displacedByCustomXml="next"/>
    <w:bookmarkEnd w:id="2" w:displacedByCustomXml="next"/>
    <w:bookmarkStart w:id="7" w:name="_Toc315671195" w:displacedByCustomXml="next"/>
    <w:bookmarkStart w:id="8" w:name="_Toc316465274" w:displacedByCustomXml="next"/>
    <w:bookmarkStart w:id="9" w:name="_Toc316467615" w:displacedByCustomXml="next"/>
    <w:bookmarkStart w:id="10" w:name="_Toc392382730" w:displacedByCustomXml="next"/>
    <w:sdt>
      <w:sdtPr>
        <w:rPr>
          <w:rFonts w:asciiTheme="minorHAnsi" w:eastAsiaTheme="minorHAnsi" w:hAnsiTheme="minorHAnsi" w:cstheme="minorBidi"/>
          <w:b/>
          <w:bCs/>
          <w:color w:val="auto"/>
          <w:sz w:val="22"/>
          <w:szCs w:val="22"/>
        </w:rPr>
        <w:id w:val="-2080354201"/>
        <w:docPartObj>
          <w:docPartGallery w:val="Table of Contents"/>
          <w:docPartUnique/>
        </w:docPartObj>
      </w:sdtPr>
      <w:sdtEndPr>
        <w:rPr>
          <w:b w:val="0"/>
          <w:bCs w:val="0"/>
          <w:noProof/>
        </w:rPr>
      </w:sdtEndPr>
      <w:sdtContent>
        <w:p w14:paraId="0688045A" w14:textId="221C09BF" w:rsidR="000D5677" w:rsidRPr="006B4CD3" w:rsidRDefault="000D5677" w:rsidP="000D5677">
          <w:pPr>
            <w:pStyle w:val="TOCHeading"/>
            <w:jc w:val="center"/>
            <w:rPr>
              <w:b/>
              <w:bCs/>
              <w:color w:val="000000" w:themeColor="text1"/>
            </w:rPr>
          </w:pPr>
          <w:r w:rsidRPr="006B4CD3">
            <w:rPr>
              <w:b/>
              <w:bCs/>
              <w:color w:val="000000" w:themeColor="text1"/>
            </w:rPr>
            <w:t>Table of Contents</w:t>
          </w:r>
        </w:p>
        <w:p w14:paraId="2AC6441A" w14:textId="484D700E" w:rsidR="000B1C66" w:rsidRDefault="00CF2E4B">
          <w:pPr>
            <w:pStyle w:val="TOC2"/>
            <w:rPr>
              <w:rFonts w:asciiTheme="minorHAnsi" w:eastAsiaTheme="minorEastAsia" w:hAnsiTheme="minorHAnsi"/>
              <w:b w:val="0"/>
              <w:smallCaps w:val="0"/>
              <w:snapToGrid/>
              <w:color w:val="auto"/>
              <w:sz w:val="22"/>
              <w:szCs w:val="22"/>
            </w:rPr>
          </w:pPr>
          <w:r>
            <w:fldChar w:fldCharType="begin"/>
          </w:r>
          <w:r>
            <w:instrText xml:space="preserve"> TOC \o "1-3" \h \z \u </w:instrText>
          </w:r>
          <w:r>
            <w:fldChar w:fldCharType="separate"/>
          </w:r>
          <w:hyperlink w:anchor="_Toc149209492" w:history="1">
            <w:r w:rsidR="000B1C66" w:rsidRPr="00E8344A">
              <w:rPr>
                <w:rStyle w:val="Hyperlink"/>
              </w:rPr>
              <w:t>1.</w:t>
            </w:r>
            <w:r w:rsidR="000B1C66">
              <w:rPr>
                <w:rFonts w:asciiTheme="minorHAnsi" w:eastAsiaTheme="minorEastAsia" w:hAnsiTheme="minorHAnsi"/>
                <w:b w:val="0"/>
                <w:smallCaps w:val="0"/>
                <w:snapToGrid/>
                <w:color w:val="auto"/>
                <w:sz w:val="22"/>
                <w:szCs w:val="22"/>
              </w:rPr>
              <w:tab/>
            </w:r>
            <w:r w:rsidR="000B1C66" w:rsidRPr="00E8344A">
              <w:rPr>
                <w:rStyle w:val="Hyperlink"/>
              </w:rPr>
              <w:t>Introduction</w:t>
            </w:r>
            <w:r w:rsidR="000B1C66">
              <w:rPr>
                <w:webHidden/>
              </w:rPr>
              <w:tab/>
            </w:r>
            <w:r w:rsidR="000B1C66">
              <w:rPr>
                <w:webHidden/>
              </w:rPr>
              <w:fldChar w:fldCharType="begin"/>
            </w:r>
            <w:r w:rsidR="000B1C66">
              <w:rPr>
                <w:webHidden/>
              </w:rPr>
              <w:instrText xml:space="preserve"> PAGEREF _Toc149209492 \h </w:instrText>
            </w:r>
            <w:r w:rsidR="000B1C66">
              <w:rPr>
                <w:webHidden/>
              </w:rPr>
            </w:r>
            <w:r w:rsidR="000B1C66">
              <w:rPr>
                <w:webHidden/>
              </w:rPr>
              <w:fldChar w:fldCharType="separate"/>
            </w:r>
            <w:r w:rsidR="000A66C3">
              <w:rPr>
                <w:webHidden/>
              </w:rPr>
              <w:t>25</w:t>
            </w:r>
            <w:r w:rsidR="000B1C66">
              <w:rPr>
                <w:webHidden/>
              </w:rPr>
              <w:fldChar w:fldCharType="end"/>
            </w:r>
          </w:hyperlink>
        </w:p>
        <w:p w14:paraId="132F6C18" w14:textId="317BEC2A"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493" w:history="1">
            <w:r w:rsidR="000B1C66" w:rsidRPr="00E8344A">
              <w:rPr>
                <w:rStyle w:val="Hyperlink"/>
                <w:noProof/>
              </w:rPr>
              <w:t>Purpose and Contents of This Manual</w:t>
            </w:r>
            <w:r w:rsidR="000B1C66">
              <w:rPr>
                <w:noProof/>
                <w:webHidden/>
              </w:rPr>
              <w:tab/>
            </w:r>
            <w:r w:rsidR="000B1C66">
              <w:rPr>
                <w:noProof/>
                <w:webHidden/>
              </w:rPr>
              <w:fldChar w:fldCharType="begin"/>
            </w:r>
            <w:r w:rsidR="000B1C66">
              <w:rPr>
                <w:noProof/>
                <w:webHidden/>
              </w:rPr>
              <w:instrText xml:space="preserve"> PAGEREF _Toc149209493 \h </w:instrText>
            </w:r>
            <w:r w:rsidR="000B1C66">
              <w:rPr>
                <w:noProof/>
                <w:webHidden/>
              </w:rPr>
            </w:r>
            <w:r w:rsidR="000B1C66">
              <w:rPr>
                <w:noProof/>
                <w:webHidden/>
              </w:rPr>
              <w:fldChar w:fldCharType="separate"/>
            </w:r>
            <w:r w:rsidR="000A66C3">
              <w:rPr>
                <w:noProof/>
                <w:webHidden/>
              </w:rPr>
              <w:t>25</w:t>
            </w:r>
            <w:r w:rsidR="000B1C66">
              <w:rPr>
                <w:noProof/>
                <w:webHidden/>
              </w:rPr>
              <w:fldChar w:fldCharType="end"/>
            </w:r>
          </w:hyperlink>
        </w:p>
        <w:p w14:paraId="1D52959C" w14:textId="37D7A6F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494" w:history="1">
            <w:r w:rsidR="000B1C66" w:rsidRPr="00E8344A">
              <w:rPr>
                <w:rStyle w:val="Hyperlink"/>
                <w:noProof/>
              </w:rPr>
              <w:t>Differences between OE/RR 2.5 and CPRS 1.0</w:t>
            </w:r>
            <w:r w:rsidR="000B1C66">
              <w:rPr>
                <w:noProof/>
                <w:webHidden/>
              </w:rPr>
              <w:tab/>
            </w:r>
            <w:r w:rsidR="000B1C66">
              <w:rPr>
                <w:noProof/>
                <w:webHidden/>
              </w:rPr>
              <w:fldChar w:fldCharType="begin"/>
            </w:r>
            <w:r w:rsidR="000B1C66">
              <w:rPr>
                <w:noProof/>
                <w:webHidden/>
              </w:rPr>
              <w:instrText xml:space="preserve"> PAGEREF _Toc149209494 \h </w:instrText>
            </w:r>
            <w:r w:rsidR="000B1C66">
              <w:rPr>
                <w:noProof/>
                <w:webHidden/>
              </w:rPr>
            </w:r>
            <w:r w:rsidR="000B1C66">
              <w:rPr>
                <w:noProof/>
                <w:webHidden/>
              </w:rPr>
              <w:fldChar w:fldCharType="separate"/>
            </w:r>
            <w:r w:rsidR="000A66C3">
              <w:rPr>
                <w:noProof/>
                <w:webHidden/>
              </w:rPr>
              <w:t>26</w:t>
            </w:r>
            <w:r w:rsidR="000B1C66">
              <w:rPr>
                <w:noProof/>
                <w:webHidden/>
              </w:rPr>
              <w:fldChar w:fldCharType="end"/>
            </w:r>
          </w:hyperlink>
        </w:p>
        <w:p w14:paraId="044240B1" w14:textId="46243A0F" w:rsidR="000B1C66" w:rsidRDefault="002E582F">
          <w:pPr>
            <w:pStyle w:val="TOC2"/>
            <w:rPr>
              <w:rFonts w:asciiTheme="minorHAnsi" w:eastAsiaTheme="minorEastAsia" w:hAnsiTheme="minorHAnsi"/>
              <w:b w:val="0"/>
              <w:smallCaps w:val="0"/>
              <w:snapToGrid/>
              <w:color w:val="auto"/>
              <w:sz w:val="22"/>
              <w:szCs w:val="22"/>
            </w:rPr>
          </w:pPr>
          <w:hyperlink w:anchor="_Toc149209495" w:history="1">
            <w:r w:rsidR="000B1C66" w:rsidRPr="00E8344A">
              <w:rPr>
                <w:rStyle w:val="Hyperlink"/>
              </w:rPr>
              <w:t>2.</w:t>
            </w:r>
            <w:r w:rsidR="000B1C66">
              <w:rPr>
                <w:rFonts w:asciiTheme="minorHAnsi" w:eastAsiaTheme="minorEastAsia" w:hAnsiTheme="minorHAnsi"/>
                <w:b w:val="0"/>
                <w:smallCaps w:val="0"/>
                <w:snapToGrid/>
                <w:color w:val="auto"/>
                <w:sz w:val="22"/>
                <w:szCs w:val="22"/>
              </w:rPr>
              <w:tab/>
            </w:r>
            <w:r w:rsidR="000B1C66" w:rsidRPr="00E8344A">
              <w:rPr>
                <w:rStyle w:val="Hyperlink"/>
              </w:rPr>
              <w:t>Implementation &amp; Maintenance</w:t>
            </w:r>
            <w:r w:rsidR="000B1C66">
              <w:rPr>
                <w:webHidden/>
              </w:rPr>
              <w:tab/>
            </w:r>
            <w:r w:rsidR="000B1C66">
              <w:rPr>
                <w:webHidden/>
              </w:rPr>
              <w:fldChar w:fldCharType="begin"/>
            </w:r>
            <w:r w:rsidR="000B1C66">
              <w:rPr>
                <w:webHidden/>
              </w:rPr>
              <w:instrText xml:space="preserve"> PAGEREF _Toc149209495 \h </w:instrText>
            </w:r>
            <w:r w:rsidR="000B1C66">
              <w:rPr>
                <w:webHidden/>
              </w:rPr>
            </w:r>
            <w:r w:rsidR="000B1C66">
              <w:rPr>
                <w:webHidden/>
              </w:rPr>
              <w:fldChar w:fldCharType="separate"/>
            </w:r>
            <w:r w:rsidR="000A66C3">
              <w:rPr>
                <w:webHidden/>
              </w:rPr>
              <w:t>30</w:t>
            </w:r>
            <w:r w:rsidR="000B1C66">
              <w:rPr>
                <w:webHidden/>
              </w:rPr>
              <w:fldChar w:fldCharType="end"/>
            </w:r>
          </w:hyperlink>
        </w:p>
        <w:p w14:paraId="7CB8708F" w14:textId="2AAF9E55"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496" w:history="1">
            <w:r w:rsidR="000B1C66" w:rsidRPr="00E8344A">
              <w:rPr>
                <w:rStyle w:val="Hyperlink"/>
                <w:noProof/>
              </w:rPr>
              <w:t>1. Summary of CPRS Setup</w:t>
            </w:r>
            <w:r w:rsidR="000B1C66">
              <w:rPr>
                <w:noProof/>
                <w:webHidden/>
              </w:rPr>
              <w:tab/>
            </w:r>
            <w:r w:rsidR="000B1C66">
              <w:rPr>
                <w:noProof/>
                <w:webHidden/>
              </w:rPr>
              <w:fldChar w:fldCharType="begin"/>
            </w:r>
            <w:r w:rsidR="000B1C66">
              <w:rPr>
                <w:noProof/>
                <w:webHidden/>
              </w:rPr>
              <w:instrText xml:space="preserve"> PAGEREF _Toc149209496 \h </w:instrText>
            </w:r>
            <w:r w:rsidR="000B1C66">
              <w:rPr>
                <w:noProof/>
                <w:webHidden/>
              </w:rPr>
            </w:r>
            <w:r w:rsidR="000B1C66">
              <w:rPr>
                <w:noProof/>
                <w:webHidden/>
              </w:rPr>
              <w:fldChar w:fldCharType="separate"/>
            </w:r>
            <w:r w:rsidR="000A66C3">
              <w:rPr>
                <w:noProof/>
                <w:webHidden/>
              </w:rPr>
              <w:t>30</w:t>
            </w:r>
            <w:r w:rsidR="000B1C66">
              <w:rPr>
                <w:noProof/>
                <w:webHidden/>
              </w:rPr>
              <w:fldChar w:fldCharType="end"/>
            </w:r>
          </w:hyperlink>
        </w:p>
        <w:p w14:paraId="4AC308DF" w14:textId="084FECC8"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497" w:history="1">
            <w:r w:rsidR="000B1C66" w:rsidRPr="00E8344A">
              <w:rPr>
                <w:rStyle w:val="Hyperlink"/>
                <w:noProof/>
              </w:rPr>
              <w:t>2. Patch OR*2.5*49</w:t>
            </w:r>
            <w:r w:rsidR="000B1C66">
              <w:rPr>
                <w:noProof/>
                <w:webHidden/>
              </w:rPr>
              <w:tab/>
            </w:r>
            <w:r w:rsidR="000B1C66">
              <w:rPr>
                <w:noProof/>
                <w:webHidden/>
              </w:rPr>
              <w:fldChar w:fldCharType="begin"/>
            </w:r>
            <w:r w:rsidR="000B1C66">
              <w:rPr>
                <w:noProof/>
                <w:webHidden/>
              </w:rPr>
              <w:instrText xml:space="preserve"> PAGEREF _Toc149209497 \h </w:instrText>
            </w:r>
            <w:r w:rsidR="000B1C66">
              <w:rPr>
                <w:noProof/>
                <w:webHidden/>
              </w:rPr>
            </w:r>
            <w:r w:rsidR="000B1C66">
              <w:rPr>
                <w:noProof/>
                <w:webHidden/>
              </w:rPr>
              <w:fldChar w:fldCharType="separate"/>
            </w:r>
            <w:r w:rsidR="000A66C3">
              <w:rPr>
                <w:noProof/>
                <w:webHidden/>
              </w:rPr>
              <w:t>31</w:t>
            </w:r>
            <w:r w:rsidR="000B1C66">
              <w:rPr>
                <w:noProof/>
                <w:webHidden/>
              </w:rPr>
              <w:fldChar w:fldCharType="end"/>
            </w:r>
          </w:hyperlink>
        </w:p>
        <w:p w14:paraId="373834A5" w14:textId="451F5E1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498" w:history="1">
            <w:r w:rsidR="000B1C66" w:rsidRPr="00E8344A">
              <w:rPr>
                <w:rStyle w:val="Hyperlink"/>
                <w:noProof/>
              </w:rPr>
              <w:t>3. Setting CPRS Parameters</w:t>
            </w:r>
            <w:r w:rsidR="000B1C66">
              <w:rPr>
                <w:noProof/>
                <w:webHidden/>
              </w:rPr>
              <w:tab/>
            </w:r>
            <w:r w:rsidR="000B1C66">
              <w:rPr>
                <w:noProof/>
                <w:webHidden/>
              </w:rPr>
              <w:fldChar w:fldCharType="begin"/>
            </w:r>
            <w:r w:rsidR="000B1C66">
              <w:rPr>
                <w:noProof/>
                <w:webHidden/>
              </w:rPr>
              <w:instrText xml:space="preserve"> PAGEREF _Toc149209498 \h </w:instrText>
            </w:r>
            <w:r w:rsidR="000B1C66">
              <w:rPr>
                <w:noProof/>
                <w:webHidden/>
              </w:rPr>
            </w:r>
            <w:r w:rsidR="000B1C66">
              <w:rPr>
                <w:noProof/>
                <w:webHidden/>
              </w:rPr>
              <w:fldChar w:fldCharType="separate"/>
            </w:r>
            <w:r w:rsidR="000A66C3">
              <w:rPr>
                <w:noProof/>
                <w:webHidden/>
              </w:rPr>
              <w:t>34</w:t>
            </w:r>
            <w:r w:rsidR="000B1C66">
              <w:rPr>
                <w:noProof/>
                <w:webHidden/>
              </w:rPr>
              <w:fldChar w:fldCharType="end"/>
            </w:r>
          </w:hyperlink>
        </w:p>
        <w:p w14:paraId="02486B6C" w14:textId="653033B9"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499" w:history="1">
            <w:r w:rsidR="000B1C66" w:rsidRPr="00E8344A">
              <w:rPr>
                <w:rStyle w:val="Hyperlink"/>
                <w:noProof/>
              </w:rPr>
              <w:t>4. CPRS Configuration (IRM) [OR PARAM IRM MENU]</w:t>
            </w:r>
            <w:r w:rsidR="000B1C66">
              <w:rPr>
                <w:noProof/>
                <w:webHidden/>
              </w:rPr>
              <w:tab/>
            </w:r>
            <w:r w:rsidR="000B1C66">
              <w:rPr>
                <w:noProof/>
                <w:webHidden/>
              </w:rPr>
              <w:fldChar w:fldCharType="begin"/>
            </w:r>
            <w:r w:rsidR="000B1C66">
              <w:rPr>
                <w:noProof/>
                <w:webHidden/>
              </w:rPr>
              <w:instrText xml:space="preserve"> PAGEREF _Toc149209499 \h </w:instrText>
            </w:r>
            <w:r w:rsidR="000B1C66">
              <w:rPr>
                <w:noProof/>
                <w:webHidden/>
              </w:rPr>
            </w:r>
            <w:r w:rsidR="000B1C66">
              <w:rPr>
                <w:noProof/>
                <w:webHidden/>
              </w:rPr>
              <w:fldChar w:fldCharType="separate"/>
            </w:r>
            <w:r w:rsidR="000A66C3">
              <w:rPr>
                <w:noProof/>
                <w:webHidden/>
              </w:rPr>
              <w:t>39</w:t>
            </w:r>
            <w:r w:rsidR="000B1C66">
              <w:rPr>
                <w:noProof/>
                <w:webHidden/>
              </w:rPr>
              <w:fldChar w:fldCharType="end"/>
            </w:r>
          </w:hyperlink>
        </w:p>
        <w:p w14:paraId="2F4DBAAB" w14:textId="14E16BA0"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00" w:history="1">
            <w:r w:rsidR="000B1C66" w:rsidRPr="00E8344A">
              <w:rPr>
                <w:rStyle w:val="Hyperlink"/>
                <w:noProof/>
              </w:rPr>
              <w:t>5. Other CPRS Configuration</w:t>
            </w:r>
            <w:r w:rsidR="000B1C66">
              <w:rPr>
                <w:noProof/>
                <w:webHidden/>
              </w:rPr>
              <w:tab/>
            </w:r>
            <w:r w:rsidR="000B1C66">
              <w:rPr>
                <w:noProof/>
                <w:webHidden/>
              </w:rPr>
              <w:fldChar w:fldCharType="begin"/>
            </w:r>
            <w:r w:rsidR="000B1C66">
              <w:rPr>
                <w:noProof/>
                <w:webHidden/>
              </w:rPr>
              <w:instrText xml:space="preserve"> PAGEREF _Toc149209500 \h </w:instrText>
            </w:r>
            <w:r w:rsidR="000B1C66">
              <w:rPr>
                <w:noProof/>
                <w:webHidden/>
              </w:rPr>
            </w:r>
            <w:r w:rsidR="000B1C66">
              <w:rPr>
                <w:noProof/>
                <w:webHidden/>
              </w:rPr>
              <w:fldChar w:fldCharType="separate"/>
            </w:r>
            <w:r w:rsidR="000A66C3">
              <w:rPr>
                <w:noProof/>
                <w:webHidden/>
              </w:rPr>
              <w:t>49</w:t>
            </w:r>
            <w:r w:rsidR="000B1C66">
              <w:rPr>
                <w:noProof/>
                <w:webHidden/>
              </w:rPr>
              <w:fldChar w:fldCharType="end"/>
            </w:r>
          </w:hyperlink>
        </w:p>
        <w:p w14:paraId="53FF00F2" w14:textId="0526F32A"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01" w:history="1">
            <w:r w:rsidR="000B1C66" w:rsidRPr="00E8344A">
              <w:rPr>
                <w:rStyle w:val="Hyperlink"/>
                <w:noProof/>
              </w:rPr>
              <w:t>Tasked Jobs</w:t>
            </w:r>
            <w:r w:rsidR="000B1C66">
              <w:rPr>
                <w:noProof/>
                <w:webHidden/>
              </w:rPr>
              <w:tab/>
            </w:r>
            <w:r w:rsidR="000B1C66">
              <w:rPr>
                <w:noProof/>
                <w:webHidden/>
              </w:rPr>
              <w:fldChar w:fldCharType="begin"/>
            </w:r>
            <w:r w:rsidR="000B1C66">
              <w:rPr>
                <w:noProof/>
                <w:webHidden/>
              </w:rPr>
              <w:instrText xml:space="preserve"> PAGEREF _Toc149209501 \h </w:instrText>
            </w:r>
            <w:r w:rsidR="000B1C66">
              <w:rPr>
                <w:noProof/>
                <w:webHidden/>
              </w:rPr>
            </w:r>
            <w:r w:rsidR="000B1C66">
              <w:rPr>
                <w:noProof/>
                <w:webHidden/>
              </w:rPr>
              <w:fldChar w:fldCharType="separate"/>
            </w:r>
            <w:r w:rsidR="000A66C3">
              <w:rPr>
                <w:noProof/>
                <w:webHidden/>
              </w:rPr>
              <w:t>50</w:t>
            </w:r>
            <w:r w:rsidR="000B1C66">
              <w:rPr>
                <w:noProof/>
                <w:webHidden/>
              </w:rPr>
              <w:fldChar w:fldCharType="end"/>
            </w:r>
          </w:hyperlink>
        </w:p>
        <w:p w14:paraId="78D4380D" w14:textId="07D054AA" w:rsidR="000B1C66" w:rsidRDefault="002E582F">
          <w:pPr>
            <w:pStyle w:val="TOC2"/>
            <w:rPr>
              <w:rFonts w:asciiTheme="minorHAnsi" w:eastAsiaTheme="minorEastAsia" w:hAnsiTheme="minorHAnsi"/>
              <w:b w:val="0"/>
              <w:smallCaps w:val="0"/>
              <w:snapToGrid/>
              <w:color w:val="auto"/>
              <w:sz w:val="22"/>
              <w:szCs w:val="22"/>
            </w:rPr>
          </w:pPr>
          <w:hyperlink w:anchor="_Toc149209502" w:history="1">
            <w:r w:rsidR="000B1C66" w:rsidRPr="00E8344A">
              <w:rPr>
                <w:rStyle w:val="Hyperlink"/>
              </w:rPr>
              <w:t>3.</w:t>
            </w:r>
            <w:r w:rsidR="000B1C66">
              <w:rPr>
                <w:rFonts w:asciiTheme="minorHAnsi" w:eastAsiaTheme="minorEastAsia" w:hAnsiTheme="minorHAnsi"/>
                <w:b w:val="0"/>
                <w:smallCaps w:val="0"/>
                <w:snapToGrid/>
                <w:color w:val="auto"/>
                <w:sz w:val="22"/>
                <w:szCs w:val="22"/>
              </w:rPr>
              <w:tab/>
            </w:r>
            <w:r w:rsidR="000B1C66" w:rsidRPr="00E8344A">
              <w:rPr>
                <w:rStyle w:val="Hyperlink"/>
              </w:rPr>
              <w:t>Exported Routines</w:t>
            </w:r>
            <w:r w:rsidR="000B1C66">
              <w:rPr>
                <w:webHidden/>
              </w:rPr>
              <w:tab/>
            </w:r>
            <w:r w:rsidR="000B1C66">
              <w:rPr>
                <w:webHidden/>
              </w:rPr>
              <w:fldChar w:fldCharType="begin"/>
            </w:r>
            <w:r w:rsidR="000B1C66">
              <w:rPr>
                <w:webHidden/>
              </w:rPr>
              <w:instrText xml:space="preserve"> PAGEREF _Toc149209502 \h </w:instrText>
            </w:r>
            <w:r w:rsidR="000B1C66">
              <w:rPr>
                <w:webHidden/>
              </w:rPr>
            </w:r>
            <w:r w:rsidR="000B1C66">
              <w:rPr>
                <w:webHidden/>
              </w:rPr>
              <w:fldChar w:fldCharType="separate"/>
            </w:r>
            <w:r w:rsidR="000A66C3">
              <w:rPr>
                <w:webHidden/>
              </w:rPr>
              <w:t>52</w:t>
            </w:r>
            <w:r w:rsidR="000B1C66">
              <w:rPr>
                <w:webHidden/>
              </w:rPr>
              <w:fldChar w:fldCharType="end"/>
            </w:r>
          </w:hyperlink>
        </w:p>
        <w:p w14:paraId="00773965" w14:textId="0B347B11" w:rsidR="000B1C66" w:rsidRDefault="002E582F">
          <w:pPr>
            <w:pStyle w:val="TOC2"/>
            <w:rPr>
              <w:rFonts w:asciiTheme="minorHAnsi" w:eastAsiaTheme="minorEastAsia" w:hAnsiTheme="minorHAnsi"/>
              <w:b w:val="0"/>
              <w:smallCaps w:val="0"/>
              <w:snapToGrid/>
              <w:color w:val="auto"/>
              <w:sz w:val="22"/>
              <w:szCs w:val="22"/>
            </w:rPr>
          </w:pPr>
          <w:hyperlink w:anchor="_Toc149209503" w:history="1">
            <w:r w:rsidR="000B1C66" w:rsidRPr="00E8344A">
              <w:rPr>
                <w:rStyle w:val="Hyperlink"/>
              </w:rPr>
              <w:t>4.</w:t>
            </w:r>
            <w:r w:rsidR="000B1C66">
              <w:rPr>
                <w:rFonts w:asciiTheme="minorHAnsi" w:eastAsiaTheme="minorEastAsia" w:hAnsiTheme="minorHAnsi"/>
                <w:b w:val="0"/>
                <w:smallCaps w:val="0"/>
                <w:snapToGrid/>
                <w:color w:val="auto"/>
                <w:sz w:val="22"/>
                <w:szCs w:val="22"/>
              </w:rPr>
              <w:tab/>
            </w:r>
            <w:r w:rsidR="000B1C66" w:rsidRPr="00E8344A">
              <w:rPr>
                <w:rStyle w:val="Hyperlink"/>
              </w:rPr>
              <w:t>Menus and Options</w:t>
            </w:r>
            <w:r w:rsidR="000B1C66">
              <w:rPr>
                <w:webHidden/>
              </w:rPr>
              <w:tab/>
            </w:r>
            <w:r w:rsidR="000B1C66">
              <w:rPr>
                <w:webHidden/>
              </w:rPr>
              <w:fldChar w:fldCharType="begin"/>
            </w:r>
            <w:r w:rsidR="000B1C66">
              <w:rPr>
                <w:webHidden/>
              </w:rPr>
              <w:instrText xml:space="preserve"> PAGEREF _Toc149209503 \h </w:instrText>
            </w:r>
            <w:r w:rsidR="000B1C66">
              <w:rPr>
                <w:webHidden/>
              </w:rPr>
            </w:r>
            <w:r w:rsidR="000B1C66">
              <w:rPr>
                <w:webHidden/>
              </w:rPr>
              <w:fldChar w:fldCharType="separate"/>
            </w:r>
            <w:r w:rsidR="000A66C3">
              <w:rPr>
                <w:webHidden/>
              </w:rPr>
              <w:t>90</w:t>
            </w:r>
            <w:r w:rsidR="000B1C66">
              <w:rPr>
                <w:webHidden/>
              </w:rPr>
              <w:fldChar w:fldCharType="end"/>
            </w:r>
          </w:hyperlink>
        </w:p>
        <w:p w14:paraId="78E1961B" w14:textId="241653B0"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04" w:history="1">
            <w:r w:rsidR="000B1C66" w:rsidRPr="00E8344A">
              <w:rPr>
                <w:rStyle w:val="Hyperlink"/>
                <w:noProof/>
              </w:rPr>
              <w:t>Options</w:t>
            </w:r>
            <w:r w:rsidR="000B1C66">
              <w:rPr>
                <w:noProof/>
                <w:webHidden/>
              </w:rPr>
              <w:tab/>
            </w:r>
            <w:r w:rsidR="000B1C66">
              <w:rPr>
                <w:noProof/>
                <w:webHidden/>
              </w:rPr>
              <w:fldChar w:fldCharType="begin"/>
            </w:r>
            <w:r w:rsidR="000B1C66">
              <w:rPr>
                <w:noProof/>
                <w:webHidden/>
              </w:rPr>
              <w:instrText xml:space="preserve"> PAGEREF _Toc149209504 \h </w:instrText>
            </w:r>
            <w:r w:rsidR="000B1C66">
              <w:rPr>
                <w:noProof/>
                <w:webHidden/>
              </w:rPr>
            </w:r>
            <w:r w:rsidR="000B1C66">
              <w:rPr>
                <w:noProof/>
                <w:webHidden/>
              </w:rPr>
              <w:fldChar w:fldCharType="separate"/>
            </w:r>
            <w:r w:rsidR="000A66C3">
              <w:rPr>
                <w:noProof/>
                <w:webHidden/>
              </w:rPr>
              <w:t>90</w:t>
            </w:r>
            <w:r w:rsidR="000B1C66">
              <w:rPr>
                <w:noProof/>
                <w:webHidden/>
              </w:rPr>
              <w:fldChar w:fldCharType="end"/>
            </w:r>
          </w:hyperlink>
        </w:p>
        <w:p w14:paraId="01486F6B" w14:textId="0EBD458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05" w:history="1">
            <w:r w:rsidR="000B1C66" w:rsidRPr="00E8344A">
              <w:rPr>
                <w:rStyle w:val="Hyperlink"/>
                <w:noProof/>
              </w:rPr>
              <w:t>Menu Assignment</w:t>
            </w:r>
            <w:r w:rsidR="000B1C66">
              <w:rPr>
                <w:noProof/>
                <w:webHidden/>
              </w:rPr>
              <w:tab/>
            </w:r>
            <w:r w:rsidR="000B1C66">
              <w:rPr>
                <w:noProof/>
                <w:webHidden/>
              </w:rPr>
              <w:fldChar w:fldCharType="begin"/>
            </w:r>
            <w:r w:rsidR="000B1C66">
              <w:rPr>
                <w:noProof/>
                <w:webHidden/>
              </w:rPr>
              <w:instrText xml:space="preserve"> PAGEREF _Toc149209505 \h </w:instrText>
            </w:r>
            <w:r w:rsidR="000B1C66">
              <w:rPr>
                <w:noProof/>
                <w:webHidden/>
              </w:rPr>
            </w:r>
            <w:r w:rsidR="000B1C66">
              <w:rPr>
                <w:noProof/>
                <w:webHidden/>
              </w:rPr>
              <w:fldChar w:fldCharType="separate"/>
            </w:r>
            <w:r w:rsidR="000A66C3">
              <w:rPr>
                <w:noProof/>
                <w:webHidden/>
              </w:rPr>
              <w:t>92</w:t>
            </w:r>
            <w:r w:rsidR="000B1C66">
              <w:rPr>
                <w:noProof/>
                <w:webHidden/>
              </w:rPr>
              <w:fldChar w:fldCharType="end"/>
            </w:r>
          </w:hyperlink>
        </w:p>
        <w:p w14:paraId="52E70036" w14:textId="2A7F731F"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06" w:history="1">
            <w:r w:rsidR="000B1C66" w:rsidRPr="00E8344A">
              <w:rPr>
                <w:rStyle w:val="Hyperlink"/>
                <w:noProof/>
              </w:rPr>
              <w:t>Menu Descriptions</w:t>
            </w:r>
            <w:r w:rsidR="000B1C66">
              <w:rPr>
                <w:noProof/>
                <w:webHidden/>
              </w:rPr>
              <w:tab/>
            </w:r>
            <w:r w:rsidR="000B1C66">
              <w:rPr>
                <w:noProof/>
                <w:webHidden/>
              </w:rPr>
              <w:fldChar w:fldCharType="begin"/>
            </w:r>
            <w:r w:rsidR="000B1C66">
              <w:rPr>
                <w:noProof/>
                <w:webHidden/>
              </w:rPr>
              <w:instrText xml:space="preserve"> PAGEREF _Toc149209506 \h </w:instrText>
            </w:r>
            <w:r w:rsidR="000B1C66">
              <w:rPr>
                <w:noProof/>
                <w:webHidden/>
              </w:rPr>
            </w:r>
            <w:r w:rsidR="000B1C66">
              <w:rPr>
                <w:noProof/>
                <w:webHidden/>
              </w:rPr>
              <w:fldChar w:fldCharType="separate"/>
            </w:r>
            <w:r w:rsidR="000A66C3">
              <w:rPr>
                <w:noProof/>
                <w:webHidden/>
              </w:rPr>
              <w:t>94</w:t>
            </w:r>
            <w:r w:rsidR="000B1C66">
              <w:rPr>
                <w:noProof/>
                <w:webHidden/>
              </w:rPr>
              <w:fldChar w:fldCharType="end"/>
            </w:r>
          </w:hyperlink>
        </w:p>
        <w:p w14:paraId="02FFF522" w14:textId="3A5B1802" w:rsidR="000B1C66" w:rsidRDefault="002E582F">
          <w:pPr>
            <w:pStyle w:val="TOC2"/>
            <w:rPr>
              <w:rFonts w:asciiTheme="minorHAnsi" w:eastAsiaTheme="minorEastAsia" w:hAnsiTheme="minorHAnsi"/>
              <w:b w:val="0"/>
              <w:smallCaps w:val="0"/>
              <w:snapToGrid/>
              <w:color w:val="auto"/>
              <w:sz w:val="22"/>
              <w:szCs w:val="22"/>
            </w:rPr>
          </w:pPr>
          <w:hyperlink w:anchor="_Toc149209507" w:history="1">
            <w:r w:rsidR="000B1C66" w:rsidRPr="00E8344A">
              <w:rPr>
                <w:rStyle w:val="Hyperlink"/>
              </w:rPr>
              <w:t>5.</w:t>
            </w:r>
            <w:r w:rsidR="000B1C66">
              <w:rPr>
                <w:rFonts w:asciiTheme="minorHAnsi" w:eastAsiaTheme="minorEastAsia" w:hAnsiTheme="minorHAnsi"/>
                <w:b w:val="0"/>
                <w:smallCaps w:val="0"/>
                <w:snapToGrid/>
                <w:color w:val="auto"/>
                <w:sz w:val="22"/>
                <w:szCs w:val="22"/>
              </w:rPr>
              <w:tab/>
            </w:r>
            <w:r w:rsidR="000B1C66" w:rsidRPr="00E8344A">
              <w:rPr>
                <w:rStyle w:val="Hyperlink"/>
              </w:rPr>
              <w:t>Creating and Updating Orders</w:t>
            </w:r>
            <w:r w:rsidR="000B1C66">
              <w:rPr>
                <w:webHidden/>
              </w:rPr>
              <w:tab/>
            </w:r>
            <w:r w:rsidR="000B1C66">
              <w:rPr>
                <w:webHidden/>
              </w:rPr>
              <w:fldChar w:fldCharType="begin"/>
            </w:r>
            <w:r w:rsidR="000B1C66">
              <w:rPr>
                <w:webHidden/>
              </w:rPr>
              <w:instrText xml:space="preserve"> PAGEREF _Toc149209507 \h </w:instrText>
            </w:r>
            <w:r w:rsidR="000B1C66">
              <w:rPr>
                <w:webHidden/>
              </w:rPr>
            </w:r>
            <w:r w:rsidR="000B1C66">
              <w:rPr>
                <w:webHidden/>
              </w:rPr>
              <w:fldChar w:fldCharType="separate"/>
            </w:r>
            <w:r w:rsidR="000A66C3">
              <w:rPr>
                <w:webHidden/>
              </w:rPr>
              <w:t>111</w:t>
            </w:r>
            <w:r w:rsidR="000B1C66">
              <w:rPr>
                <w:webHidden/>
              </w:rPr>
              <w:fldChar w:fldCharType="end"/>
            </w:r>
          </w:hyperlink>
        </w:p>
        <w:p w14:paraId="306BCC4E" w14:textId="3131081F"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08" w:history="1">
            <w:r w:rsidR="000B1C66" w:rsidRPr="00E8344A">
              <w:rPr>
                <w:rStyle w:val="Hyperlink"/>
                <w:noProof/>
              </w:rPr>
              <w:t>Creating Generic Orders</w:t>
            </w:r>
            <w:r w:rsidR="000B1C66">
              <w:rPr>
                <w:noProof/>
                <w:webHidden/>
              </w:rPr>
              <w:tab/>
            </w:r>
            <w:r w:rsidR="000B1C66">
              <w:rPr>
                <w:noProof/>
                <w:webHidden/>
              </w:rPr>
              <w:fldChar w:fldCharType="begin"/>
            </w:r>
            <w:r w:rsidR="000B1C66">
              <w:rPr>
                <w:noProof/>
                <w:webHidden/>
              </w:rPr>
              <w:instrText xml:space="preserve"> PAGEREF _Toc149209508 \h </w:instrText>
            </w:r>
            <w:r w:rsidR="000B1C66">
              <w:rPr>
                <w:noProof/>
                <w:webHidden/>
              </w:rPr>
            </w:r>
            <w:r w:rsidR="000B1C66">
              <w:rPr>
                <w:noProof/>
                <w:webHidden/>
              </w:rPr>
              <w:fldChar w:fldCharType="separate"/>
            </w:r>
            <w:r w:rsidR="000A66C3">
              <w:rPr>
                <w:noProof/>
                <w:webHidden/>
              </w:rPr>
              <w:t>111</w:t>
            </w:r>
            <w:r w:rsidR="000B1C66">
              <w:rPr>
                <w:noProof/>
                <w:webHidden/>
              </w:rPr>
              <w:fldChar w:fldCharType="end"/>
            </w:r>
          </w:hyperlink>
        </w:p>
        <w:p w14:paraId="32899399" w14:textId="6428E82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09" w:history="1">
            <w:r w:rsidR="000B1C66" w:rsidRPr="00E8344A">
              <w:rPr>
                <w:rStyle w:val="Hyperlink"/>
                <w:noProof/>
              </w:rPr>
              <w:t>CPRS Quick Orders and Order Sets</w:t>
            </w:r>
            <w:r w:rsidR="000B1C66">
              <w:rPr>
                <w:noProof/>
                <w:webHidden/>
              </w:rPr>
              <w:tab/>
            </w:r>
            <w:r w:rsidR="000B1C66">
              <w:rPr>
                <w:noProof/>
                <w:webHidden/>
              </w:rPr>
              <w:fldChar w:fldCharType="begin"/>
            </w:r>
            <w:r w:rsidR="000B1C66">
              <w:rPr>
                <w:noProof/>
                <w:webHidden/>
              </w:rPr>
              <w:instrText xml:space="preserve"> PAGEREF _Toc149209509 \h </w:instrText>
            </w:r>
            <w:r w:rsidR="000B1C66">
              <w:rPr>
                <w:noProof/>
                <w:webHidden/>
              </w:rPr>
            </w:r>
            <w:r w:rsidR="000B1C66">
              <w:rPr>
                <w:noProof/>
                <w:webHidden/>
              </w:rPr>
              <w:fldChar w:fldCharType="separate"/>
            </w:r>
            <w:r w:rsidR="000A66C3">
              <w:rPr>
                <w:noProof/>
                <w:webHidden/>
              </w:rPr>
              <w:t>111</w:t>
            </w:r>
            <w:r w:rsidR="000B1C66">
              <w:rPr>
                <w:noProof/>
                <w:webHidden/>
              </w:rPr>
              <w:fldChar w:fldCharType="end"/>
            </w:r>
          </w:hyperlink>
        </w:p>
        <w:p w14:paraId="62F01518" w14:textId="2D58DDD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0" w:history="1">
            <w:r w:rsidR="000B1C66" w:rsidRPr="00E8344A">
              <w:rPr>
                <w:rStyle w:val="Hyperlink"/>
                <w:noProof/>
              </w:rPr>
              <w:t>Updating Quick Orders</w:t>
            </w:r>
            <w:r w:rsidR="000B1C66">
              <w:rPr>
                <w:noProof/>
                <w:webHidden/>
              </w:rPr>
              <w:tab/>
            </w:r>
            <w:r w:rsidR="000B1C66">
              <w:rPr>
                <w:noProof/>
                <w:webHidden/>
              </w:rPr>
              <w:fldChar w:fldCharType="begin"/>
            </w:r>
            <w:r w:rsidR="000B1C66">
              <w:rPr>
                <w:noProof/>
                <w:webHidden/>
              </w:rPr>
              <w:instrText xml:space="preserve"> PAGEREF _Toc149209510 \h </w:instrText>
            </w:r>
            <w:r w:rsidR="000B1C66">
              <w:rPr>
                <w:noProof/>
                <w:webHidden/>
              </w:rPr>
            </w:r>
            <w:r w:rsidR="000B1C66">
              <w:rPr>
                <w:noProof/>
                <w:webHidden/>
              </w:rPr>
              <w:fldChar w:fldCharType="separate"/>
            </w:r>
            <w:r w:rsidR="000A66C3">
              <w:rPr>
                <w:noProof/>
                <w:webHidden/>
              </w:rPr>
              <w:t>138</w:t>
            </w:r>
            <w:r w:rsidR="000B1C66">
              <w:rPr>
                <w:noProof/>
                <w:webHidden/>
              </w:rPr>
              <w:fldChar w:fldCharType="end"/>
            </w:r>
          </w:hyperlink>
        </w:p>
        <w:p w14:paraId="2F66229F" w14:textId="467AB4E9" w:rsidR="000B1C66" w:rsidRDefault="002E582F">
          <w:pPr>
            <w:pStyle w:val="TOC2"/>
            <w:rPr>
              <w:rFonts w:asciiTheme="minorHAnsi" w:eastAsiaTheme="minorEastAsia" w:hAnsiTheme="minorHAnsi"/>
              <w:b w:val="0"/>
              <w:smallCaps w:val="0"/>
              <w:snapToGrid/>
              <w:color w:val="auto"/>
              <w:sz w:val="22"/>
              <w:szCs w:val="22"/>
            </w:rPr>
          </w:pPr>
          <w:hyperlink w:anchor="_Toc149209511" w:history="1">
            <w:r w:rsidR="000B1C66" w:rsidRPr="00E8344A">
              <w:rPr>
                <w:rStyle w:val="Hyperlink"/>
              </w:rPr>
              <w:t>6.</w:t>
            </w:r>
            <w:r w:rsidR="000B1C66">
              <w:rPr>
                <w:rFonts w:asciiTheme="minorHAnsi" w:eastAsiaTheme="minorEastAsia" w:hAnsiTheme="minorHAnsi"/>
                <w:b w:val="0"/>
                <w:smallCaps w:val="0"/>
                <w:snapToGrid/>
                <w:color w:val="auto"/>
                <w:sz w:val="22"/>
                <w:szCs w:val="22"/>
              </w:rPr>
              <w:tab/>
            </w:r>
            <w:r w:rsidR="000B1C66" w:rsidRPr="00E8344A">
              <w:rPr>
                <w:rStyle w:val="Hyperlink"/>
              </w:rPr>
              <w:t>Ordering Reports and Utilities</w:t>
            </w:r>
            <w:r w:rsidR="000B1C66">
              <w:rPr>
                <w:webHidden/>
              </w:rPr>
              <w:tab/>
            </w:r>
            <w:r w:rsidR="000B1C66">
              <w:rPr>
                <w:webHidden/>
              </w:rPr>
              <w:fldChar w:fldCharType="begin"/>
            </w:r>
            <w:r w:rsidR="000B1C66">
              <w:rPr>
                <w:webHidden/>
              </w:rPr>
              <w:instrText xml:space="preserve"> PAGEREF _Toc149209511 \h </w:instrText>
            </w:r>
            <w:r w:rsidR="000B1C66">
              <w:rPr>
                <w:webHidden/>
              </w:rPr>
            </w:r>
            <w:r w:rsidR="000B1C66">
              <w:rPr>
                <w:webHidden/>
              </w:rPr>
              <w:fldChar w:fldCharType="separate"/>
            </w:r>
            <w:r w:rsidR="000A66C3">
              <w:rPr>
                <w:webHidden/>
              </w:rPr>
              <w:t>143</w:t>
            </w:r>
            <w:r w:rsidR="000B1C66">
              <w:rPr>
                <w:webHidden/>
              </w:rPr>
              <w:fldChar w:fldCharType="end"/>
            </w:r>
          </w:hyperlink>
        </w:p>
        <w:p w14:paraId="7C4AECA0" w14:textId="6248B5F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2" w:history="1">
            <w:r w:rsidR="000B1C66" w:rsidRPr="00E8344A">
              <w:rPr>
                <w:rStyle w:val="Hyperlink"/>
                <w:noProof/>
              </w:rPr>
              <w:t>IV Medication Quick Order Report</w:t>
            </w:r>
            <w:r w:rsidR="000B1C66">
              <w:rPr>
                <w:noProof/>
                <w:webHidden/>
              </w:rPr>
              <w:tab/>
            </w:r>
            <w:r w:rsidR="000B1C66">
              <w:rPr>
                <w:noProof/>
                <w:webHidden/>
              </w:rPr>
              <w:fldChar w:fldCharType="begin"/>
            </w:r>
            <w:r w:rsidR="000B1C66">
              <w:rPr>
                <w:noProof/>
                <w:webHidden/>
              </w:rPr>
              <w:instrText xml:space="preserve"> PAGEREF _Toc149209512 \h </w:instrText>
            </w:r>
            <w:r w:rsidR="000B1C66">
              <w:rPr>
                <w:noProof/>
                <w:webHidden/>
              </w:rPr>
            </w:r>
            <w:r w:rsidR="000B1C66">
              <w:rPr>
                <w:noProof/>
                <w:webHidden/>
              </w:rPr>
              <w:fldChar w:fldCharType="separate"/>
            </w:r>
            <w:r w:rsidR="000A66C3">
              <w:rPr>
                <w:noProof/>
                <w:webHidden/>
              </w:rPr>
              <w:t>143</w:t>
            </w:r>
            <w:r w:rsidR="000B1C66">
              <w:rPr>
                <w:noProof/>
                <w:webHidden/>
              </w:rPr>
              <w:fldChar w:fldCharType="end"/>
            </w:r>
          </w:hyperlink>
        </w:p>
        <w:p w14:paraId="61649F2C" w14:textId="613B533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3" w:history="1">
            <w:r w:rsidR="000B1C66" w:rsidRPr="00E8344A">
              <w:rPr>
                <w:rStyle w:val="Hyperlink"/>
                <w:noProof/>
              </w:rPr>
              <w:t>Quick Order Reports to Correct Dosages for Order Checks</w:t>
            </w:r>
            <w:r w:rsidR="000B1C66">
              <w:rPr>
                <w:noProof/>
                <w:webHidden/>
              </w:rPr>
              <w:tab/>
            </w:r>
            <w:r w:rsidR="000B1C66">
              <w:rPr>
                <w:noProof/>
                <w:webHidden/>
              </w:rPr>
              <w:fldChar w:fldCharType="begin"/>
            </w:r>
            <w:r w:rsidR="000B1C66">
              <w:rPr>
                <w:noProof/>
                <w:webHidden/>
              </w:rPr>
              <w:instrText xml:space="preserve"> PAGEREF _Toc149209513 \h </w:instrText>
            </w:r>
            <w:r w:rsidR="000B1C66">
              <w:rPr>
                <w:noProof/>
                <w:webHidden/>
              </w:rPr>
            </w:r>
            <w:r w:rsidR="000B1C66">
              <w:rPr>
                <w:noProof/>
                <w:webHidden/>
              </w:rPr>
              <w:fldChar w:fldCharType="separate"/>
            </w:r>
            <w:r w:rsidR="000A66C3">
              <w:rPr>
                <w:noProof/>
                <w:webHidden/>
              </w:rPr>
              <w:t>145</w:t>
            </w:r>
            <w:r w:rsidR="000B1C66">
              <w:rPr>
                <w:noProof/>
                <w:webHidden/>
              </w:rPr>
              <w:fldChar w:fldCharType="end"/>
            </w:r>
          </w:hyperlink>
        </w:p>
        <w:p w14:paraId="6C3B4E4C" w14:textId="79EE239A"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4" w:history="1">
            <w:r w:rsidR="000B1C66" w:rsidRPr="00E8344A">
              <w:rPr>
                <w:rStyle w:val="Hyperlink"/>
                <w:noProof/>
              </w:rPr>
              <w:t>Convert IV Inpatient Quick Order to Infusion Quick Order</w:t>
            </w:r>
            <w:r w:rsidR="000B1C66">
              <w:rPr>
                <w:noProof/>
                <w:webHidden/>
              </w:rPr>
              <w:tab/>
            </w:r>
            <w:r w:rsidR="000B1C66">
              <w:rPr>
                <w:noProof/>
                <w:webHidden/>
              </w:rPr>
              <w:fldChar w:fldCharType="begin"/>
            </w:r>
            <w:r w:rsidR="000B1C66">
              <w:rPr>
                <w:noProof/>
                <w:webHidden/>
              </w:rPr>
              <w:instrText xml:space="preserve"> PAGEREF _Toc149209514 \h </w:instrText>
            </w:r>
            <w:r w:rsidR="000B1C66">
              <w:rPr>
                <w:noProof/>
                <w:webHidden/>
              </w:rPr>
            </w:r>
            <w:r w:rsidR="000B1C66">
              <w:rPr>
                <w:noProof/>
                <w:webHidden/>
              </w:rPr>
              <w:fldChar w:fldCharType="separate"/>
            </w:r>
            <w:r w:rsidR="000A66C3">
              <w:rPr>
                <w:noProof/>
                <w:webHidden/>
              </w:rPr>
              <w:t>171</w:t>
            </w:r>
            <w:r w:rsidR="000B1C66">
              <w:rPr>
                <w:noProof/>
                <w:webHidden/>
              </w:rPr>
              <w:fldChar w:fldCharType="end"/>
            </w:r>
          </w:hyperlink>
        </w:p>
        <w:p w14:paraId="3A37A85B" w14:textId="0C459C9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5" w:history="1">
            <w:r w:rsidR="000B1C66" w:rsidRPr="00E8344A">
              <w:rPr>
                <w:rStyle w:val="Hyperlink"/>
                <w:noProof/>
              </w:rPr>
              <w:t>Update IV Quick Order Additive Frequency Utility</w:t>
            </w:r>
            <w:r w:rsidR="000B1C66">
              <w:rPr>
                <w:noProof/>
                <w:webHidden/>
              </w:rPr>
              <w:tab/>
            </w:r>
            <w:r w:rsidR="000B1C66">
              <w:rPr>
                <w:noProof/>
                <w:webHidden/>
              </w:rPr>
              <w:fldChar w:fldCharType="begin"/>
            </w:r>
            <w:r w:rsidR="000B1C66">
              <w:rPr>
                <w:noProof/>
                <w:webHidden/>
              </w:rPr>
              <w:instrText xml:space="preserve"> PAGEREF _Toc149209515 \h </w:instrText>
            </w:r>
            <w:r w:rsidR="000B1C66">
              <w:rPr>
                <w:noProof/>
                <w:webHidden/>
              </w:rPr>
            </w:r>
            <w:r w:rsidR="000B1C66">
              <w:rPr>
                <w:noProof/>
                <w:webHidden/>
              </w:rPr>
              <w:fldChar w:fldCharType="separate"/>
            </w:r>
            <w:r w:rsidR="000A66C3">
              <w:rPr>
                <w:noProof/>
                <w:webHidden/>
              </w:rPr>
              <w:t>174</w:t>
            </w:r>
            <w:r w:rsidR="000B1C66">
              <w:rPr>
                <w:noProof/>
                <w:webHidden/>
              </w:rPr>
              <w:fldChar w:fldCharType="end"/>
            </w:r>
          </w:hyperlink>
        </w:p>
        <w:p w14:paraId="04427085" w14:textId="4720093B"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6" w:history="1">
            <w:r w:rsidR="000B1C66" w:rsidRPr="00E8344A">
              <w:rPr>
                <w:rStyle w:val="Hyperlink"/>
                <w:noProof/>
              </w:rPr>
              <w:t>Order Check Override Reason Report</w:t>
            </w:r>
            <w:r w:rsidR="000B1C66">
              <w:rPr>
                <w:noProof/>
                <w:webHidden/>
              </w:rPr>
              <w:tab/>
            </w:r>
            <w:r w:rsidR="000B1C66">
              <w:rPr>
                <w:noProof/>
                <w:webHidden/>
              </w:rPr>
              <w:fldChar w:fldCharType="begin"/>
            </w:r>
            <w:r w:rsidR="000B1C66">
              <w:rPr>
                <w:noProof/>
                <w:webHidden/>
              </w:rPr>
              <w:instrText xml:space="preserve"> PAGEREF _Toc149209516 \h </w:instrText>
            </w:r>
            <w:r w:rsidR="000B1C66">
              <w:rPr>
                <w:noProof/>
                <w:webHidden/>
              </w:rPr>
            </w:r>
            <w:r w:rsidR="000B1C66">
              <w:rPr>
                <w:noProof/>
                <w:webHidden/>
              </w:rPr>
              <w:fldChar w:fldCharType="separate"/>
            </w:r>
            <w:r w:rsidR="000A66C3">
              <w:rPr>
                <w:noProof/>
                <w:webHidden/>
              </w:rPr>
              <w:t>177</w:t>
            </w:r>
            <w:r w:rsidR="000B1C66">
              <w:rPr>
                <w:noProof/>
                <w:webHidden/>
              </w:rPr>
              <w:fldChar w:fldCharType="end"/>
            </w:r>
          </w:hyperlink>
        </w:p>
        <w:p w14:paraId="03E36068" w14:textId="6031ED24"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7" w:history="1">
            <w:r w:rsidR="000B1C66" w:rsidRPr="00E8344A">
              <w:rPr>
                <w:rStyle w:val="Hyperlink"/>
                <w:noProof/>
              </w:rPr>
              <w:t>Performance Monitor Reports</w:t>
            </w:r>
            <w:r w:rsidR="000B1C66">
              <w:rPr>
                <w:noProof/>
                <w:webHidden/>
              </w:rPr>
              <w:tab/>
            </w:r>
            <w:r w:rsidR="000B1C66">
              <w:rPr>
                <w:noProof/>
                <w:webHidden/>
              </w:rPr>
              <w:fldChar w:fldCharType="begin"/>
            </w:r>
            <w:r w:rsidR="000B1C66">
              <w:rPr>
                <w:noProof/>
                <w:webHidden/>
              </w:rPr>
              <w:instrText xml:space="preserve"> PAGEREF _Toc149209517 \h </w:instrText>
            </w:r>
            <w:r w:rsidR="000B1C66">
              <w:rPr>
                <w:noProof/>
                <w:webHidden/>
              </w:rPr>
            </w:r>
            <w:r w:rsidR="000B1C66">
              <w:rPr>
                <w:noProof/>
                <w:webHidden/>
              </w:rPr>
              <w:fldChar w:fldCharType="separate"/>
            </w:r>
            <w:r w:rsidR="000A66C3">
              <w:rPr>
                <w:noProof/>
                <w:webHidden/>
              </w:rPr>
              <w:t>182</w:t>
            </w:r>
            <w:r w:rsidR="000B1C66">
              <w:rPr>
                <w:noProof/>
                <w:webHidden/>
              </w:rPr>
              <w:fldChar w:fldCharType="end"/>
            </w:r>
          </w:hyperlink>
        </w:p>
        <w:p w14:paraId="44F63133" w14:textId="3D535287" w:rsidR="000B1C66" w:rsidRDefault="002E582F">
          <w:pPr>
            <w:pStyle w:val="TOC2"/>
            <w:rPr>
              <w:rFonts w:asciiTheme="minorHAnsi" w:eastAsiaTheme="minorEastAsia" w:hAnsiTheme="minorHAnsi"/>
              <w:b w:val="0"/>
              <w:smallCaps w:val="0"/>
              <w:snapToGrid/>
              <w:color w:val="auto"/>
              <w:sz w:val="22"/>
              <w:szCs w:val="22"/>
            </w:rPr>
          </w:pPr>
          <w:hyperlink w:anchor="_Toc149209518" w:history="1">
            <w:r w:rsidR="000B1C66" w:rsidRPr="00E8344A">
              <w:rPr>
                <w:rStyle w:val="Hyperlink"/>
              </w:rPr>
              <w:t>7.</w:t>
            </w:r>
            <w:r w:rsidR="000B1C66">
              <w:rPr>
                <w:rFonts w:asciiTheme="minorHAnsi" w:eastAsiaTheme="minorEastAsia" w:hAnsiTheme="minorHAnsi"/>
                <w:b w:val="0"/>
                <w:smallCaps w:val="0"/>
                <w:snapToGrid/>
                <w:color w:val="auto"/>
                <w:sz w:val="22"/>
                <w:szCs w:val="22"/>
              </w:rPr>
              <w:tab/>
            </w:r>
            <w:r w:rsidR="000B1C66" w:rsidRPr="00E8344A">
              <w:rPr>
                <w:rStyle w:val="Hyperlink"/>
              </w:rPr>
              <w:t>Copy/Paste Reports and Parameters</w:t>
            </w:r>
            <w:r w:rsidR="000B1C66">
              <w:rPr>
                <w:webHidden/>
              </w:rPr>
              <w:tab/>
            </w:r>
            <w:r w:rsidR="000B1C66">
              <w:rPr>
                <w:webHidden/>
              </w:rPr>
              <w:fldChar w:fldCharType="begin"/>
            </w:r>
            <w:r w:rsidR="000B1C66">
              <w:rPr>
                <w:webHidden/>
              </w:rPr>
              <w:instrText xml:space="preserve"> PAGEREF _Toc149209518 \h </w:instrText>
            </w:r>
            <w:r w:rsidR="000B1C66">
              <w:rPr>
                <w:webHidden/>
              </w:rPr>
            </w:r>
            <w:r w:rsidR="000B1C66">
              <w:rPr>
                <w:webHidden/>
              </w:rPr>
              <w:fldChar w:fldCharType="separate"/>
            </w:r>
            <w:r w:rsidR="000A66C3">
              <w:rPr>
                <w:webHidden/>
              </w:rPr>
              <w:t>189</w:t>
            </w:r>
            <w:r w:rsidR="000B1C66">
              <w:rPr>
                <w:webHidden/>
              </w:rPr>
              <w:fldChar w:fldCharType="end"/>
            </w:r>
          </w:hyperlink>
        </w:p>
        <w:p w14:paraId="33CA4CF1" w14:textId="3298F3C4"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19" w:history="1">
            <w:r w:rsidR="000B1C66" w:rsidRPr="00E8344A">
              <w:rPr>
                <w:rStyle w:val="Hyperlink"/>
                <w:noProof/>
              </w:rPr>
              <w:t>What does CPRS Define as a Copy and Paste?</w:t>
            </w:r>
            <w:r w:rsidR="000B1C66">
              <w:rPr>
                <w:noProof/>
                <w:webHidden/>
              </w:rPr>
              <w:tab/>
            </w:r>
            <w:r w:rsidR="000B1C66">
              <w:rPr>
                <w:noProof/>
                <w:webHidden/>
              </w:rPr>
              <w:fldChar w:fldCharType="begin"/>
            </w:r>
            <w:r w:rsidR="000B1C66">
              <w:rPr>
                <w:noProof/>
                <w:webHidden/>
              </w:rPr>
              <w:instrText xml:space="preserve"> PAGEREF _Toc149209519 \h </w:instrText>
            </w:r>
            <w:r w:rsidR="000B1C66">
              <w:rPr>
                <w:noProof/>
                <w:webHidden/>
              </w:rPr>
            </w:r>
            <w:r w:rsidR="000B1C66">
              <w:rPr>
                <w:noProof/>
                <w:webHidden/>
              </w:rPr>
              <w:fldChar w:fldCharType="separate"/>
            </w:r>
            <w:r w:rsidR="000A66C3">
              <w:rPr>
                <w:noProof/>
                <w:webHidden/>
              </w:rPr>
              <w:t>189</w:t>
            </w:r>
            <w:r w:rsidR="000B1C66">
              <w:rPr>
                <w:noProof/>
                <w:webHidden/>
              </w:rPr>
              <w:fldChar w:fldCharType="end"/>
            </w:r>
          </w:hyperlink>
        </w:p>
        <w:p w14:paraId="72F6841A" w14:textId="692C68D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20" w:history="1">
            <w:r w:rsidR="000B1C66" w:rsidRPr="00E8344A">
              <w:rPr>
                <w:rStyle w:val="Hyperlink"/>
                <w:noProof/>
              </w:rPr>
              <w:t>Copy/Paste Parameters in VistA</w:t>
            </w:r>
            <w:r w:rsidR="000B1C66">
              <w:rPr>
                <w:noProof/>
                <w:webHidden/>
              </w:rPr>
              <w:tab/>
            </w:r>
            <w:r w:rsidR="000B1C66">
              <w:rPr>
                <w:noProof/>
                <w:webHidden/>
              </w:rPr>
              <w:fldChar w:fldCharType="begin"/>
            </w:r>
            <w:r w:rsidR="000B1C66">
              <w:rPr>
                <w:noProof/>
                <w:webHidden/>
              </w:rPr>
              <w:instrText xml:space="preserve"> PAGEREF _Toc149209520 \h </w:instrText>
            </w:r>
            <w:r w:rsidR="000B1C66">
              <w:rPr>
                <w:noProof/>
                <w:webHidden/>
              </w:rPr>
            </w:r>
            <w:r w:rsidR="000B1C66">
              <w:rPr>
                <w:noProof/>
                <w:webHidden/>
              </w:rPr>
              <w:fldChar w:fldCharType="separate"/>
            </w:r>
            <w:r w:rsidR="000A66C3">
              <w:rPr>
                <w:noProof/>
                <w:webHidden/>
              </w:rPr>
              <w:t>190</w:t>
            </w:r>
            <w:r w:rsidR="000B1C66">
              <w:rPr>
                <w:noProof/>
                <w:webHidden/>
              </w:rPr>
              <w:fldChar w:fldCharType="end"/>
            </w:r>
          </w:hyperlink>
        </w:p>
        <w:p w14:paraId="7636CF61" w14:textId="696B9975"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21" w:history="1">
            <w:r w:rsidR="000B1C66" w:rsidRPr="00E8344A">
              <w:rPr>
                <w:rStyle w:val="Hyperlink"/>
                <w:noProof/>
              </w:rPr>
              <w:t>Detailed and Summary Copy/Paste Reports</w:t>
            </w:r>
            <w:r w:rsidR="000B1C66">
              <w:rPr>
                <w:noProof/>
                <w:webHidden/>
              </w:rPr>
              <w:tab/>
            </w:r>
            <w:r w:rsidR="000B1C66">
              <w:rPr>
                <w:noProof/>
                <w:webHidden/>
              </w:rPr>
              <w:fldChar w:fldCharType="begin"/>
            </w:r>
            <w:r w:rsidR="000B1C66">
              <w:rPr>
                <w:noProof/>
                <w:webHidden/>
              </w:rPr>
              <w:instrText xml:space="preserve"> PAGEREF _Toc149209521 \h </w:instrText>
            </w:r>
            <w:r w:rsidR="000B1C66">
              <w:rPr>
                <w:noProof/>
                <w:webHidden/>
              </w:rPr>
            </w:r>
            <w:r w:rsidR="000B1C66">
              <w:rPr>
                <w:noProof/>
                <w:webHidden/>
              </w:rPr>
              <w:fldChar w:fldCharType="separate"/>
            </w:r>
            <w:r w:rsidR="000A66C3">
              <w:rPr>
                <w:noProof/>
                <w:webHidden/>
              </w:rPr>
              <w:t>191</w:t>
            </w:r>
            <w:r w:rsidR="000B1C66">
              <w:rPr>
                <w:noProof/>
                <w:webHidden/>
              </w:rPr>
              <w:fldChar w:fldCharType="end"/>
            </w:r>
          </w:hyperlink>
        </w:p>
        <w:p w14:paraId="2FBEB8D8" w14:textId="4C0B6F37" w:rsidR="000B1C66" w:rsidRDefault="002E582F">
          <w:pPr>
            <w:pStyle w:val="TOC2"/>
            <w:rPr>
              <w:rFonts w:asciiTheme="minorHAnsi" w:eastAsiaTheme="minorEastAsia" w:hAnsiTheme="minorHAnsi"/>
              <w:b w:val="0"/>
              <w:smallCaps w:val="0"/>
              <w:snapToGrid/>
              <w:color w:val="auto"/>
              <w:sz w:val="22"/>
              <w:szCs w:val="22"/>
            </w:rPr>
          </w:pPr>
          <w:hyperlink w:anchor="_Toc149209522" w:history="1">
            <w:r w:rsidR="000B1C66" w:rsidRPr="00E8344A">
              <w:rPr>
                <w:rStyle w:val="Hyperlink"/>
              </w:rPr>
              <w:t>8.</w:t>
            </w:r>
            <w:r w:rsidR="000B1C66">
              <w:rPr>
                <w:rFonts w:asciiTheme="minorHAnsi" w:eastAsiaTheme="minorEastAsia" w:hAnsiTheme="minorHAnsi"/>
                <w:b w:val="0"/>
                <w:smallCaps w:val="0"/>
                <w:snapToGrid/>
                <w:color w:val="auto"/>
                <w:sz w:val="22"/>
                <w:szCs w:val="22"/>
              </w:rPr>
              <w:tab/>
            </w:r>
            <w:r w:rsidR="000B1C66" w:rsidRPr="00E8344A">
              <w:rPr>
                <w:rStyle w:val="Hyperlink"/>
              </w:rPr>
              <w:t>HIPAA Code Set Versioning (CSV)</w:t>
            </w:r>
            <w:r w:rsidR="000B1C66">
              <w:rPr>
                <w:webHidden/>
              </w:rPr>
              <w:tab/>
            </w:r>
            <w:r w:rsidR="000B1C66">
              <w:rPr>
                <w:webHidden/>
              </w:rPr>
              <w:fldChar w:fldCharType="begin"/>
            </w:r>
            <w:r w:rsidR="000B1C66">
              <w:rPr>
                <w:webHidden/>
              </w:rPr>
              <w:instrText xml:space="preserve"> PAGEREF _Toc149209522 \h </w:instrText>
            </w:r>
            <w:r w:rsidR="000B1C66">
              <w:rPr>
                <w:webHidden/>
              </w:rPr>
            </w:r>
            <w:r w:rsidR="000B1C66">
              <w:rPr>
                <w:webHidden/>
              </w:rPr>
              <w:fldChar w:fldCharType="separate"/>
            </w:r>
            <w:r w:rsidR="000A66C3">
              <w:rPr>
                <w:webHidden/>
              </w:rPr>
              <w:t>193</w:t>
            </w:r>
            <w:r w:rsidR="000B1C66">
              <w:rPr>
                <w:webHidden/>
              </w:rPr>
              <w:fldChar w:fldCharType="end"/>
            </w:r>
          </w:hyperlink>
        </w:p>
        <w:p w14:paraId="42C61301" w14:textId="37387F61" w:rsidR="000B1C66" w:rsidRDefault="002E582F">
          <w:pPr>
            <w:pStyle w:val="TOC2"/>
            <w:rPr>
              <w:rFonts w:asciiTheme="minorHAnsi" w:eastAsiaTheme="minorEastAsia" w:hAnsiTheme="minorHAnsi"/>
              <w:b w:val="0"/>
              <w:smallCaps w:val="0"/>
              <w:snapToGrid/>
              <w:color w:val="auto"/>
              <w:sz w:val="22"/>
              <w:szCs w:val="22"/>
            </w:rPr>
          </w:pPr>
          <w:hyperlink w:anchor="_Toc149209523" w:history="1">
            <w:r w:rsidR="000B1C66" w:rsidRPr="00E8344A">
              <w:rPr>
                <w:rStyle w:val="Hyperlink"/>
              </w:rPr>
              <w:t>9.</w:t>
            </w:r>
            <w:r w:rsidR="000B1C66">
              <w:rPr>
                <w:rFonts w:asciiTheme="minorHAnsi" w:eastAsiaTheme="minorEastAsia" w:hAnsiTheme="minorHAnsi"/>
                <w:b w:val="0"/>
                <w:smallCaps w:val="0"/>
                <w:snapToGrid/>
                <w:color w:val="auto"/>
                <w:sz w:val="22"/>
                <w:szCs w:val="22"/>
              </w:rPr>
              <w:tab/>
            </w:r>
            <w:r w:rsidR="000B1C66" w:rsidRPr="00E8344A">
              <w:rPr>
                <w:rStyle w:val="Hyperlink"/>
              </w:rPr>
              <w:t>CPRS Files</w:t>
            </w:r>
            <w:r w:rsidR="000B1C66">
              <w:rPr>
                <w:webHidden/>
              </w:rPr>
              <w:tab/>
            </w:r>
            <w:r w:rsidR="000B1C66">
              <w:rPr>
                <w:webHidden/>
              </w:rPr>
              <w:fldChar w:fldCharType="begin"/>
            </w:r>
            <w:r w:rsidR="000B1C66">
              <w:rPr>
                <w:webHidden/>
              </w:rPr>
              <w:instrText xml:space="preserve"> PAGEREF _Toc149209523 \h </w:instrText>
            </w:r>
            <w:r w:rsidR="000B1C66">
              <w:rPr>
                <w:webHidden/>
              </w:rPr>
            </w:r>
            <w:r w:rsidR="000B1C66">
              <w:rPr>
                <w:webHidden/>
              </w:rPr>
              <w:fldChar w:fldCharType="separate"/>
            </w:r>
            <w:r w:rsidR="000A66C3">
              <w:rPr>
                <w:webHidden/>
              </w:rPr>
              <w:t>195</w:t>
            </w:r>
            <w:r w:rsidR="000B1C66">
              <w:rPr>
                <w:webHidden/>
              </w:rPr>
              <w:fldChar w:fldCharType="end"/>
            </w:r>
          </w:hyperlink>
        </w:p>
        <w:p w14:paraId="43D3F3B7" w14:textId="7E60C95C" w:rsidR="000B1C66" w:rsidRDefault="002E582F">
          <w:pPr>
            <w:pStyle w:val="TOC2"/>
            <w:rPr>
              <w:rFonts w:asciiTheme="minorHAnsi" w:eastAsiaTheme="minorEastAsia" w:hAnsiTheme="minorHAnsi"/>
              <w:b w:val="0"/>
              <w:smallCaps w:val="0"/>
              <w:snapToGrid/>
              <w:color w:val="auto"/>
              <w:sz w:val="22"/>
              <w:szCs w:val="22"/>
            </w:rPr>
          </w:pPr>
          <w:hyperlink w:anchor="_Toc149209524" w:history="1">
            <w:r w:rsidR="000B1C66" w:rsidRPr="00E8344A">
              <w:rPr>
                <w:rStyle w:val="Hyperlink"/>
              </w:rPr>
              <w:t>10.</w:t>
            </w:r>
            <w:r w:rsidR="000B1C66">
              <w:rPr>
                <w:rFonts w:asciiTheme="minorHAnsi" w:eastAsiaTheme="minorEastAsia" w:hAnsiTheme="minorHAnsi"/>
                <w:b w:val="0"/>
                <w:smallCaps w:val="0"/>
                <w:snapToGrid/>
                <w:color w:val="auto"/>
                <w:sz w:val="22"/>
                <w:szCs w:val="22"/>
              </w:rPr>
              <w:tab/>
            </w:r>
            <w:r w:rsidR="000B1C66" w:rsidRPr="00E8344A">
              <w:rPr>
                <w:rStyle w:val="Hyperlink"/>
              </w:rPr>
              <w:t>Cross-References</w:t>
            </w:r>
            <w:r w:rsidR="000B1C66">
              <w:rPr>
                <w:webHidden/>
              </w:rPr>
              <w:tab/>
            </w:r>
            <w:r w:rsidR="000B1C66">
              <w:rPr>
                <w:webHidden/>
              </w:rPr>
              <w:fldChar w:fldCharType="begin"/>
            </w:r>
            <w:r w:rsidR="000B1C66">
              <w:rPr>
                <w:webHidden/>
              </w:rPr>
              <w:instrText xml:space="preserve"> PAGEREF _Toc149209524 \h </w:instrText>
            </w:r>
            <w:r w:rsidR="000B1C66">
              <w:rPr>
                <w:webHidden/>
              </w:rPr>
            </w:r>
            <w:r w:rsidR="000B1C66">
              <w:rPr>
                <w:webHidden/>
              </w:rPr>
              <w:fldChar w:fldCharType="separate"/>
            </w:r>
            <w:r w:rsidR="000A66C3">
              <w:rPr>
                <w:webHidden/>
              </w:rPr>
              <w:t>199</w:t>
            </w:r>
            <w:r w:rsidR="000B1C66">
              <w:rPr>
                <w:webHidden/>
              </w:rPr>
              <w:fldChar w:fldCharType="end"/>
            </w:r>
          </w:hyperlink>
        </w:p>
        <w:p w14:paraId="353991F7" w14:textId="34B35F3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25" w:history="1">
            <w:r w:rsidR="000B1C66" w:rsidRPr="00E8344A">
              <w:rPr>
                <w:rStyle w:val="Hyperlink"/>
                <w:noProof/>
              </w:rPr>
              <w:t>ORDER File (#100)</w:t>
            </w:r>
            <w:r w:rsidR="000B1C66">
              <w:rPr>
                <w:noProof/>
                <w:webHidden/>
              </w:rPr>
              <w:tab/>
            </w:r>
            <w:r w:rsidR="000B1C66">
              <w:rPr>
                <w:noProof/>
                <w:webHidden/>
              </w:rPr>
              <w:fldChar w:fldCharType="begin"/>
            </w:r>
            <w:r w:rsidR="000B1C66">
              <w:rPr>
                <w:noProof/>
                <w:webHidden/>
              </w:rPr>
              <w:instrText xml:space="preserve"> PAGEREF _Toc149209525 \h </w:instrText>
            </w:r>
            <w:r w:rsidR="000B1C66">
              <w:rPr>
                <w:noProof/>
                <w:webHidden/>
              </w:rPr>
            </w:r>
            <w:r w:rsidR="000B1C66">
              <w:rPr>
                <w:noProof/>
                <w:webHidden/>
              </w:rPr>
              <w:fldChar w:fldCharType="separate"/>
            </w:r>
            <w:r w:rsidR="000A66C3">
              <w:rPr>
                <w:noProof/>
                <w:webHidden/>
              </w:rPr>
              <w:t>199</w:t>
            </w:r>
            <w:r w:rsidR="000B1C66">
              <w:rPr>
                <w:noProof/>
                <w:webHidden/>
              </w:rPr>
              <w:fldChar w:fldCharType="end"/>
            </w:r>
          </w:hyperlink>
        </w:p>
        <w:p w14:paraId="7CA18C70" w14:textId="52EBA461"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26" w:history="1">
            <w:r w:rsidR="000B1C66" w:rsidRPr="00E8344A">
              <w:rPr>
                <w:rStyle w:val="Hyperlink"/>
                <w:noProof/>
              </w:rPr>
              <w:t>OE/RR PATIENT (100.2)</w:t>
            </w:r>
            <w:r w:rsidR="000B1C66">
              <w:rPr>
                <w:noProof/>
                <w:webHidden/>
              </w:rPr>
              <w:tab/>
            </w:r>
            <w:r w:rsidR="000B1C66">
              <w:rPr>
                <w:noProof/>
                <w:webHidden/>
              </w:rPr>
              <w:fldChar w:fldCharType="begin"/>
            </w:r>
            <w:r w:rsidR="000B1C66">
              <w:rPr>
                <w:noProof/>
                <w:webHidden/>
              </w:rPr>
              <w:instrText xml:space="preserve"> PAGEREF _Toc149209526 \h </w:instrText>
            </w:r>
            <w:r w:rsidR="000B1C66">
              <w:rPr>
                <w:noProof/>
                <w:webHidden/>
              </w:rPr>
            </w:r>
            <w:r w:rsidR="000B1C66">
              <w:rPr>
                <w:noProof/>
                <w:webHidden/>
              </w:rPr>
              <w:fldChar w:fldCharType="separate"/>
            </w:r>
            <w:r w:rsidR="000A66C3">
              <w:rPr>
                <w:noProof/>
                <w:webHidden/>
              </w:rPr>
              <w:t>199</w:t>
            </w:r>
            <w:r w:rsidR="000B1C66">
              <w:rPr>
                <w:noProof/>
                <w:webHidden/>
              </w:rPr>
              <w:fldChar w:fldCharType="end"/>
            </w:r>
          </w:hyperlink>
        </w:p>
        <w:p w14:paraId="5C95B17A" w14:textId="4C0D757F"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27" w:history="1">
            <w:r w:rsidR="000B1C66" w:rsidRPr="00E8344A">
              <w:rPr>
                <w:rStyle w:val="Hyperlink"/>
                <w:noProof/>
              </w:rPr>
              <w:t>NOTIFICATIONS (100.9)</w:t>
            </w:r>
            <w:r w:rsidR="000B1C66">
              <w:rPr>
                <w:noProof/>
                <w:webHidden/>
              </w:rPr>
              <w:tab/>
            </w:r>
            <w:r w:rsidR="000B1C66">
              <w:rPr>
                <w:noProof/>
                <w:webHidden/>
              </w:rPr>
              <w:fldChar w:fldCharType="begin"/>
            </w:r>
            <w:r w:rsidR="000B1C66">
              <w:rPr>
                <w:noProof/>
                <w:webHidden/>
              </w:rPr>
              <w:instrText xml:space="preserve"> PAGEREF _Toc149209527 \h </w:instrText>
            </w:r>
            <w:r w:rsidR="000B1C66">
              <w:rPr>
                <w:noProof/>
                <w:webHidden/>
              </w:rPr>
            </w:r>
            <w:r w:rsidR="000B1C66">
              <w:rPr>
                <w:noProof/>
                <w:webHidden/>
              </w:rPr>
              <w:fldChar w:fldCharType="separate"/>
            </w:r>
            <w:r w:rsidR="000A66C3">
              <w:rPr>
                <w:noProof/>
                <w:webHidden/>
              </w:rPr>
              <w:t>199</w:t>
            </w:r>
            <w:r w:rsidR="000B1C66">
              <w:rPr>
                <w:noProof/>
                <w:webHidden/>
              </w:rPr>
              <w:fldChar w:fldCharType="end"/>
            </w:r>
          </w:hyperlink>
        </w:p>
        <w:p w14:paraId="75C67AD8" w14:textId="4D20988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28" w:history="1">
            <w:r w:rsidR="000B1C66" w:rsidRPr="00E8344A">
              <w:rPr>
                <w:rStyle w:val="Hyperlink"/>
                <w:noProof/>
              </w:rPr>
              <w:t>ORDER DIALOG (101.41)</w:t>
            </w:r>
            <w:r w:rsidR="000B1C66">
              <w:rPr>
                <w:noProof/>
                <w:webHidden/>
              </w:rPr>
              <w:tab/>
            </w:r>
            <w:r w:rsidR="000B1C66">
              <w:rPr>
                <w:noProof/>
                <w:webHidden/>
              </w:rPr>
              <w:fldChar w:fldCharType="begin"/>
            </w:r>
            <w:r w:rsidR="000B1C66">
              <w:rPr>
                <w:noProof/>
                <w:webHidden/>
              </w:rPr>
              <w:instrText xml:space="preserve"> PAGEREF _Toc149209528 \h </w:instrText>
            </w:r>
            <w:r w:rsidR="000B1C66">
              <w:rPr>
                <w:noProof/>
                <w:webHidden/>
              </w:rPr>
            </w:r>
            <w:r w:rsidR="000B1C66">
              <w:rPr>
                <w:noProof/>
                <w:webHidden/>
              </w:rPr>
              <w:fldChar w:fldCharType="separate"/>
            </w:r>
            <w:r w:rsidR="000A66C3">
              <w:rPr>
                <w:noProof/>
                <w:webHidden/>
              </w:rPr>
              <w:t>199</w:t>
            </w:r>
            <w:r w:rsidR="000B1C66">
              <w:rPr>
                <w:noProof/>
                <w:webHidden/>
              </w:rPr>
              <w:fldChar w:fldCharType="end"/>
            </w:r>
          </w:hyperlink>
        </w:p>
        <w:p w14:paraId="5A63B564" w14:textId="5C61A754"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29" w:history="1">
            <w:r w:rsidR="000B1C66" w:rsidRPr="00E8344A">
              <w:rPr>
                <w:rStyle w:val="Hyperlink"/>
                <w:noProof/>
              </w:rPr>
              <w:t>ORDER URGENCY (101.42)</w:t>
            </w:r>
            <w:r w:rsidR="000B1C66">
              <w:rPr>
                <w:noProof/>
                <w:webHidden/>
              </w:rPr>
              <w:tab/>
            </w:r>
            <w:r w:rsidR="000B1C66">
              <w:rPr>
                <w:noProof/>
                <w:webHidden/>
              </w:rPr>
              <w:fldChar w:fldCharType="begin"/>
            </w:r>
            <w:r w:rsidR="000B1C66">
              <w:rPr>
                <w:noProof/>
                <w:webHidden/>
              </w:rPr>
              <w:instrText xml:space="preserve"> PAGEREF _Toc149209529 \h </w:instrText>
            </w:r>
            <w:r w:rsidR="000B1C66">
              <w:rPr>
                <w:noProof/>
                <w:webHidden/>
              </w:rPr>
            </w:r>
            <w:r w:rsidR="000B1C66">
              <w:rPr>
                <w:noProof/>
                <w:webHidden/>
              </w:rPr>
              <w:fldChar w:fldCharType="separate"/>
            </w:r>
            <w:r w:rsidR="000A66C3">
              <w:rPr>
                <w:noProof/>
                <w:webHidden/>
              </w:rPr>
              <w:t>199</w:t>
            </w:r>
            <w:r w:rsidR="000B1C66">
              <w:rPr>
                <w:noProof/>
                <w:webHidden/>
              </w:rPr>
              <w:fldChar w:fldCharType="end"/>
            </w:r>
          </w:hyperlink>
        </w:p>
        <w:p w14:paraId="3E32A029" w14:textId="47692D7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0" w:history="1">
            <w:r w:rsidR="000B1C66" w:rsidRPr="00E8344A">
              <w:rPr>
                <w:rStyle w:val="Hyperlink"/>
                <w:noProof/>
              </w:rPr>
              <w:t>ORDER CHECK PATIENT ACTIVE DATA (860.1)</w:t>
            </w:r>
            <w:r w:rsidR="000B1C66">
              <w:rPr>
                <w:noProof/>
                <w:webHidden/>
              </w:rPr>
              <w:tab/>
            </w:r>
            <w:r w:rsidR="000B1C66">
              <w:rPr>
                <w:noProof/>
                <w:webHidden/>
              </w:rPr>
              <w:fldChar w:fldCharType="begin"/>
            </w:r>
            <w:r w:rsidR="000B1C66">
              <w:rPr>
                <w:noProof/>
                <w:webHidden/>
              </w:rPr>
              <w:instrText xml:space="preserve"> PAGEREF _Toc149209530 \h </w:instrText>
            </w:r>
            <w:r w:rsidR="000B1C66">
              <w:rPr>
                <w:noProof/>
                <w:webHidden/>
              </w:rPr>
            </w:r>
            <w:r w:rsidR="000B1C66">
              <w:rPr>
                <w:noProof/>
                <w:webHidden/>
              </w:rPr>
              <w:fldChar w:fldCharType="separate"/>
            </w:r>
            <w:r w:rsidR="000A66C3">
              <w:rPr>
                <w:noProof/>
                <w:webHidden/>
              </w:rPr>
              <w:t>199</w:t>
            </w:r>
            <w:r w:rsidR="000B1C66">
              <w:rPr>
                <w:noProof/>
                <w:webHidden/>
              </w:rPr>
              <w:fldChar w:fldCharType="end"/>
            </w:r>
          </w:hyperlink>
        </w:p>
        <w:p w14:paraId="37370EC6" w14:textId="6596660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1" w:history="1">
            <w:r w:rsidR="000B1C66" w:rsidRPr="00E8344A">
              <w:rPr>
                <w:rStyle w:val="Hyperlink"/>
                <w:noProof/>
              </w:rPr>
              <w:t>ORDER CHECK PATIENT ACTIVE DATA (860.2)</w:t>
            </w:r>
            <w:r w:rsidR="000B1C66">
              <w:rPr>
                <w:noProof/>
                <w:webHidden/>
              </w:rPr>
              <w:tab/>
            </w:r>
            <w:r w:rsidR="000B1C66">
              <w:rPr>
                <w:noProof/>
                <w:webHidden/>
              </w:rPr>
              <w:fldChar w:fldCharType="begin"/>
            </w:r>
            <w:r w:rsidR="000B1C66">
              <w:rPr>
                <w:noProof/>
                <w:webHidden/>
              </w:rPr>
              <w:instrText xml:space="preserve"> PAGEREF _Toc149209531 \h </w:instrText>
            </w:r>
            <w:r w:rsidR="000B1C66">
              <w:rPr>
                <w:noProof/>
                <w:webHidden/>
              </w:rPr>
            </w:r>
            <w:r w:rsidR="000B1C66">
              <w:rPr>
                <w:noProof/>
                <w:webHidden/>
              </w:rPr>
              <w:fldChar w:fldCharType="separate"/>
            </w:r>
            <w:r w:rsidR="000A66C3">
              <w:rPr>
                <w:noProof/>
                <w:webHidden/>
              </w:rPr>
              <w:t>199</w:t>
            </w:r>
            <w:r w:rsidR="000B1C66">
              <w:rPr>
                <w:noProof/>
                <w:webHidden/>
              </w:rPr>
              <w:fldChar w:fldCharType="end"/>
            </w:r>
          </w:hyperlink>
        </w:p>
        <w:p w14:paraId="563E9F84" w14:textId="3E954172"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2" w:history="1">
            <w:r w:rsidR="000B1C66" w:rsidRPr="00E8344A">
              <w:rPr>
                <w:rStyle w:val="Hyperlink"/>
                <w:noProof/>
              </w:rPr>
              <w:t>ORDER CHECK PATIENT ACTIVE DATA (860.3)</w:t>
            </w:r>
            <w:r w:rsidR="000B1C66">
              <w:rPr>
                <w:noProof/>
                <w:webHidden/>
              </w:rPr>
              <w:tab/>
            </w:r>
            <w:r w:rsidR="000B1C66">
              <w:rPr>
                <w:noProof/>
                <w:webHidden/>
              </w:rPr>
              <w:fldChar w:fldCharType="begin"/>
            </w:r>
            <w:r w:rsidR="000B1C66">
              <w:rPr>
                <w:noProof/>
                <w:webHidden/>
              </w:rPr>
              <w:instrText xml:space="preserve"> PAGEREF _Toc149209532 \h </w:instrText>
            </w:r>
            <w:r w:rsidR="000B1C66">
              <w:rPr>
                <w:noProof/>
                <w:webHidden/>
              </w:rPr>
            </w:r>
            <w:r w:rsidR="000B1C66">
              <w:rPr>
                <w:noProof/>
                <w:webHidden/>
              </w:rPr>
              <w:fldChar w:fldCharType="separate"/>
            </w:r>
            <w:r w:rsidR="000A66C3">
              <w:rPr>
                <w:noProof/>
                <w:webHidden/>
              </w:rPr>
              <w:t>200</w:t>
            </w:r>
            <w:r w:rsidR="000B1C66">
              <w:rPr>
                <w:noProof/>
                <w:webHidden/>
              </w:rPr>
              <w:fldChar w:fldCharType="end"/>
            </w:r>
          </w:hyperlink>
        </w:p>
        <w:p w14:paraId="3B7A5FC6" w14:textId="5D3E59C1"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3" w:history="1">
            <w:r w:rsidR="000B1C66" w:rsidRPr="00E8344A">
              <w:rPr>
                <w:rStyle w:val="Hyperlink"/>
                <w:noProof/>
              </w:rPr>
              <w:t>ORDER CHECK DATA CONTEXT (860.7)</w:t>
            </w:r>
            <w:r w:rsidR="000B1C66">
              <w:rPr>
                <w:noProof/>
                <w:webHidden/>
              </w:rPr>
              <w:tab/>
            </w:r>
            <w:r w:rsidR="000B1C66">
              <w:rPr>
                <w:noProof/>
                <w:webHidden/>
              </w:rPr>
              <w:fldChar w:fldCharType="begin"/>
            </w:r>
            <w:r w:rsidR="000B1C66">
              <w:rPr>
                <w:noProof/>
                <w:webHidden/>
              </w:rPr>
              <w:instrText xml:space="preserve"> PAGEREF _Toc149209533 \h </w:instrText>
            </w:r>
            <w:r w:rsidR="000B1C66">
              <w:rPr>
                <w:noProof/>
                <w:webHidden/>
              </w:rPr>
            </w:r>
            <w:r w:rsidR="000B1C66">
              <w:rPr>
                <w:noProof/>
                <w:webHidden/>
              </w:rPr>
              <w:fldChar w:fldCharType="separate"/>
            </w:r>
            <w:r w:rsidR="000A66C3">
              <w:rPr>
                <w:noProof/>
                <w:webHidden/>
              </w:rPr>
              <w:t>200</w:t>
            </w:r>
            <w:r w:rsidR="000B1C66">
              <w:rPr>
                <w:noProof/>
                <w:webHidden/>
              </w:rPr>
              <w:fldChar w:fldCharType="end"/>
            </w:r>
          </w:hyperlink>
        </w:p>
        <w:p w14:paraId="60B8FA15" w14:textId="29D40604"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4" w:history="1">
            <w:r w:rsidR="000B1C66" w:rsidRPr="00E8344A">
              <w:rPr>
                <w:rStyle w:val="Hyperlink"/>
                <w:noProof/>
              </w:rPr>
              <w:t>OCX MDD CLASS (863)</w:t>
            </w:r>
            <w:r w:rsidR="000B1C66">
              <w:rPr>
                <w:noProof/>
                <w:webHidden/>
              </w:rPr>
              <w:tab/>
            </w:r>
            <w:r w:rsidR="000B1C66">
              <w:rPr>
                <w:noProof/>
                <w:webHidden/>
              </w:rPr>
              <w:fldChar w:fldCharType="begin"/>
            </w:r>
            <w:r w:rsidR="000B1C66">
              <w:rPr>
                <w:noProof/>
                <w:webHidden/>
              </w:rPr>
              <w:instrText xml:space="preserve"> PAGEREF _Toc149209534 \h </w:instrText>
            </w:r>
            <w:r w:rsidR="000B1C66">
              <w:rPr>
                <w:noProof/>
                <w:webHidden/>
              </w:rPr>
            </w:r>
            <w:r w:rsidR="000B1C66">
              <w:rPr>
                <w:noProof/>
                <w:webHidden/>
              </w:rPr>
              <w:fldChar w:fldCharType="separate"/>
            </w:r>
            <w:r w:rsidR="000A66C3">
              <w:rPr>
                <w:noProof/>
                <w:webHidden/>
              </w:rPr>
              <w:t>200</w:t>
            </w:r>
            <w:r w:rsidR="000B1C66">
              <w:rPr>
                <w:noProof/>
                <w:webHidden/>
              </w:rPr>
              <w:fldChar w:fldCharType="end"/>
            </w:r>
          </w:hyperlink>
        </w:p>
        <w:p w14:paraId="335ED896" w14:textId="7DDBD809"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5" w:history="1">
            <w:r w:rsidR="000B1C66" w:rsidRPr="00E8344A">
              <w:rPr>
                <w:rStyle w:val="Hyperlink"/>
                <w:noProof/>
              </w:rPr>
              <w:t>OCX MDD APPLICATION (863.1)</w:t>
            </w:r>
            <w:r w:rsidR="000B1C66">
              <w:rPr>
                <w:noProof/>
                <w:webHidden/>
              </w:rPr>
              <w:tab/>
            </w:r>
            <w:r w:rsidR="000B1C66">
              <w:rPr>
                <w:noProof/>
                <w:webHidden/>
              </w:rPr>
              <w:fldChar w:fldCharType="begin"/>
            </w:r>
            <w:r w:rsidR="000B1C66">
              <w:rPr>
                <w:noProof/>
                <w:webHidden/>
              </w:rPr>
              <w:instrText xml:space="preserve"> PAGEREF _Toc149209535 \h </w:instrText>
            </w:r>
            <w:r w:rsidR="000B1C66">
              <w:rPr>
                <w:noProof/>
                <w:webHidden/>
              </w:rPr>
            </w:r>
            <w:r w:rsidR="000B1C66">
              <w:rPr>
                <w:noProof/>
                <w:webHidden/>
              </w:rPr>
              <w:fldChar w:fldCharType="separate"/>
            </w:r>
            <w:r w:rsidR="000A66C3">
              <w:rPr>
                <w:noProof/>
                <w:webHidden/>
              </w:rPr>
              <w:t>200</w:t>
            </w:r>
            <w:r w:rsidR="000B1C66">
              <w:rPr>
                <w:noProof/>
                <w:webHidden/>
              </w:rPr>
              <w:fldChar w:fldCharType="end"/>
            </w:r>
          </w:hyperlink>
        </w:p>
        <w:p w14:paraId="58A7CDFA" w14:textId="2A33161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6" w:history="1">
            <w:r w:rsidR="000B1C66" w:rsidRPr="00E8344A">
              <w:rPr>
                <w:rStyle w:val="Hyperlink"/>
                <w:noProof/>
              </w:rPr>
              <w:t>OCX MDD SUBJECT (863.2)</w:t>
            </w:r>
            <w:r w:rsidR="000B1C66">
              <w:rPr>
                <w:noProof/>
                <w:webHidden/>
              </w:rPr>
              <w:tab/>
            </w:r>
            <w:r w:rsidR="000B1C66">
              <w:rPr>
                <w:noProof/>
                <w:webHidden/>
              </w:rPr>
              <w:fldChar w:fldCharType="begin"/>
            </w:r>
            <w:r w:rsidR="000B1C66">
              <w:rPr>
                <w:noProof/>
                <w:webHidden/>
              </w:rPr>
              <w:instrText xml:space="preserve"> PAGEREF _Toc149209536 \h </w:instrText>
            </w:r>
            <w:r w:rsidR="000B1C66">
              <w:rPr>
                <w:noProof/>
                <w:webHidden/>
              </w:rPr>
            </w:r>
            <w:r w:rsidR="000B1C66">
              <w:rPr>
                <w:noProof/>
                <w:webHidden/>
              </w:rPr>
              <w:fldChar w:fldCharType="separate"/>
            </w:r>
            <w:r w:rsidR="000A66C3">
              <w:rPr>
                <w:noProof/>
                <w:webHidden/>
              </w:rPr>
              <w:t>200</w:t>
            </w:r>
            <w:r w:rsidR="000B1C66">
              <w:rPr>
                <w:noProof/>
                <w:webHidden/>
              </w:rPr>
              <w:fldChar w:fldCharType="end"/>
            </w:r>
          </w:hyperlink>
        </w:p>
        <w:p w14:paraId="3895E7B5" w14:textId="2E225A15"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7" w:history="1">
            <w:r w:rsidR="000B1C66" w:rsidRPr="00E8344A">
              <w:rPr>
                <w:rStyle w:val="Hyperlink"/>
                <w:noProof/>
              </w:rPr>
              <w:t>OCX MDD LINK (863.3)</w:t>
            </w:r>
            <w:r w:rsidR="000B1C66">
              <w:rPr>
                <w:noProof/>
                <w:webHidden/>
              </w:rPr>
              <w:tab/>
            </w:r>
            <w:r w:rsidR="000B1C66">
              <w:rPr>
                <w:noProof/>
                <w:webHidden/>
              </w:rPr>
              <w:fldChar w:fldCharType="begin"/>
            </w:r>
            <w:r w:rsidR="000B1C66">
              <w:rPr>
                <w:noProof/>
                <w:webHidden/>
              </w:rPr>
              <w:instrText xml:space="preserve"> PAGEREF _Toc149209537 \h </w:instrText>
            </w:r>
            <w:r w:rsidR="000B1C66">
              <w:rPr>
                <w:noProof/>
                <w:webHidden/>
              </w:rPr>
            </w:r>
            <w:r w:rsidR="000B1C66">
              <w:rPr>
                <w:noProof/>
                <w:webHidden/>
              </w:rPr>
              <w:fldChar w:fldCharType="separate"/>
            </w:r>
            <w:r w:rsidR="000A66C3">
              <w:rPr>
                <w:noProof/>
                <w:webHidden/>
              </w:rPr>
              <w:t>200</w:t>
            </w:r>
            <w:r w:rsidR="000B1C66">
              <w:rPr>
                <w:noProof/>
                <w:webHidden/>
              </w:rPr>
              <w:fldChar w:fldCharType="end"/>
            </w:r>
          </w:hyperlink>
        </w:p>
        <w:p w14:paraId="69E6D634" w14:textId="387ADB1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8" w:history="1">
            <w:r w:rsidR="000B1C66" w:rsidRPr="00E8344A">
              <w:rPr>
                <w:rStyle w:val="Hyperlink"/>
                <w:noProof/>
              </w:rPr>
              <w:t>OCX MDD ATTRIBUTE (863.4)</w:t>
            </w:r>
            <w:r w:rsidR="000B1C66">
              <w:rPr>
                <w:noProof/>
                <w:webHidden/>
              </w:rPr>
              <w:tab/>
            </w:r>
            <w:r w:rsidR="000B1C66">
              <w:rPr>
                <w:noProof/>
                <w:webHidden/>
              </w:rPr>
              <w:fldChar w:fldCharType="begin"/>
            </w:r>
            <w:r w:rsidR="000B1C66">
              <w:rPr>
                <w:noProof/>
                <w:webHidden/>
              </w:rPr>
              <w:instrText xml:space="preserve"> PAGEREF _Toc149209538 \h </w:instrText>
            </w:r>
            <w:r w:rsidR="000B1C66">
              <w:rPr>
                <w:noProof/>
                <w:webHidden/>
              </w:rPr>
            </w:r>
            <w:r w:rsidR="000B1C66">
              <w:rPr>
                <w:noProof/>
                <w:webHidden/>
              </w:rPr>
              <w:fldChar w:fldCharType="separate"/>
            </w:r>
            <w:r w:rsidR="000A66C3">
              <w:rPr>
                <w:noProof/>
                <w:webHidden/>
              </w:rPr>
              <w:t>200</w:t>
            </w:r>
            <w:r w:rsidR="000B1C66">
              <w:rPr>
                <w:noProof/>
                <w:webHidden/>
              </w:rPr>
              <w:fldChar w:fldCharType="end"/>
            </w:r>
          </w:hyperlink>
        </w:p>
        <w:p w14:paraId="57B485B8" w14:textId="25F97B49"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39" w:history="1">
            <w:r w:rsidR="000B1C66" w:rsidRPr="00E8344A">
              <w:rPr>
                <w:rStyle w:val="Hyperlink"/>
                <w:noProof/>
              </w:rPr>
              <w:t>OCX MDD VALUES (863.5)</w:t>
            </w:r>
            <w:r w:rsidR="000B1C66">
              <w:rPr>
                <w:noProof/>
                <w:webHidden/>
              </w:rPr>
              <w:tab/>
            </w:r>
            <w:r w:rsidR="000B1C66">
              <w:rPr>
                <w:noProof/>
                <w:webHidden/>
              </w:rPr>
              <w:fldChar w:fldCharType="begin"/>
            </w:r>
            <w:r w:rsidR="000B1C66">
              <w:rPr>
                <w:noProof/>
                <w:webHidden/>
              </w:rPr>
              <w:instrText xml:space="preserve"> PAGEREF _Toc149209539 \h </w:instrText>
            </w:r>
            <w:r w:rsidR="000B1C66">
              <w:rPr>
                <w:noProof/>
                <w:webHidden/>
              </w:rPr>
            </w:r>
            <w:r w:rsidR="000B1C66">
              <w:rPr>
                <w:noProof/>
                <w:webHidden/>
              </w:rPr>
              <w:fldChar w:fldCharType="separate"/>
            </w:r>
            <w:r w:rsidR="000A66C3">
              <w:rPr>
                <w:noProof/>
                <w:webHidden/>
              </w:rPr>
              <w:t>201</w:t>
            </w:r>
            <w:r w:rsidR="000B1C66">
              <w:rPr>
                <w:noProof/>
                <w:webHidden/>
              </w:rPr>
              <w:fldChar w:fldCharType="end"/>
            </w:r>
          </w:hyperlink>
        </w:p>
        <w:p w14:paraId="437AD536" w14:textId="2A294196"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40" w:history="1">
            <w:r w:rsidR="000B1C66" w:rsidRPr="00E8344A">
              <w:rPr>
                <w:rStyle w:val="Hyperlink"/>
                <w:noProof/>
              </w:rPr>
              <w:t>OCX MDD METHOD (863.6)</w:t>
            </w:r>
            <w:r w:rsidR="000B1C66">
              <w:rPr>
                <w:noProof/>
                <w:webHidden/>
              </w:rPr>
              <w:tab/>
            </w:r>
            <w:r w:rsidR="000B1C66">
              <w:rPr>
                <w:noProof/>
                <w:webHidden/>
              </w:rPr>
              <w:fldChar w:fldCharType="begin"/>
            </w:r>
            <w:r w:rsidR="000B1C66">
              <w:rPr>
                <w:noProof/>
                <w:webHidden/>
              </w:rPr>
              <w:instrText xml:space="preserve"> PAGEREF _Toc149209540 \h </w:instrText>
            </w:r>
            <w:r w:rsidR="000B1C66">
              <w:rPr>
                <w:noProof/>
                <w:webHidden/>
              </w:rPr>
            </w:r>
            <w:r w:rsidR="000B1C66">
              <w:rPr>
                <w:noProof/>
                <w:webHidden/>
              </w:rPr>
              <w:fldChar w:fldCharType="separate"/>
            </w:r>
            <w:r w:rsidR="000A66C3">
              <w:rPr>
                <w:noProof/>
                <w:webHidden/>
              </w:rPr>
              <w:t>201</w:t>
            </w:r>
            <w:r w:rsidR="000B1C66">
              <w:rPr>
                <w:noProof/>
                <w:webHidden/>
              </w:rPr>
              <w:fldChar w:fldCharType="end"/>
            </w:r>
          </w:hyperlink>
        </w:p>
        <w:p w14:paraId="5A524BA3" w14:textId="0C32A9A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41" w:history="1">
            <w:r w:rsidR="000B1C66" w:rsidRPr="00E8344A">
              <w:rPr>
                <w:rStyle w:val="Hyperlink"/>
                <w:noProof/>
              </w:rPr>
              <w:t>OCX MDD PUBLIC FUNCTION (863.7)</w:t>
            </w:r>
            <w:r w:rsidR="000B1C66">
              <w:rPr>
                <w:noProof/>
                <w:webHidden/>
              </w:rPr>
              <w:tab/>
            </w:r>
            <w:r w:rsidR="000B1C66">
              <w:rPr>
                <w:noProof/>
                <w:webHidden/>
              </w:rPr>
              <w:fldChar w:fldCharType="begin"/>
            </w:r>
            <w:r w:rsidR="000B1C66">
              <w:rPr>
                <w:noProof/>
                <w:webHidden/>
              </w:rPr>
              <w:instrText xml:space="preserve"> PAGEREF _Toc149209541 \h </w:instrText>
            </w:r>
            <w:r w:rsidR="000B1C66">
              <w:rPr>
                <w:noProof/>
                <w:webHidden/>
              </w:rPr>
            </w:r>
            <w:r w:rsidR="000B1C66">
              <w:rPr>
                <w:noProof/>
                <w:webHidden/>
              </w:rPr>
              <w:fldChar w:fldCharType="separate"/>
            </w:r>
            <w:r w:rsidR="000A66C3">
              <w:rPr>
                <w:noProof/>
                <w:webHidden/>
              </w:rPr>
              <w:t>201</w:t>
            </w:r>
            <w:r w:rsidR="000B1C66">
              <w:rPr>
                <w:noProof/>
                <w:webHidden/>
              </w:rPr>
              <w:fldChar w:fldCharType="end"/>
            </w:r>
          </w:hyperlink>
        </w:p>
        <w:p w14:paraId="222C8FF2" w14:textId="2320D0B0"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42" w:history="1">
            <w:r w:rsidR="000B1C66" w:rsidRPr="00E8344A">
              <w:rPr>
                <w:rStyle w:val="Hyperlink"/>
                <w:noProof/>
              </w:rPr>
              <w:t>OCX MDD PARAMETER (863.8)</w:t>
            </w:r>
            <w:r w:rsidR="000B1C66">
              <w:rPr>
                <w:noProof/>
                <w:webHidden/>
              </w:rPr>
              <w:tab/>
            </w:r>
            <w:r w:rsidR="000B1C66">
              <w:rPr>
                <w:noProof/>
                <w:webHidden/>
              </w:rPr>
              <w:fldChar w:fldCharType="begin"/>
            </w:r>
            <w:r w:rsidR="000B1C66">
              <w:rPr>
                <w:noProof/>
                <w:webHidden/>
              </w:rPr>
              <w:instrText xml:space="preserve"> PAGEREF _Toc149209542 \h </w:instrText>
            </w:r>
            <w:r w:rsidR="000B1C66">
              <w:rPr>
                <w:noProof/>
                <w:webHidden/>
              </w:rPr>
            </w:r>
            <w:r w:rsidR="000B1C66">
              <w:rPr>
                <w:noProof/>
                <w:webHidden/>
              </w:rPr>
              <w:fldChar w:fldCharType="separate"/>
            </w:r>
            <w:r w:rsidR="000A66C3">
              <w:rPr>
                <w:noProof/>
                <w:webHidden/>
              </w:rPr>
              <w:t>201</w:t>
            </w:r>
            <w:r w:rsidR="000B1C66">
              <w:rPr>
                <w:noProof/>
                <w:webHidden/>
              </w:rPr>
              <w:fldChar w:fldCharType="end"/>
            </w:r>
          </w:hyperlink>
        </w:p>
        <w:p w14:paraId="229B07B0" w14:textId="710C279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43" w:history="1">
            <w:r w:rsidR="000B1C66" w:rsidRPr="00E8344A">
              <w:rPr>
                <w:rStyle w:val="Hyperlink"/>
                <w:noProof/>
              </w:rPr>
              <w:t>OCS MDD CONDITION/FUNCTION (863.9)</w:t>
            </w:r>
            <w:r w:rsidR="000B1C66">
              <w:rPr>
                <w:noProof/>
                <w:webHidden/>
              </w:rPr>
              <w:tab/>
            </w:r>
            <w:r w:rsidR="000B1C66">
              <w:rPr>
                <w:noProof/>
                <w:webHidden/>
              </w:rPr>
              <w:fldChar w:fldCharType="begin"/>
            </w:r>
            <w:r w:rsidR="000B1C66">
              <w:rPr>
                <w:noProof/>
                <w:webHidden/>
              </w:rPr>
              <w:instrText xml:space="preserve"> PAGEREF _Toc149209543 \h </w:instrText>
            </w:r>
            <w:r w:rsidR="000B1C66">
              <w:rPr>
                <w:noProof/>
                <w:webHidden/>
              </w:rPr>
            </w:r>
            <w:r w:rsidR="000B1C66">
              <w:rPr>
                <w:noProof/>
                <w:webHidden/>
              </w:rPr>
              <w:fldChar w:fldCharType="separate"/>
            </w:r>
            <w:r w:rsidR="000A66C3">
              <w:rPr>
                <w:noProof/>
                <w:webHidden/>
              </w:rPr>
              <w:t>201</w:t>
            </w:r>
            <w:r w:rsidR="000B1C66">
              <w:rPr>
                <w:noProof/>
                <w:webHidden/>
              </w:rPr>
              <w:fldChar w:fldCharType="end"/>
            </w:r>
          </w:hyperlink>
        </w:p>
        <w:p w14:paraId="3082BD6F" w14:textId="2CDD0EB6" w:rsidR="000B1C66" w:rsidRDefault="002E582F">
          <w:pPr>
            <w:pStyle w:val="TOC2"/>
            <w:rPr>
              <w:rFonts w:asciiTheme="minorHAnsi" w:eastAsiaTheme="minorEastAsia" w:hAnsiTheme="minorHAnsi"/>
              <w:b w:val="0"/>
              <w:smallCaps w:val="0"/>
              <w:snapToGrid/>
              <w:color w:val="auto"/>
              <w:sz w:val="22"/>
              <w:szCs w:val="22"/>
            </w:rPr>
          </w:pPr>
          <w:hyperlink w:anchor="_Toc149209544" w:history="1">
            <w:r w:rsidR="000B1C66" w:rsidRPr="00E8344A">
              <w:rPr>
                <w:rStyle w:val="Hyperlink"/>
              </w:rPr>
              <w:t>11.</w:t>
            </w:r>
            <w:r w:rsidR="000B1C66">
              <w:rPr>
                <w:rFonts w:asciiTheme="minorHAnsi" w:eastAsiaTheme="minorEastAsia" w:hAnsiTheme="minorHAnsi"/>
                <w:b w:val="0"/>
                <w:smallCaps w:val="0"/>
                <w:snapToGrid/>
                <w:color w:val="auto"/>
                <w:sz w:val="22"/>
                <w:szCs w:val="22"/>
              </w:rPr>
              <w:tab/>
            </w:r>
            <w:r w:rsidR="000B1C66" w:rsidRPr="00E8344A">
              <w:rPr>
                <w:rStyle w:val="Hyperlink"/>
              </w:rPr>
              <w:t>External Relations</w:t>
            </w:r>
            <w:r w:rsidR="000B1C66">
              <w:rPr>
                <w:webHidden/>
              </w:rPr>
              <w:tab/>
            </w:r>
            <w:r w:rsidR="000B1C66">
              <w:rPr>
                <w:webHidden/>
              </w:rPr>
              <w:fldChar w:fldCharType="begin"/>
            </w:r>
            <w:r w:rsidR="000B1C66">
              <w:rPr>
                <w:webHidden/>
              </w:rPr>
              <w:instrText xml:space="preserve"> PAGEREF _Toc149209544 \h </w:instrText>
            </w:r>
            <w:r w:rsidR="000B1C66">
              <w:rPr>
                <w:webHidden/>
              </w:rPr>
            </w:r>
            <w:r w:rsidR="000B1C66">
              <w:rPr>
                <w:webHidden/>
              </w:rPr>
              <w:fldChar w:fldCharType="separate"/>
            </w:r>
            <w:r w:rsidR="000A66C3">
              <w:rPr>
                <w:webHidden/>
              </w:rPr>
              <w:t>202</w:t>
            </w:r>
            <w:r w:rsidR="000B1C66">
              <w:rPr>
                <w:webHidden/>
              </w:rPr>
              <w:fldChar w:fldCharType="end"/>
            </w:r>
          </w:hyperlink>
        </w:p>
        <w:p w14:paraId="22AA24A4" w14:textId="5C6259D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45" w:history="1">
            <w:r w:rsidR="000B1C66" w:rsidRPr="00E8344A">
              <w:rPr>
                <w:rStyle w:val="Hyperlink"/>
                <w:noProof/>
              </w:rPr>
              <w:t>Database Integration Agreements</w:t>
            </w:r>
            <w:r w:rsidR="000B1C66">
              <w:rPr>
                <w:noProof/>
                <w:webHidden/>
              </w:rPr>
              <w:tab/>
            </w:r>
            <w:r w:rsidR="000B1C66">
              <w:rPr>
                <w:noProof/>
                <w:webHidden/>
              </w:rPr>
              <w:fldChar w:fldCharType="begin"/>
            </w:r>
            <w:r w:rsidR="000B1C66">
              <w:rPr>
                <w:noProof/>
                <w:webHidden/>
              </w:rPr>
              <w:instrText xml:space="preserve"> PAGEREF _Toc149209545 \h </w:instrText>
            </w:r>
            <w:r w:rsidR="000B1C66">
              <w:rPr>
                <w:noProof/>
                <w:webHidden/>
              </w:rPr>
            </w:r>
            <w:r w:rsidR="000B1C66">
              <w:rPr>
                <w:noProof/>
                <w:webHidden/>
              </w:rPr>
              <w:fldChar w:fldCharType="separate"/>
            </w:r>
            <w:r w:rsidR="000A66C3">
              <w:rPr>
                <w:noProof/>
                <w:webHidden/>
              </w:rPr>
              <w:t>203</w:t>
            </w:r>
            <w:r w:rsidR="000B1C66">
              <w:rPr>
                <w:noProof/>
                <w:webHidden/>
              </w:rPr>
              <w:fldChar w:fldCharType="end"/>
            </w:r>
          </w:hyperlink>
        </w:p>
        <w:p w14:paraId="744C6ED5" w14:textId="4352DA6C" w:rsidR="000B1C66" w:rsidRDefault="002E582F">
          <w:pPr>
            <w:pStyle w:val="TOC2"/>
            <w:rPr>
              <w:rFonts w:asciiTheme="minorHAnsi" w:eastAsiaTheme="minorEastAsia" w:hAnsiTheme="minorHAnsi"/>
              <w:b w:val="0"/>
              <w:smallCaps w:val="0"/>
              <w:snapToGrid/>
              <w:color w:val="auto"/>
              <w:sz w:val="22"/>
              <w:szCs w:val="22"/>
            </w:rPr>
          </w:pPr>
          <w:hyperlink w:anchor="_Toc149209546" w:history="1">
            <w:r w:rsidR="000B1C66" w:rsidRPr="00E8344A">
              <w:rPr>
                <w:rStyle w:val="Hyperlink"/>
              </w:rPr>
              <w:t>12.</w:t>
            </w:r>
            <w:r w:rsidR="000B1C66">
              <w:rPr>
                <w:rFonts w:asciiTheme="minorHAnsi" w:eastAsiaTheme="minorEastAsia" w:hAnsiTheme="minorHAnsi"/>
                <w:b w:val="0"/>
                <w:smallCaps w:val="0"/>
                <w:snapToGrid/>
                <w:color w:val="auto"/>
                <w:sz w:val="22"/>
                <w:szCs w:val="22"/>
              </w:rPr>
              <w:tab/>
            </w:r>
            <w:r w:rsidR="000B1C66" w:rsidRPr="00E8344A">
              <w:rPr>
                <w:rStyle w:val="Hyperlink"/>
              </w:rPr>
              <w:t>CPRS Remote Procedure Calls (RPCs)</w:t>
            </w:r>
            <w:r w:rsidR="000B1C66">
              <w:rPr>
                <w:webHidden/>
              </w:rPr>
              <w:tab/>
            </w:r>
            <w:r w:rsidR="000B1C66">
              <w:rPr>
                <w:webHidden/>
              </w:rPr>
              <w:fldChar w:fldCharType="begin"/>
            </w:r>
            <w:r w:rsidR="000B1C66">
              <w:rPr>
                <w:webHidden/>
              </w:rPr>
              <w:instrText xml:space="preserve"> PAGEREF _Toc149209546 \h </w:instrText>
            </w:r>
            <w:r w:rsidR="000B1C66">
              <w:rPr>
                <w:webHidden/>
              </w:rPr>
            </w:r>
            <w:r w:rsidR="000B1C66">
              <w:rPr>
                <w:webHidden/>
              </w:rPr>
              <w:fldChar w:fldCharType="separate"/>
            </w:r>
            <w:r w:rsidR="000A66C3">
              <w:rPr>
                <w:webHidden/>
              </w:rPr>
              <w:t>204</w:t>
            </w:r>
            <w:r w:rsidR="000B1C66">
              <w:rPr>
                <w:webHidden/>
              </w:rPr>
              <w:fldChar w:fldCharType="end"/>
            </w:r>
          </w:hyperlink>
        </w:p>
        <w:p w14:paraId="3344D79E" w14:textId="330AA609"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47" w:history="1">
            <w:r w:rsidR="000B1C66" w:rsidRPr="00E8344A">
              <w:rPr>
                <w:rStyle w:val="Hyperlink"/>
                <w:noProof/>
              </w:rPr>
              <w:t>How to Register an RPC</w:t>
            </w:r>
            <w:r w:rsidR="000B1C66">
              <w:rPr>
                <w:noProof/>
                <w:webHidden/>
              </w:rPr>
              <w:tab/>
            </w:r>
            <w:r w:rsidR="000B1C66">
              <w:rPr>
                <w:noProof/>
                <w:webHidden/>
              </w:rPr>
              <w:fldChar w:fldCharType="begin"/>
            </w:r>
            <w:r w:rsidR="000B1C66">
              <w:rPr>
                <w:noProof/>
                <w:webHidden/>
              </w:rPr>
              <w:instrText xml:space="preserve"> PAGEREF _Toc149209547 \h </w:instrText>
            </w:r>
            <w:r w:rsidR="000B1C66">
              <w:rPr>
                <w:noProof/>
                <w:webHidden/>
              </w:rPr>
            </w:r>
            <w:r w:rsidR="000B1C66">
              <w:rPr>
                <w:noProof/>
                <w:webHidden/>
              </w:rPr>
              <w:fldChar w:fldCharType="separate"/>
            </w:r>
            <w:r w:rsidR="000A66C3">
              <w:rPr>
                <w:noProof/>
                <w:webHidden/>
              </w:rPr>
              <w:t>204</w:t>
            </w:r>
            <w:r w:rsidR="000B1C66">
              <w:rPr>
                <w:noProof/>
                <w:webHidden/>
              </w:rPr>
              <w:fldChar w:fldCharType="end"/>
            </w:r>
          </w:hyperlink>
        </w:p>
        <w:p w14:paraId="73109426" w14:textId="5645EE08" w:rsidR="000B1C66" w:rsidRDefault="002E582F">
          <w:pPr>
            <w:pStyle w:val="TOC2"/>
            <w:rPr>
              <w:rFonts w:asciiTheme="minorHAnsi" w:eastAsiaTheme="minorEastAsia" w:hAnsiTheme="minorHAnsi"/>
              <w:b w:val="0"/>
              <w:smallCaps w:val="0"/>
              <w:snapToGrid/>
              <w:color w:val="auto"/>
              <w:sz w:val="22"/>
              <w:szCs w:val="22"/>
            </w:rPr>
          </w:pPr>
          <w:hyperlink w:anchor="_Toc149209548" w:history="1">
            <w:r w:rsidR="000B1C66" w:rsidRPr="00E8344A">
              <w:rPr>
                <w:rStyle w:val="Hyperlink"/>
              </w:rPr>
              <w:t>13.</w:t>
            </w:r>
            <w:r w:rsidR="000B1C66">
              <w:rPr>
                <w:rFonts w:asciiTheme="minorHAnsi" w:eastAsiaTheme="minorEastAsia" w:hAnsiTheme="minorHAnsi"/>
                <w:b w:val="0"/>
                <w:smallCaps w:val="0"/>
                <w:snapToGrid/>
                <w:color w:val="auto"/>
                <w:sz w:val="22"/>
                <w:szCs w:val="22"/>
              </w:rPr>
              <w:tab/>
            </w:r>
            <w:r w:rsidR="000B1C66" w:rsidRPr="00E8344A">
              <w:rPr>
                <w:rStyle w:val="Hyperlink"/>
              </w:rPr>
              <w:t>Package-Wide Variables</w:t>
            </w:r>
            <w:r w:rsidR="000B1C66">
              <w:rPr>
                <w:webHidden/>
              </w:rPr>
              <w:tab/>
            </w:r>
            <w:r w:rsidR="000B1C66">
              <w:rPr>
                <w:webHidden/>
              </w:rPr>
              <w:fldChar w:fldCharType="begin"/>
            </w:r>
            <w:r w:rsidR="000B1C66">
              <w:rPr>
                <w:webHidden/>
              </w:rPr>
              <w:instrText xml:space="preserve"> PAGEREF _Toc149209548 \h </w:instrText>
            </w:r>
            <w:r w:rsidR="000B1C66">
              <w:rPr>
                <w:webHidden/>
              </w:rPr>
            </w:r>
            <w:r w:rsidR="000B1C66">
              <w:rPr>
                <w:webHidden/>
              </w:rPr>
              <w:fldChar w:fldCharType="separate"/>
            </w:r>
            <w:r w:rsidR="000A66C3">
              <w:rPr>
                <w:webHidden/>
              </w:rPr>
              <w:t>215</w:t>
            </w:r>
            <w:r w:rsidR="000B1C66">
              <w:rPr>
                <w:webHidden/>
              </w:rPr>
              <w:fldChar w:fldCharType="end"/>
            </w:r>
          </w:hyperlink>
        </w:p>
        <w:p w14:paraId="5E106825" w14:textId="3C5DD34E" w:rsidR="000B1C66" w:rsidRDefault="002E582F">
          <w:pPr>
            <w:pStyle w:val="TOC2"/>
            <w:rPr>
              <w:rFonts w:asciiTheme="minorHAnsi" w:eastAsiaTheme="minorEastAsia" w:hAnsiTheme="minorHAnsi"/>
              <w:b w:val="0"/>
              <w:smallCaps w:val="0"/>
              <w:snapToGrid/>
              <w:color w:val="auto"/>
              <w:sz w:val="22"/>
              <w:szCs w:val="22"/>
            </w:rPr>
          </w:pPr>
          <w:hyperlink w:anchor="_Toc149209549" w:history="1">
            <w:r w:rsidR="000B1C66" w:rsidRPr="00E8344A">
              <w:rPr>
                <w:rStyle w:val="Hyperlink"/>
              </w:rPr>
              <w:t>14.</w:t>
            </w:r>
            <w:r w:rsidR="000B1C66">
              <w:rPr>
                <w:rFonts w:asciiTheme="minorHAnsi" w:eastAsiaTheme="minorEastAsia" w:hAnsiTheme="minorHAnsi"/>
                <w:b w:val="0"/>
                <w:smallCaps w:val="0"/>
                <w:snapToGrid/>
                <w:color w:val="auto"/>
                <w:sz w:val="22"/>
                <w:szCs w:val="22"/>
              </w:rPr>
              <w:tab/>
            </w:r>
            <w:r w:rsidR="000B1C66" w:rsidRPr="00E8344A">
              <w:rPr>
                <w:rStyle w:val="Hyperlink"/>
              </w:rPr>
              <w:t>How to Get Online Documentation</w:t>
            </w:r>
            <w:r w:rsidR="000B1C66">
              <w:rPr>
                <w:webHidden/>
              </w:rPr>
              <w:tab/>
            </w:r>
            <w:r w:rsidR="000B1C66">
              <w:rPr>
                <w:webHidden/>
              </w:rPr>
              <w:fldChar w:fldCharType="begin"/>
            </w:r>
            <w:r w:rsidR="000B1C66">
              <w:rPr>
                <w:webHidden/>
              </w:rPr>
              <w:instrText xml:space="preserve"> PAGEREF _Toc149209549 \h </w:instrText>
            </w:r>
            <w:r w:rsidR="000B1C66">
              <w:rPr>
                <w:webHidden/>
              </w:rPr>
            </w:r>
            <w:r w:rsidR="000B1C66">
              <w:rPr>
                <w:webHidden/>
              </w:rPr>
              <w:fldChar w:fldCharType="separate"/>
            </w:r>
            <w:r w:rsidR="000A66C3">
              <w:rPr>
                <w:webHidden/>
              </w:rPr>
              <w:t>216</w:t>
            </w:r>
            <w:r w:rsidR="000B1C66">
              <w:rPr>
                <w:webHidden/>
              </w:rPr>
              <w:fldChar w:fldCharType="end"/>
            </w:r>
          </w:hyperlink>
        </w:p>
        <w:p w14:paraId="36783479" w14:textId="10227AF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0" w:history="1">
            <w:r w:rsidR="000B1C66" w:rsidRPr="00E8344A">
              <w:rPr>
                <w:rStyle w:val="Hyperlink"/>
                <w:noProof/>
              </w:rPr>
              <w:t>Retrieving Online Help Using Question Marks</w:t>
            </w:r>
            <w:r w:rsidR="000B1C66">
              <w:rPr>
                <w:noProof/>
                <w:webHidden/>
              </w:rPr>
              <w:tab/>
            </w:r>
            <w:r w:rsidR="000B1C66">
              <w:rPr>
                <w:noProof/>
                <w:webHidden/>
              </w:rPr>
              <w:fldChar w:fldCharType="begin"/>
            </w:r>
            <w:r w:rsidR="000B1C66">
              <w:rPr>
                <w:noProof/>
                <w:webHidden/>
              </w:rPr>
              <w:instrText xml:space="preserve"> PAGEREF _Toc149209550 \h </w:instrText>
            </w:r>
            <w:r w:rsidR="000B1C66">
              <w:rPr>
                <w:noProof/>
                <w:webHidden/>
              </w:rPr>
            </w:r>
            <w:r w:rsidR="000B1C66">
              <w:rPr>
                <w:noProof/>
                <w:webHidden/>
              </w:rPr>
              <w:fldChar w:fldCharType="separate"/>
            </w:r>
            <w:r w:rsidR="000A66C3">
              <w:rPr>
                <w:noProof/>
                <w:webHidden/>
              </w:rPr>
              <w:t>216</w:t>
            </w:r>
            <w:r w:rsidR="000B1C66">
              <w:rPr>
                <w:noProof/>
                <w:webHidden/>
              </w:rPr>
              <w:fldChar w:fldCharType="end"/>
            </w:r>
          </w:hyperlink>
        </w:p>
        <w:p w14:paraId="3C81E86A" w14:textId="37DB2051"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1" w:history="1">
            <w:r w:rsidR="000B1C66" w:rsidRPr="00E8344A">
              <w:rPr>
                <w:rStyle w:val="Hyperlink"/>
                <w:noProof/>
              </w:rPr>
              <w:t>KIDS Install Print Options</w:t>
            </w:r>
            <w:r w:rsidR="000B1C66">
              <w:rPr>
                <w:noProof/>
                <w:webHidden/>
              </w:rPr>
              <w:tab/>
            </w:r>
            <w:r w:rsidR="000B1C66">
              <w:rPr>
                <w:noProof/>
                <w:webHidden/>
              </w:rPr>
              <w:fldChar w:fldCharType="begin"/>
            </w:r>
            <w:r w:rsidR="000B1C66">
              <w:rPr>
                <w:noProof/>
                <w:webHidden/>
              </w:rPr>
              <w:instrText xml:space="preserve"> PAGEREF _Toc149209551 \h </w:instrText>
            </w:r>
            <w:r w:rsidR="000B1C66">
              <w:rPr>
                <w:noProof/>
                <w:webHidden/>
              </w:rPr>
            </w:r>
            <w:r w:rsidR="000B1C66">
              <w:rPr>
                <w:noProof/>
                <w:webHidden/>
              </w:rPr>
              <w:fldChar w:fldCharType="separate"/>
            </w:r>
            <w:r w:rsidR="000A66C3">
              <w:rPr>
                <w:noProof/>
                <w:webHidden/>
              </w:rPr>
              <w:t>216</w:t>
            </w:r>
            <w:r w:rsidR="000B1C66">
              <w:rPr>
                <w:noProof/>
                <w:webHidden/>
              </w:rPr>
              <w:fldChar w:fldCharType="end"/>
            </w:r>
          </w:hyperlink>
        </w:p>
        <w:p w14:paraId="5EBDF7E8" w14:textId="730D64A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2" w:history="1">
            <w:r w:rsidR="000B1C66" w:rsidRPr="00E8344A">
              <w:rPr>
                <w:rStyle w:val="Hyperlink"/>
                <w:noProof/>
              </w:rPr>
              <w:t>Other Kernel Print Options</w:t>
            </w:r>
            <w:r w:rsidR="000B1C66">
              <w:rPr>
                <w:noProof/>
                <w:webHidden/>
              </w:rPr>
              <w:tab/>
            </w:r>
            <w:r w:rsidR="000B1C66">
              <w:rPr>
                <w:noProof/>
                <w:webHidden/>
              </w:rPr>
              <w:fldChar w:fldCharType="begin"/>
            </w:r>
            <w:r w:rsidR="000B1C66">
              <w:rPr>
                <w:noProof/>
                <w:webHidden/>
              </w:rPr>
              <w:instrText xml:space="preserve"> PAGEREF _Toc149209552 \h </w:instrText>
            </w:r>
            <w:r w:rsidR="000B1C66">
              <w:rPr>
                <w:noProof/>
                <w:webHidden/>
              </w:rPr>
            </w:r>
            <w:r w:rsidR="000B1C66">
              <w:rPr>
                <w:noProof/>
                <w:webHidden/>
              </w:rPr>
              <w:fldChar w:fldCharType="separate"/>
            </w:r>
            <w:r w:rsidR="000A66C3">
              <w:rPr>
                <w:noProof/>
                <w:webHidden/>
              </w:rPr>
              <w:t>217</w:t>
            </w:r>
            <w:r w:rsidR="000B1C66">
              <w:rPr>
                <w:noProof/>
                <w:webHidden/>
              </w:rPr>
              <w:fldChar w:fldCharType="end"/>
            </w:r>
          </w:hyperlink>
        </w:p>
        <w:p w14:paraId="38DC7179" w14:textId="6A9473C6"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3" w:history="1">
            <w:r w:rsidR="000B1C66" w:rsidRPr="00E8344A">
              <w:rPr>
                <w:rStyle w:val="Hyperlink"/>
                <w:noProof/>
              </w:rPr>
              <w:t>Data Dictionaries/Files</w:t>
            </w:r>
            <w:r w:rsidR="000B1C66">
              <w:rPr>
                <w:noProof/>
                <w:webHidden/>
              </w:rPr>
              <w:tab/>
            </w:r>
            <w:r w:rsidR="000B1C66">
              <w:rPr>
                <w:noProof/>
                <w:webHidden/>
              </w:rPr>
              <w:fldChar w:fldCharType="begin"/>
            </w:r>
            <w:r w:rsidR="000B1C66">
              <w:rPr>
                <w:noProof/>
                <w:webHidden/>
              </w:rPr>
              <w:instrText xml:space="preserve"> PAGEREF _Toc149209553 \h </w:instrText>
            </w:r>
            <w:r w:rsidR="000B1C66">
              <w:rPr>
                <w:noProof/>
                <w:webHidden/>
              </w:rPr>
            </w:r>
            <w:r w:rsidR="000B1C66">
              <w:rPr>
                <w:noProof/>
                <w:webHidden/>
              </w:rPr>
              <w:fldChar w:fldCharType="separate"/>
            </w:r>
            <w:r w:rsidR="000A66C3">
              <w:rPr>
                <w:noProof/>
                <w:webHidden/>
              </w:rPr>
              <w:t>218</w:t>
            </w:r>
            <w:r w:rsidR="000B1C66">
              <w:rPr>
                <w:noProof/>
                <w:webHidden/>
              </w:rPr>
              <w:fldChar w:fldCharType="end"/>
            </w:r>
          </w:hyperlink>
        </w:p>
        <w:p w14:paraId="7BFA01E6" w14:textId="3CF4031E" w:rsidR="000B1C66" w:rsidRDefault="002E582F">
          <w:pPr>
            <w:pStyle w:val="TOC2"/>
            <w:rPr>
              <w:rFonts w:asciiTheme="minorHAnsi" w:eastAsiaTheme="minorEastAsia" w:hAnsiTheme="minorHAnsi"/>
              <w:b w:val="0"/>
              <w:smallCaps w:val="0"/>
              <w:snapToGrid/>
              <w:color w:val="auto"/>
              <w:sz w:val="22"/>
              <w:szCs w:val="22"/>
            </w:rPr>
          </w:pPr>
          <w:hyperlink w:anchor="_Toc149209554" w:history="1">
            <w:r w:rsidR="000B1C66" w:rsidRPr="00E8344A">
              <w:rPr>
                <w:rStyle w:val="Hyperlink"/>
              </w:rPr>
              <w:t>15.</w:t>
            </w:r>
            <w:r w:rsidR="000B1C66">
              <w:rPr>
                <w:rFonts w:asciiTheme="minorHAnsi" w:eastAsiaTheme="minorEastAsia" w:hAnsiTheme="minorHAnsi"/>
                <w:b w:val="0"/>
                <w:smallCaps w:val="0"/>
                <w:snapToGrid/>
                <w:color w:val="auto"/>
                <w:sz w:val="22"/>
                <w:szCs w:val="22"/>
              </w:rPr>
              <w:tab/>
            </w:r>
            <w:r w:rsidR="000B1C66" w:rsidRPr="00E8344A">
              <w:rPr>
                <w:rStyle w:val="Hyperlink"/>
              </w:rPr>
              <w:t>Glossary</w:t>
            </w:r>
            <w:r w:rsidR="000B1C66">
              <w:rPr>
                <w:webHidden/>
              </w:rPr>
              <w:tab/>
            </w:r>
            <w:r w:rsidR="000B1C66">
              <w:rPr>
                <w:webHidden/>
              </w:rPr>
              <w:fldChar w:fldCharType="begin"/>
            </w:r>
            <w:r w:rsidR="000B1C66">
              <w:rPr>
                <w:webHidden/>
              </w:rPr>
              <w:instrText xml:space="preserve"> PAGEREF _Toc149209554 \h </w:instrText>
            </w:r>
            <w:r w:rsidR="000B1C66">
              <w:rPr>
                <w:webHidden/>
              </w:rPr>
            </w:r>
            <w:r w:rsidR="000B1C66">
              <w:rPr>
                <w:webHidden/>
              </w:rPr>
              <w:fldChar w:fldCharType="separate"/>
            </w:r>
            <w:r w:rsidR="000A66C3">
              <w:rPr>
                <w:webHidden/>
              </w:rPr>
              <w:t>220</w:t>
            </w:r>
            <w:r w:rsidR="000B1C66">
              <w:rPr>
                <w:webHidden/>
              </w:rPr>
              <w:fldChar w:fldCharType="end"/>
            </w:r>
          </w:hyperlink>
        </w:p>
        <w:p w14:paraId="4127D7AE" w14:textId="77D35E6B" w:rsidR="000B1C66" w:rsidRDefault="002E582F">
          <w:pPr>
            <w:pStyle w:val="TOC2"/>
            <w:rPr>
              <w:rFonts w:asciiTheme="minorHAnsi" w:eastAsiaTheme="minorEastAsia" w:hAnsiTheme="minorHAnsi"/>
              <w:b w:val="0"/>
              <w:smallCaps w:val="0"/>
              <w:snapToGrid/>
              <w:color w:val="auto"/>
              <w:sz w:val="22"/>
              <w:szCs w:val="22"/>
            </w:rPr>
          </w:pPr>
          <w:hyperlink w:anchor="_Toc149209555" w:history="1">
            <w:r w:rsidR="000B1C66" w:rsidRPr="00E8344A">
              <w:rPr>
                <w:rStyle w:val="Hyperlink"/>
              </w:rPr>
              <w:t>16.</w:t>
            </w:r>
            <w:r w:rsidR="000B1C66">
              <w:rPr>
                <w:rFonts w:asciiTheme="minorHAnsi" w:eastAsiaTheme="minorEastAsia" w:hAnsiTheme="minorHAnsi"/>
                <w:b w:val="0"/>
                <w:smallCaps w:val="0"/>
                <w:snapToGrid/>
                <w:color w:val="auto"/>
                <w:sz w:val="22"/>
                <w:szCs w:val="22"/>
              </w:rPr>
              <w:tab/>
            </w:r>
            <w:r w:rsidR="000B1C66" w:rsidRPr="00E8344A">
              <w:rPr>
                <w:rStyle w:val="Hyperlink"/>
              </w:rPr>
              <w:t>Troubleshooting &amp; Helpful Hints</w:t>
            </w:r>
            <w:r w:rsidR="000B1C66">
              <w:rPr>
                <w:webHidden/>
              </w:rPr>
              <w:tab/>
            </w:r>
            <w:r w:rsidR="000B1C66">
              <w:rPr>
                <w:webHidden/>
              </w:rPr>
              <w:fldChar w:fldCharType="begin"/>
            </w:r>
            <w:r w:rsidR="000B1C66">
              <w:rPr>
                <w:webHidden/>
              </w:rPr>
              <w:instrText xml:space="preserve"> PAGEREF _Toc149209555 \h </w:instrText>
            </w:r>
            <w:r w:rsidR="000B1C66">
              <w:rPr>
                <w:webHidden/>
              </w:rPr>
            </w:r>
            <w:r w:rsidR="000B1C66">
              <w:rPr>
                <w:webHidden/>
              </w:rPr>
              <w:fldChar w:fldCharType="separate"/>
            </w:r>
            <w:r w:rsidR="000A66C3">
              <w:rPr>
                <w:webHidden/>
              </w:rPr>
              <w:t>226</w:t>
            </w:r>
            <w:r w:rsidR="000B1C66">
              <w:rPr>
                <w:webHidden/>
              </w:rPr>
              <w:fldChar w:fldCharType="end"/>
            </w:r>
          </w:hyperlink>
        </w:p>
        <w:p w14:paraId="308A0341" w14:textId="0582F955"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6" w:history="1">
            <w:r w:rsidR="000B1C66" w:rsidRPr="00E8344A">
              <w:rPr>
                <w:rStyle w:val="Hyperlink"/>
                <w:noProof/>
                <w:snapToGrid w:val="0"/>
              </w:rPr>
              <w:t>CPRS Use of HL7</w:t>
            </w:r>
            <w:r w:rsidR="000B1C66">
              <w:rPr>
                <w:noProof/>
                <w:webHidden/>
              </w:rPr>
              <w:tab/>
            </w:r>
            <w:r w:rsidR="000B1C66">
              <w:rPr>
                <w:noProof/>
                <w:webHidden/>
              </w:rPr>
              <w:fldChar w:fldCharType="begin"/>
            </w:r>
            <w:r w:rsidR="000B1C66">
              <w:rPr>
                <w:noProof/>
                <w:webHidden/>
              </w:rPr>
              <w:instrText xml:space="preserve"> PAGEREF _Toc149209556 \h </w:instrText>
            </w:r>
            <w:r w:rsidR="000B1C66">
              <w:rPr>
                <w:noProof/>
                <w:webHidden/>
              </w:rPr>
            </w:r>
            <w:r w:rsidR="000B1C66">
              <w:rPr>
                <w:noProof/>
                <w:webHidden/>
              </w:rPr>
              <w:fldChar w:fldCharType="separate"/>
            </w:r>
            <w:r w:rsidR="000A66C3">
              <w:rPr>
                <w:noProof/>
                <w:webHidden/>
              </w:rPr>
              <w:t>226</w:t>
            </w:r>
            <w:r w:rsidR="000B1C66">
              <w:rPr>
                <w:noProof/>
                <w:webHidden/>
              </w:rPr>
              <w:fldChar w:fldCharType="end"/>
            </w:r>
          </w:hyperlink>
        </w:p>
        <w:p w14:paraId="39ABB4AC" w14:textId="6520DD0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7" w:history="1">
            <w:r w:rsidR="000B1C66" w:rsidRPr="00E8344A">
              <w:rPr>
                <w:rStyle w:val="Hyperlink"/>
                <w:noProof/>
                <w:snapToGrid w:val="0"/>
              </w:rPr>
              <w:t>Protocol Linkage</w:t>
            </w:r>
            <w:r w:rsidR="000B1C66">
              <w:rPr>
                <w:noProof/>
                <w:webHidden/>
              </w:rPr>
              <w:tab/>
            </w:r>
            <w:r w:rsidR="000B1C66">
              <w:rPr>
                <w:noProof/>
                <w:webHidden/>
              </w:rPr>
              <w:fldChar w:fldCharType="begin"/>
            </w:r>
            <w:r w:rsidR="000B1C66">
              <w:rPr>
                <w:noProof/>
                <w:webHidden/>
              </w:rPr>
              <w:instrText xml:space="preserve"> PAGEREF _Toc149209557 \h </w:instrText>
            </w:r>
            <w:r w:rsidR="000B1C66">
              <w:rPr>
                <w:noProof/>
                <w:webHidden/>
              </w:rPr>
            </w:r>
            <w:r w:rsidR="000B1C66">
              <w:rPr>
                <w:noProof/>
                <w:webHidden/>
              </w:rPr>
              <w:fldChar w:fldCharType="separate"/>
            </w:r>
            <w:r w:rsidR="000A66C3">
              <w:rPr>
                <w:noProof/>
                <w:webHidden/>
              </w:rPr>
              <w:t>226</w:t>
            </w:r>
            <w:r w:rsidR="000B1C66">
              <w:rPr>
                <w:noProof/>
                <w:webHidden/>
              </w:rPr>
              <w:fldChar w:fldCharType="end"/>
            </w:r>
          </w:hyperlink>
        </w:p>
        <w:p w14:paraId="0B3EFF15" w14:textId="27BE6F4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8" w:history="1">
            <w:r w:rsidR="000B1C66" w:rsidRPr="00E8344A">
              <w:rPr>
                <w:rStyle w:val="Hyperlink"/>
                <w:noProof/>
                <w:snapToGrid w:val="0"/>
              </w:rPr>
              <w:t>Multiple Sign-On</w:t>
            </w:r>
            <w:r w:rsidR="000B1C66">
              <w:rPr>
                <w:noProof/>
                <w:webHidden/>
              </w:rPr>
              <w:tab/>
            </w:r>
            <w:r w:rsidR="000B1C66">
              <w:rPr>
                <w:noProof/>
                <w:webHidden/>
              </w:rPr>
              <w:fldChar w:fldCharType="begin"/>
            </w:r>
            <w:r w:rsidR="000B1C66">
              <w:rPr>
                <w:noProof/>
                <w:webHidden/>
              </w:rPr>
              <w:instrText xml:space="preserve"> PAGEREF _Toc149209558 \h </w:instrText>
            </w:r>
            <w:r w:rsidR="000B1C66">
              <w:rPr>
                <w:noProof/>
                <w:webHidden/>
              </w:rPr>
            </w:r>
            <w:r w:rsidR="000B1C66">
              <w:rPr>
                <w:noProof/>
                <w:webHidden/>
              </w:rPr>
              <w:fldChar w:fldCharType="separate"/>
            </w:r>
            <w:r w:rsidR="000A66C3">
              <w:rPr>
                <w:noProof/>
                <w:webHidden/>
              </w:rPr>
              <w:t>226</w:t>
            </w:r>
            <w:r w:rsidR="000B1C66">
              <w:rPr>
                <w:noProof/>
                <w:webHidden/>
              </w:rPr>
              <w:fldChar w:fldCharType="end"/>
            </w:r>
          </w:hyperlink>
        </w:p>
        <w:p w14:paraId="0ACC7EE1" w14:textId="6FD270D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59" w:history="1">
            <w:r w:rsidR="000B1C66" w:rsidRPr="00E8344A">
              <w:rPr>
                <w:rStyle w:val="Hyperlink"/>
                <w:noProof/>
                <w:snapToGrid w:val="0"/>
              </w:rPr>
              <w:t>Resource Devices</w:t>
            </w:r>
            <w:r w:rsidR="000B1C66">
              <w:rPr>
                <w:noProof/>
                <w:webHidden/>
              </w:rPr>
              <w:tab/>
            </w:r>
            <w:r w:rsidR="000B1C66">
              <w:rPr>
                <w:noProof/>
                <w:webHidden/>
              </w:rPr>
              <w:fldChar w:fldCharType="begin"/>
            </w:r>
            <w:r w:rsidR="000B1C66">
              <w:rPr>
                <w:noProof/>
                <w:webHidden/>
              </w:rPr>
              <w:instrText xml:space="preserve"> PAGEREF _Toc149209559 \h </w:instrText>
            </w:r>
            <w:r w:rsidR="000B1C66">
              <w:rPr>
                <w:noProof/>
                <w:webHidden/>
              </w:rPr>
            </w:r>
            <w:r w:rsidR="000B1C66">
              <w:rPr>
                <w:noProof/>
                <w:webHidden/>
              </w:rPr>
              <w:fldChar w:fldCharType="separate"/>
            </w:r>
            <w:r w:rsidR="000A66C3">
              <w:rPr>
                <w:noProof/>
                <w:webHidden/>
              </w:rPr>
              <w:t>226</w:t>
            </w:r>
            <w:r w:rsidR="000B1C66">
              <w:rPr>
                <w:noProof/>
                <w:webHidden/>
              </w:rPr>
              <w:fldChar w:fldCharType="end"/>
            </w:r>
          </w:hyperlink>
        </w:p>
        <w:p w14:paraId="622C44B2" w14:textId="1E4AE098"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0" w:history="1">
            <w:r w:rsidR="000B1C66" w:rsidRPr="00E8344A">
              <w:rPr>
                <w:rStyle w:val="Hyperlink"/>
                <w:noProof/>
                <w:snapToGrid w:val="0"/>
              </w:rPr>
              <w:t>Use of KERNEL HFS Files</w:t>
            </w:r>
            <w:r w:rsidR="000B1C66">
              <w:rPr>
                <w:noProof/>
                <w:webHidden/>
              </w:rPr>
              <w:tab/>
            </w:r>
            <w:r w:rsidR="000B1C66">
              <w:rPr>
                <w:noProof/>
                <w:webHidden/>
              </w:rPr>
              <w:fldChar w:fldCharType="begin"/>
            </w:r>
            <w:r w:rsidR="000B1C66">
              <w:rPr>
                <w:noProof/>
                <w:webHidden/>
              </w:rPr>
              <w:instrText xml:space="preserve"> PAGEREF _Toc149209560 \h </w:instrText>
            </w:r>
            <w:r w:rsidR="000B1C66">
              <w:rPr>
                <w:noProof/>
                <w:webHidden/>
              </w:rPr>
            </w:r>
            <w:r w:rsidR="000B1C66">
              <w:rPr>
                <w:noProof/>
                <w:webHidden/>
              </w:rPr>
              <w:fldChar w:fldCharType="separate"/>
            </w:r>
            <w:r w:rsidR="000A66C3">
              <w:rPr>
                <w:noProof/>
                <w:webHidden/>
              </w:rPr>
              <w:t>227</w:t>
            </w:r>
            <w:r w:rsidR="000B1C66">
              <w:rPr>
                <w:noProof/>
                <w:webHidden/>
              </w:rPr>
              <w:fldChar w:fldCharType="end"/>
            </w:r>
          </w:hyperlink>
        </w:p>
        <w:p w14:paraId="57543B07" w14:textId="1CDEB342"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1" w:history="1">
            <w:r w:rsidR="000B1C66" w:rsidRPr="00E8344A">
              <w:rPr>
                <w:rStyle w:val="Hyperlink"/>
                <w:noProof/>
              </w:rPr>
              <w:t>Time-Delay Order Issues</w:t>
            </w:r>
            <w:r w:rsidR="000B1C66">
              <w:rPr>
                <w:noProof/>
                <w:webHidden/>
              </w:rPr>
              <w:tab/>
            </w:r>
            <w:r w:rsidR="000B1C66">
              <w:rPr>
                <w:noProof/>
                <w:webHidden/>
              </w:rPr>
              <w:fldChar w:fldCharType="begin"/>
            </w:r>
            <w:r w:rsidR="000B1C66">
              <w:rPr>
                <w:noProof/>
                <w:webHidden/>
              </w:rPr>
              <w:instrText xml:space="preserve"> PAGEREF _Toc149209561 \h </w:instrText>
            </w:r>
            <w:r w:rsidR="000B1C66">
              <w:rPr>
                <w:noProof/>
                <w:webHidden/>
              </w:rPr>
            </w:r>
            <w:r w:rsidR="000B1C66">
              <w:rPr>
                <w:noProof/>
                <w:webHidden/>
              </w:rPr>
              <w:fldChar w:fldCharType="separate"/>
            </w:r>
            <w:r w:rsidR="000A66C3">
              <w:rPr>
                <w:noProof/>
                <w:webHidden/>
              </w:rPr>
              <w:t>228</w:t>
            </w:r>
            <w:r w:rsidR="000B1C66">
              <w:rPr>
                <w:noProof/>
                <w:webHidden/>
              </w:rPr>
              <w:fldChar w:fldCharType="end"/>
            </w:r>
          </w:hyperlink>
        </w:p>
        <w:p w14:paraId="556957A1" w14:textId="1BB0689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2" w:history="1">
            <w:r w:rsidR="000B1C66" w:rsidRPr="00E8344A">
              <w:rPr>
                <w:rStyle w:val="Hyperlink"/>
                <w:noProof/>
              </w:rPr>
              <w:t>Provider Selection List Missing Names</w:t>
            </w:r>
            <w:r w:rsidR="000B1C66">
              <w:rPr>
                <w:noProof/>
                <w:webHidden/>
              </w:rPr>
              <w:tab/>
            </w:r>
            <w:r w:rsidR="000B1C66">
              <w:rPr>
                <w:noProof/>
                <w:webHidden/>
              </w:rPr>
              <w:fldChar w:fldCharType="begin"/>
            </w:r>
            <w:r w:rsidR="000B1C66">
              <w:rPr>
                <w:noProof/>
                <w:webHidden/>
              </w:rPr>
              <w:instrText xml:space="preserve"> PAGEREF _Toc149209562 \h </w:instrText>
            </w:r>
            <w:r w:rsidR="000B1C66">
              <w:rPr>
                <w:noProof/>
                <w:webHidden/>
              </w:rPr>
            </w:r>
            <w:r w:rsidR="000B1C66">
              <w:rPr>
                <w:noProof/>
                <w:webHidden/>
              </w:rPr>
              <w:fldChar w:fldCharType="separate"/>
            </w:r>
            <w:r w:rsidR="000A66C3">
              <w:rPr>
                <w:noProof/>
                <w:webHidden/>
              </w:rPr>
              <w:t>228</w:t>
            </w:r>
            <w:r w:rsidR="000B1C66">
              <w:rPr>
                <w:noProof/>
                <w:webHidden/>
              </w:rPr>
              <w:fldChar w:fldCharType="end"/>
            </w:r>
          </w:hyperlink>
        </w:p>
        <w:p w14:paraId="45539E65" w14:textId="7D41F90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3" w:history="1">
            <w:r w:rsidR="000B1C66" w:rsidRPr="00E8344A">
              <w:rPr>
                <w:rStyle w:val="Hyperlink"/>
                <w:noProof/>
              </w:rPr>
              <w:t>GUI Debugging Tools</w:t>
            </w:r>
            <w:r w:rsidR="000B1C66">
              <w:rPr>
                <w:noProof/>
                <w:webHidden/>
              </w:rPr>
              <w:tab/>
            </w:r>
            <w:r w:rsidR="000B1C66">
              <w:rPr>
                <w:noProof/>
                <w:webHidden/>
              </w:rPr>
              <w:fldChar w:fldCharType="begin"/>
            </w:r>
            <w:r w:rsidR="000B1C66">
              <w:rPr>
                <w:noProof/>
                <w:webHidden/>
              </w:rPr>
              <w:instrText xml:space="preserve"> PAGEREF _Toc149209563 \h </w:instrText>
            </w:r>
            <w:r w:rsidR="000B1C66">
              <w:rPr>
                <w:noProof/>
                <w:webHidden/>
              </w:rPr>
            </w:r>
            <w:r w:rsidR="000B1C66">
              <w:rPr>
                <w:noProof/>
                <w:webHidden/>
              </w:rPr>
              <w:fldChar w:fldCharType="separate"/>
            </w:r>
            <w:r w:rsidR="000A66C3">
              <w:rPr>
                <w:noProof/>
                <w:webHidden/>
              </w:rPr>
              <w:t>228</w:t>
            </w:r>
            <w:r w:rsidR="000B1C66">
              <w:rPr>
                <w:noProof/>
                <w:webHidden/>
              </w:rPr>
              <w:fldChar w:fldCharType="end"/>
            </w:r>
          </w:hyperlink>
        </w:p>
        <w:p w14:paraId="33F0598A" w14:textId="75CE0B74"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4" w:history="1">
            <w:r w:rsidR="000B1C66" w:rsidRPr="00E8344A">
              <w:rPr>
                <w:rStyle w:val="Hyperlink"/>
                <w:noProof/>
              </w:rPr>
              <w:t>Configuring the Client HOSTS File</w:t>
            </w:r>
            <w:r w:rsidR="000B1C66">
              <w:rPr>
                <w:noProof/>
                <w:webHidden/>
              </w:rPr>
              <w:tab/>
            </w:r>
            <w:r w:rsidR="000B1C66">
              <w:rPr>
                <w:noProof/>
                <w:webHidden/>
              </w:rPr>
              <w:fldChar w:fldCharType="begin"/>
            </w:r>
            <w:r w:rsidR="000B1C66">
              <w:rPr>
                <w:noProof/>
                <w:webHidden/>
              </w:rPr>
              <w:instrText xml:space="preserve"> PAGEREF _Toc149209564 \h </w:instrText>
            </w:r>
            <w:r w:rsidR="000B1C66">
              <w:rPr>
                <w:noProof/>
                <w:webHidden/>
              </w:rPr>
            </w:r>
            <w:r w:rsidR="000B1C66">
              <w:rPr>
                <w:noProof/>
                <w:webHidden/>
              </w:rPr>
              <w:fldChar w:fldCharType="separate"/>
            </w:r>
            <w:r w:rsidR="000A66C3">
              <w:rPr>
                <w:noProof/>
                <w:webHidden/>
              </w:rPr>
              <w:t>230</w:t>
            </w:r>
            <w:r w:rsidR="000B1C66">
              <w:rPr>
                <w:noProof/>
                <w:webHidden/>
              </w:rPr>
              <w:fldChar w:fldCharType="end"/>
            </w:r>
          </w:hyperlink>
        </w:p>
        <w:p w14:paraId="26A7DC99" w14:textId="271E3940"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5" w:history="1">
            <w:r w:rsidR="000B1C66" w:rsidRPr="00E8344A">
              <w:rPr>
                <w:rStyle w:val="Hyperlink"/>
                <w:noProof/>
              </w:rPr>
              <w:t>OE/RR Error File</w:t>
            </w:r>
            <w:r w:rsidR="000B1C66">
              <w:rPr>
                <w:noProof/>
                <w:webHidden/>
              </w:rPr>
              <w:tab/>
            </w:r>
            <w:r w:rsidR="000B1C66">
              <w:rPr>
                <w:noProof/>
                <w:webHidden/>
              </w:rPr>
              <w:fldChar w:fldCharType="begin"/>
            </w:r>
            <w:r w:rsidR="000B1C66">
              <w:rPr>
                <w:noProof/>
                <w:webHidden/>
              </w:rPr>
              <w:instrText xml:space="preserve"> PAGEREF _Toc149209565 \h </w:instrText>
            </w:r>
            <w:r w:rsidR="000B1C66">
              <w:rPr>
                <w:noProof/>
                <w:webHidden/>
              </w:rPr>
            </w:r>
            <w:r w:rsidR="000B1C66">
              <w:rPr>
                <w:noProof/>
                <w:webHidden/>
              </w:rPr>
              <w:fldChar w:fldCharType="separate"/>
            </w:r>
            <w:r w:rsidR="000A66C3">
              <w:rPr>
                <w:noProof/>
                <w:webHidden/>
              </w:rPr>
              <w:t>230</w:t>
            </w:r>
            <w:r w:rsidR="000B1C66">
              <w:rPr>
                <w:noProof/>
                <w:webHidden/>
              </w:rPr>
              <w:fldChar w:fldCharType="end"/>
            </w:r>
          </w:hyperlink>
        </w:p>
        <w:p w14:paraId="10C6AEC7" w14:textId="70F37B6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6" w:history="1">
            <w:r w:rsidR="000B1C66" w:rsidRPr="00E8344A">
              <w:rPr>
                <w:rStyle w:val="Hyperlink"/>
                <w:noProof/>
              </w:rPr>
              <w:t>Notifications Troubleshooting Guide</w:t>
            </w:r>
            <w:r w:rsidR="000B1C66">
              <w:rPr>
                <w:noProof/>
                <w:webHidden/>
              </w:rPr>
              <w:tab/>
            </w:r>
            <w:r w:rsidR="000B1C66">
              <w:rPr>
                <w:noProof/>
                <w:webHidden/>
              </w:rPr>
              <w:fldChar w:fldCharType="begin"/>
            </w:r>
            <w:r w:rsidR="000B1C66">
              <w:rPr>
                <w:noProof/>
                <w:webHidden/>
              </w:rPr>
              <w:instrText xml:space="preserve"> PAGEREF _Toc149209566 \h </w:instrText>
            </w:r>
            <w:r w:rsidR="000B1C66">
              <w:rPr>
                <w:noProof/>
                <w:webHidden/>
              </w:rPr>
            </w:r>
            <w:r w:rsidR="000B1C66">
              <w:rPr>
                <w:noProof/>
                <w:webHidden/>
              </w:rPr>
              <w:fldChar w:fldCharType="separate"/>
            </w:r>
            <w:r w:rsidR="000A66C3">
              <w:rPr>
                <w:noProof/>
                <w:webHidden/>
              </w:rPr>
              <w:t>233</w:t>
            </w:r>
            <w:r w:rsidR="000B1C66">
              <w:rPr>
                <w:noProof/>
                <w:webHidden/>
              </w:rPr>
              <w:fldChar w:fldCharType="end"/>
            </w:r>
          </w:hyperlink>
        </w:p>
        <w:p w14:paraId="312BCFED" w14:textId="2F68571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7" w:history="1">
            <w:r w:rsidR="000B1C66" w:rsidRPr="00E8344A">
              <w:rPr>
                <w:rStyle w:val="Hyperlink"/>
                <w:noProof/>
              </w:rPr>
              <w:t>Order Checking Troubleshooting Guide</w:t>
            </w:r>
            <w:r w:rsidR="000B1C66">
              <w:rPr>
                <w:noProof/>
                <w:webHidden/>
              </w:rPr>
              <w:tab/>
            </w:r>
            <w:r w:rsidR="000B1C66">
              <w:rPr>
                <w:noProof/>
                <w:webHidden/>
              </w:rPr>
              <w:fldChar w:fldCharType="begin"/>
            </w:r>
            <w:r w:rsidR="000B1C66">
              <w:rPr>
                <w:noProof/>
                <w:webHidden/>
              </w:rPr>
              <w:instrText xml:space="preserve"> PAGEREF _Toc149209567 \h </w:instrText>
            </w:r>
            <w:r w:rsidR="000B1C66">
              <w:rPr>
                <w:noProof/>
                <w:webHidden/>
              </w:rPr>
            </w:r>
            <w:r w:rsidR="000B1C66">
              <w:rPr>
                <w:noProof/>
                <w:webHidden/>
              </w:rPr>
              <w:fldChar w:fldCharType="separate"/>
            </w:r>
            <w:r w:rsidR="000A66C3">
              <w:rPr>
                <w:noProof/>
                <w:webHidden/>
              </w:rPr>
              <w:t>241</w:t>
            </w:r>
            <w:r w:rsidR="000B1C66">
              <w:rPr>
                <w:noProof/>
                <w:webHidden/>
              </w:rPr>
              <w:fldChar w:fldCharType="end"/>
            </w:r>
          </w:hyperlink>
        </w:p>
        <w:p w14:paraId="78D48372" w14:textId="65EDA979"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8" w:history="1">
            <w:r w:rsidR="000B1C66" w:rsidRPr="00E8344A">
              <w:rPr>
                <w:rStyle w:val="Hyperlink"/>
                <w:noProof/>
              </w:rPr>
              <w:t>FAQs (Frequently Asked Questions)</w:t>
            </w:r>
            <w:r w:rsidR="000B1C66">
              <w:rPr>
                <w:noProof/>
                <w:webHidden/>
              </w:rPr>
              <w:tab/>
            </w:r>
            <w:r w:rsidR="000B1C66">
              <w:rPr>
                <w:noProof/>
                <w:webHidden/>
              </w:rPr>
              <w:fldChar w:fldCharType="begin"/>
            </w:r>
            <w:r w:rsidR="000B1C66">
              <w:rPr>
                <w:noProof/>
                <w:webHidden/>
              </w:rPr>
              <w:instrText xml:space="preserve"> PAGEREF _Toc149209568 \h </w:instrText>
            </w:r>
            <w:r w:rsidR="000B1C66">
              <w:rPr>
                <w:noProof/>
                <w:webHidden/>
              </w:rPr>
            </w:r>
            <w:r w:rsidR="000B1C66">
              <w:rPr>
                <w:noProof/>
                <w:webHidden/>
              </w:rPr>
              <w:fldChar w:fldCharType="separate"/>
            </w:r>
            <w:r w:rsidR="000A66C3">
              <w:rPr>
                <w:noProof/>
                <w:webHidden/>
              </w:rPr>
              <w:t>246</w:t>
            </w:r>
            <w:r w:rsidR="000B1C66">
              <w:rPr>
                <w:noProof/>
                <w:webHidden/>
              </w:rPr>
              <w:fldChar w:fldCharType="end"/>
            </w:r>
          </w:hyperlink>
        </w:p>
        <w:p w14:paraId="0BC3B024" w14:textId="5823F1E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69" w:history="1">
            <w:r w:rsidR="000B1C66" w:rsidRPr="00E8344A">
              <w:rPr>
                <w:rStyle w:val="Hyperlink"/>
                <w:noProof/>
              </w:rPr>
              <w:t>Notes on Notifications and Order Checks</w:t>
            </w:r>
            <w:r w:rsidR="000B1C66">
              <w:rPr>
                <w:noProof/>
                <w:webHidden/>
              </w:rPr>
              <w:tab/>
            </w:r>
            <w:r w:rsidR="000B1C66">
              <w:rPr>
                <w:noProof/>
                <w:webHidden/>
              </w:rPr>
              <w:fldChar w:fldCharType="begin"/>
            </w:r>
            <w:r w:rsidR="000B1C66">
              <w:rPr>
                <w:noProof/>
                <w:webHidden/>
              </w:rPr>
              <w:instrText xml:space="preserve"> PAGEREF _Toc149209569 \h </w:instrText>
            </w:r>
            <w:r w:rsidR="000B1C66">
              <w:rPr>
                <w:noProof/>
                <w:webHidden/>
              </w:rPr>
            </w:r>
            <w:r w:rsidR="000B1C66">
              <w:rPr>
                <w:noProof/>
                <w:webHidden/>
              </w:rPr>
              <w:fldChar w:fldCharType="separate"/>
            </w:r>
            <w:r w:rsidR="000A66C3">
              <w:rPr>
                <w:noProof/>
                <w:webHidden/>
              </w:rPr>
              <w:t>248</w:t>
            </w:r>
            <w:r w:rsidR="000B1C66">
              <w:rPr>
                <w:noProof/>
                <w:webHidden/>
              </w:rPr>
              <w:fldChar w:fldCharType="end"/>
            </w:r>
          </w:hyperlink>
        </w:p>
        <w:p w14:paraId="6D491524" w14:textId="7846D3F0"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70" w:history="1">
            <w:r w:rsidR="000B1C66" w:rsidRPr="00E8344A">
              <w:rPr>
                <w:rStyle w:val="Hyperlink"/>
                <w:noProof/>
              </w:rPr>
              <w:t>Server Access</w:t>
            </w:r>
            <w:r w:rsidR="000B1C66">
              <w:rPr>
                <w:noProof/>
                <w:webHidden/>
              </w:rPr>
              <w:tab/>
            </w:r>
            <w:r w:rsidR="000B1C66">
              <w:rPr>
                <w:noProof/>
                <w:webHidden/>
              </w:rPr>
              <w:fldChar w:fldCharType="begin"/>
            </w:r>
            <w:r w:rsidR="000B1C66">
              <w:rPr>
                <w:noProof/>
                <w:webHidden/>
              </w:rPr>
              <w:instrText xml:space="preserve"> PAGEREF _Toc149209570 \h </w:instrText>
            </w:r>
            <w:r w:rsidR="000B1C66">
              <w:rPr>
                <w:noProof/>
                <w:webHidden/>
              </w:rPr>
            </w:r>
            <w:r w:rsidR="000B1C66">
              <w:rPr>
                <w:noProof/>
                <w:webHidden/>
              </w:rPr>
              <w:fldChar w:fldCharType="separate"/>
            </w:r>
            <w:r w:rsidR="000A66C3">
              <w:rPr>
                <w:noProof/>
                <w:webHidden/>
              </w:rPr>
              <w:t>249</w:t>
            </w:r>
            <w:r w:rsidR="000B1C66">
              <w:rPr>
                <w:noProof/>
                <w:webHidden/>
              </w:rPr>
              <w:fldChar w:fldCharType="end"/>
            </w:r>
          </w:hyperlink>
        </w:p>
        <w:p w14:paraId="27BCEB88" w14:textId="66A5EDDB" w:rsidR="000B1C66" w:rsidRDefault="002E582F">
          <w:pPr>
            <w:pStyle w:val="TOC2"/>
            <w:rPr>
              <w:rFonts w:asciiTheme="minorHAnsi" w:eastAsiaTheme="minorEastAsia" w:hAnsiTheme="minorHAnsi"/>
              <w:b w:val="0"/>
              <w:smallCaps w:val="0"/>
              <w:snapToGrid/>
              <w:color w:val="auto"/>
              <w:sz w:val="22"/>
              <w:szCs w:val="22"/>
            </w:rPr>
          </w:pPr>
          <w:hyperlink w:anchor="_Toc149209571" w:history="1">
            <w:r w:rsidR="000B1C66" w:rsidRPr="00E8344A">
              <w:rPr>
                <w:rStyle w:val="Hyperlink"/>
              </w:rPr>
              <w:t>17.</w:t>
            </w:r>
            <w:r w:rsidR="000B1C66">
              <w:rPr>
                <w:rFonts w:asciiTheme="minorHAnsi" w:eastAsiaTheme="minorEastAsia" w:hAnsiTheme="minorHAnsi"/>
                <w:b w:val="0"/>
                <w:smallCaps w:val="0"/>
                <w:snapToGrid/>
                <w:color w:val="auto"/>
                <w:sz w:val="22"/>
                <w:szCs w:val="22"/>
              </w:rPr>
              <w:tab/>
            </w:r>
            <w:r w:rsidR="000B1C66" w:rsidRPr="00E8344A">
              <w:rPr>
                <w:rStyle w:val="Hyperlink"/>
              </w:rPr>
              <w:t>Appendix A: CPRS Package Security</w:t>
            </w:r>
            <w:r w:rsidR="000B1C66">
              <w:rPr>
                <w:webHidden/>
              </w:rPr>
              <w:tab/>
            </w:r>
            <w:r w:rsidR="000B1C66">
              <w:rPr>
                <w:webHidden/>
              </w:rPr>
              <w:fldChar w:fldCharType="begin"/>
            </w:r>
            <w:r w:rsidR="000B1C66">
              <w:rPr>
                <w:webHidden/>
              </w:rPr>
              <w:instrText xml:space="preserve"> PAGEREF _Toc149209571 \h </w:instrText>
            </w:r>
            <w:r w:rsidR="000B1C66">
              <w:rPr>
                <w:webHidden/>
              </w:rPr>
            </w:r>
            <w:r w:rsidR="000B1C66">
              <w:rPr>
                <w:webHidden/>
              </w:rPr>
              <w:fldChar w:fldCharType="separate"/>
            </w:r>
            <w:r w:rsidR="000A66C3">
              <w:rPr>
                <w:webHidden/>
              </w:rPr>
              <w:t>250</w:t>
            </w:r>
            <w:r w:rsidR="000B1C66">
              <w:rPr>
                <w:webHidden/>
              </w:rPr>
              <w:fldChar w:fldCharType="end"/>
            </w:r>
          </w:hyperlink>
        </w:p>
        <w:p w14:paraId="15A49826" w14:textId="4951C0D6"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72" w:history="1">
            <w:r w:rsidR="000B1C66" w:rsidRPr="00E8344A">
              <w:rPr>
                <w:rStyle w:val="Hyperlink"/>
                <w:noProof/>
              </w:rPr>
              <w:t>Controlling Which Users Can Enter and Sign Medication Orders</w:t>
            </w:r>
            <w:r w:rsidR="000B1C66">
              <w:rPr>
                <w:noProof/>
                <w:webHidden/>
              </w:rPr>
              <w:tab/>
            </w:r>
            <w:r w:rsidR="000B1C66">
              <w:rPr>
                <w:noProof/>
                <w:webHidden/>
              </w:rPr>
              <w:fldChar w:fldCharType="begin"/>
            </w:r>
            <w:r w:rsidR="000B1C66">
              <w:rPr>
                <w:noProof/>
                <w:webHidden/>
              </w:rPr>
              <w:instrText xml:space="preserve"> PAGEREF _Toc149209572 \h </w:instrText>
            </w:r>
            <w:r w:rsidR="000B1C66">
              <w:rPr>
                <w:noProof/>
                <w:webHidden/>
              </w:rPr>
            </w:r>
            <w:r w:rsidR="000B1C66">
              <w:rPr>
                <w:noProof/>
                <w:webHidden/>
              </w:rPr>
              <w:fldChar w:fldCharType="separate"/>
            </w:r>
            <w:r w:rsidR="000A66C3">
              <w:rPr>
                <w:noProof/>
                <w:webHidden/>
              </w:rPr>
              <w:t>250</w:t>
            </w:r>
            <w:r w:rsidR="000B1C66">
              <w:rPr>
                <w:noProof/>
                <w:webHidden/>
              </w:rPr>
              <w:fldChar w:fldCharType="end"/>
            </w:r>
          </w:hyperlink>
        </w:p>
        <w:p w14:paraId="666DB82D" w14:textId="7A2A26DA"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73" w:history="1">
            <w:r w:rsidR="000B1C66" w:rsidRPr="00E8344A">
              <w:rPr>
                <w:rStyle w:val="Hyperlink"/>
                <w:noProof/>
              </w:rPr>
              <w:t>Order Entry Signature Keys</w:t>
            </w:r>
            <w:r w:rsidR="000B1C66">
              <w:rPr>
                <w:noProof/>
                <w:webHidden/>
              </w:rPr>
              <w:tab/>
            </w:r>
            <w:r w:rsidR="000B1C66">
              <w:rPr>
                <w:noProof/>
                <w:webHidden/>
              </w:rPr>
              <w:fldChar w:fldCharType="begin"/>
            </w:r>
            <w:r w:rsidR="000B1C66">
              <w:rPr>
                <w:noProof/>
                <w:webHidden/>
              </w:rPr>
              <w:instrText xml:space="preserve"> PAGEREF _Toc149209573 \h </w:instrText>
            </w:r>
            <w:r w:rsidR="000B1C66">
              <w:rPr>
                <w:noProof/>
                <w:webHidden/>
              </w:rPr>
            </w:r>
            <w:r w:rsidR="000B1C66">
              <w:rPr>
                <w:noProof/>
                <w:webHidden/>
              </w:rPr>
              <w:fldChar w:fldCharType="separate"/>
            </w:r>
            <w:r w:rsidR="000A66C3">
              <w:rPr>
                <w:noProof/>
                <w:webHidden/>
              </w:rPr>
              <w:t>251</w:t>
            </w:r>
            <w:r w:rsidR="000B1C66">
              <w:rPr>
                <w:noProof/>
                <w:webHidden/>
              </w:rPr>
              <w:fldChar w:fldCharType="end"/>
            </w:r>
          </w:hyperlink>
        </w:p>
        <w:p w14:paraId="1A3F9667" w14:textId="15E3AB05"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74" w:history="1">
            <w:r w:rsidR="000B1C66" w:rsidRPr="00E8344A">
              <w:rPr>
                <w:rStyle w:val="Hyperlink"/>
                <w:noProof/>
              </w:rPr>
              <w:t>Group Note Entry Keys</w:t>
            </w:r>
            <w:r w:rsidR="000B1C66">
              <w:rPr>
                <w:noProof/>
                <w:webHidden/>
              </w:rPr>
              <w:tab/>
            </w:r>
            <w:r w:rsidR="000B1C66">
              <w:rPr>
                <w:noProof/>
                <w:webHidden/>
              </w:rPr>
              <w:fldChar w:fldCharType="begin"/>
            </w:r>
            <w:r w:rsidR="000B1C66">
              <w:rPr>
                <w:noProof/>
                <w:webHidden/>
              </w:rPr>
              <w:instrText xml:space="preserve"> PAGEREF _Toc149209574 \h </w:instrText>
            </w:r>
            <w:r w:rsidR="000B1C66">
              <w:rPr>
                <w:noProof/>
                <w:webHidden/>
              </w:rPr>
            </w:r>
            <w:r w:rsidR="000B1C66">
              <w:rPr>
                <w:noProof/>
                <w:webHidden/>
              </w:rPr>
              <w:fldChar w:fldCharType="separate"/>
            </w:r>
            <w:r w:rsidR="000A66C3">
              <w:rPr>
                <w:noProof/>
                <w:webHidden/>
              </w:rPr>
              <w:t>254</w:t>
            </w:r>
            <w:r w:rsidR="000B1C66">
              <w:rPr>
                <w:noProof/>
                <w:webHidden/>
              </w:rPr>
              <w:fldChar w:fldCharType="end"/>
            </w:r>
          </w:hyperlink>
        </w:p>
        <w:p w14:paraId="1479B128" w14:textId="101B538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75" w:history="1">
            <w:r w:rsidR="000B1C66" w:rsidRPr="00E8344A">
              <w:rPr>
                <w:rStyle w:val="Hyperlink"/>
                <w:noProof/>
              </w:rPr>
              <w:t>CPRS Tab Access and Reports-Only Access</w:t>
            </w:r>
            <w:r w:rsidR="000B1C66">
              <w:rPr>
                <w:noProof/>
                <w:webHidden/>
              </w:rPr>
              <w:tab/>
            </w:r>
            <w:r w:rsidR="000B1C66">
              <w:rPr>
                <w:noProof/>
                <w:webHidden/>
              </w:rPr>
              <w:fldChar w:fldCharType="begin"/>
            </w:r>
            <w:r w:rsidR="000B1C66">
              <w:rPr>
                <w:noProof/>
                <w:webHidden/>
              </w:rPr>
              <w:instrText xml:space="preserve"> PAGEREF _Toc149209575 \h </w:instrText>
            </w:r>
            <w:r w:rsidR="000B1C66">
              <w:rPr>
                <w:noProof/>
                <w:webHidden/>
              </w:rPr>
            </w:r>
            <w:r w:rsidR="000B1C66">
              <w:rPr>
                <w:noProof/>
                <w:webHidden/>
              </w:rPr>
              <w:fldChar w:fldCharType="separate"/>
            </w:r>
            <w:r w:rsidR="000A66C3">
              <w:rPr>
                <w:noProof/>
                <w:webHidden/>
              </w:rPr>
              <w:t>254</w:t>
            </w:r>
            <w:r w:rsidR="000B1C66">
              <w:rPr>
                <w:noProof/>
                <w:webHidden/>
              </w:rPr>
              <w:fldChar w:fldCharType="end"/>
            </w:r>
          </w:hyperlink>
        </w:p>
        <w:p w14:paraId="1B8E06CD" w14:textId="4DC48BCB" w:rsidR="000B1C66" w:rsidRDefault="002E582F">
          <w:pPr>
            <w:pStyle w:val="TOC2"/>
            <w:rPr>
              <w:rFonts w:asciiTheme="minorHAnsi" w:eastAsiaTheme="minorEastAsia" w:hAnsiTheme="minorHAnsi"/>
              <w:b w:val="0"/>
              <w:smallCaps w:val="0"/>
              <w:snapToGrid/>
              <w:color w:val="auto"/>
              <w:sz w:val="22"/>
              <w:szCs w:val="22"/>
            </w:rPr>
          </w:pPr>
          <w:hyperlink w:anchor="_Toc149209576" w:history="1">
            <w:r w:rsidR="000B1C66" w:rsidRPr="00E8344A">
              <w:rPr>
                <w:rStyle w:val="Hyperlink"/>
              </w:rPr>
              <w:t>18.</w:t>
            </w:r>
            <w:r w:rsidR="000B1C66">
              <w:rPr>
                <w:rFonts w:asciiTheme="minorHAnsi" w:eastAsiaTheme="minorEastAsia" w:hAnsiTheme="minorHAnsi"/>
                <w:b w:val="0"/>
                <w:smallCaps w:val="0"/>
                <w:snapToGrid/>
                <w:color w:val="auto"/>
                <w:sz w:val="22"/>
                <w:szCs w:val="22"/>
              </w:rPr>
              <w:tab/>
            </w:r>
            <w:r w:rsidR="000B1C66" w:rsidRPr="00E8344A">
              <w:rPr>
                <w:rStyle w:val="Hyperlink"/>
              </w:rPr>
              <w:t>Appendix B: Electronic Signature</w:t>
            </w:r>
            <w:r w:rsidR="000B1C66">
              <w:rPr>
                <w:webHidden/>
              </w:rPr>
              <w:tab/>
            </w:r>
            <w:r w:rsidR="000B1C66">
              <w:rPr>
                <w:webHidden/>
              </w:rPr>
              <w:fldChar w:fldCharType="begin"/>
            </w:r>
            <w:r w:rsidR="000B1C66">
              <w:rPr>
                <w:webHidden/>
              </w:rPr>
              <w:instrText xml:space="preserve"> PAGEREF _Toc149209576 \h </w:instrText>
            </w:r>
            <w:r w:rsidR="000B1C66">
              <w:rPr>
                <w:webHidden/>
              </w:rPr>
            </w:r>
            <w:r w:rsidR="000B1C66">
              <w:rPr>
                <w:webHidden/>
              </w:rPr>
              <w:fldChar w:fldCharType="separate"/>
            </w:r>
            <w:r w:rsidR="000A66C3">
              <w:rPr>
                <w:webHidden/>
              </w:rPr>
              <w:t>259</w:t>
            </w:r>
            <w:r w:rsidR="000B1C66">
              <w:rPr>
                <w:webHidden/>
              </w:rPr>
              <w:fldChar w:fldCharType="end"/>
            </w:r>
          </w:hyperlink>
        </w:p>
        <w:p w14:paraId="32A7B3F3" w14:textId="320B2E3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77" w:history="1">
            <w:r w:rsidR="000B1C66" w:rsidRPr="008003B5">
              <w:rPr>
                <w:rStyle w:val="Hyperlink"/>
                <w:noProof/>
              </w:rPr>
              <w:t>Digital Signature</w:t>
            </w:r>
            <w:r w:rsidR="000B1C66">
              <w:rPr>
                <w:noProof/>
                <w:webHidden/>
              </w:rPr>
              <w:tab/>
            </w:r>
            <w:r w:rsidR="000B1C66">
              <w:rPr>
                <w:noProof/>
                <w:webHidden/>
              </w:rPr>
              <w:fldChar w:fldCharType="begin"/>
            </w:r>
            <w:r w:rsidR="000B1C66">
              <w:rPr>
                <w:noProof/>
                <w:webHidden/>
              </w:rPr>
              <w:instrText xml:space="preserve"> PAGEREF _Toc149209577 \h </w:instrText>
            </w:r>
            <w:r w:rsidR="000B1C66">
              <w:rPr>
                <w:noProof/>
                <w:webHidden/>
              </w:rPr>
            </w:r>
            <w:r w:rsidR="000B1C66">
              <w:rPr>
                <w:noProof/>
                <w:webHidden/>
              </w:rPr>
              <w:fldChar w:fldCharType="separate"/>
            </w:r>
            <w:r w:rsidR="000A66C3">
              <w:rPr>
                <w:noProof/>
                <w:webHidden/>
              </w:rPr>
              <w:t>264</w:t>
            </w:r>
            <w:r w:rsidR="000B1C66">
              <w:rPr>
                <w:noProof/>
                <w:webHidden/>
              </w:rPr>
              <w:fldChar w:fldCharType="end"/>
            </w:r>
          </w:hyperlink>
        </w:p>
        <w:p w14:paraId="66AF4412" w14:textId="582FFEAD" w:rsidR="000B1C66" w:rsidRDefault="002E582F">
          <w:pPr>
            <w:pStyle w:val="TOC2"/>
            <w:rPr>
              <w:rFonts w:asciiTheme="minorHAnsi" w:eastAsiaTheme="minorEastAsia" w:hAnsiTheme="minorHAnsi"/>
              <w:b w:val="0"/>
              <w:smallCaps w:val="0"/>
              <w:snapToGrid/>
              <w:color w:val="auto"/>
              <w:sz w:val="22"/>
              <w:szCs w:val="22"/>
            </w:rPr>
          </w:pPr>
          <w:hyperlink w:anchor="_Toc149209578" w:history="1">
            <w:r w:rsidR="000B1C66" w:rsidRPr="00E8344A">
              <w:rPr>
                <w:rStyle w:val="Hyperlink"/>
              </w:rPr>
              <w:t>19.</w:t>
            </w:r>
            <w:r w:rsidR="000B1C66">
              <w:rPr>
                <w:rFonts w:asciiTheme="minorHAnsi" w:eastAsiaTheme="minorEastAsia" w:hAnsiTheme="minorHAnsi"/>
                <w:b w:val="0"/>
                <w:smallCaps w:val="0"/>
                <w:snapToGrid/>
                <w:color w:val="auto"/>
                <w:sz w:val="22"/>
                <w:szCs w:val="22"/>
              </w:rPr>
              <w:tab/>
            </w:r>
            <w:r w:rsidR="000B1C66" w:rsidRPr="00E8344A">
              <w:rPr>
                <w:rStyle w:val="Hyperlink"/>
              </w:rPr>
              <w:t>Appendix C: How Notifications Work - Technical Overview</w:t>
            </w:r>
            <w:r w:rsidR="000B1C66">
              <w:rPr>
                <w:webHidden/>
              </w:rPr>
              <w:tab/>
            </w:r>
            <w:r w:rsidR="000B1C66">
              <w:rPr>
                <w:webHidden/>
              </w:rPr>
              <w:fldChar w:fldCharType="begin"/>
            </w:r>
            <w:r w:rsidR="000B1C66">
              <w:rPr>
                <w:webHidden/>
              </w:rPr>
              <w:instrText xml:space="preserve"> PAGEREF _Toc149209578 \h </w:instrText>
            </w:r>
            <w:r w:rsidR="000B1C66">
              <w:rPr>
                <w:webHidden/>
              </w:rPr>
            </w:r>
            <w:r w:rsidR="000B1C66">
              <w:rPr>
                <w:webHidden/>
              </w:rPr>
              <w:fldChar w:fldCharType="separate"/>
            </w:r>
            <w:r w:rsidR="000A66C3">
              <w:rPr>
                <w:webHidden/>
              </w:rPr>
              <w:t>265</w:t>
            </w:r>
            <w:r w:rsidR="000B1C66">
              <w:rPr>
                <w:webHidden/>
              </w:rPr>
              <w:fldChar w:fldCharType="end"/>
            </w:r>
          </w:hyperlink>
        </w:p>
        <w:p w14:paraId="6CD35BB9" w14:textId="1AB3103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79" w:history="1">
            <w:r w:rsidR="000B1C66" w:rsidRPr="00E8344A">
              <w:rPr>
                <w:rStyle w:val="Hyperlink"/>
                <w:noProof/>
              </w:rPr>
              <w:t>Introduction</w:t>
            </w:r>
            <w:r w:rsidR="000B1C66">
              <w:rPr>
                <w:noProof/>
                <w:webHidden/>
              </w:rPr>
              <w:tab/>
            </w:r>
            <w:r w:rsidR="000B1C66">
              <w:rPr>
                <w:noProof/>
                <w:webHidden/>
              </w:rPr>
              <w:fldChar w:fldCharType="begin"/>
            </w:r>
            <w:r w:rsidR="000B1C66">
              <w:rPr>
                <w:noProof/>
                <w:webHidden/>
              </w:rPr>
              <w:instrText xml:space="preserve"> PAGEREF _Toc149209579 \h </w:instrText>
            </w:r>
            <w:r w:rsidR="000B1C66">
              <w:rPr>
                <w:noProof/>
                <w:webHidden/>
              </w:rPr>
            </w:r>
            <w:r w:rsidR="000B1C66">
              <w:rPr>
                <w:noProof/>
                <w:webHidden/>
              </w:rPr>
              <w:fldChar w:fldCharType="separate"/>
            </w:r>
            <w:r w:rsidR="000A66C3">
              <w:rPr>
                <w:noProof/>
                <w:webHidden/>
              </w:rPr>
              <w:t>265</w:t>
            </w:r>
            <w:r w:rsidR="000B1C66">
              <w:rPr>
                <w:noProof/>
                <w:webHidden/>
              </w:rPr>
              <w:fldChar w:fldCharType="end"/>
            </w:r>
          </w:hyperlink>
        </w:p>
        <w:p w14:paraId="0372CBB6" w14:textId="2E995911"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0" w:history="1">
            <w:r w:rsidR="000B1C66" w:rsidRPr="00E8344A">
              <w:rPr>
                <w:rStyle w:val="Hyperlink"/>
                <w:noProof/>
              </w:rPr>
              <w:t>Trigger Methods</w:t>
            </w:r>
            <w:r w:rsidR="000B1C66">
              <w:rPr>
                <w:noProof/>
                <w:webHidden/>
              </w:rPr>
              <w:tab/>
            </w:r>
            <w:r w:rsidR="000B1C66">
              <w:rPr>
                <w:noProof/>
                <w:webHidden/>
              </w:rPr>
              <w:fldChar w:fldCharType="begin"/>
            </w:r>
            <w:r w:rsidR="000B1C66">
              <w:rPr>
                <w:noProof/>
                <w:webHidden/>
              </w:rPr>
              <w:instrText xml:space="preserve"> PAGEREF _Toc149209580 \h </w:instrText>
            </w:r>
            <w:r w:rsidR="000B1C66">
              <w:rPr>
                <w:noProof/>
                <w:webHidden/>
              </w:rPr>
            </w:r>
            <w:r w:rsidR="000B1C66">
              <w:rPr>
                <w:noProof/>
                <w:webHidden/>
              </w:rPr>
              <w:fldChar w:fldCharType="separate"/>
            </w:r>
            <w:r w:rsidR="000A66C3">
              <w:rPr>
                <w:noProof/>
                <w:webHidden/>
              </w:rPr>
              <w:t>268</w:t>
            </w:r>
            <w:r w:rsidR="000B1C66">
              <w:rPr>
                <w:noProof/>
                <w:webHidden/>
              </w:rPr>
              <w:fldChar w:fldCharType="end"/>
            </w:r>
          </w:hyperlink>
        </w:p>
        <w:p w14:paraId="65FDB033" w14:textId="51D457B6"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1" w:history="1">
            <w:r w:rsidR="000B1C66" w:rsidRPr="00E8344A">
              <w:rPr>
                <w:rStyle w:val="Hyperlink"/>
                <w:noProof/>
              </w:rPr>
              <w:t>Recipient Determination</w:t>
            </w:r>
            <w:r w:rsidR="000B1C66">
              <w:rPr>
                <w:noProof/>
                <w:webHidden/>
              </w:rPr>
              <w:tab/>
            </w:r>
            <w:r w:rsidR="000B1C66">
              <w:rPr>
                <w:noProof/>
                <w:webHidden/>
              </w:rPr>
              <w:fldChar w:fldCharType="begin"/>
            </w:r>
            <w:r w:rsidR="000B1C66">
              <w:rPr>
                <w:noProof/>
                <w:webHidden/>
              </w:rPr>
              <w:instrText xml:space="preserve"> PAGEREF _Toc149209581 \h </w:instrText>
            </w:r>
            <w:r w:rsidR="000B1C66">
              <w:rPr>
                <w:noProof/>
                <w:webHidden/>
              </w:rPr>
            </w:r>
            <w:r w:rsidR="000B1C66">
              <w:rPr>
                <w:noProof/>
                <w:webHidden/>
              </w:rPr>
              <w:fldChar w:fldCharType="separate"/>
            </w:r>
            <w:r w:rsidR="000A66C3">
              <w:rPr>
                <w:noProof/>
                <w:webHidden/>
              </w:rPr>
              <w:t>268</w:t>
            </w:r>
            <w:r w:rsidR="000B1C66">
              <w:rPr>
                <w:noProof/>
                <w:webHidden/>
              </w:rPr>
              <w:fldChar w:fldCharType="end"/>
            </w:r>
          </w:hyperlink>
        </w:p>
        <w:p w14:paraId="505D7F60" w14:textId="1F5F3A2B"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2" w:history="1">
            <w:r w:rsidR="000B1C66" w:rsidRPr="00E8344A">
              <w:rPr>
                <w:rStyle w:val="Hyperlink"/>
                <w:noProof/>
              </w:rPr>
              <w:t>Notification Specifics</w:t>
            </w:r>
            <w:r w:rsidR="000B1C66">
              <w:rPr>
                <w:noProof/>
                <w:webHidden/>
              </w:rPr>
              <w:tab/>
            </w:r>
            <w:r w:rsidR="000B1C66">
              <w:rPr>
                <w:noProof/>
                <w:webHidden/>
              </w:rPr>
              <w:fldChar w:fldCharType="begin"/>
            </w:r>
            <w:r w:rsidR="000B1C66">
              <w:rPr>
                <w:noProof/>
                <w:webHidden/>
              </w:rPr>
              <w:instrText xml:space="preserve"> PAGEREF _Toc149209582 \h </w:instrText>
            </w:r>
            <w:r w:rsidR="000B1C66">
              <w:rPr>
                <w:noProof/>
                <w:webHidden/>
              </w:rPr>
            </w:r>
            <w:r w:rsidR="000B1C66">
              <w:rPr>
                <w:noProof/>
                <w:webHidden/>
              </w:rPr>
              <w:fldChar w:fldCharType="separate"/>
            </w:r>
            <w:r w:rsidR="000A66C3">
              <w:rPr>
                <w:noProof/>
                <w:webHidden/>
              </w:rPr>
              <w:t>273</w:t>
            </w:r>
            <w:r w:rsidR="000B1C66">
              <w:rPr>
                <w:noProof/>
                <w:webHidden/>
              </w:rPr>
              <w:fldChar w:fldCharType="end"/>
            </w:r>
          </w:hyperlink>
        </w:p>
        <w:p w14:paraId="2DEC6077" w14:textId="17A414B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3" w:history="1">
            <w:r w:rsidR="000B1C66" w:rsidRPr="00E8344A">
              <w:rPr>
                <w:rStyle w:val="Hyperlink"/>
                <w:noProof/>
              </w:rPr>
              <w:t>How to Edit Local Site Terms</w:t>
            </w:r>
            <w:r w:rsidR="000B1C66">
              <w:rPr>
                <w:noProof/>
                <w:webHidden/>
              </w:rPr>
              <w:tab/>
            </w:r>
            <w:r w:rsidR="000B1C66">
              <w:rPr>
                <w:noProof/>
                <w:webHidden/>
              </w:rPr>
              <w:fldChar w:fldCharType="begin"/>
            </w:r>
            <w:r w:rsidR="000B1C66">
              <w:rPr>
                <w:noProof/>
                <w:webHidden/>
              </w:rPr>
              <w:instrText xml:space="preserve"> PAGEREF _Toc149209583 \h </w:instrText>
            </w:r>
            <w:r w:rsidR="000B1C66">
              <w:rPr>
                <w:noProof/>
                <w:webHidden/>
              </w:rPr>
            </w:r>
            <w:r w:rsidR="000B1C66">
              <w:rPr>
                <w:noProof/>
                <w:webHidden/>
              </w:rPr>
              <w:fldChar w:fldCharType="separate"/>
            </w:r>
            <w:r w:rsidR="000A66C3">
              <w:rPr>
                <w:noProof/>
                <w:webHidden/>
              </w:rPr>
              <w:t>318</w:t>
            </w:r>
            <w:r w:rsidR="000B1C66">
              <w:rPr>
                <w:noProof/>
                <w:webHidden/>
              </w:rPr>
              <w:fldChar w:fldCharType="end"/>
            </w:r>
          </w:hyperlink>
        </w:p>
        <w:p w14:paraId="603D7FDB" w14:textId="482D25C0"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4" w:history="1">
            <w:r w:rsidR="000B1C66" w:rsidRPr="00E8344A">
              <w:rPr>
                <w:rStyle w:val="Hyperlink"/>
                <w:noProof/>
              </w:rPr>
              <w:t>Editing or Adding Site Local Terms</w:t>
            </w:r>
            <w:r w:rsidR="000B1C66">
              <w:rPr>
                <w:noProof/>
                <w:webHidden/>
              </w:rPr>
              <w:tab/>
            </w:r>
            <w:r w:rsidR="000B1C66">
              <w:rPr>
                <w:noProof/>
                <w:webHidden/>
              </w:rPr>
              <w:fldChar w:fldCharType="begin"/>
            </w:r>
            <w:r w:rsidR="000B1C66">
              <w:rPr>
                <w:noProof/>
                <w:webHidden/>
              </w:rPr>
              <w:instrText xml:space="preserve"> PAGEREF _Toc149209584 \h </w:instrText>
            </w:r>
            <w:r w:rsidR="000B1C66">
              <w:rPr>
                <w:noProof/>
                <w:webHidden/>
              </w:rPr>
            </w:r>
            <w:r w:rsidR="000B1C66">
              <w:rPr>
                <w:noProof/>
                <w:webHidden/>
              </w:rPr>
              <w:fldChar w:fldCharType="separate"/>
            </w:r>
            <w:r w:rsidR="000A66C3">
              <w:rPr>
                <w:noProof/>
                <w:webHidden/>
              </w:rPr>
              <w:t>320</w:t>
            </w:r>
            <w:r w:rsidR="000B1C66">
              <w:rPr>
                <w:noProof/>
                <w:webHidden/>
              </w:rPr>
              <w:fldChar w:fldCharType="end"/>
            </w:r>
          </w:hyperlink>
        </w:p>
        <w:p w14:paraId="325EF177" w14:textId="71C72AF4"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5" w:history="1">
            <w:r w:rsidR="000B1C66" w:rsidRPr="00E8344A">
              <w:rPr>
                <w:rStyle w:val="Hyperlink"/>
                <w:noProof/>
              </w:rPr>
              <w:t>Notification Processing Matrix</w:t>
            </w:r>
            <w:r w:rsidR="000B1C66">
              <w:rPr>
                <w:noProof/>
                <w:webHidden/>
              </w:rPr>
              <w:tab/>
            </w:r>
            <w:r w:rsidR="000B1C66">
              <w:rPr>
                <w:noProof/>
                <w:webHidden/>
              </w:rPr>
              <w:fldChar w:fldCharType="begin"/>
            </w:r>
            <w:r w:rsidR="000B1C66">
              <w:rPr>
                <w:noProof/>
                <w:webHidden/>
              </w:rPr>
              <w:instrText xml:space="preserve"> PAGEREF _Toc149209585 \h </w:instrText>
            </w:r>
            <w:r w:rsidR="000B1C66">
              <w:rPr>
                <w:noProof/>
                <w:webHidden/>
              </w:rPr>
            </w:r>
            <w:r w:rsidR="000B1C66">
              <w:rPr>
                <w:noProof/>
                <w:webHidden/>
              </w:rPr>
              <w:fldChar w:fldCharType="separate"/>
            </w:r>
            <w:r w:rsidR="000A66C3">
              <w:rPr>
                <w:noProof/>
                <w:webHidden/>
              </w:rPr>
              <w:t>349</w:t>
            </w:r>
            <w:r w:rsidR="000B1C66">
              <w:rPr>
                <w:noProof/>
                <w:webHidden/>
              </w:rPr>
              <w:fldChar w:fldCharType="end"/>
            </w:r>
          </w:hyperlink>
        </w:p>
        <w:p w14:paraId="7F623433" w14:textId="271EADE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6" w:history="1">
            <w:r w:rsidR="000B1C66" w:rsidRPr="00E8344A">
              <w:rPr>
                <w:rStyle w:val="Hyperlink"/>
                <w:noProof/>
              </w:rPr>
              <w:t>Lab Result Notifications</w:t>
            </w:r>
            <w:r w:rsidR="000B1C66">
              <w:rPr>
                <w:noProof/>
                <w:webHidden/>
              </w:rPr>
              <w:tab/>
            </w:r>
            <w:r w:rsidR="000B1C66">
              <w:rPr>
                <w:noProof/>
                <w:webHidden/>
              </w:rPr>
              <w:fldChar w:fldCharType="begin"/>
            </w:r>
            <w:r w:rsidR="000B1C66">
              <w:rPr>
                <w:noProof/>
                <w:webHidden/>
              </w:rPr>
              <w:instrText xml:space="preserve"> PAGEREF _Toc149209586 \h </w:instrText>
            </w:r>
            <w:r w:rsidR="000B1C66">
              <w:rPr>
                <w:noProof/>
                <w:webHidden/>
              </w:rPr>
            </w:r>
            <w:r w:rsidR="000B1C66">
              <w:rPr>
                <w:noProof/>
                <w:webHidden/>
              </w:rPr>
              <w:fldChar w:fldCharType="separate"/>
            </w:r>
            <w:r w:rsidR="000A66C3">
              <w:rPr>
                <w:noProof/>
                <w:webHidden/>
              </w:rPr>
              <w:t>350</w:t>
            </w:r>
            <w:r w:rsidR="000B1C66">
              <w:rPr>
                <w:noProof/>
                <w:webHidden/>
              </w:rPr>
              <w:fldChar w:fldCharType="end"/>
            </w:r>
          </w:hyperlink>
        </w:p>
        <w:p w14:paraId="75797DCA" w14:textId="64D9AB48"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7" w:history="1">
            <w:r w:rsidR="000B1C66" w:rsidRPr="00E8344A">
              <w:rPr>
                <w:rStyle w:val="Hyperlink"/>
                <w:noProof/>
              </w:rPr>
              <w:t>Forwarding Alerts to Supervisors/Surrogates</w:t>
            </w:r>
            <w:r w:rsidR="000B1C66">
              <w:rPr>
                <w:noProof/>
                <w:webHidden/>
              </w:rPr>
              <w:tab/>
            </w:r>
            <w:r w:rsidR="000B1C66">
              <w:rPr>
                <w:noProof/>
                <w:webHidden/>
              </w:rPr>
              <w:fldChar w:fldCharType="begin"/>
            </w:r>
            <w:r w:rsidR="000B1C66">
              <w:rPr>
                <w:noProof/>
                <w:webHidden/>
              </w:rPr>
              <w:instrText xml:space="preserve"> PAGEREF _Toc149209587 \h </w:instrText>
            </w:r>
            <w:r w:rsidR="000B1C66">
              <w:rPr>
                <w:noProof/>
                <w:webHidden/>
              </w:rPr>
            </w:r>
            <w:r w:rsidR="000B1C66">
              <w:rPr>
                <w:noProof/>
                <w:webHidden/>
              </w:rPr>
              <w:fldChar w:fldCharType="separate"/>
            </w:r>
            <w:r w:rsidR="000A66C3">
              <w:rPr>
                <w:noProof/>
                <w:webHidden/>
              </w:rPr>
              <w:t>352</w:t>
            </w:r>
            <w:r w:rsidR="000B1C66">
              <w:rPr>
                <w:noProof/>
                <w:webHidden/>
              </w:rPr>
              <w:fldChar w:fldCharType="end"/>
            </w:r>
          </w:hyperlink>
        </w:p>
        <w:p w14:paraId="50DB9290" w14:textId="77C305D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8" w:history="1">
            <w:r w:rsidR="000B1C66" w:rsidRPr="00E8344A">
              <w:rPr>
                <w:rStyle w:val="Hyperlink"/>
                <w:noProof/>
              </w:rPr>
              <w:t>Debugging Time-Driven Notifications</w:t>
            </w:r>
            <w:r w:rsidR="000B1C66">
              <w:rPr>
                <w:noProof/>
                <w:webHidden/>
              </w:rPr>
              <w:tab/>
            </w:r>
            <w:r w:rsidR="000B1C66">
              <w:rPr>
                <w:noProof/>
                <w:webHidden/>
              </w:rPr>
              <w:fldChar w:fldCharType="begin"/>
            </w:r>
            <w:r w:rsidR="000B1C66">
              <w:rPr>
                <w:noProof/>
                <w:webHidden/>
              </w:rPr>
              <w:instrText xml:space="preserve"> PAGEREF _Toc149209588 \h </w:instrText>
            </w:r>
            <w:r w:rsidR="000B1C66">
              <w:rPr>
                <w:noProof/>
                <w:webHidden/>
              </w:rPr>
            </w:r>
            <w:r w:rsidR="000B1C66">
              <w:rPr>
                <w:noProof/>
                <w:webHidden/>
              </w:rPr>
              <w:fldChar w:fldCharType="separate"/>
            </w:r>
            <w:r w:rsidR="000A66C3">
              <w:rPr>
                <w:noProof/>
                <w:webHidden/>
              </w:rPr>
              <w:t>353</w:t>
            </w:r>
            <w:r w:rsidR="000B1C66">
              <w:rPr>
                <w:noProof/>
                <w:webHidden/>
              </w:rPr>
              <w:fldChar w:fldCharType="end"/>
            </w:r>
          </w:hyperlink>
        </w:p>
        <w:p w14:paraId="1292729C" w14:textId="7486DCF2"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89" w:history="1">
            <w:r w:rsidR="000B1C66" w:rsidRPr="00E8344A">
              <w:rPr>
                <w:rStyle w:val="Hyperlink"/>
                <w:noProof/>
              </w:rPr>
              <w:t>Notification Processing Flowchart with Related Parameters</w:t>
            </w:r>
            <w:r w:rsidR="000B1C66">
              <w:rPr>
                <w:noProof/>
                <w:webHidden/>
              </w:rPr>
              <w:tab/>
            </w:r>
            <w:r w:rsidR="000B1C66">
              <w:rPr>
                <w:noProof/>
                <w:webHidden/>
              </w:rPr>
              <w:fldChar w:fldCharType="begin"/>
            </w:r>
            <w:r w:rsidR="000B1C66">
              <w:rPr>
                <w:noProof/>
                <w:webHidden/>
              </w:rPr>
              <w:instrText xml:space="preserve"> PAGEREF _Toc149209589 \h </w:instrText>
            </w:r>
            <w:r w:rsidR="000B1C66">
              <w:rPr>
                <w:noProof/>
                <w:webHidden/>
              </w:rPr>
            </w:r>
            <w:r w:rsidR="000B1C66">
              <w:rPr>
                <w:noProof/>
                <w:webHidden/>
              </w:rPr>
              <w:fldChar w:fldCharType="separate"/>
            </w:r>
            <w:r w:rsidR="000A66C3">
              <w:rPr>
                <w:noProof/>
                <w:webHidden/>
              </w:rPr>
              <w:t>355</w:t>
            </w:r>
            <w:r w:rsidR="000B1C66">
              <w:rPr>
                <w:noProof/>
                <w:webHidden/>
              </w:rPr>
              <w:fldChar w:fldCharType="end"/>
            </w:r>
          </w:hyperlink>
        </w:p>
        <w:p w14:paraId="17438B6A" w14:textId="209DCF1F"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0" w:history="1">
            <w:r w:rsidR="000B1C66" w:rsidRPr="00E8344A">
              <w:rPr>
                <w:rStyle w:val="Hyperlink"/>
                <w:noProof/>
              </w:rPr>
              <w:t>Notification Algorithm for Processing Potential Recipients</w:t>
            </w:r>
            <w:r w:rsidR="000B1C66">
              <w:rPr>
                <w:noProof/>
                <w:webHidden/>
              </w:rPr>
              <w:tab/>
            </w:r>
            <w:r w:rsidR="000B1C66">
              <w:rPr>
                <w:noProof/>
                <w:webHidden/>
              </w:rPr>
              <w:fldChar w:fldCharType="begin"/>
            </w:r>
            <w:r w:rsidR="000B1C66">
              <w:rPr>
                <w:noProof/>
                <w:webHidden/>
              </w:rPr>
              <w:instrText xml:space="preserve"> PAGEREF _Toc149209590 \h </w:instrText>
            </w:r>
            <w:r w:rsidR="000B1C66">
              <w:rPr>
                <w:noProof/>
                <w:webHidden/>
              </w:rPr>
            </w:r>
            <w:r w:rsidR="000B1C66">
              <w:rPr>
                <w:noProof/>
                <w:webHidden/>
              </w:rPr>
              <w:fldChar w:fldCharType="separate"/>
            </w:r>
            <w:r w:rsidR="000A66C3">
              <w:rPr>
                <w:noProof/>
                <w:webHidden/>
              </w:rPr>
              <w:t>357</w:t>
            </w:r>
            <w:r w:rsidR="000B1C66">
              <w:rPr>
                <w:noProof/>
                <w:webHidden/>
              </w:rPr>
              <w:fldChar w:fldCharType="end"/>
            </w:r>
          </w:hyperlink>
        </w:p>
        <w:p w14:paraId="15481297" w14:textId="7738A5A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1" w:history="1">
            <w:r w:rsidR="000B1C66" w:rsidRPr="00E8344A">
              <w:rPr>
                <w:rStyle w:val="Hyperlink"/>
                <w:noProof/>
              </w:rPr>
              <w:t>Using Kernel Alert Option XQALERT DELETE OLD</w:t>
            </w:r>
            <w:r w:rsidR="000B1C66">
              <w:rPr>
                <w:noProof/>
                <w:webHidden/>
              </w:rPr>
              <w:tab/>
            </w:r>
            <w:r w:rsidR="000B1C66">
              <w:rPr>
                <w:noProof/>
                <w:webHidden/>
              </w:rPr>
              <w:fldChar w:fldCharType="begin"/>
            </w:r>
            <w:r w:rsidR="000B1C66">
              <w:rPr>
                <w:noProof/>
                <w:webHidden/>
              </w:rPr>
              <w:instrText xml:space="preserve"> PAGEREF _Toc149209591 \h </w:instrText>
            </w:r>
            <w:r w:rsidR="000B1C66">
              <w:rPr>
                <w:noProof/>
                <w:webHidden/>
              </w:rPr>
            </w:r>
            <w:r w:rsidR="000B1C66">
              <w:rPr>
                <w:noProof/>
                <w:webHidden/>
              </w:rPr>
              <w:fldChar w:fldCharType="separate"/>
            </w:r>
            <w:r w:rsidR="000A66C3">
              <w:rPr>
                <w:noProof/>
                <w:webHidden/>
              </w:rPr>
              <w:t>358</w:t>
            </w:r>
            <w:r w:rsidR="000B1C66">
              <w:rPr>
                <w:noProof/>
                <w:webHidden/>
              </w:rPr>
              <w:fldChar w:fldCharType="end"/>
            </w:r>
          </w:hyperlink>
        </w:p>
        <w:p w14:paraId="08FDDD5C" w14:textId="021CD2D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2" w:history="1">
            <w:r w:rsidR="000B1C66" w:rsidRPr="00E8344A">
              <w:rPr>
                <w:rStyle w:val="Hyperlink"/>
                <w:noProof/>
              </w:rPr>
              <w:t>How to Enable, Disable, or set a Notification as Mandatory</w:t>
            </w:r>
            <w:r w:rsidR="000B1C66">
              <w:rPr>
                <w:noProof/>
                <w:webHidden/>
              </w:rPr>
              <w:tab/>
            </w:r>
            <w:r w:rsidR="000B1C66">
              <w:rPr>
                <w:noProof/>
                <w:webHidden/>
              </w:rPr>
              <w:fldChar w:fldCharType="begin"/>
            </w:r>
            <w:r w:rsidR="000B1C66">
              <w:rPr>
                <w:noProof/>
                <w:webHidden/>
              </w:rPr>
              <w:instrText xml:space="preserve"> PAGEREF _Toc149209592 \h </w:instrText>
            </w:r>
            <w:r w:rsidR="000B1C66">
              <w:rPr>
                <w:noProof/>
                <w:webHidden/>
              </w:rPr>
            </w:r>
            <w:r w:rsidR="000B1C66">
              <w:rPr>
                <w:noProof/>
                <w:webHidden/>
              </w:rPr>
              <w:fldChar w:fldCharType="separate"/>
            </w:r>
            <w:r w:rsidR="000A66C3">
              <w:rPr>
                <w:noProof/>
                <w:webHidden/>
              </w:rPr>
              <w:t>360</w:t>
            </w:r>
            <w:r w:rsidR="000B1C66">
              <w:rPr>
                <w:noProof/>
                <w:webHidden/>
              </w:rPr>
              <w:fldChar w:fldCharType="end"/>
            </w:r>
          </w:hyperlink>
        </w:p>
        <w:p w14:paraId="0E21D63C" w14:textId="01B5C9CA" w:rsidR="000B1C66" w:rsidRDefault="002E582F">
          <w:pPr>
            <w:pStyle w:val="TOC2"/>
            <w:rPr>
              <w:rFonts w:asciiTheme="minorHAnsi" w:eastAsiaTheme="minorEastAsia" w:hAnsiTheme="minorHAnsi"/>
              <w:b w:val="0"/>
              <w:smallCaps w:val="0"/>
              <w:snapToGrid/>
              <w:color w:val="auto"/>
              <w:sz w:val="22"/>
              <w:szCs w:val="22"/>
            </w:rPr>
          </w:pPr>
          <w:hyperlink w:anchor="_Toc149209593" w:history="1">
            <w:r w:rsidR="000B1C66" w:rsidRPr="00E8344A">
              <w:rPr>
                <w:rStyle w:val="Hyperlink"/>
              </w:rPr>
              <w:t>20.</w:t>
            </w:r>
            <w:r w:rsidR="000B1C66">
              <w:rPr>
                <w:rFonts w:asciiTheme="minorHAnsi" w:eastAsiaTheme="minorEastAsia" w:hAnsiTheme="minorHAnsi"/>
                <w:b w:val="0"/>
                <w:smallCaps w:val="0"/>
                <w:snapToGrid/>
                <w:color w:val="auto"/>
                <w:sz w:val="22"/>
                <w:szCs w:val="22"/>
              </w:rPr>
              <w:tab/>
            </w:r>
            <w:r w:rsidR="000B1C66" w:rsidRPr="00E8344A">
              <w:rPr>
                <w:rStyle w:val="Hyperlink"/>
              </w:rPr>
              <w:t>Appendix D: Notification Parameters in CPRS 1 – Technical Overview</w:t>
            </w:r>
            <w:r w:rsidR="000B1C66">
              <w:rPr>
                <w:webHidden/>
              </w:rPr>
              <w:tab/>
            </w:r>
            <w:r w:rsidR="000B1C66">
              <w:rPr>
                <w:webHidden/>
              </w:rPr>
              <w:fldChar w:fldCharType="begin"/>
            </w:r>
            <w:r w:rsidR="000B1C66">
              <w:rPr>
                <w:webHidden/>
              </w:rPr>
              <w:instrText xml:space="preserve"> PAGEREF _Toc149209593 \h </w:instrText>
            </w:r>
            <w:r w:rsidR="000B1C66">
              <w:rPr>
                <w:webHidden/>
              </w:rPr>
            </w:r>
            <w:r w:rsidR="000B1C66">
              <w:rPr>
                <w:webHidden/>
              </w:rPr>
              <w:fldChar w:fldCharType="separate"/>
            </w:r>
            <w:r w:rsidR="000A66C3">
              <w:rPr>
                <w:webHidden/>
              </w:rPr>
              <w:t>367</w:t>
            </w:r>
            <w:r w:rsidR="000B1C66">
              <w:rPr>
                <w:webHidden/>
              </w:rPr>
              <w:fldChar w:fldCharType="end"/>
            </w:r>
          </w:hyperlink>
        </w:p>
        <w:p w14:paraId="43247E09" w14:textId="0BEA31A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4" w:history="1">
            <w:r w:rsidR="000B1C66" w:rsidRPr="00E8344A">
              <w:rPr>
                <w:rStyle w:val="Hyperlink"/>
                <w:noProof/>
              </w:rPr>
              <w:t>Introduction</w:t>
            </w:r>
            <w:r w:rsidR="000B1C66">
              <w:rPr>
                <w:noProof/>
                <w:webHidden/>
              </w:rPr>
              <w:tab/>
            </w:r>
            <w:r w:rsidR="000B1C66">
              <w:rPr>
                <w:noProof/>
                <w:webHidden/>
              </w:rPr>
              <w:fldChar w:fldCharType="begin"/>
            </w:r>
            <w:r w:rsidR="000B1C66">
              <w:rPr>
                <w:noProof/>
                <w:webHidden/>
              </w:rPr>
              <w:instrText xml:space="preserve"> PAGEREF _Toc149209594 \h </w:instrText>
            </w:r>
            <w:r w:rsidR="000B1C66">
              <w:rPr>
                <w:noProof/>
                <w:webHidden/>
              </w:rPr>
            </w:r>
            <w:r w:rsidR="000B1C66">
              <w:rPr>
                <w:noProof/>
                <w:webHidden/>
              </w:rPr>
              <w:fldChar w:fldCharType="separate"/>
            </w:r>
            <w:r w:rsidR="000A66C3">
              <w:rPr>
                <w:noProof/>
                <w:webHidden/>
              </w:rPr>
              <w:t>367</w:t>
            </w:r>
            <w:r w:rsidR="000B1C66">
              <w:rPr>
                <w:noProof/>
                <w:webHidden/>
              </w:rPr>
              <w:fldChar w:fldCharType="end"/>
            </w:r>
          </w:hyperlink>
        </w:p>
        <w:p w14:paraId="6A03E89F" w14:textId="26B5C5A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5" w:history="1">
            <w:r w:rsidR="000B1C66" w:rsidRPr="00E8344A">
              <w:rPr>
                <w:rStyle w:val="Hyperlink"/>
                <w:noProof/>
              </w:rPr>
              <w:t>Parameters</w:t>
            </w:r>
            <w:r w:rsidR="000B1C66">
              <w:rPr>
                <w:noProof/>
                <w:webHidden/>
              </w:rPr>
              <w:tab/>
            </w:r>
            <w:r w:rsidR="000B1C66">
              <w:rPr>
                <w:noProof/>
                <w:webHidden/>
              </w:rPr>
              <w:fldChar w:fldCharType="begin"/>
            </w:r>
            <w:r w:rsidR="000B1C66">
              <w:rPr>
                <w:noProof/>
                <w:webHidden/>
              </w:rPr>
              <w:instrText xml:space="preserve"> PAGEREF _Toc149209595 \h </w:instrText>
            </w:r>
            <w:r w:rsidR="000B1C66">
              <w:rPr>
                <w:noProof/>
                <w:webHidden/>
              </w:rPr>
            </w:r>
            <w:r w:rsidR="000B1C66">
              <w:rPr>
                <w:noProof/>
                <w:webHidden/>
              </w:rPr>
              <w:fldChar w:fldCharType="separate"/>
            </w:r>
            <w:r w:rsidR="000A66C3">
              <w:rPr>
                <w:noProof/>
                <w:webHidden/>
              </w:rPr>
              <w:t>367</w:t>
            </w:r>
            <w:r w:rsidR="000B1C66">
              <w:rPr>
                <w:noProof/>
                <w:webHidden/>
              </w:rPr>
              <w:fldChar w:fldCharType="end"/>
            </w:r>
          </w:hyperlink>
        </w:p>
        <w:p w14:paraId="3300154C" w14:textId="0733754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6" w:history="1">
            <w:r w:rsidR="000B1C66" w:rsidRPr="00E8344A">
              <w:rPr>
                <w:rStyle w:val="Hyperlink"/>
                <w:noProof/>
              </w:rPr>
              <w:t>Option –&gt; Parameter Mapping</w:t>
            </w:r>
            <w:r w:rsidR="000B1C66">
              <w:rPr>
                <w:noProof/>
                <w:webHidden/>
              </w:rPr>
              <w:tab/>
            </w:r>
            <w:r w:rsidR="000B1C66">
              <w:rPr>
                <w:noProof/>
                <w:webHidden/>
              </w:rPr>
              <w:fldChar w:fldCharType="begin"/>
            </w:r>
            <w:r w:rsidR="000B1C66">
              <w:rPr>
                <w:noProof/>
                <w:webHidden/>
              </w:rPr>
              <w:instrText xml:space="preserve"> PAGEREF _Toc149209596 \h </w:instrText>
            </w:r>
            <w:r w:rsidR="000B1C66">
              <w:rPr>
                <w:noProof/>
                <w:webHidden/>
              </w:rPr>
            </w:r>
            <w:r w:rsidR="000B1C66">
              <w:rPr>
                <w:noProof/>
                <w:webHidden/>
              </w:rPr>
              <w:fldChar w:fldCharType="separate"/>
            </w:r>
            <w:r w:rsidR="000A66C3">
              <w:rPr>
                <w:noProof/>
                <w:webHidden/>
              </w:rPr>
              <w:t>377</w:t>
            </w:r>
            <w:r w:rsidR="000B1C66">
              <w:rPr>
                <w:noProof/>
                <w:webHidden/>
              </w:rPr>
              <w:fldChar w:fldCharType="end"/>
            </w:r>
          </w:hyperlink>
        </w:p>
        <w:p w14:paraId="253DCFEA" w14:textId="1D2F9587" w:rsidR="000B1C66" w:rsidRDefault="002E582F">
          <w:pPr>
            <w:pStyle w:val="TOC2"/>
            <w:rPr>
              <w:rFonts w:asciiTheme="minorHAnsi" w:eastAsiaTheme="minorEastAsia" w:hAnsiTheme="minorHAnsi"/>
              <w:b w:val="0"/>
              <w:smallCaps w:val="0"/>
              <w:snapToGrid/>
              <w:color w:val="auto"/>
              <w:sz w:val="22"/>
              <w:szCs w:val="22"/>
            </w:rPr>
          </w:pPr>
          <w:hyperlink w:anchor="_Toc149209597" w:history="1">
            <w:r w:rsidR="000B1C66" w:rsidRPr="00E8344A">
              <w:rPr>
                <w:rStyle w:val="Hyperlink"/>
              </w:rPr>
              <w:t>21.</w:t>
            </w:r>
            <w:r w:rsidR="000B1C66">
              <w:rPr>
                <w:rFonts w:asciiTheme="minorHAnsi" w:eastAsiaTheme="minorEastAsia" w:hAnsiTheme="minorHAnsi"/>
                <w:b w:val="0"/>
                <w:smallCaps w:val="0"/>
                <w:snapToGrid/>
                <w:color w:val="auto"/>
                <w:sz w:val="22"/>
                <w:szCs w:val="22"/>
              </w:rPr>
              <w:tab/>
            </w:r>
            <w:r w:rsidR="000B1C66" w:rsidRPr="00E8344A">
              <w:rPr>
                <w:rStyle w:val="Hyperlink"/>
              </w:rPr>
              <w:t>Appendix E: Exported (Default) Values for Notification Parameters</w:t>
            </w:r>
            <w:r w:rsidR="000B1C66">
              <w:rPr>
                <w:webHidden/>
              </w:rPr>
              <w:tab/>
            </w:r>
            <w:r w:rsidR="000B1C66">
              <w:rPr>
                <w:webHidden/>
              </w:rPr>
              <w:fldChar w:fldCharType="begin"/>
            </w:r>
            <w:r w:rsidR="000B1C66">
              <w:rPr>
                <w:webHidden/>
              </w:rPr>
              <w:instrText xml:space="preserve"> PAGEREF _Toc149209597 \h </w:instrText>
            </w:r>
            <w:r w:rsidR="000B1C66">
              <w:rPr>
                <w:webHidden/>
              </w:rPr>
            </w:r>
            <w:r w:rsidR="000B1C66">
              <w:rPr>
                <w:webHidden/>
              </w:rPr>
              <w:fldChar w:fldCharType="separate"/>
            </w:r>
            <w:r w:rsidR="000A66C3">
              <w:rPr>
                <w:webHidden/>
              </w:rPr>
              <w:t>378</w:t>
            </w:r>
            <w:r w:rsidR="000B1C66">
              <w:rPr>
                <w:webHidden/>
              </w:rPr>
              <w:fldChar w:fldCharType="end"/>
            </w:r>
          </w:hyperlink>
        </w:p>
        <w:p w14:paraId="4F5E0C8A" w14:textId="6A31EF9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8" w:history="1">
            <w:r w:rsidR="000B1C66" w:rsidRPr="00E8344A">
              <w:rPr>
                <w:rStyle w:val="Hyperlink"/>
                <w:noProof/>
              </w:rPr>
              <w:t>Introduction</w:t>
            </w:r>
            <w:r w:rsidR="000B1C66">
              <w:rPr>
                <w:noProof/>
                <w:webHidden/>
              </w:rPr>
              <w:tab/>
            </w:r>
            <w:r w:rsidR="000B1C66">
              <w:rPr>
                <w:noProof/>
                <w:webHidden/>
              </w:rPr>
              <w:fldChar w:fldCharType="begin"/>
            </w:r>
            <w:r w:rsidR="000B1C66">
              <w:rPr>
                <w:noProof/>
                <w:webHidden/>
              </w:rPr>
              <w:instrText xml:space="preserve"> PAGEREF _Toc149209598 \h </w:instrText>
            </w:r>
            <w:r w:rsidR="000B1C66">
              <w:rPr>
                <w:noProof/>
                <w:webHidden/>
              </w:rPr>
            </w:r>
            <w:r w:rsidR="000B1C66">
              <w:rPr>
                <w:noProof/>
                <w:webHidden/>
              </w:rPr>
              <w:fldChar w:fldCharType="separate"/>
            </w:r>
            <w:r w:rsidR="000A66C3">
              <w:rPr>
                <w:noProof/>
                <w:webHidden/>
              </w:rPr>
              <w:t>378</w:t>
            </w:r>
            <w:r w:rsidR="000B1C66">
              <w:rPr>
                <w:noProof/>
                <w:webHidden/>
              </w:rPr>
              <w:fldChar w:fldCharType="end"/>
            </w:r>
          </w:hyperlink>
        </w:p>
        <w:p w14:paraId="6613DD60" w14:textId="41E616E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599" w:history="1">
            <w:r w:rsidR="000B1C66" w:rsidRPr="00E8344A">
              <w:rPr>
                <w:rStyle w:val="Hyperlink"/>
                <w:noProof/>
              </w:rPr>
              <w:t>Overview</w:t>
            </w:r>
            <w:r w:rsidR="000B1C66">
              <w:rPr>
                <w:noProof/>
                <w:webHidden/>
              </w:rPr>
              <w:tab/>
            </w:r>
            <w:r w:rsidR="000B1C66">
              <w:rPr>
                <w:noProof/>
                <w:webHidden/>
              </w:rPr>
              <w:fldChar w:fldCharType="begin"/>
            </w:r>
            <w:r w:rsidR="000B1C66">
              <w:rPr>
                <w:noProof/>
                <w:webHidden/>
              </w:rPr>
              <w:instrText xml:space="preserve"> PAGEREF _Toc149209599 \h </w:instrText>
            </w:r>
            <w:r w:rsidR="000B1C66">
              <w:rPr>
                <w:noProof/>
                <w:webHidden/>
              </w:rPr>
            </w:r>
            <w:r w:rsidR="000B1C66">
              <w:rPr>
                <w:noProof/>
                <w:webHidden/>
              </w:rPr>
              <w:fldChar w:fldCharType="separate"/>
            </w:r>
            <w:r w:rsidR="000A66C3">
              <w:rPr>
                <w:noProof/>
                <w:webHidden/>
              </w:rPr>
              <w:t>378</w:t>
            </w:r>
            <w:r w:rsidR="000B1C66">
              <w:rPr>
                <w:noProof/>
                <w:webHidden/>
              </w:rPr>
              <w:fldChar w:fldCharType="end"/>
            </w:r>
          </w:hyperlink>
        </w:p>
        <w:p w14:paraId="2320A483" w14:textId="05E1160A"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0" w:history="1">
            <w:r w:rsidR="000B1C66" w:rsidRPr="00E8344A">
              <w:rPr>
                <w:rStyle w:val="Hyperlink"/>
                <w:noProof/>
              </w:rPr>
              <w:t>Parameters</w:t>
            </w:r>
            <w:r w:rsidR="000B1C66">
              <w:rPr>
                <w:noProof/>
                <w:webHidden/>
              </w:rPr>
              <w:tab/>
            </w:r>
            <w:r w:rsidR="000B1C66">
              <w:rPr>
                <w:noProof/>
                <w:webHidden/>
              </w:rPr>
              <w:fldChar w:fldCharType="begin"/>
            </w:r>
            <w:r w:rsidR="000B1C66">
              <w:rPr>
                <w:noProof/>
                <w:webHidden/>
              </w:rPr>
              <w:instrText xml:space="preserve"> PAGEREF _Toc149209600 \h </w:instrText>
            </w:r>
            <w:r w:rsidR="000B1C66">
              <w:rPr>
                <w:noProof/>
                <w:webHidden/>
              </w:rPr>
            </w:r>
            <w:r w:rsidR="000B1C66">
              <w:rPr>
                <w:noProof/>
                <w:webHidden/>
              </w:rPr>
              <w:fldChar w:fldCharType="separate"/>
            </w:r>
            <w:r w:rsidR="000A66C3">
              <w:rPr>
                <w:noProof/>
                <w:webHidden/>
              </w:rPr>
              <w:t>380</w:t>
            </w:r>
            <w:r w:rsidR="000B1C66">
              <w:rPr>
                <w:noProof/>
                <w:webHidden/>
              </w:rPr>
              <w:fldChar w:fldCharType="end"/>
            </w:r>
          </w:hyperlink>
        </w:p>
        <w:p w14:paraId="3653FA00" w14:textId="0F4451F6" w:rsidR="000B1C66" w:rsidRDefault="002E582F">
          <w:pPr>
            <w:pStyle w:val="TOC2"/>
            <w:rPr>
              <w:rFonts w:asciiTheme="minorHAnsi" w:eastAsiaTheme="minorEastAsia" w:hAnsiTheme="minorHAnsi"/>
              <w:b w:val="0"/>
              <w:smallCaps w:val="0"/>
              <w:snapToGrid/>
              <w:color w:val="auto"/>
              <w:sz w:val="22"/>
              <w:szCs w:val="22"/>
            </w:rPr>
          </w:pPr>
          <w:hyperlink w:anchor="_Toc149209601" w:history="1">
            <w:r w:rsidR="000B1C66" w:rsidRPr="00E8344A">
              <w:rPr>
                <w:rStyle w:val="Hyperlink"/>
              </w:rPr>
              <w:t>22.</w:t>
            </w:r>
            <w:r w:rsidR="000B1C66">
              <w:rPr>
                <w:rFonts w:asciiTheme="minorHAnsi" w:eastAsiaTheme="minorEastAsia" w:hAnsiTheme="minorHAnsi"/>
                <w:b w:val="0"/>
                <w:smallCaps w:val="0"/>
                <w:snapToGrid/>
                <w:color w:val="auto"/>
                <w:sz w:val="22"/>
                <w:szCs w:val="22"/>
              </w:rPr>
              <w:tab/>
            </w:r>
            <w:r w:rsidR="000B1C66" w:rsidRPr="00E8344A">
              <w:rPr>
                <w:rStyle w:val="Hyperlink"/>
              </w:rPr>
              <w:t>Appendix F: Order Check</w:t>
            </w:r>
            <w:r w:rsidR="000B1C66">
              <w:rPr>
                <w:webHidden/>
              </w:rPr>
              <w:tab/>
            </w:r>
            <w:r w:rsidR="000B1C66">
              <w:rPr>
                <w:webHidden/>
              </w:rPr>
              <w:fldChar w:fldCharType="begin"/>
            </w:r>
            <w:r w:rsidR="000B1C66">
              <w:rPr>
                <w:webHidden/>
              </w:rPr>
              <w:instrText xml:space="preserve"> PAGEREF _Toc149209601 \h </w:instrText>
            </w:r>
            <w:r w:rsidR="000B1C66">
              <w:rPr>
                <w:webHidden/>
              </w:rPr>
            </w:r>
            <w:r w:rsidR="000B1C66">
              <w:rPr>
                <w:webHidden/>
              </w:rPr>
              <w:fldChar w:fldCharType="separate"/>
            </w:r>
            <w:r w:rsidR="000A66C3">
              <w:rPr>
                <w:webHidden/>
              </w:rPr>
              <w:t>397</w:t>
            </w:r>
            <w:r w:rsidR="000B1C66">
              <w:rPr>
                <w:webHidden/>
              </w:rPr>
              <w:fldChar w:fldCharType="end"/>
            </w:r>
          </w:hyperlink>
        </w:p>
        <w:p w14:paraId="4EAAA59F" w14:textId="6D3D8C65"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2" w:history="1">
            <w:r w:rsidR="000B1C66" w:rsidRPr="00E8344A">
              <w:rPr>
                <w:rStyle w:val="Hyperlink"/>
                <w:noProof/>
              </w:rPr>
              <w:t>Order Check Parameters in CPRS 1 - Technical Overview</w:t>
            </w:r>
            <w:r w:rsidR="000B1C66">
              <w:rPr>
                <w:noProof/>
                <w:webHidden/>
              </w:rPr>
              <w:tab/>
            </w:r>
            <w:r w:rsidR="000B1C66">
              <w:rPr>
                <w:noProof/>
                <w:webHidden/>
              </w:rPr>
              <w:fldChar w:fldCharType="begin"/>
            </w:r>
            <w:r w:rsidR="000B1C66">
              <w:rPr>
                <w:noProof/>
                <w:webHidden/>
              </w:rPr>
              <w:instrText xml:space="preserve"> PAGEREF _Toc149209602 \h </w:instrText>
            </w:r>
            <w:r w:rsidR="000B1C66">
              <w:rPr>
                <w:noProof/>
                <w:webHidden/>
              </w:rPr>
            </w:r>
            <w:r w:rsidR="000B1C66">
              <w:rPr>
                <w:noProof/>
                <w:webHidden/>
              </w:rPr>
              <w:fldChar w:fldCharType="separate"/>
            </w:r>
            <w:r w:rsidR="000A66C3">
              <w:rPr>
                <w:noProof/>
                <w:webHidden/>
              </w:rPr>
              <w:t>397</w:t>
            </w:r>
            <w:r w:rsidR="000B1C66">
              <w:rPr>
                <w:noProof/>
                <w:webHidden/>
              </w:rPr>
              <w:fldChar w:fldCharType="end"/>
            </w:r>
          </w:hyperlink>
        </w:p>
        <w:p w14:paraId="03A09384" w14:textId="1A9FCF6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3" w:history="1">
            <w:r w:rsidR="000B1C66" w:rsidRPr="00E8344A">
              <w:rPr>
                <w:rStyle w:val="Hyperlink"/>
                <w:noProof/>
              </w:rPr>
              <w:t>CPRS Order Checks: How They Work</w:t>
            </w:r>
            <w:r w:rsidR="000B1C66">
              <w:rPr>
                <w:noProof/>
                <w:webHidden/>
              </w:rPr>
              <w:tab/>
            </w:r>
            <w:r w:rsidR="000B1C66">
              <w:rPr>
                <w:noProof/>
                <w:webHidden/>
              </w:rPr>
              <w:fldChar w:fldCharType="begin"/>
            </w:r>
            <w:r w:rsidR="000B1C66">
              <w:rPr>
                <w:noProof/>
                <w:webHidden/>
              </w:rPr>
              <w:instrText xml:space="preserve"> PAGEREF _Toc149209603 \h </w:instrText>
            </w:r>
            <w:r w:rsidR="000B1C66">
              <w:rPr>
                <w:noProof/>
                <w:webHidden/>
              </w:rPr>
            </w:r>
            <w:r w:rsidR="000B1C66">
              <w:rPr>
                <w:noProof/>
                <w:webHidden/>
              </w:rPr>
              <w:fldChar w:fldCharType="separate"/>
            </w:r>
            <w:r w:rsidR="000A66C3">
              <w:rPr>
                <w:noProof/>
                <w:webHidden/>
              </w:rPr>
              <w:t>403</w:t>
            </w:r>
            <w:r w:rsidR="000B1C66">
              <w:rPr>
                <w:noProof/>
                <w:webHidden/>
              </w:rPr>
              <w:fldChar w:fldCharType="end"/>
            </w:r>
          </w:hyperlink>
        </w:p>
        <w:p w14:paraId="4247DEC2" w14:textId="1C2141C8" w:rsidR="000B1C66" w:rsidRDefault="002E582F">
          <w:pPr>
            <w:pStyle w:val="TOC2"/>
            <w:rPr>
              <w:rFonts w:asciiTheme="minorHAnsi" w:eastAsiaTheme="minorEastAsia" w:hAnsiTheme="minorHAnsi"/>
              <w:b w:val="0"/>
              <w:smallCaps w:val="0"/>
              <w:snapToGrid/>
              <w:color w:val="auto"/>
              <w:sz w:val="22"/>
              <w:szCs w:val="22"/>
            </w:rPr>
          </w:pPr>
          <w:hyperlink w:anchor="_Toc149209604" w:history="1">
            <w:r w:rsidR="000B1C66" w:rsidRPr="00E8344A">
              <w:rPr>
                <w:rStyle w:val="Hyperlink"/>
              </w:rPr>
              <w:t>23.</w:t>
            </w:r>
            <w:r w:rsidR="000B1C66">
              <w:rPr>
                <w:rFonts w:asciiTheme="minorHAnsi" w:eastAsiaTheme="minorEastAsia" w:hAnsiTheme="minorHAnsi"/>
                <w:b w:val="0"/>
                <w:smallCaps w:val="0"/>
                <w:snapToGrid/>
                <w:color w:val="auto"/>
                <w:sz w:val="22"/>
                <w:szCs w:val="22"/>
              </w:rPr>
              <w:tab/>
            </w:r>
            <w:r w:rsidR="000B1C66" w:rsidRPr="00E8344A">
              <w:rPr>
                <w:rStyle w:val="Hyperlink"/>
              </w:rPr>
              <w:t>Appendix G: Creating, Editing, and Viewing Release Events</w:t>
            </w:r>
            <w:r w:rsidR="000B1C66">
              <w:rPr>
                <w:webHidden/>
              </w:rPr>
              <w:tab/>
            </w:r>
            <w:r w:rsidR="000B1C66">
              <w:rPr>
                <w:webHidden/>
              </w:rPr>
              <w:fldChar w:fldCharType="begin"/>
            </w:r>
            <w:r w:rsidR="000B1C66">
              <w:rPr>
                <w:webHidden/>
              </w:rPr>
              <w:instrText xml:space="preserve"> PAGEREF _Toc149209604 \h </w:instrText>
            </w:r>
            <w:r w:rsidR="000B1C66">
              <w:rPr>
                <w:webHidden/>
              </w:rPr>
            </w:r>
            <w:r w:rsidR="000B1C66">
              <w:rPr>
                <w:webHidden/>
              </w:rPr>
              <w:fldChar w:fldCharType="separate"/>
            </w:r>
            <w:r w:rsidR="000A66C3">
              <w:rPr>
                <w:webHidden/>
              </w:rPr>
              <w:t>420</w:t>
            </w:r>
            <w:r w:rsidR="000B1C66">
              <w:rPr>
                <w:webHidden/>
              </w:rPr>
              <w:fldChar w:fldCharType="end"/>
            </w:r>
          </w:hyperlink>
        </w:p>
        <w:p w14:paraId="5A398DF8" w14:textId="2B3DA115"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5" w:history="1">
            <w:r w:rsidR="000B1C66" w:rsidRPr="00E8344A">
              <w:rPr>
                <w:rStyle w:val="Hyperlink"/>
                <w:noProof/>
              </w:rPr>
              <w:t>Creating a Release Event</w:t>
            </w:r>
            <w:r w:rsidR="000B1C66">
              <w:rPr>
                <w:noProof/>
                <w:webHidden/>
              </w:rPr>
              <w:tab/>
            </w:r>
            <w:r w:rsidR="000B1C66">
              <w:rPr>
                <w:noProof/>
                <w:webHidden/>
              </w:rPr>
              <w:fldChar w:fldCharType="begin"/>
            </w:r>
            <w:r w:rsidR="000B1C66">
              <w:rPr>
                <w:noProof/>
                <w:webHidden/>
              </w:rPr>
              <w:instrText xml:space="preserve"> PAGEREF _Toc149209605 \h </w:instrText>
            </w:r>
            <w:r w:rsidR="000B1C66">
              <w:rPr>
                <w:noProof/>
                <w:webHidden/>
              </w:rPr>
            </w:r>
            <w:r w:rsidR="000B1C66">
              <w:rPr>
                <w:noProof/>
                <w:webHidden/>
              </w:rPr>
              <w:fldChar w:fldCharType="separate"/>
            </w:r>
            <w:r w:rsidR="000A66C3">
              <w:rPr>
                <w:noProof/>
                <w:webHidden/>
              </w:rPr>
              <w:t>420</w:t>
            </w:r>
            <w:r w:rsidR="000B1C66">
              <w:rPr>
                <w:noProof/>
                <w:webHidden/>
              </w:rPr>
              <w:fldChar w:fldCharType="end"/>
            </w:r>
          </w:hyperlink>
        </w:p>
        <w:p w14:paraId="6D084699" w14:textId="19F4C75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6" w:history="1">
            <w:r w:rsidR="000B1C66" w:rsidRPr="00E8344A">
              <w:rPr>
                <w:rStyle w:val="Hyperlink"/>
                <w:noProof/>
              </w:rPr>
              <w:t>Creating a Child Release Event</w:t>
            </w:r>
            <w:r w:rsidR="000B1C66">
              <w:rPr>
                <w:noProof/>
                <w:webHidden/>
              </w:rPr>
              <w:tab/>
            </w:r>
            <w:r w:rsidR="000B1C66">
              <w:rPr>
                <w:noProof/>
                <w:webHidden/>
              </w:rPr>
              <w:fldChar w:fldCharType="begin"/>
            </w:r>
            <w:r w:rsidR="000B1C66">
              <w:rPr>
                <w:noProof/>
                <w:webHidden/>
              </w:rPr>
              <w:instrText xml:space="preserve"> PAGEREF _Toc149209606 \h </w:instrText>
            </w:r>
            <w:r w:rsidR="000B1C66">
              <w:rPr>
                <w:noProof/>
                <w:webHidden/>
              </w:rPr>
            </w:r>
            <w:r w:rsidR="000B1C66">
              <w:rPr>
                <w:noProof/>
                <w:webHidden/>
              </w:rPr>
              <w:fldChar w:fldCharType="separate"/>
            </w:r>
            <w:r w:rsidR="000A66C3">
              <w:rPr>
                <w:noProof/>
                <w:webHidden/>
              </w:rPr>
              <w:t>422</w:t>
            </w:r>
            <w:r w:rsidR="000B1C66">
              <w:rPr>
                <w:noProof/>
                <w:webHidden/>
              </w:rPr>
              <w:fldChar w:fldCharType="end"/>
            </w:r>
          </w:hyperlink>
        </w:p>
        <w:p w14:paraId="71893DCF" w14:textId="3A84363B"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7" w:history="1">
            <w:r w:rsidR="000B1C66" w:rsidRPr="00E8344A">
              <w:rPr>
                <w:rStyle w:val="Hyperlink"/>
                <w:noProof/>
              </w:rPr>
              <w:t>Explanation of Release Event Prompts (Fields in the OE/RR RELEASE EVENTS file #100.5)</w:t>
            </w:r>
            <w:r w:rsidR="000B1C66">
              <w:rPr>
                <w:noProof/>
                <w:webHidden/>
              </w:rPr>
              <w:tab/>
            </w:r>
            <w:r w:rsidR="000B1C66">
              <w:rPr>
                <w:noProof/>
                <w:webHidden/>
              </w:rPr>
              <w:fldChar w:fldCharType="begin"/>
            </w:r>
            <w:r w:rsidR="000B1C66">
              <w:rPr>
                <w:noProof/>
                <w:webHidden/>
              </w:rPr>
              <w:instrText xml:space="preserve"> PAGEREF _Toc149209607 \h </w:instrText>
            </w:r>
            <w:r w:rsidR="000B1C66">
              <w:rPr>
                <w:noProof/>
                <w:webHidden/>
              </w:rPr>
            </w:r>
            <w:r w:rsidR="000B1C66">
              <w:rPr>
                <w:noProof/>
                <w:webHidden/>
              </w:rPr>
              <w:fldChar w:fldCharType="separate"/>
            </w:r>
            <w:r w:rsidR="000A66C3">
              <w:rPr>
                <w:noProof/>
                <w:webHidden/>
              </w:rPr>
              <w:t>424</w:t>
            </w:r>
            <w:r w:rsidR="000B1C66">
              <w:rPr>
                <w:noProof/>
                <w:webHidden/>
              </w:rPr>
              <w:fldChar w:fldCharType="end"/>
            </w:r>
          </w:hyperlink>
        </w:p>
        <w:p w14:paraId="3915337F" w14:textId="5EDB7F9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8" w:history="1">
            <w:r w:rsidR="000B1C66" w:rsidRPr="00E8344A">
              <w:rPr>
                <w:rStyle w:val="Hyperlink"/>
                <w:noProof/>
              </w:rPr>
              <w:t>Sample Release Events</w:t>
            </w:r>
            <w:r w:rsidR="000B1C66">
              <w:rPr>
                <w:noProof/>
                <w:webHidden/>
              </w:rPr>
              <w:tab/>
            </w:r>
            <w:r w:rsidR="000B1C66">
              <w:rPr>
                <w:noProof/>
                <w:webHidden/>
              </w:rPr>
              <w:fldChar w:fldCharType="begin"/>
            </w:r>
            <w:r w:rsidR="000B1C66">
              <w:rPr>
                <w:noProof/>
                <w:webHidden/>
              </w:rPr>
              <w:instrText xml:space="preserve"> PAGEREF _Toc149209608 \h </w:instrText>
            </w:r>
            <w:r w:rsidR="000B1C66">
              <w:rPr>
                <w:noProof/>
                <w:webHidden/>
              </w:rPr>
            </w:r>
            <w:r w:rsidR="000B1C66">
              <w:rPr>
                <w:noProof/>
                <w:webHidden/>
              </w:rPr>
              <w:fldChar w:fldCharType="separate"/>
            </w:r>
            <w:r w:rsidR="000A66C3">
              <w:rPr>
                <w:noProof/>
                <w:webHidden/>
              </w:rPr>
              <w:t>426</w:t>
            </w:r>
            <w:r w:rsidR="000B1C66">
              <w:rPr>
                <w:noProof/>
                <w:webHidden/>
              </w:rPr>
              <w:fldChar w:fldCharType="end"/>
            </w:r>
          </w:hyperlink>
        </w:p>
        <w:p w14:paraId="7D656E5E" w14:textId="2E3B9A89"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09" w:history="1">
            <w:r w:rsidR="000B1C66" w:rsidRPr="00E8344A">
              <w:rPr>
                <w:rStyle w:val="Hyperlink"/>
                <w:noProof/>
              </w:rPr>
              <w:t>Activating/Inactivating a Release Event</w:t>
            </w:r>
            <w:r w:rsidR="000B1C66">
              <w:rPr>
                <w:noProof/>
                <w:webHidden/>
              </w:rPr>
              <w:tab/>
            </w:r>
            <w:r w:rsidR="000B1C66">
              <w:rPr>
                <w:noProof/>
                <w:webHidden/>
              </w:rPr>
              <w:fldChar w:fldCharType="begin"/>
            </w:r>
            <w:r w:rsidR="000B1C66">
              <w:rPr>
                <w:noProof/>
                <w:webHidden/>
              </w:rPr>
              <w:instrText xml:space="preserve"> PAGEREF _Toc149209609 \h </w:instrText>
            </w:r>
            <w:r w:rsidR="000B1C66">
              <w:rPr>
                <w:noProof/>
                <w:webHidden/>
              </w:rPr>
            </w:r>
            <w:r w:rsidR="000B1C66">
              <w:rPr>
                <w:noProof/>
                <w:webHidden/>
              </w:rPr>
              <w:fldChar w:fldCharType="separate"/>
            </w:r>
            <w:r w:rsidR="000A66C3">
              <w:rPr>
                <w:noProof/>
                <w:webHidden/>
              </w:rPr>
              <w:t>430</w:t>
            </w:r>
            <w:r w:rsidR="000B1C66">
              <w:rPr>
                <w:noProof/>
                <w:webHidden/>
              </w:rPr>
              <w:fldChar w:fldCharType="end"/>
            </w:r>
          </w:hyperlink>
        </w:p>
        <w:p w14:paraId="3748072E" w14:textId="57A7F0A6"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0" w:history="1">
            <w:r w:rsidR="000B1C66" w:rsidRPr="00E8344A">
              <w:rPr>
                <w:rStyle w:val="Hyperlink"/>
                <w:noProof/>
              </w:rPr>
              <w:t>Tracking Event-Delayed Orders (OE/RR PATIENT EVENTS file #100.2)</w:t>
            </w:r>
            <w:r w:rsidR="000B1C66">
              <w:rPr>
                <w:noProof/>
                <w:webHidden/>
              </w:rPr>
              <w:tab/>
            </w:r>
            <w:r w:rsidR="000B1C66">
              <w:rPr>
                <w:noProof/>
                <w:webHidden/>
              </w:rPr>
              <w:fldChar w:fldCharType="begin"/>
            </w:r>
            <w:r w:rsidR="000B1C66">
              <w:rPr>
                <w:noProof/>
                <w:webHidden/>
              </w:rPr>
              <w:instrText xml:space="preserve"> PAGEREF _Toc149209610 \h </w:instrText>
            </w:r>
            <w:r w:rsidR="000B1C66">
              <w:rPr>
                <w:noProof/>
                <w:webHidden/>
              </w:rPr>
            </w:r>
            <w:r w:rsidR="000B1C66">
              <w:rPr>
                <w:noProof/>
                <w:webHidden/>
              </w:rPr>
              <w:fldChar w:fldCharType="separate"/>
            </w:r>
            <w:r w:rsidR="000A66C3">
              <w:rPr>
                <w:noProof/>
                <w:webHidden/>
              </w:rPr>
              <w:t>436</w:t>
            </w:r>
            <w:r w:rsidR="000B1C66">
              <w:rPr>
                <w:noProof/>
                <w:webHidden/>
              </w:rPr>
              <w:fldChar w:fldCharType="end"/>
            </w:r>
          </w:hyperlink>
        </w:p>
        <w:p w14:paraId="61485370" w14:textId="27C2E57A"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1" w:history="1">
            <w:r w:rsidR="000B1C66" w:rsidRPr="00E8344A">
              <w:rPr>
                <w:rStyle w:val="Hyperlink"/>
                <w:noProof/>
              </w:rPr>
              <w:t>Creating a List of Commonly Used Release Events</w:t>
            </w:r>
            <w:r w:rsidR="000B1C66">
              <w:rPr>
                <w:noProof/>
                <w:webHidden/>
              </w:rPr>
              <w:tab/>
            </w:r>
            <w:r w:rsidR="000B1C66">
              <w:rPr>
                <w:noProof/>
                <w:webHidden/>
              </w:rPr>
              <w:fldChar w:fldCharType="begin"/>
            </w:r>
            <w:r w:rsidR="000B1C66">
              <w:rPr>
                <w:noProof/>
                <w:webHidden/>
              </w:rPr>
              <w:instrText xml:space="preserve"> PAGEREF _Toc149209611 \h </w:instrText>
            </w:r>
            <w:r w:rsidR="000B1C66">
              <w:rPr>
                <w:noProof/>
                <w:webHidden/>
              </w:rPr>
            </w:r>
            <w:r w:rsidR="000B1C66">
              <w:rPr>
                <w:noProof/>
                <w:webHidden/>
              </w:rPr>
              <w:fldChar w:fldCharType="separate"/>
            </w:r>
            <w:r w:rsidR="000A66C3">
              <w:rPr>
                <w:noProof/>
                <w:webHidden/>
              </w:rPr>
              <w:t>437</w:t>
            </w:r>
            <w:r w:rsidR="000B1C66">
              <w:rPr>
                <w:noProof/>
                <w:webHidden/>
              </w:rPr>
              <w:fldChar w:fldCharType="end"/>
            </w:r>
          </w:hyperlink>
        </w:p>
        <w:p w14:paraId="2EB5E6D3" w14:textId="5B9CF4B1"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2" w:history="1">
            <w:r w:rsidR="000B1C66" w:rsidRPr="00E8344A">
              <w:rPr>
                <w:rStyle w:val="Hyperlink"/>
                <w:noProof/>
              </w:rPr>
              <w:t>Defining a Default Release Event</w:t>
            </w:r>
            <w:r w:rsidR="000B1C66">
              <w:rPr>
                <w:noProof/>
                <w:webHidden/>
              </w:rPr>
              <w:tab/>
            </w:r>
            <w:r w:rsidR="000B1C66">
              <w:rPr>
                <w:noProof/>
                <w:webHidden/>
              </w:rPr>
              <w:fldChar w:fldCharType="begin"/>
            </w:r>
            <w:r w:rsidR="000B1C66">
              <w:rPr>
                <w:noProof/>
                <w:webHidden/>
              </w:rPr>
              <w:instrText xml:space="preserve"> PAGEREF _Toc149209612 \h </w:instrText>
            </w:r>
            <w:r w:rsidR="000B1C66">
              <w:rPr>
                <w:noProof/>
                <w:webHidden/>
              </w:rPr>
            </w:r>
            <w:r w:rsidR="000B1C66">
              <w:rPr>
                <w:noProof/>
                <w:webHidden/>
              </w:rPr>
              <w:fldChar w:fldCharType="separate"/>
            </w:r>
            <w:r w:rsidR="000A66C3">
              <w:rPr>
                <w:noProof/>
                <w:webHidden/>
              </w:rPr>
              <w:t>439</w:t>
            </w:r>
            <w:r w:rsidR="000B1C66">
              <w:rPr>
                <w:noProof/>
                <w:webHidden/>
              </w:rPr>
              <w:fldChar w:fldCharType="end"/>
            </w:r>
          </w:hyperlink>
        </w:p>
        <w:p w14:paraId="1364FF27" w14:textId="3A26A42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3" w:history="1">
            <w:r w:rsidR="000B1C66" w:rsidRPr="00E8344A">
              <w:rPr>
                <w:rStyle w:val="Hyperlink"/>
                <w:noProof/>
              </w:rPr>
              <w:t>Defining the Orders Menu for a Release Event</w:t>
            </w:r>
            <w:r w:rsidR="000B1C66">
              <w:rPr>
                <w:noProof/>
                <w:webHidden/>
              </w:rPr>
              <w:tab/>
            </w:r>
            <w:r w:rsidR="000B1C66">
              <w:rPr>
                <w:noProof/>
                <w:webHidden/>
              </w:rPr>
              <w:fldChar w:fldCharType="begin"/>
            </w:r>
            <w:r w:rsidR="000B1C66">
              <w:rPr>
                <w:noProof/>
                <w:webHidden/>
              </w:rPr>
              <w:instrText xml:space="preserve"> PAGEREF _Toc149209613 \h </w:instrText>
            </w:r>
            <w:r w:rsidR="000B1C66">
              <w:rPr>
                <w:noProof/>
                <w:webHidden/>
              </w:rPr>
            </w:r>
            <w:r w:rsidR="000B1C66">
              <w:rPr>
                <w:noProof/>
                <w:webHidden/>
              </w:rPr>
              <w:fldChar w:fldCharType="separate"/>
            </w:r>
            <w:r w:rsidR="000A66C3">
              <w:rPr>
                <w:noProof/>
                <w:webHidden/>
              </w:rPr>
              <w:t>442</w:t>
            </w:r>
            <w:r w:rsidR="000B1C66">
              <w:rPr>
                <w:noProof/>
                <w:webHidden/>
              </w:rPr>
              <w:fldChar w:fldCharType="end"/>
            </w:r>
          </w:hyperlink>
        </w:p>
        <w:p w14:paraId="249D2E1F" w14:textId="58C4D8B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4" w:history="1">
            <w:r w:rsidR="000B1C66" w:rsidRPr="00E8344A">
              <w:rPr>
                <w:rStyle w:val="Hyperlink"/>
                <w:noProof/>
              </w:rPr>
              <w:t>Controlling who can Manually Release Orders</w:t>
            </w:r>
            <w:r w:rsidR="000B1C66">
              <w:rPr>
                <w:noProof/>
                <w:webHidden/>
              </w:rPr>
              <w:tab/>
            </w:r>
            <w:r w:rsidR="000B1C66">
              <w:rPr>
                <w:noProof/>
                <w:webHidden/>
              </w:rPr>
              <w:fldChar w:fldCharType="begin"/>
            </w:r>
            <w:r w:rsidR="000B1C66">
              <w:rPr>
                <w:noProof/>
                <w:webHidden/>
              </w:rPr>
              <w:instrText xml:space="preserve"> PAGEREF _Toc149209614 \h </w:instrText>
            </w:r>
            <w:r w:rsidR="000B1C66">
              <w:rPr>
                <w:noProof/>
                <w:webHidden/>
              </w:rPr>
            </w:r>
            <w:r w:rsidR="000B1C66">
              <w:rPr>
                <w:noProof/>
                <w:webHidden/>
              </w:rPr>
              <w:fldChar w:fldCharType="separate"/>
            </w:r>
            <w:r w:rsidR="000A66C3">
              <w:rPr>
                <w:noProof/>
                <w:webHidden/>
              </w:rPr>
              <w:t>444</w:t>
            </w:r>
            <w:r w:rsidR="000B1C66">
              <w:rPr>
                <w:noProof/>
                <w:webHidden/>
              </w:rPr>
              <w:fldChar w:fldCharType="end"/>
            </w:r>
          </w:hyperlink>
        </w:p>
        <w:p w14:paraId="3CFF2285" w14:textId="0AE24F56"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5" w:history="1">
            <w:r w:rsidR="000B1C66" w:rsidRPr="00E8344A">
              <w:rPr>
                <w:rStyle w:val="Hyperlink"/>
                <w:noProof/>
              </w:rPr>
              <w:t>Setting the Manual Release Parameter (OREVNT MANUAL RELEASE)</w:t>
            </w:r>
            <w:r w:rsidR="000B1C66">
              <w:rPr>
                <w:noProof/>
                <w:webHidden/>
              </w:rPr>
              <w:tab/>
            </w:r>
            <w:r w:rsidR="000B1C66">
              <w:rPr>
                <w:noProof/>
                <w:webHidden/>
              </w:rPr>
              <w:fldChar w:fldCharType="begin"/>
            </w:r>
            <w:r w:rsidR="000B1C66">
              <w:rPr>
                <w:noProof/>
                <w:webHidden/>
              </w:rPr>
              <w:instrText xml:space="preserve"> PAGEREF _Toc149209615 \h </w:instrText>
            </w:r>
            <w:r w:rsidR="000B1C66">
              <w:rPr>
                <w:noProof/>
                <w:webHidden/>
              </w:rPr>
            </w:r>
            <w:r w:rsidR="000B1C66">
              <w:rPr>
                <w:noProof/>
                <w:webHidden/>
              </w:rPr>
              <w:fldChar w:fldCharType="separate"/>
            </w:r>
            <w:r w:rsidR="000A66C3">
              <w:rPr>
                <w:noProof/>
                <w:webHidden/>
              </w:rPr>
              <w:t>446</w:t>
            </w:r>
            <w:r w:rsidR="000B1C66">
              <w:rPr>
                <w:noProof/>
                <w:webHidden/>
              </w:rPr>
              <w:fldChar w:fldCharType="end"/>
            </w:r>
          </w:hyperlink>
        </w:p>
        <w:p w14:paraId="22DC1831" w14:textId="12FCE5A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6" w:history="1">
            <w:r w:rsidR="000B1C66" w:rsidRPr="00E8344A">
              <w:rPr>
                <w:rStyle w:val="Hyperlink"/>
                <w:noProof/>
              </w:rPr>
              <w:t xml:space="preserve">Excluding Display Groups from the </w:t>
            </w:r>
            <w:r w:rsidR="000B1C66" w:rsidRPr="00E8344A">
              <w:rPr>
                <w:rStyle w:val="Hyperlink"/>
                <w:i/>
                <w:noProof/>
              </w:rPr>
              <w:t>Copy Active Orders</w:t>
            </w:r>
            <w:r w:rsidR="000B1C66" w:rsidRPr="00E8344A">
              <w:rPr>
                <w:rStyle w:val="Hyperlink"/>
                <w:noProof/>
              </w:rPr>
              <w:t xml:space="preserve"> Dialog Box</w:t>
            </w:r>
            <w:r w:rsidR="000B1C66">
              <w:rPr>
                <w:noProof/>
                <w:webHidden/>
              </w:rPr>
              <w:tab/>
            </w:r>
            <w:r w:rsidR="000B1C66">
              <w:rPr>
                <w:noProof/>
                <w:webHidden/>
              </w:rPr>
              <w:fldChar w:fldCharType="begin"/>
            </w:r>
            <w:r w:rsidR="000B1C66">
              <w:rPr>
                <w:noProof/>
                <w:webHidden/>
              </w:rPr>
              <w:instrText xml:space="preserve"> PAGEREF _Toc149209616 \h </w:instrText>
            </w:r>
            <w:r w:rsidR="000B1C66">
              <w:rPr>
                <w:noProof/>
                <w:webHidden/>
              </w:rPr>
            </w:r>
            <w:r w:rsidR="000B1C66">
              <w:rPr>
                <w:noProof/>
                <w:webHidden/>
              </w:rPr>
              <w:fldChar w:fldCharType="separate"/>
            </w:r>
            <w:r w:rsidR="000A66C3">
              <w:rPr>
                <w:noProof/>
                <w:webHidden/>
              </w:rPr>
              <w:t>448</w:t>
            </w:r>
            <w:r w:rsidR="000B1C66">
              <w:rPr>
                <w:noProof/>
                <w:webHidden/>
              </w:rPr>
              <w:fldChar w:fldCharType="end"/>
            </w:r>
          </w:hyperlink>
        </w:p>
        <w:p w14:paraId="7098DB67" w14:textId="58E5AA1C"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7" w:history="1">
            <w:r w:rsidR="000B1C66" w:rsidRPr="00E8344A">
              <w:rPr>
                <w:rStyle w:val="Hyperlink"/>
                <w:noProof/>
              </w:rPr>
              <w:t>Changing the Display</w:t>
            </w:r>
            <w:r w:rsidR="000B1C66">
              <w:rPr>
                <w:noProof/>
                <w:webHidden/>
              </w:rPr>
              <w:tab/>
            </w:r>
            <w:r w:rsidR="000B1C66">
              <w:rPr>
                <w:noProof/>
                <w:webHidden/>
              </w:rPr>
              <w:fldChar w:fldCharType="begin"/>
            </w:r>
            <w:r w:rsidR="000B1C66">
              <w:rPr>
                <w:noProof/>
                <w:webHidden/>
              </w:rPr>
              <w:instrText xml:space="preserve"> PAGEREF _Toc149209617 \h </w:instrText>
            </w:r>
            <w:r w:rsidR="000B1C66">
              <w:rPr>
                <w:noProof/>
                <w:webHidden/>
              </w:rPr>
            </w:r>
            <w:r w:rsidR="000B1C66">
              <w:rPr>
                <w:noProof/>
                <w:webHidden/>
              </w:rPr>
              <w:fldChar w:fldCharType="separate"/>
            </w:r>
            <w:r w:rsidR="000A66C3">
              <w:rPr>
                <w:noProof/>
                <w:webHidden/>
              </w:rPr>
              <w:t>450</w:t>
            </w:r>
            <w:r w:rsidR="000B1C66">
              <w:rPr>
                <w:noProof/>
                <w:webHidden/>
              </w:rPr>
              <w:fldChar w:fldCharType="end"/>
            </w:r>
          </w:hyperlink>
        </w:p>
        <w:p w14:paraId="3325E2D3" w14:textId="6EF128CF"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18" w:history="1">
            <w:r w:rsidR="000B1C66" w:rsidRPr="00E8344A">
              <w:rPr>
                <w:rStyle w:val="Hyperlink"/>
                <w:noProof/>
              </w:rPr>
              <w:t>Files Associated with Release Events</w:t>
            </w:r>
            <w:r w:rsidR="000B1C66">
              <w:rPr>
                <w:noProof/>
                <w:webHidden/>
              </w:rPr>
              <w:tab/>
            </w:r>
            <w:r w:rsidR="000B1C66">
              <w:rPr>
                <w:noProof/>
                <w:webHidden/>
              </w:rPr>
              <w:fldChar w:fldCharType="begin"/>
            </w:r>
            <w:r w:rsidR="000B1C66">
              <w:rPr>
                <w:noProof/>
                <w:webHidden/>
              </w:rPr>
              <w:instrText xml:space="preserve"> PAGEREF _Toc149209618 \h </w:instrText>
            </w:r>
            <w:r w:rsidR="000B1C66">
              <w:rPr>
                <w:noProof/>
                <w:webHidden/>
              </w:rPr>
            </w:r>
            <w:r w:rsidR="000B1C66">
              <w:rPr>
                <w:noProof/>
                <w:webHidden/>
              </w:rPr>
              <w:fldChar w:fldCharType="separate"/>
            </w:r>
            <w:r w:rsidR="000A66C3">
              <w:rPr>
                <w:noProof/>
                <w:webHidden/>
              </w:rPr>
              <w:t>451</w:t>
            </w:r>
            <w:r w:rsidR="000B1C66">
              <w:rPr>
                <w:noProof/>
                <w:webHidden/>
              </w:rPr>
              <w:fldChar w:fldCharType="end"/>
            </w:r>
          </w:hyperlink>
        </w:p>
        <w:p w14:paraId="4F7B7B6A" w14:textId="63254682" w:rsidR="000B1C66" w:rsidRDefault="002E582F">
          <w:pPr>
            <w:pStyle w:val="TOC2"/>
            <w:rPr>
              <w:rFonts w:asciiTheme="minorHAnsi" w:eastAsiaTheme="minorEastAsia" w:hAnsiTheme="minorHAnsi"/>
              <w:b w:val="0"/>
              <w:smallCaps w:val="0"/>
              <w:snapToGrid/>
              <w:color w:val="auto"/>
              <w:sz w:val="22"/>
              <w:szCs w:val="22"/>
            </w:rPr>
          </w:pPr>
          <w:hyperlink w:anchor="_Toc149209619" w:history="1">
            <w:r w:rsidR="000B1C66" w:rsidRPr="00E8344A">
              <w:rPr>
                <w:rStyle w:val="Hyperlink"/>
              </w:rPr>
              <w:t>24.</w:t>
            </w:r>
            <w:r w:rsidR="000B1C66">
              <w:rPr>
                <w:rFonts w:asciiTheme="minorHAnsi" w:eastAsiaTheme="minorEastAsia" w:hAnsiTheme="minorHAnsi"/>
                <w:b w:val="0"/>
                <w:smallCaps w:val="0"/>
                <w:snapToGrid/>
                <w:color w:val="auto"/>
                <w:sz w:val="22"/>
                <w:szCs w:val="22"/>
              </w:rPr>
              <w:tab/>
            </w:r>
            <w:r w:rsidR="000B1C66" w:rsidRPr="00E8344A">
              <w:rPr>
                <w:rStyle w:val="Hyperlink"/>
              </w:rPr>
              <w:t>Appendix H: Automatically Discontinuing Orders (Auto-DC Rules)</w:t>
            </w:r>
            <w:r w:rsidR="000B1C66">
              <w:rPr>
                <w:webHidden/>
              </w:rPr>
              <w:tab/>
            </w:r>
            <w:r w:rsidR="000B1C66">
              <w:rPr>
                <w:webHidden/>
              </w:rPr>
              <w:fldChar w:fldCharType="begin"/>
            </w:r>
            <w:r w:rsidR="000B1C66">
              <w:rPr>
                <w:webHidden/>
              </w:rPr>
              <w:instrText xml:space="preserve"> PAGEREF _Toc149209619 \h </w:instrText>
            </w:r>
            <w:r w:rsidR="000B1C66">
              <w:rPr>
                <w:webHidden/>
              </w:rPr>
            </w:r>
            <w:r w:rsidR="000B1C66">
              <w:rPr>
                <w:webHidden/>
              </w:rPr>
              <w:fldChar w:fldCharType="separate"/>
            </w:r>
            <w:r w:rsidR="000A66C3">
              <w:rPr>
                <w:webHidden/>
              </w:rPr>
              <w:t>454</w:t>
            </w:r>
            <w:r w:rsidR="000B1C66">
              <w:rPr>
                <w:webHidden/>
              </w:rPr>
              <w:fldChar w:fldCharType="end"/>
            </w:r>
          </w:hyperlink>
        </w:p>
        <w:p w14:paraId="4F3A6547" w14:textId="23B32001"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0" w:history="1">
            <w:r w:rsidR="000B1C66" w:rsidRPr="00E8344A">
              <w:rPr>
                <w:rStyle w:val="Hyperlink"/>
                <w:noProof/>
              </w:rPr>
              <w:t>Creating a New Auto-DC Rule</w:t>
            </w:r>
            <w:r w:rsidR="000B1C66">
              <w:rPr>
                <w:noProof/>
                <w:webHidden/>
              </w:rPr>
              <w:tab/>
            </w:r>
            <w:r w:rsidR="000B1C66">
              <w:rPr>
                <w:noProof/>
                <w:webHidden/>
              </w:rPr>
              <w:fldChar w:fldCharType="begin"/>
            </w:r>
            <w:r w:rsidR="000B1C66">
              <w:rPr>
                <w:noProof/>
                <w:webHidden/>
              </w:rPr>
              <w:instrText xml:space="preserve"> PAGEREF _Toc149209620 \h </w:instrText>
            </w:r>
            <w:r w:rsidR="000B1C66">
              <w:rPr>
                <w:noProof/>
                <w:webHidden/>
              </w:rPr>
            </w:r>
            <w:r w:rsidR="000B1C66">
              <w:rPr>
                <w:noProof/>
                <w:webHidden/>
              </w:rPr>
              <w:fldChar w:fldCharType="separate"/>
            </w:r>
            <w:r w:rsidR="000A66C3">
              <w:rPr>
                <w:noProof/>
                <w:webHidden/>
              </w:rPr>
              <w:t>454</w:t>
            </w:r>
            <w:r w:rsidR="000B1C66">
              <w:rPr>
                <w:noProof/>
                <w:webHidden/>
              </w:rPr>
              <w:fldChar w:fldCharType="end"/>
            </w:r>
          </w:hyperlink>
        </w:p>
        <w:p w14:paraId="0E4C317C" w14:textId="07F37883"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1" w:history="1">
            <w:r w:rsidR="000B1C66" w:rsidRPr="00E8344A">
              <w:rPr>
                <w:rStyle w:val="Hyperlink"/>
                <w:noProof/>
              </w:rPr>
              <w:t>Explanation of Auto-DC Rules Prompts (fields in the OE/RR AUTO-DC RULES FILE #100.6)</w:t>
            </w:r>
            <w:r w:rsidR="000B1C66">
              <w:rPr>
                <w:noProof/>
                <w:webHidden/>
              </w:rPr>
              <w:tab/>
            </w:r>
            <w:r w:rsidR="000B1C66">
              <w:rPr>
                <w:noProof/>
                <w:webHidden/>
              </w:rPr>
              <w:fldChar w:fldCharType="begin"/>
            </w:r>
            <w:r w:rsidR="000B1C66">
              <w:rPr>
                <w:noProof/>
                <w:webHidden/>
              </w:rPr>
              <w:instrText xml:space="preserve"> PAGEREF _Toc149209621 \h </w:instrText>
            </w:r>
            <w:r w:rsidR="000B1C66">
              <w:rPr>
                <w:noProof/>
                <w:webHidden/>
              </w:rPr>
            </w:r>
            <w:r w:rsidR="000B1C66">
              <w:rPr>
                <w:noProof/>
                <w:webHidden/>
              </w:rPr>
              <w:fldChar w:fldCharType="separate"/>
            </w:r>
            <w:r w:rsidR="000A66C3">
              <w:rPr>
                <w:noProof/>
                <w:webHidden/>
              </w:rPr>
              <w:t>456</w:t>
            </w:r>
            <w:r w:rsidR="000B1C66">
              <w:rPr>
                <w:noProof/>
                <w:webHidden/>
              </w:rPr>
              <w:fldChar w:fldCharType="end"/>
            </w:r>
          </w:hyperlink>
        </w:p>
        <w:p w14:paraId="1C13099D" w14:textId="5837EB5D"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2" w:history="1">
            <w:r w:rsidR="000B1C66" w:rsidRPr="00E8344A">
              <w:rPr>
                <w:rStyle w:val="Hyperlink"/>
                <w:noProof/>
              </w:rPr>
              <w:t>Sample Rules</w:t>
            </w:r>
            <w:r w:rsidR="000B1C66">
              <w:rPr>
                <w:noProof/>
                <w:webHidden/>
              </w:rPr>
              <w:tab/>
            </w:r>
            <w:r w:rsidR="000B1C66">
              <w:rPr>
                <w:noProof/>
                <w:webHidden/>
              </w:rPr>
              <w:fldChar w:fldCharType="begin"/>
            </w:r>
            <w:r w:rsidR="000B1C66">
              <w:rPr>
                <w:noProof/>
                <w:webHidden/>
              </w:rPr>
              <w:instrText xml:space="preserve"> PAGEREF _Toc149209622 \h </w:instrText>
            </w:r>
            <w:r w:rsidR="000B1C66">
              <w:rPr>
                <w:noProof/>
                <w:webHidden/>
              </w:rPr>
            </w:r>
            <w:r w:rsidR="000B1C66">
              <w:rPr>
                <w:noProof/>
                <w:webHidden/>
              </w:rPr>
              <w:fldChar w:fldCharType="separate"/>
            </w:r>
            <w:r w:rsidR="000A66C3">
              <w:rPr>
                <w:noProof/>
                <w:webHidden/>
              </w:rPr>
              <w:t>457</w:t>
            </w:r>
            <w:r w:rsidR="000B1C66">
              <w:rPr>
                <w:noProof/>
                <w:webHidden/>
              </w:rPr>
              <w:fldChar w:fldCharType="end"/>
            </w:r>
          </w:hyperlink>
        </w:p>
        <w:p w14:paraId="21647BEB" w14:textId="592B456F"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3" w:history="1">
            <w:r w:rsidR="000B1C66" w:rsidRPr="00E8344A">
              <w:rPr>
                <w:rStyle w:val="Hyperlink"/>
                <w:noProof/>
              </w:rPr>
              <w:t>Activating/Inactivating an Auto-DC Rule</w:t>
            </w:r>
            <w:r w:rsidR="000B1C66">
              <w:rPr>
                <w:noProof/>
                <w:webHidden/>
              </w:rPr>
              <w:tab/>
            </w:r>
            <w:r w:rsidR="000B1C66">
              <w:rPr>
                <w:noProof/>
                <w:webHidden/>
              </w:rPr>
              <w:fldChar w:fldCharType="begin"/>
            </w:r>
            <w:r w:rsidR="000B1C66">
              <w:rPr>
                <w:noProof/>
                <w:webHidden/>
              </w:rPr>
              <w:instrText xml:space="preserve"> PAGEREF _Toc149209623 \h </w:instrText>
            </w:r>
            <w:r w:rsidR="000B1C66">
              <w:rPr>
                <w:noProof/>
                <w:webHidden/>
              </w:rPr>
            </w:r>
            <w:r w:rsidR="000B1C66">
              <w:rPr>
                <w:noProof/>
                <w:webHidden/>
              </w:rPr>
              <w:fldChar w:fldCharType="separate"/>
            </w:r>
            <w:r w:rsidR="000A66C3">
              <w:rPr>
                <w:noProof/>
                <w:webHidden/>
              </w:rPr>
              <w:t>461</w:t>
            </w:r>
            <w:r w:rsidR="000B1C66">
              <w:rPr>
                <w:noProof/>
                <w:webHidden/>
              </w:rPr>
              <w:fldChar w:fldCharType="end"/>
            </w:r>
          </w:hyperlink>
        </w:p>
        <w:p w14:paraId="26F29C79" w14:textId="275EEE6B"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4" w:history="1">
            <w:r w:rsidR="000B1C66" w:rsidRPr="00E8344A">
              <w:rPr>
                <w:rStyle w:val="Hyperlink"/>
                <w:noProof/>
              </w:rPr>
              <w:t>Editing an Auto-DC Rule</w:t>
            </w:r>
            <w:r w:rsidR="000B1C66">
              <w:rPr>
                <w:noProof/>
                <w:webHidden/>
              </w:rPr>
              <w:tab/>
            </w:r>
            <w:r w:rsidR="000B1C66">
              <w:rPr>
                <w:noProof/>
                <w:webHidden/>
              </w:rPr>
              <w:fldChar w:fldCharType="begin"/>
            </w:r>
            <w:r w:rsidR="000B1C66">
              <w:rPr>
                <w:noProof/>
                <w:webHidden/>
              </w:rPr>
              <w:instrText xml:space="preserve"> PAGEREF _Toc149209624 \h </w:instrText>
            </w:r>
            <w:r w:rsidR="000B1C66">
              <w:rPr>
                <w:noProof/>
                <w:webHidden/>
              </w:rPr>
            </w:r>
            <w:r w:rsidR="000B1C66">
              <w:rPr>
                <w:noProof/>
                <w:webHidden/>
              </w:rPr>
              <w:fldChar w:fldCharType="separate"/>
            </w:r>
            <w:r w:rsidR="000A66C3">
              <w:rPr>
                <w:noProof/>
                <w:webHidden/>
              </w:rPr>
              <w:t>462</w:t>
            </w:r>
            <w:r w:rsidR="000B1C66">
              <w:rPr>
                <w:noProof/>
                <w:webHidden/>
              </w:rPr>
              <w:fldChar w:fldCharType="end"/>
            </w:r>
          </w:hyperlink>
        </w:p>
        <w:p w14:paraId="446986FA" w14:textId="35F2050E"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5" w:history="1">
            <w:r w:rsidR="000B1C66" w:rsidRPr="00E8344A">
              <w:rPr>
                <w:rStyle w:val="Hyperlink"/>
                <w:noProof/>
              </w:rPr>
              <w:t>Viewing Details of an Auto-DC Rule</w:t>
            </w:r>
            <w:r w:rsidR="000B1C66">
              <w:rPr>
                <w:noProof/>
                <w:webHidden/>
              </w:rPr>
              <w:tab/>
            </w:r>
            <w:r w:rsidR="000B1C66">
              <w:rPr>
                <w:noProof/>
                <w:webHidden/>
              </w:rPr>
              <w:fldChar w:fldCharType="begin"/>
            </w:r>
            <w:r w:rsidR="000B1C66">
              <w:rPr>
                <w:noProof/>
                <w:webHidden/>
              </w:rPr>
              <w:instrText xml:space="preserve"> PAGEREF _Toc149209625 \h </w:instrText>
            </w:r>
            <w:r w:rsidR="000B1C66">
              <w:rPr>
                <w:noProof/>
                <w:webHidden/>
              </w:rPr>
            </w:r>
            <w:r w:rsidR="000B1C66">
              <w:rPr>
                <w:noProof/>
                <w:webHidden/>
              </w:rPr>
              <w:fldChar w:fldCharType="separate"/>
            </w:r>
            <w:r w:rsidR="000A66C3">
              <w:rPr>
                <w:noProof/>
                <w:webHidden/>
              </w:rPr>
              <w:t>464</w:t>
            </w:r>
            <w:r w:rsidR="000B1C66">
              <w:rPr>
                <w:noProof/>
                <w:webHidden/>
              </w:rPr>
              <w:fldChar w:fldCharType="end"/>
            </w:r>
          </w:hyperlink>
        </w:p>
        <w:p w14:paraId="1F6C076E" w14:textId="01D26968"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6" w:history="1">
            <w:r w:rsidR="000B1C66" w:rsidRPr="00E8344A">
              <w:rPr>
                <w:rStyle w:val="Hyperlink"/>
                <w:noProof/>
              </w:rPr>
              <w:t>Changing the Display</w:t>
            </w:r>
            <w:r w:rsidR="000B1C66">
              <w:rPr>
                <w:noProof/>
                <w:webHidden/>
              </w:rPr>
              <w:tab/>
            </w:r>
            <w:r w:rsidR="000B1C66">
              <w:rPr>
                <w:noProof/>
                <w:webHidden/>
              </w:rPr>
              <w:fldChar w:fldCharType="begin"/>
            </w:r>
            <w:r w:rsidR="000B1C66">
              <w:rPr>
                <w:noProof/>
                <w:webHidden/>
              </w:rPr>
              <w:instrText xml:space="preserve"> PAGEREF _Toc149209626 \h </w:instrText>
            </w:r>
            <w:r w:rsidR="000B1C66">
              <w:rPr>
                <w:noProof/>
                <w:webHidden/>
              </w:rPr>
            </w:r>
            <w:r w:rsidR="000B1C66">
              <w:rPr>
                <w:noProof/>
                <w:webHidden/>
              </w:rPr>
              <w:fldChar w:fldCharType="separate"/>
            </w:r>
            <w:r w:rsidR="000A66C3">
              <w:rPr>
                <w:noProof/>
                <w:webHidden/>
              </w:rPr>
              <w:t>467</w:t>
            </w:r>
            <w:r w:rsidR="000B1C66">
              <w:rPr>
                <w:noProof/>
                <w:webHidden/>
              </w:rPr>
              <w:fldChar w:fldCharType="end"/>
            </w:r>
          </w:hyperlink>
        </w:p>
        <w:p w14:paraId="0E65BBF0" w14:textId="38A9FBE7"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27" w:history="1">
            <w:r w:rsidR="000B1C66" w:rsidRPr="00E8344A">
              <w:rPr>
                <w:rStyle w:val="Hyperlink"/>
                <w:noProof/>
              </w:rPr>
              <w:t>Files Associated with Auto-DC Rules</w:t>
            </w:r>
            <w:r w:rsidR="000B1C66">
              <w:rPr>
                <w:noProof/>
                <w:webHidden/>
              </w:rPr>
              <w:tab/>
            </w:r>
            <w:r w:rsidR="000B1C66">
              <w:rPr>
                <w:noProof/>
                <w:webHidden/>
              </w:rPr>
              <w:fldChar w:fldCharType="begin"/>
            </w:r>
            <w:r w:rsidR="000B1C66">
              <w:rPr>
                <w:noProof/>
                <w:webHidden/>
              </w:rPr>
              <w:instrText xml:space="preserve"> PAGEREF _Toc149209627 \h </w:instrText>
            </w:r>
            <w:r w:rsidR="000B1C66">
              <w:rPr>
                <w:noProof/>
                <w:webHidden/>
              </w:rPr>
            </w:r>
            <w:r w:rsidR="000B1C66">
              <w:rPr>
                <w:noProof/>
                <w:webHidden/>
              </w:rPr>
              <w:fldChar w:fldCharType="separate"/>
            </w:r>
            <w:r w:rsidR="000A66C3">
              <w:rPr>
                <w:noProof/>
                <w:webHidden/>
              </w:rPr>
              <w:t>468</w:t>
            </w:r>
            <w:r w:rsidR="000B1C66">
              <w:rPr>
                <w:noProof/>
                <w:webHidden/>
              </w:rPr>
              <w:fldChar w:fldCharType="end"/>
            </w:r>
          </w:hyperlink>
        </w:p>
        <w:p w14:paraId="6FE7A9C5" w14:textId="044D51ED" w:rsidR="000B1C66" w:rsidRDefault="002E582F">
          <w:pPr>
            <w:pStyle w:val="TOC2"/>
            <w:rPr>
              <w:rFonts w:asciiTheme="minorHAnsi" w:eastAsiaTheme="minorEastAsia" w:hAnsiTheme="minorHAnsi"/>
              <w:b w:val="0"/>
              <w:smallCaps w:val="0"/>
              <w:snapToGrid/>
              <w:color w:val="auto"/>
              <w:sz w:val="22"/>
              <w:szCs w:val="22"/>
            </w:rPr>
          </w:pPr>
          <w:hyperlink w:anchor="_Toc149209628" w:history="1">
            <w:r w:rsidR="000B1C66" w:rsidRPr="00E8344A">
              <w:rPr>
                <w:rStyle w:val="Hyperlink"/>
              </w:rPr>
              <w:t>25.</w:t>
            </w:r>
            <w:r w:rsidR="000B1C66">
              <w:rPr>
                <w:rFonts w:asciiTheme="minorHAnsi" w:eastAsiaTheme="minorEastAsia" w:hAnsiTheme="minorHAnsi"/>
                <w:b w:val="0"/>
                <w:smallCaps w:val="0"/>
                <w:snapToGrid/>
                <w:color w:val="auto"/>
                <w:sz w:val="22"/>
                <w:szCs w:val="22"/>
              </w:rPr>
              <w:tab/>
            </w:r>
            <w:r w:rsidR="000B1C66" w:rsidRPr="00E8344A">
              <w:rPr>
                <w:rStyle w:val="Hyperlink"/>
              </w:rPr>
              <w:t>Appendix I: Event Delayed Order FAQ</w:t>
            </w:r>
            <w:r w:rsidR="000B1C66">
              <w:rPr>
                <w:webHidden/>
              </w:rPr>
              <w:tab/>
            </w:r>
            <w:r w:rsidR="000B1C66">
              <w:rPr>
                <w:webHidden/>
              </w:rPr>
              <w:fldChar w:fldCharType="begin"/>
            </w:r>
            <w:r w:rsidR="000B1C66">
              <w:rPr>
                <w:webHidden/>
              </w:rPr>
              <w:instrText xml:space="preserve"> PAGEREF _Toc149209628 \h </w:instrText>
            </w:r>
            <w:r w:rsidR="000B1C66">
              <w:rPr>
                <w:webHidden/>
              </w:rPr>
            </w:r>
            <w:r w:rsidR="000B1C66">
              <w:rPr>
                <w:webHidden/>
              </w:rPr>
              <w:fldChar w:fldCharType="separate"/>
            </w:r>
            <w:r w:rsidR="000A66C3">
              <w:rPr>
                <w:webHidden/>
              </w:rPr>
              <w:t>474</w:t>
            </w:r>
            <w:r w:rsidR="000B1C66">
              <w:rPr>
                <w:webHidden/>
              </w:rPr>
              <w:fldChar w:fldCharType="end"/>
            </w:r>
          </w:hyperlink>
        </w:p>
        <w:p w14:paraId="2568E4A0" w14:textId="72640195" w:rsidR="000B1C66" w:rsidRDefault="002E582F">
          <w:pPr>
            <w:pStyle w:val="TOC2"/>
            <w:rPr>
              <w:rFonts w:asciiTheme="minorHAnsi" w:eastAsiaTheme="minorEastAsia" w:hAnsiTheme="minorHAnsi"/>
              <w:b w:val="0"/>
              <w:smallCaps w:val="0"/>
              <w:snapToGrid/>
              <w:color w:val="auto"/>
              <w:sz w:val="22"/>
              <w:szCs w:val="22"/>
            </w:rPr>
          </w:pPr>
          <w:hyperlink w:anchor="_Toc149209629" w:history="1">
            <w:r w:rsidR="000B1C66" w:rsidRPr="00E8344A">
              <w:rPr>
                <w:rStyle w:val="Hyperlink"/>
              </w:rPr>
              <w:t>26.</w:t>
            </w:r>
            <w:r w:rsidR="000B1C66">
              <w:rPr>
                <w:rFonts w:asciiTheme="minorHAnsi" w:eastAsiaTheme="minorEastAsia" w:hAnsiTheme="minorHAnsi"/>
                <w:b w:val="0"/>
                <w:smallCaps w:val="0"/>
                <w:snapToGrid/>
                <w:color w:val="auto"/>
                <w:sz w:val="22"/>
                <w:szCs w:val="22"/>
              </w:rPr>
              <w:tab/>
            </w:r>
            <w:r w:rsidR="000B1C66" w:rsidRPr="00E8344A">
              <w:rPr>
                <w:rStyle w:val="Hyperlink"/>
              </w:rPr>
              <w:t>Appendix J: CPRS Parameters vs. OE/RR Parameters: File Locations</w:t>
            </w:r>
            <w:r w:rsidR="000B1C66">
              <w:rPr>
                <w:webHidden/>
              </w:rPr>
              <w:tab/>
            </w:r>
            <w:r w:rsidR="000B1C66">
              <w:rPr>
                <w:webHidden/>
              </w:rPr>
              <w:fldChar w:fldCharType="begin"/>
            </w:r>
            <w:r w:rsidR="000B1C66">
              <w:rPr>
                <w:webHidden/>
              </w:rPr>
              <w:instrText xml:space="preserve"> PAGEREF _Toc149209629 \h </w:instrText>
            </w:r>
            <w:r w:rsidR="000B1C66">
              <w:rPr>
                <w:webHidden/>
              </w:rPr>
            </w:r>
            <w:r w:rsidR="000B1C66">
              <w:rPr>
                <w:webHidden/>
              </w:rPr>
              <w:fldChar w:fldCharType="separate"/>
            </w:r>
            <w:r w:rsidR="000A66C3">
              <w:rPr>
                <w:webHidden/>
              </w:rPr>
              <w:t>476</w:t>
            </w:r>
            <w:r w:rsidR="000B1C66">
              <w:rPr>
                <w:webHidden/>
              </w:rPr>
              <w:fldChar w:fldCharType="end"/>
            </w:r>
          </w:hyperlink>
        </w:p>
        <w:p w14:paraId="4417A3EB" w14:textId="465D217F" w:rsidR="000B1C66" w:rsidRDefault="002E582F">
          <w:pPr>
            <w:pStyle w:val="TOC2"/>
            <w:rPr>
              <w:rFonts w:asciiTheme="minorHAnsi" w:eastAsiaTheme="minorEastAsia" w:hAnsiTheme="minorHAnsi"/>
              <w:b w:val="0"/>
              <w:smallCaps w:val="0"/>
              <w:snapToGrid/>
              <w:color w:val="auto"/>
              <w:sz w:val="22"/>
              <w:szCs w:val="22"/>
            </w:rPr>
          </w:pPr>
          <w:hyperlink w:anchor="_Toc149209630" w:history="1">
            <w:r w:rsidR="000B1C66" w:rsidRPr="00E8344A">
              <w:rPr>
                <w:rStyle w:val="Hyperlink"/>
              </w:rPr>
              <w:t>27.</w:t>
            </w:r>
            <w:r w:rsidR="000B1C66">
              <w:rPr>
                <w:rFonts w:asciiTheme="minorHAnsi" w:eastAsiaTheme="minorEastAsia" w:hAnsiTheme="minorHAnsi"/>
                <w:b w:val="0"/>
                <w:smallCaps w:val="0"/>
                <w:snapToGrid/>
                <w:color w:val="auto"/>
                <w:sz w:val="22"/>
                <w:szCs w:val="22"/>
              </w:rPr>
              <w:tab/>
            </w:r>
            <w:r w:rsidR="000B1C66" w:rsidRPr="00E8344A">
              <w:rPr>
                <w:rStyle w:val="Hyperlink"/>
              </w:rPr>
              <w:t>Appendix K: Tracking Completed Text (Nursing) Orders</w:t>
            </w:r>
            <w:r w:rsidR="000B1C66">
              <w:rPr>
                <w:webHidden/>
              </w:rPr>
              <w:tab/>
            </w:r>
            <w:r w:rsidR="000B1C66">
              <w:rPr>
                <w:webHidden/>
              </w:rPr>
              <w:fldChar w:fldCharType="begin"/>
            </w:r>
            <w:r w:rsidR="000B1C66">
              <w:rPr>
                <w:webHidden/>
              </w:rPr>
              <w:instrText xml:space="preserve"> PAGEREF _Toc149209630 \h </w:instrText>
            </w:r>
            <w:r w:rsidR="000B1C66">
              <w:rPr>
                <w:webHidden/>
              </w:rPr>
            </w:r>
            <w:r w:rsidR="000B1C66">
              <w:rPr>
                <w:webHidden/>
              </w:rPr>
              <w:fldChar w:fldCharType="separate"/>
            </w:r>
            <w:r w:rsidR="000A66C3">
              <w:rPr>
                <w:webHidden/>
              </w:rPr>
              <w:t>487</w:t>
            </w:r>
            <w:r w:rsidR="000B1C66">
              <w:rPr>
                <w:webHidden/>
              </w:rPr>
              <w:fldChar w:fldCharType="end"/>
            </w:r>
          </w:hyperlink>
        </w:p>
        <w:p w14:paraId="59F84762" w14:textId="70AB50E0" w:rsidR="000B1C66" w:rsidRDefault="002E582F">
          <w:pPr>
            <w:pStyle w:val="TOC3"/>
            <w:tabs>
              <w:tab w:val="right" w:leader="dot" w:pos="9350"/>
            </w:tabs>
            <w:rPr>
              <w:rFonts w:asciiTheme="minorHAnsi" w:eastAsiaTheme="minorEastAsia" w:hAnsiTheme="minorHAnsi" w:cstheme="minorBidi"/>
              <w:iCs w:val="0"/>
              <w:noProof/>
              <w:sz w:val="22"/>
              <w:szCs w:val="22"/>
            </w:rPr>
          </w:pPr>
          <w:hyperlink w:anchor="_Toc149209631" w:history="1">
            <w:r w:rsidR="000B1C66" w:rsidRPr="00E8344A">
              <w:rPr>
                <w:rStyle w:val="Hyperlink"/>
                <w:bCs/>
                <w:noProof/>
              </w:rPr>
              <w:t>Order Complete</w:t>
            </w:r>
            <w:r w:rsidR="000B1C66">
              <w:rPr>
                <w:noProof/>
                <w:webHidden/>
              </w:rPr>
              <w:tab/>
            </w:r>
            <w:r w:rsidR="000B1C66">
              <w:rPr>
                <w:noProof/>
                <w:webHidden/>
              </w:rPr>
              <w:fldChar w:fldCharType="begin"/>
            </w:r>
            <w:r w:rsidR="000B1C66">
              <w:rPr>
                <w:noProof/>
                <w:webHidden/>
              </w:rPr>
              <w:instrText xml:space="preserve"> PAGEREF _Toc149209631 \h </w:instrText>
            </w:r>
            <w:r w:rsidR="000B1C66">
              <w:rPr>
                <w:noProof/>
                <w:webHidden/>
              </w:rPr>
            </w:r>
            <w:r w:rsidR="000B1C66">
              <w:rPr>
                <w:noProof/>
                <w:webHidden/>
              </w:rPr>
              <w:fldChar w:fldCharType="separate"/>
            </w:r>
            <w:r w:rsidR="000A66C3">
              <w:rPr>
                <w:noProof/>
                <w:webHidden/>
              </w:rPr>
              <w:t>487</w:t>
            </w:r>
            <w:r w:rsidR="000B1C66">
              <w:rPr>
                <w:noProof/>
                <w:webHidden/>
              </w:rPr>
              <w:fldChar w:fldCharType="end"/>
            </w:r>
          </w:hyperlink>
        </w:p>
        <w:p w14:paraId="24D772B7" w14:textId="0ABBEDA9" w:rsidR="000B1C66" w:rsidRDefault="002E582F">
          <w:pPr>
            <w:pStyle w:val="TOC2"/>
            <w:rPr>
              <w:rFonts w:asciiTheme="minorHAnsi" w:eastAsiaTheme="minorEastAsia" w:hAnsiTheme="minorHAnsi"/>
              <w:b w:val="0"/>
              <w:smallCaps w:val="0"/>
              <w:snapToGrid/>
              <w:color w:val="auto"/>
              <w:sz w:val="22"/>
              <w:szCs w:val="22"/>
            </w:rPr>
          </w:pPr>
          <w:hyperlink w:anchor="_Toc149209632" w:history="1">
            <w:r w:rsidR="000B1C66" w:rsidRPr="00E8344A">
              <w:rPr>
                <w:rStyle w:val="Hyperlink"/>
              </w:rPr>
              <w:t>28.</w:t>
            </w:r>
            <w:r w:rsidR="000B1C66">
              <w:rPr>
                <w:rFonts w:asciiTheme="minorHAnsi" w:eastAsiaTheme="minorEastAsia" w:hAnsiTheme="minorHAnsi"/>
                <w:b w:val="0"/>
                <w:smallCaps w:val="0"/>
                <w:snapToGrid/>
                <w:color w:val="auto"/>
                <w:sz w:val="22"/>
                <w:szCs w:val="22"/>
              </w:rPr>
              <w:tab/>
            </w:r>
            <w:r w:rsidR="000B1C66" w:rsidRPr="00E8344A">
              <w:rPr>
                <w:rStyle w:val="Hyperlink"/>
              </w:rPr>
              <w:t>Index</w:t>
            </w:r>
            <w:r w:rsidR="000B1C66">
              <w:rPr>
                <w:webHidden/>
              </w:rPr>
              <w:tab/>
            </w:r>
            <w:r w:rsidR="000B1C66">
              <w:rPr>
                <w:webHidden/>
              </w:rPr>
              <w:fldChar w:fldCharType="begin"/>
            </w:r>
            <w:r w:rsidR="000B1C66">
              <w:rPr>
                <w:webHidden/>
              </w:rPr>
              <w:instrText xml:space="preserve"> PAGEREF _Toc149209632 \h </w:instrText>
            </w:r>
            <w:r w:rsidR="000B1C66">
              <w:rPr>
                <w:webHidden/>
              </w:rPr>
            </w:r>
            <w:r w:rsidR="000B1C66">
              <w:rPr>
                <w:webHidden/>
              </w:rPr>
              <w:fldChar w:fldCharType="separate"/>
            </w:r>
            <w:r w:rsidR="000A66C3">
              <w:rPr>
                <w:webHidden/>
              </w:rPr>
              <w:t>488</w:t>
            </w:r>
            <w:r w:rsidR="000B1C66">
              <w:rPr>
                <w:webHidden/>
              </w:rPr>
              <w:fldChar w:fldCharType="end"/>
            </w:r>
          </w:hyperlink>
        </w:p>
        <w:p w14:paraId="6131EF22" w14:textId="78589079" w:rsidR="00964CE7" w:rsidRDefault="00CF2E4B" w:rsidP="00876D24">
          <w:r>
            <w:fldChar w:fldCharType="end"/>
          </w:r>
        </w:p>
      </w:sdtContent>
    </w:sdt>
    <w:bookmarkStart w:id="11" w:name="_Toc535912314" w:displacedByCustomXml="prev"/>
    <w:p w14:paraId="1AA32DEF" w14:textId="287534F0" w:rsidR="00876D24" w:rsidRDefault="00876D24" w:rsidP="00876D24">
      <w:pPr>
        <w:sectPr w:rsidR="00876D24" w:rsidSect="00A05393">
          <w:footerReference w:type="default" r:id="rId17"/>
          <w:pgSz w:w="12240" w:h="15840"/>
          <w:pgMar w:top="1440" w:right="1440" w:bottom="1440" w:left="1440" w:header="720" w:footer="720" w:gutter="0"/>
          <w:pgNumType w:fmt="lowerRoman" w:start="1"/>
          <w:cols w:space="720"/>
          <w:docGrid w:linePitch="326"/>
        </w:sectPr>
      </w:pPr>
    </w:p>
    <w:p w14:paraId="569D4145" w14:textId="7FD1739F" w:rsidR="005C2DA5" w:rsidRPr="00C07BD4" w:rsidRDefault="005C2DA5" w:rsidP="001C3FC4">
      <w:pPr>
        <w:pStyle w:val="Heading2"/>
      </w:pPr>
      <w:bookmarkStart w:id="12" w:name="_Toc149209492"/>
      <w:r w:rsidRPr="00C07BD4">
        <w:lastRenderedPageBreak/>
        <w:t>Introduction</w:t>
      </w:r>
      <w:bookmarkEnd w:id="12"/>
      <w:bookmarkEnd w:id="11"/>
      <w:bookmarkEnd w:id="10"/>
      <w:bookmarkEnd w:id="9"/>
      <w:bookmarkEnd w:id="8"/>
      <w:bookmarkEnd w:id="7"/>
      <w:r w:rsidR="00CD6FD7" w:rsidRPr="00C07BD4">
        <w:fldChar w:fldCharType="begin"/>
      </w:r>
      <w:r w:rsidR="00CD6FD7" w:rsidRPr="00C07BD4">
        <w:instrText>xe "Introduction"</w:instrText>
      </w:r>
      <w:r w:rsidR="00CD6FD7" w:rsidRPr="00C07BD4">
        <w:fldChar w:fldCharType="end"/>
      </w:r>
    </w:p>
    <w:p w14:paraId="69DDDF49" w14:textId="77777777" w:rsidR="005C2DA5" w:rsidRPr="00D81166" w:rsidRDefault="005C2DA5" w:rsidP="00702002">
      <w:pPr>
        <w:rPr>
          <w:b/>
          <w:i/>
        </w:rPr>
      </w:pPr>
      <w:r w:rsidRPr="00D81166">
        <w:t xml:space="preserve">The Computerized Patient Record System (CPRS) v. 1.0 is a Veterans Health Information Systems and Technology Architecture (VISTA) software application. CPRS enables clinicians, nurses, clerks, and others to enter, review, and continuously update all information connected with any patient. </w:t>
      </w:r>
    </w:p>
    <w:p w14:paraId="7FCBF0F2" w14:textId="77777777" w:rsidR="005C2DA5" w:rsidRPr="00D81166" w:rsidRDefault="005C2DA5" w:rsidP="00702002">
      <w:r w:rsidRPr="00D81166">
        <w:t xml:space="preserve">Developing a computerized patient record is a long-term goal of the Veterans Health Administration (VHA) as part of its mission to provide high quality healthcare for America’s veterans. New information needs are emerging as VHA continues to shift into a primary care, ambulatory healthcare delivery model. In the new clinical information environment, all information relevant to treating any given patient will be readily available to healthcare providers, clinical and management decision-makers, educators, and researchers through a secure platform on a need-to-know basis. </w:t>
      </w:r>
    </w:p>
    <w:p w14:paraId="4DE776AA" w14:textId="7FC5244A" w:rsidR="005C2DA5" w:rsidRPr="00D81166" w:rsidRDefault="005C2DA5" w:rsidP="00702002">
      <w:r w:rsidRPr="00D81166">
        <w:t xml:space="preserve">With CPRS, care providers can quickly flip through electronic “pages” of the chart to add new orders, </w:t>
      </w:r>
      <w:r w:rsidR="0073176D" w:rsidRPr="00D81166">
        <w:t>review,</w:t>
      </w:r>
      <w:r w:rsidRPr="00D81166">
        <w:t xml:space="preserve"> or add problems, write progress notes, or see results. Alerts, notifications, cautions, warnings, advanced directives, future appointments, demographic data, medications, and orders are all available. Order entry now includes quick orders, order sets, and order checking.</w:t>
      </w:r>
    </w:p>
    <w:p w14:paraId="43C03040" w14:textId="05E2788B" w:rsidR="005C2DA5" w:rsidRPr="00DE2663" w:rsidRDefault="005C2DA5" w:rsidP="009A5F28">
      <w:pPr>
        <w:pStyle w:val="Heading3"/>
      </w:pPr>
      <w:bookmarkStart w:id="13" w:name="_Toc425067808"/>
      <w:bookmarkStart w:id="14" w:name="_Toc535912315"/>
      <w:bookmarkStart w:id="15" w:name="_Toc149209493"/>
      <w:r w:rsidRPr="00DE2663">
        <w:t>Purpose and Contents of This Manual</w:t>
      </w:r>
      <w:bookmarkEnd w:id="13"/>
      <w:bookmarkEnd w:id="14"/>
      <w:bookmarkEnd w:id="15"/>
    </w:p>
    <w:p w14:paraId="3F07CE95" w14:textId="77777777" w:rsidR="005C2DA5" w:rsidRPr="00D81166" w:rsidRDefault="005C2DA5" w:rsidP="00702002">
      <w:r w:rsidRPr="00D81166">
        <w:t xml:space="preserve">This manual provides technical information about packages installed with CPRS. Packages that integrate with </w:t>
      </w:r>
      <w:proofErr w:type="gramStart"/>
      <w:r w:rsidRPr="00D81166">
        <w:t>CPRS,</w:t>
      </w:r>
      <w:r w:rsidR="00CF2274">
        <w:t xml:space="preserve"> </w:t>
      </w:r>
      <w:r w:rsidRPr="00D81166">
        <w:t>but</w:t>
      </w:r>
      <w:proofErr w:type="gramEnd"/>
      <w:r w:rsidRPr="00D81166">
        <w:t xml:space="preserve"> were released prior to the CPRS installation (such as Dietetics, Lab patches, and Radiology), are described in separate package documentation. Pharmacy (Inpatient Meds and Outpatient Pharmacy) and Consult/Result Tracking are installed with </w:t>
      </w:r>
      <w:proofErr w:type="gramStart"/>
      <w:r w:rsidRPr="00D81166">
        <w:t>CPRS, but</w:t>
      </w:r>
      <w:proofErr w:type="gramEnd"/>
      <w:r w:rsidRPr="00D81166">
        <w:t xml:space="preserve"> have separate Technical and User Manuals. See those manuals for set-up instructions, lists of routines and files, additional technical information, and user information.</w:t>
      </w:r>
    </w:p>
    <w:p w14:paraId="298D00F9" w14:textId="77777777" w:rsidR="005C2DA5" w:rsidRPr="003B7CBD" w:rsidRDefault="005C2DA5" w:rsidP="00D13E1F">
      <w:pPr>
        <w:pStyle w:val="Heading4"/>
        <w:rPr>
          <w:rStyle w:val="Strong"/>
          <w:b/>
        </w:rPr>
      </w:pPr>
      <w:bookmarkStart w:id="16" w:name="_Related_Manuals"/>
      <w:bookmarkStart w:id="17" w:name="_Toc535912316"/>
      <w:bookmarkEnd w:id="16"/>
      <w:r w:rsidRPr="003B7CBD">
        <w:rPr>
          <w:rStyle w:val="Strong"/>
        </w:rPr>
        <w:t>Related Manuals</w:t>
      </w:r>
      <w:bookmarkEnd w:id="17"/>
    </w:p>
    <w:p w14:paraId="216B17F1" w14:textId="77777777" w:rsidR="005C2DA5" w:rsidRPr="00CE70C0" w:rsidRDefault="005C2DA5">
      <w:pPr>
        <w:pStyle w:val="normalize"/>
        <w:rPr>
          <w:rFonts w:ascii="Times New Roman" w:hAnsi="Times New Roman"/>
          <w:i/>
          <w:iCs/>
          <w:sz w:val="22"/>
        </w:rPr>
      </w:pPr>
      <w:r w:rsidRPr="00CE70C0">
        <w:rPr>
          <w:rFonts w:ascii="Times New Roman" w:hAnsi="Times New Roman"/>
          <w:i/>
          <w:iCs/>
          <w:sz w:val="22"/>
        </w:rPr>
        <w:t>Computerized Patient Record System v. 1.0 Clinician Guide (GUI)</w:t>
      </w:r>
    </w:p>
    <w:p w14:paraId="248236F8" w14:textId="77777777" w:rsidR="005C2DA5" w:rsidRPr="00CE70C0" w:rsidRDefault="005C2DA5">
      <w:pPr>
        <w:pStyle w:val="normalize"/>
        <w:rPr>
          <w:rFonts w:ascii="Times New Roman" w:hAnsi="Times New Roman"/>
          <w:i/>
          <w:iCs/>
          <w:sz w:val="22"/>
        </w:rPr>
      </w:pPr>
      <w:r w:rsidRPr="00CE70C0">
        <w:rPr>
          <w:rFonts w:ascii="Times New Roman" w:hAnsi="Times New Roman"/>
          <w:i/>
          <w:iCs/>
          <w:sz w:val="22"/>
        </w:rPr>
        <w:t>Computerized Patient Record System v. 1.0 Clinician Guide (LM)</w:t>
      </w:r>
    </w:p>
    <w:p w14:paraId="32838756" w14:textId="77777777" w:rsidR="005C2DA5" w:rsidRPr="00CE70C0" w:rsidRDefault="005C2DA5">
      <w:pPr>
        <w:pStyle w:val="normalize"/>
        <w:rPr>
          <w:rFonts w:ascii="Times New Roman" w:hAnsi="Times New Roman"/>
          <w:i/>
          <w:iCs/>
          <w:sz w:val="22"/>
        </w:rPr>
      </w:pPr>
      <w:r w:rsidRPr="00CE70C0">
        <w:rPr>
          <w:rFonts w:ascii="Times New Roman" w:hAnsi="Times New Roman"/>
          <w:i/>
          <w:iCs/>
          <w:sz w:val="22"/>
        </w:rPr>
        <w:t>Computerized Patient Record System v. 1.0 Setup Guide</w:t>
      </w:r>
    </w:p>
    <w:p w14:paraId="7AEBAD67" w14:textId="5B0BD939" w:rsidR="005C2DA5" w:rsidRDefault="005C2DA5">
      <w:pPr>
        <w:pStyle w:val="normalize"/>
        <w:rPr>
          <w:rFonts w:ascii="Times New Roman" w:hAnsi="Times New Roman"/>
          <w:i/>
          <w:iCs/>
          <w:sz w:val="22"/>
        </w:rPr>
      </w:pPr>
      <w:r w:rsidRPr="00CE70C0">
        <w:rPr>
          <w:rFonts w:ascii="Times New Roman" w:hAnsi="Times New Roman"/>
          <w:i/>
          <w:iCs/>
          <w:sz w:val="22"/>
        </w:rPr>
        <w:t>Computerized Patient Record System v. 1.0 Technical Manual</w:t>
      </w:r>
    </w:p>
    <w:p w14:paraId="35691DAE" w14:textId="1CA45AC7" w:rsidR="00B97B66" w:rsidRDefault="00B1534F" w:rsidP="00A60665">
      <w:pPr>
        <w:pStyle w:val="normalize"/>
        <w:rPr>
          <w:i/>
          <w:iCs/>
        </w:rPr>
      </w:pPr>
      <w:bookmarkStart w:id="18" w:name="Bulk_Parameter"/>
      <w:r>
        <w:rPr>
          <w:i/>
          <w:iCs/>
        </w:rPr>
        <w:t>Bulk Parameter Editor for Notifications User Guide (OR*3.0*500)</w:t>
      </w:r>
      <w:bookmarkEnd w:id="18"/>
    </w:p>
    <w:p w14:paraId="1972A551" w14:textId="2F0D89B8" w:rsidR="00A60665" w:rsidRPr="00D81166" w:rsidRDefault="00A60665" w:rsidP="00A60665">
      <w:pPr>
        <w:pStyle w:val="normalize"/>
        <w:rPr>
          <w:i/>
          <w:iCs/>
        </w:rPr>
      </w:pPr>
      <w:r>
        <w:rPr>
          <w:i/>
          <w:iCs/>
        </w:rPr>
        <w:t>Bulk Parameter Editor for Notifications User Guide (OR*3.0*518)</w:t>
      </w:r>
    </w:p>
    <w:p w14:paraId="16B42EC3" w14:textId="77777777" w:rsidR="00A60665" w:rsidRPr="00D81166" w:rsidRDefault="00A60665" w:rsidP="00B1534F">
      <w:pPr>
        <w:pStyle w:val="normalize"/>
        <w:rPr>
          <w:i/>
          <w:iCs/>
        </w:rPr>
      </w:pPr>
    </w:p>
    <w:p w14:paraId="7099472E" w14:textId="77777777" w:rsidR="00B1534F" w:rsidRPr="00CE70C0" w:rsidRDefault="00B1534F">
      <w:pPr>
        <w:pStyle w:val="normalize"/>
        <w:rPr>
          <w:rFonts w:ascii="Times New Roman" w:hAnsi="Times New Roman"/>
          <w:i/>
          <w:iCs/>
          <w:sz w:val="22"/>
        </w:rPr>
      </w:pPr>
    </w:p>
    <w:p w14:paraId="3E684D57" w14:textId="45461587" w:rsidR="005C2DA5" w:rsidRPr="00D81166" w:rsidRDefault="005C2DA5" w:rsidP="009A5F28">
      <w:pPr>
        <w:pStyle w:val="Heading3"/>
      </w:pPr>
      <w:bookmarkStart w:id="19" w:name="_Toc392382733"/>
      <w:r w:rsidRPr="00D81166">
        <w:br w:type="page"/>
      </w:r>
      <w:bookmarkStart w:id="20" w:name="_Toc535912317"/>
      <w:bookmarkStart w:id="21" w:name="_Toc149209494"/>
      <w:bookmarkEnd w:id="19"/>
      <w:r w:rsidRPr="00D81166">
        <w:lastRenderedPageBreak/>
        <w:t>Differences between OE/RR 2.5 and CPRS 1.0</w:t>
      </w:r>
      <w:bookmarkStart w:id="22" w:name="_Toc392382736"/>
      <w:bookmarkEnd w:id="20"/>
      <w:bookmarkEnd w:id="21"/>
    </w:p>
    <w:tbl>
      <w:tblPr>
        <w:tblStyle w:val="GridTable1Light"/>
        <w:tblW w:w="9064" w:type="dxa"/>
        <w:tblLayout w:type="fixed"/>
        <w:tblLook w:val="0020" w:firstRow="1" w:lastRow="0" w:firstColumn="0" w:lastColumn="0" w:noHBand="0" w:noVBand="0"/>
      </w:tblPr>
      <w:tblGrid>
        <w:gridCol w:w="3484"/>
        <w:gridCol w:w="5580"/>
      </w:tblGrid>
      <w:tr w:rsidR="005C2DA5" w:rsidRPr="00D81166" w14:paraId="02546F44" w14:textId="77777777" w:rsidTr="00D13E1F">
        <w:trPr>
          <w:cnfStyle w:val="100000000000" w:firstRow="1" w:lastRow="0" w:firstColumn="0" w:lastColumn="0" w:oddVBand="0" w:evenVBand="0" w:oddHBand="0" w:evenHBand="0" w:firstRowFirstColumn="0" w:firstRowLastColumn="0" w:lastRowFirstColumn="0" w:lastRowLastColumn="0"/>
          <w:cantSplit/>
          <w:tblHeader/>
        </w:trPr>
        <w:tc>
          <w:tcPr>
            <w:tcW w:w="3484" w:type="dxa"/>
            <w:shd w:val="clear" w:color="auto" w:fill="BFBFBF" w:themeFill="background1" w:themeFillShade="BF"/>
          </w:tcPr>
          <w:p w14:paraId="426BE570" w14:textId="77777777" w:rsidR="005C2DA5" w:rsidRPr="008F44CB" w:rsidRDefault="005C2DA5" w:rsidP="002B2702">
            <w:pPr>
              <w:pStyle w:val="TableHeading"/>
            </w:pPr>
            <w:r w:rsidRPr="008F44CB">
              <w:t>OE/RR 2.5</w:t>
            </w:r>
          </w:p>
        </w:tc>
        <w:tc>
          <w:tcPr>
            <w:tcW w:w="5580" w:type="dxa"/>
            <w:shd w:val="clear" w:color="auto" w:fill="BFBFBF" w:themeFill="background1" w:themeFillShade="BF"/>
          </w:tcPr>
          <w:p w14:paraId="404DC391" w14:textId="77777777" w:rsidR="005C2DA5" w:rsidRPr="008F44CB" w:rsidRDefault="005C2DA5" w:rsidP="002B2702">
            <w:pPr>
              <w:pStyle w:val="TableHeading"/>
            </w:pPr>
            <w:r w:rsidRPr="008F44CB">
              <w:t>CPRS 1.0</w:t>
            </w:r>
          </w:p>
        </w:tc>
      </w:tr>
      <w:tr w:rsidR="005C2DA5" w:rsidRPr="00D81166" w14:paraId="48863652" w14:textId="77777777" w:rsidTr="00C97C52">
        <w:tc>
          <w:tcPr>
            <w:tcW w:w="3484" w:type="dxa"/>
          </w:tcPr>
          <w:p w14:paraId="7C3D3228" w14:textId="77777777" w:rsidR="005C2DA5" w:rsidRPr="0098713F" w:rsidRDefault="005C2DA5" w:rsidP="0098713F">
            <w:pPr>
              <w:pStyle w:val="TableText"/>
            </w:pPr>
            <w:r w:rsidRPr="0098713F">
              <w:t>Features a screen-like interface.</w:t>
            </w:r>
          </w:p>
        </w:tc>
        <w:tc>
          <w:tcPr>
            <w:tcW w:w="5580" w:type="dxa"/>
          </w:tcPr>
          <w:p w14:paraId="52BA1A0D" w14:textId="77777777" w:rsidR="005C2DA5" w:rsidRPr="0098713F" w:rsidRDefault="005C2DA5" w:rsidP="0098713F">
            <w:pPr>
              <w:pStyle w:val="TableText"/>
            </w:pPr>
            <w:r w:rsidRPr="0098713F">
              <w:t>Features the List Manager interface.</w:t>
            </w:r>
          </w:p>
        </w:tc>
      </w:tr>
      <w:tr w:rsidR="005C2DA5" w:rsidRPr="00D81166" w14:paraId="07927E1D" w14:textId="77777777" w:rsidTr="00C97C52">
        <w:tc>
          <w:tcPr>
            <w:tcW w:w="3484" w:type="dxa"/>
          </w:tcPr>
          <w:p w14:paraId="5FDEBA35" w14:textId="77777777" w:rsidR="005C2DA5" w:rsidRPr="0098713F" w:rsidRDefault="005C2DA5" w:rsidP="0098713F">
            <w:pPr>
              <w:pStyle w:val="TableText"/>
            </w:pPr>
            <w:r w:rsidRPr="0098713F">
              <w:t>"Backdoor" packages control ordering dialogs.</w:t>
            </w:r>
          </w:p>
        </w:tc>
        <w:tc>
          <w:tcPr>
            <w:tcW w:w="5580" w:type="dxa"/>
          </w:tcPr>
          <w:p w14:paraId="7E9A7BF6" w14:textId="77777777" w:rsidR="005C2DA5" w:rsidRPr="0098713F" w:rsidRDefault="005C2DA5" w:rsidP="0098713F">
            <w:pPr>
              <w:pStyle w:val="TableText"/>
            </w:pPr>
            <w:r w:rsidRPr="0098713F">
              <w:t>CPRS controls all ordering dialogs.</w:t>
            </w:r>
          </w:p>
        </w:tc>
      </w:tr>
      <w:tr w:rsidR="005C2DA5" w:rsidRPr="00D81166" w14:paraId="0E36671A" w14:textId="77777777" w:rsidTr="00C97C52">
        <w:tc>
          <w:tcPr>
            <w:tcW w:w="3484" w:type="dxa"/>
          </w:tcPr>
          <w:p w14:paraId="19FCC7D3" w14:textId="77777777" w:rsidR="005C2DA5" w:rsidRPr="0098713F" w:rsidRDefault="005C2DA5" w:rsidP="0098713F">
            <w:pPr>
              <w:pStyle w:val="TableText"/>
            </w:pPr>
            <w:r w:rsidRPr="0098713F">
              <w:t>Multiple patient selection is available.</w:t>
            </w:r>
          </w:p>
        </w:tc>
        <w:tc>
          <w:tcPr>
            <w:tcW w:w="5580" w:type="dxa"/>
          </w:tcPr>
          <w:p w14:paraId="118AA05A" w14:textId="77777777" w:rsidR="005C2DA5" w:rsidRPr="0098713F" w:rsidRDefault="005C2DA5" w:rsidP="0098713F">
            <w:pPr>
              <w:pStyle w:val="TableText"/>
              <w:rPr>
                <w:spacing w:val="-6"/>
              </w:rPr>
            </w:pPr>
            <w:r w:rsidRPr="0098713F">
              <w:rPr>
                <w:spacing w:val="-6"/>
              </w:rPr>
              <w:t>Only single patient selection is available except through the Results Reporting Menu.</w:t>
            </w:r>
          </w:p>
        </w:tc>
      </w:tr>
      <w:tr w:rsidR="005C2DA5" w:rsidRPr="00D81166" w14:paraId="215B0A82" w14:textId="77777777" w:rsidTr="00C97C52">
        <w:tc>
          <w:tcPr>
            <w:tcW w:w="3484" w:type="dxa"/>
          </w:tcPr>
          <w:p w14:paraId="581E1215" w14:textId="77777777" w:rsidR="005C2DA5" w:rsidRPr="0098713F" w:rsidRDefault="005C2DA5" w:rsidP="0098713F">
            <w:pPr>
              <w:pStyle w:val="TableText"/>
            </w:pPr>
            <w:r w:rsidRPr="0098713F">
              <w:t>You must select an action, then an item.</w:t>
            </w:r>
          </w:p>
        </w:tc>
        <w:tc>
          <w:tcPr>
            <w:tcW w:w="5580" w:type="dxa"/>
          </w:tcPr>
          <w:p w14:paraId="14A88DF7" w14:textId="77777777" w:rsidR="005C2DA5" w:rsidRPr="0098713F" w:rsidRDefault="005C2DA5" w:rsidP="0098713F">
            <w:pPr>
              <w:pStyle w:val="TableText"/>
              <w:rPr>
                <w:spacing w:val="-6"/>
              </w:rPr>
            </w:pPr>
            <w:r w:rsidRPr="0098713F">
              <w:rPr>
                <w:spacing w:val="-6"/>
              </w:rPr>
              <w:t>You must select an item, then an action.</w:t>
            </w:r>
          </w:p>
        </w:tc>
      </w:tr>
      <w:tr w:rsidR="005C2DA5" w:rsidRPr="00D81166" w14:paraId="05EE4BCF" w14:textId="77777777" w:rsidTr="00C97C52">
        <w:tc>
          <w:tcPr>
            <w:tcW w:w="3484" w:type="dxa"/>
          </w:tcPr>
          <w:p w14:paraId="3CAEE588" w14:textId="77777777" w:rsidR="005C2DA5" w:rsidRPr="0098713F" w:rsidRDefault="005C2DA5" w:rsidP="0098713F">
            <w:pPr>
              <w:pStyle w:val="TableText"/>
            </w:pPr>
            <w:r w:rsidRPr="0098713F">
              <w:t>Navigation of electronic record takes place through a menu structure of options and protocols.</w:t>
            </w:r>
          </w:p>
        </w:tc>
        <w:tc>
          <w:tcPr>
            <w:tcW w:w="5580" w:type="dxa"/>
          </w:tcPr>
          <w:p w14:paraId="1CA8771D" w14:textId="77777777" w:rsidR="005C2DA5" w:rsidRPr="0098713F" w:rsidRDefault="005C2DA5" w:rsidP="0098713F">
            <w:pPr>
              <w:pStyle w:val="TableText"/>
              <w:rPr>
                <w:spacing w:val="-6"/>
              </w:rPr>
            </w:pPr>
            <w:r w:rsidRPr="0098713F">
              <w:rPr>
                <w:spacing w:val="-6"/>
              </w:rPr>
              <w:t>The List Manager version allows navigation through the electronic record by way of actions that are equivalent to the tabs of a chart. The GUI version allows navigation by clicking on tabs.</w:t>
            </w:r>
          </w:p>
        </w:tc>
      </w:tr>
      <w:tr w:rsidR="005C2DA5" w:rsidRPr="00D81166" w14:paraId="19DC03A3" w14:textId="77777777" w:rsidTr="00C97C52">
        <w:tc>
          <w:tcPr>
            <w:tcW w:w="3484" w:type="dxa"/>
          </w:tcPr>
          <w:p w14:paraId="21DF077D" w14:textId="77777777" w:rsidR="005C2DA5" w:rsidRPr="0098713F" w:rsidRDefault="005C2DA5" w:rsidP="0098713F">
            <w:pPr>
              <w:pStyle w:val="TableText"/>
            </w:pPr>
            <w:r w:rsidRPr="0098713F">
              <w:t>Outpatient Pharmacy ordering is not available through OE/RR.</w:t>
            </w:r>
          </w:p>
        </w:tc>
        <w:tc>
          <w:tcPr>
            <w:tcW w:w="5580" w:type="dxa"/>
          </w:tcPr>
          <w:p w14:paraId="042EFE3C" w14:textId="77777777" w:rsidR="005C2DA5" w:rsidRPr="0098713F" w:rsidRDefault="005C2DA5" w:rsidP="0098713F">
            <w:pPr>
              <w:pStyle w:val="TableText"/>
              <w:rPr>
                <w:spacing w:val="-6"/>
              </w:rPr>
            </w:pPr>
            <w:r w:rsidRPr="0098713F">
              <w:rPr>
                <w:spacing w:val="-6"/>
              </w:rPr>
              <w:t>Outpatient Pharmacy is now available.</w:t>
            </w:r>
          </w:p>
        </w:tc>
      </w:tr>
      <w:tr w:rsidR="005C2DA5" w:rsidRPr="00D81166" w14:paraId="6789716C" w14:textId="77777777" w:rsidTr="00C97C52">
        <w:tc>
          <w:tcPr>
            <w:tcW w:w="3484" w:type="dxa"/>
          </w:tcPr>
          <w:p w14:paraId="288454C4" w14:textId="25758FF9" w:rsidR="005C2DA5" w:rsidRPr="0098713F" w:rsidRDefault="005C2DA5" w:rsidP="0098713F">
            <w:pPr>
              <w:pStyle w:val="TableText"/>
            </w:pPr>
            <w:r w:rsidRPr="0098713F">
              <w:t xml:space="preserve">Consults </w:t>
            </w:r>
            <w:r w:rsidR="00C008F5" w:rsidRPr="0098713F">
              <w:t>resulting,</w:t>
            </w:r>
            <w:r w:rsidRPr="0098713F">
              <w:t xml:space="preserve"> and tracking are not available through OE/RR.</w:t>
            </w:r>
          </w:p>
        </w:tc>
        <w:tc>
          <w:tcPr>
            <w:tcW w:w="5580" w:type="dxa"/>
          </w:tcPr>
          <w:p w14:paraId="77B4A0CB" w14:textId="77777777" w:rsidR="005C2DA5" w:rsidRPr="0098713F" w:rsidRDefault="005C2DA5" w:rsidP="0098713F">
            <w:pPr>
              <w:pStyle w:val="TableText"/>
              <w:rPr>
                <w:spacing w:val="-6"/>
              </w:rPr>
            </w:pPr>
            <w:r w:rsidRPr="0098713F">
              <w:rPr>
                <w:spacing w:val="-6"/>
              </w:rPr>
              <w:t>Consults resulting is available through TIU.</w:t>
            </w:r>
          </w:p>
        </w:tc>
      </w:tr>
      <w:tr w:rsidR="005C2DA5" w:rsidRPr="00D81166" w14:paraId="6D3B5175" w14:textId="77777777" w:rsidTr="00C97C52">
        <w:tc>
          <w:tcPr>
            <w:tcW w:w="3484" w:type="dxa"/>
          </w:tcPr>
          <w:p w14:paraId="1ED128CF" w14:textId="77777777" w:rsidR="005C2DA5" w:rsidRPr="0098713F" w:rsidRDefault="005C2DA5" w:rsidP="0098713F">
            <w:pPr>
              <w:pStyle w:val="TableText"/>
            </w:pPr>
            <w:r w:rsidRPr="0098713F">
              <w:t>There is no access to Discharge Summary.</w:t>
            </w:r>
          </w:p>
        </w:tc>
        <w:tc>
          <w:tcPr>
            <w:tcW w:w="5580" w:type="dxa"/>
          </w:tcPr>
          <w:p w14:paraId="5917483E" w14:textId="77777777" w:rsidR="005C2DA5" w:rsidRPr="0098713F" w:rsidRDefault="005C2DA5" w:rsidP="0098713F">
            <w:pPr>
              <w:pStyle w:val="TableText"/>
              <w:rPr>
                <w:spacing w:val="-6"/>
              </w:rPr>
            </w:pPr>
            <w:r w:rsidRPr="0098713F">
              <w:rPr>
                <w:spacing w:val="-6"/>
              </w:rPr>
              <w:t>Discharge Summary is available thru CPRS.</w:t>
            </w:r>
          </w:p>
        </w:tc>
      </w:tr>
      <w:tr w:rsidR="005C2DA5" w:rsidRPr="00D81166" w14:paraId="78F06EF1" w14:textId="77777777" w:rsidTr="00C97C52">
        <w:tc>
          <w:tcPr>
            <w:tcW w:w="3484" w:type="dxa"/>
          </w:tcPr>
          <w:p w14:paraId="17B0D4AA" w14:textId="77777777" w:rsidR="005C2DA5" w:rsidRPr="0098713F" w:rsidRDefault="005C2DA5" w:rsidP="0098713F">
            <w:pPr>
              <w:pStyle w:val="TableText"/>
            </w:pPr>
            <w:r w:rsidRPr="0098713F">
              <w:t>There is no time-delay ordering capability.</w:t>
            </w:r>
          </w:p>
        </w:tc>
        <w:tc>
          <w:tcPr>
            <w:tcW w:w="5580" w:type="dxa"/>
          </w:tcPr>
          <w:p w14:paraId="75DB4B9B" w14:textId="77777777" w:rsidR="005C2DA5" w:rsidRPr="0098713F" w:rsidRDefault="005C2DA5" w:rsidP="0098713F">
            <w:pPr>
              <w:pStyle w:val="TableText"/>
              <w:rPr>
                <w:spacing w:val="-6"/>
              </w:rPr>
            </w:pPr>
            <w:r w:rsidRPr="0098713F">
              <w:rPr>
                <w:spacing w:val="-6"/>
              </w:rPr>
              <w:t>Time-delayed orders are available (admission, discharge, and transfer).</w:t>
            </w:r>
          </w:p>
        </w:tc>
      </w:tr>
      <w:tr w:rsidR="005C2DA5" w:rsidRPr="00D81166" w14:paraId="6BDE0F32" w14:textId="77777777" w:rsidTr="00C97C52">
        <w:tc>
          <w:tcPr>
            <w:tcW w:w="3484" w:type="dxa"/>
          </w:tcPr>
          <w:p w14:paraId="3ADD1AA6" w14:textId="77777777" w:rsidR="005C2DA5" w:rsidRPr="00D81166" w:rsidRDefault="005C2DA5" w:rsidP="006C7587">
            <w:pPr>
              <w:pStyle w:val="TableText"/>
              <w:spacing w:before="60" w:after="60"/>
            </w:pPr>
            <w:r w:rsidRPr="00D81166">
              <w:t>Actions available for orders:</w:t>
            </w:r>
          </w:p>
          <w:p w14:paraId="4F5418F6" w14:textId="77777777" w:rsidR="005C2DA5" w:rsidRPr="00D81166" w:rsidRDefault="005C2DA5" w:rsidP="006C7587">
            <w:pPr>
              <w:pStyle w:val="TableText"/>
              <w:spacing w:before="60" w:after="60"/>
            </w:pPr>
            <w:r w:rsidRPr="00D81166">
              <w:t>• Discontinue Orders</w:t>
            </w:r>
          </w:p>
          <w:p w14:paraId="684E7A38" w14:textId="77777777" w:rsidR="005C2DA5" w:rsidRPr="00D81166" w:rsidRDefault="005C2DA5" w:rsidP="006C7587">
            <w:pPr>
              <w:pStyle w:val="TableText"/>
              <w:spacing w:before="60" w:after="60"/>
            </w:pPr>
            <w:r w:rsidRPr="00D81166">
              <w:t>• Edit Orders</w:t>
            </w:r>
          </w:p>
          <w:p w14:paraId="25B3A2EB" w14:textId="77777777" w:rsidR="005C2DA5" w:rsidRPr="00D81166" w:rsidRDefault="005C2DA5" w:rsidP="006C7587">
            <w:pPr>
              <w:pStyle w:val="TableText"/>
              <w:spacing w:before="60" w:after="60"/>
            </w:pPr>
            <w:r w:rsidRPr="00D81166">
              <w:t>• Hold/Unhold Orders</w:t>
            </w:r>
          </w:p>
          <w:p w14:paraId="777DCC69" w14:textId="77777777" w:rsidR="005C2DA5" w:rsidRPr="00D81166" w:rsidRDefault="005C2DA5" w:rsidP="006C7587">
            <w:pPr>
              <w:pStyle w:val="TableText"/>
              <w:spacing w:before="60" w:after="60"/>
            </w:pPr>
            <w:r w:rsidRPr="00D81166">
              <w:t>• Flag/Unflag Orders</w:t>
            </w:r>
          </w:p>
          <w:p w14:paraId="3017DD71" w14:textId="77777777" w:rsidR="005C2DA5" w:rsidRPr="00D81166" w:rsidRDefault="005C2DA5" w:rsidP="006C7587">
            <w:pPr>
              <w:pStyle w:val="TableText"/>
              <w:spacing w:before="60" w:after="60"/>
            </w:pPr>
            <w:r w:rsidRPr="00D81166">
              <w:t>• Renew Orders</w:t>
            </w:r>
          </w:p>
          <w:p w14:paraId="1E971749" w14:textId="77777777" w:rsidR="005C2DA5" w:rsidRPr="00D81166" w:rsidRDefault="005C2DA5" w:rsidP="006C7587">
            <w:pPr>
              <w:pStyle w:val="TableText"/>
              <w:spacing w:before="60" w:after="60"/>
            </w:pPr>
            <w:r w:rsidRPr="00D81166">
              <w:t>• Comments for Ward/Clinic</w:t>
            </w:r>
          </w:p>
          <w:p w14:paraId="25652031" w14:textId="77777777" w:rsidR="005C2DA5" w:rsidRPr="00D81166" w:rsidRDefault="005C2DA5" w:rsidP="006C7587">
            <w:pPr>
              <w:pStyle w:val="TableText"/>
              <w:spacing w:before="60" w:after="60"/>
            </w:pPr>
            <w:r w:rsidRPr="00D81166">
              <w:t>• Signature on Chart</w:t>
            </w:r>
          </w:p>
          <w:p w14:paraId="3390B505" w14:textId="77777777" w:rsidR="005C2DA5" w:rsidRPr="00D81166" w:rsidRDefault="005C2DA5" w:rsidP="006C7587">
            <w:pPr>
              <w:pStyle w:val="TableText"/>
              <w:spacing w:before="60" w:after="60"/>
            </w:pPr>
            <w:r w:rsidRPr="00D81166">
              <w:t>• Results Display</w:t>
            </w:r>
          </w:p>
          <w:p w14:paraId="517D43A7" w14:textId="77777777" w:rsidR="005C2DA5" w:rsidRPr="00D81166" w:rsidRDefault="005C2DA5" w:rsidP="006C7587">
            <w:pPr>
              <w:pStyle w:val="TableText"/>
              <w:spacing w:before="60" w:after="60"/>
            </w:pPr>
            <w:r w:rsidRPr="00D81166">
              <w:t>• Long/Short Order Format</w:t>
            </w:r>
          </w:p>
          <w:p w14:paraId="4D993868" w14:textId="77777777" w:rsidR="005C2DA5" w:rsidRPr="00D81166" w:rsidRDefault="005C2DA5" w:rsidP="006C7587">
            <w:pPr>
              <w:pStyle w:val="TableText"/>
              <w:spacing w:before="60" w:after="60"/>
            </w:pPr>
            <w:r w:rsidRPr="00D81166">
              <w:t>• Detailed Order Display</w:t>
            </w:r>
          </w:p>
          <w:p w14:paraId="0A15C65A" w14:textId="77777777" w:rsidR="005C2DA5" w:rsidRPr="00D81166" w:rsidRDefault="005C2DA5" w:rsidP="006C7587">
            <w:pPr>
              <w:pStyle w:val="TableText"/>
              <w:spacing w:before="60" w:after="60"/>
            </w:pPr>
            <w:r w:rsidRPr="00D81166">
              <w:t>• Print Orders</w:t>
            </w:r>
          </w:p>
          <w:p w14:paraId="006712A3" w14:textId="77777777" w:rsidR="005C2DA5" w:rsidRPr="00D81166" w:rsidRDefault="005C2DA5" w:rsidP="006C7587">
            <w:pPr>
              <w:pStyle w:val="TableText"/>
              <w:spacing w:before="60" w:after="60"/>
            </w:pPr>
            <w:r w:rsidRPr="00D81166">
              <w:t>• Print Labels</w:t>
            </w:r>
          </w:p>
          <w:p w14:paraId="0D42A393" w14:textId="77777777" w:rsidR="005C2DA5" w:rsidRPr="00D81166" w:rsidRDefault="005C2DA5" w:rsidP="006C7587">
            <w:pPr>
              <w:pStyle w:val="TableText"/>
              <w:spacing w:before="60" w:after="60"/>
            </w:pPr>
            <w:r w:rsidRPr="00D81166">
              <w:t>• Requisition Print</w:t>
            </w:r>
          </w:p>
          <w:p w14:paraId="508A0642" w14:textId="77777777" w:rsidR="005C2DA5" w:rsidRPr="00D81166" w:rsidRDefault="005C2DA5" w:rsidP="006C7587">
            <w:pPr>
              <w:pStyle w:val="TableText"/>
              <w:spacing w:before="60" w:after="60"/>
            </w:pPr>
            <w:r w:rsidRPr="00D81166">
              <w:t>• Print Chart Copy</w:t>
            </w:r>
          </w:p>
          <w:p w14:paraId="5A1F019C" w14:textId="77777777" w:rsidR="005C2DA5" w:rsidRPr="00D81166" w:rsidRDefault="005C2DA5" w:rsidP="006C7587">
            <w:pPr>
              <w:pStyle w:val="TableText"/>
              <w:spacing w:before="60" w:after="60"/>
            </w:pPr>
            <w:r w:rsidRPr="00D81166">
              <w:t>• Print Service Copy</w:t>
            </w:r>
          </w:p>
          <w:p w14:paraId="728DA0F3" w14:textId="77777777" w:rsidR="005C2DA5" w:rsidRPr="00D81166" w:rsidRDefault="005C2DA5" w:rsidP="006C7587">
            <w:pPr>
              <w:pStyle w:val="TableText"/>
              <w:spacing w:before="60" w:after="60"/>
            </w:pPr>
            <w:r w:rsidRPr="00D81166">
              <w:t>• Accept Orders</w:t>
            </w:r>
          </w:p>
        </w:tc>
        <w:tc>
          <w:tcPr>
            <w:tcW w:w="5580" w:type="dxa"/>
          </w:tcPr>
          <w:p w14:paraId="3E647DF8" w14:textId="77777777" w:rsidR="005C2DA5" w:rsidRPr="00D81166" w:rsidRDefault="005C2DA5" w:rsidP="006C7587">
            <w:pPr>
              <w:pStyle w:val="TableText"/>
              <w:spacing w:before="60" w:after="60"/>
            </w:pPr>
            <w:r w:rsidRPr="00D81166">
              <w:t>Additional actions available for orders:</w:t>
            </w:r>
          </w:p>
          <w:p w14:paraId="304157F4" w14:textId="77777777" w:rsidR="005C2DA5" w:rsidRPr="00D81166" w:rsidRDefault="005C2DA5" w:rsidP="006C7587">
            <w:pPr>
              <w:pStyle w:val="TableText"/>
              <w:spacing w:before="60" w:after="60"/>
            </w:pPr>
            <w:r w:rsidRPr="00D81166">
              <w:t>• Copy</w:t>
            </w:r>
          </w:p>
          <w:p w14:paraId="55D802B5" w14:textId="77777777" w:rsidR="005C2DA5" w:rsidRPr="00D81166" w:rsidRDefault="005C2DA5" w:rsidP="006C7587">
            <w:pPr>
              <w:pStyle w:val="TableText"/>
              <w:spacing w:before="60" w:after="60"/>
            </w:pPr>
            <w:r w:rsidRPr="00D81166">
              <w:t>• Discontinue</w:t>
            </w:r>
          </w:p>
          <w:p w14:paraId="5AECB624" w14:textId="77777777" w:rsidR="005C2DA5" w:rsidRPr="00D81166" w:rsidRDefault="005C2DA5" w:rsidP="006C7587">
            <w:pPr>
              <w:pStyle w:val="TableText"/>
              <w:spacing w:before="60" w:after="60"/>
            </w:pPr>
            <w:r w:rsidRPr="00D81166">
              <w:t>• Change</w:t>
            </w:r>
          </w:p>
          <w:p w14:paraId="46145B7E" w14:textId="77777777" w:rsidR="005C2DA5" w:rsidRPr="00D81166" w:rsidRDefault="005C2DA5" w:rsidP="006C7587">
            <w:pPr>
              <w:pStyle w:val="TableText"/>
              <w:spacing w:before="60" w:after="60"/>
            </w:pPr>
            <w:r w:rsidRPr="00D81166">
              <w:t>• Hold</w:t>
            </w:r>
          </w:p>
          <w:p w14:paraId="1606D781" w14:textId="77777777" w:rsidR="005C2DA5" w:rsidRPr="00D81166" w:rsidRDefault="005C2DA5" w:rsidP="006C7587">
            <w:pPr>
              <w:pStyle w:val="TableText"/>
              <w:spacing w:before="60" w:after="60"/>
            </w:pPr>
            <w:r w:rsidRPr="00D81166">
              <w:t>• Release Hold</w:t>
            </w:r>
          </w:p>
          <w:p w14:paraId="1F862477" w14:textId="77777777" w:rsidR="005C2DA5" w:rsidRPr="00D81166" w:rsidRDefault="005C2DA5" w:rsidP="006C7587">
            <w:pPr>
              <w:pStyle w:val="TableText"/>
              <w:spacing w:before="60" w:after="60"/>
            </w:pPr>
            <w:r w:rsidRPr="00D81166">
              <w:t>• Flag</w:t>
            </w:r>
          </w:p>
          <w:p w14:paraId="7831B056" w14:textId="77777777" w:rsidR="005C2DA5" w:rsidRPr="00D81166" w:rsidRDefault="005C2DA5" w:rsidP="006C7587">
            <w:pPr>
              <w:pStyle w:val="TableText"/>
              <w:spacing w:before="60" w:after="60"/>
            </w:pPr>
            <w:r w:rsidRPr="00D81166">
              <w:t>• Unflag</w:t>
            </w:r>
          </w:p>
          <w:p w14:paraId="2546BB8B" w14:textId="77777777" w:rsidR="005C2DA5" w:rsidRPr="00D81166" w:rsidRDefault="005C2DA5" w:rsidP="006C7587">
            <w:pPr>
              <w:pStyle w:val="TableText"/>
              <w:spacing w:before="60" w:after="60"/>
            </w:pPr>
            <w:r w:rsidRPr="00D81166">
              <w:t>• Renew</w:t>
            </w:r>
          </w:p>
          <w:p w14:paraId="25959758" w14:textId="77777777" w:rsidR="005C2DA5" w:rsidRPr="00D81166" w:rsidRDefault="005C2DA5" w:rsidP="006C7587">
            <w:pPr>
              <w:pStyle w:val="TableText"/>
              <w:spacing w:before="60" w:after="60"/>
            </w:pPr>
            <w:r w:rsidRPr="00D81166">
              <w:t>• Verify</w:t>
            </w:r>
          </w:p>
          <w:p w14:paraId="76DBC842" w14:textId="77777777" w:rsidR="005C2DA5" w:rsidRPr="00D81166" w:rsidRDefault="005C2DA5" w:rsidP="006C7587">
            <w:pPr>
              <w:pStyle w:val="TableText"/>
              <w:spacing w:before="60" w:after="60"/>
            </w:pPr>
            <w:r w:rsidRPr="00D81166">
              <w:t>• Ward Comments</w:t>
            </w:r>
          </w:p>
          <w:p w14:paraId="689E7C24" w14:textId="77777777" w:rsidR="005C2DA5" w:rsidRPr="00D81166" w:rsidRDefault="005C2DA5" w:rsidP="006C7587">
            <w:pPr>
              <w:pStyle w:val="TableText"/>
              <w:spacing w:before="60" w:after="60"/>
            </w:pPr>
            <w:r w:rsidRPr="00D81166">
              <w:t>• Sign/On Chart</w:t>
            </w:r>
          </w:p>
          <w:p w14:paraId="230D6E23" w14:textId="77777777" w:rsidR="005C2DA5" w:rsidRPr="00D81166" w:rsidRDefault="005C2DA5" w:rsidP="006C7587">
            <w:pPr>
              <w:pStyle w:val="TableText"/>
              <w:spacing w:before="60" w:after="60"/>
            </w:pPr>
            <w:r w:rsidRPr="00D81166">
              <w:t>• Results</w:t>
            </w:r>
          </w:p>
          <w:p w14:paraId="5546EE42" w14:textId="77777777" w:rsidR="005C2DA5" w:rsidRPr="00D81166" w:rsidRDefault="005C2DA5" w:rsidP="006C7587">
            <w:pPr>
              <w:pStyle w:val="TableText"/>
              <w:spacing w:before="60" w:after="60"/>
            </w:pPr>
            <w:r w:rsidRPr="00D81166">
              <w:t>• Details</w:t>
            </w:r>
          </w:p>
          <w:p w14:paraId="1D2F4700" w14:textId="77777777" w:rsidR="005C2DA5" w:rsidRPr="00D81166" w:rsidRDefault="005C2DA5" w:rsidP="006C7587">
            <w:pPr>
              <w:pStyle w:val="TableText"/>
              <w:spacing w:before="60" w:after="60"/>
            </w:pPr>
            <w:r w:rsidRPr="00D81166">
              <w:t xml:space="preserve">• Print List and Print Screen (List Manager actions) </w:t>
            </w:r>
          </w:p>
          <w:p w14:paraId="39C3897E" w14:textId="77777777" w:rsidR="005C2DA5" w:rsidRPr="00D81166" w:rsidRDefault="005C2DA5" w:rsidP="006C7587">
            <w:pPr>
              <w:pStyle w:val="TableText"/>
              <w:spacing w:before="60" w:after="60"/>
              <w:rPr>
                <w:lang w:val="fr-FR"/>
              </w:rPr>
            </w:pPr>
            <w:r w:rsidRPr="00D81166">
              <w:rPr>
                <w:lang w:val="fr-FR"/>
              </w:rPr>
              <w:t xml:space="preserve">• </w:t>
            </w:r>
            <w:proofErr w:type="spellStart"/>
            <w:r w:rsidRPr="00D81166">
              <w:rPr>
                <w:lang w:val="fr-FR"/>
              </w:rPr>
              <w:t>Print</w:t>
            </w:r>
            <w:proofErr w:type="spellEnd"/>
            <w:r w:rsidRPr="00D81166">
              <w:rPr>
                <w:lang w:val="fr-FR"/>
              </w:rPr>
              <w:t xml:space="preserve"> Labels</w:t>
            </w:r>
          </w:p>
          <w:p w14:paraId="1D7E6CFC" w14:textId="77777777" w:rsidR="005C2DA5" w:rsidRPr="00D81166" w:rsidRDefault="005C2DA5" w:rsidP="006C7587">
            <w:pPr>
              <w:pStyle w:val="TableText"/>
              <w:spacing w:before="60" w:after="60"/>
              <w:rPr>
                <w:lang w:val="fr-FR"/>
              </w:rPr>
            </w:pPr>
            <w:r w:rsidRPr="00D81166">
              <w:rPr>
                <w:lang w:val="fr-FR"/>
              </w:rPr>
              <w:t xml:space="preserve">• </w:t>
            </w:r>
            <w:proofErr w:type="spellStart"/>
            <w:r w:rsidRPr="00D81166">
              <w:rPr>
                <w:lang w:val="fr-FR"/>
              </w:rPr>
              <w:t>Print</w:t>
            </w:r>
            <w:proofErr w:type="spellEnd"/>
            <w:r w:rsidRPr="00D81166">
              <w:rPr>
                <w:lang w:val="fr-FR"/>
              </w:rPr>
              <w:t xml:space="preserve"> </w:t>
            </w:r>
            <w:proofErr w:type="spellStart"/>
            <w:r w:rsidRPr="00D81166">
              <w:rPr>
                <w:lang w:val="fr-FR"/>
              </w:rPr>
              <w:t>Requisitions</w:t>
            </w:r>
            <w:proofErr w:type="spellEnd"/>
          </w:p>
          <w:p w14:paraId="1627BA98" w14:textId="77777777" w:rsidR="005C2DA5" w:rsidRPr="00D81166" w:rsidRDefault="005C2DA5" w:rsidP="006C7587">
            <w:pPr>
              <w:pStyle w:val="TableText"/>
              <w:spacing w:before="60" w:after="60"/>
              <w:rPr>
                <w:lang w:val="fr-FR"/>
              </w:rPr>
            </w:pPr>
            <w:r w:rsidRPr="00D81166">
              <w:rPr>
                <w:lang w:val="fr-FR"/>
              </w:rPr>
              <w:t xml:space="preserve">• </w:t>
            </w:r>
            <w:proofErr w:type="spellStart"/>
            <w:r w:rsidRPr="00D81166">
              <w:rPr>
                <w:lang w:val="fr-FR"/>
              </w:rPr>
              <w:t>Print</w:t>
            </w:r>
            <w:proofErr w:type="spellEnd"/>
            <w:r w:rsidRPr="00D81166">
              <w:rPr>
                <w:lang w:val="fr-FR"/>
              </w:rPr>
              <w:t xml:space="preserve"> Chart Copies</w:t>
            </w:r>
          </w:p>
          <w:p w14:paraId="0D2E11CB" w14:textId="77777777" w:rsidR="005C2DA5" w:rsidRPr="00D81166" w:rsidRDefault="005C2DA5" w:rsidP="006C7587">
            <w:pPr>
              <w:pStyle w:val="TableText"/>
              <w:spacing w:before="60" w:after="60"/>
            </w:pPr>
            <w:r w:rsidRPr="00D81166">
              <w:t>• Print Service Copies</w:t>
            </w:r>
          </w:p>
          <w:p w14:paraId="3B6D518B" w14:textId="77777777" w:rsidR="005C2DA5" w:rsidRPr="00D81166" w:rsidRDefault="005C2DA5" w:rsidP="006C7587">
            <w:pPr>
              <w:pStyle w:val="TableText"/>
              <w:spacing w:before="60" w:after="60"/>
            </w:pPr>
            <w:r w:rsidRPr="00D81166">
              <w:t>• Print Work Copies</w:t>
            </w:r>
          </w:p>
        </w:tc>
      </w:tr>
      <w:tr w:rsidR="005C2DA5" w:rsidRPr="00D81166" w14:paraId="7C5B1FB0" w14:textId="77777777" w:rsidTr="00C97C52">
        <w:tc>
          <w:tcPr>
            <w:tcW w:w="3484" w:type="dxa"/>
          </w:tcPr>
          <w:p w14:paraId="40F9D8DD" w14:textId="77777777" w:rsidR="005C2DA5" w:rsidRPr="00D81166" w:rsidRDefault="005C2DA5" w:rsidP="0098713F">
            <w:pPr>
              <w:pStyle w:val="TableText"/>
            </w:pPr>
            <w:r w:rsidRPr="00D81166">
              <w:lastRenderedPageBreak/>
              <w:t>Duplicate order is the only order check.</w:t>
            </w:r>
          </w:p>
        </w:tc>
        <w:tc>
          <w:tcPr>
            <w:tcW w:w="5580" w:type="dxa"/>
          </w:tcPr>
          <w:p w14:paraId="4C017F1C" w14:textId="77777777" w:rsidR="005C2DA5" w:rsidRPr="00D81166" w:rsidRDefault="005C2DA5" w:rsidP="0098713F">
            <w:pPr>
              <w:pStyle w:val="TableText"/>
            </w:pPr>
            <w:r w:rsidRPr="00D81166">
              <w:t>Twenty-one order checks are available:</w:t>
            </w:r>
          </w:p>
          <w:p w14:paraId="7076336E" w14:textId="77777777" w:rsidR="005C2DA5" w:rsidRPr="00D81166" w:rsidRDefault="005C2DA5" w:rsidP="0098713F">
            <w:pPr>
              <w:pStyle w:val="TableText"/>
            </w:pPr>
            <w:r w:rsidRPr="00D81166">
              <w:t>ALLERGY-CONTRAST MEDIA INTERAC</w:t>
            </w:r>
          </w:p>
          <w:p w14:paraId="019FF023" w14:textId="77777777" w:rsidR="005C2DA5" w:rsidRPr="00D81166" w:rsidRDefault="005C2DA5" w:rsidP="0098713F">
            <w:pPr>
              <w:pStyle w:val="TableText"/>
            </w:pPr>
            <w:r w:rsidRPr="00D81166">
              <w:t>ALLERGY-DRUG INTERACTION</w:t>
            </w:r>
          </w:p>
          <w:p w14:paraId="6FCC14DA" w14:textId="77777777" w:rsidR="005C2DA5" w:rsidRPr="00D81166" w:rsidRDefault="005C2DA5" w:rsidP="0098713F">
            <w:pPr>
              <w:pStyle w:val="TableText"/>
            </w:pPr>
            <w:r w:rsidRPr="00D81166">
              <w:t>AMINOGLYCOSIDE ORDERED</w:t>
            </w:r>
          </w:p>
          <w:p w14:paraId="0348DA7F" w14:textId="77777777" w:rsidR="005C2DA5" w:rsidRPr="00D81166" w:rsidRDefault="005C2DA5" w:rsidP="0098713F">
            <w:pPr>
              <w:pStyle w:val="TableText"/>
            </w:pPr>
            <w:r w:rsidRPr="00D81166">
              <w:t>BIOCHEM ABNORMALITY FOR CONTRA</w:t>
            </w:r>
          </w:p>
          <w:p w14:paraId="1CF2FD5A" w14:textId="77777777" w:rsidR="005C2DA5" w:rsidRPr="00D81166" w:rsidRDefault="005C2DA5" w:rsidP="0098713F">
            <w:pPr>
              <w:pStyle w:val="TableText"/>
            </w:pPr>
            <w:r w:rsidRPr="00D81166">
              <w:t>CLOZAPINE APPROPRIATENESS</w:t>
            </w:r>
          </w:p>
          <w:p w14:paraId="30EE168D" w14:textId="77777777" w:rsidR="005C2DA5" w:rsidRPr="00D81166" w:rsidRDefault="005C2DA5" w:rsidP="0098713F">
            <w:pPr>
              <w:pStyle w:val="TableText"/>
            </w:pPr>
            <w:r w:rsidRPr="00D81166">
              <w:t>CRITICAL DRUG INTERACTION</w:t>
            </w:r>
          </w:p>
          <w:p w14:paraId="38E3FA30" w14:textId="77777777" w:rsidR="005C2DA5" w:rsidRPr="00D81166" w:rsidRDefault="005C2DA5" w:rsidP="0098713F">
            <w:pPr>
              <w:pStyle w:val="TableText"/>
            </w:pPr>
            <w:r w:rsidRPr="00D81166">
              <w:t>CT &amp; MRI PHYSICAL LIMITATIONS</w:t>
            </w:r>
          </w:p>
          <w:p w14:paraId="1D01CA8C" w14:textId="77777777" w:rsidR="005C2DA5" w:rsidRPr="00D81166" w:rsidRDefault="005C2DA5" w:rsidP="0098713F">
            <w:pPr>
              <w:pStyle w:val="TableText"/>
            </w:pPr>
            <w:r w:rsidRPr="00D81166">
              <w:t>DISPENSE DRUG NOT SELECTED</w:t>
            </w:r>
          </w:p>
          <w:p w14:paraId="68C41ECB" w14:textId="77777777" w:rsidR="005C2DA5" w:rsidRPr="00D81166" w:rsidRDefault="005C2DA5" w:rsidP="0098713F">
            <w:pPr>
              <w:pStyle w:val="TableText"/>
            </w:pPr>
            <w:r w:rsidRPr="00D81166">
              <w:t>DUPLICATE DRUG CLASS ORDER</w:t>
            </w:r>
          </w:p>
          <w:p w14:paraId="46DE4BF4" w14:textId="77777777" w:rsidR="005C2DA5" w:rsidRPr="00D81166" w:rsidRDefault="005C2DA5" w:rsidP="0098713F">
            <w:pPr>
              <w:pStyle w:val="TableText"/>
            </w:pPr>
            <w:r w:rsidRPr="00D81166">
              <w:t>DUPLICATE DRUG ORDER</w:t>
            </w:r>
          </w:p>
          <w:p w14:paraId="5914B34B" w14:textId="77777777" w:rsidR="005C2DA5" w:rsidRPr="00D81166" w:rsidRDefault="005C2DA5" w:rsidP="0098713F">
            <w:pPr>
              <w:pStyle w:val="TableText"/>
            </w:pPr>
            <w:r w:rsidRPr="00D81166">
              <w:t>DUPLICATE ORDER</w:t>
            </w:r>
          </w:p>
          <w:p w14:paraId="0A2F346B" w14:textId="77777777" w:rsidR="005C2DA5" w:rsidRPr="00D81166" w:rsidRDefault="005C2DA5" w:rsidP="0098713F">
            <w:pPr>
              <w:pStyle w:val="TableText"/>
            </w:pPr>
            <w:r w:rsidRPr="00D81166">
              <w:t>ERROR MESSAGE</w:t>
            </w:r>
          </w:p>
          <w:p w14:paraId="4FFA9D20" w14:textId="77777777" w:rsidR="005C2DA5" w:rsidRPr="00D81166" w:rsidRDefault="005C2DA5" w:rsidP="0098713F">
            <w:pPr>
              <w:pStyle w:val="TableText"/>
            </w:pPr>
            <w:r w:rsidRPr="00D81166">
              <w:t>ESTIMATED CREATININE CLEARANCE</w:t>
            </w:r>
          </w:p>
          <w:p w14:paraId="5C6AAD90" w14:textId="77777777" w:rsidR="005C2DA5" w:rsidRPr="00D81166" w:rsidRDefault="005C2DA5" w:rsidP="0098713F">
            <w:pPr>
              <w:pStyle w:val="TableText"/>
            </w:pPr>
            <w:r w:rsidRPr="00D81166">
              <w:t>GLUCOPHAGE-CONTRAST MEDIA</w:t>
            </w:r>
          </w:p>
          <w:p w14:paraId="03915E75" w14:textId="77777777" w:rsidR="005C2DA5" w:rsidRPr="00D81166" w:rsidRDefault="005C2DA5" w:rsidP="0098713F">
            <w:pPr>
              <w:pStyle w:val="TableText"/>
            </w:pPr>
            <w:r w:rsidRPr="00D81166">
              <w:t>LAB ORDER FREQ RESTRICTIONS</w:t>
            </w:r>
          </w:p>
          <w:p w14:paraId="7AE16C9E" w14:textId="77777777" w:rsidR="005C2DA5" w:rsidRPr="00D81166" w:rsidRDefault="005C2DA5" w:rsidP="0098713F">
            <w:pPr>
              <w:pStyle w:val="TableText"/>
            </w:pPr>
            <w:r w:rsidRPr="00D81166">
              <w:t>MISSING LAB TESTS FOR ANGIOGRA</w:t>
            </w:r>
          </w:p>
          <w:p w14:paraId="3510D97E" w14:textId="77777777" w:rsidR="005C2DA5" w:rsidRPr="00D81166" w:rsidRDefault="005C2DA5" w:rsidP="0098713F">
            <w:pPr>
              <w:pStyle w:val="TableText"/>
            </w:pPr>
            <w:r w:rsidRPr="00D81166">
              <w:t>ORDER CHECKING NOT AVAILABLE</w:t>
            </w:r>
          </w:p>
          <w:p w14:paraId="6274866C" w14:textId="77777777" w:rsidR="005C2DA5" w:rsidRPr="00D81166" w:rsidRDefault="005C2DA5" w:rsidP="0098713F">
            <w:pPr>
              <w:pStyle w:val="TableText"/>
            </w:pPr>
            <w:r w:rsidRPr="00D81166">
              <w:t>POLYPHARMACY</w:t>
            </w:r>
          </w:p>
          <w:p w14:paraId="2B55BA4C" w14:textId="77777777" w:rsidR="005C2DA5" w:rsidRPr="00D81166" w:rsidRDefault="005C2DA5" w:rsidP="0098713F">
            <w:pPr>
              <w:pStyle w:val="TableText"/>
            </w:pPr>
            <w:r w:rsidRPr="00D81166">
              <w:t>RECENT BARIUM STUDY</w:t>
            </w:r>
          </w:p>
          <w:p w14:paraId="12D8C004" w14:textId="77777777" w:rsidR="005C2DA5" w:rsidRPr="00D81166" w:rsidRDefault="005C2DA5" w:rsidP="0098713F">
            <w:pPr>
              <w:pStyle w:val="TableText"/>
            </w:pPr>
            <w:r w:rsidRPr="00D81166">
              <w:t>RECENT ORAL CHOLECYSTOGRAM</w:t>
            </w:r>
          </w:p>
          <w:p w14:paraId="204B1B18" w14:textId="77777777" w:rsidR="005C2DA5" w:rsidRPr="00D81166" w:rsidRDefault="005C2DA5" w:rsidP="0098713F">
            <w:pPr>
              <w:pStyle w:val="TableText"/>
            </w:pPr>
            <w:r w:rsidRPr="00D81166">
              <w:t>RENAL FUNCTIONS OVER AGE 65</w:t>
            </w:r>
          </w:p>
        </w:tc>
      </w:tr>
      <w:tr w:rsidR="00843CC3" w:rsidRPr="00D81166" w14:paraId="632035DC" w14:textId="77777777" w:rsidTr="00C97C52">
        <w:tc>
          <w:tcPr>
            <w:tcW w:w="3484" w:type="dxa"/>
          </w:tcPr>
          <w:p w14:paraId="313067C2" w14:textId="2CF8FBFB" w:rsidR="00843CC3" w:rsidRPr="00D81166" w:rsidRDefault="00843CC3" w:rsidP="00D82484">
            <w:pPr>
              <w:pStyle w:val="TableText"/>
            </w:pPr>
            <w:r w:rsidRPr="00D81166">
              <w:t>23 Notifications are available.</w:t>
            </w:r>
          </w:p>
        </w:tc>
        <w:tc>
          <w:tcPr>
            <w:tcW w:w="5580" w:type="dxa"/>
          </w:tcPr>
          <w:p w14:paraId="2DD44BA5" w14:textId="77777777" w:rsidR="00D82484" w:rsidRPr="00AA40F6" w:rsidRDefault="00D82484" w:rsidP="00D82484">
            <w:pPr>
              <w:pStyle w:val="TableText"/>
              <w:rPr>
                <w:rFonts w:cs="Arial"/>
                <w:spacing w:val="-6"/>
              </w:rPr>
            </w:pPr>
            <w:r w:rsidRPr="00AA40F6">
              <w:rPr>
                <w:rFonts w:cs="Arial"/>
                <w:spacing w:val="-6"/>
              </w:rPr>
              <w:t>57 Active Notifications are available (inactive are also listed below):</w:t>
            </w:r>
          </w:p>
          <w:p w14:paraId="4466D614" w14:textId="77777777" w:rsidR="00D82484" w:rsidRPr="00AA40F6" w:rsidRDefault="00D82484" w:rsidP="00D82484">
            <w:pPr>
              <w:pStyle w:val="TableText"/>
              <w:rPr>
                <w:rFonts w:cs="Arial"/>
                <w:spacing w:val="-6"/>
              </w:rPr>
            </w:pPr>
            <w:r w:rsidRPr="00AA40F6">
              <w:rPr>
                <w:rFonts w:cs="Arial"/>
                <w:spacing w:val="-6"/>
              </w:rPr>
              <w:t>ABNL IMAGING RESLT, NEEDS ATTN</w:t>
            </w:r>
          </w:p>
          <w:p w14:paraId="382F8EA3" w14:textId="77777777" w:rsidR="00D82484" w:rsidRPr="00AA40F6" w:rsidRDefault="00D82484" w:rsidP="00D82484">
            <w:pPr>
              <w:pStyle w:val="TableText"/>
              <w:rPr>
                <w:rFonts w:cs="Arial"/>
                <w:spacing w:val="-6"/>
              </w:rPr>
            </w:pPr>
            <w:r w:rsidRPr="00AA40F6">
              <w:rPr>
                <w:rFonts w:cs="Arial"/>
                <w:spacing w:val="-6"/>
              </w:rPr>
              <w:t>ABNORMAL LAB RESULT (INFO)</w:t>
            </w:r>
          </w:p>
          <w:p w14:paraId="137FE719" w14:textId="77777777" w:rsidR="00D82484" w:rsidRPr="00AA40F6" w:rsidRDefault="00D82484" w:rsidP="00D82484">
            <w:pPr>
              <w:pStyle w:val="TableText"/>
              <w:rPr>
                <w:rFonts w:cs="Arial"/>
                <w:spacing w:val="-6"/>
              </w:rPr>
            </w:pPr>
            <w:r w:rsidRPr="00AA40F6">
              <w:rPr>
                <w:rFonts w:cs="Arial"/>
                <w:spacing w:val="-6"/>
              </w:rPr>
              <w:t>ABNORMAL LAB RESULTS (ACTION)</w:t>
            </w:r>
          </w:p>
          <w:p w14:paraId="2CD1626E" w14:textId="77777777" w:rsidR="00D82484" w:rsidRPr="00AA40F6" w:rsidRDefault="00D82484" w:rsidP="00D82484">
            <w:pPr>
              <w:pStyle w:val="TableText"/>
              <w:rPr>
                <w:rFonts w:cs="Arial"/>
                <w:spacing w:val="-6"/>
              </w:rPr>
            </w:pPr>
            <w:r w:rsidRPr="00AA40F6">
              <w:rPr>
                <w:rFonts w:cs="Arial"/>
                <w:spacing w:val="-6"/>
              </w:rPr>
              <w:t>ADMISSION</w:t>
            </w:r>
          </w:p>
          <w:p w14:paraId="77B9E036" w14:textId="77777777" w:rsidR="00D82484" w:rsidRPr="00AA40F6" w:rsidRDefault="00D82484" w:rsidP="00D82484">
            <w:pPr>
              <w:pStyle w:val="TableText"/>
              <w:rPr>
                <w:rFonts w:cs="Arial"/>
                <w:spacing w:val="-6"/>
              </w:rPr>
            </w:pPr>
            <w:r w:rsidRPr="00AA40F6">
              <w:rPr>
                <w:rFonts w:cs="Arial"/>
                <w:spacing w:val="-6"/>
              </w:rPr>
              <w:t>ANATOMIC PATHOLOGY</w:t>
            </w:r>
          </w:p>
          <w:p w14:paraId="30DB780C" w14:textId="77777777" w:rsidR="00D82484" w:rsidRPr="00AA40F6" w:rsidRDefault="00D82484" w:rsidP="00D82484">
            <w:pPr>
              <w:pStyle w:val="TableText"/>
              <w:rPr>
                <w:rFonts w:cs="Arial"/>
                <w:spacing w:val="-6"/>
              </w:rPr>
            </w:pPr>
            <w:r w:rsidRPr="00AA40F6">
              <w:rPr>
                <w:rFonts w:cs="Arial"/>
                <w:spacing w:val="-6"/>
              </w:rPr>
              <w:t>CONSULT/PROC INTERPRETATION</w:t>
            </w:r>
          </w:p>
          <w:p w14:paraId="6E9924B8" w14:textId="77777777" w:rsidR="00D82484" w:rsidRPr="00AA40F6" w:rsidRDefault="00D82484" w:rsidP="00D82484">
            <w:pPr>
              <w:pStyle w:val="TableText"/>
              <w:rPr>
                <w:rFonts w:cs="Arial"/>
                <w:spacing w:val="-6"/>
              </w:rPr>
            </w:pPr>
            <w:r w:rsidRPr="00AA40F6">
              <w:rPr>
                <w:rFonts w:cs="Arial"/>
                <w:spacing w:val="-6"/>
              </w:rPr>
              <w:t>CONSULT/REQUEST CANCEL/HOLD</w:t>
            </w:r>
          </w:p>
          <w:p w14:paraId="0422A82D" w14:textId="77777777" w:rsidR="00D82484" w:rsidRPr="00AA40F6" w:rsidRDefault="00D82484" w:rsidP="00D82484">
            <w:pPr>
              <w:pStyle w:val="TableText"/>
              <w:rPr>
                <w:rFonts w:cs="Arial"/>
                <w:spacing w:val="-6"/>
              </w:rPr>
            </w:pPr>
            <w:r w:rsidRPr="00AA40F6">
              <w:rPr>
                <w:rFonts w:cs="Arial"/>
                <w:spacing w:val="-6"/>
              </w:rPr>
              <w:t>CONSULT/REQUEST RESOLUTION</w:t>
            </w:r>
          </w:p>
          <w:p w14:paraId="409A673E" w14:textId="77777777" w:rsidR="00D82484" w:rsidRPr="00AA40F6" w:rsidRDefault="00D82484" w:rsidP="00D82484">
            <w:pPr>
              <w:pStyle w:val="TableText"/>
              <w:rPr>
                <w:rFonts w:cs="Arial"/>
                <w:spacing w:val="-6"/>
              </w:rPr>
            </w:pPr>
            <w:r w:rsidRPr="00AA40F6">
              <w:rPr>
                <w:rFonts w:cs="Arial"/>
                <w:spacing w:val="-6"/>
              </w:rPr>
              <w:t>CONSULT/REQUEST UPDATED</w:t>
            </w:r>
          </w:p>
          <w:p w14:paraId="7E778565" w14:textId="77777777" w:rsidR="00D82484" w:rsidRPr="00AA40F6" w:rsidRDefault="00D82484" w:rsidP="00D82484">
            <w:pPr>
              <w:pStyle w:val="TableText"/>
              <w:rPr>
                <w:rFonts w:cs="Arial"/>
                <w:spacing w:val="-6"/>
              </w:rPr>
            </w:pPr>
            <w:r w:rsidRPr="00AA40F6">
              <w:rPr>
                <w:rFonts w:cs="Arial"/>
                <w:spacing w:val="-6"/>
              </w:rPr>
              <w:t>CRITICAL LAB RESULT (INFO)</w:t>
            </w:r>
          </w:p>
          <w:p w14:paraId="4A4565A8" w14:textId="77777777" w:rsidR="00D82484" w:rsidRPr="00AA40F6" w:rsidRDefault="00D82484" w:rsidP="00D82484">
            <w:pPr>
              <w:pStyle w:val="TableText"/>
              <w:rPr>
                <w:rFonts w:cs="Arial"/>
                <w:spacing w:val="-6"/>
              </w:rPr>
            </w:pPr>
            <w:r w:rsidRPr="00AA40F6">
              <w:rPr>
                <w:rFonts w:cs="Arial"/>
                <w:spacing w:val="-6"/>
              </w:rPr>
              <w:t>CRITICAL LAB RESULTS (ACTION)</w:t>
            </w:r>
          </w:p>
          <w:p w14:paraId="6359C282" w14:textId="77777777" w:rsidR="00D82484" w:rsidRPr="00AA40F6" w:rsidRDefault="00D82484" w:rsidP="00D82484">
            <w:pPr>
              <w:pStyle w:val="TableText"/>
              <w:rPr>
                <w:rFonts w:cs="Arial"/>
                <w:spacing w:val="-6"/>
              </w:rPr>
            </w:pPr>
            <w:r w:rsidRPr="00AA40F6">
              <w:rPr>
                <w:rFonts w:cs="Arial"/>
                <w:spacing w:val="-6"/>
              </w:rPr>
              <w:t>DEA AUTO DC CS MED ORDER</w:t>
            </w:r>
          </w:p>
          <w:p w14:paraId="0587E553" w14:textId="77777777" w:rsidR="00D82484" w:rsidRPr="00AA40F6" w:rsidRDefault="00D82484" w:rsidP="00D82484">
            <w:pPr>
              <w:pStyle w:val="TableText"/>
              <w:rPr>
                <w:rFonts w:cs="Arial"/>
                <w:spacing w:val="-6"/>
              </w:rPr>
            </w:pPr>
            <w:r w:rsidRPr="00AA40F6">
              <w:rPr>
                <w:rFonts w:cs="Arial"/>
                <w:spacing w:val="-6"/>
              </w:rPr>
              <w:t>DEA CERTIFICATE EXPIRED</w:t>
            </w:r>
          </w:p>
          <w:p w14:paraId="49754A70" w14:textId="77777777" w:rsidR="00D82484" w:rsidRPr="00AA40F6" w:rsidRDefault="00D82484" w:rsidP="00D82484">
            <w:pPr>
              <w:pStyle w:val="TableText"/>
              <w:rPr>
                <w:rFonts w:cs="Arial"/>
                <w:spacing w:val="-6"/>
              </w:rPr>
            </w:pPr>
            <w:r w:rsidRPr="00AA40F6">
              <w:rPr>
                <w:rFonts w:cs="Arial"/>
                <w:spacing w:val="-6"/>
              </w:rPr>
              <w:t>DEA CERTIFICATE REVOKED</w:t>
            </w:r>
          </w:p>
          <w:p w14:paraId="33B587C0" w14:textId="77777777" w:rsidR="00D82484" w:rsidRPr="00AA40F6" w:rsidRDefault="00D82484" w:rsidP="00D82484">
            <w:pPr>
              <w:pStyle w:val="TableText"/>
              <w:rPr>
                <w:rFonts w:cs="Arial"/>
                <w:spacing w:val="-6"/>
              </w:rPr>
            </w:pPr>
            <w:r w:rsidRPr="00AA40F6">
              <w:rPr>
                <w:rFonts w:cs="Arial"/>
                <w:spacing w:val="-6"/>
              </w:rPr>
              <w:t>DC ORDER</w:t>
            </w:r>
          </w:p>
          <w:p w14:paraId="56259B27" w14:textId="77777777" w:rsidR="00D82484" w:rsidRPr="00AA40F6" w:rsidRDefault="00D82484" w:rsidP="00D82484">
            <w:pPr>
              <w:pStyle w:val="TableText"/>
              <w:rPr>
                <w:rFonts w:cs="Arial"/>
                <w:spacing w:val="-6"/>
              </w:rPr>
            </w:pPr>
            <w:r w:rsidRPr="00AA40F6">
              <w:rPr>
                <w:rFonts w:cs="Arial"/>
                <w:spacing w:val="-6"/>
              </w:rPr>
              <w:t>DECEASED PATIENT</w:t>
            </w:r>
          </w:p>
          <w:p w14:paraId="7BBE0F2A" w14:textId="77777777" w:rsidR="00D82484" w:rsidRPr="00AA40F6" w:rsidRDefault="00D82484" w:rsidP="00D82484">
            <w:pPr>
              <w:pStyle w:val="TableText"/>
              <w:rPr>
                <w:rFonts w:cs="Arial"/>
                <w:spacing w:val="-6"/>
              </w:rPr>
            </w:pPr>
            <w:r w:rsidRPr="00AA40F6">
              <w:rPr>
                <w:rFonts w:cs="Arial"/>
                <w:spacing w:val="-6"/>
              </w:rPr>
              <w:lastRenderedPageBreak/>
              <w:t>DISCHARGE</w:t>
            </w:r>
          </w:p>
          <w:p w14:paraId="4558C2F5" w14:textId="77777777" w:rsidR="00D82484" w:rsidRPr="00AA40F6" w:rsidRDefault="00D82484" w:rsidP="00D82484">
            <w:pPr>
              <w:pStyle w:val="TableText"/>
              <w:rPr>
                <w:rFonts w:cs="Arial"/>
                <w:spacing w:val="-6"/>
              </w:rPr>
            </w:pPr>
            <w:r w:rsidRPr="00AA40F6">
              <w:rPr>
                <w:rFonts w:cs="Arial"/>
                <w:spacing w:val="-6"/>
              </w:rPr>
              <w:t>DNR EXPIRING</w:t>
            </w:r>
          </w:p>
          <w:p w14:paraId="793BFEDA" w14:textId="77777777" w:rsidR="00D82484" w:rsidRPr="00AA40F6" w:rsidRDefault="00D82484" w:rsidP="00D82484">
            <w:pPr>
              <w:pStyle w:val="TableText"/>
              <w:rPr>
                <w:rFonts w:cs="Arial"/>
                <w:spacing w:val="-6"/>
              </w:rPr>
            </w:pPr>
            <w:r w:rsidRPr="00AA40F6">
              <w:rPr>
                <w:rFonts w:cs="Arial"/>
                <w:spacing w:val="-6"/>
              </w:rPr>
              <w:t>ERROR MESSAGE</w:t>
            </w:r>
          </w:p>
          <w:p w14:paraId="0DACE6D6" w14:textId="77777777" w:rsidR="00D82484" w:rsidRPr="00AA40F6" w:rsidRDefault="00D82484" w:rsidP="00D82484">
            <w:pPr>
              <w:pStyle w:val="TableText"/>
              <w:rPr>
                <w:rFonts w:cs="Arial"/>
                <w:spacing w:val="-6"/>
              </w:rPr>
            </w:pPr>
            <w:r w:rsidRPr="00AA40F6">
              <w:rPr>
                <w:rFonts w:cs="Arial"/>
                <w:spacing w:val="-6"/>
              </w:rPr>
              <w:t>FLAG ORDER FOR CLARIFICATION</w:t>
            </w:r>
          </w:p>
          <w:p w14:paraId="3D205A1D" w14:textId="77777777" w:rsidR="00D82484" w:rsidRPr="00AA40F6" w:rsidRDefault="00D82484" w:rsidP="00D82484">
            <w:pPr>
              <w:pStyle w:val="TableText"/>
              <w:rPr>
                <w:rFonts w:cs="Arial"/>
                <w:spacing w:val="-6"/>
              </w:rPr>
            </w:pPr>
            <w:r w:rsidRPr="00AA40F6">
              <w:rPr>
                <w:rFonts w:cs="Arial"/>
                <w:spacing w:val="-6"/>
              </w:rPr>
              <w:t>FLAGGED OI EXPIRING – INPT</w:t>
            </w:r>
          </w:p>
          <w:p w14:paraId="1D2DD11F" w14:textId="77777777" w:rsidR="00D82484" w:rsidRPr="00AA40F6" w:rsidRDefault="00D82484" w:rsidP="00D82484">
            <w:pPr>
              <w:pStyle w:val="TableText"/>
              <w:rPr>
                <w:rFonts w:cs="Arial"/>
                <w:spacing w:val="-6"/>
              </w:rPr>
            </w:pPr>
            <w:r w:rsidRPr="00AA40F6">
              <w:rPr>
                <w:rFonts w:cs="Arial"/>
                <w:spacing w:val="-6"/>
              </w:rPr>
              <w:t>FLAGGED OI EXPIRING – OUTPT</w:t>
            </w:r>
          </w:p>
          <w:p w14:paraId="01BC49CA" w14:textId="77777777" w:rsidR="00D82484" w:rsidRPr="00AA40F6" w:rsidRDefault="00D82484" w:rsidP="00D82484">
            <w:pPr>
              <w:pStyle w:val="TableText"/>
              <w:rPr>
                <w:rFonts w:cs="Arial"/>
                <w:spacing w:val="-6"/>
              </w:rPr>
            </w:pPr>
            <w:r w:rsidRPr="00AA40F6">
              <w:rPr>
                <w:rFonts w:cs="Arial"/>
                <w:spacing w:val="-6"/>
              </w:rPr>
              <w:t>FLAGGED OI ORDER – INPT</w:t>
            </w:r>
          </w:p>
          <w:p w14:paraId="2F676E5A" w14:textId="77777777" w:rsidR="00D82484" w:rsidRPr="00AA40F6" w:rsidRDefault="00D82484" w:rsidP="00D82484">
            <w:pPr>
              <w:pStyle w:val="TableText"/>
              <w:rPr>
                <w:rFonts w:cs="Arial"/>
                <w:spacing w:val="-6"/>
              </w:rPr>
            </w:pPr>
            <w:r w:rsidRPr="00AA40F6">
              <w:rPr>
                <w:rFonts w:cs="Arial"/>
                <w:spacing w:val="-6"/>
              </w:rPr>
              <w:t>FLAGGED OI ORDER – OUTPT</w:t>
            </w:r>
          </w:p>
          <w:p w14:paraId="2E012D5E" w14:textId="77777777" w:rsidR="00D82484" w:rsidRPr="00AA40F6" w:rsidRDefault="00D82484" w:rsidP="00D82484">
            <w:pPr>
              <w:pStyle w:val="TableText"/>
              <w:rPr>
                <w:rFonts w:cs="Arial"/>
                <w:spacing w:val="-6"/>
              </w:rPr>
            </w:pPr>
            <w:r w:rsidRPr="00AA40F6">
              <w:rPr>
                <w:rFonts w:cs="Arial"/>
                <w:spacing w:val="-6"/>
              </w:rPr>
              <w:t>FLAGGED OI RESULTS – INPT</w:t>
            </w:r>
          </w:p>
          <w:p w14:paraId="7E36423E" w14:textId="77777777" w:rsidR="00D82484" w:rsidRPr="00AA40F6" w:rsidRDefault="00D82484" w:rsidP="00D82484">
            <w:pPr>
              <w:pStyle w:val="TableText"/>
              <w:rPr>
                <w:rFonts w:cs="Arial"/>
                <w:spacing w:val="-6"/>
              </w:rPr>
            </w:pPr>
            <w:r w:rsidRPr="00AA40F6">
              <w:rPr>
                <w:rFonts w:cs="Arial"/>
                <w:spacing w:val="-6"/>
              </w:rPr>
              <w:t>FLAGGED OI RESULTS – OUTPT</w:t>
            </w:r>
          </w:p>
          <w:p w14:paraId="02982F3A" w14:textId="77777777" w:rsidR="00D82484" w:rsidRPr="00AA40F6" w:rsidRDefault="00D82484" w:rsidP="00D82484">
            <w:pPr>
              <w:pStyle w:val="TableText"/>
              <w:rPr>
                <w:rFonts w:cs="Arial"/>
                <w:spacing w:val="-6"/>
              </w:rPr>
            </w:pPr>
            <w:r w:rsidRPr="00AA40F6">
              <w:rPr>
                <w:rFonts w:cs="Arial"/>
                <w:spacing w:val="-6"/>
              </w:rPr>
              <w:t>FOOD/DRUG INTERACTION</w:t>
            </w:r>
          </w:p>
          <w:p w14:paraId="23586A5C" w14:textId="77777777" w:rsidR="00D82484" w:rsidRPr="00AA40F6" w:rsidRDefault="00D82484" w:rsidP="00D82484">
            <w:pPr>
              <w:pStyle w:val="TableText"/>
              <w:rPr>
                <w:rFonts w:cs="Arial"/>
                <w:spacing w:val="-6"/>
              </w:rPr>
            </w:pPr>
            <w:r w:rsidRPr="00AA40F6">
              <w:rPr>
                <w:rFonts w:cs="Arial"/>
                <w:spacing w:val="-6"/>
              </w:rPr>
              <w:t>FREE TEXT</w:t>
            </w:r>
            <w:proofErr w:type="gramStart"/>
            <w:r w:rsidRPr="00AA40F6">
              <w:rPr>
                <w:rFonts w:cs="Arial"/>
                <w:spacing w:val="-6"/>
              </w:rPr>
              <w:t xml:space="preserve">   (</w:t>
            </w:r>
            <w:proofErr w:type="gramEnd"/>
            <w:r w:rsidRPr="00AA40F6">
              <w:rPr>
                <w:rFonts w:cs="Arial"/>
                <w:spacing w:val="-6"/>
              </w:rPr>
              <w:t>INACTIVE)</w:t>
            </w:r>
          </w:p>
          <w:p w14:paraId="11F51E4C" w14:textId="77777777" w:rsidR="00D82484" w:rsidRPr="00AA40F6" w:rsidRDefault="00D82484" w:rsidP="00D82484">
            <w:pPr>
              <w:pStyle w:val="TableText"/>
              <w:rPr>
                <w:rFonts w:cs="Arial"/>
                <w:spacing w:val="-6"/>
              </w:rPr>
            </w:pPr>
            <w:r w:rsidRPr="00AA40F6">
              <w:rPr>
                <w:rFonts w:cs="Arial"/>
                <w:spacing w:val="-6"/>
              </w:rPr>
              <w:t>IMAGING PATIENT EXAMINED</w:t>
            </w:r>
          </w:p>
          <w:p w14:paraId="0398100C" w14:textId="77777777" w:rsidR="00D82484" w:rsidRPr="00AA40F6" w:rsidRDefault="00D82484" w:rsidP="00D82484">
            <w:pPr>
              <w:pStyle w:val="TableText"/>
              <w:rPr>
                <w:rFonts w:cs="Arial"/>
                <w:spacing w:val="-6"/>
              </w:rPr>
            </w:pPr>
            <w:r w:rsidRPr="00AA40F6">
              <w:rPr>
                <w:rFonts w:cs="Arial"/>
                <w:spacing w:val="-6"/>
              </w:rPr>
              <w:t>IMAGING REQUEST CANCEL/HELD</w:t>
            </w:r>
          </w:p>
          <w:p w14:paraId="7BAC45F1" w14:textId="77777777" w:rsidR="00D82484" w:rsidRPr="00AA40F6" w:rsidRDefault="00D82484" w:rsidP="00D82484">
            <w:pPr>
              <w:pStyle w:val="TableText"/>
              <w:rPr>
                <w:rFonts w:cs="Arial"/>
                <w:spacing w:val="-6"/>
              </w:rPr>
            </w:pPr>
            <w:r w:rsidRPr="00AA40F6">
              <w:rPr>
                <w:rFonts w:cs="Arial"/>
                <w:spacing w:val="-6"/>
              </w:rPr>
              <w:t>IMAGING REQUEST CHANGED</w:t>
            </w:r>
          </w:p>
          <w:p w14:paraId="1B04277D" w14:textId="77777777" w:rsidR="00D82484" w:rsidRPr="00AA40F6" w:rsidRDefault="00D82484" w:rsidP="00D82484">
            <w:pPr>
              <w:pStyle w:val="TableText"/>
              <w:rPr>
                <w:rFonts w:cs="Arial"/>
                <w:spacing w:val="-6"/>
              </w:rPr>
            </w:pPr>
            <w:r w:rsidRPr="00AA40F6">
              <w:rPr>
                <w:rFonts w:cs="Arial"/>
                <w:spacing w:val="-6"/>
              </w:rPr>
              <w:t xml:space="preserve">IMAGING RESULTS, </w:t>
            </w:r>
            <w:proofErr w:type="gramStart"/>
            <w:r w:rsidRPr="00AA40F6">
              <w:rPr>
                <w:rFonts w:cs="Arial"/>
                <w:spacing w:val="-6"/>
              </w:rPr>
              <w:t>NON CRITICAL</w:t>
            </w:r>
            <w:proofErr w:type="gramEnd"/>
          </w:p>
          <w:p w14:paraId="096BA07C" w14:textId="77777777" w:rsidR="00D82484" w:rsidRPr="00AA40F6" w:rsidRDefault="00D82484" w:rsidP="00D82484">
            <w:pPr>
              <w:pStyle w:val="TableText"/>
              <w:rPr>
                <w:rFonts w:cs="Arial"/>
                <w:spacing w:val="-6"/>
              </w:rPr>
            </w:pPr>
            <w:r w:rsidRPr="00AA40F6">
              <w:rPr>
                <w:rFonts w:cs="Arial"/>
                <w:spacing w:val="-6"/>
              </w:rPr>
              <w:t>IMAGING RESULTS AMENDED</w:t>
            </w:r>
          </w:p>
          <w:p w14:paraId="00F85FC3" w14:textId="77777777" w:rsidR="00D82484" w:rsidRPr="00AA40F6" w:rsidRDefault="00D82484" w:rsidP="00D82484">
            <w:pPr>
              <w:pStyle w:val="TableText"/>
              <w:rPr>
                <w:rFonts w:cs="Arial"/>
                <w:spacing w:val="-6"/>
              </w:rPr>
            </w:pPr>
            <w:r w:rsidRPr="00AA40F6">
              <w:rPr>
                <w:rFonts w:cs="Arial"/>
                <w:spacing w:val="-6"/>
              </w:rPr>
              <w:t>LAB ORDER CANCELED</w:t>
            </w:r>
          </w:p>
          <w:p w14:paraId="537E5D7B" w14:textId="77777777" w:rsidR="00D82484" w:rsidRPr="00AA40F6" w:rsidRDefault="00D82484" w:rsidP="00D82484">
            <w:pPr>
              <w:pStyle w:val="TableText"/>
              <w:rPr>
                <w:rFonts w:cs="Arial"/>
                <w:spacing w:val="-6"/>
              </w:rPr>
            </w:pPr>
            <w:r w:rsidRPr="00AA40F6">
              <w:rPr>
                <w:rFonts w:cs="Arial"/>
                <w:spacing w:val="-6"/>
              </w:rPr>
              <w:t>LAB RESULTS</w:t>
            </w:r>
          </w:p>
          <w:p w14:paraId="31D526E1" w14:textId="77777777" w:rsidR="00D82484" w:rsidRPr="00AA40F6" w:rsidRDefault="00D82484" w:rsidP="00D82484">
            <w:pPr>
              <w:pStyle w:val="TableText"/>
              <w:rPr>
                <w:rFonts w:cs="Arial"/>
                <w:spacing w:val="-6"/>
              </w:rPr>
            </w:pPr>
            <w:r w:rsidRPr="00AA40F6">
              <w:rPr>
                <w:rFonts w:cs="Arial"/>
                <w:spacing w:val="-6"/>
              </w:rPr>
              <w:t>LAB THRESHOLD EXCEEDED</w:t>
            </w:r>
          </w:p>
          <w:p w14:paraId="594159F5" w14:textId="77777777" w:rsidR="00D82484" w:rsidRPr="00AA40F6" w:rsidRDefault="00D82484" w:rsidP="00D82484">
            <w:pPr>
              <w:pStyle w:val="TableText"/>
              <w:rPr>
                <w:rFonts w:cs="Arial"/>
                <w:spacing w:val="-6"/>
              </w:rPr>
            </w:pPr>
            <w:r w:rsidRPr="00AA40F6">
              <w:rPr>
                <w:rFonts w:cs="Arial"/>
                <w:spacing w:val="-6"/>
              </w:rPr>
              <w:t>LAPSED UNSIGNED ORDER</w:t>
            </w:r>
          </w:p>
          <w:p w14:paraId="3B24EC23" w14:textId="77777777" w:rsidR="00D82484" w:rsidRPr="00AA40F6" w:rsidRDefault="00D82484" w:rsidP="00D82484">
            <w:pPr>
              <w:pStyle w:val="TableText"/>
              <w:rPr>
                <w:rFonts w:cs="Arial"/>
                <w:spacing w:val="-6"/>
              </w:rPr>
            </w:pPr>
            <w:r w:rsidRPr="00AA40F6">
              <w:rPr>
                <w:rFonts w:cs="Arial"/>
                <w:spacing w:val="-6"/>
              </w:rPr>
              <w:t>MAMMOGRAM RESULTS</w:t>
            </w:r>
          </w:p>
          <w:p w14:paraId="1283D648" w14:textId="77777777" w:rsidR="00D82484" w:rsidRPr="00AA40F6" w:rsidRDefault="00D82484" w:rsidP="00D82484">
            <w:pPr>
              <w:pStyle w:val="TableText"/>
              <w:rPr>
                <w:rFonts w:cs="Arial"/>
                <w:spacing w:val="-6"/>
              </w:rPr>
            </w:pPr>
            <w:r w:rsidRPr="00AA40F6">
              <w:rPr>
                <w:rFonts w:cs="Arial"/>
                <w:spacing w:val="-6"/>
              </w:rPr>
              <w:t>MEDICATIONS EXPIRING - INPT</w:t>
            </w:r>
          </w:p>
          <w:p w14:paraId="66C03A48" w14:textId="77777777" w:rsidR="00D82484" w:rsidRPr="00AA40F6" w:rsidRDefault="00D82484" w:rsidP="00D82484">
            <w:pPr>
              <w:pStyle w:val="TableText"/>
              <w:rPr>
                <w:rFonts w:cs="Arial"/>
                <w:spacing w:val="-6"/>
              </w:rPr>
            </w:pPr>
            <w:r w:rsidRPr="00AA40F6">
              <w:rPr>
                <w:rFonts w:cs="Arial"/>
                <w:spacing w:val="-6"/>
              </w:rPr>
              <w:t>MEDICATIONS EXPIRING - OUTPT</w:t>
            </w:r>
          </w:p>
          <w:p w14:paraId="7788C9D9" w14:textId="77777777" w:rsidR="00D82484" w:rsidRPr="00AA40F6" w:rsidRDefault="00D82484" w:rsidP="00D82484">
            <w:pPr>
              <w:pStyle w:val="TableText"/>
              <w:rPr>
                <w:rFonts w:cs="Arial"/>
                <w:spacing w:val="-6"/>
              </w:rPr>
            </w:pPr>
            <w:r w:rsidRPr="00AA40F6">
              <w:rPr>
                <w:rFonts w:cs="Arial"/>
                <w:spacing w:val="-6"/>
              </w:rPr>
              <w:t>NEW ORDER</w:t>
            </w:r>
          </w:p>
          <w:p w14:paraId="55B48709" w14:textId="77777777" w:rsidR="00D82484" w:rsidRPr="00AA40F6" w:rsidRDefault="00D82484" w:rsidP="00D82484">
            <w:pPr>
              <w:pStyle w:val="TableText"/>
              <w:rPr>
                <w:rFonts w:cs="Arial"/>
                <w:spacing w:val="-6"/>
              </w:rPr>
            </w:pPr>
            <w:r w:rsidRPr="00AA40F6">
              <w:rPr>
                <w:rFonts w:cs="Arial"/>
                <w:spacing w:val="-6"/>
              </w:rPr>
              <w:t>NEW SERVICE CONSULT/REQUEST</w:t>
            </w:r>
          </w:p>
          <w:p w14:paraId="09AD5231" w14:textId="77777777" w:rsidR="00D82484" w:rsidRPr="00AA40F6" w:rsidRDefault="00D82484" w:rsidP="00D82484">
            <w:pPr>
              <w:pStyle w:val="TableText"/>
              <w:rPr>
                <w:rFonts w:cs="Arial"/>
                <w:spacing w:val="-6"/>
              </w:rPr>
            </w:pPr>
            <w:r w:rsidRPr="00AA40F6">
              <w:rPr>
                <w:rFonts w:cs="Arial"/>
                <w:spacing w:val="-6"/>
              </w:rPr>
              <w:t>NPO DIET MORE THAN 72 HRS</w:t>
            </w:r>
          </w:p>
          <w:p w14:paraId="5936E72F" w14:textId="77777777" w:rsidR="00D82484" w:rsidRPr="00AA40F6" w:rsidRDefault="00D82484" w:rsidP="00D82484">
            <w:pPr>
              <w:pStyle w:val="TableText"/>
              <w:rPr>
                <w:rFonts w:cs="Arial"/>
                <w:spacing w:val="-6"/>
              </w:rPr>
            </w:pPr>
            <w:r w:rsidRPr="00AA40F6">
              <w:rPr>
                <w:rFonts w:cs="Arial"/>
                <w:spacing w:val="-6"/>
              </w:rPr>
              <w:t>OP NON-RENEWABLE RX RENEWAL</w:t>
            </w:r>
          </w:p>
          <w:p w14:paraId="2A4FD78F" w14:textId="77777777" w:rsidR="00D82484" w:rsidRPr="00AA40F6" w:rsidRDefault="00D82484" w:rsidP="00D82484">
            <w:pPr>
              <w:pStyle w:val="TableText"/>
              <w:rPr>
                <w:rFonts w:cs="Arial"/>
                <w:spacing w:val="-6"/>
              </w:rPr>
            </w:pPr>
            <w:r w:rsidRPr="00AA40F6">
              <w:rPr>
                <w:rFonts w:cs="Arial"/>
                <w:spacing w:val="-6"/>
              </w:rPr>
              <w:t>ORDER CHECK</w:t>
            </w:r>
          </w:p>
          <w:p w14:paraId="540D487D" w14:textId="77777777" w:rsidR="00D82484" w:rsidRPr="00AA40F6" w:rsidRDefault="00D82484" w:rsidP="00D82484">
            <w:pPr>
              <w:pStyle w:val="TableText"/>
              <w:rPr>
                <w:rFonts w:cs="Arial"/>
                <w:spacing w:val="-6"/>
              </w:rPr>
            </w:pPr>
            <w:r w:rsidRPr="00AA40F6">
              <w:rPr>
                <w:rFonts w:cs="Arial"/>
                <w:spacing w:val="-6"/>
              </w:rPr>
              <w:t>ORDER REQUIRES CHART SIGNATURE</w:t>
            </w:r>
            <w:proofErr w:type="gramStart"/>
            <w:r w:rsidRPr="00AA40F6">
              <w:rPr>
                <w:rFonts w:cs="Arial"/>
                <w:spacing w:val="-6"/>
              </w:rPr>
              <w:t xml:space="preserve">   (</w:t>
            </w:r>
            <w:proofErr w:type="gramEnd"/>
            <w:r w:rsidRPr="00AA40F6">
              <w:rPr>
                <w:rFonts w:cs="Arial"/>
                <w:spacing w:val="-6"/>
              </w:rPr>
              <w:t>INACTIVE)</w:t>
            </w:r>
          </w:p>
          <w:p w14:paraId="1CA2BE73" w14:textId="77777777" w:rsidR="00D82484" w:rsidRPr="00AA40F6" w:rsidRDefault="00D82484" w:rsidP="00D82484">
            <w:pPr>
              <w:pStyle w:val="TableText"/>
              <w:rPr>
                <w:rFonts w:cs="Arial"/>
                <w:spacing w:val="-6"/>
              </w:rPr>
            </w:pPr>
            <w:r w:rsidRPr="00AA40F6">
              <w:rPr>
                <w:rFonts w:cs="Arial"/>
                <w:spacing w:val="-6"/>
              </w:rPr>
              <w:t>ORDER REQUIRES CO-SIGNATURE</w:t>
            </w:r>
            <w:proofErr w:type="gramStart"/>
            <w:r w:rsidRPr="00AA40F6">
              <w:rPr>
                <w:rFonts w:cs="Arial"/>
                <w:spacing w:val="-6"/>
              </w:rPr>
              <w:t xml:space="preserve">   (</w:t>
            </w:r>
            <w:proofErr w:type="gramEnd"/>
            <w:r w:rsidRPr="00AA40F6">
              <w:rPr>
                <w:rFonts w:cs="Arial"/>
                <w:spacing w:val="-6"/>
              </w:rPr>
              <w:t>INACTIVE)</w:t>
            </w:r>
          </w:p>
          <w:p w14:paraId="2A710FDB" w14:textId="77777777" w:rsidR="00D82484" w:rsidRPr="00AA40F6" w:rsidRDefault="00D82484" w:rsidP="00D82484">
            <w:pPr>
              <w:pStyle w:val="TableText"/>
              <w:rPr>
                <w:rFonts w:cs="Arial"/>
                <w:spacing w:val="-6"/>
              </w:rPr>
            </w:pPr>
            <w:r w:rsidRPr="00AA40F6">
              <w:rPr>
                <w:rFonts w:cs="Arial"/>
                <w:spacing w:val="-6"/>
              </w:rPr>
              <w:t>ORDER REQUIRES ELEC SIGNATURE</w:t>
            </w:r>
          </w:p>
          <w:p w14:paraId="4E7A0260" w14:textId="77777777" w:rsidR="00D82484" w:rsidRPr="00AA40F6" w:rsidRDefault="00D82484" w:rsidP="00D82484">
            <w:pPr>
              <w:pStyle w:val="TableText"/>
              <w:rPr>
                <w:rFonts w:cs="Arial"/>
                <w:spacing w:val="-6"/>
              </w:rPr>
            </w:pPr>
            <w:r w:rsidRPr="00AA40F6">
              <w:rPr>
                <w:rFonts w:cs="Arial"/>
                <w:spacing w:val="-6"/>
              </w:rPr>
              <w:t>ORDERER-FLAGGED RESULTS</w:t>
            </w:r>
          </w:p>
          <w:p w14:paraId="39B9F118" w14:textId="77777777" w:rsidR="00D82484" w:rsidRPr="00AA40F6" w:rsidRDefault="00D82484" w:rsidP="00D82484">
            <w:pPr>
              <w:pStyle w:val="TableText"/>
              <w:rPr>
                <w:rFonts w:cs="Arial"/>
                <w:spacing w:val="-6"/>
              </w:rPr>
            </w:pPr>
            <w:r w:rsidRPr="00AA40F6">
              <w:rPr>
                <w:rFonts w:cs="Arial"/>
                <w:spacing w:val="-6"/>
              </w:rPr>
              <w:t>PAP SMEAR RESULTS</w:t>
            </w:r>
          </w:p>
          <w:p w14:paraId="2D6305DA" w14:textId="77777777" w:rsidR="00D82484" w:rsidRPr="00AA40F6" w:rsidRDefault="00D82484" w:rsidP="00D82484">
            <w:pPr>
              <w:pStyle w:val="TableText"/>
              <w:rPr>
                <w:rFonts w:cs="Arial"/>
                <w:spacing w:val="-6"/>
              </w:rPr>
            </w:pPr>
            <w:r w:rsidRPr="00AA40F6">
              <w:rPr>
                <w:rFonts w:cs="Arial"/>
                <w:spacing w:val="-6"/>
              </w:rPr>
              <w:t>SERVICE ORDER REQ CHART SIGN</w:t>
            </w:r>
            <w:proofErr w:type="gramStart"/>
            <w:r w:rsidRPr="00AA40F6">
              <w:rPr>
                <w:rFonts w:cs="Arial"/>
                <w:spacing w:val="-6"/>
              </w:rPr>
              <w:t xml:space="preserve">   (</w:t>
            </w:r>
            <w:proofErr w:type="gramEnd"/>
            <w:r w:rsidRPr="00AA40F6">
              <w:rPr>
                <w:rFonts w:cs="Arial"/>
                <w:spacing w:val="-6"/>
              </w:rPr>
              <w:t>INACTIVE)</w:t>
            </w:r>
          </w:p>
          <w:p w14:paraId="4AE457C2" w14:textId="77777777" w:rsidR="00D82484" w:rsidRPr="00AA40F6" w:rsidRDefault="00D82484" w:rsidP="00D82484">
            <w:pPr>
              <w:pStyle w:val="TableText"/>
              <w:rPr>
                <w:rFonts w:cs="Arial"/>
                <w:spacing w:val="-6"/>
              </w:rPr>
            </w:pPr>
            <w:r w:rsidRPr="00AA40F6">
              <w:rPr>
                <w:rFonts w:cs="Arial"/>
                <w:spacing w:val="-6"/>
              </w:rPr>
              <w:t>STAT IMAGING REQUEST</w:t>
            </w:r>
          </w:p>
          <w:p w14:paraId="350785F8" w14:textId="77777777" w:rsidR="00D82484" w:rsidRPr="00AA40F6" w:rsidRDefault="00D82484" w:rsidP="00D82484">
            <w:pPr>
              <w:pStyle w:val="TableText"/>
              <w:rPr>
                <w:rFonts w:cs="Arial"/>
                <w:spacing w:val="-6"/>
              </w:rPr>
            </w:pPr>
            <w:r w:rsidRPr="00AA40F6">
              <w:rPr>
                <w:rFonts w:cs="Arial"/>
                <w:spacing w:val="-6"/>
              </w:rPr>
              <w:t>STAT ORDER</w:t>
            </w:r>
          </w:p>
          <w:p w14:paraId="7CAB426C" w14:textId="77777777" w:rsidR="00D82484" w:rsidRPr="00AA40F6" w:rsidRDefault="00D82484" w:rsidP="00D82484">
            <w:pPr>
              <w:pStyle w:val="TableText"/>
              <w:rPr>
                <w:rFonts w:cs="Arial"/>
                <w:spacing w:val="-6"/>
              </w:rPr>
            </w:pPr>
            <w:r w:rsidRPr="00AA40F6">
              <w:rPr>
                <w:rFonts w:cs="Arial"/>
                <w:spacing w:val="-6"/>
              </w:rPr>
              <w:t>STAT RESULTS</w:t>
            </w:r>
          </w:p>
          <w:p w14:paraId="51202670" w14:textId="77777777" w:rsidR="00D82484" w:rsidRPr="00AA40F6" w:rsidRDefault="00D82484" w:rsidP="00D82484">
            <w:pPr>
              <w:pStyle w:val="TableText"/>
              <w:rPr>
                <w:rFonts w:cs="Arial"/>
                <w:spacing w:val="-6"/>
              </w:rPr>
            </w:pPr>
            <w:r w:rsidRPr="00AA40F6">
              <w:rPr>
                <w:rFonts w:cs="Arial"/>
                <w:spacing w:val="-6"/>
              </w:rPr>
              <w:t>SUICIDE ATTEMPTED/COMPLETED</w:t>
            </w:r>
          </w:p>
          <w:p w14:paraId="596F849B" w14:textId="77777777" w:rsidR="00D82484" w:rsidRPr="00AA40F6" w:rsidRDefault="00D82484" w:rsidP="00D82484">
            <w:pPr>
              <w:pStyle w:val="TableText"/>
              <w:rPr>
                <w:rFonts w:cs="Arial"/>
                <w:spacing w:val="-6"/>
              </w:rPr>
            </w:pPr>
            <w:r w:rsidRPr="00AA40F6">
              <w:rPr>
                <w:rFonts w:cs="Arial"/>
                <w:spacing w:val="-6"/>
              </w:rPr>
              <w:t>TRANSFER FROM PSYCHIATRY</w:t>
            </w:r>
          </w:p>
          <w:p w14:paraId="263F1A0F" w14:textId="77777777" w:rsidR="00D82484" w:rsidRPr="00AA40F6" w:rsidRDefault="00D82484" w:rsidP="00D82484">
            <w:pPr>
              <w:pStyle w:val="TableText"/>
              <w:rPr>
                <w:rFonts w:cs="Arial"/>
                <w:spacing w:val="-6"/>
              </w:rPr>
            </w:pPr>
            <w:r w:rsidRPr="00AA40F6">
              <w:rPr>
                <w:rFonts w:cs="Arial"/>
                <w:spacing w:val="-6"/>
              </w:rPr>
              <w:lastRenderedPageBreak/>
              <w:t>UNSCHEDULED VISIT</w:t>
            </w:r>
          </w:p>
          <w:p w14:paraId="5DD76C91" w14:textId="77777777" w:rsidR="00D82484" w:rsidRPr="00AA40F6" w:rsidRDefault="00D82484" w:rsidP="00D82484">
            <w:pPr>
              <w:pStyle w:val="TableText"/>
              <w:rPr>
                <w:rFonts w:cs="Arial"/>
                <w:spacing w:val="-6"/>
              </w:rPr>
            </w:pPr>
            <w:r w:rsidRPr="00AA40F6">
              <w:rPr>
                <w:rFonts w:cs="Arial"/>
                <w:spacing w:val="-6"/>
              </w:rPr>
              <w:t>UNVERIFIED MEDICATION ORDER</w:t>
            </w:r>
          </w:p>
          <w:p w14:paraId="2C6CDC94" w14:textId="77777777" w:rsidR="00D82484" w:rsidRPr="00AA40F6" w:rsidRDefault="00D82484" w:rsidP="00D82484">
            <w:pPr>
              <w:pStyle w:val="TableText"/>
              <w:rPr>
                <w:rFonts w:cs="Arial"/>
                <w:spacing w:val="-6"/>
              </w:rPr>
            </w:pPr>
            <w:r w:rsidRPr="00AA40F6">
              <w:rPr>
                <w:rFonts w:cs="Arial"/>
                <w:spacing w:val="-6"/>
              </w:rPr>
              <w:t>UNVERIFIED ORDER</w:t>
            </w:r>
          </w:p>
          <w:p w14:paraId="29094170" w14:textId="2D420325" w:rsidR="00843CC3" w:rsidRPr="00AA40F6" w:rsidRDefault="00D82484" w:rsidP="00D82484">
            <w:pPr>
              <w:pStyle w:val="TableText"/>
              <w:rPr>
                <w:rFonts w:cs="Arial"/>
                <w:spacing w:val="-6"/>
              </w:rPr>
            </w:pPr>
            <w:r w:rsidRPr="00AA40F6">
              <w:rPr>
                <w:rFonts w:cs="Arial"/>
                <w:spacing w:val="-6"/>
              </w:rPr>
              <w:t>URGENT IMAGING REQUEST</w:t>
            </w:r>
          </w:p>
        </w:tc>
      </w:tr>
      <w:tr w:rsidR="00D82484" w:rsidRPr="00D81166" w14:paraId="30DD170B" w14:textId="77777777" w:rsidTr="00C97C52">
        <w:tc>
          <w:tcPr>
            <w:tcW w:w="3484" w:type="dxa"/>
          </w:tcPr>
          <w:p w14:paraId="7AB9CCE3" w14:textId="717B03BF" w:rsidR="00D82484" w:rsidRPr="00D81166" w:rsidRDefault="00D82484" w:rsidP="00D82484">
            <w:pPr>
              <w:pStyle w:val="TableText"/>
            </w:pPr>
            <w:r w:rsidRPr="00D81166">
              <w:lastRenderedPageBreak/>
              <w:t>Processing action for notifications is exported by OE/RR.</w:t>
            </w:r>
          </w:p>
        </w:tc>
        <w:tc>
          <w:tcPr>
            <w:tcW w:w="5580" w:type="dxa"/>
          </w:tcPr>
          <w:p w14:paraId="44F61DAC" w14:textId="6F575BA9" w:rsidR="00D82484" w:rsidRPr="00D81166" w:rsidRDefault="00D82484" w:rsidP="00D82484">
            <w:pPr>
              <w:pStyle w:val="TableText"/>
            </w:pPr>
            <w:r w:rsidRPr="00D81166">
              <w:t>The site can control the processing action.</w:t>
            </w:r>
          </w:p>
        </w:tc>
      </w:tr>
      <w:tr w:rsidR="00D82484" w:rsidRPr="00D81166" w14:paraId="6EC3CD58" w14:textId="77777777" w:rsidTr="00C97C52">
        <w:tc>
          <w:tcPr>
            <w:tcW w:w="3484" w:type="dxa"/>
          </w:tcPr>
          <w:p w14:paraId="26159068" w14:textId="799E2B12" w:rsidR="00D82484" w:rsidRPr="00D81166" w:rsidRDefault="00D82484" w:rsidP="00D82484">
            <w:pPr>
              <w:pStyle w:val="TableText"/>
            </w:pPr>
            <w:r w:rsidRPr="00D81166">
              <w:t>Problem lists are available only outside OE/RR.</w:t>
            </w:r>
          </w:p>
        </w:tc>
        <w:tc>
          <w:tcPr>
            <w:tcW w:w="5580" w:type="dxa"/>
          </w:tcPr>
          <w:p w14:paraId="2451BCC6" w14:textId="43E757BC" w:rsidR="00D82484" w:rsidRPr="00D81166" w:rsidRDefault="00D82484" w:rsidP="00D82484">
            <w:pPr>
              <w:pStyle w:val="TableText"/>
            </w:pPr>
            <w:r w:rsidRPr="00D81166">
              <w:t>CPRS features a Problem List tab.</w:t>
            </w:r>
          </w:p>
        </w:tc>
      </w:tr>
      <w:tr w:rsidR="00D82484" w:rsidRPr="00D81166" w14:paraId="2352B91C" w14:textId="77777777" w:rsidTr="00C97C52">
        <w:tc>
          <w:tcPr>
            <w:tcW w:w="3484" w:type="dxa"/>
          </w:tcPr>
          <w:p w14:paraId="5AADA05B" w14:textId="1B50DA48" w:rsidR="00D82484" w:rsidRPr="00D81166" w:rsidRDefault="00D82484" w:rsidP="00D82484">
            <w:pPr>
              <w:pStyle w:val="TableText"/>
            </w:pPr>
            <w:r w:rsidRPr="00D81166">
              <w:t>There is no patient data overview available.</w:t>
            </w:r>
          </w:p>
        </w:tc>
        <w:tc>
          <w:tcPr>
            <w:tcW w:w="5580" w:type="dxa"/>
          </w:tcPr>
          <w:p w14:paraId="51ED9AA6" w14:textId="07D2C8BD" w:rsidR="00D82484" w:rsidRPr="00D81166" w:rsidRDefault="00D82484" w:rsidP="00D82484">
            <w:pPr>
              <w:pStyle w:val="TableText"/>
            </w:pPr>
            <w:r w:rsidRPr="00D81166">
              <w:t>The Cover Sheet provides a clinical overview of the patient.</w:t>
            </w:r>
          </w:p>
        </w:tc>
      </w:tr>
    </w:tbl>
    <w:p w14:paraId="4EDB9713" w14:textId="77777777" w:rsidR="005C2DA5" w:rsidRPr="00D81166" w:rsidRDefault="005C2DA5">
      <w:r w:rsidRPr="00D81166">
        <w:br w:type="page"/>
      </w:r>
    </w:p>
    <w:p w14:paraId="7AAF886D" w14:textId="44FA5C5C" w:rsidR="005C2DA5" w:rsidRPr="00D81166" w:rsidRDefault="005C2DA5" w:rsidP="001C3FC4">
      <w:pPr>
        <w:pStyle w:val="Heading2"/>
      </w:pPr>
      <w:bookmarkStart w:id="23" w:name="_Toc535912318"/>
      <w:bookmarkStart w:id="24" w:name="_Toc149209495"/>
      <w:r w:rsidRPr="00D81166">
        <w:lastRenderedPageBreak/>
        <w:t>Implementation &amp; Maintenance</w:t>
      </w:r>
      <w:bookmarkEnd w:id="22"/>
      <w:bookmarkEnd w:id="23"/>
      <w:bookmarkEnd w:id="24"/>
      <w:r w:rsidR="00CD6FD7" w:rsidRPr="00D81166">
        <w:fldChar w:fldCharType="begin"/>
      </w:r>
      <w:r w:rsidR="00CD6FD7" w:rsidRPr="00D81166">
        <w:instrText>xe "Implementation &amp; Maintenance"</w:instrText>
      </w:r>
      <w:r w:rsidR="00CD6FD7" w:rsidRPr="00D81166">
        <w:fldChar w:fldCharType="end"/>
      </w:r>
    </w:p>
    <w:p w14:paraId="3B11B3AF" w14:textId="029B88B0" w:rsidR="005C2DA5" w:rsidRPr="009630E8" w:rsidRDefault="005C2DA5" w:rsidP="00CE70C0">
      <w:r w:rsidRPr="009630E8">
        <w:t>See the CPRS Setup Guide</w:t>
      </w:r>
      <w:r w:rsidRPr="009630E8">
        <w:fldChar w:fldCharType="begin"/>
      </w:r>
      <w:r w:rsidRPr="009630E8">
        <w:instrText>xe "Set-up Guide"</w:instrText>
      </w:r>
      <w:r w:rsidRPr="009630E8">
        <w:fldChar w:fldCharType="end"/>
      </w:r>
      <w:r w:rsidRPr="009630E8">
        <w:t xml:space="preserve"> for more detailed instructions about planning and setting up CPRS.</w:t>
      </w:r>
    </w:p>
    <w:p w14:paraId="3127249B" w14:textId="77777777" w:rsidR="005C2DA5" w:rsidRPr="00D81166" w:rsidRDefault="005C2DA5" w:rsidP="009A5F28">
      <w:pPr>
        <w:pStyle w:val="Heading3"/>
        <w:rPr>
          <w:rFonts w:ascii="Courier" w:hAnsi="Courier"/>
        </w:rPr>
      </w:pPr>
      <w:bookmarkStart w:id="25" w:name="_Toc382889356"/>
      <w:bookmarkStart w:id="26" w:name="_Toc392382737"/>
      <w:bookmarkStart w:id="27" w:name="_Toc392384277"/>
      <w:bookmarkStart w:id="28" w:name="_Toc535912319"/>
      <w:bookmarkStart w:id="29" w:name="_Toc149209496"/>
      <w:bookmarkStart w:id="30" w:name="_Toc315671207"/>
      <w:bookmarkStart w:id="31" w:name="_Toc316465285"/>
      <w:bookmarkStart w:id="32" w:name="_Toc316467626"/>
      <w:bookmarkStart w:id="33" w:name="_Toc316467885"/>
      <w:r w:rsidRPr="00D81166">
        <w:t>1. Summary of CPRS Setup</w:t>
      </w:r>
      <w:bookmarkEnd w:id="25"/>
      <w:bookmarkEnd w:id="26"/>
      <w:bookmarkEnd w:id="27"/>
      <w:bookmarkEnd w:id="28"/>
      <w:bookmarkEnd w:id="29"/>
    </w:p>
    <w:p w14:paraId="45B41497" w14:textId="77777777" w:rsidR="005C2DA5" w:rsidRPr="00D81166" w:rsidRDefault="005C2DA5" w:rsidP="00CE70C0">
      <w:r w:rsidRPr="00D81166">
        <w:t xml:space="preserve">The options on the CPRS Configuration Menus (Clin Coord and IRM) let IRMS staff and Clinical Coordinators set and modify various parameters that control the behavior of the package. These options are described in the following pages of this section. </w:t>
      </w:r>
    </w:p>
    <w:p w14:paraId="2886CD3B" w14:textId="0A0039DC" w:rsidR="005C2DA5" w:rsidRPr="00CE70C0" w:rsidRDefault="005C2DA5" w:rsidP="00E13D40">
      <w:pPr>
        <w:pStyle w:val="Bullet"/>
      </w:pPr>
      <w:r w:rsidRPr="00CE70C0">
        <w:t>After installation of CPRS, check CPRS parameters to ensure that they are all appropriate for your site (particularly Print parameters)</w:t>
      </w:r>
    </w:p>
    <w:p w14:paraId="567C2B3F" w14:textId="0CF58A7D" w:rsidR="005C2DA5" w:rsidRPr="00CE70C0" w:rsidRDefault="005C2DA5" w:rsidP="00E13D40">
      <w:pPr>
        <w:pStyle w:val="Bullet"/>
      </w:pPr>
      <w:r w:rsidRPr="00CE70C0">
        <w:t xml:space="preserve">Set up Pharmacy (Inpatient and Outpatient) parameters (Pharmacy ADPAC). See the CPRS Setup Guide or the Pharmacy Technical Manuals for </w:t>
      </w:r>
      <w:proofErr w:type="gramStart"/>
      <w:r w:rsidRPr="00CE70C0">
        <w:t>details</w:t>
      </w:r>
      <w:proofErr w:type="gramEnd"/>
    </w:p>
    <w:p w14:paraId="7493EF6B" w14:textId="42CE899E" w:rsidR="005C2DA5" w:rsidRPr="00CE70C0" w:rsidRDefault="005C2DA5" w:rsidP="00E13D40">
      <w:pPr>
        <w:pStyle w:val="Bullet"/>
      </w:pPr>
      <w:r w:rsidRPr="00CE70C0">
        <w:t xml:space="preserve">Use Enable or Disable Notification System [ORB3 SYSTEM ENABLE/DISABLE] on the Notification Mgt Menu on the CPRS Manager Menu to turn on </w:t>
      </w:r>
      <w:proofErr w:type="gramStart"/>
      <w:r w:rsidRPr="00CE70C0">
        <w:t>Notifications</w:t>
      </w:r>
      <w:proofErr w:type="gramEnd"/>
    </w:p>
    <w:p w14:paraId="6A54CC69" w14:textId="088252AF" w:rsidR="005C2DA5" w:rsidRPr="00CE70C0" w:rsidRDefault="005C2DA5" w:rsidP="00E13D40">
      <w:pPr>
        <w:pStyle w:val="Bullet"/>
      </w:pPr>
      <w:r w:rsidRPr="00CE70C0">
        <w:t xml:space="preserve">Turn on Order Checking and set up its </w:t>
      </w:r>
      <w:proofErr w:type="gramStart"/>
      <w:r w:rsidRPr="00CE70C0">
        <w:t>parameters</w:t>
      </w:r>
      <w:proofErr w:type="gramEnd"/>
    </w:p>
    <w:p w14:paraId="5232D1C1" w14:textId="0AAAC6B7" w:rsidR="005C2DA5" w:rsidRPr="00CE70C0" w:rsidRDefault="005C2DA5" w:rsidP="00E13D40">
      <w:pPr>
        <w:pStyle w:val="Bullet"/>
      </w:pPr>
      <w:r w:rsidRPr="00CE70C0">
        <w:t xml:space="preserve">Use the option Edit Site Local Terms [OCX LOCAL TERM EDIT] on the Order Checking Management Menu to link the lab, radiology, and DNR terms used for order checking to local </w:t>
      </w:r>
      <w:proofErr w:type="gramStart"/>
      <w:r w:rsidRPr="00CE70C0">
        <w:t>terms</w:t>
      </w:r>
      <w:proofErr w:type="gramEnd"/>
    </w:p>
    <w:p w14:paraId="28ACB960" w14:textId="1A32523B" w:rsidR="005C2DA5" w:rsidRPr="00CE70C0" w:rsidRDefault="00B50A87" w:rsidP="00E13D40">
      <w:pPr>
        <w:pStyle w:val="Bullet"/>
        <w:rPr>
          <w:spacing w:val="-6"/>
        </w:rPr>
      </w:pPr>
      <w:bookmarkStart w:id="34" w:name="_Toc407068974"/>
      <w:r w:rsidRPr="00CE70C0">
        <w:rPr>
          <w:noProof/>
        </w:rPr>
        <mc:AlternateContent>
          <mc:Choice Requires="wps">
            <w:drawing>
              <wp:anchor distT="0" distB="0" distL="114300" distR="114300" simplePos="0" relativeHeight="251625984" behindDoc="0" locked="0" layoutInCell="1" allowOverlap="1" wp14:anchorId="33EF5BED" wp14:editId="7DE97378">
                <wp:simplePos x="0" y="0"/>
                <wp:positionH relativeFrom="column">
                  <wp:posOffset>5057775</wp:posOffset>
                </wp:positionH>
                <wp:positionV relativeFrom="paragraph">
                  <wp:posOffset>416560</wp:posOffset>
                </wp:positionV>
                <wp:extent cx="800100" cy="731520"/>
                <wp:effectExtent l="0" t="0" r="0" b="0"/>
                <wp:wrapNone/>
                <wp:docPr id="327"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315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9059C6" w14:textId="77777777" w:rsidR="00223B75" w:rsidRDefault="00223B75">
                            <w:pPr>
                              <w:pStyle w:val="normalize"/>
                              <w:rPr>
                                <w:i/>
                                <w:iCs/>
                                <w:sz w:val="20"/>
                              </w:rPr>
                            </w:pPr>
                            <w:r>
                              <w:rPr>
                                <w:i/>
                                <w:iCs/>
                                <w:sz w:val="20"/>
                              </w:rPr>
                              <w:t>This should have the  lowest sequence #.</w:t>
                            </w:r>
                          </w:p>
                          <w:p w14:paraId="74D0BCDF" w14:textId="77777777" w:rsidR="00223B75" w:rsidRDefault="00223B75">
                            <w:pPr>
                              <w:pStyle w:val="normalize"/>
                              <w:rPr>
                                <w:i/>
                                <w:i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F5BED" id="Rectangle 8" o:spid="_x0000_s1026" alt="&quot;&quot;" style="position:absolute;left:0;text-align:left;margin-left:398.25pt;margin-top:32.8pt;width:63pt;height:57.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" stroked="f" strokeweight="0">
                <v:textbox inset="0,0,0,0">
                  <w:txbxContent>
                    <w:p w14:paraId="189059C6" w14:textId="77777777" w:rsidR="00223B75" w:rsidRDefault="00223B75">
                      <w:pPr>
                        <w:pStyle w:val="normalize"/>
                        <w:rPr>
                          <w:i/>
                          <w:iCs/>
                          <w:sz w:val="20"/>
                        </w:rPr>
                      </w:pPr>
                      <w:r>
                        <w:rPr>
                          <w:i/>
                          <w:iCs/>
                          <w:sz w:val="20"/>
                        </w:rPr>
                        <w:t>This should have the  lowest sequence #.</w:t>
                      </w:r>
                    </w:p>
                    <w:p w14:paraId="74D0BCDF" w14:textId="77777777" w:rsidR="00223B75" w:rsidRDefault="00223B75">
                      <w:pPr>
                        <w:pStyle w:val="normalize"/>
                        <w:rPr>
                          <w:i/>
                          <w:iCs/>
                          <w:sz w:val="20"/>
                        </w:rPr>
                      </w:pPr>
                    </w:p>
                  </w:txbxContent>
                </v:textbox>
              </v:rect>
            </w:pict>
          </mc:Fallback>
        </mc:AlternateContent>
      </w:r>
      <w:r w:rsidR="005C2DA5" w:rsidRPr="00CE70C0">
        <w:t>Review and assign sequence numbers to protocols in the DGPM Movement Events</w:t>
      </w:r>
      <w:bookmarkEnd w:id="34"/>
      <w:r w:rsidR="005C2DA5" w:rsidRPr="00CE70C0">
        <w:t xml:space="preserve"> field of the Protocol </w:t>
      </w:r>
      <w:proofErr w:type="gramStart"/>
      <w:r w:rsidR="005C2DA5" w:rsidRPr="00CE70C0">
        <w:t>file</w:t>
      </w:r>
      <w:proofErr w:type="gramEnd"/>
    </w:p>
    <w:p w14:paraId="05506B80" w14:textId="4754BDAC" w:rsidR="008407A3" w:rsidRPr="00D81166" w:rsidRDefault="005F1C60" w:rsidP="002945BC">
      <w:pPr>
        <w:pStyle w:val="CPRScapture"/>
        <w:tabs>
          <w:tab w:val="left" w:pos="1080"/>
          <w:tab w:val="left" w:pos="5940"/>
        </w:tabs>
        <w:spacing w:before="60" w:after="60"/>
        <w:ind w:left="360"/>
      </w:pPr>
      <w:r w:rsidRPr="00D81166">
        <w:rPr>
          <w:noProof/>
        </w:rPr>
        <mc:AlternateContent>
          <mc:Choice Requires="wps">
            <w:drawing>
              <wp:anchor distT="0" distB="0" distL="114300" distR="114300" simplePos="0" relativeHeight="251627008" behindDoc="0" locked="0" layoutInCell="1" allowOverlap="1" wp14:anchorId="0AAE305F" wp14:editId="43E223CC">
                <wp:simplePos x="0" y="0"/>
                <wp:positionH relativeFrom="column">
                  <wp:posOffset>4680585</wp:posOffset>
                </wp:positionH>
                <wp:positionV relativeFrom="paragraph">
                  <wp:posOffset>95250</wp:posOffset>
                </wp:positionV>
                <wp:extent cx="365760" cy="0"/>
                <wp:effectExtent l="0" t="0" r="0" b="0"/>
                <wp:wrapNone/>
                <wp:docPr id="326"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D18711" id="Line 9" o:spid="_x0000_s1026" alt="&quot;&quot;"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5pt,7.5pt" to="397.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"/>
            </w:pict>
          </mc:Fallback>
        </mc:AlternateContent>
      </w:r>
      <w:r w:rsidR="008407A3" w:rsidRPr="00D81166">
        <w:t>ITEM:</w:t>
      </w:r>
      <w:r w:rsidR="008407A3" w:rsidRPr="00D81166">
        <w:tab/>
        <w:t>DGOERR NOTE</w:t>
      </w:r>
      <w:r w:rsidR="008407A3" w:rsidRPr="00D81166">
        <w:tab/>
      </w:r>
      <w:r w:rsidR="005C2DA5" w:rsidRPr="00D81166">
        <w:t xml:space="preserve">SEQUENCE: 13 </w:t>
      </w:r>
    </w:p>
    <w:p w14:paraId="7938CCE3" w14:textId="77777777" w:rsidR="005C2DA5" w:rsidRPr="00D81166" w:rsidRDefault="008407A3" w:rsidP="002945BC">
      <w:pPr>
        <w:pStyle w:val="CPRScapture"/>
        <w:tabs>
          <w:tab w:val="left" w:pos="1080"/>
          <w:tab w:val="left" w:pos="5940"/>
        </w:tabs>
        <w:spacing w:before="60" w:after="60"/>
        <w:ind w:left="360"/>
      </w:pPr>
      <w:r w:rsidRPr="00D81166">
        <w:t>ITEM:</w:t>
      </w:r>
      <w:r w:rsidRPr="00D81166">
        <w:tab/>
        <w:t xml:space="preserve">FHWMAS </w:t>
      </w:r>
      <w:r w:rsidRPr="00D81166">
        <w:tab/>
      </w:r>
      <w:r w:rsidR="005C2DA5" w:rsidRPr="00D81166">
        <w:t>SEQUENCE: 14</w:t>
      </w:r>
    </w:p>
    <w:p w14:paraId="131913EF" w14:textId="77777777" w:rsidR="005C2DA5" w:rsidRPr="00D81166" w:rsidRDefault="008407A3" w:rsidP="002945BC">
      <w:pPr>
        <w:pStyle w:val="CPRScapture"/>
        <w:tabs>
          <w:tab w:val="left" w:pos="1080"/>
          <w:tab w:val="left" w:pos="5940"/>
        </w:tabs>
        <w:spacing w:before="60" w:after="60"/>
        <w:ind w:left="360"/>
      </w:pPr>
      <w:r w:rsidRPr="00D81166">
        <w:t>ITEM:</w:t>
      </w:r>
      <w:r w:rsidRPr="00D81166">
        <w:tab/>
        <w:t xml:space="preserve">LR70 MOVEMENT EVENT </w:t>
      </w:r>
      <w:r w:rsidRPr="00D81166">
        <w:tab/>
      </w:r>
      <w:r w:rsidR="005C2DA5" w:rsidRPr="00D81166">
        <w:t>SEQUENCE: 15</w:t>
      </w:r>
    </w:p>
    <w:p w14:paraId="441E67DA" w14:textId="77777777" w:rsidR="005C2DA5" w:rsidRPr="00D81166" w:rsidRDefault="005C2DA5" w:rsidP="002945BC">
      <w:pPr>
        <w:pStyle w:val="CPRScapture"/>
        <w:tabs>
          <w:tab w:val="left" w:pos="1080"/>
          <w:tab w:val="left" w:pos="5940"/>
        </w:tabs>
        <w:spacing w:before="60" w:after="60"/>
        <w:ind w:left="360"/>
      </w:pPr>
      <w:r w:rsidRPr="00D81166">
        <w:t>ITEM:</w:t>
      </w:r>
      <w:r w:rsidR="008407A3" w:rsidRPr="00D81166">
        <w:tab/>
        <w:t xml:space="preserve">OCX ORDER CHECK PATIENT MOVE </w:t>
      </w:r>
      <w:r w:rsidR="008407A3" w:rsidRPr="00D81166">
        <w:tab/>
      </w:r>
      <w:r w:rsidRPr="00D81166">
        <w:t>SEQUENCE: 16</w:t>
      </w:r>
    </w:p>
    <w:p w14:paraId="5D830098" w14:textId="41AF7424" w:rsidR="005C2DA5" w:rsidRPr="00D81166" w:rsidRDefault="005C2DA5" w:rsidP="002945BC">
      <w:pPr>
        <w:pStyle w:val="CPRScapture"/>
        <w:tabs>
          <w:tab w:val="left" w:pos="1080"/>
          <w:tab w:val="left" w:pos="5940"/>
        </w:tabs>
        <w:spacing w:before="60" w:after="60"/>
        <w:ind w:left="360"/>
      </w:pPr>
      <w:r w:rsidRPr="00D81166">
        <w:t>ITEM:</w:t>
      </w:r>
      <w:r w:rsidRPr="00D81166">
        <w:tab/>
        <w:t xml:space="preserve">PSJ OR PAT </w:t>
      </w:r>
      <w:r w:rsidR="008407A3" w:rsidRPr="00D81166">
        <w:t xml:space="preserve">ADT </w:t>
      </w:r>
      <w:r w:rsidR="008407A3" w:rsidRPr="00D81166">
        <w:tab/>
      </w:r>
      <w:r w:rsidRPr="00D81166">
        <w:t>SEQUENCE: 19</w:t>
      </w:r>
    </w:p>
    <w:p w14:paraId="05BA9E5D" w14:textId="7318B15E" w:rsidR="005C2DA5" w:rsidRPr="00D81166" w:rsidRDefault="00307DE7" w:rsidP="002945BC">
      <w:pPr>
        <w:pStyle w:val="CPRScapture"/>
        <w:tabs>
          <w:tab w:val="left" w:pos="1080"/>
          <w:tab w:val="left" w:pos="5940"/>
        </w:tabs>
        <w:spacing w:before="60" w:after="60"/>
        <w:ind w:left="360"/>
      </w:pPr>
      <w:r w:rsidRPr="00D81166">
        <w:rPr>
          <w:noProof/>
        </w:rPr>
        <mc:AlternateContent>
          <mc:Choice Requires="wps">
            <w:drawing>
              <wp:anchor distT="0" distB="0" distL="114300" distR="114300" simplePos="0" relativeHeight="251628032" behindDoc="0" locked="0" layoutInCell="1" allowOverlap="1" wp14:anchorId="42D105BE" wp14:editId="7FFFB7B4">
                <wp:simplePos x="0" y="0"/>
                <wp:positionH relativeFrom="column">
                  <wp:posOffset>5095875</wp:posOffset>
                </wp:positionH>
                <wp:positionV relativeFrom="paragraph">
                  <wp:posOffset>113665</wp:posOffset>
                </wp:positionV>
                <wp:extent cx="828675" cy="657225"/>
                <wp:effectExtent l="0" t="0" r="9525" b="9525"/>
                <wp:wrapNone/>
                <wp:docPr id="325"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65722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8FB83F" w14:textId="77777777" w:rsidR="00223B75" w:rsidRDefault="00223B75">
                            <w:pPr>
                              <w:pStyle w:val="normalize"/>
                              <w:rPr>
                                <w:i/>
                                <w:iCs/>
                                <w:sz w:val="20"/>
                              </w:rPr>
                            </w:pPr>
                            <w:r>
                              <w:rPr>
                                <w:i/>
                                <w:iCs/>
                                <w:sz w:val="20"/>
                              </w:rPr>
                              <w:t>This should have the  highest sequence #.</w:t>
                            </w:r>
                          </w:p>
                          <w:p w14:paraId="319C486A" w14:textId="77777777" w:rsidR="00223B75" w:rsidRDefault="00223B75">
                            <w:pPr>
                              <w:pStyle w:val="normalize"/>
                              <w:rPr>
                                <w:i/>
                                <w:i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105BE" id="Rectangle 10" o:spid="_x0000_s1027" alt="&quot;&quot;" style="position:absolute;left:0;text-align:left;margin-left:401.25pt;margin-top:8.95pt;width:65.25pt;height:5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" stroked="f" strokeweight="0">
                <v:textbox inset="0,0,0,0">
                  <w:txbxContent>
                    <w:p w14:paraId="718FB83F" w14:textId="77777777" w:rsidR="00223B75" w:rsidRDefault="00223B75">
                      <w:pPr>
                        <w:pStyle w:val="normalize"/>
                        <w:rPr>
                          <w:i/>
                          <w:iCs/>
                          <w:sz w:val="20"/>
                        </w:rPr>
                      </w:pPr>
                      <w:r>
                        <w:rPr>
                          <w:i/>
                          <w:iCs/>
                          <w:sz w:val="20"/>
                        </w:rPr>
                        <w:t>This should have the  highest sequence #.</w:t>
                      </w:r>
                    </w:p>
                    <w:p w14:paraId="319C486A" w14:textId="77777777" w:rsidR="00223B75" w:rsidRDefault="00223B75">
                      <w:pPr>
                        <w:pStyle w:val="normalize"/>
                        <w:rPr>
                          <w:i/>
                          <w:iCs/>
                          <w:sz w:val="20"/>
                        </w:rPr>
                      </w:pPr>
                    </w:p>
                  </w:txbxContent>
                </v:textbox>
              </v:rect>
            </w:pict>
          </mc:Fallback>
        </mc:AlternateContent>
      </w:r>
      <w:r w:rsidR="008407A3" w:rsidRPr="00D81166">
        <w:t>ITEM:</w:t>
      </w:r>
      <w:r w:rsidR="008407A3" w:rsidRPr="00D81166">
        <w:tab/>
        <w:t xml:space="preserve">ORU AUTOLIST </w:t>
      </w:r>
      <w:r w:rsidR="008407A3" w:rsidRPr="00D81166">
        <w:tab/>
      </w:r>
      <w:r w:rsidR="005C2DA5" w:rsidRPr="00D81166">
        <w:t>SEQUENCE: 21</w:t>
      </w:r>
    </w:p>
    <w:p w14:paraId="635A12C6" w14:textId="072D6217" w:rsidR="005C2DA5" w:rsidRPr="00D81166" w:rsidRDefault="005C2DA5" w:rsidP="002945BC">
      <w:pPr>
        <w:pStyle w:val="CPRScapture"/>
        <w:tabs>
          <w:tab w:val="left" w:pos="1080"/>
          <w:tab w:val="left" w:pos="5940"/>
        </w:tabs>
        <w:spacing w:before="60" w:after="60"/>
        <w:ind w:left="360"/>
      </w:pPr>
      <w:r w:rsidRPr="00D81166">
        <w:t>I</w:t>
      </w:r>
      <w:r w:rsidR="008407A3" w:rsidRPr="00D81166">
        <w:t>TEM:</w:t>
      </w:r>
      <w:r w:rsidR="008407A3" w:rsidRPr="00D81166">
        <w:tab/>
        <w:t>ORU REVIEW DELAYED ORDERS</w:t>
      </w:r>
      <w:r w:rsidR="008407A3" w:rsidRPr="00D81166">
        <w:tab/>
      </w:r>
      <w:r w:rsidRPr="00D81166">
        <w:t>SEQUENCE: 22</w:t>
      </w:r>
    </w:p>
    <w:p w14:paraId="118F3097" w14:textId="77777777" w:rsidR="005C2DA5" w:rsidRPr="00D81166" w:rsidRDefault="008407A3" w:rsidP="002945BC">
      <w:pPr>
        <w:pStyle w:val="CPRScapture"/>
        <w:tabs>
          <w:tab w:val="left" w:pos="1080"/>
          <w:tab w:val="left" w:pos="5940"/>
        </w:tabs>
        <w:spacing w:before="60" w:after="60"/>
        <w:ind w:left="360"/>
      </w:pPr>
      <w:r w:rsidRPr="00D81166">
        <w:t>ITEM:</w:t>
      </w:r>
      <w:r w:rsidRPr="00D81166">
        <w:tab/>
        <w:t xml:space="preserve">ORU PATIENT MOVMT </w:t>
      </w:r>
      <w:r w:rsidRPr="00D81166">
        <w:tab/>
      </w:r>
      <w:r w:rsidR="005C2DA5" w:rsidRPr="00D81166">
        <w:t>SEQUENCE: 100</w:t>
      </w:r>
    </w:p>
    <w:p w14:paraId="3D47D198" w14:textId="77777777" w:rsidR="005C2DA5" w:rsidRPr="00D81166" w:rsidRDefault="005F1C60" w:rsidP="002945BC">
      <w:pPr>
        <w:pStyle w:val="CPRScapture"/>
        <w:tabs>
          <w:tab w:val="left" w:pos="1080"/>
          <w:tab w:val="left" w:pos="5940"/>
        </w:tabs>
        <w:spacing w:before="60" w:after="60"/>
        <w:ind w:left="360"/>
      </w:pPr>
      <w:r w:rsidRPr="00D81166">
        <w:rPr>
          <w:noProof/>
        </w:rPr>
        <mc:AlternateContent>
          <mc:Choice Requires="wps">
            <w:drawing>
              <wp:anchor distT="0" distB="0" distL="114300" distR="114300" simplePos="0" relativeHeight="251629056" behindDoc="0" locked="0" layoutInCell="1" allowOverlap="1" wp14:anchorId="1E3BBAAC" wp14:editId="10377100">
                <wp:simplePos x="0" y="0"/>
                <wp:positionH relativeFrom="column">
                  <wp:posOffset>4728210</wp:posOffset>
                </wp:positionH>
                <wp:positionV relativeFrom="paragraph">
                  <wp:posOffset>54610</wp:posOffset>
                </wp:positionV>
                <wp:extent cx="365760" cy="0"/>
                <wp:effectExtent l="0" t="0" r="0" b="0"/>
                <wp:wrapNone/>
                <wp:docPr id="324"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BB4098" id="Line 11" o:spid="_x0000_s1026" alt="&quot;&quot;"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4.3pt" to="401.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"/>
            </w:pict>
          </mc:Fallback>
        </mc:AlternateContent>
      </w:r>
      <w:r w:rsidR="005C2DA5" w:rsidRPr="00D81166">
        <w:t>ITEM:</w:t>
      </w:r>
      <w:r w:rsidR="005C2DA5" w:rsidRPr="00D81166">
        <w:tab/>
        <w:t>OR GUA EVENT PR</w:t>
      </w:r>
      <w:r w:rsidR="008407A3" w:rsidRPr="00D81166">
        <w:t xml:space="preserve">OCESSOR NOTASK </w:t>
      </w:r>
      <w:r w:rsidR="008407A3" w:rsidRPr="00D81166">
        <w:tab/>
        <w:t xml:space="preserve">SEQUENCE: 999 </w:t>
      </w:r>
    </w:p>
    <w:p w14:paraId="523AAB42" w14:textId="031F2297" w:rsidR="005C2DA5" w:rsidRPr="00CE70C0" w:rsidRDefault="005C2DA5" w:rsidP="00E13D40">
      <w:pPr>
        <w:pStyle w:val="Bullet"/>
        <w:rPr>
          <w:bCs/>
        </w:rPr>
      </w:pPr>
      <w:r w:rsidRPr="00CE70C0">
        <w:t xml:space="preserve">Assign menus and keys for all packages distributed with CPRS, as described in the CPRS Set-up Guide or the Package Security Guide section of this manual </w:t>
      </w:r>
      <w:proofErr w:type="gramStart"/>
      <w:r w:rsidRPr="00CE70C0">
        <w:t>and also</w:t>
      </w:r>
      <w:proofErr w:type="gramEnd"/>
      <w:r w:rsidRPr="00CE70C0">
        <w:t xml:space="preserve"> the other packages’ Technical Manuals</w:t>
      </w:r>
    </w:p>
    <w:p w14:paraId="2FC8ED27" w14:textId="57539B8C" w:rsidR="005C2DA5" w:rsidRPr="00CE70C0" w:rsidRDefault="005C2DA5" w:rsidP="00E13D40">
      <w:pPr>
        <w:pStyle w:val="Bullet"/>
        <w:rPr>
          <w:bCs/>
        </w:rPr>
      </w:pPr>
      <w:r w:rsidRPr="00CE70C0">
        <w:rPr>
          <w:bCs/>
        </w:rPr>
        <w:t xml:space="preserve">Review patient and team lists to ensure that they are what you will still use. Add or modify patient or team lists as needed, using options on the Patient/Team List </w:t>
      </w:r>
      <w:proofErr w:type="gramStart"/>
      <w:r w:rsidRPr="00CE70C0">
        <w:rPr>
          <w:bCs/>
        </w:rPr>
        <w:t>menu</w:t>
      </w:r>
      <w:proofErr w:type="gramEnd"/>
    </w:p>
    <w:p w14:paraId="4A3EB367" w14:textId="3D8321C0" w:rsidR="005C2DA5" w:rsidRPr="00CE70C0" w:rsidRDefault="005C2DA5" w:rsidP="00E13D40">
      <w:pPr>
        <w:pStyle w:val="Bullet"/>
        <w:rPr>
          <w:bCs/>
        </w:rPr>
      </w:pPr>
      <w:r w:rsidRPr="00CE70C0">
        <w:rPr>
          <w:bCs/>
        </w:rPr>
        <w:t xml:space="preserve">Set up Consult/Request Tracking parameters and the SERVICE/SECTION hierarchy. See the </w:t>
      </w:r>
      <w:r w:rsidRPr="00CE70C0">
        <w:rPr>
          <w:bCs/>
          <w:i/>
        </w:rPr>
        <w:t>CPRS Setup Guide</w:t>
      </w:r>
      <w:r w:rsidRPr="00CE70C0">
        <w:rPr>
          <w:bCs/>
        </w:rPr>
        <w:t xml:space="preserve"> or the </w:t>
      </w:r>
      <w:r w:rsidRPr="00CE70C0">
        <w:rPr>
          <w:bCs/>
          <w:i/>
        </w:rPr>
        <w:t>Consult/Request Tracking Technical Manual</w:t>
      </w:r>
      <w:r w:rsidRPr="00CE70C0">
        <w:rPr>
          <w:bCs/>
        </w:rPr>
        <w:t xml:space="preserve"> for </w:t>
      </w:r>
      <w:proofErr w:type="gramStart"/>
      <w:r w:rsidRPr="00CE70C0">
        <w:rPr>
          <w:bCs/>
        </w:rPr>
        <w:t>details</w:t>
      </w:r>
      <w:proofErr w:type="gramEnd"/>
    </w:p>
    <w:p w14:paraId="62756622" w14:textId="6AB29F0F" w:rsidR="005C2DA5" w:rsidRPr="00CE70C0" w:rsidRDefault="005C2DA5" w:rsidP="00E13D40">
      <w:pPr>
        <w:pStyle w:val="Bullet"/>
        <w:rPr>
          <w:bCs/>
        </w:rPr>
      </w:pPr>
      <w:r w:rsidRPr="00CE70C0">
        <w:rPr>
          <w:bCs/>
        </w:rPr>
        <w:t>Set up the GUI</w:t>
      </w:r>
      <w:r w:rsidRPr="00CE70C0">
        <w:rPr>
          <w:bCs/>
        </w:rPr>
        <w:fldChar w:fldCharType="begin"/>
      </w:r>
      <w:r w:rsidRPr="00CE70C0">
        <w:rPr>
          <w:bCs/>
        </w:rPr>
        <w:instrText>xe "GUI"</w:instrText>
      </w:r>
      <w:r w:rsidRPr="00CE70C0">
        <w:rPr>
          <w:bCs/>
        </w:rPr>
        <w:fldChar w:fldCharType="end"/>
      </w:r>
      <w:r w:rsidRPr="00CE70C0">
        <w:rPr>
          <w:bCs/>
        </w:rPr>
        <w:t xml:space="preserve"> executable (install on client computers [PCs])</w:t>
      </w:r>
    </w:p>
    <w:p w14:paraId="4CDC1FE3" w14:textId="77777777" w:rsidR="005C2DA5" w:rsidRPr="00D81166" w:rsidRDefault="005C2DA5" w:rsidP="009A5F28">
      <w:pPr>
        <w:pStyle w:val="Heading3"/>
      </w:pPr>
      <w:r w:rsidRPr="00D81166">
        <w:rPr>
          <w:rFonts w:ascii="Courier" w:hAnsi="Courier"/>
        </w:rPr>
        <w:br w:type="page"/>
      </w:r>
      <w:bookmarkStart w:id="35" w:name="_Toc535912320"/>
      <w:bookmarkStart w:id="36" w:name="_Toc149209497"/>
      <w:bookmarkStart w:id="37" w:name="_Toc388351601"/>
      <w:bookmarkStart w:id="38" w:name="_Toc392382739"/>
      <w:bookmarkStart w:id="39" w:name="_Toc392382974"/>
      <w:r w:rsidRPr="00D81166">
        <w:lastRenderedPageBreak/>
        <w:t>2. Patch OR*2.5*49</w:t>
      </w:r>
      <w:bookmarkEnd w:id="35"/>
      <w:bookmarkEnd w:id="36"/>
      <w:r w:rsidRPr="00D81166">
        <w:t xml:space="preserve"> </w:t>
      </w:r>
      <w:bookmarkEnd w:id="37"/>
      <w:bookmarkEnd w:id="38"/>
      <w:bookmarkEnd w:id="39"/>
    </w:p>
    <w:p w14:paraId="33C012C5" w14:textId="77777777" w:rsidR="005C2DA5" w:rsidRPr="00D81166" w:rsidRDefault="005C2DA5" w:rsidP="00355AC3">
      <w:r w:rsidRPr="00D81166">
        <w:t>Patch OR*2.5*49</w:t>
      </w:r>
      <w:r w:rsidRPr="00D81166">
        <w:sym w:font="Symbol" w:char="F0BE"/>
      </w:r>
      <w:r w:rsidRPr="00D81166">
        <w:t>installed prior to CPRS to help prepare VAMCs for CPRS implementation</w:t>
      </w:r>
      <w:r w:rsidRPr="00D81166">
        <w:sym w:font="Symbol" w:char="F0BE"/>
      </w:r>
      <w:r w:rsidRPr="00D81166">
        <w:t xml:space="preserve">converts menus, orderable items, generic orders, and quick orders set up locally by sites currently using OE/RR 2.5. The Order Menu Management menu exported with Patch 49 is also on the CPRS Configuration Menu (Clin Coord) on the CPRS Management </w:t>
      </w:r>
      <w:proofErr w:type="gramStart"/>
      <w:r w:rsidRPr="00D81166">
        <w:t>Menu, and</w:t>
      </w:r>
      <w:proofErr w:type="gramEnd"/>
      <w:r w:rsidRPr="00D81166">
        <w:t xml:space="preserve"> can be used after CPRS is installed to create and edit CPRS orderable items, menus, quick orders, and order sets. Other components of CPRS (Pharmacy, Lab, Radiology, Consult/Request Tracking, etc.) run their own conversions.</w:t>
      </w:r>
    </w:p>
    <w:p w14:paraId="6A9CD818" w14:textId="77777777" w:rsidR="005C2DA5" w:rsidRPr="00D81166" w:rsidRDefault="005C2DA5" w:rsidP="00355AC3">
      <w:r w:rsidRPr="00D81166">
        <w:t>Patch 49 begins the transition from the PROTOCOL file (#101) to new files that have been created to handle the ordering mechanism: ORDER DIALOG (#101.41), and ORDERABLE ITEMS (#101.43). Patch 49 installs the data dictionaries. When the patch is installed, these files are automatically populated.</w:t>
      </w:r>
    </w:p>
    <w:p w14:paraId="1E1B0A54" w14:textId="77777777" w:rsidR="005C2DA5" w:rsidRPr="00D81166" w:rsidRDefault="005C2DA5" w:rsidP="00355AC3">
      <w:r w:rsidRPr="00D81166">
        <w:t xml:space="preserve">The setup steps for patch 49 in preparation for CPRS include: </w:t>
      </w:r>
    </w:p>
    <w:p w14:paraId="0E680ACA" w14:textId="0DF78EC7" w:rsidR="005C2DA5" w:rsidRPr="00355AC3" w:rsidRDefault="005C2DA5" w:rsidP="00355AC3">
      <w:pPr>
        <w:pStyle w:val="Bullet"/>
      </w:pPr>
      <w:r w:rsidRPr="00355AC3">
        <w:t xml:space="preserve">using options on the Protocol Conversion menu to prepare for conversion of menus to the new CPRS </w:t>
      </w:r>
      <w:proofErr w:type="gramStart"/>
      <w:r w:rsidRPr="00355AC3">
        <w:t>files</w:t>
      </w:r>
      <w:proofErr w:type="gramEnd"/>
    </w:p>
    <w:p w14:paraId="4872ABCB" w14:textId="0DC9170E" w:rsidR="005C2DA5" w:rsidRPr="00355AC3" w:rsidRDefault="005C2DA5" w:rsidP="00355AC3">
      <w:pPr>
        <w:pStyle w:val="Bullet"/>
      </w:pPr>
      <w:r w:rsidRPr="00355AC3">
        <w:t>conversion of menus</w:t>
      </w:r>
    </w:p>
    <w:p w14:paraId="72355E5D" w14:textId="50741402" w:rsidR="005C2DA5" w:rsidRPr="00355AC3" w:rsidRDefault="005C2DA5" w:rsidP="00355AC3">
      <w:pPr>
        <w:pStyle w:val="Bullet"/>
      </w:pPr>
      <w:r w:rsidRPr="00355AC3">
        <w:t xml:space="preserve">using options on the Menu Management Menu to create or modify menus, quick orders, order sets, </w:t>
      </w:r>
      <w:r w:rsidR="00A53162" w:rsidRPr="00355AC3">
        <w:t>etc.</w:t>
      </w:r>
    </w:p>
    <w:p w14:paraId="04720AE7" w14:textId="65BB0ABE" w:rsidR="005C2DA5" w:rsidRPr="00D81166" w:rsidRDefault="005C2DA5" w:rsidP="00D13E1F">
      <w:pPr>
        <w:pStyle w:val="Heading4"/>
      </w:pPr>
      <w:bookmarkStart w:id="40" w:name="_Toc431173191"/>
      <w:bookmarkStart w:id="41" w:name="_Toc535912321"/>
      <w:r w:rsidRPr="00D81166">
        <w:t>Protocol Conversion</w:t>
      </w:r>
      <w:bookmarkEnd w:id="40"/>
      <w:bookmarkEnd w:id="41"/>
    </w:p>
    <w:p w14:paraId="2618EFCD" w14:textId="77777777" w:rsidR="005C2DA5" w:rsidRPr="00D81166" w:rsidRDefault="005C2DA5" w:rsidP="00A22510">
      <w:r w:rsidRPr="00D81166">
        <w:t>Review the Protocol File, using ORCM REVIEW PROTOCOLS on the Protocol Conversion Utilities menu.</w:t>
      </w:r>
    </w:p>
    <w:p w14:paraId="25B44193" w14:textId="77777777" w:rsidR="005C2DA5" w:rsidRPr="00D81166" w:rsidRDefault="005C2DA5" w:rsidP="002B2702">
      <w:pPr>
        <w:pStyle w:val="TableHeading"/>
      </w:pPr>
      <w:bookmarkStart w:id="42" w:name="_Toc535912322"/>
      <w:r w:rsidRPr="00D81166">
        <w:t>Protocol Conversion Utilities</w:t>
      </w:r>
      <w:bookmarkEnd w:id="42"/>
    </w:p>
    <w:tbl>
      <w:tblPr>
        <w:tblStyle w:val="GridTable1Light"/>
        <w:tblW w:w="9360" w:type="dxa"/>
        <w:tblLayout w:type="fixed"/>
        <w:tblLook w:val="0020" w:firstRow="1" w:lastRow="0" w:firstColumn="0" w:lastColumn="0" w:noHBand="0" w:noVBand="0"/>
      </w:tblPr>
      <w:tblGrid>
        <w:gridCol w:w="1512"/>
        <w:gridCol w:w="1638"/>
        <w:gridCol w:w="6210"/>
      </w:tblGrid>
      <w:tr w:rsidR="005C2DA5" w:rsidRPr="00D81166" w14:paraId="75ACE9FF" w14:textId="77777777" w:rsidTr="009C0B27">
        <w:trPr>
          <w:cnfStyle w:val="100000000000" w:firstRow="1" w:lastRow="0" w:firstColumn="0" w:lastColumn="0" w:oddVBand="0" w:evenVBand="0" w:oddHBand="0" w:evenHBand="0" w:firstRowFirstColumn="0" w:firstRowLastColumn="0" w:lastRowFirstColumn="0" w:lastRowLastColumn="0"/>
          <w:trHeight w:hRule="exact" w:val="432"/>
        </w:trPr>
        <w:tc>
          <w:tcPr>
            <w:tcW w:w="1512" w:type="dxa"/>
            <w:shd w:val="clear" w:color="auto" w:fill="BFBFBF" w:themeFill="background1" w:themeFillShade="BF"/>
          </w:tcPr>
          <w:p w14:paraId="0F445D6D" w14:textId="77777777" w:rsidR="005C2DA5" w:rsidRPr="00A93E2D" w:rsidRDefault="005C2DA5" w:rsidP="002B2702">
            <w:pPr>
              <w:pStyle w:val="TableHeading"/>
            </w:pPr>
            <w:r w:rsidRPr="00A93E2D">
              <w:t>Option</w:t>
            </w:r>
          </w:p>
        </w:tc>
        <w:tc>
          <w:tcPr>
            <w:tcW w:w="1638" w:type="dxa"/>
            <w:shd w:val="clear" w:color="auto" w:fill="BFBFBF" w:themeFill="background1" w:themeFillShade="BF"/>
          </w:tcPr>
          <w:p w14:paraId="4CC0DAD7" w14:textId="77777777" w:rsidR="005C2DA5" w:rsidRPr="00A93E2D" w:rsidRDefault="005C2DA5" w:rsidP="002B2702">
            <w:pPr>
              <w:pStyle w:val="TableHeading"/>
            </w:pPr>
            <w:r w:rsidRPr="00A93E2D">
              <w:t>Option Name</w:t>
            </w:r>
          </w:p>
        </w:tc>
        <w:tc>
          <w:tcPr>
            <w:tcW w:w="6210" w:type="dxa"/>
            <w:shd w:val="clear" w:color="auto" w:fill="BFBFBF" w:themeFill="background1" w:themeFillShade="BF"/>
          </w:tcPr>
          <w:p w14:paraId="1D984572" w14:textId="77777777" w:rsidR="005C2DA5" w:rsidRPr="00A93E2D" w:rsidRDefault="005C2DA5" w:rsidP="002B2702">
            <w:pPr>
              <w:pStyle w:val="TableHeading"/>
            </w:pPr>
            <w:r w:rsidRPr="00A93E2D">
              <w:t>Description</w:t>
            </w:r>
          </w:p>
        </w:tc>
      </w:tr>
      <w:tr w:rsidR="005C2DA5" w:rsidRPr="00D81166" w14:paraId="633FC816" w14:textId="77777777" w:rsidTr="0033236A">
        <w:tc>
          <w:tcPr>
            <w:tcW w:w="1512" w:type="dxa"/>
          </w:tcPr>
          <w:p w14:paraId="0599D5B3" w14:textId="77777777" w:rsidR="005C2DA5" w:rsidRPr="00A22510" w:rsidRDefault="005C2DA5" w:rsidP="00A22510">
            <w:pPr>
              <w:pStyle w:val="TableText"/>
            </w:pPr>
            <w:r w:rsidRPr="00A22510">
              <w:t>Review protocol file</w:t>
            </w:r>
          </w:p>
        </w:tc>
        <w:tc>
          <w:tcPr>
            <w:tcW w:w="1638" w:type="dxa"/>
          </w:tcPr>
          <w:p w14:paraId="79A7E374" w14:textId="77777777" w:rsidR="005C2DA5" w:rsidRPr="00A22510" w:rsidRDefault="005C2DA5" w:rsidP="00A22510">
            <w:pPr>
              <w:pStyle w:val="TableText"/>
            </w:pPr>
            <w:r w:rsidRPr="00A22510">
              <w:t>ORCM REVIEW PROTOCOLS</w:t>
            </w:r>
          </w:p>
        </w:tc>
        <w:tc>
          <w:tcPr>
            <w:tcW w:w="6210" w:type="dxa"/>
          </w:tcPr>
          <w:p w14:paraId="38CDD885" w14:textId="77777777" w:rsidR="005C2DA5" w:rsidRPr="00A22510" w:rsidRDefault="005C2DA5" w:rsidP="00A22510">
            <w:pPr>
              <w:pStyle w:val="TableText"/>
            </w:pPr>
            <w:r w:rsidRPr="00A22510">
              <w:t>This option queues three tasks to examine the PROTOCOL (#101) file for potential problems that may occur with the conversion of protocols to the ORDER DIALOG (#101.41) file.</w:t>
            </w:r>
          </w:p>
          <w:p w14:paraId="4BF83810" w14:textId="68FF6577" w:rsidR="005C2DA5" w:rsidRPr="00A22510" w:rsidRDefault="005C2DA5" w:rsidP="00A22510">
            <w:pPr>
              <w:pStyle w:val="TableText"/>
            </w:pPr>
            <w:r w:rsidRPr="00A22510">
              <w:t>In addition</w:t>
            </w:r>
            <w:r w:rsidR="00DD255C">
              <w:t>,</w:t>
            </w:r>
            <w:r w:rsidRPr="00A22510">
              <w:t xml:space="preserve"> a task will be queued to examine the PACKAGE (#9.4) file for problems with the entries for packages that interface with CPRS.</w:t>
            </w:r>
          </w:p>
          <w:p w14:paraId="0C8B9E2C" w14:textId="77777777" w:rsidR="005C2DA5" w:rsidRPr="00A22510" w:rsidRDefault="005C2DA5" w:rsidP="00A22510">
            <w:pPr>
              <w:pStyle w:val="TableText"/>
            </w:pPr>
            <w:r w:rsidRPr="00A22510">
              <w:t>A report of each search will be printed to a selected device.</w:t>
            </w:r>
          </w:p>
        </w:tc>
      </w:tr>
      <w:tr w:rsidR="005C2DA5" w:rsidRPr="00D81166" w14:paraId="027CD4FF" w14:textId="77777777" w:rsidTr="0033236A">
        <w:tc>
          <w:tcPr>
            <w:tcW w:w="1512" w:type="dxa"/>
          </w:tcPr>
          <w:p w14:paraId="20EBE67C" w14:textId="77777777" w:rsidR="005C2DA5" w:rsidRPr="00A22510" w:rsidRDefault="005C2DA5" w:rsidP="00A22510">
            <w:pPr>
              <w:pStyle w:val="TableText"/>
            </w:pPr>
            <w:r w:rsidRPr="00A22510">
              <w:t>Convert Protocol Menus to Order Dialogs</w:t>
            </w:r>
          </w:p>
        </w:tc>
        <w:tc>
          <w:tcPr>
            <w:tcW w:w="1638" w:type="dxa"/>
          </w:tcPr>
          <w:p w14:paraId="14F5EB81" w14:textId="77777777" w:rsidR="005C2DA5" w:rsidRPr="00A22510" w:rsidRDefault="005C2DA5" w:rsidP="00A22510">
            <w:pPr>
              <w:pStyle w:val="TableText"/>
            </w:pPr>
            <w:r w:rsidRPr="00A22510">
              <w:t>ORCM CONVERT MENUS</w:t>
            </w:r>
          </w:p>
        </w:tc>
        <w:tc>
          <w:tcPr>
            <w:tcW w:w="6210" w:type="dxa"/>
          </w:tcPr>
          <w:p w14:paraId="39588024" w14:textId="77777777" w:rsidR="005C2DA5" w:rsidRPr="00A22510" w:rsidRDefault="005C2DA5" w:rsidP="00A22510">
            <w:pPr>
              <w:pStyle w:val="TableText"/>
            </w:pPr>
            <w:r w:rsidRPr="00A22510">
              <w:t>This option converts “add order” protocol menus that are currently in use to the ORDER DIALOG (#101.41) file for use in CPRS. All items on the menus will be converted to this file as well.</w:t>
            </w:r>
          </w:p>
          <w:p w14:paraId="1338BB79" w14:textId="77777777" w:rsidR="005C2DA5" w:rsidRPr="00A22510" w:rsidRDefault="005C2DA5" w:rsidP="00A22510">
            <w:pPr>
              <w:pStyle w:val="TableText"/>
            </w:pPr>
            <w:r w:rsidRPr="00A22510">
              <w:t>A mail message will be sent to the individual running the option regarding any protocols that could not be successfully converted.</w:t>
            </w:r>
          </w:p>
        </w:tc>
      </w:tr>
      <w:tr w:rsidR="005C2DA5" w:rsidRPr="00D81166" w14:paraId="44E55F27" w14:textId="77777777" w:rsidTr="0033236A">
        <w:tc>
          <w:tcPr>
            <w:tcW w:w="1512" w:type="dxa"/>
          </w:tcPr>
          <w:p w14:paraId="0A03EB6B" w14:textId="77777777" w:rsidR="005C2DA5" w:rsidRPr="00A22510" w:rsidRDefault="005C2DA5" w:rsidP="00A22510">
            <w:pPr>
              <w:pStyle w:val="TableText"/>
            </w:pPr>
            <w:r w:rsidRPr="00A22510">
              <w:t>Locate protocols</w:t>
            </w:r>
          </w:p>
        </w:tc>
        <w:tc>
          <w:tcPr>
            <w:tcW w:w="1638" w:type="dxa"/>
          </w:tcPr>
          <w:p w14:paraId="536B24DD" w14:textId="77777777" w:rsidR="005C2DA5" w:rsidRPr="00A22510" w:rsidRDefault="005C2DA5" w:rsidP="00A22510">
            <w:pPr>
              <w:pStyle w:val="TableText"/>
            </w:pPr>
            <w:r w:rsidRPr="00A22510">
              <w:t xml:space="preserve">ORCM FIND PROTOCOL </w:t>
            </w:r>
          </w:p>
        </w:tc>
        <w:tc>
          <w:tcPr>
            <w:tcW w:w="6210" w:type="dxa"/>
          </w:tcPr>
          <w:p w14:paraId="50721D93" w14:textId="77777777" w:rsidR="005C2DA5" w:rsidRPr="00A22510" w:rsidRDefault="005C2DA5" w:rsidP="00A22510">
            <w:pPr>
              <w:pStyle w:val="TableText"/>
            </w:pPr>
            <w:r w:rsidRPr="00A22510">
              <w:t>This option allows the Clinical Coordinator or IRM staff to see which protocols contain another protocol as an item. This option may be especially useful after the protocol conversion has completed. If one or more protocols must be recreated using the Order Menu Management tools, this option can be used to see where the recreated item should be replaced in the ORDER DIALOG (#101.41) file.</w:t>
            </w:r>
          </w:p>
        </w:tc>
      </w:tr>
      <w:tr w:rsidR="005C2DA5" w:rsidRPr="00D81166" w14:paraId="38CA2A53" w14:textId="77777777" w:rsidTr="0033236A">
        <w:tc>
          <w:tcPr>
            <w:tcW w:w="1512" w:type="dxa"/>
          </w:tcPr>
          <w:p w14:paraId="2E803156" w14:textId="77777777" w:rsidR="005C2DA5" w:rsidRPr="00A22510" w:rsidRDefault="005C2DA5" w:rsidP="00A22510">
            <w:pPr>
              <w:pStyle w:val="TableText"/>
            </w:pPr>
            <w:r w:rsidRPr="00A22510">
              <w:lastRenderedPageBreak/>
              <w:t>Estimate global growth for CPRS</w:t>
            </w:r>
          </w:p>
        </w:tc>
        <w:tc>
          <w:tcPr>
            <w:tcW w:w="1638" w:type="dxa"/>
          </w:tcPr>
          <w:p w14:paraId="06F185BD" w14:textId="77777777" w:rsidR="005C2DA5" w:rsidRPr="00A22510" w:rsidRDefault="005C2DA5" w:rsidP="00A22510">
            <w:pPr>
              <w:pStyle w:val="TableText"/>
            </w:pPr>
            <w:r w:rsidRPr="00A22510">
              <w:t>ORCM ESTIMATE</w:t>
            </w:r>
          </w:p>
        </w:tc>
        <w:tc>
          <w:tcPr>
            <w:tcW w:w="6210" w:type="dxa"/>
          </w:tcPr>
          <w:p w14:paraId="7AA460CC" w14:textId="77777777" w:rsidR="005C2DA5" w:rsidRPr="00A22510" w:rsidRDefault="005C2DA5" w:rsidP="00A22510">
            <w:pPr>
              <w:pStyle w:val="TableText"/>
            </w:pPr>
            <w:r w:rsidRPr="00A22510">
              <w:t xml:space="preserve">This option estimates the number of outpatient prescriptions that will be backfilled into the ORDER (#100) file upon installation of CPRS. This figure, along with the current number of entries in the ^OR global and the ^PSRX global, will be used to estimate the </w:t>
            </w:r>
            <w:proofErr w:type="gramStart"/>
            <w:r w:rsidRPr="00A22510">
              <w:t>amount</w:t>
            </w:r>
            <w:proofErr w:type="gramEnd"/>
            <w:r w:rsidRPr="00A22510">
              <w:t xml:space="preserve"> of global blocks that will be consumed by the installation of CPRS and the subsequent conversion of orders.</w:t>
            </w:r>
          </w:p>
          <w:p w14:paraId="0F227AB5" w14:textId="77777777" w:rsidR="005C2DA5" w:rsidRPr="00A22510" w:rsidRDefault="005C2DA5" w:rsidP="00A22510">
            <w:pPr>
              <w:pStyle w:val="TableText"/>
            </w:pPr>
            <w:r w:rsidRPr="00A22510">
              <w:t>NOTE:  This is only an estimate. There are many variables that can affect the actual space consumption.</w:t>
            </w:r>
          </w:p>
        </w:tc>
      </w:tr>
      <w:tr w:rsidR="005C2DA5" w:rsidRPr="00D81166" w14:paraId="61F0A5F5" w14:textId="77777777" w:rsidTr="0033236A">
        <w:tc>
          <w:tcPr>
            <w:tcW w:w="1512" w:type="dxa"/>
          </w:tcPr>
          <w:p w14:paraId="3EC69150" w14:textId="77777777" w:rsidR="005C2DA5" w:rsidRPr="00A22510" w:rsidRDefault="005C2DA5" w:rsidP="00A22510">
            <w:pPr>
              <w:pStyle w:val="TableText"/>
            </w:pPr>
            <w:r w:rsidRPr="00A22510">
              <w:t>Order Menu Management</w:t>
            </w:r>
          </w:p>
        </w:tc>
        <w:tc>
          <w:tcPr>
            <w:tcW w:w="1638" w:type="dxa"/>
          </w:tcPr>
          <w:p w14:paraId="62C177C3" w14:textId="77777777" w:rsidR="005C2DA5" w:rsidRPr="00A22510" w:rsidRDefault="005C2DA5" w:rsidP="00A22510">
            <w:pPr>
              <w:pStyle w:val="TableText"/>
            </w:pPr>
            <w:r w:rsidRPr="00A22510">
              <w:t>ORCM MGMT</w:t>
            </w:r>
          </w:p>
        </w:tc>
        <w:tc>
          <w:tcPr>
            <w:tcW w:w="6210" w:type="dxa"/>
          </w:tcPr>
          <w:p w14:paraId="331C5B8B" w14:textId="77777777" w:rsidR="005C2DA5" w:rsidRPr="00A22510" w:rsidRDefault="005C2DA5" w:rsidP="00A22510">
            <w:pPr>
              <w:pStyle w:val="TableText"/>
            </w:pPr>
            <w:r w:rsidRPr="00A22510">
              <w:t>Options on this menu can be used for editing and modifying options and menus for CPRS.</w:t>
            </w:r>
          </w:p>
        </w:tc>
      </w:tr>
    </w:tbl>
    <w:p w14:paraId="02FAA584" w14:textId="7DCC2BB3" w:rsidR="005C2DA5" w:rsidRPr="00D81166" w:rsidRDefault="005C2DA5" w:rsidP="00D13E1F">
      <w:pPr>
        <w:pStyle w:val="Heading4"/>
      </w:pPr>
      <w:r w:rsidRPr="00D81166">
        <w:t>Checks and Tasks Triggered When Using ORCM REVIEW PROTOCOLS</w:t>
      </w:r>
    </w:p>
    <w:p w14:paraId="64AC5F04" w14:textId="77777777" w:rsidR="005C2DA5" w:rsidRPr="00D81166" w:rsidRDefault="005C2DA5" w:rsidP="005B1889">
      <w:pPr>
        <w:pStyle w:val="Heading5"/>
      </w:pPr>
      <w:bookmarkStart w:id="43" w:name="_Toc535912323"/>
      <w:r w:rsidRPr="00D81166">
        <w:t>Extended Action Order Set Check</w:t>
      </w:r>
      <w:bookmarkEnd w:id="43"/>
      <w:r w:rsidRPr="00D81166">
        <w:t xml:space="preserve"> </w:t>
      </w:r>
    </w:p>
    <w:p w14:paraId="43C600C9" w14:textId="77777777" w:rsidR="005C2DA5" w:rsidRPr="00D81166" w:rsidRDefault="005C2DA5" w:rsidP="00A93E2D">
      <w:r w:rsidRPr="00D81166">
        <w:t>Patch OR*2.5*49 will not convert order sets to the ORDER DIALOG (#101.41) file in the proper sequence if the COLUMN WIDTH field is defined for the specific protocol. This will check all extended action protocols and report any with this problem. This is a common occurrence if an order set was created as a menu and then changed to an extended action protocol.</w:t>
      </w:r>
    </w:p>
    <w:p w14:paraId="1E18F1D1" w14:textId="77777777" w:rsidR="005C2DA5" w:rsidRPr="00D81166" w:rsidRDefault="005C2DA5" w:rsidP="005B1889">
      <w:pPr>
        <w:pStyle w:val="Heading5"/>
      </w:pPr>
      <w:r w:rsidRPr="00D81166">
        <w:t xml:space="preserve">Corrective Action </w:t>
      </w:r>
    </w:p>
    <w:p w14:paraId="3E01ADC0" w14:textId="77777777" w:rsidR="005C2DA5" w:rsidRPr="00D81166" w:rsidRDefault="005C2DA5" w:rsidP="00A93E2D">
      <w:r w:rsidRPr="00D81166">
        <w:t>Deletes the entry in the COLUMN WIDTH field of the listed protocols. This will not affect the protocol and will keep a problem from occurring when converted to file 101.41.</w:t>
      </w:r>
    </w:p>
    <w:p w14:paraId="61737BE2" w14:textId="77777777" w:rsidR="005C2DA5" w:rsidRPr="00D81166" w:rsidRDefault="005C2DA5" w:rsidP="005B1889">
      <w:pPr>
        <w:pStyle w:val="Heading5"/>
      </w:pPr>
      <w:bookmarkStart w:id="44" w:name="_Toc535912324"/>
      <w:r w:rsidRPr="00D81166">
        <w:t>Namespace Check</w:t>
      </w:r>
      <w:bookmarkEnd w:id="44"/>
      <w:r w:rsidRPr="00D81166">
        <w:t xml:space="preserve"> </w:t>
      </w:r>
    </w:p>
    <w:p w14:paraId="266484D7" w14:textId="77777777" w:rsidR="005C2DA5" w:rsidRPr="00D81166" w:rsidRDefault="005C2DA5" w:rsidP="00A93E2D">
      <w:r w:rsidRPr="00D81166">
        <w:t xml:space="preserve">The conversion of protocols to the ORDER DIALOG (#101.41) file relies heavily on the national namespaces to convert quick orders. This check will identify protocols that belong to a national </w:t>
      </w:r>
      <w:proofErr w:type="gramStart"/>
      <w:r w:rsidRPr="00D81166">
        <w:t>package, but</w:t>
      </w:r>
      <w:proofErr w:type="gramEnd"/>
      <w:r w:rsidRPr="00D81166">
        <w:t xml:space="preserve"> begin with a namespace differing from that package.</w:t>
      </w:r>
    </w:p>
    <w:p w14:paraId="7948E99E" w14:textId="77777777" w:rsidR="005C2DA5" w:rsidRPr="00D81166" w:rsidRDefault="005C2DA5" w:rsidP="005B1889">
      <w:pPr>
        <w:pStyle w:val="Heading5"/>
      </w:pPr>
      <w:r w:rsidRPr="00D81166">
        <w:t>Corrective Action</w:t>
      </w:r>
    </w:p>
    <w:p w14:paraId="7D375778" w14:textId="77777777" w:rsidR="005C2DA5" w:rsidRPr="00D81166" w:rsidRDefault="005C2DA5" w:rsidP="00A93E2D">
      <w:r w:rsidRPr="00D81166">
        <w:t xml:space="preserve">For conversion of these quick orders to take place, the name must begin with the national namespace of the package to which it belongs. </w:t>
      </w:r>
    </w:p>
    <w:p w14:paraId="4F238736" w14:textId="77777777" w:rsidR="005C2DA5" w:rsidRPr="00D81166" w:rsidRDefault="005C2DA5" w:rsidP="005B1889">
      <w:pPr>
        <w:pStyle w:val="Heading5"/>
      </w:pPr>
      <w:bookmarkStart w:id="45" w:name="_Toc535912325"/>
      <w:r w:rsidRPr="00D81166">
        <w:t>Duplicate Item Check</w:t>
      </w:r>
      <w:bookmarkEnd w:id="45"/>
      <w:r w:rsidRPr="00D81166">
        <w:t xml:space="preserve"> </w:t>
      </w:r>
    </w:p>
    <w:p w14:paraId="2106FCC2" w14:textId="77777777" w:rsidR="005C2DA5" w:rsidRPr="00D81166" w:rsidRDefault="005C2DA5" w:rsidP="00A93E2D">
      <w:r w:rsidRPr="00D81166">
        <w:t xml:space="preserve">Generic orders in CPRS can’t use the same item within an order dialog more than once. This check looks at all dialog type protocols and lists any that have an item that is used more than one time in the ITEM multiple. </w:t>
      </w:r>
    </w:p>
    <w:p w14:paraId="241B65A9" w14:textId="77777777" w:rsidR="005C2DA5" w:rsidRPr="00D81166" w:rsidRDefault="005C2DA5" w:rsidP="005B1889">
      <w:pPr>
        <w:pStyle w:val="Heading5"/>
      </w:pPr>
      <w:r w:rsidRPr="00D81166">
        <w:t>Corrective Action</w:t>
      </w:r>
    </w:p>
    <w:p w14:paraId="4A17CD4D" w14:textId="77777777" w:rsidR="005C2DA5" w:rsidRPr="00D81166" w:rsidRDefault="005C2DA5" w:rsidP="00A93E2D">
      <w:r w:rsidRPr="00D81166">
        <w:t>The duplicate item must be removed or replaced with a similar item with a different name.</w:t>
      </w:r>
    </w:p>
    <w:p w14:paraId="0E2BD2B3" w14:textId="77777777" w:rsidR="005C2DA5" w:rsidRPr="00D81166" w:rsidRDefault="005C2DA5" w:rsidP="005B1889">
      <w:pPr>
        <w:pStyle w:val="Heading5"/>
      </w:pPr>
      <w:bookmarkStart w:id="46" w:name="_Toc535912326"/>
      <w:r w:rsidRPr="00D81166">
        <w:t>Package File Check</w:t>
      </w:r>
      <w:bookmarkEnd w:id="46"/>
      <w:r w:rsidRPr="00D81166">
        <w:t xml:space="preserve"> </w:t>
      </w:r>
    </w:p>
    <w:p w14:paraId="423EDAB2" w14:textId="77777777" w:rsidR="005C2DA5" w:rsidRPr="00D81166" w:rsidRDefault="005C2DA5" w:rsidP="00A93E2D">
      <w:r w:rsidRPr="00D81166">
        <w:t>This check looks at your PACKAGE file and makes sure that the packages required by CPRS are present, have the correct prefixes, and are not duplicated.</w:t>
      </w:r>
    </w:p>
    <w:p w14:paraId="0058A4F3" w14:textId="77777777" w:rsidR="005C2DA5" w:rsidRPr="00D81166" w:rsidRDefault="005C2DA5" w:rsidP="005B1889">
      <w:pPr>
        <w:pStyle w:val="Heading5"/>
      </w:pPr>
      <w:r w:rsidRPr="00D81166">
        <w:lastRenderedPageBreak/>
        <w:t>Corrective Action</w:t>
      </w:r>
    </w:p>
    <w:p w14:paraId="63BCC04A" w14:textId="77777777" w:rsidR="005C2DA5" w:rsidRPr="00D81166" w:rsidRDefault="005C2DA5" w:rsidP="00A93E2D">
      <w:r w:rsidRPr="00D81166">
        <w:t>Due to the variability of problems and the significance of the PACKAGE (#9.4) file to proper V</w:t>
      </w:r>
      <w:r w:rsidRPr="00D81166">
        <w:rPr>
          <w:i/>
        </w:rPr>
        <w:t>IST</w:t>
      </w:r>
      <w:r w:rsidRPr="00D81166">
        <w:t>A functioning, the recommendation is to contact National VISTA Support for assistance in correction of any problems.</w:t>
      </w:r>
    </w:p>
    <w:p w14:paraId="5B29B1B2" w14:textId="65BF21FC" w:rsidR="005C2DA5" w:rsidRPr="00D81166" w:rsidRDefault="005C2DA5" w:rsidP="00D13E1F">
      <w:pPr>
        <w:pStyle w:val="Heading4"/>
      </w:pPr>
      <w:bookmarkStart w:id="47" w:name="_Toc392152702"/>
      <w:bookmarkStart w:id="48" w:name="_Toc392382740"/>
      <w:bookmarkStart w:id="49" w:name="_Toc535912327"/>
      <w:r w:rsidRPr="00D81166">
        <w:t>Order Menu Management</w:t>
      </w:r>
      <w:bookmarkEnd w:id="47"/>
      <w:bookmarkEnd w:id="48"/>
      <w:bookmarkEnd w:id="49"/>
    </w:p>
    <w:p w14:paraId="6992E795" w14:textId="77777777" w:rsidR="005C2DA5" w:rsidRPr="00A93E2D" w:rsidRDefault="005C2DA5">
      <w:pPr>
        <w:pStyle w:val="normalize"/>
        <w:rPr>
          <w:rFonts w:ascii="Times New Roman" w:hAnsi="Times New Roman"/>
          <w:i/>
          <w:iCs/>
          <w:sz w:val="22"/>
        </w:rPr>
      </w:pPr>
      <w:r w:rsidRPr="00A93E2D">
        <w:rPr>
          <w:rFonts w:ascii="Times New Roman" w:hAnsi="Times New Roman"/>
          <w:i/>
          <w:iCs/>
          <w:sz w:val="22"/>
        </w:rPr>
        <w:t>See the Patch OR*2.5*49 Installation/Implementation Guide for further descriptions and examples of the options on the CPRS Order Menu Management menu.</w:t>
      </w:r>
    </w:p>
    <w:tbl>
      <w:tblPr>
        <w:tblStyle w:val="GridTable1Light"/>
        <w:tblW w:w="0" w:type="auto"/>
        <w:tblLayout w:type="fixed"/>
        <w:tblLook w:val="0020" w:firstRow="1" w:lastRow="0" w:firstColumn="0" w:lastColumn="0" w:noHBand="0" w:noVBand="0"/>
      </w:tblPr>
      <w:tblGrid>
        <w:gridCol w:w="2340"/>
        <w:gridCol w:w="2610"/>
        <w:gridCol w:w="4050"/>
      </w:tblGrid>
      <w:tr w:rsidR="005C2DA5" w:rsidRPr="00D81166" w14:paraId="1D4D58E8" w14:textId="77777777" w:rsidTr="0033236A">
        <w:trPr>
          <w:cnfStyle w:val="100000000000" w:firstRow="1" w:lastRow="0" w:firstColumn="0" w:lastColumn="0" w:oddVBand="0" w:evenVBand="0" w:oddHBand="0" w:evenHBand="0" w:firstRowFirstColumn="0" w:firstRowLastColumn="0" w:lastRowFirstColumn="0" w:lastRowLastColumn="0"/>
        </w:trPr>
        <w:tc>
          <w:tcPr>
            <w:tcW w:w="2340" w:type="dxa"/>
            <w:shd w:val="clear" w:color="auto" w:fill="D9D9D9"/>
          </w:tcPr>
          <w:p w14:paraId="43CB2AE0" w14:textId="77777777" w:rsidR="005C2DA5" w:rsidRPr="00D81166" w:rsidRDefault="005C2DA5" w:rsidP="002B2702">
            <w:pPr>
              <w:pStyle w:val="TableHeading"/>
            </w:pPr>
            <w:r w:rsidRPr="00D81166">
              <w:t>Option Name</w:t>
            </w:r>
          </w:p>
        </w:tc>
        <w:tc>
          <w:tcPr>
            <w:tcW w:w="2610" w:type="dxa"/>
            <w:shd w:val="clear" w:color="auto" w:fill="D9D9D9"/>
          </w:tcPr>
          <w:p w14:paraId="6438B4DB" w14:textId="77777777" w:rsidR="005C2DA5" w:rsidRPr="00D81166" w:rsidRDefault="005C2DA5" w:rsidP="002B2702">
            <w:pPr>
              <w:pStyle w:val="TableHeading"/>
            </w:pPr>
            <w:r w:rsidRPr="00D81166">
              <w:t>Menu Text</w:t>
            </w:r>
          </w:p>
        </w:tc>
        <w:tc>
          <w:tcPr>
            <w:tcW w:w="4050" w:type="dxa"/>
            <w:shd w:val="clear" w:color="auto" w:fill="D9D9D9"/>
          </w:tcPr>
          <w:p w14:paraId="6E7F1B75" w14:textId="77777777" w:rsidR="005C2DA5" w:rsidRPr="00D81166" w:rsidRDefault="005C2DA5" w:rsidP="002B2702">
            <w:pPr>
              <w:pStyle w:val="TableHeading"/>
            </w:pPr>
            <w:r w:rsidRPr="00D81166">
              <w:t>Description</w:t>
            </w:r>
          </w:p>
        </w:tc>
      </w:tr>
      <w:tr w:rsidR="005C2DA5" w:rsidRPr="00D81166" w14:paraId="613C8293" w14:textId="77777777" w:rsidTr="0033236A">
        <w:tc>
          <w:tcPr>
            <w:tcW w:w="2340" w:type="dxa"/>
          </w:tcPr>
          <w:p w14:paraId="3B588A6F" w14:textId="77777777" w:rsidR="005C2DA5" w:rsidRPr="00D81166" w:rsidRDefault="005C2DA5" w:rsidP="00143636">
            <w:pPr>
              <w:pStyle w:val="TableText"/>
            </w:pPr>
            <w:r w:rsidRPr="00D81166">
              <w:t>ORCM ORDERABLES</w:t>
            </w:r>
          </w:p>
        </w:tc>
        <w:tc>
          <w:tcPr>
            <w:tcW w:w="2610" w:type="dxa"/>
          </w:tcPr>
          <w:p w14:paraId="4EC3891C" w14:textId="77777777" w:rsidR="005C2DA5" w:rsidRPr="00D81166" w:rsidRDefault="005C2DA5" w:rsidP="00143636">
            <w:pPr>
              <w:pStyle w:val="TableText"/>
            </w:pPr>
            <w:r w:rsidRPr="00D81166">
              <w:t>Enter/edit orderable items</w:t>
            </w:r>
          </w:p>
        </w:tc>
        <w:tc>
          <w:tcPr>
            <w:tcW w:w="4050" w:type="dxa"/>
          </w:tcPr>
          <w:p w14:paraId="3E6FC745" w14:textId="2CABABE4" w:rsidR="005C2DA5" w:rsidRPr="00D81166" w:rsidRDefault="00A53162" w:rsidP="00143636">
            <w:pPr>
              <w:pStyle w:val="TableText"/>
            </w:pPr>
            <w:r>
              <w:t>Let</w:t>
            </w:r>
            <w:r w:rsidR="005C2DA5" w:rsidRPr="00D81166">
              <w:t xml:space="preserve"> you enter or edit generic order items.</w:t>
            </w:r>
          </w:p>
        </w:tc>
      </w:tr>
      <w:tr w:rsidR="005C2DA5" w:rsidRPr="00D81166" w14:paraId="577AAEF2" w14:textId="77777777" w:rsidTr="0033236A">
        <w:tc>
          <w:tcPr>
            <w:tcW w:w="2340" w:type="dxa"/>
          </w:tcPr>
          <w:p w14:paraId="696A1971" w14:textId="77777777" w:rsidR="005C2DA5" w:rsidRPr="00D81166" w:rsidRDefault="005C2DA5" w:rsidP="00143636">
            <w:pPr>
              <w:pStyle w:val="TableText"/>
            </w:pPr>
            <w:r w:rsidRPr="00D81166">
              <w:t>ORCM PROMPTS</w:t>
            </w:r>
          </w:p>
        </w:tc>
        <w:tc>
          <w:tcPr>
            <w:tcW w:w="2610" w:type="dxa"/>
          </w:tcPr>
          <w:p w14:paraId="265EEE4D" w14:textId="77777777" w:rsidR="005C2DA5" w:rsidRPr="00D81166" w:rsidRDefault="005C2DA5" w:rsidP="00143636">
            <w:pPr>
              <w:pStyle w:val="TableText"/>
            </w:pPr>
            <w:r w:rsidRPr="00D81166">
              <w:t>Enter/edit prompts</w:t>
            </w:r>
          </w:p>
        </w:tc>
        <w:tc>
          <w:tcPr>
            <w:tcW w:w="4050" w:type="dxa"/>
          </w:tcPr>
          <w:p w14:paraId="22E8C92E" w14:textId="5A8D8C49" w:rsidR="005C2DA5" w:rsidRPr="00D81166" w:rsidRDefault="00A53162" w:rsidP="00143636">
            <w:pPr>
              <w:pStyle w:val="TableText"/>
            </w:pPr>
            <w:r>
              <w:t>Let</w:t>
            </w:r>
            <w:r w:rsidR="005C2DA5" w:rsidRPr="00D81166">
              <w:t xml:space="preserve"> you add or edit prompts for generic order dialogs.</w:t>
            </w:r>
          </w:p>
        </w:tc>
      </w:tr>
      <w:tr w:rsidR="005C2DA5" w:rsidRPr="00D81166" w14:paraId="41945556" w14:textId="77777777" w:rsidTr="0033236A">
        <w:tc>
          <w:tcPr>
            <w:tcW w:w="2340" w:type="dxa"/>
          </w:tcPr>
          <w:p w14:paraId="18964D76" w14:textId="77777777" w:rsidR="005C2DA5" w:rsidRPr="00D81166" w:rsidRDefault="005C2DA5" w:rsidP="00143636">
            <w:pPr>
              <w:pStyle w:val="TableText"/>
            </w:pPr>
            <w:r w:rsidRPr="00D81166">
              <w:t>ORCM ORDERS</w:t>
            </w:r>
          </w:p>
        </w:tc>
        <w:tc>
          <w:tcPr>
            <w:tcW w:w="2610" w:type="dxa"/>
          </w:tcPr>
          <w:p w14:paraId="59266FA6" w14:textId="77777777" w:rsidR="005C2DA5" w:rsidRPr="00D81166" w:rsidRDefault="005C2DA5" w:rsidP="00143636">
            <w:pPr>
              <w:pStyle w:val="TableText"/>
            </w:pPr>
            <w:r w:rsidRPr="00D81166">
              <w:t>Enter/edit generic orders</w:t>
            </w:r>
          </w:p>
        </w:tc>
        <w:tc>
          <w:tcPr>
            <w:tcW w:w="4050" w:type="dxa"/>
          </w:tcPr>
          <w:p w14:paraId="32960D98" w14:textId="07961078" w:rsidR="005C2DA5" w:rsidRPr="00D81166" w:rsidRDefault="00A53162" w:rsidP="00143636">
            <w:pPr>
              <w:pStyle w:val="TableText"/>
            </w:pPr>
            <w:r>
              <w:t>Let</w:t>
            </w:r>
            <w:r w:rsidR="005C2DA5" w:rsidRPr="00D81166">
              <w:t xml:space="preserve"> you add or edit free-text orders.</w:t>
            </w:r>
          </w:p>
        </w:tc>
      </w:tr>
      <w:tr w:rsidR="005C2DA5" w:rsidRPr="00D81166" w14:paraId="6A7E9D70" w14:textId="77777777" w:rsidTr="0033236A">
        <w:tc>
          <w:tcPr>
            <w:tcW w:w="2340" w:type="dxa"/>
          </w:tcPr>
          <w:p w14:paraId="729AAB44" w14:textId="77777777" w:rsidR="005C2DA5" w:rsidRPr="00D81166" w:rsidRDefault="005C2DA5" w:rsidP="00143636">
            <w:pPr>
              <w:pStyle w:val="TableText"/>
            </w:pPr>
            <w:r w:rsidRPr="00D81166">
              <w:t>ORCM QUICK ORDERS</w:t>
            </w:r>
          </w:p>
        </w:tc>
        <w:tc>
          <w:tcPr>
            <w:tcW w:w="2610" w:type="dxa"/>
          </w:tcPr>
          <w:p w14:paraId="32A9468A" w14:textId="77777777" w:rsidR="005C2DA5" w:rsidRPr="00D81166" w:rsidRDefault="005C2DA5" w:rsidP="00143636">
            <w:pPr>
              <w:pStyle w:val="TableText"/>
            </w:pPr>
            <w:r w:rsidRPr="00D81166">
              <w:t>Enter/edit quick orders</w:t>
            </w:r>
          </w:p>
        </w:tc>
        <w:tc>
          <w:tcPr>
            <w:tcW w:w="4050" w:type="dxa"/>
          </w:tcPr>
          <w:p w14:paraId="2303F945" w14:textId="327596D6" w:rsidR="005C2DA5" w:rsidRPr="00D81166" w:rsidRDefault="00A53162" w:rsidP="00143636">
            <w:pPr>
              <w:pStyle w:val="TableText"/>
            </w:pPr>
            <w:r>
              <w:t>Let</w:t>
            </w:r>
            <w:r w:rsidR="005C2DA5" w:rsidRPr="00D81166">
              <w:t xml:space="preserve"> you create or modify quick orders.</w:t>
            </w:r>
          </w:p>
        </w:tc>
      </w:tr>
      <w:tr w:rsidR="005C2DA5" w:rsidRPr="00D81166" w14:paraId="0A7B0869" w14:textId="77777777" w:rsidTr="0033236A">
        <w:tc>
          <w:tcPr>
            <w:tcW w:w="2340" w:type="dxa"/>
          </w:tcPr>
          <w:p w14:paraId="166AB592" w14:textId="77777777" w:rsidR="005C2DA5" w:rsidRPr="00D81166" w:rsidRDefault="005C2DA5" w:rsidP="00143636">
            <w:pPr>
              <w:pStyle w:val="TableText"/>
            </w:pPr>
            <w:r w:rsidRPr="00D81166">
              <w:t>ORCM ORDER SETS</w:t>
            </w:r>
          </w:p>
        </w:tc>
        <w:tc>
          <w:tcPr>
            <w:tcW w:w="2610" w:type="dxa"/>
          </w:tcPr>
          <w:p w14:paraId="16C45A63" w14:textId="77777777" w:rsidR="005C2DA5" w:rsidRPr="00D81166" w:rsidRDefault="005C2DA5" w:rsidP="00143636">
            <w:pPr>
              <w:pStyle w:val="TableText"/>
            </w:pPr>
            <w:r w:rsidRPr="00D81166">
              <w:t>Enter/edit order sets</w:t>
            </w:r>
          </w:p>
        </w:tc>
        <w:tc>
          <w:tcPr>
            <w:tcW w:w="4050" w:type="dxa"/>
          </w:tcPr>
          <w:p w14:paraId="05CC5239" w14:textId="78FC2DB0" w:rsidR="005C2DA5" w:rsidRPr="00D81166" w:rsidRDefault="00A53162" w:rsidP="00143636">
            <w:pPr>
              <w:pStyle w:val="TableText"/>
            </w:pPr>
            <w:r>
              <w:t>Let</w:t>
            </w:r>
            <w:r w:rsidR="005C2DA5" w:rsidRPr="00D81166">
              <w:t xml:space="preserve"> you create or modify order sets.</w:t>
            </w:r>
          </w:p>
        </w:tc>
      </w:tr>
      <w:tr w:rsidR="005C2DA5" w:rsidRPr="00D81166" w14:paraId="48536C2D" w14:textId="77777777" w:rsidTr="0033236A">
        <w:tc>
          <w:tcPr>
            <w:tcW w:w="2340" w:type="dxa"/>
          </w:tcPr>
          <w:p w14:paraId="2CFE645C" w14:textId="77777777" w:rsidR="005C2DA5" w:rsidRPr="00D81166" w:rsidRDefault="005C2DA5" w:rsidP="00143636">
            <w:pPr>
              <w:pStyle w:val="TableText"/>
            </w:pPr>
            <w:r w:rsidRPr="00D81166">
              <w:t>ORCM ACTIONS</w:t>
            </w:r>
          </w:p>
        </w:tc>
        <w:tc>
          <w:tcPr>
            <w:tcW w:w="2610" w:type="dxa"/>
          </w:tcPr>
          <w:p w14:paraId="365CEA73" w14:textId="77777777" w:rsidR="005C2DA5" w:rsidRPr="00D81166" w:rsidRDefault="005C2DA5" w:rsidP="00143636">
            <w:pPr>
              <w:pStyle w:val="TableText"/>
            </w:pPr>
            <w:r w:rsidRPr="00D81166">
              <w:t>Enter/edit actions</w:t>
            </w:r>
          </w:p>
        </w:tc>
        <w:tc>
          <w:tcPr>
            <w:tcW w:w="4050" w:type="dxa"/>
          </w:tcPr>
          <w:p w14:paraId="259B0D21" w14:textId="0D76DBA9" w:rsidR="005C2DA5" w:rsidRPr="00D81166" w:rsidRDefault="00A53162" w:rsidP="00143636">
            <w:pPr>
              <w:pStyle w:val="TableText"/>
            </w:pPr>
            <w:r>
              <w:t>Let</w:t>
            </w:r>
            <w:r w:rsidR="005C2DA5" w:rsidRPr="00D81166">
              <w:t xml:space="preserve"> you enter or edit entry and exit actions for order dialogs.</w:t>
            </w:r>
          </w:p>
        </w:tc>
      </w:tr>
      <w:tr w:rsidR="005C2DA5" w:rsidRPr="00D81166" w14:paraId="26C04361" w14:textId="77777777" w:rsidTr="0033236A">
        <w:tc>
          <w:tcPr>
            <w:tcW w:w="2340" w:type="dxa"/>
          </w:tcPr>
          <w:p w14:paraId="4369D53C" w14:textId="77777777" w:rsidR="005C2DA5" w:rsidRPr="00D81166" w:rsidRDefault="005C2DA5" w:rsidP="00143636">
            <w:pPr>
              <w:pStyle w:val="TableText"/>
            </w:pPr>
            <w:r w:rsidRPr="00D81166">
              <w:t>ORCM MENU</w:t>
            </w:r>
          </w:p>
        </w:tc>
        <w:tc>
          <w:tcPr>
            <w:tcW w:w="2610" w:type="dxa"/>
          </w:tcPr>
          <w:p w14:paraId="4E26454C" w14:textId="77777777" w:rsidR="005C2DA5" w:rsidRPr="00D81166" w:rsidRDefault="005C2DA5" w:rsidP="00143636">
            <w:pPr>
              <w:pStyle w:val="TableText"/>
            </w:pPr>
            <w:r w:rsidRPr="00D81166">
              <w:t>Enter/edit order menus</w:t>
            </w:r>
          </w:p>
        </w:tc>
        <w:tc>
          <w:tcPr>
            <w:tcW w:w="4050" w:type="dxa"/>
          </w:tcPr>
          <w:p w14:paraId="2D3D6108" w14:textId="550E503C" w:rsidR="005C2DA5" w:rsidRPr="00D81166" w:rsidRDefault="00A53162" w:rsidP="00143636">
            <w:pPr>
              <w:pStyle w:val="TableText"/>
            </w:pPr>
            <w:r>
              <w:t>Let</w:t>
            </w:r>
            <w:r w:rsidR="005C2DA5" w:rsidRPr="00D81166">
              <w:t xml:space="preserve"> you modify the current order menus or create new ones for your site.</w:t>
            </w:r>
          </w:p>
        </w:tc>
      </w:tr>
      <w:tr w:rsidR="005C2DA5" w:rsidRPr="00D81166" w14:paraId="6CF4DA44" w14:textId="77777777" w:rsidTr="0033236A">
        <w:tc>
          <w:tcPr>
            <w:tcW w:w="2340" w:type="dxa"/>
          </w:tcPr>
          <w:p w14:paraId="38E5A10D" w14:textId="77777777" w:rsidR="005C2DA5" w:rsidRPr="00D81166" w:rsidRDefault="005C2DA5" w:rsidP="00143636">
            <w:pPr>
              <w:pStyle w:val="TableText"/>
            </w:pPr>
            <w:r w:rsidRPr="00D81166">
              <w:t>OR PARAM ADD MENU</w:t>
            </w:r>
          </w:p>
        </w:tc>
        <w:tc>
          <w:tcPr>
            <w:tcW w:w="2610" w:type="dxa"/>
          </w:tcPr>
          <w:p w14:paraId="5C604E22" w14:textId="77777777" w:rsidR="005C2DA5" w:rsidRPr="00D81166" w:rsidRDefault="005C2DA5" w:rsidP="00143636">
            <w:pPr>
              <w:pStyle w:val="TableText"/>
            </w:pPr>
            <w:r w:rsidRPr="00D81166">
              <w:t>Assign primary order menu</w:t>
            </w:r>
          </w:p>
        </w:tc>
        <w:tc>
          <w:tcPr>
            <w:tcW w:w="4050" w:type="dxa"/>
          </w:tcPr>
          <w:p w14:paraId="75A24318" w14:textId="383CF60B" w:rsidR="005C2DA5" w:rsidRPr="00D81166" w:rsidRDefault="00A53162" w:rsidP="00143636">
            <w:pPr>
              <w:pStyle w:val="TableText"/>
            </w:pPr>
            <w:r>
              <w:t>Let</w:t>
            </w:r>
            <w:r w:rsidR="005C2DA5" w:rsidRPr="00D81166">
              <w:t xml:space="preserve"> you assign ordering menus (including ones you might have created through options here).</w:t>
            </w:r>
          </w:p>
        </w:tc>
      </w:tr>
      <w:tr w:rsidR="005C2DA5" w:rsidRPr="00D81166" w14:paraId="2DA00B07" w14:textId="77777777" w:rsidTr="0033236A">
        <w:tc>
          <w:tcPr>
            <w:tcW w:w="2340" w:type="dxa"/>
          </w:tcPr>
          <w:p w14:paraId="086647EF" w14:textId="77777777" w:rsidR="005C2DA5" w:rsidRPr="00D81166" w:rsidRDefault="005C2DA5" w:rsidP="00143636">
            <w:pPr>
              <w:pStyle w:val="TableText"/>
            </w:pPr>
            <w:r w:rsidRPr="00D81166">
              <w:t>ORCM PROTOCOLS</w:t>
            </w:r>
          </w:p>
        </w:tc>
        <w:tc>
          <w:tcPr>
            <w:tcW w:w="2610" w:type="dxa"/>
          </w:tcPr>
          <w:p w14:paraId="56E25E96" w14:textId="77777777" w:rsidR="005C2DA5" w:rsidRPr="00D81166" w:rsidRDefault="005C2DA5" w:rsidP="00143636">
            <w:pPr>
              <w:pStyle w:val="TableText"/>
            </w:pPr>
            <w:r w:rsidRPr="00D81166">
              <w:t>Convert protocols</w:t>
            </w:r>
          </w:p>
        </w:tc>
        <w:tc>
          <w:tcPr>
            <w:tcW w:w="4050" w:type="dxa"/>
          </w:tcPr>
          <w:p w14:paraId="45537443" w14:textId="4A44A6B9" w:rsidR="005C2DA5" w:rsidRPr="00D81166" w:rsidRDefault="00A53162" w:rsidP="00143636">
            <w:pPr>
              <w:pStyle w:val="TableText"/>
            </w:pPr>
            <w:r>
              <w:t>Let</w:t>
            </w:r>
            <w:r w:rsidR="005C2DA5" w:rsidRPr="00D81166">
              <w:t xml:space="preserve"> you convert any protocols that didn’t get automatically converted by the installation.</w:t>
            </w:r>
          </w:p>
        </w:tc>
      </w:tr>
      <w:tr w:rsidR="005C2DA5" w:rsidRPr="00D81166" w14:paraId="2BE85626" w14:textId="77777777" w:rsidTr="0033236A">
        <w:tc>
          <w:tcPr>
            <w:tcW w:w="2340" w:type="dxa"/>
          </w:tcPr>
          <w:p w14:paraId="6FD3D977" w14:textId="77777777" w:rsidR="005C2DA5" w:rsidRPr="00D81166" w:rsidRDefault="005C2DA5" w:rsidP="00143636">
            <w:pPr>
              <w:pStyle w:val="TableText"/>
            </w:pPr>
            <w:r w:rsidRPr="00D81166">
              <w:t>ORCM SEARCH/ REPLACE</w:t>
            </w:r>
          </w:p>
        </w:tc>
        <w:tc>
          <w:tcPr>
            <w:tcW w:w="2610" w:type="dxa"/>
          </w:tcPr>
          <w:p w14:paraId="2D4AA6D6" w14:textId="77777777" w:rsidR="005C2DA5" w:rsidRPr="00D81166" w:rsidRDefault="005C2DA5" w:rsidP="00143636">
            <w:pPr>
              <w:pStyle w:val="TableText"/>
            </w:pPr>
            <w:r w:rsidRPr="00D81166">
              <w:t>Search/Replace Components</w:t>
            </w:r>
          </w:p>
        </w:tc>
        <w:tc>
          <w:tcPr>
            <w:tcW w:w="4050" w:type="dxa"/>
          </w:tcPr>
          <w:p w14:paraId="23EF3C48" w14:textId="589389B3" w:rsidR="005C2DA5" w:rsidRPr="00D81166" w:rsidRDefault="00A53162" w:rsidP="00143636">
            <w:pPr>
              <w:pStyle w:val="TableText"/>
            </w:pPr>
            <w:r>
              <w:t>Let</w:t>
            </w:r>
            <w:r w:rsidR="005C2DA5" w:rsidRPr="00D81166">
              <w:t xml:space="preserve"> you search for specific components on menus and replace them with new ones.</w:t>
            </w:r>
          </w:p>
        </w:tc>
      </w:tr>
    </w:tbl>
    <w:p w14:paraId="57600ACF" w14:textId="77777777" w:rsidR="005C2DA5" w:rsidRPr="004E1845" w:rsidRDefault="005C2DA5" w:rsidP="009A5F28">
      <w:pPr>
        <w:pStyle w:val="Heading3"/>
      </w:pPr>
      <w:bookmarkStart w:id="50" w:name="_Toc327751155"/>
      <w:bookmarkStart w:id="51" w:name="_Toc327753516"/>
      <w:bookmarkStart w:id="52" w:name="_Toc329913254"/>
      <w:bookmarkStart w:id="53" w:name="_Toc330092890"/>
      <w:bookmarkStart w:id="54" w:name="_Toc330181319"/>
      <w:bookmarkStart w:id="55" w:name="_Toc330191299"/>
      <w:bookmarkStart w:id="56" w:name="_Toc330192771"/>
      <w:bookmarkStart w:id="57" w:name="_Toc331903374"/>
      <w:bookmarkStart w:id="58" w:name="_Toc332447513"/>
      <w:bookmarkStart w:id="59" w:name="_Toc387655395"/>
      <w:r w:rsidRPr="00D81166">
        <w:br w:type="page"/>
      </w:r>
      <w:bookmarkStart w:id="60" w:name="_Toc535912328"/>
      <w:bookmarkStart w:id="61" w:name="_Toc149209498"/>
      <w:bookmarkStart w:id="62" w:name="_Toc392152712"/>
      <w:bookmarkStart w:id="63" w:name="_Toc392382741"/>
      <w:bookmarkStart w:id="64" w:name="_Toc392152713"/>
      <w:bookmarkStart w:id="65" w:name="_Toc392382742"/>
      <w:r w:rsidRPr="004E1845">
        <w:lastRenderedPageBreak/>
        <w:t>3. Setting CPRS Parameters</w:t>
      </w:r>
      <w:bookmarkEnd w:id="60"/>
      <w:bookmarkEnd w:id="61"/>
    </w:p>
    <w:p w14:paraId="1A8B8DA1" w14:textId="77777777" w:rsidR="005C2DA5" w:rsidRPr="00D81166" w:rsidRDefault="005C2DA5" w:rsidP="00145DBD">
      <w:r w:rsidRPr="00D81166">
        <w:t>CPRS Parameters are set through the following menus and options:</w:t>
      </w:r>
    </w:p>
    <w:p w14:paraId="76C51893" w14:textId="77777777" w:rsidR="005C2DA5" w:rsidRPr="00D81166" w:rsidRDefault="005C2DA5" w:rsidP="00D13E1F">
      <w:pPr>
        <w:pStyle w:val="Heading4"/>
      </w:pPr>
      <w:bookmarkStart w:id="66" w:name="CPRS_CONFIGURATION_MENU_CLIN_COORD"/>
      <w:bookmarkStart w:id="67" w:name="_Toc410556017"/>
      <w:bookmarkStart w:id="68" w:name="_Toc420139977"/>
      <w:bookmarkStart w:id="69" w:name="_Toc425067815"/>
      <w:bookmarkStart w:id="70" w:name="_Toc535912329"/>
      <w:bookmarkEnd w:id="66"/>
      <w:r w:rsidRPr="00D81166">
        <w:t>CPRS Configuration Menu (Clin Coord)</w:t>
      </w:r>
      <w:bookmarkEnd w:id="67"/>
      <w:bookmarkEnd w:id="68"/>
      <w:bookmarkEnd w:id="69"/>
      <w:bookmarkEnd w:id="70"/>
    </w:p>
    <w:tbl>
      <w:tblPr>
        <w:tblStyle w:val="GridTable1Light"/>
        <w:tblW w:w="9393" w:type="dxa"/>
        <w:tblLayout w:type="fixed"/>
        <w:tblLook w:val="0020" w:firstRow="1" w:lastRow="0" w:firstColumn="0" w:lastColumn="0" w:noHBand="0" w:noVBand="0"/>
      </w:tblPr>
      <w:tblGrid>
        <w:gridCol w:w="1615"/>
        <w:gridCol w:w="3690"/>
        <w:gridCol w:w="4088"/>
      </w:tblGrid>
      <w:tr w:rsidR="005C2DA5" w:rsidRPr="00D81166" w14:paraId="13742C71" w14:textId="77777777" w:rsidTr="0033236A">
        <w:trPr>
          <w:cnfStyle w:val="100000000000" w:firstRow="1" w:lastRow="0" w:firstColumn="0" w:lastColumn="0" w:oddVBand="0" w:evenVBand="0" w:oddHBand="0" w:evenHBand="0" w:firstRowFirstColumn="0" w:firstRowLastColumn="0" w:lastRowFirstColumn="0" w:lastRowLastColumn="0"/>
          <w:trHeight w:val="467"/>
        </w:trPr>
        <w:tc>
          <w:tcPr>
            <w:tcW w:w="1615" w:type="dxa"/>
            <w:shd w:val="clear" w:color="auto" w:fill="D9D9D9"/>
          </w:tcPr>
          <w:p w14:paraId="024CBD5C" w14:textId="55EF55EC" w:rsidR="005C2DA5" w:rsidRPr="0033236A" w:rsidRDefault="005C2DA5" w:rsidP="002B2702">
            <w:pPr>
              <w:pStyle w:val="TableHeading"/>
            </w:pPr>
            <w:r w:rsidRPr="0033236A">
              <w:t>Abbreviation</w:t>
            </w:r>
          </w:p>
        </w:tc>
        <w:tc>
          <w:tcPr>
            <w:tcW w:w="3690" w:type="dxa"/>
            <w:shd w:val="clear" w:color="auto" w:fill="D9D9D9"/>
          </w:tcPr>
          <w:p w14:paraId="550932EF" w14:textId="59C02D67" w:rsidR="005C2DA5" w:rsidRPr="0033236A" w:rsidRDefault="005C2DA5" w:rsidP="002B2702">
            <w:pPr>
              <w:pStyle w:val="TableHeading"/>
            </w:pPr>
            <w:r w:rsidRPr="0033236A">
              <w:t>Menu Text</w:t>
            </w:r>
          </w:p>
        </w:tc>
        <w:tc>
          <w:tcPr>
            <w:tcW w:w="4088" w:type="dxa"/>
            <w:shd w:val="clear" w:color="auto" w:fill="D9D9D9"/>
          </w:tcPr>
          <w:p w14:paraId="5CF3E3BA" w14:textId="77777777" w:rsidR="005C2DA5" w:rsidRPr="0033236A" w:rsidRDefault="005C2DA5" w:rsidP="002B2702">
            <w:pPr>
              <w:pStyle w:val="TableHeading"/>
            </w:pPr>
            <w:r w:rsidRPr="0033236A">
              <w:t>Option Name (in Option file #19)</w:t>
            </w:r>
          </w:p>
        </w:tc>
      </w:tr>
      <w:tr w:rsidR="005C2DA5" w:rsidRPr="00D81166" w14:paraId="7BFD7CDC" w14:textId="77777777" w:rsidTr="0033236A">
        <w:trPr>
          <w:trHeight w:val="497"/>
        </w:trPr>
        <w:tc>
          <w:tcPr>
            <w:tcW w:w="1615" w:type="dxa"/>
          </w:tcPr>
          <w:p w14:paraId="6AD9A4AB" w14:textId="77777777" w:rsidR="005C2DA5" w:rsidRPr="00D81166" w:rsidRDefault="005C2DA5" w:rsidP="00F8638F">
            <w:pPr>
              <w:pStyle w:val="TableText"/>
            </w:pPr>
            <w:r w:rsidRPr="00D81166">
              <w:t>AL</w:t>
            </w:r>
          </w:p>
        </w:tc>
        <w:tc>
          <w:tcPr>
            <w:tcW w:w="3690" w:type="dxa"/>
          </w:tcPr>
          <w:p w14:paraId="3A8F281C" w14:textId="77777777" w:rsidR="005C2DA5" w:rsidRPr="00D81166" w:rsidRDefault="005C2DA5" w:rsidP="00F8638F">
            <w:pPr>
              <w:pStyle w:val="TableText"/>
              <w:rPr>
                <w:b/>
                <w:bCs/>
                <w:color w:val="FFFFFF"/>
              </w:rPr>
            </w:pPr>
            <w:r w:rsidRPr="00D81166">
              <w:t>Allocate OE/RR Security Keys</w:t>
            </w:r>
          </w:p>
        </w:tc>
        <w:tc>
          <w:tcPr>
            <w:tcW w:w="4088" w:type="dxa"/>
          </w:tcPr>
          <w:p w14:paraId="21029AE8" w14:textId="77777777" w:rsidR="005C2DA5" w:rsidRPr="00D81166" w:rsidRDefault="005C2DA5" w:rsidP="00F8638F">
            <w:pPr>
              <w:pStyle w:val="TableText"/>
              <w:rPr>
                <w:b/>
                <w:bCs/>
                <w:color w:val="FFFFFF"/>
              </w:rPr>
            </w:pPr>
            <w:r w:rsidRPr="00D81166">
              <w:t>ORCL KEY ALLOCATION</w:t>
            </w:r>
          </w:p>
        </w:tc>
      </w:tr>
      <w:tr w:rsidR="005C2DA5" w:rsidRPr="00D81166" w14:paraId="2181A511" w14:textId="77777777" w:rsidTr="0033236A">
        <w:trPr>
          <w:trHeight w:val="482"/>
        </w:trPr>
        <w:tc>
          <w:tcPr>
            <w:tcW w:w="1615" w:type="dxa"/>
          </w:tcPr>
          <w:p w14:paraId="46AC082C" w14:textId="77777777" w:rsidR="005C2DA5" w:rsidRPr="00D81166" w:rsidRDefault="005C2DA5" w:rsidP="00F8638F">
            <w:pPr>
              <w:pStyle w:val="TableText"/>
            </w:pPr>
            <w:r w:rsidRPr="00D81166">
              <w:t>KK</w:t>
            </w:r>
          </w:p>
        </w:tc>
        <w:tc>
          <w:tcPr>
            <w:tcW w:w="3690" w:type="dxa"/>
          </w:tcPr>
          <w:p w14:paraId="50C24A63" w14:textId="77777777" w:rsidR="005C2DA5" w:rsidRPr="00D81166" w:rsidRDefault="005C2DA5" w:rsidP="00F8638F">
            <w:pPr>
              <w:pStyle w:val="TableText"/>
            </w:pPr>
            <w:r w:rsidRPr="00D81166">
              <w:t>Check for Multiple Keys</w:t>
            </w:r>
          </w:p>
        </w:tc>
        <w:tc>
          <w:tcPr>
            <w:tcW w:w="4088" w:type="dxa"/>
          </w:tcPr>
          <w:p w14:paraId="48AC9FF7" w14:textId="77777777" w:rsidR="005C2DA5" w:rsidRPr="00D81166" w:rsidRDefault="005C2DA5" w:rsidP="00F8638F">
            <w:pPr>
              <w:pStyle w:val="TableText"/>
            </w:pPr>
            <w:r w:rsidRPr="00D81166">
              <w:t>ORE KEY CHECK</w:t>
            </w:r>
          </w:p>
        </w:tc>
      </w:tr>
      <w:tr w:rsidR="005C2DA5" w:rsidRPr="00D81166" w14:paraId="417C828E" w14:textId="77777777" w:rsidTr="0033236A">
        <w:trPr>
          <w:trHeight w:val="458"/>
        </w:trPr>
        <w:tc>
          <w:tcPr>
            <w:tcW w:w="1615" w:type="dxa"/>
          </w:tcPr>
          <w:p w14:paraId="05A64AF5" w14:textId="77777777" w:rsidR="005C2DA5" w:rsidRPr="00D81166" w:rsidRDefault="005C2DA5" w:rsidP="00F8638F">
            <w:pPr>
              <w:pStyle w:val="TableText"/>
            </w:pPr>
            <w:r w:rsidRPr="00D81166">
              <w:t>DC</w:t>
            </w:r>
          </w:p>
        </w:tc>
        <w:tc>
          <w:tcPr>
            <w:tcW w:w="3690" w:type="dxa"/>
          </w:tcPr>
          <w:p w14:paraId="39603A9E" w14:textId="3D8FB20C" w:rsidR="005C2DA5" w:rsidRPr="00D81166" w:rsidRDefault="005C2DA5" w:rsidP="00F8638F">
            <w:pPr>
              <w:pStyle w:val="TableText"/>
            </w:pPr>
            <w:r w:rsidRPr="00D81166">
              <w:t xml:space="preserve">Edit DC Reasons </w:t>
            </w:r>
          </w:p>
        </w:tc>
        <w:tc>
          <w:tcPr>
            <w:tcW w:w="4088" w:type="dxa"/>
          </w:tcPr>
          <w:p w14:paraId="3BB59E09" w14:textId="77777777" w:rsidR="005C2DA5" w:rsidRPr="00D81166" w:rsidRDefault="005C2DA5" w:rsidP="00F8638F">
            <w:pPr>
              <w:pStyle w:val="TableText"/>
            </w:pPr>
            <w:r w:rsidRPr="00D81166">
              <w:t>ORCL ORDER REASON</w:t>
            </w:r>
          </w:p>
        </w:tc>
      </w:tr>
      <w:tr w:rsidR="005C2DA5" w:rsidRPr="00D81166" w14:paraId="3F0A587D" w14:textId="77777777" w:rsidTr="0033236A">
        <w:trPr>
          <w:trHeight w:val="497"/>
        </w:trPr>
        <w:tc>
          <w:tcPr>
            <w:tcW w:w="1615" w:type="dxa"/>
          </w:tcPr>
          <w:p w14:paraId="60A95FC5" w14:textId="77777777" w:rsidR="005C2DA5" w:rsidRPr="00D81166" w:rsidRDefault="005C2DA5" w:rsidP="00F8638F">
            <w:pPr>
              <w:pStyle w:val="TableText"/>
            </w:pPr>
            <w:r w:rsidRPr="00D81166">
              <w:t>GP</w:t>
            </w:r>
          </w:p>
        </w:tc>
        <w:tc>
          <w:tcPr>
            <w:tcW w:w="3690" w:type="dxa"/>
          </w:tcPr>
          <w:p w14:paraId="5CCBEEC4" w14:textId="77777777" w:rsidR="005C2DA5" w:rsidRPr="00D81166" w:rsidRDefault="005C2DA5" w:rsidP="00F8638F">
            <w:pPr>
              <w:pStyle w:val="TableText"/>
            </w:pPr>
            <w:r w:rsidRPr="00D81166">
              <w:t>GUI Parameters ...</w:t>
            </w:r>
          </w:p>
        </w:tc>
        <w:tc>
          <w:tcPr>
            <w:tcW w:w="4088" w:type="dxa"/>
          </w:tcPr>
          <w:p w14:paraId="1693CC1E" w14:textId="77777777" w:rsidR="005C2DA5" w:rsidRPr="00D81166" w:rsidRDefault="005C2DA5" w:rsidP="00F8638F">
            <w:pPr>
              <w:pStyle w:val="TableText"/>
            </w:pPr>
            <w:r w:rsidRPr="00D81166">
              <w:t>ORW PARAM GUI</w:t>
            </w:r>
          </w:p>
        </w:tc>
      </w:tr>
      <w:tr w:rsidR="005C2DA5" w:rsidRPr="00D81166" w14:paraId="38187DF7" w14:textId="77777777" w:rsidTr="0033236A">
        <w:trPr>
          <w:trHeight w:val="497"/>
        </w:trPr>
        <w:tc>
          <w:tcPr>
            <w:tcW w:w="1615" w:type="dxa"/>
          </w:tcPr>
          <w:p w14:paraId="0AF19917" w14:textId="77777777" w:rsidR="005C2DA5" w:rsidRPr="00D81166" w:rsidRDefault="005C2DA5" w:rsidP="00F8638F">
            <w:pPr>
              <w:pStyle w:val="TableText"/>
            </w:pPr>
            <w:r w:rsidRPr="00D81166">
              <w:t>GA</w:t>
            </w:r>
          </w:p>
        </w:tc>
        <w:tc>
          <w:tcPr>
            <w:tcW w:w="3690" w:type="dxa"/>
          </w:tcPr>
          <w:p w14:paraId="718ACD7C" w14:textId="77777777" w:rsidR="005C2DA5" w:rsidRPr="00D81166" w:rsidRDefault="005C2DA5" w:rsidP="00F8638F">
            <w:pPr>
              <w:pStyle w:val="TableText"/>
            </w:pPr>
            <w:r w:rsidRPr="00D81166">
              <w:t>GUI Access - Tabs, RPL</w:t>
            </w:r>
          </w:p>
        </w:tc>
        <w:tc>
          <w:tcPr>
            <w:tcW w:w="4088" w:type="dxa"/>
          </w:tcPr>
          <w:p w14:paraId="74FA0ED9" w14:textId="77777777" w:rsidR="005C2DA5" w:rsidRPr="00D81166" w:rsidRDefault="005C2DA5" w:rsidP="00F8638F">
            <w:pPr>
              <w:pStyle w:val="TableText"/>
            </w:pPr>
            <w:r w:rsidRPr="00D81166">
              <w:t>ORCL CPRS ACCESS</w:t>
            </w:r>
          </w:p>
        </w:tc>
      </w:tr>
      <w:tr w:rsidR="005C2DA5" w:rsidRPr="00D81166" w14:paraId="07F16515" w14:textId="77777777" w:rsidTr="0033236A">
        <w:trPr>
          <w:trHeight w:val="482"/>
        </w:trPr>
        <w:tc>
          <w:tcPr>
            <w:tcW w:w="1615" w:type="dxa"/>
          </w:tcPr>
          <w:p w14:paraId="1EA52C32" w14:textId="77777777" w:rsidR="005C2DA5" w:rsidRPr="00D81166" w:rsidRDefault="005C2DA5" w:rsidP="00F8638F">
            <w:pPr>
              <w:pStyle w:val="TableText"/>
            </w:pPr>
            <w:r w:rsidRPr="00D81166">
              <w:t>MI</w:t>
            </w:r>
          </w:p>
        </w:tc>
        <w:tc>
          <w:tcPr>
            <w:tcW w:w="3690" w:type="dxa"/>
          </w:tcPr>
          <w:p w14:paraId="419D4E3C" w14:textId="77777777" w:rsidR="005C2DA5" w:rsidRPr="00D81166" w:rsidRDefault="005C2DA5" w:rsidP="00F8638F">
            <w:pPr>
              <w:pStyle w:val="TableText"/>
            </w:pPr>
            <w:r w:rsidRPr="00D81166">
              <w:t>Miscellaneous Parameter</w:t>
            </w:r>
          </w:p>
        </w:tc>
        <w:tc>
          <w:tcPr>
            <w:tcW w:w="4088" w:type="dxa"/>
          </w:tcPr>
          <w:p w14:paraId="4ACF25FE" w14:textId="77777777" w:rsidR="005C2DA5" w:rsidRPr="00D81166" w:rsidRDefault="005C2DA5" w:rsidP="00F8638F">
            <w:pPr>
              <w:pStyle w:val="TableText"/>
            </w:pPr>
            <w:r w:rsidRPr="00D81166">
              <w:t>OR PARAM ORDER MISC</w:t>
            </w:r>
          </w:p>
        </w:tc>
      </w:tr>
      <w:tr w:rsidR="005C2DA5" w:rsidRPr="00D81166" w14:paraId="53B84073" w14:textId="77777777" w:rsidTr="0033236A">
        <w:trPr>
          <w:trHeight w:val="497"/>
        </w:trPr>
        <w:tc>
          <w:tcPr>
            <w:tcW w:w="1615" w:type="dxa"/>
          </w:tcPr>
          <w:p w14:paraId="52BF8801" w14:textId="77777777" w:rsidR="005C2DA5" w:rsidRPr="00D81166" w:rsidRDefault="005C2DA5" w:rsidP="00F8638F">
            <w:pPr>
              <w:pStyle w:val="TableText"/>
            </w:pPr>
            <w:r w:rsidRPr="00D81166">
              <w:t>NO</w:t>
            </w:r>
          </w:p>
        </w:tc>
        <w:tc>
          <w:tcPr>
            <w:tcW w:w="3690" w:type="dxa"/>
          </w:tcPr>
          <w:p w14:paraId="18D1831B" w14:textId="77777777" w:rsidR="005C2DA5" w:rsidRPr="00D81166" w:rsidRDefault="005C2DA5" w:rsidP="00F8638F">
            <w:pPr>
              <w:pStyle w:val="TableText"/>
            </w:pPr>
            <w:r w:rsidRPr="00D81166">
              <w:t>Notification Mgmt Menu ...</w:t>
            </w:r>
          </w:p>
        </w:tc>
        <w:tc>
          <w:tcPr>
            <w:tcW w:w="4088" w:type="dxa"/>
          </w:tcPr>
          <w:p w14:paraId="389F5623" w14:textId="77777777" w:rsidR="005C2DA5" w:rsidRPr="00D81166" w:rsidRDefault="005C2DA5" w:rsidP="00F8638F">
            <w:pPr>
              <w:pStyle w:val="TableText"/>
            </w:pPr>
            <w:r w:rsidRPr="00D81166">
              <w:t>ORB NOT COORD MENU</w:t>
            </w:r>
          </w:p>
        </w:tc>
      </w:tr>
      <w:tr w:rsidR="005C2DA5" w:rsidRPr="00D81166" w14:paraId="6A0DECD9" w14:textId="77777777" w:rsidTr="0033236A">
        <w:trPr>
          <w:trHeight w:val="482"/>
        </w:trPr>
        <w:tc>
          <w:tcPr>
            <w:tcW w:w="1615" w:type="dxa"/>
          </w:tcPr>
          <w:p w14:paraId="5E8D5D68" w14:textId="77777777" w:rsidR="005C2DA5" w:rsidRPr="00D81166" w:rsidRDefault="005C2DA5" w:rsidP="00F8638F">
            <w:pPr>
              <w:pStyle w:val="TableText"/>
            </w:pPr>
            <w:r w:rsidRPr="00D81166">
              <w:t>OC</w:t>
            </w:r>
          </w:p>
        </w:tc>
        <w:tc>
          <w:tcPr>
            <w:tcW w:w="3690" w:type="dxa"/>
          </w:tcPr>
          <w:p w14:paraId="7045529E" w14:textId="77777777" w:rsidR="005C2DA5" w:rsidRPr="00D81166" w:rsidRDefault="005C2DA5" w:rsidP="00F8638F">
            <w:pPr>
              <w:pStyle w:val="TableText"/>
            </w:pPr>
            <w:r w:rsidRPr="00D81166">
              <w:t>Order Checking Mgmt Menu</w:t>
            </w:r>
          </w:p>
        </w:tc>
        <w:tc>
          <w:tcPr>
            <w:tcW w:w="4088" w:type="dxa"/>
          </w:tcPr>
          <w:p w14:paraId="2E7F708F" w14:textId="77777777" w:rsidR="005C2DA5" w:rsidRPr="00D81166" w:rsidRDefault="005C2DA5" w:rsidP="00F8638F">
            <w:pPr>
              <w:pStyle w:val="TableText"/>
            </w:pPr>
            <w:r w:rsidRPr="00D81166">
              <w:t>ORK ORDER CHK MGMT MENU</w:t>
            </w:r>
          </w:p>
        </w:tc>
      </w:tr>
      <w:tr w:rsidR="005C2DA5" w:rsidRPr="00D81166" w14:paraId="5AF30CBD" w14:textId="77777777" w:rsidTr="0033236A">
        <w:trPr>
          <w:trHeight w:val="497"/>
        </w:trPr>
        <w:tc>
          <w:tcPr>
            <w:tcW w:w="1615" w:type="dxa"/>
          </w:tcPr>
          <w:p w14:paraId="334424F0" w14:textId="77777777" w:rsidR="005C2DA5" w:rsidRPr="00D81166" w:rsidRDefault="005C2DA5" w:rsidP="00F8638F">
            <w:pPr>
              <w:pStyle w:val="TableText"/>
            </w:pPr>
            <w:r w:rsidRPr="00D81166">
              <w:t>MM</w:t>
            </w:r>
          </w:p>
        </w:tc>
        <w:tc>
          <w:tcPr>
            <w:tcW w:w="3690" w:type="dxa"/>
          </w:tcPr>
          <w:p w14:paraId="5849D870" w14:textId="77777777" w:rsidR="005C2DA5" w:rsidRPr="00D81166" w:rsidRDefault="005C2DA5" w:rsidP="00F8638F">
            <w:pPr>
              <w:pStyle w:val="TableText"/>
            </w:pPr>
            <w:r w:rsidRPr="00D81166">
              <w:t>Order Menu Management</w:t>
            </w:r>
          </w:p>
        </w:tc>
        <w:tc>
          <w:tcPr>
            <w:tcW w:w="4088" w:type="dxa"/>
          </w:tcPr>
          <w:p w14:paraId="240124F2" w14:textId="77777777" w:rsidR="005C2DA5" w:rsidRPr="00D81166" w:rsidRDefault="005C2DA5" w:rsidP="00F8638F">
            <w:pPr>
              <w:pStyle w:val="TableText"/>
            </w:pPr>
            <w:r w:rsidRPr="00D81166">
              <w:t>ORCM MGMT</w:t>
            </w:r>
          </w:p>
        </w:tc>
      </w:tr>
      <w:tr w:rsidR="005C2DA5" w:rsidRPr="00D81166" w14:paraId="2024FBFC" w14:textId="77777777" w:rsidTr="0033236A">
        <w:trPr>
          <w:trHeight w:val="482"/>
        </w:trPr>
        <w:tc>
          <w:tcPr>
            <w:tcW w:w="1615" w:type="dxa"/>
          </w:tcPr>
          <w:p w14:paraId="393C8AAC" w14:textId="77777777" w:rsidR="005C2DA5" w:rsidRPr="00D81166" w:rsidRDefault="005C2DA5" w:rsidP="00F8638F">
            <w:pPr>
              <w:pStyle w:val="TableText"/>
            </w:pPr>
            <w:r w:rsidRPr="00D81166">
              <w:t xml:space="preserve">LI     </w:t>
            </w:r>
          </w:p>
        </w:tc>
        <w:tc>
          <w:tcPr>
            <w:tcW w:w="3690" w:type="dxa"/>
          </w:tcPr>
          <w:p w14:paraId="62A0C46B" w14:textId="77777777" w:rsidR="005C2DA5" w:rsidRPr="00D81166" w:rsidRDefault="005C2DA5" w:rsidP="00F8638F">
            <w:pPr>
              <w:pStyle w:val="TableText"/>
            </w:pPr>
            <w:r w:rsidRPr="00D81166">
              <w:t>Patient List Mgmt Menu ...</w:t>
            </w:r>
          </w:p>
        </w:tc>
        <w:tc>
          <w:tcPr>
            <w:tcW w:w="4088" w:type="dxa"/>
          </w:tcPr>
          <w:p w14:paraId="4C9C3834" w14:textId="77777777" w:rsidR="005C2DA5" w:rsidRPr="00D81166" w:rsidRDefault="005C2DA5" w:rsidP="00F8638F">
            <w:pPr>
              <w:pStyle w:val="TableText"/>
            </w:pPr>
            <w:r w:rsidRPr="00D81166">
              <w:t>ORLP PATIENT LIST MGMT</w:t>
            </w:r>
          </w:p>
        </w:tc>
      </w:tr>
      <w:tr w:rsidR="005C2DA5" w:rsidRPr="00D81166" w14:paraId="7ACD76AC" w14:textId="77777777" w:rsidTr="0033236A">
        <w:trPr>
          <w:trHeight w:val="497"/>
        </w:trPr>
        <w:tc>
          <w:tcPr>
            <w:tcW w:w="1615" w:type="dxa"/>
          </w:tcPr>
          <w:p w14:paraId="45E3A4E6" w14:textId="77777777" w:rsidR="005C2DA5" w:rsidRPr="00D81166" w:rsidRDefault="005C2DA5" w:rsidP="00F8638F">
            <w:pPr>
              <w:pStyle w:val="TableText"/>
            </w:pPr>
            <w:r w:rsidRPr="00D81166">
              <w:t xml:space="preserve">FP     </w:t>
            </w:r>
          </w:p>
        </w:tc>
        <w:tc>
          <w:tcPr>
            <w:tcW w:w="3690" w:type="dxa"/>
          </w:tcPr>
          <w:p w14:paraId="4939E7CB" w14:textId="77777777" w:rsidR="005C2DA5" w:rsidRPr="00D81166" w:rsidRDefault="005C2DA5" w:rsidP="00F8638F">
            <w:pPr>
              <w:pStyle w:val="TableText"/>
            </w:pPr>
            <w:r w:rsidRPr="00D81166">
              <w:t>Print Formats</w:t>
            </w:r>
          </w:p>
        </w:tc>
        <w:tc>
          <w:tcPr>
            <w:tcW w:w="4088" w:type="dxa"/>
          </w:tcPr>
          <w:p w14:paraId="4D7E2139" w14:textId="77777777" w:rsidR="005C2DA5" w:rsidRPr="00D81166" w:rsidRDefault="005C2DA5" w:rsidP="00F8638F">
            <w:pPr>
              <w:pStyle w:val="TableText"/>
            </w:pPr>
            <w:r w:rsidRPr="00D81166">
              <w:t>ORCL PRINT FORMAT</w:t>
            </w:r>
          </w:p>
        </w:tc>
      </w:tr>
      <w:tr w:rsidR="005C2DA5" w:rsidRPr="00D81166" w14:paraId="68ED840D" w14:textId="77777777" w:rsidTr="0033236A">
        <w:trPr>
          <w:trHeight w:val="482"/>
        </w:trPr>
        <w:tc>
          <w:tcPr>
            <w:tcW w:w="1615" w:type="dxa"/>
          </w:tcPr>
          <w:p w14:paraId="374EA510" w14:textId="77777777" w:rsidR="005C2DA5" w:rsidRPr="00D81166" w:rsidRDefault="005C2DA5" w:rsidP="00F8638F">
            <w:pPr>
              <w:pStyle w:val="TableText"/>
            </w:pPr>
            <w:r w:rsidRPr="00D81166">
              <w:t xml:space="preserve">PR  </w:t>
            </w:r>
          </w:p>
        </w:tc>
        <w:tc>
          <w:tcPr>
            <w:tcW w:w="3690" w:type="dxa"/>
          </w:tcPr>
          <w:p w14:paraId="5F1F24F6" w14:textId="77777777" w:rsidR="005C2DA5" w:rsidRPr="00D81166" w:rsidRDefault="005C2DA5" w:rsidP="00F8638F">
            <w:pPr>
              <w:pStyle w:val="TableText"/>
            </w:pPr>
            <w:r w:rsidRPr="00D81166">
              <w:t>Print/Report Parameters ...</w:t>
            </w:r>
          </w:p>
        </w:tc>
        <w:tc>
          <w:tcPr>
            <w:tcW w:w="4088" w:type="dxa"/>
          </w:tcPr>
          <w:p w14:paraId="48D9DC84" w14:textId="77777777" w:rsidR="005C2DA5" w:rsidRPr="00D81166" w:rsidRDefault="005C2DA5" w:rsidP="00F8638F">
            <w:pPr>
              <w:pStyle w:val="TableText"/>
            </w:pPr>
            <w:r w:rsidRPr="00D81166">
              <w:t>OR PARAM PRINTS</w:t>
            </w:r>
          </w:p>
        </w:tc>
      </w:tr>
      <w:tr w:rsidR="005C2DA5" w:rsidRPr="00D81166" w14:paraId="27874055" w14:textId="77777777" w:rsidTr="0033236A">
        <w:trPr>
          <w:trHeight w:val="497"/>
        </w:trPr>
        <w:tc>
          <w:tcPr>
            <w:tcW w:w="1615" w:type="dxa"/>
          </w:tcPr>
          <w:p w14:paraId="7AEFC73A" w14:textId="77777777" w:rsidR="005C2DA5" w:rsidRPr="00D81166" w:rsidRDefault="005C2DA5" w:rsidP="00F8638F">
            <w:pPr>
              <w:pStyle w:val="TableText"/>
            </w:pPr>
            <w:r w:rsidRPr="00D81166">
              <w:t>RE</w:t>
            </w:r>
          </w:p>
        </w:tc>
        <w:tc>
          <w:tcPr>
            <w:tcW w:w="3690" w:type="dxa"/>
          </w:tcPr>
          <w:p w14:paraId="5BBAFA79" w14:textId="77777777" w:rsidR="005C2DA5" w:rsidRPr="00D81166" w:rsidRDefault="005C2DA5" w:rsidP="00F8638F">
            <w:pPr>
              <w:pStyle w:val="TableText"/>
            </w:pPr>
            <w:r w:rsidRPr="00D81166">
              <w:t>Release/Cancel Delayed Orders</w:t>
            </w:r>
          </w:p>
        </w:tc>
        <w:tc>
          <w:tcPr>
            <w:tcW w:w="4088" w:type="dxa"/>
          </w:tcPr>
          <w:p w14:paraId="2F27DE48" w14:textId="77777777" w:rsidR="005C2DA5" w:rsidRPr="00D81166" w:rsidRDefault="005C2DA5" w:rsidP="00F8638F">
            <w:pPr>
              <w:pStyle w:val="TableText"/>
            </w:pPr>
            <w:r w:rsidRPr="00D81166">
              <w:t>ORC DELAYED ORDERS</w:t>
            </w:r>
          </w:p>
        </w:tc>
      </w:tr>
      <w:tr w:rsidR="005C2DA5" w:rsidRPr="00D81166" w14:paraId="24E0CA48" w14:textId="77777777" w:rsidTr="0033236A">
        <w:trPr>
          <w:trHeight w:val="482"/>
        </w:trPr>
        <w:tc>
          <w:tcPr>
            <w:tcW w:w="1615" w:type="dxa"/>
          </w:tcPr>
          <w:p w14:paraId="0ABBBDFF" w14:textId="77777777" w:rsidR="005C2DA5" w:rsidRPr="00D81166" w:rsidRDefault="005C2DA5" w:rsidP="00F8638F">
            <w:pPr>
              <w:pStyle w:val="TableText"/>
            </w:pPr>
            <w:r w:rsidRPr="00D81166">
              <w:t>US</w:t>
            </w:r>
          </w:p>
        </w:tc>
        <w:tc>
          <w:tcPr>
            <w:tcW w:w="3690" w:type="dxa"/>
          </w:tcPr>
          <w:p w14:paraId="5F748D31" w14:textId="77777777" w:rsidR="005C2DA5" w:rsidRPr="00D81166" w:rsidRDefault="005C2DA5" w:rsidP="00F8638F">
            <w:pPr>
              <w:pStyle w:val="TableText"/>
            </w:pPr>
            <w:r w:rsidRPr="00D81166">
              <w:t>Unsigned orders search</w:t>
            </w:r>
          </w:p>
        </w:tc>
        <w:tc>
          <w:tcPr>
            <w:tcW w:w="4088" w:type="dxa"/>
          </w:tcPr>
          <w:p w14:paraId="15597B6D" w14:textId="77777777" w:rsidR="005C2DA5" w:rsidRPr="00D81166" w:rsidRDefault="005C2DA5" w:rsidP="00F8638F">
            <w:pPr>
              <w:pStyle w:val="TableText"/>
            </w:pPr>
            <w:r w:rsidRPr="00D81166">
              <w:t>OR UNSIGNED ORDERS</w:t>
            </w:r>
          </w:p>
        </w:tc>
      </w:tr>
      <w:tr w:rsidR="005C2DA5" w:rsidRPr="00D81166" w14:paraId="4466A9E0" w14:textId="77777777" w:rsidTr="0033236A">
        <w:trPr>
          <w:trHeight w:val="497"/>
        </w:trPr>
        <w:tc>
          <w:tcPr>
            <w:tcW w:w="1615" w:type="dxa"/>
          </w:tcPr>
          <w:p w14:paraId="5EBD0325" w14:textId="77777777" w:rsidR="005C2DA5" w:rsidRPr="00D81166" w:rsidRDefault="005C2DA5" w:rsidP="00F8638F">
            <w:pPr>
              <w:pStyle w:val="TableText"/>
            </w:pPr>
            <w:r w:rsidRPr="00D81166">
              <w:t>EX</w:t>
            </w:r>
          </w:p>
        </w:tc>
        <w:tc>
          <w:tcPr>
            <w:tcW w:w="3690" w:type="dxa"/>
          </w:tcPr>
          <w:p w14:paraId="142E9E3A" w14:textId="77777777" w:rsidR="005C2DA5" w:rsidRPr="00D81166" w:rsidRDefault="005C2DA5" w:rsidP="00F8638F">
            <w:pPr>
              <w:pStyle w:val="TableText"/>
            </w:pPr>
            <w:r w:rsidRPr="00D81166">
              <w:t>Set Unsigned Orders View on Exit</w:t>
            </w:r>
          </w:p>
        </w:tc>
        <w:tc>
          <w:tcPr>
            <w:tcW w:w="4088" w:type="dxa"/>
          </w:tcPr>
          <w:p w14:paraId="5B78CD3E" w14:textId="77777777" w:rsidR="005C2DA5" w:rsidRPr="00D81166" w:rsidRDefault="005C2DA5" w:rsidP="00F8638F">
            <w:pPr>
              <w:pStyle w:val="TableText"/>
            </w:pPr>
            <w:r w:rsidRPr="00D81166">
              <w:t xml:space="preserve">OR PARAM UNSIGNED </w:t>
            </w:r>
            <w:proofErr w:type="gramStart"/>
            <w:r w:rsidRPr="00D81166">
              <w:t>ORDERS</w:t>
            </w:r>
            <w:proofErr w:type="gramEnd"/>
            <w:r w:rsidRPr="00D81166">
              <w:t xml:space="preserve"> VIEW</w:t>
            </w:r>
          </w:p>
        </w:tc>
      </w:tr>
      <w:tr w:rsidR="005C2DA5" w:rsidRPr="00D81166" w14:paraId="2677B153" w14:textId="77777777" w:rsidTr="0033236A">
        <w:trPr>
          <w:trHeight w:val="482"/>
        </w:trPr>
        <w:tc>
          <w:tcPr>
            <w:tcW w:w="1615" w:type="dxa"/>
          </w:tcPr>
          <w:p w14:paraId="318FD4DC" w14:textId="77777777" w:rsidR="005C2DA5" w:rsidRPr="00D81166" w:rsidRDefault="005C2DA5" w:rsidP="00F8638F">
            <w:pPr>
              <w:pStyle w:val="TableText"/>
            </w:pPr>
            <w:r w:rsidRPr="00D81166">
              <w:t>NA</w:t>
            </w:r>
          </w:p>
        </w:tc>
        <w:tc>
          <w:tcPr>
            <w:tcW w:w="3690" w:type="dxa"/>
          </w:tcPr>
          <w:p w14:paraId="75E5D7A2" w14:textId="77777777" w:rsidR="005C2DA5" w:rsidRPr="00D81166" w:rsidRDefault="005C2DA5" w:rsidP="00F8638F">
            <w:pPr>
              <w:pStyle w:val="TableText"/>
            </w:pPr>
            <w:r w:rsidRPr="00D81166">
              <w:t>Search orders by Nature or Status</w:t>
            </w:r>
          </w:p>
        </w:tc>
        <w:tc>
          <w:tcPr>
            <w:tcW w:w="4088" w:type="dxa"/>
          </w:tcPr>
          <w:p w14:paraId="0D8E4848" w14:textId="77777777" w:rsidR="005C2DA5" w:rsidRPr="00D81166" w:rsidRDefault="005C2DA5" w:rsidP="00F8638F">
            <w:pPr>
              <w:pStyle w:val="TableText"/>
            </w:pPr>
            <w:r w:rsidRPr="00D81166">
              <w:t>OR NATURE/STATUS ORDER SEARCH</w:t>
            </w:r>
          </w:p>
        </w:tc>
      </w:tr>
      <w:tr w:rsidR="00701873" w:rsidRPr="00D81166" w14:paraId="08381F34" w14:textId="77777777" w:rsidTr="0033236A">
        <w:trPr>
          <w:trHeight w:val="497"/>
        </w:trPr>
        <w:tc>
          <w:tcPr>
            <w:tcW w:w="1615" w:type="dxa"/>
          </w:tcPr>
          <w:p w14:paraId="4DDE7841" w14:textId="7844484F" w:rsidR="00701873" w:rsidRPr="00D81166" w:rsidRDefault="00701873" w:rsidP="00F8638F">
            <w:pPr>
              <w:pStyle w:val="TableText"/>
            </w:pPr>
            <w:bookmarkStart w:id="71" w:name="CPRS_Config_Menu_CSOA"/>
            <w:bookmarkEnd w:id="71"/>
            <w:r>
              <w:t>CS</w:t>
            </w:r>
          </w:p>
        </w:tc>
        <w:tc>
          <w:tcPr>
            <w:tcW w:w="3690" w:type="dxa"/>
          </w:tcPr>
          <w:p w14:paraId="6AB8270F" w14:textId="7D9F1231" w:rsidR="00701873" w:rsidRPr="00D81166" w:rsidRDefault="00701873" w:rsidP="00C535C3">
            <w:pPr>
              <w:pStyle w:val="TableText"/>
              <w:tabs>
                <w:tab w:val="left" w:pos="1090"/>
              </w:tabs>
            </w:pPr>
            <w:r w:rsidRPr="00701873">
              <w:t>Controlled Substance Order Anomalies</w:t>
            </w:r>
            <w:r>
              <w:tab/>
            </w:r>
          </w:p>
        </w:tc>
        <w:tc>
          <w:tcPr>
            <w:tcW w:w="4088" w:type="dxa"/>
          </w:tcPr>
          <w:p w14:paraId="35BF554C" w14:textId="1FA3320F" w:rsidR="00701873" w:rsidRPr="00D81166" w:rsidRDefault="00DC4272" w:rsidP="00F8638F">
            <w:pPr>
              <w:pStyle w:val="TableText"/>
            </w:pPr>
            <w:r w:rsidRPr="00DC4272">
              <w:t>OR CS ORDER ANOMALIES</w:t>
            </w:r>
          </w:p>
        </w:tc>
      </w:tr>
      <w:tr w:rsidR="00701873" w:rsidRPr="00D81166" w14:paraId="19E30674" w14:textId="77777777" w:rsidTr="0033236A">
        <w:trPr>
          <w:trHeight w:val="497"/>
        </w:trPr>
        <w:tc>
          <w:tcPr>
            <w:tcW w:w="1615" w:type="dxa"/>
          </w:tcPr>
          <w:p w14:paraId="0E0F555D" w14:textId="31BDB5AA" w:rsidR="00701873" w:rsidRPr="00D81166" w:rsidRDefault="00701873" w:rsidP="00F8638F">
            <w:pPr>
              <w:pStyle w:val="TableText"/>
            </w:pPr>
            <w:bookmarkStart w:id="72" w:name="CPRS_Config_Menu_ISTDEP"/>
            <w:r>
              <w:t>IS</w:t>
            </w:r>
            <w:bookmarkEnd w:id="72"/>
          </w:p>
        </w:tc>
        <w:tc>
          <w:tcPr>
            <w:tcW w:w="3690" w:type="dxa"/>
          </w:tcPr>
          <w:p w14:paraId="7D4A98F0" w14:textId="78F5A820" w:rsidR="00701873" w:rsidRPr="00D81166" w:rsidRDefault="00701873" w:rsidP="00F8638F">
            <w:pPr>
              <w:pStyle w:val="TableText"/>
            </w:pPr>
            <w:r w:rsidRPr="00701873">
              <w:t>Immunization/Skin Test Data Entry parameters ...</w:t>
            </w:r>
          </w:p>
        </w:tc>
        <w:tc>
          <w:tcPr>
            <w:tcW w:w="4088" w:type="dxa"/>
          </w:tcPr>
          <w:p w14:paraId="31DA2C52" w14:textId="66465FFA" w:rsidR="00701873" w:rsidRPr="00D81166" w:rsidRDefault="00DC4272" w:rsidP="00F8638F">
            <w:pPr>
              <w:pStyle w:val="TableText"/>
            </w:pPr>
            <w:r w:rsidRPr="00DC4272">
              <w:t>OR VIMM MENU</w:t>
            </w:r>
          </w:p>
        </w:tc>
      </w:tr>
      <w:tr w:rsidR="00701873" w:rsidRPr="00D81166" w14:paraId="25417E87" w14:textId="77777777" w:rsidTr="0033236A">
        <w:trPr>
          <w:trHeight w:val="497"/>
        </w:trPr>
        <w:tc>
          <w:tcPr>
            <w:tcW w:w="1615" w:type="dxa"/>
          </w:tcPr>
          <w:p w14:paraId="4E003C28" w14:textId="50F2F7DF" w:rsidR="00701873" w:rsidRPr="00D81166" w:rsidRDefault="00701873" w:rsidP="00F8638F">
            <w:pPr>
              <w:pStyle w:val="TableText"/>
            </w:pPr>
            <w:bookmarkStart w:id="73" w:name="CPRS_Config_Menu_WAM"/>
            <w:bookmarkEnd w:id="73"/>
            <w:r>
              <w:t>WA</w:t>
            </w:r>
          </w:p>
        </w:tc>
        <w:tc>
          <w:tcPr>
            <w:tcW w:w="3690" w:type="dxa"/>
          </w:tcPr>
          <w:p w14:paraId="7A10A87D" w14:textId="7A80E19B" w:rsidR="00701873" w:rsidRPr="00D81166" w:rsidRDefault="00701873" w:rsidP="00C535C3">
            <w:pPr>
              <w:pStyle w:val="TableText"/>
              <w:tabs>
                <w:tab w:val="left" w:pos="1090"/>
              </w:tabs>
            </w:pPr>
            <w:r w:rsidRPr="00701873">
              <w:t>CPRS Write Access Menu ...</w:t>
            </w:r>
          </w:p>
        </w:tc>
        <w:tc>
          <w:tcPr>
            <w:tcW w:w="4088" w:type="dxa"/>
          </w:tcPr>
          <w:p w14:paraId="6C1CBB11" w14:textId="3089509C" w:rsidR="00701873" w:rsidRPr="00D81166" w:rsidRDefault="00DC4272" w:rsidP="00F8638F">
            <w:pPr>
              <w:pStyle w:val="TableText"/>
            </w:pPr>
            <w:r w:rsidRPr="00DC4272">
              <w:t>OR CPRS WRITE ACCESS MENU</w:t>
            </w:r>
          </w:p>
        </w:tc>
      </w:tr>
      <w:tr w:rsidR="00701873" w:rsidRPr="00D81166" w14:paraId="106D9D5F" w14:textId="77777777" w:rsidTr="0033236A">
        <w:trPr>
          <w:trHeight w:val="497"/>
        </w:trPr>
        <w:tc>
          <w:tcPr>
            <w:tcW w:w="1615" w:type="dxa"/>
          </w:tcPr>
          <w:p w14:paraId="2F764CFF" w14:textId="1446BC6F" w:rsidR="00701873" w:rsidRPr="00D81166" w:rsidRDefault="00701873" w:rsidP="00F8638F">
            <w:pPr>
              <w:pStyle w:val="TableText"/>
            </w:pPr>
            <w:bookmarkStart w:id="74" w:name="CPRS_Config_Menu_CCIDD"/>
            <w:bookmarkEnd w:id="74"/>
            <w:r>
              <w:t>CI</w:t>
            </w:r>
          </w:p>
        </w:tc>
        <w:tc>
          <w:tcPr>
            <w:tcW w:w="3690" w:type="dxa"/>
          </w:tcPr>
          <w:p w14:paraId="687491F3" w14:textId="523EA9D2" w:rsidR="00701873" w:rsidRPr="00D81166" w:rsidRDefault="00701873" w:rsidP="00F8638F">
            <w:pPr>
              <w:pStyle w:val="TableText"/>
            </w:pPr>
            <w:r w:rsidRPr="00701873">
              <w:t>Consults Clinically Indicated Date Default</w:t>
            </w:r>
          </w:p>
        </w:tc>
        <w:tc>
          <w:tcPr>
            <w:tcW w:w="4088" w:type="dxa"/>
          </w:tcPr>
          <w:p w14:paraId="5B1003C6" w14:textId="561E5AD6" w:rsidR="00701873" w:rsidRPr="00D81166" w:rsidRDefault="00DC4272" w:rsidP="00F8638F">
            <w:pPr>
              <w:pStyle w:val="TableText"/>
            </w:pPr>
            <w:r w:rsidRPr="00DC4272">
              <w:t>ORW CLIN IND DATE DFLT</w:t>
            </w:r>
          </w:p>
        </w:tc>
      </w:tr>
      <w:tr w:rsidR="00701873" w:rsidRPr="00D81166" w14:paraId="4E4C3BF3" w14:textId="77777777" w:rsidTr="0033236A">
        <w:trPr>
          <w:trHeight w:val="497"/>
        </w:trPr>
        <w:tc>
          <w:tcPr>
            <w:tcW w:w="1615" w:type="dxa"/>
          </w:tcPr>
          <w:p w14:paraId="4C0B497B" w14:textId="3AF7626B" w:rsidR="00701873" w:rsidRPr="00D81166" w:rsidRDefault="00701873" w:rsidP="00F8638F">
            <w:pPr>
              <w:pStyle w:val="TableText"/>
            </w:pPr>
            <w:bookmarkStart w:id="75" w:name="CPRS_Config_Menu_DLA"/>
            <w:bookmarkEnd w:id="75"/>
            <w:r>
              <w:t>DL</w:t>
            </w:r>
          </w:p>
        </w:tc>
        <w:tc>
          <w:tcPr>
            <w:tcW w:w="3690" w:type="dxa"/>
          </w:tcPr>
          <w:p w14:paraId="680EDAA2" w14:textId="184AFF92" w:rsidR="00701873" w:rsidRPr="00D81166" w:rsidRDefault="00701873" w:rsidP="00F8638F">
            <w:pPr>
              <w:pStyle w:val="TableText"/>
            </w:pPr>
            <w:r w:rsidRPr="00701873">
              <w:t>Default Locations Administration</w:t>
            </w:r>
          </w:p>
        </w:tc>
        <w:tc>
          <w:tcPr>
            <w:tcW w:w="4088" w:type="dxa"/>
          </w:tcPr>
          <w:p w14:paraId="1CE668B9" w14:textId="01CFBD26" w:rsidR="00701873" w:rsidRPr="00D81166" w:rsidRDefault="00DC4272">
            <w:pPr>
              <w:pStyle w:val="TableText"/>
            </w:pPr>
            <w:r w:rsidRPr="00DC4272">
              <w:t>OR PCE DEFAULT LOC ADMIN</w:t>
            </w:r>
          </w:p>
        </w:tc>
      </w:tr>
      <w:tr w:rsidR="005C2DA5" w:rsidRPr="00D81166" w14:paraId="6AE9F384" w14:textId="77777777" w:rsidTr="0033236A">
        <w:trPr>
          <w:trHeight w:val="497"/>
        </w:trPr>
        <w:tc>
          <w:tcPr>
            <w:tcW w:w="1615" w:type="dxa"/>
          </w:tcPr>
          <w:p w14:paraId="58DA7559" w14:textId="77777777" w:rsidR="005C2DA5" w:rsidRPr="00D81166" w:rsidRDefault="005C2DA5" w:rsidP="00F8638F">
            <w:pPr>
              <w:pStyle w:val="TableText"/>
            </w:pPr>
            <w:r w:rsidRPr="00D81166">
              <w:lastRenderedPageBreak/>
              <w:t>DO</w:t>
            </w:r>
          </w:p>
        </w:tc>
        <w:tc>
          <w:tcPr>
            <w:tcW w:w="3690" w:type="dxa"/>
          </w:tcPr>
          <w:p w14:paraId="4FD4BA03" w14:textId="77777777" w:rsidR="005C2DA5" w:rsidRPr="00D81166" w:rsidRDefault="005C2DA5" w:rsidP="00F8638F">
            <w:pPr>
              <w:pStyle w:val="TableText"/>
            </w:pPr>
            <w:r w:rsidRPr="00D81166">
              <w:t>Event Delayed Orders Menu</w:t>
            </w:r>
          </w:p>
        </w:tc>
        <w:tc>
          <w:tcPr>
            <w:tcW w:w="4088" w:type="dxa"/>
          </w:tcPr>
          <w:p w14:paraId="2EF0E766" w14:textId="77777777" w:rsidR="005C2DA5" w:rsidRPr="00D81166" w:rsidRDefault="005C2DA5" w:rsidP="00F8638F">
            <w:pPr>
              <w:pStyle w:val="TableText"/>
            </w:pPr>
            <w:r w:rsidRPr="00D81166">
              <w:t>OR DELAYED ORDERS</w:t>
            </w:r>
          </w:p>
        </w:tc>
      </w:tr>
      <w:tr w:rsidR="00701873" w:rsidRPr="00D81166" w14:paraId="63435C67" w14:textId="77777777" w:rsidTr="0033236A">
        <w:trPr>
          <w:trHeight w:val="482"/>
        </w:trPr>
        <w:tc>
          <w:tcPr>
            <w:tcW w:w="1615" w:type="dxa"/>
          </w:tcPr>
          <w:p w14:paraId="7C90B937" w14:textId="48D145EE" w:rsidR="00701873" w:rsidRPr="00D81166" w:rsidRDefault="00701873" w:rsidP="00F8638F">
            <w:pPr>
              <w:pStyle w:val="TableText"/>
            </w:pPr>
            <w:bookmarkStart w:id="76" w:name="CPRS_Config_Menu_LOS"/>
            <w:bookmarkEnd w:id="76"/>
            <w:r>
              <w:t>LO</w:t>
            </w:r>
          </w:p>
        </w:tc>
        <w:tc>
          <w:tcPr>
            <w:tcW w:w="3690" w:type="dxa"/>
          </w:tcPr>
          <w:p w14:paraId="571E805E" w14:textId="1C346446" w:rsidR="00701873" w:rsidRPr="00D81166" w:rsidRDefault="00701873" w:rsidP="00F8638F">
            <w:pPr>
              <w:pStyle w:val="TableText"/>
            </w:pPr>
            <w:r w:rsidRPr="00701873">
              <w:t>Lapsed Orders search</w:t>
            </w:r>
          </w:p>
        </w:tc>
        <w:tc>
          <w:tcPr>
            <w:tcW w:w="4088" w:type="dxa"/>
          </w:tcPr>
          <w:p w14:paraId="482F8D0F" w14:textId="01CBCBC4" w:rsidR="00701873" w:rsidRPr="00D81166" w:rsidRDefault="00DC4272" w:rsidP="00F8638F">
            <w:pPr>
              <w:pStyle w:val="TableText"/>
            </w:pPr>
            <w:r w:rsidRPr="00DC4272">
              <w:t>OR LAPSED ORDERS</w:t>
            </w:r>
          </w:p>
        </w:tc>
      </w:tr>
      <w:tr w:rsidR="005C2DA5" w:rsidRPr="00D81166" w14:paraId="7B857B8C" w14:textId="77777777" w:rsidTr="0033236A">
        <w:trPr>
          <w:trHeight w:val="482"/>
        </w:trPr>
        <w:tc>
          <w:tcPr>
            <w:tcW w:w="1615" w:type="dxa"/>
          </w:tcPr>
          <w:p w14:paraId="2C300963" w14:textId="77777777" w:rsidR="005C2DA5" w:rsidRPr="00D81166" w:rsidRDefault="005C2DA5" w:rsidP="00F8638F">
            <w:pPr>
              <w:pStyle w:val="TableText"/>
            </w:pPr>
            <w:r w:rsidRPr="00D81166">
              <w:t>PM</w:t>
            </w:r>
          </w:p>
        </w:tc>
        <w:tc>
          <w:tcPr>
            <w:tcW w:w="3690" w:type="dxa"/>
          </w:tcPr>
          <w:p w14:paraId="49E4ED50" w14:textId="77777777" w:rsidR="005C2DA5" w:rsidRPr="00D81166" w:rsidRDefault="005C2DA5" w:rsidP="00F8638F">
            <w:pPr>
              <w:pStyle w:val="TableText"/>
            </w:pPr>
            <w:r w:rsidRPr="00D81166">
              <w:t>Performance Monitor Report</w:t>
            </w:r>
          </w:p>
        </w:tc>
        <w:tc>
          <w:tcPr>
            <w:tcW w:w="4088" w:type="dxa"/>
          </w:tcPr>
          <w:p w14:paraId="6E70E170" w14:textId="77777777" w:rsidR="005C2DA5" w:rsidRPr="00D81166" w:rsidRDefault="005C2DA5" w:rsidP="00F8638F">
            <w:pPr>
              <w:pStyle w:val="TableText"/>
            </w:pPr>
            <w:r w:rsidRPr="00D81166">
              <w:t>OR PERFORMANCE MONITOR</w:t>
            </w:r>
          </w:p>
        </w:tc>
      </w:tr>
    </w:tbl>
    <w:p w14:paraId="3312CD05" w14:textId="77777777" w:rsidR="006B1CD0" w:rsidRDefault="006B1CD0" w:rsidP="00F8638F">
      <w:pPr>
        <w:pStyle w:val="normalize"/>
        <w:spacing w:after="120"/>
      </w:pPr>
    </w:p>
    <w:p w14:paraId="4AE19F6C" w14:textId="7769DB66" w:rsidR="005C2DA5" w:rsidRPr="00D9198A" w:rsidRDefault="005C2DA5" w:rsidP="00F8638F">
      <w:pPr>
        <w:pStyle w:val="normalize"/>
        <w:spacing w:after="120"/>
        <w:rPr>
          <w:rFonts w:ascii="Times New Roman" w:hAnsi="Times New Roman"/>
          <w:sz w:val="22"/>
        </w:rPr>
      </w:pPr>
      <w:r w:rsidRPr="00D9198A">
        <w:rPr>
          <w:rFonts w:ascii="Times New Roman" w:hAnsi="Times New Roman"/>
          <w:sz w:val="22"/>
        </w:rPr>
        <w:t>See the CPRS Set-up Guide for descriptions of these options.</w:t>
      </w:r>
    </w:p>
    <w:p w14:paraId="704C4BC4" w14:textId="4F052F04" w:rsidR="00C96E1A" w:rsidRDefault="005C2DA5" w:rsidP="003742FA">
      <w:pPr>
        <w:pStyle w:val="Bullet"/>
      </w:pPr>
      <w:bookmarkStart w:id="77" w:name="CPRS_Config_IRM_table"/>
      <w:bookmarkEnd w:id="77"/>
      <w:r w:rsidRPr="00D9198A">
        <w:t>CPRS Configuration (IRM)</w:t>
      </w:r>
    </w:p>
    <w:tbl>
      <w:tblPr>
        <w:tblStyle w:val="GridTable1Light"/>
        <w:tblW w:w="9393" w:type="dxa"/>
        <w:tblLayout w:type="fixed"/>
        <w:tblLook w:val="0020" w:firstRow="1" w:lastRow="0" w:firstColumn="0" w:lastColumn="0" w:noHBand="0" w:noVBand="0"/>
      </w:tblPr>
      <w:tblGrid>
        <w:gridCol w:w="1615"/>
        <w:gridCol w:w="3690"/>
        <w:gridCol w:w="4088"/>
      </w:tblGrid>
      <w:tr w:rsidR="00BF5752" w:rsidRPr="00D81166" w14:paraId="18D4F83A" w14:textId="77777777" w:rsidTr="00B65BD3">
        <w:trPr>
          <w:cnfStyle w:val="100000000000" w:firstRow="1" w:lastRow="0" w:firstColumn="0" w:lastColumn="0" w:oddVBand="0" w:evenVBand="0" w:oddHBand="0" w:evenHBand="0" w:firstRowFirstColumn="0" w:firstRowLastColumn="0" w:lastRowFirstColumn="0" w:lastRowLastColumn="0"/>
          <w:trHeight w:val="467"/>
        </w:trPr>
        <w:tc>
          <w:tcPr>
            <w:tcW w:w="1615" w:type="dxa"/>
            <w:shd w:val="clear" w:color="auto" w:fill="D9D9D9"/>
          </w:tcPr>
          <w:p w14:paraId="061F9FC4" w14:textId="77777777" w:rsidR="00BF5752" w:rsidRPr="0033236A" w:rsidRDefault="00BF5752" w:rsidP="00B65BD3">
            <w:pPr>
              <w:pStyle w:val="TableHeading"/>
            </w:pPr>
            <w:r w:rsidRPr="0033236A">
              <w:t>Abbreviation</w:t>
            </w:r>
          </w:p>
        </w:tc>
        <w:tc>
          <w:tcPr>
            <w:tcW w:w="3690" w:type="dxa"/>
            <w:shd w:val="clear" w:color="auto" w:fill="D9D9D9"/>
          </w:tcPr>
          <w:p w14:paraId="0640CF04" w14:textId="77777777" w:rsidR="00BF5752" w:rsidRPr="0033236A" w:rsidRDefault="00BF5752" w:rsidP="00B65BD3">
            <w:pPr>
              <w:pStyle w:val="TableHeading"/>
            </w:pPr>
            <w:r w:rsidRPr="0033236A">
              <w:t>Menu Text</w:t>
            </w:r>
          </w:p>
        </w:tc>
        <w:tc>
          <w:tcPr>
            <w:tcW w:w="4088" w:type="dxa"/>
            <w:shd w:val="clear" w:color="auto" w:fill="D9D9D9"/>
          </w:tcPr>
          <w:p w14:paraId="7F527164" w14:textId="77777777" w:rsidR="00BF5752" w:rsidRPr="0033236A" w:rsidRDefault="00BF5752" w:rsidP="00B65BD3">
            <w:pPr>
              <w:pStyle w:val="TableHeading"/>
            </w:pPr>
            <w:r w:rsidRPr="0033236A">
              <w:t>Option Name (in Option file #19)</w:t>
            </w:r>
          </w:p>
        </w:tc>
      </w:tr>
      <w:tr w:rsidR="00C96E1A" w:rsidRPr="00D81166" w14:paraId="56F4787D" w14:textId="77777777" w:rsidTr="00B65BD3">
        <w:trPr>
          <w:trHeight w:val="497"/>
        </w:trPr>
        <w:tc>
          <w:tcPr>
            <w:tcW w:w="1615" w:type="dxa"/>
          </w:tcPr>
          <w:p w14:paraId="3D4375F4" w14:textId="1D0AE344" w:rsidR="00C96E1A" w:rsidRPr="00D81166" w:rsidRDefault="00C96E1A">
            <w:pPr>
              <w:pStyle w:val="TableText"/>
            </w:pPr>
            <w:r w:rsidRPr="00C96E1A">
              <w:t>OC</w:t>
            </w:r>
          </w:p>
        </w:tc>
        <w:tc>
          <w:tcPr>
            <w:tcW w:w="3690" w:type="dxa"/>
          </w:tcPr>
          <w:p w14:paraId="6010E3E9" w14:textId="01469D81" w:rsidR="00C96E1A" w:rsidRPr="00D81166" w:rsidRDefault="00C96E1A" w:rsidP="00C96E1A">
            <w:pPr>
              <w:pStyle w:val="TableText"/>
              <w:rPr>
                <w:b/>
                <w:bCs/>
                <w:color w:val="FFFFFF"/>
              </w:rPr>
            </w:pPr>
            <w:r w:rsidRPr="00C96E1A">
              <w:t>Order Check Expert System Main Menu ...</w:t>
            </w:r>
          </w:p>
        </w:tc>
        <w:tc>
          <w:tcPr>
            <w:tcW w:w="4088" w:type="dxa"/>
          </w:tcPr>
          <w:p w14:paraId="03044C6C" w14:textId="5E67BA0B" w:rsidR="00C96E1A" w:rsidRPr="00D81166" w:rsidRDefault="00C96E1A" w:rsidP="00C96E1A">
            <w:pPr>
              <w:pStyle w:val="TableText"/>
              <w:rPr>
                <w:b/>
                <w:bCs/>
                <w:color w:val="FFFFFF"/>
              </w:rPr>
            </w:pPr>
            <w:r w:rsidRPr="00C96E1A">
              <w:t>OCX MAIN</w:t>
            </w:r>
          </w:p>
        </w:tc>
      </w:tr>
      <w:tr w:rsidR="00C96E1A" w:rsidRPr="00D81166" w14:paraId="56F90409" w14:textId="77777777" w:rsidTr="00B65BD3">
        <w:trPr>
          <w:trHeight w:val="482"/>
        </w:trPr>
        <w:tc>
          <w:tcPr>
            <w:tcW w:w="1615" w:type="dxa"/>
          </w:tcPr>
          <w:p w14:paraId="7BBF4886" w14:textId="7845F13A" w:rsidR="00C96E1A" w:rsidRPr="00D81166" w:rsidRDefault="00C96E1A">
            <w:pPr>
              <w:pStyle w:val="TableText"/>
            </w:pPr>
            <w:r w:rsidRPr="00C96E1A">
              <w:t>TI</w:t>
            </w:r>
          </w:p>
        </w:tc>
        <w:tc>
          <w:tcPr>
            <w:tcW w:w="3690" w:type="dxa"/>
          </w:tcPr>
          <w:p w14:paraId="744E29D9" w14:textId="469D3BF6" w:rsidR="00C96E1A" w:rsidRPr="00D81166" w:rsidRDefault="00C96E1A" w:rsidP="00C96E1A">
            <w:pPr>
              <w:pStyle w:val="TableText"/>
            </w:pPr>
            <w:r w:rsidRPr="00C96E1A">
              <w:t>ORMTIME Main Menu ...</w:t>
            </w:r>
          </w:p>
        </w:tc>
        <w:tc>
          <w:tcPr>
            <w:tcW w:w="4088" w:type="dxa"/>
          </w:tcPr>
          <w:p w14:paraId="75A85CB2" w14:textId="44A005AA" w:rsidR="00C96E1A" w:rsidRPr="00D81166" w:rsidRDefault="00C96E1A" w:rsidP="00C96E1A">
            <w:pPr>
              <w:pStyle w:val="TableText"/>
            </w:pPr>
            <w:r w:rsidRPr="00C96E1A">
              <w:t>ORMTIME MAIN</w:t>
            </w:r>
          </w:p>
        </w:tc>
      </w:tr>
      <w:tr w:rsidR="00C96E1A" w:rsidRPr="00D81166" w14:paraId="06155D91" w14:textId="77777777" w:rsidTr="00B65BD3">
        <w:trPr>
          <w:trHeight w:val="458"/>
        </w:trPr>
        <w:tc>
          <w:tcPr>
            <w:tcW w:w="1615" w:type="dxa"/>
          </w:tcPr>
          <w:p w14:paraId="2A1CB259" w14:textId="51D34ED4" w:rsidR="00C96E1A" w:rsidRPr="00D81166" w:rsidRDefault="00C96E1A" w:rsidP="00C96E1A">
            <w:pPr>
              <w:pStyle w:val="TableText"/>
            </w:pPr>
            <w:r w:rsidRPr="00C96E1A">
              <w:t>UT</w:t>
            </w:r>
          </w:p>
        </w:tc>
        <w:tc>
          <w:tcPr>
            <w:tcW w:w="3690" w:type="dxa"/>
          </w:tcPr>
          <w:p w14:paraId="29F2DB72" w14:textId="6219897E" w:rsidR="00C96E1A" w:rsidRPr="00D81166" w:rsidRDefault="00C96E1A" w:rsidP="00C96E1A">
            <w:pPr>
              <w:pStyle w:val="TableText"/>
            </w:pPr>
            <w:r w:rsidRPr="00C96E1A">
              <w:t>CPRS Clean-up Utilities ...</w:t>
            </w:r>
          </w:p>
        </w:tc>
        <w:tc>
          <w:tcPr>
            <w:tcW w:w="4088" w:type="dxa"/>
          </w:tcPr>
          <w:p w14:paraId="64D97975" w14:textId="1E57D55B" w:rsidR="00C96E1A" w:rsidRPr="00D81166" w:rsidRDefault="00C96E1A" w:rsidP="00C96E1A">
            <w:pPr>
              <w:pStyle w:val="TableText"/>
            </w:pPr>
            <w:r w:rsidRPr="00C96E1A">
              <w:t>ORE MGR</w:t>
            </w:r>
          </w:p>
        </w:tc>
      </w:tr>
      <w:tr w:rsidR="00C96E1A" w:rsidRPr="00D81166" w14:paraId="2B0AD92C" w14:textId="77777777" w:rsidTr="00B65BD3">
        <w:trPr>
          <w:trHeight w:val="497"/>
        </w:trPr>
        <w:tc>
          <w:tcPr>
            <w:tcW w:w="1615" w:type="dxa"/>
          </w:tcPr>
          <w:p w14:paraId="7CB331E7" w14:textId="33ABF26E" w:rsidR="00C96E1A" w:rsidRPr="00D81166" w:rsidRDefault="00C96E1A" w:rsidP="00C96E1A">
            <w:pPr>
              <w:pStyle w:val="TableText"/>
            </w:pPr>
            <w:r w:rsidRPr="00C96E1A">
              <w:t>XX</w:t>
            </w:r>
          </w:p>
        </w:tc>
        <w:tc>
          <w:tcPr>
            <w:tcW w:w="3690" w:type="dxa"/>
          </w:tcPr>
          <w:p w14:paraId="018E6DE6" w14:textId="3E1FE84A" w:rsidR="00C96E1A" w:rsidRPr="00D81166" w:rsidRDefault="00C96E1A" w:rsidP="00C96E1A">
            <w:pPr>
              <w:pStyle w:val="TableText"/>
            </w:pPr>
            <w:r w:rsidRPr="00C96E1A">
              <w:t>General Parameter Tools ...</w:t>
            </w:r>
          </w:p>
        </w:tc>
        <w:tc>
          <w:tcPr>
            <w:tcW w:w="4088" w:type="dxa"/>
          </w:tcPr>
          <w:p w14:paraId="501AB126" w14:textId="53518EE1" w:rsidR="00C96E1A" w:rsidRPr="00D81166" w:rsidRDefault="00C96E1A" w:rsidP="00C96E1A">
            <w:pPr>
              <w:pStyle w:val="TableText"/>
            </w:pPr>
            <w:r w:rsidRPr="00C96E1A">
              <w:t>XPAR MENU TOOLS</w:t>
            </w:r>
          </w:p>
        </w:tc>
      </w:tr>
      <w:tr w:rsidR="00C96E1A" w:rsidRPr="00D81166" w14:paraId="277B6303" w14:textId="77777777" w:rsidTr="00B65BD3">
        <w:trPr>
          <w:trHeight w:val="497"/>
        </w:trPr>
        <w:tc>
          <w:tcPr>
            <w:tcW w:w="1615" w:type="dxa"/>
          </w:tcPr>
          <w:p w14:paraId="5A3A2E2C" w14:textId="49CDD9C1" w:rsidR="00C96E1A" w:rsidRPr="00C96E1A" w:rsidRDefault="00C96E1A" w:rsidP="00C96E1A">
            <w:pPr>
              <w:pStyle w:val="TableText"/>
            </w:pPr>
            <w:r w:rsidRPr="00C535C3">
              <w:t>DBG</w:t>
            </w:r>
          </w:p>
        </w:tc>
        <w:tc>
          <w:tcPr>
            <w:tcW w:w="3690" w:type="dxa"/>
          </w:tcPr>
          <w:p w14:paraId="050A28E0" w14:textId="091494C0" w:rsidR="00C96E1A" w:rsidRPr="00D81166" w:rsidRDefault="00C96E1A" w:rsidP="00C96E1A">
            <w:pPr>
              <w:pStyle w:val="TableText"/>
            </w:pPr>
            <w:r w:rsidRPr="00C96E1A">
              <w:t>RPC DEBUG REPORT</w:t>
            </w:r>
          </w:p>
        </w:tc>
        <w:tc>
          <w:tcPr>
            <w:tcW w:w="4088" w:type="dxa"/>
          </w:tcPr>
          <w:p w14:paraId="71CED983" w14:textId="16108DA9" w:rsidR="00C96E1A" w:rsidRPr="00D81166" w:rsidRDefault="00C96E1A" w:rsidP="00C96E1A">
            <w:pPr>
              <w:pStyle w:val="TableText"/>
            </w:pPr>
            <w:r w:rsidRPr="00C96E1A">
              <w:t>OR DEBUG REPORT</w:t>
            </w:r>
          </w:p>
        </w:tc>
      </w:tr>
      <w:tr w:rsidR="00C96E1A" w:rsidRPr="00D81166" w14:paraId="7D3A2E36" w14:textId="77777777" w:rsidTr="00B65BD3">
        <w:trPr>
          <w:trHeight w:val="482"/>
        </w:trPr>
        <w:tc>
          <w:tcPr>
            <w:tcW w:w="1615" w:type="dxa"/>
          </w:tcPr>
          <w:p w14:paraId="43923DA3" w14:textId="37FC60FE" w:rsidR="00C96E1A" w:rsidRPr="00C96E1A" w:rsidRDefault="00C96E1A" w:rsidP="00C96E1A">
            <w:pPr>
              <w:pStyle w:val="TableText"/>
            </w:pPr>
            <w:r w:rsidRPr="00C96E1A">
              <w:t>DST</w:t>
            </w:r>
          </w:p>
        </w:tc>
        <w:tc>
          <w:tcPr>
            <w:tcW w:w="3690" w:type="dxa"/>
          </w:tcPr>
          <w:p w14:paraId="5C535DFF" w14:textId="643EF326" w:rsidR="00C96E1A" w:rsidRPr="00D81166" w:rsidRDefault="00C96E1A" w:rsidP="00C96E1A">
            <w:pPr>
              <w:pStyle w:val="TableText"/>
            </w:pPr>
            <w:r w:rsidRPr="00C96E1A">
              <w:t>Edit URLs for DST/CTB</w:t>
            </w:r>
          </w:p>
        </w:tc>
        <w:tc>
          <w:tcPr>
            <w:tcW w:w="4088" w:type="dxa"/>
          </w:tcPr>
          <w:p w14:paraId="0549D9EE" w14:textId="69FFD0FB" w:rsidR="00C96E1A" w:rsidRPr="00D81166" w:rsidRDefault="00C96E1A" w:rsidP="00C96E1A">
            <w:pPr>
              <w:pStyle w:val="TableText"/>
            </w:pPr>
            <w:r w:rsidRPr="00C96E1A">
              <w:t>OR DST/CTB URL EDIT</w:t>
            </w:r>
          </w:p>
        </w:tc>
      </w:tr>
      <w:tr w:rsidR="00C96E1A" w:rsidRPr="00D81166" w14:paraId="6A07DE47" w14:textId="77777777" w:rsidTr="00B65BD3">
        <w:trPr>
          <w:trHeight w:val="497"/>
        </w:trPr>
        <w:tc>
          <w:tcPr>
            <w:tcW w:w="1615" w:type="dxa"/>
          </w:tcPr>
          <w:p w14:paraId="3C0BDB02" w14:textId="697AE207" w:rsidR="00C96E1A" w:rsidRPr="00D81166" w:rsidRDefault="00C96E1A" w:rsidP="00C96E1A">
            <w:pPr>
              <w:pStyle w:val="TableText"/>
            </w:pPr>
            <w:r w:rsidRPr="00C96E1A">
              <w:t>HD</w:t>
            </w:r>
          </w:p>
        </w:tc>
        <w:tc>
          <w:tcPr>
            <w:tcW w:w="3690" w:type="dxa"/>
          </w:tcPr>
          <w:p w14:paraId="2DDDAC47" w14:textId="3BB53F50" w:rsidR="00C96E1A" w:rsidRPr="00D81166" w:rsidRDefault="00C96E1A" w:rsidP="00C96E1A">
            <w:pPr>
              <w:pStyle w:val="TableText"/>
            </w:pPr>
            <w:r w:rsidRPr="00C96E1A">
              <w:t>HealtheVet Desktop Configuration ...</w:t>
            </w:r>
          </w:p>
        </w:tc>
        <w:tc>
          <w:tcPr>
            <w:tcW w:w="4088" w:type="dxa"/>
          </w:tcPr>
          <w:p w14:paraId="2C26DD63" w14:textId="61F4913E" w:rsidR="00C96E1A" w:rsidRPr="00D81166" w:rsidRDefault="00C96E1A" w:rsidP="00C96E1A">
            <w:pPr>
              <w:pStyle w:val="TableText"/>
            </w:pPr>
            <w:r w:rsidRPr="00C96E1A">
              <w:t>XHDX HEALTHEVET DESKTOP</w:t>
            </w:r>
          </w:p>
        </w:tc>
      </w:tr>
      <w:tr w:rsidR="00C96E1A" w:rsidRPr="00D81166" w14:paraId="0C478042" w14:textId="77777777" w:rsidTr="00B65BD3">
        <w:trPr>
          <w:trHeight w:val="482"/>
        </w:trPr>
        <w:tc>
          <w:tcPr>
            <w:tcW w:w="1615" w:type="dxa"/>
          </w:tcPr>
          <w:p w14:paraId="4AE7364A" w14:textId="36D0A383" w:rsidR="00C96E1A" w:rsidRPr="00D81166" w:rsidRDefault="00C96E1A" w:rsidP="00C96E1A">
            <w:pPr>
              <w:pStyle w:val="TableText"/>
            </w:pPr>
            <w:r w:rsidRPr="00C96E1A">
              <w:t>RD</w:t>
            </w:r>
          </w:p>
        </w:tc>
        <w:tc>
          <w:tcPr>
            <w:tcW w:w="3690" w:type="dxa"/>
          </w:tcPr>
          <w:p w14:paraId="231A8F53" w14:textId="5135261B" w:rsidR="00C96E1A" w:rsidRPr="00D81166" w:rsidRDefault="00C96E1A" w:rsidP="00C96E1A">
            <w:pPr>
              <w:pStyle w:val="TableText"/>
            </w:pPr>
            <w:r w:rsidRPr="00C96E1A">
              <w:t>Remote Data Order Checking Parameters</w:t>
            </w:r>
          </w:p>
        </w:tc>
        <w:tc>
          <w:tcPr>
            <w:tcW w:w="4088" w:type="dxa"/>
          </w:tcPr>
          <w:p w14:paraId="4CF91FD8" w14:textId="481F6679" w:rsidR="00C96E1A" w:rsidRPr="00D81166" w:rsidRDefault="00C96E1A" w:rsidP="00C96E1A">
            <w:pPr>
              <w:pStyle w:val="TableText"/>
            </w:pPr>
            <w:r w:rsidRPr="00C96E1A">
              <w:t>OR RDI PARAMS</w:t>
            </w:r>
          </w:p>
        </w:tc>
      </w:tr>
    </w:tbl>
    <w:p w14:paraId="733D50C7" w14:textId="69DCF5E8" w:rsidR="005C2DA5" w:rsidRPr="00D9198A" w:rsidRDefault="005C2DA5" w:rsidP="000E4DA6">
      <w:pPr>
        <w:pStyle w:val="Bullet"/>
      </w:pPr>
      <w:r w:rsidRPr="00D9198A">
        <w:t>Personal Preferences</w:t>
      </w:r>
    </w:p>
    <w:p w14:paraId="1250E5CC" w14:textId="5A9F05F4" w:rsidR="005C2DA5" w:rsidRPr="00D9198A" w:rsidRDefault="005C2DA5" w:rsidP="000E4DA6">
      <w:pPr>
        <w:pStyle w:val="Bullet"/>
      </w:pPr>
      <w:r w:rsidRPr="00D9198A">
        <w:t>Nature of Order file</w:t>
      </w:r>
    </w:p>
    <w:p w14:paraId="448C6E31" w14:textId="21B44380" w:rsidR="005C2DA5" w:rsidRPr="00D9198A" w:rsidRDefault="005C2DA5" w:rsidP="000E4DA6">
      <w:pPr>
        <w:pStyle w:val="Bullet"/>
      </w:pPr>
      <w:r w:rsidRPr="00D9198A">
        <w:t xml:space="preserve">Parameter options in packages related to </w:t>
      </w:r>
      <w:proofErr w:type="gramStart"/>
      <w:r w:rsidRPr="00D9198A">
        <w:t>CPRS</w:t>
      </w:r>
      <w:proofErr w:type="gramEnd"/>
    </w:p>
    <w:p w14:paraId="04C612E6" w14:textId="77777777" w:rsidR="005C2DA5" w:rsidRPr="00D9198A" w:rsidRDefault="005C2DA5">
      <w:pPr>
        <w:pStyle w:val="normalize"/>
        <w:rPr>
          <w:rFonts w:ascii="Times New Roman" w:hAnsi="Times New Roman"/>
          <w:sz w:val="22"/>
        </w:rPr>
      </w:pPr>
      <w:r w:rsidRPr="00D9198A">
        <w:rPr>
          <w:rFonts w:ascii="Times New Roman" w:hAnsi="Times New Roman"/>
          <w:sz w:val="22"/>
        </w:rPr>
        <w:t>The behavior of CPRS is also affected by parameters set through the following options in other applications:</w:t>
      </w:r>
    </w:p>
    <w:p w14:paraId="3DCFA5D2" w14:textId="77777777" w:rsidR="005C2DA5" w:rsidRPr="00D9198A" w:rsidRDefault="005C2DA5" w:rsidP="005B1889">
      <w:pPr>
        <w:pStyle w:val="Heading5"/>
      </w:pPr>
      <w:bookmarkStart w:id="78" w:name="_Toc535912330"/>
      <w:r w:rsidRPr="00D9198A">
        <w:t>Consults</w:t>
      </w:r>
      <w:bookmarkEnd w:id="78"/>
    </w:p>
    <w:p w14:paraId="62193FD4" w14:textId="2E02AD35" w:rsidR="005C2DA5" w:rsidRPr="000E4DA6" w:rsidRDefault="005C2DA5" w:rsidP="000E4DA6">
      <w:pPr>
        <w:pStyle w:val="Bullet"/>
      </w:pPr>
      <w:bookmarkStart w:id="79" w:name="_Toc410046956"/>
      <w:bookmarkStart w:id="80" w:name="_Toc410613166"/>
      <w:r w:rsidRPr="000E4DA6">
        <w:t>Define Service Hierarchy</w:t>
      </w:r>
      <w:bookmarkEnd w:id="79"/>
      <w:bookmarkEnd w:id="80"/>
      <w:r w:rsidRPr="000E4DA6">
        <w:fldChar w:fldCharType="begin"/>
      </w:r>
      <w:r w:rsidRPr="000E4DA6">
        <w:instrText>xe "Define Service Hierarchy"</w:instrText>
      </w:r>
      <w:r w:rsidRPr="000E4DA6">
        <w:fldChar w:fldCharType="end"/>
      </w:r>
    </w:p>
    <w:p w14:paraId="7DB2A059" w14:textId="635A8B0C" w:rsidR="005C2DA5" w:rsidRPr="000E4DA6" w:rsidRDefault="005C2DA5" w:rsidP="000E4DA6">
      <w:pPr>
        <w:pStyle w:val="Bullet"/>
      </w:pPr>
      <w:bookmarkStart w:id="81" w:name="_Toc410613167"/>
      <w:bookmarkStart w:id="82" w:name="_Toc410046964"/>
      <w:r w:rsidRPr="000E4DA6">
        <w:t>Set up Consults Services</w:t>
      </w:r>
      <w:bookmarkEnd w:id="81"/>
      <w:r w:rsidRPr="000E4DA6">
        <w:t xml:space="preserve"> </w:t>
      </w:r>
    </w:p>
    <w:p w14:paraId="48BE6B98" w14:textId="598E6B38" w:rsidR="005C2DA5" w:rsidRPr="000E4DA6" w:rsidRDefault="005C2DA5" w:rsidP="000E4DA6">
      <w:pPr>
        <w:pStyle w:val="Bullet"/>
      </w:pPr>
      <w:bookmarkStart w:id="83" w:name="_Toc410613168"/>
      <w:r w:rsidRPr="000E4DA6">
        <w:t>Set Up Consult Protocols</w:t>
      </w:r>
      <w:bookmarkEnd w:id="82"/>
      <w:bookmarkEnd w:id="83"/>
      <w:r w:rsidRPr="000E4DA6">
        <w:fldChar w:fldCharType="begin"/>
      </w:r>
      <w:r w:rsidRPr="000E4DA6">
        <w:instrText>xe "Set Up Consult Protocols"</w:instrText>
      </w:r>
      <w:r w:rsidRPr="000E4DA6">
        <w:fldChar w:fldCharType="end"/>
      </w:r>
    </w:p>
    <w:p w14:paraId="4C328A66" w14:textId="0C38D00C" w:rsidR="005C2DA5" w:rsidRPr="000E4DA6" w:rsidRDefault="005C2DA5" w:rsidP="000E4DA6">
      <w:pPr>
        <w:pStyle w:val="Bullet"/>
      </w:pPr>
      <w:bookmarkStart w:id="84" w:name="_Toc410046970"/>
      <w:bookmarkStart w:id="85" w:name="_Toc410613169"/>
      <w:r w:rsidRPr="000E4DA6">
        <w:t>Set Up Consult Site Parameters</w:t>
      </w:r>
      <w:bookmarkEnd w:id="84"/>
      <w:bookmarkEnd w:id="85"/>
      <w:r w:rsidRPr="000E4DA6">
        <w:fldChar w:fldCharType="begin"/>
      </w:r>
      <w:r w:rsidRPr="000E4DA6">
        <w:instrText>xe "Set Up Consult Site Parameters"</w:instrText>
      </w:r>
      <w:r w:rsidRPr="000E4DA6">
        <w:fldChar w:fldCharType="end"/>
      </w:r>
    </w:p>
    <w:p w14:paraId="49F43F46" w14:textId="77777777" w:rsidR="005C2DA5" w:rsidRPr="00960236" w:rsidRDefault="005C2DA5" w:rsidP="005B1889">
      <w:pPr>
        <w:pStyle w:val="Heading5"/>
      </w:pPr>
      <w:bookmarkStart w:id="86" w:name="_Toc535912331"/>
      <w:r w:rsidRPr="00960236">
        <w:t>Imaging</w:t>
      </w:r>
      <w:bookmarkEnd w:id="86"/>
    </w:p>
    <w:p w14:paraId="3A2C4090" w14:textId="78213190" w:rsidR="005C2DA5" w:rsidRPr="00D9198A" w:rsidRDefault="005C2DA5" w:rsidP="000E4DA6">
      <w:pPr>
        <w:pStyle w:val="Bullet"/>
      </w:pPr>
      <w:r w:rsidRPr="00D9198A">
        <w:t>Common Procedure Enter/Edit</w:t>
      </w:r>
    </w:p>
    <w:p w14:paraId="4EB5AFE0" w14:textId="4F80BFAE" w:rsidR="005C2DA5" w:rsidRPr="00D9198A" w:rsidRDefault="005C2DA5" w:rsidP="000E4DA6">
      <w:pPr>
        <w:pStyle w:val="Bullet"/>
      </w:pPr>
      <w:r w:rsidRPr="00D9198A">
        <w:t>Rad/NM Procedure Entry/Edit</w:t>
      </w:r>
    </w:p>
    <w:p w14:paraId="2B28FCDE" w14:textId="194658E5" w:rsidR="005C2DA5" w:rsidRPr="00D9198A" w:rsidRDefault="005C2DA5" w:rsidP="000E4DA6">
      <w:pPr>
        <w:pStyle w:val="Bullet"/>
      </w:pPr>
      <w:r w:rsidRPr="00D9198A">
        <w:t xml:space="preserve">Modifier List </w:t>
      </w:r>
    </w:p>
    <w:p w14:paraId="5E7997FB" w14:textId="3ACD0522" w:rsidR="005C2DA5" w:rsidRPr="00D9198A" w:rsidRDefault="005C2DA5" w:rsidP="000E4DA6">
      <w:pPr>
        <w:pStyle w:val="Bullet"/>
      </w:pPr>
      <w:r w:rsidRPr="00D9198A">
        <w:lastRenderedPageBreak/>
        <w:t>Procedure Modifier Entry</w:t>
      </w:r>
    </w:p>
    <w:p w14:paraId="79C84F06" w14:textId="664ACF2D" w:rsidR="005C2DA5" w:rsidRPr="00D9198A" w:rsidRDefault="005C2DA5" w:rsidP="000E4DA6">
      <w:pPr>
        <w:pStyle w:val="Bullet"/>
      </w:pPr>
      <w:r w:rsidRPr="00D9198A">
        <w:t>Division Parameter Set-up</w:t>
      </w:r>
    </w:p>
    <w:p w14:paraId="148C8707" w14:textId="5EFAEBC7" w:rsidR="005C2DA5" w:rsidRPr="00D9198A" w:rsidRDefault="005C2DA5" w:rsidP="000E4DA6">
      <w:pPr>
        <w:pStyle w:val="Bullet"/>
      </w:pPr>
      <w:r w:rsidRPr="00D9198A">
        <w:t>Location Parameter Set-up</w:t>
      </w:r>
    </w:p>
    <w:p w14:paraId="6E24D61B" w14:textId="5B3429DA" w:rsidR="005C2DA5" w:rsidRPr="00D9198A" w:rsidRDefault="005C2DA5" w:rsidP="000E4DA6">
      <w:pPr>
        <w:pStyle w:val="Bullet"/>
      </w:pPr>
      <w:r w:rsidRPr="00D9198A">
        <w:t>Device Specifications for Imaging Locations</w:t>
      </w:r>
    </w:p>
    <w:p w14:paraId="1636BD5A" w14:textId="7B3673FF" w:rsidR="005C2DA5" w:rsidRPr="00D9198A" w:rsidRDefault="005C2DA5" w:rsidP="000E4DA6">
      <w:pPr>
        <w:pStyle w:val="Bullet"/>
      </w:pPr>
      <w:r w:rsidRPr="00D9198A">
        <w:t>Location Parameter List</w:t>
      </w:r>
    </w:p>
    <w:p w14:paraId="4D0ADCC4" w14:textId="730CFBBD" w:rsidR="005C2DA5" w:rsidRPr="00D9198A" w:rsidRDefault="005C2DA5" w:rsidP="000E4DA6">
      <w:pPr>
        <w:pStyle w:val="Bullet"/>
      </w:pPr>
      <w:r w:rsidRPr="00D9198A">
        <w:t>Sharing Agreement/Contract Entry/Edit</w:t>
      </w:r>
    </w:p>
    <w:p w14:paraId="34C43873" w14:textId="54227679" w:rsidR="005C2DA5" w:rsidRPr="00D9198A" w:rsidRDefault="005C2DA5" w:rsidP="000E4DA6">
      <w:pPr>
        <w:pStyle w:val="Bullet"/>
      </w:pPr>
      <w:r w:rsidRPr="00D9198A">
        <w:t>Active Procedure List (Long)</w:t>
      </w:r>
    </w:p>
    <w:p w14:paraId="66B6672C" w14:textId="4927E0B0" w:rsidR="005C2DA5" w:rsidRPr="00D9198A" w:rsidRDefault="005C2DA5" w:rsidP="000E4DA6">
      <w:pPr>
        <w:pStyle w:val="Bullet"/>
      </w:pPr>
      <w:r w:rsidRPr="00D9198A">
        <w:t>Examination Status Entry/Edit</w:t>
      </w:r>
    </w:p>
    <w:p w14:paraId="7EA0E330" w14:textId="19E3ACE3" w:rsidR="005C2DA5" w:rsidRPr="00D9198A" w:rsidRDefault="005C2DA5" w:rsidP="000E4DA6">
      <w:pPr>
        <w:pStyle w:val="Bullet"/>
      </w:pPr>
      <w:r w:rsidRPr="00D9198A">
        <w:t>Examination Status List</w:t>
      </w:r>
    </w:p>
    <w:p w14:paraId="7D38B154" w14:textId="4E6C37FC" w:rsidR="005C2DA5" w:rsidRPr="00D9198A" w:rsidRDefault="005C2DA5" w:rsidP="000E4DA6">
      <w:pPr>
        <w:pStyle w:val="Bullet"/>
      </w:pPr>
      <w:r w:rsidRPr="00D9198A">
        <w:t>Rad/NM Diagnostic Code Enter/Edit</w:t>
      </w:r>
    </w:p>
    <w:p w14:paraId="02F7DE54" w14:textId="28ACAF3E" w:rsidR="005C2DA5" w:rsidRPr="00D9198A" w:rsidRDefault="005C2DA5" w:rsidP="000E4DA6">
      <w:pPr>
        <w:pStyle w:val="Bullet"/>
      </w:pPr>
      <w:r w:rsidRPr="00D9198A">
        <w:t>Diagnostic Code List</w:t>
      </w:r>
    </w:p>
    <w:p w14:paraId="6BA6310D" w14:textId="77777777" w:rsidR="00917626" w:rsidRDefault="00917626" w:rsidP="005B1889">
      <w:pPr>
        <w:pStyle w:val="Heading5"/>
      </w:pPr>
      <w:bookmarkStart w:id="87" w:name="_Toc535912332"/>
      <w:r>
        <w:br w:type="page"/>
      </w:r>
    </w:p>
    <w:p w14:paraId="28124817" w14:textId="242CF455" w:rsidR="005C2DA5" w:rsidRPr="00D81166" w:rsidRDefault="005C2DA5" w:rsidP="005B1889">
      <w:pPr>
        <w:pStyle w:val="Heading5"/>
      </w:pPr>
      <w:r w:rsidRPr="00D81166">
        <w:lastRenderedPageBreak/>
        <w:t>Lab</w:t>
      </w:r>
      <w:bookmarkEnd w:id="87"/>
    </w:p>
    <w:p w14:paraId="60646090" w14:textId="1F3F2205" w:rsidR="005C2DA5" w:rsidRPr="00D9198A" w:rsidRDefault="005C2DA5" w:rsidP="000E4DA6">
      <w:pPr>
        <w:pStyle w:val="Bullet"/>
      </w:pPr>
      <w:r w:rsidRPr="00D9198A">
        <w:t>Domain Level Parameter Edit</w:t>
      </w:r>
    </w:p>
    <w:p w14:paraId="05D955B9" w14:textId="4143059D" w:rsidR="005C2DA5" w:rsidRPr="00D9198A" w:rsidRDefault="005C2DA5" w:rsidP="000E4DA6">
      <w:pPr>
        <w:pStyle w:val="Bullet"/>
      </w:pPr>
      <w:r w:rsidRPr="00D9198A">
        <w:t>Location Level Parameter Edit</w:t>
      </w:r>
    </w:p>
    <w:p w14:paraId="7DBA52C6" w14:textId="433B39BE" w:rsidR="005C2DA5" w:rsidRPr="00D9198A" w:rsidRDefault="005C2DA5" w:rsidP="000E4DA6">
      <w:pPr>
        <w:pStyle w:val="Bullet"/>
      </w:pPr>
      <w:r w:rsidRPr="00D9198A">
        <w:t>Package Level Parameter Edit</w:t>
      </w:r>
    </w:p>
    <w:p w14:paraId="70067B73" w14:textId="52230278" w:rsidR="005C2DA5" w:rsidRPr="00D9198A" w:rsidRDefault="005C2DA5" w:rsidP="000E4DA6">
      <w:pPr>
        <w:pStyle w:val="Bullet"/>
      </w:pPr>
      <w:r w:rsidRPr="00D9198A">
        <w:t>Update CPRS Parameters</w:t>
      </w:r>
    </w:p>
    <w:p w14:paraId="43BADEFE" w14:textId="24228445" w:rsidR="005C2DA5" w:rsidRPr="00D9198A" w:rsidRDefault="005C2DA5" w:rsidP="000E4DA6">
      <w:pPr>
        <w:pStyle w:val="Bullet"/>
      </w:pPr>
      <w:r w:rsidRPr="00D9198A">
        <w:t>Update CPRS with Lab order parameters</w:t>
      </w:r>
    </w:p>
    <w:p w14:paraId="7309859F" w14:textId="5B391A44" w:rsidR="005C2DA5" w:rsidRPr="00D9198A" w:rsidRDefault="005C2DA5" w:rsidP="000E4DA6">
      <w:pPr>
        <w:pStyle w:val="Bullet"/>
      </w:pPr>
      <w:r w:rsidRPr="00D9198A">
        <w:t>Update CPRS with Single Lab test</w:t>
      </w:r>
    </w:p>
    <w:p w14:paraId="4F580C50" w14:textId="38B17C51" w:rsidR="005C2DA5" w:rsidRPr="00D9198A" w:rsidRDefault="005C2DA5" w:rsidP="000E4DA6">
      <w:pPr>
        <w:pStyle w:val="Bullet"/>
      </w:pPr>
      <w:r w:rsidRPr="00D9198A">
        <w:t>Update CPRS with all Lab test parameters</w:t>
      </w:r>
    </w:p>
    <w:p w14:paraId="64249785" w14:textId="0BFB128F" w:rsidR="005C2DA5" w:rsidRPr="00D9198A" w:rsidRDefault="005C2DA5" w:rsidP="000E4DA6">
      <w:pPr>
        <w:pStyle w:val="Bullet"/>
      </w:pPr>
      <w:r w:rsidRPr="00D9198A">
        <w:t>Merge Accessions</w:t>
      </w:r>
    </w:p>
    <w:p w14:paraId="6AD5ADA5" w14:textId="77777777" w:rsidR="005C2DA5" w:rsidRPr="00D81166" w:rsidRDefault="005C2DA5" w:rsidP="005B1889">
      <w:pPr>
        <w:pStyle w:val="Heading5"/>
      </w:pPr>
      <w:bookmarkStart w:id="88" w:name="_Toc535912333"/>
      <w:r w:rsidRPr="00D81166">
        <w:t>Pharmacy</w:t>
      </w:r>
      <w:bookmarkEnd w:id="88"/>
    </w:p>
    <w:p w14:paraId="2273751A" w14:textId="77777777" w:rsidR="005C2DA5" w:rsidRPr="00F8638F" w:rsidRDefault="005C2DA5" w:rsidP="00CE16EB">
      <w:pPr>
        <w:pStyle w:val="Subtitle"/>
      </w:pPr>
      <w:r w:rsidRPr="00F8638F">
        <w:t>Pharmacy Data Management Menu</w:t>
      </w:r>
    </w:p>
    <w:p w14:paraId="4260181F" w14:textId="7151E15B" w:rsidR="005C2DA5" w:rsidRPr="00D9198A" w:rsidRDefault="005C2DA5" w:rsidP="000E4DA6">
      <w:pPr>
        <w:pStyle w:val="Bullet"/>
      </w:pPr>
      <w:r w:rsidRPr="00D9198A">
        <w:t>Pharmacy/VA Generic Orderable Item Report</w:t>
      </w:r>
    </w:p>
    <w:p w14:paraId="7B8A4782" w14:textId="59082E7C" w:rsidR="005C2DA5" w:rsidRPr="00D9198A" w:rsidRDefault="005C2DA5" w:rsidP="000E4DA6">
      <w:pPr>
        <w:pStyle w:val="Bullet"/>
      </w:pPr>
      <w:r w:rsidRPr="00D9198A">
        <w:t>VA Generic Orderable Item Report</w:t>
      </w:r>
    </w:p>
    <w:p w14:paraId="02E635CD" w14:textId="29EC2EB4" w:rsidR="005C2DA5" w:rsidRPr="00D9198A" w:rsidRDefault="005C2DA5" w:rsidP="000E4DA6">
      <w:pPr>
        <w:pStyle w:val="Bullet"/>
      </w:pPr>
      <w:r w:rsidRPr="00D9198A">
        <w:t>Create Pharmacy Orderable Items</w:t>
      </w:r>
    </w:p>
    <w:p w14:paraId="54AA986B" w14:textId="64C87931" w:rsidR="005C2DA5" w:rsidRPr="00D9198A" w:rsidRDefault="005C2DA5" w:rsidP="000E4DA6">
      <w:pPr>
        <w:pStyle w:val="Bullet"/>
      </w:pPr>
      <w:r w:rsidRPr="00D9198A">
        <w:t>Manually Match Dispense Drugs</w:t>
      </w:r>
    </w:p>
    <w:p w14:paraId="2FA61B63" w14:textId="79DE49C7" w:rsidR="005C2DA5" w:rsidRPr="00D9198A" w:rsidRDefault="005C2DA5" w:rsidP="000E4DA6">
      <w:pPr>
        <w:pStyle w:val="Bullet"/>
      </w:pPr>
      <w:r w:rsidRPr="00D9198A">
        <w:t>Orderable Item Matching Status</w:t>
      </w:r>
    </w:p>
    <w:p w14:paraId="12757FA2" w14:textId="5FC15698" w:rsidR="005C2DA5" w:rsidRPr="00D9198A" w:rsidRDefault="005C2DA5" w:rsidP="000E4DA6">
      <w:pPr>
        <w:pStyle w:val="Bullet"/>
      </w:pPr>
      <w:r w:rsidRPr="00D9198A">
        <w:t>Edit Orderable Items</w:t>
      </w:r>
    </w:p>
    <w:p w14:paraId="40AE1516" w14:textId="1723F670" w:rsidR="005C2DA5" w:rsidRPr="00D9198A" w:rsidRDefault="005C2DA5" w:rsidP="000E4DA6">
      <w:pPr>
        <w:pStyle w:val="Bullet"/>
      </w:pPr>
      <w:r w:rsidRPr="00D9198A">
        <w:t xml:space="preserve">Dispense Drug/Orderable Item Maintenance </w:t>
      </w:r>
    </w:p>
    <w:p w14:paraId="716BBF69" w14:textId="59B1EBC5" w:rsidR="005C2DA5" w:rsidRPr="00D9198A" w:rsidRDefault="005C2DA5" w:rsidP="000E4DA6">
      <w:pPr>
        <w:pStyle w:val="Bullet"/>
      </w:pPr>
      <w:r w:rsidRPr="00D9198A">
        <w:t xml:space="preserve">Additive/Solutions, Orderable Item </w:t>
      </w:r>
    </w:p>
    <w:p w14:paraId="4D9B17DA" w14:textId="19AED08A" w:rsidR="005C2DA5" w:rsidRPr="00D9198A" w:rsidRDefault="005C2DA5" w:rsidP="000E4DA6">
      <w:pPr>
        <w:pStyle w:val="Bullet"/>
      </w:pPr>
      <w:r w:rsidRPr="00D9198A">
        <w:t>Orderable Item Report</w:t>
      </w:r>
    </w:p>
    <w:p w14:paraId="51EEF803" w14:textId="62830E28" w:rsidR="005C2DA5" w:rsidRPr="00D9198A" w:rsidRDefault="005C2DA5" w:rsidP="000E4DA6">
      <w:pPr>
        <w:pStyle w:val="Bullet"/>
      </w:pPr>
      <w:r w:rsidRPr="00D9198A">
        <w:t>Drug Enter/Edit</w:t>
      </w:r>
    </w:p>
    <w:p w14:paraId="57AD618E" w14:textId="58C2EE12" w:rsidR="005C2DA5" w:rsidRPr="00D9198A" w:rsidRDefault="005C2DA5" w:rsidP="000E4DA6">
      <w:pPr>
        <w:pStyle w:val="Bullet"/>
      </w:pPr>
      <w:r w:rsidRPr="00D9198A">
        <w:t>Lookup into Dispense Drug File</w:t>
      </w:r>
    </w:p>
    <w:p w14:paraId="318475F4" w14:textId="493404B3" w:rsidR="005C2DA5" w:rsidRPr="00D9198A" w:rsidRDefault="005C2DA5" w:rsidP="000E4DA6">
      <w:pPr>
        <w:pStyle w:val="Bullet"/>
      </w:pPr>
      <w:r w:rsidRPr="00D9198A">
        <w:t>Med Route/Instructions Table Maintenance</w:t>
      </w:r>
    </w:p>
    <w:p w14:paraId="41ADE4A9" w14:textId="6BA530E6" w:rsidR="005C2DA5" w:rsidRPr="00D9198A" w:rsidRDefault="005C2DA5" w:rsidP="000E4DA6">
      <w:pPr>
        <w:pStyle w:val="Bullet"/>
      </w:pPr>
      <w:r w:rsidRPr="00D9198A">
        <w:t>Med. Route/Instruction File Add/Edit</w:t>
      </w:r>
    </w:p>
    <w:p w14:paraId="472A0B20" w14:textId="3B51DAA5" w:rsidR="005C2DA5" w:rsidRPr="00D9198A" w:rsidRDefault="005C2DA5" w:rsidP="000E4DA6">
      <w:pPr>
        <w:pStyle w:val="Bullet"/>
      </w:pPr>
      <w:r w:rsidRPr="00D9198A">
        <w:t>Medication Instruction File Add/Edit</w:t>
      </w:r>
    </w:p>
    <w:p w14:paraId="32F99B66" w14:textId="4E3DC5C8" w:rsidR="005C2DA5" w:rsidRPr="00D9198A" w:rsidRDefault="005C2DA5" w:rsidP="000E4DA6">
      <w:pPr>
        <w:pStyle w:val="Bullet"/>
      </w:pPr>
      <w:r w:rsidRPr="00D9198A">
        <w:t>Standard Schedule Edit</w:t>
      </w:r>
    </w:p>
    <w:p w14:paraId="2CCB6A8D" w14:textId="32D95B54" w:rsidR="005C2DA5" w:rsidRPr="00D9198A" w:rsidRDefault="005C2DA5" w:rsidP="000E4DA6">
      <w:pPr>
        <w:pStyle w:val="Bullet"/>
      </w:pPr>
      <w:r w:rsidRPr="00D9198A">
        <w:t>Electrolyte File (IV)</w:t>
      </w:r>
    </w:p>
    <w:p w14:paraId="12C37C8A" w14:textId="57917EE7" w:rsidR="005C2DA5" w:rsidRPr="00D9198A" w:rsidRDefault="005C2DA5" w:rsidP="000E4DA6">
      <w:pPr>
        <w:pStyle w:val="Bullet"/>
      </w:pPr>
      <w:r w:rsidRPr="00D9198A">
        <w:t>Enter</w:t>
      </w:r>
      <w:r w:rsidR="002C3C1B" w:rsidRPr="00D9198A">
        <w:t>/</w:t>
      </w:r>
      <w:r w:rsidRPr="00D9198A">
        <w:t>Edit Local Drug Interaction</w:t>
      </w:r>
    </w:p>
    <w:p w14:paraId="708D8163" w14:textId="03BE5883" w:rsidR="005C2DA5" w:rsidRPr="00D9198A" w:rsidRDefault="005C2DA5" w:rsidP="000E4DA6">
      <w:pPr>
        <w:pStyle w:val="Bullet"/>
      </w:pPr>
      <w:r w:rsidRPr="00D9198A">
        <w:t>Edit Drug Interaction Severity</w:t>
      </w:r>
    </w:p>
    <w:p w14:paraId="7FA9A933" w14:textId="38563EFB" w:rsidR="005C2DA5" w:rsidRPr="00D9198A" w:rsidRDefault="005C2DA5" w:rsidP="000E4DA6">
      <w:pPr>
        <w:pStyle w:val="Bullet"/>
      </w:pPr>
      <w:r w:rsidRPr="00D9198A">
        <w:t>Primary Drug Edit</w:t>
      </w:r>
    </w:p>
    <w:p w14:paraId="2ACCFBA5" w14:textId="5FBAEF29" w:rsidR="005C2DA5" w:rsidRPr="00D9198A" w:rsidRDefault="005C2DA5" w:rsidP="000E4DA6">
      <w:pPr>
        <w:pStyle w:val="Bullet"/>
      </w:pPr>
      <w:r w:rsidRPr="00D9198A">
        <w:t>Edit IV Identifier</w:t>
      </w:r>
    </w:p>
    <w:p w14:paraId="14DEB4FF" w14:textId="2175D8C7" w:rsidR="005C2DA5" w:rsidRPr="00D9198A" w:rsidRDefault="005C2DA5" w:rsidP="000E4DA6">
      <w:pPr>
        <w:pStyle w:val="Bullet"/>
      </w:pPr>
      <w:r w:rsidRPr="00D9198A">
        <w:t>CMOP Mark/Unmark (Single drug)</w:t>
      </w:r>
    </w:p>
    <w:p w14:paraId="03F50016" w14:textId="410A1ED0" w:rsidR="005C2DA5" w:rsidRPr="00D9198A" w:rsidRDefault="005C2DA5" w:rsidP="000E4DA6">
      <w:pPr>
        <w:pStyle w:val="Bullet"/>
      </w:pPr>
      <w:r w:rsidRPr="00D9198A">
        <w:t>Locked with PSXCMOPMGR</w:t>
      </w:r>
    </w:p>
    <w:p w14:paraId="69111160" w14:textId="4A816BEF" w:rsidR="005C2DA5" w:rsidRPr="00D9198A" w:rsidRDefault="005C2DA5" w:rsidP="00CE16EB">
      <w:pPr>
        <w:pStyle w:val="Subtitle"/>
      </w:pPr>
      <w:r w:rsidRPr="00D9198A">
        <w:lastRenderedPageBreak/>
        <w:t>Outpatient Pharmacy</w:t>
      </w:r>
    </w:p>
    <w:p w14:paraId="4ED4715B" w14:textId="1D43D2AE" w:rsidR="005C2DA5" w:rsidRPr="00D9198A" w:rsidRDefault="005C2DA5" w:rsidP="000E4DA6">
      <w:pPr>
        <w:pStyle w:val="Bullet"/>
      </w:pPr>
      <w:r w:rsidRPr="00D9198A">
        <w:t>Site Parameter Enter/Edit [PSO SITE PARAMETERS]</w:t>
      </w:r>
    </w:p>
    <w:p w14:paraId="470D95F6" w14:textId="033FA6E8" w:rsidR="005C2DA5" w:rsidRPr="00D9198A" w:rsidRDefault="005C2DA5" w:rsidP="000E4DA6">
      <w:pPr>
        <w:pStyle w:val="Bullet"/>
      </w:pPr>
      <w:r w:rsidRPr="00D9198A">
        <w:t xml:space="preserve">Sets system parameter, ADMISSION CANCEL OF RXS, to discontinue med orders 72 hours after </w:t>
      </w:r>
      <w:proofErr w:type="gramStart"/>
      <w:r w:rsidRPr="00D9198A">
        <w:t>admission</w:t>
      </w:r>
      <w:proofErr w:type="gramEnd"/>
    </w:p>
    <w:p w14:paraId="6F3ED967" w14:textId="3BF2C8AE" w:rsidR="005C2DA5" w:rsidRPr="00D81166" w:rsidRDefault="005C2DA5" w:rsidP="000E4DA6">
      <w:pPr>
        <w:pStyle w:val="Bullet"/>
        <w:rPr>
          <w:color w:val="000000"/>
        </w:rPr>
      </w:pPr>
      <w:r w:rsidRPr="00D9198A">
        <w:t>Function call to determine if Outpatient Pharmacy orders can be renewed: S X=$$RENEW^PSORENW(ORIFN). Returned X=-1,1 or 0_"^"_reason (-1=invalid order, 1=renewable, 0=not renewable)</w:t>
      </w:r>
    </w:p>
    <w:p w14:paraId="592738DB" w14:textId="77777777" w:rsidR="005C2DA5" w:rsidRPr="00960236" w:rsidRDefault="005C2DA5" w:rsidP="005B1889">
      <w:pPr>
        <w:pStyle w:val="Heading5"/>
      </w:pPr>
      <w:r w:rsidRPr="00960236">
        <w:t xml:space="preserve">Maintenance (Outpatient Pharmacy) </w:t>
      </w:r>
      <w:r w:rsidRPr="00960236">
        <w:fldChar w:fldCharType="begin"/>
      </w:r>
      <w:r w:rsidRPr="00960236">
        <w:instrText>xe "PSO MAINTENANCE"</w:instrText>
      </w:r>
      <w:r w:rsidRPr="00960236">
        <w:fldChar w:fldCharType="end"/>
      </w:r>
      <w:r w:rsidRPr="00960236">
        <w:t>Menu</w:t>
      </w:r>
    </w:p>
    <w:p w14:paraId="50BD0DE3" w14:textId="13616B0F" w:rsidR="005C2DA5" w:rsidRPr="00D9198A" w:rsidRDefault="005C2DA5" w:rsidP="000E4DA6">
      <w:pPr>
        <w:pStyle w:val="Bullet"/>
      </w:pPr>
      <w:r w:rsidRPr="00D9198A">
        <w:t>Site Parameter Enter/Edit</w:t>
      </w:r>
    </w:p>
    <w:p w14:paraId="7FCA9F9E" w14:textId="0657959D" w:rsidR="005C2DA5" w:rsidRPr="00D9198A" w:rsidRDefault="005C2DA5" w:rsidP="000E4DA6">
      <w:pPr>
        <w:pStyle w:val="Bullet"/>
      </w:pPr>
      <w:r w:rsidRPr="00D9198A">
        <w:t>Edit Provider</w:t>
      </w:r>
    </w:p>
    <w:p w14:paraId="1B5A6EA8" w14:textId="6913603B" w:rsidR="005C2DA5" w:rsidRPr="00D9198A" w:rsidRDefault="005C2DA5" w:rsidP="000E4DA6">
      <w:pPr>
        <w:pStyle w:val="Bullet"/>
      </w:pPr>
      <w:r w:rsidRPr="00D9198A">
        <w:t>Add New Providers</w:t>
      </w:r>
    </w:p>
    <w:p w14:paraId="7753D90D" w14:textId="275F9A1E" w:rsidR="005C2DA5" w:rsidRPr="00D9198A" w:rsidRDefault="005C2DA5" w:rsidP="000E4DA6">
      <w:pPr>
        <w:pStyle w:val="Bullet"/>
      </w:pPr>
      <w:r w:rsidRPr="00D9198A">
        <w:t>Queue Background Jobs</w:t>
      </w:r>
    </w:p>
    <w:p w14:paraId="66BAC680" w14:textId="19A82CD8" w:rsidR="005C2DA5" w:rsidRPr="00D9198A" w:rsidRDefault="005C2DA5" w:rsidP="000E4DA6">
      <w:pPr>
        <w:pStyle w:val="Bullet"/>
      </w:pPr>
      <w:r w:rsidRPr="00D9198A">
        <w:t>Autocancel Rx's on Admission</w:t>
      </w:r>
    </w:p>
    <w:p w14:paraId="265E033B" w14:textId="63CD19EE" w:rsidR="005C2DA5" w:rsidRPr="00D9198A" w:rsidRDefault="005C2DA5" w:rsidP="000E4DA6">
      <w:pPr>
        <w:pStyle w:val="Bullet"/>
      </w:pPr>
      <w:r w:rsidRPr="00D9198A">
        <w:t>Bingo Board Manager</w:t>
      </w:r>
    </w:p>
    <w:p w14:paraId="7FAEA308" w14:textId="4E68B9E5" w:rsidR="005C2DA5" w:rsidRPr="00D9198A" w:rsidRDefault="005C2DA5" w:rsidP="000E4DA6">
      <w:pPr>
        <w:pStyle w:val="Bullet"/>
      </w:pPr>
      <w:r w:rsidRPr="00D9198A">
        <w:t>Edit Data for a Patient in the Clozapine Program</w:t>
      </w:r>
    </w:p>
    <w:p w14:paraId="69B15760" w14:textId="22B05864" w:rsidR="005C2DA5" w:rsidRPr="00D9198A" w:rsidRDefault="005C2DA5" w:rsidP="000E4DA6">
      <w:pPr>
        <w:pStyle w:val="Bullet"/>
      </w:pPr>
      <w:r w:rsidRPr="00D9198A">
        <w:t>Enter/Edit Clinic Sort Groups</w:t>
      </w:r>
    </w:p>
    <w:p w14:paraId="5371E640" w14:textId="623BB1C4" w:rsidR="005C2DA5" w:rsidRPr="00D9198A" w:rsidRDefault="005C2DA5" w:rsidP="000E4DA6">
      <w:pPr>
        <w:pStyle w:val="Bullet"/>
      </w:pPr>
      <w:r w:rsidRPr="00D9198A">
        <w:t>Initialize Rx Cost Statistics</w:t>
      </w:r>
    </w:p>
    <w:p w14:paraId="539B0010" w14:textId="271FAA4F" w:rsidR="005C2DA5" w:rsidRPr="00D9198A" w:rsidRDefault="005C2DA5" w:rsidP="000E4DA6">
      <w:pPr>
        <w:pStyle w:val="Bullet"/>
      </w:pPr>
      <w:r w:rsidRPr="00D9198A">
        <w:t>Edit Pharmacy Intervention</w:t>
      </w:r>
    </w:p>
    <w:p w14:paraId="7C5E4558" w14:textId="04D56714" w:rsidR="005C2DA5" w:rsidRPr="00D9198A" w:rsidRDefault="005C2DA5" w:rsidP="000E4DA6">
      <w:pPr>
        <w:pStyle w:val="Bullet"/>
      </w:pPr>
      <w:r w:rsidRPr="00D9198A">
        <w:t>Delete Intervention</w:t>
      </w:r>
    </w:p>
    <w:p w14:paraId="47973183" w14:textId="09E01D98" w:rsidR="005C2DA5" w:rsidRPr="00D9198A" w:rsidRDefault="005C2DA5" w:rsidP="000E4DA6">
      <w:pPr>
        <w:pStyle w:val="Bullet"/>
      </w:pPr>
      <w:r w:rsidRPr="00D9198A">
        <w:t>Auto-delete from Suspense</w:t>
      </w:r>
    </w:p>
    <w:p w14:paraId="0E5341D7" w14:textId="75DC13F3" w:rsidR="005C2DA5" w:rsidRPr="00D9198A" w:rsidRDefault="005C2DA5" w:rsidP="000E4DA6">
      <w:pPr>
        <w:pStyle w:val="Bullet"/>
      </w:pPr>
      <w:r w:rsidRPr="00D9198A">
        <w:t>Delete a Prescription</w:t>
      </w:r>
    </w:p>
    <w:p w14:paraId="2B118104" w14:textId="16F65946" w:rsidR="005C2DA5" w:rsidRPr="00D9198A" w:rsidRDefault="005C2DA5" w:rsidP="000E4DA6">
      <w:pPr>
        <w:pStyle w:val="Bullet"/>
      </w:pPr>
      <w:r w:rsidRPr="00D9198A">
        <w:t>Expire Prescriptions</w:t>
      </w:r>
    </w:p>
    <w:p w14:paraId="598F3ADD" w14:textId="03CB9FFC" w:rsidR="005C2DA5" w:rsidRPr="00D9198A" w:rsidRDefault="005C2DA5" w:rsidP="000E4DA6">
      <w:pPr>
        <w:pStyle w:val="Bullet"/>
      </w:pPr>
      <w:r w:rsidRPr="00D9198A">
        <w:t>Purge Drug Cost Data</w:t>
      </w:r>
    </w:p>
    <w:p w14:paraId="66D203E7" w14:textId="35C539F3" w:rsidR="005C2DA5" w:rsidRPr="00D9198A" w:rsidRDefault="005C2DA5" w:rsidP="000E4DA6">
      <w:pPr>
        <w:pStyle w:val="Bullet"/>
        <w:rPr>
          <w:lang w:val="pt-BR"/>
        </w:rPr>
      </w:pPr>
      <w:r w:rsidRPr="00D9198A">
        <w:rPr>
          <w:lang w:val="pt-BR"/>
        </w:rPr>
        <w:t>Purge External Batches</w:t>
      </w:r>
    </w:p>
    <w:p w14:paraId="21ECAA08" w14:textId="6A4CE9FB" w:rsidR="005C2DA5" w:rsidRPr="00D9198A" w:rsidRDefault="005C2DA5" w:rsidP="000E4DA6">
      <w:pPr>
        <w:pStyle w:val="Bullet"/>
        <w:rPr>
          <w:lang w:val="pt-BR"/>
        </w:rPr>
      </w:pPr>
      <w:r w:rsidRPr="00D9198A">
        <w:rPr>
          <w:lang w:val="pt-BR"/>
        </w:rPr>
        <w:t>Recompile AMIS Data</w:t>
      </w:r>
    </w:p>
    <w:p w14:paraId="36D26D65" w14:textId="6C01B975" w:rsidR="005C2DA5" w:rsidRPr="00D81166" w:rsidRDefault="005C2DA5" w:rsidP="005B1889">
      <w:pPr>
        <w:pStyle w:val="Heading5"/>
      </w:pPr>
      <w:bookmarkStart w:id="89" w:name="_Toc535912334"/>
      <w:r w:rsidRPr="00D81166">
        <w:t>Inpatient Meds</w:t>
      </w:r>
      <w:bookmarkEnd w:id="89"/>
    </w:p>
    <w:p w14:paraId="41BB9F32" w14:textId="77777777" w:rsidR="005C2DA5" w:rsidRPr="00D9198A" w:rsidRDefault="005C2DA5" w:rsidP="00CE16EB">
      <w:pPr>
        <w:pStyle w:val="Subtitle"/>
      </w:pPr>
      <w:r w:rsidRPr="00D9198A">
        <w:t>Options</w:t>
      </w:r>
    </w:p>
    <w:p w14:paraId="55D72365" w14:textId="6B1A83BF" w:rsidR="005C2DA5" w:rsidRPr="00D9198A" w:rsidRDefault="005C2DA5" w:rsidP="000E4DA6">
      <w:pPr>
        <w:pStyle w:val="Bullet"/>
      </w:pPr>
      <w:r w:rsidRPr="00D9198A">
        <w:t>Auto-Discontinue Set-Up (to auto-discontinue patients’ orders whenever patients are transferred between wards, services, or to Authorized or Unauthorized Absence)</w:t>
      </w:r>
    </w:p>
    <w:p w14:paraId="3975B88D" w14:textId="1452EFAA" w:rsidR="005C2DA5" w:rsidRPr="00D9198A" w:rsidRDefault="005C2DA5" w:rsidP="000E4DA6">
      <w:pPr>
        <w:pStyle w:val="Bullet"/>
      </w:pPr>
      <w:r w:rsidRPr="00D9198A">
        <w:t>Inpatient Ward Parameters Edit (to edit MAR Parameters)</w:t>
      </w:r>
    </w:p>
    <w:p w14:paraId="4FAFA154" w14:textId="4CC1016F" w:rsidR="005C2DA5" w:rsidRPr="00D9198A" w:rsidRDefault="005C2DA5" w:rsidP="000E4DA6">
      <w:pPr>
        <w:pStyle w:val="Bullet"/>
      </w:pPr>
      <w:r w:rsidRPr="00D9198A">
        <w:t>Site Parameters (IV)</w:t>
      </w:r>
    </w:p>
    <w:p w14:paraId="1FCCFAD8" w14:textId="77777777" w:rsidR="005C2DA5" w:rsidRPr="00D9198A" w:rsidRDefault="005C2DA5" w:rsidP="00CE16EB">
      <w:pPr>
        <w:pStyle w:val="Subtitle"/>
      </w:pPr>
      <w:r w:rsidRPr="00D9198A">
        <w:t>Files</w:t>
      </w:r>
    </w:p>
    <w:p w14:paraId="15BFF674" w14:textId="01AB0142" w:rsidR="005C2DA5" w:rsidRPr="00D9198A" w:rsidRDefault="005C2DA5" w:rsidP="005F0769">
      <w:pPr>
        <w:pStyle w:val="LIST-Normalize"/>
        <w:ind w:left="0" w:firstLine="0"/>
        <w:rPr>
          <w:rFonts w:ascii="Times New Roman" w:hAnsi="Times New Roman"/>
          <w:sz w:val="22"/>
          <w:szCs w:val="22"/>
        </w:rPr>
      </w:pPr>
      <w:r w:rsidRPr="00D9198A">
        <w:rPr>
          <w:rFonts w:ascii="Times New Roman" w:hAnsi="Times New Roman"/>
          <w:sz w:val="22"/>
          <w:szCs w:val="22"/>
        </w:rPr>
        <w:t>Inpatient Meds uses the following fields from the Pharmacy System file (^</w:t>
      </w:r>
      <w:proofErr w:type="gramStart"/>
      <w:r w:rsidRPr="00D9198A">
        <w:rPr>
          <w:rFonts w:ascii="Times New Roman" w:hAnsi="Times New Roman"/>
          <w:sz w:val="22"/>
          <w:szCs w:val="22"/>
        </w:rPr>
        <w:t>PS(</w:t>
      </w:r>
      <w:proofErr w:type="gramEnd"/>
      <w:r w:rsidRPr="00D9198A">
        <w:rPr>
          <w:rFonts w:ascii="Times New Roman" w:hAnsi="Times New Roman"/>
          <w:sz w:val="22"/>
          <w:szCs w:val="22"/>
        </w:rPr>
        <w:t>59.7)):</w:t>
      </w:r>
    </w:p>
    <w:p w14:paraId="005E8CA6" w14:textId="6C09901B" w:rsidR="005C2DA5" w:rsidRPr="00D9198A" w:rsidRDefault="005C2DA5" w:rsidP="000E4DA6">
      <w:pPr>
        <w:pStyle w:val="Bullet"/>
      </w:pPr>
      <w:r w:rsidRPr="00D9198A">
        <w:t xml:space="preserve">NON-FORMULARY MESSAGE: This is a message that will be shown to non-pharmacists when they order patient drugs that are not currently stocked by the pharmacy. This is typically a warning </w:t>
      </w:r>
      <w:r w:rsidRPr="00D9198A">
        <w:lastRenderedPageBreak/>
        <w:t xml:space="preserve">and/or a procedure the non-pharmacist must follow before pharmacy will dispense the non-formulary </w:t>
      </w:r>
      <w:proofErr w:type="gramStart"/>
      <w:r w:rsidRPr="00D9198A">
        <w:t>drug</w:t>
      </w:r>
      <w:proofErr w:type="gramEnd"/>
    </w:p>
    <w:p w14:paraId="46465AE0" w14:textId="45EA44EF" w:rsidR="005C2DA5" w:rsidRPr="00D9198A" w:rsidRDefault="005C2DA5" w:rsidP="000E4DA6">
      <w:pPr>
        <w:pStyle w:val="Bullet"/>
      </w:pPr>
      <w:r w:rsidRPr="00D9198A">
        <w:t xml:space="preserve">ALLOW THE CHANGE OF ORDER TYPES ON ORDERS FROM OERR: This field is a site parameter that will allow the pharmacist to change the type of order from what is received from CPRS. If this field is set to yes, it will be possible to change the order type on orders where the Orderable Item has data in the CORRESPONDING IV ITEM field for unit dose orders or data in the CORRESPONDING UD ITEM for IV </w:t>
      </w:r>
      <w:proofErr w:type="gramStart"/>
      <w:r w:rsidRPr="00D9198A">
        <w:t>orders</w:t>
      </w:r>
      <w:proofErr w:type="gramEnd"/>
    </w:p>
    <w:p w14:paraId="1419216A" w14:textId="476358AB" w:rsidR="005C2DA5" w:rsidRPr="00D9198A" w:rsidRDefault="005C2DA5" w:rsidP="000E4DA6">
      <w:pPr>
        <w:pStyle w:val="Bullet"/>
      </w:pPr>
      <w:r w:rsidRPr="00D9198A">
        <w:t xml:space="preserve">IV IDENTIFIER: This is a free text field that can be up to 30 characters. If the Orderable Item is marked for IV usage, this text will display next to the Orderable Item to distinguish a Unit dose from an IV </w:t>
      </w:r>
      <w:proofErr w:type="gramStart"/>
      <w:r w:rsidRPr="00D9198A">
        <w:t>drug</w:t>
      </w:r>
      <w:proofErr w:type="gramEnd"/>
    </w:p>
    <w:p w14:paraId="7A618D31" w14:textId="494D7BC7" w:rsidR="005C2DA5" w:rsidRPr="00D81166" w:rsidRDefault="005C2DA5" w:rsidP="000E4DA6">
      <w:pPr>
        <w:pStyle w:val="Bullet"/>
      </w:pPr>
      <w:r w:rsidRPr="00D9198A">
        <w:t xml:space="preserve">These fields can be accessed through the Systems Parameters Edit [PSJ SYS EDIT] </w:t>
      </w:r>
      <w:proofErr w:type="gramStart"/>
      <w:r w:rsidRPr="00D9198A">
        <w:t>option</w:t>
      </w:r>
      <w:proofErr w:type="gramEnd"/>
    </w:p>
    <w:p w14:paraId="0B728E9C" w14:textId="5D81B410" w:rsidR="005C2DA5" w:rsidRPr="00960236" w:rsidRDefault="005C2DA5" w:rsidP="009A5F28">
      <w:pPr>
        <w:pStyle w:val="Heading3"/>
      </w:pPr>
      <w:bookmarkStart w:id="90" w:name="_Toc535912335"/>
      <w:bookmarkStart w:id="91" w:name="_Toc149209499"/>
      <w:bookmarkStart w:id="92" w:name="_Toc402941077"/>
      <w:bookmarkEnd w:id="50"/>
      <w:bookmarkEnd w:id="51"/>
      <w:bookmarkEnd w:id="52"/>
      <w:bookmarkEnd w:id="53"/>
      <w:bookmarkEnd w:id="54"/>
      <w:bookmarkEnd w:id="55"/>
      <w:bookmarkEnd w:id="56"/>
      <w:bookmarkEnd w:id="57"/>
      <w:bookmarkEnd w:id="58"/>
      <w:bookmarkEnd w:id="59"/>
      <w:bookmarkEnd w:id="62"/>
      <w:bookmarkEnd w:id="63"/>
      <w:bookmarkEnd w:id="64"/>
      <w:bookmarkEnd w:id="65"/>
      <w:r w:rsidRPr="00D81166">
        <w:t>4. CPRS Configuration (IRM) [OR PARAM IRM MENU]</w:t>
      </w:r>
      <w:bookmarkEnd w:id="90"/>
      <w:bookmarkEnd w:id="91"/>
    </w:p>
    <w:p w14:paraId="44D5A940" w14:textId="77777777" w:rsidR="005C2DA5" w:rsidRPr="00D81166" w:rsidRDefault="005C2DA5" w:rsidP="0083705F">
      <w:r w:rsidRPr="00D81166">
        <w:t>This menu is only available to those with Programmer access (holders of the XUPROG key).</w:t>
      </w:r>
    </w:p>
    <w:tbl>
      <w:tblPr>
        <w:tblStyle w:val="GridTable1Light"/>
        <w:tblW w:w="0" w:type="auto"/>
        <w:tblLayout w:type="fixed"/>
        <w:tblLook w:val="0020" w:firstRow="1" w:lastRow="0" w:firstColumn="0" w:lastColumn="0" w:noHBand="0" w:noVBand="0"/>
      </w:tblPr>
      <w:tblGrid>
        <w:gridCol w:w="2988"/>
        <w:gridCol w:w="1962"/>
        <w:gridCol w:w="4230"/>
      </w:tblGrid>
      <w:tr w:rsidR="005C2DA5" w:rsidRPr="00D81166" w14:paraId="626F694B" w14:textId="77777777" w:rsidTr="0033236A">
        <w:trPr>
          <w:cnfStyle w:val="100000000000" w:firstRow="1" w:lastRow="0" w:firstColumn="0" w:lastColumn="0" w:oddVBand="0" w:evenVBand="0" w:oddHBand="0" w:evenHBand="0" w:firstRowFirstColumn="0" w:firstRowLastColumn="0" w:lastRowFirstColumn="0" w:lastRowLastColumn="0"/>
        </w:trPr>
        <w:tc>
          <w:tcPr>
            <w:tcW w:w="2988" w:type="dxa"/>
            <w:shd w:val="clear" w:color="auto" w:fill="D9D9D9"/>
          </w:tcPr>
          <w:p w14:paraId="53CAC707" w14:textId="77777777" w:rsidR="005C2DA5" w:rsidRPr="00D81166" w:rsidRDefault="005C2DA5" w:rsidP="002B2702">
            <w:pPr>
              <w:pStyle w:val="TableHeading"/>
            </w:pPr>
            <w:r w:rsidRPr="00D81166">
              <w:t>Option</w:t>
            </w:r>
          </w:p>
        </w:tc>
        <w:tc>
          <w:tcPr>
            <w:tcW w:w="1962" w:type="dxa"/>
            <w:shd w:val="clear" w:color="auto" w:fill="D9D9D9"/>
          </w:tcPr>
          <w:p w14:paraId="25423C06" w14:textId="77777777" w:rsidR="005C2DA5" w:rsidRPr="00D81166" w:rsidRDefault="005C2DA5" w:rsidP="002B2702">
            <w:pPr>
              <w:pStyle w:val="TableHeading"/>
            </w:pPr>
            <w:r w:rsidRPr="00D81166">
              <w:t>Menu Text</w:t>
            </w:r>
          </w:p>
        </w:tc>
        <w:tc>
          <w:tcPr>
            <w:tcW w:w="4230" w:type="dxa"/>
            <w:shd w:val="clear" w:color="auto" w:fill="D9D9D9"/>
          </w:tcPr>
          <w:p w14:paraId="79057BE8" w14:textId="77777777" w:rsidR="005C2DA5" w:rsidRPr="00D81166" w:rsidRDefault="005C2DA5" w:rsidP="002B2702">
            <w:pPr>
              <w:pStyle w:val="TableHeading"/>
            </w:pPr>
            <w:r w:rsidRPr="00D81166">
              <w:t>Description</w:t>
            </w:r>
          </w:p>
        </w:tc>
      </w:tr>
      <w:tr w:rsidR="005C2DA5" w:rsidRPr="00D81166" w14:paraId="202260F4" w14:textId="77777777" w:rsidTr="0033236A">
        <w:tc>
          <w:tcPr>
            <w:tcW w:w="2988" w:type="dxa"/>
          </w:tcPr>
          <w:p w14:paraId="67273F61" w14:textId="77777777" w:rsidR="005C2DA5" w:rsidRPr="00D81166" w:rsidRDefault="005C2DA5" w:rsidP="0083705F">
            <w:pPr>
              <w:pStyle w:val="TableText"/>
            </w:pPr>
            <w:r w:rsidRPr="00D81166">
              <w:t>OCX MAIN</w:t>
            </w:r>
          </w:p>
        </w:tc>
        <w:tc>
          <w:tcPr>
            <w:tcW w:w="1962" w:type="dxa"/>
          </w:tcPr>
          <w:p w14:paraId="67B763F9" w14:textId="77777777" w:rsidR="005C2DA5" w:rsidRPr="00D81166" w:rsidRDefault="005C2DA5" w:rsidP="0083705F">
            <w:pPr>
              <w:pStyle w:val="TableText"/>
            </w:pPr>
            <w:r w:rsidRPr="00D81166">
              <w:t>Order Check Expert System Main Menu</w:t>
            </w:r>
          </w:p>
        </w:tc>
        <w:tc>
          <w:tcPr>
            <w:tcW w:w="4230" w:type="dxa"/>
          </w:tcPr>
          <w:p w14:paraId="01832B57" w14:textId="77777777" w:rsidR="005C2DA5" w:rsidRPr="00D81166" w:rsidRDefault="005C2DA5" w:rsidP="0083705F">
            <w:pPr>
              <w:pStyle w:val="TableText"/>
            </w:pPr>
            <w:r w:rsidRPr="00D81166">
              <w:t>These options are used for troubleshooting Order Checking and Notifications, for compiling the expert system rules, and for linking local terms with national terms for order checking.</w:t>
            </w:r>
          </w:p>
        </w:tc>
      </w:tr>
      <w:tr w:rsidR="005C2DA5" w:rsidRPr="00D81166" w14:paraId="029BAC1D" w14:textId="77777777" w:rsidTr="0033236A">
        <w:tc>
          <w:tcPr>
            <w:tcW w:w="2988" w:type="dxa"/>
          </w:tcPr>
          <w:p w14:paraId="61EE3AE5" w14:textId="77777777" w:rsidR="005C2DA5" w:rsidRPr="00D81166" w:rsidRDefault="005C2DA5" w:rsidP="0083705F">
            <w:pPr>
              <w:pStyle w:val="TableText"/>
            </w:pPr>
            <w:r w:rsidRPr="00D81166">
              <w:t>ORMTIME MAIN</w:t>
            </w:r>
          </w:p>
        </w:tc>
        <w:tc>
          <w:tcPr>
            <w:tcW w:w="1962" w:type="dxa"/>
          </w:tcPr>
          <w:p w14:paraId="0B5648C3" w14:textId="77777777" w:rsidR="005C2DA5" w:rsidRPr="00D81166" w:rsidRDefault="005C2DA5" w:rsidP="0083705F">
            <w:pPr>
              <w:pStyle w:val="TableText"/>
            </w:pPr>
            <w:r w:rsidRPr="00D81166">
              <w:t>ORMTIME Main Menu</w:t>
            </w:r>
          </w:p>
        </w:tc>
        <w:tc>
          <w:tcPr>
            <w:tcW w:w="4230" w:type="dxa"/>
          </w:tcPr>
          <w:p w14:paraId="0832094E" w14:textId="77777777" w:rsidR="005C2DA5" w:rsidRPr="00D81166" w:rsidRDefault="005C2DA5" w:rsidP="0083705F">
            <w:pPr>
              <w:pStyle w:val="TableText"/>
            </w:pPr>
            <w:r w:rsidRPr="00D81166">
              <w:t xml:space="preserve">These options are intended for IRMS </w:t>
            </w:r>
            <w:proofErr w:type="gramStart"/>
            <w:r w:rsidRPr="00D81166">
              <w:t>only, and</w:t>
            </w:r>
            <w:proofErr w:type="gramEnd"/>
            <w:r w:rsidRPr="00D81166">
              <w:t xml:space="preserve"> are used in conjunction with the ORTASK routines.</w:t>
            </w:r>
          </w:p>
        </w:tc>
      </w:tr>
      <w:tr w:rsidR="005C2DA5" w:rsidRPr="00D81166" w14:paraId="0B6C4D0C" w14:textId="77777777" w:rsidTr="0033236A">
        <w:tc>
          <w:tcPr>
            <w:tcW w:w="2988" w:type="dxa"/>
          </w:tcPr>
          <w:p w14:paraId="29267F8C" w14:textId="77777777" w:rsidR="005C2DA5" w:rsidRPr="00D81166" w:rsidRDefault="005C2DA5" w:rsidP="0083705F">
            <w:pPr>
              <w:pStyle w:val="TableText"/>
            </w:pPr>
            <w:r w:rsidRPr="00D81166">
              <w:t>ORE MGR</w:t>
            </w:r>
          </w:p>
        </w:tc>
        <w:tc>
          <w:tcPr>
            <w:tcW w:w="1962" w:type="dxa"/>
          </w:tcPr>
          <w:p w14:paraId="44F7DB61" w14:textId="77777777" w:rsidR="005C2DA5" w:rsidRPr="00D81166" w:rsidRDefault="005C2DA5" w:rsidP="0083705F">
            <w:pPr>
              <w:pStyle w:val="TableText"/>
            </w:pPr>
            <w:r w:rsidRPr="00D81166">
              <w:t>CPRS Clean-up Utilities</w:t>
            </w:r>
          </w:p>
        </w:tc>
        <w:tc>
          <w:tcPr>
            <w:tcW w:w="4230" w:type="dxa"/>
          </w:tcPr>
          <w:p w14:paraId="73A7E796" w14:textId="77777777" w:rsidR="005C2DA5" w:rsidRPr="00D81166" w:rsidRDefault="005C2DA5" w:rsidP="0083705F">
            <w:pPr>
              <w:pStyle w:val="TableText"/>
            </w:pPr>
            <w:r w:rsidRPr="00D81166">
              <w:t>This menu contains a menu that contains utilities for checking consistency between lab files and OE/RR files.</w:t>
            </w:r>
          </w:p>
        </w:tc>
      </w:tr>
      <w:tr w:rsidR="005C2DA5" w:rsidRPr="00D81166" w14:paraId="51E1CB19" w14:textId="77777777" w:rsidTr="0033236A">
        <w:tc>
          <w:tcPr>
            <w:tcW w:w="2988" w:type="dxa"/>
          </w:tcPr>
          <w:p w14:paraId="54D47A08" w14:textId="77777777" w:rsidR="005C2DA5" w:rsidRPr="00D81166" w:rsidRDefault="005C2DA5" w:rsidP="0083705F">
            <w:pPr>
              <w:pStyle w:val="TableText"/>
            </w:pPr>
            <w:r w:rsidRPr="00D81166">
              <w:t>XPAR MENU TOOLS</w:t>
            </w:r>
          </w:p>
        </w:tc>
        <w:tc>
          <w:tcPr>
            <w:tcW w:w="1962" w:type="dxa"/>
          </w:tcPr>
          <w:p w14:paraId="765A7958" w14:textId="77777777" w:rsidR="005C2DA5" w:rsidRPr="00D81166" w:rsidRDefault="005C2DA5" w:rsidP="0083705F">
            <w:pPr>
              <w:pStyle w:val="TableText"/>
            </w:pPr>
            <w:r w:rsidRPr="00D81166">
              <w:t>General Parameter Tools</w:t>
            </w:r>
          </w:p>
        </w:tc>
        <w:tc>
          <w:tcPr>
            <w:tcW w:w="4230" w:type="dxa"/>
          </w:tcPr>
          <w:p w14:paraId="07EE0927" w14:textId="77777777" w:rsidR="005C2DA5" w:rsidRPr="00D81166" w:rsidRDefault="005C2DA5" w:rsidP="0083705F">
            <w:pPr>
              <w:pStyle w:val="TableText"/>
            </w:pPr>
            <w:r w:rsidRPr="00D81166">
              <w:t>This menu contains general purpose tools for managing parameters.</w:t>
            </w:r>
          </w:p>
        </w:tc>
      </w:tr>
      <w:tr w:rsidR="004B3802" w:rsidRPr="00D81166" w14:paraId="434222A8" w14:textId="77777777" w:rsidTr="0033236A">
        <w:tc>
          <w:tcPr>
            <w:tcW w:w="2988" w:type="dxa"/>
          </w:tcPr>
          <w:p w14:paraId="0C89ABE0" w14:textId="788FCCB7" w:rsidR="004B3802" w:rsidRPr="00D81166" w:rsidRDefault="004B3802" w:rsidP="004B3802">
            <w:pPr>
              <w:pStyle w:val="TableText"/>
            </w:pPr>
            <w:bookmarkStart w:id="93" w:name="CPRS_CFG_IRM_TBL_ODR"/>
            <w:bookmarkEnd w:id="93"/>
            <w:r w:rsidRPr="00C96E1A">
              <w:t>OR DEBUG REPORT</w:t>
            </w:r>
          </w:p>
        </w:tc>
        <w:tc>
          <w:tcPr>
            <w:tcW w:w="1962" w:type="dxa"/>
          </w:tcPr>
          <w:p w14:paraId="18937490" w14:textId="04C9FCA7" w:rsidR="004B3802" w:rsidRPr="00D81166" w:rsidRDefault="004B3802" w:rsidP="004B3802">
            <w:pPr>
              <w:pStyle w:val="TableText"/>
            </w:pPr>
            <w:r w:rsidRPr="00C96E1A">
              <w:t>RPC DEBUG REPORT</w:t>
            </w:r>
          </w:p>
        </w:tc>
        <w:tc>
          <w:tcPr>
            <w:tcW w:w="4230" w:type="dxa"/>
          </w:tcPr>
          <w:p w14:paraId="6BEB7706" w14:textId="44613BCB" w:rsidR="004B3802" w:rsidRPr="00D81166" w:rsidRDefault="004B3802">
            <w:pPr>
              <w:pStyle w:val="TableText"/>
            </w:pPr>
            <w:r>
              <w:t>This is a report that shows a list of reports generated by CPRS to capture the sequence of RPCs that were called.</w:t>
            </w:r>
          </w:p>
        </w:tc>
      </w:tr>
      <w:tr w:rsidR="004B3802" w:rsidRPr="00D81166" w14:paraId="782B74F2" w14:textId="77777777" w:rsidTr="0033236A">
        <w:tc>
          <w:tcPr>
            <w:tcW w:w="2988" w:type="dxa"/>
          </w:tcPr>
          <w:p w14:paraId="6B48730E" w14:textId="392AC745" w:rsidR="004B3802" w:rsidRPr="00C96E1A" w:rsidRDefault="004B3802" w:rsidP="004B3802">
            <w:pPr>
              <w:pStyle w:val="TableText"/>
            </w:pPr>
            <w:bookmarkStart w:id="94" w:name="CPRS_CFG_IRM_TBL_ODUE"/>
            <w:bookmarkEnd w:id="94"/>
            <w:r w:rsidRPr="00C96E1A">
              <w:t>OR DST/CTB URL EDIT</w:t>
            </w:r>
          </w:p>
        </w:tc>
        <w:tc>
          <w:tcPr>
            <w:tcW w:w="1962" w:type="dxa"/>
          </w:tcPr>
          <w:p w14:paraId="5572DC04" w14:textId="53EE331C" w:rsidR="004B3802" w:rsidRPr="00C96E1A" w:rsidRDefault="004B3802" w:rsidP="004B3802">
            <w:pPr>
              <w:pStyle w:val="TableText"/>
            </w:pPr>
            <w:r w:rsidRPr="00C96E1A">
              <w:t>Edit URLs for DST/CTB</w:t>
            </w:r>
          </w:p>
        </w:tc>
        <w:tc>
          <w:tcPr>
            <w:tcW w:w="4230" w:type="dxa"/>
          </w:tcPr>
          <w:p w14:paraId="326F7014" w14:textId="16CFDF40" w:rsidR="004B3802" w:rsidRPr="00C96E1A" w:rsidRDefault="004B3802">
            <w:pPr>
              <w:pStyle w:val="TableText"/>
            </w:pPr>
            <w:r>
              <w:t>This option allows access to edit the various URL parameters associated with the DST/CTB tools used within CPRS GUI. These parameters are set only at the Package level and will typically be updated via VistA patch.</w:t>
            </w:r>
          </w:p>
        </w:tc>
      </w:tr>
      <w:tr w:rsidR="004B3802" w:rsidRPr="00D81166" w14:paraId="0EB7EDC7" w14:textId="77777777" w:rsidTr="0033236A">
        <w:tc>
          <w:tcPr>
            <w:tcW w:w="2988" w:type="dxa"/>
          </w:tcPr>
          <w:p w14:paraId="70673761" w14:textId="24250B68" w:rsidR="004B3802" w:rsidRPr="00C96E1A" w:rsidRDefault="004B3802" w:rsidP="004B3802">
            <w:pPr>
              <w:pStyle w:val="TableText"/>
            </w:pPr>
            <w:bookmarkStart w:id="95" w:name="CPRS_CFG_IRM_TBL_XHD"/>
            <w:bookmarkEnd w:id="95"/>
            <w:r w:rsidRPr="00C96E1A">
              <w:t>XHDX HEALTHEVET DESKTOP</w:t>
            </w:r>
          </w:p>
        </w:tc>
        <w:tc>
          <w:tcPr>
            <w:tcW w:w="1962" w:type="dxa"/>
          </w:tcPr>
          <w:p w14:paraId="42C479F3" w14:textId="742BABF6" w:rsidR="004B3802" w:rsidRPr="00C96E1A" w:rsidRDefault="004B3802" w:rsidP="004B3802">
            <w:pPr>
              <w:pStyle w:val="TableText"/>
            </w:pPr>
            <w:r w:rsidRPr="00C96E1A">
              <w:t>HealtheVet Desktop Configuration ...</w:t>
            </w:r>
          </w:p>
        </w:tc>
        <w:tc>
          <w:tcPr>
            <w:tcW w:w="4230" w:type="dxa"/>
          </w:tcPr>
          <w:p w14:paraId="068746E8" w14:textId="3FDB85EB" w:rsidR="004B3802" w:rsidRPr="00C96E1A" w:rsidRDefault="004B3802">
            <w:pPr>
              <w:pStyle w:val="TableText"/>
            </w:pPr>
            <w:r>
              <w:t xml:space="preserve">This menu allows various settings of the HealtheVet Desktop to be controlled.  </w:t>
            </w:r>
          </w:p>
        </w:tc>
      </w:tr>
      <w:tr w:rsidR="004B3802" w:rsidRPr="00D81166" w14:paraId="6BE2A15E" w14:textId="77777777" w:rsidTr="0033236A">
        <w:tc>
          <w:tcPr>
            <w:tcW w:w="2988" w:type="dxa"/>
          </w:tcPr>
          <w:p w14:paraId="24C67B4C" w14:textId="22E2508B" w:rsidR="004B3802" w:rsidRPr="00C96E1A" w:rsidRDefault="004B3802" w:rsidP="004B3802">
            <w:pPr>
              <w:pStyle w:val="TableText"/>
            </w:pPr>
            <w:bookmarkStart w:id="96" w:name="CPRS_CFG_IRM_TBL_ORP"/>
            <w:bookmarkEnd w:id="96"/>
            <w:r w:rsidRPr="00C96E1A">
              <w:t>OR RDI PARAMS</w:t>
            </w:r>
          </w:p>
        </w:tc>
        <w:tc>
          <w:tcPr>
            <w:tcW w:w="1962" w:type="dxa"/>
          </w:tcPr>
          <w:p w14:paraId="6D74D72B" w14:textId="4A70E0B2" w:rsidR="004B3802" w:rsidRPr="00C96E1A" w:rsidRDefault="004B3802" w:rsidP="004B3802">
            <w:pPr>
              <w:pStyle w:val="TableText"/>
            </w:pPr>
            <w:r w:rsidRPr="00C96E1A">
              <w:t>Remote Data Order Checking Parameters</w:t>
            </w:r>
          </w:p>
        </w:tc>
        <w:tc>
          <w:tcPr>
            <w:tcW w:w="4230" w:type="dxa"/>
          </w:tcPr>
          <w:p w14:paraId="366F6E2E" w14:textId="471BA381" w:rsidR="004B3802" w:rsidRPr="00C96E1A" w:rsidRDefault="004B3802">
            <w:pPr>
              <w:pStyle w:val="TableText"/>
            </w:pPr>
            <w:r>
              <w:t>Use this option to modify parameters involved in performing order checks against remote data</w:t>
            </w:r>
          </w:p>
        </w:tc>
      </w:tr>
    </w:tbl>
    <w:p w14:paraId="5AEB9384" w14:textId="12B9FFF1" w:rsidR="005C2DA5" w:rsidRPr="00D81166" w:rsidRDefault="005C2DA5" w:rsidP="00D13E1F">
      <w:pPr>
        <w:pStyle w:val="Heading4"/>
      </w:pPr>
      <w:bookmarkStart w:id="97" w:name="_Toc535912336"/>
      <w:r w:rsidRPr="00D81166">
        <w:lastRenderedPageBreak/>
        <w:t>Order Check Expert System</w:t>
      </w:r>
      <w:bookmarkEnd w:id="97"/>
      <w:r w:rsidRPr="00D81166">
        <w:fldChar w:fldCharType="begin"/>
      </w:r>
      <w:r w:rsidR="007009AA" w:rsidRPr="00D81166">
        <w:instrText>xe "Order c</w:instrText>
      </w:r>
      <w:r w:rsidRPr="00D81166">
        <w:instrText>heck</w:instrText>
      </w:r>
      <w:r w:rsidR="007009AA" w:rsidRPr="00D81166">
        <w:instrText>:expert s</w:instrText>
      </w:r>
      <w:r w:rsidRPr="00D81166">
        <w:instrText>ystem"</w:instrText>
      </w:r>
      <w:r w:rsidRPr="00D81166">
        <w:fldChar w:fldCharType="end"/>
      </w:r>
      <w:r w:rsidRPr="00D81166">
        <w:t xml:space="preserve"> </w:t>
      </w:r>
    </w:p>
    <w:p w14:paraId="1A8707D2" w14:textId="77777777" w:rsidR="005C2DA5" w:rsidRPr="00D81166" w:rsidRDefault="005C2DA5" w:rsidP="0083705F">
      <w:r w:rsidRPr="00D81166">
        <w:t xml:space="preserve">Order Checking and Notifications both rely on a subset of CPRS called the Order Check Expert System. This includes a library of rules, elements, and a data dictionary, as well as facilities to maintain these data sets. Eventually the Expert System may be used for clinicians and others to create rules of their own by combining entities, elements, and rules. </w:t>
      </w:r>
    </w:p>
    <w:p w14:paraId="4943C719" w14:textId="77777777" w:rsidR="005C2DA5" w:rsidRPr="00D81166" w:rsidRDefault="005C2DA5" w:rsidP="005B1889">
      <w:pPr>
        <w:pStyle w:val="Heading5"/>
      </w:pPr>
      <w:bookmarkStart w:id="98" w:name="_Toc535912337"/>
      <w:r w:rsidRPr="00D81166">
        <w:t>How It Works</w:t>
      </w:r>
      <w:bookmarkEnd w:id="98"/>
    </w:p>
    <w:p w14:paraId="4839F2AF" w14:textId="59097BE7" w:rsidR="005C2DA5" w:rsidRPr="006C6494" w:rsidRDefault="005C2DA5" w:rsidP="0083705F">
      <w:pPr>
        <w:rPr>
          <w:spacing w:val="-6"/>
        </w:rPr>
      </w:pPr>
      <w:r w:rsidRPr="006C6494">
        <w:rPr>
          <w:spacing w:val="-6"/>
        </w:rPr>
        <w:t>The Order Check Expert System is based on a set of Rules or Medical Logic Modules (MLM). The term Medical Logic Module, synonymous with rule or frame, is derived from the Arden Syntax, a standard for sharing MLMs and knowledge bases among decision support developers. The Order Check Expert System will support the Arden Syntax and will be able to share knowledge bases with other nonprofit entities.</w:t>
      </w:r>
    </w:p>
    <w:p w14:paraId="721FECED" w14:textId="77777777" w:rsidR="005C2DA5" w:rsidRPr="00D81166" w:rsidRDefault="005C2DA5" w:rsidP="0083705F">
      <w:r w:rsidRPr="00D81166">
        <w:t>At this point, the Expert System is mostly used as a compiler and as a tool for monitoring and debugging Order Checking and Notifications. The options on the Order Check Expert System Main Menu can be used to perform these functions.</w:t>
      </w:r>
    </w:p>
    <w:p w14:paraId="4DD139A1" w14:textId="77777777" w:rsidR="005C2DA5" w:rsidRPr="00D81166" w:rsidRDefault="005C2DA5" w:rsidP="005B1889">
      <w:pPr>
        <w:pStyle w:val="Heading5"/>
      </w:pPr>
      <w:bookmarkStart w:id="99" w:name="_Toc535912338"/>
      <w:r w:rsidRPr="00D81166">
        <w:t>Compiler</w:t>
      </w:r>
      <w:bookmarkEnd w:id="99"/>
    </w:p>
    <w:p w14:paraId="6E9CC74D" w14:textId="0F34FCFD" w:rsidR="005C2DA5" w:rsidRPr="006C6494" w:rsidRDefault="005C2DA5" w:rsidP="0083705F">
      <w:pPr>
        <w:rPr>
          <w:spacing w:val="-6"/>
        </w:rPr>
      </w:pPr>
      <w:r w:rsidRPr="006C6494">
        <w:rPr>
          <w:spacing w:val="-6"/>
        </w:rPr>
        <w:t xml:space="preserve">The compiler generates routines. The OCX post-install routine runs the compiler to generate an initial set of Order Checking routines. The post-install runs the compiler with default compiler options. One of the options is called Execution Trace. The default for this option is NO. When this option is set to YES, the compiler adds write statements to the compiled code that displays various aspects of the runtime environment. It displays information about the runtime </w:t>
      </w:r>
      <w:r w:rsidR="00483981" w:rsidRPr="006C6494">
        <w:rPr>
          <w:spacing w:val="-6"/>
        </w:rPr>
        <w:t>data stream</w:t>
      </w:r>
      <w:r w:rsidRPr="006C6494">
        <w:rPr>
          <w:spacing w:val="-6"/>
        </w:rPr>
        <w:t xml:space="preserve"> as well as the sequence of line labels as the compiled routine set executes. When this option is set to NO it does not add these additional statements. Adding this extra code makes the compiled routines bigger. However, since the compiler has a routine size limit (4k) imposed on it, it tends to make more routines instead. Thus, you may end up with more routines.</w:t>
      </w:r>
    </w:p>
    <w:p w14:paraId="0F96D1CE" w14:textId="7595143E" w:rsidR="005C2DA5" w:rsidRPr="00D81166" w:rsidRDefault="005C2DA5" w:rsidP="005B1889">
      <w:pPr>
        <w:pStyle w:val="Heading5"/>
      </w:pPr>
      <w:bookmarkStart w:id="100" w:name="_Toc535912339"/>
      <w:r w:rsidRPr="00D81166">
        <w:t>Order Check Expert System</w:t>
      </w:r>
      <w:r w:rsidRPr="00D81166">
        <w:fldChar w:fldCharType="begin"/>
      </w:r>
      <w:r w:rsidRPr="00D81166">
        <w:instrText>xe "Expert System"</w:instrText>
      </w:r>
      <w:r w:rsidRPr="00D81166">
        <w:fldChar w:fldCharType="end"/>
      </w:r>
      <w:r w:rsidRPr="00D81166">
        <w:t xml:space="preserve"> Main Menu</w:t>
      </w:r>
      <w:bookmarkEnd w:id="100"/>
      <w:r w:rsidRPr="00D81166">
        <w:fldChar w:fldCharType="begin"/>
      </w:r>
      <w:r w:rsidR="007009AA" w:rsidRPr="00D81166">
        <w:instrText>xe "Order c</w:instrText>
      </w:r>
      <w:r w:rsidRPr="00D81166">
        <w:instrText>heck</w:instrText>
      </w:r>
      <w:r w:rsidR="007009AA" w:rsidRPr="00D81166">
        <w:instrText>:expert system main m</w:instrText>
      </w:r>
      <w:r w:rsidRPr="00D81166">
        <w:instrText>enu"</w:instrText>
      </w:r>
      <w:r w:rsidRPr="00D81166">
        <w:fldChar w:fldCharType="end"/>
      </w:r>
    </w:p>
    <w:p w14:paraId="27FB96FE" w14:textId="77777777" w:rsidR="005C2DA5" w:rsidRPr="00D81166" w:rsidRDefault="005C2DA5">
      <w:pPr>
        <w:pStyle w:val="DISPLAY-Normalize"/>
      </w:pPr>
      <w:r w:rsidRPr="00D81166">
        <w:t xml:space="preserve">   1      Compile Rules [OCX RUN COMPILER]</w:t>
      </w:r>
    </w:p>
    <w:p w14:paraId="79DC48DD" w14:textId="77777777" w:rsidR="005C2DA5" w:rsidRPr="00D81166" w:rsidRDefault="005C2DA5">
      <w:pPr>
        <w:pStyle w:val="DISPLAY-Normalize"/>
      </w:pPr>
      <w:r w:rsidRPr="00D81166">
        <w:t xml:space="preserve">   2      Expert System Rule Activate/Inactivate [OCX RULE ACTIVATE]</w:t>
      </w:r>
    </w:p>
    <w:p w14:paraId="12E44824" w14:textId="77777777" w:rsidR="005C2DA5" w:rsidRPr="00D81166" w:rsidRDefault="005C2DA5">
      <w:pPr>
        <w:pStyle w:val="DISPLAY-Normalize"/>
      </w:pPr>
      <w:r w:rsidRPr="00D81166">
        <w:t xml:space="preserve">   3      Edit Site Local Terms [OCX LOCAL TERM EDIT]</w:t>
      </w:r>
    </w:p>
    <w:p w14:paraId="5AB0384F" w14:textId="77777777" w:rsidR="005C2DA5" w:rsidRPr="00D81166" w:rsidRDefault="005C2DA5">
      <w:pPr>
        <w:pStyle w:val="DISPLAY-Normalize"/>
      </w:pPr>
      <w:r w:rsidRPr="00D81166">
        <w:t xml:space="preserve">   4      Expert System Inquire [OCX EXPERT SYSTEM INQUIRE]</w:t>
      </w:r>
    </w:p>
    <w:p w14:paraId="37909265" w14:textId="77777777" w:rsidR="005C2DA5" w:rsidRPr="00D81166" w:rsidRDefault="005C2DA5" w:rsidP="009E2428">
      <w:r w:rsidRPr="00D81166">
        <w:t>After CPRS installation, each site must run this option to link terms used in the expert system to local terms. Some terms like DNR and NPO diet must be mapped to one or more entries in the orderable item file. Other terms like Serum Creatinine must be mapped to the lab test file.</w:t>
      </w:r>
    </w:p>
    <w:p w14:paraId="404CF812" w14:textId="77777777" w:rsidR="005C2DA5" w:rsidRPr="00D81166" w:rsidRDefault="005C2DA5" w:rsidP="002B2702">
      <w:pPr>
        <w:pStyle w:val="TableHeading"/>
      </w:pPr>
      <w:bookmarkStart w:id="101" w:name="_Toc535912340"/>
      <w:r w:rsidRPr="00D81166">
        <w:t>Edit Site Local Terms Example</w:t>
      </w:r>
      <w:bookmarkEnd w:id="101"/>
    </w:p>
    <w:p w14:paraId="63D59A09" w14:textId="77777777" w:rsidR="005C2DA5" w:rsidRPr="00D81166" w:rsidRDefault="005C2DA5">
      <w:pPr>
        <w:pStyle w:val="DISPLAY-Normalize"/>
      </w:pPr>
      <w:r w:rsidRPr="00D81166">
        <w:t xml:space="preserve">Select OPTION NAME: </w:t>
      </w:r>
      <w:r w:rsidRPr="00D81166">
        <w:rPr>
          <w:b/>
        </w:rPr>
        <w:t>OCX MAIN</w:t>
      </w:r>
      <w:r w:rsidRPr="00D81166">
        <w:t xml:space="preserve">       Order Check Expert System Main Menu      </w:t>
      </w:r>
    </w:p>
    <w:p w14:paraId="0A582520" w14:textId="77777777" w:rsidR="005C2DA5" w:rsidRPr="00D81166" w:rsidRDefault="005C2DA5">
      <w:pPr>
        <w:pStyle w:val="DISPLAY-Normalize"/>
      </w:pPr>
      <w:r w:rsidRPr="00D81166">
        <w:t xml:space="preserve">   1      Compile Rules</w:t>
      </w:r>
    </w:p>
    <w:p w14:paraId="7294FD83" w14:textId="77777777" w:rsidR="005C2DA5" w:rsidRPr="00D81166" w:rsidRDefault="005C2DA5">
      <w:pPr>
        <w:pStyle w:val="DISPLAY-Normalize"/>
      </w:pPr>
      <w:r w:rsidRPr="00D81166">
        <w:t xml:space="preserve">   2      Expert System Rule Activate/Inactivate</w:t>
      </w:r>
    </w:p>
    <w:p w14:paraId="58CE6FF7" w14:textId="77777777" w:rsidR="005C2DA5" w:rsidRPr="00D81166" w:rsidRDefault="005C2DA5">
      <w:pPr>
        <w:pStyle w:val="DISPLAY-Normalize"/>
      </w:pPr>
      <w:r w:rsidRPr="00D81166">
        <w:t xml:space="preserve">   3      Edit Site Local Terms</w:t>
      </w:r>
    </w:p>
    <w:p w14:paraId="02AA4DCC" w14:textId="77777777" w:rsidR="005C2DA5" w:rsidRPr="00D81166" w:rsidRDefault="005C2DA5">
      <w:pPr>
        <w:pStyle w:val="DISPLAY-Normalize"/>
      </w:pPr>
      <w:r w:rsidRPr="00D81166">
        <w:t xml:space="preserve">   4      Expert System Inquire</w:t>
      </w:r>
    </w:p>
    <w:p w14:paraId="2983CADF" w14:textId="77777777" w:rsidR="005C2DA5" w:rsidRPr="00D81166" w:rsidRDefault="005C2DA5">
      <w:pPr>
        <w:pStyle w:val="DISPLAY-Normalize"/>
      </w:pPr>
      <w:r w:rsidRPr="00D81166">
        <w:t xml:space="preserve">Select Order Check Expert System Main Menu Option: </w:t>
      </w:r>
      <w:proofErr w:type="gramStart"/>
      <w:r w:rsidRPr="00D81166">
        <w:rPr>
          <w:b/>
        </w:rPr>
        <w:t>3</w:t>
      </w:r>
      <w:r w:rsidRPr="00D81166">
        <w:t xml:space="preserve">  Edit</w:t>
      </w:r>
      <w:proofErr w:type="gramEnd"/>
      <w:r w:rsidRPr="00D81166">
        <w:t xml:space="preserve"> Site Local Terms </w:t>
      </w:r>
    </w:p>
    <w:p w14:paraId="6E8B4619" w14:textId="77777777" w:rsidR="005C2DA5" w:rsidRPr="00D81166" w:rsidRDefault="005C2DA5">
      <w:pPr>
        <w:pStyle w:val="DISPLAY-Normalize"/>
      </w:pPr>
      <w:r w:rsidRPr="00D81166">
        <w:t xml:space="preserve">   Order Check National Terms</w:t>
      </w:r>
    </w:p>
    <w:p w14:paraId="700D0E1D" w14:textId="77777777" w:rsidR="005C2DA5" w:rsidRPr="00D81166" w:rsidRDefault="005C2DA5">
      <w:pPr>
        <w:pStyle w:val="DISPLAY-Normalize"/>
      </w:pPr>
      <w:r w:rsidRPr="00D81166">
        <w:t xml:space="preserve">     SERUM CREATININE</w:t>
      </w:r>
    </w:p>
    <w:p w14:paraId="3FE35111" w14:textId="77777777" w:rsidR="005C2DA5" w:rsidRPr="00D81166" w:rsidRDefault="005C2DA5">
      <w:pPr>
        <w:pStyle w:val="DISPLAY-Normalize"/>
      </w:pPr>
      <w:r w:rsidRPr="00D81166">
        <w:t xml:space="preserve">     SERUM UREA NITROGEN</w:t>
      </w:r>
    </w:p>
    <w:p w14:paraId="0EA9CDA0" w14:textId="77777777" w:rsidR="005C2DA5" w:rsidRPr="00D81166" w:rsidRDefault="005C2DA5">
      <w:pPr>
        <w:pStyle w:val="DISPLAY-Normalize"/>
      </w:pPr>
      <w:r w:rsidRPr="00D81166">
        <w:t xml:space="preserve">     DNR</w:t>
      </w:r>
    </w:p>
    <w:p w14:paraId="23421B70" w14:textId="77777777" w:rsidR="005C2DA5" w:rsidRPr="00D81166" w:rsidRDefault="005C2DA5">
      <w:pPr>
        <w:pStyle w:val="DISPLAY-Normalize"/>
      </w:pPr>
      <w:r w:rsidRPr="00D81166">
        <w:t xml:space="preserve">     PROTHROMBIN TIME</w:t>
      </w:r>
    </w:p>
    <w:p w14:paraId="3A2366E3" w14:textId="77777777" w:rsidR="005C2DA5" w:rsidRPr="00D81166" w:rsidRDefault="005C2DA5">
      <w:pPr>
        <w:pStyle w:val="DISPLAY-Normalize"/>
      </w:pPr>
      <w:r w:rsidRPr="00D81166">
        <w:t xml:space="preserve">     THROMBOPLASTIN TIME PARTIAL</w:t>
      </w:r>
    </w:p>
    <w:p w14:paraId="7B2EEC13" w14:textId="77777777" w:rsidR="005C2DA5" w:rsidRPr="00D81166" w:rsidRDefault="005C2DA5">
      <w:pPr>
        <w:pStyle w:val="DISPLAY-Normalize"/>
      </w:pPr>
      <w:r w:rsidRPr="00D81166">
        <w:t xml:space="preserve">     NPO</w:t>
      </w:r>
    </w:p>
    <w:p w14:paraId="52239E65" w14:textId="77777777" w:rsidR="005C2DA5" w:rsidRPr="00D81166" w:rsidRDefault="005C2DA5">
      <w:pPr>
        <w:pStyle w:val="DISPLAY-Normalize"/>
      </w:pPr>
      <w:r w:rsidRPr="00D81166">
        <w:lastRenderedPageBreak/>
        <w:t xml:space="preserve">     SERUM SPECIMEN</w:t>
      </w:r>
    </w:p>
    <w:p w14:paraId="3B806E85" w14:textId="77777777" w:rsidR="005C2DA5" w:rsidRPr="00D81166" w:rsidRDefault="005C2DA5">
      <w:pPr>
        <w:pStyle w:val="DISPLAY-Normalize"/>
      </w:pPr>
      <w:r w:rsidRPr="00D81166">
        <w:t xml:space="preserve">     PARTIAL THROMBOPLASTIN TIME</w:t>
      </w:r>
    </w:p>
    <w:p w14:paraId="491CB863" w14:textId="77777777" w:rsidR="005C2DA5" w:rsidRPr="00D81166" w:rsidRDefault="005C2DA5">
      <w:pPr>
        <w:pStyle w:val="DISPLAY-Normalize"/>
      </w:pPr>
      <w:r w:rsidRPr="00D81166">
        <w:t xml:space="preserve">     ANGIOGRAM (PERIPHERAL)</w:t>
      </w:r>
    </w:p>
    <w:p w14:paraId="6DDA8029" w14:textId="77777777" w:rsidR="005C2DA5" w:rsidRPr="00D81166" w:rsidRDefault="005C2DA5">
      <w:pPr>
        <w:pStyle w:val="DISPLAY-Normalize"/>
      </w:pPr>
      <w:r w:rsidRPr="00D81166">
        <w:t xml:space="preserve">     WBC</w:t>
      </w:r>
    </w:p>
    <w:p w14:paraId="555012C4" w14:textId="77777777" w:rsidR="005C2DA5" w:rsidRPr="00D81166" w:rsidRDefault="005C2DA5">
      <w:pPr>
        <w:pStyle w:val="DISPLAY-Normalize"/>
      </w:pPr>
      <w:r w:rsidRPr="00D81166">
        <w:t xml:space="preserve">      &lt; Enter ?? to see the rest of the national terms on this list&gt; </w:t>
      </w:r>
    </w:p>
    <w:p w14:paraId="490E201C" w14:textId="77777777" w:rsidR="005C2DA5" w:rsidRPr="00D81166" w:rsidRDefault="005C2DA5">
      <w:pPr>
        <w:pStyle w:val="DISPLAY-Normalize"/>
      </w:pPr>
      <w:r w:rsidRPr="00D81166">
        <w:t xml:space="preserve">Select National Term: </w:t>
      </w:r>
      <w:r w:rsidRPr="00D81166">
        <w:rPr>
          <w:b/>
        </w:rPr>
        <w:t>PROTHROMBIN</w:t>
      </w:r>
      <w:r w:rsidRPr="00D81166">
        <w:t xml:space="preserve"> TIME  </w:t>
      </w:r>
    </w:p>
    <w:p w14:paraId="23952B8E" w14:textId="77777777" w:rsidR="005C2DA5" w:rsidRPr="00D81166" w:rsidRDefault="005C2DA5">
      <w:pPr>
        <w:pStyle w:val="DISPLAY-Normalize"/>
      </w:pPr>
      <w:r w:rsidRPr="00D81166">
        <w:t>National Term: PROTHROMBIN TIME</w:t>
      </w:r>
    </w:p>
    <w:p w14:paraId="29A950EA" w14:textId="77777777" w:rsidR="005C2DA5" w:rsidRPr="00D81166" w:rsidRDefault="005C2DA5">
      <w:pPr>
        <w:pStyle w:val="DISPLAY-Normalize"/>
      </w:pPr>
      <w:r w:rsidRPr="00D81166">
        <w:t xml:space="preserve">  Translated from file: 'LABORATORY TEST</w:t>
      </w:r>
      <w:proofErr w:type="gramStart"/>
      <w:r w:rsidRPr="00D81166">
        <w:t>'  60</w:t>
      </w:r>
      <w:proofErr w:type="gramEnd"/>
    </w:p>
    <w:p w14:paraId="5F91EAA9" w14:textId="77777777" w:rsidR="005C2DA5" w:rsidRPr="00D81166" w:rsidRDefault="005C2DA5">
      <w:pPr>
        <w:pStyle w:val="DISPLAY-Normalize"/>
      </w:pPr>
    </w:p>
    <w:p w14:paraId="7BE4446F" w14:textId="77777777" w:rsidR="005C2DA5" w:rsidRPr="00D81166" w:rsidRDefault="005C2DA5">
      <w:pPr>
        <w:pStyle w:val="DISPLAY-Normalize"/>
      </w:pPr>
      <w:r w:rsidRPr="00D81166">
        <w:t xml:space="preserve">        PT  </w:t>
      </w:r>
      <w:proofErr w:type="gramStart"/>
      <w:r w:rsidRPr="00D81166">
        <w:t xml:space="preserve">   (</w:t>
      </w:r>
      <w:proofErr w:type="gramEnd"/>
      <w:r w:rsidRPr="00D81166">
        <w:t>467)</w:t>
      </w:r>
    </w:p>
    <w:p w14:paraId="6477FE1D" w14:textId="77777777" w:rsidR="005C2DA5" w:rsidRPr="00D81166" w:rsidRDefault="005C2DA5">
      <w:pPr>
        <w:pStyle w:val="DISPLAY-Normalize"/>
      </w:pPr>
      <w:r w:rsidRPr="00D81166">
        <w:t>Select LABORATORY TEST NAME: PTT</w:t>
      </w:r>
    </w:p>
    <w:p w14:paraId="6A5C9119" w14:textId="77777777" w:rsidR="005C2DA5" w:rsidRPr="00D81166" w:rsidRDefault="005C2DA5">
      <w:pPr>
        <w:pStyle w:val="DISPLAY-Normalize"/>
      </w:pPr>
      <w:bookmarkStart w:id="102" w:name="_Toc395089287"/>
      <w:r w:rsidRPr="00D81166">
        <w:t xml:space="preserve">        468. PTT</w:t>
      </w:r>
    </w:p>
    <w:p w14:paraId="7C3761DE" w14:textId="77777777" w:rsidR="005C2DA5" w:rsidRPr="00D81166" w:rsidRDefault="005C2DA5">
      <w:pPr>
        <w:pStyle w:val="DISPLAY-Normalize"/>
      </w:pPr>
      <w:r w:rsidRPr="00D81166">
        <w:rPr>
          <w:b/>
        </w:rPr>
        <w:t>Select LABORATORY TEST name: &lt;Enter&gt;</w:t>
      </w:r>
      <w:bookmarkEnd w:id="102"/>
    </w:p>
    <w:p w14:paraId="12721F44" w14:textId="77777777" w:rsidR="00E95A74" w:rsidRDefault="00E95A74" w:rsidP="002B2702">
      <w:pPr>
        <w:pStyle w:val="TableHeading"/>
      </w:pPr>
      <w:bookmarkStart w:id="103" w:name="_Toc535912341"/>
      <w:r>
        <w:br w:type="page"/>
      </w:r>
    </w:p>
    <w:p w14:paraId="1F85F877" w14:textId="183A5F99" w:rsidR="005C2DA5" w:rsidRPr="00D81166" w:rsidRDefault="005C2DA5" w:rsidP="002B2702">
      <w:pPr>
        <w:pStyle w:val="TableHeading"/>
      </w:pPr>
      <w:r w:rsidRPr="00D81166">
        <w:lastRenderedPageBreak/>
        <w:t>Mail Message</w:t>
      </w:r>
      <w:bookmarkEnd w:id="103"/>
    </w:p>
    <w:p w14:paraId="7199B4C9" w14:textId="77777777" w:rsidR="005C2DA5" w:rsidRPr="00D81166" w:rsidRDefault="005C2DA5">
      <w:pPr>
        <w:pStyle w:val="DISPLAY-Normalize"/>
      </w:pPr>
      <w:r w:rsidRPr="00D81166">
        <w:t xml:space="preserve">Subj: Order Check Compiler </w:t>
      </w:r>
      <w:proofErr w:type="gramStart"/>
      <w:r w:rsidRPr="00D81166">
        <w:t>Status  [</w:t>
      </w:r>
      <w:proofErr w:type="gramEnd"/>
      <w:r w:rsidRPr="00D81166">
        <w:t>#16691] 13 Jan 98 10:53  14 Lines</w:t>
      </w:r>
    </w:p>
    <w:p w14:paraId="30B96EC5" w14:textId="77777777" w:rsidR="005C2DA5" w:rsidRPr="00D81166" w:rsidRDefault="005C2DA5">
      <w:pPr>
        <w:pStyle w:val="DISPLAY-Normalize"/>
      </w:pPr>
      <w:r w:rsidRPr="00D81166">
        <w:t xml:space="preserve">From: POSTMASTER (Sender: </w:t>
      </w:r>
      <w:proofErr w:type="gramStart"/>
      <w:r w:rsidR="00D86F3C" w:rsidRPr="00D81166">
        <w:rPr>
          <w:szCs w:val="18"/>
        </w:rPr>
        <w:t>CPRSPROVIDER,ONE</w:t>
      </w:r>
      <w:proofErr w:type="gramEnd"/>
      <w:r w:rsidRPr="00D81166">
        <w:t xml:space="preserve">)  in 'IN' basket.  Page </w:t>
      </w:r>
      <w:proofErr w:type="gramStart"/>
      <w:r w:rsidRPr="00D81166">
        <w:t>1  *</w:t>
      </w:r>
      <w:proofErr w:type="gramEnd"/>
      <w:r w:rsidRPr="00D81166">
        <w:t>*NEW**</w:t>
      </w:r>
    </w:p>
    <w:p w14:paraId="54DB36D5" w14:textId="77777777" w:rsidR="005C2DA5" w:rsidRPr="00D81166" w:rsidRDefault="005C2DA5">
      <w:pPr>
        <w:pStyle w:val="DISPLAY-Normalize"/>
      </w:pPr>
      <w:r w:rsidRPr="00D81166">
        <w:t>------------------------------------------------------------------------------</w:t>
      </w:r>
    </w:p>
    <w:p w14:paraId="78D37D37" w14:textId="77777777" w:rsidR="005C2DA5" w:rsidRPr="00D81166" w:rsidRDefault="005C2DA5">
      <w:pPr>
        <w:pStyle w:val="DISPLAY-Normalize"/>
      </w:pPr>
    </w:p>
    <w:p w14:paraId="6477A023" w14:textId="77777777" w:rsidR="005C2DA5" w:rsidRPr="00D81166" w:rsidRDefault="005C2DA5">
      <w:pPr>
        <w:pStyle w:val="DISPLAY-Normalize"/>
      </w:pPr>
      <w:r w:rsidRPr="00D81166">
        <w:t xml:space="preserve">  The Order Check routine compiler has completed </w:t>
      </w:r>
      <w:proofErr w:type="gramStart"/>
      <w:r w:rsidRPr="00D81166">
        <w:t>normally</w:t>
      </w:r>
      <w:proofErr w:type="gramEnd"/>
      <w:r w:rsidRPr="00D81166">
        <w:t xml:space="preserve"> </w:t>
      </w:r>
    </w:p>
    <w:p w14:paraId="5C4753FA" w14:textId="77777777" w:rsidR="005C2DA5" w:rsidRPr="00D81166" w:rsidRDefault="005C2DA5">
      <w:pPr>
        <w:pStyle w:val="DISPLAY-Normalize"/>
      </w:pPr>
      <w:r w:rsidRPr="00D81166">
        <w:t xml:space="preserve">      on JAN 13,1998 at 10:53 by [15</w:t>
      </w:r>
      <w:proofErr w:type="gramStart"/>
      <w:r w:rsidRPr="00D81166">
        <w:t xml:space="preserve">]  </w:t>
      </w:r>
      <w:r w:rsidR="00D86F3C" w:rsidRPr="00D81166">
        <w:t>CPRSPROVIDER</w:t>
      </w:r>
      <w:proofErr w:type="gramEnd"/>
      <w:r w:rsidR="00D86F3C" w:rsidRPr="00D81166">
        <w:t>,ONE</w:t>
      </w:r>
      <w:r w:rsidRPr="00D81166">
        <w:t>.</w:t>
      </w:r>
    </w:p>
    <w:p w14:paraId="376D81ED" w14:textId="77777777" w:rsidR="005C2DA5" w:rsidRPr="00D81166" w:rsidRDefault="005C2DA5">
      <w:pPr>
        <w:pStyle w:val="DISPLAY-Normalize"/>
      </w:pPr>
      <w:r w:rsidRPr="00D81166">
        <w:t xml:space="preserve"> </w:t>
      </w:r>
    </w:p>
    <w:p w14:paraId="7F1E2E58" w14:textId="77777777" w:rsidR="005C2DA5" w:rsidRPr="00D81166" w:rsidRDefault="005C2DA5">
      <w:pPr>
        <w:pStyle w:val="DISPLAY-Normalize"/>
      </w:pPr>
      <w:r w:rsidRPr="00D81166">
        <w:t xml:space="preserve">       ORDER CHECK EXPERT version 1.0 (rev15) released DEC 15,1997 at 12:18</w:t>
      </w:r>
    </w:p>
    <w:p w14:paraId="43E4F096" w14:textId="77777777" w:rsidR="005C2DA5" w:rsidRPr="00D81166" w:rsidRDefault="005C2DA5">
      <w:pPr>
        <w:pStyle w:val="DISPLAY-Normalize"/>
      </w:pPr>
      <w:r w:rsidRPr="00D81166">
        <w:t xml:space="preserve"> </w:t>
      </w:r>
    </w:p>
    <w:p w14:paraId="40EE85D4" w14:textId="77777777" w:rsidR="005C2DA5" w:rsidRPr="00D81166" w:rsidRDefault="005C2DA5">
      <w:pPr>
        <w:pStyle w:val="DISPLAY-Normalize"/>
      </w:pPr>
      <w:r w:rsidRPr="00D81166">
        <w:t xml:space="preserve">                   Elapsed time: 6 minutes 50 seconds </w:t>
      </w:r>
    </w:p>
    <w:p w14:paraId="1990FFF8" w14:textId="77777777" w:rsidR="005C2DA5" w:rsidRPr="00D81166" w:rsidRDefault="005C2DA5">
      <w:pPr>
        <w:pStyle w:val="DISPLAY-Normalize"/>
      </w:pPr>
      <w:r w:rsidRPr="00D81166">
        <w:t xml:space="preserve">                                 Queued</w:t>
      </w:r>
    </w:p>
    <w:p w14:paraId="6AB87A6C" w14:textId="77777777" w:rsidR="005C2DA5" w:rsidRPr="00D81166" w:rsidRDefault="005C2DA5">
      <w:pPr>
        <w:pStyle w:val="DISPLAY-Normalize"/>
      </w:pPr>
      <w:r w:rsidRPr="00D81166">
        <w:t xml:space="preserve">           Execution Trace Mode:  ON</w:t>
      </w:r>
    </w:p>
    <w:p w14:paraId="423D7D51" w14:textId="77777777" w:rsidR="005C2DA5" w:rsidRPr="00D81166" w:rsidRDefault="005C2DA5">
      <w:pPr>
        <w:pStyle w:val="DISPLAY-Normalize"/>
      </w:pPr>
      <w:r w:rsidRPr="00D81166">
        <w:t xml:space="preserve">      Elapsed time Logging Mode:  </w:t>
      </w:r>
    </w:p>
    <w:p w14:paraId="4BFD5E79" w14:textId="77777777" w:rsidR="005C2DA5" w:rsidRPr="00D81166" w:rsidRDefault="005C2DA5">
      <w:pPr>
        <w:pStyle w:val="DISPLAY-Normalize"/>
      </w:pPr>
      <w:r w:rsidRPr="00D81166">
        <w:t xml:space="preserve">          Raw Data Logging Mode:  </w:t>
      </w:r>
      <w:proofErr w:type="gramStart"/>
      <w:r w:rsidRPr="00D81166">
        <w:t>ON  Keep</w:t>
      </w:r>
      <w:proofErr w:type="gramEnd"/>
      <w:r w:rsidRPr="00D81166">
        <w:t xml:space="preserve"> data for 3 days then purge. </w:t>
      </w:r>
    </w:p>
    <w:p w14:paraId="521E1DD3" w14:textId="77777777" w:rsidR="005C2DA5" w:rsidRPr="00D81166" w:rsidRDefault="005C2DA5">
      <w:pPr>
        <w:pStyle w:val="DISPLAY-Normalize"/>
      </w:pPr>
      <w:r w:rsidRPr="00D81166">
        <w:t xml:space="preserve">        Lines of code generated: </w:t>
      </w:r>
      <w:proofErr w:type="gramStart"/>
      <w:r w:rsidRPr="00D81166">
        <w:t>7835</w:t>
      </w:r>
      <w:proofErr w:type="gramEnd"/>
    </w:p>
    <w:p w14:paraId="686B07A2" w14:textId="77777777" w:rsidR="005C2DA5" w:rsidRPr="00D81166" w:rsidRDefault="005C2DA5">
      <w:pPr>
        <w:pStyle w:val="DISPLAY-Normalize"/>
      </w:pPr>
    </w:p>
    <w:p w14:paraId="6D10C5D7" w14:textId="77777777" w:rsidR="005C2DA5" w:rsidRPr="00D81166" w:rsidRDefault="005C2DA5">
      <w:pPr>
        <w:pStyle w:val="DISPLAY-Normalize"/>
      </w:pPr>
      <w:r w:rsidRPr="00D81166">
        <w:t xml:space="preserve">Select MESSAGE Action: IGNORE (in IN basket)// </w:t>
      </w:r>
    </w:p>
    <w:p w14:paraId="3782A9D7" w14:textId="49073FA1" w:rsidR="005C2DA5" w:rsidRPr="00D81166" w:rsidRDefault="005C2DA5" w:rsidP="005B1889">
      <w:pPr>
        <w:pStyle w:val="Heading5"/>
      </w:pPr>
      <w:bookmarkStart w:id="104" w:name="_Toc535912342"/>
      <w:r w:rsidRPr="00D81166">
        <w:t>Expert System Inquire</w:t>
      </w:r>
      <w:bookmarkEnd w:id="104"/>
    </w:p>
    <w:p w14:paraId="2ABA63C4" w14:textId="0E84FC02" w:rsidR="005C2DA5" w:rsidRPr="00D81166" w:rsidRDefault="005C2DA5" w:rsidP="009E2428">
      <w:r w:rsidRPr="00D81166">
        <w:t xml:space="preserve">This option </w:t>
      </w:r>
      <w:r w:rsidR="00A53162">
        <w:t>Let</w:t>
      </w:r>
      <w:r w:rsidRPr="00D81166">
        <w:t xml:space="preserve"> you display the components that make up the rules that control order checking and notifications.</w:t>
      </w:r>
    </w:p>
    <w:p w14:paraId="4B9214B1" w14:textId="77777777" w:rsidR="005C2DA5" w:rsidRPr="00D81166" w:rsidRDefault="005C2DA5">
      <w:pPr>
        <w:pStyle w:val="DISPLAY-Normalize"/>
        <w:rPr>
          <w:color w:val="000000"/>
        </w:rPr>
      </w:pPr>
      <w:r w:rsidRPr="00D81166">
        <w:rPr>
          <w:b/>
          <w:color w:val="000000"/>
        </w:rPr>
        <w:t xml:space="preserve">  </w:t>
      </w:r>
      <w:r w:rsidRPr="00D81166">
        <w:rPr>
          <w:color w:val="000000"/>
        </w:rPr>
        <w:t xml:space="preserve"> 1      Compile Rules</w:t>
      </w:r>
    </w:p>
    <w:p w14:paraId="3E30B6DF" w14:textId="77777777" w:rsidR="005C2DA5" w:rsidRPr="00D81166" w:rsidRDefault="005C2DA5">
      <w:pPr>
        <w:pStyle w:val="DISPLAY-Normalize"/>
        <w:rPr>
          <w:color w:val="000000"/>
        </w:rPr>
      </w:pPr>
      <w:r w:rsidRPr="00D81166">
        <w:rPr>
          <w:color w:val="000000"/>
        </w:rPr>
        <w:t xml:space="preserve">   2      Expert System Rule Activate/Inactivate</w:t>
      </w:r>
    </w:p>
    <w:p w14:paraId="6DE46A6B" w14:textId="77777777" w:rsidR="005C2DA5" w:rsidRPr="00D81166" w:rsidRDefault="005C2DA5">
      <w:pPr>
        <w:pStyle w:val="DISPLAY-Normalize"/>
        <w:rPr>
          <w:color w:val="000000"/>
        </w:rPr>
      </w:pPr>
      <w:r w:rsidRPr="00D81166">
        <w:rPr>
          <w:color w:val="000000"/>
        </w:rPr>
        <w:t xml:space="preserve">   3      Edit Site Local Terms</w:t>
      </w:r>
    </w:p>
    <w:p w14:paraId="6ED369CD" w14:textId="77777777" w:rsidR="005C2DA5" w:rsidRPr="00D81166" w:rsidRDefault="005C2DA5">
      <w:pPr>
        <w:pStyle w:val="DISPLAY-Normalize"/>
        <w:rPr>
          <w:color w:val="000000"/>
        </w:rPr>
      </w:pPr>
      <w:r w:rsidRPr="00D81166">
        <w:rPr>
          <w:color w:val="000000"/>
        </w:rPr>
        <w:t xml:space="preserve">   4      </w:t>
      </w:r>
      <w:r w:rsidRPr="00D81166">
        <w:rPr>
          <w:b/>
          <w:color w:val="000000"/>
        </w:rPr>
        <w:t>Expert System Inquire</w:t>
      </w:r>
    </w:p>
    <w:p w14:paraId="3F8EE312" w14:textId="77777777" w:rsidR="005C2DA5" w:rsidRPr="00D81166" w:rsidRDefault="005C2DA5">
      <w:pPr>
        <w:pStyle w:val="DISPLAY-Normalize"/>
        <w:rPr>
          <w:color w:val="000000"/>
        </w:rPr>
      </w:pPr>
    </w:p>
    <w:p w14:paraId="67A9FE48" w14:textId="77777777" w:rsidR="005C2DA5" w:rsidRPr="00D81166" w:rsidRDefault="005C2DA5">
      <w:pPr>
        <w:pStyle w:val="DISPLAY-Normalize"/>
        <w:rPr>
          <w:color w:val="000000"/>
        </w:rPr>
      </w:pPr>
      <w:r w:rsidRPr="00D81166">
        <w:rPr>
          <w:color w:val="000000"/>
        </w:rPr>
        <w:t xml:space="preserve">Select Order Check Expert System Main Menu Option: </w:t>
      </w:r>
      <w:proofErr w:type="gramStart"/>
      <w:r w:rsidRPr="00D81166">
        <w:rPr>
          <w:b/>
          <w:color w:val="000000"/>
        </w:rPr>
        <w:t>4</w:t>
      </w:r>
      <w:r w:rsidRPr="00D81166">
        <w:rPr>
          <w:color w:val="000000"/>
        </w:rPr>
        <w:t xml:space="preserve">  Expert</w:t>
      </w:r>
      <w:proofErr w:type="gramEnd"/>
      <w:r w:rsidRPr="00D81166">
        <w:rPr>
          <w:color w:val="000000"/>
        </w:rPr>
        <w:t xml:space="preserve"> System Inquire</w:t>
      </w:r>
    </w:p>
    <w:p w14:paraId="7F8CFAB3" w14:textId="77777777" w:rsidR="005C2DA5" w:rsidRPr="00D81166" w:rsidRDefault="005C2DA5">
      <w:pPr>
        <w:pStyle w:val="DISPLAY-Normalize"/>
        <w:rPr>
          <w:color w:val="000000"/>
        </w:rPr>
      </w:pPr>
    </w:p>
    <w:p w14:paraId="5E7AB078" w14:textId="77777777" w:rsidR="005C2DA5" w:rsidRPr="00D81166" w:rsidRDefault="005C2DA5">
      <w:pPr>
        <w:pStyle w:val="DISPLAY-Normalize"/>
        <w:rPr>
          <w:color w:val="000000"/>
        </w:rPr>
      </w:pPr>
      <w:r w:rsidRPr="00D81166">
        <w:rPr>
          <w:color w:val="000000"/>
        </w:rPr>
        <w:t xml:space="preserve">                  Expert System Display</w:t>
      </w:r>
    </w:p>
    <w:p w14:paraId="23D0C6C9" w14:textId="77777777" w:rsidR="005C2DA5" w:rsidRPr="00D81166" w:rsidRDefault="005C2DA5">
      <w:pPr>
        <w:pStyle w:val="DISPLAY-Normalize"/>
        <w:rPr>
          <w:color w:val="000000"/>
        </w:rPr>
      </w:pPr>
    </w:p>
    <w:p w14:paraId="1B66C2AC" w14:textId="77777777" w:rsidR="005C2DA5" w:rsidRPr="00D81166" w:rsidRDefault="005C2DA5">
      <w:pPr>
        <w:pStyle w:val="DISPLAY-Normalize"/>
        <w:rPr>
          <w:color w:val="000000"/>
        </w:rPr>
      </w:pPr>
      <w:r w:rsidRPr="00D81166">
        <w:rPr>
          <w:color w:val="000000"/>
        </w:rPr>
        <w:t xml:space="preserve">        Rule      Display a Rule</w:t>
      </w:r>
    </w:p>
    <w:p w14:paraId="5046F60F" w14:textId="77777777" w:rsidR="005C2DA5" w:rsidRPr="00D81166" w:rsidRDefault="005C2DA5">
      <w:pPr>
        <w:pStyle w:val="DISPLAY-Normalize"/>
        <w:rPr>
          <w:color w:val="000000"/>
        </w:rPr>
      </w:pPr>
    </w:p>
    <w:p w14:paraId="4D5A726B" w14:textId="77777777" w:rsidR="005C2DA5" w:rsidRPr="00D81166" w:rsidRDefault="005C2DA5">
      <w:pPr>
        <w:pStyle w:val="DISPLAY-Normalize"/>
        <w:rPr>
          <w:color w:val="000000"/>
        </w:rPr>
      </w:pPr>
      <w:r w:rsidRPr="00D81166">
        <w:rPr>
          <w:color w:val="000000"/>
        </w:rPr>
        <w:t xml:space="preserve">        Element   Display an Element</w:t>
      </w:r>
    </w:p>
    <w:p w14:paraId="21E44BF7" w14:textId="77777777" w:rsidR="005C2DA5" w:rsidRPr="00D81166" w:rsidRDefault="005C2DA5">
      <w:pPr>
        <w:pStyle w:val="DISPLAY-Normalize"/>
        <w:rPr>
          <w:color w:val="000000"/>
        </w:rPr>
      </w:pPr>
    </w:p>
    <w:p w14:paraId="4E42F515" w14:textId="77777777" w:rsidR="005C2DA5" w:rsidRPr="00D81166" w:rsidRDefault="005C2DA5">
      <w:pPr>
        <w:pStyle w:val="DISPLAY-Normalize"/>
        <w:rPr>
          <w:color w:val="000000"/>
        </w:rPr>
      </w:pPr>
      <w:r w:rsidRPr="00D81166">
        <w:rPr>
          <w:color w:val="000000"/>
        </w:rPr>
        <w:t xml:space="preserve">        Field     Display a Data Field</w:t>
      </w:r>
    </w:p>
    <w:p w14:paraId="79C102DD" w14:textId="77777777" w:rsidR="005C2DA5" w:rsidRPr="00D81166" w:rsidRDefault="005C2DA5">
      <w:pPr>
        <w:pStyle w:val="DISPLAY-Normalize"/>
      </w:pPr>
    </w:p>
    <w:p w14:paraId="7C97C920" w14:textId="77777777" w:rsidR="005C2DA5" w:rsidRPr="00D81166" w:rsidRDefault="005C2DA5">
      <w:pPr>
        <w:pStyle w:val="DISPLAY-Normalize"/>
      </w:pPr>
      <w:r w:rsidRPr="00D81166">
        <w:t>Option List -&gt; Element, Field, Rule</w:t>
      </w:r>
    </w:p>
    <w:p w14:paraId="660BBFBE" w14:textId="77777777" w:rsidR="005C2DA5" w:rsidRPr="00D81166" w:rsidRDefault="005C2DA5">
      <w:pPr>
        <w:pStyle w:val="DISPLAY-Normalize"/>
      </w:pPr>
    </w:p>
    <w:p w14:paraId="6BC7C43F" w14:textId="77777777" w:rsidR="005C2DA5" w:rsidRPr="00D81166" w:rsidRDefault="005C2DA5">
      <w:pPr>
        <w:pStyle w:val="DISPLAY-Normalize"/>
      </w:pPr>
      <w:r w:rsidRPr="00D81166">
        <w:t xml:space="preserve">Choose an Option: </w:t>
      </w:r>
      <w:r w:rsidRPr="00D81166">
        <w:rPr>
          <w:b/>
        </w:rPr>
        <w:t>R</w:t>
      </w:r>
    </w:p>
    <w:p w14:paraId="69C09820" w14:textId="77777777" w:rsidR="005C2DA5" w:rsidRPr="00D81166" w:rsidRDefault="005C2DA5">
      <w:pPr>
        <w:pStyle w:val="DISPLAY-Normalize"/>
      </w:pPr>
      <w:r w:rsidRPr="00D81166">
        <w:t>Select ORDER CHECK RULE NAME</w:t>
      </w:r>
      <w:proofErr w:type="gramStart"/>
      <w:r w:rsidRPr="00D81166">
        <w:t xml:space="preserve">: </w:t>
      </w:r>
      <w:r w:rsidRPr="00D81166">
        <w:rPr>
          <w:b/>
        </w:rPr>
        <w:t>?</w:t>
      </w:r>
      <w:proofErr w:type="gramEnd"/>
    </w:p>
    <w:p w14:paraId="1C98EB8E" w14:textId="77777777" w:rsidR="005C2DA5" w:rsidRPr="00D81166" w:rsidRDefault="005C2DA5">
      <w:pPr>
        <w:pStyle w:val="DISPLAY-Normalize"/>
      </w:pPr>
      <w:r w:rsidRPr="00D81166">
        <w:t xml:space="preserve"> Answer with ORDER CHECK RULE NAME</w:t>
      </w:r>
    </w:p>
    <w:p w14:paraId="31915797" w14:textId="77777777" w:rsidR="005C2DA5" w:rsidRPr="00D81166" w:rsidRDefault="005C2DA5">
      <w:pPr>
        <w:pStyle w:val="DISPLAY-Normalize"/>
      </w:pPr>
      <w:r w:rsidRPr="00D81166">
        <w:t xml:space="preserve"> Do you want the entire 38-Entry ORDER CHECK RULE List? </w:t>
      </w:r>
      <w:proofErr w:type="gramStart"/>
      <w:r w:rsidRPr="00D81166">
        <w:rPr>
          <w:b/>
        </w:rPr>
        <w:t>Y</w:t>
      </w:r>
      <w:r w:rsidRPr="00D81166">
        <w:t xml:space="preserve">  (</w:t>
      </w:r>
      <w:proofErr w:type="gramEnd"/>
      <w:r w:rsidRPr="00D81166">
        <w:t>Yes)</w:t>
      </w:r>
    </w:p>
    <w:p w14:paraId="2FDA0DC1" w14:textId="77777777" w:rsidR="005C2DA5" w:rsidRPr="00D81166" w:rsidRDefault="005C2DA5">
      <w:pPr>
        <w:pStyle w:val="DISPLAY-Normalize"/>
      </w:pPr>
      <w:r w:rsidRPr="00D81166">
        <w:t>Choose from:</w:t>
      </w:r>
    </w:p>
    <w:p w14:paraId="5B4E6D0B" w14:textId="77777777" w:rsidR="005C2DA5" w:rsidRPr="00D81166" w:rsidRDefault="005C2DA5">
      <w:pPr>
        <w:pStyle w:val="DISPLAY-Normalize"/>
      </w:pPr>
      <w:r w:rsidRPr="00D81166">
        <w:t xml:space="preserve">   ABNORMAL LAB RESULTS   </w:t>
      </w:r>
    </w:p>
    <w:p w14:paraId="6ABA2738" w14:textId="77777777" w:rsidR="005C2DA5" w:rsidRPr="00D81166" w:rsidRDefault="005C2DA5">
      <w:pPr>
        <w:pStyle w:val="DISPLAY-Normalize"/>
      </w:pPr>
      <w:r w:rsidRPr="00D81166">
        <w:t xml:space="preserve">   ALLERGY - CONTRAST MEDIA REACTION   </w:t>
      </w:r>
    </w:p>
    <w:p w14:paraId="027F8296" w14:textId="77777777" w:rsidR="005C2DA5" w:rsidRPr="00D81166" w:rsidRDefault="005C2DA5">
      <w:pPr>
        <w:pStyle w:val="DISPLAY-Normalize"/>
      </w:pPr>
      <w:r w:rsidRPr="00D81166">
        <w:t xml:space="preserve">   AMINOGLYCOSIDE ORDER   </w:t>
      </w:r>
    </w:p>
    <w:p w14:paraId="70C175E7" w14:textId="77777777" w:rsidR="005C2DA5" w:rsidRPr="00D81166" w:rsidRDefault="005C2DA5">
      <w:pPr>
        <w:pStyle w:val="DISPLAY-Normalize"/>
      </w:pPr>
      <w:r w:rsidRPr="00D81166">
        <w:t xml:space="preserve">   BIOCHEM ABNORMALITIES/CONTRAST MEDIA CHECK   </w:t>
      </w:r>
    </w:p>
    <w:p w14:paraId="48D50EB7" w14:textId="77777777" w:rsidR="005C2DA5" w:rsidRPr="00D81166" w:rsidRDefault="005C2DA5">
      <w:pPr>
        <w:pStyle w:val="DISPLAY-Normalize"/>
      </w:pPr>
      <w:r w:rsidRPr="00D81166">
        <w:t xml:space="preserve">   CLOZAPINE   </w:t>
      </w:r>
    </w:p>
    <w:p w14:paraId="30A24D56" w14:textId="77777777" w:rsidR="005C2DA5" w:rsidRPr="00D81166" w:rsidRDefault="005C2DA5">
      <w:pPr>
        <w:pStyle w:val="DISPLAY-Normalize"/>
      </w:pPr>
      <w:r w:rsidRPr="00D81166">
        <w:t xml:space="preserve">   CONCURRENT LAB ORDERS FOR ANGIOGRAM, CATH - PERIPHERAL   </w:t>
      </w:r>
    </w:p>
    <w:p w14:paraId="5D7DA153" w14:textId="77777777" w:rsidR="005C2DA5" w:rsidRPr="00D81166" w:rsidRDefault="005C2DA5">
      <w:pPr>
        <w:pStyle w:val="DISPLAY-Normalize"/>
      </w:pPr>
      <w:r w:rsidRPr="00D81166">
        <w:t xml:space="preserve">   CONSULT/REQUEST CANCELED/HELD      ***INACTIVE</w:t>
      </w:r>
    </w:p>
    <w:p w14:paraId="37A2D920" w14:textId="77777777" w:rsidR="005C2DA5" w:rsidRPr="00D81166" w:rsidRDefault="005C2DA5">
      <w:pPr>
        <w:pStyle w:val="DISPLAY-Normalize"/>
      </w:pPr>
      <w:r w:rsidRPr="00D81166">
        <w:t xml:space="preserve">   CONSULT/REQUEST RESOLUTION      ***INACTIVE</w:t>
      </w:r>
    </w:p>
    <w:p w14:paraId="7D7070A5" w14:textId="77777777" w:rsidR="005C2DA5" w:rsidRPr="00D81166" w:rsidRDefault="005C2DA5">
      <w:pPr>
        <w:pStyle w:val="DISPLAY-Normalize"/>
      </w:pPr>
      <w:r w:rsidRPr="00D81166">
        <w:t xml:space="preserve">   CREATININE CLEARANCE ESTIMATION   </w:t>
      </w:r>
    </w:p>
    <w:p w14:paraId="5D9E69D8" w14:textId="77777777" w:rsidR="005C2DA5" w:rsidRPr="00D81166" w:rsidRDefault="005C2DA5">
      <w:pPr>
        <w:pStyle w:val="DISPLAY-Normalize"/>
      </w:pPr>
      <w:r w:rsidRPr="00D81166">
        <w:t xml:space="preserve">   CRITICAL HIGH LAB RESULTS   </w:t>
      </w:r>
    </w:p>
    <w:p w14:paraId="214F5FB5" w14:textId="77777777" w:rsidR="005C2DA5" w:rsidRPr="00D81166" w:rsidRDefault="005C2DA5">
      <w:pPr>
        <w:pStyle w:val="DISPLAY-Normalize"/>
      </w:pPr>
      <w:r w:rsidRPr="00D81166">
        <w:t xml:space="preserve">   CRITICAL LOW LAB RESULTS   </w:t>
      </w:r>
    </w:p>
    <w:p w14:paraId="7D176D3B" w14:textId="77777777" w:rsidR="005C2DA5" w:rsidRPr="00D81166" w:rsidRDefault="005C2DA5">
      <w:pPr>
        <w:pStyle w:val="DISPLAY-Normalize"/>
      </w:pPr>
      <w:r w:rsidRPr="00D81166">
        <w:t xml:space="preserve">   CT OR MRI PHYSICAL LIMIT CHECK   </w:t>
      </w:r>
    </w:p>
    <w:p w14:paraId="06C65F68" w14:textId="77777777" w:rsidR="005C2DA5" w:rsidRPr="00D81166" w:rsidRDefault="005C2DA5">
      <w:pPr>
        <w:pStyle w:val="DISPLAY-Normalize"/>
      </w:pPr>
      <w:r w:rsidRPr="00D81166">
        <w:t xml:space="preserve">   FOOD/DRUG INTERACTION   </w:t>
      </w:r>
    </w:p>
    <w:p w14:paraId="0346CCB6" w14:textId="77777777" w:rsidR="005C2DA5" w:rsidRPr="00D81166" w:rsidRDefault="005C2DA5">
      <w:pPr>
        <w:pStyle w:val="DISPLAY-Normalize"/>
      </w:pPr>
      <w:r w:rsidRPr="00D81166">
        <w:t xml:space="preserve">   GLUCOPHAGE - CONTRAST MEDIA   </w:t>
      </w:r>
    </w:p>
    <w:p w14:paraId="4E2810DF" w14:textId="77777777" w:rsidR="005C2DA5" w:rsidRPr="00D81166" w:rsidRDefault="005C2DA5">
      <w:pPr>
        <w:pStyle w:val="DISPLAY-Normalize"/>
      </w:pPr>
      <w:r w:rsidRPr="00D81166">
        <w:t xml:space="preserve">   IMAGING REQUEST CANCELLED/HELD   </w:t>
      </w:r>
    </w:p>
    <w:p w14:paraId="721C220A" w14:textId="77777777" w:rsidR="005C2DA5" w:rsidRPr="00D81166" w:rsidRDefault="005C2DA5">
      <w:pPr>
        <w:pStyle w:val="DISPLAY-Normalize"/>
      </w:pPr>
      <w:r w:rsidRPr="00D81166">
        <w:t xml:space="preserve">   LAB ORDER CANCELLED   </w:t>
      </w:r>
    </w:p>
    <w:p w14:paraId="3C52C11C" w14:textId="77777777" w:rsidR="005C2DA5" w:rsidRPr="00D81166" w:rsidRDefault="005C2DA5">
      <w:pPr>
        <w:pStyle w:val="DISPLAY-Normalize"/>
      </w:pPr>
      <w:r w:rsidRPr="00D81166">
        <w:lastRenderedPageBreak/>
        <w:t xml:space="preserve">   LAB RESULTS   </w:t>
      </w:r>
    </w:p>
    <w:p w14:paraId="4DC7232A" w14:textId="77777777" w:rsidR="005C2DA5" w:rsidRPr="00D81166" w:rsidRDefault="005C2DA5">
      <w:pPr>
        <w:pStyle w:val="DISPLAY-Normalize"/>
      </w:pPr>
      <w:r w:rsidRPr="00D81166">
        <w:t xml:space="preserve">   NEW ORDER PLACED   </w:t>
      </w:r>
    </w:p>
    <w:p w14:paraId="6B9CF3D9" w14:textId="77777777" w:rsidR="005C2DA5" w:rsidRPr="00D81166" w:rsidRDefault="005C2DA5">
      <w:pPr>
        <w:pStyle w:val="DISPLAY-Normalize"/>
      </w:pPr>
      <w:r w:rsidRPr="00D81166">
        <w:t xml:space="preserve">   NPO DIET FOR MORE THAN 72 HOURS      ***INACTIVE</w:t>
      </w:r>
    </w:p>
    <w:p w14:paraId="7F43B3C1" w14:textId="77777777" w:rsidR="005C2DA5" w:rsidRPr="00D81166" w:rsidRDefault="005C2DA5">
      <w:pPr>
        <w:pStyle w:val="DISPLAY-Normalize"/>
      </w:pPr>
      <w:r w:rsidRPr="00D81166">
        <w:t xml:space="preserve">   ORDER FLAGGED FOR CLARIFICATION   </w:t>
      </w:r>
    </w:p>
    <w:p w14:paraId="6353F0EB" w14:textId="77777777" w:rsidR="005C2DA5" w:rsidRPr="00D81166" w:rsidRDefault="005C2DA5">
      <w:pPr>
        <w:pStyle w:val="DISPLAY-Normalize"/>
      </w:pPr>
      <w:r w:rsidRPr="00D81166">
        <w:t xml:space="preserve">   ORDER REQUIRES CHART SIGNATURE   </w:t>
      </w:r>
    </w:p>
    <w:p w14:paraId="264E4050" w14:textId="77777777" w:rsidR="005C2DA5" w:rsidRPr="00D81166" w:rsidRDefault="005C2DA5">
      <w:pPr>
        <w:pStyle w:val="DISPLAY-Normalize"/>
      </w:pPr>
      <w:r w:rsidRPr="00D81166">
        <w:t xml:space="preserve">   ORDER REQUIRES CO-SIGNATURE   </w:t>
      </w:r>
    </w:p>
    <w:p w14:paraId="230607D8" w14:textId="77777777" w:rsidR="005C2DA5" w:rsidRPr="00D81166" w:rsidRDefault="005C2DA5">
      <w:pPr>
        <w:pStyle w:val="DISPLAY-Normalize"/>
      </w:pPr>
      <w:r w:rsidRPr="00D81166">
        <w:t xml:space="preserve">   ORDER REQUIRES ELECTRONIC SIGNATURE   </w:t>
      </w:r>
    </w:p>
    <w:p w14:paraId="3967A796" w14:textId="77777777" w:rsidR="005C2DA5" w:rsidRPr="00D81166" w:rsidRDefault="005C2DA5">
      <w:pPr>
        <w:pStyle w:val="DISPLAY-Normalize"/>
      </w:pPr>
      <w:r w:rsidRPr="00D81166">
        <w:t xml:space="preserve">   ORDERABLE ITEM MESSAGE   </w:t>
      </w:r>
    </w:p>
    <w:p w14:paraId="5894EF38" w14:textId="77777777" w:rsidR="005C2DA5" w:rsidRPr="00D81166" w:rsidRDefault="005C2DA5">
      <w:pPr>
        <w:pStyle w:val="DISPLAY-Normalize"/>
      </w:pPr>
      <w:r w:rsidRPr="00D81166">
        <w:t xml:space="preserve">   ORDERER FLAGGED RESULTS AVAILABLE   </w:t>
      </w:r>
    </w:p>
    <w:p w14:paraId="64AA2D5B" w14:textId="77777777" w:rsidR="005C2DA5" w:rsidRPr="00D81166" w:rsidRDefault="005C2DA5">
      <w:pPr>
        <w:pStyle w:val="DISPLAY-Normalize"/>
      </w:pPr>
      <w:r w:rsidRPr="00D81166">
        <w:t xml:space="preserve">   PATIENT ADMISSION   </w:t>
      </w:r>
    </w:p>
    <w:p w14:paraId="6F9AD91E" w14:textId="77777777" w:rsidR="005C2DA5" w:rsidRPr="00D81166" w:rsidRDefault="005C2DA5">
      <w:pPr>
        <w:pStyle w:val="DISPLAY-Normalize"/>
      </w:pPr>
      <w:r w:rsidRPr="00D81166">
        <w:t xml:space="preserve">   PATIENT DISCHARGE   </w:t>
      </w:r>
    </w:p>
    <w:p w14:paraId="228844AB" w14:textId="77777777" w:rsidR="005C2DA5" w:rsidRPr="00D81166" w:rsidRDefault="005C2DA5">
      <w:pPr>
        <w:pStyle w:val="DISPLAY-Normalize"/>
      </w:pPr>
      <w:r w:rsidRPr="00D81166">
        <w:t xml:space="preserve">   PATIENT TRANSFERRED FROM PSYCHIATRY TO ANOTHER UNIT   </w:t>
      </w:r>
    </w:p>
    <w:p w14:paraId="60BF15D5" w14:textId="77777777" w:rsidR="005C2DA5" w:rsidRPr="00D81166" w:rsidRDefault="005C2DA5">
      <w:pPr>
        <w:pStyle w:val="DISPLAY-Normalize"/>
      </w:pPr>
      <w:r w:rsidRPr="00D81166">
        <w:t xml:space="preserve">   POLYPHARMACY   </w:t>
      </w:r>
    </w:p>
    <w:p w14:paraId="1DB571AF" w14:textId="77777777" w:rsidR="005C2DA5" w:rsidRPr="00D81166" w:rsidRDefault="005C2DA5">
      <w:pPr>
        <w:pStyle w:val="DISPLAY-Normalize"/>
      </w:pPr>
      <w:r w:rsidRPr="00D81166">
        <w:t xml:space="preserve">   RECENT BARIUM STUDY   </w:t>
      </w:r>
    </w:p>
    <w:p w14:paraId="54D7103A" w14:textId="77777777" w:rsidR="005C2DA5" w:rsidRPr="00D81166" w:rsidRDefault="005C2DA5">
      <w:pPr>
        <w:pStyle w:val="DISPLAY-Normalize"/>
      </w:pPr>
      <w:r w:rsidRPr="00D81166">
        <w:t xml:space="preserve">   RECENT CHOLECYSTOGRAM ORDER   </w:t>
      </w:r>
    </w:p>
    <w:p w14:paraId="5996701D" w14:textId="77777777" w:rsidR="005C2DA5" w:rsidRPr="00D81166" w:rsidRDefault="005C2DA5">
      <w:pPr>
        <w:pStyle w:val="DISPLAY-Normalize"/>
      </w:pPr>
      <w:r w:rsidRPr="00D81166">
        <w:t xml:space="preserve">   RENAL FUNCTIONS OVER AGE 65 CHECK   </w:t>
      </w:r>
    </w:p>
    <w:p w14:paraId="7B57E9B7" w14:textId="77777777" w:rsidR="005C2DA5" w:rsidRPr="00D81166" w:rsidRDefault="005C2DA5">
      <w:pPr>
        <w:pStyle w:val="DISPLAY-Normalize"/>
      </w:pPr>
      <w:r w:rsidRPr="00D81166">
        <w:t xml:space="preserve">   SERVICE ORDER REQUIRES CHART SIGNATURE   </w:t>
      </w:r>
    </w:p>
    <w:p w14:paraId="76AE01DF" w14:textId="77777777" w:rsidR="005C2DA5" w:rsidRPr="00D81166" w:rsidRDefault="005C2DA5">
      <w:pPr>
        <w:pStyle w:val="DISPLAY-Normalize"/>
      </w:pPr>
      <w:r w:rsidRPr="00D81166">
        <w:t xml:space="preserve">   SITE FLAGGED ORDER   </w:t>
      </w:r>
    </w:p>
    <w:p w14:paraId="0753876D" w14:textId="769BA7FA" w:rsidR="00A2055C" w:rsidRDefault="005C2DA5" w:rsidP="00A2055C">
      <w:pPr>
        <w:pStyle w:val="DISPLAY-Normalize"/>
      </w:pPr>
      <w:r w:rsidRPr="00D81166">
        <w:t xml:space="preserve">   SITE FLAGGED RESULT</w:t>
      </w:r>
    </w:p>
    <w:p w14:paraId="4C880A92" w14:textId="3B7A039D" w:rsidR="00A2055C" w:rsidRDefault="00A2055C" w:rsidP="00A2055C">
      <w:pPr>
        <w:pStyle w:val="DISPLAY-Normalize"/>
      </w:pPr>
    </w:p>
    <w:p w14:paraId="4A50243D" w14:textId="77777777" w:rsidR="002310E8" w:rsidRPr="00D81166" w:rsidRDefault="002310E8" w:rsidP="002310E8">
      <w:pPr>
        <w:pStyle w:val="DISPLAY-Normalize"/>
      </w:pPr>
      <w:r w:rsidRPr="00D81166">
        <w:t xml:space="preserve">STAT ORDER PLACED   </w:t>
      </w:r>
    </w:p>
    <w:p w14:paraId="7F8B0E66" w14:textId="77777777" w:rsidR="002310E8" w:rsidRPr="00D81166" w:rsidRDefault="002310E8" w:rsidP="002310E8">
      <w:pPr>
        <w:pStyle w:val="DISPLAY-Normalize"/>
      </w:pPr>
      <w:r w:rsidRPr="00D81166">
        <w:t xml:space="preserve">   STAT RESULTS AVAILABLE   </w:t>
      </w:r>
    </w:p>
    <w:p w14:paraId="14B461E2" w14:textId="77777777" w:rsidR="002310E8" w:rsidRPr="00D81166" w:rsidRDefault="002310E8" w:rsidP="002310E8">
      <w:pPr>
        <w:pStyle w:val="DISPLAY-Normalize"/>
      </w:pPr>
      <w:r w:rsidRPr="00D81166">
        <w:t xml:space="preserve">   ZZ TEST RULE      ***INACTIVE</w:t>
      </w:r>
    </w:p>
    <w:p w14:paraId="671BD445" w14:textId="77777777" w:rsidR="002310E8" w:rsidRPr="00D81166" w:rsidRDefault="002310E8" w:rsidP="002310E8">
      <w:pPr>
        <w:pStyle w:val="DISPLAY-Normalize"/>
      </w:pPr>
      <w:r w:rsidRPr="00D81166">
        <w:t xml:space="preserve">    </w:t>
      </w:r>
    </w:p>
    <w:p w14:paraId="31AB4B9C" w14:textId="77777777" w:rsidR="002310E8" w:rsidRPr="00D81166" w:rsidRDefault="002310E8" w:rsidP="002310E8">
      <w:pPr>
        <w:pStyle w:val="DISPLAY-Normalize"/>
      </w:pPr>
      <w:r w:rsidRPr="00D81166">
        <w:t>Select ORDER CHECK RULE NAME: L</w:t>
      </w:r>
    </w:p>
    <w:p w14:paraId="138072C5" w14:textId="77777777" w:rsidR="002310E8" w:rsidRPr="00D81166" w:rsidRDefault="002310E8" w:rsidP="002310E8">
      <w:pPr>
        <w:pStyle w:val="DISPLAY-Normalize"/>
      </w:pPr>
      <w:r w:rsidRPr="00D81166">
        <w:t xml:space="preserve">     1   LAB ORDER CANCELLED       </w:t>
      </w:r>
    </w:p>
    <w:p w14:paraId="41BFB3E7" w14:textId="77777777" w:rsidR="002310E8" w:rsidRPr="00D81166" w:rsidRDefault="002310E8" w:rsidP="002310E8">
      <w:pPr>
        <w:pStyle w:val="DISPLAY-Normalize"/>
      </w:pPr>
      <w:r w:rsidRPr="00D81166">
        <w:t xml:space="preserve">     2   LAB RESULTS       </w:t>
      </w:r>
    </w:p>
    <w:p w14:paraId="72657191" w14:textId="77777777" w:rsidR="002310E8" w:rsidRPr="00D81166" w:rsidRDefault="002310E8" w:rsidP="002310E8">
      <w:pPr>
        <w:pStyle w:val="DISPLAY-Normalize"/>
      </w:pPr>
      <w:r w:rsidRPr="00D81166">
        <w:t xml:space="preserve">CHOOSE 1-2: </w:t>
      </w:r>
      <w:proofErr w:type="gramStart"/>
      <w:r w:rsidRPr="00D81166">
        <w:t>2</w:t>
      </w:r>
      <w:proofErr w:type="gramEnd"/>
      <w:r w:rsidRPr="00D81166">
        <w:t xml:space="preserve">  </w:t>
      </w:r>
    </w:p>
    <w:p w14:paraId="38C2C0E9" w14:textId="77777777" w:rsidR="002310E8" w:rsidRPr="00D81166" w:rsidRDefault="002310E8" w:rsidP="002310E8">
      <w:pPr>
        <w:pStyle w:val="DISPLAY-Normalize"/>
      </w:pPr>
      <w:r w:rsidRPr="00D81166">
        <w:t>DEVICE: HOME// &lt;Enter</w:t>
      </w:r>
      <w:proofErr w:type="gramStart"/>
      <w:r w:rsidRPr="00D81166">
        <w:t>&gt;  ALPHA</w:t>
      </w:r>
      <w:proofErr w:type="gramEnd"/>
    </w:p>
    <w:p w14:paraId="226F8097" w14:textId="77777777" w:rsidR="002310E8" w:rsidRPr="00D81166" w:rsidRDefault="002310E8" w:rsidP="002310E8">
      <w:pPr>
        <w:pStyle w:val="DISPLAY-Normalize"/>
      </w:pPr>
    </w:p>
    <w:p w14:paraId="2AA4E172" w14:textId="77777777" w:rsidR="002310E8" w:rsidRPr="00D81166" w:rsidRDefault="002310E8" w:rsidP="002310E8">
      <w:pPr>
        <w:pStyle w:val="DISPLAY-Normalize"/>
      </w:pPr>
      <w:r w:rsidRPr="00D81166">
        <w:t>Rule: LAB RESULTS (ACTIVE Status)</w:t>
      </w:r>
    </w:p>
    <w:p w14:paraId="12699BEC" w14:textId="77777777" w:rsidR="002310E8" w:rsidRPr="00D81166" w:rsidRDefault="002310E8" w:rsidP="002310E8">
      <w:pPr>
        <w:pStyle w:val="DISPLAY-Normalize"/>
      </w:pPr>
    </w:p>
    <w:p w14:paraId="788F677A" w14:textId="77777777" w:rsidR="002310E8" w:rsidRPr="00D81166" w:rsidRDefault="002310E8" w:rsidP="002310E8">
      <w:pPr>
        <w:pStyle w:val="DISPLAY-Normalize"/>
      </w:pPr>
      <w:r w:rsidRPr="00D81166">
        <w:t>Rule Element Label: HL7 LAB RESULTS</w:t>
      </w:r>
    </w:p>
    <w:p w14:paraId="30819CBF" w14:textId="77777777" w:rsidR="002310E8" w:rsidRPr="00D81166" w:rsidRDefault="002310E8" w:rsidP="002310E8">
      <w:pPr>
        <w:pStyle w:val="DISPLAY-Normalize"/>
      </w:pPr>
      <w:r w:rsidRPr="00D81166">
        <w:t xml:space="preserve">              Element: HL7 FINAL LAB RESULT</w:t>
      </w:r>
    </w:p>
    <w:p w14:paraId="776714BD" w14:textId="77777777" w:rsidR="002310E8" w:rsidRPr="00D81166" w:rsidRDefault="002310E8" w:rsidP="002310E8">
      <w:pPr>
        <w:pStyle w:val="DISPLAY-Normalize"/>
      </w:pPr>
    </w:p>
    <w:p w14:paraId="48939032" w14:textId="77777777" w:rsidR="002310E8" w:rsidRPr="00D81166" w:rsidRDefault="002310E8" w:rsidP="002310E8">
      <w:pPr>
        <w:pStyle w:val="DISPLAY-Normalize"/>
      </w:pPr>
      <w:r w:rsidRPr="00D81166">
        <w:t xml:space="preserve">     Event-Element Name: HL7 FINAL LAB RESULT</w:t>
      </w:r>
    </w:p>
    <w:p w14:paraId="600F999D" w14:textId="77777777" w:rsidR="002310E8" w:rsidRPr="00D81166" w:rsidRDefault="002310E8" w:rsidP="002310E8">
      <w:pPr>
        <w:pStyle w:val="DISPLAY-Normalize"/>
      </w:pPr>
      <w:r w:rsidRPr="00D81166">
        <w:t xml:space="preserve">               Data Context: GENERIC HL7 MESSAGE ARRAY</w:t>
      </w:r>
    </w:p>
    <w:p w14:paraId="518518DD" w14:textId="77777777" w:rsidR="002310E8" w:rsidRPr="00D81166" w:rsidRDefault="002310E8" w:rsidP="002310E8">
      <w:pPr>
        <w:pStyle w:val="DISPLAY-Normalize"/>
      </w:pPr>
      <w:r w:rsidRPr="00D81166">
        <w:t xml:space="preserve">           Compiled Routine:</w:t>
      </w:r>
    </w:p>
    <w:p w14:paraId="7A17C7A6" w14:textId="77777777" w:rsidR="002310E8" w:rsidRPr="00D81166" w:rsidRDefault="002310E8" w:rsidP="002310E8">
      <w:pPr>
        <w:pStyle w:val="DISPLAY-Normalize"/>
      </w:pPr>
      <w:r w:rsidRPr="00D81166">
        <w:t xml:space="preserve">              Expression #3: </w:t>
      </w:r>
      <w:proofErr w:type="gramStart"/>
      <w:r w:rsidRPr="00D81166">
        <w:t>IF  |</w:t>
      </w:r>
      <w:proofErr w:type="gramEnd"/>
      <w:r w:rsidRPr="00D81166">
        <w:t>CONTROL CODE| EQUALS ELEMENT IN SET'RE'</w:t>
      </w:r>
    </w:p>
    <w:p w14:paraId="7D5324AF" w14:textId="77777777" w:rsidR="002310E8" w:rsidRPr="00D81166" w:rsidRDefault="002310E8" w:rsidP="002310E8">
      <w:pPr>
        <w:pStyle w:val="DISPLAY-Normalize"/>
      </w:pPr>
      <w:r w:rsidRPr="00D81166">
        <w:t xml:space="preserve">              Expression #4: </w:t>
      </w:r>
      <w:proofErr w:type="gramStart"/>
      <w:r w:rsidRPr="00D81166">
        <w:t>IF  |</w:t>
      </w:r>
      <w:proofErr w:type="gramEnd"/>
      <w:r w:rsidRPr="00D81166">
        <w:t>FILLER| STARTS WITH 'LR'</w:t>
      </w:r>
    </w:p>
    <w:p w14:paraId="79B357AA" w14:textId="77777777" w:rsidR="002310E8" w:rsidRPr="00D81166" w:rsidRDefault="002310E8" w:rsidP="002310E8">
      <w:pPr>
        <w:pStyle w:val="DISPLAY-Normalize"/>
      </w:pPr>
      <w:r w:rsidRPr="00D81166">
        <w:t xml:space="preserve">              Expression #5: </w:t>
      </w:r>
      <w:proofErr w:type="gramStart"/>
      <w:r w:rsidRPr="00D81166">
        <w:t>IF  |</w:t>
      </w:r>
      <w:proofErr w:type="gramEnd"/>
      <w:r w:rsidRPr="00D81166">
        <w:t>REQUEST STATUS (OBR)| EQ FREE TEXT'F'</w:t>
      </w:r>
    </w:p>
    <w:p w14:paraId="70370BF7" w14:textId="77777777" w:rsidR="002310E8" w:rsidRPr="00D81166" w:rsidRDefault="002310E8" w:rsidP="002310E8">
      <w:pPr>
        <w:pStyle w:val="DISPLAY-Normalize"/>
      </w:pPr>
    </w:p>
    <w:p w14:paraId="0AD302A3" w14:textId="77777777" w:rsidR="002310E8" w:rsidRPr="00D81166" w:rsidRDefault="002310E8" w:rsidP="002310E8">
      <w:pPr>
        <w:pStyle w:val="DISPLAY-Normalize"/>
      </w:pPr>
      <w:r w:rsidRPr="00D81166">
        <w:t xml:space="preserve">          Data Field Name: CONTROL CODE</w:t>
      </w:r>
    </w:p>
    <w:p w14:paraId="5C18DD16" w14:textId="77777777" w:rsidR="002310E8" w:rsidRPr="00D81166" w:rsidRDefault="002310E8" w:rsidP="002310E8">
      <w:pPr>
        <w:pStyle w:val="DISPLAY-Normalize"/>
      </w:pPr>
      <w:r w:rsidRPr="00D81166">
        <w:t xml:space="preserve">             Abbreviation:</w:t>
      </w:r>
    </w:p>
    <w:p w14:paraId="40E685D6" w14:textId="77777777" w:rsidR="002310E8" w:rsidRPr="00D81166" w:rsidRDefault="002310E8" w:rsidP="002310E8">
      <w:pPr>
        <w:pStyle w:val="DISPLAY-Normalize"/>
      </w:pPr>
      <w:r w:rsidRPr="00D81166">
        <w:t xml:space="preserve">             Data Context: GENERIC HL7 MESSAGE ARRAY</w:t>
      </w:r>
    </w:p>
    <w:p w14:paraId="66A92B58" w14:textId="77777777" w:rsidR="002310E8" w:rsidRPr="00D81166" w:rsidRDefault="002310E8" w:rsidP="002310E8">
      <w:pPr>
        <w:pStyle w:val="DISPLAY-Normalize"/>
      </w:pPr>
    </w:p>
    <w:p w14:paraId="02F0CF8D" w14:textId="77777777" w:rsidR="002310E8" w:rsidRPr="00D81166" w:rsidRDefault="002310E8" w:rsidP="002310E8">
      <w:pPr>
        <w:pStyle w:val="DISPLAY-Normalize"/>
      </w:pPr>
      <w:r w:rsidRPr="00D81166">
        <w:t xml:space="preserve">               Metadictionary Link: PATIENT.HL7_CONTROL_CODE</w:t>
      </w:r>
    </w:p>
    <w:p w14:paraId="6B56FC02" w14:textId="77777777" w:rsidR="002310E8" w:rsidRPr="00D81166" w:rsidRDefault="002310E8" w:rsidP="002310E8">
      <w:pPr>
        <w:pStyle w:val="DISPLAY-Normalize"/>
      </w:pPr>
      <w:r w:rsidRPr="00D81166">
        <w:t xml:space="preserve">                         Attribute: HL7 CONTROL CODE</w:t>
      </w:r>
    </w:p>
    <w:p w14:paraId="030EC3E1" w14:textId="77777777" w:rsidR="002310E8" w:rsidRPr="00D81166" w:rsidRDefault="002310E8" w:rsidP="002310E8">
      <w:pPr>
        <w:pStyle w:val="DISPLAY-Normalize"/>
      </w:pPr>
      <w:r w:rsidRPr="00D81166">
        <w:t xml:space="preserve">                         Data Type: FREE TEXT</w:t>
      </w:r>
    </w:p>
    <w:p w14:paraId="687D4F8D" w14:textId="77777777" w:rsidR="002310E8" w:rsidRPr="00D81166" w:rsidRDefault="002310E8" w:rsidP="002310E8">
      <w:pPr>
        <w:pStyle w:val="DISPLAY-Normalize"/>
      </w:pPr>
      <w:r w:rsidRPr="00D81166">
        <w:t xml:space="preserve">                          OCXO VARIABLE NAME: OCXODATA("ORC",1)</w:t>
      </w:r>
    </w:p>
    <w:p w14:paraId="2A61B2A3" w14:textId="77777777" w:rsidR="002310E8" w:rsidRPr="00D81166" w:rsidRDefault="002310E8" w:rsidP="002310E8">
      <w:pPr>
        <w:pStyle w:val="DISPLAY-Normalize"/>
      </w:pPr>
      <w:r w:rsidRPr="00D81166">
        <w:t xml:space="preserve">                  OCXO UP-ARROW PIECE NUMBER: 1</w:t>
      </w:r>
    </w:p>
    <w:p w14:paraId="010EDC9A" w14:textId="77777777" w:rsidR="002310E8" w:rsidRPr="00D81166" w:rsidRDefault="002310E8" w:rsidP="002310E8">
      <w:pPr>
        <w:pStyle w:val="DISPLAY-Normalize"/>
      </w:pPr>
      <w:r w:rsidRPr="00D81166">
        <w:t xml:space="preserve">                      OCXO DATA DRIVE SOURCE: HL7</w:t>
      </w:r>
    </w:p>
    <w:p w14:paraId="3231BB11" w14:textId="77777777" w:rsidR="002310E8" w:rsidRPr="00D81166" w:rsidRDefault="002310E8" w:rsidP="002310E8">
      <w:pPr>
        <w:pStyle w:val="DISPLAY-Normalize"/>
      </w:pPr>
    </w:p>
    <w:p w14:paraId="38E23AB8" w14:textId="77777777" w:rsidR="002310E8" w:rsidRPr="00D81166" w:rsidRDefault="002310E8" w:rsidP="002310E8">
      <w:pPr>
        <w:pStyle w:val="DISPLAY-Normalize"/>
      </w:pPr>
      <w:r w:rsidRPr="00D81166">
        <w:t xml:space="preserve">          Data Field Name: FILLER</w:t>
      </w:r>
    </w:p>
    <w:p w14:paraId="59F36505" w14:textId="77777777" w:rsidR="002310E8" w:rsidRPr="00D81166" w:rsidRDefault="002310E8" w:rsidP="002310E8">
      <w:pPr>
        <w:pStyle w:val="DISPLAY-Normalize"/>
      </w:pPr>
      <w:r w:rsidRPr="00D81166">
        <w:t xml:space="preserve">             Abbreviation: FILL</w:t>
      </w:r>
    </w:p>
    <w:p w14:paraId="69774D93" w14:textId="77777777" w:rsidR="002310E8" w:rsidRPr="00D81166" w:rsidRDefault="002310E8" w:rsidP="002310E8">
      <w:pPr>
        <w:pStyle w:val="DISPLAY-Normalize"/>
      </w:pPr>
      <w:r w:rsidRPr="00D81166">
        <w:t xml:space="preserve">             Data Context: GENERIC HL7 MESSAGE ARRAY</w:t>
      </w:r>
    </w:p>
    <w:p w14:paraId="20E7FBA9" w14:textId="77777777" w:rsidR="002310E8" w:rsidRPr="00D81166" w:rsidRDefault="002310E8" w:rsidP="002310E8">
      <w:pPr>
        <w:pStyle w:val="DISPLAY-Normalize"/>
      </w:pPr>
    </w:p>
    <w:p w14:paraId="7EAE5483" w14:textId="77777777" w:rsidR="002310E8" w:rsidRPr="00D81166" w:rsidRDefault="002310E8" w:rsidP="002310E8">
      <w:pPr>
        <w:pStyle w:val="DISPLAY-Normalize"/>
      </w:pPr>
      <w:r w:rsidRPr="00D81166">
        <w:t xml:space="preserve">               Metadictionary Link: PATIENT.HL7_FILLER</w:t>
      </w:r>
    </w:p>
    <w:p w14:paraId="00ED28CB" w14:textId="77777777" w:rsidR="002310E8" w:rsidRPr="00D81166" w:rsidRDefault="002310E8" w:rsidP="002310E8">
      <w:pPr>
        <w:pStyle w:val="DISPLAY-Normalize"/>
      </w:pPr>
      <w:r w:rsidRPr="00D81166">
        <w:t xml:space="preserve">                         Attribute: HL7 FILLER</w:t>
      </w:r>
    </w:p>
    <w:p w14:paraId="2542A952" w14:textId="77777777" w:rsidR="002310E8" w:rsidRPr="00D81166" w:rsidRDefault="002310E8" w:rsidP="002310E8">
      <w:pPr>
        <w:pStyle w:val="DISPLAY-Normalize"/>
      </w:pPr>
      <w:r w:rsidRPr="00D81166">
        <w:t xml:space="preserve">                         Data Type: FREE TEXT</w:t>
      </w:r>
    </w:p>
    <w:p w14:paraId="096683C3" w14:textId="77777777" w:rsidR="002310E8" w:rsidRPr="00D81166" w:rsidRDefault="002310E8" w:rsidP="002310E8">
      <w:pPr>
        <w:pStyle w:val="DISPLAY-Normalize"/>
      </w:pPr>
      <w:r w:rsidRPr="00D81166">
        <w:t xml:space="preserve">                  OCXO UP-ARROW PIECE NUMBER: 2</w:t>
      </w:r>
    </w:p>
    <w:p w14:paraId="3CD98E11" w14:textId="77777777" w:rsidR="002310E8" w:rsidRPr="00D81166" w:rsidRDefault="002310E8" w:rsidP="002310E8">
      <w:pPr>
        <w:pStyle w:val="DISPLAY-Normalize"/>
      </w:pPr>
      <w:r w:rsidRPr="00D81166">
        <w:t xml:space="preserve">                          OCXO VARIABLE NAME: OCXODATA("ORC",3)</w:t>
      </w:r>
    </w:p>
    <w:p w14:paraId="012C098B" w14:textId="77777777" w:rsidR="002310E8" w:rsidRPr="00D81166" w:rsidRDefault="002310E8" w:rsidP="002310E8">
      <w:pPr>
        <w:pStyle w:val="DISPLAY-Normalize"/>
      </w:pPr>
      <w:r w:rsidRPr="00D81166">
        <w:t xml:space="preserve">                      OCXO DATA DRIVE SOURCE: HL7</w:t>
      </w:r>
    </w:p>
    <w:p w14:paraId="1176CFBF" w14:textId="77777777" w:rsidR="002310E8" w:rsidRPr="00D81166" w:rsidRDefault="002310E8" w:rsidP="002310E8">
      <w:pPr>
        <w:pStyle w:val="DISPLAY-Normalize"/>
      </w:pPr>
    </w:p>
    <w:p w14:paraId="160C9959" w14:textId="77777777" w:rsidR="002310E8" w:rsidRPr="00D81166" w:rsidRDefault="002310E8" w:rsidP="002310E8">
      <w:pPr>
        <w:pStyle w:val="DISPLAY-Normalize"/>
      </w:pPr>
      <w:r w:rsidRPr="00D81166">
        <w:t xml:space="preserve">          Data Field Name: REQUEST STATUS (OBR)</w:t>
      </w:r>
    </w:p>
    <w:p w14:paraId="7C63AAD5" w14:textId="77777777" w:rsidR="002310E8" w:rsidRPr="00D81166" w:rsidRDefault="002310E8" w:rsidP="002310E8">
      <w:pPr>
        <w:pStyle w:val="DISPLAY-Normalize"/>
      </w:pPr>
      <w:r w:rsidRPr="00D81166">
        <w:t xml:space="preserve">             Abbreviation:</w:t>
      </w:r>
    </w:p>
    <w:p w14:paraId="169D981E" w14:textId="77777777" w:rsidR="002310E8" w:rsidRPr="00D81166" w:rsidRDefault="002310E8" w:rsidP="002310E8">
      <w:pPr>
        <w:pStyle w:val="DISPLAY-Normalize"/>
      </w:pPr>
      <w:r w:rsidRPr="00D81166">
        <w:t xml:space="preserve">             Data Context: GENERIC HL7 MESSAGE ARRAY</w:t>
      </w:r>
    </w:p>
    <w:p w14:paraId="36E173F7" w14:textId="77777777" w:rsidR="002310E8" w:rsidRPr="00D81166" w:rsidRDefault="002310E8" w:rsidP="002310E8">
      <w:pPr>
        <w:pStyle w:val="DISPLAY-Normalize"/>
      </w:pPr>
    </w:p>
    <w:p w14:paraId="022AA5FF" w14:textId="77777777" w:rsidR="002310E8" w:rsidRPr="00D81166" w:rsidRDefault="002310E8" w:rsidP="002310E8">
      <w:pPr>
        <w:pStyle w:val="DISPLAY-Normalize"/>
      </w:pPr>
      <w:r w:rsidRPr="00D81166">
        <w:t xml:space="preserve">               Metadictionary Link: PATIENT.HL7_REQUEST_STATUS</w:t>
      </w:r>
    </w:p>
    <w:p w14:paraId="392EE441" w14:textId="77777777" w:rsidR="002310E8" w:rsidRPr="00D81166" w:rsidRDefault="002310E8" w:rsidP="002310E8">
      <w:pPr>
        <w:pStyle w:val="DISPLAY-Normalize"/>
      </w:pPr>
      <w:r w:rsidRPr="00D81166">
        <w:t xml:space="preserve">                         Attribute: REQUEST STATUS</w:t>
      </w:r>
    </w:p>
    <w:p w14:paraId="56F7696E" w14:textId="77777777" w:rsidR="002310E8" w:rsidRPr="00D81166" w:rsidRDefault="002310E8" w:rsidP="002310E8">
      <w:pPr>
        <w:pStyle w:val="DISPLAY-Normalize"/>
      </w:pPr>
      <w:r w:rsidRPr="00D81166">
        <w:t xml:space="preserve">                         Data Type: FREE TEXT</w:t>
      </w:r>
    </w:p>
    <w:p w14:paraId="6C948D4E" w14:textId="77777777" w:rsidR="002310E8" w:rsidRPr="00D81166" w:rsidRDefault="002310E8" w:rsidP="002310E8">
      <w:pPr>
        <w:pStyle w:val="DISPLAY-Normalize"/>
      </w:pPr>
      <w:r w:rsidRPr="00D81166">
        <w:t xml:space="preserve">                          OCXO VARIABLE NAME: OCXODATA("OBR",25)</w:t>
      </w:r>
    </w:p>
    <w:p w14:paraId="19FDDC34" w14:textId="77777777" w:rsidR="002310E8" w:rsidRPr="00D81166" w:rsidRDefault="002310E8" w:rsidP="002310E8">
      <w:pPr>
        <w:pStyle w:val="DISPLAY-Normalize"/>
      </w:pPr>
      <w:r w:rsidRPr="00D81166">
        <w:t xml:space="preserve">                  OCXO UP-ARROW PIECE NUMBER: 1</w:t>
      </w:r>
    </w:p>
    <w:p w14:paraId="3AF57BE6" w14:textId="77777777" w:rsidR="002310E8" w:rsidRPr="00D81166" w:rsidRDefault="002310E8" w:rsidP="002310E8">
      <w:pPr>
        <w:pStyle w:val="DISPLAY-Normalize"/>
      </w:pPr>
      <w:r w:rsidRPr="00D81166">
        <w:t xml:space="preserve">                      OCXO DATA DRIVE SOURCE: HL7</w:t>
      </w:r>
    </w:p>
    <w:p w14:paraId="769F0B8E" w14:textId="77777777" w:rsidR="002310E8" w:rsidRPr="00D81166" w:rsidRDefault="002310E8" w:rsidP="002310E8">
      <w:pPr>
        <w:pStyle w:val="DISPLAY-Normalize"/>
      </w:pPr>
    </w:p>
    <w:p w14:paraId="4E8B4118" w14:textId="77777777" w:rsidR="002310E8" w:rsidRPr="00D81166" w:rsidRDefault="002310E8" w:rsidP="002310E8">
      <w:pPr>
        <w:pStyle w:val="DISPLAY-Normalize"/>
      </w:pPr>
      <w:r w:rsidRPr="00D81166">
        <w:t>Relation Expression: HL7 LAB RESULTS</w:t>
      </w:r>
    </w:p>
    <w:p w14:paraId="4F4D0EF5" w14:textId="77777777" w:rsidR="002310E8" w:rsidRPr="00D81166" w:rsidRDefault="002310E8" w:rsidP="002310E8">
      <w:pPr>
        <w:pStyle w:val="DISPLAY-Normalize"/>
      </w:pPr>
      <w:r w:rsidRPr="00D81166">
        <w:t xml:space="preserve">           Notification: LAB RESULTS</w:t>
      </w:r>
    </w:p>
    <w:p w14:paraId="5A43B3A8" w14:textId="77777777" w:rsidR="002310E8" w:rsidRPr="00D81166" w:rsidRDefault="002310E8" w:rsidP="002310E8">
      <w:pPr>
        <w:pStyle w:val="DISPLAY-Normalize"/>
      </w:pPr>
      <w:r w:rsidRPr="00D81166">
        <w:t xml:space="preserve">   Notification Message: Lab results: |ORDERABLE ITEM NAME|</w:t>
      </w:r>
    </w:p>
    <w:p w14:paraId="72500806" w14:textId="77777777" w:rsidR="002310E8" w:rsidRPr="00D81166" w:rsidRDefault="002310E8" w:rsidP="002310E8">
      <w:pPr>
        <w:pStyle w:val="DISPLAY-Normalize"/>
      </w:pPr>
    </w:p>
    <w:p w14:paraId="0350BFC6" w14:textId="77777777" w:rsidR="002310E8" w:rsidRPr="00D81166" w:rsidRDefault="002310E8" w:rsidP="002310E8">
      <w:pPr>
        <w:pStyle w:val="DISPLAY-Normalize"/>
      </w:pPr>
      <w:r w:rsidRPr="00D81166">
        <w:t xml:space="preserve">     Data Field Name: ORDERABLE ITEM NAME</w:t>
      </w:r>
    </w:p>
    <w:p w14:paraId="4BD9D07E" w14:textId="77777777" w:rsidR="002310E8" w:rsidRPr="00D81166" w:rsidRDefault="002310E8" w:rsidP="002310E8">
      <w:pPr>
        <w:pStyle w:val="DISPLAY-Normalize"/>
      </w:pPr>
      <w:r w:rsidRPr="00D81166">
        <w:t xml:space="preserve">        Abbreviation:</w:t>
      </w:r>
    </w:p>
    <w:p w14:paraId="7E204924" w14:textId="77777777" w:rsidR="002310E8" w:rsidRDefault="002310E8" w:rsidP="002310E8">
      <w:pPr>
        <w:pStyle w:val="DISPLAY-Normalize"/>
      </w:pPr>
      <w:r w:rsidRPr="00D81166">
        <w:t xml:space="preserve">        Data Context: DATABASE LOOKUP</w:t>
      </w:r>
    </w:p>
    <w:p w14:paraId="37A2D2FB" w14:textId="77777777" w:rsidR="002310E8" w:rsidRDefault="002310E8" w:rsidP="002310E8">
      <w:pPr>
        <w:pStyle w:val="DISPLAY-Normalize"/>
      </w:pPr>
    </w:p>
    <w:p w14:paraId="7C84A60C" w14:textId="77777777" w:rsidR="002310E8" w:rsidRPr="00D81166" w:rsidRDefault="002310E8" w:rsidP="002310E8">
      <w:pPr>
        <w:pStyle w:val="DISPLAY-Normalize"/>
      </w:pPr>
      <w:r w:rsidRPr="00D81166">
        <w:t xml:space="preserve">          Metadictionary Link: PATIENT.ORD_ITEM_NAME</w:t>
      </w:r>
    </w:p>
    <w:p w14:paraId="07E3036A" w14:textId="77777777" w:rsidR="002310E8" w:rsidRPr="00D81166" w:rsidRDefault="002310E8" w:rsidP="002310E8">
      <w:pPr>
        <w:pStyle w:val="DISPLAY-Normalize"/>
      </w:pPr>
      <w:r w:rsidRPr="00D81166">
        <w:t xml:space="preserve">                    Attribute: ORDERABLE ITEM</w:t>
      </w:r>
    </w:p>
    <w:p w14:paraId="2B06A019" w14:textId="77777777" w:rsidR="002310E8" w:rsidRPr="00D81166" w:rsidRDefault="002310E8" w:rsidP="002310E8">
      <w:pPr>
        <w:pStyle w:val="DISPLAY-Normalize"/>
      </w:pPr>
      <w:r w:rsidRPr="00D81166">
        <w:t xml:space="preserve">                    Data Type: FREE TEXT</w:t>
      </w:r>
    </w:p>
    <w:p w14:paraId="3838A777" w14:textId="77777777" w:rsidR="002310E8" w:rsidRPr="00D81166" w:rsidRDefault="002310E8" w:rsidP="002310E8">
      <w:pPr>
        <w:pStyle w:val="DISPLAY-Normalize"/>
      </w:pPr>
      <w:r w:rsidRPr="00D81166">
        <w:t xml:space="preserve">             OCXO EXTERNAL FUNCTION CALL: </w:t>
      </w:r>
      <w:proofErr w:type="gramStart"/>
      <w:r w:rsidRPr="00D81166">
        <w:t>ORDITEM(</w:t>
      </w:r>
      <w:proofErr w:type="gramEnd"/>
      <w:r w:rsidRPr="00D81166">
        <w:t>|ORDER NUMBER|)</w:t>
      </w:r>
    </w:p>
    <w:p w14:paraId="707D4589" w14:textId="77777777" w:rsidR="002310E8" w:rsidRPr="00D81166" w:rsidRDefault="002310E8" w:rsidP="002310E8">
      <w:pPr>
        <w:pStyle w:val="DISPLAY-Normalize"/>
      </w:pPr>
    </w:p>
    <w:p w14:paraId="10E199A6" w14:textId="77777777" w:rsidR="002310E8" w:rsidRPr="00D81166" w:rsidRDefault="002310E8" w:rsidP="002310E8">
      <w:pPr>
        <w:pStyle w:val="DISPLAY-Normalize"/>
      </w:pPr>
      <w:r w:rsidRPr="00D81166">
        <w:t xml:space="preserve"> Press &lt;enter&gt; to continue... &lt;Enter&gt;  </w:t>
      </w:r>
    </w:p>
    <w:p w14:paraId="39D038F7" w14:textId="77777777" w:rsidR="002310E8" w:rsidRPr="00D81166" w:rsidRDefault="002310E8" w:rsidP="002310E8">
      <w:pPr>
        <w:pStyle w:val="DISPLAY-Normalize"/>
      </w:pPr>
    </w:p>
    <w:p w14:paraId="04263666" w14:textId="77777777" w:rsidR="002310E8" w:rsidRPr="00D81166" w:rsidRDefault="002310E8" w:rsidP="002310E8">
      <w:pPr>
        <w:pStyle w:val="DISPLAY-Normalize"/>
      </w:pPr>
      <w:r w:rsidRPr="00D81166">
        <w:t>Expert System Display</w:t>
      </w:r>
    </w:p>
    <w:p w14:paraId="4901924A" w14:textId="77777777" w:rsidR="002310E8" w:rsidRPr="00D81166" w:rsidRDefault="002310E8" w:rsidP="002310E8">
      <w:pPr>
        <w:pStyle w:val="DISPLAY-Normalize"/>
      </w:pPr>
    </w:p>
    <w:p w14:paraId="5C55F34D" w14:textId="77777777" w:rsidR="002310E8" w:rsidRPr="00D81166" w:rsidRDefault="002310E8" w:rsidP="002310E8">
      <w:pPr>
        <w:pStyle w:val="DISPLAY-Normalize"/>
      </w:pPr>
    </w:p>
    <w:p w14:paraId="6863C9AE" w14:textId="77777777" w:rsidR="002310E8" w:rsidRPr="00D81166" w:rsidRDefault="002310E8" w:rsidP="002310E8">
      <w:pPr>
        <w:pStyle w:val="DISPLAY-Normalize"/>
      </w:pPr>
      <w:r w:rsidRPr="00D81166">
        <w:t xml:space="preserve">        Rule      Display a Rule</w:t>
      </w:r>
    </w:p>
    <w:p w14:paraId="573D09F3" w14:textId="77777777" w:rsidR="002310E8" w:rsidRPr="00D81166" w:rsidRDefault="002310E8" w:rsidP="002310E8">
      <w:pPr>
        <w:pStyle w:val="DISPLAY-Normalize"/>
      </w:pPr>
    </w:p>
    <w:p w14:paraId="5BB3A523" w14:textId="77777777" w:rsidR="002310E8" w:rsidRPr="00D81166" w:rsidRDefault="002310E8" w:rsidP="002310E8">
      <w:pPr>
        <w:pStyle w:val="DISPLAY-Normalize"/>
      </w:pPr>
      <w:r w:rsidRPr="00D81166">
        <w:t xml:space="preserve">        Element   Display an Element</w:t>
      </w:r>
    </w:p>
    <w:p w14:paraId="15D32535" w14:textId="77777777" w:rsidR="002310E8" w:rsidRPr="00D81166" w:rsidRDefault="002310E8" w:rsidP="002310E8">
      <w:pPr>
        <w:pStyle w:val="DISPLAY-Normalize"/>
      </w:pPr>
    </w:p>
    <w:p w14:paraId="60470E89" w14:textId="77777777" w:rsidR="002310E8" w:rsidRPr="00D81166" w:rsidRDefault="002310E8" w:rsidP="002310E8">
      <w:pPr>
        <w:pStyle w:val="DISPLAY-Normalize"/>
      </w:pPr>
      <w:r w:rsidRPr="00D81166">
        <w:t xml:space="preserve">        Field     Display a Data Field</w:t>
      </w:r>
    </w:p>
    <w:p w14:paraId="21058506" w14:textId="77777777" w:rsidR="002310E8" w:rsidRPr="00D81166" w:rsidRDefault="002310E8" w:rsidP="002310E8">
      <w:pPr>
        <w:pStyle w:val="DISPLAY-Normalize"/>
      </w:pPr>
    </w:p>
    <w:p w14:paraId="6BCCF631" w14:textId="77777777" w:rsidR="002310E8" w:rsidRPr="00D81166" w:rsidRDefault="002310E8" w:rsidP="002310E8">
      <w:pPr>
        <w:pStyle w:val="DISPLAY-Normalize"/>
      </w:pPr>
      <w:r w:rsidRPr="00D81166">
        <w:t>Option List -&gt; Element, Field, Rule</w:t>
      </w:r>
    </w:p>
    <w:p w14:paraId="310DACCA" w14:textId="77777777" w:rsidR="002310E8" w:rsidRPr="00D81166" w:rsidRDefault="002310E8" w:rsidP="002310E8">
      <w:pPr>
        <w:pStyle w:val="DISPLAY-Normalize"/>
      </w:pPr>
    </w:p>
    <w:p w14:paraId="74AA85F0" w14:textId="77777777" w:rsidR="002310E8" w:rsidRPr="00D81166" w:rsidRDefault="002310E8" w:rsidP="002310E8">
      <w:pPr>
        <w:pStyle w:val="DISPLAY-Normalize"/>
      </w:pPr>
      <w:r w:rsidRPr="00D81166">
        <w:t>Choose an Option:</w:t>
      </w:r>
    </w:p>
    <w:p w14:paraId="52E97819" w14:textId="77777777" w:rsidR="002310E8" w:rsidRPr="00D81166" w:rsidRDefault="002310E8" w:rsidP="00A2055C">
      <w:pPr>
        <w:pStyle w:val="DISPLAY-Normalize"/>
      </w:pPr>
    </w:p>
    <w:p w14:paraId="08DB1085" w14:textId="43FF1C0C" w:rsidR="005C2DA5" w:rsidRPr="003430F0" w:rsidRDefault="005C2DA5" w:rsidP="00D13E1F">
      <w:pPr>
        <w:pStyle w:val="Heading4"/>
      </w:pPr>
      <w:bookmarkStart w:id="105" w:name="_Toc535912343"/>
      <w:bookmarkStart w:id="106" w:name="_Toc431010992"/>
      <w:r w:rsidRPr="003430F0">
        <w:t>ORMTIME</w:t>
      </w:r>
      <w:bookmarkEnd w:id="105"/>
    </w:p>
    <w:p w14:paraId="57156D98" w14:textId="77777777" w:rsidR="005C2DA5" w:rsidRPr="00D81166" w:rsidRDefault="005C2DA5" w:rsidP="005B6C70">
      <w:r w:rsidRPr="00D81166">
        <w:t xml:space="preserve">ORMTIME is a background processor that is used in conjunction with the ORTASK routines to manage background jobs for order processing. They are intended for IRMS only. </w:t>
      </w:r>
    </w:p>
    <w:p w14:paraId="6C1A51A8" w14:textId="77777777" w:rsidR="005C2DA5" w:rsidRPr="00D81166" w:rsidRDefault="005C2DA5" w:rsidP="005B6C70">
      <w:r w:rsidRPr="00D81166">
        <w:t>ORMTIME is automatically scheduled once the Orders conversion is done. REQUEUE^ORMTIME is called from CLEANUP^OR3CONV1, which occurs when the conversion completes.</w:t>
      </w:r>
    </w:p>
    <w:p w14:paraId="48BB9A62" w14:textId="77777777" w:rsidR="005C2DA5" w:rsidRPr="00D81166" w:rsidRDefault="005C2DA5" w:rsidP="005B6C70">
      <w:r w:rsidRPr="00D81166">
        <w:t>The following notifications/alerts are triggered via ORMTIME. If ORMTIME is not running/queued, they will not be sent.</w:t>
      </w:r>
    </w:p>
    <w:p w14:paraId="601E8149" w14:textId="77777777" w:rsidR="005C2DA5" w:rsidRPr="00D81166" w:rsidRDefault="005C2DA5" w:rsidP="00110F2E">
      <w:pPr>
        <w:pStyle w:val="CPRSBullets"/>
      </w:pPr>
      <w:r w:rsidRPr="00D81166">
        <w:t>DNR Expiring</w:t>
      </w:r>
    </w:p>
    <w:p w14:paraId="0D52A5A3" w14:textId="77777777" w:rsidR="00110F2E" w:rsidRPr="00D81166" w:rsidRDefault="005C2DA5" w:rsidP="00110F2E">
      <w:pPr>
        <w:pStyle w:val="CPRSBullets"/>
      </w:pPr>
      <w:r w:rsidRPr="00D81166">
        <w:t>Medications Expiring</w:t>
      </w:r>
      <w:r w:rsidR="00110F2E" w:rsidRPr="00D81166">
        <w:t xml:space="preserve"> – </w:t>
      </w:r>
      <w:proofErr w:type="spellStart"/>
      <w:r w:rsidR="00110F2E" w:rsidRPr="00D81166">
        <w:t>Inpt</w:t>
      </w:r>
      <w:proofErr w:type="spellEnd"/>
    </w:p>
    <w:p w14:paraId="36A92912" w14:textId="77777777" w:rsidR="00110F2E" w:rsidRPr="00D81166" w:rsidRDefault="00110F2E" w:rsidP="00110F2E">
      <w:pPr>
        <w:pStyle w:val="CPRSBullets"/>
      </w:pPr>
      <w:r w:rsidRPr="00D81166">
        <w:t xml:space="preserve">Medications Expiring – </w:t>
      </w:r>
      <w:proofErr w:type="spellStart"/>
      <w:r w:rsidRPr="00D81166">
        <w:t>Outpt</w:t>
      </w:r>
      <w:proofErr w:type="spellEnd"/>
    </w:p>
    <w:p w14:paraId="12995CA0" w14:textId="77777777" w:rsidR="005C2DA5" w:rsidRPr="00D81166" w:rsidRDefault="005C2DA5" w:rsidP="00110F2E">
      <w:pPr>
        <w:pStyle w:val="CPRSBullets"/>
      </w:pPr>
      <w:r w:rsidRPr="00D81166">
        <w:t>NPO Diet &gt; 72 Hours</w:t>
      </w:r>
    </w:p>
    <w:p w14:paraId="20832BBC" w14:textId="77777777" w:rsidR="005C2DA5" w:rsidRPr="00D81166" w:rsidRDefault="005C2DA5" w:rsidP="00110F2E">
      <w:pPr>
        <w:pStyle w:val="CPRSBullets"/>
      </w:pPr>
      <w:r w:rsidRPr="00D81166">
        <w:t>Unverified Medication Order</w:t>
      </w:r>
    </w:p>
    <w:p w14:paraId="63319B52" w14:textId="77777777" w:rsidR="005C2DA5" w:rsidRPr="00D81166" w:rsidRDefault="005C2DA5" w:rsidP="00110F2E">
      <w:pPr>
        <w:pStyle w:val="CPRSBullets"/>
      </w:pPr>
      <w:r w:rsidRPr="00D81166">
        <w:t>Unverified Order</w:t>
      </w:r>
    </w:p>
    <w:p w14:paraId="54CEDCAD" w14:textId="3ED1B986" w:rsidR="005C2DA5" w:rsidRPr="00D81166" w:rsidRDefault="005C2DA5" w:rsidP="00D13E1F">
      <w:pPr>
        <w:pStyle w:val="Heading4"/>
      </w:pPr>
      <w:bookmarkStart w:id="107" w:name="_Toc535912344"/>
      <w:r w:rsidRPr="00D81166">
        <w:lastRenderedPageBreak/>
        <w:t>ORMTIME Main Menu [ORMTIME MAIN]</w:t>
      </w:r>
      <w:bookmarkEnd w:id="106"/>
      <w:bookmarkEnd w:id="107"/>
    </w:p>
    <w:p w14:paraId="1EF4C2BA" w14:textId="77777777" w:rsidR="005C2DA5" w:rsidRPr="00D81166" w:rsidRDefault="005C2DA5" w:rsidP="005B6C70">
      <w:r w:rsidRPr="00D81166">
        <w:t>This menu contains options that are used for managing ORMTIME.</w:t>
      </w:r>
    </w:p>
    <w:tbl>
      <w:tblPr>
        <w:tblStyle w:val="GridTable1Light"/>
        <w:tblW w:w="0" w:type="auto"/>
        <w:tblLayout w:type="fixed"/>
        <w:tblLook w:val="0020" w:firstRow="1" w:lastRow="0" w:firstColumn="0" w:lastColumn="0" w:noHBand="0" w:noVBand="0"/>
      </w:tblPr>
      <w:tblGrid>
        <w:gridCol w:w="2790"/>
        <w:gridCol w:w="2430"/>
        <w:gridCol w:w="4248"/>
      </w:tblGrid>
      <w:tr w:rsidR="005C2DA5" w:rsidRPr="00D81166" w14:paraId="0B0EF861" w14:textId="77777777" w:rsidTr="0033236A">
        <w:trPr>
          <w:cnfStyle w:val="100000000000" w:firstRow="1" w:lastRow="0" w:firstColumn="0" w:lastColumn="0" w:oddVBand="0" w:evenVBand="0" w:oddHBand="0" w:evenHBand="0" w:firstRowFirstColumn="0" w:firstRowLastColumn="0" w:lastRowFirstColumn="0" w:lastRowLastColumn="0"/>
        </w:trPr>
        <w:tc>
          <w:tcPr>
            <w:tcW w:w="2790" w:type="dxa"/>
            <w:shd w:val="clear" w:color="auto" w:fill="D9D9D9"/>
          </w:tcPr>
          <w:p w14:paraId="2EDF0B66" w14:textId="77777777" w:rsidR="005C2DA5" w:rsidRPr="00D81166" w:rsidRDefault="005C2DA5" w:rsidP="002B2702">
            <w:pPr>
              <w:pStyle w:val="TableHeading"/>
            </w:pPr>
            <w:r w:rsidRPr="00D81166">
              <w:t>Option</w:t>
            </w:r>
          </w:p>
        </w:tc>
        <w:tc>
          <w:tcPr>
            <w:tcW w:w="2430" w:type="dxa"/>
            <w:shd w:val="clear" w:color="auto" w:fill="D9D9D9"/>
          </w:tcPr>
          <w:p w14:paraId="3DC519E0" w14:textId="77777777" w:rsidR="005C2DA5" w:rsidRPr="00D81166" w:rsidRDefault="005C2DA5" w:rsidP="002B2702">
            <w:pPr>
              <w:pStyle w:val="TableHeading"/>
            </w:pPr>
            <w:r w:rsidRPr="00D81166">
              <w:t>Name</w:t>
            </w:r>
          </w:p>
        </w:tc>
        <w:tc>
          <w:tcPr>
            <w:tcW w:w="4248" w:type="dxa"/>
            <w:shd w:val="clear" w:color="auto" w:fill="D9D9D9"/>
          </w:tcPr>
          <w:p w14:paraId="4D7E8DB3" w14:textId="77777777" w:rsidR="005C2DA5" w:rsidRPr="00D81166" w:rsidRDefault="005C2DA5" w:rsidP="002B2702">
            <w:pPr>
              <w:pStyle w:val="TableHeading"/>
            </w:pPr>
            <w:r w:rsidRPr="00D81166">
              <w:t>Description</w:t>
            </w:r>
          </w:p>
        </w:tc>
      </w:tr>
      <w:tr w:rsidR="005C2DA5" w:rsidRPr="00D81166" w14:paraId="05EA1716" w14:textId="77777777" w:rsidTr="0033236A">
        <w:tc>
          <w:tcPr>
            <w:tcW w:w="2790" w:type="dxa"/>
          </w:tcPr>
          <w:p w14:paraId="585B4760" w14:textId="77777777" w:rsidR="005C2DA5" w:rsidRPr="00D81166" w:rsidRDefault="005C2DA5" w:rsidP="002310E8">
            <w:pPr>
              <w:pStyle w:val="TableText"/>
              <w:rPr>
                <w:rFonts w:ascii="NewCenturySchlbk" w:hAnsi="NewCenturySchlbk"/>
              </w:rPr>
            </w:pPr>
            <w:r w:rsidRPr="00D81166">
              <w:t>Reschedule Background Processor</w:t>
            </w:r>
          </w:p>
        </w:tc>
        <w:tc>
          <w:tcPr>
            <w:tcW w:w="2430" w:type="dxa"/>
          </w:tcPr>
          <w:p w14:paraId="40CE192C" w14:textId="77777777" w:rsidR="005C2DA5" w:rsidRPr="00D81166" w:rsidRDefault="005C2DA5" w:rsidP="002310E8">
            <w:pPr>
              <w:pStyle w:val="TableText"/>
              <w:rPr>
                <w:rFonts w:ascii="NewCenturySchlbk" w:hAnsi="NewCenturySchlbk"/>
              </w:rPr>
            </w:pPr>
            <w:r w:rsidRPr="00D81166">
              <w:t>ORMTIME REQUEUE BACKGROUND JOB</w:t>
            </w:r>
          </w:p>
        </w:tc>
        <w:tc>
          <w:tcPr>
            <w:tcW w:w="4248" w:type="dxa"/>
          </w:tcPr>
          <w:p w14:paraId="3DA88B05" w14:textId="77777777" w:rsidR="005C2DA5" w:rsidRPr="00D81166" w:rsidRDefault="005C2DA5" w:rsidP="002310E8">
            <w:pPr>
              <w:pStyle w:val="TableText"/>
            </w:pPr>
            <w:r w:rsidRPr="00D81166">
              <w:t xml:space="preserve">Use this option to Queue or Require ORMTIME. It is safe to run this option if ORMTIME is already queued. There is a check in the queuing code to see if the job is already queued and will not queue another if it finds one </w:t>
            </w:r>
            <w:proofErr w:type="gramStart"/>
            <w:r w:rsidRPr="00D81166">
              <w:t>already  there</w:t>
            </w:r>
            <w:proofErr w:type="gramEnd"/>
            <w:r w:rsidRPr="00D81166">
              <w:t>.</w:t>
            </w:r>
          </w:p>
        </w:tc>
      </w:tr>
      <w:tr w:rsidR="005C2DA5" w:rsidRPr="00D81166" w14:paraId="422C68B8" w14:textId="77777777" w:rsidTr="0033236A">
        <w:tc>
          <w:tcPr>
            <w:tcW w:w="2790" w:type="dxa"/>
          </w:tcPr>
          <w:p w14:paraId="0084596C" w14:textId="77777777" w:rsidR="005C2DA5" w:rsidRPr="00D81166" w:rsidRDefault="005C2DA5" w:rsidP="002310E8">
            <w:pPr>
              <w:pStyle w:val="TableText"/>
              <w:rPr>
                <w:rFonts w:ascii="NewCenturySchlbk" w:hAnsi="NewCenturySchlbk"/>
              </w:rPr>
            </w:pPr>
            <w:r w:rsidRPr="00D81166">
              <w:t>Get Background Job Status</w:t>
            </w:r>
          </w:p>
        </w:tc>
        <w:tc>
          <w:tcPr>
            <w:tcW w:w="2430" w:type="dxa"/>
          </w:tcPr>
          <w:p w14:paraId="70674113" w14:textId="77777777" w:rsidR="005C2DA5" w:rsidRPr="00D81166" w:rsidRDefault="005C2DA5" w:rsidP="002310E8">
            <w:pPr>
              <w:pStyle w:val="TableText"/>
              <w:rPr>
                <w:rFonts w:ascii="NewCenturySchlbk" w:hAnsi="NewCenturySchlbk"/>
              </w:rPr>
            </w:pPr>
            <w:r w:rsidRPr="00D81166">
              <w:t>ORMTIME BACKGROUND JOB STATUS</w:t>
            </w:r>
          </w:p>
        </w:tc>
        <w:tc>
          <w:tcPr>
            <w:tcW w:w="4248" w:type="dxa"/>
          </w:tcPr>
          <w:p w14:paraId="443862A0" w14:textId="77777777" w:rsidR="005C2DA5" w:rsidRPr="00D81166" w:rsidRDefault="005C2DA5" w:rsidP="002310E8">
            <w:pPr>
              <w:pStyle w:val="TableText"/>
              <w:rPr>
                <w:rFonts w:ascii="NewCenturySchlbk" w:hAnsi="NewCenturySchlbk"/>
              </w:rPr>
            </w:pPr>
            <w:r w:rsidRPr="00D81166">
              <w:t xml:space="preserve">This option gives a status report of when ORMTIME last ran </w:t>
            </w:r>
            <w:proofErr w:type="gramStart"/>
            <w:r w:rsidRPr="00D81166">
              <w:t>and also</w:t>
            </w:r>
            <w:proofErr w:type="gramEnd"/>
            <w:r w:rsidRPr="00D81166">
              <w:t xml:space="preserve"> indicates when it is next scheduled to run. It also </w:t>
            </w:r>
            <w:proofErr w:type="gramStart"/>
            <w:r w:rsidRPr="00D81166">
              <w:t>indicates  when</w:t>
            </w:r>
            <w:proofErr w:type="gramEnd"/>
            <w:r w:rsidRPr="00D81166">
              <w:t xml:space="preserve"> each of the seven ORMTIME failsafe jobs are supposed to run.</w:t>
            </w:r>
          </w:p>
        </w:tc>
      </w:tr>
      <w:tr w:rsidR="005C2DA5" w:rsidRPr="00D81166" w14:paraId="6A2ADB38" w14:textId="77777777" w:rsidTr="0033236A">
        <w:tc>
          <w:tcPr>
            <w:tcW w:w="2790" w:type="dxa"/>
          </w:tcPr>
          <w:p w14:paraId="3CBA3775" w14:textId="77777777" w:rsidR="005C2DA5" w:rsidRPr="00D81166" w:rsidRDefault="005C2DA5" w:rsidP="002310E8">
            <w:pPr>
              <w:pStyle w:val="TableText"/>
              <w:rPr>
                <w:rFonts w:ascii="NewCenturySchlbk" w:hAnsi="NewCenturySchlbk"/>
              </w:rPr>
            </w:pPr>
            <w:r w:rsidRPr="00D81166">
              <w:t>Kill all ORMTIME Driven Tasks</w:t>
            </w:r>
          </w:p>
        </w:tc>
        <w:tc>
          <w:tcPr>
            <w:tcW w:w="2430" w:type="dxa"/>
          </w:tcPr>
          <w:p w14:paraId="4EEE4A76" w14:textId="77777777" w:rsidR="005C2DA5" w:rsidRPr="00D81166" w:rsidRDefault="005C2DA5" w:rsidP="002310E8">
            <w:pPr>
              <w:pStyle w:val="TableText"/>
              <w:rPr>
                <w:rFonts w:ascii="NewCenturySchlbk" w:hAnsi="NewCenturySchlbk"/>
              </w:rPr>
            </w:pPr>
            <w:r w:rsidRPr="00D81166">
              <w:t>ORMTIME KILL ALL TASKS</w:t>
            </w:r>
          </w:p>
        </w:tc>
        <w:tc>
          <w:tcPr>
            <w:tcW w:w="4248" w:type="dxa"/>
          </w:tcPr>
          <w:p w14:paraId="26AB6B3C" w14:textId="77777777" w:rsidR="005C2DA5" w:rsidRPr="00D81166" w:rsidRDefault="005C2DA5" w:rsidP="002310E8">
            <w:pPr>
              <w:pStyle w:val="TableText"/>
            </w:pPr>
            <w:r w:rsidRPr="00D81166">
              <w:t xml:space="preserve">This option is used to stop ORMTIME and all of its </w:t>
            </w:r>
            <w:proofErr w:type="gramStart"/>
            <w:r w:rsidRPr="00D81166">
              <w:t>failsafe  jobs</w:t>
            </w:r>
            <w:proofErr w:type="gramEnd"/>
            <w:r w:rsidRPr="00D81166">
              <w:t xml:space="preserve">. BE VERY CAREFUL WITH THIS OPTION. There are </w:t>
            </w:r>
            <w:proofErr w:type="gramStart"/>
            <w:r w:rsidRPr="00D81166">
              <w:t>several</w:t>
            </w:r>
            <w:proofErr w:type="gramEnd"/>
          </w:p>
          <w:p w14:paraId="193D9286" w14:textId="77777777" w:rsidR="005C2DA5" w:rsidRPr="00D81166" w:rsidRDefault="005C2DA5" w:rsidP="002310E8">
            <w:pPr>
              <w:pStyle w:val="TableText"/>
              <w:rPr>
                <w:rFonts w:ascii="NewCenturySchlbk" w:hAnsi="NewCenturySchlbk"/>
              </w:rPr>
            </w:pPr>
            <w:r w:rsidRPr="00D81166">
              <w:t>Expert System purges that depend on ORMTIME and if ORMTIME is not running then the Expert System will eventually fill up the Volume Set it resides in.</w:t>
            </w:r>
          </w:p>
        </w:tc>
      </w:tr>
    </w:tbl>
    <w:p w14:paraId="42DDC501" w14:textId="6F0B3A90" w:rsidR="005C2DA5" w:rsidRPr="00D81166" w:rsidRDefault="005C2DA5" w:rsidP="00D13E1F">
      <w:pPr>
        <w:pStyle w:val="Heading4"/>
      </w:pPr>
      <w:bookmarkStart w:id="108" w:name="_Toc535912345"/>
      <w:bookmarkStart w:id="109" w:name="_Toc431010993"/>
      <w:r w:rsidRPr="00D81166">
        <w:t>CPRS Clean-up Utilities</w:t>
      </w:r>
      <w:bookmarkEnd w:id="108"/>
      <w:bookmarkEnd w:id="109"/>
    </w:p>
    <w:p w14:paraId="50DB9AB6" w14:textId="5471FD31" w:rsidR="005C2DA5" w:rsidRPr="00D81166" w:rsidRDefault="005C2DA5" w:rsidP="001D0F61">
      <w:pPr>
        <w:pStyle w:val="normalize"/>
        <w:spacing w:after="120"/>
      </w:pPr>
      <w:r w:rsidRPr="00D81166">
        <w:t>This menu contains ORE LAB ORDER CHECKS, which has utilities for checking consistency between lab files and OE/RR files. These utilities can help you clean up some files as you move from OE/RR 2.5 to CPRS.</w:t>
      </w:r>
    </w:p>
    <w:p w14:paraId="13CB2B23" w14:textId="77777777" w:rsidR="005C2DA5" w:rsidRPr="00E95A74" w:rsidRDefault="005C2DA5">
      <w:pPr>
        <w:pStyle w:val="NOTE-normalize"/>
        <w:rPr>
          <w:rFonts w:ascii="Times New Roman" w:hAnsi="Times New Roman"/>
          <w:sz w:val="22"/>
          <w:szCs w:val="22"/>
        </w:rPr>
      </w:pPr>
      <w:r w:rsidRPr="00E95A74">
        <w:rPr>
          <w:rFonts w:ascii="Times New Roman" w:hAnsi="Times New Roman"/>
          <w:sz w:val="22"/>
          <w:szCs w:val="22"/>
        </w:rPr>
        <w:sym w:font="Wingdings" w:char="F046"/>
      </w:r>
      <w:r w:rsidRPr="00E95A74">
        <w:rPr>
          <w:rFonts w:ascii="Times New Roman" w:hAnsi="Times New Roman"/>
          <w:sz w:val="22"/>
          <w:szCs w:val="22"/>
        </w:rPr>
        <w:t xml:space="preserve"> NOTE:</w:t>
      </w:r>
      <w:r w:rsidRPr="00E95A74">
        <w:rPr>
          <w:rFonts w:ascii="Times New Roman" w:hAnsi="Times New Roman"/>
          <w:sz w:val="22"/>
          <w:szCs w:val="22"/>
        </w:rPr>
        <w:tab/>
        <w:t>The developers intend to add other options to this menu for checking the consistency for other packages.</w:t>
      </w:r>
    </w:p>
    <w:p w14:paraId="37BD8280" w14:textId="77777777" w:rsidR="005C2DA5" w:rsidRPr="00D81166" w:rsidRDefault="005C2DA5">
      <w:pPr>
        <w:pStyle w:val="DISPLAY-Normalize"/>
      </w:pPr>
      <w:r w:rsidRPr="00D81166">
        <w:t xml:space="preserve">Select CPRS Manager Menu Option: </w:t>
      </w:r>
      <w:proofErr w:type="gramStart"/>
      <w:r w:rsidRPr="00D81166">
        <w:t>IR  CPRS</w:t>
      </w:r>
      <w:proofErr w:type="gramEnd"/>
      <w:r w:rsidRPr="00D81166">
        <w:t xml:space="preserve"> Configuration (IRM)</w:t>
      </w:r>
    </w:p>
    <w:p w14:paraId="7C444196" w14:textId="77777777" w:rsidR="005C2DA5" w:rsidRPr="00D81166" w:rsidRDefault="005C2DA5">
      <w:pPr>
        <w:pStyle w:val="DISPLAY-Normalize"/>
      </w:pPr>
    </w:p>
    <w:p w14:paraId="61951692" w14:textId="77777777" w:rsidR="005C2DA5" w:rsidRPr="00D81166" w:rsidRDefault="005C2DA5">
      <w:pPr>
        <w:pStyle w:val="DISPLAY-Normalize"/>
      </w:pPr>
      <w:r w:rsidRPr="00D81166">
        <w:t xml:space="preserve">   OC     Order Check Expert System Main Menu ...</w:t>
      </w:r>
    </w:p>
    <w:p w14:paraId="2F8FBB47" w14:textId="77777777" w:rsidR="005C2DA5" w:rsidRPr="00D81166" w:rsidRDefault="005C2DA5">
      <w:pPr>
        <w:pStyle w:val="DISPLAY-Normalize"/>
      </w:pPr>
      <w:r w:rsidRPr="00D81166">
        <w:t xml:space="preserve">   UT     CPRS Clean-up Utilities ...</w:t>
      </w:r>
    </w:p>
    <w:p w14:paraId="38105D46" w14:textId="77777777" w:rsidR="005C2DA5" w:rsidRPr="00D81166" w:rsidRDefault="005C2DA5">
      <w:pPr>
        <w:pStyle w:val="DISPLAY-Normalize"/>
      </w:pPr>
    </w:p>
    <w:p w14:paraId="66D70F08" w14:textId="77777777" w:rsidR="005C2DA5" w:rsidRPr="00D81166" w:rsidRDefault="005C2DA5">
      <w:pPr>
        <w:pStyle w:val="DISPLAY-Normalize"/>
      </w:pPr>
      <w:r w:rsidRPr="00D81166">
        <w:t xml:space="preserve">Select CPRS Configuration (IRM) Option: </w:t>
      </w:r>
      <w:proofErr w:type="gramStart"/>
      <w:r w:rsidRPr="00D81166">
        <w:t>UT  CPRS</w:t>
      </w:r>
      <w:proofErr w:type="gramEnd"/>
      <w:r w:rsidRPr="00D81166">
        <w:t xml:space="preserve"> Clean-up Utilities</w:t>
      </w:r>
    </w:p>
    <w:p w14:paraId="40C7B133" w14:textId="77777777" w:rsidR="005C2DA5" w:rsidRPr="00D81166" w:rsidRDefault="005C2DA5">
      <w:pPr>
        <w:pStyle w:val="DISPLAY-Normalize"/>
      </w:pPr>
      <w:r w:rsidRPr="00D81166">
        <w:t xml:space="preserve">   LA     Lab Order Checks ...</w:t>
      </w:r>
    </w:p>
    <w:p w14:paraId="528FEB29" w14:textId="77777777" w:rsidR="005C2DA5" w:rsidRPr="00D81166" w:rsidRDefault="005C2DA5">
      <w:pPr>
        <w:pStyle w:val="DISPLAY-Normalize"/>
      </w:pPr>
    </w:p>
    <w:p w14:paraId="763D6466" w14:textId="77777777" w:rsidR="005C2DA5" w:rsidRPr="00D81166" w:rsidRDefault="005C2DA5">
      <w:pPr>
        <w:pStyle w:val="DISPLAY-Normalize"/>
      </w:pPr>
      <w:r w:rsidRPr="00D81166">
        <w:t xml:space="preserve">Select CPRS Clean-up Utilities Option: </w:t>
      </w:r>
      <w:proofErr w:type="gramStart"/>
      <w:r w:rsidRPr="00D81166">
        <w:t>LA  Lab</w:t>
      </w:r>
      <w:proofErr w:type="gramEnd"/>
      <w:r w:rsidRPr="00D81166">
        <w:t xml:space="preserve"> Order Checks</w:t>
      </w:r>
    </w:p>
    <w:p w14:paraId="4E19B230" w14:textId="77777777" w:rsidR="005C2DA5" w:rsidRPr="00D81166" w:rsidRDefault="005C2DA5">
      <w:pPr>
        <w:pStyle w:val="DISPLAY-Normalize"/>
      </w:pPr>
      <w:r w:rsidRPr="00D81166">
        <w:t xml:space="preserve">   1      Check Lab orders from file 69 to 100</w:t>
      </w:r>
    </w:p>
    <w:p w14:paraId="4AD5C310" w14:textId="77777777" w:rsidR="005C2DA5" w:rsidRPr="00D81166" w:rsidRDefault="005C2DA5">
      <w:pPr>
        <w:pStyle w:val="DISPLAY-Normalize"/>
      </w:pPr>
      <w:r w:rsidRPr="00D81166">
        <w:t xml:space="preserve">             **&gt; Out of order:  UNDER CONSTRUCTION</w:t>
      </w:r>
    </w:p>
    <w:p w14:paraId="05A91EAC" w14:textId="77777777" w:rsidR="005C2DA5" w:rsidRPr="00D81166" w:rsidRDefault="005C2DA5">
      <w:pPr>
        <w:pStyle w:val="DISPLAY-Normalize"/>
      </w:pPr>
      <w:r w:rsidRPr="00D81166">
        <w:t xml:space="preserve">   2      Check Lab orders from file 100 to 69</w:t>
      </w:r>
    </w:p>
    <w:p w14:paraId="440A6881" w14:textId="77777777" w:rsidR="005C2DA5" w:rsidRPr="00D81166" w:rsidRDefault="005C2DA5">
      <w:pPr>
        <w:pStyle w:val="DISPLAY-Normalize"/>
      </w:pPr>
    </w:p>
    <w:p w14:paraId="6CB7AA8E" w14:textId="77777777" w:rsidR="005C2DA5" w:rsidRPr="00D81166" w:rsidRDefault="005C2DA5">
      <w:pPr>
        <w:pStyle w:val="DISPLAY-Normalize"/>
      </w:pPr>
      <w:r w:rsidRPr="00D81166">
        <w:t xml:space="preserve">Select Lab Order Checks Option: </w:t>
      </w:r>
      <w:proofErr w:type="gramStart"/>
      <w:r w:rsidRPr="00D81166">
        <w:rPr>
          <w:b/>
        </w:rPr>
        <w:t>2</w:t>
      </w:r>
      <w:r w:rsidRPr="00D81166">
        <w:t xml:space="preserve">  Check</w:t>
      </w:r>
      <w:proofErr w:type="gramEnd"/>
      <w:r w:rsidRPr="00D81166">
        <w:t xml:space="preserve"> Lab orders from file 100 to 69</w:t>
      </w:r>
    </w:p>
    <w:p w14:paraId="5D170285" w14:textId="77777777" w:rsidR="005C2DA5" w:rsidRPr="00D81166" w:rsidRDefault="005C2DA5">
      <w:pPr>
        <w:pStyle w:val="DISPLAY-Normalize"/>
      </w:pPr>
      <w:r w:rsidRPr="00D81166">
        <w:t>This utility will look for inconsistencies between OE/RR 3.0 and Lab files.</w:t>
      </w:r>
    </w:p>
    <w:p w14:paraId="56C888C0" w14:textId="77777777" w:rsidR="005C2DA5" w:rsidRPr="00D81166" w:rsidRDefault="005C2DA5">
      <w:pPr>
        <w:pStyle w:val="DISPLAY-Normalize"/>
      </w:pPr>
      <w:r w:rsidRPr="00D81166">
        <w:t>It will compare records in the Orders file (100) with the Lab Order file (69).</w:t>
      </w:r>
    </w:p>
    <w:p w14:paraId="4D66ACA8" w14:textId="77777777" w:rsidR="005C2DA5" w:rsidRPr="00D81166" w:rsidRDefault="005C2DA5">
      <w:pPr>
        <w:pStyle w:val="DISPLAY-Normalize"/>
      </w:pPr>
      <w:r w:rsidRPr="00D81166">
        <w:t>Problems identified                                  Resolution</w:t>
      </w:r>
    </w:p>
    <w:p w14:paraId="76FA9839" w14:textId="77777777" w:rsidR="005C2DA5" w:rsidRPr="00D81166" w:rsidRDefault="005C2DA5">
      <w:pPr>
        <w:pStyle w:val="DISPLAY-Normalize"/>
      </w:pPr>
      <w:r w:rsidRPr="00D81166">
        <w:t>-------------------                                  ----------</w:t>
      </w:r>
    </w:p>
    <w:p w14:paraId="06AEB1D4" w14:textId="77777777" w:rsidR="005C2DA5" w:rsidRPr="00D81166" w:rsidRDefault="005C2DA5">
      <w:pPr>
        <w:pStyle w:val="DISPLAY-Normalize"/>
      </w:pPr>
      <w:r w:rsidRPr="00D81166">
        <w:t>^</w:t>
      </w:r>
      <w:proofErr w:type="gramStart"/>
      <w:r w:rsidRPr="00D81166">
        <w:t>OR(</w:t>
      </w:r>
      <w:proofErr w:type="gramEnd"/>
      <w:r w:rsidRPr="00D81166">
        <w:t>100,IFN,0) does not exist                        ^OR(100,IFN) killed</w:t>
      </w:r>
    </w:p>
    <w:p w14:paraId="76E8D3E0" w14:textId="77777777" w:rsidR="005C2DA5" w:rsidRPr="00D81166" w:rsidRDefault="005C2DA5">
      <w:pPr>
        <w:pStyle w:val="DISPLAY-Normalize"/>
      </w:pPr>
      <w:r w:rsidRPr="00D81166">
        <w:t xml:space="preserve">Bad pointers on child orders                         Pointers </w:t>
      </w:r>
      <w:proofErr w:type="gramStart"/>
      <w:r w:rsidRPr="00D81166">
        <w:t>removed</w:t>
      </w:r>
      <w:proofErr w:type="gramEnd"/>
    </w:p>
    <w:p w14:paraId="5D152B9D" w14:textId="77777777" w:rsidR="005C2DA5" w:rsidRPr="00D81166" w:rsidRDefault="005C2DA5">
      <w:pPr>
        <w:pStyle w:val="DISPLAY-Normalize"/>
      </w:pPr>
      <w:r w:rsidRPr="00D81166">
        <w:t xml:space="preserve">Child orders with no parent order                    Pointer </w:t>
      </w:r>
      <w:proofErr w:type="gramStart"/>
      <w:r w:rsidRPr="00D81166">
        <w:t>removed</w:t>
      </w:r>
      <w:proofErr w:type="gramEnd"/>
    </w:p>
    <w:p w14:paraId="10370DF7" w14:textId="77777777" w:rsidR="005C2DA5" w:rsidRPr="00D81166" w:rsidRDefault="005C2DA5">
      <w:pPr>
        <w:pStyle w:val="DISPLAY-Normalize"/>
      </w:pPr>
      <w:r w:rsidRPr="00D81166">
        <w:t xml:space="preserve">Child order missing parent pointer                   </w:t>
      </w:r>
      <w:proofErr w:type="spellStart"/>
      <w:r w:rsidRPr="00D81166">
        <w:t>Pointer</w:t>
      </w:r>
      <w:proofErr w:type="spellEnd"/>
      <w:r w:rsidRPr="00D81166">
        <w:t xml:space="preserve"> </w:t>
      </w:r>
      <w:proofErr w:type="gramStart"/>
      <w:r w:rsidRPr="00D81166">
        <w:t>restored</w:t>
      </w:r>
      <w:proofErr w:type="gramEnd"/>
    </w:p>
    <w:p w14:paraId="2B1F6DBC" w14:textId="77777777" w:rsidR="005C2DA5" w:rsidRPr="00D81166" w:rsidRDefault="005C2DA5">
      <w:pPr>
        <w:pStyle w:val="DISPLAY-Normalize"/>
      </w:pPr>
      <w:r w:rsidRPr="00D81166">
        <w:t xml:space="preserve">Incorrect status on parent order                     Status </w:t>
      </w:r>
      <w:proofErr w:type="gramStart"/>
      <w:r w:rsidRPr="00D81166">
        <w:t>corrected</w:t>
      </w:r>
      <w:proofErr w:type="gramEnd"/>
    </w:p>
    <w:p w14:paraId="6FC19731" w14:textId="77777777" w:rsidR="005C2DA5" w:rsidRPr="00D81166" w:rsidRDefault="005C2DA5">
      <w:pPr>
        <w:pStyle w:val="DISPLAY-Normalize"/>
      </w:pPr>
      <w:proofErr w:type="gramStart"/>
      <w:r w:rsidRPr="00D81166">
        <w:lastRenderedPageBreak/>
        <w:t>Old veiled</w:t>
      </w:r>
      <w:proofErr w:type="gramEnd"/>
      <w:r w:rsidRPr="00D81166">
        <w:t xml:space="preserve"> orders                                    Purged</w:t>
      </w:r>
    </w:p>
    <w:p w14:paraId="70D22118" w14:textId="77777777" w:rsidR="005C2DA5" w:rsidRPr="00D81166" w:rsidRDefault="005C2DA5">
      <w:pPr>
        <w:pStyle w:val="DISPLAY-Normalize"/>
      </w:pPr>
      <w:r w:rsidRPr="00D81166">
        <w:t xml:space="preserve">Unrecognized pointer to file 69                      Order </w:t>
      </w:r>
      <w:proofErr w:type="gramStart"/>
      <w:r w:rsidRPr="00D81166">
        <w:t>cancelled</w:t>
      </w:r>
      <w:proofErr w:type="gramEnd"/>
    </w:p>
    <w:p w14:paraId="484C7DF2" w14:textId="77777777" w:rsidR="005C2DA5" w:rsidRPr="00D81166" w:rsidRDefault="005C2DA5">
      <w:pPr>
        <w:pStyle w:val="DISPLAY-Normalize"/>
      </w:pPr>
      <w:r w:rsidRPr="00D81166">
        <w:t xml:space="preserve">Unconverted orders from OE/RR 2.5                    Order </w:t>
      </w:r>
      <w:proofErr w:type="gramStart"/>
      <w:r w:rsidRPr="00D81166">
        <w:t>lapsed</w:t>
      </w:r>
      <w:proofErr w:type="gramEnd"/>
    </w:p>
    <w:p w14:paraId="398879DE" w14:textId="77777777" w:rsidR="005C2DA5" w:rsidRPr="00D81166" w:rsidRDefault="005C2DA5">
      <w:pPr>
        <w:pStyle w:val="DISPLAY-Normalize"/>
      </w:pPr>
      <w:r w:rsidRPr="00D81166">
        <w:t xml:space="preserve">Invalid pointer to file 69                           Order </w:t>
      </w:r>
      <w:proofErr w:type="gramStart"/>
      <w:r w:rsidRPr="00D81166">
        <w:t>cancelled</w:t>
      </w:r>
      <w:proofErr w:type="gramEnd"/>
    </w:p>
    <w:p w14:paraId="43B80207" w14:textId="77777777" w:rsidR="005C2DA5" w:rsidRPr="00D81166" w:rsidRDefault="005C2DA5">
      <w:pPr>
        <w:pStyle w:val="DISPLAY-Normalize"/>
      </w:pPr>
      <w:r w:rsidRPr="00D81166">
        <w:t xml:space="preserve">Incorrect status on uncollected specimens            Status </w:t>
      </w:r>
      <w:proofErr w:type="gramStart"/>
      <w:r w:rsidRPr="00D81166">
        <w:t>updated</w:t>
      </w:r>
      <w:proofErr w:type="gramEnd"/>
    </w:p>
    <w:p w14:paraId="0532B238" w14:textId="77777777" w:rsidR="005C2DA5" w:rsidRPr="00D81166" w:rsidRDefault="005C2DA5">
      <w:pPr>
        <w:pStyle w:val="DISPLAY-Normalize"/>
      </w:pPr>
      <w:r w:rsidRPr="00D81166">
        <w:t xml:space="preserve">Incorrect status on completed orders                 Status </w:t>
      </w:r>
      <w:proofErr w:type="gramStart"/>
      <w:r w:rsidRPr="00D81166">
        <w:t>updated</w:t>
      </w:r>
      <w:proofErr w:type="gramEnd"/>
    </w:p>
    <w:p w14:paraId="04EBC27F" w14:textId="77777777" w:rsidR="005C2DA5" w:rsidRPr="00D81166" w:rsidRDefault="005C2DA5">
      <w:pPr>
        <w:pStyle w:val="DISPLAY-Normalize"/>
      </w:pPr>
      <w:r w:rsidRPr="00D81166">
        <w:t>Missing reference to file 69                         Cancelled (optional)</w:t>
      </w:r>
    </w:p>
    <w:p w14:paraId="639145CC" w14:textId="77777777" w:rsidR="005C2DA5" w:rsidRPr="00D81166" w:rsidRDefault="005C2DA5">
      <w:pPr>
        <w:pStyle w:val="DISPLAY-Normalize"/>
      </w:pPr>
      <w:r w:rsidRPr="00D81166">
        <w:t xml:space="preserve">Old pending, active &amp; unreleased orders              Status </w:t>
      </w:r>
      <w:proofErr w:type="gramStart"/>
      <w:r w:rsidRPr="00D81166">
        <w:t>changed</w:t>
      </w:r>
      <w:proofErr w:type="gramEnd"/>
    </w:p>
    <w:p w14:paraId="572F7DC6" w14:textId="77777777" w:rsidR="005C2DA5" w:rsidRPr="00D81166" w:rsidRDefault="005C2DA5">
      <w:pPr>
        <w:pStyle w:val="DISPLAY-Normalize"/>
      </w:pPr>
    </w:p>
    <w:p w14:paraId="53F8E687" w14:textId="77777777" w:rsidR="005C2DA5" w:rsidRPr="00D81166" w:rsidRDefault="005C2DA5">
      <w:pPr>
        <w:pStyle w:val="DISPLAY-Normalize"/>
      </w:pPr>
      <w:r w:rsidRPr="00D81166">
        <w:t xml:space="preserve">Any problems will be displayed.  Continue? No// </w:t>
      </w:r>
      <w:proofErr w:type="gramStart"/>
      <w:r w:rsidRPr="00D81166">
        <w:rPr>
          <w:b/>
        </w:rPr>
        <w:t>Y</w:t>
      </w:r>
      <w:r w:rsidRPr="00D81166">
        <w:t xml:space="preserve">  (</w:t>
      </w:r>
      <w:proofErr w:type="gramEnd"/>
      <w:r w:rsidRPr="00D81166">
        <w:t>Yes)</w:t>
      </w:r>
    </w:p>
    <w:p w14:paraId="0EB09B78" w14:textId="77777777" w:rsidR="005C2DA5" w:rsidRPr="00D81166" w:rsidRDefault="005C2DA5">
      <w:pPr>
        <w:pStyle w:val="DISPLAY-Normalize"/>
      </w:pPr>
      <w:r w:rsidRPr="00D81166">
        <w:t xml:space="preserve">Check for CPRS orders that no longer exist in the Lab Order file? No// </w:t>
      </w:r>
      <w:proofErr w:type="gramStart"/>
      <w:r w:rsidRPr="00D81166">
        <w:rPr>
          <w:b/>
        </w:rPr>
        <w:t>Y</w:t>
      </w:r>
      <w:r w:rsidRPr="00D81166">
        <w:t xml:space="preserve">  (</w:t>
      </w:r>
      <w:proofErr w:type="gramEnd"/>
      <w:r w:rsidRPr="00D81166">
        <w:t>Yes)</w:t>
      </w:r>
    </w:p>
    <w:p w14:paraId="2848F694" w14:textId="77777777" w:rsidR="005C2DA5" w:rsidRPr="00D81166" w:rsidRDefault="005C2DA5">
      <w:pPr>
        <w:pStyle w:val="DISPLAY-Normalize"/>
      </w:pPr>
      <w:r w:rsidRPr="00D81166">
        <w:t>Do you want to remove old PENDING, ACTIVE and UNRELEASED orders? No/</w:t>
      </w:r>
      <w:proofErr w:type="gramStart"/>
      <w:r w:rsidRPr="00D81166">
        <w:t xml:space="preserve">/ </w:t>
      </w:r>
      <w:r w:rsidRPr="00D81166">
        <w:rPr>
          <w:b/>
        </w:rPr>
        <w:t>?</w:t>
      </w:r>
      <w:proofErr w:type="gramEnd"/>
    </w:p>
    <w:p w14:paraId="30A3F5F1" w14:textId="77777777" w:rsidR="005C2DA5" w:rsidRPr="00D81166" w:rsidRDefault="005C2DA5">
      <w:pPr>
        <w:pStyle w:val="DISPLAY-Normalize"/>
      </w:pPr>
      <w:r w:rsidRPr="00D81166">
        <w:t>Unreleased orders are removed from the system.</w:t>
      </w:r>
    </w:p>
    <w:p w14:paraId="1D1EEDAD" w14:textId="77777777" w:rsidR="005C2DA5" w:rsidRPr="00D81166" w:rsidRDefault="005C2DA5">
      <w:pPr>
        <w:pStyle w:val="DISPLAY-Normalize"/>
      </w:pPr>
      <w:r w:rsidRPr="00D81166">
        <w:t xml:space="preserve">Old pending orders are changed to a Lapsed status, which </w:t>
      </w:r>
      <w:proofErr w:type="gramStart"/>
      <w:r w:rsidRPr="00D81166">
        <w:t>will</w:t>
      </w:r>
      <w:proofErr w:type="gramEnd"/>
    </w:p>
    <w:p w14:paraId="4690D87E" w14:textId="3C42D1D8" w:rsidR="005C2DA5" w:rsidRDefault="005C2DA5">
      <w:pPr>
        <w:pStyle w:val="DISPLAY-Normalize"/>
      </w:pPr>
      <w:r w:rsidRPr="00D81166">
        <w:t>remove them from the current orders context.</w:t>
      </w:r>
    </w:p>
    <w:p w14:paraId="1B58F63C" w14:textId="77777777" w:rsidR="00FA6402" w:rsidRPr="00D81166" w:rsidRDefault="00FA6402" w:rsidP="00FA6402">
      <w:pPr>
        <w:pStyle w:val="DISPLAY-Normalize"/>
      </w:pPr>
      <w:r w:rsidRPr="00D81166">
        <w:t>Active orders that no longer have corresponding entries in the lab files</w:t>
      </w:r>
    </w:p>
    <w:p w14:paraId="3EEB0F7F" w14:textId="77777777" w:rsidR="00FA6402" w:rsidRPr="00D81166" w:rsidRDefault="00FA6402" w:rsidP="00FA6402">
      <w:pPr>
        <w:pStyle w:val="DISPLAY-Normalize"/>
      </w:pPr>
      <w:r w:rsidRPr="00D81166">
        <w:t xml:space="preserve">are changed to </w:t>
      </w:r>
      <w:proofErr w:type="gramStart"/>
      <w:r w:rsidRPr="00D81166">
        <w:t>Lapsed</w:t>
      </w:r>
      <w:proofErr w:type="gramEnd"/>
    </w:p>
    <w:p w14:paraId="5ABE61B6" w14:textId="77777777" w:rsidR="00FA6402" w:rsidRPr="00D81166" w:rsidRDefault="00FA6402" w:rsidP="00FA6402">
      <w:pPr>
        <w:pStyle w:val="DISPLAY-Normalize"/>
      </w:pPr>
      <w:r w:rsidRPr="00D81166">
        <w:t xml:space="preserve">Do you want to remove old PENDING, ACTIVE and UNRELEASED orders? No// </w:t>
      </w:r>
      <w:proofErr w:type="gramStart"/>
      <w:r w:rsidRPr="00D81166">
        <w:rPr>
          <w:b/>
        </w:rPr>
        <w:t>Y</w:t>
      </w:r>
      <w:r w:rsidRPr="00D81166">
        <w:t xml:space="preserve">  (</w:t>
      </w:r>
      <w:proofErr w:type="gramEnd"/>
      <w:r w:rsidRPr="00D81166">
        <w:t>Yes)</w:t>
      </w:r>
    </w:p>
    <w:p w14:paraId="54B77681" w14:textId="77777777" w:rsidR="00FA6402" w:rsidRPr="00D81166" w:rsidRDefault="00FA6402" w:rsidP="00FA6402">
      <w:pPr>
        <w:pStyle w:val="DISPLAY-Normalize"/>
      </w:pPr>
      <w:r w:rsidRPr="00D81166">
        <w:t xml:space="preserve">Remove old orders with Start dates before: T-30// </w:t>
      </w:r>
      <w:r w:rsidRPr="00D81166">
        <w:rPr>
          <w:b/>
        </w:rPr>
        <w:t>&lt;Enter&gt;</w:t>
      </w:r>
      <w:r w:rsidRPr="00D81166">
        <w:t xml:space="preserve"> (AUG 29, 1998)</w:t>
      </w:r>
    </w:p>
    <w:p w14:paraId="1D4A2894" w14:textId="77777777" w:rsidR="00FA6402" w:rsidRPr="00D81166" w:rsidRDefault="00FA6402" w:rsidP="00FA6402">
      <w:pPr>
        <w:pStyle w:val="DISPLAY-Normalize"/>
      </w:pPr>
      <w:r w:rsidRPr="00D81166">
        <w:t xml:space="preserve">Do you want me to correct the inconsistencies now? No// </w:t>
      </w:r>
      <w:proofErr w:type="gramStart"/>
      <w:r w:rsidRPr="00D81166">
        <w:rPr>
          <w:b/>
        </w:rPr>
        <w:t>Y</w:t>
      </w:r>
      <w:r w:rsidRPr="00D81166">
        <w:t xml:space="preserve">  (</w:t>
      </w:r>
      <w:proofErr w:type="gramEnd"/>
      <w:r w:rsidRPr="00D81166">
        <w:t>Yes)p</w:t>
      </w:r>
    </w:p>
    <w:p w14:paraId="410376F4" w14:textId="77777777" w:rsidR="00FA6402" w:rsidRPr="00D81166" w:rsidRDefault="00FA6402" w:rsidP="00FA6402">
      <w:pPr>
        <w:pStyle w:val="DISPLAY-Normalize"/>
      </w:pPr>
      <w:r w:rsidRPr="00D81166">
        <w:t>2.2=&gt;GLUCOSE BLOOD S&lt;2961022.115121&gt;6&lt;Didn't get converted, NOT IN 69</w:t>
      </w:r>
    </w:p>
    <w:p w14:paraId="3CF74987" w14:textId="77777777" w:rsidR="00FA6402" w:rsidRPr="00D81166" w:rsidRDefault="00FA6402" w:rsidP="00FA6402">
      <w:pPr>
        <w:pStyle w:val="DISPLAY-Normalize"/>
      </w:pPr>
      <w:r w:rsidRPr="00D81166">
        <w:t>5.2=&gt;DIGOXIN BLOOD S&lt;2961022.131419&gt;6&lt;Didn't get converted, NOT IN 69</w:t>
      </w:r>
    </w:p>
    <w:p w14:paraId="75CCA68B" w14:textId="77777777" w:rsidR="00FA6402" w:rsidRPr="00D81166" w:rsidRDefault="00FA6402" w:rsidP="00FA6402">
      <w:pPr>
        <w:pStyle w:val="DISPLAY-Normalize"/>
      </w:pPr>
      <w:r w:rsidRPr="00D81166">
        <w:t>12.2=&gt;DIGOXIN BLOOD S&lt;2961029.154314&gt;6&lt;Didn't get converted, NOT IN 69</w:t>
      </w:r>
    </w:p>
    <w:p w14:paraId="471E0EEB" w14:textId="77777777" w:rsidR="00FA6402" w:rsidRPr="00D81166" w:rsidRDefault="00FA6402" w:rsidP="00FA6402">
      <w:pPr>
        <w:pStyle w:val="DISPLAY-Normalize"/>
      </w:pPr>
      <w:r w:rsidRPr="00D81166">
        <w:t>23.2=&gt;</w:t>
      </w:r>
      <w:proofErr w:type="gramStart"/>
      <w:r w:rsidRPr="00D81166">
        <w:t>PT  {</w:t>
      </w:r>
      <w:proofErr w:type="gramEnd"/>
      <w:r w:rsidRPr="00D81166">
        <w:t>Profile} B&lt;2961031.164613&gt;6&lt;Didn't get converted, NOT IN 69</w:t>
      </w:r>
    </w:p>
    <w:p w14:paraId="672F20EA" w14:textId="77777777" w:rsidR="00FA6402" w:rsidRPr="00D81166" w:rsidRDefault="00FA6402" w:rsidP="00FA6402">
      <w:pPr>
        <w:pStyle w:val="DISPLAY-Normalize"/>
      </w:pPr>
      <w:r w:rsidRPr="00D81166">
        <w:t>24.2=&gt;COAGULATION (PT&lt;2961031.164613&gt;6&lt;Didn't get converted, NOT IN 69</w:t>
      </w:r>
    </w:p>
    <w:p w14:paraId="160E9F28" w14:textId="77777777" w:rsidR="00FA6402" w:rsidRPr="00D81166" w:rsidRDefault="00FA6402" w:rsidP="00FA6402">
      <w:pPr>
        <w:pStyle w:val="DISPLAY-Normalize"/>
      </w:pPr>
      <w:r w:rsidRPr="00D81166">
        <w:t>32.2=&gt;COAGULATION (PT&lt;2961101.095846&gt;6&lt;Didn't get converted, NOT IN 69</w:t>
      </w:r>
    </w:p>
    <w:p w14:paraId="49FC7575" w14:textId="77777777" w:rsidR="00FA6402" w:rsidRPr="00D81166" w:rsidRDefault="00FA6402" w:rsidP="00FA6402">
      <w:pPr>
        <w:pStyle w:val="DISPLAY-Normalize"/>
      </w:pPr>
      <w:r w:rsidRPr="00D81166">
        <w:t>34.2=&gt;SMAC (CHEM 20) &lt;2961101.101734&gt;6&lt;Didn't get converted, NOT IN 69</w:t>
      </w:r>
    </w:p>
    <w:p w14:paraId="7532DE9F" w14:textId="77777777" w:rsidR="00FA6402" w:rsidRPr="00D81166" w:rsidRDefault="00FA6402" w:rsidP="00FA6402">
      <w:pPr>
        <w:pStyle w:val="DISPLAY-Normalize"/>
      </w:pPr>
      <w:r w:rsidRPr="00D81166">
        <w:t>37.2=&gt;COAGULATION (PT&lt;2961101.101814&gt;6&lt;Didn't get converted, NOT IN 69</w:t>
      </w:r>
    </w:p>
    <w:p w14:paraId="3B9360CA" w14:textId="77777777" w:rsidR="00FA6402" w:rsidRPr="00D81166" w:rsidRDefault="00FA6402" w:rsidP="00FA6402">
      <w:pPr>
        <w:pStyle w:val="DISPLAY-Normalize"/>
      </w:pPr>
      <w:r w:rsidRPr="00D81166">
        <w:t>89.1=&gt;CHOLESTEROL BLO&lt;2941129.154843&gt;6&lt;Didn't get converted, NOT IN 69</w:t>
      </w:r>
    </w:p>
    <w:p w14:paraId="1FF4F5EF" w14:textId="77777777" w:rsidR="00FA6402" w:rsidRPr="00D81166" w:rsidRDefault="00FA6402" w:rsidP="00FA6402">
      <w:pPr>
        <w:pStyle w:val="DISPLAY-Normalize"/>
      </w:pPr>
      <w:r w:rsidRPr="00D81166">
        <w:t>90.1=&gt;GLUCOSE BLOOD S&lt;2941129.154843&gt;6&lt;Didn't get converted, NOT IN 69</w:t>
      </w:r>
    </w:p>
    <w:p w14:paraId="138B8F6B" w14:textId="77777777" w:rsidR="00FA6402" w:rsidRPr="00D81166" w:rsidRDefault="00FA6402" w:rsidP="00FA6402">
      <w:pPr>
        <w:pStyle w:val="DISPLAY-Normalize"/>
      </w:pPr>
      <w:r w:rsidRPr="00D81166">
        <w:t>91.1=&gt;HDL BLOOD SERUM&lt;2941129.154843&gt;6&lt;Didn't get converted, NOT IN 69</w:t>
      </w:r>
    </w:p>
    <w:p w14:paraId="6C09BB2F" w14:textId="77777777" w:rsidR="00FA6402" w:rsidRPr="00D81166" w:rsidRDefault="00FA6402" w:rsidP="00FA6402">
      <w:pPr>
        <w:pStyle w:val="DISPLAY-Normalize"/>
      </w:pPr>
      <w:r w:rsidRPr="00D81166">
        <w:t>96.1=&gt;CHOLESTEROL BLO&lt;2941129.155258&gt;6&lt;Didn't get converted, NOT IN 69</w:t>
      </w:r>
    </w:p>
    <w:p w14:paraId="4C5EE692" w14:textId="77777777" w:rsidR="00FA6402" w:rsidRPr="00D81166" w:rsidRDefault="00FA6402" w:rsidP="00FA6402">
      <w:pPr>
        <w:pStyle w:val="DISPLAY-Normalize"/>
      </w:pPr>
      <w:r w:rsidRPr="00D81166">
        <w:t>97.1=&gt;GLUCOSE BLOOD S&lt;2941129.155258&gt;6&lt;Didn't get converted, NOT IN 69</w:t>
      </w:r>
    </w:p>
    <w:p w14:paraId="6FC0497A" w14:textId="77777777" w:rsidR="00FA6402" w:rsidRPr="00D81166" w:rsidRDefault="00FA6402" w:rsidP="00FA6402">
      <w:pPr>
        <w:pStyle w:val="DISPLAY-Normalize"/>
      </w:pPr>
      <w:r w:rsidRPr="00D81166">
        <w:t>101.1=&gt;TRANSFUSION REQ&lt;2950120.120443&gt;6&lt;Status should be Complete</w:t>
      </w:r>
    </w:p>
    <w:p w14:paraId="3ECFB060" w14:textId="77777777" w:rsidR="00FA6402" w:rsidRPr="00D81166" w:rsidRDefault="00FA6402" w:rsidP="00FA6402">
      <w:pPr>
        <w:pStyle w:val="DISPLAY-Normalize"/>
      </w:pPr>
      <w:r w:rsidRPr="00D81166">
        <w:t>102.1=&gt;TRANSFUSION REQ&lt;2950120.125307&gt;6&lt;Status should be Complete</w:t>
      </w:r>
    </w:p>
    <w:p w14:paraId="40AE31CF" w14:textId="77777777" w:rsidR="00FA6402" w:rsidRPr="00D81166" w:rsidRDefault="00FA6402" w:rsidP="00FA6402">
      <w:pPr>
        <w:pStyle w:val="DISPLAY-Normalize"/>
      </w:pPr>
      <w:r w:rsidRPr="00D81166">
        <w:t>178=&gt;OCCULT BLOOD (S&lt;2911120.0936&gt;5&lt;Status should be Complete</w:t>
      </w:r>
    </w:p>
    <w:p w14:paraId="75B9B15B" w14:textId="77777777" w:rsidR="00FA6402" w:rsidRPr="00D81166" w:rsidRDefault="00FA6402" w:rsidP="00FA6402">
      <w:pPr>
        <w:pStyle w:val="DISPLAY-Normalize"/>
      </w:pPr>
      <w:r w:rsidRPr="00D81166">
        <w:t>277=&gt;CHOLESTEROL BLO&lt;2911120.154&gt;5&lt;Status should be Complete</w:t>
      </w:r>
    </w:p>
    <w:p w14:paraId="6FD5E41F" w14:textId="77777777" w:rsidR="00FA6402" w:rsidRPr="00D81166" w:rsidRDefault="00FA6402" w:rsidP="00FA6402">
      <w:pPr>
        <w:pStyle w:val="DISPLAY-Normalize"/>
      </w:pPr>
      <w:r w:rsidRPr="00D81166">
        <w:t>278=&gt;GLUCOSE BLOOD S&lt;2911120.154&gt;5&lt;Status should be Complete</w:t>
      </w:r>
    </w:p>
    <w:p w14:paraId="7B9D6109" w14:textId="77777777" w:rsidR="00FA6402" w:rsidRPr="00D81166" w:rsidRDefault="00FA6402" w:rsidP="00FA6402">
      <w:pPr>
        <w:pStyle w:val="DISPLAY-Normalize"/>
      </w:pPr>
      <w:r w:rsidRPr="00D81166">
        <w:t>281=&gt;GLUCOSE BLOOD S&lt;2911121.1127&gt;5&lt;Status should be Complete</w:t>
      </w:r>
    </w:p>
    <w:p w14:paraId="5FA08623" w14:textId="77777777" w:rsidR="00FA6402" w:rsidRPr="00D81166" w:rsidRDefault="00FA6402" w:rsidP="00FA6402">
      <w:pPr>
        <w:pStyle w:val="DISPLAY-Normalize"/>
      </w:pPr>
      <w:r w:rsidRPr="00D81166">
        <w:t>304=&gt;TRANSFUSION REQ&lt;2931217.1327&gt;5&lt;Status should be Complete</w:t>
      </w:r>
    </w:p>
    <w:p w14:paraId="2C46CDE6" w14:textId="77777777" w:rsidR="00FA6402" w:rsidRPr="00D81166" w:rsidRDefault="00FA6402" w:rsidP="00FA6402">
      <w:pPr>
        <w:pStyle w:val="DISPLAY-Normalize"/>
      </w:pPr>
      <w:r w:rsidRPr="00D81166">
        <w:t>306=&gt;Consult to PULM&lt;&gt;&lt;No package defined</w:t>
      </w:r>
    </w:p>
    <w:p w14:paraId="3355BA96" w14:textId="77777777" w:rsidR="00FA6402" w:rsidRPr="00D81166" w:rsidRDefault="00FA6402" w:rsidP="00FA6402">
      <w:pPr>
        <w:pStyle w:val="DISPLAY-Normalize"/>
      </w:pPr>
      <w:r w:rsidRPr="00D81166">
        <w:t>307=&gt;Consult to PULM&lt;&gt;&lt;No package defined</w:t>
      </w:r>
    </w:p>
    <w:p w14:paraId="7AE3D1A6" w14:textId="77777777" w:rsidR="00FA6402" w:rsidRPr="00D81166" w:rsidRDefault="00FA6402" w:rsidP="00FA6402">
      <w:pPr>
        <w:pStyle w:val="DISPLAY-Normalize"/>
      </w:pPr>
      <w:r w:rsidRPr="00D81166">
        <w:t>308=&gt;Consult to PULM&lt;&gt;&lt;No package defined</w:t>
      </w:r>
    </w:p>
    <w:p w14:paraId="10EEC03F" w14:textId="77777777" w:rsidR="00FA6402" w:rsidRPr="00D81166" w:rsidRDefault="00FA6402" w:rsidP="00FA6402">
      <w:pPr>
        <w:pStyle w:val="DISPLAY-Normalize"/>
      </w:pPr>
      <w:r w:rsidRPr="00D81166">
        <w:t>309=&gt;Consult to PULM&lt;&gt;&lt;No package defined</w:t>
      </w:r>
    </w:p>
    <w:p w14:paraId="3251FCF1" w14:textId="77777777" w:rsidR="00FA6402" w:rsidRPr="00D81166" w:rsidRDefault="00FA6402" w:rsidP="00FA6402">
      <w:pPr>
        <w:pStyle w:val="DISPLAY-Normalize"/>
      </w:pPr>
      <w:r w:rsidRPr="00D81166">
        <w:t>310=&gt;Consult to PULM&lt;&gt;&lt;No package defined</w:t>
      </w:r>
    </w:p>
    <w:p w14:paraId="0E616B0B" w14:textId="77777777" w:rsidR="00FA6402" w:rsidRPr="00D81166" w:rsidRDefault="00FA6402" w:rsidP="00FA6402">
      <w:pPr>
        <w:pStyle w:val="DISPLAY-Normalize"/>
      </w:pPr>
      <w:r w:rsidRPr="00D81166">
        <w:t>311=&gt;Consult to PULM&lt;&gt;&lt;No package defined</w:t>
      </w:r>
    </w:p>
    <w:p w14:paraId="4A542F08" w14:textId="77777777" w:rsidR="00FA6402" w:rsidRPr="00D81166" w:rsidRDefault="00FA6402" w:rsidP="00FA6402">
      <w:pPr>
        <w:pStyle w:val="DISPLAY-Normalize"/>
      </w:pPr>
      <w:r w:rsidRPr="00D81166">
        <w:t>394=&gt;CHEM 7 BLOOD SE&lt;2980317.142517&gt;6&lt;Status should be Complete</w:t>
      </w:r>
    </w:p>
    <w:p w14:paraId="1A9D1BED" w14:textId="77777777" w:rsidR="00FA6402" w:rsidRPr="00D81166" w:rsidRDefault="00FA6402" w:rsidP="00FA6402">
      <w:pPr>
        <w:pStyle w:val="DISPLAY-Normalize"/>
      </w:pPr>
      <w:r w:rsidRPr="00D81166">
        <w:t>409=&gt;CO2 BLOOD SERUM&lt;2980317.142527&gt;6&lt;Status should be Complete</w:t>
      </w:r>
    </w:p>
    <w:p w14:paraId="18451AA8" w14:textId="77777777" w:rsidR="00FA6402" w:rsidRPr="00D81166" w:rsidRDefault="00FA6402" w:rsidP="00FA6402">
      <w:pPr>
        <w:pStyle w:val="DISPLAY-Normalize"/>
      </w:pPr>
      <w:r w:rsidRPr="00D81166">
        <w:t>445=&gt;TRANSFUSION REQ&lt;2980317.144511&gt;6&lt;Status should be Complete</w:t>
      </w:r>
    </w:p>
    <w:p w14:paraId="2E1C646B" w14:textId="77777777" w:rsidR="00FA6402" w:rsidRPr="00D81166" w:rsidRDefault="00FA6402" w:rsidP="00FA6402">
      <w:pPr>
        <w:pStyle w:val="DISPLAY-Normalize"/>
      </w:pPr>
      <w:r w:rsidRPr="00D81166">
        <w:t>472=&gt;CO2 BLOOD SERUM&lt;2980611.120016&gt;6&lt;Status should be Complete</w:t>
      </w:r>
    </w:p>
    <w:p w14:paraId="124517FE" w14:textId="77777777" w:rsidR="00FA6402" w:rsidRPr="00D81166" w:rsidRDefault="00FA6402" w:rsidP="00FA6402">
      <w:pPr>
        <w:pStyle w:val="DISPLAY-Normalize"/>
      </w:pPr>
      <w:r w:rsidRPr="00D81166">
        <w:t>560=&gt;GLUCOSE BLOOD S&lt;2980616.142934&gt;6&lt;Status should be Complete</w:t>
      </w:r>
    </w:p>
    <w:p w14:paraId="7FB62ACF" w14:textId="77777777" w:rsidR="00FA6402" w:rsidRPr="00D81166" w:rsidRDefault="00FA6402" w:rsidP="00FA6402">
      <w:pPr>
        <w:pStyle w:val="DISPLAY-Normalize"/>
      </w:pPr>
    </w:p>
    <w:p w14:paraId="0A95489B" w14:textId="77777777" w:rsidR="00FA6402" w:rsidRPr="00D81166" w:rsidRDefault="00FA6402" w:rsidP="00FA6402">
      <w:pPr>
        <w:pStyle w:val="DISPLAY-Normalize"/>
      </w:pPr>
      <w:r w:rsidRPr="00D81166">
        <w:t>Total inconsistencies: 221</w:t>
      </w:r>
    </w:p>
    <w:p w14:paraId="1C0F0A19" w14:textId="77777777" w:rsidR="00FA6402" w:rsidRPr="00D81166" w:rsidRDefault="00FA6402" w:rsidP="00FA6402">
      <w:pPr>
        <w:pStyle w:val="DISPLAY-Normalize"/>
      </w:pPr>
      <w:r w:rsidRPr="00D81166">
        <w:t>Old Pending orders total: 185</w:t>
      </w:r>
    </w:p>
    <w:p w14:paraId="080325DF" w14:textId="77777777" w:rsidR="00FA6402" w:rsidRPr="00D81166" w:rsidRDefault="00FA6402" w:rsidP="00FA6402">
      <w:pPr>
        <w:pStyle w:val="DISPLAY-Normalize"/>
      </w:pPr>
      <w:r w:rsidRPr="00D81166">
        <w:t>Old Unreleased orders total: 5</w:t>
      </w:r>
    </w:p>
    <w:p w14:paraId="7BD085BE" w14:textId="77777777" w:rsidR="00FA6402" w:rsidRPr="00D81166" w:rsidRDefault="00FA6402" w:rsidP="00FA6402">
      <w:pPr>
        <w:pStyle w:val="DISPLAY-Normalize"/>
      </w:pPr>
      <w:r w:rsidRPr="00D81166">
        <w:t>Unconverted 2.5 orders total: 13</w:t>
      </w:r>
    </w:p>
    <w:p w14:paraId="09A7D0E6" w14:textId="77777777" w:rsidR="00FA6402" w:rsidRPr="00D81166" w:rsidRDefault="00FA6402" w:rsidP="00FA6402">
      <w:pPr>
        <w:pStyle w:val="DISPLAY-Normalize"/>
      </w:pPr>
      <w:r w:rsidRPr="00D81166">
        <w:t xml:space="preserve">Status should be complete: </w:t>
      </w:r>
      <w:proofErr w:type="gramStart"/>
      <w:r w:rsidRPr="00D81166">
        <w:t>12</w:t>
      </w:r>
      <w:proofErr w:type="gramEnd"/>
    </w:p>
    <w:p w14:paraId="0605B93C" w14:textId="77777777" w:rsidR="00FA6402" w:rsidRPr="00D81166" w:rsidRDefault="00FA6402" w:rsidP="00FA6402">
      <w:pPr>
        <w:pStyle w:val="DISPLAY-Normalize"/>
      </w:pPr>
    </w:p>
    <w:p w14:paraId="249FF6AF" w14:textId="77777777" w:rsidR="00FA6402" w:rsidRPr="00D81166" w:rsidRDefault="00FA6402" w:rsidP="00FA6402">
      <w:pPr>
        <w:pStyle w:val="DISPLAY-Normalize"/>
      </w:pPr>
      <w:r w:rsidRPr="00D81166">
        <w:t xml:space="preserve">   1      Check Lab orders from file 69 to 100</w:t>
      </w:r>
    </w:p>
    <w:p w14:paraId="27C760C8" w14:textId="77777777" w:rsidR="00FA6402" w:rsidRPr="00D81166" w:rsidRDefault="00FA6402" w:rsidP="00FA6402">
      <w:pPr>
        <w:pStyle w:val="DISPLAY-Normalize"/>
      </w:pPr>
      <w:r w:rsidRPr="00D81166">
        <w:t xml:space="preserve">             **&gt; Out of order:  UNDER CONSTRUCTION</w:t>
      </w:r>
    </w:p>
    <w:p w14:paraId="26D89DE4" w14:textId="77777777" w:rsidR="00FA6402" w:rsidRPr="00D81166" w:rsidRDefault="00FA6402" w:rsidP="00FA6402">
      <w:pPr>
        <w:pStyle w:val="DISPLAY-Normalize"/>
      </w:pPr>
      <w:r w:rsidRPr="00D81166">
        <w:t xml:space="preserve">   2      Check Lab orders from file 100 to 69</w:t>
      </w:r>
    </w:p>
    <w:p w14:paraId="5F2E075F" w14:textId="77777777" w:rsidR="00FA6402" w:rsidRPr="00D81166" w:rsidRDefault="00FA6402" w:rsidP="00FA6402">
      <w:pPr>
        <w:pStyle w:val="DISPLAY-Normalize"/>
      </w:pPr>
    </w:p>
    <w:p w14:paraId="7782D14A" w14:textId="510CA52A" w:rsidR="00FA6402" w:rsidRPr="00D81166" w:rsidRDefault="00FA6402">
      <w:pPr>
        <w:pStyle w:val="DISPLAY-Normalize"/>
      </w:pPr>
      <w:r w:rsidRPr="00D81166">
        <w:t>Select Lab Order Checks Option:</w:t>
      </w:r>
    </w:p>
    <w:p w14:paraId="00BD15AB" w14:textId="394B2134" w:rsidR="005C2DA5" w:rsidRPr="00FA6402" w:rsidRDefault="005C2DA5" w:rsidP="00D13E1F">
      <w:pPr>
        <w:pStyle w:val="Heading4"/>
        <w:rPr>
          <w:rFonts w:ascii="Courier New" w:hAnsi="Courier New"/>
          <w:i/>
          <w:iCs/>
        </w:rPr>
      </w:pPr>
      <w:r w:rsidRPr="00D81166">
        <w:br w:type="page"/>
      </w:r>
      <w:bookmarkStart w:id="110" w:name="PARAMETER_TOOLS"/>
      <w:bookmarkStart w:id="111" w:name="_Toc535912346"/>
      <w:bookmarkEnd w:id="110"/>
      <w:r w:rsidRPr="00D81166">
        <w:lastRenderedPageBreak/>
        <w:t>General Parameter Tools</w:t>
      </w:r>
      <w:bookmarkEnd w:id="111"/>
      <w:r w:rsidRPr="00D81166">
        <w:fldChar w:fldCharType="begin"/>
      </w:r>
      <w:r w:rsidRPr="00D81166">
        <w:instrText>xe "Parameter Tools"</w:instrText>
      </w:r>
      <w:r w:rsidRPr="00D81166">
        <w:fldChar w:fldCharType="end"/>
      </w:r>
    </w:p>
    <w:p w14:paraId="70F4EDED" w14:textId="67604F18" w:rsidR="005C2DA5" w:rsidRPr="00D81166" w:rsidRDefault="005C2DA5" w:rsidP="002D18AD">
      <w:r w:rsidRPr="00D81166">
        <w:t>Options on this menu let you display or edit the “values” for selected parameters, entities, packages, and templates. The Parameter File (8989.1) has four fields:</w:t>
      </w:r>
    </w:p>
    <w:p w14:paraId="7F588EC3" w14:textId="5F26B6E2" w:rsidR="005C2DA5" w:rsidRPr="00D81166" w:rsidRDefault="005C2DA5" w:rsidP="002D18AD">
      <w:pPr>
        <w:pStyle w:val="Bullet"/>
      </w:pPr>
      <w:r w:rsidRPr="00D81166">
        <w:rPr>
          <w:b/>
          <w:bCs/>
        </w:rPr>
        <w:t>Entity</w:t>
      </w:r>
      <w:r w:rsidRPr="00D81166">
        <w:t xml:space="preserve"> is the person, place, or thing for which the parameter is being </w:t>
      </w:r>
      <w:proofErr w:type="gramStart"/>
      <w:r w:rsidRPr="00D81166">
        <w:t>defined</w:t>
      </w:r>
      <w:proofErr w:type="gramEnd"/>
    </w:p>
    <w:p w14:paraId="0369C95A" w14:textId="1CF0DBA3" w:rsidR="005C2DA5" w:rsidRPr="00D81166" w:rsidRDefault="005C2DA5" w:rsidP="002D18AD">
      <w:pPr>
        <w:pStyle w:val="Bullet"/>
      </w:pPr>
      <w:r w:rsidRPr="00D81166">
        <w:rPr>
          <w:b/>
          <w:bCs/>
        </w:rPr>
        <w:t>Parameter</w:t>
      </w:r>
      <w:r w:rsidRPr="00D81166">
        <w:t xml:space="preserve"> is the definition of this particular </w:t>
      </w:r>
      <w:proofErr w:type="gramStart"/>
      <w:r w:rsidRPr="00D81166">
        <w:t>parameter</w:t>
      </w:r>
      <w:proofErr w:type="gramEnd"/>
    </w:p>
    <w:p w14:paraId="0C5E3493" w14:textId="6B6F03C7" w:rsidR="005C2DA5" w:rsidRPr="00D81166" w:rsidRDefault="005C2DA5" w:rsidP="002D18AD">
      <w:pPr>
        <w:pStyle w:val="Bullet"/>
      </w:pPr>
      <w:r w:rsidRPr="00D81166">
        <w:rPr>
          <w:b/>
          <w:bCs/>
        </w:rPr>
        <w:t>Instance</w:t>
      </w:r>
      <w:r w:rsidRPr="00D81166">
        <w:t xml:space="preserve"> is for multi-division or integrated </w:t>
      </w:r>
      <w:proofErr w:type="gramStart"/>
      <w:r w:rsidRPr="00D81166">
        <w:t>sites</w:t>
      </w:r>
      <w:proofErr w:type="gramEnd"/>
    </w:p>
    <w:p w14:paraId="2EAE794C" w14:textId="3B84A9B3" w:rsidR="005C2DA5" w:rsidRPr="00D81166" w:rsidRDefault="005C2DA5" w:rsidP="002D18AD">
      <w:pPr>
        <w:pStyle w:val="Bullet"/>
        <w:spacing w:after="120"/>
      </w:pPr>
      <w:r w:rsidRPr="00D81166">
        <w:rPr>
          <w:b/>
          <w:bCs/>
        </w:rPr>
        <w:t>Value</w:t>
      </w:r>
      <w:r w:rsidRPr="00D81166">
        <w:t xml:space="preserve"> is what you define or set for this </w:t>
      </w:r>
      <w:proofErr w:type="gramStart"/>
      <w:r w:rsidRPr="00D81166">
        <w:t>parameter</w:t>
      </w:r>
      <w:proofErr w:type="gramEnd"/>
    </w:p>
    <w:tbl>
      <w:tblPr>
        <w:tblStyle w:val="GridTable1Light"/>
        <w:tblW w:w="0" w:type="auto"/>
        <w:tblLayout w:type="fixed"/>
        <w:tblLook w:val="0020" w:firstRow="1" w:lastRow="0" w:firstColumn="0" w:lastColumn="0" w:noHBand="0" w:noVBand="0"/>
      </w:tblPr>
      <w:tblGrid>
        <w:gridCol w:w="2584"/>
        <w:gridCol w:w="1800"/>
        <w:gridCol w:w="4796"/>
      </w:tblGrid>
      <w:tr w:rsidR="005C2DA5" w:rsidRPr="00D81166" w14:paraId="4372D82D" w14:textId="77777777" w:rsidTr="0033236A">
        <w:trPr>
          <w:cnfStyle w:val="100000000000" w:firstRow="1" w:lastRow="0" w:firstColumn="0" w:lastColumn="0" w:oddVBand="0" w:evenVBand="0" w:oddHBand="0" w:evenHBand="0" w:firstRowFirstColumn="0" w:firstRowLastColumn="0" w:lastRowFirstColumn="0" w:lastRowLastColumn="0"/>
        </w:trPr>
        <w:tc>
          <w:tcPr>
            <w:tcW w:w="2584" w:type="dxa"/>
            <w:shd w:val="clear" w:color="auto" w:fill="D9D9D9"/>
          </w:tcPr>
          <w:p w14:paraId="767023D6" w14:textId="77777777" w:rsidR="005C2DA5" w:rsidRPr="00D81166" w:rsidRDefault="005C2DA5" w:rsidP="002B2702">
            <w:pPr>
              <w:pStyle w:val="TableHeading"/>
            </w:pPr>
            <w:r w:rsidRPr="00D81166">
              <w:t>Name</w:t>
            </w:r>
          </w:p>
        </w:tc>
        <w:tc>
          <w:tcPr>
            <w:tcW w:w="1800" w:type="dxa"/>
            <w:shd w:val="clear" w:color="auto" w:fill="D9D9D9"/>
          </w:tcPr>
          <w:p w14:paraId="471BB0AB" w14:textId="77777777" w:rsidR="005C2DA5" w:rsidRPr="00D81166" w:rsidRDefault="005C2DA5" w:rsidP="002B2702">
            <w:pPr>
              <w:pStyle w:val="TableHeading"/>
            </w:pPr>
            <w:r w:rsidRPr="00D81166">
              <w:t>Text</w:t>
            </w:r>
          </w:p>
        </w:tc>
        <w:tc>
          <w:tcPr>
            <w:tcW w:w="4796" w:type="dxa"/>
            <w:shd w:val="clear" w:color="auto" w:fill="D9D9D9"/>
          </w:tcPr>
          <w:p w14:paraId="0C556791" w14:textId="77777777" w:rsidR="005C2DA5" w:rsidRPr="00D81166" w:rsidRDefault="005C2DA5" w:rsidP="002B2702">
            <w:pPr>
              <w:pStyle w:val="TableHeading"/>
            </w:pPr>
            <w:r w:rsidRPr="00D81166">
              <w:t>Definition</w:t>
            </w:r>
          </w:p>
        </w:tc>
      </w:tr>
      <w:tr w:rsidR="005C2DA5" w:rsidRPr="00D81166" w14:paraId="78783C53" w14:textId="77777777" w:rsidTr="0033236A">
        <w:tc>
          <w:tcPr>
            <w:tcW w:w="2584" w:type="dxa"/>
          </w:tcPr>
          <w:p w14:paraId="27DC2086" w14:textId="77777777" w:rsidR="005C2DA5" w:rsidRPr="00F61DEB" w:rsidRDefault="005C2DA5" w:rsidP="00FE20AF">
            <w:pPr>
              <w:pStyle w:val="TableText"/>
              <w:rPr>
                <w:spacing w:val="-6"/>
              </w:rPr>
            </w:pPr>
            <w:r w:rsidRPr="00F61DEB">
              <w:rPr>
                <w:spacing w:val="-6"/>
              </w:rPr>
              <w:t xml:space="preserve">XPAR LIST BY PARAM </w:t>
            </w:r>
          </w:p>
          <w:p w14:paraId="42D876EB" w14:textId="77777777" w:rsidR="005C2DA5" w:rsidRPr="00F61DEB" w:rsidRDefault="005C2DA5" w:rsidP="00FE20AF">
            <w:pPr>
              <w:pStyle w:val="TableText"/>
              <w:rPr>
                <w:spacing w:val="-6"/>
              </w:rPr>
            </w:pPr>
          </w:p>
        </w:tc>
        <w:tc>
          <w:tcPr>
            <w:tcW w:w="1800" w:type="dxa"/>
          </w:tcPr>
          <w:p w14:paraId="0556DEBB" w14:textId="77777777" w:rsidR="005C2DA5" w:rsidRPr="00F61DEB" w:rsidRDefault="005C2DA5" w:rsidP="00FE20AF">
            <w:pPr>
              <w:pStyle w:val="TableText"/>
              <w:rPr>
                <w:spacing w:val="-6"/>
              </w:rPr>
            </w:pPr>
            <w:r w:rsidRPr="00F61DEB">
              <w:rPr>
                <w:spacing w:val="-6"/>
              </w:rPr>
              <w:t>List Values for a Selected Parameter</w:t>
            </w:r>
          </w:p>
        </w:tc>
        <w:tc>
          <w:tcPr>
            <w:tcW w:w="4796" w:type="dxa"/>
          </w:tcPr>
          <w:p w14:paraId="70AB58BD" w14:textId="77777777" w:rsidR="005C2DA5" w:rsidRPr="00F61DEB" w:rsidRDefault="005C2DA5" w:rsidP="00FE20AF">
            <w:pPr>
              <w:pStyle w:val="TableText"/>
              <w:rPr>
                <w:spacing w:val="-6"/>
              </w:rPr>
            </w:pPr>
            <w:r w:rsidRPr="00F61DEB">
              <w:rPr>
                <w:spacing w:val="-6"/>
              </w:rPr>
              <w:t>This option prompts for a parameter (defined in the PARAMETER DEFINITION file) and lists all value instances for that parameter.</w:t>
            </w:r>
          </w:p>
        </w:tc>
      </w:tr>
      <w:tr w:rsidR="005C2DA5" w:rsidRPr="00D81166" w14:paraId="67580353" w14:textId="77777777" w:rsidTr="0033236A">
        <w:tc>
          <w:tcPr>
            <w:tcW w:w="2584" w:type="dxa"/>
          </w:tcPr>
          <w:p w14:paraId="37AF2B1F" w14:textId="77777777" w:rsidR="005C2DA5" w:rsidRPr="00F61DEB" w:rsidRDefault="005C2DA5" w:rsidP="00FE20AF">
            <w:pPr>
              <w:pStyle w:val="TableText"/>
              <w:rPr>
                <w:spacing w:val="-6"/>
              </w:rPr>
            </w:pPr>
            <w:r w:rsidRPr="00F61DEB">
              <w:rPr>
                <w:spacing w:val="-6"/>
              </w:rPr>
              <w:t xml:space="preserve">XPAR LIST BY ENTITY  </w:t>
            </w:r>
          </w:p>
          <w:p w14:paraId="56161E8D" w14:textId="77777777" w:rsidR="005C2DA5" w:rsidRPr="00F61DEB" w:rsidRDefault="005C2DA5" w:rsidP="00FE20AF">
            <w:pPr>
              <w:pStyle w:val="TableText"/>
              <w:rPr>
                <w:spacing w:val="-6"/>
              </w:rPr>
            </w:pPr>
            <w:r w:rsidRPr="00F61DEB">
              <w:rPr>
                <w:spacing w:val="-6"/>
              </w:rPr>
              <w:t xml:space="preserve">     </w:t>
            </w:r>
          </w:p>
        </w:tc>
        <w:tc>
          <w:tcPr>
            <w:tcW w:w="1800" w:type="dxa"/>
          </w:tcPr>
          <w:p w14:paraId="299EDC58" w14:textId="77777777" w:rsidR="005C2DA5" w:rsidRPr="00F61DEB" w:rsidRDefault="005C2DA5" w:rsidP="00FE20AF">
            <w:pPr>
              <w:pStyle w:val="TableText"/>
              <w:rPr>
                <w:spacing w:val="-6"/>
              </w:rPr>
            </w:pPr>
            <w:r w:rsidRPr="00F61DEB">
              <w:rPr>
                <w:spacing w:val="-6"/>
              </w:rPr>
              <w:t>List Values for a Selected Entity</w:t>
            </w:r>
          </w:p>
        </w:tc>
        <w:tc>
          <w:tcPr>
            <w:tcW w:w="4796" w:type="dxa"/>
          </w:tcPr>
          <w:p w14:paraId="4E77DCA2" w14:textId="77777777" w:rsidR="005C2DA5" w:rsidRPr="00F61DEB" w:rsidRDefault="005C2DA5" w:rsidP="00FE20AF">
            <w:pPr>
              <w:pStyle w:val="TableText"/>
              <w:rPr>
                <w:spacing w:val="-6"/>
              </w:rPr>
            </w:pPr>
            <w:r w:rsidRPr="00F61DEB">
              <w:rPr>
                <w:spacing w:val="-6"/>
              </w:rPr>
              <w:t>This option prompts for the entry of an entity (location, user, etc.) and lists all value instances for that entity.</w:t>
            </w:r>
          </w:p>
        </w:tc>
      </w:tr>
      <w:tr w:rsidR="005C2DA5" w:rsidRPr="00D81166" w14:paraId="3668B914" w14:textId="77777777" w:rsidTr="0033236A">
        <w:tc>
          <w:tcPr>
            <w:tcW w:w="2584" w:type="dxa"/>
          </w:tcPr>
          <w:p w14:paraId="36846424" w14:textId="77777777" w:rsidR="005C2DA5" w:rsidRPr="00F61DEB" w:rsidRDefault="005C2DA5" w:rsidP="00FE20AF">
            <w:pPr>
              <w:pStyle w:val="TableText"/>
              <w:rPr>
                <w:spacing w:val="-6"/>
              </w:rPr>
            </w:pPr>
            <w:r w:rsidRPr="00F61DEB">
              <w:rPr>
                <w:spacing w:val="-6"/>
              </w:rPr>
              <w:t xml:space="preserve">XPAR LIST BY PACKAGE  </w:t>
            </w:r>
          </w:p>
        </w:tc>
        <w:tc>
          <w:tcPr>
            <w:tcW w:w="1800" w:type="dxa"/>
          </w:tcPr>
          <w:p w14:paraId="10027C84" w14:textId="77777777" w:rsidR="005C2DA5" w:rsidRPr="00F61DEB" w:rsidRDefault="005C2DA5" w:rsidP="00FE20AF">
            <w:pPr>
              <w:pStyle w:val="TableText"/>
              <w:rPr>
                <w:spacing w:val="-6"/>
              </w:rPr>
            </w:pPr>
            <w:r w:rsidRPr="00F61DEB">
              <w:rPr>
                <w:spacing w:val="-6"/>
              </w:rPr>
              <w:t>List Values for a Selected Package</w:t>
            </w:r>
          </w:p>
        </w:tc>
        <w:tc>
          <w:tcPr>
            <w:tcW w:w="4796" w:type="dxa"/>
          </w:tcPr>
          <w:p w14:paraId="4A6F99B6" w14:textId="77777777" w:rsidR="005C2DA5" w:rsidRPr="00F61DEB" w:rsidRDefault="005C2DA5" w:rsidP="00FE20AF">
            <w:pPr>
              <w:pStyle w:val="TableText"/>
              <w:rPr>
                <w:spacing w:val="-6"/>
              </w:rPr>
            </w:pPr>
            <w:r w:rsidRPr="00F61DEB">
              <w:rPr>
                <w:spacing w:val="-6"/>
              </w:rPr>
              <w:t>This option prompts for a package and lists all parameter values for the selected package.</w:t>
            </w:r>
          </w:p>
        </w:tc>
      </w:tr>
      <w:tr w:rsidR="005C2DA5" w:rsidRPr="00D81166" w14:paraId="62ADC7AC" w14:textId="77777777" w:rsidTr="0033236A">
        <w:tc>
          <w:tcPr>
            <w:tcW w:w="2584" w:type="dxa"/>
          </w:tcPr>
          <w:p w14:paraId="6A910590" w14:textId="77777777" w:rsidR="005C2DA5" w:rsidRPr="00F61DEB" w:rsidRDefault="005C2DA5" w:rsidP="00FE20AF">
            <w:pPr>
              <w:pStyle w:val="TableText"/>
              <w:rPr>
                <w:spacing w:val="-6"/>
              </w:rPr>
            </w:pPr>
            <w:r w:rsidRPr="00F61DEB">
              <w:rPr>
                <w:spacing w:val="-6"/>
              </w:rPr>
              <w:t xml:space="preserve">XPAR LIST BY TEMPLATE    </w:t>
            </w:r>
          </w:p>
          <w:p w14:paraId="588F4239" w14:textId="77777777" w:rsidR="005C2DA5" w:rsidRPr="00F61DEB" w:rsidRDefault="005C2DA5" w:rsidP="00FE20AF">
            <w:pPr>
              <w:pStyle w:val="TableText"/>
              <w:rPr>
                <w:spacing w:val="-6"/>
              </w:rPr>
            </w:pPr>
            <w:r w:rsidRPr="00F61DEB">
              <w:rPr>
                <w:spacing w:val="-6"/>
              </w:rPr>
              <w:t xml:space="preserve"> </w:t>
            </w:r>
          </w:p>
        </w:tc>
        <w:tc>
          <w:tcPr>
            <w:tcW w:w="1800" w:type="dxa"/>
          </w:tcPr>
          <w:p w14:paraId="0AEC678A" w14:textId="77777777" w:rsidR="005C2DA5" w:rsidRPr="00F61DEB" w:rsidRDefault="005C2DA5" w:rsidP="00FE20AF">
            <w:pPr>
              <w:pStyle w:val="TableText"/>
              <w:rPr>
                <w:spacing w:val="-6"/>
              </w:rPr>
            </w:pPr>
            <w:r w:rsidRPr="00F61DEB">
              <w:rPr>
                <w:spacing w:val="-6"/>
              </w:rPr>
              <w:t>List Values for a Selected Template</w:t>
            </w:r>
          </w:p>
        </w:tc>
        <w:tc>
          <w:tcPr>
            <w:tcW w:w="4796" w:type="dxa"/>
          </w:tcPr>
          <w:p w14:paraId="2A4CE304" w14:textId="77777777" w:rsidR="005C2DA5" w:rsidRPr="00F61DEB" w:rsidRDefault="005C2DA5" w:rsidP="00FE20AF">
            <w:pPr>
              <w:pStyle w:val="TableText"/>
              <w:rPr>
                <w:spacing w:val="-6"/>
              </w:rPr>
            </w:pPr>
            <w:r w:rsidRPr="00F61DEB">
              <w:rPr>
                <w:spacing w:val="-6"/>
              </w:rPr>
              <w:t>This option prompts for a parameter template. Depending on the definition of the template, additional information may be prompted for and then the parameter values defined by the template are displayed.</w:t>
            </w:r>
          </w:p>
        </w:tc>
      </w:tr>
      <w:tr w:rsidR="005C2DA5" w:rsidRPr="00D81166" w14:paraId="2A30169B" w14:textId="77777777" w:rsidTr="0033236A">
        <w:tc>
          <w:tcPr>
            <w:tcW w:w="2584" w:type="dxa"/>
          </w:tcPr>
          <w:p w14:paraId="3FD20CAB" w14:textId="77777777" w:rsidR="005C2DA5" w:rsidRPr="00F61DEB" w:rsidRDefault="005C2DA5" w:rsidP="00FE20AF">
            <w:pPr>
              <w:pStyle w:val="TableText"/>
              <w:rPr>
                <w:spacing w:val="-6"/>
              </w:rPr>
            </w:pPr>
            <w:r w:rsidRPr="00F61DEB">
              <w:rPr>
                <w:spacing w:val="-6"/>
              </w:rPr>
              <w:t>XPAR EDIT PARAMETER</w:t>
            </w:r>
          </w:p>
        </w:tc>
        <w:tc>
          <w:tcPr>
            <w:tcW w:w="1800" w:type="dxa"/>
          </w:tcPr>
          <w:p w14:paraId="783CC745" w14:textId="77777777" w:rsidR="005C2DA5" w:rsidRPr="00F61DEB" w:rsidRDefault="005C2DA5" w:rsidP="00FE20AF">
            <w:pPr>
              <w:pStyle w:val="TableText"/>
              <w:rPr>
                <w:spacing w:val="-6"/>
              </w:rPr>
            </w:pPr>
            <w:r w:rsidRPr="00F61DEB">
              <w:rPr>
                <w:spacing w:val="-6"/>
              </w:rPr>
              <w:t>Edit Parameter Values</w:t>
            </w:r>
          </w:p>
        </w:tc>
        <w:tc>
          <w:tcPr>
            <w:tcW w:w="4796" w:type="dxa"/>
          </w:tcPr>
          <w:p w14:paraId="4EB5A963" w14:textId="77777777" w:rsidR="005C2DA5" w:rsidRPr="00F61DEB" w:rsidRDefault="005C2DA5" w:rsidP="00FE20AF">
            <w:pPr>
              <w:pStyle w:val="TableText"/>
              <w:rPr>
                <w:spacing w:val="-6"/>
              </w:rPr>
            </w:pPr>
            <w:r w:rsidRPr="00F61DEB">
              <w:rPr>
                <w:spacing w:val="-6"/>
              </w:rPr>
              <w:t xml:space="preserve">The option calls the </w:t>
            </w:r>
            <w:proofErr w:type="gramStart"/>
            <w:r w:rsidRPr="00F61DEB">
              <w:rPr>
                <w:spacing w:val="-6"/>
              </w:rPr>
              <w:t>low level</w:t>
            </w:r>
            <w:proofErr w:type="gramEnd"/>
            <w:r w:rsidRPr="00F61DEB">
              <w:rPr>
                <w:spacing w:val="-6"/>
              </w:rPr>
              <w:t xml:space="preserve"> parameter editor, which allows you to edit the values for every parameter. Normally packages supply other means of editing parameters.</w:t>
            </w:r>
          </w:p>
        </w:tc>
      </w:tr>
      <w:tr w:rsidR="005C2DA5" w:rsidRPr="00D81166" w14:paraId="59C85DBB" w14:textId="77777777" w:rsidTr="0033236A">
        <w:tc>
          <w:tcPr>
            <w:tcW w:w="2584" w:type="dxa"/>
          </w:tcPr>
          <w:p w14:paraId="11DFF168" w14:textId="77777777" w:rsidR="005C2DA5" w:rsidRPr="00F61DEB" w:rsidRDefault="005C2DA5" w:rsidP="00FE20AF">
            <w:pPr>
              <w:pStyle w:val="TableText"/>
              <w:rPr>
                <w:spacing w:val="-6"/>
              </w:rPr>
            </w:pPr>
            <w:r w:rsidRPr="00F61DEB">
              <w:rPr>
                <w:spacing w:val="-6"/>
              </w:rPr>
              <w:t xml:space="preserve">XPAR EDIT BY TEMPLATE    </w:t>
            </w:r>
          </w:p>
        </w:tc>
        <w:tc>
          <w:tcPr>
            <w:tcW w:w="1800" w:type="dxa"/>
          </w:tcPr>
          <w:p w14:paraId="573CE5FE" w14:textId="77777777" w:rsidR="005C2DA5" w:rsidRPr="00F61DEB" w:rsidRDefault="005C2DA5" w:rsidP="00FE20AF">
            <w:pPr>
              <w:pStyle w:val="TableText"/>
              <w:rPr>
                <w:spacing w:val="-6"/>
              </w:rPr>
            </w:pPr>
            <w:r w:rsidRPr="00F61DEB">
              <w:rPr>
                <w:spacing w:val="-6"/>
              </w:rPr>
              <w:t>Edit Parameter Values with Template</w:t>
            </w:r>
          </w:p>
        </w:tc>
        <w:tc>
          <w:tcPr>
            <w:tcW w:w="4796" w:type="dxa"/>
          </w:tcPr>
          <w:p w14:paraId="5650187D" w14:textId="77777777" w:rsidR="005C2DA5" w:rsidRPr="00F61DEB" w:rsidRDefault="005C2DA5" w:rsidP="00FE20AF">
            <w:pPr>
              <w:pStyle w:val="TableText"/>
              <w:rPr>
                <w:spacing w:val="-6"/>
              </w:rPr>
            </w:pPr>
            <w:r w:rsidRPr="00F61DEB">
              <w:rPr>
                <w:spacing w:val="-6"/>
              </w:rPr>
              <w:t>This option prompts for a Parameter Template and then uses the selected template to edit parameter values.</w:t>
            </w:r>
          </w:p>
        </w:tc>
      </w:tr>
    </w:tbl>
    <w:p w14:paraId="5C647411" w14:textId="6FCACD43" w:rsidR="005C2DA5" w:rsidRPr="00C52746" w:rsidRDefault="005C2DA5" w:rsidP="005B1889">
      <w:pPr>
        <w:pStyle w:val="Heading5"/>
      </w:pPr>
      <w:bookmarkStart w:id="112" w:name="_Toc535912347"/>
      <w:r w:rsidRPr="00C52746">
        <w:t>List Values for a Selected Parameter</w:t>
      </w:r>
      <w:bookmarkEnd w:id="112"/>
    </w:p>
    <w:p w14:paraId="14C5AA89" w14:textId="77777777" w:rsidR="005C2DA5" w:rsidRPr="00D81166" w:rsidRDefault="005C2DA5">
      <w:pPr>
        <w:pStyle w:val="DISPLAY-Normalize"/>
      </w:pPr>
      <w:r w:rsidRPr="00D81166">
        <w:t xml:space="preserve">Select CPRS Configuration (IRM) Option: </w:t>
      </w:r>
      <w:proofErr w:type="gramStart"/>
      <w:r w:rsidRPr="00D81166">
        <w:rPr>
          <w:b/>
        </w:rPr>
        <w:t>XX</w:t>
      </w:r>
      <w:r w:rsidRPr="00D81166">
        <w:t xml:space="preserve">  General</w:t>
      </w:r>
      <w:proofErr w:type="gramEnd"/>
      <w:r w:rsidRPr="00D81166">
        <w:t xml:space="preserve"> Parameter Tools</w:t>
      </w:r>
    </w:p>
    <w:p w14:paraId="7E2C14FE" w14:textId="77777777" w:rsidR="005C2DA5" w:rsidRPr="00D81166" w:rsidRDefault="005C2DA5">
      <w:pPr>
        <w:pStyle w:val="DISPLAY-Normalize"/>
      </w:pPr>
    </w:p>
    <w:p w14:paraId="7C2E628F" w14:textId="77777777" w:rsidR="005C2DA5" w:rsidRPr="00D81166" w:rsidRDefault="005C2DA5">
      <w:pPr>
        <w:pStyle w:val="DISPLAY-Normalize"/>
      </w:pPr>
      <w:r w:rsidRPr="00D81166">
        <w:t xml:space="preserve">   LV     List Values for a Selected Parameter</w:t>
      </w:r>
    </w:p>
    <w:p w14:paraId="1A8805C2" w14:textId="77777777" w:rsidR="005C2DA5" w:rsidRPr="00D81166" w:rsidRDefault="005C2DA5">
      <w:pPr>
        <w:pStyle w:val="DISPLAY-Normalize"/>
      </w:pPr>
      <w:r w:rsidRPr="00D81166">
        <w:t xml:space="preserve">   LE     List Values for a Selected Entity</w:t>
      </w:r>
    </w:p>
    <w:p w14:paraId="6F51960D" w14:textId="77777777" w:rsidR="005C2DA5" w:rsidRPr="00D81166" w:rsidRDefault="005C2DA5">
      <w:pPr>
        <w:pStyle w:val="DISPLAY-Normalize"/>
      </w:pPr>
      <w:r w:rsidRPr="00D81166">
        <w:t xml:space="preserve">   LP     List Values for a Selected Package</w:t>
      </w:r>
    </w:p>
    <w:p w14:paraId="27F661DE" w14:textId="77777777" w:rsidR="005C2DA5" w:rsidRPr="00D81166" w:rsidRDefault="005C2DA5">
      <w:pPr>
        <w:pStyle w:val="DISPLAY-Normalize"/>
      </w:pPr>
      <w:r w:rsidRPr="00D81166">
        <w:t xml:space="preserve">   LT     List Values for a Selected Template</w:t>
      </w:r>
    </w:p>
    <w:p w14:paraId="32153FEA" w14:textId="77777777" w:rsidR="005C2DA5" w:rsidRPr="00D81166" w:rsidRDefault="005C2DA5">
      <w:pPr>
        <w:pStyle w:val="DISPLAY-Normalize"/>
      </w:pPr>
      <w:r w:rsidRPr="00D81166">
        <w:t xml:space="preserve">   EP     Edit Parameter Values</w:t>
      </w:r>
    </w:p>
    <w:p w14:paraId="7441CBAC" w14:textId="77777777" w:rsidR="005C2DA5" w:rsidRPr="00D81166" w:rsidRDefault="005C2DA5">
      <w:pPr>
        <w:pStyle w:val="DISPLAY-Normalize"/>
      </w:pPr>
      <w:r w:rsidRPr="00D81166">
        <w:t xml:space="preserve">   ET     Edit Parameter Values with Template</w:t>
      </w:r>
    </w:p>
    <w:p w14:paraId="1B2F7342" w14:textId="77777777" w:rsidR="005C2DA5" w:rsidRPr="00D81166" w:rsidRDefault="005C2DA5">
      <w:pPr>
        <w:pStyle w:val="DISPLAY-Normalize"/>
      </w:pPr>
    </w:p>
    <w:p w14:paraId="06656281" w14:textId="77777777" w:rsidR="005C2DA5" w:rsidRPr="00D81166" w:rsidRDefault="005C2DA5">
      <w:pPr>
        <w:pStyle w:val="DISPLAY-Normalize"/>
      </w:pPr>
      <w:r w:rsidRPr="00D81166">
        <w:t xml:space="preserve">Select General Parameter Tools Option: </w:t>
      </w:r>
      <w:proofErr w:type="gramStart"/>
      <w:r w:rsidRPr="00D81166">
        <w:rPr>
          <w:b/>
        </w:rPr>
        <w:t>LV</w:t>
      </w:r>
      <w:r w:rsidRPr="00D81166">
        <w:t xml:space="preserve">  List</w:t>
      </w:r>
      <w:proofErr w:type="gramEnd"/>
      <w:r w:rsidRPr="00D81166">
        <w:t xml:space="preserve"> Values for a Selected Parameter</w:t>
      </w:r>
    </w:p>
    <w:p w14:paraId="7A8092D3" w14:textId="77777777" w:rsidR="005C2DA5" w:rsidRPr="00D81166" w:rsidRDefault="005C2DA5">
      <w:pPr>
        <w:pStyle w:val="DISPLAY-Normalize"/>
      </w:pPr>
      <w:r w:rsidRPr="00D81166">
        <w:t>Select PARAMETER DEFINITION NAME:  ORPF SERVICE COPY FORMAT       Service Copy Format</w:t>
      </w:r>
    </w:p>
    <w:p w14:paraId="23A79EE4" w14:textId="77777777" w:rsidR="005C2DA5" w:rsidRPr="00D81166" w:rsidRDefault="005C2DA5">
      <w:pPr>
        <w:pStyle w:val="DISPLAY-Normalize"/>
      </w:pPr>
      <w:r w:rsidRPr="00D81166">
        <w:t>Values for ORPF SERVICE COPY FORMAT</w:t>
      </w:r>
    </w:p>
    <w:p w14:paraId="15421D3D" w14:textId="77777777" w:rsidR="005C2DA5" w:rsidRPr="00D81166" w:rsidRDefault="005C2DA5">
      <w:pPr>
        <w:pStyle w:val="DISPLAY-Normalize"/>
      </w:pPr>
      <w:r w:rsidRPr="00D81166">
        <w:t>SYS: OEX.ISC-SLC.VA.GOV        PHARMACY             DOCTOR'S ORDERS</w:t>
      </w:r>
    </w:p>
    <w:p w14:paraId="24685A32" w14:textId="77777777" w:rsidR="005C2DA5" w:rsidRPr="00D81166" w:rsidRDefault="005C2DA5">
      <w:pPr>
        <w:pStyle w:val="DISPLAY-Normalize"/>
      </w:pPr>
      <w:r w:rsidRPr="00D81166">
        <w:t>SYS: OEX.ISC-SLC.VA.GOV        LAB SERVICE          DOCTOR'S ORDERS</w:t>
      </w:r>
    </w:p>
    <w:p w14:paraId="5258EA02" w14:textId="77777777" w:rsidR="005C2DA5" w:rsidRPr="00D81166" w:rsidRDefault="005C2DA5">
      <w:pPr>
        <w:pStyle w:val="DISPLAY-Normalize"/>
      </w:pPr>
      <w:r w:rsidRPr="00D81166">
        <w:t>SYS: OEX.ISC-SLC.VA.GOV        RADIOLOGY/NUCLEAR ME DOCTOR'S ORDERS</w:t>
      </w:r>
    </w:p>
    <w:p w14:paraId="38163142" w14:textId="77777777" w:rsidR="005C2DA5" w:rsidRPr="00D81166" w:rsidRDefault="005C2DA5">
      <w:pPr>
        <w:pStyle w:val="DISPLAY-Normalize"/>
      </w:pPr>
      <w:r w:rsidRPr="00D81166">
        <w:t xml:space="preserve">SYS: OEX.ISC-SLC.VA.GOV        OUTPATIENT </w:t>
      </w:r>
      <w:proofErr w:type="gramStart"/>
      <w:r w:rsidRPr="00D81166">
        <w:t>PHARMACY  DOCTOR'S</w:t>
      </w:r>
      <w:proofErr w:type="gramEnd"/>
      <w:r w:rsidRPr="00D81166">
        <w:t xml:space="preserve"> ORDERS</w:t>
      </w:r>
    </w:p>
    <w:p w14:paraId="466C8559" w14:textId="77777777" w:rsidR="005C2DA5" w:rsidRPr="00D81166" w:rsidRDefault="005C2DA5">
      <w:pPr>
        <w:pStyle w:val="DISPLAY-Normalize"/>
      </w:pPr>
      <w:r w:rsidRPr="00D81166">
        <w:t>SYS: OEX.ISC-SLC.VA.GOV        CONSULT/REQUEST TRAC CONSULTATION BODY</w:t>
      </w:r>
    </w:p>
    <w:p w14:paraId="4C446F0A" w14:textId="77777777" w:rsidR="005C2DA5" w:rsidRPr="00D81166" w:rsidRDefault="005C2DA5">
      <w:pPr>
        <w:pStyle w:val="DISPLAY-Normalize"/>
      </w:pPr>
      <w:r w:rsidRPr="00D81166">
        <w:t>SYS: OEX.ISC-SLC.VA.GOV        CONSULT TRACKING     CONSULTATION BODY</w:t>
      </w:r>
    </w:p>
    <w:p w14:paraId="7864A5F3" w14:textId="77777777" w:rsidR="005C2DA5" w:rsidRPr="00D81166" w:rsidRDefault="005C2DA5">
      <w:pPr>
        <w:pStyle w:val="DISPLAY-Normalize"/>
      </w:pPr>
    </w:p>
    <w:p w14:paraId="483F5AE1" w14:textId="77777777" w:rsidR="005C2DA5" w:rsidRPr="00D81166" w:rsidRDefault="005C2DA5">
      <w:pPr>
        <w:pStyle w:val="DISPLAY-Normalize"/>
      </w:pPr>
      <w:r w:rsidRPr="00D81166">
        <w:t>Enter RETURN to continue or '^' to exit:</w:t>
      </w:r>
    </w:p>
    <w:p w14:paraId="0BB1C032" w14:textId="77777777" w:rsidR="005C2DA5" w:rsidRPr="00D81166" w:rsidRDefault="005C2DA5" w:rsidP="005B1889">
      <w:pPr>
        <w:pStyle w:val="Heading5"/>
      </w:pPr>
      <w:r w:rsidRPr="00D81166">
        <w:br w:type="page"/>
      </w:r>
      <w:bookmarkStart w:id="113" w:name="_Toc535912348"/>
      <w:bookmarkStart w:id="114" w:name="_Hlk55310544"/>
      <w:r w:rsidRPr="00D81166">
        <w:lastRenderedPageBreak/>
        <w:t>List Values for a Selected Template</w:t>
      </w:r>
      <w:bookmarkEnd w:id="113"/>
    </w:p>
    <w:p w14:paraId="3D270546" w14:textId="6407854F" w:rsidR="005C2DA5" w:rsidRPr="00D81166" w:rsidRDefault="005F386B" w:rsidP="002D18AD">
      <w:r w:rsidRPr="005F386B">
        <w:t>Parameter templates</w:t>
      </w:r>
      <w:r>
        <w:rPr>
          <w:u w:val="single"/>
        </w:rPr>
        <w:t xml:space="preserve"> </w:t>
      </w:r>
      <w:r w:rsidR="005C2DA5" w:rsidRPr="00D81166">
        <w:t>have been created for many parameters, to ensure a consistent format for displaying and editing parameters. You can view the default values or local settings for any of these templates through these options.</w:t>
      </w:r>
    </w:p>
    <w:bookmarkEnd w:id="114"/>
    <w:p w14:paraId="1D02105E" w14:textId="77777777" w:rsidR="005C2DA5" w:rsidRPr="00D81166" w:rsidRDefault="005C2DA5" w:rsidP="00A51113">
      <w:pPr>
        <w:pStyle w:val="DISPLAY-Normalize"/>
        <w:pBdr>
          <w:left w:val="single" w:sz="6" w:space="2" w:color="0000FF"/>
        </w:pBdr>
        <w:rPr>
          <w:b/>
        </w:rPr>
      </w:pPr>
      <w:r w:rsidRPr="00D81166">
        <w:t xml:space="preserve">Select General Parameter Tools Option:  </w:t>
      </w:r>
      <w:r w:rsidRPr="00D81166">
        <w:rPr>
          <w:b/>
        </w:rPr>
        <w:t>List Values for a Selected Template</w:t>
      </w:r>
    </w:p>
    <w:p w14:paraId="733AB9FE" w14:textId="77777777" w:rsidR="005C2DA5" w:rsidRPr="00D81166" w:rsidRDefault="005C2DA5" w:rsidP="00A51113">
      <w:pPr>
        <w:pStyle w:val="DISPLAY-Normalize"/>
        <w:pBdr>
          <w:left w:val="single" w:sz="6" w:space="2" w:color="0000FF"/>
        </w:pBdr>
      </w:pPr>
      <w:r w:rsidRPr="00D81166">
        <w:t>Select PARAMETER TEMPLATE NAME</w:t>
      </w:r>
      <w:proofErr w:type="gramStart"/>
      <w:r w:rsidRPr="00D81166">
        <w:t xml:space="preserve">: </w:t>
      </w:r>
      <w:r w:rsidRPr="00D81166">
        <w:rPr>
          <w:b/>
        </w:rPr>
        <w:t>?</w:t>
      </w:r>
      <w:proofErr w:type="gramEnd"/>
    </w:p>
    <w:p w14:paraId="2EFE28EE" w14:textId="77777777" w:rsidR="005C2DA5" w:rsidRPr="00D81166" w:rsidRDefault="005C2DA5" w:rsidP="00A51113">
      <w:pPr>
        <w:pStyle w:val="DISPLAY-Normalize"/>
        <w:pBdr>
          <w:left w:val="single" w:sz="6" w:space="2" w:color="0000FF"/>
        </w:pBdr>
      </w:pPr>
      <w:r w:rsidRPr="00D81166">
        <w:t xml:space="preserve"> Answer with PARAMETER TEMPLATE NAME</w:t>
      </w:r>
    </w:p>
    <w:p w14:paraId="6774FC6A" w14:textId="77777777" w:rsidR="005C2DA5" w:rsidRPr="00D81166" w:rsidRDefault="005C2DA5" w:rsidP="00A51113">
      <w:pPr>
        <w:pStyle w:val="DISPLAY-Normalize"/>
        <w:pBdr>
          <w:left w:val="single" w:sz="6" w:space="2" w:color="0000FF"/>
        </w:pBdr>
      </w:pPr>
      <w:r w:rsidRPr="00D81166">
        <w:t xml:space="preserve"> Do you want the entire 23-Entry PARAMETER TEMPLATE List? </w:t>
      </w:r>
      <w:proofErr w:type="gramStart"/>
      <w:r w:rsidRPr="00D81166">
        <w:t>y  (</w:t>
      </w:r>
      <w:proofErr w:type="gramEnd"/>
      <w:r w:rsidRPr="00D81166">
        <w:t>Yes)</w:t>
      </w:r>
    </w:p>
    <w:p w14:paraId="0E045311" w14:textId="77777777" w:rsidR="005C2DA5" w:rsidRPr="00D81166" w:rsidRDefault="005C2DA5" w:rsidP="00A51113">
      <w:pPr>
        <w:pStyle w:val="DISPLAY-Normalize"/>
        <w:pBdr>
          <w:left w:val="single" w:sz="6" w:space="2" w:color="0000FF"/>
        </w:pBdr>
      </w:pPr>
      <w:r w:rsidRPr="00D81166">
        <w:t>Choose from:</w:t>
      </w:r>
    </w:p>
    <w:p w14:paraId="56F35D82" w14:textId="77777777" w:rsidR="005C2DA5" w:rsidRPr="00D81166" w:rsidRDefault="005C2DA5" w:rsidP="00A51113">
      <w:pPr>
        <w:pStyle w:val="DISPLAY-Normalize"/>
        <w:pBdr>
          <w:left w:val="single" w:sz="6" w:space="2" w:color="0000FF"/>
        </w:pBdr>
      </w:pPr>
      <w:r w:rsidRPr="00D81166">
        <w:t xml:space="preserve">   LR DOMAIN                        Lab Domain Level Parameters</w:t>
      </w:r>
    </w:p>
    <w:p w14:paraId="5157361E" w14:textId="77777777" w:rsidR="005C2DA5" w:rsidRPr="00D81166" w:rsidRDefault="005C2DA5" w:rsidP="00A51113">
      <w:pPr>
        <w:pStyle w:val="DISPLAY-Normalize"/>
        <w:pBdr>
          <w:left w:val="single" w:sz="6" w:space="2" w:color="0000FF"/>
        </w:pBdr>
      </w:pPr>
      <w:r w:rsidRPr="00D81166">
        <w:t xml:space="preserve">   LR LOC                           Lab Location Level Parameters</w:t>
      </w:r>
    </w:p>
    <w:p w14:paraId="19C3FA56" w14:textId="77777777" w:rsidR="005C2DA5" w:rsidRPr="00D81166" w:rsidRDefault="005C2DA5" w:rsidP="00A51113">
      <w:pPr>
        <w:pStyle w:val="DISPLAY-Normalize"/>
        <w:pBdr>
          <w:left w:val="single" w:sz="6" w:space="2" w:color="0000FF"/>
        </w:pBdr>
      </w:pPr>
      <w:r w:rsidRPr="00D81166">
        <w:t xml:space="preserve">   LR PKG                           Lab Package Level Parameters</w:t>
      </w:r>
    </w:p>
    <w:p w14:paraId="0E677C21" w14:textId="77777777" w:rsidR="005C2DA5" w:rsidRPr="00D81166" w:rsidRDefault="005C2DA5" w:rsidP="00A51113">
      <w:pPr>
        <w:pStyle w:val="DISPLAY-Normalize"/>
        <w:pBdr>
          <w:left w:val="single" w:sz="6" w:space="2" w:color="0000FF"/>
        </w:pBdr>
      </w:pPr>
      <w:r w:rsidRPr="00D81166">
        <w:t xml:space="preserve">   ORP CHART COPY                   Chart Copy Definition</w:t>
      </w:r>
    </w:p>
    <w:p w14:paraId="3311AB05" w14:textId="77777777" w:rsidR="005C2DA5" w:rsidRPr="00D81166" w:rsidRDefault="005C2DA5" w:rsidP="00A51113">
      <w:pPr>
        <w:pStyle w:val="DISPLAY-Normalize"/>
        <w:pBdr>
          <w:left w:val="single" w:sz="6" w:space="2" w:color="0000FF"/>
        </w:pBdr>
      </w:pPr>
      <w:r w:rsidRPr="00D81166">
        <w:t xml:space="preserve">   ORP ORDER MISC                   Miscellaneous OE/RR Definition</w:t>
      </w:r>
    </w:p>
    <w:p w14:paraId="47DABF06" w14:textId="77777777" w:rsidR="005C2DA5" w:rsidRPr="00D81166" w:rsidRDefault="005C2DA5" w:rsidP="00A51113">
      <w:pPr>
        <w:pStyle w:val="DISPLAY-Normalize"/>
        <w:pBdr>
          <w:left w:val="single" w:sz="6" w:space="2" w:color="0000FF"/>
        </w:pBdr>
      </w:pPr>
      <w:r w:rsidRPr="00D81166">
        <w:t xml:space="preserve">   ORP PRINTS (</w:t>
      </w:r>
      <w:proofErr w:type="gramStart"/>
      <w:r w:rsidRPr="00D81166">
        <w:t xml:space="preserve">HOSP)   </w:t>
      </w:r>
      <w:proofErr w:type="gramEnd"/>
      <w:r w:rsidRPr="00D81166">
        <w:t xml:space="preserve">             Miscellaneous Hospital Prints</w:t>
      </w:r>
    </w:p>
    <w:p w14:paraId="2DDF2BB6" w14:textId="77777777" w:rsidR="005C2DA5" w:rsidRPr="00D81166" w:rsidRDefault="005C2DA5" w:rsidP="00A51113">
      <w:pPr>
        <w:pStyle w:val="DISPLAY-Normalize"/>
        <w:pBdr>
          <w:left w:val="single" w:sz="6" w:space="2" w:color="0000FF"/>
        </w:pBdr>
      </w:pPr>
      <w:r w:rsidRPr="00D81166">
        <w:t xml:space="preserve">   ORP PRINTS (</w:t>
      </w:r>
      <w:proofErr w:type="gramStart"/>
      <w:r w:rsidRPr="00D81166">
        <w:t xml:space="preserve">LOC)   </w:t>
      </w:r>
      <w:proofErr w:type="gramEnd"/>
      <w:r w:rsidRPr="00D81166">
        <w:t xml:space="preserve">              Print Definition (Loc)</w:t>
      </w:r>
    </w:p>
    <w:p w14:paraId="659CB97C" w14:textId="77777777" w:rsidR="005C2DA5" w:rsidRPr="00D81166" w:rsidRDefault="005C2DA5" w:rsidP="00A51113">
      <w:pPr>
        <w:pStyle w:val="DISPLAY-Normalize"/>
        <w:pBdr>
          <w:left w:val="single" w:sz="6" w:space="2" w:color="0000FF"/>
        </w:pBdr>
      </w:pPr>
      <w:r w:rsidRPr="00D81166">
        <w:t xml:space="preserve">   ORP REQUISITIONS/LABELS          Requisition/Label Definition</w:t>
      </w:r>
    </w:p>
    <w:p w14:paraId="4884B81E" w14:textId="77777777" w:rsidR="005C2DA5" w:rsidRPr="00D81166" w:rsidRDefault="005C2DA5" w:rsidP="00A51113">
      <w:pPr>
        <w:pStyle w:val="DISPLAY-Normalize"/>
        <w:pBdr>
          <w:left w:val="single" w:sz="6" w:space="2" w:color="0000FF"/>
        </w:pBdr>
      </w:pPr>
      <w:r w:rsidRPr="00D81166">
        <w:t xml:space="preserve">   ORP SERVICE COPY                 Service Copy Definition</w:t>
      </w:r>
    </w:p>
    <w:p w14:paraId="26982A38" w14:textId="77777777" w:rsidR="005C2DA5" w:rsidRPr="00D81166" w:rsidRDefault="005C2DA5" w:rsidP="00A51113">
      <w:pPr>
        <w:pStyle w:val="DISPLAY-Normalize"/>
        <w:pBdr>
          <w:left w:val="single" w:sz="6" w:space="2" w:color="0000FF"/>
        </w:pBdr>
      </w:pPr>
      <w:r w:rsidRPr="00D81166">
        <w:t xml:space="preserve">   ORP SUMMARY REPORTS              Summary Report Definition</w:t>
      </w:r>
    </w:p>
    <w:p w14:paraId="36987F96" w14:textId="77777777" w:rsidR="005C2DA5" w:rsidRPr="00D81166" w:rsidRDefault="005C2DA5" w:rsidP="00A51113">
      <w:pPr>
        <w:pStyle w:val="DISPLAY-Normalize"/>
        <w:pBdr>
          <w:left w:val="single" w:sz="6" w:space="2" w:color="0000FF"/>
        </w:pBdr>
      </w:pPr>
      <w:r w:rsidRPr="00D81166">
        <w:t xml:space="preserve">   ORP WORK COPY                    Work Copy Definition</w:t>
      </w:r>
    </w:p>
    <w:p w14:paraId="13635DC9" w14:textId="77777777" w:rsidR="005C2DA5" w:rsidRPr="00D81166" w:rsidRDefault="005C2DA5" w:rsidP="00A51113">
      <w:pPr>
        <w:pStyle w:val="DISPLAY-Normalize"/>
        <w:pBdr>
          <w:left w:val="single" w:sz="6" w:space="2" w:color="0000FF"/>
        </w:pBdr>
      </w:pPr>
      <w:r w:rsidRPr="00D81166">
        <w:t xml:space="preserve">   ORQQ SEARCH RANGE (</w:t>
      </w:r>
      <w:proofErr w:type="gramStart"/>
      <w:r w:rsidRPr="00D81166">
        <w:t xml:space="preserve">DIVISION)   </w:t>
      </w:r>
      <w:proofErr w:type="gramEnd"/>
      <w:r w:rsidRPr="00D81166">
        <w:t xml:space="preserve">  GUI Cover Sheet - Division</w:t>
      </w:r>
    </w:p>
    <w:p w14:paraId="661195A6" w14:textId="77777777" w:rsidR="005C2DA5" w:rsidRPr="00D81166" w:rsidRDefault="005C2DA5" w:rsidP="00A51113">
      <w:pPr>
        <w:pStyle w:val="DISPLAY-Normalize"/>
        <w:pBdr>
          <w:left w:val="single" w:sz="6" w:space="2" w:color="0000FF"/>
        </w:pBdr>
      </w:pPr>
      <w:r w:rsidRPr="00D81166">
        <w:t xml:space="preserve">   ORQQ SEARCH RANGE (</w:t>
      </w:r>
      <w:proofErr w:type="gramStart"/>
      <w:r w:rsidRPr="00D81166">
        <w:t xml:space="preserve">LOCATION)   </w:t>
      </w:r>
      <w:proofErr w:type="gramEnd"/>
      <w:r w:rsidRPr="00D81166">
        <w:t xml:space="preserve">  GUI Cover Sheet - Location</w:t>
      </w:r>
    </w:p>
    <w:p w14:paraId="4BA6F2E5" w14:textId="77777777" w:rsidR="005C2DA5" w:rsidRPr="00D81166" w:rsidRDefault="005C2DA5" w:rsidP="00A51113">
      <w:pPr>
        <w:pStyle w:val="DISPLAY-Normalize"/>
        <w:pBdr>
          <w:left w:val="single" w:sz="6" w:space="2" w:color="0000FF"/>
        </w:pBdr>
      </w:pPr>
      <w:r w:rsidRPr="00D81166">
        <w:t xml:space="preserve">   ORQQ SEARCH RANGE (</w:t>
      </w:r>
      <w:proofErr w:type="gramStart"/>
      <w:r w:rsidRPr="00D81166">
        <w:t xml:space="preserve">SERVICE)   </w:t>
      </w:r>
      <w:proofErr w:type="gramEnd"/>
      <w:r w:rsidRPr="00D81166">
        <w:t xml:space="preserve">   GUI Cover Sheet - Service</w:t>
      </w:r>
    </w:p>
    <w:p w14:paraId="5EC1231E" w14:textId="77777777" w:rsidR="005C2DA5" w:rsidRPr="00D81166" w:rsidRDefault="005C2DA5" w:rsidP="00A51113">
      <w:pPr>
        <w:pStyle w:val="DISPLAY-Normalize"/>
        <w:pBdr>
          <w:left w:val="single" w:sz="6" w:space="2" w:color="0000FF"/>
        </w:pBdr>
      </w:pPr>
      <w:r w:rsidRPr="00D81166">
        <w:t xml:space="preserve">   ORQQ SEARCH RANGE (</w:t>
      </w:r>
      <w:proofErr w:type="gramStart"/>
      <w:r w:rsidRPr="00D81166">
        <w:t xml:space="preserve">SYSTEM)   </w:t>
      </w:r>
      <w:proofErr w:type="gramEnd"/>
      <w:r w:rsidRPr="00D81166">
        <w:t xml:space="preserve">    GUI Cover Sheet - System</w:t>
      </w:r>
    </w:p>
    <w:p w14:paraId="326D0D44" w14:textId="06A35CC3" w:rsidR="005C2DA5" w:rsidRDefault="005C2DA5" w:rsidP="00A51113">
      <w:pPr>
        <w:pStyle w:val="DISPLAY-Normalize"/>
        <w:pBdr>
          <w:left w:val="single" w:sz="6" w:space="2" w:color="0000FF"/>
        </w:pBdr>
      </w:pPr>
      <w:r w:rsidRPr="00D81166">
        <w:t xml:space="preserve">   ORQQ SEARCH RANGE (</w:t>
      </w:r>
      <w:proofErr w:type="gramStart"/>
      <w:r w:rsidRPr="00D81166">
        <w:t xml:space="preserve">USER)   </w:t>
      </w:r>
      <w:proofErr w:type="gramEnd"/>
      <w:r w:rsidRPr="00D81166">
        <w:t xml:space="preserve">      GUI Cover Sheet </w:t>
      </w:r>
      <w:r w:rsidR="00D43D7C">
        <w:t>–</w:t>
      </w:r>
      <w:r w:rsidRPr="00D81166">
        <w:t xml:space="preserve"> User</w:t>
      </w:r>
    </w:p>
    <w:p w14:paraId="1CA2BB9A" w14:textId="77777777" w:rsidR="005C2DA5" w:rsidRPr="00D81166" w:rsidRDefault="005C2DA5" w:rsidP="00A51113">
      <w:pPr>
        <w:pStyle w:val="DISPLAY-Normalize"/>
        <w:pBdr>
          <w:left w:val="single" w:sz="6" w:space="2" w:color="0000FF"/>
        </w:pBdr>
      </w:pPr>
      <w:bookmarkStart w:id="115" w:name="ORQQCN_CTB_ACTION_ENABLE"/>
      <w:bookmarkEnd w:id="115"/>
      <w:r w:rsidRPr="00D81166">
        <w:t xml:space="preserve">   XPAR TEST 2                      TEST 2</w:t>
      </w:r>
    </w:p>
    <w:p w14:paraId="2A03CAE1" w14:textId="77777777" w:rsidR="005C2DA5" w:rsidRPr="00D81166" w:rsidRDefault="005C2DA5" w:rsidP="00A51113">
      <w:pPr>
        <w:pStyle w:val="DISPLAY-Normalize"/>
        <w:pBdr>
          <w:left w:val="single" w:sz="6" w:space="2" w:color="0000FF"/>
        </w:pBdr>
      </w:pPr>
      <w:r w:rsidRPr="00D81166">
        <w:t xml:space="preserve">   XPAR TEST TEMPLATE               Parameter Tools Test Template</w:t>
      </w:r>
    </w:p>
    <w:p w14:paraId="6E8ADB99" w14:textId="77777777" w:rsidR="005C2DA5" w:rsidRPr="00D81166" w:rsidRDefault="005C2DA5" w:rsidP="00A51113">
      <w:pPr>
        <w:pStyle w:val="DISPLAY-Normalize"/>
        <w:pBdr>
          <w:left w:val="single" w:sz="6" w:space="2" w:color="0000FF"/>
        </w:pBdr>
      </w:pPr>
      <w:r w:rsidRPr="00D81166">
        <w:t xml:space="preserve">   ZZORQQ SEARCH RANGE (</w:t>
      </w:r>
      <w:proofErr w:type="gramStart"/>
      <w:r w:rsidRPr="00D81166">
        <w:t xml:space="preserve">DIVISION)   </w:t>
      </w:r>
      <w:proofErr w:type="gramEnd"/>
      <w:r w:rsidRPr="00D81166">
        <w:t>GUI Cover Sheet - Division</w:t>
      </w:r>
    </w:p>
    <w:p w14:paraId="60176FD2" w14:textId="77777777" w:rsidR="005C2DA5" w:rsidRPr="00D81166" w:rsidRDefault="005C2DA5" w:rsidP="00A51113">
      <w:pPr>
        <w:pStyle w:val="DISPLAY-Normalize"/>
        <w:pBdr>
          <w:left w:val="single" w:sz="6" w:space="2" w:color="0000FF"/>
        </w:pBdr>
      </w:pPr>
      <w:r w:rsidRPr="00D81166">
        <w:t xml:space="preserve">   ZZORQQ SEARCH RANGE (</w:t>
      </w:r>
      <w:proofErr w:type="gramStart"/>
      <w:r w:rsidRPr="00D81166">
        <w:t xml:space="preserve">LOCATION)   </w:t>
      </w:r>
      <w:proofErr w:type="gramEnd"/>
      <w:r w:rsidRPr="00D81166">
        <w:t>GUI Cover Sheet - Location</w:t>
      </w:r>
    </w:p>
    <w:p w14:paraId="7E29B336" w14:textId="77777777" w:rsidR="005C2DA5" w:rsidRPr="00D81166" w:rsidRDefault="005C2DA5" w:rsidP="00A51113">
      <w:pPr>
        <w:pStyle w:val="DISPLAY-Normalize"/>
        <w:pBdr>
          <w:left w:val="single" w:sz="6" w:space="2" w:color="0000FF"/>
        </w:pBdr>
      </w:pPr>
      <w:r w:rsidRPr="00D81166">
        <w:t xml:space="preserve">   ZZORQQ SEARCH RANGE (</w:t>
      </w:r>
      <w:proofErr w:type="gramStart"/>
      <w:r w:rsidRPr="00D81166">
        <w:t xml:space="preserve">SERVICE)   </w:t>
      </w:r>
      <w:proofErr w:type="gramEnd"/>
      <w:r w:rsidRPr="00D81166">
        <w:t xml:space="preserve"> GUI Cover Sheet - Service</w:t>
      </w:r>
    </w:p>
    <w:p w14:paraId="20CD1C59" w14:textId="77777777" w:rsidR="005C2DA5" w:rsidRPr="00D81166" w:rsidRDefault="005C2DA5" w:rsidP="00A51113">
      <w:pPr>
        <w:pStyle w:val="DISPLAY-Normalize"/>
        <w:pBdr>
          <w:left w:val="single" w:sz="6" w:space="2" w:color="0000FF"/>
        </w:pBdr>
      </w:pPr>
      <w:r w:rsidRPr="00D81166">
        <w:t xml:space="preserve">   ZZORQQ SEARCH RANGE (</w:t>
      </w:r>
      <w:proofErr w:type="gramStart"/>
      <w:r w:rsidRPr="00D81166">
        <w:t xml:space="preserve">SYSTEM)   </w:t>
      </w:r>
      <w:proofErr w:type="gramEnd"/>
      <w:r w:rsidRPr="00D81166">
        <w:t xml:space="preserve">  GUI Cover Sheet - System</w:t>
      </w:r>
    </w:p>
    <w:p w14:paraId="77C55460" w14:textId="77777777" w:rsidR="005C2DA5" w:rsidRPr="00D81166" w:rsidRDefault="005C2DA5" w:rsidP="00A51113">
      <w:pPr>
        <w:pStyle w:val="DISPLAY-Normalize"/>
        <w:pBdr>
          <w:left w:val="single" w:sz="6" w:space="2" w:color="0000FF"/>
        </w:pBdr>
      </w:pPr>
      <w:r w:rsidRPr="00D81166">
        <w:t xml:space="preserve">   ZZTEST                           GUI Cover Sheet Display Parm U</w:t>
      </w:r>
    </w:p>
    <w:p w14:paraId="6842E31B" w14:textId="77777777" w:rsidR="005C2DA5" w:rsidRPr="00D81166" w:rsidRDefault="005C2DA5" w:rsidP="00A51113">
      <w:pPr>
        <w:pStyle w:val="DISPLAY-Normalize"/>
        <w:pBdr>
          <w:left w:val="single" w:sz="6" w:space="2" w:color="0000FF"/>
        </w:pBdr>
      </w:pPr>
      <w:r w:rsidRPr="00D81166">
        <w:t xml:space="preserve">    </w:t>
      </w:r>
    </w:p>
    <w:p w14:paraId="690F62F0" w14:textId="77777777" w:rsidR="005C2DA5" w:rsidRPr="00D81166" w:rsidRDefault="005C2DA5" w:rsidP="00A51113">
      <w:pPr>
        <w:pStyle w:val="DISPLAY-Normalize"/>
        <w:pBdr>
          <w:left w:val="single" w:sz="6" w:space="2" w:color="0000FF"/>
        </w:pBdr>
      </w:pPr>
      <w:r w:rsidRPr="00D81166">
        <w:t xml:space="preserve">Select PARAMETER TEMPLATE NAME: </w:t>
      </w:r>
      <w:r w:rsidRPr="00D81166">
        <w:rPr>
          <w:b/>
        </w:rPr>
        <w:t>ORP ORDER MISC</w:t>
      </w:r>
      <w:r w:rsidRPr="00D81166">
        <w:t xml:space="preserve">       Miscellaneous OE/RR Definition</w:t>
      </w:r>
    </w:p>
    <w:p w14:paraId="0E53931E" w14:textId="77777777" w:rsidR="005C2DA5" w:rsidRPr="00D81166" w:rsidRDefault="005C2DA5" w:rsidP="00A51113">
      <w:pPr>
        <w:pStyle w:val="DISPLAY-Normalize"/>
        <w:pBdr>
          <w:left w:val="single" w:sz="6" w:space="2" w:color="0000FF"/>
        </w:pBdr>
      </w:pPr>
    </w:p>
    <w:p w14:paraId="373F9807" w14:textId="77777777" w:rsidR="005C2DA5" w:rsidRPr="00D81166" w:rsidRDefault="005C2DA5" w:rsidP="00A51113">
      <w:pPr>
        <w:pStyle w:val="DISPLAY-Normalize"/>
        <w:pBdr>
          <w:left w:val="single" w:sz="6" w:space="2" w:color="0000FF"/>
        </w:pBdr>
      </w:pPr>
      <w:r w:rsidRPr="00D81166">
        <w:t>Miscellaneous OE/RR Definition for System: OEX.ISC-SLC.VA.GOV</w:t>
      </w:r>
    </w:p>
    <w:p w14:paraId="1DB80BE1" w14:textId="77777777" w:rsidR="005C2DA5" w:rsidRPr="00D81166" w:rsidRDefault="005C2DA5" w:rsidP="00A51113">
      <w:pPr>
        <w:pStyle w:val="DISPLAY-Normalize"/>
        <w:pBdr>
          <w:left w:val="single" w:sz="6" w:space="2" w:color="0000FF"/>
        </w:pBdr>
      </w:pPr>
      <w:r w:rsidRPr="00D81166">
        <w:t>---------------------------------------------------------------------</w:t>
      </w:r>
    </w:p>
    <w:p w14:paraId="38AC6738" w14:textId="77777777" w:rsidR="005C2DA5" w:rsidRPr="00D81166" w:rsidRDefault="005C2DA5" w:rsidP="00A51113">
      <w:pPr>
        <w:pStyle w:val="DISPLAY-Normalize"/>
        <w:pBdr>
          <w:left w:val="single" w:sz="6" w:space="2" w:color="0000FF"/>
        </w:pBdr>
      </w:pPr>
      <w:r w:rsidRPr="00D81166">
        <w:t>Active Orders Context Hours                       24</w:t>
      </w:r>
    </w:p>
    <w:p w14:paraId="490096D3" w14:textId="77777777" w:rsidR="005C2DA5" w:rsidRPr="00D81166" w:rsidRDefault="005C2DA5" w:rsidP="00A51113">
      <w:pPr>
        <w:pStyle w:val="DISPLAY-Normalize"/>
        <w:pBdr>
          <w:left w:val="single" w:sz="6" w:space="2" w:color="0000FF"/>
        </w:pBdr>
      </w:pPr>
      <w:r w:rsidRPr="00D81166">
        <w:t>Auto Unflag                                       YES</w:t>
      </w:r>
    </w:p>
    <w:p w14:paraId="36A7016F" w14:textId="77777777" w:rsidR="005C2DA5" w:rsidRPr="00D81166" w:rsidRDefault="005C2DA5" w:rsidP="00A51113">
      <w:pPr>
        <w:pStyle w:val="DISPLAY-Normalize"/>
        <w:pBdr>
          <w:left w:val="single" w:sz="6" w:space="2" w:color="0000FF"/>
        </w:pBdr>
      </w:pPr>
      <w:r w:rsidRPr="00D81166">
        <w:t>Confirm Provider                                  YES (Exclude ORES)</w:t>
      </w:r>
    </w:p>
    <w:p w14:paraId="3FEEBE90" w14:textId="77777777" w:rsidR="005C2DA5" w:rsidRPr="00D81166" w:rsidRDefault="005C2DA5" w:rsidP="00A51113">
      <w:pPr>
        <w:pStyle w:val="DISPLAY-Normalize"/>
        <w:pBdr>
          <w:left w:val="single" w:sz="6" w:space="2" w:color="0000FF"/>
        </w:pBdr>
      </w:pPr>
      <w:r w:rsidRPr="00D81166">
        <w:t>Default Provider                                  YES</w:t>
      </w:r>
    </w:p>
    <w:p w14:paraId="45117FD7" w14:textId="77777777" w:rsidR="005C2DA5" w:rsidRPr="00D81166" w:rsidRDefault="005C2DA5" w:rsidP="00A51113">
      <w:pPr>
        <w:pStyle w:val="DISPLAY-Normalize"/>
        <w:pBdr>
          <w:left w:val="single" w:sz="6" w:space="2" w:color="0000FF"/>
        </w:pBdr>
      </w:pPr>
      <w:r w:rsidRPr="00D81166">
        <w:t>Error Days                                        2</w:t>
      </w:r>
    </w:p>
    <w:p w14:paraId="4B6239AA" w14:textId="77777777" w:rsidR="005C2DA5" w:rsidRPr="00D81166" w:rsidRDefault="005C2DA5" w:rsidP="00A51113">
      <w:pPr>
        <w:pStyle w:val="DISPLAY-Normalize"/>
        <w:pBdr>
          <w:left w:val="single" w:sz="6" w:space="2" w:color="0000FF"/>
        </w:pBdr>
      </w:pPr>
      <w:r w:rsidRPr="00D81166">
        <w:t>Grace Days before Purge                           30</w:t>
      </w:r>
    </w:p>
    <w:p w14:paraId="124B1171" w14:textId="77777777" w:rsidR="005C2DA5" w:rsidRPr="00D81166" w:rsidRDefault="005C2DA5" w:rsidP="00A51113">
      <w:pPr>
        <w:pStyle w:val="DISPLAY-Normalize"/>
        <w:pBdr>
          <w:left w:val="single" w:sz="6" w:space="2" w:color="0000FF"/>
        </w:pBdr>
      </w:pPr>
      <w:r w:rsidRPr="00D81166">
        <w:t>Restrict Requestor                                YES (ORELSE &amp; OREMAS)</w:t>
      </w:r>
    </w:p>
    <w:p w14:paraId="64E8D7FE" w14:textId="77777777" w:rsidR="005C2DA5" w:rsidRPr="00D81166" w:rsidRDefault="005C2DA5" w:rsidP="00A51113">
      <w:pPr>
        <w:pStyle w:val="DISPLAY-Normalize"/>
        <w:pBdr>
          <w:left w:val="single" w:sz="6" w:space="2" w:color="0000FF"/>
        </w:pBdr>
      </w:pPr>
      <w:r w:rsidRPr="00D81166">
        <w:t>Review on Patient Movement                        YES</w:t>
      </w:r>
    </w:p>
    <w:p w14:paraId="53B3111A" w14:textId="77777777" w:rsidR="005C2DA5" w:rsidRPr="00D81166" w:rsidRDefault="005C2DA5" w:rsidP="00A51113">
      <w:pPr>
        <w:pStyle w:val="DISPLAY-Normalize"/>
        <w:pBdr>
          <w:left w:val="single" w:sz="6" w:space="2" w:color="0000FF"/>
        </w:pBdr>
      </w:pPr>
      <w:r w:rsidRPr="00D81166">
        <w:t>Show Status Description                           YES</w:t>
      </w:r>
    </w:p>
    <w:p w14:paraId="17A3E685" w14:textId="77777777" w:rsidR="005C2DA5" w:rsidRPr="00D81166" w:rsidRDefault="005C2DA5" w:rsidP="00A51113">
      <w:pPr>
        <w:pStyle w:val="DISPLAY-Normalize"/>
        <w:pBdr>
          <w:left w:val="single" w:sz="6" w:space="2" w:color="0000FF"/>
        </w:pBdr>
      </w:pPr>
      <w:r w:rsidRPr="00D81166">
        <w:t>Signed on Chart Default                           NO</w:t>
      </w:r>
    </w:p>
    <w:p w14:paraId="05CF2827" w14:textId="77777777" w:rsidR="005C2DA5" w:rsidRPr="00D81166" w:rsidRDefault="005C2DA5" w:rsidP="00A51113">
      <w:pPr>
        <w:pStyle w:val="DISPLAY-Normalize"/>
        <w:pBdr>
          <w:left w:val="single" w:sz="6" w:space="2" w:color="0000FF"/>
        </w:pBdr>
      </w:pPr>
      <w:r w:rsidRPr="00D81166">
        <w:t>---------------------------------------------------------------------</w:t>
      </w:r>
    </w:p>
    <w:p w14:paraId="77441D9B" w14:textId="618AB2D5" w:rsidR="005C2DA5" w:rsidRPr="00D81166" w:rsidRDefault="005C2DA5" w:rsidP="00A51113">
      <w:pPr>
        <w:pStyle w:val="DISPLAY-Normalize"/>
        <w:pBdr>
          <w:left w:val="single" w:sz="6" w:space="2" w:color="0000FF"/>
        </w:pBdr>
      </w:pPr>
      <w:r w:rsidRPr="00D81166">
        <w:t>Enter RETURN to continue or '^' to exit:</w:t>
      </w:r>
    </w:p>
    <w:p w14:paraId="6C9BDB04" w14:textId="77777777" w:rsidR="004F1F45" w:rsidRDefault="004F1F45" w:rsidP="004F1F45">
      <w:bookmarkStart w:id="116" w:name="_Toc535912349"/>
    </w:p>
    <w:p w14:paraId="75927A56" w14:textId="6843680F" w:rsidR="004F1F45" w:rsidRDefault="004F1F45" w:rsidP="006065E4">
      <w:pPr>
        <w:rPr>
          <w:bCs/>
        </w:rPr>
      </w:pPr>
    </w:p>
    <w:p w14:paraId="7CFBE93A" w14:textId="672F57D8" w:rsidR="00EE0911" w:rsidRDefault="00EE0911" w:rsidP="006065E4">
      <w:pPr>
        <w:rPr>
          <w:bCs/>
        </w:rPr>
      </w:pPr>
    </w:p>
    <w:p w14:paraId="1E49EA63" w14:textId="14B1A78B" w:rsidR="00EE0911" w:rsidRDefault="00EE0911" w:rsidP="006065E4">
      <w:pPr>
        <w:rPr>
          <w:bCs/>
        </w:rPr>
      </w:pPr>
    </w:p>
    <w:p w14:paraId="7E752F39" w14:textId="77777777" w:rsidR="00EE0911" w:rsidRPr="00C946DF" w:rsidRDefault="00EE0911" w:rsidP="006065E4">
      <w:pPr>
        <w:rPr>
          <w:bCs/>
        </w:rPr>
      </w:pPr>
    </w:p>
    <w:p w14:paraId="6878CDF5" w14:textId="7ECD7AB5" w:rsidR="005C2DA5" w:rsidRPr="00D81166" w:rsidRDefault="005C2DA5" w:rsidP="009A5F28">
      <w:pPr>
        <w:pStyle w:val="Heading3"/>
      </w:pPr>
      <w:bookmarkStart w:id="117" w:name="_Toc149209500"/>
      <w:r w:rsidRPr="00D81166">
        <w:lastRenderedPageBreak/>
        <w:t>5. Other CPRS Configuration</w:t>
      </w:r>
      <w:bookmarkEnd w:id="92"/>
      <w:bookmarkEnd w:id="116"/>
      <w:bookmarkEnd w:id="117"/>
    </w:p>
    <w:p w14:paraId="7D8210A8" w14:textId="77777777" w:rsidR="005C2DA5" w:rsidRPr="00D81166" w:rsidRDefault="005C2DA5" w:rsidP="00D13E1F">
      <w:pPr>
        <w:pStyle w:val="Heading4"/>
      </w:pPr>
      <w:bookmarkStart w:id="118" w:name="_Toc402941078"/>
      <w:bookmarkStart w:id="119" w:name="_Toc535912350"/>
      <w:r w:rsidRPr="00D81166">
        <w:t>List Manager Terminal Set-Up</w:t>
      </w:r>
      <w:bookmarkEnd w:id="118"/>
      <w:bookmarkEnd w:id="119"/>
      <w:r w:rsidRPr="00D81166">
        <w:fldChar w:fldCharType="begin"/>
      </w:r>
      <w:r w:rsidRPr="00D81166">
        <w:instrText>xe "Terminal Set-Up"</w:instrText>
      </w:r>
      <w:r w:rsidRPr="00D81166">
        <w:fldChar w:fldCharType="end"/>
      </w:r>
    </w:p>
    <w:p w14:paraId="01C60960" w14:textId="4B120981" w:rsidR="005C2DA5" w:rsidRPr="00D81166" w:rsidRDefault="005C2DA5" w:rsidP="00EC60C5">
      <w:r w:rsidRPr="00D81166">
        <w:t>Check the List Manager Attributes file</w:t>
      </w:r>
      <w:r w:rsidRPr="00D81166">
        <w:fldChar w:fldCharType="begin"/>
      </w:r>
      <w:r w:rsidRPr="00D81166">
        <w:instrText>xe "List Manager Attributes file"</w:instrText>
      </w:r>
      <w:r w:rsidRPr="00D81166">
        <w:fldChar w:fldCharType="end"/>
      </w:r>
      <w:r w:rsidRPr="00D81166">
        <w:t xml:space="preserve">. You may need to update the Terminal Type file for the VT100's; If the “Insert Line” field is empty, this will cause List Manager to </w:t>
      </w:r>
      <w:proofErr w:type="gramStart"/>
      <w:r w:rsidRPr="00D81166">
        <w:t>revert back</w:t>
      </w:r>
      <w:proofErr w:type="gramEnd"/>
      <w:r w:rsidRPr="00D81166">
        <w:t xml:space="preserve"> to scroll mode</w:t>
      </w:r>
      <w:r w:rsidR="00C01FCE">
        <w:t>.</w:t>
      </w:r>
    </w:p>
    <w:p w14:paraId="25626398" w14:textId="77777777" w:rsidR="005C2DA5" w:rsidRPr="00D81166" w:rsidRDefault="005C2DA5" w:rsidP="00EC60C5">
      <w:r w:rsidRPr="00D81166">
        <w:t>List Manager uses 11 video attributes</w:t>
      </w:r>
      <w:r w:rsidRPr="00D81166">
        <w:fldChar w:fldCharType="begin"/>
      </w:r>
      <w:r w:rsidRPr="00D81166">
        <w:instrText>xe "video attributes"</w:instrText>
      </w:r>
      <w:r w:rsidRPr="00D81166">
        <w:fldChar w:fldCharType="end"/>
      </w:r>
      <w:r w:rsidRPr="00D81166">
        <w:t>, which are in the Terminal Type file. These are listed (along with recommended values) in the Site Preparation section of the List Manager Developer’s Guide</w:t>
      </w:r>
      <w:bookmarkStart w:id="120" w:name="_Hlt398091669"/>
      <w:bookmarkEnd w:id="120"/>
      <w:r w:rsidRPr="00D81166">
        <w:t>.</w:t>
      </w:r>
    </w:p>
    <w:tbl>
      <w:tblPr>
        <w:tblStyle w:val="GridTable1Light"/>
        <w:tblW w:w="0" w:type="auto"/>
        <w:tblLayout w:type="fixed"/>
        <w:tblLook w:val="0020" w:firstRow="1" w:lastRow="0" w:firstColumn="0" w:lastColumn="0" w:noHBand="0" w:noVBand="0"/>
      </w:tblPr>
      <w:tblGrid>
        <w:gridCol w:w="3780"/>
        <w:gridCol w:w="5310"/>
      </w:tblGrid>
      <w:tr w:rsidR="005C2DA5" w:rsidRPr="00D81166" w14:paraId="59E242F5" w14:textId="77777777" w:rsidTr="0033236A">
        <w:trPr>
          <w:cnfStyle w:val="100000000000" w:firstRow="1" w:lastRow="0" w:firstColumn="0" w:lastColumn="0" w:oddVBand="0" w:evenVBand="0" w:oddHBand="0" w:evenHBand="0" w:firstRowFirstColumn="0" w:firstRowLastColumn="0" w:lastRowFirstColumn="0" w:lastRowLastColumn="0"/>
        </w:trPr>
        <w:tc>
          <w:tcPr>
            <w:tcW w:w="3780" w:type="dxa"/>
            <w:shd w:val="clear" w:color="auto" w:fill="D9D9D9"/>
          </w:tcPr>
          <w:p w14:paraId="4A938F25" w14:textId="77777777" w:rsidR="005C2DA5" w:rsidRPr="00D81166" w:rsidRDefault="005C2DA5" w:rsidP="002B2702">
            <w:pPr>
              <w:pStyle w:val="TableHeading"/>
            </w:pPr>
            <w:r w:rsidRPr="00D81166">
              <w:t>Attribute</w:t>
            </w:r>
          </w:p>
        </w:tc>
        <w:tc>
          <w:tcPr>
            <w:tcW w:w="5310" w:type="dxa"/>
            <w:shd w:val="clear" w:color="auto" w:fill="D9D9D9"/>
          </w:tcPr>
          <w:p w14:paraId="19E74F84" w14:textId="77777777" w:rsidR="005C2DA5" w:rsidRPr="00D81166" w:rsidRDefault="005C2DA5" w:rsidP="002B2702">
            <w:pPr>
              <w:pStyle w:val="TableHeading"/>
            </w:pPr>
            <w:r w:rsidRPr="00D81166">
              <w:t>Value for a VT series terminal</w:t>
            </w:r>
          </w:p>
        </w:tc>
      </w:tr>
      <w:tr w:rsidR="005C2DA5" w:rsidRPr="00D81166" w14:paraId="4035EB4F" w14:textId="77777777" w:rsidTr="0033236A">
        <w:tc>
          <w:tcPr>
            <w:tcW w:w="3780" w:type="dxa"/>
          </w:tcPr>
          <w:p w14:paraId="582FA032" w14:textId="77777777" w:rsidR="005C2DA5" w:rsidRPr="00D81166" w:rsidRDefault="005C2DA5" w:rsidP="00493989">
            <w:pPr>
              <w:pStyle w:val="TableText"/>
            </w:pPr>
            <w:r w:rsidRPr="00D81166">
              <w:t>Form Feed</w:t>
            </w:r>
          </w:p>
        </w:tc>
        <w:tc>
          <w:tcPr>
            <w:tcW w:w="5310" w:type="dxa"/>
          </w:tcPr>
          <w:p w14:paraId="36218D49" w14:textId="77777777" w:rsidR="005C2DA5" w:rsidRPr="00D81166" w:rsidRDefault="005C2DA5" w:rsidP="00493989">
            <w:pPr>
              <w:pStyle w:val="TableText"/>
            </w:pPr>
            <w:proofErr w:type="gramStart"/>
            <w:r w:rsidRPr="00D81166">
              <w:t>#,$</w:t>
            </w:r>
            <w:proofErr w:type="gramEnd"/>
            <w:r w:rsidRPr="00D81166">
              <w:t>C(27,91,50,74, 27,91,72)</w:t>
            </w:r>
          </w:p>
        </w:tc>
      </w:tr>
      <w:tr w:rsidR="005C2DA5" w:rsidRPr="00D81166" w14:paraId="3BFE9B4F" w14:textId="77777777" w:rsidTr="0033236A">
        <w:tc>
          <w:tcPr>
            <w:tcW w:w="3780" w:type="dxa"/>
          </w:tcPr>
          <w:p w14:paraId="6F90FB9B" w14:textId="77777777" w:rsidR="005C2DA5" w:rsidRPr="00D81166" w:rsidRDefault="005C2DA5" w:rsidP="00493989">
            <w:pPr>
              <w:pStyle w:val="TableText"/>
            </w:pPr>
            <w:r w:rsidRPr="00D81166">
              <w:t>XY CRT</w:t>
            </w:r>
          </w:p>
        </w:tc>
        <w:tc>
          <w:tcPr>
            <w:tcW w:w="5310" w:type="dxa"/>
          </w:tcPr>
          <w:p w14:paraId="28115535" w14:textId="77777777" w:rsidR="005C2DA5" w:rsidRPr="00D81166" w:rsidRDefault="005C2DA5" w:rsidP="00493989">
            <w:pPr>
              <w:pStyle w:val="TableText"/>
            </w:pPr>
            <w:r w:rsidRPr="00D81166">
              <w:t>W $C(27,</w:t>
            </w:r>
            <w:proofErr w:type="gramStart"/>
            <w:r w:rsidRPr="00D81166">
              <w:t>91)_</w:t>
            </w:r>
            <w:proofErr w:type="gramEnd"/>
            <w:r w:rsidRPr="00D81166">
              <w:t>((DY+1))_$C(59)_((DX+1))_$C(72)</w:t>
            </w:r>
          </w:p>
        </w:tc>
      </w:tr>
      <w:tr w:rsidR="005C2DA5" w:rsidRPr="00D81166" w14:paraId="0D9B2AA7" w14:textId="77777777" w:rsidTr="0033236A">
        <w:tc>
          <w:tcPr>
            <w:tcW w:w="3780" w:type="dxa"/>
          </w:tcPr>
          <w:p w14:paraId="3199035C" w14:textId="77777777" w:rsidR="005C2DA5" w:rsidRPr="00D81166" w:rsidRDefault="005C2DA5" w:rsidP="00493989">
            <w:pPr>
              <w:pStyle w:val="TableText"/>
            </w:pPr>
            <w:r w:rsidRPr="00D81166">
              <w:t>Erase to End of Page</w:t>
            </w:r>
          </w:p>
        </w:tc>
        <w:tc>
          <w:tcPr>
            <w:tcW w:w="5310" w:type="dxa"/>
          </w:tcPr>
          <w:p w14:paraId="5622BC35" w14:textId="77777777" w:rsidR="005C2DA5" w:rsidRPr="00D81166" w:rsidRDefault="005C2DA5" w:rsidP="00493989">
            <w:pPr>
              <w:pStyle w:val="TableText"/>
            </w:pPr>
            <w:r w:rsidRPr="00D81166">
              <w:t>$</w:t>
            </w:r>
            <w:proofErr w:type="gramStart"/>
            <w:r w:rsidRPr="00D81166">
              <w:t>C(</w:t>
            </w:r>
            <w:proofErr w:type="gramEnd"/>
            <w:r w:rsidRPr="00D81166">
              <w:t>27,91,74)</w:t>
            </w:r>
          </w:p>
        </w:tc>
      </w:tr>
      <w:tr w:rsidR="005C2DA5" w:rsidRPr="00D81166" w14:paraId="49D533FE" w14:textId="77777777" w:rsidTr="0033236A">
        <w:tc>
          <w:tcPr>
            <w:tcW w:w="3780" w:type="dxa"/>
          </w:tcPr>
          <w:p w14:paraId="14C003A4" w14:textId="77777777" w:rsidR="005C2DA5" w:rsidRPr="00D81166" w:rsidRDefault="005C2DA5" w:rsidP="00493989">
            <w:pPr>
              <w:pStyle w:val="TableText"/>
            </w:pPr>
            <w:r w:rsidRPr="00D81166">
              <w:t>Insert Line</w:t>
            </w:r>
          </w:p>
        </w:tc>
        <w:tc>
          <w:tcPr>
            <w:tcW w:w="5310" w:type="dxa"/>
          </w:tcPr>
          <w:p w14:paraId="25585C2F" w14:textId="77777777" w:rsidR="005C2DA5" w:rsidRPr="00D81166" w:rsidRDefault="005C2DA5" w:rsidP="00493989">
            <w:pPr>
              <w:pStyle w:val="TableText"/>
            </w:pPr>
            <w:r w:rsidRPr="00D81166">
              <w:t>$</w:t>
            </w:r>
            <w:proofErr w:type="gramStart"/>
            <w:r w:rsidRPr="00D81166">
              <w:t>C(</w:t>
            </w:r>
            <w:proofErr w:type="gramEnd"/>
            <w:r w:rsidRPr="00D81166">
              <w:t>27),”[L”</w:t>
            </w:r>
          </w:p>
        </w:tc>
      </w:tr>
      <w:tr w:rsidR="005C2DA5" w:rsidRPr="00D81166" w14:paraId="1E5BB1E8" w14:textId="77777777" w:rsidTr="0033236A">
        <w:tc>
          <w:tcPr>
            <w:tcW w:w="3780" w:type="dxa"/>
          </w:tcPr>
          <w:p w14:paraId="1338649A" w14:textId="77777777" w:rsidR="005C2DA5" w:rsidRPr="00D81166" w:rsidRDefault="005C2DA5" w:rsidP="00493989">
            <w:pPr>
              <w:pStyle w:val="TableText"/>
            </w:pPr>
            <w:r w:rsidRPr="00D81166">
              <w:t>Underline On</w:t>
            </w:r>
          </w:p>
        </w:tc>
        <w:tc>
          <w:tcPr>
            <w:tcW w:w="5310" w:type="dxa"/>
          </w:tcPr>
          <w:p w14:paraId="75782CCD" w14:textId="77777777" w:rsidR="005C2DA5" w:rsidRPr="00D81166" w:rsidRDefault="005C2DA5" w:rsidP="00493989">
            <w:pPr>
              <w:pStyle w:val="TableText"/>
            </w:pPr>
            <w:r w:rsidRPr="00D81166">
              <w:t>$</w:t>
            </w:r>
            <w:proofErr w:type="gramStart"/>
            <w:r w:rsidRPr="00D81166">
              <w:t>C(</w:t>
            </w:r>
            <w:proofErr w:type="gramEnd"/>
            <w:r w:rsidRPr="00D81166">
              <w:t>27,91,52,109)</w:t>
            </w:r>
          </w:p>
        </w:tc>
      </w:tr>
      <w:tr w:rsidR="005C2DA5" w:rsidRPr="00D81166" w14:paraId="7C3B2741" w14:textId="77777777" w:rsidTr="0033236A">
        <w:tc>
          <w:tcPr>
            <w:tcW w:w="3780" w:type="dxa"/>
          </w:tcPr>
          <w:p w14:paraId="3EC4C774" w14:textId="77777777" w:rsidR="005C2DA5" w:rsidRPr="00D81166" w:rsidRDefault="005C2DA5" w:rsidP="00493989">
            <w:pPr>
              <w:pStyle w:val="TableText"/>
            </w:pPr>
            <w:r w:rsidRPr="00D81166">
              <w:t>Underline Off</w:t>
            </w:r>
          </w:p>
        </w:tc>
        <w:tc>
          <w:tcPr>
            <w:tcW w:w="5310" w:type="dxa"/>
          </w:tcPr>
          <w:p w14:paraId="1E24937F" w14:textId="77777777" w:rsidR="005C2DA5" w:rsidRPr="00D81166" w:rsidRDefault="005C2DA5" w:rsidP="00493989">
            <w:pPr>
              <w:pStyle w:val="TableText"/>
            </w:pPr>
            <w:r w:rsidRPr="00D81166">
              <w:t>$</w:t>
            </w:r>
            <w:proofErr w:type="gramStart"/>
            <w:r w:rsidRPr="00D81166">
              <w:t>C(</w:t>
            </w:r>
            <w:proofErr w:type="gramEnd"/>
            <w:r w:rsidRPr="00D81166">
              <w:t>27,91,109)</w:t>
            </w:r>
          </w:p>
        </w:tc>
      </w:tr>
      <w:tr w:rsidR="005C2DA5" w:rsidRPr="00D81166" w14:paraId="2641FD3D" w14:textId="77777777" w:rsidTr="0033236A">
        <w:tc>
          <w:tcPr>
            <w:tcW w:w="3780" w:type="dxa"/>
          </w:tcPr>
          <w:p w14:paraId="045DEAB1" w14:textId="77777777" w:rsidR="005C2DA5" w:rsidRPr="00D81166" w:rsidRDefault="005C2DA5" w:rsidP="00493989">
            <w:pPr>
              <w:pStyle w:val="TableText"/>
            </w:pPr>
            <w:r w:rsidRPr="00D81166">
              <w:t>High Intensity</w:t>
            </w:r>
          </w:p>
        </w:tc>
        <w:tc>
          <w:tcPr>
            <w:tcW w:w="5310" w:type="dxa"/>
          </w:tcPr>
          <w:p w14:paraId="2201485E" w14:textId="77777777" w:rsidR="005C2DA5" w:rsidRPr="00D81166" w:rsidRDefault="005C2DA5" w:rsidP="00493989">
            <w:pPr>
              <w:pStyle w:val="TableText"/>
            </w:pPr>
            <w:r w:rsidRPr="00D81166">
              <w:t>$</w:t>
            </w:r>
            <w:proofErr w:type="gramStart"/>
            <w:r w:rsidRPr="00D81166">
              <w:t>C(</w:t>
            </w:r>
            <w:proofErr w:type="gramEnd"/>
            <w:r w:rsidRPr="00D81166">
              <w:t>27,91,49,109)</w:t>
            </w:r>
          </w:p>
        </w:tc>
      </w:tr>
      <w:tr w:rsidR="005C2DA5" w:rsidRPr="00D81166" w14:paraId="40508327" w14:textId="77777777" w:rsidTr="0033236A">
        <w:tc>
          <w:tcPr>
            <w:tcW w:w="3780" w:type="dxa"/>
          </w:tcPr>
          <w:p w14:paraId="4C9CE4C0" w14:textId="77777777" w:rsidR="005C2DA5" w:rsidRPr="00D81166" w:rsidRDefault="005C2DA5" w:rsidP="00493989">
            <w:pPr>
              <w:pStyle w:val="TableText"/>
            </w:pPr>
            <w:r w:rsidRPr="00D81166">
              <w:t>Normal Intensity</w:t>
            </w:r>
          </w:p>
        </w:tc>
        <w:tc>
          <w:tcPr>
            <w:tcW w:w="5310" w:type="dxa"/>
          </w:tcPr>
          <w:p w14:paraId="3A00808D" w14:textId="77777777" w:rsidR="005C2DA5" w:rsidRPr="00D81166" w:rsidRDefault="005C2DA5" w:rsidP="00493989">
            <w:pPr>
              <w:pStyle w:val="TableText"/>
            </w:pPr>
            <w:r w:rsidRPr="00D81166">
              <w:t>$</w:t>
            </w:r>
            <w:proofErr w:type="gramStart"/>
            <w:r w:rsidRPr="00D81166">
              <w:t>C(</w:t>
            </w:r>
            <w:proofErr w:type="gramEnd"/>
            <w:r w:rsidRPr="00D81166">
              <w:t>27,91,109)</w:t>
            </w:r>
          </w:p>
        </w:tc>
      </w:tr>
      <w:tr w:rsidR="005C2DA5" w:rsidRPr="00D81166" w14:paraId="0A45F8E4" w14:textId="77777777" w:rsidTr="0033236A">
        <w:tc>
          <w:tcPr>
            <w:tcW w:w="3780" w:type="dxa"/>
          </w:tcPr>
          <w:p w14:paraId="6BC45884" w14:textId="77777777" w:rsidR="005C2DA5" w:rsidRPr="00D81166" w:rsidRDefault="005C2DA5" w:rsidP="00493989">
            <w:pPr>
              <w:pStyle w:val="TableText"/>
            </w:pPr>
            <w:r w:rsidRPr="00D81166">
              <w:t>Save Cursor Pos</w:t>
            </w:r>
          </w:p>
        </w:tc>
        <w:tc>
          <w:tcPr>
            <w:tcW w:w="5310" w:type="dxa"/>
          </w:tcPr>
          <w:p w14:paraId="6684A8A0" w14:textId="77777777" w:rsidR="005C2DA5" w:rsidRPr="00D81166" w:rsidRDefault="005C2DA5" w:rsidP="00493989">
            <w:pPr>
              <w:pStyle w:val="TableText"/>
            </w:pPr>
            <w:r w:rsidRPr="00D81166">
              <w:t>$</w:t>
            </w:r>
            <w:proofErr w:type="gramStart"/>
            <w:r w:rsidRPr="00D81166">
              <w:t>C(</w:t>
            </w:r>
            <w:proofErr w:type="gramEnd"/>
            <w:r w:rsidRPr="00D81166">
              <w:t>27,55)</w:t>
            </w:r>
          </w:p>
        </w:tc>
      </w:tr>
      <w:tr w:rsidR="005C2DA5" w:rsidRPr="00D81166" w14:paraId="77096DB0" w14:textId="77777777" w:rsidTr="0033236A">
        <w:tc>
          <w:tcPr>
            <w:tcW w:w="3780" w:type="dxa"/>
          </w:tcPr>
          <w:p w14:paraId="3969F27C" w14:textId="77777777" w:rsidR="005C2DA5" w:rsidRPr="00D81166" w:rsidRDefault="005C2DA5" w:rsidP="00493989">
            <w:pPr>
              <w:pStyle w:val="TableText"/>
            </w:pPr>
            <w:r w:rsidRPr="00D81166">
              <w:t>Restore Cursor Pos</w:t>
            </w:r>
          </w:p>
        </w:tc>
        <w:tc>
          <w:tcPr>
            <w:tcW w:w="5310" w:type="dxa"/>
          </w:tcPr>
          <w:p w14:paraId="3088469B" w14:textId="77777777" w:rsidR="005C2DA5" w:rsidRPr="00D81166" w:rsidRDefault="005C2DA5" w:rsidP="00493989">
            <w:pPr>
              <w:pStyle w:val="TableText"/>
            </w:pPr>
            <w:r w:rsidRPr="00D81166">
              <w:t>$</w:t>
            </w:r>
            <w:proofErr w:type="gramStart"/>
            <w:r w:rsidRPr="00D81166">
              <w:t>C(</w:t>
            </w:r>
            <w:proofErr w:type="gramEnd"/>
            <w:r w:rsidRPr="00D81166">
              <w:t>27,56)</w:t>
            </w:r>
          </w:p>
        </w:tc>
      </w:tr>
      <w:tr w:rsidR="005C2DA5" w:rsidRPr="00D81166" w14:paraId="1FFDCEDC" w14:textId="77777777" w:rsidTr="0033236A">
        <w:tc>
          <w:tcPr>
            <w:tcW w:w="3780" w:type="dxa"/>
          </w:tcPr>
          <w:p w14:paraId="3FC200C8" w14:textId="77777777" w:rsidR="005C2DA5" w:rsidRPr="00D81166" w:rsidRDefault="005C2DA5" w:rsidP="00493989">
            <w:pPr>
              <w:pStyle w:val="TableText"/>
            </w:pPr>
            <w:r w:rsidRPr="00D81166">
              <w:t>Set Top/Bottom Marg</w:t>
            </w:r>
          </w:p>
        </w:tc>
        <w:tc>
          <w:tcPr>
            <w:tcW w:w="5310" w:type="dxa"/>
          </w:tcPr>
          <w:p w14:paraId="10A4DEA3" w14:textId="77777777" w:rsidR="005C2DA5" w:rsidRPr="00D81166" w:rsidRDefault="005C2DA5" w:rsidP="00493989">
            <w:pPr>
              <w:pStyle w:val="TableText"/>
              <w:rPr>
                <w:lang w:val="pt-BR"/>
              </w:rPr>
            </w:pPr>
            <w:r w:rsidRPr="00D81166">
              <w:rPr>
                <w:lang w:val="pt-BR"/>
              </w:rPr>
              <w:t>$C(27,91)_(+IOTM)_$C(59)_(+IOBM)_$C(114)</w:t>
            </w:r>
          </w:p>
        </w:tc>
      </w:tr>
    </w:tbl>
    <w:p w14:paraId="76D050ED" w14:textId="06E16B8E" w:rsidR="005C2DA5" w:rsidRPr="00F8638F" w:rsidRDefault="005C2DA5" w:rsidP="00D13E1F">
      <w:pPr>
        <w:pStyle w:val="Heading4"/>
      </w:pPr>
      <w:bookmarkStart w:id="121" w:name="_Toc402941079"/>
      <w:bookmarkStart w:id="122" w:name="_Toc535912351"/>
      <w:r w:rsidRPr="00F8638F">
        <w:t>Nature of Order File</w:t>
      </w:r>
      <w:bookmarkEnd w:id="121"/>
      <w:bookmarkEnd w:id="122"/>
    </w:p>
    <w:p w14:paraId="30BD8B29" w14:textId="77777777" w:rsidR="005C2DA5" w:rsidRPr="00D81166" w:rsidRDefault="005C2DA5" w:rsidP="00EC60C5">
      <w:r w:rsidRPr="00D81166">
        <w:t xml:space="preserve">This file determines the actions that are to be taken based on the nature of an order or change to an order. </w:t>
      </w:r>
    </w:p>
    <w:p w14:paraId="72906F7F" w14:textId="36AA0FBD" w:rsidR="002B5A13" w:rsidRPr="00D81166" w:rsidRDefault="002B5A13" w:rsidP="00EC60C5">
      <w:r w:rsidRPr="00D81166">
        <w:t>Per VHA Directive 2005-044, this file has been "locked down" by Data Standardization (DS). The file definition (i.e.</w:t>
      </w:r>
      <w:r w:rsidR="003A7E23" w:rsidRPr="00D81166">
        <w:t>,</w:t>
      </w:r>
      <w:r w:rsidRPr="00D81166">
        <w:t xml:space="preserve"> data dictionary) shall not be modified. All additions, </w:t>
      </w:r>
      <w:r w:rsidR="0073176D" w:rsidRPr="00D81166">
        <w:t>changes,</w:t>
      </w:r>
      <w:r w:rsidRPr="00D81166">
        <w:t xml:space="preserve"> and deletions to entries in the file shall be done by Enterprise Reference Terminology (ERT) using the Master File Server (MFS), provided by Common Services (CS). Creating and/or editing locally defined fields </w:t>
      </w:r>
      <w:r w:rsidR="004D6DD7" w:rsidRPr="00D81166">
        <w:t xml:space="preserve">in the file are not permitted. </w:t>
      </w:r>
      <w:r w:rsidRPr="00D81166">
        <w:t xml:space="preserve">Use of locally defined fields that were created prior to VHA Directive 2005-044 shall not be supported.  </w:t>
      </w:r>
    </w:p>
    <w:p w14:paraId="2A123F8B" w14:textId="77777777" w:rsidR="002B5A13" w:rsidRPr="00D81166" w:rsidRDefault="002B5A13" w:rsidP="00EC60C5">
      <w:r w:rsidRPr="00D81166">
        <w:t xml:space="preserve">The Orders Domain has approved editing of the following fields in this file: </w:t>
      </w:r>
    </w:p>
    <w:p w14:paraId="191C7A43" w14:textId="77777777" w:rsidR="002B5A13" w:rsidRPr="00D81166" w:rsidRDefault="002B5A13" w:rsidP="00EC60C5">
      <w:pPr>
        <w:spacing w:after="0"/>
      </w:pPr>
      <w:r w:rsidRPr="00D81166">
        <w:t xml:space="preserve">PRINT CHART COPY (#.12) </w:t>
      </w:r>
    </w:p>
    <w:p w14:paraId="748B09BE" w14:textId="77777777" w:rsidR="002B5A13" w:rsidRPr="00D81166" w:rsidRDefault="002B5A13" w:rsidP="00EC60C5">
      <w:pPr>
        <w:spacing w:after="0"/>
      </w:pPr>
      <w:r w:rsidRPr="00D81166">
        <w:t xml:space="preserve">PRINT DAILY SUMMARY (#.13) </w:t>
      </w:r>
    </w:p>
    <w:p w14:paraId="1501C113" w14:textId="77777777" w:rsidR="004D6DD7" w:rsidRPr="00D81166" w:rsidRDefault="004D6DD7" w:rsidP="00EC60C5">
      <w:pPr>
        <w:spacing w:after="0"/>
      </w:pPr>
      <w:r w:rsidRPr="00D81166">
        <w:t xml:space="preserve">PRINT WORK COPY (#.15) </w:t>
      </w:r>
    </w:p>
    <w:p w14:paraId="26AA6549" w14:textId="0F2D5DB8" w:rsidR="00493989" w:rsidRDefault="004D6DD7" w:rsidP="00EC60C5">
      <w:r w:rsidRPr="00D81166">
        <w:t>INCLUDE IN ACTIVE ORDERS (#.16)</w:t>
      </w:r>
    </w:p>
    <w:p w14:paraId="4DB63A46" w14:textId="07E8496E" w:rsidR="004D6DD7" w:rsidRPr="00EC60C5" w:rsidRDefault="004D6DD7" w:rsidP="002B2702">
      <w:pPr>
        <w:pStyle w:val="TableHeading"/>
      </w:pPr>
      <w:r w:rsidRPr="00EC60C5">
        <w:t xml:space="preserve">Below is a sample execution of the new </w:t>
      </w:r>
      <w:proofErr w:type="gramStart"/>
      <w:r w:rsidRPr="00EC60C5">
        <w:t>option</w:t>
      </w:r>
      <w:proofErr w:type="gramEnd"/>
    </w:p>
    <w:p w14:paraId="3D2A84B0" w14:textId="458ACF17" w:rsidR="004D6DD7" w:rsidRPr="00D81166" w:rsidRDefault="004D6DD7" w:rsidP="00F8638F">
      <w:pPr>
        <w:pStyle w:val="CPRScapture"/>
      </w:pPr>
      <w:r w:rsidRPr="00D81166">
        <w:t xml:space="preserve">Select Print/Report Parameters Option: </w:t>
      </w:r>
      <w:proofErr w:type="gramStart"/>
      <w:r w:rsidRPr="00D81166">
        <w:t>NA  Print</w:t>
      </w:r>
      <w:proofErr w:type="gramEnd"/>
      <w:r w:rsidRPr="00D81166">
        <w:t xml:space="preserve"> Parameters for Nature of Order</w:t>
      </w:r>
    </w:p>
    <w:p w14:paraId="23311966" w14:textId="77777777" w:rsidR="004D6DD7" w:rsidRPr="00D81166" w:rsidRDefault="004D6DD7" w:rsidP="00F8638F">
      <w:pPr>
        <w:pStyle w:val="CPRScapture"/>
      </w:pPr>
      <w:r w:rsidRPr="00D81166">
        <w:t>Select NATURE OF ORDER: AUT</w:t>
      </w:r>
      <w:r w:rsidR="00673124" w:rsidRPr="00D81166">
        <w:t>O</w:t>
      </w:r>
      <w:r w:rsidRPr="00D81166">
        <w:t>       A</w:t>
      </w:r>
    </w:p>
    <w:p w14:paraId="2DA82025" w14:textId="77777777" w:rsidR="004D6DD7" w:rsidRPr="00D81166" w:rsidRDefault="004D6DD7" w:rsidP="00F8638F">
      <w:pPr>
        <w:pStyle w:val="CPRScapture"/>
      </w:pPr>
      <w:r w:rsidRPr="00D81166">
        <w:t xml:space="preserve">PRINT CHART COPY: NO// </w:t>
      </w:r>
    </w:p>
    <w:p w14:paraId="25E5E6DD" w14:textId="77777777" w:rsidR="004D6DD7" w:rsidRPr="00D81166" w:rsidRDefault="004D6DD7" w:rsidP="00F8638F">
      <w:pPr>
        <w:pStyle w:val="CPRScapture"/>
      </w:pPr>
      <w:r w:rsidRPr="00D81166">
        <w:lastRenderedPageBreak/>
        <w:t xml:space="preserve">PRINT DAILY SUMMARY: NO// </w:t>
      </w:r>
    </w:p>
    <w:p w14:paraId="7FD66155" w14:textId="77777777" w:rsidR="004D6DD7" w:rsidRPr="00D81166" w:rsidRDefault="004D6DD7" w:rsidP="00F8638F">
      <w:pPr>
        <w:pStyle w:val="CPRScapture"/>
      </w:pPr>
      <w:r w:rsidRPr="00D81166">
        <w:t xml:space="preserve">PRINT WORK COPY: NO// </w:t>
      </w:r>
    </w:p>
    <w:p w14:paraId="471C63C2" w14:textId="79377454" w:rsidR="004D6DD7" w:rsidRPr="00D81166" w:rsidRDefault="004D6DD7" w:rsidP="00F8638F">
      <w:pPr>
        <w:pStyle w:val="CPRScapture"/>
      </w:pPr>
      <w:r w:rsidRPr="00D81166">
        <w:t xml:space="preserve">INCLUDE IN ACTIVE ORDERS: NO// </w:t>
      </w:r>
    </w:p>
    <w:p w14:paraId="272BE68A" w14:textId="77777777" w:rsidR="004D6DD7" w:rsidRPr="00D81166" w:rsidRDefault="004D6DD7" w:rsidP="00F8638F">
      <w:pPr>
        <w:pStyle w:val="CPRScapture"/>
      </w:pPr>
      <w:r w:rsidRPr="00D81166">
        <w:t xml:space="preserve">Select NATURE OF ORDER: </w:t>
      </w:r>
    </w:p>
    <w:p w14:paraId="19346CE7" w14:textId="57159517" w:rsidR="005C2DA5" w:rsidRPr="00D81166" w:rsidRDefault="005C2DA5" w:rsidP="002B2702">
      <w:pPr>
        <w:pStyle w:val="TableHeading"/>
      </w:pPr>
      <w:r w:rsidRPr="00D81166">
        <w:t xml:space="preserve">These fields </w:t>
      </w:r>
      <w:proofErr w:type="gramStart"/>
      <w:r w:rsidRPr="00D81166">
        <w:t>include</w:t>
      </w:r>
      <w:proofErr w:type="gramEnd"/>
    </w:p>
    <w:tbl>
      <w:tblPr>
        <w:tblStyle w:val="GridTable1Light"/>
        <w:tblW w:w="0" w:type="auto"/>
        <w:tblLayout w:type="fixed"/>
        <w:tblLook w:val="0020" w:firstRow="1" w:lastRow="0" w:firstColumn="0" w:lastColumn="0" w:noHBand="0" w:noVBand="0"/>
      </w:tblPr>
      <w:tblGrid>
        <w:gridCol w:w="1350"/>
        <w:gridCol w:w="2880"/>
        <w:gridCol w:w="4950"/>
      </w:tblGrid>
      <w:tr w:rsidR="005C2DA5" w:rsidRPr="00D81166" w14:paraId="58D1DDBE" w14:textId="77777777" w:rsidTr="0033236A">
        <w:trPr>
          <w:cnfStyle w:val="100000000000" w:firstRow="1" w:lastRow="0" w:firstColumn="0" w:lastColumn="0" w:oddVBand="0" w:evenVBand="0" w:oddHBand="0" w:evenHBand="0" w:firstRowFirstColumn="0" w:firstRowLastColumn="0" w:lastRowFirstColumn="0" w:lastRowLastColumn="0"/>
        </w:trPr>
        <w:tc>
          <w:tcPr>
            <w:tcW w:w="1350" w:type="dxa"/>
            <w:shd w:val="clear" w:color="auto" w:fill="D9D9D9"/>
          </w:tcPr>
          <w:p w14:paraId="0B42A7B2" w14:textId="77777777" w:rsidR="005C2DA5" w:rsidRPr="00D81166" w:rsidRDefault="005C2DA5" w:rsidP="002B2702">
            <w:pPr>
              <w:pStyle w:val="TableHeading"/>
            </w:pPr>
            <w:r w:rsidRPr="00D81166">
              <w:t>Field #</w:t>
            </w:r>
          </w:p>
        </w:tc>
        <w:tc>
          <w:tcPr>
            <w:tcW w:w="2880" w:type="dxa"/>
            <w:shd w:val="clear" w:color="auto" w:fill="D9D9D9"/>
          </w:tcPr>
          <w:p w14:paraId="17281FF9" w14:textId="77777777" w:rsidR="005C2DA5" w:rsidRPr="00D81166" w:rsidRDefault="005C2DA5" w:rsidP="002B2702">
            <w:pPr>
              <w:pStyle w:val="TableHeading"/>
            </w:pPr>
            <w:r w:rsidRPr="00D81166">
              <w:t>Field Name</w:t>
            </w:r>
          </w:p>
        </w:tc>
        <w:tc>
          <w:tcPr>
            <w:tcW w:w="4950" w:type="dxa"/>
            <w:shd w:val="clear" w:color="auto" w:fill="D9D9D9"/>
          </w:tcPr>
          <w:p w14:paraId="795F51CB" w14:textId="77777777" w:rsidR="005C2DA5" w:rsidRPr="00D81166" w:rsidRDefault="005C2DA5" w:rsidP="002B2702">
            <w:pPr>
              <w:pStyle w:val="TableHeading"/>
            </w:pPr>
            <w:r w:rsidRPr="00D81166">
              <w:t>Description</w:t>
            </w:r>
          </w:p>
        </w:tc>
      </w:tr>
      <w:tr w:rsidR="005C2DA5" w:rsidRPr="00D81166" w14:paraId="1D5259E8" w14:textId="77777777" w:rsidTr="0033236A">
        <w:tc>
          <w:tcPr>
            <w:tcW w:w="1350" w:type="dxa"/>
          </w:tcPr>
          <w:p w14:paraId="0634ABC0" w14:textId="77777777" w:rsidR="005C2DA5" w:rsidRPr="00D81166" w:rsidRDefault="005C2DA5" w:rsidP="00493989">
            <w:pPr>
              <w:pStyle w:val="TableText"/>
            </w:pPr>
            <w:r w:rsidRPr="00D81166">
              <w:t>100.02,.03</w:t>
            </w:r>
          </w:p>
        </w:tc>
        <w:tc>
          <w:tcPr>
            <w:tcW w:w="2880" w:type="dxa"/>
          </w:tcPr>
          <w:p w14:paraId="2DADA38B" w14:textId="77777777" w:rsidR="005C2DA5" w:rsidRPr="00D81166" w:rsidRDefault="005C2DA5" w:rsidP="00493989">
            <w:pPr>
              <w:pStyle w:val="TableText"/>
            </w:pPr>
            <w:r w:rsidRPr="00D81166">
              <w:t>NON-INTERACTIVE</w:t>
            </w:r>
          </w:p>
        </w:tc>
        <w:tc>
          <w:tcPr>
            <w:tcW w:w="4950" w:type="dxa"/>
          </w:tcPr>
          <w:p w14:paraId="7967C736" w14:textId="77777777" w:rsidR="005C2DA5" w:rsidRPr="00D81166" w:rsidRDefault="005C2DA5" w:rsidP="00493989">
            <w:pPr>
              <w:pStyle w:val="TableText"/>
            </w:pPr>
            <w:r w:rsidRPr="00D81166">
              <w:t>This field identifies this entry for interactive or non-interactive use.</w:t>
            </w:r>
          </w:p>
        </w:tc>
      </w:tr>
      <w:tr w:rsidR="005C2DA5" w:rsidRPr="00D81166" w14:paraId="14DB1CFA" w14:textId="77777777" w:rsidTr="0033236A">
        <w:tc>
          <w:tcPr>
            <w:tcW w:w="1350" w:type="dxa"/>
          </w:tcPr>
          <w:p w14:paraId="7B4FD359" w14:textId="77777777" w:rsidR="005C2DA5" w:rsidRPr="00D81166" w:rsidRDefault="005C2DA5" w:rsidP="00493989">
            <w:pPr>
              <w:pStyle w:val="TableText"/>
            </w:pPr>
            <w:r w:rsidRPr="00D81166">
              <w:t>100.02,.04</w:t>
            </w:r>
          </w:p>
        </w:tc>
        <w:tc>
          <w:tcPr>
            <w:tcW w:w="2880" w:type="dxa"/>
          </w:tcPr>
          <w:p w14:paraId="406BF4C5" w14:textId="77777777" w:rsidR="005C2DA5" w:rsidRPr="00D81166" w:rsidRDefault="005C2DA5" w:rsidP="00493989">
            <w:pPr>
              <w:pStyle w:val="TableText"/>
            </w:pPr>
            <w:r w:rsidRPr="00D81166">
              <w:t>INACTIVE</w:t>
            </w:r>
          </w:p>
        </w:tc>
        <w:tc>
          <w:tcPr>
            <w:tcW w:w="4950" w:type="dxa"/>
          </w:tcPr>
          <w:p w14:paraId="0899F1BA" w14:textId="77777777" w:rsidR="005C2DA5" w:rsidRPr="00D81166" w:rsidRDefault="005C2DA5" w:rsidP="00493989">
            <w:pPr>
              <w:pStyle w:val="TableText"/>
            </w:pPr>
            <w:r w:rsidRPr="00D81166">
              <w:t>This field is used to inactivate a nature of order.</w:t>
            </w:r>
          </w:p>
        </w:tc>
      </w:tr>
      <w:tr w:rsidR="005C2DA5" w:rsidRPr="00D81166" w14:paraId="68DBCE70" w14:textId="77777777" w:rsidTr="0033236A">
        <w:tc>
          <w:tcPr>
            <w:tcW w:w="1350" w:type="dxa"/>
          </w:tcPr>
          <w:p w14:paraId="34F36356" w14:textId="77777777" w:rsidR="005C2DA5" w:rsidRPr="00D81166" w:rsidRDefault="005C2DA5" w:rsidP="00493989">
            <w:pPr>
              <w:pStyle w:val="TableText"/>
            </w:pPr>
            <w:r w:rsidRPr="00D81166">
              <w:t>100.02,.05</w:t>
            </w:r>
          </w:p>
        </w:tc>
        <w:tc>
          <w:tcPr>
            <w:tcW w:w="2880" w:type="dxa"/>
          </w:tcPr>
          <w:p w14:paraId="78369CC7" w14:textId="77777777" w:rsidR="005C2DA5" w:rsidRPr="00D81166" w:rsidRDefault="005C2DA5" w:rsidP="00493989">
            <w:pPr>
              <w:pStyle w:val="TableText"/>
            </w:pPr>
            <w:r w:rsidRPr="00D81166">
              <w:t>FRONT/BACKDOOR</w:t>
            </w:r>
          </w:p>
        </w:tc>
        <w:tc>
          <w:tcPr>
            <w:tcW w:w="4950" w:type="dxa"/>
          </w:tcPr>
          <w:p w14:paraId="62296385" w14:textId="77777777" w:rsidR="005C2DA5" w:rsidRPr="00D81166" w:rsidRDefault="005C2DA5" w:rsidP="00493989">
            <w:pPr>
              <w:pStyle w:val="TableText"/>
            </w:pPr>
            <w:r w:rsidRPr="00D81166">
              <w:t>This field is used to identify entries that are used during an OE/RR dialog (</w:t>
            </w:r>
            <w:proofErr w:type="spellStart"/>
            <w:r w:rsidRPr="00D81166">
              <w:t>frontdoor</w:t>
            </w:r>
            <w:proofErr w:type="spellEnd"/>
            <w:r w:rsidRPr="00D81166">
              <w:t>), and entries that are used by ancillary services (backdoor).</w:t>
            </w:r>
          </w:p>
        </w:tc>
      </w:tr>
      <w:tr w:rsidR="005C2DA5" w:rsidRPr="00D81166" w14:paraId="26D015A2" w14:textId="77777777" w:rsidTr="0033236A">
        <w:tc>
          <w:tcPr>
            <w:tcW w:w="1350" w:type="dxa"/>
          </w:tcPr>
          <w:p w14:paraId="538B98D2" w14:textId="77777777" w:rsidR="005C2DA5" w:rsidRPr="00D81166" w:rsidRDefault="005C2DA5" w:rsidP="00493989">
            <w:pPr>
              <w:pStyle w:val="TableText"/>
            </w:pPr>
            <w:r w:rsidRPr="00D81166">
              <w:t xml:space="preserve">100.02,.06    </w:t>
            </w:r>
          </w:p>
        </w:tc>
        <w:tc>
          <w:tcPr>
            <w:tcW w:w="2880" w:type="dxa"/>
          </w:tcPr>
          <w:p w14:paraId="2D728CFA" w14:textId="77777777" w:rsidR="005C2DA5" w:rsidRPr="00D81166" w:rsidRDefault="005C2DA5" w:rsidP="00493989">
            <w:pPr>
              <w:pStyle w:val="TableText"/>
            </w:pPr>
            <w:r w:rsidRPr="00D81166">
              <w:t>DC ONLY</w:t>
            </w:r>
          </w:p>
        </w:tc>
        <w:tc>
          <w:tcPr>
            <w:tcW w:w="4950" w:type="dxa"/>
          </w:tcPr>
          <w:p w14:paraId="1E9720C0" w14:textId="77777777" w:rsidR="005C2DA5" w:rsidRPr="00D81166" w:rsidRDefault="005C2DA5" w:rsidP="00493989">
            <w:pPr>
              <w:pStyle w:val="TableText"/>
            </w:pPr>
            <w:r w:rsidRPr="00D81166">
              <w:t>Enter YES if this entry is only used for DC actions.</w:t>
            </w:r>
          </w:p>
        </w:tc>
      </w:tr>
      <w:tr w:rsidR="005C2DA5" w:rsidRPr="00D81166" w14:paraId="0076DB57" w14:textId="77777777" w:rsidTr="0033236A">
        <w:tc>
          <w:tcPr>
            <w:tcW w:w="1350" w:type="dxa"/>
          </w:tcPr>
          <w:p w14:paraId="17DA9DF4" w14:textId="77777777" w:rsidR="005C2DA5" w:rsidRPr="00D81166" w:rsidRDefault="005C2DA5" w:rsidP="00493989">
            <w:pPr>
              <w:pStyle w:val="TableText"/>
            </w:pPr>
            <w:r w:rsidRPr="00D81166">
              <w:t>100.02,.11</w:t>
            </w:r>
          </w:p>
        </w:tc>
        <w:tc>
          <w:tcPr>
            <w:tcW w:w="2880" w:type="dxa"/>
          </w:tcPr>
          <w:p w14:paraId="38EA52A9" w14:textId="77777777" w:rsidR="005C2DA5" w:rsidRPr="00D81166" w:rsidRDefault="005C2DA5" w:rsidP="00493989">
            <w:pPr>
              <w:pStyle w:val="TableText"/>
            </w:pPr>
            <w:r w:rsidRPr="00D81166">
              <w:t>CREATE ACTION</w:t>
            </w:r>
          </w:p>
        </w:tc>
        <w:tc>
          <w:tcPr>
            <w:tcW w:w="4950" w:type="dxa"/>
          </w:tcPr>
          <w:p w14:paraId="10720001" w14:textId="77777777" w:rsidR="005C2DA5" w:rsidRPr="00D81166" w:rsidRDefault="005C2DA5" w:rsidP="00493989">
            <w:pPr>
              <w:pStyle w:val="TableText"/>
            </w:pPr>
            <w:r w:rsidRPr="00D81166">
              <w:rPr>
                <w:rFonts w:ascii="Century Schoolbook" w:hAnsi="Century Schoolbook"/>
              </w:rPr>
              <w:t xml:space="preserve">Enter YES if an order action should be created and signed, or NO to simply update the status of this order </w:t>
            </w:r>
          </w:p>
        </w:tc>
      </w:tr>
      <w:tr w:rsidR="005C2DA5" w:rsidRPr="00D81166" w14:paraId="27B00790" w14:textId="77777777" w:rsidTr="0033236A">
        <w:tc>
          <w:tcPr>
            <w:tcW w:w="1350" w:type="dxa"/>
          </w:tcPr>
          <w:p w14:paraId="6AC95C30" w14:textId="77777777" w:rsidR="005C2DA5" w:rsidRPr="00D81166" w:rsidRDefault="005C2DA5" w:rsidP="00493989">
            <w:pPr>
              <w:pStyle w:val="TableText"/>
            </w:pPr>
            <w:r w:rsidRPr="00D81166">
              <w:t xml:space="preserve">100.02,.12    </w:t>
            </w:r>
          </w:p>
        </w:tc>
        <w:tc>
          <w:tcPr>
            <w:tcW w:w="2880" w:type="dxa"/>
          </w:tcPr>
          <w:p w14:paraId="49E2977F" w14:textId="77777777" w:rsidR="005C2DA5" w:rsidRPr="00D81166" w:rsidRDefault="005C2DA5" w:rsidP="00493989">
            <w:pPr>
              <w:pStyle w:val="TableText"/>
            </w:pPr>
            <w:r w:rsidRPr="00D81166">
              <w:t>PRINT CHART COPY</w:t>
            </w:r>
          </w:p>
        </w:tc>
        <w:tc>
          <w:tcPr>
            <w:tcW w:w="4950" w:type="dxa"/>
          </w:tcPr>
          <w:p w14:paraId="14DAC479" w14:textId="77777777" w:rsidR="005C2DA5" w:rsidRPr="00D81166" w:rsidRDefault="005C2DA5" w:rsidP="00493989">
            <w:pPr>
              <w:pStyle w:val="TableText"/>
            </w:pPr>
            <w:r w:rsidRPr="00D81166">
              <w:t>This field determines if this entry/action should generate a Chart copy.</w:t>
            </w:r>
          </w:p>
        </w:tc>
      </w:tr>
      <w:tr w:rsidR="005C2DA5" w:rsidRPr="00D81166" w14:paraId="0282A319" w14:textId="77777777" w:rsidTr="0033236A">
        <w:tc>
          <w:tcPr>
            <w:tcW w:w="1350" w:type="dxa"/>
          </w:tcPr>
          <w:p w14:paraId="271EDC3B" w14:textId="77777777" w:rsidR="005C2DA5" w:rsidRPr="00D81166" w:rsidRDefault="005C2DA5" w:rsidP="00493989">
            <w:pPr>
              <w:pStyle w:val="TableText"/>
            </w:pPr>
            <w:r w:rsidRPr="00D81166">
              <w:t>100.02,.13</w:t>
            </w:r>
          </w:p>
        </w:tc>
        <w:tc>
          <w:tcPr>
            <w:tcW w:w="2880" w:type="dxa"/>
          </w:tcPr>
          <w:p w14:paraId="65F390C2" w14:textId="77777777" w:rsidR="005C2DA5" w:rsidRPr="00D81166" w:rsidRDefault="005C2DA5" w:rsidP="00493989">
            <w:pPr>
              <w:pStyle w:val="TableText"/>
            </w:pPr>
            <w:r w:rsidRPr="00D81166">
              <w:t>PRINT DAILY SUMMARY</w:t>
            </w:r>
          </w:p>
        </w:tc>
        <w:tc>
          <w:tcPr>
            <w:tcW w:w="4950" w:type="dxa"/>
          </w:tcPr>
          <w:p w14:paraId="4C054DB3" w14:textId="77777777" w:rsidR="005C2DA5" w:rsidRPr="00D81166" w:rsidRDefault="005C2DA5" w:rsidP="00493989">
            <w:pPr>
              <w:pStyle w:val="TableText"/>
            </w:pPr>
            <w:r w:rsidRPr="00D81166">
              <w:t>This field determines if this entry/action should appear on the Daily Order Summary.</w:t>
            </w:r>
          </w:p>
        </w:tc>
      </w:tr>
      <w:tr w:rsidR="005C2DA5" w:rsidRPr="00D81166" w14:paraId="66526385" w14:textId="77777777" w:rsidTr="0033236A">
        <w:tc>
          <w:tcPr>
            <w:tcW w:w="1350" w:type="dxa"/>
          </w:tcPr>
          <w:p w14:paraId="68B7AC1A" w14:textId="77777777" w:rsidR="005C2DA5" w:rsidRPr="00D81166" w:rsidRDefault="005C2DA5" w:rsidP="00493989">
            <w:pPr>
              <w:pStyle w:val="TableText"/>
            </w:pPr>
            <w:r w:rsidRPr="00D81166">
              <w:t>100.02,.14</w:t>
            </w:r>
          </w:p>
        </w:tc>
        <w:tc>
          <w:tcPr>
            <w:tcW w:w="2880" w:type="dxa"/>
          </w:tcPr>
          <w:p w14:paraId="69526039" w14:textId="77777777" w:rsidR="005C2DA5" w:rsidRPr="00D81166" w:rsidRDefault="005C2DA5" w:rsidP="00493989">
            <w:pPr>
              <w:pStyle w:val="TableText"/>
            </w:pPr>
            <w:r w:rsidRPr="00D81166">
              <w:t>DEFAULT SIGNATURE STATUS</w:t>
            </w:r>
          </w:p>
        </w:tc>
        <w:tc>
          <w:tcPr>
            <w:tcW w:w="4950" w:type="dxa"/>
          </w:tcPr>
          <w:p w14:paraId="18426870" w14:textId="77777777" w:rsidR="005C2DA5" w:rsidRPr="00D81166" w:rsidRDefault="005C2DA5" w:rsidP="00493989">
            <w:pPr>
              <w:pStyle w:val="TableText"/>
            </w:pPr>
            <w:r w:rsidRPr="00D81166">
              <w:t xml:space="preserve">'0' FOR ON CHART w/written </w:t>
            </w:r>
            <w:proofErr w:type="gramStart"/>
            <w:r w:rsidRPr="00D81166">
              <w:t>orders;</w:t>
            </w:r>
            <w:proofErr w:type="gramEnd"/>
            <w:r w:rsidRPr="00D81166">
              <w:t xml:space="preserve"> </w:t>
            </w:r>
          </w:p>
          <w:p w14:paraId="46AD6296" w14:textId="77777777" w:rsidR="005C2DA5" w:rsidRPr="00D81166" w:rsidRDefault="005C2DA5" w:rsidP="00493989">
            <w:pPr>
              <w:pStyle w:val="TableText"/>
            </w:pPr>
            <w:r w:rsidRPr="00D81166">
              <w:t xml:space="preserve">'1' FOR </w:t>
            </w:r>
            <w:proofErr w:type="gramStart"/>
            <w:r w:rsidRPr="00D81166">
              <w:t>ELECTRONIC;</w:t>
            </w:r>
            <w:proofErr w:type="gramEnd"/>
            <w:r w:rsidRPr="00D81166">
              <w:t xml:space="preserve"> </w:t>
            </w:r>
          </w:p>
          <w:p w14:paraId="04ABDC6D" w14:textId="77777777" w:rsidR="005C2DA5" w:rsidRPr="00D81166" w:rsidRDefault="005C2DA5" w:rsidP="00493989">
            <w:pPr>
              <w:pStyle w:val="TableText"/>
            </w:pPr>
            <w:r w:rsidRPr="00D81166">
              <w:t xml:space="preserve">'2' FOR NOT </w:t>
            </w:r>
            <w:proofErr w:type="gramStart"/>
            <w:r w:rsidRPr="00D81166">
              <w:t>SIGNED;</w:t>
            </w:r>
            <w:proofErr w:type="gramEnd"/>
            <w:r w:rsidRPr="00D81166">
              <w:t xml:space="preserve"> </w:t>
            </w:r>
          </w:p>
          <w:p w14:paraId="50340375" w14:textId="77777777" w:rsidR="005C2DA5" w:rsidRPr="00D81166" w:rsidRDefault="005C2DA5" w:rsidP="00493989">
            <w:pPr>
              <w:pStyle w:val="TableText"/>
            </w:pPr>
            <w:r w:rsidRPr="00D81166">
              <w:t xml:space="preserve">'3' FOR NOT </w:t>
            </w:r>
            <w:proofErr w:type="gramStart"/>
            <w:r w:rsidRPr="00D81166">
              <w:t>REQUIRED;</w:t>
            </w:r>
            <w:proofErr w:type="gramEnd"/>
            <w:r w:rsidRPr="00D81166">
              <w:t xml:space="preserve"> </w:t>
            </w:r>
          </w:p>
          <w:p w14:paraId="767592BE" w14:textId="77777777" w:rsidR="005C2DA5" w:rsidRPr="00D81166" w:rsidRDefault="005C2DA5" w:rsidP="00493989">
            <w:pPr>
              <w:pStyle w:val="TableText"/>
            </w:pPr>
            <w:r w:rsidRPr="00D81166">
              <w:t xml:space="preserve">'4' FOR ON CHART w/printed </w:t>
            </w:r>
            <w:proofErr w:type="gramStart"/>
            <w:r w:rsidRPr="00D81166">
              <w:t>orders;</w:t>
            </w:r>
            <w:proofErr w:type="gramEnd"/>
            <w:r w:rsidRPr="00D81166">
              <w:t xml:space="preserve"> </w:t>
            </w:r>
          </w:p>
          <w:p w14:paraId="178B6ACD" w14:textId="77777777" w:rsidR="005C2DA5" w:rsidRPr="00D81166" w:rsidRDefault="005C2DA5" w:rsidP="00493989">
            <w:pPr>
              <w:pStyle w:val="TableText"/>
            </w:pPr>
            <w:r w:rsidRPr="00D81166">
              <w:t xml:space="preserve">'5' FOR NOT REQUIRED due to </w:t>
            </w:r>
            <w:proofErr w:type="gramStart"/>
            <w:r w:rsidRPr="00D81166">
              <w:t>cancel;</w:t>
            </w:r>
            <w:proofErr w:type="gramEnd"/>
            <w:r w:rsidRPr="00D81166">
              <w:t xml:space="preserve"> </w:t>
            </w:r>
          </w:p>
          <w:p w14:paraId="5A8D03FA" w14:textId="77777777" w:rsidR="005C2DA5" w:rsidRPr="00D81166" w:rsidRDefault="005C2DA5" w:rsidP="00493989">
            <w:pPr>
              <w:pStyle w:val="TableText"/>
            </w:pPr>
            <w:r w:rsidRPr="00D81166">
              <w:t xml:space="preserve">'6' FOR SERVICE CORRECTION to signed </w:t>
            </w:r>
            <w:proofErr w:type="gramStart"/>
            <w:r w:rsidRPr="00D81166">
              <w:t>order;</w:t>
            </w:r>
            <w:proofErr w:type="gramEnd"/>
            <w:r w:rsidRPr="00D81166">
              <w:t xml:space="preserve"> </w:t>
            </w:r>
          </w:p>
          <w:p w14:paraId="6EDE6EED" w14:textId="77777777" w:rsidR="005C2DA5" w:rsidRPr="00D81166" w:rsidRDefault="005C2DA5" w:rsidP="00493989">
            <w:pPr>
              <w:pStyle w:val="TableText"/>
              <w:rPr>
                <w:rFonts w:ascii="Century Schoolbook" w:hAnsi="Century Schoolbook"/>
              </w:rPr>
            </w:pPr>
            <w:r w:rsidRPr="00D81166">
              <w:rPr>
                <w:rFonts w:ascii="Century Schoolbook" w:hAnsi="Century Schoolbook"/>
              </w:rPr>
              <w:t xml:space="preserve">This is the signature status that will be assigned to an order having this nature; if a signature is not applicable, this field should be null. </w:t>
            </w:r>
          </w:p>
        </w:tc>
      </w:tr>
      <w:tr w:rsidR="005C2DA5" w:rsidRPr="00D81166" w14:paraId="254BC998" w14:textId="77777777" w:rsidTr="0033236A">
        <w:tc>
          <w:tcPr>
            <w:tcW w:w="1350" w:type="dxa"/>
          </w:tcPr>
          <w:p w14:paraId="01C0D50A" w14:textId="77777777" w:rsidR="005C2DA5" w:rsidRPr="00D81166" w:rsidRDefault="005C2DA5" w:rsidP="00493989">
            <w:pPr>
              <w:pStyle w:val="TableText"/>
            </w:pPr>
            <w:r w:rsidRPr="00D81166">
              <w:t>100.02,.15</w:t>
            </w:r>
          </w:p>
        </w:tc>
        <w:tc>
          <w:tcPr>
            <w:tcW w:w="2880" w:type="dxa"/>
          </w:tcPr>
          <w:p w14:paraId="5DB98D70" w14:textId="77777777" w:rsidR="005C2DA5" w:rsidRPr="00D81166" w:rsidRDefault="005C2DA5" w:rsidP="00493989">
            <w:pPr>
              <w:pStyle w:val="TableText"/>
            </w:pPr>
            <w:r w:rsidRPr="00D81166">
              <w:rPr>
                <w:rFonts w:ascii="Century Schoolbook" w:hAnsi="Century Schoolbook"/>
              </w:rPr>
              <w:t xml:space="preserve">PRINT WORK COPY </w:t>
            </w:r>
          </w:p>
        </w:tc>
        <w:tc>
          <w:tcPr>
            <w:tcW w:w="4950" w:type="dxa"/>
          </w:tcPr>
          <w:p w14:paraId="3273F35B" w14:textId="77777777" w:rsidR="005C2DA5" w:rsidRPr="00D81166" w:rsidRDefault="005C2DA5" w:rsidP="00493989">
            <w:pPr>
              <w:pStyle w:val="TableText"/>
            </w:pPr>
            <w:r w:rsidRPr="00D81166">
              <w:t>This field determines if this entry/action should generate a Work Copy.</w:t>
            </w:r>
          </w:p>
        </w:tc>
      </w:tr>
    </w:tbl>
    <w:p w14:paraId="7AED8E80" w14:textId="4EFF68D3" w:rsidR="005C2DA5" w:rsidRPr="00AB22CA" w:rsidRDefault="005C2DA5" w:rsidP="009A5F28">
      <w:pPr>
        <w:pStyle w:val="Heading3"/>
      </w:pPr>
      <w:bookmarkStart w:id="123" w:name="_Toc535912352"/>
      <w:bookmarkStart w:id="124" w:name="_Toc149209501"/>
      <w:r w:rsidRPr="00AB22CA">
        <w:t>Tasked Jobs</w:t>
      </w:r>
      <w:bookmarkEnd w:id="123"/>
      <w:bookmarkEnd w:id="124"/>
    </w:p>
    <w:p w14:paraId="0680B785" w14:textId="77777777" w:rsidR="005C2DA5" w:rsidRPr="00D81166" w:rsidRDefault="005C2DA5" w:rsidP="00AB22CA">
      <w:r w:rsidRPr="00D81166">
        <w:t>Schedule the following tasks, as appropriate for your site:</w:t>
      </w:r>
    </w:p>
    <w:p w14:paraId="130D15E7" w14:textId="77777777" w:rsidR="005C2DA5" w:rsidRPr="00D81166" w:rsidRDefault="005C2DA5">
      <w:pPr>
        <w:pStyle w:val="DISPLAY-Normalize"/>
      </w:pPr>
      <w:r w:rsidRPr="00D81166">
        <w:t xml:space="preserve">1   ORTASK 24HR CHART </w:t>
      </w:r>
      <w:proofErr w:type="gramStart"/>
      <w:r w:rsidRPr="00D81166">
        <w:t>COPIES  Task</w:t>
      </w:r>
      <w:proofErr w:type="gramEnd"/>
      <w:r w:rsidRPr="00D81166">
        <w:t xml:space="preserve"> 24hr Chart Copy Print by Location  run routine</w:t>
      </w:r>
    </w:p>
    <w:p w14:paraId="780DF550" w14:textId="7A9AE935" w:rsidR="005C2DA5" w:rsidRPr="00D81166" w:rsidRDefault="005C2DA5">
      <w:pPr>
        <w:pStyle w:val="DISPLAY-Normalize"/>
      </w:pPr>
      <w:r w:rsidRPr="00D81166">
        <w:t xml:space="preserve">2   ORTASK 24HR SUMMARY     </w:t>
      </w:r>
      <w:r w:rsidR="00287FD6">
        <w:t xml:space="preserve">  </w:t>
      </w:r>
      <w:r w:rsidRPr="00D81166">
        <w:t xml:space="preserve">Task 24hr Order Summary by </w:t>
      </w:r>
      <w:proofErr w:type="gramStart"/>
      <w:r w:rsidRPr="00D81166">
        <w:t>Location  run</w:t>
      </w:r>
      <w:proofErr w:type="gramEnd"/>
      <w:r w:rsidRPr="00D81166">
        <w:t xml:space="preserve"> routine</w:t>
      </w:r>
    </w:p>
    <w:p w14:paraId="0C6BD1BE" w14:textId="77777777" w:rsidR="004C1FEC" w:rsidRDefault="004C1FEC" w:rsidP="00AB22CA">
      <w:r>
        <w:br w:type="page"/>
      </w:r>
    </w:p>
    <w:p w14:paraId="03D190FD" w14:textId="60F0AEB9" w:rsidR="005C2DA5" w:rsidRPr="00D81166" w:rsidRDefault="005C2DA5" w:rsidP="00AB22CA">
      <w:r w:rsidRPr="00D81166">
        <w:lastRenderedPageBreak/>
        <w:t>More information is included in the Archiving/Purging section of this manual on the last two tasks.</w:t>
      </w:r>
    </w:p>
    <w:p w14:paraId="19B3F75B" w14:textId="77777777" w:rsidR="005C2DA5" w:rsidRPr="00D81166" w:rsidRDefault="005C2DA5" w:rsidP="002B2702">
      <w:pPr>
        <w:pStyle w:val="TableHeading"/>
      </w:pPr>
      <w:bookmarkStart w:id="125" w:name="_Toc535912353"/>
      <w:r w:rsidRPr="00D81166">
        <w:t>Example</w:t>
      </w:r>
      <w:bookmarkEnd w:id="125"/>
    </w:p>
    <w:p w14:paraId="28250F70" w14:textId="77777777" w:rsidR="005C2DA5" w:rsidRPr="00D81166" w:rsidRDefault="005C2DA5">
      <w:pPr>
        <w:pStyle w:val="DISPLAY-Normalize"/>
      </w:pPr>
      <w:r w:rsidRPr="00D81166">
        <w:t xml:space="preserve">Select Driven Management Option: </w:t>
      </w:r>
      <w:r w:rsidRPr="00D81166">
        <w:rPr>
          <w:b/>
        </w:rPr>
        <w:t>schedule</w:t>
      </w:r>
      <w:r w:rsidRPr="00D81166">
        <w:t>/Unschedule Options</w:t>
      </w:r>
    </w:p>
    <w:p w14:paraId="30CE0A10" w14:textId="77777777" w:rsidR="005C2DA5" w:rsidRPr="00D81166" w:rsidRDefault="005C2DA5">
      <w:pPr>
        <w:pStyle w:val="DISPLAY-Normalize"/>
      </w:pPr>
    </w:p>
    <w:p w14:paraId="6B64E180" w14:textId="77777777" w:rsidR="005C2DA5" w:rsidRPr="00D81166" w:rsidRDefault="005C2DA5">
      <w:pPr>
        <w:pStyle w:val="DISPLAY-Normalize"/>
      </w:pPr>
      <w:r w:rsidRPr="00D81166">
        <w:t xml:space="preserve">Select OPTION to schedule or reschedule: </w:t>
      </w:r>
      <w:proofErr w:type="spellStart"/>
      <w:r w:rsidRPr="00D81166">
        <w:rPr>
          <w:b/>
        </w:rPr>
        <w:t>ortask</w:t>
      </w:r>
      <w:proofErr w:type="spellEnd"/>
      <w:r w:rsidRPr="00D81166">
        <w:t xml:space="preserve"> 24HR CHART COPIES          </w:t>
      </w:r>
      <w:proofErr w:type="gramStart"/>
      <w:r w:rsidRPr="00D81166">
        <w:t>Task  24</w:t>
      </w:r>
      <w:proofErr w:type="gramEnd"/>
      <w:r w:rsidRPr="00D81166">
        <w:t>hr Chart Copy Print by Location      run routine</w:t>
      </w:r>
    </w:p>
    <w:p w14:paraId="182BD59A" w14:textId="77777777" w:rsidR="005C2DA5" w:rsidRPr="00D81166" w:rsidRDefault="005C2DA5">
      <w:pPr>
        <w:pStyle w:val="DISPLAY-Normalize"/>
      </w:pPr>
      <w:r w:rsidRPr="00D81166">
        <w:t xml:space="preserve">         ...OK? Yes// </w:t>
      </w:r>
      <w:r w:rsidRPr="00D81166">
        <w:rPr>
          <w:b/>
        </w:rPr>
        <w:t>&lt;Enter&gt;</w:t>
      </w:r>
      <w:proofErr w:type="gramStart"/>
      <w:r w:rsidRPr="00D81166">
        <w:t xml:space="preserve">   (</w:t>
      </w:r>
      <w:proofErr w:type="gramEnd"/>
      <w:r w:rsidRPr="00D81166">
        <w:t>Yes)</w:t>
      </w:r>
    </w:p>
    <w:p w14:paraId="64AE3036" w14:textId="77777777" w:rsidR="005C2DA5" w:rsidRPr="00D81166" w:rsidRDefault="005C2DA5">
      <w:pPr>
        <w:pStyle w:val="DISPLAY-Normalize"/>
      </w:pPr>
      <w:r w:rsidRPr="00D81166">
        <w:t xml:space="preserve">      (R)</w:t>
      </w:r>
    </w:p>
    <w:p w14:paraId="097C7B76" w14:textId="77777777" w:rsidR="005C2DA5" w:rsidRPr="00D81166" w:rsidRDefault="005C2DA5">
      <w:pPr>
        <w:pStyle w:val="DISPLAY-Normalize"/>
      </w:pPr>
      <w:r w:rsidRPr="00D81166">
        <w:t>Edit Option Schedule</w:t>
      </w:r>
    </w:p>
    <w:p w14:paraId="07990A4E" w14:textId="77777777" w:rsidR="005C2DA5" w:rsidRPr="00D81166" w:rsidRDefault="005C2DA5">
      <w:pPr>
        <w:pStyle w:val="DISPLAY-Normalize"/>
      </w:pPr>
      <w:r w:rsidRPr="00D81166">
        <w:t xml:space="preserve">    Option Name: ORTASK 24HR CHART COPIES      </w:t>
      </w:r>
    </w:p>
    <w:p w14:paraId="152CFACD" w14:textId="77777777" w:rsidR="005C2DA5" w:rsidRPr="00D81166" w:rsidRDefault="005C2DA5">
      <w:pPr>
        <w:pStyle w:val="DISPLAY-Normalize"/>
      </w:pPr>
      <w:r w:rsidRPr="00D81166">
        <w:t xml:space="preserve">    Menu Text: Task 24hr Chart Copy Print by Lo          TASK ID: 385010 </w:t>
      </w:r>
    </w:p>
    <w:p w14:paraId="799E413E" w14:textId="77777777" w:rsidR="005C2DA5" w:rsidRPr="00D81166" w:rsidRDefault="005C2DA5">
      <w:pPr>
        <w:pStyle w:val="DISPLAY-Normalize"/>
      </w:pPr>
      <w:r w:rsidRPr="00D81166">
        <w:t xml:space="preserve">  __________________________________________________________________________</w:t>
      </w:r>
    </w:p>
    <w:p w14:paraId="4739DF42" w14:textId="77777777" w:rsidR="005C2DA5" w:rsidRPr="00D81166" w:rsidRDefault="005C2DA5">
      <w:pPr>
        <w:pStyle w:val="DISPLAY-Normalize"/>
      </w:pPr>
    </w:p>
    <w:p w14:paraId="1236CB02" w14:textId="77777777" w:rsidR="005C2DA5" w:rsidRPr="00D81166" w:rsidRDefault="005C2DA5">
      <w:pPr>
        <w:pStyle w:val="DISPLAY-Normalize"/>
      </w:pPr>
      <w:r w:rsidRPr="00D81166">
        <w:t xml:space="preserve">  QUEUED TO RUN AT WHAT TIME: OCT 18,1997@00:05             </w:t>
      </w:r>
    </w:p>
    <w:p w14:paraId="5B16D202" w14:textId="77777777" w:rsidR="005C2DA5" w:rsidRPr="00D81166" w:rsidRDefault="005C2DA5">
      <w:pPr>
        <w:pStyle w:val="DISPLAY-Normalize"/>
      </w:pPr>
    </w:p>
    <w:p w14:paraId="15837F1B" w14:textId="77777777" w:rsidR="005C2DA5" w:rsidRPr="00D81166" w:rsidRDefault="005C2DA5">
      <w:pPr>
        <w:pStyle w:val="DISPLAY-Normalize"/>
      </w:pPr>
      <w:r w:rsidRPr="00D81166">
        <w:t xml:space="preserve">DEVICE FOR QUEUED JOB OUTPUT: </w:t>
      </w:r>
      <w:proofErr w:type="gramStart"/>
      <w:r w:rsidRPr="00D81166">
        <w:t>WORK;P</w:t>
      </w:r>
      <w:proofErr w:type="gramEnd"/>
      <w:r w:rsidRPr="00D81166">
        <w:t xml:space="preserve">-DOC132;132;64          </w:t>
      </w:r>
    </w:p>
    <w:p w14:paraId="70AFE341" w14:textId="77777777" w:rsidR="005C2DA5" w:rsidRPr="00D81166" w:rsidRDefault="005C2DA5">
      <w:pPr>
        <w:pStyle w:val="DISPLAY-Normalize"/>
      </w:pPr>
    </w:p>
    <w:p w14:paraId="26AE3A83" w14:textId="77777777" w:rsidR="005C2DA5" w:rsidRPr="00D81166" w:rsidRDefault="005C2DA5">
      <w:pPr>
        <w:pStyle w:val="DISPLAY-Normalize"/>
      </w:pPr>
      <w:r w:rsidRPr="00D81166">
        <w:t xml:space="preserve"> QUEUED TO RUN ON VOLUME SET:</w:t>
      </w:r>
    </w:p>
    <w:p w14:paraId="05077DD9" w14:textId="77777777" w:rsidR="005C2DA5" w:rsidRPr="00D81166" w:rsidRDefault="005C2DA5">
      <w:pPr>
        <w:pStyle w:val="DISPLAY-Normalize"/>
      </w:pPr>
    </w:p>
    <w:p w14:paraId="0B73A189" w14:textId="77777777" w:rsidR="005C2DA5" w:rsidRPr="00D81166" w:rsidRDefault="005C2DA5">
      <w:pPr>
        <w:pStyle w:val="DISPLAY-Normalize"/>
      </w:pPr>
      <w:r w:rsidRPr="00D81166">
        <w:t xml:space="preserve">      RESCHEDULING FREQUENCY: 1D                            </w:t>
      </w:r>
    </w:p>
    <w:p w14:paraId="6E08C4FB" w14:textId="77777777" w:rsidR="005C2DA5" w:rsidRPr="00D81166" w:rsidRDefault="005C2DA5">
      <w:pPr>
        <w:pStyle w:val="DISPLAY-Normalize"/>
      </w:pPr>
    </w:p>
    <w:p w14:paraId="6179C492" w14:textId="77777777" w:rsidR="005C2DA5" w:rsidRPr="00D81166" w:rsidRDefault="005C2DA5">
      <w:pPr>
        <w:pStyle w:val="DISPLAY-Normalize"/>
      </w:pPr>
      <w:r w:rsidRPr="00D81166">
        <w:t xml:space="preserve">             TASK PARAMETERS:</w:t>
      </w:r>
    </w:p>
    <w:p w14:paraId="17770AC1" w14:textId="77777777" w:rsidR="005C2DA5" w:rsidRPr="00D81166" w:rsidRDefault="005C2DA5">
      <w:pPr>
        <w:pStyle w:val="DISPLAY-Normalize"/>
      </w:pPr>
    </w:p>
    <w:p w14:paraId="4CE44F4D" w14:textId="77777777" w:rsidR="005C2DA5" w:rsidRPr="00D81166" w:rsidRDefault="005C2DA5">
      <w:pPr>
        <w:pStyle w:val="DISPLAY-Normalize"/>
      </w:pPr>
      <w:r w:rsidRPr="00D81166">
        <w:t xml:space="preserve">            SPECIAL QUEUEING:</w:t>
      </w:r>
    </w:p>
    <w:p w14:paraId="6DC317DC" w14:textId="77777777" w:rsidR="005C2DA5" w:rsidRPr="00D81166" w:rsidRDefault="005C2DA5">
      <w:pPr>
        <w:pStyle w:val="DISPLAY-Normalize"/>
      </w:pPr>
    </w:p>
    <w:p w14:paraId="7077396C" w14:textId="77777777" w:rsidR="005C2DA5" w:rsidRPr="00D81166" w:rsidRDefault="005C2DA5">
      <w:pPr>
        <w:pStyle w:val="DISPLAY-Normalize"/>
      </w:pPr>
      <w:r w:rsidRPr="00D81166">
        <w:t>______________________________________________________________________________</w:t>
      </w:r>
    </w:p>
    <w:p w14:paraId="5996458C" w14:textId="77777777" w:rsidR="005C2DA5" w:rsidRPr="00D81166" w:rsidRDefault="005C2DA5">
      <w:pPr>
        <w:pStyle w:val="DISPLAY-Normalize"/>
      </w:pPr>
    </w:p>
    <w:p w14:paraId="74F6E625" w14:textId="77777777" w:rsidR="005C2DA5" w:rsidRPr="00D81166" w:rsidRDefault="005C2DA5">
      <w:pPr>
        <w:pStyle w:val="DISPLAY-Normalize"/>
      </w:pPr>
      <w:r w:rsidRPr="00D81166">
        <w:t>COMMAND:                                       Press &lt;PF1&gt;H for help    Insert</w:t>
      </w:r>
    </w:p>
    <w:p w14:paraId="34D81BF2" w14:textId="02032B26" w:rsidR="00211444" w:rsidRDefault="00211444" w:rsidP="00211444">
      <w:pPr>
        <w:pStyle w:val="Heading1"/>
        <w:rPr>
          <w:rFonts w:cs="Times New Roman"/>
          <w:bCs/>
          <w:color w:val="FFFFFF"/>
          <w:szCs w:val="20"/>
        </w:rPr>
      </w:pPr>
      <w:bookmarkStart w:id="126" w:name="_Toc392382748"/>
      <w:bookmarkStart w:id="127" w:name="_Toc535912354"/>
    </w:p>
    <w:p w14:paraId="4E9B027B" w14:textId="42D23B08" w:rsidR="007F773C" w:rsidRDefault="007F773C" w:rsidP="007F773C">
      <w:r>
        <w:br w:type="page"/>
      </w:r>
    </w:p>
    <w:p w14:paraId="3EE814EC" w14:textId="61222511" w:rsidR="005C2DA5" w:rsidRPr="00211444" w:rsidRDefault="005C2DA5" w:rsidP="001C3FC4">
      <w:pPr>
        <w:pStyle w:val="Heading2"/>
      </w:pPr>
      <w:bookmarkStart w:id="128" w:name="_Exported_Routines"/>
      <w:bookmarkStart w:id="129" w:name="_Toc149209502"/>
      <w:bookmarkEnd w:id="128"/>
      <w:r w:rsidRPr="00211444">
        <w:lastRenderedPageBreak/>
        <w:t>Exported Routines</w:t>
      </w:r>
      <w:bookmarkStart w:id="130" w:name="_Toc392382749"/>
      <w:bookmarkEnd w:id="126"/>
      <w:bookmarkEnd w:id="127"/>
      <w:bookmarkEnd w:id="129"/>
    </w:p>
    <w:p w14:paraId="65FB4E3B" w14:textId="7321340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bookmarkStart w:id="131" w:name="Nature_of_order_file_lockdown"/>
      <w:bookmarkStart w:id="132" w:name="Exported_routines"/>
      <w:bookmarkStart w:id="133" w:name="_Toc535912356"/>
      <w:bookmarkEnd w:id="131"/>
      <w:bookmarkEnd w:id="132"/>
      <w:r w:rsidRPr="00342EE6">
        <w:rPr>
          <w:rFonts w:ascii="Courier New" w:hAnsi="Courier New" w:cs="Courier New"/>
          <w:sz w:val="18"/>
          <w:szCs w:val="18"/>
        </w:rPr>
        <w:t xml:space="preserve">OR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w:t>
      </w:r>
    </w:p>
    <w:p w14:paraId="74F5273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w:t>
      </w:r>
    </w:p>
    <w:p w14:paraId="7BED630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OR30353</w:t>
      </w:r>
      <w:proofErr w:type="gramStart"/>
      <w:r w:rsidRPr="00342EE6">
        <w:rPr>
          <w:rFonts w:ascii="Courier New" w:hAnsi="Courier New" w:cs="Courier New"/>
          <w:sz w:val="18"/>
          <w:szCs w:val="18"/>
        </w:rPr>
        <w:t>P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alb</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drp</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OR*3*353 ;04/16/04  12:17</w:t>
      </w:r>
    </w:p>
    <w:p w14:paraId="5CFC264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OR3C100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Orders file conversion for CPRS/OE3 ;8/8/97  15:27</w:t>
      </w:r>
    </w:p>
    <w:p w14:paraId="505486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OR3C100</w:t>
      </w:r>
      <w:proofErr w:type="gramStart"/>
      <w:r w:rsidRPr="00342EE6">
        <w:rPr>
          <w:rFonts w:ascii="Courier New" w:hAnsi="Courier New" w:cs="Courier New"/>
          <w:sz w:val="18"/>
          <w:szCs w:val="18"/>
        </w:rPr>
        <w:t>A  ;</w:t>
      </w:r>
      <w:proofErr w:type="gramEnd"/>
      <w:r w:rsidRPr="00342EE6">
        <w:rPr>
          <w:rFonts w:ascii="Courier New" w:hAnsi="Courier New" w:cs="Courier New"/>
          <w:sz w:val="18"/>
          <w:szCs w:val="18"/>
        </w:rPr>
        <w:t xml:space="preserve"> SLC/MKB - Orders file conversion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;8/8/97  15:28</w:t>
      </w:r>
    </w:p>
    <w:p w14:paraId="55B5ABE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OR3C101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Cleanup unused protocols ;8/20/97  08:30</w:t>
      </w:r>
    </w:p>
    <w:p w14:paraId="3590D8D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OR3P453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/RBD - Post Install 453 ;Nov 04, 2020@18:43:11</w:t>
      </w:r>
    </w:p>
    <w:p w14:paraId="10DBB0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OR494</w:t>
      </w:r>
      <w:proofErr w:type="gramStart"/>
      <w:r w:rsidRPr="00342EE6">
        <w:rPr>
          <w:rFonts w:ascii="Courier New" w:hAnsi="Courier New" w:cs="Courier New"/>
          <w:sz w:val="18"/>
          <w:szCs w:val="18"/>
        </w:rPr>
        <w:t>PIR  ;</w:t>
      </w:r>
      <w:proofErr w:type="gramEnd"/>
      <w:r w:rsidRPr="00342EE6">
        <w:rPr>
          <w:rFonts w:ascii="Courier New" w:hAnsi="Courier New" w:cs="Courier New"/>
          <w:sz w:val="18"/>
          <w:szCs w:val="18"/>
        </w:rPr>
        <w:t>HPS-CS/JSG - OR*3.0*494 POST INSTALL ROUTINE;SEP 27, 2018@13:00</w:t>
      </w:r>
    </w:p>
    <w:p w14:paraId="56FEF8C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OR498P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SPOIFO/AJB - Post-Install ;Apr 20, 2021@12:23:32</w:t>
      </w:r>
    </w:p>
    <w:p w14:paraId="0E9A103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OR529P  </w:t>
      </w:r>
      <w:proofErr w:type="gramStart"/>
      <w:r w:rsidRPr="00342EE6">
        <w:rPr>
          <w:rFonts w:ascii="Courier New" w:hAnsi="Courier New" w:cs="Courier New"/>
          <w:sz w:val="18"/>
          <w:szCs w:val="18"/>
        </w:rPr>
        <w:t xml:space="preserve">  ;SPFO</w:t>
      </w:r>
      <w:proofErr w:type="gramEnd"/>
      <w:r w:rsidRPr="00342EE6">
        <w:rPr>
          <w:rFonts w:ascii="Courier New" w:hAnsi="Courier New" w:cs="Courier New"/>
          <w:sz w:val="18"/>
          <w:szCs w:val="18"/>
        </w:rPr>
        <w:t>/AJB - VistA Cutoff  ;Oct 02, 2020@06:54:55</w:t>
      </w:r>
    </w:p>
    <w:p w14:paraId="476D748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OR556</w:t>
      </w:r>
      <w:proofErr w:type="gramStart"/>
      <w:r w:rsidRPr="00342EE6">
        <w:rPr>
          <w:rFonts w:ascii="Courier New" w:hAnsi="Courier New" w:cs="Courier New"/>
          <w:sz w:val="18"/>
          <w:szCs w:val="18"/>
        </w:rPr>
        <w:t>PST  ;</w:t>
      </w:r>
      <w:proofErr w:type="gramEnd"/>
      <w:r w:rsidRPr="00342EE6">
        <w:rPr>
          <w:rFonts w:ascii="Courier New" w:hAnsi="Courier New" w:cs="Courier New"/>
          <w:sz w:val="18"/>
          <w:szCs w:val="18"/>
        </w:rPr>
        <w:t>HPS/DSK - OR*3.0*556 PATCH POST INSTALL ROUTINE; May 24, 2021@16:38</w:t>
      </w:r>
    </w:p>
    <w:p w14:paraId="4D1C82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ORACCES</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SLC/JNM - User Read/Write Access to CPRS ; Feb 08, 2023@13:54</w:t>
      </w:r>
    </w:p>
    <w:p w14:paraId="59B769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ORACCES</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SLC/JNM - User Read/Write Access to CPRS ;Jan 30, 2023@16:14</w:t>
      </w:r>
    </w:p>
    <w:p w14:paraId="6C542F7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ORACCESS  ;</w:t>
      </w:r>
      <w:proofErr w:type="gramEnd"/>
      <w:r w:rsidRPr="00342EE6">
        <w:rPr>
          <w:rFonts w:ascii="Courier New" w:hAnsi="Courier New" w:cs="Courier New"/>
          <w:sz w:val="18"/>
          <w:szCs w:val="18"/>
        </w:rPr>
        <w:t>SLC/AGP - User Read/Write Access to CPRS ;Jan 30, 2023@10:58</w:t>
      </w:r>
    </w:p>
    <w:p w14:paraId="74AEFE1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ORADDFQT  ;</w:t>
      </w:r>
      <w:proofErr w:type="gramEnd"/>
      <w:r w:rsidRPr="00342EE6">
        <w:rPr>
          <w:rFonts w:ascii="Courier New" w:hAnsi="Courier New" w:cs="Courier New"/>
          <w:sz w:val="18"/>
          <w:szCs w:val="18"/>
        </w:rPr>
        <w:t xml:space="preserve"> SLC/AGP - Utility report for Order Dialogs ; 10/15/10</w:t>
      </w:r>
    </w:p>
    <w:p w14:paraId="78579CC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ORAEHLP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SPFO/AJB - Alert Enhancements Reports ;Feb 21, 2020@13:04:59</w:t>
      </w:r>
    </w:p>
    <w:p w14:paraId="5426CDC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ORAERPT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SPFO/AJB - Alert Enhancements Reports ;Dec 18, 2019@08:09:39</w:t>
      </w:r>
    </w:p>
    <w:p w14:paraId="6FB0D70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ORAERPT</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SPFO/AJB - Alert Enhancements Reports ;Feb 21, 2020@13:04:05</w:t>
      </w:r>
    </w:p>
    <w:p w14:paraId="6E3721C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ORALEAPI  ;</w:t>
      </w:r>
      <w:proofErr w:type="gramEnd"/>
      <w:r w:rsidRPr="00342EE6">
        <w:rPr>
          <w:rFonts w:ascii="Courier New" w:hAnsi="Courier New" w:cs="Courier New"/>
          <w:sz w:val="18"/>
          <w:szCs w:val="18"/>
        </w:rPr>
        <w:t xml:space="preserve"> SPFO/AJB - View Alerts Optimization API ;Dec 16, 2019@06:15:40</w:t>
      </w:r>
    </w:p>
    <w:p w14:paraId="5417CC7F" w14:textId="4D8D812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ORALWORD  ;</w:t>
      </w:r>
      <w:proofErr w:type="gramEnd"/>
      <w:r w:rsidRPr="00342EE6">
        <w:rPr>
          <w:rFonts w:ascii="Courier New" w:hAnsi="Courier New" w:cs="Courier New"/>
          <w:sz w:val="18"/>
          <w:szCs w:val="18"/>
        </w:rPr>
        <w:t xml:space="preserve"> SLC/JMH - Utilities for Checking if an order can be ordered ;Sep 1</w:t>
      </w:r>
      <w:r w:rsidR="00936785">
        <w:rPr>
          <w:rFonts w:ascii="Courier New" w:hAnsi="Courier New" w:cs="Courier New"/>
          <w:sz w:val="18"/>
          <w:szCs w:val="18"/>
        </w:rPr>
        <w:t>4,</w:t>
      </w:r>
    </w:p>
    <w:p w14:paraId="300D120F" w14:textId="6ECA0CC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2022@12:38:19</w:t>
      </w:r>
    </w:p>
    <w:p w14:paraId="007A8ED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    </w:t>
      </w:r>
      <w:proofErr w:type="gramStart"/>
      <w:r w:rsidRPr="00342EE6">
        <w:rPr>
          <w:rFonts w:ascii="Courier New" w:hAnsi="Courier New" w:cs="Courier New"/>
          <w:sz w:val="18"/>
          <w:szCs w:val="18"/>
        </w:rPr>
        <w:t xml:space="preserve">  ;POR</w:t>
      </w:r>
      <w:proofErr w:type="gramEnd"/>
      <w:r w:rsidRPr="00342EE6">
        <w:rPr>
          <w:rFonts w:ascii="Courier New" w:hAnsi="Courier New" w:cs="Courier New"/>
          <w:sz w:val="18"/>
          <w:szCs w:val="18"/>
        </w:rPr>
        <w:t>/RSF - ANTICOAGULATION MANAGEMENT RPCS (1 of 4) ;11/26/14  12:08</w:t>
      </w:r>
    </w:p>
    <w:p w14:paraId="78C662D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ORAM1   </w:t>
      </w:r>
      <w:proofErr w:type="gramStart"/>
      <w:r w:rsidRPr="00342EE6">
        <w:rPr>
          <w:rFonts w:ascii="Courier New" w:hAnsi="Courier New" w:cs="Courier New"/>
          <w:sz w:val="18"/>
          <w:szCs w:val="18"/>
        </w:rPr>
        <w:t xml:space="preserve">  ;POR</w:t>
      </w:r>
      <w:proofErr w:type="gramEnd"/>
      <w:r w:rsidRPr="00342EE6">
        <w:rPr>
          <w:rFonts w:ascii="Courier New" w:hAnsi="Courier New" w:cs="Courier New"/>
          <w:sz w:val="18"/>
          <w:szCs w:val="18"/>
        </w:rPr>
        <w:t>/RSF - ANTICOAGULATION MANAGEMENT RPCS (2 of 4) ; 3/23/18 3:14pm</w:t>
      </w:r>
    </w:p>
    <w:p w14:paraId="6DCB77D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ORAM2   </w:t>
      </w:r>
      <w:proofErr w:type="gramStart"/>
      <w:r w:rsidRPr="00342EE6">
        <w:rPr>
          <w:rFonts w:ascii="Courier New" w:hAnsi="Courier New" w:cs="Courier New"/>
          <w:sz w:val="18"/>
          <w:szCs w:val="18"/>
        </w:rPr>
        <w:t xml:space="preserve">  ;POR</w:t>
      </w:r>
      <w:proofErr w:type="gramEnd"/>
      <w:r w:rsidRPr="00342EE6">
        <w:rPr>
          <w:rFonts w:ascii="Courier New" w:hAnsi="Courier New" w:cs="Courier New"/>
          <w:sz w:val="18"/>
          <w:szCs w:val="18"/>
        </w:rPr>
        <w:t>/RSF - ANTICOAGULATION MANAGEMENT RPCS (3 of 4) ; 1/17/18 6:41pm</w:t>
      </w:r>
    </w:p>
    <w:p w14:paraId="31C0C03B" w14:textId="5859890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ORAM3   </w:t>
      </w:r>
      <w:proofErr w:type="gramStart"/>
      <w:r w:rsidRPr="00342EE6">
        <w:rPr>
          <w:rFonts w:ascii="Courier New" w:hAnsi="Courier New" w:cs="Courier New"/>
          <w:sz w:val="18"/>
          <w:szCs w:val="18"/>
        </w:rPr>
        <w:t xml:space="preserve">  ;POR</w:t>
      </w:r>
      <w:proofErr w:type="gramEnd"/>
      <w:r w:rsidRPr="00342EE6">
        <w:rPr>
          <w:rFonts w:ascii="Courier New" w:hAnsi="Courier New" w:cs="Courier New"/>
          <w:sz w:val="18"/>
          <w:szCs w:val="18"/>
        </w:rPr>
        <w:t>/RSF - ANTICOAGULATION MANAGEMENT RPCS (4 of 4)  ;12/09/09  14:4</w:t>
      </w:r>
      <w:r w:rsidR="00936785">
        <w:rPr>
          <w:rFonts w:ascii="Courier New" w:hAnsi="Courier New" w:cs="Courier New"/>
          <w:sz w:val="18"/>
          <w:szCs w:val="18"/>
        </w:rPr>
        <w:t>4</w:t>
      </w:r>
    </w:p>
    <w:p w14:paraId="466CB2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ORAMP</w:t>
      </w:r>
      <w:proofErr w:type="gramStart"/>
      <w:r w:rsidRPr="00342EE6">
        <w:rPr>
          <w:rFonts w:ascii="Courier New" w:hAnsi="Courier New" w:cs="Courier New"/>
          <w:sz w:val="18"/>
          <w:szCs w:val="18"/>
        </w:rPr>
        <w:t>489  ;</w:t>
      </w:r>
      <w:proofErr w:type="gramEnd"/>
      <w:r w:rsidRPr="00342EE6">
        <w:rPr>
          <w:rFonts w:ascii="Courier New" w:hAnsi="Courier New" w:cs="Courier New"/>
          <w:sz w:val="18"/>
          <w:szCs w:val="18"/>
        </w:rPr>
        <w:t>HPS/DM - Post Installation Tasks ; 10/22/18 2:29pm</w:t>
      </w:r>
    </w:p>
    <w:p w14:paraId="52F8D9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ORAMP</w:t>
      </w:r>
      <w:proofErr w:type="gramStart"/>
      <w:r w:rsidRPr="00342EE6">
        <w:rPr>
          <w:rFonts w:ascii="Courier New" w:hAnsi="Courier New" w:cs="Courier New"/>
          <w:sz w:val="18"/>
          <w:szCs w:val="18"/>
        </w:rPr>
        <w:t>505  ;</w:t>
      </w:r>
      <w:proofErr w:type="gramEnd"/>
      <w:r w:rsidRPr="00342EE6">
        <w:rPr>
          <w:rFonts w:ascii="Courier New" w:hAnsi="Courier New" w:cs="Courier New"/>
          <w:sz w:val="18"/>
          <w:szCs w:val="18"/>
        </w:rPr>
        <w:t>HPS/DM - Post Installation Tasks ; 3/12/19 9:24am</w:t>
      </w:r>
    </w:p>
    <w:p w14:paraId="2FB9DF8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ORAMP</w:t>
      </w:r>
      <w:proofErr w:type="gramStart"/>
      <w:r w:rsidRPr="00342EE6">
        <w:rPr>
          <w:rFonts w:ascii="Courier New" w:hAnsi="Courier New" w:cs="Courier New"/>
          <w:sz w:val="18"/>
          <w:szCs w:val="18"/>
        </w:rPr>
        <w:t>559  ;</w:t>
      </w:r>
      <w:proofErr w:type="gramEnd"/>
      <w:r w:rsidRPr="00342EE6">
        <w:rPr>
          <w:rFonts w:ascii="Courier New" w:hAnsi="Courier New" w:cs="Courier New"/>
          <w:sz w:val="18"/>
          <w:szCs w:val="18"/>
        </w:rPr>
        <w:t>SLC/PKR - Post Installation. ;05/26/2021</w:t>
      </w:r>
    </w:p>
    <w:p w14:paraId="08BFEE1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ORAMSET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ISL/JER - Anticoagulation Setup ;11/20/14  11:12</w:t>
      </w:r>
    </w:p>
    <w:p w14:paraId="461ECCB7" w14:textId="79C9657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ORAMTTR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POR/RSF - </w:t>
      </w:r>
      <w:proofErr w:type="spellStart"/>
      <w:r w:rsidRPr="00342EE6">
        <w:rPr>
          <w:rFonts w:ascii="Courier New" w:hAnsi="Courier New" w:cs="Courier New"/>
          <w:sz w:val="18"/>
          <w:szCs w:val="18"/>
        </w:rPr>
        <w:t>Rosendaal</w:t>
      </w:r>
      <w:proofErr w:type="spellEnd"/>
      <w:r w:rsidRPr="00342EE6">
        <w:rPr>
          <w:rFonts w:ascii="Courier New" w:hAnsi="Courier New" w:cs="Courier New"/>
          <w:sz w:val="18"/>
          <w:szCs w:val="18"/>
        </w:rPr>
        <w:t xml:space="preserve"> Calculations, Individual &amp; Group ;10/05/10  1</w:t>
      </w:r>
      <w:r w:rsidR="003E28E8">
        <w:rPr>
          <w:rFonts w:ascii="Courier New" w:hAnsi="Courier New" w:cs="Courier New"/>
          <w:sz w:val="18"/>
          <w:szCs w:val="18"/>
        </w:rPr>
        <w:t>1:57</w:t>
      </w:r>
    </w:p>
    <w:p w14:paraId="713C3D3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ORAMX   </w:t>
      </w:r>
      <w:proofErr w:type="gramStart"/>
      <w:r w:rsidRPr="00342EE6">
        <w:rPr>
          <w:rFonts w:ascii="Courier New" w:hAnsi="Courier New" w:cs="Courier New"/>
          <w:sz w:val="18"/>
          <w:szCs w:val="18"/>
        </w:rPr>
        <w:t xml:space="preserve">  ;POR</w:t>
      </w:r>
      <w:proofErr w:type="gramEnd"/>
      <w:r w:rsidRPr="00342EE6">
        <w:rPr>
          <w:rFonts w:ascii="Courier New" w:hAnsi="Courier New" w:cs="Courier New"/>
          <w:sz w:val="18"/>
          <w:szCs w:val="18"/>
        </w:rPr>
        <w:t>/RSF - ADDITIONAL ANTICOAGULATION CALLS ;11/10/14  10:28</w:t>
      </w:r>
    </w:p>
    <w:p w14:paraId="2F0577D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ORAMX1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/JER - ADDITIONAL ANTICOAGULATION CALLS ;12/05/14  09:42</w:t>
      </w:r>
    </w:p>
    <w:p w14:paraId="7FD26B1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ORAMY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ISL/JER - Anticoagulation Management Installation ;12/16/09  15:31</w:t>
      </w:r>
    </w:p>
    <w:p w14:paraId="4663F76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ORAPDLG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/JNM - LAB ANATOMIC PATHOLOGY ROUTINES ;Feb 18, 2022@14:01:36</w:t>
      </w:r>
    </w:p>
    <w:p w14:paraId="0415EE6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ORAREN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 - PROCESS RENEWAL REQUEST ;Apr 07, 2022@14:23:48</w:t>
      </w:r>
    </w:p>
    <w:p w14:paraId="04D19C5D" w14:textId="77777777" w:rsidR="00AC096C"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/CLA,WAT,TC - MAIN ROUTINE FOR OE/RR 3 NOTIFICATIONS ;Nov 18, </w:t>
      </w:r>
    </w:p>
    <w:p w14:paraId="3570E851" w14:textId="77777777" w:rsidR="00AC096C" w:rsidRPr="00342EE6" w:rsidRDefault="00342EE6" w:rsidP="00AC096C">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w:t>
      </w:r>
      <w:r w:rsidR="00AC096C" w:rsidRPr="00342EE6">
        <w:rPr>
          <w:rFonts w:ascii="Courier New" w:hAnsi="Courier New" w:cs="Courier New"/>
          <w:sz w:val="18"/>
          <w:szCs w:val="18"/>
        </w:rPr>
        <w:t>20@09:02:55</w:t>
      </w:r>
    </w:p>
    <w:p w14:paraId="3B003108" w14:textId="7BFDA8A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Routine to support OE/RR 3 notifications ;06/27/17  07:1</w:t>
      </w:r>
      <w:r w:rsidR="00AC096C">
        <w:rPr>
          <w:rFonts w:ascii="Courier New" w:hAnsi="Courier New" w:cs="Courier New"/>
          <w:sz w:val="18"/>
          <w:szCs w:val="18"/>
        </w:rPr>
        <w:t>4</w:t>
      </w:r>
    </w:p>
    <w:p w14:paraId="0B764507" w14:textId="666E73A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ORB3C0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Routine to stub in notifications for parameter conversio</w:t>
      </w:r>
      <w:r w:rsidR="00AC096C">
        <w:rPr>
          <w:rFonts w:ascii="Courier New" w:hAnsi="Courier New" w:cs="Courier New"/>
          <w:sz w:val="18"/>
          <w:szCs w:val="18"/>
        </w:rPr>
        <w:t>n</w:t>
      </w:r>
    </w:p>
    <w:p w14:paraId="5342D5F7" w14:textId="443BE6D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to CPRS ;3/23/</w:t>
      </w:r>
      <w:proofErr w:type="gramStart"/>
      <w:r w:rsidRPr="00342EE6">
        <w:rPr>
          <w:rFonts w:ascii="Courier New" w:hAnsi="Courier New" w:cs="Courier New"/>
          <w:sz w:val="18"/>
          <w:szCs w:val="18"/>
        </w:rPr>
        <w:t>97  21:22</w:t>
      </w:r>
      <w:proofErr w:type="gramEnd"/>
    </w:p>
    <w:p w14:paraId="461735F4" w14:textId="6546DFC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ORB3C1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Routine to pre-convert OE/RR 2.5 to OE/RR 3 notification</w:t>
      </w:r>
      <w:r w:rsidR="00AC096C">
        <w:rPr>
          <w:rFonts w:ascii="Courier New" w:hAnsi="Courier New" w:cs="Courier New"/>
          <w:sz w:val="18"/>
          <w:szCs w:val="18"/>
        </w:rPr>
        <w:t>s ;</w:t>
      </w:r>
    </w:p>
    <w:p w14:paraId="037DA796" w14:textId="1235805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7/3/</w:t>
      </w:r>
      <w:proofErr w:type="gramStart"/>
      <w:r w:rsidRPr="00342EE6">
        <w:rPr>
          <w:rFonts w:ascii="Courier New" w:hAnsi="Courier New" w:cs="Courier New"/>
          <w:sz w:val="18"/>
          <w:szCs w:val="18"/>
        </w:rPr>
        <w:t>96  15:16</w:t>
      </w:r>
      <w:proofErr w:type="gramEnd"/>
      <w:r w:rsidRPr="00342EE6">
        <w:rPr>
          <w:rFonts w:ascii="Courier New" w:hAnsi="Courier New" w:cs="Courier New"/>
          <w:sz w:val="18"/>
          <w:szCs w:val="18"/>
        </w:rPr>
        <w:t xml:space="preserve"> [ 04/03/97  1:41 PM ]</w:t>
      </w:r>
    </w:p>
    <w:p w14:paraId="0692E616" w14:textId="2A396C5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ORB3C2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Routine to post-convert OE/RR 2.5 to OE/RR 3 notificatio</w:t>
      </w:r>
      <w:r w:rsidR="00565D77">
        <w:rPr>
          <w:rFonts w:ascii="Courier New" w:hAnsi="Courier New" w:cs="Courier New"/>
          <w:sz w:val="18"/>
          <w:szCs w:val="18"/>
        </w:rPr>
        <w:t>ns ;</w:t>
      </w:r>
    </w:p>
    <w:p w14:paraId="4C917D22" w14:textId="4817BC8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12/2/</w:t>
      </w:r>
      <w:proofErr w:type="gramStart"/>
      <w:r w:rsidRPr="00342EE6">
        <w:rPr>
          <w:rFonts w:ascii="Courier New" w:hAnsi="Courier New" w:cs="Courier New"/>
          <w:sz w:val="18"/>
          <w:szCs w:val="18"/>
        </w:rPr>
        <w:t>97  9:52</w:t>
      </w:r>
      <w:proofErr w:type="gramEnd"/>
      <w:r w:rsidRPr="00342EE6">
        <w:rPr>
          <w:rFonts w:ascii="Courier New" w:hAnsi="Courier New" w:cs="Courier New"/>
          <w:sz w:val="18"/>
          <w:szCs w:val="18"/>
        </w:rPr>
        <w:t xml:space="preserve"> [ 04/03/97  1:41 PM ]</w:t>
      </w:r>
    </w:p>
    <w:p w14:paraId="047A6276" w14:textId="4BE9292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ORB3ENV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OE/RR 3 Notifications/Order Check Environment Check Rout</w:t>
      </w:r>
      <w:r w:rsidR="00565D77">
        <w:rPr>
          <w:rFonts w:ascii="Courier New" w:hAnsi="Courier New" w:cs="Courier New"/>
          <w:sz w:val="18"/>
          <w:szCs w:val="18"/>
        </w:rPr>
        <w:t>ine ;</w:t>
      </w:r>
    </w:p>
    <w:p w14:paraId="66200BED" w14:textId="1DEF371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9/19/</w:t>
      </w:r>
      <w:proofErr w:type="gramStart"/>
      <w:r w:rsidRPr="00342EE6">
        <w:rPr>
          <w:rFonts w:ascii="Courier New" w:hAnsi="Courier New" w:cs="Courier New"/>
          <w:sz w:val="18"/>
          <w:szCs w:val="18"/>
        </w:rPr>
        <w:t>01  14:29</w:t>
      </w:r>
      <w:proofErr w:type="gramEnd"/>
    </w:p>
    <w:p w14:paraId="767672BD" w14:textId="67266ED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ORB3F1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Extrinsic functions to support OE/RR 3 notifications ;08</w:t>
      </w:r>
      <w:r w:rsidR="00565D77">
        <w:rPr>
          <w:rFonts w:ascii="Courier New" w:hAnsi="Courier New" w:cs="Courier New"/>
          <w:sz w:val="18"/>
          <w:szCs w:val="18"/>
        </w:rPr>
        <w:t>/17/16</w:t>
      </w:r>
    </w:p>
    <w:p w14:paraId="391CAF3A" w14:textId="40861EC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07:57</w:t>
      </w:r>
    </w:p>
    <w:p w14:paraId="1C7B1392" w14:textId="7DFDDF1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ORB3FN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OE/RR Notification information ;1</w:t>
      </w:r>
      <w:r w:rsidR="00565D77">
        <w:rPr>
          <w:rFonts w:ascii="Courier New" w:hAnsi="Courier New" w:cs="Courier New"/>
          <w:sz w:val="18"/>
          <w:szCs w:val="18"/>
        </w:rPr>
        <w:t>/13/03</w:t>
      </w:r>
    </w:p>
    <w:p w14:paraId="0375F8E8" w14:textId="4A6B41B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ORB3FUP</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SLC/CLA - ROUTINE TO SUPPORT NOTIFICATION FOLLOW UP ACTIONS ;Jan 12</w:t>
      </w:r>
      <w:r w:rsidR="00565D77">
        <w:rPr>
          <w:rFonts w:ascii="Courier New" w:hAnsi="Courier New" w:cs="Courier New"/>
          <w:sz w:val="18"/>
          <w:szCs w:val="18"/>
        </w:rPr>
        <w:t xml:space="preserve"> ,</w:t>
      </w:r>
    </w:p>
    <w:p w14:paraId="5FDA9D2B" w14:textId="66052E1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2021@11:20</w:t>
      </w:r>
    </w:p>
    <w:p w14:paraId="60CC5FFF" w14:textId="48CB726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ORB3FUP</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Routine to support notification follow-up actions ;8/29/</w:t>
      </w:r>
      <w:r w:rsidR="00565D77">
        <w:rPr>
          <w:rFonts w:ascii="Courier New" w:hAnsi="Courier New" w:cs="Courier New"/>
          <w:sz w:val="18"/>
          <w:szCs w:val="18"/>
        </w:rPr>
        <w:t>17</w:t>
      </w:r>
    </w:p>
    <w:p w14:paraId="5903AEAF" w14:textId="289DAC7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ORB3LAB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/CLA/TC - Routine to trigger Lab-related notifications ;10/14/0</w:t>
      </w:r>
      <w:r w:rsidR="004625A3">
        <w:rPr>
          <w:rFonts w:ascii="Courier New" w:hAnsi="Courier New" w:cs="Courier New"/>
          <w:sz w:val="18"/>
          <w:szCs w:val="18"/>
        </w:rPr>
        <w:t>3</w:t>
      </w:r>
    </w:p>
    <w:p w14:paraId="33A24BD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ORB3MGR</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SLC/AEB - Manager Options - Notifications Parameters ;9/22/97</w:t>
      </w:r>
    </w:p>
    <w:p w14:paraId="74450DE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ORB3MGR</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 SLC/AEB - Utilities for Manager Options - Notifications Parameters</w:t>
      </w:r>
    </w:p>
    <w:p w14:paraId="18339F6E" w14:textId="17C1987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;4/23/</w:t>
      </w:r>
      <w:proofErr w:type="gramStart"/>
      <w:r w:rsidRPr="00342EE6">
        <w:rPr>
          <w:rFonts w:ascii="Courier New" w:hAnsi="Courier New" w:cs="Courier New"/>
          <w:sz w:val="18"/>
          <w:szCs w:val="18"/>
        </w:rPr>
        <w:t>96  16:53</w:t>
      </w:r>
      <w:proofErr w:type="gramEnd"/>
    </w:p>
    <w:p w14:paraId="0F77F52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ORB3P9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Post INIT for OR*3*9 v2 ;5/13/98  13:34</w:t>
      </w:r>
    </w:p>
    <w:p w14:paraId="0803FFB5" w14:textId="60EFFD6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ORB3REC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SLC/AEB - Notification Management Options for Recipients/Users ;4/</w:t>
      </w:r>
      <w:r w:rsidR="004625A3">
        <w:rPr>
          <w:rFonts w:ascii="Courier New" w:hAnsi="Courier New" w:cs="Courier New"/>
          <w:sz w:val="18"/>
          <w:szCs w:val="18"/>
        </w:rPr>
        <w:t>30/01</w:t>
      </w:r>
    </w:p>
    <w:p w14:paraId="1C757AE1" w14:textId="4739B9B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09:52</w:t>
      </w:r>
    </w:p>
    <w:p w14:paraId="61F7BF16" w14:textId="54D07DE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ORB3REG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Support routine for ORB3 ;6/28/00  12:00 [ 04/02/97  2:1</w:t>
      </w:r>
      <w:r w:rsidR="004625A3">
        <w:rPr>
          <w:rFonts w:ascii="Courier New" w:hAnsi="Courier New" w:cs="Courier New"/>
          <w:sz w:val="18"/>
          <w:szCs w:val="18"/>
        </w:rPr>
        <w:t>6 PM 1</w:t>
      </w:r>
    </w:p>
    <w:p w14:paraId="2BF30F5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w:t>
      </w:r>
      <w:proofErr w:type="gramStart"/>
      <w:r w:rsidRPr="00342EE6">
        <w:rPr>
          <w:rFonts w:ascii="Courier New" w:hAnsi="Courier New" w:cs="Courier New"/>
          <w:sz w:val="18"/>
          <w:szCs w:val="18"/>
        </w:rPr>
        <w:t>SPEC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/CLA,TC - Support routine for ORB3 ; 9/27/17 4:34pm</w:t>
      </w:r>
    </w:p>
    <w:p w14:paraId="269FBAE5" w14:textId="34F34FD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ORB3TIM</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Routine to trigger time-related notifications ;6/28/00 1</w:t>
      </w:r>
      <w:r w:rsidR="0062260C">
        <w:rPr>
          <w:rFonts w:ascii="Courier New" w:hAnsi="Courier New" w:cs="Courier New"/>
          <w:sz w:val="18"/>
          <w:szCs w:val="18"/>
        </w:rPr>
        <w:t>2:00</w:t>
      </w:r>
    </w:p>
    <w:p w14:paraId="58D1B191" w14:textId="01E0127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 [ 04/02/</w:t>
      </w:r>
      <w:proofErr w:type="gramStart"/>
      <w:r w:rsidRPr="00342EE6">
        <w:rPr>
          <w:rFonts w:ascii="Courier New" w:hAnsi="Courier New" w:cs="Courier New"/>
          <w:sz w:val="18"/>
          <w:szCs w:val="18"/>
        </w:rPr>
        <w:t>97  11:12</w:t>
      </w:r>
      <w:proofErr w:type="gramEnd"/>
      <w:r w:rsidRPr="00342EE6">
        <w:rPr>
          <w:rFonts w:ascii="Courier New" w:hAnsi="Courier New" w:cs="Courier New"/>
          <w:sz w:val="18"/>
          <w:szCs w:val="18"/>
        </w:rPr>
        <w:t xml:space="preserve"> AM ]</w:t>
      </w:r>
    </w:p>
    <w:p w14:paraId="7F95E15D" w14:textId="71D26AE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ORB3TIM</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SLC/CLA - Routine to trigger time-related notifications ; 9/27/17 1</w:t>
      </w:r>
      <w:r w:rsidR="0062260C">
        <w:rPr>
          <w:rFonts w:ascii="Courier New" w:hAnsi="Courier New" w:cs="Courier New"/>
          <w:sz w:val="18"/>
          <w:szCs w:val="18"/>
        </w:rPr>
        <w:t>:13pm</w:t>
      </w:r>
    </w:p>
    <w:p w14:paraId="22F03DBC" w14:textId="465190D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ORB3U1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/CLA - Utilities which support OE/RR 3 Notifications ;Nov 03, 20</w:t>
      </w:r>
      <w:r w:rsidR="0062260C">
        <w:rPr>
          <w:rFonts w:ascii="Courier New" w:hAnsi="Courier New" w:cs="Courier New"/>
          <w:sz w:val="18"/>
          <w:szCs w:val="18"/>
        </w:rPr>
        <w:t>20@14:21</w:t>
      </w:r>
    </w:p>
    <w:p w14:paraId="5CABD8B9" w14:textId="6BB0342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ORB3U2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OE/RR 3 Notifications Utilities routine two ;Dec 06, 202</w:t>
      </w:r>
      <w:r w:rsidR="0062260C">
        <w:rPr>
          <w:rFonts w:ascii="Courier New" w:hAnsi="Courier New" w:cs="Courier New"/>
          <w:sz w:val="18"/>
          <w:szCs w:val="18"/>
        </w:rPr>
        <w:t>1@15:40</w:t>
      </w:r>
    </w:p>
    <w:p w14:paraId="4C1EADB3" w14:textId="6AFC971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ORB3</w:t>
      </w:r>
      <w:proofErr w:type="gramStart"/>
      <w:r w:rsidRPr="00342EE6">
        <w:rPr>
          <w:rFonts w:ascii="Courier New" w:hAnsi="Courier New" w:cs="Courier New"/>
          <w:sz w:val="18"/>
          <w:szCs w:val="18"/>
        </w:rPr>
        <w:t>USER  ;</w:t>
      </w:r>
      <w:proofErr w:type="gramEnd"/>
      <w:r w:rsidRPr="00342EE6">
        <w:rPr>
          <w:rFonts w:ascii="Courier New" w:hAnsi="Courier New" w:cs="Courier New"/>
          <w:sz w:val="18"/>
          <w:szCs w:val="18"/>
        </w:rPr>
        <w:t xml:space="preserve">SLC/CLA - Alert Recipient Algorithms for OE/RR 3 </w:t>
      </w:r>
      <w:proofErr w:type="spellStart"/>
      <w:r w:rsidRPr="00342EE6">
        <w:rPr>
          <w:rFonts w:ascii="Courier New" w:hAnsi="Courier New" w:cs="Courier New"/>
          <w:sz w:val="18"/>
          <w:szCs w:val="18"/>
        </w:rPr>
        <w:t>Notifications;Apr</w:t>
      </w:r>
      <w:proofErr w:type="spellEnd"/>
      <w:r w:rsidR="0062260C">
        <w:rPr>
          <w:rFonts w:ascii="Courier New" w:hAnsi="Courier New" w:cs="Courier New"/>
          <w:sz w:val="18"/>
          <w:szCs w:val="18"/>
        </w:rPr>
        <w:t xml:space="preserve"> 21,</w:t>
      </w:r>
      <w:r w:rsidRPr="00342EE6">
        <w:rPr>
          <w:rFonts w:ascii="Courier New" w:hAnsi="Courier New" w:cs="Courier New"/>
          <w:sz w:val="18"/>
          <w:szCs w:val="18"/>
        </w:rPr>
        <w:t xml:space="preserve"> </w:t>
      </w:r>
    </w:p>
    <w:p w14:paraId="4FFA7947" w14:textId="3955567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2021@11:13:50</w:t>
      </w:r>
    </w:p>
    <w:p w14:paraId="570B7D0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ORB3UTL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OE/RR Notification Utilities ;Aug 20, 2019@09:43</w:t>
      </w:r>
    </w:p>
    <w:p w14:paraId="6EC9108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ORBCMA1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SLC/JLI - Pharmacy Calls for Windows Dialog [ 3/7/2006 ]</w:t>
      </w:r>
    </w:p>
    <w:p w14:paraId="328CA6D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ORBCMA2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/JDL API for BCMA V2.0 7/15/02 11:00AM</w:t>
      </w:r>
    </w:p>
    <w:p w14:paraId="58EA94F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ORBCMA</w:t>
      </w:r>
      <w:proofErr w:type="gramStart"/>
      <w:r w:rsidRPr="00342EE6">
        <w:rPr>
          <w:rFonts w:ascii="Courier New" w:hAnsi="Courier New" w:cs="Courier New"/>
          <w:sz w:val="18"/>
          <w:szCs w:val="18"/>
        </w:rPr>
        <w:t>32  ;</w:t>
      </w:r>
      <w:proofErr w:type="gramEnd"/>
      <w:r w:rsidRPr="00342EE6">
        <w:rPr>
          <w:rFonts w:ascii="Courier New" w:hAnsi="Courier New" w:cs="Courier New"/>
          <w:sz w:val="18"/>
          <w:szCs w:val="18"/>
        </w:rPr>
        <w:t xml:space="preserve"> SLC/JLI - Pharmacy Calls for GUI Dialog 02/11/2008</w:t>
      </w:r>
    </w:p>
    <w:p w14:paraId="3A61033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ORBCMA5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SLC/JDL - BCMA Order utility ;07/25/14  14:23</w:t>
      </w:r>
    </w:p>
    <w:p w14:paraId="36C660F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ORBINPTR  ;</w:t>
      </w:r>
      <w:proofErr w:type="gramEnd"/>
      <w:r w:rsidRPr="00342EE6">
        <w:rPr>
          <w:rFonts w:ascii="Courier New" w:hAnsi="Courier New" w:cs="Courier New"/>
          <w:sz w:val="18"/>
          <w:szCs w:val="18"/>
        </w:rPr>
        <w:t>SLC/TC - Input transforms for OE/RR Notifications ;10/30/12  08:02</w:t>
      </w:r>
    </w:p>
    <w:p w14:paraId="73832F8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ORBPRCHK  ;</w:t>
      </w:r>
      <w:proofErr w:type="gramEnd"/>
      <w:r w:rsidRPr="00342EE6">
        <w:rPr>
          <w:rFonts w:ascii="Courier New" w:hAnsi="Courier New" w:cs="Courier New"/>
          <w:sz w:val="18"/>
          <w:szCs w:val="18"/>
        </w:rPr>
        <w:t xml:space="preserve"> SLC/JMH,TC - API to return who gets notifications TAKEN FROM ORB3;</w:t>
      </w:r>
    </w:p>
    <w:p w14:paraId="0AC37703" w14:textId="2F983C8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2/24/12 8:11am</w:t>
      </w:r>
    </w:p>
    <w:p w14:paraId="07B9524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ORBSMART  ;</w:t>
      </w:r>
      <w:proofErr w:type="gramEnd"/>
      <w:r w:rsidRPr="00342EE6">
        <w:rPr>
          <w:rFonts w:ascii="Courier New" w:hAnsi="Courier New" w:cs="Courier New"/>
          <w:sz w:val="18"/>
          <w:szCs w:val="18"/>
        </w:rPr>
        <w:t>SLC/JMH - SMART NOTIFICATIONS; Oct 4, 2022@11:23</w:t>
      </w:r>
    </w:p>
    <w:p w14:paraId="6B9663B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ORBX31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Export Package Level Parameters ; Sep 30, 1998@11:03:28</w:t>
      </w:r>
    </w:p>
    <w:p w14:paraId="037CD30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ORBX</w:t>
      </w:r>
      <w:proofErr w:type="gramStart"/>
      <w:r w:rsidRPr="00342EE6">
        <w:rPr>
          <w:rFonts w:ascii="Courier New" w:hAnsi="Courier New" w:cs="Courier New"/>
          <w:sz w:val="18"/>
          <w:szCs w:val="18"/>
        </w:rPr>
        <w:t>3101  ;</w:t>
      </w:r>
      <w:proofErr w:type="gramEnd"/>
      <w:r w:rsidRPr="00342EE6">
        <w:rPr>
          <w:rFonts w:ascii="Courier New" w:hAnsi="Courier New" w:cs="Courier New"/>
          <w:sz w:val="18"/>
          <w:szCs w:val="18"/>
        </w:rPr>
        <w:t xml:space="preserve"> SLC/CLA - Data for Pkg Level Parameters; Sep 30, 1998@11:03:28</w:t>
      </w:r>
    </w:p>
    <w:p w14:paraId="66B8822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ORCACT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Act on orders ;4/2/02  16:41</w:t>
      </w:r>
    </w:p>
    <w:p w14:paraId="4F658DA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ORCACT0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Validate order action ;Mar 24, 2021@10:21:55</w:t>
      </w:r>
    </w:p>
    <w:p w14:paraId="05F8DD3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ORCACT0.</w:t>
      </w:r>
      <w:proofErr w:type="gramStart"/>
      <w:r w:rsidRPr="00342EE6">
        <w:rPr>
          <w:rFonts w:ascii="Courier New" w:hAnsi="Courier New" w:cs="Courier New"/>
          <w:sz w:val="18"/>
          <w:szCs w:val="18"/>
        </w:rPr>
        <w:t>498;SLC</w:t>
      </w:r>
      <w:proofErr w:type="gramEnd"/>
      <w:r w:rsidRPr="00342EE6">
        <w:rPr>
          <w:rFonts w:ascii="Courier New" w:hAnsi="Courier New" w:cs="Courier New"/>
          <w:sz w:val="18"/>
          <w:szCs w:val="18"/>
        </w:rPr>
        <w:t>/MKB - Validate order action ;Oct 05, 2020@16:38:15</w:t>
      </w:r>
    </w:p>
    <w:p w14:paraId="374B901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ORCACT0.Save</w:t>
      </w:r>
      <w:proofErr w:type="gramStart"/>
      <w:r w:rsidRPr="00342EE6">
        <w:rPr>
          <w:rFonts w:ascii="Courier New" w:hAnsi="Courier New" w:cs="Courier New"/>
          <w:sz w:val="18"/>
          <w:szCs w:val="18"/>
        </w:rPr>
        <w:t>1;SLC</w:t>
      </w:r>
      <w:proofErr w:type="gramEnd"/>
      <w:r w:rsidRPr="00342EE6">
        <w:rPr>
          <w:rFonts w:ascii="Courier New" w:hAnsi="Courier New" w:cs="Courier New"/>
          <w:sz w:val="18"/>
          <w:szCs w:val="18"/>
        </w:rPr>
        <w:t>/MKB-Validate order action ;10/29/19  14:32</w:t>
      </w:r>
    </w:p>
    <w:p w14:paraId="68E3F85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ORCACT0.Save</w:t>
      </w:r>
      <w:proofErr w:type="gramStart"/>
      <w:r w:rsidRPr="00342EE6">
        <w:rPr>
          <w:rFonts w:ascii="Courier New" w:hAnsi="Courier New" w:cs="Courier New"/>
          <w:sz w:val="18"/>
          <w:szCs w:val="18"/>
        </w:rPr>
        <w:t>2;SLC</w:t>
      </w:r>
      <w:proofErr w:type="gramEnd"/>
      <w:r w:rsidRPr="00342EE6">
        <w:rPr>
          <w:rFonts w:ascii="Courier New" w:hAnsi="Courier New" w:cs="Courier New"/>
          <w:sz w:val="18"/>
          <w:szCs w:val="18"/>
        </w:rPr>
        <w:t>/MKB - Validate order action ;Mar 28, 2019@16:49:11</w:t>
      </w:r>
    </w:p>
    <w:p w14:paraId="0CBB9CC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ORCACT0.Save</w:t>
      </w:r>
      <w:proofErr w:type="gramStart"/>
      <w:r w:rsidRPr="00342EE6">
        <w:rPr>
          <w:rFonts w:ascii="Courier New" w:hAnsi="Courier New" w:cs="Courier New"/>
          <w:sz w:val="18"/>
          <w:szCs w:val="18"/>
        </w:rPr>
        <w:t>3;SLC</w:t>
      </w:r>
      <w:proofErr w:type="gramEnd"/>
      <w:r w:rsidRPr="00342EE6">
        <w:rPr>
          <w:rFonts w:ascii="Courier New" w:hAnsi="Courier New" w:cs="Courier New"/>
          <w:sz w:val="18"/>
          <w:szCs w:val="18"/>
        </w:rPr>
        <w:t>/MKB - Validate order action ;Oct 05, 2020@16:38:15</w:t>
      </w:r>
    </w:p>
    <w:p w14:paraId="1479DFA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ORCACT</w:t>
      </w:r>
      <w:proofErr w:type="gramStart"/>
      <w:r w:rsidRPr="00342EE6">
        <w:rPr>
          <w:rFonts w:ascii="Courier New" w:hAnsi="Courier New" w:cs="Courier New"/>
          <w:sz w:val="18"/>
          <w:szCs w:val="18"/>
        </w:rPr>
        <w:t>01  ;</w:t>
      </w:r>
      <w:proofErr w:type="gramEnd"/>
      <w:r w:rsidRPr="00342EE6">
        <w:rPr>
          <w:rFonts w:ascii="Courier New" w:hAnsi="Courier New" w:cs="Courier New"/>
          <w:sz w:val="18"/>
          <w:szCs w:val="18"/>
        </w:rPr>
        <w:t xml:space="preserve">SLC/MKB-Validate order actions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;Oct 20, 2020@22:36:08</w:t>
      </w:r>
    </w:p>
    <w:p w14:paraId="2285B1F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ORCACT02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/MKB-Validation dose conversion for POE</w:t>
      </w:r>
    </w:p>
    <w:p w14:paraId="7E09B9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ORCACT</w:t>
      </w:r>
      <w:proofErr w:type="gramStart"/>
      <w:r w:rsidRPr="00342EE6">
        <w:rPr>
          <w:rFonts w:ascii="Courier New" w:hAnsi="Courier New" w:cs="Courier New"/>
          <w:sz w:val="18"/>
          <w:szCs w:val="18"/>
        </w:rPr>
        <w:t>03  ;</w:t>
      </w:r>
      <w:proofErr w:type="gramEnd"/>
      <w:r w:rsidRPr="00342EE6">
        <w:rPr>
          <w:rFonts w:ascii="Courier New" w:hAnsi="Courier New" w:cs="Courier New"/>
          <w:sz w:val="18"/>
          <w:szCs w:val="18"/>
        </w:rPr>
        <w:t xml:space="preserve">SLC/MKB-Validate order actions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;02/06/2007</w:t>
      </w:r>
    </w:p>
    <w:p w14:paraId="5619BE3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ORCACT1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/MKB,ASMR/BL-Act on orders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 10/16/15 1:36pm</w:t>
      </w:r>
    </w:p>
    <w:p w14:paraId="34A3271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ORCACT2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/MKB-DC orders ; 03/27/2007</w:t>
      </w:r>
    </w:p>
    <w:p w14:paraId="722042E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ORCACT3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/MKB-Delayed Orders ; 6/8/10 9:58am</w:t>
      </w:r>
    </w:p>
    <w:p w14:paraId="5AB44B3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ORCACT4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/MKB-Act on orders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 08 May 2002  2:12 PM</w:t>
      </w:r>
    </w:p>
    <w:p w14:paraId="51B5B9E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ORCB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/MKB-Notifications </w:t>
      </w:r>
      <w:proofErr w:type="spellStart"/>
      <w:r w:rsidRPr="00342EE6">
        <w:rPr>
          <w:rFonts w:ascii="Courier New" w:hAnsi="Courier New" w:cs="Courier New"/>
          <w:sz w:val="18"/>
          <w:szCs w:val="18"/>
        </w:rPr>
        <w:t>followup</w:t>
      </w:r>
      <w:proofErr w:type="spellEnd"/>
      <w:r w:rsidRPr="00342EE6">
        <w:rPr>
          <w:rFonts w:ascii="Courier New" w:hAnsi="Courier New" w:cs="Courier New"/>
          <w:sz w:val="18"/>
          <w:szCs w:val="18"/>
        </w:rPr>
        <w:t xml:space="preserve"> for </w:t>
      </w:r>
      <w:proofErr w:type="spellStart"/>
      <w:r w:rsidRPr="00342EE6">
        <w:rPr>
          <w:rFonts w:ascii="Courier New" w:hAnsi="Courier New" w:cs="Courier New"/>
          <w:sz w:val="18"/>
          <w:szCs w:val="18"/>
        </w:rPr>
        <w:t>LMgr</w:t>
      </w:r>
      <w:proofErr w:type="spellEnd"/>
      <w:r w:rsidRPr="00342EE6">
        <w:rPr>
          <w:rFonts w:ascii="Courier New" w:hAnsi="Courier New" w:cs="Courier New"/>
          <w:sz w:val="18"/>
          <w:szCs w:val="18"/>
        </w:rPr>
        <w:t xml:space="preserve"> chart ;01/09/2023</w:t>
      </w:r>
    </w:p>
    <w:p w14:paraId="43AA56C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Order Dialog utilities ;12/15/2006</w:t>
      </w:r>
    </w:p>
    <w:p w14:paraId="4A49E1EF" w14:textId="77777777" w:rsidR="00D370F9" w:rsidRPr="00342EE6" w:rsidRDefault="00342EE6" w:rsidP="00D370F9">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ORCDADT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/MKB-Utility functions for ADT dialogs ;9/13/02  08:31 [9/25/02</w:t>
      </w:r>
      <w:r w:rsidR="00D370F9">
        <w:rPr>
          <w:rFonts w:ascii="Courier New" w:hAnsi="Courier New" w:cs="Courier New"/>
          <w:sz w:val="18"/>
          <w:szCs w:val="18"/>
        </w:rPr>
        <w:t xml:space="preserve"> </w:t>
      </w:r>
      <w:r w:rsidR="00D370F9" w:rsidRPr="00342EE6">
        <w:rPr>
          <w:rFonts w:ascii="Courier New" w:hAnsi="Courier New" w:cs="Courier New"/>
          <w:sz w:val="18"/>
          <w:szCs w:val="18"/>
        </w:rPr>
        <w:t>4:28pm]</w:t>
      </w:r>
    </w:p>
    <w:p w14:paraId="6EBE079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ORCDFH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/MKB-Utility functions for FH dialogs ; 08 May 2002  2:12 PM</w:t>
      </w:r>
    </w:p>
    <w:p w14:paraId="0B370714" w14:textId="6E25A3F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ORCDFH1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/MKB,DKM - Utility functions for FH dialogs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 8/31/17 10:37</w:t>
      </w:r>
      <w:r w:rsidR="00D370F9">
        <w:rPr>
          <w:rFonts w:ascii="Courier New" w:hAnsi="Courier New" w:cs="Courier New"/>
          <w:sz w:val="18"/>
          <w:szCs w:val="18"/>
        </w:rPr>
        <w:t>am</w:t>
      </w:r>
    </w:p>
    <w:p w14:paraId="6A1605C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ORCDFHO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/MKB-Utility functions for </w:t>
      </w:r>
      <w:proofErr w:type="spellStart"/>
      <w:r w:rsidRPr="00342EE6">
        <w:rPr>
          <w:rFonts w:ascii="Courier New" w:hAnsi="Courier New" w:cs="Courier New"/>
          <w:sz w:val="18"/>
          <w:szCs w:val="18"/>
        </w:rPr>
        <w:t>Outpt</w:t>
      </w:r>
      <w:proofErr w:type="spellEnd"/>
      <w:r w:rsidRPr="00342EE6">
        <w:rPr>
          <w:rFonts w:ascii="Courier New" w:hAnsi="Courier New" w:cs="Courier New"/>
          <w:sz w:val="18"/>
          <w:szCs w:val="18"/>
        </w:rPr>
        <w:t xml:space="preserve"> FH dialogs ;8/27/03  15:28</w:t>
      </w:r>
    </w:p>
    <w:p w14:paraId="7CEF6127" w14:textId="02BF857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ORCDFHTF  ;</w:t>
      </w:r>
      <w:proofErr w:type="gramEnd"/>
      <w:r w:rsidRPr="00342EE6">
        <w:rPr>
          <w:rFonts w:ascii="Courier New" w:hAnsi="Courier New" w:cs="Courier New"/>
          <w:sz w:val="18"/>
          <w:szCs w:val="18"/>
        </w:rPr>
        <w:t xml:space="preserve"> SLC/MKB - Utility functions for FH Tubefeeding dialog ;07/16/15  1</w:t>
      </w:r>
      <w:r w:rsidR="00D370F9">
        <w:rPr>
          <w:rFonts w:ascii="Courier New" w:hAnsi="Courier New" w:cs="Courier New"/>
          <w:sz w:val="18"/>
          <w:szCs w:val="18"/>
        </w:rPr>
        <w:t>1:07</w:t>
      </w:r>
      <w:r w:rsidRPr="00342EE6">
        <w:rPr>
          <w:rFonts w:ascii="Courier New" w:hAnsi="Courier New" w:cs="Courier New"/>
          <w:sz w:val="18"/>
          <w:szCs w:val="18"/>
        </w:rPr>
        <w:t>ORCDGMRC  ;SLC/MKB-Utility functions for GMRC dialogs ; 5/15/13 11:32am</w:t>
      </w:r>
    </w:p>
    <w:p w14:paraId="066F0F0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ORCDLG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/MKB-Order dialogs ; 08 May 2002  2:12 PM</w:t>
      </w:r>
    </w:p>
    <w:p w14:paraId="6D9F5A5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ORCDLG1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ORDER DIALOGS CONT ;11/14/17  09:49</w:t>
      </w:r>
    </w:p>
    <w:p w14:paraId="15590E8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ORCDLG2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/MKB-Order dialogs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;10/12/2007</w:t>
      </w:r>
    </w:p>
    <w:p w14:paraId="148E112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ORCDLGH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Help for Order Dialogs ;4/7/97  10:00</w:t>
      </w:r>
    </w:p>
    <w:p w14:paraId="2934D80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ORCDLR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/MKB-Utility functions for LR dialogs ;11/22/06</w:t>
      </w:r>
    </w:p>
    <w:p w14:paraId="6B50CD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ORCDLR1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/MKB,JFR - Utility </w:t>
      </w:r>
      <w:proofErr w:type="spellStart"/>
      <w:r w:rsidRPr="00342EE6">
        <w:rPr>
          <w:rFonts w:ascii="Courier New" w:hAnsi="Courier New" w:cs="Courier New"/>
          <w:sz w:val="18"/>
          <w:szCs w:val="18"/>
        </w:rPr>
        <w:t>fcns</w:t>
      </w:r>
      <w:proofErr w:type="spellEnd"/>
      <w:r w:rsidRPr="00342EE6">
        <w:rPr>
          <w:rFonts w:ascii="Courier New" w:hAnsi="Courier New" w:cs="Courier New"/>
          <w:sz w:val="18"/>
          <w:szCs w:val="18"/>
        </w:rPr>
        <w:t xml:space="preserve"> for LR dialogs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;8/29/02  14:45</w:t>
      </w:r>
    </w:p>
    <w:p w14:paraId="15E5A79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ORCDLR2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Silent utilities for LR dialogs ; 11/4/2007</w:t>
      </w:r>
    </w:p>
    <w:p w14:paraId="265C03C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ORCDPS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Pharmacy dialog utilities ;Oct 19, 2022@13:32:56</w:t>
      </w:r>
    </w:p>
    <w:p w14:paraId="3309F00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ORCDPS1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/MKB-Pharmacy dialog utilities ;Nov 13, 2019@09:12:46</w:t>
      </w:r>
    </w:p>
    <w:p w14:paraId="1F49938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ORCDPS2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/MKB-Pharmacy dialog utilities ;Feb 18, 2021@14:20:11</w:t>
      </w:r>
    </w:p>
    <w:p w14:paraId="64AEA11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ORCDPS2.Save</w:t>
      </w:r>
      <w:proofErr w:type="gramStart"/>
      <w:r w:rsidRPr="00342EE6">
        <w:rPr>
          <w:rFonts w:ascii="Courier New" w:hAnsi="Courier New" w:cs="Courier New"/>
          <w:sz w:val="18"/>
          <w:szCs w:val="18"/>
        </w:rPr>
        <w:t>1;SLC</w:t>
      </w:r>
      <w:proofErr w:type="gramEnd"/>
      <w:r w:rsidRPr="00342EE6">
        <w:rPr>
          <w:rFonts w:ascii="Courier New" w:hAnsi="Courier New" w:cs="Courier New"/>
          <w:sz w:val="18"/>
          <w:szCs w:val="18"/>
        </w:rPr>
        <w:t>/MKB-Pharmacy dialog utilities ; 5/17/18 3:00pm</w:t>
      </w:r>
    </w:p>
    <w:p w14:paraId="1A6644B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ORCDPS2.Save</w:t>
      </w:r>
      <w:proofErr w:type="gramStart"/>
      <w:r w:rsidRPr="00342EE6">
        <w:rPr>
          <w:rFonts w:ascii="Courier New" w:hAnsi="Courier New" w:cs="Courier New"/>
          <w:sz w:val="18"/>
          <w:szCs w:val="18"/>
        </w:rPr>
        <w:t>2;SLC</w:t>
      </w:r>
      <w:proofErr w:type="gramEnd"/>
      <w:r w:rsidRPr="00342EE6">
        <w:rPr>
          <w:rFonts w:ascii="Courier New" w:hAnsi="Courier New" w:cs="Courier New"/>
          <w:sz w:val="18"/>
          <w:szCs w:val="18"/>
        </w:rPr>
        <w:t>/MKB - Pharmacy dialog utilities ;May 27, 2020@14:23:35</w:t>
      </w:r>
    </w:p>
    <w:p w14:paraId="6067397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ORCDPS3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Pharmacy dialog utilities ;Jan 11, 2022@09:03:58</w:t>
      </w:r>
    </w:p>
    <w:p w14:paraId="73152070" w14:textId="7DB2975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ORCDPSH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/CLA-Pharmacy dialog utilities-Non-VA Meds ; 09 April 2003 11:00</w:t>
      </w:r>
      <w:r w:rsidR="0006340D">
        <w:rPr>
          <w:rFonts w:ascii="Courier New" w:hAnsi="Courier New" w:cs="Courier New"/>
          <w:sz w:val="18"/>
          <w:szCs w:val="18"/>
        </w:rPr>
        <w:t xml:space="preserve"> AM</w:t>
      </w:r>
    </w:p>
    <w:p w14:paraId="31A24A2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ORCDPSIV  ;</w:t>
      </w:r>
      <w:proofErr w:type="gramEnd"/>
      <w:r w:rsidRPr="00342EE6">
        <w:rPr>
          <w:rFonts w:ascii="Courier New" w:hAnsi="Courier New" w:cs="Courier New"/>
          <w:sz w:val="18"/>
          <w:szCs w:val="18"/>
        </w:rPr>
        <w:t>SLC/MKB-Pharmacy IV dialog utilities ;06/17/10</w:t>
      </w:r>
    </w:p>
    <w:p w14:paraId="3A02DDB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ORCDRA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Utility functions for RA dialogs ;7/23/01  11:47</w:t>
      </w:r>
    </w:p>
    <w:p w14:paraId="1B003D0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ORCDRA1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/MKB-Utility functions for RA dialogs ; 08 May 2002  2:12 PM</w:t>
      </w:r>
    </w:p>
    <w:p w14:paraId="7332DC7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ORCDRA2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/JLC-Utility functions for RA dialogs ;Oct 15, 2020@15:21:26</w:t>
      </w:r>
    </w:p>
    <w:p w14:paraId="0140725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ORCDSD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/AGP Scheduling Order dialog utilities ;03/19/2019</w:t>
      </w:r>
    </w:p>
    <w:p w14:paraId="206E19A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ORCDVBC</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SLC/MKB-Utility functions for VBECS dialogs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;2/11/08  11:03</w:t>
      </w:r>
    </w:p>
    <w:p w14:paraId="3ADA735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ORCDVBEC  ;</w:t>
      </w:r>
      <w:proofErr w:type="gramEnd"/>
      <w:r w:rsidRPr="00342EE6">
        <w:rPr>
          <w:rFonts w:ascii="Courier New" w:hAnsi="Courier New" w:cs="Courier New"/>
          <w:sz w:val="18"/>
          <w:szCs w:val="18"/>
        </w:rPr>
        <w:t>SLC/MKB-Utility functions for VBECS dialogs ;2/11/08  11:04</w:t>
      </w:r>
    </w:p>
    <w:p w14:paraId="69885A0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ORCENV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/MLI - Environment check routine ; 18 March 97</w:t>
      </w:r>
    </w:p>
    <w:p w14:paraId="2EF30A0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ORCERNER  ;</w:t>
      </w:r>
      <w:proofErr w:type="gramEnd"/>
      <w:r w:rsidRPr="00342EE6">
        <w:rPr>
          <w:rFonts w:ascii="Courier New" w:hAnsi="Courier New" w:cs="Courier New"/>
          <w:sz w:val="18"/>
          <w:szCs w:val="18"/>
        </w:rPr>
        <w:t xml:space="preserve">SLC/AGP - OR EHRT utility </w:t>
      </w:r>
      <w:proofErr w:type="spellStart"/>
      <w:r w:rsidRPr="00342EE6">
        <w:rPr>
          <w:rFonts w:ascii="Courier New" w:hAnsi="Courier New" w:cs="Courier New"/>
          <w:sz w:val="18"/>
          <w:szCs w:val="18"/>
        </w:rPr>
        <w:t>routine;Feb</w:t>
      </w:r>
      <w:proofErr w:type="spellEnd"/>
      <w:r w:rsidRPr="00342EE6">
        <w:rPr>
          <w:rFonts w:ascii="Courier New" w:hAnsi="Courier New" w:cs="Courier New"/>
          <w:sz w:val="18"/>
          <w:szCs w:val="18"/>
        </w:rPr>
        <w:t xml:space="preserve"> 08, 2023@12:32:05</w:t>
      </w:r>
    </w:p>
    <w:p w14:paraId="3CD555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ORCFLAG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Flag orders ;12/26/2006</w:t>
      </w:r>
    </w:p>
    <w:p w14:paraId="5F2E07F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ORCHANG</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SLC/KCM,MKB - Navigate Display Groups ;9/19/95  15:27</w:t>
      </w:r>
    </w:p>
    <w:p w14:paraId="03F4091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ORCHANG</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SLC/MKB - Change View status ;Feb 11, 2020@14:33:06</w:t>
      </w:r>
    </w:p>
    <w:p w14:paraId="440E5F7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ORCHANG3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Change view by event ; 08 May 2002  2:12 PM</w:t>
      </w:r>
    </w:p>
    <w:p w14:paraId="767178C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ORCHANGE  ;</w:t>
      </w:r>
      <w:proofErr w:type="gramEnd"/>
      <w:r w:rsidRPr="00342EE6">
        <w:rPr>
          <w:rFonts w:ascii="Courier New" w:hAnsi="Courier New" w:cs="Courier New"/>
          <w:sz w:val="18"/>
          <w:szCs w:val="18"/>
        </w:rPr>
        <w:t>SLC/MKB-Change View utilities ; 08 May 2002  2:12 PM</w:t>
      </w:r>
    </w:p>
    <w:p w14:paraId="7A34342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ORCHART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/MKB/REV-OE/RR ;Jul 06, 2022@15:58:33</w:t>
      </w:r>
    </w:p>
    <w:p w14:paraId="3FC09FF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ORCHECK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/MKB-Order checking calls ;Jun 19, 2020@09:03:02</w:t>
      </w:r>
    </w:p>
    <w:p w14:paraId="5BC4C52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ORCHTAB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/MKB-Build Chart tab listings ;05:58 PM  23 Aug 2000</w:t>
      </w:r>
    </w:p>
    <w:p w14:paraId="26CD4D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ORCHTAB</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SLC/MKB-Build Chart-tabs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;6/14/02  12:49</w:t>
      </w:r>
    </w:p>
    <w:p w14:paraId="2D1E49A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ORCHTAB</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SLC/MKB/REV-Add item to tab listing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;03/18/11  12:02</w:t>
      </w:r>
    </w:p>
    <w:p w14:paraId="7DFC1CC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ORCHTAB</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SLC/</w:t>
      </w:r>
      <w:proofErr w:type="spellStart"/>
      <w:r w:rsidRPr="00342EE6">
        <w:rPr>
          <w:rFonts w:ascii="Courier New" w:hAnsi="Courier New" w:cs="Courier New"/>
          <w:sz w:val="18"/>
          <w:szCs w:val="18"/>
        </w:rPr>
        <w:t>MKB,dcm</w:t>
      </w:r>
      <w:proofErr w:type="spellEnd"/>
      <w:r w:rsidRPr="00342EE6">
        <w:rPr>
          <w:rFonts w:ascii="Courier New" w:hAnsi="Courier New" w:cs="Courier New"/>
          <w:sz w:val="18"/>
          <w:szCs w:val="18"/>
        </w:rPr>
        <w:t>-Add item to tab listing ; 08 May 2002  2:12 PM</w:t>
      </w:r>
    </w:p>
    <w:p w14:paraId="4BE7DB7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ORCHTAB</w:t>
      </w:r>
      <w:proofErr w:type="gramStart"/>
      <w:r w:rsidRPr="00342EE6">
        <w:rPr>
          <w:rFonts w:ascii="Courier New" w:hAnsi="Courier New" w:cs="Courier New"/>
          <w:sz w:val="18"/>
          <w:szCs w:val="18"/>
        </w:rPr>
        <w:t>4  ;</w:t>
      </w:r>
      <w:proofErr w:type="gramEnd"/>
      <w:r w:rsidRPr="00342EE6">
        <w:rPr>
          <w:rFonts w:ascii="Courier New" w:hAnsi="Courier New" w:cs="Courier New"/>
          <w:sz w:val="18"/>
          <w:szCs w:val="18"/>
        </w:rPr>
        <w:t>SLC/</w:t>
      </w:r>
      <w:proofErr w:type="spellStart"/>
      <w:r w:rsidRPr="00342EE6">
        <w:rPr>
          <w:rFonts w:ascii="Courier New" w:hAnsi="Courier New" w:cs="Courier New"/>
          <w:sz w:val="18"/>
          <w:szCs w:val="18"/>
        </w:rPr>
        <w:t>MKB,dcm</w:t>
      </w:r>
      <w:proofErr w:type="spellEnd"/>
      <w:r w:rsidRPr="00342EE6">
        <w:rPr>
          <w:rFonts w:ascii="Courier New" w:hAnsi="Courier New" w:cs="Courier New"/>
          <w:sz w:val="18"/>
          <w:szCs w:val="18"/>
        </w:rPr>
        <w:t>-Add item to tab listing ; 16 Apr 99  2:55 PM</w:t>
      </w:r>
    </w:p>
    <w:p w14:paraId="18DB963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ORCHTAB</w:t>
      </w:r>
      <w:proofErr w:type="gramStart"/>
      <w:r w:rsidRPr="00342EE6">
        <w:rPr>
          <w:rFonts w:ascii="Courier New" w:hAnsi="Courier New" w:cs="Courier New"/>
          <w:sz w:val="18"/>
          <w:szCs w:val="18"/>
        </w:rPr>
        <w:t>5  ;</w:t>
      </w:r>
      <w:proofErr w:type="gramEnd"/>
      <w:r w:rsidRPr="00342EE6">
        <w:rPr>
          <w:rFonts w:ascii="Courier New" w:hAnsi="Courier New" w:cs="Courier New"/>
          <w:sz w:val="18"/>
          <w:szCs w:val="18"/>
        </w:rPr>
        <w:t>SLC/</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Add item to tab listing ;4/17/97  11:08</w:t>
      </w:r>
    </w:p>
    <w:p w14:paraId="3B1D722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ORCMED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MEDICATION ACTIONS ;11/07/13  11:07</w:t>
      </w:r>
    </w:p>
    <w:p w14:paraId="73B002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ORCMEDIT  ;</w:t>
      </w:r>
      <w:proofErr w:type="gramEnd"/>
      <w:r w:rsidRPr="00342EE6">
        <w:rPr>
          <w:rFonts w:ascii="Courier New" w:hAnsi="Courier New" w:cs="Courier New"/>
          <w:sz w:val="18"/>
          <w:szCs w:val="18"/>
        </w:rPr>
        <w:t>SLC/MKB-Menu Editor ;4/19/01  11:27</w:t>
      </w:r>
    </w:p>
    <w:p w14:paraId="4259F06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0  ;</w:t>
      </w:r>
      <w:proofErr w:type="gramEnd"/>
      <w:r w:rsidRPr="00342EE6">
        <w:rPr>
          <w:rFonts w:ascii="Courier New" w:hAnsi="Courier New" w:cs="Courier New"/>
          <w:sz w:val="18"/>
          <w:szCs w:val="18"/>
        </w:rPr>
        <w:t>SLC/MKB-Dialog Utilities ;Jun 17, 2022@14:32:43</w:t>
      </w:r>
    </w:p>
    <w:p w14:paraId="0F68935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SLC/MKB-</w:t>
      </w:r>
      <w:proofErr w:type="spellStart"/>
      <w:r w:rsidRPr="00342EE6">
        <w:rPr>
          <w:rFonts w:ascii="Courier New" w:hAnsi="Courier New" w:cs="Courier New"/>
          <w:sz w:val="18"/>
          <w:szCs w:val="18"/>
        </w:rPr>
        <w:t>QO,Set</w:t>
      </w:r>
      <w:proofErr w:type="spellEnd"/>
      <w:r w:rsidRPr="00342EE6">
        <w:rPr>
          <w:rFonts w:ascii="Courier New" w:hAnsi="Courier New" w:cs="Courier New"/>
          <w:sz w:val="18"/>
          <w:szCs w:val="18"/>
        </w:rPr>
        <w:t xml:space="preserve"> editor ;Aug 18, 2022@08:07</w:t>
      </w:r>
    </w:p>
    <w:p w14:paraId="39E8FDA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SLC/MKB-Menu Editor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 15 Dec 2015  10:00 AM</w:t>
      </w:r>
    </w:p>
    <w:p w14:paraId="3A576DA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SLC/MKB-Dialog editor ;Apr 21, 2021@13:21</w:t>
      </w:r>
    </w:p>
    <w:p w14:paraId="4716307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ORCMEDT</w:t>
      </w:r>
      <w:proofErr w:type="gramStart"/>
      <w:r w:rsidRPr="00342EE6">
        <w:rPr>
          <w:rFonts w:ascii="Courier New" w:hAnsi="Courier New" w:cs="Courier New"/>
          <w:sz w:val="18"/>
          <w:szCs w:val="18"/>
        </w:rPr>
        <w:t>4  ;</w:t>
      </w:r>
      <w:proofErr w:type="gramEnd"/>
      <w:r w:rsidRPr="00342EE6">
        <w:rPr>
          <w:rFonts w:ascii="Courier New" w:hAnsi="Courier New" w:cs="Courier New"/>
          <w:sz w:val="18"/>
          <w:szCs w:val="18"/>
        </w:rPr>
        <w:t>SLC/MKB-Prompt Editor ;10/08/19  16:41</w:t>
      </w:r>
    </w:p>
    <w:p w14:paraId="394D9FF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5  ;</w:t>
      </w:r>
      <w:proofErr w:type="gramEnd"/>
      <w:r w:rsidRPr="00342EE6">
        <w:rPr>
          <w:rFonts w:ascii="Courier New" w:hAnsi="Courier New" w:cs="Courier New"/>
          <w:sz w:val="18"/>
          <w:szCs w:val="18"/>
        </w:rPr>
        <w:t>SLC/MKB-</w:t>
      </w:r>
      <w:proofErr w:type="spellStart"/>
      <w:r w:rsidRPr="00342EE6">
        <w:rPr>
          <w:rFonts w:ascii="Courier New" w:hAnsi="Courier New" w:cs="Courier New"/>
          <w:sz w:val="18"/>
          <w:szCs w:val="18"/>
        </w:rPr>
        <w:t>Misc</w:t>
      </w:r>
      <w:proofErr w:type="spellEnd"/>
      <w:r w:rsidRPr="00342EE6">
        <w:rPr>
          <w:rFonts w:ascii="Courier New" w:hAnsi="Courier New" w:cs="Courier New"/>
          <w:sz w:val="18"/>
          <w:szCs w:val="18"/>
        </w:rPr>
        <w:t xml:space="preserve"> menu utilities ;03:29 PM  12 Feb 1999</w:t>
      </w:r>
    </w:p>
    <w:p w14:paraId="71FFA28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6  ;</w:t>
      </w:r>
      <w:proofErr w:type="gramEnd"/>
      <w:r w:rsidRPr="00342EE6">
        <w:rPr>
          <w:rFonts w:ascii="Courier New" w:hAnsi="Courier New" w:cs="Courier New"/>
          <w:sz w:val="18"/>
          <w:szCs w:val="18"/>
        </w:rPr>
        <w:t>SLC/MKB-QO editor utilities ;12/18/02  13:33</w:t>
      </w:r>
    </w:p>
    <w:p w14:paraId="770BB57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7  ;</w:t>
      </w:r>
      <w:proofErr w:type="gramEnd"/>
      <w:r w:rsidRPr="00342EE6">
        <w:rPr>
          <w:rFonts w:ascii="Courier New" w:hAnsi="Courier New" w:cs="Courier New"/>
          <w:sz w:val="18"/>
          <w:szCs w:val="18"/>
        </w:rPr>
        <w:t>SLC/JM-</w:t>
      </w:r>
      <w:proofErr w:type="spellStart"/>
      <w:r w:rsidRPr="00342EE6">
        <w:rPr>
          <w:rFonts w:ascii="Courier New" w:hAnsi="Courier New" w:cs="Courier New"/>
          <w:sz w:val="18"/>
          <w:szCs w:val="18"/>
        </w:rPr>
        <w:t>QO,Edit</w:t>
      </w:r>
      <w:proofErr w:type="spellEnd"/>
      <w:r w:rsidRPr="00342EE6">
        <w:rPr>
          <w:rFonts w:ascii="Courier New" w:hAnsi="Courier New" w:cs="Courier New"/>
          <w:sz w:val="18"/>
          <w:szCs w:val="18"/>
        </w:rPr>
        <w:t xml:space="preserve"> Quick Orders By User ;2/1/06</w:t>
      </w:r>
    </w:p>
    <w:p w14:paraId="173C8F2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8  ;</w:t>
      </w:r>
      <w:proofErr w:type="gramEnd"/>
      <w:r w:rsidRPr="00342EE6">
        <w:rPr>
          <w:rFonts w:ascii="Courier New" w:hAnsi="Courier New" w:cs="Courier New"/>
          <w:sz w:val="18"/>
          <w:szCs w:val="18"/>
        </w:rPr>
        <w:t>SLC/JM-QO, Generate quick order CRC ;Oct 20, 2021@13:26:11</w:t>
      </w:r>
    </w:p>
    <w:p w14:paraId="094BF88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ORCMEDT</w:t>
      </w:r>
      <w:proofErr w:type="gramStart"/>
      <w:r w:rsidRPr="00342EE6">
        <w:rPr>
          <w:rFonts w:ascii="Courier New" w:hAnsi="Courier New" w:cs="Courier New"/>
          <w:sz w:val="18"/>
          <w:szCs w:val="18"/>
        </w:rPr>
        <w:t>9  ;</w:t>
      </w:r>
      <w:proofErr w:type="gramEnd"/>
      <w:r w:rsidRPr="00342EE6">
        <w:rPr>
          <w:rFonts w:ascii="Courier New" w:hAnsi="Courier New" w:cs="Courier New"/>
          <w:sz w:val="18"/>
          <w:szCs w:val="18"/>
        </w:rPr>
        <w:t>ISP/WAT - Move/copy utility for QOs ;08/03/16  11:56</w:t>
      </w:r>
    </w:p>
    <w:p w14:paraId="4289F91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ORCMENU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/MKB-Add Orders menus ; 08 May 2002  2:12 PM</w:t>
      </w:r>
    </w:p>
    <w:p w14:paraId="4226652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ORCMENU</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SLC/MKB-Add Orders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;2/7/97  15:41</w:t>
      </w:r>
    </w:p>
    <w:p w14:paraId="5602D1D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ORCMENU</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SLC/MKB-Review New Orders ;4/5/01  21:32</w:t>
      </w:r>
    </w:p>
    <w:p w14:paraId="453A2FE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ORCMGMCK  ;</w:t>
      </w:r>
      <w:proofErr w:type="gramEnd"/>
      <w:r w:rsidRPr="00342EE6">
        <w:rPr>
          <w:rFonts w:ascii="Courier New" w:hAnsi="Courier New" w:cs="Courier New"/>
          <w:sz w:val="18"/>
          <w:szCs w:val="18"/>
        </w:rPr>
        <w:t>SLC/JFR - FIND GMRC QO'S WITH INACTIVE CODES ;12/04/12  10:02</w:t>
      </w:r>
    </w:p>
    <w:p w14:paraId="644C8D3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ORCNOTE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Progress Note actions ;Aug 24, 2021@09:58:32</w:t>
      </w:r>
    </w:p>
    <w:p w14:paraId="67D2E1E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ORCONSLT  ;</w:t>
      </w:r>
      <w:proofErr w:type="gramEnd"/>
      <w:r w:rsidRPr="00342EE6">
        <w:rPr>
          <w:rFonts w:ascii="Courier New" w:hAnsi="Courier New" w:cs="Courier New"/>
          <w:sz w:val="18"/>
          <w:szCs w:val="18"/>
        </w:rPr>
        <w:t>SLC/MKB-Consult actions ;6/7/01  07:28</w:t>
      </w:r>
    </w:p>
    <w:p w14:paraId="20305F9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ORCONV0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Convert protocols/menus to Dialogs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;9/15/97  15:41</w:t>
      </w:r>
    </w:p>
    <w:p w14:paraId="7ACFD81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ORCONV1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Convert protocols/menus to Dialogs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;6/10/97  10:37</w:t>
      </w:r>
    </w:p>
    <w:p w14:paraId="12A1684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ORCONV2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Convert protocols/menus to Dialogs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;6/10/97  10:40</w:t>
      </w:r>
    </w:p>
    <w:p w14:paraId="5529828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ORCONV3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Convert diet orders, UD Order Sets ;6/20/97  11:24</w:t>
      </w:r>
    </w:p>
    <w:p w14:paraId="3480FA4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ORCONVRT  ;</w:t>
      </w:r>
      <w:proofErr w:type="gramEnd"/>
      <w:r w:rsidRPr="00342EE6">
        <w:rPr>
          <w:rFonts w:ascii="Courier New" w:hAnsi="Courier New" w:cs="Courier New"/>
          <w:sz w:val="18"/>
          <w:szCs w:val="18"/>
        </w:rPr>
        <w:t xml:space="preserve"> SLC/MKB - Convert protocols/menus to Dialogs ;9/15/97  15:38</w:t>
      </w:r>
    </w:p>
    <w:p w14:paraId="530EB7C8" w14:textId="47FB7F4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ORCP031 </w:t>
      </w:r>
      <w:proofErr w:type="gramStart"/>
      <w:r w:rsidRPr="00342EE6">
        <w:rPr>
          <w:rFonts w:ascii="Courier New" w:hAnsi="Courier New" w:cs="Courier New"/>
          <w:sz w:val="18"/>
          <w:szCs w:val="18"/>
        </w:rPr>
        <w:t xml:space="preserve">  ;EPIP</w:t>
      </w:r>
      <w:proofErr w:type="gramEnd"/>
      <w:r w:rsidRPr="00342EE6">
        <w:rPr>
          <w:rFonts w:ascii="Courier New" w:hAnsi="Courier New" w:cs="Courier New"/>
          <w:sz w:val="18"/>
          <w:szCs w:val="18"/>
        </w:rPr>
        <w:t>/WLC - Patch 31 Post-install; 12 Sep 2016 ; 15 Sep 2016  9:37 A</w:t>
      </w:r>
      <w:r w:rsidR="001F4E0F">
        <w:rPr>
          <w:rFonts w:ascii="Courier New" w:hAnsi="Courier New" w:cs="Courier New"/>
          <w:sz w:val="18"/>
          <w:szCs w:val="18"/>
        </w:rPr>
        <w:t>M</w:t>
      </w:r>
    </w:p>
    <w:p w14:paraId="730CA11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ORCPOST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dcm,MKB</w:t>
      </w:r>
      <w:proofErr w:type="spellEnd"/>
      <w:r w:rsidRPr="00342EE6">
        <w:rPr>
          <w:rFonts w:ascii="Courier New" w:hAnsi="Courier New" w:cs="Courier New"/>
          <w:sz w:val="18"/>
          <w:szCs w:val="18"/>
        </w:rPr>
        <w:t xml:space="preserve"> - CPRS post-init ;10/25/97  16:13</w:t>
      </w:r>
    </w:p>
    <w:p w14:paraId="468CD3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ORCPRE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CPRS pre-init ;3/26/97  13:41</w:t>
      </w:r>
    </w:p>
    <w:p w14:paraId="23A1C2C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ORCPROB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SLC/MKB/REV - Problem List interface ;03/27/14  09:57</w:t>
      </w:r>
    </w:p>
    <w:p w14:paraId="0FBB37B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ORCRC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 - standard CRC routine ;3/1/06</w:t>
      </w:r>
    </w:p>
    <w:p w14:paraId="1C547FD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ORCSAVE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/MKB/JDL-Save ;Dec 02, 2021@13:09:37</w:t>
      </w:r>
    </w:p>
    <w:p w14:paraId="70B9C6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ORCSAVE</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SLC/MKB - Save Order Text ;02/24/09  13:52</w:t>
      </w:r>
    </w:p>
    <w:p w14:paraId="21FC5E9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ORCSAVE</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SLC/MKB-Utilities to update an order ;Jun 03, 2020@15:21:13</w:t>
      </w:r>
    </w:p>
    <w:p w14:paraId="69C4A6B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ORCSEND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/MKB,ASMR/BL-Release orders ; July 19,2021@10:54</w:t>
      </w:r>
    </w:p>
    <w:p w14:paraId="383D4DC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ORCSEND</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SLC/MKB - Release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;Aug 31, 2020@16:02:49</w:t>
      </w:r>
    </w:p>
    <w:p w14:paraId="22DD3F6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ORCSEND</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SLC/MKB - Release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;Jan 23, 2019@17:18</w:t>
      </w:r>
    </w:p>
    <w:p w14:paraId="1CD54AA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ORCSEND</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 xml:space="preserve">SLC/MKB,AGP-Release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;Aug 19, 2020@11:27:06</w:t>
      </w:r>
    </w:p>
    <w:p w14:paraId="3D9D970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ORCSIGN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/MKB-Sign/Release orders ;10/29/01  11:44</w:t>
      </w:r>
    </w:p>
    <w:p w14:paraId="61B891E8" w14:textId="3212A1B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ORCSLT  </w:t>
      </w:r>
      <w:proofErr w:type="gramStart"/>
      <w:r w:rsidRPr="00342EE6">
        <w:rPr>
          <w:rFonts w:ascii="Courier New" w:hAnsi="Courier New" w:cs="Courier New"/>
          <w:sz w:val="18"/>
          <w:szCs w:val="18"/>
        </w:rPr>
        <w:t xml:space="preserve">  ;ABV</w:t>
      </w:r>
      <w:proofErr w:type="gramEnd"/>
      <w:r w:rsidRPr="00342EE6">
        <w:rPr>
          <w:rFonts w:ascii="Courier New" w:hAnsi="Courier New" w:cs="Courier New"/>
          <w:sz w:val="18"/>
          <w:szCs w:val="18"/>
        </w:rPr>
        <w:t>/MKN - IF ADMIN OR DS CONSULT SERVICE, AUTO-SIGN;05/23/2018 10:0</w:t>
      </w:r>
      <w:r w:rsidR="00C91F97">
        <w:rPr>
          <w:rFonts w:ascii="Courier New" w:hAnsi="Courier New" w:cs="Courier New"/>
          <w:sz w:val="18"/>
          <w:szCs w:val="18"/>
        </w:rPr>
        <w:t>0 AM</w:t>
      </w:r>
    </w:p>
    <w:p w14:paraId="3A77E28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ORCXPND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Expanded Display ;6/3/97  11:04</w:t>
      </w:r>
    </w:p>
    <w:p w14:paraId="243A76D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ORCXPND</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SLC/MKB - Expanded Display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;May 3, 2021@21:00</w:t>
      </w:r>
    </w:p>
    <w:p w14:paraId="71ECF51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ORCXPND</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 SLC/MKB - Expanded display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;11/16/04  09:29</w:t>
      </w:r>
    </w:p>
    <w:p w14:paraId="2A83199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ORCXPND</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 xml:space="preserve"> SLC/</w:t>
      </w:r>
      <w:proofErr w:type="spellStart"/>
      <w:r w:rsidRPr="00342EE6">
        <w:rPr>
          <w:rFonts w:ascii="Courier New" w:hAnsi="Courier New" w:cs="Courier New"/>
          <w:sz w:val="18"/>
          <w:szCs w:val="18"/>
        </w:rPr>
        <w:t>MKB,dcm</w:t>
      </w:r>
      <w:proofErr w:type="spellEnd"/>
      <w:r w:rsidRPr="00342EE6">
        <w:rPr>
          <w:rFonts w:ascii="Courier New" w:hAnsi="Courier New" w:cs="Courier New"/>
          <w:sz w:val="18"/>
          <w:szCs w:val="18"/>
        </w:rPr>
        <w:t xml:space="preserve"> - Expanded display of Reports ;08/31/09  09:35</w:t>
      </w:r>
    </w:p>
    <w:p w14:paraId="0278C21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ORCXPND</w:t>
      </w:r>
      <w:proofErr w:type="gramStart"/>
      <w:r w:rsidRPr="00342EE6">
        <w:rPr>
          <w:rFonts w:ascii="Courier New" w:hAnsi="Courier New" w:cs="Courier New"/>
          <w:sz w:val="18"/>
          <w:szCs w:val="18"/>
        </w:rPr>
        <w:t>4  ;</w:t>
      </w:r>
      <w:proofErr w:type="gramEnd"/>
      <w:r w:rsidRPr="00342EE6">
        <w:rPr>
          <w:rFonts w:ascii="Courier New" w:hAnsi="Courier New" w:cs="Courier New"/>
          <w:sz w:val="18"/>
          <w:szCs w:val="18"/>
        </w:rPr>
        <w:t xml:space="preserve"> SLC/MKB,MA - Expanded Display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;06/24/11  11:44</w:t>
      </w:r>
    </w:p>
    <w:p w14:paraId="6DBAD43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lastRenderedPageBreak/>
        <w:t>ORCXPNDR  ;</w:t>
      </w:r>
      <w:proofErr w:type="gramEnd"/>
      <w:r w:rsidRPr="00342EE6">
        <w:rPr>
          <w:rFonts w:ascii="Courier New" w:hAnsi="Courier New" w:cs="Courier New"/>
          <w:sz w:val="18"/>
          <w:szCs w:val="18"/>
        </w:rPr>
        <w:t xml:space="preserve"> SLC/</w:t>
      </w:r>
      <w:proofErr w:type="spellStart"/>
      <w:r w:rsidRPr="00342EE6">
        <w:rPr>
          <w:rFonts w:ascii="Courier New" w:hAnsi="Courier New" w:cs="Courier New"/>
          <w:sz w:val="18"/>
          <w:szCs w:val="18"/>
        </w:rPr>
        <w:t>MKB,dcm</w:t>
      </w:r>
      <w:proofErr w:type="spellEnd"/>
      <w:r w:rsidRPr="00342EE6">
        <w:rPr>
          <w:rFonts w:ascii="Courier New" w:hAnsi="Courier New" w:cs="Courier New"/>
          <w:sz w:val="18"/>
          <w:szCs w:val="18"/>
        </w:rPr>
        <w:t xml:space="preserve"> - Expanded display of Reports ;2/12/97  13:48</w:t>
      </w:r>
    </w:p>
    <w:p w14:paraId="336BC5A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DRIVER FOR COMPILED XREFS FOR FILE #101 ; 11/19/98</w:t>
      </w:r>
    </w:p>
    <w:p w14:paraId="488A84B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 ; 11/19/98</w:t>
      </w:r>
    </w:p>
    <w:p w14:paraId="051138C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ORD110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#101.021 ; 11/19/98</w:t>
      </w:r>
    </w:p>
    <w:p w14:paraId="00BC89F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ORD111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#101.03 ; 11/19/98</w:t>
      </w:r>
    </w:p>
    <w:p w14:paraId="5C05370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ORD112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#101.07 ; 11/19/98</w:t>
      </w:r>
    </w:p>
    <w:p w14:paraId="4F1DA64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#101.01 ; 11/19/98</w:t>
      </w:r>
    </w:p>
    <w:p w14:paraId="3F8175D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#101.02 ; 11/19/98</w:t>
      </w:r>
    </w:p>
    <w:p w14:paraId="6493B1B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#101.021 ; 11/19/98</w:t>
      </w:r>
    </w:p>
    <w:p w14:paraId="1114D0A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#101.03 ; 11/19/98</w:t>
      </w:r>
    </w:p>
    <w:p w14:paraId="6695927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#101.07 ; 11/19/98</w:t>
      </w:r>
    </w:p>
    <w:p w14:paraId="1320225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ORD17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 ; 11/19/98</w:t>
      </w:r>
    </w:p>
    <w:p w14:paraId="52D13D6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#101.01 ; 11/19/98</w:t>
      </w:r>
    </w:p>
    <w:p w14:paraId="402DE9F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ORD19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#101.02 ; 11/19/98</w:t>
      </w:r>
    </w:p>
    <w:p w14:paraId="3C7690F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DRIVER FOR COMPILED XREFS FOR FILE #100 ; 08/18/21</w:t>
      </w:r>
    </w:p>
    <w:p w14:paraId="2BA4F9F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 ; 08/18/21</w:t>
      </w:r>
    </w:p>
    <w:p w14:paraId="7316AAE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#100.843 ; 08/18/21</w:t>
      </w:r>
    </w:p>
    <w:p w14:paraId="47A7843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#100.845 ; 08/18/21</w:t>
      </w:r>
    </w:p>
    <w:p w14:paraId="0088D8A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 ; 08/18/21</w:t>
      </w:r>
    </w:p>
    <w:p w14:paraId="1CED276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#100.001 ; 08/18/21</w:t>
      </w:r>
    </w:p>
    <w:p w14:paraId="510CBFD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#100.002 ; 08/18/21</w:t>
      </w:r>
    </w:p>
    <w:p w14:paraId="71281C9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#100.008 ; 08/18/21</w:t>
      </w:r>
    </w:p>
    <w:p w14:paraId="2ADCC21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#100.011 ; 08/18/21</w:t>
      </w:r>
    </w:p>
    <w:p w14:paraId="720EB6E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ORD217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#100.045 ; 08/18/21</w:t>
      </w:r>
    </w:p>
    <w:p w14:paraId="398BD83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#100.051 ; 08/18/21</w:t>
      </w:r>
    </w:p>
    <w:p w14:paraId="44F2B29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ORD219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#100.09 ; 08/18/21</w:t>
      </w:r>
    </w:p>
    <w:p w14:paraId="2DBA00F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#100.001 ; 08/18/21</w:t>
      </w:r>
    </w:p>
    <w:p w14:paraId="53C3700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ORD220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#100.842 ; 08/18/21</w:t>
      </w:r>
    </w:p>
    <w:p w14:paraId="0BAD78C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ORD221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#100.843 ; 08/18/21</w:t>
      </w:r>
    </w:p>
    <w:p w14:paraId="18FF925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ORD222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#100.845 ; 08/18/21</w:t>
      </w:r>
    </w:p>
    <w:p w14:paraId="1F9E970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#100.002 ; 08/18/21</w:t>
      </w:r>
    </w:p>
    <w:p w14:paraId="2213FB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#100.008 ; 08/18/21</w:t>
      </w:r>
    </w:p>
    <w:p w14:paraId="73A133F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#100.011 ; 08/18/21</w:t>
      </w:r>
    </w:p>
    <w:p w14:paraId="0A52E9B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#100.045 ; 08/18/21</w:t>
      </w:r>
    </w:p>
    <w:p w14:paraId="29DBDAE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ORD27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#100.051 ; 08/18/21</w:t>
      </w:r>
    </w:p>
    <w:p w14:paraId="7268D0B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ORD28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#100.09 ; 08/18/21</w:t>
      </w:r>
    </w:p>
    <w:p w14:paraId="3A1ADFC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ORD29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COMPILED XREF FOR FILE #100.842 ; 08/18/21</w:t>
      </w:r>
    </w:p>
    <w:p w14:paraId="3408C30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ORDD1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Calls from OE/RR DD ;8/20/92  12:13 ;</w:t>
      </w:r>
    </w:p>
    <w:p w14:paraId="4F2E60D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ORDD100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DD entries for file 100 ;06/18/2004  10:00</w:t>
      </w:r>
    </w:p>
    <w:p w14:paraId="414629F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ORDD100</w:t>
      </w:r>
      <w:proofErr w:type="gramStart"/>
      <w:r w:rsidRPr="00342EE6">
        <w:rPr>
          <w:rFonts w:ascii="Courier New" w:hAnsi="Courier New" w:cs="Courier New"/>
          <w:sz w:val="18"/>
          <w:szCs w:val="18"/>
        </w:rPr>
        <w:t>A  ;</w:t>
      </w:r>
      <w:proofErr w:type="gramEnd"/>
      <w:r w:rsidRPr="00342EE6">
        <w:rPr>
          <w:rFonts w:ascii="Courier New" w:hAnsi="Courier New" w:cs="Courier New"/>
          <w:sz w:val="18"/>
          <w:szCs w:val="18"/>
        </w:rPr>
        <w:t>SLC/DCM - DD ENTRIES FOR FILE 100 ;11/03/2014  13:28</w:t>
      </w:r>
    </w:p>
    <w:p w14:paraId="3BC5C1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ORDD101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Build menus in XUTL (file 101) ;10/31/91  14:53 ;</w:t>
      </w:r>
    </w:p>
    <w:p w14:paraId="2CAA9419" w14:textId="0A93404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ORDD41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/KCM,MKB-Build menus in XUTL (file 101.41) ;10:36 AM  11 Feb 199</w:t>
      </w:r>
      <w:r w:rsidR="0000111C">
        <w:rPr>
          <w:rFonts w:ascii="Courier New" w:hAnsi="Courier New" w:cs="Courier New"/>
          <w:sz w:val="18"/>
          <w:szCs w:val="18"/>
        </w:rPr>
        <w:t>9</w:t>
      </w:r>
    </w:p>
    <w:p w14:paraId="53FC7B4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ORDD43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Build </w:t>
      </w:r>
      <w:proofErr w:type="spellStart"/>
      <w:r w:rsidRPr="00342EE6">
        <w:rPr>
          <w:rFonts w:ascii="Courier New" w:hAnsi="Courier New" w:cs="Courier New"/>
          <w:sz w:val="18"/>
          <w:szCs w:val="18"/>
        </w:rPr>
        <w:t>xrefs</w:t>
      </w:r>
      <w:proofErr w:type="spellEnd"/>
      <w:r w:rsidRPr="00342EE6">
        <w:rPr>
          <w:rFonts w:ascii="Courier New" w:hAnsi="Courier New" w:cs="Courier New"/>
          <w:sz w:val="18"/>
          <w:szCs w:val="18"/>
        </w:rPr>
        <w:t xml:space="preserve"> for file 101.43 ;7/2/97  10:52</w:t>
      </w:r>
    </w:p>
    <w:p w14:paraId="1812281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ORDDPAPI  ;</w:t>
      </w:r>
      <w:proofErr w:type="gramEnd"/>
      <w:r w:rsidRPr="00342EE6">
        <w:rPr>
          <w:rFonts w:ascii="Courier New" w:hAnsi="Courier New" w:cs="Courier New"/>
          <w:sz w:val="18"/>
          <w:szCs w:val="18"/>
        </w:rPr>
        <w:t xml:space="preserve"> SLC/AGP - Misc. Order Dialog functions;02/26/16  09:42</w:t>
      </w:r>
    </w:p>
    <w:p w14:paraId="0B97BC6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ORDEA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/TC &amp; JMH &amp; JLC - DEA related items ;07/10/19  09:22</w:t>
      </w:r>
    </w:p>
    <w:p w14:paraId="5723F6B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ORDEA01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/RFR - DEA TOOLS;10/15/2014  08:09</w:t>
      </w:r>
    </w:p>
    <w:p w14:paraId="19BD8E6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ORDEA01</w:t>
      </w:r>
      <w:proofErr w:type="gramStart"/>
      <w:r w:rsidRPr="00342EE6">
        <w:rPr>
          <w:rFonts w:ascii="Courier New" w:hAnsi="Courier New" w:cs="Courier New"/>
          <w:sz w:val="18"/>
          <w:szCs w:val="18"/>
        </w:rPr>
        <w:t>A  ;</w:t>
      </w:r>
      <w:proofErr w:type="gramEnd"/>
      <w:r w:rsidRPr="00342EE6">
        <w:rPr>
          <w:rFonts w:ascii="Courier New" w:hAnsi="Courier New" w:cs="Courier New"/>
          <w:sz w:val="18"/>
          <w:szCs w:val="18"/>
        </w:rPr>
        <w:t>ISP/RFR - DEA REPORTS 01;10/15/2014  08:03</w:t>
      </w:r>
    </w:p>
    <w:p w14:paraId="180C9B7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ORDEA01</w:t>
      </w:r>
      <w:proofErr w:type="gramStart"/>
      <w:r w:rsidRPr="00342EE6">
        <w:rPr>
          <w:rFonts w:ascii="Courier New" w:hAnsi="Courier New" w:cs="Courier New"/>
          <w:sz w:val="18"/>
          <w:szCs w:val="18"/>
        </w:rPr>
        <w:t>B  ;</w:t>
      </w:r>
      <w:proofErr w:type="gramEnd"/>
      <w:r w:rsidRPr="00342EE6">
        <w:rPr>
          <w:rFonts w:ascii="Courier New" w:hAnsi="Courier New" w:cs="Courier New"/>
          <w:sz w:val="18"/>
          <w:szCs w:val="18"/>
        </w:rPr>
        <w:t>ISP/RFR - DEA REPORTS 02;10/15/2014  08:02</w:t>
      </w:r>
    </w:p>
    <w:p w14:paraId="36B44DB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ORDEA02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/JLC - DEA PROVIDER REPORT ; 9/13/17 2:24pm</w:t>
      </w:r>
    </w:p>
    <w:p w14:paraId="3E153AA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ORDEAAUD  ;</w:t>
      </w:r>
      <w:proofErr w:type="gramEnd"/>
      <w:r w:rsidRPr="00342EE6">
        <w:rPr>
          <w:rFonts w:ascii="Courier New" w:hAnsi="Courier New" w:cs="Courier New"/>
          <w:sz w:val="18"/>
          <w:szCs w:val="18"/>
        </w:rPr>
        <w:t>ISL/TC &amp; JMH &amp; JLC - DEA related items ;08/27/12  07:49</w:t>
      </w:r>
    </w:p>
    <w:p w14:paraId="4F77A06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ORDEBUG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/JMH,AJB - CPRS Debug Support Routine ;Jul 23, 2020@11:29:03</w:t>
      </w:r>
    </w:p>
    <w:p w14:paraId="3B50C4A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ORDEBUG</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SLC/AJB - CPRS Debug Support Routine ;10/13/15  10:13</w:t>
      </w:r>
    </w:p>
    <w:p w14:paraId="249496C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ORDEBUG</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SLC/JMH - DEBUG REPORT ;07/13/17  12:53</w:t>
      </w:r>
    </w:p>
    <w:p w14:paraId="736929E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ORDSGCHK  ;</w:t>
      </w:r>
      <w:proofErr w:type="gramEnd"/>
      <w:r w:rsidRPr="00342EE6">
        <w:rPr>
          <w:rFonts w:ascii="Courier New" w:hAnsi="Courier New" w:cs="Courier New"/>
          <w:sz w:val="18"/>
          <w:szCs w:val="18"/>
        </w:rPr>
        <w:t xml:space="preserve">SLC/AGP - PRE 0.5 DOSE ORDER </w:t>
      </w:r>
      <w:proofErr w:type="spellStart"/>
      <w:r w:rsidRPr="00342EE6">
        <w:rPr>
          <w:rFonts w:ascii="Courier New" w:hAnsi="Courier New" w:cs="Courier New"/>
          <w:sz w:val="18"/>
          <w:szCs w:val="18"/>
        </w:rPr>
        <w:t>CHECKS;Nov</w:t>
      </w:r>
      <w:proofErr w:type="spellEnd"/>
      <w:r w:rsidRPr="00342EE6">
        <w:rPr>
          <w:rFonts w:ascii="Courier New" w:hAnsi="Courier New" w:cs="Courier New"/>
          <w:sz w:val="18"/>
          <w:szCs w:val="18"/>
        </w:rPr>
        <w:t xml:space="preserve"> 04, 2020@13:35:30</w:t>
      </w:r>
    </w:p>
    <w:p w14:paraId="24798C6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ORDSTCTB  ;</w:t>
      </w:r>
      <w:proofErr w:type="gramEnd"/>
      <w:r w:rsidRPr="00342EE6">
        <w:rPr>
          <w:rFonts w:ascii="Courier New" w:hAnsi="Courier New" w:cs="Courier New"/>
          <w:sz w:val="18"/>
          <w:szCs w:val="18"/>
        </w:rPr>
        <w:t>SP/WAT - Decision Support Tool &amp; Consult Toolbox Code ;Dec 08, 2020</w:t>
      </w:r>
    </w:p>
    <w:p w14:paraId="660C7DF8" w14:textId="54D161B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@13:21:31</w:t>
      </w:r>
    </w:p>
    <w:p w14:paraId="08498D8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Report Extracts ;10/8/03  11:18</w:t>
      </w:r>
    </w:p>
    <w:p w14:paraId="08C7463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OE/RR REPORT EXTRACTS ;04/19/17  12:07</w:t>
      </w:r>
    </w:p>
    <w:p w14:paraId="5FDE75F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ORDV02A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Report Extracts ; 4/15/21 1:08pm</w:t>
      </w:r>
    </w:p>
    <w:p w14:paraId="74605C7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ORDV02B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OE/RR REPORT EXTRACTS ;Jul 10, 2020@17:54</w:t>
      </w:r>
    </w:p>
    <w:p w14:paraId="2FC85C5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ORDV02C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OE/RR REPORT EXTRACTS ;Jul 10, 2020@17:54</w:t>
      </w:r>
    </w:p>
    <w:p w14:paraId="348B02B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ORDV02D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OE/RR REPORT EXTRACTS ;07/31/19  08:49</w:t>
      </w:r>
    </w:p>
    <w:p w14:paraId="53F41E8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Report Extracts ;10/8/03 11:17</w:t>
      </w:r>
    </w:p>
    <w:p w14:paraId="5743875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SLC/DAN - OE/RR Components ;10/02/14  08:08</w:t>
      </w:r>
    </w:p>
    <w:p w14:paraId="54AC093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ORDV04A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SLC/DAN/</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;7/30/01  14:33</w:t>
      </w:r>
    </w:p>
    <w:p w14:paraId="66E98EE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jdl</w:t>
      </w:r>
      <w:proofErr w:type="spellEnd"/>
      <w:r w:rsidRPr="00342EE6">
        <w:rPr>
          <w:rFonts w:ascii="Courier New" w:hAnsi="Courier New" w:cs="Courier New"/>
          <w:sz w:val="18"/>
          <w:szCs w:val="18"/>
        </w:rPr>
        <w:t xml:space="preserve"> - OE/RR Report Extracts ;10/8/03  11:18</w:t>
      </w:r>
    </w:p>
    <w:p w14:paraId="291C995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ORDV05E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jdl</w:t>
      </w:r>
      <w:proofErr w:type="spellEnd"/>
      <w:r w:rsidRPr="00342EE6">
        <w:rPr>
          <w:rFonts w:ascii="Courier New" w:hAnsi="Courier New" w:cs="Courier New"/>
          <w:sz w:val="18"/>
          <w:szCs w:val="18"/>
        </w:rPr>
        <w:t xml:space="preserve"> - Microbiology Extract Routine ;6/13/01  11:49</w:t>
      </w:r>
    </w:p>
    <w:p w14:paraId="4933CC3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ORDV05T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jdl</w:t>
      </w:r>
      <w:proofErr w:type="spellEnd"/>
      <w:r w:rsidRPr="00342EE6">
        <w:rPr>
          <w:rFonts w:ascii="Courier New" w:hAnsi="Courier New" w:cs="Courier New"/>
          <w:sz w:val="18"/>
          <w:szCs w:val="18"/>
        </w:rPr>
        <w:t xml:space="preserve">- Interim report </w:t>
      </w:r>
      <w:proofErr w:type="spellStart"/>
      <w:r w:rsidRPr="00342EE6">
        <w:rPr>
          <w:rFonts w:ascii="Courier New" w:hAnsi="Courier New" w:cs="Courier New"/>
          <w:sz w:val="18"/>
          <w:szCs w:val="18"/>
        </w:rPr>
        <w:t>rpc</w:t>
      </w:r>
      <w:proofErr w:type="spellEnd"/>
      <w:r w:rsidRPr="00342EE6">
        <w:rPr>
          <w:rFonts w:ascii="Courier New" w:hAnsi="Courier New" w:cs="Courier New"/>
          <w:sz w:val="18"/>
          <w:szCs w:val="18"/>
        </w:rPr>
        <w:t xml:space="preserve"> memo micro ;6/20/2001  18:52</w:t>
      </w:r>
    </w:p>
    <w:p w14:paraId="632E2E7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ORDV05X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jdl</w:t>
      </w:r>
      <w:proofErr w:type="spellEnd"/>
      <w:r w:rsidRPr="00342EE6">
        <w:rPr>
          <w:rFonts w:ascii="Courier New" w:hAnsi="Courier New" w:cs="Courier New"/>
          <w:sz w:val="18"/>
          <w:szCs w:val="18"/>
        </w:rPr>
        <w:t xml:space="preserve"> - Microbiology Extended Extracts ;6/13/2001  11:59AM</w:t>
      </w:r>
    </w:p>
    <w:p w14:paraId="7DBABA2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SLC/DCM - OE/RR Report Extracts ;Dec 02, 2021@12:46:52</w:t>
      </w:r>
    </w:p>
    <w:p w14:paraId="7F83E88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ORDV06A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Report Extracts ;7/31/13  10:35</w:t>
      </w:r>
    </w:p>
    <w:p w14:paraId="027C107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ORDV06B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Report Extracts ;Aug 19, 2020@08:38:27</w:t>
      </w:r>
    </w:p>
    <w:p w14:paraId="6C901FC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ORDV06C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/RFR - OE/RR REPORT EXTRACTS ;08/22/2017  13:39</w:t>
      </w:r>
    </w:p>
    <w:p w14:paraId="701F4BB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ORDV06D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SLC/JAS - OE/RR Report Extracts ;Oct 23, 2020@12:12:49</w:t>
      </w:r>
    </w:p>
    <w:p w14:paraId="7BA88E2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/DAN/KER - OE/RR Report extracts ;Dec 29, 2021@11:43</w:t>
      </w:r>
    </w:p>
    <w:p w14:paraId="0C629D4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ORDV08  </w:t>
      </w:r>
      <w:proofErr w:type="gramStart"/>
      <w:r w:rsidRPr="00342EE6">
        <w:rPr>
          <w:rFonts w:ascii="Courier New" w:hAnsi="Courier New" w:cs="Courier New"/>
          <w:sz w:val="18"/>
          <w:szCs w:val="18"/>
        </w:rPr>
        <w:t xml:space="preserve">  ;DAN</w:t>
      </w:r>
      <w:proofErr w:type="gramEnd"/>
      <w:r w:rsidRPr="00342EE6">
        <w:rPr>
          <w:rFonts w:ascii="Courier New" w:hAnsi="Courier New" w:cs="Courier New"/>
          <w:sz w:val="18"/>
          <w:szCs w:val="18"/>
        </w:rPr>
        <w:t>/SLC Testing new component ;8/22/01  11:30</w:t>
      </w:r>
    </w:p>
    <w:p w14:paraId="3E38734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ORDV08A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/dan Medicine procedure component ;8/13/01  14:42</w:t>
      </w:r>
    </w:p>
    <w:p w14:paraId="16AC27E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ORDV09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Report Extracts ;3/15/03  08:12</w:t>
      </w:r>
    </w:p>
    <w:p w14:paraId="6583244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ORDVU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Report Extracts ; 08 May 2001  13:32PM</w:t>
      </w:r>
    </w:p>
    <w:p w14:paraId="7313987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ORDVX1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Extract Lab AP Reports ;01/08/15  08:44</w:t>
      </w:r>
    </w:p>
    <w:p w14:paraId="51CC59C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ORECS01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/JDL-CPRS utility for Event Capture System; 2/10/03 13:04P</w:t>
      </w:r>
    </w:p>
    <w:p w14:paraId="279C233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ORELR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Lab Enforcer</w:t>
      </w:r>
    </w:p>
    <w:p w14:paraId="2BFF061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ORELR1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Cross check/update file 100 with file 69</w:t>
      </w:r>
    </w:p>
    <w:p w14:paraId="71995A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ORELR2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Cross check file 100 with file 69 ;2/21/96  13:30 ;</w:t>
      </w:r>
    </w:p>
    <w:p w14:paraId="232ED8A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ORELR3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Cross check file 100 with file 69 ;2/21/96  13:30 ;</w:t>
      </w:r>
    </w:p>
    <w:p w14:paraId="573B06A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ORELR5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Check 69 against 100 ;Jul 08, 2019@12:17:53</w:t>
      </w:r>
    </w:p>
    <w:p w14:paraId="0E7A985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OREOR0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Check things ; 21 Jan 99  3:20 PM</w:t>
      </w:r>
    </w:p>
    <w:p w14:paraId="10334ED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OREORV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SLC/GDU - Orderable Items File Record Validation [10/15/04 09:16]</w:t>
      </w:r>
    </w:p>
    <w:p w14:paraId="1B649D5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OREORV1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SLC/GDU - Orderable Items Records Validation [10/15/04 09:16]</w:t>
      </w:r>
    </w:p>
    <w:p w14:paraId="7DF6046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OREORV2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SLC/GDU - Orderable Item Records Validation [10/15/04 09:16]</w:t>
      </w:r>
    </w:p>
    <w:p w14:paraId="6212BFE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ORERR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RJS/SLC-ISC - Order Entry Error Logger ;11/12/97  08:09</w:t>
      </w:r>
    </w:p>
    <w:p w14:paraId="0459B40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ORERRH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SLC/AGP - Error handling </w:t>
      </w:r>
      <w:proofErr w:type="spellStart"/>
      <w:r w:rsidRPr="00342EE6">
        <w:rPr>
          <w:rFonts w:ascii="Courier New" w:hAnsi="Courier New" w:cs="Courier New"/>
          <w:sz w:val="18"/>
          <w:szCs w:val="18"/>
        </w:rPr>
        <w:t>routines;Feb</w:t>
      </w:r>
      <w:proofErr w:type="spellEnd"/>
      <w:r w:rsidRPr="00342EE6">
        <w:rPr>
          <w:rFonts w:ascii="Courier New" w:hAnsi="Courier New" w:cs="Courier New"/>
          <w:sz w:val="18"/>
          <w:szCs w:val="18"/>
        </w:rPr>
        <w:t xml:space="preserve"> 01, 2023@12:26:48</w:t>
      </w:r>
    </w:p>
    <w:p w14:paraId="005D1F1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Event delayed orders set up ;10/25/02  13:46</w:t>
      </w:r>
    </w:p>
    <w:p w14:paraId="0F7F141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Event delayed orders set up continued ;1/14/03  11:54</w:t>
      </w:r>
    </w:p>
    <w:p w14:paraId="19339D6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Event delayed orders set up ;10/22/03  09:06</w:t>
      </w:r>
    </w:p>
    <w:p w14:paraId="6C2ABD8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Event delayed orders set up continued ;12/23/02  13:28</w:t>
      </w:r>
    </w:p>
    <w:p w14:paraId="3EB60E7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/DAN Event delayed orders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;08/03/15  15:25</w:t>
      </w:r>
    </w:p>
    <w:p w14:paraId="695695A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OREVNT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Event delayed orders ;3/31/04  13:42 [4/9/04 10:20am]</w:t>
      </w:r>
    </w:p>
    <w:p w14:paraId="39B8AD2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OREVNT1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Release delayed orders ;3/31/04  09:08</w:t>
      </w:r>
    </w:p>
    <w:p w14:paraId="7CD8219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OREVNTX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Event delayed orders RPC's ;06/16/10  05:32</w:t>
      </w:r>
    </w:p>
    <w:p w14:paraId="0A8E597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OREVNTX</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SLC/JLI - Event delayed orders RPC's ; 4/5/11 2:53pm</w:t>
      </w:r>
    </w:p>
    <w:p w14:paraId="120A93A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ORFEDT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/AGP - GENERIC EDIT FORM ;Aug 25, 2022@11:34:47</w:t>
      </w:r>
    </w:p>
    <w:p w14:paraId="3AD03A3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ORFIMM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/AGP - GENERIC EDIT </w:t>
      </w:r>
      <w:proofErr w:type="spellStart"/>
      <w:r w:rsidRPr="00342EE6">
        <w:rPr>
          <w:rFonts w:ascii="Courier New" w:hAnsi="Courier New" w:cs="Courier New"/>
          <w:sz w:val="18"/>
          <w:szCs w:val="18"/>
        </w:rPr>
        <w:t>IMMUNIZATION;May</w:t>
      </w:r>
      <w:proofErr w:type="spellEnd"/>
      <w:r w:rsidRPr="00342EE6">
        <w:rPr>
          <w:rFonts w:ascii="Courier New" w:hAnsi="Courier New" w:cs="Courier New"/>
          <w:sz w:val="18"/>
          <w:szCs w:val="18"/>
        </w:rPr>
        <w:t xml:space="preserve"> 10, 2022@14:07:55</w:t>
      </w:r>
    </w:p>
    <w:p w14:paraId="6155950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ORFIMM1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/AGP - GENERIC EDIT IMMUNIZATION </w:t>
      </w:r>
      <w:proofErr w:type="spellStart"/>
      <w:r w:rsidRPr="00342EE6">
        <w:rPr>
          <w:rFonts w:ascii="Courier New" w:hAnsi="Courier New" w:cs="Courier New"/>
          <w:sz w:val="18"/>
          <w:szCs w:val="18"/>
        </w:rPr>
        <w:t>CONT;Mar</w:t>
      </w:r>
      <w:proofErr w:type="spellEnd"/>
      <w:r w:rsidRPr="00342EE6">
        <w:rPr>
          <w:rFonts w:ascii="Courier New" w:hAnsi="Courier New" w:cs="Courier New"/>
          <w:sz w:val="18"/>
          <w:szCs w:val="18"/>
        </w:rPr>
        <w:t xml:space="preserve"> 24, 2022@11:44:51</w:t>
      </w:r>
    </w:p>
    <w:p w14:paraId="2B426FC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ORFIMM2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/AGP - GENERIC EDIT IMMUNIZATION </w:t>
      </w:r>
      <w:proofErr w:type="spellStart"/>
      <w:r w:rsidRPr="00342EE6">
        <w:rPr>
          <w:rFonts w:ascii="Courier New" w:hAnsi="Courier New" w:cs="Courier New"/>
          <w:sz w:val="18"/>
          <w:szCs w:val="18"/>
        </w:rPr>
        <w:t>CONT;Mar</w:t>
      </w:r>
      <w:proofErr w:type="spellEnd"/>
      <w:r w:rsidRPr="00342EE6">
        <w:rPr>
          <w:rFonts w:ascii="Courier New" w:hAnsi="Courier New" w:cs="Courier New"/>
          <w:sz w:val="18"/>
          <w:szCs w:val="18"/>
        </w:rPr>
        <w:t xml:space="preserve"> 28, 2022@12:22:51</w:t>
      </w:r>
    </w:p>
    <w:p w14:paraId="2EC7F1E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ORFSKT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/AGP - GENERIC EDIT SKIN TEST ;Jun 27, 2022@13:23:13</w:t>
      </w:r>
    </w:p>
    <w:p w14:paraId="4797EA0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ORGUEM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Set Up Formatted Protocol Menus ;5/28/92 14:41</w:t>
      </w:r>
    </w:p>
    <w:p w14:paraId="29F9265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ORGUEM1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Build menu in seq #, name format ;2/5/92 17:16;</w:t>
      </w:r>
    </w:p>
    <w:p w14:paraId="563FD83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ORGUEM2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Set Up Formatted Protocol Menus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;6/1/92  17:08</w:t>
      </w:r>
    </w:p>
    <w:p w14:paraId="6A570B0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ORGUEM3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Setup Formatted Protocol Menus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;7/13/92  15:40</w:t>
      </w:r>
    </w:p>
    <w:p w14:paraId="284DE85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ORHLESC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HL7 UTILITY ;11:26 AM  2 Apr 2001</w:t>
      </w:r>
    </w:p>
    <w:p w14:paraId="4FD7870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ORIMO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/JDL - Inpatient medication on outpatient. ;02/23/</w:t>
      </w:r>
      <w:proofErr w:type="gramStart"/>
      <w:r w:rsidRPr="00342EE6">
        <w:rPr>
          <w:rFonts w:ascii="Courier New" w:hAnsi="Courier New" w:cs="Courier New"/>
          <w:sz w:val="18"/>
          <w:szCs w:val="18"/>
        </w:rPr>
        <w:t>16  10:15</w:t>
      </w:r>
      <w:proofErr w:type="gramEnd"/>
    </w:p>
    <w:p w14:paraId="1A63280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ORINDRP </w:t>
      </w:r>
      <w:proofErr w:type="gramStart"/>
      <w:r w:rsidRPr="00342EE6">
        <w:rPr>
          <w:rFonts w:ascii="Courier New" w:hAnsi="Courier New" w:cs="Courier New"/>
          <w:sz w:val="18"/>
          <w:szCs w:val="18"/>
        </w:rPr>
        <w:t xml:space="preserve">  ;BIR</w:t>
      </w:r>
      <w:proofErr w:type="gramEnd"/>
      <w:r w:rsidRPr="00342EE6">
        <w:rPr>
          <w:rFonts w:ascii="Courier New" w:hAnsi="Courier New" w:cs="Courier New"/>
          <w:sz w:val="18"/>
          <w:szCs w:val="18"/>
        </w:rPr>
        <w:t>/MA - Indication Usage Report ;Mar 30, 2022@08:09:34</w:t>
      </w:r>
    </w:p>
    <w:p w14:paraId="690449C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ORINQIV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SLC/AGP - Utility report for Order Dialogs ; 12/6/10</w:t>
      </w:r>
    </w:p>
    <w:p w14:paraId="648EFC9B" w14:textId="0423830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ORKCHK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Main routine called by OE/RR to initiate order checks ;J</w:t>
      </w:r>
      <w:r w:rsidR="00AD0263">
        <w:rPr>
          <w:rFonts w:ascii="Courier New" w:hAnsi="Courier New" w:cs="Courier New"/>
          <w:sz w:val="18"/>
          <w:szCs w:val="18"/>
        </w:rPr>
        <w:t>un 23,</w:t>
      </w:r>
    </w:p>
    <w:p w14:paraId="5C7DB1AE" w14:textId="086F6C5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un 23</w:t>
      </w:r>
      <w:proofErr w:type="gramEnd"/>
      <w:r w:rsidRPr="00342EE6">
        <w:rPr>
          <w:rFonts w:ascii="Courier New" w:hAnsi="Courier New" w:cs="Courier New"/>
          <w:sz w:val="18"/>
          <w:szCs w:val="18"/>
        </w:rPr>
        <w:t>, 2021@11:33:53</w:t>
      </w:r>
    </w:p>
    <w:p w14:paraId="5D164536" w14:textId="6B1DC27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ORKCHK2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Order Checking support routine to do OCX-related order c</w:t>
      </w:r>
      <w:r w:rsidR="00AD0263">
        <w:rPr>
          <w:rFonts w:ascii="Courier New" w:hAnsi="Courier New" w:cs="Courier New"/>
          <w:sz w:val="18"/>
          <w:szCs w:val="18"/>
        </w:rPr>
        <w:t>hecks</w:t>
      </w:r>
    </w:p>
    <w:p w14:paraId="3A6A2320" w14:textId="5689708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;8/8/96 [ 04/02/</w:t>
      </w:r>
      <w:proofErr w:type="gramStart"/>
      <w:r w:rsidRPr="00342EE6">
        <w:rPr>
          <w:rFonts w:ascii="Courier New" w:hAnsi="Courier New" w:cs="Courier New"/>
          <w:sz w:val="18"/>
          <w:szCs w:val="18"/>
        </w:rPr>
        <w:t>97  1:08</w:t>
      </w:r>
      <w:proofErr w:type="gramEnd"/>
      <w:r w:rsidRPr="00342EE6">
        <w:rPr>
          <w:rFonts w:ascii="Courier New" w:hAnsi="Courier New" w:cs="Courier New"/>
          <w:sz w:val="18"/>
          <w:szCs w:val="18"/>
        </w:rPr>
        <w:t xml:space="preserve"> PM ]</w:t>
      </w:r>
    </w:p>
    <w:p w14:paraId="14D25BCB" w14:textId="0AB830F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ORKCHK3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Support routine called by ORKCHK to do DISPLAY mode orde</w:t>
      </w:r>
      <w:r w:rsidR="00314D13">
        <w:rPr>
          <w:rFonts w:ascii="Courier New" w:hAnsi="Courier New" w:cs="Courier New"/>
          <w:sz w:val="18"/>
          <w:szCs w:val="18"/>
        </w:rPr>
        <w:t>r</w:t>
      </w:r>
    </w:p>
    <w:p w14:paraId="65183410" w14:textId="69F2CAE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checks ;3/6/</w:t>
      </w:r>
      <w:proofErr w:type="gramStart"/>
      <w:r w:rsidRPr="00342EE6">
        <w:rPr>
          <w:rFonts w:ascii="Courier New" w:hAnsi="Courier New" w:cs="Courier New"/>
          <w:sz w:val="18"/>
          <w:szCs w:val="18"/>
        </w:rPr>
        <w:t>97  9:35</w:t>
      </w:r>
      <w:proofErr w:type="gramEnd"/>
    </w:p>
    <w:p w14:paraId="6C92484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ORKCHK4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Support routine called by ORKCHK to do SELECT mode order</w:t>
      </w:r>
    </w:p>
    <w:p w14:paraId="42EC301A" w14:textId="0A41FBD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checks ;03/29/</w:t>
      </w:r>
      <w:proofErr w:type="gramStart"/>
      <w:r w:rsidRPr="00342EE6">
        <w:rPr>
          <w:rFonts w:ascii="Courier New" w:hAnsi="Courier New" w:cs="Courier New"/>
          <w:sz w:val="18"/>
          <w:szCs w:val="18"/>
        </w:rPr>
        <w:t>18  06:02</w:t>
      </w:r>
      <w:proofErr w:type="gramEnd"/>
    </w:p>
    <w:p w14:paraId="79FE1A9A" w14:textId="2066FB1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ORKCHK5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/CLA - SUPPORT ROUTINE FOR ACCEPT MODE ORDER CHECKS ;Aug 09, 202</w:t>
      </w:r>
      <w:r w:rsidR="00314D13">
        <w:rPr>
          <w:rFonts w:ascii="Courier New" w:hAnsi="Courier New" w:cs="Courier New"/>
          <w:sz w:val="18"/>
          <w:szCs w:val="18"/>
        </w:rPr>
        <w:t>1</w:t>
      </w:r>
    </w:p>
    <w:p w14:paraId="244F78E3" w14:textId="32D5383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@10:50:14</w:t>
      </w:r>
    </w:p>
    <w:p w14:paraId="17DD6885" w14:textId="38DB7B6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ORKCHK6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Support routine called by ORKCHK to do SESSION mode orde</w:t>
      </w:r>
      <w:r w:rsidR="00314D13">
        <w:rPr>
          <w:rFonts w:ascii="Courier New" w:hAnsi="Courier New" w:cs="Courier New"/>
          <w:sz w:val="18"/>
          <w:szCs w:val="18"/>
        </w:rPr>
        <w:t>r</w:t>
      </w:r>
    </w:p>
    <w:p w14:paraId="23FF77CE" w14:textId="1D663EC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checks ;03/21/</w:t>
      </w:r>
      <w:proofErr w:type="gramStart"/>
      <w:r w:rsidRPr="00342EE6">
        <w:rPr>
          <w:rFonts w:ascii="Courier New" w:hAnsi="Courier New" w:cs="Courier New"/>
          <w:sz w:val="18"/>
          <w:szCs w:val="18"/>
        </w:rPr>
        <w:t>18  06:21</w:t>
      </w:r>
      <w:proofErr w:type="gramEnd"/>
    </w:p>
    <w:p w14:paraId="1AA3EA3D" w14:textId="0690FB6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ORKLR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/CLA - Order checking support procedure for lab orders ;May 17,</w:t>
      </w:r>
      <w:r w:rsidR="00314D13" w:rsidRPr="00314D13">
        <w:rPr>
          <w:rFonts w:ascii="Courier New" w:hAnsi="Courier New" w:cs="Courier New"/>
          <w:sz w:val="18"/>
          <w:szCs w:val="18"/>
        </w:rPr>
        <w:t xml:space="preserve"> </w:t>
      </w:r>
      <w:r w:rsidR="00314D13" w:rsidRPr="00342EE6">
        <w:rPr>
          <w:rFonts w:ascii="Courier New" w:hAnsi="Courier New" w:cs="Courier New"/>
          <w:sz w:val="18"/>
          <w:szCs w:val="18"/>
        </w:rPr>
        <w:t>2019@17:00</w:t>
      </w:r>
      <w:r w:rsidRPr="00342EE6">
        <w:rPr>
          <w:rFonts w:ascii="Courier New" w:hAnsi="Courier New" w:cs="Courier New"/>
          <w:sz w:val="18"/>
          <w:szCs w:val="18"/>
        </w:rPr>
        <w:t xml:space="preserve"> </w:t>
      </w:r>
    </w:p>
    <w:p w14:paraId="33E07A7C" w14:textId="64505E7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ORKLR2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Order checking support proc for lab orders, part 2 ;May</w:t>
      </w:r>
      <w:r w:rsidR="00314D13">
        <w:rPr>
          <w:rFonts w:ascii="Courier New" w:hAnsi="Courier New" w:cs="Courier New"/>
          <w:sz w:val="18"/>
          <w:szCs w:val="18"/>
        </w:rPr>
        <w:t xml:space="preserve"> 17, </w:t>
      </w:r>
      <w:r w:rsidRPr="00342EE6">
        <w:rPr>
          <w:rFonts w:ascii="Courier New" w:hAnsi="Courier New" w:cs="Courier New"/>
          <w:sz w:val="18"/>
          <w:szCs w:val="18"/>
        </w:rPr>
        <w:t xml:space="preserve"> </w:t>
      </w:r>
    </w:p>
    <w:p w14:paraId="45C7AC6E" w14:textId="6825821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2019 17:00</w:t>
      </w:r>
    </w:p>
    <w:p w14:paraId="182ED97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ORKMGR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SLC/AEB,CLA - Manager Options - Order Checking Parameters ;9/22/97</w:t>
      </w:r>
    </w:p>
    <w:p w14:paraId="5858A9F4" w14:textId="43EEB06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ORKOR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Order checking support procedure for orders ;12/15/97 [</w:t>
      </w:r>
      <w:r w:rsidR="000C0C35">
        <w:rPr>
          <w:rFonts w:ascii="Courier New" w:hAnsi="Courier New" w:cs="Courier New"/>
          <w:sz w:val="18"/>
          <w:szCs w:val="18"/>
        </w:rPr>
        <w:t>04/02/97</w:t>
      </w:r>
      <w:r w:rsidRPr="00342EE6">
        <w:rPr>
          <w:rFonts w:ascii="Courier New" w:hAnsi="Courier New" w:cs="Courier New"/>
          <w:sz w:val="18"/>
          <w:szCs w:val="18"/>
        </w:rPr>
        <w:t xml:space="preserve"> </w:t>
      </w:r>
    </w:p>
    <w:p w14:paraId="5C7CD0AD" w14:textId="5D477A6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2:55 </w:t>
      </w:r>
      <w:proofErr w:type="gramStart"/>
      <w:r w:rsidRPr="00342EE6">
        <w:rPr>
          <w:rFonts w:ascii="Courier New" w:hAnsi="Courier New" w:cs="Courier New"/>
          <w:sz w:val="18"/>
          <w:szCs w:val="18"/>
        </w:rPr>
        <w:t>PM ]</w:t>
      </w:r>
      <w:proofErr w:type="gramEnd"/>
    </w:p>
    <w:p w14:paraId="3B5E7149" w14:textId="2430A0A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ORKPS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Order checking support procedures for medications ;12/29</w:t>
      </w:r>
      <w:r w:rsidR="006C6284">
        <w:rPr>
          <w:rFonts w:ascii="Courier New" w:hAnsi="Courier New" w:cs="Courier New"/>
          <w:sz w:val="18"/>
          <w:szCs w:val="18"/>
        </w:rPr>
        <w:t>/17</w:t>
      </w:r>
    </w:p>
    <w:p w14:paraId="312CE1B3" w14:textId="4DA8C54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11:58</w:t>
      </w:r>
    </w:p>
    <w:p w14:paraId="21DB6440" w14:textId="576B194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ORKPS1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Order checking support procedures for medications ;Nov 1</w:t>
      </w:r>
      <w:r w:rsidR="006C6284">
        <w:rPr>
          <w:rFonts w:ascii="Courier New" w:hAnsi="Courier New" w:cs="Courier New"/>
          <w:sz w:val="18"/>
          <w:szCs w:val="18"/>
        </w:rPr>
        <w:t xml:space="preserve">6, </w:t>
      </w:r>
    </w:p>
    <w:p w14:paraId="78A1A504" w14:textId="28BE8A8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2021@14:00</w:t>
      </w:r>
    </w:p>
    <w:p w14:paraId="6C448C6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ORKRA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Order checking support procedure for Radiology ;12/15/97</w:t>
      </w:r>
    </w:p>
    <w:p w14:paraId="1CCA3DE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ORKREC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SLC/AEB - Recipient Options - Order Checking Parameters Management</w:t>
      </w:r>
    </w:p>
    <w:p w14:paraId="15B4B616" w14:textId="7404715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;9/22/97</w:t>
      </w:r>
    </w:p>
    <w:p w14:paraId="50BA193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ORKUTL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Utility routine for order checking ;5/21/97  16:25</w:t>
      </w:r>
    </w:p>
    <w:p w14:paraId="0E657DA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ORKX32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Export Package Level Parameters ; Dec 11, 1998@14:57:23</w:t>
      </w:r>
    </w:p>
    <w:p w14:paraId="6691B45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ORKX</w:t>
      </w:r>
      <w:proofErr w:type="gramStart"/>
      <w:r w:rsidRPr="00342EE6">
        <w:rPr>
          <w:rFonts w:ascii="Courier New" w:hAnsi="Courier New" w:cs="Courier New"/>
          <w:sz w:val="18"/>
          <w:szCs w:val="18"/>
        </w:rPr>
        <w:t>3201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Package Level Parameter Data ; Dec 11, 1998@14:57:23</w:t>
      </w:r>
    </w:p>
    <w:p w14:paraId="7EBFB36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ORLA1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dcm,cla</w:t>
      </w:r>
      <w:proofErr w:type="spellEnd"/>
      <w:r w:rsidRPr="00342EE6">
        <w:rPr>
          <w:rFonts w:ascii="Courier New" w:hAnsi="Courier New" w:cs="Courier New"/>
          <w:sz w:val="18"/>
          <w:szCs w:val="18"/>
        </w:rPr>
        <w:t xml:space="preserve"> - Order activity alerts ;3/10/05  15:10</w:t>
      </w:r>
    </w:p>
    <w:p w14:paraId="1B51B1A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ORLA11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 xml:space="preserve">/MKB - Order activity alerts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;11/7/95 10:00</w:t>
      </w:r>
    </w:p>
    <w:p w14:paraId="2818779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/CLA - Manager for Team List options ; 10/26/17 12:48pm</w:t>
      </w:r>
    </w:p>
    <w:p w14:paraId="4DB05FE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SLC/DCM,CLA - Edit Patient Lists  ; 11/18/92 [12/28/99 2:37pm]</w:t>
      </w:r>
    </w:p>
    <w:p w14:paraId="025BF36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ORLP00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dcm,cla</w:t>
      </w:r>
      <w:proofErr w:type="spellEnd"/>
      <w:r w:rsidRPr="00342EE6">
        <w:rPr>
          <w:rFonts w:ascii="Courier New" w:hAnsi="Courier New" w:cs="Courier New"/>
          <w:sz w:val="18"/>
          <w:szCs w:val="18"/>
        </w:rPr>
        <w:t xml:space="preserve"> - Modify Patient Lists ;8/13/91  15:06</w:t>
      </w:r>
    </w:p>
    <w:p w14:paraId="1C9602D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ORLP01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SLC/MKB,CLA - Edit Patient Lists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 20 Sep 2005  1:05 PM</w:t>
      </w:r>
    </w:p>
    <w:p w14:paraId="41F71FE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SLC/DCM,CLA - Patient Lists, Store ; 1/19/11 10:12am</w:t>
      </w:r>
    </w:p>
    <w:p w14:paraId="4090148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Remove </w:t>
      </w:r>
      <w:proofErr w:type="spellStart"/>
      <w:r w:rsidRPr="00342EE6">
        <w:rPr>
          <w:rFonts w:ascii="Courier New" w:hAnsi="Courier New" w:cs="Courier New"/>
          <w:sz w:val="18"/>
          <w:szCs w:val="18"/>
        </w:rPr>
        <w:t>Autolinks</w:t>
      </w:r>
      <w:proofErr w:type="spellEnd"/>
      <w:r w:rsidRPr="00342EE6">
        <w:rPr>
          <w:rFonts w:ascii="Courier New" w:hAnsi="Courier New" w:cs="Courier New"/>
          <w:sz w:val="18"/>
          <w:szCs w:val="18"/>
        </w:rPr>
        <w:t xml:space="preserve"> from Team List ; 11/3/10 12:44pm</w:t>
      </w:r>
    </w:p>
    <w:p w14:paraId="72701B3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ORLP3AC</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SLC/PKS - ADD and DELETE a patient to clinic Team List </w:t>
      </w:r>
      <w:proofErr w:type="spellStart"/>
      <w:r w:rsidRPr="00342EE6">
        <w:rPr>
          <w:rFonts w:ascii="Courier New" w:hAnsi="Courier New" w:cs="Courier New"/>
          <w:sz w:val="18"/>
          <w:szCs w:val="18"/>
        </w:rPr>
        <w:t>Autolinks</w:t>
      </w:r>
      <w:proofErr w:type="spellEnd"/>
      <w:r w:rsidRPr="00342EE6">
        <w:rPr>
          <w:rFonts w:ascii="Courier New" w:hAnsi="Courier New" w:cs="Courier New"/>
          <w:sz w:val="18"/>
          <w:szCs w:val="18"/>
        </w:rPr>
        <w:t xml:space="preserve">. </w:t>
      </w:r>
    </w:p>
    <w:p w14:paraId="51D0F235" w14:textId="1371131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 [12/28/99 2:48pm]</w:t>
      </w:r>
    </w:p>
    <w:p w14:paraId="57E8C461" w14:textId="129B21A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ORLP3</w:t>
      </w:r>
      <w:proofErr w:type="gramStart"/>
      <w:r w:rsidRPr="00342EE6">
        <w:rPr>
          <w:rFonts w:ascii="Courier New" w:hAnsi="Courier New" w:cs="Courier New"/>
          <w:sz w:val="18"/>
          <w:szCs w:val="18"/>
        </w:rPr>
        <w:t>AUC  ;</w:t>
      </w:r>
      <w:proofErr w:type="gramEnd"/>
      <w:r w:rsidRPr="00342EE6">
        <w:rPr>
          <w:rFonts w:ascii="Courier New" w:hAnsi="Courier New" w:cs="Courier New"/>
          <w:sz w:val="18"/>
          <w:szCs w:val="18"/>
        </w:rPr>
        <w:t xml:space="preserve"> SLC/CLA -  Automatically load clinic patients into team lists ;9/1</w:t>
      </w:r>
      <w:r w:rsidR="00157B25">
        <w:rPr>
          <w:rFonts w:ascii="Courier New" w:hAnsi="Courier New" w:cs="Courier New"/>
          <w:sz w:val="18"/>
          <w:szCs w:val="18"/>
        </w:rPr>
        <w:t>1/96</w:t>
      </w:r>
    </w:p>
    <w:p w14:paraId="17C29103" w14:textId="6014C7C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 [12/28/99 2:45pm]</w:t>
      </w:r>
    </w:p>
    <w:p w14:paraId="1E41D66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ORLP3</w:t>
      </w:r>
      <w:proofErr w:type="gramStart"/>
      <w:r w:rsidRPr="00342EE6">
        <w:rPr>
          <w:rFonts w:ascii="Courier New" w:hAnsi="Courier New" w:cs="Courier New"/>
          <w:sz w:val="18"/>
          <w:szCs w:val="18"/>
        </w:rPr>
        <w:t>AUT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Automatically load patients into team lists ;7/21/96</w:t>
      </w:r>
    </w:p>
    <w:p w14:paraId="5ECB6E6F" w14:textId="184147E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ORLP3C1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Utilities to convert OE/RR 2.5 lists ;12/15/97 [ 04/03/9</w:t>
      </w:r>
      <w:r w:rsidR="00157B25">
        <w:rPr>
          <w:rFonts w:ascii="Courier New" w:hAnsi="Courier New" w:cs="Courier New"/>
          <w:sz w:val="18"/>
          <w:szCs w:val="18"/>
        </w:rPr>
        <w:t>7</w:t>
      </w:r>
    </w:p>
    <w:p w14:paraId="3D586E91" w14:textId="402A96B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10:50 </w:t>
      </w:r>
      <w:proofErr w:type="gramStart"/>
      <w:r w:rsidRPr="00342EE6">
        <w:rPr>
          <w:rFonts w:ascii="Courier New" w:hAnsi="Courier New" w:cs="Courier New"/>
          <w:sz w:val="18"/>
          <w:szCs w:val="18"/>
        </w:rPr>
        <w:t>AM ]</w:t>
      </w:r>
      <w:proofErr w:type="gramEnd"/>
    </w:p>
    <w:p w14:paraId="04968D24" w14:textId="3CE459D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ORLP3</w:t>
      </w:r>
      <w:proofErr w:type="gramStart"/>
      <w:r w:rsidRPr="00342EE6">
        <w:rPr>
          <w:rFonts w:ascii="Courier New" w:hAnsi="Courier New" w:cs="Courier New"/>
          <w:sz w:val="18"/>
          <w:szCs w:val="18"/>
        </w:rPr>
        <w:t>MGR  ;</w:t>
      </w:r>
      <w:proofErr w:type="gramEnd"/>
      <w:r w:rsidRPr="00342EE6">
        <w:rPr>
          <w:rFonts w:ascii="Courier New" w:hAnsi="Courier New" w:cs="Courier New"/>
          <w:sz w:val="18"/>
          <w:szCs w:val="18"/>
        </w:rPr>
        <w:t xml:space="preserve"> SLC/AEB - Manager Options - Patient List Defaults ;9/22/97 [4/25/0</w:t>
      </w:r>
      <w:r w:rsidR="00157B25">
        <w:rPr>
          <w:rFonts w:ascii="Courier New" w:hAnsi="Courier New" w:cs="Courier New"/>
          <w:sz w:val="18"/>
          <w:szCs w:val="18"/>
        </w:rPr>
        <w:t>0</w:t>
      </w:r>
    </w:p>
    <w:p w14:paraId="1EB1571A" w14:textId="00B774A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3:25pm]</w:t>
      </w:r>
    </w:p>
    <w:p w14:paraId="14673CB1" w14:textId="1337014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ORLP3U1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Utilities which support OE/RR 3 Team/Patient Lists ; [1/</w:t>
      </w:r>
      <w:r w:rsidR="00B503DA">
        <w:rPr>
          <w:rFonts w:ascii="Courier New" w:hAnsi="Courier New" w:cs="Courier New"/>
          <w:sz w:val="18"/>
          <w:szCs w:val="18"/>
        </w:rPr>
        <w:t>3/01</w:t>
      </w:r>
    </w:p>
    <w:p w14:paraId="57900746" w14:textId="0DC77BC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1:38pm]</w:t>
      </w:r>
    </w:p>
    <w:p w14:paraId="4B73F2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ORLP3U2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 Team List routines. [3/27/00 4:01pm]</w:t>
      </w:r>
    </w:p>
    <w:p w14:paraId="3A2646EF" w14:textId="2A60BA9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ORLP3</w:t>
      </w:r>
      <w:proofErr w:type="gramStart"/>
      <w:r w:rsidRPr="00342EE6">
        <w:rPr>
          <w:rFonts w:ascii="Courier New" w:hAnsi="Courier New" w:cs="Courier New"/>
          <w:sz w:val="18"/>
          <w:szCs w:val="18"/>
        </w:rPr>
        <w:t>USR  ;</w:t>
      </w:r>
      <w:proofErr w:type="gramEnd"/>
      <w:r w:rsidRPr="00342EE6">
        <w:rPr>
          <w:rFonts w:ascii="Courier New" w:hAnsi="Courier New" w:cs="Courier New"/>
          <w:sz w:val="18"/>
          <w:szCs w:val="18"/>
        </w:rPr>
        <w:t xml:space="preserve"> SLC/AEB,CLA -User Options - Pt. List Defaults ;9/22/97 [9/12/00 12</w:t>
      </w:r>
      <w:r w:rsidR="000B4220">
        <w:rPr>
          <w:rFonts w:ascii="Courier New" w:hAnsi="Courier New" w:cs="Courier New"/>
          <w:sz w:val="18"/>
          <w:szCs w:val="18"/>
        </w:rPr>
        <w:t>:17pm]</w:t>
      </w:r>
    </w:p>
    <w:p w14:paraId="582CEA8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ORLPAUT</w:t>
      </w:r>
      <w:proofErr w:type="gramStart"/>
      <w:r w:rsidRPr="00342EE6">
        <w:rPr>
          <w:rFonts w:ascii="Courier New" w:hAnsi="Courier New" w:cs="Courier New"/>
          <w:sz w:val="18"/>
          <w:szCs w:val="18"/>
        </w:rPr>
        <w:t>0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Automatically load patients into lists ;2/12/92</w:t>
      </w:r>
    </w:p>
    <w:p w14:paraId="4E2EAC5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Display/Edit Patient Lists; 8/8/91</w:t>
      </w:r>
    </w:p>
    <w:p w14:paraId="6F974BC4" w14:textId="2CA2B2C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Report formatter for patient lists ;11/27/91 [7/20/00 10</w:t>
      </w:r>
      <w:r w:rsidR="009D19A3">
        <w:rPr>
          <w:rFonts w:ascii="Courier New" w:hAnsi="Courier New" w:cs="Courier New"/>
          <w:sz w:val="18"/>
          <w:szCs w:val="18"/>
        </w:rPr>
        <w:t>:33am]</w:t>
      </w:r>
    </w:p>
    <w:p w14:paraId="06EF4289" w14:textId="4FACBD4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ORLPR0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Report formatter for patient lists ;11/27/91 [3/22/00 12</w:t>
      </w:r>
      <w:r w:rsidR="009D19A3">
        <w:rPr>
          <w:rFonts w:ascii="Courier New" w:hAnsi="Courier New" w:cs="Courier New"/>
          <w:sz w:val="18"/>
          <w:szCs w:val="18"/>
        </w:rPr>
        <w:t>:41pm]</w:t>
      </w:r>
    </w:p>
    <w:p w14:paraId="3B5C8295" w14:textId="37659D0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ORLPREM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/LMT,AGP - CPRS Team List from a Reminder Patient List ;Apr 21,</w:t>
      </w:r>
      <w:r w:rsidR="005A67F0">
        <w:rPr>
          <w:rFonts w:ascii="Courier New" w:hAnsi="Courier New" w:cs="Courier New"/>
          <w:sz w:val="18"/>
          <w:szCs w:val="18"/>
        </w:rPr>
        <w:t>2021@</w:t>
      </w:r>
      <w:r w:rsidRPr="00342EE6">
        <w:rPr>
          <w:rFonts w:ascii="Courier New" w:hAnsi="Courier New" w:cs="Courier New"/>
          <w:sz w:val="18"/>
          <w:szCs w:val="18"/>
        </w:rPr>
        <w:t xml:space="preserve"> </w:t>
      </w:r>
    </w:p>
    <w:p w14:paraId="670A5875" w14:textId="1C63A2D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22:16:19</w:t>
      </w:r>
    </w:p>
    <w:p w14:paraId="12F0618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ORLPREML  ;</w:t>
      </w:r>
      <w:proofErr w:type="gramEnd"/>
      <w:r w:rsidRPr="00342EE6">
        <w:rPr>
          <w:rFonts w:ascii="Courier New" w:hAnsi="Courier New" w:cs="Courier New"/>
          <w:sz w:val="18"/>
          <w:szCs w:val="18"/>
        </w:rPr>
        <w:t xml:space="preserve">ISP/LMT - List Manager CPRS Team List from a Reminder Patient List </w:t>
      </w:r>
    </w:p>
    <w:p w14:paraId="2ADAA73A" w14:textId="6C759B2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;11/13/</w:t>
      </w:r>
      <w:proofErr w:type="gramStart"/>
      <w:r w:rsidRPr="00342EE6">
        <w:rPr>
          <w:rFonts w:ascii="Courier New" w:hAnsi="Courier New" w:cs="Courier New"/>
          <w:sz w:val="18"/>
          <w:szCs w:val="18"/>
        </w:rPr>
        <w:t>17  12:55</w:t>
      </w:r>
      <w:proofErr w:type="gramEnd"/>
    </w:p>
    <w:p w14:paraId="214E297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ORLPSR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SLC/RAF-unsigned orders search ;10/19/00  14:02</w:t>
      </w:r>
    </w:p>
    <w:p w14:paraId="4E99D2C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ORLPSRA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/RAF - Continuation of ORLPSR ; 3/31/08 6:24am</w:t>
      </w:r>
    </w:p>
    <w:p w14:paraId="7E383BF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ORLPSRB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/RAF - Continuation of ORLPSRA  ; 3/31/08 6:23am</w:t>
      </w:r>
    </w:p>
    <w:p w14:paraId="4E614F7E" w14:textId="2DB6EB3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ORLPTU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OE/RR - Terminated users, pointer removal. ; [3/13/00 1:0</w:t>
      </w:r>
      <w:r w:rsidR="00902571">
        <w:rPr>
          <w:rFonts w:ascii="Courier New" w:hAnsi="Courier New" w:cs="Courier New"/>
          <w:sz w:val="18"/>
          <w:szCs w:val="18"/>
        </w:rPr>
        <w:t>4pm]</w:t>
      </w:r>
    </w:p>
    <w:p w14:paraId="7D6F56F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ORLPURG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Purge Patient Lists ;8/13/90  12:27</w:t>
      </w:r>
    </w:p>
    <w:p w14:paraId="3368D62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ORLSTVIZ  ;</w:t>
      </w:r>
      <w:proofErr w:type="gramEnd"/>
      <w:r w:rsidRPr="00342EE6">
        <w:rPr>
          <w:rFonts w:ascii="Courier New" w:hAnsi="Courier New" w:cs="Courier New"/>
          <w:sz w:val="18"/>
          <w:szCs w:val="18"/>
        </w:rPr>
        <w:t xml:space="preserve"> SLC/WAT - Editing Team List Visibility ;9/14/06 14:00</w:t>
      </w:r>
    </w:p>
    <w:p w14:paraId="57EBFFC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SLC/MKB/JDL - ORM msg router ;08/17/17</w:t>
      </w:r>
    </w:p>
    <w:p w14:paraId="13BFD02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ORMARKER  ;</w:t>
      </w:r>
      <w:proofErr w:type="gramEnd"/>
      <w:r w:rsidRPr="00342EE6">
        <w:rPr>
          <w:rFonts w:ascii="Courier New" w:hAnsi="Courier New" w:cs="Courier New"/>
          <w:sz w:val="18"/>
          <w:szCs w:val="18"/>
        </w:rPr>
        <w:t xml:space="preserve"> SLC/MIP,WAT - Use to get chart markers ;7/30/08  11:25</w:t>
      </w:r>
    </w:p>
    <w:p w14:paraId="40A0583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ORMBLD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SLC/MKB/JDL - Build outgoing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;05/10/17  10:08</w:t>
      </w:r>
    </w:p>
    <w:p w14:paraId="6265ABE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ORMBLDFH  ;</w:t>
      </w:r>
      <w:proofErr w:type="gramEnd"/>
      <w:r w:rsidRPr="00342EE6">
        <w:rPr>
          <w:rFonts w:ascii="Courier New" w:hAnsi="Courier New" w:cs="Courier New"/>
          <w:sz w:val="18"/>
          <w:szCs w:val="18"/>
        </w:rPr>
        <w:t xml:space="preserve"> SLC/MKB - Build outgoing Dietetics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;11/17/00  11:06</w:t>
      </w:r>
    </w:p>
    <w:p w14:paraId="71804F9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ORMBLDGM  ;</w:t>
      </w:r>
      <w:proofErr w:type="gramEnd"/>
      <w:r w:rsidRPr="00342EE6">
        <w:rPr>
          <w:rFonts w:ascii="Courier New" w:hAnsi="Courier New" w:cs="Courier New"/>
          <w:sz w:val="18"/>
          <w:szCs w:val="18"/>
        </w:rPr>
        <w:t xml:space="preserve">SLC/MKB-Build outgoing GMR*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;Sep 10, 2020@14:16:56</w:t>
      </w:r>
    </w:p>
    <w:p w14:paraId="62799D0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ORMBLDLR  ;</w:t>
      </w:r>
      <w:proofErr w:type="gramEnd"/>
      <w:r w:rsidRPr="00342EE6">
        <w:rPr>
          <w:rFonts w:ascii="Courier New" w:hAnsi="Courier New" w:cs="Courier New"/>
          <w:sz w:val="18"/>
          <w:szCs w:val="18"/>
        </w:rPr>
        <w:t xml:space="preserve"> SLC/MKB - Build outgoing Lab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;Jan 27, 2021@09:24:22</w:t>
      </w:r>
    </w:p>
    <w:p w14:paraId="6E89311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ORMBLDOR  ;</w:t>
      </w:r>
      <w:proofErr w:type="gramEnd"/>
      <w:r w:rsidRPr="00342EE6">
        <w:rPr>
          <w:rFonts w:ascii="Courier New" w:hAnsi="Courier New" w:cs="Courier New"/>
          <w:sz w:val="18"/>
          <w:szCs w:val="18"/>
        </w:rPr>
        <w:t xml:space="preserve"> SLC/MKB,ASMR/BL - Build outgoing OR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 10/16/15 1:36pm</w:t>
      </w:r>
    </w:p>
    <w:p w14:paraId="202C1CC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ORMBLDP</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SLC/MKB-Build outgoing Pharmacy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;10/01/2009</w:t>
      </w:r>
    </w:p>
    <w:p w14:paraId="575838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ORMBLDPS  ;</w:t>
      </w:r>
      <w:proofErr w:type="gramEnd"/>
      <w:r w:rsidRPr="00342EE6">
        <w:rPr>
          <w:rFonts w:ascii="Courier New" w:hAnsi="Courier New" w:cs="Courier New"/>
          <w:sz w:val="18"/>
          <w:szCs w:val="18"/>
        </w:rPr>
        <w:t xml:space="preserve">SLC/MKB-Build outgoing Pharmacy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;Jul 20, 2021@14:08:09</w:t>
      </w:r>
    </w:p>
    <w:p w14:paraId="6E83753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ORMBLDRA  ;</w:t>
      </w:r>
      <w:proofErr w:type="gramEnd"/>
      <w:r w:rsidRPr="00342EE6">
        <w:rPr>
          <w:rFonts w:ascii="Courier New" w:hAnsi="Courier New" w:cs="Courier New"/>
          <w:sz w:val="18"/>
          <w:szCs w:val="18"/>
        </w:rPr>
        <w:t xml:space="preserve"> SLC/MKB - Build outgoing Radiology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 6/22/20 2:52pm</w:t>
      </w:r>
    </w:p>
    <w:p w14:paraId="4435223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ORMBLDSD  ;</w:t>
      </w:r>
      <w:proofErr w:type="gramEnd"/>
      <w:r w:rsidRPr="00342EE6">
        <w:rPr>
          <w:rFonts w:ascii="Courier New" w:hAnsi="Courier New" w:cs="Courier New"/>
          <w:sz w:val="18"/>
          <w:szCs w:val="18"/>
        </w:rPr>
        <w:t xml:space="preserve"> SLC/MKB - Build outgoing SCHEDULING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;08/19/2020</w:t>
      </w:r>
    </w:p>
    <w:p w14:paraId="456F54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ORMBLDVB  ;</w:t>
      </w:r>
      <w:proofErr w:type="gramEnd"/>
      <w:r w:rsidRPr="00342EE6">
        <w:rPr>
          <w:rFonts w:ascii="Courier New" w:hAnsi="Courier New" w:cs="Courier New"/>
          <w:sz w:val="18"/>
          <w:szCs w:val="18"/>
        </w:rPr>
        <w:t xml:space="preserve">SLC/MKB - Build outgoing Blood Bank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;2/11/08  11:04</w:t>
      </w:r>
    </w:p>
    <w:p w14:paraId="5B170F1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ORMEVNT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/MKB-Trigger HL7 msg off MAS events ; 6/8/10 9:49am</w:t>
      </w:r>
    </w:p>
    <w:p w14:paraId="1EAB457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ORMEVNT</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SLC/MKB-Trigger HL7 msg off OR </w:t>
      </w:r>
      <w:proofErr w:type="spellStart"/>
      <w:r w:rsidRPr="00342EE6">
        <w:rPr>
          <w:rFonts w:ascii="Courier New" w:hAnsi="Courier New" w:cs="Courier New"/>
          <w:sz w:val="18"/>
          <w:szCs w:val="18"/>
        </w:rPr>
        <w:t>events,ORMTIME</w:t>
      </w:r>
      <w:proofErr w:type="spellEnd"/>
      <w:r w:rsidRPr="00342EE6">
        <w:rPr>
          <w:rFonts w:ascii="Courier New" w:hAnsi="Courier New" w:cs="Courier New"/>
          <w:sz w:val="18"/>
          <w:szCs w:val="18"/>
        </w:rPr>
        <w:t xml:space="preserve"> ; 6/8/10 9:55am</w:t>
      </w:r>
    </w:p>
    <w:p w14:paraId="2B94CB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ORMEVNT</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SLC/DAN Additional event delayed order utilities ; 11/15/10 12:53pm</w:t>
      </w:r>
    </w:p>
    <w:p w14:paraId="063FD13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ORMFH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Process Dietetics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;5/5/05  13:18</w:t>
      </w:r>
    </w:p>
    <w:p w14:paraId="594972E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ORMFH1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Process OP Meal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;5/5/05  13:18</w:t>
      </w:r>
    </w:p>
    <w:p w14:paraId="71CB19C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ORMFN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MFN msg router ;Nov 23, 2020@15:02:34</w:t>
      </w:r>
    </w:p>
    <w:p w14:paraId="17A806A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ORMGMRC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Process Consult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;Sep 10, 2020@14:17:35</w:t>
      </w:r>
    </w:p>
    <w:p w14:paraId="2413691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ORMHLREC  ;</w:t>
      </w:r>
      <w:proofErr w:type="gramEnd"/>
      <w:r w:rsidRPr="00342EE6">
        <w:rPr>
          <w:rFonts w:ascii="Courier New" w:hAnsi="Courier New" w:cs="Courier New"/>
          <w:sz w:val="18"/>
          <w:szCs w:val="18"/>
        </w:rPr>
        <w:t xml:space="preserve"> SLC/BNT - ORM HL7 message receiver ;2/11/08  11:05</w:t>
      </w:r>
    </w:p>
    <w:p w14:paraId="17B2807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ORMLR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Process Lab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;11:59 AM  26 Jul 2000</w:t>
      </w:r>
    </w:p>
    <w:p w14:paraId="35F69C5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ORMLR1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Process Lab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;3/20/97  08:22</w:t>
      </w:r>
    </w:p>
    <w:p w14:paraId="50D9546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ORMLR4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SLC/JLC - Update Package Reference;5/21/2012</w:t>
      </w:r>
    </w:p>
    <w:p w14:paraId="3C88E61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ORMORG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Receive Generic Orders messages ; 08 May 2002  2:12 PM</w:t>
      </w:r>
    </w:p>
    <w:p w14:paraId="6AEFC9E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ORMPS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SLC/MKB/TC - Process Pharmacy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;10/16/14  07:34</w:t>
      </w:r>
    </w:p>
    <w:p w14:paraId="0C22BDE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ORMPS1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Process Pharmacy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;Nov 17, 2020@13:57:35</w:t>
      </w:r>
    </w:p>
    <w:p w14:paraId="2BDC05E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ORMPS2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Process Pharmacy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;Nov 04, 2020@15:30:02</w:t>
      </w:r>
    </w:p>
    <w:p w14:paraId="32DC727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ORMPS3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Process Pharmacy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;Jun 18, 2021@08:44:23</w:t>
      </w:r>
    </w:p>
    <w:p w14:paraId="4E1F6A5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ORMRA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SLC/MKB/RV - Process Radiology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;2/21/02  15:44 [05/30/06 </w:t>
      </w:r>
    </w:p>
    <w:p w14:paraId="263F46CD" w14:textId="060A4CD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12:30pm]</w:t>
      </w:r>
    </w:p>
    <w:p w14:paraId="648BECF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ORMSD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SLC/AGP - Process Scheduling ORM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;04/05/18</w:t>
      </w:r>
    </w:p>
    <w:p w14:paraId="670F3019" w14:textId="3D33FE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ORMTIM</w:t>
      </w:r>
      <w:proofErr w:type="gramStart"/>
      <w:r w:rsidRPr="00342EE6">
        <w:rPr>
          <w:rFonts w:ascii="Courier New" w:hAnsi="Courier New" w:cs="Courier New"/>
          <w:sz w:val="18"/>
          <w:szCs w:val="18"/>
        </w:rPr>
        <w:t>01  ;</w:t>
      </w:r>
      <w:proofErr w:type="gramEnd"/>
      <w:r w:rsidRPr="00342EE6">
        <w:rPr>
          <w:rFonts w:ascii="Courier New" w:hAnsi="Courier New" w:cs="Courier New"/>
          <w:sz w:val="18"/>
          <w:szCs w:val="18"/>
        </w:rPr>
        <w:t xml:space="preserve"> SLC-ISC/RJS - PROCESS TIME BASED EVENT ;2/01/00  10:30 [8/3/05 7:1</w:t>
      </w:r>
      <w:r w:rsidR="009F37AB">
        <w:rPr>
          <w:rFonts w:ascii="Courier New" w:hAnsi="Courier New" w:cs="Courier New"/>
          <w:sz w:val="18"/>
          <w:szCs w:val="18"/>
        </w:rPr>
        <w:t>9am]</w:t>
      </w:r>
    </w:p>
    <w:p w14:paraId="5C2EE8D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ORMTIM</w:t>
      </w:r>
      <w:proofErr w:type="gramStart"/>
      <w:r w:rsidRPr="00342EE6">
        <w:rPr>
          <w:rFonts w:ascii="Courier New" w:hAnsi="Courier New" w:cs="Courier New"/>
          <w:sz w:val="18"/>
          <w:szCs w:val="18"/>
        </w:rPr>
        <w:t>02  ;</w:t>
      </w:r>
      <w:proofErr w:type="gramEnd"/>
      <w:r w:rsidRPr="00342EE6">
        <w:rPr>
          <w:rFonts w:ascii="Courier New" w:hAnsi="Courier New" w:cs="Courier New"/>
          <w:sz w:val="18"/>
          <w:szCs w:val="18"/>
        </w:rPr>
        <w:t xml:space="preserve"> JM/SLC-ISC - PERFORM MISC TIME BASED ACTIVITIES ;04/30/13  05:29</w:t>
      </w:r>
    </w:p>
    <w:p w14:paraId="0EA7B2D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ORMTIME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SLC/RJS - PROCESS TIME BASED EVENT ;Aug 26, 2021@13:15:12</w:t>
      </w:r>
    </w:p>
    <w:p w14:paraId="5283913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ORMTIMST  ;</w:t>
      </w:r>
      <w:proofErr w:type="gramEnd"/>
      <w:r w:rsidRPr="00342EE6">
        <w:rPr>
          <w:rFonts w:ascii="Courier New" w:hAnsi="Courier New" w:cs="Courier New"/>
          <w:sz w:val="18"/>
          <w:szCs w:val="18"/>
        </w:rPr>
        <w:t xml:space="preserve"> JM/SLC-ISC - ORMTIME STATUS ROUTINES ;06/06/2006</w:t>
      </w:r>
    </w:p>
    <w:p w14:paraId="1C66683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ORMVBEC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Process VBECS order </w:t>
      </w:r>
      <w:proofErr w:type="spellStart"/>
      <w:r w:rsidRPr="00342EE6">
        <w:rPr>
          <w:rFonts w:ascii="Courier New" w:hAnsi="Courier New" w:cs="Courier New"/>
          <w:sz w:val="18"/>
          <w:szCs w:val="18"/>
        </w:rPr>
        <w:t>msgs</w:t>
      </w:r>
      <w:proofErr w:type="spellEnd"/>
      <w:r w:rsidRPr="00342EE6">
        <w:rPr>
          <w:rFonts w:ascii="Courier New" w:hAnsi="Courier New" w:cs="Courier New"/>
          <w:sz w:val="18"/>
          <w:szCs w:val="18"/>
        </w:rPr>
        <w:t xml:space="preserve"> ;Mar 04, 2019@16:11:47</w:t>
      </w:r>
    </w:p>
    <w:p w14:paraId="1FB89DCF" w14:textId="1D5D459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ORNORC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SLC/AJB - New Order Checks for Cancelled Orders ;Feb 21, 2023@08:1</w:t>
      </w:r>
      <w:r w:rsidR="006629B2">
        <w:rPr>
          <w:rFonts w:ascii="Courier New" w:hAnsi="Courier New" w:cs="Courier New"/>
          <w:sz w:val="18"/>
          <w:szCs w:val="18"/>
        </w:rPr>
        <w:t>0:31</w:t>
      </w:r>
    </w:p>
    <w:p w14:paraId="5295E91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OROCAPI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JMH - ORDER CHECK APIs;8/24/07 ;3/19/08  12:17</w:t>
      </w:r>
    </w:p>
    <w:p w14:paraId="5C1BA810" w14:textId="50F80AB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OROCAPI</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SLC/JMH - ORDER CHECK INSTANCES FILE APIS; 02/04/2015  12:18 ;05/17</w:t>
      </w:r>
      <w:r w:rsidR="00C02AA4">
        <w:rPr>
          <w:rFonts w:ascii="Courier New" w:hAnsi="Courier New" w:cs="Courier New"/>
          <w:sz w:val="18"/>
          <w:szCs w:val="18"/>
        </w:rPr>
        <w:t>/17</w:t>
      </w:r>
    </w:p>
    <w:p w14:paraId="2C0B5B0F" w14:textId="1AE2298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09:34</w:t>
      </w:r>
    </w:p>
    <w:p w14:paraId="4AB121D8" w14:textId="22C2AD9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OROCLM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SLC/AJB - ListManager Display for Cancelled Orders ;May 17, 2018@1</w:t>
      </w:r>
      <w:r w:rsidR="00C02AA4">
        <w:rPr>
          <w:rFonts w:ascii="Courier New" w:hAnsi="Courier New" w:cs="Courier New"/>
          <w:sz w:val="18"/>
          <w:szCs w:val="18"/>
        </w:rPr>
        <w:t>2:28</w:t>
      </w:r>
    </w:p>
    <w:p w14:paraId="3B3A3E61" w14:textId="20E90CA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ORORDDSC  ;</w:t>
      </w:r>
      <w:proofErr w:type="gramEnd"/>
      <w:r w:rsidRPr="00342EE6">
        <w:rPr>
          <w:rFonts w:ascii="Courier New" w:hAnsi="Courier New" w:cs="Courier New"/>
          <w:sz w:val="18"/>
          <w:szCs w:val="18"/>
        </w:rPr>
        <w:t xml:space="preserve"> SLC/AGP - API for returning Order Dialogs </w:t>
      </w:r>
      <w:proofErr w:type="spellStart"/>
      <w:r w:rsidRPr="00342EE6">
        <w:rPr>
          <w:rFonts w:ascii="Courier New" w:hAnsi="Courier New" w:cs="Courier New"/>
          <w:sz w:val="18"/>
          <w:szCs w:val="18"/>
        </w:rPr>
        <w:t>Structure;Dec</w:t>
      </w:r>
      <w:proofErr w:type="spellEnd"/>
      <w:r w:rsidRPr="00342EE6">
        <w:rPr>
          <w:rFonts w:ascii="Courier New" w:hAnsi="Courier New" w:cs="Courier New"/>
          <w:sz w:val="18"/>
          <w:szCs w:val="18"/>
        </w:rPr>
        <w:t xml:space="preserve"> 08, 2021@1</w:t>
      </w:r>
      <w:r w:rsidR="00C02AA4">
        <w:rPr>
          <w:rFonts w:ascii="Courier New" w:hAnsi="Courier New" w:cs="Courier New"/>
          <w:sz w:val="18"/>
          <w:szCs w:val="18"/>
        </w:rPr>
        <w:t>0:53:21</w:t>
      </w:r>
    </w:p>
    <w:p w14:paraId="46639F61" w14:textId="693394A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ORORDRPT  ;</w:t>
      </w:r>
      <w:proofErr w:type="gramEnd"/>
      <w:r w:rsidRPr="00342EE6">
        <w:rPr>
          <w:rFonts w:ascii="Courier New" w:hAnsi="Courier New" w:cs="Courier New"/>
          <w:sz w:val="18"/>
          <w:szCs w:val="18"/>
        </w:rPr>
        <w:t>SLC/AGP - Order Reports for orders that need to be acted on ;Feb 07</w:t>
      </w:r>
      <w:r w:rsidR="00C02AA4">
        <w:rPr>
          <w:rFonts w:ascii="Courier New" w:hAnsi="Courier New" w:cs="Courier New"/>
          <w:sz w:val="18"/>
          <w:szCs w:val="18"/>
        </w:rPr>
        <w:t xml:space="preserve">, </w:t>
      </w:r>
    </w:p>
    <w:p w14:paraId="76E61F8E" w14:textId="2D034DA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2023@13:12:32</w:t>
      </w:r>
    </w:p>
    <w:p w14:paraId="75558A3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ORORDSCH  ;</w:t>
      </w:r>
      <w:proofErr w:type="gramEnd"/>
      <w:r w:rsidRPr="00342EE6">
        <w:rPr>
          <w:rFonts w:ascii="Courier New" w:hAnsi="Courier New" w:cs="Courier New"/>
          <w:sz w:val="18"/>
          <w:szCs w:val="18"/>
        </w:rPr>
        <w:t xml:space="preserve">SLC/AGP - OR Cerner utility </w:t>
      </w:r>
      <w:proofErr w:type="spellStart"/>
      <w:r w:rsidRPr="00342EE6">
        <w:rPr>
          <w:rFonts w:ascii="Courier New" w:hAnsi="Courier New" w:cs="Courier New"/>
          <w:sz w:val="18"/>
          <w:szCs w:val="18"/>
        </w:rPr>
        <w:t>routine;Feb</w:t>
      </w:r>
      <w:proofErr w:type="spellEnd"/>
      <w:r w:rsidRPr="00342EE6">
        <w:rPr>
          <w:rFonts w:ascii="Courier New" w:hAnsi="Courier New" w:cs="Courier New"/>
          <w:sz w:val="18"/>
          <w:szCs w:val="18"/>
        </w:rPr>
        <w:t xml:space="preserve"> 08, 2023@13:35:48</w:t>
      </w:r>
    </w:p>
    <w:p w14:paraId="6DA33A2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OROTHBTN  ;</w:t>
      </w:r>
      <w:proofErr w:type="gramEnd"/>
      <w:r w:rsidRPr="00342EE6">
        <w:rPr>
          <w:rFonts w:ascii="Courier New" w:hAnsi="Courier New" w:cs="Courier New"/>
          <w:sz w:val="18"/>
          <w:szCs w:val="18"/>
        </w:rPr>
        <w:t>SLC/SS/RM/JC - OTH LOCAL MESSAGE ; 02/19/2021  09:11</w:t>
      </w:r>
    </w:p>
    <w:p w14:paraId="29FB384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OROTHCL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/SS/RM - OTHD CLOCK INTERFACE ; 06/13/19  09:11</w:t>
      </w:r>
    </w:p>
    <w:p w14:paraId="25AB89C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OROVRRPT  ;</w:t>
      </w:r>
      <w:proofErr w:type="gramEnd"/>
      <w:r w:rsidRPr="00342EE6">
        <w:rPr>
          <w:rFonts w:ascii="Courier New" w:hAnsi="Courier New" w:cs="Courier New"/>
          <w:sz w:val="18"/>
          <w:szCs w:val="18"/>
        </w:rPr>
        <w:t>SLC/TC - Order Check Override Reason Report Utility; 8/31/06 1:45pm</w:t>
      </w:r>
    </w:p>
    <w:p w14:paraId="40D0C2A0" w14:textId="72C692C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ORPARMG</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SPFO/AJB - ListManager Parameter Display for Notifications ;Dec 18</w:t>
      </w:r>
      <w:r w:rsidR="00C02AA4">
        <w:rPr>
          <w:rFonts w:ascii="Courier New" w:hAnsi="Courier New" w:cs="Courier New"/>
          <w:sz w:val="18"/>
          <w:szCs w:val="18"/>
        </w:rPr>
        <w:t>,</w:t>
      </w:r>
    </w:p>
    <w:p w14:paraId="23C7443A" w14:textId="70E1D54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2019@08:15:15</w:t>
      </w:r>
    </w:p>
    <w:p w14:paraId="2E911F3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ORPDMP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/AGP - PDMP Code ;Nov 16, 2022@13:03:03</w:t>
      </w:r>
    </w:p>
    <w:p w14:paraId="1067590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ORPDMPHS  ;</w:t>
      </w:r>
      <w:proofErr w:type="gramEnd"/>
      <w:r w:rsidRPr="00342EE6">
        <w:rPr>
          <w:rFonts w:ascii="Courier New" w:hAnsi="Courier New" w:cs="Courier New"/>
          <w:sz w:val="18"/>
          <w:szCs w:val="18"/>
        </w:rPr>
        <w:t>ISP/LMT - PDMP Health Summary Extract ;Apr 24, 2020@13:27:55</w:t>
      </w:r>
    </w:p>
    <w:p w14:paraId="67CEFF1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ORPDMPNT  ;</w:t>
      </w:r>
      <w:proofErr w:type="gramEnd"/>
      <w:r w:rsidRPr="00342EE6">
        <w:rPr>
          <w:rFonts w:ascii="Courier New" w:hAnsi="Courier New" w:cs="Courier New"/>
          <w:sz w:val="18"/>
          <w:szCs w:val="18"/>
        </w:rPr>
        <w:t>ISP/LMT - PDMP Note Code ;Dec 06, 2021@15:41</w:t>
      </w:r>
    </w:p>
    <w:p w14:paraId="0B1BF86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ORPDMPWS  ;</w:t>
      </w:r>
      <w:proofErr w:type="gramEnd"/>
      <w:r w:rsidRPr="00342EE6">
        <w:rPr>
          <w:rFonts w:ascii="Courier New" w:hAnsi="Courier New" w:cs="Courier New"/>
          <w:sz w:val="18"/>
          <w:szCs w:val="18"/>
        </w:rPr>
        <w:t>ISP/LMT - PDMP Web Service APIs ;Nov 04, 2020@14:19:06</w:t>
      </w:r>
    </w:p>
    <w:p w14:paraId="4B148CD6" w14:textId="22C10B7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ORPEAPI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WRAPPERS FOR PHARMACY ENCAPSULATION;  ; Compiled April 17</w:t>
      </w:r>
      <w:r w:rsidR="00C02AA4">
        <w:rPr>
          <w:rFonts w:ascii="Courier New" w:hAnsi="Courier New" w:cs="Courier New"/>
          <w:sz w:val="18"/>
          <w:szCs w:val="18"/>
        </w:rPr>
        <w:t>,</w:t>
      </w:r>
    </w:p>
    <w:p w14:paraId="6E6BC149" w14:textId="0D1272D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2006 09:44:11</w:t>
      </w:r>
    </w:p>
    <w:p w14:paraId="36E2FBAA" w14:textId="277204E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ORPFCNVT  ;</w:t>
      </w:r>
      <w:proofErr w:type="gramEnd"/>
      <w:r w:rsidRPr="00342EE6">
        <w:rPr>
          <w:rFonts w:ascii="Courier New" w:hAnsi="Courier New" w:cs="Courier New"/>
          <w:sz w:val="18"/>
          <w:szCs w:val="18"/>
        </w:rPr>
        <w:t xml:space="preserve"> SLC/AEB - Convert Order Parameter File (100.99) to Parameter Defin</w:t>
      </w:r>
      <w:r w:rsidR="00EF58B2">
        <w:rPr>
          <w:rFonts w:ascii="Courier New" w:hAnsi="Courier New" w:cs="Courier New"/>
          <w:sz w:val="18"/>
          <w:szCs w:val="18"/>
        </w:rPr>
        <w:t>itions</w:t>
      </w:r>
    </w:p>
    <w:p w14:paraId="3CDD8332" w14:textId="35F9C66C" w:rsidR="00342EE6" w:rsidRPr="00342EE6" w:rsidRDefault="00EF58B2"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sidDel="00EF58B2">
        <w:rPr>
          <w:rFonts w:ascii="Courier New" w:hAnsi="Courier New" w:cs="Courier New"/>
          <w:sz w:val="18"/>
          <w:szCs w:val="18"/>
        </w:rPr>
        <w:t xml:space="preserve"> </w:t>
      </w:r>
      <w:r w:rsidR="00342EE6" w:rsidRPr="00342EE6">
        <w:rPr>
          <w:rFonts w:ascii="Courier New" w:hAnsi="Courier New" w:cs="Courier New"/>
          <w:sz w:val="18"/>
          <w:szCs w:val="18"/>
        </w:rPr>
        <w:t>(8989.51) ;3/17/</w:t>
      </w:r>
      <w:proofErr w:type="gramStart"/>
      <w:r w:rsidR="00342EE6" w:rsidRPr="00342EE6">
        <w:rPr>
          <w:rFonts w:ascii="Courier New" w:hAnsi="Courier New" w:cs="Courier New"/>
          <w:sz w:val="18"/>
          <w:szCs w:val="18"/>
        </w:rPr>
        <w:t>97  12</w:t>
      </w:r>
      <w:proofErr w:type="gramEnd"/>
      <w:r w:rsidR="00342EE6" w:rsidRPr="00342EE6">
        <w:rPr>
          <w:rFonts w:ascii="Courier New" w:hAnsi="Courier New" w:cs="Courier New"/>
          <w:sz w:val="18"/>
          <w:szCs w:val="18"/>
        </w:rPr>
        <w:t>:17</w:t>
      </w:r>
    </w:p>
    <w:p w14:paraId="18FEF83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Prints Charming ;5/10/01  10:10</w:t>
      </w:r>
    </w:p>
    <w:p w14:paraId="08855B2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rv</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Some day</w:t>
      </w:r>
      <w:proofErr w:type="spellEnd"/>
      <w:r w:rsidRPr="00342EE6">
        <w:rPr>
          <w:rFonts w:ascii="Courier New" w:hAnsi="Courier New" w:cs="Courier New"/>
          <w:sz w:val="18"/>
          <w:szCs w:val="18"/>
        </w:rPr>
        <w:t xml:space="preserve"> my prints will come ;09/13/06  13:30</w:t>
      </w:r>
    </w:p>
    <w:p w14:paraId="7F05D23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ORPR010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Silence of the prints</w:t>
      </w:r>
    </w:p>
    <w:p w14:paraId="1D5E379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rv</w:t>
      </w:r>
      <w:proofErr w:type="spellEnd"/>
      <w:r w:rsidRPr="00342EE6">
        <w:rPr>
          <w:rFonts w:ascii="Courier New" w:hAnsi="Courier New" w:cs="Courier New"/>
          <w:sz w:val="18"/>
          <w:szCs w:val="18"/>
        </w:rPr>
        <w:t xml:space="preserve"> - Dances with Prints ;09/13/06  13:30</w:t>
      </w:r>
    </w:p>
    <w:p w14:paraId="42864FF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While you were printing ; 07 Dec 99  01:43PM</w:t>
      </w:r>
    </w:p>
    <w:p w14:paraId="35B6FA4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Chart house ; 07 Dec 99  01:43PM</w:t>
      </w:r>
    </w:p>
    <w:p w14:paraId="47ACEC3B" w14:textId="7F0ACA1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When you are in the Service copies... ; 07 Dec 99  01:43</w:t>
      </w:r>
      <w:r w:rsidR="00346817">
        <w:rPr>
          <w:rFonts w:ascii="Courier New" w:hAnsi="Courier New" w:cs="Courier New"/>
          <w:sz w:val="18"/>
          <w:szCs w:val="18"/>
        </w:rPr>
        <w:t>PM</w:t>
      </w:r>
    </w:p>
    <w:p w14:paraId="31A42C8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Rent a Requisition ; 07 Dec 99  01:43PM</w:t>
      </w:r>
    </w:p>
    <w:p w14:paraId="024E218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ORPR07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Printless in Tuscaloosa ;6/10/97  15:36</w:t>
      </w:r>
    </w:p>
    <w:p w14:paraId="0A69C92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ORPR07A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WWW.PrintCodes.com</w:t>
      </w:r>
    </w:p>
    <w:p w14:paraId="1756E07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Work Copies ; 07 Dec 99  01:43PM</w:t>
      </w:r>
    </w:p>
    <w:p w14:paraId="7AED48D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ORPR09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Getting Consults pre-formatted output ;12/21/98  12:16</w:t>
      </w:r>
    </w:p>
    <w:p w14:paraId="7C11914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ORPRF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/JLI/JMC -Patient record flag ;6/14/06</w:t>
      </w:r>
    </w:p>
    <w:p w14:paraId="490029FD" w14:textId="5CBD34A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ORPRFHST  ;</w:t>
      </w:r>
      <w:proofErr w:type="gramEnd"/>
      <w:r w:rsidRPr="00342EE6">
        <w:rPr>
          <w:rFonts w:ascii="Courier New" w:hAnsi="Courier New" w:cs="Courier New"/>
          <w:sz w:val="18"/>
          <w:szCs w:val="18"/>
        </w:rPr>
        <w:t>SLC/SS/JMC/RM - Active Patient Record flag history ;Sep 23, 2021@13</w:t>
      </w:r>
      <w:r w:rsidR="001F56E8">
        <w:rPr>
          <w:rFonts w:ascii="Courier New" w:hAnsi="Courier New" w:cs="Courier New"/>
          <w:sz w:val="18"/>
          <w:szCs w:val="18"/>
        </w:rPr>
        <w:t>:10</w:t>
      </w:r>
    </w:p>
    <w:p w14:paraId="0AE92B5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ORPRPM  </w:t>
      </w:r>
      <w:proofErr w:type="gramStart"/>
      <w:r w:rsidRPr="00342EE6">
        <w:rPr>
          <w:rFonts w:ascii="Courier New" w:hAnsi="Courier New" w:cs="Courier New"/>
          <w:sz w:val="18"/>
          <w:szCs w:val="18"/>
        </w:rPr>
        <w:t xml:space="preserve">  ;DAN</w:t>
      </w:r>
      <w:proofErr w:type="gramEnd"/>
      <w:r w:rsidRPr="00342EE6">
        <w:rPr>
          <w:rFonts w:ascii="Courier New" w:hAnsi="Courier New" w:cs="Courier New"/>
          <w:sz w:val="18"/>
          <w:szCs w:val="18"/>
        </w:rPr>
        <w:t>/SLC Performance Measure; ;9/4/08  08:17</w:t>
      </w:r>
    </w:p>
    <w:p w14:paraId="2E2FBD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ORPRPM1 </w:t>
      </w:r>
      <w:proofErr w:type="gramStart"/>
      <w:r w:rsidRPr="00342EE6">
        <w:rPr>
          <w:rFonts w:ascii="Courier New" w:hAnsi="Courier New" w:cs="Courier New"/>
          <w:sz w:val="18"/>
          <w:szCs w:val="18"/>
        </w:rPr>
        <w:t xml:space="preserve">  ;DAN</w:t>
      </w:r>
      <w:proofErr w:type="gramEnd"/>
      <w:r w:rsidRPr="00342EE6">
        <w:rPr>
          <w:rFonts w:ascii="Courier New" w:hAnsi="Courier New" w:cs="Courier New"/>
          <w:sz w:val="18"/>
          <w:szCs w:val="18"/>
        </w:rPr>
        <w:t>/SLC Performance Measure Print; ;10/4/01  10:45</w:t>
      </w:r>
    </w:p>
    <w:p w14:paraId="788CB4B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ORPRS01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Hot'n</w:t>
      </w:r>
      <w:proofErr w:type="spellEnd"/>
      <w:r w:rsidRPr="00342EE6">
        <w:rPr>
          <w:rFonts w:ascii="Courier New" w:hAnsi="Courier New" w:cs="Courier New"/>
          <w:sz w:val="18"/>
          <w:szCs w:val="18"/>
        </w:rPr>
        <w:t xml:space="preserve"> Summary Report utilities ;6/10/97  15:37</w:t>
      </w:r>
    </w:p>
    <w:p w14:paraId="48FCED8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Jurasic</w:t>
      </w:r>
      <w:proofErr w:type="spellEnd"/>
      <w:r w:rsidRPr="00342EE6">
        <w:rPr>
          <w:rFonts w:ascii="Courier New" w:hAnsi="Courier New" w:cs="Courier New"/>
          <w:sz w:val="18"/>
          <w:szCs w:val="18"/>
        </w:rPr>
        <w:t xml:space="preserve"> Prints ;11/18/96  20:20</w:t>
      </w:r>
    </w:p>
    <w:p w14:paraId="2A30237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 Formerly known as prints ;12/7/00  13:15</w:t>
      </w:r>
    </w:p>
    <w:p w14:paraId="13CC54A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ORPRS04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Print Order summaries (SHRIVELED) ;09/30/15  11:55</w:t>
      </w:r>
    </w:p>
    <w:p w14:paraId="20D88A2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Order summary headers, footers, </w:t>
      </w:r>
      <w:proofErr w:type="spellStart"/>
      <w:r w:rsidRPr="00342EE6">
        <w:rPr>
          <w:rFonts w:ascii="Courier New" w:hAnsi="Courier New" w:cs="Courier New"/>
          <w:sz w:val="18"/>
          <w:szCs w:val="18"/>
        </w:rPr>
        <w:t>inerds</w:t>
      </w:r>
      <w:proofErr w:type="spellEnd"/>
      <w:r w:rsidRPr="00342EE6">
        <w:rPr>
          <w:rFonts w:ascii="Courier New" w:hAnsi="Courier New" w:cs="Courier New"/>
          <w:sz w:val="18"/>
          <w:szCs w:val="18"/>
        </w:rPr>
        <w:t xml:space="preserve"> ;6/10/97  15:42</w:t>
      </w:r>
    </w:p>
    <w:p w14:paraId="2E379FF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Driving Miss </w:t>
      </w:r>
      <w:proofErr w:type="spellStart"/>
      <w:r w:rsidRPr="00342EE6">
        <w:rPr>
          <w:rFonts w:ascii="Courier New" w:hAnsi="Courier New" w:cs="Courier New"/>
          <w:sz w:val="18"/>
          <w:szCs w:val="18"/>
        </w:rPr>
        <w:t>ChartCopy</w:t>
      </w:r>
      <w:proofErr w:type="spellEnd"/>
      <w:r w:rsidRPr="00342EE6">
        <w:rPr>
          <w:rFonts w:ascii="Courier New" w:hAnsi="Courier New" w:cs="Courier New"/>
          <w:sz w:val="18"/>
          <w:szCs w:val="18"/>
        </w:rPr>
        <w:t xml:space="preserve"> ;7/28/06  15:55</w:t>
      </w:r>
    </w:p>
    <w:p w14:paraId="2701160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ORPRS07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Managing multiple </w:t>
      </w:r>
      <w:proofErr w:type="spellStart"/>
      <w:r w:rsidRPr="00342EE6">
        <w:rPr>
          <w:rFonts w:ascii="Courier New" w:hAnsi="Courier New" w:cs="Courier New"/>
          <w:sz w:val="18"/>
          <w:szCs w:val="18"/>
        </w:rPr>
        <w:t>reportz</w:t>
      </w:r>
      <w:proofErr w:type="spellEnd"/>
      <w:r w:rsidRPr="00342EE6">
        <w:rPr>
          <w:rFonts w:ascii="Courier New" w:hAnsi="Courier New" w:cs="Courier New"/>
          <w:sz w:val="18"/>
          <w:szCs w:val="18"/>
        </w:rPr>
        <w:t xml:space="preserve"> ;6/10/97  15:43</w:t>
      </w:r>
    </w:p>
    <w:p w14:paraId="6FB807E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Nightly Order Summary Task ;6/10/97  15:45</w:t>
      </w:r>
    </w:p>
    <w:p w14:paraId="0214FE1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ORPRS09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The </w:t>
      </w:r>
      <w:proofErr w:type="spellStart"/>
      <w:r w:rsidRPr="00342EE6">
        <w:rPr>
          <w:rFonts w:ascii="Courier New" w:hAnsi="Courier New" w:cs="Courier New"/>
          <w:sz w:val="18"/>
          <w:szCs w:val="18"/>
        </w:rPr>
        <w:t>prints_es_n_da_p</w:t>
      </w:r>
      <w:proofErr w:type="spellEnd"/>
      <w:r w:rsidRPr="00342EE6">
        <w:rPr>
          <w:rFonts w:ascii="Courier New" w:hAnsi="Courier New" w:cs="Courier New"/>
          <w:sz w:val="18"/>
          <w:szCs w:val="18"/>
        </w:rPr>
        <w:t xml:space="preserve"> ;6/10/97  15:33</w:t>
      </w:r>
    </w:p>
    <w:p w14:paraId="7A63AC7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ORPRS10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Summary time, when the </w:t>
      </w:r>
      <w:proofErr w:type="spellStart"/>
      <w:r w:rsidRPr="00342EE6">
        <w:rPr>
          <w:rFonts w:ascii="Courier New" w:hAnsi="Courier New" w:cs="Courier New"/>
          <w:sz w:val="18"/>
          <w:szCs w:val="18"/>
        </w:rPr>
        <w:t>livin</w:t>
      </w:r>
      <w:proofErr w:type="spellEnd"/>
      <w:r w:rsidRPr="00342EE6">
        <w:rPr>
          <w:rFonts w:ascii="Courier New" w:hAnsi="Courier New" w:cs="Courier New"/>
          <w:sz w:val="18"/>
          <w:szCs w:val="18"/>
        </w:rPr>
        <w:t xml:space="preserve"> is easy... ;10/19/98  13:50</w:t>
      </w:r>
    </w:p>
    <w:p w14:paraId="5CDC265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ORPRS11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Alternate lifestyle for Summary Reports ;12/7/00  13:13</w:t>
      </w:r>
    </w:p>
    <w:p w14:paraId="270DF110" w14:textId="5566B2F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ORPRS12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Interactive Chart Sum by loc, pat or </w:t>
      </w:r>
      <w:proofErr w:type="spellStart"/>
      <w:r w:rsidRPr="00342EE6">
        <w:rPr>
          <w:rFonts w:ascii="Courier New" w:hAnsi="Courier New" w:cs="Courier New"/>
          <w:sz w:val="18"/>
          <w:szCs w:val="18"/>
        </w:rPr>
        <w:t>chris</w:t>
      </w:r>
      <w:proofErr w:type="spellEnd"/>
      <w:r w:rsidRPr="00342EE6">
        <w:rPr>
          <w:rFonts w:ascii="Courier New" w:hAnsi="Courier New" w:cs="Courier New"/>
          <w:sz w:val="18"/>
          <w:szCs w:val="18"/>
        </w:rPr>
        <w:t xml:space="preserve"> ;6/10/97  15:</w:t>
      </w:r>
      <w:r w:rsidR="0014009C">
        <w:rPr>
          <w:rFonts w:ascii="Courier New" w:hAnsi="Courier New" w:cs="Courier New"/>
          <w:sz w:val="18"/>
          <w:szCs w:val="18"/>
        </w:rPr>
        <w:t>50</w:t>
      </w:r>
      <w:r w:rsidRPr="00342EE6">
        <w:rPr>
          <w:rFonts w:ascii="Courier New" w:hAnsi="Courier New" w:cs="Courier New"/>
          <w:sz w:val="18"/>
          <w:szCs w:val="18"/>
        </w:rPr>
        <w:t xml:space="preserve">  </w:t>
      </w:r>
    </w:p>
    <w:p w14:paraId="5CE5CC80" w14:textId="6BA27CE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ORPRS13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dcm,JER</w:t>
      </w:r>
      <w:proofErr w:type="spellEnd"/>
      <w:r w:rsidRPr="00342EE6">
        <w:rPr>
          <w:rFonts w:ascii="Courier New" w:hAnsi="Courier New" w:cs="Courier New"/>
          <w:sz w:val="18"/>
          <w:szCs w:val="18"/>
        </w:rPr>
        <w:t xml:space="preserve"> - Health Summary Report &amp; Driver (HSR&amp;D) ;6/10/97  15:</w:t>
      </w:r>
      <w:r w:rsidR="00271E9E">
        <w:rPr>
          <w:rFonts w:ascii="Courier New" w:hAnsi="Courier New" w:cs="Courier New"/>
          <w:sz w:val="18"/>
          <w:szCs w:val="18"/>
        </w:rPr>
        <w:t>52</w:t>
      </w:r>
    </w:p>
    <w:p w14:paraId="0565B33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ORPRS14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dcm,JER</w:t>
      </w:r>
      <w:proofErr w:type="spellEnd"/>
      <w:r w:rsidRPr="00342EE6">
        <w:rPr>
          <w:rFonts w:ascii="Courier New" w:hAnsi="Courier New" w:cs="Courier New"/>
          <w:sz w:val="18"/>
          <w:szCs w:val="18"/>
        </w:rPr>
        <w:t xml:space="preserve"> - Show me your vitals ;6/10/97  15:53</w:t>
      </w:r>
    </w:p>
    <w:p w14:paraId="29991288" w14:textId="5701C47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ORPXRM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SLC/PKR - Clinical Reminder index routines for file 100. ;8/13/06</w:t>
      </w:r>
      <w:r w:rsidR="00794000">
        <w:rPr>
          <w:rFonts w:ascii="Courier New" w:hAnsi="Courier New" w:cs="Courier New"/>
          <w:sz w:val="18"/>
          <w:szCs w:val="18"/>
        </w:rPr>
        <w:t xml:space="preserve"> 14:19</w:t>
      </w:r>
      <w:r w:rsidRPr="00342EE6">
        <w:rPr>
          <w:rFonts w:ascii="Courier New" w:hAnsi="Courier New" w:cs="Courier New"/>
          <w:sz w:val="18"/>
          <w:szCs w:val="18"/>
        </w:rPr>
        <w:t xml:space="preserve"> </w:t>
      </w:r>
    </w:p>
    <w:p w14:paraId="7E60F3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ORQ1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Get orders for a patient. </w:t>
      </w:r>
      <w:proofErr w:type="gramStart"/>
      <w:r w:rsidRPr="00342EE6">
        <w:rPr>
          <w:rFonts w:ascii="Courier New" w:hAnsi="Courier New" w:cs="Courier New"/>
          <w:sz w:val="18"/>
          <w:szCs w:val="18"/>
        </w:rPr>
        <w:t>;Apr</w:t>
      </w:r>
      <w:proofErr w:type="gramEnd"/>
      <w:r w:rsidRPr="00342EE6">
        <w:rPr>
          <w:rFonts w:ascii="Courier New" w:hAnsi="Courier New" w:cs="Courier New"/>
          <w:sz w:val="18"/>
          <w:szCs w:val="18"/>
        </w:rPr>
        <w:t xml:space="preserve"> 09, 2020@12:52:38</w:t>
      </w:r>
    </w:p>
    <w:p w14:paraId="6871848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ORQ10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Test this utility</w:t>
      </w:r>
    </w:p>
    <w:p w14:paraId="65F5DD9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ORQ11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Get patient orders in context ;May 13, 2020@10:30:45</w:t>
      </w:r>
    </w:p>
    <w:p w14:paraId="2442228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ORQ12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Get patient orders in context ;Mar 04, 2019@14:04:01</w:t>
      </w:r>
    </w:p>
    <w:p w14:paraId="18334B8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ORQ13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-Get patient orders in context ; 08 May 2002  2:12 PM</w:t>
      </w:r>
    </w:p>
    <w:p w14:paraId="02E4E2D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SLC/MKB/GSS - Detailed Order Report ;Aug 9, 2021@13:40:01</w:t>
      </w:r>
    </w:p>
    <w:p w14:paraId="21DE39E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ORQ20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Detailed Order Report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;Dec 02, 2020@15:20:07</w:t>
      </w:r>
    </w:p>
    <w:p w14:paraId="6561164F" w14:textId="0113A65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ORQ21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/MKB,GSS - DETAILED ORDER REPORT CONTINUED ;Sep 14, 2020@12:05:0</w:t>
      </w:r>
      <w:r w:rsidR="0017396E">
        <w:rPr>
          <w:rFonts w:ascii="Courier New" w:hAnsi="Courier New" w:cs="Courier New"/>
          <w:sz w:val="18"/>
          <w:szCs w:val="18"/>
        </w:rPr>
        <w:t>8</w:t>
      </w:r>
    </w:p>
    <w:p w14:paraId="50EAB0B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/RBD - Provider Role Tool APIs ;Nov 19, 2020@09:53:02</w:t>
      </w:r>
    </w:p>
    <w:p w14:paraId="56892FD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ORQOAUIA  ;</w:t>
      </w:r>
      <w:proofErr w:type="gramEnd"/>
      <w:r w:rsidRPr="00342EE6">
        <w:rPr>
          <w:rFonts w:ascii="Courier New" w:hAnsi="Courier New" w:cs="Courier New"/>
          <w:sz w:val="18"/>
          <w:szCs w:val="18"/>
        </w:rPr>
        <w:t>EPIP/RTW - DAILY TASK RETRIEVE ASSOCIATED ORDER FOR A QUICK ORDER ;</w:t>
      </w:r>
    </w:p>
    <w:p w14:paraId="67FD5E7D" w14:textId="6D2F2EA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12/29/17 10:03am</w:t>
      </w:r>
    </w:p>
    <w:p w14:paraId="7E1EC643" w14:textId="09F0489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ORQOAUIB  ;</w:t>
      </w:r>
      <w:proofErr w:type="gramEnd"/>
      <w:r w:rsidRPr="00342EE6">
        <w:rPr>
          <w:rFonts w:ascii="Courier New" w:hAnsi="Courier New" w:cs="Courier New"/>
          <w:sz w:val="18"/>
          <w:szCs w:val="18"/>
        </w:rPr>
        <w:t>EPIP/RTW - LIST ANTI-MICROBIAL ORDER, ANTIMICROBIAL QUICK ORDER &amp; N</w:t>
      </w:r>
      <w:r w:rsidR="0017396E">
        <w:rPr>
          <w:rFonts w:ascii="Courier New" w:hAnsi="Courier New" w:cs="Courier New"/>
          <w:sz w:val="18"/>
          <w:szCs w:val="18"/>
        </w:rPr>
        <w:t>ON-</w:t>
      </w:r>
    </w:p>
    <w:p w14:paraId="7DA8E4E8" w14:textId="225F81B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QUICK </w:t>
      </w:r>
      <w:proofErr w:type="gramStart"/>
      <w:r w:rsidRPr="00342EE6">
        <w:rPr>
          <w:rFonts w:ascii="Courier New" w:hAnsi="Courier New" w:cs="Courier New"/>
          <w:sz w:val="18"/>
          <w:szCs w:val="18"/>
        </w:rPr>
        <w:t>ORDER ;</w:t>
      </w:r>
      <w:proofErr w:type="gramEnd"/>
      <w:r w:rsidRPr="00342EE6">
        <w:rPr>
          <w:rFonts w:ascii="Courier New" w:hAnsi="Courier New" w:cs="Courier New"/>
          <w:sz w:val="18"/>
          <w:szCs w:val="18"/>
        </w:rPr>
        <w:t xml:space="preserve"> 12/28/17 2:20pm</w:t>
      </w:r>
    </w:p>
    <w:p w14:paraId="5362A02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ORQOAUIC  ;</w:t>
      </w:r>
      <w:proofErr w:type="gramEnd"/>
      <w:r w:rsidRPr="00342EE6">
        <w:rPr>
          <w:rFonts w:ascii="Courier New" w:hAnsi="Courier New" w:cs="Courier New"/>
          <w:sz w:val="18"/>
          <w:szCs w:val="18"/>
        </w:rPr>
        <w:t>EPIP/RTW - QUICK ORDER DATA RETRIEVAL ; 12/28/17 2:21pm</w:t>
      </w:r>
    </w:p>
    <w:p w14:paraId="09A5D19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ORQOCONV  ;</w:t>
      </w:r>
      <w:proofErr w:type="gramEnd"/>
      <w:r w:rsidRPr="00342EE6">
        <w:rPr>
          <w:rFonts w:ascii="Courier New" w:hAnsi="Courier New" w:cs="Courier New"/>
          <w:sz w:val="18"/>
          <w:szCs w:val="18"/>
        </w:rPr>
        <w:t xml:space="preserve"> SLC/AGP - Utility report for Order Dialogs ;Dec 08, 2021@10:45:18</w:t>
      </w:r>
    </w:p>
    <w:p w14:paraId="3966E2F4" w14:textId="3D2E89F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ORQOCONV</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SLC/AGP - Utility report for Order Dialogs </w:t>
      </w:r>
      <w:proofErr w:type="spellStart"/>
      <w:r w:rsidRPr="00342EE6">
        <w:rPr>
          <w:rFonts w:ascii="Courier New" w:hAnsi="Courier New" w:cs="Courier New"/>
          <w:sz w:val="18"/>
          <w:szCs w:val="18"/>
        </w:rPr>
        <w:t>cont;Dec</w:t>
      </w:r>
      <w:proofErr w:type="spellEnd"/>
      <w:r w:rsidRPr="00342EE6">
        <w:rPr>
          <w:rFonts w:ascii="Courier New" w:hAnsi="Courier New" w:cs="Courier New"/>
          <w:sz w:val="18"/>
          <w:szCs w:val="18"/>
        </w:rPr>
        <w:t xml:space="preserve"> 08, 2021@10:44</w:t>
      </w:r>
      <w:r w:rsidR="0017396E">
        <w:rPr>
          <w:rFonts w:ascii="Courier New" w:hAnsi="Courier New" w:cs="Courier New"/>
          <w:sz w:val="18"/>
          <w:szCs w:val="18"/>
        </w:rPr>
        <w:t>:36</w:t>
      </w:r>
    </w:p>
    <w:p w14:paraId="740ECFC5" w14:textId="43E9574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ORQOR1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order information ;12/15/97 [ 04/</w:t>
      </w:r>
      <w:r w:rsidR="0017396E">
        <w:rPr>
          <w:rFonts w:ascii="Courier New" w:hAnsi="Courier New" w:cs="Courier New"/>
          <w:sz w:val="18"/>
          <w:szCs w:val="18"/>
        </w:rPr>
        <w:t>02/97</w:t>
      </w:r>
    </w:p>
    <w:p w14:paraId="7745AFA0" w14:textId="52CA9D2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3:01 </w:t>
      </w:r>
      <w:proofErr w:type="gramStart"/>
      <w:r w:rsidRPr="00342EE6">
        <w:rPr>
          <w:rFonts w:ascii="Courier New" w:hAnsi="Courier New" w:cs="Courier New"/>
          <w:sz w:val="18"/>
          <w:szCs w:val="18"/>
        </w:rPr>
        <w:t>PM ]</w:t>
      </w:r>
      <w:proofErr w:type="gramEnd"/>
    </w:p>
    <w:p w14:paraId="476F7F17" w14:textId="38DD122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ORQOR2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Extrinsic functions which return order information ;02/1</w:t>
      </w:r>
      <w:r w:rsidR="00C13AA7">
        <w:rPr>
          <w:rFonts w:ascii="Courier New" w:hAnsi="Courier New" w:cs="Courier New"/>
          <w:sz w:val="18"/>
          <w:szCs w:val="18"/>
        </w:rPr>
        <w:t>7/16</w:t>
      </w:r>
    </w:p>
    <w:p w14:paraId="1B6B79D6" w14:textId="5E2C9CF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12:08</w:t>
      </w:r>
    </w:p>
    <w:p w14:paraId="052DD07A" w14:textId="1162808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ORQORB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OE/RR Notification information ;1</w:t>
      </w:r>
      <w:r w:rsidR="004C0E9A">
        <w:rPr>
          <w:rFonts w:ascii="Courier New" w:hAnsi="Courier New" w:cs="Courier New"/>
          <w:sz w:val="18"/>
          <w:szCs w:val="18"/>
        </w:rPr>
        <w:t>2/15/97</w:t>
      </w:r>
    </w:p>
    <w:p w14:paraId="20AFF45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ORQOREP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/JMH,RFR - REPORT FOR QUICK ORDERS ;09/05/2014  14:41</w:t>
      </w:r>
    </w:p>
    <w:p w14:paraId="193EAAE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ORQOUTL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SLC/AGP - Utility report for Order Dialogs ;Dec 08, 2021@10:59:06</w:t>
      </w:r>
    </w:p>
    <w:p w14:paraId="142FBB0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Patient Selection ; 4/18/07 7:20am</w:t>
      </w:r>
    </w:p>
    <w:p w14:paraId="06261A11" w14:textId="5B301BF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Change Patient Selection List ;1/10/97  13:41 [6/5/01 12</w:t>
      </w:r>
      <w:r w:rsidR="00231105">
        <w:rPr>
          <w:rFonts w:ascii="Courier New" w:hAnsi="Courier New" w:cs="Courier New"/>
          <w:sz w:val="18"/>
          <w:szCs w:val="18"/>
        </w:rPr>
        <w:t>:36pm]</w:t>
      </w:r>
    </w:p>
    <w:p w14:paraId="0C575A2A" w14:textId="68EC42E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ORQPT2  </w:t>
      </w:r>
      <w:proofErr w:type="gramStart"/>
      <w:r w:rsidRPr="00342EE6">
        <w:rPr>
          <w:rFonts w:ascii="Courier New" w:hAnsi="Courier New" w:cs="Courier New"/>
          <w:sz w:val="18"/>
          <w:szCs w:val="18"/>
        </w:rPr>
        <w:t xml:space="preserve">  ;HIRMFO</w:t>
      </w:r>
      <w:proofErr w:type="gramEnd"/>
      <w:r w:rsidRPr="00342EE6">
        <w:rPr>
          <w:rFonts w:ascii="Courier New" w:hAnsi="Courier New" w:cs="Courier New"/>
          <w:sz w:val="18"/>
          <w:szCs w:val="18"/>
        </w:rPr>
        <w:t>/DAD - Patient Look-Up Security Check and Notification ;Jun 1</w:t>
      </w:r>
      <w:r w:rsidR="00231105">
        <w:rPr>
          <w:rFonts w:ascii="Courier New" w:hAnsi="Courier New" w:cs="Courier New"/>
          <w:sz w:val="18"/>
          <w:szCs w:val="18"/>
        </w:rPr>
        <w:t>3,</w:t>
      </w:r>
    </w:p>
    <w:p w14:paraId="0E2ABBAD" w14:textId="2AE6214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2019@11:43</w:t>
      </w:r>
    </w:p>
    <w:p w14:paraId="186E9B17" w14:textId="46C53CA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ORQPTQ1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 - </w:t>
      </w:r>
      <w:proofErr w:type="spellStart"/>
      <w:r w:rsidRPr="00342EE6">
        <w:rPr>
          <w:rFonts w:ascii="Courier New" w:hAnsi="Courier New" w:cs="Courier New"/>
          <w:sz w:val="18"/>
          <w:szCs w:val="18"/>
        </w:rPr>
        <w:t>Functs</w:t>
      </w:r>
      <w:proofErr w:type="spellEnd"/>
      <w:r w:rsidRPr="00342EE6">
        <w:rPr>
          <w:rFonts w:ascii="Courier New" w:hAnsi="Courier New" w:cs="Courier New"/>
          <w:sz w:val="18"/>
          <w:szCs w:val="18"/>
        </w:rPr>
        <w:t xml:space="preserve"> which return OR patient lists and sources pt 1 ;M</w:t>
      </w:r>
      <w:r w:rsidR="00231105">
        <w:rPr>
          <w:rFonts w:ascii="Courier New" w:hAnsi="Courier New" w:cs="Courier New"/>
          <w:sz w:val="18"/>
          <w:szCs w:val="18"/>
        </w:rPr>
        <w:t>ar 13,</w:t>
      </w:r>
    </w:p>
    <w:p w14:paraId="66408085" w14:textId="1A7AE98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2018@12:21</w:t>
      </w:r>
    </w:p>
    <w:p w14:paraId="538F4CE0" w14:textId="4665B1F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ORQPTQ</w:t>
      </w:r>
      <w:proofErr w:type="gramStart"/>
      <w:r w:rsidRPr="00342EE6">
        <w:rPr>
          <w:rFonts w:ascii="Courier New" w:hAnsi="Courier New" w:cs="Courier New"/>
          <w:sz w:val="18"/>
          <w:szCs w:val="18"/>
        </w:rPr>
        <w:t>11  ;</w:t>
      </w:r>
      <w:proofErr w:type="gramEnd"/>
      <w:r w:rsidRPr="00342EE6">
        <w:rPr>
          <w:rFonts w:ascii="Courier New" w:hAnsi="Courier New" w:cs="Courier New"/>
          <w:sz w:val="18"/>
          <w:szCs w:val="18"/>
        </w:rPr>
        <w:t xml:space="preserve"> SLC/CLA - </w:t>
      </w:r>
      <w:proofErr w:type="spellStart"/>
      <w:r w:rsidRPr="00342EE6">
        <w:rPr>
          <w:rFonts w:ascii="Courier New" w:hAnsi="Courier New" w:cs="Courier New"/>
          <w:sz w:val="18"/>
          <w:szCs w:val="18"/>
        </w:rPr>
        <w:t>Functs</w:t>
      </w:r>
      <w:proofErr w:type="spellEnd"/>
      <w:r w:rsidRPr="00342EE6">
        <w:rPr>
          <w:rFonts w:ascii="Courier New" w:hAnsi="Courier New" w:cs="Courier New"/>
          <w:sz w:val="18"/>
          <w:szCs w:val="18"/>
        </w:rPr>
        <w:t xml:space="preserve"> which return patient lists and sources pt 1B ;05/</w:t>
      </w:r>
      <w:r w:rsidR="00B90ED6">
        <w:rPr>
          <w:rFonts w:ascii="Courier New" w:hAnsi="Courier New" w:cs="Courier New"/>
          <w:sz w:val="18"/>
          <w:szCs w:val="18"/>
        </w:rPr>
        <w:t>21/14</w:t>
      </w:r>
    </w:p>
    <w:p w14:paraId="3B85100E" w14:textId="755533B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21:32</w:t>
      </w:r>
    </w:p>
    <w:p w14:paraId="7AC5CB63" w14:textId="41F7185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ORQPTQ2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patient lists and list sources pt</w:t>
      </w:r>
      <w:r w:rsidR="001B0139">
        <w:rPr>
          <w:rFonts w:ascii="Courier New" w:hAnsi="Courier New" w:cs="Courier New"/>
          <w:sz w:val="18"/>
          <w:szCs w:val="18"/>
        </w:rPr>
        <w:t xml:space="preserve"> 2 ;</w:t>
      </w:r>
    </w:p>
    <w:p w14:paraId="1118A129" w14:textId="0004780B" w:rsidR="00342EE6" w:rsidRPr="00342EE6" w:rsidRDefault="001B0139"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Pr>
          <w:rFonts w:ascii="Courier New" w:hAnsi="Courier New" w:cs="Courier New"/>
          <w:sz w:val="18"/>
          <w:szCs w:val="18"/>
        </w:rPr>
        <w:t>3</w:t>
      </w:r>
      <w:r w:rsidR="00342EE6" w:rsidRPr="00342EE6">
        <w:rPr>
          <w:rFonts w:ascii="Courier New" w:hAnsi="Courier New" w:cs="Courier New"/>
          <w:sz w:val="18"/>
          <w:szCs w:val="18"/>
        </w:rPr>
        <w:t>/14/</w:t>
      </w:r>
      <w:proofErr w:type="gramStart"/>
      <w:r w:rsidR="00342EE6" w:rsidRPr="00342EE6">
        <w:rPr>
          <w:rFonts w:ascii="Courier New" w:hAnsi="Courier New" w:cs="Courier New"/>
          <w:sz w:val="18"/>
          <w:szCs w:val="18"/>
        </w:rPr>
        <w:t>05  10:50</w:t>
      </w:r>
      <w:proofErr w:type="gramEnd"/>
    </w:p>
    <w:p w14:paraId="78EB4FA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ORQPTQ3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SLC/CLA/KER - Demographic Functions             ; 01/09/2003</w:t>
      </w:r>
    </w:p>
    <w:p w14:paraId="765C790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ORQPTQ4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Extrinsic functions for patient information ;12/15/97</w:t>
      </w:r>
    </w:p>
    <w:p w14:paraId="549B47E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ORQPTQ5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 Functions for Patient Selection Lists. [4/23/04 4:49pm</w:t>
      </w:r>
      <w:proofErr w:type="gramStart"/>
      <w:r w:rsidRPr="00342EE6">
        <w:rPr>
          <w:rFonts w:ascii="Courier New" w:hAnsi="Courier New" w:cs="Courier New"/>
          <w:sz w:val="18"/>
          <w:szCs w:val="18"/>
        </w:rPr>
        <w:t>];</w:t>
      </w:r>
      <w:proofErr w:type="gramEnd"/>
    </w:p>
    <w:p w14:paraId="64230EDC" w14:textId="68CDBED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05/27/</w:t>
      </w:r>
      <w:proofErr w:type="gramStart"/>
      <w:r w:rsidRPr="00342EE6">
        <w:rPr>
          <w:rFonts w:ascii="Courier New" w:hAnsi="Courier New" w:cs="Courier New"/>
          <w:sz w:val="18"/>
          <w:szCs w:val="18"/>
        </w:rPr>
        <w:t>14  18:25</w:t>
      </w:r>
      <w:proofErr w:type="gramEnd"/>
    </w:p>
    <w:p w14:paraId="2FFDFDD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ORQPTQ6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[8/27/03 11:20am];05/21/14  20:20</w:t>
      </w:r>
    </w:p>
    <w:p w14:paraId="3E00EF5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ORQQAL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/CLA,JFR - FUNCTIONS THAT RETURN PATIENT ADVERSE REACTION DATA ;</w:t>
      </w:r>
    </w:p>
    <w:p w14:paraId="44EB81BA" w14:textId="7E44A5E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Oct 14, 2020@10:37:30</w:t>
      </w:r>
    </w:p>
    <w:p w14:paraId="19DC863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ORQQCN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 xml:space="preserve">/CLA/REV - Functions which return patient consult requests and </w:t>
      </w:r>
    </w:p>
    <w:p w14:paraId="3C1627C0" w14:textId="4792D23B" w:rsidR="00342EE6" w:rsidRPr="00342EE6" w:rsidRDefault="001B0139"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Pr>
          <w:rFonts w:ascii="Courier New" w:hAnsi="Courier New" w:cs="Courier New"/>
          <w:sz w:val="18"/>
          <w:szCs w:val="18"/>
        </w:rPr>
        <w:t xml:space="preserve"> </w:t>
      </w:r>
      <w:proofErr w:type="gramStart"/>
      <w:r w:rsidR="00342EE6" w:rsidRPr="00342EE6">
        <w:rPr>
          <w:rFonts w:ascii="Courier New" w:hAnsi="Courier New" w:cs="Courier New"/>
          <w:sz w:val="18"/>
          <w:szCs w:val="18"/>
        </w:rPr>
        <w:t>results ;</w:t>
      </w:r>
      <w:proofErr w:type="gramEnd"/>
      <w:r w:rsidR="00342EE6" w:rsidRPr="00342EE6">
        <w:rPr>
          <w:rFonts w:ascii="Courier New" w:hAnsi="Courier New" w:cs="Courier New"/>
          <w:sz w:val="18"/>
          <w:szCs w:val="18"/>
        </w:rPr>
        <w:t>08:19 AM 20 FEB 2001</w:t>
      </w:r>
    </w:p>
    <w:p w14:paraId="38FFD1EF" w14:textId="39C63B6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ORQQCN1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SLC/REV - Functions for GUI consult actions - RPCs for GMRCGUIA Au</w:t>
      </w:r>
      <w:r w:rsidR="001B0139">
        <w:rPr>
          <w:rFonts w:ascii="Courier New" w:hAnsi="Courier New" w:cs="Courier New"/>
          <w:sz w:val="18"/>
          <w:szCs w:val="18"/>
        </w:rPr>
        <w:t>g 20,</w:t>
      </w:r>
    </w:p>
    <w:p w14:paraId="492587DA" w14:textId="6F7E4DD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2020@</w:t>
      </w:r>
      <w:proofErr w:type="gramStart"/>
      <w:r w:rsidRPr="00342EE6">
        <w:rPr>
          <w:rFonts w:ascii="Courier New" w:hAnsi="Courier New" w:cs="Courier New"/>
          <w:sz w:val="18"/>
          <w:szCs w:val="18"/>
        </w:rPr>
        <w:t>10:59:43;Dec</w:t>
      </w:r>
      <w:proofErr w:type="gramEnd"/>
      <w:r w:rsidRPr="00342EE6">
        <w:rPr>
          <w:rFonts w:ascii="Courier New" w:hAnsi="Courier New" w:cs="Courier New"/>
          <w:sz w:val="18"/>
          <w:szCs w:val="18"/>
        </w:rPr>
        <w:t xml:space="preserve"> 02, 2021@12:46:33</w:t>
      </w:r>
    </w:p>
    <w:p w14:paraId="3FD9A1B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ORQQCN2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/REV - Functions for GUI consult actions ;Sep 09, 2020@13:31:05</w:t>
      </w:r>
    </w:p>
    <w:p w14:paraId="1B1DDC6C" w14:textId="674CBF4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ORQQCN3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/REV - RPCs for Consults/Medicine Resulting ;01:56 PM  12 May 2</w:t>
      </w:r>
      <w:r w:rsidR="00DA6C35">
        <w:rPr>
          <w:rFonts w:ascii="Courier New" w:hAnsi="Courier New" w:cs="Courier New"/>
          <w:sz w:val="18"/>
          <w:szCs w:val="18"/>
        </w:rPr>
        <w:t>000</w:t>
      </w:r>
    </w:p>
    <w:p w14:paraId="3BB903A1" w14:textId="4889A89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ORQQLR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patient lab results ;12/15/97 [ 0</w:t>
      </w:r>
      <w:r w:rsidR="00DA6C35">
        <w:rPr>
          <w:rFonts w:ascii="Courier New" w:hAnsi="Courier New" w:cs="Courier New"/>
          <w:sz w:val="18"/>
          <w:szCs w:val="18"/>
        </w:rPr>
        <w:t>4/02/97</w:t>
      </w:r>
    </w:p>
    <w:p w14:paraId="43CD1021" w14:textId="2C0C783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3:46 </w:t>
      </w:r>
      <w:proofErr w:type="gramStart"/>
      <w:r w:rsidRPr="00342EE6">
        <w:rPr>
          <w:rFonts w:ascii="Courier New" w:hAnsi="Courier New" w:cs="Courier New"/>
          <w:sz w:val="18"/>
          <w:szCs w:val="18"/>
        </w:rPr>
        <w:t>PM ]</w:t>
      </w:r>
      <w:proofErr w:type="gramEnd"/>
    </w:p>
    <w:p w14:paraId="2CF09742" w14:textId="4C932F6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ORQQLR1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Extrinsic functions and procedures which return patient</w:t>
      </w:r>
      <w:r w:rsidR="009B53C1">
        <w:rPr>
          <w:rFonts w:ascii="Courier New" w:hAnsi="Courier New" w:cs="Courier New"/>
          <w:sz w:val="18"/>
          <w:szCs w:val="18"/>
        </w:rPr>
        <w:t xml:space="preserve"> lab</w:t>
      </w:r>
      <w:r w:rsidRPr="00342EE6">
        <w:rPr>
          <w:rFonts w:ascii="Courier New" w:hAnsi="Courier New" w:cs="Courier New"/>
          <w:sz w:val="18"/>
          <w:szCs w:val="18"/>
        </w:rPr>
        <w:t xml:space="preserve"> </w:t>
      </w:r>
    </w:p>
    <w:p w14:paraId="24E78D94" w14:textId="73F4314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results ;</w:t>
      </w:r>
      <w:proofErr w:type="gramEnd"/>
      <w:r w:rsidRPr="00342EE6">
        <w:rPr>
          <w:rFonts w:ascii="Courier New" w:hAnsi="Courier New" w:cs="Courier New"/>
          <w:sz w:val="18"/>
          <w:szCs w:val="18"/>
        </w:rPr>
        <w:t xml:space="preserve"> 7/10/17 5:45pm</w:t>
      </w:r>
    </w:p>
    <w:p w14:paraId="622F2EFF" w14:textId="08956AE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ISL/CLA,REV,JER,TC - RPCs to return problem list data ;11/20/14  1</w:t>
      </w:r>
      <w:r w:rsidR="009B53C1">
        <w:rPr>
          <w:rFonts w:ascii="Courier New" w:hAnsi="Courier New" w:cs="Courier New"/>
          <w:sz w:val="18"/>
          <w:szCs w:val="18"/>
        </w:rPr>
        <w:t>3:37</w:t>
      </w:r>
    </w:p>
    <w:p w14:paraId="4FA28144" w14:textId="5FC2052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ORQQPL1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ALB/PDR,REV,ISL/JER,TC,LAB - PROBLEM LIST FOR CPRS GUI ;04/25/19</w:t>
      </w:r>
      <w:r w:rsidR="009B53C1">
        <w:rPr>
          <w:rFonts w:ascii="Courier New" w:hAnsi="Courier New" w:cs="Courier New"/>
          <w:sz w:val="18"/>
          <w:szCs w:val="18"/>
        </w:rPr>
        <w:t xml:space="preserve"> 09:27</w:t>
      </w:r>
      <w:r w:rsidRPr="00342EE6">
        <w:rPr>
          <w:rFonts w:ascii="Courier New" w:hAnsi="Courier New" w:cs="Courier New"/>
          <w:sz w:val="18"/>
          <w:szCs w:val="18"/>
        </w:rPr>
        <w:t xml:space="preserve">  </w:t>
      </w:r>
    </w:p>
    <w:p w14:paraId="1F20B68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ORQQPL2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ALB/PDR/REV/TC - RPCs FOR CPRS GUI IMPLEMENTATION ;03/08/13  08:25</w:t>
      </w:r>
    </w:p>
    <w:p w14:paraId="45072D7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ORQQPL3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ALB/PDR,REV,ISL/JER/TC - Problem List RPCs ;02/13/17  14:04</w:t>
      </w:r>
    </w:p>
    <w:p w14:paraId="3F68E3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ORQQPL4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ISL/JER/TC - Lexicon Look-up w/Synonyms ;07/30/15  08:25</w:t>
      </w:r>
    </w:p>
    <w:p w14:paraId="35DC9231" w14:textId="0C38BC3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ORQQPP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/CLA - Functions which return patient postings ;Feb 02, 2022@15:</w:t>
      </w:r>
      <w:r w:rsidR="0008444F">
        <w:rPr>
          <w:rFonts w:ascii="Courier New" w:hAnsi="Courier New" w:cs="Courier New"/>
          <w:sz w:val="18"/>
          <w:szCs w:val="18"/>
        </w:rPr>
        <w:t>48</w:t>
      </w:r>
    </w:p>
    <w:p w14:paraId="00B134A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patient medication data ;12/15/97</w:t>
      </w:r>
    </w:p>
    <w:p w14:paraId="293D36F8" w14:textId="4A720FE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 [ 04/02/</w:t>
      </w:r>
      <w:proofErr w:type="gramStart"/>
      <w:r w:rsidRPr="00342EE6">
        <w:rPr>
          <w:rFonts w:ascii="Courier New" w:hAnsi="Courier New" w:cs="Courier New"/>
          <w:sz w:val="18"/>
          <w:szCs w:val="18"/>
        </w:rPr>
        <w:t>97  3:52</w:t>
      </w:r>
      <w:proofErr w:type="gramEnd"/>
      <w:r w:rsidRPr="00342EE6">
        <w:rPr>
          <w:rFonts w:ascii="Courier New" w:hAnsi="Courier New" w:cs="Courier New"/>
          <w:sz w:val="18"/>
          <w:szCs w:val="18"/>
        </w:rPr>
        <w:t xml:space="preserve"> PM ]</w:t>
      </w:r>
    </w:p>
    <w:p w14:paraId="2C72953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ORQQPX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SLC/JM - PCE and Reminder routines ;10/16/2019</w:t>
      </w:r>
    </w:p>
    <w:p w14:paraId="42D280F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ORQQPXRM  ;</w:t>
      </w:r>
      <w:proofErr w:type="gramEnd"/>
      <w:r w:rsidRPr="00342EE6">
        <w:rPr>
          <w:rFonts w:ascii="Courier New" w:hAnsi="Courier New" w:cs="Courier New"/>
          <w:sz w:val="18"/>
          <w:szCs w:val="18"/>
        </w:rPr>
        <w:t>SLC/PJH - Functions for reminder data ;08/17/2018</w:t>
      </w:r>
    </w:p>
    <w:p w14:paraId="20AB0F44" w14:textId="32F9237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ORQQRA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patient radiology/nuclear med dat</w:t>
      </w:r>
      <w:r w:rsidR="0008444F">
        <w:rPr>
          <w:rFonts w:ascii="Courier New" w:hAnsi="Courier New" w:cs="Courier New"/>
          <w:sz w:val="18"/>
          <w:szCs w:val="18"/>
        </w:rPr>
        <w:t>a ;</w:t>
      </w:r>
    </w:p>
    <w:p w14:paraId="5D75590D" w14:textId="0E41DBA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12/15/97</w:t>
      </w:r>
    </w:p>
    <w:p w14:paraId="79E62E25" w14:textId="047138D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ORQQVI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/STAFF - Functions which return patient vital and I/O data ;Jun</w:t>
      </w:r>
      <w:r w:rsidR="0008444F">
        <w:rPr>
          <w:rFonts w:ascii="Courier New" w:hAnsi="Courier New" w:cs="Courier New"/>
          <w:sz w:val="18"/>
          <w:szCs w:val="18"/>
        </w:rPr>
        <w:t xml:space="preserve"> 28,</w:t>
      </w:r>
    </w:p>
    <w:p w14:paraId="0E854D43" w14:textId="5AF02E4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2021@11:08</w:t>
      </w:r>
    </w:p>
    <w:p w14:paraId="2AF1B4B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ORQQVI1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/STAFF- Vitals </w:t>
      </w:r>
      <w:proofErr w:type="spellStart"/>
      <w:r w:rsidRPr="00342EE6">
        <w:rPr>
          <w:rFonts w:ascii="Courier New" w:hAnsi="Courier New" w:cs="Courier New"/>
          <w:sz w:val="18"/>
          <w:szCs w:val="18"/>
        </w:rPr>
        <w:t>rpc</w:t>
      </w:r>
      <w:proofErr w:type="spellEnd"/>
      <w:r w:rsidRPr="00342EE6">
        <w:rPr>
          <w:rFonts w:ascii="Courier New" w:hAnsi="Courier New" w:cs="Courier New"/>
          <w:sz w:val="18"/>
          <w:szCs w:val="18"/>
        </w:rPr>
        <w:t xml:space="preserve"> grid ;2/4/99  21:11</w:t>
      </w:r>
    </w:p>
    <w:p w14:paraId="15AEC53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ORQQVI2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/dee- RPC calls to GMRVPCE0, Vitals data event drivers ;2/2/98</w:t>
      </w:r>
    </w:p>
    <w:p w14:paraId="6CD0CF08" w14:textId="0A6CC7E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ORQQVS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/CLA,STAFF - Functions which return patient visits ;3/16/05  10</w:t>
      </w:r>
      <w:r w:rsidR="00E10614">
        <w:rPr>
          <w:rFonts w:ascii="Courier New" w:hAnsi="Courier New" w:cs="Courier New"/>
          <w:sz w:val="18"/>
          <w:szCs w:val="18"/>
        </w:rPr>
        <w:t>:27</w:t>
      </w:r>
    </w:p>
    <w:p w14:paraId="114117FF" w14:textId="0A70BE4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ORQQXQA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Functions which return patient/user alert and mailman da</w:t>
      </w:r>
      <w:r w:rsidR="00E10614">
        <w:rPr>
          <w:rFonts w:ascii="Courier New" w:hAnsi="Courier New" w:cs="Courier New"/>
          <w:sz w:val="18"/>
          <w:szCs w:val="18"/>
        </w:rPr>
        <w:t>ta ;</w:t>
      </w:r>
    </w:p>
    <w:p w14:paraId="09425F1E" w14:textId="252B344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5/27/98</w:t>
      </w:r>
    </w:p>
    <w:p w14:paraId="5247AE5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ORQRY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SLC/MKB/JDL - Order Query utilities ;3/17/03  14:45</w:t>
      </w:r>
    </w:p>
    <w:p w14:paraId="22F7C1B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ORQRY01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/JDL - Order query utility ;11/20/06  09:01</w:t>
      </w:r>
    </w:p>
    <w:p w14:paraId="15CEF388" w14:textId="5CF742F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ORRCACK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Result Acknowledgement file utilities ; 25 Jul 2003  9:31</w:t>
      </w:r>
      <w:r w:rsidR="00E10614">
        <w:rPr>
          <w:rFonts w:ascii="Courier New" w:hAnsi="Courier New" w:cs="Courier New"/>
          <w:sz w:val="18"/>
          <w:szCs w:val="18"/>
        </w:rPr>
        <w:t xml:space="preserve"> AM</w:t>
      </w:r>
    </w:p>
    <w:p w14:paraId="13C9ED6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ORRCLNP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SLC/JER - Person functions for CM ; 9/23/04 14:30</w:t>
      </w:r>
    </w:p>
    <w:p w14:paraId="44A4CDA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ORRCQLPT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SLC/TH - CPRS Query Tools - Libraries ; 25 Jul 2003  9:31 AM</w:t>
      </w:r>
    </w:p>
    <w:p w14:paraId="0173301B" w14:textId="1AC90F3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ORRDI1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RDI ROUTINES FOR API SUPPORTING CDS DATA ;Nov 16, 2022@13</w:t>
      </w:r>
      <w:r w:rsidR="00E10614">
        <w:rPr>
          <w:rFonts w:ascii="Courier New" w:hAnsi="Courier New" w:cs="Courier New"/>
          <w:sz w:val="18"/>
          <w:szCs w:val="18"/>
        </w:rPr>
        <w:t>:03:48</w:t>
      </w:r>
    </w:p>
    <w:p w14:paraId="6A7074C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ORRDI2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SLC/JMH - RDI routine for user interface and data cleanup; 3/24/05</w:t>
      </w:r>
    </w:p>
    <w:p w14:paraId="773DDB53" w14:textId="6F3B0CC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2:31 ;02/08/</w:t>
      </w:r>
      <w:proofErr w:type="gramStart"/>
      <w:r w:rsidRPr="00342EE6">
        <w:rPr>
          <w:rFonts w:ascii="Courier New" w:hAnsi="Courier New" w:cs="Courier New"/>
          <w:sz w:val="18"/>
          <w:szCs w:val="18"/>
        </w:rPr>
        <w:t>12  08:36</w:t>
      </w:r>
      <w:proofErr w:type="gramEnd"/>
    </w:p>
    <w:p w14:paraId="1B13EC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ORRHCO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CPRS Query Tools - Orders ; [4/4/02 2:07pm]</w:t>
      </w:r>
    </w:p>
    <w:p w14:paraId="667217A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ORRHCQ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CPRS Query Tools - Utilities ;2/1/03  11:10</w:t>
      </w:r>
    </w:p>
    <w:p w14:paraId="42030F5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ORRHCQ1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SLC/SRM - CPRS Query Tools - Utilities ;6/10/03  15:11</w:t>
      </w:r>
    </w:p>
    <w:p w14:paraId="0A6FEE4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ORRHCR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Hepatitis C Reporting Tools; [4/4/02 2:07pm]</w:t>
      </w:r>
    </w:p>
    <w:p w14:paraId="031598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ORRHCT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CPRS Query Tools - TIU ; [4/4/02 2:07pm]</w:t>
      </w:r>
    </w:p>
    <w:p w14:paraId="6E95A25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ORRHCU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CPRS Query Tools - Utilities ; [8/6/03 1:27Pm]</w:t>
      </w:r>
    </w:p>
    <w:p w14:paraId="7D8281F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ORRU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SLC/JER - Scroll-mode Utility Subroutines ; 5-APR-2002 12:39:51</w:t>
      </w:r>
    </w:p>
    <w:p w14:paraId="12C173F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ORS100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SLC/RAF-unsigned orders search ;10/19/00  14:02</w:t>
      </w:r>
    </w:p>
    <w:p w14:paraId="2289C4D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ORS100A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/RAF - Continuation of ORS100 ;10/20/00  14:47</w:t>
      </w:r>
    </w:p>
    <w:p w14:paraId="1A5108E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ORS100B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/RAF - Continuation of ORS100A  ;10/19/00  13:36</w:t>
      </w:r>
    </w:p>
    <w:p w14:paraId="57AB04FD" w14:textId="7785C923" w:rsidR="00342EE6" w:rsidRPr="00342EE6" w:rsidRDefault="00342EE6" w:rsidP="00E10614">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ORS100C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Controlled Substance RX w/Missing Digital Sig </w:t>
      </w:r>
      <w:proofErr w:type="spellStart"/>
      <w:r w:rsidRPr="00342EE6">
        <w:rPr>
          <w:rFonts w:ascii="Courier New" w:hAnsi="Courier New" w:cs="Courier New"/>
          <w:sz w:val="18"/>
          <w:szCs w:val="18"/>
        </w:rPr>
        <w:t>Repo</w:t>
      </w:r>
      <w:r w:rsidR="00E10614">
        <w:rPr>
          <w:rFonts w:ascii="Courier New" w:hAnsi="Courier New" w:cs="Courier New"/>
          <w:sz w:val="18"/>
          <w:szCs w:val="18"/>
        </w:rPr>
        <w:t>rt;Nov</w:t>
      </w:r>
      <w:proofErr w:type="spellEnd"/>
      <w:r w:rsidR="00E10614">
        <w:rPr>
          <w:rFonts w:ascii="Courier New" w:hAnsi="Courier New" w:cs="Courier New"/>
          <w:sz w:val="18"/>
          <w:szCs w:val="18"/>
        </w:rPr>
        <w:t xml:space="preserve"> 04</w:t>
      </w:r>
      <w:r w:rsidRPr="00342EE6">
        <w:rPr>
          <w:rFonts w:ascii="Courier New" w:hAnsi="Courier New" w:cs="Courier New"/>
          <w:sz w:val="18"/>
          <w:szCs w:val="18"/>
        </w:rPr>
        <w:t>, 2020@16:11:29</w:t>
      </w:r>
    </w:p>
    <w:p w14:paraId="56EB541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ORSET98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Set up display group file ;10/25/97  15:11</w:t>
      </w:r>
    </w:p>
    <w:p w14:paraId="1D05218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ORSETUP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OE3 Setup post-init ;7/26/97  15:51</w:t>
      </w:r>
    </w:p>
    <w:p w14:paraId="68E46D4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ORSETUP</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SLC/MKB - OE3 Setup post-init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;2/5/97  11:28</w:t>
      </w:r>
    </w:p>
    <w:p w14:paraId="1E41BF0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ORSLTR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/RWF - Print Big Letters ;4/30/92  14:47 ;</w:t>
      </w:r>
    </w:p>
    <w:p w14:paraId="5B4913E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ORSLTR2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Setup letters ;7/29/91  10:33 ;</w:t>
      </w:r>
    </w:p>
    <w:p w14:paraId="1D8E5C6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ORSMART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SMART UTILITY FUNCTIONS ; 4/15/21 1:06pm</w:t>
      </w:r>
    </w:p>
    <w:p w14:paraId="797B34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ORSNAST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/RAF - Policy order search  ;06/25/2007</w:t>
      </w:r>
    </w:p>
    <w:p w14:paraId="0695551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ORSNAST</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SLC/RAF - continuation of nature/status search ;10/20/00  14:30</w:t>
      </w:r>
    </w:p>
    <w:p w14:paraId="29EE23E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ORSNAST</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SLC/RAF - continuation of nature/status search ; 9/13/11 6:56am</w:t>
      </w:r>
    </w:p>
    <w:p w14:paraId="2FE438E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ORSPUTIL  ;</w:t>
      </w:r>
      <w:proofErr w:type="gramEnd"/>
      <w:r w:rsidRPr="00342EE6">
        <w:rPr>
          <w:rFonts w:ascii="Courier New" w:hAnsi="Courier New" w:cs="Courier New"/>
          <w:sz w:val="18"/>
          <w:szCs w:val="18"/>
        </w:rPr>
        <w:t>SLC/JMH - SUPPLY CONVERSION UTILITY ;08/29/17  08:48</w:t>
      </w:r>
    </w:p>
    <w:p w14:paraId="6166A8B0" w14:textId="7A8C276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ORSRCHOR  ;</w:t>
      </w:r>
      <w:proofErr w:type="gramEnd"/>
      <w:r w:rsidRPr="00342EE6">
        <w:rPr>
          <w:rFonts w:ascii="Courier New" w:hAnsi="Courier New" w:cs="Courier New"/>
          <w:sz w:val="18"/>
          <w:szCs w:val="18"/>
        </w:rPr>
        <w:t>SLC/TC - Search Utility for Order Check Override Reason Report; 09/</w:t>
      </w:r>
      <w:r w:rsidR="00102E8D">
        <w:rPr>
          <w:rFonts w:ascii="Courier New" w:hAnsi="Courier New" w:cs="Courier New"/>
          <w:sz w:val="18"/>
          <w:szCs w:val="18"/>
        </w:rPr>
        <w:t>28/2009</w:t>
      </w:r>
    </w:p>
    <w:p w14:paraId="3A62546F" w14:textId="4FD2184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15:00 ;09/16/</w:t>
      </w:r>
      <w:proofErr w:type="gramStart"/>
      <w:r w:rsidRPr="00342EE6">
        <w:rPr>
          <w:rFonts w:ascii="Courier New" w:hAnsi="Courier New" w:cs="Courier New"/>
          <w:sz w:val="18"/>
          <w:szCs w:val="18"/>
        </w:rPr>
        <w:t>10  20:05</w:t>
      </w:r>
      <w:proofErr w:type="gramEnd"/>
    </w:p>
    <w:p w14:paraId="694E00C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ORTASK</w:t>
      </w:r>
      <w:proofErr w:type="gramStart"/>
      <w:r w:rsidRPr="00342EE6">
        <w:rPr>
          <w:rFonts w:ascii="Courier New" w:hAnsi="Courier New" w:cs="Courier New"/>
          <w:sz w:val="18"/>
          <w:szCs w:val="18"/>
        </w:rPr>
        <w:t>01  ;</w:t>
      </w:r>
      <w:proofErr w:type="gramEnd"/>
      <w:r w:rsidRPr="00342EE6">
        <w:rPr>
          <w:rFonts w:ascii="Courier New" w:hAnsi="Courier New" w:cs="Courier New"/>
          <w:sz w:val="18"/>
          <w:szCs w:val="18"/>
        </w:rPr>
        <w:t xml:space="preserve"> SLC/RJS - Look for orders to purge; [1/2/01 11:44am]</w:t>
      </w:r>
    </w:p>
    <w:p w14:paraId="70801BE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ORTOULT</w:t>
      </w:r>
      <w:proofErr w:type="gramStart"/>
      <w:r w:rsidRPr="00342EE6">
        <w:rPr>
          <w:rFonts w:ascii="Courier New" w:hAnsi="Courier New" w:cs="Courier New"/>
          <w:sz w:val="18"/>
          <w:szCs w:val="18"/>
        </w:rPr>
        <w:t>4  ;</w:t>
      </w:r>
      <w:proofErr w:type="gramEnd"/>
      <w:r w:rsidRPr="00342EE6">
        <w:rPr>
          <w:rFonts w:ascii="Courier New" w:hAnsi="Courier New" w:cs="Courier New"/>
          <w:sz w:val="18"/>
          <w:szCs w:val="18"/>
        </w:rPr>
        <w:t xml:space="preserve">EPIP/RTW-UNIFIED ACTION PROFILE RPCS. </w:t>
      </w:r>
      <w:proofErr w:type="gramStart"/>
      <w:r w:rsidRPr="00342EE6">
        <w:rPr>
          <w:rFonts w:ascii="Courier New" w:hAnsi="Courier New" w:cs="Courier New"/>
          <w:sz w:val="18"/>
          <w:szCs w:val="18"/>
        </w:rPr>
        <w:t>;Mar</w:t>
      </w:r>
      <w:proofErr w:type="gramEnd"/>
      <w:r w:rsidRPr="00342EE6">
        <w:rPr>
          <w:rFonts w:ascii="Courier New" w:hAnsi="Courier New" w:cs="Courier New"/>
          <w:sz w:val="18"/>
          <w:szCs w:val="18"/>
        </w:rPr>
        <w:t xml:space="preserve"> 05, 2019@08:07:49</w:t>
      </w:r>
    </w:p>
    <w:p w14:paraId="7DBAFEF9" w14:textId="12FBA2D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ORTSKLPS  ;</w:t>
      </w:r>
      <w:proofErr w:type="gramEnd"/>
      <w:r w:rsidRPr="00342EE6">
        <w:rPr>
          <w:rFonts w:ascii="Courier New" w:hAnsi="Courier New" w:cs="Courier New"/>
          <w:sz w:val="18"/>
          <w:szCs w:val="18"/>
        </w:rPr>
        <w:t>SLC/JMH - NIGHTLY TASK TO LAPSE OLD UNSIGNED ORDERS;03/27/2015  11:</w:t>
      </w:r>
      <w:r w:rsidR="00102E8D">
        <w:rPr>
          <w:rFonts w:ascii="Courier New" w:hAnsi="Courier New" w:cs="Courier New"/>
          <w:sz w:val="18"/>
          <w:szCs w:val="18"/>
        </w:rPr>
        <w:t>45</w:t>
      </w:r>
    </w:p>
    <w:p w14:paraId="3A5CF1E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dcm,JER</w:t>
      </w:r>
      <w:proofErr w:type="spellEnd"/>
      <w:r w:rsidRPr="00342EE6">
        <w:rPr>
          <w:rFonts w:ascii="Courier New" w:hAnsi="Courier New" w:cs="Courier New"/>
          <w:sz w:val="18"/>
          <w:szCs w:val="18"/>
        </w:rPr>
        <w:t xml:space="preserve"> - OE/RR Functions ;6/1/92  09:13</w:t>
      </w:r>
    </w:p>
    <w:p w14:paraId="1AB854E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/JER - More OE/RR Functions ;9/27/93  09:55</w:t>
      </w:r>
    </w:p>
    <w:p w14:paraId="2C9DE7A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More OE/RR Utilities ;1/21/92  16:08</w:t>
      </w:r>
    </w:p>
    <w:p w14:paraId="40CDB5C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Silent utilities/functions ;12/7/00  13:10</w:t>
      </w:r>
    </w:p>
    <w:p w14:paraId="2EC4977F" w14:textId="01FC355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ORUDPA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dcm,RWF</w:t>
      </w:r>
      <w:proofErr w:type="spellEnd"/>
      <w:r w:rsidRPr="00342EE6">
        <w:rPr>
          <w:rFonts w:ascii="Courier New" w:hAnsi="Courier New" w:cs="Courier New"/>
          <w:sz w:val="18"/>
          <w:szCs w:val="18"/>
        </w:rPr>
        <w:t xml:space="preserve"> - Object (patient) lookup ;10/7/91  15:21 ; 3/7/08 5:2</w:t>
      </w:r>
      <w:r w:rsidR="00102E8D">
        <w:rPr>
          <w:rFonts w:ascii="Courier New" w:hAnsi="Courier New" w:cs="Courier New"/>
          <w:sz w:val="18"/>
          <w:szCs w:val="18"/>
        </w:rPr>
        <w:t>2am</w:t>
      </w:r>
    </w:p>
    <w:p w14:paraId="36786F3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ORUH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/JER - XECUTABLE HELP for format functions ;10/3/91  15:05</w:t>
      </w:r>
    </w:p>
    <w:p w14:paraId="454E74A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ORUHDR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Order entry display headers ;3/25/92  15:05 ;</w:t>
      </w:r>
    </w:p>
    <w:p w14:paraId="6DDF14C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ORULG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SLC/KER/JVS - COLUMNAR GLOBAL LISTING BY PIECE ;; 08-19-92</w:t>
      </w:r>
    </w:p>
    <w:p w14:paraId="222DAAE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ORUPREF</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Key allocation ;Jan 08, 2021@11:59:33</w:t>
      </w:r>
    </w:p>
    <w:p w14:paraId="4D03379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ORUQO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 - SEARCH QOS FOR  ; 5/31/17 1:34pm</w:t>
      </w:r>
    </w:p>
    <w:p w14:paraId="0F7962F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Display List of Items ; 12/4/09 5:03pm</w:t>
      </w:r>
    </w:p>
    <w:p w14:paraId="3ED785C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ORUS1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Select Items from List ; 12/4/09 4:59pm</w:t>
      </w:r>
    </w:p>
    <w:p w14:paraId="6D335B5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ORUS2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Process Selected Items ;11/7/90  18:21 ;</w:t>
      </w:r>
    </w:p>
    <w:p w14:paraId="6644CA3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ORUS3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Help for Display Lists ;11/7/90  16:57</w:t>
      </w:r>
    </w:p>
    <w:p w14:paraId="780F5CB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ORUS4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Select Items from List ;11/7/90  16:30 ;</w:t>
      </w:r>
    </w:p>
    <w:p w14:paraId="0064375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ORUS5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/KCM - Display List of Items ;1/3/91  10:01 ; 12/4/09 5:15pm</w:t>
      </w:r>
    </w:p>
    <w:p w14:paraId="1FACB9D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ORUTL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/DCM,RWF - ORDER UTILITIES ;11/02/2017  17:00</w:t>
      </w:r>
    </w:p>
    <w:p w14:paraId="406212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ORUTL1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Utilities ;5/30/07  13:46</w:t>
      </w:r>
    </w:p>
    <w:p w14:paraId="0D698CA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ORUTL2  </w:t>
      </w:r>
      <w:proofErr w:type="gramStart"/>
      <w:r w:rsidRPr="00342EE6">
        <w:rPr>
          <w:rFonts w:ascii="Courier New" w:hAnsi="Courier New" w:cs="Courier New"/>
          <w:sz w:val="18"/>
          <w:szCs w:val="18"/>
        </w:rPr>
        <w:t xml:space="preserve">  ;ALB</w:t>
      </w:r>
      <w:proofErr w:type="gramEnd"/>
      <w:r w:rsidRPr="00342EE6">
        <w:rPr>
          <w:rFonts w:ascii="Courier New" w:hAnsi="Courier New" w:cs="Courier New"/>
          <w:sz w:val="18"/>
          <w:szCs w:val="18"/>
        </w:rPr>
        <w:t>/DRI - OE/RR Utilities ;6/30/11  17:54</w:t>
      </w:r>
    </w:p>
    <w:p w14:paraId="2544DCB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ORUTL3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 - OE/RR Utilities ;Oct 12, 2021@10:42:54</w:t>
      </w:r>
    </w:p>
    <w:p w14:paraId="5DD37B3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ORUTL4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/CB,TC - OE/RR Utilities ; 5/2/17 10:03am</w:t>
      </w:r>
    </w:p>
    <w:p w14:paraId="152A018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ORUTL5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SLC/JLC - OE/RR Utilities ;12/18/2019</w:t>
      </w:r>
    </w:p>
    <w:p w14:paraId="0789AC7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ORVAA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 OIFO/GDU - VA Advantage Indicator for GUI;[01/04/05 08:33]</w:t>
      </w:r>
    </w:p>
    <w:p w14:paraId="47AA97A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ORVCO      </w:t>
      </w:r>
      <w:proofErr w:type="gramStart"/>
      <w:r w:rsidRPr="00342EE6">
        <w:rPr>
          <w:rFonts w:ascii="Courier New" w:hAnsi="Courier New" w:cs="Courier New"/>
          <w:sz w:val="18"/>
          <w:szCs w:val="18"/>
        </w:rPr>
        <w:t xml:space="preserve">  ;SPFO</w:t>
      </w:r>
      <w:proofErr w:type="gramEnd"/>
      <w:r w:rsidRPr="00342EE6">
        <w:rPr>
          <w:rFonts w:ascii="Courier New" w:hAnsi="Courier New" w:cs="Courier New"/>
          <w:sz w:val="18"/>
          <w:szCs w:val="18"/>
        </w:rPr>
        <w:t>/AJB - VistA Cutoff  ;Oct 16, 2020@13:21:27</w:t>
      </w:r>
    </w:p>
    <w:p w14:paraId="768847D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ORVCO1     </w:t>
      </w:r>
      <w:proofErr w:type="gramStart"/>
      <w:r w:rsidRPr="00342EE6">
        <w:rPr>
          <w:rFonts w:ascii="Courier New" w:hAnsi="Courier New" w:cs="Courier New"/>
          <w:sz w:val="18"/>
          <w:szCs w:val="18"/>
        </w:rPr>
        <w:t xml:space="preserve">  ;SPFO</w:t>
      </w:r>
      <w:proofErr w:type="gramEnd"/>
      <w:r w:rsidRPr="00342EE6">
        <w:rPr>
          <w:rFonts w:ascii="Courier New" w:hAnsi="Courier New" w:cs="Courier New"/>
          <w:sz w:val="18"/>
          <w:szCs w:val="18"/>
        </w:rPr>
        <w:t>/AJB - VISTA CUTOFF  ;Oct 16, 2020@10:34:09</w:t>
      </w:r>
    </w:p>
    <w:p w14:paraId="6538039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ORVCO2     </w:t>
      </w:r>
      <w:proofErr w:type="gramStart"/>
      <w:r w:rsidRPr="00342EE6">
        <w:rPr>
          <w:rFonts w:ascii="Courier New" w:hAnsi="Courier New" w:cs="Courier New"/>
          <w:sz w:val="18"/>
          <w:szCs w:val="18"/>
        </w:rPr>
        <w:t xml:space="preserve">  ;SPFO</w:t>
      </w:r>
      <w:proofErr w:type="gramEnd"/>
      <w:r w:rsidRPr="00342EE6">
        <w:rPr>
          <w:rFonts w:ascii="Courier New" w:hAnsi="Courier New" w:cs="Courier New"/>
          <w:sz w:val="18"/>
          <w:szCs w:val="18"/>
        </w:rPr>
        <w:t>/AJB - VistA Cutoff  ;Oct 13, 2020@20:43:46</w:t>
      </w:r>
    </w:p>
    <w:p w14:paraId="30EE18E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ORVCO3     </w:t>
      </w:r>
      <w:proofErr w:type="gramStart"/>
      <w:r w:rsidRPr="00342EE6">
        <w:rPr>
          <w:rFonts w:ascii="Courier New" w:hAnsi="Courier New" w:cs="Courier New"/>
          <w:sz w:val="18"/>
          <w:szCs w:val="18"/>
        </w:rPr>
        <w:t xml:space="preserve">  ;SPFO</w:t>
      </w:r>
      <w:proofErr w:type="gramEnd"/>
      <w:r w:rsidRPr="00342EE6">
        <w:rPr>
          <w:rFonts w:ascii="Courier New" w:hAnsi="Courier New" w:cs="Courier New"/>
          <w:sz w:val="18"/>
          <w:szCs w:val="18"/>
        </w:rPr>
        <w:t>/AJB - VistA Cutoff  ;Oct 16, 2020@11:43:20</w:t>
      </w:r>
    </w:p>
    <w:p w14:paraId="393E7BC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ORVCO6     </w:t>
      </w:r>
      <w:proofErr w:type="gramStart"/>
      <w:r w:rsidRPr="00342EE6">
        <w:rPr>
          <w:rFonts w:ascii="Courier New" w:hAnsi="Courier New" w:cs="Courier New"/>
          <w:sz w:val="18"/>
          <w:szCs w:val="18"/>
        </w:rPr>
        <w:t xml:space="preserve">  ;SPFO</w:t>
      </w:r>
      <w:proofErr w:type="gramEnd"/>
      <w:r w:rsidRPr="00342EE6">
        <w:rPr>
          <w:rFonts w:ascii="Courier New" w:hAnsi="Courier New" w:cs="Courier New"/>
          <w:sz w:val="18"/>
          <w:szCs w:val="18"/>
        </w:rPr>
        <w:t>/AJB - VISTA CUTOFF  ;Oct 19, 2020@11:09:44</w:t>
      </w:r>
    </w:p>
    <w:p w14:paraId="2D2093E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ORVIMM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/AGP - VIMM </w:t>
      </w:r>
      <w:proofErr w:type="spellStart"/>
      <w:r w:rsidRPr="00342EE6">
        <w:rPr>
          <w:rFonts w:ascii="Courier New" w:hAnsi="Courier New" w:cs="Courier New"/>
          <w:sz w:val="18"/>
          <w:szCs w:val="18"/>
        </w:rPr>
        <w:t>RPCS;Mar</w:t>
      </w:r>
      <w:proofErr w:type="spellEnd"/>
      <w:r w:rsidRPr="00342EE6">
        <w:rPr>
          <w:rFonts w:ascii="Courier New" w:hAnsi="Courier New" w:cs="Courier New"/>
          <w:sz w:val="18"/>
          <w:szCs w:val="18"/>
        </w:rPr>
        <w:t xml:space="preserve"> 08, 2022@15:32:28</w:t>
      </w:r>
    </w:p>
    <w:p w14:paraId="55D61D3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Generate ONITS- for OE/RR ;1/22/91  15:39</w:t>
      </w:r>
    </w:p>
    <w:p w14:paraId="122BB83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Gathers parts to send ;1/23/91  06:47 ;</w:t>
      </w:r>
    </w:p>
    <w:p w14:paraId="3246419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Creates </w:t>
      </w:r>
      <w:proofErr w:type="spellStart"/>
      <w:r w:rsidRPr="00342EE6">
        <w:rPr>
          <w:rFonts w:ascii="Courier New" w:hAnsi="Courier New" w:cs="Courier New"/>
          <w:sz w:val="18"/>
          <w:szCs w:val="18"/>
        </w:rPr>
        <w:t>rtns</w:t>
      </w:r>
      <w:proofErr w:type="spellEnd"/>
      <w:r w:rsidRPr="00342EE6">
        <w:rPr>
          <w:rFonts w:ascii="Courier New" w:hAnsi="Courier New" w:cs="Courier New"/>
          <w:sz w:val="18"/>
          <w:szCs w:val="18"/>
        </w:rPr>
        <w:t xml:space="preserve"> for Protocol export ;1/23/91  07:13</w:t>
      </w:r>
    </w:p>
    <w:p w14:paraId="4C4FE9A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ORVOM11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Creats</w:t>
      </w:r>
      <w:proofErr w:type="spellEnd"/>
      <w:r w:rsidRPr="00342EE6">
        <w:rPr>
          <w:rFonts w:ascii="Courier New" w:hAnsi="Courier New" w:cs="Courier New"/>
          <w:sz w:val="18"/>
          <w:szCs w:val="18"/>
        </w:rPr>
        <w:t xml:space="preserve"> RTN ending in ONIT1 ;1/22/91  15:53</w:t>
      </w:r>
    </w:p>
    <w:p w14:paraId="30C32EF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Creates </w:t>
      </w:r>
      <w:proofErr w:type="spellStart"/>
      <w:r w:rsidRPr="00342EE6">
        <w:rPr>
          <w:rFonts w:ascii="Courier New" w:hAnsi="Courier New" w:cs="Courier New"/>
          <w:sz w:val="18"/>
          <w:szCs w:val="18"/>
        </w:rPr>
        <w:t>rtns</w:t>
      </w:r>
      <w:proofErr w:type="spellEnd"/>
      <w:r w:rsidRPr="00342EE6">
        <w:rPr>
          <w:rFonts w:ascii="Courier New" w:hAnsi="Courier New" w:cs="Courier New"/>
          <w:sz w:val="18"/>
          <w:szCs w:val="18"/>
        </w:rPr>
        <w:t xml:space="preserve"> ending in 'ONIT1' ;12/11/90  14:28</w:t>
      </w:r>
    </w:p>
    <w:p w14:paraId="4AED934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Creates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ending in 'ONIT2' ;1/23/91  07:15</w:t>
      </w:r>
    </w:p>
    <w:p w14:paraId="17379A3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Creates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ending in 'ONIT3' ;9/16/91  15:51 ;</w:t>
      </w:r>
    </w:p>
    <w:p w14:paraId="4B248CF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ONIT creation ;1/14/91  09:55 ;</w:t>
      </w:r>
    </w:p>
    <w:p w14:paraId="543FECA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ONIT creation ;12/11/90  14:30 ;</w:t>
      </w:r>
    </w:p>
    <w:p w14:paraId="3366296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ORVOMH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Help for ORVOM ;12/11/90  14:30 ;</w:t>
      </w:r>
    </w:p>
    <w:p w14:paraId="714FBF8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ORVW    </w:t>
      </w:r>
      <w:proofErr w:type="gramStart"/>
      <w:r w:rsidRPr="00342EE6">
        <w:rPr>
          <w:rFonts w:ascii="Courier New" w:hAnsi="Courier New" w:cs="Courier New"/>
          <w:sz w:val="18"/>
          <w:szCs w:val="18"/>
        </w:rPr>
        <w:t xml:space="preserve">  ;FO</w:t>
      </w:r>
      <w:proofErr w:type="gramEnd"/>
      <w:r w:rsidRPr="00342EE6">
        <w:rPr>
          <w:rFonts w:ascii="Courier New" w:hAnsi="Courier New" w:cs="Courier New"/>
          <w:sz w:val="18"/>
          <w:szCs w:val="18"/>
        </w:rPr>
        <w:t>-SLC/SRM-VISTAWEB GENERAL UTILITES; ; 9/14/09 3:17pm</w:t>
      </w:r>
    </w:p>
    <w:p w14:paraId="1B7410E3" w14:textId="2E84C18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ORWCH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SLC/KCM/SCM - GUI calls specific to CPRS Chart;01:34 PM  15 Dec 19</w:t>
      </w:r>
      <w:r w:rsidR="0036205C">
        <w:rPr>
          <w:rFonts w:ascii="Courier New" w:hAnsi="Courier New" w:cs="Courier New"/>
          <w:sz w:val="18"/>
          <w:szCs w:val="18"/>
        </w:rPr>
        <w:t>97</w:t>
      </w:r>
    </w:p>
    <w:p w14:paraId="4EB8A2C4" w14:textId="4E5AB75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 [10:52 AM 13 JUN 2002]</w:t>
      </w:r>
    </w:p>
    <w:p w14:paraId="1C490BE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ORWCIRN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/DCM,REV - FUNCTIONS FOR GUI CIRN ACTIONS ; 1/16/20 9:38am</w:t>
      </w:r>
    </w:p>
    <w:p w14:paraId="395B4AF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ORWCOM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 - Wraps RPCs for COM Objects Hooks ;8/02/2001</w:t>
      </w:r>
    </w:p>
    <w:p w14:paraId="7E5753E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ORWCS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ALB/MJK - Consult Tab Calls ;9/18/96  15:02</w:t>
      </w:r>
    </w:p>
    <w:p w14:paraId="773A6F8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ORWCSP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ALB/MJK - Background Consult Report Print Driver ;1/24/95  15:49</w:t>
      </w:r>
    </w:p>
    <w:p w14:paraId="17D65BB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ORWCV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 - Background Cover Sheet Load;03/06/20  13:00</w:t>
      </w:r>
    </w:p>
    <w:p w14:paraId="1588B60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ORWCV1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/DCM - </w:t>
      </w:r>
      <w:proofErr w:type="spellStart"/>
      <w:r w:rsidRPr="00342EE6">
        <w:rPr>
          <w:rFonts w:ascii="Courier New" w:hAnsi="Courier New" w:cs="Courier New"/>
          <w:sz w:val="18"/>
          <w:szCs w:val="18"/>
        </w:rPr>
        <w:t>CoverSheet</w:t>
      </w:r>
      <w:proofErr w:type="spellEnd"/>
      <w:r w:rsidRPr="00342EE6">
        <w:rPr>
          <w:rFonts w:ascii="Courier New" w:hAnsi="Courier New" w:cs="Courier New"/>
          <w:sz w:val="18"/>
          <w:szCs w:val="18"/>
        </w:rPr>
        <w:t xml:space="preserve"> calls continued ;Aug 20, 2019@09:35</w:t>
      </w:r>
    </w:p>
    <w:p w14:paraId="38BBCF6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Utilities for Windows Dialogs ;7/2/01  13:31</w:t>
      </w:r>
    </w:p>
    <w:p w14:paraId="1810B0B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SLC/KCM/REV - GUI Prints; 28-JAN-1999 12:51 ;7/31/06  11:34</w:t>
      </w:r>
    </w:p>
    <w:p w14:paraId="5357E71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SLC/KCM/REV - GUI Prints; 28-JAN-1999 12:51 ;1/9/06  00:35</w:t>
      </w:r>
    </w:p>
    <w:p w14:paraId="6E4A622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ORWDAL</w:t>
      </w:r>
      <w:proofErr w:type="gramStart"/>
      <w:r w:rsidRPr="00342EE6">
        <w:rPr>
          <w:rFonts w:ascii="Courier New" w:hAnsi="Courier New" w:cs="Courier New"/>
          <w:sz w:val="18"/>
          <w:szCs w:val="18"/>
        </w:rPr>
        <w:t>32  ;</w:t>
      </w:r>
      <w:proofErr w:type="gramEnd"/>
      <w:r w:rsidRPr="00342EE6">
        <w:rPr>
          <w:rFonts w:ascii="Courier New" w:hAnsi="Courier New" w:cs="Courier New"/>
          <w:sz w:val="18"/>
          <w:szCs w:val="18"/>
        </w:rPr>
        <w:t xml:space="preserve"> SLC/REV - Allergy calls to support windows ;Apr 21, 2022@08:43:40</w:t>
      </w:r>
    </w:p>
    <w:p w14:paraId="36A486D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ORWDAL</w:t>
      </w:r>
      <w:proofErr w:type="gramStart"/>
      <w:r w:rsidRPr="00342EE6">
        <w:rPr>
          <w:rFonts w:ascii="Courier New" w:hAnsi="Courier New" w:cs="Courier New"/>
          <w:sz w:val="18"/>
          <w:szCs w:val="18"/>
        </w:rPr>
        <w:t>33  ;</w:t>
      </w:r>
      <w:proofErr w:type="gramEnd"/>
      <w:r w:rsidRPr="00342EE6">
        <w:rPr>
          <w:rFonts w:ascii="Courier New" w:hAnsi="Courier New" w:cs="Courier New"/>
          <w:sz w:val="18"/>
          <w:szCs w:val="18"/>
        </w:rPr>
        <w:t>SLC/DAN - Allergy calls to support windows ;7/27/06  11:03</w:t>
      </w:r>
    </w:p>
    <w:p w14:paraId="60D534E0" w14:textId="0938C63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ORWDBA1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 OIFO/DKK/GSS - Order Dialogs Billing Awareness ;12/04/12  09:3</w:t>
      </w:r>
      <w:r w:rsidR="0036205C">
        <w:rPr>
          <w:rFonts w:ascii="Courier New" w:hAnsi="Courier New" w:cs="Courier New"/>
          <w:sz w:val="18"/>
          <w:szCs w:val="18"/>
        </w:rPr>
        <w:t>9</w:t>
      </w:r>
    </w:p>
    <w:p w14:paraId="1D6C36D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10  ;</w:t>
      </w:r>
      <w:proofErr w:type="gramEnd"/>
      <w:r w:rsidRPr="00342EE6">
        <w:rPr>
          <w:rFonts w:ascii="Courier New" w:hAnsi="Courier New" w:cs="Courier New"/>
          <w:sz w:val="18"/>
          <w:szCs w:val="18"/>
        </w:rPr>
        <w:t xml:space="preserve"> SLC/GDU - Billing Awareness - Phase I [11/24/04 13:42]</w:t>
      </w:r>
    </w:p>
    <w:p w14:paraId="5B7F931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12  ;</w:t>
      </w:r>
      <w:proofErr w:type="gramEnd"/>
      <w:r w:rsidRPr="00342EE6">
        <w:rPr>
          <w:rFonts w:ascii="Courier New" w:hAnsi="Courier New" w:cs="Courier New"/>
          <w:sz w:val="18"/>
          <w:szCs w:val="18"/>
        </w:rPr>
        <w:t xml:space="preserve"> SLC/GDU - Billing Awareness - Phase I [10/18/04 10:24]</w:t>
      </w:r>
    </w:p>
    <w:p w14:paraId="4839D44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14  ;</w:t>
      </w:r>
      <w:proofErr w:type="gramEnd"/>
      <w:r w:rsidRPr="00342EE6">
        <w:rPr>
          <w:rFonts w:ascii="Courier New" w:hAnsi="Courier New" w:cs="Courier New"/>
          <w:sz w:val="18"/>
          <w:szCs w:val="18"/>
        </w:rPr>
        <w:t xml:space="preserve"> SLC/GDU - Billing Awareness - Phase I [10/18/04 10:26]</w:t>
      </w:r>
    </w:p>
    <w:p w14:paraId="6D91B79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16  ;</w:t>
      </w:r>
      <w:proofErr w:type="gramEnd"/>
      <w:r w:rsidRPr="00342EE6">
        <w:rPr>
          <w:rFonts w:ascii="Courier New" w:hAnsi="Courier New" w:cs="Courier New"/>
          <w:sz w:val="18"/>
          <w:szCs w:val="18"/>
        </w:rPr>
        <w:t>SLC/GDU Billing Awareness - Phase I [10/18/04 10:26]</w:t>
      </w:r>
    </w:p>
    <w:p w14:paraId="0A3C986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18  ;</w:t>
      </w:r>
      <w:proofErr w:type="gramEnd"/>
      <w:r w:rsidRPr="00342EE6">
        <w:rPr>
          <w:rFonts w:ascii="Courier New" w:hAnsi="Courier New" w:cs="Courier New"/>
          <w:sz w:val="18"/>
          <w:szCs w:val="18"/>
        </w:rPr>
        <w:t xml:space="preserve"> SLC/GDU - Billing Awareness - Phase I [10/18/04 10:30]</w:t>
      </w:r>
    </w:p>
    <w:p w14:paraId="51AFC07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ORWDBA2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SLC/GDU - Billing Awareness - Phase I [11/26/04 15:43] ;05/23/12  </w:t>
      </w:r>
    </w:p>
    <w:p w14:paraId="5E78A57F" w14:textId="6EC09EE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 10:35</w:t>
      </w:r>
    </w:p>
    <w:p w14:paraId="5571DF6A" w14:textId="32F52AE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ORWDBA3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SLC/GSS Billing Awareness (CIDC) [8/20/03 9:19am] ;05/23/12  10:36</w:t>
      </w:r>
    </w:p>
    <w:p w14:paraId="0C94BD07" w14:textId="28A7374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ORWDBA4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SLC/GU Billing Awareness - Phase II [11/26/04 15:44] ;05/23/12  10</w:t>
      </w:r>
      <w:r w:rsidR="00833863">
        <w:rPr>
          <w:rFonts w:ascii="Courier New" w:hAnsi="Courier New" w:cs="Courier New"/>
          <w:sz w:val="18"/>
          <w:szCs w:val="18"/>
        </w:rPr>
        <w:t>:37</w:t>
      </w:r>
    </w:p>
    <w:p w14:paraId="2DC3AC2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ORWDBA5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SLC/GSS Billing Awareness ;12/9/04  12:02</w:t>
      </w:r>
    </w:p>
    <w:p w14:paraId="46AFCA0D" w14:textId="3949B3B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ORWDBA6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SLC/GDU - Clinical Indicator Data Capture - Phase I [10/12/04 15:4</w:t>
      </w:r>
      <w:r w:rsidR="002431CF">
        <w:rPr>
          <w:rFonts w:ascii="Courier New" w:hAnsi="Courier New" w:cs="Courier New"/>
          <w:sz w:val="18"/>
          <w:szCs w:val="18"/>
        </w:rPr>
        <w:t>0]</w:t>
      </w:r>
    </w:p>
    <w:p w14:paraId="22B25C4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ORWDBA7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/GSS Billing Awareness (CIDC-Clinical Indicators Data Capture) ;</w:t>
      </w:r>
    </w:p>
    <w:p w14:paraId="2F8BC326" w14:textId="2C1D83D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12/04/</w:t>
      </w:r>
      <w:proofErr w:type="gramStart"/>
      <w:r w:rsidRPr="00342EE6">
        <w:rPr>
          <w:rFonts w:ascii="Courier New" w:hAnsi="Courier New" w:cs="Courier New"/>
          <w:sz w:val="18"/>
          <w:szCs w:val="18"/>
        </w:rPr>
        <w:t>12  11:13</w:t>
      </w:r>
      <w:proofErr w:type="gramEnd"/>
    </w:p>
    <w:p w14:paraId="1FCA661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ORWDBA8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SLC/GDU - Billing Awareness - Phase I [11/16/04 15:39]</w:t>
      </w:r>
    </w:p>
    <w:p w14:paraId="32BB5FA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81  ;</w:t>
      </w:r>
      <w:proofErr w:type="gramEnd"/>
      <w:r w:rsidRPr="00342EE6">
        <w:rPr>
          <w:rFonts w:ascii="Courier New" w:hAnsi="Courier New" w:cs="Courier New"/>
          <w:sz w:val="18"/>
          <w:szCs w:val="18"/>
        </w:rPr>
        <w:t xml:space="preserve"> SLC/GDU - Billing Awareness - Phase I [10/18/04 10:42]</w:t>
      </w:r>
    </w:p>
    <w:p w14:paraId="5951D86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82  ;</w:t>
      </w:r>
      <w:proofErr w:type="gramEnd"/>
      <w:r w:rsidRPr="00342EE6">
        <w:rPr>
          <w:rFonts w:ascii="Courier New" w:hAnsi="Courier New" w:cs="Courier New"/>
          <w:sz w:val="18"/>
          <w:szCs w:val="18"/>
        </w:rPr>
        <w:t xml:space="preserve"> SLC/GDU - Billing Awareness - Phase I [10/18/04 10:48]</w:t>
      </w:r>
    </w:p>
    <w:p w14:paraId="33E77A2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ORWDBA</w:t>
      </w:r>
      <w:proofErr w:type="gramStart"/>
      <w:r w:rsidRPr="00342EE6">
        <w:rPr>
          <w:rFonts w:ascii="Courier New" w:hAnsi="Courier New" w:cs="Courier New"/>
          <w:sz w:val="18"/>
          <w:szCs w:val="18"/>
        </w:rPr>
        <w:t>83  ;</w:t>
      </w:r>
      <w:proofErr w:type="gramEnd"/>
      <w:r w:rsidRPr="00342EE6">
        <w:rPr>
          <w:rFonts w:ascii="Courier New" w:hAnsi="Courier New" w:cs="Courier New"/>
          <w:sz w:val="18"/>
          <w:szCs w:val="18"/>
        </w:rPr>
        <w:t xml:space="preserve"> SLC/GDU - Billing Awareness - Phase I [10/18/04 10:52]</w:t>
      </w:r>
    </w:p>
    <w:p w14:paraId="10304178" w14:textId="65251DB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ORWDCN</w:t>
      </w:r>
      <w:proofErr w:type="gramStart"/>
      <w:r w:rsidRPr="00342EE6">
        <w:rPr>
          <w:rFonts w:ascii="Courier New" w:hAnsi="Courier New" w:cs="Courier New"/>
          <w:sz w:val="18"/>
          <w:szCs w:val="18"/>
        </w:rPr>
        <w:t>32  ;</w:t>
      </w:r>
      <w:proofErr w:type="gramEnd"/>
      <w:r w:rsidRPr="00342EE6">
        <w:rPr>
          <w:rFonts w:ascii="Courier New" w:hAnsi="Courier New" w:cs="Courier New"/>
          <w:sz w:val="18"/>
          <w:szCs w:val="18"/>
        </w:rPr>
        <w:t xml:space="preserve"> SLC/KCM/REV - Consults calls [ 12/16/97  12:47 PM ] ;02/23/15  06:</w:t>
      </w:r>
      <w:r w:rsidR="002431CF">
        <w:rPr>
          <w:rFonts w:ascii="Courier New" w:hAnsi="Courier New" w:cs="Courier New"/>
          <w:sz w:val="18"/>
          <w:szCs w:val="18"/>
        </w:rPr>
        <w:t>35</w:t>
      </w:r>
      <w:r w:rsidRPr="00342EE6">
        <w:rPr>
          <w:rFonts w:ascii="Courier New" w:hAnsi="Courier New" w:cs="Courier New"/>
          <w:sz w:val="18"/>
          <w:szCs w:val="18"/>
        </w:rPr>
        <w:t>ORWDCSLT  ; SLC/KCM - Consults calls [ 08/04/96  7:36 PM ]</w:t>
      </w:r>
    </w:p>
    <w:p w14:paraId="264C4268" w14:textId="7997EA4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ORWDFH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Diet Order calls for Windows Dialogs ;12/12/00  14:4</w:t>
      </w:r>
      <w:r w:rsidR="002431CF">
        <w:rPr>
          <w:rFonts w:ascii="Courier New" w:hAnsi="Courier New" w:cs="Courier New"/>
          <w:sz w:val="18"/>
          <w:szCs w:val="18"/>
        </w:rPr>
        <w:t>4</w:t>
      </w:r>
    </w:p>
    <w:p w14:paraId="45D8351C" w14:textId="4E98647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ORWDGX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Generic Orders calls for Windows Dialogs [ 08/05/96  8:2</w:t>
      </w:r>
      <w:r w:rsidR="002431CF">
        <w:rPr>
          <w:rFonts w:ascii="Courier New" w:hAnsi="Courier New" w:cs="Courier New"/>
          <w:sz w:val="18"/>
          <w:szCs w:val="18"/>
        </w:rPr>
        <w:t>1 AM ]</w:t>
      </w:r>
    </w:p>
    <w:p w14:paraId="7B6D20C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ORWDLR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Lab Calls [ 08/04/96  8:47 PM ]</w:t>
      </w:r>
    </w:p>
    <w:p w14:paraId="248FE2B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ORWDLR</w:t>
      </w:r>
      <w:proofErr w:type="gramStart"/>
      <w:r w:rsidRPr="00342EE6">
        <w:rPr>
          <w:rFonts w:ascii="Courier New" w:hAnsi="Courier New" w:cs="Courier New"/>
          <w:sz w:val="18"/>
          <w:szCs w:val="18"/>
        </w:rPr>
        <w:t>32  ;</w:t>
      </w:r>
      <w:proofErr w:type="gramEnd"/>
      <w:r w:rsidRPr="00342EE6">
        <w:rPr>
          <w:rFonts w:ascii="Courier New" w:hAnsi="Courier New" w:cs="Courier New"/>
          <w:sz w:val="18"/>
          <w:szCs w:val="18"/>
        </w:rPr>
        <w:t xml:space="preserve"> SLC/KCM/REV/JDL - Lab Calls; 6/28/2002</w:t>
      </w:r>
    </w:p>
    <w:p w14:paraId="3EFA422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ORWDLR</w:t>
      </w:r>
      <w:proofErr w:type="gramStart"/>
      <w:r w:rsidRPr="00342EE6">
        <w:rPr>
          <w:rFonts w:ascii="Courier New" w:hAnsi="Courier New" w:cs="Courier New"/>
          <w:sz w:val="18"/>
          <w:szCs w:val="18"/>
        </w:rPr>
        <w:t>33  ;</w:t>
      </w:r>
      <w:proofErr w:type="gramEnd"/>
      <w:r w:rsidRPr="00342EE6">
        <w:rPr>
          <w:rFonts w:ascii="Courier New" w:hAnsi="Courier New" w:cs="Courier New"/>
          <w:sz w:val="18"/>
          <w:szCs w:val="18"/>
        </w:rPr>
        <w:t xml:space="preserve"> SLC/KCM/REV/JDL - Lab Calls ;7/1/2002 11AM</w:t>
      </w:r>
    </w:p>
    <w:p w14:paraId="21C8B5AD" w14:textId="2CC81D1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ORWDOR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Generic Orders calls for Windows Dialogs [ 08/05/96  8:2</w:t>
      </w:r>
      <w:r w:rsidR="008C2CEC">
        <w:rPr>
          <w:rFonts w:ascii="Courier New" w:hAnsi="Courier New" w:cs="Courier New"/>
          <w:sz w:val="18"/>
          <w:szCs w:val="18"/>
        </w:rPr>
        <w:t>1 AM</w:t>
      </w:r>
    </w:p>
    <w:p w14:paraId="2BEE69B8" w14:textId="5BD4184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];03:50</w:t>
      </w:r>
      <w:proofErr w:type="gramEnd"/>
      <w:r w:rsidRPr="00342EE6">
        <w:rPr>
          <w:rFonts w:ascii="Courier New" w:hAnsi="Courier New" w:cs="Courier New"/>
          <w:sz w:val="18"/>
          <w:szCs w:val="18"/>
        </w:rPr>
        <w:t xml:space="preserve"> PM  17 Jun 1998</w:t>
      </w:r>
    </w:p>
    <w:p w14:paraId="745A7056" w14:textId="6841EF9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ORWDPLM</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PBM/HINES/RMS - DISPLAY LAB DATA IN CPRS ORDERING DIALOG ; 21 Dec 2</w:t>
      </w:r>
      <w:r w:rsidR="008C2CEC">
        <w:rPr>
          <w:rFonts w:ascii="Courier New" w:hAnsi="Courier New" w:cs="Courier New"/>
          <w:sz w:val="18"/>
          <w:szCs w:val="18"/>
        </w:rPr>
        <w:t>016</w:t>
      </w:r>
    </w:p>
    <w:p w14:paraId="4C9491CC" w14:textId="33819C3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4:46 PM</w:t>
      </w:r>
    </w:p>
    <w:p w14:paraId="7AAA1101" w14:textId="4EC95D6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ORWDPLM</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PBM/RMS - OBJECT FOR DRUG-SPECIFIC LAB RESULTS ; 19 Apr 2017  10:37</w:t>
      </w:r>
      <w:r w:rsidR="008C2CEC">
        <w:rPr>
          <w:rFonts w:ascii="Courier New" w:hAnsi="Courier New" w:cs="Courier New"/>
          <w:sz w:val="18"/>
          <w:szCs w:val="18"/>
        </w:rPr>
        <w:t xml:space="preserve"> AM</w:t>
      </w:r>
    </w:p>
    <w:p w14:paraId="6CF2B24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Pharmacy Calls for Windows Dialog [ 08/04/96  6:57 PM ]</w:t>
      </w:r>
    </w:p>
    <w:p w14:paraId="35AD5ADB" w14:textId="47054B5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/KCM,JLI,TC - Pharmacy Calls for Windows Dialog ;Apr 05, 2018@07</w:t>
      </w:r>
      <w:r w:rsidR="008C2CEC">
        <w:rPr>
          <w:rFonts w:ascii="Courier New" w:hAnsi="Courier New" w:cs="Courier New"/>
          <w:sz w:val="18"/>
          <w:szCs w:val="18"/>
        </w:rPr>
        <w:t>:01</w:t>
      </w:r>
    </w:p>
    <w:p w14:paraId="04FF8DA2" w14:textId="3D12E0F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Pharmacy Calls for Windows Dialog ;Feb 24, 2022@08:2</w:t>
      </w:r>
      <w:r w:rsidR="008C2CEC">
        <w:rPr>
          <w:rFonts w:ascii="Courier New" w:hAnsi="Courier New" w:cs="Courier New"/>
          <w:sz w:val="18"/>
          <w:szCs w:val="18"/>
        </w:rPr>
        <w:t>8:30</w:t>
      </w:r>
    </w:p>
    <w:p w14:paraId="3E323CE5" w14:textId="6B6A6A9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ORWDPS2.Save1; SLC/KCM/JLI - Pharmacy Calls for Windows </w:t>
      </w:r>
      <w:proofErr w:type="spellStart"/>
      <w:proofErr w:type="gramStart"/>
      <w:r w:rsidRPr="00342EE6">
        <w:rPr>
          <w:rFonts w:ascii="Courier New" w:hAnsi="Courier New" w:cs="Courier New"/>
          <w:sz w:val="18"/>
          <w:szCs w:val="18"/>
        </w:rPr>
        <w:t>Dialog;May</w:t>
      </w:r>
      <w:proofErr w:type="spellEnd"/>
      <w:proofErr w:type="gramEnd"/>
      <w:r w:rsidRPr="00342EE6">
        <w:rPr>
          <w:rFonts w:ascii="Courier New" w:hAnsi="Courier New" w:cs="Courier New"/>
          <w:sz w:val="18"/>
          <w:szCs w:val="18"/>
        </w:rPr>
        <w:t xml:space="preserve"> 15, 2018@13</w:t>
      </w:r>
      <w:r w:rsidR="008C2CEC">
        <w:rPr>
          <w:rFonts w:ascii="Courier New" w:hAnsi="Courier New" w:cs="Courier New"/>
          <w:sz w:val="18"/>
          <w:szCs w:val="18"/>
        </w:rPr>
        <w:t>:12;</w:t>
      </w:r>
    </w:p>
    <w:p w14:paraId="2857056B" w14:textId="4929C44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10/12/</w:t>
      </w:r>
      <w:proofErr w:type="gramStart"/>
      <w:r w:rsidRPr="00342EE6">
        <w:rPr>
          <w:rFonts w:ascii="Courier New" w:hAnsi="Courier New" w:cs="Courier New"/>
          <w:sz w:val="18"/>
          <w:szCs w:val="18"/>
        </w:rPr>
        <w:t>17  09:35</w:t>
      </w:r>
      <w:proofErr w:type="gramEnd"/>
    </w:p>
    <w:p w14:paraId="2D77A6C0" w14:textId="7274900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ORWDPS2.Save2; SLC/KCM/JLI - Pharmacy Calls for Windows </w:t>
      </w:r>
      <w:proofErr w:type="gramStart"/>
      <w:r w:rsidRPr="00342EE6">
        <w:rPr>
          <w:rFonts w:ascii="Courier New" w:hAnsi="Courier New" w:cs="Courier New"/>
          <w:sz w:val="18"/>
          <w:szCs w:val="18"/>
        </w:rPr>
        <w:t>Dialog ;Jan</w:t>
      </w:r>
      <w:proofErr w:type="gramEnd"/>
      <w:r w:rsidRPr="00342EE6">
        <w:rPr>
          <w:rFonts w:ascii="Courier New" w:hAnsi="Courier New" w:cs="Courier New"/>
          <w:sz w:val="18"/>
          <w:szCs w:val="18"/>
        </w:rPr>
        <w:t xml:space="preserve"> 22, 2019@0</w:t>
      </w:r>
      <w:r w:rsidR="008C2CEC">
        <w:rPr>
          <w:rFonts w:ascii="Courier New" w:hAnsi="Courier New" w:cs="Courier New"/>
          <w:sz w:val="18"/>
          <w:szCs w:val="18"/>
        </w:rPr>
        <w:t>9:47:46</w:t>
      </w:r>
    </w:p>
    <w:p w14:paraId="05B275B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/KCM,JLI - ORDER DIALOGS AND MENUS ;Aug 30, 2018@09:12</w:t>
      </w:r>
    </w:p>
    <w:p w14:paraId="2A59BB1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ORWDPS</w:t>
      </w:r>
      <w:proofErr w:type="gramStart"/>
      <w:r w:rsidRPr="00342EE6">
        <w:rPr>
          <w:rFonts w:ascii="Courier New" w:hAnsi="Courier New" w:cs="Courier New"/>
          <w:sz w:val="18"/>
          <w:szCs w:val="18"/>
        </w:rPr>
        <w:t>32  ;</w:t>
      </w:r>
      <w:proofErr w:type="gramEnd"/>
      <w:r w:rsidRPr="00342EE6">
        <w:rPr>
          <w:rFonts w:ascii="Courier New" w:hAnsi="Courier New" w:cs="Courier New"/>
          <w:sz w:val="18"/>
          <w:szCs w:val="18"/>
        </w:rPr>
        <w:t xml:space="preserve"> SLC/KCM - Pharmacy Calls for GUI Dialog ;Aug 31, 2020@11:23:43</w:t>
      </w:r>
    </w:p>
    <w:p w14:paraId="4F6AB57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ORWDPS</w:t>
      </w:r>
      <w:proofErr w:type="gramStart"/>
      <w:r w:rsidRPr="00342EE6">
        <w:rPr>
          <w:rFonts w:ascii="Courier New" w:hAnsi="Courier New" w:cs="Courier New"/>
          <w:sz w:val="18"/>
          <w:szCs w:val="18"/>
        </w:rPr>
        <w:t>33  ;</w:t>
      </w:r>
      <w:proofErr w:type="gramEnd"/>
      <w:r w:rsidRPr="00342EE6">
        <w:rPr>
          <w:rFonts w:ascii="Courier New" w:hAnsi="Courier New" w:cs="Courier New"/>
          <w:sz w:val="18"/>
          <w:szCs w:val="18"/>
        </w:rPr>
        <w:t>SLC/KCM - Pharmacy Calls for GUI Dialog ;Aug 05, 2022@12:24:43</w:t>
      </w:r>
    </w:p>
    <w:p w14:paraId="4BBFC5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SLC/JDL - Order Dialogs CO-PAY and Other;[12/31/01 6:38pm]</w:t>
      </w:r>
    </w:p>
    <w:p w14:paraId="170F9A4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ORWDPS5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/JLI - CPRS Orders Utility ; 8/15/2002 11AM</w:t>
      </w:r>
    </w:p>
    <w:p w14:paraId="4C9F39A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ORWDRA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Radiology calls to support windows [ 08/03/96  6:42 PM ]</w:t>
      </w:r>
    </w:p>
    <w:p w14:paraId="13730EDD" w14:textId="27D9CE1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ORWDRA</w:t>
      </w:r>
      <w:proofErr w:type="gramStart"/>
      <w:r w:rsidRPr="00342EE6">
        <w:rPr>
          <w:rFonts w:ascii="Courier New" w:hAnsi="Courier New" w:cs="Courier New"/>
          <w:sz w:val="18"/>
          <w:szCs w:val="18"/>
        </w:rPr>
        <w:t>32  ;</w:t>
      </w:r>
      <w:proofErr w:type="gramEnd"/>
      <w:r w:rsidRPr="00342EE6">
        <w:rPr>
          <w:rFonts w:ascii="Courier New" w:hAnsi="Courier New" w:cs="Courier New"/>
          <w:sz w:val="18"/>
          <w:szCs w:val="18"/>
        </w:rPr>
        <w:t xml:space="preserve"> SLC/KCM/REV/JDL - Radiology calls to support windows [6/28/02] ;Oc</w:t>
      </w:r>
      <w:r w:rsidR="00EF4298">
        <w:rPr>
          <w:rFonts w:ascii="Courier New" w:hAnsi="Courier New" w:cs="Courier New"/>
          <w:sz w:val="18"/>
          <w:szCs w:val="18"/>
        </w:rPr>
        <w:t>t 19,</w:t>
      </w:r>
    </w:p>
    <w:p w14:paraId="400DF64C" w14:textId="0C2B40A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2020@08:05:39</w:t>
      </w:r>
    </w:p>
    <w:p w14:paraId="72AE9C6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ORWDSD1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/AGP - Return to Clinic Calls for Windows Dialog ;03/19/2019</w:t>
      </w:r>
    </w:p>
    <w:p w14:paraId="2FB3BAC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ORWDVAL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Validate procedures</w:t>
      </w:r>
    </w:p>
    <w:p w14:paraId="1D10E1D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SLC/KCM/REV/JLI - Order dialog utilities ;Oct 18, 2022@15:47</w:t>
      </w:r>
    </w:p>
    <w:p w14:paraId="2BB40F5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SLC/KCM/REV - Utilities for Order Dialogs ;06/20/17  07:41</w:t>
      </w:r>
    </w:p>
    <w:p w14:paraId="35BDD64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/JM/AGP - Order dialog utilities ;Sep 14, 2022@12:31:11</w:t>
      </w:r>
    </w:p>
    <w:p w14:paraId="4ED2087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Order dialog utilities ;Apr 12, 2022@12:12:08</w:t>
      </w:r>
    </w:p>
    <w:p w14:paraId="6A9B3F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w:t>
      </w:r>
      <w:proofErr w:type="spellStart"/>
      <w:r w:rsidRPr="00342EE6">
        <w:rPr>
          <w:rFonts w:ascii="Courier New" w:hAnsi="Courier New" w:cs="Courier New"/>
          <w:sz w:val="18"/>
          <w:szCs w:val="18"/>
        </w:rPr>
        <w:t>Utilites</w:t>
      </w:r>
      <w:proofErr w:type="spellEnd"/>
      <w:r w:rsidRPr="00342EE6">
        <w:rPr>
          <w:rFonts w:ascii="Courier New" w:hAnsi="Courier New" w:cs="Courier New"/>
          <w:sz w:val="18"/>
          <w:szCs w:val="18"/>
        </w:rPr>
        <w:t xml:space="preserve"> for Order Actions ;Feb 10, 2021@13:25:42</w:t>
      </w:r>
    </w:p>
    <w:p w14:paraId="60ED75B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ORWDXA1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/JMC - Utilities for Order Flag Actions ;Dec 14, 2021@08:39:22</w:t>
      </w:r>
    </w:p>
    <w:p w14:paraId="10CAFB4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Utilities for Order Checking ;Feb 09, 2023@08:28:19</w:t>
      </w:r>
    </w:p>
    <w:p w14:paraId="561692E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ORWDXC2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Utilities for Order Checking ;08/17/15  06:07</w:t>
      </w:r>
    </w:p>
    <w:p w14:paraId="3B0FA0E2" w14:textId="01AB3D3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ORWDXM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Order Dialogs, Menus;10:42 AM  3/29/02 10:47AM  4/3</w:t>
      </w:r>
      <w:r w:rsidR="002D7BE5">
        <w:rPr>
          <w:rFonts w:ascii="Courier New" w:hAnsi="Courier New" w:cs="Courier New"/>
          <w:sz w:val="18"/>
          <w:szCs w:val="18"/>
        </w:rPr>
        <w:t>/2002</w:t>
      </w:r>
    </w:p>
    <w:p w14:paraId="619BD192" w14:textId="341C9F2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11AM  4/5/2002 4:30PM</w:t>
      </w:r>
    </w:p>
    <w:p w14:paraId="31C3B53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ORWDXM1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 - Order Dialogs, Menus ;Aug 18, 2022@07:44:57</w:t>
      </w:r>
    </w:p>
    <w:p w14:paraId="3C0BDD6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ORWDXM2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Quick Orders ; 11/1/11 11:30am</w:t>
      </w:r>
    </w:p>
    <w:p w14:paraId="2E391A1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ORWDXM3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Quick Orders ;Sep 13, 2022@13:32:52</w:t>
      </w:r>
    </w:p>
    <w:p w14:paraId="5FAA0F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ORWDXM4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Order Dialogs, Menus;05/09/17 ;Jun 21, 2022@14:26:46</w:t>
      </w:r>
    </w:p>
    <w:p w14:paraId="1A11A41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ORWDXQ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Utilities for Quick Orders;06:18 PM  27 Apr 1998</w:t>
      </w:r>
    </w:p>
    <w:p w14:paraId="31D021A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ORWDXR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/KCM/JDL - </w:t>
      </w:r>
      <w:proofErr w:type="spellStart"/>
      <w:r w:rsidRPr="00342EE6">
        <w:rPr>
          <w:rFonts w:ascii="Courier New" w:hAnsi="Courier New" w:cs="Courier New"/>
          <w:sz w:val="18"/>
          <w:szCs w:val="18"/>
        </w:rPr>
        <w:t>Utilites</w:t>
      </w:r>
      <w:proofErr w:type="spellEnd"/>
      <w:r w:rsidRPr="00342EE6">
        <w:rPr>
          <w:rFonts w:ascii="Courier New" w:hAnsi="Courier New" w:cs="Courier New"/>
          <w:sz w:val="18"/>
          <w:szCs w:val="18"/>
        </w:rPr>
        <w:t xml:space="preserve"> for Order Actions ;Sep 01, 2021@10:05:23</w:t>
      </w:r>
    </w:p>
    <w:p w14:paraId="18A7D8B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ORWDXR</w:t>
      </w:r>
      <w:proofErr w:type="gramStart"/>
      <w:r w:rsidRPr="00342EE6">
        <w:rPr>
          <w:rFonts w:ascii="Courier New" w:hAnsi="Courier New" w:cs="Courier New"/>
          <w:sz w:val="18"/>
          <w:szCs w:val="18"/>
        </w:rPr>
        <w:t>01  ;</w:t>
      </w:r>
      <w:proofErr w:type="gramEnd"/>
      <w:r w:rsidRPr="00342EE6">
        <w:rPr>
          <w:rFonts w:ascii="Courier New" w:hAnsi="Courier New" w:cs="Courier New"/>
          <w:sz w:val="18"/>
          <w:szCs w:val="18"/>
        </w:rPr>
        <w:t>SLC/JDL - Utilities for Order Actions ;May 04, 2022@13:28:41</w:t>
      </w:r>
    </w:p>
    <w:p w14:paraId="7A319E2C" w14:textId="4ED8401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ORWDXVB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Order dialog utilities for Blood Bank ;Dec 02, 2021@12:46</w:t>
      </w:r>
      <w:r w:rsidR="000940DA">
        <w:rPr>
          <w:rFonts w:ascii="Courier New" w:hAnsi="Courier New" w:cs="Courier New"/>
          <w:sz w:val="18"/>
          <w:szCs w:val="18"/>
        </w:rPr>
        <w:t>:23</w:t>
      </w:r>
    </w:p>
    <w:p w14:paraId="4D94123D" w14:textId="234E2F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ORWDXVB</w:t>
      </w:r>
      <w:proofErr w:type="gramStart"/>
      <w:r w:rsidRPr="00342EE6">
        <w:rPr>
          <w:rFonts w:ascii="Courier New" w:hAnsi="Courier New" w:cs="Courier New"/>
          <w:sz w:val="18"/>
          <w:szCs w:val="18"/>
        </w:rPr>
        <w:t>1  ;</w:t>
      </w:r>
      <w:proofErr w:type="spellStart"/>
      <w:proofErr w:type="gramEnd"/>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Order dialog utilities for Blood Bank Cont.;3/2/04  09:31</w:t>
      </w:r>
      <w:r w:rsidR="0024684A">
        <w:rPr>
          <w:rFonts w:ascii="Courier New" w:hAnsi="Courier New" w:cs="Courier New"/>
          <w:sz w:val="18"/>
          <w:szCs w:val="18"/>
        </w:rPr>
        <w:t>;</w:t>
      </w:r>
    </w:p>
    <w:p w14:paraId="448C7C16" w14:textId="012EAD4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12/7/</w:t>
      </w:r>
      <w:proofErr w:type="gramStart"/>
      <w:r w:rsidRPr="00342EE6">
        <w:rPr>
          <w:rFonts w:ascii="Courier New" w:hAnsi="Courier New" w:cs="Courier New"/>
          <w:sz w:val="18"/>
          <w:szCs w:val="18"/>
        </w:rPr>
        <w:t>05  17:20</w:t>
      </w:r>
      <w:proofErr w:type="gramEnd"/>
    </w:p>
    <w:p w14:paraId="62D79042" w14:textId="71DCD98D" w:rsidR="00342EE6" w:rsidRPr="00342EE6" w:rsidRDefault="00342EE6" w:rsidP="0024684A">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ORWDXVB</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SLC/DCM - Order dialog utilities for Blood Bank Cont. ;Dec 02,</w:t>
      </w:r>
      <w:r w:rsidR="0024684A">
        <w:rPr>
          <w:rFonts w:ascii="Courier New" w:hAnsi="Courier New" w:cs="Courier New"/>
          <w:sz w:val="18"/>
          <w:szCs w:val="18"/>
        </w:rPr>
        <w:t>2021@12:50:32</w:t>
      </w:r>
      <w:r w:rsidRPr="00342EE6">
        <w:rPr>
          <w:rFonts w:ascii="Courier New" w:hAnsi="Courier New" w:cs="Courier New"/>
          <w:sz w:val="18"/>
          <w:szCs w:val="18"/>
        </w:rPr>
        <w:t xml:space="preserve"> </w:t>
      </w:r>
    </w:p>
    <w:p w14:paraId="02C6135D" w14:textId="4A7BD5B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ORWDXVB</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Order dialog utilities for Blood Bank Cont. ;3/17/10  08</w:t>
      </w:r>
      <w:r w:rsidR="0024684A">
        <w:rPr>
          <w:rFonts w:ascii="Courier New" w:hAnsi="Courier New" w:cs="Courier New"/>
          <w:sz w:val="18"/>
          <w:szCs w:val="18"/>
        </w:rPr>
        <w:t>:20</w:t>
      </w:r>
    </w:p>
    <w:p w14:paraId="7FD24EE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ORWGAPI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Graph API ;12/21/05  08:14</w:t>
      </w:r>
    </w:p>
    <w:p w14:paraId="42290EA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SLC/STAFF - Graph Items ;12/21/05  08:15</w:t>
      </w:r>
    </w:p>
    <w:p w14:paraId="3C250AF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 SLC/STAFF - Graph API Items ;12/21/05  08:16</w:t>
      </w:r>
    </w:p>
    <w:p w14:paraId="74238D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 xml:space="preserve"> SLC/STAFF - Graph Data ;07/28/09  11:34</w:t>
      </w:r>
    </w:p>
    <w:p w14:paraId="12FF637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4  ;</w:t>
      </w:r>
      <w:proofErr w:type="gramEnd"/>
      <w:r w:rsidRPr="00342EE6">
        <w:rPr>
          <w:rFonts w:ascii="Courier New" w:hAnsi="Courier New" w:cs="Courier New"/>
          <w:sz w:val="18"/>
          <w:szCs w:val="18"/>
        </w:rPr>
        <w:t xml:space="preserve"> SLC/STAFF - Graph Data, indexed ;8/21/06  07:52</w:t>
      </w:r>
    </w:p>
    <w:p w14:paraId="6A98A8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5  ;</w:t>
      </w:r>
      <w:proofErr w:type="gramEnd"/>
      <w:r w:rsidRPr="00342EE6">
        <w:rPr>
          <w:rFonts w:ascii="Courier New" w:hAnsi="Courier New" w:cs="Courier New"/>
          <w:sz w:val="18"/>
          <w:szCs w:val="18"/>
        </w:rPr>
        <w:t xml:space="preserve"> SLC/STAFF - Graph Items, Meds ;12/21/05  08:15</w:t>
      </w:r>
    </w:p>
    <w:p w14:paraId="7D82144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6  ;</w:t>
      </w:r>
      <w:proofErr w:type="gramEnd"/>
      <w:r w:rsidRPr="00342EE6">
        <w:rPr>
          <w:rFonts w:ascii="Courier New" w:hAnsi="Courier New" w:cs="Courier New"/>
          <w:sz w:val="18"/>
          <w:szCs w:val="18"/>
        </w:rPr>
        <w:t xml:space="preserve"> SLC/STAFF - Graph API Items, non-indexed ;12/21/05  08:16</w:t>
      </w:r>
    </w:p>
    <w:p w14:paraId="0251720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7  ;</w:t>
      </w:r>
      <w:proofErr w:type="gramEnd"/>
      <w:r w:rsidRPr="00342EE6">
        <w:rPr>
          <w:rFonts w:ascii="Courier New" w:hAnsi="Courier New" w:cs="Courier New"/>
          <w:sz w:val="18"/>
          <w:szCs w:val="18"/>
        </w:rPr>
        <w:t xml:space="preserve"> SLC/STAFF - Graph Data ;12/21/05  08:17</w:t>
      </w:r>
    </w:p>
    <w:p w14:paraId="098FC52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ORWGAPI</w:t>
      </w:r>
      <w:proofErr w:type="gramStart"/>
      <w:r w:rsidRPr="00342EE6">
        <w:rPr>
          <w:rFonts w:ascii="Courier New" w:hAnsi="Courier New" w:cs="Courier New"/>
          <w:sz w:val="18"/>
          <w:szCs w:val="18"/>
        </w:rPr>
        <w:t>8  ;</w:t>
      </w:r>
      <w:proofErr w:type="gramEnd"/>
      <w:r w:rsidRPr="00342EE6">
        <w:rPr>
          <w:rFonts w:ascii="Courier New" w:hAnsi="Courier New" w:cs="Courier New"/>
          <w:sz w:val="18"/>
          <w:szCs w:val="18"/>
        </w:rPr>
        <w:t xml:space="preserve"> SLC/STAFF - Graph Data, non-index ;8/21/06  07:52</w:t>
      </w:r>
    </w:p>
    <w:p w14:paraId="6B8BC19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ORWGAPIA  ;</w:t>
      </w:r>
      <w:proofErr w:type="gramEnd"/>
      <w:r w:rsidRPr="00342EE6">
        <w:rPr>
          <w:rFonts w:ascii="Courier New" w:hAnsi="Courier New" w:cs="Courier New"/>
          <w:sz w:val="18"/>
          <w:szCs w:val="18"/>
        </w:rPr>
        <w:t xml:space="preserve"> SLC/STAFF - Graph Application Calls ;07/16/13  13:20</w:t>
      </w:r>
    </w:p>
    <w:p w14:paraId="6B8D91F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ORWGAPIB  ;</w:t>
      </w:r>
      <w:proofErr w:type="gramEnd"/>
      <w:r w:rsidRPr="00342EE6">
        <w:rPr>
          <w:rFonts w:ascii="Courier New" w:hAnsi="Courier New" w:cs="Courier New"/>
          <w:sz w:val="18"/>
          <w:szCs w:val="18"/>
        </w:rPr>
        <w:t xml:space="preserve"> SLC/STAFF - Graph Blood Bank ;12/21/05  08:21</w:t>
      </w:r>
    </w:p>
    <w:p w14:paraId="3125613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ORWGAPIC  ;</w:t>
      </w:r>
      <w:proofErr w:type="gramEnd"/>
      <w:r w:rsidRPr="00342EE6">
        <w:rPr>
          <w:rFonts w:ascii="Courier New" w:hAnsi="Courier New" w:cs="Courier New"/>
          <w:sz w:val="18"/>
          <w:szCs w:val="18"/>
        </w:rPr>
        <w:t xml:space="preserve"> SLC/STAFF - Graph Application Calls - Labs, Meds ;11/1/06  12:49</w:t>
      </w:r>
    </w:p>
    <w:p w14:paraId="020F1C2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lastRenderedPageBreak/>
        <w:t>ORWGAPID  ;</w:t>
      </w:r>
      <w:proofErr w:type="gramEnd"/>
      <w:r w:rsidRPr="00342EE6">
        <w:rPr>
          <w:rFonts w:ascii="Courier New" w:hAnsi="Courier New" w:cs="Courier New"/>
          <w:sz w:val="18"/>
          <w:szCs w:val="18"/>
        </w:rPr>
        <w:t xml:space="preserve"> SLC/STAFF - Graph API Details ;08/31/15  09:38</w:t>
      </w:r>
    </w:p>
    <w:p w14:paraId="18B8AFB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ORWGAPIE  ;</w:t>
      </w:r>
      <w:proofErr w:type="gramEnd"/>
      <w:r w:rsidRPr="00342EE6">
        <w:rPr>
          <w:rFonts w:ascii="Courier New" w:hAnsi="Courier New" w:cs="Courier New"/>
          <w:sz w:val="18"/>
          <w:szCs w:val="18"/>
        </w:rPr>
        <w:t xml:space="preserve"> SLC/STAFF - Graph API Details, Medicine, </w:t>
      </w:r>
      <w:proofErr w:type="spellStart"/>
      <w:r w:rsidRPr="00342EE6">
        <w:rPr>
          <w:rFonts w:ascii="Courier New" w:hAnsi="Courier New" w:cs="Courier New"/>
          <w:sz w:val="18"/>
          <w:szCs w:val="18"/>
        </w:rPr>
        <w:t>NVAMeds</w:t>
      </w:r>
      <w:proofErr w:type="spellEnd"/>
      <w:r w:rsidRPr="00342EE6">
        <w:rPr>
          <w:rFonts w:ascii="Courier New" w:hAnsi="Courier New" w:cs="Courier New"/>
          <w:sz w:val="18"/>
          <w:szCs w:val="18"/>
        </w:rPr>
        <w:t xml:space="preserve"> ;12/21/05  08:19</w:t>
      </w:r>
    </w:p>
    <w:p w14:paraId="003A7A6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ORWGAPIF  ;</w:t>
      </w:r>
      <w:proofErr w:type="gramEnd"/>
      <w:r w:rsidRPr="00342EE6">
        <w:rPr>
          <w:rFonts w:ascii="Courier New" w:hAnsi="Courier New" w:cs="Courier New"/>
          <w:sz w:val="18"/>
          <w:szCs w:val="18"/>
        </w:rPr>
        <w:t xml:space="preserve"> SLC/STAFF - Graph Fast Data Retrieval ;11/1/06  12:49</w:t>
      </w:r>
    </w:p>
    <w:p w14:paraId="5E77316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ORWGAPIP  ;</w:t>
      </w:r>
      <w:proofErr w:type="gramEnd"/>
      <w:r w:rsidRPr="00342EE6">
        <w:rPr>
          <w:rFonts w:ascii="Courier New" w:hAnsi="Courier New" w:cs="Courier New"/>
          <w:sz w:val="18"/>
          <w:szCs w:val="18"/>
        </w:rPr>
        <w:t xml:space="preserve"> SLC/STAFF - Graph Parameters ;11/20/06  08:59</w:t>
      </w:r>
    </w:p>
    <w:p w14:paraId="1DAF817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ORWGAPIR  ;</w:t>
      </w:r>
      <w:proofErr w:type="gramEnd"/>
      <w:r w:rsidRPr="00342EE6">
        <w:rPr>
          <w:rFonts w:ascii="Courier New" w:hAnsi="Courier New" w:cs="Courier New"/>
          <w:sz w:val="18"/>
          <w:szCs w:val="18"/>
        </w:rPr>
        <w:t xml:space="preserve"> SLC/STAFF - Graph API Router ;7/31/09  13:06</w:t>
      </w:r>
    </w:p>
    <w:p w14:paraId="710728F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ORWGAPIT  ;</w:t>
      </w:r>
      <w:proofErr w:type="gramEnd"/>
      <w:r w:rsidRPr="00342EE6">
        <w:rPr>
          <w:rFonts w:ascii="Courier New" w:hAnsi="Courier New" w:cs="Courier New"/>
          <w:sz w:val="18"/>
          <w:szCs w:val="18"/>
        </w:rPr>
        <w:t xml:space="preserve"> SLC/STAFF - Graph Item Types ;11/20/06  08:58</w:t>
      </w:r>
    </w:p>
    <w:p w14:paraId="3ABB916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ORWGAPIU  ;</w:t>
      </w:r>
      <w:proofErr w:type="gramEnd"/>
      <w:r w:rsidRPr="00342EE6">
        <w:rPr>
          <w:rFonts w:ascii="Courier New" w:hAnsi="Courier New" w:cs="Courier New"/>
          <w:sz w:val="18"/>
          <w:szCs w:val="18"/>
        </w:rPr>
        <w:t xml:space="preserve"> SLC/STAFF - Graph API Utilities ;07/28/09  11:34</w:t>
      </w:r>
    </w:p>
    <w:p w14:paraId="48C5F80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ORWGAPIW  ;</w:t>
      </w:r>
      <w:proofErr w:type="gramEnd"/>
      <w:r w:rsidRPr="00342EE6">
        <w:rPr>
          <w:rFonts w:ascii="Courier New" w:hAnsi="Courier New" w:cs="Courier New"/>
          <w:sz w:val="18"/>
          <w:szCs w:val="18"/>
        </w:rPr>
        <w:t xml:space="preserve"> SLC/STAFF - Graph API Utilities, Generic ;8/19/06  15:20</w:t>
      </w:r>
    </w:p>
    <w:p w14:paraId="6DCA108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ORWGAPIX  ;</w:t>
      </w:r>
      <w:proofErr w:type="gramEnd"/>
      <w:r w:rsidRPr="00342EE6">
        <w:rPr>
          <w:rFonts w:ascii="Courier New" w:hAnsi="Courier New" w:cs="Courier New"/>
          <w:sz w:val="18"/>
          <w:szCs w:val="18"/>
        </w:rPr>
        <w:t xml:space="preserve"> SLC/STAFF - Graph External Calls ;9/29/06  11:49</w:t>
      </w:r>
    </w:p>
    <w:p w14:paraId="7BE98E1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ORWGN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/JDL/DRP - Group Notes ;09/10/12  19:25</w:t>
      </w:r>
    </w:p>
    <w:p w14:paraId="49FC1FD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ORWGRPC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Graph RPC ;3/9/06  13:59</w:t>
      </w:r>
    </w:p>
    <w:p w14:paraId="685DF9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ORWGTASK  ;</w:t>
      </w:r>
      <w:proofErr w:type="gramEnd"/>
      <w:r w:rsidRPr="00342EE6">
        <w:rPr>
          <w:rFonts w:ascii="Courier New" w:hAnsi="Courier New" w:cs="Courier New"/>
          <w:sz w:val="18"/>
          <w:szCs w:val="18"/>
        </w:rPr>
        <w:t xml:space="preserve"> SLC/STAFF - Graph Task ;3/17/08  10:48</w:t>
      </w:r>
    </w:p>
    <w:p w14:paraId="7834F79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ORWGTEST  ;</w:t>
      </w:r>
      <w:proofErr w:type="gramEnd"/>
      <w:r w:rsidRPr="00342EE6">
        <w:rPr>
          <w:rFonts w:ascii="Courier New" w:hAnsi="Courier New" w:cs="Courier New"/>
          <w:sz w:val="18"/>
          <w:szCs w:val="18"/>
        </w:rPr>
        <w:t xml:space="preserve"> SLC/STAFF - Graph Test Cache ;5/2/07  09:22</w:t>
      </w:r>
    </w:p>
    <w:p w14:paraId="230C727E" w14:textId="6F38ACF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ORWLEX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ISL/JER - RPCs wrapping Lexicon APIs;03/22/13  16:24 ;12/05/13  13</w:t>
      </w:r>
      <w:r w:rsidR="00690994">
        <w:rPr>
          <w:rFonts w:ascii="Courier New" w:hAnsi="Courier New" w:cs="Courier New"/>
          <w:sz w:val="18"/>
          <w:szCs w:val="18"/>
        </w:rPr>
        <w:t>:15</w:t>
      </w:r>
    </w:p>
    <w:p w14:paraId="6D03D93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SLC/KCM,ALB/MJK - Lab Calls ;7/20/96  15:02</w:t>
      </w:r>
    </w:p>
    <w:p w14:paraId="47B15B4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SLC/DCM -  VBEC Blood Bank Report ;Dec 02, 2021@12:51:03</w:t>
      </w:r>
    </w:p>
    <w:p w14:paraId="7A07076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ORWLR2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VBEC Blood Bank Report ;2/11/08  11:05</w:t>
      </w:r>
    </w:p>
    <w:p w14:paraId="7AB41A7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ORWLR3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VBEC Blood Bank Report cont. ;11/13/07  15:19</w:t>
      </w:r>
    </w:p>
    <w:p w14:paraId="6A68207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ORWLR4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VBEC Blood Bank Report cont. ;1/15/09  06:56</w:t>
      </w:r>
    </w:p>
    <w:p w14:paraId="37B28252" w14:textId="33E7BFA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ORWLRAP</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DSS/TFF - LAB ANATOMIC PATHOLOGY CONFIGURATION SUPPORT ;Sep 19, 202</w:t>
      </w:r>
      <w:r w:rsidR="00690994">
        <w:rPr>
          <w:rFonts w:ascii="Courier New" w:hAnsi="Courier New" w:cs="Courier New"/>
          <w:sz w:val="18"/>
          <w:szCs w:val="18"/>
        </w:rPr>
        <w:t>2@15:48</w:t>
      </w:r>
    </w:p>
    <w:p w14:paraId="31C5D939" w14:textId="3A26622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ORWLRAP</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SLC/JNM - ANATOMIC PATHOLOGY DIALOG SUPPORT ROUTINES ;Jul 13, 2022@</w:t>
      </w:r>
      <w:r w:rsidR="00690994">
        <w:rPr>
          <w:rFonts w:ascii="Courier New" w:hAnsi="Courier New" w:cs="Courier New"/>
          <w:sz w:val="18"/>
          <w:szCs w:val="18"/>
        </w:rPr>
        <w:t>08:14:55</w:t>
      </w:r>
    </w:p>
    <w:p w14:paraId="27B68AC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ORWLRR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/STAFF- </w:t>
      </w:r>
      <w:proofErr w:type="spellStart"/>
      <w:r w:rsidRPr="00342EE6">
        <w:rPr>
          <w:rFonts w:ascii="Courier New" w:hAnsi="Courier New" w:cs="Courier New"/>
          <w:sz w:val="18"/>
          <w:szCs w:val="18"/>
        </w:rPr>
        <w:t>rpc</w:t>
      </w:r>
      <w:proofErr w:type="spellEnd"/>
      <w:r w:rsidRPr="00342EE6">
        <w:rPr>
          <w:rFonts w:ascii="Courier New" w:hAnsi="Courier New" w:cs="Courier New"/>
          <w:sz w:val="18"/>
          <w:szCs w:val="18"/>
        </w:rPr>
        <w:t xml:space="preserve"> routing for lab results ;4/9/10  12:54</w:t>
      </w:r>
    </w:p>
    <w:p w14:paraId="20F724A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ORWLRRG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/STAFF- lab worksheet data ;4/9/10  12:52</w:t>
      </w:r>
    </w:p>
    <w:p w14:paraId="4446CAA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ORWLRRG</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SLC/STAFF- lab worksheet data processing ;07/28/09  11:35</w:t>
      </w:r>
    </w:p>
    <w:p w14:paraId="6AD93F4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ORWMC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-Medicine Calls ;4/2/98  15:02</w:t>
      </w:r>
    </w:p>
    <w:p w14:paraId="2B5DAC7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ORWMHV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 OIFO/CLA - My HealtheVet Indicator for CPRS GUI;[01/025/06]</w:t>
      </w:r>
    </w:p>
    <w:p w14:paraId="43ADF5B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ORWNSS  </w:t>
      </w:r>
      <w:proofErr w:type="gramStart"/>
      <w:r w:rsidRPr="00342EE6">
        <w:rPr>
          <w:rFonts w:ascii="Courier New" w:hAnsi="Courier New" w:cs="Courier New"/>
          <w:sz w:val="18"/>
          <w:szCs w:val="18"/>
        </w:rPr>
        <w:t xml:space="preserve">  ;JDL</w:t>
      </w:r>
      <w:proofErr w:type="gramEnd"/>
      <w:r w:rsidRPr="00342EE6">
        <w:rPr>
          <w:rFonts w:ascii="Courier New" w:hAnsi="Courier New" w:cs="Courier New"/>
          <w:sz w:val="18"/>
          <w:szCs w:val="18"/>
        </w:rPr>
        <w:t>/SLC Non-Standard Schedule ; 6/15/10 1:11pm</w:t>
      </w:r>
    </w:p>
    <w:p w14:paraId="03B87F4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SLC/GSS - Utility for Order Dialogs ; 7/24/09 9:55am</w:t>
      </w:r>
    </w:p>
    <w:p w14:paraId="57F825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ORWOD1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SLC/GSS - Utility for Order Dialogs ; 10/01/09 11:28am</w:t>
      </w:r>
    </w:p>
    <w:p w14:paraId="65D1129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Orders Calls ;Oct 24,2022@10:47</w:t>
      </w:r>
    </w:p>
    <w:p w14:paraId="20C2B7A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PKI RPC functions ;03/27/13  04:57</w:t>
      </w:r>
    </w:p>
    <w:p w14:paraId="690CF74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ORWOR2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RESULT RPC FUNCTIONS ;04/28/2015  11:32</w:t>
      </w:r>
    </w:p>
    <w:p w14:paraId="31776F08" w14:textId="4FDD4A9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ORWORB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/DEE,REV,CLA,WAT - RPC FUNCTIONS WHICH RETURN USER ALERT ;Mar 22</w:t>
      </w:r>
      <w:r w:rsidR="001176A0">
        <w:rPr>
          <w:rFonts w:ascii="Courier New" w:hAnsi="Courier New" w:cs="Courier New"/>
          <w:sz w:val="18"/>
          <w:szCs w:val="18"/>
        </w:rPr>
        <w:t xml:space="preserve">, </w:t>
      </w:r>
    </w:p>
    <w:p w14:paraId="4DEB52A2" w14:textId="7B4D402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2022@12:45</w:t>
      </w:r>
    </w:p>
    <w:p w14:paraId="57CDEAB1" w14:textId="04097AA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ORWORDG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Organize display groups;11:25 AM  11 Mar 1998 3/2/02</w:t>
      </w:r>
      <w:r w:rsidR="001176A0">
        <w:rPr>
          <w:rFonts w:ascii="Courier New" w:hAnsi="Courier New" w:cs="Courier New"/>
          <w:sz w:val="18"/>
          <w:szCs w:val="18"/>
        </w:rPr>
        <w:t>4PM</w:t>
      </w:r>
    </w:p>
    <w:p w14:paraId="5BD57ED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ORWORR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Retrieve Orders for Broker ;Oct 26, 2021@10:21:57</w:t>
      </w:r>
    </w:p>
    <w:p w14:paraId="2870190F" w14:textId="6EEADDA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ORWORR1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SLC/JLI - Utilities for Retrieve Orders for Broker ;Dec 07, 2020@1</w:t>
      </w:r>
      <w:r w:rsidR="00833863">
        <w:rPr>
          <w:rFonts w:ascii="Courier New" w:hAnsi="Courier New" w:cs="Courier New"/>
          <w:sz w:val="18"/>
          <w:szCs w:val="18"/>
        </w:rPr>
        <w:t>2:26:20</w:t>
      </w:r>
    </w:p>
    <w:p w14:paraId="54A636D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ORWOTHER  ;</w:t>
      </w:r>
      <w:proofErr w:type="gramEnd"/>
      <w:r w:rsidRPr="00342EE6">
        <w:rPr>
          <w:rFonts w:ascii="Courier New" w:hAnsi="Courier New" w:cs="Courier New"/>
          <w:sz w:val="18"/>
          <w:szCs w:val="18"/>
        </w:rPr>
        <w:t>SLC/AGP - Other Information Panel RPC ;06/03/2020</w:t>
      </w:r>
    </w:p>
    <w:p w14:paraId="0793C3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ORWPCE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SLC/JM/REV - wrap calls to PCE and AICS ;Mar 10, 2021@12:10:52</w:t>
      </w:r>
    </w:p>
    <w:p w14:paraId="4AC6CCA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ORWPCE1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/KCM,JER - PCE Calls from CPRS GUI ;Dec 20, 2022@07:41:45</w:t>
      </w:r>
    </w:p>
    <w:p w14:paraId="47A6898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ORWPCE2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ISL/JM,RV,JER - wrap calls to PCE ;Jul 07, 2021@07:47:42</w:t>
      </w:r>
    </w:p>
    <w:p w14:paraId="5AF6A581" w14:textId="4555AC6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ORWPCE3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SLC/KCM/REV/JM/TC - Get a PCE encounter for a TIU document ;Feb 07</w:t>
      </w:r>
      <w:r w:rsidR="00833863">
        <w:rPr>
          <w:rFonts w:ascii="Courier New" w:hAnsi="Courier New" w:cs="Courier New"/>
          <w:sz w:val="18"/>
          <w:szCs w:val="18"/>
        </w:rPr>
        <w:t>,</w:t>
      </w:r>
    </w:p>
    <w:p w14:paraId="43383F2C" w14:textId="0B385C0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2023@11:28</w:t>
      </w:r>
    </w:p>
    <w:p w14:paraId="5FDC57B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ORWPCE4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/JM/REV - wrap calls to PCE and AICS ;May 26, 2022@12:27:43</w:t>
      </w:r>
    </w:p>
    <w:p w14:paraId="231F0F4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ORWPCE5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 - Wrap calls to PCE and Lexicon ;Jul 14, 2021@12:19:12</w:t>
      </w:r>
    </w:p>
    <w:p w14:paraId="799A0F4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ORWPFSS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SLC/REV/GSS - CPRS PFSS Calls; 11/15/04 [11/15/04 11:43am]</w:t>
      </w:r>
    </w:p>
    <w:p w14:paraId="2648F3A2" w14:textId="4664C1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ORWPFSS</w:t>
      </w:r>
      <w:proofErr w:type="gramStart"/>
      <w:r w:rsidRPr="00342EE6">
        <w:rPr>
          <w:rFonts w:ascii="Courier New" w:hAnsi="Courier New" w:cs="Courier New"/>
          <w:sz w:val="18"/>
          <w:szCs w:val="18"/>
        </w:rPr>
        <w:t>0  ;</w:t>
      </w:r>
      <w:proofErr w:type="gramEnd"/>
      <w:r w:rsidRPr="00342EE6">
        <w:rPr>
          <w:rFonts w:ascii="Courier New" w:hAnsi="Courier New" w:cs="Courier New"/>
          <w:sz w:val="18"/>
          <w:szCs w:val="18"/>
        </w:rPr>
        <w:t xml:space="preserve">SCL/GDU - CPRS PFSS Parameter </w:t>
      </w:r>
      <w:proofErr w:type="spellStart"/>
      <w:r w:rsidRPr="00342EE6">
        <w:rPr>
          <w:rFonts w:ascii="Courier New" w:hAnsi="Courier New" w:cs="Courier New"/>
          <w:sz w:val="18"/>
          <w:szCs w:val="18"/>
        </w:rPr>
        <w:t>Maintainance</w:t>
      </w:r>
      <w:proofErr w:type="spellEnd"/>
      <w:r w:rsidRPr="00342EE6">
        <w:rPr>
          <w:rFonts w:ascii="Courier New" w:hAnsi="Courier New" w:cs="Courier New"/>
          <w:sz w:val="18"/>
          <w:szCs w:val="18"/>
        </w:rPr>
        <w:t>;[02/24/05 13:13] ;2/28/0</w:t>
      </w:r>
      <w:r w:rsidR="00833863">
        <w:rPr>
          <w:rFonts w:ascii="Courier New" w:hAnsi="Courier New" w:cs="Courier New"/>
          <w:sz w:val="18"/>
          <w:szCs w:val="18"/>
        </w:rPr>
        <w:t>5 09:51</w:t>
      </w:r>
    </w:p>
    <w:p w14:paraId="2CA2819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ORWPFSS</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SLC/GSS - CPRS PFSS; 05/24/05 [05/24/05 11:44am]</w:t>
      </w:r>
    </w:p>
    <w:p w14:paraId="715170C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ORWPFSS</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SLC-GDU CPRS HL7 PROCESSING FOR RAD PRE-CERT;[04/15/05 09:19]; 4/28</w:t>
      </w:r>
    </w:p>
    <w:p w14:paraId="5C5FE7E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           /05 15:34</w:t>
      </w:r>
    </w:p>
    <w:p w14:paraId="6650FE9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ORWPFSS</w:t>
      </w:r>
      <w:proofErr w:type="gramStart"/>
      <w:r w:rsidRPr="00342EE6">
        <w:rPr>
          <w:rFonts w:ascii="Courier New" w:hAnsi="Courier New" w:cs="Courier New"/>
          <w:sz w:val="18"/>
          <w:szCs w:val="18"/>
        </w:rPr>
        <w:t>4  ;</w:t>
      </w:r>
      <w:proofErr w:type="gramEnd"/>
      <w:r w:rsidRPr="00342EE6">
        <w:rPr>
          <w:rFonts w:ascii="Courier New" w:hAnsi="Courier New" w:cs="Courier New"/>
          <w:sz w:val="18"/>
          <w:szCs w:val="18"/>
        </w:rPr>
        <w:t>SLC-GDU CPRS HL7 PROCESSING FOR RAD PRE-CERT;[08/29/05];</w:t>
      </w:r>
    </w:p>
    <w:p w14:paraId="4C44712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ORWPS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/KCM,JLI,REV,CLA - MEDS TAB ;Dec 06, 2021@15:47</w:t>
      </w:r>
    </w:p>
    <w:p w14:paraId="78B5ADC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ORWPS1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Meds Tab ;Aug 09, 2021@10:52:15</w:t>
      </w:r>
    </w:p>
    <w:p w14:paraId="6CD85F2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ORWPT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/KCM/REV - Patient Lookup Functions ;Apr 15, 2022@11:15:28</w:t>
      </w:r>
    </w:p>
    <w:p w14:paraId="43C6DC9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ORWPT1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/KCM,ART - Patient Lookup Functions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;11/30/2015  07:09</w:t>
      </w:r>
    </w:p>
    <w:p w14:paraId="3F09781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ORWPT16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Patient Lookup Functions - 16bit ;7/20/96  15:43</w:t>
      </w:r>
    </w:p>
    <w:p w14:paraId="69506E5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ORWPT2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SLC/JLC - Patient Lookup Functions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;04/10/2020</w:t>
      </w:r>
    </w:p>
    <w:p w14:paraId="4DA58F4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ALB/MJK/REV/JDL -Imaging Calls ;8/6/02  1:30 [2/12/04 9:25am]</w:t>
      </w:r>
    </w:p>
    <w:p w14:paraId="6375FC1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ORWRAP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ALB/MJK - Background Imaging Report Print Driver ;1/24/95  15:49</w:t>
      </w:r>
    </w:p>
    <w:p w14:paraId="4055F1A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w:t>
      </w:r>
      <w:proofErr w:type="spellStart"/>
      <w:r w:rsidRPr="00342EE6">
        <w:rPr>
          <w:rFonts w:ascii="Courier New" w:hAnsi="Courier New" w:cs="Courier New"/>
          <w:sz w:val="18"/>
          <w:szCs w:val="18"/>
        </w:rPr>
        <w:t>MJK,dcm</w:t>
      </w:r>
      <w:proofErr w:type="spellEnd"/>
      <w:r w:rsidRPr="00342EE6">
        <w:rPr>
          <w:rFonts w:ascii="Courier New" w:hAnsi="Courier New" w:cs="Courier New"/>
          <w:sz w:val="18"/>
          <w:szCs w:val="18"/>
        </w:rPr>
        <w:t xml:space="preserve"> Report Calls ;Sep 15, 2020@09:01:07</w:t>
      </w:r>
    </w:p>
    <w:p w14:paraId="3C23621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w:t>
      </w:r>
      <w:proofErr w:type="spellStart"/>
      <w:r w:rsidRPr="00342EE6">
        <w:rPr>
          <w:rFonts w:ascii="Courier New" w:hAnsi="Courier New" w:cs="Courier New"/>
          <w:sz w:val="18"/>
          <w:szCs w:val="18"/>
        </w:rPr>
        <w:t>MJK,dcm</w:t>
      </w:r>
      <w:proofErr w:type="spellEnd"/>
      <w:r w:rsidRPr="00342EE6">
        <w:rPr>
          <w:rFonts w:ascii="Courier New" w:hAnsi="Courier New" w:cs="Courier New"/>
          <w:sz w:val="18"/>
          <w:szCs w:val="18"/>
        </w:rPr>
        <w:t xml:space="preserve"> Report Calls ;9/18/96  15:02</w:t>
      </w:r>
    </w:p>
    <w:p w14:paraId="3476D37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ORWRP16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ALB/MJK Report Calls - 16bit ;5/22/97  19:13</w:t>
      </w:r>
    </w:p>
    <w:p w14:paraId="4D9B3E2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ORWRP1A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REPORT CALLS CONTINUED ;03/17/2015  10:24</w:t>
      </w:r>
    </w:p>
    <w:p w14:paraId="57ACCB7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/DCM - Health Summary </w:t>
      </w:r>
      <w:proofErr w:type="spellStart"/>
      <w:r w:rsidRPr="00342EE6">
        <w:rPr>
          <w:rFonts w:ascii="Courier New" w:hAnsi="Courier New" w:cs="Courier New"/>
          <w:sz w:val="18"/>
          <w:szCs w:val="18"/>
        </w:rPr>
        <w:t>Adhoc</w:t>
      </w:r>
      <w:proofErr w:type="spellEnd"/>
      <w:r w:rsidRPr="00342EE6">
        <w:rPr>
          <w:rFonts w:ascii="Courier New" w:hAnsi="Courier New" w:cs="Courier New"/>
          <w:sz w:val="18"/>
          <w:szCs w:val="18"/>
        </w:rPr>
        <w:t xml:space="preserve"> RPC's ;08/30/2017  11:49</w:t>
      </w:r>
    </w:p>
    <w:p w14:paraId="1B0677E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 - OE/RR REPORT EXTRACT RPCS ;03/17/2015  10:24</w:t>
      </w:r>
    </w:p>
    <w:p w14:paraId="6232094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HDR Report Extract Driver;9/21/05  13:21</w:t>
      </w:r>
    </w:p>
    <w:p w14:paraId="242E7C84" w14:textId="09739305" w:rsidR="00342EE6" w:rsidRPr="00342EE6" w:rsidRDefault="00342EE6" w:rsidP="00833863">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ORWRP4A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HDR Report Extract RPC's Allergies ;9/21/05  13:2</w:t>
      </w:r>
      <w:r w:rsidR="00833863">
        <w:rPr>
          <w:rFonts w:ascii="Courier New" w:hAnsi="Courier New" w:cs="Courier New"/>
          <w:sz w:val="18"/>
          <w:szCs w:val="18"/>
        </w:rPr>
        <w:t>1</w:t>
      </w:r>
    </w:p>
    <w:p w14:paraId="266B9EBC" w14:textId="30EB10F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ORWRP4P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HDR Report Extract RPC's Outpatient Pharmacy ;9/2</w:t>
      </w:r>
      <w:r w:rsidR="00885656">
        <w:rPr>
          <w:rFonts w:ascii="Courier New" w:hAnsi="Courier New" w:cs="Courier New"/>
          <w:sz w:val="18"/>
          <w:szCs w:val="18"/>
        </w:rPr>
        <w:t xml:space="preserve">1/05 </w:t>
      </w:r>
    </w:p>
    <w:p w14:paraId="09B5506B" w14:textId="345C7BC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13:21</w:t>
      </w:r>
    </w:p>
    <w:p w14:paraId="0BDABC3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ORWRP4V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HDR Report Extract RPC's Vitals;9/21/05  13:21</w:t>
      </w:r>
    </w:p>
    <w:p w14:paraId="61743FCF" w14:textId="0A1847F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SLC/DCM - Background GUI Lab Print </w:t>
      </w:r>
      <w:proofErr w:type="spellStart"/>
      <w:r w:rsidRPr="00342EE6">
        <w:rPr>
          <w:rFonts w:ascii="Courier New" w:hAnsi="Courier New" w:cs="Courier New"/>
          <w:sz w:val="18"/>
          <w:szCs w:val="18"/>
        </w:rPr>
        <w:t>Driver;Dec</w:t>
      </w:r>
      <w:proofErr w:type="spellEnd"/>
      <w:r w:rsidRPr="00342EE6">
        <w:rPr>
          <w:rFonts w:ascii="Courier New" w:hAnsi="Courier New" w:cs="Courier New"/>
          <w:sz w:val="18"/>
          <w:szCs w:val="18"/>
        </w:rPr>
        <w:t xml:space="preserve"> 02, 2021@12:51:24;04</w:t>
      </w:r>
      <w:r w:rsidR="00885656">
        <w:rPr>
          <w:rFonts w:ascii="Courier New" w:hAnsi="Courier New" w:cs="Courier New"/>
          <w:sz w:val="18"/>
          <w:szCs w:val="18"/>
        </w:rPr>
        <w:t>/19/17</w:t>
      </w:r>
    </w:p>
    <w:p w14:paraId="43C0C543" w14:textId="39572ED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13:44</w:t>
      </w:r>
    </w:p>
    <w:p w14:paraId="555C65B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ORWRPP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ALB/MJK - Background Report Print Driver ;01/04/18  10:37</w:t>
      </w:r>
    </w:p>
    <w:p w14:paraId="54B8120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ORWRPP1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SLC/DCM - Background Report Prints (cont.) ;Dec 02, 2021@12:51:43</w:t>
      </w:r>
    </w:p>
    <w:p w14:paraId="34984E8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ORWSR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/REV-Surgery RPCs ;10/03/19  15:19</w:t>
      </w:r>
    </w:p>
    <w:p w14:paraId="5208EBB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ORWTITR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/LMT - Titrating RX Renewals ;Jul 27, 2018@06:49</w:t>
      </w:r>
    </w:p>
    <w:p w14:paraId="3B482D3D" w14:textId="1AF392D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ORWTIU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/REV - Functions for GUI PARAMETER ACTIONS ;Feb 10, 2021@11:37:0</w:t>
      </w:r>
      <w:r w:rsidR="00885656">
        <w:rPr>
          <w:rFonts w:ascii="Courier New" w:hAnsi="Courier New" w:cs="Courier New"/>
          <w:sz w:val="18"/>
          <w:szCs w:val="18"/>
        </w:rPr>
        <w:t>6</w:t>
      </w:r>
    </w:p>
    <w:p w14:paraId="1F4339E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ORWTPD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jdl</w:t>
      </w:r>
      <w:proofErr w:type="spellEnd"/>
      <w:r w:rsidRPr="00342EE6">
        <w:rPr>
          <w:rFonts w:ascii="Courier New" w:hAnsi="Courier New" w:cs="Courier New"/>
          <w:sz w:val="18"/>
          <w:szCs w:val="18"/>
        </w:rPr>
        <w:t xml:space="preserve"> - Personal Reference Tool ;6/26/17  14:37</w:t>
      </w:r>
    </w:p>
    <w:p w14:paraId="7111D60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ORWTPD1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 Personal Preferences. [7/22/04 10:53am]</w:t>
      </w:r>
    </w:p>
    <w:p w14:paraId="544C5C0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Personal Preference Lists ;Oct 19, 2018@10:16</w:t>
      </w:r>
    </w:p>
    <w:p w14:paraId="1072524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ORWTPN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Personal Preference - Notes ;Mar 15, 2022@10:43:05</w:t>
      </w:r>
    </w:p>
    <w:p w14:paraId="0CCB4550" w14:textId="772A8E2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ORWTPO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Personal Preference - Order Checks ;5/1/01  12:27 [11/29</w:t>
      </w:r>
      <w:r w:rsidR="00310247">
        <w:rPr>
          <w:rFonts w:ascii="Courier New" w:hAnsi="Courier New" w:cs="Courier New"/>
          <w:sz w:val="18"/>
          <w:szCs w:val="18"/>
        </w:rPr>
        <w:t>/04</w:t>
      </w:r>
    </w:p>
    <w:p w14:paraId="6D2EC788" w14:textId="1E92AAF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11:19am]</w:t>
      </w:r>
    </w:p>
    <w:p w14:paraId="36A9927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Personal Preference - Personal ;Jul 26, 2021@09:10:23</w:t>
      </w:r>
    </w:p>
    <w:p w14:paraId="22647BA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ORWTPR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/STAFF - Personal Preference, Reminders ;Jun 22, 2021@14:06:23</w:t>
      </w:r>
    </w:p>
    <w:p w14:paraId="03E7A34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Personal Preference - Teams ;05/27/14  18:31</w:t>
      </w:r>
    </w:p>
    <w:p w14:paraId="686EF7A9" w14:textId="7CFD4C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ORWTPUA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/STAFF Personal Preference - Utility Alerts ;Jul 19, 2021@12:39:</w:t>
      </w:r>
      <w:r w:rsidR="00310247">
        <w:rPr>
          <w:rFonts w:ascii="Courier New" w:hAnsi="Courier New" w:cs="Courier New"/>
          <w:sz w:val="18"/>
          <w:szCs w:val="18"/>
        </w:rPr>
        <w:t>02</w:t>
      </w:r>
    </w:p>
    <w:p w14:paraId="5B13C9D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ORWTPUP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Personal Preference - Utility Parameters ;5/22/00  09:59</w:t>
      </w:r>
    </w:p>
    <w:p w14:paraId="2132336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/KCM - GENERAL UTILITIES FOR WINDOWS CALLS ;Sep 23, 2022@10:27</w:t>
      </w:r>
    </w:p>
    <w:p w14:paraId="1DEA3C5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/GRE - General Utilities for Windows Calls ;Aug 4, 2021@15:32:01</w:t>
      </w:r>
    </w:p>
    <w:p w14:paraId="3E1A04F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ORWU</w:t>
      </w:r>
      <w:proofErr w:type="gramStart"/>
      <w:r w:rsidRPr="00342EE6">
        <w:rPr>
          <w:rFonts w:ascii="Courier New" w:hAnsi="Courier New" w:cs="Courier New"/>
          <w:sz w:val="18"/>
          <w:szCs w:val="18"/>
        </w:rPr>
        <w:t>1477  ;</w:t>
      </w:r>
      <w:proofErr w:type="gramEnd"/>
      <w:r w:rsidRPr="00342EE6">
        <w:rPr>
          <w:rFonts w:ascii="Courier New" w:hAnsi="Courier New" w:cs="Courier New"/>
          <w:sz w:val="18"/>
          <w:szCs w:val="18"/>
        </w:rPr>
        <w:t>SLC/GRE - General Utilities for Windows Calls ;Aug 4, 2021@15:32:01</w:t>
      </w:r>
    </w:p>
    <w:p w14:paraId="073C468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ORWU16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General </w:t>
      </w:r>
      <w:proofErr w:type="spellStart"/>
      <w:r w:rsidRPr="00342EE6">
        <w:rPr>
          <w:rFonts w:ascii="Courier New" w:hAnsi="Courier New" w:cs="Courier New"/>
          <w:sz w:val="18"/>
          <w:szCs w:val="18"/>
        </w:rPr>
        <w:t>Utilites</w:t>
      </w:r>
      <w:proofErr w:type="spellEnd"/>
      <w:r w:rsidRPr="00342EE6">
        <w:rPr>
          <w:rFonts w:ascii="Courier New" w:hAnsi="Courier New" w:cs="Courier New"/>
          <w:sz w:val="18"/>
          <w:szCs w:val="18"/>
        </w:rPr>
        <w:t xml:space="preserve"> for Windows Calls 16bit</w:t>
      </w:r>
    </w:p>
    <w:p w14:paraId="2E6A6CA1" w14:textId="08029ED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SLC/JEH,AJB - General Utilities for Windows Calls ;May 05, 2021@13</w:t>
      </w:r>
      <w:r w:rsidR="00C840AA">
        <w:rPr>
          <w:rFonts w:ascii="Courier New" w:hAnsi="Courier New" w:cs="Courier New"/>
          <w:sz w:val="18"/>
          <w:szCs w:val="18"/>
        </w:rPr>
        <w:t>:34:59</w:t>
      </w:r>
    </w:p>
    <w:p w14:paraId="0B0350C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roofErr w:type="gramStart"/>
      <w:r w:rsidRPr="00342EE6">
        <w:rPr>
          <w:rFonts w:ascii="Courier New" w:hAnsi="Courier New" w:cs="Courier New"/>
          <w:sz w:val="18"/>
          <w:szCs w:val="18"/>
        </w:rPr>
        <w:t>ORWUBCMA  ;</w:t>
      </w:r>
      <w:proofErr w:type="gramEnd"/>
      <w:r w:rsidRPr="00342EE6">
        <w:rPr>
          <w:rFonts w:ascii="Courier New" w:hAnsi="Courier New" w:cs="Courier New"/>
          <w:sz w:val="18"/>
          <w:szCs w:val="18"/>
        </w:rPr>
        <w:t xml:space="preserve"> SLC/KCM/JLI - General </w:t>
      </w:r>
      <w:proofErr w:type="spellStart"/>
      <w:r w:rsidRPr="00342EE6">
        <w:rPr>
          <w:rFonts w:ascii="Courier New" w:hAnsi="Courier New" w:cs="Courier New"/>
          <w:sz w:val="18"/>
          <w:szCs w:val="18"/>
        </w:rPr>
        <w:t>Utilites</w:t>
      </w:r>
      <w:proofErr w:type="spellEnd"/>
      <w:r w:rsidRPr="00342EE6">
        <w:rPr>
          <w:rFonts w:ascii="Courier New" w:hAnsi="Courier New" w:cs="Courier New"/>
          <w:sz w:val="18"/>
          <w:szCs w:val="18"/>
        </w:rPr>
        <w:t xml:space="preserve"> for Windows Calls; 1/12/02</w:t>
      </w:r>
    </w:p>
    <w:p w14:paraId="193F4DC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ORWUH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Help Utilities</w:t>
      </w:r>
    </w:p>
    <w:p w14:paraId="2C983A9E" w14:textId="101E2E8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ORWUL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 </w:t>
      </w:r>
      <w:proofErr w:type="spellStart"/>
      <w:r w:rsidRPr="00342EE6">
        <w:rPr>
          <w:rFonts w:ascii="Courier New" w:hAnsi="Courier New" w:cs="Courier New"/>
          <w:sz w:val="18"/>
          <w:szCs w:val="18"/>
        </w:rPr>
        <w:t>Listview</w:t>
      </w:r>
      <w:proofErr w:type="spellEnd"/>
      <w:r w:rsidRPr="00342EE6">
        <w:rPr>
          <w:rFonts w:ascii="Courier New" w:hAnsi="Courier New" w:cs="Courier New"/>
          <w:sz w:val="18"/>
          <w:szCs w:val="18"/>
        </w:rPr>
        <w:t xml:space="preserve"> Selection ;1/25/02  14:09 [2/4/02 12:23pm] </w:t>
      </w:r>
      <w:r w:rsidR="00C840AA">
        <w:rPr>
          <w:rFonts w:ascii="Courier New" w:hAnsi="Courier New" w:cs="Courier New"/>
          <w:sz w:val="18"/>
          <w:szCs w:val="18"/>
        </w:rPr>
        <w:t>2/27/06</w:t>
      </w:r>
    </w:p>
    <w:p w14:paraId="0AE8827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ORWUPX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Export Package Level Parameters ; Aug 21, 2000@13:26:02</w:t>
      </w:r>
    </w:p>
    <w:p w14:paraId="14E109C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ORWUPX</w:t>
      </w:r>
      <w:proofErr w:type="gramStart"/>
      <w:r w:rsidRPr="00342EE6">
        <w:rPr>
          <w:rFonts w:ascii="Courier New" w:hAnsi="Courier New" w:cs="Courier New"/>
          <w:sz w:val="18"/>
          <w:szCs w:val="18"/>
        </w:rPr>
        <w:t>01  ;</w:t>
      </w:r>
      <w:proofErr w:type="gramEnd"/>
      <w:r w:rsidRPr="00342EE6">
        <w:rPr>
          <w:rFonts w:ascii="Courier New" w:hAnsi="Courier New" w:cs="Courier New"/>
          <w:sz w:val="18"/>
          <w:szCs w:val="18"/>
        </w:rPr>
        <w:t xml:space="preserve"> ; Aug 21, 2000@13:26:02</w:t>
      </w:r>
    </w:p>
    <w:p w14:paraId="18412A9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Development Utilities</w:t>
      </w:r>
    </w:p>
    <w:p w14:paraId="170C33D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ORWUXT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General </w:t>
      </w:r>
      <w:proofErr w:type="spellStart"/>
      <w:r w:rsidRPr="00342EE6">
        <w:rPr>
          <w:rFonts w:ascii="Courier New" w:hAnsi="Courier New" w:cs="Courier New"/>
          <w:sz w:val="18"/>
          <w:szCs w:val="18"/>
        </w:rPr>
        <w:t>Utilites</w:t>
      </w:r>
      <w:proofErr w:type="spellEnd"/>
      <w:r w:rsidRPr="00342EE6">
        <w:rPr>
          <w:rFonts w:ascii="Courier New" w:hAnsi="Courier New" w:cs="Courier New"/>
          <w:sz w:val="18"/>
          <w:szCs w:val="18"/>
        </w:rPr>
        <w:t xml:space="preserve"> for Windows Calls;12:27 AM  7 Sep 1998</w:t>
      </w:r>
    </w:p>
    <w:p w14:paraId="4A2D3CB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old entry points ;12/26/96  09:49</w:t>
      </w:r>
    </w:p>
    <w:p w14:paraId="447ECCC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OE/RR Nature of Order entry points ;12/26/96  09:49</w:t>
      </w:r>
    </w:p>
    <w:p w14:paraId="4F831D7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/DCM,AJB - OE/RR PATIENT LOCK ENTRY POINT ;Jun 23, 2022@07:59:29</w:t>
      </w:r>
    </w:p>
    <w:p w14:paraId="740E9EB8" w14:textId="40ED027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Support reference (DBIA #868) for notifications ;11/19/9</w:t>
      </w:r>
      <w:r w:rsidR="00FC7776">
        <w:rPr>
          <w:rFonts w:ascii="Courier New" w:hAnsi="Courier New" w:cs="Courier New"/>
          <w:sz w:val="18"/>
          <w:szCs w:val="18"/>
        </w:rPr>
        <w:t>6</w:t>
      </w:r>
    </w:p>
    <w:p w14:paraId="6FEBEB08" w14:textId="153BBE9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10:50</w:t>
      </w:r>
    </w:p>
    <w:p w14:paraId="48A48B3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OE/RR Orders file extract utilities ;9/30/97  14:58</w:t>
      </w:r>
    </w:p>
    <w:p w14:paraId="6B7D99D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/DCM,MKB - OE/RR Orders file extracts ;12/10/2015  12:32</w:t>
      </w:r>
    </w:p>
    <w:p w14:paraId="4C82C2CA" w14:textId="046B485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ORX87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Export Package Level Parameters for patch OR*3*87 ; Jun</w:t>
      </w:r>
      <w:r w:rsidR="00FC7776">
        <w:rPr>
          <w:rFonts w:ascii="Courier New" w:hAnsi="Courier New" w:cs="Courier New"/>
          <w:sz w:val="18"/>
          <w:szCs w:val="18"/>
        </w:rPr>
        <w:t xml:space="preserve"> 05,</w:t>
      </w:r>
      <w:r w:rsidRPr="00342EE6">
        <w:rPr>
          <w:rFonts w:ascii="Courier New" w:hAnsi="Courier New" w:cs="Courier New"/>
          <w:sz w:val="18"/>
          <w:szCs w:val="18"/>
        </w:rPr>
        <w:t xml:space="preserve"> </w:t>
      </w:r>
    </w:p>
    <w:p w14:paraId="4F778D88" w14:textId="1EEB664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2000@14:48:45</w:t>
      </w:r>
    </w:p>
    <w:p w14:paraId="387D858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ORXD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/MKB-OE/RR Order Dialog entry points ;3/25/97  09:46</w:t>
      </w:r>
    </w:p>
    <w:p w14:paraId="427968A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ORXP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Parameters File Calls</w:t>
      </w:r>
    </w:p>
    <w:p w14:paraId="46B1E21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ORXPAR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Export Package Level Parameters ; Dec 17, 1997@11:35:35</w:t>
      </w:r>
    </w:p>
    <w:p w14:paraId="313B17A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01  ;</w:t>
      </w:r>
      <w:proofErr w:type="gramEnd"/>
      <w:r w:rsidRPr="00342EE6">
        <w:rPr>
          <w:rFonts w:ascii="Courier New" w:hAnsi="Courier New" w:cs="Courier New"/>
          <w:sz w:val="18"/>
          <w:szCs w:val="18"/>
        </w:rPr>
        <w:t xml:space="preserve"> ; Dec 17, 1997@11:35:35</w:t>
      </w:r>
    </w:p>
    <w:p w14:paraId="4307E55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02  ;</w:t>
      </w:r>
      <w:proofErr w:type="gramEnd"/>
      <w:r w:rsidRPr="00342EE6">
        <w:rPr>
          <w:rFonts w:ascii="Courier New" w:hAnsi="Courier New" w:cs="Courier New"/>
          <w:sz w:val="18"/>
          <w:szCs w:val="18"/>
        </w:rPr>
        <w:t xml:space="preserve"> ; Dec 17, 1997@11:35:35</w:t>
      </w:r>
    </w:p>
    <w:p w14:paraId="20F736B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03  ;</w:t>
      </w:r>
      <w:proofErr w:type="gramEnd"/>
      <w:r w:rsidRPr="00342EE6">
        <w:rPr>
          <w:rFonts w:ascii="Courier New" w:hAnsi="Courier New" w:cs="Courier New"/>
          <w:sz w:val="18"/>
          <w:szCs w:val="18"/>
        </w:rPr>
        <w:t xml:space="preserve"> ; Dec 17, 1997@11:35:35</w:t>
      </w:r>
    </w:p>
    <w:p w14:paraId="46FAF61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04  ;</w:t>
      </w:r>
      <w:proofErr w:type="gramEnd"/>
      <w:r w:rsidRPr="00342EE6">
        <w:rPr>
          <w:rFonts w:ascii="Courier New" w:hAnsi="Courier New" w:cs="Courier New"/>
          <w:sz w:val="18"/>
          <w:szCs w:val="18"/>
        </w:rPr>
        <w:t xml:space="preserve"> ; Dec 17, 1997@11:35:35</w:t>
      </w:r>
    </w:p>
    <w:p w14:paraId="24BF30D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05  ;</w:t>
      </w:r>
      <w:proofErr w:type="gramEnd"/>
      <w:r w:rsidRPr="00342EE6">
        <w:rPr>
          <w:rFonts w:ascii="Courier New" w:hAnsi="Courier New" w:cs="Courier New"/>
          <w:sz w:val="18"/>
          <w:szCs w:val="18"/>
        </w:rPr>
        <w:t xml:space="preserve"> ; Dec 17, 1997@11:35:35</w:t>
      </w:r>
    </w:p>
    <w:p w14:paraId="55C0635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06  ;</w:t>
      </w:r>
      <w:proofErr w:type="gramEnd"/>
      <w:r w:rsidRPr="00342EE6">
        <w:rPr>
          <w:rFonts w:ascii="Courier New" w:hAnsi="Courier New" w:cs="Courier New"/>
          <w:sz w:val="18"/>
          <w:szCs w:val="18"/>
        </w:rPr>
        <w:t xml:space="preserve"> ; Dec 17, 1997@11:35:35</w:t>
      </w:r>
    </w:p>
    <w:p w14:paraId="50B0014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07  ;</w:t>
      </w:r>
      <w:proofErr w:type="gramEnd"/>
      <w:r w:rsidRPr="00342EE6">
        <w:rPr>
          <w:rFonts w:ascii="Courier New" w:hAnsi="Courier New" w:cs="Courier New"/>
          <w:sz w:val="18"/>
          <w:szCs w:val="18"/>
        </w:rPr>
        <w:t xml:space="preserve"> ; Dec 17, 1997@11:35:35</w:t>
      </w:r>
    </w:p>
    <w:p w14:paraId="0B2D161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08  ;</w:t>
      </w:r>
      <w:proofErr w:type="gramEnd"/>
      <w:r w:rsidRPr="00342EE6">
        <w:rPr>
          <w:rFonts w:ascii="Courier New" w:hAnsi="Courier New" w:cs="Courier New"/>
          <w:sz w:val="18"/>
          <w:szCs w:val="18"/>
        </w:rPr>
        <w:t xml:space="preserve"> ; Dec 17, 1997@11:35:35</w:t>
      </w:r>
    </w:p>
    <w:p w14:paraId="5BB57DB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ORXPAR</w:t>
      </w:r>
      <w:proofErr w:type="gramStart"/>
      <w:r w:rsidRPr="00342EE6">
        <w:rPr>
          <w:rFonts w:ascii="Courier New" w:hAnsi="Courier New" w:cs="Courier New"/>
          <w:sz w:val="18"/>
          <w:szCs w:val="18"/>
        </w:rPr>
        <w:t>09  ;</w:t>
      </w:r>
      <w:proofErr w:type="gramEnd"/>
      <w:r w:rsidRPr="00342EE6">
        <w:rPr>
          <w:rFonts w:ascii="Courier New" w:hAnsi="Courier New" w:cs="Courier New"/>
          <w:sz w:val="18"/>
          <w:szCs w:val="18"/>
        </w:rPr>
        <w:t xml:space="preserve"> ; Dec 17, 1997@11:35:35</w:t>
      </w:r>
    </w:p>
    <w:p w14:paraId="5CA5D8D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ORXTABS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 Edit tab parameters preferences.  [10/17/00 2:44pm]</w:t>
      </w:r>
    </w:p>
    <w:p w14:paraId="617D4CE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ORXTABS</w:t>
      </w:r>
      <w:proofErr w:type="gramStart"/>
      <w:r w:rsidRPr="00342EE6">
        <w:rPr>
          <w:rFonts w:ascii="Courier New" w:hAnsi="Courier New" w:cs="Courier New"/>
          <w:sz w:val="18"/>
          <w:szCs w:val="18"/>
        </w:rPr>
        <w:t>1  ;</w:t>
      </w:r>
      <w:proofErr w:type="gramEnd"/>
      <w:r w:rsidRPr="00342EE6">
        <w:rPr>
          <w:rFonts w:ascii="Courier New" w:hAnsi="Courier New" w:cs="Courier New"/>
          <w:sz w:val="18"/>
          <w:szCs w:val="18"/>
        </w:rPr>
        <w:t xml:space="preserve"> SLC/PKS - Edit tab parameters preferences.  [9/11/00 1:40pm]</w:t>
      </w:r>
    </w:p>
    <w:p w14:paraId="1EFC4A15" w14:textId="381EEC6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ORXTABS</w:t>
      </w:r>
      <w:proofErr w:type="gramStart"/>
      <w:r w:rsidRPr="00342EE6">
        <w:rPr>
          <w:rFonts w:ascii="Courier New" w:hAnsi="Courier New" w:cs="Courier New"/>
          <w:sz w:val="18"/>
          <w:szCs w:val="18"/>
        </w:rPr>
        <w:t>2  ;</w:t>
      </w:r>
      <w:proofErr w:type="gramEnd"/>
      <w:r w:rsidRPr="00342EE6">
        <w:rPr>
          <w:rFonts w:ascii="Courier New" w:hAnsi="Courier New" w:cs="Courier New"/>
          <w:sz w:val="18"/>
          <w:szCs w:val="18"/>
        </w:rPr>
        <w:t xml:space="preserve"> SLC/PKS - Edit calls, tab parameters preferences.  [10/2/00 3:53pm</w:t>
      </w:r>
      <w:r w:rsidR="00F2601B">
        <w:rPr>
          <w:rFonts w:ascii="Courier New" w:hAnsi="Courier New" w:cs="Courier New"/>
          <w:sz w:val="18"/>
          <w:szCs w:val="18"/>
        </w:rPr>
        <w:t>]</w:t>
      </w:r>
    </w:p>
    <w:p w14:paraId="197E2CED" w14:textId="66373FA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ORXTABS</w:t>
      </w:r>
      <w:proofErr w:type="gramStart"/>
      <w:r w:rsidRPr="00342EE6">
        <w:rPr>
          <w:rFonts w:ascii="Courier New" w:hAnsi="Courier New" w:cs="Courier New"/>
          <w:sz w:val="18"/>
          <w:szCs w:val="18"/>
        </w:rPr>
        <w:t>3  ;</w:t>
      </w:r>
      <w:proofErr w:type="gramEnd"/>
      <w:r w:rsidRPr="00342EE6">
        <w:rPr>
          <w:rFonts w:ascii="Courier New" w:hAnsi="Courier New" w:cs="Courier New"/>
          <w:sz w:val="18"/>
          <w:szCs w:val="18"/>
        </w:rPr>
        <w:t xml:space="preserve"> SLC/PKS - Edit calls, tab parameters preferences. [10/17/00 2:39pm</w:t>
      </w:r>
      <w:r w:rsidR="00F2601B">
        <w:rPr>
          <w:rFonts w:ascii="Courier New" w:hAnsi="Courier New" w:cs="Courier New"/>
          <w:sz w:val="18"/>
          <w:szCs w:val="18"/>
        </w:rPr>
        <w:t>]</w:t>
      </w:r>
    </w:p>
    <w:p w14:paraId="26D56C9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ORXTABS</w:t>
      </w:r>
      <w:proofErr w:type="gramStart"/>
      <w:r w:rsidRPr="00342EE6">
        <w:rPr>
          <w:rFonts w:ascii="Courier New" w:hAnsi="Courier New" w:cs="Courier New"/>
          <w:sz w:val="18"/>
          <w:szCs w:val="18"/>
        </w:rPr>
        <w:t>4  ;</w:t>
      </w:r>
      <w:proofErr w:type="gramEnd"/>
      <w:r w:rsidRPr="00342EE6">
        <w:rPr>
          <w:rFonts w:ascii="Courier New" w:hAnsi="Courier New" w:cs="Courier New"/>
          <w:sz w:val="18"/>
          <w:szCs w:val="18"/>
        </w:rPr>
        <w:t xml:space="preserve"> SLC/PKS - Edit calls, tab parameters preferences. [9/28/00 3:05pm]</w:t>
      </w:r>
    </w:p>
    <w:p w14:paraId="64B432C6" w14:textId="598013B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ORXTABS</w:t>
      </w:r>
      <w:proofErr w:type="gramStart"/>
      <w:r w:rsidRPr="00342EE6">
        <w:rPr>
          <w:rFonts w:ascii="Courier New" w:hAnsi="Courier New" w:cs="Courier New"/>
          <w:sz w:val="18"/>
          <w:szCs w:val="18"/>
        </w:rPr>
        <w:t>5  ;</w:t>
      </w:r>
      <w:proofErr w:type="gramEnd"/>
      <w:r w:rsidRPr="00342EE6">
        <w:rPr>
          <w:rFonts w:ascii="Courier New" w:hAnsi="Courier New" w:cs="Courier New"/>
          <w:sz w:val="18"/>
          <w:szCs w:val="18"/>
        </w:rPr>
        <w:t>SLC/PKS - Edit calls, tab parameters preferences. [11/22/00 11:16am</w:t>
      </w:r>
      <w:r w:rsidR="00F2601B">
        <w:rPr>
          <w:rFonts w:ascii="Courier New" w:hAnsi="Courier New" w:cs="Courier New"/>
          <w:sz w:val="18"/>
          <w:szCs w:val="18"/>
        </w:rPr>
        <w:t>]</w:t>
      </w:r>
    </w:p>
    <w:p w14:paraId="351B639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 - Patch 10 conversions ;03:16 PM  2 Sep 1998</w:t>
      </w:r>
    </w:p>
    <w:p w14:paraId="76C7ACEE" w14:textId="59CA4D7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ORY1050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F2601B">
        <w:rPr>
          <w:rFonts w:ascii="Courier New" w:hAnsi="Courier New" w:cs="Courier New"/>
          <w:sz w:val="18"/>
          <w:szCs w:val="18"/>
        </w:rPr>
        <w:t>all of</w:t>
      </w:r>
    </w:p>
    <w:p w14:paraId="65421EF2" w14:textId="68E3179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34AA06C0" w14:textId="46CE9D2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10501  ;</w:t>
      </w:r>
      <w:proofErr w:type="gramEnd"/>
      <w:r w:rsidRPr="00342EE6">
        <w:rPr>
          <w:rFonts w:ascii="Courier New" w:hAnsi="Courier New" w:cs="Courier New"/>
          <w:sz w:val="18"/>
          <w:szCs w:val="18"/>
        </w:rPr>
        <w:t>SLC/RJS,CLA - OCX PACKAGE RULE TRANSPORT ROUTINE (Delete after Inst</w:t>
      </w:r>
      <w:r w:rsidR="00F2601B">
        <w:rPr>
          <w:rFonts w:ascii="Courier New" w:hAnsi="Courier New" w:cs="Courier New"/>
          <w:sz w:val="18"/>
          <w:szCs w:val="18"/>
        </w:rPr>
        <w:t>all of</w:t>
      </w:r>
    </w:p>
    <w:p w14:paraId="79D1CF9C" w14:textId="6E48CFF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0116880A" w14:textId="25B99B7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10502  ;</w:t>
      </w:r>
      <w:proofErr w:type="gramEnd"/>
      <w:r w:rsidRPr="00342EE6">
        <w:rPr>
          <w:rFonts w:ascii="Courier New" w:hAnsi="Courier New" w:cs="Courier New"/>
          <w:sz w:val="18"/>
          <w:szCs w:val="18"/>
        </w:rPr>
        <w:t>SLC/RJS,CLA - OCX PACKAGE RULE TRANSPORT ROUTINE (Delete after Inst</w:t>
      </w:r>
      <w:r w:rsidR="002B1E18">
        <w:rPr>
          <w:rFonts w:ascii="Courier New" w:hAnsi="Courier New" w:cs="Courier New"/>
          <w:sz w:val="18"/>
          <w:szCs w:val="18"/>
        </w:rPr>
        <w:t>all of</w:t>
      </w:r>
    </w:p>
    <w:p w14:paraId="586D9E8E" w14:textId="2C16B4C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00688CE6" w14:textId="1D77FEB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10503  ;</w:t>
      </w:r>
      <w:proofErr w:type="gramEnd"/>
      <w:r w:rsidRPr="00342EE6">
        <w:rPr>
          <w:rFonts w:ascii="Courier New" w:hAnsi="Courier New" w:cs="Courier New"/>
          <w:sz w:val="18"/>
          <w:szCs w:val="18"/>
        </w:rPr>
        <w:t>SLC/RJS,CLA - OCX PACKAGE RULE TRANSPORT ROUTINE (Delete after Inst</w:t>
      </w:r>
      <w:r w:rsidR="002B1E18">
        <w:rPr>
          <w:rFonts w:ascii="Courier New" w:hAnsi="Courier New" w:cs="Courier New"/>
          <w:sz w:val="18"/>
          <w:szCs w:val="18"/>
        </w:rPr>
        <w:t>all of</w:t>
      </w:r>
    </w:p>
    <w:p w14:paraId="45F2144B" w14:textId="147227A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730158B0" w14:textId="22E0256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10504  ;</w:t>
      </w:r>
      <w:proofErr w:type="gramEnd"/>
      <w:r w:rsidRPr="00342EE6">
        <w:rPr>
          <w:rFonts w:ascii="Courier New" w:hAnsi="Courier New" w:cs="Courier New"/>
          <w:sz w:val="18"/>
          <w:szCs w:val="18"/>
        </w:rPr>
        <w:t>SLC/RJS,CLA - OCX PACKAGE RULE TRANSPORT ROUTINE (Delete after Inst</w:t>
      </w:r>
      <w:r w:rsidR="002B1E18">
        <w:rPr>
          <w:rFonts w:ascii="Courier New" w:hAnsi="Courier New" w:cs="Courier New"/>
          <w:sz w:val="18"/>
          <w:szCs w:val="18"/>
        </w:rPr>
        <w:t>all of</w:t>
      </w:r>
    </w:p>
    <w:p w14:paraId="15B43F31" w14:textId="75D8E77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3EE8F9F7" w14:textId="4D45861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10505  ;</w:t>
      </w:r>
      <w:proofErr w:type="gramEnd"/>
      <w:r w:rsidRPr="00342EE6">
        <w:rPr>
          <w:rFonts w:ascii="Courier New" w:hAnsi="Courier New" w:cs="Courier New"/>
          <w:sz w:val="18"/>
          <w:szCs w:val="18"/>
        </w:rPr>
        <w:t>SLC/RJS,CLA - OCX PACKAGE RULE TRANSPORT ROUTINE (Delete after Inst</w:t>
      </w:r>
      <w:r w:rsidR="00330053">
        <w:rPr>
          <w:rFonts w:ascii="Courier New" w:hAnsi="Courier New" w:cs="Courier New"/>
          <w:sz w:val="18"/>
          <w:szCs w:val="18"/>
        </w:rPr>
        <w:t>all of</w:t>
      </w:r>
    </w:p>
    <w:p w14:paraId="0ACA574B" w14:textId="658CE0E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0F839491" w14:textId="14BB789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10506  ;</w:t>
      </w:r>
      <w:proofErr w:type="gramEnd"/>
      <w:r w:rsidRPr="00342EE6">
        <w:rPr>
          <w:rFonts w:ascii="Courier New" w:hAnsi="Courier New" w:cs="Courier New"/>
          <w:sz w:val="18"/>
          <w:szCs w:val="18"/>
        </w:rPr>
        <w:t>SLC/RJS,CLA - OCX PACKAGE RULE TRANSPORT ROUTINE (Delete after Inst</w:t>
      </w:r>
      <w:r w:rsidR="00330053">
        <w:rPr>
          <w:rFonts w:ascii="Courier New" w:hAnsi="Courier New" w:cs="Courier New"/>
          <w:sz w:val="18"/>
          <w:szCs w:val="18"/>
        </w:rPr>
        <w:t>all of</w:t>
      </w:r>
    </w:p>
    <w:p w14:paraId="45E73A9E" w14:textId="74897A6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52C0A53A" w14:textId="1C5D7CA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10507  ;</w:t>
      </w:r>
      <w:proofErr w:type="gramEnd"/>
      <w:r w:rsidRPr="00342EE6">
        <w:rPr>
          <w:rFonts w:ascii="Courier New" w:hAnsi="Courier New" w:cs="Courier New"/>
          <w:sz w:val="18"/>
          <w:szCs w:val="18"/>
        </w:rPr>
        <w:t>SLC/RJS,CLA - OCX PACKAGE RULE TRANSPORT ROUTINE (Delete after Inst</w:t>
      </w:r>
      <w:r w:rsidR="00330053">
        <w:rPr>
          <w:rFonts w:ascii="Courier New" w:hAnsi="Courier New" w:cs="Courier New"/>
          <w:sz w:val="18"/>
          <w:szCs w:val="18"/>
        </w:rPr>
        <w:t>all of</w:t>
      </w:r>
    </w:p>
    <w:p w14:paraId="438F7624" w14:textId="0AA9F80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71B41546" w14:textId="653D5B7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ORY</w:t>
      </w:r>
      <w:proofErr w:type="gramStart"/>
      <w:r w:rsidRPr="00342EE6">
        <w:rPr>
          <w:rFonts w:ascii="Courier New" w:hAnsi="Courier New" w:cs="Courier New"/>
          <w:sz w:val="18"/>
          <w:szCs w:val="18"/>
        </w:rPr>
        <w:t>10508  ;</w:t>
      </w:r>
      <w:proofErr w:type="gramEnd"/>
      <w:r w:rsidRPr="00342EE6">
        <w:rPr>
          <w:rFonts w:ascii="Courier New" w:hAnsi="Courier New" w:cs="Courier New"/>
          <w:sz w:val="18"/>
          <w:szCs w:val="18"/>
        </w:rPr>
        <w:t>SLC/RJS,CLA - OCX PACKAGE RULE TRANSPORT ROUTINE (Delete after Inst</w:t>
      </w:r>
      <w:r w:rsidR="00330053">
        <w:rPr>
          <w:rFonts w:ascii="Courier New" w:hAnsi="Courier New" w:cs="Courier New"/>
          <w:sz w:val="18"/>
          <w:szCs w:val="18"/>
        </w:rPr>
        <w:t>all of</w:t>
      </w:r>
    </w:p>
    <w:p w14:paraId="24A1023C" w14:textId="45000A1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4FDF8F8A" w14:textId="735D318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10509  ;</w:t>
      </w:r>
      <w:proofErr w:type="gramEnd"/>
      <w:r w:rsidRPr="00342EE6">
        <w:rPr>
          <w:rFonts w:ascii="Courier New" w:hAnsi="Courier New" w:cs="Courier New"/>
          <w:sz w:val="18"/>
          <w:szCs w:val="18"/>
        </w:rPr>
        <w:t>SLC/RJS,CLA - OCX PACKAGE RULE TRANSPORT ROUTINE (Delete after Inst</w:t>
      </w:r>
      <w:r w:rsidR="00330053">
        <w:rPr>
          <w:rFonts w:ascii="Courier New" w:hAnsi="Courier New" w:cs="Courier New"/>
          <w:sz w:val="18"/>
          <w:szCs w:val="18"/>
        </w:rPr>
        <w:t>all of</w:t>
      </w:r>
    </w:p>
    <w:p w14:paraId="4E926F82" w14:textId="4EDCB45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62CCA7EA" w14:textId="1F4BD1C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ORY1050</w:t>
      </w:r>
      <w:proofErr w:type="gramStart"/>
      <w:r w:rsidRPr="00342EE6">
        <w:rPr>
          <w:rFonts w:ascii="Courier New" w:hAnsi="Courier New" w:cs="Courier New"/>
          <w:sz w:val="18"/>
          <w:szCs w:val="18"/>
        </w:rPr>
        <w:t>A  ;</w:t>
      </w:r>
      <w:proofErr w:type="gramEnd"/>
      <w:r w:rsidRPr="00342EE6">
        <w:rPr>
          <w:rFonts w:ascii="Courier New" w:hAnsi="Courier New" w:cs="Courier New"/>
          <w:sz w:val="18"/>
          <w:szCs w:val="18"/>
        </w:rPr>
        <w:t>SLC/RJS,CLA - OCX PACKAGE RULE TRANSPORT ROUTINE (Delete after Inst</w:t>
      </w:r>
      <w:r w:rsidR="00330053">
        <w:rPr>
          <w:rFonts w:ascii="Courier New" w:hAnsi="Courier New" w:cs="Courier New"/>
          <w:sz w:val="18"/>
          <w:szCs w:val="18"/>
        </w:rPr>
        <w:t>all of</w:t>
      </w:r>
    </w:p>
    <w:p w14:paraId="6052A61B" w14:textId="42CA514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5DBB3B70" w14:textId="7E02F22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ORY1050</w:t>
      </w:r>
      <w:proofErr w:type="gramStart"/>
      <w:r w:rsidRPr="00342EE6">
        <w:rPr>
          <w:rFonts w:ascii="Courier New" w:hAnsi="Courier New" w:cs="Courier New"/>
          <w:sz w:val="18"/>
          <w:szCs w:val="18"/>
        </w:rPr>
        <w:t>B  ;</w:t>
      </w:r>
      <w:proofErr w:type="gramEnd"/>
      <w:r w:rsidRPr="00342EE6">
        <w:rPr>
          <w:rFonts w:ascii="Courier New" w:hAnsi="Courier New" w:cs="Courier New"/>
          <w:sz w:val="18"/>
          <w:szCs w:val="18"/>
        </w:rPr>
        <w:t>SLC/RJS,CLA - OCX PACKAGE RULE TRANSPORT ROUTINE (Delete after Inst</w:t>
      </w:r>
      <w:r w:rsidR="00280BC3">
        <w:rPr>
          <w:rFonts w:ascii="Courier New" w:hAnsi="Courier New" w:cs="Courier New"/>
          <w:sz w:val="18"/>
          <w:szCs w:val="18"/>
        </w:rPr>
        <w:t>all of</w:t>
      </w:r>
    </w:p>
    <w:p w14:paraId="72E42B86" w14:textId="16B36E4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3666ACD7" w14:textId="64E680A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ORY1050</w:t>
      </w:r>
      <w:proofErr w:type="gramStart"/>
      <w:r w:rsidRPr="00342EE6">
        <w:rPr>
          <w:rFonts w:ascii="Courier New" w:hAnsi="Courier New" w:cs="Courier New"/>
          <w:sz w:val="18"/>
          <w:szCs w:val="18"/>
        </w:rPr>
        <w:t>C  ;</w:t>
      </w:r>
      <w:proofErr w:type="gramEnd"/>
      <w:r w:rsidRPr="00342EE6">
        <w:rPr>
          <w:rFonts w:ascii="Courier New" w:hAnsi="Courier New" w:cs="Courier New"/>
          <w:sz w:val="18"/>
          <w:szCs w:val="18"/>
        </w:rPr>
        <w:t>SLC/RJS,CLA - OCX PACKAGE RULE TRANSPORT ROUTINE (Delete after Inst</w:t>
      </w:r>
      <w:r w:rsidR="00280BC3">
        <w:rPr>
          <w:rFonts w:ascii="Courier New" w:hAnsi="Courier New" w:cs="Courier New"/>
          <w:sz w:val="18"/>
          <w:szCs w:val="18"/>
        </w:rPr>
        <w:t>all of</w:t>
      </w:r>
    </w:p>
    <w:p w14:paraId="1C018302" w14:textId="1088877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010BA179" w14:textId="6EEA83A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ORY1051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280BC3">
        <w:rPr>
          <w:rFonts w:ascii="Courier New" w:hAnsi="Courier New" w:cs="Courier New"/>
          <w:sz w:val="18"/>
          <w:szCs w:val="18"/>
        </w:rPr>
        <w:t>all of</w:t>
      </w:r>
    </w:p>
    <w:p w14:paraId="363E45D9" w14:textId="112D979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0E0A53BA" w14:textId="682A0E3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ORY1052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127D5">
        <w:rPr>
          <w:rFonts w:ascii="Courier New" w:hAnsi="Courier New" w:cs="Courier New"/>
          <w:sz w:val="18"/>
          <w:szCs w:val="18"/>
        </w:rPr>
        <w:t>all of</w:t>
      </w:r>
    </w:p>
    <w:p w14:paraId="3D3AC6DC" w14:textId="37FF718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12EBB9EB" w14:textId="1FABFE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ORY1053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A01698">
        <w:rPr>
          <w:rFonts w:ascii="Courier New" w:hAnsi="Courier New" w:cs="Courier New"/>
          <w:sz w:val="18"/>
          <w:szCs w:val="18"/>
        </w:rPr>
        <w:t>all of</w:t>
      </w:r>
    </w:p>
    <w:p w14:paraId="78483799" w14:textId="5BFF196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0589D083" w14:textId="5616C49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ORY1054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8A132B">
        <w:rPr>
          <w:rFonts w:ascii="Courier New" w:hAnsi="Courier New" w:cs="Courier New"/>
          <w:sz w:val="18"/>
          <w:szCs w:val="18"/>
        </w:rPr>
        <w:t>all of</w:t>
      </w:r>
    </w:p>
    <w:p w14:paraId="1310E2AC" w14:textId="419CF82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09D492FD" w14:textId="2E14088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ORY105</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8A132B">
        <w:rPr>
          <w:rFonts w:ascii="Courier New" w:hAnsi="Courier New" w:cs="Courier New"/>
          <w:sz w:val="18"/>
          <w:szCs w:val="18"/>
        </w:rPr>
        <w:t>all of</w:t>
      </w:r>
    </w:p>
    <w:p w14:paraId="3B17B7B9" w14:textId="79EB4B2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OR*3*105</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16,2001 at 15:39</w:t>
      </w:r>
    </w:p>
    <w:p w14:paraId="17EFF67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/DAN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OR*3*92 ;2/1/01  16:18</w:t>
      </w:r>
    </w:p>
    <w:p w14:paraId="6BCE3CC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ORY107  </w:t>
      </w:r>
      <w:proofErr w:type="gramStart"/>
      <w:r w:rsidRPr="00342EE6">
        <w:rPr>
          <w:rFonts w:ascii="Courier New" w:hAnsi="Courier New" w:cs="Courier New"/>
          <w:sz w:val="18"/>
          <w:szCs w:val="18"/>
        </w:rPr>
        <w:t xml:space="preserve">  ;DAN</w:t>
      </w:r>
      <w:proofErr w:type="gramEnd"/>
      <w:r w:rsidRPr="00342EE6">
        <w:rPr>
          <w:rFonts w:ascii="Courier New" w:hAnsi="Courier New" w:cs="Courier New"/>
          <w:sz w:val="18"/>
          <w:szCs w:val="18"/>
        </w:rPr>
        <w:t>/SLC Clean up non-canonic dates ;3/14/01  14:03</w:t>
      </w:r>
    </w:p>
    <w:p w14:paraId="61FE24B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ORY109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Patch 109 Post/Pre-init ;06/19/01  16:09 [9/6/01 3:49pm]</w:t>
      </w:r>
    </w:p>
    <w:p w14:paraId="6DD4321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ORY110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/DAN--Clean up orderable items file ;1/4/02  13:57</w:t>
      </w:r>
    </w:p>
    <w:p w14:paraId="0093590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ORY115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jvs</w:t>
      </w:r>
      <w:proofErr w:type="spellEnd"/>
      <w:r w:rsidRPr="00342EE6">
        <w:rPr>
          <w:rFonts w:ascii="Courier New" w:hAnsi="Courier New" w:cs="Courier New"/>
          <w:sz w:val="18"/>
          <w:szCs w:val="18"/>
        </w:rPr>
        <w:t xml:space="preserve"> - Patch 115 Post-init </w:t>
      </w:r>
    </w:p>
    <w:p w14:paraId="2FCA4685" w14:textId="0E0A1A0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ORY116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OR*3*116 ;9/27/01  16:39 [11/27/01 1:28</w:t>
      </w:r>
      <w:r w:rsidR="008A132B">
        <w:rPr>
          <w:rFonts w:ascii="Courier New" w:hAnsi="Courier New" w:cs="Courier New"/>
          <w:sz w:val="18"/>
          <w:szCs w:val="18"/>
        </w:rPr>
        <w:t>pm]</w:t>
      </w:r>
    </w:p>
    <w:p w14:paraId="647BCFA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ORY117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post-install for OR*3*117;02:56 PM  8 May 2001</w:t>
      </w:r>
    </w:p>
    <w:p w14:paraId="7CD95A2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ORY120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Patch 120 Post/Pre-init ;08/27/01  10:09</w:t>
      </w:r>
    </w:p>
    <w:p w14:paraId="3963B3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/DAN--Find potentially erroneous complex orders ;10/25/01  14:36</w:t>
      </w:r>
    </w:p>
    <w:p w14:paraId="40F78272" w14:textId="040712B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/REV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OR*3*125 ;12/13/01  06:25 [12/21/01 10:</w:t>
      </w:r>
      <w:r w:rsidR="008A132B">
        <w:rPr>
          <w:rFonts w:ascii="Courier New" w:hAnsi="Courier New" w:cs="Courier New"/>
          <w:sz w:val="18"/>
          <w:szCs w:val="18"/>
        </w:rPr>
        <w:t>46am]</w:t>
      </w:r>
    </w:p>
    <w:p w14:paraId="1F1632F0" w14:textId="47FA4A0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ORY1270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8A7BC5">
        <w:rPr>
          <w:rFonts w:ascii="Courier New" w:hAnsi="Courier New" w:cs="Courier New"/>
          <w:sz w:val="18"/>
          <w:szCs w:val="18"/>
        </w:rPr>
        <w:t>all of</w:t>
      </w:r>
    </w:p>
    <w:p w14:paraId="31ACE5E6" w14:textId="2765F4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50FC71AF" w14:textId="6542656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12701  ;</w:t>
      </w:r>
      <w:proofErr w:type="gramEnd"/>
      <w:r w:rsidRPr="00342EE6">
        <w:rPr>
          <w:rFonts w:ascii="Courier New" w:hAnsi="Courier New" w:cs="Courier New"/>
          <w:sz w:val="18"/>
          <w:szCs w:val="18"/>
        </w:rPr>
        <w:t>SLC/RJS,CLA - OCX PACKAGE RULE TRANSPORT ROUTINE (Delete after Inst</w:t>
      </w:r>
      <w:r w:rsidR="008A7BC5">
        <w:rPr>
          <w:rFonts w:ascii="Courier New" w:hAnsi="Courier New" w:cs="Courier New"/>
          <w:sz w:val="18"/>
          <w:szCs w:val="18"/>
        </w:rPr>
        <w:t>all of</w:t>
      </w:r>
    </w:p>
    <w:p w14:paraId="7FA22B33" w14:textId="28F6EAC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0B60418F" w14:textId="0DE22CD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12702  ;</w:t>
      </w:r>
      <w:proofErr w:type="gramEnd"/>
      <w:r w:rsidRPr="00342EE6">
        <w:rPr>
          <w:rFonts w:ascii="Courier New" w:hAnsi="Courier New" w:cs="Courier New"/>
          <w:sz w:val="18"/>
          <w:szCs w:val="18"/>
        </w:rPr>
        <w:t>SLC/RJS,CLA - OCX PACKAGE RULE TRANSPORT ROUTINE (Delete after Inst</w:t>
      </w:r>
      <w:r w:rsidR="008919CA">
        <w:rPr>
          <w:rFonts w:ascii="Courier New" w:hAnsi="Courier New" w:cs="Courier New"/>
          <w:sz w:val="18"/>
          <w:szCs w:val="18"/>
        </w:rPr>
        <w:t>all of</w:t>
      </w:r>
    </w:p>
    <w:p w14:paraId="06BFD282" w14:textId="51F5720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07FB8A9D" w14:textId="61A675B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ORY</w:t>
      </w:r>
      <w:proofErr w:type="gramStart"/>
      <w:r w:rsidRPr="00342EE6">
        <w:rPr>
          <w:rFonts w:ascii="Courier New" w:hAnsi="Courier New" w:cs="Courier New"/>
          <w:sz w:val="18"/>
          <w:szCs w:val="18"/>
        </w:rPr>
        <w:t>12703  ;</w:t>
      </w:r>
      <w:proofErr w:type="gramEnd"/>
      <w:r w:rsidRPr="00342EE6">
        <w:rPr>
          <w:rFonts w:ascii="Courier New" w:hAnsi="Courier New" w:cs="Courier New"/>
          <w:sz w:val="18"/>
          <w:szCs w:val="18"/>
        </w:rPr>
        <w:t>SLC/RJS,CLA - OCX PACKAGE RULE TRANSPORT ROUTINE (Delete after Inst</w:t>
      </w:r>
      <w:r w:rsidR="00E97447">
        <w:rPr>
          <w:rFonts w:ascii="Courier New" w:hAnsi="Courier New" w:cs="Courier New"/>
          <w:sz w:val="18"/>
          <w:szCs w:val="18"/>
        </w:rPr>
        <w:t>all of</w:t>
      </w:r>
    </w:p>
    <w:p w14:paraId="58016427" w14:textId="3ABBE69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486C1212" w14:textId="353E194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12704  ;</w:t>
      </w:r>
      <w:proofErr w:type="gramEnd"/>
      <w:r w:rsidRPr="00342EE6">
        <w:rPr>
          <w:rFonts w:ascii="Courier New" w:hAnsi="Courier New" w:cs="Courier New"/>
          <w:sz w:val="18"/>
          <w:szCs w:val="18"/>
        </w:rPr>
        <w:t>SLC/RJS,CLA - OCX PACKAGE RULE TRANSPORT ROUTINE (Delete after Inst</w:t>
      </w:r>
      <w:r w:rsidR="00E97447">
        <w:rPr>
          <w:rFonts w:ascii="Courier New" w:hAnsi="Courier New" w:cs="Courier New"/>
          <w:sz w:val="18"/>
          <w:szCs w:val="18"/>
        </w:rPr>
        <w:t>all of</w:t>
      </w:r>
    </w:p>
    <w:p w14:paraId="74FE1793" w14:textId="2A41740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52DB56D7" w14:textId="2895EB4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12705  ;</w:t>
      </w:r>
      <w:proofErr w:type="gramEnd"/>
      <w:r w:rsidRPr="00342EE6">
        <w:rPr>
          <w:rFonts w:ascii="Courier New" w:hAnsi="Courier New" w:cs="Courier New"/>
          <w:sz w:val="18"/>
          <w:szCs w:val="18"/>
        </w:rPr>
        <w:t>SLC/RJS,CLA - OCX PACKAGE RULE TRANSPORT ROUTINE (Delete after Inst</w:t>
      </w:r>
      <w:r w:rsidR="00E97447">
        <w:rPr>
          <w:rFonts w:ascii="Courier New" w:hAnsi="Courier New" w:cs="Courier New"/>
          <w:sz w:val="18"/>
          <w:szCs w:val="18"/>
        </w:rPr>
        <w:t>all of</w:t>
      </w:r>
    </w:p>
    <w:p w14:paraId="439F5A6F" w14:textId="41EE2B9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535D367B" w14:textId="3D0ECAE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12706  ;</w:t>
      </w:r>
      <w:proofErr w:type="gramEnd"/>
      <w:r w:rsidRPr="00342EE6">
        <w:rPr>
          <w:rFonts w:ascii="Courier New" w:hAnsi="Courier New" w:cs="Courier New"/>
          <w:sz w:val="18"/>
          <w:szCs w:val="18"/>
        </w:rPr>
        <w:t>SLC/RJS,CLA - OCX PACKAGE RULE TRANSPORT ROUTINE (Delete after Inst</w:t>
      </w:r>
      <w:r w:rsidR="00C10C83">
        <w:rPr>
          <w:rFonts w:ascii="Courier New" w:hAnsi="Courier New" w:cs="Courier New"/>
          <w:sz w:val="18"/>
          <w:szCs w:val="18"/>
        </w:rPr>
        <w:t>all of</w:t>
      </w:r>
    </w:p>
    <w:p w14:paraId="39FFE493" w14:textId="7CE3DAC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28F0B7B7" w14:textId="519EF1D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12707  ;</w:t>
      </w:r>
      <w:proofErr w:type="gramEnd"/>
      <w:r w:rsidRPr="00342EE6">
        <w:rPr>
          <w:rFonts w:ascii="Courier New" w:hAnsi="Courier New" w:cs="Courier New"/>
          <w:sz w:val="18"/>
          <w:szCs w:val="18"/>
        </w:rPr>
        <w:t>SLC/RJS,CLA - OCX PACKAGE RULE TRANSPORT ROUTINE (Delete after Inst</w:t>
      </w:r>
      <w:r w:rsidR="0078726E">
        <w:rPr>
          <w:rFonts w:ascii="Courier New" w:hAnsi="Courier New" w:cs="Courier New"/>
          <w:sz w:val="18"/>
          <w:szCs w:val="18"/>
        </w:rPr>
        <w:t>all of</w:t>
      </w:r>
    </w:p>
    <w:p w14:paraId="35C4B8EE" w14:textId="6BFEAB5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67698C80" w14:textId="7F93D0B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12708  ;</w:t>
      </w:r>
      <w:proofErr w:type="gramEnd"/>
      <w:r w:rsidRPr="00342EE6">
        <w:rPr>
          <w:rFonts w:ascii="Courier New" w:hAnsi="Courier New" w:cs="Courier New"/>
          <w:sz w:val="18"/>
          <w:szCs w:val="18"/>
        </w:rPr>
        <w:t>SLC/RJS,CLA - OCX PACKAGE RULE TRANSPORT ROUTINE (Delete after Inst</w:t>
      </w:r>
      <w:r w:rsidR="00C5125D">
        <w:rPr>
          <w:rFonts w:ascii="Courier New" w:hAnsi="Courier New" w:cs="Courier New"/>
          <w:sz w:val="18"/>
          <w:szCs w:val="18"/>
        </w:rPr>
        <w:t>all of</w:t>
      </w:r>
      <w:r w:rsidRPr="00342EE6">
        <w:rPr>
          <w:rFonts w:ascii="Courier New" w:hAnsi="Courier New" w:cs="Courier New"/>
          <w:sz w:val="18"/>
          <w:szCs w:val="18"/>
        </w:rPr>
        <w:t xml:space="preserve"> OR*3*127) ;SEP 17,2002 at 13:48</w:t>
      </w:r>
    </w:p>
    <w:p w14:paraId="573FFB7E" w14:textId="1F36D8B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ORY1271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5125D">
        <w:rPr>
          <w:rFonts w:ascii="Courier New" w:hAnsi="Courier New" w:cs="Courier New"/>
          <w:sz w:val="18"/>
          <w:szCs w:val="18"/>
        </w:rPr>
        <w:t>all of</w:t>
      </w:r>
    </w:p>
    <w:p w14:paraId="4C9FE751" w14:textId="1623A4A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2D79E066" w14:textId="0AB0DBC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ORY1272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F525B3">
        <w:rPr>
          <w:rFonts w:ascii="Courier New" w:hAnsi="Courier New" w:cs="Courier New"/>
          <w:sz w:val="18"/>
          <w:szCs w:val="18"/>
        </w:rPr>
        <w:t>all of</w:t>
      </w:r>
    </w:p>
    <w:p w14:paraId="37A277F4" w14:textId="4CC7CFD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6EE0AFBE" w14:textId="31B5FB6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ORY1273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F525B3">
        <w:rPr>
          <w:rFonts w:ascii="Courier New" w:hAnsi="Courier New" w:cs="Courier New"/>
          <w:sz w:val="18"/>
          <w:szCs w:val="18"/>
        </w:rPr>
        <w:t>all of</w:t>
      </w:r>
    </w:p>
    <w:p w14:paraId="3CC2FFA3" w14:textId="2D7B7E3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1FD5F48C" w14:textId="4B361E8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ORY1274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4A4434">
        <w:rPr>
          <w:rFonts w:ascii="Courier New" w:hAnsi="Courier New" w:cs="Courier New"/>
          <w:sz w:val="18"/>
          <w:szCs w:val="18"/>
        </w:rPr>
        <w:t>all of</w:t>
      </w:r>
    </w:p>
    <w:p w14:paraId="6E135AA6" w14:textId="763CEB9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7789908E" w14:textId="792C0F6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ORY127</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A72EC5">
        <w:rPr>
          <w:rFonts w:ascii="Courier New" w:hAnsi="Courier New" w:cs="Courier New"/>
          <w:sz w:val="18"/>
          <w:szCs w:val="18"/>
        </w:rPr>
        <w:t>all of</w:t>
      </w:r>
    </w:p>
    <w:p w14:paraId="737B9A55" w14:textId="2A5803F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OR*3*127</w:t>
      </w:r>
      <w:proofErr w:type="gramStart"/>
      <w:r w:rsidRPr="00342EE6">
        <w:rPr>
          <w:rFonts w:ascii="Courier New" w:hAnsi="Courier New" w:cs="Courier New"/>
          <w:sz w:val="18"/>
          <w:szCs w:val="18"/>
        </w:rPr>
        <w:t>) ;SEP</w:t>
      </w:r>
      <w:proofErr w:type="gramEnd"/>
      <w:r w:rsidRPr="00342EE6">
        <w:rPr>
          <w:rFonts w:ascii="Courier New" w:hAnsi="Courier New" w:cs="Courier New"/>
          <w:sz w:val="18"/>
          <w:szCs w:val="18"/>
        </w:rPr>
        <w:t xml:space="preserve"> 17,2002 at 13:48</w:t>
      </w:r>
    </w:p>
    <w:p w14:paraId="67DCADBB" w14:textId="08A26F6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ORY1280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6E001A">
        <w:rPr>
          <w:rFonts w:ascii="Courier New" w:hAnsi="Courier New" w:cs="Courier New"/>
          <w:sz w:val="18"/>
          <w:szCs w:val="18"/>
        </w:rPr>
        <w:t>all of</w:t>
      </w:r>
    </w:p>
    <w:p w14:paraId="1801CCB5" w14:textId="5A98591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1816F334" w14:textId="401C1AA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12801  ;</w:t>
      </w:r>
      <w:proofErr w:type="gramEnd"/>
      <w:r w:rsidRPr="00342EE6">
        <w:rPr>
          <w:rFonts w:ascii="Courier New" w:hAnsi="Courier New" w:cs="Courier New"/>
          <w:sz w:val="18"/>
          <w:szCs w:val="18"/>
        </w:rPr>
        <w:t>SLC/RJS,CLA - OCX PACKAGE RULE TRANSPORT ROUTINE (Delete after Inst</w:t>
      </w:r>
      <w:r w:rsidR="007B4830">
        <w:rPr>
          <w:rFonts w:ascii="Courier New" w:hAnsi="Courier New" w:cs="Courier New"/>
          <w:sz w:val="18"/>
          <w:szCs w:val="18"/>
        </w:rPr>
        <w:t>all of</w:t>
      </w:r>
    </w:p>
    <w:p w14:paraId="437CD540" w14:textId="1136A8C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270DDD68" w14:textId="0FE2E66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12802  ;</w:t>
      </w:r>
      <w:proofErr w:type="gramEnd"/>
      <w:r w:rsidRPr="00342EE6">
        <w:rPr>
          <w:rFonts w:ascii="Courier New" w:hAnsi="Courier New" w:cs="Courier New"/>
          <w:sz w:val="18"/>
          <w:szCs w:val="18"/>
        </w:rPr>
        <w:t>SLC/RJS,CLA - OCX PACKAGE RULE TRANSPORT ROUTINE (Delete after Inst</w:t>
      </w:r>
      <w:r w:rsidR="002265C2">
        <w:rPr>
          <w:rFonts w:ascii="Courier New" w:hAnsi="Courier New" w:cs="Courier New"/>
          <w:sz w:val="18"/>
          <w:szCs w:val="18"/>
        </w:rPr>
        <w:t>all of</w:t>
      </w:r>
    </w:p>
    <w:p w14:paraId="59F39A7F" w14:textId="0EAECA5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717AF16B" w14:textId="71EFA2B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12803  ;</w:t>
      </w:r>
      <w:proofErr w:type="gramEnd"/>
      <w:r w:rsidRPr="00342EE6">
        <w:rPr>
          <w:rFonts w:ascii="Courier New" w:hAnsi="Courier New" w:cs="Courier New"/>
          <w:sz w:val="18"/>
          <w:szCs w:val="18"/>
        </w:rPr>
        <w:t>SLC/RJS,CLA - OCX PACKAGE RULE TRANSPORT ROUTINE (Delete after Inst</w:t>
      </w:r>
      <w:r w:rsidR="002265C2">
        <w:rPr>
          <w:rFonts w:ascii="Courier New" w:hAnsi="Courier New" w:cs="Courier New"/>
          <w:sz w:val="18"/>
          <w:szCs w:val="18"/>
        </w:rPr>
        <w:t>all of</w:t>
      </w:r>
    </w:p>
    <w:p w14:paraId="148C9CAC" w14:textId="1143765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71631D44" w14:textId="753B3D2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12804  ;</w:t>
      </w:r>
      <w:proofErr w:type="gramEnd"/>
      <w:r w:rsidRPr="00342EE6">
        <w:rPr>
          <w:rFonts w:ascii="Courier New" w:hAnsi="Courier New" w:cs="Courier New"/>
          <w:sz w:val="18"/>
          <w:szCs w:val="18"/>
        </w:rPr>
        <w:t>SLC/RJS,CLA - OCX PACKAGE RULE TRANSPORT ROUTINE (Delete after Inst</w:t>
      </w:r>
      <w:r w:rsidR="00B20550">
        <w:rPr>
          <w:rFonts w:ascii="Courier New" w:hAnsi="Courier New" w:cs="Courier New"/>
          <w:sz w:val="18"/>
          <w:szCs w:val="18"/>
        </w:rPr>
        <w:t>all of</w:t>
      </w:r>
    </w:p>
    <w:p w14:paraId="0266AF0C" w14:textId="7CA5DDE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3855FDDB" w14:textId="7A38282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12805  ;</w:t>
      </w:r>
      <w:proofErr w:type="gramEnd"/>
      <w:r w:rsidRPr="00342EE6">
        <w:rPr>
          <w:rFonts w:ascii="Courier New" w:hAnsi="Courier New" w:cs="Courier New"/>
          <w:sz w:val="18"/>
          <w:szCs w:val="18"/>
        </w:rPr>
        <w:t>SLC/RJS,CLA - OCX PACKAGE RULE TRANSPORT ROUTINE (Delete after Inst</w:t>
      </w:r>
      <w:r w:rsidR="00DB1358">
        <w:rPr>
          <w:rFonts w:ascii="Courier New" w:hAnsi="Courier New" w:cs="Courier New"/>
          <w:sz w:val="18"/>
          <w:szCs w:val="18"/>
        </w:rPr>
        <w:t>all of</w:t>
      </w:r>
    </w:p>
    <w:p w14:paraId="55F891A0" w14:textId="576A82B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3BF79A84" w14:textId="3352FD8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12806  ;</w:t>
      </w:r>
      <w:proofErr w:type="gramEnd"/>
      <w:r w:rsidRPr="00342EE6">
        <w:rPr>
          <w:rFonts w:ascii="Courier New" w:hAnsi="Courier New" w:cs="Courier New"/>
          <w:sz w:val="18"/>
          <w:szCs w:val="18"/>
        </w:rPr>
        <w:t>SLC/RJS,CLA - OCX PACKAGE RULE TRANSPORT ROUTINE (Delete after Inst</w:t>
      </w:r>
      <w:r w:rsidR="003108EE">
        <w:rPr>
          <w:rFonts w:ascii="Courier New" w:hAnsi="Courier New" w:cs="Courier New"/>
          <w:sz w:val="18"/>
          <w:szCs w:val="18"/>
        </w:rPr>
        <w:t>all of</w:t>
      </w:r>
    </w:p>
    <w:p w14:paraId="24EF894E" w14:textId="11D57FA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14733687" w14:textId="2EB57ED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ORY</w:t>
      </w:r>
      <w:proofErr w:type="gramStart"/>
      <w:r w:rsidRPr="00342EE6">
        <w:rPr>
          <w:rFonts w:ascii="Courier New" w:hAnsi="Courier New" w:cs="Courier New"/>
          <w:sz w:val="18"/>
          <w:szCs w:val="18"/>
        </w:rPr>
        <w:t>12807  ;</w:t>
      </w:r>
      <w:proofErr w:type="gramEnd"/>
      <w:r w:rsidRPr="00342EE6">
        <w:rPr>
          <w:rFonts w:ascii="Courier New" w:hAnsi="Courier New" w:cs="Courier New"/>
          <w:sz w:val="18"/>
          <w:szCs w:val="18"/>
        </w:rPr>
        <w:t>SLC/RJS,CLA - OCX PACKAGE RULE TRANSPORT ROUTINE (Delete after Inst</w:t>
      </w:r>
      <w:r w:rsidR="003108EE">
        <w:rPr>
          <w:rFonts w:ascii="Courier New" w:hAnsi="Courier New" w:cs="Courier New"/>
          <w:sz w:val="18"/>
          <w:szCs w:val="18"/>
        </w:rPr>
        <w:t>all of</w:t>
      </w:r>
    </w:p>
    <w:p w14:paraId="22FF8D92" w14:textId="03CFADC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40E6DA2E" w14:textId="0745C74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ORY1281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30346B">
        <w:rPr>
          <w:rFonts w:ascii="Courier New" w:hAnsi="Courier New" w:cs="Courier New"/>
          <w:sz w:val="18"/>
          <w:szCs w:val="18"/>
        </w:rPr>
        <w:t>all of</w:t>
      </w:r>
    </w:p>
    <w:p w14:paraId="734CDCC4" w14:textId="1AFB292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66BE4509" w14:textId="25E5072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ORY1282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30346B">
        <w:rPr>
          <w:rFonts w:ascii="Courier New" w:hAnsi="Courier New" w:cs="Courier New"/>
          <w:sz w:val="18"/>
          <w:szCs w:val="18"/>
        </w:rPr>
        <w:t>all of</w:t>
      </w:r>
    </w:p>
    <w:p w14:paraId="2C6B5199" w14:textId="5E50656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2C262091" w14:textId="01F530B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ORY1283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30346B">
        <w:rPr>
          <w:rFonts w:ascii="Courier New" w:hAnsi="Courier New" w:cs="Courier New"/>
          <w:sz w:val="18"/>
          <w:szCs w:val="18"/>
        </w:rPr>
        <w:t>all of</w:t>
      </w:r>
    </w:p>
    <w:p w14:paraId="4DBC272D" w14:textId="3659E22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4637D4A5" w14:textId="641027E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ORY1284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07CFB">
        <w:rPr>
          <w:rFonts w:ascii="Courier New" w:hAnsi="Courier New" w:cs="Courier New"/>
          <w:sz w:val="18"/>
          <w:szCs w:val="18"/>
        </w:rPr>
        <w:t>all of</w:t>
      </w:r>
    </w:p>
    <w:p w14:paraId="66E59BF9" w14:textId="5AD6A83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119D9E17" w14:textId="2A27D8E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ORY128</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C07CFB">
        <w:rPr>
          <w:rFonts w:ascii="Courier New" w:hAnsi="Courier New" w:cs="Courier New"/>
          <w:sz w:val="18"/>
          <w:szCs w:val="18"/>
        </w:rPr>
        <w:t>all of</w:t>
      </w:r>
    </w:p>
    <w:p w14:paraId="66C68AC8" w14:textId="55B86DF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OR*3*128</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3,2002 at 16:11</w:t>
      </w:r>
    </w:p>
    <w:p w14:paraId="69C6FDD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ORY129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OR*3*129 ;12/11/01  11:04</w:t>
      </w:r>
    </w:p>
    <w:p w14:paraId="1205CDA5" w14:textId="35D5FEF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ORY130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Special routine to report mirrored and cyclical Kernel A</w:t>
      </w:r>
      <w:r w:rsidR="00C07CFB">
        <w:rPr>
          <w:rFonts w:ascii="Courier New" w:hAnsi="Courier New" w:cs="Courier New"/>
          <w:sz w:val="18"/>
          <w:szCs w:val="18"/>
        </w:rPr>
        <w:t>lert</w:t>
      </w:r>
    </w:p>
    <w:p w14:paraId="03AEFBED" w14:textId="6DA3B9A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surrogates ;12/15/</w:t>
      </w:r>
      <w:proofErr w:type="gramStart"/>
      <w:r w:rsidRPr="00342EE6">
        <w:rPr>
          <w:rFonts w:ascii="Courier New" w:hAnsi="Courier New" w:cs="Courier New"/>
          <w:sz w:val="18"/>
          <w:szCs w:val="18"/>
        </w:rPr>
        <w:t>01  16:34</w:t>
      </w:r>
      <w:proofErr w:type="gramEnd"/>
    </w:p>
    <w:p w14:paraId="7C0A2C81" w14:textId="26805AB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ORY131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/REV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OR*3*131 ;12/13/01  06:25 [2/6/02 8:35a</w:t>
      </w:r>
      <w:r w:rsidR="00921170">
        <w:rPr>
          <w:rFonts w:ascii="Courier New" w:hAnsi="Courier New" w:cs="Courier New"/>
          <w:sz w:val="18"/>
          <w:szCs w:val="18"/>
        </w:rPr>
        <w:t>m]</w:t>
      </w:r>
    </w:p>
    <w:p w14:paraId="7A04EC07" w14:textId="2EE324C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ORY132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/REV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OR*3*132 ;12/13/01  06:25 [4/29/02 4:53</w:t>
      </w:r>
      <w:r w:rsidR="00921170">
        <w:rPr>
          <w:rFonts w:ascii="Courier New" w:hAnsi="Courier New" w:cs="Courier New"/>
          <w:sz w:val="18"/>
          <w:szCs w:val="18"/>
        </w:rPr>
        <w:t>pm</w:t>
      </w:r>
    </w:p>
    <w:p w14:paraId="29DFBC1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ORY133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OR*3*133 ;1/18/02  12:20</w:t>
      </w:r>
    </w:p>
    <w:p w14:paraId="073F4F1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ORY134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;3/28/02  12:35</w:t>
      </w:r>
    </w:p>
    <w:p w14:paraId="22C9060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ORY138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;3/14/02  15:31</w:t>
      </w:r>
    </w:p>
    <w:p w14:paraId="14FA40D9" w14:textId="7AB89B3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/REV/JLI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OR*3*141 ;12/13/01  06:25 [5/21/02</w:t>
      </w:r>
      <w:r w:rsidR="004061E2">
        <w:rPr>
          <w:rFonts w:ascii="Courier New" w:hAnsi="Courier New" w:cs="Courier New"/>
          <w:sz w:val="18"/>
          <w:szCs w:val="18"/>
        </w:rPr>
        <w:t xml:space="preserve"> 2:02pm]</w:t>
      </w:r>
      <w:r w:rsidRPr="00342EE6">
        <w:rPr>
          <w:rFonts w:ascii="Courier New" w:hAnsi="Courier New" w:cs="Courier New"/>
          <w:sz w:val="18"/>
          <w:szCs w:val="18"/>
        </w:rPr>
        <w:t xml:space="preserve"> </w:t>
      </w:r>
    </w:p>
    <w:p w14:paraId="5F967EAD" w14:textId="17266EF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6/7/02 1:33</w:t>
      </w:r>
      <w:proofErr w:type="gramStart"/>
      <w:r w:rsidRPr="00342EE6">
        <w:rPr>
          <w:rFonts w:ascii="Courier New" w:hAnsi="Courier New" w:cs="Courier New"/>
          <w:sz w:val="18"/>
          <w:szCs w:val="18"/>
        </w:rPr>
        <w:t>PM  [</w:t>
      </w:r>
      <w:proofErr w:type="gramEnd"/>
      <w:r w:rsidRPr="00342EE6">
        <w:rPr>
          <w:rFonts w:ascii="Courier New" w:hAnsi="Courier New" w:cs="Courier New"/>
          <w:sz w:val="18"/>
          <w:szCs w:val="18"/>
        </w:rPr>
        <w:t>11/14/02 2:39pm]</w:t>
      </w:r>
    </w:p>
    <w:p w14:paraId="2B8695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ORY141</w:t>
      </w:r>
      <w:proofErr w:type="gramStart"/>
      <w:r w:rsidRPr="00342EE6">
        <w:rPr>
          <w:rFonts w:ascii="Courier New" w:hAnsi="Courier New" w:cs="Courier New"/>
          <w:sz w:val="18"/>
          <w:szCs w:val="18"/>
        </w:rPr>
        <w:t>EC  ;</w:t>
      </w:r>
      <w:proofErr w:type="gramEnd"/>
      <w:r w:rsidRPr="00342EE6">
        <w:rPr>
          <w:rFonts w:ascii="Courier New" w:hAnsi="Courier New" w:cs="Courier New"/>
          <w:sz w:val="18"/>
          <w:szCs w:val="18"/>
        </w:rPr>
        <w:t xml:space="preserve"> SLC/JDL Event Capture Report ;6/14/02  13:06</w:t>
      </w:r>
    </w:p>
    <w:p w14:paraId="651D7E9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ORY141</w:t>
      </w:r>
      <w:proofErr w:type="gramStart"/>
      <w:r w:rsidRPr="00342EE6">
        <w:rPr>
          <w:rFonts w:ascii="Courier New" w:hAnsi="Courier New" w:cs="Courier New"/>
          <w:sz w:val="18"/>
          <w:szCs w:val="18"/>
        </w:rPr>
        <w:t>ED  ;</w:t>
      </w:r>
      <w:proofErr w:type="gramEnd"/>
      <w:r w:rsidRPr="00342EE6">
        <w:rPr>
          <w:rFonts w:ascii="Courier New" w:hAnsi="Courier New" w:cs="Courier New"/>
          <w:sz w:val="18"/>
          <w:szCs w:val="18"/>
        </w:rPr>
        <w:t xml:space="preserve"> SLC/MKB - EDO </w:t>
      </w:r>
      <w:proofErr w:type="spellStart"/>
      <w:r w:rsidRPr="00342EE6">
        <w:rPr>
          <w:rFonts w:ascii="Courier New" w:hAnsi="Courier New" w:cs="Courier New"/>
          <w:sz w:val="18"/>
          <w:szCs w:val="18"/>
        </w:rPr>
        <w:t>inits</w:t>
      </w:r>
      <w:proofErr w:type="spellEnd"/>
      <w:r w:rsidRPr="00342EE6">
        <w:rPr>
          <w:rFonts w:ascii="Courier New" w:hAnsi="Courier New" w:cs="Courier New"/>
          <w:sz w:val="18"/>
          <w:szCs w:val="18"/>
        </w:rPr>
        <w:t xml:space="preserve"> for patch OR*3*141 ;8/19/02  10:45</w:t>
      </w:r>
    </w:p>
    <w:p w14:paraId="378EEE6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w:t>
      </w:r>
      <w:proofErr w:type="spellStart"/>
      <w:r w:rsidRPr="00342EE6">
        <w:rPr>
          <w:rFonts w:ascii="Courier New" w:hAnsi="Courier New" w:cs="Courier New"/>
          <w:sz w:val="18"/>
          <w:szCs w:val="18"/>
        </w:rPr>
        <w:t>inits</w:t>
      </w:r>
      <w:proofErr w:type="spellEnd"/>
      <w:r w:rsidRPr="00342EE6">
        <w:rPr>
          <w:rFonts w:ascii="Courier New" w:hAnsi="Courier New" w:cs="Courier New"/>
          <w:sz w:val="18"/>
          <w:szCs w:val="18"/>
        </w:rPr>
        <w:t xml:space="preserve"> for ED pre-patch OR*3*142 ;7/3/02  13:57</w:t>
      </w:r>
    </w:p>
    <w:p w14:paraId="015BD290" w14:textId="6A67FF7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ORY1440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E27AB4">
        <w:rPr>
          <w:rFonts w:ascii="Courier New" w:hAnsi="Courier New" w:cs="Courier New"/>
          <w:sz w:val="18"/>
          <w:szCs w:val="18"/>
        </w:rPr>
        <w:t>all of</w:t>
      </w:r>
    </w:p>
    <w:p w14:paraId="3AA99131" w14:textId="32C0BEF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1633C518" w14:textId="736A4C6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14401  ;</w:t>
      </w:r>
      <w:proofErr w:type="gramEnd"/>
      <w:r w:rsidRPr="00342EE6">
        <w:rPr>
          <w:rFonts w:ascii="Courier New" w:hAnsi="Courier New" w:cs="Courier New"/>
          <w:sz w:val="18"/>
          <w:szCs w:val="18"/>
        </w:rPr>
        <w:t>SLC/RJS,CLA - OCX PACKAGE RULE TRANSPORT ROUTINE (Delete after Inst</w:t>
      </w:r>
      <w:r w:rsidR="00E27AB4">
        <w:rPr>
          <w:rFonts w:ascii="Courier New" w:hAnsi="Courier New" w:cs="Courier New"/>
          <w:sz w:val="18"/>
          <w:szCs w:val="18"/>
        </w:rPr>
        <w:t>all of</w:t>
      </w:r>
    </w:p>
    <w:p w14:paraId="5B1CE2D0" w14:textId="5002F0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7E362F22" w14:textId="4983DAE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14402  ;</w:t>
      </w:r>
      <w:proofErr w:type="gramEnd"/>
      <w:r w:rsidRPr="00342EE6">
        <w:rPr>
          <w:rFonts w:ascii="Courier New" w:hAnsi="Courier New" w:cs="Courier New"/>
          <w:sz w:val="18"/>
          <w:szCs w:val="18"/>
        </w:rPr>
        <w:t>SLC/RJS,CLA - OCX PACKAGE RULE TRANSPORT ROUTINE (Delete after Inst</w:t>
      </w:r>
      <w:r w:rsidR="00C02811">
        <w:rPr>
          <w:rFonts w:ascii="Courier New" w:hAnsi="Courier New" w:cs="Courier New"/>
          <w:sz w:val="18"/>
          <w:szCs w:val="18"/>
        </w:rPr>
        <w:t>all of</w:t>
      </w:r>
    </w:p>
    <w:p w14:paraId="7FBB28EE" w14:textId="627113A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4A1E1CC9" w14:textId="6948C6D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14403  ;</w:t>
      </w:r>
      <w:proofErr w:type="gramEnd"/>
      <w:r w:rsidRPr="00342EE6">
        <w:rPr>
          <w:rFonts w:ascii="Courier New" w:hAnsi="Courier New" w:cs="Courier New"/>
          <w:sz w:val="18"/>
          <w:szCs w:val="18"/>
        </w:rPr>
        <w:t>SLC/RJS,CLA - OCX PACKAGE RULE TRANSPORT ROUTINE (Delete after Inst</w:t>
      </w:r>
      <w:r w:rsidR="00C02811">
        <w:rPr>
          <w:rFonts w:ascii="Courier New" w:hAnsi="Courier New" w:cs="Courier New"/>
          <w:sz w:val="18"/>
          <w:szCs w:val="18"/>
        </w:rPr>
        <w:t>all of</w:t>
      </w:r>
    </w:p>
    <w:p w14:paraId="00431B46" w14:textId="27FFFB5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45B1F79B" w14:textId="68F4FDD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14404  ;</w:t>
      </w:r>
      <w:proofErr w:type="gramEnd"/>
      <w:r w:rsidRPr="00342EE6">
        <w:rPr>
          <w:rFonts w:ascii="Courier New" w:hAnsi="Courier New" w:cs="Courier New"/>
          <w:sz w:val="18"/>
          <w:szCs w:val="18"/>
        </w:rPr>
        <w:t>SLC/RJS,CLA - OCX PACKAGE RULE TRANSPORT ROUTINE (Delete after Inst</w:t>
      </w:r>
      <w:r w:rsidR="00C02811">
        <w:rPr>
          <w:rFonts w:ascii="Courier New" w:hAnsi="Courier New" w:cs="Courier New"/>
          <w:sz w:val="18"/>
          <w:szCs w:val="18"/>
        </w:rPr>
        <w:t>all of</w:t>
      </w:r>
      <w:r w:rsidR="00C02811">
        <w:rPr>
          <w:rFonts w:ascii="Courier New" w:hAnsi="Courier New" w:cs="Courier New"/>
          <w:sz w:val="18"/>
          <w:szCs w:val="18"/>
        </w:rPr>
        <w:br/>
        <w:t xml:space="preserve"> </w:t>
      </w:r>
      <w:r w:rsidRPr="00342EE6">
        <w:rPr>
          <w:rFonts w:ascii="Courier New" w:hAnsi="Courier New" w:cs="Courier New"/>
          <w:sz w:val="18"/>
          <w:szCs w:val="18"/>
        </w:rPr>
        <w:t>OR*3*144) ;JUN 12,2002 at 12:20</w:t>
      </w:r>
    </w:p>
    <w:p w14:paraId="5774C854" w14:textId="2A283F9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14405  ;</w:t>
      </w:r>
      <w:proofErr w:type="gramEnd"/>
      <w:r w:rsidRPr="00342EE6">
        <w:rPr>
          <w:rFonts w:ascii="Courier New" w:hAnsi="Courier New" w:cs="Courier New"/>
          <w:sz w:val="18"/>
          <w:szCs w:val="18"/>
        </w:rPr>
        <w:t>SLC/RJS,CLA - OCX PACKAGE RULE TRANSPORT ROUTINE (Delete after Inst</w:t>
      </w:r>
      <w:r w:rsidR="00C02811">
        <w:rPr>
          <w:rFonts w:ascii="Courier New" w:hAnsi="Courier New" w:cs="Courier New"/>
          <w:sz w:val="18"/>
          <w:szCs w:val="18"/>
        </w:rPr>
        <w:t>all of</w:t>
      </w:r>
    </w:p>
    <w:p w14:paraId="3636223F" w14:textId="651D71F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55CC9BA9" w14:textId="450E481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14406  ;</w:t>
      </w:r>
      <w:proofErr w:type="gramEnd"/>
      <w:r w:rsidRPr="00342EE6">
        <w:rPr>
          <w:rFonts w:ascii="Courier New" w:hAnsi="Courier New" w:cs="Courier New"/>
          <w:sz w:val="18"/>
          <w:szCs w:val="18"/>
        </w:rPr>
        <w:t>SLC/RJS,CLA - OCX PACKAGE RULE TRANSPORT ROUTINE (Delete after Inst</w:t>
      </w:r>
      <w:r w:rsidR="00C02811">
        <w:rPr>
          <w:rFonts w:ascii="Courier New" w:hAnsi="Courier New" w:cs="Courier New"/>
          <w:sz w:val="18"/>
          <w:szCs w:val="18"/>
        </w:rPr>
        <w:t>all of</w:t>
      </w:r>
    </w:p>
    <w:p w14:paraId="257C74E4" w14:textId="4FF14A7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329D2825" w14:textId="6E33FA7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14407  ;</w:t>
      </w:r>
      <w:proofErr w:type="gramEnd"/>
      <w:r w:rsidRPr="00342EE6">
        <w:rPr>
          <w:rFonts w:ascii="Courier New" w:hAnsi="Courier New" w:cs="Courier New"/>
          <w:sz w:val="18"/>
          <w:szCs w:val="18"/>
        </w:rPr>
        <w:t>SLC/RJS,CLA - OCX PACKAGE RULE TRANSPORT ROUTINE (Delete after Inst</w:t>
      </w:r>
      <w:r w:rsidR="00C02811">
        <w:rPr>
          <w:rFonts w:ascii="Courier New" w:hAnsi="Courier New" w:cs="Courier New"/>
          <w:sz w:val="18"/>
          <w:szCs w:val="18"/>
        </w:rPr>
        <w:t>all of</w:t>
      </w:r>
    </w:p>
    <w:p w14:paraId="5219DAB3" w14:textId="5B1C311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44E7D4E7" w14:textId="0F9DC81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ORY1441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02811">
        <w:rPr>
          <w:rFonts w:ascii="Courier New" w:hAnsi="Courier New" w:cs="Courier New"/>
          <w:sz w:val="18"/>
          <w:szCs w:val="18"/>
        </w:rPr>
        <w:t>all of</w:t>
      </w:r>
    </w:p>
    <w:p w14:paraId="0CDF6D86" w14:textId="3311E52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37265AF8" w14:textId="4E2B071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ORY1442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02811">
        <w:rPr>
          <w:rFonts w:ascii="Courier New" w:hAnsi="Courier New" w:cs="Courier New"/>
          <w:sz w:val="18"/>
          <w:szCs w:val="18"/>
        </w:rPr>
        <w:t>all of</w:t>
      </w:r>
      <w:r w:rsidR="00C02811">
        <w:rPr>
          <w:rFonts w:ascii="Courier New" w:hAnsi="Courier New" w:cs="Courier New"/>
          <w:sz w:val="18"/>
          <w:szCs w:val="18"/>
        </w:rPr>
        <w:br/>
        <w:t xml:space="preserve"> </w:t>
      </w:r>
      <w:r w:rsidRPr="00342EE6">
        <w:rPr>
          <w:rFonts w:ascii="Courier New" w:hAnsi="Courier New" w:cs="Courier New"/>
          <w:sz w:val="18"/>
          <w:szCs w:val="18"/>
        </w:rPr>
        <w:t>OR*3*144) ;JUN 12,2002 at 12:20</w:t>
      </w:r>
    </w:p>
    <w:p w14:paraId="557CAFF0" w14:textId="3274B0C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ORY1443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02811">
        <w:rPr>
          <w:rFonts w:ascii="Courier New" w:hAnsi="Courier New" w:cs="Courier New"/>
          <w:sz w:val="18"/>
          <w:szCs w:val="18"/>
        </w:rPr>
        <w:t>all of</w:t>
      </w:r>
    </w:p>
    <w:p w14:paraId="2B766DD8" w14:textId="41AF416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7960C145" w14:textId="03881D5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ORY1444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7816A9">
        <w:rPr>
          <w:rFonts w:ascii="Courier New" w:hAnsi="Courier New" w:cs="Courier New"/>
          <w:sz w:val="18"/>
          <w:szCs w:val="18"/>
        </w:rPr>
        <w:t>all of</w:t>
      </w:r>
    </w:p>
    <w:p w14:paraId="0FE3710D" w14:textId="17DA27E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2374B24D" w14:textId="642183F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ORY144</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D3184F">
        <w:rPr>
          <w:rFonts w:ascii="Courier New" w:hAnsi="Courier New" w:cs="Courier New"/>
          <w:sz w:val="18"/>
          <w:szCs w:val="18"/>
        </w:rPr>
        <w:t>all of</w:t>
      </w:r>
    </w:p>
    <w:p w14:paraId="4EE8FEC0" w14:textId="74CFA4B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OR*3*144</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12,2002 at 12:20</w:t>
      </w:r>
    </w:p>
    <w:p w14:paraId="5B81F03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;4/5/02  07:10</w:t>
      </w:r>
    </w:p>
    <w:p w14:paraId="22E9D12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ORY147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OR*3*147 ;5/17/02  12:17</w:t>
      </w:r>
    </w:p>
    <w:p w14:paraId="3EDE2C58" w14:textId="5B05C8C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/PKS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OR*3*148 ;6/21/02  12:04 [7/23/02 2:15p</w:t>
      </w:r>
      <w:r w:rsidR="00AF6D30">
        <w:rPr>
          <w:rFonts w:ascii="Courier New" w:hAnsi="Courier New" w:cs="Courier New"/>
          <w:sz w:val="18"/>
          <w:szCs w:val="18"/>
        </w:rPr>
        <w:t>m]</w:t>
      </w:r>
    </w:p>
    <w:p w14:paraId="05994242" w14:textId="07F4F4E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ORY149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/PKS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OR*3*149 ;12/13/01  06:25 [7/1/03 2:29p</w:t>
      </w:r>
      <w:r w:rsidR="00316101">
        <w:rPr>
          <w:rFonts w:ascii="Courier New" w:hAnsi="Courier New" w:cs="Courier New"/>
          <w:sz w:val="18"/>
          <w:szCs w:val="18"/>
        </w:rPr>
        <w:t>m]</w:t>
      </w:r>
    </w:p>
    <w:p w14:paraId="638F8DD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ORY153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/JLI Hep-C Post Init ; Feb 04, 2003@11:44:15</w:t>
      </w:r>
    </w:p>
    <w:p w14:paraId="1541E70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ORY158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;11/14/02  08:36</w:t>
      </w:r>
    </w:p>
    <w:p w14:paraId="1C488A3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ORY160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OR*3*160 ;11/01/02  12:17</w:t>
      </w:r>
    </w:p>
    <w:p w14:paraId="25EAA92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ORY163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OR*3*160 ;02/13/03  12:17</w:t>
      </w:r>
    </w:p>
    <w:p w14:paraId="366758B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ORY164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OR*3*164</w:t>
      </w:r>
    </w:p>
    <w:p w14:paraId="35C241E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ORY165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Export Package Level Parameters ;1/15/03  13:50</w:t>
      </w:r>
    </w:p>
    <w:p w14:paraId="7866752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ORY165A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Clean up non-canonic dates ;12/19/02  12:01</w:t>
      </w:r>
    </w:p>
    <w:p w14:paraId="0DA97B9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ORY166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;12/4/02  08:06</w:t>
      </w:r>
    </w:p>
    <w:p w14:paraId="7B5AE37E" w14:textId="5B65187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ORY173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/PKS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OR*3*173 ;2/11/2004  06:25 [7/1/03 2:29</w:t>
      </w:r>
      <w:r w:rsidR="006A69FF">
        <w:rPr>
          <w:rFonts w:ascii="Courier New" w:hAnsi="Courier New" w:cs="Courier New"/>
          <w:sz w:val="18"/>
          <w:szCs w:val="18"/>
        </w:rPr>
        <w:t>pm]</w:t>
      </w:r>
    </w:p>
    <w:p w14:paraId="68D65F1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ORY174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Export Package Level Parameters ; Jun 03, 2003@09:27</w:t>
      </w:r>
    </w:p>
    <w:p w14:paraId="030BF5F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17401  ;</w:t>
      </w:r>
      <w:proofErr w:type="gramEnd"/>
      <w:r w:rsidRPr="00342EE6">
        <w:rPr>
          <w:rFonts w:ascii="Courier New" w:hAnsi="Courier New" w:cs="Courier New"/>
          <w:sz w:val="18"/>
          <w:szCs w:val="18"/>
        </w:rPr>
        <w:t xml:space="preserve"> Install Package Level Parameters ; May 22, 2003@23:35:05</w:t>
      </w:r>
    </w:p>
    <w:p w14:paraId="7CE7C61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ORY174A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/JER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OR*3*174 </w:t>
      </w:r>
      <w:proofErr w:type="spellStart"/>
      <w:r w:rsidRPr="00342EE6">
        <w:rPr>
          <w:rFonts w:ascii="Courier New" w:hAnsi="Courier New" w:cs="Courier New"/>
          <w:sz w:val="18"/>
          <w:szCs w:val="18"/>
        </w:rPr>
        <w:t>cont</w:t>
      </w:r>
      <w:proofErr w:type="spellEnd"/>
      <w:r w:rsidRPr="00342EE6">
        <w:rPr>
          <w:rFonts w:ascii="Courier New" w:hAnsi="Courier New" w:cs="Courier New"/>
          <w:sz w:val="18"/>
          <w:szCs w:val="18"/>
        </w:rPr>
        <w:t xml:space="preserve"> ; Feb 26, 2003@22:09:21</w:t>
      </w:r>
    </w:p>
    <w:p w14:paraId="2430EC44" w14:textId="50695EE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ORY176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Pre and Post-init for patch OR*3*176 ; Mar 19, 2003@11:0</w:t>
      </w:r>
      <w:r w:rsidR="00106A92">
        <w:rPr>
          <w:rFonts w:ascii="Courier New" w:hAnsi="Courier New" w:cs="Courier New"/>
          <w:sz w:val="18"/>
          <w:szCs w:val="18"/>
        </w:rPr>
        <w:t>2:31</w:t>
      </w:r>
    </w:p>
    <w:p w14:paraId="766BA4AA" w14:textId="756BC36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ORY177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 Clean up broken pointer to deleted parameters ;4/3/03  12</w:t>
      </w:r>
      <w:r w:rsidR="00B41BB0">
        <w:rPr>
          <w:rFonts w:ascii="Courier New" w:hAnsi="Courier New" w:cs="Courier New"/>
          <w:sz w:val="18"/>
          <w:szCs w:val="18"/>
        </w:rPr>
        <w:t>:03</w:t>
      </w:r>
    </w:p>
    <w:p w14:paraId="1A98F20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ORY178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SLC/KCM/JLI ;2/19/03</w:t>
      </w:r>
    </w:p>
    <w:p w14:paraId="7889386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ORY180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OR*3*180 ;03/11/03  12:17</w:t>
      </w:r>
    </w:p>
    <w:p w14:paraId="4346978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ORY182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Delete incorrect allergy orders ;5/20/03  15:44</w:t>
      </w:r>
    </w:p>
    <w:p w14:paraId="0630A9B5" w14:textId="2BEEE4B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ORY187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/PKS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OR*3*187;7/2/2003  06:25 [2/4/04 9:43am</w:t>
      </w:r>
      <w:r w:rsidR="00564621">
        <w:rPr>
          <w:rFonts w:ascii="Courier New" w:hAnsi="Courier New" w:cs="Courier New"/>
          <w:sz w:val="18"/>
          <w:szCs w:val="18"/>
        </w:rPr>
        <w:t>]</w:t>
      </w:r>
    </w:p>
    <w:p w14:paraId="13EB420C" w14:textId="06CA036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
    <w:p w14:paraId="2B1471E0" w14:textId="7159601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ORY190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Pre and Post-init for patch OR*3*190 ; Aug 6, 2003@11:02</w:t>
      </w:r>
      <w:r w:rsidR="00564621">
        <w:rPr>
          <w:rFonts w:ascii="Courier New" w:hAnsi="Courier New" w:cs="Courier New"/>
          <w:sz w:val="18"/>
          <w:szCs w:val="18"/>
        </w:rPr>
        <w:t>:31</w:t>
      </w:r>
      <w:r w:rsidR="00564621">
        <w:rPr>
          <w:rFonts w:ascii="Courier New" w:hAnsi="Courier New" w:cs="Courier New"/>
          <w:sz w:val="18"/>
          <w:szCs w:val="18"/>
        </w:rPr>
        <w:br/>
      </w:r>
      <w:r w:rsidR="00564621">
        <w:rPr>
          <w:rFonts w:ascii="Courier New" w:hAnsi="Courier New" w:cs="Courier New"/>
          <w:sz w:val="18"/>
          <w:szCs w:val="18"/>
        </w:rPr>
        <w:br/>
      </w:r>
      <w:r w:rsidRPr="00342EE6">
        <w:rPr>
          <w:rFonts w:ascii="Courier New" w:hAnsi="Courier New" w:cs="Courier New"/>
          <w:sz w:val="18"/>
          <w:szCs w:val="18"/>
        </w:rPr>
        <w:t>[6/17/04 12:59pm]</w:t>
      </w:r>
    </w:p>
    <w:p w14:paraId="4A61775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ORY191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OR*3*191 ;06/17/03  12:17</w:t>
      </w:r>
    </w:p>
    <w:p w14:paraId="182B293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ORY192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OR*3*191 ;06/25/03  12:17</w:t>
      </w:r>
    </w:p>
    <w:p w14:paraId="4AD8945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ORY193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OR*3*193 ;07/11/03  12:17</w:t>
      </w:r>
    </w:p>
    <w:p w14:paraId="71C0CA3D" w14:textId="0ECDFE3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ORY195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Post-init for patch OR*3*195 [10/4/04 7:21am] ; [</w:t>
      </w:r>
      <w:r w:rsidR="00E616D0">
        <w:rPr>
          <w:rFonts w:ascii="Courier New" w:hAnsi="Courier New" w:cs="Courier New"/>
          <w:sz w:val="18"/>
          <w:szCs w:val="18"/>
        </w:rPr>
        <w:t>1/20/05</w:t>
      </w:r>
    </w:p>
    <w:p w14:paraId="0C1B7C2D" w14:textId="0F9DAAB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9:26am]</w:t>
      </w:r>
    </w:p>
    <w:p w14:paraId="1577812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ORY195A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Post-install for patch 195 ;10/7/04  11:49</w:t>
      </w:r>
    </w:p>
    <w:p w14:paraId="5C1251BB" w14:textId="4234125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ORY195V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/JDL -- environment check, if BCMA, then need PSB*3*6 [10/7/04 4</w:t>
      </w:r>
      <w:r w:rsidR="002741E2">
        <w:rPr>
          <w:rFonts w:ascii="Courier New" w:hAnsi="Courier New" w:cs="Courier New"/>
          <w:sz w:val="18"/>
          <w:szCs w:val="18"/>
        </w:rPr>
        <w:t>:20pm</w:t>
      </w:r>
      <w:r w:rsidR="0093669E">
        <w:rPr>
          <w:rFonts w:ascii="Courier New" w:hAnsi="Courier New" w:cs="Courier New"/>
          <w:sz w:val="18"/>
          <w:szCs w:val="18"/>
        </w:rPr>
        <w:t>]</w:t>
      </w:r>
    </w:p>
    <w:p w14:paraId="45D651A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ORY201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Post/Pre </w:t>
      </w:r>
      <w:proofErr w:type="spellStart"/>
      <w:r w:rsidRPr="00342EE6">
        <w:rPr>
          <w:rFonts w:ascii="Courier New" w:hAnsi="Courier New" w:cs="Courier New"/>
          <w:sz w:val="18"/>
          <w:szCs w:val="18"/>
        </w:rPr>
        <w:t>inits</w:t>
      </w:r>
      <w:proofErr w:type="spellEnd"/>
      <w:r w:rsidRPr="00342EE6">
        <w:rPr>
          <w:rFonts w:ascii="Courier New" w:hAnsi="Courier New" w:cs="Courier New"/>
          <w:sz w:val="18"/>
          <w:szCs w:val="18"/>
        </w:rPr>
        <w:t xml:space="preserve"> for patch OR*3.0*201</w:t>
      </w:r>
    </w:p>
    <w:p w14:paraId="4A06F132" w14:textId="01C163B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ORY203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/PKS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OR*3*203;7/2/2003  06:25 [9/11/03 10:56</w:t>
      </w:r>
      <w:r w:rsidR="0093669E">
        <w:rPr>
          <w:rFonts w:ascii="Courier New" w:hAnsi="Courier New" w:cs="Courier New"/>
          <w:sz w:val="18"/>
          <w:szCs w:val="18"/>
        </w:rPr>
        <w:t>am]</w:t>
      </w:r>
    </w:p>
    <w:p w14:paraId="075FE53B" w14:textId="731C4D2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
    <w:p w14:paraId="17C35555" w14:textId="027EFEC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ORY206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/PKS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rtn</w:t>
      </w:r>
      <w:proofErr w:type="spellEnd"/>
      <w:r w:rsidRPr="00342EE6">
        <w:rPr>
          <w:rFonts w:ascii="Courier New" w:hAnsi="Courier New" w:cs="Courier New"/>
          <w:sz w:val="18"/>
          <w:szCs w:val="18"/>
        </w:rPr>
        <w:t xml:space="preserve"> for OR*3*206;10/3/2003  06:25 [10/23/03 9:4</w:t>
      </w:r>
      <w:r w:rsidR="0093669E">
        <w:rPr>
          <w:rFonts w:ascii="Courier New" w:hAnsi="Courier New" w:cs="Courier New"/>
          <w:sz w:val="18"/>
          <w:szCs w:val="18"/>
        </w:rPr>
        <w:t>0am]</w:t>
      </w:r>
    </w:p>
    <w:p w14:paraId="3BAD6D3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ORY208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OR*3*208 ;10/8/03  11:18</w:t>
      </w:r>
    </w:p>
    <w:p w14:paraId="074431A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/CLA - Export Package Level Parameters ; Oct 15, 2003@12:06:03</w:t>
      </w:r>
    </w:p>
    <w:p w14:paraId="5E307BA6" w14:textId="61684B9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ORY2110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2C42C7">
        <w:rPr>
          <w:rFonts w:ascii="Courier New" w:hAnsi="Courier New" w:cs="Courier New"/>
          <w:sz w:val="18"/>
          <w:szCs w:val="18"/>
        </w:rPr>
        <w:t>all of</w:t>
      </w:r>
    </w:p>
    <w:p w14:paraId="050475CF" w14:textId="7928171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17284C43" w14:textId="72AC570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21101  ;</w:t>
      </w:r>
      <w:proofErr w:type="gramEnd"/>
      <w:r w:rsidRPr="00342EE6">
        <w:rPr>
          <w:rFonts w:ascii="Courier New" w:hAnsi="Courier New" w:cs="Courier New"/>
          <w:sz w:val="18"/>
          <w:szCs w:val="18"/>
        </w:rPr>
        <w:t>SLC/RJS,CLA - OCX PACKAGE RULE TRANSPORT ROUTINE (Delete after Inst</w:t>
      </w:r>
      <w:r w:rsidR="00B256CA">
        <w:rPr>
          <w:rFonts w:ascii="Courier New" w:hAnsi="Courier New" w:cs="Courier New"/>
          <w:sz w:val="18"/>
          <w:szCs w:val="18"/>
        </w:rPr>
        <w:t>all of</w:t>
      </w:r>
    </w:p>
    <w:p w14:paraId="00025373" w14:textId="5894141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74482396" w14:textId="24603C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21102  ;</w:t>
      </w:r>
      <w:proofErr w:type="gramEnd"/>
      <w:r w:rsidRPr="00342EE6">
        <w:rPr>
          <w:rFonts w:ascii="Courier New" w:hAnsi="Courier New" w:cs="Courier New"/>
          <w:sz w:val="18"/>
          <w:szCs w:val="18"/>
        </w:rPr>
        <w:t>SLC/RJS,CLA - OCX PACKAGE RULE TRANSPORT ROUTINE (Delete after Inst</w:t>
      </w:r>
      <w:r w:rsidR="00B256CA">
        <w:rPr>
          <w:rFonts w:ascii="Courier New" w:hAnsi="Courier New" w:cs="Courier New"/>
          <w:sz w:val="18"/>
          <w:szCs w:val="18"/>
        </w:rPr>
        <w:t>all of</w:t>
      </w:r>
    </w:p>
    <w:p w14:paraId="0E8A3645" w14:textId="1AF0600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6750B162" w14:textId="6BB2D00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21103  ;</w:t>
      </w:r>
      <w:proofErr w:type="gramEnd"/>
      <w:r w:rsidRPr="00342EE6">
        <w:rPr>
          <w:rFonts w:ascii="Courier New" w:hAnsi="Courier New" w:cs="Courier New"/>
          <w:sz w:val="18"/>
          <w:szCs w:val="18"/>
        </w:rPr>
        <w:t>SLC/RJS,CLA - OCX PACKAGE RULE TRANSPORT ROUTINE (Delete after Inst</w:t>
      </w:r>
      <w:r w:rsidR="00DA4FCD">
        <w:rPr>
          <w:rFonts w:ascii="Courier New" w:hAnsi="Courier New" w:cs="Courier New"/>
          <w:sz w:val="18"/>
          <w:szCs w:val="18"/>
        </w:rPr>
        <w:t>all of</w:t>
      </w:r>
    </w:p>
    <w:p w14:paraId="1DB1DEE9" w14:textId="45E2722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4BC1501C" w14:textId="346CE54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21104  ;</w:t>
      </w:r>
      <w:proofErr w:type="gramEnd"/>
      <w:r w:rsidRPr="00342EE6">
        <w:rPr>
          <w:rFonts w:ascii="Courier New" w:hAnsi="Courier New" w:cs="Courier New"/>
          <w:sz w:val="18"/>
          <w:szCs w:val="18"/>
        </w:rPr>
        <w:t>SLC/RJS,CLA - OCX PACKAGE RULE TRANSPORT ROUTINE (Delete after Inst</w:t>
      </w:r>
      <w:r w:rsidR="00DA4FCD">
        <w:rPr>
          <w:rFonts w:ascii="Courier New" w:hAnsi="Courier New" w:cs="Courier New"/>
          <w:sz w:val="18"/>
          <w:szCs w:val="18"/>
        </w:rPr>
        <w:t>all of</w:t>
      </w:r>
    </w:p>
    <w:p w14:paraId="522B163E" w14:textId="50A48FB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5A011AB8" w14:textId="1B7BB64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21105  ;</w:t>
      </w:r>
      <w:proofErr w:type="gramEnd"/>
      <w:r w:rsidRPr="00342EE6">
        <w:rPr>
          <w:rFonts w:ascii="Courier New" w:hAnsi="Courier New" w:cs="Courier New"/>
          <w:sz w:val="18"/>
          <w:szCs w:val="18"/>
        </w:rPr>
        <w:t>SLC/RJS,CLA - OCX PACKAGE RULE TRANSPORT ROUTINE (Delete after Inst</w:t>
      </w:r>
      <w:r w:rsidR="00DA4FCD">
        <w:rPr>
          <w:rFonts w:ascii="Courier New" w:hAnsi="Courier New" w:cs="Courier New"/>
          <w:sz w:val="18"/>
          <w:szCs w:val="18"/>
        </w:rPr>
        <w:t>all of</w:t>
      </w:r>
    </w:p>
    <w:p w14:paraId="776AE8A5" w14:textId="740C857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5B6C000B" w14:textId="6FEF731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21106  ;</w:t>
      </w:r>
      <w:proofErr w:type="gramEnd"/>
      <w:r w:rsidRPr="00342EE6">
        <w:rPr>
          <w:rFonts w:ascii="Courier New" w:hAnsi="Courier New" w:cs="Courier New"/>
          <w:sz w:val="18"/>
          <w:szCs w:val="18"/>
        </w:rPr>
        <w:t>SLC/RJS,CLA - OCX PACKAGE RULE TRANSPORT ROUTINE (Delete after Inst</w:t>
      </w:r>
      <w:r w:rsidR="00DA4FCD">
        <w:rPr>
          <w:rFonts w:ascii="Courier New" w:hAnsi="Courier New" w:cs="Courier New"/>
          <w:sz w:val="18"/>
          <w:szCs w:val="18"/>
        </w:rPr>
        <w:t>all of</w:t>
      </w:r>
    </w:p>
    <w:p w14:paraId="594A9ACF" w14:textId="501EFC9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1E21D7DC" w14:textId="5087989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21107  ;</w:t>
      </w:r>
      <w:proofErr w:type="gramEnd"/>
      <w:r w:rsidRPr="00342EE6">
        <w:rPr>
          <w:rFonts w:ascii="Courier New" w:hAnsi="Courier New" w:cs="Courier New"/>
          <w:sz w:val="18"/>
          <w:szCs w:val="18"/>
        </w:rPr>
        <w:t>SLC/RJS,CLA - OCX PACKAGE RULE TRANSPORT ROUTINE (Delete after Inst</w:t>
      </w:r>
      <w:r w:rsidR="0027214B">
        <w:rPr>
          <w:rFonts w:ascii="Courier New" w:hAnsi="Courier New" w:cs="Courier New"/>
          <w:sz w:val="18"/>
          <w:szCs w:val="18"/>
        </w:rPr>
        <w:t>all of</w:t>
      </w:r>
    </w:p>
    <w:p w14:paraId="1362D28A" w14:textId="24FBABD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5133B3C6" w14:textId="3CCD4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21108  ;</w:t>
      </w:r>
      <w:proofErr w:type="gramEnd"/>
      <w:r w:rsidRPr="00342EE6">
        <w:rPr>
          <w:rFonts w:ascii="Courier New" w:hAnsi="Courier New" w:cs="Courier New"/>
          <w:sz w:val="18"/>
          <w:szCs w:val="18"/>
        </w:rPr>
        <w:t>SLC/RJS,CLA - OCX PACKAGE RULE TRANSPORT ROUTINE (Delete after Inst</w:t>
      </w:r>
      <w:r w:rsidR="0027214B">
        <w:rPr>
          <w:rFonts w:ascii="Courier New" w:hAnsi="Courier New" w:cs="Courier New"/>
          <w:sz w:val="18"/>
          <w:szCs w:val="18"/>
        </w:rPr>
        <w:t>all of</w:t>
      </w:r>
    </w:p>
    <w:p w14:paraId="4784A33F" w14:textId="2A3B63B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46778C71" w14:textId="788FB9C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ORY2111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27214B">
        <w:rPr>
          <w:rFonts w:ascii="Courier New" w:hAnsi="Courier New" w:cs="Courier New"/>
          <w:sz w:val="18"/>
          <w:szCs w:val="18"/>
        </w:rPr>
        <w:t>all of</w:t>
      </w:r>
    </w:p>
    <w:p w14:paraId="73539BBF" w14:textId="3CD6143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698AE047" w14:textId="277D2E2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ORY2112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E30AF9">
        <w:rPr>
          <w:rFonts w:ascii="Courier New" w:hAnsi="Courier New" w:cs="Courier New"/>
          <w:sz w:val="18"/>
          <w:szCs w:val="18"/>
        </w:rPr>
        <w:t>all of</w:t>
      </w:r>
    </w:p>
    <w:p w14:paraId="0FCAE13B" w14:textId="6D1147A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752F5B50" w14:textId="258914A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ORY2113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E30AF9">
        <w:rPr>
          <w:rFonts w:ascii="Courier New" w:hAnsi="Courier New" w:cs="Courier New"/>
          <w:sz w:val="18"/>
          <w:szCs w:val="18"/>
        </w:rPr>
        <w:t>all of</w:t>
      </w:r>
    </w:p>
    <w:p w14:paraId="34CF05D2" w14:textId="16E9828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051F2993" w14:textId="40A56B0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ORY2114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E30AF9">
        <w:rPr>
          <w:rFonts w:ascii="Courier New" w:hAnsi="Courier New" w:cs="Courier New"/>
          <w:sz w:val="18"/>
          <w:szCs w:val="18"/>
        </w:rPr>
        <w:t>all of</w:t>
      </w:r>
    </w:p>
    <w:p w14:paraId="178AAF8A" w14:textId="2506E65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3E7D1162" w14:textId="5FD6CD0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ORY211</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E30AF9">
        <w:rPr>
          <w:rFonts w:ascii="Courier New" w:hAnsi="Courier New" w:cs="Courier New"/>
          <w:sz w:val="18"/>
          <w:szCs w:val="18"/>
        </w:rPr>
        <w:t>all of</w:t>
      </w:r>
    </w:p>
    <w:p w14:paraId="5F10A4AE" w14:textId="4E84C46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OR*3*211</w:t>
      </w:r>
      <w:proofErr w:type="gramStart"/>
      <w:r w:rsidRPr="00342EE6">
        <w:rPr>
          <w:rFonts w:ascii="Courier New" w:hAnsi="Courier New" w:cs="Courier New"/>
          <w:sz w:val="18"/>
          <w:szCs w:val="18"/>
        </w:rPr>
        <w:t>) ;APR</w:t>
      </w:r>
      <w:proofErr w:type="gramEnd"/>
      <w:r w:rsidRPr="00342EE6">
        <w:rPr>
          <w:rFonts w:ascii="Courier New" w:hAnsi="Courier New" w:cs="Courier New"/>
          <w:sz w:val="18"/>
          <w:szCs w:val="18"/>
        </w:rPr>
        <w:t xml:space="preserve"> 5,2005 at 08:07</w:t>
      </w:r>
    </w:p>
    <w:p w14:paraId="1C8A9D6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OR*3*212 ;2/11/08  11:06</w:t>
      </w:r>
    </w:p>
    <w:p w14:paraId="0CC4308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ORY212E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Env Check for OR*3*212 ;2/11/08  11:06</w:t>
      </w:r>
    </w:p>
    <w:p w14:paraId="5D85D3C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ORY212P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Export Package Level Parameters ;2/11/08  11:07</w:t>
      </w:r>
    </w:p>
    <w:p w14:paraId="7219557F" w14:textId="0661F0C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ORY215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Post-init for patch OR*3*215 [10/21/04 6:30am] ;1</w:t>
      </w:r>
      <w:r w:rsidR="002E507D">
        <w:rPr>
          <w:rFonts w:ascii="Courier New" w:hAnsi="Courier New" w:cs="Courier New"/>
          <w:sz w:val="18"/>
          <w:szCs w:val="18"/>
        </w:rPr>
        <w:t>/26/06</w:t>
      </w:r>
    </w:p>
    <w:p w14:paraId="50F1E6CA" w14:textId="765EEA7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5:20</w:t>
      </w:r>
    </w:p>
    <w:p w14:paraId="6B2FC4B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ORY215A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Environment check for patch OR*3*215 ;3/13/06  08:12</w:t>
      </w:r>
    </w:p>
    <w:p w14:paraId="229BCCC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ORY216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Clean-up existing Allergy orders ;3/16/04  14:28</w:t>
      </w:r>
    </w:p>
    <w:p w14:paraId="4E0B854C" w14:textId="1EB85C7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ORY2210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2E507D">
        <w:rPr>
          <w:rFonts w:ascii="Courier New" w:hAnsi="Courier New" w:cs="Courier New"/>
          <w:sz w:val="18"/>
          <w:szCs w:val="18"/>
        </w:rPr>
        <w:t>all of</w:t>
      </w:r>
    </w:p>
    <w:p w14:paraId="2B058562" w14:textId="21BF016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0DDAD31A" w14:textId="7A03BD1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22101  ;</w:t>
      </w:r>
      <w:proofErr w:type="gramEnd"/>
      <w:r w:rsidRPr="00342EE6">
        <w:rPr>
          <w:rFonts w:ascii="Courier New" w:hAnsi="Courier New" w:cs="Courier New"/>
          <w:sz w:val="18"/>
          <w:szCs w:val="18"/>
        </w:rPr>
        <w:t>SLC/RJS,CLA - OCX PACKAGE RULE TRANSPORT ROUTINE (Delete after Inst</w:t>
      </w:r>
      <w:r w:rsidR="00481EB0">
        <w:rPr>
          <w:rFonts w:ascii="Courier New" w:hAnsi="Courier New" w:cs="Courier New"/>
          <w:sz w:val="18"/>
          <w:szCs w:val="18"/>
        </w:rPr>
        <w:t>all of</w:t>
      </w:r>
    </w:p>
    <w:p w14:paraId="1EE13F66" w14:textId="7C7926C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4249F350" w14:textId="1C4267D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22102  ;</w:t>
      </w:r>
      <w:proofErr w:type="gramEnd"/>
      <w:r w:rsidRPr="00342EE6">
        <w:rPr>
          <w:rFonts w:ascii="Courier New" w:hAnsi="Courier New" w:cs="Courier New"/>
          <w:sz w:val="18"/>
          <w:szCs w:val="18"/>
        </w:rPr>
        <w:t>SLC/RJS,CLA - OCX PACKAGE RULE TRANSPORT ROUTINE (Delete after Inst</w:t>
      </w:r>
      <w:r w:rsidR="00481EB0">
        <w:rPr>
          <w:rFonts w:ascii="Courier New" w:hAnsi="Courier New" w:cs="Courier New"/>
          <w:sz w:val="18"/>
          <w:szCs w:val="18"/>
        </w:rPr>
        <w:t>all of</w:t>
      </w:r>
    </w:p>
    <w:p w14:paraId="2A0813F0" w14:textId="3A96722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12F1A9CB" w14:textId="2863AC6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22103  ;</w:t>
      </w:r>
      <w:proofErr w:type="gramEnd"/>
      <w:r w:rsidRPr="00342EE6">
        <w:rPr>
          <w:rFonts w:ascii="Courier New" w:hAnsi="Courier New" w:cs="Courier New"/>
          <w:sz w:val="18"/>
          <w:szCs w:val="18"/>
        </w:rPr>
        <w:t>SLC/RJS,CLA - OCX PACKAGE RULE TRANSPORT ROUTINE (Delete after Inst</w:t>
      </w:r>
      <w:r w:rsidR="00BE062D">
        <w:rPr>
          <w:rFonts w:ascii="Courier New" w:hAnsi="Courier New" w:cs="Courier New"/>
          <w:sz w:val="18"/>
          <w:szCs w:val="18"/>
        </w:rPr>
        <w:t>all of</w:t>
      </w:r>
    </w:p>
    <w:p w14:paraId="5C0B8EC9" w14:textId="108B732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all of 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42719E25" w14:textId="38C9EDD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22104  ;</w:t>
      </w:r>
      <w:proofErr w:type="gramEnd"/>
      <w:r w:rsidRPr="00342EE6">
        <w:rPr>
          <w:rFonts w:ascii="Courier New" w:hAnsi="Courier New" w:cs="Courier New"/>
          <w:sz w:val="18"/>
          <w:szCs w:val="18"/>
        </w:rPr>
        <w:t>SLC/RJS,CLA - OCX PACKAGE RULE TRANSPORT ROUTINE (Delete after Inst</w:t>
      </w:r>
      <w:r w:rsidR="00BC7103">
        <w:rPr>
          <w:rFonts w:ascii="Courier New" w:hAnsi="Courier New" w:cs="Courier New"/>
          <w:sz w:val="18"/>
          <w:szCs w:val="18"/>
        </w:rPr>
        <w:t>all of</w:t>
      </w:r>
    </w:p>
    <w:p w14:paraId="1BCCC537" w14:textId="35B568C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19B6854E" w14:textId="6F03616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22105  ;</w:t>
      </w:r>
      <w:proofErr w:type="gramEnd"/>
      <w:r w:rsidRPr="00342EE6">
        <w:rPr>
          <w:rFonts w:ascii="Courier New" w:hAnsi="Courier New" w:cs="Courier New"/>
          <w:sz w:val="18"/>
          <w:szCs w:val="18"/>
        </w:rPr>
        <w:t>SLC/RJS,CLA - OCX PACKAGE RULE TRANSPORT ROUTINE (Delete after Inst</w:t>
      </w:r>
      <w:r w:rsidR="00342539">
        <w:rPr>
          <w:rFonts w:ascii="Courier New" w:hAnsi="Courier New" w:cs="Courier New"/>
          <w:sz w:val="18"/>
          <w:szCs w:val="18"/>
        </w:rPr>
        <w:t>all of</w:t>
      </w:r>
    </w:p>
    <w:p w14:paraId="0A24CF44" w14:textId="6FBC041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41301395" w14:textId="765B78F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22106  ;</w:t>
      </w:r>
      <w:proofErr w:type="gramEnd"/>
      <w:r w:rsidRPr="00342EE6">
        <w:rPr>
          <w:rFonts w:ascii="Courier New" w:hAnsi="Courier New" w:cs="Courier New"/>
          <w:sz w:val="18"/>
          <w:szCs w:val="18"/>
        </w:rPr>
        <w:t>SLC/RJS,CLA - OCX PACKAGE RULE TRANSPORT ROUTINE (Delete after Inst</w:t>
      </w:r>
      <w:r w:rsidR="003F0164">
        <w:rPr>
          <w:rFonts w:ascii="Courier New" w:hAnsi="Courier New" w:cs="Courier New"/>
          <w:sz w:val="18"/>
          <w:szCs w:val="18"/>
        </w:rPr>
        <w:t>all of</w:t>
      </w:r>
    </w:p>
    <w:p w14:paraId="6C6C1797" w14:textId="2E3CD0D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09D1DB3E" w14:textId="5CBAA8A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22107  ;</w:t>
      </w:r>
      <w:proofErr w:type="gramEnd"/>
      <w:r w:rsidRPr="00342EE6">
        <w:rPr>
          <w:rFonts w:ascii="Courier New" w:hAnsi="Courier New" w:cs="Courier New"/>
          <w:sz w:val="18"/>
          <w:szCs w:val="18"/>
        </w:rPr>
        <w:t>SLC/RJS,CLA - OCX PACKAGE RULE TRANSPORT ROUTINE (Delete after Inst</w:t>
      </w:r>
      <w:r w:rsidR="00D07E81">
        <w:rPr>
          <w:rFonts w:ascii="Courier New" w:hAnsi="Courier New" w:cs="Courier New"/>
          <w:sz w:val="18"/>
          <w:szCs w:val="18"/>
        </w:rPr>
        <w:t>all of</w:t>
      </w:r>
    </w:p>
    <w:p w14:paraId="52D495D7" w14:textId="7FE5C98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40853B69" w14:textId="75BB4CD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22108  ;</w:t>
      </w:r>
      <w:proofErr w:type="gramEnd"/>
      <w:r w:rsidRPr="00342EE6">
        <w:rPr>
          <w:rFonts w:ascii="Courier New" w:hAnsi="Courier New" w:cs="Courier New"/>
          <w:sz w:val="18"/>
          <w:szCs w:val="18"/>
        </w:rPr>
        <w:t>SLC/RJS,CLA - OCX PACKAGE RULE TRANSPORT ROUTINE (Delete after Inst</w:t>
      </w:r>
      <w:r w:rsidR="002918DC">
        <w:rPr>
          <w:rFonts w:ascii="Courier New" w:hAnsi="Courier New" w:cs="Courier New"/>
          <w:sz w:val="18"/>
          <w:szCs w:val="18"/>
        </w:rPr>
        <w:t>all of</w:t>
      </w:r>
    </w:p>
    <w:p w14:paraId="524510F9" w14:textId="2D7F600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3EA8F487" w14:textId="1F6D268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22109  ;</w:t>
      </w:r>
      <w:proofErr w:type="gramEnd"/>
      <w:r w:rsidRPr="00342EE6">
        <w:rPr>
          <w:rFonts w:ascii="Courier New" w:hAnsi="Courier New" w:cs="Courier New"/>
          <w:sz w:val="18"/>
          <w:szCs w:val="18"/>
        </w:rPr>
        <w:t>SLC/RJS,CLA - OCX PACKAGE RULE TRANSPORT ROUTINE (Delete after Inst</w:t>
      </w:r>
      <w:r w:rsidR="007E4EF8">
        <w:rPr>
          <w:rFonts w:ascii="Courier New" w:hAnsi="Courier New" w:cs="Courier New"/>
          <w:sz w:val="18"/>
          <w:szCs w:val="18"/>
        </w:rPr>
        <w:t>all of</w:t>
      </w:r>
    </w:p>
    <w:p w14:paraId="72B9B13D" w14:textId="396C8CD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58D154F7" w14:textId="0DA6050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ORY2210</w:t>
      </w:r>
      <w:proofErr w:type="gramStart"/>
      <w:r w:rsidRPr="00342EE6">
        <w:rPr>
          <w:rFonts w:ascii="Courier New" w:hAnsi="Courier New" w:cs="Courier New"/>
          <w:sz w:val="18"/>
          <w:szCs w:val="18"/>
        </w:rPr>
        <w:t>A  ;</w:t>
      </w:r>
      <w:proofErr w:type="gramEnd"/>
      <w:r w:rsidRPr="00342EE6">
        <w:rPr>
          <w:rFonts w:ascii="Courier New" w:hAnsi="Courier New" w:cs="Courier New"/>
          <w:sz w:val="18"/>
          <w:szCs w:val="18"/>
        </w:rPr>
        <w:t>SLC/RJS,CLA - OCX PACKAGE RULE TRANSPORT ROUTINE (Delete after Inst</w:t>
      </w:r>
      <w:r w:rsidR="00676027">
        <w:rPr>
          <w:rFonts w:ascii="Courier New" w:hAnsi="Courier New" w:cs="Courier New"/>
          <w:sz w:val="18"/>
          <w:szCs w:val="18"/>
        </w:rPr>
        <w:t>all of</w:t>
      </w:r>
    </w:p>
    <w:p w14:paraId="71B55F78" w14:textId="351B468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561C7355" w14:textId="5CC5C31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ORY2210</w:t>
      </w:r>
      <w:proofErr w:type="gramStart"/>
      <w:r w:rsidRPr="00342EE6">
        <w:rPr>
          <w:rFonts w:ascii="Courier New" w:hAnsi="Courier New" w:cs="Courier New"/>
          <w:sz w:val="18"/>
          <w:szCs w:val="18"/>
        </w:rPr>
        <w:t>B  ;</w:t>
      </w:r>
      <w:proofErr w:type="gramEnd"/>
      <w:r w:rsidRPr="00342EE6">
        <w:rPr>
          <w:rFonts w:ascii="Courier New" w:hAnsi="Courier New" w:cs="Courier New"/>
          <w:sz w:val="18"/>
          <w:szCs w:val="18"/>
        </w:rPr>
        <w:t>SLC/RJS,CLA - OCX PACKAGE RULE TRANSPORT ROUTINE (Delete after Inst</w:t>
      </w:r>
      <w:r w:rsidR="00F45EE1">
        <w:rPr>
          <w:rFonts w:ascii="Courier New" w:hAnsi="Courier New" w:cs="Courier New"/>
          <w:sz w:val="18"/>
          <w:szCs w:val="18"/>
        </w:rPr>
        <w:t>all of</w:t>
      </w:r>
    </w:p>
    <w:p w14:paraId="1C815DB8" w14:textId="29DADA2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29F52D84" w14:textId="33A4115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ORY2210</w:t>
      </w:r>
      <w:proofErr w:type="gramStart"/>
      <w:r w:rsidRPr="00342EE6">
        <w:rPr>
          <w:rFonts w:ascii="Courier New" w:hAnsi="Courier New" w:cs="Courier New"/>
          <w:sz w:val="18"/>
          <w:szCs w:val="18"/>
        </w:rPr>
        <w:t>C  ;</w:t>
      </w:r>
      <w:proofErr w:type="gramEnd"/>
      <w:r w:rsidRPr="00342EE6">
        <w:rPr>
          <w:rFonts w:ascii="Courier New" w:hAnsi="Courier New" w:cs="Courier New"/>
          <w:sz w:val="18"/>
          <w:szCs w:val="18"/>
        </w:rPr>
        <w:t>SLC/RJS,CLA - OCX PACKAGE RULE TRANSPORT ROUTINE (Delete after Inst</w:t>
      </w:r>
      <w:r w:rsidR="00F45EE1">
        <w:rPr>
          <w:rFonts w:ascii="Courier New" w:hAnsi="Courier New" w:cs="Courier New"/>
          <w:sz w:val="18"/>
          <w:szCs w:val="18"/>
        </w:rPr>
        <w:t>all of</w:t>
      </w:r>
    </w:p>
    <w:p w14:paraId="3DDFFA58" w14:textId="383904B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5493D031" w14:textId="538794A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ORY2211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A4D03">
        <w:rPr>
          <w:rFonts w:ascii="Courier New" w:hAnsi="Courier New" w:cs="Courier New"/>
          <w:sz w:val="18"/>
          <w:szCs w:val="18"/>
        </w:rPr>
        <w:t>all of</w:t>
      </w:r>
    </w:p>
    <w:p w14:paraId="45A6D9EB" w14:textId="135F6C4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2D02D85A" w14:textId="4B5DD4B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ORY2212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A4D03">
        <w:rPr>
          <w:rFonts w:ascii="Courier New" w:hAnsi="Courier New" w:cs="Courier New"/>
          <w:sz w:val="18"/>
          <w:szCs w:val="18"/>
        </w:rPr>
        <w:t>all of</w:t>
      </w:r>
    </w:p>
    <w:p w14:paraId="6132AF36" w14:textId="69B69F1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7078A57F" w14:textId="0B56900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ORY2213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454785">
        <w:rPr>
          <w:rFonts w:ascii="Courier New" w:hAnsi="Courier New" w:cs="Courier New"/>
          <w:sz w:val="18"/>
          <w:szCs w:val="18"/>
        </w:rPr>
        <w:t>all of</w:t>
      </w:r>
    </w:p>
    <w:p w14:paraId="5F71F524" w14:textId="12E0726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31D65798" w14:textId="24BF338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ORY2214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454785">
        <w:rPr>
          <w:rFonts w:ascii="Courier New" w:hAnsi="Courier New" w:cs="Courier New"/>
          <w:sz w:val="18"/>
          <w:szCs w:val="18"/>
        </w:rPr>
        <w:t>all of</w:t>
      </w:r>
    </w:p>
    <w:p w14:paraId="06EB432E" w14:textId="5628F0D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OR*3*221</w:t>
      </w:r>
      <w:proofErr w:type="gramStart"/>
      <w:r w:rsidRPr="00342EE6">
        <w:rPr>
          <w:rFonts w:ascii="Courier New" w:hAnsi="Courier New" w:cs="Courier New"/>
          <w:sz w:val="18"/>
          <w:szCs w:val="18"/>
        </w:rPr>
        <w:t>) ;AUG</w:t>
      </w:r>
      <w:proofErr w:type="gramEnd"/>
      <w:r w:rsidRPr="00342EE6">
        <w:rPr>
          <w:rFonts w:ascii="Courier New" w:hAnsi="Courier New" w:cs="Courier New"/>
          <w:sz w:val="18"/>
          <w:szCs w:val="18"/>
        </w:rPr>
        <w:t xml:space="preserve"> 30,2005 at 11:41</w:t>
      </w:r>
    </w:p>
    <w:p w14:paraId="0A7CF0D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ORY222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/JDL- Group Notes</w:t>
      </w:r>
    </w:p>
    <w:p w14:paraId="7630134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ORY231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Post-init for patch OR*3*231 ; [4/19/05 7:21am]</w:t>
      </w:r>
    </w:p>
    <w:p w14:paraId="2D5FE32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OR*3*232 INSTALL ROUTINE; [8/10/05 12:30pm]</w:t>
      </w:r>
    </w:p>
    <w:p w14:paraId="529A4C13" w14:textId="16CC473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ORY2340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716EE6">
        <w:rPr>
          <w:rFonts w:ascii="Courier New" w:hAnsi="Courier New" w:cs="Courier New"/>
          <w:sz w:val="18"/>
          <w:szCs w:val="18"/>
        </w:rPr>
        <w:t>all of</w:t>
      </w:r>
    </w:p>
    <w:p w14:paraId="046546E1" w14:textId="35D59D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3C5CCE46" w14:textId="37EB8F8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23401  ;</w:t>
      </w:r>
      <w:proofErr w:type="gramEnd"/>
      <w:r w:rsidRPr="00342EE6">
        <w:rPr>
          <w:rFonts w:ascii="Courier New" w:hAnsi="Courier New" w:cs="Courier New"/>
          <w:sz w:val="18"/>
          <w:szCs w:val="18"/>
        </w:rPr>
        <w:t>SLC/RJS,CLA - OCX PACKAGE RULE TRANSPORT ROUTINE (Delete after Inst</w:t>
      </w:r>
      <w:r w:rsidR="00716EE6">
        <w:rPr>
          <w:rFonts w:ascii="Courier New" w:hAnsi="Courier New" w:cs="Courier New"/>
          <w:sz w:val="18"/>
          <w:szCs w:val="18"/>
        </w:rPr>
        <w:t>all of</w:t>
      </w:r>
    </w:p>
    <w:p w14:paraId="4F623789" w14:textId="4140BBE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05F95006" w14:textId="7634DCA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23402  ;</w:t>
      </w:r>
      <w:proofErr w:type="gramEnd"/>
      <w:r w:rsidRPr="00342EE6">
        <w:rPr>
          <w:rFonts w:ascii="Courier New" w:hAnsi="Courier New" w:cs="Courier New"/>
          <w:sz w:val="18"/>
          <w:szCs w:val="18"/>
        </w:rPr>
        <w:t>SLC/RJS,CLA - OCX PACKAGE RULE TRANSPORT ROUTINE (Delete after Inst</w:t>
      </w:r>
      <w:r w:rsidR="00BC708D">
        <w:rPr>
          <w:rFonts w:ascii="Courier New" w:hAnsi="Courier New" w:cs="Courier New"/>
          <w:sz w:val="18"/>
          <w:szCs w:val="18"/>
        </w:rPr>
        <w:t>all of</w:t>
      </w:r>
    </w:p>
    <w:p w14:paraId="487FB412" w14:textId="65017F1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662BF1BA" w14:textId="2F4F784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23403  ;</w:t>
      </w:r>
      <w:proofErr w:type="gramEnd"/>
      <w:r w:rsidRPr="00342EE6">
        <w:rPr>
          <w:rFonts w:ascii="Courier New" w:hAnsi="Courier New" w:cs="Courier New"/>
          <w:sz w:val="18"/>
          <w:szCs w:val="18"/>
        </w:rPr>
        <w:t>SLC/RJS,CLA - OCX PACKAGE RULE TRANSPORT ROUTINE (Delete after Inst</w:t>
      </w:r>
      <w:r w:rsidR="0034301E">
        <w:rPr>
          <w:rFonts w:ascii="Courier New" w:hAnsi="Courier New" w:cs="Courier New"/>
          <w:sz w:val="18"/>
          <w:szCs w:val="18"/>
        </w:rPr>
        <w:t>all of</w:t>
      </w:r>
    </w:p>
    <w:p w14:paraId="3EE54895" w14:textId="16C6BBF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7D1E5810" w14:textId="38CDAAA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23404  ;</w:t>
      </w:r>
      <w:proofErr w:type="gramEnd"/>
      <w:r w:rsidRPr="00342EE6">
        <w:rPr>
          <w:rFonts w:ascii="Courier New" w:hAnsi="Courier New" w:cs="Courier New"/>
          <w:sz w:val="18"/>
          <w:szCs w:val="18"/>
        </w:rPr>
        <w:t>SLC/RJS,CLA - OCX PACKAGE RULE TRANSPORT ROUTINE (Delete after Inst</w:t>
      </w:r>
      <w:r w:rsidR="00C25B3E">
        <w:rPr>
          <w:rFonts w:ascii="Courier New" w:hAnsi="Courier New" w:cs="Courier New"/>
          <w:sz w:val="18"/>
          <w:szCs w:val="18"/>
        </w:rPr>
        <w:t>all of</w:t>
      </w:r>
    </w:p>
    <w:p w14:paraId="10255926" w14:textId="4518F95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03D9B9AF" w14:textId="52183AC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23405  ;</w:t>
      </w:r>
      <w:proofErr w:type="gramEnd"/>
      <w:r w:rsidRPr="00342EE6">
        <w:rPr>
          <w:rFonts w:ascii="Courier New" w:hAnsi="Courier New" w:cs="Courier New"/>
          <w:sz w:val="18"/>
          <w:szCs w:val="18"/>
        </w:rPr>
        <w:t>SLC/RJS,CLA - OCX PACKAGE RULE TRANSPORT ROUTINE (Delete after Inst</w:t>
      </w:r>
      <w:r w:rsidR="00D62828">
        <w:rPr>
          <w:rFonts w:ascii="Courier New" w:hAnsi="Courier New" w:cs="Courier New"/>
          <w:sz w:val="18"/>
          <w:szCs w:val="18"/>
        </w:rPr>
        <w:t>all of</w:t>
      </w:r>
    </w:p>
    <w:p w14:paraId="52B52EDD" w14:textId="0F0047C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0BD3A849" w14:textId="6B017E6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23406  ;</w:t>
      </w:r>
      <w:proofErr w:type="gramEnd"/>
      <w:r w:rsidRPr="00342EE6">
        <w:rPr>
          <w:rFonts w:ascii="Courier New" w:hAnsi="Courier New" w:cs="Courier New"/>
          <w:sz w:val="18"/>
          <w:szCs w:val="18"/>
        </w:rPr>
        <w:t>SLC/RJS,CLA - OCX PACKAGE RULE TRANSPORT ROUTINE (Delete after Inst</w:t>
      </w:r>
      <w:r w:rsidR="00F35683">
        <w:rPr>
          <w:rFonts w:ascii="Courier New" w:hAnsi="Courier New" w:cs="Courier New"/>
          <w:sz w:val="18"/>
          <w:szCs w:val="18"/>
        </w:rPr>
        <w:t>all of</w:t>
      </w:r>
    </w:p>
    <w:p w14:paraId="51EB9D62" w14:textId="335B282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5701A087" w14:textId="18B69BE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23407  ;</w:t>
      </w:r>
      <w:proofErr w:type="gramEnd"/>
      <w:r w:rsidRPr="00342EE6">
        <w:rPr>
          <w:rFonts w:ascii="Courier New" w:hAnsi="Courier New" w:cs="Courier New"/>
          <w:sz w:val="18"/>
          <w:szCs w:val="18"/>
        </w:rPr>
        <w:t>SLC/RJS,CLA - OCX PACKAGE RULE TRANSPORT ROUTINE (Delete after Inst</w:t>
      </w:r>
      <w:r w:rsidR="00F35683">
        <w:rPr>
          <w:rFonts w:ascii="Courier New" w:hAnsi="Courier New" w:cs="Courier New"/>
          <w:sz w:val="18"/>
          <w:szCs w:val="18"/>
        </w:rPr>
        <w:t>all of</w:t>
      </w:r>
    </w:p>
    <w:p w14:paraId="74783268" w14:textId="3086CE7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4232B80B" w14:textId="42BD915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ORY2341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F35683">
        <w:rPr>
          <w:rFonts w:ascii="Courier New" w:hAnsi="Courier New" w:cs="Courier New"/>
          <w:sz w:val="18"/>
          <w:szCs w:val="18"/>
        </w:rPr>
        <w:t>all of</w:t>
      </w:r>
    </w:p>
    <w:p w14:paraId="2ECB4601" w14:textId="7D7CCE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47495D32" w14:textId="37D9337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ORY2342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D6A41">
        <w:rPr>
          <w:rFonts w:ascii="Courier New" w:hAnsi="Courier New" w:cs="Courier New"/>
          <w:sz w:val="18"/>
          <w:szCs w:val="18"/>
        </w:rPr>
        <w:t>all of</w:t>
      </w:r>
    </w:p>
    <w:p w14:paraId="64890FEB" w14:textId="2297D54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79349285" w14:textId="7B3F287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ORY2343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D6A41">
        <w:rPr>
          <w:rFonts w:ascii="Courier New" w:hAnsi="Courier New" w:cs="Courier New"/>
          <w:sz w:val="18"/>
          <w:szCs w:val="18"/>
        </w:rPr>
        <w:t>all of</w:t>
      </w:r>
    </w:p>
    <w:p w14:paraId="70E5E496" w14:textId="40FF723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3E7F3A77" w14:textId="2001333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ORY2344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D6A41">
        <w:rPr>
          <w:rFonts w:ascii="Courier New" w:hAnsi="Courier New" w:cs="Courier New"/>
          <w:sz w:val="18"/>
          <w:szCs w:val="18"/>
        </w:rPr>
        <w:t>all of</w:t>
      </w:r>
    </w:p>
    <w:p w14:paraId="31F2B754" w14:textId="6917C2E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476FF206" w14:textId="4015233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ORY234</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1D4385">
        <w:rPr>
          <w:rFonts w:ascii="Courier New" w:hAnsi="Courier New" w:cs="Courier New"/>
          <w:sz w:val="18"/>
          <w:szCs w:val="18"/>
        </w:rPr>
        <w:t>all of</w:t>
      </w:r>
    </w:p>
    <w:p w14:paraId="2CA4A839" w14:textId="05F4B19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OR*3*234</w:t>
      </w:r>
      <w:proofErr w:type="gramStart"/>
      <w:r w:rsidRPr="00342EE6">
        <w:rPr>
          <w:rFonts w:ascii="Courier New" w:hAnsi="Courier New" w:cs="Courier New"/>
          <w:sz w:val="18"/>
          <w:szCs w:val="18"/>
        </w:rPr>
        <w:t>) ;MAY</w:t>
      </w:r>
      <w:proofErr w:type="gramEnd"/>
      <w:r w:rsidRPr="00342EE6">
        <w:rPr>
          <w:rFonts w:ascii="Courier New" w:hAnsi="Courier New" w:cs="Courier New"/>
          <w:sz w:val="18"/>
          <w:szCs w:val="18"/>
        </w:rPr>
        <w:t xml:space="preserve"> 13,2005 at 09:31</w:t>
      </w:r>
    </w:p>
    <w:p w14:paraId="43D6569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ORY235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Post-init for patch OR*3*235 ; [5/31/05 9:26am]</w:t>
      </w:r>
    </w:p>
    <w:p w14:paraId="10C4CE6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ORY238  </w:t>
      </w:r>
      <w:proofErr w:type="gramStart"/>
      <w:r w:rsidRPr="00342EE6">
        <w:rPr>
          <w:rFonts w:ascii="Courier New" w:hAnsi="Courier New" w:cs="Courier New"/>
          <w:sz w:val="18"/>
          <w:szCs w:val="18"/>
        </w:rPr>
        <w:t xml:space="preserve">  ;JMH</w:t>
      </w:r>
      <w:proofErr w:type="gramEnd"/>
      <w:r w:rsidRPr="00342EE6">
        <w:rPr>
          <w:rFonts w:ascii="Courier New" w:hAnsi="Courier New" w:cs="Courier New"/>
          <w:sz w:val="18"/>
          <w:szCs w:val="18"/>
        </w:rPr>
        <w:t>/SLC - OR*3*238 INSTALL ROUTINE; [7/27/05 2:16pm]</w:t>
      </w:r>
    </w:p>
    <w:p w14:paraId="692FF0D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OR*3*24 ;4/16/98  16:18</w:t>
      </w:r>
    </w:p>
    <w:p w14:paraId="6F36EEE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ORY240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Post Install for OR*3*240 ; [9/2/05 1:25pm]</w:t>
      </w:r>
    </w:p>
    <w:p w14:paraId="2978C1E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ORY242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Support for patch OR*3*242 ;11/21/05  11:16</w:t>
      </w:r>
    </w:p>
    <w:p w14:paraId="18B2AF2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ORY244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/JEH -- post-install for OR*3*244 ;12/14/2005</w:t>
      </w:r>
    </w:p>
    <w:p w14:paraId="19F7346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ORY245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 -- post-install for OR*3*245 ; 1/19/2006</w:t>
      </w:r>
    </w:p>
    <w:p w14:paraId="3BA2323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ORY258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Post-init for patch OR*3*258 ;5/30/06  11:36</w:t>
      </w:r>
    </w:p>
    <w:p w14:paraId="586CC61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OR*3*26</w:t>
      </w:r>
    </w:p>
    <w:p w14:paraId="5FF91C7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SLC/STAFF - Patch OR*3.0*260 post init ;8/21/06  13:13</w:t>
      </w:r>
    </w:p>
    <w:p w14:paraId="72C65B4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ORY264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Post-init for patch OR*3*264 ;7/11/06  13:20</w:t>
      </w:r>
    </w:p>
    <w:p w14:paraId="5AF59301" w14:textId="4C5B3B7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26508  ;</w:t>
      </w:r>
      <w:proofErr w:type="gramEnd"/>
      <w:r w:rsidRPr="00342EE6">
        <w:rPr>
          <w:rFonts w:ascii="Courier New" w:hAnsi="Courier New" w:cs="Courier New"/>
          <w:sz w:val="18"/>
          <w:szCs w:val="18"/>
        </w:rPr>
        <w:t>SLC/JEH - OCX PACKAGE RULE TRANSPORT ROUTINE - PLUS ;NOV 16, 2006 1</w:t>
      </w:r>
      <w:r w:rsidR="001E020D">
        <w:rPr>
          <w:rFonts w:ascii="Courier New" w:hAnsi="Courier New" w:cs="Courier New"/>
          <w:sz w:val="18"/>
          <w:szCs w:val="18"/>
        </w:rPr>
        <w:t>5:00</w:t>
      </w:r>
    </w:p>
    <w:p w14:paraId="1A157DC2" w14:textId="209ED36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ORY2670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990BC9">
        <w:rPr>
          <w:rFonts w:ascii="Courier New" w:hAnsi="Courier New" w:cs="Courier New"/>
          <w:sz w:val="18"/>
          <w:szCs w:val="18"/>
        </w:rPr>
        <w:t>all of</w:t>
      </w:r>
    </w:p>
    <w:p w14:paraId="458640A3" w14:textId="0820E36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4A6A79CB" w14:textId="558779A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26701  ;</w:t>
      </w:r>
      <w:proofErr w:type="gramEnd"/>
      <w:r w:rsidRPr="00342EE6">
        <w:rPr>
          <w:rFonts w:ascii="Courier New" w:hAnsi="Courier New" w:cs="Courier New"/>
          <w:sz w:val="18"/>
          <w:szCs w:val="18"/>
        </w:rPr>
        <w:t>SLC/RJS,CLA - OCX PACKAGE RULE TRANSPORT ROUTINE (Delete after Inst</w:t>
      </w:r>
      <w:r w:rsidR="000B3525">
        <w:rPr>
          <w:rFonts w:ascii="Courier New" w:hAnsi="Courier New" w:cs="Courier New"/>
          <w:sz w:val="18"/>
          <w:szCs w:val="18"/>
        </w:rPr>
        <w:t>all of</w:t>
      </w:r>
    </w:p>
    <w:p w14:paraId="71CF2CA5" w14:textId="49537B4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33F0B638" w14:textId="3C95F6A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26702  ;</w:t>
      </w:r>
      <w:proofErr w:type="gramEnd"/>
      <w:r w:rsidRPr="00342EE6">
        <w:rPr>
          <w:rFonts w:ascii="Courier New" w:hAnsi="Courier New" w:cs="Courier New"/>
          <w:sz w:val="18"/>
          <w:szCs w:val="18"/>
        </w:rPr>
        <w:t>SLC/RJS,CLA - OCX PACKAGE RULE TRANSPORT ROUTINE (Delete after Inst</w:t>
      </w:r>
      <w:r w:rsidR="00FB402E">
        <w:rPr>
          <w:rFonts w:ascii="Courier New" w:hAnsi="Courier New" w:cs="Courier New"/>
          <w:sz w:val="18"/>
          <w:szCs w:val="18"/>
        </w:rPr>
        <w:t>all of</w:t>
      </w:r>
    </w:p>
    <w:p w14:paraId="348B5AFC" w14:textId="6024240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612E4AD0" w14:textId="490D880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26703  ;</w:t>
      </w:r>
      <w:proofErr w:type="gramEnd"/>
      <w:r w:rsidRPr="00342EE6">
        <w:rPr>
          <w:rFonts w:ascii="Courier New" w:hAnsi="Courier New" w:cs="Courier New"/>
          <w:sz w:val="18"/>
          <w:szCs w:val="18"/>
        </w:rPr>
        <w:t>SLC/RJS,CLA - OCX PACKAGE RULE TRANSPORT ROUTINE (Delete after Inst</w:t>
      </w:r>
      <w:r w:rsidR="003F245B">
        <w:rPr>
          <w:rFonts w:ascii="Courier New" w:hAnsi="Courier New" w:cs="Courier New"/>
          <w:sz w:val="18"/>
          <w:szCs w:val="18"/>
        </w:rPr>
        <w:t>all of</w:t>
      </w:r>
    </w:p>
    <w:p w14:paraId="47F90287" w14:textId="272961E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36E2BD46" w14:textId="67D9FD3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26704  ;</w:t>
      </w:r>
      <w:proofErr w:type="gramEnd"/>
      <w:r w:rsidRPr="00342EE6">
        <w:rPr>
          <w:rFonts w:ascii="Courier New" w:hAnsi="Courier New" w:cs="Courier New"/>
          <w:sz w:val="18"/>
          <w:szCs w:val="18"/>
        </w:rPr>
        <w:t>SLC/RJS,CLA - OCX PACKAGE RULE TRANSPORT ROUTINE (Delete after Inst</w:t>
      </w:r>
      <w:r w:rsidR="00C23EE3">
        <w:rPr>
          <w:rFonts w:ascii="Courier New" w:hAnsi="Courier New" w:cs="Courier New"/>
          <w:sz w:val="18"/>
          <w:szCs w:val="18"/>
        </w:rPr>
        <w:t>all of</w:t>
      </w:r>
    </w:p>
    <w:p w14:paraId="3384042B" w14:textId="30D5101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6AA0A203" w14:textId="5B86FCD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26705  ;</w:t>
      </w:r>
      <w:proofErr w:type="gramEnd"/>
      <w:r w:rsidRPr="00342EE6">
        <w:rPr>
          <w:rFonts w:ascii="Courier New" w:hAnsi="Courier New" w:cs="Courier New"/>
          <w:sz w:val="18"/>
          <w:szCs w:val="18"/>
        </w:rPr>
        <w:t>SLC/RJS,CLA - OCX PACKAGE RULE TRANSPORT ROUTINE (Delete after Inst</w:t>
      </w:r>
      <w:r w:rsidR="00ED6208">
        <w:rPr>
          <w:rFonts w:ascii="Courier New" w:hAnsi="Courier New" w:cs="Courier New"/>
          <w:sz w:val="18"/>
          <w:szCs w:val="18"/>
        </w:rPr>
        <w:t>all of</w:t>
      </w:r>
    </w:p>
    <w:p w14:paraId="2F74365E" w14:textId="649EAC6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18566F7F" w14:textId="30BFCFF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26706  ;</w:t>
      </w:r>
      <w:proofErr w:type="gramEnd"/>
      <w:r w:rsidRPr="00342EE6">
        <w:rPr>
          <w:rFonts w:ascii="Courier New" w:hAnsi="Courier New" w:cs="Courier New"/>
          <w:sz w:val="18"/>
          <w:szCs w:val="18"/>
        </w:rPr>
        <w:t>SLC/RJS,CLA - OCX PACKAGE RULE TRANSPORT ROUTINE (Delete after Inst</w:t>
      </w:r>
      <w:r w:rsidR="001B6974">
        <w:rPr>
          <w:rFonts w:ascii="Courier New" w:hAnsi="Courier New" w:cs="Courier New"/>
          <w:sz w:val="18"/>
          <w:szCs w:val="18"/>
        </w:rPr>
        <w:t>all of</w:t>
      </w:r>
    </w:p>
    <w:p w14:paraId="47000938" w14:textId="499AD06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676E7804" w14:textId="356737D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26707  ;</w:t>
      </w:r>
      <w:proofErr w:type="gramEnd"/>
      <w:r w:rsidRPr="00342EE6">
        <w:rPr>
          <w:rFonts w:ascii="Courier New" w:hAnsi="Courier New" w:cs="Courier New"/>
          <w:sz w:val="18"/>
          <w:szCs w:val="18"/>
        </w:rPr>
        <w:t>SLC/RJS,CLA - OCX PACKAGE RULE TRANSPORT ROUTINE (Delete after Inst</w:t>
      </w:r>
      <w:r w:rsidR="000459C2">
        <w:rPr>
          <w:rFonts w:ascii="Courier New" w:hAnsi="Courier New" w:cs="Courier New"/>
          <w:sz w:val="18"/>
          <w:szCs w:val="18"/>
        </w:rPr>
        <w:t>all of</w:t>
      </w:r>
    </w:p>
    <w:p w14:paraId="13FF2705" w14:textId="53D6A93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3E889E11" w14:textId="39635CB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ORY2671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FF149B">
        <w:rPr>
          <w:rFonts w:ascii="Courier New" w:hAnsi="Courier New" w:cs="Courier New"/>
          <w:sz w:val="18"/>
          <w:szCs w:val="18"/>
        </w:rPr>
        <w:t>all of</w:t>
      </w:r>
    </w:p>
    <w:p w14:paraId="1A24D54F" w14:textId="24FF077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1217F717" w14:textId="6F015A3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ORY2672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D821A5">
        <w:rPr>
          <w:rFonts w:ascii="Courier New" w:hAnsi="Courier New" w:cs="Courier New"/>
          <w:sz w:val="18"/>
          <w:szCs w:val="18"/>
        </w:rPr>
        <w:t>all of</w:t>
      </w:r>
    </w:p>
    <w:p w14:paraId="3C6EFA75" w14:textId="21EDD9C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088B30D3" w14:textId="5E961A5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ORY2673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352A56">
        <w:rPr>
          <w:rFonts w:ascii="Courier New" w:hAnsi="Courier New" w:cs="Courier New"/>
          <w:sz w:val="18"/>
          <w:szCs w:val="18"/>
        </w:rPr>
        <w:t>all of</w:t>
      </w:r>
    </w:p>
    <w:p w14:paraId="5EDCCBB8" w14:textId="3F7D17D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57802D1B" w14:textId="72D61C5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ORY2674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4875FA">
        <w:rPr>
          <w:rFonts w:ascii="Courier New" w:hAnsi="Courier New" w:cs="Courier New"/>
          <w:sz w:val="18"/>
          <w:szCs w:val="18"/>
        </w:rPr>
        <w:t>all of</w:t>
      </w:r>
    </w:p>
    <w:p w14:paraId="6B4F47C9" w14:textId="1B0AB30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5B81E833" w14:textId="55262AB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ORY267</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2C62B9">
        <w:rPr>
          <w:rFonts w:ascii="Courier New" w:hAnsi="Courier New" w:cs="Courier New"/>
          <w:sz w:val="18"/>
          <w:szCs w:val="18"/>
        </w:rPr>
        <w:t>all of</w:t>
      </w:r>
    </w:p>
    <w:p w14:paraId="21B5C1DF" w14:textId="3440DD8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OR*3*267</w:t>
      </w:r>
      <w:proofErr w:type="gramStart"/>
      <w:r w:rsidRPr="00342EE6">
        <w:rPr>
          <w:rFonts w:ascii="Courier New" w:hAnsi="Courier New" w:cs="Courier New"/>
          <w:sz w:val="18"/>
          <w:szCs w:val="18"/>
        </w:rPr>
        <w:t>) ;OCT</w:t>
      </w:r>
      <w:proofErr w:type="gramEnd"/>
      <w:r w:rsidRPr="00342EE6">
        <w:rPr>
          <w:rFonts w:ascii="Courier New" w:hAnsi="Courier New" w:cs="Courier New"/>
          <w:sz w:val="18"/>
          <w:szCs w:val="18"/>
        </w:rPr>
        <w:t xml:space="preserve"> 23,2006 at 10:42</w:t>
      </w:r>
    </w:p>
    <w:p w14:paraId="54DB5D94" w14:textId="79DB583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ORY2690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2C62B9">
        <w:rPr>
          <w:rFonts w:ascii="Courier New" w:hAnsi="Courier New" w:cs="Courier New"/>
          <w:sz w:val="18"/>
          <w:szCs w:val="18"/>
        </w:rPr>
        <w:t>all of</w:t>
      </w:r>
    </w:p>
    <w:p w14:paraId="7EA1E13C" w14:textId="6ED53E6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234ABF46" w14:textId="0531EA3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26901  ;</w:t>
      </w:r>
      <w:proofErr w:type="gramEnd"/>
      <w:r w:rsidRPr="00342EE6">
        <w:rPr>
          <w:rFonts w:ascii="Courier New" w:hAnsi="Courier New" w:cs="Courier New"/>
          <w:sz w:val="18"/>
          <w:szCs w:val="18"/>
        </w:rPr>
        <w:t>SLC/RJS,CLA - OCX PACKAGE RULE TRANSPORT ROUTINE (Delete after Inst</w:t>
      </w:r>
      <w:r w:rsidR="002C62B9">
        <w:rPr>
          <w:rFonts w:ascii="Courier New" w:hAnsi="Courier New" w:cs="Courier New"/>
          <w:sz w:val="18"/>
          <w:szCs w:val="18"/>
        </w:rPr>
        <w:t>all of</w:t>
      </w:r>
    </w:p>
    <w:p w14:paraId="0598994E" w14:textId="66F1E8D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4A3DF3A4" w14:textId="6C5B894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26902  ;</w:t>
      </w:r>
      <w:proofErr w:type="gramEnd"/>
      <w:r w:rsidRPr="00342EE6">
        <w:rPr>
          <w:rFonts w:ascii="Courier New" w:hAnsi="Courier New" w:cs="Courier New"/>
          <w:sz w:val="18"/>
          <w:szCs w:val="18"/>
        </w:rPr>
        <w:t>SLC/RJS,CLA - OCX PACKAGE RULE TRANSPORT ROUTINE (Delete after Inst</w:t>
      </w:r>
      <w:r w:rsidR="00B20B50">
        <w:rPr>
          <w:rFonts w:ascii="Courier New" w:hAnsi="Courier New" w:cs="Courier New"/>
          <w:sz w:val="18"/>
          <w:szCs w:val="18"/>
        </w:rPr>
        <w:t>all of</w:t>
      </w:r>
    </w:p>
    <w:p w14:paraId="45B8BE28" w14:textId="6401284B" w:rsidR="00342EE6" w:rsidRPr="00342EE6" w:rsidRDefault="00B20B50"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Pr>
          <w:rFonts w:ascii="Courier New" w:hAnsi="Courier New" w:cs="Courier New"/>
          <w:sz w:val="18"/>
          <w:szCs w:val="18"/>
        </w:rPr>
        <w:t>OR</w:t>
      </w:r>
      <w:r w:rsidR="00342EE6" w:rsidRPr="00342EE6">
        <w:rPr>
          <w:rFonts w:ascii="Courier New" w:hAnsi="Courier New" w:cs="Courier New"/>
          <w:sz w:val="18"/>
          <w:szCs w:val="18"/>
        </w:rPr>
        <w:t>*3*269</w:t>
      </w:r>
      <w:proofErr w:type="gramStart"/>
      <w:r w:rsidR="00342EE6" w:rsidRPr="00342EE6">
        <w:rPr>
          <w:rFonts w:ascii="Courier New" w:hAnsi="Courier New" w:cs="Courier New"/>
          <w:sz w:val="18"/>
          <w:szCs w:val="18"/>
        </w:rPr>
        <w:t>) ;JUL</w:t>
      </w:r>
      <w:proofErr w:type="gramEnd"/>
      <w:r w:rsidR="00342EE6" w:rsidRPr="00342EE6">
        <w:rPr>
          <w:rFonts w:ascii="Courier New" w:hAnsi="Courier New" w:cs="Courier New"/>
          <w:sz w:val="18"/>
          <w:szCs w:val="18"/>
        </w:rPr>
        <w:t xml:space="preserve"> 26,2013 at 06:56</w:t>
      </w:r>
    </w:p>
    <w:p w14:paraId="5B63EDBB" w14:textId="0C67097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26903  ;</w:t>
      </w:r>
      <w:proofErr w:type="gramEnd"/>
      <w:r w:rsidRPr="00342EE6">
        <w:rPr>
          <w:rFonts w:ascii="Courier New" w:hAnsi="Courier New" w:cs="Courier New"/>
          <w:sz w:val="18"/>
          <w:szCs w:val="18"/>
        </w:rPr>
        <w:t>SLC/RJS,CLA - OCX PACKAGE RULE TRANSPORT ROUTINE (Delete after Inst</w:t>
      </w:r>
      <w:r w:rsidR="00937D1E">
        <w:rPr>
          <w:rFonts w:ascii="Courier New" w:hAnsi="Courier New" w:cs="Courier New"/>
          <w:sz w:val="18"/>
          <w:szCs w:val="18"/>
        </w:rPr>
        <w:t>all of</w:t>
      </w:r>
    </w:p>
    <w:p w14:paraId="23A3F9AC" w14:textId="67E2048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64AE140C" w14:textId="52787A1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26904  ;</w:t>
      </w:r>
      <w:proofErr w:type="gramEnd"/>
      <w:r w:rsidRPr="00342EE6">
        <w:rPr>
          <w:rFonts w:ascii="Courier New" w:hAnsi="Courier New" w:cs="Courier New"/>
          <w:sz w:val="18"/>
          <w:szCs w:val="18"/>
        </w:rPr>
        <w:t>SLC/RJS,CLA - OCX PACKAGE RULE TRANSPORT ROUTINE (Delete after Inst</w:t>
      </w:r>
      <w:r w:rsidR="00116883">
        <w:rPr>
          <w:rFonts w:ascii="Courier New" w:hAnsi="Courier New" w:cs="Courier New"/>
          <w:sz w:val="18"/>
          <w:szCs w:val="18"/>
        </w:rPr>
        <w:t>all of</w:t>
      </w:r>
    </w:p>
    <w:p w14:paraId="05440507" w14:textId="72F1D03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1D8189E7" w14:textId="79909D1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26905  ;</w:t>
      </w:r>
      <w:proofErr w:type="gramEnd"/>
      <w:r w:rsidRPr="00342EE6">
        <w:rPr>
          <w:rFonts w:ascii="Courier New" w:hAnsi="Courier New" w:cs="Courier New"/>
          <w:sz w:val="18"/>
          <w:szCs w:val="18"/>
        </w:rPr>
        <w:t>SLC/RJS,CLA - OCX PACKAGE RULE TRANSPORT ROUTINE (Delete after Inst</w:t>
      </w:r>
      <w:r w:rsidR="00D1615A">
        <w:rPr>
          <w:rFonts w:ascii="Courier New" w:hAnsi="Courier New" w:cs="Courier New"/>
          <w:sz w:val="18"/>
          <w:szCs w:val="18"/>
        </w:rPr>
        <w:t>all of</w:t>
      </w:r>
    </w:p>
    <w:p w14:paraId="0D942AC7" w14:textId="3BE7B4F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0839CF31" w14:textId="12C22E7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ORY2691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B7FD8">
        <w:rPr>
          <w:rFonts w:ascii="Courier New" w:hAnsi="Courier New" w:cs="Courier New"/>
          <w:sz w:val="18"/>
          <w:szCs w:val="18"/>
        </w:rPr>
        <w:t>all of</w:t>
      </w:r>
    </w:p>
    <w:p w14:paraId="2CCE3570" w14:textId="3E7CFCF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7DE4CAB9" w14:textId="7196549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ORY2692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715B0E">
        <w:rPr>
          <w:rFonts w:ascii="Courier New" w:hAnsi="Courier New" w:cs="Courier New"/>
          <w:sz w:val="18"/>
          <w:szCs w:val="18"/>
        </w:rPr>
        <w:t>all of</w:t>
      </w:r>
    </w:p>
    <w:p w14:paraId="4D420E85" w14:textId="2F3945F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7A33F322" w14:textId="78FF971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ORY2693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912E8">
        <w:rPr>
          <w:rFonts w:ascii="Courier New" w:hAnsi="Courier New" w:cs="Courier New"/>
          <w:sz w:val="18"/>
          <w:szCs w:val="18"/>
        </w:rPr>
        <w:t>all of</w:t>
      </w:r>
    </w:p>
    <w:p w14:paraId="360351FE" w14:textId="00542FA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386D53D1" w14:textId="1642748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ORY2694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912E8">
        <w:rPr>
          <w:rFonts w:ascii="Courier New" w:hAnsi="Courier New" w:cs="Courier New"/>
          <w:sz w:val="18"/>
          <w:szCs w:val="18"/>
        </w:rPr>
        <w:t>all of</w:t>
      </w:r>
    </w:p>
    <w:p w14:paraId="55354AE5" w14:textId="0E7CADD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78872873" w14:textId="233E17A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ORY269</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C912E8">
        <w:rPr>
          <w:rFonts w:ascii="Courier New" w:hAnsi="Courier New" w:cs="Courier New"/>
          <w:sz w:val="18"/>
          <w:szCs w:val="18"/>
        </w:rPr>
        <w:t>all of</w:t>
      </w:r>
    </w:p>
    <w:p w14:paraId="7427CE3E" w14:textId="201DE4A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OR*3*269</w:t>
      </w:r>
      <w:proofErr w:type="gramStart"/>
      <w:r w:rsidRPr="00342EE6">
        <w:rPr>
          <w:rFonts w:ascii="Courier New" w:hAnsi="Courier New" w:cs="Courier New"/>
          <w:sz w:val="18"/>
          <w:szCs w:val="18"/>
        </w:rPr>
        <w:t>) ;JUL</w:t>
      </w:r>
      <w:proofErr w:type="gramEnd"/>
      <w:r w:rsidRPr="00342EE6">
        <w:rPr>
          <w:rFonts w:ascii="Courier New" w:hAnsi="Courier New" w:cs="Courier New"/>
          <w:sz w:val="18"/>
          <w:szCs w:val="18"/>
        </w:rPr>
        <w:t xml:space="preserve"> 26,2013 at 06:56</w:t>
      </w:r>
    </w:p>
    <w:p w14:paraId="3620142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OR*3*27 ;5/11/98  08:28</w:t>
      </w:r>
    </w:p>
    <w:p w14:paraId="07B1670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ORY270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Post-init for patch OR*3*270 ;11/16/06 16:07</w:t>
      </w:r>
    </w:p>
    <w:p w14:paraId="3BCAF32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ORY272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post install routine for patch OR*3*272; ;07/12/10  07:28</w:t>
      </w:r>
    </w:p>
    <w:p w14:paraId="73DEF70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ORY274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/SLCOIFO-Pre and Post-init for patch OR*3*274 ;09/27/07 13:44</w:t>
      </w:r>
    </w:p>
    <w:p w14:paraId="4BB8D6C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ORY277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Post-init for patch OR*3*277 ;08/01/2007</w:t>
      </w:r>
    </w:p>
    <w:p w14:paraId="4AF7835E" w14:textId="63063A1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ORY280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/TC,JER - Pre- and Post-install for patch OR*3*280 ;09/22/10  07</w:t>
      </w:r>
      <w:r w:rsidR="00B46641">
        <w:rPr>
          <w:rFonts w:ascii="Courier New" w:hAnsi="Courier New" w:cs="Courier New"/>
          <w:sz w:val="18"/>
          <w:szCs w:val="18"/>
        </w:rPr>
        <w:t>:12</w:t>
      </w:r>
    </w:p>
    <w:p w14:paraId="147787BD" w14:textId="1130D3E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ORY2800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443997">
        <w:rPr>
          <w:rFonts w:ascii="Courier New" w:hAnsi="Courier New" w:cs="Courier New"/>
          <w:sz w:val="18"/>
          <w:szCs w:val="18"/>
        </w:rPr>
        <w:t>all of</w:t>
      </w:r>
    </w:p>
    <w:p w14:paraId="489F284A" w14:textId="162AE16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1CD9756D" w14:textId="15A0DEC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28001  ;</w:t>
      </w:r>
      <w:proofErr w:type="gramEnd"/>
      <w:r w:rsidRPr="00342EE6">
        <w:rPr>
          <w:rFonts w:ascii="Courier New" w:hAnsi="Courier New" w:cs="Courier New"/>
          <w:sz w:val="18"/>
          <w:szCs w:val="18"/>
        </w:rPr>
        <w:t>SLC/RJS,CLA - OCX PACKAGE RULE TRANSPORT ROUTINE (Delete after Inst</w:t>
      </w:r>
      <w:r w:rsidR="00C05BF4">
        <w:rPr>
          <w:rFonts w:ascii="Courier New" w:hAnsi="Courier New" w:cs="Courier New"/>
          <w:sz w:val="18"/>
          <w:szCs w:val="18"/>
        </w:rPr>
        <w:t>all of</w:t>
      </w:r>
    </w:p>
    <w:p w14:paraId="5D7AA891" w14:textId="578E80A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45A1B7F0" w14:textId="0AAC579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28002  ;</w:t>
      </w:r>
      <w:proofErr w:type="gramEnd"/>
      <w:r w:rsidRPr="00342EE6">
        <w:rPr>
          <w:rFonts w:ascii="Courier New" w:hAnsi="Courier New" w:cs="Courier New"/>
          <w:sz w:val="18"/>
          <w:szCs w:val="18"/>
        </w:rPr>
        <w:t>SLC/RJS,CLA - OCX PACKAGE RULE TRANSPORT ROUTINE (Delete after Inst</w:t>
      </w:r>
      <w:r w:rsidR="00E774BE">
        <w:rPr>
          <w:rFonts w:ascii="Courier New" w:hAnsi="Courier New" w:cs="Courier New"/>
          <w:sz w:val="18"/>
          <w:szCs w:val="18"/>
        </w:rPr>
        <w:t>all of</w:t>
      </w:r>
    </w:p>
    <w:p w14:paraId="681A564A" w14:textId="10A8E0A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556D487F" w14:textId="3E83896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28003  ;</w:t>
      </w:r>
      <w:proofErr w:type="gramEnd"/>
      <w:r w:rsidRPr="00342EE6">
        <w:rPr>
          <w:rFonts w:ascii="Courier New" w:hAnsi="Courier New" w:cs="Courier New"/>
          <w:sz w:val="18"/>
          <w:szCs w:val="18"/>
        </w:rPr>
        <w:t>SLC/RJS,CLA - OCX PACKAGE RULE TRANSPORT ROUTINE (Delete after Inst</w:t>
      </w:r>
      <w:r w:rsidR="00703C2C">
        <w:rPr>
          <w:rFonts w:ascii="Courier New" w:hAnsi="Courier New" w:cs="Courier New"/>
          <w:sz w:val="18"/>
          <w:szCs w:val="18"/>
        </w:rPr>
        <w:t>all of</w:t>
      </w:r>
    </w:p>
    <w:p w14:paraId="5C831464" w14:textId="573C3B3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2BB21B84" w14:textId="4C7DC3F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28004  ;</w:t>
      </w:r>
      <w:proofErr w:type="gramEnd"/>
      <w:r w:rsidRPr="00342EE6">
        <w:rPr>
          <w:rFonts w:ascii="Courier New" w:hAnsi="Courier New" w:cs="Courier New"/>
          <w:sz w:val="18"/>
          <w:szCs w:val="18"/>
        </w:rPr>
        <w:t>SLC/RJS,CLA - OCX PACKAGE RULE TRANSPORT ROUTINE (Delete after Inst</w:t>
      </w:r>
      <w:r w:rsidR="00106A17">
        <w:rPr>
          <w:rFonts w:ascii="Courier New" w:hAnsi="Courier New" w:cs="Courier New"/>
          <w:sz w:val="18"/>
          <w:szCs w:val="18"/>
        </w:rPr>
        <w:t>all of</w:t>
      </w:r>
    </w:p>
    <w:p w14:paraId="6AD672F6" w14:textId="0FD2CD4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400549AB" w14:textId="2924A9D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28005  ;</w:t>
      </w:r>
      <w:proofErr w:type="gramEnd"/>
      <w:r w:rsidRPr="00342EE6">
        <w:rPr>
          <w:rFonts w:ascii="Courier New" w:hAnsi="Courier New" w:cs="Courier New"/>
          <w:sz w:val="18"/>
          <w:szCs w:val="18"/>
        </w:rPr>
        <w:t>SLC/RJS,CLA - OCX PACKAGE RULE TRANSPORT ROUTINE (Delete after Inst</w:t>
      </w:r>
      <w:r w:rsidR="00AA3B67">
        <w:rPr>
          <w:rFonts w:ascii="Courier New" w:hAnsi="Courier New" w:cs="Courier New"/>
          <w:sz w:val="18"/>
          <w:szCs w:val="18"/>
        </w:rPr>
        <w:t>all of</w:t>
      </w:r>
    </w:p>
    <w:p w14:paraId="25E7FA2B" w14:textId="7E958C7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4F74FD51" w14:textId="538B638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28006  ;</w:t>
      </w:r>
      <w:proofErr w:type="gramEnd"/>
      <w:r w:rsidRPr="00342EE6">
        <w:rPr>
          <w:rFonts w:ascii="Courier New" w:hAnsi="Courier New" w:cs="Courier New"/>
          <w:sz w:val="18"/>
          <w:szCs w:val="18"/>
        </w:rPr>
        <w:t>SLC/RJS,CLA - OCX PACKAGE RULE TRANSPORT ROUTINE (Delete after Inst</w:t>
      </w:r>
      <w:r w:rsidR="00083C46">
        <w:rPr>
          <w:rFonts w:ascii="Courier New" w:hAnsi="Courier New" w:cs="Courier New"/>
          <w:sz w:val="18"/>
          <w:szCs w:val="18"/>
        </w:rPr>
        <w:t>all of</w:t>
      </w:r>
    </w:p>
    <w:p w14:paraId="5626E105" w14:textId="2066F4A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2C93596E" w14:textId="72FF6F0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28007  ;</w:t>
      </w:r>
      <w:proofErr w:type="gramEnd"/>
      <w:r w:rsidRPr="00342EE6">
        <w:rPr>
          <w:rFonts w:ascii="Courier New" w:hAnsi="Courier New" w:cs="Courier New"/>
          <w:sz w:val="18"/>
          <w:szCs w:val="18"/>
        </w:rPr>
        <w:t>SLC/RJS,CLA - OCX PACKAGE RULE TRANSPORT ROUTINE (Delete after Inst</w:t>
      </w:r>
      <w:r w:rsidR="002F37A5">
        <w:rPr>
          <w:rFonts w:ascii="Courier New" w:hAnsi="Courier New" w:cs="Courier New"/>
          <w:sz w:val="18"/>
          <w:szCs w:val="18"/>
        </w:rPr>
        <w:t>all of</w:t>
      </w:r>
    </w:p>
    <w:p w14:paraId="2BDA97EB" w14:textId="4C52510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7C02ECBB" w14:textId="559BE5D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ORY2801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7E78AC">
        <w:rPr>
          <w:rFonts w:ascii="Courier New" w:hAnsi="Courier New" w:cs="Courier New"/>
          <w:sz w:val="18"/>
          <w:szCs w:val="18"/>
        </w:rPr>
        <w:t>all of</w:t>
      </w:r>
    </w:p>
    <w:p w14:paraId="1740C463" w14:textId="58CE139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2ABAC695" w14:textId="1DFC340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ORY2802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D6119D">
        <w:rPr>
          <w:rFonts w:ascii="Courier New" w:hAnsi="Courier New" w:cs="Courier New"/>
          <w:sz w:val="18"/>
          <w:szCs w:val="18"/>
        </w:rPr>
        <w:t>all of</w:t>
      </w:r>
    </w:p>
    <w:p w14:paraId="5A6119F2" w14:textId="6F64B82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5A2D2E42" w14:textId="7DE86E5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ORY2803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263E5D">
        <w:rPr>
          <w:rFonts w:ascii="Courier New" w:hAnsi="Courier New" w:cs="Courier New"/>
          <w:sz w:val="18"/>
          <w:szCs w:val="18"/>
        </w:rPr>
        <w:t>all of</w:t>
      </w:r>
    </w:p>
    <w:p w14:paraId="12546F8C" w14:textId="58DE538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4C4811F8" w14:textId="5ACAD05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ORY2804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401FD9">
        <w:rPr>
          <w:rFonts w:ascii="Courier New" w:hAnsi="Courier New" w:cs="Courier New"/>
          <w:sz w:val="18"/>
          <w:szCs w:val="18"/>
        </w:rPr>
        <w:t>all of</w:t>
      </w:r>
    </w:p>
    <w:p w14:paraId="03E63535" w14:textId="31A87B3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3193EB20" w14:textId="393FA20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ORY280</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295581">
        <w:rPr>
          <w:rFonts w:ascii="Courier New" w:hAnsi="Courier New" w:cs="Courier New"/>
          <w:sz w:val="18"/>
          <w:szCs w:val="18"/>
        </w:rPr>
        <w:t>all of</w:t>
      </w:r>
    </w:p>
    <w:p w14:paraId="12AFFF4C" w14:textId="52A7278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OR*3*280</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3,2010 at 07:20</w:t>
      </w:r>
    </w:p>
    <w:p w14:paraId="04E1C3D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ORY280P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Export Package Level Parameters ;3/17/10  09:18</w:t>
      </w:r>
    </w:p>
    <w:p w14:paraId="64225E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ORY287  </w:t>
      </w:r>
      <w:proofErr w:type="gramStart"/>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dcm</w:t>
      </w:r>
      <w:proofErr w:type="spellEnd"/>
      <w:proofErr w:type="gramEnd"/>
      <w:r w:rsidRPr="00342EE6">
        <w:rPr>
          <w:rFonts w:ascii="Courier New" w:hAnsi="Courier New" w:cs="Courier New"/>
          <w:sz w:val="18"/>
          <w:szCs w:val="18"/>
        </w:rPr>
        <w:t xml:space="preserve"> - Pre and Post-init for patch OR*3*287 ;1/14/08  11:42</w:t>
      </w:r>
    </w:p>
    <w:p w14:paraId="159DABF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ORY290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Post-init for patch OR*3*336 ; 8/3/10 1:41pm</w:t>
      </w:r>
    </w:p>
    <w:p w14:paraId="5CD9C86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ORY293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post install routine for patch OR*3*293; ;06/07/10  05:16</w:t>
      </w:r>
    </w:p>
    <w:p w14:paraId="29E972A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ORY294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/JMH - post install routine for patch OR*3*294; ;7/2/08  07:42</w:t>
      </w:r>
    </w:p>
    <w:p w14:paraId="7BDF5D3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ORY296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Post-init for patch OR*3*296 ; 6/30/08 5:58am</w:t>
      </w:r>
    </w:p>
    <w:p w14:paraId="4307A87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ORY297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/JLC-Search for OIs with PHARMACY restriction ; 3/8/11 11:02am</w:t>
      </w:r>
    </w:p>
    <w:p w14:paraId="17D70B4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BP/TC - Pre-install routine for patch OR*3*301 ;09/10/08</w:t>
      </w:r>
    </w:p>
    <w:p w14:paraId="2FD8EDD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ORY304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Post-init for patch OR*3*304 ;11/03/08 16:07</w:t>
      </w:r>
    </w:p>
    <w:p w14:paraId="434B02DC" w14:textId="7253ECC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ORY306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/TC,JER - Pre- and Post-install for patch OR*3*306 ;02/15/13  09</w:t>
      </w:r>
      <w:r w:rsidR="0043384F">
        <w:rPr>
          <w:rFonts w:ascii="Courier New" w:hAnsi="Courier New" w:cs="Courier New"/>
          <w:sz w:val="18"/>
          <w:szCs w:val="18"/>
        </w:rPr>
        <w:t>:34</w:t>
      </w:r>
    </w:p>
    <w:p w14:paraId="2FB99D25" w14:textId="2668446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ORY3060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35BB3">
        <w:rPr>
          <w:rFonts w:ascii="Courier New" w:hAnsi="Courier New" w:cs="Courier New"/>
          <w:sz w:val="18"/>
          <w:szCs w:val="18"/>
        </w:rPr>
        <w:t>all of</w:t>
      </w:r>
    </w:p>
    <w:p w14:paraId="7ECE6B81" w14:textId="09143C8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4FFF369D" w14:textId="1E7AD44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30601  ;</w:t>
      </w:r>
      <w:proofErr w:type="gramEnd"/>
      <w:r w:rsidRPr="00342EE6">
        <w:rPr>
          <w:rFonts w:ascii="Courier New" w:hAnsi="Courier New" w:cs="Courier New"/>
          <w:sz w:val="18"/>
          <w:szCs w:val="18"/>
        </w:rPr>
        <w:t>SLC/RJS,CLA - OCX PACKAGE RULE TRANSPORT ROUTINE (Delete after Inst</w:t>
      </w:r>
      <w:r w:rsidR="0013365F">
        <w:rPr>
          <w:rFonts w:ascii="Courier New" w:hAnsi="Courier New" w:cs="Courier New"/>
          <w:sz w:val="18"/>
          <w:szCs w:val="18"/>
        </w:rPr>
        <w:t>all of</w:t>
      </w:r>
    </w:p>
    <w:p w14:paraId="0CDEFD87" w14:textId="35BC8B2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61B0EB5F" w14:textId="0F52DAE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30602  ;</w:t>
      </w:r>
      <w:proofErr w:type="gramEnd"/>
      <w:r w:rsidRPr="00342EE6">
        <w:rPr>
          <w:rFonts w:ascii="Courier New" w:hAnsi="Courier New" w:cs="Courier New"/>
          <w:sz w:val="18"/>
          <w:szCs w:val="18"/>
        </w:rPr>
        <w:t>SLC/RJS,CLA - OCX PACKAGE RULE TRANSPORT ROUTINE (Delete after Inst</w:t>
      </w:r>
      <w:r w:rsidR="009C2EE9">
        <w:rPr>
          <w:rFonts w:ascii="Courier New" w:hAnsi="Courier New" w:cs="Courier New"/>
          <w:sz w:val="18"/>
          <w:szCs w:val="18"/>
        </w:rPr>
        <w:t>all of</w:t>
      </w:r>
    </w:p>
    <w:p w14:paraId="5B4298B7" w14:textId="78A4485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24E99254" w14:textId="4A1F285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30603  ;</w:t>
      </w:r>
      <w:proofErr w:type="gramEnd"/>
      <w:r w:rsidRPr="00342EE6">
        <w:rPr>
          <w:rFonts w:ascii="Courier New" w:hAnsi="Courier New" w:cs="Courier New"/>
          <w:sz w:val="18"/>
          <w:szCs w:val="18"/>
        </w:rPr>
        <w:t>SLC/RJS,CLA - OCX PACKAGE RULE TRANSPORT ROUTINE (Delete after Inst</w:t>
      </w:r>
      <w:r w:rsidR="00E27D43">
        <w:rPr>
          <w:rFonts w:ascii="Courier New" w:hAnsi="Courier New" w:cs="Courier New"/>
          <w:sz w:val="18"/>
          <w:szCs w:val="18"/>
        </w:rPr>
        <w:t>all of</w:t>
      </w:r>
    </w:p>
    <w:p w14:paraId="2F9F5EEF" w14:textId="285C040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1009B611" w14:textId="5171FE8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30604  ;</w:t>
      </w:r>
      <w:proofErr w:type="gramEnd"/>
      <w:r w:rsidRPr="00342EE6">
        <w:rPr>
          <w:rFonts w:ascii="Courier New" w:hAnsi="Courier New" w:cs="Courier New"/>
          <w:sz w:val="18"/>
          <w:szCs w:val="18"/>
        </w:rPr>
        <w:t>SLC/RJS,CLA - OCX PACKAGE RULE TRANSPORT ROUTINE (Delete after Inst</w:t>
      </w:r>
      <w:r w:rsidR="00B77F00">
        <w:rPr>
          <w:rFonts w:ascii="Courier New" w:hAnsi="Courier New" w:cs="Courier New"/>
          <w:sz w:val="18"/>
          <w:szCs w:val="18"/>
        </w:rPr>
        <w:t>all of</w:t>
      </w:r>
    </w:p>
    <w:p w14:paraId="5F9A6957" w14:textId="1D3DC94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41C80D2A" w14:textId="08547E7A"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30605  ;</w:t>
      </w:r>
      <w:proofErr w:type="gramEnd"/>
      <w:r w:rsidRPr="00342EE6">
        <w:rPr>
          <w:rFonts w:ascii="Courier New" w:hAnsi="Courier New" w:cs="Courier New"/>
          <w:sz w:val="18"/>
          <w:szCs w:val="18"/>
        </w:rPr>
        <w:t>SLC/RJS,CLA - OCX PACKAGE RULE TRANSPORT ROUTINE (Delete after Inst</w:t>
      </w:r>
      <w:r w:rsidR="008170EB">
        <w:rPr>
          <w:rFonts w:ascii="Courier New" w:hAnsi="Courier New" w:cs="Courier New"/>
          <w:sz w:val="18"/>
          <w:szCs w:val="18"/>
        </w:rPr>
        <w:t>all of</w:t>
      </w:r>
    </w:p>
    <w:p w14:paraId="32ADE6F1" w14:textId="2C84D19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5481677E" w14:textId="45D9A36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30606  ;</w:t>
      </w:r>
      <w:proofErr w:type="gramEnd"/>
      <w:r w:rsidRPr="00342EE6">
        <w:rPr>
          <w:rFonts w:ascii="Courier New" w:hAnsi="Courier New" w:cs="Courier New"/>
          <w:sz w:val="18"/>
          <w:szCs w:val="18"/>
        </w:rPr>
        <w:t>SLC/RJS,CLA - OCX PACKAGE RULE TRANSPORT ROUTINE (Delete after Inst</w:t>
      </w:r>
      <w:r w:rsidR="00D149DC">
        <w:rPr>
          <w:rFonts w:ascii="Courier New" w:hAnsi="Courier New" w:cs="Courier New"/>
          <w:sz w:val="18"/>
          <w:szCs w:val="18"/>
        </w:rPr>
        <w:t>all of</w:t>
      </w:r>
    </w:p>
    <w:p w14:paraId="036C329B" w14:textId="495F9E6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68DE1203" w14:textId="3650114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30607  ;</w:t>
      </w:r>
      <w:proofErr w:type="gramEnd"/>
      <w:r w:rsidRPr="00342EE6">
        <w:rPr>
          <w:rFonts w:ascii="Courier New" w:hAnsi="Courier New" w:cs="Courier New"/>
          <w:sz w:val="18"/>
          <w:szCs w:val="18"/>
        </w:rPr>
        <w:t>SLC/RJS,CLA - OCX PACKAGE RULE TRANSPORT ROUTINE (Delete after Inst</w:t>
      </w:r>
      <w:r w:rsidR="00A4613D">
        <w:rPr>
          <w:rFonts w:ascii="Courier New" w:hAnsi="Courier New" w:cs="Courier New"/>
          <w:sz w:val="18"/>
          <w:szCs w:val="18"/>
        </w:rPr>
        <w:t>all of</w:t>
      </w:r>
    </w:p>
    <w:p w14:paraId="2A65F5A7" w14:textId="38B387B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248DC51C" w14:textId="523A2CC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ORY3061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C30E82">
        <w:rPr>
          <w:rFonts w:ascii="Courier New" w:hAnsi="Courier New" w:cs="Courier New"/>
          <w:sz w:val="18"/>
          <w:szCs w:val="18"/>
        </w:rPr>
        <w:t>all of</w:t>
      </w:r>
    </w:p>
    <w:p w14:paraId="6DCF9AE9" w14:textId="1CD5ED8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5076D162" w14:textId="0282CDD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ORY3062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BD2D0B">
        <w:rPr>
          <w:rFonts w:ascii="Courier New" w:hAnsi="Courier New" w:cs="Courier New"/>
          <w:sz w:val="18"/>
          <w:szCs w:val="18"/>
        </w:rPr>
        <w:t>all of</w:t>
      </w:r>
    </w:p>
    <w:p w14:paraId="794B7670" w14:textId="6F1EE71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5F0B9EB9" w14:textId="39321F3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ORY3063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022DCD">
        <w:rPr>
          <w:rFonts w:ascii="Courier New" w:hAnsi="Courier New" w:cs="Courier New"/>
          <w:sz w:val="18"/>
          <w:szCs w:val="18"/>
        </w:rPr>
        <w:t>all of</w:t>
      </w:r>
    </w:p>
    <w:p w14:paraId="5BD4F8BF" w14:textId="52E3E20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1457938D" w14:textId="4E5A8DC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ORY3064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022DCD">
        <w:rPr>
          <w:rFonts w:ascii="Courier New" w:hAnsi="Courier New" w:cs="Courier New"/>
          <w:sz w:val="18"/>
          <w:szCs w:val="18"/>
        </w:rPr>
        <w:t>all of</w:t>
      </w:r>
    </w:p>
    <w:p w14:paraId="7EC44BBB" w14:textId="02FD8EA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4B9A3806" w14:textId="046E049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ORY306</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022DCD">
        <w:rPr>
          <w:rFonts w:ascii="Courier New" w:hAnsi="Courier New" w:cs="Courier New"/>
          <w:sz w:val="18"/>
          <w:szCs w:val="18"/>
        </w:rPr>
        <w:t>all of</w:t>
      </w:r>
    </w:p>
    <w:p w14:paraId="76641804" w14:textId="0BB23C3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OR*3*306</w:t>
      </w:r>
      <w:proofErr w:type="gramStart"/>
      <w:r w:rsidRPr="00342EE6">
        <w:rPr>
          <w:rFonts w:ascii="Courier New" w:hAnsi="Courier New" w:cs="Courier New"/>
          <w:sz w:val="18"/>
          <w:szCs w:val="18"/>
        </w:rPr>
        <w:t>) ;MAR</w:t>
      </w:r>
      <w:proofErr w:type="gramEnd"/>
      <w:r w:rsidRPr="00342EE6">
        <w:rPr>
          <w:rFonts w:ascii="Courier New" w:hAnsi="Courier New" w:cs="Courier New"/>
          <w:sz w:val="18"/>
          <w:szCs w:val="18"/>
        </w:rPr>
        <w:t xml:space="preserve"> 13,2012 at 13:09</w:t>
      </w:r>
    </w:p>
    <w:p w14:paraId="78FA497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ORY306</w:t>
      </w:r>
      <w:proofErr w:type="gramStart"/>
      <w:r w:rsidRPr="00342EE6">
        <w:rPr>
          <w:rFonts w:ascii="Courier New" w:hAnsi="Courier New" w:cs="Courier New"/>
          <w:sz w:val="18"/>
          <w:szCs w:val="18"/>
        </w:rPr>
        <w:t>PR  ;</w:t>
      </w:r>
      <w:proofErr w:type="gramEnd"/>
      <w:r w:rsidRPr="00342EE6">
        <w:rPr>
          <w:rFonts w:ascii="Courier New" w:hAnsi="Courier New" w:cs="Courier New"/>
          <w:sz w:val="18"/>
          <w:szCs w:val="18"/>
        </w:rPr>
        <w:t>ISL/JLC - Post-install for patch OR*3*306 ;12/07/12  06:14</w:t>
      </w:r>
    </w:p>
    <w:p w14:paraId="34E219F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ORY309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Post-init for patch OR*3*309</w:t>
      </w:r>
    </w:p>
    <w:p w14:paraId="610A5B8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ORY312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Post-init for patch OR*3*312 ;6/25/14  11:57</w:t>
      </w:r>
    </w:p>
    <w:p w14:paraId="6565A16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ORY315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 - POST INSTALL FOR OR 315 ;4/12/2011</w:t>
      </w:r>
    </w:p>
    <w:p w14:paraId="06EEE7E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ORY332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Post-init for patch OR*3*332</w:t>
      </w:r>
    </w:p>
    <w:p w14:paraId="16446FA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ORY348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/TC - Post-install for patch OR*3*348 ;05/07/12  07:35</w:t>
      </w:r>
    </w:p>
    <w:p w14:paraId="5A7D0DFF" w14:textId="4C6D820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ORY350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/RFR - PRE- AND POST-INSTALL FOR PATCH OR*3.0*350 ;08/31/15  09:</w:t>
      </w:r>
      <w:r w:rsidR="00D922B7">
        <w:rPr>
          <w:rFonts w:ascii="Courier New" w:hAnsi="Courier New" w:cs="Courier New"/>
          <w:sz w:val="18"/>
          <w:szCs w:val="18"/>
        </w:rPr>
        <w:t>58</w:t>
      </w:r>
    </w:p>
    <w:p w14:paraId="0A8EDACA" w14:textId="2021A1D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p>
    <w:p w14:paraId="256C211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ORY350A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/JLC,RFR - POST-INSTALL FOR PATCH OR*3.0*350 ;04/27/2015  08:48</w:t>
      </w:r>
    </w:p>
    <w:p w14:paraId="59C8D9D2" w14:textId="18AFDDE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ORY350B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 xml:space="preserve"> - PRE- AND POST-INSTALL B FOR PATCH OR*3.0*350 ;04/16/15  0</w:t>
      </w:r>
      <w:r w:rsidR="00D5086C">
        <w:rPr>
          <w:rFonts w:ascii="Courier New" w:hAnsi="Courier New" w:cs="Courier New"/>
          <w:sz w:val="18"/>
          <w:szCs w:val="18"/>
        </w:rPr>
        <w:t>7:44</w:t>
      </w:r>
    </w:p>
    <w:p w14:paraId="0959378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ORY352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/RFR - PRE/POST INSTALL FOR PATCH OR*3.0*352 ;02/09/2012 13:07</w:t>
      </w:r>
    </w:p>
    <w:p w14:paraId="3EB4725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ORY354  </w:t>
      </w:r>
      <w:proofErr w:type="gramStart"/>
      <w:r w:rsidRPr="00342EE6">
        <w:rPr>
          <w:rFonts w:ascii="Courier New" w:hAnsi="Courier New" w:cs="Courier New"/>
          <w:sz w:val="18"/>
          <w:szCs w:val="18"/>
        </w:rPr>
        <w:t xml:space="preserve">  ;DJE</w:t>
      </w:r>
      <w:proofErr w:type="gramEnd"/>
      <w:r w:rsidRPr="00342EE6">
        <w:rPr>
          <w:rFonts w:ascii="Courier New" w:hAnsi="Courier New" w:cs="Courier New"/>
          <w:sz w:val="18"/>
          <w:szCs w:val="18"/>
        </w:rPr>
        <w:t xml:space="preserve">-Search for </w:t>
      </w:r>
      <w:proofErr w:type="spellStart"/>
      <w:r w:rsidRPr="00342EE6">
        <w:rPr>
          <w:rFonts w:ascii="Courier New" w:hAnsi="Courier New" w:cs="Courier New"/>
          <w:sz w:val="18"/>
          <w:szCs w:val="18"/>
        </w:rPr>
        <w:t>anticoag</w:t>
      </w:r>
      <w:proofErr w:type="spellEnd"/>
      <w:r w:rsidRPr="00342EE6">
        <w:rPr>
          <w:rFonts w:ascii="Courier New" w:hAnsi="Courier New" w:cs="Courier New"/>
          <w:sz w:val="18"/>
          <w:szCs w:val="18"/>
        </w:rPr>
        <w:t xml:space="preserve"> patients with blank notes ;06/20/13  09:21</w:t>
      </w:r>
    </w:p>
    <w:p w14:paraId="2B9338D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OR*3*36 ;10/9/98  15:10</w:t>
      </w:r>
    </w:p>
    <w:p w14:paraId="49F863A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ORY361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/TC - Post-install for patch OR*3*361 ;03/24/14  12:29</w:t>
      </w:r>
    </w:p>
    <w:p w14:paraId="5913C573" w14:textId="067B1A5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ORY371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/TC,JER - Pre- and Post-install for patch OR*3*371 ;03/27/13  04</w:t>
      </w:r>
      <w:r w:rsidR="00A73D23">
        <w:rPr>
          <w:rFonts w:ascii="Courier New" w:hAnsi="Courier New" w:cs="Courier New"/>
          <w:sz w:val="18"/>
          <w:szCs w:val="18"/>
        </w:rPr>
        <w:t>:56</w:t>
      </w:r>
    </w:p>
    <w:p w14:paraId="70380C4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ORY374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/TC - Post-install for patch OR*3*374 ;12/12/13  11:45</w:t>
      </w:r>
    </w:p>
    <w:p w14:paraId="7911CDF9" w14:textId="2DE166C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ORY377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/RFR - INSTALLATION ACTIONS FOR CPRS VERSION 31.B;Dec 20, 2019@1</w:t>
      </w:r>
      <w:r w:rsidR="00A73D23">
        <w:rPr>
          <w:rFonts w:ascii="Courier New" w:hAnsi="Courier New" w:cs="Courier New"/>
          <w:sz w:val="18"/>
          <w:szCs w:val="18"/>
        </w:rPr>
        <w:t>5:10</w:t>
      </w:r>
    </w:p>
    <w:p w14:paraId="3B17D3C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ORY377B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/RFR - ENVIRONMENT CHECK FOR CPRS VERSION 31 ;Jun 20, 2018@11:34</w:t>
      </w:r>
    </w:p>
    <w:p w14:paraId="1C2438C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ORY377O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/AGP - CPRS VERSION 31 QUICK ORDER CONVERSION ;02/07/19  10:59</w:t>
      </w:r>
    </w:p>
    <w:p w14:paraId="34A23E8C"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OR*3*38 ;11/20/98  09:24</w:t>
      </w:r>
    </w:p>
    <w:p w14:paraId="4F46530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ORY389  </w:t>
      </w:r>
      <w:proofErr w:type="gramStart"/>
      <w:r w:rsidRPr="00342EE6">
        <w:rPr>
          <w:rFonts w:ascii="Courier New" w:hAnsi="Courier New" w:cs="Courier New"/>
          <w:sz w:val="18"/>
          <w:szCs w:val="18"/>
        </w:rPr>
        <w:t xml:space="preserve">  ;SP</w:t>
      </w:r>
      <w:proofErr w:type="gramEnd"/>
      <w:r w:rsidRPr="00342EE6">
        <w:rPr>
          <w:rFonts w:ascii="Courier New" w:hAnsi="Courier New" w:cs="Courier New"/>
          <w:sz w:val="18"/>
          <w:szCs w:val="18"/>
        </w:rPr>
        <w:t>/WAT,RFR - PRE/POST INSTALL FOR OR*3*389 ;01/06/16  05:57</w:t>
      </w:r>
    </w:p>
    <w:p w14:paraId="3F86B992" w14:textId="3B31859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ORY389A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/JLC-Search through Outpatient Pharmacy Quick Orders ;04/27/2015</w:t>
      </w:r>
      <w:r w:rsidR="004840BF">
        <w:rPr>
          <w:rFonts w:ascii="Courier New" w:hAnsi="Courier New" w:cs="Courier New"/>
          <w:sz w:val="18"/>
          <w:szCs w:val="18"/>
        </w:rPr>
        <w:t xml:space="preserve"> 13:42</w:t>
      </w:r>
    </w:p>
    <w:p w14:paraId="2E89E46A"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ORY39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/JFR - POST-INSTALL OR*3*39 11/24/98 13:15</w:t>
      </w:r>
    </w:p>
    <w:p w14:paraId="7B0C903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ORY391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ISL/JER - Anticoagulation Management Installation ;11/26/14  08:59</w:t>
      </w:r>
    </w:p>
    <w:p w14:paraId="2C04B84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ORY395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/TC,RFR - POST INSTALL FOR PATCH OR*3*395;07/23/2014  12:22</w:t>
      </w:r>
    </w:p>
    <w:p w14:paraId="4C1DC3F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ORY397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/RFR - TEMP CODE FOR PATCH OR*3.0*397 ;Aug 29, 2019@12:18</w:t>
      </w:r>
    </w:p>
    <w:p w14:paraId="2CF3F4E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ORY397A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/JLC - POST FOR PATCH OR*3.0*397 ;Aug 01, 2019@15:46</w:t>
      </w:r>
    </w:p>
    <w:p w14:paraId="2608479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    </w:t>
      </w:r>
      <w:proofErr w:type="gramStart"/>
      <w:r w:rsidRPr="00342EE6">
        <w:rPr>
          <w:rFonts w:ascii="Courier New" w:hAnsi="Courier New" w:cs="Courier New"/>
          <w:sz w:val="18"/>
          <w:szCs w:val="18"/>
        </w:rPr>
        <w:t xml:space="preserve">  ;SLB</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OR*3.0*4 ;4/30/98  15:52</w:t>
      </w:r>
    </w:p>
    <w:p w14:paraId="26B06D9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Remove Parameter Entries ; [2/10/00 1:40pm]</w:t>
      </w:r>
    </w:p>
    <w:p w14:paraId="5968F0A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ORY405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/JLC - ENVIRONMENTAL CHECK ROUTINE ;May 5, 2022@16:30:00</w:t>
      </w:r>
    </w:p>
    <w:p w14:paraId="29E421D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ORY405E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/WAT - ENV CHECK FOR OR*3.0*405 ;Jan 14, 2021@12:29:18</w:t>
      </w:r>
    </w:p>
    <w:p w14:paraId="2FF3D8CD"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ORY405</w:t>
      </w:r>
      <w:proofErr w:type="gramStart"/>
      <w:r w:rsidRPr="00342EE6">
        <w:rPr>
          <w:rFonts w:ascii="Courier New" w:hAnsi="Courier New" w:cs="Courier New"/>
          <w:sz w:val="18"/>
          <w:szCs w:val="18"/>
        </w:rPr>
        <w:t>NV  ;</w:t>
      </w:r>
      <w:proofErr w:type="gramEnd"/>
      <w:r w:rsidRPr="00342EE6">
        <w:rPr>
          <w:rFonts w:ascii="Courier New" w:hAnsi="Courier New" w:cs="Courier New"/>
          <w:sz w:val="18"/>
          <w:szCs w:val="18"/>
        </w:rPr>
        <w:t>ALB/BKG/</w:t>
      </w:r>
      <w:proofErr w:type="spellStart"/>
      <w:r w:rsidRPr="00342EE6">
        <w:rPr>
          <w:rFonts w:ascii="Courier New" w:hAnsi="Courier New" w:cs="Courier New"/>
          <w:sz w:val="18"/>
          <w:szCs w:val="18"/>
        </w:rPr>
        <w:t>gsn</w:t>
      </w:r>
      <w:proofErr w:type="spellEnd"/>
      <w:r w:rsidRPr="00342EE6">
        <w:rPr>
          <w:rFonts w:ascii="Courier New" w:hAnsi="Courier New" w:cs="Courier New"/>
          <w:sz w:val="18"/>
          <w:szCs w:val="18"/>
        </w:rPr>
        <w:t xml:space="preserve"> - POST-INIT ORDER DIALOG UPDATE ;Apr 29, 2022@10:02:04</w:t>
      </w:r>
    </w:p>
    <w:p w14:paraId="38D10F2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ORY406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/WAT - POST INSTALL ;01/27/15  12:57</w:t>
      </w:r>
    </w:p>
    <w:p w14:paraId="4740485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/WAT post-init for OR*3.0*423; ;07/12/16  07:44</w:t>
      </w:r>
    </w:p>
    <w:p w14:paraId="08239895" w14:textId="6D9563C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E142F0">
        <w:rPr>
          <w:rFonts w:ascii="Courier New" w:hAnsi="Courier New" w:cs="Courier New"/>
          <w:sz w:val="18"/>
          <w:szCs w:val="18"/>
        </w:rPr>
        <w:t>all of</w:t>
      </w:r>
    </w:p>
    <w:p w14:paraId="58A14C57" w14:textId="172269C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3EFA98FF" w14:textId="6C17FD5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42301  ;</w:t>
      </w:r>
      <w:proofErr w:type="gramEnd"/>
      <w:r w:rsidRPr="00342EE6">
        <w:rPr>
          <w:rFonts w:ascii="Courier New" w:hAnsi="Courier New" w:cs="Courier New"/>
          <w:sz w:val="18"/>
          <w:szCs w:val="18"/>
        </w:rPr>
        <w:t>SLC/RJS,CLA - OCX PACKAGE RULE TRANSPORT ROUTINE (Delete after Inst</w:t>
      </w:r>
      <w:r w:rsidR="00B723DA">
        <w:rPr>
          <w:rFonts w:ascii="Courier New" w:hAnsi="Courier New" w:cs="Courier New"/>
          <w:sz w:val="18"/>
          <w:szCs w:val="18"/>
        </w:rPr>
        <w:t>all of</w:t>
      </w:r>
    </w:p>
    <w:p w14:paraId="2ECC3DFD" w14:textId="6F5E2B5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6C72D418" w14:textId="402CEDB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42302  ;</w:t>
      </w:r>
      <w:proofErr w:type="gramEnd"/>
      <w:r w:rsidRPr="00342EE6">
        <w:rPr>
          <w:rFonts w:ascii="Courier New" w:hAnsi="Courier New" w:cs="Courier New"/>
          <w:sz w:val="18"/>
          <w:szCs w:val="18"/>
        </w:rPr>
        <w:t>SLC/RJS,CLA - OCX PACKAGE RULE TRANSPORT ROUTINE (Delete after Inst</w:t>
      </w:r>
      <w:r w:rsidR="00B723DA">
        <w:rPr>
          <w:rFonts w:ascii="Courier New" w:hAnsi="Courier New" w:cs="Courier New"/>
          <w:sz w:val="18"/>
          <w:szCs w:val="18"/>
        </w:rPr>
        <w:t>all of</w:t>
      </w:r>
    </w:p>
    <w:p w14:paraId="0C3F9DF9" w14:textId="16A89AF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7F9C19AB" w14:textId="395112E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42303  ;</w:t>
      </w:r>
      <w:proofErr w:type="gramEnd"/>
      <w:r w:rsidRPr="00342EE6">
        <w:rPr>
          <w:rFonts w:ascii="Courier New" w:hAnsi="Courier New" w:cs="Courier New"/>
          <w:sz w:val="18"/>
          <w:szCs w:val="18"/>
        </w:rPr>
        <w:t>SLC/RJS,CLA - OCX PACKAGE RULE TRANSPORT ROUTINE (Delete after Inst</w:t>
      </w:r>
      <w:r w:rsidR="008C0DED">
        <w:rPr>
          <w:rFonts w:ascii="Courier New" w:hAnsi="Courier New" w:cs="Courier New"/>
          <w:sz w:val="18"/>
          <w:szCs w:val="18"/>
        </w:rPr>
        <w:t>all of</w:t>
      </w:r>
    </w:p>
    <w:p w14:paraId="2291A883" w14:textId="764DDB3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48FA78F0" w14:textId="7F1314B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42304  ;</w:t>
      </w:r>
      <w:proofErr w:type="gramEnd"/>
      <w:r w:rsidRPr="00342EE6">
        <w:rPr>
          <w:rFonts w:ascii="Courier New" w:hAnsi="Courier New" w:cs="Courier New"/>
          <w:sz w:val="18"/>
          <w:szCs w:val="18"/>
        </w:rPr>
        <w:t>SLC/RJS,CLA - OCX PACKAGE RULE TRANSPORT ROUTINE (Delete after Inst</w:t>
      </w:r>
      <w:r w:rsidR="00F83ACF">
        <w:rPr>
          <w:rFonts w:ascii="Courier New" w:hAnsi="Courier New" w:cs="Courier New"/>
          <w:sz w:val="18"/>
          <w:szCs w:val="18"/>
        </w:rPr>
        <w:t>all of</w:t>
      </w:r>
    </w:p>
    <w:p w14:paraId="4BFE76BD" w14:textId="1A0EF8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7C1E0B8B" w14:textId="07A0FD0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ORY</w:t>
      </w:r>
      <w:proofErr w:type="gramStart"/>
      <w:r w:rsidRPr="00342EE6">
        <w:rPr>
          <w:rFonts w:ascii="Courier New" w:hAnsi="Courier New" w:cs="Courier New"/>
          <w:sz w:val="18"/>
          <w:szCs w:val="18"/>
        </w:rPr>
        <w:t>42305  ;</w:t>
      </w:r>
      <w:proofErr w:type="gramEnd"/>
      <w:r w:rsidRPr="00342EE6">
        <w:rPr>
          <w:rFonts w:ascii="Courier New" w:hAnsi="Courier New" w:cs="Courier New"/>
          <w:sz w:val="18"/>
          <w:szCs w:val="18"/>
        </w:rPr>
        <w:t>SLC/RJS,CLA - OCX PACKAGE RULE TRANSPORT ROUTINE (Delete after Inst</w:t>
      </w:r>
      <w:r w:rsidR="00A1437D">
        <w:rPr>
          <w:rFonts w:ascii="Courier New" w:hAnsi="Courier New" w:cs="Courier New"/>
          <w:sz w:val="18"/>
          <w:szCs w:val="18"/>
        </w:rPr>
        <w:t>all of</w:t>
      </w:r>
    </w:p>
    <w:p w14:paraId="27ADE05D" w14:textId="4618337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548515D8" w14:textId="75025CD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42306  ;</w:t>
      </w:r>
      <w:proofErr w:type="gramEnd"/>
      <w:r w:rsidRPr="00342EE6">
        <w:rPr>
          <w:rFonts w:ascii="Courier New" w:hAnsi="Courier New" w:cs="Courier New"/>
          <w:sz w:val="18"/>
          <w:szCs w:val="18"/>
        </w:rPr>
        <w:t>SLC/RJS,CLA - OCX PACKAGE RULE TRANSPORT ROUTINE (Delete after Inst</w:t>
      </w:r>
      <w:r w:rsidR="0012615B">
        <w:rPr>
          <w:rFonts w:ascii="Courier New" w:hAnsi="Courier New" w:cs="Courier New"/>
          <w:sz w:val="18"/>
          <w:szCs w:val="18"/>
        </w:rPr>
        <w:t>all of</w:t>
      </w:r>
    </w:p>
    <w:p w14:paraId="10A3D2F1" w14:textId="76AFF12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77E0285C" w14:textId="3B0081E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42307  ;</w:t>
      </w:r>
      <w:proofErr w:type="gramEnd"/>
      <w:r w:rsidRPr="00342EE6">
        <w:rPr>
          <w:rFonts w:ascii="Courier New" w:hAnsi="Courier New" w:cs="Courier New"/>
          <w:sz w:val="18"/>
          <w:szCs w:val="18"/>
        </w:rPr>
        <w:t>SLC/RJS,CLA - OCX PACKAGE RULE TRANSPORT ROUTINE (Delete after Inst</w:t>
      </w:r>
      <w:r w:rsidR="009C0C94">
        <w:rPr>
          <w:rFonts w:ascii="Courier New" w:hAnsi="Courier New" w:cs="Courier New"/>
          <w:sz w:val="18"/>
          <w:szCs w:val="18"/>
        </w:rPr>
        <w:t>all of</w:t>
      </w:r>
    </w:p>
    <w:p w14:paraId="6D795631" w14:textId="7B96849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62EC90E8" w14:textId="6738933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9C0C94">
        <w:rPr>
          <w:rFonts w:ascii="Courier New" w:hAnsi="Courier New" w:cs="Courier New"/>
          <w:sz w:val="18"/>
          <w:szCs w:val="18"/>
        </w:rPr>
        <w:t>all of</w:t>
      </w:r>
    </w:p>
    <w:p w14:paraId="287FFEE8" w14:textId="7A55D5D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5162CFF7" w14:textId="16BC490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w:t>
      </w:r>
      <w:r w:rsidR="009C0C94">
        <w:rPr>
          <w:rFonts w:ascii="Courier New" w:hAnsi="Courier New" w:cs="Courier New"/>
          <w:sz w:val="18"/>
          <w:szCs w:val="18"/>
        </w:rPr>
        <w:t>tall of</w:t>
      </w:r>
    </w:p>
    <w:p w14:paraId="56D10DB9" w14:textId="27DE505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2D0847A0" w14:textId="5030CBF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9C0C94">
        <w:rPr>
          <w:rFonts w:ascii="Courier New" w:hAnsi="Courier New" w:cs="Courier New"/>
          <w:sz w:val="18"/>
          <w:szCs w:val="18"/>
        </w:rPr>
        <w:t>all of</w:t>
      </w:r>
    </w:p>
    <w:p w14:paraId="31B0A1AA" w14:textId="7605B99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6036B6BF" w14:textId="60433B7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9C0C94">
        <w:rPr>
          <w:rFonts w:ascii="Courier New" w:hAnsi="Courier New" w:cs="Courier New"/>
          <w:sz w:val="18"/>
          <w:szCs w:val="18"/>
        </w:rPr>
        <w:t>all of</w:t>
      </w:r>
    </w:p>
    <w:p w14:paraId="2E0D9BDF" w14:textId="1CBB277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5B2195B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ORY423A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/JLC,RFR - POST-INSTALL FOR PATCH OR*3.0*350 ;06/29/16  06:17</w:t>
      </w:r>
    </w:p>
    <w:p w14:paraId="3279C0A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ORY423E </w:t>
      </w:r>
      <w:proofErr w:type="gramStart"/>
      <w:r w:rsidRPr="00342EE6">
        <w:rPr>
          <w:rFonts w:ascii="Courier New" w:hAnsi="Courier New" w:cs="Courier New"/>
          <w:sz w:val="18"/>
          <w:szCs w:val="18"/>
        </w:rPr>
        <w:t xml:space="preserve">  ;WAT</w:t>
      </w:r>
      <w:proofErr w:type="gramEnd"/>
      <w:r w:rsidRPr="00342EE6">
        <w:rPr>
          <w:rFonts w:ascii="Courier New" w:hAnsi="Courier New" w:cs="Courier New"/>
          <w:sz w:val="18"/>
          <w:szCs w:val="18"/>
        </w:rPr>
        <w:t>/ISP env check for OR*3.0*423; ;06/29/16  06:17</w:t>
      </w:r>
    </w:p>
    <w:p w14:paraId="03DFEC4F" w14:textId="1256A9B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ORY423</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F34976">
        <w:rPr>
          <w:rFonts w:ascii="Courier New" w:hAnsi="Courier New" w:cs="Courier New"/>
          <w:sz w:val="18"/>
          <w:szCs w:val="18"/>
        </w:rPr>
        <w:t>all of</w:t>
      </w:r>
    </w:p>
    <w:p w14:paraId="407943ED" w14:textId="738AF74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OR*3*423</w:t>
      </w:r>
      <w:proofErr w:type="gramStart"/>
      <w:r w:rsidRPr="00342EE6">
        <w:rPr>
          <w:rFonts w:ascii="Courier New" w:hAnsi="Courier New" w:cs="Courier New"/>
          <w:sz w:val="18"/>
          <w:szCs w:val="18"/>
        </w:rPr>
        <w:t>) ;JUN</w:t>
      </w:r>
      <w:proofErr w:type="gramEnd"/>
      <w:r w:rsidRPr="00342EE6">
        <w:rPr>
          <w:rFonts w:ascii="Courier New" w:hAnsi="Courier New" w:cs="Courier New"/>
          <w:sz w:val="18"/>
          <w:szCs w:val="18"/>
        </w:rPr>
        <w:t xml:space="preserve"> 29,2016 at 06:15</w:t>
      </w:r>
    </w:p>
    <w:p w14:paraId="072FC1E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ORY4270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 11/28/18 3:38pm</w:t>
      </w:r>
    </w:p>
    <w:p w14:paraId="4E2E767C" w14:textId="58AB301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42701  ;</w:t>
      </w:r>
      <w:proofErr w:type="gramEnd"/>
      <w:r w:rsidRPr="00342EE6">
        <w:rPr>
          <w:rFonts w:ascii="Courier New" w:hAnsi="Courier New" w:cs="Courier New"/>
          <w:sz w:val="18"/>
          <w:szCs w:val="18"/>
        </w:rPr>
        <w:t>SLC/RJS,CLA - OCX PACKAGE RULE TRANSPORT ROUTINE ;MAR 7,2017 at 15:</w:t>
      </w:r>
      <w:r w:rsidR="00F34976">
        <w:rPr>
          <w:rFonts w:ascii="Courier New" w:hAnsi="Courier New" w:cs="Courier New"/>
          <w:sz w:val="18"/>
          <w:szCs w:val="18"/>
        </w:rPr>
        <w:t>12</w:t>
      </w:r>
    </w:p>
    <w:p w14:paraId="5BD9775D" w14:textId="7F55A06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42702  ;</w:t>
      </w:r>
      <w:proofErr w:type="gramEnd"/>
      <w:r w:rsidRPr="00342EE6">
        <w:rPr>
          <w:rFonts w:ascii="Courier New" w:hAnsi="Courier New" w:cs="Courier New"/>
          <w:sz w:val="18"/>
          <w:szCs w:val="18"/>
        </w:rPr>
        <w:t>SLC/RJS,CLA - OCX PACKAGE RULE TRANSPORT ROUTINE ;MAR 7,2017 at 15:</w:t>
      </w:r>
      <w:r w:rsidR="00F34976">
        <w:rPr>
          <w:rFonts w:ascii="Courier New" w:hAnsi="Courier New" w:cs="Courier New"/>
          <w:sz w:val="18"/>
          <w:szCs w:val="18"/>
        </w:rPr>
        <w:t>12</w:t>
      </w:r>
    </w:p>
    <w:p w14:paraId="65A1EE01" w14:textId="6F2DB88B"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42703  ;</w:t>
      </w:r>
      <w:proofErr w:type="gramEnd"/>
      <w:r w:rsidRPr="00342EE6">
        <w:rPr>
          <w:rFonts w:ascii="Courier New" w:hAnsi="Courier New" w:cs="Courier New"/>
          <w:sz w:val="18"/>
          <w:szCs w:val="18"/>
        </w:rPr>
        <w:t>SLC/RJS,CLA - OCX PACKAGE RULE TRANSPORT ROUTINE ;MAR 7,2017 at 15:</w:t>
      </w:r>
      <w:r w:rsidR="00604CFB">
        <w:rPr>
          <w:rFonts w:ascii="Courier New" w:hAnsi="Courier New" w:cs="Courier New"/>
          <w:sz w:val="18"/>
          <w:szCs w:val="18"/>
        </w:rPr>
        <w:t>12</w:t>
      </w:r>
    </w:p>
    <w:p w14:paraId="4B47F0CA" w14:textId="3B93234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42704  ;</w:t>
      </w:r>
      <w:proofErr w:type="gramEnd"/>
      <w:r w:rsidRPr="00342EE6">
        <w:rPr>
          <w:rFonts w:ascii="Courier New" w:hAnsi="Courier New" w:cs="Courier New"/>
          <w:sz w:val="18"/>
          <w:szCs w:val="18"/>
        </w:rPr>
        <w:t>SLC/RJS,CLA - OCX PACKAGE RULE TRANSPORT ROUTINE ;MAR 7,2017 at 15:</w:t>
      </w:r>
      <w:r w:rsidR="00E545F8">
        <w:rPr>
          <w:rFonts w:ascii="Courier New" w:hAnsi="Courier New" w:cs="Courier New"/>
          <w:sz w:val="18"/>
          <w:szCs w:val="18"/>
        </w:rPr>
        <w:t>12</w:t>
      </w:r>
    </w:p>
    <w:p w14:paraId="29B15C1C" w14:textId="4AF3F18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42705  ;</w:t>
      </w:r>
      <w:proofErr w:type="gramEnd"/>
      <w:r w:rsidRPr="00342EE6">
        <w:rPr>
          <w:rFonts w:ascii="Courier New" w:hAnsi="Courier New" w:cs="Courier New"/>
          <w:sz w:val="18"/>
          <w:szCs w:val="18"/>
        </w:rPr>
        <w:t>SLC/RJS,CLA - OCX PACKAGE RULE TRANSPORT ROUTINE ;MAR 7,2017 at 15:</w:t>
      </w:r>
      <w:r w:rsidR="00E545F8">
        <w:rPr>
          <w:rFonts w:ascii="Courier New" w:hAnsi="Courier New" w:cs="Courier New"/>
          <w:sz w:val="18"/>
          <w:szCs w:val="18"/>
        </w:rPr>
        <w:t>12</w:t>
      </w:r>
    </w:p>
    <w:p w14:paraId="4919FDED" w14:textId="7AE652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42706  ;</w:t>
      </w:r>
      <w:proofErr w:type="gramEnd"/>
      <w:r w:rsidRPr="00342EE6">
        <w:rPr>
          <w:rFonts w:ascii="Courier New" w:hAnsi="Courier New" w:cs="Courier New"/>
          <w:sz w:val="18"/>
          <w:szCs w:val="18"/>
        </w:rPr>
        <w:t>SLC/RJS,CLA - OCX PACKAGE RULE TRANSPORT ROUTINE ;MAR 7,2017 at 15:</w:t>
      </w:r>
      <w:r w:rsidR="00E545F8">
        <w:rPr>
          <w:rFonts w:ascii="Courier New" w:hAnsi="Courier New" w:cs="Courier New"/>
          <w:sz w:val="18"/>
          <w:szCs w:val="18"/>
        </w:rPr>
        <w:t>12</w:t>
      </w:r>
    </w:p>
    <w:p w14:paraId="017F19D7" w14:textId="6419074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42707  ;</w:t>
      </w:r>
      <w:proofErr w:type="gramEnd"/>
      <w:r w:rsidRPr="00342EE6">
        <w:rPr>
          <w:rFonts w:ascii="Courier New" w:hAnsi="Courier New" w:cs="Courier New"/>
          <w:sz w:val="18"/>
          <w:szCs w:val="18"/>
        </w:rPr>
        <w:t>SLC/RJS,CLA - OCX PACKAGE RULE TRANSPORT ROUTINE ;MAR 7,2017 at 15:</w:t>
      </w:r>
      <w:r w:rsidR="00E545F8">
        <w:rPr>
          <w:rFonts w:ascii="Courier New" w:hAnsi="Courier New" w:cs="Courier New"/>
          <w:sz w:val="18"/>
          <w:szCs w:val="18"/>
        </w:rPr>
        <w:t>12</w:t>
      </w:r>
    </w:p>
    <w:p w14:paraId="4B79E9A0" w14:textId="74BF971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42708  ;</w:t>
      </w:r>
      <w:proofErr w:type="gramEnd"/>
      <w:r w:rsidRPr="00342EE6">
        <w:rPr>
          <w:rFonts w:ascii="Courier New" w:hAnsi="Courier New" w:cs="Courier New"/>
          <w:sz w:val="18"/>
          <w:szCs w:val="18"/>
        </w:rPr>
        <w:t>SLC/RJS,CLA - OCX PACKAGE RULE TRANSPORT ROUTINE ;MAR 7,2017 at 15:</w:t>
      </w:r>
      <w:r w:rsidR="00873252">
        <w:rPr>
          <w:rFonts w:ascii="Courier New" w:hAnsi="Courier New" w:cs="Courier New"/>
          <w:sz w:val="18"/>
          <w:szCs w:val="18"/>
        </w:rPr>
        <w:t>12</w:t>
      </w:r>
    </w:p>
    <w:p w14:paraId="09E1EC8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ORY4271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 11/28/18 3:39pm</w:t>
      </w:r>
    </w:p>
    <w:p w14:paraId="3B3BAFB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ORY4272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 11/28/18 3:41pm</w:t>
      </w:r>
    </w:p>
    <w:p w14:paraId="7BCFD91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ORY4273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 11/28/18 4:20am</w:t>
      </w:r>
    </w:p>
    <w:p w14:paraId="6FC72AC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ORY4274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 11/28/18 4:20am</w:t>
      </w:r>
    </w:p>
    <w:p w14:paraId="46C01657" w14:textId="27EBE5E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ORY427</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;10 May 2019 16:19</w:t>
      </w:r>
      <w:r w:rsidR="006D3735">
        <w:rPr>
          <w:rFonts w:ascii="Courier New" w:hAnsi="Courier New" w:cs="Courier New"/>
          <w:sz w:val="18"/>
          <w:szCs w:val="18"/>
        </w:rPr>
        <w:t>:28</w:t>
      </w:r>
    </w:p>
    <w:p w14:paraId="10583A5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ORY434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/JLC - ENVIRONMENT CHECK FOR CPRS VERSION 31A ;06/27/17</w:t>
      </w:r>
    </w:p>
    <w:p w14:paraId="23C29431"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ORY44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SLC/PKS-KR Remove Terminated Users ; [3/13/00 12:42pm]</w:t>
      </w:r>
    </w:p>
    <w:p w14:paraId="7ABBCFF3" w14:textId="0D21EA2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ORY44B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SLC/PKS-KR Remove Terminated Users (get DD info) ; [11/8/99 1:45pm</w:t>
      </w:r>
      <w:r w:rsidR="00FA4200">
        <w:rPr>
          <w:rFonts w:ascii="Courier New" w:hAnsi="Courier New" w:cs="Courier New"/>
          <w:sz w:val="18"/>
          <w:szCs w:val="18"/>
        </w:rPr>
        <w:t>]</w:t>
      </w:r>
    </w:p>
    <w:p w14:paraId="44C46FB6" w14:textId="4F042456"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ORY44C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SLC/PKS  OE/RR - Delete Personal lists for terminated users. ; [2/</w:t>
      </w:r>
      <w:r w:rsidR="00FA4200">
        <w:rPr>
          <w:rFonts w:ascii="Courier New" w:hAnsi="Courier New" w:cs="Courier New"/>
          <w:sz w:val="18"/>
          <w:szCs w:val="18"/>
        </w:rPr>
        <w:t>21/00</w:t>
      </w:r>
    </w:p>
    <w:p w14:paraId="3EFE71AF" w14:textId="08B46F6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1:02pm]</w:t>
      </w:r>
    </w:p>
    <w:p w14:paraId="425C14E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OR*3*45 ;2/22/99  15:17</w:t>
      </w:r>
    </w:p>
    <w:p w14:paraId="6199A81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ORY46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Preinit</w:t>
      </w:r>
      <w:proofErr w:type="spellEnd"/>
      <w:r w:rsidRPr="00342EE6">
        <w:rPr>
          <w:rFonts w:ascii="Courier New" w:hAnsi="Courier New" w:cs="Courier New"/>
          <w:sz w:val="18"/>
          <w:szCs w:val="18"/>
        </w:rPr>
        <w:t xml:space="preserve"> for patch OR*3*46;04:21 PM  12 Feb 1999</w:t>
      </w:r>
    </w:p>
    <w:p w14:paraId="5ED28EF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ORY461  </w:t>
      </w:r>
      <w:proofErr w:type="gramStart"/>
      <w:r w:rsidRPr="00342EE6">
        <w:rPr>
          <w:rFonts w:ascii="Courier New" w:hAnsi="Courier New" w:cs="Courier New"/>
          <w:sz w:val="18"/>
          <w:szCs w:val="18"/>
        </w:rPr>
        <w:t xml:space="preserve">  ;HPS</w:t>
      </w:r>
      <w:proofErr w:type="gramEnd"/>
      <w:r w:rsidRPr="00342EE6">
        <w:rPr>
          <w:rFonts w:ascii="Courier New" w:hAnsi="Courier New" w:cs="Courier New"/>
          <w:sz w:val="18"/>
          <w:szCs w:val="18"/>
        </w:rPr>
        <w:t xml:space="preserve">/MWA - Post install routine for OR*3*461 ; 6/9/17 11:22am </w:t>
      </w:r>
    </w:p>
    <w:p w14:paraId="4EC26E7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OR*3*48 ;7/9/99  14:22</w:t>
      </w:r>
    </w:p>
    <w:p w14:paraId="1413DC6A" w14:textId="39A5301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ORY484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/RFR - POST INSTALL FOR PATCH OR*3.0*484 ;Apr 11, 2018@09:37 [8/</w:t>
      </w:r>
      <w:r w:rsidR="00BE4FF0">
        <w:rPr>
          <w:rFonts w:ascii="Courier New" w:hAnsi="Courier New" w:cs="Courier New"/>
          <w:sz w:val="18"/>
          <w:szCs w:val="18"/>
        </w:rPr>
        <w:t>15/18</w:t>
      </w:r>
    </w:p>
    <w:p w14:paraId="58FB8F8B" w14:textId="62899ED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10:46am]</w:t>
      </w:r>
    </w:p>
    <w:p w14:paraId="45BEBAD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ORY498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/JLC - INSTALLATION ACTIONS ;Apr 07, 2021@13:23:15</w:t>
      </w:r>
    </w:p>
    <w:p w14:paraId="411185F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ORY511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-Pre-init for OR*3.0*511 ; 4/3/20 4:51am</w:t>
      </w:r>
    </w:p>
    <w:p w14:paraId="584C5A39"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ORY519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/LMT - OR*3*519 Post-Install ;Oct 15, 2020@08:13:25</w:t>
      </w:r>
    </w:p>
    <w:p w14:paraId="042E1739" w14:textId="7EB0D9D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ORY539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/TDP - INSTALLATION ACTIONS FOR CPRS VERSION 32A ;Mar 29, 2021@1</w:t>
      </w:r>
      <w:r w:rsidR="003765BE">
        <w:rPr>
          <w:rFonts w:ascii="Courier New" w:hAnsi="Courier New" w:cs="Courier New"/>
          <w:sz w:val="18"/>
          <w:szCs w:val="18"/>
        </w:rPr>
        <w:t>5:39:57</w:t>
      </w:r>
    </w:p>
    <w:p w14:paraId="139755D1" w14:textId="019C1CC1"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ORY5390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A92E55">
        <w:rPr>
          <w:rFonts w:ascii="Courier New" w:hAnsi="Courier New" w:cs="Courier New"/>
          <w:sz w:val="18"/>
          <w:szCs w:val="18"/>
        </w:rPr>
        <w:t>all of</w:t>
      </w:r>
    </w:p>
    <w:p w14:paraId="2FC3DE50" w14:textId="10E61CD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08345D10" w14:textId="5C33FC5C"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53901  ;</w:t>
      </w:r>
      <w:proofErr w:type="gramEnd"/>
      <w:r w:rsidRPr="00342EE6">
        <w:rPr>
          <w:rFonts w:ascii="Courier New" w:hAnsi="Courier New" w:cs="Courier New"/>
          <w:sz w:val="18"/>
          <w:szCs w:val="18"/>
        </w:rPr>
        <w:t>SLC/RJS,CLA - OCX PACKAGE RULE TRANSPORT ROUTINE (Delete after Inst</w:t>
      </w:r>
      <w:r w:rsidR="00A92E55">
        <w:rPr>
          <w:rFonts w:ascii="Courier New" w:hAnsi="Courier New" w:cs="Courier New"/>
          <w:sz w:val="18"/>
          <w:szCs w:val="18"/>
        </w:rPr>
        <w:t>all of</w:t>
      </w:r>
    </w:p>
    <w:p w14:paraId="5BE2D28D" w14:textId="3328FF9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27B45DB7" w14:textId="60C9719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53902  ;</w:t>
      </w:r>
      <w:proofErr w:type="gramEnd"/>
      <w:r w:rsidRPr="00342EE6">
        <w:rPr>
          <w:rFonts w:ascii="Courier New" w:hAnsi="Courier New" w:cs="Courier New"/>
          <w:sz w:val="18"/>
          <w:szCs w:val="18"/>
        </w:rPr>
        <w:t>SLC/RJS,CLA - OCX PACKAGE RULE TRANSPORT ROUTINE (Delete after Inst</w:t>
      </w:r>
      <w:r w:rsidR="00A92E55">
        <w:rPr>
          <w:rFonts w:ascii="Courier New" w:hAnsi="Courier New" w:cs="Courier New"/>
          <w:sz w:val="18"/>
          <w:szCs w:val="18"/>
        </w:rPr>
        <w:t>all of</w:t>
      </w:r>
    </w:p>
    <w:p w14:paraId="4D7BFDF0" w14:textId="334144A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28C9AC77" w14:textId="679DC7F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53903  ;</w:t>
      </w:r>
      <w:proofErr w:type="gramEnd"/>
      <w:r w:rsidRPr="00342EE6">
        <w:rPr>
          <w:rFonts w:ascii="Courier New" w:hAnsi="Courier New" w:cs="Courier New"/>
          <w:sz w:val="18"/>
          <w:szCs w:val="18"/>
        </w:rPr>
        <w:t>SLC/RJS,CLA - OCX PACKAGE RULE TRANSPORT ROUTINE (Delete after Inst</w:t>
      </w:r>
      <w:r w:rsidR="00904162">
        <w:rPr>
          <w:rFonts w:ascii="Courier New" w:hAnsi="Courier New" w:cs="Courier New"/>
          <w:sz w:val="18"/>
          <w:szCs w:val="18"/>
        </w:rPr>
        <w:t>all of</w:t>
      </w:r>
    </w:p>
    <w:p w14:paraId="5BEA279F" w14:textId="5B9405A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40FEE929" w14:textId="3713612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53904  ;</w:t>
      </w:r>
      <w:proofErr w:type="gramEnd"/>
      <w:r w:rsidRPr="00342EE6">
        <w:rPr>
          <w:rFonts w:ascii="Courier New" w:hAnsi="Courier New" w:cs="Courier New"/>
          <w:sz w:val="18"/>
          <w:szCs w:val="18"/>
        </w:rPr>
        <w:t>SLC/RJS,CLA - OCX PACKAGE RULE TRANSPORT ROUTINE (Delete after Inst</w:t>
      </w:r>
      <w:r w:rsidR="00904162">
        <w:rPr>
          <w:rFonts w:ascii="Courier New" w:hAnsi="Courier New" w:cs="Courier New"/>
          <w:sz w:val="18"/>
          <w:szCs w:val="18"/>
        </w:rPr>
        <w:t xml:space="preserve">all of </w:t>
      </w:r>
    </w:p>
    <w:p w14:paraId="0E43A10A" w14:textId="165C440F"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5385B9A0" w14:textId="2CFBB4A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53905  ;</w:t>
      </w:r>
      <w:proofErr w:type="gramEnd"/>
      <w:r w:rsidRPr="00342EE6">
        <w:rPr>
          <w:rFonts w:ascii="Courier New" w:hAnsi="Courier New" w:cs="Courier New"/>
          <w:sz w:val="18"/>
          <w:szCs w:val="18"/>
        </w:rPr>
        <w:t>SLC/RJS,CLA - OCX PACKAGE RULE TRANSPORT ROUTINE (Delete after Inst</w:t>
      </w:r>
      <w:r w:rsidR="00904162">
        <w:rPr>
          <w:rFonts w:ascii="Courier New" w:hAnsi="Courier New" w:cs="Courier New"/>
          <w:sz w:val="18"/>
          <w:szCs w:val="18"/>
        </w:rPr>
        <w:t>all of</w:t>
      </w:r>
    </w:p>
    <w:p w14:paraId="4C2F036B" w14:textId="0B19A4B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42A306F9" w14:textId="388395A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w:t>
      </w:r>
      <w:proofErr w:type="gramStart"/>
      <w:r w:rsidRPr="00342EE6">
        <w:rPr>
          <w:rFonts w:ascii="Courier New" w:hAnsi="Courier New" w:cs="Courier New"/>
          <w:sz w:val="18"/>
          <w:szCs w:val="18"/>
        </w:rPr>
        <w:t>53906  ;</w:t>
      </w:r>
      <w:proofErr w:type="gramEnd"/>
      <w:r w:rsidRPr="00342EE6">
        <w:rPr>
          <w:rFonts w:ascii="Courier New" w:hAnsi="Courier New" w:cs="Courier New"/>
          <w:sz w:val="18"/>
          <w:szCs w:val="18"/>
        </w:rPr>
        <w:t>SLC/RJS,CLA - OCX PACKAGE RULE TRANSPORT ROUTINE (Delete after Inst</w:t>
      </w:r>
      <w:r w:rsidR="00904162">
        <w:rPr>
          <w:rFonts w:ascii="Courier New" w:hAnsi="Courier New" w:cs="Courier New"/>
          <w:sz w:val="18"/>
          <w:szCs w:val="18"/>
        </w:rPr>
        <w:t>all of</w:t>
      </w:r>
    </w:p>
    <w:p w14:paraId="034F55E7" w14:textId="4503BA74"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159F316C" w14:textId="73C23AAD"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ORY5391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E71C1">
        <w:rPr>
          <w:rFonts w:ascii="Courier New" w:hAnsi="Courier New" w:cs="Courier New"/>
          <w:sz w:val="18"/>
          <w:szCs w:val="18"/>
        </w:rPr>
        <w:t>all of</w:t>
      </w:r>
    </w:p>
    <w:p w14:paraId="1737C00D" w14:textId="4D144E8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50CF6599" w14:textId="26E2C585"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ORY5392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1E71C1">
        <w:rPr>
          <w:rFonts w:ascii="Courier New" w:hAnsi="Courier New" w:cs="Courier New"/>
          <w:sz w:val="18"/>
          <w:szCs w:val="18"/>
        </w:rPr>
        <w:t xml:space="preserve">all of </w:t>
      </w:r>
    </w:p>
    <w:p w14:paraId="3F79853C" w14:textId="3FB0C1A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33F922CB" w14:textId="661A2D4E"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ORY5393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A74960">
        <w:rPr>
          <w:rFonts w:ascii="Courier New" w:hAnsi="Courier New" w:cs="Courier New"/>
          <w:sz w:val="18"/>
          <w:szCs w:val="18"/>
        </w:rPr>
        <w:t>all of</w:t>
      </w:r>
    </w:p>
    <w:p w14:paraId="77B890F9" w14:textId="2BAF9F73"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7E9E8861" w14:textId="654803E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ORY5394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/RJS,CLA - OCX PACKAGE RULE TRANSPORT ROUTINE (Delete after Inst</w:t>
      </w:r>
      <w:r w:rsidR="00A74960">
        <w:rPr>
          <w:rFonts w:ascii="Courier New" w:hAnsi="Courier New" w:cs="Courier New"/>
          <w:sz w:val="18"/>
          <w:szCs w:val="18"/>
        </w:rPr>
        <w:t xml:space="preserve">all of </w:t>
      </w:r>
    </w:p>
    <w:p w14:paraId="22E2EF0C" w14:textId="5981A949"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76F951E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ORY539E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/JMH - ENV CHECK FOR OR*3.0*539 ;Jan 22, 2021@12:37:26</w:t>
      </w:r>
    </w:p>
    <w:p w14:paraId="55C92EF7" w14:textId="034D9988"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ORY539</w:t>
      </w:r>
      <w:proofErr w:type="gramStart"/>
      <w:r w:rsidRPr="00342EE6">
        <w:rPr>
          <w:rFonts w:ascii="Courier New" w:hAnsi="Courier New" w:cs="Courier New"/>
          <w:sz w:val="18"/>
          <w:szCs w:val="18"/>
        </w:rPr>
        <w:t>ES  ;</w:t>
      </w:r>
      <w:proofErr w:type="gramEnd"/>
      <w:r w:rsidRPr="00342EE6">
        <w:rPr>
          <w:rFonts w:ascii="Courier New" w:hAnsi="Courier New" w:cs="Courier New"/>
          <w:sz w:val="18"/>
          <w:szCs w:val="18"/>
        </w:rPr>
        <w:t>SLC/RJS,CLA - OCX PACKAGE RULE TRANSPORT ROUTINE (Delete after Inst</w:t>
      </w:r>
      <w:r w:rsidR="00A74960">
        <w:rPr>
          <w:rFonts w:ascii="Courier New" w:hAnsi="Courier New" w:cs="Courier New"/>
          <w:sz w:val="18"/>
          <w:szCs w:val="18"/>
        </w:rPr>
        <w:t xml:space="preserve">all of </w:t>
      </w:r>
    </w:p>
    <w:p w14:paraId="221B9E5C" w14:textId="698E4372"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OR*3*539</w:t>
      </w:r>
      <w:proofErr w:type="gramStart"/>
      <w:r w:rsidRPr="00342EE6">
        <w:rPr>
          <w:rFonts w:ascii="Courier New" w:hAnsi="Courier New" w:cs="Courier New"/>
          <w:sz w:val="18"/>
          <w:szCs w:val="18"/>
        </w:rPr>
        <w:t>) ;JAN</w:t>
      </w:r>
      <w:proofErr w:type="gramEnd"/>
      <w:r w:rsidRPr="00342EE6">
        <w:rPr>
          <w:rFonts w:ascii="Courier New" w:hAnsi="Courier New" w:cs="Courier New"/>
          <w:sz w:val="18"/>
          <w:szCs w:val="18"/>
        </w:rPr>
        <w:t xml:space="preserve"> 13,2021 at 11:13</w:t>
      </w:r>
    </w:p>
    <w:p w14:paraId="18970717" w14:textId="3BAD302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lastRenderedPageBreak/>
        <w:t xml:space="preserve">ORY543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/AGP - INSTALLATION ACTIONS FOR CPRS READ ONLY ;Feb 23, 2022@13:</w:t>
      </w:r>
      <w:r w:rsidR="00A74960">
        <w:rPr>
          <w:rFonts w:ascii="Courier New" w:hAnsi="Courier New" w:cs="Courier New"/>
          <w:sz w:val="18"/>
          <w:szCs w:val="18"/>
        </w:rPr>
        <w:t>02:07</w:t>
      </w:r>
    </w:p>
    <w:p w14:paraId="60444AA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ORY553  </w:t>
      </w:r>
      <w:proofErr w:type="gramStart"/>
      <w:r w:rsidRPr="00342EE6">
        <w:rPr>
          <w:rFonts w:ascii="Courier New" w:hAnsi="Courier New" w:cs="Courier New"/>
          <w:sz w:val="18"/>
          <w:szCs w:val="18"/>
        </w:rPr>
        <w:t xml:space="preserve">  ;EDE</w:t>
      </w:r>
      <w:proofErr w:type="gramEnd"/>
      <w:r w:rsidRPr="00342EE6">
        <w:rPr>
          <w:rFonts w:ascii="Courier New" w:hAnsi="Courier New" w:cs="Courier New"/>
          <w:sz w:val="18"/>
          <w:szCs w:val="18"/>
        </w:rPr>
        <w:t>/WCJ - OR*3*553 Post-Install ;Mar 18, 2021@14:58</w:t>
      </w:r>
    </w:p>
    <w:p w14:paraId="36F0AC0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ORY558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/JLC - POST-INSTALL FOR OR*3.0*558 ;Dec 30, 2021@16:10</w:t>
      </w:r>
    </w:p>
    <w:p w14:paraId="4A046DB2"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ORY56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OR*3*56 ;5/20/99  15:37</w:t>
      </w:r>
    </w:p>
    <w:p w14:paraId="26F127BF"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ORY569  </w:t>
      </w:r>
      <w:proofErr w:type="gramStart"/>
      <w:r w:rsidRPr="00342EE6">
        <w:rPr>
          <w:rFonts w:ascii="Courier New" w:hAnsi="Courier New" w:cs="Courier New"/>
          <w:sz w:val="18"/>
          <w:szCs w:val="18"/>
        </w:rPr>
        <w:t xml:space="preserve">  ;ISP</w:t>
      </w:r>
      <w:proofErr w:type="gramEnd"/>
      <w:r w:rsidRPr="00342EE6">
        <w:rPr>
          <w:rFonts w:ascii="Courier New" w:hAnsi="Courier New" w:cs="Courier New"/>
          <w:sz w:val="18"/>
          <w:szCs w:val="18"/>
        </w:rPr>
        <w:t>/LMT - OR*3*569 Post-Install ;Jul 13, 2022@14:02:50</w:t>
      </w:r>
    </w:p>
    <w:p w14:paraId="0C8E9B5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ORY57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OR*3*57 ;6/2/99  15:35</w:t>
      </w:r>
    </w:p>
    <w:p w14:paraId="55E90622" w14:textId="1A29B110"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ORY588  </w:t>
      </w:r>
      <w:proofErr w:type="gramStart"/>
      <w:r w:rsidRPr="00342EE6">
        <w:rPr>
          <w:rFonts w:ascii="Courier New" w:hAnsi="Courier New" w:cs="Courier New"/>
          <w:sz w:val="18"/>
          <w:szCs w:val="18"/>
        </w:rPr>
        <w:t xml:space="preserve">  ;ISL</w:t>
      </w:r>
      <w:proofErr w:type="gramEnd"/>
      <w:r w:rsidRPr="00342EE6">
        <w:rPr>
          <w:rFonts w:ascii="Courier New" w:hAnsi="Courier New" w:cs="Courier New"/>
          <w:sz w:val="18"/>
          <w:szCs w:val="18"/>
        </w:rPr>
        <w:t>/AGP - INSTALLATION ACTIONS FOR CPRS READ ONLY ;Feb 07, 2023@06:</w:t>
      </w:r>
      <w:r w:rsidR="00A74960">
        <w:rPr>
          <w:rFonts w:ascii="Courier New" w:hAnsi="Courier New" w:cs="Courier New"/>
          <w:sz w:val="18"/>
          <w:szCs w:val="18"/>
        </w:rPr>
        <w:t>59:52</w:t>
      </w:r>
    </w:p>
    <w:p w14:paraId="1098789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ORY588E </w:t>
      </w:r>
      <w:proofErr w:type="gramStart"/>
      <w:r w:rsidRPr="00342EE6">
        <w:rPr>
          <w:rFonts w:ascii="Courier New" w:hAnsi="Courier New" w:cs="Courier New"/>
          <w:sz w:val="18"/>
          <w:szCs w:val="18"/>
        </w:rPr>
        <w:t xml:space="preserve">  ;SP</w:t>
      </w:r>
      <w:proofErr w:type="gramEnd"/>
      <w:r w:rsidRPr="00342EE6">
        <w:rPr>
          <w:rFonts w:ascii="Courier New" w:hAnsi="Courier New" w:cs="Courier New"/>
          <w:sz w:val="18"/>
          <w:szCs w:val="18"/>
        </w:rPr>
        <w:t>/WAT - CPRS V32C ENVIRONMENT CHECK ;Nov 16, 2022@10:38:54</w:t>
      </w:r>
    </w:p>
    <w:p w14:paraId="44579B2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ORY598  </w:t>
      </w:r>
      <w:proofErr w:type="gramStart"/>
      <w:r w:rsidRPr="00342EE6">
        <w:rPr>
          <w:rFonts w:ascii="Courier New" w:hAnsi="Courier New" w:cs="Courier New"/>
          <w:sz w:val="18"/>
          <w:szCs w:val="18"/>
        </w:rPr>
        <w:t xml:space="preserve">  ;SLCOIFO</w:t>
      </w:r>
      <w:proofErr w:type="gramEnd"/>
      <w:r w:rsidRPr="00342EE6">
        <w:rPr>
          <w:rFonts w:ascii="Courier New" w:hAnsi="Courier New" w:cs="Courier New"/>
          <w:sz w:val="18"/>
          <w:szCs w:val="18"/>
        </w:rPr>
        <w:t>/JLC - Post-init for patch OR*3*598 ;Dec 20, 2022@12:07:20</w:t>
      </w:r>
    </w:p>
    <w:p w14:paraId="6FE77CD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ORY599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/JLC - MAKE INDICATIONS NOT </w:t>
      </w:r>
      <w:proofErr w:type="spellStart"/>
      <w:r w:rsidRPr="00342EE6">
        <w:rPr>
          <w:rFonts w:ascii="Courier New" w:hAnsi="Courier New" w:cs="Courier New"/>
          <w:sz w:val="18"/>
          <w:szCs w:val="18"/>
        </w:rPr>
        <w:t>REQUIRED;Dec</w:t>
      </w:r>
      <w:proofErr w:type="spellEnd"/>
      <w:r w:rsidRPr="00342EE6">
        <w:rPr>
          <w:rFonts w:ascii="Courier New" w:hAnsi="Courier New" w:cs="Courier New"/>
          <w:sz w:val="18"/>
          <w:szCs w:val="18"/>
        </w:rPr>
        <w:t xml:space="preserve"> 13, 2022</w:t>
      </w:r>
    </w:p>
    <w:p w14:paraId="1EACDF88"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ORY60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OR*3*60 ;6/17/99  10:42</w:t>
      </w:r>
    </w:p>
    <w:p w14:paraId="69082A7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ORY61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OR*3*61 ;7/16/99  15:31</w:t>
      </w:r>
    </w:p>
    <w:p w14:paraId="7951EAB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ORY62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OR*3*62 ;7/20/99  12:02</w:t>
      </w:r>
    </w:p>
    <w:p w14:paraId="56A5BC34"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ORY7    </w:t>
      </w:r>
      <w:proofErr w:type="gramStart"/>
      <w:r w:rsidRPr="00342EE6">
        <w:rPr>
          <w:rFonts w:ascii="Courier New" w:hAnsi="Courier New" w:cs="Courier New"/>
          <w:sz w:val="18"/>
          <w:szCs w:val="18"/>
        </w:rPr>
        <w:t xml:space="preserve">  ;SLB</w:t>
      </w:r>
      <w:proofErr w:type="gramEnd"/>
      <w:r w:rsidRPr="00342EE6">
        <w:rPr>
          <w:rFonts w:ascii="Courier New" w:hAnsi="Courier New" w:cs="Courier New"/>
          <w:sz w:val="18"/>
          <w:szCs w:val="18"/>
        </w:rPr>
        <w:t>/MKB-</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OR*3.0*7 ;3/20/98  14:45</w:t>
      </w:r>
    </w:p>
    <w:p w14:paraId="2F31F560"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ORY71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OR*3*71 ;11/4/99  08:36</w:t>
      </w:r>
    </w:p>
    <w:p w14:paraId="2A9F3F97"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ORY72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OR*3*72 ;11/24/99  16:01</w:t>
      </w:r>
    </w:p>
    <w:p w14:paraId="3A5743E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ORY8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post-install for OR*3*8 ;4/13/98  08:52</w:t>
      </w:r>
    </w:p>
    <w:p w14:paraId="40D573D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ORY85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Patch 85 Post-init ;5/1/01  13:47 [6/15/01 12:37pm]</w:t>
      </w:r>
    </w:p>
    <w:p w14:paraId="57C93D3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ORY92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patch OR*3*92 ;1/22/01  08:46</w:t>
      </w:r>
    </w:p>
    <w:p w14:paraId="5E3F5A53"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ORY94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post-install for OR*3*94;02:56 PM  8 May 2001</w:t>
      </w:r>
    </w:p>
    <w:p w14:paraId="3F790415"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ORY94A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/MKB -- post-install for OR*3*94 cont;07:47 AM  7 Jun 2001</w:t>
      </w:r>
    </w:p>
    <w:p w14:paraId="209E82F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ORY95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/DAN Post-Init for patch OR*3*95 ;9/18/01  13:38</w:t>
      </w:r>
    </w:p>
    <w:p w14:paraId="7C13997E"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ORY99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w:t>
      </w:r>
      <w:proofErr w:type="spellStart"/>
      <w:r w:rsidRPr="00342EE6">
        <w:rPr>
          <w:rFonts w:ascii="Courier New" w:hAnsi="Courier New" w:cs="Courier New"/>
          <w:sz w:val="18"/>
          <w:szCs w:val="18"/>
        </w:rPr>
        <w:t>slc</w:t>
      </w:r>
      <w:proofErr w:type="spellEnd"/>
      <w:r w:rsidRPr="00342EE6">
        <w:rPr>
          <w:rFonts w:ascii="Courier New" w:hAnsi="Courier New" w:cs="Courier New"/>
          <w:sz w:val="18"/>
          <w:szCs w:val="18"/>
        </w:rPr>
        <w:t>/</w:t>
      </w:r>
      <w:proofErr w:type="spellStart"/>
      <w:r w:rsidRPr="00342EE6">
        <w:rPr>
          <w:rFonts w:ascii="Courier New" w:hAnsi="Courier New" w:cs="Courier New"/>
          <w:sz w:val="18"/>
          <w:szCs w:val="18"/>
        </w:rPr>
        <w:t>dcm</w:t>
      </w:r>
      <w:proofErr w:type="spellEnd"/>
      <w:r w:rsidRPr="00342EE6">
        <w:rPr>
          <w:rFonts w:ascii="Courier New" w:hAnsi="Courier New" w:cs="Courier New"/>
          <w:sz w:val="18"/>
          <w:szCs w:val="18"/>
        </w:rPr>
        <w:t xml:space="preserve"> - Patch 99 Post-init ;12/25/00  16:09</w:t>
      </w:r>
    </w:p>
    <w:p w14:paraId="16F46D76"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ORYDLG  </w:t>
      </w:r>
      <w:proofErr w:type="gramStart"/>
      <w:r w:rsidRPr="00342EE6">
        <w:rPr>
          <w:rFonts w:ascii="Courier New" w:hAnsi="Courier New" w:cs="Courier New"/>
          <w:sz w:val="18"/>
          <w:szCs w:val="18"/>
        </w:rPr>
        <w:t xml:space="preserve">  ;SLC</w:t>
      </w:r>
      <w:proofErr w:type="gramEnd"/>
      <w:r w:rsidRPr="00342EE6">
        <w:rPr>
          <w:rFonts w:ascii="Courier New" w:hAnsi="Courier New" w:cs="Courier New"/>
          <w:sz w:val="18"/>
          <w:szCs w:val="18"/>
        </w:rPr>
        <w:t xml:space="preserve">/MKB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bulletin for order dialogs ;01/25/18  04:42</w:t>
      </w:r>
    </w:p>
    <w:p w14:paraId="3A1816EB" w14:textId="77777777" w:rsidR="00342EE6" w:rsidRPr="00342EE6" w:rsidRDefault="00342EE6" w:rsidP="00342EE6">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ORYHFS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ALB/</w:t>
      </w:r>
      <w:proofErr w:type="spellStart"/>
      <w:r w:rsidRPr="00342EE6">
        <w:rPr>
          <w:rFonts w:ascii="Courier New" w:hAnsi="Courier New" w:cs="Courier New"/>
          <w:sz w:val="18"/>
          <w:szCs w:val="18"/>
        </w:rPr>
        <w:t>MJK,dcm</w:t>
      </w:r>
      <w:proofErr w:type="spellEnd"/>
      <w:r w:rsidRPr="00342EE6">
        <w:rPr>
          <w:rFonts w:ascii="Courier New" w:hAnsi="Courier New" w:cs="Courier New"/>
          <w:sz w:val="18"/>
          <w:szCs w:val="18"/>
        </w:rPr>
        <w:t xml:space="preserve"> Report Calls ;9/18/96  15:02</w:t>
      </w:r>
    </w:p>
    <w:p w14:paraId="2D34AA1E" w14:textId="4934010C" w:rsidR="00FA44D7" w:rsidRPr="00477654" w:rsidRDefault="00342EE6" w:rsidP="00061C71">
      <w:pPr>
        <w:pBdr>
          <w:top w:val="single" w:sz="4" w:space="1" w:color="auto"/>
          <w:left w:val="single" w:sz="4" w:space="1" w:color="auto"/>
          <w:bottom w:val="single" w:sz="4" w:space="1" w:color="auto"/>
          <w:right w:val="single" w:sz="4" w:space="1" w:color="auto"/>
        </w:pBdr>
        <w:spacing w:line="240" w:lineRule="auto"/>
        <w:rPr>
          <w:rFonts w:ascii="Courier New" w:hAnsi="Courier New" w:cs="Courier New"/>
          <w:sz w:val="18"/>
          <w:szCs w:val="18"/>
        </w:rPr>
      </w:pPr>
      <w:r w:rsidRPr="00342EE6">
        <w:rPr>
          <w:rFonts w:ascii="Courier New" w:hAnsi="Courier New" w:cs="Courier New"/>
          <w:sz w:val="18"/>
          <w:szCs w:val="18"/>
        </w:rPr>
        <w:t xml:space="preserve">ORYJLV  </w:t>
      </w:r>
      <w:proofErr w:type="gramStart"/>
      <w:r w:rsidRPr="00342EE6">
        <w:rPr>
          <w:rFonts w:ascii="Courier New" w:hAnsi="Courier New" w:cs="Courier New"/>
          <w:sz w:val="18"/>
          <w:szCs w:val="18"/>
        </w:rPr>
        <w:t xml:space="preserve">  ;</w:t>
      </w:r>
      <w:proofErr w:type="gramEnd"/>
      <w:r w:rsidRPr="00342EE6">
        <w:rPr>
          <w:rFonts w:ascii="Courier New" w:hAnsi="Courier New" w:cs="Courier New"/>
          <w:sz w:val="18"/>
          <w:szCs w:val="18"/>
        </w:rPr>
        <w:t xml:space="preserve"> SLC/DCM - </w:t>
      </w:r>
      <w:proofErr w:type="spellStart"/>
      <w:r w:rsidRPr="00342EE6">
        <w:rPr>
          <w:rFonts w:ascii="Courier New" w:hAnsi="Courier New" w:cs="Courier New"/>
          <w:sz w:val="18"/>
          <w:szCs w:val="18"/>
        </w:rPr>
        <w:t>postinit</w:t>
      </w:r>
      <w:proofErr w:type="spellEnd"/>
      <w:r w:rsidRPr="00342EE6">
        <w:rPr>
          <w:rFonts w:ascii="Courier New" w:hAnsi="Courier New" w:cs="Courier New"/>
          <w:sz w:val="18"/>
          <w:szCs w:val="18"/>
        </w:rPr>
        <w:t xml:space="preserve"> for adding JLV RPC ;11/8/16  14:13</w:t>
      </w:r>
    </w:p>
    <w:p w14:paraId="4DDB521A" w14:textId="279AC350" w:rsidR="007F773C" w:rsidRDefault="007F773C" w:rsidP="007F773C">
      <w:pPr>
        <w:pStyle w:val="Heading1"/>
      </w:pPr>
      <w:r>
        <w:br w:type="page"/>
      </w:r>
    </w:p>
    <w:p w14:paraId="63C9A079" w14:textId="3B077ACF" w:rsidR="005C2DA5" w:rsidRPr="001D5262" w:rsidRDefault="005C2DA5" w:rsidP="001C3FC4">
      <w:pPr>
        <w:pStyle w:val="Heading2"/>
      </w:pPr>
      <w:bookmarkStart w:id="134" w:name="_Toc149209503"/>
      <w:r w:rsidRPr="001D5262">
        <w:lastRenderedPageBreak/>
        <w:t>Menu</w:t>
      </w:r>
      <w:bookmarkEnd w:id="30"/>
      <w:bookmarkEnd w:id="31"/>
      <w:bookmarkEnd w:id="32"/>
      <w:bookmarkEnd w:id="33"/>
      <w:r w:rsidRPr="001D5262">
        <w:t>s and Option</w:t>
      </w:r>
      <w:bookmarkEnd w:id="130"/>
      <w:r w:rsidRPr="001D5262">
        <w:t>s</w:t>
      </w:r>
      <w:bookmarkEnd w:id="133"/>
      <w:bookmarkEnd w:id="134"/>
      <w:r w:rsidRPr="001D5262">
        <w:fldChar w:fldCharType="begin"/>
      </w:r>
      <w:r w:rsidRPr="001D5262">
        <w:instrText>xe "Menus and Options"</w:instrText>
      </w:r>
      <w:r w:rsidRPr="001D5262">
        <w:fldChar w:fldCharType="end"/>
      </w:r>
    </w:p>
    <w:p w14:paraId="491E411C" w14:textId="6DDE65B6" w:rsidR="005C2DA5" w:rsidRPr="00DE3B93" w:rsidRDefault="005C2DA5" w:rsidP="009A5F28">
      <w:pPr>
        <w:pStyle w:val="Heading3"/>
      </w:pPr>
      <w:bookmarkStart w:id="135" w:name="_Toc535912357"/>
      <w:bookmarkStart w:id="136" w:name="_Toc149209504"/>
      <w:r w:rsidRPr="00DE3B93">
        <w:t>Options</w:t>
      </w:r>
      <w:bookmarkEnd w:id="135"/>
      <w:bookmarkEnd w:id="136"/>
      <w:r w:rsidRPr="00DE3B93">
        <w:fldChar w:fldCharType="begin"/>
      </w:r>
      <w:r w:rsidRPr="00DE3B93">
        <w:instrText>xe "Options"</w:instrText>
      </w:r>
      <w:r w:rsidRPr="00DE3B93">
        <w:fldChar w:fldCharType="end"/>
      </w:r>
    </w:p>
    <w:p w14:paraId="4C5918CB"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bookmarkStart w:id="137" w:name="Options_table"/>
      <w:bookmarkStart w:id="138" w:name="_Toc535912358"/>
      <w:bookmarkEnd w:id="137"/>
      <w:r w:rsidRPr="00B71116">
        <w:rPr>
          <w:rFonts w:cs="Courier New"/>
          <w:sz w:val="17"/>
          <w:szCs w:val="17"/>
        </w:rPr>
        <w:t>OCX EXPERT SYSTEM INQUIRE         OCX FUNCT LIB REPORT BRIEF</w:t>
      </w:r>
    </w:p>
    <w:p w14:paraId="11190F4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OCX FUNCT LIB REPORT EXT CALLS    OCX LOCAL TERM EDIT</w:t>
      </w:r>
    </w:p>
    <w:p w14:paraId="096B96A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OCX MAIN                          OCX RULE ACTIVATE</w:t>
      </w:r>
    </w:p>
    <w:p w14:paraId="7F7F03D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OCX RUN COMPILER                  OR ADD MENU CLINICIAN</w:t>
      </w:r>
    </w:p>
    <w:p w14:paraId="46C34F6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ADD MENU NURSE                 OR ADD MENU WARD CLERK</w:t>
      </w:r>
    </w:p>
    <w:p w14:paraId="4DC93B3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ADD ORDERS                     OR BCMA ORDER COM</w:t>
      </w:r>
    </w:p>
    <w:p w14:paraId="3BF28ECB"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BDC MASTER SWITCH              OR BDC MENU</w:t>
      </w:r>
    </w:p>
    <w:p w14:paraId="635CD058"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BDC PROVIDER SWITCH            OR CONV INPT QO TO CLIN ORD QO</w:t>
      </w:r>
    </w:p>
    <w:p w14:paraId="7AB1AE8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CONVERT INP TO IV              OR CPRS GUI CHART</w:t>
      </w:r>
    </w:p>
    <w:p w14:paraId="0D82A80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CPRS WRITE ACCESS CLEAR        OR CPRS WRITE ACCESS COPY</w:t>
      </w:r>
    </w:p>
    <w:p w14:paraId="6875B73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CPRS WRITE ACCESS DISPLAY      OR CPRS WRITE ACCESS EDIT</w:t>
      </w:r>
    </w:p>
    <w:p w14:paraId="07019CA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CPRS WRITE ACCESS MENU         OR CPRS WRITE ACCESS VIEW USER</w:t>
      </w:r>
    </w:p>
    <w:p w14:paraId="63E49CCB"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CS ORDER ANOMALIES             OR DEBUG REPORT</w:t>
      </w:r>
    </w:p>
    <w:p w14:paraId="546012E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DELAYED ORDERS                 OR DELAYED ORDERS EDITOR</w:t>
      </w:r>
    </w:p>
    <w:p w14:paraId="04C2FF9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DST/CTB CPRS CONFIGURATION     OR DST/CTB FEATURE SWITCH</w:t>
      </w:r>
    </w:p>
    <w:p w14:paraId="47D50AF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DST/CTB URL EDIT               OR ENABLE CTB CONS ACT DLGS</w:t>
      </w:r>
    </w:p>
    <w:p w14:paraId="53138DC3"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EPCS CS RX BY PROVIDER         OR EPCS MENU</w:t>
      </w:r>
    </w:p>
    <w:p w14:paraId="3032435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EPCS PROVIDER CONFIG CHECK     OR EPCS SITE PARAMETER</w:t>
      </w:r>
    </w:p>
    <w:p w14:paraId="134F123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EPCS USERS PARAMETER           OR EPCS VALIDATION REPORTS</w:t>
      </w:r>
    </w:p>
    <w:p w14:paraId="5B7B84A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EVENT PARAMETERS               OR FLAG ORDER EXPIRE DEFAULT</w:t>
      </w:r>
    </w:p>
    <w:p w14:paraId="2C9BDF7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FLAG/UNFLAG SETUP              OR GN SET LOCATIONS</w:t>
      </w:r>
    </w:p>
    <w:p w14:paraId="72D9B7CB"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IMM CONTACT INFO               OR IMM COVERSHEET DIAGNOSIS</w:t>
      </w:r>
    </w:p>
    <w:p w14:paraId="256CCA7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INDICATION USAGE REPORT        OR INPT CLOZAPINE MESSAGE</w:t>
      </w:r>
    </w:p>
    <w:p w14:paraId="59A07B2B"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IV ADD FREQ UTILITY            OR LAPSED ORDERS</w:t>
      </w:r>
    </w:p>
    <w:p w14:paraId="7CA1FA1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MAIN MENU CLINICIAN            OR MAIN MENU NURSE</w:t>
      </w:r>
    </w:p>
    <w:p w14:paraId="6D03F32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MAIN MENU WARD CLERK           OR MEDICATION QO CHECKER</w:t>
      </w:r>
    </w:p>
    <w:p w14:paraId="4B95402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NATURE/STATUS ORDER SEARCH     OR OE/RR MENU CLINICIAN</w:t>
      </w:r>
    </w:p>
    <w:p w14:paraId="37CA9ED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OE/RR MENU NURSE               OR OE/RR MENU WARD CLERK</w:t>
      </w:r>
    </w:p>
    <w:p w14:paraId="733C57F3"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ORDER SEARCH MENU              OR OTH BTN MSG ADD/EDIT</w:t>
      </w:r>
    </w:p>
    <w:p w14:paraId="6D06E7C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OTHER BANNER REMINDER          OR PARAM ADD MENU</w:t>
      </w:r>
    </w:p>
    <w:p w14:paraId="3CF7C4A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PARAM CHART COPY               OR PARAM COORDINATOR MENU</w:t>
      </w:r>
    </w:p>
    <w:p w14:paraId="083FBCB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PARAM IRM MENU                 OR PARAM ORDER MISC</w:t>
      </w:r>
    </w:p>
    <w:p w14:paraId="1036A87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PARAM PRINTS                   OR PARAM PRINTS (HOSP)</w:t>
      </w:r>
    </w:p>
    <w:p w14:paraId="1BE9D91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PARAM PRINTS (</w:t>
      </w:r>
      <w:proofErr w:type="gramStart"/>
      <w:r w:rsidRPr="00B71116">
        <w:rPr>
          <w:rFonts w:cs="Courier New"/>
          <w:sz w:val="17"/>
          <w:szCs w:val="17"/>
        </w:rPr>
        <w:t xml:space="preserve">LOC)   </w:t>
      </w:r>
      <w:proofErr w:type="gramEnd"/>
      <w:r w:rsidRPr="00B71116">
        <w:rPr>
          <w:rFonts w:cs="Courier New"/>
          <w:sz w:val="17"/>
          <w:szCs w:val="17"/>
        </w:rPr>
        <w:t xml:space="preserve">          OR PARAM REQ/LABEL</w:t>
      </w:r>
    </w:p>
    <w:p w14:paraId="753A047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PARAM SERVICE COPY             OR PARAM SUMMARY REPORTS</w:t>
      </w:r>
    </w:p>
    <w:p w14:paraId="4DCB5E5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PARAM UNSIGNED ORDERS VIEW     OR PARAM WORK COPY</w:t>
      </w:r>
    </w:p>
    <w:p w14:paraId="0DF01B1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PATIENT EVENT INQUIRY          OR PCE DEFAULT LOC ADMIN</w:t>
      </w:r>
    </w:p>
    <w:p w14:paraId="4F4BD3C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PCE DEFAULT LOCATION           OR PERFORMANCE MONITOR</w:t>
      </w:r>
    </w:p>
    <w:p w14:paraId="2B08BA1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PRINT SETTINGS MENU            OR PROFILES</w:t>
      </w:r>
    </w:p>
    <w:p w14:paraId="08D79F5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PRT GUI                        OR QO CASE REPORT</w:t>
      </w:r>
    </w:p>
    <w:p w14:paraId="5308425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QO FREETEXT REPORT             OR QUICK ORDER AUDIT INQUIRY</w:t>
      </w:r>
    </w:p>
    <w:p w14:paraId="7EE5E1D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QUICK ORDER AUDIT MENU         OR QUICK ORDER AUDIT MONTHLY</w:t>
      </w:r>
    </w:p>
    <w:p w14:paraId="5416C874"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QUICK ORDER AUDIT PRINT        OR QUICK ORDER DIVISION GROUPS</w:t>
      </w:r>
    </w:p>
    <w:p w14:paraId="0914FD0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QUICK ORDER NIGHTLY BG         OR RDI PARAMS</w:t>
      </w:r>
    </w:p>
    <w:p w14:paraId="053AFAA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RESULTS REPORTING              OR REVIEW ORDERS</w:t>
      </w:r>
    </w:p>
    <w:p w14:paraId="42AF036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SECURITY KEY MENU              OR SUPPLY NF CONVERSION</w:t>
      </w:r>
    </w:p>
    <w:p w14:paraId="4F236B3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SUPPLY OP CONVERSION           OR SUPPLY QO CONVERSION</w:t>
      </w:r>
    </w:p>
    <w:p w14:paraId="1CD568D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SUPPLY UTIL MENU               OR TERMINATE CLEANUP</w:t>
      </w:r>
    </w:p>
    <w:p w14:paraId="4224A32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UNFLAGGING KEY SETUP           OR UNFLAGGING MESSAGE</w:t>
      </w:r>
    </w:p>
    <w:p w14:paraId="1292EF5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UNFLAGGING RESTRICTIONS        OR UNSIGNED ORDERS</w:t>
      </w:r>
    </w:p>
    <w:p w14:paraId="29F4F25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VIMM IMM NOTE TITLE            OR VIMM IMM REM DEFINITIONS</w:t>
      </w:r>
    </w:p>
    <w:p w14:paraId="3500BDC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VIMM MENU                      OR VIMM REMINDER DIALOG ONLY</w:t>
      </w:r>
    </w:p>
    <w:p w14:paraId="787C750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 VIMM SKIN TEST REM DEFS        ORAM ANTICOAGULATION CONTEXT</w:t>
      </w:r>
    </w:p>
    <w:p w14:paraId="59A22DD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ORAM ANTICOAGULATION SETUP        ORAM CLINIC PARAMETERS</w:t>
      </w:r>
    </w:p>
    <w:p w14:paraId="3DC54FA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ORAM COMPLICATIONS REPORT         ORAM DIVISION PARAMETERS</w:t>
      </w:r>
    </w:p>
    <w:p w14:paraId="558E46A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ORAM PATIENT LIST ALL             ORAM PATIENT LIST COMPLEX</w:t>
      </w:r>
    </w:p>
    <w:p w14:paraId="4E399EA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ORAM PATIENT LIST MENU            ORAM PATIENT LIST NEXT LAB</w:t>
      </w:r>
    </w:p>
    <w:p w14:paraId="1389588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ORAM REPORTS MENU                 ORAM ROSENDAAL SINGLE PT TTR</w:t>
      </w:r>
    </w:p>
    <w:p w14:paraId="1715C1F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ORAM ROSENDAAL TTR REPORT         ORAM SET TEAMS</w:t>
      </w:r>
    </w:p>
    <w:p w14:paraId="38BE8D1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 NOT COORD MENU                ORB NOT MENU</w:t>
      </w:r>
    </w:p>
    <w:p w14:paraId="0137E1A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lastRenderedPageBreak/>
        <w:t>ORB NOT MGR MENU                  ORB SMART ALERT LIST</w:t>
      </w:r>
    </w:p>
    <w:p w14:paraId="57D8C13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 SMART PROVIDER PATIENTS       ORB SMART TEAM PATIENTS</w:t>
      </w:r>
    </w:p>
    <w:p w14:paraId="317A783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ALERT RECIPIENTS             ORB3 ALERT TRACKING MENU</w:t>
      </w:r>
    </w:p>
    <w:p w14:paraId="42628B4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ALERT TRACKING REPORT        ORB3 ALERT TRACKING REPORT 2</w:t>
      </w:r>
    </w:p>
    <w:p w14:paraId="59851C1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ARCHIVE PERIOD               ORB3 DEFAULT RECIPIENT DEVICES</w:t>
      </w:r>
    </w:p>
    <w:p w14:paraId="6292C81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DEFAULT RECIPIENTS           ORB3 DELETE MECHANISM</w:t>
      </w:r>
    </w:p>
    <w:p w14:paraId="3413D7C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DETERMINE RECIPIENTS         ORB3 ERASE NOTIFICATIONS</w:t>
      </w:r>
    </w:p>
    <w:p w14:paraId="7848CB1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FLAG ORDERABLE ITEMS         ORB3 FLAGGED ORDERS BULLETIN</w:t>
      </w:r>
    </w:p>
    <w:p w14:paraId="1BA36814"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FORWARD BACKUP REVIEWER      ORB3 FORWARD NOTIFS MENU</w:t>
      </w:r>
    </w:p>
    <w:p w14:paraId="66DC888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FORWARD SUPERVISOR           ORB3 FORWARD SURROGATES</w:t>
      </w:r>
    </w:p>
    <w:p w14:paraId="356E84E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LM  1 MAIN MENU              ORB3 LM 01 E/D NOTIFICATIONS</w:t>
      </w:r>
    </w:p>
    <w:p w14:paraId="6BED4DE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LM 02 SET URGENCY            ORB3 LM 03 DEL PARAM</w:t>
      </w:r>
    </w:p>
    <w:p w14:paraId="09D3B6A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LM 04 DEF RECIPIENTS         ORB3 LM 05 DEF RECIP DEV</w:t>
      </w:r>
    </w:p>
    <w:p w14:paraId="1A11C1B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LM 06 PROV RECIP             ORB3 LM 07 FLAG ORD ITEMS MENU</w:t>
      </w:r>
    </w:p>
    <w:p w14:paraId="364135B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 xml:space="preserve">ORB3 LM 08 ARCHIVE DEL            ORB3 LM </w:t>
      </w:r>
      <w:proofErr w:type="gramStart"/>
      <w:r w:rsidRPr="00B71116">
        <w:rPr>
          <w:rFonts w:cs="Courier New"/>
          <w:sz w:val="17"/>
          <w:szCs w:val="17"/>
        </w:rPr>
        <w:t>09  FORWARD</w:t>
      </w:r>
      <w:proofErr w:type="gramEnd"/>
      <w:r w:rsidRPr="00B71116">
        <w:rPr>
          <w:rFonts w:cs="Courier New"/>
          <w:sz w:val="17"/>
          <w:szCs w:val="17"/>
        </w:rPr>
        <w:t xml:space="preserve"> NOTIF MENU</w:t>
      </w:r>
    </w:p>
    <w:p w14:paraId="7EB58138"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LM 10 SET DELAYS MENU        ORB3 LM 11 FLAG ORD BULLETIN</w:t>
      </w:r>
    </w:p>
    <w:p w14:paraId="142B2AD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LM 12 E/D SYSTEM             ORB3 LM 14 NOTS FOR USERS</w:t>
      </w:r>
    </w:p>
    <w:p w14:paraId="571770B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PROCESSING FLAG              ORB3 PROVIDER RECIPIENTS</w:t>
      </w:r>
    </w:p>
    <w:p w14:paraId="394C0AE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REC ERASE NOTIFICATIONS      ORB3 REC FLG ORDERS BULLETIN</w:t>
      </w:r>
    </w:p>
    <w:p w14:paraId="354BF5E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REC PROCESSING FLAG          ORB3 REC RECIP NOTIFICATIONS</w:t>
      </w:r>
    </w:p>
    <w:p w14:paraId="3E253D3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RECIP NOTIFICATIONS          ORB3 SYSTEM ENABLE/DISABLE</w:t>
      </w:r>
    </w:p>
    <w:p w14:paraId="35A942F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UNVERIFIED MED ORDER         ORB3 UNVERIFIED ORDER</w:t>
      </w:r>
    </w:p>
    <w:p w14:paraId="397AC01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ORB3 UNVERIFIED ORDERS MENU       ORB3 URGENCY</w:t>
      </w:r>
    </w:p>
    <w:p w14:paraId="3529163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 DELAYED ORDERS                ORCL CPRS ACCESS</w:t>
      </w:r>
    </w:p>
    <w:p w14:paraId="044520B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ORCL KEY ALLOCATION               ORCL MENU</w:t>
      </w:r>
    </w:p>
    <w:p w14:paraId="6B0571F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ORCL NATURE                       ORCL ORDER REASON</w:t>
      </w:r>
    </w:p>
    <w:p w14:paraId="4AF2B86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ORCL PRINT FORMAT                 ORCM ACTIONS</w:t>
      </w:r>
    </w:p>
    <w:p w14:paraId="5C98F19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DISABLE                      ORCM EHRT DC UTILITY</w:t>
      </w:r>
    </w:p>
    <w:p w14:paraId="727984E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EHRT ORDERS REPORT           ORCM GMRC CSV CHECK</w:t>
      </w:r>
    </w:p>
    <w:p w14:paraId="3AEC513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LIST ORDER MENUS             ORCM MENU</w:t>
      </w:r>
    </w:p>
    <w:p w14:paraId="16F5310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MGMT                         ORCM ORDER SETS</w:t>
      </w:r>
    </w:p>
    <w:p w14:paraId="5765D4C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ORDERABLES                   ORCM ORDERABLES MENU</w:t>
      </w:r>
    </w:p>
    <w:p w14:paraId="78A0687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ORDERS                       ORCM PROMPTS</w:t>
      </w:r>
    </w:p>
    <w:p w14:paraId="3CD5D5A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PROTOCOLS                    ORCM QO ITEMS</w:t>
      </w:r>
    </w:p>
    <w:p w14:paraId="7272823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QUICK ORDERS                 ORCM QUICK ORDERS BY USER</w:t>
      </w:r>
    </w:p>
    <w:p w14:paraId="2DFB7A2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REPORT/CONV UTILITIES        ORCM SEARCH/REPLACE</w:t>
      </w:r>
    </w:p>
    <w:p w14:paraId="238A57A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SEARCH/REPLACE ORDERABLES    ORCM UPD INDICATION QO</w:t>
      </w:r>
    </w:p>
    <w:p w14:paraId="0D508213"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UPDATE AP DIALOGS            ORCM UPDATE TITRATION QO</w:t>
      </w:r>
    </w:p>
    <w:p w14:paraId="649ACA6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ORCM VBECS OI EDIT                ORDERING SETUP AND MANAGEMENT</w:t>
      </w:r>
    </w:p>
    <w:p w14:paraId="215481E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ORDERS MENU                       ORE KEY CHECK</w:t>
      </w:r>
    </w:p>
    <w:p w14:paraId="4209422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ORE LAB ORDER CHECKS              ORE LAB ORDERS CHECK 100=&gt;69</w:t>
      </w:r>
    </w:p>
    <w:p w14:paraId="783ACE7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ORE LAB ORDERS CHECK 69=&gt;100      ORE MGR</w:t>
      </w:r>
    </w:p>
    <w:p w14:paraId="030EB8D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ORE ORDERABLE ITEMS VALIDATION    ORK CANCELLED ORDER CHK VIEW</w:t>
      </w:r>
    </w:p>
    <w:p w14:paraId="66D4F5D3"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CLINICAL DANGER LEVEL         ORK CONTRAST MEDIA CREATININE</w:t>
      </w:r>
    </w:p>
    <w:p w14:paraId="12E79FE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CT LIMIT HT                   ORK CT LIMIT WT</w:t>
      </w:r>
    </w:p>
    <w:p w14:paraId="5AEF5D1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DEBUG ENABLE/DISABLE          ORK DUP ORDER RANGE LAB</w:t>
      </w:r>
    </w:p>
    <w:p w14:paraId="2BD3A103"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DUP ORDER RANGE OI            ORK DUP ORDER RANGE RADIOLOGY</w:t>
      </w:r>
    </w:p>
    <w:p w14:paraId="70D4BF83"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EDITABLE BY USER              ORK GLUCOPHAGE CREATININE</w:t>
      </w:r>
    </w:p>
    <w:p w14:paraId="2CC3F31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MRI LIMIT HT                  ORK MRI LIMIT WT</w:t>
      </w:r>
    </w:p>
    <w:p w14:paraId="74525003"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ORD CHK OVERRIDE REPORT       ORK ORDER CHK MGMT MENU</w:t>
      </w:r>
    </w:p>
    <w:p w14:paraId="14D470F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ORDER CHK RECIP MENU          ORK POLYPHARMACY</w:t>
      </w:r>
    </w:p>
    <w:p w14:paraId="34FD65C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PROCESSING FLAG               ORK REC PROCESSING FLAG</w:t>
      </w:r>
    </w:p>
    <w:p w14:paraId="78356A4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REC RECIP ORDER CHECKS        ORK RECIP ORDER CHECKS</w:t>
      </w:r>
    </w:p>
    <w:p w14:paraId="343B762B"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ORK SYSTEM ENABLE/DISABLE         ORLP ADD CLINIC</w:t>
      </w:r>
    </w:p>
    <w:p w14:paraId="68312F0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ADD LIST                     ORLP ADD MENU</w:t>
      </w:r>
    </w:p>
    <w:p w14:paraId="41E51BF8"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ADD ONE                      ORLP ADD PROVIDER</w:t>
      </w:r>
    </w:p>
    <w:p w14:paraId="0D6ED46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ADD SPECIALTY                ORLP ADD WARD</w:t>
      </w:r>
    </w:p>
    <w:p w14:paraId="6FD869E8"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CLEAR                        ORLP DELETE</w:t>
      </w:r>
    </w:p>
    <w:p w14:paraId="5C63E35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DELETE PATIENT               ORLP EXAMINE/PRINT</w:t>
      </w:r>
    </w:p>
    <w:p w14:paraId="7F15566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LIST                         ORLP LOAD</w:t>
      </w:r>
    </w:p>
    <w:p w14:paraId="70A0601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MENU                         ORLP MERGE</w:t>
      </w:r>
    </w:p>
    <w:p w14:paraId="5392644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PATIENT LIST MGMT            ORLP SETUP TEAM LIST FROM REM</w:t>
      </w:r>
    </w:p>
    <w:p w14:paraId="321E24F4"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TEAM ADD                     ORLP TEAM DELETE</w:t>
      </w:r>
    </w:p>
    <w:p w14:paraId="497C75B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TEAM DELETE AUTOLINKS        ORLP TEAM DELETE PATIENTS</w:t>
      </w:r>
    </w:p>
    <w:p w14:paraId="46BCB57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TEAM DELETE USERS            ORLP TEAM LIST FROM REM</w:t>
      </w:r>
    </w:p>
    <w:p w14:paraId="508B453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TEAM LIST VISIBILITY         ORLP TEAM MENU</w:t>
      </w:r>
    </w:p>
    <w:p w14:paraId="09EC2448"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 TEAM RENAME                  ORLP3M DEFAULT CLINIC FRIDAY</w:t>
      </w:r>
    </w:p>
    <w:p w14:paraId="43389FF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lastRenderedPageBreak/>
        <w:t>ORLP3M DEFAULT CLINIC MONDAY      ORLP3M DEFAULT CLINIC SATURDAY</w:t>
      </w:r>
    </w:p>
    <w:p w14:paraId="6E5CCCD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DEFAULT CLINIC START DT    ORLP3M DEFAULT CLINIC STOP DT</w:t>
      </w:r>
    </w:p>
    <w:p w14:paraId="792A802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DEFAULT CLINIC SUNDAY      ORLP3M DEFAULT CLINIC THURSDAY</w:t>
      </w:r>
    </w:p>
    <w:p w14:paraId="6E847A7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DEFAULT CLINIC TUESDAY     ORLP3M DEFAULT CLINIC WEDNESDA</w:t>
      </w:r>
    </w:p>
    <w:p w14:paraId="6B5C118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DEFAULT LIST ORDER         ORLP3M DEFAULT LIST SOURCE</w:t>
      </w:r>
    </w:p>
    <w:p w14:paraId="46188B0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DEFAULT MGR MENU           ORLP3M DEFAULT PROVIDER</w:t>
      </w:r>
    </w:p>
    <w:p w14:paraId="369B8868"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DEFAULT SPECIALTY          ORLP3M DEFAULT TEAM</w:t>
      </w:r>
    </w:p>
    <w:p w14:paraId="07CCBBF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DEFAULT WARD               ORLP3M DELETE PERSONAL LISTS</w:t>
      </w:r>
    </w:p>
    <w:p w14:paraId="5454102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DISPLAY LIST SOURCE        ORLP3M USER PTS VIA TEAMS</w:t>
      </w:r>
    </w:p>
    <w:p w14:paraId="37FC9A0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ORLP3M USER TEAMS                 ORLP3U DEFAULT CLINIC FRIDAY</w:t>
      </w:r>
    </w:p>
    <w:p w14:paraId="70AF0EE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CLINIC MONDAY      ORLP3U DEFAULT CLINIC SATURDAY</w:t>
      </w:r>
    </w:p>
    <w:p w14:paraId="06DAE15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CLINIC START DT    ORLP3U DEFAULT CLINIC STOP DT</w:t>
      </w:r>
    </w:p>
    <w:p w14:paraId="1603E6E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CLINIC SUNDAY      ORLP3U DEFAULT CLINIC THURSDAY</w:t>
      </w:r>
    </w:p>
    <w:p w14:paraId="2EBD0D85"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CLINIC TUESDAY     ORLP3U DEFAULT CLINIC WED</w:t>
      </w:r>
    </w:p>
    <w:p w14:paraId="25BC819B"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COMBINATION        ORLP3U DEFAULT LIST ORDER</w:t>
      </w:r>
    </w:p>
    <w:p w14:paraId="4BC4EC6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LIST SOURCE        ORLP3U DEFAULT PROVIDER</w:t>
      </w:r>
    </w:p>
    <w:p w14:paraId="5CAEF89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SPECIALTY          ORLP3U DEFAULT TEAM</w:t>
      </w:r>
    </w:p>
    <w:p w14:paraId="3F84E29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DEFAULT USER MENU          ORLP3U DEFAULT WARD</w:t>
      </w:r>
    </w:p>
    <w:p w14:paraId="67F5E49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DISPLAY LIST SOURCE        ORLP3U ON/OFF A/L TEAMS</w:t>
      </w:r>
    </w:p>
    <w:p w14:paraId="5F4E787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TEAM/PATIENT LIST MGMT     ORLP3U USER PTS VIA TEAMS</w:t>
      </w:r>
    </w:p>
    <w:p w14:paraId="6070A614"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ORLP3U USER TEAMS                 ORMGR</w:t>
      </w:r>
    </w:p>
    <w:p w14:paraId="5CA02B3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ORMTIME MAIN                      ORMTIME RUN</w:t>
      </w:r>
    </w:p>
    <w:p w14:paraId="07A7215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ORMTIME RUN CHECK                 ORMTIME STATUS</w:t>
      </w:r>
    </w:p>
    <w:p w14:paraId="31B7F01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ORPO MENU                         ORPU EDIT POPUP FLAG</w:t>
      </w:r>
    </w:p>
    <w:p w14:paraId="7881524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ORPU EDIT POPUP TEXT              ORPU EDIT TEMP ADDRESS</w:t>
      </w:r>
    </w:p>
    <w:p w14:paraId="143E5E0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ORQ SEARCH RANGE A USER PARAM     ORQ SEARCH RANGE DIVISION PAR</w:t>
      </w:r>
    </w:p>
    <w:p w14:paraId="37AA5D0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ORQ SEARCH RANGE LOCATION PAR     ORQ SEARCH RANGE MGR MENU</w:t>
      </w:r>
    </w:p>
    <w:p w14:paraId="1DBED21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ORQ SEARCH RANGE SERVICE PARAM    ORQ SEARCH RANGE SYSTEM PARAM</w:t>
      </w:r>
    </w:p>
    <w:p w14:paraId="3C8FB22C"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ORQ SEARCH RANGE USER PARAM       ORQP REPORT MGR MENU</w:t>
      </w:r>
    </w:p>
    <w:p w14:paraId="6FB323B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ORQP REPORT SYSTEM PARAM          ORQP REPORT USER PARAM</w:t>
      </w:r>
    </w:p>
    <w:p w14:paraId="466D11B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ORRCM REPORTING                   ORRCMC GENERAL</w:t>
      </w:r>
    </w:p>
    <w:p w14:paraId="614E9B2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ORRCMC QUERY TOOL                 ORRCMP QUERY TOOL</w:t>
      </w:r>
    </w:p>
    <w:p w14:paraId="1FA263E2"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ORS HEALTH SUMMARY                ORTASK 24HR CHART COPIES</w:t>
      </w:r>
    </w:p>
    <w:p w14:paraId="33DEAA99"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ORTASK 24HR SUMMARY               ORVCO CREATE</w:t>
      </w:r>
    </w:p>
    <w:p w14:paraId="00436CBA"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ORVCO MENU                        ORVCO TEST</w:t>
      </w:r>
    </w:p>
    <w:p w14:paraId="35AED770"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ORW ALLERGY EIE                   ORW CLEAR SIZES USER</w:t>
      </w:r>
    </w:p>
    <w:p w14:paraId="0F8BC28D"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ORW CLIN IND DATE DFLT            ORW HEALTH SUMMARY TYPES</w:t>
      </w:r>
    </w:p>
    <w:p w14:paraId="7FB35B6F"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ORW NONVA REASON                  ORW PARAM GENERAL ALL</w:t>
      </w:r>
    </w:p>
    <w:p w14:paraId="1EC7A4B7"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ORW PARAM GENERAL USER            ORW PARAM GUI</w:t>
      </w:r>
    </w:p>
    <w:p w14:paraId="6C06CFD4"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ORW PFSS SWITCH                   ORW TOOL MENU ITEMS</w:t>
      </w:r>
    </w:p>
    <w:p w14:paraId="5C5FDF91"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ORWOR EXPIRED ORDERS              ORWORB REMOVE</w:t>
      </w:r>
    </w:p>
    <w:p w14:paraId="651098B6"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ORWORB REMOVE NON-OR              ORX PARAM TAB PREF</w:t>
      </w:r>
    </w:p>
    <w:p w14:paraId="48BF728E" w14:textId="77777777" w:rsidR="00B71116" w:rsidRPr="00B71116" w:rsidRDefault="00B71116" w:rsidP="00B7111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ORZ ADD MENU CLINICIAN            ORZ SHERI</w:t>
      </w:r>
    </w:p>
    <w:p w14:paraId="058BF412" w14:textId="422FB786" w:rsidR="00B71116" w:rsidRDefault="00B71116" w:rsidP="00B97B66">
      <w:pPr>
        <w:pStyle w:val="DISPLAY-Normalize"/>
        <w:pBdr>
          <w:top w:val="single" w:sz="4" w:space="1" w:color="auto"/>
          <w:left w:val="single" w:sz="4" w:space="0" w:color="auto"/>
          <w:bottom w:val="single" w:sz="4" w:space="1" w:color="auto"/>
          <w:right w:val="single" w:sz="4" w:space="1" w:color="auto"/>
        </w:pBdr>
        <w:ind w:left="0"/>
        <w:rPr>
          <w:rFonts w:cs="Courier New"/>
          <w:sz w:val="17"/>
          <w:szCs w:val="17"/>
        </w:rPr>
      </w:pPr>
      <w:r w:rsidRPr="00B71116">
        <w:rPr>
          <w:rFonts w:cs="Courier New"/>
          <w:sz w:val="17"/>
          <w:szCs w:val="17"/>
        </w:rPr>
        <w:t>ORZVHU PROB LIST UTIL</w:t>
      </w:r>
    </w:p>
    <w:p w14:paraId="32D1F8A0" w14:textId="011042D2" w:rsidR="005C2DA5" w:rsidRPr="00D81166" w:rsidRDefault="007F1C22" w:rsidP="009A5F28">
      <w:pPr>
        <w:pStyle w:val="Heading3"/>
      </w:pPr>
      <w:bookmarkStart w:id="139" w:name="OR_DST_CTB_CPRS_CONFIGURATION"/>
      <w:bookmarkStart w:id="140" w:name="new_options"/>
      <w:bookmarkEnd w:id="139"/>
      <w:bookmarkEnd w:id="140"/>
      <w:r>
        <w:br/>
      </w:r>
      <w:bookmarkStart w:id="141" w:name="_Toc149209505"/>
      <w:r w:rsidR="005C2DA5" w:rsidRPr="00D81166">
        <w:t>Menu Assignment</w:t>
      </w:r>
      <w:bookmarkEnd w:id="138"/>
      <w:bookmarkEnd w:id="141"/>
      <w:r w:rsidR="005C2DA5" w:rsidRPr="00D81166">
        <w:fldChar w:fldCharType="begin"/>
      </w:r>
      <w:r w:rsidR="005C2DA5" w:rsidRPr="00D81166">
        <w:instrText>xe "Menu Assignment"</w:instrText>
      </w:r>
      <w:r w:rsidR="005C2DA5" w:rsidRPr="00D81166">
        <w:fldChar w:fldCharType="end"/>
      </w:r>
    </w:p>
    <w:p w14:paraId="3C3BDA82" w14:textId="5DBFA9E8" w:rsidR="005C2DA5" w:rsidRPr="00D81166" w:rsidRDefault="005C2DA5" w:rsidP="00D13E1F">
      <w:pPr>
        <w:pStyle w:val="Heading4"/>
        <w:rPr>
          <w:lang w:val="fr-FR"/>
        </w:rPr>
      </w:pPr>
      <w:bookmarkStart w:id="142" w:name="_Toc425067827"/>
      <w:bookmarkStart w:id="143" w:name="_Toc535912359"/>
      <w:r w:rsidRPr="00D81166">
        <w:rPr>
          <w:lang w:val="fr-FR"/>
        </w:rPr>
        <w:t>CPRS Manager Menu [ORMGR MENU]</w:t>
      </w:r>
      <w:bookmarkEnd w:id="142"/>
      <w:bookmarkEnd w:id="143"/>
      <w:r w:rsidRPr="00D81166">
        <w:fldChar w:fldCharType="begin"/>
      </w:r>
      <w:r w:rsidRPr="00D81166">
        <w:rPr>
          <w:lang w:val="fr-FR"/>
        </w:rPr>
        <w:instrText>xe "CPRS Manager Menu"</w:instrText>
      </w:r>
      <w:r w:rsidRPr="00D81166">
        <w:fldChar w:fldCharType="end"/>
      </w:r>
    </w:p>
    <w:p w14:paraId="5F3A7289" w14:textId="77777777" w:rsidR="005C2DA5" w:rsidRPr="00D81166" w:rsidRDefault="005C2DA5" w:rsidP="00A6131E">
      <w:pPr>
        <w:pStyle w:val="CPRScapture"/>
        <w:spacing w:before="20" w:after="20"/>
      </w:pPr>
      <w:r w:rsidRPr="00D81166">
        <w:rPr>
          <w:lang w:val="fr-FR"/>
        </w:rPr>
        <w:t xml:space="preserve">   </w:t>
      </w:r>
      <w:proofErr w:type="gramStart"/>
      <w:r w:rsidRPr="00D81166">
        <w:t>CL  Clinician</w:t>
      </w:r>
      <w:proofErr w:type="gramEnd"/>
      <w:r w:rsidRPr="00D81166">
        <w:t xml:space="preserve"> Menu ...</w:t>
      </w:r>
    </w:p>
    <w:p w14:paraId="6048CC48" w14:textId="77777777" w:rsidR="005C2DA5" w:rsidRPr="00D81166" w:rsidRDefault="005C2DA5" w:rsidP="00A6131E">
      <w:pPr>
        <w:pStyle w:val="CPRScapture"/>
        <w:spacing w:before="20" w:after="20"/>
      </w:pPr>
      <w:r w:rsidRPr="00D81166">
        <w:t xml:space="preserve">   </w:t>
      </w:r>
      <w:proofErr w:type="gramStart"/>
      <w:r w:rsidRPr="00D81166">
        <w:t>NM  Nurse</w:t>
      </w:r>
      <w:proofErr w:type="gramEnd"/>
      <w:r w:rsidRPr="00D81166">
        <w:t xml:space="preserve"> Menu ...</w:t>
      </w:r>
    </w:p>
    <w:p w14:paraId="63D1D02E" w14:textId="77777777" w:rsidR="005C2DA5" w:rsidRPr="00D81166" w:rsidRDefault="005C2DA5" w:rsidP="00A6131E">
      <w:pPr>
        <w:pStyle w:val="CPRScapture"/>
        <w:spacing w:before="20" w:after="20"/>
      </w:pPr>
      <w:r w:rsidRPr="00D81166">
        <w:t xml:space="preserve">   </w:t>
      </w:r>
      <w:proofErr w:type="gramStart"/>
      <w:r w:rsidRPr="00D81166">
        <w:t>WC  Ward</w:t>
      </w:r>
      <w:proofErr w:type="gramEnd"/>
      <w:r w:rsidRPr="00D81166">
        <w:t xml:space="preserve"> Clerk Menu ...</w:t>
      </w:r>
    </w:p>
    <w:p w14:paraId="032C4F61" w14:textId="77777777" w:rsidR="005C2DA5" w:rsidRPr="00D81166" w:rsidRDefault="005C2DA5" w:rsidP="00A6131E">
      <w:pPr>
        <w:pStyle w:val="CPRScapture"/>
        <w:spacing w:before="20" w:after="20"/>
      </w:pPr>
      <w:r w:rsidRPr="00D81166">
        <w:t xml:space="preserve">   </w:t>
      </w:r>
      <w:proofErr w:type="gramStart"/>
      <w:r w:rsidRPr="00D81166">
        <w:t>PE  CPRS</w:t>
      </w:r>
      <w:proofErr w:type="gramEnd"/>
      <w:r w:rsidRPr="00D81166">
        <w:t xml:space="preserve"> Configuration Menu (Clin Coord)</w:t>
      </w:r>
    </w:p>
    <w:p w14:paraId="22D5DF62" w14:textId="59EC1862" w:rsidR="005C2DA5" w:rsidRPr="00D81166" w:rsidRDefault="005C2DA5" w:rsidP="00A6131E">
      <w:pPr>
        <w:pStyle w:val="CPRScapture"/>
        <w:spacing w:before="20" w:after="20"/>
      </w:pPr>
      <w:r w:rsidRPr="00D81166">
        <w:t xml:space="preserve">   </w:t>
      </w:r>
      <w:proofErr w:type="gramStart"/>
      <w:r w:rsidRPr="00D81166">
        <w:t>IR  CPRS</w:t>
      </w:r>
      <w:proofErr w:type="gramEnd"/>
      <w:r w:rsidRPr="00D81166">
        <w:t xml:space="preserve"> Configuration Menu (IRM)</w:t>
      </w:r>
    </w:p>
    <w:p w14:paraId="5D62F768" w14:textId="77777777" w:rsidR="00DD255C" w:rsidRDefault="00DD255C" w:rsidP="002B2702">
      <w:pPr>
        <w:pStyle w:val="TableHeading"/>
      </w:pPr>
    </w:p>
    <w:p w14:paraId="5B0A3006" w14:textId="77777777" w:rsidR="00DD255C" w:rsidRDefault="00DD255C" w:rsidP="002B2702">
      <w:pPr>
        <w:pStyle w:val="TableHeading"/>
      </w:pPr>
    </w:p>
    <w:p w14:paraId="01E77597" w14:textId="38BA382F" w:rsidR="005C2DA5" w:rsidRPr="00D81166" w:rsidRDefault="005C2DA5" w:rsidP="002B2702">
      <w:pPr>
        <w:pStyle w:val="TableHeading"/>
      </w:pPr>
      <w:r w:rsidRPr="00D81166">
        <w:t xml:space="preserve">We recommend that you assign menus as </w:t>
      </w:r>
      <w:proofErr w:type="gramStart"/>
      <w:r w:rsidRPr="00D81166">
        <w:t>follows</w:t>
      </w:r>
      <w:proofErr w:type="gramEnd"/>
    </w:p>
    <w:tbl>
      <w:tblPr>
        <w:tblStyle w:val="GridTable1Light"/>
        <w:tblW w:w="9244" w:type="dxa"/>
        <w:tblLayout w:type="fixed"/>
        <w:tblLook w:val="0020" w:firstRow="1" w:lastRow="0" w:firstColumn="0" w:lastColumn="0" w:noHBand="0" w:noVBand="0"/>
      </w:tblPr>
      <w:tblGrid>
        <w:gridCol w:w="2584"/>
        <w:gridCol w:w="2970"/>
        <w:gridCol w:w="3690"/>
      </w:tblGrid>
      <w:tr w:rsidR="005C2DA5" w:rsidRPr="00D81166" w14:paraId="54514EB4" w14:textId="77777777" w:rsidTr="0033236A">
        <w:trPr>
          <w:cnfStyle w:val="100000000000" w:firstRow="1" w:lastRow="0" w:firstColumn="0" w:lastColumn="0" w:oddVBand="0" w:evenVBand="0" w:oddHBand="0" w:evenHBand="0" w:firstRowFirstColumn="0" w:firstRowLastColumn="0" w:lastRowFirstColumn="0" w:lastRowLastColumn="0"/>
        </w:trPr>
        <w:tc>
          <w:tcPr>
            <w:tcW w:w="2584" w:type="dxa"/>
            <w:shd w:val="clear" w:color="auto" w:fill="D9D9D9"/>
          </w:tcPr>
          <w:p w14:paraId="2796E42B" w14:textId="77777777" w:rsidR="005C2DA5" w:rsidRPr="00D81166" w:rsidRDefault="005C2DA5" w:rsidP="002B2702">
            <w:pPr>
              <w:pStyle w:val="TableHeading"/>
            </w:pPr>
            <w:r w:rsidRPr="00D81166">
              <w:lastRenderedPageBreak/>
              <w:t>Menu Text</w:t>
            </w:r>
          </w:p>
        </w:tc>
        <w:tc>
          <w:tcPr>
            <w:tcW w:w="2970" w:type="dxa"/>
            <w:shd w:val="clear" w:color="auto" w:fill="D9D9D9"/>
          </w:tcPr>
          <w:p w14:paraId="62BC15F2" w14:textId="77777777" w:rsidR="005C2DA5" w:rsidRPr="00D81166" w:rsidRDefault="005C2DA5" w:rsidP="002B2702">
            <w:pPr>
              <w:pStyle w:val="TableHeading"/>
            </w:pPr>
            <w:r w:rsidRPr="00D81166">
              <w:t>Option Name</w:t>
            </w:r>
          </w:p>
        </w:tc>
        <w:tc>
          <w:tcPr>
            <w:tcW w:w="3690" w:type="dxa"/>
            <w:shd w:val="clear" w:color="auto" w:fill="D9D9D9"/>
          </w:tcPr>
          <w:p w14:paraId="64A2CAF7" w14:textId="77777777" w:rsidR="005C2DA5" w:rsidRPr="00D81166" w:rsidRDefault="005C2DA5" w:rsidP="002B2702">
            <w:pPr>
              <w:pStyle w:val="TableHeading"/>
            </w:pPr>
            <w:r w:rsidRPr="00D81166">
              <w:t>Assignment</w:t>
            </w:r>
          </w:p>
        </w:tc>
      </w:tr>
      <w:tr w:rsidR="005C2DA5" w:rsidRPr="00D81166" w14:paraId="4D66E36E" w14:textId="77777777" w:rsidTr="0033236A">
        <w:tc>
          <w:tcPr>
            <w:tcW w:w="2584" w:type="dxa"/>
          </w:tcPr>
          <w:p w14:paraId="4E453B96" w14:textId="77777777" w:rsidR="005C2DA5" w:rsidRPr="00A6131E" w:rsidRDefault="005C2DA5" w:rsidP="00061DCC">
            <w:pPr>
              <w:pStyle w:val="TableText"/>
              <w:rPr>
                <w:spacing w:val="-6"/>
                <w:sz w:val="19"/>
                <w:szCs w:val="19"/>
              </w:rPr>
            </w:pPr>
            <w:r w:rsidRPr="00A6131E">
              <w:rPr>
                <w:spacing w:val="-6"/>
                <w:sz w:val="19"/>
                <w:szCs w:val="19"/>
              </w:rPr>
              <w:t>CPRS Manager Menu</w:t>
            </w:r>
          </w:p>
        </w:tc>
        <w:tc>
          <w:tcPr>
            <w:tcW w:w="2970" w:type="dxa"/>
          </w:tcPr>
          <w:p w14:paraId="510BCE6B" w14:textId="77777777" w:rsidR="005C2DA5" w:rsidRPr="00A6131E" w:rsidRDefault="005C2DA5" w:rsidP="00061DCC">
            <w:pPr>
              <w:pStyle w:val="TableText"/>
              <w:rPr>
                <w:spacing w:val="-6"/>
                <w:sz w:val="19"/>
                <w:szCs w:val="19"/>
              </w:rPr>
            </w:pPr>
            <w:r w:rsidRPr="00A6131E">
              <w:rPr>
                <w:spacing w:val="-6"/>
                <w:sz w:val="19"/>
                <w:szCs w:val="19"/>
              </w:rPr>
              <w:t>ORMGR MENU</w:t>
            </w:r>
          </w:p>
        </w:tc>
        <w:tc>
          <w:tcPr>
            <w:tcW w:w="3690" w:type="dxa"/>
          </w:tcPr>
          <w:p w14:paraId="4CFAD269" w14:textId="77777777" w:rsidR="005C2DA5" w:rsidRPr="00A6131E" w:rsidRDefault="005C2DA5" w:rsidP="00061DCC">
            <w:pPr>
              <w:pStyle w:val="TableText"/>
              <w:rPr>
                <w:spacing w:val="-6"/>
                <w:sz w:val="19"/>
                <w:szCs w:val="19"/>
              </w:rPr>
            </w:pPr>
            <w:r w:rsidRPr="00A6131E">
              <w:rPr>
                <w:spacing w:val="-6"/>
                <w:sz w:val="19"/>
                <w:szCs w:val="19"/>
              </w:rPr>
              <w:t>IRMS specialists assigned to CPRS</w:t>
            </w:r>
          </w:p>
        </w:tc>
      </w:tr>
      <w:tr w:rsidR="005C2DA5" w:rsidRPr="00D81166" w14:paraId="03D92248" w14:textId="77777777" w:rsidTr="0033236A">
        <w:tc>
          <w:tcPr>
            <w:tcW w:w="2584" w:type="dxa"/>
          </w:tcPr>
          <w:p w14:paraId="7F2FD244" w14:textId="77777777" w:rsidR="005C2DA5" w:rsidRPr="00A6131E" w:rsidRDefault="005C2DA5" w:rsidP="00061DCC">
            <w:pPr>
              <w:pStyle w:val="TableText"/>
              <w:rPr>
                <w:spacing w:val="-6"/>
                <w:sz w:val="19"/>
                <w:szCs w:val="19"/>
              </w:rPr>
            </w:pPr>
            <w:r w:rsidRPr="00A6131E">
              <w:rPr>
                <w:spacing w:val="-6"/>
                <w:sz w:val="19"/>
                <w:szCs w:val="19"/>
              </w:rPr>
              <w:t>Clinician Menu</w:t>
            </w:r>
            <w:r w:rsidRPr="00A6131E">
              <w:rPr>
                <w:spacing w:val="-6"/>
                <w:sz w:val="19"/>
                <w:szCs w:val="19"/>
              </w:rPr>
              <w:fldChar w:fldCharType="begin"/>
            </w:r>
            <w:r w:rsidRPr="00A6131E">
              <w:rPr>
                <w:spacing w:val="-6"/>
                <w:sz w:val="19"/>
                <w:szCs w:val="19"/>
              </w:rPr>
              <w:instrText>xe "Clinician Menu"</w:instrText>
            </w:r>
            <w:r w:rsidRPr="00A6131E">
              <w:rPr>
                <w:spacing w:val="-6"/>
                <w:sz w:val="19"/>
                <w:szCs w:val="19"/>
              </w:rPr>
              <w:fldChar w:fldCharType="end"/>
            </w:r>
          </w:p>
        </w:tc>
        <w:tc>
          <w:tcPr>
            <w:tcW w:w="2970" w:type="dxa"/>
          </w:tcPr>
          <w:p w14:paraId="68A27CB4" w14:textId="77777777" w:rsidR="005C2DA5" w:rsidRPr="00A6131E" w:rsidRDefault="005C2DA5" w:rsidP="00061DCC">
            <w:pPr>
              <w:pStyle w:val="TableText"/>
              <w:rPr>
                <w:spacing w:val="-6"/>
                <w:sz w:val="19"/>
                <w:szCs w:val="19"/>
              </w:rPr>
            </w:pPr>
            <w:r w:rsidRPr="00A6131E">
              <w:rPr>
                <w:spacing w:val="-6"/>
                <w:sz w:val="19"/>
                <w:szCs w:val="19"/>
              </w:rPr>
              <w:t>OR MAIN MENU CLINICIAN</w:t>
            </w:r>
            <w:r w:rsidRPr="00A6131E">
              <w:rPr>
                <w:spacing w:val="-6"/>
                <w:sz w:val="19"/>
                <w:szCs w:val="19"/>
              </w:rPr>
              <w:fldChar w:fldCharType="begin"/>
            </w:r>
            <w:r w:rsidRPr="00A6131E">
              <w:rPr>
                <w:spacing w:val="-6"/>
                <w:sz w:val="19"/>
                <w:szCs w:val="19"/>
              </w:rPr>
              <w:instrText>xe "OR MAIN MENU CLINICIAN"</w:instrText>
            </w:r>
            <w:r w:rsidRPr="00A6131E">
              <w:rPr>
                <w:spacing w:val="-6"/>
                <w:sz w:val="19"/>
                <w:szCs w:val="19"/>
              </w:rPr>
              <w:fldChar w:fldCharType="end"/>
            </w:r>
          </w:p>
        </w:tc>
        <w:tc>
          <w:tcPr>
            <w:tcW w:w="3690" w:type="dxa"/>
          </w:tcPr>
          <w:p w14:paraId="3C96E4ED" w14:textId="77777777" w:rsidR="005C2DA5" w:rsidRPr="00A6131E" w:rsidRDefault="005C2DA5" w:rsidP="00061DCC">
            <w:pPr>
              <w:pStyle w:val="TableText"/>
              <w:rPr>
                <w:spacing w:val="-6"/>
                <w:sz w:val="19"/>
                <w:szCs w:val="19"/>
              </w:rPr>
            </w:pPr>
            <w:r w:rsidRPr="00A6131E">
              <w:rPr>
                <w:spacing w:val="-6"/>
                <w:sz w:val="19"/>
                <w:szCs w:val="19"/>
              </w:rPr>
              <w:t>Clinicians (physicians, psychologists, social workers, nurse practitioners, PAs, etc.)</w:t>
            </w:r>
          </w:p>
        </w:tc>
      </w:tr>
      <w:tr w:rsidR="005C2DA5" w:rsidRPr="00D81166" w14:paraId="746DCF83" w14:textId="77777777" w:rsidTr="0033236A">
        <w:tc>
          <w:tcPr>
            <w:tcW w:w="2584" w:type="dxa"/>
          </w:tcPr>
          <w:p w14:paraId="3C04D0E4" w14:textId="77777777" w:rsidR="005C2DA5" w:rsidRPr="00A6131E" w:rsidRDefault="005C2DA5" w:rsidP="00061DCC">
            <w:pPr>
              <w:pStyle w:val="TableText"/>
              <w:rPr>
                <w:spacing w:val="-6"/>
                <w:sz w:val="19"/>
                <w:szCs w:val="19"/>
              </w:rPr>
            </w:pPr>
            <w:r w:rsidRPr="00A6131E">
              <w:rPr>
                <w:spacing w:val="-6"/>
                <w:sz w:val="19"/>
                <w:szCs w:val="19"/>
              </w:rPr>
              <w:t>Nurse Menu</w:t>
            </w:r>
            <w:r w:rsidRPr="00A6131E">
              <w:rPr>
                <w:spacing w:val="-6"/>
                <w:sz w:val="19"/>
                <w:szCs w:val="19"/>
              </w:rPr>
              <w:fldChar w:fldCharType="begin"/>
            </w:r>
            <w:r w:rsidRPr="00A6131E">
              <w:rPr>
                <w:spacing w:val="-6"/>
                <w:sz w:val="19"/>
                <w:szCs w:val="19"/>
              </w:rPr>
              <w:instrText>xe "Nurse Menu"</w:instrText>
            </w:r>
            <w:r w:rsidRPr="00A6131E">
              <w:rPr>
                <w:spacing w:val="-6"/>
                <w:sz w:val="19"/>
                <w:szCs w:val="19"/>
              </w:rPr>
              <w:fldChar w:fldCharType="end"/>
            </w:r>
          </w:p>
        </w:tc>
        <w:tc>
          <w:tcPr>
            <w:tcW w:w="2970" w:type="dxa"/>
          </w:tcPr>
          <w:p w14:paraId="1FCE7F2A" w14:textId="77777777" w:rsidR="005C2DA5" w:rsidRPr="00A6131E" w:rsidRDefault="005C2DA5" w:rsidP="00061DCC">
            <w:pPr>
              <w:pStyle w:val="TableText"/>
              <w:rPr>
                <w:spacing w:val="-6"/>
                <w:sz w:val="19"/>
                <w:szCs w:val="19"/>
              </w:rPr>
            </w:pPr>
            <w:r w:rsidRPr="00A6131E">
              <w:rPr>
                <w:spacing w:val="-6"/>
                <w:sz w:val="19"/>
                <w:szCs w:val="19"/>
              </w:rPr>
              <w:t>OR MAIN MENU NURSE</w:t>
            </w:r>
            <w:r w:rsidRPr="00A6131E">
              <w:rPr>
                <w:spacing w:val="-6"/>
                <w:sz w:val="19"/>
                <w:szCs w:val="19"/>
              </w:rPr>
              <w:fldChar w:fldCharType="begin"/>
            </w:r>
            <w:r w:rsidRPr="00A6131E">
              <w:rPr>
                <w:spacing w:val="-6"/>
                <w:sz w:val="19"/>
                <w:szCs w:val="19"/>
              </w:rPr>
              <w:instrText>xe "OR MAIN MENU NURSE"</w:instrText>
            </w:r>
            <w:r w:rsidRPr="00A6131E">
              <w:rPr>
                <w:spacing w:val="-6"/>
                <w:sz w:val="19"/>
                <w:szCs w:val="19"/>
              </w:rPr>
              <w:fldChar w:fldCharType="end"/>
            </w:r>
          </w:p>
        </w:tc>
        <w:tc>
          <w:tcPr>
            <w:tcW w:w="3690" w:type="dxa"/>
          </w:tcPr>
          <w:p w14:paraId="4FF13AE9" w14:textId="77777777" w:rsidR="005C2DA5" w:rsidRPr="00A6131E" w:rsidRDefault="005C2DA5" w:rsidP="00061DCC">
            <w:pPr>
              <w:pStyle w:val="TableText"/>
              <w:rPr>
                <w:spacing w:val="-6"/>
                <w:sz w:val="19"/>
                <w:szCs w:val="19"/>
              </w:rPr>
            </w:pPr>
            <w:r w:rsidRPr="00A6131E">
              <w:rPr>
                <w:spacing w:val="-6"/>
                <w:sz w:val="19"/>
                <w:szCs w:val="19"/>
              </w:rPr>
              <w:t>Nurses</w:t>
            </w:r>
          </w:p>
        </w:tc>
      </w:tr>
      <w:tr w:rsidR="005C2DA5" w:rsidRPr="00D81166" w14:paraId="12A47A82" w14:textId="77777777" w:rsidTr="0033236A">
        <w:tc>
          <w:tcPr>
            <w:tcW w:w="2584" w:type="dxa"/>
          </w:tcPr>
          <w:p w14:paraId="33BED0BF" w14:textId="77777777" w:rsidR="005C2DA5" w:rsidRPr="00A6131E" w:rsidRDefault="005C2DA5" w:rsidP="00061DCC">
            <w:pPr>
              <w:pStyle w:val="TableText"/>
              <w:rPr>
                <w:spacing w:val="-6"/>
                <w:sz w:val="19"/>
                <w:szCs w:val="19"/>
              </w:rPr>
            </w:pPr>
            <w:r w:rsidRPr="00A6131E">
              <w:rPr>
                <w:spacing w:val="-6"/>
                <w:sz w:val="19"/>
                <w:szCs w:val="19"/>
              </w:rPr>
              <w:t>Ward Clerk Menu</w:t>
            </w:r>
            <w:r w:rsidRPr="00A6131E">
              <w:rPr>
                <w:spacing w:val="-6"/>
                <w:sz w:val="19"/>
                <w:szCs w:val="19"/>
              </w:rPr>
              <w:fldChar w:fldCharType="begin"/>
            </w:r>
            <w:r w:rsidRPr="00A6131E">
              <w:rPr>
                <w:spacing w:val="-6"/>
                <w:sz w:val="19"/>
                <w:szCs w:val="19"/>
              </w:rPr>
              <w:instrText>xe "Ward Clerk Menu"</w:instrText>
            </w:r>
            <w:r w:rsidRPr="00A6131E">
              <w:rPr>
                <w:spacing w:val="-6"/>
                <w:sz w:val="19"/>
                <w:szCs w:val="19"/>
              </w:rPr>
              <w:fldChar w:fldCharType="end"/>
            </w:r>
          </w:p>
        </w:tc>
        <w:tc>
          <w:tcPr>
            <w:tcW w:w="2970" w:type="dxa"/>
          </w:tcPr>
          <w:p w14:paraId="3A5B087A" w14:textId="77777777" w:rsidR="005C2DA5" w:rsidRPr="00A6131E" w:rsidRDefault="005C2DA5" w:rsidP="00061DCC">
            <w:pPr>
              <w:pStyle w:val="TableText"/>
              <w:rPr>
                <w:spacing w:val="-6"/>
                <w:sz w:val="19"/>
                <w:szCs w:val="19"/>
              </w:rPr>
            </w:pPr>
            <w:r w:rsidRPr="00A6131E">
              <w:rPr>
                <w:spacing w:val="-6"/>
                <w:sz w:val="19"/>
                <w:szCs w:val="19"/>
              </w:rPr>
              <w:t>OR MAIN MENU WARD CLERK</w:t>
            </w:r>
            <w:r w:rsidRPr="00A6131E">
              <w:rPr>
                <w:spacing w:val="-6"/>
                <w:sz w:val="19"/>
                <w:szCs w:val="19"/>
              </w:rPr>
              <w:fldChar w:fldCharType="begin"/>
            </w:r>
            <w:r w:rsidRPr="00A6131E">
              <w:rPr>
                <w:spacing w:val="-6"/>
                <w:sz w:val="19"/>
                <w:szCs w:val="19"/>
              </w:rPr>
              <w:instrText>xe "OR MAIN MENU WARD CLERK"</w:instrText>
            </w:r>
            <w:r w:rsidRPr="00A6131E">
              <w:rPr>
                <w:spacing w:val="-6"/>
                <w:sz w:val="19"/>
                <w:szCs w:val="19"/>
              </w:rPr>
              <w:fldChar w:fldCharType="end"/>
            </w:r>
          </w:p>
        </w:tc>
        <w:tc>
          <w:tcPr>
            <w:tcW w:w="3690" w:type="dxa"/>
          </w:tcPr>
          <w:p w14:paraId="51610909" w14:textId="77777777" w:rsidR="005C2DA5" w:rsidRPr="00A6131E" w:rsidRDefault="005C2DA5" w:rsidP="00061DCC">
            <w:pPr>
              <w:pStyle w:val="TableText"/>
              <w:rPr>
                <w:spacing w:val="-6"/>
                <w:sz w:val="19"/>
                <w:szCs w:val="19"/>
              </w:rPr>
            </w:pPr>
            <w:r w:rsidRPr="00A6131E">
              <w:rPr>
                <w:spacing w:val="-6"/>
                <w:sz w:val="19"/>
                <w:szCs w:val="19"/>
              </w:rPr>
              <w:t>Ward Clerks, MAS personnel</w:t>
            </w:r>
          </w:p>
        </w:tc>
      </w:tr>
      <w:tr w:rsidR="005C2DA5" w:rsidRPr="00D81166" w14:paraId="0A888D5E" w14:textId="77777777" w:rsidTr="0033236A">
        <w:tc>
          <w:tcPr>
            <w:tcW w:w="2584" w:type="dxa"/>
          </w:tcPr>
          <w:p w14:paraId="4AFC97B4" w14:textId="77777777" w:rsidR="005C2DA5" w:rsidRPr="00A6131E" w:rsidRDefault="005C2DA5" w:rsidP="00061DCC">
            <w:pPr>
              <w:pStyle w:val="TableText"/>
              <w:rPr>
                <w:spacing w:val="-6"/>
                <w:sz w:val="19"/>
                <w:szCs w:val="19"/>
              </w:rPr>
            </w:pPr>
            <w:r w:rsidRPr="00A6131E">
              <w:rPr>
                <w:spacing w:val="-6"/>
                <w:sz w:val="19"/>
                <w:szCs w:val="19"/>
              </w:rPr>
              <w:t>CPRS Configuration Menu (Clin Coord)</w:t>
            </w:r>
            <w:r w:rsidRPr="00A6131E">
              <w:rPr>
                <w:spacing w:val="-6"/>
                <w:sz w:val="19"/>
                <w:szCs w:val="19"/>
              </w:rPr>
              <w:fldChar w:fldCharType="begin"/>
            </w:r>
            <w:r w:rsidRPr="00A6131E">
              <w:rPr>
                <w:spacing w:val="-6"/>
                <w:sz w:val="19"/>
                <w:szCs w:val="19"/>
              </w:rPr>
              <w:instrText>xe "Clinical Coordinator’s Menu"</w:instrText>
            </w:r>
            <w:r w:rsidRPr="00A6131E">
              <w:rPr>
                <w:spacing w:val="-6"/>
                <w:sz w:val="19"/>
                <w:szCs w:val="19"/>
              </w:rPr>
              <w:fldChar w:fldCharType="end"/>
            </w:r>
          </w:p>
        </w:tc>
        <w:tc>
          <w:tcPr>
            <w:tcW w:w="2970" w:type="dxa"/>
          </w:tcPr>
          <w:p w14:paraId="5754C35C" w14:textId="77777777" w:rsidR="005C2DA5" w:rsidRPr="00A6131E" w:rsidRDefault="005C2DA5" w:rsidP="00061DCC">
            <w:pPr>
              <w:pStyle w:val="TableText"/>
              <w:rPr>
                <w:spacing w:val="-6"/>
                <w:sz w:val="19"/>
                <w:szCs w:val="19"/>
              </w:rPr>
            </w:pPr>
            <w:r w:rsidRPr="00A6131E">
              <w:rPr>
                <w:spacing w:val="-6"/>
                <w:sz w:val="19"/>
                <w:szCs w:val="19"/>
              </w:rPr>
              <w:t>ORCL MENU</w:t>
            </w:r>
            <w:r w:rsidRPr="00A6131E">
              <w:rPr>
                <w:spacing w:val="-6"/>
                <w:sz w:val="19"/>
                <w:szCs w:val="19"/>
              </w:rPr>
              <w:fldChar w:fldCharType="begin"/>
            </w:r>
            <w:r w:rsidRPr="00A6131E">
              <w:rPr>
                <w:spacing w:val="-6"/>
                <w:sz w:val="19"/>
                <w:szCs w:val="19"/>
              </w:rPr>
              <w:instrText>xe "ORCL MENU"</w:instrText>
            </w:r>
            <w:r w:rsidRPr="00A6131E">
              <w:rPr>
                <w:spacing w:val="-6"/>
                <w:sz w:val="19"/>
                <w:szCs w:val="19"/>
              </w:rPr>
              <w:fldChar w:fldCharType="end"/>
            </w:r>
          </w:p>
        </w:tc>
        <w:tc>
          <w:tcPr>
            <w:tcW w:w="3690" w:type="dxa"/>
          </w:tcPr>
          <w:p w14:paraId="69D77AA2" w14:textId="77777777" w:rsidR="005C2DA5" w:rsidRPr="00A6131E" w:rsidRDefault="005C2DA5" w:rsidP="00061DCC">
            <w:pPr>
              <w:pStyle w:val="TableText"/>
              <w:rPr>
                <w:spacing w:val="-6"/>
                <w:sz w:val="19"/>
                <w:szCs w:val="19"/>
              </w:rPr>
            </w:pPr>
            <w:r w:rsidRPr="00A6131E">
              <w:rPr>
                <w:spacing w:val="-6"/>
                <w:sz w:val="19"/>
                <w:szCs w:val="19"/>
              </w:rPr>
              <w:t xml:space="preserve">Clinical Coordinators, ADPACS, </w:t>
            </w:r>
          </w:p>
        </w:tc>
      </w:tr>
      <w:tr w:rsidR="005C2DA5" w:rsidRPr="00D81166" w14:paraId="656B298F" w14:textId="77777777" w:rsidTr="0033236A">
        <w:tc>
          <w:tcPr>
            <w:tcW w:w="2584" w:type="dxa"/>
          </w:tcPr>
          <w:p w14:paraId="33A413EF" w14:textId="77777777" w:rsidR="005C2DA5" w:rsidRPr="00A6131E" w:rsidRDefault="005C2DA5" w:rsidP="00061DCC">
            <w:pPr>
              <w:pStyle w:val="TableText"/>
              <w:rPr>
                <w:spacing w:val="-6"/>
                <w:sz w:val="19"/>
                <w:szCs w:val="19"/>
              </w:rPr>
            </w:pPr>
            <w:r w:rsidRPr="00A6131E">
              <w:rPr>
                <w:spacing w:val="-6"/>
                <w:sz w:val="19"/>
                <w:szCs w:val="19"/>
              </w:rPr>
              <w:t>CPRS Configuration Menu (IRM)</w:t>
            </w:r>
            <w:r w:rsidRPr="00A6131E">
              <w:rPr>
                <w:spacing w:val="-6"/>
                <w:sz w:val="19"/>
                <w:szCs w:val="19"/>
              </w:rPr>
              <w:fldChar w:fldCharType="begin"/>
            </w:r>
            <w:r w:rsidRPr="00A6131E">
              <w:rPr>
                <w:spacing w:val="-6"/>
                <w:sz w:val="19"/>
                <w:szCs w:val="19"/>
              </w:rPr>
              <w:instrText>xe "CPRS Clean-up Utilities"</w:instrText>
            </w:r>
            <w:r w:rsidRPr="00A6131E">
              <w:rPr>
                <w:spacing w:val="-6"/>
                <w:sz w:val="19"/>
                <w:szCs w:val="19"/>
              </w:rPr>
              <w:fldChar w:fldCharType="end"/>
            </w:r>
          </w:p>
        </w:tc>
        <w:tc>
          <w:tcPr>
            <w:tcW w:w="2970" w:type="dxa"/>
          </w:tcPr>
          <w:p w14:paraId="389D87EC" w14:textId="77777777" w:rsidR="005C2DA5" w:rsidRPr="00A6131E" w:rsidRDefault="005C2DA5" w:rsidP="00061DCC">
            <w:pPr>
              <w:pStyle w:val="TableText"/>
              <w:rPr>
                <w:spacing w:val="-6"/>
                <w:sz w:val="19"/>
                <w:szCs w:val="19"/>
              </w:rPr>
            </w:pPr>
            <w:r w:rsidRPr="00A6131E">
              <w:rPr>
                <w:spacing w:val="-6"/>
                <w:sz w:val="19"/>
                <w:szCs w:val="19"/>
              </w:rPr>
              <w:t>ORE MGR</w:t>
            </w:r>
            <w:r w:rsidRPr="00A6131E">
              <w:rPr>
                <w:spacing w:val="-6"/>
                <w:sz w:val="19"/>
                <w:szCs w:val="19"/>
              </w:rPr>
              <w:fldChar w:fldCharType="begin"/>
            </w:r>
            <w:r w:rsidRPr="00A6131E">
              <w:rPr>
                <w:spacing w:val="-6"/>
                <w:sz w:val="19"/>
                <w:szCs w:val="19"/>
              </w:rPr>
              <w:instrText>xe "ORE MGR"</w:instrText>
            </w:r>
            <w:r w:rsidRPr="00A6131E">
              <w:rPr>
                <w:spacing w:val="-6"/>
                <w:sz w:val="19"/>
                <w:szCs w:val="19"/>
              </w:rPr>
              <w:fldChar w:fldCharType="end"/>
            </w:r>
          </w:p>
        </w:tc>
        <w:tc>
          <w:tcPr>
            <w:tcW w:w="3690" w:type="dxa"/>
          </w:tcPr>
          <w:p w14:paraId="0E74493F" w14:textId="77777777" w:rsidR="005C2DA5" w:rsidRPr="00A6131E" w:rsidRDefault="005C2DA5" w:rsidP="00061DCC">
            <w:pPr>
              <w:pStyle w:val="TableText"/>
              <w:rPr>
                <w:spacing w:val="-6"/>
                <w:sz w:val="19"/>
                <w:szCs w:val="19"/>
              </w:rPr>
            </w:pPr>
            <w:r w:rsidRPr="00A6131E">
              <w:rPr>
                <w:spacing w:val="-6"/>
                <w:sz w:val="19"/>
                <w:szCs w:val="19"/>
              </w:rPr>
              <w:t>IRMS CPRS specialist</w:t>
            </w:r>
          </w:p>
          <w:p w14:paraId="1E2AA791" w14:textId="77777777" w:rsidR="005C2DA5" w:rsidRPr="00A6131E" w:rsidRDefault="005C2DA5" w:rsidP="00061DCC">
            <w:pPr>
              <w:pStyle w:val="TableText"/>
              <w:rPr>
                <w:spacing w:val="-6"/>
                <w:sz w:val="19"/>
                <w:szCs w:val="19"/>
              </w:rPr>
            </w:pPr>
            <w:r w:rsidRPr="00A6131E">
              <w:rPr>
                <w:spacing w:val="-6"/>
                <w:sz w:val="19"/>
                <w:szCs w:val="19"/>
              </w:rPr>
              <w:t>(</w:t>
            </w:r>
            <w:proofErr w:type="gramStart"/>
            <w:r w:rsidRPr="00A6131E">
              <w:rPr>
                <w:spacing w:val="-6"/>
                <w:sz w:val="19"/>
                <w:szCs w:val="19"/>
              </w:rPr>
              <w:t>locked</w:t>
            </w:r>
            <w:proofErr w:type="gramEnd"/>
            <w:r w:rsidRPr="00A6131E">
              <w:rPr>
                <w:spacing w:val="-6"/>
                <w:sz w:val="19"/>
                <w:szCs w:val="19"/>
              </w:rPr>
              <w:t xml:space="preserve"> with XUPROG key)</w:t>
            </w:r>
          </w:p>
        </w:tc>
      </w:tr>
    </w:tbl>
    <w:p w14:paraId="5479BE5A" w14:textId="45CA6B80" w:rsidR="0066201E" w:rsidRDefault="0066201E" w:rsidP="00D13E1F">
      <w:pPr>
        <w:pStyle w:val="Heading4"/>
      </w:pPr>
      <w:bookmarkStart w:id="144" w:name="ORVCO_Menu_not_assigned_until_Cerner"/>
      <w:r>
        <w:t xml:space="preserve">ORVCO Menu not assigned until </w:t>
      </w:r>
      <w:bookmarkStart w:id="145" w:name="EHR_cutover"/>
      <w:bookmarkEnd w:id="145"/>
      <w:r w:rsidR="007E59A4">
        <w:t xml:space="preserve">New </w:t>
      </w:r>
      <w:r w:rsidR="00AF2F12">
        <w:t>EHR</w:t>
      </w:r>
      <w:r>
        <w:t xml:space="preserve"> Cutover</w:t>
      </w:r>
      <w:bookmarkEnd w:id="144"/>
    </w:p>
    <w:p w14:paraId="5D887569" w14:textId="68E47286" w:rsidR="0066201E" w:rsidRDefault="0066201E" w:rsidP="0066201E">
      <w:pPr>
        <w:rPr>
          <w:color w:val="000000"/>
        </w:rPr>
      </w:pPr>
      <w:r>
        <w:rPr>
          <w:color w:val="000000"/>
        </w:rPr>
        <w:t xml:space="preserve">This menu is used during the site's </w:t>
      </w:r>
      <w:r w:rsidR="007E59A4">
        <w:rPr>
          <w:color w:val="000000"/>
        </w:rPr>
        <w:t xml:space="preserve">New </w:t>
      </w:r>
      <w:r w:rsidR="00AF2F12">
        <w:rPr>
          <w:color w:val="000000"/>
        </w:rPr>
        <w:t>EHR</w:t>
      </w:r>
      <w:r>
        <w:rPr>
          <w:color w:val="000000"/>
        </w:rPr>
        <w:t xml:space="preserve"> cutover and has menu options to automatically create documents for a single, user selected patient or initiate a task to create a document for any patient that has had an inpatient, outpatient, or clinic visit in the past three years. The menu should not be given out until directed to do so. Someone would need to request this option </w:t>
      </w:r>
      <w:proofErr w:type="gramStart"/>
      <w:r>
        <w:rPr>
          <w:color w:val="000000"/>
        </w:rPr>
        <w:t>and also</w:t>
      </w:r>
      <w:proofErr w:type="gramEnd"/>
      <w:r>
        <w:rPr>
          <w:color w:val="000000"/>
        </w:rPr>
        <w:t xml:space="preserve"> the security key ORVCO needed to use it.</w:t>
      </w:r>
    </w:p>
    <w:tbl>
      <w:tblPr>
        <w:tblStyle w:val="TableGrid"/>
        <w:tblW w:w="9240" w:type="dxa"/>
        <w:tblLook w:val="04A0" w:firstRow="1" w:lastRow="0" w:firstColumn="1" w:lastColumn="0" w:noHBand="0" w:noVBand="1"/>
      </w:tblPr>
      <w:tblGrid>
        <w:gridCol w:w="2583"/>
        <w:gridCol w:w="2447"/>
        <w:gridCol w:w="4210"/>
      </w:tblGrid>
      <w:tr w:rsidR="0066201E" w14:paraId="2B4B00C7" w14:textId="77777777" w:rsidTr="0066201E">
        <w:tc>
          <w:tcPr>
            <w:tcW w:w="2583" w:type="dxa"/>
            <w:shd w:val="clear" w:color="auto" w:fill="D9D9D9" w:themeFill="background1" w:themeFillShade="D9"/>
            <w:hideMark/>
          </w:tcPr>
          <w:p w14:paraId="570D1A81" w14:textId="77777777" w:rsidR="0066201E" w:rsidRDefault="0066201E" w:rsidP="0066201E">
            <w:pPr>
              <w:pStyle w:val="TableText"/>
              <w:rPr>
                <w:b/>
                <w:bCs/>
                <w:spacing w:val="-6"/>
                <w:sz w:val="19"/>
                <w:szCs w:val="19"/>
              </w:rPr>
            </w:pPr>
            <w:r>
              <w:rPr>
                <w:b/>
                <w:bCs/>
                <w:spacing w:val="-6"/>
                <w:sz w:val="19"/>
                <w:szCs w:val="19"/>
              </w:rPr>
              <w:t>VistA Cutover</w:t>
            </w:r>
          </w:p>
        </w:tc>
        <w:tc>
          <w:tcPr>
            <w:tcW w:w="2447" w:type="dxa"/>
            <w:shd w:val="clear" w:color="auto" w:fill="D9D9D9" w:themeFill="background1" w:themeFillShade="D9"/>
            <w:hideMark/>
          </w:tcPr>
          <w:p w14:paraId="2CBEAD24" w14:textId="77777777" w:rsidR="0066201E" w:rsidRDefault="0066201E" w:rsidP="0066201E">
            <w:pPr>
              <w:pStyle w:val="TableText"/>
              <w:rPr>
                <w:b/>
                <w:bCs/>
                <w:spacing w:val="-6"/>
                <w:sz w:val="19"/>
                <w:szCs w:val="19"/>
              </w:rPr>
            </w:pPr>
            <w:r>
              <w:rPr>
                <w:rFonts w:ascii="r_ansi" w:hAnsi="r_ansi"/>
                <w:b/>
                <w:bCs/>
              </w:rPr>
              <w:t>ORVCO MENU</w:t>
            </w:r>
          </w:p>
        </w:tc>
        <w:tc>
          <w:tcPr>
            <w:tcW w:w="4210" w:type="dxa"/>
            <w:shd w:val="clear" w:color="auto" w:fill="D9D9D9" w:themeFill="background1" w:themeFillShade="D9"/>
            <w:hideMark/>
          </w:tcPr>
          <w:p w14:paraId="2A051599" w14:textId="77777777" w:rsidR="0066201E" w:rsidRDefault="0066201E" w:rsidP="0066201E">
            <w:pPr>
              <w:pStyle w:val="TableText"/>
              <w:rPr>
                <w:spacing w:val="-6"/>
                <w:sz w:val="19"/>
                <w:szCs w:val="19"/>
              </w:rPr>
            </w:pPr>
            <w:r>
              <w:rPr>
                <w:b/>
                <w:bCs/>
                <w:spacing w:val="-6"/>
                <w:sz w:val="19"/>
                <w:szCs w:val="19"/>
              </w:rPr>
              <w:t>Clinical Coordinators</w:t>
            </w:r>
          </w:p>
          <w:p w14:paraId="201A480E" w14:textId="77777777" w:rsidR="0066201E" w:rsidRDefault="0066201E" w:rsidP="0066201E">
            <w:pPr>
              <w:pStyle w:val="TableText"/>
              <w:rPr>
                <w:b/>
                <w:bCs/>
                <w:spacing w:val="-6"/>
                <w:sz w:val="19"/>
                <w:szCs w:val="19"/>
              </w:rPr>
            </w:pPr>
            <w:r>
              <w:rPr>
                <w:b/>
                <w:bCs/>
                <w:spacing w:val="-6"/>
                <w:sz w:val="19"/>
                <w:szCs w:val="19"/>
              </w:rPr>
              <w:t>(</w:t>
            </w:r>
            <w:proofErr w:type="gramStart"/>
            <w:r>
              <w:rPr>
                <w:b/>
                <w:bCs/>
                <w:spacing w:val="-6"/>
                <w:sz w:val="19"/>
                <w:szCs w:val="19"/>
              </w:rPr>
              <w:t>locked</w:t>
            </w:r>
            <w:proofErr w:type="gramEnd"/>
            <w:r>
              <w:rPr>
                <w:b/>
                <w:bCs/>
                <w:spacing w:val="-6"/>
                <w:sz w:val="19"/>
                <w:szCs w:val="19"/>
              </w:rPr>
              <w:t xml:space="preserve"> with ORVCO key</w:t>
            </w:r>
          </w:p>
        </w:tc>
      </w:tr>
      <w:tr w:rsidR="0066201E" w14:paraId="33550968" w14:textId="77777777" w:rsidTr="0066201E">
        <w:tc>
          <w:tcPr>
            <w:tcW w:w="2583" w:type="dxa"/>
            <w:hideMark/>
          </w:tcPr>
          <w:p w14:paraId="776994E7" w14:textId="77777777" w:rsidR="0066201E" w:rsidRDefault="0066201E" w:rsidP="0066201E">
            <w:pPr>
              <w:pStyle w:val="TableText"/>
              <w:rPr>
                <w:spacing w:val="-6"/>
                <w:sz w:val="19"/>
                <w:szCs w:val="19"/>
              </w:rPr>
            </w:pPr>
            <w:r>
              <w:rPr>
                <w:sz w:val="19"/>
                <w:szCs w:val="19"/>
              </w:rPr>
              <w:t>Run System Benchmark</w:t>
            </w:r>
          </w:p>
        </w:tc>
        <w:tc>
          <w:tcPr>
            <w:tcW w:w="2447" w:type="dxa"/>
            <w:hideMark/>
          </w:tcPr>
          <w:p w14:paraId="28824E1E" w14:textId="77777777" w:rsidR="0066201E" w:rsidRDefault="0066201E" w:rsidP="0066201E">
            <w:pPr>
              <w:pStyle w:val="TableText"/>
              <w:rPr>
                <w:spacing w:val="-6"/>
                <w:sz w:val="19"/>
                <w:szCs w:val="19"/>
              </w:rPr>
            </w:pPr>
            <w:r>
              <w:rPr>
                <w:spacing w:val="-6"/>
                <w:sz w:val="19"/>
                <w:szCs w:val="19"/>
              </w:rPr>
              <w:t>ORVCO BENCH</w:t>
            </w:r>
          </w:p>
        </w:tc>
        <w:tc>
          <w:tcPr>
            <w:tcW w:w="4210" w:type="dxa"/>
            <w:hideMark/>
          </w:tcPr>
          <w:p w14:paraId="29FB9377" w14:textId="77777777" w:rsidR="0066201E" w:rsidRDefault="0066201E" w:rsidP="0066201E">
            <w:pPr>
              <w:rPr>
                <w:spacing w:val="-6"/>
                <w:sz w:val="19"/>
                <w:szCs w:val="19"/>
              </w:rPr>
            </w:pPr>
          </w:p>
        </w:tc>
      </w:tr>
      <w:tr w:rsidR="0066201E" w14:paraId="5FBE641B" w14:textId="77777777" w:rsidTr="0066201E">
        <w:tc>
          <w:tcPr>
            <w:tcW w:w="2583" w:type="dxa"/>
            <w:hideMark/>
          </w:tcPr>
          <w:p w14:paraId="6056B811" w14:textId="77777777" w:rsidR="0066201E" w:rsidRDefault="0066201E" w:rsidP="0066201E">
            <w:pPr>
              <w:pStyle w:val="TableText"/>
              <w:rPr>
                <w:rFonts w:eastAsiaTheme="minorHAnsi" w:cs="Arial"/>
                <w:spacing w:val="-6"/>
                <w:sz w:val="19"/>
                <w:szCs w:val="19"/>
              </w:rPr>
            </w:pPr>
            <w:r>
              <w:rPr>
                <w:spacing w:val="-6"/>
                <w:sz w:val="19"/>
                <w:szCs w:val="19"/>
              </w:rPr>
              <w:t>Test Data Retrieval</w:t>
            </w:r>
          </w:p>
        </w:tc>
        <w:tc>
          <w:tcPr>
            <w:tcW w:w="2447" w:type="dxa"/>
            <w:hideMark/>
          </w:tcPr>
          <w:p w14:paraId="79E0437B" w14:textId="77777777" w:rsidR="0066201E" w:rsidRDefault="0066201E" w:rsidP="0066201E">
            <w:pPr>
              <w:pStyle w:val="TableText"/>
              <w:rPr>
                <w:spacing w:val="-6"/>
                <w:sz w:val="19"/>
                <w:szCs w:val="19"/>
              </w:rPr>
            </w:pPr>
            <w:r>
              <w:rPr>
                <w:spacing w:val="-6"/>
                <w:sz w:val="19"/>
                <w:szCs w:val="19"/>
              </w:rPr>
              <w:t>ORVCO TEST</w:t>
            </w:r>
          </w:p>
        </w:tc>
        <w:tc>
          <w:tcPr>
            <w:tcW w:w="4210" w:type="dxa"/>
            <w:hideMark/>
          </w:tcPr>
          <w:p w14:paraId="2B89C7B0" w14:textId="77777777" w:rsidR="0066201E" w:rsidRDefault="0066201E" w:rsidP="0066201E">
            <w:pPr>
              <w:rPr>
                <w:spacing w:val="-6"/>
                <w:sz w:val="19"/>
                <w:szCs w:val="19"/>
              </w:rPr>
            </w:pPr>
          </w:p>
        </w:tc>
      </w:tr>
      <w:tr w:rsidR="0066201E" w14:paraId="4CBBF948" w14:textId="77777777" w:rsidTr="0066201E">
        <w:tc>
          <w:tcPr>
            <w:tcW w:w="2583" w:type="dxa"/>
            <w:hideMark/>
          </w:tcPr>
          <w:p w14:paraId="2613505A" w14:textId="77777777" w:rsidR="0066201E" w:rsidRDefault="0066201E" w:rsidP="0066201E">
            <w:pPr>
              <w:pStyle w:val="TableText"/>
              <w:rPr>
                <w:rFonts w:eastAsiaTheme="minorHAnsi" w:cs="Arial"/>
                <w:spacing w:val="-6"/>
                <w:sz w:val="19"/>
                <w:szCs w:val="19"/>
              </w:rPr>
            </w:pPr>
            <w:r>
              <w:rPr>
                <w:spacing w:val="-6"/>
                <w:sz w:val="19"/>
                <w:szCs w:val="19"/>
              </w:rPr>
              <w:t>Create VistA Cutover Document(s)</w:t>
            </w:r>
          </w:p>
        </w:tc>
        <w:tc>
          <w:tcPr>
            <w:tcW w:w="2447" w:type="dxa"/>
            <w:hideMark/>
          </w:tcPr>
          <w:p w14:paraId="4DFE5FCA" w14:textId="77777777" w:rsidR="0066201E" w:rsidRDefault="0066201E" w:rsidP="0066201E">
            <w:pPr>
              <w:pStyle w:val="TableText"/>
              <w:rPr>
                <w:spacing w:val="-6"/>
                <w:sz w:val="19"/>
                <w:szCs w:val="19"/>
              </w:rPr>
            </w:pPr>
            <w:r>
              <w:rPr>
                <w:spacing w:val="-6"/>
                <w:sz w:val="19"/>
                <w:szCs w:val="19"/>
              </w:rPr>
              <w:t>ORVCO CREATE</w:t>
            </w:r>
          </w:p>
        </w:tc>
        <w:tc>
          <w:tcPr>
            <w:tcW w:w="4210" w:type="dxa"/>
            <w:hideMark/>
          </w:tcPr>
          <w:p w14:paraId="32ADB315" w14:textId="77777777" w:rsidR="0066201E" w:rsidRDefault="0066201E" w:rsidP="0066201E">
            <w:pPr>
              <w:rPr>
                <w:spacing w:val="-6"/>
                <w:sz w:val="19"/>
                <w:szCs w:val="19"/>
              </w:rPr>
            </w:pPr>
          </w:p>
        </w:tc>
      </w:tr>
      <w:tr w:rsidR="0066201E" w14:paraId="28DBCDBA" w14:textId="77777777" w:rsidTr="0066201E">
        <w:tc>
          <w:tcPr>
            <w:tcW w:w="2583" w:type="dxa"/>
            <w:hideMark/>
          </w:tcPr>
          <w:p w14:paraId="62571206" w14:textId="77777777" w:rsidR="0066201E" w:rsidRDefault="0066201E" w:rsidP="0066201E">
            <w:pPr>
              <w:pStyle w:val="TableText"/>
              <w:rPr>
                <w:rFonts w:eastAsiaTheme="minorHAnsi" w:cs="Arial"/>
                <w:spacing w:val="-6"/>
                <w:sz w:val="19"/>
                <w:szCs w:val="19"/>
              </w:rPr>
            </w:pPr>
            <w:r>
              <w:rPr>
                <w:spacing w:val="-6"/>
                <w:sz w:val="19"/>
                <w:szCs w:val="19"/>
              </w:rPr>
              <w:t>Monitor/Stop Cutover Jobs</w:t>
            </w:r>
          </w:p>
        </w:tc>
        <w:tc>
          <w:tcPr>
            <w:tcW w:w="2447" w:type="dxa"/>
            <w:hideMark/>
          </w:tcPr>
          <w:p w14:paraId="415B6C56" w14:textId="77777777" w:rsidR="0066201E" w:rsidRDefault="0066201E" w:rsidP="0066201E">
            <w:pPr>
              <w:pStyle w:val="TableText"/>
              <w:rPr>
                <w:spacing w:val="-6"/>
                <w:sz w:val="19"/>
                <w:szCs w:val="19"/>
              </w:rPr>
            </w:pPr>
            <w:r>
              <w:rPr>
                <w:spacing w:val="-6"/>
                <w:sz w:val="19"/>
                <w:szCs w:val="19"/>
              </w:rPr>
              <w:t>ORVCO MONITOR</w:t>
            </w:r>
          </w:p>
        </w:tc>
        <w:tc>
          <w:tcPr>
            <w:tcW w:w="4210" w:type="dxa"/>
            <w:hideMark/>
          </w:tcPr>
          <w:p w14:paraId="6B57F841" w14:textId="77777777" w:rsidR="0066201E" w:rsidRDefault="0066201E" w:rsidP="0066201E">
            <w:pPr>
              <w:rPr>
                <w:spacing w:val="-6"/>
                <w:sz w:val="19"/>
                <w:szCs w:val="19"/>
              </w:rPr>
            </w:pPr>
          </w:p>
        </w:tc>
      </w:tr>
    </w:tbl>
    <w:p w14:paraId="137012A5" w14:textId="77777777" w:rsidR="0066201E" w:rsidRPr="00235BB0" w:rsidRDefault="0066201E" w:rsidP="00D13E1F">
      <w:pPr>
        <w:pStyle w:val="Heading4"/>
      </w:pPr>
      <w:bookmarkStart w:id="146" w:name="_Security_key:_ORVCO"/>
      <w:bookmarkStart w:id="147" w:name="Security_key_ORVCO"/>
      <w:bookmarkEnd w:id="146"/>
      <w:r w:rsidRPr="00235BB0">
        <w:t>Security key: ORVCO</w:t>
      </w:r>
      <w:bookmarkEnd w:id="147"/>
    </w:p>
    <w:p w14:paraId="4D87EEA6" w14:textId="3845F242" w:rsidR="0066201E" w:rsidRDefault="0066201E" w:rsidP="0066201E">
      <w:pPr>
        <w:rPr>
          <w:rFonts w:ascii="Calibri" w:hAnsi="Calibri" w:cs="Calibri"/>
          <w:color w:val="000000"/>
        </w:rPr>
      </w:pPr>
      <w:r>
        <w:rPr>
          <w:color w:val="000000"/>
        </w:rPr>
        <w:t>This security key is used to lock the ORVCO menu.</w:t>
      </w:r>
    </w:p>
    <w:p w14:paraId="4AC94704" w14:textId="1CE2047C" w:rsidR="00A117ED" w:rsidRPr="00645F8A" w:rsidRDefault="002136B4" w:rsidP="002136B4">
      <w:pPr>
        <w:ind w:left="720" w:hanging="720"/>
      </w:pPr>
      <w:bookmarkStart w:id="148" w:name="_Toc425067828"/>
      <w:bookmarkStart w:id="149" w:name="_Toc535912360"/>
      <w:r w:rsidRPr="002136B4">
        <w:rPr>
          <w:b/>
          <w:bCs/>
        </w:rPr>
        <w:t>Note:</w:t>
      </w:r>
      <w:r w:rsidRPr="002136B4">
        <w:rPr>
          <w:b/>
          <w:bCs/>
        </w:rPr>
        <w:tab/>
      </w:r>
      <w:r w:rsidR="00645F8A" w:rsidRPr="00645F8A">
        <w:t>When each site transitions to</w:t>
      </w:r>
      <w:r w:rsidR="00267B20">
        <w:t xml:space="preserve"> the new</w:t>
      </w:r>
      <w:r w:rsidR="00645F8A" w:rsidRPr="00645F8A">
        <w:t xml:space="preserve"> </w:t>
      </w:r>
      <w:r w:rsidR="00AF2F12">
        <w:t>EHR</w:t>
      </w:r>
      <w:r w:rsidR="00645F8A" w:rsidRPr="00645F8A">
        <w:t>, the ORVCO Menu option should be added as a secondary option for HIS/CAC and the ORVCO security key should be assigned to allow the menu to be accessed.</w:t>
      </w:r>
      <w:r w:rsidR="00A117ED" w:rsidRPr="00645F8A">
        <w:br w:type="page"/>
      </w:r>
    </w:p>
    <w:p w14:paraId="5E58CDC4" w14:textId="1C9DDD2C" w:rsidR="005C2DA5" w:rsidRPr="00D81166" w:rsidRDefault="005C2DA5" w:rsidP="009A5F28">
      <w:pPr>
        <w:pStyle w:val="Heading3"/>
      </w:pPr>
      <w:bookmarkStart w:id="150" w:name="_Toc149209506"/>
      <w:r w:rsidRPr="00D81166">
        <w:lastRenderedPageBreak/>
        <w:t>Menu Descriptions</w:t>
      </w:r>
      <w:bookmarkEnd w:id="148"/>
      <w:bookmarkEnd w:id="149"/>
      <w:bookmarkEnd w:id="150"/>
      <w:r w:rsidRPr="00D81166">
        <w:fldChar w:fldCharType="begin"/>
      </w:r>
      <w:r w:rsidRPr="00D81166">
        <w:instrText>xe "Menu Descriptions"</w:instrText>
      </w:r>
      <w:r w:rsidRPr="00D81166">
        <w:fldChar w:fldCharType="end"/>
      </w:r>
    </w:p>
    <w:p w14:paraId="0FDAC65A" w14:textId="7DDAD19D" w:rsidR="005C2DA5" w:rsidRPr="00D81166" w:rsidRDefault="005C2DA5" w:rsidP="00D13E1F">
      <w:pPr>
        <w:pStyle w:val="Heading4"/>
      </w:pPr>
      <w:bookmarkStart w:id="151" w:name="_Toc535912361"/>
      <w:r w:rsidRPr="00D81166">
        <w:t>CPRS Configuration Menu (Clin Coord)</w:t>
      </w:r>
      <w:r w:rsidR="0048236E" w:rsidRPr="00D81166">
        <w:t xml:space="preserve"> </w:t>
      </w:r>
      <w:r w:rsidRPr="00D81166">
        <w:t>[OR PARAM COORDINATOR MENU]</w:t>
      </w:r>
      <w:bookmarkEnd w:id="151"/>
    </w:p>
    <w:tbl>
      <w:tblPr>
        <w:tblStyle w:val="GridTable1Light"/>
        <w:tblW w:w="9450" w:type="dxa"/>
        <w:tblLayout w:type="fixed"/>
        <w:tblLook w:val="0020" w:firstRow="1" w:lastRow="0" w:firstColumn="0" w:lastColumn="0" w:noHBand="0" w:noVBand="0"/>
      </w:tblPr>
      <w:tblGrid>
        <w:gridCol w:w="2340"/>
        <w:gridCol w:w="2340"/>
        <w:gridCol w:w="4770"/>
      </w:tblGrid>
      <w:tr w:rsidR="005C2DA5" w:rsidRPr="00D81166" w14:paraId="62A613AD" w14:textId="77777777" w:rsidTr="00810A9E">
        <w:trPr>
          <w:cnfStyle w:val="100000000000" w:firstRow="1" w:lastRow="0" w:firstColumn="0" w:lastColumn="0" w:oddVBand="0" w:evenVBand="0" w:oddHBand="0" w:evenHBand="0" w:firstRowFirstColumn="0" w:firstRowLastColumn="0" w:lastRowFirstColumn="0" w:lastRowLastColumn="0"/>
          <w:tblHeader/>
        </w:trPr>
        <w:tc>
          <w:tcPr>
            <w:tcW w:w="2340" w:type="dxa"/>
            <w:shd w:val="clear" w:color="auto" w:fill="D9D9D9"/>
          </w:tcPr>
          <w:p w14:paraId="56F81E9F" w14:textId="77777777" w:rsidR="005C2DA5" w:rsidRPr="00D81166" w:rsidRDefault="005C2DA5" w:rsidP="002B2702">
            <w:pPr>
              <w:pStyle w:val="TableHeading"/>
            </w:pPr>
            <w:r w:rsidRPr="00D81166">
              <w:t>Menu Text</w:t>
            </w:r>
          </w:p>
        </w:tc>
        <w:tc>
          <w:tcPr>
            <w:tcW w:w="2340" w:type="dxa"/>
            <w:shd w:val="clear" w:color="auto" w:fill="D9D9D9"/>
          </w:tcPr>
          <w:p w14:paraId="07BB8EE2" w14:textId="77777777" w:rsidR="005C2DA5" w:rsidRPr="00D81166" w:rsidRDefault="005C2DA5" w:rsidP="002B2702">
            <w:pPr>
              <w:pStyle w:val="TableHeading"/>
            </w:pPr>
            <w:r w:rsidRPr="00D81166">
              <w:t>Option Name</w:t>
            </w:r>
          </w:p>
        </w:tc>
        <w:tc>
          <w:tcPr>
            <w:tcW w:w="4770" w:type="dxa"/>
            <w:shd w:val="clear" w:color="auto" w:fill="D9D9D9"/>
          </w:tcPr>
          <w:p w14:paraId="416534C4" w14:textId="77777777" w:rsidR="005C2DA5" w:rsidRPr="00D81166" w:rsidRDefault="005C2DA5" w:rsidP="002B2702">
            <w:pPr>
              <w:pStyle w:val="TableHeading"/>
            </w:pPr>
            <w:r w:rsidRPr="00D81166">
              <w:t>Description</w:t>
            </w:r>
          </w:p>
        </w:tc>
      </w:tr>
      <w:tr w:rsidR="005C2DA5" w:rsidRPr="00D81166" w14:paraId="0CA8C6EB" w14:textId="77777777" w:rsidTr="0033236A">
        <w:tc>
          <w:tcPr>
            <w:tcW w:w="2340" w:type="dxa"/>
          </w:tcPr>
          <w:p w14:paraId="5D0720C1" w14:textId="5A9CAE41" w:rsidR="005C2DA5" w:rsidRPr="00D81166" w:rsidRDefault="005C2DA5" w:rsidP="00061DCC">
            <w:pPr>
              <w:pStyle w:val="TableText"/>
            </w:pPr>
            <w:bookmarkStart w:id="152" w:name="Auto_DC_Parameters_Delete"/>
            <w:bookmarkEnd w:id="152"/>
            <w:r w:rsidRPr="00D81166">
              <w:t>Allocate OE/RR Security Keys</w:t>
            </w:r>
          </w:p>
        </w:tc>
        <w:tc>
          <w:tcPr>
            <w:tcW w:w="2340" w:type="dxa"/>
          </w:tcPr>
          <w:p w14:paraId="7580650D" w14:textId="77777777" w:rsidR="005C2DA5" w:rsidRPr="00D81166" w:rsidRDefault="005C2DA5" w:rsidP="00061DCC">
            <w:pPr>
              <w:pStyle w:val="TableText"/>
            </w:pPr>
            <w:r w:rsidRPr="00D81166">
              <w:t>ORCL KEY ALLOCATION</w:t>
            </w:r>
          </w:p>
        </w:tc>
        <w:tc>
          <w:tcPr>
            <w:tcW w:w="4770" w:type="dxa"/>
          </w:tcPr>
          <w:p w14:paraId="59B194DD" w14:textId="57A9B62B" w:rsidR="005C2DA5" w:rsidRPr="00D81166" w:rsidRDefault="005C2DA5" w:rsidP="00061DCC">
            <w:pPr>
              <w:pStyle w:val="TableText"/>
            </w:pPr>
            <w:r w:rsidRPr="00D81166">
              <w:t xml:space="preserve">This option </w:t>
            </w:r>
            <w:r w:rsidR="00A53162">
              <w:t>Let</w:t>
            </w:r>
            <w:r w:rsidRPr="00D81166">
              <w:t xml:space="preserve"> Clinical Coordinators allocate security keys to CPRS clinicians, nurses, ward clerks, or CPRS Read-Only users.</w:t>
            </w:r>
          </w:p>
        </w:tc>
      </w:tr>
      <w:tr w:rsidR="005C2DA5" w:rsidRPr="00D81166" w14:paraId="283FE9F6" w14:textId="77777777" w:rsidTr="0033236A">
        <w:tc>
          <w:tcPr>
            <w:tcW w:w="2340" w:type="dxa"/>
          </w:tcPr>
          <w:p w14:paraId="41E3D6AD" w14:textId="77777777" w:rsidR="005C2DA5" w:rsidRPr="00D81166" w:rsidRDefault="005C2DA5" w:rsidP="00061DCC">
            <w:pPr>
              <w:pStyle w:val="TableText"/>
            </w:pPr>
            <w:r w:rsidRPr="00D81166">
              <w:t>Check for Multiple Keys</w:t>
            </w:r>
          </w:p>
        </w:tc>
        <w:tc>
          <w:tcPr>
            <w:tcW w:w="2340" w:type="dxa"/>
          </w:tcPr>
          <w:p w14:paraId="5CAF7241" w14:textId="77777777" w:rsidR="005C2DA5" w:rsidRPr="00D81166" w:rsidRDefault="005C2DA5" w:rsidP="00061DCC">
            <w:pPr>
              <w:pStyle w:val="TableText"/>
            </w:pPr>
            <w:r w:rsidRPr="00D81166">
              <w:t>OR PARAM SYSTEM</w:t>
            </w:r>
          </w:p>
        </w:tc>
        <w:tc>
          <w:tcPr>
            <w:tcW w:w="4770" w:type="dxa"/>
          </w:tcPr>
          <w:p w14:paraId="51BF056C" w14:textId="023EC587" w:rsidR="005C2DA5" w:rsidRPr="00D81166" w:rsidRDefault="005C2DA5" w:rsidP="00061DCC">
            <w:pPr>
              <w:pStyle w:val="TableText"/>
            </w:pPr>
            <w:r w:rsidRPr="00D81166">
              <w:t xml:space="preserve">This menu, for IRMS and coordinators, </w:t>
            </w:r>
            <w:proofErr w:type="gramStart"/>
            <w:r w:rsidR="00A53162">
              <w:t>Let</w:t>
            </w:r>
            <w:proofErr w:type="gramEnd"/>
            <w:r w:rsidRPr="00D81166">
              <w:t xml:space="preserve"> you set various parameters, including order checking and notification parameters. It also </w:t>
            </w:r>
            <w:r w:rsidR="00A53162">
              <w:t>Let</w:t>
            </w:r>
            <w:r w:rsidRPr="00D81166">
              <w:t xml:space="preserve"> you allocate security keys.</w:t>
            </w:r>
          </w:p>
        </w:tc>
      </w:tr>
      <w:tr w:rsidR="005C2DA5" w:rsidRPr="00D81166" w14:paraId="3E455770" w14:textId="77777777" w:rsidTr="0033236A">
        <w:tc>
          <w:tcPr>
            <w:tcW w:w="2340" w:type="dxa"/>
          </w:tcPr>
          <w:p w14:paraId="36FF4128" w14:textId="77777777" w:rsidR="005C2DA5" w:rsidRPr="00D81166" w:rsidRDefault="005C2DA5" w:rsidP="00061DCC">
            <w:pPr>
              <w:pStyle w:val="TableText"/>
            </w:pPr>
            <w:r w:rsidRPr="00D81166">
              <w:t>Edit DC Reasons</w:t>
            </w:r>
          </w:p>
        </w:tc>
        <w:tc>
          <w:tcPr>
            <w:tcW w:w="2340" w:type="dxa"/>
          </w:tcPr>
          <w:p w14:paraId="79737D9C" w14:textId="77777777" w:rsidR="005C2DA5" w:rsidRPr="00D81166" w:rsidRDefault="005C2DA5" w:rsidP="00061DCC">
            <w:pPr>
              <w:pStyle w:val="TableText"/>
            </w:pPr>
            <w:r w:rsidRPr="00D81166">
              <w:t>ORCL ORDER REASON</w:t>
            </w:r>
          </w:p>
        </w:tc>
        <w:tc>
          <w:tcPr>
            <w:tcW w:w="4770" w:type="dxa"/>
          </w:tcPr>
          <w:p w14:paraId="5EA6C0F5" w14:textId="77777777" w:rsidR="005C2DA5" w:rsidRPr="00D81166" w:rsidRDefault="005C2DA5" w:rsidP="00061DCC">
            <w:pPr>
              <w:pStyle w:val="TableText"/>
            </w:pPr>
            <w:r w:rsidRPr="00D81166">
              <w:t>This option allows access to the Order Reason file to enter or edit reasons for discontinuing an order.</w:t>
            </w:r>
          </w:p>
        </w:tc>
      </w:tr>
      <w:tr w:rsidR="005C2DA5" w:rsidRPr="00D81166" w14:paraId="68BC3F83" w14:textId="77777777" w:rsidTr="0033236A">
        <w:tc>
          <w:tcPr>
            <w:tcW w:w="2340" w:type="dxa"/>
          </w:tcPr>
          <w:p w14:paraId="053834C4" w14:textId="77777777" w:rsidR="005C2DA5" w:rsidRPr="00D81166" w:rsidRDefault="005C2DA5" w:rsidP="00061DCC">
            <w:pPr>
              <w:pStyle w:val="TableText"/>
            </w:pPr>
            <w:r w:rsidRPr="00D81166">
              <w:t>GUI Parameters…</w:t>
            </w:r>
          </w:p>
        </w:tc>
        <w:tc>
          <w:tcPr>
            <w:tcW w:w="2340" w:type="dxa"/>
          </w:tcPr>
          <w:p w14:paraId="584CE4D8" w14:textId="77777777" w:rsidR="005C2DA5" w:rsidRPr="00D81166" w:rsidRDefault="005C2DA5" w:rsidP="00061DCC">
            <w:pPr>
              <w:pStyle w:val="TableText"/>
            </w:pPr>
            <w:r w:rsidRPr="00D81166">
              <w:t xml:space="preserve">ORW PARAM GUI </w:t>
            </w:r>
          </w:p>
        </w:tc>
        <w:tc>
          <w:tcPr>
            <w:tcW w:w="4770" w:type="dxa"/>
          </w:tcPr>
          <w:p w14:paraId="18F421AA" w14:textId="77777777" w:rsidR="005C2DA5" w:rsidRPr="00D81166" w:rsidRDefault="005C2DA5" w:rsidP="00061DCC">
            <w:pPr>
              <w:pStyle w:val="TableText"/>
            </w:pPr>
            <w:r w:rsidRPr="00D81166">
              <w:t>Configuration parameters for the CPRS GUI</w:t>
            </w:r>
          </w:p>
        </w:tc>
      </w:tr>
      <w:tr w:rsidR="005C2DA5" w:rsidRPr="00D81166" w14:paraId="36DFDA7B" w14:textId="77777777" w:rsidTr="0033236A">
        <w:tc>
          <w:tcPr>
            <w:tcW w:w="2340" w:type="dxa"/>
          </w:tcPr>
          <w:p w14:paraId="18DD6CBE" w14:textId="77777777" w:rsidR="005C2DA5" w:rsidRPr="00D81166" w:rsidRDefault="005C2DA5" w:rsidP="00061DCC">
            <w:pPr>
              <w:pStyle w:val="TableText"/>
            </w:pPr>
            <w:r w:rsidRPr="00D81166">
              <w:t>Miscellaneous Parameters</w:t>
            </w:r>
          </w:p>
        </w:tc>
        <w:tc>
          <w:tcPr>
            <w:tcW w:w="2340" w:type="dxa"/>
          </w:tcPr>
          <w:p w14:paraId="01A17AF0" w14:textId="77777777" w:rsidR="005C2DA5" w:rsidRPr="00D81166" w:rsidRDefault="005C2DA5" w:rsidP="00061DCC">
            <w:pPr>
              <w:pStyle w:val="TableText"/>
            </w:pPr>
            <w:r w:rsidRPr="00D81166">
              <w:t>OR PARAM ORDER MISC</w:t>
            </w:r>
          </w:p>
        </w:tc>
        <w:tc>
          <w:tcPr>
            <w:tcW w:w="4770" w:type="dxa"/>
          </w:tcPr>
          <w:p w14:paraId="2AF5E85C" w14:textId="77777777" w:rsidR="005C2DA5" w:rsidRPr="00D81166" w:rsidRDefault="005C2DA5" w:rsidP="00061DCC">
            <w:pPr>
              <w:pStyle w:val="TableText"/>
            </w:pPr>
            <w:r w:rsidRPr="00D81166">
              <w:t>This option is for editing miscellaneous hospital wide CPRS parameters, such as active orders time range, grace days before purge, whether to automatically unflag orders, confirm providers, review on patient movement, etc.</w:t>
            </w:r>
          </w:p>
        </w:tc>
      </w:tr>
      <w:tr w:rsidR="005C2DA5" w:rsidRPr="00D81166" w14:paraId="0D0DC4ED" w14:textId="77777777" w:rsidTr="0033236A">
        <w:tc>
          <w:tcPr>
            <w:tcW w:w="2340" w:type="dxa"/>
          </w:tcPr>
          <w:p w14:paraId="44CD637B" w14:textId="77777777" w:rsidR="005C2DA5" w:rsidRPr="00D81166" w:rsidRDefault="005C2DA5" w:rsidP="00061DCC">
            <w:pPr>
              <w:pStyle w:val="TableText"/>
            </w:pPr>
            <w:r w:rsidRPr="00D81166">
              <w:t>Notification Mgmt Menu</w:t>
            </w:r>
          </w:p>
        </w:tc>
        <w:tc>
          <w:tcPr>
            <w:tcW w:w="2340" w:type="dxa"/>
          </w:tcPr>
          <w:p w14:paraId="166E5016" w14:textId="77777777" w:rsidR="005C2DA5" w:rsidRPr="00D81166" w:rsidRDefault="005C2DA5" w:rsidP="00061DCC">
            <w:pPr>
              <w:pStyle w:val="TableText"/>
            </w:pPr>
            <w:r w:rsidRPr="00D81166">
              <w:t>ORB NOT COORD MENU</w:t>
            </w:r>
          </w:p>
        </w:tc>
        <w:tc>
          <w:tcPr>
            <w:tcW w:w="4770" w:type="dxa"/>
          </w:tcPr>
          <w:p w14:paraId="21030CC6" w14:textId="77777777" w:rsidR="005C2DA5" w:rsidRPr="00D81166" w:rsidRDefault="005C2DA5" w:rsidP="00061DCC">
            <w:pPr>
              <w:pStyle w:val="TableText"/>
            </w:pPr>
            <w:r w:rsidRPr="00D81166">
              <w:t xml:space="preserve">This menu is used by clinical coordinators and IRM staff to turn notifications on or off for a provider. It prompts the coordinator for the user, then calls other notification </w:t>
            </w:r>
            <w:proofErr w:type="spellStart"/>
            <w:r w:rsidRPr="00D81166">
              <w:t>mgmt</w:t>
            </w:r>
            <w:proofErr w:type="spellEnd"/>
            <w:r w:rsidRPr="00D81166">
              <w:t xml:space="preserve"> options. It also contains options that can purge existing notifications.</w:t>
            </w:r>
          </w:p>
        </w:tc>
      </w:tr>
      <w:tr w:rsidR="005C2DA5" w:rsidRPr="00D81166" w14:paraId="79BBFE77" w14:textId="77777777" w:rsidTr="0033236A">
        <w:tc>
          <w:tcPr>
            <w:tcW w:w="2340" w:type="dxa"/>
          </w:tcPr>
          <w:p w14:paraId="64486607" w14:textId="77777777" w:rsidR="005C2DA5" w:rsidRPr="00D81166" w:rsidRDefault="005C2DA5" w:rsidP="00061DCC">
            <w:pPr>
              <w:pStyle w:val="TableText"/>
            </w:pPr>
            <w:r w:rsidRPr="00D81166">
              <w:t>Order Checking Management</w:t>
            </w:r>
          </w:p>
        </w:tc>
        <w:tc>
          <w:tcPr>
            <w:tcW w:w="2340" w:type="dxa"/>
          </w:tcPr>
          <w:p w14:paraId="487F01A5" w14:textId="77777777" w:rsidR="005C2DA5" w:rsidRPr="00D81166" w:rsidRDefault="005C2DA5" w:rsidP="00061DCC">
            <w:pPr>
              <w:pStyle w:val="TableText"/>
            </w:pPr>
            <w:r w:rsidRPr="00D81166">
              <w:t>ORK ORDER CHK MGMT MENU</w:t>
            </w:r>
          </w:p>
        </w:tc>
        <w:tc>
          <w:tcPr>
            <w:tcW w:w="4770" w:type="dxa"/>
          </w:tcPr>
          <w:p w14:paraId="4B6EEE62" w14:textId="77777777" w:rsidR="005C2DA5" w:rsidRPr="00D81166" w:rsidRDefault="005C2DA5" w:rsidP="00061DCC">
            <w:pPr>
              <w:pStyle w:val="TableText"/>
            </w:pPr>
            <w:r w:rsidRPr="00D81166">
              <w:t>Options on this menu allow IRMS to set order checking parameters for each of the possible entities: System, Division, Service, Location, Team, Class, or User, as applicable.</w:t>
            </w:r>
          </w:p>
        </w:tc>
      </w:tr>
      <w:tr w:rsidR="005C2DA5" w:rsidRPr="00D81166" w14:paraId="7D51CB0B" w14:textId="77777777" w:rsidTr="0033236A">
        <w:tc>
          <w:tcPr>
            <w:tcW w:w="2340" w:type="dxa"/>
          </w:tcPr>
          <w:p w14:paraId="3C1E0568" w14:textId="77777777" w:rsidR="005C2DA5" w:rsidRPr="00D81166" w:rsidRDefault="005C2DA5" w:rsidP="00061DCC">
            <w:pPr>
              <w:pStyle w:val="TableText"/>
            </w:pPr>
            <w:r w:rsidRPr="00D81166">
              <w:br w:type="page"/>
            </w:r>
            <w:r w:rsidRPr="00D81166">
              <w:rPr>
                <w:rFonts w:ascii="Times New Roman" w:hAnsi="Times New Roman"/>
                <w:szCs w:val="24"/>
              </w:rPr>
              <w:br w:type="page"/>
            </w:r>
            <w:r w:rsidRPr="00D81166">
              <w:t>Order Menu Management …</w:t>
            </w:r>
            <w:r w:rsidRPr="00D81166">
              <w:fldChar w:fldCharType="begin"/>
            </w:r>
            <w:r w:rsidRPr="00D81166">
              <w:instrText>xe "Order Menu Management …"</w:instrText>
            </w:r>
            <w:r w:rsidRPr="00D81166">
              <w:fldChar w:fldCharType="end"/>
            </w:r>
          </w:p>
        </w:tc>
        <w:tc>
          <w:tcPr>
            <w:tcW w:w="2340" w:type="dxa"/>
          </w:tcPr>
          <w:p w14:paraId="66C22917" w14:textId="77777777" w:rsidR="005C2DA5" w:rsidRPr="00D81166" w:rsidRDefault="005C2DA5" w:rsidP="00061DCC">
            <w:pPr>
              <w:pStyle w:val="TableText"/>
            </w:pPr>
            <w:r w:rsidRPr="00D81166">
              <w:t>ORCM MGMT</w:t>
            </w:r>
          </w:p>
        </w:tc>
        <w:tc>
          <w:tcPr>
            <w:tcW w:w="4770" w:type="dxa"/>
          </w:tcPr>
          <w:p w14:paraId="41AF4E0B" w14:textId="6E4A6CD1" w:rsidR="005C2DA5" w:rsidRPr="00D81166" w:rsidRDefault="005C2DA5" w:rsidP="00061DCC">
            <w:pPr>
              <w:pStyle w:val="TableText"/>
            </w:pPr>
            <w:r w:rsidRPr="00D81166">
              <w:t xml:space="preserve">Options on this menu let you enter or edit orderable items, prompts, generic orders, quick orders, order sets, and order menus. It also </w:t>
            </w:r>
            <w:r w:rsidR="00A53162">
              <w:t>Let</w:t>
            </w:r>
            <w:r w:rsidRPr="00D81166">
              <w:t xml:space="preserve"> you convert protocols.</w:t>
            </w:r>
          </w:p>
        </w:tc>
      </w:tr>
      <w:tr w:rsidR="005C2DA5" w:rsidRPr="00D81166" w14:paraId="3500AB0E" w14:textId="77777777" w:rsidTr="0033236A">
        <w:tc>
          <w:tcPr>
            <w:tcW w:w="2340" w:type="dxa"/>
          </w:tcPr>
          <w:p w14:paraId="45E75709" w14:textId="77777777" w:rsidR="005C2DA5" w:rsidRPr="00D81166" w:rsidRDefault="005C2DA5" w:rsidP="00061DCC">
            <w:pPr>
              <w:pStyle w:val="TableText"/>
            </w:pPr>
            <w:r w:rsidRPr="00D81166">
              <w:t xml:space="preserve">Patient List Mgmt </w:t>
            </w:r>
            <w:proofErr w:type="gramStart"/>
            <w:r w:rsidRPr="00D81166">
              <w:t>Menu..</w:t>
            </w:r>
            <w:proofErr w:type="gramEnd"/>
          </w:p>
        </w:tc>
        <w:tc>
          <w:tcPr>
            <w:tcW w:w="2340" w:type="dxa"/>
          </w:tcPr>
          <w:p w14:paraId="5702DFCA" w14:textId="77777777" w:rsidR="005C2DA5" w:rsidRPr="00D81166" w:rsidRDefault="005C2DA5" w:rsidP="00061DCC">
            <w:pPr>
              <w:pStyle w:val="TableText"/>
            </w:pPr>
            <w:r w:rsidRPr="00D81166">
              <w:t>ORLP PATIENT LIST MGMT MENU</w:t>
            </w:r>
          </w:p>
        </w:tc>
        <w:tc>
          <w:tcPr>
            <w:tcW w:w="4770" w:type="dxa"/>
          </w:tcPr>
          <w:p w14:paraId="24503B53" w14:textId="77777777" w:rsidR="005C2DA5" w:rsidRPr="00D81166" w:rsidRDefault="005C2DA5" w:rsidP="00061DCC">
            <w:pPr>
              <w:pStyle w:val="TableText"/>
            </w:pPr>
            <w:r w:rsidRPr="00D81166">
              <w:t>This menu allows coordinators and IRMS to create and manage personal and patient team lists and to set default patient list parameters.</w:t>
            </w:r>
          </w:p>
        </w:tc>
      </w:tr>
      <w:tr w:rsidR="005C2DA5" w:rsidRPr="00D81166" w14:paraId="4E3FED4D" w14:textId="77777777" w:rsidTr="0033236A">
        <w:tc>
          <w:tcPr>
            <w:tcW w:w="2340" w:type="dxa"/>
          </w:tcPr>
          <w:p w14:paraId="75AF11FF" w14:textId="77777777" w:rsidR="005C2DA5" w:rsidRPr="00D81166" w:rsidRDefault="005C2DA5" w:rsidP="00061DCC">
            <w:pPr>
              <w:pStyle w:val="TableText"/>
            </w:pPr>
            <w:r w:rsidRPr="00D81166">
              <w:t xml:space="preserve">Print Formats </w:t>
            </w:r>
          </w:p>
        </w:tc>
        <w:tc>
          <w:tcPr>
            <w:tcW w:w="2340" w:type="dxa"/>
          </w:tcPr>
          <w:p w14:paraId="585262A4" w14:textId="77777777" w:rsidR="005C2DA5" w:rsidRPr="00D81166" w:rsidRDefault="005C2DA5" w:rsidP="00061DCC">
            <w:pPr>
              <w:pStyle w:val="TableText"/>
            </w:pPr>
            <w:r w:rsidRPr="00D81166">
              <w:t>ORCL PRINT FORMAT</w:t>
            </w:r>
          </w:p>
        </w:tc>
        <w:tc>
          <w:tcPr>
            <w:tcW w:w="4770" w:type="dxa"/>
          </w:tcPr>
          <w:p w14:paraId="6B9F02EB" w14:textId="77777777" w:rsidR="005C2DA5" w:rsidRPr="00D81166" w:rsidRDefault="005C2DA5" w:rsidP="00061DCC">
            <w:pPr>
              <w:pStyle w:val="TableText"/>
            </w:pPr>
            <w:r w:rsidRPr="00D81166">
              <w:t>This option allows the user to define formats for printing labels and requisitions for orders.</w:t>
            </w:r>
          </w:p>
        </w:tc>
      </w:tr>
      <w:tr w:rsidR="005C2DA5" w:rsidRPr="00D81166" w14:paraId="0D635916" w14:textId="77777777" w:rsidTr="0033236A">
        <w:tc>
          <w:tcPr>
            <w:tcW w:w="2340" w:type="dxa"/>
          </w:tcPr>
          <w:p w14:paraId="057F8D99" w14:textId="77777777" w:rsidR="005C2DA5" w:rsidRPr="00D81166" w:rsidRDefault="005C2DA5" w:rsidP="00061DCC">
            <w:pPr>
              <w:pStyle w:val="TableText"/>
            </w:pPr>
            <w:r w:rsidRPr="00D81166">
              <w:t>Print/Report Parameters</w:t>
            </w:r>
          </w:p>
        </w:tc>
        <w:tc>
          <w:tcPr>
            <w:tcW w:w="2340" w:type="dxa"/>
          </w:tcPr>
          <w:p w14:paraId="0967EC45" w14:textId="77777777" w:rsidR="005C2DA5" w:rsidRPr="00D81166" w:rsidRDefault="005C2DA5" w:rsidP="00061DCC">
            <w:pPr>
              <w:pStyle w:val="TableText"/>
            </w:pPr>
            <w:r w:rsidRPr="00D81166">
              <w:t>OR PARAM PRINTS</w:t>
            </w:r>
          </w:p>
        </w:tc>
        <w:tc>
          <w:tcPr>
            <w:tcW w:w="4770" w:type="dxa"/>
          </w:tcPr>
          <w:p w14:paraId="72DFC3B1" w14:textId="77777777" w:rsidR="005C2DA5" w:rsidRPr="00D81166" w:rsidRDefault="005C2DA5" w:rsidP="00061DCC">
            <w:pPr>
              <w:pStyle w:val="TableText"/>
            </w:pPr>
            <w:r w:rsidRPr="00D81166">
              <w:t>This menu is for editing print parameters. It should be available to the clinical coordinator and IRM Staff.</w:t>
            </w:r>
          </w:p>
        </w:tc>
      </w:tr>
      <w:tr w:rsidR="005C2DA5" w:rsidRPr="00D81166" w14:paraId="0AA0E93F" w14:textId="77777777" w:rsidTr="0033236A">
        <w:tc>
          <w:tcPr>
            <w:tcW w:w="2340" w:type="dxa"/>
          </w:tcPr>
          <w:p w14:paraId="375D572B" w14:textId="77777777" w:rsidR="005C2DA5" w:rsidRPr="00A020FA" w:rsidRDefault="005C2DA5" w:rsidP="00061DCC">
            <w:pPr>
              <w:pStyle w:val="TableText"/>
              <w:rPr>
                <w:spacing w:val="-6"/>
              </w:rPr>
            </w:pPr>
            <w:r w:rsidRPr="00A020FA">
              <w:rPr>
                <w:spacing w:val="-6"/>
              </w:rPr>
              <w:t>Release/Cancel Delayed Orders</w:t>
            </w:r>
            <w:r w:rsidRPr="00A020FA">
              <w:rPr>
                <w:spacing w:val="-6"/>
              </w:rPr>
              <w:fldChar w:fldCharType="begin"/>
            </w:r>
            <w:r w:rsidRPr="00A020FA">
              <w:rPr>
                <w:spacing w:val="-6"/>
              </w:rPr>
              <w:instrText>xe "Order Menu Management …"</w:instrText>
            </w:r>
            <w:r w:rsidRPr="00A020FA">
              <w:rPr>
                <w:spacing w:val="-6"/>
              </w:rPr>
              <w:fldChar w:fldCharType="end"/>
            </w:r>
          </w:p>
        </w:tc>
        <w:tc>
          <w:tcPr>
            <w:tcW w:w="2340" w:type="dxa"/>
          </w:tcPr>
          <w:p w14:paraId="12E5CC9D" w14:textId="77777777" w:rsidR="005C2DA5" w:rsidRPr="00D81166" w:rsidRDefault="005C2DA5" w:rsidP="00061DCC">
            <w:pPr>
              <w:pStyle w:val="TableText"/>
            </w:pPr>
            <w:r w:rsidRPr="00D81166">
              <w:t>ORC DELAYED ORDERS</w:t>
            </w:r>
          </w:p>
        </w:tc>
        <w:tc>
          <w:tcPr>
            <w:tcW w:w="4770" w:type="dxa"/>
          </w:tcPr>
          <w:p w14:paraId="14E75B29" w14:textId="77777777" w:rsidR="005C2DA5" w:rsidRPr="00D81166" w:rsidRDefault="005C2DA5" w:rsidP="00061DCC">
            <w:pPr>
              <w:pStyle w:val="TableText"/>
            </w:pPr>
            <w:r w:rsidRPr="00D81166">
              <w:t>This option allows clinical coordinators to release or cancel orders that have been put on delay, but then weren’t ever released for some reason.</w:t>
            </w:r>
          </w:p>
        </w:tc>
      </w:tr>
      <w:tr w:rsidR="005C2DA5" w:rsidRPr="00D81166" w14:paraId="33DD747B" w14:textId="77777777" w:rsidTr="0033236A">
        <w:tc>
          <w:tcPr>
            <w:tcW w:w="2340" w:type="dxa"/>
          </w:tcPr>
          <w:p w14:paraId="5A20D5F3" w14:textId="77777777" w:rsidR="005C2DA5" w:rsidRPr="00D81166" w:rsidRDefault="005C2DA5" w:rsidP="00061DCC">
            <w:pPr>
              <w:pStyle w:val="TableText"/>
            </w:pPr>
            <w:r w:rsidRPr="00D81166">
              <w:t>Unsigned Orders Search</w:t>
            </w:r>
            <w:r w:rsidRPr="00D81166">
              <w:fldChar w:fldCharType="begin"/>
            </w:r>
            <w:r w:rsidRPr="00D81166">
              <w:instrText xml:space="preserve"> XE "Unsigned Orders Search" </w:instrText>
            </w:r>
            <w:r w:rsidRPr="00D81166">
              <w:fldChar w:fldCharType="end"/>
            </w:r>
          </w:p>
        </w:tc>
        <w:tc>
          <w:tcPr>
            <w:tcW w:w="2340" w:type="dxa"/>
          </w:tcPr>
          <w:p w14:paraId="38BCB0BB" w14:textId="77777777" w:rsidR="005C2DA5" w:rsidRPr="00D81166" w:rsidRDefault="005C2DA5" w:rsidP="00061DCC">
            <w:pPr>
              <w:pStyle w:val="TableText"/>
            </w:pPr>
            <w:r w:rsidRPr="00D81166">
              <w:t>OR UNSIGNED ORDERS</w:t>
            </w:r>
          </w:p>
        </w:tc>
        <w:tc>
          <w:tcPr>
            <w:tcW w:w="4770" w:type="dxa"/>
          </w:tcPr>
          <w:p w14:paraId="39D4CD87" w14:textId="77777777" w:rsidR="005C2DA5" w:rsidRPr="00D81166" w:rsidRDefault="005C2DA5" w:rsidP="00061DCC">
            <w:pPr>
              <w:pStyle w:val="TableText"/>
            </w:pPr>
            <w:r w:rsidRPr="00D81166">
              <w:t>This option provides the user with three choices to search for unsigned orders. Each search criteria will allow a choice of six sort parameters, a start date, an ending date, the option to print only the summary orders, and to select an output device.</w:t>
            </w:r>
          </w:p>
        </w:tc>
      </w:tr>
      <w:tr w:rsidR="005C2DA5" w:rsidRPr="00D81166" w14:paraId="328DE01E" w14:textId="77777777" w:rsidTr="0033236A">
        <w:tc>
          <w:tcPr>
            <w:tcW w:w="2340" w:type="dxa"/>
          </w:tcPr>
          <w:p w14:paraId="51CA749D" w14:textId="77777777" w:rsidR="005C2DA5" w:rsidRPr="00D81166" w:rsidRDefault="005C2DA5" w:rsidP="00061DCC">
            <w:pPr>
              <w:pStyle w:val="TableText"/>
            </w:pPr>
            <w:r w:rsidRPr="00D81166">
              <w:lastRenderedPageBreak/>
              <w:t>Set Unsigned Orders View on Exit</w:t>
            </w:r>
            <w:r w:rsidRPr="00D81166">
              <w:fldChar w:fldCharType="begin"/>
            </w:r>
            <w:r w:rsidRPr="00D81166">
              <w:instrText xml:space="preserve"> XE "Set Unsigned Orders View on Exit" </w:instrText>
            </w:r>
            <w:r w:rsidRPr="00D81166">
              <w:fldChar w:fldCharType="end"/>
            </w:r>
          </w:p>
        </w:tc>
        <w:tc>
          <w:tcPr>
            <w:tcW w:w="2340" w:type="dxa"/>
          </w:tcPr>
          <w:p w14:paraId="5EE89462" w14:textId="77777777" w:rsidR="005C2DA5" w:rsidRPr="00D81166" w:rsidRDefault="005C2DA5" w:rsidP="00061DCC">
            <w:pPr>
              <w:pStyle w:val="TableText"/>
            </w:pPr>
            <w:r w:rsidRPr="00D81166">
              <w:t xml:space="preserve">OR PARAM UNSIGNED </w:t>
            </w:r>
            <w:proofErr w:type="gramStart"/>
            <w:r w:rsidRPr="00D81166">
              <w:t>ORDERS</w:t>
            </w:r>
            <w:proofErr w:type="gramEnd"/>
            <w:r w:rsidRPr="00D81166">
              <w:t xml:space="preserve"> VIEW</w:t>
            </w:r>
          </w:p>
        </w:tc>
        <w:tc>
          <w:tcPr>
            <w:tcW w:w="4770" w:type="dxa"/>
          </w:tcPr>
          <w:p w14:paraId="1B915C47" w14:textId="77777777" w:rsidR="005C2DA5" w:rsidRPr="00D81166" w:rsidRDefault="005C2DA5" w:rsidP="00061DCC">
            <w:pPr>
              <w:pStyle w:val="TableText"/>
            </w:pPr>
            <w:r w:rsidRPr="00D81166">
              <w:t xml:space="preserve">This option may be used to set the default view of unsigned orders that ORES key holders will see when exiting a patient's chart. Possible views are only those orders entered during the current session, </w:t>
            </w:r>
            <w:proofErr w:type="gramStart"/>
            <w:r w:rsidRPr="00D81166">
              <w:t>all of</w:t>
            </w:r>
            <w:proofErr w:type="gramEnd"/>
            <w:r w:rsidRPr="00D81166">
              <w:t xml:space="preserve"> the current user's unsigned orders, or all unsigned orders for the patient.</w:t>
            </w:r>
          </w:p>
        </w:tc>
      </w:tr>
      <w:tr w:rsidR="005C2DA5" w:rsidRPr="00D81166" w14:paraId="6AA56217" w14:textId="77777777" w:rsidTr="0033236A">
        <w:tc>
          <w:tcPr>
            <w:tcW w:w="2340" w:type="dxa"/>
          </w:tcPr>
          <w:p w14:paraId="07DBADF4" w14:textId="77777777" w:rsidR="005C2DA5" w:rsidRPr="00D81166" w:rsidRDefault="005C2DA5" w:rsidP="00061DCC">
            <w:pPr>
              <w:pStyle w:val="TableText"/>
            </w:pPr>
            <w:r w:rsidRPr="00D81166">
              <w:t>Search Orders by Nature or Status</w:t>
            </w:r>
            <w:r w:rsidRPr="00D81166">
              <w:fldChar w:fldCharType="begin"/>
            </w:r>
            <w:r w:rsidRPr="00D81166">
              <w:instrText xml:space="preserve"> XE "Search Orders by Nature or Status" </w:instrText>
            </w:r>
            <w:r w:rsidRPr="00D81166">
              <w:fldChar w:fldCharType="end"/>
            </w:r>
          </w:p>
        </w:tc>
        <w:tc>
          <w:tcPr>
            <w:tcW w:w="2340" w:type="dxa"/>
          </w:tcPr>
          <w:p w14:paraId="11AD0EF5" w14:textId="77777777" w:rsidR="005C2DA5" w:rsidRPr="00D81166" w:rsidRDefault="005C2DA5" w:rsidP="00061DCC">
            <w:pPr>
              <w:pStyle w:val="TableText"/>
            </w:pPr>
            <w:r w:rsidRPr="00D81166">
              <w:t>OR NATURE/STATUS ORDER SEARCH</w:t>
            </w:r>
          </w:p>
        </w:tc>
        <w:tc>
          <w:tcPr>
            <w:tcW w:w="4770" w:type="dxa"/>
          </w:tcPr>
          <w:p w14:paraId="37239204" w14:textId="77777777" w:rsidR="005C2DA5" w:rsidRPr="00D81166" w:rsidRDefault="005C2DA5" w:rsidP="00061DCC">
            <w:pPr>
              <w:pStyle w:val="TableText"/>
            </w:pPr>
            <w:r w:rsidRPr="00D81166">
              <w:t>This option provides the user with a way to review orders by either the nature of the order or the status of the order. These options are generally used for quality assurance purposes to monitor ordering trends but may also be useful in meeting JCAHO requests</w:t>
            </w:r>
          </w:p>
        </w:tc>
      </w:tr>
      <w:tr w:rsidR="005C2DA5" w:rsidRPr="00D81166" w14:paraId="37A762FC" w14:textId="77777777" w:rsidTr="0033236A">
        <w:tc>
          <w:tcPr>
            <w:tcW w:w="2340" w:type="dxa"/>
          </w:tcPr>
          <w:p w14:paraId="65B106DC" w14:textId="77777777" w:rsidR="005C2DA5" w:rsidRPr="00D81166" w:rsidRDefault="005C2DA5" w:rsidP="00061DCC">
            <w:pPr>
              <w:pStyle w:val="TableText"/>
            </w:pPr>
            <w:r w:rsidRPr="00A020FA">
              <w:rPr>
                <w:spacing w:val="-6"/>
              </w:rPr>
              <w:t>Event Delayed Orders Menu</w:t>
            </w:r>
            <w:r w:rsidRPr="00A020FA">
              <w:rPr>
                <w:spacing w:val="-6"/>
              </w:rPr>
              <w:fldChar w:fldCharType="begin"/>
            </w:r>
            <w:r w:rsidRPr="00A020FA">
              <w:rPr>
                <w:spacing w:val="-6"/>
              </w:rPr>
              <w:instrText xml:space="preserve"> XE "Performance Monitor Report" </w:instrText>
            </w:r>
            <w:r w:rsidRPr="00A020FA">
              <w:rPr>
                <w:spacing w:val="-6"/>
              </w:rPr>
              <w:fldChar w:fldCharType="end"/>
            </w:r>
          </w:p>
        </w:tc>
        <w:tc>
          <w:tcPr>
            <w:tcW w:w="2340" w:type="dxa"/>
          </w:tcPr>
          <w:p w14:paraId="53612573" w14:textId="77777777" w:rsidR="005C2DA5" w:rsidRPr="00D81166" w:rsidRDefault="005C2DA5" w:rsidP="00061DCC">
            <w:pPr>
              <w:pStyle w:val="TableText"/>
            </w:pPr>
            <w:r w:rsidRPr="00D81166">
              <w:t>OR DELAYED ORDERS</w:t>
            </w:r>
          </w:p>
        </w:tc>
        <w:tc>
          <w:tcPr>
            <w:tcW w:w="4770" w:type="dxa"/>
          </w:tcPr>
          <w:p w14:paraId="50E68C76" w14:textId="77777777" w:rsidR="005C2DA5" w:rsidRPr="00D81166" w:rsidRDefault="005C2DA5" w:rsidP="00061DCC">
            <w:pPr>
              <w:pStyle w:val="TableText"/>
            </w:pPr>
            <w:r w:rsidRPr="00D81166">
              <w:t xml:space="preserve">This option allows you to set up release events for event-delayed orders </w:t>
            </w:r>
            <w:proofErr w:type="gramStart"/>
            <w:r w:rsidRPr="00D81166">
              <w:t>and also</w:t>
            </w:r>
            <w:proofErr w:type="gramEnd"/>
            <w:r w:rsidRPr="00D81166">
              <w:t xml:space="preserve"> allows you to configure the auto-discontinue feature for orders.</w:t>
            </w:r>
          </w:p>
        </w:tc>
      </w:tr>
      <w:tr w:rsidR="00C57B8C" w:rsidRPr="00D81166" w14:paraId="21AB9C1B" w14:textId="77777777" w:rsidTr="00223B75">
        <w:tc>
          <w:tcPr>
            <w:tcW w:w="2340" w:type="dxa"/>
          </w:tcPr>
          <w:p w14:paraId="441644CD" w14:textId="77777777" w:rsidR="00C57B8C" w:rsidRPr="00A020FA" w:rsidRDefault="00C57B8C" w:rsidP="00223B75">
            <w:pPr>
              <w:pStyle w:val="TableText"/>
              <w:rPr>
                <w:spacing w:val="-6"/>
              </w:rPr>
            </w:pPr>
            <w:bookmarkStart w:id="153" w:name="Controlled_Substance_Order_Anomalies"/>
            <w:bookmarkEnd w:id="153"/>
            <w:r>
              <w:rPr>
                <w:spacing w:val="-6"/>
              </w:rPr>
              <w:t>Controlled Substance Order Anomalies</w:t>
            </w:r>
          </w:p>
        </w:tc>
        <w:tc>
          <w:tcPr>
            <w:tcW w:w="2340" w:type="dxa"/>
          </w:tcPr>
          <w:p w14:paraId="255A57D9" w14:textId="77777777" w:rsidR="00C57B8C" w:rsidRPr="00D81166" w:rsidRDefault="00C57B8C" w:rsidP="00223B75">
            <w:pPr>
              <w:pStyle w:val="TableText"/>
            </w:pPr>
            <w:r>
              <w:t>OR CS ORDER ANOMALIES</w:t>
            </w:r>
          </w:p>
        </w:tc>
        <w:tc>
          <w:tcPr>
            <w:tcW w:w="4770" w:type="dxa"/>
          </w:tcPr>
          <w:p w14:paraId="15E8DE7A" w14:textId="77777777" w:rsidR="00C57B8C" w:rsidRPr="00D81166" w:rsidRDefault="00C57B8C" w:rsidP="00223B75">
            <w:pPr>
              <w:pStyle w:val="TableText"/>
            </w:pPr>
            <w:r w:rsidRPr="00745F1D">
              <w:t xml:space="preserve">This report will find all orders for controlled substances for Schedule 2-5 medications that are missing a Digital Signature. All orders for these controlled substances require a Digital Signature to comply with DEA regulations. The purpose of this report is to determine the extent of this </w:t>
            </w:r>
            <w:r>
              <w:t xml:space="preserve">problem </w:t>
            </w:r>
            <w:proofErr w:type="gramStart"/>
            <w:r>
              <w:t xml:space="preserve">in order </w:t>
            </w:r>
            <w:r w:rsidRPr="00745F1D">
              <w:t>to</w:t>
            </w:r>
            <w:proofErr w:type="gramEnd"/>
            <w:r w:rsidRPr="00745F1D">
              <w:t xml:space="preserve"> determine how these orders are placed into the system without a Digital Signature</w:t>
            </w:r>
            <w:r>
              <w:t>.</w:t>
            </w:r>
            <w:r>
              <w:br/>
            </w:r>
            <w:r>
              <w:br/>
            </w:r>
            <w:r w:rsidRPr="00745F1D">
              <w:t>CPRS version 29 is when the ability to order Controlled Substances with Digital Signatures began. This report looks up the date that CPRS v29 was installed and presents that date as a default start date for the report. Any date range can be entered to do the lookup.</w:t>
            </w:r>
          </w:p>
        </w:tc>
      </w:tr>
      <w:tr w:rsidR="00A95B5C" w:rsidRPr="00D81166" w14:paraId="26897CBF" w14:textId="77777777" w:rsidTr="00223B75">
        <w:tc>
          <w:tcPr>
            <w:tcW w:w="2340" w:type="dxa"/>
          </w:tcPr>
          <w:p w14:paraId="6A3A3993" w14:textId="6295ED8D" w:rsidR="00A95B5C" w:rsidRPr="007718FB" w:rsidRDefault="00A95B5C" w:rsidP="00223B75">
            <w:pPr>
              <w:pStyle w:val="TableText"/>
              <w:rPr>
                <w:rFonts w:cs="Arial"/>
                <w:spacing w:val="-6"/>
              </w:rPr>
            </w:pPr>
            <w:bookmarkStart w:id="154" w:name="immunization_skin_test_data_entry_parame"/>
            <w:bookmarkEnd w:id="154"/>
            <w:r w:rsidRPr="002A0316">
              <w:rPr>
                <w:rFonts w:cs="Arial"/>
              </w:rPr>
              <w:t>Immunization/Skin Test Data Entry parameters</w:t>
            </w:r>
          </w:p>
        </w:tc>
        <w:tc>
          <w:tcPr>
            <w:tcW w:w="2340" w:type="dxa"/>
          </w:tcPr>
          <w:p w14:paraId="56BF998A" w14:textId="10D21086" w:rsidR="00A95B5C" w:rsidRPr="007718FB" w:rsidRDefault="00A95B5C" w:rsidP="00223B75">
            <w:pPr>
              <w:pStyle w:val="TableText"/>
              <w:rPr>
                <w:rFonts w:cs="Arial"/>
              </w:rPr>
            </w:pPr>
            <w:r w:rsidRPr="002A0316">
              <w:rPr>
                <w:rFonts w:cs="Arial"/>
              </w:rPr>
              <w:t>OR VIMM MENU</w:t>
            </w:r>
          </w:p>
        </w:tc>
        <w:tc>
          <w:tcPr>
            <w:tcW w:w="4770" w:type="dxa"/>
          </w:tcPr>
          <w:p w14:paraId="0F721482" w14:textId="6BD684D9" w:rsidR="00A95B5C" w:rsidRPr="00084C24" w:rsidRDefault="00A95B5C" w:rsidP="00223B75">
            <w:pPr>
              <w:pStyle w:val="TableText"/>
              <w:rPr>
                <w:rFonts w:cs="Arial"/>
              </w:rPr>
            </w:pPr>
            <w:r w:rsidRPr="00084C24">
              <w:rPr>
                <w:rFonts w:cs="Arial"/>
              </w:rPr>
              <w:t>This option allows sites to setup the Immunization/Skin Test functionality in CPRS v32B</w:t>
            </w:r>
          </w:p>
        </w:tc>
      </w:tr>
      <w:tr w:rsidR="00E70CE8" w:rsidRPr="00D81166" w14:paraId="745A65CD" w14:textId="77777777" w:rsidTr="00223B75">
        <w:tc>
          <w:tcPr>
            <w:tcW w:w="2340" w:type="dxa"/>
          </w:tcPr>
          <w:p w14:paraId="610CCFA7" w14:textId="4B0062B5" w:rsidR="00E70CE8" w:rsidRPr="009322F1" w:rsidRDefault="00E70CE8" w:rsidP="00223B75">
            <w:pPr>
              <w:pStyle w:val="TableText"/>
              <w:rPr>
                <w:rFonts w:cs="Arial"/>
              </w:rPr>
            </w:pPr>
            <w:bookmarkStart w:id="155" w:name="CPRS_Write_Access_Menu"/>
            <w:bookmarkEnd w:id="155"/>
            <w:r w:rsidRPr="009322F1">
              <w:rPr>
                <w:rFonts w:cs="Arial"/>
              </w:rPr>
              <w:t>CPRS Write Access Menu</w:t>
            </w:r>
          </w:p>
        </w:tc>
        <w:tc>
          <w:tcPr>
            <w:tcW w:w="2340" w:type="dxa"/>
          </w:tcPr>
          <w:p w14:paraId="43873320" w14:textId="5B9CAF01" w:rsidR="00E70CE8" w:rsidRPr="009322F1" w:rsidRDefault="00E70CE8" w:rsidP="00223B75">
            <w:pPr>
              <w:pStyle w:val="TableText"/>
              <w:rPr>
                <w:rFonts w:cs="Arial"/>
              </w:rPr>
            </w:pPr>
            <w:r w:rsidRPr="009322F1">
              <w:rPr>
                <w:rFonts w:cs="Arial"/>
              </w:rPr>
              <w:t>OR CPRS WRITE ACCESS MENU</w:t>
            </w:r>
          </w:p>
        </w:tc>
        <w:tc>
          <w:tcPr>
            <w:tcW w:w="4770" w:type="dxa"/>
          </w:tcPr>
          <w:p w14:paraId="34C13D53" w14:textId="1DA5DA4E" w:rsidR="00E70CE8" w:rsidRPr="009322F1" w:rsidRDefault="00E70CE8" w:rsidP="00223B75">
            <w:pPr>
              <w:pStyle w:val="TableText"/>
              <w:rPr>
                <w:rFonts w:cs="Arial"/>
              </w:rPr>
            </w:pPr>
            <w:r w:rsidRPr="009322F1">
              <w:rPr>
                <w:rFonts w:cs="Arial"/>
              </w:rPr>
              <w:t>This</w:t>
            </w:r>
            <w:r w:rsidR="007A3A04" w:rsidRPr="009322F1">
              <w:rPr>
                <w:rFonts w:cs="Arial"/>
              </w:rPr>
              <w:t xml:space="preserve"> </w:t>
            </w:r>
            <w:r w:rsidRPr="009322F1">
              <w:rPr>
                <w:rFonts w:cs="Arial"/>
              </w:rPr>
              <w:t>option</w:t>
            </w:r>
            <w:r w:rsidR="00CB3013">
              <w:rPr>
                <w:rFonts w:cs="Arial"/>
              </w:rPr>
              <w:t xml:space="preserve"> </w:t>
            </w:r>
            <w:r w:rsidRPr="009322F1">
              <w:rPr>
                <w:rFonts w:cs="Arial"/>
              </w:rPr>
              <w:t>allows site</w:t>
            </w:r>
            <w:r w:rsidR="007A3A04" w:rsidRPr="009322F1">
              <w:rPr>
                <w:rFonts w:cs="Arial"/>
              </w:rPr>
              <w:t xml:space="preserve"> </w:t>
            </w:r>
            <w:proofErr w:type="spellStart"/>
            <w:r w:rsidR="007A3A04" w:rsidRPr="009322F1">
              <w:rPr>
                <w:rFonts w:cs="Arial"/>
              </w:rPr>
              <w:t>admistrators</w:t>
            </w:r>
            <w:proofErr w:type="spellEnd"/>
            <w:r w:rsidRPr="009322F1">
              <w:rPr>
                <w:rFonts w:cs="Arial"/>
              </w:rPr>
              <w:t xml:space="preserve"> to determine write</w:t>
            </w:r>
            <w:r w:rsidR="009322F1" w:rsidRPr="009322F1">
              <w:rPr>
                <w:rFonts w:cs="Arial"/>
              </w:rPr>
              <w:t>-</w:t>
            </w:r>
            <w:r w:rsidRPr="009322F1">
              <w:rPr>
                <w:rFonts w:cs="Arial"/>
              </w:rPr>
              <w:t>access functionality</w:t>
            </w:r>
            <w:r w:rsidR="007A3A04" w:rsidRPr="009322F1">
              <w:rPr>
                <w:rFonts w:cs="Arial"/>
              </w:rPr>
              <w:t xml:space="preserve"> at </w:t>
            </w:r>
            <w:r w:rsidRPr="009322F1">
              <w:rPr>
                <w:rFonts w:cs="Arial"/>
              </w:rPr>
              <w:t>the System, Division</w:t>
            </w:r>
            <w:r w:rsidR="007A3A04" w:rsidRPr="009322F1">
              <w:rPr>
                <w:rFonts w:cs="Arial"/>
              </w:rPr>
              <w:t xml:space="preserve"> and </w:t>
            </w:r>
            <w:r w:rsidRPr="009322F1">
              <w:rPr>
                <w:rFonts w:cs="Arial"/>
              </w:rPr>
              <w:t>User</w:t>
            </w:r>
            <w:r w:rsidR="007A3A04" w:rsidRPr="009322F1">
              <w:rPr>
                <w:rFonts w:cs="Arial"/>
              </w:rPr>
              <w:t xml:space="preserve"> level</w:t>
            </w:r>
            <w:r w:rsidRPr="009322F1">
              <w:rPr>
                <w:rFonts w:cs="Arial"/>
              </w:rPr>
              <w:t xml:space="preserve"> in CPRS.</w:t>
            </w:r>
          </w:p>
        </w:tc>
      </w:tr>
    </w:tbl>
    <w:p w14:paraId="48120D40" w14:textId="77777777" w:rsidR="00F83FFB" w:rsidRPr="00AC7635" w:rsidRDefault="00F83FFB" w:rsidP="00D13E1F">
      <w:pPr>
        <w:pStyle w:val="Heading4"/>
      </w:pPr>
      <w:bookmarkStart w:id="156" w:name="_Toc535912362"/>
      <w:r w:rsidRPr="00AC7635">
        <w:t>Unsigned Orders Search</w:t>
      </w:r>
      <w:r w:rsidRPr="00AC7635">
        <w:fldChar w:fldCharType="begin"/>
      </w:r>
      <w:r w:rsidRPr="00AC7635">
        <w:instrText xml:space="preserve"> XE "Unsigned Orders Search" </w:instrText>
      </w:r>
      <w:r w:rsidRPr="00AC7635">
        <w:fldChar w:fldCharType="end"/>
      </w:r>
    </w:p>
    <w:p w14:paraId="7D4480C7" w14:textId="421164A9" w:rsidR="003E2845" w:rsidRPr="00D81166" w:rsidRDefault="00F83FFB" w:rsidP="00F83FFB">
      <w:pPr>
        <w:pStyle w:val="CPRSH4Body"/>
        <w:spacing w:before="120" w:after="120"/>
        <w:ind w:left="0"/>
      </w:pPr>
      <w:r w:rsidRPr="00D81166">
        <w:t>This option provides the user with three choices to search for unsigned orders. Each search criteria will allow a choice of six sort parameters, a starting date, an ending date, the option to print only the orders summary, and an output device.</w:t>
      </w:r>
      <w:r w:rsidR="003E2845">
        <w:br/>
      </w:r>
    </w:p>
    <w:p w14:paraId="63EDA416" w14:textId="77777777" w:rsidR="00F83FFB" w:rsidRPr="004C36FB" w:rsidRDefault="00F83FFB" w:rsidP="00F83FFB">
      <w:pPr>
        <w:pStyle w:val="Heading5"/>
      </w:pPr>
      <w:r w:rsidRPr="004C36FB">
        <w:t>Search Criteria Option</w:t>
      </w:r>
    </w:p>
    <w:p w14:paraId="2EBCC85E" w14:textId="77777777" w:rsidR="00F83FFB" w:rsidRPr="00D81166" w:rsidRDefault="00F83FFB" w:rsidP="00F83FFB">
      <w:pPr>
        <w:pStyle w:val="CPRSBullets"/>
        <w:tabs>
          <w:tab w:val="num" w:pos="0"/>
        </w:tabs>
      </w:pPr>
      <w:r w:rsidRPr="00D81166">
        <w:rPr>
          <w:b/>
          <w:bCs/>
        </w:rPr>
        <w:t>Released/Unsigned:</w:t>
      </w:r>
      <w:r w:rsidRPr="00D81166">
        <w:t xml:space="preserve"> These are orders that have been released to the service but remain unsigned by the requesting clinician. Only released but unsigned orders will be found using this search option.</w:t>
      </w:r>
    </w:p>
    <w:p w14:paraId="1B5F98F7" w14:textId="77777777" w:rsidR="00F83FFB" w:rsidRPr="00A020FA" w:rsidRDefault="00F83FFB" w:rsidP="00F83FFB">
      <w:pPr>
        <w:pStyle w:val="CPRSBullets"/>
        <w:tabs>
          <w:tab w:val="num" w:pos="0"/>
        </w:tabs>
        <w:rPr>
          <w:spacing w:val="-6"/>
        </w:rPr>
      </w:pPr>
      <w:r w:rsidRPr="00A020FA">
        <w:rPr>
          <w:b/>
          <w:bCs/>
          <w:spacing w:val="-6"/>
        </w:rPr>
        <w:t>Unsigned:</w:t>
      </w:r>
      <w:r w:rsidRPr="00A020FA">
        <w:rPr>
          <w:spacing w:val="-6"/>
        </w:rPr>
        <w:t xml:space="preserve"> These are orders that have not been signed by the requesting clinician, regardless of whether they have been released or not. This option will include all orders displayed in options 1 and 3.</w:t>
      </w:r>
    </w:p>
    <w:p w14:paraId="3D7BF4E7" w14:textId="7110C6B6" w:rsidR="00F83FFB" w:rsidRPr="00A020FA" w:rsidRDefault="00F83FFB" w:rsidP="00F83FFB">
      <w:pPr>
        <w:pStyle w:val="CPRSBullets"/>
        <w:tabs>
          <w:tab w:val="num" w:pos="0"/>
        </w:tabs>
        <w:rPr>
          <w:spacing w:val="-6"/>
        </w:rPr>
      </w:pPr>
      <w:r w:rsidRPr="00816795">
        <w:rPr>
          <w:b/>
          <w:bCs/>
          <w:spacing w:val="-6"/>
        </w:rPr>
        <w:lastRenderedPageBreak/>
        <w:t>Unsigned/Unreleased:</w:t>
      </w:r>
      <w:r w:rsidRPr="00A020FA">
        <w:rPr>
          <w:spacing w:val="-6"/>
        </w:rPr>
        <w:t xml:space="preserve"> These are orders that have not been released to the service and remain unsigned by the requesting clinician. Only unreleased and unsigned orders will be found using this search option.</w:t>
      </w:r>
      <w:r w:rsidR="009E033A">
        <w:rPr>
          <w:spacing w:val="-6"/>
        </w:rPr>
        <w:br/>
      </w:r>
    </w:p>
    <w:p w14:paraId="576F0C19" w14:textId="77777777" w:rsidR="00F83FFB" w:rsidRPr="004C36FB" w:rsidRDefault="00F83FFB" w:rsidP="00F83FFB">
      <w:pPr>
        <w:pStyle w:val="Heading5"/>
      </w:pPr>
      <w:r w:rsidRPr="004C36FB">
        <w:t>Sort Criteria</w:t>
      </w:r>
    </w:p>
    <w:p w14:paraId="5A2FEE2D" w14:textId="77777777" w:rsidR="00F83FFB" w:rsidRPr="00D81166" w:rsidRDefault="00F83FFB" w:rsidP="00F83FFB">
      <w:pPr>
        <w:pStyle w:val="CPRSBullets"/>
        <w:tabs>
          <w:tab w:val="num" w:pos="0"/>
        </w:tabs>
      </w:pPr>
      <w:r w:rsidRPr="00D81166">
        <w:rPr>
          <w:b/>
          <w:bCs/>
        </w:rPr>
        <w:t>Service/Section</w:t>
      </w:r>
      <w:r w:rsidRPr="00D81166">
        <w:t>: This sort will allow the user to find unsigned orders for all service/sections, a single service/section, or multiple selected service/sections.</w:t>
      </w:r>
    </w:p>
    <w:p w14:paraId="7BD11F0B" w14:textId="77777777" w:rsidR="00F83FFB" w:rsidRPr="00D81166" w:rsidRDefault="00F83FFB" w:rsidP="00F83FFB">
      <w:pPr>
        <w:pStyle w:val="CPRSBullets"/>
        <w:tabs>
          <w:tab w:val="num" w:pos="0"/>
        </w:tabs>
      </w:pPr>
      <w:r w:rsidRPr="00D81166">
        <w:rPr>
          <w:b/>
          <w:bCs/>
        </w:rPr>
        <w:t>Provider</w:t>
      </w:r>
      <w:r w:rsidRPr="00D81166">
        <w:t>: This sort will allow the user to find unsigned orders associated with all providers, a single provider, or multiple selected providers.</w:t>
      </w:r>
    </w:p>
    <w:p w14:paraId="20A0DC03" w14:textId="77777777" w:rsidR="00F83FFB" w:rsidRPr="00D81166" w:rsidRDefault="00F83FFB" w:rsidP="00F83FFB">
      <w:pPr>
        <w:pStyle w:val="CPRSBullets"/>
        <w:tabs>
          <w:tab w:val="num" w:pos="0"/>
        </w:tabs>
      </w:pPr>
      <w:r w:rsidRPr="00D81166">
        <w:rPr>
          <w:b/>
          <w:bCs/>
        </w:rPr>
        <w:t>Patient</w:t>
      </w:r>
      <w:r w:rsidRPr="00D81166">
        <w:t>: This sort will allow the user to find unsigned orders for all patients, a single patient, or multiple selected patients.</w:t>
      </w:r>
    </w:p>
    <w:p w14:paraId="56253209" w14:textId="77777777" w:rsidR="00F83FFB" w:rsidRPr="00D81166" w:rsidRDefault="00F83FFB" w:rsidP="00F83FFB">
      <w:pPr>
        <w:pStyle w:val="CPRSBullets"/>
        <w:tabs>
          <w:tab w:val="num" w:pos="0"/>
        </w:tabs>
      </w:pPr>
      <w:r w:rsidRPr="00D81166">
        <w:rPr>
          <w:b/>
          <w:bCs/>
        </w:rPr>
        <w:t>Location:</w:t>
      </w:r>
      <w:r w:rsidRPr="00D81166">
        <w:t xml:space="preserve"> This sort will allow the user to find unsigned orders associated with all locations, a single location, or multiple selected locations.</w:t>
      </w:r>
    </w:p>
    <w:p w14:paraId="6BFD6007" w14:textId="77777777" w:rsidR="00F83FFB" w:rsidRPr="00D81166" w:rsidRDefault="00F83FFB" w:rsidP="00F83FFB">
      <w:pPr>
        <w:pStyle w:val="CPRSBullets"/>
        <w:tabs>
          <w:tab w:val="num" w:pos="0"/>
        </w:tabs>
      </w:pPr>
      <w:r w:rsidRPr="00D81166">
        <w:rPr>
          <w:b/>
          <w:bCs/>
        </w:rPr>
        <w:t>Entered By</w:t>
      </w:r>
      <w:r w:rsidRPr="00D81166">
        <w:t>: This sort will allow the user to find unsigned orders entered by all entering persons, a single entering person, or multiple selected entering persons.</w:t>
      </w:r>
    </w:p>
    <w:p w14:paraId="7259E7CC" w14:textId="274EA23A" w:rsidR="00F83FFB" w:rsidRDefault="00F83FFB" w:rsidP="00F83FFB">
      <w:pPr>
        <w:pStyle w:val="CPRSBullets"/>
        <w:tabs>
          <w:tab w:val="num" w:pos="0"/>
        </w:tabs>
      </w:pPr>
      <w:r w:rsidRPr="00D81166">
        <w:rPr>
          <w:b/>
          <w:bCs/>
        </w:rPr>
        <w:t>Division</w:t>
      </w:r>
      <w:r w:rsidRPr="00D81166">
        <w:t>: This sort will allow the user to find unsigned orders for all divisions, a single division, or multiple selected divisions.</w:t>
      </w:r>
    </w:p>
    <w:p w14:paraId="0EB25255" w14:textId="77777777" w:rsidR="00656E79" w:rsidRPr="00D81166" w:rsidRDefault="00656E79" w:rsidP="00F83FFB">
      <w:pPr>
        <w:pStyle w:val="CPRSBullets"/>
        <w:tabs>
          <w:tab w:val="num" w:pos="0"/>
        </w:tabs>
      </w:pPr>
    </w:p>
    <w:p w14:paraId="7E1E75AA" w14:textId="77777777" w:rsidR="00F83FFB" w:rsidRPr="004C36FB" w:rsidRDefault="00F83FFB" w:rsidP="00656E79">
      <w:pPr>
        <w:pStyle w:val="Heading5"/>
      </w:pPr>
      <w:r w:rsidRPr="004C36FB">
        <w:t>Other Criteria</w:t>
      </w:r>
    </w:p>
    <w:p w14:paraId="719504FF" w14:textId="77777777" w:rsidR="00F83FFB" w:rsidRPr="00D81166" w:rsidRDefault="00F83FFB" w:rsidP="00F83FFB">
      <w:pPr>
        <w:pStyle w:val="CPRSBullets"/>
        <w:tabs>
          <w:tab w:val="num" w:pos="0"/>
        </w:tabs>
      </w:pPr>
      <w:r w:rsidRPr="00D81166">
        <w:rPr>
          <w:b/>
        </w:rPr>
        <w:t>Starting Date</w:t>
      </w:r>
      <w:r w:rsidRPr="00D81166">
        <w:t xml:space="preserve">: Enter the most recent date you would like the search to begin with. For example, if your site has a 48 </w:t>
      </w:r>
      <w:proofErr w:type="gramStart"/>
      <w:r w:rsidRPr="00D81166">
        <w:t>hours</w:t>
      </w:r>
      <w:proofErr w:type="gramEnd"/>
      <w:r w:rsidRPr="00D81166">
        <w:t xml:space="preserve"> grace period for signing orders, you can ignore those orders placed and left unsigned within the last 48 hours by entering a T-2 or a date/time. Entries in this field follow FileMan conventions.</w:t>
      </w:r>
    </w:p>
    <w:p w14:paraId="7CEDAFC8" w14:textId="77777777" w:rsidR="00F83FFB" w:rsidRPr="00D81166" w:rsidRDefault="00F83FFB" w:rsidP="00F83FFB">
      <w:pPr>
        <w:pStyle w:val="CPRSBullets"/>
        <w:tabs>
          <w:tab w:val="num" w:pos="0"/>
        </w:tabs>
      </w:pPr>
      <w:r w:rsidRPr="00D81166">
        <w:rPr>
          <w:b/>
        </w:rPr>
        <w:t>Ending Date</w:t>
      </w:r>
      <w:r w:rsidRPr="00D81166">
        <w:t xml:space="preserve">: Enter the oldest date you would like the search to consider. For example, when running this option for the first time, you may want to use the date/time of the installation of CPRS onto your system </w:t>
      </w:r>
      <w:proofErr w:type="gramStart"/>
      <w:r w:rsidRPr="00D81166">
        <w:t>in order to</w:t>
      </w:r>
      <w:proofErr w:type="gramEnd"/>
      <w:r w:rsidRPr="00D81166">
        <w:t xml:space="preserve"> avoid listing left over orders from the previous version, OERR 2.5. Entries in this field follow FileMan conventions.</w:t>
      </w:r>
    </w:p>
    <w:p w14:paraId="457D8351" w14:textId="77777777" w:rsidR="00F83FFB" w:rsidRPr="00D81166" w:rsidRDefault="00F83FFB" w:rsidP="00F83FFB">
      <w:pPr>
        <w:pStyle w:val="CPRSBullets"/>
        <w:tabs>
          <w:tab w:val="num" w:pos="0"/>
        </w:tabs>
      </w:pPr>
      <w:r w:rsidRPr="00D81166">
        <w:rPr>
          <w:b/>
        </w:rPr>
        <w:t>Print Summary Only</w:t>
      </w:r>
      <w:r w:rsidRPr="00D81166">
        <w:t>: Enter YES at this prompt to print only the final summary report statistics of the orders count.</w:t>
      </w:r>
    </w:p>
    <w:p w14:paraId="7B239769" w14:textId="77777777" w:rsidR="00F83FFB" w:rsidRDefault="00F83FFB" w:rsidP="00F83FFB">
      <w:pPr>
        <w:pStyle w:val="CPRSBullets"/>
        <w:tabs>
          <w:tab w:val="num" w:pos="0"/>
        </w:tabs>
        <w:spacing w:after="120"/>
      </w:pPr>
      <w:r w:rsidRPr="00D81166">
        <w:rPr>
          <w:b/>
        </w:rPr>
        <w:t>Device</w:t>
      </w:r>
      <w:r w:rsidRPr="00D81166">
        <w:t>: The output of this option is formatted for 132-column and will be much easier to read if sent to a device capable of handling 132 or greater columns.</w:t>
      </w:r>
      <w:r>
        <w:br/>
      </w:r>
    </w:p>
    <w:p w14:paraId="1F7480F2" w14:textId="77777777" w:rsidR="00F83FFB" w:rsidRPr="00483110" w:rsidRDefault="00F83FFB" w:rsidP="00F83FFB">
      <w:pPr>
        <w:pStyle w:val="TableHeading"/>
      </w:pPr>
      <w:r w:rsidRPr="00483110">
        <w:t>Example of Unsigned Orders Search</w:t>
      </w:r>
    </w:p>
    <w:p w14:paraId="538389AC" w14:textId="77777777" w:rsidR="00F83FFB" w:rsidRPr="00D81166" w:rsidRDefault="00F83FFB" w:rsidP="00F83FFB">
      <w:pPr>
        <w:pStyle w:val="CPRScapture"/>
        <w:spacing w:before="40" w:after="40"/>
      </w:pPr>
      <w:r w:rsidRPr="00D81166">
        <w:t xml:space="preserve">Select CPRS Configuration (Clin Coord) Option:  </w:t>
      </w:r>
      <w:proofErr w:type="gramStart"/>
      <w:r w:rsidRPr="00D81166">
        <w:t>US  Unsigned</w:t>
      </w:r>
      <w:proofErr w:type="gramEnd"/>
      <w:r w:rsidRPr="00D81166">
        <w:t xml:space="preserve"> orders search</w:t>
      </w:r>
    </w:p>
    <w:p w14:paraId="78456971" w14:textId="77777777" w:rsidR="00F83FFB" w:rsidRPr="00D81166" w:rsidRDefault="00F83FFB" w:rsidP="00F83FFB">
      <w:pPr>
        <w:pStyle w:val="CPRScapture"/>
        <w:spacing w:before="40" w:after="40"/>
      </w:pPr>
      <w:r w:rsidRPr="00D81166">
        <w:t xml:space="preserve">                              Unsigned Orders Search</w:t>
      </w:r>
    </w:p>
    <w:p w14:paraId="19EB0BB7" w14:textId="77777777" w:rsidR="00F83FFB" w:rsidRPr="00D81166" w:rsidRDefault="00F83FFB" w:rsidP="00F83FFB">
      <w:pPr>
        <w:pStyle w:val="CPRScapture"/>
        <w:spacing w:before="40" w:after="40"/>
      </w:pPr>
      <w:r w:rsidRPr="00D81166">
        <w:t xml:space="preserve">               This report is formatted for a </w:t>
      </w:r>
      <w:proofErr w:type="gramStart"/>
      <w:r w:rsidRPr="00D81166">
        <w:t>132 column</w:t>
      </w:r>
      <w:proofErr w:type="gramEnd"/>
      <w:r w:rsidRPr="00D81166">
        <w:t xml:space="preserve"> output.</w:t>
      </w:r>
    </w:p>
    <w:p w14:paraId="692D221A" w14:textId="77777777" w:rsidR="00F83FFB" w:rsidRPr="00D81166" w:rsidRDefault="00F83FFB" w:rsidP="00F83FFB">
      <w:pPr>
        <w:pStyle w:val="CPRScapture"/>
        <w:spacing w:before="40" w:after="40"/>
      </w:pPr>
      <w:r w:rsidRPr="00D81166">
        <w:t xml:space="preserve">     Select one of the following:</w:t>
      </w:r>
    </w:p>
    <w:p w14:paraId="03822940" w14:textId="77777777" w:rsidR="00F83FFB" w:rsidRPr="00D81166" w:rsidRDefault="00F83FFB" w:rsidP="00F83FFB">
      <w:pPr>
        <w:pStyle w:val="CPRScapture"/>
        <w:spacing w:before="40" w:after="40"/>
      </w:pPr>
      <w:r w:rsidRPr="00D81166">
        <w:tab/>
        <w:t xml:space="preserve">    1         Released/Unsigned</w:t>
      </w:r>
    </w:p>
    <w:p w14:paraId="33751BA5" w14:textId="77777777" w:rsidR="00F83FFB" w:rsidRPr="00D81166" w:rsidRDefault="00F83FFB" w:rsidP="00F83FFB">
      <w:pPr>
        <w:pStyle w:val="CPRScapture"/>
        <w:spacing w:before="40" w:after="40"/>
      </w:pPr>
      <w:r w:rsidRPr="00D81166">
        <w:tab/>
        <w:t xml:space="preserve">    2</w:t>
      </w:r>
      <w:r w:rsidRPr="00D81166">
        <w:tab/>
        <w:t>Unsigned</w:t>
      </w:r>
    </w:p>
    <w:p w14:paraId="2EB266E7" w14:textId="77777777" w:rsidR="00F83FFB" w:rsidRPr="00D81166" w:rsidRDefault="00F83FFB" w:rsidP="00F83FFB">
      <w:pPr>
        <w:pStyle w:val="CPRScapture"/>
        <w:spacing w:before="40" w:after="40"/>
      </w:pPr>
      <w:r w:rsidRPr="00D81166">
        <w:tab/>
        <w:t xml:space="preserve">    3</w:t>
      </w:r>
      <w:r w:rsidRPr="00D81166">
        <w:tab/>
        <w:t>Unsigned/Unreleased</w:t>
      </w:r>
    </w:p>
    <w:p w14:paraId="0D227D38" w14:textId="77777777" w:rsidR="00F83FFB" w:rsidRPr="00D81166" w:rsidRDefault="00F83FFB" w:rsidP="00F83FFB">
      <w:pPr>
        <w:pStyle w:val="CPRScapture"/>
        <w:spacing w:before="40" w:after="40"/>
      </w:pPr>
      <w:r w:rsidRPr="00D81166">
        <w:t xml:space="preserve">Enter the type of orders to search: </w:t>
      </w:r>
      <w:proofErr w:type="gramStart"/>
      <w:r w:rsidRPr="00D81166">
        <w:t>2  Unsigned</w:t>
      </w:r>
      <w:proofErr w:type="gramEnd"/>
    </w:p>
    <w:p w14:paraId="7F2A83E3" w14:textId="77777777" w:rsidR="00F83FFB" w:rsidRPr="00D81166" w:rsidRDefault="00F83FFB" w:rsidP="00F83FFB">
      <w:pPr>
        <w:pStyle w:val="CPRScapture"/>
        <w:spacing w:before="40" w:after="40"/>
      </w:pPr>
      <w:r w:rsidRPr="00D81166">
        <w:t xml:space="preserve">     Select one of the following:</w:t>
      </w:r>
    </w:p>
    <w:p w14:paraId="1D12A4A9" w14:textId="77777777" w:rsidR="00F83FFB" w:rsidRPr="00D81166" w:rsidRDefault="00F83FFB" w:rsidP="00F83FFB">
      <w:pPr>
        <w:pStyle w:val="CPRScapture"/>
        <w:spacing w:before="40" w:after="40"/>
      </w:pPr>
      <w:r w:rsidRPr="00D81166">
        <w:t xml:space="preserve">          1         Service/Section</w:t>
      </w:r>
    </w:p>
    <w:p w14:paraId="6F43B159" w14:textId="77777777" w:rsidR="00F83FFB" w:rsidRPr="00D81166" w:rsidRDefault="00F83FFB" w:rsidP="00F83FFB">
      <w:pPr>
        <w:pStyle w:val="CPRScapture"/>
        <w:spacing w:before="40" w:after="40"/>
      </w:pPr>
      <w:r w:rsidRPr="00D81166">
        <w:t xml:space="preserve">          2         Provider</w:t>
      </w:r>
    </w:p>
    <w:p w14:paraId="12F787E4" w14:textId="77777777" w:rsidR="00F83FFB" w:rsidRPr="00D81166" w:rsidRDefault="00F83FFB" w:rsidP="00F83FFB">
      <w:pPr>
        <w:pStyle w:val="CPRScapture"/>
        <w:spacing w:before="40" w:after="40"/>
      </w:pPr>
      <w:r w:rsidRPr="00D81166">
        <w:t xml:space="preserve">          3         Patient</w:t>
      </w:r>
    </w:p>
    <w:p w14:paraId="3D24E050" w14:textId="77777777" w:rsidR="00F83FFB" w:rsidRPr="00D81166" w:rsidRDefault="00F83FFB" w:rsidP="00F83FFB">
      <w:pPr>
        <w:pStyle w:val="CPRScapture"/>
        <w:spacing w:before="40" w:after="40"/>
      </w:pPr>
      <w:r w:rsidRPr="00D81166">
        <w:t xml:space="preserve">          4         Location</w:t>
      </w:r>
    </w:p>
    <w:p w14:paraId="4ABE3687" w14:textId="77777777" w:rsidR="00F83FFB" w:rsidRPr="00D81166" w:rsidRDefault="00F83FFB" w:rsidP="00F83FFB">
      <w:pPr>
        <w:pStyle w:val="CPRScapture"/>
        <w:spacing w:before="40" w:after="40"/>
      </w:pPr>
      <w:r w:rsidRPr="00D81166">
        <w:lastRenderedPageBreak/>
        <w:t xml:space="preserve">          5         Entered By</w:t>
      </w:r>
    </w:p>
    <w:p w14:paraId="7E3EAE3C" w14:textId="77777777" w:rsidR="00F83FFB" w:rsidRPr="00D81166" w:rsidRDefault="00F83FFB" w:rsidP="00F83FFB">
      <w:pPr>
        <w:pStyle w:val="CPRScapture"/>
        <w:spacing w:before="40" w:after="40"/>
      </w:pPr>
      <w:r w:rsidRPr="00D81166">
        <w:t xml:space="preserve">          6         Division</w:t>
      </w:r>
    </w:p>
    <w:p w14:paraId="45AF21CB" w14:textId="77777777" w:rsidR="00F83FFB" w:rsidRPr="00D81166" w:rsidRDefault="00F83FFB" w:rsidP="00F83FFB">
      <w:pPr>
        <w:pStyle w:val="CPRScapture"/>
        <w:spacing w:before="40" w:after="40"/>
      </w:pPr>
      <w:r w:rsidRPr="00D81166">
        <w:t xml:space="preserve">Enter the sort criteria: </w:t>
      </w:r>
      <w:proofErr w:type="gramStart"/>
      <w:r w:rsidRPr="00D81166">
        <w:t>2  Provider</w:t>
      </w:r>
      <w:proofErr w:type="gramEnd"/>
    </w:p>
    <w:p w14:paraId="6AB03519" w14:textId="77777777" w:rsidR="00F83FFB" w:rsidRPr="00D81166" w:rsidRDefault="00F83FFB" w:rsidP="00F83FFB">
      <w:pPr>
        <w:pStyle w:val="CPRScapture"/>
        <w:spacing w:before="40" w:after="40"/>
      </w:pPr>
      <w:r w:rsidRPr="00D81166">
        <w:t xml:space="preserve">Would you like a specific Provider? NO// </w:t>
      </w:r>
    </w:p>
    <w:p w14:paraId="04F1DD72" w14:textId="77777777" w:rsidR="00F83FFB" w:rsidRPr="00D81166" w:rsidRDefault="00F83FFB" w:rsidP="00F83FFB">
      <w:pPr>
        <w:pStyle w:val="CPRScapture"/>
        <w:spacing w:before="40" w:after="40"/>
      </w:pPr>
      <w:r w:rsidRPr="00D81166">
        <w:t xml:space="preserve">Enter a starting date: </w:t>
      </w:r>
      <w:proofErr w:type="gramStart"/>
      <w:r w:rsidRPr="00D81166">
        <w:t>T  (</w:t>
      </w:r>
      <w:proofErr w:type="gramEnd"/>
      <w:r w:rsidRPr="00D81166">
        <w:t>NOV 21, 2000)</w:t>
      </w:r>
    </w:p>
    <w:p w14:paraId="4DC91E54" w14:textId="77777777" w:rsidR="00F83FFB" w:rsidRPr="00D81166" w:rsidRDefault="00F83FFB" w:rsidP="00F83FFB">
      <w:pPr>
        <w:pStyle w:val="CPRScapture"/>
        <w:spacing w:before="40" w:after="40"/>
      </w:pPr>
      <w:r w:rsidRPr="00D81166">
        <w:t>Enter an ending date: T-</w:t>
      </w:r>
      <w:proofErr w:type="gramStart"/>
      <w:r w:rsidRPr="00D81166">
        <w:t>30  (</w:t>
      </w:r>
      <w:proofErr w:type="gramEnd"/>
      <w:r w:rsidRPr="00D81166">
        <w:t>OCT 22, 2000)</w:t>
      </w:r>
    </w:p>
    <w:p w14:paraId="379D5408" w14:textId="77777777" w:rsidR="00F83FFB" w:rsidRPr="00D81166" w:rsidRDefault="00F83FFB" w:rsidP="00F83FFB">
      <w:pPr>
        <w:pStyle w:val="CPRScapture"/>
        <w:spacing w:before="40" w:after="40"/>
      </w:pPr>
      <w:r w:rsidRPr="00D81166">
        <w:t xml:space="preserve">Print summary </w:t>
      </w:r>
      <w:proofErr w:type="gramStart"/>
      <w:r w:rsidRPr="00D81166">
        <w:t>only ?</w:t>
      </w:r>
      <w:proofErr w:type="gramEnd"/>
      <w:r w:rsidRPr="00D81166">
        <w:t xml:space="preserve"> NO// </w:t>
      </w:r>
    </w:p>
    <w:p w14:paraId="29AD96BE" w14:textId="77777777" w:rsidR="00F83FFB" w:rsidRPr="00D81166" w:rsidRDefault="00F83FFB" w:rsidP="00F83FFB">
      <w:pPr>
        <w:pStyle w:val="CPRScapture"/>
        <w:spacing w:before="40" w:after="40"/>
      </w:pPr>
      <w:r w:rsidRPr="00D81166">
        <w:t>DEVICE: HOME// ;132;</w:t>
      </w:r>
      <w:proofErr w:type="gramStart"/>
      <w:r w:rsidRPr="00D81166">
        <w:t>999  ANYWHERE</w:t>
      </w:r>
      <w:proofErr w:type="gramEnd"/>
    </w:p>
    <w:p w14:paraId="037CB6B7" w14:textId="636E0C52" w:rsidR="00F83FFB" w:rsidRPr="00483110" w:rsidRDefault="00477A9E" w:rsidP="00F83FFB">
      <w:pPr>
        <w:pStyle w:val="TableHeading"/>
      </w:pPr>
      <w:r>
        <w:br/>
      </w:r>
      <w:r w:rsidR="00F83FFB" w:rsidRPr="00D81166">
        <w:t xml:space="preserve">The resulting reports would appear similar to the following </w:t>
      </w:r>
      <w:proofErr w:type="gramStart"/>
      <w:r w:rsidR="00F83FFB" w:rsidRPr="00D81166">
        <w:t>examples</w:t>
      </w:r>
      <w:proofErr w:type="gramEnd"/>
    </w:p>
    <w:p w14:paraId="627A4D17" w14:textId="77777777" w:rsidR="00F83FFB" w:rsidRPr="00D81166" w:rsidRDefault="00F83FFB" w:rsidP="00F83FFB">
      <w:pPr>
        <w:pStyle w:val="DISPLAY-Normalize"/>
        <w:pBdr>
          <w:right w:val="single" w:sz="6" w:space="0" w:color="0000FF"/>
        </w:pBdr>
        <w:ind w:left="0"/>
      </w:pPr>
      <w:r w:rsidRPr="00D81166">
        <w:t>Report Date: Nov 21, 2000@10:43:</w:t>
      </w:r>
      <w:proofErr w:type="gramStart"/>
      <w:r w:rsidRPr="00D81166">
        <w:t>05  Sort</w:t>
      </w:r>
      <w:proofErr w:type="gramEnd"/>
      <w:r w:rsidRPr="00D81166">
        <w:t xml:space="preserve"> Range From: Nov 21, 2000   To: Oct 22, 2000</w:t>
      </w:r>
    </w:p>
    <w:p w14:paraId="08EC578E" w14:textId="77777777" w:rsidR="00F83FFB" w:rsidRPr="00D81166" w:rsidRDefault="00F83FFB" w:rsidP="00F83FFB">
      <w:pPr>
        <w:pStyle w:val="DISPLAY-Normalize"/>
        <w:pBdr>
          <w:right w:val="single" w:sz="6" w:space="0" w:color="0000FF"/>
        </w:pBdr>
        <w:ind w:left="0"/>
      </w:pPr>
      <w:r w:rsidRPr="00D81166">
        <w:t xml:space="preserve">                           List of UNSIGNED orders by PROVIDER</w:t>
      </w:r>
    </w:p>
    <w:p w14:paraId="6DE7A126" w14:textId="77777777" w:rsidR="00F83FFB" w:rsidRPr="00D81166" w:rsidRDefault="00F83FFB" w:rsidP="00F83FFB">
      <w:pPr>
        <w:pStyle w:val="DISPLAY-Normalize"/>
        <w:pBdr>
          <w:right w:val="single" w:sz="6" w:space="0" w:color="0000FF"/>
        </w:pBdr>
        <w:ind w:left="0"/>
        <w:rPr>
          <w:sz w:val="14"/>
          <w:szCs w:val="14"/>
        </w:rPr>
      </w:pPr>
      <w:r w:rsidRPr="00D81166">
        <w:rPr>
          <w:sz w:val="14"/>
          <w:szCs w:val="14"/>
        </w:rPr>
        <w:t>PROVIDER             ENTERED BY          PATIENT           SSN     STATUS       ORDER #   ORDER DATE</w:t>
      </w:r>
    </w:p>
    <w:p w14:paraId="6A1E2258" w14:textId="77777777" w:rsidR="00F83FFB" w:rsidRPr="00D81166" w:rsidRDefault="00F83FFB" w:rsidP="00F83FFB">
      <w:pPr>
        <w:pStyle w:val="DISPLAY-Normalize"/>
        <w:pBdr>
          <w:right w:val="single" w:sz="6" w:space="0" w:color="0000FF"/>
        </w:pBdr>
        <w:ind w:left="0"/>
      </w:pPr>
      <w:r w:rsidRPr="00D81166">
        <w:t>-------------------------------------------------------------------------------------</w:t>
      </w:r>
    </w:p>
    <w:p w14:paraId="21186768" w14:textId="77777777" w:rsidR="00F83FFB" w:rsidRPr="00D81166" w:rsidRDefault="00F83FFB" w:rsidP="00F83FFB">
      <w:pPr>
        <w:pStyle w:val="DISPLAY-Normalize"/>
        <w:pBdr>
          <w:right w:val="single" w:sz="6" w:space="0" w:color="0000FF"/>
        </w:pBdr>
        <w:ind w:left="0"/>
      </w:pPr>
      <w:r w:rsidRPr="00D81166">
        <w:t>-------------------------------------------------------------------------------------</w:t>
      </w:r>
    </w:p>
    <w:p w14:paraId="4043C7AA" w14:textId="77777777" w:rsidR="00F83FFB" w:rsidRPr="00D81166" w:rsidRDefault="00F83FFB" w:rsidP="00F83FFB">
      <w:pPr>
        <w:pStyle w:val="DISPLAY-Normalize"/>
        <w:pBdr>
          <w:right w:val="single" w:sz="6" w:space="0" w:color="0000FF"/>
        </w:pBdr>
        <w:ind w:left="0"/>
        <w:rPr>
          <w:sz w:val="14"/>
          <w:szCs w:val="14"/>
        </w:rPr>
      </w:pPr>
      <w:proofErr w:type="gramStart"/>
      <w:r w:rsidRPr="00D81166">
        <w:rPr>
          <w:sz w:val="14"/>
          <w:szCs w:val="14"/>
        </w:rPr>
        <w:t>CPRSPROVIDER,EIGHT</w:t>
      </w:r>
      <w:proofErr w:type="gramEnd"/>
      <w:r w:rsidRPr="00D81166">
        <w:rPr>
          <w:sz w:val="14"/>
          <w:szCs w:val="14"/>
        </w:rPr>
        <w:t xml:space="preserve">   CPRSPROVIDER,ONE    CPRSPATIENT,ONE   1990   UNRELEASED     7095978  Nov 00, 2000</w:t>
      </w:r>
    </w:p>
    <w:p w14:paraId="034F9828" w14:textId="77777777" w:rsidR="00F83FFB" w:rsidRPr="00D81166" w:rsidRDefault="00F83FFB" w:rsidP="00F83FFB">
      <w:pPr>
        <w:pStyle w:val="DISPLAY-Normalize"/>
        <w:pBdr>
          <w:right w:val="single" w:sz="6" w:space="0" w:color="0000FF"/>
        </w:pBdr>
        <w:ind w:left="0"/>
        <w:rPr>
          <w:sz w:val="14"/>
          <w:szCs w:val="14"/>
        </w:rPr>
      </w:pPr>
      <w:proofErr w:type="gramStart"/>
      <w:r w:rsidRPr="00D81166">
        <w:rPr>
          <w:sz w:val="14"/>
          <w:szCs w:val="14"/>
        </w:rPr>
        <w:t>CPRSPROVIDER,FOUR</w:t>
      </w:r>
      <w:proofErr w:type="gramEnd"/>
      <w:r w:rsidRPr="00D81166">
        <w:rPr>
          <w:sz w:val="14"/>
          <w:szCs w:val="14"/>
        </w:rPr>
        <w:t xml:space="preserve">    CPRSPROVIDER,THREE  CPRSPATIENT,ONE   1462   ACTIVE         7095976  Nov 00, 2000</w:t>
      </w:r>
    </w:p>
    <w:p w14:paraId="1F8CF061" w14:textId="77777777" w:rsidR="00F83FFB" w:rsidRPr="00D81166" w:rsidRDefault="00F83FFB" w:rsidP="00F83FFB">
      <w:pPr>
        <w:pStyle w:val="DISPLAY-Normalize"/>
        <w:pBdr>
          <w:right w:val="single" w:sz="6" w:space="0" w:color="0000FF"/>
        </w:pBdr>
        <w:ind w:left="0"/>
        <w:rPr>
          <w:sz w:val="14"/>
          <w:szCs w:val="14"/>
        </w:rPr>
      </w:pPr>
      <w:proofErr w:type="gramStart"/>
      <w:r w:rsidRPr="00D81166">
        <w:rPr>
          <w:sz w:val="14"/>
          <w:szCs w:val="14"/>
        </w:rPr>
        <w:t>CPRSPROVIDER,FIVE</w:t>
      </w:r>
      <w:proofErr w:type="gramEnd"/>
      <w:r w:rsidRPr="00D81166">
        <w:rPr>
          <w:sz w:val="14"/>
          <w:szCs w:val="14"/>
        </w:rPr>
        <w:t xml:space="preserve">    CPRSPROVIDER,NINE   CPRSPATIENT,TWO   8322   DELAYED        7095935  Nov 00, 2000</w:t>
      </w:r>
    </w:p>
    <w:p w14:paraId="7CEE7568" w14:textId="77777777" w:rsidR="00F83FFB" w:rsidRPr="00D81166" w:rsidRDefault="00F83FFB" w:rsidP="00F83FFB">
      <w:pPr>
        <w:pStyle w:val="DISPLAY-Normalize"/>
        <w:pBdr>
          <w:right w:val="single" w:sz="6" w:space="0" w:color="0000FF"/>
        </w:pBdr>
        <w:ind w:left="0"/>
        <w:rPr>
          <w:sz w:val="14"/>
          <w:szCs w:val="14"/>
        </w:rPr>
      </w:pPr>
      <w:proofErr w:type="gramStart"/>
      <w:r w:rsidRPr="00D81166">
        <w:rPr>
          <w:sz w:val="14"/>
          <w:szCs w:val="14"/>
        </w:rPr>
        <w:t>CPRSPROVIDER,ONE</w:t>
      </w:r>
      <w:proofErr w:type="gramEnd"/>
      <w:r w:rsidRPr="00D81166">
        <w:rPr>
          <w:sz w:val="14"/>
          <w:szCs w:val="14"/>
        </w:rPr>
        <w:t xml:space="preserve">     CPRSPROVIDER,TEN    CPRSPATIENT,SIX   8322   DELAYED        7095936  Nov 00, 2000</w:t>
      </w:r>
    </w:p>
    <w:p w14:paraId="631B0227" w14:textId="77777777" w:rsidR="00F83FFB" w:rsidRPr="00D81166" w:rsidRDefault="00F83FFB" w:rsidP="00F83FFB">
      <w:pPr>
        <w:pStyle w:val="DISPLAY-Normalize"/>
        <w:pBdr>
          <w:right w:val="single" w:sz="6" w:space="0" w:color="0000FF"/>
        </w:pBdr>
        <w:ind w:left="0"/>
        <w:rPr>
          <w:sz w:val="14"/>
          <w:szCs w:val="14"/>
        </w:rPr>
      </w:pPr>
      <w:proofErr w:type="gramStart"/>
      <w:r w:rsidRPr="00D81166">
        <w:rPr>
          <w:sz w:val="14"/>
          <w:szCs w:val="14"/>
        </w:rPr>
        <w:t>CPRSPROVIDER,SIX</w:t>
      </w:r>
      <w:proofErr w:type="gramEnd"/>
      <w:r w:rsidRPr="00D81166">
        <w:rPr>
          <w:sz w:val="14"/>
          <w:szCs w:val="14"/>
        </w:rPr>
        <w:t xml:space="preserve">     CPRSPROVIDER,FOUR   CPRSPATIENT,ONE   8322   DELAYED        7095937  Nov 00, 2000</w:t>
      </w:r>
    </w:p>
    <w:p w14:paraId="1E2E7740" w14:textId="77777777" w:rsidR="00F83FFB" w:rsidRPr="00483110" w:rsidRDefault="00F83FFB" w:rsidP="00F83FFB">
      <w:pPr>
        <w:pStyle w:val="DISPLAY-Normalize"/>
        <w:pBdr>
          <w:right w:val="single" w:sz="6" w:space="0" w:color="0000FF"/>
        </w:pBdr>
        <w:ind w:left="0"/>
        <w:rPr>
          <w:sz w:val="14"/>
          <w:szCs w:val="14"/>
        </w:rPr>
      </w:pPr>
      <w:proofErr w:type="gramStart"/>
      <w:r w:rsidRPr="00D81166">
        <w:rPr>
          <w:sz w:val="14"/>
          <w:szCs w:val="14"/>
        </w:rPr>
        <w:t>CPRSPROVIDER,TEN</w:t>
      </w:r>
      <w:proofErr w:type="gramEnd"/>
      <w:r w:rsidRPr="00D81166">
        <w:rPr>
          <w:sz w:val="14"/>
          <w:szCs w:val="14"/>
        </w:rPr>
        <w:t xml:space="preserve">     CPRSPROVIDER,TWO    CPRSPATIENT,FIVE  8832   ACTIVE         7095974  Nov 00, 2000</w:t>
      </w:r>
    </w:p>
    <w:p w14:paraId="77A186FF" w14:textId="0FDB827B" w:rsidR="00F83FFB" w:rsidRPr="00D81166" w:rsidRDefault="00477A9E" w:rsidP="00F83FFB">
      <w:pPr>
        <w:pStyle w:val="TableHeading"/>
      </w:pPr>
      <w:r>
        <w:br/>
      </w:r>
      <w:r w:rsidR="00F83FFB" w:rsidRPr="00D81166">
        <w:t>The following is an example of the data included on the report that is generated when you select “Print Summary Only.”</w:t>
      </w:r>
    </w:p>
    <w:p w14:paraId="0AC4E00C" w14:textId="77777777" w:rsidR="00F83FFB" w:rsidRPr="00D81166" w:rsidRDefault="00F83FFB" w:rsidP="00F83FFB">
      <w:pPr>
        <w:pStyle w:val="DISPLAY-Normalize"/>
        <w:pBdr>
          <w:right w:val="single" w:sz="6" w:space="2" w:color="0000FF"/>
        </w:pBdr>
        <w:ind w:left="0"/>
      </w:pPr>
      <w:r w:rsidRPr="00D81166">
        <w:t>Report Date: Nov 21, 2000@10:52:</w:t>
      </w:r>
      <w:proofErr w:type="gramStart"/>
      <w:r w:rsidRPr="00D81166">
        <w:t>02  Sort</w:t>
      </w:r>
      <w:proofErr w:type="gramEnd"/>
      <w:r w:rsidRPr="00D81166">
        <w:t xml:space="preserve"> Range From: Nov 21, 2000   To: Oct 22, 2000</w:t>
      </w:r>
    </w:p>
    <w:p w14:paraId="3DD3E621" w14:textId="77777777" w:rsidR="00F83FFB" w:rsidRPr="00D81166" w:rsidRDefault="00F83FFB" w:rsidP="00F83FFB">
      <w:pPr>
        <w:pStyle w:val="DISPLAY-Normalize"/>
        <w:pBdr>
          <w:right w:val="single" w:sz="6" w:space="2" w:color="0000FF"/>
        </w:pBdr>
        <w:ind w:left="0"/>
      </w:pPr>
      <w:r w:rsidRPr="00D81166">
        <w:t xml:space="preserve">                         Order Statistics for Provider sort</w:t>
      </w:r>
    </w:p>
    <w:p w14:paraId="05305B8E" w14:textId="77777777" w:rsidR="00F83FFB" w:rsidRPr="00D81166" w:rsidRDefault="00F83FFB" w:rsidP="00F83FFB">
      <w:pPr>
        <w:pStyle w:val="DISPLAY-Normalize"/>
        <w:pBdr>
          <w:right w:val="single" w:sz="6" w:space="2" w:color="0000FF"/>
        </w:pBdr>
        <w:ind w:left="0"/>
      </w:pPr>
      <w:r w:rsidRPr="00D81166">
        <w:t>Provider            Patient                  # of Orders</w:t>
      </w:r>
    </w:p>
    <w:p w14:paraId="2B3508B7" w14:textId="77777777" w:rsidR="00F83FFB" w:rsidRPr="00D81166" w:rsidRDefault="00F83FFB" w:rsidP="00F83FFB">
      <w:pPr>
        <w:pStyle w:val="DISPLAY-Normalize"/>
        <w:pBdr>
          <w:right w:val="single" w:sz="6" w:space="2" w:color="0000FF"/>
        </w:pBdr>
        <w:ind w:left="0"/>
      </w:pPr>
      <w:r w:rsidRPr="00D81166">
        <w:t>-------------------------------------------------------------------------------------</w:t>
      </w:r>
    </w:p>
    <w:p w14:paraId="2C9C1BD0" w14:textId="77777777" w:rsidR="00F83FFB" w:rsidRPr="00D81166" w:rsidRDefault="00F83FFB" w:rsidP="00F83FFB">
      <w:pPr>
        <w:pStyle w:val="DISPLAY-Normalize"/>
        <w:pBdr>
          <w:right w:val="single" w:sz="6" w:space="2" w:color="0000FF"/>
        </w:pBdr>
        <w:ind w:left="0"/>
      </w:pPr>
      <w:proofErr w:type="gramStart"/>
      <w:r w:rsidRPr="00D81166">
        <w:t>CPRSPROVIDER,TEN</w:t>
      </w:r>
      <w:proofErr w:type="gramEnd"/>
      <w:r w:rsidRPr="00D81166">
        <w:t xml:space="preserve">    </w:t>
      </w:r>
      <w:r w:rsidRPr="00D81166">
        <w:rPr>
          <w:szCs w:val="18"/>
        </w:rPr>
        <w:t xml:space="preserve">CPRSPATIENT,TWO </w:t>
      </w:r>
      <w:r w:rsidRPr="00D81166">
        <w:t xml:space="preserve">            1</w:t>
      </w:r>
    </w:p>
    <w:p w14:paraId="7BE3D167" w14:textId="77777777" w:rsidR="00F83FFB" w:rsidRPr="00D81166" w:rsidRDefault="00F83FFB" w:rsidP="00F83FFB">
      <w:pPr>
        <w:pStyle w:val="DISPLAY-Normalize"/>
        <w:pBdr>
          <w:right w:val="single" w:sz="6" w:space="2" w:color="0000FF"/>
        </w:pBdr>
        <w:ind w:left="0"/>
      </w:pPr>
      <w:r w:rsidRPr="00D81166">
        <w:t xml:space="preserve">                                      SUBTOTAL: 1</w:t>
      </w:r>
    </w:p>
    <w:p w14:paraId="6DE54A43" w14:textId="77777777" w:rsidR="00F83FFB" w:rsidRPr="00D81166" w:rsidRDefault="00F83FFB" w:rsidP="00F83FFB">
      <w:pPr>
        <w:pStyle w:val="DISPLAY-Normalize"/>
        <w:pBdr>
          <w:right w:val="single" w:sz="6" w:space="2" w:color="0000FF"/>
        </w:pBdr>
        <w:ind w:left="0"/>
      </w:pPr>
      <w:proofErr w:type="gramStart"/>
      <w:r w:rsidRPr="00D81166">
        <w:t>CPRSPROVIDER,ONE</w:t>
      </w:r>
      <w:proofErr w:type="gramEnd"/>
      <w:r w:rsidRPr="00D81166">
        <w:t xml:space="preserve">    </w:t>
      </w:r>
      <w:r w:rsidRPr="00D81166">
        <w:rPr>
          <w:szCs w:val="18"/>
        </w:rPr>
        <w:t>CPRSPATIENT,ONE</w:t>
      </w:r>
      <w:r w:rsidRPr="00D81166">
        <w:t xml:space="preserve">       1</w:t>
      </w:r>
    </w:p>
    <w:p w14:paraId="105ED146" w14:textId="77777777" w:rsidR="00F83FFB" w:rsidRPr="00D81166" w:rsidRDefault="00F83FFB" w:rsidP="00F83FFB">
      <w:pPr>
        <w:pStyle w:val="DISPLAY-Normalize"/>
        <w:pBdr>
          <w:right w:val="single" w:sz="6" w:space="2" w:color="0000FF"/>
        </w:pBdr>
        <w:ind w:left="0"/>
      </w:pPr>
      <w:r w:rsidRPr="00D81166">
        <w:t xml:space="preserve">                                      SUBTOTAL: 1</w:t>
      </w:r>
    </w:p>
    <w:p w14:paraId="208F1152" w14:textId="77777777" w:rsidR="00F83FFB" w:rsidRPr="00D81166" w:rsidRDefault="00F83FFB" w:rsidP="00F83FFB">
      <w:pPr>
        <w:pStyle w:val="DISPLAY-Normalize"/>
        <w:pBdr>
          <w:right w:val="single" w:sz="6" w:space="2" w:color="0000FF"/>
        </w:pBdr>
        <w:ind w:left="0"/>
      </w:pPr>
      <w:proofErr w:type="gramStart"/>
      <w:r w:rsidRPr="00D81166">
        <w:t>CPRSPROVIDER,FIVE</w:t>
      </w:r>
      <w:proofErr w:type="gramEnd"/>
      <w:r w:rsidRPr="00D81166">
        <w:t xml:space="preserve">   </w:t>
      </w:r>
      <w:r w:rsidRPr="00D81166">
        <w:rPr>
          <w:szCs w:val="18"/>
        </w:rPr>
        <w:t xml:space="preserve">CPRSPATIENT,FOUR </w:t>
      </w:r>
      <w:r w:rsidRPr="00D81166">
        <w:t xml:space="preserve">     3</w:t>
      </w:r>
    </w:p>
    <w:p w14:paraId="2B9834AE" w14:textId="77777777" w:rsidR="00F83FFB" w:rsidRPr="00D81166" w:rsidRDefault="00F83FFB" w:rsidP="00F83FFB">
      <w:pPr>
        <w:pStyle w:val="DISPLAY-Normalize"/>
        <w:pBdr>
          <w:right w:val="single" w:sz="6" w:space="2" w:color="0000FF"/>
        </w:pBdr>
        <w:ind w:left="0"/>
      </w:pPr>
      <w:r w:rsidRPr="00D81166">
        <w:t xml:space="preserve">                                      SUBTOTAL: 3</w:t>
      </w:r>
    </w:p>
    <w:p w14:paraId="0929D267" w14:textId="77777777" w:rsidR="00F83FFB" w:rsidRPr="00D81166" w:rsidRDefault="00F83FFB" w:rsidP="00F83FFB">
      <w:pPr>
        <w:pStyle w:val="DISPLAY-Normalize"/>
        <w:pBdr>
          <w:right w:val="single" w:sz="6" w:space="2" w:color="0000FF"/>
        </w:pBdr>
        <w:ind w:left="0"/>
      </w:pPr>
      <w:proofErr w:type="gramStart"/>
      <w:r w:rsidRPr="00D81166">
        <w:t>CPRSPROVIDER,TWO</w:t>
      </w:r>
      <w:proofErr w:type="gramEnd"/>
      <w:r w:rsidRPr="00D81166">
        <w:t xml:space="preserve">    </w:t>
      </w:r>
      <w:r w:rsidRPr="00D81166">
        <w:rPr>
          <w:szCs w:val="18"/>
        </w:rPr>
        <w:t>CPRSPATIENT,FIVE</w:t>
      </w:r>
      <w:r w:rsidRPr="00D81166">
        <w:t xml:space="preserve">      1</w:t>
      </w:r>
    </w:p>
    <w:p w14:paraId="24796F12" w14:textId="77777777" w:rsidR="00F83FFB" w:rsidRPr="00D81166" w:rsidRDefault="00F83FFB" w:rsidP="00F83FFB">
      <w:pPr>
        <w:pStyle w:val="DISPLAY-Normalize"/>
        <w:pBdr>
          <w:right w:val="single" w:sz="6" w:space="2" w:color="0000FF"/>
        </w:pBdr>
        <w:ind w:left="0"/>
      </w:pPr>
      <w:r w:rsidRPr="00D81166">
        <w:t xml:space="preserve">                                      SUBTOTAL: 1</w:t>
      </w:r>
    </w:p>
    <w:p w14:paraId="61A6BB1C" w14:textId="77777777" w:rsidR="00F83FFB" w:rsidRPr="00D81166" w:rsidRDefault="00F83FFB" w:rsidP="00F83FFB">
      <w:pPr>
        <w:pStyle w:val="DISPLAY-Normalize"/>
        <w:pBdr>
          <w:right w:val="single" w:sz="6" w:space="2" w:color="0000FF"/>
        </w:pBdr>
        <w:ind w:left="0"/>
      </w:pPr>
      <w:r w:rsidRPr="00D81166">
        <w:t xml:space="preserve">                                      ------------</w:t>
      </w:r>
    </w:p>
    <w:p w14:paraId="54651C81" w14:textId="77777777" w:rsidR="00F83FFB" w:rsidRPr="00D81166" w:rsidRDefault="00F83FFB" w:rsidP="00F83FFB">
      <w:pPr>
        <w:pStyle w:val="DISPLAY-Normalize"/>
        <w:pBdr>
          <w:right w:val="single" w:sz="6" w:space="2" w:color="0000FF"/>
        </w:pBdr>
        <w:ind w:left="0"/>
      </w:pPr>
      <w:r w:rsidRPr="00D81166">
        <w:t xml:space="preserve">                              TOTAL: 6</w:t>
      </w:r>
    </w:p>
    <w:p w14:paraId="460359F4" w14:textId="77777777" w:rsidR="00F83FFB" w:rsidRPr="00344B2A" w:rsidRDefault="00F83FFB" w:rsidP="00D13E1F">
      <w:pPr>
        <w:pStyle w:val="Heading4"/>
      </w:pPr>
      <w:r w:rsidRPr="00344B2A">
        <w:t>Search Orders by Nature or Status</w:t>
      </w:r>
      <w:r w:rsidRPr="00344B2A">
        <w:fldChar w:fldCharType="begin"/>
      </w:r>
      <w:r w:rsidRPr="00344B2A">
        <w:instrText xml:space="preserve"> XE "Search Orders by Nature or Status" </w:instrText>
      </w:r>
      <w:r w:rsidRPr="00344B2A">
        <w:fldChar w:fldCharType="end"/>
      </w:r>
    </w:p>
    <w:p w14:paraId="099EBE5C" w14:textId="71F87016" w:rsidR="00F83FFB" w:rsidRPr="00D81166" w:rsidRDefault="00F83FFB" w:rsidP="00F83FFB">
      <w:pPr>
        <w:pStyle w:val="CPRSH4Body"/>
        <w:ind w:left="0"/>
      </w:pPr>
      <w:r w:rsidRPr="00D81166">
        <w:t>This option provides the user with a way to review orders by either the nature of order or the status. These options are generally used for quality assurance purposes to monitor ordering trends but may also be useful in meeting JCAHO requests.</w:t>
      </w:r>
      <w:r w:rsidR="003B5BB5">
        <w:br/>
      </w:r>
    </w:p>
    <w:p w14:paraId="29F9854C" w14:textId="77777777" w:rsidR="00F83FFB" w:rsidRPr="00931F5D" w:rsidRDefault="00F83FFB" w:rsidP="00F83FFB">
      <w:pPr>
        <w:pStyle w:val="Heading5"/>
      </w:pPr>
      <w:r w:rsidRPr="00931F5D">
        <w:t>Search Criteria</w:t>
      </w:r>
    </w:p>
    <w:p w14:paraId="647B7F16" w14:textId="77777777" w:rsidR="00F83FFB" w:rsidRPr="00D81166" w:rsidRDefault="00F83FFB" w:rsidP="00F83FFB">
      <w:pPr>
        <w:pStyle w:val="CPRSBullets"/>
      </w:pPr>
      <w:r w:rsidRPr="00D81166">
        <w:rPr>
          <w:b/>
          <w:bCs/>
        </w:rPr>
        <w:t>Nature of Order</w:t>
      </w:r>
      <w:r w:rsidRPr="00D81166">
        <w:t>: This search criterion will enable the user to select one of the entries from the NATURE OF ORDER file. This will allow a report of orders based on a specific nature such as POLICY.</w:t>
      </w:r>
    </w:p>
    <w:p w14:paraId="7C8DA247" w14:textId="795DBAE8" w:rsidR="00F83FFB" w:rsidRPr="00D81166" w:rsidRDefault="00F83FFB" w:rsidP="00F83FFB">
      <w:pPr>
        <w:pStyle w:val="CPRSBullets"/>
      </w:pPr>
      <w:r w:rsidRPr="00D81166">
        <w:rPr>
          <w:b/>
          <w:bCs/>
        </w:rPr>
        <w:t>Order Status</w:t>
      </w:r>
      <w:r w:rsidRPr="00D81166">
        <w:t>: This search criterion will enable the user to select one of the order statuses from the ORDER STATUS file. This will allow a report of orders based on a specific status such as DISCONTINUED/EDIT.</w:t>
      </w:r>
      <w:r w:rsidR="003B5BB5">
        <w:br/>
      </w:r>
      <w:r w:rsidR="003B5BB5">
        <w:br/>
      </w:r>
      <w:r w:rsidRPr="003B5BB5">
        <w:rPr>
          <w:rStyle w:val="Heading5Char"/>
        </w:rPr>
        <w:t>Other Search Criteria</w:t>
      </w:r>
      <w:r w:rsidR="00B951E8">
        <w:rPr>
          <w:rStyle w:val="Heading5Char"/>
        </w:rPr>
        <w:br/>
      </w:r>
      <w:r w:rsidR="003B5BB5">
        <w:rPr>
          <w:rStyle w:val="Heading5Char"/>
        </w:rPr>
        <w:lastRenderedPageBreak/>
        <w:br/>
      </w:r>
      <w:r w:rsidRPr="00D81166">
        <w:rPr>
          <w:b/>
          <w:bCs/>
        </w:rPr>
        <w:t>Starting Date</w:t>
      </w:r>
      <w:r w:rsidRPr="00D81166">
        <w:t>: Enter the date that you wish to mark the beginning of the search period. This date needs to be earlier than the ending date. Enter an ^ to exit the option. Entries in this field follow FileMan conventions.</w:t>
      </w:r>
    </w:p>
    <w:p w14:paraId="609768F0" w14:textId="53CAEE78" w:rsidR="00F83FFB" w:rsidRPr="00D81166" w:rsidRDefault="00F83FFB" w:rsidP="00F83FFB">
      <w:pPr>
        <w:pStyle w:val="CPRSBullets"/>
      </w:pPr>
      <w:r w:rsidRPr="00D81166">
        <w:rPr>
          <w:b/>
          <w:bCs/>
        </w:rPr>
        <w:t>Ending Date</w:t>
      </w:r>
      <w:r w:rsidRPr="00D81166">
        <w:t>: Enter the date that you wish to use to mark the end of the search period. This date needs to be more recent than the start date. Enter an ^ to exit the option. Entries in this field follow FileMan conventions.</w:t>
      </w:r>
      <w:r w:rsidR="00303CC0">
        <w:br/>
      </w:r>
    </w:p>
    <w:p w14:paraId="2BA1B5CD" w14:textId="77777777" w:rsidR="00F83FFB" w:rsidRPr="00931F5D" w:rsidRDefault="00F83FFB" w:rsidP="00F83FFB">
      <w:pPr>
        <w:pStyle w:val="Heading5"/>
      </w:pPr>
      <w:r w:rsidRPr="00931F5D">
        <w:t>Output Format</w:t>
      </w:r>
    </w:p>
    <w:p w14:paraId="75C8418D" w14:textId="77777777" w:rsidR="00F83FFB" w:rsidRPr="00D81166" w:rsidRDefault="00F83FFB" w:rsidP="00F83FFB">
      <w:pPr>
        <w:pStyle w:val="CPRSH5Body"/>
        <w:spacing w:before="120" w:after="120"/>
        <w:ind w:left="0"/>
      </w:pPr>
      <w:r w:rsidRPr="00D81166">
        <w:t>The user has the choice of two output formats: detailed format or columnar format.</w:t>
      </w:r>
    </w:p>
    <w:p w14:paraId="1E87B463" w14:textId="77777777" w:rsidR="00F83FFB" w:rsidRPr="00D81166" w:rsidRDefault="00F83FFB" w:rsidP="00F83FFB">
      <w:pPr>
        <w:pStyle w:val="CPRSH5Body"/>
        <w:ind w:left="0"/>
      </w:pPr>
      <w:r w:rsidRPr="00D81166">
        <w:rPr>
          <w:b/>
          <w:bCs/>
        </w:rPr>
        <w:t>Detailed format</w:t>
      </w:r>
      <w:r w:rsidRPr="00D81166">
        <w:t xml:space="preserve"> will provide information from the following fields:</w:t>
      </w:r>
    </w:p>
    <w:p w14:paraId="571FFEAC" w14:textId="77777777" w:rsidR="00F83FFB" w:rsidRPr="00D81166" w:rsidRDefault="00F83FFB" w:rsidP="00541AC7">
      <w:pPr>
        <w:pStyle w:val="CPRSBullets"/>
        <w:numPr>
          <w:ilvl w:val="0"/>
          <w:numId w:val="72"/>
        </w:numPr>
        <w:ind w:left="720"/>
      </w:pPr>
      <w:r w:rsidRPr="00D81166">
        <w:rPr>
          <w:b/>
          <w:bCs/>
        </w:rPr>
        <w:t>Order Status</w:t>
      </w:r>
      <w:r w:rsidRPr="00D81166">
        <w:t>: This field will display the status of the order.</w:t>
      </w:r>
    </w:p>
    <w:p w14:paraId="0179FBFB" w14:textId="77777777" w:rsidR="00F83FFB" w:rsidRPr="00D81166" w:rsidRDefault="00F83FFB" w:rsidP="00541AC7">
      <w:pPr>
        <w:pStyle w:val="CPRSBullets"/>
        <w:numPr>
          <w:ilvl w:val="0"/>
          <w:numId w:val="72"/>
        </w:numPr>
        <w:ind w:left="720"/>
      </w:pPr>
      <w:r w:rsidRPr="00D81166">
        <w:rPr>
          <w:b/>
          <w:bCs/>
        </w:rPr>
        <w:t>Order Action</w:t>
      </w:r>
      <w:r w:rsidRPr="00D81166">
        <w:t>: This field will display the action to be taken on the order. Type a question mark to view a list of possible entries.</w:t>
      </w:r>
    </w:p>
    <w:p w14:paraId="3FC48A73" w14:textId="77777777" w:rsidR="00F83FFB" w:rsidRPr="00D81166" w:rsidRDefault="00F83FFB" w:rsidP="00541AC7">
      <w:pPr>
        <w:pStyle w:val="CPRSBullets"/>
        <w:numPr>
          <w:ilvl w:val="0"/>
          <w:numId w:val="72"/>
        </w:numPr>
        <w:ind w:left="720"/>
      </w:pPr>
      <w:r w:rsidRPr="00D81166">
        <w:rPr>
          <w:b/>
          <w:bCs/>
        </w:rPr>
        <w:t>ORIFN</w:t>
      </w:r>
      <w:r w:rsidRPr="00D81166">
        <w:t>: This is the internal entry number of the order from File 100. This number is equivalent to the ORDER # in the detailed display while in CPRS. When you use FileMan to edit an order in File 100, type a reverse apostrophe (`) before the number to jump directly to the order.</w:t>
      </w:r>
    </w:p>
    <w:p w14:paraId="72003571" w14:textId="77777777" w:rsidR="00F83FFB" w:rsidRPr="00D81166" w:rsidRDefault="00F83FFB" w:rsidP="00541AC7">
      <w:pPr>
        <w:pStyle w:val="CPRSBullets"/>
        <w:numPr>
          <w:ilvl w:val="0"/>
          <w:numId w:val="72"/>
        </w:numPr>
        <w:ind w:left="720"/>
      </w:pPr>
      <w:r w:rsidRPr="00D81166">
        <w:rPr>
          <w:b/>
          <w:bCs/>
        </w:rPr>
        <w:t>Object of Order</w:t>
      </w:r>
      <w:r w:rsidRPr="00D81166">
        <w:t xml:space="preserve">: This is the patient’s </w:t>
      </w:r>
      <w:proofErr w:type="gramStart"/>
      <w:r w:rsidRPr="00D81166">
        <w:t>name</w:t>
      </w:r>
      <w:proofErr w:type="gramEnd"/>
    </w:p>
    <w:p w14:paraId="0D0F294A" w14:textId="77777777" w:rsidR="00F83FFB" w:rsidRPr="00D81166" w:rsidRDefault="00F83FFB" w:rsidP="00541AC7">
      <w:pPr>
        <w:pStyle w:val="CPRSBullets"/>
        <w:numPr>
          <w:ilvl w:val="0"/>
          <w:numId w:val="72"/>
        </w:numPr>
        <w:ind w:left="720"/>
      </w:pPr>
      <w:r w:rsidRPr="00D81166">
        <w:rPr>
          <w:b/>
          <w:bCs/>
        </w:rPr>
        <w:t>SSN</w:t>
      </w:r>
      <w:r w:rsidRPr="00D81166">
        <w:t>: This will display the last four of the patient’s Social Security number.</w:t>
      </w:r>
    </w:p>
    <w:p w14:paraId="19AFAB77" w14:textId="77777777" w:rsidR="00F83FFB" w:rsidRPr="00D81166" w:rsidRDefault="00F83FFB" w:rsidP="00541AC7">
      <w:pPr>
        <w:pStyle w:val="CPRSBullets"/>
        <w:numPr>
          <w:ilvl w:val="0"/>
          <w:numId w:val="72"/>
        </w:numPr>
        <w:ind w:left="720"/>
      </w:pPr>
      <w:r w:rsidRPr="00D81166">
        <w:rPr>
          <w:b/>
          <w:bCs/>
        </w:rPr>
        <w:t>Ordered By</w:t>
      </w:r>
      <w:r w:rsidRPr="00D81166">
        <w:t>: This will display the name of the user who originated the order.</w:t>
      </w:r>
    </w:p>
    <w:p w14:paraId="0351B4D3" w14:textId="77777777" w:rsidR="00F83FFB" w:rsidRPr="00D81166" w:rsidRDefault="00F83FFB" w:rsidP="00541AC7">
      <w:pPr>
        <w:pStyle w:val="CPRSBullets"/>
        <w:numPr>
          <w:ilvl w:val="0"/>
          <w:numId w:val="72"/>
        </w:numPr>
        <w:ind w:left="720"/>
      </w:pPr>
      <w:r w:rsidRPr="00D81166">
        <w:rPr>
          <w:b/>
          <w:bCs/>
        </w:rPr>
        <w:t>Veiled</w:t>
      </w:r>
      <w:r w:rsidRPr="00D81166">
        <w:t>: Orders placed prior to OERR 3.0 may have this field set to YES which hides the order from the end users. You must use FileMan to set this field to NO in order gain access to it thru CPRS.</w:t>
      </w:r>
    </w:p>
    <w:p w14:paraId="7092A5CB" w14:textId="77777777" w:rsidR="00F83FFB" w:rsidRPr="00D81166" w:rsidRDefault="00F83FFB" w:rsidP="00541AC7">
      <w:pPr>
        <w:pStyle w:val="CPRSBullets"/>
        <w:numPr>
          <w:ilvl w:val="0"/>
          <w:numId w:val="72"/>
        </w:numPr>
        <w:ind w:left="720"/>
      </w:pPr>
      <w:r w:rsidRPr="00D81166">
        <w:rPr>
          <w:b/>
          <w:bCs/>
        </w:rPr>
        <w:t>Entered By</w:t>
      </w:r>
      <w:r w:rsidRPr="00D81166">
        <w:t>: This will display the name of the user who entered the order.</w:t>
      </w:r>
    </w:p>
    <w:p w14:paraId="44EF3DDB" w14:textId="77777777" w:rsidR="00F83FFB" w:rsidRPr="00D81166" w:rsidRDefault="00F83FFB" w:rsidP="00541AC7">
      <w:pPr>
        <w:pStyle w:val="CPRSBullets"/>
        <w:numPr>
          <w:ilvl w:val="0"/>
          <w:numId w:val="72"/>
        </w:numPr>
        <w:ind w:left="720"/>
      </w:pPr>
      <w:r w:rsidRPr="00D81166">
        <w:rPr>
          <w:b/>
          <w:bCs/>
        </w:rPr>
        <w:t>Released By</w:t>
      </w:r>
      <w:r w:rsidRPr="00D81166">
        <w:t>: This will display the name of the user who released the order.</w:t>
      </w:r>
    </w:p>
    <w:p w14:paraId="2924D4B3" w14:textId="77777777" w:rsidR="00F83FFB" w:rsidRPr="00D81166" w:rsidRDefault="00F83FFB" w:rsidP="00541AC7">
      <w:pPr>
        <w:pStyle w:val="CPRSBullets"/>
        <w:numPr>
          <w:ilvl w:val="0"/>
          <w:numId w:val="72"/>
        </w:numPr>
        <w:ind w:left="720"/>
      </w:pPr>
      <w:r w:rsidRPr="00D81166">
        <w:rPr>
          <w:b/>
          <w:bCs/>
        </w:rPr>
        <w:t>Signed By</w:t>
      </w:r>
      <w:r w:rsidRPr="00D81166">
        <w:t>: This will display the name of the user who signed the order.</w:t>
      </w:r>
    </w:p>
    <w:p w14:paraId="05009E37" w14:textId="77777777" w:rsidR="00F83FFB" w:rsidRPr="00A4602B" w:rsidRDefault="00F83FFB" w:rsidP="00541AC7">
      <w:pPr>
        <w:pStyle w:val="CPRSBullets"/>
        <w:numPr>
          <w:ilvl w:val="0"/>
          <w:numId w:val="72"/>
        </w:numPr>
        <w:ind w:left="720"/>
      </w:pPr>
      <w:r w:rsidRPr="00D81166">
        <w:rPr>
          <w:b/>
          <w:bCs/>
        </w:rPr>
        <w:t>Order Text</w:t>
      </w:r>
      <w:r w:rsidRPr="00D81166">
        <w:t>: This will display the text of the order.</w:t>
      </w:r>
    </w:p>
    <w:p w14:paraId="03C24687" w14:textId="77777777" w:rsidR="00F83FFB" w:rsidRPr="00B60B86" w:rsidRDefault="00F83FFB" w:rsidP="00F83FFB">
      <w:pPr>
        <w:pStyle w:val="CPRSH5Body"/>
        <w:spacing w:before="120" w:after="120"/>
        <w:ind w:left="0"/>
        <w:rPr>
          <w:spacing w:val="-6"/>
        </w:rPr>
      </w:pPr>
      <w:r w:rsidRPr="00B60B86">
        <w:rPr>
          <w:b/>
          <w:bCs/>
          <w:spacing w:val="-6"/>
        </w:rPr>
        <w:t xml:space="preserve">Columnar format </w:t>
      </w:r>
      <w:r w:rsidRPr="00B60B86">
        <w:rPr>
          <w:spacing w:val="-6"/>
        </w:rPr>
        <w:t xml:space="preserve">produces an output </w:t>
      </w:r>
      <w:proofErr w:type="gramStart"/>
      <w:r w:rsidRPr="00B60B86">
        <w:rPr>
          <w:spacing w:val="-6"/>
        </w:rPr>
        <w:t>similar to</w:t>
      </w:r>
      <w:proofErr w:type="gramEnd"/>
      <w:r w:rsidRPr="00B60B86">
        <w:rPr>
          <w:spacing w:val="-6"/>
        </w:rPr>
        <w:t xml:space="preserve"> the unsigned orders format only with the following headings:</w:t>
      </w:r>
    </w:p>
    <w:p w14:paraId="4F185267" w14:textId="77777777" w:rsidR="00F83FFB" w:rsidRPr="00D81166" w:rsidRDefault="00F83FFB" w:rsidP="00541AC7">
      <w:pPr>
        <w:pStyle w:val="CPRSBullets"/>
        <w:numPr>
          <w:ilvl w:val="0"/>
          <w:numId w:val="73"/>
        </w:numPr>
        <w:ind w:left="720"/>
      </w:pPr>
      <w:r w:rsidRPr="00D81166">
        <w:t>Provider</w:t>
      </w:r>
    </w:p>
    <w:p w14:paraId="731E1D72" w14:textId="77777777" w:rsidR="00F83FFB" w:rsidRPr="00D81166" w:rsidRDefault="00F83FFB" w:rsidP="00541AC7">
      <w:pPr>
        <w:pStyle w:val="CPRSBullets"/>
        <w:numPr>
          <w:ilvl w:val="0"/>
          <w:numId w:val="73"/>
        </w:numPr>
        <w:ind w:left="720"/>
      </w:pPr>
      <w:r w:rsidRPr="00D81166">
        <w:t>Patient</w:t>
      </w:r>
    </w:p>
    <w:p w14:paraId="655C8B0F" w14:textId="77777777" w:rsidR="00F83FFB" w:rsidRPr="00D81166" w:rsidRDefault="00F83FFB" w:rsidP="00541AC7">
      <w:pPr>
        <w:pStyle w:val="CPRSBullets"/>
        <w:numPr>
          <w:ilvl w:val="0"/>
          <w:numId w:val="73"/>
        </w:numPr>
        <w:ind w:left="720"/>
      </w:pPr>
      <w:r w:rsidRPr="00D81166">
        <w:t>SSN</w:t>
      </w:r>
    </w:p>
    <w:p w14:paraId="2A4FA6FA" w14:textId="77777777" w:rsidR="00F83FFB" w:rsidRPr="00D81166" w:rsidRDefault="00F83FFB" w:rsidP="00541AC7">
      <w:pPr>
        <w:pStyle w:val="CPRSBullets"/>
        <w:numPr>
          <w:ilvl w:val="0"/>
          <w:numId w:val="73"/>
        </w:numPr>
        <w:ind w:left="720"/>
      </w:pPr>
      <w:r w:rsidRPr="00D81166">
        <w:t>Status</w:t>
      </w:r>
    </w:p>
    <w:p w14:paraId="4CC58735" w14:textId="77777777" w:rsidR="00F83FFB" w:rsidRPr="00D81166" w:rsidRDefault="00F83FFB" w:rsidP="00541AC7">
      <w:pPr>
        <w:pStyle w:val="CPRSBullets"/>
        <w:numPr>
          <w:ilvl w:val="0"/>
          <w:numId w:val="73"/>
        </w:numPr>
        <w:ind w:left="720"/>
      </w:pPr>
      <w:r w:rsidRPr="00D81166">
        <w:t>Order #</w:t>
      </w:r>
    </w:p>
    <w:p w14:paraId="50E0D38B" w14:textId="77777777" w:rsidR="00F83FFB" w:rsidRPr="00D81166" w:rsidRDefault="00F83FFB" w:rsidP="00541AC7">
      <w:pPr>
        <w:pStyle w:val="CPRSBullets"/>
        <w:numPr>
          <w:ilvl w:val="0"/>
          <w:numId w:val="73"/>
        </w:numPr>
        <w:ind w:left="720"/>
      </w:pPr>
      <w:r w:rsidRPr="00D81166">
        <w:t>Order Date</w:t>
      </w:r>
    </w:p>
    <w:p w14:paraId="5C206CC9" w14:textId="77777777" w:rsidR="00F83FFB" w:rsidRDefault="00F83FFB" w:rsidP="00541AC7">
      <w:pPr>
        <w:pStyle w:val="CPRSBullets"/>
        <w:numPr>
          <w:ilvl w:val="0"/>
          <w:numId w:val="73"/>
        </w:numPr>
        <w:ind w:left="720"/>
      </w:pPr>
      <w:r w:rsidRPr="00D81166">
        <w:t>Signed</w:t>
      </w:r>
    </w:p>
    <w:p w14:paraId="62FA4D6F" w14:textId="77777777" w:rsidR="00F83FFB" w:rsidRPr="00D81166" w:rsidRDefault="00F83FFB" w:rsidP="00F83FFB">
      <w:pPr>
        <w:pStyle w:val="CPRSBullets"/>
        <w:ind w:left="720"/>
      </w:pPr>
    </w:p>
    <w:p w14:paraId="3779832D" w14:textId="77777777" w:rsidR="00F83FFB" w:rsidRPr="00A4602B" w:rsidRDefault="00F83FFB" w:rsidP="00F83FFB">
      <w:pPr>
        <w:pStyle w:val="Heading5"/>
      </w:pPr>
      <w:r w:rsidRPr="00A4602B">
        <w:t>Additional Search Choices</w:t>
      </w:r>
    </w:p>
    <w:p w14:paraId="4BAA25BF" w14:textId="77777777" w:rsidR="00F83FFB" w:rsidRPr="00D81166" w:rsidRDefault="00F83FFB" w:rsidP="00541AC7">
      <w:pPr>
        <w:pStyle w:val="CPRSBullets"/>
        <w:numPr>
          <w:ilvl w:val="0"/>
          <w:numId w:val="74"/>
        </w:numPr>
        <w:ind w:left="720"/>
      </w:pPr>
      <w:r w:rsidRPr="00D81166">
        <w:rPr>
          <w:b/>
        </w:rPr>
        <w:t>Output by Service</w:t>
      </w:r>
      <w:r w:rsidRPr="00D81166">
        <w:t>: Entering a YES at this prompt will allow the user to sort the output by service section for all service sections, a single service, or multiple selected services.</w:t>
      </w:r>
    </w:p>
    <w:p w14:paraId="5976E667" w14:textId="77777777" w:rsidR="00F83FFB" w:rsidRPr="00D81166" w:rsidRDefault="00F83FFB" w:rsidP="00541AC7">
      <w:pPr>
        <w:pStyle w:val="CPRSBullets"/>
        <w:numPr>
          <w:ilvl w:val="0"/>
          <w:numId w:val="74"/>
        </w:numPr>
        <w:ind w:left="720"/>
      </w:pPr>
      <w:r w:rsidRPr="00D81166">
        <w:rPr>
          <w:b/>
        </w:rPr>
        <w:lastRenderedPageBreak/>
        <w:t>Specific Service/Section</w:t>
      </w:r>
      <w:r w:rsidRPr="00D81166">
        <w:t xml:space="preserve">: Entering a NO at this prompt will, by default, select all services. Entering a YES at this prompt will allow the user to enter a single service or a combination of </w:t>
      </w:r>
      <w:proofErr w:type="gramStart"/>
      <w:r w:rsidRPr="00D81166">
        <w:t>services</w:t>
      </w:r>
      <w:proofErr w:type="gramEnd"/>
    </w:p>
    <w:p w14:paraId="4171EB57" w14:textId="77777777" w:rsidR="00F83FFB" w:rsidRPr="00D81166" w:rsidRDefault="00F83FFB" w:rsidP="00541AC7">
      <w:pPr>
        <w:pStyle w:val="CPRSBullets"/>
        <w:numPr>
          <w:ilvl w:val="0"/>
          <w:numId w:val="74"/>
        </w:numPr>
        <w:spacing w:after="120"/>
        <w:ind w:left="720"/>
      </w:pPr>
      <w:r w:rsidRPr="00D81166">
        <w:rPr>
          <w:b/>
        </w:rPr>
        <w:t xml:space="preserve">Device: </w:t>
      </w:r>
      <w:r w:rsidRPr="00D81166">
        <w:t>When using the columnar format, it is best viewed using a device capable of displaying a 132-column format. The detailed display will work well with an 80-column display.</w:t>
      </w:r>
    </w:p>
    <w:p w14:paraId="4A5E2DFD" w14:textId="77777777" w:rsidR="00F83FFB" w:rsidRPr="00D81166" w:rsidRDefault="00F83FFB" w:rsidP="00F83FFB">
      <w:pPr>
        <w:pStyle w:val="TableHeading"/>
      </w:pPr>
      <w:r w:rsidRPr="00D81166">
        <w:t>Example of Searching for Orders by Nature or Status</w:t>
      </w:r>
    </w:p>
    <w:p w14:paraId="1A172465" w14:textId="77777777" w:rsidR="00F83FFB" w:rsidRPr="00D81166" w:rsidRDefault="00F83FFB" w:rsidP="00F83FFB">
      <w:pPr>
        <w:pStyle w:val="DISPLAY-Normalize"/>
        <w:ind w:left="0"/>
      </w:pPr>
      <w:r w:rsidRPr="00D81166">
        <w:t xml:space="preserve">Select CPRS Configuration (Clin Coord) Option: </w:t>
      </w:r>
      <w:proofErr w:type="gramStart"/>
      <w:r w:rsidRPr="00D81166">
        <w:t>NA  Search</w:t>
      </w:r>
      <w:proofErr w:type="gramEnd"/>
      <w:r w:rsidRPr="00D81166">
        <w:t xml:space="preserve"> Orders by Nature or Status</w:t>
      </w:r>
    </w:p>
    <w:p w14:paraId="04DBF63C" w14:textId="77777777" w:rsidR="00F83FFB" w:rsidRPr="00D81166" w:rsidRDefault="00F83FFB" w:rsidP="00F83FFB">
      <w:pPr>
        <w:pStyle w:val="DISPLAY-Normalize"/>
        <w:ind w:left="0"/>
      </w:pPr>
    </w:p>
    <w:p w14:paraId="0582107A" w14:textId="77777777" w:rsidR="00F83FFB" w:rsidRPr="00D81166" w:rsidRDefault="00F83FFB" w:rsidP="00F83FFB">
      <w:pPr>
        <w:pStyle w:val="DISPLAY-Normalize"/>
        <w:ind w:left="0"/>
      </w:pPr>
      <w:r w:rsidRPr="00D81166">
        <w:t xml:space="preserve">                  Nature of Order or Order Status Search.</w:t>
      </w:r>
    </w:p>
    <w:p w14:paraId="69BEC008" w14:textId="77777777" w:rsidR="00F83FFB" w:rsidRPr="00D81166" w:rsidRDefault="00F83FFB" w:rsidP="00F83FFB">
      <w:pPr>
        <w:pStyle w:val="DISPLAY-Normalize"/>
        <w:ind w:left="0"/>
      </w:pPr>
      <w:r w:rsidRPr="00D81166">
        <w:t xml:space="preserve">               This report is formatted for 132 column output.</w:t>
      </w:r>
    </w:p>
    <w:p w14:paraId="55D9D716" w14:textId="77777777" w:rsidR="00F83FFB" w:rsidRPr="00D81166" w:rsidRDefault="00F83FFB" w:rsidP="00F83FFB">
      <w:pPr>
        <w:pStyle w:val="DISPLAY-Normalize"/>
        <w:ind w:left="0"/>
      </w:pPr>
    </w:p>
    <w:p w14:paraId="211D3B37" w14:textId="77777777" w:rsidR="00F83FFB" w:rsidRPr="00D81166" w:rsidRDefault="00F83FFB" w:rsidP="00F83FFB">
      <w:pPr>
        <w:pStyle w:val="DISPLAY-Normalize"/>
        <w:ind w:left="0"/>
      </w:pPr>
      <w:r w:rsidRPr="00D81166">
        <w:t xml:space="preserve">     Select one of the following:</w:t>
      </w:r>
    </w:p>
    <w:p w14:paraId="797566BF" w14:textId="77777777" w:rsidR="00F83FFB" w:rsidRPr="00D81166" w:rsidRDefault="00F83FFB" w:rsidP="00F83FFB">
      <w:pPr>
        <w:pStyle w:val="DISPLAY-Normalize"/>
        <w:ind w:left="0"/>
      </w:pPr>
    </w:p>
    <w:p w14:paraId="27F3AF50" w14:textId="77777777" w:rsidR="00F83FFB" w:rsidRPr="00D81166" w:rsidRDefault="00F83FFB" w:rsidP="00F83FFB">
      <w:pPr>
        <w:pStyle w:val="DISPLAY-Normalize"/>
        <w:ind w:left="0"/>
      </w:pPr>
      <w:r w:rsidRPr="00D81166">
        <w:t xml:space="preserve">          1         Nature of order</w:t>
      </w:r>
    </w:p>
    <w:p w14:paraId="4A9968B4" w14:textId="77777777" w:rsidR="00F83FFB" w:rsidRPr="00D81166" w:rsidRDefault="00F83FFB" w:rsidP="00F83FFB">
      <w:pPr>
        <w:pStyle w:val="DISPLAY-Normalize"/>
        <w:ind w:left="0"/>
      </w:pPr>
      <w:r w:rsidRPr="00D81166">
        <w:t xml:space="preserve">          2         Order Status</w:t>
      </w:r>
    </w:p>
    <w:p w14:paraId="7A5296A8" w14:textId="77777777" w:rsidR="00F83FFB" w:rsidRPr="00D81166" w:rsidRDefault="00F83FFB" w:rsidP="00F83FFB">
      <w:pPr>
        <w:pStyle w:val="DISPLAY-Normalize"/>
        <w:ind w:left="0"/>
      </w:pPr>
    </w:p>
    <w:p w14:paraId="4D6A9FFE" w14:textId="77777777" w:rsidR="00F83FFB" w:rsidRPr="00D81166" w:rsidRDefault="00F83FFB" w:rsidP="00F83FFB">
      <w:pPr>
        <w:pStyle w:val="DISPLAY-Normalize"/>
        <w:ind w:left="0"/>
      </w:pPr>
      <w:r w:rsidRPr="00D81166">
        <w:t xml:space="preserve">Enter the search criteria: </w:t>
      </w:r>
      <w:proofErr w:type="gramStart"/>
      <w:r w:rsidRPr="00D81166">
        <w:t>2  Order</w:t>
      </w:r>
      <w:proofErr w:type="gramEnd"/>
      <w:r w:rsidRPr="00D81166">
        <w:t xml:space="preserve"> Status</w:t>
      </w:r>
    </w:p>
    <w:p w14:paraId="0E88C1F2" w14:textId="77777777" w:rsidR="00F83FFB" w:rsidRPr="00D81166" w:rsidRDefault="00F83FFB" w:rsidP="00F83FFB">
      <w:pPr>
        <w:pStyle w:val="DISPLAY-Normalize"/>
        <w:ind w:left="0"/>
      </w:pPr>
      <w:r w:rsidRPr="00D81166">
        <w:t xml:space="preserve">Select Order Status: DISCONTINUED/EDIT       </w:t>
      </w:r>
      <w:proofErr w:type="spellStart"/>
      <w:r w:rsidRPr="00D81166">
        <w:t>dce</w:t>
      </w:r>
      <w:proofErr w:type="spellEnd"/>
    </w:p>
    <w:p w14:paraId="2F851F41" w14:textId="77777777" w:rsidR="00F83FFB" w:rsidRPr="00D81166" w:rsidRDefault="00F83FFB" w:rsidP="00F83FFB">
      <w:pPr>
        <w:pStyle w:val="DISPLAY-Normalize"/>
        <w:ind w:left="0"/>
      </w:pPr>
      <w:r w:rsidRPr="00D81166">
        <w:t>Enter a starting date: T-</w:t>
      </w:r>
      <w:proofErr w:type="gramStart"/>
      <w:r w:rsidRPr="00D81166">
        <w:t>30  (</w:t>
      </w:r>
      <w:proofErr w:type="gramEnd"/>
      <w:r w:rsidRPr="00D81166">
        <w:t>OCT 28, 2000)</w:t>
      </w:r>
    </w:p>
    <w:p w14:paraId="210CDF40" w14:textId="77777777" w:rsidR="00F83FFB" w:rsidRPr="00D81166" w:rsidRDefault="00F83FFB" w:rsidP="00F83FFB">
      <w:pPr>
        <w:pStyle w:val="DISPLAY-Normalize"/>
        <w:ind w:left="0"/>
      </w:pPr>
      <w:r w:rsidRPr="00D81166">
        <w:t xml:space="preserve">Enter a ending date: </w:t>
      </w:r>
      <w:proofErr w:type="gramStart"/>
      <w:r w:rsidRPr="00D81166">
        <w:t>T  (</w:t>
      </w:r>
      <w:proofErr w:type="gramEnd"/>
      <w:r w:rsidRPr="00D81166">
        <w:t>NOV 27, 2000)</w:t>
      </w:r>
    </w:p>
    <w:p w14:paraId="05DD5D8A" w14:textId="77777777" w:rsidR="00F83FFB" w:rsidRPr="00D81166" w:rsidRDefault="00F83FFB" w:rsidP="00F83FFB">
      <w:pPr>
        <w:pStyle w:val="DISPLAY-Normalize"/>
        <w:ind w:left="0"/>
      </w:pPr>
    </w:p>
    <w:p w14:paraId="185A2EF5" w14:textId="77777777" w:rsidR="00F83FFB" w:rsidRPr="00D81166" w:rsidRDefault="00F83FFB" w:rsidP="00F83FFB">
      <w:pPr>
        <w:pStyle w:val="DISPLAY-Normalize"/>
        <w:ind w:left="0"/>
      </w:pPr>
      <w:r w:rsidRPr="00D81166">
        <w:t xml:space="preserve">     Select one of the following:</w:t>
      </w:r>
    </w:p>
    <w:p w14:paraId="56C82CD7" w14:textId="77777777" w:rsidR="00F83FFB" w:rsidRPr="00D81166" w:rsidRDefault="00F83FFB" w:rsidP="00F83FFB">
      <w:pPr>
        <w:pStyle w:val="DISPLAY-Normalize"/>
        <w:ind w:left="0"/>
      </w:pPr>
      <w:r w:rsidRPr="00D81166">
        <w:t xml:space="preserve">          1         Detailed format</w:t>
      </w:r>
    </w:p>
    <w:p w14:paraId="586D2B04" w14:textId="77777777" w:rsidR="00F83FFB" w:rsidRPr="00D81166" w:rsidRDefault="00F83FFB" w:rsidP="00F83FFB">
      <w:pPr>
        <w:pStyle w:val="DISPLAY-Normalize"/>
        <w:ind w:left="0"/>
      </w:pPr>
      <w:r w:rsidRPr="00D81166">
        <w:t xml:space="preserve">          2         Columnar </w:t>
      </w:r>
      <w:proofErr w:type="gramStart"/>
      <w:r w:rsidRPr="00D81166">
        <w:t>format</w:t>
      </w:r>
      <w:proofErr w:type="gramEnd"/>
    </w:p>
    <w:p w14:paraId="6F181C68" w14:textId="77777777" w:rsidR="00F83FFB" w:rsidRPr="00D81166" w:rsidRDefault="00F83FFB" w:rsidP="00F83FFB">
      <w:pPr>
        <w:pStyle w:val="DISPLAY-Normalize"/>
        <w:ind w:left="0"/>
      </w:pPr>
    </w:p>
    <w:p w14:paraId="0B06A776" w14:textId="77777777" w:rsidR="00F83FFB" w:rsidRPr="00D81166" w:rsidRDefault="00F83FFB" w:rsidP="00F83FFB">
      <w:pPr>
        <w:pStyle w:val="DISPLAY-Normalize"/>
        <w:ind w:left="0"/>
      </w:pPr>
      <w:r w:rsidRPr="00D81166">
        <w:t xml:space="preserve">Select output format: </w:t>
      </w:r>
      <w:proofErr w:type="gramStart"/>
      <w:r w:rsidRPr="00D81166">
        <w:t>2  Columnar</w:t>
      </w:r>
      <w:proofErr w:type="gramEnd"/>
      <w:r w:rsidRPr="00D81166">
        <w:t xml:space="preserve"> format</w:t>
      </w:r>
    </w:p>
    <w:p w14:paraId="19532014" w14:textId="77777777" w:rsidR="00F83FFB" w:rsidRPr="00D81166" w:rsidRDefault="00F83FFB" w:rsidP="00F83FFB">
      <w:pPr>
        <w:pStyle w:val="DISPLAY-Normalize"/>
        <w:ind w:left="0"/>
      </w:pPr>
      <w:r w:rsidRPr="00D81166">
        <w:t>Would you like to sort the output by service? NO// YES</w:t>
      </w:r>
    </w:p>
    <w:p w14:paraId="25025A50" w14:textId="77777777" w:rsidR="00F83FFB" w:rsidRPr="00D81166" w:rsidRDefault="00F83FFB" w:rsidP="00F83FFB">
      <w:pPr>
        <w:pStyle w:val="DISPLAY-Normalize"/>
        <w:ind w:left="0"/>
      </w:pPr>
      <w:r w:rsidRPr="00D81166">
        <w:t xml:space="preserve">Would you like to search for specific SERVICE/SECTIONS? NO// </w:t>
      </w:r>
    </w:p>
    <w:p w14:paraId="664F67A2" w14:textId="77777777" w:rsidR="00F83FFB" w:rsidRPr="00D81166" w:rsidRDefault="00F83FFB" w:rsidP="00F83FFB">
      <w:pPr>
        <w:pStyle w:val="DISPLAY-Normalize"/>
        <w:ind w:left="0"/>
      </w:pPr>
      <w:r w:rsidRPr="00D81166">
        <w:t>DEVICE: HOME// ;132;</w:t>
      </w:r>
      <w:proofErr w:type="gramStart"/>
      <w:r w:rsidRPr="00D81166">
        <w:t>999  ANYWHERE</w:t>
      </w:r>
      <w:proofErr w:type="gramEnd"/>
    </w:p>
    <w:p w14:paraId="4792EDCA" w14:textId="52C0DC8B" w:rsidR="00F83FFB" w:rsidRPr="00D81166" w:rsidRDefault="0094309B" w:rsidP="00F83FFB">
      <w:pPr>
        <w:pStyle w:val="TableHeading"/>
      </w:pPr>
      <w:r>
        <w:br/>
      </w:r>
      <w:r>
        <w:br/>
      </w:r>
      <w:r w:rsidR="00F83FFB" w:rsidRPr="00D81166">
        <w:t xml:space="preserve">The resulting report would appear similar to the following </w:t>
      </w:r>
      <w:proofErr w:type="gramStart"/>
      <w:r w:rsidR="00F83FFB" w:rsidRPr="00D81166">
        <w:t>example</w:t>
      </w:r>
      <w:proofErr w:type="gramEnd"/>
    </w:p>
    <w:p w14:paraId="6AB94615" w14:textId="77777777" w:rsidR="00F83FFB" w:rsidRPr="00D81166" w:rsidRDefault="00F83FFB" w:rsidP="00F83FFB">
      <w:pPr>
        <w:pStyle w:val="CPRScapture"/>
        <w:ind w:right="90"/>
        <w:rPr>
          <w:sz w:val="16"/>
          <w:szCs w:val="16"/>
        </w:rPr>
      </w:pPr>
      <w:r w:rsidRPr="00D81166">
        <w:rPr>
          <w:sz w:val="16"/>
          <w:szCs w:val="16"/>
        </w:rPr>
        <w:t>Report Date: Nov 27, 2000@11:50:19</w:t>
      </w:r>
    </w:p>
    <w:p w14:paraId="60C27C74" w14:textId="77777777" w:rsidR="00F83FFB" w:rsidRPr="00D81166" w:rsidRDefault="00F83FFB" w:rsidP="00F83FFB">
      <w:pPr>
        <w:pStyle w:val="CPRScapture"/>
        <w:ind w:right="90"/>
        <w:rPr>
          <w:sz w:val="16"/>
          <w:szCs w:val="16"/>
        </w:rPr>
      </w:pPr>
      <w:r w:rsidRPr="00D81166">
        <w:rPr>
          <w:sz w:val="16"/>
          <w:szCs w:val="16"/>
        </w:rPr>
        <w:t>Sort Range From: Oct 00, 2000@23:59 TO: Nov 00, 2000@00:01</w:t>
      </w:r>
    </w:p>
    <w:p w14:paraId="202D4C67" w14:textId="77777777" w:rsidR="00F83FFB" w:rsidRPr="00D81166" w:rsidRDefault="00F83FFB" w:rsidP="00F83FFB">
      <w:pPr>
        <w:pStyle w:val="CPRScapture"/>
        <w:ind w:right="90"/>
        <w:rPr>
          <w:sz w:val="16"/>
          <w:szCs w:val="16"/>
        </w:rPr>
      </w:pPr>
      <w:r w:rsidRPr="00D81166">
        <w:rPr>
          <w:sz w:val="16"/>
          <w:szCs w:val="16"/>
        </w:rPr>
        <w:t>Search for orders with a status of DISCONTINUED/EDIT</w:t>
      </w:r>
    </w:p>
    <w:p w14:paraId="04D8D23B" w14:textId="77777777" w:rsidR="00F83FFB" w:rsidRPr="00D81166" w:rsidRDefault="00F83FFB" w:rsidP="00F83FFB">
      <w:pPr>
        <w:pStyle w:val="CPRScapture"/>
        <w:ind w:right="90"/>
        <w:rPr>
          <w:sz w:val="16"/>
          <w:szCs w:val="16"/>
        </w:rPr>
      </w:pPr>
      <w:r w:rsidRPr="00D81166">
        <w:rPr>
          <w:sz w:val="16"/>
          <w:szCs w:val="16"/>
        </w:rPr>
        <w:t xml:space="preserve">Provider        Patient     SSN   Status          Order </w:t>
      </w:r>
      <w:proofErr w:type="gramStart"/>
      <w:r w:rsidRPr="00D81166">
        <w:rPr>
          <w:sz w:val="16"/>
          <w:szCs w:val="16"/>
        </w:rPr>
        <w:t>#  Order</w:t>
      </w:r>
      <w:proofErr w:type="gramEnd"/>
      <w:r w:rsidRPr="00D81166">
        <w:rPr>
          <w:sz w:val="16"/>
          <w:szCs w:val="16"/>
        </w:rPr>
        <w:t xml:space="preserve"> Date          Signed</w:t>
      </w:r>
    </w:p>
    <w:p w14:paraId="0D05C780" w14:textId="77777777" w:rsidR="00F83FFB" w:rsidRPr="00D81166" w:rsidRDefault="00F83FFB" w:rsidP="00F83FFB">
      <w:pPr>
        <w:pStyle w:val="CPRScapture"/>
        <w:ind w:right="90"/>
        <w:rPr>
          <w:sz w:val="16"/>
          <w:szCs w:val="16"/>
        </w:rPr>
      </w:pPr>
      <w:r w:rsidRPr="00D81166">
        <w:rPr>
          <w:sz w:val="16"/>
          <w:szCs w:val="16"/>
        </w:rPr>
        <w:t>------------------------------------------------------------------------------------------</w:t>
      </w:r>
    </w:p>
    <w:p w14:paraId="31C33778" w14:textId="77777777" w:rsidR="00F83FFB" w:rsidRPr="00D81166" w:rsidRDefault="00F83FFB" w:rsidP="00F83FFB">
      <w:pPr>
        <w:pStyle w:val="CPRScapture"/>
        <w:ind w:right="90"/>
        <w:rPr>
          <w:sz w:val="16"/>
          <w:szCs w:val="16"/>
        </w:rPr>
      </w:pPr>
      <w:r w:rsidRPr="00D81166">
        <w:rPr>
          <w:sz w:val="16"/>
          <w:szCs w:val="16"/>
        </w:rPr>
        <w:t>Service/Section: OTHER</w:t>
      </w:r>
    </w:p>
    <w:p w14:paraId="2933B263" w14:textId="77777777" w:rsidR="00F83FFB" w:rsidRPr="00D81166" w:rsidRDefault="00F83FFB" w:rsidP="00F83FFB">
      <w:pPr>
        <w:pStyle w:val="CPRScapture"/>
        <w:ind w:right="90"/>
        <w:rPr>
          <w:sz w:val="16"/>
          <w:szCs w:val="16"/>
        </w:rPr>
      </w:pPr>
      <w:r w:rsidRPr="00D81166">
        <w:rPr>
          <w:sz w:val="16"/>
          <w:szCs w:val="16"/>
        </w:rPr>
        <w:t xml:space="preserve">   Entered by: </w:t>
      </w:r>
      <w:proofErr w:type="gramStart"/>
      <w:r w:rsidRPr="00D81166">
        <w:rPr>
          <w:sz w:val="16"/>
          <w:szCs w:val="16"/>
        </w:rPr>
        <w:t>PSJPROVIDER,TEN</w:t>
      </w:r>
      <w:proofErr w:type="gramEnd"/>
    </w:p>
    <w:p w14:paraId="3F4F57DB" w14:textId="77777777" w:rsidR="00F83FFB" w:rsidRPr="00D81166" w:rsidRDefault="00F83FFB" w:rsidP="00F83FFB">
      <w:pPr>
        <w:pStyle w:val="CPRScapture"/>
        <w:ind w:right="90"/>
        <w:rPr>
          <w:sz w:val="16"/>
          <w:szCs w:val="16"/>
        </w:rPr>
      </w:pPr>
      <w:proofErr w:type="gramStart"/>
      <w:r w:rsidRPr="00D81166">
        <w:rPr>
          <w:sz w:val="16"/>
          <w:szCs w:val="16"/>
        </w:rPr>
        <w:t>PSJPROVIDER,TEN</w:t>
      </w:r>
      <w:proofErr w:type="gramEnd"/>
      <w:r w:rsidRPr="00D81166">
        <w:rPr>
          <w:sz w:val="16"/>
          <w:szCs w:val="16"/>
        </w:rPr>
        <w:t xml:space="preserve">   CPRSPATIENT,ONE  3333  DISCONTINUED/E  7095898  Nov 02, 2000@13:18 </w:t>
      </w:r>
    </w:p>
    <w:p w14:paraId="61EA48DE" w14:textId="77777777" w:rsidR="00F83FFB" w:rsidRPr="00D81166" w:rsidRDefault="00F83FFB" w:rsidP="00F83FFB">
      <w:pPr>
        <w:pStyle w:val="CPRScapture"/>
        <w:ind w:right="90"/>
        <w:rPr>
          <w:sz w:val="16"/>
          <w:szCs w:val="16"/>
        </w:rPr>
      </w:pPr>
      <w:r w:rsidRPr="00D81166">
        <w:rPr>
          <w:sz w:val="16"/>
          <w:szCs w:val="16"/>
        </w:rPr>
        <w:t xml:space="preserve">  Entered by: </w:t>
      </w:r>
      <w:proofErr w:type="gramStart"/>
      <w:r w:rsidRPr="00D81166">
        <w:rPr>
          <w:sz w:val="16"/>
          <w:szCs w:val="16"/>
        </w:rPr>
        <w:t>CPRSPROVIDER,TEN</w:t>
      </w:r>
      <w:proofErr w:type="gramEnd"/>
    </w:p>
    <w:p w14:paraId="73FA6475" w14:textId="77777777" w:rsidR="00F83FFB" w:rsidRPr="00D81166" w:rsidRDefault="00F83FFB" w:rsidP="00F83FFB">
      <w:pPr>
        <w:pStyle w:val="CPRScapture"/>
        <w:ind w:right="90"/>
        <w:rPr>
          <w:sz w:val="16"/>
          <w:szCs w:val="16"/>
        </w:rPr>
      </w:pPr>
      <w:proofErr w:type="gramStart"/>
      <w:r w:rsidRPr="00D81166">
        <w:rPr>
          <w:sz w:val="16"/>
          <w:szCs w:val="16"/>
        </w:rPr>
        <w:t>CPRSPROVIDER,TEN</w:t>
      </w:r>
      <w:proofErr w:type="gramEnd"/>
      <w:r w:rsidRPr="00D81166">
        <w:rPr>
          <w:sz w:val="16"/>
          <w:szCs w:val="16"/>
        </w:rPr>
        <w:t xml:space="preserve">  CPRSPATIENT,TWO 4423 DISCONTINUED/E  7095944  Oct 23, 2000@15:12  Oct 23, 2000@15:15</w:t>
      </w:r>
    </w:p>
    <w:p w14:paraId="67ECC759" w14:textId="77777777" w:rsidR="00F83FFB" w:rsidRPr="00D81166" w:rsidRDefault="00F83FFB" w:rsidP="00F83FFB">
      <w:pPr>
        <w:pStyle w:val="CPRScapture"/>
        <w:ind w:right="90"/>
        <w:rPr>
          <w:sz w:val="16"/>
          <w:szCs w:val="16"/>
        </w:rPr>
      </w:pPr>
      <w:proofErr w:type="gramStart"/>
      <w:r w:rsidRPr="00D81166">
        <w:rPr>
          <w:sz w:val="16"/>
          <w:szCs w:val="16"/>
        </w:rPr>
        <w:t>CPRSPROVIDER,TEN</w:t>
      </w:r>
      <w:proofErr w:type="gramEnd"/>
      <w:r w:rsidRPr="00D81166">
        <w:rPr>
          <w:sz w:val="16"/>
          <w:szCs w:val="16"/>
        </w:rPr>
        <w:t xml:space="preserve">  CPRSPATIENT,TWO 3333 DISCONTINUED/E  7095858  Oct 30, 2000@09:28  Oct 30, 2000@09:29</w:t>
      </w:r>
    </w:p>
    <w:p w14:paraId="01A8A270" w14:textId="77777777" w:rsidR="00F83FFB" w:rsidRPr="00D81166" w:rsidRDefault="00F83FFB" w:rsidP="00F83FFB">
      <w:pPr>
        <w:pStyle w:val="CPRScapture"/>
        <w:ind w:right="90"/>
        <w:rPr>
          <w:sz w:val="16"/>
          <w:szCs w:val="16"/>
        </w:rPr>
      </w:pPr>
      <w:proofErr w:type="gramStart"/>
      <w:r w:rsidRPr="00D81166">
        <w:rPr>
          <w:sz w:val="16"/>
          <w:szCs w:val="16"/>
        </w:rPr>
        <w:t>CPRSPROVIDER,TEN</w:t>
      </w:r>
      <w:proofErr w:type="gramEnd"/>
      <w:r w:rsidRPr="00D81166">
        <w:rPr>
          <w:sz w:val="16"/>
          <w:szCs w:val="16"/>
        </w:rPr>
        <w:t xml:space="preserve">  CPRSPATIENT,TWO 3333 DISCONTINUED/E  7095290  Nov 02, 2000@13:02  Nov 02, 2000@13:05</w:t>
      </w:r>
    </w:p>
    <w:p w14:paraId="3D6C54E4" w14:textId="77777777" w:rsidR="00F83FFB" w:rsidRPr="00D81166" w:rsidRDefault="00F83FFB" w:rsidP="00F83FFB">
      <w:pPr>
        <w:pStyle w:val="CPRScapture"/>
        <w:ind w:right="90"/>
        <w:rPr>
          <w:sz w:val="16"/>
          <w:szCs w:val="16"/>
        </w:rPr>
      </w:pPr>
      <w:proofErr w:type="gramStart"/>
      <w:r w:rsidRPr="00D81166">
        <w:rPr>
          <w:sz w:val="16"/>
          <w:szCs w:val="16"/>
        </w:rPr>
        <w:t>CPRSPROVIDER,TEN</w:t>
      </w:r>
      <w:proofErr w:type="gramEnd"/>
      <w:r w:rsidRPr="00D81166">
        <w:rPr>
          <w:sz w:val="16"/>
          <w:szCs w:val="16"/>
        </w:rPr>
        <w:t xml:space="preserve">  CPRSPATIENT,TWO 3333 DISCONTINUED/E  7095098  Nov 02, 2000@13:30  Nov 02, 2000@13:33</w:t>
      </w:r>
    </w:p>
    <w:p w14:paraId="00017D22" w14:textId="77777777" w:rsidR="00F83FFB" w:rsidRPr="00E407C8" w:rsidRDefault="00F83FFB" w:rsidP="00F83FFB">
      <w:pPr>
        <w:pStyle w:val="CPRScapture"/>
        <w:ind w:right="90"/>
        <w:rPr>
          <w:sz w:val="16"/>
          <w:szCs w:val="16"/>
        </w:rPr>
      </w:pPr>
      <w:proofErr w:type="gramStart"/>
      <w:r w:rsidRPr="00D81166">
        <w:rPr>
          <w:sz w:val="16"/>
          <w:szCs w:val="16"/>
        </w:rPr>
        <w:lastRenderedPageBreak/>
        <w:t>CPRSPROVIDER,TEN</w:t>
      </w:r>
      <w:proofErr w:type="gramEnd"/>
      <w:r w:rsidRPr="00D81166">
        <w:rPr>
          <w:sz w:val="16"/>
          <w:szCs w:val="16"/>
        </w:rPr>
        <w:t xml:space="preserve">  CPRSPATIENT,TWO 3333 DISCONTINUED/E  7095299  Nov 02, 2000@13:32  Nov 02, 2000@13:36</w:t>
      </w:r>
    </w:p>
    <w:p w14:paraId="339EB3E1" w14:textId="29C93A7E" w:rsidR="004D0BB7" w:rsidRDefault="001B2CAD" w:rsidP="00D13E1F">
      <w:pPr>
        <w:pStyle w:val="Heading4"/>
      </w:pPr>
      <w:bookmarkStart w:id="157" w:name="OR_VIMM_MENU"/>
      <w:bookmarkEnd w:id="157"/>
      <w:r>
        <w:t xml:space="preserve">Immunization/Skin Test Data Entry parameters </w:t>
      </w:r>
      <w:r w:rsidR="00801279">
        <w:t>[</w:t>
      </w:r>
      <w:r>
        <w:t>OR VIMM MENU</w:t>
      </w:r>
      <w:r w:rsidR="00801279">
        <w:t>]</w:t>
      </w:r>
    </w:p>
    <w:tbl>
      <w:tblPr>
        <w:tblStyle w:val="TableGrid"/>
        <w:tblW w:w="0" w:type="auto"/>
        <w:tblLook w:val="04A0" w:firstRow="1" w:lastRow="0" w:firstColumn="1" w:lastColumn="0" w:noHBand="0" w:noVBand="1"/>
      </w:tblPr>
      <w:tblGrid>
        <w:gridCol w:w="2245"/>
        <w:gridCol w:w="2430"/>
        <w:gridCol w:w="4675"/>
      </w:tblGrid>
      <w:tr w:rsidR="00810A9E" w:rsidRPr="00AF4B47" w14:paraId="0E1A411C" w14:textId="77777777" w:rsidTr="002F12E6">
        <w:trPr>
          <w:trHeight w:val="20"/>
          <w:tblHeader/>
        </w:trPr>
        <w:tc>
          <w:tcPr>
            <w:tcW w:w="2245" w:type="dxa"/>
            <w:shd w:val="clear" w:color="auto" w:fill="D0CECE" w:themeFill="background2" w:themeFillShade="E6"/>
          </w:tcPr>
          <w:p w14:paraId="5F0C27C1" w14:textId="1DDC9332" w:rsidR="00810A9E" w:rsidRPr="005C52DA" w:rsidRDefault="00FF2318" w:rsidP="001B2CAD">
            <w:pPr>
              <w:rPr>
                <w:rFonts w:ascii="Arial" w:eastAsia="Times New Roman" w:hAnsi="Arial" w:cs="Arial"/>
                <w:b/>
                <w:bCs/>
                <w:sz w:val="20"/>
                <w:szCs w:val="20"/>
              </w:rPr>
            </w:pPr>
            <w:r w:rsidRPr="005C52DA">
              <w:rPr>
                <w:rFonts w:ascii="Arial" w:eastAsia="Times New Roman" w:hAnsi="Arial" w:cs="Arial"/>
                <w:b/>
                <w:bCs/>
                <w:sz w:val="20"/>
                <w:szCs w:val="20"/>
              </w:rPr>
              <w:t>Menu Text</w:t>
            </w:r>
          </w:p>
        </w:tc>
        <w:tc>
          <w:tcPr>
            <w:tcW w:w="2430" w:type="dxa"/>
            <w:shd w:val="clear" w:color="auto" w:fill="D0CECE" w:themeFill="background2" w:themeFillShade="E6"/>
          </w:tcPr>
          <w:p w14:paraId="705DF1EC" w14:textId="3ADCA3C7" w:rsidR="00810A9E" w:rsidRPr="005C52DA" w:rsidRDefault="00FF2318" w:rsidP="001B2CAD">
            <w:pPr>
              <w:rPr>
                <w:rFonts w:ascii="Arial" w:eastAsia="Times New Roman" w:hAnsi="Arial" w:cs="Arial"/>
                <w:b/>
                <w:bCs/>
                <w:sz w:val="20"/>
                <w:szCs w:val="20"/>
              </w:rPr>
            </w:pPr>
            <w:r w:rsidRPr="005C52DA">
              <w:rPr>
                <w:rFonts w:ascii="Arial" w:eastAsia="Times New Roman" w:hAnsi="Arial" w:cs="Arial"/>
                <w:b/>
                <w:bCs/>
                <w:sz w:val="20"/>
                <w:szCs w:val="20"/>
              </w:rPr>
              <w:t>Option Name</w:t>
            </w:r>
          </w:p>
        </w:tc>
        <w:tc>
          <w:tcPr>
            <w:tcW w:w="4675" w:type="dxa"/>
            <w:shd w:val="clear" w:color="auto" w:fill="D0CECE" w:themeFill="background2" w:themeFillShade="E6"/>
          </w:tcPr>
          <w:p w14:paraId="5F16F0A1" w14:textId="5F8A98CF" w:rsidR="00810A9E" w:rsidRPr="005C52DA" w:rsidRDefault="00FF2318" w:rsidP="001B2CAD">
            <w:pPr>
              <w:autoSpaceDE w:val="0"/>
              <w:autoSpaceDN w:val="0"/>
              <w:adjustRightInd w:val="0"/>
              <w:spacing w:after="0" w:line="240" w:lineRule="auto"/>
              <w:rPr>
                <w:rFonts w:ascii="Arial" w:eastAsia="Times New Roman" w:hAnsi="Arial" w:cs="Arial"/>
                <w:b/>
                <w:bCs/>
                <w:sz w:val="20"/>
                <w:szCs w:val="20"/>
              </w:rPr>
            </w:pPr>
            <w:r w:rsidRPr="005C52DA">
              <w:rPr>
                <w:rFonts w:ascii="Arial" w:eastAsia="Times New Roman" w:hAnsi="Arial" w:cs="Arial"/>
                <w:b/>
                <w:bCs/>
                <w:sz w:val="20"/>
                <w:szCs w:val="20"/>
              </w:rPr>
              <w:t>Description</w:t>
            </w:r>
          </w:p>
        </w:tc>
      </w:tr>
      <w:tr w:rsidR="001B2CAD" w:rsidRPr="00AF4B47" w14:paraId="26471225" w14:textId="77777777" w:rsidTr="00810A9E">
        <w:tc>
          <w:tcPr>
            <w:tcW w:w="2245" w:type="dxa"/>
          </w:tcPr>
          <w:p w14:paraId="2199F6BF" w14:textId="53D472C0" w:rsidR="001B2CAD" w:rsidRPr="00084C24" w:rsidRDefault="005C52DA" w:rsidP="001B2CAD">
            <w:pPr>
              <w:rPr>
                <w:rFonts w:ascii="Arial" w:hAnsi="Arial" w:cs="Arial"/>
                <w:sz w:val="20"/>
                <w:szCs w:val="20"/>
              </w:rPr>
            </w:pPr>
            <w:r w:rsidRPr="00084C24">
              <w:rPr>
                <w:rFonts w:ascii="Arial" w:eastAsia="Times New Roman" w:hAnsi="Arial" w:cs="Arial"/>
                <w:sz w:val="20"/>
                <w:szCs w:val="20"/>
              </w:rPr>
              <w:t>Immunization Note Title</w:t>
            </w:r>
          </w:p>
        </w:tc>
        <w:tc>
          <w:tcPr>
            <w:tcW w:w="2430" w:type="dxa"/>
          </w:tcPr>
          <w:p w14:paraId="2A9BCBC3" w14:textId="18431368" w:rsidR="001B2CAD" w:rsidRPr="00084C24" w:rsidRDefault="005C52DA" w:rsidP="001B2CAD">
            <w:pPr>
              <w:rPr>
                <w:rFonts w:ascii="Arial" w:hAnsi="Arial" w:cs="Arial"/>
                <w:sz w:val="20"/>
                <w:szCs w:val="20"/>
              </w:rPr>
            </w:pPr>
            <w:r w:rsidRPr="00084C24">
              <w:rPr>
                <w:rFonts w:ascii="Arial" w:eastAsia="Times New Roman" w:hAnsi="Arial" w:cs="Arial"/>
                <w:sz w:val="20"/>
                <w:szCs w:val="20"/>
              </w:rPr>
              <w:t>OR VIMM IMM NOTE TITLE</w:t>
            </w:r>
          </w:p>
        </w:tc>
        <w:tc>
          <w:tcPr>
            <w:tcW w:w="4675" w:type="dxa"/>
          </w:tcPr>
          <w:p w14:paraId="35E4D188" w14:textId="7D89BFE7" w:rsidR="001B2CAD" w:rsidRPr="00AF4B47" w:rsidRDefault="00971542" w:rsidP="00971542">
            <w:pPr>
              <w:autoSpaceDE w:val="0"/>
              <w:autoSpaceDN w:val="0"/>
              <w:adjustRightInd w:val="0"/>
              <w:spacing w:after="0" w:line="240" w:lineRule="auto"/>
              <w:rPr>
                <w:rFonts w:ascii="Arial" w:hAnsi="Arial" w:cs="Arial"/>
                <w:sz w:val="20"/>
                <w:szCs w:val="20"/>
              </w:rPr>
            </w:pPr>
            <w:r w:rsidRPr="00971542">
              <w:rPr>
                <w:rFonts w:ascii="Arial" w:hAnsi="Arial" w:cs="Arial"/>
                <w:sz w:val="20"/>
                <w:szCs w:val="20"/>
              </w:rPr>
              <w:t>This option is used to populate the parameter OR IMMUNIZATION DOCUMENT TITLE. This parameter is used to determine which note is created when completing an immunization</w:t>
            </w:r>
            <w:r>
              <w:rPr>
                <w:rFonts w:ascii="Arial" w:hAnsi="Arial" w:cs="Arial"/>
                <w:sz w:val="20"/>
                <w:szCs w:val="20"/>
              </w:rPr>
              <w:t xml:space="preserve"> </w:t>
            </w:r>
            <w:r w:rsidRPr="00971542">
              <w:rPr>
                <w:rFonts w:ascii="Arial" w:hAnsi="Arial" w:cs="Arial"/>
                <w:sz w:val="20"/>
                <w:szCs w:val="20"/>
              </w:rPr>
              <w:t xml:space="preserve">documentation from the CPRS Coversheet.  </w:t>
            </w:r>
          </w:p>
        </w:tc>
      </w:tr>
      <w:tr w:rsidR="001B2CAD" w:rsidRPr="00533C6C" w14:paraId="6DA55546" w14:textId="77777777" w:rsidTr="00810A9E">
        <w:tc>
          <w:tcPr>
            <w:tcW w:w="2245" w:type="dxa"/>
          </w:tcPr>
          <w:p w14:paraId="0F8FD0B7" w14:textId="1B414E1B" w:rsidR="001B2CAD" w:rsidRPr="00533C6C" w:rsidRDefault="00FF218D" w:rsidP="001B2CAD">
            <w:pPr>
              <w:rPr>
                <w:rFonts w:ascii="Arial" w:hAnsi="Arial" w:cs="Arial"/>
                <w:sz w:val="20"/>
                <w:szCs w:val="20"/>
              </w:rPr>
            </w:pPr>
            <w:r w:rsidRPr="00533C6C">
              <w:rPr>
                <w:rFonts w:ascii="Arial" w:eastAsia="Times New Roman" w:hAnsi="Arial" w:cs="Arial"/>
                <w:sz w:val="20"/>
                <w:szCs w:val="20"/>
              </w:rPr>
              <w:t>Immunization Reminder Definitions</w:t>
            </w:r>
          </w:p>
        </w:tc>
        <w:tc>
          <w:tcPr>
            <w:tcW w:w="2430" w:type="dxa"/>
          </w:tcPr>
          <w:p w14:paraId="1B46A398" w14:textId="335E107D" w:rsidR="001B2CAD" w:rsidRPr="00533C6C" w:rsidRDefault="00FF218D" w:rsidP="001B2CAD">
            <w:pPr>
              <w:rPr>
                <w:rFonts w:ascii="Arial" w:hAnsi="Arial" w:cs="Arial"/>
                <w:sz w:val="20"/>
                <w:szCs w:val="20"/>
              </w:rPr>
            </w:pPr>
            <w:r w:rsidRPr="00533C6C">
              <w:rPr>
                <w:rFonts w:ascii="Arial" w:eastAsia="Times New Roman" w:hAnsi="Arial" w:cs="Arial"/>
                <w:sz w:val="20"/>
                <w:szCs w:val="20"/>
              </w:rPr>
              <w:t>OR VIMM IMM REM DEFINITIONS</w:t>
            </w:r>
            <w:r>
              <w:rPr>
                <w:rFonts w:ascii="Arial" w:eastAsia="Times New Roman" w:hAnsi="Arial" w:cs="Arial"/>
                <w:sz w:val="20"/>
                <w:szCs w:val="20"/>
              </w:rPr>
              <w:t xml:space="preserve">  </w:t>
            </w:r>
          </w:p>
        </w:tc>
        <w:tc>
          <w:tcPr>
            <w:tcW w:w="4675" w:type="dxa"/>
          </w:tcPr>
          <w:p w14:paraId="7FFED103" w14:textId="52B9E1E9" w:rsidR="001B2CAD" w:rsidRPr="00533C6C" w:rsidRDefault="00415DDE" w:rsidP="00415DDE">
            <w:pPr>
              <w:autoSpaceDE w:val="0"/>
              <w:autoSpaceDN w:val="0"/>
              <w:adjustRightInd w:val="0"/>
              <w:spacing w:after="0" w:line="240" w:lineRule="auto"/>
              <w:rPr>
                <w:rFonts w:ascii="Arial" w:hAnsi="Arial" w:cs="Arial"/>
                <w:sz w:val="20"/>
                <w:szCs w:val="20"/>
              </w:rPr>
            </w:pPr>
            <w:r w:rsidRPr="00415DDE">
              <w:rPr>
                <w:rFonts w:ascii="Arial" w:hAnsi="Arial" w:cs="Arial"/>
                <w:sz w:val="20"/>
                <w:szCs w:val="20"/>
              </w:rPr>
              <w:t>This option is used to populate the parameter</w:t>
            </w:r>
            <w:r>
              <w:rPr>
                <w:rFonts w:ascii="Arial" w:hAnsi="Arial" w:cs="Arial"/>
                <w:sz w:val="20"/>
                <w:szCs w:val="20"/>
              </w:rPr>
              <w:t xml:space="preserve"> </w:t>
            </w:r>
            <w:r w:rsidRPr="00415DDE">
              <w:rPr>
                <w:rFonts w:ascii="Arial" w:hAnsi="Arial" w:cs="Arial"/>
                <w:sz w:val="20"/>
                <w:szCs w:val="20"/>
              </w:rPr>
              <w:t>OR VIMM IMM REMINDERS. This parameter is used</w:t>
            </w:r>
            <w:r>
              <w:rPr>
                <w:rFonts w:ascii="Arial" w:hAnsi="Arial" w:cs="Arial"/>
                <w:sz w:val="20"/>
                <w:szCs w:val="20"/>
              </w:rPr>
              <w:t xml:space="preserve"> </w:t>
            </w:r>
            <w:r w:rsidRPr="00415DDE">
              <w:rPr>
                <w:rFonts w:ascii="Arial" w:hAnsi="Arial" w:cs="Arial"/>
                <w:sz w:val="20"/>
                <w:szCs w:val="20"/>
              </w:rPr>
              <w:t>to set which Clinical Reminder Definitions</w:t>
            </w:r>
            <w:r>
              <w:rPr>
                <w:rFonts w:ascii="Arial" w:hAnsi="Arial" w:cs="Arial"/>
                <w:sz w:val="20"/>
                <w:szCs w:val="20"/>
              </w:rPr>
              <w:t xml:space="preserve"> </w:t>
            </w:r>
            <w:r w:rsidRPr="00415DDE">
              <w:rPr>
                <w:rFonts w:ascii="Arial" w:hAnsi="Arial" w:cs="Arial"/>
                <w:sz w:val="20"/>
                <w:szCs w:val="20"/>
              </w:rPr>
              <w:t>will show in the Immunization Evaluation</w:t>
            </w:r>
            <w:r>
              <w:rPr>
                <w:rFonts w:ascii="Arial" w:hAnsi="Arial" w:cs="Arial"/>
                <w:sz w:val="20"/>
                <w:szCs w:val="20"/>
              </w:rPr>
              <w:t xml:space="preserve"> </w:t>
            </w:r>
            <w:r w:rsidRPr="00415DDE">
              <w:rPr>
                <w:rFonts w:ascii="Arial" w:hAnsi="Arial" w:cs="Arial"/>
                <w:sz w:val="20"/>
                <w:szCs w:val="20"/>
              </w:rPr>
              <w:t xml:space="preserve">section of the </w:t>
            </w:r>
            <w:proofErr w:type="gramStart"/>
            <w:r w:rsidRPr="00415DDE">
              <w:rPr>
                <w:rFonts w:ascii="Arial" w:hAnsi="Arial" w:cs="Arial"/>
                <w:sz w:val="20"/>
                <w:szCs w:val="20"/>
              </w:rPr>
              <w:t>Immunization</w:t>
            </w:r>
            <w:proofErr w:type="gramEnd"/>
            <w:r w:rsidRPr="00415DDE">
              <w:rPr>
                <w:rFonts w:ascii="Arial" w:hAnsi="Arial" w:cs="Arial"/>
                <w:sz w:val="20"/>
                <w:szCs w:val="20"/>
              </w:rPr>
              <w:t xml:space="preserve"> form.</w:t>
            </w:r>
          </w:p>
        </w:tc>
      </w:tr>
      <w:tr w:rsidR="001B2CAD" w:rsidRPr="00533C6C" w14:paraId="04E3B774" w14:textId="77777777" w:rsidTr="00810A9E">
        <w:tc>
          <w:tcPr>
            <w:tcW w:w="2245" w:type="dxa"/>
          </w:tcPr>
          <w:p w14:paraId="7AC561ED" w14:textId="5FCB595C" w:rsidR="001B2CAD" w:rsidRPr="00533C6C" w:rsidRDefault="00664748" w:rsidP="001B2CAD">
            <w:pPr>
              <w:rPr>
                <w:rFonts w:ascii="Arial" w:hAnsi="Arial" w:cs="Arial"/>
                <w:sz w:val="20"/>
                <w:szCs w:val="20"/>
              </w:rPr>
            </w:pPr>
            <w:r w:rsidRPr="00533C6C">
              <w:rPr>
                <w:rFonts w:ascii="Arial" w:eastAsia="Times New Roman" w:hAnsi="Arial" w:cs="Arial"/>
                <w:sz w:val="20"/>
                <w:szCs w:val="20"/>
              </w:rPr>
              <w:t>Skin Test Reminder Definitions</w:t>
            </w:r>
          </w:p>
        </w:tc>
        <w:tc>
          <w:tcPr>
            <w:tcW w:w="2430" w:type="dxa"/>
          </w:tcPr>
          <w:p w14:paraId="014AB8EA" w14:textId="2AB0E845" w:rsidR="001B2CAD" w:rsidRPr="00533C6C" w:rsidRDefault="00664748" w:rsidP="001B2CAD">
            <w:pPr>
              <w:rPr>
                <w:rFonts w:ascii="Arial" w:hAnsi="Arial" w:cs="Arial"/>
                <w:sz w:val="20"/>
                <w:szCs w:val="20"/>
              </w:rPr>
            </w:pPr>
            <w:r w:rsidRPr="00533C6C">
              <w:rPr>
                <w:rFonts w:ascii="Arial" w:eastAsia="Times New Roman" w:hAnsi="Arial" w:cs="Arial"/>
                <w:sz w:val="20"/>
                <w:szCs w:val="20"/>
              </w:rPr>
              <w:t>OR VIMM SKIN TEST REM DEFS</w:t>
            </w:r>
          </w:p>
        </w:tc>
        <w:tc>
          <w:tcPr>
            <w:tcW w:w="4675" w:type="dxa"/>
          </w:tcPr>
          <w:p w14:paraId="2AA48735" w14:textId="55D6FFD8" w:rsidR="001B2CAD" w:rsidRPr="00533C6C" w:rsidRDefault="00E412F7" w:rsidP="00E412F7">
            <w:pPr>
              <w:autoSpaceDE w:val="0"/>
              <w:autoSpaceDN w:val="0"/>
              <w:adjustRightInd w:val="0"/>
              <w:spacing w:after="0" w:line="240" w:lineRule="auto"/>
              <w:rPr>
                <w:rFonts w:ascii="Arial" w:hAnsi="Arial" w:cs="Arial"/>
                <w:sz w:val="20"/>
                <w:szCs w:val="20"/>
              </w:rPr>
            </w:pPr>
            <w:r w:rsidRPr="00E412F7">
              <w:rPr>
                <w:rFonts w:ascii="Arial" w:hAnsi="Arial" w:cs="Arial"/>
                <w:sz w:val="20"/>
                <w:szCs w:val="20"/>
              </w:rPr>
              <w:t>This option is used to populate the parameter OR VIMM SKIN REMINDERS. This parameter is</w:t>
            </w:r>
            <w:r>
              <w:rPr>
                <w:rFonts w:ascii="Arial" w:hAnsi="Arial" w:cs="Arial"/>
                <w:sz w:val="20"/>
                <w:szCs w:val="20"/>
              </w:rPr>
              <w:t xml:space="preserve"> </w:t>
            </w:r>
            <w:r w:rsidRPr="00E412F7">
              <w:rPr>
                <w:rFonts w:ascii="Arial" w:hAnsi="Arial" w:cs="Arial"/>
                <w:sz w:val="20"/>
                <w:szCs w:val="20"/>
              </w:rPr>
              <w:t>used to set which Clinical Reminder</w:t>
            </w:r>
            <w:r>
              <w:rPr>
                <w:rFonts w:ascii="Arial" w:hAnsi="Arial" w:cs="Arial"/>
                <w:sz w:val="20"/>
                <w:szCs w:val="20"/>
              </w:rPr>
              <w:t xml:space="preserve"> </w:t>
            </w:r>
            <w:r w:rsidRPr="00E412F7">
              <w:rPr>
                <w:rFonts w:ascii="Arial" w:hAnsi="Arial" w:cs="Arial"/>
                <w:sz w:val="20"/>
                <w:szCs w:val="20"/>
              </w:rPr>
              <w:t>Definitions will show in the Skin Test</w:t>
            </w:r>
            <w:r>
              <w:rPr>
                <w:rFonts w:ascii="Arial" w:hAnsi="Arial" w:cs="Arial"/>
                <w:sz w:val="20"/>
                <w:szCs w:val="20"/>
              </w:rPr>
              <w:t xml:space="preserve"> </w:t>
            </w:r>
            <w:r w:rsidRPr="00E412F7">
              <w:rPr>
                <w:rFonts w:ascii="Arial" w:hAnsi="Arial" w:cs="Arial"/>
                <w:sz w:val="20"/>
                <w:szCs w:val="20"/>
              </w:rPr>
              <w:t xml:space="preserve">Evaluation section of the </w:t>
            </w:r>
            <w:proofErr w:type="gramStart"/>
            <w:r w:rsidRPr="00E412F7">
              <w:rPr>
                <w:rFonts w:ascii="Arial" w:hAnsi="Arial" w:cs="Arial"/>
                <w:sz w:val="20"/>
                <w:szCs w:val="20"/>
              </w:rPr>
              <w:t>Immunization</w:t>
            </w:r>
            <w:proofErr w:type="gramEnd"/>
            <w:r w:rsidRPr="00E412F7">
              <w:rPr>
                <w:rFonts w:ascii="Arial" w:hAnsi="Arial" w:cs="Arial"/>
                <w:sz w:val="20"/>
                <w:szCs w:val="20"/>
              </w:rPr>
              <w:t xml:space="preserve"> form.  </w:t>
            </w:r>
          </w:p>
        </w:tc>
      </w:tr>
      <w:tr w:rsidR="001B2CAD" w:rsidRPr="00533C6C" w14:paraId="7BC3C188" w14:textId="77777777" w:rsidTr="00810A9E">
        <w:tc>
          <w:tcPr>
            <w:tcW w:w="2245" w:type="dxa"/>
          </w:tcPr>
          <w:p w14:paraId="2F0188CA" w14:textId="5C9D847F" w:rsidR="001B2CAD" w:rsidRPr="00533C6C" w:rsidRDefault="005A4859" w:rsidP="001B2CAD">
            <w:pPr>
              <w:rPr>
                <w:rFonts w:ascii="Arial" w:hAnsi="Arial" w:cs="Arial"/>
                <w:sz w:val="20"/>
                <w:szCs w:val="20"/>
              </w:rPr>
            </w:pPr>
            <w:r w:rsidRPr="00533C6C">
              <w:rPr>
                <w:rFonts w:ascii="Arial" w:eastAsia="Times New Roman" w:hAnsi="Arial" w:cs="Arial"/>
                <w:sz w:val="20"/>
                <w:szCs w:val="20"/>
              </w:rPr>
              <w:t>Edit Sequence for Immunization Forms</w:t>
            </w:r>
          </w:p>
        </w:tc>
        <w:tc>
          <w:tcPr>
            <w:tcW w:w="2430" w:type="dxa"/>
          </w:tcPr>
          <w:p w14:paraId="68E96C95" w14:textId="4828B466" w:rsidR="001B2CAD" w:rsidRPr="00533C6C" w:rsidRDefault="005A4859" w:rsidP="001B2CAD">
            <w:pPr>
              <w:rPr>
                <w:rFonts w:ascii="Arial" w:hAnsi="Arial" w:cs="Arial"/>
                <w:sz w:val="20"/>
                <w:szCs w:val="20"/>
              </w:rPr>
            </w:pPr>
            <w:r w:rsidRPr="00533C6C">
              <w:rPr>
                <w:rFonts w:ascii="Arial" w:eastAsia="Times New Roman" w:hAnsi="Arial" w:cs="Arial"/>
                <w:sz w:val="20"/>
                <w:szCs w:val="20"/>
              </w:rPr>
              <w:t>PXV EDIT SEQUENCE</w:t>
            </w:r>
          </w:p>
        </w:tc>
        <w:tc>
          <w:tcPr>
            <w:tcW w:w="4675" w:type="dxa"/>
          </w:tcPr>
          <w:p w14:paraId="5DF7855A" w14:textId="5D00DEA9" w:rsidR="00131C38" w:rsidRPr="00533C6C" w:rsidRDefault="00131C38" w:rsidP="00131C38">
            <w:pPr>
              <w:rPr>
                <w:rFonts w:ascii="Arial" w:hAnsi="Arial" w:cs="Arial"/>
                <w:sz w:val="20"/>
                <w:szCs w:val="20"/>
              </w:rPr>
            </w:pPr>
            <w:r w:rsidRPr="00131C38">
              <w:rPr>
                <w:rFonts w:ascii="Arial" w:hAnsi="Arial" w:cs="Arial"/>
                <w:sz w:val="20"/>
                <w:szCs w:val="20"/>
              </w:rPr>
              <w:t xml:space="preserve">This option allows the user to edit the following parameters: </w:t>
            </w:r>
            <w:r>
              <w:rPr>
                <w:rFonts w:ascii="Arial" w:hAnsi="Arial" w:cs="Arial"/>
                <w:sz w:val="20"/>
                <w:szCs w:val="20"/>
              </w:rPr>
              <w:br/>
            </w:r>
            <w:r w:rsidRPr="00131C38">
              <w:rPr>
                <w:rFonts w:ascii="Arial" w:hAnsi="Arial" w:cs="Arial"/>
                <w:sz w:val="20"/>
                <w:szCs w:val="20"/>
              </w:rPr>
              <w:t xml:space="preserve">- PXV INFO SOURCE SEQUENCE </w:t>
            </w:r>
            <w:r>
              <w:rPr>
                <w:rFonts w:ascii="Arial" w:hAnsi="Arial" w:cs="Arial"/>
                <w:sz w:val="20"/>
                <w:szCs w:val="20"/>
              </w:rPr>
              <w:br/>
            </w:r>
            <w:r w:rsidRPr="00131C38">
              <w:rPr>
                <w:rFonts w:ascii="Arial" w:hAnsi="Arial" w:cs="Arial"/>
                <w:sz w:val="20"/>
                <w:szCs w:val="20"/>
              </w:rPr>
              <w:t xml:space="preserve">- PXV CONTRA SEQUENCE </w:t>
            </w:r>
            <w:r>
              <w:rPr>
                <w:rFonts w:ascii="Arial" w:hAnsi="Arial" w:cs="Arial"/>
                <w:sz w:val="20"/>
                <w:szCs w:val="20"/>
              </w:rPr>
              <w:br/>
            </w:r>
            <w:r w:rsidRPr="00131C38">
              <w:rPr>
                <w:rFonts w:ascii="Arial" w:hAnsi="Arial" w:cs="Arial"/>
                <w:sz w:val="20"/>
                <w:szCs w:val="20"/>
              </w:rPr>
              <w:t>- PXV REFUSAL SEQUENCE</w:t>
            </w:r>
          </w:p>
        </w:tc>
      </w:tr>
      <w:tr w:rsidR="001B2CAD" w:rsidRPr="00533C6C" w14:paraId="5B628B7A" w14:textId="77777777" w:rsidTr="00810A9E">
        <w:tc>
          <w:tcPr>
            <w:tcW w:w="2245" w:type="dxa"/>
          </w:tcPr>
          <w:p w14:paraId="1FE47791" w14:textId="05AE0258" w:rsidR="001B2CAD" w:rsidRPr="00533C6C" w:rsidRDefault="00172E07" w:rsidP="001B2CAD">
            <w:pPr>
              <w:rPr>
                <w:rFonts w:ascii="Arial" w:hAnsi="Arial" w:cs="Arial"/>
                <w:sz w:val="20"/>
                <w:szCs w:val="20"/>
              </w:rPr>
            </w:pPr>
            <w:r w:rsidRPr="00533C6C">
              <w:rPr>
                <w:rFonts w:ascii="Arial" w:eastAsia="Times New Roman" w:hAnsi="Arial" w:cs="Arial"/>
                <w:sz w:val="20"/>
                <w:szCs w:val="20"/>
              </w:rPr>
              <w:t>Immunization Default Responses Enter/Edit</w:t>
            </w:r>
          </w:p>
        </w:tc>
        <w:tc>
          <w:tcPr>
            <w:tcW w:w="2430" w:type="dxa"/>
          </w:tcPr>
          <w:p w14:paraId="1ACBC494" w14:textId="11E47D77" w:rsidR="001B2CAD" w:rsidRPr="00533C6C" w:rsidRDefault="00172E07" w:rsidP="001B2CAD">
            <w:pPr>
              <w:rPr>
                <w:rFonts w:ascii="Arial" w:hAnsi="Arial" w:cs="Arial"/>
                <w:sz w:val="20"/>
                <w:szCs w:val="20"/>
              </w:rPr>
            </w:pPr>
            <w:r w:rsidRPr="00533C6C">
              <w:rPr>
                <w:rFonts w:ascii="Arial" w:eastAsia="Times New Roman" w:hAnsi="Arial" w:cs="Arial"/>
                <w:sz w:val="20"/>
                <w:szCs w:val="20"/>
              </w:rPr>
              <w:t>PXV EDIT DEFAULT RESPONSES</w:t>
            </w:r>
          </w:p>
        </w:tc>
        <w:tc>
          <w:tcPr>
            <w:tcW w:w="4675" w:type="dxa"/>
          </w:tcPr>
          <w:p w14:paraId="16411F82" w14:textId="59EA3D28" w:rsidR="001B2CAD" w:rsidRPr="00533C6C" w:rsidRDefault="00F64D6F" w:rsidP="00F64D6F">
            <w:pPr>
              <w:autoSpaceDE w:val="0"/>
              <w:autoSpaceDN w:val="0"/>
              <w:adjustRightInd w:val="0"/>
              <w:spacing w:after="0" w:line="240" w:lineRule="auto"/>
              <w:rPr>
                <w:rFonts w:ascii="Arial" w:hAnsi="Arial" w:cs="Arial"/>
                <w:sz w:val="20"/>
                <w:szCs w:val="20"/>
              </w:rPr>
            </w:pPr>
            <w:r w:rsidRPr="00F64D6F">
              <w:rPr>
                <w:rFonts w:ascii="Arial" w:hAnsi="Arial" w:cs="Arial"/>
                <w:sz w:val="20"/>
                <w:szCs w:val="20"/>
              </w:rPr>
              <w:t>This option allows the user to enter or</w:t>
            </w:r>
            <w:r>
              <w:rPr>
                <w:rFonts w:ascii="Arial" w:hAnsi="Arial" w:cs="Arial"/>
                <w:sz w:val="20"/>
                <w:szCs w:val="20"/>
              </w:rPr>
              <w:t xml:space="preserve"> </w:t>
            </w:r>
            <w:r w:rsidRPr="00F64D6F">
              <w:rPr>
                <w:rFonts w:ascii="Arial" w:hAnsi="Arial" w:cs="Arial"/>
                <w:sz w:val="20"/>
                <w:szCs w:val="20"/>
              </w:rPr>
              <w:t>update information in the IMM DEFAULT</w:t>
            </w:r>
            <w:r>
              <w:rPr>
                <w:rFonts w:ascii="Arial" w:hAnsi="Arial" w:cs="Arial"/>
                <w:sz w:val="20"/>
                <w:szCs w:val="20"/>
              </w:rPr>
              <w:t xml:space="preserve"> </w:t>
            </w:r>
            <w:r w:rsidRPr="00F64D6F">
              <w:rPr>
                <w:rFonts w:ascii="Arial" w:hAnsi="Arial" w:cs="Arial"/>
                <w:sz w:val="20"/>
                <w:szCs w:val="20"/>
              </w:rPr>
              <w:t>RESPONSES file (#920.05).</w:t>
            </w:r>
          </w:p>
        </w:tc>
      </w:tr>
      <w:tr w:rsidR="001B2CAD" w:rsidRPr="00533C6C" w14:paraId="3016D575" w14:textId="77777777" w:rsidTr="00810A9E">
        <w:tc>
          <w:tcPr>
            <w:tcW w:w="2245" w:type="dxa"/>
          </w:tcPr>
          <w:p w14:paraId="6E8DAB92" w14:textId="4C4E6E37" w:rsidR="001B2CAD" w:rsidRPr="00533C6C" w:rsidRDefault="00A841D1" w:rsidP="001B2CAD">
            <w:pPr>
              <w:rPr>
                <w:rFonts w:ascii="Arial" w:hAnsi="Arial" w:cs="Arial"/>
                <w:sz w:val="20"/>
                <w:szCs w:val="20"/>
              </w:rPr>
            </w:pPr>
            <w:r w:rsidRPr="00533C6C">
              <w:rPr>
                <w:rFonts w:ascii="Arial" w:eastAsia="Times New Roman" w:hAnsi="Arial" w:cs="Arial"/>
                <w:sz w:val="20"/>
                <w:szCs w:val="20"/>
              </w:rPr>
              <w:t>Immunization in a Reminder Dialog Only</w:t>
            </w:r>
          </w:p>
        </w:tc>
        <w:tc>
          <w:tcPr>
            <w:tcW w:w="2430" w:type="dxa"/>
          </w:tcPr>
          <w:p w14:paraId="4BFC0197" w14:textId="6F19D006" w:rsidR="001B2CAD" w:rsidRPr="00533C6C" w:rsidRDefault="00A841D1" w:rsidP="001B2CAD">
            <w:pPr>
              <w:rPr>
                <w:rFonts w:ascii="Arial" w:hAnsi="Arial" w:cs="Arial"/>
                <w:sz w:val="20"/>
                <w:szCs w:val="20"/>
              </w:rPr>
            </w:pPr>
            <w:r w:rsidRPr="00533C6C">
              <w:rPr>
                <w:rFonts w:ascii="Arial" w:eastAsia="Times New Roman" w:hAnsi="Arial" w:cs="Arial"/>
                <w:sz w:val="20"/>
                <w:szCs w:val="20"/>
              </w:rPr>
              <w:t>OR VIMM REMINDER DIALOG ONLY</w:t>
            </w:r>
          </w:p>
        </w:tc>
        <w:tc>
          <w:tcPr>
            <w:tcW w:w="4675" w:type="dxa"/>
          </w:tcPr>
          <w:p w14:paraId="1DD5D9F2" w14:textId="6C9C58F8" w:rsidR="005F356C" w:rsidRPr="00533C6C" w:rsidRDefault="00AF3C9F" w:rsidP="00AF3C9F">
            <w:pPr>
              <w:rPr>
                <w:rFonts w:ascii="Arial" w:hAnsi="Arial" w:cs="Arial"/>
                <w:sz w:val="20"/>
                <w:szCs w:val="20"/>
              </w:rPr>
            </w:pPr>
            <w:r w:rsidRPr="00AF3C9F">
              <w:rPr>
                <w:rFonts w:ascii="Arial" w:hAnsi="Arial" w:cs="Arial"/>
                <w:sz w:val="20"/>
                <w:szCs w:val="20"/>
              </w:rPr>
              <w:t>This option set the parameters controls which</w:t>
            </w:r>
            <w:r>
              <w:rPr>
                <w:rFonts w:ascii="Arial" w:hAnsi="Arial" w:cs="Arial"/>
                <w:sz w:val="20"/>
                <w:szCs w:val="20"/>
              </w:rPr>
              <w:t xml:space="preserve"> </w:t>
            </w:r>
            <w:r w:rsidRPr="00AF3C9F">
              <w:rPr>
                <w:rFonts w:ascii="Arial" w:hAnsi="Arial" w:cs="Arial"/>
                <w:sz w:val="20"/>
                <w:szCs w:val="20"/>
              </w:rPr>
              <w:t>administration immunization entry can only be</w:t>
            </w:r>
            <w:r>
              <w:rPr>
                <w:rFonts w:ascii="Arial" w:hAnsi="Arial" w:cs="Arial"/>
                <w:sz w:val="20"/>
                <w:szCs w:val="20"/>
              </w:rPr>
              <w:t xml:space="preserve"> </w:t>
            </w:r>
            <w:r w:rsidRPr="00AF3C9F">
              <w:rPr>
                <w:rFonts w:ascii="Arial" w:hAnsi="Arial" w:cs="Arial"/>
                <w:sz w:val="20"/>
                <w:szCs w:val="20"/>
              </w:rPr>
              <w:t>documented through a Reminder Dialog</w:t>
            </w:r>
            <w:r>
              <w:rPr>
                <w:rFonts w:ascii="Arial" w:hAnsi="Arial" w:cs="Arial"/>
                <w:sz w:val="20"/>
                <w:szCs w:val="20"/>
              </w:rPr>
              <w:t>.</w:t>
            </w:r>
          </w:p>
        </w:tc>
      </w:tr>
      <w:tr w:rsidR="001B2CAD" w:rsidRPr="00084C24" w14:paraId="4FB8F3CD" w14:textId="77777777" w:rsidTr="00810A9E">
        <w:tc>
          <w:tcPr>
            <w:tcW w:w="2245" w:type="dxa"/>
          </w:tcPr>
          <w:p w14:paraId="7707BA59" w14:textId="77621715" w:rsidR="001B2CAD" w:rsidRPr="00533C6C" w:rsidRDefault="00FA4C04" w:rsidP="001B2CAD">
            <w:pPr>
              <w:rPr>
                <w:rFonts w:ascii="Arial" w:hAnsi="Arial" w:cs="Arial"/>
                <w:sz w:val="20"/>
                <w:szCs w:val="20"/>
              </w:rPr>
            </w:pPr>
            <w:r w:rsidRPr="00533C6C">
              <w:rPr>
                <w:rFonts w:ascii="Arial" w:eastAsia="Times New Roman" w:hAnsi="Arial" w:cs="Arial"/>
                <w:sz w:val="20"/>
                <w:szCs w:val="20"/>
              </w:rPr>
              <w:t>Immunization inventory contact</w:t>
            </w:r>
          </w:p>
        </w:tc>
        <w:tc>
          <w:tcPr>
            <w:tcW w:w="2430" w:type="dxa"/>
          </w:tcPr>
          <w:p w14:paraId="7E84E828" w14:textId="29853C2B" w:rsidR="001B2CAD" w:rsidRPr="00533C6C" w:rsidRDefault="00FA4C04" w:rsidP="001B2CAD">
            <w:pPr>
              <w:rPr>
                <w:rFonts w:ascii="Arial" w:hAnsi="Arial" w:cs="Arial"/>
                <w:sz w:val="20"/>
                <w:szCs w:val="20"/>
              </w:rPr>
            </w:pPr>
            <w:r w:rsidRPr="00533C6C">
              <w:rPr>
                <w:rFonts w:ascii="Arial" w:eastAsia="Times New Roman" w:hAnsi="Arial" w:cs="Arial"/>
                <w:sz w:val="20"/>
                <w:szCs w:val="20"/>
              </w:rPr>
              <w:t>OR IMM CONTACT INFO</w:t>
            </w:r>
          </w:p>
        </w:tc>
        <w:tc>
          <w:tcPr>
            <w:tcW w:w="4675" w:type="dxa"/>
          </w:tcPr>
          <w:p w14:paraId="4BCB423D" w14:textId="6F1FAD9C" w:rsidR="001B2CAD" w:rsidRPr="00084C24" w:rsidRDefault="00057DAE" w:rsidP="00057DAE">
            <w:pPr>
              <w:rPr>
                <w:rFonts w:ascii="Arial" w:hAnsi="Arial" w:cs="Arial"/>
                <w:sz w:val="20"/>
                <w:szCs w:val="20"/>
              </w:rPr>
            </w:pPr>
            <w:r w:rsidRPr="00057DAE">
              <w:rPr>
                <w:rFonts w:ascii="Arial" w:hAnsi="Arial" w:cs="Arial"/>
                <w:sz w:val="20"/>
                <w:szCs w:val="20"/>
              </w:rPr>
              <w:t>This option allows editing parameter OR IMM</w:t>
            </w:r>
            <w:r>
              <w:rPr>
                <w:rFonts w:ascii="Arial" w:hAnsi="Arial" w:cs="Arial"/>
                <w:sz w:val="20"/>
                <w:szCs w:val="20"/>
              </w:rPr>
              <w:t xml:space="preserve"> </w:t>
            </w:r>
            <w:r w:rsidRPr="00057DAE">
              <w:rPr>
                <w:rFonts w:ascii="Arial" w:hAnsi="Arial" w:cs="Arial"/>
                <w:sz w:val="20"/>
                <w:szCs w:val="20"/>
              </w:rPr>
              <w:t xml:space="preserve">CONTACT </w:t>
            </w:r>
            <w:proofErr w:type="spellStart"/>
            <w:r w:rsidRPr="00057DAE">
              <w:rPr>
                <w:rFonts w:ascii="Arial" w:hAnsi="Arial" w:cs="Arial"/>
                <w:sz w:val="20"/>
                <w:szCs w:val="20"/>
              </w:rPr>
              <w:t>INFORMATION.This</w:t>
            </w:r>
            <w:proofErr w:type="spellEnd"/>
            <w:r w:rsidRPr="00057DAE">
              <w:rPr>
                <w:rFonts w:ascii="Arial" w:hAnsi="Arial" w:cs="Arial"/>
                <w:sz w:val="20"/>
                <w:szCs w:val="20"/>
              </w:rPr>
              <w:t xml:space="preserve"> parameter allows a</w:t>
            </w:r>
            <w:r>
              <w:rPr>
                <w:rFonts w:ascii="Arial" w:hAnsi="Arial" w:cs="Arial"/>
                <w:sz w:val="20"/>
                <w:szCs w:val="20"/>
              </w:rPr>
              <w:t xml:space="preserve"> </w:t>
            </w:r>
            <w:r w:rsidRPr="00057DAE">
              <w:rPr>
                <w:rFonts w:ascii="Arial" w:hAnsi="Arial" w:cs="Arial"/>
                <w:sz w:val="20"/>
                <w:szCs w:val="20"/>
              </w:rPr>
              <w:t>site to enter contact information that will</w:t>
            </w:r>
            <w:r>
              <w:rPr>
                <w:rFonts w:ascii="Arial" w:hAnsi="Arial" w:cs="Arial"/>
                <w:sz w:val="20"/>
                <w:szCs w:val="20"/>
              </w:rPr>
              <w:t xml:space="preserve"> </w:t>
            </w:r>
            <w:r w:rsidRPr="00057DAE">
              <w:rPr>
                <w:rFonts w:ascii="Arial" w:hAnsi="Arial" w:cs="Arial"/>
                <w:sz w:val="20"/>
                <w:szCs w:val="20"/>
              </w:rPr>
              <w:t>display when selecting an immunization that</w:t>
            </w:r>
            <w:r>
              <w:rPr>
                <w:rFonts w:ascii="Arial" w:hAnsi="Arial" w:cs="Arial"/>
                <w:sz w:val="20"/>
                <w:szCs w:val="20"/>
              </w:rPr>
              <w:t xml:space="preserve"> </w:t>
            </w:r>
            <w:r w:rsidRPr="00057DAE">
              <w:rPr>
                <w:rFonts w:ascii="Arial" w:hAnsi="Arial" w:cs="Arial"/>
                <w:sz w:val="20"/>
                <w:szCs w:val="20"/>
              </w:rPr>
              <w:t>does not have active Lot Numbers.</w:t>
            </w:r>
          </w:p>
        </w:tc>
      </w:tr>
      <w:tr w:rsidR="001B2CAD" w:rsidRPr="00084C24" w14:paraId="2EEFAA09" w14:textId="77777777" w:rsidTr="00810A9E">
        <w:tc>
          <w:tcPr>
            <w:tcW w:w="2245" w:type="dxa"/>
          </w:tcPr>
          <w:p w14:paraId="056DF0EB" w14:textId="02324583" w:rsidR="001B2CAD" w:rsidRPr="00084C24" w:rsidRDefault="00CD5B88" w:rsidP="001B2CAD">
            <w:pPr>
              <w:rPr>
                <w:rFonts w:ascii="Arial" w:hAnsi="Arial" w:cs="Arial"/>
                <w:sz w:val="20"/>
                <w:szCs w:val="20"/>
              </w:rPr>
            </w:pPr>
            <w:r w:rsidRPr="00084C24">
              <w:rPr>
                <w:rFonts w:ascii="Arial" w:eastAsia="Times New Roman" w:hAnsi="Arial" w:cs="Arial"/>
                <w:sz w:val="20"/>
                <w:szCs w:val="20"/>
              </w:rPr>
              <w:t>Coversheet location primary diagnosis</w:t>
            </w:r>
          </w:p>
        </w:tc>
        <w:tc>
          <w:tcPr>
            <w:tcW w:w="2430" w:type="dxa"/>
          </w:tcPr>
          <w:p w14:paraId="65C01AFF" w14:textId="7AAAB6C3" w:rsidR="001B2CAD" w:rsidRPr="00084C24" w:rsidRDefault="00CD5B88" w:rsidP="001B2CAD">
            <w:pPr>
              <w:rPr>
                <w:rFonts w:ascii="Arial" w:hAnsi="Arial" w:cs="Arial"/>
                <w:sz w:val="20"/>
                <w:szCs w:val="20"/>
              </w:rPr>
            </w:pPr>
            <w:r w:rsidRPr="00084C24">
              <w:rPr>
                <w:rFonts w:ascii="Arial" w:eastAsia="Times New Roman" w:hAnsi="Arial" w:cs="Arial"/>
                <w:sz w:val="20"/>
                <w:szCs w:val="20"/>
              </w:rPr>
              <w:t>OR IMM COVERSHEET DIAGNOSIS</w:t>
            </w:r>
          </w:p>
        </w:tc>
        <w:tc>
          <w:tcPr>
            <w:tcW w:w="4675" w:type="dxa"/>
          </w:tcPr>
          <w:p w14:paraId="15D88840" w14:textId="12ED5276" w:rsidR="001B2CAD" w:rsidRPr="00084C24" w:rsidRDefault="002B4F52" w:rsidP="002B4F52">
            <w:pPr>
              <w:autoSpaceDE w:val="0"/>
              <w:autoSpaceDN w:val="0"/>
              <w:adjustRightInd w:val="0"/>
              <w:spacing w:after="0" w:line="240" w:lineRule="auto"/>
              <w:rPr>
                <w:rFonts w:ascii="Arial" w:hAnsi="Arial" w:cs="Arial"/>
                <w:sz w:val="20"/>
                <w:szCs w:val="20"/>
              </w:rPr>
            </w:pPr>
            <w:r w:rsidRPr="002B4F52">
              <w:rPr>
                <w:rFonts w:ascii="Arial" w:hAnsi="Arial" w:cs="Arial"/>
                <w:sz w:val="20"/>
                <w:szCs w:val="20"/>
              </w:rPr>
              <w:t>This option let the sites marked which</w:t>
            </w:r>
            <w:r>
              <w:rPr>
                <w:rFonts w:ascii="Arial" w:hAnsi="Arial" w:cs="Arial"/>
                <w:sz w:val="20"/>
                <w:szCs w:val="20"/>
              </w:rPr>
              <w:t xml:space="preserve"> </w:t>
            </w:r>
            <w:r w:rsidRPr="002B4F52">
              <w:rPr>
                <w:rFonts w:ascii="Arial" w:hAnsi="Arial" w:cs="Arial"/>
                <w:sz w:val="20"/>
                <w:szCs w:val="20"/>
              </w:rPr>
              <w:t>location should default a primary diagnosis</w:t>
            </w:r>
            <w:r>
              <w:rPr>
                <w:rFonts w:ascii="Arial" w:hAnsi="Arial" w:cs="Arial"/>
                <w:sz w:val="20"/>
                <w:szCs w:val="20"/>
              </w:rPr>
              <w:t xml:space="preserve"> </w:t>
            </w:r>
            <w:r w:rsidRPr="002B4F52">
              <w:rPr>
                <w:rFonts w:ascii="Arial" w:hAnsi="Arial" w:cs="Arial"/>
                <w:sz w:val="20"/>
                <w:szCs w:val="20"/>
              </w:rPr>
              <w:t xml:space="preserve">from the </w:t>
            </w:r>
            <w:proofErr w:type="gramStart"/>
            <w:r w:rsidRPr="002B4F52">
              <w:rPr>
                <w:rFonts w:ascii="Arial" w:hAnsi="Arial" w:cs="Arial"/>
                <w:sz w:val="20"/>
                <w:szCs w:val="20"/>
              </w:rPr>
              <w:t>Immunization</w:t>
            </w:r>
            <w:proofErr w:type="gramEnd"/>
            <w:r w:rsidRPr="002B4F52">
              <w:rPr>
                <w:rFonts w:ascii="Arial" w:hAnsi="Arial" w:cs="Arial"/>
                <w:sz w:val="20"/>
                <w:szCs w:val="20"/>
              </w:rPr>
              <w:t xml:space="preserve"> form on the CPRS</w:t>
            </w:r>
            <w:r>
              <w:rPr>
                <w:rFonts w:ascii="Arial" w:hAnsi="Arial" w:cs="Arial"/>
                <w:sz w:val="20"/>
                <w:szCs w:val="20"/>
              </w:rPr>
              <w:t xml:space="preserve"> </w:t>
            </w:r>
            <w:r w:rsidRPr="002B4F52">
              <w:rPr>
                <w:rFonts w:ascii="Arial" w:hAnsi="Arial" w:cs="Arial"/>
                <w:sz w:val="20"/>
                <w:szCs w:val="20"/>
              </w:rPr>
              <w:t>coversheet.</w:t>
            </w:r>
          </w:p>
        </w:tc>
      </w:tr>
      <w:tr w:rsidR="001B2CAD" w:rsidRPr="00084C24" w14:paraId="76C129B1" w14:textId="77777777" w:rsidTr="00810A9E">
        <w:tc>
          <w:tcPr>
            <w:tcW w:w="2245" w:type="dxa"/>
          </w:tcPr>
          <w:p w14:paraId="431E91BD" w14:textId="6745520F" w:rsidR="001B2CAD" w:rsidRPr="00084C24" w:rsidRDefault="006A2C29" w:rsidP="001B2CAD">
            <w:pPr>
              <w:rPr>
                <w:rFonts w:ascii="Arial" w:eastAsia="Times New Roman" w:hAnsi="Arial" w:cs="Arial"/>
                <w:sz w:val="20"/>
                <w:szCs w:val="20"/>
              </w:rPr>
            </w:pPr>
            <w:r w:rsidRPr="00084C24">
              <w:rPr>
                <w:rFonts w:ascii="Arial" w:eastAsia="Times New Roman" w:hAnsi="Arial" w:cs="Arial"/>
                <w:sz w:val="20"/>
                <w:szCs w:val="20"/>
              </w:rPr>
              <w:t>Edit Skin Test Reading CPT Code</w:t>
            </w:r>
          </w:p>
        </w:tc>
        <w:tc>
          <w:tcPr>
            <w:tcW w:w="2430" w:type="dxa"/>
          </w:tcPr>
          <w:p w14:paraId="06C9CAE4" w14:textId="7D2A9FE7" w:rsidR="001B2CAD" w:rsidRPr="00084C24" w:rsidRDefault="006A2C29" w:rsidP="001B2CAD">
            <w:pPr>
              <w:rPr>
                <w:rFonts w:ascii="Arial" w:eastAsia="Times New Roman" w:hAnsi="Arial" w:cs="Arial"/>
                <w:sz w:val="20"/>
                <w:szCs w:val="20"/>
              </w:rPr>
            </w:pPr>
            <w:r w:rsidRPr="00084C24">
              <w:rPr>
                <w:rFonts w:ascii="Arial" w:eastAsia="Times New Roman" w:hAnsi="Arial" w:cs="Arial"/>
                <w:sz w:val="20"/>
                <w:szCs w:val="20"/>
              </w:rPr>
              <w:t>PXV SKIN TEST READING CPT</w:t>
            </w:r>
          </w:p>
        </w:tc>
        <w:tc>
          <w:tcPr>
            <w:tcW w:w="4675" w:type="dxa"/>
          </w:tcPr>
          <w:p w14:paraId="06794E65" w14:textId="6A98FF97" w:rsidR="001B2CAD" w:rsidRPr="00084C24" w:rsidRDefault="00AE02DA" w:rsidP="00AE02DA">
            <w:pPr>
              <w:rPr>
                <w:rFonts w:ascii="Arial" w:hAnsi="Arial" w:cs="Arial"/>
                <w:sz w:val="20"/>
                <w:szCs w:val="20"/>
              </w:rPr>
            </w:pPr>
            <w:r w:rsidRPr="00AE02DA">
              <w:rPr>
                <w:rFonts w:ascii="Arial" w:hAnsi="Arial" w:cs="Arial"/>
                <w:sz w:val="20"/>
                <w:szCs w:val="20"/>
              </w:rPr>
              <w:t xml:space="preserve">This option is used to edit the CPT code </w:t>
            </w:r>
            <w:proofErr w:type="spellStart"/>
            <w:r w:rsidRPr="00AE02DA">
              <w:rPr>
                <w:rFonts w:ascii="Arial" w:hAnsi="Arial" w:cs="Arial"/>
                <w:sz w:val="20"/>
                <w:szCs w:val="20"/>
              </w:rPr>
              <w:t>thatshould</w:t>
            </w:r>
            <w:proofErr w:type="spellEnd"/>
            <w:r w:rsidRPr="00AE02DA">
              <w:rPr>
                <w:rFonts w:ascii="Arial" w:hAnsi="Arial" w:cs="Arial"/>
                <w:sz w:val="20"/>
                <w:szCs w:val="20"/>
              </w:rPr>
              <w:t xml:space="preserve"> be automatically filed when a skin</w:t>
            </w:r>
            <w:r>
              <w:rPr>
                <w:rFonts w:ascii="Arial" w:hAnsi="Arial" w:cs="Arial"/>
                <w:sz w:val="20"/>
                <w:szCs w:val="20"/>
              </w:rPr>
              <w:t xml:space="preserve"> </w:t>
            </w:r>
            <w:r w:rsidRPr="00AE02DA">
              <w:rPr>
                <w:rFonts w:ascii="Arial" w:hAnsi="Arial" w:cs="Arial"/>
                <w:sz w:val="20"/>
                <w:szCs w:val="20"/>
              </w:rPr>
              <w:t>test reading is recorded. If blank, a CPT</w:t>
            </w:r>
            <w:r>
              <w:rPr>
                <w:rFonts w:ascii="Arial" w:hAnsi="Arial" w:cs="Arial"/>
                <w:sz w:val="20"/>
                <w:szCs w:val="20"/>
              </w:rPr>
              <w:t xml:space="preserve"> </w:t>
            </w:r>
            <w:r w:rsidRPr="00AE02DA">
              <w:rPr>
                <w:rFonts w:ascii="Arial" w:hAnsi="Arial" w:cs="Arial"/>
                <w:sz w:val="20"/>
                <w:szCs w:val="20"/>
              </w:rPr>
              <w:t>code will not automatically be filed when a</w:t>
            </w:r>
            <w:r>
              <w:rPr>
                <w:rFonts w:ascii="Arial" w:hAnsi="Arial" w:cs="Arial"/>
                <w:sz w:val="20"/>
                <w:szCs w:val="20"/>
              </w:rPr>
              <w:t xml:space="preserve"> </w:t>
            </w:r>
            <w:r w:rsidRPr="00AE02DA">
              <w:rPr>
                <w:rFonts w:ascii="Arial" w:hAnsi="Arial" w:cs="Arial"/>
                <w:sz w:val="20"/>
                <w:szCs w:val="20"/>
              </w:rPr>
              <w:t>skin test reading entry is saved.</w:t>
            </w:r>
          </w:p>
        </w:tc>
      </w:tr>
    </w:tbl>
    <w:p w14:paraId="2D296917" w14:textId="42138C17" w:rsidR="004D0BB7" w:rsidRDefault="004D0BB7" w:rsidP="00935BE8">
      <w:pPr>
        <w:pStyle w:val="CPRSH4"/>
        <w:spacing w:before="240" w:after="120"/>
        <w:ind w:left="0"/>
        <w:rPr>
          <w:sz w:val="24"/>
          <w:u w:val="none"/>
        </w:rPr>
      </w:pPr>
    </w:p>
    <w:p w14:paraId="02F22760" w14:textId="77777777" w:rsidR="00003B9A" w:rsidRPr="00003B9A" w:rsidRDefault="00003B9A" w:rsidP="00003B9A"/>
    <w:p w14:paraId="63E9D6FE" w14:textId="77777777" w:rsidR="002047EE" w:rsidRPr="002047EE" w:rsidRDefault="002047EE" w:rsidP="002047EE"/>
    <w:p w14:paraId="1A3DDF4E" w14:textId="5768A0E7" w:rsidR="00E70CE8" w:rsidRPr="00026741" w:rsidRDefault="00E70CE8" w:rsidP="00E70CE8">
      <w:pPr>
        <w:rPr>
          <w:rFonts w:ascii="Arial" w:eastAsia="Times New Roman" w:hAnsi="Arial" w:cs="Arial"/>
          <w:sz w:val="20"/>
          <w:szCs w:val="20"/>
        </w:rPr>
      </w:pPr>
      <w:bookmarkStart w:id="158" w:name="CPRS_Write_Access_Section"/>
      <w:bookmarkEnd w:id="158"/>
      <w:r w:rsidRPr="00026741">
        <w:rPr>
          <w:rFonts w:ascii="Arial" w:eastAsia="Times New Roman" w:hAnsi="Arial" w:cs="Arial"/>
          <w:sz w:val="20"/>
          <w:szCs w:val="20"/>
        </w:rPr>
        <w:t>CPRS Write Access Menu [OR CPRS WRITE ACCESS MENU]</w:t>
      </w:r>
    </w:p>
    <w:tbl>
      <w:tblPr>
        <w:tblStyle w:val="TableGrid"/>
        <w:tblW w:w="0" w:type="auto"/>
        <w:tblLook w:val="04A0" w:firstRow="1" w:lastRow="0" w:firstColumn="1" w:lastColumn="0" w:noHBand="0" w:noVBand="1"/>
      </w:tblPr>
      <w:tblGrid>
        <w:gridCol w:w="3116"/>
        <w:gridCol w:w="3117"/>
        <w:gridCol w:w="3117"/>
      </w:tblGrid>
      <w:tr w:rsidR="00ED1858" w14:paraId="0C9990CD" w14:textId="77777777" w:rsidTr="00303FE1">
        <w:trPr>
          <w:tblHeader/>
        </w:trPr>
        <w:tc>
          <w:tcPr>
            <w:tcW w:w="3116" w:type="dxa"/>
            <w:shd w:val="clear" w:color="auto" w:fill="BFBFBF" w:themeFill="background1" w:themeFillShade="BF"/>
          </w:tcPr>
          <w:p w14:paraId="36711750" w14:textId="2B431EA3" w:rsidR="00ED1858" w:rsidRPr="002047EE" w:rsidRDefault="00ED1858" w:rsidP="00E70CE8">
            <w:pPr>
              <w:rPr>
                <w:rFonts w:ascii="Arial" w:hAnsi="Arial" w:cs="Arial"/>
                <w:b/>
                <w:bCs/>
                <w:sz w:val="20"/>
                <w:szCs w:val="20"/>
              </w:rPr>
            </w:pPr>
            <w:r w:rsidRPr="002047EE">
              <w:rPr>
                <w:rFonts w:ascii="Arial" w:hAnsi="Arial" w:cs="Arial"/>
                <w:b/>
                <w:bCs/>
                <w:sz w:val="20"/>
                <w:szCs w:val="20"/>
              </w:rPr>
              <w:t>Menu Text</w:t>
            </w:r>
          </w:p>
        </w:tc>
        <w:tc>
          <w:tcPr>
            <w:tcW w:w="3117" w:type="dxa"/>
            <w:shd w:val="clear" w:color="auto" w:fill="BFBFBF" w:themeFill="background1" w:themeFillShade="BF"/>
          </w:tcPr>
          <w:p w14:paraId="2B981A3A" w14:textId="44DFCD58" w:rsidR="00ED1858" w:rsidRPr="002047EE" w:rsidRDefault="00FA6485" w:rsidP="00E70CE8">
            <w:pPr>
              <w:rPr>
                <w:rFonts w:ascii="Arial" w:hAnsi="Arial" w:cs="Arial"/>
                <w:b/>
                <w:bCs/>
                <w:sz w:val="20"/>
                <w:szCs w:val="20"/>
              </w:rPr>
            </w:pPr>
            <w:r w:rsidRPr="002047EE">
              <w:rPr>
                <w:rFonts w:ascii="Arial" w:hAnsi="Arial" w:cs="Arial"/>
                <w:b/>
                <w:bCs/>
                <w:sz w:val="20"/>
                <w:szCs w:val="20"/>
              </w:rPr>
              <w:t>Option Name</w:t>
            </w:r>
          </w:p>
        </w:tc>
        <w:tc>
          <w:tcPr>
            <w:tcW w:w="3117" w:type="dxa"/>
            <w:shd w:val="clear" w:color="auto" w:fill="BFBFBF" w:themeFill="background1" w:themeFillShade="BF"/>
          </w:tcPr>
          <w:p w14:paraId="0532E576" w14:textId="0B457A9F" w:rsidR="00ED1858" w:rsidRPr="002047EE" w:rsidRDefault="00FA6485" w:rsidP="00E70CE8">
            <w:pPr>
              <w:rPr>
                <w:rFonts w:ascii="Arial" w:hAnsi="Arial" w:cs="Arial"/>
                <w:b/>
                <w:bCs/>
                <w:sz w:val="20"/>
                <w:szCs w:val="20"/>
              </w:rPr>
            </w:pPr>
            <w:r w:rsidRPr="002047EE">
              <w:rPr>
                <w:rFonts w:ascii="Arial" w:hAnsi="Arial" w:cs="Arial"/>
                <w:b/>
                <w:bCs/>
                <w:sz w:val="20"/>
                <w:szCs w:val="20"/>
              </w:rPr>
              <w:t>Description</w:t>
            </w:r>
          </w:p>
        </w:tc>
      </w:tr>
      <w:tr w:rsidR="00A671AC" w14:paraId="43A1B7BF" w14:textId="77777777" w:rsidTr="00A671AC">
        <w:tc>
          <w:tcPr>
            <w:tcW w:w="3116" w:type="dxa"/>
          </w:tcPr>
          <w:p w14:paraId="3A1B501C" w14:textId="2DB19C02" w:rsidR="00A671AC" w:rsidRPr="00BC7382" w:rsidRDefault="00A671AC" w:rsidP="00E70CE8">
            <w:pPr>
              <w:rPr>
                <w:rFonts w:ascii="Arial" w:hAnsi="Arial" w:cs="Arial"/>
                <w:sz w:val="20"/>
                <w:szCs w:val="20"/>
              </w:rPr>
            </w:pPr>
            <w:r w:rsidRPr="00BC7382">
              <w:rPr>
                <w:rFonts w:ascii="Arial" w:hAnsi="Arial" w:cs="Arial"/>
                <w:sz w:val="20"/>
                <w:szCs w:val="20"/>
              </w:rPr>
              <w:t>CPRS Write Access Display</w:t>
            </w:r>
          </w:p>
        </w:tc>
        <w:tc>
          <w:tcPr>
            <w:tcW w:w="3117" w:type="dxa"/>
          </w:tcPr>
          <w:p w14:paraId="44DD1F15" w14:textId="394CFB39" w:rsidR="00A671AC" w:rsidRPr="00BC7382" w:rsidRDefault="00A671AC" w:rsidP="00E70CE8">
            <w:pPr>
              <w:rPr>
                <w:rFonts w:ascii="Arial" w:hAnsi="Arial" w:cs="Arial"/>
                <w:sz w:val="20"/>
                <w:szCs w:val="20"/>
              </w:rPr>
            </w:pPr>
            <w:r w:rsidRPr="00BC7382">
              <w:rPr>
                <w:rFonts w:ascii="Arial" w:hAnsi="Arial" w:cs="Arial"/>
                <w:sz w:val="20"/>
                <w:szCs w:val="20"/>
              </w:rPr>
              <w:t>OR CPRS WRITE ACCESS DISPLAY</w:t>
            </w:r>
          </w:p>
        </w:tc>
        <w:tc>
          <w:tcPr>
            <w:tcW w:w="3117" w:type="dxa"/>
          </w:tcPr>
          <w:p w14:paraId="71FE4B75" w14:textId="72963128" w:rsidR="00A671AC" w:rsidRPr="00BC7382" w:rsidRDefault="00A671AC" w:rsidP="001934F1">
            <w:pPr>
              <w:rPr>
                <w:rFonts w:ascii="Arial" w:hAnsi="Arial" w:cs="Arial"/>
                <w:sz w:val="20"/>
                <w:szCs w:val="20"/>
              </w:rPr>
            </w:pPr>
            <w:r w:rsidRPr="00BC7382">
              <w:rPr>
                <w:rFonts w:ascii="Arial" w:hAnsi="Arial" w:cs="Arial"/>
                <w:sz w:val="20"/>
                <w:szCs w:val="20"/>
              </w:rPr>
              <w:t>This option display</w:t>
            </w:r>
            <w:r w:rsidR="007729E6">
              <w:rPr>
                <w:rFonts w:ascii="Arial" w:hAnsi="Arial" w:cs="Arial"/>
                <w:sz w:val="20"/>
                <w:szCs w:val="20"/>
              </w:rPr>
              <w:t>s</w:t>
            </w:r>
            <w:r w:rsidRPr="00BC7382">
              <w:rPr>
                <w:rFonts w:ascii="Arial" w:hAnsi="Arial" w:cs="Arial"/>
                <w:sz w:val="20"/>
                <w:szCs w:val="20"/>
              </w:rPr>
              <w:t xml:space="preserve"> all the Write Access Settings</w:t>
            </w:r>
            <w:r w:rsidR="006B1477">
              <w:rPr>
                <w:rFonts w:ascii="Arial" w:hAnsi="Arial" w:cs="Arial"/>
                <w:sz w:val="20"/>
                <w:szCs w:val="20"/>
              </w:rPr>
              <w:t xml:space="preserve"> for all the</w:t>
            </w:r>
            <w:r w:rsidR="000E1F57">
              <w:rPr>
                <w:rFonts w:ascii="Arial" w:hAnsi="Arial" w:cs="Arial"/>
                <w:sz w:val="20"/>
                <w:szCs w:val="20"/>
              </w:rPr>
              <w:t xml:space="preserve"> providers</w:t>
            </w:r>
            <w:r w:rsidR="006B1477">
              <w:rPr>
                <w:rFonts w:ascii="Arial" w:hAnsi="Arial" w:cs="Arial"/>
                <w:sz w:val="20"/>
                <w:szCs w:val="20"/>
              </w:rPr>
              <w:t xml:space="preserve"> </w:t>
            </w:r>
            <w:r w:rsidR="00C27ADF">
              <w:rPr>
                <w:rFonts w:ascii="Arial" w:hAnsi="Arial" w:cs="Arial"/>
                <w:sz w:val="20"/>
                <w:szCs w:val="20"/>
              </w:rPr>
              <w:t>at</w:t>
            </w:r>
            <w:r w:rsidR="00D1244C">
              <w:rPr>
                <w:rFonts w:ascii="Arial" w:hAnsi="Arial" w:cs="Arial"/>
                <w:sz w:val="20"/>
                <w:szCs w:val="20"/>
              </w:rPr>
              <w:t xml:space="preserve"> the Package</w:t>
            </w:r>
            <w:r w:rsidR="00DB2C74">
              <w:rPr>
                <w:rFonts w:ascii="Arial" w:hAnsi="Arial" w:cs="Arial"/>
                <w:sz w:val="20"/>
                <w:szCs w:val="20"/>
              </w:rPr>
              <w:t>, System, Division and User</w:t>
            </w:r>
            <w:r w:rsidR="00D1244C">
              <w:rPr>
                <w:rFonts w:ascii="Arial" w:hAnsi="Arial" w:cs="Arial"/>
                <w:sz w:val="20"/>
                <w:szCs w:val="20"/>
              </w:rPr>
              <w:t xml:space="preserve"> level</w:t>
            </w:r>
            <w:r w:rsidR="00DB2C74">
              <w:rPr>
                <w:rFonts w:ascii="Arial" w:hAnsi="Arial" w:cs="Arial"/>
                <w:sz w:val="20"/>
                <w:szCs w:val="20"/>
              </w:rPr>
              <w:t>s</w:t>
            </w:r>
            <w:r w:rsidR="00914CE1">
              <w:rPr>
                <w:rFonts w:ascii="Arial" w:hAnsi="Arial" w:cs="Arial"/>
                <w:sz w:val="20"/>
                <w:szCs w:val="20"/>
              </w:rPr>
              <w:t xml:space="preserve">. </w:t>
            </w:r>
            <w:r w:rsidR="00D62CC1">
              <w:rPr>
                <w:rFonts w:ascii="Arial" w:hAnsi="Arial" w:cs="Arial"/>
                <w:sz w:val="20"/>
                <w:szCs w:val="20"/>
              </w:rPr>
              <w:br/>
            </w:r>
            <w:r w:rsidR="00914CE1">
              <w:rPr>
                <w:rFonts w:ascii="Arial" w:hAnsi="Arial" w:cs="Arial"/>
                <w:sz w:val="20"/>
                <w:szCs w:val="20"/>
              </w:rPr>
              <w:t xml:space="preserve"> </w:t>
            </w:r>
            <w:r w:rsidR="00A87187">
              <w:rPr>
                <w:rFonts w:ascii="Arial" w:hAnsi="Arial" w:cs="Arial"/>
                <w:sz w:val="20"/>
                <w:szCs w:val="20"/>
              </w:rPr>
              <w:br/>
            </w:r>
            <w:r w:rsidR="00914CE1">
              <w:rPr>
                <w:rFonts w:ascii="Arial" w:hAnsi="Arial" w:cs="Arial"/>
                <w:sz w:val="20"/>
                <w:szCs w:val="20"/>
              </w:rPr>
              <w:t>If</w:t>
            </w:r>
            <w:r w:rsidR="002B3DE0">
              <w:rPr>
                <w:rFonts w:ascii="Arial" w:hAnsi="Arial" w:cs="Arial"/>
                <w:sz w:val="20"/>
                <w:szCs w:val="20"/>
              </w:rPr>
              <w:t xml:space="preserve"> </w:t>
            </w:r>
            <w:r w:rsidR="00A67104">
              <w:rPr>
                <w:rFonts w:ascii="Arial" w:hAnsi="Arial" w:cs="Arial"/>
                <w:sz w:val="20"/>
                <w:szCs w:val="20"/>
              </w:rPr>
              <w:t xml:space="preserve">the Write Access value for a </w:t>
            </w:r>
            <w:r w:rsidR="00880309">
              <w:rPr>
                <w:rFonts w:ascii="Arial" w:hAnsi="Arial" w:cs="Arial"/>
                <w:sz w:val="20"/>
                <w:szCs w:val="20"/>
              </w:rPr>
              <w:t>tab or functionality</w:t>
            </w:r>
            <w:r w:rsidR="0080521A">
              <w:rPr>
                <w:rFonts w:ascii="Arial" w:hAnsi="Arial" w:cs="Arial"/>
                <w:sz w:val="20"/>
                <w:szCs w:val="20"/>
              </w:rPr>
              <w:t xml:space="preserve"> </w:t>
            </w:r>
            <w:r w:rsidR="002B3DE0">
              <w:rPr>
                <w:rFonts w:ascii="Arial" w:hAnsi="Arial" w:cs="Arial"/>
                <w:sz w:val="20"/>
                <w:szCs w:val="20"/>
              </w:rPr>
              <w:t>is set to Yes</w:t>
            </w:r>
            <w:r w:rsidR="00914CE1">
              <w:rPr>
                <w:rFonts w:ascii="Arial" w:hAnsi="Arial" w:cs="Arial"/>
                <w:sz w:val="20"/>
                <w:szCs w:val="20"/>
              </w:rPr>
              <w:t>, write access is allowed. If</w:t>
            </w:r>
            <w:r w:rsidR="002B3DE0">
              <w:rPr>
                <w:rFonts w:ascii="Arial" w:hAnsi="Arial" w:cs="Arial"/>
                <w:sz w:val="20"/>
                <w:szCs w:val="20"/>
              </w:rPr>
              <w:t xml:space="preserve"> it is set to No</w:t>
            </w:r>
            <w:r w:rsidR="00914CE1">
              <w:rPr>
                <w:rFonts w:ascii="Arial" w:hAnsi="Arial" w:cs="Arial"/>
                <w:sz w:val="20"/>
                <w:szCs w:val="20"/>
              </w:rPr>
              <w:t>, write access is restricted.</w:t>
            </w:r>
            <w:r w:rsidR="00C2730F">
              <w:rPr>
                <w:rFonts w:ascii="Arial" w:hAnsi="Arial" w:cs="Arial"/>
                <w:sz w:val="20"/>
                <w:szCs w:val="20"/>
              </w:rPr>
              <w:br/>
            </w:r>
            <w:r w:rsidR="00A87187">
              <w:rPr>
                <w:rFonts w:ascii="Arial" w:hAnsi="Arial" w:cs="Arial"/>
                <w:sz w:val="20"/>
                <w:szCs w:val="20"/>
              </w:rPr>
              <w:br/>
            </w:r>
            <w:r w:rsidR="00C2730F" w:rsidRPr="00C2730F">
              <w:rPr>
                <w:rFonts w:ascii="Arial" w:hAnsi="Arial" w:cs="Arial"/>
                <w:sz w:val="20"/>
                <w:szCs w:val="20"/>
              </w:rPr>
              <w:t>Under each level</w:t>
            </w:r>
            <w:r w:rsidR="00A67104">
              <w:rPr>
                <w:rFonts w:ascii="Arial" w:hAnsi="Arial" w:cs="Arial"/>
                <w:sz w:val="20"/>
                <w:szCs w:val="20"/>
              </w:rPr>
              <w:t>,</w:t>
            </w:r>
            <w:r w:rsidR="00C2730F" w:rsidRPr="00C2730F">
              <w:rPr>
                <w:rFonts w:ascii="Arial" w:hAnsi="Arial" w:cs="Arial"/>
                <w:sz w:val="20"/>
                <w:szCs w:val="20"/>
              </w:rPr>
              <w:t xml:space="preserve"> the parameter settings are grouped as follows and the parameters are sorted alphabetically:</w:t>
            </w:r>
            <w:r w:rsidR="00A67104">
              <w:rPr>
                <w:rFonts w:ascii="Arial" w:hAnsi="Arial" w:cs="Arial"/>
                <w:sz w:val="20"/>
                <w:szCs w:val="20"/>
              </w:rPr>
              <w:br/>
            </w:r>
            <w:r w:rsidR="00C2730F">
              <w:rPr>
                <w:rFonts w:ascii="Arial" w:hAnsi="Arial" w:cs="Arial"/>
                <w:sz w:val="20"/>
                <w:szCs w:val="20"/>
              </w:rPr>
              <w:br/>
              <w:t>-CPRS Write Access Error Message (Not for the user)</w:t>
            </w:r>
            <w:r w:rsidR="00C2730F">
              <w:rPr>
                <w:rFonts w:ascii="Arial" w:hAnsi="Arial" w:cs="Arial"/>
                <w:sz w:val="20"/>
                <w:szCs w:val="20"/>
              </w:rPr>
              <w:br/>
              <w:t>-CPRS Tabs Write Access</w:t>
            </w:r>
            <w:r w:rsidR="00C2730F">
              <w:rPr>
                <w:rFonts w:ascii="Arial" w:hAnsi="Arial" w:cs="Arial"/>
                <w:sz w:val="20"/>
                <w:szCs w:val="20"/>
              </w:rPr>
              <w:br/>
              <w:t>-CPRS Other Action Write Access</w:t>
            </w:r>
            <w:r w:rsidR="001934F1">
              <w:rPr>
                <w:rFonts w:ascii="Arial" w:hAnsi="Arial" w:cs="Arial"/>
                <w:sz w:val="20"/>
                <w:szCs w:val="20"/>
              </w:rPr>
              <w:br/>
              <w:t>-CPRS Orders Tab Write Access</w:t>
            </w:r>
            <w:r w:rsidR="001934F1">
              <w:rPr>
                <w:rFonts w:ascii="Arial" w:hAnsi="Arial" w:cs="Arial"/>
                <w:sz w:val="20"/>
                <w:szCs w:val="20"/>
              </w:rPr>
              <w:br/>
            </w:r>
            <w:r w:rsidR="001934F1">
              <w:rPr>
                <w:rFonts w:ascii="Arial" w:hAnsi="Arial" w:cs="Arial"/>
                <w:sz w:val="20"/>
                <w:szCs w:val="20"/>
              </w:rPr>
              <w:br/>
              <w:t>Division and user are sorted alphabetically.</w:t>
            </w:r>
          </w:p>
        </w:tc>
      </w:tr>
      <w:tr w:rsidR="00A671AC" w14:paraId="3AA79B47" w14:textId="77777777" w:rsidTr="00A671AC">
        <w:tc>
          <w:tcPr>
            <w:tcW w:w="3116" w:type="dxa"/>
          </w:tcPr>
          <w:p w14:paraId="2E12F820" w14:textId="278A3B9C" w:rsidR="00A671AC" w:rsidRPr="00BC7382" w:rsidRDefault="00A671AC" w:rsidP="00E70CE8">
            <w:pPr>
              <w:rPr>
                <w:rFonts w:ascii="Arial" w:hAnsi="Arial" w:cs="Arial"/>
                <w:sz w:val="20"/>
                <w:szCs w:val="20"/>
              </w:rPr>
            </w:pPr>
            <w:r w:rsidRPr="00BC7382">
              <w:rPr>
                <w:rFonts w:ascii="Arial" w:hAnsi="Arial" w:cs="Arial"/>
                <w:sz w:val="20"/>
                <w:szCs w:val="20"/>
              </w:rPr>
              <w:t>CPRS Write Access Editor</w:t>
            </w:r>
          </w:p>
        </w:tc>
        <w:tc>
          <w:tcPr>
            <w:tcW w:w="3117" w:type="dxa"/>
          </w:tcPr>
          <w:p w14:paraId="28C5A005" w14:textId="5C3878AD" w:rsidR="00A671AC" w:rsidRPr="00BC7382" w:rsidRDefault="00A671AC" w:rsidP="00E70CE8">
            <w:pPr>
              <w:rPr>
                <w:rFonts w:ascii="Arial" w:hAnsi="Arial" w:cs="Arial"/>
                <w:sz w:val="20"/>
                <w:szCs w:val="20"/>
              </w:rPr>
            </w:pPr>
            <w:r w:rsidRPr="00BC7382">
              <w:rPr>
                <w:rFonts w:ascii="Arial" w:hAnsi="Arial" w:cs="Arial"/>
                <w:sz w:val="20"/>
                <w:szCs w:val="20"/>
              </w:rPr>
              <w:t>OR CPRS WRITE ACCESS EDIT</w:t>
            </w:r>
          </w:p>
        </w:tc>
        <w:tc>
          <w:tcPr>
            <w:tcW w:w="3117" w:type="dxa"/>
          </w:tcPr>
          <w:p w14:paraId="348B1708" w14:textId="6E8FB6A9" w:rsidR="00A671AC" w:rsidRDefault="00A671AC" w:rsidP="00E619A9">
            <w:pPr>
              <w:rPr>
                <w:rFonts w:ascii="Arial" w:hAnsi="Arial" w:cs="Arial"/>
                <w:sz w:val="20"/>
                <w:szCs w:val="20"/>
              </w:rPr>
            </w:pPr>
            <w:r w:rsidRPr="00BC7382">
              <w:rPr>
                <w:rFonts w:ascii="Arial" w:hAnsi="Arial" w:cs="Arial"/>
                <w:sz w:val="20"/>
                <w:szCs w:val="20"/>
              </w:rPr>
              <w:t>This option allows editing of the write access setting</w:t>
            </w:r>
            <w:r w:rsidR="00C27ADF">
              <w:rPr>
                <w:rFonts w:ascii="Arial" w:hAnsi="Arial" w:cs="Arial"/>
                <w:sz w:val="20"/>
                <w:szCs w:val="20"/>
              </w:rPr>
              <w:t>s</w:t>
            </w:r>
            <w:r w:rsidRPr="00BC7382">
              <w:rPr>
                <w:rFonts w:ascii="Arial" w:hAnsi="Arial" w:cs="Arial"/>
                <w:sz w:val="20"/>
                <w:szCs w:val="20"/>
              </w:rPr>
              <w:t xml:space="preserve"> at the following levels</w:t>
            </w:r>
            <w:r w:rsidR="00914CE1">
              <w:rPr>
                <w:rFonts w:ascii="Arial" w:hAnsi="Arial" w:cs="Arial"/>
                <w:sz w:val="20"/>
                <w:szCs w:val="20"/>
              </w:rPr>
              <w:t xml:space="preserve">: </w:t>
            </w:r>
            <w:r w:rsidRPr="00BC7382">
              <w:rPr>
                <w:rFonts w:ascii="Arial" w:hAnsi="Arial" w:cs="Arial"/>
                <w:sz w:val="20"/>
                <w:szCs w:val="20"/>
              </w:rPr>
              <w:t>System, Division, and User</w:t>
            </w:r>
            <w:r w:rsidR="00C27ADF">
              <w:rPr>
                <w:rFonts w:ascii="Arial" w:hAnsi="Arial" w:cs="Arial"/>
                <w:sz w:val="20"/>
                <w:szCs w:val="20"/>
              </w:rPr>
              <w:t>.</w:t>
            </w:r>
            <w:r w:rsidR="00D62CC1">
              <w:rPr>
                <w:rFonts w:ascii="Arial" w:hAnsi="Arial" w:cs="Arial"/>
                <w:sz w:val="20"/>
                <w:szCs w:val="20"/>
              </w:rPr>
              <w:br/>
            </w:r>
            <w:r w:rsidR="0080521A">
              <w:rPr>
                <w:rFonts w:ascii="Arial" w:hAnsi="Arial" w:cs="Arial"/>
                <w:sz w:val="20"/>
                <w:szCs w:val="20"/>
              </w:rPr>
              <w:br/>
              <w:t>If a</w:t>
            </w:r>
            <w:r w:rsidR="00880309">
              <w:rPr>
                <w:rFonts w:ascii="Arial" w:hAnsi="Arial" w:cs="Arial"/>
                <w:sz w:val="20"/>
                <w:szCs w:val="20"/>
              </w:rPr>
              <w:t xml:space="preserve"> write-access</w:t>
            </w:r>
            <w:r w:rsidR="006E12C8">
              <w:rPr>
                <w:rFonts w:ascii="Arial" w:hAnsi="Arial" w:cs="Arial"/>
                <w:sz w:val="20"/>
                <w:szCs w:val="20"/>
              </w:rPr>
              <w:t xml:space="preserve"> value</w:t>
            </w:r>
            <w:r w:rsidR="00880309">
              <w:rPr>
                <w:rFonts w:ascii="Arial" w:hAnsi="Arial" w:cs="Arial"/>
                <w:sz w:val="20"/>
                <w:szCs w:val="20"/>
              </w:rPr>
              <w:t xml:space="preserve"> for a tab </w:t>
            </w:r>
            <w:r w:rsidR="00D20A8E">
              <w:rPr>
                <w:rFonts w:ascii="Arial" w:hAnsi="Arial" w:cs="Arial"/>
                <w:sz w:val="20"/>
                <w:szCs w:val="20"/>
              </w:rPr>
              <w:t>o</w:t>
            </w:r>
            <w:r w:rsidR="00880309">
              <w:rPr>
                <w:rFonts w:ascii="Arial" w:hAnsi="Arial" w:cs="Arial"/>
                <w:sz w:val="20"/>
                <w:szCs w:val="20"/>
              </w:rPr>
              <w:t xml:space="preserve">r functionality </w:t>
            </w:r>
            <w:r w:rsidR="0080521A">
              <w:rPr>
                <w:rFonts w:ascii="Arial" w:hAnsi="Arial" w:cs="Arial"/>
                <w:sz w:val="20"/>
                <w:szCs w:val="20"/>
              </w:rPr>
              <w:t>is set to Yes, write access is allowed.  If it is set to No, write access is restricted.</w:t>
            </w:r>
            <w:r w:rsidR="00E5369A">
              <w:rPr>
                <w:rFonts w:ascii="Arial" w:hAnsi="Arial" w:cs="Arial"/>
                <w:sz w:val="20"/>
                <w:szCs w:val="20"/>
              </w:rPr>
              <w:br/>
            </w:r>
            <w:r w:rsidR="00E5369A">
              <w:rPr>
                <w:rFonts w:ascii="Arial" w:hAnsi="Arial" w:cs="Arial"/>
                <w:sz w:val="20"/>
                <w:szCs w:val="20"/>
              </w:rPr>
              <w:br/>
            </w:r>
            <w:r w:rsidR="00E619A9">
              <w:rPr>
                <w:rFonts w:ascii="Arial" w:hAnsi="Arial" w:cs="Arial"/>
                <w:sz w:val="20"/>
                <w:szCs w:val="20"/>
              </w:rPr>
              <w:t>T</w:t>
            </w:r>
            <w:r w:rsidR="00E619A9" w:rsidRPr="00E619A9">
              <w:rPr>
                <w:rFonts w:ascii="Arial" w:hAnsi="Arial" w:cs="Arial"/>
                <w:sz w:val="20"/>
                <w:szCs w:val="20"/>
              </w:rPr>
              <w:t>h</w:t>
            </w:r>
            <w:r w:rsidR="00DE6BE1">
              <w:rPr>
                <w:rFonts w:ascii="Arial" w:hAnsi="Arial" w:cs="Arial"/>
                <w:sz w:val="20"/>
                <w:szCs w:val="20"/>
              </w:rPr>
              <w:t xml:space="preserve">is option </w:t>
            </w:r>
            <w:r w:rsidR="00E619A9" w:rsidRPr="00E619A9">
              <w:rPr>
                <w:rFonts w:ascii="Arial" w:hAnsi="Arial" w:cs="Arial"/>
                <w:sz w:val="20"/>
                <w:szCs w:val="20"/>
              </w:rPr>
              <w:t>allow</w:t>
            </w:r>
            <w:r w:rsidR="00DE6BE1">
              <w:rPr>
                <w:rFonts w:ascii="Arial" w:hAnsi="Arial" w:cs="Arial"/>
                <w:sz w:val="20"/>
                <w:szCs w:val="20"/>
              </w:rPr>
              <w:t>s</w:t>
            </w:r>
            <w:r w:rsidR="00E619A9" w:rsidRPr="00E619A9">
              <w:rPr>
                <w:rFonts w:ascii="Arial" w:hAnsi="Arial" w:cs="Arial"/>
                <w:sz w:val="20"/>
                <w:szCs w:val="20"/>
              </w:rPr>
              <w:t xml:space="preserve"> setting </w:t>
            </w:r>
            <w:r w:rsidR="009456F6">
              <w:rPr>
                <w:rFonts w:ascii="Arial" w:hAnsi="Arial" w:cs="Arial"/>
                <w:sz w:val="20"/>
                <w:szCs w:val="20"/>
              </w:rPr>
              <w:t xml:space="preserve">the </w:t>
            </w:r>
            <w:r w:rsidR="00DE6BE1">
              <w:rPr>
                <w:rFonts w:ascii="Arial" w:hAnsi="Arial" w:cs="Arial"/>
                <w:sz w:val="20"/>
                <w:szCs w:val="20"/>
              </w:rPr>
              <w:t xml:space="preserve">following </w:t>
            </w:r>
            <w:r w:rsidR="00E619A9" w:rsidRPr="00E619A9">
              <w:rPr>
                <w:rFonts w:ascii="Arial" w:hAnsi="Arial" w:cs="Arial"/>
                <w:sz w:val="20"/>
                <w:szCs w:val="20"/>
              </w:rPr>
              <w:t>parameters for the levels</w:t>
            </w:r>
            <w:r w:rsidR="009456F6">
              <w:rPr>
                <w:rFonts w:ascii="Arial" w:hAnsi="Arial" w:cs="Arial"/>
                <w:sz w:val="20"/>
                <w:szCs w:val="20"/>
              </w:rPr>
              <w:t xml:space="preserve"> listed above</w:t>
            </w:r>
            <w:r w:rsidR="00E619A9">
              <w:rPr>
                <w:rFonts w:ascii="Arial" w:hAnsi="Arial" w:cs="Arial"/>
                <w:sz w:val="20"/>
                <w:szCs w:val="20"/>
              </w:rPr>
              <w:t>:</w:t>
            </w:r>
            <w:r w:rsidR="00E619A9">
              <w:rPr>
                <w:rFonts w:ascii="Arial" w:hAnsi="Arial" w:cs="Arial"/>
                <w:sz w:val="20"/>
                <w:szCs w:val="20"/>
              </w:rPr>
              <w:br/>
              <w:t>-CPRS Write Access Error Msg</w:t>
            </w:r>
            <w:r w:rsidR="00267855">
              <w:rPr>
                <w:rFonts w:ascii="Arial" w:hAnsi="Arial" w:cs="Arial"/>
                <w:sz w:val="20"/>
                <w:szCs w:val="20"/>
              </w:rPr>
              <w:t xml:space="preserve"> (only available for System and Division)</w:t>
            </w:r>
            <w:r w:rsidR="00E619A9">
              <w:rPr>
                <w:rFonts w:ascii="Arial" w:hAnsi="Arial" w:cs="Arial"/>
                <w:sz w:val="20"/>
                <w:szCs w:val="20"/>
              </w:rPr>
              <w:br/>
              <w:t>-CPRS Tabs Write Access</w:t>
            </w:r>
            <w:r w:rsidR="00E619A9">
              <w:rPr>
                <w:rFonts w:ascii="Arial" w:hAnsi="Arial" w:cs="Arial"/>
                <w:sz w:val="20"/>
                <w:szCs w:val="20"/>
              </w:rPr>
              <w:br/>
              <w:t>-CPRS Other Write Access</w:t>
            </w:r>
            <w:r w:rsidR="00E619A9">
              <w:rPr>
                <w:rFonts w:ascii="Arial" w:hAnsi="Arial" w:cs="Arial"/>
                <w:sz w:val="20"/>
                <w:szCs w:val="20"/>
              </w:rPr>
              <w:br/>
            </w:r>
            <w:r w:rsidR="00E619A9">
              <w:rPr>
                <w:rFonts w:ascii="Arial" w:hAnsi="Arial" w:cs="Arial"/>
                <w:sz w:val="20"/>
                <w:szCs w:val="20"/>
              </w:rPr>
              <w:lastRenderedPageBreak/>
              <w:t>-CPRS</w:t>
            </w:r>
            <w:r w:rsidR="003C65A2">
              <w:rPr>
                <w:rFonts w:ascii="Arial" w:hAnsi="Arial" w:cs="Arial"/>
                <w:sz w:val="20"/>
                <w:szCs w:val="20"/>
              </w:rPr>
              <w:t xml:space="preserve"> Orders Tab Write Access</w:t>
            </w:r>
          </w:p>
          <w:p w14:paraId="4098A2BA" w14:textId="11EFC9F0" w:rsidR="001D1D1D" w:rsidRPr="00BC7382" w:rsidRDefault="001D1D1D" w:rsidP="00E619A9">
            <w:pPr>
              <w:rPr>
                <w:rFonts w:ascii="Arial" w:hAnsi="Arial" w:cs="Arial"/>
                <w:sz w:val="20"/>
                <w:szCs w:val="20"/>
              </w:rPr>
            </w:pPr>
            <w:r>
              <w:rPr>
                <w:rFonts w:ascii="Arial" w:hAnsi="Arial" w:cs="Arial"/>
                <w:sz w:val="20"/>
                <w:szCs w:val="20"/>
              </w:rPr>
              <w:t xml:space="preserve">When editing the System level parameters, if some of the System level settings are not set, or are not </w:t>
            </w:r>
            <w:r w:rsidR="0082064A">
              <w:rPr>
                <w:rFonts w:ascii="Arial" w:hAnsi="Arial" w:cs="Arial"/>
                <w:sz w:val="20"/>
                <w:szCs w:val="20"/>
              </w:rPr>
              <w:t xml:space="preserve">set to </w:t>
            </w:r>
            <w:r>
              <w:rPr>
                <w:rFonts w:ascii="Arial" w:hAnsi="Arial" w:cs="Arial"/>
                <w:sz w:val="20"/>
                <w:szCs w:val="20"/>
              </w:rPr>
              <w:t>No, you will</w:t>
            </w:r>
            <w:r w:rsidR="0082064A">
              <w:rPr>
                <w:rFonts w:ascii="Arial" w:hAnsi="Arial" w:cs="Arial"/>
                <w:sz w:val="20"/>
                <w:szCs w:val="20"/>
              </w:rPr>
              <w:t xml:space="preserve"> have </w:t>
            </w:r>
            <w:r>
              <w:rPr>
                <w:rFonts w:ascii="Arial" w:hAnsi="Arial" w:cs="Arial"/>
                <w:sz w:val="20"/>
                <w:szCs w:val="20"/>
              </w:rPr>
              <w:t>the option of automatically setting all System level settings to No.  This</w:t>
            </w:r>
            <w:r w:rsidR="00DB2D34">
              <w:rPr>
                <w:rFonts w:ascii="Arial" w:hAnsi="Arial" w:cs="Arial"/>
                <w:sz w:val="20"/>
                <w:szCs w:val="20"/>
              </w:rPr>
              <w:t xml:space="preserve"> functionality</w:t>
            </w:r>
            <w:r w:rsidR="00337B42">
              <w:rPr>
                <w:rFonts w:ascii="Arial" w:hAnsi="Arial" w:cs="Arial"/>
                <w:sz w:val="20"/>
                <w:szCs w:val="20"/>
              </w:rPr>
              <w:t xml:space="preserve"> eases the transition</w:t>
            </w:r>
            <w:r w:rsidR="00DB2D34">
              <w:rPr>
                <w:rFonts w:ascii="Arial" w:hAnsi="Arial" w:cs="Arial"/>
                <w:sz w:val="20"/>
                <w:szCs w:val="20"/>
              </w:rPr>
              <w:t xml:space="preserve"> to a</w:t>
            </w:r>
            <w:r w:rsidR="00583535">
              <w:rPr>
                <w:rFonts w:ascii="Arial" w:hAnsi="Arial" w:cs="Arial"/>
                <w:sz w:val="20"/>
                <w:szCs w:val="20"/>
              </w:rPr>
              <w:t xml:space="preserve"> </w:t>
            </w:r>
            <w:r w:rsidR="0003409D" w:rsidRPr="0003409D">
              <w:rPr>
                <w:rFonts w:ascii="Arial" w:hAnsi="Arial" w:cs="Arial"/>
                <w:sz w:val="20"/>
                <w:szCs w:val="20"/>
              </w:rPr>
              <w:t>New EHR.</w:t>
            </w:r>
          </w:p>
        </w:tc>
      </w:tr>
      <w:tr w:rsidR="00A671AC" w14:paraId="210B3C2B" w14:textId="77777777" w:rsidTr="00A671AC">
        <w:tc>
          <w:tcPr>
            <w:tcW w:w="3116" w:type="dxa"/>
          </w:tcPr>
          <w:p w14:paraId="4AFCC73D" w14:textId="5E4D4864" w:rsidR="00A671AC" w:rsidRPr="00BC7382" w:rsidRDefault="00A671AC" w:rsidP="00E70CE8">
            <w:pPr>
              <w:rPr>
                <w:rFonts w:ascii="Arial" w:hAnsi="Arial" w:cs="Arial"/>
                <w:sz w:val="20"/>
                <w:szCs w:val="20"/>
              </w:rPr>
            </w:pPr>
            <w:r w:rsidRPr="00BC7382">
              <w:rPr>
                <w:rFonts w:ascii="Arial" w:hAnsi="Arial" w:cs="Arial"/>
                <w:sz w:val="20"/>
                <w:szCs w:val="20"/>
              </w:rPr>
              <w:lastRenderedPageBreak/>
              <w:t>CPRS Write Access Copy</w:t>
            </w:r>
            <w:r w:rsidR="00CE5D06">
              <w:rPr>
                <w:rFonts w:ascii="Arial" w:hAnsi="Arial" w:cs="Arial"/>
                <w:sz w:val="20"/>
                <w:szCs w:val="20"/>
              </w:rPr>
              <w:t xml:space="preserve"> User Settings</w:t>
            </w:r>
          </w:p>
        </w:tc>
        <w:tc>
          <w:tcPr>
            <w:tcW w:w="3117" w:type="dxa"/>
          </w:tcPr>
          <w:p w14:paraId="5E743DD5" w14:textId="16DB93E4" w:rsidR="00A671AC" w:rsidRPr="00BC7382" w:rsidRDefault="00A671AC" w:rsidP="00E70CE8">
            <w:pPr>
              <w:rPr>
                <w:rFonts w:ascii="Arial" w:hAnsi="Arial" w:cs="Arial"/>
                <w:sz w:val="20"/>
                <w:szCs w:val="20"/>
              </w:rPr>
            </w:pPr>
            <w:r w:rsidRPr="00BC7382">
              <w:rPr>
                <w:rFonts w:ascii="Arial" w:hAnsi="Arial" w:cs="Arial"/>
                <w:sz w:val="20"/>
                <w:szCs w:val="20"/>
              </w:rPr>
              <w:t>OR CPRS WRITE ACCESS COPY</w:t>
            </w:r>
          </w:p>
        </w:tc>
        <w:tc>
          <w:tcPr>
            <w:tcW w:w="3117" w:type="dxa"/>
          </w:tcPr>
          <w:p w14:paraId="2C7509F1" w14:textId="3B500A78" w:rsidR="00A671AC" w:rsidRPr="00BC7382" w:rsidRDefault="00A671AC" w:rsidP="00E70CE8">
            <w:pPr>
              <w:rPr>
                <w:rFonts w:ascii="Arial" w:hAnsi="Arial" w:cs="Arial"/>
                <w:sz w:val="20"/>
                <w:szCs w:val="20"/>
              </w:rPr>
            </w:pPr>
            <w:r w:rsidRPr="00BC7382">
              <w:rPr>
                <w:rFonts w:ascii="Arial" w:hAnsi="Arial" w:cs="Arial"/>
                <w:sz w:val="20"/>
                <w:szCs w:val="20"/>
              </w:rPr>
              <w:t>This option allows</w:t>
            </w:r>
            <w:r w:rsidR="00FE687D">
              <w:rPr>
                <w:rFonts w:ascii="Arial" w:hAnsi="Arial" w:cs="Arial"/>
                <w:sz w:val="20"/>
                <w:szCs w:val="20"/>
              </w:rPr>
              <w:t xml:space="preserve"> a user to </w:t>
            </w:r>
            <w:r w:rsidRPr="00BC7382">
              <w:rPr>
                <w:rFonts w:ascii="Arial" w:hAnsi="Arial" w:cs="Arial"/>
                <w:sz w:val="20"/>
                <w:szCs w:val="20"/>
              </w:rPr>
              <w:t>copy the write access settings from one</w:t>
            </w:r>
            <w:r w:rsidR="000E1F57">
              <w:rPr>
                <w:rFonts w:ascii="Arial" w:hAnsi="Arial" w:cs="Arial"/>
                <w:sz w:val="20"/>
                <w:szCs w:val="20"/>
              </w:rPr>
              <w:t xml:space="preserve"> user</w:t>
            </w:r>
            <w:r w:rsidR="00AF2943">
              <w:rPr>
                <w:rFonts w:ascii="Arial" w:hAnsi="Arial" w:cs="Arial"/>
                <w:sz w:val="20"/>
                <w:szCs w:val="20"/>
              </w:rPr>
              <w:t xml:space="preserve"> to one or multiple</w:t>
            </w:r>
            <w:r w:rsidR="000E1F57">
              <w:rPr>
                <w:rFonts w:ascii="Arial" w:hAnsi="Arial" w:cs="Arial"/>
                <w:sz w:val="20"/>
                <w:szCs w:val="20"/>
              </w:rPr>
              <w:t xml:space="preserve"> users</w:t>
            </w:r>
            <w:r w:rsidR="00920D88">
              <w:rPr>
                <w:rFonts w:ascii="Arial" w:hAnsi="Arial" w:cs="Arial"/>
                <w:sz w:val="20"/>
                <w:szCs w:val="20"/>
              </w:rPr>
              <w:t>.</w:t>
            </w:r>
            <w:r w:rsidR="005C2322">
              <w:rPr>
                <w:rFonts w:ascii="Arial" w:hAnsi="Arial" w:cs="Arial"/>
                <w:sz w:val="20"/>
                <w:szCs w:val="20"/>
              </w:rPr>
              <w:t xml:space="preserve"> </w:t>
            </w:r>
            <w:r w:rsidR="00920D88">
              <w:rPr>
                <w:rFonts w:ascii="Arial" w:hAnsi="Arial" w:cs="Arial"/>
                <w:sz w:val="20"/>
                <w:szCs w:val="20"/>
              </w:rPr>
              <w:t xml:space="preserve"> </w:t>
            </w:r>
            <w:r w:rsidR="005C2322">
              <w:rPr>
                <w:rFonts w:ascii="Arial" w:hAnsi="Arial" w:cs="Arial"/>
                <w:sz w:val="20"/>
                <w:szCs w:val="20"/>
              </w:rPr>
              <w:t>Only users with write access settings are selectable.</w:t>
            </w:r>
          </w:p>
        </w:tc>
      </w:tr>
      <w:tr w:rsidR="00A671AC" w14:paraId="2A6A523C" w14:textId="77777777" w:rsidTr="00A671AC">
        <w:tc>
          <w:tcPr>
            <w:tcW w:w="3116" w:type="dxa"/>
          </w:tcPr>
          <w:p w14:paraId="470FFA63" w14:textId="77984075" w:rsidR="00A671AC" w:rsidRPr="00BC7382" w:rsidRDefault="00A671AC" w:rsidP="00E70CE8">
            <w:pPr>
              <w:rPr>
                <w:rFonts w:ascii="Arial" w:hAnsi="Arial" w:cs="Arial"/>
                <w:sz w:val="20"/>
                <w:szCs w:val="20"/>
              </w:rPr>
            </w:pPr>
            <w:r w:rsidRPr="00BC7382">
              <w:rPr>
                <w:rFonts w:ascii="Arial" w:hAnsi="Arial" w:cs="Arial"/>
                <w:sz w:val="20"/>
                <w:szCs w:val="20"/>
              </w:rPr>
              <w:t>CPRS Write Remove Settings</w:t>
            </w:r>
          </w:p>
        </w:tc>
        <w:tc>
          <w:tcPr>
            <w:tcW w:w="3117" w:type="dxa"/>
          </w:tcPr>
          <w:p w14:paraId="4B058DB8" w14:textId="40B77255" w:rsidR="00A671AC" w:rsidRPr="00BC7382" w:rsidRDefault="00A671AC" w:rsidP="00E70CE8">
            <w:pPr>
              <w:rPr>
                <w:rFonts w:ascii="Arial" w:hAnsi="Arial" w:cs="Arial"/>
                <w:sz w:val="20"/>
                <w:szCs w:val="20"/>
              </w:rPr>
            </w:pPr>
            <w:r w:rsidRPr="00BC7382">
              <w:rPr>
                <w:rFonts w:ascii="Arial" w:hAnsi="Arial" w:cs="Arial"/>
                <w:sz w:val="20"/>
                <w:szCs w:val="20"/>
              </w:rPr>
              <w:t>OR CPRS WRITE ACCESS CLEAR</w:t>
            </w:r>
          </w:p>
        </w:tc>
        <w:tc>
          <w:tcPr>
            <w:tcW w:w="3117" w:type="dxa"/>
          </w:tcPr>
          <w:p w14:paraId="2F1A98F2" w14:textId="449A44FB" w:rsidR="00A671AC" w:rsidRPr="00BC7382" w:rsidRDefault="00A671AC" w:rsidP="00E70CE8">
            <w:pPr>
              <w:rPr>
                <w:rFonts w:ascii="Arial" w:hAnsi="Arial" w:cs="Arial"/>
                <w:sz w:val="20"/>
                <w:szCs w:val="20"/>
              </w:rPr>
            </w:pPr>
            <w:r w:rsidRPr="00BC7382">
              <w:rPr>
                <w:rFonts w:ascii="Arial" w:hAnsi="Arial" w:cs="Arial"/>
                <w:sz w:val="20"/>
                <w:szCs w:val="20"/>
              </w:rPr>
              <w:t>This option allows</w:t>
            </w:r>
            <w:r w:rsidR="00FE687D">
              <w:rPr>
                <w:rFonts w:ascii="Arial" w:hAnsi="Arial" w:cs="Arial"/>
                <w:sz w:val="20"/>
                <w:szCs w:val="20"/>
              </w:rPr>
              <w:t xml:space="preserve"> a user to </w:t>
            </w:r>
            <w:r w:rsidRPr="00BC7382">
              <w:rPr>
                <w:rFonts w:ascii="Arial" w:hAnsi="Arial" w:cs="Arial"/>
                <w:sz w:val="20"/>
                <w:szCs w:val="20"/>
              </w:rPr>
              <w:t>clear the write access setting</w:t>
            </w:r>
            <w:r w:rsidR="00416EB7">
              <w:rPr>
                <w:rFonts w:ascii="Arial" w:hAnsi="Arial" w:cs="Arial"/>
                <w:sz w:val="20"/>
                <w:szCs w:val="20"/>
              </w:rPr>
              <w:t>s</w:t>
            </w:r>
            <w:r w:rsidRPr="00BC7382">
              <w:rPr>
                <w:rFonts w:ascii="Arial" w:hAnsi="Arial" w:cs="Arial"/>
                <w:sz w:val="20"/>
                <w:szCs w:val="20"/>
              </w:rPr>
              <w:t xml:space="preserve"> for </w:t>
            </w:r>
            <w:r w:rsidR="00920D88">
              <w:rPr>
                <w:rFonts w:ascii="Arial" w:hAnsi="Arial" w:cs="Arial"/>
                <w:sz w:val="20"/>
                <w:szCs w:val="20"/>
              </w:rPr>
              <w:t xml:space="preserve">the System, or for </w:t>
            </w:r>
            <w:r w:rsidR="00D76E02">
              <w:rPr>
                <w:rFonts w:ascii="Arial" w:hAnsi="Arial" w:cs="Arial"/>
                <w:sz w:val="20"/>
                <w:szCs w:val="20"/>
              </w:rPr>
              <w:t xml:space="preserve">an </w:t>
            </w:r>
            <w:r w:rsidRPr="00BC7382">
              <w:rPr>
                <w:rFonts w:ascii="Arial" w:hAnsi="Arial" w:cs="Arial"/>
                <w:sz w:val="20"/>
                <w:szCs w:val="20"/>
              </w:rPr>
              <w:t>individual Divis</w:t>
            </w:r>
            <w:r w:rsidR="0080521A">
              <w:rPr>
                <w:rFonts w:ascii="Arial" w:hAnsi="Arial" w:cs="Arial"/>
                <w:sz w:val="20"/>
                <w:szCs w:val="20"/>
              </w:rPr>
              <w:t xml:space="preserve">ion or </w:t>
            </w:r>
            <w:r w:rsidRPr="00BC7382">
              <w:rPr>
                <w:rFonts w:ascii="Arial" w:hAnsi="Arial" w:cs="Arial"/>
                <w:sz w:val="20"/>
                <w:szCs w:val="20"/>
              </w:rPr>
              <w:t>User.</w:t>
            </w:r>
            <w:r w:rsidR="00920D88">
              <w:rPr>
                <w:rFonts w:ascii="Arial" w:hAnsi="Arial" w:cs="Arial"/>
                <w:sz w:val="20"/>
                <w:szCs w:val="20"/>
              </w:rPr>
              <w:t xml:space="preserve">  Only divisions or users with write access settings are selectable.</w:t>
            </w:r>
          </w:p>
        </w:tc>
      </w:tr>
      <w:tr w:rsidR="00383AE7" w14:paraId="6198A63B" w14:textId="77777777" w:rsidTr="00A671AC">
        <w:tc>
          <w:tcPr>
            <w:tcW w:w="3116" w:type="dxa"/>
          </w:tcPr>
          <w:p w14:paraId="107C2EF1" w14:textId="11966108" w:rsidR="00383AE7" w:rsidRPr="00BC7382" w:rsidRDefault="00C83EFB" w:rsidP="00E70CE8">
            <w:pPr>
              <w:rPr>
                <w:rFonts w:ascii="Arial" w:hAnsi="Arial" w:cs="Arial"/>
                <w:sz w:val="20"/>
                <w:szCs w:val="20"/>
              </w:rPr>
            </w:pPr>
            <w:r w:rsidRPr="00C83EFB">
              <w:rPr>
                <w:rFonts w:ascii="Arial" w:hAnsi="Arial" w:cs="Arial"/>
                <w:sz w:val="20"/>
                <w:szCs w:val="20"/>
              </w:rPr>
              <w:t>CPRS Write Access View Single User Settings</w:t>
            </w:r>
          </w:p>
        </w:tc>
        <w:tc>
          <w:tcPr>
            <w:tcW w:w="3117" w:type="dxa"/>
          </w:tcPr>
          <w:p w14:paraId="07218F59" w14:textId="51C6FDEA" w:rsidR="00383AE7" w:rsidRPr="00BC7382" w:rsidRDefault="00383AE7" w:rsidP="00E70CE8">
            <w:pPr>
              <w:rPr>
                <w:rFonts w:ascii="Arial" w:hAnsi="Arial" w:cs="Arial"/>
                <w:sz w:val="20"/>
                <w:szCs w:val="20"/>
              </w:rPr>
            </w:pPr>
            <w:r>
              <w:rPr>
                <w:rFonts w:ascii="Arial" w:hAnsi="Arial" w:cs="Arial"/>
                <w:sz w:val="20"/>
                <w:szCs w:val="20"/>
              </w:rPr>
              <w:t xml:space="preserve">CPRS </w:t>
            </w:r>
            <w:r w:rsidR="007D44B0">
              <w:rPr>
                <w:rFonts w:ascii="Arial" w:hAnsi="Arial" w:cs="Arial"/>
                <w:sz w:val="20"/>
                <w:szCs w:val="20"/>
              </w:rPr>
              <w:t>WRITE ACCESS VIEW SINGLE USER SETTINGS</w:t>
            </w:r>
          </w:p>
        </w:tc>
        <w:tc>
          <w:tcPr>
            <w:tcW w:w="3117" w:type="dxa"/>
          </w:tcPr>
          <w:p w14:paraId="2D84FADC" w14:textId="79570434" w:rsidR="00383AE7" w:rsidRPr="00BC7382" w:rsidRDefault="00A67104" w:rsidP="00E70CE8">
            <w:pPr>
              <w:rPr>
                <w:rFonts w:ascii="Arial" w:hAnsi="Arial" w:cs="Arial"/>
                <w:sz w:val="20"/>
                <w:szCs w:val="20"/>
              </w:rPr>
            </w:pPr>
            <w:r w:rsidRPr="00BC7382">
              <w:rPr>
                <w:rFonts w:ascii="Arial" w:hAnsi="Arial" w:cs="Arial"/>
                <w:sz w:val="20"/>
                <w:szCs w:val="20"/>
              </w:rPr>
              <w:t>This option display</w:t>
            </w:r>
            <w:r>
              <w:rPr>
                <w:rFonts w:ascii="Arial" w:hAnsi="Arial" w:cs="Arial"/>
                <w:sz w:val="20"/>
                <w:szCs w:val="20"/>
              </w:rPr>
              <w:t>s</w:t>
            </w:r>
            <w:r w:rsidRPr="00BC7382">
              <w:rPr>
                <w:rFonts w:ascii="Arial" w:hAnsi="Arial" w:cs="Arial"/>
                <w:sz w:val="20"/>
                <w:szCs w:val="20"/>
              </w:rPr>
              <w:t xml:space="preserve"> all the Write Access Settings</w:t>
            </w:r>
            <w:r>
              <w:rPr>
                <w:rFonts w:ascii="Arial" w:hAnsi="Arial" w:cs="Arial"/>
                <w:sz w:val="20"/>
                <w:szCs w:val="20"/>
              </w:rPr>
              <w:t xml:space="preserve"> for an individual </w:t>
            </w:r>
            <w:r w:rsidR="00301FDD">
              <w:rPr>
                <w:rFonts w:ascii="Arial" w:hAnsi="Arial" w:cs="Arial"/>
                <w:sz w:val="20"/>
                <w:szCs w:val="20"/>
              </w:rPr>
              <w:t>user</w:t>
            </w:r>
            <w:r w:rsidR="000E1F57">
              <w:rPr>
                <w:rFonts w:ascii="Arial" w:hAnsi="Arial" w:cs="Arial"/>
                <w:sz w:val="20"/>
                <w:szCs w:val="20"/>
              </w:rPr>
              <w:t>.</w:t>
            </w:r>
            <w:r w:rsidR="000E1F57">
              <w:rPr>
                <w:rFonts w:ascii="Arial" w:hAnsi="Arial" w:cs="Arial"/>
                <w:sz w:val="20"/>
                <w:szCs w:val="20"/>
              </w:rPr>
              <w:br/>
            </w:r>
            <w:r w:rsidR="000E1F57">
              <w:rPr>
                <w:rFonts w:ascii="Arial" w:hAnsi="Arial" w:cs="Arial"/>
                <w:sz w:val="20"/>
                <w:szCs w:val="20"/>
              </w:rPr>
              <w:br/>
              <w:t xml:space="preserve">Through the View Final Settings option, a user can view Write Access </w:t>
            </w:r>
            <w:r w:rsidR="00853384">
              <w:rPr>
                <w:rFonts w:ascii="Arial" w:hAnsi="Arial" w:cs="Arial"/>
                <w:sz w:val="20"/>
                <w:szCs w:val="20"/>
              </w:rPr>
              <w:t>settings at all levels or just the user level</w:t>
            </w:r>
            <w:r w:rsidR="000208A0">
              <w:rPr>
                <w:rFonts w:ascii="Arial" w:hAnsi="Arial" w:cs="Arial"/>
                <w:sz w:val="20"/>
                <w:szCs w:val="20"/>
              </w:rPr>
              <w:t xml:space="preserve">.  </w:t>
            </w:r>
            <w:r w:rsidR="000208A0">
              <w:rPr>
                <w:rFonts w:ascii="Arial" w:hAnsi="Arial" w:cs="Arial"/>
                <w:sz w:val="20"/>
                <w:szCs w:val="20"/>
              </w:rPr>
              <w:br/>
            </w:r>
            <w:r w:rsidR="000208A0">
              <w:rPr>
                <w:rFonts w:ascii="Arial" w:hAnsi="Arial" w:cs="Arial"/>
                <w:sz w:val="20"/>
                <w:szCs w:val="20"/>
              </w:rPr>
              <w:br/>
              <w:t xml:space="preserve">If the user sets View Final Settings to Yes, the </w:t>
            </w:r>
            <w:r w:rsidR="00301FDD">
              <w:rPr>
                <w:rFonts w:ascii="Arial" w:hAnsi="Arial" w:cs="Arial"/>
                <w:sz w:val="20"/>
                <w:szCs w:val="20"/>
              </w:rPr>
              <w:t xml:space="preserve">final </w:t>
            </w:r>
            <w:r w:rsidR="000208A0">
              <w:rPr>
                <w:rFonts w:ascii="Arial" w:hAnsi="Arial" w:cs="Arial"/>
                <w:sz w:val="20"/>
                <w:szCs w:val="20"/>
              </w:rPr>
              <w:t>Write Access Settings for a specific user will display</w:t>
            </w:r>
            <w:r w:rsidR="00301FDD">
              <w:rPr>
                <w:rFonts w:ascii="Arial" w:hAnsi="Arial" w:cs="Arial"/>
                <w:sz w:val="20"/>
                <w:szCs w:val="20"/>
              </w:rPr>
              <w:t>,</w:t>
            </w:r>
            <w:r w:rsidR="000208A0">
              <w:rPr>
                <w:rFonts w:ascii="Arial" w:hAnsi="Arial" w:cs="Arial"/>
                <w:sz w:val="20"/>
                <w:szCs w:val="20"/>
              </w:rPr>
              <w:t xml:space="preserve"> </w:t>
            </w:r>
            <w:r w:rsidR="00301FDD">
              <w:rPr>
                <w:rFonts w:ascii="Arial" w:hAnsi="Arial" w:cs="Arial"/>
                <w:sz w:val="20"/>
                <w:szCs w:val="20"/>
              </w:rPr>
              <w:t xml:space="preserve">combining </w:t>
            </w:r>
            <w:r w:rsidR="000208A0">
              <w:rPr>
                <w:rFonts w:ascii="Arial" w:hAnsi="Arial" w:cs="Arial"/>
                <w:sz w:val="20"/>
                <w:szCs w:val="20"/>
              </w:rPr>
              <w:t>the Package, System, Division and User levels.</w:t>
            </w:r>
            <w:r w:rsidR="000208A0">
              <w:rPr>
                <w:rFonts w:ascii="Arial" w:hAnsi="Arial" w:cs="Arial"/>
                <w:sz w:val="20"/>
                <w:szCs w:val="20"/>
              </w:rPr>
              <w:br/>
              <w:t xml:space="preserve">If the user sets View Final Settings to No, the Write Access Settings will just display at the User level. </w:t>
            </w:r>
          </w:p>
        </w:tc>
      </w:tr>
    </w:tbl>
    <w:p w14:paraId="021154C2" w14:textId="77777777" w:rsidR="004276C0" w:rsidRDefault="004276C0" w:rsidP="005523F4">
      <w:pPr>
        <w:rPr>
          <w:rFonts w:ascii="Times New Roman" w:hAnsi="Times New Roman" w:cs="Times New Roman"/>
        </w:rPr>
      </w:pPr>
      <w:bookmarkStart w:id="159" w:name="Order_Menu_Management"/>
      <w:bookmarkEnd w:id="159"/>
    </w:p>
    <w:p w14:paraId="77D3F51E" w14:textId="7571ABAA" w:rsidR="008B2C00" w:rsidRPr="008B2C00" w:rsidRDefault="004276C0" w:rsidP="00820E8A">
      <w:pPr>
        <w:rPr>
          <w:rFonts w:ascii="Times New Roman" w:hAnsi="Times New Roman" w:cs="Times New Roman"/>
        </w:rPr>
      </w:pPr>
      <w:r>
        <w:rPr>
          <w:rFonts w:ascii="Times New Roman" w:hAnsi="Times New Roman" w:cs="Times New Roman"/>
        </w:rPr>
        <w:t xml:space="preserve">CPRS </w:t>
      </w:r>
      <w:r w:rsidR="0043544C" w:rsidRPr="005523F4">
        <w:rPr>
          <w:rFonts w:ascii="Times New Roman" w:hAnsi="Times New Roman" w:cs="Times New Roman"/>
        </w:rPr>
        <w:t>W</w:t>
      </w:r>
      <w:r w:rsidR="00A671AC" w:rsidRPr="005523F4">
        <w:rPr>
          <w:rFonts w:ascii="Times New Roman" w:hAnsi="Times New Roman" w:cs="Times New Roman"/>
        </w:rPr>
        <w:t xml:space="preserve">rite </w:t>
      </w:r>
      <w:r w:rsidR="0043544C" w:rsidRPr="005523F4">
        <w:rPr>
          <w:rFonts w:ascii="Times New Roman" w:hAnsi="Times New Roman" w:cs="Times New Roman"/>
        </w:rPr>
        <w:t>A</w:t>
      </w:r>
      <w:r w:rsidR="00A671AC" w:rsidRPr="005523F4">
        <w:rPr>
          <w:rFonts w:ascii="Times New Roman" w:hAnsi="Times New Roman" w:cs="Times New Roman"/>
        </w:rPr>
        <w:t>ccess functionality</w:t>
      </w:r>
      <w:r w:rsidR="006D2236">
        <w:rPr>
          <w:rFonts w:ascii="Times New Roman" w:hAnsi="Times New Roman" w:cs="Times New Roman"/>
        </w:rPr>
        <w:t xml:space="preserve"> </w:t>
      </w:r>
      <w:r w:rsidR="00171655" w:rsidRPr="005523F4">
        <w:rPr>
          <w:rFonts w:ascii="Times New Roman" w:hAnsi="Times New Roman" w:cs="Times New Roman"/>
        </w:rPr>
        <w:t>enable</w:t>
      </w:r>
      <w:r w:rsidR="00725504" w:rsidRPr="005523F4">
        <w:rPr>
          <w:rFonts w:ascii="Times New Roman" w:hAnsi="Times New Roman" w:cs="Times New Roman"/>
        </w:rPr>
        <w:t>s</w:t>
      </w:r>
      <w:r w:rsidR="008C6F71" w:rsidRPr="005523F4">
        <w:rPr>
          <w:rFonts w:ascii="Times New Roman" w:hAnsi="Times New Roman" w:cs="Times New Roman"/>
        </w:rPr>
        <w:t xml:space="preserve"> an authorized user </w:t>
      </w:r>
      <w:r w:rsidR="00FC481B" w:rsidRPr="005523F4">
        <w:rPr>
          <w:rFonts w:ascii="Times New Roman" w:hAnsi="Times New Roman" w:cs="Times New Roman"/>
        </w:rPr>
        <w:t>to</w:t>
      </w:r>
      <w:r w:rsidR="00171655" w:rsidRPr="005523F4">
        <w:rPr>
          <w:rFonts w:ascii="Times New Roman" w:hAnsi="Times New Roman" w:cs="Times New Roman"/>
        </w:rPr>
        <w:t xml:space="preserve"> </w:t>
      </w:r>
      <w:r w:rsidR="00932C99" w:rsidRPr="005523F4">
        <w:rPr>
          <w:rFonts w:ascii="Times New Roman" w:hAnsi="Times New Roman" w:cs="Times New Roman"/>
        </w:rPr>
        <w:t xml:space="preserve">permit </w:t>
      </w:r>
      <w:r w:rsidR="00171655" w:rsidRPr="005523F4">
        <w:rPr>
          <w:rFonts w:ascii="Times New Roman" w:hAnsi="Times New Roman" w:cs="Times New Roman"/>
        </w:rPr>
        <w:t xml:space="preserve">or restrict </w:t>
      </w:r>
      <w:r w:rsidR="00A671AC" w:rsidRPr="005523F4">
        <w:rPr>
          <w:rFonts w:ascii="Times New Roman" w:hAnsi="Times New Roman" w:cs="Times New Roman"/>
        </w:rPr>
        <w:t>write access for each CPRS</w:t>
      </w:r>
      <w:r w:rsidR="00FC481B" w:rsidRPr="005523F4">
        <w:rPr>
          <w:rFonts w:ascii="Times New Roman" w:hAnsi="Times New Roman" w:cs="Times New Roman"/>
        </w:rPr>
        <w:t xml:space="preserve"> tab</w:t>
      </w:r>
      <w:r w:rsidR="00EB5E28" w:rsidRPr="005523F4">
        <w:rPr>
          <w:rFonts w:ascii="Times New Roman" w:hAnsi="Times New Roman" w:cs="Times New Roman"/>
        </w:rPr>
        <w:t xml:space="preserve"> (Problems, Meds, Orders, Notes, Consults, Surgery and D</w:t>
      </w:r>
      <w:r w:rsidR="00422C95" w:rsidRPr="005523F4">
        <w:rPr>
          <w:rFonts w:ascii="Times New Roman" w:hAnsi="Times New Roman" w:cs="Times New Roman"/>
        </w:rPr>
        <w:t>ischarge</w:t>
      </w:r>
      <w:r w:rsidR="00EB5E28" w:rsidRPr="005523F4">
        <w:rPr>
          <w:rFonts w:ascii="Times New Roman" w:hAnsi="Times New Roman" w:cs="Times New Roman"/>
        </w:rPr>
        <w:t xml:space="preserve"> Summary)</w:t>
      </w:r>
      <w:r w:rsidR="00171655" w:rsidRPr="005523F4">
        <w:rPr>
          <w:rFonts w:ascii="Times New Roman" w:hAnsi="Times New Roman" w:cs="Times New Roman"/>
        </w:rPr>
        <w:t>, and for specific functionality within each tab</w:t>
      </w:r>
      <w:r w:rsidR="00251038" w:rsidRPr="005523F4">
        <w:rPr>
          <w:rFonts w:ascii="Times New Roman" w:hAnsi="Times New Roman" w:cs="Times New Roman"/>
        </w:rPr>
        <w:t xml:space="preserve"> (for example, </w:t>
      </w:r>
      <w:r w:rsidR="00171655" w:rsidRPr="005523F4">
        <w:rPr>
          <w:rFonts w:ascii="Times New Roman" w:hAnsi="Times New Roman" w:cs="Times New Roman"/>
        </w:rPr>
        <w:t>Encounters</w:t>
      </w:r>
      <w:r w:rsidR="00932C99" w:rsidRPr="005523F4">
        <w:rPr>
          <w:rFonts w:ascii="Times New Roman" w:hAnsi="Times New Roman" w:cs="Times New Roman"/>
        </w:rPr>
        <w:t xml:space="preserve"> and </w:t>
      </w:r>
      <w:r w:rsidR="00171655" w:rsidRPr="005523F4">
        <w:rPr>
          <w:rFonts w:ascii="Times New Roman" w:hAnsi="Times New Roman" w:cs="Times New Roman"/>
        </w:rPr>
        <w:t>specific Order Display Groups</w:t>
      </w:r>
      <w:r w:rsidR="00251038" w:rsidRPr="005523F4">
        <w:rPr>
          <w:rFonts w:ascii="Times New Roman" w:hAnsi="Times New Roman" w:cs="Times New Roman"/>
        </w:rPr>
        <w:t>)</w:t>
      </w:r>
      <w:r w:rsidR="00FC481B" w:rsidRPr="005523F4">
        <w:rPr>
          <w:rFonts w:ascii="Times New Roman" w:hAnsi="Times New Roman" w:cs="Times New Roman"/>
        </w:rPr>
        <w:t xml:space="preserve">. </w:t>
      </w:r>
      <w:r w:rsidR="00A44FFA" w:rsidRPr="005523F4">
        <w:rPr>
          <w:rFonts w:ascii="Times New Roman" w:hAnsi="Times New Roman" w:cs="Times New Roman"/>
        </w:rPr>
        <w:t xml:space="preserve"> </w:t>
      </w:r>
      <w:r w:rsidR="00490431" w:rsidRPr="005523F4">
        <w:rPr>
          <w:rFonts w:ascii="Times New Roman" w:hAnsi="Times New Roman" w:cs="Times New Roman"/>
        </w:rPr>
        <w:t xml:space="preserve">At the </w:t>
      </w:r>
      <w:r w:rsidR="00490431" w:rsidRPr="005523F4">
        <w:rPr>
          <w:rFonts w:ascii="Times New Roman" w:hAnsi="Times New Roman" w:cs="Times New Roman"/>
        </w:rPr>
        <w:lastRenderedPageBreak/>
        <w:t>System</w:t>
      </w:r>
      <w:r w:rsidR="00FC481B" w:rsidRPr="005523F4">
        <w:rPr>
          <w:rFonts w:ascii="Times New Roman" w:hAnsi="Times New Roman" w:cs="Times New Roman"/>
        </w:rPr>
        <w:t xml:space="preserve"> and Division levels</w:t>
      </w:r>
      <w:r w:rsidR="00490431" w:rsidRPr="005523F4">
        <w:rPr>
          <w:rFonts w:ascii="Times New Roman" w:hAnsi="Times New Roman" w:cs="Times New Roman"/>
        </w:rPr>
        <w:t xml:space="preserve">, each </w:t>
      </w:r>
      <w:r w:rsidR="00FC481B" w:rsidRPr="005523F4">
        <w:rPr>
          <w:rFonts w:ascii="Times New Roman" w:hAnsi="Times New Roman" w:cs="Times New Roman"/>
        </w:rPr>
        <w:t xml:space="preserve">site can </w:t>
      </w:r>
      <w:r w:rsidR="0069592A" w:rsidRPr="005523F4">
        <w:rPr>
          <w:rFonts w:ascii="Times New Roman" w:hAnsi="Times New Roman" w:cs="Times New Roman"/>
        </w:rPr>
        <w:t>define the message that will appear</w:t>
      </w:r>
      <w:r w:rsidR="00325AC0" w:rsidRPr="005523F4">
        <w:rPr>
          <w:rFonts w:ascii="Times New Roman" w:hAnsi="Times New Roman" w:cs="Times New Roman"/>
        </w:rPr>
        <w:t xml:space="preserve"> when a CPRS user who does not have permission to access a CPRS </w:t>
      </w:r>
      <w:r w:rsidR="002C42A7">
        <w:rPr>
          <w:rFonts w:ascii="Times New Roman" w:hAnsi="Times New Roman" w:cs="Times New Roman"/>
        </w:rPr>
        <w:t xml:space="preserve">functionality </w:t>
      </w:r>
      <w:r w:rsidR="00325AC0" w:rsidRPr="005523F4">
        <w:rPr>
          <w:rFonts w:ascii="Times New Roman" w:hAnsi="Times New Roman" w:cs="Times New Roman"/>
        </w:rPr>
        <w:t>attempts to perform a write-access</w:t>
      </w:r>
      <w:r w:rsidR="00EC0C62" w:rsidRPr="005523F4">
        <w:rPr>
          <w:rFonts w:ascii="Times New Roman" w:hAnsi="Times New Roman" w:cs="Times New Roman"/>
        </w:rPr>
        <w:t xml:space="preserve">. </w:t>
      </w:r>
      <w:r w:rsidR="00E02775">
        <w:rPr>
          <w:rFonts w:ascii="Times New Roman" w:hAnsi="Times New Roman" w:cs="Times New Roman"/>
        </w:rPr>
        <w:t xml:space="preserve"> </w:t>
      </w:r>
      <w:r w:rsidR="008B2C00">
        <w:rPr>
          <w:rFonts w:ascii="Times New Roman" w:hAnsi="Times New Roman" w:cs="Times New Roman"/>
        </w:rPr>
        <w:t xml:space="preserve"> </w:t>
      </w:r>
    </w:p>
    <w:p w14:paraId="46D99A91" w14:textId="1685C275" w:rsidR="00DE02B0" w:rsidRPr="00DE02B0" w:rsidRDefault="003F2141" w:rsidP="00DE02B0">
      <w:pPr>
        <w:pStyle w:val="Heading5"/>
        <w:rPr>
          <w:rFonts w:ascii="Times New Roman" w:hAnsi="Times New Roman" w:cs="Times New Roman"/>
        </w:rPr>
      </w:pPr>
      <w:r>
        <w:t xml:space="preserve">Using </w:t>
      </w:r>
      <w:r w:rsidR="00DE02B0">
        <w:t>CPRS Write Access Settings</w:t>
      </w:r>
    </w:p>
    <w:p w14:paraId="0BAB3149" w14:textId="1A494457" w:rsidR="007E79A4" w:rsidRDefault="00C36ACC" w:rsidP="00ED3086">
      <w:pPr>
        <w:spacing w:after="60"/>
        <w:rPr>
          <w:rFonts w:ascii="Times New Roman" w:hAnsi="Times New Roman" w:cs="Times New Roman"/>
        </w:rPr>
      </w:pPr>
      <w:r w:rsidRPr="003933E8">
        <w:rPr>
          <w:rFonts w:ascii="Times New Roman" w:hAnsi="Times New Roman" w:cs="Times New Roman"/>
        </w:rPr>
        <w:t>During the installation</w:t>
      </w:r>
      <w:r w:rsidR="00361A5F" w:rsidRPr="003933E8">
        <w:rPr>
          <w:rFonts w:ascii="Times New Roman" w:hAnsi="Times New Roman" w:cs="Times New Roman"/>
        </w:rPr>
        <w:t xml:space="preserve"> of </w:t>
      </w:r>
      <w:r w:rsidR="000C0A9D">
        <w:rPr>
          <w:rFonts w:ascii="Times New Roman" w:hAnsi="Times New Roman" w:cs="Times New Roman"/>
        </w:rPr>
        <w:t xml:space="preserve">CPRS </w:t>
      </w:r>
      <w:r w:rsidR="00361A5F" w:rsidRPr="003933E8">
        <w:rPr>
          <w:rFonts w:ascii="Times New Roman" w:hAnsi="Times New Roman" w:cs="Times New Roman"/>
        </w:rPr>
        <w:t>Write Access Settings,</w:t>
      </w:r>
      <w:r w:rsidRPr="003933E8">
        <w:rPr>
          <w:rFonts w:ascii="Times New Roman" w:hAnsi="Times New Roman" w:cs="Times New Roman"/>
        </w:rPr>
        <w:t xml:space="preserve"> </w:t>
      </w:r>
      <w:r w:rsidR="00361A5F" w:rsidRPr="003933E8">
        <w:rPr>
          <w:rFonts w:ascii="Times New Roman" w:hAnsi="Times New Roman" w:cs="Times New Roman"/>
        </w:rPr>
        <w:t>all Package level settings will be set to Yes</w:t>
      </w:r>
      <w:r w:rsidR="009754BF">
        <w:rPr>
          <w:rFonts w:ascii="Times New Roman" w:hAnsi="Times New Roman" w:cs="Times New Roman"/>
        </w:rPr>
        <w:t xml:space="preserve">, and the </w:t>
      </w:r>
      <w:r w:rsidR="008D1253">
        <w:rPr>
          <w:rFonts w:ascii="Times New Roman" w:hAnsi="Times New Roman" w:cs="Times New Roman"/>
        </w:rPr>
        <w:t xml:space="preserve">Package level </w:t>
      </w:r>
      <w:r w:rsidR="009754BF">
        <w:rPr>
          <w:rFonts w:ascii="Times New Roman" w:hAnsi="Times New Roman" w:cs="Times New Roman"/>
        </w:rPr>
        <w:t>error message will be set to “</w:t>
      </w:r>
      <w:r w:rsidR="009754BF" w:rsidRPr="009754BF">
        <w:rPr>
          <w:rFonts w:ascii="Times New Roman" w:hAnsi="Times New Roman" w:cs="Times New Roman"/>
        </w:rPr>
        <w:t>New information cannot be added into CPRS.  Exceptions: contact CACs.</w:t>
      </w:r>
      <w:r w:rsidR="009754BF">
        <w:rPr>
          <w:rFonts w:ascii="Times New Roman" w:hAnsi="Times New Roman" w:cs="Times New Roman"/>
        </w:rPr>
        <w:t>”</w:t>
      </w:r>
      <w:r w:rsidR="00361A5F" w:rsidRPr="003933E8">
        <w:rPr>
          <w:rFonts w:ascii="Times New Roman" w:hAnsi="Times New Roman" w:cs="Times New Roman"/>
        </w:rPr>
        <w:t xml:space="preserve">  A user must set a parameter (setting) to No to restrict functionality</w:t>
      </w:r>
      <w:r w:rsidR="007A2DBA" w:rsidRPr="003933E8">
        <w:rPr>
          <w:rFonts w:ascii="Times New Roman" w:hAnsi="Times New Roman" w:cs="Times New Roman"/>
        </w:rPr>
        <w:t xml:space="preserve">.  </w:t>
      </w:r>
      <w:r w:rsidR="009C504F">
        <w:rPr>
          <w:rFonts w:ascii="Times New Roman" w:hAnsi="Times New Roman" w:cs="Times New Roman"/>
        </w:rPr>
        <w:t xml:space="preserve">The highest setting is Package and the lowest is User. </w:t>
      </w:r>
      <w:r w:rsidR="007A2DBA" w:rsidRPr="003933E8">
        <w:rPr>
          <w:rFonts w:ascii="Times New Roman" w:hAnsi="Times New Roman" w:cs="Times New Roman"/>
        </w:rPr>
        <w:t>The lowest setting</w:t>
      </w:r>
      <w:r w:rsidR="009C504F">
        <w:rPr>
          <w:rFonts w:ascii="Times New Roman" w:hAnsi="Times New Roman" w:cs="Times New Roman"/>
        </w:rPr>
        <w:t xml:space="preserve"> w</w:t>
      </w:r>
      <w:r w:rsidR="007A2DBA" w:rsidRPr="003933E8">
        <w:rPr>
          <w:rFonts w:ascii="Times New Roman" w:hAnsi="Times New Roman" w:cs="Times New Roman"/>
        </w:rPr>
        <w:t>ill take precedence:</w:t>
      </w:r>
    </w:p>
    <w:p w14:paraId="5EF962E9" w14:textId="0FFD7C07" w:rsidR="003933E8" w:rsidRDefault="003933E8" w:rsidP="003933E8">
      <w:pPr>
        <w:pStyle w:val="ListParagraph"/>
        <w:numPr>
          <w:ilvl w:val="0"/>
          <w:numId w:val="152"/>
        </w:numPr>
        <w:rPr>
          <w:rFonts w:ascii="Times New Roman" w:hAnsi="Times New Roman" w:cs="Times New Roman"/>
        </w:rPr>
      </w:pPr>
      <w:r>
        <w:rPr>
          <w:rFonts w:ascii="Times New Roman" w:hAnsi="Times New Roman" w:cs="Times New Roman"/>
        </w:rPr>
        <w:t>Package (will not have access to this level at sites unless the site has XUPROG)</w:t>
      </w:r>
    </w:p>
    <w:p w14:paraId="0A8BE486" w14:textId="0F35669E" w:rsidR="003933E8" w:rsidRDefault="003933E8" w:rsidP="003933E8">
      <w:pPr>
        <w:pStyle w:val="ListParagraph"/>
        <w:numPr>
          <w:ilvl w:val="0"/>
          <w:numId w:val="152"/>
        </w:numPr>
        <w:rPr>
          <w:rFonts w:ascii="Times New Roman" w:hAnsi="Times New Roman" w:cs="Times New Roman"/>
        </w:rPr>
      </w:pPr>
      <w:r>
        <w:rPr>
          <w:rFonts w:ascii="Times New Roman" w:hAnsi="Times New Roman" w:cs="Times New Roman"/>
        </w:rPr>
        <w:t>System</w:t>
      </w:r>
    </w:p>
    <w:p w14:paraId="0EAE7E9D" w14:textId="27AE0B42" w:rsidR="003933E8" w:rsidRDefault="003933E8" w:rsidP="003933E8">
      <w:pPr>
        <w:pStyle w:val="ListParagraph"/>
        <w:numPr>
          <w:ilvl w:val="0"/>
          <w:numId w:val="152"/>
        </w:numPr>
        <w:rPr>
          <w:rFonts w:ascii="Times New Roman" w:hAnsi="Times New Roman" w:cs="Times New Roman"/>
        </w:rPr>
      </w:pPr>
      <w:r>
        <w:rPr>
          <w:rFonts w:ascii="Times New Roman" w:hAnsi="Times New Roman" w:cs="Times New Roman"/>
        </w:rPr>
        <w:t>Division</w:t>
      </w:r>
    </w:p>
    <w:p w14:paraId="0934698F" w14:textId="71991974" w:rsidR="00CC3166" w:rsidRPr="00CC3166" w:rsidRDefault="003933E8" w:rsidP="00CC3166">
      <w:pPr>
        <w:pStyle w:val="ListParagraph"/>
        <w:numPr>
          <w:ilvl w:val="0"/>
          <w:numId w:val="152"/>
        </w:numPr>
        <w:spacing w:after="0"/>
        <w:rPr>
          <w:rFonts w:ascii="Times New Roman" w:hAnsi="Times New Roman" w:cs="Times New Roman"/>
        </w:rPr>
      </w:pPr>
      <w:r>
        <w:rPr>
          <w:rFonts w:ascii="Times New Roman" w:hAnsi="Times New Roman" w:cs="Times New Roman"/>
        </w:rPr>
        <w:t>User</w:t>
      </w:r>
    </w:p>
    <w:p w14:paraId="1D9BE2FC" w14:textId="04522AC5" w:rsidR="00A44FFA" w:rsidRPr="00BB66FF" w:rsidRDefault="006C5E47" w:rsidP="00BB66FF">
      <w:pPr>
        <w:spacing w:after="0"/>
        <w:rPr>
          <w:rFonts w:ascii="Arial" w:hAnsi="Arial" w:cs="Arial"/>
          <w:b/>
          <w:bCs/>
          <w:sz w:val="20"/>
          <w:szCs w:val="20"/>
        </w:rPr>
      </w:pPr>
      <w:r w:rsidRPr="00BB66FF">
        <w:rPr>
          <w:rFonts w:ascii="Arial" w:hAnsi="Arial" w:cs="Arial"/>
          <w:b/>
          <w:bCs/>
          <w:sz w:val="20"/>
          <w:szCs w:val="20"/>
        </w:rPr>
        <w:t xml:space="preserve">Example of </w:t>
      </w:r>
      <w:r w:rsidR="004116B7">
        <w:rPr>
          <w:rFonts w:ascii="Arial" w:hAnsi="Arial" w:cs="Arial"/>
          <w:b/>
          <w:bCs/>
          <w:sz w:val="20"/>
          <w:szCs w:val="20"/>
        </w:rPr>
        <w:t>D</w:t>
      </w:r>
      <w:r w:rsidRPr="007006BC">
        <w:rPr>
          <w:rFonts w:ascii="Arial" w:hAnsi="Arial" w:cs="Arial"/>
          <w:b/>
          <w:bCs/>
          <w:sz w:val="20"/>
          <w:szCs w:val="20"/>
        </w:rPr>
        <w:t>efining</w:t>
      </w:r>
      <w:r w:rsidR="004116B7">
        <w:rPr>
          <w:rFonts w:ascii="Arial" w:hAnsi="Arial" w:cs="Arial"/>
          <w:b/>
          <w:bCs/>
          <w:sz w:val="20"/>
          <w:szCs w:val="20"/>
        </w:rPr>
        <w:t xml:space="preserve"> </w:t>
      </w:r>
      <w:r w:rsidR="00BB66FF" w:rsidRPr="00BB66FF">
        <w:rPr>
          <w:rFonts w:ascii="Arial" w:hAnsi="Arial" w:cs="Arial"/>
          <w:b/>
          <w:bCs/>
          <w:sz w:val="20"/>
          <w:szCs w:val="20"/>
        </w:rPr>
        <w:t>W</w:t>
      </w:r>
      <w:r w:rsidRPr="00BB66FF">
        <w:rPr>
          <w:rFonts w:ascii="Arial" w:hAnsi="Arial" w:cs="Arial"/>
          <w:b/>
          <w:bCs/>
          <w:sz w:val="20"/>
          <w:szCs w:val="20"/>
        </w:rPr>
        <w:t xml:space="preserve">rite </w:t>
      </w:r>
      <w:r w:rsidR="00BB66FF" w:rsidRPr="00BB66FF">
        <w:rPr>
          <w:rFonts w:ascii="Arial" w:hAnsi="Arial" w:cs="Arial"/>
          <w:b/>
          <w:bCs/>
          <w:sz w:val="20"/>
          <w:szCs w:val="20"/>
        </w:rPr>
        <w:t>A</w:t>
      </w:r>
      <w:r w:rsidRPr="00BB66FF">
        <w:rPr>
          <w:rFonts w:ascii="Arial" w:hAnsi="Arial" w:cs="Arial"/>
          <w:b/>
          <w:bCs/>
          <w:sz w:val="20"/>
          <w:szCs w:val="20"/>
        </w:rPr>
        <w:t>ccess</w:t>
      </w:r>
      <w:r w:rsidR="004116B7">
        <w:rPr>
          <w:rFonts w:ascii="Arial" w:hAnsi="Arial" w:cs="Arial"/>
          <w:b/>
          <w:bCs/>
          <w:sz w:val="20"/>
          <w:szCs w:val="20"/>
        </w:rPr>
        <w:t xml:space="preserve"> for a User</w:t>
      </w:r>
    </w:p>
    <w:p w14:paraId="047E7D02" w14:textId="54D1DAEF"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&lt;CPM&gt; Select CPRS Write Access Menu &lt;**CPRS31BMRG**&gt; Option: </w:t>
      </w:r>
      <w:proofErr w:type="gramStart"/>
      <w:r>
        <w:rPr>
          <w:rFonts w:ascii="r_ansi" w:eastAsia="Times New Roman" w:hAnsi="r_ansi" w:cs="r_ansi"/>
          <w:sz w:val="20"/>
          <w:szCs w:val="20"/>
        </w:rPr>
        <w:t>ep  CPRS</w:t>
      </w:r>
      <w:proofErr w:type="gramEnd"/>
      <w:r>
        <w:rPr>
          <w:rFonts w:ascii="r_ansi" w:eastAsia="Times New Roman" w:hAnsi="r_ansi" w:cs="r_ansi"/>
          <w:sz w:val="20"/>
          <w:szCs w:val="20"/>
        </w:rPr>
        <w:t xml:space="preserve"> Write Acc</w:t>
      </w:r>
      <w:r w:rsidR="00E11AE4">
        <w:rPr>
          <w:rFonts w:ascii="r_ansi" w:eastAsia="Times New Roman" w:hAnsi="r_ansi" w:cs="r_ansi"/>
          <w:sz w:val="20"/>
          <w:szCs w:val="20"/>
        </w:rPr>
        <w:t>ess Editor</w:t>
      </w:r>
    </w:p>
    <w:p w14:paraId="038E562D"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068CA26A"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Select one of the following:</w:t>
      </w:r>
    </w:p>
    <w:p w14:paraId="5C3F7A79"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0A4A561E"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P         PACKAGE</w:t>
      </w:r>
    </w:p>
    <w:p w14:paraId="60D66E6D"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S         SYSTEM</w:t>
      </w:r>
    </w:p>
    <w:p w14:paraId="1D5727E9"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D         DIVISION</w:t>
      </w:r>
    </w:p>
    <w:p w14:paraId="33A2E718"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U         USER</w:t>
      </w:r>
    </w:p>
    <w:p w14:paraId="0B884835"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0646CD7C"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Enter response: </w:t>
      </w:r>
      <w:proofErr w:type="gramStart"/>
      <w:r>
        <w:rPr>
          <w:rFonts w:ascii="r_ansi" w:eastAsia="Times New Roman" w:hAnsi="r_ansi" w:cs="r_ansi"/>
          <w:sz w:val="20"/>
          <w:szCs w:val="20"/>
        </w:rPr>
        <w:t>USER</w:t>
      </w:r>
      <w:proofErr w:type="gramEnd"/>
    </w:p>
    <w:p w14:paraId="7F0B780C" w14:textId="3F65300B"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Select NEW PERSON NAME: </w:t>
      </w:r>
      <w:proofErr w:type="gramStart"/>
      <w:r>
        <w:rPr>
          <w:rFonts w:ascii="r_ansi" w:eastAsia="Times New Roman" w:hAnsi="r_ansi" w:cs="r_ansi"/>
          <w:sz w:val="20"/>
          <w:szCs w:val="20"/>
        </w:rPr>
        <w:t>CPRSPROVIDER,THREE</w:t>
      </w:r>
      <w:proofErr w:type="gramEnd"/>
      <w:r>
        <w:rPr>
          <w:rFonts w:ascii="r_ansi" w:eastAsia="Times New Roman" w:hAnsi="r_ansi" w:cs="r_ansi"/>
          <w:sz w:val="20"/>
          <w:szCs w:val="20"/>
        </w:rPr>
        <w:t xml:space="preserve">            TR          TEST PHYSICIAN</w:t>
      </w:r>
    </w:p>
    <w:p w14:paraId="76096EF9"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62F34828"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CPRS Tabs Write Access for User: </w:t>
      </w:r>
      <w:proofErr w:type="gramStart"/>
      <w:r>
        <w:rPr>
          <w:rFonts w:ascii="r_ansi" w:eastAsia="Times New Roman" w:hAnsi="r_ansi" w:cs="r_ansi"/>
          <w:sz w:val="20"/>
          <w:szCs w:val="20"/>
        </w:rPr>
        <w:t>CPRSPROVIDER,THREE</w:t>
      </w:r>
      <w:proofErr w:type="gramEnd"/>
    </w:p>
    <w:p w14:paraId="2A24108E"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w:t>
      </w:r>
    </w:p>
    <w:p w14:paraId="449BF240"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CPRS Tabs Write Access</w:t>
      </w:r>
    </w:p>
    <w:p w14:paraId="2DA952D9"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CPRS Other Write Access</w:t>
      </w:r>
    </w:p>
    <w:p w14:paraId="53DC2141"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CPRS Orders Tab Write Access</w:t>
      </w:r>
    </w:p>
    <w:p w14:paraId="3EF48CF6"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w:t>
      </w:r>
    </w:p>
    <w:p w14:paraId="46D084BF"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488162E3"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Setting CPRS Tabs Write </w:t>
      </w:r>
      <w:proofErr w:type="gramStart"/>
      <w:r>
        <w:rPr>
          <w:rFonts w:ascii="r_ansi" w:eastAsia="Times New Roman" w:hAnsi="r_ansi" w:cs="r_ansi"/>
          <w:sz w:val="20"/>
          <w:szCs w:val="20"/>
        </w:rPr>
        <w:t>Access  for</w:t>
      </w:r>
      <w:proofErr w:type="gramEnd"/>
      <w:r>
        <w:rPr>
          <w:rFonts w:ascii="r_ansi" w:eastAsia="Times New Roman" w:hAnsi="r_ansi" w:cs="r_ansi"/>
          <w:sz w:val="20"/>
          <w:szCs w:val="20"/>
        </w:rPr>
        <w:t xml:space="preserve"> User: CPRSPROVIDER,THREE --------</w:t>
      </w:r>
    </w:p>
    <w:p w14:paraId="26BB6D97"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Select Instance: ORDERS</w:t>
      </w:r>
    </w:p>
    <w:p w14:paraId="7F680C7F"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Are you adding ORDERS as a new Instance? Yes// YES</w:t>
      </w:r>
    </w:p>
    <w:p w14:paraId="55B471C0"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067CB848"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Instance: ORDERS//    ORDERS</w:t>
      </w:r>
    </w:p>
    <w:p w14:paraId="79B65A59"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Value: YES</w:t>
      </w:r>
    </w:p>
    <w:p w14:paraId="63B51160"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Select Instance: NOTES</w:t>
      </w:r>
    </w:p>
    <w:p w14:paraId="34687242"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Are you adding NOTES as a new Instance? Yes//   YES</w:t>
      </w:r>
    </w:p>
    <w:p w14:paraId="25F41469"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1FBFD018"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Instance: NOTES//    NOTES</w:t>
      </w:r>
    </w:p>
    <w:p w14:paraId="1C9EFB4B"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Value: NO</w:t>
      </w:r>
    </w:p>
    <w:p w14:paraId="1A1B262B"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Select Instance: </w:t>
      </w:r>
    </w:p>
    <w:p w14:paraId="1E9402C2"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2F3A9CBA"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Setting CPRS Other Write </w:t>
      </w:r>
      <w:proofErr w:type="gramStart"/>
      <w:r>
        <w:rPr>
          <w:rFonts w:ascii="r_ansi" w:eastAsia="Times New Roman" w:hAnsi="r_ansi" w:cs="r_ansi"/>
          <w:sz w:val="20"/>
          <w:szCs w:val="20"/>
        </w:rPr>
        <w:t>Access  for</w:t>
      </w:r>
      <w:proofErr w:type="gramEnd"/>
      <w:r>
        <w:rPr>
          <w:rFonts w:ascii="r_ansi" w:eastAsia="Times New Roman" w:hAnsi="r_ansi" w:cs="r_ansi"/>
          <w:sz w:val="20"/>
          <w:szCs w:val="20"/>
        </w:rPr>
        <w:t xml:space="preserve"> User: CPRSPROVIDER,THREE -------</w:t>
      </w:r>
    </w:p>
    <w:p w14:paraId="769B53A6"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lastRenderedPageBreak/>
        <w:t xml:space="preserve">Select Instance: </w:t>
      </w:r>
    </w:p>
    <w:p w14:paraId="3FE4FD78"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4EDCA94D"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Setting CPRS Orders Tab Write </w:t>
      </w:r>
      <w:proofErr w:type="gramStart"/>
      <w:r>
        <w:rPr>
          <w:rFonts w:ascii="r_ansi" w:eastAsia="Times New Roman" w:hAnsi="r_ansi" w:cs="r_ansi"/>
          <w:sz w:val="20"/>
          <w:szCs w:val="20"/>
        </w:rPr>
        <w:t>Access  for</w:t>
      </w:r>
      <w:proofErr w:type="gramEnd"/>
      <w:r>
        <w:rPr>
          <w:rFonts w:ascii="r_ansi" w:eastAsia="Times New Roman" w:hAnsi="r_ansi" w:cs="r_ansi"/>
          <w:sz w:val="20"/>
          <w:szCs w:val="20"/>
        </w:rPr>
        <w:t xml:space="preserve"> User: CPRSPROVIDER,THREE -----</w:t>
      </w:r>
    </w:p>
    <w:p w14:paraId="735D4956" w14:textId="0774BDE8"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Select Instance: OUTPATIENT MEDICATIONS  </w:t>
      </w:r>
    </w:p>
    <w:p w14:paraId="5CD36A51"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CHOOSE 1-2: </w:t>
      </w:r>
      <w:proofErr w:type="gramStart"/>
      <w:r>
        <w:rPr>
          <w:rFonts w:ascii="r_ansi" w:eastAsia="Times New Roman" w:hAnsi="r_ansi" w:cs="r_ansi"/>
          <w:sz w:val="20"/>
          <w:szCs w:val="20"/>
        </w:rPr>
        <w:t>2  OUTPATIENT</w:t>
      </w:r>
      <w:proofErr w:type="gramEnd"/>
      <w:r>
        <w:rPr>
          <w:rFonts w:ascii="r_ansi" w:eastAsia="Times New Roman" w:hAnsi="r_ansi" w:cs="r_ansi"/>
          <w:sz w:val="20"/>
          <w:szCs w:val="20"/>
        </w:rPr>
        <w:t xml:space="preserve"> MEDICATIONS</w:t>
      </w:r>
    </w:p>
    <w:p w14:paraId="35A28BDB"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Are you adding OUTPATIENT MEDICATIONS as a new Instance? Yes//   YES</w:t>
      </w:r>
    </w:p>
    <w:p w14:paraId="37DC0FA6"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10512AE6"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Instance: OUTPATIENT MEDICATIONS//   OUTPATIENT MEDICATIONS   OUTPATIENT MEDICAT</w:t>
      </w:r>
    </w:p>
    <w:p w14:paraId="14E779FF"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IONS</w:t>
      </w:r>
    </w:p>
    <w:p w14:paraId="0F3FE735"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Value: YES</w:t>
      </w:r>
    </w:p>
    <w:p w14:paraId="21959F3E"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Select Instance: UNIT DOSE MEDICATIONS  </w:t>
      </w:r>
    </w:p>
    <w:p w14:paraId="040ACFD7"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Are you adding UNIT DOSE MEDICATIONS as a new Instance? Yes//   YES</w:t>
      </w:r>
    </w:p>
    <w:p w14:paraId="2DD41511"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3C38FC3A"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Instance: UNIT DOSE MEDICATIONS//   UNIT DOSE MEDICATIONS   UNIT DOSE MEDICATION</w:t>
      </w:r>
    </w:p>
    <w:p w14:paraId="713108BF"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S</w:t>
      </w:r>
    </w:p>
    <w:p w14:paraId="012972C3"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Value: NO</w:t>
      </w:r>
    </w:p>
    <w:p w14:paraId="2E24618E"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Select Instance: </w:t>
      </w:r>
    </w:p>
    <w:p w14:paraId="44BF5FB3"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p>
    <w:p w14:paraId="7CC73692"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CPRS Tabs Write Access for User: </w:t>
      </w:r>
      <w:proofErr w:type="gramStart"/>
      <w:r>
        <w:rPr>
          <w:rFonts w:ascii="r_ansi" w:eastAsia="Times New Roman" w:hAnsi="r_ansi" w:cs="r_ansi"/>
          <w:sz w:val="20"/>
          <w:szCs w:val="20"/>
        </w:rPr>
        <w:t>CPRSPROVIDER,THREE</w:t>
      </w:r>
      <w:proofErr w:type="gramEnd"/>
      <w:r>
        <w:rPr>
          <w:rFonts w:ascii="r_ansi" w:eastAsia="Times New Roman" w:hAnsi="r_ansi" w:cs="r_ansi"/>
          <w:sz w:val="20"/>
          <w:szCs w:val="20"/>
        </w:rPr>
        <w:t xml:space="preserve"> is now:</w:t>
      </w:r>
    </w:p>
    <w:p w14:paraId="01856DCA"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w:t>
      </w:r>
    </w:p>
    <w:p w14:paraId="76D17D7A"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CPRS Tabs Write Access        NOTES               NO</w:t>
      </w:r>
    </w:p>
    <w:p w14:paraId="5DC799C5"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ORDERS              YES</w:t>
      </w:r>
    </w:p>
    <w:p w14:paraId="4D6307E3"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CPRS Other Write Access</w:t>
      </w:r>
    </w:p>
    <w:p w14:paraId="6B3269D3"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CPRS Orders Tab Write </w:t>
      </w:r>
      <w:proofErr w:type="gramStart"/>
      <w:r>
        <w:rPr>
          <w:rFonts w:ascii="r_ansi" w:eastAsia="Times New Roman" w:hAnsi="r_ansi" w:cs="r_ansi"/>
          <w:sz w:val="20"/>
          <w:szCs w:val="20"/>
        </w:rPr>
        <w:t>Access  OUTPATIENT</w:t>
      </w:r>
      <w:proofErr w:type="gramEnd"/>
      <w:r>
        <w:rPr>
          <w:rFonts w:ascii="r_ansi" w:eastAsia="Times New Roman" w:hAnsi="r_ansi" w:cs="r_ansi"/>
          <w:sz w:val="20"/>
          <w:szCs w:val="20"/>
        </w:rPr>
        <w:t xml:space="preserve"> MEDICATIONS YES</w:t>
      </w:r>
    </w:p>
    <w:p w14:paraId="0812C61B"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                              UNIT DOSE MEDICATIONS NO</w:t>
      </w:r>
    </w:p>
    <w:p w14:paraId="5346B66D" w14:textId="77777777" w:rsidR="00A44FFA" w:rsidRDefault="00A44FFA" w:rsidP="00BB66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w:t>
      </w:r>
    </w:p>
    <w:p w14:paraId="5DA674F5" w14:textId="0707F6B9" w:rsidR="009E1B9B" w:rsidRPr="006B2004" w:rsidRDefault="00A44FFA" w:rsidP="006B200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eastAsia="Times New Roman" w:hAnsi="r_ansi" w:cs="r_ansi"/>
          <w:sz w:val="20"/>
          <w:szCs w:val="20"/>
        </w:rPr>
      </w:pPr>
      <w:r>
        <w:rPr>
          <w:rFonts w:ascii="r_ansi" w:eastAsia="Times New Roman" w:hAnsi="r_ansi" w:cs="r_ansi"/>
          <w:sz w:val="20"/>
          <w:szCs w:val="20"/>
        </w:rPr>
        <w:t xml:space="preserve">Type &lt;Enter&gt; to continue or '^' to exit: </w:t>
      </w:r>
    </w:p>
    <w:p w14:paraId="4D8A5CC4" w14:textId="6CD0634F" w:rsidR="00FF721B" w:rsidRPr="00FF721B" w:rsidRDefault="006B2004" w:rsidP="00FF721B">
      <w:pPr>
        <w:pStyle w:val="Heading5"/>
      </w:pPr>
      <w:r>
        <w:rPr>
          <w:rFonts w:ascii="Times New Roman" w:hAnsi="Times New Roman" w:cs="Times New Roman"/>
        </w:rPr>
        <w:br/>
      </w:r>
      <w:r w:rsidR="00FF721B">
        <w:t>Creating a Write Access Error Message</w:t>
      </w:r>
    </w:p>
    <w:p w14:paraId="15160E13" w14:textId="52EE915F" w:rsidR="006B2004" w:rsidRDefault="00C72E22" w:rsidP="009E1B9B">
      <w:pPr>
        <w:rPr>
          <w:rFonts w:ascii="Times New Roman" w:hAnsi="Times New Roman" w:cs="Times New Roman"/>
        </w:rPr>
      </w:pPr>
      <w:r>
        <w:rPr>
          <w:rFonts w:ascii="Times New Roman" w:hAnsi="Times New Roman" w:cs="Times New Roman"/>
        </w:rPr>
        <w:t>An authorized user ca</w:t>
      </w:r>
      <w:r w:rsidR="00FF721B">
        <w:rPr>
          <w:rFonts w:ascii="Times New Roman" w:hAnsi="Times New Roman" w:cs="Times New Roman"/>
        </w:rPr>
        <w:t>n create</w:t>
      </w:r>
      <w:r>
        <w:rPr>
          <w:rFonts w:ascii="Times New Roman" w:hAnsi="Times New Roman" w:cs="Times New Roman"/>
        </w:rPr>
        <w:t xml:space="preserve"> a Write Access Error Message at the System and Division levels by accessing the CPRS Write Access Editor option</w:t>
      </w:r>
      <w:r w:rsidR="006B2004">
        <w:rPr>
          <w:rFonts w:ascii="Times New Roman" w:hAnsi="Times New Roman" w:cs="Times New Roman"/>
        </w:rPr>
        <w:t xml:space="preserve">.  </w:t>
      </w:r>
      <w:r w:rsidR="00541E2B">
        <w:rPr>
          <w:rFonts w:ascii="Times New Roman" w:hAnsi="Times New Roman" w:cs="Times New Roman"/>
        </w:rPr>
        <w:t>The error message will</w:t>
      </w:r>
      <w:r w:rsidR="00D847AB">
        <w:rPr>
          <w:rFonts w:ascii="Times New Roman" w:hAnsi="Times New Roman" w:cs="Times New Roman"/>
        </w:rPr>
        <w:t xml:space="preserve"> appear when a </w:t>
      </w:r>
      <w:r w:rsidR="00541E2B">
        <w:rPr>
          <w:rFonts w:ascii="Times New Roman" w:hAnsi="Times New Roman" w:cs="Times New Roman"/>
        </w:rPr>
        <w:t xml:space="preserve">user </w:t>
      </w:r>
      <w:r w:rsidR="00D847AB">
        <w:rPr>
          <w:rFonts w:ascii="Times New Roman" w:hAnsi="Times New Roman" w:cs="Times New Roman"/>
        </w:rPr>
        <w:t>who</w:t>
      </w:r>
      <w:r w:rsidR="006B2004">
        <w:rPr>
          <w:rFonts w:ascii="Times New Roman" w:hAnsi="Times New Roman" w:cs="Times New Roman"/>
        </w:rPr>
        <w:t xml:space="preserve"> cannot access </w:t>
      </w:r>
      <w:r w:rsidR="00D847AB">
        <w:rPr>
          <w:rFonts w:ascii="Times New Roman" w:hAnsi="Times New Roman" w:cs="Times New Roman"/>
        </w:rPr>
        <w:t>a specific functionality attempts to perform a write-access in CPRS</w:t>
      </w:r>
      <w:r w:rsidR="00C245C5">
        <w:rPr>
          <w:rFonts w:ascii="Times New Roman" w:hAnsi="Times New Roman" w:cs="Times New Roman"/>
        </w:rPr>
        <w:t xml:space="preserve">. </w:t>
      </w:r>
    </w:p>
    <w:p w14:paraId="634BE4BD" w14:textId="4E5D9E60" w:rsidR="008229FC" w:rsidRDefault="00C245C5" w:rsidP="008229FC">
      <w:pPr>
        <w:spacing w:after="0"/>
        <w:rPr>
          <w:rFonts w:ascii="Times New Roman" w:hAnsi="Times New Roman" w:cs="Times New Roman"/>
        </w:rPr>
      </w:pPr>
      <w:r>
        <w:rPr>
          <w:rFonts w:ascii="Times New Roman" w:hAnsi="Times New Roman" w:cs="Times New Roman"/>
        </w:rPr>
        <w:t>In the examples below, the CPRS Write Access Error Message is set to “</w:t>
      </w:r>
      <w:r w:rsidR="00067F0B">
        <w:rPr>
          <w:rFonts w:ascii="Times New Roman" w:hAnsi="Times New Roman" w:cs="Times New Roman"/>
        </w:rPr>
        <w:t>Site-Defined Error Message</w:t>
      </w:r>
      <w:r>
        <w:rPr>
          <w:rFonts w:ascii="Times New Roman" w:hAnsi="Times New Roman" w:cs="Times New Roman"/>
        </w:rPr>
        <w:t xml:space="preserve">” for </w:t>
      </w:r>
      <w:bookmarkStart w:id="160" w:name="_Hlk127363191"/>
      <w:r w:rsidR="0039134C">
        <w:rPr>
          <w:rFonts w:ascii="Times New Roman" w:hAnsi="Times New Roman" w:cs="Times New Roman"/>
        </w:rPr>
        <w:t xml:space="preserve">a VAMC </w:t>
      </w:r>
      <w:r w:rsidR="0063152A">
        <w:rPr>
          <w:rFonts w:ascii="Times New Roman" w:hAnsi="Times New Roman" w:cs="Times New Roman"/>
        </w:rPr>
        <w:t>and u</w:t>
      </w:r>
      <w:r w:rsidR="00C456DD">
        <w:rPr>
          <w:rFonts w:ascii="Times New Roman" w:hAnsi="Times New Roman" w:cs="Times New Roman"/>
        </w:rPr>
        <w:t xml:space="preserve">ser </w:t>
      </w:r>
      <w:proofErr w:type="gramStart"/>
      <w:r w:rsidR="00C456DD">
        <w:rPr>
          <w:rFonts w:ascii="Times New Roman" w:hAnsi="Times New Roman" w:cs="Times New Roman"/>
        </w:rPr>
        <w:t>CPRSPROVIDER,</w:t>
      </w:r>
      <w:r w:rsidR="008A3645">
        <w:rPr>
          <w:rFonts w:ascii="Times New Roman" w:hAnsi="Times New Roman" w:cs="Times New Roman"/>
        </w:rPr>
        <w:t>FOUR</w:t>
      </w:r>
      <w:proofErr w:type="gramEnd"/>
      <w:r w:rsidR="00152013">
        <w:rPr>
          <w:rFonts w:ascii="Times New Roman" w:hAnsi="Times New Roman" w:cs="Times New Roman"/>
        </w:rPr>
        <w:t xml:space="preserve"> does not have write-access permissions for </w:t>
      </w:r>
      <w:r w:rsidR="008A3645">
        <w:rPr>
          <w:rFonts w:ascii="Times New Roman" w:hAnsi="Times New Roman" w:cs="Times New Roman"/>
        </w:rPr>
        <w:t xml:space="preserve">Unit Dose medications.  </w:t>
      </w:r>
      <w:bookmarkEnd w:id="160"/>
      <w:r w:rsidR="008A3645">
        <w:rPr>
          <w:rFonts w:ascii="Times New Roman" w:hAnsi="Times New Roman" w:cs="Times New Roman"/>
        </w:rPr>
        <w:t xml:space="preserve">Thus, when </w:t>
      </w:r>
      <w:proofErr w:type="gramStart"/>
      <w:r w:rsidR="008A3645">
        <w:rPr>
          <w:rFonts w:ascii="Times New Roman" w:hAnsi="Times New Roman" w:cs="Times New Roman"/>
        </w:rPr>
        <w:t>CPRSPROVIDER,FOUR</w:t>
      </w:r>
      <w:proofErr w:type="gramEnd"/>
      <w:r w:rsidR="008A3645">
        <w:rPr>
          <w:rFonts w:ascii="Times New Roman" w:hAnsi="Times New Roman" w:cs="Times New Roman"/>
        </w:rPr>
        <w:t xml:space="preserve"> tries to create a Unit Dose order in CPRS, “</w:t>
      </w:r>
      <w:r w:rsidR="00067F0B">
        <w:rPr>
          <w:rFonts w:ascii="Times New Roman" w:hAnsi="Times New Roman" w:cs="Times New Roman"/>
        </w:rPr>
        <w:t xml:space="preserve">Site-Defined Error Message” </w:t>
      </w:r>
      <w:r w:rsidR="008A3645">
        <w:rPr>
          <w:rFonts w:ascii="Times New Roman" w:hAnsi="Times New Roman" w:cs="Times New Roman"/>
        </w:rPr>
        <w:t xml:space="preserve">will display.  </w:t>
      </w:r>
    </w:p>
    <w:p w14:paraId="0C9BF52E" w14:textId="595239F7" w:rsidR="00A0589B" w:rsidRPr="008229FC" w:rsidRDefault="006B2004" w:rsidP="008229FC">
      <w:pPr>
        <w:spacing w:after="0"/>
        <w:rPr>
          <w:rFonts w:ascii="Arial" w:hAnsi="Arial" w:cs="Arial"/>
          <w:b/>
          <w:bCs/>
          <w:sz w:val="20"/>
          <w:szCs w:val="20"/>
        </w:rPr>
      </w:pPr>
      <w:r>
        <w:rPr>
          <w:rFonts w:ascii="Times New Roman" w:hAnsi="Times New Roman" w:cs="Times New Roman"/>
        </w:rPr>
        <w:t xml:space="preserve"> </w:t>
      </w:r>
      <w:r w:rsidR="00D847AB">
        <w:rPr>
          <w:rFonts w:ascii="Times New Roman" w:hAnsi="Times New Roman" w:cs="Times New Roman"/>
        </w:rPr>
        <w:t xml:space="preserve"> </w:t>
      </w:r>
      <w:r>
        <w:rPr>
          <w:rFonts w:ascii="Times New Roman" w:hAnsi="Times New Roman" w:cs="Times New Roman"/>
        </w:rPr>
        <w:br/>
      </w:r>
      <w:r w:rsidR="008229FC" w:rsidRPr="00BB66FF">
        <w:rPr>
          <w:rFonts w:ascii="Arial" w:hAnsi="Arial" w:cs="Arial"/>
          <w:b/>
          <w:bCs/>
          <w:sz w:val="20"/>
          <w:szCs w:val="20"/>
        </w:rPr>
        <w:t>Example of</w:t>
      </w:r>
      <w:r w:rsidR="008229FC">
        <w:rPr>
          <w:rFonts w:ascii="Arial" w:hAnsi="Arial" w:cs="Arial"/>
          <w:b/>
          <w:bCs/>
          <w:sz w:val="20"/>
          <w:szCs w:val="20"/>
        </w:rPr>
        <w:t xml:space="preserve"> Creating a Write Access Error Message</w:t>
      </w:r>
    </w:p>
    <w:p w14:paraId="104ED552"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Write Access Menu &lt;TEST ACCOUNT&gt; Option: </w:t>
      </w:r>
      <w:proofErr w:type="gramStart"/>
      <w:r>
        <w:rPr>
          <w:rFonts w:ascii="r_ansi" w:hAnsi="r_ansi" w:cs="r_ansi"/>
          <w:sz w:val="20"/>
          <w:szCs w:val="20"/>
        </w:rPr>
        <w:t>EP  CPRS</w:t>
      </w:r>
      <w:proofErr w:type="gramEnd"/>
      <w:r>
        <w:rPr>
          <w:rFonts w:ascii="r_ansi" w:hAnsi="r_ansi" w:cs="r_ansi"/>
          <w:sz w:val="20"/>
          <w:szCs w:val="20"/>
        </w:rPr>
        <w:t xml:space="preserve"> Write Access Editor</w:t>
      </w:r>
    </w:p>
    <w:p w14:paraId="3B5A5FC4"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1518A5CB"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Select one of the following:</w:t>
      </w:r>
    </w:p>
    <w:p w14:paraId="3C9876FC" w14:textId="13F18B3F" w:rsidR="006004D1" w:rsidRDefault="006004D1" w:rsidP="0039134C">
      <w:pPr>
        <w:pBdr>
          <w:top w:val="single" w:sz="4" w:space="1" w:color="auto"/>
          <w:left w:val="single" w:sz="4" w:space="1" w:color="auto"/>
          <w:bottom w:val="single" w:sz="4" w:space="1" w:color="auto"/>
          <w:right w:val="single" w:sz="4" w:space="1" w:color="auto"/>
        </w:pBdr>
        <w:tabs>
          <w:tab w:val="center" w:pos="4680"/>
        </w:tabs>
        <w:autoSpaceDE w:val="0"/>
        <w:autoSpaceDN w:val="0"/>
        <w:adjustRightInd w:val="0"/>
        <w:spacing w:after="0" w:line="240" w:lineRule="auto"/>
        <w:rPr>
          <w:rFonts w:ascii="r_ansi" w:hAnsi="r_ansi" w:cs="r_ansi"/>
          <w:sz w:val="20"/>
          <w:szCs w:val="20"/>
        </w:rPr>
      </w:pPr>
    </w:p>
    <w:p w14:paraId="40197398"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         SYSTEM</w:t>
      </w:r>
    </w:p>
    <w:p w14:paraId="2B746417"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         DIVISION</w:t>
      </w:r>
    </w:p>
    <w:p w14:paraId="2B307FFA"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U         USER</w:t>
      </w:r>
    </w:p>
    <w:p w14:paraId="7EAA6771"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6A4F6125"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Enter response: </w:t>
      </w:r>
      <w:proofErr w:type="gramStart"/>
      <w:r>
        <w:rPr>
          <w:rFonts w:ascii="r_ansi" w:hAnsi="r_ansi" w:cs="r_ansi"/>
          <w:sz w:val="20"/>
          <w:szCs w:val="20"/>
        </w:rPr>
        <w:t>DIVISION</w:t>
      </w:r>
      <w:proofErr w:type="gramEnd"/>
    </w:p>
    <w:p w14:paraId="024EB577" w14:textId="4C0AD51A"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INSTITUTION NAME: </w:t>
      </w:r>
      <w:r w:rsidR="0039134C">
        <w:rPr>
          <w:rFonts w:ascii="r_ansi" w:hAnsi="r_ansi" w:cs="r_ansi"/>
          <w:sz w:val="20"/>
          <w:szCs w:val="20"/>
        </w:rPr>
        <w:t>VAMC</w:t>
      </w:r>
      <w:r w:rsidR="00451AA7">
        <w:rPr>
          <w:rFonts w:ascii="r_ansi" w:hAnsi="r_ansi" w:cs="r_ansi"/>
          <w:sz w:val="20"/>
          <w:szCs w:val="20"/>
        </w:rPr>
        <w:t xml:space="preserve"> DIVISION</w:t>
      </w:r>
      <w:r>
        <w:rPr>
          <w:rFonts w:ascii="r_ansi" w:hAnsi="r_ansi" w:cs="r_ansi"/>
          <w:sz w:val="20"/>
          <w:szCs w:val="20"/>
        </w:rPr>
        <w:t xml:space="preserve">  </w:t>
      </w:r>
    </w:p>
    <w:p w14:paraId="209454B9"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CPRS WRITE ACCESS DISPLAY SETTINGS                      </w:t>
      </w:r>
    </w:p>
    <w:p w14:paraId="7583036A" w14:textId="32AF6C7B"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Division: </w:t>
      </w:r>
      <w:r w:rsidR="00451AA7">
        <w:rPr>
          <w:rFonts w:ascii="r_ansi" w:hAnsi="r_ansi" w:cs="r_ansi"/>
          <w:sz w:val="20"/>
          <w:szCs w:val="20"/>
        </w:rPr>
        <w:t>VAMC DIVISION</w:t>
      </w:r>
      <w:r>
        <w:rPr>
          <w:rFonts w:ascii="r_ansi" w:hAnsi="r_ansi" w:cs="r_ansi"/>
          <w:sz w:val="20"/>
          <w:szCs w:val="20"/>
        </w:rPr>
        <w:t xml:space="preserve"> Level Settings -----------</w:t>
      </w:r>
    </w:p>
    <w:p w14:paraId="3E26F1EB"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Write Access Error Message --------------------</w:t>
      </w:r>
    </w:p>
    <w:p w14:paraId="771B9A50"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Value</w:t>
      </w:r>
    </w:p>
    <w:p w14:paraId="78FBD603"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704E211B"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0058F7EE"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Tabs Write Access ------------------------</w:t>
      </w:r>
    </w:p>
    <w:p w14:paraId="702C2752"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68ED6807"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76BCCAB4"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Meds                              No</w:t>
      </w:r>
    </w:p>
    <w:p w14:paraId="43B94663"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35CE2C7E"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Other Action Write Access --------------------</w:t>
      </w:r>
    </w:p>
    <w:p w14:paraId="418DA029"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71461C2F"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29B4285E"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7F7D6A32"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Orders Tab Write Access ---------------------</w:t>
      </w:r>
    </w:p>
    <w:p w14:paraId="09600E62"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45146FC9"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3C1155F9" w14:textId="06C0445F"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w:t>
      </w:r>
    </w:p>
    <w:p w14:paraId="001C1724"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50B05FD9" w14:textId="13CF36B2"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Setting CPRS Write Access Error </w:t>
      </w:r>
      <w:proofErr w:type="gramStart"/>
      <w:r>
        <w:rPr>
          <w:rFonts w:ascii="r_ansi" w:hAnsi="r_ansi" w:cs="r_ansi"/>
          <w:sz w:val="20"/>
          <w:szCs w:val="20"/>
        </w:rPr>
        <w:t>Msg  for</w:t>
      </w:r>
      <w:proofErr w:type="gramEnd"/>
      <w:r>
        <w:rPr>
          <w:rFonts w:ascii="r_ansi" w:hAnsi="r_ansi" w:cs="r_ansi"/>
          <w:sz w:val="20"/>
          <w:szCs w:val="20"/>
        </w:rPr>
        <w:t xml:space="preserve"> Division: </w:t>
      </w:r>
      <w:r w:rsidR="00AD4B8A">
        <w:rPr>
          <w:rFonts w:ascii="r_ansi" w:hAnsi="r_ansi" w:cs="r_ansi"/>
          <w:sz w:val="20"/>
          <w:szCs w:val="20"/>
        </w:rPr>
        <w:t>VAMC DIVISION</w:t>
      </w:r>
      <w:r>
        <w:rPr>
          <w:rFonts w:ascii="r_ansi" w:hAnsi="r_ansi" w:cs="r_ansi"/>
          <w:sz w:val="20"/>
          <w:szCs w:val="20"/>
        </w:rPr>
        <w:t xml:space="preserve"> </w:t>
      </w:r>
    </w:p>
    <w:p w14:paraId="1959E246"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284A6282" w14:textId="0717DF6C"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Value: </w:t>
      </w:r>
      <w:r w:rsidR="00F90814">
        <w:rPr>
          <w:rFonts w:ascii="r_ansi" w:hAnsi="r_ansi" w:cs="r_ansi"/>
          <w:sz w:val="20"/>
          <w:szCs w:val="20"/>
        </w:rPr>
        <w:t>Site-Defined Error Message</w:t>
      </w:r>
      <w:r>
        <w:rPr>
          <w:rFonts w:ascii="r_ansi" w:hAnsi="r_ansi" w:cs="r_ansi"/>
          <w:sz w:val="20"/>
          <w:szCs w:val="20"/>
        </w:rPr>
        <w:t>.</w:t>
      </w:r>
    </w:p>
    <w:p w14:paraId="48B1EF37"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6D32F096" w14:textId="67EEEC0A"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Setting CPRS Tabs Write </w:t>
      </w:r>
      <w:proofErr w:type="gramStart"/>
      <w:r>
        <w:rPr>
          <w:rFonts w:ascii="r_ansi" w:hAnsi="r_ansi" w:cs="r_ansi"/>
          <w:sz w:val="20"/>
          <w:szCs w:val="20"/>
        </w:rPr>
        <w:t>Access  for</w:t>
      </w:r>
      <w:proofErr w:type="gramEnd"/>
      <w:r>
        <w:rPr>
          <w:rFonts w:ascii="r_ansi" w:hAnsi="r_ansi" w:cs="r_ansi"/>
          <w:sz w:val="20"/>
          <w:szCs w:val="20"/>
        </w:rPr>
        <w:t xml:space="preserve"> Division: </w:t>
      </w:r>
      <w:r w:rsidR="00AD4B8A">
        <w:rPr>
          <w:rFonts w:ascii="r_ansi" w:hAnsi="r_ansi" w:cs="r_ansi"/>
          <w:sz w:val="20"/>
          <w:szCs w:val="20"/>
        </w:rPr>
        <w:t>VAMC DIVISION</w:t>
      </w:r>
      <w:r>
        <w:rPr>
          <w:rFonts w:ascii="r_ansi" w:hAnsi="r_ansi" w:cs="r_ansi"/>
          <w:sz w:val="20"/>
          <w:szCs w:val="20"/>
        </w:rPr>
        <w:t xml:space="preserve"> </w:t>
      </w:r>
    </w:p>
    <w:p w14:paraId="5644A200"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Instance: </w:t>
      </w:r>
    </w:p>
    <w:p w14:paraId="2207CF6A"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20ACE130" w14:textId="3911C232"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Setting CPRS Other Write </w:t>
      </w:r>
      <w:proofErr w:type="gramStart"/>
      <w:r>
        <w:rPr>
          <w:rFonts w:ascii="r_ansi" w:hAnsi="r_ansi" w:cs="r_ansi"/>
          <w:sz w:val="20"/>
          <w:szCs w:val="20"/>
        </w:rPr>
        <w:t>Access  for</w:t>
      </w:r>
      <w:proofErr w:type="gramEnd"/>
      <w:r>
        <w:rPr>
          <w:rFonts w:ascii="r_ansi" w:hAnsi="r_ansi" w:cs="r_ansi"/>
          <w:sz w:val="20"/>
          <w:szCs w:val="20"/>
        </w:rPr>
        <w:t xml:space="preserve"> Division: </w:t>
      </w:r>
      <w:r w:rsidR="00AD4B8A">
        <w:rPr>
          <w:rFonts w:ascii="r_ansi" w:hAnsi="r_ansi" w:cs="r_ansi"/>
          <w:sz w:val="20"/>
          <w:szCs w:val="20"/>
        </w:rPr>
        <w:t>VAMC DIVISION</w:t>
      </w:r>
      <w:r>
        <w:rPr>
          <w:rFonts w:ascii="r_ansi" w:hAnsi="r_ansi" w:cs="r_ansi"/>
          <w:sz w:val="20"/>
          <w:szCs w:val="20"/>
        </w:rPr>
        <w:t xml:space="preserve"> </w:t>
      </w:r>
    </w:p>
    <w:p w14:paraId="2347B373"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Instance: </w:t>
      </w:r>
    </w:p>
    <w:p w14:paraId="10BC016C"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178F3A05" w14:textId="53B3E423"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Setting CPRS Orders Tab Write </w:t>
      </w:r>
      <w:proofErr w:type="gramStart"/>
      <w:r>
        <w:rPr>
          <w:rFonts w:ascii="r_ansi" w:hAnsi="r_ansi" w:cs="r_ansi"/>
          <w:sz w:val="20"/>
          <w:szCs w:val="20"/>
        </w:rPr>
        <w:t>Access  for</w:t>
      </w:r>
      <w:proofErr w:type="gramEnd"/>
      <w:r>
        <w:rPr>
          <w:rFonts w:ascii="r_ansi" w:hAnsi="r_ansi" w:cs="r_ansi"/>
          <w:sz w:val="20"/>
          <w:szCs w:val="20"/>
        </w:rPr>
        <w:t xml:space="preserve"> Division: </w:t>
      </w:r>
      <w:r w:rsidR="009139DD">
        <w:rPr>
          <w:rFonts w:ascii="r_ansi" w:hAnsi="r_ansi" w:cs="r_ansi"/>
          <w:sz w:val="20"/>
          <w:szCs w:val="20"/>
        </w:rPr>
        <w:t>VAMC DIVISION</w:t>
      </w:r>
    </w:p>
    <w:p w14:paraId="6CB1849E"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Instance: </w:t>
      </w:r>
    </w:p>
    <w:p w14:paraId="71398114"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CPRS WRITE ACCESS DISPLAY SETTINGS                      </w:t>
      </w:r>
    </w:p>
    <w:p w14:paraId="4619DAD2" w14:textId="3A02445A"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Division: </w:t>
      </w:r>
      <w:r w:rsidR="009139DD">
        <w:rPr>
          <w:rFonts w:ascii="r_ansi" w:hAnsi="r_ansi" w:cs="r_ansi"/>
          <w:sz w:val="20"/>
          <w:szCs w:val="20"/>
        </w:rPr>
        <w:t>VAMC DIVISION</w:t>
      </w:r>
      <w:r>
        <w:rPr>
          <w:rFonts w:ascii="r_ansi" w:hAnsi="r_ansi" w:cs="r_ansi"/>
          <w:sz w:val="20"/>
          <w:szCs w:val="20"/>
        </w:rPr>
        <w:t xml:space="preserve"> Level Settings -----------</w:t>
      </w:r>
    </w:p>
    <w:p w14:paraId="68EC7C2F"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Write Access Error Message --------------------</w:t>
      </w:r>
    </w:p>
    <w:p w14:paraId="5365055E"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Value</w:t>
      </w:r>
    </w:p>
    <w:p w14:paraId="658BCF5F"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609C4786" w14:textId="242431C5"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00AD4B8A">
        <w:rPr>
          <w:rFonts w:ascii="r_ansi" w:hAnsi="r_ansi" w:cs="r_ansi"/>
          <w:sz w:val="20"/>
          <w:szCs w:val="20"/>
        </w:rPr>
        <w:t>Site-Defined Error Message.</w:t>
      </w:r>
    </w:p>
    <w:p w14:paraId="6670CF78"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10D42F19"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Tabs Write Access ------------------------</w:t>
      </w:r>
    </w:p>
    <w:p w14:paraId="371F9944"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52478E9C"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1E36C666"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Meds                              No</w:t>
      </w:r>
    </w:p>
    <w:p w14:paraId="3665F4B9"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006A237E"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Other Action Write Access --------------------</w:t>
      </w:r>
    </w:p>
    <w:p w14:paraId="02E05ACA"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7407ABD5"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6557F569"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p>
    <w:p w14:paraId="7A6EA55E"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Orders Tab Write Access ---------------------</w:t>
      </w:r>
    </w:p>
    <w:p w14:paraId="01CAFA64"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62F48FE3" w14:textId="77777777" w:rsidR="006004D1" w:rsidRDefault="006004D1" w:rsidP="006004D1">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2559DEEF" w14:textId="1660862C" w:rsidR="00536F5D" w:rsidRDefault="006004D1" w:rsidP="00DB562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lastRenderedPageBreak/>
        <w:t>-----------------------------------------------------------------------------</w:t>
      </w:r>
    </w:p>
    <w:p w14:paraId="02813723" w14:textId="77777777" w:rsidR="00536F5D" w:rsidRDefault="00536F5D" w:rsidP="00CB26E7">
      <w:pPr>
        <w:autoSpaceDE w:val="0"/>
        <w:autoSpaceDN w:val="0"/>
        <w:adjustRightInd w:val="0"/>
        <w:spacing w:after="0" w:line="240" w:lineRule="auto"/>
        <w:rPr>
          <w:rFonts w:ascii="r_ansi" w:hAnsi="r_ansi" w:cs="r_ansi"/>
          <w:sz w:val="20"/>
          <w:szCs w:val="20"/>
        </w:rPr>
      </w:pPr>
    </w:p>
    <w:p w14:paraId="644B7671" w14:textId="77777777" w:rsidR="001838F6" w:rsidRDefault="001838F6" w:rsidP="00CB26E7">
      <w:pPr>
        <w:autoSpaceDE w:val="0"/>
        <w:autoSpaceDN w:val="0"/>
        <w:adjustRightInd w:val="0"/>
        <w:spacing w:after="0" w:line="240" w:lineRule="auto"/>
        <w:rPr>
          <w:rFonts w:ascii="Arial" w:hAnsi="Arial" w:cs="Arial"/>
          <w:b/>
          <w:bCs/>
          <w:sz w:val="20"/>
          <w:szCs w:val="20"/>
        </w:rPr>
      </w:pPr>
    </w:p>
    <w:p w14:paraId="2D50B221" w14:textId="017E45E1" w:rsidR="001A6349" w:rsidRPr="009E1B9B" w:rsidRDefault="00536F5D" w:rsidP="00CB26E7">
      <w:pPr>
        <w:autoSpaceDE w:val="0"/>
        <w:autoSpaceDN w:val="0"/>
        <w:adjustRightInd w:val="0"/>
        <w:spacing w:after="0" w:line="240" w:lineRule="auto"/>
        <w:rPr>
          <w:rFonts w:ascii="Times New Roman" w:hAnsi="Times New Roman" w:cs="Times New Roman"/>
        </w:rPr>
      </w:pPr>
      <w:r w:rsidRPr="00BB66FF">
        <w:rPr>
          <w:rFonts w:ascii="Arial" w:hAnsi="Arial" w:cs="Arial"/>
          <w:b/>
          <w:bCs/>
          <w:sz w:val="20"/>
          <w:szCs w:val="20"/>
        </w:rPr>
        <w:t>Example</w:t>
      </w:r>
      <w:r w:rsidR="00987DB6">
        <w:rPr>
          <w:rFonts w:ascii="Arial" w:hAnsi="Arial" w:cs="Arial"/>
          <w:b/>
          <w:bCs/>
          <w:sz w:val="20"/>
          <w:szCs w:val="20"/>
        </w:rPr>
        <w:t xml:space="preserve"> of a User Who Does Not Have Write Access to Unit Dose</w:t>
      </w:r>
      <w:r w:rsidR="007400C7">
        <w:rPr>
          <w:rFonts w:ascii="Arial" w:hAnsi="Arial" w:cs="Arial"/>
          <w:b/>
          <w:bCs/>
          <w:sz w:val="20"/>
          <w:szCs w:val="20"/>
        </w:rPr>
        <w:t xml:space="preserve"> Medication </w:t>
      </w:r>
      <w:r w:rsidR="00987DB6">
        <w:rPr>
          <w:rFonts w:ascii="Arial" w:hAnsi="Arial" w:cs="Arial"/>
          <w:b/>
          <w:bCs/>
          <w:sz w:val="20"/>
          <w:szCs w:val="20"/>
        </w:rPr>
        <w:t>Orders</w:t>
      </w:r>
      <w:r w:rsidR="00CB26E7">
        <w:rPr>
          <w:rFonts w:ascii="r_ansi" w:hAnsi="r_ansi" w:cs="r_ansi"/>
          <w:sz w:val="20"/>
          <w:szCs w:val="20"/>
        </w:rPr>
        <w:t xml:space="preserve"> </w:t>
      </w:r>
    </w:p>
    <w:p w14:paraId="155EFE05"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Write Access Menu &lt;TEST ACCOUNT&gt; Option: </w:t>
      </w:r>
      <w:proofErr w:type="gramStart"/>
      <w:r>
        <w:rPr>
          <w:rFonts w:ascii="r_ansi" w:hAnsi="r_ansi" w:cs="r_ansi"/>
          <w:sz w:val="20"/>
          <w:szCs w:val="20"/>
        </w:rPr>
        <w:t>EP  CPRS</w:t>
      </w:r>
      <w:proofErr w:type="gramEnd"/>
      <w:r>
        <w:rPr>
          <w:rFonts w:ascii="r_ansi" w:hAnsi="r_ansi" w:cs="r_ansi"/>
          <w:sz w:val="20"/>
          <w:szCs w:val="20"/>
        </w:rPr>
        <w:t xml:space="preserve"> Write Access Editor</w:t>
      </w:r>
    </w:p>
    <w:p w14:paraId="7843B026"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p>
    <w:p w14:paraId="57C993B2"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Select one of the following:</w:t>
      </w:r>
    </w:p>
    <w:p w14:paraId="42B53954" w14:textId="7CF3DC85"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p>
    <w:p w14:paraId="3D651F10"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         SYSTEM</w:t>
      </w:r>
    </w:p>
    <w:p w14:paraId="6B657097"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         DIVISION</w:t>
      </w:r>
    </w:p>
    <w:p w14:paraId="2D9D5182"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U         USER</w:t>
      </w:r>
    </w:p>
    <w:p w14:paraId="074CBD6C"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p>
    <w:p w14:paraId="260B9FDE"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Enter response: </w:t>
      </w:r>
      <w:proofErr w:type="gramStart"/>
      <w:r>
        <w:rPr>
          <w:rFonts w:ascii="r_ansi" w:hAnsi="r_ansi" w:cs="r_ansi"/>
          <w:sz w:val="20"/>
          <w:szCs w:val="20"/>
        </w:rPr>
        <w:t>USER</w:t>
      </w:r>
      <w:proofErr w:type="gramEnd"/>
    </w:p>
    <w:p w14:paraId="2700D401"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NEW PERSON NAME: </w:t>
      </w:r>
      <w:proofErr w:type="gramStart"/>
      <w:r>
        <w:rPr>
          <w:rFonts w:ascii="r_ansi" w:hAnsi="r_ansi" w:cs="r_ansi"/>
          <w:sz w:val="20"/>
          <w:szCs w:val="20"/>
        </w:rPr>
        <w:t>CPRSPROVIDER,FOUR</w:t>
      </w:r>
      <w:proofErr w:type="gramEnd"/>
      <w:r>
        <w:rPr>
          <w:rFonts w:ascii="r_ansi" w:hAnsi="r_ansi" w:cs="r_ansi"/>
          <w:sz w:val="20"/>
          <w:szCs w:val="20"/>
        </w:rPr>
        <w:t xml:space="preserve">               192       OI&amp;T STAFF</w:t>
      </w:r>
      <w:r>
        <w:rPr>
          <w:rFonts w:ascii="r_ansi" w:hAnsi="r_ansi" w:cs="r_ansi"/>
          <w:sz w:val="20"/>
          <w:szCs w:val="20"/>
        </w:rPr>
        <w:br/>
        <w:t xml:space="preserve">  </w:t>
      </w:r>
    </w:p>
    <w:p w14:paraId="65D1E15C"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CPRS WRITE ACCESS DISPLAY SETTINGS                      </w:t>
      </w:r>
    </w:p>
    <w:p w14:paraId="3FBF6CB3"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User: </w:t>
      </w:r>
      <w:proofErr w:type="gramStart"/>
      <w:r>
        <w:rPr>
          <w:rFonts w:ascii="r_ansi" w:hAnsi="r_ansi" w:cs="r_ansi"/>
          <w:sz w:val="20"/>
          <w:szCs w:val="20"/>
        </w:rPr>
        <w:t>CPRSPROVIDER,FOUR</w:t>
      </w:r>
      <w:proofErr w:type="gramEnd"/>
      <w:r>
        <w:rPr>
          <w:rFonts w:ascii="r_ansi" w:hAnsi="r_ansi" w:cs="r_ansi"/>
          <w:sz w:val="20"/>
          <w:szCs w:val="20"/>
        </w:rPr>
        <w:t xml:space="preserve"> Level Settings ------------------</w:t>
      </w:r>
    </w:p>
    <w:p w14:paraId="2DB9E68C"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Tabs Write Access ------------------------</w:t>
      </w:r>
    </w:p>
    <w:p w14:paraId="4FCE4254"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36D37692"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697881A6"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Meds                              Yes</w:t>
      </w:r>
    </w:p>
    <w:p w14:paraId="4F12A980"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Notes                             No</w:t>
      </w:r>
    </w:p>
    <w:p w14:paraId="19FD786E"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Orders                            Yes</w:t>
      </w:r>
    </w:p>
    <w:p w14:paraId="2C01E123"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p>
    <w:p w14:paraId="5F26D900"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Other Action Write Access --------------------</w:t>
      </w:r>
    </w:p>
    <w:p w14:paraId="705FB44E"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22951657"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4C86C0C6"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Encounters                        No</w:t>
      </w:r>
    </w:p>
    <w:p w14:paraId="689E5C78"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p>
    <w:p w14:paraId="1E4E610E"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 CPRS Orders Tab Write Access ---------------------</w:t>
      </w:r>
    </w:p>
    <w:p w14:paraId="3FEE1A6C"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Type                             Value</w:t>
      </w:r>
    </w:p>
    <w:p w14:paraId="2C786DE3"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p>
    <w:p w14:paraId="231C7056"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UNIT DOSE MEDICATIONS             No</w:t>
      </w:r>
    </w:p>
    <w:p w14:paraId="150E690A" w14:textId="77777777" w:rsidR="00C06EC8" w:rsidRDefault="00C06EC8" w:rsidP="00C06E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r_ansi" w:hAnsi="r_ansi" w:cs="r_ansi"/>
          <w:sz w:val="20"/>
          <w:szCs w:val="20"/>
        </w:rPr>
      </w:pPr>
      <w:r>
        <w:rPr>
          <w:rFonts w:ascii="r_ansi" w:hAnsi="r_ansi" w:cs="r_ansi"/>
          <w:sz w:val="20"/>
          <w:szCs w:val="20"/>
        </w:rPr>
        <w:t>-------------------------------------------------------------------------------</w:t>
      </w:r>
    </w:p>
    <w:p w14:paraId="1144DC17" w14:textId="77777777" w:rsidR="00193EAF" w:rsidRDefault="00193EAF" w:rsidP="00193EAF">
      <w:pPr>
        <w:pStyle w:val="Heading5"/>
      </w:pPr>
    </w:p>
    <w:p w14:paraId="5EDB5573" w14:textId="1C8E3AE8" w:rsidR="000A208F" w:rsidRDefault="000A208F" w:rsidP="00D13E1F">
      <w:pPr>
        <w:pStyle w:val="Heading4"/>
      </w:pPr>
      <w:r>
        <w:t>Order Menu Management</w:t>
      </w:r>
    </w:p>
    <w:tbl>
      <w:tblPr>
        <w:tblStyle w:val="TableGrid"/>
        <w:tblW w:w="0" w:type="auto"/>
        <w:tblLook w:val="04A0" w:firstRow="1" w:lastRow="0" w:firstColumn="1" w:lastColumn="0" w:noHBand="0" w:noVBand="1"/>
      </w:tblPr>
      <w:tblGrid>
        <w:gridCol w:w="2245"/>
        <w:gridCol w:w="2430"/>
        <w:gridCol w:w="4675"/>
      </w:tblGrid>
      <w:tr w:rsidR="00CA705C" w:rsidRPr="00285A53" w14:paraId="60312669" w14:textId="77777777" w:rsidTr="001009F6">
        <w:trPr>
          <w:tblHeader/>
        </w:trPr>
        <w:tc>
          <w:tcPr>
            <w:tcW w:w="2245" w:type="dxa"/>
            <w:shd w:val="clear" w:color="auto" w:fill="D0CECE" w:themeFill="background2" w:themeFillShade="E6"/>
          </w:tcPr>
          <w:p w14:paraId="634C974A" w14:textId="1C20559C" w:rsidR="00CA705C" w:rsidRPr="001009F6" w:rsidRDefault="00034D5C" w:rsidP="000A208F">
            <w:pPr>
              <w:rPr>
                <w:rFonts w:ascii="Arial" w:eastAsia="Times New Roman" w:hAnsi="Arial" w:cs="Arial"/>
                <w:b/>
                <w:bCs/>
                <w:sz w:val="20"/>
                <w:szCs w:val="20"/>
              </w:rPr>
            </w:pPr>
            <w:r w:rsidRPr="001009F6">
              <w:rPr>
                <w:rFonts w:ascii="Arial" w:eastAsia="Times New Roman" w:hAnsi="Arial" w:cs="Arial"/>
                <w:b/>
                <w:bCs/>
                <w:sz w:val="20"/>
                <w:szCs w:val="20"/>
              </w:rPr>
              <w:t>Menu Text</w:t>
            </w:r>
          </w:p>
        </w:tc>
        <w:tc>
          <w:tcPr>
            <w:tcW w:w="2430" w:type="dxa"/>
            <w:shd w:val="clear" w:color="auto" w:fill="D0CECE" w:themeFill="background2" w:themeFillShade="E6"/>
          </w:tcPr>
          <w:p w14:paraId="0C54CE46" w14:textId="7200C23B" w:rsidR="00CA705C" w:rsidRPr="001009F6" w:rsidRDefault="00034D5C" w:rsidP="000A208F">
            <w:pPr>
              <w:rPr>
                <w:rFonts w:ascii="Arial" w:eastAsia="Times New Roman" w:hAnsi="Arial" w:cs="Arial"/>
                <w:b/>
                <w:bCs/>
                <w:sz w:val="20"/>
                <w:szCs w:val="20"/>
              </w:rPr>
            </w:pPr>
            <w:r w:rsidRPr="001009F6">
              <w:rPr>
                <w:rFonts w:ascii="Arial" w:eastAsia="Times New Roman" w:hAnsi="Arial" w:cs="Arial"/>
                <w:b/>
                <w:bCs/>
                <w:sz w:val="20"/>
                <w:szCs w:val="20"/>
              </w:rPr>
              <w:t>Option Name</w:t>
            </w:r>
          </w:p>
        </w:tc>
        <w:tc>
          <w:tcPr>
            <w:tcW w:w="4675" w:type="dxa"/>
            <w:shd w:val="clear" w:color="auto" w:fill="D0CECE" w:themeFill="background2" w:themeFillShade="E6"/>
          </w:tcPr>
          <w:p w14:paraId="2C7A057C" w14:textId="1ACA3BD9" w:rsidR="00CA705C" w:rsidRPr="001009F6" w:rsidRDefault="00034D5C" w:rsidP="000A208F">
            <w:pPr>
              <w:rPr>
                <w:rFonts w:ascii="Arial" w:hAnsi="Arial" w:cs="Arial"/>
                <w:b/>
                <w:bCs/>
                <w:sz w:val="20"/>
                <w:szCs w:val="20"/>
              </w:rPr>
            </w:pPr>
            <w:r w:rsidRPr="001009F6">
              <w:rPr>
                <w:rFonts w:ascii="Arial" w:hAnsi="Arial" w:cs="Arial"/>
                <w:b/>
                <w:bCs/>
                <w:sz w:val="20"/>
                <w:szCs w:val="20"/>
              </w:rPr>
              <w:t>Description</w:t>
            </w:r>
          </w:p>
        </w:tc>
      </w:tr>
      <w:tr w:rsidR="000A208F" w:rsidRPr="00285A53" w14:paraId="56EFEF59" w14:textId="77777777" w:rsidTr="0072303D">
        <w:tc>
          <w:tcPr>
            <w:tcW w:w="2245" w:type="dxa"/>
          </w:tcPr>
          <w:p w14:paraId="2F341A0C" w14:textId="340BA082" w:rsidR="000A208F" w:rsidRPr="00285A53" w:rsidRDefault="002F0D37" w:rsidP="000A208F">
            <w:pPr>
              <w:rPr>
                <w:rFonts w:ascii="Arial" w:hAnsi="Arial" w:cs="Arial"/>
                <w:sz w:val="20"/>
                <w:szCs w:val="20"/>
              </w:rPr>
            </w:pPr>
            <w:r w:rsidRPr="00285A53">
              <w:rPr>
                <w:rFonts w:ascii="Arial" w:eastAsia="Times New Roman" w:hAnsi="Arial" w:cs="Arial"/>
                <w:sz w:val="20"/>
                <w:szCs w:val="20"/>
              </w:rPr>
              <w:t>Manage orderable items</w:t>
            </w:r>
          </w:p>
        </w:tc>
        <w:tc>
          <w:tcPr>
            <w:tcW w:w="2430" w:type="dxa"/>
          </w:tcPr>
          <w:p w14:paraId="7CD81486" w14:textId="02ACA391" w:rsidR="000A208F" w:rsidRPr="00285A53" w:rsidRDefault="002F0D37" w:rsidP="000A208F">
            <w:pPr>
              <w:rPr>
                <w:rFonts w:ascii="Arial" w:hAnsi="Arial" w:cs="Arial"/>
                <w:sz w:val="20"/>
                <w:szCs w:val="20"/>
              </w:rPr>
            </w:pPr>
            <w:r w:rsidRPr="00285A53">
              <w:rPr>
                <w:rFonts w:ascii="Arial" w:eastAsia="Times New Roman" w:hAnsi="Arial" w:cs="Arial"/>
                <w:sz w:val="20"/>
                <w:szCs w:val="20"/>
              </w:rPr>
              <w:t>ORCM ORDERABLES MENU</w:t>
            </w:r>
          </w:p>
        </w:tc>
        <w:tc>
          <w:tcPr>
            <w:tcW w:w="4675" w:type="dxa"/>
          </w:tcPr>
          <w:p w14:paraId="0898548A" w14:textId="5C90A2DB" w:rsidR="000A208F" w:rsidRPr="00285A53" w:rsidRDefault="00CF786E" w:rsidP="00CF786E">
            <w:pPr>
              <w:rPr>
                <w:rFonts w:ascii="Arial" w:hAnsi="Arial" w:cs="Arial"/>
                <w:sz w:val="20"/>
                <w:szCs w:val="20"/>
              </w:rPr>
            </w:pPr>
            <w:r w:rsidRPr="00CF786E">
              <w:rPr>
                <w:rFonts w:ascii="Arial" w:hAnsi="Arial" w:cs="Arial"/>
                <w:sz w:val="20"/>
                <w:szCs w:val="20"/>
              </w:rPr>
              <w:t>This menu contains the options that facilitate entry and edit of orderable</w:t>
            </w:r>
            <w:r>
              <w:rPr>
                <w:rFonts w:ascii="Arial" w:hAnsi="Arial" w:cs="Arial"/>
                <w:sz w:val="20"/>
                <w:szCs w:val="20"/>
              </w:rPr>
              <w:t xml:space="preserve"> </w:t>
            </w:r>
            <w:r w:rsidRPr="00CF786E">
              <w:rPr>
                <w:rFonts w:ascii="Arial" w:hAnsi="Arial" w:cs="Arial"/>
                <w:sz w:val="20"/>
                <w:szCs w:val="20"/>
              </w:rPr>
              <w:t xml:space="preserve">items for use in order dialogs and quick orders. </w:t>
            </w:r>
          </w:p>
        </w:tc>
      </w:tr>
      <w:tr w:rsidR="000A208F" w:rsidRPr="00285A53" w14:paraId="1EBDE507" w14:textId="77777777" w:rsidTr="0072303D">
        <w:tc>
          <w:tcPr>
            <w:tcW w:w="2245" w:type="dxa"/>
          </w:tcPr>
          <w:p w14:paraId="4DBE1288" w14:textId="7B5AFAA2" w:rsidR="000A208F" w:rsidRPr="00285A53" w:rsidRDefault="002F0D37" w:rsidP="000A208F">
            <w:pPr>
              <w:rPr>
                <w:rFonts w:ascii="Arial" w:hAnsi="Arial" w:cs="Arial"/>
                <w:sz w:val="20"/>
                <w:szCs w:val="20"/>
              </w:rPr>
            </w:pPr>
            <w:r w:rsidRPr="00285A53">
              <w:rPr>
                <w:rFonts w:ascii="Arial" w:eastAsia="Times New Roman" w:hAnsi="Arial" w:cs="Arial"/>
                <w:sz w:val="20"/>
                <w:szCs w:val="20"/>
              </w:rPr>
              <w:t>Enter/edit prompts</w:t>
            </w:r>
          </w:p>
        </w:tc>
        <w:tc>
          <w:tcPr>
            <w:tcW w:w="2430" w:type="dxa"/>
          </w:tcPr>
          <w:p w14:paraId="0FD9C626" w14:textId="53A851E7" w:rsidR="000A208F" w:rsidRPr="00285A53" w:rsidRDefault="002F0D37" w:rsidP="000A208F">
            <w:pPr>
              <w:rPr>
                <w:rFonts w:ascii="Arial" w:hAnsi="Arial" w:cs="Arial"/>
                <w:sz w:val="20"/>
                <w:szCs w:val="20"/>
              </w:rPr>
            </w:pPr>
            <w:r w:rsidRPr="00285A53">
              <w:rPr>
                <w:rFonts w:ascii="Arial" w:eastAsia="Times New Roman" w:hAnsi="Arial" w:cs="Arial"/>
                <w:sz w:val="20"/>
                <w:szCs w:val="20"/>
              </w:rPr>
              <w:t>ORCM PROMPTS</w:t>
            </w:r>
          </w:p>
        </w:tc>
        <w:tc>
          <w:tcPr>
            <w:tcW w:w="4675" w:type="dxa"/>
          </w:tcPr>
          <w:p w14:paraId="30935202" w14:textId="64F4EDB2" w:rsidR="000A208F" w:rsidRPr="00285A53" w:rsidRDefault="00CB40B0" w:rsidP="000A208F">
            <w:pPr>
              <w:rPr>
                <w:rFonts w:ascii="Arial" w:hAnsi="Arial" w:cs="Arial"/>
                <w:sz w:val="20"/>
                <w:szCs w:val="20"/>
              </w:rPr>
            </w:pPr>
            <w:r w:rsidRPr="00CB40B0">
              <w:rPr>
                <w:rFonts w:ascii="Arial" w:hAnsi="Arial" w:cs="Arial"/>
                <w:sz w:val="20"/>
                <w:szCs w:val="20"/>
              </w:rPr>
              <w:t>This option lets you create or change prompts for generic order dialogs</w:t>
            </w:r>
            <w:r>
              <w:rPr>
                <w:rFonts w:ascii="Arial" w:hAnsi="Arial" w:cs="Arial"/>
                <w:sz w:val="20"/>
                <w:szCs w:val="20"/>
              </w:rPr>
              <w:t>.</w:t>
            </w:r>
            <w:r w:rsidRPr="00CB40B0">
              <w:rPr>
                <w:rFonts w:ascii="Arial" w:hAnsi="Arial" w:cs="Arial"/>
                <w:sz w:val="20"/>
                <w:szCs w:val="20"/>
              </w:rPr>
              <w:t xml:space="preserve"> </w:t>
            </w:r>
          </w:p>
        </w:tc>
      </w:tr>
      <w:tr w:rsidR="000A208F" w:rsidRPr="00285A53" w14:paraId="1B115D20" w14:textId="77777777" w:rsidTr="0072303D">
        <w:tc>
          <w:tcPr>
            <w:tcW w:w="2245" w:type="dxa"/>
          </w:tcPr>
          <w:p w14:paraId="76081043" w14:textId="745EDC6C" w:rsidR="000A208F" w:rsidRPr="00285A53" w:rsidRDefault="002F0D37" w:rsidP="000A208F">
            <w:pPr>
              <w:rPr>
                <w:rFonts w:ascii="Arial" w:hAnsi="Arial" w:cs="Arial"/>
                <w:sz w:val="20"/>
                <w:szCs w:val="20"/>
              </w:rPr>
            </w:pPr>
            <w:r w:rsidRPr="00285A53">
              <w:rPr>
                <w:rFonts w:ascii="Arial" w:eastAsia="Times New Roman" w:hAnsi="Arial" w:cs="Arial"/>
                <w:sz w:val="20"/>
                <w:szCs w:val="20"/>
              </w:rPr>
              <w:t>Enter/edit generic orders</w:t>
            </w:r>
          </w:p>
        </w:tc>
        <w:tc>
          <w:tcPr>
            <w:tcW w:w="2430" w:type="dxa"/>
          </w:tcPr>
          <w:p w14:paraId="2E64C890" w14:textId="2F769C81" w:rsidR="000A208F" w:rsidRPr="00285A53" w:rsidRDefault="002F0D37" w:rsidP="000A208F">
            <w:pPr>
              <w:rPr>
                <w:rFonts w:ascii="Arial" w:hAnsi="Arial" w:cs="Arial"/>
                <w:sz w:val="20"/>
                <w:szCs w:val="20"/>
              </w:rPr>
            </w:pPr>
            <w:r w:rsidRPr="00285A53">
              <w:rPr>
                <w:rFonts w:ascii="Arial" w:eastAsia="Times New Roman" w:hAnsi="Arial" w:cs="Arial"/>
                <w:sz w:val="20"/>
                <w:szCs w:val="20"/>
              </w:rPr>
              <w:t>ORCM ORDERS</w:t>
            </w:r>
          </w:p>
        </w:tc>
        <w:tc>
          <w:tcPr>
            <w:tcW w:w="4675" w:type="dxa"/>
          </w:tcPr>
          <w:p w14:paraId="6B6EF747" w14:textId="130CEAB3" w:rsidR="000A208F" w:rsidRPr="00285A53" w:rsidRDefault="00C13148" w:rsidP="00C13148">
            <w:pPr>
              <w:rPr>
                <w:rFonts w:ascii="Arial" w:hAnsi="Arial" w:cs="Arial"/>
                <w:sz w:val="20"/>
                <w:szCs w:val="20"/>
              </w:rPr>
            </w:pPr>
            <w:r w:rsidRPr="00C13148">
              <w:rPr>
                <w:rFonts w:ascii="Arial" w:hAnsi="Arial" w:cs="Arial"/>
                <w:sz w:val="20"/>
                <w:szCs w:val="20"/>
              </w:rPr>
              <w:t>This option lets you create or change generic text orders that may be placed</w:t>
            </w:r>
            <w:r>
              <w:rPr>
                <w:rFonts w:ascii="Arial" w:hAnsi="Arial" w:cs="Arial"/>
                <w:sz w:val="20"/>
                <w:szCs w:val="20"/>
              </w:rPr>
              <w:t xml:space="preserve"> </w:t>
            </w:r>
            <w:r w:rsidRPr="00C13148">
              <w:rPr>
                <w:rFonts w:ascii="Arial" w:hAnsi="Arial" w:cs="Arial"/>
                <w:sz w:val="20"/>
                <w:szCs w:val="20"/>
              </w:rPr>
              <w:t>on Add Orders menus; limited access to some clinical service ordering dialogs</w:t>
            </w:r>
            <w:r>
              <w:rPr>
                <w:rFonts w:ascii="Arial" w:hAnsi="Arial" w:cs="Arial"/>
                <w:sz w:val="20"/>
                <w:szCs w:val="20"/>
              </w:rPr>
              <w:t xml:space="preserve"> </w:t>
            </w:r>
            <w:r w:rsidRPr="00C13148">
              <w:rPr>
                <w:rFonts w:ascii="Arial" w:hAnsi="Arial" w:cs="Arial"/>
                <w:sz w:val="20"/>
                <w:szCs w:val="20"/>
              </w:rPr>
              <w:t xml:space="preserve">is also available through this option.  </w:t>
            </w:r>
          </w:p>
        </w:tc>
      </w:tr>
      <w:tr w:rsidR="000A208F" w:rsidRPr="00285A53" w14:paraId="5EFF0E10" w14:textId="77777777" w:rsidTr="0072303D">
        <w:tc>
          <w:tcPr>
            <w:tcW w:w="2245" w:type="dxa"/>
          </w:tcPr>
          <w:p w14:paraId="042E51B2" w14:textId="04E8A653" w:rsidR="000A208F" w:rsidRPr="00285A53" w:rsidRDefault="00D9464D" w:rsidP="000A208F">
            <w:pPr>
              <w:rPr>
                <w:rFonts w:ascii="Arial" w:hAnsi="Arial" w:cs="Arial"/>
                <w:sz w:val="20"/>
                <w:szCs w:val="20"/>
              </w:rPr>
            </w:pPr>
            <w:r w:rsidRPr="00285A53">
              <w:rPr>
                <w:rFonts w:ascii="Arial" w:eastAsia="Times New Roman" w:hAnsi="Arial" w:cs="Arial"/>
                <w:sz w:val="20"/>
                <w:szCs w:val="20"/>
              </w:rPr>
              <w:lastRenderedPageBreak/>
              <w:t>Enter/edit quick orders</w:t>
            </w:r>
          </w:p>
        </w:tc>
        <w:tc>
          <w:tcPr>
            <w:tcW w:w="2430" w:type="dxa"/>
          </w:tcPr>
          <w:p w14:paraId="0000CE91" w14:textId="1F4DC0C2" w:rsidR="000A208F" w:rsidRPr="00285A53" w:rsidRDefault="00D9464D" w:rsidP="000A208F">
            <w:pPr>
              <w:rPr>
                <w:rFonts w:ascii="Arial" w:hAnsi="Arial" w:cs="Arial"/>
                <w:sz w:val="20"/>
                <w:szCs w:val="20"/>
              </w:rPr>
            </w:pPr>
            <w:r w:rsidRPr="00285A53">
              <w:rPr>
                <w:rFonts w:ascii="Arial" w:eastAsia="Times New Roman" w:hAnsi="Arial" w:cs="Arial"/>
                <w:sz w:val="20"/>
                <w:szCs w:val="20"/>
              </w:rPr>
              <w:t>ORCM QUICK ORDERS</w:t>
            </w:r>
          </w:p>
        </w:tc>
        <w:tc>
          <w:tcPr>
            <w:tcW w:w="4675" w:type="dxa"/>
          </w:tcPr>
          <w:p w14:paraId="3A014D4B" w14:textId="7653E0D6" w:rsidR="000A208F" w:rsidRPr="00285A53" w:rsidRDefault="003E666C" w:rsidP="003E666C">
            <w:pPr>
              <w:rPr>
                <w:rFonts w:ascii="Arial" w:hAnsi="Arial" w:cs="Arial"/>
                <w:sz w:val="20"/>
                <w:szCs w:val="20"/>
              </w:rPr>
            </w:pPr>
            <w:r w:rsidRPr="003E666C">
              <w:rPr>
                <w:rFonts w:ascii="Arial" w:hAnsi="Arial" w:cs="Arial"/>
                <w:sz w:val="20"/>
                <w:szCs w:val="20"/>
              </w:rPr>
              <w:t>This option lets you create or change quick orders. The dialog for creating a</w:t>
            </w:r>
            <w:r>
              <w:rPr>
                <w:rFonts w:ascii="Arial" w:hAnsi="Arial" w:cs="Arial"/>
                <w:sz w:val="20"/>
                <w:szCs w:val="20"/>
              </w:rPr>
              <w:t xml:space="preserve"> </w:t>
            </w:r>
            <w:r w:rsidRPr="003E666C">
              <w:rPr>
                <w:rFonts w:ascii="Arial" w:hAnsi="Arial" w:cs="Arial"/>
                <w:sz w:val="20"/>
                <w:szCs w:val="20"/>
              </w:rPr>
              <w:t xml:space="preserve">quick order is </w:t>
            </w:r>
            <w:proofErr w:type="gramStart"/>
            <w:r w:rsidRPr="003E666C">
              <w:rPr>
                <w:rFonts w:ascii="Arial" w:hAnsi="Arial" w:cs="Arial"/>
                <w:sz w:val="20"/>
                <w:szCs w:val="20"/>
              </w:rPr>
              <w:t>similar to</w:t>
            </w:r>
            <w:proofErr w:type="gramEnd"/>
            <w:r w:rsidRPr="003E666C">
              <w:rPr>
                <w:rFonts w:ascii="Arial" w:hAnsi="Arial" w:cs="Arial"/>
                <w:sz w:val="20"/>
                <w:szCs w:val="20"/>
              </w:rPr>
              <w:t xml:space="preserve"> a dialog for entering an order. The responses you</w:t>
            </w:r>
            <w:r>
              <w:rPr>
                <w:rFonts w:ascii="Arial" w:hAnsi="Arial" w:cs="Arial"/>
                <w:sz w:val="20"/>
                <w:szCs w:val="20"/>
              </w:rPr>
              <w:t xml:space="preserve"> </w:t>
            </w:r>
            <w:r w:rsidRPr="003E666C">
              <w:rPr>
                <w:rFonts w:ascii="Arial" w:hAnsi="Arial" w:cs="Arial"/>
                <w:sz w:val="20"/>
                <w:szCs w:val="20"/>
              </w:rPr>
              <w:t>enter will become the pre-defined responses for this quick order. End users</w:t>
            </w:r>
            <w:r>
              <w:rPr>
                <w:rFonts w:ascii="Arial" w:hAnsi="Arial" w:cs="Arial"/>
                <w:sz w:val="20"/>
                <w:szCs w:val="20"/>
              </w:rPr>
              <w:t xml:space="preserve"> </w:t>
            </w:r>
            <w:r w:rsidRPr="003E666C">
              <w:rPr>
                <w:rFonts w:ascii="Arial" w:hAnsi="Arial" w:cs="Arial"/>
                <w:sz w:val="20"/>
                <w:szCs w:val="20"/>
              </w:rPr>
              <w:t xml:space="preserve">will have the opportunity to edit these pre-defined responses, if desired.  </w:t>
            </w:r>
          </w:p>
        </w:tc>
      </w:tr>
      <w:tr w:rsidR="000A208F" w:rsidRPr="00285A53" w14:paraId="17B1F8C0" w14:textId="77777777" w:rsidTr="0072303D">
        <w:tc>
          <w:tcPr>
            <w:tcW w:w="2245" w:type="dxa"/>
          </w:tcPr>
          <w:p w14:paraId="79CB5EF0" w14:textId="765FC960" w:rsidR="000A208F" w:rsidRPr="00285A53" w:rsidRDefault="00C01279" w:rsidP="000A208F">
            <w:pPr>
              <w:rPr>
                <w:rFonts w:ascii="Arial" w:hAnsi="Arial" w:cs="Arial"/>
                <w:sz w:val="20"/>
                <w:szCs w:val="20"/>
              </w:rPr>
            </w:pPr>
            <w:r w:rsidRPr="00285A53">
              <w:rPr>
                <w:rFonts w:ascii="Arial" w:eastAsia="Times New Roman" w:hAnsi="Arial" w:cs="Arial"/>
                <w:sz w:val="20"/>
                <w:szCs w:val="20"/>
              </w:rPr>
              <w:t>Edit personal quick orders by user</w:t>
            </w:r>
          </w:p>
        </w:tc>
        <w:tc>
          <w:tcPr>
            <w:tcW w:w="2430" w:type="dxa"/>
          </w:tcPr>
          <w:p w14:paraId="0A06294F" w14:textId="65FEADD6" w:rsidR="000A208F" w:rsidRPr="00285A53" w:rsidRDefault="00C01279" w:rsidP="000A208F">
            <w:pPr>
              <w:rPr>
                <w:rFonts w:ascii="Arial" w:hAnsi="Arial" w:cs="Arial"/>
                <w:sz w:val="20"/>
                <w:szCs w:val="20"/>
              </w:rPr>
            </w:pPr>
            <w:r w:rsidRPr="00285A53">
              <w:rPr>
                <w:rFonts w:ascii="Arial" w:eastAsia="Times New Roman" w:hAnsi="Arial" w:cs="Arial"/>
                <w:sz w:val="20"/>
                <w:szCs w:val="20"/>
              </w:rPr>
              <w:t>ORCM QUICK ORDERS BY USER</w:t>
            </w:r>
          </w:p>
        </w:tc>
        <w:tc>
          <w:tcPr>
            <w:tcW w:w="4675" w:type="dxa"/>
          </w:tcPr>
          <w:p w14:paraId="296B6297" w14:textId="7A743552" w:rsidR="000A208F" w:rsidRPr="00285A53" w:rsidRDefault="004964D6" w:rsidP="004964D6">
            <w:pPr>
              <w:rPr>
                <w:rFonts w:ascii="Arial" w:hAnsi="Arial" w:cs="Arial"/>
                <w:sz w:val="20"/>
                <w:szCs w:val="20"/>
              </w:rPr>
            </w:pPr>
            <w:r w:rsidRPr="004964D6">
              <w:rPr>
                <w:rFonts w:ascii="Arial" w:hAnsi="Arial" w:cs="Arial"/>
                <w:sz w:val="20"/>
                <w:szCs w:val="20"/>
              </w:rPr>
              <w:t>This option lets you change all quick orders for a specific user.  The dialog</w:t>
            </w:r>
            <w:r>
              <w:rPr>
                <w:rFonts w:ascii="Arial" w:hAnsi="Arial" w:cs="Arial"/>
                <w:sz w:val="20"/>
                <w:szCs w:val="20"/>
              </w:rPr>
              <w:t xml:space="preserve"> </w:t>
            </w:r>
            <w:r w:rsidRPr="004964D6">
              <w:rPr>
                <w:rFonts w:ascii="Arial" w:hAnsi="Arial" w:cs="Arial"/>
                <w:sz w:val="20"/>
                <w:szCs w:val="20"/>
              </w:rPr>
              <w:t xml:space="preserve">for creating a quick order is </w:t>
            </w:r>
            <w:proofErr w:type="gramStart"/>
            <w:r w:rsidRPr="004964D6">
              <w:rPr>
                <w:rFonts w:ascii="Arial" w:hAnsi="Arial" w:cs="Arial"/>
                <w:sz w:val="20"/>
                <w:szCs w:val="20"/>
              </w:rPr>
              <w:t>similar to</w:t>
            </w:r>
            <w:proofErr w:type="gramEnd"/>
            <w:r w:rsidRPr="004964D6">
              <w:rPr>
                <w:rFonts w:ascii="Arial" w:hAnsi="Arial" w:cs="Arial"/>
                <w:sz w:val="20"/>
                <w:szCs w:val="20"/>
              </w:rPr>
              <w:t xml:space="preserve"> a dialog for entering an order. The</w:t>
            </w:r>
            <w:r>
              <w:rPr>
                <w:rFonts w:ascii="Arial" w:hAnsi="Arial" w:cs="Arial"/>
                <w:sz w:val="20"/>
                <w:szCs w:val="20"/>
              </w:rPr>
              <w:t xml:space="preserve"> </w:t>
            </w:r>
            <w:r w:rsidRPr="004964D6">
              <w:rPr>
                <w:rFonts w:ascii="Arial" w:hAnsi="Arial" w:cs="Arial"/>
                <w:sz w:val="20"/>
                <w:szCs w:val="20"/>
              </w:rPr>
              <w:t>responses you enter will become the pre-defined responses for this quick</w:t>
            </w:r>
            <w:r>
              <w:rPr>
                <w:rFonts w:ascii="Arial" w:hAnsi="Arial" w:cs="Arial"/>
                <w:sz w:val="20"/>
                <w:szCs w:val="20"/>
              </w:rPr>
              <w:t xml:space="preserve"> </w:t>
            </w:r>
            <w:r w:rsidRPr="004964D6">
              <w:rPr>
                <w:rFonts w:ascii="Arial" w:hAnsi="Arial" w:cs="Arial"/>
                <w:sz w:val="20"/>
                <w:szCs w:val="20"/>
              </w:rPr>
              <w:t>order. End users will have the opportunity to edit these pre-defined</w:t>
            </w:r>
            <w:r>
              <w:rPr>
                <w:rFonts w:ascii="Arial" w:hAnsi="Arial" w:cs="Arial"/>
                <w:sz w:val="20"/>
                <w:szCs w:val="20"/>
              </w:rPr>
              <w:t xml:space="preserve"> </w:t>
            </w:r>
            <w:r w:rsidRPr="004964D6">
              <w:rPr>
                <w:rFonts w:ascii="Arial" w:hAnsi="Arial" w:cs="Arial"/>
                <w:sz w:val="20"/>
                <w:szCs w:val="20"/>
              </w:rPr>
              <w:t xml:space="preserve">responses, if desired.  </w:t>
            </w:r>
          </w:p>
        </w:tc>
      </w:tr>
      <w:tr w:rsidR="000A208F" w:rsidRPr="00285A53" w14:paraId="15F10563" w14:textId="77777777" w:rsidTr="0072303D">
        <w:tc>
          <w:tcPr>
            <w:tcW w:w="2245" w:type="dxa"/>
          </w:tcPr>
          <w:p w14:paraId="21A09294" w14:textId="2414BCAF" w:rsidR="000A208F" w:rsidRPr="00285A53" w:rsidRDefault="001436A7" w:rsidP="000A208F">
            <w:pPr>
              <w:rPr>
                <w:rFonts w:ascii="Arial" w:hAnsi="Arial" w:cs="Arial"/>
                <w:sz w:val="20"/>
                <w:szCs w:val="20"/>
              </w:rPr>
            </w:pPr>
            <w:r w:rsidRPr="00285A53">
              <w:rPr>
                <w:rFonts w:ascii="Arial" w:eastAsia="Times New Roman" w:hAnsi="Arial" w:cs="Arial"/>
                <w:sz w:val="20"/>
                <w:szCs w:val="20"/>
              </w:rPr>
              <w:t>Enter/edit order sets</w:t>
            </w:r>
          </w:p>
        </w:tc>
        <w:tc>
          <w:tcPr>
            <w:tcW w:w="2430" w:type="dxa"/>
          </w:tcPr>
          <w:p w14:paraId="2823ED6B" w14:textId="78DF282A" w:rsidR="000A208F" w:rsidRPr="00285A53" w:rsidRDefault="001436A7" w:rsidP="000A208F">
            <w:pPr>
              <w:rPr>
                <w:rFonts w:ascii="Arial" w:hAnsi="Arial" w:cs="Arial"/>
                <w:sz w:val="20"/>
                <w:szCs w:val="20"/>
              </w:rPr>
            </w:pPr>
            <w:r w:rsidRPr="00285A53">
              <w:rPr>
                <w:rFonts w:ascii="Arial" w:eastAsia="Times New Roman" w:hAnsi="Arial" w:cs="Arial"/>
                <w:sz w:val="20"/>
                <w:szCs w:val="20"/>
              </w:rPr>
              <w:t>ORCM ORDER SETS</w:t>
            </w:r>
          </w:p>
        </w:tc>
        <w:tc>
          <w:tcPr>
            <w:tcW w:w="4675" w:type="dxa"/>
          </w:tcPr>
          <w:p w14:paraId="0557D773" w14:textId="1190769E" w:rsidR="000A208F" w:rsidRPr="00285A53" w:rsidRDefault="0095672F" w:rsidP="0095672F">
            <w:pPr>
              <w:rPr>
                <w:rFonts w:ascii="Arial" w:hAnsi="Arial" w:cs="Arial"/>
                <w:sz w:val="20"/>
                <w:szCs w:val="20"/>
              </w:rPr>
            </w:pPr>
            <w:r w:rsidRPr="0095672F">
              <w:rPr>
                <w:rFonts w:ascii="Arial" w:hAnsi="Arial" w:cs="Arial"/>
                <w:sz w:val="20"/>
                <w:szCs w:val="20"/>
              </w:rPr>
              <w:t>This option lets you create or modify order sets, by combining a group of</w:t>
            </w:r>
            <w:r>
              <w:rPr>
                <w:rFonts w:ascii="Arial" w:hAnsi="Arial" w:cs="Arial"/>
                <w:sz w:val="20"/>
                <w:szCs w:val="20"/>
              </w:rPr>
              <w:t xml:space="preserve"> </w:t>
            </w:r>
            <w:r w:rsidRPr="0095672F">
              <w:rPr>
                <w:rFonts w:ascii="Arial" w:hAnsi="Arial" w:cs="Arial"/>
                <w:sz w:val="20"/>
                <w:szCs w:val="20"/>
              </w:rPr>
              <w:t xml:space="preserve">related quick orders into a single item.  </w:t>
            </w:r>
          </w:p>
        </w:tc>
      </w:tr>
      <w:tr w:rsidR="000A208F" w:rsidRPr="00285A53" w14:paraId="570725DA" w14:textId="77777777" w:rsidTr="0072303D">
        <w:tc>
          <w:tcPr>
            <w:tcW w:w="2245" w:type="dxa"/>
          </w:tcPr>
          <w:p w14:paraId="5A6859B1" w14:textId="6017E1C3" w:rsidR="000A208F" w:rsidRPr="00285A53" w:rsidRDefault="000E28DB" w:rsidP="000A208F">
            <w:pPr>
              <w:rPr>
                <w:rFonts w:ascii="Arial" w:hAnsi="Arial" w:cs="Arial"/>
                <w:sz w:val="20"/>
                <w:szCs w:val="20"/>
              </w:rPr>
            </w:pPr>
            <w:r w:rsidRPr="00285A53">
              <w:rPr>
                <w:rFonts w:ascii="Arial" w:eastAsia="Times New Roman" w:hAnsi="Arial" w:cs="Arial"/>
                <w:sz w:val="20"/>
                <w:szCs w:val="20"/>
              </w:rPr>
              <w:t>Enter/edit actions</w:t>
            </w:r>
          </w:p>
        </w:tc>
        <w:tc>
          <w:tcPr>
            <w:tcW w:w="2430" w:type="dxa"/>
          </w:tcPr>
          <w:p w14:paraId="7045B403" w14:textId="3AAED46B" w:rsidR="000A208F" w:rsidRPr="00285A53" w:rsidRDefault="000E28DB" w:rsidP="000A208F">
            <w:pPr>
              <w:rPr>
                <w:rFonts w:ascii="Arial" w:hAnsi="Arial" w:cs="Arial"/>
                <w:sz w:val="20"/>
                <w:szCs w:val="20"/>
              </w:rPr>
            </w:pPr>
            <w:r w:rsidRPr="00285A53">
              <w:rPr>
                <w:rFonts w:ascii="Arial" w:eastAsia="Times New Roman" w:hAnsi="Arial" w:cs="Arial"/>
                <w:sz w:val="20"/>
                <w:szCs w:val="20"/>
              </w:rPr>
              <w:t>ORCM ACTIONS</w:t>
            </w:r>
          </w:p>
        </w:tc>
        <w:tc>
          <w:tcPr>
            <w:tcW w:w="4675" w:type="dxa"/>
          </w:tcPr>
          <w:p w14:paraId="3D17D9B1" w14:textId="3690E75D" w:rsidR="000A208F" w:rsidRPr="00285A53" w:rsidRDefault="00156B6E" w:rsidP="00156B6E">
            <w:pPr>
              <w:rPr>
                <w:rFonts w:ascii="Arial" w:hAnsi="Arial" w:cs="Arial"/>
                <w:sz w:val="20"/>
                <w:szCs w:val="20"/>
              </w:rPr>
            </w:pPr>
            <w:r w:rsidRPr="00156B6E">
              <w:rPr>
                <w:rFonts w:ascii="Arial" w:hAnsi="Arial" w:cs="Arial"/>
                <w:sz w:val="20"/>
                <w:szCs w:val="20"/>
              </w:rPr>
              <w:t xml:space="preserve">This option lets you create or change actions that may be placed on Add Orders menus.  </w:t>
            </w:r>
          </w:p>
        </w:tc>
      </w:tr>
      <w:tr w:rsidR="000A208F" w:rsidRPr="00285A53" w14:paraId="61EC8DD0" w14:textId="77777777" w:rsidTr="0072303D">
        <w:tc>
          <w:tcPr>
            <w:tcW w:w="2245" w:type="dxa"/>
          </w:tcPr>
          <w:p w14:paraId="48441222" w14:textId="48D80E15" w:rsidR="000A208F" w:rsidRPr="00285A53" w:rsidRDefault="00057A19" w:rsidP="000A208F">
            <w:pPr>
              <w:rPr>
                <w:rFonts w:ascii="Arial" w:hAnsi="Arial" w:cs="Arial"/>
                <w:sz w:val="20"/>
                <w:szCs w:val="20"/>
              </w:rPr>
            </w:pPr>
            <w:r w:rsidRPr="00285A53">
              <w:rPr>
                <w:rFonts w:ascii="Arial" w:eastAsia="Times New Roman" w:hAnsi="Arial" w:cs="Arial"/>
                <w:sz w:val="20"/>
                <w:szCs w:val="20"/>
              </w:rPr>
              <w:t>Enter/edit order menus</w:t>
            </w:r>
          </w:p>
        </w:tc>
        <w:tc>
          <w:tcPr>
            <w:tcW w:w="2430" w:type="dxa"/>
          </w:tcPr>
          <w:p w14:paraId="76787871" w14:textId="6751D151" w:rsidR="000A208F" w:rsidRPr="00285A53" w:rsidRDefault="00057A19" w:rsidP="000A208F">
            <w:pPr>
              <w:rPr>
                <w:rFonts w:ascii="Arial" w:hAnsi="Arial" w:cs="Arial"/>
                <w:sz w:val="20"/>
                <w:szCs w:val="20"/>
              </w:rPr>
            </w:pPr>
            <w:r w:rsidRPr="00285A53">
              <w:rPr>
                <w:rFonts w:ascii="Arial" w:eastAsia="Times New Roman" w:hAnsi="Arial" w:cs="Arial"/>
                <w:sz w:val="20"/>
                <w:szCs w:val="20"/>
              </w:rPr>
              <w:t>ORCM MENU</w:t>
            </w:r>
          </w:p>
        </w:tc>
        <w:tc>
          <w:tcPr>
            <w:tcW w:w="4675" w:type="dxa"/>
          </w:tcPr>
          <w:p w14:paraId="06B17BF1" w14:textId="77777777" w:rsidR="000A208F" w:rsidRPr="00285A53" w:rsidRDefault="000A208F" w:rsidP="000A208F">
            <w:pPr>
              <w:rPr>
                <w:rFonts w:ascii="Arial" w:hAnsi="Arial" w:cs="Arial"/>
                <w:sz w:val="20"/>
                <w:szCs w:val="20"/>
              </w:rPr>
            </w:pPr>
          </w:p>
        </w:tc>
      </w:tr>
      <w:tr w:rsidR="000A208F" w:rsidRPr="00285A53" w14:paraId="77F966D3" w14:textId="77777777" w:rsidTr="0072303D">
        <w:tc>
          <w:tcPr>
            <w:tcW w:w="2245" w:type="dxa"/>
          </w:tcPr>
          <w:p w14:paraId="3DFE6A31" w14:textId="1D143A2F" w:rsidR="000A208F" w:rsidRPr="00285A53" w:rsidRDefault="00425D24" w:rsidP="000A208F">
            <w:pPr>
              <w:rPr>
                <w:rFonts w:ascii="Arial" w:hAnsi="Arial" w:cs="Arial"/>
                <w:sz w:val="20"/>
                <w:szCs w:val="20"/>
              </w:rPr>
            </w:pPr>
            <w:r w:rsidRPr="00285A53">
              <w:rPr>
                <w:rFonts w:ascii="Arial" w:eastAsia="Times New Roman" w:hAnsi="Arial" w:cs="Arial"/>
                <w:sz w:val="20"/>
                <w:szCs w:val="20"/>
              </w:rPr>
              <w:t>Assign Primary Order Menu</w:t>
            </w:r>
          </w:p>
        </w:tc>
        <w:tc>
          <w:tcPr>
            <w:tcW w:w="2430" w:type="dxa"/>
          </w:tcPr>
          <w:p w14:paraId="643CB224" w14:textId="76D67A06" w:rsidR="000A208F" w:rsidRPr="00285A53" w:rsidRDefault="00425D24" w:rsidP="000A208F">
            <w:pPr>
              <w:rPr>
                <w:rFonts w:ascii="Arial" w:hAnsi="Arial" w:cs="Arial"/>
                <w:sz w:val="20"/>
                <w:szCs w:val="20"/>
              </w:rPr>
            </w:pPr>
            <w:r w:rsidRPr="00285A53">
              <w:rPr>
                <w:rFonts w:ascii="Arial" w:eastAsia="Times New Roman" w:hAnsi="Arial" w:cs="Arial"/>
                <w:sz w:val="20"/>
                <w:szCs w:val="20"/>
              </w:rPr>
              <w:t>OR PARAM ADD MENU</w:t>
            </w:r>
          </w:p>
        </w:tc>
        <w:tc>
          <w:tcPr>
            <w:tcW w:w="4675" w:type="dxa"/>
          </w:tcPr>
          <w:p w14:paraId="5D569C83" w14:textId="042F2912" w:rsidR="00E52623" w:rsidRPr="00E52623" w:rsidRDefault="00E52623" w:rsidP="00E52623">
            <w:pPr>
              <w:rPr>
                <w:rFonts w:ascii="Arial" w:hAnsi="Arial" w:cs="Arial"/>
                <w:sz w:val="20"/>
                <w:szCs w:val="20"/>
              </w:rPr>
            </w:pPr>
            <w:r w:rsidRPr="00E52623">
              <w:rPr>
                <w:rFonts w:ascii="Arial" w:hAnsi="Arial" w:cs="Arial"/>
                <w:sz w:val="20"/>
                <w:szCs w:val="20"/>
              </w:rPr>
              <w:t>This option is used to assign a primary order menu to users.  A primary order</w:t>
            </w:r>
            <w:r>
              <w:rPr>
                <w:rFonts w:ascii="Arial" w:hAnsi="Arial" w:cs="Arial"/>
                <w:sz w:val="20"/>
                <w:szCs w:val="20"/>
              </w:rPr>
              <w:t xml:space="preserve"> </w:t>
            </w:r>
            <w:r w:rsidRPr="00E52623">
              <w:rPr>
                <w:rFonts w:ascii="Arial" w:hAnsi="Arial" w:cs="Arial"/>
                <w:sz w:val="20"/>
                <w:szCs w:val="20"/>
              </w:rPr>
              <w:t xml:space="preserve">menu must be assigned to each user </w:t>
            </w:r>
            <w:proofErr w:type="gramStart"/>
            <w:r w:rsidRPr="00E52623">
              <w:rPr>
                <w:rFonts w:ascii="Arial" w:hAnsi="Arial" w:cs="Arial"/>
                <w:sz w:val="20"/>
                <w:szCs w:val="20"/>
              </w:rPr>
              <w:t>in order to</w:t>
            </w:r>
            <w:proofErr w:type="gramEnd"/>
            <w:r w:rsidRPr="00E52623">
              <w:rPr>
                <w:rFonts w:ascii="Arial" w:hAnsi="Arial" w:cs="Arial"/>
                <w:sz w:val="20"/>
                <w:szCs w:val="20"/>
              </w:rPr>
              <w:t xml:space="preserve"> add orders using OE/RR.  </w:t>
            </w:r>
          </w:p>
          <w:p w14:paraId="5EBF3A62" w14:textId="77777777" w:rsidR="00E52623" w:rsidRPr="00E52623" w:rsidRDefault="00E52623" w:rsidP="00E52623">
            <w:pPr>
              <w:rPr>
                <w:rFonts w:ascii="Arial" w:hAnsi="Arial" w:cs="Arial"/>
                <w:sz w:val="20"/>
                <w:szCs w:val="20"/>
              </w:rPr>
            </w:pPr>
            <w:r w:rsidRPr="00E52623">
              <w:rPr>
                <w:rFonts w:ascii="Arial" w:hAnsi="Arial" w:cs="Arial"/>
                <w:sz w:val="20"/>
                <w:szCs w:val="20"/>
              </w:rPr>
              <w:t xml:space="preserve"> Examples of menus assigned to users are: </w:t>
            </w:r>
          </w:p>
          <w:p w14:paraId="078AEED7" w14:textId="6A84757E" w:rsidR="000A208F" w:rsidRPr="00285A53" w:rsidRDefault="00E52623" w:rsidP="00E52623">
            <w:pPr>
              <w:rPr>
                <w:rFonts w:ascii="Arial" w:hAnsi="Arial" w:cs="Arial"/>
                <w:sz w:val="20"/>
                <w:szCs w:val="20"/>
              </w:rPr>
            </w:pPr>
            <w:r w:rsidRPr="00E52623">
              <w:rPr>
                <w:rFonts w:ascii="Arial" w:hAnsi="Arial" w:cs="Arial"/>
                <w:sz w:val="20"/>
                <w:szCs w:val="20"/>
              </w:rPr>
              <w:t xml:space="preserve">ORZ ADD MENU CLINICIAN </w:t>
            </w:r>
            <w:r>
              <w:rPr>
                <w:rFonts w:ascii="Arial" w:hAnsi="Arial" w:cs="Arial"/>
                <w:sz w:val="20"/>
                <w:szCs w:val="20"/>
              </w:rPr>
              <w:br/>
            </w:r>
            <w:r w:rsidRPr="00E52623">
              <w:rPr>
                <w:rFonts w:ascii="Arial" w:hAnsi="Arial" w:cs="Arial"/>
                <w:sz w:val="20"/>
                <w:szCs w:val="20"/>
              </w:rPr>
              <w:t xml:space="preserve">ORZ ADD MENU NURSE </w:t>
            </w:r>
            <w:r>
              <w:rPr>
                <w:rFonts w:ascii="Arial" w:hAnsi="Arial" w:cs="Arial"/>
                <w:sz w:val="20"/>
                <w:szCs w:val="20"/>
              </w:rPr>
              <w:br/>
            </w:r>
            <w:r w:rsidRPr="00E52623">
              <w:rPr>
                <w:rFonts w:ascii="Arial" w:hAnsi="Arial" w:cs="Arial"/>
                <w:sz w:val="20"/>
                <w:szCs w:val="20"/>
              </w:rPr>
              <w:t>ORZ ADD MENU WARD CLERK</w:t>
            </w:r>
          </w:p>
        </w:tc>
      </w:tr>
      <w:tr w:rsidR="000A208F" w:rsidRPr="00285A53" w14:paraId="544B723F" w14:textId="77777777" w:rsidTr="0072303D">
        <w:tc>
          <w:tcPr>
            <w:tcW w:w="2245" w:type="dxa"/>
          </w:tcPr>
          <w:p w14:paraId="2E4AD02C" w14:textId="5839CEDB" w:rsidR="000A208F" w:rsidRPr="00285A53" w:rsidRDefault="002B4F96" w:rsidP="000A208F">
            <w:pPr>
              <w:rPr>
                <w:rFonts w:ascii="Arial" w:hAnsi="Arial" w:cs="Arial"/>
                <w:sz w:val="20"/>
                <w:szCs w:val="20"/>
              </w:rPr>
            </w:pPr>
            <w:r w:rsidRPr="00285A53">
              <w:rPr>
                <w:rFonts w:ascii="Arial" w:eastAsia="Times New Roman" w:hAnsi="Arial" w:cs="Arial"/>
                <w:sz w:val="20"/>
                <w:szCs w:val="20"/>
              </w:rPr>
              <w:t>Convert protocols</w:t>
            </w:r>
          </w:p>
        </w:tc>
        <w:tc>
          <w:tcPr>
            <w:tcW w:w="2430" w:type="dxa"/>
          </w:tcPr>
          <w:p w14:paraId="07210367" w14:textId="73211BF1" w:rsidR="000A208F" w:rsidRPr="00285A53" w:rsidRDefault="002B4F96" w:rsidP="000A208F">
            <w:pPr>
              <w:rPr>
                <w:rFonts w:ascii="Arial" w:hAnsi="Arial" w:cs="Arial"/>
                <w:sz w:val="20"/>
                <w:szCs w:val="20"/>
              </w:rPr>
            </w:pPr>
            <w:r w:rsidRPr="00285A53">
              <w:rPr>
                <w:rFonts w:ascii="Arial" w:eastAsia="Times New Roman" w:hAnsi="Arial" w:cs="Arial"/>
                <w:sz w:val="20"/>
                <w:szCs w:val="20"/>
              </w:rPr>
              <w:t>ORCM PROTOCOLS</w:t>
            </w:r>
          </w:p>
        </w:tc>
        <w:tc>
          <w:tcPr>
            <w:tcW w:w="4675" w:type="dxa"/>
          </w:tcPr>
          <w:p w14:paraId="188C2A9C" w14:textId="0AACE582" w:rsidR="000A208F" w:rsidRPr="00285A53" w:rsidRDefault="00887684" w:rsidP="002215A4">
            <w:pPr>
              <w:rPr>
                <w:rFonts w:ascii="Arial" w:hAnsi="Arial" w:cs="Arial"/>
                <w:sz w:val="20"/>
                <w:szCs w:val="20"/>
              </w:rPr>
            </w:pPr>
            <w:r w:rsidRPr="00887684">
              <w:rPr>
                <w:rFonts w:ascii="Arial" w:hAnsi="Arial" w:cs="Arial"/>
                <w:sz w:val="20"/>
                <w:szCs w:val="20"/>
              </w:rPr>
              <w:t>This option lets you convert any protocols that didn't get processed automatically or successfully by the CPRS order menu conversion, for use on</w:t>
            </w:r>
            <w:r w:rsidR="002215A4">
              <w:rPr>
                <w:rFonts w:ascii="Arial" w:hAnsi="Arial" w:cs="Arial"/>
                <w:sz w:val="20"/>
                <w:szCs w:val="20"/>
              </w:rPr>
              <w:t xml:space="preserve"> </w:t>
            </w:r>
            <w:r w:rsidRPr="00887684">
              <w:rPr>
                <w:rFonts w:ascii="Arial" w:hAnsi="Arial" w:cs="Arial"/>
                <w:sz w:val="20"/>
                <w:szCs w:val="20"/>
              </w:rPr>
              <w:t xml:space="preserve">Add Orders menus.  </w:t>
            </w:r>
          </w:p>
        </w:tc>
      </w:tr>
      <w:tr w:rsidR="000A208F" w:rsidRPr="00285A53" w14:paraId="7D371A9D" w14:textId="77777777" w:rsidTr="0072303D">
        <w:tc>
          <w:tcPr>
            <w:tcW w:w="2245" w:type="dxa"/>
          </w:tcPr>
          <w:p w14:paraId="5EDA6918" w14:textId="7970D539" w:rsidR="000A208F" w:rsidRPr="00285A53" w:rsidRDefault="002B4F96" w:rsidP="000A208F">
            <w:pPr>
              <w:rPr>
                <w:rFonts w:ascii="Arial" w:hAnsi="Arial" w:cs="Arial"/>
                <w:sz w:val="20"/>
                <w:szCs w:val="20"/>
              </w:rPr>
            </w:pPr>
            <w:r w:rsidRPr="00285A53">
              <w:rPr>
                <w:rFonts w:ascii="Arial" w:eastAsia="Times New Roman" w:hAnsi="Arial" w:cs="Arial"/>
                <w:sz w:val="20"/>
                <w:szCs w:val="20"/>
              </w:rPr>
              <w:t>Search/replace components</w:t>
            </w:r>
          </w:p>
        </w:tc>
        <w:tc>
          <w:tcPr>
            <w:tcW w:w="2430" w:type="dxa"/>
          </w:tcPr>
          <w:p w14:paraId="7BFEA03F" w14:textId="7F8A5877" w:rsidR="000A208F" w:rsidRPr="00285A53" w:rsidRDefault="002B4F96" w:rsidP="000A208F">
            <w:pPr>
              <w:rPr>
                <w:rFonts w:ascii="Arial" w:hAnsi="Arial" w:cs="Arial"/>
                <w:sz w:val="20"/>
                <w:szCs w:val="20"/>
              </w:rPr>
            </w:pPr>
            <w:r w:rsidRPr="00285A53">
              <w:rPr>
                <w:rFonts w:ascii="Arial" w:eastAsia="Times New Roman" w:hAnsi="Arial" w:cs="Arial"/>
                <w:sz w:val="20"/>
                <w:szCs w:val="20"/>
              </w:rPr>
              <w:t>ORCM SEARCH/REPLACE</w:t>
            </w:r>
          </w:p>
        </w:tc>
        <w:tc>
          <w:tcPr>
            <w:tcW w:w="4675" w:type="dxa"/>
          </w:tcPr>
          <w:p w14:paraId="72568B9E" w14:textId="4A24EF4B" w:rsidR="000A208F" w:rsidRPr="00285A53" w:rsidRDefault="00744E5F" w:rsidP="00744E5F">
            <w:pPr>
              <w:rPr>
                <w:rFonts w:ascii="Arial" w:hAnsi="Arial" w:cs="Arial"/>
                <w:sz w:val="20"/>
                <w:szCs w:val="20"/>
              </w:rPr>
            </w:pPr>
            <w:r w:rsidRPr="00744E5F">
              <w:rPr>
                <w:rFonts w:ascii="Arial" w:hAnsi="Arial" w:cs="Arial"/>
                <w:sz w:val="20"/>
                <w:szCs w:val="20"/>
              </w:rPr>
              <w:t>This option lets you search for specific components on menus and replace or</w:t>
            </w:r>
            <w:r>
              <w:rPr>
                <w:rFonts w:ascii="Arial" w:hAnsi="Arial" w:cs="Arial"/>
                <w:sz w:val="20"/>
                <w:szCs w:val="20"/>
              </w:rPr>
              <w:t xml:space="preserve"> </w:t>
            </w:r>
            <w:r w:rsidRPr="00744E5F">
              <w:rPr>
                <w:rFonts w:ascii="Arial" w:hAnsi="Arial" w:cs="Arial"/>
                <w:sz w:val="20"/>
                <w:szCs w:val="20"/>
              </w:rPr>
              <w:t xml:space="preserve">delete one or more instances of these components. Components </w:t>
            </w:r>
            <w:proofErr w:type="gramStart"/>
            <w:r w:rsidRPr="00744E5F">
              <w:rPr>
                <w:rFonts w:ascii="Arial" w:hAnsi="Arial" w:cs="Arial"/>
                <w:sz w:val="20"/>
                <w:szCs w:val="20"/>
              </w:rPr>
              <w:t>include:</w:t>
            </w:r>
            <w:proofErr w:type="gramEnd"/>
            <w:r w:rsidRPr="00744E5F">
              <w:rPr>
                <w:rFonts w:ascii="Arial" w:hAnsi="Arial" w:cs="Arial"/>
                <w:sz w:val="20"/>
                <w:szCs w:val="20"/>
              </w:rPr>
              <w:t xml:space="preserve"> quick</w:t>
            </w:r>
            <w:r>
              <w:rPr>
                <w:rFonts w:ascii="Arial" w:hAnsi="Arial" w:cs="Arial"/>
                <w:sz w:val="20"/>
                <w:szCs w:val="20"/>
              </w:rPr>
              <w:t xml:space="preserve"> </w:t>
            </w:r>
            <w:r w:rsidRPr="00744E5F">
              <w:rPr>
                <w:rFonts w:ascii="Arial" w:hAnsi="Arial" w:cs="Arial"/>
                <w:sz w:val="20"/>
                <w:szCs w:val="20"/>
              </w:rPr>
              <w:t xml:space="preserve">orders, order sets, prompts, protocols, actions, etc.  </w:t>
            </w:r>
          </w:p>
        </w:tc>
      </w:tr>
      <w:tr w:rsidR="000A208F" w:rsidRPr="00285A53" w14:paraId="0EA0A0AA" w14:textId="77777777" w:rsidTr="0072303D">
        <w:tc>
          <w:tcPr>
            <w:tcW w:w="2245" w:type="dxa"/>
          </w:tcPr>
          <w:p w14:paraId="2235D323" w14:textId="514968B1" w:rsidR="000A208F" w:rsidRPr="00285A53" w:rsidRDefault="00EB673A" w:rsidP="000A208F">
            <w:pPr>
              <w:rPr>
                <w:rFonts w:ascii="Arial" w:eastAsia="Times New Roman" w:hAnsi="Arial" w:cs="Arial"/>
                <w:sz w:val="20"/>
                <w:szCs w:val="20"/>
              </w:rPr>
            </w:pPr>
            <w:r w:rsidRPr="00285A53">
              <w:rPr>
                <w:rFonts w:ascii="Arial" w:eastAsia="Times New Roman" w:hAnsi="Arial" w:cs="Arial"/>
                <w:sz w:val="20"/>
                <w:szCs w:val="20"/>
              </w:rPr>
              <w:t>List Primary Order Menus</w:t>
            </w:r>
          </w:p>
        </w:tc>
        <w:tc>
          <w:tcPr>
            <w:tcW w:w="2430" w:type="dxa"/>
          </w:tcPr>
          <w:p w14:paraId="05F1B930" w14:textId="71EDF7D4" w:rsidR="000A208F" w:rsidRPr="00285A53" w:rsidRDefault="00EB673A" w:rsidP="000A208F">
            <w:pPr>
              <w:rPr>
                <w:rFonts w:ascii="Arial" w:eastAsia="Times New Roman" w:hAnsi="Arial" w:cs="Arial"/>
                <w:sz w:val="20"/>
                <w:szCs w:val="20"/>
              </w:rPr>
            </w:pPr>
            <w:r w:rsidRPr="00285A53">
              <w:rPr>
                <w:rFonts w:ascii="Arial" w:eastAsia="Times New Roman" w:hAnsi="Arial" w:cs="Arial"/>
                <w:sz w:val="20"/>
                <w:szCs w:val="20"/>
              </w:rPr>
              <w:t>ORCM LIST ORDER MENUS</w:t>
            </w:r>
          </w:p>
        </w:tc>
        <w:tc>
          <w:tcPr>
            <w:tcW w:w="4675" w:type="dxa"/>
          </w:tcPr>
          <w:p w14:paraId="255A2741" w14:textId="44EFB099" w:rsidR="000A208F" w:rsidRPr="00285A53" w:rsidRDefault="00143440" w:rsidP="00143440">
            <w:pPr>
              <w:rPr>
                <w:rFonts w:ascii="Arial" w:hAnsi="Arial" w:cs="Arial"/>
                <w:sz w:val="20"/>
                <w:szCs w:val="20"/>
              </w:rPr>
            </w:pPr>
            <w:r w:rsidRPr="00143440">
              <w:rPr>
                <w:rFonts w:ascii="Arial" w:hAnsi="Arial" w:cs="Arial"/>
                <w:sz w:val="20"/>
                <w:szCs w:val="20"/>
              </w:rPr>
              <w:t>This option lets you search for specific components on menus and replace or</w:t>
            </w:r>
            <w:r>
              <w:rPr>
                <w:rFonts w:ascii="Arial" w:hAnsi="Arial" w:cs="Arial"/>
                <w:sz w:val="20"/>
                <w:szCs w:val="20"/>
              </w:rPr>
              <w:t xml:space="preserve"> </w:t>
            </w:r>
            <w:r w:rsidRPr="00143440">
              <w:rPr>
                <w:rFonts w:ascii="Arial" w:hAnsi="Arial" w:cs="Arial"/>
                <w:sz w:val="20"/>
                <w:szCs w:val="20"/>
              </w:rPr>
              <w:t xml:space="preserve">delete one or more instances of these components. Components </w:t>
            </w:r>
            <w:proofErr w:type="gramStart"/>
            <w:r w:rsidRPr="00143440">
              <w:rPr>
                <w:rFonts w:ascii="Arial" w:hAnsi="Arial" w:cs="Arial"/>
                <w:sz w:val="20"/>
                <w:szCs w:val="20"/>
              </w:rPr>
              <w:t>include:</w:t>
            </w:r>
            <w:proofErr w:type="gramEnd"/>
            <w:r w:rsidRPr="00143440">
              <w:rPr>
                <w:rFonts w:ascii="Arial" w:hAnsi="Arial" w:cs="Arial"/>
                <w:sz w:val="20"/>
                <w:szCs w:val="20"/>
              </w:rPr>
              <w:t xml:space="preserve"> quick</w:t>
            </w:r>
            <w:r>
              <w:rPr>
                <w:rFonts w:ascii="Arial" w:hAnsi="Arial" w:cs="Arial"/>
                <w:sz w:val="20"/>
                <w:szCs w:val="20"/>
              </w:rPr>
              <w:t xml:space="preserve"> </w:t>
            </w:r>
            <w:r w:rsidRPr="00143440">
              <w:rPr>
                <w:rFonts w:ascii="Arial" w:hAnsi="Arial" w:cs="Arial"/>
                <w:sz w:val="20"/>
                <w:szCs w:val="20"/>
              </w:rPr>
              <w:t xml:space="preserve">orders, order sets, prompts, protocols, actions, etc.  </w:t>
            </w:r>
          </w:p>
        </w:tc>
      </w:tr>
      <w:tr w:rsidR="000A208F" w:rsidRPr="00285A53" w14:paraId="3A872879" w14:textId="77777777" w:rsidTr="0072303D">
        <w:tc>
          <w:tcPr>
            <w:tcW w:w="2245" w:type="dxa"/>
          </w:tcPr>
          <w:p w14:paraId="7AF44FFB" w14:textId="642060CF" w:rsidR="000A208F" w:rsidRPr="00285A53" w:rsidRDefault="001E405D" w:rsidP="000A208F">
            <w:pPr>
              <w:rPr>
                <w:rFonts w:ascii="Arial" w:eastAsia="Times New Roman" w:hAnsi="Arial" w:cs="Arial"/>
                <w:sz w:val="20"/>
                <w:szCs w:val="20"/>
              </w:rPr>
            </w:pPr>
            <w:r w:rsidRPr="00285A53">
              <w:rPr>
                <w:rFonts w:ascii="Arial" w:eastAsia="Times New Roman" w:hAnsi="Arial" w:cs="Arial"/>
                <w:sz w:val="20"/>
                <w:szCs w:val="20"/>
              </w:rPr>
              <w:lastRenderedPageBreak/>
              <w:t>Disable/Enable order dialogs</w:t>
            </w:r>
          </w:p>
        </w:tc>
        <w:tc>
          <w:tcPr>
            <w:tcW w:w="2430" w:type="dxa"/>
          </w:tcPr>
          <w:p w14:paraId="09AD4B98" w14:textId="12445FEA" w:rsidR="000A208F" w:rsidRPr="00285A53" w:rsidRDefault="001E405D" w:rsidP="000A208F">
            <w:pPr>
              <w:rPr>
                <w:rFonts w:ascii="Arial" w:eastAsia="Times New Roman" w:hAnsi="Arial" w:cs="Arial"/>
                <w:sz w:val="20"/>
                <w:szCs w:val="20"/>
              </w:rPr>
            </w:pPr>
            <w:r w:rsidRPr="00285A53">
              <w:rPr>
                <w:rFonts w:ascii="Arial" w:eastAsia="Times New Roman" w:hAnsi="Arial" w:cs="Arial"/>
                <w:sz w:val="20"/>
                <w:szCs w:val="20"/>
              </w:rPr>
              <w:t>ORCM DISABLE</w:t>
            </w:r>
          </w:p>
        </w:tc>
        <w:tc>
          <w:tcPr>
            <w:tcW w:w="4675" w:type="dxa"/>
          </w:tcPr>
          <w:p w14:paraId="5839BFFD" w14:textId="13298E71" w:rsidR="000A208F" w:rsidRPr="00285A53" w:rsidRDefault="00A160BF" w:rsidP="00A160BF">
            <w:pPr>
              <w:rPr>
                <w:rFonts w:ascii="Arial" w:hAnsi="Arial" w:cs="Arial"/>
                <w:sz w:val="20"/>
                <w:szCs w:val="20"/>
              </w:rPr>
            </w:pPr>
            <w:r w:rsidRPr="00A160BF">
              <w:rPr>
                <w:rFonts w:ascii="Arial" w:hAnsi="Arial" w:cs="Arial"/>
                <w:sz w:val="20"/>
                <w:szCs w:val="20"/>
              </w:rPr>
              <w:t xml:space="preserve">This option lets you disable order dialogs so that execution will be prevented if selected; dialogs may also be re-enabled in this option.  </w:t>
            </w:r>
          </w:p>
        </w:tc>
      </w:tr>
      <w:tr w:rsidR="000A208F" w:rsidRPr="00285A53" w14:paraId="3A642463" w14:textId="77777777" w:rsidTr="0072303D">
        <w:tc>
          <w:tcPr>
            <w:tcW w:w="2245" w:type="dxa"/>
          </w:tcPr>
          <w:p w14:paraId="19B58AF0" w14:textId="2F690421" w:rsidR="000A208F" w:rsidRPr="00285A53" w:rsidRDefault="003F5CF9" w:rsidP="000A208F">
            <w:pPr>
              <w:rPr>
                <w:rFonts w:ascii="Arial" w:eastAsia="Times New Roman" w:hAnsi="Arial" w:cs="Arial"/>
                <w:sz w:val="20"/>
                <w:szCs w:val="20"/>
              </w:rPr>
            </w:pPr>
            <w:r w:rsidRPr="00285A53">
              <w:rPr>
                <w:rFonts w:ascii="Arial" w:eastAsia="Times New Roman" w:hAnsi="Arial" w:cs="Arial"/>
                <w:sz w:val="20"/>
                <w:szCs w:val="20"/>
              </w:rPr>
              <w:t>Update AP Order Dialogs</w:t>
            </w:r>
          </w:p>
        </w:tc>
        <w:tc>
          <w:tcPr>
            <w:tcW w:w="2430" w:type="dxa"/>
          </w:tcPr>
          <w:p w14:paraId="649FD79A" w14:textId="7124E4C3" w:rsidR="000A208F" w:rsidRPr="00285A53" w:rsidRDefault="003F5CF9" w:rsidP="000A208F">
            <w:pPr>
              <w:rPr>
                <w:rFonts w:ascii="Arial" w:eastAsia="Times New Roman" w:hAnsi="Arial" w:cs="Arial"/>
                <w:sz w:val="20"/>
                <w:szCs w:val="20"/>
              </w:rPr>
            </w:pPr>
            <w:r w:rsidRPr="00285A53">
              <w:rPr>
                <w:rFonts w:ascii="Arial" w:eastAsia="Times New Roman" w:hAnsi="Arial" w:cs="Arial"/>
                <w:sz w:val="20"/>
                <w:szCs w:val="20"/>
              </w:rPr>
              <w:t>ORCM UPDATE AP DIALOGS</w:t>
            </w:r>
          </w:p>
        </w:tc>
        <w:tc>
          <w:tcPr>
            <w:tcW w:w="4675" w:type="dxa"/>
          </w:tcPr>
          <w:p w14:paraId="631F148C" w14:textId="77777777" w:rsidR="000A208F" w:rsidRPr="00285A53" w:rsidRDefault="000A208F" w:rsidP="000A208F">
            <w:pPr>
              <w:rPr>
                <w:rFonts w:ascii="Arial" w:hAnsi="Arial" w:cs="Arial"/>
                <w:sz w:val="20"/>
                <w:szCs w:val="20"/>
              </w:rPr>
            </w:pPr>
          </w:p>
        </w:tc>
      </w:tr>
      <w:tr w:rsidR="000A208F" w:rsidRPr="00285A53" w14:paraId="38193AFC" w14:textId="77777777" w:rsidTr="0072303D">
        <w:tc>
          <w:tcPr>
            <w:tcW w:w="2245" w:type="dxa"/>
          </w:tcPr>
          <w:p w14:paraId="53DFBB66" w14:textId="49DEC5C9" w:rsidR="000A208F" w:rsidRPr="00285A53" w:rsidRDefault="003F5CF9" w:rsidP="000A208F">
            <w:pPr>
              <w:rPr>
                <w:rFonts w:ascii="Arial" w:eastAsia="Times New Roman" w:hAnsi="Arial" w:cs="Arial"/>
                <w:sz w:val="20"/>
                <w:szCs w:val="20"/>
              </w:rPr>
            </w:pPr>
            <w:r w:rsidRPr="00285A53">
              <w:rPr>
                <w:rFonts w:ascii="Arial" w:eastAsia="Times New Roman" w:hAnsi="Arial" w:cs="Arial"/>
                <w:sz w:val="20"/>
                <w:szCs w:val="20"/>
              </w:rPr>
              <w:t>Quick Order report/conversion utilities</w:t>
            </w:r>
          </w:p>
        </w:tc>
        <w:tc>
          <w:tcPr>
            <w:tcW w:w="2430" w:type="dxa"/>
          </w:tcPr>
          <w:p w14:paraId="49250C33" w14:textId="7D8DF436" w:rsidR="000A208F" w:rsidRPr="00285A53" w:rsidRDefault="003F5CF9" w:rsidP="000A208F">
            <w:pPr>
              <w:rPr>
                <w:rFonts w:ascii="Arial" w:eastAsia="Times New Roman" w:hAnsi="Arial" w:cs="Arial"/>
                <w:sz w:val="20"/>
                <w:szCs w:val="20"/>
              </w:rPr>
            </w:pPr>
            <w:r w:rsidRPr="00285A53">
              <w:rPr>
                <w:rFonts w:ascii="Arial" w:eastAsia="Times New Roman" w:hAnsi="Arial" w:cs="Arial"/>
                <w:sz w:val="20"/>
                <w:szCs w:val="20"/>
              </w:rPr>
              <w:t>ORCM REPORT/CONV UTILITIES</w:t>
            </w:r>
          </w:p>
        </w:tc>
        <w:tc>
          <w:tcPr>
            <w:tcW w:w="4675" w:type="dxa"/>
          </w:tcPr>
          <w:p w14:paraId="2D51D9B2" w14:textId="219E637D" w:rsidR="000A208F" w:rsidRPr="00285A53" w:rsidRDefault="000A208F" w:rsidP="00E347F1">
            <w:pPr>
              <w:autoSpaceDE w:val="0"/>
              <w:autoSpaceDN w:val="0"/>
              <w:adjustRightInd w:val="0"/>
              <w:spacing w:after="0" w:line="240" w:lineRule="auto"/>
              <w:rPr>
                <w:rFonts w:ascii="Arial" w:hAnsi="Arial" w:cs="Arial"/>
                <w:sz w:val="20"/>
                <w:szCs w:val="20"/>
              </w:rPr>
            </w:pPr>
            <w:r w:rsidRPr="00285A53">
              <w:rPr>
                <w:rFonts w:ascii="Arial" w:eastAsia="Times New Roman" w:hAnsi="Arial" w:cs="Arial"/>
                <w:sz w:val="20"/>
                <w:szCs w:val="20"/>
              </w:rPr>
              <w:t>This menu stores a list of Quick Orders reports and conversion</w:t>
            </w:r>
            <w:r w:rsidR="00E347F1">
              <w:rPr>
                <w:rFonts w:ascii="Arial" w:eastAsia="Times New Roman" w:hAnsi="Arial" w:cs="Arial"/>
                <w:sz w:val="20"/>
                <w:szCs w:val="20"/>
              </w:rPr>
              <w:t xml:space="preserve"> </w:t>
            </w:r>
            <w:r w:rsidRPr="00285A53">
              <w:rPr>
                <w:rFonts w:ascii="Arial" w:eastAsia="Times New Roman" w:hAnsi="Arial" w:cs="Arial"/>
                <w:sz w:val="20"/>
                <w:szCs w:val="20"/>
              </w:rPr>
              <w:t>utilities</w:t>
            </w:r>
            <w:r w:rsidR="00E347F1">
              <w:rPr>
                <w:rFonts w:ascii="Arial" w:eastAsia="Times New Roman" w:hAnsi="Arial" w:cs="Arial"/>
                <w:sz w:val="20"/>
                <w:szCs w:val="20"/>
              </w:rPr>
              <w:t xml:space="preserve">. </w:t>
            </w:r>
          </w:p>
        </w:tc>
      </w:tr>
    </w:tbl>
    <w:p w14:paraId="40CA8A30" w14:textId="77777777" w:rsidR="000A208F" w:rsidRDefault="000A208F" w:rsidP="00935BE8">
      <w:pPr>
        <w:pStyle w:val="CPRSH4"/>
        <w:spacing w:before="240" w:after="120"/>
        <w:ind w:left="0"/>
        <w:rPr>
          <w:rFonts w:ascii="r_ansi" w:hAnsi="r_ansi" w:cs="r_ansi"/>
          <w:sz w:val="20"/>
        </w:rPr>
      </w:pPr>
    </w:p>
    <w:p w14:paraId="2D5422DC" w14:textId="014247D9" w:rsidR="005C7643" w:rsidRDefault="004D0BB7" w:rsidP="00D13E1F">
      <w:pPr>
        <w:pStyle w:val="Heading4"/>
        <w:rPr>
          <w:sz w:val="24"/>
        </w:rPr>
      </w:pPr>
      <w:bookmarkStart w:id="161" w:name="Quick_Order_Report_Conv_Utilities"/>
      <w:bookmarkEnd w:id="161"/>
      <w:r>
        <w:t xml:space="preserve">Quick Order </w:t>
      </w:r>
      <w:r w:rsidR="003A1C7B">
        <w:t>R</w:t>
      </w:r>
      <w:r>
        <w:t>eport/</w:t>
      </w:r>
      <w:r w:rsidR="003A1C7B">
        <w:t>C</w:t>
      </w:r>
      <w:r>
        <w:t xml:space="preserve">onversion </w:t>
      </w:r>
      <w:r w:rsidR="003A1C7B">
        <w:t>U</w:t>
      </w:r>
      <w:r>
        <w:t>tilities</w:t>
      </w:r>
    </w:p>
    <w:tbl>
      <w:tblPr>
        <w:tblStyle w:val="TableGrid"/>
        <w:tblW w:w="0" w:type="auto"/>
        <w:tblLook w:val="04A0" w:firstRow="1" w:lastRow="0" w:firstColumn="1" w:lastColumn="0" w:noHBand="0" w:noVBand="1"/>
      </w:tblPr>
      <w:tblGrid>
        <w:gridCol w:w="3116"/>
        <w:gridCol w:w="3117"/>
        <w:gridCol w:w="3117"/>
      </w:tblGrid>
      <w:tr w:rsidR="008E495C" w:rsidRPr="00C61050" w14:paraId="18BEBDBA" w14:textId="77777777" w:rsidTr="00611119">
        <w:trPr>
          <w:tblHeader/>
        </w:trPr>
        <w:tc>
          <w:tcPr>
            <w:tcW w:w="3116" w:type="dxa"/>
            <w:shd w:val="clear" w:color="auto" w:fill="D0CECE" w:themeFill="background2" w:themeFillShade="E6"/>
          </w:tcPr>
          <w:p w14:paraId="5744AAF6" w14:textId="3CD51D32" w:rsidR="008E495C" w:rsidRPr="006C660D" w:rsidRDefault="008E495C" w:rsidP="00867084">
            <w:pPr>
              <w:rPr>
                <w:rFonts w:ascii="Arial" w:hAnsi="Arial" w:cs="Arial"/>
                <w:b/>
                <w:bCs/>
                <w:sz w:val="20"/>
                <w:szCs w:val="20"/>
              </w:rPr>
            </w:pPr>
            <w:r w:rsidRPr="006C660D">
              <w:rPr>
                <w:rFonts w:ascii="Arial" w:hAnsi="Arial" w:cs="Arial"/>
                <w:b/>
                <w:bCs/>
                <w:sz w:val="20"/>
                <w:szCs w:val="20"/>
              </w:rPr>
              <w:t>Menu Test</w:t>
            </w:r>
          </w:p>
        </w:tc>
        <w:tc>
          <w:tcPr>
            <w:tcW w:w="3117" w:type="dxa"/>
            <w:shd w:val="clear" w:color="auto" w:fill="D0CECE" w:themeFill="background2" w:themeFillShade="E6"/>
          </w:tcPr>
          <w:p w14:paraId="005F79BC" w14:textId="6AB60D65" w:rsidR="008E495C" w:rsidRPr="006C660D" w:rsidRDefault="008E495C" w:rsidP="00867084">
            <w:pPr>
              <w:rPr>
                <w:rFonts w:ascii="Arial" w:hAnsi="Arial" w:cs="Arial"/>
                <w:b/>
                <w:bCs/>
                <w:sz w:val="20"/>
                <w:szCs w:val="20"/>
              </w:rPr>
            </w:pPr>
            <w:r w:rsidRPr="006C660D">
              <w:rPr>
                <w:rFonts w:ascii="Arial" w:hAnsi="Arial" w:cs="Arial"/>
                <w:b/>
                <w:bCs/>
                <w:sz w:val="20"/>
                <w:szCs w:val="20"/>
              </w:rPr>
              <w:t>Option Name</w:t>
            </w:r>
          </w:p>
        </w:tc>
        <w:tc>
          <w:tcPr>
            <w:tcW w:w="3117" w:type="dxa"/>
            <w:shd w:val="clear" w:color="auto" w:fill="D0CECE" w:themeFill="background2" w:themeFillShade="E6"/>
          </w:tcPr>
          <w:p w14:paraId="69CDD705" w14:textId="17E0CDB1" w:rsidR="008E495C" w:rsidRPr="006C660D" w:rsidRDefault="008E495C" w:rsidP="00867084">
            <w:pPr>
              <w:rPr>
                <w:rFonts w:ascii="Arial" w:hAnsi="Arial" w:cs="Arial"/>
                <w:b/>
                <w:bCs/>
                <w:sz w:val="20"/>
                <w:szCs w:val="20"/>
              </w:rPr>
            </w:pPr>
            <w:r w:rsidRPr="006C660D">
              <w:rPr>
                <w:rFonts w:ascii="Arial" w:hAnsi="Arial" w:cs="Arial"/>
                <w:b/>
                <w:bCs/>
                <w:sz w:val="20"/>
                <w:szCs w:val="20"/>
              </w:rPr>
              <w:t>Description</w:t>
            </w:r>
          </w:p>
        </w:tc>
      </w:tr>
      <w:tr w:rsidR="004D0BB7" w:rsidRPr="00C61050" w14:paraId="31ED8F54" w14:textId="77777777" w:rsidTr="004D0BB7">
        <w:tc>
          <w:tcPr>
            <w:tcW w:w="3116" w:type="dxa"/>
          </w:tcPr>
          <w:p w14:paraId="78992406" w14:textId="3FB31E8F" w:rsidR="004D0BB7" w:rsidRPr="00867084" w:rsidRDefault="007E2B60" w:rsidP="00867084">
            <w:pPr>
              <w:rPr>
                <w:rFonts w:ascii="Arial" w:hAnsi="Arial" w:cs="Arial"/>
                <w:sz w:val="20"/>
                <w:szCs w:val="20"/>
              </w:rPr>
            </w:pPr>
            <w:r w:rsidRPr="00867084">
              <w:rPr>
                <w:rFonts w:ascii="Arial" w:hAnsi="Arial" w:cs="Arial"/>
                <w:sz w:val="20"/>
                <w:szCs w:val="20"/>
              </w:rPr>
              <w:t>Review Quick Orders for Inactive ICD9 Codes</w:t>
            </w:r>
          </w:p>
        </w:tc>
        <w:tc>
          <w:tcPr>
            <w:tcW w:w="3117" w:type="dxa"/>
          </w:tcPr>
          <w:p w14:paraId="2607EA46" w14:textId="75EA7C65" w:rsidR="004D0BB7" w:rsidRPr="00867084" w:rsidRDefault="007E2B60" w:rsidP="00867084">
            <w:pPr>
              <w:rPr>
                <w:rFonts w:ascii="Arial" w:hAnsi="Arial" w:cs="Arial"/>
                <w:sz w:val="20"/>
                <w:szCs w:val="20"/>
              </w:rPr>
            </w:pPr>
            <w:r w:rsidRPr="00867084">
              <w:rPr>
                <w:rFonts w:ascii="Arial" w:hAnsi="Arial" w:cs="Arial"/>
                <w:sz w:val="20"/>
                <w:szCs w:val="20"/>
              </w:rPr>
              <w:t>ORCM GMRC CSV CHECK</w:t>
            </w:r>
          </w:p>
        </w:tc>
        <w:tc>
          <w:tcPr>
            <w:tcW w:w="3117" w:type="dxa"/>
          </w:tcPr>
          <w:p w14:paraId="18B34F15" w14:textId="3AAF5992" w:rsidR="004D0BB7" w:rsidRPr="00867084" w:rsidRDefault="002C0C6D" w:rsidP="002C0C6D">
            <w:pPr>
              <w:rPr>
                <w:rFonts w:ascii="Arial" w:hAnsi="Arial" w:cs="Arial"/>
                <w:sz w:val="20"/>
                <w:szCs w:val="20"/>
              </w:rPr>
            </w:pPr>
            <w:r w:rsidRPr="002C0C6D">
              <w:rPr>
                <w:rFonts w:ascii="Arial" w:hAnsi="Arial" w:cs="Arial"/>
                <w:sz w:val="20"/>
                <w:szCs w:val="20"/>
              </w:rPr>
              <w:t>This option may be run at any time to produce</w:t>
            </w:r>
            <w:r>
              <w:rPr>
                <w:rFonts w:ascii="Arial" w:hAnsi="Arial" w:cs="Arial"/>
                <w:sz w:val="20"/>
                <w:szCs w:val="20"/>
              </w:rPr>
              <w:t xml:space="preserve"> </w:t>
            </w:r>
            <w:r w:rsidRPr="002C0C6D">
              <w:rPr>
                <w:rFonts w:ascii="Arial" w:hAnsi="Arial" w:cs="Arial"/>
                <w:sz w:val="20"/>
                <w:szCs w:val="20"/>
              </w:rPr>
              <w:t>a report of Consult or Procedure quick orders</w:t>
            </w:r>
            <w:r>
              <w:rPr>
                <w:rFonts w:ascii="Arial" w:hAnsi="Arial" w:cs="Arial"/>
                <w:sz w:val="20"/>
                <w:szCs w:val="20"/>
              </w:rPr>
              <w:t xml:space="preserve"> </w:t>
            </w:r>
            <w:r w:rsidRPr="002C0C6D">
              <w:rPr>
                <w:rFonts w:ascii="Arial" w:hAnsi="Arial" w:cs="Arial"/>
                <w:sz w:val="20"/>
                <w:szCs w:val="20"/>
              </w:rPr>
              <w:t xml:space="preserve">that have a provisional diagnosis code that has been inactivated or will be inactivated in the future. </w:t>
            </w:r>
          </w:p>
        </w:tc>
      </w:tr>
      <w:tr w:rsidR="004D0BB7" w:rsidRPr="00C61050" w14:paraId="2C86C639" w14:textId="77777777" w:rsidTr="004D0BB7">
        <w:tc>
          <w:tcPr>
            <w:tcW w:w="3116" w:type="dxa"/>
          </w:tcPr>
          <w:p w14:paraId="01A053EC" w14:textId="0CD3CB1F" w:rsidR="004D0BB7" w:rsidRPr="00867084" w:rsidRDefault="00EF50DF" w:rsidP="00867084">
            <w:pPr>
              <w:rPr>
                <w:rFonts w:ascii="Arial" w:hAnsi="Arial" w:cs="Arial"/>
                <w:sz w:val="20"/>
                <w:szCs w:val="20"/>
              </w:rPr>
            </w:pPr>
            <w:r w:rsidRPr="00867084">
              <w:rPr>
                <w:rFonts w:ascii="Arial" w:hAnsi="Arial" w:cs="Arial"/>
                <w:sz w:val="20"/>
                <w:szCs w:val="20"/>
              </w:rPr>
              <w:t>Medication Quick Order Report</w:t>
            </w:r>
          </w:p>
        </w:tc>
        <w:tc>
          <w:tcPr>
            <w:tcW w:w="3117" w:type="dxa"/>
          </w:tcPr>
          <w:p w14:paraId="7EC0465E" w14:textId="4B26067D" w:rsidR="004D0BB7" w:rsidRPr="00867084" w:rsidRDefault="00EF50DF" w:rsidP="00867084">
            <w:pPr>
              <w:rPr>
                <w:rFonts w:ascii="Arial" w:hAnsi="Arial" w:cs="Arial"/>
                <w:sz w:val="20"/>
                <w:szCs w:val="20"/>
              </w:rPr>
            </w:pPr>
            <w:r w:rsidRPr="00867084">
              <w:rPr>
                <w:rFonts w:ascii="Arial" w:hAnsi="Arial" w:cs="Arial"/>
                <w:sz w:val="20"/>
                <w:szCs w:val="20"/>
              </w:rPr>
              <w:t>OR MEDICATION QO CHECKER</w:t>
            </w:r>
          </w:p>
        </w:tc>
        <w:tc>
          <w:tcPr>
            <w:tcW w:w="3117" w:type="dxa"/>
          </w:tcPr>
          <w:p w14:paraId="315888D9" w14:textId="01A5F83C" w:rsidR="004D0BB7" w:rsidRPr="00867084" w:rsidRDefault="00F86B5C" w:rsidP="00F86B5C">
            <w:pPr>
              <w:rPr>
                <w:rFonts w:ascii="Arial" w:hAnsi="Arial" w:cs="Arial"/>
                <w:sz w:val="20"/>
                <w:szCs w:val="20"/>
              </w:rPr>
            </w:pPr>
            <w:r w:rsidRPr="00F86B5C">
              <w:rPr>
                <w:rFonts w:ascii="Arial" w:hAnsi="Arial" w:cs="Arial"/>
                <w:sz w:val="20"/>
                <w:szCs w:val="20"/>
              </w:rPr>
              <w:t>This option generates two reports (printed to an e-mail message sent to the originator of the report) of Quick Orders that should be</w:t>
            </w:r>
            <w:r>
              <w:rPr>
                <w:rFonts w:ascii="Arial" w:hAnsi="Arial" w:cs="Arial"/>
                <w:sz w:val="20"/>
                <w:szCs w:val="20"/>
              </w:rPr>
              <w:t xml:space="preserve"> </w:t>
            </w:r>
            <w:r w:rsidRPr="00F86B5C">
              <w:rPr>
                <w:rFonts w:ascii="Arial" w:hAnsi="Arial" w:cs="Arial"/>
                <w:sz w:val="20"/>
                <w:szCs w:val="20"/>
              </w:rPr>
              <w:t>evaluated due to the addition of three new</w:t>
            </w:r>
            <w:r>
              <w:rPr>
                <w:rFonts w:ascii="Arial" w:hAnsi="Arial" w:cs="Arial"/>
                <w:sz w:val="20"/>
                <w:szCs w:val="20"/>
              </w:rPr>
              <w:t xml:space="preserve"> </w:t>
            </w:r>
            <w:r w:rsidRPr="00F86B5C">
              <w:rPr>
                <w:rFonts w:ascii="Arial" w:hAnsi="Arial" w:cs="Arial"/>
                <w:sz w:val="20"/>
                <w:szCs w:val="20"/>
              </w:rPr>
              <w:t>fields in CPRS 27:  Route, IV Type and Schedule.  One report includes QOs that are</w:t>
            </w:r>
            <w:r>
              <w:rPr>
                <w:rFonts w:ascii="Arial" w:hAnsi="Arial" w:cs="Arial"/>
                <w:sz w:val="20"/>
                <w:szCs w:val="20"/>
              </w:rPr>
              <w:t xml:space="preserve"> </w:t>
            </w:r>
            <w:r w:rsidRPr="00F86B5C">
              <w:rPr>
                <w:rFonts w:ascii="Arial" w:hAnsi="Arial" w:cs="Arial"/>
                <w:sz w:val="20"/>
                <w:szCs w:val="20"/>
              </w:rPr>
              <w:t>contained in an order menu, order set or a reminder dialog.  The other report includes</w:t>
            </w:r>
            <w:r>
              <w:rPr>
                <w:rFonts w:ascii="Arial" w:hAnsi="Arial" w:cs="Arial"/>
                <w:sz w:val="20"/>
                <w:szCs w:val="20"/>
              </w:rPr>
              <w:t xml:space="preserve"> </w:t>
            </w:r>
            <w:r w:rsidRPr="00F86B5C">
              <w:rPr>
                <w:rFonts w:ascii="Arial" w:hAnsi="Arial" w:cs="Arial"/>
                <w:sz w:val="20"/>
                <w:szCs w:val="20"/>
              </w:rPr>
              <w:t>QOs that are stand alone and not included in</w:t>
            </w:r>
            <w:r>
              <w:rPr>
                <w:rFonts w:ascii="Arial" w:hAnsi="Arial" w:cs="Arial"/>
                <w:sz w:val="20"/>
                <w:szCs w:val="20"/>
              </w:rPr>
              <w:t xml:space="preserve"> </w:t>
            </w:r>
            <w:r w:rsidRPr="00F86B5C">
              <w:rPr>
                <w:rFonts w:ascii="Arial" w:hAnsi="Arial" w:cs="Arial"/>
                <w:sz w:val="20"/>
                <w:szCs w:val="20"/>
              </w:rPr>
              <w:t>another entry.</w:t>
            </w:r>
          </w:p>
        </w:tc>
      </w:tr>
      <w:tr w:rsidR="004D0BB7" w:rsidRPr="00C61050" w14:paraId="5806A8E8" w14:textId="77777777" w:rsidTr="004D0BB7">
        <w:tc>
          <w:tcPr>
            <w:tcW w:w="3116" w:type="dxa"/>
          </w:tcPr>
          <w:p w14:paraId="496F46EF" w14:textId="55405A8F" w:rsidR="004D0BB7" w:rsidRPr="00867084" w:rsidRDefault="00E700F6" w:rsidP="00867084">
            <w:pPr>
              <w:rPr>
                <w:rFonts w:ascii="Arial" w:hAnsi="Arial" w:cs="Arial"/>
                <w:sz w:val="20"/>
                <w:szCs w:val="20"/>
              </w:rPr>
            </w:pPr>
            <w:r w:rsidRPr="00867084">
              <w:rPr>
                <w:rFonts w:ascii="Arial" w:hAnsi="Arial" w:cs="Arial"/>
                <w:sz w:val="20"/>
                <w:szCs w:val="20"/>
              </w:rPr>
              <w:t>Update Meds Quick Orders for indication prompt</w:t>
            </w:r>
          </w:p>
        </w:tc>
        <w:tc>
          <w:tcPr>
            <w:tcW w:w="3117" w:type="dxa"/>
          </w:tcPr>
          <w:p w14:paraId="4D010A94" w14:textId="20DF004F" w:rsidR="004D0BB7" w:rsidRPr="00867084" w:rsidRDefault="00E700F6" w:rsidP="00867084">
            <w:pPr>
              <w:rPr>
                <w:rFonts w:ascii="Arial" w:hAnsi="Arial" w:cs="Arial"/>
                <w:sz w:val="20"/>
                <w:szCs w:val="20"/>
              </w:rPr>
            </w:pPr>
            <w:r w:rsidRPr="00867084">
              <w:rPr>
                <w:rFonts w:ascii="Arial" w:hAnsi="Arial" w:cs="Arial"/>
                <w:sz w:val="20"/>
                <w:szCs w:val="20"/>
              </w:rPr>
              <w:t>ORCM UPD INDICATION QO</w:t>
            </w:r>
          </w:p>
        </w:tc>
        <w:tc>
          <w:tcPr>
            <w:tcW w:w="3117" w:type="dxa"/>
          </w:tcPr>
          <w:p w14:paraId="3BFF9BBE" w14:textId="4DB463B9" w:rsidR="004D0BB7" w:rsidRPr="00867084" w:rsidRDefault="00610CD0" w:rsidP="00610CD0">
            <w:pPr>
              <w:rPr>
                <w:rFonts w:ascii="Arial" w:hAnsi="Arial" w:cs="Arial"/>
                <w:sz w:val="20"/>
                <w:szCs w:val="20"/>
              </w:rPr>
            </w:pPr>
            <w:r w:rsidRPr="00610CD0">
              <w:rPr>
                <w:rFonts w:ascii="Arial" w:hAnsi="Arial" w:cs="Arial"/>
                <w:sz w:val="20"/>
                <w:szCs w:val="20"/>
              </w:rPr>
              <w:t>This option provides a quick way to find</w:t>
            </w:r>
            <w:r>
              <w:rPr>
                <w:rFonts w:ascii="Arial" w:hAnsi="Arial" w:cs="Arial"/>
                <w:sz w:val="20"/>
                <w:szCs w:val="20"/>
              </w:rPr>
              <w:t xml:space="preserve"> </w:t>
            </w:r>
            <w:r w:rsidRPr="00610CD0">
              <w:rPr>
                <w:rFonts w:ascii="Arial" w:hAnsi="Arial" w:cs="Arial"/>
                <w:sz w:val="20"/>
                <w:szCs w:val="20"/>
              </w:rPr>
              <w:t>Quick Orders at the site to update for the</w:t>
            </w:r>
            <w:r>
              <w:rPr>
                <w:rFonts w:ascii="Arial" w:hAnsi="Arial" w:cs="Arial"/>
                <w:sz w:val="20"/>
                <w:szCs w:val="20"/>
              </w:rPr>
              <w:t xml:space="preserve"> </w:t>
            </w:r>
            <w:r w:rsidRPr="00610CD0">
              <w:rPr>
                <w:rFonts w:ascii="Arial" w:hAnsi="Arial" w:cs="Arial"/>
                <w:sz w:val="20"/>
                <w:szCs w:val="20"/>
              </w:rPr>
              <w:t>indication prompt.</w:t>
            </w:r>
          </w:p>
        </w:tc>
      </w:tr>
      <w:tr w:rsidR="004D0BB7" w:rsidRPr="00C61050" w14:paraId="7A0D73F5" w14:textId="77777777" w:rsidTr="004D0BB7">
        <w:tc>
          <w:tcPr>
            <w:tcW w:w="3116" w:type="dxa"/>
          </w:tcPr>
          <w:p w14:paraId="128AA0CE" w14:textId="5F7B09DF" w:rsidR="004D0BB7" w:rsidRPr="00867084" w:rsidRDefault="00E700F6" w:rsidP="00867084">
            <w:pPr>
              <w:rPr>
                <w:rFonts w:ascii="Arial" w:hAnsi="Arial" w:cs="Arial"/>
                <w:sz w:val="20"/>
                <w:szCs w:val="20"/>
              </w:rPr>
            </w:pPr>
            <w:r w:rsidRPr="00867084">
              <w:rPr>
                <w:rFonts w:ascii="Arial" w:hAnsi="Arial" w:cs="Arial"/>
                <w:sz w:val="20"/>
                <w:szCs w:val="20"/>
              </w:rPr>
              <w:t>Update Outpatient Complex Meds QO for titration</w:t>
            </w:r>
          </w:p>
        </w:tc>
        <w:tc>
          <w:tcPr>
            <w:tcW w:w="3117" w:type="dxa"/>
          </w:tcPr>
          <w:p w14:paraId="6B47AE1D" w14:textId="401ACEC4" w:rsidR="004D0BB7" w:rsidRPr="00867084" w:rsidRDefault="00E700F6" w:rsidP="00867084">
            <w:pPr>
              <w:rPr>
                <w:rFonts w:ascii="Arial" w:hAnsi="Arial" w:cs="Arial"/>
                <w:sz w:val="20"/>
                <w:szCs w:val="20"/>
              </w:rPr>
            </w:pPr>
            <w:r w:rsidRPr="00867084">
              <w:rPr>
                <w:rFonts w:ascii="Arial" w:hAnsi="Arial" w:cs="Arial"/>
                <w:sz w:val="20"/>
                <w:szCs w:val="20"/>
              </w:rPr>
              <w:t>ORCM UPDATE TITRATION QO</w:t>
            </w:r>
          </w:p>
        </w:tc>
        <w:tc>
          <w:tcPr>
            <w:tcW w:w="3117" w:type="dxa"/>
          </w:tcPr>
          <w:p w14:paraId="37EF7FFA" w14:textId="3C7BF4EE" w:rsidR="004D0BB7" w:rsidRPr="00867084" w:rsidRDefault="004D0BB7" w:rsidP="00E45659">
            <w:pPr>
              <w:rPr>
                <w:rFonts w:ascii="Arial" w:hAnsi="Arial" w:cs="Arial"/>
                <w:sz w:val="20"/>
                <w:szCs w:val="20"/>
              </w:rPr>
            </w:pPr>
            <w:r w:rsidRPr="00867084">
              <w:rPr>
                <w:rFonts w:ascii="Arial" w:eastAsia="Times New Roman" w:hAnsi="Arial" w:cs="Arial"/>
                <w:sz w:val="20"/>
                <w:szCs w:val="20"/>
              </w:rPr>
              <w:t>This option provides a quick way to find Quick Orders at the</w:t>
            </w:r>
            <w:r w:rsidRPr="00867084">
              <w:rPr>
                <w:rFonts w:ascii="Arial" w:hAnsi="Arial" w:cs="Arial"/>
                <w:sz w:val="20"/>
                <w:szCs w:val="20"/>
              </w:rPr>
              <w:t xml:space="preserve"> site to update for the titration</w:t>
            </w:r>
            <w:r w:rsidR="00E45659">
              <w:rPr>
                <w:rFonts w:ascii="Arial" w:hAnsi="Arial" w:cs="Arial"/>
                <w:sz w:val="20"/>
                <w:szCs w:val="20"/>
              </w:rPr>
              <w:t xml:space="preserve"> </w:t>
            </w:r>
            <w:r w:rsidRPr="00867084">
              <w:rPr>
                <w:rFonts w:ascii="Arial" w:hAnsi="Arial" w:cs="Arial"/>
                <w:sz w:val="20"/>
                <w:szCs w:val="20"/>
              </w:rPr>
              <w:t>prompt.</w:t>
            </w:r>
          </w:p>
        </w:tc>
      </w:tr>
      <w:tr w:rsidR="004D0BB7" w:rsidRPr="00C61050" w14:paraId="478BCBCC" w14:textId="77777777" w:rsidTr="004D0BB7">
        <w:tc>
          <w:tcPr>
            <w:tcW w:w="3116" w:type="dxa"/>
          </w:tcPr>
          <w:p w14:paraId="71266B8C" w14:textId="1F38C620" w:rsidR="004D0BB7" w:rsidRPr="00867084" w:rsidRDefault="00644EB2" w:rsidP="00867084">
            <w:pPr>
              <w:rPr>
                <w:rFonts w:ascii="Arial" w:hAnsi="Arial" w:cs="Arial"/>
                <w:sz w:val="20"/>
                <w:szCs w:val="20"/>
              </w:rPr>
            </w:pPr>
            <w:r w:rsidRPr="00867084">
              <w:rPr>
                <w:rFonts w:ascii="Arial" w:hAnsi="Arial" w:cs="Arial"/>
                <w:sz w:val="20"/>
                <w:szCs w:val="20"/>
              </w:rPr>
              <w:t>Quick Order Mixed-Case Report</w:t>
            </w:r>
          </w:p>
        </w:tc>
        <w:tc>
          <w:tcPr>
            <w:tcW w:w="3117" w:type="dxa"/>
          </w:tcPr>
          <w:p w14:paraId="69F8C947" w14:textId="22FB56AC" w:rsidR="004D0BB7" w:rsidRPr="00867084" w:rsidRDefault="003B3E1A" w:rsidP="00867084">
            <w:pPr>
              <w:rPr>
                <w:rFonts w:ascii="Arial" w:hAnsi="Arial" w:cs="Arial"/>
                <w:sz w:val="20"/>
                <w:szCs w:val="20"/>
              </w:rPr>
            </w:pPr>
            <w:r w:rsidRPr="00867084">
              <w:rPr>
                <w:rFonts w:ascii="Arial" w:hAnsi="Arial" w:cs="Arial"/>
                <w:sz w:val="20"/>
                <w:szCs w:val="20"/>
              </w:rPr>
              <w:t>OR QO CASE REPORT</w:t>
            </w:r>
            <w:r w:rsidR="00644EB2" w:rsidRPr="00867084">
              <w:rPr>
                <w:rFonts w:ascii="Arial" w:hAnsi="Arial" w:cs="Arial"/>
                <w:b/>
                <w:sz w:val="20"/>
                <w:szCs w:val="20"/>
              </w:rPr>
              <w:t xml:space="preserve"> </w:t>
            </w:r>
          </w:p>
        </w:tc>
        <w:tc>
          <w:tcPr>
            <w:tcW w:w="3117" w:type="dxa"/>
          </w:tcPr>
          <w:p w14:paraId="084E8688" w14:textId="0EC519B3" w:rsidR="004D0BB7" w:rsidRPr="00867084" w:rsidRDefault="00BC74F7" w:rsidP="001778D4">
            <w:pPr>
              <w:rPr>
                <w:rFonts w:ascii="Arial" w:hAnsi="Arial" w:cs="Arial"/>
                <w:sz w:val="20"/>
                <w:szCs w:val="20"/>
              </w:rPr>
            </w:pPr>
            <w:r w:rsidRPr="00BC74F7">
              <w:rPr>
                <w:rFonts w:ascii="Arial" w:hAnsi="Arial" w:cs="Arial"/>
                <w:sz w:val="20"/>
                <w:szCs w:val="20"/>
              </w:rPr>
              <w:t>This report identifies quick orders that</w:t>
            </w:r>
            <w:r>
              <w:rPr>
                <w:rFonts w:ascii="Arial" w:hAnsi="Arial" w:cs="Arial"/>
                <w:sz w:val="20"/>
                <w:szCs w:val="20"/>
              </w:rPr>
              <w:t xml:space="preserve"> </w:t>
            </w:r>
            <w:r w:rsidRPr="00BC74F7">
              <w:rPr>
                <w:rFonts w:ascii="Arial" w:hAnsi="Arial" w:cs="Arial"/>
                <w:sz w:val="20"/>
                <w:szCs w:val="20"/>
              </w:rPr>
              <w:t xml:space="preserve">potentially had the </w:t>
            </w:r>
            <w:r w:rsidRPr="00BC74F7">
              <w:rPr>
                <w:rFonts w:ascii="Arial" w:hAnsi="Arial" w:cs="Arial"/>
                <w:sz w:val="20"/>
                <w:szCs w:val="20"/>
              </w:rPr>
              <w:lastRenderedPageBreak/>
              <w:t>DRUG name edited such</w:t>
            </w:r>
            <w:r>
              <w:rPr>
                <w:rFonts w:ascii="Arial" w:hAnsi="Arial" w:cs="Arial"/>
                <w:sz w:val="20"/>
                <w:szCs w:val="20"/>
              </w:rPr>
              <w:t xml:space="preserve"> </w:t>
            </w:r>
            <w:r w:rsidRPr="00BC74F7">
              <w:rPr>
                <w:rFonts w:ascii="Arial" w:hAnsi="Arial" w:cs="Arial"/>
                <w:sz w:val="20"/>
                <w:szCs w:val="20"/>
              </w:rPr>
              <w:t>that when the quick order is loaded in CPRS</w:t>
            </w:r>
            <w:r>
              <w:rPr>
                <w:rFonts w:ascii="Arial" w:hAnsi="Arial" w:cs="Arial"/>
                <w:sz w:val="20"/>
                <w:szCs w:val="20"/>
              </w:rPr>
              <w:t xml:space="preserve"> </w:t>
            </w:r>
            <w:r w:rsidRPr="00BC74F7">
              <w:rPr>
                <w:rFonts w:ascii="Arial" w:hAnsi="Arial" w:cs="Arial"/>
                <w:sz w:val="20"/>
                <w:szCs w:val="20"/>
              </w:rPr>
              <w:t>the dosage that is saved with the quick order</w:t>
            </w:r>
            <w:r>
              <w:rPr>
                <w:rFonts w:ascii="Arial" w:hAnsi="Arial" w:cs="Arial"/>
                <w:sz w:val="20"/>
                <w:szCs w:val="20"/>
              </w:rPr>
              <w:t xml:space="preserve"> </w:t>
            </w:r>
            <w:r w:rsidRPr="00BC74F7">
              <w:rPr>
                <w:rFonts w:ascii="Arial" w:hAnsi="Arial" w:cs="Arial"/>
                <w:sz w:val="20"/>
                <w:szCs w:val="20"/>
              </w:rPr>
              <w:t>does not match any of the dosages available</w:t>
            </w:r>
            <w:r w:rsidR="00AB5B43">
              <w:rPr>
                <w:rFonts w:ascii="Arial" w:hAnsi="Arial" w:cs="Arial"/>
                <w:sz w:val="20"/>
                <w:szCs w:val="20"/>
              </w:rPr>
              <w:t xml:space="preserve"> </w:t>
            </w:r>
            <w:r w:rsidRPr="00BC74F7">
              <w:rPr>
                <w:rFonts w:ascii="Arial" w:hAnsi="Arial" w:cs="Arial"/>
                <w:sz w:val="20"/>
                <w:szCs w:val="20"/>
              </w:rPr>
              <w:t>for selection in the list. This causes the</w:t>
            </w:r>
            <w:r w:rsidR="00AB5B43">
              <w:rPr>
                <w:rFonts w:ascii="Arial" w:hAnsi="Arial" w:cs="Arial"/>
                <w:sz w:val="20"/>
                <w:szCs w:val="20"/>
              </w:rPr>
              <w:t xml:space="preserve"> </w:t>
            </w:r>
            <w:r w:rsidRPr="00BC74F7">
              <w:rPr>
                <w:rFonts w:ascii="Arial" w:hAnsi="Arial" w:cs="Arial"/>
                <w:sz w:val="20"/>
                <w:szCs w:val="20"/>
              </w:rPr>
              <w:t>dosage checks not to be able to be performed</w:t>
            </w:r>
            <w:r w:rsidR="00AB5B43">
              <w:rPr>
                <w:rFonts w:ascii="Arial" w:hAnsi="Arial" w:cs="Arial"/>
                <w:sz w:val="20"/>
                <w:szCs w:val="20"/>
              </w:rPr>
              <w:t xml:space="preserve"> </w:t>
            </w:r>
            <w:r w:rsidRPr="00BC74F7">
              <w:rPr>
                <w:rFonts w:ascii="Arial" w:hAnsi="Arial" w:cs="Arial"/>
                <w:sz w:val="20"/>
                <w:szCs w:val="20"/>
              </w:rPr>
              <w:t>correctly.  The edit to the drug that this</w:t>
            </w:r>
            <w:r w:rsidR="001778D4">
              <w:rPr>
                <w:rFonts w:ascii="Arial" w:hAnsi="Arial" w:cs="Arial"/>
                <w:sz w:val="20"/>
                <w:szCs w:val="20"/>
              </w:rPr>
              <w:t xml:space="preserve"> </w:t>
            </w:r>
            <w:r w:rsidRPr="00BC74F7">
              <w:rPr>
                <w:rFonts w:ascii="Arial" w:hAnsi="Arial" w:cs="Arial"/>
                <w:sz w:val="20"/>
                <w:szCs w:val="20"/>
              </w:rPr>
              <w:t>specifically looks for is a case change to</w:t>
            </w:r>
            <w:r w:rsidR="001778D4">
              <w:rPr>
                <w:rFonts w:ascii="Arial" w:hAnsi="Arial" w:cs="Arial"/>
                <w:sz w:val="20"/>
                <w:szCs w:val="20"/>
              </w:rPr>
              <w:t xml:space="preserve"> </w:t>
            </w:r>
            <w:r w:rsidRPr="00BC74F7">
              <w:rPr>
                <w:rFonts w:ascii="Arial" w:hAnsi="Arial" w:cs="Arial"/>
                <w:sz w:val="20"/>
                <w:szCs w:val="20"/>
              </w:rPr>
              <w:t>the DRUG name.  If the name is changed so</w:t>
            </w:r>
            <w:r w:rsidR="001778D4">
              <w:rPr>
                <w:rFonts w:ascii="Arial" w:hAnsi="Arial" w:cs="Arial"/>
                <w:sz w:val="20"/>
                <w:szCs w:val="20"/>
              </w:rPr>
              <w:t xml:space="preserve"> </w:t>
            </w:r>
            <w:r w:rsidRPr="00BC74F7">
              <w:rPr>
                <w:rFonts w:ascii="Arial" w:hAnsi="Arial" w:cs="Arial"/>
                <w:sz w:val="20"/>
                <w:szCs w:val="20"/>
              </w:rPr>
              <w:t>that it contains different characters that</w:t>
            </w:r>
            <w:r w:rsidR="001778D4">
              <w:rPr>
                <w:rFonts w:ascii="Arial" w:hAnsi="Arial" w:cs="Arial"/>
                <w:sz w:val="20"/>
                <w:szCs w:val="20"/>
              </w:rPr>
              <w:t xml:space="preserve"> </w:t>
            </w:r>
            <w:r w:rsidRPr="00BC74F7">
              <w:rPr>
                <w:rFonts w:ascii="Arial" w:hAnsi="Arial" w:cs="Arial"/>
                <w:sz w:val="20"/>
                <w:szCs w:val="20"/>
              </w:rPr>
              <w:t>are not just case changes, this report will</w:t>
            </w:r>
            <w:r w:rsidR="001778D4">
              <w:rPr>
                <w:rFonts w:ascii="Arial" w:hAnsi="Arial" w:cs="Arial"/>
                <w:sz w:val="20"/>
                <w:szCs w:val="20"/>
              </w:rPr>
              <w:t xml:space="preserve"> </w:t>
            </w:r>
            <w:r w:rsidRPr="00BC74F7">
              <w:rPr>
                <w:rFonts w:ascii="Arial" w:hAnsi="Arial" w:cs="Arial"/>
                <w:sz w:val="20"/>
                <w:szCs w:val="20"/>
              </w:rPr>
              <w:t xml:space="preserve">not identify them.  </w:t>
            </w:r>
          </w:p>
        </w:tc>
      </w:tr>
      <w:tr w:rsidR="004D0BB7" w:rsidRPr="00C61050" w14:paraId="56DB741D" w14:textId="77777777" w:rsidTr="004D0BB7">
        <w:tc>
          <w:tcPr>
            <w:tcW w:w="3116" w:type="dxa"/>
          </w:tcPr>
          <w:p w14:paraId="59163A62" w14:textId="39622DA5" w:rsidR="004D0BB7" w:rsidRPr="00867084" w:rsidRDefault="00644EB2" w:rsidP="00867084">
            <w:pPr>
              <w:rPr>
                <w:rFonts w:ascii="Arial" w:hAnsi="Arial" w:cs="Arial"/>
                <w:sz w:val="20"/>
                <w:szCs w:val="20"/>
              </w:rPr>
            </w:pPr>
            <w:r w:rsidRPr="00867084">
              <w:rPr>
                <w:rFonts w:ascii="Arial" w:hAnsi="Arial" w:cs="Arial"/>
                <w:sz w:val="20"/>
                <w:szCs w:val="20"/>
              </w:rPr>
              <w:lastRenderedPageBreak/>
              <w:t>Create Clinic Order QOs from Inpatient QOs</w:t>
            </w:r>
          </w:p>
        </w:tc>
        <w:tc>
          <w:tcPr>
            <w:tcW w:w="3117" w:type="dxa"/>
          </w:tcPr>
          <w:p w14:paraId="44CAA34F" w14:textId="2709ADED" w:rsidR="004D0BB7" w:rsidRPr="00867084" w:rsidRDefault="00644EB2" w:rsidP="00867084">
            <w:pPr>
              <w:rPr>
                <w:rFonts w:ascii="Arial" w:hAnsi="Arial" w:cs="Arial"/>
                <w:sz w:val="20"/>
                <w:szCs w:val="20"/>
              </w:rPr>
            </w:pPr>
            <w:r w:rsidRPr="00867084">
              <w:rPr>
                <w:rFonts w:ascii="Arial" w:hAnsi="Arial" w:cs="Arial"/>
                <w:sz w:val="20"/>
                <w:szCs w:val="20"/>
              </w:rPr>
              <w:t>OR CONV INPT QO TO CLIN ORD QO</w:t>
            </w:r>
          </w:p>
        </w:tc>
        <w:tc>
          <w:tcPr>
            <w:tcW w:w="3117" w:type="dxa"/>
          </w:tcPr>
          <w:p w14:paraId="2CE7E225" w14:textId="634E0C4D" w:rsidR="004D0BB7" w:rsidRPr="00867084" w:rsidRDefault="00DF6FF9" w:rsidP="00DF6FF9">
            <w:pPr>
              <w:rPr>
                <w:rFonts w:ascii="Arial" w:hAnsi="Arial" w:cs="Arial"/>
                <w:sz w:val="20"/>
                <w:szCs w:val="20"/>
              </w:rPr>
            </w:pPr>
            <w:r w:rsidRPr="00DF6FF9">
              <w:rPr>
                <w:rFonts w:ascii="Arial" w:hAnsi="Arial" w:cs="Arial"/>
                <w:sz w:val="20"/>
                <w:szCs w:val="20"/>
              </w:rPr>
              <w:t>This report identifies quick orders that potentially had the DRUG name edited such</w:t>
            </w:r>
            <w:r>
              <w:rPr>
                <w:rFonts w:ascii="Arial" w:hAnsi="Arial" w:cs="Arial"/>
                <w:sz w:val="20"/>
                <w:szCs w:val="20"/>
              </w:rPr>
              <w:t xml:space="preserve"> </w:t>
            </w:r>
            <w:r w:rsidRPr="00DF6FF9">
              <w:rPr>
                <w:rFonts w:ascii="Arial" w:hAnsi="Arial" w:cs="Arial"/>
                <w:sz w:val="20"/>
                <w:szCs w:val="20"/>
              </w:rPr>
              <w:t>that when the quick order is loaded in CPRS</w:t>
            </w:r>
            <w:r>
              <w:rPr>
                <w:rFonts w:ascii="Arial" w:hAnsi="Arial" w:cs="Arial"/>
                <w:sz w:val="20"/>
                <w:szCs w:val="20"/>
              </w:rPr>
              <w:t xml:space="preserve"> </w:t>
            </w:r>
            <w:r w:rsidRPr="00DF6FF9">
              <w:rPr>
                <w:rFonts w:ascii="Arial" w:hAnsi="Arial" w:cs="Arial"/>
                <w:sz w:val="20"/>
                <w:szCs w:val="20"/>
              </w:rPr>
              <w:t>the dosage that is saved with the quick order</w:t>
            </w:r>
            <w:r>
              <w:rPr>
                <w:rFonts w:ascii="Arial" w:hAnsi="Arial" w:cs="Arial"/>
                <w:sz w:val="20"/>
                <w:szCs w:val="20"/>
              </w:rPr>
              <w:t xml:space="preserve"> </w:t>
            </w:r>
            <w:r w:rsidRPr="00DF6FF9">
              <w:rPr>
                <w:rFonts w:ascii="Arial" w:hAnsi="Arial" w:cs="Arial"/>
                <w:sz w:val="20"/>
                <w:szCs w:val="20"/>
              </w:rPr>
              <w:t>does not match any of the dosages available</w:t>
            </w:r>
            <w:r>
              <w:rPr>
                <w:rFonts w:ascii="Arial" w:hAnsi="Arial" w:cs="Arial"/>
                <w:sz w:val="20"/>
                <w:szCs w:val="20"/>
              </w:rPr>
              <w:t xml:space="preserve"> </w:t>
            </w:r>
            <w:r w:rsidRPr="00DF6FF9">
              <w:rPr>
                <w:rFonts w:ascii="Arial" w:hAnsi="Arial" w:cs="Arial"/>
                <w:sz w:val="20"/>
                <w:szCs w:val="20"/>
              </w:rPr>
              <w:t>for selection in the list. This causes the</w:t>
            </w:r>
            <w:r>
              <w:rPr>
                <w:rFonts w:ascii="Arial" w:hAnsi="Arial" w:cs="Arial"/>
                <w:sz w:val="20"/>
                <w:szCs w:val="20"/>
              </w:rPr>
              <w:t xml:space="preserve"> </w:t>
            </w:r>
            <w:r w:rsidRPr="00DF6FF9">
              <w:rPr>
                <w:rFonts w:ascii="Arial" w:hAnsi="Arial" w:cs="Arial"/>
                <w:sz w:val="20"/>
                <w:szCs w:val="20"/>
              </w:rPr>
              <w:t>dosage checks not to be able to be performed</w:t>
            </w:r>
            <w:r>
              <w:rPr>
                <w:rFonts w:ascii="Arial" w:hAnsi="Arial" w:cs="Arial"/>
                <w:sz w:val="20"/>
                <w:szCs w:val="20"/>
              </w:rPr>
              <w:t xml:space="preserve"> </w:t>
            </w:r>
            <w:r w:rsidRPr="00DF6FF9">
              <w:rPr>
                <w:rFonts w:ascii="Arial" w:hAnsi="Arial" w:cs="Arial"/>
                <w:sz w:val="20"/>
                <w:szCs w:val="20"/>
              </w:rPr>
              <w:t>correctly.  The edit to the drug that this</w:t>
            </w:r>
            <w:r>
              <w:rPr>
                <w:rFonts w:ascii="Arial" w:hAnsi="Arial" w:cs="Arial"/>
                <w:sz w:val="20"/>
                <w:szCs w:val="20"/>
              </w:rPr>
              <w:t xml:space="preserve"> </w:t>
            </w:r>
            <w:r w:rsidRPr="00DF6FF9">
              <w:rPr>
                <w:rFonts w:ascii="Arial" w:hAnsi="Arial" w:cs="Arial"/>
                <w:sz w:val="20"/>
                <w:szCs w:val="20"/>
              </w:rPr>
              <w:t>specifically looks for is a case change to</w:t>
            </w:r>
            <w:r>
              <w:rPr>
                <w:rFonts w:ascii="Arial" w:hAnsi="Arial" w:cs="Arial"/>
                <w:sz w:val="20"/>
                <w:szCs w:val="20"/>
              </w:rPr>
              <w:t xml:space="preserve"> </w:t>
            </w:r>
            <w:r w:rsidRPr="00DF6FF9">
              <w:rPr>
                <w:rFonts w:ascii="Arial" w:hAnsi="Arial" w:cs="Arial"/>
                <w:sz w:val="20"/>
                <w:szCs w:val="20"/>
              </w:rPr>
              <w:t>the DRUG name.  If the name is changed so</w:t>
            </w:r>
            <w:r>
              <w:rPr>
                <w:rFonts w:ascii="Arial" w:hAnsi="Arial" w:cs="Arial"/>
                <w:sz w:val="20"/>
                <w:szCs w:val="20"/>
              </w:rPr>
              <w:t xml:space="preserve"> </w:t>
            </w:r>
            <w:r w:rsidRPr="00DF6FF9">
              <w:rPr>
                <w:rFonts w:ascii="Arial" w:hAnsi="Arial" w:cs="Arial"/>
                <w:sz w:val="20"/>
                <w:szCs w:val="20"/>
              </w:rPr>
              <w:t>that it contains different characters that</w:t>
            </w:r>
            <w:r>
              <w:rPr>
                <w:rFonts w:ascii="Arial" w:hAnsi="Arial" w:cs="Arial"/>
                <w:sz w:val="20"/>
                <w:szCs w:val="20"/>
              </w:rPr>
              <w:t xml:space="preserve"> </w:t>
            </w:r>
            <w:r w:rsidRPr="00DF6FF9">
              <w:rPr>
                <w:rFonts w:ascii="Arial" w:hAnsi="Arial" w:cs="Arial"/>
                <w:sz w:val="20"/>
                <w:szCs w:val="20"/>
              </w:rPr>
              <w:t>are not just case changes, this report will</w:t>
            </w:r>
            <w:r>
              <w:rPr>
                <w:rFonts w:ascii="Arial" w:hAnsi="Arial" w:cs="Arial"/>
                <w:sz w:val="20"/>
                <w:szCs w:val="20"/>
              </w:rPr>
              <w:t xml:space="preserve"> </w:t>
            </w:r>
            <w:r w:rsidRPr="00DF6FF9">
              <w:rPr>
                <w:rFonts w:ascii="Arial" w:hAnsi="Arial" w:cs="Arial"/>
                <w:sz w:val="20"/>
                <w:szCs w:val="20"/>
              </w:rPr>
              <w:t xml:space="preserve">not identify them.  </w:t>
            </w:r>
          </w:p>
        </w:tc>
      </w:tr>
      <w:tr w:rsidR="004D0BB7" w:rsidRPr="00C61050" w14:paraId="4B1FD680" w14:textId="77777777" w:rsidTr="004D0BB7">
        <w:tc>
          <w:tcPr>
            <w:tcW w:w="3116" w:type="dxa"/>
          </w:tcPr>
          <w:p w14:paraId="3C027219" w14:textId="29F6E3F8" w:rsidR="004D0BB7" w:rsidRPr="00867084" w:rsidRDefault="004977F7" w:rsidP="00867084">
            <w:pPr>
              <w:rPr>
                <w:rFonts w:ascii="Arial" w:hAnsi="Arial" w:cs="Arial"/>
                <w:sz w:val="20"/>
                <w:szCs w:val="20"/>
              </w:rPr>
            </w:pPr>
            <w:r w:rsidRPr="00867084">
              <w:rPr>
                <w:rFonts w:ascii="Arial" w:hAnsi="Arial" w:cs="Arial"/>
                <w:sz w:val="20"/>
                <w:szCs w:val="20"/>
              </w:rPr>
              <w:t>Convert IV Inpatient QO to Infusion</w:t>
            </w:r>
          </w:p>
        </w:tc>
        <w:tc>
          <w:tcPr>
            <w:tcW w:w="3117" w:type="dxa"/>
          </w:tcPr>
          <w:p w14:paraId="44E002B2" w14:textId="208503FE" w:rsidR="004D0BB7" w:rsidRPr="00867084" w:rsidRDefault="004D0BB7" w:rsidP="00867084">
            <w:pPr>
              <w:rPr>
                <w:rFonts w:ascii="Arial" w:hAnsi="Arial" w:cs="Arial"/>
                <w:sz w:val="20"/>
                <w:szCs w:val="20"/>
              </w:rPr>
            </w:pPr>
            <w:r w:rsidRPr="00867084">
              <w:rPr>
                <w:rFonts w:ascii="Arial" w:hAnsi="Arial" w:cs="Arial"/>
                <w:sz w:val="20"/>
                <w:szCs w:val="20"/>
              </w:rPr>
              <w:t>QO</w:t>
            </w:r>
            <w:r w:rsidR="004977F7" w:rsidRPr="00867084">
              <w:rPr>
                <w:rFonts w:ascii="Arial" w:hAnsi="Arial" w:cs="Arial"/>
                <w:b/>
                <w:sz w:val="20"/>
                <w:szCs w:val="20"/>
              </w:rPr>
              <w:t xml:space="preserve"> </w:t>
            </w:r>
            <w:r w:rsidR="004977F7" w:rsidRPr="00867084">
              <w:rPr>
                <w:rFonts w:ascii="Arial" w:hAnsi="Arial" w:cs="Arial"/>
                <w:sz w:val="20"/>
                <w:szCs w:val="20"/>
              </w:rPr>
              <w:t>OR CONVERT INP TO IV</w:t>
            </w:r>
          </w:p>
        </w:tc>
        <w:tc>
          <w:tcPr>
            <w:tcW w:w="3117" w:type="dxa"/>
          </w:tcPr>
          <w:p w14:paraId="60D449CB" w14:textId="77777777" w:rsidR="004D0BB7" w:rsidRPr="00867084" w:rsidRDefault="004D0BB7" w:rsidP="00867084">
            <w:pPr>
              <w:rPr>
                <w:rFonts w:ascii="Arial" w:hAnsi="Arial" w:cs="Arial"/>
                <w:sz w:val="20"/>
                <w:szCs w:val="20"/>
              </w:rPr>
            </w:pPr>
          </w:p>
        </w:tc>
      </w:tr>
      <w:tr w:rsidR="004D0BB7" w:rsidRPr="00C61050" w14:paraId="0B70D0D5" w14:textId="77777777" w:rsidTr="004D0BB7">
        <w:tc>
          <w:tcPr>
            <w:tcW w:w="3116" w:type="dxa"/>
          </w:tcPr>
          <w:p w14:paraId="1F74B99B" w14:textId="22D25C27" w:rsidR="004D0BB7" w:rsidRPr="00867084" w:rsidRDefault="002064E7" w:rsidP="00867084">
            <w:pPr>
              <w:rPr>
                <w:rFonts w:ascii="Arial" w:hAnsi="Arial" w:cs="Arial"/>
                <w:sz w:val="20"/>
                <w:szCs w:val="20"/>
              </w:rPr>
            </w:pPr>
            <w:r w:rsidRPr="00867084">
              <w:rPr>
                <w:rFonts w:ascii="Arial" w:hAnsi="Arial" w:cs="Arial"/>
                <w:sz w:val="20"/>
                <w:szCs w:val="20"/>
              </w:rPr>
              <w:t>Quick Order Free-Text Report</w:t>
            </w:r>
          </w:p>
        </w:tc>
        <w:tc>
          <w:tcPr>
            <w:tcW w:w="3117" w:type="dxa"/>
          </w:tcPr>
          <w:p w14:paraId="5C011F43" w14:textId="04AE03BF" w:rsidR="004D0BB7" w:rsidRPr="00867084" w:rsidRDefault="002064E7" w:rsidP="00867084">
            <w:pPr>
              <w:rPr>
                <w:rFonts w:ascii="Arial" w:hAnsi="Arial" w:cs="Arial"/>
                <w:sz w:val="20"/>
                <w:szCs w:val="20"/>
              </w:rPr>
            </w:pPr>
            <w:r w:rsidRPr="00867084">
              <w:rPr>
                <w:rFonts w:ascii="Arial" w:hAnsi="Arial" w:cs="Arial"/>
                <w:sz w:val="20"/>
                <w:szCs w:val="20"/>
              </w:rPr>
              <w:t>OR QO FREETEXT REPORT</w:t>
            </w:r>
          </w:p>
        </w:tc>
        <w:tc>
          <w:tcPr>
            <w:tcW w:w="3117" w:type="dxa"/>
          </w:tcPr>
          <w:p w14:paraId="321930C5" w14:textId="73835E44" w:rsidR="004D0BB7" w:rsidRPr="00867084" w:rsidRDefault="000136F0" w:rsidP="000136F0">
            <w:pPr>
              <w:rPr>
                <w:rFonts w:ascii="Arial" w:hAnsi="Arial" w:cs="Arial"/>
                <w:sz w:val="20"/>
                <w:szCs w:val="20"/>
              </w:rPr>
            </w:pPr>
            <w:r w:rsidRPr="000136F0">
              <w:rPr>
                <w:rFonts w:ascii="Arial" w:hAnsi="Arial" w:cs="Arial"/>
                <w:sz w:val="20"/>
                <w:szCs w:val="20"/>
              </w:rPr>
              <w:t>This report identifies Medication Quick</w:t>
            </w:r>
            <w:r>
              <w:rPr>
                <w:rFonts w:ascii="Arial" w:hAnsi="Arial" w:cs="Arial"/>
                <w:sz w:val="20"/>
                <w:szCs w:val="20"/>
              </w:rPr>
              <w:t xml:space="preserve"> </w:t>
            </w:r>
            <w:r w:rsidRPr="000136F0">
              <w:rPr>
                <w:rFonts w:ascii="Arial" w:hAnsi="Arial" w:cs="Arial"/>
                <w:sz w:val="20"/>
                <w:szCs w:val="20"/>
              </w:rPr>
              <w:t>orders that have a free text dosage that does</w:t>
            </w:r>
            <w:r>
              <w:rPr>
                <w:rFonts w:ascii="Arial" w:hAnsi="Arial" w:cs="Arial"/>
                <w:sz w:val="20"/>
                <w:szCs w:val="20"/>
              </w:rPr>
              <w:t xml:space="preserve"> </w:t>
            </w:r>
            <w:r w:rsidRPr="000136F0">
              <w:rPr>
                <w:rFonts w:ascii="Arial" w:hAnsi="Arial" w:cs="Arial"/>
                <w:sz w:val="20"/>
                <w:szCs w:val="20"/>
              </w:rPr>
              <w:t>not match exactly one of the Local</w:t>
            </w:r>
            <w:r>
              <w:rPr>
                <w:rFonts w:ascii="Arial" w:hAnsi="Arial" w:cs="Arial"/>
                <w:sz w:val="20"/>
                <w:szCs w:val="20"/>
              </w:rPr>
              <w:t xml:space="preserve"> </w:t>
            </w:r>
            <w:r w:rsidRPr="000136F0">
              <w:rPr>
                <w:rFonts w:ascii="Arial" w:hAnsi="Arial" w:cs="Arial"/>
                <w:sz w:val="20"/>
                <w:szCs w:val="20"/>
              </w:rPr>
              <w:t>Dosages</w:t>
            </w:r>
            <w:r>
              <w:rPr>
                <w:rFonts w:ascii="Arial" w:hAnsi="Arial" w:cs="Arial"/>
                <w:sz w:val="20"/>
                <w:szCs w:val="20"/>
              </w:rPr>
              <w:t xml:space="preserve"> </w:t>
            </w:r>
            <w:r w:rsidRPr="000136F0">
              <w:rPr>
                <w:rFonts w:ascii="Arial" w:hAnsi="Arial" w:cs="Arial"/>
                <w:sz w:val="20"/>
                <w:szCs w:val="20"/>
              </w:rPr>
              <w:t xml:space="preserve">from Pharmacy. </w:t>
            </w:r>
          </w:p>
        </w:tc>
      </w:tr>
      <w:tr w:rsidR="004D0BB7" w:rsidRPr="00C61050" w14:paraId="037BCE17" w14:textId="77777777" w:rsidTr="004D0BB7">
        <w:tc>
          <w:tcPr>
            <w:tcW w:w="3116" w:type="dxa"/>
          </w:tcPr>
          <w:p w14:paraId="149409AE" w14:textId="2669663E" w:rsidR="004D0BB7" w:rsidRPr="00867084" w:rsidRDefault="00A20148" w:rsidP="00867084">
            <w:pPr>
              <w:rPr>
                <w:rFonts w:ascii="Arial" w:hAnsi="Arial" w:cs="Arial"/>
                <w:sz w:val="20"/>
                <w:szCs w:val="20"/>
              </w:rPr>
            </w:pPr>
            <w:r w:rsidRPr="00867084">
              <w:rPr>
                <w:rFonts w:ascii="Arial" w:hAnsi="Arial" w:cs="Arial"/>
                <w:sz w:val="20"/>
                <w:szCs w:val="20"/>
              </w:rPr>
              <w:t xml:space="preserve">IV Additive Frequency Utility </w:t>
            </w:r>
          </w:p>
        </w:tc>
        <w:tc>
          <w:tcPr>
            <w:tcW w:w="3117" w:type="dxa"/>
          </w:tcPr>
          <w:p w14:paraId="0E441AC0" w14:textId="34840FE5" w:rsidR="004D0BB7" w:rsidRPr="00867084" w:rsidRDefault="00A20148" w:rsidP="00867084">
            <w:pPr>
              <w:rPr>
                <w:rFonts w:ascii="Arial" w:hAnsi="Arial" w:cs="Arial"/>
                <w:sz w:val="20"/>
                <w:szCs w:val="20"/>
              </w:rPr>
            </w:pPr>
            <w:r w:rsidRPr="00867084">
              <w:rPr>
                <w:rFonts w:ascii="Arial" w:hAnsi="Arial" w:cs="Arial"/>
                <w:sz w:val="20"/>
                <w:szCs w:val="20"/>
              </w:rPr>
              <w:t>OR IV ADD FREQ UTILITY</w:t>
            </w:r>
          </w:p>
        </w:tc>
        <w:tc>
          <w:tcPr>
            <w:tcW w:w="3117" w:type="dxa"/>
          </w:tcPr>
          <w:p w14:paraId="65C2F69D" w14:textId="31852700" w:rsidR="004D0BB7" w:rsidRPr="00867084" w:rsidRDefault="00B0493C" w:rsidP="00B0493C">
            <w:pPr>
              <w:rPr>
                <w:rFonts w:ascii="Arial" w:hAnsi="Arial" w:cs="Arial"/>
                <w:sz w:val="20"/>
                <w:szCs w:val="20"/>
              </w:rPr>
            </w:pPr>
            <w:r w:rsidRPr="00B0493C">
              <w:rPr>
                <w:rFonts w:ascii="Arial" w:hAnsi="Arial" w:cs="Arial"/>
                <w:sz w:val="20"/>
                <w:szCs w:val="20"/>
              </w:rPr>
              <w:t>This option allows user the ability to add an</w:t>
            </w:r>
            <w:r>
              <w:rPr>
                <w:rFonts w:ascii="Arial" w:hAnsi="Arial" w:cs="Arial"/>
                <w:sz w:val="20"/>
                <w:szCs w:val="20"/>
              </w:rPr>
              <w:t xml:space="preserve"> </w:t>
            </w:r>
            <w:r w:rsidRPr="00B0493C">
              <w:rPr>
                <w:rFonts w:ascii="Arial" w:hAnsi="Arial" w:cs="Arial"/>
                <w:sz w:val="20"/>
                <w:szCs w:val="20"/>
              </w:rPr>
              <w:t>additive frequency to existing Continuous IV</w:t>
            </w:r>
            <w:r>
              <w:rPr>
                <w:rFonts w:ascii="Arial" w:hAnsi="Arial" w:cs="Arial"/>
                <w:sz w:val="20"/>
                <w:szCs w:val="20"/>
              </w:rPr>
              <w:t xml:space="preserve"> </w:t>
            </w:r>
            <w:r w:rsidRPr="00B0493C">
              <w:rPr>
                <w:rFonts w:ascii="Arial" w:hAnsi="Arial" w:cs="Arial"/>
                <w:sz w:val="20"/>
                <w:szCs w:val="20"/>
              </w:rPr>
              <w:t xml:space="preserve">Quick Orders. </w:t>
            </w:r>
          </w:p>
        </w:tc>
      </w:tr>
      <w:tr w:rsidR="004D0BB7" w:rsidRPr="00C61050" w14:paraId="0F0C4522" w14:textId="77777777" w:rsidTr="004D0BB7">
        <w:tc>
          <w:tcPr>
            <w:tcW w:w="3116" w:type="dxa"/>
          </w:tcPr>
          <w:p w14:paraId="55750842" w14:textId="7FFF358F" w:rsidR="004D0BB7" w:rsidRPr="00867084" w:rsidRDefault="00DF1BD5" w:rsidP="00867084">
            <w:pPr>
              <w:rPr>
                <w:rFonts w:ascii="Arial" w:hAnsi="Arial" w:cs="Arial"/>
                <w:sz w:val="20"/>
                <w:szCs w:val="20"/>
              </w:rPr>
            </w:pPr>
            <w:r w:rsidRPr="00867084">
              <w:rPr>
                <w:rFonts w:ascii="Arial" w:hAnsi="Arial" w:cs="Arial"/>
                <w:sz w:val="20"/>
                <w:szCs w:val="20"/>
              </w:rPr>
              <w:t>Supply Conversion Utility Menu</w:t>
            </w:r>
          </w:p>
        </w:tc>
        <w:tc>
          <w:tcPr>
            <w:tcW w:w="3117" w:type="dxa"/>
          </w:tcPr>
          <w:p w14:paraId="05CAAC90" w14:textId="22C17916" w:rsidR="004D0BB7" w:rsidRPr="00867084" w:rsidRDefault="00DF1BD5" w:rsidP="00867084">
            <w:pPr>
              <w:rPr>
                <w:rFonts w:ascii="Arial" w:hAnsi="Arial" w:cs="Arial"/>
                <w:sz w:val="20"/>
                <w:szCs w:val="20"/>
              </w:rPr>
            </w:pPr>
            <w:r w:rsidRPr="00867084">
              <w:rPr>
                <w:rFonts w:ascii="Arial" w:hAnsi="Arial" w:cs="Arial"/>
                <w:sz w:val="20"/>
                <w:szCs w:val="20"/>
              </w:rPr>
              <w:t>OR SUPPLY UTIL MENU</w:t>
            </w:r>
          </w:p>
        </w:tc>
        <w:tc>
          <w:tcPr>
            <w:tcW w:w="3117" w:type="dxa"/>
          </w:tcPr>
          <w:p w14:paraId="4B4AC8F5" w14:textId="4A2C8074" w:rsidR="004D0BB7" w:rsidRPr="00867084" w:rsidRDefault="00F569C5" w:rsidP="00F569C5">
            <w:pPr>
              <w:rPr>
                <w:rFonts w:ascii="Arial" w:hAnsi="Arial" w:cs="Arial"/>
                <w:sz w:val="20"/>
                <w:szCs w:val="20"/>
              </w:rPr>
            </w:pPr>
            <w:r w:rsidRPr="00F569C5">
              <w:rPr>
                <w:rFonts w:ascii="Arial" w:hAnsi="Arial" w:cs="Arial"/>
                <w:sz w:val="20"/>
                <w:szCs w:val="20"/>
              </w:rPr>
              <w:t>This menu provides options to run conversions</w:t>
            </w:r>
            <w:r>
              <w:rPr>
                <w:rFonts w:ascii="Arial" w:hAnsi="Arial" w:cs="Arial"/>
                <w:sz w:val="20"/>
                <w:szCs w:val="20"/>
              </w:rPr>
              <w:t xml:space="preserve"> </w:t>
            </w:r>
            <w:r w:rsidRPr="00F569C5">
              <w:rPr>
                <w:rFonts w:ascii="Arial" w:hAnsi="Arial" w:cs="Arial"/>
                <w:sz w:val="20"/>
                <w:szCs w:val="20"/>
              </w:rPr>
              <w:t xml:space="preserve">for Supply </w:t>
            </w:r>
            <w:r w:rsidRPr="00F569C5">
              <w:rPr>
                <w:rFonts w:ascii="Arial" w:hAnsi="Arial" w:cs="Arial"/>
                <w:sz w:val="20"/>
                <w:szCs w:val="20"/>
              </w:rPr>
              <w:lastRenderedPageBreak/>
              <w:t>Orderable Items to automatically</w:t>
            </w:r>
            <w:r>
              <w:rPr>
                <w:rFonts w:ascii="Arial" w:hAnsi="Arial" w:cs="Arial"/>
                <w:sz w:val="20"/>
                <w:szCs w:val="20"/>
              </w:rPr>
              <w:t xml:space="preserve"> </w:t>
            </w:r>
            <w:r w:rsidRPr="00F569C5">
              <w:rPr>
                <w:rFonts w:ascii="Arial" w:hAnsi="Arial" w:cs="Arial"/>
                <w:sz w:val="20"/>
                <w:szCs w:val="20"/>
              </w:rPr>
              <w:t xml:space="preserve">set the QO-ONLY field to yes.  </w:t>
            </w:r>
          </w:p>
        </w:tc>
      </w:tr>
      <w:tr w:rsidR="006C5E47" w:rsidRPr="00C61050" w14:paraId="46FBDBC5" w14:textId="77777777" w:rsidTr="004D0BB7">
        <w:tc>
          <w:tcPr>
            <w:tcW w:w="3116" w:type="dxa"/>
          </w:tcPr>
          <w:p w14:paraId="4C43DE83" w14:textId="472ADEF8" w:rsidR="006C5E47" w:rsidRPr="008C1191" w:rsidRDefault="006C5E47" w:rsidP="00867084">
            <w:pPr>
              <w:rPr>
                <w:rFonts w:ascii="Arial" w:hAnsi="Arial" w:cs="Arial"/>
                <w:sz w:val="20"/>
                <w:szCs w:val="20"/>
              </w:rPr>
            </w:pPr>
            <w:bookmarkStart w:id="162" w:name="EHR_Orders_Transition_Report"/>
            <w:bookmarkEnd w:id="162"/>
            <w:r w:rsidRPr="008C1191">
              <w:rPr>
                <w:rFonts w:ascii="Arial" w:eastAsia="Times New Roman" w:hAnsi="Arial" w:cs="Arial"/>
                <w:sz w:val="20"/>
                <w:szCs w:val="20"/>
              </w:rPr>
              <w:lastRenderedPageBreak/>
              <w:t>EHR Orders Transition Report</w:t>
            </w:r>
          </w:p>
        </w:tc>
        <w:tc>
          <w:tcPr>
            <w:tcW w:w="3117" w:type="dxa"/>
          </w:tcPr>
          <w:p w14:paraId="62BC37AE" w14:textId="6BDF7B97" w:rsidR="006C5E47" w:rsidRPr="008C1191" w:rsidRDefault="006C5E47" w:rsidP="00867084">
            <w:pPr>
              <w:rPr>
                <w:rFonts w:ascii="Arial" w:hAnsi="Arial" w:cs="Arial"/>
                <w:sz w:val="20"/>
                <w:szCs w:val="20"/>
              </w:rPr>
            </w:pPr>
            <w:r w:rsidRPr="008C1191">
              <w:rPr>
                <w:rFonts w:ascii="Arial" w:eastAsia="Times New Roman" w:hAnsi="Arial" w:cs="Arial"/>
                <w:sz w:val="20"/>
                <w:szCs w:val="20"/>
              </w:rPr>
              <w:t>ORCM EHRT ORDERS REPORT</w:t>
            </w:r>
          </w:p>
        </w:tc>
        <w:tc>
          <w:tcPr>
            <w:tcW w:w="3117" w:type="dxa"/>
          </w:tcPr>
          <w:p w14:paraId="360C88CD" w14:textId="77777777"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 xml:space="preserve">This option searches for orders that can be acted on. For an </w:t>
            </w:r>
          </w:p>
          <w:p w14:paraId="19E8FA9D" w14:textId="4DB5BF1B"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 xml:space="preserve"> order to be consider</w:t>
            </w:r>
            <w:r w:rsidR="00393F33" w:rsidRPr="008C1191">
              <w:rPr>
                <w:rFonts w:ascii="Arial" w:eastAsia="Times New Roman" w:hAnsi="Arial" w:cs="Arial"/>
                <w:sz w:val="20"/>
                <w:szCs w:val="20"/>
              </w:rPr>
              <w:t>ed</w:t>
            </w:r>
            <w:r w:rsidRPr="008C1191">
              <w:rPr>
                <w:rFonts w:ascii="Arial" w:eastAsia="Times New Roman" w:hAnsi="Arial" w:cs="Arial"/>
                <w:sz w:val="20"/>
                <w:szCs w:val="20"/>
              </w:rPr>
              <w:t xml:space="preserve"> as able to be acted on</w:t>
            </w:r>
            <w:r w:rsidR="00393F33" w:rsidRPr="008C1191">
              <w:rPr>
                <w:rFonts w:ascii="Arial" w:eastAsia="Times New Roman" w:hAnsi="Arial" w:cs="Arial"/>
                <w:sz w:val="20"/>
                <w:szCs w:val="20"/>
              </w:rPr>
              <w:t>,</w:t>
            </w:r>
            <w:r w:rsidRPr="008C1191">
              <w:rPr>
                <w:rFonts w:ascii="Arial" w:eastAsia="Times New Roman" w:hAnsi="Arial" w:cs="Arial"/>
                <w:sz w:val="20"/>
                <w:szCs w:val="20"/>
              </w:rPr>
              <w:t xml:space="preserve"> it must have one of the following</w:t>
            </w:r>
            <w:r w:rsidR="00393F33" w:rsidRPr="008C1191">
              <w:rPr>
                <w:rFonts w:ascii="Arial" w:eastAsia="Times New Roman" w:hAnsi="Arial" w:cs="Arial"/>
                <w:sz w:val="20"/>
                <w:szCs w:val="20"/>
              </w:rPr>
              <w:t xml:space="preserve"> statuses:</w:t>
            </w:r>
          </w:p>
          <w:p w14:paraId="3957CD40" w14:textId="77777777"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 xml:space="preserve">  </w:t>
            </w:r>
          </w:p>
          <w:p w14:paraId="0D001703" w14:textId="4B5671E2"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HOLD</w:t>
            </w:r>
          </w:p>
          <w:p w14:paraId="7E3722A5" w14:textId="77777777"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FLAGGED</w:t>
            </w:r>
          </w:p>
          <w:p w14:paraId="75D6AF5B" w14:textId="77777777"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PENDING</w:t>
            </w:r>
          </w:p>
          <w:p w14:paraId="28F24423" w14:textId="77777777"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ACTIVE</w:t>
            </w:r>
          </w:p>
          <w:p w14:paraId="252A3664" w14:textId="77777777"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SCHEDULED</w:t>
            </w:r>
          </w:p>
          <w:p w14:paraId="4A676B9B" w14:textId="77777777"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PARTIAL RESULTS</w:t>
            </w:r>
          </w:p>
          <w:p w14:paraId="7869DFF8" w14:textId="3444B1D8" w:rsidR="006C5E47" w:rsidRPr="008C1191" w:rsidRDefault="006C5E47" w:rsidP="006C5E47">
            <w:pPr>
              <w:autoSpaceDE w:val="0"/>
              <w:autoSpaceDN w:val="0"/>
              <w:adjustRightInd w:val="0"/>
              <w:spacing w:after="0" w:line="240" w:lineRule="auto"/>
              <w:rPr>
                <w:rFonts w:ascii="Arial" w:eastAsia="Times New Roman" w:hAnsi="Arial" w:cs="Arial"/>
                <w:sz w:val="20"/>
                <w:szCs w:val="20"/>
              </w:rPr>
            </w:pPr>
            <w:r w:rsidRPr="008C1191">
              <w:rPr>
                <w:rFonts w:ascii="Arial" w:eastAsia="Times New Roman" w:hAnsi="Arial" w:cs="Arial"/>
                <w:sz w:val="20"/>
                <w:szCs w:val="20"/>
              </w:rPr>
              <w:t xml:space="preserve">DELAYED UNRELEASED </w:t>
            </w:r>
          </w:p>
          <w:p w14:paraId="69B10439" w14:textId="0EA7CD86" w:rsidR="006C5E47" w:rsidRPr="008C1191" w:rsidRDefault="006C5E47" w:rsidP="006C5E47">
            <w:pPr>
              <w:rPr>
                <w:rFonts w:ascii="Arial" w:eastAsia="Times New Roman" w:hAnsi="Arial" w:cs="Arial"/>
                <w:sz w:val="20"/>
                <w:szCs w:val="20"/>
              </w:rPr>
            </w:pPr>
            <w:r w:rsidRPr="008C1191">
              <w:rPr>
                <w:rFonts w:ascii="Arial" w:eastAsia="Times New Roman" w:hAnsi="Arial" w:cs="Arial"/>
                <w:sz w:val="20"/>
                <w:szCs w:val="20"/>
              </w:rPr>
              <w:t>RENEWED</w:t>
            </w:r>
            <w:r w:rsidR="008C1191">
              <w:rPr>
                <w:rFonts w:ascii="Arial" w:eastAsia="Times New Roman" w:hAnsi="Arial" w:cs="Arial"/>
                <w:sz w:val="20"/>
                <w:szCs w:val="20"/>
              </w:rPr>
              <w:br/>
              <w:t>NO STATUS</w:t>
            </w:r>
          </w:p>
        </w:tc>
      </w:tr>
    </w:tbl>
    <w:p w14:paraId="24BCC39D" w14:textId="77777777" w:rsidR="004D0BB7" w:rsidRDefault="004D0BB7" w:rsidP="005B1889">
      <w:pPr>
        <w:pStyle w:val="Heading5"/>
      </w:pPr>
    </w:p>
    <w:p w14:paraId="262963E5" w14:textId="4602EFA1" w:rsidR="004737D1" w:rsidRPr="00D81166" w:rsidRDefault="004737D1" w:rsidP="00D13E1F">
      <w:pPr>
        <w:pStyle w:val="Heading4"/>
      </w:pPr>
      <w:bookmarkStart w:id="163" w:name="_Toc535912374"/>
      <w:bookmarkEnd w:id="156"/>
      <w:r w:rsidRPr="00D81166">
        <w:t>CPRS Configuration (IRM) [OR PARAM IRM MENU]</w:t>
      </w:r>
      <w:bookmarkEnd w:id="163"/>
    </w:p>
    <w:tbl>
      <w:tblPr>
        <w:tblStyle w:val="GridTable1Light"/>
        <w:tblW w:w="0" w:type="auto"/>
        <w:tblLayout w:type="fixed"/>
        <w:tblLook w:val="0020" w:firstRow="1" w:lastRow="0" w:firstColumn="0" w:lastColumn="0" w:noHBand="0" w:noVBand="0"/>
      </w:tblPr>
      <w:tblGrid>
        <w:gridCol w:w="2224"/>
        <w:gridCol w:w="2186"/>
        <w:gridCol w:w="4770"/>
      </w:tblGrid>
      <w:tr w:rsidR="004737D1" w:rsidRPr="00D81166" w14:paraId="19AD08F0" w14:textId="77777777" w:rsidTr="0033236A">
        <w:trPr>
          <w:cnfStyle w:val="100000000000" w:firstRow="1" w:lastRow="0" w:firstColumn="0" w:lastColumn="0" w:oddVBand="0" w:evenVBand="0" w:oddHBand="0" w:evenHBand="0" w:firstRowFirstColumn="0" w:firstRowLastColumn="0" w:lastRowFirstColumn="0" w:lastRowLastColumn="0"/>
        </w:trPr>
        <w:tc>
          <w:tcPr>
            <w:tcW w:w="2224" w:type="dxa"/>
            <w:shd w:val="clear" w:color="auto" w:fill="D9D9D9"/>
          </w:tcPr>
          <w:p w14:paraId="1CEA02AD" w14:textId="77777777" w:rsidR="004737D1" w:rsidRPr="00D81166" w:rsidRDefault="004737D1" w:rsidP="002B2702">
            <w:pPr>
              <w:pStyle w:val="TableHeading"/>
            </w:pPr>
            <w:r w:rsidRPr="00D81166">
              <w:t>Option</w:t>
            </w:r>
          </w:p>
        </w:tc>
        <w:tc>
          <w:tcPr>
            <w:tcW w:w="2186" w:type="dxa"/>
            <w:shd w:val="clear" w:color="auto" w:fill="D9D9D9"/>
          </w:tcPr>
          <w:p w14:paraId="587564B3" w14:textId="77777777" w:rsidR="004737D1" w:rsidRPr="00D81166" w:rsidRDefault="004737D1" w:rsidP="002B2702">
            <w:pPr>
              <w:pStyle w:val="TableHeading"/>
            </w:pPr>
            <w:r w:rsidRPr="00D81166">
              <w:t>Menu Text</w:t>
            </w:r>
          </w:p>
        </w:tc>
        <w:tc>
          <w:tcPr>
            <w:tcW w:w="4770" w:type="dxa"/>
            <w:shd w:val="clear" w:color="auto" w:fill="D9D9D9"/>
          </w:tcPr>
          <w:p w14:paraId="2AA511EA" w14:textId="77777777" w:rsidR="004737D1" w:rsidRPr="00D81166" w:rsidRDefault="004737D1" w:rsidP="002B2702">
            <w:pPr>
              <w:pStyle w:val="TableHeading"/>
            </w:pPr>
            <w:r w:rsidRPr="00D81166">
              <w:t>Description</w:t>
            </w:r>
          </w:p>
        </w:tc>
      </w:tr>
      <w:tr w:rsidR="004737D1" w:rsidRPr="00D81166" w14:paraId="53D5AB6D" w14:textId="77777777" w:rsidTr="0033236A">
        <w:tc>
          <w:tcPr>
            <w:tcW w:w="2224" w:type="dxa"/>
          </w:tcPr>
          <w:p w14:paraId="1E3CAB3E" w14:textId="77777777" w:rsidR="004737D1" w:rsidRPr="00D81166" w:rsidRDefault="004737D1" w:rsidP="00061DCC">
            <w:pPr>
              <w:pStyle w:val="TableText"/>
            </w:pPr>
            <w:r w:rsidRPr="00D81166">
              <w:t>OCX MAIN</w:t>
            </w:r>
          </w:p>
        </w:tc>
        <w:tc>
          <w:tcPr>
            <w:tcW w:w="2186" w:type="dxa"/>
          </w:tcPr>
          <w:p w14:paraId="18822B03" w14:textId="77777777" w:rsidR="004737D1" w:rsidRPr="00D81166" w:rsidRDefault="004737D1" w:rsidP="00061DCC">
            <w:pPr>
              <w:pStyle w:val="TableText"/>
            </w:pPr>
            <w:r w:rsidRPr="00D81166">
              <w:t>Order Check Expert System Main Menu</w:t>
            </w:r>
          </w:p>
        </w:tc>
        <w:tc>
          <w:tcPr>
            <w:tcW w:w="4770" w:type="dxa"/>
          </w:tcPr>
          <w:p w14:paraId="54B8E27D" w14:textId="77777777" w:rsidR="004737D1" w:rsidRPr="00D81166" w:rsidRDefault="004737D1" w:rsidP="00061DCC">
            <w:pPr>
              <w:pStyle w:val="TableText"/>
            </w:pPr>
            <w:r w:rsidRPr="00D81166">
              <w:t>These options are used for troubleshooting Order Checking and Notifications, for compiling the expert system rules, and for linking local terms with national terms for order checking.</w:t>
            </w:r>
          </w:p>
        </w:tc>
      </w:tr>
      <w:tr w:rsidR="004737D1" w:rsidRPr="00D81166" w14:paraId="41403A34" w14:textId="77777777" w:rsidTr="0033236A">
        <w:tc>
          <w:tcPr>
            <w:tcW w:w="2224" w:type="dxa"/>
          </w:tcPr>
          <w:p w14:paraId="471E6284" w14:textId="77777777" w:rsidR="004737D1" w:rsidRPr="00D81166" w:rsidRDefault="004737D1" w:rsidP="00061DCC">
            <w:pPr>
              <w:pStyle w:val="TableText"/>
            </w:pPr>
            <w:r w:rsidRPr="00D81166">
              <w:t>ORMTIME MAIN</w:t>
            </w:r>
          </w:p>
        </w:tc>
        <w:tc>
          <w:tcPr>
            <w:tcW w:w="2186" w:type="dxa"/>
          </w:tcPr>
          <w:p w14:paraId="73B64DB2" w14:textId="77777777" w:rsidR="004737D1" w:rsidRPr="00D81166" w:rsidRDefault="004737D1" w:rsidP="00061DCC">
            <w:pPr>
              <w:pStyle w:val="TableText"/>
            </w:pPr>
            <w:r w:rsidRPr="00D81166">
              <w:t>ORMTIME Main Menu</w:t>
            </w:r>
          </w:p>
        </w:tc>
        <w:tc>
          <w:tcPr>
            <w:tcW w:w="4770" w:type="dxa"/>
          </w:tcPr>
          <w:p w14:paraId="33CFAD83" w14:textId="77777777" w:rsidR="004737D1" w:rsidRPr="00D81166" w:rsidRDefault="004737D1" w:rsidP="00061DCC">
            <w:pPr>
              <w:pStyle w:val="TableText"/>
            </w:pPr>
            <w:r w:rsidRPr="00D81166">
              <w:t xml:space="preserve">These options are intended for IRMS </w:t>
            </w:r>
            <w:proofErr w:type="gramStart"/>
            <w:r w:rsidRPr="00D81166">
              <w:t>only, and</w:t>
            </w:r>
            <w:proofErr w:type="gramEnd"/>
            <w:r w:rsidRPr="00D81166">
              <w:t xml:space="preserve"> are used in conjunction with the ORTASK routines.</w:t>
            </w:r>
          </w:p>
        </w:tc>
      </w:tr>
      <w:tr w:rsidR="004737D1" w:rsidRPr="00D81166" w14:paraId="4CAB0B81" w14:textId="77777777" w:rsidTr="0033236A">
        <w:tc>
          <w:tcPr>
            <w:tcW w:w="2224" w:type="dxa"/>
          </w:tcPr>
          <w:p w14:paraId="5805BEE5" w14:textId="77777777" w:rsidR="004737D1" w:rsidRPr="00D81166" w:rsidRDefault="004737D1" w:rsidP="00061DCC">
            <w:pPr>
              <w:pStyle w:val="TableText"/>
            </w:pPr>
            <w:r w:rsidRPr="00D81166">
              <w:t>ORE MGR</w:t>
            </w:r>
          </w:p>
        </w:tc>
        <w:tc>
          <w:tcPr>
            <w:tcW w:w="2186" w:type="dxa"/>
          </w:tcPr>
          <w:p w14:paraId="6F794782" w14:textId="77777777" w:rsidR="004737D1" w:rsidRPr="00D81166" w:rsidRDefault="004737D1" w:rsidP="00061DCC">
            <w:pPr>
              <w:pStyle w:val="TableText"/>
            </w:pPr>
            <w:r w:rsidRPr="00D81166">
              <w:t>CPRS Clean-up Utilities</w:t>
            </w:r>
          </w:p>
        </w:tc>
        <w:tc>
          <w:tcPr>
            <w:tcW w:w="4770" w:type="dxa"/>
          </w:tcPr>
          <w:p w14:paraId="1AB92AC8" w14:textId="77777777" w:rsidR="004737D1" w:rsidRPr="00D81166" w:rsidRDefault="004737D1" w:rsidP="00061DCC">
            <w:pPr>
              <w:pStyle w:val="TableText"/>
            </w:pPr>
            <w:r w:rsidRPr="00D81166">
              <w:t>This menu contains an option that checks consistency between lab files and OE/RR files.</w:t>
            </w:r>
          </w:p>
        </w:tc>
      </w:tr>
      <w:tr w:rsidR="004737D1" w:rsidRPr="00D81166" w14:paraId="293A2F1B" w14:textId="77777777" w:rsidTr="0033236A">
        <w:tc>
          <w:tcPr>
            <w:tcW w:w="2224" w:type="dxa"/>
          </w:tcPr>
          <w:p w14:paraId="58E52D54" w14:textId="77777777" w:rsidR="004737D1" w:rsidRPr="00D81166" w:rsidRDefault="004737D1" w:rsidP="00061DCC">
            <w:pPr>
              <w:pStyle w:val="TableText"/>
            </w:pPr>
            <w:r w:rsidRPr="00D81166">
              <w:t>XPAR MENU TOOLS</w:t>
            </w:r>
          </w:p>
        </w:tc>
        <w:tc>
          <w:tcPr>
            <w:tcW w:w="2186" w:type="dxa"/>
          </w:tcPr>
          <w:p w14:paraId="6B08C4B5" w14:textId="77777777" w:rsidR="004737D1" w:rsidRPr="00D81166" w:rsidRDefault="004737D1" w:rsidP="00061DCC">
            <w:pPr>
              <w:pStyle w:val="TableText"/>
            </w:pPr>
            <w:r w:rsidRPr="00D81166">
              <w:t>General Parameter Tools</w:t>
            </w:r>
          </w:p>
        </w:tc>
        <w:tc>
          <w:tcPr>
            <w:tcW w:w="4770" w:type="dxa"/>
          </w:tcPr>
          <w:p w14:paraId="4A6F41C0" w14:textId="77777777" w:rsidR="004737D1" w:rsidRPr="00D81166" w:rsidRDefault="004737D1" w:rsidP="00061DCC">
            <w:pPr>
              <w:pStyle w:val="TableText"/>
            </w:pPr>
            <w:r w:rsidRPr="00D81166">
              <w:t>This menu contains general purpose tools for managing parameters.</w:t>
            </w:r>
          </w:p>
        </w:tc>
      </w:tr>
    </w:tbl>
    <w:p w14:paraId="5672FE0D" w14:textId="6EBCEC75" w:rsidR="004737D1" w:rsidRDefault="004737D1" w:rsidP="00935BE8">
      <w:pPr>
        <w:pStyle w:val="CPRSH3Body"/>
        <w:ind w:left="0"/>
        <w:rPr>
          <w:rFonts w:ascii="Times" w:hAnsi="Times"/>
          <w:sz w:val="24"/>
        </w:rPr>
      </w:pPr>
    </w:p>
    <w:p w14:paraId="60C82816" w14:textId="7037960C" w:rsidR="00061DCC" w:rsidRDefault="00061DCC" w:rsidP="00935BE8">
      <w:pPr>
        <w:pStyle w:val="CPRSH3Body"/>
        <w:ind w:left="0"/>
      </w:pPr>
      <w:r>
        <w:br w:type="page"/>
      </w:r>
    </w:p>
    <w:p w14:paraId="1489188F" w14:textId="23BB8433" w:rsidR="00250B0D" w:rsidRPr="00D81166" w:rsidRDefault="000A16CF" w:rsidP="001C3FC4">
      <w:pPr>
        <w:pStyle w:val="Heading2"/>
      </w:pPr>
      <w:bookmarkStart w:id="164" w:name="Creating_and_Updating_Orders"/>
      <w:bookmarkStart w:id="165" w:name="_Toc149209507"/>
      <w:bookmarkEnd w:id="164"/>
      <w:r w:rsidRPr="00D81166">
        <w:lastRenderedPageBreak/>
        <w:t>Creating</w:t>
      </w:r>
      <w:r w:rsidR="00AE503A">
        <w:t xml:space="preserve"> and Updating</w:t>
      </w:r>
      <w:r w:rsidRPr="00D81166">
        <w:t xml:space="preserve"> Orders</w:t>
      </w:r>
      <w:bookmarkEnd w:id="165"/>
    </w:p>
    <w:p w14:paraId="6A7FE5A3" w14:textId="77777777" w:rsidR="000A16CF" w:rsidRPr="00D81166" w:rsidRDefault="000A16CF" w:rsidP="00935BE8">
      <w:pPr>
        <w:pStyle w:val="CPRSH3Body"/>
        <w:ind w:left="0"/>
      </w:pPr>
      <w:r w:rsidRPr="00D81166">
        <w:t xml:space="preserve">The following sections discuss how to create orders for users at the site. These orders </w:t>
      </w:r>
      <w:proofErr w:type="gramStart"/>
      <w:r w:rsidRPr="00D81166">
        <w:t>include</w:t>
      </w:r>
      <w:proofErr w:type="gramEnd"/>
    </w:p>
    <w:p w14:paraId="47998730" w14:textId="77777777" w:rsidR="000A16CF" w:rsidRPr="00D81166" w:rsidRDefault="000A16CF" w:rsidP="00541AC7">
      <w:pPr>
        <w:pStyle w:val="Bullet"/>
        <w:numPr>
          <w:ilvl w:val="0"/>
          <w:numId w:val="130"/>
        </w:numPr>
      </w:pPr>
      <w:r w:rsidRPr="00D81166">
        <w:t>Generic orders</w:t>
      </w:r>
    </w:p>
    <w:p w14:paraId="67E428A2" w14:textId="77777777" w:rsidR="000A16CF" w:rsidRPr="00D81166" w:rsidRDefault="000A16CF" w:rsidP="00541AC7">
      <w:pPr>
        <w:pStyle w:val="Bullet"/>
        <w:numPr>
          <w:ilvl w:val="0"/>
          <w:numId w:val="130"/>
        </w:numPr>
      </w:pPr>
      <w:r w:rsidRPr="00D81166">
        <w:t xml:space="preserve">Various quick orders </w:t>
      </w:r>
    </w:p>
    <w:p w14:paraId="36F7B3C8" w14:textId="61739A1E" w:rsidR="000A16CF" w:rsidRDefault="000A16CF" w:rsidP="00541AC7">
      <w:pPr>
        <w:pStyle w:val="Bullet"/>
        <w:numPr>
          <w:ilvl w:val="0"/>
          <w:numId w:val="130"/>
        </w:numPr>
      </w:pPr>
      <w:r w:rsidRPr="00D81166">
        <w:t>Order sets</w:t>
      </w:r>
    </w:p>
    <w:p w14:paraId="2AEC4FD6" w14:textId="0116160E" w:rsidR="00D4368B" w:rsidRPr="00D81166" w:rsidRDefault="00D4368B" w:rsidP="00D4368B">
      <w:pPr>
        <w:pStyle w:val="Bullet"/>
        <w:numPr>
          <w:ilvl w:val="0"/>
          <w:numId w:val="0"/>
        </w:numPr>
        <w:ind w:left="360" w:hanging="360"/>
      </w:pPr>
      <w:r>
        <w:t>There is also a section on how to update orders for indications.</w:t>
      </w:r>
    </w:p>
    <w:p w14:paraId="57B8CCD5" w14:textId="7AA4A1AB" w:rsidR="00250B0D" w:rsidRPr="00D81166" w:rsidRDefault="00093203" w:rsidP="009A5F28">
      <w:pPr>
        <w:pStyle w:val="Heading3"/>
      </w:pPr>
      <w:bookmarkStart w:id="166" w:name="_Toc149209508"/>
      <w:r w:rsidRPr="00D81166">
        <w:t>Creating Generic Orders</w:t>
      </w:r>
      <w:bookmarkEnd w:id="166"/>
    </w:p>
    <w:p w14:paraId="6796E4AA" w14:textId="77777777" w:rsidR="00093203" w:rsidRPr="00D81166" w:rsidRDefault="00093203" w:rsidP="00427AED">
      <w:r w:rsidRPr="00D81166">
        <w:t>Generic o</w:t>
      </w:r>
      <w:bookmarkStart w:id="167" w:name="Generic_orders"/>
      <w:bookmarkEnd w:id="167"/>
      <w:r w:rsidRPr="00D81166">
        <w:t>rders are orders created by a Clinical Applications Coordinator (CAC) or similar individual at your facility. A CAC creates generic order</w:t>
      </w:r>
      <w:r w:rsidR="00872535" w:rsidRPr="00D81166">
        <w:t>s</w:t>
      </w:r>
      <w:r w:rsidRPr="00D81166">
        <w:t xml:space="preserve"> using </w:t>
      </w:r>
      <w:r w:rsidR="00872535" w:rsidRPr="00D81166">
        <w:t>existing dialog definitions</w:t>
      </w:r>
      <w:r w:rsidRPr="00D81166">
        <w:t xml:space="preserve"> </w:t>
      </w:r>
      <w:r w:rsidR="00872535" w:rsidRPr="00D81166">
        <w:t xml:space="preserve">and places them on order menus. Because they are based on the dialog definitions, the prompts for each generic order are different. </w:t>
      </w:r>
    </w:p>
    <w:p w14:paraId="22CF2D12" w14:textId="77777777" w:rsidR="00B70AA0" w:rsidRPr="00D81166" w:rsidRDefault="00B70AA0" w:rsidP="00427AED">
      <w:r w:rsidRPr="00D81166">
        <w:t>Generic orders do not follow the Inpatient Medications for Outpatients (IMO)</w:t>
      </w:r>
      <w:r w:rsidR="00DF253E" w:rsidRPr="00D81166">
        <w:t xml:space="preserve"> rules</w:t>
      </w:r>
      <w:r w:rsidRPr="00D81166">
        <w:t xml:space="preserve"> in that the orders do not work differently for an inpatient location versus an outpatient location. </w:t>
      </w:r>
      <w:r w:rsidR="00C6071C" w:rsidRPr="00D81166">
        <w:t xml:space="preserve">To have generic orders appear under the Clinic Orders display group, users </w:t>
      </w:r>
      <w:proofErr w:type="gramStart"/>
      <w:r w:rsidR="00C6071C" w:rsidRPr="00D81166">
        <w:t>have to</w:t>
      </w:r>
      <w:proofErr w:type="gramEnd"/>
      <w:r w:rsidR="00C6071C" w:rsidRPr="00D81166">
        <w:t xml:space="preserve"> define the correct display group. However, when it is defined here, it will always display under Clinic Orders unlike other types of IMO orders.</w:t>
      </w:r>
    </w:p>
    <w:p w14:paraId="0100C0D1" w14:textId="061DA415" w:rsidR="00EC340E" w:rsidRPr="00D81166" w:rsidRDefault="00EC340E" w:rsidP="009A5F28">
      <w:pPr>
        <w:pStyle w:val="Heading3"/>
      </w:pPr>
      <w:bookmarkStart w:id="168" w:name="_Toc149209509"/>
      <w:r w:rsidRPr="00D81166">
        <w:t>CPRS Quick Orders</w:t>
      </w:r>
      <w:r w:rsidR="00AB0E65" w:rsidRPr="00D81166">
        <w:t xml:space="preserve"> and Order Sets</w:t>
      </w:r>
      <w:bookmarkEnd w:id="168"/>
    </w:p>
    <w:p w14:paraId="14F1CB06" w14:textId="68C02C03" w:rsidR="007950C7" w:rsidRPr="00D81166" w:rsidRDefault="00EC340E" w:rsidP="00427AED">
      <w:r w:rsidRPr="00D81166">
        <w:t>Clinical Application Coordinators (CACs) and other</w:t>
      </w:r>
      <w:r w:rsidR="00563121" w:rsidRPr="00D81166">
        <w:t>s</w:t>
      </w:r>
      <w:r w:rsidRPr="00D81166">
        <w:t xml:space="preserve"> with app</w:t>
      </w:r>
      <w:r w:rsidR="003D06A7" w:rsidRPr="00D81166">
        <w:fldChar w:fldCharType="begin"/>
      </w:r>
      <w:r w:rsidR="003D06A7" w:rsidRPr="00D81166">
        <w:instrText xml:space="preserve"> XE "quick orders:creating" </w:instrText>
      </w:r>
      <w:r w:rsidR="003D06A7" w:rsidRPr="00D81166">
        <w:fldChar w:fldCharType="end"/>
      </w:r>
      <w:r w:rsidRPr="00D81166">
        <w:t xml:space="preserve">ropriate access to the </w:t>
      </w:r>
      <w:r w:rsidR="00563121" w:rsidRPr="00D81166">
        <w:t xml:space="preserve">CPRS Configuration (Clin </w:t>
      </w:r>
      <w:bookmarkStart w:id="169" w:name="quick_orders"/>
      <w:bookmarkEnd w:id="169"/>
      <w:r w:rsidR="00563121" w:rsidRPr="00D81166">
        <w:t xml:space="preserve">Coord) and the Order Menu Management option can create quick orders. A quick order is an order in which a creator has predefined some or </w:t>
      </w:r>
      <w:proofErr w:type="gramStart"/>
      <w:r w:rsidR="00563121" w:rsidRPr="00D81166">
        <w:t>all of</w:t>
      </w:r>
      <w:proofErr w:type="gramEnd"/>
      <w:r w:rsidR="00563121" w:rsidRPr="00D81166">
        <w:t xml:space="preserve"> the fields for an order. For example, in </w:t>
      </w:r>
      <w:r w:rsidR="00483981" w:rsidRPr="00D81166">
        <w:t>an</w:t>
      </w:r>
      <w:r w:rsidR="00563121" w:rsidRPr="00D81166">
        <w:t xml:space="preserve"> inpatient medication quick order, the CAC might define the drug, dosage, </w:t>
      </w:r>
      <w:r w:rsidR="007950C7" w:rsidRPr="00D81166">
        <w:t>route, schedule, and other fields.</w:t>
      </w:r>
    </w:p>
    <w:p w14:paraId="1B066865" w14:textId="77777777" w:rsidR="00EC340E" w:rsidRPr="00D81166" w:rsidRDefault="007950C7" w:rsidP="00427AED">
      <w:r w:rsidRPr="00D81166">
        <w:t>Once the order is created, the CAC can assign the quick order to an order menu using the option Order Menu Management | Enter/edit order menus. Once the item is listed on an order menu, the user can select the quick order.</w:t>
      </w:r>
    </w:p>
    <w:p w14:paraId="5FDFA70B" w14:textId="77777777" w:rsidR="007950C7" w:rsidRPr="00D81166" w:rsidRDefault="007950C7" w:rsidP="00427AED">
      <w:r w:rsidRPr="00D81166">
        <w:t>Using quick orders for frequently ordered items can significantly speed up the ordering process for clinicians. Quick orders can be set up so that they require CPRS to display the order dialog and the user to accept it—giving the provider a chance to review the order. Or, if the creator of the quick order enters all required fields and makes the quick order an auto-accept quick order, CPRS will place the order without displaying the dialog.</w:t>
      </w:r>
    </w:p>
    <w:p w14:paraId="221849F8" w14:textId="77777777" w:rsidR="007950C7" w:rsidRPr="00D81166" w:rsidRDefault="007950C7" w:rsidP="00427AED">
      <w:r w:rsidRPr="00D81166">
        <w:t xml:space="preserve">Several quick orders can then be combined in an order set. Order sets enable a group of quick orders to be executed in a sequence without having to select each quick order individually. </w:t>
      </w:r>
      <w:r w:rsidR="00AB0E65" w:rsidRPr="00D81166">
        <w:t>So, for example, three quick orders might be placed in an order set. When the user selects the order set, CPRS would execute the quick orders in the orders that the creator places them in the order sets.</w:t>
      </w:r>
    </w:p>
    <w:p w14:paraId="18DA7FB8" w14:textId="77777777" w:rsidR="00120DD6" w:rsidRPr="00D81166" w:rsidRDefault="00120DD6" w:rsidP="00427AED">
      <w:r w:rsidRPr="00D81166">
        <w:t>Because the prompts for orders from each package are different, each kind of quick order is slightly different. Quick orders can be created for the following types of orders:</w:t>
      </w:r>
    </w:p>
    <w:p w14:paraId="07BD215C" w14:textId="77777777" w:rsidR="00E71A27" w:rsidRDefault="00120DD6" w:rsidP="00541AC7">
      <w:pPr>
        <w:pStyle w:val="Bullet"/>
        <w:numPr>
          <w:ilvl w:val="0"/>
          <w:numId w:val="131"/>
        </w:numPr>
      </w:pPr>
      <w:r w:rsidRPr="00D81166">
        <w:t xml:space="preserve">Activity </w:t>
      </w:r>
    </w:p>
    <w:p w14:paraId="11627A68" w14:textId="5E68987B" w:rsidR="00120DD6" w:rsidRPr="00D81166" w:rsidRDefault="005C7328" w:rsidP="00541AC7">
      <w:pPr>
        <w:pStyle w:val="Bullet"/>
        <w:numPr>
          <w:ilvl w:val="0"/>
          <w:numId w:val="131"/>
        </w:numPr>
      </w:pPr>
      <w:bookmarkStart w:id="170" w:name="AnatomicPathology"/>
      <w:bookmarkEnd w:id="170"/>
      <w:r>
        <w:lastRenderedPageBreak/>
        <w:t>Anatomic Pathology</w:t>
      </w:r>
      <w:r w:rsidR="00120DD6" w:rsidRPr="00D81166">
        <w:t xml:space="preserve">  </w:t>
      </w:r>
    </w:p>
    <w:p w14:paraId="09FEA2FA" w14:textId="77777777" w:rsidR="00120DD6" w:rsidRPr="00D81166" w:rsidRDefault="00120DD6" w:rsidP="00541AC7">
      <w:pPr>
        <w:pStyle w:val="Bullet"/>
        <w:numPr>
          <w:ilvl w:val="0"/>
          <w:numId w:val="131"/>
        </w:numPr>
      </w:pPr>
      <w:r w:rsidRPr="00D81166">
        <w:t xml:space="preserve">Blood Products   </w:t>
      </w:r>
    </w:p>
    <w:p w14:paraId="08BF1755" w14:textId="77777777" w:rsidR="00120DD6" w:rsidRPr="00D81166" w:rsidRDefault="00120DD6" w:rsidP="00541AC7">
      <w:pPr>
        <w:pStyle w:val="Bullet"/>
        <w:numPr>
          <w:ilvl w:val="0"/>
          <w:numId w:val="131"/>
        </w:numPr>
      </w:pPr>
      <w:r w:rsidRPr="00D81166">
        <w:t xml:space="preserve">Clinic Orders   </w:t>
      </w:r>
    </w:p>
    <w:p w14:paraId="25EEC86F" w14:textId="77777777" w:rsidR="00120DD6" w:rsidRPr="00D81166" w:rsidRDefault="00120DD6" w:rsidP="00541AC7">
      <w:pPr>
        <w:pStyle w:val="Bullet"/>
        <w:numPr>
          <w:ilvl w:val="0"/>
          <w:numId w:val="131"/>
        </w:numPr>
      </w:pPr>
      <w:r w:rsidRPr="00D81166">
        <w:t xml:space="preserve">Condition   </w:t>
      </w:r>
    </w:p>
    <w:p w14:paraId="548C18C6" w14:textId="77777777" w:rsidR="00120DD6" w:rsidRPr="00D81166" w:rsidRDefault="00120DD6" w:rsidP="00541AC7">
      <w:pPr>
        <w:pStyle w:val="Bullet"/>
        <w:numPr>
          <w:ilvl w:val="0"/>
          <w:numId w:val="131"/>
        </w:numPr>
      </w:pPr>
      <w:r w:rsidRPr="00D81166">
        <w:t xml:space="preserve">Consults   </w:t>
      </w:r>
    </w:p>
    <w:p w14:paraId="1D9F4497" w14:textId="77777777" w:rsidR="00120DD6" w:rsidRPr="00D81166" w:rsidRDefault="00120DD6" w:rsidP="00541AC7">
      <w:pPr>
        <w:pStyle w:val="Bullet"/>
        <w:numPr>
          <w:ilvl w:val="0"/>
          <w:numId w:val="131"/>
        </w:numPr>
      </w:pPr>
      <w:r w:rsidRPr="00D81166">
        <w:t xml:space="preserve">Diagnosis   </w:t>
      </w:r>
    </w:p>
    <w:p w14:paraId="02171479" w14:textId="77777777" w:rsidR="00120DD6" w:rsidRPr="00D81166" w:rsidRDefault="00120DD6" w:rsidP="00541AC7">
      <w:pPr>
        <w:pStyle w:val="Bullet"/>
        <w:numPr>
          <w:ilvl w:val="0"/>
          <w:numId w:val="131"/>
        </w:numPr>
      </w:pPr>
      <w:r w:rsidRPr="00D81166">
        <w:t xml:space="preserve">Diet Additional Orders   </w:t>
      </w:r>
    </w:p>
    <w:p w14:paraId="4A79219A" w14:textId="77777777" w:rsidR="00120DD6" w:rsidRPr="00D81166" w:rsidRDefault="00120DD6" w:rsidP="00541AC7">
      <w:pPr>
        <w:pStyle w:val="Bullet"/>
        <w:numPr>
          <w:ilvl w:val="0"/>
          <w:numId w:val="131"/>
        </w:numPr>
      </w:pPr>
      <w:r w:rsidRPr="00D81166">
        <w:t xml:space="preserve">Diet Orders   </w:t>
      </w:r>
    </w:p>
    <w:p w14:paraId="240ADAE7" w14:textId="77777777" w:rsidR="00120DD6" w:rsidRPr="00D81166" w:rsidRDefault="00120DD6" w:rsidP="00541AC7">
      <w:pPr>
        <w:pStyle w:val="Bullet"/>
        <w:numPr>
          <w:ilvl w:val="0"/>
          <w:numId w:val="131"/>
        </w:numPr>
      </w:pPr>
      <w:r w:rsidRPr="00D81166">
        <w:t xml:space="preserve">Early/Late Trays   </w:t>
      </w:r>
    </w:p>
    <w:p w14:paraId="4F7CA51C" w14:textId="77777777" w:rsidR="00120DD6" w:rsidRPr="00D81166" w:rsidRDefault="00120DD6" w:rsidP="00541AC7">
      <w:pPr>
        <w:pStyle w:val="Bullet"/>
        <w:numPr>
          <w:ilvl w:val="0"/>
          <w:numId w:val="131"/>
        </w:numPr>
      </w:pPr>
      <w:r w:rsidRPr="00D81166">
        <w:t xml:space="preserve">General Radiology   </w:t>
      </w:r>
    </w:p>
    <w:p w14:paraId="7BD7112A" w14:textId="77777777" w:rsidR="00120DD6" w:rsidRPr="00D81166" w:rsidRDefault="00120DD6" w:rsidP="00541AC7">
      <w:pPr>
        <w:pStyle w:val="Bullet"/>
        <w:numPr>
          <w:ilvl w:val="0"/>
          <w:numId w:val="131"/>
        </w:numPr>
      </w:pPr>
      <w:r w:rsidRPr="00D81166">
        <w:t xml:space="preserve">Imaging   </w:t>
      </w:r>
    </w:p>
    <w:p w14:paraId="04BA6AFA" w14:textId="77777777" w:rsidR="00120DD6" w:rsidRPr="00D81166" w:rsidRDefault="00120DD6" w:rsidP="00541AC7">
      <w:pPr>
        <w:pStyle w:val="Bullet"/>
        <w:numPr>
          <w:ilvl w:val="0"/>
          <w:numId w:val="131"/>
        </w:numPr>
      </w:pPr>
      <w:r w:rsidRPr="00D81166">
        <w:t xml:space="preserve">IV Medications   </w:t>
      </w:r>
    </w:p>
    <w:p w14:paraId="7EA6AFE4" w14:textId="77777777" w:rsidR="00120DD6" w:rsidRPr="00D81166" w:rsidRDefault="00120DD6" w:rsidP="00541AC7">
      <w:pPr>
        <w:pStyle w:val="Bullet"/>
        <w:numPr>
          <w:ilvl w:val="0"/>
          <w:numId w:val="131"/>
        </w:numPr>
      </w:pPr>
      <w:r w:rsidRPr="00D81166">
        <w:t xml:space="preserve">Laboratory   </w:t>
      </w:r>
    </w:p>
    <w:p w14:paraId="5BB6AB12" w14:textId="77777777" w:rsidR="00120DD6" w:rsidRPr="00D81166" w:rsidRDefault="00120DD6" w:rsidP="00541AC7">
      <w:pPr>
        <w:pStyle w:val="Bullet"/>
        <w:numPr>
          <w:ilvl w:val="0"/>
          <w:numId w:val="131"/>
        </w:numPr>
      </w:pPr>
      <w:r w:rsidRPr="00D81166">
        <w:t xml:space="preserve">M.A.S.   </w:t>
      </w:r>
    </w:p>
    <w:p w14:paraId="09CDCB73" w14:textId="77777777" w:rsidR="00120DD6" w:rsidRPr="00D81166" w:rsidRDefault="00120DD6" w:rsidP="00541AC7">
      <w:pPr>
        <w:pStyle w:val="Bullet"/>
        <w:numPr>
          <w:ilvl w:val="0"/>
          <w:numId w:val="131"/>
        </w:numPr>
      </w:pPr>
      <w:r w:rsidRPr="00D81166">
        <w:t xml:space="preserve">Non-VA Medications   </w:t>
      </w:r>
    </w:p>
    <w:p w14:paraId="3702C28F" w14:textId="77777777" w:rsidR="00120DD6" w:rsidRPr="00D81166" w:rsidRDefault="00120DD6" w:rsidP="00541AC7">
      <w:pPr>
        <w:pStyle w:val="Bullet"/>
        <w:numPr>
          <w:ilvl w:val="0"/>
          <w:numId w:val="131"/>
        </w:numPr>
      </w:pPr>
      <w:r w:rsidRPr="00D81166">
        <w:t xml:space="preserve">Nursing   </w:t>
      </w:r>
    </w:p>
    <w:p w14:paraId="7FEEC23C" w14:textId="77777777" w:rsidR="00120DD6" w:rsidRPr="00D81166" w:rsidRDefault="00120DD6" w:rsidP="00541AC7">
      <w:pPr>
        <w:pStyle w:val="Bullet"/>
        <w:numPr>
          <w:ilvl w:val="0"/>
          <w:numId w:val="131"/>
        </w:numPr>
      </w:pPr>
      <w:r w:rsidRPr="00D81166">
        <w:t xml:space="preserve">Outpatient Meals   </w:t>
      </w:r>
    </w:p>
    <w:p w14:paraId="059E7348" w14:textId="77777777" w:rsidR="00120DD6" w:rsidRPr="00D81166" w:rsidRDefault="00120DD6" w:rsidP="00541AC7">
      <w:pPr>
        <w:pStyle w:val="Bullet"/>
        <w:numPr>
          <w:ilvl w:val="0"/>
          <w:numId w:val="131"/>
        </w:numPr>
      </w:pPr>
      <w:r w:rsidRPr="00D81166">
        <w:t xml:space="preserve">Outpatient Medications   </w:t>
      </w:r>
    </w:p>
    <w:p w14:paraId="2AB951D2" w14:textId="77777777" w:rsidR="00120DD6" w:rsidRPr="00D81166" w:rsidRDefault="00120DD6" w:rsidP="00541AC7">
      <w:pPr>
        <w:pStyle w:val="Bullet"/>
        <w:numPr>
          <w:ilvl w:val="0"/>
          <w:numId w:val="131"/>
        </w:numPr>
      </w:pPr>
      <w:r w:rsidRPr="00D81166">
        <w:t xml:space="preserve">Precautions   </w:t>
      </w:r>
    </w:p>
    <w:p w14:paraId="2284B5C4" w14:textId="77777777" w:rsidR="00120DD6" w:rsidRPr="00D81166" w:rsidRDefault="00120DD6" w:rsidP="00541AC7">
      <w:pPr>
        <w:pStyle w:val="Bullet"/>
        <w:numPr>
          <w:ilvl w:val="0"/>
          <w:numId w:val="131"/>
        </w:numPr>
      </w:pPr>
      <w:r w:rsidRPr="00D81166">
        <w:t xml:space="preserve">Procedures   </w:t>
      </w:r>
    </w:p>
    <w:p w14:paraId="583DD6D3" w14:textId="77777777" w:rsidR="00120DD6" w:rsidRPr="00D81166" w:rsidRDefault="00120DD6" w:rsidP="00541AC7">
      <w:pPr>
        <w:pStyle w:val="Bullet"/>
        <w:numPr>
          <w:ilvl w:val="0"/>
          <w:numId w:val="131"/>
        </w:numPr>
      </w:pPr>
      <w:r w:rsidRPr="00D81166">
        <w:t xml:space="preserve">Supplies/Devices   </w:t>
      </w:r>
    </w:p>
    <w:p w14:paraId="57674673" w14:textId="1C8B55C4" w:rsidR="00120DD6" w:rsidRPr="00D81166" w:rsidRDefault="00342AFC" w:rsidP="00541AC7">
      <w:pPr>
        <w:pStyle w:val="Bullet"/>
        <w:numPr>
          <w:ilvl w:val="0"/>
          <w:numId w:val="131"/>
        </w:numPr>
      </w:pPr>
      <w:r w:rsidRPr="00D81166">
        <w:t>Tube feedings</w:t>
      </w:r>
      <w:r w:rsidR="00120DD6" w:rsidRPr="00D81166">
        <w:t xml:space="preserve">   </w:t>
      </w:r>
    </w:p>
    <w:p w14:paraId="300695E6" w14:textId="77777777" w:rsidR="00120DD6" w:rsidRPr="00D81166" w:rsidRDefault="00120DD6" w:rsidP="00541AC7">
      <w:pPr>
        <w:pStyle w:val="Bullet"/>
        <w:numPr>
          <w:ilvl w:val="0"/>
          <w:numId w:val="131"/>
        </w:numPr>
      </w:pPr>
      <w:r w:rsidRPr="00D81166">
        <w:t xml:space="preserve">Unit Dose Medications   </w:t>
      </w:r>
    </w:p>
    <w:p w14:paraId="3E1C7740" w14:textId="7EC62C19" w:rsidR="00120DD6" w:rsidRPr="00D81166" w:rsidRDefault="00120DD6" w:rsidP="00541AC7">
      <w:pPr>
        <w:pStyle w:val="Bullet"/>
        <w:numPr>
          <w:ilvl w:val="0"/>
          <w:numId w:val="131"/>
        </w:numPr>
      </w:pPr>
      <w:r w:rsidRPr="00D81166">
        <w:t>Vitals/Measurements</w:t>
      </w:r>
    </w:p>
    <w:p w14:paraId="6517AF29" w14:textId="1396A64F" w:rsidR="008D62BF" w:rsidRPr="00D81166" w:rsidRDefault="00B06B08" w:rsidP="00427AED">
      <w:r w:rsidRPr="00D81166">
        <w:t>During the creation of quick orders, many prompts are not required. The instructions below are written as if the user was going to enter all the values for the prompts.</w:t>
      </w:r>
    </w:p>
    <w:p w14:paraId="58A79AB9" w14:textId="77777777" w:rsidR="00A612D4" w:rsidRPr="00D81166" w:rsidRDefault="00133145" w:rsidP="00D13E1F">
      <w:pPr>
        <w:pStyle w:val="Heading4"/>
      </w:pPr>
      <w:r w:rsidRPr="00D81166">
        <w:t>Creating an Activity Quick Order</w:t>
      </w:r>
    </w:p>
    <w:p w14:paraId="30E79B73" w14:textId="64DB0C27" w:rsidR="00133145" w:rsidRPr="00D81166" w:rsidRDefault="00715502" w:rsidP="00427AED">
      <w:r w:rsidRPr="00D81166">
        <w:t xml:space="preserve">To </w:t>
      </w:r>
      <w:r w:rsidR="00D2761E">
        <w:t>c</w:t>
      </w:r>
      <w:r w:rsidRPr="00D81166">
        <w:t>reate an activity quick order</w:t>
      </w:r>
      <w:r w:rsidR="00D2761E">
        <w:t xml:space="preserve"> </w:t>
      </w:r>
      <w:r w:rsidR="00D2761E" w:rsidRPr="00D81166">
        <w:fldChar w:fldCharType="begin"/>
      </w:r>
      <w:r w:rsidR="00D2761E" w:rsidRPr="00D81166">
        <w:instrText xml:space="preserve"> XE "quick orders:activity" </w:instrText>
      </w:r>
      <w:r w:rsidR="00D2761E" w:rsidRPr="00D81166">
        <w:fldChar w:fldCharType="end"/>
      </w:r>
      <w:r w:rsidR="00D2761E" w:rsidRPr="00D81166">
        <w:fldChar w:fldCharType="begin"/>
      </w:r>
      <w:r w:rsidR="00D2761E" w:rsidRPr="00D81166">
        <w:instrText xml:space="preserve"> XE "</w:instrText>
      </w:r>
      <w:r w:rsidR="007A49C6" w:rsidRPr="00D81166">
        <w:instrText>Activity Quick Orders</w:instrText>
      </w:r>
      <w:r w:rsidR="00D2761E" w:rsidRPr="00D81166">
        <w:instrText xml:space="preserve">" </w:instrText>
      </w:r>
      <w:r w:rsidR="00D2761E" w:rsidRPr="00D81166">
        <w:fldChar w:fldCharType="end"/>
      </w:r>
      <w:r w:rsidRPr="00D81166">
        <w:t>, a CAC or similar person should follow these steps:</w:t>
      </w:r>
    </w:p>
    <w:p w14:paraId="4043685D" w14:textId="77777777" w:rsidR="00715502" w:rsidRPr="00D81166" w:rsidRDefault="00715502" w:rsidP="00541AC7">
      <w:pPr>
        <w:pStyle w:val="CPRS-NumberedList0"/>
        <w:numPr>
          <w:ilvl w:val="0"/>
          <w:numId w:val="75"/>
        </w:numPr>
        <w:ind w:left="720"/>
      </w:pPr>
      <w:r w:rsidRPr="00D81166">
        <w:t>In the List Manager interface, select CPRS Configuration (Clin Coord)</w:t>
      </w:r>
      <w:r w:rsidR="001243A0" w:rsidRPr="00D81166">
        <w:t xml:space="preserve"> [OR PARAM COORDINATOR MENU] </w:t>
      </w:r>
      <w:r w:rsidRPr="00D81166">
        <w:rPr>
          <w:b/>
        </w:rPr>
        <w:t>PE</w:t>
      </w:r>
      <w:r w:rsidR="00DF0872" w:rsidRPr="00D81166">
        <w:t xml:space="preserve"> and press &lt;</w:t>
      </w:r>
      <w:r w:rsidR="00DF0872" w:rsidRPr="00D81166">
        <w:rPr>
          <w:b/>
        </w:rPr>
        <w:t>Enter</w:t>
      </w:r>
      <w:r w:rsidR="00DF0872" w:rsidRPr="00D81166">
        <w:t>&gt;</w:t>
      </w:r>
      <w:r w:rsidRPr="00D81166">
        <w:t>.</w:t>
      </w:r>
    </w:p>
    <w:p w14:paraId="75078C9A" w14:textId="77777777" w:rsidR="00715502" w:rsidRPr="00D81166" w:rsidRDefault="00715502" w:rsidP="00541AC7">
      <w:pPr>
        <w:pStyle w:val="CPRS-NumberedList0"/>
        <w:numPr>
          <w:ilvl w:val="0"/>
          <w:numId w:val="75"/>
        </w:numPr>
        <w:ind w:left="720"/>
      </w:pPr>
      <w:r w:rsidRPr="00D81166">
        <w:t xml:space="preserve">Go to </w:t>
      </w:r>
      <w:r w:rsidRPr="00D81166">
        <w:rPr>
          <w:b/>
        </w:rPr>
        <w:t>MM</w:t>
      </w:r>
      <w:r w:rsidRPr="00D81166">
        <w:t xml:space="preserve"> Order Menu Management</w:t>
      </w:r>
      <w:r w:rsidR="00DF0872" w:rsidRPr="00D81166">
        <w:t xml:space="preserve"> and press &lt;</w:t>
      </w:r>
      <w:r w:rsidR="00DF0872" w:rsidRPr="00D81166">
        <w:rPr>
          <w:b/>
        </w:rPr>
        <w:t>Enter</w:t>
      </w:r>
      <w:r w:rsidR="00DF0872" w:rsidRPr="00D81166">
        <w:t>&gt;.</w:t>
      </w:r>
    </w:p>
    <w:p w14:paraId="3DA9E176" w14:textId="77777777" w:rsidR="00715502" w:rsidRPr="00D81166" w:rsidRDefault="00715502" w:rsidP="00541AC7">
      <w:pPr>
        <w:pStyle w:val="CPRS-NumberedList0"/>
        <w:numPr>
          <w:ilvl w:val="0"/>
          <w:numId w:val="75"/>
        </w:numPr>
        <w:ind w:left="720"/>
      </w:pPr>
      <w:r w:rsidRPr="00D81166">
        <w:t xml:space="preserve">Select the </w:t>
      </w:r>
      <w:r w:rsidRPr="00D81166">
        <w:rPr>
          <w:b/>
        </w:rPr>
        <w:t>QO</w:t>
      </w:r>
      <w:r w:rsidRPr="00D81166">
        <w:t xml:space="preserve"> Enter/edit quick orders option</w:t>
      </w:r>
      <w:r w:rsidR="00DF0872" w:rsidRPr="00D81166">
        <w:t xml:space="preserve"> and press &lt;</w:t>
      </w:r>
      <w:r w:rsidR="00DF0872" w:rsidRPr="00D81166">
        <w:rPr>
          <w:b/>
        </w:rPr>
        <w:t>Enter</w:t>
      </w:r>
      <w:r w:rsidR="00DF0872" w:rsidRPr="00D81166">
        <w:t>&gt;.</w:t>
      </w:r>
    </w:p>
    <w:p w14:paraId="393B4CE6" w14:textId="77777777" w:rsidR="00715502" w:rsidRPr="00D81166" w:rsidRDefault="00715502" w:rsidP="00541AC7">
      <w:pPr>
        <w:pStyle w:val="CPRS-NumberedList0"/>
        <w:numPr>
          <w:ilvl w:val="0"/>
          <w:numId w:val="75"/>
        </w:numPr>
        <w:ind w:left="720"/>
      </w:pPr>
      <w:r w:rsidRPr="00D81166">
        <w:t>At the QUICK ORDER NAME prompt, ty</w:t>
      </w:r>
      <w:r w:rsidR="00DF0872" w:rsidRPr="00D81166">
        <w:t>pe the name for the quick order and press &lt;</w:t>
      </w:r>
      <w:r w:rsidR="00DF0872" w:rsidRPr="00D81166">
        <w:rPr>
          <w:b/>
        </w:rPr>
        <w:t>Enter</w:t>
      </w:r>
      <w:r w:rsidR="00DF0872" w:rsidRPr="00D81166">
        <w:t>&gt;.</w:t>
      </w:r>
    </w:p>
    <w:p w14:paraId="3301F603" w14:textId="77777777" w:rsidR="00715502" w:rsidRPr="00D81166" w:rsidRDefault="00715502" w:rsidP="00541AC7">
      <w:pPr>
        <w:pStyle w:val="CPRS-NumberedList0"/>
        <w:numPr>
          <w:ilvl w:val="0"/>
          <w:numId w:val="75"/>
        </w:numPr>
        <w:ind w:left="720"/>
      </w:pPr>
      <w:r w:rsidRPr="00D81166">
        <w:lastRenderedPageBreak/>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6D479E7D" w14:textId="77777777" w:rsidR="00715502" w:rsidRPr="00D81166" w:rsidRDefault="00715502" w:rsidP="00541AC7">
      <w:pPr>
        <w:pStyle w:val="CPRS-NumberedList0"/>
        <w:numPr>
          <w:ilvl w:val="0"/>
          <w:numId w:val="75"/>
        </w:numPr>
        <w:ind w:left="720"/>
      </w:pPr>
      <w:r w:rsidRPr="00D81166">
        <w:t xml:space="preserve">Type </w:t>
      </w:r>
      <w:r w:rsidR="00E37E94" w:rsidRPr="00D81166">
        <w:rPr>
          <w:b/>
        </w:rPr>
        <w:t>ACTIVITY</w:t>
      </w:r>
      <w:r w:rsidR="00E37E94" w:rsidRPr="00D81166">
        <w:t xml:space="preserve"> for </w:t>
      </w:r>
      <w:r w:rsidRPr="00D81166">
        <w:t xml:space="preserve">the </w:t>
      </w:r>
      <w:r w:rsidR="00E37E94" w:rsidRPr="00D81166">
        <w:t>TYPE OF QUICK ORDER</w:t>
      </w:r>
      <w:r w:rsidR="00DF0872" w:rsidRPr="00D81166">
        <w:t xml:space="preserve"> and press &lt;</w:t>
      </w:r>
      <w:r w:rsidR="00DF0872" w:rsidRPr="00D81166">
        <w:rPr>
          <w:b/>
        </w:rPr>
        <w:t>Enter</w:t>
      </w:r>
      <w:r w:rsidR="00DF0872" w:rsidRPr="00D81166">
        <w:t>&gt;.</w:t>
      </w:r>
    </w:p>
    <w:p w14:paraId="6F981399" w14:textId="77777777" w:rsidR="00715502" w:rsidRPr="00D81166" w:rsidRDefault="00715502" w:rsidP="00541AC7">
      <w:pPr>
        <w:pStyle w:val="CPRS-NumberedList0"/>
        <w:numPr>
          <w:ilvl w:val="0"/>
          <w:numId w:val="75"/>
        </w:numPr>
        <w:ind w:left="720"/>
      </w:pPr>
      <w:r w:rsidRPr="00D81166">
        <w:t>Confirm the name of the quick order by pressing &lt;</w:t>
      </w:r>
      <w:r w:rsidRPr="00D81166">
        <w:rPr>
          <w:b/>
        </w:rPr>
        <w:t>Enter</w:t>
      </w:r>
      <w:r w:rsidRPr="00D81166">
        <w:t>&gt;.</w:t>
      </w:r>
    </w:p>
    <w:p w14:paraId="3834CDE4" w14:textId="77777777" w:rsidR="00E37E94" w:rsidRPr="00D81166" w:rsidRDefault="00E37E94" w:rsidP="00541AC7">
      <w:pPr>
        <w:pStyle w:val="CPRS-NumberedList0"/>
        <w:numPr>
          <w:ilvl w:val="0"/>
          <w:numId w:val="75"/>
        </w:numPr>
        <w:ind w:left="720"/>
      </w:pPr>
      <w:r w:rsidRPr="00D81166">
        <w:t>At the DISPLAY TEXT prompt, type the text that</w:t>
      </w:r>
      <w:r w:rsidR="00DF0872" w:rsidRPr="00D81166">
        <w:t xml:space="preserve"> will display on the order menu and press &lt;</w:t>
      </w:r>
      <w:r w:rsidR="00DF0872" w:rsidRPr="00D81166">
        <w:rPr>
          <w:b/>
        </w:rPr>
        <w:t>Enter</w:t>
      </w:r>
      <w:r w:rsidR="00DF0872" w:rsidRPr="00D81166">
        <w:t>&gt;.</w:t>
      </w:r>
    </w:p>
    <w:p w14:paraId="5CCB80AA" w14:textId="77777777" w:rsidR="00E37E94" w:rsidRPr="00D81166" w:rsidRDefault="00E37E94" w:rsidP="00541AC7">
      <w:pPr>
        <w:pStyle w:val="CPRS-NumberedList0"/>
        <w:numPr>
          <w:ilvl w:val="0"/>
          <w:numId w:val="75"/>
        </w:numPr>
        <w:ind w:left="720"/>
      </w:pPr>
      <w:r w:rsidRPr="00D81166">
        <w:t>At the VERIFY prompt, choose whether the user will be required to Verify the order before it is accepted. Type 0 (zero) for no or 1 for yes</w:t>
      </w:r>
      <w:r w:rsidR="00DF0872" w:rsidRPr="00D81166">
        <w:t xml:space="preserve"> and press &lt;</w:t>
      </w:r>
      <w:r w:rsidR="00DF0872" w:rsidRPr="00D81166">
        <w:rPr>
          <w:b/>
        </w:rPr>
        <w:t>Enter</w:t>
      </w:r>
      <w:r w:rsidR="00DF0872" w:rsidRPr="00D81166">
        <w:t>&gt;.</w:t>
      </w:r>
    </w:p>
    <w:p w14:paraId="0613D5A0" w14:textId="77777777" w:rsidR="00E37E94" w:rsidRPr="00D81166" w:rsidRDefault="00E37E94" w:rsidP="00541AC7">
      <w:pPr>
        <w:pStyle w:val="CPRS-NumberedList0"/>
        <w:numPr>
          <w:ilvl w:val="0"/>
          <w:numId w:val="75"/>
        </w:numPr>
        <w:ind w:left="720"/>
      </w:pPr>
      <w:r w:rsidRPr="00D81166">
        <w:t>At the DESCRIPTION prompt, you may type in a description of this order</w:t>
      </w:r>
      <w:r w:rsidR="00DF0872" w:rsidRPr="00D81166">
        <w:t xml:space="preserve"> and press &lt;</w:t>
      </w:r>
      <w:r w:rsidR="00DF0872" w:rsidRPr="00D81166">
        <w:rPr>
          <w:b/>
        </w:rPr>
        <w:t>Enter</w:t>
      </w:r>
      <w:r w:rsidR="00DF0872" w:rsidRPr="00D81166">
        <w:t>&gt;.</w:t>
      </w:r>
    </w:p>
    <w:p w14:paraId="41F702C3" w14:textId="2BF47241" w:rsidR="00E37E94" w:rsidRPr="00D81166" w:rsidRDefault="00E37E94" w:rsidP="00541AC7">
      <w:pPr>
        <w:pStyle w:val="CPRS-NumberedList0"/>
        <w:numPr>
          <w:ilvl w:val="0"/>
          <w:numId w:val="75"/>
        </w:numPr>
        <w:ind w:left="720"/>
      </w:pPr>
      <w:r w:rsidRPr="00D81166">
        <w:t xml:space="preserve">At the Instructions prompt, type any necessary instructions (for example, the order will say </w:t>
      </w:r>
      <w:r w:rsidR="00B37BBF" w:rsidRPr="00D81166">
        <w:t>“</w:t>
      </w:r>
      <w:r w:rsidR="002C3C1B" w:rsidRPr="00D81166">
        <w:t>Activity</w:t>
      </w:r>
      <w:r w:rsidR="00B37BBF" w:rsidRPr="00D81166">
        <w:t>” so to further define it, you add text like “Ambulate” or “Patient may use bathroom</w:t>
      </w:r>
      <w:r w:rsidR="0073176D" w:rsidRPr="00D81166">
        <w:t>,”</w:t>
      </w:r>
      <w:r w:rsidR="00B37BBF" w:rsidRPr="00D81166">
        <w:t xml:space="preserve"> etc.)</w:t>
      </w:r>
      <w:r w:rsidR="00DF0872" w:rsidRPr="00D81166">
        <w:t xml:space="preserve"> and press &lt;</w:t>
      </w:r>
      <w:r w:rsidR="00DF0872" w:rsidRPr="00D81166">
        <w:rPr>
          <w:b/>
        </w:rPr>
        <w:t>Enter</w:t>
      </w:r>
      <w:r w:rsidR="00DF0872" w:rsidRPr="00D81166">
        <w:t>&gt;.</w:t>
      </w:r>
    </w:p>
    <w:p w14:paraId="3C31D00D" w14:textId="77777777" w:rsidR="00B37BBF" w:rsidRPr="00D81166" w:rsidRDefault="00B55E76" w:rsidP="00541AC7">
      <w:pPr>
        <w:pStyle w:val="CPRS-NumberedList0"/>
        <w:numPr>
          <w:ilvl w:val="0"/>
          <w:numId w:val="75"/>
        </w:numPr>
        <w:ind w:left="720"/>
      </w:pPr>
      <w:r w:rsidRPr="00D81166">
        <w:t xml:space="preserve">Enter a </w:t>
      </w:r>
      <w:r w:rsidR="00DF0872" w:rsidRPr="00D81166">
        <w:t>start date (NOW is the default) and press &lt;</w:t>
      </w:r>
      <w:r w:rsidR="00DF0872" w:rsidRPr="00D81166">
        <w:rPr>
          <w:b/>
        </w:rPr>
        <w:t>Enter</w:t>
      </w:r>
      <w:r w:rsidR="00DF0872" w:rsidRPr="00D81166">
        <w:t>&gt;.</w:t>
      </w:r>
    </w:p>
    <w:p w14:paraId="5E075B10" w14:textId="77777777" w:rsidR="00B55E76" w:rsidRPr="00D81166" w:rsidRDefault="00DF0872" w:rsidP="00541AC7">
      <w:pPr>
        <w:pStyle w:val="CPRS-NumberedList0"/>
        <w:numPr>
          <w:ilvl w:val="0"/>
          <w:numId w:val="75"/>
        </w:numPr>
        <w:ind w:left="720"/>
      </w:pPr>
      <w:r w:rsidRPr="00D81166">
        <w:t>Enter a stop date if needed and press &lt;</w:t>
      </w:r>
      <w:r w:rsidRPr="00D81166">
        <w:rPr>
          <w:b/>
        </w:rPr>
        <w:t>Enter</w:t>
      </w:r>
      <w:r w:rsidRPr="00D81166">
        <w:t>&gt;.</w:t>
      </w:r>
    </w:p>
    <w:p w14:paraId="5B3D5492" w14:textId="77777777" w:rsidR="00B55E76" w:rsidRPr="00D81166" w:rsidRDefault="00B55E76" w:rsidP="00541AC7">
      <w:pPr>
        <w:pStyle w:val="CPRS-NumberedList0"/>
        <w:numPr>
          <w:ilvl w:val="0"/>
          <w:numId w:val="75"/>
        </w:numPr>
        <w:ind w:left="720"/>
      </w:pPr>
      <w:r w:rsidRPr="00D81166">
        <w:t>If the order is correct, select Place. If the order is wrong, select Cancel or Edit. If you choose Edit, correct the items that need to be corrected.</w:t>
      </w:r>
      <w:r w:rsidR="00DF0872" w:rsidRPr="00D81166">
        <w:t xml:space="preserve"> Then, press &lt;</w:t>
      </w:r>
      <w:r w:rsidR="00DF0872" w:rsidRPr="00D81166">
        <w:rPr>
          <w:b/>
        </w:rPr>
        <w:t>Enter</w:t>
      </w:r>
      <w:r w:rsidR="00DF0872" w:rsidRPr="00D81166">
        <w:t>&gt;.</w:t>
      </w:r>
    </w:p>
    <w:p w14:paraId="555E2AAE" w14:textId="4394ED82" w:rsidR="00CC6157" w:rsidRDefault="00B55E76" w:rsidP="005D5DC6">
      <w:pPr>
        <w:pStyle w:val="CPRS-NumberedList0"/>
        <w:numPr>
          <w:ilvl w:val="0"/>
          <w:numId w:val="75"/>
        </w:numPr>
        <w:ind w:left="720"/>
      </w:pPr>
      <w:r w:rsidRPr="00D81166">
        <w:t xml:space="preserve">If you choose Place, indicate if the order will be </w:t>
      </w:r>
      <w:proofErr w:type="gramStart"/>
      <w:r w:rsidRPr="00D81166">
        <w:t>auto-accepted</w:t>
      </w:r>
      <w:proofErr w:type="gramEnd"/>
      <w:r w:rsidRPr="00D81166">
        <w:t xml:space="preserve"> (choose Yes) or not (choose No)</w:t>
      </w:r>
      <w:r w:rsidR="008D0CDD" w:rsidRPr="00D81166">
        <w:t xml:space="preserve"> and press &lt;</w:t>
      </w:r>
      <w:r w:rsidR="008D0CDD" w:rsidRPr="00D81166">
        <w:rPr>
          <w:b/>
        </w:rPr>
        <w:t>Enter</w:t>
      </w:r>
      <w:r w:rsidR="008D0CDD" w:rsidRPr="00D81166">
        <w:t>&gt;</w:t>
      </w:r>
      <w:r w:rsidRPr="00D81166">
        <w:t>.</w:t>
      </w:r>
    </w:p>
    <w:p w14:paraId="5BA87C15" w14:textId="77777777" w:rsidR="005D5DC6" w:rsidRPr="007D04B7" w:rsidRDefault="005D5DC6" w:rsidP="00D13E1F">
      <w:pPr>
        <w:pStyle w:val="Heading4"/>
      </w:pPr>
      <w:bookmarkStart w:id="171" w:name="APQC1"/>
      <w:bookmarkEnd w:id="171"/>
      <w:r w:rsidRPr="007D04B7">
        <w:t>Creating an Anatomic Pathology Quick Order</w:t>
      </w:r>
    </w:p>
    <w:p w14:paraId="69AD2012" w14:textId="77777777" w:rsidR="005D5DC6" w:rsidRDefault="005D5DC6" w:rsidP="005D5DC6">
      <w:pPr>
        <w:pStyle w:val="CPRSH3Note"/>
        <w:tabs>
          <w:tab w:val="left" w:pos="5580"/>
        </w:tabs>
        <w:ind w:left="720" w:hanging="720"/>
      </w:pPr>
      <w:r w:rsidRPr="00C645E9">
        <w:rPr>
          <w:rFonts w:ascii="Times New Roman" w:hAnsi="Times New Roman"/>
          <w:b/>
          <w:sz w:val="22"/>
        </w:rPr>
        <w:t>Note:</w:t>
      </w:r>
      <w:r w:rsidRPr="00C645E9">
        <w:rPr>
          <w:rFonts w:ascii="Times New Roman" w:hAnsi="Times New Roman"/>
          <w:b/>
          <w:sz w:val="22"/>
        </w:rPr>
        <w:tab/>
      </w:r>
      <w:r>
        <w:rPr>
          <w:rFonts w:ascii="Times New Roman" w:hAnsi="Times New Roman"/>
          <w:bCs w:val="0"/>
          <w:sz w:val="22"/>
        </w:rPr>
        <w:t xml:space="preserve">Anatomic Pathology order dialogs have additional configuration defined in the </w:t>
      </w:r>
      <w:r w:rsidRPr="00612932">
        <w:rPr>
          <w:rFonts w:ascii="Times New Roman" w:hAnsi="Times New Roman"/>
          <w:bCs w:val="0"/>
          <w:sz w:val="22"/>
        </w:rPr>
        <w:t>AP Dialog Config file (#101.45)</w:t>
      </w:r>
      <w:r>
        <w:rPr>
          <w:rFonts w:ascii="Times New Roman" w:hAnsi="Times New Roman"/>
          <w:bCs w:val="0"/>
          <w:sz w:val="22"/>
        </w:rPr>
        <w:t xml:space="preserve">.  Only order prompts, pages and </w:t>
      </w:r>
      <w:proofErr w:type="gramStart"/>
      <w:r>
        <w:rPr>
          <w:rFonts w:ascii="Times New Roman" w:hAnsi="Times New Roman"/>
          <w:bCs w:val="0"/>
          <w:sz w:val="22"/>
        </w:rPr>
        <w:t>specimens</w:t>
      </w:r>
      <w:proofErr w:type="gramEnd"/>
      <w:r>
        <w:rPr>
          <w:rFonts w:ascii="Times New Roman" w:hAnsi="Times New Roman"/>
          <w:bCs w:val="0"/>
          <w:sz w:val="22"/>
        </w:rPr>
        <w:t xml:space="preserve"> setup in that file can be entered in an AP quick order.  These configurations are defined using the </w:t>
      </w:r>
      <w:r w:rsidRPr="008537BF">
        <w:t>Update AP Order Dialogs</w:t>
      </w:r>
      <w:r>
        <w:t xml:space="preserve"> [</w:t>
      </w:r>
      <w:r w:rsidRPr="008537BF">
        <w:t>ORCM UPDATE AP DIALOGS</w:t>
      </w:r>
      <w:r>
        <w:t>] option</w:t>
      </w:r>
      <w:r>
        <w:rPr>
          <w:rFonts w:ascii="Times New Roman" w:hAnsi="Times New Roman"/>
          <w:bCs w:val="0"/>
          <w:sz w:val="22"/>
        </w:rPr>
        <w:t xml:space="preserve">, on the </w:t>
      </w:r>
      <w:r>
        <w:t>Order Menu Management menu [</w:t>
      </w:r>
      <w:r w:rsidRPr="00BB0D30">
        <w:t>ORCM MGMT</w:t>
      </w:r>
      <w:r>
        <w:t xml:space="preserve">].  This is further detailed in the Computerized Patient Record System (CPRS) OR*3.0*569/LR*5.2*533 Anatomic Pathology Order Dialog Setup and Configuration Guide, section 4.3 </w:t>
      </w:r>
      <w:r w:rsidRPr="00B1184E">
        <w:t>Additional AP Dialog Configuration</w:t>
      </w:r>
      <w:r>
        <w:t>.</w:t>
      </w:r>
    </w:p>
    <w:p w14:paraId="31B448B4" w14:textId="77777777" w:rsidR="005D5DC6" w:rsidRDefault="005D5DC6" w:rsidP="005D5DC6">
      <w:pPr>
        <w:pStyle w:val="CPRSH3Note"/>
        <w:tabs>
          <w:tab w:val="left" w:pos="5580"/>
        </w:tabs>
        <w:ind w:left="1166"/>
        <w:rPr>
          <w:rFonts w:ascii="Times New Roman" w:hAnsi="Times New Roman"/>
          <w:sz w:val="22"/>
        </w:rPr>
      </w:pPr>
    </w:p>
    <w:p w14:paraId="6C55E606" w14:textId="77777777" w:rsidR="005D5DC6" w:rsidRPr="0085572F" w:rsidRDefault="005D5DC6" w:rsidP="005D5DC6">
      <w:pPr>
        <w:tabs>
          <w:tab w:val="left" w:pos="5580"/>
        </w:tabs>
        <w:rPr>
          <w:rFonts w:eastAsia="Times New Roman" w:cs="Times New Roman"/>
          <w:bCs/>
        </w:rPr>
      </w:pPr>
      <w:r w:rsidRPr="00614D5D">
        <w:t>To create an anatomic pathology quick order</w:t>
      </w:r>
      <w:r w:rsidRPr="00614D5D">
        <w:fldChar w:fldCharType="begin"/>
      </w:r>
      <w:r w:rsidRPr="00614D5D">
        <w:instrText xml:space="preserve"> XE "quick orders:activity" </w:instrText>
      </w:r>
      <w:r w:rsidRPr="00614D5D">
        <w:fldChar w:fldCharType="end"/>
      </w:r>
      <w:r w:rsidRPr="0085572F">
        <w:fldChar w:fldCharType="begin"/>
      </w:r>
      <w:r w:rsidRPr="0085572F">
        <w:instrText xml:space="preserve"> XE "Activity Quick Orders" </w:instrText>
      </w:r>
      <w:r w:rsidRPr="0085572F">
        <w:fldChar w:fldCharType="end"/>
      </w:r>
      <w:r w:rsidRPr="0085572F">
        <w:t xml:space="preserve"> follow these steps:</w:t>
      </w:r>
    </w:p>
    <w:p w14:paraId="36665CB5" w14:textId="77777777" w:rsidR="005D5DC6" w:rsidRPr="0085572F" w:rsidRDefault="005D5DC6" w:rsidP="00511620">
      <w:pPr>
        <w:pStyle w:val="CPRS-NumberedList0"/>
        <w:numPr>
          <w:ilvl w:val="0"/>
          <w:numId w:val="148"/>
        </w:numPr>
        <w:tabs>
          <w:tab w:val="left" w:pos="5580"/>
        </w:tabs>
        <w:rPr>
          <w:szCs w:val="22"/>
        </w:rPr>
      </w:pPr>
      <w:r w:rsidRPr="00614D5D">
        <w:rPr>
          <w:szCs w:val="22"/>
        </w:rPr>
        <w:t xml:space="preserve">In the List Manager interface, select CPRS Configuration (Clin Coord) [OR PARAM COORDINATOR MENU] </w:t>
      </w:r>
      <w:r w:rsidRPr="0085572F">
        <w:rPr>
          <w:b/>
          <w:szCs w:val="22"/>
        </w:rPr>
        <w:t>PE</w:t>
      </w:r>
      <w:r w:rsidRPr="0085572F">
        <w:rPr>
          <w:szCs w:val="22"/>
        </w:rPr>
        <w:t xml:space="preserve"> and press &lt;</w:t>
      </w:r>
      <w:r w:rsidRPr="0085572F">
        <w:rPr>
          <w:b/>
          <w:szCs w:val="22"/>
        </w:rPr>
        <w:t>Enter</w:t>
      </w:r>
      <w:r w:rsidRPr="0085572F">
        <w:rPr>
          <w:szCs w:val="22"/>
        </w:rPr>
        <w:t>&gt;.</w:t>
      </w:r>
    </w:p>
    <w:p w14:paraId="0FFF4E38" w14:textId="77777777" w:rsidR="005D5DC6" w:rsidRPr="0085572F" w:rsidRDefault="005D5DC6" w:rsidP="00511620">
      <w:pPr>
        <w:pStyle w:val="CPRS-NumberedList0"/>
        <w:numPr>
          <w:ilvl w:val="0"/>
          <w:numId w:val="148"/>
        </w:numPr>
        <w:tabs>
          <w:tab w:val="left" w:pos="5580"/>
        </w:tabs>
        <w:rPr>
          <w:szCs w:val="22"/>
        </w:rPr>
      </w:pPr>
      <w:r w:rsidRPr="0085572F">
        <w:rPr>
          <w:szCs w:val="22"/>
        </w:rPr>
        <w:t xml:space="preserve">Go to </w:t>
      </w:r>
      <w:r w:rsidRPr="0085572F">
        <w:rPr>
          <w:b/>
          <w:szCs w:val="22"/>
        </w:rPr>
        <w:t>MM</w:t>
      </w:r>
      <w:r w:rsidRPr="0085572F">
        <w:rPr>
          <w:szCs w:val="22"/>
        </w:rPr>
        <w:t xml:space="preserve"> Order Menu Management and press &lt;</w:t>
      </w:r>
      <w:r w:rsidRPr="0085572F">
        <w:rPr>
          <w:b/>
          <w:szCs w:val="22"/>
        </w:rPr>
        <w:t>Enter</w:t>
      </w:r>
      <w:r w:rsidRPr="0085572F">
        <w:rPr>
          <w:szCs w:val="22"/>
        </w:rPr>
        <w:t>&gt;.</w:t>
      </w:r>
    </w:p>
    <w:p w14:paraId="5068723D" w14:textId="77777777" w:rsidR="005D5DC6" w:rsidRPr="0085572F" w:rsidRDefault="005D5DC6" w:rsidP="00511620">
      <w:pPr>
        <w:pStyle w:val="CPRS-NumberedList0"/>
        <w:numPr>
          <w:ilvl w:val="0"/>
          <w:numId w:val="148"/>
        </w:numPr>
        <w:tabs>
          <w:tab w:val="left" w:pos="5580"/>
        </w:tabs>
        <w:rPr>
          <w:szCs w:val="22"/>
        </w:rPr>
      </w:pPr>
      <w:r w:rsidRPr="0085572F">
        <w:rPr>
          <w:szCs w:val="22"/>
        </w:rPr>
        <w:t xml:space="preserve">Select the </w:t>
      </w:r>
      <w:r w:rsidRPr="0085572F">
        <w:rPr>
          <w:b/>
          <w:szCs w:val="22"/>
        </w:rPr>
        <w:t>QO</w:t>
      </w:r>
      <w:r w:rsidRPr="0085572F">
        <w:rPr>
          <w:szCs w:val="22"/>
        </w:rPr>
        <w:t xml:space="preserve"> Enter/edit quick orders option and press &lt;</w:t>
      </w:r>
      <w:r w:rsidRPr="0085572F">
        <w:rPr>
          <w:b/>
          <w:szCs w:val="22"/>
        </w:rPr>
        <w:t>Enter</w:t>
      </w:r>
      <w:r w:rsidRPr="0085572F">
        <w:rPr>
          <w:szCs w:val="22"/>
        </w:rPr>
        <w:t>&gt;.</w:t>
      </w:r>
    </w:p>
    <w:p w14:paraId="51F37B54" w14:textId="77777777" w:rsidR="005D5DC6" w:rsidRPr="0085572F" w:rsidRDefault="005D5DC6" w:rsidP="00511620">
      <w:pPr>
        <w:pStyle w:val="CPRS-NumberedList0"/>
        <w:numPr>
          <w:ilvl w:val="0"/>
          <w:numId w:val="148"/>
        </w:numPr>
        <w:tabs>
          <w:tab w:val="left" w:pos="5580"/>
        </w:tabs>
        <w:rPr>
          <w:szCs w:val="22"/>
        </w:rPr>
      </w:pPr>
      <w:r w:rsidRPr="0085572F">
        <w:rPr>
          <w:szCs w:val="22"/>
        </w:rPr>
        <w:t>At the QUICK ORDER NAME prompt, type the name for the quick order and press &lt;</w:t>
      </w:r>
      <w:r w:rsidRPr="0085572F">
        <w:rPr>
          <w:b/>
          <w:szCs w:val="22"/>
        </w:rPr>
        <w:t>Enter</w:t>
      </w:r>
      <w:r w:rsidRPr="0085572F">
        <w:rPr>
          <w:szCs w:val="22"/>
        </w:rPr>
        <w:t>&gt;.</w:t>
      </w:r>
    </w:p>
    <w:p w14:paraId="04CF384F" w14:textId="77777777" w:rsidR="005D5DC6" w:rsidRPr="0085572F" w:rsidRDefault="005D5DC6" w:rsidP="00511620">
      <w:pPr>
        <w:pStyle w:val="CPRS-NumberedList0"/>
        <w:numPr>
          <w:ilvl w:val="0"/>
          <w:numId w:val="148"/>
        </w:numPr>
        <w:tabs>
          <w:tab w:val="left" w:pos="5580"/>
        </w:tabs>
        <w:rPr>
          <w:szCs w:val="22"/>
        </w:rPr>
      </w:pPr>
      <w:r w:rsidRPr="0085572F">
        <w:rPr>
          <w:szCs w:val="22"/>
        </w:rPr>
        <w:t>At the Are you adding '</w:t>
      </w:r>
      <w:r w:rsidRPr="0085572F">
        <w:rPr>
          <w:i/>
          <w:szCs w:val="22"/>
        </w:rPr>
        <w:t>name</w:t>
      </w:r>
      <w:r w:rsidRPr="0085572F">
        <w:rPr>
          <w:szCs w:val="22"/>
        </w:rPr>
        <w:t xml:space="preserve">' as a new ORDER DIALOG? prompt, type </w:t>
      </w:r>
      <w:r w:rsidRPr="0085572F">
        <w:rPr>
          <w:b/>
          <w:szCs w:val="22"/>
        </w:rPr>
        <w:t>Y</w:t>
      </w:r>
      <w:r w:rsidRPr="0085572F">
        <w:rPr>
          <w:szCs w:val="22"/>
        </w:rPr>
        <w:t xml:space="preserve"> and press &lt;</w:t>
      </w:r>
      <w:r w:rsidRPr="0085572F">
        <w:rPr>
          <w:b/>
          <w:szCs w:val="22"/>
        </w:rPr>
        <w:t>Enter</w:t>
      </w:r>
      <w:r w:rsidRPr="0085572F">
        <w:rPr>
          <w:szCs w:val="22"/>
        </w:rPr>
        <w:t>&gt;.</w:t>
      </w:r>
    </w:p>
    <w:p w14:paraId="1CAFECAB" w14:textId="77777777" w:rsidR="005D5DC6" w:rsidRPr="0085572F" w:rsidRDefault="005D5DC6" w:rsidP="00511620">
      <w:pPr>
        <w:pStyle w:val="CPRS-NumberedList0"/>
        <w:numPr>
          <w:ilvl w:val="0"/>
          <w:numId w:val="148"/>
        </w:numPr>
        <w:tabs>
          <w:tab w:val="left" w:pos="5580"/>
        </w:tabs>
        <w:rPr>
          <w:szCs w:val="22"/>
        </w:rPr>
      </w:pPr>
      <w:r w:rsidRPr="0085572F">
        <w:rPr>
          <w:szCs w:val="22"/>
        </w:rPr>
        <w:t xml:space="preserve">Type </w:t>
      </w:r>
      <w:r w:rsidRPr="0085572F">
        <w:rPr>
          <w:b/>
          <w:bCs/>
          <w:szCs w:val="22"/>
        </w:rPr>
        <w:t>ANATOMIC PATHOLOGY</w:t>
      </w:r>
      <w:r w:rsidRPr="0085572F">
        <w:rPr>
          <w:szCs w:val="22"/>
        </w:rPr>
        <w:t xml:space="preserve"> for the TYPE OF QUICK ORDER and press &lt;</w:t>
      </w:r>
      <w:r w:rsidRPr="0085572F">
        <w:rPr>
          <w:b/>
          <w:szCs w:val="22"/>
        </w:rPr>
        <w:t>Enter</w:t>
      </w:r>
      <w:r w:rsidRPr="0085572F">
        <w:rPr>
          <w:szCs w:val="22"/>
        </w:rPr>
        <w:t>&gt;.</w:t>
      </w:r>
    </w:p>
    <w:p w14:paraId="241717EA" w14:textId="77777777" w:rsidR="005D5DC6" w:rsidRPr="0085572F" w:rsidRDefault="005D5DC6" w:rsidP="00511620">
      <w:pPr>
        <w:pStyle w:val="CPRS-NumberedList0"/>
        <w:numPr>
          <w:ilvl w:val="0"/>
          <w:numId w:val="148"/>
        </w:numPr>
        <w:tabs>
          <w:tab w:val="left" w:pos="5580"/>
        </w:tabs>
        <w:rPr>
          <w:szCs w:val="22"/>
        </w:rPr>
      </w:pPr>
      <w:r w:rsidRPr="0085572F">
        <w:rPr>
          <w:szCs w:val="22"/>
        </w:rPr>
        <w:t>Confirm the name of the quick order by pressing &lt;</w:t>
      </w:r>
      <w:r w:rsidRPr="0085572F">
        <w:rPr>
          <w:b/>
          <w:szCs w:val="22"/>
        </w:rPr>
        <w:t>Enter</w:t>
      </w:r>
      <w:r w:rsidRPr="0085572F">
        <w:rPr>
          <w:szCs w:val="22"/>
        </w:rPr>
        <w:t>&gt;.</w:t>
      </w:r>
    </w:p>
    <w:p w14:paraId="24FD43E7" w14:textId="77777777" w:rsidR="005D5DC6" w:rsidRPr="0085572F" w:rsidRDefault="005D5DC6" w:rsidP="00511620">
      <w:pPr>
        <w:pStyle w:val="CPRS-NumberedList0"/>
        <w:numPr>
          <w:ilvl w:val="0"/>
          <w:numId w:val="148"/>
        </w:numPr>
        <w:tabs>
          <w:tab w:val="left" w:pos="5580"/>
        </w:tabs>
        <w:rPr>
          <w:szCs w:val="22"/>
        </w:rPr>
      </w:pPr>
      <w:r w:rsidRPr="0085572F">
        <w:rPr>
          <w:szCs w:val="22"/>
        </w:rPr>
        <w:t>At the DISPLAY TEXT prompt, type the text that will display on the order menu and press &lt;</w:t>
      </w:r>
      <w:r w:rsidRPr="0085572F">
        <w:rPr>
          <w:b/>
          <w:szCs w:val="22"/>
        </w:rPr>
        <w:t>Enter</w:t>
      </w:r>
      <w:r w:rsidRPr="0085572F">
        <w:rPr>
          <w:szCs w:val="22"/>
        </w:rPr>
        <w:t>&gt;.</w:t>
      </w:r>
    </w:p>
    <w:p w14:paraId="2322AADE" w14:textId="77777777" w:rsidR="005D5DC6" w:rsidRPr="0085572F" w:rsidRDefault="005D5DC6" w:rsidP="00511620">
      <w:pPr>
        <w:pStyle w:val="CPRS-NumberedList0"/>
        <w:numPr>
          <w:ilvl w:val="0"/>
          <w:numId w:val="148"/>
        </w:numPr>
        <w:tabs>
          <w:tab w:val="left" w:pos="5580"/>
        </w:tabs>
        <w:rPr>
          <w:szCs w:val="22"/>
        </w:rPr>
      </w:pPr>
      <w:r w:rsidRPr="0085572F">
        <w:rPr>
          <w:szCs w:val="22"/>
        </w:rPr>
        <w:t>At the DESCRIPTION prompt, you may type in a description of this order and press &lt;</w:t>
      </w:r>
      <w:r w:rsidRPr="0085572F">
        <w:rPr>
          <w:b/>
          <w:szCs w:val="22"/>
        </w:rPr>
        <w:t>Enter</w:t>
      </w:r>
      <w:r w:rsidRPr="0085572F">
        <w:rPr>
          <w:szCs w:val="22"/>
        </w:rPr>
        <w:t>&gt;.</w:t>
      </w:r>
    </w:p>
    <w:p w14:paraId="0401D819" w14:textId="77777777" w:rsidR="005D5DC6" w:rsidRPr="0085572F" w:rsidRDefault="005D5DC6" w:rsidP="00511620">
      <w:pPr>
        <w:pStyle w:val="CPRS-NumberedList0"/>
        <w:numPr>
          <w:ilvl w:val="0"/>
          <w:numId w:val="148"/>
        </w:numPr>
        <w:tabs>
          <w:tab w:val="left" w:pos="5580"/>
        </w:tabs>
        <w:rPr>
          <w:szCs w:val="22"/>
        </w:rPr>
      </w:pPr>
      <w:r w:rsidRPr="0085572F">
        <w:rPr>
          <w:szCs w:val="22"/>
        </w:rPr>
        <w:t>At the Anatomic Pathology Test prompt, type the name of the anatomic pathology orderable item.</w:t>
      </w:r>
    </w:p>
    <w:p w14:paraId="55CBFB91" w14:textId="77777777" w:rsidR="005D5DC6" w:rsidRPr="0085572F" w:rsidRDefault="005D5DC6" w:rsidP="00511620">
      <w:pPr>
        <w:pStyle w:val="CPRS-NumberedList0"/>
        <w:numPr>
          <w:ilvl w:val="0"/>
          <w:numId w:val="148"/>
        </w:numPr>
        <w:tabs>
          <w:tab w:val="left" w:pos="5580"/>
        </w:tabs>
        <w:rPr>
          <w:szCs w:val="22"/>
        </w:rPr>
      </w:pPr>
      <w:r w:rsidRPr="0085572F">
        <w:rPr>
          <w:szCs w:val="22"/>
        </w:rPr>
        <w:lastRenderedPageBreak/>
        <w:t>Depending on the AP Dialog Config file setup, you may be asked for the Surgeon/Provider.  This is a selection from the NEW PERSON file (#200).</w:t>
      </w:r>
    </w:p>
    <w:p w14:paraId="0D7EC444"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Specimen Submitted by.  This is a free-text field.</w:t>
      </w:r>
    </w:p>
    <w:p w14:paraId="533C2F55"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the Collection Type.  This is one of the standard laboratory collection types, such as Ward Collect.</w:t>
      </w:r>
    </w:p>
    <w:p w14:paraId="46F0A66C" w14:textId="77777777" w:rsidR="005D5DC6" w:rsidRPr="0085572F" w:rsidRDefault="005D5DC6" w:rsidP="00511620">
      <w:pPr>
        <w:pStyle w:val="CPRS-NumberedList0"/>
        <w:numPr>
          <w:ilvl w:val="0"/>
          <w:numId w:val="148"/>
        </w:numPr>
        <w:tabs>
          <w:tab w:val="left" w:pos="5580"/>
        </w:tabs>
        <w:rPr>
          <w:szCs w:val="22"/>
        </w:rPr>
      </w:pPr>
      <w:r w:rsidRPr="0085572F">
        <w:rPr>
          <w:szCs w:val="22"/>
        </w:rPr>
        <w:t xml:space="preserve">Depending on the AP Dialog Config file setup, you may be asked for the Collection Date/Time.  Since this is a </w:t>
      </w:r>
      <w:proofErr w:type="gramStart"/>
      <w:r w:rsidRPr="0085572F">
        <w:rPr>
          <w:szCs w:val="22"/>
        </w:rPr>
        <w:t>quick-order</w:t>
      </w:r>
      <w:proofErr w:type="gramEnd"/>
      <w:r w:rsidRPr="0085572F">
        <w:rPr>
          <w:szCs w:val="22"/>
        </w:rPr>
        <w:t xml:space="preserve"> you want to enter a relative time, such as T+1 or NOW.</w:t>
      </w:r>
    </w:p>
    <w:p w14:paraId="192D4F35"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the Urgency.  These are the standard urgencies used in lab orders, such as STAT or ROUTINE.</w:t>
      </w:r>
    </w:p>
    <w:p w14:paraId="7A447326"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How Often (although this field is usually hidden for AP tests).  This will be an entry such as ONCE or Q8H.</w:t>
      </w:r>
    </w:p>
    <w:p w14:paraId="2F028346"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Comments.  This is a word processing field used to default the order comments.</w:t>
      </w:r>
    </w:p>
    <w:p w14:paraId="0E72E1AF" w14:textId="77777777" w:rsidR="005D5DC6" w:rsidRPr="0085572F" w:rsidRDefault="005D5DC6" w:rsidP="00511620">
      <w:pPr>
        <w:pStyle w:val="CPRS-NumberedList0"/>
        <w:numPr>
          <w:ilvl w:val="0"/>
          <w:numId w:val="148"/>
        </w:numPr>
        <w:tabs>
          <w:tab w:val="left" w:pos="5580"/>
        </w:tabs>
        <w:rPr>
          <w:szCs w:val="22"/>
        </w:rPr>
      </w:pPr>
      <w:r w:rsidRPr="0085572F">
        <w:rPr>
          <w:szCs w:val="22"/>
        </w:rPr>
        <w:t>You will be asked to enter one or more Collection Samples.  This usually should be AP SPECIMEN for each sample.  You must enter at least one collection sample, and you must have the same number of collection samples, specimens, and specimen descriptions.</w:t>
      </w:r>
    </w:p>
    <w:p w14:paraId="6848B476" w14:textId="77777777" w:rsidR="005D5DC6" w:rsidRPr="0085572F" w:rsidRDefault="005D5DC6" w:rsidP="00511620">
      <w:pPr>
        <w:pStyle w:val="CPRS-NumberedList0"/>
        <w:numPr>
          <w:ilvl w:val="0"/>
          <w:numId w:val="148"/>
        </w:numPr>
        <w:tabs>
          <w:tab w:val="left" w:pos="5580"/>
        </w:tabs>
        <w:rPr>
          <w:szCs w:val="22"/>
        </w:rPr>
      </w:pPr>
      <w:r w:rsidRPr="0085572F">
        <w:rPr>
          <w:szCs w:val="22"/>
        </w:rPr>
        <w:t>You will be asked to enter one or more Specimens.  Depending on the AP Dialog Config file setup the list of available specimens may be limited.  You must enter at least one specimen, and you must have the same number of collection samples, specimens, and specimen descriptions.</w:t>
      </w:r>
    </w:p>
    <w:p w14:paraId="4840146B" w14:textId="77777777" w:rsidR="005D5DC6" w:rsidRPr="0085572F" w:rsidRDefault="005D5DC6" w:rsidP="00511620">
      <w:pPr>
        <w:pStyle w:val="CPRS-NumberedList0"/>
        <w:numPr>
          <w:ilvl w:val="0"/>
          <w:numId w:val="148"/>
        </w:numPr>
        <w:tabs>
          <w:tab w:val="left" w:pos="5580"/>
        </w:tabs>
        <w:rPr>
          <w:szCs w:val="22"/>
        </w:rPr>
      </w:pPr>
      <w:r w:rsidRPr="0085572F">
        <w:rPr>
          <w:szCs w:val="22"/>
        </w:rPr>
        <w:t>You will be asked to enter one or more Specimen Descriptions.  These are free text fields.  You must enter at least one specimen description, and you must have the same number of collection samples, specimens, and specimen descriptions.</w:t>
      </w:r>
    </w:p>
    <w:p w14:paraId="5D5C28E2"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the Clinical History.  This is a word processing field.</w:t>
      </w:r>
    </w:p>
    <w:p w14:paraId="3399420A"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the Pre-Operative Diagnosis.  This is a word processing field.</w:t>
      </w:r>
    </w:p>
    <w:p w14:paraId="19874E9B"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the Operative Findings.  This is a word processing field.</w:t>
      </w:r>
    </w:p>
    <w:p w14:paraId="76DF4308" w14:textId="77777777" w:rsidR="005D5DC6" w:rsidRPr="0085572F" w:rsidRDefault="005D5DC6" w:rsidP="00511620">
      <w:pPr>
        <w:pStyle w:val="CPRS-NumberedList0"/>
        <w:numPr>
          <w:ilvl w:val="0"/>
          <w:numId w:val="148"/>
        </w:numPr>
        <w:tabs>
          <w:tab w:val="left" w:pos="5580"/>
        </w:tabs>
        <w:rPr>
          <w:szCs w:val="22"/>
        </w:rPr>
      </w:pPr>
      <w:r w:rsidRPr="0085572F">
        <w:rPr>
          <w:szCs w:val="22"/>
        </w:rPr>
        <w:t>Depending on the AP Dialog Config file setup, you may be asked for the Post-Operative Findings.  This is a word processing field.</w:t>
      </w:r>
    </w:p>
    <w:p w14:paraId="6E1B88FB" w14:textId="77777777" w:rsidR="005D5DC6" w:rsidRPr="0085572F" w:rsidRDefault="005D5DC6" w:rsidP="00511620">
      <w:pPr>
        <w:pStyle w:val="CPRS-NumberedList0"/>
        <w:numPr>
          <w:ilvl w:val="0"/>
          <w:numId w:val="148"/>
        </w:numPr>
        <w:tabs>
          <w:tab w:val="left" w:pos="5580"/>
        </w:tabs>
        <w:rPr>
          <w:szCs w:val="22"/>
        </w:rPr>
      </w:pPr>
      <w:r w:rsidRPr="0085572F">
        <w:rPr>
          <w:szCs w:val="22"/>
        </w:rPr>
        <w:t>The order text will now display.  If you do not have the same number of collection samples, specimens, and specimen descriptions, you will be presented with an error stating that the Anatomic Pathology Quick Order is not valid!  It will tell you how many of each Collection Sample, Specimen and Specimen Description you have, and indicate you must have the same number of each.  You will then be asked to select Edit or Cancel.</w:t>
      </w:r>
    </w:p>
    <w:p w14:paraId="316307C9" w14:textId="77777777" w:rsidR="005D5DC6" w:rsidRPr="0085572F" w:rsidRDefault="005D5DC6" w:rsidP="00511620">
      <w:pPr>
        <w:pStyle w:val="CPRS-NumberedList0"/>
        <w:numPr>
          <w:ilvl w:val="0"/>
          <w:numId w:val="148"/>
        </w:numPr>
        <w:tabs>
          <w:tab w:val="left" w:pos="5580"/>
        </w:tabs>
        <w:rPr>
          <w:szCs w:val="22"/>
        </w:rPr>
      </w:pPr>
      <w:r w:rsidRPr="0085572F">
        <w:rPr>
          <w:szCs w:val="22"/>
        </w:rPr>
        <w:t>If no error appears, you will be asked to Place, Edit, or Cancel?  Select Place and &lt;</w:t>
      </w:r>
      <w:r w:rsidRPr="0085572F">
        <w:rPr>
          <w:b/>
          <w:szCs w:val="22"/>
        </w:rPr>
        <w:t>Enter</w:t>
      </w:r>
      <w:r w:rsidRPr="0085572F">
        <w:rPr>
          <w:szCs w:val="22"/>
        </w:rPr>
        <w:t>&gt; to save the quick order.</w:t>
      </w:r>
    </w:p>
    <w:p w14:paraId="1FEA8790" w14:textId="77777777" w:rsidR="00CC6157" w:rsidRPr="00D81166" w:rsidRDefault="00CC6157" w:rsidP="00CC6157">
      <w:pPr>
        <w:pStyle w:val="CPRS-NumberedList0"/>
        <w:numPr>
          <w:ilvl w:val="0"/>
          <w:numId w:val="0"/>
        </w:numPr>
        <w:ind w:left="1080" w:hanging="360"/>
      </w:pPr>
    </w:p>
    <w:p w14:paraId="3003FCE2" w14:textId="77777777" w:rsidR="00524C7B" w:rsidRPr="00D81166" w:rsidRDefault="00524C7B" w:rsidP="00D13E1F">
      <w:pPr>
        <w:pStyle w:val="Heading4"/>
      </w:pPr>
      <w:r w:rsidRPr="00D81166">
        <w:lastRenderedPageBreak/>
        <w:t>Creating a Blood Products Quick Order</w:t>
      </w:r>
    </w:p>
    <w:p w14:paraId="24092C31" w14:textId="65B675D5" w:rsidR="00F63120" w:rsidRPr="00D81166" w:rsidRDefault="00F63120" w:rsidP="00541AC7">
      <w:pPr>
        <w:pStyle w:val="CPRS-NumberedList0"/>
        <w:numPr>
          <w:ilvl w:val="0"/>
          <w:numId w:val="76"/>
        </w:numPr>
      </w:pPr>
      <w:r w:rsidRPr="00D81166">
        <w:t>In the List Manager inter</w:t>
      </w:r>
      <w:r w:rsidR="003D06A7" w:rsidRPr="00D81166">
        <w:fldChar w:fldCharType="begin"/>
      </w:r>
      <w:r w:rsidR="003D06A7" w:rsidRPr="00D81166">
        <w:instrText xml:space="preserve"> XE "quick orders:blood products" </w:instrText>
      </w:r>
      <w:r w:rsidR="003D06A7" w:rsidRPr="00D81166">
        <w:fldChar w:fldCharType="end"/>
      </w:r>
      <w:r w:rsidR="003D06A7" w:rsidRPr="00D81166">
        <w:fldChar w:fldCharType="begin"/>
      </w:r>
      <w:r w:rsidR="003D06A7" w:rsidRPr="00D81166">
        <w:instrText xml:space="preserve"> XE "</w:instrText>
      </w:r>
      <w:r w:rsidR="00F27442" w:rsidRPr="00F27442">
        <w:instrText>Blood Products Quick</w:instrText>
      </w:r>
      <w:r w:rsidR="003D06A7" w:rsidRPr="00D81166">
        <w:instrText xml:space="preserve"> </w:instrText>
      </w:r>
      <w:r w:rsidR="00F27442">
        <w:instrText>O</w:instrText>
      </w:r>
      <w:r w:rsidR="003D06A7" w:rsidRPr="00D81166">
        <w:instrText xml:space="preserve">rders" </w:instrText>
      </w:r>
      <w:r w:rsidR="003D06A7" w:rsidRPr="00D81166">
        <w:fldChar w:fldCharType="end"/>
      </w:r>
      <w:r w:rsidRPr="00D81166">
        <w:t xml:space="preserve">face, select </w:t>
      </w:r>
      <w:r w:rsidRPr="00D81166">
        <w:rPr>
          <w:b/>
        </w:rPr>
        <w:t>PE</w:t>
      </w:r>
      <w:r w:rsidRPr="00D81166">
        <w:t xml:space="preserve"> CPRS Configuration (Clin Coord)</w:t>
      </w:r>
      <w:r w:rsidR="008D0CDD" w:rsidRPr="00D81166">
        <w:t xml:space="preserve"> </w:t>
      </w:r>
      <w:r w:rsidR="001243A0" w:rsidRPr="00D81166">
        <w:t xml:space="preserve">[OR PARAM COORDINATOR MENU] </w:t>
      </w:r>
      <w:r w:rsidR="008D0CDD" w:rsidRPr="00D81166">
        <w:t>and press &lt;</w:t>
      </w:r>
      <w:r w:rsidR="008D0CDD" w:rsidRPr="00D81166">
        <w:rPr>
          <w:b/>
        </w:rPr>
        <w:t>Enter</w:t>
      </w:r>
      <w:r w:rsidR="008D0CDD" w:rsidRPr="00D81166">
        <w:t>&gt;.</w:t>
      </w:r>
    </w:p>
    <w:p w14:paraId="0EF10F39" w14:textId="77777777" w:rsidR="00F63120" w:rsidRPr="00D81166" w:rsidRDefault="00F63120" w:rsidP="00541AC7">
      <w:pPr>
        <w:pStyle w:val="CPRS-NumberedList0"/>
        <w:numPr>
          <w:ilvl w:val="0"/>
          <w:numId w:val="76"/>
        </w:numPr>
      </w:pPr>
      <w:r w:rsidRPr="00D81166">
        <w:t xml:space="preserve">Go to </w:t>
      </w:r>
      <w:r w:rsidRPr="00D81166">
        <w:rPr>
          <w:b/>
        </w:rPr>
        <w:t>MM</w:t>
      </w:r>
      <w:r w:rsidRPr="00D81166">
        <w:t xml:space="preserve"> Order Menu Management</w:t>
      </w:r>
      <w:r w:rsidR="008D0CDD" w:rsidRPr="00D81166">
        <w:t xml:space="preserve"> and press &lt;</w:t>
      </w:r>
      <w:r w:rsidR="008D0CDD" w:rsidRPr="00D81166">
        <w:rPr>
          <w:b/>
        </w:rPr>
        <w:t>Enter</w:t>
      </w:r>
      <w:r w:rsidR="008D0CDD" w:rsidRPr="00D81166">
        <w:t>&gt;</w:t>
      </w:r>
      <w:r w:rsidRPr="00D81166">
        <w:t>.</w:t>
      </w:r>
    </w:p>
    <w:p w14:paraId="50E1B2C1" w14:textId="77777777" w:rsidR="00F63120" w:rsidRPr="00D81166" w:rsidRDefault="00F63120" w:rsidP="00541AC7">
      <w:pPr>
        <w:pStyle w:val="CPRS-NumberedList0"/>
        <w:numPr>
          <w:ilvl w:val="0"/>
          <w:numId w:val="76"/>
        </w:numPr>
      </w:pPr>
      <w:r w:rsidRPr="00D81166">
        <w:t xml:space="preserve">Select the </w:t>
      </w:r>
      <w:r w:rsidRPr="00D81166">
        <w:rPr>
          <w:b/>
        </w:rPr>
        <w:t>QO</w:t>
      </w:r>
      <w:r w:rsidR="008D0CDD" w:rsidRPr="00D81166">
        <w:t xml:space="preserve"> Enter/edit quick orders option and press &lt;</w:t>
      </w:r>
      <w:r w:rsidR="008D0CDD" w:rsidRPr="00D81166">
        <w:rPr>
          <w:b/>
        </w:rPr>
        <w:t>Enter</w:t>
      </w:r>
      <w:r w:rsidR="008D0CDD" w:rsidRPr="00D81166">
        <w:t>&gt;.</w:t>
      </w:r>
    </w:p>
    <w:p w14:paraId="7D938707" w14:textId="77777777" w:rsidR="00F63120" w:rsidRPr="00D81166" w:rsidRDefault="00F63120" w:rsidP="00541AC7">
      <w:pPr>
        <w:pStyle w:val="CPRS-NumberedList0"/>
        <w:numPr>
          <w:ilvl w:val="0"/>
          <w:numId w:val="76"/>
        </w:numPr>
      </w:pPr>
      <w:r w:rsidRPr="00D81166">
        <w:t>At the QUICK ORDER NAME prompt, type the name for the quick order</w:t>
      </w:r>
      <w:r w:rsidR="008D0CDD" w:rsidRPr="00D81166">
        <w:t xml:space="preserve"> and press &lt;</w:t>
      </w:r>
      <w:r w:rsidR="008D0CDD" w:rsidRPr="00D81166">
        <w:rPr>
          <w:b/>
        </w:rPr>
        <w:t>Enter</w:t>
      </w:r>
      <w:r w:rsidR="008D0CDD" w:rsidRPr="00D81166">
        <w:t>&gt;.</w:t>
      </w:r>
    </w:p>
    <w:p w14:paraId="1FB00D7B" w14:textId="77777777" w:rsidR="00F63120" w:rsidRPr="00D81166" w:rsidRDefault="00F63120" w:rsidP="00541AC7">
      <w:pPr>
        <w:pStyle w:val="CPRS-NumberedList0"/>
        <w:numPr>
          <w:ilvl w:val="0"/>
          <w:numId w:val="76"/>
        </w:numPr>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4001FDED" w14:textId="77777777" w:rsidR="00F63120" w:rsidRPr="00D81166" w:rsidRDefault="00F63120" w:rsidP="00541AC7">
      <w:pPr>
        <w:pStyle w:val="CPRS-NumberedList0"/>
        <w:numPr>
          <w:ilvl w:val="0"/>
          <w:numId w:val="76"/>
        </w:numPr>
      </w:pPr>
      <w:r w:rsidRPr="00D81166">
        <w:t xml:space="preserve">Type </w:t>
      </w:r>
      <w:r w:rsidRPr="00D81166">
        <w:rPr>
          <w:b/>
        </w:rPr>
        <w:t>BLOOD PRODUCTS</w:t>
      </w:r>
      <w:r w:rsidRPr="00D81166">
        <w:t xml:space="preserve"> for the TYPE OF QUICK ORDER</w:t>
      </w:r>
      <w:r w:rsidR="008D0CDD" w:rsidRPr="00D81166">
        <w:t xml:space="preserve"> and press &lt;</w:t>
      </w:r>
      <w:r w:rsidR="008D0CDD" w:rsidRPr="00D81166">
        <w:rPr>
          <w:b/>
        </w:rPr>
        <w:t>Enter</w:t>
      </w:r>
      <w:r w:rsidR="008D0CDD" w:rsidRPr="00D81166">
        <w:t>&gt;.</w:t>
      </w:r>
    </w:p>
    <w:p w14:paraId="27774990" w14:textId="77777777" w:rsidR="00C16539" w:rsidRPr="00D81166" w:rsidRDefault="00C16539" w:rsidP="00541AC7">
      <w:pPr>
        <w:pStyle w:val="CPRS-NumberedList0"/>
        <w:numPr>
          <w:ilvl w:val="0"/>
          <w:numId w:val="76"/>
        </w:numPr>
      </w:pPr>
      <w:r w:rsidRPr="00D81166">
        <w:t>Confirm the name of the quick order by pressing &lt;</w:t>
      </w:r>
      <w:r w:rsidRPr="00D81166">
        <w:rPr>
          <w:b/>
        </w:rPr>
        <w:t>Enter</w:t>
      </w:r>
      <w:r w:rsidRPr="00D81166">
        <w:t>&gt;.</w:t>
      </w:r>
    </w:p>
    <w:p w14:paraId="264DD256" w14:textId="77777777" w:rsidR="00C16539" w:rsidRPr="00D81166" w:rsidRDefault="00C16539" w:rsidP="00541AC7">
      <w:pPr>
        <w:pStyle w:val="CPRS-NumberedList0"/>
        <w:numPr>
          <w:ilvl w:val="0"/>
          <w:numId w:val="76"/>
        </w:numPr>
      </w:pPr>
      <w:r w:rsidRPr="00D81166">
        <w:t>At the DISPLAY TEXT prompt, type the text that</w:t>
      </w:r>
      <w:r w:rsidR="008D0CDD" w:rsidRPr="00D81166">
        <w:t xml:space="preserve"> will display on the order menu and press &lt;</w:t>
      </w:r>
      <w:r w:rsidR="008D0CDD" w:rsidRPr="00D81166">
        <w:rPr>
          <w:b/>
        </w:rPr>
        <w:t>Enter</w:t>
      </w:r>
      <w:r w:rsidR="008D0CDD" w:rsidRPr="00D81166">
        <w:t>&gt;.</w:t>
      </w:r>
    </w:p>
    <w:p w14:paraId="128AE97D" w14:textId="77777777" w:rsidR="00C16539" w:rsidRPr="00D81166" w:rsidRDefault="00C16539" w:rsidP="00541AC7">
      <w:pPr>
        <w:pStyle w:val="CPRS-NumberedList0"/>
        <w:numPr>
          <w:ilvl w:val="0"/>
          <w:numId w:val="76"/>
        </w:numPr>
      </w:pPr>
      <w:r w:rsidRPr="00D81166">
        <w:t xml:space="preserve">At the VERIFY prompt, choose whether the user will be required to Verify the order before it is accepted. Type 0 (zero) for no or </w:t>
      </w:r>
      <w:r w:rsidR="008D0CDD" w:rsidRPr="00D81166">
        <w:t>1 for yes and press &lt;</w:t>
      </w:r>
      <w:r w:rsidR="008D0CDD" w:rsidRPr="00D81166">
        <w:rPr>
          <w:b/>
        </w:rPr>
        <w:t>Enter</w:t>
      </w:r>
      <w:r w:rsidR="008D0CDD" w:rsidRPr="00D81166">
        <w:t>&gt;.</w:t>
      </w:r>
    </w:p>
    <w:p w14:paraId="762C1562" w14:textId="77777777" w:rsidR="00C16539" w:rsidRPr="00D81166" w:rsidRDefault="00C16539" w:rsidP="00541AC7">
      <w:pPr>
        <w:pStyle w:val="CPRS-NumberedList0"/>
        <w:numPr>
          <w:ilvl w:val="0"/>
          <w:numId w:val="76"/>
        </w:numPr>
      </w:pPr>
      <w:r w:rsidRPr="00D81166">
        <w:t>At the DESCRIPTION prompt, you may type in a description of this order</w:t>
      </w:r>
      <w:r w:rsidR="008D0CDD" w:rsidRPr="00D81166">
        <w:t xml:space="preserve"> and press &lt;</w:t>
      </w:r>
      <w:r w:rsidR="008D0CDD" w:rsidRPr="00D81166">
        <w:rPr>
          <w:b/>
        </w:rPr>
        <w:t>Enter</w:t>
      </w:r>
      <w:r w:rsidR="008D0CDD" w:rsidRPr="00D81166">
        <w:t>&gt;.</w:t>
      </w:r>
    </w:p>
    <w:p w14:paraId="143D3A8E" w14:textId="77777777" w:rsidR="00F63120" w:rsidRPr="00D81166" w:rsidRDefault="00C16539" w:rsidP="00541AC7">
      <w:pPr>
        <w:pStyle w:val="CPRS-NumberedList0"/>
        <w:numPr>
          <w:ilvl w:val="0"/>
          <w:numId w:val="76"/>
        </w:numPr>
      </w:pPr>
      <w:r w:rsidRPr="00D81166">
        <w:t xml:space="preserve">At the ENTRY ACTION prompt, </w:t>
      </w:r>
      <w:r w:rsidR="0006328C" w:rsidRPr="00D81166">
        <w:t>the creator can enter some M code that will be executed at the top of the dialog in the List Manager interface. If wanted, enter the necessary M code.</w:t>
      </w:r>
    </w:p>
    <w:p w14:paraId="0BFC0712" w14:textId="77777777" w:rsidR="0006328C" w:rsidRPr="00D81166" w:rsidRDefault="0006328C" w:rsidP="00541AC7">
      <w:pPr>
        <w:pStyle w:val="CPRS-NumberedList0"/>
        <w:numPr>
          <w:ilvl w:val="0"/>
          <w:numId w:val="76"/>
        </w:numPr>
      </w:pPr>
      <w:r w:rsidRPr="00D81166">
        <w:t>At the Component or Test prompt, enter the type of blood product or the necessary diagnostic test</w:t>
      </w:r>
      <w:r w:rsidR="008D0CDD" w:rsidRPr="00D81166">
        <w:t xml:space="preserve"> and then press &lt;</w:t>
      </w:r>
      <w:r w:rsidR="008D0CDD" w:rsidRPr="00D81166">
        <w:rPr>
          <w:b/>
        </w:rPr>
        <w:t>Enter</w:t>
      </w:r>
      <w:r w:rsidR="008D0CDD" w:rsidRPr="00D81166">
        <w:t>&gt;</w:t>
      </w:r>
      <w:r w:rsidRPr="00D81166">
        <w:t>:</w:t>
      </w:r>
    </w:p>
    <w:p w14:paraId="5EA7FAD4" w14:textId="0E5BB2AE" w:rsidR="0006328C" w:rsidRPr="00D81166" w:rsidRDefault="0006328C" w:rsidP="00541AC7">
      <w:pPr>
        <w:pStyle w:val="CPRSBulletsSubBullets"/>
        <w:numPr>
          <w:ilvl w:val="0"/>
          <w:numId w:val="77"/>
        </w:numPr>
        <w:ind w:left="1080"/>
      </w:pPr>
      <w:r w:rsidRPr="00D81166">
        <w:t>Blood component:</w:t>
      </w:r>
    </w:p>
    <w:p w14:paraId="6D4E872E" w14:textId="77777777" w:rsidR="0006328C" w:rsidRPr="00561121" w:rsidRDefault="00A66EFB" w:rsidP="00541AC7">
      <w:pPr>
        <w:pStyle w:val="CPRSBulletssub3"/>
        <w:numPr>
          <w:ilvl w:val="2"/>
          <w:numId w:val="78"/>
        </w:numPr>
        <w:ind w:left="1440"/>
        <w:rPr>
          <w:rFonts w:cs="Times New Roman"/>
        </w:rPr>
      </w:pPr>
      <w:r w:rsidRPr="00561121">
        <w:rPr>
          <w:rFonts w:cs="Times New Roman"/>
        </w:rPr>
        <w:t>Cryoprecipitate</w:t>
      </w:r>
    </w:p>
    <w:p w14:paraId="78A4ECB0" w14:textId="77777777" w:rsidR="0006328C" w:rsidRPr="00561121" w:rsidRDefault="00A66EFB" w:rsidP="00541AC7">
      <w:pPr>
        <w:pStyle w:val="CPRSBulletssub3"/>
        <w:numPr>
          <w:ilvl w:val="2"/>
          <w:numId w:val="78"/>
        </w:numPr>
        <w:ind w:left="1440"/>
        <w:rPr>
          <w:rFonts w:cs="Times New Roman"/>
        </w:rPr>
      </w:pPr>
      <w:r w:rsidRPr="00561121">
        <w:rPr>
          <w:rFonts w:cs="Times New Roman"/>
        </w:rPr>
        <w:t>Fresh Frozen Plasma</w:t>
      </w:r>
    </w:p>
    <w:p w14:paraId="6A191B3D" w14:textId="77777777" w:rsidR="0006328C" w:rsidRPr="00561121" w:rsidRDefault="00A66EFB" w:rsidP="00541AC7">
      <w:pPr>
        <w:pStyle w:val="CPRSBulletssub3"/>
        <w:numPr>
          <w:ilvl w:val="2"/>
          <w:numId w:val="78"/>
        </w:numPr>
        <w:ind w:left="1440"/>
        <w:rPr>
          <w:rFonts w:cs="Times New Roman"/>
        </w:rPr>
      </w:pPr>
      <w:r w:rsidRPr="00561121">
        <w:rPr>
          <w:rFonts w:cs="Times New Roman"/>
        </w:rPr>
        <w:t>Other</w:t>
      </w:r>
    </w:p>
    <w:p w14:paraId="6036E460" w14:textId="1FF2E522" w:rsidR="0006328C" w:rsidRPr="00561121" w:rsidRDefault="00A53162" w:rsidP="00541AC7">
      <w:pPr>
        <w:pStyle w:val="CPRSBulletssub3"/>
        <w:numPr>
          <w:ilvl w:val="2"/>
          <w:numId w:val="78"/>
        </w:numPr>
        <w:ind w:left="1440"/>
        <w:rPr>
          <w:rFonts w:cs="Times New Roman"/>
        </w:rPr>
      </w:pPr>
      <w:r w:rsidRPr="00561121">
        <w:rPr>
          <w:rFonts w:cs="Times New Roman"/>
        </w:rPr>
        <w:t>Plate</w:t>
      </w:r>
      <w:r>
        <w:rPr>
          <w:rFonts w:cs="Times New Roman"/>
        </w:rPr>
        <w:t>let</w:t>
      </w:r>
    </w:p>
    <w:p w14:paraId="34E42253" w14:textId="77777777" w:rsidR="0006328C" w:rsidRPr="00561121" w:rsidRDefault="00A66EFB" w:rsidP="00541AC7">
      <w:pPr>
        <w:pStyle w:val="CPRSBulletssub3"/>
        <w:numPr>
          <w:ilvl w:val="2"/>
          <w:numId w:val="78"/>
        </w:numPr>
        <w:ind w:left="1440"/>
        <w:rPr>
          <w:rFonts w:cs="Times New Roman"/>
        </w:rPr>
      </w:pPr>
      <w:r w:rsidRPr="00561121">
        <w:rPr>
          <w:rFonts w:cs="Times New Roman"/>
        </w:rPr>
        <w:t>Red Blood Cells</w:t>
      </w:r>
    </w:p>
    <w:p w14:paraId="0368FBDE" w14:textId="05DF06AE" w:rsidR="00A66EFB" w:rsidRPr="0087350A" w:rsidRDefault="00A66EFB" w:rsidP="00541AC7">
      <w:pPr>
        <w:pStyle w:val="CPRSBulletssub3"/>
        <w:numPr>
          <w:ilvl w:val="2"/>
          <w:numId w:val="78"/>
        </w:numPr>
        <w:ind w:left="1440"/>
        <w:rPr>
          <w:rFonts w:cs="Times New Roman"/>
        </w:rPr>
      </w:pPr>
      <w:r w:rsidRPr="00561121">
        <w:rPr>
          <w:rFonts w:cs="Times New Roman"/>
        </w:rPr>
        <w:t>Whole Blood</w:t>
      </w:r>
    </w:p>
    <w:p w14:paraId="6D9326D2" w14:textId="77777777" w:rsidR="00A66EFB" w:rsidRPr="00D81166" w:rsidRDefault="00A66EFB" w:rsidP="00541AC7">
      <w:pPr>
        <w:pStyle w:val="CPRSBulletsSubBullets"/>
        <w:numPr>
          <w:ilvl w:val="0"/>
          <w:numId w:val="77"/>
        </w:numPr>
        <w:ind w:left="1080"/>
      </w:pPr>
      <w:r w:rsidRPr="00D81166">
        <w:t>Diagnostic test:</w:t>
      </w:r>
    </w:p>
    <w:p w14:paraId="414548D0" w14:textId="77777777" w:rsidR="00A66EFB" w:rsidRPr="00561121" w:rsidRDefault="00A66EFB" w:rsidP="00541AC7">
      <w:pPr>
        <w:pStyle w:val="CPRSBulletssub3"/>
        <w:numPr>
          <w:ilvl w:val="2"/>
          <w:numId w:val="78"/>
        </w:numPr>
        <w:ind w:left="1440"/>
        <w:rPr>
          <w:rFonts w:cs="Times New Roman"/>
        </w:rPr>
      </w:pPr>
      <w:r w:rsidRPr="00561121">
        <w:rPr>
          <w:rFonts w:cs="Times New Roman"/>
        </w:rPr>
        <w:t>ABO/Rh</w:t>
      </w:r>
    </w:p>
    <w:p w14:paraId="1A073D97" w14:textId="77777777" w:rsidR="00A66EFB" w:rsidRPr="00561121" w:rsidRDefault="00A66EFB" w:rsidP="00541AC7">
      <w:pPr>
        <w:pStyle w:val="CPRSBulletssub3"/>
        <w:numPr>
          <w:ilvl w:val="2"/>
          <w:numId w:val="78"/>
        </w:numPr>
        <w:ind w:left="1440"/>
        <w:rPr>
          <w:rFonts w:cs="Times New Roman"/>
        </w:rPr>
      </w:pPr>
      <w:r w:rsidRPr="00561121">
        <w:rPr>
          <w:rFonts w:cs="Times New Roman"/>
        </w:rPr>
        <w:t>Antibody Screen</w:t>
      </w:r>
    </w:p>
    <w:p w14:paraId="22D27E28" w14:textId="77777777" w:rsidR="00A66EFB" w:rsidRPr="00561121" w:rsidRDefault="00A66EFB" w:rsidP="00541AC7">
      <w:pPr>
        <w:pStyle w:val="CPRSBulletssub3"/>
        <w:numPr>
          <w:ilvl w:val="2"/>
          <w:numId w:val="78"/>
        </w:numPr>
        <w:ind w:left="1440"/>
        <w:rPr>
          <w:rFonts w:cs="Times New Roman"/>
        </w:rPr>
      </w:pPr>
      <w:r w:rsidRPr="00561121">
        <w:rPr>
          <w:rFonts w:cs="Times New Roman"/>
        </w:rPr>
        <w:t>Direct Antiglobulin Test</w:t>
      </w:r>
    </w:p>
    <w:p w14:paraId="003E9622" w14:textId="77777777" w:rsidR="00A66EFB" w:rsidRPr="00561121" w:rsidRDefault="00A66EFB" w:rsidP="00541AC7">
      <w:pPr>
        <w:pStyle w:val="CPRSBulletssub3"/>
        <w:numPr>
          <w:ilvl w:val="2"/>
          <w:numId w:val="78"/>
        </w:numPr>
        <w:ind w:left="1440"/>
        <w:rPr>
          <w:rFonts w:cs="Times New Roman"/>
        </w:rPr>
      </w:pPr>
      <w:r w:rsidRPr="00561121">
        <w:rPr>
          <w:rFonts w:cs="Times New Roman"/>
        </w:rPr>
        <w:t>Transfusion Reaction Workup</w:t>
      </w:r>
    </w:p>
    <w:p w14:paraId="638A887E" w14:textId="6F430B2A" w:rsidR="00A66EFB" w:rsidRPr="0087350A" w:rsidRDefault="00A66EFB" w:rsidP="00541AC7">
      <w:pPr>
        <w:pStyle w:val="CPRSBulletssub3"/>
        <w:numPr>
          <w:ilvl w:val="2"/>
          <w:numId w:val="78"/>
        </w:numPr>
        <w:ind w:left="1440"/>
        <w:rPr>
          <w:rFonts w:cs="Times New Roman"/>
        </w:rPr>
      </w:pPr>
      <w:r w:rsidRPr="00561121">
        <w:rPr>
          <w:rFonts w:cs="Times New Roman"/>
        </w:rPr>
        <w:t>Type &amp; Screen</w:t>
      </w:r>
    </w:p>
    <w:p w14:paraId="54A3239D" w14:textId="77777777" w:rsidR="0006328C" w:rsidRPr="00D81166" w:rsidRDefault="00A66EFB" w:rsidP="00541AC7">
      <w:pPr>
        <w:pStyle w:val="CPRS-NumberedList0"/>
        <w:numPr>
          <w:ilvl w:val="0"/>
          <w:numId w:val="76"/>
        </w:numPr>
      </w:pPr>
      <w:r w:rsidRPr="00D81166">
        <w:t>At the Additional Requirements prompt, enter any necessary requirement from the following</w:t>
      </w:r>
      <w:r w:rsidR="008D0CDD" w:rsidRPr="00D81166">
        <w:t xml:space="preserve"> and then press &lt;</w:t>
      </w:r>
      <w:r w:rsidR="008D0CDD" w:rsidRPr="00D81166">
        <w:rPr>
          <w:b/>
        </w:rPr>
        <w:t>Enter</w:t>
      </w:r>
      <w:r w:rsidR="008D0CDD" w:rsidRPr="00D81166">
        <w:t>&gt;</w:t>
      </w:r>
      <w:r w:rsidRPr="00D81166">
        <w:t>:</w:t>
      </w:r>
    </w:p>
    <w:p w14:paraId="119A0FB6" w14:textId="77777777" w:rsidR="00A66EFB" w:rsidRPr="00D81166" w:rsidRDefault="00A66EFB" w:rsidP="00541AC7">
      <w:pPr>
        <w:pStyle w:val="CPRSBulletsSubBullets"/>
        <w:numPr>
          <w:ilvl w:val="0"/>
          <w:numId w:val="77"/>
        </w:numPr>
        <w:ind w:left="1080"/>
      </w:pPr>
      <w:r w:rsidRPr="00D81166">
        <w:t>Washed</w:t>
      </w:r>
    </w:p>
    <w:p w14:paraId="5E596C24" w14:textId="77777777" w:rsidR="00A66EFB" w:rsidRPr="00D81166" w:rsidRDefault="00A66EFB" w:rsidP="00541AC7">
      <w:pPr>
        <w:pStyle w:val="CPRSBulletsSubBullets"/>
        <w:numPr>
          <w:ilvl w:val="0"/>
          <w:numId w:val="77"/>
        </w:numPr>
        <w:ind w:left="1080"/>
      </w:pPr>
      <w:r w:rsidRPr="00D81166">
        <w:t>Irradiated</w:t>
      </w:r>
    </w:p>
    <w:p w14:paraId="279695AB" w14:textId="77777777" w:rsidR="00A66EFB" w:rsidRPr="00D81166" w:rsidRDefault="00A66EFB" w:rsidP="00541AC7">
      <w:pPr>
        <w:pStyle w:val="CPRSBulletsSubBullets"/>
        <w:numPr>
          <w:ilvl w:val="0"/>
          <w:numId w:val="77"/>
        </w:numPr>
        <w:ind w:left="1080"/>
      </w:pPr>
      <w:proofErr w:type="spellStart"/>
      <w:r w:rsidRPr="00D81166">
        <w:t>Leuko</w:t>
      </w:r>
      <w:proofErr w:type="spellEnd"/>
      <w:r w:rsidRPr="00D81166">
        <w:t xml:space="preserve"> Reduced</w:t>
      </w:r>
    </w:p>
    <w:p w14:paraId="56F88CDF" w14:textId="77777777" w:rsidR="00A66EFB" w:rsidRPr="00D81166" w:rsidRDefault="00A66EFB" w:rsidP="00541AC7">
      <w:pPr>
        <w:pStyle w:val="CPRSBulletsSubBullets"/>
        <w:numPr>
          <w:ilvl w:val="0"/>
          <w:numId w:val="77"/>
        </w:numPr>
        <w:ind w:left="1080"/>
      </w:pPr>
      <w:r w:rsidRPr="00D81166">
        <w:t>Volume Reduced</w:t>
      </w:r>
    </w:p>
    <w:p w14:paraId="1841395B" w14:textId="77777777" w:rsidR="00A66EFB" w:rsidRPr="00D81166" w:rsidRDefault="00A66EFB" w:rsidP="00541AC7">
      <w:pPr>
        <w:pStyle w:val="CPRSBulletsSubBullets"/>
        <w:numPr>
          <w:ilvl w:val="0"/>
          <w:numId w:val="77"/>
        </w:numPr>
        <w:ind w:left="1080"/>
      </w:pPr>
      <w:r w:rsidRPr="00D81166">
        <w:t>Divided</w:t>
      </w:r>
    </w:p>
    <w:p w14:paraId="16CF8C4A" w14:textId="518E902D" w:rsidR="00A66EFB" w:rsidRPr="00D81166" w:rsidRDefault="00A66EFB" w:rsidP="00541AC7">
      <w:pPr>
        <w:pStyle w:val="CPRSBulletsSubBullets"/>
        <w:numPr>
          <w:ilvl w:val="0"/>
          <w:numId w:val="77"/>
        </w:numPr>
        <w:spacing w:after="60"/>
        <w:ind w:left="1080"/>
      </w:pPr>
      <w:proofErr w:type="spellStart"/>
      <w:r w:rsidRPr="00D81166">
        <w:t>Leuko</w:t>
      </w:r>
      <w:proofErr w:type="spellEnd"/>
      <w:r w:rsidRPr="00D81166">
        <w:t xml:space="preserve"> Reduced/Irradiated</w:t>
      </w:r>
    </w:p>
    <w:p w14:paraId="3345A22A" w14:textId="517C22DC" w:rsidR="00A66EFB" w:rsidRPr="00D81166" w:rsidRDefault="00A66EFB" w:rsidP="00541AC7">
      <w:pPr>
        <w:pStyle w:val="CPRS-NumberedList0"/>
        <w:numPr>
          <w:ilvl w:val="0"/>
          <w:numId w:val="76"/>
        </w:numPr>
      </w:pPr>
      <w:r w:rsidRPr="00D81166">
        <w:t xml:space="preserve">Enter the number of </w:t>
      </w:r>
      <w:r w:rsidR="0073176D" w:rsidRPr="00D81166">
        <w:t>units if</w:t>
      </w:r>
      <w:r w:rsidRPr="00D81166">
        <w:t xml:space="preserve"> blood products are ordered</w:t>
      </w:r>
      <w:r w:rsidR="008D0CDD" w:rsidRPr="00D81166">
        <w:t xml:space="preserve"> and press &lt;</w:t>
      </w:r>
      <w:r w:rsidR="008D0CDD" w:rsidRPr="00D81166">
        <w:rPr>
          <w:b/>
        </w:rPr>
        <w:t>Enter</w:t>
      </w:r>
      <w:r w:rsidR="008D0CDD" w:rsidRPr="00D81166">
        <w:t>&gt;</w:t>
      </w:r>
      <w:r w:rsidRPr="00D81166">
        <w:t>.</w:t>
      </w:r>
    </w:p>
    <w:p w14:paraId="116AF057" w14:textId="77777777" w:rsidR="00A66EFB" w:rsidRPr="00D81166" w:rsidRDefault="00DF0872" w:rsidP="00541AC7">
      <w:pPr>
        <w:pStyle w:val="CPRS-NumberedList0"/>
        <w:numPr>
          <w:ilvl w:val="0"/>
          <w:numId w:val="76"/>
        </w:numPr>
      </w:pPr>
      <w:r w:rsidRPr="00D81166">
        <w:lastRenderedPageBreak/>
        <w:t>If needed, s</w:t>
      </w:r>
      <w:r w:rsidR="00B71722" w:rsidRPr="00D81166">
        <w:t>elect anot</w:t>
      </w:r>
      <w:r w:rsidRPr="00D81166">
        <w:t>her blood component (use steps 12-14) or</w:t>
      </w:r>
      <w:r w:rsidR="008D0CDD" w:rsidRPr="00D81166">
        <w:t xml:space="preserve"> test. If no</w:t>
      </w:r>
      <w:r w:rsidRPr="00D81166">
        <w:t xml:space="preserve"> additional items are needed, press &lt;</w:t>
      </w:r>
      <w:r w:rsidRPr="00D81166">
        <w:rPr>
          <w:b/>
        </w:rPr>
        <w:t>Enter</w:t>
      </w:r>
      <w:r w:rsidRPr="00D81166">
        <w:t>&gt;.</w:t>
      </w:r>
    </w:p>
    <w:p w14:paraId="4E92ED3B" w14:textId="77777777" w:rsidR="00DF0872" w:rsidRPr="00D81166" w:rsidRDefault="00A71C5F" w:rsidP="00541AC7">
      <w:pPr>
        <w:pStyle w:val="CPRS-NumberedList0"/>
        <w:numPr>
          <w:ilvl w:val="0"/>
          <w:numId w:val="76"/>
        </w:numPr>
      </w:pPr>
      <w:r w:rsidRPr="00D81166">
        <w:t>At the Collected By prompt, select how the blood specimen will be collected if it is needed and then press &lt;Enter&gt;:</w:t>
      </w:r>
    </w:p>
    <w:p w14:paraId="75A3D00A" w14:textId="77777777" w:rsidR="00A71C5F" w:rsidRPr="00D81166" w:rsidRDefault="00A71C5F" w:rsidP="00541AC7">
      <w:pPr>
        <w:pStyle w:val="CPRSBulletsSubBullets"/>
        <w:numPr>
          <w:ilvl w:val="0"/>
          <w:numId w:val="77"/>
        </w:numPr>
        <w:ind w:left="1080"/>
      </w:pPr>
      <w:r w:rsidRPr="00D81166">
        <w:t>SP</w:t>
      </w:r>
      <w:r w:rsidRPr="00D81166">
        <w:tab/>
        <w:t xml:space="preserve">Send patient to </w:t>
      </w:r>
      <w:proofErr w:type="gramStart"/>
      <w:r w:rsidRPr="00D81166">
        <w:t>lab</w:t>
      </w:r>
      <w:proofErr w:type="gramEnd"/>
    </w:p>
    <w:p w14:paraId="28710725" w14:textId="77777777" w:rsidR="00A71C5F" w:rsidRPr="00D81166" w:rsidRDefault="00A71C5F" w:rsidP="00541AC7">
      <w:pPr>
        <w:pStyle w:val="CPRSBulletsSubBullets"/>
        <w:numPr>
          <w:ilvl w:val="0"/>
          <w:numId w:val="77"/>
        </w:numPr>
        <w:ind w:left="1080"/>
      </w:pPr>
      <w:r w:rsidRPr="00D81166">
        <w:t>WC</w:t>
      </w:r>
      <w:r w:rsidRPr="00D81166">
        <w:tab/>
        <w:t xml:space="preserve">Ward </w:t>
      </w:r>
      <w:proofErr w:type="gramStart"/>
      <w:r w:rsidRPr="00D81166">
        <w:t>collect</w:t>
      </w:r>
      <w:proofErr w:type="gramEnd"/>
      <w:r w:rsidRPr="00D81166">
        <w:t xml:space="preserve"> &amp; deliver</w:t>
      </w:r>
    </w:p>
    <w:p w14:paraId="132BE57E" w14:textId="77777777" w:rsidR="00A71C5F" w:rsidRPr="00D81166" w:rsidRDefault="00A71C5F" w:rsidP="00541AC7">
      <w:pPr>
        <w:pStyle w:val="CPRSBulletsSubBullets"/>
        <w:numPr>
          <w:ilvl w:val="0"/>
          <w:numId w:val="77"/>
        </w:numPr>
        <w:ind w:left="1080"/>
      </w:pPr>
      <w:r w:rsidRPr="00D81166">
        <w:t>LC</w:t>
      </w:r>
      <w:r w:rsidRPr="00D81166">
        <w:tab/>
        <w:t>Lab blood team</w:t>
      </w:r>
    </w:p>
    <w:p w14:paraId="79D5CD25" w14:textId="17FAD059" w:rsidR="00A71C5F" w:rsidRPr="00D81166" w:rsidRDefault="00A71C5F" w:rsidP="00541AC7">
      <w:pPr>
        <w:pStyle w:val="CPRSBulletsSubBullets"/>
        <w:numPr>
          <w:ilvl w:val="0"/>
          <w:numId w:val="77"/>
        </w:numPr>
        <w:ind w:left="1080"/>
      </w:pPr>
      <w:r w:rsidRPr="00D81166">
        <w:t>I</w:t>
      </w:r>
      <w:r w:rsidRPr="00D81166">
        <w:tab/>
        <w:t>Immediate collect by blood team</w:t>
      </w:r>
    </w:p>
    <w:p w14:paraId="1A2C0FD0" w14:textId="77777777" w:rsidR="00A71C5F" w:rsidRPr="00D81166" w:rsidRDefault="00A71C5F" w:rsidP="00541AC7">
      <w:pPr>
        <w:pStyle w:val="CPRS-NumberedList0"/>
        <w:numPr>
          <w:ilvl w:val="0"/>
          <w:numId w:val="76"/>
        </w:numPr>
      </w:pPr>
      <w:r w:rsidRPr="00D81166">
        <w:t>Enter</w:t>
      </w:r>
      <w:r w:rsidR="00C37EA4" w:rsidRPr="00D81166">
        <w:t xml:space="preserve"> a collection date and time and press &lt;</w:t>
      </w:r>
      <w:r w:rsidR="00C37EA4" w:rsidRPr="00D81166">
        <w:rPr>
          <w:b/>
        </w:rPr>
        <w:t>Enter</w:t>
      </w:r>
      <w:r w:rsidR="00C37EA4" w:rsidRPr="00D81166">
        <w:t>&gt;.</w:t>
      </w:r>
    </w:p>
    <w:p w14:paraId="27674C58" w14:textId="77777777" w:rsidR="003C0FB1" w:rsidRPr="00D81166" w:rsidRDefault="003C0FB1" w:rsidP="00541AC7">
      <w:pPr>
        <w:pStyle w:val="CPRS-NumberedList0"/>
        <w:numPr>
          <w:ilvl w:val="0"/>
          <w:numId w:val="76"/>
        </w:numPr>
      </w:pPr>
      <w:r w:rsidRPr="00D81166">
        <w:t>Enter an Urgency and press &lt;</w:t>
      </w:r>
      <w:r w:rsidRPr="00D81166">
        <w:rPr>
          <w:b/>
        </w:rPr>
        <w:t>Enter</w:t>
      </w:r>
      <w:r w:rsidRPr="00D81166">
        <w:t>&gt;.</w:t>
      </w:r>
    </w:p>
    <w:p w14:paraId="40E8A522" w14:textId="77777777" w:rsidR="008B598C" w:rsidRPr="00D81166" w:rsidRDefault="008B598C" w:rsidP="00541AC7">
      <w:pPr>
        <w:pStyle w:val="CPRS-NumberedList0"/>
        <w:numPr>
          <w:ilvl w:val="0"/>
          <w:numId w:val="76"/>
        </w:numPr>
      </w:pPr>
      <w:r w:rsidRPr="00D81166">
        <w:t>At the Surgery prompt, enter the surgical procedure if this is for a surgery</w:t>
      </w:r>
      <w:r w:rsidR="00253438" w:rsidRPr="00D81166">
        <w:t xml:space="preserve"> and press &lt;</w:t>
      </w:r>
      <w:r w:rsidR="00253438" w:rsidRPr="00D81166">
        <w:rPr>
          <w:b/>
        </w:rPr>
        <w:t>Enter</w:t>
      </w:r>
      <w:r w:rsidR="00253438" w:rsidRPr="00D81166">
        <w:t xml:space="preserve">&gt;. </w:t>
      </w:r>
    </w:p>
    <w:p w14:paraId="3813E909" w14:textId="77777777" w:rsidR="00253438" w:rsidRPr="00D81166" w:rsidRDefault="00253438" w:rsidP="00541AC7">
      <w:pPr>
        <w:pStyle w:val="CPRS-NumberedList0"/>
        <w:numPr>
          <w:ilvl w:val="0"/>
          <w:numId w:val="76"/>
        </w:numPr>
      </w:pPr>
      <w:r w:rsidRPr="00D81166">
        <w:t>Enter a date and time wanted and press &lt;</w:t>
      </w:r>
      <w:r w:rsidRPr="00D81166">
        <w:rPr>
          <w:b/>
        </w:rPr>
        <w:t>Enter</w:t>
      </w:r>
      <w:r w:rsidRPr="00D81166">
        <w:t>&gt;.</w:t>
      </w:r>
    </w:p>
    <w:p w14:paraId="6EDFD662" w14:textId="77777777" w:rsidR="00253438" w:rsidRPr="00D81166" w:rsidRDefault="00253438" w:rsidP="00541AC7">
      <w:pPr>
        <w:pStyle w:val="CPRS-NumberedList0"/>
        <w:numPr>
          <w:ilvl w:val="0"/>
          <w:numId w:val="76"/>
        </w:numPr>
      </w:pPr>
      <w:r w:rsidRPr="00D81166">
        <w:t>Type a reason for request and press &lt;</w:t>
      </w:r>
      <w:r w:rsidRPr="00D81166">
        <w:rPr>
          <w:b/>
        </w:rPr>
        <w:t>Enter</w:t>
      </w:r>
      <w:r w:rsidRPr="00D81166">
        <w:t>&gt;.</w:t>
      </w:r>
    </w:p>
    <w:p w14:paraId="1C305ED2" w14:textId="77777777" w:rsidR="00253438" w:rsidRPr="00D81166" w:rsidRDefault="00253438" w:rsidP="00541AC7">
      <w:pPr>
        <w:pStyle w:val="CPRS-NumberedList0"/>
        <w:numPr>
          <w:ilvl w:val="0"/>
          <w:numId w:val="76"/>
        </w:numPr>
      </w:pPr>
      <w:r w:rsidRPr="00D81166">
        <w:t>Type comments if needed and press &lt;</w:t>
      </w:r>
      <w:r w:rsidRPr="00D81166">
        <w:rPr>
          <w:b/>
        </w:rPr>
        <w:t>Enter</w:t>
      </w:r>
      <w:r w:rsidRPr="00D81166">
        <w:t>&gt;.</w:t>
      </w:r>
    </w:p>
    <w:p w14:paraId="06B26374" w14:textId="77777777" w:rsidR="00253438" w:rsidRPr="00D81166" w:rsidRDefault="00253438" w:rsidP="00541AC7">
      <w:pPr>
        <w:pStyle w:val="CPRS-NumberedList0"/>
        <w:numPr>
          <w:ilvl w:val="0"/>
          <w:numId w:val="76"/>
        </w:numPr>
      </w:pPr>
      <w:r w:rsidRPr="00D81166">
        <w:t>If the order is ready, select Place and press &lt;</w:t>
      </w:r>
      <w:r w:rsidRPr="00D81166">
        <w:rPr>
          <w:b/>
        </w:rPr>
        <w:t>Enter</w:t>
      </w:r>
      <w:r w:rsidRPr="00D81166">
        <w:t>&gt;.</w:t>
      </w:r>
    </w:p>
    <w:p w14:paraId="3C5A11F6" w14:textId="1C790E13" w:rsidR="00524C7B" w:rsidRPr="00D81166" w:rsidRDefault="00253438" w:rsidP="00541AC7">
      <w:pPr>
        <w:pStyle w:val="CPRS-NumberedList0"/>
        <w:numPr>
          <w:ilvl w:val="0"/>
          <w:numId w:val="76"/>
        </w:numPr>
      </w:pPr>
      <w:r w:rsidRPr="00D81166">
        <w:t>At the Auto-accept this order prompt, indicate if the order should be accepted without user intervention after being selected (choose Yes) or if the user should have to check the order before acceptance (choose No) and then press &lt;</w:t>
      </w:r>
      <w:r w:rsidRPr="00D81166">
        <w:rPr>
          <w:b/>
        </w:rPr>
        <w:t>Enter</w:t>
      </w:r>
      <w:r w:rsidRPr="00D81166">
        <w:t>&gt;.</w:t>
      </w:r>
    </w:p>
    <w:p w14:paraId="666FE447" w14:textId="77777777" w:rsidR="00253438" w:rsidRPr="00D81166" w:rsidRDefault="00B94238" w:rsidP="00D13E1F">
      <w:pPr>
        <w:pStyle w:val="Heading4"/>
      </w:pPr>
      <w:r w:rsidRPr="00D81166">
        <w:t>Creating a Clinic Order Quick Order</w:t>
      </w:r>
    </w:p>
    <w:p w14:paraId="6D9576CB" w14:textId="1E6446DE" w:rsidR="00367A6F" w:rsidRPr="00D81166" w:rsidRDefault="00367A6F" w:rsidP="00541AC7">
      <w:pPr>
        <w:pStyle w:val="CPRS-NumberedList0"/>
        <w:numPr>
          <w:ilvl w:val="0"/>
          <w:numId w:val="79"/>
        </w:numPr>
        <w:ind w:left="720"/>
      </w:pPr>
      <w:r w:rsidRPr="00D81166">
        <w:t>In the List Manager inte</w:t>
      </w:r>
      <w:r w:rsidR="003D06A7" w:rsidRPr="00D81166">
        <w:fldChar w:fldCharType="begin"/>
      </w:r>
      <w:r w:rsidR="003D06A7" w:rsidRPr="00D81166">
        <w:instrText xml:space="preserve"> XE "</w:instrText>
      </w:r>
      <w:r w:rsidR="00820DB1" w:rsidRPr="00D81166">
        <w:instrText>Clinic Orders Quick Orders</w:instrText>
      </w:r>
      <w:r w:rsidR="003D06A7" w:rsidRPr="00D81166">
        <w:instrText xml:space="preserve">" </w:instrText>
      </w:r>
      <w:r w:rsidR="003D06A7" w:rsidRPr="00D81166">
        <w:fldChar w:fldCharType="end"/>
      </w:r>
      <w:r w:rsidR="003D06A7" w:rsidRPr="00D81166">
        <w:fldChar w:fldCharType="begin"/>
      </w:r>
      <w:r w:rsidR="003D06A7" w:rsidRPr="00D81166">
        <w:instrText xml:space="preserve"> XE "quick orders:clinic orders" </w:instrText>
      </w:r>
      <w:r w:rsidR="003D06A7" w:rsidRPr="00D81166">
        <w:fldChar w:fldCharType="end"/>
      </w:r>
      <w:r w:rsidRPr="00D81166">
        <w:t xml:space="preserve">rface,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19FB4561" w14:textId="77777777" w:rsidR="00367A6F" w:rsidRPr="00D81166" w:rsidRDefault="00367A6F" w:rsidP="00541AC7">
      <w:pPr>
        <w:pStyle w:val="CPRS-NumberedList0"/>
        <w:numPr>
          <w:ilvl w:val="0"/>
          <w:numId w:val="79"/>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57A168FD" w14:textId="77777777" w:rsidR="00367A6F" w:rsidRPr="00D81166" w:rsidRDefault="00367A6F" w:rsidP="00541AC7">
      <w:pPr>
        <w:pStyle w:val="CPRS-NumberedList0"/>
        <w:numPr>
          <w:ilvl w:val="0"/>
          <w:numId w:val="79"/>
        </w:numPr>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66458813" w14:textId="77777777" w:rsidR="00367A6F" w:rsidRPr="00D81166" w:rsidRDefault="00367A6F" w:rsidP="00541AC7">
      <w:pPr>
        <w:pStyle w:val="CPRS-NumberedList0"/>
        <w:numPr>
          <w:ilvl w:val="0"/>
          <w:numId w:val="79"/>
        </w:numPr>
        <w:ind w:left="720"/>
      </w:pPr>
      <w:r w:rsidRPr="00D81166">
        <w:t>At the QUICK ORDER NAME prompt, type the name for the quick order and press &lt;</w:t>
      </w:r>
      <w:r w:rsidRPr="00D81166">
        <w:rPr>
          <w:b/>
        </w:rPr>
        <w:t>Enter</w:t>
      </w:r>
      <w:r w:rsidRPr="00D81166">
        <w:t>&gt;.</w:t>
      </w:r>
    </w:p>
    <w:p w14:paraId="14823CC3" w14:textId="77777777" w:rsidR="00367A6F" w:rsidRPr="00D81166" w:rsidRDefault="00367A6F" w:rsidP="00541AC7">
      <w:pPr>
        <w:pStyle w:val="CPRS-NumberedList0"/>
        <w:numPr>
          <w:ilvl w:val="0"/>
          <w:numId w:val="79"/>
        </w:numPr>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6361C1FB" w14:textId="77777777" w:rsidR="00367A6F" w:rsidRPr="00D81166" w:rsidRDefault="00367A6F" w:rsidP="00541AC7">
      <w:pPr>
        <w:pStyle w:val="CPRS-NumberedList0"/>
        <w:numPr>
          <w:ilvl w:val="0"/>
          <w:numId w:val="79"/>
        </w:numPr>
        <w:ind w:left="720"/>
      </w:pPr>
      <w:r w:rsidRPr="00D81166">
        <w:t xml:space="preserve">Type </w:t>
      </w:r>
      <w:r w:rsidR="00030B67" w:rsidRPr="00D81166">
        <w:rPr>
          <w:b/>
        </w:rPr>
        <w:t>CLINIC ORDERS</w:t>
      </w:r>
      <w:r w:rsidRPr="00D81166">
        <w:t xml:space="preserve"> for the TYPE OF QUICK ORDER and press &lt;</w:t>
      </w:r>
      <w:r w:rsidRPr="00D81166">
        <w:rPr>
          <w:b/>
        </w:rPr>
        <w:t>Enter</w:t>
      </w:r>
      <w:r w:rsidRPr="00D81166">
        <w:t>&gt;.</w:t>
      </w:r>
    </w:p>
    <w:p w14:paraId="385B9C6A" w14:textId="77777777" w:rsidR="00367A6F" w:rsidRPr="00D81166" w:rsidRDefault="00367A6F" w:rsidP="00541AC7">
      <w:pPr>
        <w:pStyle w:val="CPRS-NumberedList0"/>
        <w:numPr>
          <w:ilvl w:val="0"/>
          <w:numId w:val="79"/>
        </w:numPr>
        <w:ind w:left="720"/>
      </w:pPr>
      <w:r w:rsidRPr="00D81166">
        <w:t>Confirm the name of the quick order by pressing &lt;</w:t>
      </w:r>
      <w:r w:rsidRPr="00D81166">
        <w:rPr>
          <w:b/>
        </w:rPr>
        <w:t>Enter</w:t>
      </w:r>
      <w:r w:rsidRPr="00D81166">
        <w:t>&gt;.</w:t>
      </w:r>
    </w:p>
    <w:p w14:paraId="2D8C6D5E" w14:textId="77777777" w:rsidR="00367A6F" w:rsidRPr="00D81166" w:rsidRDefault="00367A6F" w:rsidP="00541AC7">
      <w:pPr>
        <w:pStyle w:val="CPRS-NumberedList0"/>
        <w:numPr>
          <w:ilvl w:val="0"/>
          <w:numId w:val="79"/>
        </w:numPr>
        <w:ind w:left="720"/>
      </w:pPr>
      <w:r w:rsidRPr="00D81166">
        <w:t>At the DISPLAY TEXT prompt, type the text that will display on the order menu and press &lt;</w:t>
      </w:r>
      <w:r w:rsidRPr="00D81166">
        <w:rPr>
          <w:b/>
        </w:rPr>
        <w:t>Enter</w:t>
      </w:r>
      <w:r w:rsidRPr="00D81166">
        <w:t>&gt;.</w:t>
      </w:r>
    </w:p>
    <w:p w14:paraId="7F4C8756" w14:textId="77777777" w:rsidR="00367A6F" w:rsidRPr="00D81166" w:rsidRDefault="00367A6F" w:rsidP="00541AC7">
      <w:pPr>
        <w:pStyle w:val="CPRS-NumberedList0"/>
        <w:numPr>
          <w:ilvl w:val="0"/>
          <w:numId w:val="79"/>
        </w:numPr>
        <w:ind w:left="720"/>
      </w:pPr>
      <w:r w:rsidRPr="00D81166">
        <w:t>At the VERIFY prompt, choose whether the user will be required to Verify the order before it is accepted. Type 0 (zero) for no or 1 for yes and press &lt;</w:t>
      </w:r>
      <w:r w:rsidRPr="00D81166">
        <w:rPr>
          <w:b/>
        </w:rPr>
        <w:t>Enter</w:t>
      </w:r>
      <w:r w:rsidRPr="00D81166">
        <w:t>&gt;.</w:t>
      </w:r>
    </w:p>
    <w:p w14:paraId="35F0E66E" w14:textId="77777777" w:rsidR="00367A6F" w:rsidRPr="00D81166" w:rsidRDefault="00367A6F" w:rsidP="00541AC7">
      <w:pPr>
        <w:pStyle w:val="CPRS-NumberedList0"/>
        <w:numPr>
          <w:ilvl w:val="0"/>
          <w:numId w:val="79"/>
        </w:numPr>
        <w:ind w:left="720"/>
      </w:pPr>
      <w:r w:rsidRPr="00D81166">
        <w:t>At the DESCRIPTION prompt, you may type in a description of this order and press &lt;</w:t>
      </w:r>
      <w:r w:rsidRPr="00D81166">
        <w:rPr>
          <w:b/>
        </w:rPr>
        <w:t>Enter</w:t>
      </w:r>
      <w:r w:rsidRPr="00D81166">
        <w:t>&gt;.</w:t>
      </w:r>
    </w:p>
    <w:p w14:paraId="75C4CAEC" w14:textId="77777777" w:rsidR="00367A6F" w:rsidRPr="00D81166" w:rsidRDefault="00367A6F" w:rsidP="00541AC7">
      <w:pPr>
        <w:pStyle w:val="CPRS-NumberedList0"/>
        <w:numPr>
          <w:ilvl w:val="0"/>
          <w:numId w:val="79"/>
        </w:numPr>
        <w:ind w:left="720"/>
      </w:pPr>
      <w:r w:rsidRPr="00D81166">
        <w:t>At the Medication prompt, type the name of the medication and press &lt;</w:t>
      </w:r>
      <w:r w:rsidRPr="00D81166">
        <w:rPr>
          <w:b/>
        </w:rPr>
        <w:t>Enter</w:t>
      </w:r>
      <w:r w:rsidRPr="00D81166">
        <w:t>&gt;.</w:t>
      </w:r>
    </w:p>
    <w:p w14:paraId="19A9AC15" w14:textId="77777777" w:rsidR="00367A6F" w:rsidRPr="00D81166" w:rsidRDefault="00255BBA" w:rsidP="00541AC7">
      <w:pPr>
        <w:pStyle w:val="CPRS-NumberedList0"/>
        <w:numPr>
          <w:ilvl w:val="0"/>
          <w:numId w:val="79"/>
        </w:numPr>
        <w:ind w:left="720"/>
      </w:pPr>
      <w:r w:rsidRPr="00D81166">
        <w:t>Indicate if this will be a Complex Dose, type Y for a complex dose or N for a simple dose and press &lt;</w:t>
      </w:r>
      <w:r w:rsidRPr="00D81166">
        <w:rPr>
          <w:b/>
        </w:rPr>
        <w:t>Enter</w:t>
      </w:r>
      <w:r w:rsidRPr="00D81166">
        <w:t>&gt;.</w:t>
      </w:r>
    </w:p>
    <w:p w14:paraId="1D3B6E48" w14:textId="77777777" w:rsidR="00255BBA" w:rsidRPr="00D81166" w:rsidRDefault="00255BBA" w:rsidP="00541AC7">
      <w:pPr>
        <w:pStyle w:val="CPRS-NumberedList0"/>
        <w:numPr>
          <w:ilvl w:val="0"/>
          <w:numId w:val="79"/>
        </w:numPr>
        <w:ind w:left="720"/>
      </w:pPr>
      <w:r w:rsidRPr="00D81166">
        <w:t>Indicate the Dose by choosing from the list of typing in a dose and pressing &lt;</w:t>
      </w:r>
      <w:r w:rsidRPr="00D81166">
        <w:rPr>
          <w:b/>
        </w:rPr>
        <w:t>Enter</w:t>
      </w:r>
      <w:r w:rsidRPr="00D81166">
        <w:t>&gt;.</w:t>
      </w:r>
    </w:p>
    <w:p w14:paraId="0C029308" w14:textId="77777777" w:rsidR="00BF286B" w:rsidRPr="00D81166" w:rsidRDefault="00BF286B" w:rsidP="00541AC7">
      <w:pPr>
        <w:pStyle w:val="CPRS-NumberedList0"/>
        <w:numPr>
          <w:ilvl w:val="0"/>
          <w:numId w:val="79"/>
        </w:numPr>
        <w:ind w:left="720"/>
      </w:pPr>
      <w:r w:rsidRPr="00D81166">
        <w:t>Type in the medication route and press &lt;</w:t>
      </w:r>
      <w:r w:rsidRPr="00D81166">
        <w:rPr>
          <w:b/>
        </w:rPr>
        <w:t>Enter</w:t>
      </w:r>
      <w:r w:rsidRPr="00D81166">
        <w:t>&gt;.</w:t>
      </w:r>
    </w:p>
    <w:p w14:paraId="59CF4956" w14:textId="77777777" w:rsidR="00BF286B" w:rsidRPr="00D81166" w:rsidRDefault="00BF286B" w:rsidP="00541AC7">
      <w:pPr>
        <w:pStyle w:val="CPRS-NumberedList0"/>
        <w:numPr>
          <w:ilvl w:val="0"/>
          <w:numId w:val="79"/>
        </w:numPr>
        <w:ind w:left="720"/>
      </w:pPr>
      <w:r w:rsidRPr="00D81166">
        <w:t>Type in a schedule and press &lt;</w:t>
      </w:r>
      <w:r w:rsidRPr="00D81166">
        <w:rPr>
          <w:b/>
        </w:rPr>
        <w:t>Enter</w:t>
      </w:r>
      <w:r w:rsidRPr="00D81166">
        <w:t>&gt;.</w:t>
      </w:r>
    </w:p>
    <w:p w14:paraId="003D4143" w14:textId="77777777" w:rsidR="00BF286B" w:rsidRPr="00D81166" w:rsidRDefault="00BF286B" w:rsidP="00541AC7">
      <w:pPr>
        <w:pStyle w:val="CPRS-NumberedList0"/>
        <w:numPr>
          <w:ilvl w:val="0"/>
          <w:numId w:val="79"/>
        </w:numPr>
        <w:ind w:left="720"/>
      </w:pPr>
      <w:r w:rsidRPr="00D81166">
        <w:lastRenderedPageBreak/>
        <w:t>For a complex dose, enter the number of days or hours this medication should be given and press &lt;</w:t>
      </w:r>
      <w:r w:rsidRPr="00D81166">
        <w:rPr>
          <w:b/>
        </w:rPr>
        <w:t>Enter</w:t>
      </w:r>
      <w:r w:rsidRPr="00D81166">
        <w:t>&gt;. For a simple dose, go to step 19.</w:t>
      </w:r>
    </w:p>
    <w:p w14:paraId="48FD52B9" w14:textId="77777777" w:rsidR="00BF286B" w:rsidRPr="00D81166" w:rsidRDefault="00BF286B" w:rsidP="00541AC7">
      <w:pPr>
        <w:pStyle w:val="CPRS-NumberedList0"/>
        <w:numPr>
          <w:ilvl w:val="0"/>
          <w:numId w:val="79"/>
        </w:numPr>
        <w:ind w:left="720"/>
      </w:pPr>
      <w:r w:rsidRPr="00D81166">
        <w:t xml:space="preserve">For a complex dose, choose the appropriate conjunction (Then or </w:t>
      </w:r>
      <w:proofErr w:type="gramStart"/>
      <w:r w:rsidRPr="00D81166">
        <w:t>And</w:t>
      </w:r>
      <w:proofErr w:type="gramEnd"/>
      <w:r w:rsidRPr="00D81166">
        <w:t>) and press &lt;</w:t>
      </w:r>
      <w:r w:rsidRPr="00D81166">
        <w:rPr>
          <w:b/>
        </w:rPr>
        <w:t>Enter</w:t>
      </w:r>
      <w:r w:rsidRPr="00D81166">
        <w:t>&gt;.</w:t>
      </w:r>
    </w:p>
    <w:p w14:paraId="395B6391" w14:textId="77777777" w:rsidR="00BF286B" w:rsidRPr="00D81166" w:rsidRDefault="00BF286B" w:rsidP="00541AC7">
      <w:pPr>
        <w:pStyle w:val="CPRS-NumberedList0"/>
        <w:numPr>
          <w:ilvl w:val="0"/>
          <w:numId w:val="79"/>
        </w:numPr>
        <w:ind w:left="720"/>
      </w:pPr>
      <w:r w:rsidRPr="00D81166">
        <w:t>For a complex dose with another line, choose another dosage or type in the appropriate dose and press &lt;</w:t>
      </w:r>
      <w:r w:rsidRPr="00D81166">
        <w:rPr>
          <w:b/>
        </w:rPr>
        <w:t>Enter</w:t>
      </w:r>
      <w:r w:rsidRPr="00D81166">
        <w:t>&gt;. Then repeat steps 13-18 as needed to create the complex dose.</w:t>
      </w:r>
    </w:p>
    <w:p w14:paraId="02078A2C" w14:textId="77777777" w:rsidR="00BF286B" w:rsidRPr="00D81166" w:rsidRDefault="00BF286B" w:rsidP="00541AC7">
      <w:pPr>
        <w:pStyle w:val="CPRS-NumberedList0"/>
        <w:numPr>
          <w:ilvl w:val="0"/>
          <w:numId w:val="79"/>
        </w:numPr>
        <w:ind w:left="720"/>
      </w:pPr>
      <w:r w:rsidRPr="00D81166">
        <w:t>At the Priority prompt, indicate the priority and press &lt;</w:t>
      </w:r>
      <w:r w:rsidRPr="00D81166">
        <w:rPr>
          <w:b/>
        </w:rPr>
        <w:t>Enter</w:t>
      </w:r>
      <w:r w:rsidRPr="00D81166">
        <w:t>&gt;.</w:t>
      </w:r>
    </w:p>
    <w:p w14:paraId="764C5AF3" w14:textId="77777777" w:rsidR="00BF286B" w:rsidRPr="00D81166" w:rsidRDefault="003F3F41" w:rsidP="00541AC7">
      <w:pPr>
        <w:pStyle w:val="CPRS-NumberedList0"/>
        <w:numPr>
          <w:ilvl w:val="0"/>
          <w:numId w:val="79"/>
        </w:numPr>
        <w:ind w:left="720"/>
      </w:pPr>
      <w:r w:rsidRPr="00D81166">
        <w:t>Type any needed comments and press &lt;</w:t>
      </w:r>
      <w:r w:rsidRPr="00D81166">
        <w:rPr>
          <w:b/>
        </w:rPr>
        <w:t>Enter</w:t>
      </w:r>
      <w:r w:rsidRPr="00D81166">
        <w:t>&gt;.</w:t>
      </w:r>
    </w:p>
    <w:p w14:paraId="6A4A197C" w14:textId="77777777" w:rsidR="003F3F41" w:rsidRPr="00D81166" w:rsidRDefault="003F3F41" w:rsidP="00541AC7">
      <w:pPr>
        <w:pStyle w:val="CPRS-NumberedList0"/>
        <w:numPr>
          <w:ilvl w:val="0"/>
          <w:numId w:val="79"/>
        </w:numPr>
        <w:ind w:left="720"/>
      </w:pPr>
      <w:r w:rsidRPr="00D81166">
        <w:t>Review the order text that displays for accu</w:t>
      </w:r>
      <w:r w:rsidR="00684487" w:rsidRPr="00D81166">
        <w:t xml:space="preserve">racy. If incorrect, select Edit, press &lt;Enter&gt;, </w:t>
      </w:r>
      <w:r w:rsidRPr="00D81166">
        <w:t>and make the necessary changes. To not save the order</w:t>
      </w:r>
      <w:r w:rsidR="00684487" w:rsidRPr="00D81166">
        <w:t xml:space="preserve"> at all</w:t>
      </w:r>
      <w:r w:rsidRPr="00D81166">
        <w:t>, select Cancel and press &lt;Enter&gt;.</w:t>
      </w:r>
      <w:r w:rsidR="00684487" w:rsidRPr="00D81166">
        <w:t xml:space="preserve"> If the order is correct, select Place and press &lt;Enter&gt;.</w:t>
      </w:r>
    </w:p>
    <w:p w14:paraId="7042A51E" w14:textId="23880362" w:rsidR="00B94238" w:rsidRPr="00D81166" w:rsidRDefault="00684487" w:rsidP="00541AC7">
      <w:pPr>
        <w:pStyle w:val="CPRS-NumberedList0"/>
        <w:numPr>
          <w:ilvl w:val="0"/>
          <w:numId w:val="79"/>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47C55653" w14:textId="77777777" w:rsidR="00113243" w:rsidRPr="00D81166" w:rsidRDefault="00113243" w:rsidP="00D13E1F">
      <w:pPr>
        <w:pStyle w:val="Heading4"/>
      </w:pPr>
      <w:r w:rsidRPr="00D81166">
        <w:t>Creating a Condition Quick Order</w:t>
      </w:r>
    </w:p>
    <w:p w14:paraId="788D93AD" w14:textId="77777777" w:rsidR="00113243" w:rsidRPr="00395F77" w:rsidRDefault="00936AC0" w:rsidP="003D6737">
      <w:pPr>
        <w:pStyle w:val="CPRSH3Note"/>
        <w:ind w:left="1166"/>
        <w:rPr>
          <w:rFonts w:ascii="Times New Roman" w:hAnsi="Times New Roman"/>
          <w:sz w:val="22"/>
        </w:rPr>
      </w:pPr>
      <w:r w:rsidRPr="00395F77">
        <w:rPr>
          <w:rFonts w:ascii="Times New Roman" w:hAnsi="Times New Roman"/>
          <w:b/>
          <w:sz w:val="22"/>
        </w:rPr>
        <w:t>Note:</w:t>
      </w:r>
      <w:r w:rsidRPr="00395F77">
        <w:rPr>
          <w:rFonts w:ascii="Times New Roman" w:hAnsi="Times New Roman"/>
          <w:b/>
          <w:sz w:val="22"/>
        </w:rPr>
        <w:tab/>
      </w:r>
      <w:r w:rsidRPr="00395F77">
        <w:rPr>
          <w:rFonts w:ascii="Times New Roman" w:hAnsi="Times New Roman"/>
          <w:sz w:val="22"/>
        </w:rPr>
        <w:t>Although it is possible to create a quick order for Condition, it is probably not something sites would often do. Condition is very specific to the patient and a quick order may not be very helpful. But because it is possible, the steps are below.</w:t>
      </w:r>
    </w:p>
    <w:p w14:paraId="6A6758C5" w14:textId="77777777" w:rsidR="00936AC0" w:rsidRPr="00D81166" w:rsidRDefault="00936AC0" w:rsidP="00935BE8">
      <w:pPr>
        <w:pStyle w:val="CPRSH3Note"/>
        <w:ind w:left="446"/>
        <w:rPr>
          <w:b/>
        </w:rPr>
      </w:pPr>
    </w:p>
    <w:p w14:paraId="19C56066" w14:textId="77777777" w:rsidR="00113243" w:rsidRPr="00D81166" w:rsidRDefault="00113243" w:rsidP="00541AC7">
      <w:pPr>
        <w:pStyle w:val="CPRS-NumberedList0"/>
        <w:numPr>
          <w:ilvl w:val="0"/>
          <w:numId w:val="80"/>
        </w:numPr>
        <w:ind w:left="720"/>
      </w:pPr>
      <w:r w:rsidRPr="00D81166">
        <w:t>In the List Manager inter</w:t>
      </w:r>
      <w:r w:rsidR="003D06A7" w:rsidRPr="00D81166">
        <w:fldChar w:fldCharType="begin"/>
      </w:r>
      <w:r w:rsidR="003D06A7" w:rsidRPr="00D81166">
        <w:instrText xml:space="preserve"> XE "quick orders:condition" </w:instrText>
      </w:r>
      <w:r w:rsidR="003D06A7" w:rsidRPr="00D81166">
        <w:fldChar w:fldCharType="end"/>
      </w:r>
      <w:r w:rsidR="003D06A7" w:rsidRPr="00D81166">
        <w:fldChar w:fldCharType="begin"/>
      </w:r>
      <w:r w:rsidR="003D06A7" w:rsidRPr="00D81166">
        <w:instrText xml:space="preserve"> XE "condition:quick orders"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440FF2EF" w14:textId="77777777" w:rsidR="00113243" w:rsidRPr="00D81166" w:rsidRDefault="00113243" w:rsidP="00541AC7">
      <w:pPr>
        <w:pStyle w:val="CPRS-NumberedList0"/>
        <w:numPr>
          <w:ilvl w:val="0"/>
          <w:numId w:val="80"/>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32E79869" w14:textId="77777777" w:rsidR="00113243" w:rsidRPr="00D81166" w:rsidRDefault="00113243" w:rsidP="00541AC7">
      <w:pPr>
        <w:pStyle w:val="CPRS-NumberedList0"/>
        <w:numPr>
          <w:ilvl w:val="0"/>
          <w:numId w:val="80"/>
        </w:numPr>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79CEC8F6" w14:textId="77777777" w:rsidR="00113243" w:rsidRPr="00D81166" w:rsidRDefault="00113243" w:rsidP="00541AC7">
      <w:pPr>
        <w:pStyle w:val="CPRS-NumberedList0"/>
        <w:numPr>
          <w:ilvl w:val="0"/>
          <w:numId w:val="80"/>
        </w:numPr>
        <w:ind w:left="720"/>
      </w:pPr>
      <w:r w:rsidRPr="00D81166">
        <w:t>At the QUICK ORDER NAME prompt, type the name for the quick order and press &lt;</w:t>
      </w:r>
      <w:r w:rsidRPr="00D81166">
        <w:rPr>
          <w:b/>
        </w:rPr>
        <w:t>Enter</w:t>
      </w:r>
      <w:r w:rsidRPr="00D81166">
        <w:t>&gt;.</w:t>
      </w:r>
    </w:p>
    <w:p w14:paraId="0D0076E3" w14:textId="77777777" w:rsidR="00113243" w:rsidRPr="00D81166" w:rsidRDefault="00113243" w:rsidP="00541AC7">
      <w:pPr>
        <w:pStyle w:val="CPRS-NumberedList0"/>
        <w:numPr>
          <w:ilvl w:val="0"/>
          <w:numId w:val="80"/>
        </w:numPr>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65DD9D22" w14:textId="77777777" w:rsidR="00113243" w:rsidRPr="00D81166" w:rsidRDefault="00113243" w:rsidP="00541AC7">
      <w:pPr>
        <w:pStyle w:val="CPRS-NumberedList0"/>
        <w:numPr>
          <w:ilvl w:val="0"/>
          <w:numId w:val="80"/>
        </w:numPr>
        <w:ind w:left="720"/>
      </w:pPr>
      <w:r w:rsidRPr="00D81166">
        <w:t xml:space="preserve">Type </w:t>
      </w:r>
      <w:r w:rsidR="00507734" w:rsidRPr="00D81166">
        <w:rPr>
          <w:b/>
        </w:rPr>
        <w:t>CONDITION</w:t>
      </w:r>
      <w:r w:rsidRPr="00D81166">
        <w:t xml:space="preserve"> for the TYPE OF QUICK ORDER and press &lt;</w:t>
      </w:r>
      <w:r w:rsidRPr="00D81166">
        <w:rPr>
          <w:b/>
        </w:rPr>
        <w:t>Enter</w:t>
      </w:r>
      <w:r w:rsidRPr="00D81166">
        <w:t>&gt;.</w:t>
      </w:r>
    </w:p>
    <w:p w14:paraId="01E203D0" w14:textId="77777777" w:rsidR="00113243" w:rsidRPr="00D81166" w:rsidRDefault="00113243" w:rsidP="00541AC7">
      <w:pPr>
        <w:pStyle w:val="CPRS-NumberedList0"/>
        <w:numPr>
          <w:ilvl w:val="0"/>
          <w:numId w:val="80"/>
        </w:numPr>
        <w:ind w:left="720"/>
      </w:pPr>
      <w:r w:rsidRPr="00D81166">
        <w:t>Confirm the name of the quick order by pressing &lt;</w:t>
      </w:r>
      <w:r w:rsidRPr="00D81166">
        <w:rPr>
          <w:b/>
        </w:rPr>
        <w:t>Enter</w:t>
      </w:r>
      <w:r w:rsidRPr="00D81166">
        <w:t>&gt;.</w:t>
      </w:r>
    </w:p>
    <w:p w14:paraId="56B8E999" w14:textId="77777777" w:rsidR="00113243" w:rsidRPr="00D81166" w:rsidRDefault="00113243" w:rsidP="00541AC7">
      <w:pPr>
        <w:pStyle w:val="CPRS-NumberedList0"/>
        <w:numPr>
          <w:ilvl w:val="0"/>
          <w:numId w:val="80"/>
        </w:numPr>
        <w:ind w:left="720"/>
      </w:pPr>
      <w:r w:rsidRPr="00D81166">
        <w:t>At the DISPLAY TEXT prompt, type the text that will display on the order menu and press &lt;</w:t>
      </w:r>
      <w:r w:rsidRPr="00D81166">
        <w:rPr>
          <w:b/>
        </w:rPr>
        <w:t>Enter</w:t>
      </w:r>
      <w:r w:rsidRPr="00D81166">
        <w:t>&gt;.</w:t>
      </w:r>
    </w:p>
    <w:p w14:paraId="0EE684C7" w14:textId="77777777" w:rsidR="00507734" w:rsidRPr="00D81166" w:rsidRDefault="00507734" w:rsidP="00541AC7">
      <w:pPr>
        <w:pStyle w:val="CPRS-NumberedList0"/>
        <w:numPr>
          <w:ilvl w:val="0"/>
          <w:numId w:val="80"/>
        </w:numPr>
        <w:ind w:left="720"/>
      </w:pPr>
      <w:r w:rsidRPr="00D81166">
        <w:t>At the VERIFY prompt, choose whether the user will be required to Verify the order before it is accepted. Type 0 (zero) for no or 1 for yes and press &lt;</w:t>
      </w:r>
      <w:r w:rsidRPr="00D81166">
        <w:rPr>
          <w:b/>
        </w:rPr>
        <w:t>Enter</w:t>
      </w:r>
      <w:r w:rsidRPr="00D81166">
        <w:t>&gt;.</w:t>
      </w:r>
    </w:p>
    <w:p w14:paraId="3C8089E1" w14:textId="77777777" w:rsidR="00507734" w:rsidRPr="00D81166" w:rsidRDefault="00507734" w:rsidP="00541AC7">
      <w:pPr>
        <w:pStyle w:val="CPRS-NumberedList0"/>
        <w:numPr>
          <w:ilvl w:val="0"/>
          <w:numId w:val="80"/>
        </w:numPr>
        <w:ind w:left="720"/>
      </w:pPr>
      <w:r w:rsidRPr="00D81166">
        <w:t>At the DESCRIPTION prompt, you may type in a description of this order and press &lt;</w:t>
      </w:r>
      <w:r w:rsidRPr="00D81166">
        <w:rPr>
          <w:b/>
        </w:rPr>
        <w:t>Enter</w:t>
      </w:r>
      <w:r w:rsidRPr="00D81166">
        <w:t>&gt;.</w:t>
      </w:r>
    </w:p>
    <w:p w14:paraId="2A36506F" w14:textId="77777777" w:rsidR="00507734" w:rsidRPr="00D81166" w:rsidRDefault="00507734" w:rsidP="00541AC7">
      <w:pPr>
        <w:pStyle w:val="CPRS-NumberedList0"/>
        <w:numPr>
          <w:ilvl w:val="0"/>
          <w:numId w:val="80"/>
        </w:numPr>
        <w:ind w:left="720"/>
      </w:pPr>
      <w:r w:rsidRPr="00D81166">
        <w:t>At the Condition prompt, type the text describing the patient</w:t>
      </w:r>
      <w:r w:rsidR="0040083E" w:rsidRPr="00D81166">
        <w:t>’s</w:t>
      </w:r>
      <w:r w:rsidRPr="00D81166">
        <w:t xml:space="preserve"> condition (critical, serious, fair, etc.). This field can be up to 240 characters in length and press &lt;</w:t>
      </w:r>
      <w:r w:rsidRPr="00D81166">
        <w:rPr>
          <w:b/>
        </w:rPr>
        <w:t>Enter</w:t>
      </w:r>
      <w:r w:rsidRPr="00D81166">
        <w:t>&gt;.</w:t>
      </w:r>
    </w:p>
    <w:p w14:paraId="00B8880C" w14:textId="77777777" w:rsidR="00D970F8" w:rsidRPr="00D81166" w:rsidRDefault="00D970F8" w:rsidP="00541AC7">
      <w:pPr>
        <w:pStyle w:val="CPRS-NumberedList0"/>
        <w:numPr>
          <w:ilvl w:val="0"/>
          <w:numId w:val="80"/>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4247E00B" w14:textId="77777777" w:rsidR="00D970F8" w:rsidRPr="00D81166" w:rsidRDefault="00D970F8" w:rsidP="00541AC7">
      <w:pPr>
        <w:pStyle w:val="CPRS-NumberedList0"/>
        <w:numPr>
          <w:ilvl w:val="0"/>
          <w:numId w:val="80"/>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5A6ADBDD" w14:textId="6A0208F9" w:rsidR="00253438" w:rsidRPr="00D81166" w:rsidRDefault="00CE0B82" w:rsidP="00D13E1F">
      <w:pPr>
        <w:pStyle w:val="Heading4"/>
      </w:pPr>
      <w:r w:rsidRPr="00D81166">
        <w:lastRenderedPageBreak/>
        <w:t>Creat</w:t>
      </w:r>
      <w:r w:rsidR="00F450A1">
        <w:t>ing</w:t>
      </w:r>
      <w:r w:rsidRPr="00D81166">
        <w:t xml:space="preserve"> a Consult Quick Order</w:t>
      </w:r>
    </w:p>
    <w:p w14:paraId="508198BB" w14:textId="77777777" w:rsidR="00CE0B82" w:rsidRPr="00D81166" w:rsidRDefault="00CE0B82" w:rsidP="00541AC7">
      <w:pPr>
        <w:pStyle w:val="CPRS-NumberedList0"/>
        <w:numPr>
          <w:ilvl w:val="0"/>
          <w:numId w:val="81"/>
        </w:numPr>
      </w:pPr>
      <w:r w:rsidRPr="00D81166">
        <w:t>In the List Manager inter</w:t>
      </w:r>
      <w:r w:rsidR="003D06A7" w:rsidRPr="00D81166">
        <w:fldChar w:fldCharType="begin"/>
      </w:r>
      <w:r w:rsidR="003D06A7" w:rsidRPr="00D81166">
        <w:instrText xml:space="preserve"> XE "quick orders:consults" </w:instrText>
      </w:r>
      <w:r w:rsidR="003D06A7" w:rsidRPr="00D81166">
        <w:fldChar w:fldCharType="end"/>
      </w:r>
      <w:r w:rsidR="003D06A7" w:rsidRPr="00D81166">
        <w:fldChar w:fldCharType="begin"/>
      </w:r>
      <w:r w:rsidR="003D06A7" w:rsidRPr="00D81166">
        <w:instrText xml:space="preserve"> XE "consults:quick orders" \t "</w:instrText>
      </w:r>
      <w:r w:rsidR="003D06A7" w:rsidRPr="00D81166">
        <w:rPr>
          <w:i/>
        </w:rPr>
        <w:instrText>See</w:instrText>
      </w:r>
      <w:r w:rsidR="003D06A7" w:rsidRPr="00D81166">
        <w:instrText xml:space="preserve">"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16CD29E8" w14:textId="77777777" w:rsidR="00CE0B82" w:rsidRPr="00D81166" w:rsidRDefault="00CE0B82" w:rsidP="00541AC7">
      <w:pPr>
        <w:pStyle w:val="CPRS-NumberedList0"/>
        <w:numPr>
          <w:ilvl w:val="0"/>
          <w:numId w:val="81"/>
        </w:numPr>
      </w:pPr>
      <w:r w:rsidRPr="00D81166">
        <w:t xml:space="preserve">Go to </w:t>
      </w:r>
      <w:r w:rsidRPr="00D81166">
        <w:rPr>
          <w:b/>
        </w:rPr>
        <w:t>MM</w:t>
      </w:r>
      <w:r w:rsidRPr="00D81166">
        <w:t xml:space="preserve"> Order Menu Management and press &lt;</w:t>
      </w:r>
      <w:r w:rsidRPr="00D81166">
        <w:rPr>
          <w:b/>
        </w:rPr>
        <w:t>Enter</w:t>
      </w:r>
      <w:r w:rsidRPr="00D81166">
        <w:t>&gt;.</w:t>
      </w:r>
    </w:p>
    <w:p w14:paraId="57CD794E" w14:textId="77777777" w:rsidR="00CE0B82" w:rsidRPr="00D81166" w:rsidRDefault="00CE0B82" w:rsidP="00541AC7">
      <w:pPr>
        <w:pStyle w:val="CPRS-NumberedList0"/>
        <w:numPr>
          <w:ilvl w:val="0"/>
          <w:numId w:val="81"/>
        </w:numPr>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00B37EE1" w14:textId="77777777" w:rsidR="00CE0B82" w:rsidRPr="00D81166" w:rsidRDefault="00CE0B82" w:rsidP="00541AC7">
      <w:pPr>
        <w:pStyle w:val="CPRS-NumberedList0"/>
        <w:numPr>
          <w:ilvl w:val="0"/>
          <w:numId w:val="81"/>
        </w:numPr>
      </w:pPr>
      <w:r w:rsidRPr="00D81166">
        <w:t>At the QUICK ORDER NAME prompt, type the name for the quick order and press &lt;</w:t>
      </w:r>
      <w:r w:rsidRPr="00D81166">
        <w:rPr>
          <w:b/>
        </w:rPr>
        <w:t>Enter</w:t>
      </w:r>
      <w:r w:rsidRPr="00D81166">
        <w:t>&gt;.</w:t>
      </w:r>
    </w:p>
    <w:p w14:paraId="0117338A" w14:textId="77777777" w:rsidR="00CE0B82" w:rsidRPr="00D81166" w:rsidRDefault="00CE0B82" w:rsidP="00541AC7">
      <w:pPr>
        <w:pStyle w:val="CPRS-NumberedList0"/>
        <w:numPr>
          <w:ilvl w:val="0"/>
          <w:numId w:val="81"/>
        </w:numPr>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7220F8A4" w14:textId="77777777" w:rsidR="00CE0B82" w:rsidRPr="00D81166" w:rsidRDefault="00CE0B82" w:rsidP="00541AC7">
      <w:pPr>
        <w:pStyle w:val="CPRS-NumberedList0"/>
        <w:numPr>
          <w:ilvl w:val="0"/>
          <w:numId w:val="81"/>
        </w:numPr>
      </w:pPr>
      <w:r w:rsidRPr="00D81166">
        <w:t xml:space="preserve">Type </w:t>
      </w:r>
      <w:r w:rsidRPr="00D81166">
        <w:rPr>
          <w:b/>
        </w:rPr>
        <w:t>CONSULT</w:t>
      </w:r>
      <w:r w:rsidR="0040083E" w:rsidRPr="00D81166">
        <w:rPr>
          <w:b/>
        </w:rPr>
        <w:t>S</w:t>
      </w:r>
      <w:r w:rsidRPr="00D81166">
        <w:t xml:space="preserve"> for the TYPE OF QUICK ORDER and press &lt;</w:t>
      </w:r>
      <w:r w:rsidRPr="00D81166">
        <w:rPr>
          <w:b/>
        </w:rPr>
        <w:t>Enter</w:t>
      </w:r>
      <w:r w:rsidRPr="00D81166">
        <w:t>&gt;.</w:t>
      </w:r>
    </w:p>
    <w:p w14:paraId="75EFAA2A" w14:textId="77777777" w:rsidR="00CE0B82" w:rsidRPr="00D81166" w:rsidRDefault="00CE0B82" w:rsidP="00541AC7">
      <w:pPr>
        <w:pStyle w:val="CPRS-NumberedList0"/>
        <w:numPr>
          <w:ilvl w:val="0"/>
          <w:numId w:val="81"/>
        </w:numPr>
      </w:pPr>
      <w:r w:rsidRPr="00D81166">
        <w:t>Confirm the name of the quick order by pressing &lt;</w:t>
      </w:r>
      <w:r w:rsidRPr="00D81166">
        <w:rPr>
          <w:b/>
        </w:rPr>
        <w:t>Enter</w:t>
      </w:r>
      <w:r w:rsidRPr="00D81166">
        <w:t>&gt;.</w:t>
      </w:r>
    </w:p>
    <w:p w14:paraId="06600539" w14:textId="77777777" w:rsidR="00CE0B82" w:rsidRPr="00D81166" w:rsidRDefault="00CE0B82" w:rsidP="00541AC7">
      <w:pPr>
        <w:pStyle w:val="CPRS-NumberedList0"/>
        <w:numPr>
          <w:ilvl w:val="0"/>
          <w:numId w:val="81"/>
        </w:numPr>
      </w:pPr>
      <w:r w:rsidRPr="00D81166">
        <w:t>At the DISPLAY TEXT prompt, type the text that will display on the order menu and press &lt;</w:t>
      </w:r>
      <w:r w:rsidRPr="00D81166">
        <w:rPr>
          <w:b/>
        </w:rPr>
        <w:t>Enter</w:t>
      </w:r>
      <w:r w:rsidRPr="00D81166">
        <w:t>&gt;.</w:t>
      </w:r>
    </w:p>
    <w:p w14:paraId="2CB507D7" w14:textId="77777777" w:rsidR="00CE0B82" w:rsidRPr="00D81166" w:rsidRDefault="00CE0B82" w:rsidP="00541AC7">
      <w:pPr>
        <w:pStyle w:val="CPRS-NumberedList0"/>
        <w:numPr>
          <w:ilvl w:val="0"/>
          <w:numId w:val="81"/>
        </w:numPr>
      </w:pPr>
      <w:r w:rsidRPr="00D81166">
        <w:t>At the VERIFY prompt, choose whether the user will be required to Verify the order before it is accepted. Type 0 (zero) for no or 1 for yes and press &lt;</w:t>
      </w:r>
      <w:r w:rsidRPr="00D81166">
        <w:rPr>
          <w:b/>
        </w:rPr>
        <w:t>Enter</w:t>
      </w:r>
      <w:r w:rsidRPr="00D81166">
        <w:t>&gt;.</w:t>
      </w:r>
    </w:p>
    <w:p w14:paraId="37FA9C6C" w14:textId="77777777" w:rsidR="00CE0B82" w:rsidRPr="00D81166" w:rsidRDefault="00CE0B82" w:rsidP="00541AC7">
      <w:pPr>
        <w:pStyle w:val="CPRS-NumberedList0"/>
        <w:numPr>
          <w:ilvl w:val="0"/>
          <w:numId w:val="81"/>
        </w:numPr>
      </w:pPr>
      <w:r w:rsidRPr="00D81166">
        <w:t>At the DESCRIPTION prompt, you may type in a description of this order and press &lt;</w:t>
      </w:r>
      <w:r w:rsidRPr="00D81166">
        <w:rPr>
          <w:b/>
        </w:rPr>
        <w:t>Enter</w:t>
      </w:r>
      <w:r w:rsidRPr="00D81166">
        <w:t>&gt;.</w:t>
      </w:r>
    </w:p>
    <w:p w14:paraId="244FA27E" w14:textId="77777777" w:rsidR="00CE0B82" w:rsidRPr="00D81166" w:rsidRDefault="00CE0B82" w:rsidP="00541AC7">
      <w:pPr>
        <w:pStyle w:val="CPRS-NumberedList0"/>
        <w:numPr>
          <w:ilvl w:val="0"/>
          <w:numId w:val="81"/>
        </w:numPr>
      </w:pPr>
      <w:r w:rsidRPr="00D81166">
        <w:t>At the Consult to Service/Specialty prompt, type the service or specialty name where the consult request should go and press &lt;</w:t>
      </w:r>
      <w:r w:rsidRPr="00D81166">
        <w:rPr>
          <w:b/>
        </w:rPr>
        <w:t>Enter</w:t>
      </w:r>
      <w:r w:rsidRPr="00D81166">
        <w:t>&gt;.</w:t>
      </w:r>
      <w:r w:rsidR="003E02AF" w:rsidRPr="00D81166">
        <w:t xml:space="preserve"> (To get a list of services and specialties, type two question marks and press &lt;Enter&gt;.)</w:t>
      </w:r>
    </w:p>
    <w:p w14:paraId="1E198BA6" w14:textId="77777777" w:rsidR="00CE0B82" w:rsidRPr="00D81166" w:rsidRDefault="003E02AF" w:rsidP="00541AC7">
      <w:pPr>
        <w:pStyle w:val="CPRS-NumberedList0"/>
        <w:numPr>
          <w:ilvl w:val="0"/>
          <w:numId w:val="81"/>
        </w:numPr>
      </w:pPr>
      <w:r w:rsidRPr="00D81166">
        <w:t>At the Consult Type prompt, indicate the type of consult (this can be a free-text response) and press &lt;</w:t>
      </w:r>
      <w:r w:rsidRPr="00D81166">
        <w:rPr>
          <w:b/>
        </w:rPr>
        <w:t>Enter</w:t>
      </w:r>
      <w:r w:rsidRPr="00D81166">
        <w:t>&gt;.</w:t>
      </w:r>
    </w:p>
    <w:p w14:paraId="550F2AE8" w14:textId="77777777" w:rsidR="007E333C" w:rsidRPr="00D81166" w:rsidRDefault="007E333C" w:rsidP="00541AC7">
      <w:pPr>
        <w:pStyle w:val="CPRS-NumberedList0"/>
        <w:numPr>
          <w:ilvl w:val="0"/>
          <w:numId w:val="81"/>
        </w:numPr>
      </w:pPr>
      <w:r w:rsidRPr="00D81166">
        <w:t>At the Reason for Request prompt, if you want to enter a reason for request, type Y and enter the necessary text and then exit the word processing area.</w:t>
      </w:r>
    </w:p>
    <w:p w14:paraId="41EDEAAF" w14:textId="77777777" w:rsidR="003E02AF" w:rsidRPr="00D81166" w:rsidRDefault="003E02AF" w:rsidP="00541AC7">
      <w:pPr>
        <w:pStyle w:val="CPRS-NumberedList0"/>
        <w:numPr>
          <w:ilvl w:val="0"/>
          <w:numId w:val="81"/>
        </w:numPr>
      </w:pPr>
      <w:r w:rsidRPr="00D81166">
        <w:t>At the Category prompt, type an I for inpatient or an O for outpatient and press &lt;</w:t>
      </w:r>
      <w:r w:rsidRPr="00D81166">
        <w:rPr>
          <w:b/>
        </w:rPr>
        <w:t>Enter</w:t>
      </w:r>
      <w:r w:rsidRPr="00D81166">
        <w:t>&gt;.</w:t>
      </w:r>
    </w:p>
    <w:p w14:paraId="5F5124B2" w14:textId="77777777" w:rsidR="00392E87" w:rsidRPr="00D81166" w:rsidRDefault="00392E87" w:rsidP="00541AC7">
      <w:pPr>
        <w:pStyle w:val="CPRS-NumberedList0"/>
        <w:numPr>
          <w:ilvl w:val="0"/>
          <w:numId w:val="81"/>
        </w:numPr>
      </w:pPr>
      <w:r>
        <w:t>T</w:t>
      </w:r>
      <w:r w:rsidRPr="00D81166">
        <w:t xml:space="preserve">he Urgency </w:t>
      </w:r>
      <w:r>
        <w:t xml:space="preserve">prompt choices vary based on the Category defined as Inpatient or Outpatient Input the desired value </w:t>
      </w:r>
      <w:r w:rsidRPr="00D81166">
        <w:t>and press &lt;</w:t>
      </w:r>
      <w:r w:rsidRPr="00D81166">
        <w:rPr>
          <w:b/>
        </w:rPr>
        <w:t>Enter</w:t>
      </w:r>
      <w:r w:rsidRPr="00D81166">
        <w:t xml:space="preserve">&gt;. Available urgencies </w:t>
      </w:r>
      <w:proofErr w:type="gramStart"/>
      <w:r w:rsidRPr="00D81166">
        <w:t>are</w:t>
      </w:r>
      <w:proofErr w:type="gramEnd"/>
      <w:r w:rsidRPr="00D81166" w:rsidDel="006B38E1">
        <w:t xml:space="preserve"> </w:t>
      </w:r>
    </w:p>
    <w:p w14:paraId="46F9BACC" w14:textId="77777777" w:rsidR="00392E87" w:rsidRDefault="00392E87" w:rsidP="00541AC7">
      <w:pPr>
        <w:pStyle w:val="CPRSBulletsSubBullets"/>
        <w:numPr>
          <w:ilvl w:val="0"/>
          <w:numId w:val="95"/>
        </w:numPr>
      </w:pPr>
      <w:r>
        <w:t>EMERGENCY (Inpatient only)</w:t>
      </w:r>
    </w:p>
    <w:p w14:paraId="758000CB" w14:textId="77777777" w:rsidR="00392E87" w:rsidRPr="00D81166" w:rsidRDefault="00392E87" w:rsidP="00541AC7">
      <w:pPr>
        <w:pStyle w:val="CPRSBulletsSubBullets"/>
        <w:numPr>
          <w:ilvl w:val="0"/>
          <w:numId w:val="95"/>
        </w:numPr>
      </w:pPr>
      <w:r w:rsidRPr="00D81166">
        <w:t xml:space="preserve">NEXT AVAILABLE </w:t>
      </w:r>
      <w:r>
        <w:t>(Outpatient only)</w:t>
      </w:r>
    </w:p>
    <w:p w14:paraId="4AAB6009" w14:textId="77777777" w:rsidR="00392E87" w:rsidRPr="00D81166" w:rsidRDefault="00392E87" w:rsidP="00541AC7">
      <w:pPr>
        <w:pStyle w:val="CPRSBulletsSubBullets"/>
        <w:numPr>
          <w:ilvl w:val="0"/>
          <w:numId w:val="95"/>
        </w:numPr>
      </w:pPr>
      <w:r w:rsidRPr="00D81166">
        <w:t xml:space="preserve">ROUTINE   </w:t>
      </w:r>
    </w:p>
    <w:p w14:paraId="2B900F83" w14:textId="77777777" w:rsidR="00392E87" w:rsidRPr="00D81166" w:rsidRDefault="00392E87" w:rsidP="00541AC7">
      <w:pPr>
        <w:pStyle w:val="CPRSBulletsSubBullets"/>
        <w:numPr>
          <w:ilvl w:val="0"/>
          <w:numId w:val="95"/>
        </w:numPr>
      </w:pPr>
      <w:r w:rsidRPr="00D81166">
        <w:t xml:space="preserve">STAT   </w:t>
      </w:r>
    </w:p>
    <w:p w14:paraId="50AFF10D" w14:textId="77777777" w:rsidR="00392E87" w:rsidRPr="00D81166" w:rsidRDefault="00392E87" w:rsidP="00541AC7">
      <w:pPr>
        <w:pStyle w:val="CPRSBulletsSubBullets"/>
        <w:numPr>
          <w:ilvl w:val="0"/>
          <w:numId w:val="95"/>
        </w:numPr>
      </w:pPr>
      <w:r w:rsidRPr="00D81166">
        <w:t xml:space="preserve">TODAY </w:t>
      </w:r>
      <w:r>
        <w:t>(Outpatient only)</w:t>
      </w:r>
    </w:p>
    <w:p w14:paraId="08BF5F1C" w14:textId="77777777" w:rsidR="00392E87" w:rsidRPr="00D81166" w:rsidRDefault="00392E87" w:rsidP="00541AC7">
      <w:pPr>
        <w:pStyle w:val="CPRSBulletsSubBullets"/>
        <w:numPr>
          <w:ilvl w:val="0"/>
          <w:numId w:val="95"/>
        </w:numPr>
      </w:pPr>
      <w:r w:rsidRPr="00D81166">
        <w:t xml:space="preserve">WITHIN 1 MONTH </w:t>
      </w:r>
      <w:r>
        <w:t>(Outpatient only)</w:t>
      </w:r>
    </w:p>
    <w:p w14:paraId="30B0716A" w14:textId="77777777" w:rsidR="00392E87" w:rsidRPr="00D81166" w:rsidRDefault="00392E87" w:rsidP="00541AC7">
      <w:pPr>
        <w:pStyle w:val="CPRSBulletsSubBullets"/>
        <w:numPr>
          <w:ilvl w:val="0"/>
          <w:numId w:val="95"/>
        </w:numPr>
      </w:pPr>
      <w:r w:rsidRPr="00D81166">
        <w:t xml:space="preserve">WITHIN 1 WEEK </w:t>
      </w:r>
      <w:r>
        <w:t>(Outpatient only)</w:t>
      </w:r>
    </w:p>
    <w:p w14:paraId="7BFBCAD8" w14:textId="77777777" w:rsidR="00392E87" w:rsidRDefault="00392E87" w:rsidP="00541AC7">
      <w:pPr>
        <w:pStyle w:val="CPRSBulletsSubBullets"/>
        <w:numPr>
          <w:ilvl w:val="0"/>
          <w:numId w:val="95"/>
        </w:numPr>
      </w:pPr>
      <w:r w:rsidRPr="00D81166">
        <w:t xml:space="preserve">WITHIN 24 HOURS </w:t>
      </w:r>
      <w:r>
        <w:t>(Outpatient only)</w:t>
      </w:r>
    </w:p>
    <w:p w14:paraId="05A1AA6C" w14:textId="77777777" w:rsidR="00392E87" w:rsidRPr="00D81166" w:rsidRDefault="00392E87" w:rsidP="00541AC7">
      <w:pPr>
        <w:pStyle w:val="CPRSBulletsSubBullets"/>
        <w:numPr>
          <w:ilvl w:val="0"/>
          <w:numId w:val="95"/>
        </w:numPr>
      </w:pPr>
      <w:r>
        <w:t>WITHIN 48 HOURS (Inpatient only)</w:t>
      </w:r>
    </w:p>
    <w:p w14:paraId="59BCB622" w14:textId="7A667E7F" w:rsidR="00392E87" w:rsidRDefault="00392E87" w:rsidP="00541AC7">
      <w:pPr>
        <w:pStyle w:val="CPRSBulletsSubBullets"/>
        <w:numPr>
          <w:ilvl w:val="0"/>
          <w:numId w:val="95"/>
        </w:numPr>
        <w:spacing w:after="60"/>
      </w:pPr>
      <w:r w:rsidRPr="00D81166">
        <w:t>WITHIN 72 HOURS</w:t>
      </w:r>
    </w:p>
    <w:p w14:paraId="37A42685" w14:textId="77777777" w:rsidR="00392E87" w:rsidRDefault="00E168D9" w:rsidP="00541AC7">
      <w:pPr>
        <w:pStyle w:val="CPRS-NumberedList0"/>
        <w:numPr>
          <w:ilvl w:val="0"/>
          <w:numId w:val="81"/>
        </w:numPr>
      </w:pPr>
      <w:bookmarkStart w:id="172" w:name="Clinically_Indicated_Date"/>
      <w:bookmarkEnd w:id="172"/>
      <w:r>
        <w:t>At the Clinically Indicated Date prompt, you may enter a date value greater than or equal to TODAY. Typically, this field is left blank to ensure providers actively choose a clinically relevant date value when placing the order.</w:t>
      </w:r>
    </w:p>
    <w:p w14:paraId="2F6692EF" w14:textId="77777777" w:rsidR="007E333C" w:rsidRPr="00D81166" w:rsidRDefault="00CA49E0" w:rsidP="00541AC7">
      <w:pPr>
        <w:pStyle w:val="CPRS-NumberedList0"/>
        <w:numPr>
          <w:ilvl w:val="0"/>
          <w:numId w:val="81"/>
        </w:numPr>
      </w:pPr>
      <w:r w:rsidRPr="00D81166">
        <w:t xml:space="preserve">At the Place of Consultation prompt, </w:t>
      </w:r>
      <w:r w:rsidR="007A2232" w:rsidRPr="00D81166">
        <w:t>type where the consults should take place (Emergency Room or Consult’s Choice for outpatients, or Bedside or Consultant’s Choice for inpatients) and press &lt;</w:t>
      </w:r>
      <w:r w:rsidR="007A2232" w:rsidRPr="00D81166">
        <w:rPr>
          <w:b/>
        </w:rPr>
        <w:t>Enter</w:t>
      </w:r>
      <w:r w:rsidR="007A2232" w:rsidRPr="00D81166">
        <w:t>&gt;.</w:t>
      </w:r>
    </w:p>
    <w:p w14:paraId="0D1FB3C4" w14:textId="4FB8C1C7" w:rsidR="007A2232" w:rsidRPr="00D81166" w:rsidRDefault="002C265A" w:rsidP="00541AC7">
      <w:pPr>
        <w:pStyle w:val="CPRS-NumberedList0"/>
        <w:numPr>
          <w:ilvl w:val="0"/>
          <w:numId w:val="81"/>
        </w:numPr>
      </w:pPr>
      <w:r w:rsidRPr="00D81166">
        <w:lastRenderedPageBreak/>
        <w:t xml:space="preserve">At the Attention prompt, type the name of the person </w:t>
      </w:r>
      <w:r w:rsidR="00F61AA5" w:rsidRPr="00D81166">
        <w:t>to</w:t>
      </w:r>
      <w:r w:rsidRPr="00D81166">
        <w:t xml:space="preserve"> whom the consult should be sent and press &lt;</w:t>
      </w:r>
      <w:r w:rsidRPr="00D81166">
        <w:rPr>
          <w:b/>
        </w:rPr>
        <w:t>Enter</w:t>
      </w:r>
      <w:r w:rsidRPr="00D81166">
        <w:t>&gt;.</w:t>
      </w:r>
    </w:p>
    <w:p w14:paraId="144030FC" w14:textId="77777777" w:rsidR="002C265A" w:rsidRPr="00D81166" w:rsidRDefault="002C265A" w:rsidP="00541AC7">
      <w:pPr>
        <w:pStyle w:val="CPRS-NumberedList0"/>
        <w:numPr>
          <w:ilvl w:val="0"/>
          <w:numId w:val="81"/>
        </w:numPr>
      </w:pPr>
      <w:r w:rsidRPr="00D81166">
        <w:t>Type the Provisional Diagnosis and press &lt;</w:t>
      </w:r>
      <w:r w:rsidRPr="00D81166">
        <w:rPr>
          <w:b/>
        </w:rPr>
        <w:t>Enter</w:t>
      </w:r>
      <w:r w:rsidRPr="00D81166">
        <w:t>&gt;.</w:t>
      </w:r>
    </w:p>
    <w:p w14:paraId="7DA3F1A9" w14:textId="77777777" w:rsidR="002C265A" w:rsidRPr="00D81166" w:rsidRDefault="002C265A" w:rsidP="00541AC7">
      <w:pPr>
        <w:pStyle w:val="CPRS-NumberedList0"/>
        <w:numPr>
          <w:ilvl w:val="0"/>
          <w:numId w:val="81"/>
        </w:numPr>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157AD07D" w14:textId="77777777" w:rsidR="002C265A" w:rsidRPr="00D81166" w:rsidRDefault="002C265A" w:rsidP="00541AC7">
      <w:pPr>
        <w:pStyle w:val="CPRS-NumberedList0"/>
        <w:numPr>
          <w:ilvl w:val="0"/>
          <w:numId w:val="81"/>
        </w:numPr>
      </w:pPr>
      <w:r w:rsidRPr="00D81166">
        <w:t>At the Auto-accept this order? prompt, choose whether this should be an auto-accept order. To make it auto-accept, type Y and press &lt;Enter&gt;. To make the user review the order before it is accepted, type N and press &lt;Enter&gt;.</w:t>
      </w:r>
    </w:p>
    <w:p w14:paraId="239D1B10" w14:textId="77777777" w:rsidR="0040083E" w:rsidRPr="00D81166" w:rsidRDefault="0040083E" w:rsidP="00D13E1F">
      <w:pPr>
        <w:pStyle w:val="Heading4"/>
      </w:pPr>
      <w:r w:rsidRPr="00D81166">
        <w:t>Creating a Diagnosis Quick Order</w:t>
      </w:r>
    </w:p>
    <w:p w14:paraId="5D23EB82" w14:textId="77777777" w:rsidR="0040083E" w:rsidRPr="00C645E9" w:rsidRDefault="0040083E" w:rsidP="00935BE8">
      <w:pPr>
        <w:pStyle w:val="CPRSH3Note"/>
        <w:ind w:left="1166"/>
        <w:rPr>
          <w:rFonts w:ascii="Times New Roman" w:hAnsi="Times New Roman"/>
          <w:sz w:val="22"/>
        </w:rPr>
      </w:pPr>
      <w:r w:rsidRPr="00C645E9">
        <w:rPr>
          <w:rFonts w:ascii="Times New Roman" w:hAnsi="Times New Roman"/>
          <w:b/>
          <w:sz w:val="22"/>
        </w:rPr>
        <w:t>Note:</w:t>
      </w:r>
      <w:r w:rsidRPr="00C645E9">
        <w:rPr>
          <w:rFonts w:ascii="Times New Roman" w:hAnsi="Times New Roman"/>
          <w:b/>
          <w:sz w:val="22"/>
        </w:rPr>
        <w:tab/>
      </w:r>
      <w:r w:rsidRPr="00C645E9">
        <w:rPr>
          <w:rFonts w:ascii="Times New Roman" w:hAnsi="Times New Roman"/>
          <w:sz w:val="22"/>
        </w:rPr>
        <w:t>Although it is possible to create a quick order for Diagnosis, it is probably not something sites would often do. Diagnosis is very specific to the patient and a quick order may not be very helpful. But because it is possible, the steps are below.</w:t>
      </w:r>
    </w:p>
    <w:p w14:paraId="460ECAFE" w14:textId="77777777" w:rsidR="0040083E" w:rsidRPr="00D81166" w:rsidRDefault="0040083E" w:rsidP="00935BE8">
      <w:pPr>
        <w:pStyle w:val="CPRSH3Note"/>
        <w:ind w:left="1166"/>
        <w:rPr>
          <w:b/>
        </w:rPr>
      </w:pPr>
    </w:p>
    <w:p w14:paraId="408E5A46" w14:textId="77777777" w:rsidR="0040083E" w:rsidRPr="00D81166" w:rsidRDefault="0040083E" w:rsidP="00541AC7">
      <w:pPr>
        <w:pStyle w:val="CPRS-NumberedList0"/>
        <w:numPr>
          <w:ilvl w:val="0"/>
          <w:numId w:val="82"/>
        </w:numPr>
        <w:ind w:left="720"/>
      </w:pPr>
      <w:r w:rsidRPr="00D81166">
        <w:t>In the List Manager inter</w:t>
      </w:r>
      <w:r w:rsidR="003D06A7" w:rsidRPr="00D81166">
        <w:fldChar w:fldCharType="begin"/>
      </w:r>
      <w:r w:rsidR="003D06A7" w:rsidRPr="00D81166">
        <w:instrText xml:space="preserve"> XE "quick orders:diagnosis" </w:instrText>
      </w:r>
      <w:r w:rsidR="003D06A7" w:rsidRPr="00D81166">
        <w:fldChar w:fldCharType="end"/>
      </w:r>
      <w:r w:rsidR="003D06A7" w:rsidRPr="00D81166">
        <w:fldChar w:fldCharType="begin"/>
      </w:r>
      <w:r w:rsidR="003D06A7" w:rsidRPr="00D81166">
        <w:instrText xml:space="preserve"> XE "diagnosis quick orders"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302A0DC4" w14:textId="77777777" w:rsidR="0040083E" w:rsidRPr="00D81166" w:rsidRDefault="0040083E" w:rsidP="00541AC7">
      <w:pPr>
        <w:pStyle w:val="CPRS-NumberedList0"/>
        <w:numPr>
          <w:ilvl w:val="0"/>
          <w:numId w:val="82"/>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585EE5FA" w14:textId="77777777" w:rsidR="0040083E" w:rsidRPr="00D81166" w:rsidRDefault="0040083E" w:rsidP="00541AC7">
      <w:pPr>
        <w:pStyle w:val="CPRS-NumberedList0"/>
        <w:numPr>
          <w:ilvl w:val="0"/>
          <w:numId w:val="82"/>
        </w:numPr>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4BA9967D" w14:textId="77777777" w:rsidR="0040083E" w:rsidRPr="00D81166" w:rsidRDefault="0040083E" w:rsidP="00541AC7">
      <w:pPr>
        <w:pStyle w:val="CPRS-NumberedList0"/>
        <w:numPr>
          <w:ilvl w:val="0"/>
          <w:numId w:val="82"/>
        </w:numPr>
        <w:ind w:left="720"/>
      </w:pPr>
      <w:r w:rsidRPr="00D81166">
        <w:t>At the QUICK ORDER NAME prompt, type the name for the quick order and press &lt;</w:t>
      </w:r>
      <w:r w:rsidRPr="00D81166">
        <w:rPr>
          <w:b/>
        </w:rPr>
        <w:t>Enter</w:t>
      </w:r>
      <w:r w:rsidRPr="00D81166">
        <w:t>&gt;.</w:t>
      </w:r>
    </w:p>
    <w:p w14:paraId="43FF1E1D" w14:textId="77777777" w:rsidR="0040083E" w:rsidRPr="00D81166" w:rsidRDefault="0040083E" w:rsidP="00541AC7">
      <w:pPr>
        <w:pStyle w:val="CPRS-NumberedList0"/>
        <w:numPr>
          <w:ilvl w:val="0"/>
          <w:numId w:val="82"/>
        </w:numPr>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2D331D2C" w14:textId="77777777" w:rsidR="0040083E" w:rsidRPr="00D81166" w:rsidRDefault="0040083E" w:rsidP="00541AC7">
      <w:pPr>
        <w:pStyle w:val="CPRS-NumberedList0"/>
        <w:numPr>
          <w:ilvl w:val="0"/>
          <w:numId w:val="82"/>
        </w:numPr>
        <w:ind w:left="720"/>
      </w:pPr>
      <w:r w:rsidRPr="00D81166">
        <w:t xml:space="preserve">Type </w:t>
      </w:r>
      <w:r w:rsidRPr="00D81166">
        <w:rPr>
          <w:b/>
        </w:rPr>
        <w:t>DIAGNOSIS</w:t>
      </w:r>
      <w:r w:rsidRPr="00D81166">
        <w:t xml:space="preserve"> for the TYPE OF QUICK ORDER and press &lt;</w:t>
      </w:r>
      <w:r w:rsidRPr="00D81166">
        <w:rPr>
          <w:b/>
        </w:rPr>
        <w:t>Enter</w:t>
      </w:r>
      <w:r w:rsidRPr="00D81166">
        <w:t>&gt;.</w:t>
      </w:r>
    </w:p>
    <w:p w14:paraId="1CF2E446" w14:textId="77777777" w:rsidR="0040083E" w:rsidRPr="00D81166" w:rsidRDefault="0040083E" w:rsidP="00541AC7">
      <w:pPr>
        <w:pStyle w:val="CPRS-NumberedList0"/>
        <w:numPr>
          <w:ilvl w:val="0"/>
          <w:numId w:val="82"/>
        </w:numPr>
        <w:ind w:left="720"/>
      </w:pPr>
      <w:r w:rsidRPr="00D81166">
        <w:t>Confirm the name of the quick order by pressing &lt;</w:t>
      </w:r>
      <w:r w:rsidRPr="00D81166">
        <w:rPr>
          <w:b/>
        </w:rPr>
        <w:t>Enter</w:t>
      </w:r>
      <w:r w:rsidRPr="00D81166">
        <w:t>&gt;.</w:t>
      </w:r>
    </w:p>
    <w:p w14:paraId="2D2C0941" w14:textId="77777777" w:rsidR="0040083E" w:rsidRPr="00D81166" w:rsidRDefault="0040083E" w:rsidP="00541AC7">
      <w:pPr>
        <w:pStyle w:val="CPRS-NumberedList0"/>
        <w:numPr>
          <w:ilvl w:val="0"/>
          <w:numId w:val="82"/>
        </w:numPr>
        <w:ind w:left="720"/>
      </w:pPr>
      <w:r w:rsidRPr="00D81166">
        <w:t>At the DISPLAY TEXT prompt, type the text that will display on the order menu and press &lt;</w:t>
      </w:r>
      <w:r w:rsidRPr="00D81166">
        <w:rPr>
          <w:b/>
        </w:rPr>
        <w:t>Enter</w:t>
      </w:r>
      <w:r w:rsidRPr="00D81166">
        <w:t>&gt;.</w:t>
      </w:r>
    </w:p>
    <w:p w14:paraId="0D6BC275" w14:textId="77777777" w:rsidR="0040083E" w:rsidRPr="00D81166" w:rsidRDefault="0040083E" w:rsidP="00541AC7">
      <w:pPr>
        <w:pStyle w:val="CPRS-NumberedList0"/>
        <w:numPr>
          <w:ilvl w:val="0"/>
          <w:numId w:val="82"/>
        </w:numPr>
        <w:ind w:left="720"/>
      </w:pPr>
      <w:r w:rsidRPr="00D81166">
        <w:t>At the VERIFY prompt, choose whether the user will be required to Verify the order before it is accepted. Type 0 (zero) for no or 1 for yes and press &lt;</w:t>
      </w:r>
      <w:r w:rsidRPr="00D81166">
        <w:rPr>
          <w:b/>
        </w:rPr>
        <w:t>Enter</w:t>
      </w:r>
      <w:r w:rsidRPr="00D81166">
        <w:t>&gt;.</w:t>
      </w:r>
    </w:p>
    <w:p w14:paraId="7A0FACAF" w14:textId="77777777" w:rsidR="0040083E" w:rsidRPr="00D81166" w:rsidRDefault="0040083E" w:rsidP="00541AC7">
      <w:pPr>
        <w:pStyle w:val="CPRS-NumberedList0"/>
        <w:numPr>
          <w:ilvl w:val="0"/>
          <w:numId w:val="82"/>
        </w:numPr>
        <w:ind w:left="720"/>
      </w:pPr>
      <w:r w:rsidRPr="00D81166">
        <w:t>At the DESCRIPTION prompt, you may type in a description of this order and press &lt;</w:t>
      </w:r>
      <w:r w:rsidRPr="00D81166">
        <w:rPr>
          <w:b/>
        </w:rPr>
        <w:t>Enter</w:t>
      </w:r>
      <w:r w:rsidRPr="00D81166">
        <w:t>&gt;.</w:t>
      </w:r>
    </w:p>
    <w:p w14:paraId="4660BFE4" w14:textId="77777777" w:rsidR="0040083E" w:rsidRPr="00D81166" w:rsidRDefault="0040083E" w:rsidP="00541AC7">
      <w:pPr>
        <w:pStyle w:val="CPRS-NumberedList0"/>
        <w:numPr>
          <w:ilvl w:val="0"/>
          <w:numId w:val="82"/>
        </w:numPr>
        <w:ind w:left="720"/>
      </w:pPr>
      <w:r w:rsidRPr="00D81166">
        <w:t>At the Diagnosis prompt, type the text describing the patient’s diagnosis. This field can be up to 240 characters in length and press &lt;</w:t>
      </w:r>
      <w:r w:rsidRPr="00D81166">
        <w:rPr>
          <w:b/>
        </w:rPr>
        <w:t>Enter</w:t>
      </w:r>
      <w:r w:rsidRPr="00D81166">
        <w:t>&gt;.</w:t>
      </w:r>
    </w:p>
    <w:p w14:paraId="08AE73A9" w14:textId="77777777" w:rsidR="0040083E" w:rsidRPr="00D81166" w:rsidRDefault="0040083E" w:rsidP="00541AC7">
      <w:pPr>
        <w:pStyle w:val="CPRS-NumberedList0"/>
        <w:numPr>
          <w:ilvl w:val="0"/>
          <w:numId w:val="82"/>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04E45FA5" w14:textId="6D545AD0" w:rsidR="0040083E" w:rsidRPr="00D81166" w:rsidRDefault="0040083E" w:rsidP="00541AC7">
      <w:pPr>
        <w:pStyle w:val="CPRS-NumberedList0"/>
        <w:numPr>
          <w:ilvl w:val="0"/>
          <w:numId w:val="82"/>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59D35957" w14:textId="24FB6B68" w:rsidR="00BF6F93" w:rsidRPr="00A92954" w:rsidRDefault="00BF6F93" w:rsidP="00D13E1F">
      <w:pPr>
        <w:pStyle w:val="Heading4"/>
      </w:pPr>
      <w:r w:rsidRPr="00A92954">
        <w:t>Creating a</w:t>
      </w:r>
      <w:r w:rsidR="000A2AC2" w:rsidRPr="00A92954">
        <w:t>n</w:t>
      </w:r>
      <w:r w:rsidRPr="00A92954">
        <w:t xml:space="preserve"> Additional </w:t>
      </w:r>
      <w:r w:rsidR="000A2AC2" w:rsidRPr="00A92954">
        <w:t xml:space="preserve">Diet Quick </w:t>
      </w:r>
      <w:r w:rsidRPr="00A92954">
        <w:t>Order</w:t>
      </w:r>
    </w:p>
    <w:p w14:paraId="1C175359" w14:textId="77777777" w:rsidR="00BF6F93" w:rsidRPr="00D81166" w:rsidRDefault="00BF6F93" w:rsidP="00541AC7">
      <w:pPr>
        <w:pStyle w:val="CPRS-NumberedList0"/>
        <w:numPr>
          <w:ilvl w:val="0"/>
          <w:numId w:val="83"/>
        </w:numPr>
        <w:ind w:left="720"/>
      </w:pPr>
      <w:r w:rsidRPr="00D81166">
        <w:t>In the List Manager inter</w:t>
      </w:r>
      <w:r w:rsidR="003D06A7" w:rsidRPr="00D81166">
        <w:fldChar w:fldCharType="begin"/>
      </w:r>
      <w:r w:rsidR="003D06A7" w:rsidRPr="00D81166">
        <w:instrText xml:space="preserve"> XE "quick orders:additional diet" </w:instrText>
      </w:r>
      <w:r w:rsidR="003D06A7" w:rsidRPr="00D81166">
        <w:fldChar w:fldCharType="end"/>
      </w:r>
      <w:r w:rsidR="003D06A7" w:rsidRPr="00D81166">
        <w:fldChar w:fldCharType="begin"/>
      </w:r>
      <w:r w:rsidR="003D06A7" w:rsidRPr="00D81166">
        <w:instrText xml:space="preserve"> XE "additional diet quick orders"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45E530A8" w14:textId="77777777" w:rsidR="00BF6F93" w:rsidRPr="00D81166" w:rsidRDefault="00BF6F93" w:rsidP="00541AC7">
      <w:pPr>
        <w:pStyle w:val="CPRS-NumberedList0"/>
        <w:numPr>
          <w:ilvl w:val="0"/>
          <w:numId w:val="83"/>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04888722" w14:textId="77777777" w:rsidR="00BF6F93" w:rsidRPr="00D81166" w:rsidRDefault="00BF6F93" w:rsidP="00541AC7">
      <w:pPr>
        <w:pStyle w:val="CPRS-NumberedList0"/>
        <w:numPr>
          <w:ilvl w:val="0"/>
          <w:numId w:val="83"/>
        </w:numPr>
        <w:ind w:left="720"/>
      </w:pPr>
      <w:r w:rsidRPr="00D81166">
        <w:lastRenderedPageBreak/>
        <w:t xml:space="preserve">Select the </w:t>
      </w:r>
      <w:r w:rsidRPr="00D81166">
        <w:rPr>
          <w:b/>
        </w:rPr>
        <w:t>QO</w:t>
      </w:r>
      <w:r w:rsidRPr="00D81166">
        <w:t xml:space="preserve"> Enter/edit quick orders option and press &lt;</w:t>
      </w:r>
      <w:r w:rsidRPr="00D81166">
        <w:rPr>
          <w:b/>
        </w:rPr>
        <w:t>Enter</w:t>
      </w:r>
      <w:r w:rsidRPr="00D81166">
        <w:t>&gt;.</w:t>
      </w:r>
    </w:p>
    <w:p w14:paraId="04B4DEA0" w14:textId="77777777" w:rsidR="00BF6F93" w:rsidRPr="00D81166" w:rsidRDefault="00BF6F93" w:rsidP="00541AC7">
      <w:pPr>
        <w:pStyle w:val="CPRS-NumberedList0"/>
        <w:numPr>
          <w:ilvl w:val="0"/>
          <w:numId w:val="83"/>
        </w:numPr>
        <w:ind w:left="720"/>
      </w:pPr>
      <w:r w:rsidRPr="00D81166">
        <w:t>At the QUICK ORDER NAME prompt, type the name for the quick order and press &lt;</w:t>
      </w:r>
      <w:r w:rsidRPr="00D81166">
        <w:rPr>
          <w:b/>
        </w:rPr>
        <w:t>Enter</w:t>
      </w:r>
      <w:r w:rsidRPr="00D81166">
        <w:t>&gt;.</w:t>
      </w:r>
    </w:p>
    <w:p w14:paraId="29CD473D" w14:textId="77777777" w:rsidR="00BF6F93" w:rsidRPr="00D81166" w:rsidRDefault="00BF6F93" w:rsidP="00541AC7">
      <w:pPr>
        <w:pStyle w:val="CPRS-NumberedList0"/>
        <w:numPr>
          <w:ilvl w:val="0"/>
          <w:numId w:val="83"/>
        </w:numPr>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4332C1F5" w14:textId="77777777" w:rsidR="00BF6F93" w:rsidRPr="00D81166" w:rsidRDefault="00BF6F93" w:rsidP="00541AC7">
      <w:pPr>
        <w:pStyle w:val="CPRS-NumberedList0"/>
        <w:numPr>
          <w:ilvl w:val="0"/>
          <w:numId w:val="83"/>
        </w:numPr>
        <w:ind w:left="720"/>
      </w:pPr>
      <w:r w:rsidRPr="00D81166">
        <w:t xml:space="preserve">Type </w:t>
      </w:r>
      <w:r w:rsidRPr="00D81166">
        <w:rPr>
          <w:b/>
        </w:rPr>
        <w:t>DIET ADDITIONAL ORDERS</w:t>
      </w:r>
      <w:r w:rsidRPr="00D81166">
        <w:t xml:space="preserve"> for the TYPE OF QUICK ORDER and press &lt;</w:t>
      </w:r>
      <w:r w:rsidRPr="00D81166">
        <w:rPr>
          <w:b/>
        </w:rPr>
        <w:t>Enter</w:t>
      </w:r>
      <w:r w:rsidRPr="00D81166">
        <w:t>&gt;.</w:t>
      </w:r>
    </w:p>
    <w:p w14:paraId="0D47A2D5" w14:textId="77777777" w:rsidR="00BF6F93" w:rsidRPr="00D81166" w:rsidRDefault="00BF6F93" w:rsidP="00541AC7">
      <w:pPr>
        <w:pStyle w:val="CPRS-NumberedList0"/>
        <w:numPr>
          <w:ilvl w:val="0"/>
          <w:numId w:val="83"/>
        </w:numPr>
        <w:ind w:left="720"/>
      </w:pPr>
      <w:r w:rsidRPr="00D81166">
        <w:t>Confirm the name of the quick order by pressing &lt;</w:t>
      </w:r>
      <w:r w:rsidRPr="00D81166">
        <w:rPr>
          <w:b/>
        </w:rPr>
        <w:t>Enter</w:t>
      </w:r>
      <w:r w:rsidRPr="00D81166">
        <w:t>&gt;.</w:t>
      </w:r>
    </w:p>
    <w:p w14:paraId="103E7C28" w14:textId="77777777" w:rsidR="00BF6F93" w:rsidRPr="00D81166" w:rsidRDefault="00BF6F93" w:rsidP="00541AC7">
      <w:pPr>
        <w:pStyle w:val="CPRS-NumberedList0"/>
        <w:numPr>
          <w:ilvl w:val="0"/>
          <w:numId w:val="83"/>
        </w:numPr>
        <w:ind w:left="720"/>
      </w:pPr>
      <w:r w:rsidRPr="00D81166">
        <w:t>At the DISPLAY TEXT prompt, type the text that will display on the order menu and press &lt;</w:t>
      </w:r>
      <w:r w:rsidRPr="00D81166">
        <w:rPr>
          <w:b/>
        </w:rPr>
        <w:t>Enter</w:t>
      </w:r>
      <w:r w:rsidRPr="00D81166">
        <w:t>&gt;.</w:t>
      </w:r>
    </w:p>
    <w:p w14:paraId="482DB58A" w14:textId="77777777" w:rsidR="00BF6F93" w:rsidRPr="00D81166" w:rsidRDefault="00BF6F93" w:rsidP="00541AC7">
      <w:pPr>
        <w:pStyle w:val="CPRS-NumberedList0"/>
        <w:numPr>
          <w:ilvl w:val="0"/>
          <w:numId w:val="83"/>
        </w:numPr>
        <w:ind w:left="720"/>
      </w:pPr>
      <w:r w:rsidRPr="00D81166">
        <w:t>At the VERIFY prompt, choose whether the user will be required to Verify the order before it is accepted. Type 0 (zero) for no or 1 for yes and press &lt;</w:t>
      </w:r>
      <w:r w:rsidRPr="00D81166">
        <w:rPr>
          <w:b/>
        </w:rPr>
        <w:t>Enter</w:t>
      </w:r>
      <w:r w:rsidRPr="00D81166">
        <w:t>&gt;.</w:t>
      </w:r>
    </w:p>
    <w:p w14:paraId="1C9A5304" w14:textId="77777777" w:rsidR="00BF6F93" w:rsidRPr="00D81166" w:rsidRDefault="00BF6F93" w:rsidP="00541AC7">
      <w:pPr>
        <w:pStyle w:val="CPRS-NumberedList0"/>
        <w:numPr>
          <w:ilvl w:val="0"/>
          <w:numId w:val="83"/>
        </w:numPr>
        <w:ind w:left="720"/>
      </w:pPr>
      <w:r w:rsidRPr="00D81166">
        <w:t>At the DESCRIPTION prompt, you may type in a description of this order and press &lt;</w:t>
      </w:r>
      <w:r w:rsidRPr="00D81166">
        <w:rPr>
          <w:b/>
        </w:rPr>
        <w:t>Enter</w:t>
      </w:r>
      <w:r w:rsidRPr="00D81166">
        <w:t>&gt;.</w:t>
      </w:r>
    </w:p>
    <w:p w14:paraId="676F78CC" w14:textId="77777777" w:rsidR="00BF6F93" w:rsidRPr="00D81166" w:rsidRDefault="00BF6F93" w:rsidP="00541AC7">
      <w:pPr>
        <w:pStyle w:val="CPRS-NumberedList0"/>
        <w:numPr>
          <w:ilvl w:val="0"/>
          <w:numId w:val="83"/>
        </w:numPr>
        <w:ind w:left="720"/>
      </w:pPr>
      <w:r w:rsidRPr="00D81166">
        <w:t>At the Additional Orders prompt, type the Additional Diet Order. This field can be up to 80 characters in length and press &lt;</w:t>
      </w:r>
      <w:r w:rsidRPr="00D81166">
        <w:rPr>
          <w:b/>
        </w:rPr>
        <w:t>Enter</w:t>
      </w:r>
      <w:r w:rsidRPr="00D81166">
        <w:t>&gt;.</w:t>
      </w:r>
    </w:p>
    <w:p w14:paraId="3A7A1ABA" w14:textId="77777777" w:rsidR="008E2FC1" w:rsidRPr="00D81166" w:rsidRDefault="008E2FC1" w:rsidP="00541AC7">
      <w:pPr>
        <w:pStyle w:val="CPRS-NumberedList0"/>
        <w:numPr>
          <w:ilvl w:val="0"/>
          <w:numId w:val="83"/>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7976CC6D" w14:textId="7B4950B7" w:rsidR="008E2FC1" w:rsidRPr="00D81166" w:rsidRDefault="008E2FC1" w:rsidP="00541AC7">
      <w:pPr>
        <w:pStyle w:val="CPRS-NumberedList0"/>
        <w:numPr>
          <w:ilvl w:val="0"/>
          <w:numId w:val="83"/>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146AED35" w14:textId="7B10CA4C" w:rsidR="002E1181" w:rsidRPr="00C645E9" w:rsidRDefault="002E1181" w:rsidP="00D13E1F">
      <w:pPr>
        <w:pStyle w:val="Heading4"/>
      </w:pPr>
      <w:r w:rsidRPr="00D81166">
        <w:t>Creating a</w:t>
      </w:r>
      <w:r w:rsidR="000A2AC2" w:rsidRPr="00D81166">
        <w:t xml:space="preserve"> Diet Quick </w:t>
      </w:r>
      <w:r w:rsidRPr="00D81166">
        <w:t>Order</w:t>
      </w:r>
    </w:p>
    <w:p w14:paraId="651ACE49" w14:textId="77777777" w:rsidR="002E1181" w:rsidRPr="00D81166" w:rsidRDefault="002E1181" w:rsidP="00541AC7">
      <w:pPr>
        <w:pStyle w:val="CPRS-NumberedList0"/>
        <w:numPr>
          <w:ilvl w:val="0"/>
          <w:numId w:val="84"/>
        </w:numPr>
      </w:pPr>
      <w:r w:rsidRPr="00D81166">
        <w:t>In the List Manager inter</w:t>
      </w:r>
      <w:r w:rsidR="003D06A7" w:rsidRPr="00D81166">
        <w:fldChar w:fldCharType="begin"/>
      </w:r>
      <w:r w:rsidR="003D06A7" w:rsidRPr="00D81166">
        <w:instrText xml:space="preserve"> XE "quick orders:diet" </w:instrText>
      </w:r>
      <w:r w:rsidR="003D06A7" w:rsidRPr="00D81166">
        <w:fldChar w:fldCharType="end"/>
      </w:r>
      <w:r w:rsidR="003D06A7" w:rsidRPr="00D81166">
        <w:fldChar w:fldCharType="begin"/>
      </w:r>
      <w:r w:rsidR="003D06A7" w:rsidRPr="00D81166">
        <w:instrText xml:space="preserve"> XE "diet quick orders"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5068C406" w14:textId="77777777" w:rsidR="002E1181" w:rsidRPr="00D81166" w:rsidRDefault="002E1181" w:rsidP="00541AC7">
      <w:pPr>
        <w:pStyle w:val="CPRS-NumberedList0"/>
        <w:numPr>
          <w:ilvl w:val="0"/>
          <w:numId w:val="84"/>
        </w:numPr>
      </w:pPr>
      <w:r w:rsidRPr="00D81166">
        <w:t xml:space="preserve">Go to </w:t>
      </w:r>
      <w:r w:rsidRPr="00D81166">
        <w:rPr>
          <w:b/>
        </w:rPr>
        <w:t>MM</w:t>
      </w:r>
      <w:r w:rsidRPr="00D81166">
        <w:t xml:space="preserve"> Order Menu Management and press &lt;</w:t>
      </w:r>
      <w:r w:rsidRPr="00D81166">
        <w:rPr>
          <w:b/>
        </w:rPr>
        <w:t>Enter</w:t>
      </w:r>
      <w:r w:rsidRPr="00D81166">
        <w:t>&gt;.</w:t>
      </w:r>
    </w:p>
    <w:p w14:paraId="5E34FD88" w14:textId="77777777" w:rsidR="002E1181" w:rsidRPr="00D81166" w:rsidRDefault="002E1181" w:rsidP="00541AC7">
      <w:pPr>
        <w:pStyle w:val="CPRS-NumberedList0"/>
        <w:numPr>
          <w:ilvl w:val="0"/>
          <w:numId w:val="84"/>
        </w:numPr>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31EF4511" w14:textId="77777777" w:rsidR="002E1181" w:rsidRPr="00D81166" w:rsidRDefault="002E1181" w:rsidP="00541AC7">
      <w:pPr>
        <w:pStyle w:val="CPRS-NumberedList0"/>
        <w:numPr>
          <w:ilvl w:val="0"/>
          <w:numId w:val="84"/>
        </w:numPr>
      </w:pPr>
      <w:r w:rsidRPr="00D81166">
        <w:t>At the QUICK ORDER NAME prompt, type the name for the quick order and press &lt;</w:t>
      </w:r>
      <w:r w:rsidRPr="00D81166">
        <w:rPr>
          <w:b/>
        </w:rPr>
        <w:t>Enter</w:t>
      </w:r>
      <w:r w:rsidRPr="00D81166">
        <w:t>&gt;.</w:t>
      </w:r>
    </w:p>
    <w:p w14:paraId="43395DEA" w14:textId="77777777" w:rsidR="002E1181" w:rsidRPr="00D81166" w:rsidRDefault="002E1181" w:rsidP="00541AC7">
      <w:pPr>
        <w:pStyle w:val="CPRS-NumberedList0"/>
        <w:numPr>
          <w:ilvl w:val="0"/>
          <w:numId w:val="84"/>
        </w:numPr>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0AD4B174" w14:textId="77777777" w:rsidR="002E1181" w:rsidRPr="00D81166" w:rsidRDefault="002E1181" w:rsidP="00541AC7">
      <w:pPr>
        <w:pStyle w:val="CPRS-NumberedList0"/>
        <w:numPr>
          <w:ilvl w:val="0"/>
          <w:numId w:val="84"/>
        </w:numPr>
      </w:pPr>
      <w:r w:rsidRPr="00D81166">
        <w:t xml:space="preserve">Type </w:t>
      </w:r>
      <w:r w:rsidRPr="00D81166">
        <w:rPr>
          <w:b/>
        </w:rPr>
        <w:t>DIET ORDERS</w:t>
      </w:r>
      <w:r w:rsidRPr="00D81166">
        <w:t xml:space="preserve"> for the TYPE OF QUICK ORDER and press &lt;</w:t>
      </w:r>
      <w:r w:rsidRPr="00D81166">
        <w:rPr>
          <w:b/>
        </w:rPr>
        <w:t>Enter</w:t>
      </w:r>
      <w:r w:rsidRPr="00D81166">
        <w:t>&gt;.</w:t>
      </w:r>
    </w:p>
    <w:p w14:paraId="1CA861A5" w14:textId="77777777" w:rsidR="002E1181" w:rsidRPr="00D81166" w:rsidRDefault="002E1181" w:rsidP="00541AC7">
      <w:pPr>
        <w:pStyle w:val="CPRS-NumberedList0"/>
        <w:numPr>
          <w:ilvl w:val="0"/>
          <w:numId w:val="84"/>
        </w:numPr>
      </w:pPr>
      <w:r w:rsidRPr="00D81166">
        <w:t>Confirm the name of the quick order by pressing &lt;</w:t>
      </w:r>
      <w:r w:rsidRPr="00D81166">
        <w:rPr>
          <w:b/>
        </w:rPr>
        <w:t>Enter</w:t>
      </w:r>
      <w:r w:rsidRPr="00D81166">
        <w:t>&gt;.</w:t>
      </w:r>
    </w:p>
    <w:p w14:paraId="02B6BAC1" w14:textId="77777777" w:rsidR="002E1181" w:rsidRPr="00D81166" w:rsidRDefault="002E1181" w:rsidP="00541AC7">
      <w:pPr>
        <w:pStyle w:val="CPRS-NumberedList0"/>
        <w:numPr>
          <w:ilvl w:val="0"/>
          <w:numId w:val="84"/>
        </w:numPr>
      </w:pPr>
      <w:r w:rsidRPr="00D81166">
        <w:t>At the DISPLAY TEXT prompt, type the text that will display on the order menu and press &lt;</w:t>
      </w:r>
      <w:r w:rsidRPr="00D81166">
        <w:rPr>
          <w:b/>
        </w:rPr>
        <w:t>Enter</w:t>
      </w:r>
      <w:r w:rsidRPr="00D81166">
        <w:t>&gt;.</w:t>
      </w:r>
    </w:p>
    <w:p w14:paraId="3727405A" w14:textId="77777777" w:rsidR="002E1181" w:rsidRPr="00D81166" w:rsidRDefault="002E1181" w:rsidP="00541AC7">
      <w:pPr>
        <w:pStyle w:val="CPRS-NumberedList0"/>
        <w:numPr>
          <w:ilvl w:val="0"/>
          <w:numId w:val="84"/>
        </w:numPr>
      </w:pPr>
      <w:r w:rsidRPr="00D81166">
        <w:t>At the VERIFY prompt, choose whether the user will be required to Verify the order before it is accepted. Type 0 (zero) for no or 1 for yes and press &lt;</w:t>
      </w:r>
      <w:r w:rsidRPr="00D81166">
        <w:rPr>
          <w:b/>
        </w:rPr>
        <w:t>Enter</w:t>
      </w:r>
      <w:r w:rsidRPr="00D81166">
        <w:t>&gt;.</w:t>
      </w:r>
    </w:p>
    <w:p w14:paraId="77DC860D" w14:textId="77777777" w:rsidR="002E1181" w:rsidRPr="00D81166" w:rsidRDefault="002E1181" w:rsidP="00541AC7">
      <w:pPr>
        <w:pStyle w:val="CPRS-NumberedList0"/>
        <w:numPr>
          <w:ilvl w:val="0"/>
          <w:numId w:val="84"/>
        </w:numPr>
      </w:pPr>
      <w:r w:rsidRPr="00D81166">
        <w:t>At the DESCRIPTION prompt, you may type in a description of this order and press &lt;</w:t>
      </w:r>
      <w:r w:rsidRPr="00D81166">
        <w:rPr>
          <w:b/>
        </w:rPr>
        <w:t>Enter</w:t>
      </w:r>
      <w:r w:rsidRPr="00D81166">
        <w:t>&gt;.</w:t>
      </w:r>
    </w:p>
    <w:p w14:paraId="620F8AE5" w14:textId="77777777" w:rsidR="002E1181" w:rsidRPr="00D81166" w:rsidRDefault="002E1181" w:rsidP="00541AC7">
      <w:pPr>
        <w:pStyle w:val="CPRS-NumberedList0"/>
        <w:numPr>
          <w:ilvl w:val="0"/>
          <w:numId w:val="84"/>
        </w:numPr>
      </w:pPr>
      <w:r w:rsidRPr="00D81166">
        <w:t>At the Diet prompt, type the type of diet and press &lt;</w:t>
      </w:r>
      <w:r w:rsidRPr="00D81166">
        <w:rPr>
          <w:b/>
        </w:rPr>
        <w:t>Enter</w:t>
      </w:r>
      <w:r w:rsidRPr="00D81166">
        <w:t>&gt;:</w:t>
      </w:r>
    </w:p>
    <w:p w14:paraId="09505BDF" w14:textId="77777777" w:rsidR="002E1181" w:rsidRPr="00D81166" w:rsidRDefault="002E1181" w:rsidP="00541AC7">
      <w:pPr>
        <w:pStyle w:val="CPRSBulletsSubBullets"/>
        <w:numPr>
          <w:ilvl w:val="0"/>
          <w:numId w:val="85"/>
        </w:numPr>
      </w:pPr>
      <w:r w:rsidRPr="00D81166">
        <w:t>1GM SODIUM</w:t>
      </w:r>
    </w:p>
    <w:p w14:paraId="6AE123F8" w14:textId="77777777" w:rsidR="002E1181" w:rsidRPr="00D81166" w:rsidRDefault="002E1181" w:rsidP="00541AC7">
      <w:pPr>
        <w:pStyle w:val="CPRSBulletsSubBullets"/>
        <w:numPr>
          <w:ilvl w:val="0"/>
          <w:numId w:val="85"/>
        </w:numPr>
      </w:pPr>
      <w:r w:rsidRPr="00D81166">
        <w:t>2GM SODIUM</w:t>
      </w:r>
    </w:p>
    <w:p w14:paraId="5A2DD681" w14:textId="77777777" w:rsidR="002E1181" w:rsidRPr="00D81166" w:rsidRDefault="002E1181" w:rsidP="00541AC7">
      <w:pPr>
        <w:pStyle w:val="CPRSBulletsSubBullets"/>
        <w:numPr>
          <w:ilvl w:val="0"/>
          <w:numId w:val="85"/>
        </w:numPr>
      </w:pPr>
      <w:r w:rsidRPr="00D81166">
        <w:t>CARDIAC</w:t>
      </w:r>
    </w:p>
    <w:p w14:paraId="2B8B04FB" w14:textId="77777777" w:rsidR="002E1181" w:rsidRPr="00D81166" w:rsidRDefault="002E1181" w:rsidP="00541AC7">
      <w:pPr>
        <w:pStyle w:val="CPRSBulletsSubBullets"/>
        <w:numPr>
          <w:ilvl w:val="0"/>
          <w:numId w:val="85"/>
        </w:numPr>
      </w:pPr>
      <w:r w:rsidRPr="00D81166">
        <w:t>CLEAR LIQUID</w:t>
      </w:r>
    </w:p>
    <w:p w14:paraId="0F4ADD2A" w14:textId="77777777" w:rsidR="002E1181" w:rsidRPr="00D81166" w:rsidRDefault="002E1181" w:rsidP="00541AC7">
      <w:pPr>
        <w:pStyle w:val="CPRSBulletsSubBullets"/>
        <w:numPr>
          <w:ilvl w:val="0"/>
          <w:numId w:val="85"/>
        </w:numPr>
      </w:pPr>
      <w:r w:rsidRPr="00D81166">
        <w:t>DIABETIC</w:t>
      </w:r>
    </w:p>
    <w:p w14:paraId="46134EC7" w14:textId="77777777" w:rsidR="002E1181" w:rsidRPr="00D81166" w:rsidRDefault="002E1181" w:rsidP="00541AC7">
      <w:pPr>
        <w:pStyle w:val="CPRSBulletsSubBullets"/>
        <w:numPr>
          <w:ilvl w:val="0"/>
          <w:numId w:val="85"/>
        </w:numPr>
      </w:pPr>
      <w:r w:rsidRPr="00D81166">
        <w:lastRenderedPageBreak/>
        <w:t>FLUID RESTRICTION</w:t>
      </w:r>
    </w:p>
    <w:p w14:paraId="6DC1FCCF" w14:textId="77777777" w:rsidR="002E1181" w:rsidRPr="00D81166" w:rsidRDefault="002E1181" w:rsidP="00541AC7">
      <w:pPr>
        <w:pStyle w:val="CPRSBulletsSubBullets"/>
        <w:numPr>
          <w:ilvl w:val="0"/>
          <w:numId w:val="85"/>
        </w:numPr>
      </w:pPr>
      <w:r w:rsidRPr="00D81166">
        <w:t>FULL LIQUID</w:t>
      </w:r>
    </w:p>
    <w:p w14:paraId="460C8D35" w14:textId="77777777" w:rsidR="002E1181" w:rsidRPr="00D81166" w:rsidRDefault="002E1181" w:rsidP="00541AC7">
      <w:pPr>
        <w:pStyle w:val="CPRSBulletsSubBullets"/>
        <w:numPr>
          <w:ilvl w:val="0"/>
          <w:numId w:val="85"/>
        </w:numPr>
      </w:pPr>
      <w:r w:rsidRPr="00D81166">
        <w:t>KOSHER DIET</w:t>
      </w:r>
    </w:p>
    <w:p w14:paraId="6A91F568" w14:textId="77777777" w:rsidR="002E1181" w:rsidRPr="00D81166" w:rsidRDefault="002E1181" w:rsidP="00541AC7">
      <w:pPr>
        <w:pStyle w:val="CPRSBulletsSubBullets"/>
        <w:numPr>
          <w:ilvl w:val="0"/>
          <w:numId w:val="85"/>
        </w:numPr>
      </w:pPr>
      <w:r w:rsidRPr="00D81166">
        <w:t>LOW CALORIE</w:t>
      </w:r>
    </w:p>
    <w:p w14:paraId="7C8077BC" w14:textId="77777777" w:rsidR="002E1181" w:rsidRPr="00D81166" w:rsidRDefault="002E1181" w:rsidP="00541AC7">
      <w:pPr>
        <w:pStyle w:val="CPRSBulletsSubBullets"/>
        <w:numPr>
          <w:ilvl w:val="0"/>
          <w:numId w:val="85"/>
        </w:numPr>
      </w:pPr>
      <w:r w:rsidRPr="00D81166">
        <w:t>LOW CHOL/FAT</w:t>
      </w:r>
    </w:p>
    <w:p w14:paraId="677E6925" w14:textId="77777777" w:rsidR="002E1181" w:rsidRPr="00D81166" w:rsidRDefault="002E1181" w:rsidP="00541AC7">
      <w:pPr>
        <w:pStyle w:val="CPRSBulletsSubBullets"/>
        <w:numPr>
          <w:ilvl w:val="0"/>
          <w:numId w:val="85"/>
        </w:numPr>
      </w:pPr>
      <w:r w:rsidRPr="00D81166">
        <w:t>LOW POTASSIUM</w:t>
      </w:r>
    </w:p>
    <w:p w14:paraId="7794A866" w14:textId="77777777" w:rsidR="002E1181" w:rsidRPr="00D81166" w:rsidRDefault="002E1181" w:rsidP="00541AC7">
      <w:pPr>
        <w:pStyle w:val="CPRSBulletsSubBullets"/>
        <w:numPr>
          <w:ilvl w:val="0"/>
          <w:numId w:val="85"/>
        </w:numPr>
      </w:pPr>
      <w:r w:rsidRPr="00D81166">
        <w:t>LOW PROTEIN</w:t>
      </w:r>
    </w:p>
    <w:p w14:paraId="1D0D49D7" w14:textId="77777777" w:rsidR="002E1181" w:rsidRPr="00D81166" w:rsidRDefault="002E1181" w:rsidP="00541AC7">
      <w:pPr>
        <w:pStyle w:val="CPRSBulletsSubBullets"/>
        <w:numPr>
          <w:ilvl w:val="0"/>
          <w:numId w:val="85"/>
        </w:numPr>
      </w:pPr>
      <w:r w:rsidRPr="00D81166">
        <w:t>LOW SODIUM</w:t>
      </w:r>
    </w:p>
    <w:p w14:paraId="21D68F74" w14:textId="77777777" w:rsidR="002E1181" w:rsidRPr="00D81166" w:rsidRDefault="002E1181" w:rsidP="00541AC7">
      <w:pPr>
        <w:pStyle w:val="CPRSBulletsSubBullets"/>
        <w:numPr>
          <w:ilvl w:val="0"/>
          <w:numId w:val="85"/>
        </w:numPr>
      </w:pPr>
      <w:r w:rsidRPr="00D81166">
        <w:t>MECHANICAL</w:t>
      </w:r>
    </w:p>
    <w:p w14:paraId="3F4A2085" w14:textId="77777777" w:rsidR="002E1181" w:rsidRPr="00D81166" w:rsidRDefault="002E1181" w:rsidP="00541AC7">
      <w:pPr>
        <w:pStyle w:val="CPRSBulletsSubBullets"/>
        <w:numPr>
          <w:ilvl w:val="0"/>
          <w:numId w:val="85"/>
        </w:numPr>
      </w:pPr>
      <w:r w:rsidRPr="00D81166">
        <w:t>NEW ADMIT/REGULAR</w:t>
      </w:r>
    </w:p>
    <w:p w14:paraId="19CE5DD1" w14:textId="77777777" w:rsidR="002E1181" w:rsidRPr="00D81166" w:rsidRDefault="002E1181" w:rsidP="00541AC7">
      <w:pPr>
        <w:pStyle w:val="CPRSBulletsSubBullets"/>
        <w:numPr>
          <w:ilvl w:val="0"/>
          <w:numId w:val="85"/>
        </w:numPr>
      </w:pPr>
      <w:r w:rsidRPr="00D81166">
        <w:t>NPO</w:t>
      </w:r>
    </w:p>
    <w:p w14:paraId="1CF1EA0D" w14:textId="77777777" w:rsidR="002E1181" w:rsidRPr="00D81166" w:rsidRDefault="002E1181" w:rsidP="00541AC7">
      <w:pPr>
        <w:pStyle w:val="CPRSBulletsSubBullets"/>
        <w:numPr>
          <w:ilvl w:val="0"/>
          <w:numId w:val="85"/>
        </w:numPr>
      </w:pPr>
      <w:r w:rsidRPr="00D81166">
        <w:t>REGULAR</w:t>
      </w:r>
    </w:p>
    <w:p w14:paraId="07ACC75F" w14:textId="77777777" w:rsidR="002E1181" w:rsidRPr="00D81166" w:rsidRDefault="002E1181" w:rsidP="00541AC7">
      <w:pPr>
        <w:pStyle w:val="CPRSBulletsSubBullets"/>
        <w:numPr>
          <w:ilvl w:val="0"/>
          <w:numId w:val="85"/>
        </w:numPr>
        <w:spacing w:after="60"/>
      </w:pPr>
      <w:r w:rsidRPr="00D81166">
        <w:t>VEGETARIAN</w:t>
      </w:r>
    </w:p>
    <w:p w14:paraId="0A694867" w14:textId="77777777" w:rsidR="002E1181" w:rsidRPr="00D81166" w:rsidRDefault="002E1181" w:rsidP="00541AC7">
      <w:pPr>
        <w:pStyle w:val="CPRS-NumberedList0"/>
        <w:numPr>
          <w:ilvl w:val="0"/>
          <w:numId w:val="84"/>
        </w:numPr>
      </w:pPr>
      <w:r w:rsidRPr="00D81166">
        <w:t>If needed, enter Another diet and press &lt;</w:t>
      </w:r>
      <w:r w:rsidRPr="00D81166">
        <w:rPr>
          <w:b/>
        </w:rPr>
        <w:t>Enter</w:t>
      </w:r>
      <w:r w:rsidRPr="00D81166">
        <w:t xml:space="preserve">&gt;. Repeat this step until the appropriate diet for the patient has been entered. </w:t>
      </w:r>
      <w:r w:rsidR="00BA3294" w:rsidRPr="00D81166">
        <w:t>(Up to 5 diets are allowed.)</w:t>
      </w:r>
    </w:p>
    <w:p w14:paraId="040B5670" w14:textId="77777777" w:rsidR="00BA3294" w:rsidRPr="00D81166" w:rsidRDefault="00BA3294" w:rsidP="00513DC2">
      <w:pPr>
        <w:pStyle w:val="cprs1numberedlistnote"/>
        <w:ind w:left="720" w:firstLine="0"/>
      </w:pPr>
      <w:r w:rsidRPr="00D81166">
        <w:rPr>
          <w:b/>
        </w:rPr>
        <w:t>Note:</w:t>
      </w:r>
      <w:r w:rsidRPr="00D81166">
        <w:tab/>
        <w:t>If a diet conflicts with what has been selected, CPRS displays a message reading: This diet is not orderable with those already selected!</w:t>
      </w:r>
    </w:p>
    <w:p w14:paraId="41FFB0F3" w14:textId="4D95844A" w:rsidR="00BA3294" w:rsidRPr="00D81166" w:rsidRDefault="00BA3294" w:rsidP="00541AC7">
      <w:pPr>
        <w:pStyle w:val="CPRS-NumberedList0"/>
        <w:numPr>
          <w:ilvl w:val="0"/>
          <w:numId w:val="84"/>
        </w:numPr>
      </w:pPr>
      <w:r w:rsidRPr="00D81166">
        <w:t xml:space="preserve">At the Effective </w:t>
      </w:r>
      <w:r w:rsidR="00F61AA5" w:rsidRPr="00D81166">
        <w:t>Date</w:t>
      </w:r>
      <w:r w:rsidRPr="00D81166">
        <w:t>/Time prompt, enter the time when the selected diet should take effect, which should be greater than or equal to Now, and press &lt;</w:t>
      </w:r>
      <w:r w:rsidRPr="00D81166">
        <w:rPr>
          <w:b/>
        </w:rPr>
        <w:t>Enter</w:t>
      </w:r>
      <w:r w:rsidRPr="00D81166">
        <w:t>&gt;.</w:t>
      </w:r>
    </w:p>
    <w:p w14:paraId="09341ED7" w14:textId="77777777" w:rsidR="00BA3294" w:rsidRPr="00D81166" w:rsidRDefault="00BA3294" w:rsidP="00541AC7">
      <w:pPr>
        <w:pStyle w:val="CPRS-NumberedList0"/>
        <w:numPr>
          <w:ilvl w:val="0"/>
          <w:numId w:val="84"/>
        </w:numPr>
      </w:pPr>
      <w:r w:rsidRPr="00D81166">
        <w:t>Select the method for Delivery and press &lt;</w:t>
      </w:r>
      <w:r w:rsidRPr="00D81166">
        <w:rPr>
          <w:b/>
        </w:rPr>
        <w:t>Enter</w:t>
      </w:r>
      <w:r w:rsidRPr="00D81166">
        <w:t>&gt;:</w:t>
      </w:r>
    </w:p>
    <w:p w14:paraId="2F8FD94D" w14:textId="77777777" w:rsidR="00BA3294" w:rsidRPr="00D81166" w:rsidRDefault="00BA3294" w:rsidP="00541AC7">
      <w:pPr>
        <w:pStyle w:val="CPRSBulletsSubBullets"/>
        <w:numPr>
          <w:ilvl w:val="0"/>
          <w:numId w:val="86"/>
        </w:numPr>
      </w:pPr>
      <w:r w:rsidRPr="00D81166">
        <w:t>T</w:t>
      </w:r>
      <w:r w:rsidRPr="00D81166">
        <w:tab/>
        <w:t>TRAY</w:t>
      </w:r>
    </w:p>
    <w:p w14:paraId="3C90257B" w14:textId="77777777" w:rsidR="00BA3294" w:rsidRPr="00D81166" w:rsidRDefault="00BA3294" w:rsidP="00541AC7">
      <w:pPr>
        <w:pStyle w:val="CPRSBulletsSubBullets"/>
        <w:numPr>
          <w:ilvl w:val="0"/>
          <w:numId w:val="86"/>
        </w:numPr>
      </w:pPr>
      <w:r w:rsidRPr="00D81166">
        <w:t>C</w:t>
      </w:r>
      <w:r w:rsidRPr="00D81166">
        <w:tab/>
        <w:t>CAFETERIA</w:t>
      </w:r>
    </w:p>
    <w:p w14:paraId="00FAB69B" w14:textId="77777777" w:rsidR="00BA3294" w:rsidRPr="00D81166" w:rsidRDefault="00BA3294" w:rsidP="00541AC7">
      <w:pPr>
        <w:pStyle w:val="CPRSBulletsSubBullets"/>
        <w:numPr>
          <w:ilvl w:val="0"/>
          <w:numId w:val="86"/>
        </w:numPr>
      </w:pPr>
      <w:r w:rsidRPr="00D81166">
        <w:t>D</w:t>
      </w:r>
      <w:r w:rsidRPr="00D81166">
        <w:tab/>
        <w:t>DINING ROOM</w:t>
      </w:r>
    </w:p>
    <w:p w14:paraId="71E80359" w14:textId="153BC473" w:rsidR="00BA3294" w:rsidRPr="00D81166" w:rsidRDefault="00BA3294" w:rsidP="00541AC7">
      <w:pPr>
        <w:pStyle w:val="CPRSBulletsSubBullets"/>
        <w:numPr>
          <w:ilvl w:val="0"/>
          <w:numId w:val="86"/>
        </w:numPr>
        <w:spacing w:after="60"/>
      </w:pPr>
      <w:r w:rsidRPr="00D81166">
        <w:t>B</w:t>
      </w:r>
      <w:r w:rsidRPr="00D81166">
        <w:tab/>
        <w:t>BAGGED</w:t>
      </w:r>
    </w:p>
    <w:p w14:paraId="6CD55ECF" w14:textId="77777777" w:rsidR="00BA3294" w:rsidRPr="00D81166" w:rsidRDefault="00BA3294" w:rsidP="00541AC7">
      <w:pPr>
        <w:pStyle w:val="CPRS-NumberedList0"/>
        <w:numPr>
          <w:ilvl w:val="0"/>
          <w:numId w:val="84"/>
        </w:numPr>
      </w:pPr>
      <w:r w:rsidRPr="00D81166">
        <w:t>Enter any Special Instructions (1-80 characters in length) and press &lt;</w:t>
      </w:r>
      <w:r w:rsidRPr="00D81166">
        <w:rPr>
          <w:b/>
        </w:rPr>
        <w:t>Enter</w:t>
      </w:r>
      <w:r w:rsidRPr="00D81166">
        <w:t>&gt;.</w:t>
      </w:r>
    </w:p>
    <w:p w14:paraId="50A31BF7" w14:textId="77777777" w:rsidR="002E1181" w:rsidRPr="00D81166" w:rsidRDefault="002E1181" w:rsidP="00541AC7">
      <w:pPr>
        <w:pStyle w:val="CPRS-NumberedList0"/>
        <w:numPr>
          <w:ilvl w:val="0"/>
          <w:numId w:val="84"/>
        </w:numPr>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1C74BACF" w14:textId="77777777" w:rsidR="002E1181" w:rsidRPr="00D81166" w:rsidRDefault="002E1181" w:rsidP="00541AC7">
      <w:pPr>
        <w:pStyle w:val="CPRS-NumberedList0"/>
        <w:numPr>
          <w:ilvl w:val="0"/>
          <w:numId w:val="84"/>
        </w:numPr>
      </w:pPr>
      <w:r w:rsidRPr="00D81166">
        <w:t>At the Auto-accept this order? prompt, choose whether this should be an auto-accept order. To make it auto-accept, type Y and press &lt;Enter&gt;. To make the user review the order before it is accepted, type N and press &lt;Enter&gt;.</w:t>
      </w:r>
    </w:p>
    <w:p w14:paraId="44086CBC" w14:textId="77777777" w:rsidR="002C265A" w:rsidRPr="00D81166" w:rsidRDefault="000A2AC2" w:rsidP="00D13E1F">
      <w:pPr>
        <w:pStyle w:val="Heading4"/>
      </w:pPr>
      <w:r w:rsidRPr="00D81166">
        <w:t>Creating an Early/Late Tray Quick Order</w:t>
      </w:r>
    </w:p>
    <w:p w14:paraId="124030FB" w14:textId="282583B1" w:rsidR="000A2AC2" w:rsidRPr="00D81166" w:rsidRDefault="000A2AC2" w:rsidP="00541AC7">
      <w:pPr>
        <w:pStyle w:val="CPRS-NumberedList0"/>
        <w:numPr>
          <w:ilvl w:val="0"/>
          <w:numId w:val="87"/>
        </w:numPr>
      </w:pPr>
      <w:r w:rsidRPr="00D81166">
        <w:t>In the List Manager inter</w:t>
      </w:r>
      <w:r w:rsidR="003D06A7" w:rsidRPr="00D81166">
        <w:fldChar w:fldCharType="begin"/>
      </w:r>
      <w:r w:rsidR="003D06A7" w:rsidRPr="00D81166">
        <w:instrText xml:space="preserve"> XE "quick orders:early/late trays" </w:instrText>
      </w:r>
      <w:r w:rsidR="003D06A7" w:rsidRPr="00D81166">
        <w:fldChar w:fldCharType="end"/>
      </w:r>
      <w:r w:rsidR="003D06A7" w:rsidRPr="00D81166">
        <w:fldChar w:fldCharType="begin"/>
      </w:r>
      <w:r w:rsidR="003D06A7" w:rsidRPr="00D81166">
        <w:instrText xml:space="preserve"> XE "</w:instrText>
      </w:r>
      <w:r w:rsidR="00820DB1" w:rsidRPr="00D81166">
        <w:instrText>Early/Late Trays Quick Orders</w:instrText>
      </w:r>
      <w:r w:rsidR="003D06A7" w:rsidRPr="00D81166">
        <w:instrText xml:space="preserve">"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43A3C801" w14:textId="77777777" w:rsidR="000A2AC2" w:rsidRPr="00D81166" w:rsidRDefault="000A2AC2" w:rsidP="00541AC7">
      <w:pPr>
        <w:pStyle w:val="CPRS-NumberedList0"/>
        <w:numPr>
          <w:ilvl w:val="0"/>
          <w:numId w:val="87"/>
        </w:numPr>
      </w:pPr>
      <w:r w:rsidRPr="00D81166">
        <w:t xml:space="preserve">Go to </w:t>
      </w:r>
      <w:r w:rsidRPr="00D81166">
        <w:rPr>
          <w:b/>
        </w:rPr>
        <w:t>MM</w:t>
      </w:r>
      <w:r w:rsidRPr="00D81166">
        <w:t xml:space="preserve"> Order Menu Management and press &lt;</w:t>
      </w:r>
      <w:r w:rsidRPr="00D81166">
        <w:rPr>
          <w:b/>
        </w:rPr>
        <w:t>Enter</w:t>
      </w:r>
      <w:r w:rsidRPr="00D81166">
        <w:t>&gt;.</w:t>
      </w:r>
    </w:p>
    <w:p w14:paraId="7D3C9864" w14:textId="77777777" w:rsidR="000A2AC2" w:rsidRPr="00D81166" w:rsidRDefault="000A2AC2" w:rsidP="00541AC7">
      <w:pPr>
        <w:pStyle w:val="CPRS-NumberedList0"/>
        <w:numPr>
          <w:ilvl w:val="0"/>
          <w:numId w:val="87"/>
        </w:numPr>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18AF1FDA" w14:textId="77777777" w:rsidR="000A2AC2" w:rsidRPr="00D81166" w:rsidRDefault="000A2AC2" w:rsidP="00541AC7">
      <w:pPr>
        <w:pStyle w:val="CPRS-NumberedList0"/>
        <w:numPr>
          <w:ilvl w:val="0"/>
          <w:numId w:val="87"/>
        </w:numPr>
      </w:pPr>
      <w:r w:rsidRPr="00D81166">
        <w:t>At the QUICK ORDER NAME prompt, type the name for the quick order and press &lt;</w:t>
      </w:r>
      <w:r w:rsidRPr="00D81166">
        <w:rPr>
          <w:b/>
        </w:rPr>
        <w:t>Enter</w:t>
      </w:r>
      <w:r w:rsidRPr="00D81166">
        <w:t>&gt;.</w:t>
      </w:r>
    </w:p>
    <w:p w14:paraId="1165BADA" w14:textId="77777777" w:rsidR="000A2AC2" w:rsidRPr="00D81166" w:rsidRDefault="000A2AC2" w:rsidP="00541AC7">
      <w:pPr>
        <w:pStyle w:val="CPRS-NumberedList0"/>
        <w:numPr>
          <w:ilvl w:val="0"/>
          <w:numId w:val="87"/>
        </w:numPr>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06BDE9B5" w14:textId="77777777" w:rsidR="000A2AC2" w:rsidRPr="00D81166" w:rsidRDefault="000A2AC2" w:rsidP="00541AC7">
      <w:pPr>
        <w:pStyle w:val="CPRS-NumberedList0"/>
        <w:numPr>
          <w:ilvl w:val="0"/>
          <w:numId w:val="87"/>
        </w:numPr>
      </w:pPr>
      <w:r w:rsidRPr="00D81166">
        <w:t xml:space="preserve">Type </w:t>
      </w:r>
      <w:r w:rsidRPr="00D81166">
        <w:rPr>
          <w:b/>
        </w:rPr>
        <w:t>EARLY/LATE TRAYS</w:t>
      </w:r>
      <w:r w:rsidRPr="00D81166">
        <w:t xml:space="preserve"> for the TYPE OF QUICK ORDER and press &lt;</w:t>
      </w:r>
      <w:r w:rsidRPr="00D81166">
        <w:rPr>
          <w:b/>
        </w:rPr>
        <w:t>Enter</w:t>
      </w:r>
      <w:r w:rsidRPr="00D81166">
        <w:t>&gt;.</w:t>
      </w:r>
    </w:p>
    <w:p w14:paraId="3EBB742F" w14:textId="77777777" w:rsidR="000A2AC2" w:rsidRPr="00D81166" w:rsidRDefault="000A2AC2" w:rsidP="00541AC7">
      <w:pPr>
        <w:pStyle w:val="CPRS-NumberedList0"/>
        <w:numPr>
          <w:ilvl w:val="0"/>
          <w:numId w:val="87"/>
        </w:numPr>
      </w:pPr>
      <w:r w:rsidRPr="00D81166">
        <w:t>Confirm the name of the quick order by pressing &lt;</w:t>
      </w:r>
      <w:r w:rsidRPr="00D81166">
        <w:rPr>
          <w:b/>
        </w:rPr>
        <w:t>Enter</w:t>
      </w:r>
      <w:r w:rsidRPr="00D81166">
        <w:t>&gt;.</w:t>
      </w:r>
    </w:p>
    <w:p w14:paraId="38650817" w14:textId="77777777" w:rsidR="000A2AC2" w:rsidRPr="00D81166" w:rsidRDefault="000A2AC2" w:rsidP="00541AC7">
      <w:pPr>
        <w:pStyle w:val="CPRS-NumberedList0"/>
        <w:numPr>
          <w:ilvl w:val="0"/>
          <w:numId w:val="87"/>
        </w:numPr>
      </w:pPr>
      <w:r w:rsidRPr="00D81166">
        <w:lastRenderedPageBreak/>
        <w:t>At the DISPLAY TEXT prompt, type the text that will display on the order menu and press &lt;</w:t>
      </w:r>
      <w:r w:rsidRPr="00D81166">
        <w:rPr>
          <w:b/>
        </w:rPr>
        <w:t>Enter</w:t>
      </w:r>
      <w:r w:rsidRPr="00D81166">
        <w:t>&gt;.</w:t>
      </w:r>
    </w:p>
    <w:p w14:paraId="16F42C1B" w14:textId="77777777" w:rsidR="000A2AC2" w:rsidRPr="00D81166" w:rsidRDefault="000A2AC2" w:rsidP="00541AC7">
      <w:pPr>
        <w:pStyle w:val="CPRS-NumberedList0"/>
        <w:numPr>
          <w:ilvl w:val="0"/>
          <w:numId w:val="87"/>
        </w:numPr>
      </w:pPr>
      <w:r w:rsidRPr="00D81166">
        <w:t>At the VERIFY prompt, choose whether the user will be required to Verify the order before it is accepted. Type 0 (zero) for no or 1 for yes and press &lt;</w:t>
      </w:r>
      <w:r w:rsidRPr="00D81166">
        <w:rPr>
          <w:b/>
        </w:rPr>
        <w:t>Enter</w:t>
      </w:r>
      <w:r w:rsidRPr="00D81166">
        <w:t>&gt;.</w:t>
      </w:r>
    </w:p>
    <w:p w14:paraId="304CC1CE" w14:textId="77777777" w:rsidR="000A2AC2" w:rsidRPr="00D81166" w:rsidRDefault="000A2AC2" w:rsidP="00541AC7">
      <w:pPr>
        <w:pStyle w:val="CPRS-NumberedList0"/>
        <w:numPr>
          <w:ilvl w:val="0"/>
          <w:numId w:val="87"/>
        </w:numPr>
      </w:pPr>
      <w:r w:rsidRPr="00D81166">
        <w:t>At the DESCRIPTION prompt, you may type in a description of this order and press &lt;</w:t>
      </w:r>
      <w:r w:rsidRPr="00D81166">
        <w:rPr>
          <w:b/>
        </w:rPr>
        <w:t>Enter</w:t>
      </w:r>
      <w:r w:rsidRPr="00D81166">
        <w:t>&gt;.</w:t>
      </w:r>
    </w:p>
    <w:p w14:paraId="0BB3C5F2" w14:textId="77777777" w:rsidR="000A2AC2" w:rsidRPr="00D81166" w:rsidRDefault="000A2AC2" w:rsidP="00541AC7">
      <w:pPr>
        <w:pStyle w:val="CPRS-NumberedList0"/>
        <w:numPr>
          <w:ilvl w:val="0"/>
          <w:numId w:val="87"/>
        </w:numPr>
      </w:pPr>
      <w:r w:rsidRPr="00D81166">
        <w:t>At the Start Date prompt, enter the date when the Early/Late Trays should be ready and press &lt;</w:t>
      </w:r>
      <w:r w:rsidRPr="00D81166">
        <w:rPr>
          <w:b/>
        </w:rPr>
        <w:t>Enter</w:t>
      </w:r>
      <w:r w:rsidRPr="00D81166">
        <w:t>&gt;.</w:t>
      </w:r>
    </w:p>
    <w:p w14:paraId="0ABD7AAE" w14:textId="77777777" w:rsidR="00CD5D05" w:rsidRPr="00D81166" w:rsidRDefault="00CD5D05" w:rsidP="00541AC7">
      <w:pPr>
        <w:pStyle w:val="CPRS-NumberedList0"/>
        <w:numPr>
          <w:ilvl w:val="0"/>
          <w:numId w:val="87"/>
        </w:numPr>
      </w:pPr>
      <w:r w:rsidRPr="00D81166">
        <w:t>At the End Date prompt, enter the date when the early/late tray should stop and press &lt;Enter&gt;.</w:t>
      </w:r>
    </w:p>
    <w:p w14:paraId="22182DAB" w14:textId="77777777" w:rsidR="00302358" w:rsidRPr="00D81166" w:rsidRDefault="00302358" w:rsidP="00541AC7">
      <w:pPr>
        <w:pStyle w:val="CPRS-NumberedList0"/>
        <w:numPr>
          <w:ilvl w:val="0"/>
          <w:numId w:val="87"/>
        </w:numPr>
      </w:pPr>
      <w:r w:rsidRPr="00D81166">
        <w:t xml:space="preserve">At the Days of the Week prompt, enter the days of the week that the early/late tray should be delivered (This response can be free text, from 1-70 characters in length. Enter the days of the week to deliver this tray, </w:t>
      </w:r>
      <w:proofErr w:type="gramStart"/>
      <w:r w:rsidRPr="00D81166">
        <w:t>e.g.</w:t>
      </w:r>
      <w:proofErr w:type="gramEnd"/>
      <w:r w:rsidRPr="00D81166">
        <w:t xml:space="preserve"> MWF; choose from (M)</w:t>
      </w:r>
      <w:proofErr w:type="spellStart"/>
      <w:r w:rsidRPr="00D81166">
        <w:t>onday</w:t>
      </w:r>
      <w:proofErr w:type="spellEnd"/>
      <w:r w:rsidRPr="00D81166">
        <w:t>, (T)</w:t>
      </w:r>
      <w:proofErr w:type="spellStart"/>
      <w:r w:rsidRPr="00D81166">
        <w:t>uesday</w:t>
      </w:r>
      <w:proofErr w:type="spellEnd"/>
      <w:r w:rsidRPr="00D81166">
        <w:t>, (W)</w:t>
      </w:r>
      <w:proofErr w:type="spellStart"/>
      <w:r w:rsidRPr="00D81166">
        <w:t>ednesday</w:t>
      </w:r>
      <w:proofErr w:type="spellEnd"/>
      <w:r w:rsidRPr="00D81166">
        <w:t>, Thu(R)</w:t>
      </w:r>
      <w:proofErr w:type="spellStart"/>
      <w:r w:rsidRPr="00D81166">
        <w:t>sday</w:t>
      </w:r>
      <w:proofErr w:type="spellEnd"/>
      <w:r w:rsidRPr="00D81166">
        <w:t>, (F)</w:t>
      </w:r>
      <w:proofErr w:type="spellStart"/>
      <w:r w:rsidRPr="00D81166">
        <w:t>riday</w:t>
      </w:r>
      <w:proofErr w:type="spellEnd"/>
      <w:r w:rsidRPr="00D81166">
        <w:t>, (S)</w:t>
      </w:r>
      <w:proofErr w:type="spellStart"/>
      <w:r w:rsidRPr="00D81166">
        <w:t>aturday</w:t>
      </w:r>
      <w:proofErr w:type="spellEnd"/>
      <w:r w:rsidRPr="00D81166">
        <w:t>, and Sunday(X)). Then, press &lt;</w:t>
      </w:r>
      <w:r w:rsidRPr="00D81166">
        <w:rPr>
          <w:b/>
        </w:rPr>
        <w:t>Enter</w:t>
      </w:r>
      <w:r w:rsidRPr="00D81166">
        <w:t>&gt;.</w:t>
      </w:r>
    </w:p>
    <w:p w14:paraId="149CC567" w14:textId="77777777" w:rsidR="000A2AC2" w:rsidRPr="00D81166" w:rsidRDefault="00302358" w:rsidP="00541AC7">
      <w:pPr>
        <w:pStyle w:val="CPRS-NumberedList0"/>
        <w:numPr>
          <w:ilvl w:val="0"/>
          <w:numId w:val="87"/>
        </w:numPr>
      </w:pPr>
      <w:r w:rsidRPr="00D81166">
        <w:t xml:space="preserve">At the Meal prompt, select which meal this order is for </w:t>
      </w:r>
      <w:r w:rsidR="000A2AC2" w:rsidRPr="00D81166">
        <w:t xml:space="preserve">and </w:t>
      </w:r>
      <w:r w:rsidRPr="00D81166">
        <w:t xml:space="preserve">then </w:t>
      </w:r>
      <w:r w:rsidR="000A2AC2" w:rsidRPr="00D81166">
        <w:t>press &lt;</w:t>
      </w:r>
      <w:r w:rsidR="000A2AC2" w:rsidRPr="00D81166">
        <w:rPr>
          <w:b/>
        </w:rPr>
        <w:t>Enter</w:t>
      </w:r>
      <w:r w:rsidR="000A2AC2" w:rsidRPr="00D81166">
        <w:t>&gt;:</w:t>
      </w:r>
    </w:p>
    <w:p w14:paraId="5D4DB072" w14:textId="77777777" w:rsidR="00302358" w:rsidRPr="00D81166" w:rsidRDefault="00302358" w:rsidP="00541AC7">
      <w:pPr>
        <w:pStyle w:val="CPRSBulletsSubBullets"/>
        <w:numPr>
          <w:ilvl w:val="0"/>
          <w:numId w:val="88"/>
        </w:numPr>
      </w:pPr>
      <w:r w:rsidRPr="00D81166">
        <w:t>B</w:t>
      </w:r>
      <w:r w:rsidRPr="00D81166">
        <w:tab/>
        <w:t>BREAKFAST</w:t>
      </w:r>
    </w:p>
    <w:p w14:paraId="0876EFD1" w14:textId="77777777" w:rsidR="00302358" w:rsidRPr="00D81166" w:rsidRDefault="00302358" w:rsidP="00541AC7">
      <w:pPr>
        <w:pStyle w:val="CPRSBulletsSubBullets"/>
        <w:numPr>
          <w:ilvl w:val="0"/>
          <w:numId w:val="88"/>
        </w:numPr>
      </w:pPr>
      <w:r w:rsidRPr="00D81166">
        <w:t>N</w:t>
      </w:r>
      <w:r w:rsidRPr="00D81166">
        <w:tab/>
        <w:t>NOON</w:t>
      </w:r>
    </w:p>
    <w:p w14:paraId="47453DBF" w14:textId="308FEA1E" w:rsidR="00302358" w:rsidRPr="00D81166" w:rsidRDefault="00302358" w:rsidP="00541AC7">
      <w:pPr>
        <w:pStyle w:val="CPRSBulletsSubBullets"/>
        <w:numPr>
          <w:ilvl w:val="0"/>
          <w:numId w:val="88"/>
        </w:numPr>
        <w:spacing w:after="60"/>
      </w:pPr>
      <w:r w:rsidRPr="00D81166">
        <w:t>E</w:t>
      </w:r>
      <w:r w:rsidRPr="00D81166">
        <w:tab/>
        <w:t>EVENING</w:t>
      </w:r>
    </w:p>
    <w:p w14:paraId="465E9CAE" w14:textId="0A9193A0" w:rsidR="00302358" w:rsidRPr="00D81166" w:rsidRDefault="00302358" w:rsidP="00541AC7">
      <w:pPr>
        <w:pStyle w:val="CPRS-NumberedList0"/>
        <w:numPr>
          <w:ilvl w:val="0"/>
          <w:numId w:val="87"/>
        </w:numPr>
      </w:pPr>
      <w:r w:rsidRPr="00D81166">
        <w:t>Select the Early or Late tray and press &lt;</w:t>
      </w:r>
      <w:r w:rsidRPr="00D81166">
        <w:rPr>
          <w:b/>
        </w:rPr>
        <w:t>Enter</w:t>
      </w:r>
      <w:r w:rsidRPr="00D81166">
        <w:t>&gt;.</w:t>
      </w:r>
    </w:p>
    <w:p w14:paraId="36ADA650" w14:textId="77777777" w:rsidR="00302358" w:rsidRPr="00D81166" w:rsidRDefault="00302358" w:rsidP="00541AC7">
      <w:pPr>
        <w:pStyle w:val="CPRS-NumberedList0"/>
        <w:numPr>
          <w:ilvl w:val="0"/>
          <w:numId w:val="87"/>
        </w:numPr>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1E8287BB" w14:textId="4DD101AF" w:rsidR="00302358" w:rsidRPr="00D81166" w:rsidRDefault="00302358" w:rsidP="00541AC7">
      <w:pPr>
        <w:pStyle w:val="CPRS-NumberedList0"/>
        <w:numPr>
          <w:ilvl w:val="0"/>
          <w:numId w:val="87"/>
        </w:numPr>
      </w:pPr>
      <w:r w:rsidRPr="00D81166">
        <w:t>At the Auto-accept this order? prompt, choose whether this should be an auto-accept order. To make it auto-accept, type Y and press &lt;Enter&gt;. To make the user review the order before it is accepted, type N and press &lt;Enter&gt;</w:t>
      </w:r>
      <w:r w:rsidR="00C645E9">
        <w:t>.</w:t>
      </w:r>
    </w:p>
    <w:p w14:paraId="109DD4BF" w14:textId="77777777" w:rsidR="0090403A" w:rsidRPr="00D81166" w:rsidRDefault="0090403A" w:rsidP="00D13E1F">
      <w:pPr>
        <w:pStyle w:val="Heading4"/>
      </w:pPr>
      <w:r w:rsidRPr="00D81166">
        <w:t>Creating a General Radiology Quick Order</w:t>
      </w:r>
    </w:p>
    <w:p w14:paraId="11F765A0" w14:textId="142857D3" w:rsidR="0090403A" w:rsidRPr="00D81166" w:rsidRDefault="0090403A" w:rsidP="00541AC7">
      <w:pPr>
        <w:pStyle w:val="CPRS-NumberedList0"/>
        <w:numPr>
          <w:ilvl w:val="0"/>
          <w:numId w:val="89"/>
        </w:numPr>
      </w:pPr>
      <w:r w:rsidRPr="00D81166">
        <w:t>In the List Manager inter</w:t>
      </w:r>
      <w:r w:rsidR="003D06A7" w:rsidRPr="00D81166">
        <w:fldChar w:fldCharType="begin"/>
      </w:r>
      <w:r w:rsidR="003D06A7" w:rsidRPr="00D81166">
        <w:instrText xml:space="preserve"> XE "quick orders:radiology" </w:instrText>
      </w:r>
      <w:r w:rsidR="003D06A7" w:rsidRPr="00D81166">
        <w:fldChar w:fldCharType="end"/>
      </w:r>
      <w:r w:rsidR="003D06A7" w:rsidRPr="00D81166">
        <w:fldChar w:fldCharType="begin"/>
      </w:r>
      <w:r w:rsidR="003D06A7" w:rsidRPr="00D81166">
        <w:instrText xml:space="preserve"> XE "</w:instrText>
      </w:r>
      <w:r w:rsidR="001B705A" w:rsidRPr="00D81166">
        <w:instrText>Radiology Quick Orders</w:instrText>
      </w:r>
      <w:r w:rsidR="003D06A7" w:rsidRPr="00D81166">
        <w:instrText xml:space="preserve">"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5B02747A" w14:textId="77777777" w:rsidR="0090403A" w:rsidRPr="00D81166" w:rsidRDefault="0090403A" w:rsidP="00541AC7">
      <w:pPr>
        <w:pStyle w:val="CPRS-NumberedList0"/>
        <w:numPr>
          <w:ilvl w:val="0"/>
          <w:numId w:val="89"/>
        </w:numPr>
      </w:pPr>
      <w:r w:rsidRPr="00D81166">
        <w:t xml:space="preserve">Go to </w:t>
      </w:r>
      <w:r w:rsidRPr="00D81166">
        <w:rPr>
          <w:b/>
        </w:rPr>
        <w:t>MM</w:t>
      </w:r>
      <w:r w:rsidRPr="00D81166">
        <w:t xml:space="preserve"> Order Menu Management and press &lt;</w:t>
      </w:r>
      <w:r w:rsidRPr="00D81166">
        <w:rPr>
          <w:b/>
        </w:rPr>
        <w:t>Enter</w:t>
      </w:r>
      <w:r w:rsidRPr="00D81166">
        <w:t>&gt;.</w:t>
      </w:r>
    </w:p>
    <w:p w14:paraId="083B65DC" w14:textId="77777777" w:rsidR="0090403A" w:rsidRPr="00D81166" w:rsidRDefault="0090403A" w:rsidP="00541AC7">
      <w:pPr>
        <w:pStyle w:val="CPRS-NumberedList0"/>
        <w:numPr>
          <w:ilvl w:val="0"/>
          <w:numId w:val="89"/>
        </w:numPr>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69BF4DDC" w14:textId="77777777" w:rsidR="0090403A" w:rsidRPr="00D81166" w:rsidRDefault="0090403A" w:rsidP="00541AC7">
      <w:pPr>
        <w:pStyle w:val="CPRS-NumberedList0"/>
        <w:numPr>
          <w:ilvl w:val="0"/>
          <w:numId w:val="89"/>
        </w:numPr>
      </w:pPr>
      <w:r w:rsidRPr="00D81166">
        <w:t>At the QUICK ORDER NAME prompt, type the name for the quick order and press &lt;</w:t>
      </w:r>
      <w:r w:rsidRPr="00D81166">
        <w:rPr>
          <w:b/>
        </w:rPr>
        <w:t>Enter</w:t>
      </w:r>
      <w:r w:rsidRPr="00D81166">
        <w:t>&gt;.</w:t>
      </w:r>
    </w:p>
    <w:p w14:paraId="6B1ADFD0" w14:textId="77777777" w:rsidR="0090403A" w:rsidRPr="00D81166" w:rsidRDefault="0090403A" w:rsidP="00541AC7">
      <w:pPr>
        <w:pStyle w:val="CPRS-NumberedList0"/>
        <w:numPr>
          <w:ilvl w:val="0"/>
          <w:numId w:val="89"/>
        </w:numPr>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0109282D" w14:textId="77777777" w:rsidR="0090403A" w:rsidRPr="00D81166" w:rsidRDefault="0090403A" w:rsidP="00541AC7">
      <w:pPr>
        <w:pStyle w:val="CPRS-NumberedList0"/>
        <w:numPr>
          <w:ilvl w:val="0"/>
          <w:numId w:val="89"/>
        </w:numPr>
      </w:pPr>
      <w:r w:rsidRPr="00D81166">
        <w:t xml:space="preserve">Type </w:t>
      </w:r>
      <w:r w:rsidR="00784150" w:rsidRPr="00D81166">
        <w:rPr>
          <w:b/>
        </w:rPr>
        <w:t>RADIOLOGY</w:t>
      </w:r>
      <w:r w:rsidRPr="00D81166">
        <w:t xml:space="preserve"> for the TYPE OF QUICK ORDER and press &lt;</w:t>
      </w:r>
      <w:r w:rsidRPr="00D81166">
        <w:rPr>
          <w:b/>
        </w:rPr>
        <w:t>Enter</w:t>
      </w:r>
      <w:r w:rsidRPr="00D81166">
        <w:t>&gt;.</w:t>
      </w:r>
    </w:p>
    <w:p w14:paraId="5756F254" w14:textId="77777777" w:rsidR="0090403A" w:rsidRPr="00D81166" w:rsidRDefault="0090403A" w:rsidP="00541AC7">
      <w:pPr>
        <w:pStyle w:val="CPRS-NumberedList0"/>
        <w:numPr>
          <w:ilvl w:val="0"/>
          <w:numId w:val="89"/>
        </w:numPr>
      </w:pPr>
      <w:r w:rsidRPr="00D81166">
        <w:t>Confirm the name of the quick order by pressing &lt;</w:t>
      </w:r>
      <w:r w:rsidRPr="00D81166">
        <w:rPr>
          <w:b/>
        </w:rPr>
        <w:t>Enter</w:t>
      </w:r>
      <w:r w:rsidRPr="00D81166">
        <w:t>&gt;.</w:t>
      </w:r>
    </w:p>
    <w:p w14:paraId="3D9B7242" w14:textId="77777777" w:rsidR="0090403A" w:rsidRPr="00D81166" w:rsidRDefault="0090403A" w:rsidP="00541AC7">
      <w:pPr>
        <w:pStyle w:val="CPRS-NumberedList0"/>
        <w:numPr>
          <w:ilvl w:val="0"/>
          <w:numId w:val="89"/>
        </w:numPr>
      </w:pPr>
      <w:r w:rsidRPr="00D81166">
        <w:t>At the DISPLAY TEXT prompt, type the text that will display on the order menu and press &lt;</w:t>
      </w:r>
      <w:r w:rsidRPr="00D81166">
        <w:rPr>
          <w:b/>
        </w:rPr>
        <w:t>Enter</w:t>
      </w:r>
      <w:r w:rsidRPr="00D81166">
        <w:t>&gt;.</w:t>
      </w:r>
    </w:p>
    <w:p w14:paraId="0F7B28F1" w14:textId="77777777" w:rsidR="0090403A" w:rsidRPr="00D81166" w:rsidRDefault="0090403A" w:rsidP="00541AC7">
      <w:pPr>
        <w:pStyle w:val="CPRS-NumberedList0"/>
        <w:numPr>
          <w:ilvl w:val="0"/>
          <w:numId w:val="89"/>
        </w:numPr>
      </w:pPr>
      <w:r w:rsidRPr="00D81166">
        <w:t>At the VERIFY prompt, choose whether the user will be required to Verify the order before it is accepted. Type 0 (zero) for no or 1 for yes and press &lt;</w:t>
      </w:r>
      <w:r w:rsidRPr="00D81166">
        <w:rPr>
          <w:b/>
        </w:rPr>
        <w:t>Enter</w:t>
      </w:r>
      <w:r w:rsidRPr="00D81166">
        <w:t>&gt;.</w:t>
      </w:r>
    </w:p>
    <w:p w14:paraId="02DE6CA9" w14:textId="77777777" w:rsidR="0090403A" w:rsidRPr="00D81166" w:rsidRDefault="0090403A" w:rsidP="00541AC7">
      <w:pPr>
        <w:pStyle w:val="CPRS-NumberedList0"/>
        <w:numPr>
          <w:ilvl w:val="0"/>
          <w:numId w:val="89"/>
        </w:numPr>
      </w:pPr>
      <w:r w:rsidRPr="00D81166">
        <w:t>At the DESCRIPTION prompt, you may type in a description of this order and press &lt;</w:t>
      </w:r>
      <w:r w:rsidRPr="00D81166">
        <w:rPr>
          <w:b/>
        </w:rPr>
        <w:t>Enter</w:t>
      </w:r>
      <w:r w:rsidRPr="00D81166">
        <w:t>&gt;.</w:t>
      </w:r>
    </w:p>
    <w:p w14:paraId="29FB5155" w14:textId="77777777" w:rsidR="00784150" w:rsidRPr="00D81166" w:rsidRDefault="00784150" w:rsidP="00541AC7">
      <w:pPr>
        <w:pStyle w:val="CPRS-NumberedList0"/>
        <w:numPr>
          <w:ilvl w:val="0"/>
          <w:numId w:val="89"/>
        </w:numPr>
      </w:pPr>
      <w:r w:rsidRPr="00D81166">
        <w:t>At the Radiology Procedure prompt, enter the procedure and press &lt;</w:t>
      </w:r>
      <w:r w:rsidRPr="00D81166">
        <w:rPr>
          <w:b/>
        </w:rPr>
        <w:t>Enter</w:t>
      </w:r>
      <w:r w:rsidRPr="00D81166">
        <w:t>&gt;.</w:t>
      </w:r>
    </w:p>
    <w:p w14:paraId="296BFDBA" w14:textId="77777777" w:rsidR="00784150" w:rsidRPr="00D81166" w:rsidRDefault="00784150" w:rsidP="00541AC7">
      <w:pPr>
        <w:pStyle w:val="CPRS-NumberedList0"/>
        <w:numPr>
          <w:ilvl w:val="0"/>
          <w:numId w:val="89"/>
        </w:numPr>
      </w:pPr>
      <w:r w:rsidRPr="00D81166">
        <w:lastRenderedPageBreak/>
        <w:t>At the Procedure Modifier prompt, enter a modifier and press &lt;</w:t>
      </w:r>
      <w:r w:rsidRPr="00D81166">
        <w:rPr>
          <w:b/>
        </w:rPr>
        <w:t>Enter</w:t>
      </w:r>
      <w:r w:rsidRPr="00D81166">
        <w:t>&gt;. Repeat this step at the Another Modifier prompt if necessary.</w:t>
      </w:r>
    </w:p>
    <w:p w14:paraId="2EF19CDE" w14:textId="77777777" w:rsidR="00784150" w:rsidRPr="00D81166" w:rsidRDefault="008825D7" w:rsidP="00541AC7">
      <w:pPr>
        <w:pStyle w:val="CPRS-NumberedList0"/>
        <w:numPr>
          <w:ilvl w:val="0"/>
          <w:numId w:val="89"/>
        </w:numPr>
      </w:pPr>
      <w:r w:rsidRPr="00D81166">
        <w:t>Enter the Reason for Study (3-64 characters) and press &lt;</w:t>
      </w:r>
      <w:r w:rsidRPr="00D81166">
        <w:rPr>
          <w:b/>
        </w:rPr>
        <w:t>Enter</w:t>
      </w:r>
      <w:r w:rsidRPr="00D81166">
        <w:t>&gt;.</w:t>
      </w:r>
    </w:p>
    <w:p w14:paraId="061BB164" w14:textId="77777777" w:rsidR="008825D7" w:rsidRPr="00D81166" w:rsidRDefault="008825D7" w:rsidP="00541AC7">
      <w:pPr>
        <w:pStyle w:val="CPRS-NumberedList0"/>
        <w:numPr>
          <w:ilvl w:val="0"/>
          <w:numId w:val="89"/>
        </w:numPr>
      </w:pPr>
      <w:r w:rsidRPr="00D81166">
        <w:t>At the Clinical History prompt, type in the clinical history, if desired.</w:t>
      </w:r>
    </w:p>
    <w:p w14:paraId="6F70FA67" w14:textId="77777777" w:rsidR="00F5341F" w:rsidRPr="00D81166" w:rsidRDefault="00F5341F" w:rsidP="00541AC7">
      <w:pPr>
        <w:pStyle w:val="CPRS-NumberedList0"/>
        <w:numPr>
          <w:ilvl w:val="0"/>
          <w:numId w:val="89"/>
        </w:numPr>
      </w:pPr>
      <w:r w:rsidRPr="00D81166">
        <w:t>Enter the Category and then press &lt;</w:t>
      </w:r>
      <w:r w:rsidRPr="00D81166">
        <w:rPr>
          <w:b/>
        </w:rPr>
        <w:t>Enter</w:t>
      </w:r>
      <w:r w:rsidRPr="00D81166">
        <w:t>&gt;:</w:t>
      </w:r>
    </w:p>
    <w:p w14:paraId="5C4340A5" w14:textId="77777777" w:rsidR="00F5341F" w:rsidRPr="00D81166" w:rsidRDefault="00F5341F" w:rsidP="00541AC7">
      <w:pPr>
        <w:pStyle w:val="CPRSBulletsSubBullets"/>
        <w:numPr>
          <w:ilvl w:val="0"/>
          <w:numId w:val="90"/>
        </w:numPr>
      </w:pPr>
      <w:r w:rsidRPr="00D81166">
        <w:t>I</w:t>
      </w:r>
      <w:r w:rsidRPr="00D81166">
        <w:tab/>
        <w:t>INPATIENT</w:t>
      </w:r>
    </w:p>
    <w:p w14:paraId="1B13E444" w14:textId="16DBBAC0" w:rsidR="00F5341F" w:rsidRPr="00D81166" w:rsidRDefault="00DF3CD7" w:rsidP="00541AC7">
      <w:pPr>
        <w:pStyle w:val="CPRSBulletsSubBullets"/>
        <w:numPr>
          <w:ilvl w:val="0"/>
          <w:numId w:val="90"/>
        </w:numPr>
      </w:pPr>
      <w:r>
        <w:t>O</w:t>
      </w:r>
      <w:r>
        <w:tab/>
      </w:r>
      <w:r w:rsidR="00F5341F" w:rsidRPr="00D81166">
        <w:t>OUTPATIENT</w:t>
      </w:r>
    </w:p>
    <w:p w14:paraId="6528D4E0" w14:textId="77777777" w:rsidR="00F5341F" w:rsidRPr="00D81166" w:rsidRDefault="00F5341F" w:rsidP="00541AC7">
      <w:pPr>
        <w:pStyle w:val="CPRSBulletsSubBullets"/>
        <w:numPr>
          <w:ilvl w:val="0"/>
          <w:numId w:val="90"/>
        </w:numPr>
      </w:pPr>
      <w:r w:rsidRPr="00D81166">
        <w:t>C</w:t>
      </w:r>
      <w:r w:rsidRPr="00D81166">
        <w:tab/>
        <w:t>CONTRACT</w:t>
      </w:r>
    </w:p>
    <w:p w14:paraId="6A7B7CD9" w14:textId="77777777" w:rsidR="00F5341F" w:rsidRPr="00D81166" w:rsidRDefault="00F5341F" w:rsidP="00541AC7">
      <w:pPr>
        <w:pStyle w:val="CPRSBulletsSubBullets"/>
        <w:numPr>
          <w:ilvl w:val="0"/>
          <w:numId w:val="90"/>
        </w:numPr>
      </w:pPr>
      <w:r w:rsidRPr="00D81166">
        <w:t>S</w:t>
      </w:r>
      <w:r w:rsidRPr="00D81166">
        <w:tab/>
        <w:t>SHARING</w:t>
      </w:r>
    </w:p>
    <w:p w14:paraId="1E718B1E" w14:textId="77777777" w:rsidR="00F5341F" w:rsidRPr="00D81166" w:rsidRDefault="00F5341F" w:rsidP="00541AC7">
      <w:pPr>
        <w:pStyle w:val="CPRSBulletsSubBullets"/>
        <w:numPr>
          <w:ilvl w:val="0"/>
          <w:numId w:val="90"/>
        </w:numPr>
      </w:pPr>
      <w:r w:rsidRPr="00D81166">
        <w:t>E</w:t>
      </w:r>
      <w:r w:rsidRPr="00D81166">
        <w:tab/>
        <w:t>EMPLOYEE</w:t>
      </w:r>
    </w:p>
    <w:p w14:paraId="700F6493" w14:textId="59B6B57C" w:rsidR="00F5341F" w:rsidRPr="00D81166" w:rsidRDefault="00F5341F" w:rsidP="00541AC7">
      <w:pPr>
        <w:pStyle w:val="CPRSBulletsSubBullets"/>
        <w:numPr>
          <w:ilvl w:val="0"/>
          <w:numId w:val="90"/>
        </w:numPr>
        <w:spacing w:after="60"/>
      </w:pPr>
      <w:r w:rsidRPr="00D81166">
        <w:t>R</w:t>
      </w:r>
      <w:r w:rsidRPr="00D81166">
        <w:tab/>
        <w:t>RESEARCH</w:t>
      </w:r>
    </w:p>
    <w:p w14:paraId="199258C3" w14:textId="77777777" w:rsidR="00C04FE7" w:rsidRPr="00D81166" w:rsidRDefault="00C04FE7" w:rsidP="00541AC7">
      <w:pPr>
        <w:pStyle w:val="CPRS-NumberedList0"/>
        <w:numPr>
          <w:ilvl w:val="0"/>
          <w:numId w:val="89"/>
        </w:numPr>
      </w:pPr>
      <w:r w:rsidRPr="00D81166">
        <w:t>Indicate if the patient is scheduled for pre-Op, Yes or No and press &lt;</w:t>
      </w:r>
      <w:r w:rsidRPr="00D81166">
        <w:rPr>
          <w:b/>
        </w:rPr>
        <w:t>Enter</w:t>
      </w:r>
      <w:r w:rsidRPr="00D81166">
        <w:t>&gt;. If yes, enter the Pre-Op scheduled date and time and press &lt;</w:t>
      </w:r>
      <w:r w:rsidRPr="00D81166">
        <w:rPr>
          <w:b/>
        </w:rPr>
        <w:t>Enter</w:t>
      </w:r>
      <w:r w:rsidRPr="00D81166">
        <w:t>&gt;.</w:t>
      </w:r>
    </w:p>
    <w:p w14:paraId="1E63DFF9" w14:textId="77777777" w:rsidR="00C04FE7" w:rsidRPr="00D81166" w:rsidRDefault="00C04FE7" w:rsidP="00541AC7">
      <w:pPr>
        <w:pStyle w:val="CPRS-NumberedList0"/>
        <w:numPr>
          <w:ilvl w:val="0"/>
          <w:numId w:val="89"/>
        </w:numPr>
      </w:pPr>
      <w:r w:rsidRPr="00D81166">
        <w:t>Enter the Date Desired and press &lt;</w:t>
      </w:r>
      <w:r w:rsidRPr="00D81166">
        <w:rPr>
          <w:b/>
        </w:rPr>
        <w:t>Enter</w:t>
      </w:r>
      <w:r w:rsidRPr="00D81166">
        <w:t>&gt;.</w:t>
      </w:r>
    </w:p>
    <w:p w14:paraId="78941098" w14:textId="77777777" w:rsidR="00C04FE7" w:rsidRPr="00D81166" w:rsidRDefault="00C04FE7" w:rsidP="00541AC7">
      <w:pPr>
        <w:pStyle w:val="CPRS-NumberedList0"/>
        <w:numPr>
          <w:ilvl w:val="0"/>
          <w:numId w:val="89"/>
        </w:numPr>
      </w:pPr>
      <w:r w:rsidRPr="00D81166">
        <w:t>At the Mode of Transport prompt, indicate how the patient will get to the exam and press &lt;</w:t>
      </w:r>
      <w:r w:rsidRPr="00D81166">
        <w:rPr>
          <w:b/>
        </w:rPr>
        <w:t>Enter</w:t>
      </w:r>
      <w:r w:rsidRPr="00D81166">
        <w:t>&gt;:</w:t>
      </w:r>
    </w:p>
    <w:p w14:paraId="634D9FD0" w14:textId="77777777" w:rsidR="00C04FE7" w:rsidRPr="00D81166" w:rsidRDefault="00C04FE7" w:rsidP="00541AC7">
      <w:pPr>
        <w:pStyle w:val="CPRSBulletsSubBullets"/>
        <w:numPr>
          <w:ilvl w:val="0"/>
          <w:numId w:val="90"/>
        </w:numPr>
      </w:pPr>
      <w:proofErr w:type="gramStart"/>
      <w:r w:rsidRPr="00D81166">
        <w:t>A</w:t>
      </w:r>
      <w:proofErr w:type="gramEnd"/>
      <w:r w:rsidRPr="00D81166">
        <w:tab/>
        <w:t>AMBULATORY</w:t>
      </w:r>
    </w:p>
    <w:p w14:paraId="33F8CD7F" w14:textId="77777777" w:rsidR="00C04FE7" w:rsidRPr="00D81166" w:rsidRDefault="00C04FE7" w:rsidP="00541AC7">
      <w:pPr>
        <w:pStyle w:val="CPRSBulletsSubBullets"/>
        <w:numPr>
          <w:ilvl w:val="0"/>
          <w:numId w:val="90"/>
        </w:numPr>
      </w:pPr>
      <w:r w:rsidRPr="00D81166">
        <w:t>P</w:t>
      </w:r>
      <w:r w:rsidRPr="00D81166">
        <w:tab/>
        <w:t>PORTABLE</w:t>
      </w:r>
    </w:p>
    <w:p w14:paraId="6AF0604B" w14:textId="77777777" w:rsidR="00C04FE7" w:rsidRPr="00D81166" w:rsidRDefault="00C04FE7" w:rsidP="00541AC7">
      <w:pPr>
        <w:pStyle w:val="CPRSBulletsSubBullets"/>
        <w:numPr>
          <w:ilvl w:val="0"/>
          <w:numId w:val="90"/>
        </w:numPr>
      </w:pPr>
      <w:r w:rsidRPr="00D81166">
        <w:t>S</w:t>
      </w:r>
      <w:r w:rsidRPr="00D81166">
        <w:tab/>
        <w:t>STRETCHER</w:t>
      </w:r>
    </w:p>
    <w:p w14:paraId="17C3EB7A" w14:textId="2CAA1320" w:rsidR="00C04FE7" w:rsidRPr="00D81166" w:rsidRDefault="00C04FE7" w:rsidP="00541AC7">
      <w:pPr>
        <w:pStyle w:val="CPRSBulletsSubBullets"/>
        <w:numPr>
          <w:ilvl w:val="0"/>
          <w:numId w:val="90"/>
        </w:numPr>
        <w:spacing w:after="60"/>
      </w:pPr>
      <w:r w:rsidRPr="00D81166">
        <w:t>W</w:t>
      </w:r>
      <w:r w:rsidRPr="00D81166">
        <w:tab/>
        <w:t>WHEELCHAIR</w:t>
      </w:r>
    </w:p>
    <w:p w14:paraId="522D70C0" w14:textId="77777777" w:rsidR="00A675AF" w:rsidRPr="00D81166" w:rsidRDefault="00A675AF" w:rsidP="00541AC7">
      <w:pPr>
        <w:pStyle w:val="CPRS-NumberedList0"/>
        <w:numPr>
          <w:ilvl w:val="0"/>
          <w:numId w:val="89"/>
        </w:numPr>
      </w:pPr>
      <w:r w:rsidRPr="00D81166">
        <w:t>At the next prompt, enter the necessary information (ordering location, contract, contract/sharing source, or research source) and press &lt;</w:t>
      </w:r>
      <w:r w:rsidRPr="00D81166">
        <w:rPr>
          <w:b/>
        </w:rPr>
        <w:t>Enter</w:t>
      </w:r>
      <w:r w:rsidRPr="00D81166">
        <w:t>&gt;.</w:t>
      </w:r>
    </w:p>
    <w:p w14:paraId="344B4FE4" w14:textId="77777777" w:rsidR="003D3BEF" w:rsidRPr="00D81166" w:rsidRDefault="003D3BEF" w:rsidP="00541AC7">
      <w:pPr>
        <w:pStyle w:val="CPRS-NumberedList0"/>
        <w:numPr>
          <w:ilvl w:val="0"/>
          <w:numId w:val="89"/>
        </w:numPr>
      </w:pPr>
      <w:r w:rsidRPr="00D81166">
        <w:t>Indicate whether the patient is on</w:t>
      </w:r>
      <w:r w:rsidR="00A53354" w:rsidRPr="00D81166">
        <w:t xml:space="preserve"> isolation procedures, Yes or No</w:t>
      </w:r>
      <w:r w:rsidRPr="00D81166">
        <w:t xml:space="preserve"> and press &lt;</w:t>
      </w:r>
      <w:r w:rsidRPr="00D81166">
        <w:rPr>
          <w:b/>
        </w:rPr>
        <w:t>Enter</w:t>
      </w:r>
      <w:r w:rsidRPr="00D81166">
        <w:t>&gt;.</w:t>
      </w:r>
    </w:p>
    <w:p w14:paraId="4844A503" w14:textId="77777777" w:rsidR="003D3BEF" w:rsidRPr="00D81166" w:rsidRDefault="003D3BEF" w:rsidP="00541AC7">
      <w:pPr>
        <w:pStyle w:val="CPRS-NumberedList0"/>
        <w:numPr>
          <w:ilvl w:val="0"/>
          <w:numId w:val="89"/>
        </w:numPr>
      </w:pPr>
      <w:r w:rsidRPr="00D81166">
        <w:t>Indicate the Urgency by making the appropriate entry and then pressing &lt;</w:t>
      </w:r>
      <w:r w:rsidRPr="00D81166">
        <w:rPr>
          <w:b/>
        </w:rPr>
        <w:t>Enter</w:t>
      </w:r>
      <w:r w:rsidRPr="00D81166">
        <w:t>&gt;:</w:t>
      </w:r>
    </w:p>
    <w:p w14:paraId="0C7B2D00" w14:textId="77777777" w:rsidR="003D3BEF" w:rsidRPr="00D81166" w:rsidRDefault="003D3BEF" w:rsidP="00541AC7">
      <w:pPr>
        <w:pStyle w:val="CPRSBulletsSubBullets"/>
        <w:numPr>
          <w:ilvl w:val="0"/>
          <w:numId w:val="90"/>
        </w:numPr>
      </w:pPr>
      <w:r w:rsidRPr="00D81166">
        <w:t xml:space="preserve">ASAP   </w:t>
      </w:r>
    </w:p>
    <w:p w14:paraId="6C7A025C" w14:textId="77777777" w:rsidR="003D3BEF" w:rsidRPr="00D81166" w:rsidRDefault="003D3BEF" w:rsidP="00541AC7">
      <w:pPr>
        <w:pStyle w:val="CPRSBulletsSubBullets"/>
        <w:numPr>
          <w:ilvl w:val="0"/>
          <w:numId w:val="90"/>
        </w:numPr>
      </w:pPr>
      <w:r w:rsidRPr="00D81166">
        <w:t xml:space="preserve">ROUTINE   </w:t>
      </w:r>
    </w:p>
    <w:p w14:paraId="26C29380" w14:textId="10647788" w:rsidR="003D3BEF" w:rsidRPr="00D81166" w:rsidRDefault="003D3BEF" w:rsidP="00541AC7">
      <w:pPr>
        <w:pStyle w:val="CPRSBulletsSubBullets"/>
        <w:numPr>
          <w:ilvl w:val="0"/>
          <w:numId w:val="90"/>
        </w:numPr>
        <w:spacing w:after="60"/>
      </w:pPr>
      <w:r w:rsidRPr="00D81166">
        <w:t>STAT</w:t>
      </w:r>
    </w:p>
    <w:p w14:paraId="11A15E7C" w14:textId="77777777" w:rsidR="003D3BEF" w:rsidRPr="00D81166" w:rsidRDefault="003D3BEF" w:rsidP="00541AC7">
      <w:pPr>
        <w:pStyle w:val="CPRS-NumberedList0"/>
        <w:numPr>
          <w:ilvl w:val="0"/>
          <w:numId w:val="89"/>
        </w:numPr>
      </w:pPr>
      <w:r w:rsidRPr="00D81166">
        <w:t>At the Submit Request to prompt, indicate where this request should go (you can type two question marks and press &lt;Enter&gt; for a list of locations) and then press &lt;</w:t>
      </w:r>
      <w:r w:rsidRPr="00D81166">
        <w:rPr>
          <w:b/>
        </w:rPr>
        <w:t>Enter</w:t>
      </w:r>
      <w:r w:rsidRPr="00D81166">
        <w:t xml:space="preserve">&gt;. </w:t>
      </w:r>
    </w:p>
    <w:p w14:paraId="76B26B5F" w14:textId="77777777" w:rsidR="00784150" w:rsidRPr="00D81166" w:rsidRDefault="00784150" w:rsidP="00541AC7">
      <w:pPr>
        <w:pStyle w:val="CPRS-NumberedList0"/>
        <w:numPr>
          <w:ilvl w:val="0"/>
          <w:numId w:val="89"/>
        </w:numPr>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3FF2E2AD" w14:textId="73382D05" w:rsidR="00784150" w:rsidRPr="00D81166" w:rsidRDefault="00784150" w:rsidP="00541AC7">
      <w:pPr>
        <w:pStyle w:val="CPRS-NumberedList0"/>
        <w:numPr>
          <w:ilvl w:val="0"/>
          <w:numId w:val="89"/>
        </w:numPr>
      </w:pPr>
      <w:r w:rsidRPr="00D81166">
        <w:t>At the Auto-accept this order? prompt, choose whether this should be an auto-accept order. To make it auto-accept, type Y and press &lt;Enter&gt;. To make the user review the order before it is accepted, type N and press &lt;Enter&gt;.</w:t>
      </w:r>
    </w:p>
    <w:p w14:paraId="63EEEBB3" w14:textId="4933FAB8" w:rsidR="008F4D00" w:rsidRPr="00D8754A" w:rsidRDefault="008F4D00" w:rsidP="00D13E1F">
      <w:pPr>
        <w:pStyle w:val="Heading4"/>
      </w:pPr>
      <w:r w:rsidRPr="00D8754A">
        <w:t>Creating an Imaging Quick Order</w:t>
      </w:r>
    </w:p>
    <w:p w14:paraId="5FD51E99" w14:textId="4B034CBB" w:rsidR="008F4D00" w:rsidRPr="00D81166" w:rsidRDefault="008F4D00" w:rsidP="00541AC7">
      <w:pPr>
        <w:pStyle w:val="CPRS-NumberedList0"/>
        <w:numPr>
          <w:ilvl w:val="0"/>
          <w:numId w:val="91"/>
        </w:numPr>
      </w:pPr>
      <w:r w:rsidRPr="00D81166">
        <w:t>In the List Manager inter</w:t>
      </w:r>
      <w:r w:rsidR="003D06A7" w:rsidRPr="00D81166">
        <w:fldChar w:fldCharType="begin"/>
      </w:r>
      <w:r w:rsidR="003D06A7" w:rsidRPr="00D81166">
        <w:instrText xml:space="preserve"> XE "quick orders:imaging" </w:instrText>
      </w:r>
      <w:r w:rsidR="003D06A7" w:rsidRPr="00D81166">
        <w:fldChar w:fldCharType="end"/>
      </w:r>
      <w:r w:rsidR="003D06A7" w:rsidRPr="00D81166">
        <w:fldChar w:fldCharType="begin"/>
      </w:r>
      <w:r w:rsidR="003D06A7" w:rsidRPr="00D81166">
        <w:instrText xml:space="preserve"> XE "</w:instrText>
      </w:r>
      <w:r w:rsidR="00484401" w:rsidRPr="00D81166">
        <w:instrText>Imaging Quick Orders</w:instrText>
      </w:r>
      <w:r w:rsidR="003D06A7" w:rsidRPr="00D81166">
        <w:instrText xml:space="preserve">"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0E03B4FE" w14:textId="77777777" w:rsidR="008F4D00" w:rsidRPr="00D81166" w:rsidRDefault="008F4D00" w:rsidP="00541AC7">
      <w:pPr>
        <w:pStyle w:val="CPRS-NumberedList0"/>
        <w:numPr>
          <w:ilvl w:val="0"/>
          <w:numId w:val="91"/>
        </w:numPr>
      </w:pPr>
      <w:r w:rsidRPr="00D81166">
        <w:t xml:space="preserve">Go to </w:t>
      </w:r>
      <w:r w:rsidRPr="00D81166">
        <w:rPr>
          <w:b/>
        </w:rPr>
        <w:t>MM</w:t>
      </w:r>
      <w:r w:rsidRPr="00D81166">
        <w:t xml:space="preserve"> Order Menu Management and press &lt;</w:t>
      </w:r>
      <w:r w:rsidRPr="00D81166">
        <w:rPr>
          <w:b/>
        </w:rPr>
        <w:t>Enter</w:t>
      </w:r>
      <w:r w:rsidRPr="00D81166">
        <w:t>&gt;.</w:t>
      </w:r>
    </w:p>
    <w:p w14:paraId="3F432CD8" w14:textId="77777777" w:rsidR="008F4D00" w:rsidRPr="00D81166" w:rsidRDefault="008F4D00" w:rsidP="00541AC7">
      <w:pPr>
        <w:pStyle w:val="CPRS-NumberedList0"/>
        <w:numPr>
          <w:ilvl w:val="0"/>
          <w:numId w:val="91"/>
        </w:numPr>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0F1C39A2" w14:textId="77777777" w:rsidR="008F4D00" w:rsidRPr="00D81166" w:rsidRDefault="008F4D00" w:rsidP="00541AC7">
      <w:pPr>
        <w:pStyle w:val="CPRS-NumberedList0"/>
        <w:numPr>
          <w:ilvl w:val="0"/>
          <w:numId w:val="91"/>
        </w:numPr>
      </w:pPr>
      <w:r w:rsidRPr="00D81166">
        <w:lastRenderedPageBreak/>
        <w:t>At the QUICK ORDER NAME prompt, type the name for the quick order and press &lt;</w:t>
      </w:r>
      <w:r w:rsidRPr="00D81166">
        <w:rPr>
          <w:b/>
        </w:rPr>
        <w:t>Enter</w:t>
      </w:r>
      <w:r w:rsidRPr="00D81166">
        <w:t>&gt;.</w:t>
      </w:r>
    </w:p>
    <w:p w14:paraId="48DBA330" w14:textId="77777777" w:rsidR="008F4D00" w:rsidRPr="00D81166" w:rsidRDefault="008F4D00" w:rsidP="00541AC7">
      <w:pPr>
        <w:pStyle w:val="CPRS-NumberedList0"/>
        <w:numPr>
          <w:ilvl w:val="0"/>
          <w:numId w:val="91"/>
        </w:numPr>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2D105024" w14:textId="77777777" w:rsidR="008F4D00" w:rsidRPr="00D81166" w:rsidRDefault="008F4D00" w:rsidP="00541AC7">
      <w:pPr>
        <w:pStyle w:val="CPRS-NumberedList0"/>
        <w:numPr>
          <w:ilvl w:val="0"/>
          <w:numId w:val="91"/>
        </w:numPr>
      </w:pPr>
      <w:r w:rsidRPr="00D81166">
        <w:t xml:space="preserve">Type </w:t>
      </w:r>
      <w:r w:rsidRPr="00D81166">
        <w:rPr>
          <w:b/>
        </w:rPr>
        <w:t>IMAGING</w:t>
      </w:r>
      <w:r w:rsidRPr="00D81166">
        <w:t xml:space="preserve"> for the TYPE OF QUICK ORDER and press &lt;</w:t>
      </w:r>
      <w:r w:rsidRPr="00D81166">
        <w:rPr>
          <w:b/>
        </w:rPr>
        <w:t>Enter</w:t>
      </w:r>
      <w:r w:rsidRPr="00D81166">
        <w:t>&gt;.</w:t>
      </w:r>
    </w:p>
    <w:p w14:paraId="65DF378A" w14:textId="77777777" w:rsidR="008F4D00" w:rsidRPr="00D81166" w:rsidRDefault="008F4D00" w:rsidP="00541AC7">
      <w:pPr>
        <w:pStyle w:val="CPRS-NumberedList0"/>
        <w:numPr>
          <w:ilvl w:val="0"/>
          <w:numId w:val="91"/>
        </w:numPr>
      </w:pPr>
      <w:r w:rsidRPr="00D81166">
        <w:t>Confirm the name of the quick order by pressing &lt;</w:t>
      </w:r>
      <w:r w:rsidRPr="00D81166">
        <w:rPr>
          <w:b/>
        </w:rPr>
        <w:t>Enter</w:t>
      </w:r>
      <w:r w:rsidRPr="00D81166">
        <w:t>&gt;.</w:t>
      </w:r>
    </w:p>
    <w:p w14:paraId="3F628765" w14:textId="77777777" w:rsidR="008F4D00" w:rsidRPr="00D81166" w:rsidRDefault="008F4D00" w:rsidP="00541AC7">
      <w:pPr>
        <w:pStyle w:val="CPRS-NumberedList0"/>
        <w:numPr>
          <w:ilvl w:val="0"/>
          <w:numId w:val="91"/>
        </w:numPr>
      </w:pPr>
      <w:r w:rsidRPr="00D81166">
        <w:t>At the DISPLAY TEXT prompt, type the text that will display on the order menu and press &lt;</w:t>
      </w:r>
      <w:r w:rsidRPr="00D81166">
        <w:rPr>
          <w:b/>
        </w:rPr>
        <w:t>Enter</w:t>
      </w:r>
      <w:r w:rsidRPr="00D81166">
        <w:t>&gt;.</w:t>
      </w:r>
    </w:p>
    <w:p w14:paraId="41F0F480" w14:textId="77777777" w:rsidR="008F4D00" w:rsidRPr="00D81166" w:rsidRDefault="008F4D00" w:rsidP="00541AC7">
      <w:pPr>
        <w:pStyle w:val="CPRS-NumberedList0"/>
        <w:numPr>
          <w:ilvl w:val="0"/>
          <w:numId w:val="91"/>
        </w:numPr>
      </w:pPr>
      <w:r w:rsidRPr="00D81166">
        <w:t>At the VERIFY prompt, choose whether the user will be required to Verify the order before it is accepted. Type 0 (zero) for no or 1 for yes and press &lt;</w:t>
      </w:r>
      <w:r w:rsidRPr="00D81166">
        <w:rPr>
          <w:b/>
        </w:rPr>
        <w:t>Enter</w:t>
      </w:r>
      <w:r w:rsidRPr="00D81166">
        <w:t>&gt;.</w:t>
      </w:r>
    </w:p>
    <w:p w14:paraId="53E09EED" w14:textId="77777777" w:rsidR="008F4D00" w:rsidRPr="00D81166" w:rsidRDefault="008F4D00" w:rsidP="00541AC7">
      <w:pPr>
        <w:pStyle w:val="CPRS-NumberedList0"/>
        <w:numPr>
          <w:ilvl w:val="0"/>
          <w:numId w:val="91"/>
        </w:numPr>
      </w:pPr>
      <w:r w:rsidRPr="00D81166">
        <w:t>At the DESCRIPTION prompt, you may type in a description of this order and press &lt;</w:t>
      </w:r>
      <w:r w:rsidRPr="00D81166">
        <w:rPr>
          <w:b/>
        </w:rPr>
        <w:t>Enter</w:t>
      </w:r>
      <w:r w:rsidRPr="00D81166">
        <w:t>&gt;.</w:t>
      </w:r>
    </w:p>
    <w:p w14:paraId="6B3DCE6D" w14:textId="77777777" w:rsidR="008F4D00" w:rsidRPr="00D81166" w:rsidRDefault="008F4D00" w:rsidP="00541AC7">
      <w:pPr>
        <w:pStyle w:val="CPRS-NumberedList0"/>
        <w:numPr>
          <w:ilvl w:val="0"/>
          <w:numId w:val="91"/>
        </w:numPr>
      </w:pPr>
      <w:r w:rsidRPr="00D81166">
        <w:t>At the Imaging Type prompt, enter the type and press &lt;</w:t>
      </w:r>
      <w:r w:rsidRPr="00D81166">
        <w:rPr>
          <w:b/>
        </w:rPr>
        <w:t>Enter</w:t>
      </w:r>
      <w:r w:rsidRPr="00D81166">
        <w:t>&gt;:</w:t>
      </w:r>
    </w:p>
    <w:p w14:paraId="3D250DC1" w14:textId="77777777" w:rsidR="008F4D00" w:rsidRPr="00D81166" w:rsidRDefault="008F4D00" w:rsidP="00541AC7">
      <w:pPr>
        <w:pStyle w:val="CPRSBulletsSubBullets"/>
        <w:numPr>
          <w:ilvl w:val="0"/>
          <w:numId w:val="90"/>
        </w:numPr>
      </w:pPr>
      <w:r w:rsidRPr="00D81166">
        <w:t>CT SCAN</w:t>
      </w:r>
    </w:p>
    <w:p w14:paraId="518D7D27" w14:textId="77777777" w:rsidR="008F4D00" w:rsidRPr="00D81166" w:rsidRDefault="008F4D00" w:rsidP="00541AC7">
      <w:pPr>
        <w:pStyle w:val="CPRSBulletsSubBullets"/>
        <w:numPr>
          <w:ilvl w:val="0"/>
          <w:numId w:val="90"/>
        </w:numPr>
      </w:pPr>
      <w:r w:rsidRPr="00D81166">
        <w:t>MAMMOGRAPHY</w:t>
      </w:r>
    </w:p>
    <w:p w14:paraId="3C072B6B" w14:textId="77777777" w:rsidR="008F4D00" w:rsidRPr="00D81166" w:rsidRDefault="008F4D00" w:rsidP="00541AC7">
      <w:pPr>
        <w:pStyle w:val="CPRSBulletsSubBullets"/>
        <w:numPr>
          <w:ilvl w:val="0"/>
          <w:numId w:val="90"/>
        </w:numPr>
      </w:pPr>
      <w:r w:rsidRPr="00D81166">
        <w:t>MAGNETIC RESONANCE IMAGING</w:t>
      </w:r>
    </w:p>
    <w:p w14:paraId="7A197113" w14:textId="77777777" w:rsidR="008F4D00" w:rsidRPr="00D81166" w:rsidRDefault="008F4D00" w:rsidP="00541AC7">
      <w:pPr>
        <w:pStyle w:val="CPRSBulletsSubBullets"/>
        <w:numPr>
          <w:ilvl w:val="0"/>
          <w:numId w:val="90"/>
        </w:numPr>
      </w:pPr>
      <w:r w:rsidRPr="00D81166">
        <w:t>NUCLEAR MEDICINE</w:t>
      </w:r>
    </w:p>
    <w:p w14:paraId="3D13D180" w14:textId="77777777" w:rsidR="008F4D00" w:rsidRPr="00D81166" w:rsidRDefault="008F4D00" w:rsidP="00541AC7">
      <w:pPr>
        <w:pStyle w:val="CPRSBulletsSubBullets"/>
        <w:numPr>
          <w:ilvl w:val="0"/>
          <w:numId w:val="90"/>
        </w:numPr>
      </w:pPr>
      <w:r w:rsidRPr="00D81166">
        <w:t>GENERAL RADIOLOGY</w:t>
      </w:r>
    </w:p>
    <w:p w14:paraId="3AD76724" w14:textId="2C113ADD" w:rsidR="008F4D00" w:rsidRPr="00D81166" w:rsidRDefault="008F4D00" w:rsidP="00541AC7">
      <w:pPr>
        <w:pStyle w:val="CPRSBulletsSubBullets"/>
        <w:numPr>
          <w:ilvl w:val="0"/>
          <w:numId w:val="90"/>
        </w:numPr>
        <w:spacing w:after="60"/>
      </w:pPr>
      <w:r w:rsidRPr="00D81166">
        <w:t>ULTRASOUND</w:t>
      </w:r>
    </w:p>
    <w:p w14:paraId="749CAA5D" w14:textId="77777777" w:rsidR="008F4D00" w:rsidRPr="00D81166" w:rsidRDefault="008F4D00" w:rsidP="00541AC7">
      <w:pPr>
        <w:pStyle w:val="CPRS-NumberedList0"/>
        <w:numPr>
          <w:ilvl w:val="0"/>
          <w:numId w:val="91"/>
        </w:numPr>
      </w:pPr>
      <w:r w:rsidRPr="00D81166">
        <w:t>At the procedure prompt, select the appropriate procedure and then press &lt;</w:t>
      </w:r>
      <w:r w:rsidRPr="00D81166">
        <w:rPr>
          <w:b/>
        </w:rPr>
        <w:t>Enter</w:t>
      </w:r>
      <w:r w:rsidRPr="00D81166">
        <w:t>&gt;. (A listing of procedures may display automatically. If not, type two question marks and press &lt;Enter&gt; to get a listing.)</w:t>
      </w:r>
    </w:p>
    <w:p w14:paraId="3940AD45" w14:textId="77777777" w:rsidR="008F4D00" w:rsidRPr="00D81166" w:rsidRDefault="008F4D00" w:rsidP="00541AC7">
      <w:pPr>
        <w:pStyle w:val="CPRS-NumberedList0"/>
        <w:numPr>
          <w:ilvl w:val="0"/>
          <w:numId w:val="91"/>
        </w:numPr>
      </w:pPr>
      <w:r w:rsidRPr="00D81166">
        <w:t>At the Modifier prompt, enter a modifier and press &lt;</w:t>
      </w:r>
      <w:r w:rsidRPr="00D81166">
        <w:rPr>
          <w:b/>
        </w:rPr>
        <w:t>Enter</w:t>
      </w:r>
      <w:r w:rsidRPr="00D81166">
        <w:t>&gt;. Repeat this step at the Another Modifier prompt if necessary.</w:t>
      </w:r>
    </w:p>
    <w:p w14:paraId="0143F0BC" w14:textId="77777777" w:rsidR="008F4D00" w:rsidRPr="00D81166" w:rsidRDefault="008F4D00" w:rsidP="00541AC7">
      <w:pPr>
        <w:pStyle w:val="CPRS-NumberedList0"/>
        <w:numPr>
          <w:ilvl w:val="0"/>
          <w:numId w:val="91"/>
        </w:numPr>
      </w:pPr>
      <w:r w:rsidRPr="00D81166">
        <w:t>Enter the Reason for Study (3-64 characters) and press &lt;</w:t>
      </w:r>
      <w:r w:rsidRPr="00D81166">
        <w:rPr>
          <w:b/>
        </w:rPr>
        <w:t>Enter</w:t>
      </w:r>
      <w:r w:rsidRPr="00D81166">
        <w:t>&gt;.</w:t>
      </w:r>
    </w:p>
    <w:p w14:paraId="26770669" w14:textId="77777777" w:rsidR="008F4D00" w:rsidRPr="00D81166" w:rsidRDefault="008F4D00" w:rsidP="00541AC7">
      <w:pPr>
        <w:pStyle w:val="CPRS-NumberedList0"/>
        <w:numPr>
          <w:ilvl w:val="0"/>
          <w:numId w:val="91"/>
        </w:numPr>
      </w:pPr>
      <w:r w:rsidRPr="00D81166">
        <w:t>At the Clinical History prompt, type in the clinical history, if desired.</w:t>
      </w:r>
    </w:p>
    <w:p w14:paraId="3F3DA0C5" w14:textId="77777777" w:rsidR="008F4D00" w:rsidRPr="00D81166" w:rsidRDefault="008F4D00" w:rsidP="00541AC7">
      <w:pPr>
        <w:pStyle w:val="CPRS-NumberedList0"/>
        <w:numPr>
          <w:ilvl w:val="0"/>
          <w:numId w:val="91"/>
        </w:numPr>
      </w:pPr>
      <w:r w:rsidRPr="00D81166">
        <w:t>Enter the Category and then press &lt;</w:t>
      </w:r>
      <w:r w:rsidRPr="00D81166">
        <w:rPr>
          <w:b/>
        </w:rPr>
        <w:t>Enter</w:t>
      </w:r>
      <w:r w:rsidRPr="00D81166">
        <w:t>&gt;:</w:t>
      </w:r>
    </w:p>
    <w:p w14:paraId="3A4D7481" w14:textId="77777777" w:rsidR="008F4D00" w:rsidRPr="00D81166" w:rsidRDefault="008F4D00" w:rsidP="00541AC7">
      <w:pPr>
        <w:pStyle w:val="CPRSBulletsSubBullets"/>
        <w:numPr>
          <w:ilvl w:val="0"/>
          <w:numId w:val="90"/>
        </w:numPr>
      </w:pPr>
      <w:r w:rsidRPr="00D81166">
        <w:t>I</w:t>
      </w:r>
      <w:r w:rsidRPr="00D81166">
        <w:tab/>
        <w:t>INPATIENT</w:t>
      </w:r>
    </w:p>
    <w:p w14:paraId="487B4D3B" w14:textId="61FD2572" w:rsidR="008F4D00" w:rsidRPr="00D81166" w:rsidRDefault="00BD5815" w:rsidP="00541AC7">
      <w:pPr>
        <w:pStyle w:val="CPRSBulletsSubBullets"/>
        <w:numPr>
          <w:ilvl w:val="0"/>
          <w:numId w:val="90"/>
        </w:numPr>
      </w:pPr>
      <w:r>
        <w:t>O</w:t>
      </w:r>
      <w:r>
        <w:tab/>
      </w:r>
      <w:r w:rsidR="008F4D00" w:rsidRPr="00D81166">
        <w:t>OUTPATIENT</w:t>
      </w:r>
    </w:p>
    <w:p w14:paraId="3D4EBE81" w14:textId="77777777" w:rsidR="008F4D00" w:rsidRPr="00D81166" w:rsidRDefault="008F4D00" w:rsidP="00541AC7">
      <w:pPr>
        <w:pStyle w:val="CPRSBulletsSubBullets"/>
        <w:numPr>
          <w:ilvl w:val="0"/>
          <w:numId w:val="90"/>
        </w:numPr>
      </w:pPr>
      <w:r w:rsidRPr="00D81166">
        <w:t>C</w:t>
      </w:r>
      <w:r w:rsidRPr="00D81166">
        <w:tab/>
        <w:t>CONTRACT</w:t>
      </w:r>
    </w:p>
    <w:p w14:paraId="10EF2E30" w14:textId="77777777" w:rsidR="008F4D00" w:rsidRPr="00D81166" w:rsidRDefault="008F4D00" w:rsidP="00541AC7">
      <w:pPr>
        <w:pStyle w:val="CPRSBulletsSubBullets"/>
        <w:numPr>
          <w:ilvl w:val="0"/>
          <w:numId w:val="90"/>
        </w:numPr>
      </w:pPr>
      <w:r w:rsidRPr="00D81166">
        <w:t>S</w:t>
      </w:r>
      <w:r w:rsidRPr="00D81166">
        <w:tab/>
        <w:t>SHARING</w:t>
      </w:r>
    </w:p>
    <w:p w14:paraId="42CB9A50" w14:textId="77777777" w:rsidR="008F4D00" w:rsidRPr="00D81166" w:rsidRDefault="008F4D00" w:rsidP="00541AC7">
      <w:pPr>
        <w:pStyle w:val="CPRSBulletsSubBullets"/>
        <w:numPr>
          <w:ilvl w:val="0"/>
          <w:numId w:val="90"/>
        </w:numPr>
      </w:pPr>
      <w:r w:rsidRPr="00D81166">
        <w:t>E</w:t>
      </w:r>
      <w:r w:rsidRPr="00D81166">
        <w:tab/>
        <w:t>EMPLOYEE</w:t>
      </w:r>
    </w:p>
    <w:p w14:paraId="4D72A179" w14:textId="4B459AA3" w:rsidR="008F4D00" w:rsidRPr="00D81166" w:rsidRDefault="008F4D00" w:rsidP="00541AC7">
      <w:pPr>
        <w:pStyle w:val="CPRSBulletsSubBullets"/>
        <w:numPr>
          <w:ilvl w:val="0"/>
          <w:numId w:val="90"/>
        </w:numPr>
        <w:spacing w:after="60"/>
      </w:pPr>
      <w:r w:rsidRPr="00D81166">
        <w:t>R</w:t>
      </w:r>
      <w:r w:rsidRPr="00D81166">
        <w:tab/>
        <w:t>RESEARCH</w:t>
      </w:r>
    </w:p>
    <w:p w14:paraId="41A9908C" w14:textId="77777777" w:rsidR="00A675AF" w:rsidRPr="00D81166" w:rsidRDefault="00A675AF" w:rsidP="00541AC7">
      <w:pPr>
        <w:pStyle w:val="CPRS-NumberedList0"/>
        <w:numPr>
          <w:ilvl w:val="0"/>
          <w:numId w:val="91"/>
        </w:numPr>
      </w:pPr>
      <w:r w:rsidRPr="00D81166">
        <w:t>At the next prompt, enter the necessary information (ordering location, contract, contract/sharing source, or research source) and press &lt;</w:t>
      </w:r>
      <w:r w:rsidRPr="00D81166">
        <w:rPr>
          <w:b/>
        </w:rPr>
        <w:t>Enter</w:t>
      </w:r>
      <w:r w:rsidRPr="00D81166">
        <w:t>&gt;.</w:t>
      </w:r>
    </w:p>
    <w:p w14:paraId="211B32CA" w14:textId="77777777" w:rsidR="008F4D00" w:rsidRPr="00D81166" w:rsidRDefault="008F4D00" w:rsidP="00541AC7">
      <w:pPr>
        <w:pStyle w:val="CPRS-NumberedList0"/>
        <w:numPr>
          <w:ilvl w:val="0"/>
          <w:numId w:val="91"/>
        </w:numPr>
      </w:pPr>
      <w:r w:rsidRPr="00D81166">
        <w:t>Indicate if the patient is scheduled for pre-Op, Yes or No and press &lt;</w:t>
      </w:r>
      <w:r w:rsidRPr="00D81166">
        <w:rPr>
          <w:b/>
        </w:rPr>
        <w:t>Enter</w:t>
      </w:r>
      <w:r w:rsidRPr="00D81166">
        <w:t>&gt;. If yes, enter the Pre-Op scheduled date and time and press &lt;</w:t>
      </w:r>
      <w:r w:rsidRPr="00D81166">
        <w:rPr>
          <w:b/>
        </w:rPr>
        <w:t>Enter</w:t>
      </w:r>
      <w:r w:rsidRPr="00D81166">
        <w:t>&gt;.</w:t>
      </w:r>
    </w:p>
    <w:p w14:paraId="2B782063" w14:textId="77777777" w:rsidR="008F4D00" w:rsidRPr="00D81166" w:rsidRDefault="008F4D00" w:rsidP="00541AC7">
      <w:pPr>
        <w:pStyle w:val="CPRS-NumberedList0"/>
        <w:numPr>
          <w:ilvl w:val="0"/>
          <w:numId w:val="91"/>
        </w:numPr>
      </w:pPr>
      <w:r w:rsidRPr="00D81166">
        <w:t>Enter the Date Desired and press &lt;</w:t>
      </w:r>
      <w:r w:rsidRPr="00D81166">
        <w:rPr>
          <w:b/>
        </w:rPr>
        <w:t>Enter</w:t>
      </w:r>
      <w:r w:rsidRPr="00D81166">
        <w:t>&gt;.</w:t>
      </w:r>
    </w:p>
    <w:p w14:paraId="3A7F47DD" w14:textId="77777777" w:rsidR="008F4D00" w:rsidRPr="00D81166" w:rsidRDefault="008F4D00" w:rsidP="00541AC7">
      <w:pPr>
        <w:pStyle w:val="CPRS-NumberedList0"/>
        <w:numPr>
          <w:ilvl w:val="0"/>
          <w:numId w:val="91"/>
        </w:numPr>
      </w:pPr>
      <w:r w:rsidRPr="00D81166">
        <w:t>At the Mode of Transport prompt, indicate how the patient will get to the exam and press &lt;</w:t>
      </w:r>
      <w:r w:rsidRPr="00D81166">
        <w:rPr>
          <w:b/>
        </w:rPr>
        <w:t>Enter</w:t>
      </w:r>
      <w:r w:rsidRPr="00D81166">
        <w:t>&gt;:</w:t>
      </w:r>
    </w:p>
    <w:p w14:paraId="3FF4B137" w14:textId="77777777" w:rsidR="008F4D00" w:rsidRPr="00D81166" w:rsidRDefault="008F4D00" w:rsidP="00541AC7">
      <w:pPr>
        <w:pStyle w:val="CPRSBulletsSubBullets"/>
        <w:numPr>
          <w:ilvl w:val="0"/>
          <w:numId w:val="90"/>
        </w:numPr>
      </w:pPr>
      <w:proofErr w:type="gramStart"/>
      <w:r w:rsidRPr="00D81166">
        <w:t>A</w:t>
      </w:r>
      <w:proofErr w:type="gramEnd"/>
      <w:r w:rsidRPr="00D81166">
        <w:tab/>
        <w:t>AMBULATORY</w:t>
      </w:r>
    </w:p>
    <w:p w14:paraId="293F7335" w14:textId="77777777" w:rsidR="008F4D00" w:rsidRPr="00D81166" w:rsidRDefault="008F4D00" w:rsidP="00541AC7">
      <w:pPr>
        <w:pStyle w:val="CPRSBulletsSubBullets"/>
        <w:numPr>
          <w:ilvl w:val="0"/>
          <w:numId w:val="90"/>
        </w:numPr>
      </w:pPr>
      <w:r w:rsidRPr="00D81166">
        <w:t>P</w:t>
      </w:r>
      <w:r w:rsidRPr="00D81166">
        <w:tab/>
        <w:t>PORTABLE</w:t>
      </w:r>
    </w:p>
    <w:p w14:paraId="02338522" w14:textId="77777777" w:rsidR="008F4D00" w:rsidRPr="00D81166" w:rsidRDefault="008F4D00" w:rsidP="00541AC7">
      <w:pPr>
        <w:pStyle w:val="CPRSBulletsSubBullets"/>
        <w:numPr>
          <w:ilvl w:val="0"/>
          <w:numId w:val="90"/>
        </w:numPr>
      </w:pPr>
      <w:r w:rsidRPr="00D81166">
        <w:t>S</w:t>
      </w:r>
      <w:r w:rsidRPr="00D81166">
        <w:tab/>
        <w:t>STRETCHER</w:t>
      </w:r>
    </w:p>
    <w:p w14:paraId="15806AA3" w14:textId="618D38BF" w:rsidR="008F4D00" w:rsidRPr="00D81166" w:rsidRDefault="008F4D00" w:rsidP="00541AC7">
      <w:pPr>
        <w:pStyle w:val="CPRSBulletsSubBullets"/>
        <w:numPr>
          <w:ilvl w:val="0"/>
          <w:numId w:val="90"/>
        </w:numPr>
        <w:spacing w:after="60"/>
      </w:pPr>
      <w:r w:rsidRPr="00D81166">
        <w:t>W</w:t>
      </w:r>
      <w:r w:rsidRPr="00D81166">
        <w:tab/>
        <w:t>WHEELCHAIR</w:t>
      </w:r>
    </w:p>
    <w:p w14:paraId="7A87B9FD" w14:textId="77777777" w:rsidR="008F4D00" w:rsidRPr="00D81166" w:rsidRDefault="008F4D00" w:rsidP="00541AC7">
      <w:pPr>
        <w:pStyle w:val="CPRS-NumberedList0"/>
        <w:numPr>
          <w:ilvl w:val="0"/>
          <w:numId w:val="91"/>
        </w:numPr>
      </w:pPr>
      <w:r w:rsidRPr="00D81166">
        <w:lastRenderedPageBreak/>
        <w:t>Indicate whether the patient is on</w:t>
      </w:r>
      <w:r w:rsidR="00A53354" w:rsidRPr="00D81166">
        <w:t xml:space="preserve"> isolation procedures, Yes or No</w:t>
      </w:r>
      <w:r w:rsidRPr="00D81166">
        <w:t xml:space="preserve"> and press &lt;</w:t>
      </w:r>
      <w:r w:rsidRPr="00D81166">
        <w:rPr>
          <w:b/>
        </w:rPr>
        <w:t>Enter</w:t>
      </w:r>
      <w:r w:rsidRPr="00D81166">
        <w:t>&gt;.</w:t>
      </w:r>
    </w:p>
    <w:p w14:paraId="43F729C1" w14:textId="77777777" w:rsidR="008F4D00" w:rsidRPr="00D81166" w:rsidRDefault="008F4D00" w:rsidP="00541AC7">
      <w:pPr>
        <w:pStyle w:val="CPRS-NumberedList0"/>
        <w:numPr>
          <w:ilvl w:val="0"/>
          <w:numId w:val="91"/>
        </w:numPr>
      </w:pPr>
      <w:r w:rsidRPr="00D81166">
        <w:t>Indicate the Urgency by making the appropriate entry and then pressing &lt;</w:t>
      </w:r>
      <w:r w:rsidRPr="00D81166">
        <w:rPr>
          <w:b/>
        </w:rPr>
        <w:t>Enter</w:t>
      </w:r>
      <w:r w:rsidRPr="00D81166">
        <w:t>&gt;:</w:t>
      </w:r>
    </w:p>
    <w:p w14:paraId="7C099AEA" w14:textId="77777777" w:rsidR="008F4D00" w:rsidRPr="00D81166" w:rsidRDefault="008F4D00" w:rsidP="00541AC7">
      <w:pPr>
        <w:pStyle w:val="CPRSBulletsSubBullets"/>
        <w:numPr>
          <w:ilvl w:val="0"/>
          <w:numId w:val="90"/>
        </w:numPr>
      </w:pPr>
      <w:r w:rsidRPr="00D81166">
        <w:t xml:space="preserve">ASAP   </w:t>
      </w:r>
    </w:p>
    <w:p w14:paraId="1788FFFE" w14:textId="77777777" w:rsidR="008F4D00" w:rsidRPr="00D81166" w:rsidRDefault="008F4D00" w:rsidP="00541AC7">
      <w:pPr>
        <w:pStyle w:val="CPRSBulletsSubBullets"/>
        <w:numPr>
          <w:ilvl w:val="0"/>
          <w:numId w:val="90"/>
        </w:numPr>
      </w:pPr>
      <w:r w:rsidRPr="00D81166">
        <w:t xml:space="preserve">ROUTINE   </w:t>
      </w:r>
    </w:p>
    <w:p w14:paraId="653D26F9" w14:textId="0579F448" w:rsidR="008F4D00" w:rsidRPr="00D81166" w:rsidRDefault="008F4D00" w:rsidP="00541AC7">
      <w:pPr>
        <w:pStyle w:val="CPRSBulletsSubBullets"/>
        <w:numPr>
          <w:ilvl w:val="0"/>
          <w:numId w:val="90"/>
        </w:numPr>
        <w:spacing w:after="60"/>
      </w:pPr>
      <w:r w:rsidRPr="00D81166">
        <w:t>STAT</w:t>
      </w:r>
    </w:p>
    <w:p w14:paraId="760D0315" w14:textId="77777777" w:rsidR="008F4D00" w:rsidRPr="00D81166" w:rsidRDefault="008F4D00" w:rsidP="00541AC7">
      <w:pPr>
        <w:pStyle w:val="CPRS-NumberedList0"/>
        <w:numPr>
          <w:ilvl w:val="0"/>
          <w:numId w:val="91"/>
        </w:numPr>
      </w:pPr>
      <w:r w:rsidRPr="00D81166">
        <w:t xml:space="preserve">At the Submit Request to </w:t>
      </w:r>
      <w:r w:rsidR="00E05110" w:rsidRPr="00D81166">
        <w:t xml:space="preserve">or Location </w:t>
      </w:r>
      <w:r w:rsidRPr="00D81166">
        <w:t>prompt, indicate where this request should go (you can type two question marks and press &lt;Enter&gt; for a list of locations) and then press &lt;</w:t>
      </w:r>
      <w:r w:rsidRPr="00D81166">
        <w:rPr>
          <w:b/>
        </w:rPr>
        <w:t>Enter</w:t>
      </w:r>
      <w:r w:rsidRPr="00D81166">
        <w:t xml:space="preserve">&gt;. </w:t>
      </w:r>
    </w:p>
    <w:p w14:paraId="6C3C3AA8" w14:textId="77777777" w:rsidR="008F4D00" w:rsidRPr="00D81166" w:rsidRDefault="008F4D00" w:rsidP="00541AC7">
      <w:pPr>
        <w:pStyle w:val="CPRS-NumberedList0"/>
        <w:numPr>
          <w:ilvl w:val="0"/>
          <w:numId w:val="91"/>
        </w:numPr>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58005219" w14:textId="642EDCD4" w:rsidR="008F4D00" w:rsidRPr="00D81166" w:rsidRDefault="008F4D00" w:rsidP="00541AC7">
      <w:pPr>
        <w:pStyle w:val="CPRS-NumberedList0"/>
        <w:numPr>
          <w:ilvl w:val="0"/>
          <w:numId w:val="91"/>
        </w:numPr>
      </w:pPr>
      <w:r w:rsidRPr="00D81166">
        <w:t>At the Auto-accept this order? prompt, choose whether this should be an auto-accept order. To make it auto-accept, type Y and press &lt;Enter&gt;. To make the user review the order before it is accepted, type N and press &lt;Enter&gt;.</w:t>
      </w:r>
    </w:p>
    <w:p w14:paraId="1F5A7189" w14:textId="77777777" w:rsidR="00314D61" w:rsidRPr="00D81166" w:rsidRDefault="00337B79" w:rsidP="00D13E1F">
      <w:pPr>
        <w:pStyle w:val="Heading4"/>
      </w:pPr>
      <w:r w:rsidRPr="00D81166">
        <w:t xml:space="preserve">Creating a </w:t>
      </w:r>
      <w:bookmarkStart w:id="173" w:name="continous_IV_QO"/>
      <w:bookmarkEnd w:id="173"/>
      <w:r w:rsidRPr="00D81166">
        <w:t>Continuous</w:t>
      </w:r>
      <w:r w:rsidR="00314D61" w:rsidRPr="00D81166">
        <w:t xml:space="preserve"> IV Medication Quick Order</w:t>
      </w:r>
    </w:p>
    <w:p w14:paraId="6BC2502F" w14:textId="77777777" w:rsidR="00314D61" w:rsidRPr="00D81166" w:rsidRDefault="00314D61" w:rsidP="00541AC7">
      <w:pPr>
        <w:pStyle w:val="CPRS-NumberedList0"/>
        <w:numPr>
          <w:ilvl w:val="0"/>
          <w:numId w:val="66"/>
        </w:numPr>
        <w:tabs>
          <w:tab w:val="clear" w:pos="1080"/>
          <w:tab w:val="num" w:pos="720"/>
        </w:tabs>
        <w:ind w:left="720"/>
      </w:pPr>
      <w:r w:rsidRPr="00D81166">
        <w:t>In the List Manager interface, sele</w:t>
      </w:r>
      <w:r w:rsidR="00D041BD" w:rsidRPr="00D81166">
        <w:fldChar w:fldCharType="begin"/>
      </w:r>
      <w:r w:rsidR="00D041BD" w:rsidRPr="00D81166">
        <w:instrText xml:space="preserve"> XE "continuous IV quick order" </w:instrText>
      </w:r>
      <w:r w:rsidR="00D041BD" w:rsidRPr="00D81166">
        <w:fldChar w:fldCharType="end"/>
      </w:r>
      <w:r w:rsidR="00D041BD" w:rsidRPr="00D81166">
        <w:fldChar w:fldCharType="begin"/>
      </w:r>
      <w:r w:rsidR="00D041BD" w:rsidRPr="00D81166">
        <w:instrText xml:space="preserve"> XE "IV:continuous quick order" </w:instrText>
      </w:r>
      <w:r w:rsidR="00D041BD" w:rsidRPr="00D81166">
        <w:fldChar w:fldCharType="end"/>
      </w:r>
      <w:r w:rsidR="003D06A7" w:rsidRPr="00D81166">
        <w:fldChar w:fldCharType="begin"/>
      </w:r>
      <w:r w:rsidR="003D06A7" w:rsidRPr="00D81166">
        <w:instrText xml:space="preserve"> XE "quick orders:continuous IV" </w:instrText>
      </w:r>
      <w:r w:rsidR="003D06A7" w:rsidRPr="00D81166">
        <w:fldChar w:fldCharType="end"/>
      </w:r>
      <w:r w:rsidRPr="00D81166">
        <w:t xml:space="preserv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188B1CDA" w14:textId="77777777" w:rsidR="00314D61" w:rsidRPr="00D81166" w:rsidRDefault="00314D61" w:rsidP="008A5E5E">
      <w:pPr>
        <w:pStyle w:val="CPRS-NumberedList0"/>
        <w:numPr>
          <w:ilvl w:val="0"/>
          <w:numId w:val="26"/>
        </w:numPr>
        <w:tabs>
          <w:tab w:val="clear" w:pos="1080"/>
          <w:tab w:val="num" w:pos="720"/>
        </w:tabs>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2BDEA1C0" w14:textId="77777777" w:rsidR="00314D61" w:rsidRPr="00D81166" w:rsidRDefault="00314D61" w:rsidP="008A5E5E">
      <w:pPr>
        <w:pStyle w:val="CPRS-NumberedList0"/>
        <w:numPr>
          <w:ilvl w:val="0"/>
          <w:numId w:val="26"/>
        </w:numPr>
        <w:tabs>
          <w:tab w:val="clear" w:pos="1080"/>
          <w:tab w:val="num" w:pos="720"/>
        </w:tabs>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16F01254" w14:textId="77777777" w:rsidR="00314D61" w:rsidRPr="00D81166" w:rsidRDefault="00314D61" w:rsidP="008A5E5E">
      <w:pPr>
        <w:pStyle w:val="CPRS-NumberedList0"/>
        <w:numPr>
          <w:ilvl w:val="0"/>
          <w:numId w:val="26"/>
        </w:numPr>
        <w:tabs>
          <w:tab w:val="clear" w:pos="1080"/>
          <w:tab w:val="num" w:pos="720"/>
        </w:tabs>
        <w:ind w:left="720"/>
      </w:pPr>
      <w:r w:rsidRPr="00D81166">
        <w:t>At the QUICK ORDER NAME prompt, type the name for the quick order and press &lt;</w:t>
      </w:r>
      <w:r w:rsidRPr="00D81166">
        <w:rPr>
          <w:b/>
        </w:rPr>
        <w:t>Enter</w:t>
      </w:r>
      <w:r w:rsidRPr="00D81166">
        <w:t>&gt;.</w:t>
      </w:r>
    </w:p>
    <w:p w14:paraId="12FBD03F" w14:textId="77777777" w:rsidR="00314D61" w:rsidRPr="00D81166" w:rsidRDefault="00314D61" w:rsidP="008A5E5E">
      <w:pPr>
        <w:pStyle w:val="CPRS-NumberedList0"/>
        <w:numPr>
          <w:ilvl w:val="0"/>
          <w:numId w:val="26"/>
        </w:numPr>
        <w:tabs>
          <w:tab w:val="clear" w:pos="1080"/>
          <w:tab w:val="num" w:pos="720"/>
        </w:tabs>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6170CF69" w14:textId="77777777" w:rsidR="00314D61" w:rsidRPr="00D81166" w:rsidRDefault="00314D61" w:rsidP="008A5E5E">
      <w:pPr>
        <w:pStyle w:val="CPRS-NumberedList0"/>
        <w:numPr>
          <w:ilvl w:val="0"/>
          <w:numId w:val="26"/>
        </w:numPr>
        <w:tabs>
          <w:tab w:val="clear" w:pos="1080"/>
          <w:tab w:val="num" w:pos="720"/>
        </w:tabs>
        <w:ind w:left="720"/>
      </w:pPr>
      <w:r w:rsidRPr="00D81166">
        <w:t xml:space="preserve">Type </w:t>
      </w:r>
      <w:r w:rsidRPr="00D81166">
        <w:rPr>
          <w:b/>
        </w:rPr>
        <w:t>IV MEDICATION</w:t>
      </w:r>
      <w:r w:rsidRPr="00D81166">
        <w:t xml:space="preserve"> for the TYPE OF QUICK ORDER and press &lt;</w:t>
      </w:r>
      <w:r w:rsidRPr="00D81166">
        <w:rPr>
          <w:b/>
        </w:rPr>
        <w:t>Enter</w:t>
      </w:r>
      <w:r w:rsidRPr="00D81166">
        <w:t>&gt;.</w:t>
      </w:r>
    </w:p>
    <w:p w14:paraId="3FD1D6C5" w14:textId="77777777" w:rsidR="00314D61" w:rsidRPr="00D81166" w:rsidRDefault="00314D61" w:rsidP="008A5E5E">
      <w:pPr>
        <w:pStyle w:val="CPRS-NumberedList0"/>
        <w:numPr>
          <w:ilvl w:val="0"/>
          <w:numId w:val="26"/>
        </w:numPr>
        <w:tabs>
          <w:tab w:val="clear" w:pos="1080"/>
          <w:tab w:val="num" w:pos="720"/>
        </w:tabs>
        <w:ind w:left="720"/>
      </w:pPr>
      <w:r w:rsidRPr="00D81166">
        <w:t>Confirm the name of the quick order by pressing &lt;</w:t>
      </w:r>
      <w:r w:rsidRPr="00D81166">
        <w:rPr>
          <w:b/>
        </w:rPr>
        <w:t>Enter</w:t>
      </w:r>
      <w:r w:rsidRPr="00D81166">
        <w:t>&gt;.</w:t>
      </w:r>
    </w:p>
    <w:p w14:paraId="7029256C" w14:textId="77777777" w:rsidR="00314D61" w:rsidRPr="00D81166" w:rsidRDefault="00314D61" w:rsidP="008A5E5E">
      <w:pPr>
        <w:pStyle w:val="CPRS-NumberedList0"/>
        <w:numPr>
          <w:ilvl w:val="0"/>
          <w:numId w:val="26"/>
        </w:numPr>
        <w:tabs>
          <w:tab w:val="clear" w:pos="1080"/>
          <w:tab w:val="num" w:pos="720"/>
        </w:tabs>
        <w:ind w:left="720"/>
      </w:pPr>
      <w:r w:rsidRPr="00D81166">
        <w:t>At the DISPLAY TEXT prompt, type the text that will display on the order menu and press &lt;</w:t>
      </w:r>
      <w:r w:rsidRPr="00D81166">
        <w:rPr>
          <w:b/>
        </w:rPr>
        <w:t>Enter</w:t>
      </w:r>
      <w:r w:rsidRPr="00D81166">
        <w:t>&gt;.</w:t>
      </w:r>
    </w:p>
    <w:p w14:paraId="758D829D" w14:textId="77777777" w:rsidR="00314D61" w:rsidRPr="00D81166" w:rsidRDefault="00314D61" w:rsidP="008A5E5E">
      <w:pPr>
        <w:pStyle w:val="CPRS-NumberedList0"/>
        <w:numPr>
          <w:ilvl w:val="0"/>
          <w:numId w:val="26"/>
        </w:numPr>
        <w:tabs>
          <w:tab w:val="clear" w:pos="1080"/>
          <w:tab w:val="num" w:pos="720"/>
        </w:tabs>
        <w:ind w:left="720"/>
      </w:pPr>
      <w:r w:rsidRPr="00D81166">
        <w:t xml:space="preserve">At the VERIFY </w:t>
      </w:r>
      <w:r w:rsidR="0048672E" w:rsidRPr="00D81166">
        <w:t xml:space="preserve">ORDER </w:t>
      </w:r>
      <w:r w:rsidRPr="00D81166">
        <w:t>prompt, choose whether the user will be required to Verify the order before it is accepted. Type 0 (zero) for no or 1 for yes and press &lt;</w:t>
      </w:r>
      <w:r w:rsidRPr="00D81166">
        <w:rPr>
          <w:b/>
        </w:rPr>
        <w:t>Enter</w:t>
      </w:r>
      <w:r w:rsidRPr="00D81166">
        <w:t>&gt;.</w:t>
      </w:r>
    </w:p>
    <w:p w14:paraId="50D8ADE8" w14:textId="77777777" w:rsidR="00314D61" w:rsidRPr="00D81166" w:rsidRDefault="00314D61" w:rsidP="008A5E5E">
      <w:pPr>
        <w:pStyle w:val="CPRS-NumberedList0"/>
        <w:numPr>
          <w:ilvl w:val="0"/>
          <w:numId w:val="26"/>
        </w:numPr>
        <w:tabs>
          <w:tab w:val="clear" w:pos="1080"/>
          <w:tab w:val="num" w:pos="720"/>
        </w:tabs>
        <w:ind w:left="720"/>
      </w:pPr>
      <w:r w:rsidRPr="00D81166">
        <w:t>At the DESCRIPTION prompt, you may type in a description of this order and press &lt;</w:t>
      </w:r>
      <w:r w:rsidRPr="00D81166">
        <w:rPr>
          <w:b/>
        </w:rPr>
        <w:t>Enter</w:t>
      </w:r>
      <w:r w:rsidRPr="00D81166">
        <w:t>&gt;.</w:t>
      </w:r>
    </w:p>
    <w:p w14:paraId="23947446" w14:textId="77777777" w:rsidR="00506955" w:rsidRPr="00D81166" w:rsidRDefault="00506955" w:rsidP="008A5E5E">
      <w:pPr>
        <w:pStyle w:val="CPRS-NumberedList0"/>
        <w:numPr>
          <w:ilvl w:val="0"/>
          <w:numId w:val="26"/>
        </w:numPr>
        <w:tabs>
          <w:tab w:val="clear" w:pos="1080"/>
          <w:tab w:val="num" w:pos="720"/>
        </w:tabs>
        <w:ind w:left="720"/>
      </w:pPr>
      <w:r w:rsidRPr="00D81166">
        <w:t xml:space="preserve">At the </w:t>
      </w:r>
      <w:r w:rsidR="00676513" w:rsidRPr="00D81166">
        <w:t xml:space="preserve">ENTRY ACTION </w:t>
      </w:r>
      <w:r w:rsidRPr="00D81166">
        <w:t xml:space="preserve">prompt, </w:t>
      </w:r>
      <w:r w:rsidR="00AE7F46" w:rsidRPr="00D81166">
        <w:t xml:space="preserve">if you or your programmer has defined an action that should occur when the user enters this dialog, enter the appropriate MUMPS code or the call to the routine </w:t>
      </w:r>
      <w:r w:rsidRPr="00D81166">
        <w:t>and press &lt;</w:t>
      </w:r>
      <w:r w:rsidRPr="00D81166">
        <w:rPr>
          <w:b/>
        </w:rPr>
        <w:t>Enter</w:t>
      </w:r>
      <w:r w:rsidRPr="00D81166">
        <w:t>&gt;.</w:t>
      </w:r>
    </w:p>
    <w:p w14:paraId="113D76DA" w14:textId="77777777" w:rsidR="00506955" w:rsidRPr="00D81166" w:rsidRDefault="00506955" w:rsidP="008A5E5E">
      <w:pPr>
        <w:pStyle w:val="CPRS-NumberedList0"/>
        <w:numPr>
          <w:ilvl w:val="0"/>
          <w:numId w:val="26"/>
        </w:numPr>
        <w:tabs>
          <w:tab w:val="clear" w:pos="1080"/>
          <w:tab w:val="num" w:pos="720"/>
        </w:tabs>
        <w:ind w:left="720"/>
      </w:pPr>
      <w:r w:rsidRPr="00D81166">
        <w:t>At the Type prompt, select C for Continuous and press &lt;</w:t>
      </w:r>
      <w:r w:rsidRPr="00D81166">
        <w:rPr>
          <w:b/>
        </w:rPr>
        <w:t>Enter</w:t>
      </w:r>
      <w:r w:rsidRPr="00D81166">
        <w:t>&gt;.</w:t>
      </w:r>
    </w:p>
    <w:p w14:paraId="7E053F5D" w14:textId="77777777" w:rsidR="00314D61" w:rsidRPr="00D81166" w:rsidRDefault="00314D61" w:rsidP="008A5E5E">
      <w:pPr>
        <w:pStyle w:val="CPRS-NumberedList0"/>
        <w:numPr>
          <w:ilvl w:val="0"/>
          <w:numId w:val="26"/>
        </w:numPr>
        <w:tabs>
          <w:tab w:val="clear" w:pos="1080"/>
          <w:tab w:val="num" w:pos="720"/>
        </w:tabs>
        <w:ind w:left="720"/>
      </w:pPr>
      <w:r w:rsidRPr="00D81166">
        <w:t>At the Solution prompt, enter the type of solution (to get a listing, type two question marks and press &lt;</w:t>
      </w:r>
      <w:r w:rsidRPr="00D81166">
        <w:rPr>
          <w:b/>
        </w:rPr>
        <w:t>Enter</w:t>
      </w:r>
      <w:r w:rsidRPr="00D81166">
        <w:t>&gt;</w:t>
      </w:r>
      <w:r w:rsidR="00AC338E" w:rsidRPr="00D81166">
        <w:t xml:space="preserve">, but when ready to exit the list, type the up caret </w:t>
      </w:r>
      <w:r w:rsidR="0097229F" w:rsidRPr="00D81166">
        <w:t>“</w:t>
      </w:r>
      <w:r w:rsidR="00FF044C" w:rsidRPr="00D81166">
        <w:t>^”</w:t>
      </w:r>
      <w:r w:rsidR="00AC338E" w:rsidRPr="00D81166">
        <w:t xml:space="preserve"> and</w:t>
      </w:r>
      <w:r w:rsidR="00FF044C" w:rsidRPr="00D81166">
        <w:t xml:space="preserve"> type the solution)</w:t>
      </w:r>
      <w:r w:rsidRPr="00D81166">
        <w:t xml:space="preserve"> and then press &lt;</w:t>
      </w:r>
      <w:r w:rsidRPr="00D81166">
        <w:rPr>
          <w:b/>
        </w:rPr>
        <w:t>Enter</w:t>
      </w:r>
      <w:r w:rsidRPr="00D81166">
        <w:t>&gt;.</w:t>
      </w:r>
    </w:p>
    <w:p w14:paraId="2A5CDF81" w14:textId="77777777" w:rsidR="00506955" w:rsidRPr="00D81166" w:rsidRDefault="00506955" w:rsidP="008A5E5E">
      <w:pPr>
        <w:pStyle w:val="CPRS-NumberedList0"/>
        <w:numPr>
          <w:ilvl w:val="0"/>
          <w:numId w:val="26"/>
        </w:numPr>
        <w:tabs>
          <w:tab w:val="clear" w:pos="1080"/>
          <w:tab w:val="num" w:pos="720"/>
        </w:tabs>
        <w:ind w:left="720"/>
      </w:pPr>
      <w:r w:rsidRPr="00D81166">
        <w:t>If you enter a solution and more than one volume is defined, select the volume and press &lt;</w:t>
      </w:r>
      <w:r w:rsidRPr="00D81166">
        <w:rPr>
          <w:b/>
        </w:rPr>
        <w:t>Enter</w:t>
      </w:r>
      <w:r w:rsidRPr="00D81166">
        <w:t>&gt;.</w:t>
      </w:r>
    </w:p>
    <w:p w14:paraId="47F71022" w14:textId="77777777" w:rsidR="00314D61" w:rsidRPr="00D81166" w:rsidRDefault="00BE141D" w:rsidP="008A5E5E">
      <w:pPr>
        <w:pStyle w:val="CPRS-NumberedList0"/>
        <w:numPr>
          <w:ilvl w:val="0"/>
          <w:numId w:val="26"/>
        </w:numPr>
        <w:tabs>
          <w:tab w:val="clear" w:pos="1080"/>
          <w:tab w:val="num" w:pos="720"/>
        </w:tabs>
        <w:ind w:left="720"/>
      </w:pPr>
      <w:r w:rsidRPr="00D81166">
        <w:t>At the ADDITIVE prompt, (to get a listing, type two question marks and press &lt;Enter&gt; or “^” to get out of the list),</w:t>
      </w:r>
      <w:r w:rsidR="00AC338E" w:rsidRPr="00D81166">
        <w:t xml:space="preserve"> </w:t>
      </w:r>
      <w:r w:rsidRPr="00D81166">
        <w:t>type the Additive and then press &lt;</w:t>
      </w:r>
      <w:r w:rsidRPr="00D81166">
        <w:rPr>
          <w:b/>
        </w:rPr>
        <w:t>Enter</w:t>
      </w:r>
      <w:r w:rsidRPr="00D81166">
        <w:t xml:space="preserve">&gt;. </w:t>
      </w:r>
      <w:r w:rsidR="00314D61" w:rsidRPr="00D81166">
        <w:t xml:space="preserve"> </w:t>
      </w:r>
    </w:p>
    <w:p w14:paraId="6C32D200" w14:textId="77777777" w:rsidR="00314D61" w:rsidRPr="00D81166" w:rsidRDefault="005A2EF2" w:rsidP="008A5E5E">
      <w:pPr>
        <w:pStyle w:val="CPRS-NumberedList0"/>
        <w:numPr>
          <w:ilvl w:val="0"/>
          <w:numId w:val="26"/>
        </w:numPr>
        <w:tabs>
          <w:tab w:val="clear" w:pos="1080"/>
          <w:tab w:val="num" w:pos="720"/>
        </w:tabs>
        <w:ind w:left="720"/>
      </w:pPr>
      <w:r w:rsidRPr="00D81166">
        <w:t>At the Strength prompt, enter the numerical value for the strength and press &lt;</w:t>
      </w:r>
      <w:r w:rsidRPr="00D81166">
        <w:rPr>
          <w:b/>
        </w:rPr>
        <w:t>Enter</w:t>
      </w:r>
      <w:r w:rsidRPr="00D81166">
        <w:t>&gt;.</w:t>
      </w:r>
    </w:p>
    <w:p w14:paraId="74AF282F" w14:textId="77777777" w:rsidR="00506955" w:rsidRPr="00D81166" w:rsidRDefault="00506955" w:rsidP="008A5E5E">
      <w:pPr>
        <w:pStyle w:val="CPRS-NumberedList0"/>
        <w:numPr>
          <w:ilvl w:val="0"/>
          <w:numId w:val="26"/>
        </w:numPr>
        <w:tabs>
          <w:tab w:val="clear" w:pos="1080"/>
          <w:tab w:val="num" w:pos="720"/>
        </w:tabs>
        <w:ind w:left="720"/>
      </w:pPr>
      <w:r w:rsidRPr="00D81166">
        <w:lastRenderedPageBreak/>
        <w:t>If wanted, enter an additional additive at the Another Additive prompt and press &lt;</w:t>
      </w:r>
      <w:r w:rsidRPr="00D81166">
        <w:rPr>
          <w:b/>
        </w:rPr>
        <w:t>Enter</w:t>
      </w:r>
      <w:r w:rsidRPr="00D81166">
        <w:t>&gt;.</w:t>
      </w:r>
    </w:p>
    <w:p w14:paraId="7EA57959" w14:textId="77777777" w:rsidR="00506955" w:rsidRPr="00D81166" w:rsidRDefault="00506955" w:rsidP="008A5E5E">
      <w:pPr>
        <w:pStyle w:val="CPRS-NumberedList0"/>
        <w:numPr>
          <w:ilvl w:val="0"/>
          <w:numId w:val="26"/>
        </w:numPr>
        <w:tabs>
          <w:tab w:val="clear" w:pos="1080"/>
          <w:tab w:val="num" w:pos="720"/>
        </w:tabs>
        <w:ind w:left="720"/>
      </w:pPr>
      <w:r w:rsidRPr="00D81166">
        <w:t>If you entered an additional additive, enter the strength for the additional additive and press &lt;</w:t>
      </w:r>
      <w:r w:rsidRPr="00D81166">
        <w:rPr>
          <w:b/>
        </w:rPr>
        <w:t>Enter</w:t>
      </w:r>
      <w:r w:rsidRPr="00D81166">
        <w:t>&gt;.</w:t>
      </w:r>
    </w:p>
    <w:p w14:paraId="2D2D494A" w14:textId="77777777" w:rsidR="005A2EF2" w:rsidRPr="00D81166" w:rsidRDefault="005A2EF2" w:rsidP="008A5E5E">
      <w:pPr>
        <w:pStyle w:val="CPRS-NumberedList0"/>
        <w:numPr>
          <w:ilvl w:val="0"/>
          <w:numId w:val="26"/>
        </w:numPr>
        <w:tabs>
          <w:tab w:val="clear" w:pos="1080"/>
          <w:tab w:val="num" w:pos="720"/>
        </w:tabs>
        <w:ind w:left="720"/>
      </w:pPr>
      <w:r w:rsidRPr="00D81166">
        <w:t>At the Route prompt, select the appropriate route (to get a listing, type two question marks and press &lt;Enter&gt;</w:t>
      </w:r>
      <w:r w:rsidR="00BE141D" w:rsidRPr="00D81166">
        <w:t xml:space="preserve"> or “^” to get out of the list) type the Route</w:t>
      </w:r>
      <w:r w:rsidRPr="00D81166">
        <w:t xml:space="preserve"> and then press &lt;</w:t>
      </w:r>
      <w:r w:rsidRPr="00D81166">
        <w:rPr>
          <w:b/>
        </w:rPr>
        <w:t>Enter</w:t>
      </w:r>
      <w:r w:rsidRPr="00D81166">
        <w:t>&gt;.</w:t>
      </w:r>
    </w:p>
    <w:p w14:paraId="3D615C66" w14:textId="77777777" w:rsidR="005A2EF2" w:rsidRPr="00D81166" w:rsidRDefault="00B74601" w:rsidP="008A5E5E">
      <w:pPr>
        <w:pStyle w:val="CPRS-NumberedList0"/>
        <w:numPr>
          <w:ilvl w:val="0"/>
          <w:numId w:val="26"/>
        </w:numPr>
        <w:tabs>
          <w:tab w:val="clear" w:pos="1080"/>
          <w:tab w:val="num" w:pos="720"/>
        </w:tabs>
        <w:ind w:left="720"/>
      </w:pPr>
      <w:r w:rsidRPr="00D81166">
        <w:t>At the Infusion Rate</w:t>
      </w:r>
      <w:r w:rsidR="00F41A7E" w:rsidRPr="00D81166">
        <w:t xml:space="preserve"> </w:t>
      </w:r>
      <w:r w:rsidR="00BE141D" w:rsidRPr="00D81166">
        <w:t>(ml/</w:t>
      </w:r>
      <w:proofErr w:type="spellStart"/>
      <w:r w:rsidR="00BE141D" w:rsidRPr="00D81166">
        <w:t>hr</w:t>
      </w:r>
      <w:proofErr w:type="spellEnd"/>
      <w:r w:rsidR="00BE141D" w:rsidRPr="00D81166">
        <w:t xml:space="preserve">) </w:t>
      </w:r>
      <w:r w:rsidR="00F41A7E" w:rsidRPr="00D81166">
        <w:t xml:space="preserve">prompt, enter the appropriate </w:t>
      </w:r>
      <w:r w:rsidR="002D6FFD" w:rsidRPr="00D81166">
        <w:t>number of ml/</w:t>
      </w:r>
      <w:proofErr w:type="spellStart"/>
      <w:r w:rsidR="002D6FFD" w:rsidRPr="00D81166">
        <w:t>hr</w:t>
      </w:r>
      <w:proofErr w:type="spellEnd"/>
      <w:r w:rsidR="00F41A7E" w:rsidRPr="00D81166">
        <w:t xml:space="preserve"> </w:t>
      </w:r>
      <w:r w:rsidR="002D6FFD" w:rsidRPr="00D81166">
        <w:t xml:space="preserve">or </w:t>
      </w:r>
      <w:proofErr w:type="spellStart"/>
      <w:r w:rsidR="002D6FFD" w:rsidRPr="00D81166">
        <w:rPr>
          <w:i/>
        </w:rPr>
        <w:t>text</w:t>
      </w:r>
      <w:r w:rsidR="002D6FFD" w:rsidRPr="00D81166">
        <w:t>@number</w:t>
      </w:r>
      <w:proofErr w:type="spellEnd"/>
      <w:r w:rsidR="002D6FFD" w:rsidRPr="00D81166">
        <w:t xml:space="preserve"> of labels per day, </w:t>
      </w:r>
      <w:r w:rsidR="00F41A7E" w:rsidRPr="00D81166">
        <w:t>and press &lt;</w:t>
      </w:r>
      <w:r w:rsidR="00F41A7E" w:rsidRPr="00D81166">
        <w:rPr>
          <w:b/>
        </w:rPr>
        <w:t>Enter</w:t>
      </w:r>
      <w:r w:rsidR="00F41A7E" w:rsidRPr="00D81166">
        <w:t>&gt;.</w:t>
      </w:r>
    </w:p>
    <w:p w14:paraId="5B227797" w14:textId="77777777" w:rsidR="002D6FFD" w:rsidRPr="00D81166" w:rsidRDefault="002D6FFD" w:rsidP="00341A28">
      <w:pPr>
        <w:pStyle w:val="CPRSBulletsnote"/>
        <w:tabs>
          <w:tab w:val="clear" w:pos="1526"/>
          <w:tab w:val="left" w:pos="1350"/>
        </w:tabs>
        <w:ind w:left="1530"/>
      </w:pPr>
      <w:r w:rsidRPr="00D81166">
        <w:rPr>
          <w:b/>
        </w:rPr>
        <w:t>Note:</w:t>
      </w:r>
      <w:r w:rsidRPr="00D81166">
        <w:tab/>
        <w:t>The infusion rate may contain a decimal for fractional amounts, such as 5.5).</w:t>
      </w:r>
    </w:p>
    <w:p w14:paraId="5452C115" w14:textId="77777777" w:rsidR="002D6FFD" w:rsidRPr="00D81166" w:rsidRDefault="002D6FFD" w:rsidP="00BD25A2">
      <w:pPr>
        <w:pStyle w:val="CPRSBulletsnote"/>
        <w:ind w:left="1886"/>
      </w:pPr>
    </w:p>
    <w:p w14:paraId="05C62BAF" w14:textId="77777777" w:rsidR="00F41A7E" w:rsidRPr="00D81166" w:rsidRDefault="00B74601" w:rsidP="008A5E5E">
      <w:pPr>
        <w:pStyle w:val="CPRS-NumberedList0"/>
        <w:numPr>
          <w:ilvl w:val="0"/>
          <w:numId w:val="26"/>
        </w:numPr>
        <w:tabs>
          <w:tab w:val="clear" w:pos="1080"/>
          <w:tab w:val="num" w:pos="720"/>
        </w:tabs>
        <w:ind w:left="720"/>
      </w:pPr>
      <w:r w:rsidRPr="00D81166">
        <w:t xml:space="preserve">At the Limitation prompt, enter the total length of time or the total volume that the fluid should be </w:t>
      </w:r>
      <w:r w:rsidR="00BE141D" w:rsidRPr="00D81166">
        <w:t xml:space="preserve">administered followed by ML for milliliters, L for liters, H for hours, D for days, or DOSES </w:t>
      </w:r>
      <w:r w:rsidRPr="00D81166">
        <w:t>and press &lt;</w:t>
      </w:r>
      <w:r w:rsidRPr="00D81166">
        <w:rPr>
          <w:b/>
        </w:rPr>
        <w:t>Enter</w:t>
      </w:r>
      <w:r w:rsidRPr="00D81166">
        <w:t>&gt;.</w:t>
      </w:r>
    </w:p>
    <w:p w14:paraId="1E867F04" w14:textId="77777777" w:rsidR="00B74601" w:rsidRPr="00D81166" w:rsidRDefault="00B74601" w:rsidP="008A5E5E">
      <w:pPr>
        <w:pStyle w:val="CPRS-NumberedList0"/>
        <w:numPr>
          <w:ilvl w:val="0"/>
          <w:numId w:val="26"/>
        </w:numPr>
        <w:tabs>
          <w:tab w:val="clear" w:pos="1080"/>
          <w:tab w:val="num" w:pos="720"/>
        </w:tabs>
        <w:ind w:left="720"/>
      </w:pPr>
      <w:r w:rsidRPr="00D81166">
        <w:t>Select a Priority and press &lt;</w:t>
      </w:r>
      <w:r w:rsidRPr="00D81166">
        <w:rPr>
          <w:b/>
        </w:rPr>
        <w:t>Enter</w:t>
      </w:r>
      <w:r w:rsidRPr="00D81166">
        <w:t>&gt;:</w:t>
      </w:r>
    </w:p>
    <w:p w14:paraId="28C376E6" w14:textId="6BBD0A0D" w:rsidR="00B74601" w:rsidRPr="00D81166" w:rsidRDefault="00B74601" w:rsidP="00541AC7">
      <w:pPr>
        <w:pStyle w:val="CPRSBulletsSubBullets"/>
        <w:numPr>
          <w:ilvl w:val="0"/>
          <w:numId w:val="92"/>
        </w:numPr>
      </w:pPr>
      <w:r w:rsidRPr="00D81166">
        <w:t xml:space="preserve">ASAP   </w:t>
      </w:r>
    </w:p>
    <w:p w14:paraId="6DB5231A" w14:textId="4E37905B" w:rsidR="00B74601" w:rsidRPr="00D81166" w:rsidRDefault="00B74601" w:rsidP="00541AC7">
      <w:pPr>
        <w:pStyle w:val="CPRSBulletsSubBullets"/>
        <w:numPr>
          <w:ilvl w:val="0"/>
          <w:numId w:val="92"/>
        </w:numPr>
      </w:pPr>
      <w:r w:rsidRPr="00D81166">
        <w:t xml:space="preserve">ROUTINE   </w:t>
      </w:r>
    </w:p>
    <w:p w14:paraId="6D537E41" w14:textId="6A61D3D8" w:rsidR="00B74601" w:rsidRPr="00D81166" w:rsidRDefault="00B74601" w:rsidP="00541AC7">
      <w:pPr>
        <w:pStyle w:val="CPRSBulletsSubBullets"/>
        <w:numPr>
          <w:ilvl w:val="0"/>
          <w:numId w:val="90"/>
        </w:numPr>
        <w:spacing w:after="60"/>
      </w:pPr>
      <w:r w:rsidRPr="00D81166">
        <w:t>STAT</w:t>
      </w:r>
    </w:p>
    <w:p w14:paraId="371F6F10" w14:textId="77777777" w:rsidR="00B74601" w:rsidRPr="00D81166" w:rsidRDefault="00B74601" w:rsidP="008A5E5E">
      <w:pPr>
        <w:pStyle w:val="CPRS-NumberedList0"/>
        <w:numPr>
          <w:ilvl w:val="0"/>
          <w:numId w:val="26"/>
        </w:numPr>
        <w:tabs>
          <w:tab w:val="clear" w:pos="1080"/>
          <w:tab w:val="num" w:pos="720"/>
        </w:tabs>
        <w:ind w:left="720"/>
      </w:pPr>
      <w:r w:rsidRPr="00D81166">
        <w:t>At the Provider Comments prompt, type a comment if necessary.</w:t>
      </w:r>
    </w:p>
    <w:p w14:paraId="4BF47E92" w14:textId="77777777" w:rsidR="00B74601" w:rsidRPr="00D81166" w:rsidRDefault="00B74601" w:rsidP="008A5E5E">
      <w:pPr>
        <w:pStyle w:val="CPRS-NumberedList0"/>
        <w:numPr>
          <w:ilvl w:val="0"/>
          <w:numId w:val="31"/>
        </w:numPr>
        <w:tabs>
          <w:tab w:val="clear" w:pos="1080"/>
          <w:tab w:val="num" w:pos="720"/>
        </w:tabs>
        <w:ind w:left="720"/>
      </w:pPr>
      <w:r w:rsidRPr="00D81166">
        <w:t xml:space="preserve">Review the order text that displays for accuracy. If incorrect, select </w:t>
      </w:r>
      <w:r w:rsidR="008D0CC2" w:rsidRPr="00D81166">
        <w:t>(</w:t>
      </w:r>
      <w:r w:rsidRPr="00D81166">
        <w:t>E</w:t>
      </w:r>
      <w:r w:rsidR="008D0CC2" w:rsidRPr="00D81166">
        <w:t>)</w:t>
      </w:r>
      <w:proofErr w:type="spellStart"/>
      <w:r w:rsidRPr="00D81166">
        <w:t>dit</w:t>
      </w:r>
      <w:proofErr w:type="spellEnd"/>
      <w:r w:rsidRPr="00D81166">
        <w:t xml:space="preserve">, press &lt;Enter&gt;, and make the necessary changes. To not save the order at all, select </w:t>
      </w:r>
      <w:r w:rsidR="008D0CC2" w:rsidRPr="00D81166">
        <w:t>(</w:t>
      </w:r>
      <w:r w:rsidRPr="00D81166">
        <w:t>C</w:t>
      </w:r>
      <w:r w:rsidR="008D0CC2" w:rsidRPr="00D81166">
        <w:t>)</w:t>
      </w:r>
      <w:proofErr w:type="spellStart"/>
      <w:r w:rsidRPr="00D81166">
        <w:t>ancel</w:t>
      </w:r>
      <w:proofErr w:type="spellEnd"/>
      <w:r w:rsidRPr="00D81166">
        <w:t xml:space="preserve"> and press &lt;Enter&gt;. If the order is correct, select </w:t>
      </w:r>
      <w:r w:rsidR="008D0CC2" w:rsidRPr="00D81166">
        <w:t>(</w:t>
      </w:r>
      <w:r w:rsidRPr="00D81166">
        <w:t>P</w:t>
      </w:r>
      <w:r w:rsidR="008D0CC2" w:rsidRPr="00D81166">
        <w:t>)</w:t>
      </w:r>
      <w:r w:rsidRPr="00D81166">
        <w:t>lace and press &lt;Enter&gt;.</w:t>
      </w:r>
    </w:p>
    <w:p w14:paraId="7DA884FF" w14:textId="77777777" w:rsidR="00B74601" w:rsidRPr="00D81166" w:rsidRDefault="00B74601" w:rsidP="00817579">
      <w:pPr>
        <w:pStyle w:val="CPRS-NumberedList0"/>
        <w:numPr>
          <w:ilvl w:val="0"/>
          <w:numId w:val="31"/>
        </w:numPr>
        <w:tabs>
          <w:tab w:val="clear" w:pos="1080"/>
          <w:tab w:val="num" w:pos="720"/>
        </w:tabs>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4503224C" w14:textId="77777777" w:rsidR="00337B79" w:rsidRPr="00D81166" w:rsidRDefault="00337B79" w:rsidP="00D13E1F">
      <w:pPr>
        <w:pStyle w:val="Heading4"/>
      </w:pPr>
      <w:r w:rsidRPr="00D81166">
        <w:t>Creating an Intermittent IV Medication Quick Order</w:t>
      </w:r>
    </w:p>
    <w:p w14:paraId="24479A99" w14:textId="77777777" w:rsidR="00337B79" w:rsidRPr="00D81166" w:rsidRDefault="00337B79" w:rsidP="00541AC7">
      <w:pPr>
        <w:pStyle w:val="CPRS-NumberedList0"/>
        <w:numPr>
          <w:ilvl w:val="0"/>
          <w:numId w:val="65"/>
        </w:numPr>
        <w:tabs>
          <w:tab w:val="clear" w:pos="1080"/>
          <w:tab w:val="num" w:pos="720"/>
        </w:tabs>
        <w:ind w:left="720"/>
      </w:pPr>
      <w:r w:rsidRPr="00D81166">
        <w:t>In the List Manager interface, sele</w:t>
      </w:r>
      <w:r w:rsidR="00D041BD" w:rsidRPr="00D81166">
        <w:fldChar w:fldCharType="begin"/>
      </w:r>
      <w:r w:rsidR="00D041BD" w:rsidRPr="00D81166">
        <w:instrText xml:space="preserve"> XE "intermittent IV quick order" </w:instrText>
      </w:r>
      <w:r w:rsidR="00D041BD" w:rsidRPr="00D81166">
        <w:fldChar w:fldCharType="end"/>
      </w:r>
      <w:r w:rsidR="00D041BD" w:rsidRPr="00D81166">
        <w:fldChar w:fldCharType="begin"/>
      </w:r>
      <w:r w:rsidR="00D041BD" w:rsidRPr="00D81166">
        <w:instrText xml:space="preserve"> XE "IV:intermittent quick order" </w:instrText>
      </w:r>
      <w:r w:rsidR="00D041BD" w:rsidRPr="00D81166">
        <w:fldChar w:fldCharType="end"/>
      </w:r>
      <w:r w:rsidR="003D06A7" w:rsidRPr="00D81166">
        <w:fldChar w:fldCharType="begin"/>
      </w:r>
      <w:r w:rsidR="003D06A7" w:rsidRPr="00D81166">
        <w:instrText xml:space="preserve"> XE "quick orders:intermittent IV" </w:instrText>
      </w:r>
      <w:r w:rsidR="003D06A7" w:rsidRPr="00D81166">
        <w:fldChar w:fldCharType="end"/>
      </w:r>
      <w:r w:rsidRPr="00D81166">
        <w:t xml:space="preserv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6A02A304" w14:textId="77777777" w:rsidR="00337B79" w:rsidRPr="00D81166" w:rsidRDefault="00337B79" w:rsidP="008A5E5E">
      <w:pPr>
        <w:pStyle w:val="CPRS-NumberedList0"/>
        <w:numPr>
          <w:ilvl w:val="0"/>
          <w:numId w:val="26"/>
        </w:numPr>
        <w:tabs>
          <w:tab w:val="clear" w:pos="1080"/>
          <w:tab w:val="num" w:pos="720"/>
        </w:tabs>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0234BC94" w14:textId="77777777" w:rsidR="00337B79" w:rsidRPr="00D81166" w:rsidRDefault="00337B79" w:rsidP="008A5E5E">
      <w:pPr>
        <w:pStyle w:val="CPRS-NumberedList0"/>
        <w:numPr>
          <w:ilvl w:val="0"/>
          <w:numId w:val="26"/>
        </w:numPr>
        <w:tabs>
          <w:tab w:val="clear" w:pos="1080"/>
          <w:tab w:val="num" w:pos="720"/>
        </w:tabs>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3C33315D" w14:textId="77777777" w:rsidR="00337B79" w:rsidRPr="00D81166" w:rsidRDefault="00337B79" w:rsidP="008A5E5E">
      <w:pPr>
        <w:pStyle w:val="CPRS-NumberedList0"/>
        <w:numPr>
          <w:ilvl w:val="0"/>
          <w:numId w:val="26"/>
        </w:numPr>
        <w:tabs>
          <w:tab w:val="clear" w:pos="1080"/>
          <w:tab w:val="num" w:pos="720"/>
        </w:tabs>
        <w:ind w:left="720"/>
      </w:pPr>
      <w:r w:rsidRPr="00D81166">
        <w:t>At the QUICK ORDER NAME prompt, type the name for the quick order and press &lt;</w:t>
      </w:r>
      <w:r w:rsidRPr="00D81166">
        <w:rPr>
          <w:b/>
        </w:rPr>
        <w:t>Enter</w:t>
      </w:r>
      <w:r w:rsidRPr="00D81166">
        <w:t>&gt;.</w:t>
      </w:r>
    </w:p>
    <w:p w14:paraId="12F98E16" w14:textId="77777777" w:rsidR="00337B79" w:rsidRPr="00D81166" w:rsidRDefault="00337B79" w:rsidP="008A5E5E">
      <w:pPr>
        <w:pStyle w:val="CPRS-NumberedList0"/>
        <w:numPr>
          <w:ilvl w:val="0"/>
          <w:numId w:val="26"/>
        </w:numPr>
        <w:tabs>
          <w:tab w:val="clear" w:pos="1080"/>
          <w:tab w:val="num" w:pos="720"/>
        </w:tabs>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0ACCAF8C" w14:textId="77777777" w:rsidR="00337B79" w:rsidRPr="00D81166" w:rsidRDefault="00337B79" w:rsidP="008A5E5E">
      <w:pPr>
        <w:pStyle w:val="CPRS-NumberedList0"/>
        <w:numPr>
          <w:ilvl w:val="0"/>
          <w:numId w:val="26"/>
        </w:numPr>
        <w:tabs>
          <w:tab w:val="clear" w:pos="1080"/>
          <w:tab w:val="num" w:pos="720"/>
        </w:tabs>
        <w:ind w:left="720"/>
      </w:pPr>
      <w:r w:rsidRPr="00D81166">
        <w:t xml:space="preserve">Type </w:t>
      </w:r>
      <w:r w:rsidRPr="00D81166">
        <w:rPr>
          <w:b/>
        </w:rPr>
        <w:t>IV MEDICATION</w:t>
      </w:r>
      <w:r w:rsidRPr="00D81166">
        <w:t xml:space="preserve"> for the TYPE OF QUICK ORDER and press &lt;</w:t>
      </w:r>
      <w:r w:rsidRPr="00D81166">
        <w:rPr>
          <w:b/>
        </w:rPr>
        <w:t>Enter</w:t>
      </w:r>
      <w:r w:rsidRPr="00D81166">
        <w:t>&gt;.</w:t>
      </w:r>
    </w:p>
    <w:p w14:paraId="69774142" w14:textId="77777777" w:rsidR="00337B79" w:rsidRPr="00D81166" w:rsidRDefault="00337B79" w:rsidP="008A5E5E">
      <w:pPr>
        <w:pStyle w:val="CPRS-NumberedList0"/>
        <w:numPr>
          <w:ilvl w:val="0"/>
          <w:numId w:val="26"/>
        </w:numPr>
        <w:tabs>
          <w:tab w:val="clear" w:pos="1080"/>
          <w:tab w:val="num" w:pos="720"/>
        </w:tabs>
        <w:ind w:left="720"/>
      </w:pPr>
      <w:r w:rsidRPr="00D81166">
        <w:t>Confirm the name of the quick order by pressing &lt;</w:t>
      </w:r>
      <w:r w:rsidRPr="00D81166">
        <w:rPr>
          <w:b/>
        </w:rPr>
        <w:t>Enter</w:t>
      </w:r>
      <w:r w:rsidRPr="00D81166">
        <w:t>&gt;.</w:t>
      </w:r>
    </w:p>
    <w:p w14:paraId="1F0F720C" w14:textId="77777777" w:rsidR="00337B79" w:rsidRPr="00D81166" w:rsidRDefault="00337B79" w:rsidP="008A5E5E">
      <w:pPr>
        <w:pStyle w:val="CPRS-NumberedList0"/>
        <w:numPr>
          <w:ilvl w:val="0"/>
          <w:numId w:val="26"/>
        </w:numPr>
        <w:tabs>
          <w:tab w:val="clear" w:pos="1080"/>
          <w:tab w:val="num" w:pos="720"/>
        </w:tabs>
        <w:ind w:left="720"/>
      </w:pPr>
      <w:r w:rsidRPr="00D81166">
        <w:t>At the DISPLAY TEXT prompt, type the text that will display on the order menu and press &lt;</w:t>
      </w:r>
      <w:r w:rsidRPr="00D81166">
        <w:rPr>
          <w:b/>
        </w:rPr>
        <w:t>Enter</w:t>
      </w:r>
      <w:r w:rsidRPr="00D81166">
        <w:t>&gt;.</w:t>
      </w:r>
    </w:p>
    <w:p w14:paraId="2E96ED82" w14:textId="77777777" w:rsidR="00337B79" w:rsidRPr="00D81166" w:rsidRDefault="00337B79" w:rsidP="008A5E5E">
      <w:pPr>
        <w:pStyle w:val="CPRS-NumberedList0"/>
        <w:numPr>
          <w:ilvl w:val="0"/>
          <w:numId w:val="26"/>
        </w:numPr>
        <w:tabs>
          <w:tab w:val="clear" w:pos="1080"/>
          <w:tab w:val="num" w:pos="720"/>
        </w:tabs>
        <w:ind w:left="720"/>
      </w:pPr>
      <w:r w:rsidRPr="00D81166">
        <w:t xml:space="preserve">At the VERIFY </w:t>
      </w:r>
      <w:r w:rsidR="00FA5DF8" w:rsidRPr="00D81166">
        <w:t xml:space="preserve">ORDER </w:t>
      </w:r>
      <w:r w:rsidRPr="00D81166">
        <w:t>prompt, choose whether the user will be required to Verify the order before it is accepted. Type 0 (zero) for no or 1 for yes and press &lt;</w:t>
      </w:r>
      <w:r w:rsidRPr="00D81166">
        <w:rPr>
          <w:b/>
        </w:rPr>
        <w:t>Enter</w:t>
      </w:r>
      <w:r w:rsidRPr="00D81166">
        <w:t>&gt;.</w:t>
      </w:r>
    </w:p>
    <w:p w14:paraId="6F226213" w14:textId="77777777" w:rsidR="00337B79" w:rsidRPr="00D81166" w:rsidRDefault="00337B79" w:rsidP="008A5E5E">
      <w:pPr>
        <w:pStyle w:val="CPRS-NumberedList0"/>
        <w:numPr>
          <w:ilvl w:val="0"/>
          <w:numId w:val="26"/>
        </w:numPr>
        <w:tabs>
          <w:tab w:val="clear" w:pos="1080"/>
          <w:tab w:val="num" w:pos="720"/>
        </w:tabs>
        <w:ind w:left="720"/>
      </w:pPr>
      <w:r w:rsidRPr="00D81166">
        <w:t>At the DESCRIPTION prompt, you may type in a description of this order and press &lt;</w:t>
      </w:r>
      <w:r w:rsidRPr="00D81166">
        <w:rPr>
          <w:b/>
        </w:rPr>
        <w:t>Enter</w:t>
      </w:r>
      <w:r w:rsidRPr="00D81166">
        <w:t>&gt;.</w:t>
      </w:r>
    </w:p>
    <w:p w14:paraId="1519688B" w14:textId="77777777" w:rsidR="00506955" w:rsidRPr="00D81166" w:rsidRDefault="00506955" w:rsidP="008A5E5E">
      <w:pPr>
        <w:pStyle w:val="CPRS-NumberedList0"/>
        <w:numPr>
          <w:ilvl w:val="0"/>
          <w:numId w:val="26"/>
        </w:numPr>
        <w:tabs>
          <w:tab w:val="clear" w:pos="1080"/>
          <w:tab w:val="num" w:pos="720"/>
        </w:tabs>
        <w:ind w:left="720"/>
      </w:pPr>
      <w:r w:rsidRPr="00D81166">
        <w:t xml:space="preserve">At the </w:t>
      </w:r>
      <w:r w:rsidR="00676513" w:rsidRPr="00D81166">
        <w:t xml:space="preserve">ENTRY ACTION </w:t>
      </w:r>
      <w:r w:rsidRPr="00D81166">
        <w:t xml:space="preserve">prompt, </w:t>
      </w:r>
      <w:r w:rsidR="00AE7F46" w:rsidRPr="00D81166">
        <w:t xml:space="preserve">if you or your programmer has defined an action that should occur when the user enters this dialog, enter the appropriate MUMPS code or the call to the routine </w:t>
      </w:r>
      <w:r w:rsidRPr="00D81166">
        <w:t>and press &lt;</w:t>
      </w:r>
      <w:r w:rsidRPr="00D81166">
        <w:rPr>
          <w:b/>
        </w:rPr>
        <w:t>Enter</w:t>
      </w:r>
      <w:r w:rsidRPr="00D81166">
        <w:t>&gt;.</w:t>
      </w:r>
    </w:p>
    <w:p w14:paraId="0ACC56DE" w14:textId="77777777" w:rsidR="00723AAF" w:rsidRPr="00D81166" w:rsidRDefault="00723AAF" w:rsidP="008A5E5E">
      <w:pPr>
        <w:pStyle w:val="CPRS-NumberedList0"/>
        <w:numPr>
          <w:ilvl w:val="0"/>
          <w:numId w:val="26"/>
        </w:numPr>
        <w:tabs>
          <w:tab w:val="clear" w:pos="1080"/>
          <w:tab w:val="num" w:pos="720"/>
        </w:tabs>
        <w:ind w:left="720"/>
      </w:pPr>
      <w:r w:rsidRPr="00D81166">
        <w:lastRenderedPageBreak/>
        <w:t xml:space="preserve">At the Type prompt, select </w:t>
      </w:r>
      <w:r w:rsidRPr="00D81166">
        <w:rPr>
          <w:b/>
        </w:rPr>
        <w:t>I</w:t>
      </w:r>
      <w:r w:rsidRPr="00D81166">
        <w:t xml:space="preserve"> for Intermittent and press &lt;</w:t>
      </w:r>
      <w:r w:rsidRPr="00D81166">
        <w:rPr>
          <w:b/>
        </w:rPr>
        <w:t>Enter</w:t>
      </w:r>
      <w:r w:rsidRPr="00D81166">
        <w:t>&gt;.</w:t>
      </w:r>
    </w:p>
    <w:p w14:paraId="5C2D493B" w14:textId="77777777" w:rsidR="00314D61" w:rsidRPr="00D81166" w:rsidRDefault="00314D61" w:rsidP="008A5E5E">
      <w:pPr>
        <w:pStyle w:val="CPRS-NumberedList0"/>
        <w:numPr>
          <w:ilvl w:val="0"/>
          <w:numId w:val="26"/>
        </w:numPr>
        <w:tabs>
          <w:tab w:val="clear" w:pos="1080"/>
          <w:tab w:val="num" w:pos="720"/>
        </w:tabs>
        <w:ind w:left="720"/>
      </w:pPr>
      <w:r w:rsidRPr="00D81166">
        <w:t>At the Solution prompt, enter the type of solution (to get a listing, type two question marks and press &lt;</w:t>
      </w:r>
      <w:r w:rsidRPr="00D81166">
        <w:rPr>
          <w:b/>
        </w:rPr>
        <w:t>Enter</w:t>
      </w:r>
      <w:r w:rsidRPr="00D81166">
        <w:t>&gt;</w:t>
      </w:r>
      <w:r w:rsidR="00AC338E" w:rsidRPr="00D81166">
        <w:t xml:space="preserve">, but when ready to exit the list, type the up caret </w:t>
      </w:r>
      <w:r w:rsidR="0097229F" w:rsidRPr="00D81166">
        <w:t>“</w:t>
      </w:r>
      <w:r w:rsidR="00FF044C" w:rsidRPr="00D81166">
        <w:t>^”</w:t>
      </w:r>
      <w:r w:rsidR="00AC338E" w:rsidRPr="00D81166">
        <w:t xml:space="preserve"> and</w:t>
      </w:r>
      <w:r w:rsidR="00FF044C" w:rsidRPr="00D81166">
        <w:t xml:space="preserve"> type the solution)</w:t>
      </w:r>
      <w:r w:rsidRPr="00D81166">
        <w:t xml:space="preserve"> and then press &lt;</w:t>
      </w:r>
      <w:r w:rsidRPr="00D81166">
        <w:rPr>
          <w:b/>
        </w:rPr>
        <w:t>Enter</w:t>
      </w:r>
      <w:r w:rsidRPr="00D81166">
        <w:t>&gt;.</w:t>
      </w:r>
    </w:p>
    <w:p w14:paraId="505F3A51" w14:textId="77777777" w:rsidR="00723AAF" w:rsidRPr="00D81166" w:rsidRDefault="00723AAF" w:rsidP="008A5E5E">
      <w:pPr>
        <w:pStyle w:val="CPRS-NumberedList0"/>
        <w:numPr>
          <w:ilvl w:val="0"/>
          <w:numId w:val="26"/>
        </w:numPr>
        <w:tabs>
          <w:tab w:val="clear" w:pos="1080"/>
          <w:tab w:val="num" w:pos="720"/>
        </w:tabs>
        <w:ind w:left="720"/>
      </w:pPr>
      <w:r w:rsidRPr="00D81166">
        <w:t xml:space="preserve">At the Route prompt, select the appropriate route </w:t>
      </w:r>
      <w:r w:rsidR="00314D61" w:rsidRPr="00D81166">
        <w:t>(to get a listing, type two question marks and press &lt;</w:t>
      </w:r>
      <w:r w:rsidR="00314D61" w:rsidRPr="00D81166">
        <w:rPr>
          <w:b/>
        </w:rPr>
        <w:t>Enter</w:t>
      </w:r>
      <w:r w:rsidR="00314D61" w:rsidRPr="00D81166">
        <w:t>&gt;</w:t>
      </w:r>
      <w:r w:rsidR="00AC338E" w:rsidRPr="00D81166">
        <w:t xml:space="preserve">, but when ready to exit the list, type the up caret </w:t>
      </w:r>
      <w:r w:rsidR="0097229F" w:rsidRPr="00D81166">
        <w:t>“</w:t>
      </w:r>
      <w:r w:rsidR="00FF044C" w:rsidRPr="00D81166">
        <w:t>^”</w:t>
      </w:r>
      <w:r w:rsidR="00AC338E" w:rsidRPr="00D81166">
        <w:t xml:space="preserve"> and</w:t>
      </w:r>
      <w:r w:rsidR="00FF044C" w:rsidRPr="00D81166">
        <w:t xml:space="preserve"> type the </w:t>
      </w:r>
      <w:r w:rsidR="00AC338E" w:rsidRPr="00D81166">
        <w:t>route</w:t>
      </w:r>
      <w:r w:rsidR="00FF044C" w:rsidRPr="00D81166">
        <w:t>)</w:t>
      </w:r>
      <w:r w:rsidRPr="00D81166">
        <w:t xml:space="preserve"> and then press &lt;</w:t>
      </w:r>
      <w:r w:rsidRPr="00D81166">
        <w:rPr>
          <w:b/>
        </w:rPr>
        <w:t>Enter</w:t>
      </w:r>
      <w:r w:rsidRPr="00D81166">
        <w:t>&gt;.</w:t>
      </w:r>
    </w:p>
    <w:p w14:paraId="704D261E" w14:textId="77777777" w:rsidR="00723AAF" w:rsidRPr="00D81166" w:rsidRDefault="00723AAF" w:rsidP="008A5E5E">
      <w:pPr>
        <w:pStyle w:val="CPRS-NumberedList0"/>
        <w:numPr>
          <w:ilvl w:val="0"/>
          <w:numId w:val="26"/>
        </w:numPr>
        <w:tabs>
          <w:tab w:val="clear" w:pos="1080"/>
          <w:tab w:val="num" w:pos="720"/>
        </w:tabs>
        <w:ind w:left="720"/>
      </w:pPr>
      <w:r w:rsidRPr="00D81166">
        <w:t>At the Infuse over time (min) prompt, enter the number of minutes over which to infuse this medication and press &lt;</w:t>
      </w:r>
      <w:r w:rsidRPr="00D81166">
        <w:rPr>
          <w:b/>
        </w:rPr>
        <w:t>Enter</w:t>
      </w:r>
      <w:r w:rsidRPr="00D81166">
        <w:t>&gt;.</w:t>
      </w:r>
    </w:p>
    <w:p w14:paraId="5ABC2DEE" w14:textId="77777777" w:rsidR="00723AAF" w:rsidRPr="00D81166" w:rsidRDefault="00723AAF" w:rsidP="008A5E5E">
      <w:pPr>
        <w:pStyle w:val="CPRS-NumberedList0"/>
        <w:numPr>
          <w:ilvl w:val="0"/>
          <w:numId w:val="26"/>
        </w:numPr>
        <w:tabs>
          <w:tab w:val="clear" w:pos="1080"/>
          <w:tab w:val="num" w:pos="720"/>
        </w:tabs>
        <w:ind w:left="720"/>
      </w:pPr>
      <w:r w:rsidRPr="00D81166">
        <w:t xml:space="preserve">At the Schedule prompt, select the appropriate schedule </w:t>
      </w:r>
      <w:r w:rsidR="00314D61" w:rsidRPr="00D81166">
        <w:t>(to get a listing, type two question marks and press &lt;</w:t>
      </w:r>
      <w:r w:rsidR="00314D61" w:rsidRPr="00D81166">
        <w:rPr>
          <w:b/>
        </w:rPr>
        <w:t>Enter</w:t>
      </w:r>
      <w:r w:rsidR="00314D61" w:rsidRPr="00D81166">
        <w:t>&gt;</w:t>
      </w:r>
      <w:r w:rsidR="00AC338E" w:rsidRPr="00D81166">
        <w:t xml:space="preserve">, but when ready to exit the list, type the up caret </w:t>
      </w:r>
      <w:r w:rsidR="0097229F" w:rsidRPr="00D81166">
        <w:t>“</w:t>
      </w:r>
      <w:r w:rsidR="00FF044C" w:rsidRPr="00D81166">
        <w:t>^”</w:t>
      </w:r>
      <w:r w:rsidR="00AC338E" w:rsidRPr="00D81166">
        <w:t xml:space="preserve"> and</w:t>
      </w:r>
      <w:r w:rsidR="00FF044C" w:rsidRPr="00D81166">
        <w:t xml:space="preserve"> type the </w:t>
      </w:r>
      <w:r w:rsidR="00AC338E" w:rsidRPr="00D81166">
        <w:t>additive</w:t>
      </w:r>
      <w:r w:rsidR="00FF044C" w:rsidRPr="00D81166">
        <w:t>)</w:t>
      </w:r>
      <w:r w:rsidRPr="00D81166">
        <w:t xml:space="preserve"> and press &lt;Enter&gt;.</w:t>
      </w:r>
    </w:p>
    <w:p w14:paraId="003AE5FF" w14:textId="77777777" w:rsidR="00723AAF" w:rsidRPr="00D81166" w:rsidRDefault="00723AAF" w:rsidP="008A5E5E">
      <w:pPr>
        <w:pStyle w:val="CPRS-NumberedList0"/>
        <w:numPr>
          <w:ilvl w:val="0"/>
          <w:numId w:val="26"/>
        </w:numPr>
        <w:tabs>
          <w:tab w:val="clear" w:pos="1080"/>
          <w:tab w:val="num" w:pos="720"/>
        </w:tabs>
        <w:ind w:left="720"/>
      </w:pPr>
      <w:r w:rsidRPr="00D81166">
        <w:t>At the Limitation prompt, enter the total length of time or the total volume that the fluid should be administered and press &lt;</w:t>
      </w:r>
      <w:r w:rsidRPr="00D81166">
        <w:rPr>
          <w:b/>
        </w:rPr>
        <w:t>Enter</w:t>
      </w:r>
      <w:r w:rsidRPr="00D81166">
        <w:t>&gt;.</w:t>
      </w:r>
    </w:p>
    <w:p w14:paraId="6E9615A4" w14:textId="77777777" w:rsidR="00337B79" w:rsidRPr="00D81166" w:rsidRDefault="00AC338E" w:rsidP="008A5E5E">
      <w:pPr>
        <w:pStyle w:val="CPRS-NumberedList0"/>
        <w:numPr>
          <w:ilvl w:val="0"/>
          <w:numId w:val="26"/>
        </w:numPr>
        <w:tabs>
          <w:tab w:val="clear" w:pos="1080"/>
          <w:tab w:val="num" w:pos="720"/>
        </w:tabs>
        <w:ind w:left="720"/>
      </w:pPr>
      <w:r w:rsidRPr="00D81166">
        <w:t xml:space="preserve">At the Additive prompt, enter the type of additive </w:t>
      </w:r>
      <w:r w:rsidR="00314D61" w:rsidRPr="00D81166">
        <w:t>(to get a listing, type two question marks and press &lt;</w:t>
      </w:r>
      <w:r w:rsidR="00314D61" w:rsidRPr="00D81166">
        <w:rPr>
          <w:b/>
        </w:rPr>
        <w:t>Enter</w:t>
      </w:r>
      <w:r w:rsidR="00314D61" w:rsidRPr="00D81166">
        <w:t>&gt;</w:t>
      </w:r>
      <w:r w:rsidRPr="00D81166">
        <w:t xml:space="preserve">, but when ready to exit the list, type the up caret </w:t>
      </w:r>
      <w:r w:rsidR="0097229F" w:rsidRPr="00D81166">
        <w:t>“</w:t>
      </w:r>
      <w:r w:rsidR="00FF044C" w:rsidRPr="00D81166">
        <w:t>^”</w:t>
      </w:r>
      <w:r w:rsidRPr="00D81166">
        <w:t xml:space="preserve"> and</w:t>
      </w:r>
      <w:r w:rsidR="00FF044C" w:rsidRPr="00D81166">
        <w:t xml:space="preserve"> type the </w:t>
      </w:r>
      <w:r w:rsidRPr="00D81166">
        <w:t>additive</w:t>
      </w:r>
      <w:r w:rsidR="00FF044C" w:rsidRPr="00D81166">
        <w:t>)</w:t>
      </w:r>
      <w:r w:rsidR="00314D61" w:rsidRPr="00D81166">
        <w:t xml:space="preserve"> and then press &lt;</w:t>
      </w:r>
      <w:r w:rsidR="00314D61" w:rsidRPr="00D81166">
        <w:rPr>
          <w:b/>
        </w:rPr>
        <w:t>Enter</w:t>
      </w:r>
      <w:r w:rsidR="00314D61" w:rsidRPr="00D81166">
        <w:t>&gt;.</w:t>
      </w:r>
      <w:r w:rsidR="0021736F" w:rsidRPr="00D81166">
        <w:t xml:space="preserve"> </w:t>
      </w:r>
      <w:r w:rsidR="00337B79" w:rsidRPr="00D81166">
        <w:t>Repeat this step, if necessary.</w:t>
      </w:r>
    </w:p>
    <w:p w14:paraId="0EC922A7" w14:textId="77777777" w:rsidR="00337B79" w:rsidRPr="00D81166" w:rsidRDefault="00337B79" w:rsidP="008A5E5E">
      <w:pPr>
        <w:pStyle w:val="CPRS-NumberedList0"/>
        <w:numPr>
          <w:ilvl w:val="0"/>
          <w:numId w:val="26"/>
        </w:numPr>
        <w:tabs>
          <w:tab w:val="clear" w:pos="1080"/>
          <w:tab w:val="num" w:pos="720"/>
        </w:tabs>
        <w:ind w:left="720"/>
      </w:pPr>
      <w:r w:rsidRPr="00D81166">
        <w:t>Select a Priority and press &lt;</w:t>
      </w:r>
      <w:r w:rsidRPr="00D81166">
        <w:rPr>
          <w:b/>
        </w:rPr>
        <w:t>Enter</w:t>
      </w:r>
      <w:r w:rsidRPr="00D81166">
        <w:t>&gt;:</w:t>
      </w:r>
    </w:p>
    <w:p w14:paraId="55431C16" w14:textId="764B62E3" w:rsidR="00337B79" w:rsidRPr="00D81166" w:rsidRDefault="00337B79" w:rsidP="00541AC7">
      <w:pPr>
        <w:pStyle w:val="CPRSBulletsSubBullets"/>
        <w:numPr>
          <w:ilvl w:val="0"/>
          <w:numId w:val="90"/>
        </w:numPr>
      </w:pPr>
      <w:r w:rsidRPr="00D81166">
        <w:t xml:space="preserve">ASAP   </w:t>
      </w:r>
    </w:p>
    <w:p w14:paraId="0A995369" w14:textId="451DA45D" w:rsidR="00337B79" w:rsidRPr="00D81166" w:rsidRDefault="00337B79" w:rsidP="00541AC7">
      <w:pPr>
        <w:pStyle w:val="CPRSBulletsSubBullets"/>
        <w:numPr>
          <w:ilvl w:val="0"/>
          <w:numId w:val="90"/>
        </w:numPr>
      </w:pPr>
      <w:r w:rsidRPr="00D81166">
        <w:t xml:space="preserve">ROUTINE   </w:t>
      </w:r>
    </w:p>
    <w:p w14:paraId="1C51BDD2" w14:textId="6E6CF2BF" w:rsidR="00337B79" w:rsidRPr="00D81166" w:rsidRDefault="00337B79" w:rsidP="00541AC7">
      <w:pPr>
        <w:pStyle w:val="CPRSBulletsSubBullets"/>
        <w:numPr>
          <w:ilvl w:val="0"/>
          <w:numId w:val="90"/>
        </w:numPr>
        <w:spacing w:after="60"/>
      </w:pPr>
      <w:r w:rsidRPr="00D81166">
        <w:t>STAT</w:t>
      </w:r>
    </w:p>
    <w:p w14:paraId="06EBD106" w14:textId="77777777" w:rsidR="00337B79" w:rsidRPr="00D81166" w:rsidRDefault="00337B79" w:rsidP="008A5E5E">
      <w:pPr>
        <w:pStyle w:val="CPRS-NumberedList0"/>
        <w:numPr>
          <w:ilvl w:val="0"/>
          <w:numId w:val="26"/>
        </w:numPr>
        <w:tabs>
          <w:tab w:val="clear" w:pos="1080"/>
          <w:tab w:val="num" w:pos="720"/>
        </w:tabs>
        <w:ind w:left="720"/>
      </w:pPr>
      <w:r w:rsidRPr="00D81166">
        <w:t>At the Provider Comments prompt, type a comment if necessary.</w:t>
      </w:r>
    </w:p>
    <w:p w14:paraId="1FBE7B58" w14:textId="77777777" w:rsidR="00B74601" w:rsidRPr="00D81166" w:rsidRDefault="00B74601" w:rsidP="00B575AE">
      <w:pPr>
        <w:pStyle w:val="CPRS-NumberedList0"/>
        <w:numPr>
          <w:ilvl w:val="0"/>
          <w:numId w:val="26"/>
        </w:numPr>
        <w:tabs>
          <w:tab w:val="clear" w:pos="1080"/>
          <w:tab w:val="num" w:pos="720"/>
        </w:tabs>
        <w:ind w:left="720"/>
      </w:pPr>
      <w:r w:rsidRPr="00D81166">
        <w:t xml:space="preserve">Review the order text that displays for accuracy. If incorrect, select </w:t>
      </w:r>
      <w:r w:rsidR="008D0CC2" w:rsidRPr="00D81166">
        <w:t>(</w:t>
      </w:r>
      <w:r w:rsidRPr="00D81166">
        <w:t>E</w:t>
      </w:r>
      <w:r w:rsidR="008D0CC2" w:rsidRPr="00D81166">
        <w:t>)</w:t>
      </w:r>
      <w:proofErr w:type="spellStart"/>
      <w:r w:rsidRPr="00D81166">
        <w:t>dit</w:t>
      </w:r>
      <w:proofErr w:type="spellEnd"/>
      <w:r w:rsidRPr="00D81166">
        <w:t xml:space="preserve">, press &lt;Enter&gt;, and make the necessary changes. To not save the order at all, select </w:t>
      </w:r>
      <w:r w:rsidR="008D0CC2" w:rsidRPr="00D81166">
        <w:t>(</w:t>
      </w:r>
      <w:r w:rsidRPr="00D81166">
        <w:t>C</w:t>
      </w:r>
      <w:r w:rsidR="008D0CC2" w:rsidRPr="00D81166">
        <w:t>)</w:t>
      </w:r>
      <w:proofErr w:type="spellStart"/>
      <w:r w:rsidRPr="00D81166">
        <w:t>ancel</w:t>
      </w:r>
      <w:proofErr w:type="spellEnd"/>
      <w:r w:rsidRPr="00D81166">
        <w:t xml:space="preserve"> and press &lt;Enter&gt;. If the order is correct, select </w:t>
      </w:r>
      <w:r w:rsidR="008D0CC2" w:rsidRPr="00D81166">
        <w:t>(</w:t>
      </w:r>
      <w:r w:rsidRPr="00D81166">
        <w:t>P</w:t>
      </w:r>
      <w:r w:rsidR="008D0CC2" w:rsidRPr="00D81166">
        <w:t>)</w:t>
      </w:r>
      <w:r w:rsidRPr="00D81166">
        <w:t>lace and press &lt;Enter&gt;.</w:t>
      </w:r>
    </w:p>
    <w:p w14:paraId="1FA5D94B" w14:textId="2EF01EAB" w:rsidR="00337B79" w:rsidRPr="00D81166" w:rsidRDefault="00337B79" w:rsidP="00B575AE">
      <w:pPr>
        <w:pStyle w:val="CPRS-NumberedList0"/>
        <w:numPr>
          <w:ilvl w:val="0"/>
          <w:numId w:val="26"/>
        </w:numPr>
        <w:tabs>
          <w:tab w:val="clear" w:pos="1080"/>
          <w:tab w:val="num" w:pos="720"/>
        </w:tabs>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388DCE44" w14:textId="77777777" w:rsidR="002D3642" w:rsidRPr="00D81166" w:rsidRDefault="002D3642" w:rsidP="00D13E1F">
      <w:pPr>
        <w:pStyle w:val="Heading4"/>
      </w:pPr>
      <w:r w:rsidRPr="00D81166">
        <w:t>Creating a Laboratory Quick Order</w:t>
      </w:r>
    </w:p>
    <w:p w14:paraId="332ECD23" w14:textId="77777777" w:rsidR="002D3642" w:rsidRPr="00D81166" w:rsidRDefault="002D3642" w:rsidP="0074789D">
      <w:pPr>
        <w:pStyle w:val="CPRS-NumberedList0"/>
        <w:numPr>
          <w:ilvl w:val="0"/>
          <w:numId w:val="48"/>
        </w:numPr>
        <w:tabs>
          <w:tab w:val="clear" w:pos="1080"/>
          <w:tab w:val="num" w:pos="720"/>
        </w:tabs>
        <w:ind w:left="720"/>
      </w:pPr>
      <w:r w:rsidRPr="00D81166">
        <w:t>In the List Manager inter</w:t>
      </w:r>
      <w:r w:rsidR="003D06A7" w:rsidRPr="00D81166">
        <w:fldChar w:fldCharType="begin"/>
      </w:r>
      <w:r w:rsidR="003D06A7" w:rsidRPr="00D81166">
        <w:instrText xml:space="preserve"> XE "quick orders:lab" </w:instrText>
      </w:r>
      <w:r w:rsidR="003D06A7" w:rsidRPr="00D81166">
        <w:fldChar w:fldCharType="end"/>
      </w:r>
      <w:r w:rsidR="003D06A7" w:rsidRPr="00D81166">
        <w:fldChar w:fldCharType="begin"/>
      </w:r>
      <w:r w:rsidR="003D06A7" w:rsidRPr="00D81166">
        <w:instrText xml:space="preserve"> XE "lab quick orders"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258087AA" w14:textId="77777777" w:rsidR="002D3642" w:rsidRPr="00D81166" w:rsidRDefault="002D3642" w:rsidP="008A5E5E">
      <w:pPr>
        <w:pStyle w:val="CPRS-NumberedList0"/>
        <w:numPr>
          <w:ilvl w:val="0"/>
          <w:numId w:val="26"/>
        </w:numPr>
        <w:tabs>
          <w:tab w:val="clear" w:pos="1080"/>
          <w:tab w:val="num" w:pos="720"/>
        </w:tabs>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4EE15754" w14:textId="77777777" w:rsidR="002D3642" w:rsidRPr="00D81166" w:rsidRDefault="002D3642" w:rsidP="008A5E5E">
      <w:pPr>
        <w:pStyle w:val="CPRS-NumberedList0"/>
        <w:numPr>
          <w:ilvl w:val="0"/>
          <w:numId w:val="26"/>
        </w:numPr>
        <w:tabs>
          <w:tab w:val="clear" w:pos="1080"/>
          <w:tab w:val="num" w:pos="720"/>
        </w:tabs>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35E011CD" w14:textId="77777777" w:rsidR="002D3642" w:rsidRPr="00D81166" w:rsidRDefault="002D3642" w:rsidP="008A5E5E">
      <w:pPr>
        <w:pStyle w:val="CPRS-NumberedList0"/>
        <w:numPr>
          <w:ilvl w:val="0"/>
          <w:numId w:val="26"/>
        </w:numPr>
        <w:tabs>
          <w:tab w:val="clear" w:pos="1080"/>
          <w:tab w:val="num" w:pos="720"/>
        </w:tabs>
        <w:ind w:left="720"/>
      </w:pPr>
      <w:r w:rsidRPr="00D81166">
        <w:t>At the QUICK ORDER NAME prompt, type the name for the quick order and press &lt;</w:t>
      </w:r>
      <w:r w:rsidRPr="00D81166">
        <w:rPr>
          <w:b/>
        </w:rPr>
        <w:t>Enter</w:t>
      </w:r>
      <w:r w:rsidRPr="00D81166">
        <w:t>&gt;.</w:t>
      </w:r>
    </w:p>
    <w:p w14:paraId="7017A89B" w14:textId="77777777" w:rsidR="002D3642" w:rsidRPr="00D81166" w:rsidRDefault="002D3642" w:rsidP="008A5E5E">
      <w:pPr>
        <w:pStyle w:val="CPRS-NumberedList0"/>
        <w:numPr>
          <w:ilvl w:val="0"/>
          <w:numId w:val="26"/>
        </w:numPr>
        <w:tabs>
          <w:tab w:val="clear" w:pos="1080"/>
          <w:tab w:val="num" w:pos="720"/>
        </w:tabs>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56AC38EB" w14:textId="77777777" w:rsidR="002D3642" w:rsidRPr="00D81166" w:rsidRDefault="002D3642" w:rsidP="008A5E5E">
      <w:pPr>
        <w:pStyle w:val="CPRS-NumberedList0"/>
        <w:numPr>
          <w:ilvl w:val="0"/>
          <w:numId w:val="26"/>
        </w:numPr>
        <w:tabs>
          <w:tab w:val="clear" w:pos="1080"/>
          <w:tab w:val="num" w:pos="720"/>
        </w:tabs>
        <w:ind w:left="720"/>
      </w:pPr>
      <w:r w:rsidRPr="00D81166">
        <w:t xml:space="preserve">Type </w:t>
      </w:r>
      <w:r w:rsidRPr="00D81166">
        <w:rPr>
          <w:b/>
        </w:rPr>
        <w:t>LAB</w:t>
      </w:r>
      <w:r w:rsidRPr="00D81166">
        <w:t xml:space="preserve"> for the TYPE OF QUICK ORDER and press &lt;</w:t>
      </w:r>
      <w:r w:rsidRPr="00D81166">
        <w:rPr>
          <w:b/>
        </w:rPr>
        <w:t>Enter</w:t>
      </w:r>
      <w:r w:rsidRPr="00D81166">
        <w:t>&gt;.</w:t>
      </w:r>
    </w:p>
    <w:p w14:paraId="28107DE4" w14:textId="77777777" w:rsidR="002D3642" w:rsidRPr="00D81166" w:rsidRDefault="002D3642" w:rsidP="008A5E5E">
      <w:pPr>
        <w:pStyle w:val="CPRS-NumberedList0"/>
        <w:numPr>
          <w:ilvl w:val="0"/>
          <w:numId w:val="26"/>
        </w:numPr>
        <w:tabs>
          <w:tab w:val="clear" w:pos="1080"/>
          <w:tab w:val="num" w:pos="720"/>
        </w:tabs>
        <w:ind w:left="720"/>
      </w:pPr>
      <w:r w:rsidRPr="00D81166">
        <w:t>Confirm the name of the quick order by pressing &lt;</w:t>
      </w:r>
      <w:r w:rsidRPr="00D81166">
        <w:rPr>
          <w:b/>
        </w:rPr>
        <w:t>Enter</w:t>
      </w:r>
      <w:r w:rsidRPr="00D81166">
        <w:t>&gt;.</w:t>
      </w:r>
    </w:p>
    <w:p w14:paraId="1BBA6A99" w14:textId="77777777" w:rsidR="002D3642" w:rsidRPr="00D81166" w:rsidRDefault="002D3642" w:rsidP="008A5E5E">
      <w:pPr>
        <w:pStyle w:val="CPRS-NumberedList0"/>
        <w:numPr>
          <w:ilvl w:val="0"/>
          <w:numId w:val="26"/>
        </w:numPr>
        <w:tabs>
          <w:tab w:val="clear" w:pos="1080"/>
          <w:tab w:val="num" w:pos="720"/>
        </w:tabs>
        <w:ind w:left="720"/>
      </w:pPr>
      <w:r w:rsidRPr="00D81166">
        <w:t>At the DISPLAY TEXT prompt, type the text that will display on the order menu and press &lt;</w:t>
      </w:r>
      <w:r w:rsidRPr="00D81166">
        <w:rPr>
          <w:b/>
        </w:rPr>
        <w:t>Enter</w:t>
      </w:r>
      <w:r w:rsidRPr="00D81166">
        <w:t>&gt;.</w:t>
      </w:r>
    </w:p>
    <w:p w14:paraId="59983018" w14:textId="77777777" w:rsidR="002D3642" w:rsidRPr="00D81166" w:rsidRDefault="002D3642" w:rsidP="008A5E5E">
      <w:pPr>
        <w:pStyle w:val="CPRS-NumberedList0"/>
        <w:numPr>
          <w:ilvl w:val="0"/>
          <w:numId w:val="26"/>
        </w:numPr>
        <w:tabs>
          <w:tab w:val="clear" w:pos="1080"/>
          <w:tab w:val="num" w:pos="720"/>
        </w:tabs>
        <w:ind w:left="720"/>
      </w:pPr>
      <w:r w:rsidRPr="00D81166">
        <w:lastRenderedPageBreak/>
        <w:t>At the VERIFY prompt, choose whether the user will be required to Verify the order before it is accepted. Type 0 (zero) for no or 1 for yes and press &lt;</w:t>
      </w:r>
      <w:r w:rsidRPr="00D81166">
        <w:rPr>
          <w:b/>
        </w:rPr>
        <w:t>Enter</w:t>
      </w:r>
      <w:r w:rsidRPr="00D81166">
        <w:t>&gt;.</w:t>
      </w:r>
    </w:p>
    <w:p w14:paraId="3E79F19E" w14:textId="77777777" w:rsidR="002D3642" w:rsidRPr="00D81166" w:rsidRDefault="002D3642" w:rsidP="008A5E5E">
      <w:pPr>
        <w:pStyle w:val="CPRS-NumberedList0"/>
        <w:numPr>
          <w:ilvl w:val="0"/>
          <w:numId w:val="26"/>
        </w:numPr>
        <w:tabs>
          <w:tab w:val="clear" w:pos="1080"/>
          <w:tab w:val="num" w:pos="720"/>
        </w:tabs>
        <w:ind w:left="720"/>
      </w:pPr>
      <w:r w:rsidRPr="00D81166">
        <w:t>At the DESCRIPTION prompt, you may type in a description of this order and press &lt;</w:t>
      </w:r>
      <w:r w:rsidRPr="00D81166">
        <w:rPr>
          <w:b/>
        </w:rPr>
        <w:t>Enter</w:t>
      </w:r>
      <w:r w:rsidRPr="00D81166">
        <w:t>&gt;.</w:t>
      </w:r>
    </w:p>
    <w:p w14:paraId="67371FA0" w14:textId="77777777" w:rsidR="002D3642" w:rsidRPr="00D81166" w:rsidRDefault="002D3642" w:rsidP="008A5E5E">
      <w:pPr>
        <w:pStyle w:val="CPRS-NumberedList0"/>
        <w:numPr>
          <w:ilvl w:val="0"/>
          <w:numId w:val="26"/>
        </w:numPr>
        <w:tabs>
          <w:tab w:val="clear" w:pos="1080"/>
          <w:tab w:val="num" w:pos="720"/>
        </w:tabs>
        <w:ind w:left="720"/>
      </w:pPr>
      <w:r w:rsidRPr="00D81166">
        <w:t xml:space="preserve">At the </w:t>
      </w:r>
      <w:r w:rsidR="00105734" w:rsidRPr="00D81166">
        <w:t>Lab Test prompt, type the name of the lab test</w:t>
      </w:r>
      <w:r w:rsidRPr="00D81166">
        <w:t xml:space="preserve"> (to get a listing, type two question marks and press &lt;Enter&gt;) and then press &lt;</w:t>
      </w:r>
      <w:r w:rsidRPr="00D81166">
        <w:rPr>
          <w:b/>
        </w:rPr>
        <w:t>Enter</w:t>
      </w:r>
      <w:r w:rsidRPr="00D81166">
        <w:t>&gt;.</w:t>
      </w:r>
    </w:p>
    <w:p w14:paraId="48C5262D" w14:textId="77777777" w:rsidR="002D3642" w:rsidRPr="00D81166" w:rsidRDefault="00105734" w:rsidP="008A5E5E">
      <w:pPr>
        <w:pStyle w:val="CPRS-NumberedList0"/>
        <w:numPr>
          <w:ilvl w:val="0"/>
          <w:numId w:val="26"/>
        </w:numPr>
        <w:tabs>
          <w:tab w:val="clear" w:pos="1080"/>
          <w:tab w:val="num" w:pos="720"/>
        </w:tabs>
        <w:ind w:left="720"/>
      </w:pPr>
      <w:r w:rsidRPr="00D81166">
        <w:t>At the Collected By prompt, select how the sample should be collected</w:t>
      </w:r>
      <w:r w:rsidR="002D3642" w:rsidRPr="00D81166">
        <w:t xml:space="preserve"> (to get a listing, type two question marks and press &lt;Enter&gt;) and then press &lt;</w:t>
      </w:r>
      <w:r w:rsidR="002D3642" w:rsidRPr="00D81166">
        <w:rPr>
          <w:b/>
        </w:rPr>
        <w:t>Enter</w:t>
      </w:r>
      <w:r w:rsidR="002D3642" w:rsidRPr="00D81166">
        <w:t>&gt;</w:t>
      </w:r>
      <w:r w:rsidRPr="00D81166">
        <w:t>, such as the following:</w:t>
      </w:r>
    </w:p>
    <w:p w14:paraId="4E565926" w14:textId="7FCBF2BD" w:rsidR="00105734" w:rsidRPr="00D81166" w:rsidRDefault="00105734" w:rsidP="008A5E5E">
      <w:pPr>
        <w:pStyle w:val="CPRSBulletsSubBullets"/>
        <w:numPr>
          <w:ilvl w:val="0"/>
          <w:numId w:val="27"/>
        </w:numPr>
        <w:tabs>
          <w:tab w:val="clear" w:pos="1080"/>
          <w:tab w:val="num" w:pos="1440"/>
        </w:tabs>
      </w:pPr>
      <w:r w:rsidRPr="00D81166">
        <w:t>SP</w:t>
      </w:r>
      <w:r w:rsidRPr="00D81166">
        <w:tab/>
      </w:r>
      <w:r w:rsidR="008762E6">
        <w:tab/>
      </w:r>
      <w:r w:rsidRPr="00D81166">
        <w:t xml:space="preserve">Send patient to </w:t>
      </w:r>
      <w:proofErr w:type="gramStart"/>
      <w:r w:rsidRPr="00D81166">
        <w:t>lab</w:t>
      </w:r>
      <w:proofErr w:type="gramEnd"/>
    </w:p>
    <w:p w14:paraId="61A6E79C" w14:textId="40330176" w:rsidR="00105734" w:rsidRPr="00D81166" w:rsidRDefault="00105734" w:rsidP="008A5E5E">
      <w:pPr>
        <w:pStyle w:val="CPRSBulletsSubBullets"/>
        <w:numPr>
          <w:ilvl w:val="0"/>
          <w:numId w:val="27"/>
        </w:numPr>
        <w:tabs>
          <w:tab w:val="clear" w:pos="1080"/>
          <w:tab w:val="num" w:pos="1440"/>
        </w:tabs>
      </w:pPr>
      <w:r w:rsidRPr="00D81166">
        <w:t>WC</w:t>
      </w:r>
      <w:r w:rsidRPr="00D81166">
        <w:tab/>
      </w:r>
      <w:r w:rsidR="008762E6">
        <w:tab/>
      </w:r>
      <w:r w:rsidRPr="00D81166">
        <w:t xml:space="preserve">Ward </w:t>
      </w:r>
      <w:proofErr w:type="gramStart"/>
      <w:r w:rsidRPr="00D81166">
        <w:t>collect</w:t>
      </w:r>
      <w:proofErr w:type="gramEnd"/>
      <w:r w:rsidRPr="00D81166">
        <w:t xml:space="preserve"> &amp; deliver</w:t>
      </w:r>
    </w:p>
    <w:p w14:paraId="5B103F96" w14:textId="3CD4865A" w:rsidR="00105734" w:rsidRPr="00D81166" w:rsidRDefault="00105734" w:rsidP="008A5E5E">
      <w:pPr>
        <w:pStyle w:val="CPRSBulletsSubBullets"/>
        <w:numPr>
          <w:ilvl w:val="0"/>
          <w:numId w:val="27"/>
        </w:numPr>
        <w:tabs>
          <w:tab w:val="clear" w:pos="1080"/>
          <w:tab w:val="num" w:pos="1440"/>
        </w:tabs>
      </w:pPr>
      <w:r w:rsidRPr="00D81166">
        <w:t>LC</w:t>
      </w:r>
      <w:r w:rsidRPr="00D81166">
        <w:tab/>
      </w:r>
      <w:r w:rsidR="008762E6">
        <w:tab/>
      </w:r>
      <w:r w:rsidRPr="00D81166">
        <w:t>Lab blood team</w:t>
      </w:r>
    </w:p>
    <w:p w14:paraId="34A8A9AE" w14:textId="4E2C4BEC" w:rsidR="00105734" w:rsidRPr="00D81166" w:rsidRDefault="00105734" w:rsidP="00541AC7">
      <w:pPr>
        <w:pStyle w:val="CPRSBulletsSubBullets"/>
        <w:numPr>
          <w:ilvl w:val="0"/>
          <w:numId w:val="90"/>
        </w:numPr>
        <w:spacing w:after="60"/>
      </w:pPr>
      <w:r w:rsidRPr="00D81166">
        <w:t>I</w:t>
      </w:r>
      <w:r w:rsidR="008762E6">
        <w:tab/>
      </w:r>
      <w:r w:rsidR="008762E6">
        <w:tab/>
      </w:r>
      <w:r w:rsidRPr="00D81166">
        <w:t>Immediate collect by blood team</w:t>
      </w:r>
    </w:p>
    <w:p w14:paraId="458255B9" w14:textId="77777777" w:rsidR="002D3642" w:rsidRPr="00D81166" w:rsidRDefault="002D3642" w:rsidP="008A5E5E">
      <w:pPr>
        <w:pStyle w:val="CPRS-NumberedList0"/>
        <w:numPr>
          <w:ilvl w:val="0"/>
          <w:numId w:val="26"/>
        </w:numPr>
        <w:tabs>
          <w:tab w:val="clear" w:pos="1080"/>
          <w:tab w:val="num" w:pos="720"/>
        </w:tabs>
        <w:ind w:left="720"/>
      </w:pPr>
      <w:r w:rsidRPr="00D81166">
        <w:t xml:space="preserve">At the </w:t>
      </w:r>
      <w:r w:rsidR="00105734" w:rsidRPr="00D81166">
        <w:t>Collection Sample</w:t>
      </w:r>
      <w:r w:rsidRPr="00D81166">
        <w:t xml:space="preserve"> prompt, </w:t>
      </w:r>
      <w:r w:rsidR="00105734" w:rsidRPr="00D81166">
        <w:t>indicate what sample should be collected</w:t>
      </w:r>
      <w:r w:rsidRPr="00D81166">
        <w:t xml:space="preserve"> </w:t>
      </w:r>
      <w:r w:rsidR="00105734" w:rsidRPr="00D81166">
        <w:t xml:space="preserve">(to get a listing, type two question marks and press &lt;Enter&gt;) </w:t>
      </w:r>
      <w:r w:rsidRPr="00D81166">
        <w:t>and press &lt;</w:t>
      </w:r>
      <w:r w:rsidRPr="00D81166">
        <w:rPr>
          <w:b/>
        </w:rPr>
        <w:t>Enter</w:t>
      </w:r>
      <w:r w:rsidRPr="00D81166">
        <w:t>&gt;.</w:t>
      </w:r>
    </w:p>
    <w:p w14:paraId="341F680F" w14:textId="77777777" w:rsidR="002D3642" w:rsidRPr="00D81166" w:rsidRDefault="00105734" w:rsidP="008A5E5E">
      <w:pPr>
        <w:pStyle w:val="CPRS-NumberedList0"/>
        <w:numPr>
          <w:ilvl w:val="0"/>
          <w:numId w:val="26"/>
        </w:numPr>
        <w:tabs>
          <w:tab w:val="clear" w:pos="1080"/>
          <w:tab w:val="num" w:pos="720"/>
        </w:tabs>
        <w:ind w:left="720"/>
      </w:pPr>
      <w:r w:rsidRPr="00D81166">
        <w:t>Enter a Collection Date/Time</w:t>
      </w:r>
      <w:r w:rsidR="002D3642" w:rsidRPr="00D81166">
        <w:t xml:space="preserve"> and press &lt;</w:t>
      </w:r>
      <w:r w:rsidR="002D3642" w:rsidRPr="00D81166">
        <w:rPr>
          <w:b/>
        </w:rPr>
        <w:t>Enter</w:t>
      </w:r>
      <w:r w:rsidR="002D3642" w:rsidRPr="00D81166">
        <w:t>&gt;.</w:t>
      </w:r>
    </w:p>
    <w:p w14:paraId="33E7D6B9" w14:textId="77777777" w:rsidR="002D3642" w:rsidRPr="00D81166" w:rsidRDefault="002D3642" w:rsidP="008A5E5E">
      <w:pPr>
        <w:pStyle w:val="CPRS-NumberedList0"/>
        <w:numPr>
          <w:ilvl w:val="0"/>
          <w:numId w:val="26"/>
        </w:numPr>
        <w:tabs>
          <w:tab w:val="clear" w:pos="1080"/>
          <w:tab w:val="num" w:pos="720"/>
        </w:tabs>
        <w:ind w:left="720"/>
      </w:pPr>
      <w:r w:rsidRPr="00D81166">
        <w:t xml:space="preserve">At the </w:t>
      </w:r>
      <w:r w:rsidR="00105734" w:rsidRPr="00D81166">
        <w:t>Urgency</w:t>
      </w:r>
      <w:r w:rsidRPr="00D81166">
        <w:t xml:space="preserve"> prompt, select the appropriate </w:t>
      </w:r>
      <w:r w:rsidR="00105734" w:rsidRPr="00D81166">
        <w:t>urgency</w:t>
      </w:r>
      <w:r w:rsidRPr="00D81166">
        <w:t xml:space="preserve"> (to get a listing, type two question marks and press &lt;Enter&gt;) and then press &lt;</w:t>
      </w:r>
      <w:r w:rsidRPr="00D81166">
        <w:rPr>
          <w:b/>
        </w:rPr>
        <w:t>Enter</w:t>
      </w:r>
      <w:r w:rsidRPr="00D81166">
        <w:t>&gt;.</w:t>
      </w:r>
    </w:p>
    <w:p w14:paraId="602557CA" w14:textId="77777777" w:rsidR="002D3642" w:rsidRPr="00D81166" w:rsidRDefault="002D3642" w:rsidP="008A5E5E">
      <w:pPr>
        <w:pStyle w:val="CPRS-NumberedList0"/>
        <w:numPr>
          <w:ilvl w:val="0"/>
          <w:numId w:val="26"/>
        </w:numPr>
        <w:tabs>
          <w:tab w:val="clear" w:pos="1080"/>
          <w:tab w:val="num" w:pos="720"/>
        </w:tabs>
        <w:ind w:left="720"/>
      </w:pPr>
      <w:r w:rsidRPr="00D81166">
        <w:t xml:space="preserve">At the </w:t>
      </w:r>
      <w:r w:rsidR="00105734" w:rsidRPr="00D81166">
        <w:t>How Often</w:t>
      </w:r>
      <w:r w:rsidRPr="00D81166">
        <w:t xml:space="preserve"> prompt, </w:t>
      </w:r>
      <w:r w:rsidR="00105734" w:rsidRPr="00D81166">
        <w:t xml:space="preserve">how many days or how many times the test should be administered (to get a listing, type two question marks and press &lt;Enter&gt;) </w:t>
      </w:r>
      <w:r w:rsidRPr="00D81166">
        <w:t>and press &lt;</w:t>
      </w:r>
      <w:r w:rsidRPr="00D81166">
        <w:rPr>
          <w:b/>
        </w:rPr>
        <w:t>Enter</w:t>
      </w:r>
      <w:r w:rsidRPr="00D81166">
        <w:t>&gt;.</w:t>
      </w:r>
    </w:p>
    <w:p w14:paraId="13A5BF65" w14:textId="77777777" w:rsidR="002D3642" w:rsidRPr="00D81166" w:rsidRDefault="002D3642" w:rsidP="008A5E5E">
      <w:pPr>
        <w:pStyle w:val="CPRS-NumberedList0"/>
        <w:numPr>
          <w:ilvl w:val="0"/>
          <w:numId w:val="31"/>
        </w:numPr>
        <w:tabs>
          <w:tab w:val="clear" w:pos="1080"/>
          <w:tab w:val="num" w:pos="720"/>
        </w:tabs>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63F16315" w14:textId="4A4F55E9" w:rsidR="00B74601" w:rsidRPr="00D81166" w:rsidRDefault="002D3642" w:rsidP="00F4090C">
      <w:pPr>
        <w:pStyle w:val="CPRS-NumberedList0"/>
        <w:numPr>
          <w:ilvl w:val="0"/>
          <w:numId w:val="31"/>
        </w:numPr>
        <w:tabs>
          <w:tab w:val="clear" w:pos="1080"/>
          <w:tab w:val="num" w:pos="720"/>
        </w:tabs>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3E7304B4" w14:textId="77777777" w:rsidR="00C53D54" w:rsidRPr="00D81166" w:rsidRDefault="00C53D54" w:rsidP="00D13E1F">
      <w:pPr>
        <w:pStyle w:val="Heading4"/>
      </w:pPr>
      <w:r w:rsidRPr="00D81166">
        <w:t>Creating a</w:t>
      </w:r>
      <w:r w:rsidR="0034114F" w:rsidRPr="00D81166">
        <w:t xml:space="preserve"> Non-VA Medication</w:t>
      </w:r>
      <w:r w:rsidRPr="00D81166">
        <w:t xml:space="preserve"> Quick Order</w:t>
      </w:r>
    </w:p>
    <w:p w14:paraId="5D8852B1" w14:textId="77777777" w:rsidR="00C53D54" w:rsidRPr="00D81166" w:rsidRDefault="00C53D54" w:rsidP="0074789D">
      <w:pPr>
        <w:pStyle w:val="CPRS-NumberedList0"/>
        <w:numPr>
          <w:ilvl w:val="0"/>
          <w:numId w:val="49"/>
        </w:numPr>
        <w:tabs>
          <w:tab w:val="clear" w:pos="1080"/>
          <w:tab w:val="num" w:pos="720"/>
        </w:tabs>
        <w:ind w:left="720"/>
      </w:pPr>
      <w:r w:rsidRPr="00D81166">
        <w:t>In the List Manager inter</w:t>
      </w:r>
      <w:r w:rsidR="003D06A7" w:rsidRPr="00D81166">
        <w:fldChar w:fldCharType="begin"/>
      </w:r>
      <w:r w:rsidR="003D06A7" w:rsidRPr="00D81166">
        <w:instrText xml:space="preserve"> XE "quick orders:non-VA meds" </w:instrText>
      </w:r>
      <w:r w:rsidR="003D06A7" w:rsidRPr="00D81166">
        <w:fldChar w:fldCharType="end"/>
      </w:r>
      <w:r w:rsidR="003D06A7" w:rsidRPr="00D81166">
        <w:fldChar w:fldCharType="begin"/>
      </w:r>
      <w:r w:rsidR="003D06A7" w:rsidRPr="00D81166">
        <w:instrText xml:space="preserve"> XE "Non-VA meds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51D94051" w14:textId="77777777" w:rsidR="00C53D54" w:rsidRPr="00D81166" w:rsidRDefault="00C53D54" w:rsidP="008A5E5E">
      <w:pPr>
        <w:pStyle w:val="CPRS-NumberedList0"/>
        <w:numPr>
          <w:ilvl w:val="0"/>
          <w:numId w:val="26"/>
        </w:numPr>
        <w:tabs>
          <w:tab w:val="clear" w:pos="1080"/>
          <w:tab w:val="num" w:pos="720"/>
        </w:tabs>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16855279" w14:textId="77777777" w:rsidR="00C53D54" w:rsidRPr="00D81166" w:rsidRDefault="00C53D54" w:rsidP="008A5E5E">
      <w:pPr>
        <w:pStyle w:val="CPRS-NumberedList0"/>
        <w:numPr>
          <w:ilvl w:val="0"/>
          <w:numId w:val="26"/>
        </w:numPr>
        <w:tabs>
          <w:tab w:val="clear" w:pos="1080"/>
          <w:tab w:val="num" w:pos="720"/>
        </w:tabs>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13B9A6C7" w14:textId="77777777" w:rsidR="00C53D54" w:rsidRPr="00D81166" w:rsidRDefault="00C53D54" w:rsidP="008A5E5E">
      <w:pPr>
        <w:pStyle w:val="CPRS-NumberedList0"/>
        <w:numPr>
          <w:ilvl w:val="0"/>
          <w:numId w:val="26"/>
        </w:numPr>
        <w:tabs>
          <w:tab w:val="clear" w:pos="1080"/>
          <w:tab w:val="num" w:pos="720"/>
        </w:tabs>
        <w:ind w:left="720"/>
      </w:pPr>
      <w:r w:rsidRPr="00D81166">
        <w:t>At the QUICK ORDER NAME prompt, type the name for the quick order and press &lt;</w:t>
      </w:r>
      <w:r w:rsidRPr="00D81166">
        <w:rPr>
          <w:b/>
        </w:rPr>
        <w:t>Enter</w:t>
      </w:r>
      <w:r w:rsidRPr="00D81166">
        <w:t>&gt;.</w:t>
      </w:r>
    </w:p>
    <w:p w14:paraId="543FEA52" w14:textId="77777777" w:rsidR="00C53D54" w:rsidRPr="00D81166" w:rsidRDefault="00C53D54" w:rsidP="008A5E5E">
      <w:pPr>
        <w:pStyle w:val="CPRS-NumberedList0"/>
        <w:numPr>
          <w:ilvl w:val="0"/>
          <w:numId w:val="26"/>
        </w:numPr>
        <w:tabs>
          <w:tab w:val="clear" w:pos="1080"/>
          <w:tab w:val="num" w:pos="720"/>
        </w:tabs>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330D3750" w14:textId="77777777" w:rsidR="00C53D54" w:rsidRPr="00D81166" w:rsidRDefault="00C53D54" w:rsidP="008A5E5E">
      <w:pPr>
        <w:pStyle w:val="CPRS-NumberedList0"/>
        <w:numPr>
          <w:ilvl w:val="0"/>
          <w:numId w:val="26"/>
        </w:numPr>
        <w:tabs>
          <w:tab w:val="clear" w:pos="1080"/>
          <w:tab w:val="num" w:pos="720"/>
        </w:tabs>
        <w:ind w:left="720"/>
      </w:pPr>
      <w:r w:rsidRPr="00D81166">
        <w:t xml:space="preserve">Type </w:t>
      </w:r>
      <w:r w:rsidR="00880000" w:rsidRPr="00D81166">
        <w:rPr>
          <w:b/>
        </w:rPr>
        <w:t>NON</w:t>
      </w:r>
      <w:r w:rsidRPr="00D81166">
        <w:t xml:space="preserve"> for the TYPE OF QUICK ORDER and press &lt;</w:t>
      </w:r>
      <w:r w:rsidRPr="00D81166">
        <w:rPr>
          <w:b/>
        </w:rPr>
        <w:t>Enter</w:t>
      </w:r>
      <w:r w:rsidRPr="00D81166">
        <w:t>&gt;.</w:t>
      </w:r>
    </w:p>
    <w:p w14:paraId="1D0FC4A4" w14:textId="77777777" w:rsidR="00C53D54" w:rsidRPr="00D81166" w:rsidRDefault="00C53D54" w:rsidP="008A5E5E">
      <w:pPr>
        <w:pStyle w:val="CPRS-NumberedList0"/>
        <w:numPr>
          <w:ilvl w:val="0"/>
          <w:numId w:val="26"/>
        </w:numPr>
        <w:tabs>
          <w:tab w:val="clear" w:pos="1080"/>
          <w:tab w:val="num" w:pos="720"/>
        </w:tabs>
        <w:ind w:left="720"/>
      </w:pPr>
      <w:r w:rsidRPr="00D81166">
        <w:t>Confirm the name of the quick order by pressing &lt;</w:t>
      </w:r>
      <w:r w:rsidRPr="00D81166">
        <w:rPr>
          <w:b/>
        </w:rPr>
        <w:t>Enter</w:t>
      </w:r>
      <w:r w:rsidRPr="00D81166">
        <w:t>&gt;.</w:t>
      </w:r>
    </w:p>
    <w:p w14:paraId="00F7937C" w14:textId="77777777" w:rsidR="00C53D54" w:rsidRPr="00D81166" w:rsidRDefault="00C53D54" w:rsidP="008A5E5E">
      <w:pPr>
        <w:pStyle w:val="CPRS-NumberedList0"/>
        <w:numPr>
          <w:ilvl w:val="0"/>
          <w:numId w:val="26"/>
        </w:numPr>
        <w:tabs>
          <w:tab w:val="clear" w:pos="1080"/>
          <w:tab w:val="num" w:pos="720"/>
        </w:tabs>
        <w:ind w:left="720"/>
      </w:pPr>
      <w:r w:rsidRPr="00D81166">
        <w:t>At the DISPLAY TEXT prompt, type the text that will display on the order menu and press &lt;</w:t>
      </w:r>
      <w:r w:rsidRPr="00D81166">
        <w:rPr>
          <w:b/>
        </w:rPr>
        <w:t>Enter</w:t>
      </w:r>
      <w:r w:rsidRPr="00D81166">
        <w:t>&gt;.</w:t>
      </w:r>
    </w:p>
    <w:p w14:paraId="34E1AF99" w14:textId="77777777" w:rsidR="00C53D54" w:rsidRPr="00D81166" w:rsidRDefault="00C53D54" w:rsidP="008A5E5E">
      <w:pPr>
        <w:pStyle w:val="CPRS-NumberedList0"/>
        <w:numPr>
          <w:ilvl w:val="0"/>
          <w:numId w:val="26"/>
        </w:numPr>
        <w:tabs>
          <w:tab w:val="clear" w:pos="1080"/>
          <w:tab w:val="num" w:pos="720"/>
        </w:tabs>
        <w:ind w:left="720"/>
      </w:pPr>
      <w:r w:rsidRPr="00D81166">
        <w:t xml:space="preserve">At the VERIFY </w:t>
      </w:r>
      <w:r w:rsidR="005C1D28" w:rsidRPr="00D81166">
        <w:t xml:space="preserve">ORDER </w:t>
      </w:r>
      <w:r w:rsidRPr="00D81166">
        <w:t>prompt, choose whether the user will be required to Verify the order before it is accepted. Type 0 (zero) for no or 1 for yes and press &lt;</w:t>
      </w:r>
      <w:r w:rsidRPr="00D81166">
        <w:rPr>
          <w:b/>
        </w:rPr>
        <w:t>Enter</w:t>
      </w:r>
      <w:r w:rsidRPr="00D81166">
        <w:t>&gt;.</w:t>
      </w:r>
    </w:p>
    <w:p w14:paraId="511A5939" w14:textId="77777777" w:rsidR="005C1D28" w:rsidRPr="00D81166" w:rsidRDefault="00C53D54" w:rsidP="008A5E5E">
      <w:pPr>
        <w:pStyle w:val="CPRS-NumberedList0"/>
        <w:numPr>
          <w:ilvl w:val="0"/>
          <w:numId w:val="26"/>
        </w:numPr>
        <w:tabs>
          <w:tab w:val="clear" w:pos="1080"/>
          <w:tab w:val="num" w:pos="720"/>
        </w:tabs>
        <w:ind w:left="720"/>
      </w:pPr>
      <w:r w:rsidRPr="00D81166">
        <w:t>At the DESCRIPTION prompt, you may type in a description of this order and press &lt;</w:t>
      </w:r>
      <w:r w:rsidRPr="00D81166">
        <w:rPr>
          <w:b/>
        </w:rPr>
        <w:t>Enter</w:t>
      </w:r>
      <w:r w:rsidRPr="00D81166">
        <w:t>&gt;.</w:t>
      </w:r>
      <w:r w:rsidR="00506955" w:rsidRPr="00D81166">
        <w:t xml:space="preserve"> </w:t>
      </w:r>
    </w:p>
    <w:p w14:paraId="7ADDC079" w14:textId="77777777" w:rsidR="00C53D54" w:rsidRPr="00D81166" w:rsidRDefault="00506955" w:rsidP="008A5E5E">
      <w:pPr>
        <w:pStyle w:val="CPRS-NumberedList0"/>
        <w:numPr>
          <w:ilvl w:val="0"/>
          <w:numId w:val="26"/>
        </w:numPr>
        <w:ind w:left="720"/>
      </w:pPr>
      <w:r w:rsidRPr="00D81166">
        <w:lastRenderedPageBreak/>
        <w:t xml:space="preserve">At the </w:t>
      </w:r>
      <w:r w:rsidR="00676513" w:rsidRPr="00D81166">
        <w:t xml:space="preserve">ENTRY ACTION </w:t>
      </w:r>
      <w:r w:rsidRPr="00D81166">
        <w:t xml:space="preserve">prompt, </w:t>
      </w:r>
      <w:r w:rsidR="00AE7F46" w:rsidRPr="00D81166">
        <w:t xml:space="preserve">if you or your programmer has defined an action that should occur when the user enters this dialog, enter the appropriate MUMPS code or the call to the routine </w:t>
      </w:r>
      <w:r w:rsidRPr="00D81166">
        <w:t>and press &lt;</w:t>
      </w:r>
      <w:r w:rsidRPr="00D81166">
        <w:rPr>
          <w:b/>
        </w:rPr>
        <w:t>Enter</w:t>
      </w:r>
      <w:r w:rsidRPr="00D81166">
        <w:t>&gt;.</w:t>
      </w:r>
    </w:p>
    <w:p w14:paraId="282DE588" w14:textId="77777777" w:rsidR="00C53D54" w:rsidRPr="00D81166" w:rsidRDefault="00880000" w:rsidP="008A5E5E">
      <w:pPr>
        <w:pStyle w:val="CPRS-NumberedList0"/>
        <w:numPr>
          <w:ilvl w:val="0"/>
          <w:numId w:val="26"/>
        </w:numPr>
        <w:ind w:left="720"/>
      </w:pPr>
      <w:r w:rsidRPr="00D81166">
        <w:t>At the Herbal/OTC/</w:t>
      </w:r>
      <w:proofErr w:type="gramStart"/>
      <w:r w:rsidRPr="00D81166">
        <w:t>Non VA</w:t>
      </w:r>
      <w:proofErr w:type="gramEnd"/>
      <w:r w:rsidRPr="00D81166">
        <w:t xml:space="preserve"> Medication</w:t>
      </w:r>
      <w:r w:rsidR="00C53D54" w:rsidRPr="00D81166">
        <w:t xml:space="preserve"> prompt, type the </w:t>
      </w:r>
      <w:r w:rsidRPr="00D81166">
        <w:t>name of the herbal or non-VA medication</w:t>
      </w:r>
      <w:r w:rsidR="00C53D54" w:rsidRPr="00D81166">
        <w:t xml:space="preserve"> (to get a listing, type two question marks and press &lt;Enter&gt;) and then press &lt;</w:t>
      </w:r>
      <w:r w:rsidR="00C53D54" w:rsidRPr="00D81166">
        <w:rPr>
          <w:b/>
        </w:rPr>
        <w:t>Enter</w:t>
      </w:r>
      <w:r w:rsidR="00C53D54" w:rsidRPr="00D81166">
        <w:t>&gt;.</w:t>
      </w:r>
    </w:p>
    <w:p w14:paraId="03CB6AC0" w14:textId="77777777" w:rsidR="003F5F0B" w:rsidRPr="00D81166" w:rsidRDefault="003F5F0B" w:rsidP="008A5E5E">
      <w:pPr>
        <w:pStyle w:val="CPRS-NumberedList0"/>
        <w:numPr>
          <w:ilvl w:val="0"/>
          <w:numId w:val="26"/>
        </w:numPr>
        <w:ind w:left="720"/>
      </w:pPr>
      <w:r w:rsidRPr="00D81166">
        <w:t xml:space="preserve">Indicate whether this is a complex dose: Type Yes if it is a complex dose or </w:t>
      </w:r>
      <w:proofErr w:type="gramStart"/>
      <w:r w:rsidRPr="00D81166">
        <w:t>No</w:t>
      </w:r>
      <w:proofErr w:type="gramEnd"/>
      <w:r w:rsidRPr="00D81166">
        <w:t xml:space="preserve"> if it is not and then press &lt;</w:t>
      </w:r>
      <w:r w:rsidRPr="00D81166">
        <w:rPr>
          <w:b/>
        </w:rPr>
        <w:t>Enter</w:t>
      </w:r>
      <w:r w:rsidRPr="00D81166">
        <w:t>&gt;.</w:t>
      </w:r>
    </w:p>
    <w:p w14:paraId="2DCB0126" w14:textId="0915969A" w:rsidR="00087435" w:rsidRPr="00D81166" w:rsidRDefault="00087435" w:rsidP="008A5E5E">
      <w:pPr>
        <w:pStyle w:val="CPRS-NumberedList0"/>
        <w:numPr>
          <w:ilvl w:val="0"/>
          <w:numId w:val="26"/>
        </w:numPr>
        <w:ind w:left="720"/>
      </w:pPr>
      <w:r w:rsidRPr="00D81166">
        <w:t xml:space="preserve">If CPRS has doses in the system, it will display those doses, </w:t>
      </w:r>
      <w:r w:rsidR="0073176D" w:rsidRPr="00D81166">
        <w:t>select,</w:t>
      </w:r>
      <w:r w:rsidRPr="00D81166">
        <w:t xml:space="preserve"> or enter the appropriate dose and press &lt;</w:t>
      </w:r>
      <w:r w:rsidRPr="00D81166">
        <w:rPr>
          <w:b/>
        </w:rPr>
        <w:t>Enter</w:t>
      </w:r>
      <w:r w:rsidRPr="00D81166">
        <w:t>&gt;. If asked to confirm, review the dose is correct and confirm if correct by typing Yes and pressing &lt;</w:t>
      </w:r>
      <w:r w:rsidRPr="00D81166">
        <w:rPr>
          <w:b/>
        </w:rPr>
        <w:t>Enter</w:t>
      </w:r>
      <w:r w:rsidRPr="00D81166">
        <w:t>&gt;.</w:t>
      </w:r>
    </w:p>
    <w:p w14:paraId="5FF7C786" w14:textId="77777777" w:rsidR="00087435" w:rsidRPr="00D81166" w:rsidRDefault="00087435" w:rsidP="008A5E5E">
      <w:pPr>
        <w:pStyle w:val="CPRS-NumberedList0"/>
        <w:numPr>
          <w:ilvl w:val="0"/>
          <w:numId w:val="26"/>
        </w:numPr>
        <w:ind w:left="720"/>
      </w:pPr>
      <w:r w:rsidRPr="00D81166">
        <w:t>Select the appropriate route and press &lt;</w:t>
      </w:r>
      <w:r w:rsidRPr="00D81166">
        <w:rPr>
          <w:b/>
        </w:rPr>
        <w:t>Enter</w:t>
      </w:r>
      <w:r w:rsidRPr="00D81166">
        <w:t>&gt;.</w:t>
      </w:r>
    </w:p>
    <w:p w14:paraId="3FAE4CC7" w14:textId="77777777" w:rsidR="00087435" w:rsidRPr="00D81166" w:rsidRDefault="00087435" w:rsidP="008A5E5E">
      <w:pPr>
        <w:pStyle w:val="CPRS-NumberedList0"/>
        <w:numPr>
          <w:ilvl w:val="0"/>
          <w:numId w:val="26"/>
        </w:numPr>
        <w:ind w:left="720"/>
      </w:pPr>
      <w:r w:rsidRPr="00D81166">
        <w:t>Select the appropriate schedule and press &lt;</w:t>
      </w:r>
      <w:r w:rsidRPr="00D81166">
        <w:rPr>
          <w:b/>
        </w:rPr>
        <w:t>Enter</w:t>
      </w:r>
      <w:r w:rsidRPr="00D81166">
        <w:t>&gt;.</w:t>
      </w:r>
    </w:p>
    <w:p w14:paraId="1CC433C1" w14:textId="77777777" w:rsidR="00087435" w:rsidRPr="00D81166" w:rsidRDefault="00087435" w:rsidP="008A5E5E">
      <w:pPr>
        <w:pStyle w:val="CPRS-NumberedList0"/>
        <w:numPr>
          <w:ilvl w:val="0"/>
          <w:numId w:val="26"/>
        </w:numPr>
        <w:ind w:left="720"/>
      </w:pPr>
      <w:r w:rsidRPr="00D81166">
        <w:t>If this is a complex dose, repeat steps 13-15 as needed. When you have entered all necessary dosages, proceed to step 17.</w:t>
      </w:r>
    </w:p>
    <w:p w14:paraId="2E023534" w14:textId="77777777" w:rsidR="00C53D54" w:rsidRPr="00D81166" w:rsidRDefault="00C53D54" w:rsidP="008A5E5E">
      <w:pPr>
        <w:pStyle w:val="CPRS-NumberedList0"/>
        <w:numPr>
          <w:ilvl w:val="0"/>
          <w:numId w:val="26"/>
        </w:numPr>
        <w:ind w:left="720"/>
      </w:pPr>
      <w:r w:rsidRPr="00D81166">
        <w:t>Enter a Start Date/Time and press &lt;</w:t>
      </w:r>
      <w:r w:rsidRPr="00D81166">
        <w:rPr>
          <w:b/>
        </w:rPr>
        <w:t>Enter</w:t>
      </w:r>
      <w:r w:rsidRPr="00D81166">
        <w:t>&gt;.</w:t>
      </w:r>
    </w:p>
    <w:p w14:paraId="25BFC750" w14:textId="77777777" w:rsidR="00C53D54" w:rsidRPr="00D81166" w:rsidRDefault="00F63F71" w:rsidP="008A5E5E">
      <w:pPr>
        <w:pStyle w:val="CPRS-NumberedList0"/>
        <w:numPr>
          <w:ilvl w:val="0"/>
          <w:numId w:val="26"/>
        </w:numPr>
        <w:ind w:left="720"/>
      </w:pPr>
      <w:r w:rsidRPr="00D81166">
        <w:t xml:space="preserve">To enter Comments, type Yes and press &lt;Enter&gt; and then type the comments. </w:t>
      </w:r>
    </w:p>
    <w:p w14:paraId="494DFD1D" w14:textId="77777777" w:rsidR="00F63F71" w:rsidRPr="00D81166" w:rsidRDefault="00F63F71" w:rsidP="008A5E5E">
      <w:pPr>
        <w:pStyle w:val="CPRS-NumberedList0"/>
        <w:numPr>
          <w:ilvl w:val="0"/>
          <w:numId w:val="26"/>
        </w:numPr>
        <w:ind w:left="720"/>
      </w:pPr>
      <w:r w:rsidRPr="00D81166">
        <w:t>To enter a statement or explanation, type Yes and press &lt;Enter&gt; and then type the needed text.</w:t>
      </w:r>
    </w:p>
    <w:p w14:paraId="4FF40C17" w14:textId="77777777" w:rsidR="00C53D54" w:rsidRPr="00D81166" w:rsidRDefault="00C53D54" w:rsidP="008A5E5E">
      <w:pPr>
        <w:pStyle w:val="CPRS-NumberedList0"/>
        <w:numPr>
          <w:ilvl w:val="0"/>
          <w:numId w:val="31"/>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4137898E" w14:textId="5AE1BB4C" w:rsidR="009479F3" w:rsidRPr="00D81166" w:rsidRDefault="00C53D54" w:rsidP="00B575AE">
      <w:pPr>
        <w:pStyle w:val="CPRS-NumberedList0"/>
        <w:numPr>
          <w:ilvl w:val="0"/>
          <w:numId w:val="31"/>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0AA4DB1D" w14:textId="77777777" w:rsidR="006C4395" w:rsidRPr="00D81166" w:rsidRDefault="006C4395" w:rsidP="00D13E1F">
      <w:pPr>
        <w:pStyle w:val="Heading4"/>
      </w:pPr>
      <w:r w:rsidRPr="00D81166">
        <w:t>Creating a</w:t>
      </w:r>
      <w:r w:rsidR="0034114F" w:rsidRPr="00D81166">
        <w:t xml:space="preserve"> Nursing</w:t>
      </w:r>
      <w:r w:rsidRPr="00D81166">
        <w:t xml:space="preserve"> Quick Order</w:t>
      </w:r>
    </w:p>
    <w:p w14:paraId="7176A8CC" w14:textId="77777777" w:rsidR="006C4395" w:rsidRPr="00D81166" w:rsidRDefault="006C4395" w:rsidP="0074789D">
      <w:pPr>
        <w:pStyle w:val="CPRS-NumberedList0"/>
        <w:numPr>
          <w:ilvl w:val="0"/>
          <w:numId w:val="51"/>
        </w:numPr>
        <w:ind w:left="720"/>
      </w:pPr>
      <w:r w:rsidRPr="00D81166">
        <w:t>In the List Manager inter</w:t>
      </w:r>
      <w:r w:rsidR="003D06A7" w:rsidRPr="00D81166">
        <w:fldChar w:fldCharType="begin"/>
      </w:r>
      <w:r w:rsidR="003D06A7" w:rsidRPr="00D81166">
        <w:instrText xml:space="preserve"> XE "quick orders:nursing" </w:instrText>
      </w:r>
      <w:r w:rsidR="003D06A7" w:rsidRPr="00D81166">
        <w:fldChar w:fldCharType="end"/>
      </w:r>
      <w:r w:rsidR="003D06A7" w:rsidRPr="00D81166">
        <w:fldChar w:fldCharType="begin"/>
      </w:r>
      <w:r w:rsidR="003D06A7" w:rsidRPr="00D81166">
        <w:instrText xml:space="preserve"> XE "nursing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70367BF7" w14:textId="77777777" w:rsidR="006C4395" w:rsidRPr="00D81166" w:rsidRDefault="006C4395" w:rsidP="008A5E5E">
      <w:pPr>
        <w:pStyle w:val="CPRS-NumberedList0"/>
        <w:numPr>
          <w:ilvl w:val="0"/>
          <w:numId w:val="26"/>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753E9542" w14:textId="77777777" w:rsidR="006C4395" w:rsidRPr="00D81166" w:rsidRDefault="006C4395" w:rsidP="008A5E5E">
      <w:pPr>
        <w:pStyle w:val="CPRS-NumberedList0"/>
        <w:numPr>
          <w:ilvl w:val="0"/>
          <w:numId w:val="26"/>
        </w:numPr>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7CF0FFC8" w14:textId="77777777" w:rsidR="006C4395" w:rsidRPr="00D81166" w:rsidRDefault="006C4395" w:rsidP="008A5E5E">
      <w:pPr>
        <w:pStyle w:val="CPRS-NumberedList0"/>
        <w:numPr>
          <w:ilvl w:val="0"/>
          <w:numId w:val="26"/>
        </w:numPr>
        <w:ind w:left="720"/>
      </w:pPr>
      <w:r w:rsidRPr="00D81166">
        <w:t>At the QUICK ORDER NAME prompt, type the name for the quick order and press &lt;</w:t>
      </w:r>
      <w:r w:rsidRPr="00D81166">
        <w:rPr>
          <w:b/>
        </w:rPr>
        <w:t>Enter</w:t>
      </w:r>
      <w:r w:rsidRPr="00D81166">
        <w:t>&gt;.</w:t>
      </w:r>
    </w:p>
    <w:p w14:paraId="449190C5" w14:textId="77777777" w:rsidR="006C4395" w:rsidRPr="00D81166" w:rsidRDefault="006C4395" w:rsidP="008A5E5E">
      <w:pPr>
        <w:pStyle w:val="CPRS-NumberedList0"/>
        <w:numPr>
          <w:ilvl w:val="0"/>
          <w:numId w:val="26"/>
        </w:numPr>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1F6BABD0" w14:textId="77777777" w:rsidR="006C4395" w:rsidRPr="00D81166" w:rsidRDefault="006C4395" w:rsidP="008A5E5E">
      <w:pPr>
        <w:pStyle w:val="CPRS-NumberedList0"/>
        <w:numPr>
          <w:ilvl w:val="0"/>
          <w:numId w:val="26"/>
        </w:numPr>
        <w:ind w:left="720"/>
      </w:pPr>
      <w:r w:rsidRPr="00D81166">
        <w:t xml:space="preserve">Type </w:t>
      </w:r>
      <w:r w:rsidR="00F63F71" w:rsidRPr="00D81166">
        <w:rPr>
          <w:b/>
        </w:rPr>
        <w:t>N</w:t>
      </w:r>
      <w:r w:rsidR="00E06AFD" w:rsidRPr="00D81166">
        <w:rPr>
          <w:b/>
        </w:rPr>
        <w:t>URSING</w:t>
      </w:r>
      <w:r w:rsidRPr="00D81166">
        <w:t xml:space="preserve"> for the TYPE OF QUICK ORDER and press &lt;</w:t>
      </w:r>
      <w:r w:rsidRPr="00D81166">
        <w:rPr>
          <w:b/>
        </w:rPr>
        <w:t>Enter</w:t>
      </w:r>
      <w:r w:rsidRPr="00D81166">
        <w:t>&gt;.</w:t>
      </w:r>
    </w:p>
    <w:p w14:paraId="00AB00AA" w14:textId="77777777" w:rsidR="006C4395" w:rsidRPr="00D81166" w:rsidRDefault="006C4395" w:rsidP="008A5E5E">
      <w:pPr>
        <w:pStyle w:val="CPRS-NumberedList0"/>
        <w:numPr>
          <w:ilvl w:val="0"/>
          <w:numId w:val="26"/>
        </w:numPr>
        <w:ind w:left="720"/>
      </w:pPr>
      <w:r w:rsidRPr="00D81166">
        <w:t>Confirm the name of the quick order by pressing &lt;</w:t>
      </w:r>
      <w:r w:rsidRPr="00D81166">
        <w:rPr>
          <w:b/>
        </w:rPr>
        <w:t>Enter</w:t>
      </w:r>
      <w:r w:rsidRPr="00D81166">
        <w:t>&gt;.</w:t>
      </w:r>
    </w:p>
    <w:p w14:paraId="3B4532C7" w14:textId="77777777" w:rsidR="006C4395" w:rsidRPr="00D81166" w:rsidRDefault="006C4395" w:rsidP="008A5E5E">
      <w:pPr>
        <w:pStyle w:val="CPRS-NumberedList0"/>
        <w:numPr>
          <w:ilvl w:val="0"/>
          <w:numId w:val="26"/>
        </w:numPr>
        <w:ind w:left="720"/>
      </w:pPr>
      <w:r w:rsidRPr="00D81166">
        <w:t>At the DISPLAY TEXT prompt, type the text that will display on the order menu and press &lt;</w:t>
      </w:r>
      <w:r w:rsidRPr="00D81166">
        <w:rPr>
          <w:b/>
        </w:rPr>
        <w:t>Enter</w:t>
      </w:r>
      <w:r w:rsidRPr="00D81166">
        <w:t>&gt;.</w:t>
      </w:r>
    </w:p>
    <w:p w14:paraId="68B9DEE6" w14:textId="77777777" w:rsidR="006C4395" w:rsidRPr="00D81166" w:rsidRDefault="006C4395" w:rsidP="008A5E5E">
      <w:pPr>
        <w:pStyle w:val="CPRS-NumberedList0"/>
        <w:numPr>
          <w:ilvl w:val="0"/>
          <w:numId w:val="26"/>
        </w:numPr>
        <w:ind w:left="720"/>
      </w:pPr>
      <w:r w:rsidRPr="00D81166">
        <w:t>At the VERIFY prompt, choose whether the user will be required to Verify the order before it is accepted. Type 0 (zero) for no or 1 for yes and press &lt;</w:t>
      </w:r>
      <w:r w:rsidRPr="00D81166">
        <w:rPr>
          <w:b/>
        </w:rPr>
        <w:t>Enter</w:t>
      </w:r>
      <w:r w:rsidRPr="00D81166">
        <w:t>&gt;.</w:t>
      </w:r>
    </w:p>
    <w:p w14:paraId="3DA9045B" w14:textId="77777777" w:rsidR="006C4395" w:rsidRPr="00D81166" w:rsidRDefault="006C4395" w:rsidP="008A5E5E">
      <w:pPr>
        <w:pStyle w:val="CPRS-NumberedList0"/>
        <w:numPr>
          <w:ilvl w:val="0"/>
          <w:numId w:val="26"/>
        </w:numPr>
        <w:ind w:left="720"/>
      </w:pPr>
      <w:r w:rsidRPr="00D81166">
        <w:t>At the DESCRIPTION prompt, you may type in a description of this order and press &lt;</w:t>
      </w:r>
      <w:r w:rsidRPr="00D81166">
        <w:rPr>
          <w:b/>
        </w:rPr>
        <w:t>Enter</w:t>
      </w:r>
      <w:r w:rsidRPr="00D81166">
        <w:t>&gt;.</w:t>
      </w:r>
    </w:p>
    <w:p w14:paraId="1818F8FE" w14:textId="77777777" w:rsidR="006C4395" w:rsidRPr="00D81166" w:rsidRDefault="006C4395" w:rsidP="008A5E5E">
      <w:pPr>
        <w:pStyle w:val="CPRS-NumberedList0"/>
        <w:numPr>
          <w:ilvl w:val="0"/>
          <w:numId w:val="26"/>
        </w:numPr>
        <w:ind w:left="720"/>
      </w:pPr>
      <w:r w:rsidRPr="00D81166">
        <w:t>At the Patient Care prompt, type the kind of patient care (to get a listing, type two question marks and press &lt;Enter&gt;) and then press &lt;</w:t>
      </w:r>
      <w:r w:rsidRPr="00D81166">
        <w:rPr>
          <w:b/>
        </w:rPr>
        <w:t>Enter</w:t>
      </w:r>
      <w:r w:rsidRPr="00D81166">
        <w:t>&gt;.</w:t>
      </w:r>
    </w:p>
    <w:p w14:paraId="1114EB43" w14:textId="77777777" w:rsidR="006C4395" w:rsidRPr="00D81166" w:rsidRDefault="006C4395" w:rsidP="008A5E5E">
      <w:pPr>
        <w:pStyle w:val="CPRS-NumberedList0"/>
        <w:numPr>
          <w:ilvl w:val="0"/>
          <w:numId w:val="26"/>
        </w:numPr>
        <w:ind w:left="720"/>
      </w:pPr>
      <w:r w:rsidRPr="00D81166">
        <w:lastRenderedPageBreak/>
        <w:t>At the Instructions prompt, type the necessary instructions and press &lt;</w:t>
      </w:r>
      <w:r w:rsidRPr="00D81166">
        <w:rPr>
          <w:b/>
        </w:rPr>
        <w:t>Enter</w:t>
      </w:r>
      <w:r w:rsidRPr="00D81166">
        <w:t>&gt;.</w:t>
      </w:r>
    </w:p>
    <w:p w14:paraId="6A922BA6" w14:textId="77777777" w:rsidR="006C4395" w:rsidRPr="00D81166" w:rsidRDefault="006C4395" w:rsidP="008A5E5E">
      <w:pPr>
        <w:pStyle w:val="CPRS-NumberedList0"/>
        <w:numPr>
          <w:ilvl w:val="0"/>
          <w:numId w:val="26"/>
        </w:numPr>
        <w:ind w:left="720"/>
      </w:pPr>
      <w:r w:rsidRPr="00D81166">
        <w:t>Enter a Start Date/Time and press &lt;</w:t>
      </w:r>
      <w:r w:rsidRPr="00D81166">
        <w:rPr>
          <w:b/>
        </w:rPr>
        <w:t>Enter</w:t>
      </w:r>
      <w:r w:rsidRPr="00D81166">
        <w:t>&gt;.</w:t>
      </w:r>
    </w:p>
    <w:p w14:paraId="04A175FF" w14:textId="77777777" w:rsidR="006C4395" w:rsidRPr="00D81166" w:rsidRDefault="006C4395" w:rsidP="008A5E5E">
      <w:pPr>
        <w:pStyle w:val="CPRS-NumberedList0"/>
        <w:numPr>
          <w:ilvl w:val="0"/>
          <w:numId w:val="26"/>
        </w:numPr>
        <w:ind w:left="720"/>
      </w:pPr>
      <w:r w:rsidRPr="00D81166">
        <w:t>Enter a Stop Date/Time and press &lt;</w:t>
      </w:r>
      <w:r w:rsidRPr="00D81166">
        <w:rPr>
          <w:b/>
        </w:rPr>
        <w:t>Enter</w:t>
      </w:r>
      <w:r w:rsidRPr="00D81166">
        <w:t>&gt;.</w:t>
      </w:r>
    </w:p>
    <w:p w14:paraId="41386053" w14:textId="77777777" w:rsidR="006C4395" w:rsidRPr="00D81166" w:rsidRDefault="006C4395" w:rsidP="008A5E5E">
      <w:pPr>
        <w:pStyle w:val="CPRS-NumberedList0"/>
        <w:numPr>
          <w:ilvl w:val="0"/>
          <w:numId w:val="31"/>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263C7F64" w14:textId="07DD2E74" w:rsidR="006C4395" w:rsidRPr="00D81166" w:rsidRDefault="006C4395" w:rsidP="00C6669E">
      <w:pPr>
        <w:pStyle w:val="CPRS-NumberedList0"/>
        <w:numPr>
          <w:ilvl w:val="0"/>
          <w:numId w:val="31"/>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79EFDDF7" w14:textId="77777777" w:rsidR="00E06AFD" w:rsidRPr="00D81166" w:rsidRDefault="00E06AFD" w:rsidP="00D13E1F">
      <w:pPr>
        <w:pStyle w:val="Heading4"/>
      </w:pPr>
      <w:r w:rsidRPr="00D81166">
        <w:t>Creating an Outpatient Meal Quick Order</w:t>
      </w:r>
    </w:p>
    <w:p w14:paraId="0223473E" w14:textId="77777777" w:rsidR="00E06AFD" w:rsidRPr="00D81166" w:rsidRDefault="00E06AFD" w:rsidP="0074789D">
      <w:pPr>
        <w:pStyle w:val="CPRS-NumberedList0"/>
        <w:numPr>
          <w:ilvl w:val="0"/>
          <w:numId w:val="50"/>
        </w:numPr>
        <w:ind w:left="720"/>
      </w:pPr>
      <w:r w:rsidRPr="00D81166">
        <w:t>In the List Manager inter</w:t>
      </w:r>
      <w:r w:rsidR="003D06A7" w:rsidRPr="00D81166">
        <w:fldChar w:fldCharType="begin"/>
      </w:r>
      <w:r w:rsidR="003D06A7" w:rsidRPr="00D81166">
        <w:instrText xml:space="preserve"> XE "quick orders:outpatient meal" </w:instrText>
      </w:r>
      <w:r w:rsidR="003D06A7" w:rsidRPr="00D81166">
        <w:fldChar w:fldCharType="end"/>
      </w:r>
      <w:r w:rsidR="003D06A7" w:rsidRPr="00D81166">
        <w:fldChar w:fldCharType="begin"/>
      </w:r>
      <w:r w:rsidR="003D06A7" w:rsidRPr="00D81166">
        <w:instrText xml:space="preserve"> XE "outpatient meal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1E70C867" w14:textId="77777777" w:rsidR="00E06AFD" w:rsidRPr="00D81166" w:rsidRDefault="00E06AFD" w:rsidP="008A5E5E">
      <w:pPr>
        <w:pStyle w:val="CPRS-NumberedList0"/>
        <w:numPr>
          <w:ilvl w:val="0"/>
          <w:numId w:val="26"/>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67C4D7B5" w14:textId="77777777" w:rsidR="00E06AFD" w:rsidRPr="00D81166" w:rsidRDefault="00E06AFD" w:rsidP="008A5E5E">
      <w:pPr>
        <w:pStyle w:val="CPRS-NumberedList0"/>
        <w:numPr>
          <w:ilvl w:val="0"/>
          <w:numId w:val="26"/>
        </w:numPr>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059425C1" w14:textId="77777777" w:rsidR="00E06AFD" w:rsidRPr="00D81166" w:rsidRDefault="00E06AFD" w:rsidP="008A5E5E">
      <w:pPr>
        <w:pStyle w:val="CPRS-NumberedList0"/>
        <w:numPr>
          <w:ilvl w:val="0"/>
          <w:numId w:val="26"/>
        </w:numPr>
        <w:ind w:left="720"/>
      </w:pPr>
      <w:r w:rsidRPr="00D81166">
        <w:t>At the QUICK ORDER NAME prompt, type the name for the quick order and press &lt;</w:t>
      </w:r>
      <w:r w:rsidRPr="00D81166">
        <w:rPr>
          <w:b/>
        </w:rPr>
        <w:t>Enter</w:t>
      </w:r>
      <w:r w:rsidRPr="00D81166">
        <w:t>&gt;.</w:t>
      </w:r>
    </w:p>
    <w:p w14:paraId="1F791F47" w14:textId="77777777" w:rsidR="00E06AFD" w:rsidRPr="00D81166" w:rsidRDefault="00E06AFD" w:rsidP="008A5E5E">
      <w:pPr>
        <w:pStyle w:val="CPRS-NumberedList0"/>
        <w:numPr>
          <w:ilvl w:val="0"/>
          <w:numId w:val="26"/>
        </w:numPr>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04B1A92F" w14:textId="77777777" w:rsidR="00E06AFD" w:rsidRPr="00D81166" w:rsidRDefault="00E06AFD" w:rsidP="008A5E5E">
      <w:pPr>
        <w:pStyle w:val="CPRS-NumberedList0"/>
        <w:numPr>
          <w:ilvl w:val="0"/>
          <w:numId w:val="26"/>
        </w:numPr>
        <w:ind w:left="720"/>
      </w:pPr>
      <w:r w:rsidRPr="00D81166">
        <w:t xml:space="preserve">Type </w:t>
      </w:r>
      <w:r w:rsidRPr="00D81166">
        <w:rPr>
          <w:b/>
        </w:rPr>
        <w:t>OUTPATIENT MEALS</w:t>
      </w:r>
      <w:r w:rsidRPr="00D81166">
        <w:t xml:space="preserve"> for the TYPE OF QUICK ORDER and press &lt;</w:t>
      </w:r>
      <w:r w:rsidRPr="00D81166">
        <w:rPr>
          <w:b/>
        </w:rPr>
        <w:t>Enter</w:t>
      </w:r>
      <w:r w:rsidRPr="00D81166">
        <w:t>&gt;.</w:t>
      </w:r>
    </w:p>
    <w:p w14:paraId="2EB42101" w14:textId="77777777" w:rsidR="00E06AFD" w:rsidRPr="00D81166" w:rsidRDefault="00E06AFD" w:rsidP="008A5E5E">
      <w:pPr>
        <w:pStyle w:val="CPRS-NumberedList0"/>
        <w:numPr>
          <w:ilvl w:val="0"/>
          <w:numId w:val="26"/>
        </w:numPr>
        <w:ind w:left="720"/>
      </w:pPr>
      <w:r w:rsidRPr="00D81166">
        <w:t>Confirm the name of the quick order by pressing &lt;</w:t>
      </w:r>
      <w:r w:rsidRPr="00D81166">
        <w:rPr>
          <w:b/>
        </w:rPr>
        <w:t>Enter</w:t>
      </w:r>
      <w:r w:rsidRPr="00D81166">
        <w:t>&gt;.</w:t>
      </w:r>
    </w:p>
    <w:p w14:paraId="4F62EE4A" w14:textId="77777777" w:rsidR="00E06AFD" w:rsidRPr="00D81166" w:rsidRDefault="00E06AFD" w:rsidP="008A5E5E">
      <w:pPr>
        <w:pStyle w:val="CPRS-NumberedList0"/>
        <w:numPr>
          <w:ilvl w:val="0"/>
          <w:numId w:val="26"/>
        </w:numPr>
        <w:ind w:left="720"/>
      </w:pPr>
      <w:r w:rsidRPr="00D81166">
        <w:t>At the DISPLAY TEXT prompt, type the text that will display on the order menu and press &lt;</w:t>
      </w:r>
      <w:r w:rsidRPr="00D81166">
        <w:rPr>
          <w:b/>
        </w:rPr>
        <w:t>Enter</w:t>
      </w:r>
      <w:r w:rsidRPr="00D81166">
        <w:t>&gt;.</w:t>
      </w:r>
    </w:p>
    <w:p w14:paraId="215C7F4D" w14:textId="77777777" w:rsidR="00E06AFD" w:rsidRPr="00D81166" w:rsidRDefault="00E06AFD" w:rsidP="008A5E5E">
      <w:pPr>
        <w:pStyle w:val="CPRS-NumberedList0"/>
        <w:numPr>
          <w:ilvl w:val="0"/>
          <w:numId w:val="26"/>
        </w:numPr>
        <w:ind w:left="720"/>
      </w:pPr>
      <w:r w:rsidRPr="00D81166">
        <w:t>At the VERIFY prompt, choose whether the user will be required to Verify the order before it is accepted. Type 0 (zero) for no or 1 for yes and press &lt;</w:t>
      </w:r>
      <w:r w:rsidRPr="00D81166">
        <w:rPr>
          <w:b/>
        </w:rPr>
        <w:t>Enter</w:t>
      </w:r>
      <w:r w:rsidRPr="00D81166">
        <w:t>&gt;.</w:t>
      </w:r>
    </w:p>
    <w:p w14:paraId="748C6E75" w14:textId="77777777" w:rsidR="00E06AFD" w:rsidRPr="00D81166" w:rsidRDefault="00E06AFD" w:rsidP="008A5E5E">
      <w:pPr>
        <w:pStyle w:val="CPRS-NumberedList0"/>
        <w:numPr>
          <w:ilvl w:val="0"/>
          <w:numId w:val="26"/>
        </w:numPr>
        <w:ind w:left="720"/>
      </w:pPr>
      <w:r w:rsidRPr="00D81166">
        <w:t>At the DESCRIPTION prompt, you may type in a description of this order and press &lt;</w:t>
      </w:r>
      <w:r w:rsidRPr="00D81166">
        <w:rPr>
          <w:b/>
        </w:rPr>
        <w:t>Enter</w:t>
      </w:r>
      <w:r w:rsidRPr="00D81166">
        <w:t>&gt;.</w:t>
      </w:r>
    </w:p>
    <w:p w14:paraId="4A767544" w14:textId="77777777" w:rsidR="00E06AFD" w:rsidRPr="00D81166" w:rsidRDefault="00B13D0A" w:rsidP="008A5E5E">
      <w:pPr>
        <w:pStyle w:val="CPRS-NumberedList0"/>
        <w:numPr>
          <w:ilvl w:val="0"/>
          <w:numId w:val="26"/>
        </w:numPr>
        <w:ind w:left="720"/>
      </w:pPr>
      <w:r w:rsidRPr="00D81166">
        <w:t>At the Diet</w:t>
      </w:r>
      <w:r w:rsidR="00E06AFD" w:rsidRPr="00D81166">
        <w:t xml:space="preserve"> prompt, </w:t>
      </w:r>
      <w:r w:rsidRPr="00D81166">
        <w:t>select</w:t>
      </w:r>
      <w:r w:rsidR="00E06AFD" w:rsidRPr="00D81166">
        <w:t xml:space="preserve"> the </w:t>
      </w:r>
      <w:r w:rsidRPr="00D81166">
        <w:t>appropriate diet</w:t>
      </w:r>
      <w:r w:rsidR="00E06AFD" w:rsidRPr="00D81166">
        <w:t xml:space="preserve"> (to get a listing, type two question marks and press &lt;Enter&gt;) and then press &lt;</w:t>
      </w:r>
      <w:r w:rsidR="00E06AFD" w:rsidRPr="00D81166">
        <w:rPr>
          <w:b/>
        </w:rPr>
        <w:t>Enter</w:t>
      </w:r>
      <w:r w:rsidR="00E06AFD" w:rsidRPr="00D81166">
        <w:t>&gt;.</w:t>
      </w:r>
    </w:p>
    <w:p w14:paraId="3D7D87CC" w14:textId="77777777" w:rsidR="00E06AFD" w:rsidRPr="00D81166" w:rsidRDefault="00B13D0A" w:rsidP="008A5E5E">
      <w:pPr>
        <w:pStyle w:val="CPRS-NumberedList0"/>
        <w:numPr>
          <w:ilvl w:val="0"/>
          <w:numId w:val="26"/>
        </w:numPr>
        <w:ind w:left="720"/>
      </w:pPr>
      <w:r w:rsidRPr="00D81166">
        <w:t>Enter a Start Date</w:t>
      </w:r>
      <w:r w:rsidR="00E06AFD" w:rsidRPr="00D81166">
        <w:t xml:space="preserve"> and press &lt;</w:t>
      </w:r>
      <w:r w:rsidR="00E06AFD" w:rsidRPr="00D81166">
        <w:rPr>
          <w:b/>
        </w:rPr>
        <w:t>Enter</w:t>
      </w:r>
      <w:r w:rsidR="00E06AFD" w:rsidRPr="00D81166">
        <w:t>&gt;.</w:t>
      </w:r>
    </w:p>
    <w:p w14:paraId="13CF6BA3" w14:textId="77777777" w:rsidR="00E06AFD" w:rsidRPr="00D81166" w:rsidRDefault="00B13D0A" w:rsidP="008A5E5E">
      <w:pPr>
        <w:pStyle w:val="CPRS-NumberedList0"/>
        <w:numPr>
          <w:ilvl w:val="0"/>
          <w:numId w:val="26"/>
        </w:numPr>
        <w:ind w:left="720"/>
      </w:pPr>
      <w:r w:rsidRPr="00D81166">
        <w:t>Enter an End Date</w:t>
      </w:r>
      <w:r w:rsidR="00E06AFD" w:rsidRPr="00D81166">
        <w:t xml:space="preserve"> and press &lt;</w:t>
      </w:r>
      <w:r w:rsidR="00E06AFD" w:rsidRPr="00D81166">
        <w:rPr>
          <w:b/>
        </w:rPr>
        <w:t>Enter</w:t>
      </w:r>
      <w:r w:rsidR="00E06AFD" w:rsidRPr="00D81166">
        <w:t>&gt;.</w:t>
      </w:r>
    </w:p>
    <w:p w14:paraId="17610D7B" w14:textId="77777777" w:rsidR="00B13D0A" w:rsidRPr="00D81166" w:rsidRDefault="00B13D0A" w:rsidP="008A5E5E">
      <w:pPr>
        <w:pStyle w:val="CPRS-NumberedList0"/>
        <w:numPr>
          <w:ilvl w:val="0"/>
          <w:numId w:val="26"/>
        </w:numPr>
        <w:ind w:left="720"/>
      </w:pPr>
      <w:r w:rsidRPr="00D81166">
        <w:t xml:space="preserve">At the Meal prompt, select which meal this order is for </w:t>
      </w:r>
      <w:r w:rsidR="008F4C83" w:rsidRPr="00D81166">
        <w:t>and then press &lt;</w:t>
      </w:r>
      <w:r w:rsidR="008F4C83" w:rsidRPr="00D81166">
        <w:rPr>
          <w:b/>
        </w:rPr>
        <w:t>Enter</w:t>
      </w:r>
      <w:r w:rsidR="008F4C83" w:rsidRPr="00D81166">
        <w:t>&gt;:</w:t>
      </w:r>
    </w:p>
    <w:p w14:paraId="014EE32E" w14:textId="77777777" w:rsidR="008F4C83" w:rsidRPr="00D81166" w:rsidRDefault="008F4C83" w:rsidP="008A5E5E">
      <w:pPr>
        <w:pStyle w:val="CPRSBulletsSubBullets"/>
        <w:numPr>
          <w:ilvl w:val="0"/>
          <w:numId w:val="27"/>
        </w:numPr>
        <w:tabs>
          <w:tab w:val="clear" w:pos="1080"/>
          <w:tab w:val="num" w:pos="1440"/>
        </w:tabs>
      </w:pPr>
      <w:r w:rsidRPr="00D81166">
        <w:t>B</w:t>
      </w:r>
      <w:r w:rsidRPr="00D81166">
        <w:tab/>
        <w:t>BREAKFAST</w:t>
      </w:r>
    </w:p>
    <w:p w14:paraId="4A6E17BA" w14:textId="77777777" w:rsidR="008F4C83" w:rsidRPr="00D81166" w:rsidRDefault="008F4C83" w:rsidP="008A5E5E">
      <w:pPr>
        <w:pStyle w:val="CPRSBulletsSubBullets"/>
        <w:numPr>
          <w:ilvl w:val="0"/>
          <w:numId w:val="27"/>
        </w:numPr>
        <w:tabs>
          <w:tab w:val="clear" w:pos="1080"/>
          <w:tab w:val="num" w:pos="1440"/>
        </w:tabs>
      </w:pPr>
      <w:r w:rsidRPr="00D81166">
        <w:t>N</w:t>
      </w:r>
      <w:r w:rsidRPr="00D81166">
        <w:tab/>
        <w:t>NOON</w:t>
      </w:r>
    </w:p>
    <w:p w14:paraId="67A01C8F" w14:textId="514A423D" w:rsidR="008F4C83" w:rsidRPr="00D81166" w:rsidRDefault="008F4C83" w:rsidP="00541AC7">
      <w:pPr>
        <w:pStyle w:val="CPRSBulletsSubBullets"/>
        <w:numPr>
          <w:ilvl w:val="0"/>
          <w:numId w:val="90"/>
        </w:numPr>
        <w:spacing w:after="60"/>
      </w:pPr>
      <w:r w:rsidRPr="00D81166">
        <w:t>E</w:t>
      </w:r>
      <w:r w:rsidRPr="00D81166">
        <w:tab/>
        <w:t>EVENING</w:t>
      </w:r>
    </w:p>
    <w:p w14:paraId="04748ADF" w14:textId="77777777" w:rsidR="008F4C83" w:rsidRPr="00D81166" w:rsidRDefault="008F4C83" w:rsidP="008A5E5E">
      <w:pPr>
        <w:pStyle w:val="CPRS-NumberedList0"/>
        <w:numPr>
          <w:ilvl w:val="0"/>
          <w:numId w:val="26"/>
        </w:numPr>
        <w:ind w:left="720"/>
      </w:pPr>
      <w:r w:rsidRPr="00D81166">
        <w:t>At the Delivery prompt, select the how the person will receive the meal and then press &lt;</w:t>
      </w:r>
      <w:r w:rsidRPr="00D81166">
        <w:rPr>
          <w:b/>
        </w:rPr>
        <w:t>Enter</w:t>
      </w:r>
      <w:r w:rsidRPr="00D81166">
        <w:t>&gt;.</w:t>
      </w:r>
    </w:p>
    <w:p w14:paraId="0600363A" w14:textId="77777777" w:rsidR="008F4C83" w:rsidRPr="00D81166" w:rsidRDefault="008F4C83" w:rsidP="008A5E5E">
      <w:pPr>
        <w:pStyle w:val="CPRSBulletsSubBullets"/>
        <w:numPr>
          <w:ilvl w:val="0"/>
          <w:numId w:val="27"/>
        </w:numPr>
        <w:tabs>
          <w:tab w:val="clear" w:pos="1080"/>
          <w:tab w:val="num" w:pos="1440"/>
          <w:tab w:val="num" w:pos="2160"/>
        </w:tabs>
      </w:pPr>
      <w:r w:rsidRPr="00D81166">
        <w:t>T</w:t>
      </w:r>
      <w:r w:rsidRPr="00D81166">
        <w:tab/>
        <w:t>TRAY</w:t>
      </w:r>
    </w:p>
    <w:p w14:paraId="512CFECD" w14:textId="77777777" w:rsidR="008F4C83" w:rsidRPr="00D81166" w:rsidRDefault="008F4C83" w:rsidP="008A5E5E">
      <w:pPr>
        <w:pStyle w:val="CPRSBulletsSubBullets"/>
        <w:numPr>
          <w:ilvl w:val="0"/>
          <w:numId w:val="27"/>
        </w:numPr>
        <w:tabs>
          <w:tab w:val="clear" w:pos="1080"/>
          <w:tab w:val="num" w:pos="1440"/>
          <w:tab w:val="num" w:pos="2160"/>
        </w:tabs>
      </w:pPr>
      <w:r w:rsidRPr="00D81166">
        <w:t>C</w:t>
      </w:r>
      <w:r w:rsidRPr="00D81166">
        <w:tab/>
        <w:t>CAFETERIA</w:t>
      </w:r>
    </w:p>
    <w:p w14:paraId="4637CCFF" w14:textId="77777777" w:rsidR="008F4C83" w:rsidRPr="00D81166" w:rsidRDefault="008F4C83" w:rsidP="008A5E5E">
      <w:pPr>
        <w:pStyle w:val="CPRSBulletsSubBullets"/>
        <w:numPr>
          <w:ilvl w:val="0"/>
          <w:numId w:val="27"/>
        </w:numPr>
        <w:tabs>
          <w:tab w:val="clear" w:pos="1080"/>
          <w:tab w:val="num" w:pos="1440"/>
          <w:tab w:val="num" w:pos="2160"/>
        </w:tabs>
      </w:pPr>
      <w:r w:rsidRPr="00D81166">
        <w:t>D</w:t>
      </w:r>
      <w:r w:rsidRPr="00D81166">
        <w:tab/>
        <w:t>DINING ROOM</w:t>
      </w:r>
    </w:p>
    <w:p w14:paraId="1A87FE33" w14:textId="099298DE" w:rsidR="008F4C83" w:rsidRPr="00D81166" w:rsidRDefault="008F4C83" w:rsidP="00541AC7">
      <w:pPr>
        <w:pStyle w:val="CPRSBulletsSubBullets"/>
        <w:numPr>
          <w:ilvl w:val="0"/>
          <w:numId w:val="90"/>
        </w:numPr>
        <w:spacing w:after="60"/>
      </w:pPr>
      <w:r w:rsidRPr="00D81166">
        <w:t>B</w:t>
      </w:r>
      <w:r w:rsidRPr="00D81166">
        <w:tab/>
        <w:t>BAGGED</w:t>
      </w:r>
    </w:p>
    <w:p w14:paraId="6E2FA68B" w14:textId="77777777" w:rsidR="00E06AFD" w:rsidRPr="00D81166" w:rsidRDefault="00E06AFD" w:rsidP="008A5E5E">
      <w:pPr>
        <w:pStyle w:val="CPRS-NumberedList0"/>
        <w:numPr>
          <w:ilvl w:val="0"/>
          <w:numId w:val="31"/>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03F88033" w14:textId="33DB241F" w:rsidR="00E06AFD" w:rsidRPr="00D81166" w:rsidRDefault="00E06AFD" w:rsidP="000E1E3A">
      <w:pPr>
        <w:pStyle w:val="CPRS-NumberedList0"/>
        <w:numPr>
          <w:ilvl w:val="0"/>
          <w:numId w:val="31"/>
        </w:numPr>
        <w:ind w:left="720"/>
      </w:pPr>
      <w:r w:rsidRPr="00D81166">
        <w:lastRenderedPageBreak/>
        <w:t>At the Auto-accept this order? prompt, choose whether this should be an auto-accept order. To make it auto-accept, type Y and press &lt;Enter&gt;. To make the user review the order before it is accepted, type N and press &lt;Enter&gt;.</w:t>
      </w:r>
    </w:p>
    <w:p w14:paraId="6F5AD0BC" w14:textId="77777777" w:rsidR="00641664" w:rsidRPr="00D81166" w:rsidRDefault="00641664" w:rsidP="00D13E1F">
      <w:pPr>
        <w:pStyle w:val="Heading4"/>
      </w:pPr>
      <w:r w:rsidRPr="00D81166">
        <w:t>Creating an Outpatient Medication Quick Order</w:t>
      </w:r>
    </w:p>
    <w:p w14:paraId="0A069C95" w14:textId="77777777" w:rsidR="00641664" w:rsidRPr="00D81166" w:rsidRDefault="00641664" w:rsidP="00541AC7">
      <w:pPr>
        <w:pStyle w:val="CPRS-NumberedList0"/>
        <w:numPr>
          <w:ilvl w:val="0"/>
          <w:numId w:val="55"/>
        </w:numPr>
        <w:ind w:left="720"/>
      </w:pPr>
      <w:r w:rsidRPr="00D81166">
        <w:t>In the List Manager inter</w:t>
      </w:r>
      <w:r w:rsidR="003D06A7" w:rsidRPr="00D81166">
        <w:fldChar w:fldCharType="begin"/>
      </w:r>
      <w:r w:rsidR="003D06A7" w:rsidRPr="00D81166">
        <w:instrText xml:space="preserve"> XE "quick orders:outpatient medication" </w:instrText>
      </w:r>
      <w:r w:rsidR="003D06A7" w:rsidRPr="00D81166">
        <w:fldChar w:fldCharType="end"/>
      </w:r>
      <w:r w:rsidR="003D06A7" w:rsidRPr="00D81166">
        <w:fldChar w:fldCharType="begin"/>
      </w:r>
      <w:r w:rsidR="003D06A7" w:rsidRPr="00D81166">
        <w:instrText xml:space="preserve"> XE "outpatient medication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3AB1C357" w14:textId="77777777" w:rsidR="00641664" w:rsidRPr="00D81166" w:rsidRDefault="00641664" w:rsidP="008A5E5E">
      <w:pPr>
        <w:pStyle w:val="CPRS-NumberedList0"/>
        <w:numPr>
          <w:ilvl w:val="0"/>
          <w:numId w:val="26"/>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509FB7D2" w14:textId="77777777" w:rsidR="00641664" w:rsidRPr="00D81166" w:rsidRDefault="00641664" w:rsidP="008A5E5E">
      <w:pPr>
        <w:pStyle w:val="CPRS-NumberedList0"/>
        <w:numPr>
          <w:ilvl w:val="0"/>
          <w:numId w:val="26"/>
        </w:numPr>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1A5BDD9D" w14:textId="77777777" w:rsidR="00641664" w:rsidRPr="00D81166" w:rsidRDefault="00641664" w:rsidP="008A5E5E">
      <w:pPr>
        <w:pStyle w:val="CPRS-NumberedList0"/>
        <w:numPr>
          <w:ilvl w:val="0"/>
          <w:numId w:val="26"/>
        </w:numPr>
        <w:ind w:left="720"/>
      </w:pPr>
      <w:r w:rsidRPr="00D81166">
        <w:t>At the QUICK ORDER NAME prompt, type the name for the quick order and press &lt;</w:t>
      </w:r>
      <w:r w:rsidRPr="00D81166">
        <w:rPr>
          <w:b/>
        </w:rPr>
        <w:t>Enter</w:t>
      </w:r>
      <w:r w:rsidRPr="00D81166">
        <w:t>&gt;.</w:t>
      </w:r>
    </w:p>
    <w:p w14:paraId="5151A035" w14:textId="77777777" w:rsidR="00641664" w:rsidRPr="00D81166" w:rsidRDefault="00641664" w:rsidP="008A5E5E">
      <w:pPr>
        <w:pStyle w:val="CPRS-NumberedList0"/>
        <w:numPr>
          <w:ilvl w:val="0"/>
          <w:numId w:val="26"/>
        </w:numPr>
        <w:ind w:left="720"/>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437BF8BB" w14:textId="77777777" w:rsidR="00641664" w:rsidRPr="00D81166" w:rsidRDefault="00641664" w:rsidP="008A5E5E">
      <w:pPr>
        <w:pStyle w:val="CPRS-NumberedList0"/>
        <w:numPr>
          <w:ilvl w:val="0"/>
          <w:numId w:val="26"/>
        </w:numPr>
        <w:ind w:left="720"/>
      </w:pPr>
      <w:r w:rsidRPr="00D81166">
        <w:t xml:space="preserve">Type </w:t>
      </w:r>
      <w:r w:rsidRPr="00D81166">
        <w:rPr>
          <w:b/>
        </w:rPr>
        <w:t>OUTPATIENT ME</w:t>
      </w:r>
      <w:r w:rsidR="00587066" w:rsidRPr="00D81166">
        <w:rPr>
          <w:b/>
        </w:rPr>
        <w:t>DICATIONS</w:t>
      </w:r>
      <w:r w:rsidRPr="00D81166">
        <w:t xml:space="preserve"> for the TYPE OF QUICK ORDER and press &lt;</w:t>
      </w:r>
      <w:r w:rsidRPr="00D81166">
        <w:rPr>
          <w:b/>
        </w:rPr>
        <w:t>Enter</w:t>
      </w:r>
      <w:r w:rsidRPr="00D81166">
        <w:t>&gt;.</w:t>
      </w:r>
    </w:p>
    <w:p w14:paraId="0601F1DB" w14:textId="77777777" w:rsidR="00641664" w:rsidRPr="00D81166" w:rsidRDefault="00641664" w:rsidP="008A5E5E">
      <w:pPr>
        <w:pStyle w:val="CPRS-NumberedList0"/>
        <w:numPr>
          <w:ilvl w:val="0"/>
          <w:numId w:val="26"/>
        </w:numPr>
        <w:ind w:left="720"/>
      </w:pPr>
      <w:r w:rsidRPr="00D81166">
        <w:t>Confirm the name of the quick order by pressing &lt;</w:t>
      </w:r>
      <w:r w:rsidRPr="00D81166">
        <w:rPr>
          <w:b/>
        </w:rPr>
        <w:t>Enter</w:t>
      </w:r>
      <w:r w:rsidRPr="00D81166">
        <w:t>&gt;.</w:t>
      </w:r>
    </w:p>
    <w:p w14:paraId="13A822D2" w14:textId="77777777" w:rsidR="00641664" w:rsidRPr="00D81166" w:rsidRDefault="00641664" w:rsidP="008A5E5E">
      <w:pPr>
        <w:pStyle w:val="CPRS-NumberedList0"/>
        <w:numPr>
          <w:ilvl w:val="0"/>
          <w:numId w:val="26"/>
        </w:numPr>
        <w:ind w:left="720"/>
      </w:pPr>
      <w:r w:rsidRPr="00D81166">
        <w:t>At the DISPLAY TEXT prompt, type the text that will display on the order menu and press &lt;</w:t>
      </w:r>
      <w:r w:rsidRPr="00D81166">
        <w:rPr>
          <w:b/>
        </w:rPr>
        <w:t>Enter</w:t>
      </w:r>
      <w:r w:rsidRPr="00D81166">
        <w:t>&gt;.</w:t>
      </w:r>
    </w:p>
    <w:p w14:paraId="344C97F9" w14:textId="77777777" w:rsidR="00641664" w:rsidRPr="00D81166" w:rsidRDefault="00641664" w:rsidP="008A5E5E">
      <w:pPr>
        <w:pStyle w:val="CPRS-NumberedList0"/>
        <w:numPr>
          <w:ilvl w:val="0"/>
          <w:numId w:val="26"/>
        </w:numPr>
        <w:ind w:left="720"/>
      </w:pPr>
      <w:r w:rsidRPr="00D81166">
        <w:t>At the VERIFY prompt, choose whether the user will be required to Verify the order before it is accepted. Type 0 (zero) for no or 1 for yes and press &lt;</w:t>
      </w:r>
      <w:r w:rsidRPr="00D81166">
        <w:rPr>
          <w:b/>
        </w:rPr>
        <w:t>Enter</w:t>
      </w:r>
      <w:r w:rsidRPr="00D81166">
        <w:t>&gt;.</w:t>
      </w:r>
    </w:p>
    <w:p w14:paraId="796F0272" w14:textId="77777777" w:rsidR="00641664" w:rsidRPr="00D81166" w:rsidRDefault="00641664" w:rsidP="008A5E5E">
      <w:pPr>
        <w:pStyle w:val="CPRS-NumberedList0"/>
        <w:numPr>
          <w:ilvl w:val="0"/>
          <w:numId w:val="26"/>
        </w:numPr>
        <w:ind w:left="720"/>
      </w:pPr>
      <w:r w:rsidRPr="00D81166">
        <w:t>At the DESCRIPTION prompt, you may type in a description of this order and press &lt;</w:t>
      </w:r>
      <w:r w:rsidRPr="00D81166">
        <w:rPr>
          <w:b/>
        </w:rPr>
        <w:t>Enter</w:t>
      </w:r>
      <w:r w:rsidRPr="00D81166">
        <w:t>&gt;.</w:t>
      </w:r>
    </w:p>
    <w:p w14:paraId="32BDCB32" w14:textId="77777777" w:rsidR="00641664" w:rsidRPr="00D81166" w:rsidRDefault="00641664" w:rsidP="008A5E5E">
      <w:pPr>
        <w:pStyle w:val="CPRS-NumberedList0"/>
        <w:numPr>
          <w:ilvl w:val="0"/>
          <w:numId w:val="26"/>
        </w:numPr>
        <w:ind w:left="720"/>
      </w:pPr>
      <w:r w:rsidRPr="00D81166">
        <w:t xml:space="preserve">At the </w:t>
      </w:r>
      <w:r w:rsidR="00B3184E" w:rsidRPr="00D81166">
        <w:t>Medication</w:t>
      </w:r>
      <w:r w:rsidRPr="00D81166">
        <w:t xml:space="preserve"> prompt, select the a</w:t>
      </w:r>
      <w:r w:rsidR="0015423B" w:rsidRPr="00D81166">
        <w:t>ppropriate medication</w:t>
      </w:r>
      <w:r w:rsidRPr="00D81166">
        <w:t xml:space="preserve"> (to get a listing, type two question marks and press &lt;Enter&gt;) and then press &lt;</w:t>
      </w:r>
      <w:r w:rsidRPr="00D81166">
        <w:rPr>
          <w:b/>
        </w:rPr>
        <w:t>Enter</w:t>
      </w:r>
      <w:r w:rsidRPr="00D81166">
        <w:t>&gt;.</w:t>
      </w:r>
    </w:p>
    <w:p w14:paraId="362919B4" w14:textId="77777777" w:rsidR="0015423B" w:rsidRPr="00D81166" w:rsidRDefault="0015423B" w:rsidP="008A5E5E">
      <w:pPr>
        <w:pStyle w:val="CPRS-NumberedList0"/>
        <w:numPr>
          <w:ilvl w:val="0"/>
          <w:numId w:val="26"/>
        </w:numPr>
        <w:ind w:left="720"/>
      </w:pPr>
      <w:r w:rsidRPr="00D81166">
        <w:t xml:space="preserve">Indicate whether this is a complex dose: Type Yes if it is a complex dose or </w:t>
      </w:r>
      <w:proofErr w:type="gramStart"/>
      <w:r w:rsidRPr="00D81166">
        <w:t>No</w:t>
      </w:r>
      <w:proofErr w:type="gramEnd"/>
      <w:r w:rsidRPr="00D81166">
        <w:t xml:space="preserve"> if it is not and then press &lt;</w:t>
      </w:r>
      <w:r w:rsidRPr="00D81166">
        <w:rPr>
          <w:b/>
        </w:rPr>
        <w:t>Enter</w:t>
      </w:r>
      <w:r w:rsidRPr="00D81166">
        <w:t>&gt;.</w:t>
      </w:r>
    </w:p>
    <w:p w14:paraId="61CBCE61" w14:textId="67C0AEAE" w:rsidR="0015423B" w:rsidRPr="00D81166" w:rsidRDefault="0015423B" w:rsidP="008A5E5E">
      <w:pPr>
        <w:pStyle w:val="CPRS-NumberedList0"/>
        <w:numPr>
          <w:ilvl w:val="0"/>
          <w:numId w:val="26"/>
        </w:numPr>
        <w:ind w:left="720"/>
      </w:pPr>
      <w:r w:rsidRPr="00D81166">
        <w:t xml:space="preserve">If CPRS has doses in the system, it will display those doses, </w:t>
      </w:r>
      <w:r w:rsidR="0073176D" w:rsidRPr="00D81166">
        <w:t>select,</w:t>
      </w:r>
      <w:r w:rsidRPr="00D81166">
        <w:t xml:space="preserve"> or enter the appropriate dose and press &lt;</w:t>
      </w:r>
      <w:r w:rsidRPr="00D81166">
        <w:rPr>
          <w:b/>
        </w:rPr>
        <w:t>Enter</w:t>
      </w:r>
      <w:r w:rsidRPr="00D81166">
        <w:t>&gt;. If asked to confirm, review the dose is correct and confirm if correct by typing Yes and pressing &lt;</w:t>
      </w:r>
      <w:r w:rsidRPr="00D81166">
        <w:rPr>
          <w:b/>
        </w:rPr>
        <w:t>Enter</w:t>
      </w:r>
      <w:r w:rsidRPr="00D81166">
        <w:t>&gt;.</w:t>
      </w:r>
    </w:p>
    <w:p w14:paraId="62B93DB9" w14:textId="77777777" w:rsidR="0015423B" w:rsidRPr="00D81166" w:rsidRDefault="0015423B" w:rsidP="008A5E5E">
      <w:pPr>
        <w:pStyle w:val="CPRS-NumberedList0"/>
        <w:numPr>
          <w:ilvl w:val="0"/>
          <w:numId w:val="26"/>
        </w:numPr>
        <w:ind w:left="720"/>
      </w:pPr>
      <w:r w:rsidRPr="00D81166">
        <w:t>Select the appropriate route and press &lt;</w:t>
      </w:r>
      <w:r w:rsidRPr="00D81166">
        <w:rPr>
          <w:b/>
        </w:rPr>
        <w:t>Enter</w:t>
      </w:r>
      <w:r w:rsidRPr="00D81166">
        <w:t>&gt;.</w:t>
      </w:r>
    </w:p>
    <w:p w14:paraId="7781BDEB" w14:textId="77777777" w:rsidR="0015423B" w:rsidRPr="00D81166" w:rsidRDefault="0015423B" w:rsidP="008A5E5E">
      <w:pPr>
        <w:pStyle w:val="CPRS-NumberedList0"/>
        <w:numPr>
          <w:ilvl w:val="0"/>
          <w:numId w:val="26"/>
        </w:numPr>
        <w:ind w:left="720"/>
      </w:pPr>
      <w:r w:rsidRPr="00D81166">
        <w:t>Select the appropriate schedule and press &lt;</w:t>
      </w:r>
      <w:r w:rsidRPr="00D81166">
        <w:rPr>
          <w:b/>
        </w:rPr>
        <w:t>Enter</w:t>
      </w:r>
      <w:r w:rsidRPr="00D81166">
        <w:t>&gt;.</w:t>
      </w:r>
    </w:p>
    <w:p w14:paraId="475FC6CC" w14:textId="77777777" w:rsidR="0015423B" w:rsidRPr="00D81166" w:rsidRDefault="0015423B" w:rsidP="008A5E5E">
      <w:pPr>
        <w:pStyle w:val="CPRS-NumberedList0"/>
        <w:numPr>
          <w:ilvl w:val="0"/>
          <w:numId w:val="26"/>
        </w:numPr>
        <w:ind w:left="720"/>
      </w:pPr>
      <w:r w:rsidRPr="00D81166">
        <w:t>At the How Long prompt, enter the number of days this dosage should be given and press &lt;</w:t>
      </w:r>
      <w:r w:rsidRPr="00D81166">
        <w:rPr>
          <w:b/>
        </w:rPr>
        <w:t>Enter</w:t>
      </w:r>
      <w:r w:rsidRPr="00D81166">
        <w:t>&gt;.</w:t>
      </w:r>
    </w:p>
    <w:p w14:paraId="405A65A3" w14:textId="77777777" w:rsidR="0015423B" w:rsidRPr="00D81166" w:rsidRDefault="0015423B" w:rsidP="008A5E5E">
      <w:pPr>
        <w:pStyle w:val="CPRS-NumberedList0"/>
        <w:numPr>
          <w:ilvl w:val="0"/>
          <w:numId w:val="26"/>
        </w:numPr>
        <w:ind w:left="720"/>
      </w:pPr>
      <w:r w:rsidRPr="00D81166">
        <w:t>Select the appropriate conjunction (</w:t>
      </w:r>
      <w:proofErr w:type="gramStart"/>
      <w:r w:rsidRPr="00D81166">
        <w:t>And,</w:t>
      </w:r>
      <w:proofErr w:type="gramEnd"/>
      <w:r w:rsidRPr="00D81166">
        <w:t xml:space="preserve"> Then, or Except) or for the last dosage, select nothing and then press &lt;</w:t>
      </w:r>
      <w:r w:rsidRPr="00D81166">
        <w:rPr>
          <w:b/>
        </w:rPr>
        <w:t>Enter</w:t>
      </w:r>
      <w:r w:rsidRPr="00D81166">
        <w:t>&gt;.</w:t>
      </w:r>
    </w:p>
    <w:p w14:paraId="66F9FCC6" w14:textId="77777777" w:rsidR="0015423B" w:rsidRPr="00D81166" w:rsidRDefault="0015423B" w:rsidP="008A5E5E">
      <w:pPr>
        <w:pStyle w:val="CPRS-NumberedList0"/>
        <w:numPr>
          <w:ilvl w:val="0"/>
          <w:numId w:val="26"/>
        </w:numPr>
        <w:ind w:left="720"/>
      </w:pPr>
      <w:r w:rsidRPr="00D81166">
        <w:t xml:space="preserve">If this is a </w:t>
      </w:r>
      <w:r w:rsidR="00B40C1E" w:rsidRPr="00D81166">
        <w:t>complex dose, repeat steps 13-17</w:t>
      </w:r>
      <w:r w:rsidRPr="00D81166">
        <w:t xml:space="preserve"> as needed. When you have entered all neces</w:t>
      </w:r>
      <w:r w:rsidR="00B40C1E" w:rsidRPr="00D81166">
        <w:t>sary dosages, proceed to step 19</w:t>
      </w:r>
      <w:r w:rsidRPr="00D81166">
        <w:t>.</w:t>
      </w:r>
    </w:p>
    <w:p w14:paraId="1F631A9D" w14:textId="77777777" w:rsidR="0015423B" w:rsidRPr="00D81166" w:rsidRDefault="00B40C1E" w:rsidP="008A5E5E">
      <w:pPr>
        <w:pStyle w:val="CPRS-NumberedList0"/>
        <w:numPr>
          <w:ilvl w:val="0"/>
          <w:numId w:val="26"/>
        </w:numPr>
        <w:ind w:left="720"/>
      </w:pPr>
      <w:r w:rsidRPr="00D81166">
        <w:t xml:space="preserve">Enter the </w:t>
      </w:r>
      <w:proofErr w:type="spellStart"/>
      <w:r w:rsidRPr="00D81166">
        <w:t>Days</w:t>
      </w:r>
      <w:proofErr w:type="spellEnd"/>
      <w:r w:rsidRPr="00D81166">
        <w:t xml:space="preserve"> Supply and press &lt;</w:t>
      </w:r>
      <w:r w:rsidRPr="00D81166">
        <w:rPr>
          <w:b/>
        </w:rPr>
        <w:t>Enter</w:t>
      </w:r>
      <w:r w:rsidRPr="00D81166">
        <w:t>&gt;.</w:t>
      </w:r>
    </w:p>
    <w:p w14:paraId="3800B4FB" w14:textId="77777777" w:rsidR="0015423B" w:rsidRPr="00D81166" w:rsidRDefault="00B40C1E" w:rsidP="008A5E5E">
      <w:pPr>
        <w:pStyle w:val="CPRS-NumberedList0"/>
        <w:numPr>
          <w:ilvl w:val="0"/>
          <w:numId w:val="26"/>
        </w:numPr>
        <w:ind w:left="720"/>
      </w:pPr>
      <w:r w:rsidRPr="00D81166">
        <w:t>Enter the Quantity and press &lt;</w:t>
      </w:r>
      <w:r w:rsidRPr="00D81166">
        <w:rPr>
          <w:b/>
        </w:rPr>
        <w:t>Enter</w:t>
      </w:r>
      <w:r w:rsidRPr="00D81166">
        <w:t>&gt;.</w:t>
      </w:r>
    </w:p>
    <w:p w14:paraId="0E2BC0A7" w14:textId="77777777" w:rsidR="00B40C1E" w:rsidRPr="00D81166" w:rsidRDefault="00B40C1E" w:rsidP="008A5E5E">
      <w:pPr>
        <w:pStyle w:val="CPRS-NumberedList0"/>
        <w:numPr>
          <w:ilvl w:val="0"/>
          <w:numId w:val="26"/>
        </w:numPr>
        <w:ind w:left="720"/>
      </w:pPr>
      <w:r w:rsidRPr="00D81166">
        <w:t>Enter the number of Refills and press &lt;</w:t>
      </w:r>
      <w:r w:rsidRPr="00D81166">
        <w:rPr>
          <w:b/>
        </w:rPr>
        <w:t>Enter</w:t>
      </w:r>
      <w:r w:rsidRPr="00D81166">
        <w:t>&gt;.</w:t>
      </w:r>
    </w:p>
    <w:p w14:paraId="3F8A7460" w14:textId="77777777" w:rsidR="00B40C1E" w:rsidRPr="00D81166" w:rsidRDefault="00B40C1E" w:rsidP="008A5E5E">
      <w:pPr>
        <w:pStyle w:val="CPRS-NumberedList0"/>
        <w:numPr>
          <w:ilvl w:val="0"/>
          <w:numId w:val="26"/>
        </w:numPr>
        <w:ind w:left="720"/>
      </w:pPr>
      <w:r w:rsidRPr="00D81166">
        <w:t xml:space="preserve">Select the </w:t>
      </w:r>
      <w:proofErr w:type="gramStart"/>
      <w:r w:rsidRPr="00D81166">
        <w:t>Pick Up</w:t>
      </w:r>
      <w:proofErr w:type="gramEnd"/>
      <w:r w:rsidRPr="00D81166">
        <w:t xml:space="preserve"> method and then press &lt;Enter&gt;:</w:t>
      </w:r>
    </w:p>
    <w:p w14:paraId="3D9F5912" w14:textId="3558034B" w:rsidR="00B40C1E" w:rsidRPr="00D81166" w:rsidRDefault="00B40C1E" w:rsidP="008A5E5E">
      <w:pPr>
        <w:pStyle w:val="CPRSBulletsSubBullets"/>
        <w:numPr>
          <w:ilvl w:val="0"/>
          <w:numId w:val="27"/>
        </w:numPr>
        <w:tabs>
          <w:tab w:val="clear" w:pos="1080"/>
          <w:tab w:val="num" w:pos="1440"/>
          <w:tab w:val="num" w:pos="1800"/>
        </w:tabs>
      </w:pPr>
      <w:r w:rsidRPr="00D81166">
        <w:t>W</w:t>
      </w:r>
      <w:r w:rsidRPr="00D81166">
        <w:tab/>
      </w:r>
      <w:r w:rsidR="008762E6">
        <w:tab/>
      </w:r>
      <w:r w:rsidRPr="00D81166">
        <w:t>WINDOW</w:t>
      </w:r>
    </w:p>
    <w:p w14:paraId="2528EB58" w14:textId="09A90CAD" w:rsidR="00B40C1E" w:rsidRPr="00D81166" w:rsidRDefault="00B40C1E" w:rsidP="008A5E5E">
      <w:pPr>
        <w:pStyle w:val="CPRSBulletsSubBullets"/>
        <w:numPr>
          <w:ilvl w:val="0"/>
          <w:numId w:val="27"/>
        </w:numPr>
        <w:tabs>
          <w:tab w:val="clear" w:pos="1080"/>
          <w:tab w:val="num" w:pos="1440"/>
          <w:tab w:val="num" w:pos="1800"/>
        </w:tabs>
      </w:pPr>
      <w:r w:rsidRPr="00D81166">
        <w:t>M</w:t>
      </w:r>
      <w:r w:rsidRPr="00D81166">
        <w:tab/>
      </w:r>
      <w:r w:rsidR="008762E6">
        <w:tab/>
      </w:r>
      <w:r w:rsidRPr="00D81166">
        <w:t>MAIL</w:t>
      </w:r>
    </w:p>
    <w:p w14:paraId="0846227F" w14:textId="6D4A89FF" w:rsidR="00B40C1E" w:rsidRPr="00D81166" w:rsidRDefault="00223B75" w:rsidP="00541AC7">
      <w:pPr>
        <w:pStyle w:val="CPRSBulletsSubBullets"/>
        <w:numPr>
          <w:ilvl w:val="0"/>
          <w:numId w:val="90"/>
        </w:numPr>
        <w:tabs>
          <w:tab w:val="num" w:pos="1800"/>
        </w:tabs>
        <w:spacing w:after="60"/>
      </w:pPr>
      <w:bookmarkStart w:id="174" w:name="Park_Create_Out_Med_Quick_Order"/>
      <w:bookmarkEnd w:id="174"/>
      <w:r>
        <w:lastRenderedPageBreak/>
        <w:t>P</w:t>
      </w:r>
      <w:r w:rsidR="008762E6">
        <w:tab/>
      </w:r>
      <w:proofErr w:type="gramStart"/>
      <w:r>
        <w:t>PARK  (</w:t>
      </w:r>
      <w:proofErr w:type="gramEnd"/>
      <w:r>
        <w:t>Only available if Park-a-Prescription is enabled)</w:t>
      </w:r>
    </w:p>
    <w:p w14:paraId="05A61577" w14:textId="77777777" w:rsidR="00B40C1E" w:rsidRPr="00D81166" w:rsidRDefault="00B40C1E" w:rsidP="008A5E5E">
      <w:pPr>
        <w:pStyle w:val="CPRS-NumberedList0"/>
        <w:numPr>
          <w:ilvl w:val="0"/>
          <w:numId w:val="26"/>
        </w:numPr>
        <w:ind w:left="720"/>
      </w:pPr>
      <w:r w:rsidRPr="00D81166">
        <w:t xml:space="preserve">Select the Priority for the medication and then press </w:t>
      </w:r>
      <w:r w:rsidRPr="00A24DD5">
        <w:t>&lt;Enter&gt;:</w:t>
      </w:r>
    </w:p>
    <w:p w14:paraId="4F9239F7" w14:textId="77777777" w:rsidR="00B40C1E" w:rsidRPr="00D81166" w:rsidRDefault="00B40C1E" w:rsidP="008A5E5E">
      <w:pPr>
        <w:pStyle w:val="CPRSBulletsSubBullets"/>
        <w:numPr>
          <w:ilvl w:val="0"/>
          <w:numId w:val="27"/>
        </w:numPr>
        <w:tabs>
          <w:tab w:val="clear" w:pos="1080"/>
          <w:tab w:val="num" w:pos="1440"/>
          <w:tab w:val="num" w:pos="1800"/>
        </w:tabs>
      </w:pPr>
      <w:r w:rsidRPr="00D81166">
        <w:t xml:space="preserve">ASAP   </w:t>
      </w:r>
    </w:p>
    <w:p w14:paraId="37C69A5D" w14:textId="77777777" w:rsidR="00B40C1E" w:rsidRPr="00D81166" w:rsidRDefault="00B40C1E" w:rsidP="008A5E5E">
      <w:pPr>
        <w:pStyle w:val="CPRSBulletsSubBullets"/>
        <w:numPr>
          <w:ilvl w:val="0"/>
          <w:numId w:val="27"/>
        </w:numPr>
        <w:tabs>
          <w:tab w:val="clear" w:pos="1080"/>
          <w:tab w:val="num" w:pos="1440"/>
          <w:tab w:val="num" w:pos="1800"/>
        </w:tabs>
      </w:pPr>
      <w:r w:rsidRPr="00D81166">
        <w:t xml:space="preserve">DONE   </w:t>
      </w:r>
    </w:p>
    <w:p w14:paraId="591CAF43" w14:textId="77777777" w:rsidR="00B40C1E" w:rsidRPr="00D81166" w:rsidRDefault="00B40C1E" w:rsidP="008A5E5E">
      <w:pPr>
        <w:pStyle w:val="CPRSBulletsSubBullets"/>
        <w:numPr>
          <w:ilvl w:val="0"/>
          <w:numId w:val="27"/>
        </w:numPr>
        <w:tabs>
          <w:tab w:val="clear" w:pos="1080"/>
          <w:tab w:val="num" w:pos="1440"/>
          <w:tab w:val="num" w:pos="1800"/>
        </w:tabs>
      </w:pPr>
      <w:r w:rsidRPr="00D81166">
        <w:t xml:space="preserve">ROUTINE   </w:t>
      </w:r>
    </w:p>
    <w:p w14:paraId="0CE6BD8B" w14:textId="67017ED1" w:rsidR="00B40C1E" w:rsidRPr="00D81166" w:rsidRDefault="00B40C1E" w:rsidP="00541AC7">
      <w:pPr>
        <w:pStyle w:val="CPRSBulletsSubBullets"/>
        <w:numPr>
          <w:ilvl w:val="0"/>
          <w:numId w:val="90"/>
        </w:numPr>
        <w:tabs>
          <w:tab w:val="num" w:pos="2160"/>
        </w:tabs>
        <w:spacing w:after="60"/>
      </w:pPr>
      <w:r w:rsidRPr="00D81166">
        <w:t>STAT</w:t>
      </w:r>
    </w:p>
    <w:p w14:paraId="1127E7F4" w14:textId="3BA67D04" w:rsidR="00245249" w:rsidRDefault="00AD3834" w:rsidP="00CA5EB6">
      <w:pPr>
        <w:pStyle w:val="CPRS-NumberedList0"/>
        <w:numPr>
          <w:ilvl w:val="0"/>
          <w:numId w:val="26"/>
        </w:numPr>
        <w:ind w:left="720"/>
        <w:rPr>
          <w:szCs w:val="22"/>
        </w:rPr>
      </w:pPr>
      <w:bookmarkStart w:id="175" w:name="Indication_outpatient_med_quick_order"/>
      <w:bookmarkEnd w:id="175"/>
      <w:r>
        <w:rPr>
          <w:szCs w:val="22"/>
        </w:rPr>
        <w:t xml:space="preserve">(Optional) </w:t>
      </w:r>
      <w:r w:rsidR="00CA0AB3" w:rsidRPr="00AD3834">
        <w:rPr>
          <w:szCs w:val="22"/>
        </w:rPr>
        <w:t>Select the Indication for the medication and then, press &lt;Enter</w:t>
      </w:r>
      <w:r>
        <w:rPr>
          <w:szCs w:val="22"/>
        </w:rPr>
        <w:t>&gt;:</w:t>
      </w:r>
    </w:p>
    <w:p w14:paraId="7D16C4D6" w14:textId="2D07D32E" w:rsidR="00AD3834" w:rsidRDefault="00653EF5" w:rsidP="0072682F">
      <w:pPr>
        <w:pStyle w:val="CPRS-NumberedList0"/>
        <w:numPr>
          <w:ilvl w:val="1"/>
          <w:numId w:val="26"/>
        </w:numPr>
        <w:spacing w:after="0"/>
        <w:ind w:left="1080"/>
        <w:rPr>
          <w:szCs w:val="22"/>
        </w:rPr>
      </w:pPr>
      <w:r>
        <w:rPr>
          <w:szCs w:val="22"/>
        </w:rPr>
        <w:t>FOR HIGH BLOOD PRESSURE</w:t>
      </w:r>
    </w:p>
    <w:p w14:paraId="203D5B83" w14:textId="22E8048B" w:rsidR="00653EF5" w:rsidRPr="00AD3834" w:rsidRDefault="00653EF5" w:rsidP="00D31C26">
      <w:pPr>
        <w:pStyle w:val="CPRS-NumberedList0"/>
        <w:numPr>
          <w:ilvl w:val="1"/>
          <w:numId w:val="26"/>
        </w:numPr>
        <w:ind w:left="1080"/>
        <w:rPr>
          <w:szCs w:val="22"/>
        </w:rPr>
      </w:pPr>
      <w:r>
        <w:rPr>
          <w:szCs w:val="22"/>
        </w:rPr>
        <w:t>FOR HEART FAILURE</w:t>
      </w:r>
    </w:p>
    <w:p w14:paraId="0F24AD65" w14:textId="5DAE6A90" w:rsidR="00245249" w:rsidRPr="00AD3834" w:rsidRDefault="00D02E25" w:rsidP="00CA5EB6">
      <w:pPr>
        <w:pStyle w:val="ListParagraph"/>
        <w:autoSpaceDE w:val="0"/>
        <w:autoSpaceDN w:val="0"/>
        <w:adjustRightInd w:val="0"/>
        <w:spacing w:after="0" w:line="240" w:lineRule="auto"/>
        <w:ind w:left="720"/>
        <w:rPr>
          <w:rFonts w:ascii="Times New Roman" w:eastAsia="Times New Roman" w:hAnsi="Times New Roman" w:cs="Times New Roman"/>
        </w:rPr>
      </w:pPr>
      <w:r w:rsidRPr="00D02E25">
        <w:rPr>
          <w:rFonts w:ascii="Times New Roman" w:eastAsia="Times New Roman" w:hAnsi="Times New Roman" w:cs="Times New Roman"/>
          <w:b/>
          <w:bCs/>
        </w:rPr>
        <w:t>Note:</w:t>
      </w:r>
      <w:r>
        <w:rPr>
          <w:rFonts w:ascii="Times New Roman" w:eastAsia="Times New Roman" w:hAnsi="Times New Roman" w:cs="Times New Roman"/>
        </w:rPr>
        <w:t xml:space="preserve"> </w:t>
      </w:r>
      <w:r w:rsidR="00245249" w:rsidRPr="00AD3834">
        <w:rPr>
          <w:rFonts w:ascii="Times New Roman" w:eastAsia="Times New Roman" w:hAnsi="Times New Roman" w:cs="Times New Roman"/>
        </w:rPr>
        <w:t xml:space="preserve">You can choose a common indication from the list or free text an indication between 3-40 characters. This field is not required in a quick order. If left blank the provider will have to fill it during order entry.  </w:t>
      </w:r>
      <w:r>
        <w:rPr>
          <w:rFonts w:ascii="Times New Roman" w:eastAsia="Times New Roman" w:hAnsi="Times New Roman" w:cs="Times New Roman"/>
        </w:rPr>
        <w:br/>
      </w:r>
    </w:p>
    <w:p w14:paraId="0B023446" w14:textId="0FF54881" w:rsidR="00B40C1E" w:rsidRPr="00D81166" w:rsidRDefault="00B40C1E" w:rsidP="008A5E5E">
      <w:pPr>
        <w:pStyle w:val="CPRS-NumberedList0"/>
        <w:numPr>
          <w:ilvl w:val="0"/>
          <w:numId w:val="26"/>
        </w:numPr>
        <w:ind w:left="720"/>
      </w:pPr>
      <w:r w:rsidRPr="00D81166">
        <w:t xml:space="preserve">To enter Comments, type Yes and press &lt;Enter&gt; and then type the comments. </w:t>
      </w:r>
    </w:p>
    <w:p w14:paraId="6E9C0C70" w14:textId="77777777" w:rsidR="00B3184E" w:rsidRPr="00D81166" w:rsidRDefault="00B3184E" w:rsidP="008A5E5E">
      <w:pPr>
        <w:pStyle w:val="CPRS-NumberedList0"/>
        <w:numPr>
          <w:ilvl w:val="0"/>
          <w:numId w:val="26"/>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73960890" w14:textId="77777777" w:rsidR="00B3184E" w:rsidRPr="00D81166" w:rsidRDefault="00B3184E" w:rsidP="008A5E5E">
      <w:pPr>
        <w:pStyle w:val="CPRS-NumberedList0"/>
        <w:numPr>
          <w:ilvl w:val="0"/>
          <w:numId w:val="26"/>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161A5D2B" w14:textId="0E51D32B" w:rsidR="00767C43" w:rsidRPr="003E2917" w:rsidRDefault="00767C43" w:rsidP="00D13E1F">
      <w:pPr>
        <w:pStyle w:val="Heading4"/>
      </w:pPr>
      <w:r w:rsidRPr="00D81166">
        <w:t>Creating a</w:t>
      </w:r>
      <w:r w:rsidR="004A25DF" w:rsidRPr="00D81166">
        <w:t xml:space="preserve"> Precautions</w:t>
      </w:r>
      <w:r w:rsidRPr="00D81166">
        <w:t xml:space="preserve"> Quick Order</w:t>
      </w:r>
    </w:p>
    <w:p w14:paraId="0C74F12C" w14:textId="77777777" w:rsidR="00767C43" w:rsidRPr="00D81166" w:rsidRDefault="00767C43" w:rsidP="0074789D">
      <w:pPr>
        <w:pStyle w:val="CPRS-NumberedList0"/>
        <w:numPr>
          <w:ilvl w:val="0"/>
          <w:numId w:val="52"/>
        </w:numPr>
        <w:ind w:left="720"/>
      </w:pPr>
      <w:r w:rsidRPr="00D81166">
        <w:t>In the List Manager inter</w:t>
      </w:r>
      <w:r w:rsidR="003D06A7" w:rsidRPr="00D81166">
        <w:fldChar w:fldCharType="begin"/>
      </w:r>
      <w:r w:rsidR="003D06A7" w:rsidRPr="00D81166">
        <w:instrText xml:space="preserve"> XE "quick orders:precaution" </w:instrText>
      </w:r>
      <w:r w:rsidR="003D06A7" w:rsidRPr="00D81166">
        <w:fldChar w:fldCharType="end"/>
      </w:r>
      <w:r w:rsidR="003D06A7" w:rsidRPr="00D81166">
        <w:fldChar w:fldCharType="begin"/>
      </w:r>
      <w:r w:rsidR="003D06A7" w:rsidRPr="00D81166">
        <w:instrText xml:space="preserve"> XE "precaution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7D54E173" w14:textId="77777777" w:rsidR="00767C43" w:rsidRPr="00D81166" w:rsidRDefault="00767C43" w:rsidP="0074789D">
      <w:pPr>
        <w:pStyle w:val="CPRS-NumberedList0"/>
        <w:numPr>
          <w:ilvl w:val="0"/>
          <w:numId w:val="52"/>
        </w:numPr>
        <w:ind w:left="720"/>
      </w:pPr>
      <w:r w:rsidRPr="00D81166">
        <w:t xml:space="preserve">Go to </w:t>
      </w:r>
      <w:r w:rsidRPr="00D81166">
        <w:rPr>
          <w:b/>
        </w:rPr>
        <w:t>MM</w:t>
      </w:r>
      <w:r w:rsidRPr="00D81166">
        <w:t xml:space="preserve"> Order Menu Management and press &lt;</w:t>
      </w:r>
      <w:r w:rsidRPr="00D81166">
        <w:rPr>
          <w:b/>
        </w:rPr>
        <w:t>Enter</w:t>
      </w:r>
      <w:r w:rsidRPr="00D81166">
        <w:t>&gt;.</w:t>
      </w:r>
    </w:p>
    <w:p w14:paraId="3C59E905" w14:textId="77777777" w:rsidR="00767C43" w:rsidRPr="00D81166" w:rsidRDefault="00767C43" w:rsidP="0074789D">
      <w:pPr>
        <w:pStyle w:val="CPRS-NumberedList0"/>
        <w:numPr>
          <w:ilvl w:val="0"/>
          <w:numId w:val="52"/>
        </w:numPr>
        <w:ind w:left="720"/>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604D428D" w14:textId="77777777" w:rsidR="00767C43" w:rsidRPr="00D81166" w:rsidRDefault="00767C43" w:rsidP="0074789D">
      <w:pPr>
        <w:pStyle w:val="CPRS-NumberedList0"/>
        <w:numPr>
          <w:ilvl w:val="0"/>
          <w:numId w:val="52"/>
        </w:numPr>
        <w:ind w:left="720"/>
      </w:pPr>
      <w:r w:rsidRPr="00D81166">
        <w:t>At the QUICK ORDER NAME prompt, type the name for the quick order and press &lt;</w:t>
      </w:r>
      <w:r w:rsidRPr="00E653E9">
        <w:t>Enter</w:t>
      </w:r>
      <w:r w:rsidRPr="00D81166">
        <w:t>&gt;.</w:t>
      </w:r>
    </w:p>
    <w:p w14:paraId="0EFEFDFB" w14:textId="77777777" w:rsidR="00767C43" w:rsidRPr="00D81166" w:rsidRDefault="00767C43" w:rsidP="0074789D">
      <w:pPr>
        <w:pStyle w:val="CPRS-NumberedList0"/>
        <w:numPr>
          <w:ilvl w:val="0"/>
          <w:numId w:val="52"/>
        </w:numPr>
        <w:ind w:left="720"/>
      </w:pPr>
      <w:r w:rsidRPr="00D81166">
        <w:t>At the Are you adding '</w:t>
      </w:r>
      <w:r w:rsidRPr="00E653E9">
        <w:t>name</w:t>
      </w:r>
      <w:r w:rsidRPr="00D81166">
        <w:t xml:space="preserve">' as a new ORDER DIALOG? prompt, type </w:t>
      </w:r>
      <w:r w:rsidRPr="00E653E9">
        <w:t>Y</w:t>
      </w:r>
      <w:r w:rsidRPr="00D81166">
        <w:t xml:space="preserve"> and press &lt;</w:t>
      </w:r>
      <w:r w:rsidRPr="00E653E9">
        <w:t>Enter</w:t>
      </w:r>
      <w:r w:rsidRPr="00D81166">
        <w:t>&gt;.</w:t>
      </w:r>
    </w:p>
    <w:p w14:paraId="67624918" w14:textId="77777777" w:rsidR="00767C43" w:rsidRPr="00D81166" w:rsidRDefault="00767C43" w:rsidP="0074789D">
      <w:pPr>
        <w:pStyle w:val="CPRS-NumberedList0"/>
        <w:numPr>
          <w:ilvl w:val="0"/>
          <w:numId w:val="52"/>
        </w:numPr>
        <w:ind w:left="720"/>
      </w:pPr>
      <w:r w:rsidRPr="00D81166">
        <w:t xml:space="preserve">Type </w:t>
      </w:r>
      <w:r w:rsidR="004A25DF" w:rsidRPr="00E653E9">
        <w:t>PRECAUTIONS</w:t>
      </w:r>
      <w:r w:rsidRPr="00D81166">
        <w:t xml:space="preserve"> for the TYPE OF QUICK ORDER and press &lt;</w:t>
      </w:r>
      <w:r w:rsidRPr="00E653E9">
        <w:t>Enter</w:t>
      </w:r>
      <w:r w:rsidRPr="00D81166">
        <w:t>&gt;.</w:t>
      </w:r>
    </w:p>
    <w:p w14:paraId="409AFF6D" w14:textId="77777777" w:rsidR="00767C43" w:rsidRPr="00D81166" w:rsidRDefault="00767C43" w:rsidP="0074789D">
      <w:pPr>
        <w:pStyle w:val="CPRS-NumberedList0"/>
        <w:numPr>
          <w:ilvl w:val="0"/>
          <w:numId w:val="52"/>
        </w:numPr>
        <w:ind w:left="720"/>
      </w:pPr>
      <w:r w:rsidRPr="00D81166">
        <w:t>Confirm the name of the quick order by pressing &lt;</w:t>
      </w:r>
      <w:r w:rsidRPr="00E653E9">
        <w:t>Enter</w:t>
      </w:r>
      <w:r w:rsidRPr="00D81166">
        <w:t>&gt;.</w:t>
      </w:r>
    </w:p>
    <w:p w14:paraId="1545CD0B" w14:textId="77777777" w:rsidR="00767C43" w:rsidRPr="00D81166" w:rsidRDefault="00767C43" w:rsidP="0074789D">
      <w:pPr>
        <w:pStyle w:val="CPRS-NumberedList0"/>
        <w:numPr>
          <w:ilvl w:val="0"/>
          <w:numId w:val="52"/>
        </w:numPr>
        <w:ind w:left="720"/>
      </w:pPr>
      <w:r w:rsidRPr="00D81166">
        <w:t>At the DISPLAY TEXT prompt, type the text that will display on the order menu and press &lt;</w:t>
      </w:r>
      <w:r w:rsidRPr="00E653E9">
        <w:t>Enter</w:t>
      </w:r>
      <w:r w:rsidRPr="00D81166">
        <w:t>&gt;.</w:t>
      </w:r>
    </w:p>
    <w:p w14:paraId="31D7EDAC" w14:textId="77777777" w:rsidR="00767C43" w:rsidRPr="00D81166" w:rsidRDefault="00767C43" w:rsidP="0074789D">
      <w:pPr>
        <w:pStyle w:val="CPRS-NumberedList0"/>
        <w:numPr>
          <w:ilvl w:val="0"/>
          <w:numId w:val="52"/>
        </w:numPr>
        <w:ind w:left="720"/>
      </w:pPr>
      <w:r w:rsidRPr="00D81166">
        <w:t>At the VERIFY prompt, choose whether the user will be required to Verify the order before it is accepted. Type 0 (zero) for no or 1 for yes and press &lt;</w:t>
      </w:r>
      <w:r w:rsidRPr="00E653E9">
        <w:t>Enter</w:t>
      </w:r>
      <w:r w:rsidRPr="00D81166">
        <w:t>&gt;.</w:t>
      </w:r>
    </w:p>
    <w:p w14:paraId="43C5AEAF" w14:textId="77777777" w:rsidR="00767C43" w:rsidRPr="00D81166" w:rsidRDefault="00767C43" w:rsidP="0074789D">
      <w:pPr>
        <w:pStyle w:val="CPRS-NumberedList0"/>
        <w:numPr>
          <w:ilvl w:val="0"/>
          <w:numId w:val="52"/>
        </w:numPr>
        <w:ind w:left="720"/>
      </w:pPr>
      <w:r w:rsidRPr="00D81166">
        <w:t>At the DESCRIPTION prompt, you may type in a description of this order and press &lt;</w:t>
      </w:r>
      <w:r w:rsidRPr="00E653E9">
        <w:t>Enter</w:t>
      </w:r>
      <w:r w:rsidRPr="00D81166">
        <w:t>&gt;.</w:t>
      </w:r>
    </w:p>
    <w:p w14:paraId="11CB4931" w14:textId="77777777" w:rsidR="00767C43" w:rsidRPr="00D81166" w:rsidRDefault="00767C43" w:rsidP="0074789D">
      <w:pPr>
        <w:pStyle w:val="CPRS-NumberedList0"/>
        <w:numPr>
          <w:ilvl w:val="0"/>
          <w:numId w:val="52"/>
        </w:numPr>
        <w:ind w:left="720"/>
      </w:pPr>
      <w:r w:rsidRPr="00D81166">
        <w:t>At the Isolation/Precaution Type prompt, select the type of isolation or precaution and then press &lt;</w:t>
      </w:r>
      <w:r w:rsidRPr="00E653E9">
        <w:t>Enter</w:t>
      </w:r>
      <w:r w:rsidRPr="00D81166">
        <w:t>&gt;:</w:t>
      </w:r>
    </w:p>
    <w:p w14:paraId="3EC39991" w14:textId="77777777" w:rsidR="00767C43" w:rsidRPr="00D81166" w:rsidRDefault="00767C43" w:rsidP="008A5E5E">
      <w:pPr>
        <w:pStyle w:val="CPRSBulletsSubBullets"/>
        <w:numPr>
          <w:ilvl w:val="0"/>
          <w:numId w:val="27"/>
        </w:numPr>
        <w:tabs>
          <w:tab w:val="clear" w:pos="1080"/>
          <w:tab w:val="num" w:pos="1440"/>
          <w:tab w:val="num" w:pos="1800"/>
        </w:tabs>
      </w:pPr>
      <w:r w:rsidRPr="00D81166">
        <w:t xml:space="preserve">PROTECTIVE     </w:t>
      </w:r>
    </w:p>
    <w:p w14:paraId="70E7356D" w14:textId="77777777" w:rsidR="00767C43" w:rsidRPr="00D81166" w:rsidRDefault="00767C43" w:rsidP="008A5E5E">
      <w:pPr>
        <w:pStyle w:val="CPRSBulletsSubBullets"/>
        <w:numPr>
          <w:ilvl w:val="0"/>
          <w:numId w:val="27"/>
        </w:numPr>
        <w:tabs>
          <w:tab w:val="clear" w:pos="1080"/>
          <w:tab w:val="num" w:pos="1440"/>
          <w:tab w:val="num" w:pos="1800"/>
        </w:tabs>
      </w:pPr>
      <w:r w:rsidRPr="00D81166">
        <w:t xml:space="preserve">RESPIRATORY     </w:t>
      </w:r>
    </w:p>
    <w:p w14:paraId="70F98A0F" w14:textId="77777777" w:rsidR="00767C43" w:rsidRPr="00D81166" w:rsidRDefault="00767C43" w:rsidP="008A5E5E">
      <w:pPr>
        <w:pStyle w:val="CPRSBulletsSubBullets"/>
        <w:numPr>
          <w:ilvl w:val="0"/>
          <w:numId w:val="27"/>
        </w:numPr>
        <w:tabs>
          <w:tab w:val="clear" w:pos="1080"/>
          <w:tab w:val="num" w:pos="1440"/>
          <w:tab w:val="num" w:pos="1800"/>
        </w:tabs>
      </w:pPr>
      <w:r w:rsidRPr="00D81166">
        <w:t xml:space="preserve">STRICT     </w:t>
      </w:r>
    </w:p>
    <w:p w14:paraId="1754DB5E" w14:textId="3528E1F8" w:rsidR="00767C43" w:rsidRPr="00D81166" w:rsidRDefault="00767C43" w:rsidP="00541AC7">
      <w:pPr>
        <w:pStyle w:val="CPRSBulletsSubBullets"/>
        <w:numPr>
          <w:ilvl w:val="0"/>
          <w:numId w:val="90"/>
        </w:numPr>
        <w:tabs>
          <w:tab w:val="num" w:pos="2160"/>
        </w:tabs>
        <w:spacing w:after="60"/>
      </w:pPr>
      <w:r w:rsidRPr="00D81166">
        <w:t>WOUND/SKIN</w:t>
      </w:r>
    </w:p>
    <w:p w14:paraId="2D705CE6" w14:textId="77777777" w:rsidR="00767C43" w:rsidRPr="00D81166" w:rsidRDefault="00767C43" w:rsidP="0074789D">
      <w:pPr>
        <w:pStyle w:val="CPRS-NumberedList0"/>
        <w:numPr>
          <w:ilvl w:val="0"/>
          <w:numId w:val="52"/>
        </w:numPr>
        <w:ind w:left="720"/>
      </w:pPr>
      <w:r w:rsidRPr="00D81166">
        <w:lastRenderedPageBreak/>
        <w:t>At the Instructions prompt, type any special instructions for this order, up to 240 characters, and press &lt;</w:t>
      </w:r>
      <w:r w:rsidRPr="00D81166">
        <w:rPr>
          <w:b/>
        </w:rPr>
        <w:t>Enter</w:t>
      </w:r>
      <w:r w:rsidRPr="00D81166">
        <w:t>&gt;.</w:t>
      </w:r>
    </w:p>
    <w:p w14:paraId="4AA89C6D" w14:textId="77777777" w:rsidR="00767C43" w:rsidRPr="00D81166" w:rsidRDefault="00767C43" w:rsidP="0074789D">
      <w:pPr>
        <w:pStyle w:val="CPRS-NumberedList0"/>
        <w:numPr>
          <w:ilvl w:val="0"/>
          <w:numId w:val="52"/>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4185D644" w14:textId="77777777" w:rsidR="00767C43" w:rsidRPr="00D81166" w:rsidRDefault="00767C43" w:rsidP="0074789D">
      <w:pPr>
        <w:pStyle w:val="CPRS-NumberedList0"/>
        <w:numPr>
          <w:ilvl w:val="0"/>
          <w:numId w:val="52"/>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4679D248" w14:textId="3463D348" w:rsidR="009805EB" w:rsidRPr="004870E9" w:rsidRDefault="009805EB" w:rsidP="00D13E1F">
      <w:pPr>
        <w:pStyle w:val="Heading4"/>
      </w:pPr>
      <w:r w:rsidRPr="004870E9">
        <w:t>Creat</w:t>
      </w:r>
      <w:r w:rsidR="00E265B1">
        <w:t>ing</w:t>
      </w:r>
      <w:r w:rsidRPr="004870E9">
        <w:t xml:space="preserve"> a Procedure Quick Order</w:t>
      </w:r>
    </w:p>
    <w:p w14:paraId="4A84FD5B" w14:textId="77777777" w:rsidR="009805EB" w:rsidRPr="004870E9" w:rsidRDefault="009805EB" w:rsidP="00541AC7">
      <w:pPr>
        <w:pStyle w:val="CPRS-NumberedList0"/>
        <w:numPr>
          <w:ilvl w:val="0"/>
          <w:numId w:val="133"/>
        </w:numPr>
      </w:pPr>
      <w:r w:rsidRPr="004870E9">
        <w:t>In the List Manager inter</w:t>
      </w:r>
      <w:r w:rsidRPr="004870E9">
        <w:fldChar w:fldCharType="begin"/>
      </w:r>
      <w:r w:rsidRPr="004870E9">
        <w:instrText xml:space="preserve"> XE "quick orders:consults" </w:instrText>
      </w:r>
      <w:r w:rsidRPr="004870E9">
        <w:fldChar w:fldCharType="end"/>
      </w:r>
      <w:r w:rsidRPr="004870E9">
        <w:fldChar w:fldCharType="begin"/>
      </w:r>
      <w:r w:rsidRPr="004870E9">
        <w:instrText xml:space="preserve"> XE "consults:quick orders" \t "</w:instrText>
      </w:r>
      <w:r w:rsidRPr="00B93C52">
        <w:instrText>See</w:instrText>
      </w:r>
      <w:r w:rsidRPr="004870E9">
        <w:instrText xml:space="preserve">" </w:instrText>
      </w:r>
      <w:r w:rsidRPr="004870E9">
        <w:fldChar w:fldCharType="end"/>
      </w:r>
      <w:r w:rsidRPr="004870E9">
        <w:t xml:space="preserve">face, select </w:t>
      </w:r>
      <w:r w:rsidRPr="00B93C52">
        <w:t>PE</w:t>
      </w:r>
      <w:r w:rsidRPr="004870E9">
        <w:t xml:space="preserve"> CPRS Configuration (Clin Coord) [OR PARAM COORDINATOR MENU] and press &lt;</w:t>
      </w:r>
      <w:r w:rsidRPr="00B93C52">
        <w:t>Enter</w:t>
      </w:r>
      <w:r w:rsidRPr="004870E9">
        <w:t>&gt;.</w:t>
      </w:r>
    </w:p>
    <w:p w14:paraId="6AF866CB" w14:textId="77777777" w:rsidR="009805EB" w:rsidRPr="004870E9" w:rsidRDefault="009805EB" w:rsidP="00541AC7">
      <w:pPr>
        <w:pStyle w:val="CPRS-NumberedList0"/>
        <w:numPr>
          <w:ilvl w:val="0"/>
          <w:numId w:val="133"/>
        </w:numPr>
      </w:pPr>
      <w:r w:rsidRPr="004870E9">
        <w:t xml:space="preserve">Go to </w:t>
      </w:r>
      <w:r w:rsidRPr="00B575AE">
        <w:t>MM</w:t>
      </w:r>
      <w:r w:rsidRPr="004870E9">
        <w:t xml:space="preserve"> Order Menu Management and press &lt;</w:t>
      </w:r>
      <w:r w:rsidRPr="00B575AE">
        <w:t>Enter</w:t>
      </w:r>
      <w:r w:rsidRPr="004870E9">
        <w:t>&gt;.</w:t>
      </w:r>
    </w:p>
    <w:p w14:paraId="568C78AC" w14:textId="77777777" w:rsidR="009805EB" w:rsidRPr="004870E9" w:rsidRDefault="009805EB" w:rsidP="00541AC7">
      <w:pPr>
        <w:pStyle w:val="CPRS-NumberedList0"/>
        <w:numPr>
          <w:ilvl w:val="0"/>
          <w:numId w:val="133"/>
        </w:numPr>
      </w:pPr>
      <w:r w:rsidRPr="004870E9">
        <w:t xml:space="preserve">Select the </w:t>
      </w:r>
      <w:r w:rsidRPr="00B575AE">
        <w:t>QO</w:t>
      </w:r>
      <w:r w:rsidRPr="004870E9">
        <w:t xml:space="preserve"> Enter/edit quick orders option and press &lt;</w:t>
      </w:r>
      <w:r w:rsidRPr="00B575AE">
        <w:t>Enter</w:t>
      </w:r>
      <w:r w:rsidRPr="004870E9">
        <w:t>&gt;.</w:t>
      </w:r>
    </w:p>
    <w:p w14:paraId="65FE534C" w14:textId="77777777" w:rsidR="009805EB" w:rsidRPr="004870E9" w:rsidRDefault="009805EB" w:rsidP="00541AC7">
      <w:pPr>
        <w:pStyle w:val="CPRS-NumberedList0"/>
        <w:numPr>
          <w:ilvl w:val="0"/>
          <w:numId w:val="133"/>
        </w:numPr>
      </w:pPr>
      <w:r w:rsidRPr="004870E9">
        <w:t>At the QUICK ORDER NAME prompt, type the name for the quick order and press &lt;</w:t>
      </w:r>
      <w:r w:rsidRPr="00B575AE">
        <w:t>Enter</w:t>
      </w:r>
      <w:r w:rsidRPr="004870E9">
        <w:t>&gt;.</w:t>
      </w:r>
    </w:p>
    <w:p w14:paraId="68CE6B44" w14:textId="77777777" w:rsidR="009805EB" w:rsidRPr="004870E9" w:rsidRDefault="009805EB" w:rsidP="00541AC7">
      <w:pPr>
        <w:pStyle w:val="CPRS-NumberedList0"/>
        <w:numPr>
          <w:ilvl w:val="0"/>
          <w:numId w:val="133"/>
        </w:numPr>
      </w:pPr>
      <w:r w:rsidRPr="004870E9">
        <w:t>At the Are you adding '</w:t>
      </w:r>
      <w:r w:rsidRPr="00B575AE">
        <w:t>name</w:t>
      </w:r>
      <w:r w:rsidRPr="004870E9">
        <w:t xml:space="preserve">' as a new ORDER DIALOG? prompt, type </w:t>
      </w:r>
      <w:r w:rsidRPr="00B575AE">
        <w:t>Y</w:t>
      </w:r>
      <w:r w:rsidRPr="004870E9">
        <w:t xml:space="preserve"> and press &lt;</w:t>
      </w:r>
      <w:r w:rsidRPr="00B575AE">
        <w:t>Enter</w:t>
      </w:r>
      <w:r w:rsidRPr="004870E9">
        <w:t>&gt;.</w:t>
      </w:r>
    </w:p>
    <w:p w14:paraId="51F5F5AE" w14:textId="77777777" w:rsidR="009805EB" w:rsidRPr="004870E9" w:rsidRDefault="009805EB" w:rsidP="00541AC7">
      <w:pPr>
        <w:pStyle w:val="CPRS-NumberedList0"/>
        <w:numPr>
          <w:ilvl w:val="0"/>
          <w:numId w:val="133"/>
        </w:numPr>
      </w:pPr>
      <w:r w:rsidRPr="004870E9">
        <w:t xml:space="preserve">Type </w:t>
      </w:r>
      <w:r w:rsidRPr="00B575AE">
        <w:t>PROCEDURES</w:t>
      </w:r>
      <w:r w:rsidRPr="004870E9">
        <w:t xml:space="preserve"> for the TYPE OF QUICK ORDER and press &lt;</w:t>
      </w:r>
      <w:r w:rsidRPr="00B575AE">
        <w:t>Enter</w:t>
      </w:r>
      <w:r w:rsidRPr="004870E9">
        <w:t>&gt;.</w:t>
      </w:r>
    </w:p>
    <w:p w14:paraId="63DEF637" w14:textId="77777777" w:rsidR="009805EB" w:rsidRPr="004870E9" w:rsidRDefault="009805EB" w:rsidP="00541AC7">
      <w:pPr>
        <w:pStyle w:val="CPRS-NumberedList0"/>
        <w:numPr>
          <w:ilvl w:val="0"/>
          <w:numId w:val="133"/>
        </w:numPr>
      </w:pPr>
      <w:r w:rsidRPr="004870E9">
        <w:t>Confirm the name of the quick order by pressing &lt;</w:t>
      </w:r>
      <w:r w:rsidRPr="00B575AE">
        <w:t>Enter</w:t>
      </w:r>
      <w:r w:rsidRPr="004870E9">
        <w:t>&gt;.</w:t>
      </w:r>
    </w:p>
    <w:p w14:paraId="7B988C4B" w14:textId="77777777" w:rsidR="009805EB" w:rsidRPr="004870E9" w:rsidRDefault="009805EB" w:rsidP="00541AC7">
      <w:pPr>
        <w:pStyle w:val="CPRS-NumberedList0"/>
        <w:numPr>
          <w:ilvl w:val="0"/>
          <w:numId w:val="133"/>
        </w:numPr>
      </w:pPr>
      <w:r w:rsidRPr="004870E9">
        <w:t>At the DISPLAY TEXT prompt, type the text that will display on the order menu and press &lt;</w:t>
      </w:r>
      <w:r w:rsidRPr="00B575AE">
        <w:t>Enter</w:t>
      </w:r>
      <w:r w:rsidRPr="004870E9">
        <w:t>&gt;.</w:t>
      </w:r>
    </w:p>
    <w:p w14:paraId="264B242A" w14:textId="77777777" w:rsidR="009805EB" w:rsidRPr="004870E9" w:rsidRDefault="009805EB" w:rsidP="00541AC7">
      <w:pPr>
        <w:pStyle w:val="CPRS-NumberedList0"/>
        <w:numPr>
          <w:ilvl w:val="0"/>
          <w:numId w:val="133"/>
        </w:numPr>
      </w:pPr>
      <w:r w:rsidRPr="004870E9">
        <w:t>At the VERIFY prompt, choose whether the user will be required to Verify the order before it is accepted. Type 0 (zero) for no or 1 for yes and press &lt;</w:t>
      </w:r>
      <w:r w:rsidRPr="00B575AE">
        <w:t>Enter</w:t>
      </w:r>
      <w:r w:rsidRPr="004870E9">
        <w:t>&gt;.</w:t>
      </w:r>
    </w:p>
    <w:p w14:paraId="2BB7301B" w14:textId="77777777" w:rsidR="009805EB" w:rsidRPr="004870E9" w:rsidRDefault="009805EB" w:rsidP="00541AC7">
      <w:pPr>
        <w:pStyle w:val="CPRS-NumberedList0"/>
        <w:numPr>
          <w:ilvl w:val="0"/>
          <w:numId w:val="133"/>
        </w:numPr>
      </w:pPr>
      <w:r w:rsidRPr="004870E9">
        <w:t>At the DESCRIPTION prompt, you may type in a description of this order and press &lt;</w:t>
      </w:r>
      <w:r w:rsidRPr="00B575AE">
        <w:t>Enter</w:t>
      </w:r>
      <w:r w:rsidRPr="004870E9">
        <w:t>&gt;.</w:t>
      </w:r>
    </w:p>
    <w:p w14:paraId="2DBD5546" w14:textId="77777777" w:rsidR="009805EB" w:rsidRPr="004870E9" w:rsidRDefault="009805EB" w:rsidP="00541AC7">
      <w:pPr>
        <w:pStyle w:val="CPRS-NumberedList0"/>
        <w:numPr>
          <w:ilvl w:val="0"/>
          <w:numId w:val="133"/>
        </w:numPr>
      </w:pPr>
      <w:r w:rsidRPr="004870E9">
        <w:t>At the Procedure prompt, enter the type of procedure.</w:t>
      </w:r>
    </w:p>
    <w:p w14:paraId="537D339F" w14:textId="77777777" w:rsidR="009805EB" w:rsidRPr="004870E9" w:rsidRDefault="009805EB" w:rsidP="00541AC7">
      <w:pPr>
        <w:pStyle w:val="CPRS-NumberedList0"/>
        <w:numPr>
          <w:ilvl w:val="0"/>
          <w:numId w:val="133"/>
        </w:numPr>
      </w:pPr>
      <w:r w:rsidRPr="004870E9">
        <w:t>At the Service prompt, type the service or specialty name where the procedure will occur and press &lt;</w:t>
      </w:r>
      <w:r w:rsidRPr="00B575AE">
        <w:t>Enter</w:t>
      </w:r>
      <w:r w:rsidRPr="004870E9">
        <w:t>&gt;. (To get a list of services and specialties, type two question marks and press &lt;Enter&gt;.)</w:t>
      </w:r>
    </w:p>
    <w:p w14:paraId="053248C3" w14:textId="77777777" w:rsidR="009805EB" w:rsidRPr="004870E9" w:rsidRDefault="009805EB" w:rsidP="00541AC7">
      <w:pPr>
        <w:pStyle w:val="CPRS-NumberedList0"/>
        <w:numPr>
          <w:ilvl w:val="0"/>
          <w:numId w:val="133"/>
        </w:numPr>
      </w:pPr>
      <w:r w:rsidRPr="004870E9">
        <w:t>At the Reason for Request prompt, if you want to enter a reason for request, type Y and enter the necessary text and then exit the word processing area.</w:t>
      </w:r>
    </w:p>
    <w:p w14:paraId="751E06D3" w14:textId="77777777" w:rsidR="009805EB" w:rsidRPr="004870E9" w:rsidRDefault="009805EB" w:rsidP="00541AC7">
      <w:pPr>
        <w:pStyle w:val="CPRS-NumberedList0"/>
        <w:numPr>
          <w:ilvl w:val="0"/>
          <w:numId w:val="133"/>
        </w:numPr>
      </w:pPr>
      <w:r w:rsidRPr="004870E9">
        <w:t>At the Category prompt, type an I for inpatient or an O for outpatient and press &lt;</w:t>
      </w:r>
      <w:r w:rsidRPr="00B575AE">
        <w:t>Enter</w:t>
      </w:r>
      <w:r w:rsidRPr="004870E9">
        <w:t>&gt;.</w:t>
      </w:r>
    </w:p>
    <w:p w14:paraId="1BF8D061" w14:textId="77777777" w:rsidR="009805EB" w:rsidRPr="004870E9" w:rsidRDefault="009805EB" w:rsidP="00541AC7">
      <w:pPr>
        <w:pStyle w:val="CPRS-NumberedList0"/>
        <w:numPr>
          <w:ilvl w:val="0"/>
          <w:numId w:val="133"/>
        </w:numPr>
      </w:pPr>
      <w:r w:rsidRPr="004870E9">
        <w:t>The Urgency prompt choices vary based on the Category defined as Inpatient or Outpatient Input the desired value and press &lt;</w:t>
      </w:r>
      <w:r w:rsidRPr="004870E9">
        <w:rPr>
          <w:b/>
        </w:rPr>
        <w:t>Enter</w:t>
      </w:r>
      <w:r w:rsidRPr="004870E9">
        <w:t xml:space="preserve">&gt;. Available urgencies </w:t>
      </w:r>
      <w:proofErr w:type="gramStart"/>
      <w:r w:rsidRPr="004870E9">
        <w:t>are</w:t>
      </w:r>
      <w:proofErr w:type="gramEnd"/>
    </w:p>
    <w:p w14:paraId="335ED94E" w14:textId="77777777" w:rsidR="009805EB" w:rsidRPr="0035790C" w:rsidRDefault="009805EB" w:rsidP="008A5E5E">
      <w:pPr>
        <w:pStyle w:val="CPRSBulletsSubBullets"/>
        <w:numPr>
          <w:ilvl w:val="0"/>
          <w:numId w:val="27"/>
        </w:numPr>
        <w:tabs>
          <w:tab w:val="clear" w:pos="1080"/>
          <w:tab w:val="num" w:pos="1440"/>
        </w:tabs>
      </w:pPr>
      <w:r w:rsidRPr="0035790C">
        <w:t>EMERGENCY (Inpatient only)</w:t>
      </w:r>
    </w:p>
    <w:p w14:paraId="58C3446D" w14:textId="77777777" w:rsidR="009805EB" w:rsidRPr="0035790C" w:rsidRDefault="009805EB" w:rsidP="008A5E5E">
      <w:pPr>
        <w:pStyle w:val="CPRSBulletsSubBullets"/>
        <w:numPr>
          <w:ilvl w:val="0"/>
          <w:numId w:val="27"/>
        </w:numPr>
        <w:tabs>
          <w:tab w:val="clear" w:pos="1080"/>
          <w:tab w:val="num" w:pos="1440"/>
        </w:tabs>
      </w:pPr>
      <w:r w:rsidRPr="0035790C">
        <w:t xml:space="preserve">NEXT AVAILABLE   </w:t>
      </w:r>
    </w:p>
    <w:p w14:paraId="5624E130" w14:textId="77777777" w:rsidR="009805EB" w:rsidRPr="0035790C" w:rsidRDefault="009805EB" w:rsidP="008A5E5E">
      <w:pPr>
        <w:pStyle w:val="CPRSBulletsSubBullets"/>
        <w:numPr>
          <w:ilvl w:val="0"/>
          <w:numId w:val="27"/>
        </w:numPr>
        <w:tabs>
          <w:tab w:val="clear" w:pos="1080"/>
          <w:tab w:val="num" w:pos="1440"/>
        </w:tabs>
      </w:pPr>
      <w:r w:rsidRPr="0035790C">
        <w:t xml:space="preserve">ROUTINE   </w:t>
      </w:r>
    </w:p>
    <w:p w14:paraId="5FDFD53D" w14:textId="77777777" w:rsidR="009805EB" w:rsidRPr="0035790C" w:rsidRDefault="009805EB" w:rsidP="008A5E5E">
      <w:pPr>
        <w:pStyle w:val="CPRSBulletsSubBullets"/>
        <w:numPr>
          <w:ilvl w:val="0"/>
          <w:numId w:val="27"/>
        </w:numPr>
        <w:tabs>
          <w:tab w:val="clear" w:pos="1080"/>
          <w:tab w:val="num" w:pos="1440"/>
        </w:tabs>
      </w:pPr>
      <w:r w:rsidRPr="0035790C">
        <w:t xml:space="preserve">STAT   </w:t>
      </w:r>
    </w:p>
    <w:p w14:paraId="29046718" w14:textId="77777777" w:rsidR="009805EB" w:rsidRPr="0035790C" w:rsidRDefault="009805EB" w:rsidP="008A5E5E">
      <w:pPr>
        <w:pStyle w:val="CPRSBulletsSubBullets"/>
        <w:numPr>
          <w:ilvl w:val="0"/>
          <w:numId w:val="27"/>
        </w:numPr>
        <w:tabs>
          <w:tab w:val="clear" w:pos="1080"/>
          <w:tab w:val="num" w:pos="1440"/>
        </w:tabs>
      </w:pPr>
      <w:r w:rsidRPr="0035790C">
        <w:t xml:space="preserve">TODAY   </w:t>
      </w:r>
    </w:p>
    <w:p w14:paraId="28F3C6B5" w14:textId="77777777" w:rsidR="009805EB" w:rsidRPr="0035790C" w:rsidRDefault="009805EB" w:rsidP="008A5E5E">
      <w:pPr>
        <w:pStyle w:val="CPRSBulletsSubBullets"/>
        <w:numPr>
          <w:ilvl w:val="0"/>
          <w:numId w:val="27"/>
        </w:numPr>
        <w:tabs>
          <w:tab w:val="clear" w:pos="1080"/>
          <w:tab w:val="num" w:pos="1440"/>
        </w:tabs>
      </w:pPr>
      <w:r w:rsidRPr="0035790C">
        <w:t>WITHIN 1 MONTH (Outpatient only)</w:t>
      </w:r>
    </w:p>
    <w:p w14:paraId="2B1AD011" w14:textId="77777777" w:rsidR="009805EB" w:rsidRPr="0035790C" w:rsidRDefault="009805EB" w:rsidP="008A5E5E">
      <w:pPr>
        <w:pStyle w:val="CPRSBulletsSubBullets"/>
        <w:numPr>
          <w:ilvl w:val="0"/>
          <w:numId w:val="27"/>
        </w:numPr>
        <w:tabs>
          <w:tab w:val="clear" w:pos="1080"/>
          <w:tab w:val="num" w:pos="1440"/>
        </w:tabs>
      </w:pPr>
      <w:r w:rsidRPr="0035790C">
        <w:t>WITHIN 1 WEEK (Outpatient only)</w:t>
      </w:r>
    </w:p>
    <w:p w14:paraId="3EACEC80" w14:textId="77777777" w:rsidR="009805EB" w:rsidRPr="0035790C" w:rsidRDefault="009805EB" w:rsidP="008A5E5E">
      <w:pPr>
        <w:pStyle w:val="CPRSBulletsSubBullets"/>
        <w:numPr>
          <w:ilvl w:val="0"/>
          <w:numId w:val="27"/>
        </w:numPr>
        <w:tabs>
          <w:tab w:val="clear" w:pos="1080"/>
          <w:tab w:val="num" w:pos="1440"/>
        </w:tabs>
      </w:pPr>
      <w:r w:rsidRPr="0035790C">
        <w:t xml:space="preserve">WITHIN 24 HOURS   </w:t>
      </w:r>
    </w:p>
    <w:p w14:paraId="0AF9B98E" w14:textId="77777777" w:rsidR="009805EB" w:rsidRPr="0035790C" w:rsidRDefault="009805EB" w:rsidP="008A5E5E">
      <w:pPr>
        <w:pStyle w:val="CPRSBulletsSubBullets"/>
        <w:numPr>
          <w:ilvl w:val="0"/>
          <w:numId w:val="27"/>
        </w:numPr>
        <w:tabs>
          <w:tab w:val="clear" w:pos="1080"/>
          <w:tab w:val="num" w:pos="1440"/>
        </w:tabs>
      </w:pPr>
      <w:r w:rsidRPr="0035790C">
        <w:t>WITHIN 48 HOURS (Inpatient only)</w:t>
      </w:r>
    </w:p>
    <w:p w14:paraId="02315FEE" w14:textId="5FDE8022" w:rsidR="009805EB" w:rsidRPr="0035790C" w:rsidRDefault="009805EB" w:rsidP="00541AC7">
      <w:pPr>
        <w:pStyle w:val="CPRSBulletsSubBullets"/>
        <w:numPr>
          <w:ilvl w:val="0"/>
          <w:numId w:val="90"/>
        </w:numPr>
        <w:tabs>
          <w:tab w:val="num" w:pos="2160"/>
        </w:tabs>
        <w:spacing w:after="60"/>
      </w:pPr>
      <w:r w:rsidRPr="0035790C">
        <w:lastRenderedPageBreak/>
        <w:t>WITHIN 72 HOURS</w:t>
      </w:r>
    </w:p>
    <w:p w14:paraId="3B39EC1A" w14:textId="77777777" w:rsidR="009805EB" w:rsidRPr="004870E9" w:rsidRDefault="009805EB" w:rsidP="00541AC7">
      <w:pPr>
        <w:pStyle w:val="CPRS-NumberedList0"/>
        <w:numPr>
          <w:ilvl w:val="0"/>
          <w:numId w:val="133"/>
        </w:numPr>
      </w:pPr>
      <w:r w:rsidRPr="004870E9">
        <w:t>At the Clinically Indicated Date prompt, you may enter a date value greater than or equal to TODAY. Typically, this field is left blank to ensure providers actively choose a clinically relevant date value when placing the order.</w:t>
      </w:r>
    </w:p>
    <w:p w14:paraId="38237598" w14:textId="77777777" w:rsidR="009805EB" w:rsidRPr="004870E9" w:rsidRDefault="009805EB" w:rsidP="00541AC7">
      <w:pPr>
        <w:pStyle w:val="CPRS-NumberedList0"/>
        <w:numPr>
          <w:ilvl w:val="0"/>
          <w:numId w:val="133"/>
        </w:numPr>
      </w:pPr>
      <w:r w:rsidRPr="004870E9">
        <w:t>At the Place of Consultation prompt, type where the consults should take place (Emergency Room or Consult’s Choice for outpatients, or Bedside or Consultant’s Choice for inpatients) and press &lt;</w:t>
      </w:r>
      <w:r w:rsidRPr="004870E9">
        <w:rPr>
          <w:b/>
        </w:rPr>
        <w:t>Enter</w:t>
      </w:r>
      <w:r w:rsidRPr="004870E9">
        <w:t>&gt;.</w:t>
      </w:r>
    </w:p>
    <w:p w14:paraId="43631206" w14:textId="49C099F7" w:rsidR="009805EB" w:rsidRPr="004870E9" w:rsidRDefault="009805EB" w:rsidP="00541AC7">
      <w:pPr>
        <w:pStyle w:val="CPRS-NumberedList0"/>
        <w:numPr>
          <w:ilvl w:val="0"/>
          <w:numId w:val="133"/>
        </w:numPr>
      </w:pPr>
      <w:r w:rsidRPr="004870E9">
        <w:t xml:space="preserve">At the Attention prompt, type the name of the person </w:t>
      </w:r>
      <w:r w:rsidR="00F61AA5" w:rsidRPr="004870E9">
        <w:t>to</w:t>
      </w:r>
      <w:r w:rsidRPr="004870E9">
        <w:t xml:space="preserve"> whom the consult should be sent and press &lt;</w:t>
      </w:r>
      <w:r w:rsidRPr="004870E9">
        <w:rPr>
          <w:b/>
        </w:rPr>
        <w:t>Enter</w:t>
      </w:r>
      <w:r w:rsidRPr="004870E9">
        <w:t>&gt;.</w:t>
      </w:r>
    </w:p>
    <w:p w14:paraId="4AB746CC" w14:textId="77777777" w:rsidR="009805EB" w:rsidRPr="004870E9" w:rsidRDefault="009805EB" w:rsidP="00541AC7">
      <w:pPr>
        <w:pStyle w:val="CPRS-NumberedList0"/>
        <w:numPr>
          <w:ilvl w:val="0"/>
          <w:numId w:val="133"/>
        </w:numPr>
      </w:pPr>
      <w:r w:rsidRPr="004870E9">
        <w:t>Type the Provisional Diagnosis and press &lt;</w:t>
      </w:r>
      <w:r w:rsidRPr="004870E9">
        <w:rPr>
          <w:b/>
        </w:rPr>
        <w:t>Enter</w:t>
      </w:r>
      <w:r w:rsidRPr="004870E9">
        <w:t>&gt;.</w:t>
      </w:r>
    </w:p>
    <w:p w14:paraId="7423D90C" w14:textId="77777777" w:rsidR="009805EB" w:rsidRPr="004870E9" w:rsidRDefault="009805EB" w:rsidP="00541AC7">
      <w:pPr>
        <w:pStyle w:val="CPRS-NumberedList0"/>
        <w:numPr>
          <w:ilvl w:val="0"/>
          <w:numId w:val="133"/>
        </w:numPr>
      </w:pPr>
      <w:r w:rsidRPr="004870E9">
        <w:t>Review the order text that displays for accuracy. If incorrect, select Edit, press &lt;Enter&gt;, and make the necessary changes. To not save the order at all, select Cancel and press &lt;Enter&gt;. If the order is correct, select Place and press &lt;Enter&gt;.</w:t>
      </w:r>
    </w:p>
    <w:p w14:paraId="2DE31D21" w14:textId="5C80DB8F" w:rsidR="00767C43" w:rsidRPr="008A58D4" w:rsidRDefault="009805EB" w:rsidP="00541AC7">
      <w:pPr>
        <w:pStyle w:val="CPRS-NumberedList0"/>
        <w:numPr>
          <w:ilvl w:val="0"/>
          <w:numId w:val="133"/>
        </w:numPr>
      </w:pPr>
      <w:r w:rsidRPr="004870E9">
        <w:t>At the Auto-accept this order? prompt, choose whether this should be an auto-accept order. To make it auto-accept, type Y and press &lt;Enter&gt;. To make the user review the order before it is accepted, type N and press &lt;Enter&gt;.</w:t>
      </w:r>
    </w:p>
    <w:p w14:paraId="6B2CBE70" w14:textId="5673E7DF" w:rsidR="00005DEB" w:rsidRPr="008A58D4" w:rsidRDefault="00005DEB" w:rsidP="00D13E1F">
      <w:pPr>
        <w:pStyle w:val="Heading4"/>
      </w:pPr>
      <w:r w:rsidRPr="00D81166">
        <w:t>Creating a Supplies/Devices Quick Order</w:t>
      </w:r>
    </w:p>
    <w:p w14:paraId="2E92AC93" w14:textId="77777777" w:rsidR="00005DEB" w:rsidRPr="00D81166" w:rsidRDefault="00005DEB" w:rsidP="0074789D">
      <w:pPr>
        <w:pStyle w:val="CPRS-NumberedList0"/>
        <w:numPr>
          <w:ilvl w:val="0"/>
          <w:numId w:val="54"/>
        </w:numPr>
        <w:ind w:left="720"/>
      </w:pPr>
      <w:r w:rsidRPr="00D81166">
        <w:t>In the List Manager inter</w:t>
      </w:r>
      <w:r w:rsidR="003D06A7" w:rsidRPr="00D81166">
        <w:fldChar w:fldCharType="begin"/>
      </w:r>
      <w:r w:rsidR="003D06A7" w:rsidRPr="00D81166">
        <w:instrText xml:space="preserve"> XE "quick orders:supplies/devices" </w:instrText>
      </w:r>
      <w:r w:rsidR="003D06A7" w:rsidRPr="00D81166">
        <w:fldChar w:fldCharType="end"/>
      </w:r>
      <w:r w:rsidR="003D06A7" w:rsidRPr="00D81166">
        <w:fldChar w:fldCharType="begin"/>
      </w:r>
      <w:r w:rsidR="003D06A7" w:rsidRPr="00D81166">
        <w:instrText xml:space="preserve"> XE "supplies/devices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4BF34DCE" w14:textId="77777777" w:rsidR="00005DEB" w:rsidRPr="00D81166" w:rsidRDefault="00005DEB" w:rsidP="0074789D">
      <w:pPr>
        <w:pStyle w:val="CPRS-NumberedList0"/>
        <w:numPr>
          <w:ilvl w:val="0"/>
          <w:numId w:val="54"/>
        </w:numPr>
        <w:ind w:left="720"/>
      </w:pPr>
      <w:r w:rsidRPr="00D81166">
        <w:t xml:space="preserve">Go to </w:t>
      </w:r>
      <w:r w:rsidRPr="00E3494B">
        <w:t>MM</w:t>
      </w:r>
      <w:r w:rsidRPr="00D81166">
        <w:t xml:space="preserve"> Order Menu Management and press &lt;</w:t>
      </w:r>
      <w:r w:rsidRPr="00E3494B">
        <w:t>Enter</w:t>
      </w:r>
      <w:r w:rsidRPr="00D81166">
        <w:t>&gt;.</w:t>
      </w:r>
    </w:p>
    <w:p w14:paraId="4FFCBFD6" w14:textId="77777777" w:rsidR="00005DEB" w:rsidRPr="00D81166" w:rsidRDefault="00005DEB" w:rsidP="0074789D">
      <w:pPr>
        <w:pStyle w:val="CPRS-NumberedList0"/>
        <w:numPr>
          <w:ilvl w:val="0"/>
          <w:numId w:val="54"/>
        </w:numPr>
        <w:ind w:left="720"/>
      </w:pPr>
      <w:r w:rsidRPr="00D81166">
        <w:t xml:space="preserve">Select the </w:t>
      </w:r>
      <w:r w:rsidRPr="00E3494B">
        <w:t>QO</w:t>
      </w:r>
      <w:r w:rsidRPr="00D81166">
        <w:t xml:space="preserve"> Enter/edit quick orders option and press &lt;</w:t>
      </w:r>
      <w:r w:rsidRPr="00E3494B">
        <w:t>Enter</w:t>
      </w:r>
      <w:r w:rsidRPr="00D81166">
        <w:t>&gt;.</w:t>
      </w:r>
    </w:p>
    <w:p w14:paraId="2E585314" w14:textId="77777777" w:rsidR="00005DEB" w:rsidRPr="00D81166" w:rsidRDefault="00005DEB" w:rsidP="0074789D">
      <w:pPr>
        <w:pStyle w:val="CPRS-NumberedList0"/>
        <w:numPr>
          <w:ilvl w:val="0"/>
          <w:numId w:val="54"/>
        </w:numPr>
        <w:ind w:left="720"/>
      </w:pPr>
      <w:r w:rsidRPr="00D81166">
        <w:t>At the QUICK ORDER NAME prompt, type the name for the quick order and press &lt;</w:t>
      </w:r>
      <w:r w:rsidRPr="00E3494B">
        <w:t>Enter</w:t>
      </w:r>
      <w:r w:rsidRPr="00D81166">
        <w:t>&gt;.</w:t>
      </w:r>
    </w:p>
    <w:p w14:paraId="0D77F40B" w14:textId="77777777" w:rsidR="00005DEB" w:rsidRPr="00D81166" w:rsidRDefault="00005DEB" w:rsidP="0074789D">
      <w:pPr>
        <w:pStyle w:val="CPRS-NumberedList0"/>
        <w:numPr>
          <w:ilvl w:val="0"/>
          <w:numId w:val="54"/>
        </w:numPr>
        <w:ind w:left="720"/>
      </w:pPr>
      <w:r w:rsidRPr="00D81166">
        <w:t>At the Are you adding '</w:t>
      </w:r>
      <w:r w:rsidRPr="00E3494B">
        <w:t>name</w:t>
      </w:r>
      <w:r w:rsidRPr="00D81166">
        <w:t xml:space="preserve">' as a new ORDER DIALOG? prompt, type </w:t>
      </w:r>
      <w:r w:rsidRPr="00E3494B">
        <w:t>Y</w:t>
      </w:r>
      <w:r w:rsidRPr="00D81166">
        <w:t xml:space="preserve"> and press &lt;</w:t>
      </w:r>
      <w:r w:rsidRPr="00E3494B">
        <w:t>Enter</w:t>
      </w:r>
      <w:r w:rsidRPr="00D81166">
        <w:t>&gt;.</w:t>
      </w:r>
    </w:p>
    <w:p w14:paraId="4DDA124D" w14:textId="77777777" w:rsidR="00005DEB" w:rsidRPr="00D81166" w:rsidRDefault="00005DEB" w:rsidP="0074789D">
      <w:pPr>
        <w:pStyle w:val="CPRS-NumberedList0"/>
        <w:numPr>
          <w:ilvl w:val="0"/>
          <w:numId w:val="54"/>
        </w:numPr>
        <w:ind w:left="720"/>
      </w:pPr>
      <w:r w:rsidRPr="00D81166">
        <w:t xml:space="preserve">Type </w:t>
      </w:r>
      <w:r w:rsidRPr="00E3494B">
        <w:t>SUPPLIES</w:t>
      </w:r>
      <w:r w:rsidRPr="00D81166">
        <w:t xml:space="preserve"> for the TYPE OF QUICK ORDER and press &lt;</w:t>
      </w:r>
      <w:r w:rsidRPr="00E3494B">
        <w:t>Enter</w:t>
      </w:r>
      <w:r w:rsidRPr="00D81166">
        <w:t>&gt;.</w:t>
      </w:r>
    </w:p>
    <w:p w14:paraId="41FCF8AD" w14:textId="77777777" w:rsidR="00005DEB" w:rsidRPr="00D81166" w:rsidRDefault="00005DEB" w:rsidP="0074789D">
      <w:pPr>
        <w:pStyle w:val="CPRS-NumberedList0"/>
        <w:numPr>
          <w:ilvl w:val="0"/>
          <w:numId w:val="54"/>
        </w:numPr>
        <w:ind w:left="720"/>
      </w:pPr>
      <w:r w:rsidRPr="00D81166">
        <w:t>Confirm the name of the quick order by pressing &lt;</w:t>
      </w:r>
      <w:r w:rsidRPr="00E3494B">
        <w:t>Enter</w:t>
      </w:r>
      <w:r w:rsidRPr="00D81166">
        <w:t>&gt;.</w:t>
      </w:r>
    </w:p>
    <w:p w14:paraId="20DCE37C" w14:textId="77777777" w:rsidR="00005DEB" w:rsidRPr="00D81166" w:rsidRDefault="00005DEB" w:rsidP="0074789D">
      <w:pPr>
        <w:pStyle w:val="CPRS-NumberedList0"/>
        <w:numPr>
          <w:ilvl w:val="0"/>
          <w:numId w:val="54"/>
        </w:numPr>
        <w:ind w:left="720"/>
      </w:pPr>
      <w:r w:rsidRPr="00D81166">
        <w:t>At the DISPLAY TEXT prompt, type the text that will display on the order menu and press &lt;</w:t>
      </w:r>
      <w:r w:rsidRPr="00E3494B">
        <w:t>Enter</w:t>
      </w:r>
      <w:r w:rsidRPr="00D81166">
        <w:t>&gt;.</w:t>
      </w:r>
    </w:p>
    <w:p w14:paraId="550FCF55" w14:textId="77777777" w:rsidR="00005DEB" w:rsidRPr="00D81166" w:rsidRDefault="00005DEB" w:rsidP="0074789D">
      <w:pPr>
        <w:pStyle w:val="CPRS-NumberedList0"/>
        <w:numPr>
          <w:ilvl w:val="0"/>
          <w:numId w:val="54"/>
        </w:numPr>
        <w:ind w:left="720"/>
      </w:pPr>
      <w:r w:rsidRPr="00D81166">
        <w:t>At the VERIFY prompt, choose whether the user will be required to Verify the order before it is accepted. Type 0 (zero) for no or 1 for yes and press &lt;</w:t>
      </w:r>
      <w:r w:rsidRPr="00E3494B">
        <w:t>Enter</w:t>
      </w:r>
      <w:r w:rsidRPr="00D81166">
        <w:t>&gt;.</w:t>
      </w:r>
    </w:p>
    <w:p w14:paraId="5A91CE10" w14:textId="77777777" w:rsidR="00005DEB" w:rsidRPr="00D81166" w:rsidRDefault="00005DEB" w:rsidP="0074789D">
      <w:pPr>
        <w:pStyle w:val="CPRS-NumberedList0"/>
        <w:numPr>
          <w:ilvl w:val="0"/>
          <w:numId w:val="54"/>
        </w:numPr>
        <w:ind w:left="720"/>
      </w:pPr>
      <w:r w:rsidRPr="00D81166">
        <w:t>At the DESCRIPTION prompt, you may type in a description of this order and press &lt;</w:t>
      </w:r>
      <w:r w:rsidRPr="00E3494B">
        <w:t>Enter</w:t>
      </w:r>
      <w:r w:rsidRPr="00D81166">
        <w:t>&gt;.</w:t>
      </w:r>
    </w:p>
    <w:p w14:paraId="269B2204" w14:textId="77777777" w:rsidR="00005DEB" w:rsidRPr="00D81166" w:rsidRDefault="00005DEB" w:rsidP="0074789D">
      <w:pPr>
        <w:pStyle w:val="CPRS-NumberedList0"/>
        <w:numPr>
          <w:ilvl w:val="0"/>
          <w:numId w:val="54"/>
        </w:numPr>
        <w:ind w:left="720"/>
      </w:pPr>
      <w:r w:rsidRPr="00D81166">
        <w:t>At the Medication prompt, select the supply or device (to get a listing, type two question marks and press &lt;Enter&gt;) and then press &lt;</w:t>
      </w:r>
      <w:r w:rsidRPr="00E3494B">
        <w:t>Enter</w:t>
      </w:r>
      <w:r w:rsidRPr="00D81166">
        <w:t>&gt;.</w:t>
      </w:r>
    </w:p>
    <w:p w14:paraId="2874C401" w14:textId="77777777" w:rsidR="00874990" w:rsidRPr="00D81166" w:rsidRDefault="00874990" w:rsidP="0074789D">
      <w:pPr>
        <w:pStyle w:val="CPRS-NumberedList0"/>
        <w:numPr>
          <w:ilvl w:val="0"/>
          <w:numId w:val="54"/>
        </w:numPr>
        <w:ind w:left="720"/>
      </w:pPr>
      <w:r w:rsidRPr="00D81166">
        <w:t xml:space="preserve">Indicate whether this is a complex dose: Type Yes if it is a complex dose or </w:t>
      </w:r>
      <w:proofErr w:type="gramStart"/>
      <w:r w:rsidRPr="00D81166">
        <w:t>No</w:t>
      </w:r>
      <w:proofErr w:type="gramEnd"/>
      <w:r w:rsidRPr="00D81166">
        <w:t xml:space="preserve"> if it is not and then press &lt;</w:t>
      </w:r>
      <w:r w:rsidRPr="00E3494B">
        <w:t>Enter</w:t>
      </w:r>
      <w:r w:rsidRPr="00D81166">
        <w:t>&gt;.</w:t>
      </w:r>
    </w:p>
    <w:p w14:paraId="229017F5" w14:textId="77777777" w:rsidR="00005DEB" w:rsidRPr="00D81166" w:rsidRDefault="00162944" w:rsidP="0074789D">
      <w:pPr>
        <w:pStyle w:val="CPRS-NumberedList0"/>
        <w:numPr>
          <w:ilvl w:val="0"/>
          <w:numId w:val="54"/>
        </w:numPr>
        <w:ind w:left="720"/>
      </w:pPr>
      <w:r w:rsidRPr="00D81166">
        <w:t>Enter a Dose and press &lt;</w:t>
      </w:r>
      <w:r w:rsidRPr="00E3494B">
        <w:t>Enter</w:t>
      </w:r>
      <w:r w:rsidRPr="00D81166">
        <w:t>&gt;.</w:t>
      </w:r>
    </w:p>
    <w:p w14:paraId="0CF3D152" w14:textId="77777777" w:rsidR="00162944" w:rsidRPr="00D81166" w:rsidRDefault="00E90E7F" w:rsidP="0074789D">
      <w:pPr>
        <w:pStyle w:val="CPRS-NumberedList0"/>
        <w:numPr>
          <w:ilvl w:val="0"/>
          <w:numId w:val="54"/>
        </w:numPr>
        <w:ind w:left="720"/>
      </w:pPr>
      <w:r w:rsidRPr="00D81166">
        <w:t>Enter a Route and press &lt;</w:t>
      </w:r>
      <w:r w:rsidRPr="00E3494B">
        <w:t>Enter</w:t>
      </w:r>
      <w:r w:rsidRPr="00D81166">
        <w:t>&gt;.</w:t>
      </w:r>
    </w:p>
    <w:p w14:paraId="00B1FCED" w14:textId="77777777" w:rsidR="00E90E7F" w:rsidRPr="00D81166" w:rsidRDefault="00E90E7F" w:rsidP="0074789D">
      <w:pPr>
        <w:pStyle w:val="CPRS-NumberedList0"/>
        <w:numPr>
          <w:ilvl w:val="0"/>
          <w:numId w:val="54"/>
        </w:numPr>
        <w:ind w:left="720"/>
      </w:pPr>
      <w:r w:rsidRPr="00D81166">
        <w:t>Enter a Schedule and press &lt;</w:t>
      </w:r>
      <w:r w:rsidRPr="00E3494B">
        <w:t>Enter</w:t>
      </w:r>
      <w:r w:rsidRPr="00D81166">
        <w:t>&gt;.</w:t>
      </w:r>
    </w:p>
    <w:p w14:paraId="4740C42C" w14:textId="77777777" w:rsidR="00E90E7F" w:rsidRPr="00D81166" w:rsidRDefault="00B60A88" w:rsidP="0074789D">
      <w:pPr>
        <w:pStyle w:val="CPRS-NumberedList0"/>
        <w:numPr>
          <w:ilvl w:val="0"/>
          <w:numId w:val="54"/>
        </w:numPr>
        <w:ind w:left="720"/>
      </w:pPr>
      <w:r w:rsidRPr="00D81166">
        <w:t xml:space="preserve">For a simple dose, go to step 19. </w:t>
      </w:r>
      <w:r w:rsidR="00A7344D" w:rsidRPr="00D81166">
        <w:t>(For complex dose) At the How long prompt, enter the number of days for this dosage and press &lt;</w:t>
      </w:r>
      <w:r w:rsidR="00A7344D" w:rsidRPr="00E3494B">
        <w:t>Enter</w:t>
      </w:r>
      <w:r w:rsidR="00A7344D" w:rsidRPr="00D81166">
        <w:t>&gt;.</w:t>
      </w:r>
    </w:p>
    <w:p w14:paraId="1AB2AF0B" w14:textId="77777777" w:rsidR="00A7344D" w:rsidRPr="00D81166" w:rsidRDefault="00A7344D" w:rsidP="0074789D">
      <w:pPr>
        <w:pStyle w:val="CPRS-NumberedList0"/>
        <w:numPr>
          <w:ilvl w:val="0"/>
          <w:numId w:val="54"/>
        </w:numPr>
        <w:ind w:left="720"/>
      </w:pPr>
      <w:r w:rsidRPr="00D81166">
        <w:lastRenderedPageBreak/>
        <w:t xml:space="preserve">(For complex dose only) At the </w:t>
      </w:r>
      <w:proofErr w:type="gramStart"/>
      <w:r w:rsidRPr="00D81166">
        <w:t>And</w:t>
      </w:r>
      <w:proofErr w:type="gramEnd"/>
      <w:r w:rsidRPr="00D81166">
        <w:t>/then/except prompt, indicated the appropriate conjunction and press &lt;</w:t>
      </w:r>
      <w:r w:rsidRPr="00E3494B">
        <w:t>Enter</w:t>
      </w:r>
      <w:r w:rsidRPr="00D81166">
        <w:t>&gt;.</w:t>
      </w:r>
    </w:p>
    <w:p w14:paraId="53F1FCE1" w14:textId="77777777" w:rsidR="00A7344D" w:rsidRPr="00D81166" w:rsidRDefault="00A7344D" w:rsidP="0074789D">
      <w:pPr>
        <w:pStyle w:val="CPRS-NumberedList0"/>
        <w:numPr>
          <w:ilvl w:val="0"/>
          <w:numId w:val="54"/>
        </w:numPr>
        <w:ind w:left="720"/>
      </w:pPr>
      <w:r w:rsidRPr="00D81166">
        <w:t xml:space="preserve">(For complex dose only) At the Instructions prompt, enter </w:t>
      </w:r>
      <w:r w:rsidR="00B60A88" w:rsidRPr="00D81166">
        <w:t>another dose if needed</w:t>
      </w:r>
      <w:r w:rsidRPr="00D81166">
        <w:t xml:space="preserve"> and then press &lt;</w:t>
      </w:r>
      <w:r w:rsidRPr="00E3494B">
        <w:t>Enter</w:t>
      </w:r>
      <w:r w:rsidRPr="00D81166">
        <w:t>&gt;.</w:t>
      </w:r>
      <w:r w:rsidR="00B60A88" w:rsidRPr="00D81166">
        <w:t xml:space="preserve"> Then repeat steps 13-18.</w:t>
      </w:r>
    </w:p>
    <w:p w14:paraId="057F334F" w14:textId="77777777" w:rsidR="00A7344D" w:rsidRPr="00D81166" w:rsidRDefault="00A7344D" w:rsidP="0074789D">
      <w:pPr>
        <w:pStyle w:val="CPRS-NumberedList0"/>
        <w:numPr>
          <w:ilvl w:val="0"/>
          <w:numId w:val="54"/>
        </w:numPr>
        <w:ind w:left="720"/>
      </w:pPr>
      <w:r w:rsidRPr="00D81166">
        <w:t xml:space="preserve">Enter the </w:t>
      </w:r>
      <w:proofErr w:type="spellStart"/>
      <w:r w:rsidRPr="00D81166">
        <w:t>Days</w:t>
      </w:r>
      <w:proofErr w:type="spellEnd"/>
      <w:r w:rsidRPr="00D81166">
        <w:t xml:space="preserve"> Supply and press &lt;</w:t>
      </w:r>
      <w:r w:rsidRPr="00E3494B">
        <w:t>Enter</w:t>
      </w:r>
      <w:r w:rsidRPr="00D81166">
        <w:t>&gt;.</w:t>
      </w:r>
    </w:p>
    <w:p w14:paraId="7BE022EE" w14:textId="77777777" w:rsidR="00A7344D" w:rsidRPr="00D81166" w:rsidRDefault="00A7344D" w:rsidP="0074789D">
      <w:pPr>
        <w:pStyle w:val="CPRS-NumberedList0"/>
        <w:numPr>
          <w:ilvl w:val="0"/>
          <w:numId w:val="54"/>
        </w:numPr>
        <w:ind w:left="720"/>
      </w:pPr>
      <w:r w:rsidRPr="00D81166">
        <w:t>Enter the Quantity and press &lt;</w:t>
      </w:r>
      <w:r w:rsidRPr="00E3494B">
        <w:t>Enter</w:t>
      </w:r>
      <w:r w:rsidRPr="00D81166">
        <w:t>&gt;.</w:t>
      </w:r>
    </w:p>
    <w:p w14:paraId="60A8FE5E" w14:textId="77777777" w:rsidR="00A7344D" w:rsidRPr="00D81166" w:rsidRDefault="00A7344D" w:rsidP="0074789D">
      <w:pPr>
        <w:pStyle w:val="CPRS-NumberedList0"/>
        <w:numPr>
          <w:ilvl w:val="0"/>
          <w:numId w:val="54"/>
        </w:numPr>
        <w:ind w:left="720"/>
      </w:pPr>
      <w:r w:rsidRPr="00D81166">
        <w:t>Enter the number of Refills (0-11) and press &lt;</w:t>
      </w:r>
      <w:r w:rsidRPr="00E3494B">
        <w:t>Enter</w:t>
      </w:r>
      <w:r w:rsidRPr="00D81166">
        <w:t>&gt;.</w:t>
      </w:r>
    </w:p>
    <w:p w14:paraId="4E334A5E" w14:textId="77777777" w:rsidR="00A7344D" w:rsidRPr="00D81166" w:rsidRDefault="00A7344D" w:rsidP="0074789D">
      <w:pPr>
        <w:pStyle w:val="CPRS-NumberedList0"/>
        <w:numPr>
          <w:ilvl w:val="0"/>
          <w:numId w:val="54"/>
        </w:numPr>
        <w:ind w:left="720"/>
      </w:pPr>
      <w:r w:rsidRPr="00D81166">
        <w:t xml:space="preserve">At the </w:t>
      </w:r>
      <w:proofErr w:type="gramStart"/>
      <w:r w:rsidRPr="00D81166">
        <w:t>Pick Up</w:t>
      </w:r>
      <w:proofErr w:type="gramEnd"/>
      <w:r w:rsidRPr="00D81166">
        <w:t xml:space="preserve"> prompt, indicate how the user will get the supplies and then press &lt;</w:t>
      </w:r>
      <w:r w:rsidRPr="00E3494B">
        <w:t>Enter</w:t>
      </w:r>
      <w:r w:rsidRPr="00D81166">
        <w:t>&gt;:</w:t>
      </w:r>
    </w:p>
    <w:p w14:paraId="20B8D968" w14:textId="77777777" w:rsidR="00A7344D" w:rsidRPr="00D81166" w:rsidRDefault="00A7344D" w:rsidP="008A5E5E">
      <w:pPr>
        <w:pStyle w:val="CPRSBulletsSubBullets"/>
        <w:numPr>
          <w:ilvl w:val="0"/>
          <w:numId w:val="27"/>
        </w:numPr>
        <w:tabs>
          <w:tab w:val="clear" w:pos="1080"/>
          <w:tab w:val="num" w:pos="1440"/>
          <w:tab w:val="num" w:pos="1800"/>
        </w:tabs>
      </w:pPr>
      <w:r w:rsidRPr="00D81166">
        <w:t>W</w:t>
      </w:r>
      <w:r w:rsidRPr="00D81166">
        <w:tab/>
        <w:t>WINDOW</w:t>
      </w:r>
    </w:p>
    <w:p w14:paraId="6E793BC7" w14:textId="77777777" w:rsidR="00A7344D" w:rsidRPr="00D81166" w:rsidRDefault="00A7344D" w:rsidP="008A5E5E">
      <w:pPr>
        <w:pStyle w:val="CPRSBulletsSubBullets"/>
        <w:numPr>
          <w:ilvl w:val="0"/>
          <w:numId w:val="27"/>
        </w:numPr>
        <w:tabs>
          <w:tab w:val="clear" w:pos="1080"/>
          <w:tab w:val="num" w:pos="1440"/>
          <w:tab w:val="num" w:pos="1800"/>
        </w:tabs>
      </w:pPr>
      <w:r w:rsidRPr="00D81166">
        <w:t>M</w:t>
      </w:r>
      <w:r w:rsidRPr="00D81166">
        <w:tab/>
        <w:t>MAIL</w:t>
      </w:r>
    </w:p>
    <w:p w14:paraId="13E1019E" w14:textId="6A4578DF" w:rsidR="00A7344D" w:rsidRPr="00D81166" w:rsidRDefault="00223B75" w:rsidP="008A5E5E">
      <w:pPr>
        <w:pStyle w:val="CPRSBulletsSubBullets"/>
        <w:numPr>
          <w:ilvl w:val="0"/>
          <w:numId w:val="27"/>
        </w:numPr>
        <w:tabs>
          <w:tab w:val="clear" w:pos="1080"/>
          <w:tab w:val="num" w:pos="1440"/>
          <w:tab w:val="num" w:pos="1800"/>
        </w:tabs>
      </w:pPr>
      <w:bookmarkStart w:id="176" w:name="Park_Create_Supplies_Devices_Quick_Order"/>
      <w:bookmarkEnd w:id="176"/>
      <w:r>
        <w:t>P</w:t>
      </w:r>
      <w:r w:rsidR="00A7344D" w:rsidRPr="00D81166">
        <w:tab/>
      </w:r>
      <w:proofErr w:type="gramStart"/>
      <w:r>
        <w:t>PARK  (</w:t>
      </w:r>
      <w:proofErr w:type="gramEnd"/>
      <w:r>
        <w:t>Only available if Park-a-Prescription is enabled)</w:t>
      </w:r>
    </w:p>
    <w:p w14:paraId="3A07D2C8" w14:textId="77777777" w:rsidR="00B60A88" w:rsidRPr="00D81166" w:rsidRDefault="00B60A88" w:rsidP="0074789D">
      <w:pPr>
        <w:pStyle w:val="CPRS-NumberedList0"/>
        <w:numPr>
          <w:ilvl w:val="0"/>
          <w:numId w:val="54"/>
        </w:numPr>
        <w:ind w:left="720"/>
      </w:pPr>
      <w:r w:rsidRPr="00D81166">
        <w:t xml:space="preserve">Indicate the Priority and then </w:t>
      </w:r>
      <w:r w:rsidRPr="00017A0D">
        <w:t>press &lt;Enter&gt;:</w:t>
      </w:r>
    </w:p>
    <w:p w14:paraId="592E07F7" w14:textId="407B668B" w:rsidR="00B60A88" w:rsidRPr="00D81166" w:rsidRDefault="007F7ACD" w:rsidP="008A5E5E">
      <w:pPr>
        <w:pStyle w:val="CPRSBulletsSubBullets"/>
        <w:numPr>
          <w:ilvl w:val="0"/>
          <w:numId w:val="27"/>
        </w:numPr>
        <w:tabs>
          <w:tab w:val="clear" w:pos="1080"/>
          <w:tab w:val="num" w:pos="1440"/>
          <w:tab w:val="num" w:pos="1800"/>
        </w:tabs>
      </w:pPr>
      <w:r>
        <w:t xml:space="preserve"> </w:t>
      </w:r>
      <w:r w:rsidR="00B60A88" w:rsidRPr="00D81166">
        <w:t xml:space="preserve">ASAP   </w:t>
      </w:r>
    </w:p>
    <w:p w14:paraId="55F4693E" w14:textId="003A9D60" w:rsidR="00B60A88" w:rsidRPr="00D81166" w:rsidRDefault="00B60A88" w:rsidP="008A5E5E">
      <w:pPr>
        <w:pStyle w:val="CPRSBulletsSubBullets"/>
        <w:numPr>
          <w:ilvl w:val="0"/>
          <w:numId w:val="27"/>
        </w:numPr>
        <w:tabs>
          <w:tab w:val="clear" w:pos="1080"/>
          <w:tab w:val="num" w:pos="1440"/>
          <w:tab w:val="num" w:pos="1800"/>
        </w:tabs>
      </w:pPr>
      <w:r w:rsidRPr="00D81166">
        <w:t xml:space="preserve"> DONE   </w:t>
      </w:r>
    </w:p>
    <w:p w14:paraId="1C76598D" w14:textId="0CE4D6BF" w:rsidR="00B60A88" w:rsidRPr="00D81166" w:rsidRDefault="00B60A88" w:rsidP="008A5E5E">
      <w:pPr>
        <w:pStyle w:val="CPRSBulletsSubBullets"/>
        <w:numPr>
          <w:ilvl w:val="0"/>
          <w:numId w:val="27"/>
        </w:numPr>
        <w:tabs>
          <w:tab w:val="clear" w:pos="1080"/>
          <w:tab w:val="num" w:pos="1440"/>
          <w:tab w:val="num" w:pos="1800"/>
        </w:tabs>
      </w:pPr>
      <w:r w:rsidRPr="00D81166">
        <w:t xml:space="preserve"> ROUTINE</w:t>
      </w:r>
    </w:p>
    <w:p w14:paraId="2A8E9745" w14:textId="0564239E" w:rsidR="00245249" w:rsidRDefault="00B60A88" w:rsidP="00CF7CED">
      <w:pPr>
        <w:pStyle w:val="CPRSBulletsSubBullets"/>
        <w:numPr>
          <w:ilvl w:val="0"/>
          <w:numId w:val="27"/>
        </w:numPr>
        <w:tabs>
          <w:tab w:val="clear" w:pos="1080"/>
          <w:tab w:val="num" w:pos="1440"/>
          <w:tab w:val="num" w:pos="1800"/>
        </w:tabs>
      </w:pPr>
      <w:r w:rsidRPr="00D81166">
        <w:t xml:space="preserve"> STAT</w:t>
      </w:r>
    </w:p>
    <w:p w14:paraId="631D1F7D" w14:textId="2622BB1B" w:rsidR="00245249" w:rsidRDefault="00017A0D" w:rsidP="000966BA">
      <w:pPr>
        <w:pStyle w:val="CPRS-NumberedList0"/>
        <w:numPr>
          <w:ilvl w:val="0"/>
          <w:numId w:val="26"/>
        </w:numPr>
        <w:ind w:left="720"/>
        <w:rPr>
          <w:szCs w:val="22"/>
        </w:rPr>
      </w:pPr>
      <w:bookmarkStart w:id="177" w:name="Indication_supplies_devices_quick_order"/>
      <w:bookmarkEnd w:id="177"/>
      <w:r w:rsidRPr="008547EA">
        <w:rPr>
          <w:szCs w:val="22"/>
        </w:rPr>
        <w:t>(Optional) Select the Indication for the medication and then, press &lt;Enter&gt;:</w:t>
      </w:r>
      <w:r w:rsidR="00675D45" w:rsidRPr="008547EA">
        <w:rPr>
          <w:szCs w:val="22"/>
        </w:rPr>
        <w:br/>
        <w:t xml:space="preserve">Note: </w:t>
      </w:r>
      <w:r w:rsidR="000966BA">
        <w:rPr>
          <w:szCs w:val="22"/>
        </w:rPr>
        <w:t>You can choose a common</w:t>
      </w:r>
      <w:r w:rsidR="004B6757">
        <w:rPr>
          <w:szCs w:val="22"/>
        </w:rPr>
        <w:t xml:space="preserve"> Indication</w:t>
      </w:r>
      <w:r w:rsidR="000966BA">
        <w:rPr>
          <w:szCs w:val="22"/>
        </w:rPr>
        <w:t xml:space="preserve"> from the list or free text an</w:t>
      </w:r>
      <w:r w:rsidR="004B6757">
        <w:rPr>
          <w:szCs w:val="22"/>
        </w:rPr>
        <w:t xml:space="preserve"> Indication</w:t>
      </w:r>
      <w:r w:rsidR="000966BA">
        <w:rPr>
          <w:szCs w:val="22"/>
        </w:rPr>
        <w:t xml:space="preserve"> between 3-40 characters.  This field is not required in a quick order.  If left blank, the provider will need to fill in the Indicat</w:t>
      </w:r>
      <w:r w:rsidR="004B6757">
        <w:rPr>
          <w:szCs w:val="22"/>
        </w:rPr>
        <w:t>ion</w:t>
      </w:r>
      <w:r w:rsidR="000966BA">
        <w:rPr>
          <w:szCs w:val="22"/>
        </w:rPr>
        <w:t xml:space="preserve"> field during order entry.</w:t>
      </w:r>
    </w:p>
    <w:p w14:paraId="1D70C5F7" w14:textId="387AE13C" w:rsidR="00CF7CED" w:rsidRDefault="00CF7CED" w:rsidP="000966BA">
      <w:pPr>
        <w:pStyle w:val="CPRS-NumberedList0"/>
        <w:numPr>
          <w:ilvl w:val="0"/>
          <w:numId w:val="26"/>
        </w:numPr>
        <w:ind w:left="720"/>
        <w:rPr>
          <w:szCs w:val="22"/>
        </w:rPr>
      </w:pPr>
      <w:r>
        <w:rPr>
          <w:szCs w:val="22"/>
        </w:rPr>
        <w:t>At the Comments prompt, enter any necessary comments by typing Yes and pressing &lt;E</w:t>
      </w:r>
      <w:r w:rsidR="002539C1">
        <w:rPr>
          <w:szCs w:val="22"/>
        </w:rPr>
        <w:t>n</w:t>
      </w:r>
      <w:r>
        <w:rPr>
          <w:szCs w:val="22"/>
        </w:rPr>
        <w:t>ter&gt;, Then, type the comments as needed.</w:t>
      </w:r>
    </w:p>
    <w:p w14:paraId="5C78F28D" w14:textId="4BCED1B7" w:rsidR="00CF7CED" w:rsidRDefault="00CF7CED" w:rsidP="000966BA">
      <w:pPr>
        <w:pStyle w:val="CPRS-NumberedList0"/>
        <w:numPr>
          <w:ilvl w:val="0"/>
          <w:numId w:val="26"/>
        </w:numPr>
        <w:ind w:left="720"/>
        <w:rPr>
          <w:szCs w:val="22"/>
        </w:rPr>
      </w:pPr>
      <w:r>
        <w:rPr>
          <w:szCs w:val="22"/>
        </w:rPr>
        <w:t>Review the order text for accuracy.  If incorrect, select Edit, press &lt;Enter&gt;, and make the necessary changes.  To cancel the order, select Cancel and press &lt;Enter&gt;.  If the order is correct, select Place and press &lt;Enter&gt;,</w:t>
      </w:r>
    </w:p>
    <w:p w14:paraId="58503D49" w14:textId="2049F1BA" w:rsidR="00CF7CED" w:rsidRDefault="001340F2" w:rsidP="000966BA">
      <w:pPr>
        <w:pStyle w:val="CPRS-NumberedList0"/>
        <w:numPr>
          <w:ilvl w:val="0"/>
          <w:numId w:val="26"/>
        </w:numPr>
        <w:ind w:left="720"/>
        <w:rPr>
          <w:szCs w:val="22"/>
        </w:rPr>
      </w:pPr>
      <w:r>
        <w:rPr>
          <w:szCs w:val="22"/>
        </w:rPr>
        <w:t>At the “Auto-accept this order?” prompt, choose whether this should be an auto-accept order.  To make it auto-accept, type Y and press &lt;Enter&gt;, To make the user review the order before it is accepted, type N and press &lt;Enter&gt;.</w:t>
      </w:r>
    </w:p>
    <w:p w14:paraId="1901CC6E" w14:textId="77777777" w:rsidR="00C53D54" w:rsidRPr="00D81166" w:rsidRDefault="00AE1F19" w:rsidP="00D13E1F">
      <w:pPr>
        <w:pStyle w:val="Heading4"/>
      </w:pPr>
      <w:r w:rsidRPr="00D81166">
        <w:t>Creating a Tubefeeding Quick Order</w:t>
      </w:r>
    </w:p>
    <w:p w14:paraId="750C443E" w14:textId="77777777" w:rsidR="00AE1F19" w:rsidRPr="00D81166" w:rsidRDefault="00AE1F19" w:rsidP="0074789D">
      <w:pPr>
        <w:pStyle w:val="CPRS-NumberedList0"/>
        <w:numPr>
          <w:ilvl w:val="0"/>
          <w:numId w:val="53"/>
        </w:numPr>
        <w:ind w:left="720"/>
      </w:pPr>
      <w:r w:rsidRPr="00D81166">
        <w:t>In the List Manager inter</w:t>
      </w:r>
      <w:r w:rsidR="003D06A7" w:rsidRPr="00D81166">
        <w:fldChar w:fldCharType="begin"/>
      </w:r>
      <w:r w:rsidR="003D06A7" w:rsidRPr="00D81166">
        <w:instrText xml:space="preserve"> XE "quick orders:tubefeeding" </w:instrText>
      </w:r>
      <w:r w:rsidR="003D06A7" w:rsidRPr="00D81166">
        <w:fldChar w:fldCharType="end"/>
      </w:r>
      <w:r w:rsidR="003D06A7" w:rsidRPr="00D81166">
        <w:fldChar w:fldCharType="begin"/>
      </w:r>
      <w:r w:rsidR="003D06A7" w:rsidRPr="00D81166">
        <w:instrText xml:space="preserve"> XE "tubefeeding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72A2E5C6" w14:textId="77777777" w:rsidR="00AE1F19" w:rsidRPr="00D81166" w:rsidRDefault="00AE1F19" w:rsidP="0074789D">
      <w:pPr>
        <w:pStyle w:val="CPRS-NumberedList0"/>
        <w:numPr>
          <w:ilvl w:val="0"/>
          <w:numId w:val="53"/>
        </w:numPr>
        <w:ind w:left="720"/>
      </w:pPr>
      <w:r w:rsidRPr="00D81166">
        <w:t xml:space="preserve">Go to </w:t>
      </w:r>
      <w:r w:rsidRPr="00E3494B">
        <w:t>MM</w:t>
      </w:r>
      <w:r w:rsidRPr="00D81166">
        <w:t xml:space="preserve"> Order Menu Management and press &lt;</w:t>
      </w:r>
      <w:r w:rsidRPr="00E3494B">
        <w:t>Enter</w:t>
      </w:r>
      <w:r w:rsidRPr="00D81166">
        <w:t>&gt;.</w:t>
      </w:r>
    </w:p>
    <w:p w14:paraId="6E55C274" w14:textId="77777777" w:rsidR="00AE1F19" w:rsidRPr="00D81166" w:rsidRDefault="00AE1F19" w:rsidP="0074789D">
      <w:pPr>
        <w:pStyle w:val="CPRS-NumberedList0"/>
        <w:numPr>
          <w:ilvl w:val="0"/>
          <w:numId w:val="53"/>
        </w:numPr>
        <w:ind w:left="720"/>
      </w:pPr>
      <w:r w:rsidRPr="00D81166">
        <w:t xml:space="preserve">Select the </w:t>
      </w:r>
      <w:r w:rsidRPr="00E3494B">
        <w:t>QO</w:t>
      </w:r>
      <w:r w:rsidRPr="00D81166">
        <w:t xml:space="preserve"> Enter/edit quick orders option and press &lt;</w:t>
      </w:r>
      <w:r w:rsidRPr="00E3494B">
        <w:t>Enter</w:t>
      </w:r>
      <w:r w:rsidRPr="00D81166">
        <w:t>&gt;.</w:t>
      </w:r>
    </w:p>
    <w:p w14:paraId="6B11E123" w14:textId="77777777" w:rsidR="00AE1F19" w:rsidRPr="00D81166" w:rsidRDefault="00AE1F19" w:rsidP="0074789D">
      <w:pPr>
        <w:pStyle w:val="CPRS-NumberedList0"/>
        <w:numPr>
          <w:ilvl w:val="0"/>
          <w:numId w:val="53"/>
        </w:numPr>
        <w:ind w:left="720"/>
      </w:pPr>
      <w:r w:rsidRPr="00D81166">
        <w:t>At the QUICK ORDER NAME prompt, type the name for the quick order and press &lt;</w:t>
      </w:r>
      <w:r w:rsidRPr="00E3494B">
        <w:t>Enter</w:t>
      </w:r>
      <w:r w:rsidRPr="00D81166">
        <w:t>&gt;.</w:t>
      </w:r>
    </w:p>
    <w:p w14:paraId="27F6E571" w14:textId="77777777" w:rsidR="00AE1F19" w:rsidRPr="00D81166" w:rsidRDefault="00AE1F19" w:rsidP="0074789D">
      <w:pPr>
        <w:pStyle w:val="CPRS-NumberedList0"/>
        <w:numPr>
          <w:ilvl w:val="0"/>
          <w:numId w:val="53"/>
        </w:numPr>
        <w:ind w:left="720"/>
      </w:pPr>
      <w:r w:rsidRPr="00D81166">
        <w:t>At the Are you adding '</w:t>
      </w:r>
      <w:r w:rsidRPr="00E3494B">
        <w:t>name</w:t>
      </w:r>
      <w:r w:rsidRPr="00D81166">
        <w:t xml:space="preserve">' as a new ORDER DIALOG? prompt, type </w:t>
      </w:r>
      <w:r w:rsidRPr="00E3494B">
        <w:t>Y</w:t>
      </w:r>
      <w:r w:rsidRPr="00D81166">
        <w:t xml:space="preserve"> and press &lt;</w:t>
      </w:r>
      <w:r w:rsidRPr="00E3494B">
        <w:t>Enter</w:t>
      </w:r>
      <w:r w:rsidRPr="00D81166">
        <w:t>&gt;.</w:t>
      </w:r>
    </w:p>
    <w:p w14:paraId="45CCDEEA" w14:textId="77777777" w:rsidR="00AE1F19" w:rsidRPr="00D81166" w:rsidRDefault="00AE1F19" w:rsidP="0074789D">
      <w:pPr>
        <w:pStyle w:val="CPRS-NumberedList0"/>
        <w:numPr>
          <w:ilvl w:val="0"/>
          <w:numId w:val="53"/>
        </w:numPr>
        <w:ind w:left="720"/>
      </w:pPr>
      <w:r w:rsidRPr="00D81166">
        <w:t xml:space="preserve">Type </w:t>
      </w:r>
      <w:r w:rsidR="00CD37D1" w:rsidRPr="00E3494B">
        <w:t>TUBEFEEDING</w:t>
      </w:r>
      <w:r w:rsidRPr="00D81166">
        <w:t xml:space="preserve"> for the TYPE OF QUICK ORDER and press &lt;</w:t>
      </w:r>
      <w:r w:rsidRPr="00E3494B">
        <w:t>Enter</w:t>
      </w:r>
      <w:r w:rsidRPr="00D81166">
        <w:t>&gt;.</w:t>
      </w:r>
    </w:p>
    <w:p w14:paraId="5F90A00E" w14:textId="77777777" w:rsidR="00AE1F19" w:rsidRPr="00D81166" w:rsidRDefault="00AE1F19" w:rsidP="0074789D">
      <w:pPr>
        <w:pStyle w:val="CPRS-NumberedList0"/>
        <w:numPr>
          <w:ilvl w:val="0"/>
          <w:numId w:val="53"/>
        </w:numPr>
        <w:ind w:left="720"/>
      </w:pPr>
      <w:r w:rsidRPr="00D81166">
        <w:t>Confirm the name of the quick order by pressing &lt;</w:t>
      </w:r>
      <w:r w:rsidRPr="00E3494B">
        <w:t>Enter</w:t>
      </w:r>
      <w:r w:rsidRPr="00D81166">
        <w:t>&gt;.</w:t>
      </w:r>
    </w:p>
    <w:p w14:paraId="4A592C40" w14:textId="77777777" w:rsidR="00AE1F19" w:rsidRPr="00D81166" w:rsidRDefault="00AE1F19" w:rsidP="0074789D">
      <w:pPr>
        <w:pStyle w:val="CPRS-NumberedList0"/>
        <w:numPr>
          <w:ilvl w:val="0"/>
          <w:numId w:val="53"/>
        </w:numPr>
        <w:ind w:left="720"/>
      </w:pPr>
      <w:r w:rsidRPr="00D81166">
        <w:t>At the DISPLAY TEXT prompt, type the text that will display on the order menu and press &lt;</w:t>
      </w:r>
      <w:r w:rsidRPr="00E3494B">
        <w:t>Enter</w:t>
      </w:r>
      <w:r w:rsidRPr="00D81166">
        <w:t>&gt;.</w:t>
      </w:r>
    </w:p>
    <w:p w14:paraId="5A03740E" w14:textId="77777777" w:rsidR="00AE1F19" w:rsidRPr="00D81166" w:rsidRDefault="00AE1F19" w:rsidP="0074789D">
      <w:pPr>
        <w:pStyle w:val="CPRS-NumberedList0"/>
        <w:numPr>
          <w:ilvl w:val="0"/>
          <w:numId w:val="53"/>
        </w:numPr>
        <w:ind w:left="720"/>
      </w:pPr>
      <w:r w:rsidRPr="00D81166">
        <w:lastRenderedPageBreak/>
        <w:t>At the VERIFY prompt, choose whether the user will be required to Verify the order before it is accepted. Type 0 (zero) for no or 1 for yes and press &lt;</w:t>
      </w:r>
      <w:r w:rsidRPr="00E3494B">
        <w:t>Enter</w:t>
      </w:r>
      <w:r w:rsidRPr="00D81166">
        <w:t>&gt;.</w:t>
      </w:r>
    </w:p>
    <w:p w14:paraId="51883100" w14:textId="77777777" w:rsidR="00AE1F19" w:rsidRPr="00D81166" w:rsidRDefault="00AE1F19" w:rsidP="0074789D">
      <w:pPr>
        <w:pStyle w:val="CPRS-NumberedList0"/>
        <w:numPr>
          <w:ilvl w:val="0"/>
          <w:numId w:val="53"/>
        </w:numPr>
        <w:ind w:left="720"/>
      </w:pPr>
      <w:r w:rsidRPr="00D81166">
        <w:t>At the DESCRIPTION prompt, you may type in a description of this order and press &lt;</w:t>
      </w:r>
      <w:r w:rsidRPr="00E3494B">
        <w:t>Enter</w:t>
      </w:r>
      <w:r w:rsidRPr="00D81166">
        <w:t>&gt;.</w:t>
      </w:r>
    </w:p>
    <w:p w14:paraId="70CCA6C3" w14:textId="77777777" w:rsidR="00AE1F19" w:rsidRPr="00D81166" w:rsidRDefault="00FB3D24" w:rsidP="0074789D">
      <w:pPr>
        <w:pStyle w:val="CPRS-NumberedList0"/>
        <w:numPr>
          <w:ilvl w:val="0"/>
          <w:numId w:val="53"/>
        </w:numPr>
        <w:ind w:left="720"/>
      </w:pPr>
      <w:r w:rsidRPr="00D81166">
        <w:t>At the Product</w:t>
      </w:r>
      <w:r w:rsidR="00AE1F19" w:rsidRPr="00D81166">
        <w:t xml:space="preserve"> prompt, select the </w:t>
      </w:r>
      <w:r w:rsidRPr="00D81166">
        <w:t>tubefeeding product</w:t>
      </w:r>
      <w:r w:rsidR="00AE1F19" w:rsidRPr="00D81166">
        <w:t xml:space="preserve"> (to get a listing, type two question marks and press &lt;Enter&gt;) and then press &lt;</w:t>
      </w:r>
      <w:r w:rsidR="00AE1F19" w:rsidRPr="00E3494B">
        <w:t>Enter</w:t>
      </w:r>
      <w:r w:rsidR="00AE1F19" w:rsidRPr="00D81166">
        <w:t>&gt;.</w:t>
      </w:r>
    </w:p>
    <w:p w14:paraId="762677E7" w14:textId="77777777" w:rsidR="00FB3D24" w:rsidRPr="00D81166" w:rsidRDefault="009B3E42" w:rsidP="0074789D">
      <w:pPr>
        <w:pStyle w:val="CPRS-NumberedList0"/>
        <w:numPr>
          <w:ilvl w:val="0"/>
          <w:numId w:val="53"/>
        </w:numPr>
        <w:ind w:left="720"/>
      </w:pPr>
      <w:r w:rsidRPr="00D81166">
        <w:t>At the Strength prompt, enter the strength and press &lt;</w:t>
      </w:r>
      <w:r w:rsidRPr="00E3494B">
        <w:t>Enter</w:t>
      </w:r>
      <w:r w:rsidRPr="00D81166">
        <w:t>&gt;.</w:t>
      </w:r>
    </w:p>
    <w:p w14:paraId="3CD2DCDE" w14:textId="77777777" w:rsidR="009B3E42" w:rsidRPr="00D81166" w:rsidRDefault="009B3E42" w:rsidP="0074789D">
      <w:pPr>
        <w:pStyle w:val="CPRS-NumberedList0"/>
        <w:numPr>
          <w:ilvl w:val="0"/>
          <w:numId w:val="53"/>
        </w:numPr>
        <w:ind w:left="720"/>
      </w:pPr>
      <w:r w:rsidRPr="00D81166">
        <w:t>Enter the Quantity for the tubefeeding and press &lt;</w:t>
      </w:r>
      <w:r w:rsidRPr="00E3494B">
        <w:t>Enter</w:t>
      </w:r>
      <w:r w:rsidRPr="00D81166">
        <w:t xml:space="preserve">&gt;. (For additional help, </w:t>
      </w:r>
      <w:proofErr w:type="gramStart"/>
      <w:r w:rsidRPr="00D81166">
        <w:t>type ?</w:t>
      </w:r>
      <w:proofErr w:type="gramEnd"/>
      <w:r w:rsidRPr="00D81166">
        <w:t xml:space="preserve"> and press &lt;</w:t>
      </w:r>
      <w:r w:rsidRPr="00E3494B">
        <w:t>Enter</w:t>
      </w:r>
      <w:r w:rsidRPr="00D81166">
        <w:t>&gt;.</w:t>
      </w:r>
    </w:p>
    <w:p w14:paraId="0070058C" w14:textId="77777777" w:rsidR="009B3E42" w:rsidRPr="00D81166" w:rsidRDefault="009B3E42" w:rsidP="0074789D">
      <w:pPr>
        <w:pStyle w:val="CPRS-NumberedList0"/>
        <w:numPr>
          <w:ilvl w:val="0"/>
          <w:numId w:val="53"/>
        </w:numPr>
        <w:ind w:left="720"/>
      </w:pPr>
      <w:r w:rsidRPr="00D81166">
        <w:t>At the Another Product prompt, to add more to the order, indicate another tubefeeding product and press &lt;Enter&gt;. If you indicate a product, repeat steps 11-14 until you have added all necessary products. If you do not want to add another product, simply press &lt;Enter&gt;.</w:t>
      </w:r>
    </w:p>
    <w:p w14:paraId="6491779E" w14:textId="77777777" w:rsidR="009B3E42" w:rsidRPr="00D81166" w:rsidRDefault="009B3E42" w:rsidP="0074789D">
      <w:pPr>
        <w:pStyle w:val="CPRS-NumberedList0"/>
        <w:numPr>
          <w:ilvl w:val="0"/>
          <w:numId w:val="53"/>
        </w:numPr>
        <w:ind w:left="720"/>
      </w:pPr>
      <w:r w:rsidRPr="00D81166">
        <w:t>At the Instructions prompt, type any special instructions for this order, up to 240 characters and press &lt;</w:t>
      </w:r>
      <w:r w:rsidRPr="00E3494B">
        <w:t>Enter</w:t>
      </w:r>
      <w:r w:rsidRPr="00D81166">
        <w:t>&gt;.</w:t>
      </w:r>
    </w:p>
    <w:p w14:paraId="3BA6C53D" w14:textId="77777777" w:rsidR="009B3E42" w:rsidRPr="00D81166" w:rsidRDefault="009B3E42" w:rsidP="0074789D">
      <w:pPr>
        <w:pStyle w:val="CPRS-NumberedList0"/>
        <w:numPr>
          <w:ilvl w:val="0"/>
          <w:numId w:val="53"/>
        </w:numPr>
        <w:ind w:left="720"/>
      </w:pPr>
      <w:r w:rsidRPr="00D81166">
        <w:t>Indicate whether to cancel all current or future tray orders, type Y to cancel or no to retain the orders and press &lt;</w:t>
      </w:r>
      <w:r w:rsidRPr="00E3494B">
        <w:t>Enter</w:t>
      </w:r>
      <w:r w:rsidRPr="00D81166">
        <w:t>&gt;.</w:t>
      </w:r>
    </w:p>
    <w:p w14:paraId="07E97620" w14:textId="77777777" w:rsidR="009B3E42" w:rsidRPr="00D81166" w:rsidRDefault="009B3E42" w:rsidP="0074789D">
      <w:pPr>
        <w:pStyle w:val="CPRS-NumberedList0"/>
        <w:numPr>
          <w:ilvl w:val="0"/>
          <w:numId w:val="53"/>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2877802D" w14:textId="0B1F3035" w:rsidR="009B3E42" w:rsidRPr="00D81166" w:rsidRDefault="009B3E42" w:rsidP="0074789D">
      <w:pPr>
        <w:pStyle w:val="CPRS-NumberedList0"/>
        <w:numPr>
          <w:ilvl w:val="0"/>
          <w:numId w:val="53"/>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0B7D0349" w14:textId="77777777" w:rsidR="00AE1F19" w:rsidRPr="00D81166" w:rsidRDefault="00250B6D" w:rsidP="00D13E1F">
      <w:pPr>
        <w:pStyle w:val="Heading4"/>
      </w:pPr>
      <w:r w:rsidRPr="00D81166">
        <w:t>Creating a Unit Dose Medication Quick Order</w:t>
      </w:r>
    </w:p>
    <w:p w14:paraId="55F3BF31" w14:textId="1B3929BF" w:rsidR="00250B6D" w:rsidRDefault="00250B6D" w:rsidP="00541AC7">
      <w:pPr>
        <w:pStyle w:val="CPRS-NumberedList0"/>
        <w:numPr>
          <w:ilvl w:val="0"/>
          <w:numId w:val="142"/>
        </w:numPr>
        <w:ind w:left="720"/>
      </w:pPr>
      <w:r w:rsidRPr="00D81166">
        <w:t>In the List Manager inter</w:t>
      </w:r>
      <w:r w:rsidR="003D06A7" w:rsidRPr="00D81166">
        <w:fldChar w:fldCharType="begin"/>
      </w:r>
      <w:r w:rsidR="003D06A7" w:rsidRPr="00D81166">
        <w:instrText xml:space="preserve"> XE "quick orders:unit dose" </w:instrText>
      </w:r>
      <w:r w:rsidR="003D06A7" w:rsidRPr="00D81166">
        <w:fldChar w:fldCharType="end"/>
      </w:r>
      <w:r w:rsidR="003D06A7" w:rsidRPr="00D81166">
        <w:fldChar w:fldCharType="begin"/>
      </w:r>
      <w:r w:rsidR="003D06A7" w:rsidRPr="00D81166">
        <w:instrText xml:space="preserve"> XE "</w:instrText>
      </w:r>
      <w:r w:rsidR="00FC1C74" w:rsidRPr="00D81166">
        <w:instrText>Unit Dose Quick Order</w:instrText>
      </w:r>
      <w:r w:rsidR="003D06A7" w:rsidRPr="00D81166">
        <w:instrText xml:space="preserve">"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02FA9312" w14:textId="77777777" w:rsidR="00250B6D" w:rsidRPr="00D81166" w:rsidRDefault="00250B6D" w:rsidP="00541AC7">
      <w:pPr>
        <w:pStyle w:val="CPRS-NumberedList0"/>
        <w:numPr>
          <w:ilvl w:val="0"/>
          <w:numId w:val="143"/>
        </w:numPr>
      </w:pPr>
      <w:r w:rsidRPr="00D81166">
        <w:t xml:space="preserve">Go to </w:t>
      </w:r>
      <w:r w:rsidRPr="00D81166">
        <w:rPr>
          <w:b/>
        </w:rPr>
        <w:t>MM</w:t>
      </w:r>
      <w:r w:rsidRPr="00D81166">
        <w:t xml:space="preserve"> Order Menu Management and press &lt;</w:t>
      </w:r>
      <w:r w:rsidRPr="00D81166">
        <w:rPr>
          <w:b/>
        </w:rPr>
        <w:t>Enter</w:t>
      </w:r>
      <w:r w:rsidRPr="00D81166">
        <w:t>&gt;.</w:t>
      </w:r>
    </w:p>
    <w:p w14:paraId="61E8CBF7" w14:textId="77777777" w:rsidR="00250B6D" w:rsidRPr="00D81166" w:rsidRDefault="00250B6D" w:rsidP="00541AC7">
      <w:pPr>
        <w:pStyle w:val="CPRS-NumberedList0"/>
        <w:numPr>
          <w:ilvl w:val="0"/>
          <w:numId w:val="143"/>
        </w:numPr>
      </w:pPr>
      <w:r w:rsidRPr="00D81166">
        <w:t xml:space="preserve">Select the </w:t>
      </w:r>
      <w:r w:rsidRPr="00D81166">
        <w:rPr>
          <w:b/>
        </w:rPr>
        <w:t>QO</w:t>
      </w:r>
      <w:r w:rsidRPr="00D81166">
        <w:t xml:space="preserve"> Enter/edit quick orders option and press &lt;</w:t>
      </w:r>
      <w:r w:rsidRPr="00D81166">
        <w:rPr>
          <w:b/>
        </w:rPr>
        <w:t>Enter</w:t>
      </w:r>
      <w:r w:rsidRPr="00D81166">
        <w:t>&gt;.</w:t>
      </w:r>
    </w:p>
    <w:p w14:paraId="3AE5A5F0" w14:textId="77777777" w:rsidR="00250B6D" w:rsidRPr="00D81166" w:rsidRDefault="00250B6D" w:rsidP="00541AC7">
      <w:pPr>
        <w:pStyle w:val="CPRS-NumberedList0"/>
        <w:numPr>
          <w:ilvl w:val="0"/>
          <w:numId w:val="143"/>
        </w:numPr>
      </w:pPr>
      <w:r w:rsidRPr="00D81166">
        <w:t>At the QUICK ORDER NAME prompt, type the name for the quick order and press &lt;</w:t>
      </w:r>
      <w:r w:rsidRPr="00D81166">
        <w:rPr>
          <w:b/>
        </w:rPr>
        <w:t>Enter</w:t>
      </w:r>
      <w:r w:rsidRPr="00D81166">
        <w:t>&gt;.</w:t>
      </w:r>
    </w:p>
    <w:p w14:paraId="171BC58D" w14:textId="77777777" w:rsidR="00250B6D" w:rsidRPr="00D81166" w:rsidRDefault="00250B6D" w:rsidP="00541AC7">
      <w:pPr>
        <w:pStyle w:val="CPRS-NumberedList0"/>
        <w:numPr>
          <w:ilvl w:val="0"/>
          <w:numId w:val="143"/>
        </w:numPr>
      </w:pPr>
      <w:r w:rsidRPr="00D81166">
        <w:t>At the Are you adding '</w:t>
      </w:r>
      <w:r w:rsidRPr="00D81166">
        <w:rPr>
          <w:i/>
        </w:rPr>
        <w:t>name</w:t>
      </w:r>
      <w:r w:rsidRPr="00D81166">
        <w:t xml:space="preserve">' as a new ORDER DIALOG? prompt, type </w:t>
      </w:r>
      <w:r w:rsidRPr="00D81166">
        <w:rPr>
          <w:b/>
        </w:rPr>
        <w:t>Y</w:t>
      </w:r>
      <w:r w:rsidRPr="00D81166">
        <w:t xml:space="preserve"> and press &lt;</w:t>
      </w:r>
      <w:r w:rsidRPr="00D81166">
        <w:rPr>
          <w:b/>
        </w:rPr>
        <w:t>Enter</w:t>
      </w:r>
      <w:r w:rsidRPr="00D81166">
        <w:t>&gt;.</w:t>
      </w:r>
    </w:p>
    <w:p w14:paraId="1F767224" w14:textId="77777777" w:rsidR="00250B6D" w:rsidRPr="00D81166" w:rsidRDefault="00250B6D" w:rsidP="00541AC7">
      <w:pPr>
        <w:pStyle w:val="CPRS-NumberedList0"/>
        <w:numPr>
          <w:ilvl w:val="0"/>
          <w:numId w:val="143"/>
        </w:numPr>
      </w:pPr>
      <w:r w:rsidRPr="00D81166">
        <w:t xml:space="preserve">Type </w:t>
      </w:r>
      <w:r w:rsidRPr="00D81166">
        <w:rPr>
          <w:b/>
        </w:rPr>
        <w:t>UNIT</w:t>
      </w:r>
      <w:r w:rsidRPr="00D81166">
        <w:t xml:space="preserve"> for the TYPE OF QUICK ORDER and press &lt;</w:t>
      </w:r>
      <w:r w:rsidRPr="00D81166">
        <w:rPr>
          <w:b/>
        </w:rPr>
        <w:t>Enter</w:t>
      </w:r>
      <w:r w:rsidRPr="00D81166">
        <w:t>&gt;.</w:t>
      </w:r>
    </w:p>
    <w:p w14:paraId="1E05803C" w14:textId="77777777" w:rsidR="00250B6D" w:rsidRPr="00D81166" w:rsidRDefault="00250B6D" w:rsidP="00541AC7">
      <w:pPr>
        <w:pStyle w:val="CPRS-NumberedList0"/>
        <w:numPr>
          <w:ilvl w:val="0"/>
          <w:numId w:val="143"/>
        </w:numPr>
      </w:pPr>
      <w:r w:rsidRPr="00D81166">
        <w:t>Confirm the name of the quick order by pressing &lt;</w:t>
      </w:r>
      <w:r w:rsidRPr="00D81166">
        <w:rPr>
          <w:b/>
        </w:rPr>
        <w:t>Enter</w:t>
      </w:r>
      <w:r w:rsidRPr="00D81166">
        <w:t>&gt;.</w:t>
      </w:r>
    </w:p>
    <w:p w14:paraId="54153744" w14:textId="77777777" w:rsidR="00250B6D" w:rsidRPr="00D81166" w:rsidRDefault="00250B6D" w:rsidP="00541AC7">
      <w:pPr>
        <w:pStyle w:val="CPRS-NumberedList0"/>
        <w:numPr>
          <w:ilvl w:val="0"/>
          <w:numId w:val="143"/>
        </w:numPr>
      </w:pPr>
      <w:r w:rsidRPr="00D81166">
        <w:t>At the DISPLAY TEXT prompt, type the text that will display on the order menu and press &lt;</w:t>
      </w:r>
      <w:r w:rsidRPr="00D81166">
        <w:rPr>
          <w:b/>
        </w:rPr>
        <w:t>Enter</w:t>
      </w:r>
      <w:r w:rsidRPr="00D81166">
        <w:t>&gt;.</w:t>
      </w:r>
    </w:p>
    <w:p w14:paraId="4CF611C1" w14:textId="77777777" w:rsidR="00250B6D" w:rsidRPr="00D81166" w:rsidRDefault="00250B6D" w:rsidP="00541AC7">
      <w:pPr>
        <w:pStyle w:val="CPRS-NumberedList0"/>
        <w:numPr>
          <w:ilvl w:val="0"/>
          <w:numId w:val="143"/>
        </w:numPr>
      </w:pPr>
      <w:r w:rsidRPr="00D81166">
        <w:t>At the VERIFY prompt, choose whether the user will be required to Verify the order before it is accepted. Type 0 (zero) for no or 1 for yes and press &lt;</w:t>
      </w:r>
      <w:r w:rsidRPr="00D81166">
        <w:rPr>
          <w:b/>
        </w:rPr>
        <w:t>Enter</w:t>
      </w:r>
      <w:r w:rsidRPr="00D81166">
        <w:t>&gt;.</w:t>
      </w:r>
    </w:p>
    <w:p w14:paraId="17140217" w14:textId="77777777" w:rsidR="00250B6D" w:rsidRPr="00D81166" w:rsidRDefault="00250B6D" w:rsidP="00541AC7">
      <w:pPr>
        <w:pStyle w:val="CPRS-NumberedList0"/>
        <w:numPr>
          <w:ilvl w:val="0"/>
          <w:numId w:val="143"/>
        </w:numPr>
      </w:pPr>
      <w:r w:rsidRPr="00D81166">
        <w:t>At the DESCRIPTION prompt, you may type in a description of this order and press &lt;</w:t>
      </w:r>
      <w:r w:rsidRPr="00D81166">
        <w:rPr>
          <w:b/>
        </w:rPr>
        <w:t>Enter</w:t>
      </w:r>
      <w:r w:rsidRPr="00D81166">
        <w:t>&gt;.</w:t>
      </w:r>
    </w:p>
    <w:p w14:paraId="75A0F230" w14:textId="77777777" w:rsidR="00250B6D" w:rsidRPr="00D81166" w:rsidRDefault="00250B6D" w:rsidP="00541AC7">
      <w:pPr>
        <w:pStyle w:val="CPRS-NumberedList0"/>
        <w:numPr>
          <w:ilvl w:val="0"/>
          <w:numId w:val="143"/>
        </w:numPr>
      </w:pPr>
      <w:r w:rsidRPr="00D81166">
        <w:t xml:space="preserve">At the </w:t>
      </w:r>
      <w:r w:rsidR="00CD37D1" w:rsidRPr="00D81166">
        <w:t xml:space="preserve">Medication </w:t>
      </w:r>
      <w:r w:rsidRPr="00D81166">
        <w:t xml:space="preserve">prompt, select the </w:t>
      </w:r>
      <w:r w:rsidR="00CD37D1" w:rsidRPr="00D81166">
        <w:t xml:space="preserve">unit dose medication </w:t>
      </w:r>
      <w:r w:rsidRPr="00D81166">
        <w:t>(to get a listing, type two question marks and press &lt;Enter&gt;) and then press &lt;</w:t>
      </w:r>
      <w:r w:rsidRPr="00D81166">
        <w:rPr>
          <w:b/>
        </w:rPr>
        <w:t>Enter</w:t>
      </w:r>
      <w:r w:rsidRPr="00D81166">
        <w:t>&gt;.</w:t>
      </w:r>
    </w:p>
    <w:p w14:paraId="3A78005E" w14:textId="77777777" w:rsidR="007300F8" w:rsidRPr="00D81166" w:rsidRDefault="007300F8" w:rsidP="00541AC7">
      <w:pPr>
        <w:pStyle w:val="CPRS-NumberedList0"/>
        <w:numPr>
          <w:ilvl w:val="0"/>
          <w:numId w:val="142"/>
        </w:numPr>
        <w:ind w:left="720"/>
      </w:pPr>
      <w:r w:rsidRPr="00D81166">
        <w:lastRenderedPageBreak/>
        <w:t xml:space="preserve">Indicate whether this is a complex dose: Type Yes if it is a complex dose or </w:t>
      </w:r>
      <w:proofErr w:type="gramStart"/>
      <w:r w:rsidRPr="00D81166">
        <w:t>No</w:t>
      </w:r>
      <w:proofErr w:type="gramEnd"/>
      <w:r w:rsidRPr="00D81166">
        <w:t xml:space="preserve"> if it is not and then press &lt;</w:t>
      </w:r>
      <w:r w:rsidRPr="00716FD2">
        <w:t>Enter</w:t>
      </w:r>
      <w:r w:rsidRPr="00D81166">
        <w:t>&gt;.</w:t>
      </w:r>
    </w:p>
    <w:p w14:paraId="28B2E367" w14:textId="77777777" w:rsidR="007300F8" w:rsidRPr="00D81166" w:rsidRDefault="007300F8" w:rsidP="00541AC7">
      <w:pPr>
        <w:pStyle w:val="CPRS-NumberedList0"/>
        <w:numPr>
          <w:ilvl w:val="0"/>
          <w:numId w:val="142"/>
        </w:numPr>
        <w:ind w:left="720"/>
      </w:pPr>
      <w:r w:rsidRPr="00D81166">
        <w:t xml:space="preserve">Enter a Dose </w:t>
      </w:r>
      <w:r w:rsidR="005D0B3D" w:rsidRPr="00D81166">
        <w:t>(for a list of doses, if available, type a question mark</w:t>
      </w:r>
      <w:proofErr w:type="gramStart"/>
      <w:r w:rsidR="005D0B3D" w:rsidRPr="00D81166">
        <w:t>, ?</w:t>
      </w:r>
      <w:proofErr w:type="gramEnd"/>
      <w:r w:rsidR="005D0B3D" w:rsidRPr="00D81166">
        <w:t xml:space="preserve">, and press &lt;Enter&gt;) </w:t>
      </w:r>
      <w:r w:rsidRPr="00D81166">
        <w:t xml:space="preserve">and </w:t>
      </w:r>
      <w:r w:rsidR="005D0B3D" w:rsidRPr="00D81166">
        <w:t xml:space="preserve">then </w:t>
      </w:r>
      <w:r w:rsidRPr="00D81166">
        <w:t>press &lt;</w:t>
      </w:r>
      <w:r w:rsidRPr="00716FD2">
        <w:t>Enter</w:t>
      </w:r>
      <w:r w:rsidRPr="00D81166">
        <w:t>&gt;.</w:t>
      </w:r>
    </w:p>
    <w:p w14:paraId="71CAA44E" w14:textId="77777777" w:rsidR="007300F8" w:rsidRPr="00D81166" w:rsidRDefault="007300F8" w:rsidP="00541AC7">
      <w:pPr>
        <w:pStyle w:val="CPRS-NumberedList0"/>
        <w:numPr>
          <w:ilvl w:val="0"/>
          <w:numId w:val="142"/>
        </w:numPr>
        <w:ind w:left="720"/>
      </w:pPr>
      <w:r w:rsidRPr="00D81166">
        <w:t>Enter a Route and press &lt;</w:t>
      </w:r>
      <w:r w:rsidRPr="00716FD2">
        <w:t>Enter</w:t>
      </w:r>
      <w:r w:rsidRPr="00D81166">
        <w:t>&gt;.</w:t>
      </w:r>
    </w:p>
    <w:p w14:paraId="060E45E4" w14:textId="77777777" w:rsidR="007300F8" w:rsidRPr="00D81166" w:rsidRDefault="007300F8" w:rsidP="00541AC7">
      <w:pPr>
        <w:pStyle w:val="CPRS-NumberedList0"/>
        <w:numPr>
          <w:ilvl w:val="0"/>
          <w:numId w:val="142"/>
        </w:numPr>
        <w:ind w:left="720"/>
      </w:pPr>
      <w:r w:rsidRPr="00D81166">
        <w:t>Enter a Schedule and press &lt;</w:t>
      </w:r>
      <w:r w:rsidRPr="00716FD2">
        <w:t>Enter</w:t>
      </w:r>
      <w:r w:rsidRPr="00D81166">
        <w:t>&gt;.</w:t>
      </w:r>
    </w:p>
    <w:p w14:paraId="6C9BF18D" w14:textId="77777777" w:rsidR="007300F8" w:rsidRPr="00D81166" w:rsidRDefault="007300F8" w:rsidP="00541AC7">
      <w:pPr>
        <w:pStyle w:val="CPRS-NumberedList0"/>
        <w:numPr>
          <w:ilvl w:val="0"/>
          <w:numId w:val="142"/>
        </w:numPr>
        <w:ind w:left="720"/>
      </w:pPr>
      <w:r w:rsidRPr="00D81166">
        <w:t>For a simple dose, go to step 19. (For complex dose) At the How long prompt, enter the number of days for this dosage and press &lt;</w:t>
      </w:r>
      <w:r w:rsidRPr="00716FD2">
        <w:t>Enter</w:t>
      </w:r>
      <w:r w:rsidRPr="00D81166">
        <w:t>&gt;.</w:t>
      </w:r>
    </w:p>
    <w:p w14:paraId="358E9121" w14:textId="77777777" w:rsidR="007300F8" w:rsidRPr="00D81166" w:rsidRDefault="007300F8" w:rsidP="00541AC7">
      <w:pPr>
        <w:pStyle w:val="CPRS-NumberedList0"/>
        <w:numPr>
          <w:ilvl w:val="0"/>
          <w:numId w:val="142"/>
        </w:numPr>
        <w:ind w:left="720"/>
      </w:pPr>
      <w:r w:rsidRPr="00D81166">
        <w:t xml:space="preserve">(For complex dose only) At the </w:t>
      </w:r>
      <w:proofErr w:type="gramStart"/>
      <w:r w:rsidRPr="00D81166">
        <w:t>And</w:t>
      </w:r>
      <w:proofErr w:type="gramEnd"/>
      <w:r w:rsidRPr="00D81166">
        <w:t>/then/except prompt, indicated the appropriate conjunction and press &lt;</w:t>
      </w:r>
      <w:r w:rsidRPr="00716FD2">
        <w:t>Enter</w:t>
      </w:r>
      <w:r w:rsidRPr="00D81166">
        <w:t>&gt;.</w:t>
      </w:r>
    </w:p>
    <w:p w14:paraId="10693E36" w14:textId="6539CF57" w:rsidR="007300F8" w:rsidRPr="00D81166" w:rsidRDefault="007300F8" w:rsidP="00541AC7">
      <w:pPr>
        <w:pStyle w:val="CPRS-NumberedList0"/>
        <w:numPr>
          <w:ilvl w:val="0"/>
          <w:numId w:val="142"/>
        </w:numPr>
        <w:ind w:left="720"/>
      </w:pPr>
      <w:r w:rsidRPr="00D81166">
        <w:t>(For comple</w:t>
      </w:r>
      <w:r w:rsidR="005D0B3D" w:rsidRPr="00D81166">
        <w:t>x dose only) At the Another Dose</w:t>
      </w:r>
      <w:r w:rsidRPr="00D81166">
        <w:t xml:space="preserve"> prompt, enter another dose if needed and then press &lt;</w:t>
      </w:r>
      <w:r w:rsidRPr="00716FD2">
        <w:t>Enter</w:t>
      </w:r>
      <w:r w:rsidRPr="00D81166">
        <w:t>&gt;. Then repeat steps 13-18.</w:t>
      </w:r>
    </w:p>
    <w:p w14:paraId="30844C73" w14:textId="77777777" w:rsidR="007300F8" w:rsidRPr="00D81166" w:rsidRDefault="007300F8" w:rsidP="00541AC7">
      <w:pPr>
        <w:pStyle w:val="CPRS-NumberedList0"/>
        <w:numPr>
          <w:ilvl w:val="0"/>
          <w:numId w:val="142"/>
        </w:numPr>
        <w:ind w:left="720"/>
      </w:pPr>
      <w:r w:rsidRPr="00D81166">
        <w:t>Indicate the Priority and then press &lt;</w:t>
      </w:r>
      <w:r w:rsidRPr="00716FD2">
        <w:t>Enter</w:t>
      </w:r>
      <w:r w:rsidRPr="00D81166">
        <w:t>&gt;:</w:t>
      </w:r>
    </w:p>
    <w:p w14:paraId="5E759F68" w14:textId="77777777" w:rsidR="007300F8" w:rsidRPr="00D81166" w:rsidRDefault="007300F8" w:rsidP="008A5E5E">
      <w:pPr>
        <w:pStyle w:val="CPRSBulletsSubBullets"/>
        <w:numPr>
          <w:ilvl w:val="0"/>
          <w:numId w:val="27"/>
        </w:numPr>
        <w:tabs>
          <w:tab w:val="clear" w:pos="1080"/>
          <w:tab w:val="num" w:pos="1440"/>
          <w:tab w:val="num" w:pos="1800"/>
        </w:tabs>
      </w:pPr>
      <w:r w:rsidRPr="00D81166">
        <w:t xml:space="preserve">ASAP   </w:t>
      </w:r>
    </w:p>
    <w:p w14:paraId="61714B7F" w14:textId="77777777" w:rsidR="007300F8" w:rsidRPr="00D81166" w:rsidRDefault="007300F8" w:rsidP="008A5E5E">
      <w:pPr>
        <w:pStyle w:val="CPRSBulletsSubBullets"/>
        <w:numPr>
          <w:ilvl w:val="0"/>
          <w:numId w:val="27"/>
        </w:numPr>
        <w:tabs>
          <w:tab w:val="clear" w:pos="1080"/>
          <w:tab w:val="num" w:pos="1440"/>
          <w:tab w:val="num" w:pos="1800"/>
        </w:tabs>
      </w:pPr>
      <w:r w:rsidRPr="00D81166">
        <w:t xml:space="preserve">DONE   </w:t>
      </w:r>
    </w:p>
    <w:p w14:paraId="526A247F" w14:textId="77777777" w:rsidR="007300F8" w:rsidRPr="00D81166" w:rsidRDefault="007300F8" w:rsidP="008A5E5E">
      <w:pPr>
        <w:pStyle w:val="CPRSBulletsSubBullets"/>
        <w:numPr>
          <w:ilvl w:val="0"/>
          <w:numId w:val="27"/>
        </w:numPr>
        <w:tabs>
          <w:tab w:val="clear" w:pos="1080"/>
          <w:tab w:val="num" w:pos="1440"/>
          <w:tab w:val="num" w:pos="1800"/>
        </w:tabs>
      </w:pPr>
      <w:r w:rsidRPr="00D81166">
        <w:t xml:space="preserve">ROUTINE   </w:t>
      </w:r>
    </w:p>
    <w:p w14:paraId="20F47407" w14:textId="0CE76B23" w:rsidR="007300F8" w:rsidRPr="00D81166" w:rsidRDefault="007300F8" w:rsidP="008A5E5E">
      <w:pPr>
        <w:pStyle w:val="CPRSBulletsSubBullets"/>
        <w:numPr>
          <w:ilvl w:val="0"/>
          <w:numId w:val="27"/>
        </w:numPr>
        <w:tabs>
          <w:tab w:val="clear" w:pos="1080"/>
          <w:tab w:val="num" w:pos="1440"/>
          <w:tab w:val="num" w:pos="1800"/>
        </w:tabs>
      </w:pPr>
      <w:r w:rsidRPr="00D81166">
        <w:t>STAT</w:t>
      </w:r>
    </w:p>
    <w:p w14:paraId="34A4939A" w14:textId="2F709D5C" w:rsidR="001626B0" w:rsidRDefault="001626B0" w:rsidP="00541AC7">
      <w:pPr>
        <w:pStyle w:val="CPRS-NumberedList0"/>
        <w:numPr>
          <w:ilvl w:val="0"/>
          <w:numId w:val="142"/>
        </w:numPr>
        <w:ind w:left="720"/>
      </w:pPr>
      <w:bookmarkStart w:id="178" w:name="Indication_unit_dose_med_quick_order"/>
      <w:bookmarkEnd w:id="178"/>
      <w:r>
        <w:t>(Optional) Choose the Indication and then, press &lt;Enter&gt;:</w:t>
      </w:r>
    </w:p>
    <w:p w14:paraId="0E51B0FC" w14:textId="68D4B0E2" w:rsidR="001626B0" w:rsidRDefault="001626B0" w:rsidP="00541AC7">
      <w:pPr>
        <w:pStyle w:val="CPRS-NumberedList0"/>
        <w:numPr>
          <w:ilvl w:val="1"/>
          <w:numId w:val="142"/>
        </w:numPr>
        <w:ind w:left="1080"/>
      </w:pPr>
      <w:r>
        <w:t>For Anxiety</w:t>
      </w:r>
    </w:p>
    <w:p w14:paraId="4292C1DE" w14:textId="67D07F36" w:rsidR="001626B0" w:rsidRPr="00747C5D" w:rsidRDefault="002F7267" w:rsidP="00747C5D">
      <w:pPr>
        <w:spacing w:after="0" w:line="240" w:lineRule="auto"/>
        <w:ind w:left="720"/>
        <w:rPr>
          <w:rFonts w:ascii="Times New Roman" w:hAnsi="Times New Roman" w:cs="Times New Roman"/>
        </w:rPr>
      </w:pPr>
      <w:r w:rsidRPr="00747C5D">
        <w:rPr>
          <w:rFonts w:ascii="Times New Roman" w:hAnsi="Times New Roman" w:cs="Times New Roman"/>
          <w:b/>
          <w:bCs/>
        </w:rPr>
        <w:t>Note:</w:t>
      </w:r>
      <w:r w:rsidRPr="00747C5D">
        <w:rPr>
          <w:rFonts w:ascii="Times New Roman" w:hAnsi="Times New Roman" w:cs="Times New Roman"/>
        </w:rPr>
        <w:t xml:space="preserve"> </w:t>
      </w:r>
      <w:r w:rsidR="00747C5D" w:rsidRPr="00747C5D">
        <w:rPr>
          <w:rFonts w:ascii="Times New Roman" w:hAnsi="Times New Roman" w:cs="Times New Roman"/>
        </w:rPr>
        <w:t>You can choose a common Indication from the list or free text an indication between 3-40 characters.  This field is not required in a quick order.  If left blank, the provider will need to enter an Indication during order entry.</w:t>
      </w:r>
    </w:p>
    <w:p w14:paraId="5D13EA03" w14:textId="0AA9F18E" w:rsidR="007300F8" w:rsidRPr="00D81166" w:rsidRDefault="007300F8" w:rsidP="00541AC7">
      <w:pPr>
        <w:pStyle w:val="CPRS-NumberedList0"/>
        <w:numPr>
          <w:ilvl w:val="0"/>
          <w:numId w:val="142"/>
        </w:numPr>
        <w:ind w:left="720"/>
      </w:pPr>
      <w:r w:rsidRPr="00D81166">
        <w:t>At the Comments prompt, enter any necessary comments by typing Yes and pressing &lt;</w:t>
      </w:r>
      <w:r w:rsidRPr="00D81166">
        <w:rPr>
          <w:b/>
        </w:rPr>
        <w:t>Enter</w:t>
      </w:r>
      <w:r w:rsidRPr="00D81166">
        <w:t>&gt;. Then, type the comments as needed.</w:t>
      </w:r>
    </w:p>
    <w:p w14:paraId="60055B24" w14:textId="77777777" w:rsidR="00250B6D" w:rsidRPr="00D81166" w:rsidRDefault="00250B6D" w:rsidP="00541AC7">
      <w:pPr>
        <w:pStyle w:val="CPRS-NumberedList0"/>
        <w:numPr>
          <w:ilvl w:val="0"/>
          <w:numId w:val="142"/>
        </w:numPr>
        <w:ind w:left="720"/>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65ACA7EB" w14:textId="46E6AF06" w:rsidR="00250B6D" w:rsidRPr="00D81166" w:rsidRDefault="00250B6D" w:rsidP="00541AC7">
      <w:pPr>
        <w:pStyle w:val="CPRS-NumberedList0"/>
        <w:numPr>
          <w:ilvl w:val="0"/>
          <w:numId w:val="142"/>
        </w:numPr>
        <w:ind w:left="720"/>
      </w:pPr>
      <w:r w:rsidRPr="00D81166">
        <w:t>At the Auto-accept this order? prompt, choose whether this should be an auto-accept order. To make it auto-accept, type Y and press &lt;Enter&gt;. To make the user review the order before it is accepted, type N and press &lt;Enter&gt;.</w:t>
      </w:r>
    </w:p>
    <w:p w14:paraId="2BB2C74D" w14:textId="77777777" w:rsidR="00250B6D" w:rsidRPr="00D81166" w:rsidRDefault="007967F3" w:rsidP="00D13E1F">
      <w:pPr>
        <w:pStyle w:val="Heading4"/>
      </w:pPr>
      <w:r w:rsidRPr="00D81166">
        <w:t>Creating a Vitals/Measurements Quick Order</w:t>
      </w:r>
    </w:p>
    <w:p w14:paraId="0494A227" w14:textId="77777777" w:rsidR="007967F3" w:rsidRPr="00D81166" w:rsidRDefault="007967F3" w:rsidP="00541AC7">
      <w:pPr>
        <w:pStyle w:val="CPRS-NumberedList0"/>
        <w:numPr>
          <w:ilvl w:val="0"/>
          <w:numId w:val="146"/>
        </w:numPr>
      </w:pPr>
      <w:r w:rsidRPr="00D81166">
        <w:t>In the List Manager inter</w:t>
      </w:r>
      <w:r w:rsidR="003D06A7" w:rsidRPr="00D81166">
        <w:fldChar w:fldCharType="begin"/>
      </w:r>
      <w:r w:rsidR="003D06A7" w:rsidRPr="00D81166">
        <w:instrText xml:space="preserve"> XE "quick orders:vitals/measurements" </w:instrText>
      </w:r>
      <w:r w:rsidR="003D06A7" w:rsidRPr="00D81166">
        <w:fldChar w:fldCharType="end"/>
      </w:r>
      <w:r w:rsidR="003D06A7" w:rsidRPr="00D81166">
        <w:fldChar w:fldCharType="begin"/>
      </w:r>
      <w:r w:rsidR="003D06A7" w:rsidRPr="00D81166">
        <w:instrText xml:space="preserve"> XE "vitals/measurements quick order" </w:instrText>
      </w:r>
      <w:r w:rsidR="003D06A7" w:rsidRPr="00D81166">
        <w:fldChar w:fldCharType="end"/>
      </w:r>
      <w:r w:rsidRPr="00D81166">
        <w:t xml:space="preserve">face, select </w:t>
      </w:r>
      <w:r w:rsidRPr="00D81166">
        <w:rPr>
          <w:b/>
        </w:rPr>
        <w:t>PE</w:t>
      </w:r>
      <w:r w:rsidRPr="00D81166">
        <w:t xml:space="preserve"> CPRS Configuration (Clin Coord) </w:t>
      </w:r>
      <w:r w:rsidR="001243A0" w:rsidRPr="00D81166">
        <w:t xml:space="preserve">[OR PARAM COORDINATOR MENU] </w:t>
      </w:r>
      <w:r w:rsidRPr="00D81166">
        <w:t>and press &lt;</w:t>
      </w:r>
      <w:r w:rsidRPr="00D81166">
        <w:rPr>
          <w:b/>
        </w:rPr>
        <w:t>Enter</w:t>
      </w:r>
      <w:r w:rsidRPr="00D81166">
        <w:t>&gt;.</w:t>
      </w:r>
    </w:p>
    <w:p w14:paraId="551D6917" w14:textId="77777777" w:rsidR="007967F3" w:rsidRPr="00D81166" w:rsidRDefault="007967F3" w:rsidP="00541AC7">
      <w:pPr>
        <w:pStyle w:val="CPRS-NumberedList0"/>
        <w:numPr>
          <w:ilvl w:val="0"/>
          <w:numId w:val="146"/>
        </w:numPr>
      </w:pPr>
      <w:r w:rsidRPr="00D81166">
        <w:t xml:space="preserve">Go to </w:t>
      </w:r>
      <w:r w:rsidRPr="00273D5B">
        <w:t>MM</w:t>
      </w:r>
      <w:r w:rsidRPr="00D81166">
        <w:t xml:space="preserve"> Order Menu Management and press &lt;</w:t>
      </w:r>
      <w:r w:rsidRPr="00273D5B">
        <w:t>Enter</w:t>
      </w:r>
      <w:r w:rsidRPr="00D81166">
        <w:t>&gt;.</w:t>
      </w:r>
    </w:p>
    <w:p w14:paraId="645576AA" w14:textId="77777777" w:rsidR="007967F3" w:rsidRPr="00D81166" w:rsidRDefault="007967F3" w:rsidP="00541AC7">
      <w:pPr>
        <w:pStyle w:val="CPRS-NumberedList0"/>
        <w:numPr>
          <w:ilvl w:val="0"/>
          <w:numId w:val="146"/>
        </w:numPr>
      </w:pPr>
      <w:r w:rsidRPr="00D81166">
        <w:t xml:space="preserve">Select the </w:t>
      </w:r>
      <w:r w:rsidRPr="00273D5B">
        <w:t>QO</w:t>
      </w:r>
      <w:r w:rsidRPr="00D81166">
        <w:t xml:space="preserve"> Enter/edit quick orders option and press &lt;</w:t>
      </w:r>
      <w:r w:rsidRPr="00273D5B">
        <w:t>Enter</w:t>
      </w:r>
      <w:r w:rsidRPr="00D81166">
        <w:t>&gt;.</w:t>
      </w:r>
    </w:p>
    <w:p w14:paraId="3DB63365" w14:textId="77777777" w:rsidR="007967F3" w:rsidRPr="00D81166" w:rsidRDefault="007967F3" w:rsidP="00541AC7">
      <w:pPr>
        <w:pStyle w:val="CPRS-NumberedList0"/>
        <w:numPr>
          <w:ilvl w:val="0"/>
          <w:numId w:val="146"/>
        </w:numPr>
      </w:pPr>
      <w:r w:rsidRPr="00D81166">
        <w:t>At the QUICK ORDER NAME prompt, type the name for the quick order and press &lt;</w:t>
      </w:r>
      <w:r w:rsidRPr="00273D5B">
        <w:t>Enter</w:t>
      </w:r>
      <w:r w:rsidRPr="00D81166">
        <w:t>&gt;.</w:t>
      </w:r>
    </w:p>
    <w:p w14:paraId="11DE8927" w14:textId="77777777" w:rsidR="007967F3" w:rsidRPr="00D81166" w:rsidRDefault="007967F3" w:rsidP="00541AC7">
      <w:pPr>
        <w:pStyle w:val="CPRS-NumberedList0"/>
        <w:numPr>
          <w:ilvl w:val="0"/>
          <w:numId w:val="146"/>
        </w:numPr>
      </w:pPr>
      <w:r w:rsidRPr="00D81166">
        <w:t>At the Are you adding '</w:t>
      </w:r>
      <w:r w:rsidRPr="00273D5B">
        <w:t>name</w:t>
      </w:r>
      <w:r w:rsidRPr="00D81166">
        <w:t xml:space="preserve">' as a new ORDER DIALOG? prompt, type </w:t>
      </w:r>
      <w:r w:rsidRPr="00273D5B">
        <w:t>Y</w:t>
      </w:r>
      <w:r w:rsidRPr="00D81166">
        <w:t xml:space="preserve"> and press &lt;</w:t>
      </w:r>
      <w:r w:rsidRPr="00273D5B">
        <w:t>Enter</w:t>
      </w:r>
      <w:r w:rsidRPr="00D81166">
        <w:t>&gt;.</w:t>
      </w:r>
    </w:p>
    <w:p w14:paraId="21406061" w14:textId="77777777" w:rsidR="007967F3" w:rsidRPr="00D81166" w:rsidRDefault="007967F3" w:rsidP="00541AC7">
      <w:pPr>
        <w:pStyle w:val="CPRS-NumberedList0"/>
        <w:numPr>
          <w:ilvl w:val="0"/>
          <w:numId w:val="146"/>
        </w:numPr>
      </w:pPr>
      <w:r w:rsidRPr="00D81166">
        <w:t xml:space="preserve">Type </w:t>
      </w:r>
      <w:r w:rsidRPr="00273D5B">
        <w:t>VITALS</w:t>
      </w:r>
      <w:r w:rsidRPr="00D81166">
        <w:t xml:space="preserve"> for the TYPE OF QUICK ORDER and press &lt;</w:t>
      </w:r>
      <w:r w:rsidRPr="00273D5B">
        <w:t>Enter</w:t>
      </w:r>
      <w:r w:rsidRPr="00D81166">
        <w:t>&gt;.</w:t>
      </w:r>
    </w:p>
    <w:p w14:paraId="3DBE4075" w14:textId="77777777" w:rsidR="007967F3" w:rsidRPr="00D81166" w:rsidRDefault="007967F3" w:rsidP="00541AC7">
      <w:pPr>
        <w:pStyle w:val="CPRS-NumberedList0"/>
        <w:numPr>
          <w:ilvl w:val="0"/>
          <w:numId w:val="146"/>
        </w:numPr>
      </w:pPr>
      <w:r w:rsidRPr="00D81166">
        <w:t>Confirm the name of the quick order by pressing &lt;</w:t>
      </w:r>
      <w:r w:rsidRPr="00273D5B">
        <w:t>Enter</w:t>
      </w:r>
      <w:r w:rsidRPr="00D81166">
        <w:t>&gt;.</w:t>
      </w:r>
    </w:p>
    <w:p w14:paraId="46BB8C77" w14:textId="77777777" w:rsidR="007967F3" w:rsidRPr="00D81166" w:rsidRDefault="007967F3" w:rsidP="00541AC7">
      <w:pPr>
        <w:pStyle w:val="CPRS-NumberedList0"/>
        <w:numPr>
          <w:ilvl w:val="0"/>
          <w:numId w:val="146"/>
        </w:numPr>
      </w:pPr>
      <w:r w:rsidRPr="00D81166">
        <w:lastRenderedPageBreak/>
        <w:t>At the DISPLAY TEXT prompt, type the text that will display on the order menu and press &lt;</w:t>
      </w:r>
      <w:r w:rsidRPr="00273D5B">
        <w:t>Enter</w:t>
      </w:r>
      <w:r w:rsidRPr="00D81166">
        <w:t>&gt;.</w:t>
      </w:r>
    </w:p>
    <w:p w14:paraId="24088168" w14:textId="77777777" w:rsidR="007967F3" w:rsidRPr="00D81166" w:rsidRDefault="007967F3" w:rsidP="00541AC7">
      <w:pPr>
        <w:pStyle w:val="CPRS-NumberedList0"/>
        <w:numPr>
          <w:ilvl w:val="0"/>
          <w:numId w:val="146"/>
        </w:numPr>
      </w:pPr>
      <w:r w:rsidRPr="00D81166">
        <w:t>At the VERIFY prompt, choose whether the user will be required to Verify the order before it is accepted. Type 0 (zero) for no or 1 for yes and press &lt;</w:t>
      </w:r>
      <w:r w:rsidRPr="00273D5B">
        <w:t>Enter</w:t>
      </w:r>
      <w:r w:rsidRPr="00D81166">
        <w:t>&gt;.</w:t>
      </w:r>
    </w:p>
    <w:p w14:paraId="755933E4" w14:textId="77777777" w:rsidR="007967F3" w:rsidRPr="00D81166" w:rsidRDefault="007967F3" w:rsidP="00541AC7">
      <w:pPr>
        <w:pStyle w:val="CPRS-NumberedList0"/>
        <w:numPr>
          <w:ilvl w:val="0"/>
          <w:numId w:val="146"/>
        </w:numPr>
      </w:pPr>
      <w:r w:rsidRPr="00D81166">
        <w:t>At the DESCRIPTION prompt, you may type in a description of this order and press &lt;</w:t>
      </w:r>
      <w:r w:rsidRPr="00273D5B">
        <w:t>Enter</w:t>
      </w:r>
      <w:r w:rsidRPr="00D81166">
        <w:t>&gt;.</w:t>
      </w:r>
    </w:p>
    <w:p w14:paraId="7A28AC1C" w14:textId="77777777" w:rsidR="007967F3" w:rsidRPr="00D81166" w:rsidRDefault="007967F3" w:rsidP="00541AC7">
      <w:pPr>
        <w:pStyle w:val="CPRS-NumberedList0"/>
        <w:numPr>
          <w:ilvl w:val="0"/>
          <w:numId w:val="146"/>
        </w:numPr>
      </w:pPr>
      <w:r w:rsidRPr="00D81166">
        <w:t>At the Vital Sign prompt, select the type of vital sign or measurement to be taken (to get a listing, type a question mark</w:t>
      </w:r>
      <w:proofErr w:type="gramStart"/>
      <w:r w:rsidRPr="00D81166">
        <w:t>, ?</w:t>
      </w:r>
      <w:proofErr w:type="gramEnd"/>
      <w:r w:rsidRPr="00D81166">
        <w:t>, and press &lt;Enter&gt;) and then press &lt;</w:t>
      </w:r>
      <w:r w:rsidRPr="00273D5B">
        <w:t>Enter</w:t>
      </w:r>
      <w:r w:rsidRPr="00D81166">
        <w:t>&gt;.</w:t>
      </w:r>
    </w:p>
    <w:p w14:paraId="055F98CC" w14:textId="77777777" w:rsidR="007967F3" w:rsidRPr="00D81166" w:rsidRDefault="007967F3" w:rsidP="00541AC7">
      <w:pPr>
        <w:pStyle w:val="CPRS-NumberedList0"/>
        <w:numPr>
          <w:ilvl w:val="0"/>
          <w:numId w:val="146"/>
        </w:numPr>
      </w:pPr>
      <w:r w:rsidRPr="00D81166">
        <w:t>Enter the Start Date/Time and press &lt;</w:t>
      </w:r>
      <w:r w:rsidRPr="00273D5B">
        <w:t>Enter</w:t>
      </w:r>
      <w:r w:rsidRPr="00D81166">
        <w:t>&gt;.</w:t>
      </w:r>
    </w:p>
    <w:p w14:paraId="3F758FDE" w14:textId="77777777" w:rsidR="007967F3" w:rsidRPr="00D81166" w:rsidRDefault="007967F3" w:rsidP="00541AC7">
      <w:pPr>
        <w:pStyle w:val="CPRS-NumberedList0"/>
        <w:numPr>
          <w:ilvl w:val="0"/>
          <w:numId w:val="146"/>
        </w:numPr>
      </w:pPr>
      <w:r w:rsidRPr="00D81166">
        <w:t>Enter a Schedule and press &lt;</w:t>
      </w:r>
      <w:r w:rsidRPr="00273D5B">
        <w:t>Enter</w:t>
      </w:r>
      <w:r w:rsidRPr="00D81166">
        <w:t>&gt;.</w:t>
      </w:r>
    </w:p>
    <w:p w14:paraId="1C1D159C" w14:textId="77777777" w:rsidR="007967F3" w:rsidRPr="00D81166" w:rsidRDefault="007967F3" w:rsidP="00541AC7">
      <w:pPr>
        <w:pStyle w:val="CPRS-NumberedList0"/>
        <w:numPr>
          <w:ilvl w:val="0"/>
          <w:numId w:val="146"/>
        </w:numPr>
      </w:pPr>
      <w:r w:rsidRPr="00D81166">
        <w:t>Enter a Stop Date/Time and press &lt;</w:t>
      </w:r>
      <w:r w:rsidRPr="00273D5B">
        <w:t>Enter</w:t>
      </w:r>
      <w:r w:rsidRPr="00D81166">
        <w:t>&gt;.</w:t>
      </w:r>
    </w:p>
    <w:p w14:paraId="22D2D2F9" w14:textId="77777777" w:rsidR="007967F3" w:rsidRPr="00D81166" w:rsidRDefault="007967F3" w:rsidP="00541AC7">
      <w:pPr>
        <w:pStyle w:val="CPRS-NumberedList0"/>
        <w:numPr>
          <w:ilvl w:val="0"/>
          <w:numId w:val="146"/>
        </w:numPr>
      </w:pPr>
      <w:r w:rsidRPr="00D81166">
        <w:t>At the Special Instructions prompt, type any special instructions for this order, up to 240 characters and then press &lt;</w:t>
      </w:r>
      <w:r w:rsidRPr="00273D5B">
        <w:t>Enter</w:t>
      </w:r>
      <w:r w:rsidRPr="00D81166">
        <w:t>&gt;.</w:t>
      </w:r>
    </w:p>
    <w:p w14:paraId="0CF45102" w14:textId="77777777" w:rsidR="007967F3" w:rsidRPr="00D81166" w:rsidRDefault="007967F3" w:rsidP="00541AC7">
      <w:pPr>
        <w:pStyle w:val="CPRS-NumberedList0"/>
        <w:numPr>
          <w:ilvl w:val="0"/>
          <w:numId w:val="146"/>
        </w:numPr>
      </w:pPr>
      <w:r w:rsidRPr="00D81166">
        <w:t>Review the order text that displays for accuracy. If incorrect, select Edit, press &lt;Enter&gt;, and make the necessary changes. To not save the order at all, select Cancel and press &lt;Enter&gt;. If the order is correct, select Place and press &lt;Enter&gt;.</w:t>
      </w:r>
    </w:p>
    <w:p w14:paraId="6B0B5194" w14:textId="346024DB" w:rsidR="00695BE3" w:rsidRDefault="007967F3" w:rsidP="00541AC7">
      <w:pPr>
        <w:pStyle w:val="CPRS-NumberedList0"/>
        <w:numPr>
          <w:ilvl w:val="0"/>
          <w:numId w:val="146"/>
        </w:numPr>
      </w:pPr>
      <w:r w:rsidRPr="00D81166">
        <w:t>At the Auto-accept this order? prompt, choose whether this should be an auto-accept order. To make it auto-accept, type Y and press &lt;Enter&gt;. To make the user review the order before it is accepted, type N and press &lt;Enter&gt;.</w:t>
      </w:r>
    </w:p>
    <w:p w14:paraId="6772B4E8" w14:textId="77777777" w:rsidR="00681CE8" w:rsidRDefault="00681CE8" w:rsidP="00681CE8"/>
    <w:p w14:paraId="55ADB887" w14:textId="549B9183" w:rsidR="00EF4F4A" w:rsidRDefault="00EF4F4A" w:rsidP="009A5F28">
      <w:pPr>
        <w:pStyle w:val="Heading3"/>
      </w:pPr>
      <w:bookmarkStart w:id="179" w:name="Updating_Quick_Orders"/>
      <w:bookmarkStart w:id="180" w:name="_Toc149209510"/>
      <w:bookmarkEnd w:id="179"/>
      <w:r>
        <w:t>Updating Quick Orders</w:t>
      </w:r>
      <w:bookmarkEnd w:id="180"/>
    </w:p>
    <w:p w14:paraId="54020CC6" w14:textId="41E68976" w:rsidR="0088153E" w:rsidRDefault="00422F00" w:rsidP="0088153E">
      <w:r>
        <w:t>This section shows how to update quick orders.</w:t>
      </w:r>
    </w:p>
    <w:p w14:paraId="41661E3A" w14:textId="492C1296" w:rsidR="0088153E" w:rsidRPr="0088153E" w:rsidRDefault="0088153E" w:rsidP="00D13E1F">
      <w:pPr>
        <w:pStyle w:val="Heading4"/>
      </w:pPr>
      <w:bookmarkStart w:id="181" w:name="Updating_Quick_Orders_for_Indication"/>
      <w:bookmarkEnd w:id="181"/>
      <w:r>
        <w:t>Updating Quick Orders for Indication Prompt</w:t>
      </w:r>
    </w:p>
    <w:p w14:paraId="41BCEB0C" w14:textId="6F8D6AFC" w:rsidR="00EF4F4A" w:rsidRDefault="00CF6A2F" w:rsidP="00541AC7">
      <w:pPr>
        <w:pStyle w:val="CPRS-NumberedList0"/>
        <w:numPr>
          <w:ilvl w:val="0"/>
          <w:numId w:val="147"/>
        </w:numPr>
      </w:pPr>
      <w:bookmarkStart w:id="182" w:name="_Hlk95825414"/>
      <w:r>
        <w:t>On the Order Menu Management screen, at the “Select Order Menu Management Option” prompt, enter “RPTS” for Quick Order report/conversion utilities.</w:t>
      </w:r>
      <w:bookmarkEnd w:id="182"/>
    </w:p>
    <w:p w14:paraId="7C4AAF8E" w14:textId="77777777" w:rsidR="00811DAF" w:rsidRPr="00811DAF" w:rsidRDefault="00811DAF" w:rsidP="00811DAF">
      <w:pPr>
        <w:spacing w:after="0"/>
        <w:ind w:left="720"/>
        <w:rPr>
          <w:rFonts w:ascii="Arial" w:hAnsi="Arial" w:cs="Arial"/>
          <w:b/>
          <w:bCs/>
          <w:sz w:val="18"/>
          <w:szCs w:val="18"/>
        </w:rPr>
      </w:pPr>
      <w:r w:rsidRPr="00811DAF">
        <w:rPr>
          <w:rFonts w:ascii="Arial" w:hAnsi="Arial" w:cs="Arial"/>
          <w:b/>
          <w:bCs/>
          <w:sz w:val="18"/>
          <w:szCs w:val="18"/>
        </w:rPr>
        <w:t>Example – Order Menu Management screen</w:t>
      </w:r>
    </w:p>
    <w:p w14:paraId="583DDE4F" w14:textId="77777777" w:rsidR="00811DAF" w:rsidRPr="0069783B" w:rsidRDefault="00811DAF" w:rsidP="00811DAF">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69783B">
        <w:rPr>
          <w:rFonts w:ascii="Courier New" w:hAnsi="Courier New" w:cs="Courier New"/>
          <w:sz w:val="18"/>
          <w:szCs w:val="18"/>
        </w:rPr>
        <w:t xml:space="preserve">Select OPTION NAME: ORDER MENU </w:t>
      </w:r>
      <w:proofErr w:type="gramStart"/>
      <w:r w:rsidRPr="0069783B">
        <w:rPr>
          <w:rFonts w:ascii="Courier New" w:hAnsi="Courier New" w:cs="Courier New"/>
          <w:sz w:val="18"/>
          <w:szCs w:val="18"/>
        </w:rPr>
        <w:t>MANAGEMENT  ORCM</w:t>
      </w:r>
      <w:proofErr w:type="gramEnd"/>
      <w:r w:rsidRPr="0069783B">
        <w:rPr>
          <w:rFonts w:ascii="Courier New" w:hAnsi="Courier New" w:cs="Courier New"/>
          <w:sz w:val="18"/>
          <w:szCs w:val="18"/>
        </w:rPr>
        <w:t xml:space="preserve"> MGMT     Order Menu Management</w:t>
      </w:r>
    </w:p>
    <w:p w14:paraId="58866320" w14:textId="77777777" w:rsidR="00811DAF" w:rsidRPr="0069783B" w:rsidRDefault="00811DAF" w:rsidP="00811DAF">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3695A814" w14:textId="77777777" w:rsidR="00811DAF" w:rsidRPr="0069783B" w:rsidRDefault="00811DAF" w:rsidP="00811DAF">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69783B">
        <w:rPr>
          <w:rFonts w:ascii="Courier New" w:hAnsi="Courier New" w:cs="Courier New"/>
          <w:sz w:val="18"/>
          <w:szCs w:val="18"/>
        </w:rPr>
        <w:t xml:space="preserve">   OI     Manage orderable item</w:t>
      </w:r>
      <w:r>
        <w:rPr>
          <w:rFonts w:ascii="Courier New" w:hAnsi="Courier New" w:cs="Courier New"/>
          <w:sz w:val="18"/>
          <w:szCs w:val="18"/>
        </w:rPr>
        <w:t>s …</w:t>
      </w:r>
      <w:r>
        <w:rPr>
          <w:rFonts w:ascii="Courier New" w:hAnsi="Courier New" w:cs="Courier New"/>
          <w:sz w:val="18"/>
          <w:szCs w:val="18"/>
        </w:rPr>
        <w:br/>
      </w:r>
      <w:r w:rsidRPr="0069783B">
        <w:rPr>
          <w:rFonts w:ascii="Courier New" w:hAnsi="Courier New" w:cs="Courier New"/>
          <w:sz w:val="18"/>
          <w:szCs w:val="18"/>
        </w:rPr>
        <w:t xml:space="preserve">   PM     Enter/edit prompts</w:t>
      </w:r>
      <w:r>
        <w:rPr>
          <w:rFonts w:ascii="Courier New" w:hAnsi="Courier New" w:cs="Courier New"/>
          <w:sz w:val="18"/>
          <w:szCs w:val="18"/>
        </w:rPr>
        <w:br/>
      </w:r>
      <w:r w:rsidRPr="0069783B">
        <w:rPr>
          <w:rFonts w:ascii="Courier New" w:hAnsi="Courier New" w:cs="Courier New"/>
          <w:sz w:val="18"/>
          <w:szCs w:val="18"/>
        </w:rPr>
        <w:t xml:space="preserve">   GO     Enter/edit generic orders</w:t>
      </w:r>
      <w:r>
        <w:rPr>
          <w:rFonts w:ascii="Courier New" w:hAnsi="Courier New" w:cs="Courier New"/>
          <w:sz w:val="18"/>
          <w:szCs w:val="18"/>
        </w:rPr>
        <w:br/>
      </w:r>
      <w:r w:rsidRPr="0069783B">
        <w:rPr>
          <w:rFonts w:ascii="Courier New" w:hAnsi="Courier New" w:cs="Courier New"/>
          <w:sz w:val="18"/>
          <w:szCs w:val="18"/>
        </w:rPr>
        <w:t xml:space="preserve">   QO     Enter/edit quick orders</w:t>
      </w:r>
      <w:r>
        <w:rPr>
          <w:rFonts w:ascii="Courier New" w:hAnsi="Courier New" w:cs="Courier New"/>
          <w:sz w:val="18"/>
          <w:szCs w:val="18"/>
        </w:rPr>
        <w:br/>
      </w:r>
      <w:r w:rsidRPr="0069783B">
        <w:rPr>
          <w:rFonts w:ascii="Courier New" w:hAnsi="Courier New" w:cs="Courier New"/>
          <w:sz w:val="18"/>
          <w:szCs w:val="18"/>
        </w:rPr>
        <w:t xml:space="preserve">   QU     Edit personal quick orders by user</w:t>
      </w:r>
      <w:r>
        <w:rPr>
          <w:rFonts w:ascii="Courier New" w:hAnsi="Courier New" w:cs="Courier New"/>
          <w:sz w:val="18"/>
          <w:szCs w:val="18"/>
        </w:rPr>
        <w:br/>
      </w:r>
      <w:r w:rsidRPr="0069783B">
        <w:rPr>
          <w:rFonts w:ascii="Courier New" w:hAnsi="Courier New" w:cs="Courier New"/>
          <w:sz w:val="18"/>
          <w:szCs w:val="18"/>
        </w:rPr>
        <w:t xml:space="preserve">   ST     Enter/edit order sets</w:t>
      </w:r>
      <w:r>
        <w:rPr>
          <w:rFonts w:ascii="Courier New" w:hAnsi="Courier New" w:cs="Courier New"/>
          <w:sz w:val="18"/>
          <w:szCs w:val="18"/>
        </w:rPr>
        <w:br/>
      </w:r>
      <w:r w:rsidRPr="0069783B">
        <w:rPr>
          <w:rFonts w:ascii="Courier New" w:hAnsi="Courier New" w:cs="Courier New"/>
          <w:sz w:val="18"/>
          <w:szCs w:val="18"/>
        </w:rPr>
        <w:t xml:space="preserve">   AC     Enter/edit actions</w:t>
      </w:r>
      <w:r>
        <w:rPr>
          <w:rFonts w:ascii="Courier New" w:hAnsi="Courier New" w:cs="Courier New"/>
          <w:sz w:val="18"/>
          <w:szCs w:val="18"/>
        </w:rPr>
        <w:br/>
      </w:r>
      <w:r w:rsidRPr="0069783B">
        <w:rPr>
          <w:rFonts w:ascii="Courier New" w:hAnsi="Courier New" w:cs="Courier New"/>
          <w:sz w:val="18"/>
          <w:szCs w:val="18"/>
        </w:rPr>
        <w:t xml:space="preserve">   MN     Enter/edit order menus</w:t>
      </w:r>
      <w:r>
        <w:rPr>
          <w:rFonts w:ascii="Courier New" w:hAnsi="Courier New" w:cs="Courier New"/>
          <w:sz w:val="18"/>
          <w:szCs w:val="18"/>
        </w:rPr>
        <w:br/>
      </w:r>
      <w:r w:rsidRPr="0069783B">
        <w:rPr>
          <w:rFonts w:ascii="Courier New" w:hAnsi="Courier New" w:cs="Courier New"/>
          <w:sz w:val="18"/>
          <w:szCs w:val="18"/>
        </w:rPr>
        <w:t xml:space="preserve">   AO     Assign Primary Order Menu</w:t>
      </w:r>
      <w:r>
        <w:rPr>
          <w:rFonts w:ascii="Courier New" w:hAnsi="Courier New" w:cs="Courier New"/>
          <w:sz w:val="18"/>
          <w:szCs w:val="18"/>
        </w:rPr>
        <w:br/>
      </w:r>
      <w:r w:rsidRPr="0069783B">
        <w:rPr>
          <w:rFonts w:ascii="Courier New" w:hAnsi="Courier New" w:cs="Courier New"/>
          <w:sz w:val="18"/>
          <w:szCs w:val="18"/>
        </w:rPr>
        <w:t xml:space="preserve">   CP     Convert protocols</w:t>
      </w:r>
      <w:r>
        <w:rPr>
          <w:rFonts w:ascii="Courier New" w:hAnsi="Courier New" w:cs="Courier New"/>
          <w:sz w:val="18"/>
          <w:szCs w:val="18"/>
        </w:rPr>
        <w:br/>
      </w:r>
      <w:r w:rsidRPr="0069783B">
        <w:rPr>
          <w:rFonts w:ascii="Courier New" w:hAnsi="Courier New" w:cs="Courier New"/>
          <w:sz w:val="18"/>
          <w:szCs w:val="18"/>
        </w:rPr>
        <w:t xml:space="preserve">   SR     Search/replace components</w:t>
      </w:r>
      <w:r>
        <w:rPr>
          <w:rFonts w:ascii="Courier New" w:hAnsi="Courier New" w:cs="Courier New"/>
          <w:sz w:val="18"/>
          <w:szCs w:val="18"/>
        </w:rPr>
        <w:br/>
      </w:r>
      <w:r w:rsidRPr="0069783B">
        <w:rPr>
          <w:rFonts w:ascii="Courier New" w:hAnsi="Courier New" w:cs="Courier New"/>
          <w:sz w:val="18"/>
          <w:szCs w:val="18"/>
        </w:rPr>
        <w:t xml:space="preserve">   LM     List Primary Order Menus</w:t>
      </w:r>
      <w:r>
        <w:rPr>
          <w:rFonts w:ascii="Courier New" w:hAnsi="Courier New" w:cs="Courier New"/>
          <w:sz w:val="18"/>
          <w:szCs w:val="18"/>
        </w:rPr>
        <w:br/>
      </w:r>
      <w:r w:rsidRPr="0069783B">
        <w:rPr>
          <w:rFonts w:ascii="Courier New" w:hAnsi="Courier New" w:cs="Courier New"/>
          <w:sz w:val="18"/>
          <w:szCs w:val="18"/>
        </w:rPr>
        <w:t xml:space="preserve">   DS     Disable/Enable order dialogs</w:t>
      </w:r>
      <w:r>
        <w:rPr>
          <w:rFonts w:ascii="Courier New" w:hAnsi="Courier New" w:cs="Courier New"/>
          <w:sz w:val="18"/>
          <w:szCs w:val="18"/>
        </w:rPr>
        <w:br/>
      </w:r>
      <w:r w:rsidRPr="0069783B">
        <w:rPr>
          <w:rFonts w:ascii="Courier New" w:hAnsi="Courier New" w:cs="Courier New"/>
          <w:sz w:val="18"/>
          <w:szCs w:val="18"/>
        </w:rPr>
        <w:t xml:space="preserve">   AP     Update AP Order Dialogs</w:t>
      </w:r>
      <w:r>
        <w:rPr>
          <w:rFonts w:ascii="Courier New" w:hAnsi="Courier New" w:cs="Courier New"/>
          <w:sz w:val="18"/>
          <w:szCs w:val="18"/>
        </w:rPr>
        <w:br/>
      </w:r>
      <w:r w:rsidRPr="0069783B">
        <w:rPr>
          <w:rFonts w:ascii="Courier New" w:hAnsi="Courier New" w:cs="Courier New"/>
          <w:sz w:val="18"/>
          <w:szCs w:val="18"/>
        </w:rPr>
        <w:t xml:space="preserve">   RPTS   Quick Order report/conversion utilities ...</w:t>
      </w:r>
    </w:p>
    <w:p w14:paraId="04F37542" w14:textId="60F7C295" w:rsidR="00B27D65" w:rsidRPr="00081933" w:rsidRDefault="00811DAF" w:rsidP="00081933">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b/>
          <w:bCs/>
          <w:sz w:val="18"/>
          <w:szCs w:val="18"/>
        </w:rPr>
      </w:pPr>
      <w:r w:rsidRPr="0069783B">
        <w:rPr>
          <w:rFonts w:ascii="Courier New" w:hAnsi="Courier New" w:cs="Courier New"/>
          <w:sz w:val="18"/>
          <w:szCs w:val="18"/>
        </w:rPr>
        <w:lastRenderedPageBreak/>
        <w:t xml:space="preserve">Select Order Menu Management &lt;TEST ACCOUNT&gt; Option: </w:t>
      </w:r>
      <w:proofErr w:type="gramStart"/>
      <w:r w:rsidRPr="003915B5">
        <w:rPr>
          <w:rFonts w:ascii="Courier New" w:hAnsi="Courier New" w:cs="Courier New"/>
          <w:b/>
          <w:bCs/>
          <w:sz w:val="18"/>
          <w:szCs w:val="18"/>
        </w:rPr>
        <w:t>RPTS  Quick</w:t>
      </w:r>
      <w:proofErr w:type="gramEnd"/>
      <w:r w:rsidRPr="003915B5">
        <w:rPr>
          <w:rFonts w:ascii="Courier New" w:hAnsi="Courier New" w:cs="Courier New"/>
          <w:b/>
          <w:bCs/>
          <w:sz w:val="18"/>
          <w:szCs w:val="18"/>
        </w:rPr>
        <w:t xml:space="preserve"> Order report/conversion utilities</w:t>
      </w:r>
    </w:p>
    <w:p w14:paraId="0DE6B89D" w14:textId="77777777" w:rsidR="00081933" w:rsidRDefault="00081933" w:rsidP="00081933"/>
    <w:p w14:paraId="4EA31417" w14:textId="67452265" w:rsidR="00EF4F4A" w:rsidRDefault="00EC732A" w:rsidP="00541AC7">
      <w:pPr>
        <w:pStyle w:val="CPRS-NumberedList0"/>
        <w:numPr>
          <w:ilvl w:val="0"/>
          <w:numId w:val="147"/>
        </w:numPr>
      </w:pPr>
      <w:r w:rsidRPr="00EC732A">
        <w:t>At the “Select Quick Order Report/Conversion Utilities” prompt, enter “IN” for Update Meds Quick Orders for indication prompt.</w:t>
      </w:r>
    </w:p>
    <w:p w14:paraId="1548B2DB" w14:textId="77777777" w:rsidR="006C2C81" w:rsidRPr="006C2C81" w:rsidRDefault="006C2C81" w:rsidP="006C2C81">
      <w:pPr>
        <w:spacing w:before="120" w:after="0" w:line="240" w:lineRule="auto"/>
        <w:ind w:left="720"/>
        <w:rPr>
          <w:szCs w:val="24"/>
        </w:rPr>
      </w:pPr>
      <w:r w:rsidRPr="006C2C81">
        <w:rPr>
          <w:rFonts w:ascii="Arial" w:hAnsi="Arial" w:cs="Arial"/>
          <w:b/>
          <w:bCs/>
          <w:sz w:val="18"/>
          <w:szCs w:val="18"/>
        </w:rPr>
        <w:t>Example – Quick Order Report/Conversion Utilities screen</w:t>
      </w:r>
    </w:p>
    <w:p w14:paraId="21022991" w14:textId="77777777" w:rsidR="006C2C81" w:rsidRPr="00151774" w:rsidRDefault="006C2C81" w:rsidP="006C2C81">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151774">
        <w:rPr>
          <w:rFonts w:ascii="r_ansi" w:hAnsi="r_ansi" w:cs="r_ansi"/>
          <w:sz w:val="20"/>
          <w:szCs w:val="20"/>
        </w:rPr>
        <w:t xml:space="preserve">   </w:t>
      </w:r>
      <w:r w:rsidRPr="00151774">
        <w:rPr>
          <w:rFonts w:ascii="Courier New" w:hAnsi="Courier New" w:cs="Courier New"/>
          <w:sz w:val="18"/>
          <w:szCs w:val="18"/>
        </w:rPr>
        <w:t>CS     Review Quick Orders for Inactive ICD9 Codes</w:t>
      </w:r>
      <w:r>
        <w:rPr>
          <w:rFonts w:ascii="Courier New" w:hAnsi="Courier New" w:cs="Courier New"/>
          <w:sz w:val="18"/>
          <w:szCs w:val="18"/>
        </w:rPr>
        <w:br/>
      </w:r>
      <w:r w:rsidRPr="00151774">
        <w:rPr>
          <w:rFonts w:ascii="Courier New" w:hAnsi="Courier New" w:cs="Courier New"/>
          <w:sz w:val="18"/>
          <w:szCs w:val="18"/>
        </w:rPr>
        <w:t xml:space="preserve">   MR     Medication Quick Order Report</w:t>
      </w:r>
      <w:r>
        <w:rPr>
          <w:rFonts w:ascii="Courier New" w:hAnsi="Courier New" w:cs="Courier New"/>
          <w:sz w:val="18"/>
          <w:szCs w:val="18"/>
        </w:rPr>
        <w:br/>
      </w:r>
      <w:r w:rsidRPr="00151774">
        <w:rPr>
          <w:rFonts w:ascii="Courier New" w:hAnsi="Courier New" w:cs="Courier New"/>
          <w:sz w:val="18"/>
          <w:szCs w:val="18"/>
        </w:rPr>
        <w:t xml:space="preserve">   IN     Update Meds Quick Orders for indication prompt</w:t>
      </w:r>
      <w:r>
        <w:rPr>
          <w:rFonts w:ascii="Courier New" w:hAnsi="Courier New" w:cs="Courier New"/>
          <w:sz w:val="18"/>
          <w:szCs w:val="18"/>
        </w:rPr>
        <w:br/>
      </w:r>
      <w:r w:rsidRPr="00151774">
        <w:rPr>
          <w:rFonts w:ascii="Courier New" w:hAnsi="Courier New" w:cs="Courier New"/>
          <w:sz w:val="18"/>
          <w:szCs w:val="18"/>
        </w:rPr>
        <w:t xml:space="preserve">   TI     Update Outpatient Complex Meds QO for titration</w:t>
      </w:r>
      <w:r>
        <w:rPr>
          <w:rFonts w:ascii="Courier New" w:hAnsi="Courier New" w:cs="Courier New"/>
          <w:sz w:val="18"/>
          <w:szCs w:val="18"/>
        </w:rPr>
        <w:br/>
      </w:r>
      <w:r w:rsidRPr="00151774">
        <w:rPr>
          <w:rFonts w:ascii="Courier New" w:hAnsi="Courier New" w:cs="Courier New"/>
          <w:sz w:val="18"/>
          <w:szCs w:val="18"/>
        </w:rPr>
        <w:t xml:space="preserve">   CA     Quick Order Mixed-Case Report</w:t>
      </w:r>
      <w:r>
        <w:rPr>
          <w:rFonts w:ascii="Courier New" w:hAnsi="Courier New" w:cs="Courier New"/>
          <w:sz w:val="18"/>
          <w:szCs w:val="18"/>
        </w:rPr>
        <w:br/>
      </w:r>
      <w:r w:rsidRPr="00151774">
        <w:rPr>
          <w:rFonts w:ascii="Courier New" w:hAnsi="Courier New" w:cs="Courier New"/>
          <w:sz w:val="18"/>
          <w:szCs w:val="18"/>
        </w:rPr>
        <w:t xml:space="preserve">   CO     Create Clinic Order QOs from Inpatient QOs</w:t>
      </w:r>
      <w:r>
        <w:rPr>
          <w:rFonts w:ascii="Courier New" w:hAnsi="Courier New" w:cs="Courier New"/>
          <w:sz w:val="18"/>
          <w:szCs w:val="18"/>
        </w:rPr>
        <w:br/>
      </w:r>
      <w:r w:rsidRPr="00151774">
        <w:rPr>
          <w:rFonts w:ascii="Courier New" w:hAnsi="Courier New" w:cs="Courier New"/>
          <w:sz w:val="18"/>
          <w:szCs w:val="18"/>
        </w:rPr>
        <w:t xml:space="preserve">   CV     Convert IV Inpatient QO to Infusion QO</w:t>
      </w:r>
      <w:r>
        <w:rPr>
          <w:rFonts w:ascii="Courier New" w:hAnsi="Courier New" w:cs="Courier New"/>
          <w:sz w:val="18"/>
          <w:szCs w:val="18"/>
        </w:rPr>
        <w:br/>
      </w:r>
      <w:r w:rsidRPr="00151774">
        <w:rPr>
          <w:rFonts w:ascii="Courier New" w:hAnsi="Courier New" w:cs="Courier New"/>
          <w:sz w:val="18"/>
          <w:szCs w:val="18"/>
        </w:rPr>
        <w:t xml:space="preserve">   DF     Quick Order Free-Text Report</w:t>
      </w:r>
      <w:r>
        <w:rPr>
          <w:rFonts w:ascii="Courier New" w:hAnsi="Courier New" w:cs="Courier New"/>
          <w:sz w:val="18"/>
          <w:szCs w:val="18"/>
        </w:rPr>
        <w:br/>
      </w:r>
      <w:r w:rsidRPr="00151774">
        <w:rPr>
          <w:rFonts w:ascii="Courier New" w:hAnsi="Courier New" w:cs="Courier New"/>
          <w:sz w:val="18"/>
          <w:szCs w:val="18"/>
        </w:rPr>
        <w:t xml:space="preserve">   FR     IV Additive Frequency Utility</w:t>
      </w:r>
      <w:r>
        <w:rPr>
          <w:rFonts w:ascii="Courier New" w:hAnsi="Courier New" w:cs="Courier New"/>
          <w:sz w:val="18"/>
          <w:szCs w:val="18"/>
        </w:rPr>
        <w:br/>
      </w:r>
      <w:r w:rsidRPr="00151774">
        <w:rPr>
          <w:rFonts w:ascii="Courier New" w:hAnsi="Courier New" w:cs="Courier New"/>
          <w:sz w:val="18"/>
          <w:szCs w:val="18"/>
        </w:rPr>
        <w:t xml:space="preserve">   SP     SUPPLY COVERSION UTILITY MENU ...</w:t>
      </w:r>
    </w:p>
    <w:p w14:paraId="6B016761" w14:textId="77777777" w:rsidR="006C2C81" w:rsidRPr="00151774" w:rsidRDefault="006C2C81" w:rsidP="006C2C81">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7961370" w14:textId="5D8C0DBC" w:rsidR="00E344C2" w:rsidRPr="00081933" w:rsidRDefault="006C2C81" w:rsidP="00081933">
      <w:pPr>
        <w:pBdr>
          <w:top w:val="single" w:sz="4" w:space="1" w:color="auto"/>
          <w:left w:val="single" w:sz="4" w:space="4" w:color="auto"/>
          <w:bottom w:val="single" w:sz="4" w:space="1" w:color="auto"/>
          <w:right w:val="single" w:sz="4" w:space="4" w:color="auto"/>
        </w:pBdr>
        <w:ind w:left="720"/>
        <w:rPr>
          <w:rFonts w:ascii="Courier New" w:hAnsi="Courier New" w:cs="Courier New"/>
          <w:b/>
          <w:bCs/>
          <w:sz w:val="18"/>
          <w:szCs w:val="18"/>
        </w:rPr>
      </w:pPr>
      <w:r w:rsidRPr="00151774">
        <w:rPr>
          <w:rFonts w:ascii="Courier New" w:hAnsi="Courier New" w:cs="Courier New"/>
          <w:sz w:val="18"/>
          <w:szCs w:val="18"/>
        </w:rPr>
        <w:t>Select Quick Order report/conversion utilities &lt;TEST ACCOUNT&gt; Option:</w:t>
      </w:r>
      <w:r>
        <w:rPr>
          <w:rFonts w:ascii="Courier New" w:hAnsi="Courier New" w:cs="Courier New"/>
          <w:sz w:val="18"/>
          <w:szCs w:val="18"/>
        </w:rPr>
        <w:t xml:space="preserve"> </w:t>
      </w:r>
      <w:r w:rsidRPr="00677D6F">
        <w:rPr>
          <w:rFonts w:ascii="Courier New" w:hAnsi="Courier New" w:cs="Courier New"/>
          <w:b/>
          <w:bCs/>
          <w:sz w:val="18"/>
          <w:szCs w:val="18"/>
        </w:rPr>
        <w:t xml:space="preserve">IN Update Meds Quick Orders for Indication </w:t>
      </w:r>
      <w:proofErr w:type="gramStart"/>
      <w:r w:rsidRPr="00677D6F">
        <w:rPr>
          <w:rFonts w:ascii="Courier New" w:hAnsi="Courier New" w:cs="Courier New"/>
          <w:b/>
          <w:bCs/>
          <w:sz w:val="18"/>
          <w:szCs w:val="18"/>
        </w:rPr>
        <w:t>prompt</w:t>
      </w:r>
      <w:proofErr w:type="gramEnd"/>
    </w:p>
    <w:p w14:paraId="6254424F" w14:textId="3430C9B7" w:rsidR="00725BE3" w:rsidRDefault="00CA2032" w:rsidP="00541AC7">
      <w:pPr>
        <w:pStyle w:val="CPRS-NumberedList0"/>
        <w:numPr>
          <w:ilvl w:val="0"/>
          <w:numId w:val="147"/>
        </w:numPr>
      </w:pPr>
      <w:r w:rsidRPr="00CA2032">
        <w:t>At the “Select which quick orders to convert” prompt, enter a value from the list.  In the example below, the user entered “1 All medication and supplies Quick Orders”.</w:t>
      </w:r>
    </w:p>
    <w:p w14:paraId="59EF0004" w14:textId="77777777" w:rsidR="00E71357" w:rsidRPr="00E71357" w:rsidRDefault="00E71357" w:rsidP="00E71357">
      <w:pPr>
        <w:spacing w:after="0"/>
        <w:ind w:left="720"/>
        <w:rPr>
          <w:rFonts w:ascii="Arial" w:hAnsi="Arial" w:cs="Arial"/>
          <w:b/>
          <w:bCs/>
          <w:sz w:val="18"/>
          <w:szCs w:val="18"/>
        </w:rPr>
      </w:pPr>
      <w:r w:rsidRPr="00E71357">
        <w:rPr>
          <w:rFonts w:ascii="Arial" w:hAnsi="Arial" w:cs="Arial"/>
          <w:b/>
          <w:bCs/>
          <w:sz w:val="18"/>
          <w:szCs w:val="18"/>
        </w:rPr>
        <w:t xml:space="preserve">Example – “Select which quick orders to convert” </w:t>
      </w:r>
      <w:proofErr w:type="gramStart"/>
      <w:r w:rsidRPr="00E71357">
        <w:rPr>
          <w:rFonts w:ascii="Arial" w:hAnsi="Arial" w:cs="Arial"/>
          <w:b/>
          <w:bCs/>
          <w:sz w:val="18"/>
          <w:szCs w:val="18"/>
        </w:rPr>
        <w:t>option</w:t>
      </w:r>
      <w:proofErr w:type="gramEnd"/>
    </w:p>
    <w:p w14:paraId="40E08799" w14:textId="77777777" w:rsidR="00E71357" w:rsidRPr="00526A80"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bookmarkStart w:id="183" w:name="_Hlk86425861"/>
      <w:r w:rsidRPr="00526A80">
        <w:rPr>
          <w:rFonts w:ascii="Courier New" w:hAnsi="Courier New" w:cs="Courier New"/>
          <w:sz w:val="18"/>
          <w:szCs w:val="18"/>
        </w:rPr>
        <w:t>This option provides a quick way to update Quick Orders for the new indication</w:t>
      </w:r>
      <w:r>
        <w:rPr>
          <w:rFonts w:ascii="Courier New" w:hAnsi="Courier New" w:cs="Courier New"/>
          <w:sz w:val="18"/>
          <w:szCs w:val="18"/>
        </w:rPr>
        <w:t xml:space="preserve"> </w:t>
      </w:r>
      <w:r w:rsidRPr="00526A80">
        <w:rPr>
          <w:rFonts w:ascii="Courier New" w:hAnsi="Courier New" w:cs="Courier New"/>
          <w:sz w:val="18"/>
          <w:szCs w:val="18"/>
        </w:rPr>
        <w:t>prompt. This option will prompt filtering questions to help decrease the number</w:t>
      </w:r>
      <w:r>
        <w:rPr>
          <w:rFonts w:ascii="Courier New" w:hAnsi="Courier New" w:cs="Courier New"/>
          <w:sz w:val="18"/>
          <w:szCs w:val="18"/>
        </w:rPr>
        <w:t xml:space="preserve"> </w:t>
      </w:r>
      <w:r w:rsidRPr="00526A80">
        <w:rPr>
          <w:rFonts w:ascii="Courier New" w:hAnsi="Courier New" w:cs="Courier New"/>
          <w:sz w:val="18"/>
          <w:szCs w:val="18"/>
        </w:rPr>
        <w:t xml:space="preserve">of Quick Orders </w:t>
      </w:r>
      <w:proofErr w:type="gramStart"/>
      <w:r w:rsidRPr="00526A80">
        <w:rPr>
          <w:rFonts w:ascii="Courier New" w:hAnsi="Courier New" w:cs="Courier New"/>
          <w:sz w:val="18"/>
          <w:szCs w:val="18"/>
        </w:rPr>
        <w:t>to  review</w:t>
      </w:r>
      <w:proofErr w:type="gramEnd"/>
      <w:r w:rsidRPr="00526A80">
        <w:rPr>
          <w:rFonts w:ascii="Courier New" w:hAnsi="Courier New" w:cs="Courier New"/>
          <w:sz w:val="18"/>
          <w:szCs w:val="18"/>
        </w:rPr>
        <w:t xml:space="preserve"> in a session. For each Quick Orders that is foun</w:t>
      </w:r>
      <w:r>
        <w:rPr>
          <w:rFonts w:ascii="Courier New" w:hAnsi="Courier New" w:cs="Courier New"/>
          <w:sz w:val="18"/>
          <w:szCs w:val="18"/>
        </w:rPr>
        <w:t xml:space="preserve">d </w:t>
      </w:r>
      <w:r w:rsidRPr="00526A80">
        <w:rPr>
          <w:rFonts w:ascii="Courier New" w:hAnsi="Courier New" w:cs="Courier New"/>
          <w:sz w:val="18"/>
          <w:szCs w:val="18"/>
        </w:rPr>
        <w:t>the user will automatically enter the Quick Order Editor.</w:t>
      </w:r>
    </w:p>
    <w:p w14:paraId="00BED2E0" w14:textId="77777777" w:rsidR="00E71357" w:rsidRPr="00526A80"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526A80">
        <w:rPr>
          <w:rFonts w:ascii="Courier New" w:hAnsi="Courier New" w:cs="Courier New"/>
          <w:sz w:val="18"/>
          <w:szCs w:val="18"/>
        </w:rPr>
        <w:t xml:space="preserve">     Select one of the following:</w:t>
      </w:r>
    </w:p>
    <w:p w14:paraId="33AC8A22" w14:textId="77777777" w:rsidR="00E71357" w:rsidRPr="00526A80"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526A80">
        <w:rPr>
          <w:rFonts w:ascii="Courier New" w:hAnsi="Courier New" w:cs="Courier New"/>
          <w:sz w:val="18"/>
          <w:szCs w:val="18"/>
        </w:rPr>
        <w:t xml:space="preserve">          1         All medication and supplies Quick Orders</w:t>
      </w:r>
      <w:r>
        <w:rPr>
          <w:rFonts w:ascii="Courier New" w:hAnsi="Courier New" w:cs="Courier New"/>
          <w:sz w:val="18"/>
          <w:szCs w:val="18"/>
        </w:rPr>
        <w:br/>
      </w:r>
      <w:r w:rsidRPr="00526A80">
        <w:rPr>
          <w:rFonts w:ascii="Courier New" w:hAnsi="Courier New" w:cs="Courier New"/>
          <w:sz w:val="18"/>
          <w:szCs w:val="18"/>
        </w:rPr>
        <w:t xml:space="preserve">          2         Clinic Medications</w:t>
      </w:r>
      <w:r>
        <w:rPr>
          <w:rFonts w:ascii="Courier New" w:hAnsi="Courier New" w:cs="Courier New"/>
          <w:sz w:val="18"/>
          <w:szCs w:val="18"/>
        </w:rPr>
        <w:br/>
      </w:r>
      <w:r w:rsidRPr="00526A80">
        <w:rPr>
          <w:rFonts w:ascii="Courier New" w:hAnsi="Courier New" w:cs="Courier New"/>
          <w:sz w:val="18"/>
          <w:szCs w:val="18"/>
        </w:rPr>
        <w:t xml:space="preserve">          3         Clinic Infusions</w:t>
      </w:r>
      <w:r>
        <w:rPr>
          <w:rFonts w:ascii="Courier New" w:hAnsi="Courier New" w:cs="Courier New"/>
          <w:sz w:val="18"/>
          <w:szCs w:val="18"/>
        </w:rPr>
        <w:br/>
      </w:r>
      <w:r w:rsidRPr="00526A80">
        <w:rPr>
          <w:rFonts w:ascii="Courier New" w:hAnsi="Courier New" w:cs="Courier New"/>
          <w:sz w:val="18"/>
          <w:szCs w:val="18"/>
        </w:rPr>
        <w:t xml:space="preserve">          4         Infusion</w:t>
      </w:r>
      <w:r>
        <w:rPr>
          <w:rFonts w:ascii="Courier New" w:hAnsi="Courier New" w:cs="Courier New"/>
          <w:sz w:val="18"/>
          <w:szCs w:val="18"/>
        </w:rPr>
        <w:br/>
      </w:r>
      <w:r w:rsidRPr="00526A80">
        <w:rPr>
          <w:rFonts w:ascii="Courier New" w:hAnsi="Courier New" w:cs="Courier New"/>
          <w:sz w:val="18"/>
          <w:szCs w:val="18"/>
        </w:rPr>
        <w:t xml:space="preserve">          5         Non-VA Meds (Documentation)</w:t>
      </w:r>
      <w:r>
        <w:rPr>
          <w:rFonts w:ascii="Courier New" w:hAnsi="Courier New" w:cs="Courier New"/>
          <w:sz w:val="18"/>
          <w:szCs w:val="18"/>
        </w:rPr>
        <w:br/>
      </w:r>
      <w:r w:rsidRPr="00526A80">
        <w:rPr>
          <w:rFonts w:ascii="Courier New" w:hAnsi="Courier New" w:cs="Courier New"/>
          <w:sz w:val="18"/>
          <w:szCs w:val="18"/>
        </w:rPr>
        <w:t xml:space="preserve">          6         Out. Meds</w:t>
      </w:r>
      <w:r>
        <w:rPr>
          <w:rFonts w:ascii="Courier New" w:hAnsi="Courier New" w:cs="Courier New"/>
          <w:sz w:val="18"/>
          <w:szCs w:val="18"/>
        </w:rPr>
        <w:br/>
      </w:r>
      <w:r w:rsidRPr="00526A80">
        <w:rPr>
          <w:rFonts w:ascii="Courier New" w:hAnsi="Courier New" w:cs="Courier New"/>
          <w:sz w:val="18"/>
          <w:szCs w:val="18"/>
        </w:rPr>
        <w:t xml:space="preserve">          7         Supplies</w:t>
      </w:r>
      <w:r>
        <w:rPr>
          <w:rFonts w:ascii="Courier New" w:hAnsi="Courier New" w:cs="Courier New"/>
          <w:sz w:val="18"/>
          <w:szCs w:val="18"/>
        </w:rPr>
        <w:br/>
      </w:r>
      <w:r w:rsidRPr="00526A80">
        <w:rPr>
          <w:rFonts w:ascii="Courier New" w:hAnsi="Courier New" w:cs="Courier New"/>
          <w:sz w:val="18"/>
          <w:szCs w:val="18"/>
        </w:rPr>
        <w:t xml:space="preserve">          8         </w:t>
      </w:r>
      <w:proofErr w:type="spellStart"/>
      <w:r w:rsidRPr="00526A80">
        <w:rPr>
          <w:rFonts w:ascii="Courier New" w:hAnsi="Courier New" w:cs="Courier New"/>
          <w:sz w:val="18"/>
          <w:szCs w:val="18"/>
        </w:rPr>
        <w:t>Inpt</w:t>
      </w:r>
      <w:proofErr w:type="spellEnd"/>
      <w:r w:rsidRPr="00526A80">
        <w:rPr>
          <w:rFonts w:ascii="Courier New" w:hAnsi="Courier New" w:cs="Courier New"/>
          <w:sz w:val="18"/>
          <w:szCs w:val="18"/>
        </w:rPr>
        <w:t>. Meds</w:t>
      </w:r>
    </w:p>
    <w:p w14:paraId="4EB732E4" w14:textId="116BF89E" w:rsidR="00053ACB" w:rsidRPr="00E71357" w:rsidRDefault="00E71357" w:rsidP="00E71357">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526A80">
        <w:rPr>
          <w:rFonts w:ascii="Courier New" w:hAnsi="Courier New" w:cs="Courier New"/>
          <w:sz w:val="18"/>
          <w:szCs w:val="18"/>
        </w:rPr>
        <w:t xml:space="preserve">Select which quick orders to convert: </w:t>
      </w:r>
      <w:proofErr w:type="gramStart"/>
      <w:r>
        <w:rPr>
          <w:rFonts w:ascii="Courier New" w:hAnsi="Courier New" w:cs="Courier New"/>
          <w:b/>
          <w:bCs/>
          <w:sz w:val="18"/>
          <w:szCs w:val="18"/>
        </w:rPr>
        <w:t>1</w:t>
      </w:r>
      <w:r w:rsidRPr="003A58D2">
        <w:rPr>
          <w:rFonts w:ascii="Courier New" w:hAnsi="Courier New" w:cs="Courier New"/>
          <w:b/>
          <w:bCs/>
          <w:sz w:val="18"/>
          <w:szCs w:val="18"/>
        </w:rPr>
        <w:t xml:space="preserve">  </w:t>
      </w:r>
      <w:bookmarkEnd w:id="183"/>
      <w:r>
        <w:rPr>
          <w:rFonts w:ascii="Courier New" w:hAnsi="Courier New" w:cs="Courier New"/>
          <w:b/>
          <w:bCs/>
          <w:sz w:val="18"/>
          <w:szCs w:val="18"/>
        </w:rPr>
        <w:t>All</w:t>
      </w:r>
      <w:proofErr w:type="gramEnd"/>
      <w:r>
        <w:rPr>
          <w:rFonts w:ascii="Courier New" w:hAnsi="Courier New" w:cs="Courier New"/>
          <w:b/>
          <w:bCs/>
          <w:sz w:val="18"/>
          <w:szCs w:val="18"/>
        </w:rPr>
        <w:t xml:space="preserve"> medication and supplies Quick Orders</w:t>
      </w:r>
    </w:p>
    <w:p w14:paraId="02C0DFBF" w14:textId="179FA1ED" w:rsidR="00CA2032" w:rsidRDefault="009204AB" w:rsidP="00541AC7">
      <w:pPr>
        <w:pStyle w:val="CPRS-NumberedList0"/>
        <w:numPr>
          <w:ilvl w:val="0"/>
          <w:numId w:val="147"/>
        </w:numPr>
      </w:pPr>
      <w:r w:rsidRPr="009204AB">
        <w:t xml:space="preserve">At the “Select prompt conditions” prompt, enter a value from the list.  In the example below, the user entered “B Both populated comment and no Indication field defined”.  </w:t>
      </w:r>
    </w:p>
    <w:p w14:paraId="6DCBD0CA" w14:textId="77777777" w:rsidR="00FA178D" w:rsidRPr="00FA178D" w:rsidRDefault="00FA178D" w:rsidP="00FA178D">
      <w:pPr>
        <w:spacing w:after="0"/>
        <w:ind w:left="720"/>
        <w:rPr>
          <w:rFonts w:ascii="Arial" w:hAnsi="Arial" w:cs="Arial"/>
          <w:b/>
          <w:bCs/>
          <w:sz w:val="18"/>
          <w:szCs w:val="18"/>
        </w:rPr>
      </w:pPr>
      <w:r w:rsidRPr="00FA178D">
        <w:rPr>
          <w:rFonts w:ascii="Arial" w:hAnsi="Arial" w:cs="Arial"/>
          <w:b/>
          <w:bCs/>
          <w:sz w:val="18"/>
          <w:szCs w:val="18"/>
        </w:rPr>
        <w:t xml:space="preserve">Example – “Select prompt conditions” </w:t>
      </w:r>
      <w:proofErr w:type="gramStart"/>
      <w:r w:rsidRPr="00FA178D">
        <w:rPr>
          <w:rFonts w:ascii="Arial" w:hAnsi="Arial" w:cs="Arial"/>
          <w:b/>
          <w:bCs/>
          <w:sz w:val="18"/>
          <w:szCs w:val="18"/>
        </w:rPr>
        <w:t>prompt</w:t>
      </w:r>
      <w:proofErr w:type="gramEnd"/>
    </w:p>
    <w:p w14:paraId="3F15C840" w14:textId="77777777" w:rsidR="00FA178D" w:rsidRPr="00526A80" w:rsidRDefault="00FA178D" w:rsidP="00FA178D">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br/>
      </w:r>
      <w:r w:rsidRPr="00526A80">
        <w:rPr>
          <w:rFonts w:ascii="Courier New" w:hAnsi="Courier New" w:cs="Courier New"/>
          <w:sz w:val="18"/>
          <w:szCs w:val="18"/>
        </w:rPr>
        <w:t xml:space="preserve">     </w:t>
      </w:r>
      <w:bookmarkStart w:id="184" w:name="_Hlk86428476"/>
      <w:r w:rsidRPr="00526A80">
        <w:rPr>
          <w:rFonts w:ascii="Courier New" w:hAnsi="Courier New" w:cs="Courier New"/>
          <w:sz w:val="18"/>
          <w:szCs w:val="18"/>
        </w:rPr>
        <w:t>Select one of the following:</w:t>
      </w:r>
    </w:p>
    <w:p w14:paraId="41B00442" w14:textId="77777777" w:rsidR="00FA178D" w:rsidRPr="00526A80" w:rsidRDefault="00FA178D" w:rsidP="00FA178D">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526A80">
        <w:rPr>
          <w:rFonts w:ascii="Courier New" w:hAnsi="Courier New" w:cs="Courier New"/>
          <w:sz w:val="18"/>
          <w:szCs w:val="18"/>
        </w:rPr>
        <w:t xml:space="preserve">          B         Both populated comment and no Indication field defined</w:t>
      </w:r>
      <w:r>
        <w:rPr>
          <w:rFonts w:ascii="Courier New" w:hAnsi="Courier New" w:cs="Courier New"/>
          <w:sz w:val="18"/>
          <w:szCs w:val="18"/>
        </w:rPr>
        <w:br/>
      </w:r>
      <w:r w:rsidRPr="00526A80">
        <w:rPr>
          <w:rFonts w:ascii="Courier New" w:hAnsi="Courier New" w:cs="Courier New"/>
          <w:sz w:val="18"/>
          <w:szCs w:val="18"/>
        </w:rPr>
        <w:t xml:space="preserve">          C         Populated Comment Only</w:t>
      </w:r>
      <w:r>
        <w:rPr>
          <w:rFonts w:ascii="Courier New" w:hAnsi="Courier New" w:cs="Courier New"/>
          <w:sz w:val="18"/>
          <w:szCs w:val="18"/>
        </w:rPr>
        <w:br/>
      </w:r>
      <w:r w:rsidRPr="00526A80">
        <w:rPr>
          <w:rFonts w:ascii="Courier New" w:hAnsi="Courier New" w:cs="Courier New"/>
          <w:sz w:val="18"/>
          <w:szCs w:val="18"/>
        </w:rPr>
        <w:t xml:space="preserve">          I         No Indication field </w:t>
      </w:r>
      <w:proofErr w:type="gramStart"/>
      <w:r w:rsidRPr="00526A80">
        <w:rPr>
          <w:rFonts w:ascii="Courier New" w:hAnsi="Courier New" w:cs="Courier New"/>
          <w:sz w:val="18"/>
          <w:szCs w:val="18"/>
        </w:rPr>
        <w:t>defined</w:t>
      </w:r>
      <w:proofErr w:type="gramEnd"/>
    </w:p>
    <w:p w14:paraId="1CC3E5E1" w14:textId="1E3B4EC5" w:rsidR="00C05C5D" w:rsidRDefault="00FA178D" w:rsidP="002F523C">
      <w:pPr>
        <w:pBdr>
          <w:top w:val="single" w:sz="4" w:space="1" w:color="auto"/>
          <w:left w:val="single" w:sz="4" w:space="4" w:color="auto"/>
          <w:bottom w:val="single" w:sz="4" w:space="1" w:color="auto"/>
          <w:right w:val="single" w:sz="4" w:space="4" w:color="auto"/>
        </w:pBdr>
        <w:ind w:left="720"/>
      </w:pPr>
      <w:r w:rsidRPr="00526A80">
        <w:rPr>
          <w:rFonts w:ascii="Courier New" w:hAnsi="Courier New" w:cs="Courier New"/>
          <w:sz w:val="18"/>
          <w:szCs w:val="18"/>
        </w:rPr>
        <w:t xml:space="preserve">Select prompt conditions: </w:t>
      </w:r>
      <w:r>
        <w:rPr>
          <w:rFonts w:ascii="Courier New" w:hAnsi="Courier New" w:cs="Courier New"/>
          <w:sz w:val="18"/>
          <w:szCs w:val="18"/>
        </w:rPr>
        <w:t xml:space="preserve"> </w:t>
      </w:r>
      <w:r w:rsidRPr="00D95A71">
        <w:rPr>
          <w:rFonts w:ascii="Courier New" w:hAnsi="Courier New" w:cs="Courier New"/>
          <w:b/>
          <w:bCs/>
          <w:sz w:val="18"/>
          <w:szCs w:val="18"/>
        </w:rPr>
        <w:t>B</w:t>
      </w:r>
      <w:r>
        <w:rPr>
          <w:rFonts w:ascii="Courier New" w:hAnsi="Courier New" w:cs="Courier New"/>
          <w:b/>
          <w:bCs/>
          <w:sz w:val="18"/>
          <w:szCs w:val="18"/>
        </w:rPr>
        <w:t xml:space="preserve"> B</w:t>
      </w:r>
      <w:r w:rsidRPr="00D95A71">
        <w:rPr>
          <w:rFonts w:ascii="Courier New" w:hAnsi="Courier New" w:cs="Courier New"/>
          <w:b/>
          <w:bCs/>
          <w:sz w:val="18"/>
          <w:szCs w:val="18"/>
        </w:rPr>
        <w:t xml:space="preserve">oth populated comment and no Indication field </w:t>
      </w:r>
      <w:proofErr w:type="gramStart"/>
      <w:r w:rsidRPr="00D95A71">
        <w:rPr>
          <w:rFonts w:ascii="Courier New" w:hAnsi="Courier New" w:cs="Courier New"/>
          <w:b/>
          <w:bCs/>
          <w:sz w:val="18"/>
          <w:szCs w:val="18"/>
        </w:rPr>
        <w:t>defined</w:t>
      </w:r>
      <w:bookmarkEnd w:id="184"/>
      <w:proofErr w:type="gramEnd"/>
    </w:p>
    <w:p w14:paraId="53EE0454" w14:textId="77777777" w:rsidR="00262E59" w:rsidRDefault="00F073D7" w:rsidP="00541AC7">
      <w:pPr>
        <w:pStyle w:val="CPRS-NumberedList0"/>
        <w:numPr>
          <w:ilvl w:val="0"/>
          <w:numId w:val="147"/>
        </w:numPr>
      </w:pPr>
      <w:r w:rsidRPr="00F073D7">
        <w:lastRenderedPageBreak/>
        <w:t>At the “Which QO to convert?” prompt, enter a value from the list and at the “Skip disable quick orders?” prompt, enter Yes.  In the example below, the user entered “M QO Assigned to Order</w:t>
      </w:r>
      <w:r w:rsidR="00262E59">
        <w:t xml:space="preserve"> </w:t>
      </w:r>
      <w:r w:rsidR="00262E59" w:rsidRPr="00CC4146">
        <w:t>Menus, Order Sets, or Reminder Dialogs”.</w:t>
      </w:r>
    </w:p>
    <w:p w14:paraId="64D83F8D" w14:textId="77777777" w:rsidR="00CC4508" w:rsidRDefault="00CC4508" w:rsidP="00CC4508">
      <w:pPr>
        <w:spacing w:before="120" w:after="0" w:line="240" w:lineRule="auto"/>
        <w:ind w:left="720"/>
      </w:pPr>
      <w:r w:rsidRPr="00CC4508">
        <w:rPr>
          <w:rFonts w:ascii="Arial" w:hAnsi="Arial" w:cs="Arial"/>
          <w:b/>
          <w:bCs/>
          <w:sz w:val="18"/>
          <w:szCs w:val="18"/>
        </w:rPr>
        <w:t xml:space="preserve">Example – “Select prompt conditions” </w:t>
      </w:r>
      <w:proofErr w:type="gramStart"/>
      <w:r w:rsidRPr="00CC4508">
        <w:rPr>
          <w:rFonts w:ascii="Arial" w:hAnsi="Arial" w:cs="Arial"/>
          <w:b/>
          <w:bCs/>
          <w:sz w:val="18"/>
          <w:szCs w:val="18"/>
        </w:rPr>
        <w:t>prompt</w:t>
      </w:r>
      <w:proofErr w:type="gramEnd"/>
    </w:p>
    <w:p w14:paraId="570AEB2C" w14:textId="77777777" w:rsidR="00CC4508" w:rsidRPr="00526A80" w:rsidRDefault="00CC4508" w:rsidP="00CC4508">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526A80">
        <w:rPr>
          <w:rFonts w:ascii="Courier New" w:hAnsi="Courier New" w:cs="Courier New"/>
          <w:sz w:val="18"/>
          <w:szCs w:val="18"/>
        </w:rPr>
        <w:t xml:space="preserve">     Select one of the following:</w:t>
      </w:r>
    </w:p>
    <w:p w14:paraId="58ECE6DA" w14:textId="77777777" w:rsidR="00CC4508" w:rsidRPr="00526A80" w:rsidRDefault="00CC4508" w:rsidP="00CC4508">
      <w:pPr>
        <w:pBdr>
          <w:top w:val="single" w:sz="4" w:space="1" w:color="auto"/>
          <w:left w:val="single" w:sz="4" w:space="4" w:color="auto"/>
          <w:bottom w:val="single" w:sz="4" w:space="1" w:color="auto"/>
          <w:right w:val="single" w:sz="4" w:space="4" w:color="auto"/>
        </w:pBdr>
        <w:ind w:left="720"/>
        <w:rPr>
          <w:rFonts w:ascii="Courier New" w:hAnsi="Courier New" w:cs="Courier New"/>
          <w:sz w:val="18"/>
          <w:szCs w:val="18"/>
        </w:rPr>
      </w:pPr>
      <w:r w:rsidRPr="00526A80">
        <w:rPr>
          <w:rFonts w:ascii="Courier New" w:hAnsi="Courier New" w:cs="Courier New"/>
          <w:sz w:val="18"/>
          <w:szCs w:val="18"/>
        </w:rPr>
        <w:t xml:space="preserve">          </w:t>
      </w:r>
      <w:proofErr w:type="gramStart"/>
      <w:r w:rsidRPr="00526A80">
        <w:rPr>
          <w:rFonts w:ascii="Courier New" w:hAnsi="Courier New" w:cs="Courier New"/>
          <w:sz w:val="18"/>
          <w:szCs w:val="18"/>
        </w:rPr>
        <w:t>A</w:t>
      </w:r>
      <w:proofErr w:type="gramEnd"/>
      <w:r w:rsidRPr="00526A80">
        <w:rPr>
          <w:rFonts w:ascii="Courier New" w:hAnsi="Courier New" w:cs="Courier New"/>
          <w:sz w:val="18"/>
          <w:szCs w:val="18"/>
        </w:rPr>
        <w:t xml:space="preserve">         ALL (excluding personal quick order)</w:t>
      </w:r>
      <w:r>
        <w:rPr>
          <w:rFonts w:ascii="Courier New" w:hAnsi="Courier New" w:cs="Courier New"/>
          <w:sz w:val="18"/>
          <w:szCs w:val="18"/>
        </w:rPr>
        <w:br/>
      </w:r>
      <w:r w:rsidRPr="00526A80">
        <w:rPr>
          <w:rFonts w:ascii="Courier New" w:hAnsi="Courier New" w:cs="Courier New"/>
          <w:sz w:val="18"/>
          <w:szCs w:val="18"/>
        </w:rPr>
        <w:t xml:space="preserve">          M         QO ASSIGNED TO ORDER MENUS, ORDER SETS, OR REMINDER DIALOGS</w:t>
      </w:r>
      <w:r>
        <w:rPr>
          <w:rFonts w:ascii="Courier New" w:hAnsi="Courier New" w:cs="Courier New"/>
          <w:sz w:val="18"/>
          <w:szCs w:val="18"/>
        </w:rPr>
        <w:br/>
      </w:r>
      <w:r w:rsidRPr="00526A80">
        <w:rPr>
          <w:rFonts w:ascii="Courier New" w:hAnsi="Courier New" w:cs="Courier New"/>
          <w:sz w:val="18"/>
          <w:szCs w:val="18"/>
        </w:rPr>
        <w:t xml:space="preserve">          N         QO NOT ASSIGNED TO ANY OF THESE ITEMS</w:t>
      </w:r>
      <w:r>
        <w:rPr>
          <w:rFonts w:ascii="Courier New" w:hAnsi="Courier New" w:cs="Courier New"/>
          <w:sz w:val="18"/>
          <w:szCs w:val="18"/>
        </w:rPr>
        <w:br/>
      </w:r>
      <w:r w:rsidRPr="00526A80">
        <w:rPr>
          <w:rFonts w:ascii="Courier New" w:hAnsi="Courier New" w:cs="Courier New"/>
          <w:sz w:val="18"/>
          <w:szCs w:val="18"/>
        </w:rPr>
        <w:t xml:space="preserve">          P         PERSONAL QUICK ORDER REPORT</w:t>
      </w:r>
      <w:r>
        <w:rPr>
          <w:rFonts w:ascii="Courier New" w:hAnsi="Courier New" w:cs="Courier New"/>
          <w:sz w:val="18"/>
          <w:szCs w:val="18"/>
        </w:rPr>
        <w:br/>
      </w:r>
      <w:r w:rsidRPr="00526A80">
        <w:rPr>
          <w:rFonts w:ascii="Courier New" w:hAnsi="Courier New" w:cs="Courier New"/>
          <w:sz w:val="18"/>
          <w:szCs w:val="18"/>
        </w:rPr>
        <w:t xml:space="preserve">          S         SPECIFIC QUICK ORDER</w:t>
      </w:r>
      <w:r>
        <w:rPr>
          <w:rFonts w:ascii="Courier New" w:hAnsi="Courier New" w:cs="Courier New"/>
          <w:sz w:val="18"/>
          <w:szCs w:val="18"/>
        </w:rPr>
        <w:br/>
        <w:t xml:space="preserve">          R         REPORT OUTPUT ONLY</w:t>
      </w:r>
      <w:r>
        <w:rPr>
          <w:rFonts w:ascii="Courier New" w:hAnsi="Courier New" w:cs="Courier New"/>
          <w:sz w:val="18"/>
          <w:szCs w:val="18"/>
        </w:rPr>
        <w:br/>
      </w:r>
      <w:r w:rsidRPr="00526A80">
        <w:rPr>
          <w:rFonts w:ascii="Courier New" w:hAnsi="Courier New" w:cs="Courier New"/>
          <w:sz w:val="18"/>
          <w:szCs w:val="18"/>
        </w:rPr>
        <w:t xml:space="preserve">          Q         QUIT THE UPDATE UTILITY</w:t>
      </w:r>
    </w:p>
    <w:p w14:paraId="13611A4E" w14:textId="77777777" w:rsidR="00CC4508" w:rsidRPr="00391008" w:rsidRDefault="00CC4508" w:rsidP="00CC4508">
      <w:pPr>
        <w:pBdr>
          <w:top w:val="single" w:sz="4" w:space="1" w:color="auto"/>
          <w:left w:val="single" w:sz="4" w:space="4" w:color="auto"/>
          <w:bottom w:val="single" w:sz="4" w:space="1" w:color="auto"/>
          <w:right w:val="single" w:sz="4" w:space="4" w:color="auto"/>
        </w:pBdr>
        <w:ind w:left="720"/>
        <w:rPr>
          <w:rFonts w:ascii="Courier New" w:hAnsi="Courier New" w:cs="Courier New"/>
          <w:b/>
          <w:bCs/>
          <w:sz w:val="18"/>
          <w:szCs w:val="18"/>
        </w:rPr>
      </w:pPr>
      <w:r w:rsidRPr="00526A80">
        <w:rPr>
          <w:rFonts w:ascii="Courier New" w:hAnsi="Courier New" w:cs="Courier New"/>
          <w:sz w:val="18"/>
          <w:szCs w:val="18"/>
        </w:rPr>
        <w:t xml:space="preserve">Which QO to </w:t>
      </w:r>
      <w:proofErr w:type="gramStart"/>
      <w:r w:rsidRPr="00526A80">
        <w:rPr>
          <w:rFonts w:ascii="Courier New" w:hAnsi="Courier New" w:cs="Courier New"/>
          <w:sz w:val="18"/>
          <w:szCs w:val="18"/>
        </w:rPr>
        <w:t>convert?:</w:t>
      </w:r>
      <w:proofErr w:type="gramEnd"/>
      <w:r w:rsidRPr="00526A80">
        <w:rPr>
          <w:rFonts w:ascii="Courier New" w:hAnsi="Courier New" w:cs="Courier New"/>
          <w:sz w:val="18"/>
          <w:szCs w:val="18"/>
        </w:rPr>
        <w:t xml:space="preserve"> </w:t>
      </w:r>
      <w:r w:rsidRPr="00391008">
        <w:rPr>
          <w:rFonts w:ascii="Courier New" w:hAnsi="Courier New" w:cs="Courier New"/>
          <w:b/>
          <w:bCs/>
          <w:sz w:val="18"/>
          <w:szCs w:val="18"/>
        </w:rPr>
        <w:t>M  QO ASSIGNED TO ORDER MENUS, ORDER SETS, OR REMINDER DIALOGS</w:t>
      </w:r>
      <w:r>
        <w:rPr>
          <w:rFonts w:ascii="Courier New" w:hAnsi="Courier New" w:cs="Courier New"/>
          <w:b/>
          <w:bCs/>
          <w:sz w:val="18"/>
          <w:szCs w:val="18"/>
        </w:rPr>
        <w:br/>
      </w:r>
      <w:r>
        <w:rPr>
          <w:rFonts w:ascii="Courier New" w:hAnsi="Courier New" w:cs="Courier New"/>
          <w:b/>
          <w:bCs/>
          <w:sz w:val="18"/>
          <w:szCs w:val="18"/>
        </w:rPr>
        <w:br/>
      </w:r>
      <w:r w:rsidRPr="00D76815">
        <w:rPr>
          <w:rFonts w:ascii="Courier New" w:hAnsi="Courier New" w:cs="Courier New"/>
          <w:sz w:val="18"/>
          <w:szCs w:val="18"/>
        </w:rPr>
        <w:t>Skip Disable Quick Orders? Yes//</w:t>
      </w:r>
    </w:p>
    <w:p w14:paraId="61703E2D" w14:textId="67D55706" w:rsidR="001576B0" w:rsidRDefault="00133484" w:rsidP="00541AC7">
      <w:pPr>
        <w:pStyle w:val="CPRS-NumberedList0"/>
        <w:numPr>
          <w:ilvl w:val="0"/>
          <w:numId w:val="147"/>
        </w:numPr>
      </w:pPr>
      <w:r w:rsidRPr="00133484">
        <w:t>Update a quick order.  In the example below, the user entered “E Edit This Quick Order” at the “Select the Action” prompt and edited the Comments.</w:t>
      </w:r>
    </w:p>
    <w:p w14:paraId="04F87472" w14:textId="77777777" w:rsidR="000F12B5" w:rsidRDefault="000F12B5" w:rsidP="000F12B5">
      <w:pPr>
        <w:spacing w:before="120" w:after="0" w:line="240" w:lineRule="auto"/>
        <w:ind w:left="720"/>
      </w:pPr>
      <w:r w:rsidRPr="000F12B5">
        <w:rPr>
          <w:rFonts w:ascii="Arial" w:hAnsi="Arial" w:cs="Arial"/>
          <w:b/>
          <w:bCs/>
          <w:sz w:val="18"/>
          <w:szCs w:val="18"/>
        </w:rPr>
        <w:t>Example – Updating a Quick Order</w:t>
      </w:r>
    </w:p>
    <w:p w14:paraId="4A97EB9E"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Collecting Quick Order List, this may take some </w:t>
      </w:r>
      <w:proofErr w:type="gramStart"/>
      <w:r w:rsidRPr="004B6848">
        <w:rPr>
          <w:rFonts w:ascii="Courier New" w:hAnsi="Courier New" w:cs="Courier New"/>
          <w:sz w:val="18"/>
          <w:szCs w:val="18"/>
        </w:rPr>
        <w:t>time</w:t>
      </w:r>
      <w:proofErr w:type="gramEnd"/>
    </w:p>
    <w:p w14:paraId="4136DAB3"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7070D7BF"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Finding Quick Orders \</w:t>
      </w:r>
    </w:p>
    <w:p w14:paraId="3411A89B"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Searching Reminder Dialogs /</w:t>
      </w:r>
    </w:p>
    <w:p w14:paraId="247E23A4"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Processing Quick Order List</w:t>
      </w:r>
    </w:p>
    <w:p w14:paraId="162A228C"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Before value:</w:t>
      </w:r>
    </w:p>
    <w:p w14:paraId="697C11C6"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
    <w:p w14:paraId="57C2CC9E"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Name: PSJQ182 CIMETIDINE</w:t>
      </w:r>
      <w:r>
        <w:rPr>
          <w:rFonts w:ascii="Courier New" w:hAnsi="Courier New" w:cs="Courier New"/>
          <w:sz w:val="18"/>
          <w:szCs w:val="18"/>
        </w:rPr>
        <w:br/>
      </w:r>
      <w:r w:rsidRPr="004B6848">
        <w:rPr>
          <w:rFonts w:ascii="Courier New" w:hAnsi="Courier New" w:cs="Courier New"/>
          <w:sz w:val="18"/>
          <w:szCs w:val="18"/>
        </w:rPr>
        <w:t xml:space="preserve">                        Type: Quick Order</w:t>
      </w:r>
      <w:r>
        <w:rPr>
          <w:rFonts w:ascii="Courier New" w:hAnsi="Courier New" w:cs="Courier New"/>
          <w:sz w:val="18"/>
          <w:szCs w:val="18"/>
        </w:rPr>
        <w:br/>
      </w:r>
      <w:r w:rsidRPr="004B6848">
        <w:rPr>
          <w:rFonts w:ascii="Courier New" w:hAnsi="Courier New" w:cs="Courier New"/>
          <w:sz w:val="18"/>
          <w:szCs w:val="18"/>
        </w:rPr>
        <w:t xml:space="preserve">                Display Text: CIMETIDINE 400MG QHS</w:t>
      </w:r>
      <w:r>
        <w:rPr>
          <w:rFonts w:ascii="Courier New" w:hAnsi="Courier New" w:cs="Courier New"/>
          <w:sz w:val="18"/>
          <w:szCs w:val="18"/>
        </w:rPr>
        <w:br/>
      </w:r>
      <w:r w:rsidRPr="004B6848">
        <w:rPr>
          <w:rFonts w:ascii="Courier New" w:hAnsi="Courier New" w:cs="Courier New"/>
          <w:sz w:val="18"/>
          <w:szCs w:val="18"/>
        </w:rPr>
        <w:t xml:space="preserve">               Display Group: UNIT DOSE MEDICATIONS</w:t>
      </w:r>
      <w:r>
        <w:rPr>
          <w:rFonts w:ascii="Courier New" w:hAnsi="Courier New" w:cs="Courier New"/>
          <w:sz w:val="18"/>
          <w:szCs w:val="18"/>
        </w:rPr>
        <w:br/>
      </w:r>
      <w:r w:rsidRPr="004B6848">
        <w:rPr>
          <w:rFonts w:ascii="Courier New" w:hAnsi="Courier New" w:cs="Courier New"/>
          <w:sz w:val="18"/>
          <w:szCs w:val="18"/>
        </w:rPr>
        <w:t xml:space="preserve">                     Package: INPATIENT MEDICATIONS</w:t>
      </w:r>
      <w:r>
        <w:rPr>
          <w:rFonts w:ascii="Courier New" w:hAnsi="Courier New" w:cs="Courier New"/>
          <w:sz w:val="18"/>
          <w:szCs w:val="18"/>
        </w:rPr>
        <w:br/>
      </w:r>
      <w:r w:rsidRPr="004B6848">
        <w:rPr>
          <w:rFonts w:ascii="Courier New" w:hAnsi="Courier New" w:cs="Courier New"/>
          <w:sz w:val="18"/>
          <w:szCs w:val="18"/>
        </w:rPr>
        <w:t xml:space="preserve">                  Medication: CIMETIDINE TAB  400MG</w:t>
      </w:r>
      <w:r>
        <w:rPr>
          <w:rFonts w:ascii="Courier New" w:hAnsi="Courier New" w:cs="Courier New"/>
          <w:sz w:val="18"/>
          <w:szCs w:val="18"/>
        </w:rPr>
        <w:br/>
      </w:r>
      <w:r w:rsidRPr="004B6848">
        <w:rPr>
          <w:rFonts w:ascii="Courier New" w:hAnsi="Courier New" w:cs="Courier New"/>
          <w:sz w:val="18"/>
          <w:szCs w:val="18"/>
        </w:rPr>
        <w:t xml:space="preserve">                Instructions: 400MG ORAL QHS</w:t>
      </w:r>
      <w:r>
        <w:rPr>
          <w:rFonts w:ascii="Courier New" w:hAnsi="Courier New" w:cs="Courier New"/>
          <w:sz w:val="18"/>
          <w:szCs w:val="18"/>
        </w:rPr>
        <w:br/>
      </w:r>
      <w:r w:rsidRPr="004B6848">
        <w:rPr>
          <w:rFonts w:ascii="Courier New" w:hAnsi="Courier New" w:cs="Courier New"/>
          <w:sz w:val="18"/>
          <w:szCs w:val="18"/>
        </w:rPr>
        <w:t xml:space="preserve">                    Priority: ROUTINE</w:t>
      </w:r>
      <w:r>
        <w:rPr>
          <w:rFonts w:ascii="Courier New" w:hAnsi="Courier New" w:cs="Courier New"/>
          <w:sz w:val="18"/>
          <w:szCs w:val="18"/>
        </w:rPr>
        <w:br/>
      </w:r>
      <w:r w:rsidRPr="004B6848">
        <w:rPr>
          <w:rFonts w:ascii="Courier New" w:hAnsi="Courier New" w:cs="Courier New"/>
          <w:sz w:val="18"/>
          <w:szCs w:val="18"/>
        </w:rPr>
        <w:t xml:space="preserve">                    Comments:   ...</w:t>
      </w:r>
    </w:p>
    <w:p w14:paraId="6730B49E"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
    <w:p w14:paraId="528E0ED4"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EDBB767"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Select one of the following:</w:t>
      </w:r>
    </w:p>
    <w:p w14:paraId="3E17C2D5"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E         EDIT THIS QUICK ORDER</w:t>
      </w:r>
      <w:r>
        <w:rPr>
          <w:rFonts w:ascii="Courier New" w:hAnsi="Courier New" w:cs="Courier New"/>
          <w:sz w:val="18"/>
          <w:szCs w:val="18"/>
        </w:rPr>
        <w:br/>
      </w:r>
      <w:r w:rsidRPr="004B6848">
        <w:rPr>
          <w:rFonts w:ascii="Courier New" w:hAnsi="Courier New" w:cs="Courier New"/>
          <w:sz w:val="18"/>
          <w:szCs w:val="18"/>
        </w:rPr>
        <w:t xml:space="preserve">          K         SKIP THIS QUICK ORDER</w:t>
      </w:r>
      <w:r>
        <w:rPr>
          <w:rFonts w:ascii="Courier New" w:hAnsi="Courier New" w:cs="Courier New"/>
          <w:sz w:val="18"/>
          <w:szCs w:val="18"/>
        </w:rPr>
        <w:br/>
      </w:r>
      <w:r w:rsidRPr="004B6848">
        <w:rPr>
          <w:rFonts w:ascii="Courier New" w:hAnsi="Courier New" w:cs="Courier New"/>
          <w:sz w:val="18"/>
          <w:szCs w:val="18"/>
        </w:rPr>
        <w:t xml:space="preserve">          Q         QUIT THE CONVERSION UTILITY</w:t>
      </w:r>
    </w:p>
    <w:p w14:paraId="309A4C1B"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Select the action: E// EDIT THIS QUICK ORDER</w:t>
      </w:r>
    </w:p>
    <w:p w14:paraId="2A6682C6"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NAME: PSJQ182 CIMETIDINE// </w:t>
      </w:r>
      <w:r>
        <w:rPr>
          <w:rFonts w:ascii="Courier New" w:hAnsi="Courier New" w:cs="Courier New"/>
          <w:sz w:val="18"/>
          <w:szCs w:val="18"/>
        </w:rPr>
        <w:br/>
      </w:r>
      <w:r w:rsidRPr="004B6848">
        <w:rPr>
          <w:rFonts w:ascii="Courier New" w:hAnsi="Courier New" w:cs="Courier New"/>
          <w:sz w:val="18"/>
          <w:szCs w:val="18"/>
        </w:rPr>
        <w:t xml:space="preserve">DISPLAY TEXT: CIMETIDINE 400MG </w:t>
      </w:r>
      <w:proofErr w:type="gramStart"/>
      <w:r w:rsidRPr="004B6848">
        <w:rPr>
          <w:rFonts w:ascii="Courier New" w:hAnsi="Courier New" w:cs="Courier New"/>
          <w:sz w:val="18"/>
          <w:szCs w:val="18"/>
        </w:rPr>
        <w:t>QHS  Replace</w:t>
      </w:r>
      <w:proofErr w:type="gramEnd"/>
      <w:r w:rsidRPr="004B6848">
        <w:rPr>
          <w:rFonts w:ascii="Courier New" w:hAnsi="Courier New" w:cs="Courier New"/>
          <w:sz w:val="18"/>
          <w:szCs w:val="18"/>
        </w:rPr>
        <w:t xml:space="preserve"> </w:t>
      </w:r>
      <w:r>
        <w:rPr>
          <w:rFonts w:ascii="Courier New" w:hAnsi="Courier New" w:cs="Courier New"/>
          <w:sz w:val="18"/>
          <w:szCs w:val="18"/>
        </w:rPr>
        <w:br/>
      </w:r>
      <w:r w:rsidRPr="004B6848">
        <w:rPr>
          <w:rFonts w:ascii="Courier New" w:hAnsi="Courier New" w:cs="Courier New"/>
          <w:sz w:val="18"/>
          <w:szCs w:val="18"/>
        </w:rPr>
        <w:t xml:space="preserve">VERIFY ORDER: YES// </w:t>
      </w:r>
      <w:r>
        <w:rPr>
          <w:rFonts w:ascii="Courier New" w:hAnsi="Courier New" w:cs="Courier New"/>
          <w:sz w:val="18"/>
          <w:szCs w:val="18"/>
        </w:rPr>
        <w:br/>
      </w:r>
      <w:r w:rsidRPr="004B6848">
        <w:rPr>
          <w:rFonts w:ascii="Courier New" w:hAnsi="Courier New" w:cs="Courier New"/>
          <w:sz w:val="18"/>
          <w:szCs w:val="18"/>
        </w:rPr>
        <w:t>DESCRIPTION:</w:t>
      </w:r>
      <w:r>
        <w:rPr>
          <w:rFonts w:ascii="Courier New" w:hAnsi="Courier New" w:cs="Courier New"/>
          <w:sz w:val="18"/>
          <w:szCs w:val="18"/>
        </w:rPr>
        <w:br/>
      </w:r>
      <w:r w:rsidRPr="004B6848">
        <w:rPr>
          <w:rFonts w:ascii="Courier New" w:hAnsi="Courier New" w:cs="Courier New"/>
          <w:sz w:val="18"/>
          <w:szCs w:val="18"/>
        </w:rPr>
        <w:t>Take medicine</w:t>
      </w:r>
      <w:r>
        <w:rPr>
          <w:rFonts w:ascii="Courier New" w:hAnsi="Courier New" w:cs="Courier New"/>
          <w:sz w:val="18"/>
          <w:szCs w:val="18"/>
        </w:rPr>
        <w:t xml:space="preserve"> at bedtime</w:t>
      </w:r>
      <w:r w:rsidRPr="004B6848">
        <w:rPr>
          <w:rFonts w:ascii="Courier New" w:hAnsi="Courier New" w:cs="Courier New"/>
          <w:sz w:val="18"/>
          <w:szCs w:val="18"/>
        </w:rPr>
        <w:t>.</w:t>
      </w:r>
      <w:r>
        <w:rPr>
          <w:rFonts w:ascii="Courier New" w:hAnsi="Courier New" w:cs="Courier New"/>
          <w:sz w:val="18"/>
          <w:szCs w:val="18"/>
        </w:rPr>
        <w:br/>
      </w:r>
    </w:p>
    <w:p w14:paraId="39B3AD0A" w14:textId="77777777" w:rsidR="000F12B5" w:rsidRPr="004B6848" w:rsidRDefault="000F12B5" w:rsidP="000F12B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Edit? NO// </w:t>
      </w:r>
      <w:r>
        <w:rPr>
          <w:rFonts w:ascii="Courier New" w:hAnsi="Courier New" w:cs="Courier New"/>
          <w:sz w:val="18"/>
          <w:szCs w:val="18"/>
        </w:rPr>
        <w:br/>
      </w:r>
      <w:r w:rsidRPr="004B6848">
        <w:rPr>
          <w:rFonts w:ascii="Courier New" w:hAnsi="Courier New" w:cs="Courier New"/>
          <w:sz w:val="18"/>
          <w:szCs w:val="18"/>
        </w:rPr>
        <w:t xml:space="preserve">ENTRY ACTION: </w:t>
      </w:r>
    </w:p>
    <w:p w14:paraId="7E78802E" w14:textId="48C995C8" w:rsidR="0085477C" w:rsidRPr="00167EB9" w:rsidRDefault="000F12B5" w:rsidP="00167EB9">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Medication: CIMETIDINE TAB // </w:t>
      </w:r>
      <w:r>
        <w:rPr>
          <w:rFonts w:ascii="Courier New" w:hAnsi="Courier New" w:cs="Courier New"/>
          <w:sz w:val="18"/>
          <w:szCs w:val="18"/>
        </w:rPr>
        <w:br/>
      </w:r>
      <w:r w:rsidRPr="004B6848">
        <w:rPr>
          <w:rFonts w:ascii="Courier New" w:hAnsi="Courier New" w:cs="Courier New"/>
          <w:sz w:val="18"/>
          <w:szCs w:val="18"/>
        </w:rPr>
        <w:t xml:space="preserve">Complex dose? NO// </w:t>
      </w:r>
      <w:r>
        <w:rPr>
          <w:rFonts w:ascii="Courier New" w:hAnsi="Courier New" w:cs="Courier New"/>
          <w:sz w:val="18"/>
          <w:szCs w:val="18"/>
        </w:rPr>
        <w:br/>
      </w:r>
      <w:r w:rsidRPr="004B6848">
        <w:rPr>
          <w:rFonts w:ascii="Courier New" w:hAnsi="Courier New" w:cs="Courier New"/>
          <w:sz w:val="18"/>
          <w:szCs w:val="18"/>
        </w:rPr>
        <w:t xml:space="preserve">Dose: 400MG// </w:t>
      </w:r>
      <w:r>
        <w:rPr>
          <w:rFonts w:ascii="Courier New" w:hAnsi="Courier New" w:cs="Courier New"/>
          <w:sz w:val="18"/>
          <w:szCs w:val="18"/>
        </w:rPr>
        <w:br/>
      </w:r>
      <w:r w:rsidRPr="004B6848">
        <w:rPr>
          <w:rFonts w:ascii="Courier New" w:hAnsi="Courier New" w:cs="Courier New"/>
          <w:sz w:val="18"/>
          <w:szCs w:val="18"/>
        </w:rPr>
        <w:lastRenderedPageBreak/>
        <w:t xml:space="preserve">Route: ORAL// </w:t>
      </w:r>
      <w:r>
        <w:rPr>
          <w:rFonts w:ascii="Courier New" w:hAnsi="Courier New" w:cs="Courier New"/>
          <w:sz w:val="18"/>
          <w:szCs w:val="18"/>
        </w:rPr>
        <w:br/>
      </w:r>
      <w:r w:rsidRPr="004B6848">
        <w:rPr>
          <w:rFonts w:ascii="Courier New" w:hAnsi="Courier New" w:cs="Courier New"/>
          <w:sz w:val="18"/>
          <w:szCs w:val="18"/>
        </w:rPr>
        <w:t xml:space="preserve">Schedule: QHS// </w:t>
      </w:r>
      <w:r>
        <w:rPr>
          <w:rFonts w:ascii="Courier New" w:hAnsi="Courier New" w:cs="Courier New"/>
          <w:sz w:val="18"/>
          <w:szCs w:val="18"/>
        </w:rPr>
        <w:br/>
      </w:r>
      <w:r w:rsidRPr="004B6848">
        <w:rPr>
          <w:rFonts w:ascii="Courier New" w:hAnsi="Courier New" w:cs="Courier New"/>
          <w:sz w:val="18"/>
          <w:szCs w:val="18"/>
        </w:rPr>
        <w:t xml:space="preserve">Give additional dose NOW? NO// </w:t>
      </w:r>
      <w:r>
        <w:rPr>
          <w:rFonts w:ascii="Courier New" w:hAnsi="Courier New" w:cs="Courier New"/>
          <w:sz w:val="18"/>
          <w:szCs w:val="18"/>
        </w:rPr>
        <w:br/>
      </w:r>
      <w:r w:rsidRPr="004B6848">
        <w:rPr>
          <w:rFonts w:ascii="Courier New" w:hAnsi="Courier New" w:cs="Courier New"/>
          <w:sz w:val="18"/>
          <w:szCs w:val="18"/>
        </w:rPr>
        <w:t xml:space="preserve">Priority: ROUTINE// </w:t>
      </w:r>
      <w:r>
        <w:rPr>
          <w:rFonts w:ascii="Courier New" w:hAnsi="Courier New" w:cs="Courier New"/>
          <w:sz w:val="18"/>
          <w:szCs w:val="18"/>
        </w:rPr>
        <w:br/>
      </w:r>
      <w:r w:rsidRPr="004B6848">
        <w:rPr>
          <w:rFonts w:ascii="Courier New" w:hAnsi="Courier New" w:cs="Courier New"/>
          <w:sz w:val="18"/>
          <w:szCs w:val="18"/>
        </w:rPr>
        <w:t xml:space="preserve">Indication: </w:t>
      </w:r>
      <w:r>
        <w:rPr>
          <w:rFonts w:ascii="Courier New" w:hAnsi="Courier New" w:cs="Courier New"/>
          <w:sz w:val="18"/>
          <w:szCs w:val="18"/>
        </w:rPr>
        <w:br/>
      </w:r>
      <w:r w:rsidRPr="004B6848">
        <w:rPr>
          <w:rFonts w:ascii="Courier New" w:hAnsi="Courier New" w:cs="Courier New"/>
          <w:sz w:val="18"/>
          <w:szCs w:val="18"/>
        </w:rPr>
        <w:t xml:space="preserve">Comments: </w:t>
      </w:r>
      <w:r w:rsidRPr="004B6848">
        <w:rPr>
          <w:rFonts w:ascii="Courier New" w:hAnsi="Courier New" w:cs="Courier New"/>
          <w:sz w:val="18"/>
          <w:szCs w:val="18"/>
        </w:rPr>
        <w:br/>
        <w:t xml:space="preserve">  Edit? No// </w:t>
      </w:r>
      <w:proofErr w:type="gramStart"/>
      <w:r w:rsidRPr="00626434">
        <w:rPr>
          <w:rFonts w:ascii="Courier New" w:hAnsi="Courier New" w:cs="Courier New"/>
          <w:b/>
          <w:bCs/>
          <w:sz w:val="18"/>
          <w:szCs w:val="18"/>
        </w:rPr>
        <w:t>Y  (</w:t>
      </w:r>
      <w:proofErr w:type="gramEnd"/>
      <w:r w:rsidRPr="00626434">
        <w:rPr>
          <w:rFonts w:ascii="Courier New" w:hAnsi="Courier New" w:cs="Courier New"/>
          <w:b/>
          <w:bCs/>
          <w:sz w:val="18"/>
          <w:szCs w:val="18"/>
        </w:rPr>
        <w:t>Yes)</w:t>
      </w:r>
    </w:p>
    <w:p w14:paraId="771BB816" w14:textId="77777777" w:rsidR="00167EB9" w:rsidRDefault="00167EB9" w:rsidP="00167EB9"/>
    <w:p w14:paraId="58781917" w14:textId="24316DF0" w:rsidR="00133484" w:rsidRDefault="00C15363" w:rsidP="00541AC7">
      <w:pPr>
        <w:pStyle w:val="CPRS-NumberedList0"/>
        <w:numPr>
          <w:ilvl w:val="0"/>
          <w:numId w:val="147"/>
        </w:numPr>
      </w:pPr>
      <w:r w:rsidRPr="00C15363">
        <w:t>Place and auto-accept a quick order and then, process the next quick order. In the example below, the user edited the comments and entered “Place” at the “(P)lace, (E)</w:t>
      </w:r>
      <w:proofErr w:type="spellStart"/>
      <w:r w:rsidRPr="00C15363">
        <w:t>dit</w:t>
      </w:r>
      <w:proofErr w:type="spellEnd"/>
      <w:r w:rsidRPr="00C15363">
        <w:t>, or (C)</w:t>
      </w:r>
      <w:proofErr w:type="spellStart"/>
      <w:r w:rsidRPr="00C15363">
        <w:t>ancel</w:t>
      </w:r>
      <w:proofErr w:type="spellEnd"/>
      <w:r w:rsidRPr="00C15363">
        <w:t xml:space="preserve"> this quick order?” prompt.  At the “Auto-accept this quick order? YES” prompt, the user clicked the Enter key and at the “Process next Quick Order?” prompt, the user entered “Yes”.  </w:t>
      </w:r>
    </w:p>
    <w:p w14:paraId="31C0C5B2" w14:textId="77777777" w:rsidR="00411425" w:rsidRPr="004B6848" w:rsidRDefault="00411425" w:rsidP="00411425">
      <w:pPr>
        <w:autoSpaceDE w:val="0"/>
        <w:autoSpaceDN w:val="0"/>
        <w:adjustRightInd w:val="0"/>
        <w:spacing w:after="0"/>
        <w:ind w:left="720"/>
        <w:rPr>
          <w:rFonts w:ascii="Courier New" w:hAnsi="Courier New" w:cs="Courier New"/>
          <w:sz w:val="18"/>
          <w:szCs w:val="18"/>
        </w:rPr>
      </w:pPr>
      <w:r w:rsidRPr="00265334">
        <w:rPr>
          <w:rFonts w:ascii="Arial" w:hAnsi="Arial" w:cs="Arial"/>
          <w:b/>
          <w:bCs/>
          <w:sz w:val="18"/>
          <w:szCs w:val="18"/>
        </w:rPr>
        <w:t xml:space="preserve">Example – </w:t>
      </w:r>
      <w:r>
        <w:rPr>
          <w:rFonts w:ascii="Arial" w:hAnsi="Arial" w:cs="Arial"/>
          <w:b/>
          <w:bCs/>
          <w:sz w:val="18"/>
          <w:szCs w:val="18"/>
        </w:rPr>
        <w:t xml:space="preserve">Placing and auto-accepting a quick </w:t>
      </w:r>
      <w:proofErr w:type="gramStart"/>
      <w:r>
        <w:rPr>
          <w:rFonts w:ascii="Arial" w:hAnsi="Arial" w:cs="Arial"/>
          <w:b/>
          <w:bCs/>
          <w:sz w:val="18"/>
          <w:szCs w:val="18"/>
        </w:rPr>
        <w:t>order</w:t>
      </w:r>
      <w:proofErr w:type="gramEnd"/>
    </w:p>
    <w:p w14:paraId="4B6D0F43"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roofErr w:type="gramStart"/>
      <w:r w:rsidRPr="004B6848">
        <w:rPr>
          <w:rFonts w:ascii="Courier New" w:hAnsi="Courier New" w:cs="Courier New"/>
          <w:sz w:val="18"/>
          <w:szCs w:val="18"/>
        </w:rPr>
        <w:t>=[</w:t>
      </w:r>
      <w:proofErr w:type="gramEnd"/>
      <w:r w:rsidRPr="004B6848">
        <w:rPr>
          <w:rFonts w:ascii="Courier New" w:hAnsi="Courier New" w:cs="Courier New"/>
          <w:sz w:val="18"/>
          <w:szCs w:val="18"/>
        </w:rPr>
        <w:t xml:space="preserve"> WRAP ]==[INSERT ]===============&lt; Comments &gt;=====[Press &lt;PF1&gt;H for help]====</w:t>
      </w:r>
    </w:p>
    <w:p w14:paraId="31EF4FC3"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TAKE MEDICINE WITH FOOD.</w:t>
      </w:r>
    </w:p>
    <w:p w14:paraId="44D3BE30"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0A3402D2"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085CDB6E"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6D5AB3B8"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4BAD92DA"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5CE79C85"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3C6C86AA"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A76F443"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30857346"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0AA42278"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55CB077F"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68EB6BED"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&lt;=======T=======T=======T=======T=======T=======T=======T=======T=======T&gt;======</w:t>
      </w:r>
    </w:p>
    <w:p w14:paraId="2A98464E"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ECDE4B2"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BCB49A5"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
    <w:p w14:paraId="30D515A2"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Medication: CIMETIDINE TAB  400MG</w:t>
      </w:r>
    </w:p>
    <w:p w14:paraId="79ABC7C2"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Instructions: 400MG ORAL QHS</w:t>
      </w:r>
    </w:p>
    <w:p w14:paraId="4E1B4A7F"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Priority: ROUTINE</w:t>
      </w:r>
    </w:p>
    <w:p w14:paraId="0805CF12"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Comments:  TAKE MEDICINE WITH FOOD.</w:t>
      </w:r>
    </w:p>
    <w:p w14:paraId="61E58C5A"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
    <w:p w14:paraId="3E4635FB"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2691BD7F"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(P)lace, (E)</w:t>
      </w:r>
      <w:proofErr w:type="spellStart"/>
      <w:r w:rsidRPr="004B6848">
        <w:rPr>
          <w:rFonts w:ascii="Courier New" w:hAnsi="Courier New" w:cs="Courier New"/>
          <w:sz w:val="18"/>
          <w:szCs w:val="18"/>
        </w:rPr>
        <w:t>dit</w:t>
      </w:r>
      <w:proofErr w:type="spellEnd"/>
      <w:r w:rsidRPr="004B6848">
        <w:rPr>
          <w:rFonts w:ascii="Courier New" w:hAnsi="Courier New" w:cs="Courier New"/>
          <w:sz w:val="18"/>
          <w:szCs w:val="18"/>
        </w:rPr>
        <w:t>, or (C)</w:t>
      </w:r>
      <w:proofErr w:type="spellStart"/>
      <w:r w:rsidRPr="004B6848">
        <w:rPr>
          <w:rFonts w:ascii="Courier New" w:hAnsi="Courier New" w:cs="Courier New"/>
          <w:sz w:val="18"/>
          <w:szCs w:val="18"/>
        </w:rPr>
        <w:t>ancel</w:t>
      </w:r>
      <w:proofErr w:type="spellEnd"/>
      <w:r w:rsidRPr="004B6848">
        <w:rPr>
          <w:rFonts w:ascii="Courier New" w:hAnsi="Courier New" w:cs="Courier New"/>
          <w:sz w:val="18"/>
          <w:szCs w:val="18"/>
        </w:rPr>
        <w:t xml:space="preserve"> this quick order? PLACE// </w:t>
      </w:r>
      <w:r w:rsidRPr="00DD361B">
        <w:rPr>
          <w:rFonts w:ascii="Courier New" w:hAnsi="Courier New" w:cs="Courier New"/>
          <w:b/>
          <w:bCs/>
          <w:sz w:val="18"/>
          <w:szCs w:val="18"/>
        </w:rPr>
        <w:t>PLACE</w:t>
      </w:r>
    </w:p>
    <w:p w14:paraId="401F6669"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Auto-accept this order? YES// </w:t>
      </w:r>
    </w:p>
    <w:p w14:paraId="0FA8A99B"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After value:</w:t>
      </w:r>
    </w:p>
    <w:p w14:paraId="547F6285"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
    <w:p w14:paraId="35F35F89"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Name: PSJQ182 CIMETIDINE</w:t>
      </w:r>
    </w:p>
    <w:p w14:paraId="54A4CEBB"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Type: Quick Order</w:t>
      </w:r>
    </w:p>
    <w:p w14:paraId="519BAC1B"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Display Text: CIMETIDINE 400MG QHS</w:t>
      </w:r>
    </w:p>
    <w:p w14:paraId="5C266F48"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Display Group: UNIT DOSE MEDICATIONS</w:t>
      </w:r>
    </w:p>
    <w:p w14:paraId="49881770"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Package: INPATIENT MEDICATIONS</w:t>
      </w:r>
    </w:p>
    <w:p w14:paraId="04F80E50"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Medication: CIMETIDINE TAB  400MG</w:t>
      </w:r>
    </w:p>
    <w:p w14:paraId="3B49D8BF"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Instructions: 400MG ORAL QHS</w:t>
      </w:r>
    </w:p>
    <w:p w14:paraId="1B0CEE62"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Priority: ROUTINE</w:t>
      </w:r>
    </w:p>
    <w:p w14:paraId="5A21D4A8"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Comments:  TAKE MEDICINE WITH FOOD.</w:t>
      </w:r>
    </w:p>
    <w:p w14:paraId="5EE80D91"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
    <w:p w14:paraId="075D5A08" w14:textId="77777777" w:rsidR="00411425" w:rsidRPr="004B6848" w:rsidRDefault="00411425" w:rsidP="00411425">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Process next Quick Order? Yes//   </w:t>
      </w:r>
      <w:r w:rsidRPr="002412F2">
        <w:rPr>
          <w:rFonts w:ascii="Courier New" w:hAnsi="Courier New" w:cs="Courier New"/>
          <w:b/>
          <w:bCs/>
          <w:sz w:val="18"/>
          <w:szCs w:val="18"/>
        </w:rPr>
        <w:t>YES</w:t>
      </w:r>
    </w:p>
    <w:p w14:paraId="1753471D" w14:textId="77777777" w:rsidR="000F0F57" w:rsidRDefault="000F0F57" w:rsidP="008B2663"/>
    <w:p w14:paraId="6A7DF052" w14:textId="6E05B594" w:rsidR="007B0D6C" w:rsidRDefault="002070C5" w:rsidP="00541AC7">
      <w:pPr>
        <w:pStyle w:val="CPRS-NumberedList0"/>
        <w:numPr>
          <w:ilvl w:val="0"/>
          <w:numId w:val="147"/>
        </w:numPr>
      </w:pPr>
      <w:r w:rsidRPr="002070C5">
        <w:lastRenderedPageBreak/>
        <w:t xml:space="preserve">Edit the next quick order, skip the next quick </w:t>
      </w:r>
      <w:proofErr w:type="gramStart"/>
      <w:r w:rsidRPr="002070C5">
        <w:t>order</w:t>
      </w:r>
      <w:proofErr w:type="gramEnd"/>
      <w:r w:rsidRPr="002070C5">
        <w:t xml:space="preserve"> or quit the conversion utility.  In the example below, the user entered “Q Quit the Conversion Utility” at the “Select one of the following” prompt.  </w:t>
      </w:r>
    </w:p>
    <w:p w14:paraId="17DCC650" w14:textId="77777777" w:rsidR="0009143E" w:rsidRPr="0009143E" w:rsidRDefault="0009143E" w:rsidP="0009143E">
      <w:pPr>
        <w:autoSpaceDE w:val="0"/>
        <w:autoSpaceDN w:val="0"/>
        <w:adjustRightInd w:val="0"/>
        <w:spacing w:after="0" w:line="240" w:lineRule="auto"/>
        <w:ind w:left="720"/>
        <w:rPr>
          <w:rFonts w:ascii="Courier New" w:hAnsi="Courier New" w:cs="Courier New"/>
          <w:sz w:val="18"/>
          <w:szCs w:val="18"/>
        </w:rPr>
      </w:pPr>
      <w:r w:rsidRPr="0009143E">
        <w:rPr>
          <w:rFonts w:ascii="Arial" w:hAnsi="Arial" w:cs="Arial"/>
          <w:b/>
          <w:bCs/>
          <w:sz w:val="18"/>
          <w:szCs w:val="18"/>
        </w:rPr>
        <w:t>Example – Quitting the Conversion Utility</w:t>
      </w:r>
    </w:p>
    <w:p w14:paraId="0BB0B7B8" w14:textId="77777777" w:rsidR="0009143E" w:rsidRPr="004B6848"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Before value:</w:t>
      </w:r>
    </w:p>
    <w:p w14:paraId="1584BA5B" w14:textId="77777777" w:rsidR="0009143E" w:rsidRPr="004B6848"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w:t>
      </w:r>
    </w:p>
    <w:p w14:paraId="1FEDE47E" w14:textId="77777777" w:rsidR="0009143E" w:rsidRPr="004B6848"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Name: PSJQ264 MAALOX</w:t>
      </w:r>
      <w:r>
        <w:rPr>
          <w:rFonts w:ascii="Courier New" w:hAnsi="Courier New" w:cs="Courier New"/>
          <w:sz w:val="18"/>
          <w:szCs w:val="18"/>
        </w:rPr>
        <w:br/>
      </w:r>
      <w:r w:rsidRPr="004B6848">
        <w:rPr>
          <w:rFonts w:ascii="Courier New" w:hAnsi="Courier New" w:cs="Courier New"/>
          <w:sz w:val="18"/>
          <w:szCs w:val="18"/>
        </w:rPr>
        <w:t xml:space="preserve">                        Type: Quick Order</w:t>
      </w:r>
      <w:r>
        <w:rPr>
          <w:rFonts w:ascii="Courier New" w:hAnsi="Courier New" w:cs="Courier New"/>
          <w:sz w:val="18"/>
          <w:szCs w:val="18"/>
        </w:rPr>
        <w:br/>
      </w:r>
      <w:r w:rsidRPr="004B6848">
        <w:rPr>
          <w:rFonts w:ascii="Courier New" w:hAnsi="Courier New" w:cs="Courier New"/>
          <w:sz w:val="18"/>
          <w:szCs w:val="18"/>
        </w:rPr>
        <w:t xml:space="preserve">                Display Text: MAALOX XS+ Q4H PRN</w:t>
      </w:r>
      <w:r>
        <w:rPr>
          <w:rFonts w:ascii="Courier New" w:hAnsi="Courier New" w:cs="Courier New"/>
          <w:sz w:val="18"/>
          <w:szCs w:val="18"/>
        </w:rPr>
        <w:br/>
      </w:r>
      <w:r w:rsidRPr="004B6848">
        <w:rPr>
          <w:rFonts w:ascii="Courier New" w:hAnsi="Courier New" w:cs="Courier New"/>
          <w:sz w:val="18"/>
          <w:szCs w:val="18"/>
        </w:rPr>
        <w:t xml:space="preserve">               Display Group: UNIT DOSE MEDICATIONS</w:t>
      </w:r>
      <w:r>
        <w:rPr>
          <w:rFonts w:ascii="Courier New" w:hAnsi="Courier New" w:cs="Courier New"/>
          <w:sz w:val="18"/>
          <w:szCs w:val="18"/>
        </w:rPr>
        <w:br/>
      </w:r>
      <w:r w:rsidRPr="004B6848">
        <w:rPr>
          <w:rFonts w:ascii="Courier New" w:hAnsi="Courier New" w:cs="Courier New"/>
          <w:sz w:val="18"/>
          <w:szCs w:val="18"/>
        </w:rPr>
        <w:t xml:space="preserve">                     Package: INPATIENT MEDICATIONS</w:t>
      </w:r>
      <w:r>
        <w:rPr>
          <w:rFonts w:ascii="Courier New" w:hAnsi="Courier New" w:cs="Courier New"/>
          <w:sz w:val="18"/>
          <w:szCs w:val="18"/>
        </w:rPr>
        <w:br/>
      </w:r>
      <w:r w:rsidRPr="004B6848">
        <w:rPr>
          <w:rFonts w:ascii="Courier New" w:hAnsi="Courier New" w:cs="Courier New"/>
          <w:sz w:val="18"/>
          <w:szCs w:val="18"/>
        </w:rPr>
        <w:t xml:space="preserve">                  Medication: MAALOX EXTRA STRENGTH SUSP,ORAL</w:t>
      </w:r>
      <w:r>
        <w:rPr>
          <w:rFonts w:ascii="Courier New" w:hAnsi="Courier New" w:cs="Courier New"/>
          <w:sz w:val="18"/>
          <w:szCs w:val="18"/>
        </w:rPr>
        <w:br/>
      </w:r>
      <w:r w:rsidRPr="004B6848">
        <w:rPr>
          <w:rFonts w:ascii="Courier New" w:hAnsi="Courier New" w:cs="Courier New"/>
          <w:sz w:val="18"/>
          <w:szCs w:val="18"/>
        </w:rPr>
        <w:t xml:space="preserve">               Dispense Drug: ALOH/MGOH/SIMTH EXTRA STRENGTH 30ML U/D</w:t>
      </w:r>
      <w:r>
        <w:rPr>
          <w:rFonts w:ascii="Courier New" w:hAnsi="Courier New" w:cs="Courier New"/>
          <w:sz w:val="18"/>
          <w:szCs w:val="18"/>
        </w:rPr>
        <w:br/>
      </w:r>
      <w:r w:rsidRPr="004B6848">
        <w:rPr>
          <w:rFonts w:ascii="Courier New" w:hAnsi="Courier New" w:cs="Courier New"/>
          <w:sz w:val="18"/>
          <w:szCs w:val="18"/>
        </w:rPr>
        <w:t xml:space="preserve">                Instructions: 15ML OF ALOH/MGOH/SIMTH EXTRA STRENGTH 30ML U/D OR</w:t>
      </w:r>
      <w:r>
        <w:rPr>
          <w:rFonts w:ascii="Courier New" w:hAnsi="Courier New" w:cs="Courier New"/>
          <w:sz w:val="18"/>
          <w:szCs w:val="18"/>
        </w:rPr>
        <w:t xml:space="preserve"> </w:t>
      </w:r>
      <w:r w:rsidRPr="004B6848">
        <w:rPr>
          <w:rFonts w:ascii="Courier New" w:hAnsi="Courier New" w:cs="Courier New"/>
          <w:sz w:val="18"/>
          <w:szCs w:val="18"/>
        </w:rPr>
        <w:t>AL Q4H PRN</w:t>
      </w:r>
      <w:r>
        <w:rPr>
          <w:rFonts w:ascii="Courier New" w:hAnsi="Courier New" w:cs="Courier New"/>
          <w:sz w:val="18"/>
          <w:szCs w:val="18"/>
        </w:rPr>
        <w:br/>
      </w:r>
      <w:r w:rsidRPr="004B6848">
        <w:rPr>
          <w:rFonts w:ascii="Courier New" w:hAnsi="Courier New" w:cs="Courier New"/>
          <w:sz w:val="18"/>
          <w:szCs w:val="18"/>
        </w:rPr>
        <w:t xml:space="preserve">                    Priority: ROUTINE</w:t>
      </w:r>
      <w:r>
        <w:rPr>
          <w:rFonts w:ascii="Courier New" w:hAnsi="Courier New" w:cs="Courier New"/>
          <w:sz w:val="18"/>
          <w:szCs w:val="18"/>
        </w:rPr>
        <w:br/>
      </w:r>
      <w:r w:rsidRPr="004B6848">
        <w:rPr>
          <w:rFonts w:ascii="Courier New" w:hAnsi="Courier New" w:cs="Courier New"/>
          <w:sz w:val="18"/>
          <w:szCs w:val="18"/>
        </w:rPr>
        <w:t xml:space="preserve">                    Comments: FOR GI UPSET</w:t>
      </w:r>
      <w:r>
        <w:rPr>
          <w:rFonts w:ascii="Courier New" w:hAnsi="Courier New" w:cs="Courier New"/>
          <w:sz w:val="18"/>
          <w:szCs w:val="18"/>
        </w:rPr>
        <w:br/>
      </w:r>
      <w:r w:rsidRPr="004B6848">
        <w:rPr>
          <w:rFonts w:ascii="Courier New" w:hAnsi="Courier New" w:cs="Courier New"/>
          <w:sz w:val="18"/>
          <w:szCs w:val="18"/>
        </w:rPr>
        <w:t>-------------------------------------------------------------------------------</w:t>
      </w:r>
    </w:p>
    <w:p w14:paraId="0463686E" w14:textId="77777777" w:rsidR="0009143E" w:rsidRPr="004B6848"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p>
    <w:p w14:paraId="74A9EF57" w14:textId="77777777" w:rsidR="0009143E" w:rsidRPr="004B6848"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Select one of the following:</w:t>
      </w:r>
      <w:r>
        <w:rPr>
          <w:rFonts w:ascii="Courier New" w:hAnsi="Courier New" w:cs="Courier New"/>
          <w:sz w:val="18"/>
          <w:szCs w:val="18"/>
        </w:rPr>
        <w:br/>
      </w:r>
    </w:p>
    <w:p w14:paraId="364FE354" w14:textId="77777777" w:rsidR="0009143E" w:rsidRPr="004B6848"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sz w:val="18"/>
          <w:szCs w:val="18"/>
        </w:rPr>
      </w:pPr>
      <w:r w:rsidRPr="004B6848">
        <w:rPr>
          <w:rFonts w:ascii="Courier New" w:hAnsi="Courier New" w:cs="Courier New"/>
          <w:sz w:val="18"/>
          <w:szCs w:val="18"/>
        </w:rPr>
        <w:t xml:space="preserve">          E         EDIT THIS QUICK ORDER</w:t>
      </w:r>
      <w:r>
        <w:rPr>
          <w:rFonts w:ascii="Courier New" w:hAnsi="Courier New" w:cs="Courier New"/>
          <w:sz w:val="18"/>
          <w:szCs w:val="18"/>
        </w:rPr>
        <w:br/>
      </w:r>
      <w:r w:rsidRPr="004B6848">
        <w:rPr>
          <w:rFonts w:ascii="Courier New" w:hAnsi="Courier New" w:cs="Courier New"/>
          <w:sz w:val="18"/>
          <w:szCs w:val="18"/>
        </w:rPr>
        <w:t xml:space="preserve">          K         SKIP THIS QUICK ORDER</w:t>
      </w:r>
      <w:r>
        <w:rPr>
          <w:rFonts w:ascii="Courier New" w:hAnsi="Courier New" w:cs="Courier New"/>
          <w:sz w:val="18"/>
          <w:szCs w:val="18"/>
        </w:rPr>
        <w:br/>
      </w:r>
      <w:r w:rsidRPr="004B6848">
        <w:rPr>
          <w:rFonts w:ascii="Courier New" w:hAnsi="Courier New" w:cs="Courier New"/>
          <w:sz w:val="18"/>
          <w:szCs w:val="18"/>
        </w:rPr>
        <w:t xml:space="preserve">          Q         QUIT THE CONVERSION UTILITY</w:t>
      </w:r>
      <w:r>
        <w:rPr>
          <w:rFonts w:ascii="Courier New" w:hAnsi="Courier New" w:cs="Courier New"/>
          <w:sz w:val="18"/>
          <w:szCs w:val="18"/>
        </w:rPr>
        <w:br/>
      </w:r>
    </w:p>
    <w:p w14:paraId="31D0D7C5" w14:textId="77777777" w:rsidR="0009143E" w:rsidRPr="000E3C27" w:rsidRDefault="0009143E" w:rsidP="0009143E">
      <w:pPr>
        <w:pBdr>
          <w:top w:val="single" w:sz="4" w:space="1" w:color="auto"/>
          <w:left w:val="single" w:sz="4" w:space="4" w:color="auto"/>
          <w:bottom w:val="single" w:sz="4" w:space="1" w:color="auto"/>
          <w:right w:val="single" w:sz="4" w:space="4" w:color="auto"/>
        </w:pBdr>
        <w:autoSpaceDE w:val="0"/>
        <w:autoSpaceDN w:val="0"/>
        <w:adjustRightInd w:val="0"/>
        <w:spacing w:after="0"/>
        <w:ind w:left="720"/>
        <w:rPr>
          <w:rFonts w:ascii="Courier New" w:hAnsi="Courier New" w:cs="Courier New"/>
          <w:b/>
          <w:bCs/>
          <w:sz w:val="18"/>
          <w:szCs w:val="18"/>
        </w:rPr>
      </w:pPr>
      <w:r w:rsidRPr="004B6848">
        <w:rPr>
          <w:rFonts w:ascii="Courier New" w:hAnsi="Courier New" w:cs="Courier New"/>
          <w:sz w:val="18"/>
          <w:szCs w:val="18"/>
        </w:rPr>
        <w:t xml:space="preserve">Select the action: E// </w:t>
      </w:r>
      <w:r w:rsidRPr="000E3C27">
        <w:rPr>
          <w:rFonts w:ascii="Courier New" w:hAnsi="Courier New" w:cs="Courier New"/>
          <w:b/>
          <w:bCs/>
          <w:sz w:val="18"/>
          <w:szCs w:val="18"/>
        </w:rPr>
        <w:t>Q</w:t>
      </w:r>
    </w:p>
    <w:p w14:paraId="6C13D291" w14:textId="77777777" w:rsidR="0008639E" w:rsidRDefault="0008639E" w:rsidP="0008639E"/>
    <w:p w14:paraId="254126FF" w14:textId="77777777" w:rsidR="002070C5" w:rsidRPr="00D81166" w:rsidRDefault="002070C5" w:rsidP="004D7F04">
      <w:pPr>
        <w:pStyle w:val="CPRS-NumberedList0"/>
        <w:numPr>
          <w:ilvl w:val="0"/>
          <w:numId w:val="0"/>
        </w:numPr>
        <w:ind w:left="360"/>
      </w:pPr>
    </w:p>
    <w:p w14:paraId="2F0E2E1B" w14:textId="1E41B8F2" w:rsidR="00162E1B" w:rsidRDefault="00162E1B" w:rsidP="00D13E1F">
      <w:pPr>
        <w:pStyle w:val="Heading4"/>
      </w:pPr>
      <w:r>
        <w:br w:type="page"/>
      </w:r>
    </w:p>
    <w:p w14:paraId="2C4595F3" w14:textId="2386AD18" w:rsidR="00941AEB" w:rsidRPr="00D81166" w:rsidRDefault="00941AEB" w:rsidP="001C3FC4">
      <w:pPr>
        <w:pStyle w:val="Heading2"/>
      </w:pPr>
      <w:bookmarkStart w:id="185" w:name="_Toc149209511"/>
      <w:r w:rsidRPr="00D81166">
        <w:lastRenderedPageBreak/>
        <w:t>Ordering Reports and Utilities</w:t>
      </w:r>
      <w:bookmarkEnd w:id="185"/>
    </w:p>
    <w:p w14:paraId="0496566F" w14:textId="77777777" w:rsidR="00941AEB" w:rsidRPr="00D81166" w:rsidRDefault="00941AEB" w:rsidP="00A92954">
      <w:r w:rsidRPr="00D81166">
        <w:t>The following sections provide information about reports and utilities regarding orders. The following items are covered:</w:t>
      </w:r>
    </w:p>
    <w:p w14:paraId="167E9AEC" w14:textId="77777777" w:rsidR="00941AEB" w:rsidRPr="00F05922" w:rsidRDefault="00941AEB" w:rsidP="00541AC7">
      <w:pPr>
        <w:pStyle w:val="Bullet"/>
        <w:numPr>
          <w:ilvl w:val="0"/>
          <w:numId w:val="90"/>
        </w:numPr>
        <w:ind w:left="550"/>
      </w:pPr>
      <w:bookmarkStart w:id="186" w:name="_Hlk17114962"/>
      <w:r w:rsidRPr="00F05922">
        <w:t>IV Medication Quick order Report</w:t>
      </w:r>
    </w:p>
    <w:p w14:paraId="120A04DD" w14:textId="77777777" w:rsidR="00A06A64" w:rsidRPr="00F05922" w:rsidRDefault="00A06A64" w:rsidP="00541AC7">
      <w:pPr>
        <w:pStyle w:val="Bullet"/>
        <w:numPr>
          <w:ilvl w:val="0"/>
          <w:numId w:val="90"/>
        </w:numPr>
        <w:ind w:left="550"/>
      </w:pPr>
      <w:r w:rsidRPr="00F05922">
        <w:t>Quick Order Reports to Correct Dosages for Order Checks</w:t>
      </w:r>
    </w:p>
    <w:p w14:paraId="25693D72" w14:textId="77777777" w:rsidR="00941AEB" w:rsidRPr="00F05922" w:rsidRDefault="00941AEB" w:rsidP="00541AC7">
      <w:pPr>
        <w:pStyle w:val="Bullet"/>
        <w:numPr>
          <w:ilvl w:val="0"/>
          <w:numId w:val="90"/>
        </w:numPr>
        <w:ind w:left="550"/>
      </w:pPr>
      <w:r w:rsidRPr="00F05922">
        <w:t>IV Inpatient Quic</w:t>
      </w:r>
      <w:r w:rsidR="00695BE3" w:rsidRPr="00F05922">
        <w:t xml:space="preserve">k Order to </w:t>
      </w:r>
      <w:r w:rsidRPr="00F05922">
        <w:t xml:space="preserve">Infusion </w:t>
      </w:r>
      <w:r w:rsidR="00695BE3" w:rsidRPr="00F05922">
        <w:t xml:space="preserve">Quick </w:t>
      </w:r>
      <w:r w:rsidRPr="00F05922">
        <w:t>Order</w:t>
      </w:r>
      <w:r w:rsidR="00695BE3" w:rsidRPr="00F05922">
        <w:t xml:space="preserve"> Utility</w:t>
      </w:r>
    </w:p>
    <w:p w14:paraId="516709DE" w14:textId="77777777" w:rsidR="00695BE3" w:rsidRPr="00F05922" w:rsidRDefault="00695BE3" w:rsidP="00541AC7">
      <w:pPr>
        <w:pStyle w:val="Bullet"/>
        <w:numPr>
          <w:ilvl w:val="0"/>
          <w:numId w:val="90"/>
        </w:numPr>
        <w:ind w:left="550"/>
      </w:pPr>
      <w:r w:rsidRPr="00F05922">
        <w:t>IV Quick Order Additive Frequency Utility</w:t>
      </w:r>
    </w:p>
    <w:p w14:paraId="78F2601D" w14:textId="77777777" w:rsidR="00695BE3" w:rsidRPr="00F05922" w:rsidRDefault="0076138F" w:rsidP="00541AC7">
      <w:pPr>
        <w:pStyle w:val="Bullet"/>
        <w:numPr>
          <w:ilvl w:val="0"/>
          <w:numId w:val="90"/>
        </w:numPr>
        <w:ind w:left="550"/>
      </w:pPr>
      <w:r w:rsidRPr="00F05922">
        <w:t>Order Check Override Reason Report</w:t>
      </w:r>
    </w:p>
    <w:p w14:paraId="055E29E8" w14:textId="77777777" w:rsidR="0076138F" w:rsidRPr="00F05922" w:rsidRDefault="0076138F" w:rsidP="00541AC7">
      <w:pPr>
        <w:pStyle w:val="Bullet"/>
        <w:numPr>
          <w:ilvl w:val="0"/>
          <w:numId w:val="90"/>
        </w:numPr>
        <w:ind w:left="550"/>
      </w:pPr>
      <w:r w:rsidRPr="00F05922">
        <w:t>Performance Monitor Report</w:t>
      </w:r>
    </w:p>
    <w:p w14:paraId="087A5604" w14:textId="769256CA" w:rsidR="000D4FFC" w:rsidRPr="00D81166" w:rsidRDefault="000D4FFC" w:rsidP="009A5F28">
      <w:pPr>
        <w:pStyle w:val="Heading3"/>
      </w:pPr>
      <w:bookmarkStart w:id="187" w:name="_Toc149209512"/>
      <w:bookmarkEnd w:id="186"/>
      <w:r w:rsidRPr="00D81166">
        <w:t>IV Medication Quick Order Report</w:t>
      </w:r>
      <w:bookmarkStart w:id="188" w:name="_Hlk17114881"/>
      <w:bookmarkEnd w:id="187"/>
    </w:p>
    <w:p w14:paraId="58429BC9" w14:textId="77777777" w:rsidR="00591553" w:rsidRPr="00D81166" w:rsidRDefault="00591553" w:rsidP="00A92954">
      <w:bookmarkStart w:id="189" w:name="_Hlk17114934"/>
      <w:bookmarkEnd w:id="188"/>
      <w:r w:rsidRPr="00D81166">
        <w:t>With CPRS v.27 (patch OR*3.0*243), thre</w:t>
      </w:r>
      <w:r w:rsidR="00D041BD" w:rsidRPr="00D81166">
        <w:fldChar w:fldCharType="begin"/>
      </w:r>
      <w:r w:rsidR="00D041BD" w:rsidRPr="00D81166">
        <w:instrText xml:space="preserve"> XE "IV:quick order report" </w:instrText>
      </w:r>
      <w:r w:rsidR="00D041BD" w:rsidRPr="00D81166">
        <w:fldChar w:fldCharType="end"/>
      </w:r>
      <w:r w:rsidRPr="00D81166">
        <w:t>e new fields were added to I</w:t>
      </w:r>
      <w:bookmarkStart w:id="190" w:name="IV_QO_Report"/>
      <w:bookmarkEnd w:id="190"/>
      <w:r w:rsidRPr="00D81166">
        <w:t>V Medication ordering: Route, IV Type, and Schedule. The Route and IV Type are now required for all IV orders. In addition, for Intermittent IV orders, the Schedule field must also be defined. CPRS does not process the orders unless these fields are defined.</w:t>
      </w:r>
    </w:p>
    <w:bookmarkEnd w:id="189"/>
    <w:p w14:paraId="0E5F610A" w14:textId="32160A48" w:rsidR="00591553" w:rsidRPr="00D81166" w:rsidRDefault="007F536E" w:rsidP="00A92954">
      <w:r w:rsidRPr="00D81166">
        <w:t>Therefore</w:t>
      </w:r>
      <w:r w:rsidR="00C93ED8">
        <w:t>,</w:t>
      </w:r>
      <w:r w:rsidRPr="00D81166">
        <w:t xml:space="preserve"> after CPRS v.27 is installed, s</w:t>
      </w:r>
      <w:r w:rsidR="00591553" w:rsidRPr="00D81166">
        <w:t xml:space="preserve">ites may have quick orders </w:t>
      </w:r>
      <w:r w:rsidRPr="00D81166">
        <w:t xml:space="preserve">(QO) </w:t>
      </w:r>
      <w:r w:rsidR="00591553" w:rsidRPr="00D81166">
        <w:t>that cannot be processed unless they are edited to define the Route, IV Type, and if necessary,</w:t>
      </w:r>
      <w:r w:rsidRPr="00D81166">
        <w:t xml:space="preserve"> the Schedule</w:t>
      </w:r>
      <w:r w:rsidR="00591553" w:rsidRPr="00D81166">
        <w:t xml:space="preserve">. </w:t>
      </w:r>
      <w:r w:rsidRPr="00D81166">
        <w:t>To help sites identify which IV medication quick orders need to be edited, CPRS has a new</w:t>
      </w:r>
      <w:r w:rsidR="00591553" w:rsidRPr="00D81166">
        <w:t xml:space="preserve"> QO Report </w:t>
      </w:r>
      <w:r w:rsidRPr="00D81166">
        <w:t xml:space="preserve">that </w:t>
      </w:r>
      <w:r w:rsidR="00591553" w:rsidRPr="00D81166">
        <w:t xml:space="preserve">is produced upon the installation of CPRS </w:t>
      </w:r>
      <w:r w:rsidRPr="00D81166">
        <w:t>v.</w:t>
      </w:r>
      <w:r w:rsidR="00591553" w:rsidRPr="00D81166">
        <w:t xml:space="preserve">27 </w:t>
      </w:r>
      <w:r w:rsidRPr="00D81166">
        <w:t xml:space="preserve">that shows </w:t>
      </w:r>
      <w:r w:rsidR="00591553" w:rsidRPr="00D81166">
        <w:t xml:space="preserve">the </w:t>
      </w:r>
      <w:r w:rsidRPr="00D81166">
        <w:t xml:space="preserve">IV medication </w:t>
      </w:r>
      <w:r w:rsidR="00591553" w:rsidRPr="00D81166">
        <w:t xml:space="preserve">QO </w:t>
      </w:r>
      <w:r w:rsidRPr="00D81166">
        <w:t>that need editing</w:t>
      </w:r>
      <w:r w:rsidR="00EC340E" w:rsidRPr="00D81166">
        <w:t xml:space="preserve">. </w:t>
      </w:r>
      <w:r w:rsidR="00591553" w:rsidRPr="00D81166">
        <w:t>Additionally, Auto Accept QO are converted from an Auto Accept QO to a non-Auto Accept QO, if they have an invalid data field or fields.</w:t>
      </w:r>
    </w:p>
    <w:p w14:paraId="7C1A6923" w14:textId="77777777" w:rsidR="00591553" w:rsidRPr="00D81166" w:rsidRDefault="00B618C5" w:rsidP="00A92954">
      <w:r w:rsidRPr="00D81166">
        <w:t xml:space="preserve">After this report is created when </w:t>
      </w:r>
      <w:r w:rsidR="00591553" w:rsidRPr="00D81166">
        <w:t>CPRS v</w:t>
      </w:r>
      <w:r w:rsidRPr="00D81166">
        <w:t>.</w:t>
      </w:r>
      <w:r w:rsidR="00591553" w:rsidRPr="00D81166">
        <w:t>27 install</w:t>
      </w:r>
      <w:r w:rsidRPr="00D81166">
        <w:t>s</w:t>
      </w:r>
      <w:r w:rsidR="00591553" w:rsidRPr="00D81166">
        <w:t>, the QO Report can be run manually from the “ORDER MENU MANAGEMENT” menu, option ‘MR’</w:t>
      </w:r>
      <w:r w:rsidR="00140F74" w:rsidRPr="00D81166">
        <w:t xml:space="preserve"> Medication Quick Order Report</w:t>
      </w:r>
      <w:r w:rsidR="00591553" w:rsidRPr="00D81166">
        <w:t>.</w:t>
      </w:r>
    </w:p>
    <w:p w14:paraId="1C405FE0" w14:textId="04157487" w:rsidR="00591553" w:rsidRPr="00D81166" w:rsidRDefault="00100859" w:rsidP="00A92954">
      <w:r w:rsidRPr="00D81166">
        <w:t xml:space="preserve">The report is </w:t>
      </w:r>
      <w:r w:rsidR="00591553" w:rsidRPr="00D81166">
        <w:t xml:space="preserve">compiled real time and sent to the MailMan </w:t>
      </w:r>
      <w:r w:rsidR="00C93ED8" w:rsidRPr="00D81166">
        <w:t>mailbox</w:t>
      </w:r>
      <w:r w:rsidR="00591553" w:rsidRPr="00D81166">
        <w:t xml:space="preserve"> of the requester (if run manually) or the individual installing CPRS v</w:t>
      </w:r>
      <w:r w:rsidR="00CE469A" w:rsidRPr="00D81166">
        <w:t>.</w:t>
      </w:r>
      <w:r w:rsidR="00591553" w:rsidRPr="00D81166">
        <w:t>27 (upon install).</w:t>
      </w:r>
    </w:p>
    <w:p w14:paraId="6CAAC719" w14:textId="77777777" w:rsidR="00B4658B" w:rsidRPr="00D81166" w:rsidRDefault="0089498B" w:rsidP="00A92954">
      <w:r w:rsidRPr="00D81166">
        <w:t xml:space="preserve">The Quick Order report shows the list of quick orders that need to be edited. Each entry in the list shows the quick order’s internal entry number </w:t>
      </w:r>
      <w:r w:rsidR="00B4658B" w:rsidRPr="00D81166">
        <w:t>(IEN</w:t>
      </w:r>
      <w:r w:rsidRPr="00D81166">
        <w:t xml:space="preserve">), name, display name, and legend. </w:t>
      </w:r>
      <w:r w:rsidR="00B4658B" w:rsidRPr="00D81166">
        <w:t>The letters in the legend represent the problem with the quick order</w:t>
      </w:r>
      <w:r w:rsidR="00D44249" w:rsidRPr="00D81166">
        <w:t>. Please see below for a brief explanation of the problem and the required action</w:t>
      </w:r>
      <w:r w:rsidR="00B4658B" w:rsidRPr="00D81166">
        <w:t>:</w:t>
      </w:r>
    </w:p>
    <w:p w14:paraId="6EA50928" w14:textId="60EB3FA0" w:rsidR="00670FD6" w:rsidRPr="00D81166" w:rsidRDefault="00D44249" w:rsidP="006D6773">
      <w:pPr>
        <w:pStyle w:val="CPRSH3Body"/>
        <w:ind w:left="540" w:hanging="270"/>
      </w:pPr>
      <w:r w:rsidRPr="00D81166">
        <w:t>A.</w:t>
      </w:r>
      <w:r w:rsidRPr="00D81166">
        <w:tab/>
      </w:r>
      <w:r w:rsidR="00897AA3" w:rsidRPr="00D81166">
        <w:t xml:space="preserve">Problem: </w:t>
      </w:r>
      <w:r w:rsidRPr="00D81166">
        <w:t>Either the IV type is not defined</w:t>
      </w:r>
      <w:r w:rsidR="00162E1B">
        <w:t>,</w:t>
      </w:r>
      <w:r w:rsidRPr="00D81166">
        <w:t xml:space="preserve"> or the route is not defined</w:t>
      </w:r>
      <w:r w:rsidR="005B51EE" w:rsidRPr="00D81166">
        <w:t>.</w:t>
      </w:r>
    </w:p>
    <w:p w14:paraId="4C5D4621" w14:textId="77777777" w:rsidR="005B51EE" w:rsidRPr="00D81166" w:rsidRDefault="005B51EE" w:rsidP="006D6773">
      <w:pPr>
        <w:pStyle w:val="CPRSH3Body"/>
        <w:ind w:left="540"/>
      </w:pPr>
      <w:r w:rsidRPr="00D81166">
        <w:t xml:space="preserve">Action:  Please edit </w:t>
      </w:r>
      <w:proofErr w:type="gramStart"/>
      <w:r w:rsidRPr="00D81166">
        <w:t>the IV Type</w:t>
      </w:r>
      <w:proofErr w:type="gramEnd"/>
      <w:r w:rsidRPr="00D81166">
        <w:t xml:space="preserve"> or route fields with the appropriate information.</w:t>
      </w:r>
    </w:p>
    <w:p w14:paraId="315850E8" w14:textId="4941CE55" w:rsidR="00670FD6" w:rsidRPr="00D81166" w:rsidRDefault="00D44249" w:rsidP="006D6773">
      <w:pPr>
        <w:pStyle w:val="CPRSH3Body"/>
        <w:ind w:left="540" w:hanging="270"/>
      </w:pPr>
      <w:r w:rsidRPr="00D81166">
        <w:t>B.</w:t>
      </w:r>
      <w:r w:rsidRPr="00D81166">
        <w:tab/>
      </w:r>
      <w:r w:rsidR="00897AA3" w:rsidRPr="00D81166">
        <w:t xml:space="preserve">Problem: </w:t>
      </w:r>
      <w:proofErr w:type="gramStart"/>
      <w:r w:rsidRPr="00D81166">
        <w:t>The IV type</w:t>
      </w:r>
      <w:proofErr w:type="gramEnd"/>
      <w:r w:rsidRPr="00D81166">
        <w:t xml:space="preserve"> is ‘I</w:t>
      </w:r>
      <w:r w:rsidR="0073176D" w:rsidRPr="00D81166">
        <w:t>,’</w:t>
      </w:r>
      <w:r w:rsidRPr="00D81166">
        <w:t xml:space="preserve"> but there is no schedule</w:t>
      </w:r>
      <w:r w:rsidR="00944A85" w:rsidRPr="00D81166">
        <w:t xml:space="preserve"> defined</w:t>
      </w:r>
      <w:r w:rsidR="005B51EE" w:rsidRPr="00D81166">
        <w:t>.</w:t>
      </w:r>
    </w:p>
    <w:p w14:paraId="2424A3DB" w14:textId="77777777" w:rsidR="005B51EE" w:rsidRPr="00D81166" w:rsidRDefault="005B51EE" w:rsidP="006D6773">
      <w:pPr>
        <w:pStyle w:val="CPRSH3Body"/>
        <w:ind w:left="540"/>
      </w:pPr>
      <w:r w:rsidRPr="00D81166">
        <w:t xml:space="preserve">Action:  For Intermittent IV Orders a schedule is needed to process the order. Enter a schedule </w:t>
      </w:r>
      <w:r w:rsidR="00944A85" w:rsidRPr="00D81166">
        <w:t>for</w:t>
      </w:r>
      <w:r w:rsidRPr="00D81166">
        <w:t xml:space="preserve"> the Intermittent IV dose.</w:t>
      </w:r>
    </w:p>
    <w:p w14:paraId="2CAEDEA7" w14:textId="77777777" w:rsidR="00670FD6" w:rsidRPr="00D81166" w:rsidRDefault="00944A85" w:rsidP="006D6773">
      <w:pPr>
        <w:pStyle w:val="CPRSH3Body"/>
        <w:ind w:left="540" w:hanging="270"/>
      </w:pPr>
      <w:r w:rsidRPr="00D81166">
        <w:t>C.</w:t>
      </w:r>
      <w:r w:rsidRPr="00D81166">
        <w:tab/>
      </w:r>
      <w:r w:rsidR="00897AA3" w:rsidRPr="00D81166">
        <w:t xml:space="preserve">Problem: </w:t>
      </w:r>
      <w:proofErr w:type="gramStart"/>
      <w:r w:rsidRPr="00D81166">
        <w:t>The IV type</w:t>
      </w:r>
      <w:proofErr w:type="gramEnd"/>
      <w:r w:rsidRPr="00D81166">
        <w:t xml:space="preserve"> is not ‘C’</w:t>
      </w:r>
      <w:r w:rsidR="007B4CFC" w:rsidRPr="00D81166">
        <w:t>, is not defined</w:t>
      </w:r>
      <w:r w:rsidR="00780177" w:rsidRPr="00D81166">
        <w:t>,</w:t>
      </w:r>
      <w:r w:rsidR="005B51EE" w:rsidRPr="00D81166">
        <w:t xml:space="preserve"> or the rate is not </w:t>
      </w:r>
      <w:r w:rsidRPr="00D81166">
        <w:t>between 1 and 9999.9</w:t>
      </w:r>
      <w:r w:rsidR="005B51EE" w:rsidRPr="00D81166">
        <w:t xml:space="preserve">, </w:t>
      </w:r>
      <w:r w:rsidRPr="00D81166">
        <w:t xml:space="preserve">a </w:t>
      </w:r>
      <w:r w:rsidR="009A0D2E" w:rsidRPr="00D81166">
        <w:t>whole number</w:t>
      </w:r>
      <w:r w:rsidR="007B4CFC" w:rsidRPr="00D81166">
        <w:t>,</w:t>
      </w:r>
      <w:r w:rsidR="009A0D2E" w:rsidRPr="00D81166">
        <w:t xml:space="preserve"> or ‘@’</w:t>
      </w:r>
      <w:r w:rsidR="005B51EE" w:rsidRPr="00D81166">
        <w:t>.</w:t>
      </w:r>
    </w:p>
    <w:p w14:paraId="4BA07B31" w14:textId="77777777" w:rsidR="005B51EE" w:rsidRPr="00D81166" w:rsidRDefault="005B51EE" w:rsidP="006D6773">
      <w:pPr>
        <w:pStyle w:val="CPRSH3Body"/>
        <w:ind w:left="540"/>
      </w:pPr>
      <w:r w:rsidRPr="00D81166">
        <w:lastRenderedPageBreak/>
        <w:t xml:space="preserve">Action:  If the IV Type field is null, the Quick Order needs to be reviewed to determine if this order should be considered a Continuous or Intermittent IV Order. If the IV Type is </w:t>
      </w:r>
      <w:r w:rsidR="00944A85" w:rsidRPr="00D81166">
        <w:t>defined as ‘C’</w:t>
      </w:r>
      <w:r w:rsidRPr="00D81166">
        <w:t xml:space="preserve">, then the Infusion Rate does not </w:t>
      </w:r>
      <w:r w:rsidR="00944A85" w:rsidRPr="00D81166">
        <w:t>validate. A correct Infusion Rate must</w:t>
      </w:r>
      <w:r w:rsidRPr="00D81166">
        <w:t xml:space="preserve"> be assigned to the Quick Order. The infusion rate must be a number </w:t>
      </w:r>
      <w:r w:rsidR="00944A85" w:rsidRPr="00D81166">
        <w:t xml:space="preserve">with 1 </w:t>
      </w:r>
      <w:r w:rsidR="007B4CFC" w:rsidRPr="00D81166">
        <w:t>to</w:t>
      </w:r>
      <w:r w:rsidR="00944A85" w:rsidRPr="00D81166">
        <w:t xml:space="preserve"> 4</w:t>
      </w:r>
      <w:r w:rsidR="00780177" w:rsidRPr="00D81166">
        <w:t xml:space="preserve"> digits before the decimal</w:t>
      </w:r>
      <w:r w:rsidR="00944A85" w:rsidRPr="00D81166">
        <w:t xml:space="preserve"> </w:t>
      </w:r>
      <w:r w:rsidRPr="00D81166">
        <w:t>(1-9999)</w:t>
      </w:r>
      <w:r w:rsidR="00670FD6" w:rsidRPr="00D81166">
        <w:t xml:space="preserve"> </w:t>
      </w:r>
      <w:r w:rsidR="00944A85" w:rsidRPr="00D81166">
        <w:t xml:space="preserve">and </w:t>
      </w:r>
      <w:r w:rsidR="007B4CFC" w:rsidRPr="00D81166">
        <w:t xml:space="preserve">may have </w:t>
      </w:r>
      <w:r w:rsidRPr="00D81166">
        <w:t xml:space="preserve">one </w:t>
      </w:r>
      <w:r w:rsidR="00780177" w:rsidRPr="00D81166">
        <w:t>digit after the decimal</w:t>
      </w:r>
      <w:r w:rsidRPr="00D81166">
        <w:t>, e.g., 9999.9.</w:t>
      </w:r>
    </w:p>
    <w:p w14:paraId="66A2EE6D" w14:textId="77777777" w:rsidR="00670FD6" w:rsidRPr="00D81166" w:rsidRDefault="00897AA3" w:rsidP="006D6773">
      <w:pPr>
        <w:pStyle w:val="CPRSH3Body"/>
        <w:ind w:left="540" w:hanging="270"/>
      </w:pPr>
      <w:r w:rsidRPr="00D81166">
        <w:t>D.</w:t>
      </w:r>
      <w:r w:rsidRPr="00D81166">
        <w:tab/>
        <w:t xml:space="preserve">Problem: </w:t>
      </w:r>
      <w:proofErr w:type="gramStart"/>
      <w:r w:rsidRPr="00D81166">
        <w:t>The IV type</w:t>
      </w:r>
      <w:proofErr w:type="gramEnd"/>
      <w:r w:rsidRPr="00D81166">
        <w:t xml:space="preserve"> is ‘I’,</w:t>
      </w:r>
      <w:r w:rsidR="007B4CFC" w:rsidRPr="00D81166">
        <w:t xml:space="preserve"> but the rate is not a whole number of </w:t>
      </w:r>
      <w:r w:rsidR="005B51EE" w:rsidRPr="00D81166">
        <w:t>minute</w:t>
      </w:r>
      <w:r w:rsidR="007B4CFC" w:rsidRPr="00D81166">
        <w:t>s</w:t>
      </w:r>
      <w:r w:rsidR="005B51EE" w:rsidRPr="00D81166">
        <w:t xml:space="preserve"> or hour</w:t>
      </w:r>
      <w:r w:rsidR="007B4CFC" w:rsidRPr="00D81166">
        <w:t>s, but there is something in the rate field</w:t>
      </w:r>
      <w:r w:rsidR="005B51EE" w:rsidRPr="00D81166">
        <w:t>.</w:t>
      </w:r>
    </w:p>
    <w:p w14:paraId="13A1AD75" w14:textId="77777777" w:rsidR="005B51EE" w:rsidRPr="00D81166" w:rsidRDefault="00897AA3" w:rsidP="006D6773">
      <w:pPr>
        <w:pStyle w:val="CPRSH3Body"/>
        <w:ind w:left="540"/>
      </w:pPr>
      <w:r w:rsidRPr="00D81166">
        <w:t>Action:  A valid “</w:t>
      </w:r>
      <w:r w:rsidR="005B51EE" w:rsidRPr="00D81166">
        <w:t>Infuse Over</w:t>
      </w:r>
      <w:r w:rsidRPr="00D81166">
        <w:t>”</w:t>
      </w:r>
      <w:r w:rsidR="005B51EE" w:rsidRPr="00D81166">
        <w:t xml:space="preserve"> value must be assigned to the Quick Order. Using the Quick Order Editor, add an “Infuse Over” value in the number of minutes (maximum of 9999).</w:t>
      </w:r>
    </w:p>
    <w:p w14:paraId="3C881D86" w14:textId="77777777" w:rsidR="00034E8F" w:rsidRPr="00D81166" w:rsidRDefault="00034E8F" w:rsidP="006D6773">
      <w:pPr>
        <w:pStyle w:val="CPRSH3Body"/>
        <w:ind w:left="540" w:hanging="270"/>
      </w:pPr>
      <w:r w:rsidRPr="00D81166">
        <w:t>E.</w:t>
      </w:r>
      <w:r w:rsidRPr="00D81166">
        <w:tab/>
      </w:r>
      <w:r w:rsidR="005B51EE" w:rsidRPr="00D81166">
        <w:t>Problem: The IV limit or duration (</w:t>
      </w:r>
      <w:r w:rsidR="007B4CFC" w:rsidRPr="00D81166">
        <w:t xml:space="preserve">limitation) value is </w:t>
      </w:r>
      <w:proofErr w:type="gramStart"/>
      <w:r w:rsidR="007B4CFC" w:rsidRPr="00D81166">
        <w:t>defined, but</w:t>
      </w:r>
      <w:proofErr w:type="gramEnd"/>
      <w:r w:rsidR="007B4CFC" w:rsidRPr="00D81166">
        <w:t xml:space="preserve"> is not </w:t>
      </w:r>
      <w:r w:rsidR="005B51EE" w:rsidRPr="00D81166">
        <w:t>a whole number.</w:t>
      </w:r>
    </w:p>
    <w:p w14:paraId="4CE1641D" w14:textId="77777777" w:rsidR="005B51EE" w:rsidRPr="00D81166" w:rsidRDefault="005B51EE" w:rsidP="006D6773">
      <w:pPr>
        <w:pStyle w:val="CPRSH3Body"/>
        <w:ind w:left="540"/>
      </w:pPr>
      <w:r w:rsidRPr="00D81166">
        <w:t>Action:  This field is not required but if it exists, it must be a whole number. To correct this, follow the Help Text for the Limitation Prompt in the Quick Order editor for this Quick Order.</w:t>
      </w:r>
    </w:p>
    <w:p w14:paraId="7DCA7C7B" w14:textId="77777777" w:rsidR="00034E8F" w:rsidRPr="00D81166" w:rsidRDefault="005B51EE" w:rsidP="006D6773">
      <w:pPr>
        <w:pStyle w:val="CPRSH3Body"/>
        <w:ind w:left="540" w:hanging="270"/>
      </w:pPr>
      <w:r w:rsidRPr="00D81166">
        <w:t>F. Prob</w:t>
      </w:r>
      <w:r w:rsidR="00034E8F" w:rsidRPr="00D81166">
        <w:t>lem: The Order Dialogs with ‘MM’</w:t>
      </w:r>
      <w:r w:rsidRPr="00D81166">
        <w:t xml:space="preserve"> in the display text.</w:t>
      </w:r>
    </w:p>
    <w:p w14:paraId="5C16739E" w14:textId="0C44B756" w:rsidR="005B51EE" w:rsidRPr="00D81166" w:rsidRDefault="005B51EE" w:rsidP="006D6773">
      <w:pPr>
        <w:pStyle w:val="CPRSH3Body"/>
        <w:ind w:left="540"/>
      </w:pPr>
      <w:r w:rsidRPr="00D81166">
        <w:t xml:space="preserve">Action:  MMOL (millimole) has been added as a unit of measure. </w:t>
      </w:r>
      <w:r w:rsidR="00034E8F" w:rsidRPr="00D81166">
        <w:t>Please replace ‘MM’</w:t>
      </w:r>
      <w:r w:rsidRPr="00D81166">
        <w:t xml:space="preserve"> with ‘MMOL</w:t>
      </w:r>
      <w:r w:rsidR="0073176D" w:rsidRPr="00D81166">
        <w:t>.’</w:t>
      </w:r>
    </w:p>
    <w:p w14:paraId="645E54D4" w14:textId="77777777" w:rsidR="00034E8F" w:rsidRPr="00D81166" w:rsidRDefault="005B51EE" w:rsidP="008A5E5E">
      <w:pPr>
        <w:pStyle w:val="CPRSH3Body"/>
        <w:numPr>
          <w:ilvl w:val="0"/>
          <w:numId w:val="47"/>
        </w:numPr>
        <w:tabs>
          <w:tab w:val="clear" w:pos="1530"/>
        </w:tabs>
        <w:ind w:left="540" w:hanging="270"/>
      </w:pPr>
      <w:r w:rsidRPr="00D81166">
        <w:t>Problem: Aut</w:t>
      </w:r>
      <w:r w:rsidR="00034E8F" w:rsidRPr="00D81166">
        <w:t>o Accept Quick Order which was ‘</w:t>
      </w:r>
      <w:proofErr w:type="spellStart"/>
      <w:r w:rsidR="00034E8F" w:rsidRPr="00D81166">
        <w:t>Y’</w:t>
      </w:r>
      <w:r w:rsidRPr="00D81166">
        <w:t>es</w:t>
      </w:r>
      <w:proofErr w:type="spellEnd"/>
      <w:r w:rsidRPr="00D81166">
        <w:t xml:space="preserve"> and now set to </w:t>
      </w:r>
      <w:r w:rsidR="00034E8F" w:rsidRPr="00D81166">
        <w:t>‘</w:t>
      </w:r>
      <w:proofErr w:type="spellStart"/>
      <w:r w:rsidR="00034E8F" w:rsidRPr="00D81166">
        <w:t>N’</w:t>
      </w:r>
      <w:r w:rsidRPr="00D81166">
        <w:t>o</w:t>
      </w:r>
      <w:proofErr w:type="spellEnd"/>
      <w:r w:rsidRPr="00D81166">
        <w:t>.</w:t>
      </w:r>
    </w:p>
    <w:p w14:paraId="11E94074" w14:textId="77777777" w:rsidR="005B51EE" w:rsidRPr="00D81166" w:rsidRDefault="005B51EE" w:rsidP="006D6773">
      <w:pPr>
        <w:pStyle w:val="CPRSH3Body"/>
        <w:ind w:left="540"/>
      </w:pPr>
      <w:r w:rsidRPr="00D81166">
        <w:t xml:space="preserve">Action:  These Quick Orders were converted from an Auto Accept Quick Order to a non-Auto Accept Quick because they have at least one invalid field. </w:t>
      </w:r>
      <w:r w:rsidRPr="00D81166">
        <w:rPr>
          <w:b/>
          <w:bCs/>
        </w:rPr>
        <w:t>Please correct the problems identified by the Legend code(s) for the Quick Order before setting the Quick Order back to an Auto-Accept Quick Order.</w:t>
      </w:r>
    </w:p>
    <w:p w14:paraId="3C5A6A26" w14:textId="3BF4CB92" w:rsidR="00081D9E" w:rsidRPr="00D81166" w:rsidRDefault="005B51EE" w:rsidP="006D6773">
      <w:pPr>
        <w:pStyle w:val="CPRSBulletsnote"/>
        <w:ind w:left="1350"/>
      </w:pPr>
      <w:r w:rsidRPr="00D81166">
        <w:rPr>
          <w:sz w:val="22"/>
        </w:rPr>
        <w:t>Note</w:t>
      </w:r>
      <w:r w:rsidR="00081D9E" w:rsidRPr="00D81166">
        <w:rPr>
          <w:sz w:val="22"/>
        </w:rPr>
        <w:t>:</w:t>
      </w:r>
      <w:r w:rsidR="00081D9E" w:rsidRPr="00D81166">
        <w:rPr>
          <w:sz w:val="22"/>
        </w:rPr>
        <w:tab/>
      </w:r>
      <w:r w:rsidRPr="00D81166">
        <w:rPr>
          <w:sz w:val="22"/>
        </w:rPr>
        <w:t>Some examples of valid</w:t>
      </w:r>
      <w:r w:rsidR="00081D9E" w:rsidRPr="00D81166">
        <w:t xml:space="preserve"> entries for ‘Rate’ and ‘Limit’. In the examples below Rate and Limit must be whole numbers.</w:t>
      </w:r>
    </w:p>
    <w:p w14:paraId="73A6FCA2" w14:textId="77777777" w:rsidR="005B51EE" w:rsidRPr="00D81166" w:rsidRDefault="00081D9E" w:rsidP="006D6773">
      <w:pPr>
        <w:pStyle w:val="CPRSBulletsnote"/>
        <w:ind w:left="1350"/>
        <w:rPr>
          <w:b/>
          <w:sz w:val="22"/>
        </w:rPr>
      </w:pPr>
      <w:r w:rsidRPr="00D81166">
        <w:rPr>
          <w:b/>
        </w:rPr>
        <w:t>‘Rate’:</w:t>
      </w:r>
    </w:p>
    <w:p w14:paraId="6836C1F8" w14:textId="77777777" w:rsidR="005B51EE" w:rsidRPr="00D81166" w:rsidRDefault="005B51EE" w:rsidP="006D6773">
      <w:pPr>
        <w:pStyle w:val="CPRSBulletssub3"/>
        <w:tabs>
          <w:tab w:val="clear" w:pos="1080"/>
          <w:tab w:val="num" w:pos="1440"/>
        </w:tabs>
      </w:pPr>
      <w:r w:rsidRPr="00D81166">
        <w:t>‘</w:t>
      </w:r>
      <w:r w:rsidRPr="00D81166">
        <w:rPr>
          <w:b/>
        </w:rPr>
        <w:t># ml/</w:t>
      </w:r>
      <w:proofErr w:type="spellStart"/>
      <w:r w:rsidRPr="00D81166">
        <w:rPr>
          <w:b/>
        </w:rPr>
        <w:t>hr</w:t>
      </w:r>
      <w:proofErr w:type="spellEnd"/>
      <w:r w:rsidRPr="00D81166">
        <w:t>’ for number of milliliters per hour</w:t>
      </w:r>
      <w:r w:rsidR="00081D9E" w:rsidRPr="00D81166">
        <w:t>, such as 50ml/</w:t>
      </w:r>
      <w:proofErr w:type="spellStart"/>
      <w:r w:rsidR="00081D9E" w:rsidRPr="00D81166">
        <w:t>hr</w:t>
      </w:r>
      <w:proofErr w:type="spellEnd"/>
    </w:p>
    <w:p w14:paraId="17BC2F52" w14:textId="6CF23E01" w:rsidR="005B51EE" w:rsidRPr="00D81166" w:rsidRDefault="005B51EE" w:rsidP="006D6773">
      <w:pPr>
        <w:pStyle w:val="CPRSBulletssub3"/>
        <w:tabs>
          <w:tab w:val="clear" w:pos="1080"/>
          <w:tab w:val="num" w:pos="1440"/>
        </w:tabs>
      </w:pPr>
      <w:r w:rsidRPr="00D81166">
        <w:t>‘</w:t>
      </w:r>
      <w:proofErr w:type="gramStart"/>
      <w:r w:rsidRPr="00D81166">
        <w:t>#.#</w:t>
      </w:r>
      <w:proofErr w:type="gramEnd"/>
      <w:r w:rsidRPr="00D81166">
        <w:t xml:space="preserve"> ml/</w:t>
      </w:r>
      <w:proofErr w:type="spellStart"/>
      <w:r w:rsidRPr="00D81166">
        <w:t>hr</w:t>
      </w:r>
      <w:proofErr w:type="spellEnd"/>
      <w:r w:rsidR="0073176D" w:rsidRPr="00D81166">
        <w:t>,’</w:t>
      </w:r>
      <w:r w:rsidR="00081D9E" w:rsidRPr="00D81166">
        <w:t xml:space="preserve"> such as 100.5 ml/</w:t>
      </w:r>
      <w:proofErr w:type="spellStart"/>
      <w:r w:rsidR="00081D9E" w:rsidRPr="00D81166">
        <w:t>hr</w:t>
      </w:r>
      <w:proofErr w:type="spellEnd"/>
    </w:p>
    <w:p w14:paraId="297029AB" w14:textId="77777777" w:rsidR="005B51EE" w:rsidRPr="00D81166" w:rsidRDefault="005B51EE" w:rsidP="006D6773">
      <w:pPr>
        <w:pStyle w:val="CPRSBulletssub3"/>
        <w:tabs>
          <w:tab w:val="clear" w:pos="1080"/>
          <w:tab w:val="num" w:pos="1440"/>
        </w:tabs>
      </w:pPr>
      <w:r w:rsidRPr="00D81166">
        <w:t>anything with an '@' in it</w:t>
      </w:r>
    </w:p>
    <w:p w14:paraId="4EFB4688" w14:textId="77777777" w:rsidR="005B51EE" w:rsidRPr="00D81166" w:rsidRDefault="005B51EE" w:rsidP="006D6773">
      <w:pPr>
        <w:pStyle w:val="CPRSBulletssub3"/>
        <w:tabs>
          <w:tab w:val="clear" w:pos="1080"/>
          <w:tab w:val="num" w:pos="1440"/>
        </w:tabs>
      </w:pPr>
      <w:r w:rsidRPr="00D81166">
        <w:t># Minutes</w:t>
      </w:r>
      <w:r w:rsidR="00081D9E" w:rsidRPr="00D81166">
        <w:t>, such as 90 minutes</w:t>
      </w:r>
    </w:p>
    <w:p w14:paraId="282CE1AB" w14:textId="51DFED05" w:rsidR="00081D9E" w:rsidRPr="00162E1B" w:rsidRDefault="005B51EE" w:rsidP="006D6773">
      <w:pPr>
        <w:pStyle w:val="CPRSBulletssub3"/>
        <w:tabs>
          <w:tab w:val="clear" w:pos="1080"/>
          <w:tab w:val="num" w:pos="1440"/>
        </w:tabs>
        <w:spacing w:after="120"/>
      </w:pPr>
      <w:r w:rsidRPr="00D81166">
        <w:t># Hours</w:t>
      </w:r>
      <w:r w:rsidR="00081D9E" w:rsidRPr="00D81166">
        <w:t>, such as 2 hours</w:t>
      </w:r>
    </w:p>
    <w:p w14:paraId="5CDA244D" w14:textId="77777777" w:rsidR="005B51EE" w:rsidRPr="00D81166" w:rsidRDefault="005B51EE" w:rsidP="006D6773">
      <w:pPr>
        <w:pStyle w:val="CPRSBulletsnote"/>
        <w:ind w:left="1350"/>
        <w:rPr>
          <w:b/>
        </w:rPr>
      </w:pPr>
      <w:r w:rsidRPr="00D81166">
        <w:rPr>
          <w:b/>
        </w:rPr>
        <w:t>‘Limit</w:t>
      </w:r>
      <w:r w:rsidR="00081D9E" w:rsidRPr="00D81166">
        <w:rPr>
          <w:b/>
        </w:rPr>
        <w:t>’</w:t>
      </w:r>
      <w:r w:rsidRPr="00D81166">
        <w:rPr>
          <w:b/>
        </w:rPr>
        <w:t>:</w:t>
      </w:r>
    </w:p>
    <w:p w14:paraId="37AF8D3E" w14:textId="77777777" w:rsidR="005B51EE" w:rsidRPr="00D81166" w:rsidRDefault="005B51EE" w:rsidP="006D6773">
      <w:pPr>
        <w:pStyle w:val="CPRSBulletssub3"/>
        <w:tabs>
          <w:tab w:val="clear" w:pos="1080"/>
          <w:tab w:val="num" w:pos="1440"/>
        </w:tabs>
      </w:pPr>
      <w:r w:rsidRPr="00D81166">
        <w:t>‘</w:t>
      </w:r>
      <w:r w:rsidRPr="00D81166">
        <w:rPr>
          <w:b/>
        </w:rPr>
        <w:t>#D</w:t>
      </w:r>
      <w:r w:rsidRPr="00D81166">
        <w:t>’ for number of Days</w:t>
      </w:r>
      <w:r w:rsidR="00081D9E" w:rsidRPr="00D81166">
        <w:t>, such as 2D</w:t>
      </w:r>
    </w:p>
    <w:p w14:paraId="64CA533F" w14:textId="77777777" w:rsidR="005B51EE" w:rsidRPr="00D81166" w:rsidRDefault="005B51EE" w:rsidP="006D6773">
      <w:pPr>
        <w:pStyle w:val="CPRSBulletssub3"/>
        <w:tabs>
          <w:tab w:val="clear" w:pos="1080"/>
          <w:tab w:val="num" w:pos="1440"/>
        </w:tabs>
      </w:pPr>
      <w:r w:rsidRPr="00D81166">
        <w:t>‘</w:t>
      </w:r>
      <w:r w:rsidRPr="00D81166">
        <w:rPr>
          <w:b/>
        </w:rPr>
        <w:t>#ML</w:t>
      </w:r>
      <w:r w:rsidRPr="00D81166">
        <w:t>’ for number of Milliliters</w:t>
      </w:r>
      <w:r w:rsidR="00081D9E" w:rsidRPr="00D81166">
        <w:t>, such as 250ML</w:t>
      </w:r>
    </w:p>
    <w:p w14:paraId="40E87BEB" w14:textId="77777777" w:rsidR="005B51EE" w:rsidRPr="00D81166" w:rsidRDefault="005B51EE" w:rsidP="006D6773">
      <w:pPr>
        <w:pStyle w:val="CPRSBulletssub3"/>
        <w:tabs>
          <w:tab w:val="clear" w:pos="1080"/>
          <w:tab w:val="num" w:pos="1440"/>
        </w:tabs>
      </w:pPr>
      <w:r w:rsidRPr="00D81166">
        <w:t>‘</w:t>
      </w:r>
      <w:r w:rsidRPr="00D81166">
        <w:rPr>
          <w:b/>
        </w:rPr>
        <w:t>#H</w:t>
      </w:r>
      <w:r w:rsidRPr="00D81166">
        <w:t>’ for number of Hours</w:t>
      </w:r>
      <w:r w:rsidR="00081D9E" w:rsidRPr="00D81166">
        <w:t>, such as 24H</w:t>
      </w:r>
    </w:p>
    <w:p w14:paraId="31E6ACA8" w14:textId="77777777" w:rsidR="005B51EE" w:rsidRPr="00D81166" w:rsidRDefault="005B51EE" w:rsidP="006D6773">
      <w:pPr>
        <w:pStyle w:val="CPRSBulletssub3"/>
        <w:tabs>
          <w:tab w:val="clear" w:pos="1080"/>
          <w:tab w:val="num" w:pos="1440"/>
        </w:tabs>
      </w:pPr>
      <w:r w:rsidRPr="00D81166">
        <w:t>‘</w:t>
      </w:r>
      <w:r w:rsidRPr="00D81166">
        <w:rPr>
          <w:b/>
        </w:rPr>
        <w:t>#L</w:t>
      </w:r>
      <w:r w:rsidRPr="00D81166">
        <w:t>’ for number of Liters</w:t>
      </w:r>
      <w:r w:rsidR="00081D9E" w:rsidRPr="00D81166">
        <w:t>, such as 5L</w:t>
      </w:r>
    </w:p>
    <w:p w14:paraId="797A6B0A" w14:textId="77777777" w:rsidR="005B51EE" w:rsidRPr="00D81166" w:rsidRDefault="005B51EE" w:rsidP="006D6773">
      <w:pPr>
        <w:pStyle w:val="CPRSBulletssub3"/>
        <w:tabs>
          <w:tab w:val="clear" w:pos="1080"/>
          <w:tab w:val="num" w:pos="1440"/>
        </w:tabs>
      </w:pPr>
      <w:r w:rsidRPr="00D81166">
        <w:t>‘</w:t>
      </w:r>
      <w:r w:rsidRPr="00D81166">
        <w:rPr>
          <w:b/>
        </w:rPr>
        <w:t>for # days</w:t>
      </w:r>
      <w:r w:rsidRPr="00D81166">
        <w:t>’ text for number of days</w:t>
      </w:r>
      <w:r w:rsidR="00081D9E" w:rsidRPr="00D81166">
        <w:t>, such as for 3 days</w:t>
      </w:r>
    </w:p>
    <w:p w14:paraId="68695FCF" w14:textId="77777777" w:rsidR="005B51EE" w:rsidRPr="00D81166" w:rsidRDefault="005B51EE" w:rsidP="006D6773">
      <w:pPr>
        <w:pStyle w:val="CPRSBulletssub3"/>
        <w:tabs>
          <w:tab w:val="clear" w:pos="1080"/>
          <w:tab w:val="num" w:pos="1440"/>
        </w:tabs>
      </w:pPr>
      <w:r w:rsidRPr="00D81166">
        <w:t>‘</w:t>
      </w:r>
      <w:proofErr w:type="gramStart"/>
      <w:r w:rsidRPr="00D81166">
        <w:rPr>
          <w:b/>
        </w:rPr>
        <w:t>for</w:t>
      </w:r>
      <w:proofErr w:type="gramEnd"/>
      <w:r w:rsidRPr="00D81166">
        <w:rPr>
          <w:b/>
        </w:rPr>
        <w:t xml:space="preserve"> a total of # doses</w:t>
      </w:r>
      <w:r w:rsidRPr="00D81166">
        <w:t>’ text for number of doses</w:t>
      </w:r>
      <w:r w:rsidR="00081D9E" w:rsidRPr="00D81166">
        <w:t>, such as for a total of 4 doses</w:t>
      </w:r>
    </w:p>
    <w:p w14:paraId="2D8D67BC" w14:textId="77777777" w:rsidR="005B51EE" w:rsidRPr="00D81166" w:rsidRDefault="005B51EE" w:rsidP="006D6773">
      <w:pPr>
        <w:pStyle w:val="CPRSBulletssub3"/>
        <w:tabs>
          <w:tab w:val="clear" w:pos="1080"/>
          <w:tab w:val="num" w:pos="1440"/>
        </w:tabs>
      </w:pPr>
      <w:r w:rsidRPr="00D81166">
        <w:t>‘</w:t>
      </w:r>
      <w:proofErr w:type="gramStart"/>
      <w:r w:rsidRPr="00D81166">
        <w:rPr>
          <w:b/>
        </w:rPr>
        <w:t>with</w:t>
      </w:r>
      <w:proofErr w:type="gramEnd"/>
      <w:r w:rsidRPr="00D81166">
        <w:rPr>
          <w:b/>
        </w:rPr>
        <w:t xml:space="preserve"> total volume #L</w:t>
      </w:r>
      <w:r w:rsidRPr="00D81166">
        <w:t>’ text for total volume in liters</w:t>
      </w:r>
      <w:r w:rsidR="00081D9E" w:rsidRPr="00D81166">
        <w:t>, such as with total volume 4L</w:t>
      </w:r>
    </w:p>
    <w:p w14:paraId="24D1617A" w14:textId="77777777" w:rsidR="005B51EE" w:rsidRPr="00D81166" w:rsidRDefault="005B51EE" w:rsidP="006D6773">
      <w:pPr>
        <w:pStyle w:val="CPRSBulletssub3"/>
        <w:tabs>
          <w:tab w:val="clear" w:pos="1080"/>
          <w:tab w:val="num" w:pos="1440"/>
        </w:tabs>
      </w:pPr>
      <w:r w:rsidRPr="00D81166">
        <w:t>‘</w:t>
      </w:r>
      <w:proofErr w:type="gramStart"/>
      <w:r w:rsidRPr="00D81166">
        <w:rPr>
          <w:b/>
        </w:rPr>
        <w:t>with</w:t>
      </w:r>
      <w:proofErr w:type="gramEnd"/>
      <w:r w:rsidRPr="00D81166">
        <w:rPr>
          <w:b/>
        </w:rPr>
        <w:t xml:space="preserve"> total volume #ml</w:t>
      </w:r>
      <w:r w:rsidRPr="00D81166">
        <w:t>’ text for total volume in milliliters</w:t>
      </w:r>
      <w:r w:rsidR="00081D9E" w:rsidRPr="00D81166">
        <w:t>, such as with total volume 2000ml</w:t>
      </w:r>
    </w:p>
    <w:p w14:paraId="61334EE7" w14:textId="3A434051" w:rsidR="0007052F" w:rsidRPr="00D81166" w:rsidRDefault="005B51EE" w:rsidP="008E3FB9">
      <w:pPr>
        <w:pStyle w:val="CPRSBulletssub3"/>
        <w:tabs>
          <w:tab w:val="clear" w:pos="1080"/>
          <w:tab w:val="num" w:pos="1440"/>
        </w:tabs>
      </w:pPr>
      <w:r w:rsidRPr="00D81166">
        <w:t>‘</w:t>
      </w:r>
      <w:r w:rsidRPr="00D81166">
        <w:rPr>
          <w:b/>
        </w:rPr>
        <w:t>for # hours</w:t>
      </w:r>
      <w:r w:rsidRPr="00D81166">
        <w:t>’ text for number of hours</w:t>
      </w:r>
      <w:r w:rsidR="00081D9E" w:rsidRPr="00D81166">
        <w:t>, such as for 6 hours</w:t>
      </w:r>
    </w:p>
    <w:p w14:paraId="0866ED3B" w14:textId="365575D0" w:rsidR="0089498B" w:rsidRPr="00D81166" w:rsidRDefault="00043D1B" w:rsidP="002B2702">
      <w:pPr>
        <w:pStyle w:val="TableHeading"/>
      </w:pPr>
      <w:r w:rsidRPr="00D81166">
        <w:br w:type="page"/>
      </w:r>
      <w:r w:rsidR="0089498B" w:rsidRPr="00D81166">
        <w:lastRenderedPageBreak/>
        <w:t xml:space="preserve">Below is an example of what this report might look </w:t>
      </w:r>
      <w:proofErr w:type="gramStart"/>
      <w:r w:rsidR="0089498B" w:rsidRPr="00D81166">
        <w:t>like</w:t>
      </w:r>
      <w:proofErr w:type="gramEnd"/>
    </w:p>
    <w:p w14:paraId="6FA7A6D4" w14:textId="77777777" w:rsidR="0089498B" w:rsidRPr="00D81166" w:rsidRDefault="0089498B" w:rsidP="00935BE8">
      <w:pPr>
        <w:pStyle w:val="CPRScapture"/>
        <w:spacing w:before="30" w:after="30"/>
      </w:pPr>
      <w:r w:rsidRPr="00D81166">
        <w:t>Quick Orders Which Need Editing</w:t>
      </w:r>
    </w:p>
    <w:p w14:paraId="0DB80E47" w14:textId="77777777" w:rsidR="0089498B" w:rsidRPr="00D81166" w:rsidRDefault="0089498B" w:rsidP="00935BE8">
      <w:pPr>
        <w:pStyle w:val="CPRScapture"/>
        <w:spacing w:before="30" w:after="30"/>
      </w:pPr>
      <w:r w:rsidRPr="00D81166">
        <w:t xml:space="preserve"> </w:t>
      </w:r>
      <w:proofErr w:type="gramStart"/>
      <w:r w:rsidRPr="00D81166">
        <w:t>IEN  Name</w:t>
      </w:r>
      <w:proofErr w:type="gramEnd"/>
      <w:r w:rsidRPr="00D81166">
        <w:t xml:space="preserve">                           Display Name                   Legend</w:t>
      </w:r>
    </w:p>
    <w:p w14:paraId="690865A0" w14:textId="77777777" w:rsidR="0089498B" w:rsidRPr="00D81166" w:rsidRDefault="0089498B" w:rsidP="00935BE8">
      <w:pPr>
        <w:pStyle w:val="CPRScapture"/>
        <w:spacing w:before="30" w:after="30"/>
      </w:pPr>
      <w:r w:rsidRPr="00D81166">
        <w:t>===== ============================== ============================== ======</w:t>
      </w:r>
    </w:p>
    <w:p w14:paraId="022F8EEF" w14:textId="77777777" w:rsidR="0089498B" w:rsidRPr="00D81166" w:rsidRDefault="0089498B" w:rsidP="00935BE8">
      <w:pPr>
        <w:pStyle w:val="CPRScapture"/>
        <w:spacing w:before="30" w:after="30"/>
      </w:pPr>
      <w:r w:rsidRPr="00D81166">
        <w:t xml:space="preserve">  669 AGP AUTO ACCEPT 2                                                 BD</w:t>
      </w:r>
    </w:p>
    <w:p w14:paraId="758B1833" w14:textId="77777777" w:rsidR="0089498B" w:rsidRPr="00D81166" w:rsidRDefault="0089498B" w:rsidP="00935BE8">
      <w:pPr>
        <w:pStyle w:val="CPRScapture"/>
        <w:spacing w:before="30" w:after="30"/>
      </w:pPr>
      <w:r w:rsidRPr="00D81166">
        <w:t xml:space="preserve">  668 AGP AUTO-ACCEPT 1                                                  A</w:t>
      </w:r>
    </w:p>
    <w:p w14:paraId="742C5144" w14:textId="77777777" w:rsidR="0089498B" w:rsidRPr="00D81166" w:rsidRDefault="0089498B" w:rsidP="00935BE8">
      <w:pPr>
        <w:pStyle w:val="CPRScapture"/>
        <w:spacing w:before="30" w:after="30"/>
      </w:pPr>
      <w:r w:rsidRPr="00D81166">
        <w:t xml:space="preserve">  696 AGP DEFAULT ROUTE TEST                                             C</w:t>
      </w:r>
    </w:p>
    <w:p w14:paraId="63368E78" w14:textId="77777777" w:rsidR="0089498B" w:rsidRPr="00D81166" w:rsidRDefault="0089498B" w:rsidP="00935BE8">
      <w:pPr>
        <w:pStyle w:val="CPRScapture"/>
        <w:spacing w:before="30" w:after="30"/>
      </w:pPr>
      <w:r w:rsidRPr="00D81166">
        <w:t xml:space="preserve">  694 AGP INFUSION TEST                                                 AC</w:t>
      </w:r>
    </w:p>
    <w:p w14:paraId="3F0479AB" w14:textId="77777777" w:rsidR="0089498B" w:rsidRPr="00D81166" w:rsidRDefault="0089498B" w:rsidP="00935BE8">
      <w:pPr>
        <w:pStyle w:val="CPRScapture"/>
        <w:spacing w:before="30" w:after="30"/>
      </w:pPr>
      <w:r w:rsidRPr="00D81166">
        <w:t xml:space="preserve">  666 AGP INT NO SCH                                                     B</w:t>
      </w:r>
    </w:p>
    <w:p w14:paraId="29BC7A6D" w14:textId="77777777" w:rsidR="0089498B" w:rsidRPr="00D81166" w:rsidRDefault="0089498B" w:rsidP="00935BE8">
      <w:pPr>
        <w:pStyle w:val="CPRScapture"/>
        <w:spacing w:before="30" w:after="30"/>
      </w:pPr>
      <w:r w:rsidRPr="00D81166">
        <w:t xml:space="preserve">  667 AGP INT NO SCH 1                                                  AB</w:t>
      </w:r>
    </w:p>
    <w:p w14:paraId="3EB17141" w14:textId="77777777" w:rsidR="0089498B" w:rsidRPr="00D81166" w:rsidRDefault="0089498B" w:rsidP="00935BE8">
      <w:pPr>
        <w:pStyle w:val="CPRScapture"/>
        <w:spacing w:before="30" w:after="30"/>
      </w:pPr>
      <w:r w:rsidRPr="00D81166">
        <w:t xml:space="preserve">  688 AGP INTERMITTENT DOSE QO                                          AC</w:t>
      </w:r>
    </w:p>
    <w:p w14:paraId="3852934B" w14:textId="77777777" w:rsidR="0089498B" w:rsidRPr="00D81166" w:rsidRDefault="0089498B" w:rsidP="00935BE8">
      <w:pPr>
        <w:pStyle w:val="CPRScapture"/>
        <w:spacing w:before="30" w:after="30"/>
      </w:pPr>
      <w:r w:rsidRPr="00D81166">
        <w:t xml:space="preserve">  635 AGP IV DISPLAY GROUP TEST      AGP IV DISPLAY GROUP TEST           B</w:t>
      </w:r>
    </w:p>
    <w:p w14:paraId="52E9856D" w14:textId="5CC06F52" w:rsidR="0089498B" w:rsidRPr="00D81166" w:rsidRDefault="0089498B" w:rsidP="00935BE8">
      <w:pPr>
        <w:pStyle w:val="CPRScapture"/>
        <w:spacing w:before="30" w:after="30"/>
      </w:pPr>
      <w:r w:rsidRPr="00D81166">
        <w:t xml:space="preserve">  763 AGP IV ROUTE HELP                                              </w:t>
      </w:r>
      <w:r w:rsidR="00D86FE4">
        <w:t xml:space="preserve">   </w:t>
      </w:r>
      <w:r w:rsidRPr="00D81166">
        <w:t>AC</w:t>
      </w:r>
    </w:p>
    <w:p w14:paraId="63B096FD" w14:textId="77777777" w:rsidR="0089498B" w:rsidRPr="00D81166" w:rsidRDefault="0089498B" w:rsidP="00935BE8">
      <w:pPr>
        <w:pStyle w:val="CPRScapture"/>
        <w:spacing w:before="30" w:after="30"/>
      </w:pPr>
      <w:r w:rsidRPr="00D81166">
        <w:t>15805 AGP IV PROMPT                  AGP IV PROMPT                       A</w:t>
      </w:r>
    </w:p>
    <w:p w14:paraId="169695E7" w14:textId="53B93AC2" w:rsidR="0089498B" w:rsidRPr="00D81166" w:rsidRDefault="0089498B" w:rsidP="00935BE8">
      <w:pPr>
        <w:pStyle w:val="CPRScapture"/>
        <w:spacing w:before="30" w:after="30"/>
      </w:pPr>
      <w:r w:rsidRPr="00D81166">
        <w:t>15799 AGP IV QUICK ORDER             AGP IV QUICK ORDER                  A</w:t>
      </w:r>
    </w:p>
    <w:p w14:paraId="2A018AD2" w14:textId="292C78E3" w:rsidR="0007052F" w:rsidRPr="00176615" w:rsidRDefault="0007052F" w:rsidP="009A5F28">
      <w:pPr>
        <w:pStyle w:val="Heading3"/>
      </w:pPr>
      <w:bookmarkStart w:id="191" w:name="_Toc359239555"/>
      <w:bookmarkStart w:id="192" w:name="_Toc402507352"/>
      <w:bookmarkStart w:id="193" w:name="_Toc149209513"/>
      <w:r w:rsidRPr="00176615">
        <w:t>Quick Order Reports to Correct Dosages for Order Checks</w:t>
      </w:r>
      <w:bookmarkStart w:id="194" w:name="_Toc357498836"/>
      <w:bookmarkEnd w:id="191"/>
      <w:bookmarkEnd w:id="192"/>
      <w:bookmarkEnd w:id="193"/>
    </w:p>
    <w:p w14:paraId="18377435" w14:textId="0D189D31" w:rsidR="0007052F" w:rsidRPr="00D81166" w:rsidRDefault="0007052F" w:rsidP="00A92954">
      <w:r w:rsidRPr="00D81166">
        <w:t>CPR</w:t>
      </w:r>
      <w:bookmarkStart w:id="195" w:name="Quick_order_reports_MOCHA2"/>
      <w:bookmarkEnd w:id="195"/>
      <w:r w:rsidRPr="00D81166">
        <w:t>S has two quick order reports to help users check on the dosages so that they will function correctly with Medication Order Check HealthCare Application version 2 (MOCHA 2) Dosage Checks. The reports check CPRS quick orders for mixed case and free text dosages so that they can be corrected to comply with a local possible dose on the system. The reports are</w:t>
      </w:r>
      <w:r w:rsidR="00A92954">
        <w:t>:</w:t>
      </w:r>
    </w:p>
    <w:p w14:paraId="2271C788" w14:textId="77777777" w:rsidR="0007052F" w:rsidRPr="00D81166" w:rsidRDefault="0007052F" w:rsidP="00A92954">
      <w:pPr>
        <w:pStyle w:val="Bullet"/>
      </w:pPr>
      <w:r w:rsidRPr="00D81166">
        <w:t>Quick Order Mixed-Case Report (OR QO CASE REPORT)</w:t>
      </w:r>
    </w:p>
    <w:p w14:paraId="020081AE" w14:textId="77777777" w:rsidR="0007052F" w:rsidRPr="00D81166" w:rsidRDefault="0007052F" w:rsidP="00A92954">
      <w:pPr>
        <w:pStyle w:val="Bullet"/>
      </w:pPr>
      <w:r w:rsidRPr="00D81166">
        <w:t>Quick Order Free Text Report (OR QO FREE TEXT)</w:t>
      </w:r>
    </w:p>
    <w:p w14:paraId="687B9872" w14:textId="1FC9352E" w:rsidR="0007052F" w:rsidRPr="00D81166" w:rsidRDefault="0007052F" w:rsidP="00D13E1F">
      <w:pPr>
        <w:pStyle w:val="Heading4"/>
      </w:pPr>
      <w:bookmarkStart w:id="196" w:name="_Toc402507353"/>
      <w:r w:rsidRPr="00D81166">
        <w:t>Quick Order Mixed-Case Report</w:t>
      </w:r>
      <w:bookmarkEnd w:id="194"/>
      <w:bookmarkEnd w:id="196"/>
    </w:p>
    <w:p w14:paraId="68943C02" w14:textId="77777777" w:rsidR="0007052F" w:rsidRPr="00D81166" w:rsidRDefault="0007052F" w:rsidP="00A92954">
      <w:r w:rsidRPr="00D81166">
        <w:t>The ac</w:t>
      </w:r>
      <w:r w:rsidRPr="00D81166">
        <w:fldChar w:fldCharType="begin"/>
      </w:r>
      <w:r w:rsidRPr="00D81166">
        <w:instrText xml:space="preserve"> XE "Reports:Quick Order Mixed-Case" </w:instrText>
      </w:r>
      <w:r w:rsidRPr="00D81166">
        <w:fldChar w:fldCharType="end"/>
      </w:r>
      <w:r w:rsidRPr="00D81166">
        <w:fldChar w:fldCharType="begin"/>
      </w:r>
      <w:r w:rsidRPr="00D81166">
        <w:instrText xml:space="preserve"> XE "Quick Order Mixed-Case" </w:instrText>
      </w:r>
      <w:r w:rsidRPr="00D81166">
        <w:fldChar w:fldCharType="end"/>
      </w:r>
      <w:r w:rsidRPr="00D81166">
        <w:t>curacy of local dosage setup is vitally important to a site’s success with MOCHA v2.0 Dosage Checks. Dosage and medication route reviews were first introduced with the MOCHA Pre-Implementation patch PSS*1*129 in 2009. Additionally, Quick Orders (QO) contain dosages which may need to be updated.</w:t>
      </w:r>
    </w:p>
    <w:p w14:paraId="19CF0D78" w14:textId="77777777" w:rsidR="0007052F" w:rsidRPr="00D81166" w:rsidRDefault="0007052F" w:rsidP="00A92954">
      <w:r w:rsidRPr="00D81166">
        <w:t xml:space="preserve">A Quick Order Mixed-Case Report is provided with the OR*3*366 patch and will be displayed on the Order Menu Management [ORCM MGMT] menu option. It will identify medication quick orders that are on an ordering menu and contain problematic dosages that do not match any of the Local Possible Dosages (LPD) because of case differences in the drug name. This report specifically looks at Dispense Drugs that have had a change in </w:t>
      </w:r>
      <w:proofErr w:type="gramStart"/>
      <w:r w:rsidRPr="00D81166">
        <w:t>mixed-case</w:t>
      </w:r>
      <w:proofErr w:type="gramEnd"/>
      <w:r w:rsidRPr="00D81166">
        <w:t xml:space="preserve"> (Tall Man Lettering) since the QO was created. </w:t>
      </w:r>
    </w:p>
    <w:p w14:paraId="02477AD0" w14:textId="4048B07C" w:rsidR="00E74666" w:rsidRPr="00D81166" w:rsidRDefault="0007052F" w:rsidP="00A92954">
      <w:r w:rsidRPr="00D81166">
        <w:t>To run this report, use the follow steps:</w:t>
      </w:r>
    </w:p>
    <w:p w14:paraId="56538C78" w14:textId="77777777" w:rsidR="0007052F" w:rsidRPr="00D81166" w:rsidRDefault="0007052F" w:rsidP="00541AC7">
      <w:pPr>
        <w:pStyle w:val="CPRS-NumberedList0"/>
        <w:numPr>
          <w:ilvl w:val="0"/>
          <w:numId w:val="93"/>
        </w:numPr>
        <w:ind w:left="720"/>
      </w:pPr>
      <w:r w:rsidRPr="00D81166">
        <w:t>In the List Manager interface, if you can enter an option without navigating menus, skip to step 2 or navigate to the option using the following:</w:t>
      </w:r>
    </w:p>
    <w:p w14:paraId="5E40B939" w14:textId="77777777" w:rsidR="0007052F" w:rsidRPr="00D81166" w:rsidRDefault="0007052F" w:rsidP="00541AC7">
      <w:pPr>
        <w:pStyle w:val="CPRS-NumberedList0"/>
        <w:numPr>
          <w:ilvl w:val="1"/>
          <w:numId w:val="93"/>
        </w:numPr>
        <w:ind w:left="1080"/>
      </w:pPr>
      <w:r w:rsidRPr="00D81166">
        <w:t>Go to the CPRS Manger Menu by typing ORMGR and pressing &lt;Enter&gt;.</w:t>
      </w:r>
    </w:p>
    <w:p w14:paraId="740EB38B" w14:textId="77777777" w:rsidR="0007052F" w:rsidRPr="00D81166" w:rsidRDefault="0007052F" w:rsidP="00541AC7">
      <w:pPr>
        <w:pStyle w:val="CPRS-NumberedList0"/>
        <w:numPr>
          <w:ilvl w:val="1"/>
          <w:numId w:val="93"/>
        </w:numPr>
        <w:ind w:left="1080"/>
      </w:pPr>
      <w:r w:rsidRPr="00D81166">
        <w:t xml:space="preserve">Select the CPRS Configuration (Clin Coord) by typing </w:t>
      </w:r>
      <w:proofErr w:type="gramStart"/>
      <w:r w:rsidRPr="00D81166">
        <w:t>PE  and</w:t>
      </w:r>
      <w:proofErr w:type="gramEnd"/>
      <w:r w:rsidRPr="00D81166">
        <w:t xml:space="preserve"> pressing &lt;Enter&gt;.</w:t>
      </w:r>
    </w:p>
    <w:p w14:paraId="730AD4A7" w14:textId="77777777" w:rsidR="0007052F" w:rsidRPr="00D81166" w:rsidRDefault="0007052F" w:rsidP="00541AC7">
      <w:pPr>
        <w:pStyle w:val="CPRS-NumberedList0"/>
        <w:numPr>
          <w:ilvl w:val="1"/>
          <w:numId w:val="93"/>
        </w:numPr>
        <w:ind w:left="1080"/>
      </w:pPr>
      <w:r w:rsidRPr="00D81166">
        <w:t xml:space="preserve">Select the Order Menu Management by typing </w:t>
      </w:r>
      <w:proofErr w:type="gramStart"/>
      <w:r w:rsidRPr="00D81166">
        <w:t>MM  and</w:t>
      </w:r>
      <w:proofErr w:type="gramEnd"/>
      <w:r w:rsidRPr="00D81166">
        <w:t xml:space="preserve"> pressing &lt;Enter&gt;.</w:t>
      </w:r>
    </w:p>
    <w:p w14:paraId="018CFFEF" w14:textId="77777777" w:rsidR="0007052F" w:rsidRPr="009052A4" w:rsidRDefault="0007052F" w:rsidP="00541AC7">
      <w:pPr>
        <w:pStyle w:val="CPRS-NumberedList0"/>
        <w:numPr>
          <w:ilvl w:val="0"/>
          <w:numId w:val="93"/>
        </w:numPr>
        <w:ind w:left="720"/>
        <w:rPr>
          <w:spacing w:val="-6"/>
        </w:rPr>
      </w:pPr>
      <w:r w:rsidRPr="009052A4">
        <w:rPr>
          <w:spacing w:val="-6"/>
        </w:rPr>
        <w:lastRenderedPageBreak/>
        <w:t xml:space="preserve">Select the option </w:t>
      </w:r>
      <w:proofErr w:type="gramStart"/>
      <w:r w:rsidRPr="009052A4">
        <w:rPr>
          <w:spacing w:val="-6"/>
        </w:rPr>
        <w:t>CA  Quick</w:t>
      </w:r>
      <w:proofErr w:type="gramEnd"/>
      <w:r w:rsidRPr="009052A4">
        <w:rPr>
          <w:spacing w:val="-6"/>
        </w:rPr>
        <w:t xml:space="preserve"> Order Mixed-Case Report or type OR QO CASE REPORT and press &lt;Enter&gt;.</w:t>
      </w:r>
    </w:p>
    <w:p w14:paraId="194331A5" w14:textId="77777777" w:rsidR="0007052F" w:rsidRPr="00D81166" w:rsidRDefault="0007052F" w:rsidP="00541AC7">
      <w:pPr>
        <w:pStyle w:val="CPRS-NumberedList0"/>
        <w:numPr>
          <w:ilvl w:val="0"/>
          <w:numId w:val="93"/>
        </w:numPr>
        <w:ind w:left="720"/>
      </w:pPr>
      <w:r w:rsidRPr="00D81166">
        <w:t>At the Device prompt, enter the device where the report should be sent.</w:t>
      </w:r>
    </w:p>
    <w:p w14:paraId="41D434CD" w14:textId="77777777" w:rsidR="0007052F" w:rsidRPr="00D81166" w:rsidRDefault="0007052F" w:rsidP="00541AC7">
      <w:pPr>
        <w:pStyle w:val="CPRS-NumberedList0"/>
        <w:numPr>
          <w:ilvl w:val="0"/>
          <w:numId w:val="93"/>
        </w:numPr>
        <w:ind w:left="720"/>
      </w:pPr>
      <w:r w:rsidRPr="00D81166">
        <w:t>The report will run.</w:t>
      </w:r>
    </w:p>
    <w:p w14:paraId="04FA61BF" w14:textId="055E99EA" w:rsidR="0007052F" w:rsidRPr="00D415B8" w:rsidRDefault="0007052F" w:rsidP="005B1889">
      <w:pPr>
        <w:pStyle w:val="Heading5"/>
      </w:pPr>
      <w:bookmarkStart w:id="197" w:name="_Toc357498837"/>
      <w:r w:rsidRPr="00D415B8">
        <w:t>Display of Sample Report</w:t>
      </w:r>
      <w:bookmarkEnd w:id="197"/>
    </w:p>
    <w:p w14:paraId="1484A046" w14:textId="77777777" w:rsidR="0007052F" w:rsidRPr="0054387D" w:rsidRDefault="0007052F" w:rsidP="002B2702">
      <w:pPr>
        <w:pStyle w:val="TableHeading"/>
      </w:pPr>
      <w:r w:rsidRPr="0054387D">
        <w:t>Quick Order Mixed-Case Report [OR QO CASE REPORT]</w:t>
      </w:r>
    </w:p>
    <w:p w14:paraId="3F0566A3" w14:textId="77777777" w:rsidR="0007052F" w:rsidRPr="00D81166" w:rsidRDefault="0007052F" w:rsidP="00DD0C78">
      <w:pPr>
        <w:pStyle w:val="CPRScapture"/>
        <w:spacing w:before="20" w:after="20"/>
        <w:rPr>
          <w:sz w:val="16"/>
          <w:szCs w:val="16"/>
        </w:rPr>
      </w:pPr>
      <w:r w:rsidRPr="00D81166">
        <w:rPr>
          <w:sz w:val="16"/>
          <w:szCs w:val="16"/>
        </w:rPr>
        <w:t>Select OPTION NAME: ORMGR       CPRS Manager Menu</w:t>
      </w:r>
    </w:p>
    <w:p w14:paraId="4D3F4073" w14:textId="77777777" w:rsidR="0007052F" w:rsidRPr="00D81166" w:rsidRDefault="0007052F" w:rsidP="00DD0C78">
      <w:pPr>
        <w:pStyle w:val="CPRScapture"/>
        <w:spacing w:before="20" w:after="20"/>
        <w:rPr>
          <w:sz w:val="16"/>
          <w:szCs w:val="16"/>
        </w:rPr>
      </w:pPr>
      <w:r w:rsidRPr="00D81166">
        <w:rPr>
          <w:sz w:val="16"/>
          <w:szCs w:val="16"/>
        </w:rPr>
        <w:t xml:space="preserve">   CL     Clinician Menu ...</w:t>
      </w:r>
    </w:p>
    <w:p w14:paraId="0E984F53" w14:textId="77777777" w:rsidR="0007052F" w:rsidRPr="00D81166" w:rsidRDefault="0007052F" w:rsidP="00DD0C78">
      <w:pPr>
        <w:pStyle w:val="CPRScapture"/>
        <w:spacing w:before="20" w:after="20"/>
        <w:rPr>
          <w:sz w:val="16"/>
          <w:szCs w:val="16"/>
        </w:rPr>
      </w:pPr>
      <w:r w:rsidRPr="00D81166">
        <w:rPr>
          <w:sz w:val="16"/>
          <w:szCs w:val="16"/>
        </w:rPr>
        <w:t xml:space="preserve">   NM     Nurse Menu ...</w:t>
      </w:r>
    </w:p>
    <w:p w14:paraId="0427EAF0" w14:textId="77777777" w:rsidR="0007052F" w:rsidRPr="00D81166" w:rsidRDefault="0007052F" w:rsidP="00DD0C78">
      <w:pPr>
        <w:pStyle w:val="CPRScapture"/>
        <w:spacing w:before="20" w:after="20"/>
        <w:rPr>
          <w:sz w:val="16"/>
          <w:szCs w:val="16"/>
        </w:rPr>
      </w:pPr>
      <w:r w:rsidRPr="00D81166">
        <w:rPr>
          <w:sz w:val="16"/>
          <w:szCs w:val="16"/>
        </w:rPr>
        <w:t xml:space="preserve">   WC     Ward Clerk Menu ...</w:t>
      </w:r>
    </w:p>
    <w:p w14:paraId="0A6CAD1E" w14:textId="77777777" w:rsidR="0007052F" w:rsidRPr="00D81166" w:rsidRDefault="0007052F" w:rsidP="00DD0C78">
      <w:pPr>
        <w:pStyle w:val="CPRScapture"/>
        <w:spacing w:before="20" w:after="20"/>
        <w:rPr>
          <w:sz w:val="16"/>
          <w:szCs w:val="16"/>
        </w:rPr>
      </w:pPr>
      <w:r w:rsidRPr="00D81166">
        <w:rPr>
          <w:sz w:val="16"/>
          <w:szCs w:val="16"/>
        </w:rPr>
        <w:t xml:space="preserve">   PE     CPRS Configuration (Clin Coord) ...</w:t>
      </w:r>
    </w:p>
    <w:p w14:paraId="063A06A8" w14:textId="77777777" w:rsidR="0007052F" w:rsidRPr="00D81166" w:rsidRDefault="0007052F" w:rsidP="00DD0C78">
      <w:pPr>
        <w:pStyle w:val="CPRScapture"/>
        <w:spacing w:before="20" w:after="20"/>
        <w:rPr>
          <w:sz w:val="16"/>
          <w:szCs w:val="16"/>
        </w:rPr>
      </w:pPr>
      <w:r w:rsidRPr="00D81166">
        <w:rPr>
          <w:sz w:val="16"/>
          <w:szCs w:val="16"/>
        </w:rPr>
        <w:t xml:space="preserve">   IR     CPRS Configuration (IRM) ...</w:t>
      </w:r>
    </w:p>
    <w:p w14:paraId="7B1E1BB1" w14:textId="77777777" w:rsidR="0007052F" w:rsidRPr="00D81166" w:rsidRDefault="0007052F" w:rsidP="00DD0C78">
      <w:pPr>
        <w:pStyle w:val="CPRScapture"/>
        <w:spacing w:before="20" w:after="20"/>
        <w:rPr>
          <w:sz w:val="16"/>
          <w:szCs w:val="16"/>
        </w:rPr>
      </w:pPr>
    </w:p>
    <w:p w14:paraId="5E8AB7D9" w14:textId="77777777" w:rsidR="0007052F" w:rsidRPr="00D81166" w:rsidRDefault="0007052F" w:rsidP="00DD0C78">
      <w:pPr>
        <w:pStyle w:val="CPRScapture"/>
        <w:spacing w:before="20" w:after="20"/>
        <w:rPr>
          <w:sz w:val="16"/>
          <w:szCs w:val="16"/>
        </w:rPr>
      </w:pPr>
      <w:r w:rsidRPr="00D81166">
        <w:rPr>
          <w:sz w:val="16"/>
          <w:szCs w:val="16"/>
        </w:rPr>
        <w:t xml:space="preserve">Select CPRS Manager Menu &lt;TEST ACCOUNT&gt; Option: </w:t>
      </w:r>
      <w:proofErr w:type="gramStart"/>
      <w:r w:rsidRPr="00D81166">
        <w:rPr>
          <w:sz w:val="16"/>
          <w:szCs w:val="16"/>
        </w:rPr>
        <w:t>PE  CPRS</w:t>
      </w:r>
      <w:proofErr w:type="gramEnd"/>
      <w:r w:rsidRPr="00D81166">
        <w:rPr>
          <w:sz w:val="16"/>
          <w:szCs w:val="16"/>
        </w:rPr>
        <w:t xml:space="preserve"> Configuration (Clin Coord)</w:t>
      </w:r>
    </w:p>
    <w:p w14:paraId="0ABBF792" w14:textId="77777777" w:rsidR="0007052F" w:rsidRPr="00D81166" w:rsidRDefault="0007052F" w:rsidP="00DD0C78">
      <w:pPr>
        <w:pStyle w:val="CPRScapture"/>
        <w:spacing w:before="20" w:after="20"/>
        <w:rPr>
          <w:sz w:val="16"/>
          <w:szCs w:val="16"/>
        </w:rPr>
      </w:pPr>
      <w:r w:rsidRPr="00D81166">
        <w:rPr>
          <w:sz w:val="16"/>
          <w:szCs w:val="16"/>
        </w:rPr>
        <w:t xml:space="preserve">   AL     Allocate OE/RR Security Keys</w:t>
      </w:r>
    </w:p>
    <w:p w14:paraId="6815598E" w14:textId="77777777" w:rsidR="0007052F" w:rsidRPr="00D81166" w:rsidRDefault="0007052F" w:rsidP="00DD0C78">
      <w:pPr>
        <w:pStyle w:val="CPRScapture"/>
        <w:spacing w:before="20" w:after="20"/>
        <w:rPr>
          <w:sz w:val="16"/>
          <w:szCs w:val="16"/>
        </w:rPr>
      </w:pPr>
      <w:r w:rsidRPr="00D81166">
        <w:rPr>
          <w:sz w:val="16"/>
          <w:szCs w:val="16"/>
        </w:rPr>
        <w:t xml:space="preserve">   KK     Check for Multiple Keys</w:t>
      </w:r>
    </w:p>
    <w:p w14:paraId="16197B4C" w14:textId="77777777" w:rsidR="0007052F" w:rsidRPr="00D81166" w:rsidRDefault="0007052F" w:rsidP="00DD0C78">
      <w:pPr>
        <w:pStyle w:val="CPRScapture"/>
        <w:spacing w:before="20" w:after="20"/>
        <w:rPr>
          <w:sz w:val="16"/>
          <w:szCs w:val="16"/>
        </w:rPr>
      </w:pPr>
      <w:r w:rsidRPr="00D81166">
        <w:rPr>
          <w:sz w:val="16"/>
          <w:szCs w:val="16"/>
        </w:rPr>
        <w:t xml:space="preserve">   DC     Edit DC Reasons</w:t>
      </w:r>
    </w:p>
    <w:p w14:paraId="6A9BDCDC" w14:textId="77777777" w:rsidR="0007052F" w:rsidRPr="00D81166" w:rsidRDefault="0007052F" w:rsidP="00DD0C78">
      <w:pPr>
        <w:pStyle w:val="CPRScapture"/>
        <w:spacing w:before="20" w:after="20"/>
        <w:rPr>
          <w:sz w:val="16"/>
          <w:szCs w:val="16"/>
        </w:rPr>
      </w:pPr>
      <w:r w:rsidRPr="00D81166">
        <w:rPr>
          <w:sz w:val="16"/>
          <w:szCs w:val="16"/>
        </w:rPr>
        <w:t xml:space="preserve">   GP     GUI Parameters ...</w:t>
      </w:r>
    </w:p>
    <w:p w14:paraId="7874E459" w14:textId="77777777" w:rsidR="0007052F" w:rsidRPr="00D81166" w:rsidRDefault="0007052F" w:rsidP="00DD0C78">
      <w:pPr>
        <w:pStyle w:val="CPRScapture"/>
        <w:spacing w:before="20" w:after="20"/>
        <w:rPr>
          <w:sz w:val="16"/>
          <w:szCs w:val="16"/>
        </w:rPr>
      </w:pPr>
      <w:r w:rsidRPr="00D81166">
        <w:rPr>
          <w:sz w:val="16"/>
          <w:szCs w:val="16"/>
        </w:rPr>
        <w:t xml:space="preserve">   GA     GUI Access - Tabs, RPL</w:t>
      </w:r>
    </w:p>
    <w:p w14:paraId="376910E9" w14:textId="77777777" w:rsidR="0007052F" w:rsidRPr="00D81166" w:rsidRDefault="0007052F" w:rsidP="00DD0C78">
      <w:pPr>
        <w:pStyle w:val="CPRScapture"/>
        <w:spacing w:before="20" w:after="20"/>
        <w:rPr>
          <w:sz w:val="16"/>
          <w:szCs w:val="16"/>
        </w:rPr>
      </w:pPr>
      <w:r w:rsidRPr="00D81166">
        <w:rPr>
          <w:sz w:val="16"/>
          <w:szCs w:val="16"/>
        </w:rPr>
        <w:t xml:space="preserve">   MI     Miscellaneous Parameters</w:t>
      </w:r>
    </w:p>
    <w:p w14:paraId="54BA87BF" w14:textId="77777777" w:rsidR="0007052F" w:rsidRPr="00D81166" w:rsidRDefault="0007052F" w:rsidP="00DD0C78">
      <w:pPr>
        <w:pStyle w:val="CPRScapture"/>
        <w:spacing w:before="20" w:after="20"/>
        <w:rPr>
          <w:sz w:val="16"/>
          <w:szCs w:val="16"/>
        </w:rPr>
      </w:pPr>
      <w:r w:rsidRPr="00D81166">
        <w:rPr>
          <w:sz w:val="16"/>
          <w:szCs w:val="16"/>
        </w:rPr>
        <w:t xml:space="preserve">   NO     Notification Mgmt Menu ...</w:t>
      </w:r>
    </w:p>
    <w:p w14:paraId="12F680B5" w14:textId="77777777" w:rsidR="0007052F" w:rsidRPr="00D81166" w:rsidRDefault="0007052F" w:rsidP="00DD0C78">
      <w:pPr>
        <w:pStyle w:val="CPRScapture"/>
        <w:spacing w:before="20" w:after="20"/>
        <w:rPr>
          <w:sz w:val="16"/>
          <w:szCs w:val="16"/>
        </w:rPr>
      </w:pPr>
      <w:r w:rsidRPr="00D81166">
        <w:rPr>
          <w:sz w:val="16"/>
          <w:szCs w:val="16"/>
        </w:rPr>
        <w:t xml:space="preserve">   OC     Order Checking Mgmt Menu ...</w:t>
      </w:r>
    </w:p>
    <w:p w14:paraId="15B45CD3" w14:textId="77777777" w:rsidR="0007052F" w:rsidRPr="00D81166" w:rsidRDefault="0007052F" w:rsidP="00DD0C78">
      <w:pPr>
        <w:pStyle w:val="CPRScapture"/>
        <w:spacing w:before="20" w:after="20"/>
        <w:rPr>
          <w:sz w:val="16"/>
          <w:szCs w:val="16"/>
        </w:rPr>
      </w:pPr>
      <w:r w:rsidRPr="00D81166">
        <w:rPr>
          <w:sz w:val="16"/>
          <w:szCs w:val="16"/>
        </w:rPr>
        <w:t xml:space="preserve">   MM     Order Menu Management ...</w:t>
      </w:r>
    </w:p>
    <w:p w14:paraId="4359BF8D" w14:textId="77777777" w:rsidR="0007052F" w:rsidRPr="00D81166" w:rsidRDefault="0007052F" w:rsidP="00DD0C78">
      <w:pPr>
        <w:pStyle w:val="CPRScapture"/>
        <w:spacing w:before="20" w:after="20"/>
        <w:rPr>
          <w:sz w:val="16"/>
          <w:szCs w:val="16"/>
        </w:rPr>
      </w:pPr>
      <w:r w:rsidRPr="00D81166">
        <w:rPr>
          <w:sz w:val="16"/>
          <w:szCs w:val="16"/>
        </w:rPr>
        <w:t xml:space="preserve">   LI     Patient List Mgmt Menu ...</w:t>
      </w:r>
    </w:p>
    <w:p w14:paraId="65166733" w14:textId="77777777" w:rsidR="0007052F" w:rsidRPr="00D81166" w:rsidRDefault="0007052F" w:rsidP="00DD0C78">
      <w:pPr>
        <w:pStyle w:val="CPRScapture"/>
        <w:spacing w:before="20" w:after="20"/>
        <w:rPr>
          <w:sz w:val="16"/>
          <w:szCs w:val="16"/>
        </w:rPr>
      </w:pPr>
      <w:r w:rsidRPr="00D81166">
        <w:rPr>
          <w:sz w:val="16"/>
          <w:szCs w:val="16"/>
        </w:rPr>
        <w:t xml:space="preserve">   FP     Print Formats</w:t>
      </w:r>
    </w:p>
    <w:p w14:paraId="27820DB5" w14:textId="77777777" w:rsidR="0007052F" w:rsidRPr="00D81166" w:rsidRDefault="0007052F" w:rsidP="00DD0C78">
      <w:pPr>
        <w:pStyle w:val="CPRScapture"/>
        <w:spacing w:before="20" w:after="20"/>
        <w:rPr>
          <w:sz w:val="16"/>
          <w:szCs w:val="16"/>
        </w:rPr>
      </w:pPr>
      <w:r w:rsidRPr="00D81166">
        <w:rPr>
          <w:sz w:val="16"/>
          <w:szCs w:val="16"/>
        </w:rPr>
        <w:t xml:space="preserve">   PR     Print/Report Parameters ...</w:t>
      </w:r>
    </w:p>
    <w:p w14:paraId="4354AE19" w14:textId="77777777" w:rsidR="0007052F" w:rsidRPr="00D81166" w:rsidRDefault="0007052F" w:rsidP="00DD0C78">
      <w:pPr>
        <w:pStyle w:val="CPRScapture"/>
        <w:spacing w:before="20" w:after="20"/>
        <w:rPr>
          <w:sz w:val="16"/>
          <w:szCs w:val="16"/>
        </w:rPr>
      </w:pPr>
      <w:r w:rsidRPr="00D81166">
        <w:rPr>
          <w:sz w:val="16"/>
          <w:szCs w:val="16"/>
        </w:rPr>
        <w:t xml:space="preserve">   RE     Release/Cancel Delayed Orders</w:t>
      </w:r>
    </w:p>
    <w:p w14:paraId="22A7CAA7" w14:textId="77777777" w:rsidR="0007052F" w:rsidRPr="00D81166" w:rsidRDefault="0007052F" w:rsidP="00DD0C78">
      <w:pPr>
        <w:pStyle w:val="CPRScapture"/>
        <w:spacing w:before="20" w:after="20"/>
        <w:rPr>
          <w:sz w:val="16"/>
          <w:szCs w:val="16"/>
        </w:rPr>
      </w:pPr>
      <w:r w:rsidRPr="00D81166">
        <w:rPr>
          <w:sz w:val="16"/>
          <w:szCs w:val="16"/>
        </w:rPr>
        <w:t xml:space="preserve">   US     Unsigned orders search</w:t>
      </w:r>
    </w:p>
    <w:p w14:paraId="1A162CC8" w14:textId="77777777" w:rsidR="0007052F" w:rsidRPr="00D81166" w:rsidRDefault="0007052F" w:rsidP="00DD0C78">
      <w:pPr>
        <w:pStyle w:val="CPRScapture"/>
        <w:spacing w:before="20" w:after="20"/>
        <w:rPr>
          <w:sz w:val="16"/>
          <w:szCs w:val="16"/>
        </w:rPr>
      </w:pPr>
      <w:r w:rsidRPr="00D81166">
        <w:rPr>
          <w:sz w:val="16"/>
          <w:szCs w:val="16"/>
        </w:rPr>
        <w:t xml:space="preserve">   EX     Set Unsigned Orders View on Exit</w:t>
      </w:r>
    </w:p>
    <w:p w14:paraId="5FC0AC67" w14:textId="77777777" w:rsidR="0007052F" w:rsidRPr="00D81166" w:rsidRDefault="0007052F" w:rsidP="00DD0C78">
      <w:pPr>
        <w:pStyle w:val="CPRScapture"/>
        <w:spacing w:before="20" w:after="20"/>
        <w:rPr>
          <w:sz w:val="16"/>
          <w:szCs w:val="16"/>
        </w:rPr>
      </w:pPr>
      <w:r w:rsidRPr="00D81166">
        <w:rPr>
          <w:sz w:val="16"/>
          <w:szCs w:val="16"/>
        </w:rPr>
        <w:t xml:space="preserve">   NA     Search orders by Nature or Status</w:t>
      </w:r>
    </w:p>
    <w:p w14:paraId="7DA2CAA6" w14:textId="77777777" w:rsidR="0007052F" w:rsidRPr="00D81166" w:rsidRDefault="0007052F" w:rsidP="00DD0C78">
      <w:pPr>
        <w:pStyle w:val="CPRScapture"/>
        <w:spacing w:before="20" w:after="20"/>
        <w:rPr>
          <w:sz w:val="16"/>
          <w:szCs w:val="16"/>
        </w:rPr>
      </w:pPr>
      <w:r w:rsidRPr="00D81166">
        <w:rPr>
          <w:sz w:val="16"/>
          <w:szCs w:val="16"/>
        </w:rPr>
        <w:t xml:space="preserve">   CM     Care Management Menu ...</w:t>
      </w:r>
    </w:p>
    <w:p w14:paraId="69453D56" w14:textId="77777777" w:rsidR="0007052F" w:rsidRPr="00D81166" w:rsidRDefault="0007052F" w:rsidP="00DD0C78">
      <w:pPr>
        <w:pStyle w:val="CPRScapture"/>
        <w:spacing w:before="20" w:after="20"/>
        <w:rPr>
          <w:sz w:val="16"/>
          <w:szCs w:val="16"/>
        </w:rPr>
      </w:pPr>
      <w:r w:rsidRPr="00D81166">
        <w:rPr>
          <w:sz w:val="16"/>
          <w:szCs w:val="16"/>
        </w:rPr>
        <w:t xml:space="preserve">   DO     Event Delayed Orders Menu ...</w:t>
      </w:r>
    </w:p>
    <w:p w14:paraId="204EEFF9" w14:textId="77777777" w:rsidR="0007052F" w:rsidRPr="00D81166" w:rsidRDefault="0007052F" w:rsidP="00DD0C78">
      <w:pPr>
        <w:pStyle w:val="CPRScapture"/>
        <w:spacing w:before="20" w:after="20"/>
        <w:rPr>
          <w:sz w:val="16"/>
          <w:szCs w:val="16"/>
        </w:rPr>
      </w:pPr>
      <w:r w:rsidRPr="00D81166">
        <w:rPr>
          <w:sz w:val="16"/>
          <w:szCs w:val="16"/>
        </w:rPr>
        <w:t xml:space="preserve">   LO     Lapsed Orders </w:t>
      </w:r>
      <w:proofErr w:type="gramStart"/>
      <w:r w:rsidRPr="00D81166">
        <w:rPr>
          <w:sz w:val="16"/>
          <w:szCs w:val="16"/>
        </w:rPr>
        <w:t>search</w:t>
      </w:r>
      <w:proofErr w:type="gramEnd"/>
    </w:p>
    <w:p w14:paraId="0F58F43C" w14:textId="77777777" w:rsidR="0007052F" w:rsidRPr="00D81166" w:rsidRDefault="0007052F" w:rsidP="00DD0C78">
      <w:pPr>
        <w:pStyle w:val="CPRScapture"/>
        <w:spacing w:before="20" w:after="20"/>
        <w:rPr>
          <w:sz w:val="16"/>
          <w:szCs w:val="16"/>
        </w:rPr>
      </w:pPr>
      <w:r w:rsidRPr="00D81166">
        <w:rPr>
          <w:sz w:val="16"/>
          <w:szCs w:val="16"/>
        </w:rPr>
        <w:t xml:space="preserve">   PM     Performance Monitor Report</w:t>
      </w:r>
    </w:p>
    <w:p w14:paraId="6E207CC6" w14:textId="77777777" w:rsidR="0007052F" w:rsidRPr="00D81166" w:rsidRDefault="0007052F" w:rsidP="00DD0C78">
      <w:pPr>
        <w:pStyle w:val="CPRScapture"/>
        <w:spacing w:before="20" w:after="20"/>
        <w:rPr>
          <w:sz w:val="16"/>
          <w:szCs w:val="16"/>
        </w:rPr>
      </w:pPr>
    </w:p>
    <w:p w14:paraId="6F5FA58C" w14:textId="77777777" w:rsidR="0007052F" w:rsidRPr="00D81166" w:rsidRDefault="0007052F" w:rsidP="00DD0C78">
      <w:pPr>
        <w:pStyle w:val="CPRScapture"/>
        <w:spacing w:before="20" w:after="20"/>
        <w:rPr>
          <w:sz w:val="16"/>
          <w:szCs w:val="16"/>
        </w:rPr>
      </w:pPr>
      <w:r w:rsidRPr="00D81166">
        <w:rPr>
          <w:sz w:val="16"/>
          <w:szCs w:val="16"/>
        </w:rPr>
        <w:t xml:space="preserve">Select CPRS Configuration (Clin Coord) &lt;TEST ACCOUNT&gt; Option: </w:t>
      </w:r>
      <w:proofErr w:type="gramStart"/>
      <w:r w:rsidRPr="00D81166">
        <w:rPr>
          <w:sz w:val="16"/>
          <w:szCs w:val="16"/>
        </w:rPr>
        <w:t>MM  Order</w:t>
      </w:r>
      <w:proofErr w:type="gramEnd"/>
      <w:r w:rsidRPr="00D81166">
        <w:rPr>
          <w:sz w:val="16"/>
          <w:szCs w:val="16"/>
        </w:rPr>
        <w:t xml:space="preserve"> Menu Management</w:t>
      </w:r>
    </w:p>
    <w:p w14:paraId="2A1784A2" w14:textId="77777777" w:rsidR="0007052F" w:rsidRPr="00D81166" w:rsidRDefault="0007052F" w:rsidP="00DD0C78">
      <w:pPr>
        <w:pStyle w:val="CPRScapture"/>
        <w:spacing w:before="20" w:after="20"/>
        <w:rPr>
          <w:sz w:val="16"/>
          <w:szCs w:val="16"/>
        </w:rPr>
      </w:pPr>
      <w:r w:rsidRPr="00D81166">
        <w:rPr>
          <w:sz w:val="16"/>
          <w:szCs w:val="16"/>
        </w:rPr>
        <w:t xml:space="preserve">   OI     Manage orderable items ...</w:t>
      </w:r>
    </w:p>
    <w:p w14:paraId="6347FBBD" w14:textId="77777777" w:rsidR="0007052F" w:rsidRPr="00D81166" w:rsidRDefault="0007052F" w:rsidP="00DD0C78">
      <w:pPr>
        <w:pStyle w:val="CPRScapture"/>
        <w:spacing w:before="20" w:after="20"/>
        <w:rPr>
          <w:sz w:val="16"/>
          <w:szCs w:val="16"/>
        </w:rPr>
      </w:pPr>
      <w:r w:rsidRPr="00D81166">
        <w:rPr>
          <w:sz w:val="16"/>
          <w:szCs w:val="16"/>
        </w:rPr>
        <w:t xml:space="preserve">   PM     Enter/edit </w:t>
      </w:r>
      <w:proofErr w:type="gramStart"/>
      <w:r w:rsidRPr="00D81166">
        <w:rPr>
          <w:sz w:val="16"/>
          <w:szCs w:val="16"/>
        </w:rPr>
        <w:t>prompts</w:t>
      </w:r>
      <w:proofErr w:type="gramEnd"/>
    </w:p>
    <w:p w14:paraId="5B916709" w14:textId="77777777" w:rsidR="0007052F" w:rsidRPr="00D81166" w:rsidRDefault="0007052F" w:rsidP="00DD0C78">
      <w:pPr>
        <w:pStyle w:val="CPRScapture"/>
        <w:spacing w:before="20" w:after="20"/>
        <w:rPr>
          <w:sz w:val="16"/>
          <w:szCs w:val="16"/>
        </w:rPr>
      </w:pPr>
      <w:r w:rsidRPr="00D81166">
        <w:rPr>
          <w:sz w:val="16"/>
          <w:szCs w:val="16"/>
        </w:rPr>
        <w:t xml:space="preserve">   GO     Enter/edit generic </w:t>
      </w:r>
      <w:proofErr w:type="gramStart"/>
      <w:r w:rsidRPr="00D81166">
        <w:rPr>
          <w:sz w:val="16"/>
          <w:szCs w:val="16"/>
        </w:rPr>
        <w:t>orders</w:t>
      </w:r>
      <w:proofErr w:type="gramEnd"/>
    </w:p>
    <w:p w14:paraId="742ABB41" w14:textId="77777777" w:rsidR="0007052F" w:rsidRPr="00D81166" w:rsidRDefault="0007052F" w:rsidP="00DD0C78">
      <w:pPr>
        <w:pStyle w:val="CPRScapture"/>
        <w:spacing w:before="20" w:after="20"/>
        <w:rPr>
          <w:sz w:val="16"/>
          <w:szCs w:val="16"/>
        </w:rPr>
      </w:pPr>
      <w:r w:rsidRPr="00D81166">
        <w:rPr>
          <w:sz w:val="16"/>
          <w:szCs w:val="16"/>
        </w:rPr>
        <w:t xml:space="preserve">   QO     Enter/edit quick </w:t>
      </w:r>
      <w:proofErr w:type="gramStart"/>
      <w:r w:rsidRPr="00D81166">
        <w:rPr>
          <w:sz w:val="16"/>
          <w:szCs w:val="16"/>
        </w:rPr>
        <w:t>orders</w:t>
      </w:r>
      <w:proofErr w:type="gramEnd"/>
    </w:p>
    <w:p w14:paraId="265E978A" w14:textId="77777777" w:rsidR="0007052F" w:rsidRPr="00D81166" w:rsidRDefault="0007052F" w:rsidP="00DD0C78">
      <w:pPr>
        <w:pStyle w:val="CPRScapture"/>
        <w:spacing w:before="20" w:after="20"/>
        <w:rPr>
          <w:sz w:val="16"/>
          <w:szCs w:val="16"/>
        </w:rPr>
      </w:pPr>
      <w:r w:rsidRPr="00D81166">
        <w:rPr>
          <w:sz w:val="16"/>
          <w:szCs w:val="16"/>
        </w:rPr>
        <w:t xml:space="preserve">   QU     Edit personal quick orders by </w:t>
      </w:r>
      <w:proofErr w:type="gramStart"/>
      <w:r w:rsidRPr="00D81166">
        <w:rPr>
          <w:sz w:val="16"/>
          <w:szCs w:val="16"/>
        </w:rPr>
        <w:t>user</w:t>
      </w:r>
      <w:proofErr w:type="gramEnd"/>
    </w:p>
    <w:p w14:paraId="15E84467" w14:textId="77777777" w:rsidR="0007052F" w:rsidRPr="00D81166" w:rsidRDefault="0007052F" w:rsidP="00DD0C78">
      <w:pPr>
        <w:pStyle w:val="CPRScapture"/>
        <w:spacing w:before="20" w:after="20"/>
        <w:rPr>
          <w:sz w:val="16"/>
          <w:szCs w:val="16"/>
        </w:rPr>
      </w:pPr>
      <w:r w:rsidRPr="00D81166">
        <w:rPr>
          <w:sz w:val="16"/>
          <w:szCs w:val="16"/>
        </w:rPr>
        <w:t xml:space="preserve">   ST     Enter/edit order </w:t>
      </w:r>
      <w:proofErr w:type="gramStart"/>
      <w:r w:rsidRPr="00D81166">
        <w:rPr>
          <w:sz w:val="16"/>
          <w:szCs w:val="16"/>
        </w:rPr>
        <w:t>sets</w:t>
      </w:r>
      <w:proofErr w:type="gramEnd"/>
    </w:p>
    <w:p w14:paraId="0A94F0E6" w14:textId="77777777" w:rsidR="0007052F" w:rsidRPr="00D81166" w:rsidRDefault="0007052F" w:rsidP="00DD0C78">
      <w:pPr>
        <w:pStyle w:val="CPRScapture"/>
        <w:spacing w:before="20" w:after="20"/>
        <w:rPr>
          <w:sz w:val="16"/>
          <w:szCs w:val="16"/>
        </w:rPr>
      </w:pPr>
      <w:r w:rsidRPr="00D81166">
        <w:rPr>
          <w:sz w:val="16"/>
          <w:szCs w:val="16"/>
        </w:rPr>
        <w:t xml:space="preserve">   AC     Enter/edit </w:t>
      </w:r>
      <w:proofErr w:type="gramStart"/>
      <w:r w:rsidRPr="00D81166">
        <w:rPr>
          <w:sz w:val="16"/>
          <w:szCs w:val="16"/>
        </w:rPr>
        <w:t>actions</w:t>
      </w:r>
      <w:proofErr w:type="gramEnd"/>
    </w:p>
    <w:p w14:paraId="0EEA53FE" w14:textId="77777777" w:rsidR="0007052F" w:rsidRPr="00D81166" w:rsidRDefault="0007052F" w:rsidP="00DD0C78">
      <w:pPr>
        <w:pStyle w:val="CPRScapture"/>
        <w:spacing w:before="20" w:after="20"/>
        <w:rPr>
          <w:sz w:val="16"/>
          <w:szCs w:val="16"/>
        </w:rPr>
      </w:pPr>
      <w:r w:rsidRPr="00D81166">
        <w:rPr>
          <w:sz w:val="16"/>
          <w:szCs w:val="16"/>
        </w:rPr>
        <w:t xml:space="preserve">   MN     Enter/edit order </w:t>
      </w:r>
      <w:proofErr w:type="gramStart"/>
      <w:r w:rsidRPr="00D81166">
        <w:rPr>
          <w:sz w:val="16"/>
          <w:szCs w:val="16"/>
        </w:rPr>
        <w:t>menus</w:t>
      </w:r>
      <w:proofErr w:type="gramEnd"/>
    </w:p>
    <w:p w14:paraId="4EA4DFBC" w14:textId="77777777" w:rsidR="0007052F" w:rsidRPr="00D81166" w:rsidRDefault="0007052F" w:rsidP="00DD0C78">
      <w:pPr>
        <w:pStyle w:val="CPRScapture"/>
        <w:spacing w:before="20" w:after="20"/>
        <w:rPr>
          <w:sz w:val="16"/>
          <w:szCs w:val="16"/>
        </w:rPr>
      </w:pPr>
      <w:r w:rsidRPr="00D81166">
        <w:rPr>
          <w:sz w:val="16"/>
          <w:szCs w:val="16"/>
        </w:rPr>
        <w:t xml:space="preserve">   AO     Assign Primary Order Menu</w:t>
      </w:r>
    </w:p>
    <w:p w14:paraId="26280C6F" w14:textId="77777777" w:rsidR="0007052F" w:rsidRPr="00D81166" w:rsidRDefault="0007052F" w:rsidP="00DD0C78">
      <w:pPr>
        <w:pStyle w:val="CPRScapture"/>
        <w:spacing w:before="20" w:after="20"/>
        <w:rPr>
          <w:sz w:val="16"/>
          <w:szCs w:val="16"/>
        </w:rPr>
      </w:pPr>
      <w:r w:rsidRPr="00D81166">
        <w:rPr>
          <w:sz w:val="16"/>
          <w:szCs w:val="16"/>
        </w:rPr>
        <w:t xml:space="preserve">   CP     Convert </w:t>
      </w:r>
      <w:proofErr w:type="gramStart"/>
      <w:r w:rsidRPr="00D81166">
        <w:rPr>
          <w:sz w:val="16"/>
          <w:szCs w:val="16"/>
        </w:rPr>
        <w:t>protocols</w:t>
      </w:r>
      <w:proofErr w:type="gramEnd"/>
    </w:p>
    <w:p w14:paraId="6971CFB2" w14:textId="77777777" w:rsidR="0007052F" w:rsidRPr="00D81166" w:rsidRDefault="0007052F" w:rsidP="00DD0C78">
      <w:pPr>
        <w:pStyle w:val="CPRScapture"/>
        <w:spacing w:before="20" w:after="20"/>
        <w:rPr>
          <w:sz w:val="16"/>
          <w:szCs w:val="16"/>
        </w:rPr>
      </w:pPr>
      <w:r w:rsidRPr="00D81166">
        <w:rPr>
          <w:sz w:val="16"/>
          <w:szCs w:val="16"/>
        </w:rPr>
        <w:t xml:space="preserve">   SR     Search/replace </w:t>
      </w:r>
      <w:proofErr w:type="gramStart"/>
      <w:r w:rsidRPr="00D81166">
        <w:rPr>
          <w:sz w:val="16"/>
          <w:szCs w:val="16"/>
        </w:rPr>
        <w:t>components</w:t>
      </w:r>
      <w:proofErr w:type="gramEnd"/>
    </w:p>
    <w:p w14:paraId="4E39C38B" w14:textId="77777777" w:rsidR="0007052F" w:rsidRPr="00D81166" w:rsidRDefault="0007052F" w:rsidP="00DD0C78">
      <w:pPr>
        <w:pStyle w:val="CPRScapture"/>
        <w:spacing w:before="20" w:after="20"/>
        <w:rPr>
          <w:sz w:val="16"/>
          <w:szCs w:val="16"/>
        </w:rPr>
      </w:pPr>
      <w:r w:rsidRPr="00D81166">
        <w:rPr>
          <w:sz w:val="16"/>
          <w:szCs w:val="16"/>
        </w:rPr>
        <w:t xml:space="preserve">   LM     List Primary Order Menus</w:t>
      </w:r>
    </w:p>
    <w:p w14:paraId="190F8A35" w14:textId="77777777" w:rsidR="0007052F" w:rsidRPr="00D81166" w:rsidRDefault="0007052F" w:rsidP="00DD0C78">
      <w:pPr>
        <w:pStyle w:val="CPRScapture"/>
        <w:spacing w:before="20" w:after="20"/>
        <w:rPr>
          <w:sz w:val="16"/>
          <w:szCs w:val="16"/>
        </w:rPr>
      </w:pPr>
      <w:r w:rsidRPr="00D81166">
        <w:rPr>
          <w:sz w:val="16"/>
          <w:szCs w:val="16"/>
        </w:rPr>
        <w:t xml:space="preserve">   DS     Disable/Enable order </w:t>
      </w:r>
      <w:proofErr w:type="gramStart"/>
      <w:r w:rsidRPr="00D81166">
        <w:rPr>
          <w:sz w:val="16"/>
          <w:szCs w:val="16"/>
        </w:rPr>
        <w:t>dialogs</w:t>
      </w:r>
      <w:proofErr w:type="gramEnd"/>
    </w:p>
    <w:p w14:paraId="0435DD83" w14:textId="77777777" w:rsidR="0007052F" w:rsidRPr="00D81166" w:rsidRDefault="0007052F" w:rsidP="00DD0C78">
      <w:pPr>
        <w:pStyle w:val="CPRScapture"/>
        <w:spacing w:before="20" w:after="20"/>
        <w:rPr>
          <w:sz w:val="16"/>
          <w:szCs w:val="16"/>
        </w:rPr>
      </w:pPr>
      <w:r w:rsidRPr="00D81166">
        <w:rPr>
          <w:sz w:val="16"/>
          <w:szCs w:val="16"/>
        </w:rPr>
        <w:t xml:space="preserve">   CS     Review Quick Orders for Inactive ICD9 Codes</w:t>
      </w:r>
    </w:p>
    <w:p w14:paraId="217F9E4B" w14:textId="77777777" w:rsidR="0007052F" w:rsidRPr="00D81166" w:rsidRDefault="0007052F" w:rsidP="00DD0C78">
      <w:pPr>
        <w:pStyle w:val="CPRScapture"/>
        <w:spacing w:before="20" w:after="20"/>
        <w:rPr>
          <w:sz w:val="16"/>
          <w:szCs w:val="16"/>
        </w:rPr>
      </w:pPr>
      <w:r w:rsidRPr="00D81166">
        <w:rPr>
          <w:sz w:val="16"/>
          <w:szCs w:val="16"/>
        </w:rPr>
        <w:t xml:space="preserve">   MR     Medication Quick Order Report</w:t>
      </w:r>
    </w:p>
    <w:p w14:paraId="37E86376" w14:textId="77777777" w:rsidR="0007052F" w:rsidRPr="00D81166" w:rsidRDefault="0007052F" w:rsidP="00DD0C78">
      <w:pPr>
        <w:pStyle w:val="CPRScapture"/>
        <w:spacing w:before="20" w:after="20"/>
        <w:rPr>
          <w:sz w:val="16"/>
          <w:szCs w:val="16"/>
        </w:rPr>
      </w:pPr>
      <w:r w:rsidRPr="00D81166">
        <w:rPr>
          <w:sz w:val="16"/>
          <w:szCs w:val="16"/>
        </w:rPr>
        <w:lastRenderedPageBreak/>
        <w:t xml:space="preserve">   CA     Quick Order Mixed-Case Report</w:t>
      </w:r>
    </w:p>
    <w:p w14:paraId="693C72E4" w14:textId="77777777" w:rsidR="0007052F" w:rsidRPr="00D81166" w:rsidRDefault="0007052F" w:rsidP="00DD0C78">
      <w:pPr>
        <w:pStyle w:val="CPRScapture"/>
        <w:spacing w:before="20" w:after="20"/>
        <w:rPr>
          <w:sz w:val="16"/>
          <w:szCs w:val="16"/>
        </w:rPr>
      </w:pPr>
      <w:r w:rsidRPr="00D81166">
        <w:rPr>
          <w:sz w:val="16"/>
          <w:szCs w:val="16"/>
        </w:rPr>
        <w:t xml:space="preserve">   CV     Convert IV Inpatient QO to Infusion QO</w:t>
      </w:r>
    </w:p>
    <w:p w14:paraId="4F108A8A" w14:textId="77777777" w:rsidR="0007052F" w:rsidRPr="00D81166" w:rsidRDefault="0007052F" w:rsidP="00DD0C78">
      <w:pPr>
        <w:pStyle w:val="CPRScapture"/>
        <w:spacing w:before="20" w:after="20"/>
        <w:rPr>
          <w:sz w:val="16"/>
          <w:szCs w:val="16"/>
        </w:rPr>
      </w:pPr>
      <w:r w:rsidRPr="00D81166">
        <w:rPr>
          <w:sz w:val="16"/>
          <w:szCs w:val="16"/>
        </w:rPr>
        <w:t xml:space="preserve">   DF     Quick Order Free-Text Report</w:t>
      </w:r>
    </w:p>
    <w:p w14:paraId="489FB7AF" w14:textId="77777777" w:rsidR="0007052F" w:rsidRPr="00D81166" w:rsidRDefault="0007052F" w:rsidP="00DD0C78">
      <w:pPr>
        <w:pStyle w:val="CPRScapture"/>
        <w:spacing w:before="20" w:after="20"/>
        <w:rPr>
          <w:sz w:val="16"/>
          <w:szCs w:val="16"/>
        </w:rPr>
      </w:pPr>
      <w:r w:rsidRPr="00D81166">
        <w:rPr>
          <w:sz w:val="16"/>
          <w:szCs w:val="16"/>
        </w:rPr>
        <w:t xml:space="preserve">   FR     IV Additive Frequency Utility</w:t>
      </w:r>
    </w:p>
    <w:p w14:paraId="3DCA885F" w14:textId="77777777" w:rsidR="0007052F" w:rsidRPr="00D81166" w:rsidRDefault="0007052F" w:rsidP="00DD0C78">
      <w:pPr>
        <w:pStyle w:val="CPRScapture"/>
        <w:spacing w:before="20" w:after="20"/>
        <w:rPr>
          <w:sz w:val="16"/>
          <w:szCs w:val="16"/>
        </w:rPr>
      </w:pPr>
    </w:p>
    <w:p w14:paraId="1DDE6A92" w14:textId="77777777" w:rsidR="0007052F" w:rsidRPr="00D81166" w:rsidRDefault="0007052F" w:rsidP="00DD0C78">
      <w:pPr>
        <w:pStyle w:val="CPRScapture"/>
        <w:spacing w:before="20" w:after="20"/>
        <w:rPr>
          <w:sz w:val="16"/>
          <w:szCs w:val="16"/>
        </w:rPr>
      </w:pPr>
      <w:r w:rsidRPr="00D81166">
        <w:rPr>
          <w:sz w:val="16"/>
          <w:szCs w:val="16"/>
        </w:rPr>
        <w:t xml:space="preserve">Select Order Menu Management &lt;TEST ACCOUNT&gt; Option: </w:t>
      </w:r>
      <w:proofErr w:type="gramStart"/>
      <w:r w:rsidRPr="00D81166">
        <w:rPr>
          <w:sz w:val="16"/>
          <w:szCs w:val="16"/>
        </w:rPr>
        <w:t>CA  Quick</w:t>
      </w:r>
      <w:proofErr w:type="gramEnd"/>
      <w:r w:rsidRPr="00D81166">
        <w:rPr>
          <w:sz w:val="16"/>
          <w:szCs w:val="16"/>
        </w:rPr>
        <w:t xml:space="preserve"> Order Mixed-Case Report</w:t>
      </w:r>
    </w:p>
    <w:p w14:paraId="5B570067" w14:textId="4E512D36" w:rsidR="0007052F" w:rsidRPr="00D81166" w:rsidRDefault="0007052F" w:rsidP="00935BE8">
      <w:pPr>
        <w:pStyle w:val="CPRScapture"/>
        <w:rPr>
          <w:sz w:val="16"/>
          <w:szCs w:val="16"/>
        </w:rPr>
      </w:pPr>
      <w:r w:rsidRPr="00D81166">
        <w:rPr>
          <w:sz w:val="16"/>
          <w:szCs w:val="16"/>
        </w:rPr>
        <w:br w:type="page"/>
      </w:r>
      <w:r w:rsidRPr="00D81166">
        <w:rPr>
          <w:sz w:val="16"/>
          <w:szCs w:val="16"/>
        </w:rPr>
        <w:lastRenderedPageBreak/>
        <w:t xml:space="preserve">This report identifies quick orders that have potentially had the DRUG name edited such that when the quick order is loaded in CPRS the dosage that is saved with the quick order does not match any of the dosages available for selection in the list. This causes the dosage checks not to be able to be performed correctly.  The edit to the drug that this specifically looks for is a case change to the DRUG name.  If the name is changed so that it contains different characters that are not just case changes, this report will not identify them. </w:t>
      </w:r>
    </w:p>
    <w:p w14:paraId="33B74DE7" w14:textId="77777777" w:rsidR="0007052F" w:rsidRPr="00D81166" w:rsidRDefault="0007052F" w:rsidP="00935BE8">
      <w:pPr>
        <w:pStyle w:val="CPRScapture"/>
        <w:rPr>
          <w:sz w:val="16"/>
          <w:szCs w:val="16"/>
        </w:rPr>
      </w:pPr>
      <w:r w:rsidRPr="00D81166">
        <w:rPr>
          <w:sz w:val="16"/>
          <w:szCs w:val="16"/>
        </w:rPr>
        <w:t>DEVICE: TELNET TERMINAL</w:t>
      </w:r>
    </w:p>
    <w:p w14:paraId="691E70EA" w14:textId="77777777" w:rsidR="0007052F" w:rsidRPr="00D81166" w:rsidRDefault="0007052F" w:rsidP="00935BE8">
      <w:pPr>
        <w:pStyle w:val="CPRScapture"/>
        <w:rPr>
          <w:sz w:val="16"/>
          <w:szCs w:val="16"/>
        </w:rPr>
      </w:pPr>
      <w:r w:rsidRPr="00D81166">
        <w:rPr>
          <w:sz w:val="16"/>
          <w:szCs w:val="16"/>
        </w:rPr>
        <w:t xml:space="preserve">QUICK ORDER MIXED-CASE REPORT                  JAN 1, </w:t>
      </w:r>
      <w:proofErr w:type="gramStart"/>
      <w:r w:rsidRPr="00D81166">
        <w:rPr>
          <w:sz w:val="16"/>
          <w:szCs w:val="16"/>
        </w:rPr>
        <w:t>2013  07</w:t>
      </w:r>
      <w:proofErr w:type="gramEnd"/>
      <w:r w:rsidRPr="00D81166">
        <w:rPr>
          <w:sz w:val="16"/>
          <w:szCs w:val="16"/>
        </w:rPr>
        <w:t>:56   PAGE 1</w:t>
      </w:r>
    </w:p>
    <w:p w14:paraId="4FDEA676" w14:textId="77777777" w:rsidR="0007052F" w:rsidRPr="00D81166" w:rsidRDefault="0007052F" w:rsidP="00935BE8">
      <w:pPr>
        <w:pStyle w:val="CPRScapture"/>
        <w:rPr>
          <w:sz w:val="16"/>
          <w:szCs w:val="16"/>
        </w:rPr>
      </w:pPr>
      <w:r w:rsidRPr="00D81166">
        <w:rPr>
          <w:sz w:val="16"/>
          <w:szCs w:val="16"/>
        </w:rPr>
        <w:t>-----------------------------------------------------------------------------</w:t>
      </w:r>
    </w:p>
    <w:p w14:paraId="2BA4D476" w14:textId="77777777" w:rsidR="0007052F" w:rsidRPr="00D81166" w:rsidRDefault="0007052F" w:rsidP="00935BE8">
      <w:pPr>
        <w:pStyle w:val="CPRScapture"/>
        <w:rPr>
          <w:sz w:val="16"/>
          <w:szCs w:val="16"/>
        </w:rPr>
      </w:pPr>
      <w:r w:rsidRPr="00D81166">
        <w:rPr>
          <w:sz w:val="16"/>
          <w:szCs w:val="16"/>
        </w:rPr>
        <w:t>QUICK ORDER (IEN):      AMLODIPINE/ATORVASTATIN 10MG/40MG DAILY (602)</w:t>
      </w:r>
    </w:p>
    <w:p w14:paraId="6D77734E" w14:textId="77777777" w:rsidR="0007052F" w:rsidRPr="00D81166" w:rsidRDefault="0007052F" w:rsidP="00935BE8">
      <w:pPr>
        <w:pStyle w:val="CPRScapture"/>
        <w:rPr>
          <w:sz w:val="16"/>
          <w:szCs w:val="16"/>
        </w:rPr>
      </w:pPr>
      <w:r w:rsidRPr="00D81166">
        <w:rPr>
          <w:sz w:val="16"/>
          <w:szCs w:val="16"/>
        </w:rPr>
        <w:t xml:space="preserve">  DISPLAY GROUP:        OUTPATIENT MEDICATIONS</w:t>
      </w:r>
    </w:p>
    <w:p w14:paraId="1A8F5945" w14:textId="77777777" w:rsidR="0007052F" w:rsidRPr="00D81166" w:rsidRDefault="0007052F" w:rsidP="00935BE8">
      <w:pPr>
        <w:pStyle w:val="CPRScapture"/>
        <w:rPr>
          <w:sz w:val="16"/>
          <w:szCs w:val="16"/>
        </w:rPr>
      </w:pPr>
      <w:r w:rsidRPr="00D81166">
        <w:rPr>
          <w:sz w:val="16"/>
          <w:szCs w:val="16"/>
        </w:rPr>
        <w:t xml:space="preserve">  ORDERABLE ITEM IEN:   6882</w:t>
      </w:r>
    </w:p>
    <w:p w14:paraId="08606F22" w14:textId="77777777" w:rsidR="0007052F" w:rsidRPr="00D81166" w:rsidRDefault="0007052F" w:rsidP="00935BE8">
      <w:pPr>
        <w:pStyle w:val="CPRScapture"/>
        <w:rPr>
          <w:sz w:val="16"/>
          <w:szCs w:val="16"/>
        </w:rPr>
      </w:pPr>
      <w:r w:rsidRPr="00D81166">
        <w:rPr>
          <w:sz w:val="16"/>
          <w:szCs w:val="16"/>
        </w:rPr>
        <w:t xml:space="preserve">  ORDERABLE ITEM NAME:  AMLODIPINE/ATORVASTATIN TAB </w:t>
      </w:r>
    </w:p>
    <w:p w14:paraId="76940E44" w14:textId="77777777" w:rsidR="0007052F" w:rsidRPr="00D81166" w:rsidRDefault="0007052F" w:rsidP="00935BE8">
      <w:pPr>
        <w:pStyle w:val="CPRScapture"/>
        <w:rPr>
          <w:sz w:val="16"/>
          <w:szCs w:val="16"/>
        </w:rPr>
      </w:pPr>
      <w:r w:rsidRPr="00D81166">
        <w:rPr>
          <w:sz w:val="16"/>
          <w:szCs w:val="16"/>
        </w:rPr>
        <w:t xml:space="preserve">  DRUG IEN:             94402</w:t>
      </w:r>
    </w:p>
    <w:p w14:paraId="036509A3" w14:textId="77777777" w:rsidR="0042441D" w:rsidRDefault="0007052F" w:rsidP="006B47CC">
      <w:pPr>
        <w:pStyle w:val="CPRScapture"/>
        <w:rPr>
          <w:sz w:val="16"/>
          <w:szCs w:val="16"/>
        </w:rPr>
      </w:pPr>
      <w:r w:rsidRPr="00D81166">
        <w:rPr>
          <w:sz w:val="16"/>
          <w:szCs w:val="16"/>
        </w:rPr>
        <w:t xml:space="preserve">  DRUG TEXT:            </w:t>
      </w:r>
      <w:proofErr w:type="spellStart"/>
      <w:r w:rsidRPr="00D81166">
        <w:rPr>
          <w:sz w:val="16"/>
          <w:szCs w:val="16"/>
        </w:rPr>
        <w:t>amLODIPine</w:t>
      </w:r>
      <w:proofErr w:type="spellEnd"/>
      <w:r w:rsidRPr="00D81166">
        <w:rPr>
          <w:sz w:val="16"/>
          <w:szCs w:val="16"/>
        </w:rPr>
        <w:t xml:space="preserve"> 10MG/ATORVASTATIN 40MG TAB  </w:t>
      </w:r>
    </w:p>
    <w:p w14:paraId="5F0518CC" w14:textId="74571DB8" w:rsidR="0007052F" w:rsidRPr="00023E6F" w:rsidRDefault="0042441D" w:rsidP="0042441D">
      <w:pPr>
        <w:pStyle w:val="CPRScapture"/>
        <w:rPr>
          <w:sz w:val="16"/>
          <w:szCs w:val="16"/>
        </w:rPr>
      </w:pPr>
      <w:r>
        <w:rPr>
          <w:sz w:val="16"/>
          <w:szCs w:val="16"/>
        </w:rPr>
        <w:t xml:space="preserve">  </w:t>
      </w:r>
      <w:r w:rsidR="0007052F" w:rsidRPr="00D81166">
        <w:rPr>
          <w:sz w:val="16"/>
          <w:szCs w:val="16"/>
        </w:rPr>
        <w:t xml:space="preserve">QO INSTRUCTIONS:      1 </w:t>
      </w:r>
      <w:proofErr w:type="gramStart"/>
      <w:r w:rsidR="0007052F" w:rsidRPr="00D81166">
        <w:rPr>
          <w:sz w:val="16"/>
          <w:szCs w:val="16"/>
        </w:rPr>
        <w:t>TAB(</w:t>
      </w:r>
      <w:proofErr w:type="gramEnd"/>
      <w:r w:rsidR="0007052F" w:rsidRPr="00D81166">
        <w:rPr>
          <w:sz w:val="16"/>
          <w:szCs w:val="16"/>
        </w:rPr>
        <w:t xml:space="preserve">10/40MG) OF AMLODIPINE 10MG/ATORVASTATIN 40MG TAB    </w:t>
      </w:r>
      <w:r w:rsidR="0007052F" w:rsidRPr="00D81166">
        <w:rPr>
          <w:sz w:val="16"/>
          <w:szCs w:val="16"/>
        </w:rPr>
        <w:tab/>
      </w:r>
      <w:r w:rsidR="0007052F" w:rsidRPr="00D81166">
        <w:rPr>
          <w:sz w:val="16"/>
          <w:szCs w:val="16"/>
        </w:rPr>
        <w:tab/>
      </w:r>
      <w:r w:rsidR="0007052F" w:rsidRPr="00D81166">
        <w:rPr>
          <w:sz w:val="16"/>
          <w:szCs w:val="16"/>
        </w:rPr>
        <w:tab/>
      </w:r>
      <w:r w:rsidR="0007052F" w:rsidRPr="00D81166">
        <w:rPr>
          <w:sz w:val="16"/>
          <w:szCs w:val="16"/>
        </w:rPr>
        <w:tab/>
        <w:t>1 Quick Orders Found</w:t>
      </w:r>
    </w:p>
    <w:p w14:paraId="6195431E" w14:textId="77777777" w:rsidR="0007052F" w:rsidRPr="00D81166" w:rsidRDefault="0007052F" w:rsidP="005B1889">
      <w:pPr>
        <w:pStyle w:val="Heading5"/>
      </w:pPr>
      <w:bookmarkStart w:id="198" w:name="_Toc357498838"/>
      <w:r w:rsidRPr="00D81166">
        <w:t>Purpose of Report</w:t>
      </w:r>
      <w:bookmarkEnd w:id="198"/>
    </w:p>
    <w:p w14:paraId="363CBD27" w14:textId="77777777" w:rsidR="0007052F" w:rsidRPr="00D81166" w:rsidRDefault="0007052F" w:rsidP="007C144B">
      <w:r w:rsidRPr="00D81166">
        <w:t>This report is used to identify which Quick Orders will cause the following type of order check message in CPRS until it is corrected:</w:t>
      </w:r>
    </w:p>
    <w:p w14:paraId="5331402F" w14:textId="77777777" w:rsidR="0007052F" w:rsidRPr="00D81166" w:rsidRDefault="0007052F" w:rsidP="002B2702">
      <w:pPr>
        <w:pStyle w:val="TableHeading"/>
      </w:pPr>
      <w:r w:rsidRPr="00D81166">
        <w:t>Generic Message</w:t>
      </w:r>
    </w:p>
    <w:p w14:paraId="51CB6696" w14:textId="044066EF" w:rsidR="0007052F" w:rsidRPr="00D81166" w:rsidRDefault="0007052F" w:rsidP="0042441D">
      <w:pPr>
        <w:pStyle w:val="CPRScapture"/>
      </w:pPr>
      <w:r w:rsidRPr="00D81166">
        <w:t>Maximum Single Dose Check could not be done for Drug: &lt;&lt;DRUG NAME HERE&gt;&gt;, please complete a manual check for appropriate Dosing.</w:t>
      </w:r>
    </w:p>
    <w:p w14:paraId="032B6A0E" w14:textId="77777777" w:rsidR="0007052F" w:rsidRPr="00D81166" w:rsidRDefault="0007052F" w:rsidP="002B2702">
      <w:pPr>
        <w:pStyle w:val="TableHeading"/>
      </w:pPr>
      <w:r w:rsidRPr="00D81166">
        <w:t>Example Message</w:t>
      </w:r>
    </w:p>
    <w:p w14:paraId="3F3D1D5A" w14:textId="29C9F5AF" w:rsidR="0007052F" w:rsidRPr="00D81166" w:rsidRDefault="0007052F" w:rsidP="0042441D">
      <w:pPr>
        <w:pStyle w:val="CPRScapture"/>
      </w:pPr>
      <w:r w:rsidRPr="00D81166">
        <w:t xml:space="preserve">Maximum Single Dose Check could not be done for Drug: </w:t>
      </w:r>
      <w:proofErr w:type="spellStart"/>
      <w:r w:rsidRPr="00D81166">
        <w:t>amLODIPine</w:t>
      </w:r>
      <w:proofErr w:type="spellEnd"/>
      <w:r w:rsidRPr="00D81166">
        <w:t xml:space="preserve"> 10MG/ATORVASTATIN 40MG TAB, please complete a manual check for appropriate Dosing.</w:t>
      </w:r>
    </w:p>
    <w:p w14:paraId="4698E865" w14:textId="18E968CF" w:rsidR="00023E6F" w:rsidRDefault="0007052F" w:rsidP="0042441D">
      <w:pPr>
        <w:pStyle w:val="CPRSH3Note"/>
        <w:ind w:left="806"/>
      </w:pPr>
      <w:r w:rsidRPr="00D81166">
        <w:rPr>
          <w:b/>
        </w:rPr>
        <w:t>Note:</w:t>
      </w:r>
      <w:r w:rsidRPr="00D81166">
        <w:tab/>
        <w:t xml:space="preserve">If there are no results displayed when running this report then there is nothing to </w:t>
      </w:r>
      <w:proofErr w:type="gramStart"/>
      <w:r w:rsidRPr="00D81166">
        <w:t>update</w:t>
      </w:r>
      <w:proofErr w:type="gramEnd"/>
      <w:r w:rsidRPr="00D81166">
        <w:t xml:space="preserve"> and no further action is required</w:t>
      </w:r>
      <w:r w:rsidR="00023E6F">
        <w:br w:type="page"/>
      </w:r>
    </w:p>
    <w:p w14:paraId="7318517D" w14:textId="77777777" w:rsidR="0007052F" w:rsidRPr="00D81166" w:rsidRDefault="0007052F" w:rsidP="005B1889">
      <w:pPr>
        <w:pStyle w:val="Heading5"/>
      </w:pPr>
      <w:bookmarkStart w:id="199" w:name="_Toc357498839"/>
      <w:r w:rsidRPr="00D81166">
        <w:lastRenderedPageBreak/>
        <w:t>Example Display in CPRS</w:t>
      </w:r>
      <w:bookmarkEnd w:id="199"/>
    </w:p>
    <w:p w14:paraId="06FB30B5" w14:textId="77777777" w:rsidR="0007052F" w:rsidRPr="00D81166" w:rsidRDefault="0007052F" w:rsidP="007C144B">
      <w:r w:rsidRPr="00D81166">
        <w:t xml:space="preserve">The dosage from the </w:t>
      </w:r>
      <w:proofErr w:type="gramStart"/>
      <w:r w:rsidRPr="00D81166">
        <w:t>drop down</w:t>
      </w:r>
      <w:proofErr w:type="gramEnd"/>
      <w:r w:rsidRPr="00D81166">
        <w:t xml:space="preserve"> box should have been highlighted automatically. Since it is not, this is an indication that the Quick Order is not selecting the dispense drug. This will cause the dosage to be interpreted as a free text dosage and a manual dosing check may be required.</w:t>
      </w:r>
    </w:p>
    <w:p w14:paraId="6D8852D0" w14:textId="77777777" w:rsidR="0007052F" w:rsidRPr="00D81166" w:rsidRDefault="005F1C60" w:rsidP="00935BE8">
      <w:pPr>
        <w:keepNext/>
        <w:autoSpaceDE w:val="0"/>
        <w:autoSpaceDN w:val="0"/>
        <w:adjustRightInd w:val="0"/>
        <w:spacing w:after="0"/>
      </w:pPr>
      <w:r w:rsidRPr="00D81166">
        <w:rPr>
          <w:noProof/>
        </w:rPr>
        <w:drawing>
          <wp:inline distT="0" distB="0" distL="0" distR="0" wp14:anchorId="4DD95A2E" wp14:editId="64BD21F7">
            <wp:extent cx="4731488" cy="4528182"/>
            <wp:effectExtent l="0" t="0" r="0" b="6350"/>
            <wp:docPr id="2" name="Picture 2" descr="This screen capture shows the Outpatient Medications dialog with a drug selected, but the dosage drop-down box should have been highlighted and it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screen capture shows the Outpatient Medications dialog with a drug selected, but the dosage drop-down box should have been highlighted and it is n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1456" cy="4537721"/>
                    </a:xfrm>
                    <a:prstGeom prst="rect">
                      <a:avLst/>
                    </a:prstGeom>
                    <a:noFill/>
                    <a:ln>
                      <a:noFill/>
                    </a:ln>
                  </pic:spPr>
                </pic:pic>
              </a:graphicData>
            </a:graphic>
          </wp:inline>
        </w:drawing>
      </w:r>
    </w:p>
    <w:p w14:paraId="21DDE535" w14:textId="77777777" w:rsidR="0007052F" w:rsidRPr="00D81166" w:rsidRDefault="0007052F" w:rsidP="005B1889">
      <w:pPr>
        <w:pStyle w:val="Heading5"/>
      </w:pPr>
      <w:r w:rsidRPr="00D81166">
        <w:t xml:space="preserve">When does this happen? </w:t>
      </w:r>
    </w:p>
    <w:p w14:paraId="58AEEE9B" w14:textId="77777777" w:rsidR="0007052F" w:rsidRPr="00D81166" w:rsidRDefault="0007052F" w:rsidP="007C144B">
      <w:r w:rsidRPr="00D81166">
        <w:t xml:space="preserve">This occurs when a site updates a dispense drug name to/from Tall Man Lettering.  </w:t>
      </w:r>
    </w:p>
    <w:p w14:paraId="4A048DAB" w14:textId="20CBCD55" w:rsidR="0007052F" w:rsidRPr="00D81166" w:rsidRDefault="0007052F" w:rsidP="002B2702">
      <w:pPr>
        <w:pStyle w:val="TableHeading"/>
      </w:pPr>
      <w:r w:rsidRPr="00D81166">
        <w:t>Example of a drug being changed from all capital letters to mixed-</w:t>
      </w:r>
      <w:proofErr w:type="gramStart"/>
      <w:r w:rsidRPr="00D81166">
        <w:t>case</w:t>
      </w:r>
      <w:proofErr w:type="gramEnd"/>
    </w:p>
    <w:p w14:paraId="2BBBBF66" w14:textId="5A9C8C7F" w:rsidR="0007052F" w:rsidRPr="00D81166" w:rsidRDefault="0007052F" w:rsidP="00935BE8">
      <w:pPr>
        <w:pStyle w:val="CPRScapture"/>
        <w:spacing w:before="40" w:after="40"/>
      </w:pPr>
      <w:r w:rsidRPr="00D81166">
        <w:t>Select DRUG GENERIC NAME:    AMLODIPINE 10MG/ATORVASTATIN 40MG TAB         CV200</w:t>
      </w:r>
    </w:p>
    <w:p w14:paraId="5CAA8392" w14:textId="77777777" w:rsidR="0007052F" w:rsidRPr="00D81166" w:rsidRDefault="0007052F" w:rsidP="00935BE8">
      <w:pPr>
        <w:pStyle w:val="CPRScapture"/>
        <w:spacing w:before="40" w:after="40"/>
      </w:pPr>
      <w:r w:rsidRPr="00D81166">
        <w:t xml:space="preserve">         ...OK? Yes//</w:t>
      </w:r>
      <w:proofErr w:type="gramStart"/>
      <w:r w:rsidRPr="00D81166">
        <w:t xml:space="preserve">   (</w:t>
      </w:r>
      <w:proofErr w:type="gramEnd"/>
      <w:r w:rsidRPr="00D81166">
        <w:t>Yes)</w:t>
      </w:r>
    </w:p>
    <w:p w14:paraId="148657E0" w14:textId="77777777" w:rsidR="0007052F" w:rsidRPr="00D81166" w:rsidRDefault="0007052F" w:rsidP="00935BE8">
      <w:pPr>
        <w:pStyle w:val="CPRScapture"/>
        <w:spacing w:before="40" w:after="40"/>
      </w:pPr>
      <w:r w:rsidRPr="00D81166">
        <w:t>************************************************************************</w:t>
      </w:r>
    </w:p>
    <w:p w14:paraId="00E5EC11" w14:textId="77777777" w:rsidR="0007052F" w:rsidRPr="00D81166" w:rsidRDefault="0007052F" w:rsidP="00935BE8">
      <w:pPr>
        <w:pStyle w:val="CPRScapture"/>
        <w:spacing w:before="40" w:after="40"/>
      </w:pPr>
      <w:r w:rsidRPr="00D81166">
        <w:t xml:space="preserve">This entry is marked for the following PHARMACY packages: </w:t>
      </w:r>
    </w:p>
    <w:p w14:paraId="0F9E0ACA" w14:textId="77777777" w:rsidR="0007052F" w:rsidRPr="00D81166" w:rsidRDefault="0007052F" w:rsidP="00935BE8">
      <w:pPr>
        <w:pStyle w:val="CPRScapture"/>
        <w:spacing w:before="40" w:after="40"/>
      </w:pPr>
      <w:r w:rsidRPr="00D81166">
        <w:t xml:space="preserve"> Outpatient</w:t>
      </w:r>
    </w:p>
    <w:p w14:paraId="3D10AD38" w14:textId="77777777" w:rsidR="0007052F" w:rsidRPr="00D81166" w:rsidRDefault="0007052F" w:rsidP="00935BE8">
      <w:pPr>
        <w:pStyle w:val="CPRScapture"/>
        <w:spacing w:before="40" w:after="40"/>
      </w:pPr>
      <w:r w:rsidRPr="00D81166">
        <w:t xml:space="preserve"> Unit Dose</w:t>
      </w:r>
    </w:p>
    <w:p w14:paraId="43D20769" w14:textId="77777777" w:rsidR="0007052F" w:rsidRPr="00D81166" w:rsidRDefault="0007052F" w:rsidP="00935BE8">
      <w:pPr>
        <w:pStyle w:val="CPRScapture"/>
        <w:spacing w:before="40" w:after="40"/>
      </w:pPr>
      <w:r w:rsidRPr="00D81166">
        <w:t xml:space="preserve"> Non-VA Med</w:t>
      </w:r>
    </w:p>
    <w:p w14:paraId="6B732301" w14:textId="77777777" w:rsidR="0007052F" w:rsidRPr="00D81166" w:rsidRDefault="0007052F" w:rsidP="00935BE8">
      <w:pPr>
        <w:pStyle w:val="CPRScapture"/>
        <w:spacing w:before="40" w:after="40"/>
      </w:pPr>
      <w:r w:rsidRPr="00D81166">
        <w:t xml:space="preserve">GENERIC NAME: AMLODIPINE 10MG/ATORVASTATIN 40MG TAB         </w:t>
      </w:r>
    </w:p>
    <w:p w14:paraId="3B12D1BA" w14:textId="77777777" w:rsidR="0007052F" w:rsidRPr="00D81166" w:rsidRDefault="0007052F" w:rsidP="00935BE8">
      <w:pPr>
        <w:pStyle w:val="CPRScapture"/>
        <w:spacing w:before="40" w:after="40"/>
      </w:pPr>
      <w:r w:rsidRPr="00D81166">
        <w:t xml:space="preserve">           Replace ... With </w:t>
      </w:r>
      <w:proofErr w:type="spellStart"/>
      <w:r w:rsidRPr="00D81166">
        <w:t>amLODIPine</w:t>
      </w:r>
      <w:proofErr w:type="spellEnd"/>
      <w:r w:rsidRPr="00D81166">
        <w:t xml:space="preserve"> 10MG/ATORVASTATIN 40MG TAB</w:t>
      </w:r>
    </w:p>
    <w:p w14:paraId="5C04A9DB" w14:textId="77777777" w:rsidR="0007052F" w:rsidRPr="00D81166" w:rsidRDefault="0007052F" w:rsidP="00935BE8">
      <w:pPr>
        <w:pStyle w:val="CPRScapture"/>
        <w:spacing w:before="40" w:after="40"/>
      </w:pPr>
      <w:r w:rsidRPr="00D81166">
        <w:t xml:space="preserve">  Replace</w:t>
      </w:r>
    </w:p>
    <w:p w14:paraId="0A54C14A" w14:textId="6462C19D" w:rsidR="0007052F" w:rsidRPr="00D81166" w:rsidRDefault="0007052F" w:rsidP="005B1889">
      <w:pPr>
        <w:pStyle w:val="Heading5"/>
      </w:pPr>
      <w:r w:rsidRPr="00D81166">
        <w:lastRenderedPageBreak/>
        <w:t>Is this an issue for all drugs that are changed to/from Tall Man Lettering?</w:t>
      </w:r>
    </w:p>
    <w:p w14:paraId="7087ECFA" w14:textId="77777777" w:rsidR="0007052F" w:rsidRPr="00D81166" w:rsidRDefault="0007052F" w:rsidP="0037577B">
      <w:r w:rsidRPr="00D81166">
        <w:t xml:space="preserve">No, this only applies to quick orders when the name of the drug is part of the dose. This name is displayed after the “OF” conjunction (those without a metric dose unit). </w:t>
      </w:r>
    </w:p>
    <w:p w14:paraId="299B1C65" w14:textId="77777777" w:rsidR="0007052F" w:rsidRPr="00D81166" w:rsidRDefault="0007052F" w:rsidP="005B1889">
      <w:pPr>
        <w:pStyle w:val="Heading5"/>
      </w:pPr>
      <w:r w:rsidRPr="00D81166">
        <w:t xml:space="preserve">Example of Quick Order with </w:t>
      </w:r>
      <w:proofErr w:type="gramStart"/>
      <w:r w:rsidRPr="00D81166">
        <w:t>mixed-cased</w:t>
      </w:r>
      <w:proofErr w:type="gramEnd"/>
      <w:r w:rsidRPr="00D81166">
        <w:t xml:space="preserve"> that will not show up on the report: </w:t>
      </w:r>
    </w:p>
    <w:p w14:paraId="2DC6FF7A" w14:textId="0E192CDB" w:rsidR="0007052F" w:rsidRPr="00023E6F" w:rsidRDefault="0007052F" w:rsidP="00D9009A">
      <w:pPr>
        <w:pStyle w:val="CPRSH3Note"/>
        <w:spacing w:after="60"/>
        <w:ind w:left="806"/>
        <w:rPr>
          <w:rFonts w:ascii="Times New Roman" w:hAnsi="Times New Roman"/>
          <w:sz w:val="22"/>
        </w:rPr>
      </w:pPr>
      <w:r w:rsidRPr="00023E6F">
        <w:rPr>
          <w:rFonts w:ascii="Times New Roman" w:hAnsi="Times New Roman"/>
          <w:b/>
          <w:sz w:val="22"/>
        </w:rPr>
        <w:t>Note:</w:t>
      </w:r>
      <w:r w:rsidRPr="00023E6F">
        <w:rPr>
          <w:rFonts w:ascii="Times New Roman" w:hAnsi="Times New Roman"/>
          <w:sz w:val="22"/>
        </w:rPr>
        <w:tab/>
        <w:t xml:space="preserve">This example is listed here to explain why a </w:t>
      </w:r>
      <w:proofErr w:type="gramStart"/>
      <w:r w:rsidRPr="00023E6F">
        <w:rPr>
          <w:rFonts w:ascii="Times New Roman" w:hAnsi="Times New Roman"/>
          <w:sz w:val="22"/>
        </w:rPr>
        <w:t>mixed-case</w:t>
      </w:r>
      <w:proofErr w:type="gramEnd"/>
      <w:r w:rsidRPr="00023E6F">
        <w:rPr>
          <w:rFonts w:ascii="Times New Roman" w:hAnsi="Times New Roman"/>
          <w:sz w:val="22"/>
        </w:rPr>
        <w:t xml:space="preserve"> dispense drug may not be displayed on the report when you may expect it to be. These will not cause a manual dose </w:t>
      </w:r>
      <w:proofErr w:type="gramStart"/>
      <w:r w:rsidRPr="00023E6F">
        <w:rPr>
          <w:rFonts w:ascii="Times New Roman" w:hAnsi="Times New Roman"/>
          <w:sz w:val="22"/>
        </w:rPr>
        <w:t>check</w:t>
      </w:r>
      <w:proofErr w:type="gramEnd"/>
      <w:r w:rsidRPr="00023E6F">
        <w:rPr>
          <w:rFonts w:ascii="Times New Roman" w:hAnsi="Times New Roman"/>
          <w:sz w:val="22"/>
        </w:rPr>
        <w:t xml:space="preserve"> due to mixed-case and thus no editing of the quick order is required.</w:t>
      </w:r>
    </w:p>
    <w:p w14:paraId="4643B75F" w14:textId="77777777" w:rsidR="0007052F" w:rsidRPr="00D81166" w:rsidRDefault="0007052F" w:rsidP="00341C2A">
      <w:pPr>
        <w:pStyle w:val="CPRScapture"/>
        <w:spacing w:before="40" w:after="40"/>
      </w:pPr>
      <w:r w:rsidRPr="00D81166">
        <w:t xml:space="preserve">Select Order Menu Management Option: </w:t>
      </w:r>
    </w:p>
    <w:p w14:paraId="2EDE9F5D" w14:textId="77777777" w:rsidR="0007052F" w:rsidRPr="00D81166" w:rsidRDefault="0007052F" w:rsidP="00341C2A">
      <w:pPr>
        <w:pStyle w:val="CPRScapture"/>
        <w:spacing w:before="40" w:after="40"/>
      </w:pPr>
      <w:r w:rsidRPr="00D81166">
        <w:t xml:space="preserve">Enter/edit quick </w:t>
      </w:r>
      <w:proofErr w:type="gramStart"/>
      <w:r w:rsidRPr="00D81166">
        <w:t>orders</w:t>
      </w:r>
      <w:proofErr w:type="gramEnd"/>
    </w:p>
    <w:p w14:paraId="2D94832F" w14:textId="77777777" w:rsidR="0007052F" w:rsidRPr="00D81166" w:rsidRDefault="0007052F" w:rsidP="00341C2A">
      <w:pPr>
        <w:pStyle w:val="CPRScapture"/>
        <w:spacing w:before="40" w:after="40"/>
      </w:pPr>
      <w:r w:rsidRPr="00D81166">
        <w:t xml:space="preserve">Select QUICK ORDER NAME:    PSJQOS GLYBURIDE 5MG </w:t>
      </w:r>
      <w:proofErr w:type="gramStart"/>
      <w:r w:rsidRPr="00D81166">
        <w:t>BID</w:t>
      </w:r>
      <w:proofErr w:type="gramEnd"/>
    </w:p>
    <w:p w14:paraId="35797818" w14:textId="77777777" w:rsidR="0007052F" w:rsidRPr="00D81166" w:rsidRDefault="0007052F" w:rsidP="00341C2A">
      <w:pPr>
        <w:pStyle w:val="CPRScapture"/>
        <w:spacing w:before="40" w:after="40"/>
      </w:pPr>
      <w:r w:rsidRPr="00D81166">
        <w:t xml:space="preserve">NAME: PSJQOS GLYBURIDE 5MG </w:t>
      </w:r>
      <w:proofErr w:type="gramStart"/>
      <w:r w:rsidRPr="00D81166">
        <w:t>BID  Replace</w:t>
      </w:r>
      <w:proofErr w:type="gramEnd"/>
      <w:r w:rsidRPr="00D81166">
        <w:t xml:space="preserve"> </w:t>
      </w:r>
    </w:p>
    <w:p w14:paraId="1000F847" w14:textId="77777777" w:rsidR="0007052F" w:rsidRPr="00D81166" w:rsidRDefault="0007052F" w:rsidP="00341C2A">
      <w:pPr>
        <w:pStyle w:val="CPRScapture"/>
        <w:spacing w:before="40" w:after="40"/>
      </w:pPr>
      <w:r w:rsidRPr="00D81166">
        <w:t xml:space="preserve">DISPLAY TEXT: GLYBURIDE 5MG BID// </w:t>
      </w:r>
    </w:p>
    <w:p w14:paraId="1041812E" w14:textId="77777777" w:rsidR="0007052F" w:rsidRPr="00D81166" w:rsidRDefault="0007052F" w:rsidP="00341C2A">
      <w:pPr>
        <w:pStyle w:val="CPRScapture"/>
        <w:spacing w:before="40" w:after="40"/>
      </w:pPr>
      <w:r w:rsidRPr="00D81166">
        <w:t xml:space="preserve">VERIFY ORDER: </w:t>
      </w:r>
    </w:p>
    <w:p w14:paraId="3C057CD4" w14:textId="77777777" w:rsidR="0007052F" w:rsidRPr="00D81166" w:rsidRDefault="0007052F" w:rsidP="00341C2A">
      <w:pPr>
        <w:pStyle w:val="CPRScapture"/>
        <w:spacing w:before="40" w:after="40"/>
      </w:pPr>
      <w:r w:rsidRPr="00D81166">
        <w:t>DESCRIPTION:</w:t>
      </w:r>
    </w:p>
    <w:p w14:paraId="3992B6EB" w14:textId="77777777" w:rsidR="0007052F" w:rsidRPr="00D81166" w:rsidRDefault="0007052F" w:rsidP="00341C2A">
      <w:pPr>
        <w:pStyle w:val="CPRScapture"/>
        <w:spacing w:before="40" w:after="40"/>
      </w:pPr>
      <w:r w:rsidRPr="00D81166">
        <w:t xml:space="preserve">  1&gt;</w:t>
      </w:r>
    </w:p>
    <w:p w14:paraId="6CCDFA38" w14:textId="3539AC7D" w:rsidR="0007052F" w:rsidRPr="00D81166" w:rsidRDefault="0007052F" w:rsidP="00341C2A">
      <w:pPr>
        <w:pStyle w:val="CPRScapture"/>
        <w:spacing w:before="40" w:after="40"/>
      </w:pPr>
      <w:r w:rsidRPr="00D81166">
        <w:t xml:space="preserve">ENTRY ACTION: </w:t>
      </w:r>
    </w:p>
    <w:p w14:paraId="1FD75AFA" w14:textId="009B0005" w:rsidR="0007052F" w:rsidRPr="00D81166" w:rsidRDefault="0007052F" w:rsidP="00341C2A">
      <w:pPr>
        <w:pStyle w:val="CPRScapture"/>
        <w:spacing w:before="40" w:after="40"/>
      </w:pPr>
      <w:r w:rsidRPr="00D81166">
        <w:t xml:space="preserve">Medication: </w:t>
      </w:r>
      <w:proofErr w:type="spellStart"/>
      <w:r w:rsidRPr="00D81166">
        <w:t>glyBURIDE</w:t>
      </w:r>
      <w:proofErr w:type="spellEnd"/>
      <w:r w:rsidRPr="00D81166">
        <w:t xml:space="preserve"> TAB // </w:t>
      </w:r>
    </w:p>
    <w:p w14:paraId="23C9E98F" w14:textId="77777777" w:rsidR="0007052F" w:rsidRPr="00D81166" w:rsidRDefault="0007052F" w:rsidP="00341C2A">
      <w:pPr>
        <w:pStyle w:val="CPRScapture"/>
        <w:spacing w:before="40" w:after="40"/>
      </w:pPr>
      <w:r w:rsidRPr="00D81166">
        <w:t xml:space="preserve">Patients with existing sulfa compound allergies may react to </w:t>
      </w:r>
      <w:proofErr w:type="gramStart"/>
      <w:r w:rsidRPr="00D81166">
        <w:t>this</w:t>
      </w:r>
      <w:proofErr w:type="gramEnd"/>
      <w:r w:rsidRPr="00D81166">
        <w:t xml:space="preserve"> </w:t>
      </w:r>
    </w:p>
    <w:p w14:paraId="0E59D732" w14:textId="119D328E" w:rsidR="0007052F" w:rsidRPr="00D81166" w:rsidRDefault="00D9009A" w:rsidP="00935BE8">
      <w:pPr>
        <w:pStyle w:val="CPRScapture"/>
      </w:pPr>
      <w:r w:rsidRPr="00D81166">
        <w:rPr>
          <w:noProof/>
        </w:rPr>
        <mc:AlternateContent>
          <mc:Choice Requires="wps">
            <w:drawing>
              <wp:anchor distT="0" distB="0" distL="114300" distR="114300" simplePos="0" relativeHeight="251636224" behindDoc="0" locked="0" layoutInCell="1" allowOverlap="1" wp14:anchorId="1C1D2896" wp14:editId="39F6C32D">
                <wp:simplePos x="0" y="0"/>
                <wp:positionH relativeFrom="column">
                  <wp:posOffset>3166745</wp:posOffset>
                </wp:positionH>
                <wp:positionV relativeFrom="page">
                  <wp:posOffset>4758055</wp:posOffset>
                </wp:positionV>
                <wp:extent cx="2689860" cy="556895"/>
                <wp:effectExtent l="0" t="0" r="15240" b="14605"/>
                <wp:wrapNone/>
                <wp:docPr id="3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56895"/>
                        </a:xfrm>
                        <a:prstGeom prst="rect">
                          <a:avLst/>
                        </a:prstGeom>
                        <a:solidFill>
                          <a:srgbClr val="FFFFFF"/>
                        </a:solidFill>
                        <a:ln w="9525">
                          <a:solidFill>
                            <a:srgbClr val="000000"/>
                          </a:solidFill>
                          <a:miter lim="800000"/>
                          <a:headEnd/>
                          <a:tailEnd/>
                        </a:ln>
                      </wps:spPr>
                      <wps:txbx>
                        <w:txbxContent>
                          <w:p w14:paraId="4634F1A8" w14:textId="77777777" w:rsidR="00223B75" w:rsidRPr="00FD13B5" w:rsidRDefault="00223B75" w:rsidP="0007052F">
                            <w:pPr>
                              <w:rPr>
                                <w:sz w:val="20"/>
                              </w:rPr>
                            </w:pPr>
                            <w:r w:rsidRPr="00FD13B5">
                              <w:rPr>
                                <w:sz w:val="20"/>
                              </w:rPr>
                              <w:t>This will not need to be updated since there is NO drug name and only a strength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D2896" id="_x0000_t202" coordsize="21600,21600" o:spt="202" path="m,l,21600r21600,l21600,xe">
                <v:stroke joinstyle="miter"/>
                <v:path gradientshapeok="t" o:connecttype="rect"/>
              </v:shapetype>
              <v:shape id="Text Box 2" o:spid="_x0000_s1028" type="#_x0000_t202" alt="&quot;&quot;" style="position:absolute;margin-left:249.35pt;margin-top:374.65pt;width:211.8pt;height:43.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">
                <v:textbox>
                  <w:txbxContent>
                    <w:p w14:paraId="4634F1A8" w14:textId="77777777" w:rsidR="00223B75" w:rsidRPr="00FD13B5" w:rsidRDefault="00223B75" w:rsidP="0007052F">
                      <w:pPr>
                        <w:rPr>
                          <w:sz w:val="20"/>
                        </w:rPr>
                      </w:pPr>
                      <w:r w:rsidRPr="00FD13B5">
                        <w:rPr>
                          <w:sz w:val="20"/>
                        </w:rPr>
                        <w:t>This will not need to be updated since there is NO drug name and only a strength after the OF</w:t>
                      </w:r>
                    </w:p>
                  </w:txbxContent>
                </v:textbox>
                <w10:wrap anchory="page"/>
              </v:shape>
            </w:pict>
          </mc:Fallback>
        </mc:AlternateContent>
      </w:r>
      <w:r w:rsidR="0007052F" w:rsidRPr="00D81166">
        <w:t>medication.</w:t>
      </w:r>
    </w:p>
    <w:p w14:paraId="27A15CFA" w14:textId="3FDCB875" w:rsidR="0007052F" w:rsidRPr="00D81166" w:rsidRDefault="0007052F" w:rsidP="00935BE8">
      <w:pPr>
        <w:pStyle w:val="CPRScapture"/>
      </w:pPr>
      <w:r w:rsidRPr="00D81166">
        <w:t xml:space="preserve">Complex dose? NO// </w:t>
      </w:r>
    </w:p>
    <w:p w14:paraId="7478A50E" w14:textId="77777777" w:rsidR="0007052F" w:rsidRPr="00D81166" w:rsidRDefault="005F1C60" w:rsidP="00935BE8">
      <w:pPr>
        <w:pStyle w:val="CPRScapture"/>
      </w:pPr>
      <w:r w:rsidRPr="00D81166">
        <w:rPr>
          <w:noProof/>
        </w:rPr>
        <mc:AlternateContent>
          <mc:Choice Requires="wps">
            <w:drawing>
              <wp:anchor distT="0" distB="0" distL="114300" distR="114300" simplePos="0" relativeHeight="251637248" behindDoc="0" locked="0" layoutInCell="1" allowOverlap="1" wp14:anchorId="252FCD6F" wp14:editId="4AAA5556">
                <wp:simplePos x="0" y="0"/>
                <wp:positionH relativeFrom="column">
                  <wp:posOffset>2016125</wp:posOffset>
                </wp:positionH>
                <wp:positionV relativeFrom="paragraph">
                  <wp:posOffset>94615</wp:posOffset>
                </wp:positionV>
                <wp:extent cx="1151890" cy="5715"/>
                <wp:effectExtent l="38100" t="76200" r="0" b="108585"/>
                <wp:wrapNone/>
                <wp:docPr id="322" name="Straight Arrow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1890" cy="5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6509E1D4" id="_x0000_t32" coordsize="21600,21600" o:spt="32" o:oned="t" path="m,l21600,21600e" filled="f">
                <v:path arrowok="t" fillok="f" o:connecttype="none"/>
                <o:lock v:ext="edit" shapetype="t"/>
              </v:shapetype>
              <v:shape id="Straight Arrow Connector 3" o:spid="_x0000_s1026" type="#_x0000_t32" alt="&quot;&quot;" style="position:absolute;margin-left:158.75pt;margin-top:7.45pt;width:90.7pt;height:.4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">
                <v:stroke endarrow="open"/>
                <o:lock v:ext="edit" shapetype="f"/>
              </v:shape>
            </w:pict>
          </mc:Fallback>
        </mc:AlternateContent>
      </w:r>
      <w:r w:rsidR="0007052F" w:rsidRPr="00D81166">
        <w:t>Dose: 1 TABLET OF 5MG/</w:t>
      </w:r>
      <w:proofErr w:type="gramStart"/>
      <w:r w:rsidR="0007052F" w:rsidRPr="00D81166">
        <w:t>/ ??</w:t>
      </w:r>
      <w:proofErr w:type="gramEnd"/>
    </w:p>
    <w:p w14:paraId="5360F9CE" w14:textId="77777777" w:rsidR="0007052F" w:rsidRPr="00D81166" w:rsidRDefault="005F1C60" w:rsidP="00935BE8">
      <w:pPr>
        <w:pStyle w:val="CPRScapture"/>
      </w:pPr>
      <w:r w:rsidRPr="00D81166">
        <w:rPr>
          <w:noProof/>
        </w:rPr>
        <mc:AlternateContent>
          <mc:Choice Requires="wps">
            <w:drawing>
              <wp:anchor distT="0" distB="0" distL="114300" distR="114300" simplePos="0" relativeHeight="251638272" behindDoc="0" locked="0" layoutInCell="1" allowOverlap="1" wp14:anchorId="432F33A8" wp14:editId="0398A2BB">
                <wp:simplePos x="0" y="0"/>
                <wp:positionH relativeFrom="column">
                  <wp:posOffset>3324225</wp:posOffset>
                </wp:positionH>
                <wp:positionV relativeFrom="paragraph">
                  <wp:posOffset>138431</wp:posOffset>
                </wp:positionV>
                <wp:extent cx="1781175" cy="552450"/>
                <wp:effectExtent l="0" t="0" r="28575" b="19050"/>
                <wp:wrapNone/>
                <wp:docPr id="3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52450"/>
                        </a:xfrm>
                        <a:prstGeom prst="rect">
                          <a:avLst/>
                        </a:prstGeom>
                        <a:solidFill>
                          <a:srgbClr val="FFFFFF"/>
                        </a:solidFill>
                        <a:ln w="9525">
                          <a:solidFill>
                            <a:srgbClr val="000000"/>
                          </a:solidFill>
                          <a:miter lim="800000"/>
                          <a:headEnd/>
                          <a:tailEnd/>
                        </a:ln>
                      </wps:spPr>
                      <wps:txbx>
                        <w:txbxContent>
                          <w:p w14:paraId="23A54990" w14:textId="77777777" w:rsidR="00223B75" w:rsidRPr="00FD13B5" w:rsidRDefault="00223B75" w:rsidP="0007052F">
                            <w:pPr>
                              <w:rPr>
                                <w:sz w:val="20"/>
                              </w:rPr>
                            </w:pPr>
                            <w:r w:rsidRPr="00FD13B5">
                              <w:rPr>
                                <w:sz w:val="20"/>
                              </w:rPr>
                              <w:t>The LPDs only have the strength listed after the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F33A8" id="_x0000_s1029" type="#_x0000_t202" alt="&quot;&quot;" style="position:absolute;margin-left:261.75pt;margin-top:10.9pt;width:140.25pt;height:4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">
                <v:textbox>
                  <w:txbxContent>
                    <w:p w14:paraId="23A54990" w14:textId="77777777" w:rsidR="00223B75" w:rsidRPr="00FD13B5" w:rsidRDefault="00223B75" w:rsidP="0007052F">
                      <w:pPr>
                        <w:rPr>
                          <w:sz w:val="20"/>
                        </w:rPr>
                      </w:pPr>
                      <w:r w:rsidRPr="00FD13B5">
                        <w:rPr>
                          <w:sz w:val="20"/>
                        </w:rPr>
                        <w:t>The LPDs only have the strength listed after the OF</w:t>
                      </w:r>
                    </w:p>
                  </w:txbxContent>
                </v:textbox>
              </v:shape>
            </w:pict>
          </mc:Fallback>
        </mc:AlternateContent>
      </w:r>
      <w:r w:rsidR="0007052F" w:rsidRPr="00D81166">
        <w:t>Choose from (or enter another):</w:t>
      </w:r>
    </w:p>
    <w:p w14:paraId="4A5C2715" w14:textId="77777777" w:rsidR="0007052F" w:rsidRPr="00D81166" w:rsidRDefault="005F1C60" w:rsidP="00935BE8">
      <w:pPr>
        <w:pStyle w:val="CPRScapture"/>
      </w:pPr>
      <w:r w:rsidRPr="00D81166">
        <w:rPr>
          <w:noProof/>
        </w:rPr>
        <mc:AlternateContent>
          <mc:Choice Requires="wps">
            <w:drawing>
              <wp:anchor distT="4294967295" distB="4294967295" distL="114300" distR="114300" simplePos="0" relativeHeight="251639296" behindDoc="0" locked="0" layoutInCell="1" allowOverlap="1" wp14:anchorId="42CC335B" wp14:editId="11A79549">
                <wp:simplePos x="0" y="0"/>
                <wp:positionH relativeFrom="column">
                  <wp:posOffset>2785110</wp:posOffset>
                </wp:positionH>
                <wp:positionV relativeFrom="paragraph">
                  <wp:posOffset>114300</wp:posOffset>
                </wp:positionV>
                <wp:extent cx="540385" cy="0"/>
                <wp:effectExtent l="38100" t="76200" r="0" b="114300"/>
                <wp:wrapNone/>
                <wp:docPr id="320" name="Straight Arrow Connector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03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5AF5CA" id="Straight Arrow Connector 25" o:spid="_x0000_s1026" type="#_x0000_t32" alt="&quot;&quot;" style="position:absolute;margin-left:219.3pt;margin-top:9pt;width:42.55pt;height:0;flip:x;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">
                <v:stroke endarrow="open"/>
                <o:lock v:ext="edit" shapetype="f"/>
              </v:shape>
            </w:pict>
          </mc:Fallback>
        </mc:AlternateContent>
      </w:r>
      <w:r w:rsidR="0007052F" w:rsidRPr="00D81166">
        <w:t xml:space="preserve">     1   1 TABLET OF 5MG     $0.0496</w:t>
      </w:r>
    </w:p>
    <w:p w14:paraId="52CBBC54" w14:textId="555C73AA" w:rsidR="0007052F" w:rsidRPr="00D81166" w:rsidRDefault="0007052F" w:rsidP="00341C2A">
      <w:pPr>
        <w:pStyle w:val="CPRScapture"/>
        <w:spacing w:before="40" w:after="40"/>
      </w:pPr>
      <w:r w:rsidRPr="00D81166">
        <w:t xml:space="preserve">     2   1 TABLET OF 2.5MG     $0.0324</w:t>
      </w:r>
    </w:p>
    <w:p w14:paraId="68CC2B76" w14:textId="56CE3545" w:rsidR="0007052F" w:rsidRPr="00D81166" w:rsidRDefault="0007052F" w:rsidP="00341C2A">
      <w:pPr>
        <w:pStyle w:val="CPRScapture"/>
        <w:spacing w:before="40" w:after="40"/>
      </w:pPr>
      <w:r w:rsidRPr="00D81166">
        <w:t>Enter the dosage instructions for this order, as a dose or amount.</w:t>
      </w:r>
    </w:p>
    <w:p w14:paraId="7BAC4A78" w14:textId="77777777" w:rsidR="0007052F" w:rsidRPr="00D81166" w:rsidRDefault="0007052F" w:rsidP="00341C2A">
      <w:pPr>
        <w:pStyle w:val="CPRScapture"/>
        <w:spacing w:before="40" w:after="40"/>
      </w:pPr>
      <w:r w:rsidRPr="00D81166">
        <w:t xml:space="preserve">Dose: 1 TABLET OF 5MG// </w:t>
      </w:r>
    </w:p>
    <w:p w14:paraId="1BB1E06C" w14:textId="77777777" w:rsidR="0007052F" w:rsidRPr="00D81166" w:rsidRDefault="0007052F" w:rsidP="00341C2A">
      <w:pPr>
        <w:pStyle w:val="CPRScapture"/>
        <w:spacing w:before="40" w:after="40"/>
      </w:pPr>
      <w:r w:rsidRPr="00D81166">
        <w:t xml:space="preserve">Route: ORAL// </w:t>
      </w:r>
    </w:p>
    <w:p w14:paraId="11FB4868" w14:textId="77777777" w:rsidR="0007052F" w:rsidRPr="00D81166" w:rsidRDefault="0007052F" w:rsidP="00341C2A">
      <w:pPr>
        <w:pStyle w:val="CPRScapture"/>
        <w:spacing w:before="40" w:after="40"/>
      </w:pPr>
      <w:r w:rsidRPr="00D81166">
        <w:t xml:space="preserve">Schedule: BID-AC// </w:t>
      </w:r>
    </w:p>
    <w:p w14:paraId="701587F5" w14:textId="77777777" w:rsidR="0007052F" w:rsidRPr="00D81166" w:rsidRDefault="0007052F" w:rsidP="00341C2A">
      <w:pPr>
        <w:pStyle w:val="CPRScapture"/>
        <w:spacing w:before="40" w:after="40"/>
      </w:pPr>
      <w:r w:rsidRPr="00D81166">
        <w:t xml:space="preserve">Give additional dose NOW? NO// </w:t>
      </w:r>
    </w:p>
    <w:p w14:paraId="050DBB77" w14:textId="77777777" w:rsidR="0007052F" w:rsidRPr="00D81166" w:rsidRDefault="0007052F" w:rsidP="00341C2A">
      <w:pPr>
        <w:pStyle w:val="CPRScapture"/>
        <w:spacing w:before="40" w:after="40"/>
      </w:pPr>
      <w:r w:rsidRPr="00D81166">
        <w:t xml:space="preserve">Priority: ROUTINE// </w:t>
      </w:r>
    </w:p>
    <w:p w14:paraId="7ADD88A3" w14:textId="77777777" w:rsidR="0007052F" w:rsidRPr="00D81166" w:rsidRDefault="0007052F" w:rsidP="00341C2A">
      <w:pPr>
        <w:pStyle w:val="CPRScapture"/>
        <w:spacing w:before="40" w:after="40"/>
      </w:pPr>
      <w:r w:rsidRPr="00D81166">
        <w:t xml:space="preserve">Comments: </w:t>
      </w:r>
    </w:p>
    <w:p w14:paraId="1FCFCF33" w14:textId="77777777" w:rsidR="0007052F" w:rsidRPr="00D81166" w:rsidRDefault="0007052F" w:rsidP="00341C2A">
      <w:pPr>
        <w:pStyle w:val="CPRScapture"/>
        <w:spacing w:before="40" w:after="40"/>
      </w:pPr>
      <w:r w:rsidRPr="00D81166">
        <w:t xml:space="preserve">  1&gt;</w:t>
      </w:r>
    </w:p>
    <w:p w14:paraId="024CA648" w14:textId="77777777" w:rsidR="0007052F" w:rsidRPr="00D81166" w:rsidRDefault="0007052F" w:rsidP="00341C2A">
      <w:pPr>
        <w:pStyle w:val="CPRScapture"/>
        <w:spacing w:before="40" w:after="40"/>
      </w:pPr>
      <w:r w:rsidRPr="00D81166">
        <w:t>-------------------------------------------------------------------------------</w:t>
      </w:r>
    </w:p>
    <w:p w14:paraId="5193C7F6" w14:textId="77777777" w:rsidR="0007052F" w:rsidRPr="00D81166" w:rsidRDefault="0007052F" w:rsidP="00341C2A">
      <w:pPr>
        <w:pStyle w:val="CPRScapture"/>
        <w:spacing w:before="40" w:after="40"/>
      </w:pPr>
      <w:r w:rsidRPr="00D81166">
        <w:t xml:space="preserve">                  Medication: </w:t>
      </w:r>
      <w:proofErr w:type="spellStart"/>
      <w:r w:rsidRPr="00D81166">
        <w:t>glyBURIDE</w:t>
      </w:r>
      <w:proofErr w:type="spellEnd"/>
      <w:r w:rsidRPr="00D81166">
        <w:t xml:space="preserve"> TAB  5MG</w:t>
      </w:r>
    </w:p>
    <w:p w14:paraId="2D6AFDDD" w14:textId="69C815A0" w:rsidR="0007052F" w:rsidRPr="00D81166" w:rsidRDefault="005826E9" w:rsidP="00935BE8">
      <w:pPr>
        <w:pStyle w:val="CPRScapture"/>
      </w:pPr>
      <w:r w:rsidRPr="00D81166">
        <w:rPr>
          <w:noProof/>
        </w:rPr>
        <mc:AlternateContent>
          <mc:Choice Requires="wps">
            <w:drawing>
              <wp:anchor distT="0" distB="0" distL="114300" distR="114300" simplePos="0" relativeHeight="251693568" behindDoc="0" locked="0" layoutInCell="1" allowOverlap="1" wp14:anchorId="2381DC9C" wp14:editId="6516D195">
                <wp:simplePos x="0" y="0"/>
                <wp:positionH relativeFrom="column">
                  <wp:posOffset>3093085</wp:posOffset>
                </wp:positionH>
                <wp:positionV relativeFrom="paragraph">
                  <wp:posOffset>245110</wp:posOffset>
                </wp:positionV>
                <wp:extent cx="882015" cy="173990"/>
                <wp:effectExtent l="19050" t="57150" r="13335" b="35560"/>
                <wp:wrapNone/>
                <wp:docPr id="319" name="Straight Arrow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2015" cy="173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CB8E04" id="Straight Arrow Connector 8" o:spid="_x0000_s1026" type="#_x0000_t32" alt="&quot;&quot;" style="position:absolute;margin-left:243.55pt;margin-top:19.3pt;width:69.45pt;height:13.7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">
                <v:stroke endarrow="open"/>
                <o:lock v:ext="edit" shapetype="f"/>
              </v:shape>
            </w:pict>
          </mc:Fallback>
        </mc:AlternateContent>
      </w:r>
      <w:r w:rsidRPr="00D81166">
        <w:rPr>
          <w:noProof/>
        </w:rPr>
        <mc:AlternateContent>
          <mc:Choice Requires="wps">
            <w:drawing>
              <wp:anchor distT="0" distB="0" distL="114300" distR="114300" simplePos="0" relativeHeight="251640320" behindDoc="0" locked="0" layoutInCell="1" allowOverlap="1" wp14:anchorId="366AC4C5" wp14:editId="37732695">
                <wp:simplePos x="0" y="0"/>
                <wp:positionH relativeFrom="column">
                  <wp:posOffset>3971925</wp:posOffset>
                </wp:positionH>
                <wp:positionV relativeFrom="paragraph">
                  <wp:posOffset>144780</wp:posOffset>
                </wp:positionV>
                <wp:extent cx="1792605" cy="514350"/>
                <wp:effectExtent l="0" t="0" r="17145" b="19050"/>
                <wp:wrapNone/>
                <wp:docPr id="3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514350"/>
                        </a:xfrm>
                        <a:prstGeom prst="rect">
                          <a:avLst/>
                        </a:prstGeom>
                        <a:solidFill>
                          <a:srgbClr val="FFFFFF"/>
                        </a:solidFill>
                        <a:ln w="9525">
                          <a:solidFill>
                            <a:srgbClr val="000000"/>
                          </a:solidFill>
                          <a:miter lim="800000"/>
                          <a:headEnd/>
                          <a:tailEnd/>
                        </a:ln>
                      </wps:spPr>
                      <wps:txbx>
                        <w:txbxContent>
                          <w:p w14:paraId="097D9FEB" w14:textId="77777777" w:rsidR="00223B75" w:rsidRPr="00FD13B5" w:rsidRDefault="00223B75" w:rsidP="0007052F">
                            <w:pPr>
                              <w:rPr>
                                <w:sz w:val="20"/>
                              </w:rPr>
                            </w:pPr>
                            <w:r w:rsidRPr="00FD13B5">
                              <w:rPr>
                                <w:sz w:val="20"/>
                              </w:rPr>
                              <w:t>The drug name is NOT displayed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AC4C5" id="_x0000_s1030" type="#_x0000_t202" alt="&quot;&quot;" style="position:absolute;margin-left:312.75pt;margin-top:11.4pt;width:141.15pt;height:4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">
                <v:textbox>
                  <w:txbxContent>
                    <w:p w14:paraId="097D9FEB" w14:textId="77777777" w:rsidR="00223B75" w:rsidRPr="00FD13B5" w:rsidRDefault="00223B75" w:rsidP="0007052F">
                      <w:pPr>
                        <w:rPr>
                          <w:sz w:val="20"/>
                        </w:rPr>
                      </w:pPr>
                      <w:r w:rsidRPr="00FD13B5">
                        <w:rPr>
                          <w:sz w:val="20"/>
                        </w:rPr>
                        <w:t>The drug name is NOT displayed in the Instructions</w:t>
                      </w:r>
                    </w:p>
                  </w:txbxContent>
                </v:textbox>
              </v:shape>
            </w:pict>
          </mc:Fallback>
        </mc:AlternateContent>
      </w:r>
      <w:r w:rsidR="0007052F" w:rsidRPr="00D81166">
        <w:t xml:space="preserve">                Instructions: 1 TABLET OF 5MG ORAL BID-AC</w:t>
      </w:r>
    </w:p>
    <w:p w14:paraId="7C99DB6D" w14:textId="6B7D5EB0" w:rsidR="0007052F" w:rsidRPr="00D81166" w:rsidRDefault="0007052F" w:rsidP="00935BE8">
      <w:pPr>
        <w:pStyle w:val="CPRScapture"/>
      </w:pPr>
      <w:r w:rsidRPr="00D81166">
        <w:t xml:space="preserve">                    Priority: ROUTINE</w:t>
      </w:r>
    </w:p>
    <w:p w14:paraId="1FD37F76" w14:textId="7749BA5B" w:rsidR="0007052F" w:rsidRPr="00D81166" w:rsidRDefault="0007052F" w:rsidP="00935BE8">
      <w:pPr>
        <w:pStyle w:val="CPRScapture"/>
      </w:pPr>
      <w:r w:rsidRPr="00D81166">
        <w:t>-------------------------------------------------------------------</w:t>
      </w:r>
    </w:p>
    <w:p w14:paraId="0FCD918F" w14:textId="77777777" w:rsidR="0007052F" w:rsidRPr="00D81166" w:rsidRDefault="0007052F" w:rsidP="00935BE8">
      <w:pPr>
        <w:pStyle w:val="CPRScapture"/>
      </w:pPr>
      <w:r w:rsidRPr="00D81166">
        <w:t>(P)lace, (E)</w:t>
      </w:r>
      <w:proofErr w:type="spellStart"/>
      <w:r w:rsidRPr="00D81166">
        <w:t>dit</w:t>
      </w:r>
      <w:proofErr w:type="spellEnd"/>
      <w:r w:rsidRPr="00D81166">
        <w:t>, or (C)</w:t>
      </w:r>
      <w:proofErr w:type="spellStart"/>
      <w:r w:rsidRPr="00D81166">
        <w:t>ancel</w:t>
      </w:r>
      <w:proofErr w:type="spellEnd"/>
      <w:r w:rsidRPr="00D81166">
        <w:t xml:space="preserve"> this quick order? PLACE//</w:t>
      </w:r>
    </w:p>
    <w:p w14:paraId="5C55DD8F" w14:textId="77777777" w:rsidR="0007052F" w:rsidRPr="00D81166" w:rsidRDefault="0007052F" w:rsidP="00D13E1F">
      <w:pPr>
        <w:pStyle w:val="Heading4"/>
      </w:pPr>
      <w:bookmarkStart w:id="200" w:name="_Toc357498840"/>
      <w:bookmarkStart w:id="201" w:name="_Toc402507354"/>
      <w:r w:rsidRPr="00D81166">
        <w:lastRenderedPageBreak/>
        <w:t xml:space="preserve">Fixing the Quick Orders listed the </w:t>
      </w:r>
      <w:proofErr w:type="gramStart"/>
      <w:r w:rsidRPr="00D81166">
        <w:t>report</w:t>
      </w:r>
      <w:bookmarkEnd w:id="200"/>
      <w:bookmarkEnd w:id="201"/>
      <w:proofErr w:type="gramEnd"/>
    </w:p>
    <w:p w14:paraId="6521A325" w14:textId="77777777" w:rsidR="0007052F" w:rsidRPr="00D81166" w:rsidRDefault="0007052F" w:rsidP="00935BE8">
      <w:pPr>
        <w:pStyle w:val="CPRScapture"/>
      </w:pPr>
      <w:r w:rsidRPr="00D81166">
        <w:t xml:space="preserve">QUICK ORDER MIXED-CASE REPORT                  JAN 1, </w:t>
      </w:r>
      <w:proofErr w:type="gramStart"/>
      <w:r w:rsidRPr="00D81166">
        <w:t>2013  07</w:t>
      </w:r>
      <w:proofErr w:type="gramEnd"/>
      <w:r w:rsidRPr="00D81166">
        <w:t>:56   PAGE 1</w:t>
      </w:r>
    </w:p>
    <w:p w14:paraId="567CA75E" w14:textId="77777777" w:rsidR="0007052F" w:rsidRPr="00D81166" w:rsidRDefault="0007052F" w:rsidP="00935BE8">
      <w:pPr>
        <w:pStyle w:val="CPRScapture"/>
      </w:pPr>
      <w:r w:rsidRPr="00D81166">
        <w:t>-----------------------------------------------------------------------------</w:t>
      </w:r>
    </w:p>
    <w:p w14:paraId="072DB4B1" w14:textId="77777777" w:rsidR="0007052F" w:rsidRPr="00D81166" w:rsidRDefault="0007052F" w:rsidP="00935BE8">
      <w:pPr>
        <w:pStyle w:val="CPRScapture"/>
      </w:pPr>
      <w:r w:rsidRPr="00D81166">
        <w:t>QUICK ORDER (IEN):      AMLODIPINE/ATORVASTATIN 10MG/40MG DAILY (602)</w:t>
      </w:r>
    </w:p>
    <w:p w14:paraId="7F79A138" w14:textId="77777777" w:rsidR="0007052F" w:rsidRPr="00D81166" w:rsidRDefault="0007052F" w:rsidP="00935BE8">
      <w:pPr>
        <w:pStyle w:val="CPRScapture"/>
      </w:pPr>
      <w:r w:rsidRPr="00D81166">
        <w:t xml:space="preserve">  DISPLAY GROUP:        OUTPATIENT MEDICATIONS</w:t>
      </w:r>
    </w:p>
    <w:p w14:paraId="782AE703" w14:textId="77777777" w:rsidR="0007052F" w:rsidRPr="00D81166" w:rsidRDefault="0007052F" w:rsidP="00935BE8">
      <w:pPr>
        <w:pStyle w:val="CPRScapture"/>
      </w:pPr>
      <w:r w:rsidRPr="00D81166">
        <w:t xml:space="preserve">  ORDERABLE ITEM IEN:   6882</w:t>
      </w:r>
    </w:p>
    <w:p w14:paraId="20ED6018" w14:textId="77777777" w:rsidR="0007052F" w:rsidRPr="00D81166" w:rsidRDefault="0007052F" w:rsidP="00935BE8">
      <w:pPr>
        <w:pStyle w:val="CPRScapture"/>
      </w:pPr>
      <w:r w:rsidRPr="00D81166">
        <w:t xml:space="preserve">  ORDERABLE ITEM NAME:  AMLODIPINE/ATORVASTATIN TAB </w:t>
      </w:r>
    </w:p>
    <w:p w14:paraId="4D8C31E3" w14:textId="77777777" w:rsidR="0007052F" w:rsidRPr="00D81166" w:rsidRDefault="0007052F" w:rsidP="00935BE8">
      <w:pPr>
        <w:pStyle w:val="CPRScapture"/>
      </w:pPr>
      <w:r w:rsidRPr="00D81166">
        <w:t xml:space="preserve">  DRUG IEN:             94402</w:t>
      </w:r>
    </w:p>
    <w:p w14:paraId="1662C203" w14:textId="77777777" w:rsidR="0007052F" w:rsidRPr="00D81166" w:rsidRDefault="0007052F" w:rsidP="00935BE8">
      <w:pPr>
        <w:pStyle w:val="CPRScapture"/>
      </w:pPr>
      <w:r w:rsidRPr="00D81166">
        <w:t xml:space="preserve">  DRUG TEXT:            </w:t>
      </w:r>
      <w:proofErr w:type="spellStart"/>
      <w:r w:rsidRPr="00D81166">
        <w:t>amLODIPine</w:t>
      </w:r>
      <w:proofErr w:type="spellEnd"/>
      <w:r w:rsidRPr="00D81166">
        <w:t xml:space="preserve"> 10MG/ATORVASTATIN 40MG TAB</w:t>
      </w:r>
    </w:p>
    <w:p w14:paraId="1C4EF7FD" w14:textId="785F90AA" w:rsidR="0007052F" w:rsidRPr="00D81166" w:rsidRDefault="0007052F" w:rsidP="00D9009A">
      <w:pPr>
        <w:pStyle w:val="CPRScapture"/>
      </w:pPr>
      <w:r w:rsidRPr="00D81166">
        <w:t xml:space="preserve">  QO INSTRUCTIONS:      1 </w:t>
      </w:r>
      <w:proofErr w:type="gramStart"/>
      <w:r w:rsidRPr="00D81166">
        <w:t>TAB(</w:t>
      </w:r>
      <w:proofErr w:type="gramEnd"/>
      <w:r w:rsidRPr="00D81166">
        <w:t xml:space="preserve">10/40MG) OF AMLODIPINE 10MG/ATORVASTATIN 40MG TAB   </w:t>
      </w:r>
      <w:r w:rsidRPr="00D81166">
        <w:tab/>
      </w:r>
      <w:r w:rsidRPr="00D81166">
        <w:tab/>
      </w:r>
      <w:r w:rsidRPr="00D81166">
        <w:tab/>
      </w:r>
      <w:r w:rsidRPr="00D81166">
        <w:tab/>
      </w:r>
      <w:r w:rsidR="00D9009A">
        <w:tab/>
      </w:r>
      <w:r w:rsidRPr="00D81166">
        <w:t>1 Quick Orders Found</w:t>
      </w:r>
    </w:p>
    <w:p w14:paraId="1C8C7190" w14:textId="77777777" w:rsidR="0007052F" w:rsidRPr="00D81166" w:rsidRDefault="0007052F" w:rsidP="00541AC7">
      <w:pPr>
        <w:pStyle w:val="CPRS-NumberedList0"/>
        <w:numPr>
          <w:ilvl w:val="0"/>
          <w:numId w:val="69"/>
        </w:numPr>
        <w:tabs>
          <w:tab w:val="num" w:pos="1080"/>
        </w:tabs>
        <w:spacing w:before="120"/>
      </w:pPr>
      <w:r w:rsidRPr="00D81166">
        <w:t xml:space="preserve">Use Option - Enter/edit quick </w:t>
      </w:r>
      <w:proofErr w:type="gramStart"/>
      <w:r w:rsidRPr="00D81166">
        <w:t>orders  [</w:t>
      </w:r>
      <w:proofErr w:type="gramEnd"/>
      <w:r w:rsidRPr="00D81166">
        <w:t xml:space="preserve">ORCM QUICK ORDERS] located on the Order Menu Management menu option [ORCM MGMT] </w:t>
      </w:r>
    </w:p>
    <w:p w14:paraId="7A8F04DD" w14:textId="2660FFC1" w:rsidR="0007052F" w:rsidRPr="0058006E" w:rsidRDefault="0007052F" w:rsidP="00D9009A">
      <w:pPr>
        <w:pStyle w:val="CPRSNumlistCapture"/>
        <w:ind w:left="720"/>
      </w:pPr>
      <w:r w:rsidRPr="00D81166">
        <w:t xml:space="preserve">Select QUICK ORDER NAME:    </w:t>
      </w:r>
    </w:p>
    <w:p w14:paraId="1F72F882" w14:textId="45FDECB6" w:rsidR="0007052F" w:rsidRPr="00D81166" w:rsidRDefault="0058006E" w:rsidP="00541AC7">
      <w:pPr>
        <w:pStyle w:val="CPRS-NumberedList0"/>
        <w:numPr>
          <w:ilvl w:val="0"/>
          <w:numId w:val="69"/>
        </w:numPr>
        <w:tabs>
          <w:tab w:val="clear" w:pos="720"/>
          <w:tab w:val="num" w:pos="360"/>
          <w:tab w:val="num" w:pos="1080"/>
        </w:tabs>
        <w:spacing w:before="120"/>
      </w:pPr>
      <w:r w:rsidRPr="00D81166">
        <w:rPr>
          <w:noProof/>
        </w:rPr>
        <w:drawing>
          <wp:anchor distT="0" distB="0" distL="114300" distR="114300" simplePos="0" relativeHeight="251697664" behindDoc="0" locked="0" layoutInCell="1" allowOverlap="1" wp14:anchorId="0C7ECA51" wp14:editId="579BF9B8">
            <wp:simplePos x="0" y="0"/>
            <wp:positionH relativeFrom="column">
              <wp:posOffset>457200</wp:posOffset>
            </wp:positionH>
            <wp:positionV relativeFrom="paragraph">
              <wp:posOffset>228600</wp:posOffset>
            </wp:positionV>
            <wp:extent cx="2735580" cy="1102995"/>
            <wp:effectExtent l="0" t="0" r="7620" b="1905"/>
            <wp:wrapTopAndBottom/>
            <wp:docPr id="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phic shows a keyboard with the back quote or grave accent shaded in blue. It is located above the Tab key on most keyboa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5580" cy="1102995"/>
                    </a:xfrm>
                    <a:prstGeom prst="rect">
                      <a:avLst/>
                    </a:prstGeom>
                    <a:noFill/>
                    <a:ln>
                      <a:noFill/>
                    </a:ln>
                  </pic:spPr>
                </pic:pic>
              </a:graphicData>
            </a:graphic>
          </wp:anchor>
        </w:drawing>
      </w:r>
      <w:r w:rsidR="0007052F" w:rsidRPr="00D81166">
        <w:t xml:space="preserve">Type back </w:t>
      </w:r>
      <w:proofErr w:type="gramStart"/>
      <w:r w:rsidR="0007052F" w:rsidRPr="00D81166">
        <w:t>quote(</w:t>
      </w:r>
      <w:proofErr w:type="gramEnd"/>
      <w:r w:rsidR="0007052F" w:rsidRPr="00D81166">
        <w:t xml:space="preserve">grave accent) then the Quick Order (IEN) </w:t>
      </w:r>
    </w:p>
    <w:p w14:paraId="18B44D39" w14:textId="77777777" w:rsidR="0007052F" w:rsidRPr="00D81166" w:rsidRDefault="0007052F" w:rsidP="00D9009A">
      <w:pPr>
        <w:pStyle w:val="CPRSNumlistCapture"/>
        <w:ind w:left="720"/>
      </w:pPr>
      <w:r w:rsidRPr="00D81166">
        <w:t>Select QUICK ORDER NAME: `</w:t>
      </w:r>
      <w:proofErr w:type="gramStart"/>
      <w:r w:rsidRPr="00D81166">
        <w:t>602  PSJOZ</w:t>
      </w:r>
      <w:proofErr w:type="gramEnd"/>
      <w:r w:rsidRPr="00D81166">
        <w:t xml:space="preserve"> AMLODIPINE/ATORVASTATIN 10MG/40MG DAILY</w:t>
      </w:r>
    </w:p>
    <w:p w14:paraId="58034DCF" w14:textId="77777777" w:rsidR="0007052F" w:rsidRPr="00D81166" w:rsidRDefault="0007052F" w:rsidP="00D9009A">
      <w:pPr>
        <w:pStyle w:val="CPRSNumlistCapture"/>
        <w:ind w:left="720"/>
      </w:pPr>
      <w:r w:rsidRPr="00D81166">
        <w:t>NAME: PSJOZ AMLODIPINE/ATORVASTATIN 10MG/40MG DAILY</w:t>
      </w:r>
    </w:p>
    <w:p w14:paraId="7E3A7EC1" w14:textId="000D0093" w:rsidR="0007052F" w:rsidRPr="0058006E" w:rsidRDefault="0007052F" w:rsidP="00D9009A">
      <w:pPr>
        <w:pStyle w:val="CPRSNumlistCapture"/>
        <w:ind w:left="720"/>
      </w:pPr>
      <w:r w:rsidRPr="00D81166">
        <w:t>Replace</w:t>
      </w:r>
    </w:p>
    <w:p w14:paraId="251DA4C1" w14:textId="77777777" w:rsidR="0007052F" w:rsidRPr="00D81166" w:rsidRDefault="0007052F" w:rsidP="00541AC7">
      <w:pPr>
        <w:pStyle w:val="CPRS-NumberedList0"/>
        <w:numPr>
          <w:ilvl w:val="0"/>
          <w:numId w:val="69"/>
        </w:numPr>
        <w:tabs>
          <w:tab w:val="num" w:pos="1080"/>
        </w:tabs>
        <w:spacing w:before="120"/>
      </w:pPr>
      <w:r w:rsidRPr="00D81166">
        <w:t>Press Enter until you reach the following prompt:</w:t>
      </w:r>
    </w:p>
    <w:p w14:paraId="0E773D02" w14:textId="48A5146A" w:rsidR="0007052F" w:rsidRPr="0058006E" w:rsidRDefault="0007052F" w:rsidP="00D9009A">
      <w:pPr>
        <w:pStyle w:val="CPRSNumlistCapture"/>
        <w:ind w:left="720"/>
      </w:pPr>
      <w:r w:rsidRPr="00D81166">
        <w:t>(P)lace, (E)</w:t>
      </w:r>
      <w:proofErr w:type="spellStart"/>
      <w:r w:rsidRPr="00D81166">
        <w:t>dit</w:t>
      </w:r>
      <w:proofErr w:type="spellEnd"/>
      <w:r w:rsidRPr="00D81166">
        <w:t>, or (C)</w:t>
      </w:r>
      <w:proofErr w:type="spellStart"/>
      <w:r w:rsidRPr="00D81166">
        <w:t>ancel</w:t>
      </w:r>
      <w:proofErr w:type="spellEnd"/>
      <w:r w:rsidRPr="00D81166">
        <w:t xml:space="preserve"> this quick order? PLACE//</w:t>
      </w:r>
    </w:p>
    <w:p w14:paraId="0F6C1E6A" w14:textId="77777777" w:rsidR="0007052F" w:rsidRPr="00D81166" w:rsidRDefault="0007052F" w:rsidP="00D9009A">
      <w:pPr>
        <w:pStyle w:val="CPRSNumlistnote"/>
        <w:spacing w:before="120" w:after="120"/>
        <w:ind w:left="1526"/>
        <w:rPr>
          <w:rFonts w:ascii="r_ansi" w:hAnsi="r_ansi" w:cs="r_ansi"/>
          <w:sz w:val="18"/>
        </w:rPr>
      </w:pPr>
      <w:r w:rsidRPr="00D81166">
        <w:rPr>
          <w:b/>
        </w:rPr>
        <w:t>Note:</w:t>
      </w:r>
      <w:r w:rsidRPr="00D81166">
        <w:tab/>
        <w:t xml:space="preserve">Once you make changes to the dose, some of the data will be over-written so it is important to have a screen shot or </w:t>
      </w:r>
      <w:proofErr w:type="gramStart"/>
      <w:r w:rsidRPr="00D81166">
        <w:t>have the ability to</w:t>
      </w:r>
      <w:proofErr w:type="gramEnd"/>
      <w:r w:rsidRPr="00D81166">
        <w:t xml:space="preserve"> scroll back. This step allows you to see the order before any changes.</w:t>
      </w:r>
    </w:p>
    <w:p w14:paraId="737C6C99" w14:textId="032C46E5" w:rsidR="0007052F" w:rsidRPr="0058006E" w:rsidRDefault="0058006E" w:rsidP="00935BE8">
      <w:pPr>
        <w:pStyle w:val="ListParagraph"/>
        <w:autoSpaceDE w:val="0"/>
        <w:autoSpaceDN w:val="0"/>
        <w:adjustRightInd w:val="0"/>
        <w:spacing w:after="0"/>
        <w:ind w:left="360"/>
        <w:rPr>
          <w:rFonts w:ascii="r_ansi" w:hAnsi="r_ansi" w:cs="r_ansi"/>
          <w:sz w:val="18"/>
          <w:szCs w:val="20"/>
        </w:rPr>
      </w:pPr>
      <w:r>
        <w:rPr>
          <w:rFonts w:ascii="r_ansi" w:hAnsi="r_ansi" w:cs="r_ansi"/>
          <w:sz w:val="18"/>
          <w:szCs w:val="20"/>
        </w:rPr>
        <w:br w:type="page"/>
      </w:r>
    </w:p>
    <w:p w14:paraId="065CBA73" w14:textId="77777777" w:rsidR="0007052F" w:rsidRPr="00D81166" w:rsidRDefault="0007052F" w:rsidP="00AD15FD">
      <w:pPr>
        <w:pStyle w:val="CPRSNumlistCapture"/>
        <w:tabs>
          <w:tab w:val="clear" w:pos="720"/>
        </w:tabs>
      </w:pPr>
      <w:r w:rsidRPr="00D81166">
        <w:lastRenderedPageBreak/>
        <w:t xml:space="preserve">VERIFY ORDER: </w:t>
      </w:r>
    </w:p>
    <w:p w14:paraId="2E698C6B" w14:textId="77777777" w:rsidR="0007052F" w:rsidRPr="00D81166" w:rsidRDefault="0007052F" w:rsidP="00AD15FD">
      <w:pPr>
        <w:pStyle w:val="CPRSNumlistCapture"/>
        <w:tabs>
          <w:tab w:val="clear" w:pos="720"/>
        </w:tabs>
      </w:pPr>
      <w:r w:rsidRPr="00D81166">
        <w:t>DESCRIPTION:</w:t>
      </w:r>
    </w:p>
    <w:p w14:paraId="223CB905" w14:textId="77777777" w:rsidR="0007052F" w:rsidRPr="00D81166" w:rsidRDefault="0007052F" w:rsidP="00AD15FD">
      <w:pPr>
        <w:pStyle w:val="CPRSNumlistCapture"/>
        <w:tabs>
          <w:tab w:val="clear" w:pos="720"/>
        </w:tabs>
      </w:pPr>
      <w:r w:rsidRPr="00D81166">
        <w:t xml:space="preserve">  1&gt;</w:t>
      </w:r>
    </w:p>
    <w:p w14:paraId="0E92A79F" w14:textId="77777777" w:rsidR="0007052F" w:rsidRPr="00D81166" w:rsidRDefault="0007052F" w:rsidP="00AD15FD">
      <w:pPr>
        <w:pStyle w:val="CPRSNumlistCapture"/>
        <w:tabs>
          <w:tab w:val="clear" w:pos="720"/>
        </w:tabs>
      </w:pPr>
      <w:r w:rsidRPr="00D81166">
        <w:t xml:space="preserve">ENTRY ACTION: </w:t>
      </w:r>
    </w:p>
    <w:p w14:paraId="2B353815" w14:textId="77777777" w:rsidR="0007052F" w:rsidRPr="00D81166" w:rsidRDefault="0007052F" w:rsidP="00AD15FD">
      <w:pPr>
        <w:pStyle w:val="CPRSNumlistCapture"/>
        <w:tabs>
          <w:tab w:val="clear" w:pos="720"/>
        </w:tabs>
      </w:pPr>
      <w:r w:rsidRPr="00D81166">
        <w:t xml:space="preserve">Medication: AMLODIPINE/ATORVASTATIN TAB // </w:t>
      </w:r>
    </w:p>
    <w:p w14:paraId="33B555BF" w14:textId="77777777" w:rsidR="0007052F" w:rsidRPr="00D81166" w:rsidRDefault="0007052F" w:rsidP="00AD15FD">
      <w:pPr>
        <w:pStyle w:val="CPRSNumlistCapture"/>
        <w:tabs>
          <w:tab w:val="clear" w:pos="720"/>
        </w:tabs>
      </w:pPr>
      <w:r w:rsidRPr="00D81166">
        <w:t xml:space="preserve">Complex dose? NO// </w:t>
      </w:r>
    </w:p>
    <w:p w14:paraId="4EA74B3D" w14:textId="77777777" w:rsidR="0007052F" w:rsidRPr="00D81166" w:rsidRDefault="0007052F" w:rsidP="00AD15FD">
      <w:pPr>
        <w:pStyle w:val="CPRSNumlistCapture"/>
        <w:tabs>
          <w:tab w:val="clear" w:pos="720"/>
        </w:tabs>
      </w:pPr>
      <w:r w:rsidRPr="00D81166">
        <w:t>Dose: 1 TABLET OF AMLODIPINE 10MG/ATORVASTATIN 40MG TAB</w:t>
      </w:r>
    </w:p>
    <w:p w14:paraId="02FE4E9D" w14:textId="77777777" w:rsidR="0007052F" w:rsidRPr="00D81166" w:rsidRDefault="0007052F" w:rsidP="00AD15FD">
      <w:pPr>
        <w:pStyle w:val="CPRSNumlistCapture"/>
        <w:tabs>
          <w:tab w:val="clear" w:pos="720"/>
        </w:tabs>
      </w:pPr>
      <w:r w:rsidRPr="00D81166">
        <w:t xml:space="preserve">  Replace </w:t>
      </w:r>
    </w:p>
    <w:p w14:paraId="711A7C47" w14:textId="77777777" w:rsidR="0007052F" w:rsidRPr="00D81166" w:rsidRDefault="0007052F" w:rsidP="00AD15FD">
      <w:pPr>
        <w:pStyle w:val="CPRSNumlistCapture"/>
        <w:tabs>
          <w:tab w:val="clear" w:pos="720"/>
        </w:tabs>
      </w:pPr>
      <w:r w:rsidRPr="00D81166">
        <w:t xml:space="preserve">Route: ORAL (BY MOUTH)// </w:t>
      </w:r>
    </w:p>
    <w:p w14:paraId="201EA62F" w14:textId="77777777" w:rsidR="0007052F" w:rsidRPr="00D81166" w:rsidRDefault="0007052F" w:rsidP="00AD15FD">
      <w:pPr>
        <w:pStyle w:val="CPRSNumlistCapture"/>
        <w:tabs>
          <w:tab w:val="clear" w:pos="720"/>
        </w:tabs>
      </w:pPr>
      <w:r w:rsidRPr="00D81166">
        <w:t xml:space="preserve">Schedule: QPM// </w:t>
      </w:r>
    </w:p>
    <w:p w14:paraId="52DA2354" w14:textId="77777777" w:rsidR="0007052F" w:rsidRPr="00D81166" w:rsidRDefault="0007052F" w:rsidP="00AD15FD">
      <w:pPr>
        <w:pStyle w:val="CPRSNumlistCapture"/>
        <w:tabs>
          <w:tab w:val="clear" w:pos="720"/>
        </w:tabs>
      </w:pPr>
      <w:proofErr w:type="spellStart"/>
      <w:r w:rsidRPr="00D81166">
        <w:t>Days</w:t>
      </w:r>
      <w:proofErr w:type="spellEnd"/>
      <w:r w:rsidRPr="00D81166">
        <w:t xml:space="preserve"> Supply: 90// </w:t>
      </w:r>
    </w:p>
    <w:p w14:paraId="158A2795" w14:textId="77777777" w:rsidR="0007052F" w:rsidRPr="00D81166" w:rsidRDefault="0007052F" w:rsidP="00AD15FD">
      <w:pPr>
        <w:pStyle w:val="CPRSNumlistCapture"/>
        <w:tabs>
          <w:tab w:val="clear" w:pos="720"/>
        </w:tabs>
      </w:pPr>
      <w:r w:rsidRPr="00D81166">
        <w:t xml:space="preserve">Quantity (TAB): 90// </w:t>
      </w:r>
    </w:p>
    <w:p w14:paraId="701D3F57" w14:textId="77777777" w:rsidR="0007052F" w:rsidRPr="00D81166" w:rsidRDefault="0007052F" w:rsidP="00AD15FD">
      <w:pPr>
        <w:pStyle w:val="CPRSNumlistCapture"/>
        <w:tabs>
          <w:tab w:val="clear" w:pos="720"/>
        </w:tabs>
      </w:pPr>
      <w:r w:rsidRPr="00D81166">
        <w:t xml:space="preserve">Refills (0-3): 1// </w:t>
      </w:r>
    </w:p>
    <w:p w14:paraId="2D13DFFF" w14:textId="77777777" w:rsidR="0007052F" w:rsidRPr="00D81166" w:rsidRDefault="0007052F" w:rsidP="00AD15FD">
      <w:pPr>
        <w:pStyle w:val="CPRSNumlistCapture"/>
        <w:tabs>
          <w:tab w:val="clear" w:pos="720"/>
        </w:tabs>
      </w:pPr>
      <w:r w:rsidRPr="00D81166">
        <w:t xml:space="preserve">Pick Up: WINDOW// </w:t>
      </w:r>
    </w:p>
    <w:p w14:paraId="6E8508FC" w14:textId="77777777" w:rsidR="0007052F" w:rsidRPr="00D81166" w:rsidRDefault="0007052F" w:rsidP="00AD15FD">
      <w:pPr>
        <w:pStyle w:val="CPRSNumlistCapture"/>
        <w:tabs>
          <w:tab w:val="clear" w:pos="720"/>
        </w:tabs>
      </w:pPr>
      <w:r w:rsidRPr="00D81166">
        <w:t xml:space="preserve">Priority: ROUTINE// </w:t>
      </w:r>
    </w:p>
    <w:p w14:paraId="00B6931A" w14:textId="77777777" w:rsidR="0007052F" w:rsidRPr="00D81166" w:rsidRDefault="0007052F" w:rsidP="00AD15FD">
      <w:pPr>
        <w:pStyle w:val="CPRSNumlistCapture"/>
        <w:tabs>
          <w:tab w:val="clear" w:pos="720"/>
        </w:tabs>
      </w:pPr>
      <w:r w:rsidRPr="00D81166">
        <w:t xml:space="preserve">Comments: </w:t>
      </w:r>
    </w:p>
    <w:p w14:paraId="6DD5D056" w14:textId="127740A5" w:rsidR="0007052F" w:rsidRPr="00D81166" w:rsidRDefault="0007052F" w:rsidP="00AD15FD">
      <w:pPr>
        <w:pStyle w:val="CPRSNumlistCapture"/>
        <w:tabs>
          <w:tab w:val="clear" w:pos="720"/>
        </w:tabs>
      </w:pPr>
      <w:r w:rsidRPr="00D81166">
        <w:t xml:space="preserve">  1&gt;</w:t>
      </w:r>
    </w:p>
    <w:p w14:paraId="3EA662F6" w14:textId="77777777" w:rsidR="0007052F" w:rsidRPr="00D81166" w:rsidRDefault="0007052F" w:rsidP="00AD15FD">
      <w:pPr>
        <w:pStyle w:val="CPRSNumlistCapture"/>
        <w:tabs>
          <w:tab w:val="clear" w:pos="720"/>
        </w:tabs>
      </w:pPr>
      <w:r w:rsidRPr="00D81166">
        <w:t>---------------------------------------------------------------------</w:t>
      </w:r>
    </w:p>
    <w:p w14:paraId="102F4A9E" w14:textId="77777777" w:rsidR="0007052F" w:rsidRPr="00D81166" w:rsidRDefault="0007052F" w:rsidP="00AD15FD">
      <w:pPr>
        <w:pStyle w:val="CPRSNumlistCapture"/>
        <w:tabs>
          <w:tab w:val="clear" w:pos="720"/>
        </w:tabs>
      </w:pPr>
      <w:r w:rsidRPr="00D81166">
        <w:t xml:space="preserve">                  Medication: AMLODIPINE/ATORVASTATIN TAB </w:t>
      </w:r>
    </w:p>
    <w:p w14:paraId="014E3B50" w14:textId="77777777" w:rsidR="0007052F" w:rsidRPr="00D81166" w:rsidRDefault="005F1C60" w:rsidP="00AD15FD">
      <w:pPr>
        <w:pStyle w:val="CPRSNumlistCapture"/>
        <w:tabs>
          <w:tab w:val="clear" w:pos="720"/>
        </w:tabs>
      </w:pPr>
      <w:r w:rsidRPr="00D81166">
        <w:rPr>
          <w:noProof/>
        </w:rPr>
        <mc:AlternateContent>
          <mc:Choice Requires="wps">
            <w:drawing>
              <wp:anchor distT="0" distB="0" distL="114300" distR="114300" simplePos="0" relativeHeight="251642368" behindDoc="0" locked="0" layoutInCell="1" allowOverlap="1" wp14:anchorId="46D2631F" wp14:editId="15C7EEA6">
                <wp:simplePos x="0" y="0"/>
                <wp:positionH relativeFrom="column">
                  <wp:posOffset>3163408</wp:posOffset>
                </wp:positionH>
                <wp:positionV relativeFrom="paragraph">
                  <wp:posOffset>116205</wp:posOffset>
                </wp:positionV>
                <wp:extent cx="534670" cy="565785"/>
                <wp:effectExtent l="38100" t="38100" r="17780" b="24765"/>
                <wp:wrapNone/>
                <wp:docPr id="316" name="Straight Arrow Connector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4670" cy="56578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2CD164" id="Straight Arrow Connector 10" o:spid="_x0000_s1026" type="#_x0000_t32" alt="&quot;&quot;" style="position:absolute;margin-left:249.1pt;margin-top:9.15pt;width:42.1pt;height:44.55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">
                <v:stroke endarrow="open"/>
              </v:shape>
            </w:pict>
          </mc:Fallback>
        </mc:AlternateContent>
      </w:r>
      <w:r w:rsidR="0007052F" w:rsidRPr="00D81166">
        <w:t xml:space="preserve">               Dispense Drug: </w:t>
      </w:r>
      <w:proofErr w:type="spellStart"/>
      <w:r w:rsidR="0007052F" w:rsidRPr="00D81166">
        <w:t>amLODIPine</w:t>
      </w:r>
      <w:proofErr w:type="spellEnd"/>
      <w:r w:rsidR="0007052F" w:rsidRPr="00D81166">
        <w:t xml:space="preserve"> 10MG/ATORVASTATIN 40MG </w:t>
      </w:r>
      <w:proofErr w:type="gramStart"/>
      <w:r w:rsidR="0007052F" w:rsidRPr="00D81166">
        <w:t>TAB</w:t>
      </w:r>
      <w:proofErr w:type="gramEnd"/>
    </w:p>
    <w:p w14:paraId="31460A1C" w14:textId="77777777" w:rsidR="0007052F" w:rsidRPr="00D81166" w:rsidRDefault="005F1C60" w:rsidP="00AD15FD">
      <w:pPr>
        <w:pStyle w:val="CPRSNumlistCapture"/>
        <w:tabs>
          <w:tab w:val="clear" w:pos="720"/>
        </w:tabs>
      </w:pPr>
      <w:r w:rsidRPr="00D81166">
        <w:rPr>
          <w:noProof/>
        </w:rPr>
        <mc:AlternateContent>
          <mc:Choice Requires="wps">
            <w:drawing>
              <wp:anchor distT="0" distB="0" distL="114300" distR="114300" simplePos="0" relativeHeight="251641344" behindDoc="0" locked="0" layoutInCell="1" allowOverlap="1" wp14:anchorId="52CC294B" wp14:editId="321B11E0">
                <wp:simplePos x="0" y="0"/>
                <wp:positionH relativeFrom="column">
                  <wp:posOffset>3698078</wp:posOffset>
                </wp:positionH>
                <wp:positionV relativeFrom="paragraph">
                  <wp:posOffset>83185</wp:posOffset>
                </wp:positionV>
                <wp:extent cx="139065" cy="394970"/>
                <wp:effectExtent l="57150" t="38100" r="32385" b="24130"/>
                <wp:wrapNone/>
                <wp:docPr id="315" name="Straight Arrow Connector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 cy="39497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5CDD3A" id="Straight Arrow Connector 9" o:spid="_x0000_s1026" type="#_x0000_t32" alt="&quot;&quot;" style="position:absolute;margin-left:291.2pt;margin-top:6.55pt;width:10.95pt;height:31.1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">
                <v:stroke endarrow="open"/>
              </v:shape>
            </w:pict>
          </mc:Fallback>
        </mc:AlternateContent>
      </w:r>
      <w:r w:rsidR="0007052F" w:rsidRPr="00D81166">
        <w:t xml:space="preserve">                Instructions: 1 TABLET OF AMLODIPINE 10MG/ATORVASTATIN 40MG TAB </w:t>
      </w:r>
    </w:p>
    <w:p w14:paraId="66FEA7CA" w14:textId="196D7513" w:rsidR="0007052F" w:rsidRPr="00D81166" w:rsidRDefault="00360A2F" w:rsidP="00AD15FD">
      <w:pPr>
        <w:pStyle w:val="CPRSNumlistCapture"/>
        <w:tabs>
          <w:tab w:val="clear" w:pos="720"/>
        </w:tabs>
      </w:pPr>
      <w:r w:rsidRPr="00D81166">
        <w:rPr>
          <w:noProof/>
        </w:rPr>
        <mc:AlternateContent>
          <mc:Choice Requires="wps">
            <w:drawing>
              <wp:anchor distT="0" distB="0" distL="114300" distR="114300" simplePos="0" relativeHeight="251650560" behindDoc="0" locked="0" layoutInCell="1" allowOverlap="1" wp14:anchorId="5855FA7A" wp14:editId="5389815C">
                <wp:simplePos x="0" y="0"/>
                <wp:positionH relativeFrom="column">
                  <wp:posOffset>3456305</wp:posOffset>
                </wp:positionH>
                <wp:positionV relativeFrom="paragraph">
                  <wp:posOffset>17145</wp:posOffset>
                </wp:positionV>
                <wp:extent cx="1792605" cy="777875"/>
                <wp:effectExtent l="0" t="0" r="17145" b="22225"/>
                <wp:wrapNone/>
                <wp:docPr id="3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77875"/>
                        </a:xfrm>
                        <a:prstGeom prst="rect">
                          <a:avLst/>
                        </a:prstGeom>
                        <a:solidFill>
                          <a:srgbClr val="FFFFFF"/>
                        </a:solidFill>
                        <a:ln w="9525">
                          <a:solidFill>
                            <a:srgbClr val="000000"/>
                          </a:solidFill>
                          <a:miter lim="800000"/>
                          <a:headEnd/>
                          <a:tailEnd/>
                        </a:ln>
                      </wps:spPr>
                      <wps:txbx>
                        <w:txbxContent>
                          <w:p w14:paraId="6BDA698D" w14:textId="77777777" w:rsidR="00223B75" w:rsidRPr="00FD13B5" w:rsidRDefault="00223B75" w:rsidP="0007052F">
                            <w:pPr>
                              <w:rPr>
                                <w:sz w:val="20"/>
                              </w:rPr>
                            </w:pPr>
                            <w:r>
                              <w:rPr>
                                <w:sz w:val="20"/>
                              </w:rPr>
                              <w:t>**Note that the Dispense Drug Name does not match the Name after the OF in the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FA7A" id="_x0000_s1031" type="#_x0000_t202" alt="&quot;&quot;" style="position:absolute;left:0;text-align:left;margin-left:272.15pt;margin-top:1.35pt;width:141.15pt;height:6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">
                <v:textbox>
                  <w:txbxContent>
                    <w:p w14:paraId="6BDA698D" w14:textId="77777777" w:rsidR="00223B75" w:rsidRPr="00FD13B5" w:rsidRDefault="00223B75" w:rsidP="0007052F">
                      <w:pPr>
                        <w:rPr>
                          <w:sz w:val="20"/>
                        </w:rPr>
                      </w:pPr>
                      <w:r>
                        <w:rPr>
                          <w:sz w:val="20"/>
                        </w:rPr>
                        <w:t>**Note that the Dispense Drug Name does not match the Name after the OF in the Instructions.</w:t>
                      </w:r>
                    </w:p>
                  </w:txbxContent>
                </v:textbox>
              </v:shape>
            </w:pict>
          </mc:Fallback>
        </mc:AlternateContent>
      </w:r>
      <w:r w:rsidR="0007052F" w:rsidRPr="00D81166">
        <w:t>ORAL (BY MOUTH) QPM</w:t>
      </w:r>
    </w:p>
    <w:p w14:paraId="5277F0FF" w14:textId="4FE82F5A" w:rsidR="0007052F" w:rsidRPr="00D81166" w:rsidRDefault="0007052F" w:rsidP="00AD15FD">
      <w:pPr>
        <w:pStyle w:val="CPRSNumlistCapture"/>
        <w:tabs>
          <w:tab w:val="clear" w:pos="720"/>
        </w:tabs>
      </w:pPr>
      <w:r w:rsidRPr="00D81166">
        <w:t xml:space="preserve">                 </w:t>
      </w:r>
      <w:proofErr w:type="spellStart"/>
      <w:r w:rsidRPr="00D81166">
        <w:t>Days</w:t>
      </w:r>
      <w:proofErr w:type="spellEnd"/>
      <w:r w:rsidRPr="00D81166">
        <w:t xml:space="preserve"> Supply: 90</w:t>
      </w:r>
    </w:p>
    <w:p w14:paraId="5E654B7D" w14:textId="77777777" w:rsidR="0007052F" w:rsidRPr="00D81166" w:rsidRDefault="0007052F" w:rsidP="00AD15FD">
      <w:pPr>
        <w:pStyle w:val="CPRSNumlistCapture"/>
        <w:tabs>
          <w:tab w:val="clear" w:pos="720"/>
        </w:tabs>
      </w:pPr>
      <w:r w:rsidRPr="00D81166">
        <w:t xml:space="preserve">              Quantity (TAB): 90</w:t>
      </w:r>
    </w:p>
    <w:p w14:paraId="6F0DE6FB" w14:textId="1467FD4B" w:rsidR="0007052F" w:rsidRPr="00D81166" w:rsidRDefault="0007052F" w:rsidP="00AD15FD">
      <w:pPr>
        <w:pStyle w:val="CPRSNumlistCapture"/>
        <w:tabs>
          <w:tab w:val="clear" w:pos="720"/>
        </w:tabs>
      </w:pPr>
      <w:r w:rsidRPr="00D81166">
        <w:t xml:space="preserve">               Refills (0-3): 1</w:t>
      </w:r>
    </w:p>
    <w:p w14:paraId="03630C98" w14:textId="18817856" w:rsidR="0007052F" w:rsidRPr="00D81166" w:rsidRDefault="0007052F" w:rsidP="00AD15FD">
      <w:pPr>
        <w:pStyle w:val="CPRSNumlistCapture"/>
        <w:tabs>
          <w:tab w:val="clear" w:pos="720"/>
        </w:tabs>
      </w:pPr>
      <w:r w:rsidRPr="00D81166">
        <w:t xml:space="preserve">                     Pick Up: WINDOW</w:t>
      </w:r>
    </w:p>
    <w:p w14:paraId="09E6DBCB" w14:textId="3F1E9DBD" w:rsidR="0007052F" w:rsidRPr="00D81166" w:rsidRDefault="0007052F" w:rsidP="00AD15FD">
      <w:pPr>
        <w:pStyle w:val="CPRSNumlistCapture"/>
        <w:tabs>
          <w:tab w:val="clear" w:pos="720"/>
        </w:tabs>
      </w:pPr>
      <w:r w:rsidRPr="00D81166">
        <w:t xml:space="preserve">                    Priority: ROUTINE</w:t>
      </w:r>
    </w:p>
    <w:p w14:paraId="788AB38A" w14:textId="0B0FEC5B" w:rsidR="0007052F" w:rsidRPr="00D81166" w:rsidRDefault="0007052F" w:rsidP="00AD15FD">
      <w:pPr>
        <w:pStyle w:val="CPRSNumlistCapture"/>
        <w:tabs>
          <w:tab w:val="clear" w:pos="720"/>
        </w:tabs>
      </w:pPr>
      <w:r w:rsidRPr="00D81166">
        <w:t>---------------------------------------------------------------------</w:t>
      </w:r>
    </w:p>
    <w:p w14:paraId="7C16A932" w14:textId="75E53DDC" w:rsidR="0007052F" w:rsidRPr="00D81166" w:rsidRDefault="0007052F" w:rsidP="00541AC7">
      <w:pPr>
        <w:pStyle w:val="CPRS-NumberedList0"/>
        <w:numPr>
          <w:ilvl w:val="0"/>
          <w:numId w:val="69"/>
        </w:numPr>
        <w:spacing w:before="120"/>
        <w:ind w:left="1080"/>
      </w:pPr>
      <w:r w:rsidRPr="00D81166">
        <w:t>Type E to Edit</w:t>
      </w:r>
    </w:p>
    <w:p w14:paraId="3827490E" w14:textId="3DD8CD4B" w:rsidR="0007052F" w:rsidRPr="000421FB" w:rsidRDefault="0007052F" w:rsidP="00AD15FD">
      <w:pPr>
        <w:pStyle w:val="CPRSNumlistCapture"/>
      </w:pPr>
      <w:r w:rsidRPr="00D81166">
        <w:t>(P)lace, (E)</w:t>
      </w:r>
      <w:proofErr w:type="spellStart"/>
      <w:r w:rsidRPr="00D81166">
        <w:t>dit</w:t>
      </w:r>
      <w:proofErr w:type="spellEnd"/>
      <w:r w:rsidRPr="00D81166">
        <w:t>, or (C)</w:t>
      </w:r>
      <w:proofErr w:type="spellStart"/>
      <w:r w:rsidRPr="00D81166">
        <w:t>ancel</w:t>
      </w:r>
      <w:proofErr w:type="spellEnd"/>
      <w:r w:rsidRPr="00D81166">
        <w:t xml:space="preserve"> this quick order? PLACE// EDIT</w:t>
      </w:r>
    </w:p>
    <w:p w14:paraId="562A7F31" w14:textId="16FE0B93" w:rsidR="0007052F" w:rsidRPr="00D81166" w:rsidRDefault="0007052F" w:rsidP="00541AC7">
      <w:pPr>
        <w:pStyle w:val="CPRS-NumberedList0"/>
        <w:numPr>
          <w:ilvl w:val="0"/>
          <w:numId w:val="69"/>
        </w:numPr>
        <w:spacing w:before="120"/>
        <w:ind w:left="1080"/>
      </w:pPr>
      <w:r w:rsidRPr="00D81166">
        <w:t>Press Enter until you reach the Dose Prompt</w:t>
      </w:r>
    </w:p>
    <w:p w14:paraId="375E643A" w14:textId="76D4EC25" w:rsidR="0007052F" w:rsidRPr="00D81166" w:rsidRDefault="0007052F" w:rsidP="00AD15FD">
      <w:pPr>
        <w:pStyle w:val="CPRSNumlistCapture"/>
      </w:pPr>
      <w:r w:rsidRPr="00D81166">
        <w:t xml:space="preserve">Medication: AMLODIPINE/ATORVASTATIN TAB // </w:t>
      </w:r>
    </w:p>
    <w:p w14:paraId="66F41EE5" w14:textId="47134B0C" w:rsidR="0007052F" w:rsidRPr="000421FB" w:rsidRDefault="0007052F" w:rsidP="00AD15FD">
      <w:pPr>
        <w:pStyle w:val="CPRSNumlistCapture"/>
      </w:pPr>
      <w:r w:rsidRPr="00D81166">
        <w:t xml:space="preserve">Complex dose? NO// </w:t>
      </w:r>
    </w:p>
    <w:p w14:paraId="3E522CFB" w14:textId="7D39577B" w:rsidR="0007052F" w:rsidRPr="00D81166" w:rsidRDefault="0007052F" w:rsidP="00541AC7">
      <w:pPr>
        <w:pStyle w:val="CPRS-NumberedList0"/>
        <w:numPr>
          <w:ilvl w:val="0"/>
          <w:numId w:val="69"/>
        </w:numPr>
        <w:spacing w:before="120"/>
        <w:ind w:left="1080"/>
      </w:pPr>
      <w:r w:rsidRPr="00D81166">
        <w:t>Update the Dose (If you know the desired Local Possible Dose then use A.</w:t>
      </w:r>
      <w:r w:rsidRPr="000421FB">
        <w:t xml:space="preserve"> </w:t>
      </w:r>
      <w:r w:rsidRPr="00D81166">
        <w:t xml:space="preserve"> if not then use B.)</w:t>
      </w:r>
    </w:p>
    <w:p w14:paraId="71946156" w14:textId="63DBE7FB" w:rsidR="0007052F" w:rsidRPr="00D81166" w:rsidRDefault="0061096B" w:rsidP="008A5E5E">
      <w:pPr>
        <w:pStyle w:val="CPRSsubnumlist"/>
        <w:numPr>
          <w:ilvl w:val="0"/>
          <w:numId w:val="24"/>
        </w:numPr>
        <w:spacing w:after="0"/>
        <w:ind w:left="1440"/>
      </w:pPr>
      <w:r w:rsidRPr="00D81166">
        <w:rPr>
          <w:noProof/>
        </w:rPr>
        <mc:AlternateContent>
          <mc:Choice Requires="wps">
            <w:drawing>
              <wp:anchor distT="0" distB="0" distL="114300" distR="114300" simplePos="0" relativeHeight="251695616" behindDoc="0" locked="0" layoutInCell="1" allowOverlap="1" wp14:anchorId="6F3C9DAB" wp14:editId="5D348F18">
                <wp:simplePos x="0" y="0"/>
                <wp:positionH relativeFrom="column">
                  <wp:posOffset>4008474</wp:posOffset>
                </wp:positionH>
                <wp:positionV relativeFrom="paragraph">
                  <wp:posOffset>68491</wp:posOffset>
                </wp:positionV>
                <wp:extent cx="1454785" cy="489098"/>
                <wp:effectExtent l="0" t="0" r="12065" b="25400"/>
                <wp:wrapNone/>
                <wp:docPr id="3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489098"/>
                        </a:xfrm>
                        <a:prstGeom prst="rect">
                          <a:avLst/>
                        </a:prstGeom>
                        <a:solidFill>
                          <a:srgbClr val="FFFFFF"/>
                        </a:solidFill>
                        <a:ln w="9525">
                          <a:solidFill>
                            <a:srgbClr val="000000"/>
                          </a:solidFill>
                          <a:miter lim="800000"/>
                          <a:headEnd/>
                          <a:tailEnd/>
                        </a:ln>
                      </wps:spPr>
                      <wps:txbx>
                        <w:txbxContent>
                          <w:p w14:paraId="4CAF923D" w14:textId="77777777" w:rsidR="00223B75" w:rsidRPr="00FD13B5" w:rsidRDefault="00223B75" w:rsidP="0007052F">
                            <w:pPr>
                              <w:rPr>
                                <w:sz w:val="20"/>
                              </w:rPr>
                            </w:pPr>
                            <w:r>
                              <w:rPr>
                                <w:sz w:val="20"/>
                              </w:rPr>
                              <w:t>3 consecutive 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C9DAB" id="_x0000_s1032" type="#_x0000_t202" alt="&quot;&quot;" style="position:absolute;left:0;text-align:left;margin-left:315.65pt;margin-top:5.4pt;width:114.55pt;height:3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">
                <v:textbox>
                  <w:txbxContent>
                    <w:p w14:paraId="4CAF923D" w14:textId="77777777" w:rsidR="00223B75" w:rsidRPr="00FD13B5" w:rsidRDefault="00223B75" w:rsidP="0007052F">
                      <w:pPr>
                        <w:rPr>
                          <w:sz w:val="20"/>
                        </w:rPr>
                      </w:pPr>
                      <w:r>
                        <w:rPr>
                          <w:sz w:val="20"/>
                        </w:rPr>
                        <w:t>3 consecutive periods</w:t>
                      </w:r>
                    </w:p>
                  </w:txbxContent>
                </v:textbox>
              </v:shape>
            </w:pict>
          </mc:Fallback>
        </mc:AlternateContent>
      </w:r>
      <w:r w:rsidR="0007052F" w:rsidRPr="00D81166">
        <w:t>Change the Dose:</w:t>
      </w:r>
    </w:p>
    <w:p w14:paraId="64671D5F" w14:textId="065F7BCD" w:rsidR="0007052F" w:rsidRPr="00D81166" w:rsidRDefault="00FB3685" w:rsidP="00541AC7">
      <w:pPr>
        <w:pStyle w:val="BodyBulletNumbered2"/>
        <w:numPr>
          <w:ilvl w:val="0"/>
          <w:numId w:val="67"/>
        </w:numPr>
        <w:ind w:left="1800"/>
      </w:pPr>
      <w:r>
        <w:rPr>
          <w:noProof/>
        </w:rPr>
        <mc:AlternateContent>
          <mc:Choice Requires="wps">
            <w:drawing>
              <wp:anchor distT="0" distB="0" distL="114300" distR="114300" simplePos="0" relativeHeight="251696640" behindDoc="0" locked="0" layoutInCell="1" allowOverlap="1" wp14:anchorId="53FF3AD9" wp14:editId="44628268">
                <wp:simplePos x="0" y="0"/>
                <wp:positionH relativeFrom="column">
                  <wp:posOffset>1956435</wp:posOffset>
                </wp:positionH>
                <wp:positionV relativeFrom="paragraph">
                  <wp:posOffset>77470</wp:posOffset>
                </wp:positionV>
                <wp:extent cx="2051685" cy="74295"/>
                <wp:effectExtent l="38100" t="0" r="24765" b="97155"/>
                <wp:wrapNone/>
                <wp:docPr id="328" name="Straight Arrow Connector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051685" cy="74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F0D01" id="Straight Arrow Connector 328" o:spid="_x0000_s1026" type="#_x0000_t32" alt="&quot;&quot;" style="position:absolute;margin-left:154.05pt;margin-top:6.1pt;width:161.55pt;height:5.85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" strokecolor="#4472c4 [3204]" strokeweight=".5pt">
                <v:stroke endarrow="block" joinstyle="miter"/>
              </v:shape>
            </w:pict>
          </mc:Fallback>
        </mc:AlternateContent>
      </w:r>
      <w:r w:rsidR="0007052F" w:rsidRPr="00D81166">
        <w:t xml:space="preserve">Type ... </w:t>
      </w:r>
    </w:p>
    <w:p w14:paraId="62DEAC89" w14:textId="4641F8DC" w:rsidR="0007052F" w:rsidRPr="00D81166" w:rsidRDefault="0007052F" w:rsidP="00541AC7">
      <w:pPr>
        <w:pStyle w:val="BodyBulletNumbered2"/>
        <w:numPr>
          <w:ilvl w:val="0"/>
          <w:numId w:val="67"/>
        </w:numPr>
        <w:ind w:left="1800"/>
      </w:pPr>
      <w:r w:rsidRPr="00D81166">
        <w:t>Press Enter</w:t>
      </w:r>
    </w:p>
    <w:p w14:paraId="138DFA9C" w14:textId="754C654A" w:rsidR="0007052F" w:rsidRPr="00D81166" w:rsidRDefault="0007052F" w:rsidP="00541AC7">
      <w:pPr>
        <w:pStyle w:val="BodyBulletNumbered2"/>
        <w:numPr>
          <w:ilvl w:val="0"/>
          <w:numId w:val="67"/>
        </w:numPr>
        <w:ind w:left="1800"/>
      </w:pPr>
      <w:r w:rsidRPr="00D81166">
        <w:t>Enter a Local Possible Dose</w:t>
      </w:r>
    </w:p>
    <w:p w14:paraId="48D3E94B" w14:textId="28737448" w:rsidR="0007052F" w:rsidRPr="00D81166" w:rsidRDefault="0007052F" w:rsidP="00541AC7">
      <w:pPr>
        <w:pStyle w:val="BodyBulletNumbered2"/>
        <w:numPr>
          <w:ilvl w:val="0"/>
          <w:numId w:val="67"/>
        </w:numPr>
        <w:ind w:left="1800"/>
      </w:pPr>
      <w:r w:rsidRPr="00D81166">
        <w:t>Press Enter Twice</w:t>
      </w:r>
    </w:p>
    <w:p w14:paraId="04A9CC0C" w14:textId="200DD0A4" w:rsidR="0007052F" w:rsidRPr="00D81166" w:rsidRDefault="0007052F" w:rsidP="00A96A45">
      <w:pPr>
        <w:pStyle w:val="CPRSNumlistCapture"/>
        <w:tabs>
          <w:tab w:val="clear" w:pos="720"/>
        </w:tabs>
      </w:pPr>
      <w:r w:rsidRPr="00D81166">
        <w:t xml:space="preserve">Dose: 1 TABLET OF </w:t>
      </w:r>
      <w:proofErr w:type="spellStart"/>
      <w:r w:rsidRPr="00D81166">
        <w:t>amLODIPine</w:t>
      </w:r>
      <w:proofErr w:type="spellEnd"/>
      <w:r w:rsidRPr="00D81166">
        <w:t xml:space="preserve"> 10MG/ATORVASTATIN 40MG TAB</w:t>
      </w:r>
    </w:p>
    <w:p w14:paraId="0105AE1F" w14:textId="34D56864" w:rsidR="0007052F" w:rsidRPr="00D81166" w:rsidRDefault="0007052F" w:rsidP="00A96A45">
      <w:pPr>
        <w:pStyle w:val="CPRSNumlistCapture"/>
        <w:tabs>
          <w:tab w:val="clear" w:pos="720"/>
        </w:tabs>
      </w:pPr>
      <w:r w:rsidRPr="00D81166">
        <w:t xml:space="preserve">Replace ... With 1 </w:t>
      </w:r>
      <w:proofErr w:type="gramStart"/>
      <w:r w:rsidRPr="00D81166">
        <w:t>TABLET  Replace</w:t>
      </w:r>
      <w:proofErr w:type="gramEnd"/>
      <w:r w:rsidRPr="00D81166">
        <w:t xml:space="preserve"> </w:t>
      </w:r>
    </w:p>
    <w:p w14:paraId="550FD338" w14:textId="64D83770" w:rsidR="0007052F" w:rsidRPr="000421FB" w:rsidRDefault="0007052F" w:rsidP="00A96A45">
      <w:pPr>
        <w:pStyle w:val="CPRSNumlistCapture"/>
        <w:tabs>
          <w:tab w:val="clear" w:pos="720"/>
        </w:tabs>
      </w:pPr>
      <w:r w:rsidRPr="00D81166">
        <w:t xml:space="preserve">1 TABLET OF </w:t>
      </w:r>
      <w:proofErr w:type="spellStart"/>
      <w:r w:rsidRPr="00D81166">
        <w:t>amLODIPine</w:t>
      </w:r>
      <w:proofErr w:type="spellEnd"/>
      <w:r w:rsidRPr="00D81166">
        <w:t xml:space="preserve"> 10MG/ATORVASTATIN 40MG TAB     $0.2346</w:t>
      </w:r>
    </w:p>
    <w:p w14:paraId="5B26F3B8" w14:textId="2976DE0C" w:rsidR="0007052F" w:rsidRPr="00D81166" w:rsidRDefault="00AE74B2" w:rsidP="00A96A45">
      <w:pPr>
        <w:pStyle w:val="CPRSNumlistnote"/>
      </w:pPr>
      <w:r w:rsidRPr="00D81166">
        <w:rPr>
          <w:noProof/>
        </w:rPr>
        <mc:AlternateContent>
          <mc:Choice Requires="wps">
            <w:drawing>
              <wp:anchor distT="0" distB="0" distL="114300" distR="114300" simplePos="0" relativeHeight="251694592" behindDoc="0" locked="0" layoutInCell="1" allowOverlap="1" wp14:anchorId="7FF0DFA6" wp14:editId="12319ED5">
                <wp:simplePos x="0" y="0"/>
                <wp:positionH relativeFrom="column">
                  <wp:posOffset>3562350</wp:posOffset>
                </wp:positionH>
                <wp:positionV relativeFrom="paragraph">
                  <wp:posOffset>205740</wp:posOffset>
                </wp:positionV>
                <wp:extent cx="2371725" cy="523875"/>
                <wp:effectExtent l="0" t="0" r="28575" b="28575"/>
                <wp:wrapNone/>
                <wp:docPr id="3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23875"/>
                        </a:xfrm>
                        <a:prstGeom prst="rect">
                          <a:avLst/>
                        </a:prstGeom>
                        <a:noFill/>
                        <a:ln w="9525">
                          <a:solidFill>
                            <a:srgbClr val="000000"/>
                          </a:solidFill>
                          <a:miter lim="800000"/>
                          <a:headEnd/>
                          <a:tailEnd/>
                        </a:ln>
                      </wps:spPr>
                      <wps:txbx>
                        <w:txbxContent>
                          <w:p w14:paraId="7BC8B27C"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0DFA6" id="_x0000_s1033" type="#_x0000_t202" alt="&quot;&quot;" style="position:absolute;left:0;text-align:left;margin-left:280.5pt;margin-top:16.2pt;width:186.75pt;height:4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" filled="f">
                <v:textbox>
                  <w:txbxContent>
                    <w:p w14:paraId="7BC8B27C"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v:textbox>
              </v:shape>
            </w:pict>
          </mc:Fallback>
        </mc:AlternateContent>
      </w:r>
      <w:r w:rsidR="0007052F" w:rsidRPr="00D81166">
        <w:rPr>
          <w:b/>
        </w:rPr>
        <w:t>Note:</w:t>
      </w:r>
      <w:r w:rsidR="0007052F" w:rsidRPr="00D81166">
        <w:tab/>
        <w:t xml:space="preserve">If Dose is not a Local Possible Dose, then a warning will appear </w:t>
      </w:r>
    </w:p>
    <w:p w14:paraId="0060B4A9" w14:textId="14C2007F" w:rsidR="0007052F" w:rsidRPr="00D81166" w:rsidRDefault="0007052F" w:rsidP="008C59EC">
      <w:pPr>
        <w:pStyle w:val="CPRSNumlistCapture"/>
        <w:tabs>
          <w:tab w:val="clear" w:pos="720"/>
        </w:tabs>
      </w:pPr>
      <w:r w:rsidRPr="00D81166">
        <w:t xml:space="preserve">Dose: 2 </w:t>
      </w:r>
      <w:proofErr w:type="gramStart"/>
      <w:r w:rsidRPr="00D81166">
        <w:t>TAB</w:t>
      </w:r>
      <w:r w:rsidR="00A53162">
        <w:t>LET</w:t>
      </w:r>
      <w:proofErr w:type="gramEnd"/>
    </w:p>
    <w:p w14:paraId="18FF7091" w14:textId="72771238" w:rsidR="0007052F" w:rsidRPr="00D81166" w:rsidRDefault="00624E2C" w:rsidP="008C59EC">
      <w:pPr>
        <w:pStyle w:val="CPRSNumlistCapture"/>
        <w:tabs>
          <w:tab w:val="clear" w:pos="720"/>
        </w:tabs>
        <w:rPr>
          <w:sz w:val="20"/>
        </w:rPr>
      </w:pPr>
      <w:r w:rsidRPr="00D81166">
        <w:rPr>
          <w:noProof/>
        </w:rPr>
        <mc:AlternateContent>
          <mc:Choice Requires="wps">
            <w:drawing>
              <wp:anchor distT="0" distB="0" distL="114300" distR="114300" simplePos="0" relativeHeight="251635200" behindDoc="0" locked="0" layoutInCell="1" allowOverlap="1" wp14:anchorId="420CD6BA" wp14:editId="14A71D0F">
                <wp:simplePos x="0" y="0"/>
                <wp:positionH relativeFrom="column">
                  <wp:posOffset>3181350</wp:posOffset>
                </wp:positionH>
                <wp:positionV relativeFrom="paragraph">
                  <wp:posOffset>12700</wp:posOffset>
                </wp:positionV>
                <wp:extent cx="381000" cy="45719"/>
                <wp:effectExtent l="38100" t="57150" r="0" b="107315"/>
                <wp:wrapNone/>
                <wp:docPr id="310" name="Straight Arrow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45719"/>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D22B34" id="Straight Arrow Connector 18" o:spid="_x0000_s1026" type="#_x0000_t32" alt="&quot;&quot;" style="position:absolute;margin-left:250.5pt;margin-top:1pt;width:30pt;height:3.6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">
                <v:stroke endarrow="open"/>
              </v:shape>
            </w:pict>
          </mc:Fallback>
        </mc:AlternateContent>
      </w:r>
      <w:r w:rsidR="0007052F" w:rsidRPr="00D81166">
        <w:t xml:space="preserve">WARNING: Dosage check may not occur.  </w:t>
      </w:r>
    </w:p>
    <w:p w14:paraId="1A8E34DC" w14:textId="77777777" w:rsidR="0007052F" w:rsidRPr="00D81166" w:rsidRDefault="0007052F" w:rsidP="008C59EC">
      <w:pPr>
        <w:pStyle w:val="CPRSNumlistCapture"/>
        <w:tabs>
          <w:tab w:val="clear" w:pos="720"/>
        </w:tabs>
      </w:pPr>
      <w:r w:rsidRPr="00D81166">
        <w:t xml:space="preserve">Route: ORAL (BY MOUTH)// </w:t>
      </w:r>
    </w:p>
    <w:p w14:paraId="5C8E9705" w14:textId="77777777" w:rsidR="0007052F" w:rsidRPr="00D81166" w:rsidRDefault="0007052F" w:rsidP="008C59EC">
      <w:pPr>
        <w:pStyle w:val="CPRSNumlistCapture"/>
        <w:tabs>
          <w:tab w:val="clear" w:pos="720"/>
        </w:tabs>
      </w:pPr>
      <w:r w:rsidRPr="00D81166">
        <w:t>Schedule: QPM</w:t>
      </w:r>
    </w:p>
    <w:p w14:paraId="1138085B" w14:textId="3017ED14" w:rsidR="0007052F" w:rsidRPr="000E027B" w:rsidRDefault="0007052F" w:rsidP="008C59EC">
      <w:pPr>
        <w:pStyle w:val="CPRSNumlistCapture"/>
        <w:tabs>
          <w:tab w:val="clear" w:pos="720"/>
        </w:tabs>
      </w:pPr>
      <w:r w:rsidRPr="00D81166">
        <w:t>Cannot determine dispense drug - some defaults and order checks may not occur!</w:t>
      </w:r>
    </w:p>
    <w:p w14:paraId="72831DB5" w14:textId="77777777" w:rsidR="00C250C1" w:rsidRDefault="00C250C1" w:rsidP="00935BE8">
      <w:pPr>
        <w:pStyle w:val="CPRSH3"/>
        <w:spacing w:before="120" w:after="120"/>
        <w:ind w:left="0"/>
        <w:rPr>
          <w:sz w:val="22"/>
        </w:rPr>
      </w:pPr>
      <w:r>
        <w:rPr>
          <w:sz w:val="22"/>
        </w:rPr>
        <w:br w:type="page"/>
      </w:r>
    </w:p>
    <w:p w14:paraId="3A289F3D" w14:textId="459B511A" w:rsidR="0007052F" w:rsidRPr="00D81166" w:rsidRDefault="000E027B" w:rsidP="00935BE8">
      <w:pPr>
        <w:pStyle w:val="CPRSH3"/>
        <w:spacing w:before="120" w:after="120"/>
        <w:ind w:left="0"/>
      </w:pPr>
      <w:r w:rsidRPr="004E7FFD">
        <w:rPr>
          <w:sz w:val="22"/>
        </w:rPr>
        <w:lastRenderedPageBreak/>
        <w:t xml:space="preserve">Option A. </w:t>
      </w:r>
      <w:r w:rsidR="00C250C1">
        <w:rPr>
          <w:b w:val="0"/>
          <w:sz w:val="22"/>
        </w:rPr>
        <w:t>C</w:t>
      </w:r>
      <w:r w:rsidRPr="00C250C1">
        <w:rPr>
          <w:b w:val="0"/>
          <w:sz w:val="22"/>
        </w:rPr>
        <w:t xml:space="preserve">omplete - skip to step </w:t>
      </w:r>
      <w:proofErr w:type="gramStart"/>
      <w:r w:rsidRPr="00C250C1">
        <w:rPr>
          <w:b w:val="0"/>
          <w:sz w:val="22"/>
        </w:rPr>
        <w:t>11</w:t>
      </w:r>
      <w:proofErr w:type="gramEnd"/>
    </w:p>
    <w:p w14:paraId="4371CA37" w14:textId="2B900FDF" w:rsidR="0007052F" w:rsidRPr="00D81166" w:rsidRDefault="0007052F" w:rsidP="00541AC7">
      <w:pPr>
        <w:pStyle w:val="CPRSsubnumlist"/>
        <w:numPr>
          <w:ilvl w:val="0"/>
          <w:numId w:val="90"/>
        </w:numPr>
        <w:spacing w:after="0"/>
        <w:ind w:left="1440"/>
      </w:pPr>
      <w:r w:rsidRPr="00D81166">
        <w:t>Delete the Dose:</w:t>
      </w:r>
    </w:p>
    <w:p w14:paraId="7F677EC3" w14:textId="77777777" w:rsidR="0007052F" w:rsidRPr="00D81166" w:rsidRDefault="0007052F" w:rsidP="00541AC7">
      <w:pPr>
        <w:pStyle w:val="BodyBulletNumbered2"/>
        <w:numPr>
          <w:ilvl w:val="0"/>
          <w:numId w:val="94"/>
        </w:numPr>
        <w:ind w:left="1800"/>
      </w:pPr>
      <w:r w:rsidRPr="00D81166">
        <w:t>Type @</w:t>
      </w:r>
    </w:p>
    <w:p w14:paraId="4076F66D" w14:textId="77777777" w:rsidR="0007052F" w:rsidRPr="00D81166" w:rsidRDefault="0007052F" w:rsidP="00541AC7">
      <w:pPr>
        <w:pStyle w:val="BodyBulletNumbered2"/>
        <w:numPr>
          <w:ilvl w:val="0"/>
          <w:numId w:val="94"/>
        </w:numPr>
        <w:ind w:left="1800"/>
      </w:pPr>
      <w:r w:rsidRPr="00D81166">
        <w:t>Press Enter</w:t>
      </w:r>
    </w:p>
    <w:p w14:paraId="2ED8898B" w14:textId="77777777" w:rsidR="0007052F" w:rsidRPr="00D81166" w:rsidRDefault="0007052F" w:rsidP="00145049">
      <w:pPr>
        <w:pStyle w:val="CPRSNumlistCapture"/>
      </w:pPr>
      <w:r w:rsidRPr="00D81166">
        <w:t>Dose: 1 TABLET OF AMLODIPINE 10MG/ATORVASTATIN 40MG TAB</w:t>
      </w:r>
    </w:p>
    <w:p w14:paraId="54DB0520" w14:textId="462BA41C" w:rsidR="00CC0D20" w:rsidRPr="00E22C23" w:rsidRDefault="0007052F" w:rsidP="00145049">
      <w:pPr>
        <w:pStyle w:val="CPRSNumlistCapture"/>
      </w:pPr>
      <w:r w:rsidRPr="00D81166">
        <w:t>Replace @</w:t>
      </w:r>
    </w:p>
    <w:p w14:paraId="0D5C17F3" w14:textId="1A18DC9B" w:rsidR="0007052F" w:rsidRPr="00E22C23" w:rsidRDefault="00CC0D20" w:rsidP="00935BE8">
      <w:pPr>
        <w:pStyle w:val="CPRSH3"/>
        <w:spacing w:before="120" w:after="120"/>
        <w:ind w:left="0"/>
        <w:rPr>
          <w:sz w:val="22"/>
        </w:rPr>
      </w:pPr>
      <w:r w:rsidRPr="00E22C23">
        <w:rPr>
          <w:sz w:val="22"/>
        </w:rPr>
        <w:t xml:space="preserve">Option B. </w:t>
      </w:r>
      <w:r w:rsidR="00E22C23">
        <w:rPr>
          <w:b w:val="0"/>
          <w:sz w:val="22"/>
        </w:rPr>
        <w:t>C</w:t>
      </w:r>
      <w:r w:rsidRPr="00E22C23">
        <w:rPr>
          <w:b w:val="0"/>
          <w:sz w:val="22"/>
        </w:rPr>
        <w:t xml:space="preserve">omplete - continue to step </w:t>
      </w:r>
      <w:proofErr w:type="gramStart"/>
      <w:r w:rsidRPr="00E22C23">
        <w:rPr>
          <w:b w:val="0"/>
          <w:sz w:val="22"/>
        </w:rPr>
        <w:t>7</w:t>
      </w:r>
      <w:proofErr w:type="gramEnd"/>
    </w:p>
    <w:p w14:paraId="210F8E8F" w14:textId="77777777" w:rsidR="0007052F" w:rsidRPr="00D81166" w:rsidRDefault="0007052F" w:rsidP="00541AC7">
      <w:pPr>
        <w:pStyle w:val="CPRS-NumberedList0"/>
        <w:numPr>
          <w:ilvl w:val="0"/>
          <w:numId w:val="69"/>
        </w:numPr>
        <w:ind w:left="1080"/>
      </w:pPr>
      <w:r w:rsidRPr="00D81166">
        <w:t>Press Enter until you reach the following prompt:</w:t>
      </w:r>
    </w:p>
    <w:p w14:paraId="6E2A3797" w14:textId="26E247CB" w:rsidR="0007052F" w:rsidRPr="00D81166" w:rsidRDefault="0007052F" w:rsidP="00145049">
      <w:pPr>
        <w:pStyle w:val="CPRSNumlistCapture"/>
      </w:pPr>
      <w:r w:rsidRPr="00D81166">
        <w:t xml:space="preserve"> (P)lace, (E)</w:t>
      </w:r>
      <w:proofErr w:type="spellStart"/>
      <w:r w:rsidRPr="00D81166">
        <w:t>dit</w:t>
      </w:r>
      <w:proofErr w:type="spellEnd"/>
      <w:r w:rsidRPr="00D81166">
        <w:t>, or (C)</w:t>
      </w:r>
      <w:proofErr w:type="spellStart"/>
      <w:r w:rsidRPr="00D81166">
        <w:t>ancel</w:t>
      </w:r>
      <w:proofErr w:type="spellEnd"/>
      <w:r w:rsidRPr="00D81166">
        <w:t xml:space="preserve"> this quick order? PLACE//</w:t>
      </w:r>
    </w:p>
    <w:p w14:paraId="64A38A5F" w14:textId="77777777" w:rsidR="0007052F" w:rsidRPr="00D81166" w:rsidRDefault="0007052F" w:rsidP="00145049">
      <w:pPr>
        <w:pStyle w:val="CPRSNumlistCapture"/>
      </w:pPr>
      <w:r w:rsidRPr="00D81166">
        <w:t xml:space="preserve">Are you sure you want to delete this value? NO// </w:t>
      </w:r>
      <w:proofErr w:type="gramStart"/>
      <w:r w:rsidRPr="00D81166">
        <w:t>y  YES</w:t>
      </w:r>
      <w:proofErr w:type="gramEnd"/>
    </w:p>
    <w:p w14:paraId="71005BB7" w14:textId="77777777" w:rsidR="0007052F" w:rsidRPr="00D81166" w:rsidRDefault="0007052F" w:rsidP="00145049">
      <w:pPr>
        <w:pStyle w:val="CPRSNumlistCapture"/>
      </w:pPr>
      <w:proofErr w:type="spellStart"/>
      <w:r w:rsidRPr="00D81166">
        <w:t>Days</w:t>
      </w:r>
      <w:proofErr w:type="spellEnd"/>
      <w:r w:rsidRPr="00D81166">
        <w:t xml:space="preserve"> Supply: 90// </w:t>
      </w:r>
    </w:p>
    <w:p w14:paraId="35CB6954" w14:textId="77777777" w:rsidR="0007052F" w:rsidRPr="00D81166" w:rsidRDefault="0007052F" w:rsidP="00145049">
      <w:pPr>
        <w:pStyle w:val="CPRSNumlistCapture"/>
      </w:pPr>
      <w:r w:rsidRPr="00D81166">
        <w:t xml:space="preserve">Quantity: 90// </w:t>
      </w:r>
    </w:p>
    <w:p w14:paraId="57947A14" w14:textId="77777777" w:rsidR="0007052F" w:rsidRPr="00D81166" w:rsidRDefault="0007052F" w:rsidP="00145049">
      <w:pPr>
        <w:pStyle w:val="CPRSNumlistCapture"/>
      </w:pPr>
      <w:r w:rsidRPr="00D81166">
        <w:t xml:space="preserve">Refills (0-3): 1// </w:t>
      </w:r>
    </w:p>
    <w:p w14:paraId="761C44CD" w14:textId="77777777" w:rsidR="0007052F" w:rsidRPr="00D81166" w:rsidRDefault="0007052F" w:rsidP="00145049">
      <w:pPr>
        <w:pStyle w:val="CPRSNumlistCapture"/>
      </w:pPr>
      <w:r w:rsidRPr="00D81166">
        <w:t xml:space="preserve">Pick Up: WINDOW// </w:t>
      </w:r>
    </w:p>
    <w:p w14:paraId="3588701F" w14:textId="77777777" w:rsidR="0007052F" w:rsidRPr="00D81166" w:rsidRDefault="0007052F" w:rsidP="00145049">
      <w:pPr>
        <w:pStyle w:val="CPRSNumlistCapture"/>
      </w:pPr>
      <w:r w:rsidRPr="00D81166">
        <w:t xml:space="preserve">Priority: ROUTINE// </w:t>
      </w:r>
    </w:p>
    <w:p w14:paraId="4E4234A5" w14:textId="77777777" w:rsidR="0007052F" w:rsidRPr="00D81166" w:rsidRDefault="0007052F" w:rsidP="00145049">
      <w:pPr>
        <w:pStyle w:val="CPRSNumlistCapture"/>
      </w:pPr>
      <w:r w:rsidRPr="00D81166">
        <w:t xml:space="preserve">Comments: </w:t>
      </w:r>
    </w:p>
    <w:p w14:paraId="2B525633" w14:textId="1343B0CC" w:rsidR="0007052F" w:rsidRPr="00D81166" w:rsidRDefault="0007052F" w:rsidP="00145049">
      <w:pPr>
        <w:pStyle w:val="CPRSNumlistCapture"/>
      </w:pPr>
      <w:r w:rsidRPr="00D81166">
        <w:t>1&gt;</w:t>
      </w:r>
    </w:p>
    <w:p w14:paraId="10C1A61E" w14:textId="77777777" w:rsidR="0007052F" w:rsidRPr="00D81166" w:rsidRDefault="0007052F" w:rsidP="00145049">
      <w:pPr>
        <w:pStyle w:val="CPRSNumlistCapture"/>
      </w:pPr>
      <w:r w:rsidRPr="00D81166">
        <w:t>---------------------------------------------------------------------</w:t>
      </w:r>
    </w:p>
    <w:p w14:paraId="700E7A3A" w14:textId="77777777" w:rsidR="0007052F" w:rsidRPr="00D81166" w:rsidRDefault="0007052F" w:rsidP="00145049">
      <w:pPr>
        <w:pStyle w:val="CPRSNumlistCapture"/>
      </w:pPr>
      <w:r w:rsidRPr="00D81166">
        <w:t xml:space="preserve">                  Medication: AMLODIPINE/ATORVASTATIN TAB </w:t>
      </w:r>
    </w:p>
    <w:p w14:paraId="7673FF26" w14:textId="77777777" w:rsidR="0007052F" w:rsidRPr="00D81166" w:rsidRDefault="0007052F" w:rsidP="00145049">
      <w:pPr>
        <w:pStyle w:val="CPRSNumlistCapture"/>
      </w:pPr>
      <w:r w:rsidRPr="00D81166">
        <w:t xml:space="preserve">               Dispense Drug: </w:t>
      </w:r>
      <w:proofErr w:type="spellStart"/>
      <w:r w:rsidRPr="00D81166">
        <w:t>amLODIPine</w:t>
      </w:r>
      <w:proofErr w:type="spellEnd"/>
      <w:r w:rsidRPr="00D81166">
        <w:t xml:space="preserve"> 10MG/ATORVASTATIN 40MG </w:t>
      </w:r>
      <w:proofErr w:type="gramStart"/>
      <w:r w:rsidRPr="00D81166">
        <w:t>TAB</w:t>
      </w:r>
      <w:proofErr w:type="gramEnd"/>
    </w:p>
    <w:p w14:paraId="5B104D37" w14:textId="77777777" w:rsidR="0007052F" w:rsidRPr="00D81166" w:rsidRDefault="0007052F" w:rsidP="00145049">
      <w:pPr>
        <w:pStyle w:val="CPRSNumlistCapture"/>
      </w:pPr>
      <w:r w:rsidRPr="00D81166">
        <w:t xml:space="preserve">                 </w:t>
      </w:r>
      <w:proofErr w:type="spellStart"/>
      <w:r w:rsidRPr="00D81166">
        <w:t>Days</w:t>
      </w:r>
      <w:proofErr w:type="spellEnd"/>
      <w:r w:rsidRPr="00D81166">
        <w:t xml:space="preserve"> Supply: 90</w:t>
      </w:r>
    </w:p>
    <w:p w14:paraId="1B6F0CED" w14:textId="77777777" w:rsidR="0007052F" w:rsidRPr="00D81166" w:rsidRDefault="0007052F" w:rsidP="00145049">
      <w:pPr>
        <w:pStyle w:val="CPRSNumlistCapture"/>
      </w:pPr>
      <w:r w:rsidRPr="00D81166">
        <w:t xml:space="preserve">                    Quantity: 90</w:t>
      </w:r>
    </w:p>
    <w:p w14:paraId="0E4FA0B0" w14:textId="77777777" w:rsidR="0007052F" w:rsidRPr="00D81166" w:rsidRDefault="0007052F" w:rsidP="00145049">
      <w:pPr>
        <w:pStyle w:val="CPRSNumlistCapture"/>
      </w:pPr>
      <w:r w:rsidRPr="00D81166">
        <w:t xml:space="preserve">               Refills (0-3): 1</w:t>
      </w:r>
    </w:p>
    <w:p w14:paraId="1FD44972" w14:textId="77777777" w:rsidR="0007052F" w:rsidRPr="00D81166" w:rsidRDefault="0007052F" w:rsidP="00145049">
      <w:pPr>
        <w:pStyle w:val="CPRSNumlistCapture"/>
      </w:pPr>
      <w:r w:rsidRPr="00D81166">
        <w:t xml:space="preserve">                     Pick Up: WINDOW</w:t>
      </w:r>
    </w:p>
    <w:p w14:paraId="2E125529" w14:textId="77777777" w:rsidR="0007052F" w:rsidRPr="00D81166" w:rsidRDefault="0007052F" w:rsidP="00145049">
      <w:pPr>
        <w:pStyle w:val="CPRSNumlistCapture"/>
      </w:pPr>
      <w:r w:rsidRPr="00D81166">
        <w:t xml:space="preserve">                    Priority: ROUTINE</w:t>
      </w:r>
    </w:p>
    <w:p w14:paraId="5F7F2848" w14:textId="6377DDC3" w:rsidR="0007052F" w:rsidRPr="00324E45" w:rsidRDefault="0007052F" w:rsidP="00145049">
      <w:pPr>
        <w:pStyle w:val="CPRSNumlistCapture"/>
      </w:pPr>
      <w:r w:rsidRPr="00D81166">
        <w:t>---------------------------------------------------------------------</w:t>
      </w:r>
    </w:p>
    <w:p w14:paraId="2C3944B9" w14:textId="77777777" w:rsidR="0007052F" w:rsidRPr="00D81166" w:rsidRDefault="0007052F" w:rsidP="00541AC7">
      <w:pPr>
        <w:pStyle w:val="CPRS-NumberedList0"/>
        <w:numPr>
          <w:ilvl w:val="0"/>
          <w:numId w:val="69"/>
        </w:numPr>
        <w:spacing w:before="120"/>
        <w:ind w:left="1080"/>
      </w:pPr>
      <w:r w:rsidRPr="00D81166">
        <w:t>Type E to Edit</w:t>
      </w:r>
    </w:p>
    <w:p w14:paraId="3938DB02" w14:textId="6AD42283" w:rsidR="0007052F" w:rsidRPr="00324E45" w:rsidRDefault="0007052F" w:rsidP="003611A9">
      <w:pPr>
        <w:pStyle w:val="CPRSNumlistCapture"/>
      </w:pPr>
      <w:r w:rsidRPr="00D81166">
        <w:t>(P)lace, (E)</w:t>
      </w:r>
      <w:proofErr w:type="spellStart"/>
      <w:r w:rsidRPr="00D81166">
        <w:t>dit</w:t>
      </w:r>
      <w:proofErr w:type="spellEnd"/>
      <w:r w:rsidRPr="00D81166">
        <w:t>, or (C)</w:t>
      </w:r>
      <w:proofErr w:type="spellStart"/>
      <w:r w:rsidRPr="00D81166">
        <w:t>ancel</w:t>
      </w:r>
      <w:proofErr w:type="spellEnd"/>
      <w:r w:rsidRPr="00D81166">
        <w:t xml:space="preserve"> this quick order? PLACE// </w:t>
      </w:r>
      <w:proofErr w:type="gramStart"/>
      <w:r w:rsidRPr="00D81166">
        <w:t>E  EDIT</w:t>
      </w:r>
      <w:proofErr w:type="gramEnd"/>
    </w:p>
    <w:p w14:paraId="5536B27E" w14:textId="6AA1192A" w:rsidR="0007052F" w:rsidRPr="00D81166" w:rsidRDefault="0007052F" w:rsidP="00541AC7">
      <w:pPr>
        <w:pStyle w:val="CPRS-NumberedList0"/>
        <w:numPr>
          <w:ilvl w:val="0"/>
          <w:numId w:val="69"/>
        </w:numPr>
        <w:spacing w:before="120"/>
        <w:ind w:left="1080"/>
      </w:pPr>
      <w:r w:rsidRPr="00D81166">
        <w:t xml:space="preserve">Press </w:t>
      </w:r>
      <w:proofErr w:type="gramStart"/>
      <w:r w:rsidRPr="00D81166">
        <w:t>enter</w:t>
      </w:r>
      <w:proofErr w:type="gramEnd"/>
      <w:r w:rsidRPr="00D81166">
        <w:t xml:space="preserve"> until Dose Prompt</w:t>
      </w:r>
    </w:p>
    <w:p w14:paraId="2E6A72A7" w14:textId="591C5C5A" w:rsidR="0007052F" w:rsidRPr="00D81166" w:rsidRDefault="0007052F" w:rsidP="003611A9">
      <w:pPr>
        <w:pStyle w:val="CPRSNumlistCapture"/>
      </w:pPr>
      <w:r w:rsidRPr="00D81166">
        <w:t xml:space="preserve">Medication: AMLODIPINE/ATORVASTATIN TAB // </w:t>
      </w:r>
    </w:p>
    <w:p w14:paraId="44BD3334" w14:textId="753994F7" w:rsidR="0007052F" w:rsidRPr="00D81166" w:rsidRDefault="0007052F" w:rsidP="003611A9">
      <w:pPr>
        <w:pStyle w:val="CPRSNumlistCapture"/>
      </w:pPr>
      <w:r w:rsidRPr="00D81166">
        <w:t>Choose from (or enter another):</w:t>
      </w:r>
    </w:p>
    <w:p w14:paraId="37E962F3" w14:textId="14DE08C3" w:rsidR="0007052F" w:rsidRPr="00324E45" w:rsidRDefault="0007052F" w:rsidP="003611A9">
      <w:pPr>
        <w:pStyle w:val="CPRSNumlistCapture"/>
      </w:pPr>
      <w:r w:rsidRPr="00D81166">
        <w:t xml:space="preserve">1   1 TABLET OF </w:t>
      </w:r>
      <w:proofErr w:type="spellStart"/>
      <w:r w:rsidRPr="00D81166">
        <w:t>amLODIPine</w:t>
      </w:r>
      <w:proofErr w:type="spellEnd"/>
      <w:r w:rsidRPr="00D81166">
        <w:t xml:space="preserve"> 10MG/ATORVASTATIN 40MG TAB     $0.2346 </w:t>
      </w:r>
    </w:p>
    <w:p w14:paraId="0F85D115" w14:textId="190B3F37" w:rsidR="0007052F" w:rsidRPr="00D81166" w:rsidRDefault="0007052F" w:rsidP="00541AC7">
      <w:pPr>
        <w:pStyle w:val="CPRS-NumberedList0"/>
        <w:numPr>
          <w:ilvl w:val="0"/>
          <w:numId w:val="69"/>
        </w:numPr>
        <w:spacing w:before="120"/>
        <w:ind w:left="1080"/>
      </w:pPr>
      <w:r w:rsidRPr="00D81166">
        <w:t xml:space="preserve">Select dose from </w:t>
      </w:r>
      <w:proofErr w:type="gramStart"/>
      <w:r w:rsidRPr="00D81166">
        <w:t>above</w:t>
      </w:r>
      <w:proofErr w:type="gramEnd"/>
      <w:r w:rsidRPr="00D81166">
        <w:t xml:space="preserve">  </w:t>
      </w:r>
    </w:p>
    <w:p w14:paraId="35721F74" w14:textId="54EE953D" w:rsidR="0007052F" w:rsidRPr="00D81166" w:rsidRDefault="0007052F" w:rsidP="003611A9">
      <w:pPr>
        <w:pStyle w:val="CPRSNumlistnote"/>
      </w:pPr>
      <w:r w:rsidRPr="00D81166">
        <w:rPr>
          <w:b/>
        </w:rPr>
        <w:t>Note:</w:t>
      </w:r>
      <w:r w:rsidRPr="00D81166">
        <w:t xml:space="preserve"> </w:t>
      </w:r>
      <w:r w:rsidRPr="00D81166">
        <w:tab/>
      </w:r>
      <w:r w:rsidRPr="00D81166">
        <w:rPr>
          <w:rFonts w:cs="Arial"/>
        </w:rPr>
        <w:t>If desired dose not listed then go to the Drug Enter/Edit [PSS DRUG ENTER/EDIT] Option or Enter/Edit Dosages [PSS EDIT DOSAGES] to add a new local possible dose.</w:t>
      </w:r>
    </w:p>
    <w:p w14:paraId="762D7EE7" w14:textId="694D732E" w:rsidR="0007052F" w:rsidRPr="00D81166" w:rsidRDefault="0007052F" w:rsidP="003611A9">
      <w:pPr>
        <w:pStyle w:val="CPRSNumlistCapture"/>
      </w:pPr>
      <w:r w:rsidRPr="00D81166">
        <w:t xml:space="preserve">Dose: 1   1 TABLET OF </w:t>
      </w:r>
      <w:proofErr w:type="spellStart"/>
      <w:r w:rsidRPr="00D81166">
        <w:t>amLODIPine</w:t>
      </w:r>
      <w:proofErr w:type="spellEnd"/>
      <w:r w:rsidRPr="00D81166">
        <w:t xml:space="preserve"> 10MG/ATORVASTATIN 40MG TAB     $0.2346</w:t>
      </w:r>
      <w:proofErr w:type="gramStart"/>
      <w:r w:rsidRPr="00D81166">
        <w:t xml:space="preserve">   (</w:t>
      </w:r>
      <w:proofErr w:type="gramEnd"/>
      <w:r w:rsidRPr="00D81166">
        <w:t>non-</w:t>
      </w:r>
      <w:r w:rsidRPr="00D81166">
        <w:tab/>
        <w:t>formulary)</w:t>
      </w:r>
    </w:p>
    <w:p w14:paraId="4A6A54FC" w14:textId="4BB1CC3A" w:rsidR="0007052F" w:rsidRPr="00D81166" w:rsidRDefault="0007052F" w:rsidP="003611A9">
      <w:pPr>
        <w:pStyle w:val="CPRSNumlistCapture"/>
      </w:pPr>
      <w:r w:rsidRPr="00D81166">
        <w:t xml:space="preserve">...OK? YES// </w:t>
      </w:r>
    </w:p>
    <w:p w14:paraId="6C4B2521" w14:textId="32618B38" w:rsidR="0007052F" w:rsidRPr="00D81166" w:rsidRDefault="0007052F" w:rsidP="00935BE8">
      <w:pPr>
        <w:autoSpaceDE w:val="0"/>
        <w:autoSpaceDN w:val="0"/>
        <w:adjustRightInd w:val="0"/>
        <w:spacing w:after="0"/>
        <w:rPr>
          <w:rFonts w:ascii="r_ansi" w:hAnsi="r_ansi" w:cs="r_ansi"/>
          <w:sz w:val="18"/>
          <w:szCs w:val="20"/>
        </w:rPr>
      </w:pPr>
    </w:p>
    <w:p w14:paraId="19DC5E2C" w14:textId="49CDCFA1" w:rsidR="0007052F" w:rsidRPr="00D81166" w:rsidRDefault="00504DA9" w:rsidP="003611A9">
      <w:pPr>
        <w:pStyle w:val="CPRSNumlistnote"/>
      </w:pPr>
      <w:r w:rsidRPr="00D81166">
        <w:rPr>
          <w:noProof/>
        </w:rPr>
        <mc:AlternateContent>
          <mc:Choice Requires="wps">
            <w:drawing>
              <wp:anchor distT="0" distB="0" distL="114300" distR="114300" simplePos="0" relativeHeight="251651584" behindDoc="0" locked="0" layoutInCell="1" allowOverlap="1" wp14:anchorId="1A0BE24C" wp14:editId="6A128D75">
                <wp:simplePos x="0" y="0"/>
                <wp:positionH relativeFrom="column">
                  <wp:posOffset>3743325</wp:posOffset>
                </wp:positionH>
                <wp:positionV relativeFrom="paragraph">
                  <wp:posOffset>175260</wp:posOffset>
                </wp:positionV>
                <wp:extent cx="2028825" cy="600075"/>
                <wp:effectExtent l="0" t="0" r="28575" b="28575"/>
                <wp:wrapNone/>
                <wp:docPr id="3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00075"/>
                        </a:xfrm>
                        <a:prstGeom prst="rect">
                          <a:avLst/>
                        </a:prstGeom>
                        <a:noFill/>
                        <a:ln w="9525">
                          <a:solidFill>
                            <a:srgbClr val="000000"/>
                          </a:solidFill>
                          <a:miter lim="800000"/>
                          <a:headEnd/>
                          <a:tailEnd/>
                        </a:ln>
                      </wps:spPr>
                      <wps:txbx>
                        <w:txbxContent>
                          <w:p w14:paraId="1D6B40BA"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BE24C" id="_x0000_s1034" type="#_x0000_t202" alt="&quot;&quot;" style="position:absolute;left:0;text-align:left;margin-left:294.75pt;margin-top:13.8pt;width:159.75pt;height:4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" filled="f">
                <v:textbox>
                  <w:txbxContent>
                    <w:p w14:paraId="1D6B40BA" w14:textId="77777777" w:rsidR="00223B75" w:rsidRPr="003B275D" w:rsidRDefault="00223B75" w:rsidP="0007052F">
                      <w:pPr>
                        <w:shd w:val="clear" w:color="auto" w:fill="F2F2F2"/>
                        <w:autoSpaceDE w:val="0"/>
                        <w:autoSpaceDN w:val="0"/>
                        <w:adjustRightInd w:val="0"/>
                        <w:spacing w:after="0"/>
                        <w:rPr>
                          <w:rFonts w:ascii="r_ansi" w:hAnsi="r_ansi" w:cs="r_ansi"/>
                          <w:color w:val="FFFFFF"/>
                          <w:sz w:val="20"/>
                          <w:szCs w:val="18"/>
                        </w:rPr>
                      </w:pPr>
                      <w:r w:rsidRPr="00B3177A">
                        <w:rPr>
                          <w:rFonts w:ascii="r_ansi" w:hAnsi="r_ansi" w:cs="r_ansi"/>
                          <w:sz w:val="20"/>
                          <w:szCs w:val="18"/>
                        </w:rPr>
                        <w:t xml:space="preserve">This line may not show until MOCHA </w:t>
                      </w:r>
                      <w:r>
                        <w:rPr>
                          <w:rFonts w:ascii="r_ansi" w:hAnsi="r_ansi" w:cs="r_ansi"/>
                          <w:sz w:val="20"/>
                          <w:szCs w:val="18"/>
                        </w:rPr>
                        <w:t>v</w:t>
                      </w:r>
                      <w:r w:rsidRPr="00B3177A">
                        <w:rPr>
                          <w:rFonts w:ascii="r_ansi" w:hAnsi="r_ansi" w:cs="r_ansi"/>
                          <w:sz w:val="20"/>
                          <w:szCs w:val="18"/>
                        </w:rPr>
                        <w:t>2</w:t>
                      </w:r>
                      <w:r>
                        <w:rPr>
                          <w:rFonts w:ascii="r_ansi" w:hAnsi="r_ansi" w:cs="r_ansi"/>
                          <w:sz w:val="20"/>
                          <w:szCs w:val="18"/>
                        </w:rPr>
                        <w:t>.0</w:t>
                      </w:r>
                      <w:r w:rsidRPr="00B3177A">
                        <w:rPr>
                          <w:rFonts w:ascii="r_ansi" w:hAnsi="r_ansi" w:cs="r_ansi"/>
                          <w:sz w:val="20"/>
                          <w:szCs w:val="18"/>
                        </w:rPr>
                        <w:t xml:space="preserve"> </w:t>
                      </w:r>
                      <w:r>
                        <w:rPr>
                          <w:rFonts w:ascii="r_ansi" w:hAnsi="r_ansi" w:cs="r_ansi"/>
                          <w:sz w:val="20"/>
                          <w:szCs w:val="18"/>
                        </w:rPr>
                        <w:t xml:space="preserve">is </w:t>
                      </w:r>
                      <w:r w:rsidRPr="00B3177A">
                        <w:rPr>
                          <w:rFonts w:ascii="r_ansi" w:hAnsi="r_ansi" w:cs="r_ansi"/>
                          <w:sz w:val="20"/>
                          <w:szCs w:val="18"/>
                        </w:rPr>
                        <w:t>installed</w:t>
                      </w:r>
                    </w:p>
                  </w:txbxContent>
                </v:textbox>
              </v:shape>
            </w:pict>
          </mc:Fallback>
        </mc:AlternateContent>
      </w:r>
      <w:r w:rsidR="0007052F" w:rsidRPr="00D81166">
        <w:rPr>
          <w:b/>
        </w:rPr>
        <w:t>Note:</w:t>
      </w:r>
      <w:r w:rsidR="0007052F" w:rsidRPr="00D81166">
        <w:tab/>
        <w:t xml:space="preserve">If Dose is not a Local Possible Dose, then a warning will appear </w:t>
      </w:r>
    </w:p>
    <w:p w14:paraId="36158923" w14:textId="336E744F" w:rsidR="0007052F" w:rsidRPr="00D81166" w:rsidRDefault="0007052F" w:rsidP="003611A9">
      <w:pPr>
        <w:pStyle w:val="CPRSNumlistCapture"/>
      </w:pPr>
      <w:r w:rsidRPr="00D81166">
        <w:t xml:space="preserve">Dose: 2 </w:t>
      </w:r>
      <w:proofErr w:type="gramStart"/>
      <w:r w:rsidRPr="00D81166">
        <w:t>TAB</w:t>
      </w:r>
      <w:r w:rsidR="00A53162">
        <w:t>LET</w:t>
      </w:r>
      <w:proofErr w:type="gramEnd"/>
    </w:p>
    <w:p w14:paraId="733AE4AB" w14:textId="5F84E7A3" w:rsidR="0007052F" w:rsidRPr="00D81166" w:rsidRDefault="003611A9" w:rsidP="003611A9">
      <w:pPr>
        <w:pStyle w:val="CPRSNumlistCapture"/>
        <w:rPr>
          <w:sz w:val="20"/>
        </w:rPr>
      </w:pPr>
      <w:r w:rsidRPr="00D81166">
        <w:rPr>
          <w:noProof/>
        </w:rPr>
        <mc:AlternateContent>
          <mc:Choice Requires="wps">
            <w:drawing>
              <wp:anchor distT="0" distB="0" distL="114300" distR="114300" simplePos="0" relativeHeight="251645440" behindDoc="0" locked="0" layoutInCell="1" allowOverlap="1" wp14:anchorId="52C39615" wp14:editId="634C11D1">
                <wp:simplePos x="0" y="0"/>
                <wp:positionH relativeFrom="column">
                  <wp:posOffset>3267002</wp:posOffset>
                </wp:positionH>
                <wp:positionV relativeFrom="paragraph">
                  <wp:posOffset>73364</wp:posOffset>
                </wp:positionV>
                <wp:extent cx="466725" cy="171450"/>
                <wp:effectExtent l="38100" t="57150" r="28575" b="19050"/>
                <wp:wrapNone/>
                <wp:docPr id="306" name="Straight Arrow Connector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1714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FF3773" id="Straight Arrow Connector 24" o:spid="_x0000_s1026" type="#_x0000_t32" alt="&quot;&quot;" style="position:absolute;margin-left:257.25pt;margin-top:5.8pt;width:36.75pt;height:13.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">
                <v:stroke endarrow="open"/>
              </v:shape>
            </w:pict>
          </mc:Fallback>
        </mc:AlternateContent>
      </w:r>
      <w:r w:rsidR="0007052F" w:rsidRPr="00D81166">
        <w:t xml:space="preserve">WARNING: Dosage check may not occur.  </w:t>
      </w:r>
    </w:p>
    <w:p w14:paraId="356375F9" w14:textId="77777777" w:rsidR="0007052F" w:rsidRPr="00D81166" w:rsidRDefault="0007052F" w:rsidP="003611A9">
      <w:pPr>
        <w:pStyle w:val="CPRSNumlistCapture"/>
      </w:pPr>
      <w:r w:rsidRPr="00D81166">
        <w:t xml:space="preserve">Route: ORAL (BY MOUTH)// </w:t>
      </w:r>
    </w:p>
    <w:p w14:paraId="43B1A30E" w14:textId="77777777" w:rsidR="0007052F" w:rsidRPr="00D81166" w:rsidRDefault="0007052F" w:rsidP="003611A9">
      <w:pPr>
        <w:pStyle w:val="CPRSNumlistCapture"/>
      </w:pPr>
      <w:r w:rsidRPr="00D81166">
        <w:t>Schedule: QPM</w:t>
      </w:r>
    </w:p>
    <w:p w14:paraId="0F3DA793" w14:textId="54A83659" w:rsidR="0007052F" w:rsidRPr="009E0ED6" w:rsidRDefault="0007052F" w:rsidP="003611A9">
      <w:pPr>
        <w:pStyle w:val="CPRSNumlistCapture"/>
      </w:pPr>
      <w:r w:rsidRPr="00D81166">
        <w:t>Cannot determine dispense drug - some defaults and order checks may not occur!</w:t>
      </w:r>
    </w:p>
    <w:p w14:paraId="4B527DC8" w14:textId="77777777" w:rsidR="0007052F" w:rsidRPr="00D81166" w:rsidRDefault="0007052F" w:rsidP="00935BE8">
      <w:pPr>
        <w:autoSpaceDE w:val="0"/>
        <w:autoSpaceDN w:val="0"/>
        <w:adjustRightInd w:val="0"/>
        <w:spacing w:after="0"/>
        <w:rPr>
          <w:rFonts w:ascii="r_ansi" w:hAnsi="r_ansi" w:cs="r_ansi"/>
          <w:sz w:val="18"/>
          <w:szCs w:val="20"/>
        </w:rPr>
      </w:pPr>
    </w:p>
    <w:p w14:paraId="36B03128" w14:textId="474B6F4E" w:rsidR="0007052F" w:rsidRPr="00D81166" w:rsidRDefault="0007052F" w:rsidP="00541AC7">
      <w:pPr>
        <w:pStyle w:val="CPRS-NumberedList0"/>
        <w:numPr>
          <w:ilvl w:val="0"/>
          <w:numId w:val="69"/>
        </w:numPr>
        <w:tabs>
          <w:tab w:val="left" w:pos="1080"/>
        </w:tabs>
        <w:ind w:left="1080"/>
      </w:pPr>
      <w:r w:rsidRPr="00D81166">
        <w:t xml:space="preserve">Enter the Route, Schedule, </w:t>
      </w:r>
      <w:proofErr w:type="spellStart"/>
      <w:r w:rsidRPr="00D81166">
        <w:t>Days</w:t>
      </w:r>
      <w:proofErr w:type="spellEnd"/>
      <w:r w:rsidRPr="00D81166">
        <w:t xml:space="preserve"> Supply and Refills based the data you obtained from step 3.</w:t>
      </w:r>
    </w:p>
    <w:p w14:paraId="205A9AA8" w14:textId="77777777" w:rsidR="0007052F" w:rsidRPr="00D81166" w:rsidRDefault="0007052F" w:rsidP="00EA4CE6">
      <w:pPr>
        <w:pStyle w:val="CPRSNumlistCapture"/>
      </w:pPr>
      <w:r w:rsidRPr="00D81166">
        <w:lastRenderedPageBreak/>
        <w:tab/>
        <w:t xml:space="preserve">Route: ORAL (BY MOUTH)// </w:t>
      </w:r>
    </w:p>
    <w:p w14:paraId="4EEBF1AD" w14:textId="77777777" w:rsidR="0007052F" w:rsidRPr="00D81166" w:rsidRDefault="0007052F" w:rsidP="00EA4CE6">
      <w:pPr>
        <w:pStyle w:val="CPRSNumlistCapture"/>
      </w:pPr>
      <w:r w:rsidRPr="00D81166">
        <w:tab/>
        <w:t>Schedule: QPM</w:t>
      </w:r>
    </w:p>
    <w:p w14:paraId="4CA36119" w14:textId="77777777" w:rsidR="0007052F" w:rsidRPr="00D81166" w:rsidRDefault="0007052F" w:rsidP="00EA4CE6">
      <w:pPr>
        <w:pStyle w:val="CPRSNumlistCapture"/>
      </w:pPr>
      <w:r w:rsidRPr="00D81166">
        <w:tab/>
      </w:r>
      <w:proofErr w:type="spellStart"/>
      <w:r w:rsidRPr="00D81166">
        <w:t>Days</w:t>
      </w:r>
      <w:proofErr w:type="spellEnd"/>
      <w:r w:rsidRPr="00D81166">
        <w:t xml:space="preserve"> Supply: 90</w:t>
      </w:r>
    </w:p>
    <w:p w14:paraId="32D0E176" w14:textId="77777777" w:rsidR="0007052F" w:rsidRPr="00D81166" w:rsidRDefault="0007052F" w:rsidP="00EA4CE6">
      <w:pPr>
        <w:pStyle w:val="CPRSNumlistCapture"/>
      </w:pPr>
      <w:r w:rsidRPr="00D81166">
        <w:tab/>
        <w:t>Quantity (TAB): 90</w:t>
      </w:r>
    </w:p>
    <w:p w14:paraId="12663C7E" w14:textId="77777777" w:rsidR="0007052F" w:rsidRPr="00D81166" w:rsidRDefault="0007052F" w:rsidP="00EA4CE6">
      <w:pPr>
        <w:pStyle w:val="CPRSNumlistCapture"/>
      </w:pPr>
      <w:r w:rsidRPr="00D81166">
        <w:tab/>
        <w:t>Refills (0-3): 1</w:t>
      </w:r>
    </w:p>
    <w:p w14:paraId="772B7254" w14:textId="77777777" w:rsidR="0007052F" w:rsidRPr="00D81166" w:rsidRDefault="0007052F" w:rsidP="00EA4CE6">
      <w:pPr>
        <w:pStyle w:val="CPRSNumlistCapture"/>
      </w:pPr>
      <w:r w:rsidRPr="00D81166">
        <w:tab/>
        <w:t xml:space="preserve">Pick Up: WINDOW// </w:t>
      </w:r>
    </w:p>
    <w:p w14:paraId="58CE086F" w14:textId="77777777" w:rsidR="0007052F" w:rsidRPr="00D81166" w:rsidRDefault="0007052F" w:rsidP="00EA4CE6">
      <w:pPr>
        <w:pStyle w:val="CPRSNumlistCapture"/>
      </w:pPr>
      <w:r w:rsidRPr="00D81166">
        <w:tab/>
        <w:t xml:space="preserve">Priority: ROUTINE// </w:t>
      </w:r>
    </w:p>
    <w:p w14:paraId="73267758" w14:textId="77777777" w:rsidR="0007052F" w:rsidRPr="00D81166" w:rsidRDefault="0007052F" w:rsidP="00EA4CE6">
      <w:pPr>
        <w:pStyle w:val="CPRSNumlistCapture"/>
      </w:pPr>
      <w:r w:rsidRPr="00D81166">
        <w:tab/>
        <w:t xml:space="preserve">Comments: </w:t>
      </w:r>
    </w:p>
    <w:p w14:paraId="25BD4FD3" w14:textId="77777777" w:rsidR="0007052F" w:rsidRPr="00D81166" w:rsidRDefault="0007052F" w:rsidP="00EA4CE6">
      <w:pPr>
        <w:pStyle w:val="CPRSNumlistCapture"/>
      </w:pPr>
      <w:r w:rsidRPr="00D81166">
        <w:tab/>
        <w:t xml:space="preserve">  1&gt;</w:t>
      </w:r>
    </w:p>
    <w:p w14:paraId="6AAC1802" w14:textId="77777777" w:rsidR="0007052F" w:rsidRPr="00D81166" w:rsidRDefault="0007052F" w:rsidP="00EA4CE6">
      <w:pPr>
        <w:pStyle w:val="CPRSNumlistCapture"/>
      </w:pPr>
    </w:p>
    <w:p w14:paraId="6721F411" w14:textId="77777777" w:rsidR="0007052F" w:rsidRPr="00D81166" w:rsidRDefault="0007052F" w:rsidP="00EA4CE6">
      <w:pPr>
        <w:pStyle w:val="CPRSNumlistCapture"/>
      </w:pPr>
      <w:r w:rsidRPr="00D81166">
        <w:t>----------------------------------------------------------------------------</w:t>
      </w:r>
    </w:p>
    <w:p w14:paraId="1C9D2D3C" w14:textId="77777777" w:rsidR="0007052F" w:rsidRPr="00D81166" w:rsidRDefault="0007052F" w:rsidP="00EA4CE6">
      <w:pPr>
        <w:pStyle w:val="CPRSNumlistCapture"/>
      </w:pPr>
      <w:r w:rsidRPr="00D81166">
        <w:t xml:space="preserve">                  Medication: AMLODIPINE/ATORVASTATIN TAB </w:t>
      </w:r>
    </w:p>
    <w:p w14:paraId="54DD1057" w14:textId="6E96846B" w:rsidR="0007052F" w:rsidRPr="00D81166" w:rsidRDefault="00EA4CE6" w:rsidP="00EA4CE6">
      <w:pPr>
        <w:pStyle w:val="CPRSNumlistCapture"/>
      </w:pPr>
      <w:r w:rsidRPr="00D81166">
        <w:rPr>
          <w:noProof/>
        </w:rPr>
        <mc:AlternateContent>
          <mc:Choice Requires="wps">
            <w:drawing>
              <wp:anchor distT="0" distB="0" distL="114300" distR="114300" simplePos="0" relativeHeight="251643392" behindDoc="0" locked="0" layoutInCell="1" allowOverlap="1" wp14:anchorId="5D494C16" wp14:editId="785474C9">
                <wp:simplePos x="0" y="0"/>
                <wp:positionH relativeFrom="column">
                  <wp:posOffset>3222625</wp:posOffset>
                </wp:positionH>
                <wp:positionV relativeFrom="paragraph">
                  <wp:posOffset>106680</wp:posOffset>
                </wp:positionV>
                <wp:extent cx="514350" cy="415925"/>
                <wp:effectExtent l="38100" t="38100" r="19050" b="22225"/>
                <wp:wrapNone/>
                <wp:docPr id="304" name="Straight Arrow Connector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4159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AD0C628" id="Straight Arrow Connector 12" o:spid="_x0000_s1026" type="#_x0000_t32" alt="&quot;&quot;" style="position:absolute;margin-left:253.75pt;margin-top:8.4pt;width:40.5pt;height:32.7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">
                <v:stroke endarrow="open"/>
              </v:shape>
            </w:pict>
          </mc:Fallback>
        </mc:AlternateContent>
      </w:r>
      <w:r w:rsidR="0007052F" w:rsidRPr="00D81166">
        <w:t xml:space="preserve">               Dispense Drug: </w:t>
      </w:r>
      <w:proofErr w:type="spellStart"/>
      <w:r w:rsidR="0007052F" w:rsidRPr="00D81166">
        <w:t>amLODIPine</w:t>
      </w:r>
      <w:proofErr w:type="spellEnd"/>
      <w:r w:rsidR="0007052F" w:rsidRPr="00D81166">
        <w:t xml:space="preserve"> 10MG/ATORVASTATIN 40MG </w:t>
      </w:r>
      <w:proofErr w:type="gramStart"/>
      <w:r w:rsidR="0007052F" w:rsidRPr="00D81166">
        <w:t>TAB</w:t>
      </w:r>
      <w:proofErr w:type="gramEnd"/>
    </w:p>
    <w:p w14:paraId="3FC8C6A0" w14:textId="1F62F3EF" w:rsidR="0007052F" w:rsidRPr="00D81166" w:rsidRDefault="00EA4CE6" w:rsidP="00EA4CE6">
      <w:pPr>
        <w:pStyle w:val="CPRSNumlistCapture"/>
      </w:pPr>
      <w:r w:rsidRPr="00D81166">
        <w:rPr>
          <w:noProof/>
        </w:rPr>
        <mc:AlternateContent>
          <mc:Choice Requires="wps">
            <w:drawing>
              <wp:anchor distT="0" distB="0" distL="114300" distR="114300" simplePos="0" relativeHeight="251644416" behindDoc="0" locked="0" layoutInCell="1" allowOverlap="1" wp14:anchorId="662AEECC" wp14:editId="5B113881">
                <wp:simplePos x="0" y="0"/>
                <wp:positionH relativeFrom="column">
                  <wp:posOffset>3912235</wp:posOffset>
                </wp:positionH>
                <wp:positionV relativeFrom="paragraph">
                  <wp:posOffset>93818</wp:posOffset>
                </wp:positionV>
                <wp:extent cx="47625" cy="297180"/>
                <wp:effectExtent l="76200" t="38100" r="66675" b="26670"/>
                <wp:wrapNone/>
                <wp:docPr id="303" name="Straight Arrow Connector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29718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0587E5" id="Straight Arrow Connector 13" o:spid="_x0000_s1026" type="#_x0000_t32" alt="&quot;&quot;" style="position:absolute;margin-left:308.05pt;margin-top:7.4pt;width:3.75pt;height:23.4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">
                <v:stroke endarrow="open"/>
              </v:shape>
            </w:pict>
          </mc:Fallback>
        </mc:AlternateContent>
      </w:r>
      <w:r w:rsidR="0007052F" w:rsidRPr="00D81166">
        <w:t xml:space="preserve">                Instructions: 1 TABLET OF </w:t>
      </w:r>
      <w:proofErr w:type="spellStart"/>
      <w:r w:rsidR="0007052F" w:rsidRPr="00D81166">
        <w:t>amLODIPine</w:t>
      </w:r>
      <w:proofErr w:type="spellEnd"/>
      <w:r w:rsidR="0007052F" w:rsidRPr="00D81166">
        <w:t xml:space="preserve"> 10MG/ATORVASTATIN 40MG TAB </w:t>
      </w:r>
    </w:p>
    <w:p w14:paraId="1478CCFB" w14:textId="07D1480C" w:rsidR="0007052F" w:rsidRPr="00D81166" w:rsidRDefault="0007052F" w:rsidP="00EA4CE6">
      <w:pPr>
        <w:pStyle w:val="CPRSNumlistCapture"/>
      </w:pPr>
      <w:r w:rsidRPr="00D81166">
        <w:t>ORAL (BY MOUTH)</w:t>
      </w:r>
    </w:p>
    <w:p w14:paraId="795C7F63" w14:textId="47EA61E3" w:rsidR="0007052F" w:rsidRPr="00D81166" w:rsidRDefault="00EA4CE6" w:rsidP="00EA4CE6">
      <w:pPr>
        <w:pStyle w:val="CPRSNumlistCapture"/>
      </w:pPr>
      <w:r w:rsidRPr="00D81166">
        <w:rPr>
          <w:noProof/>
        </w:rPr>
        <mc:AlternateContent>
          <mc:Choice Requires="wps">
            <w:drawing>
              <wp:anchor distT="0" distB="0" distL="114300" distR="114300" simplePos="0" relativeHeight="251652608" behindDoc="0" locked="0" layoutInCell="1" allowOverlap="1" wp14:anchorId="6AF5AE66" wp14:editId="64C9A681">
                <wp:simplePos x="0" y="0"/>
                <wp:positionH relativeFrom="column">
                  <wp:posOffset>3558702</wp:posOffset>
                </wp:positionH>
                <wp:positionV relativeFrom="paragraph">
                  <wp:posOffset>6350</wp:posOffset>
                </wp:positionV>
                <wp:extent cx="1792605" cy="652780"/>
                <wp:effectExtent l="0" t="0" r="17145" b="13970"/>
                <wp:wrapNone/>
                <wp:docPr id="3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652780"/>
                        </a:xfrm>
                        <a:prstGeom prst="rect">
                          <a:avLst/>
                        </a:prstGeom>
                        <a:solidFill>
                          <a:srgbClr val="FFFFFF"/>
                        </a:solidFill>
                        <a:ln w="9525">
                          <a:solidFill>
                            <a:srgbClr val="000000"/>
                          </a:solidFill>
                          <a:miter lim="800000"/>
                          <a:headEnd/>
                          <a:tailEnd/>
                        </a:ln>
                      </wps:spPr>
                      <wps:txbx>
                        <w:txbxContent>
                          <w:p w14:paraId="09C4FA7D" w14:textId="77777777" w:rsidR="00223B75" w:rsidRPr="00FD13B5" w:rsidRDefault="00223B75" w:rsidP="0007052F">
                            <w:pPr>
                              <w:rPr>
                                <w:sz w:val="20"/>
                              </w:rPr>
                            </w:pPr>
                            <w:r>
                              <w:rPr>
                                <w:sz w:val="20"/>
                              </w:rPr>
                              <w:t>**Note that the Dispense Drug Name does match the Name after the OF in the Instructions</w:t>
                            </w:r>
                          </w:p>
                        </w:txbxContent>
                      </wps:txbx>
                      <wps:bodyPr rot="0" vert="horz" wrap="square" lIns="45720" tIns="27432" rIns="45720" bIns="27432"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F5AE66" id="_x0000_s1035" type="#_x0000_t202" alt="&quot;&quot;" style="position:absolute;left:0;text-align:left;margin-left:280.2pt;margin-top:.5pt;width:141.15pt;height:5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">
                <v:textbox inset="3.6pt,2.16pt,3.6pt,2.16pt">
                  <w:txbxContent>
                    <w:p w14:paraId="09C4FA7D" w14:textId="77777777" w:rsidR="00223B75" w:rsidRPr="00FD13B5" w:rsidRDefault="00223B75" w:rsidP="0007052F">
                      <w:pPr>
                        <w:rPr>
                          <w:sz w:val="20"/>
                        </w:rPr>
                      </w:pPr>
                      <w:r>
                        <w:rPr>
                          <w:sz w:val="20"/>
                        </w:rPr>
                        <w:t>**Note that the Dispense Drug Name does match the Name after the OF in the Instructions</w:t>
                      </w:r>
                    </w:p>
                  </w:txbxContent>
                </v:textbox>
              </v:shape>
            </w:pict>
          </mc:Fallback>
        </mc:AlternateContent>
      </w:r>
      <w:r w:rsidR="0007052F" w:rsidRPr="00D81166">
        <w:t xml:space="preserve">                 </w:t>
      </w:r>
      <w:proofErr w:type="spellStart"/>
      <w:r w:rsidR="0007052F" w:rsidRPr="00D81166">
        <w:t>Days</w:t>
      </w:r>
      <w:proofErr w:type="spellEnd"/>
      <w:r w:rsidR="0007052F" w:rsidRPr="00D81166">
        <w:t xml:space="preserve"> Supply: 90</w:t>
      </w:r>
    </w:p>
    <w:p w14:paraId="6C9000BC" w14:textId="5E8CBC2C" w:rsidR="0007052F" w:rsidRPr="00D81166" w:rsidRDefault="0007052F" w:rsidP="00EA4CE6">
      <w:pPr>
        <w:pStyle w:val="CPRSNumlistCapture"/>
      </w:pPr>
      <w:r w:rsidRPr="00D81166">
        <w:t xml:space="preserve">                    Quantity: 90</w:t>
      </w:r>
    </w:p>
    <w:p w14:paraId="6B790B3B" w14:textId="37E7D9E3" w:rsidR="0007052F" w:rsidRPr="00D81166" w:rsidRDefault="0007052F" w:rsidP="00EA4CE6">
      <w:pPr>
        <w:pStyle w:val="CPRSNumlistCapture"/>
      </w:pPr>
      <w:r w:rsidRPr="00D81166">
        <w:t xml:space="preserve">               Refills (0-3): 1</w:t>
      </w:r>
    </w:p>
    <w:p w14:paraId="1DB0B5AB" w14:textId="6A5426C4" w:rsidR="0007052F" w:rsidRPr="00D81166" w:rsidRDefault="0007052F" w:rsidP="00EA4CE6">
      <w:pPr>
        <w:pStyle w:val="CPRSNumlistCapture"/>
      </w:pPr>
      <w:r w:rsidRPr="00D81166">
        <w:t xml:space="preserve">                     Pick Up: WINDOW</w:t>
      </w:r>
    </w:p>
    <w:p w14:paraId="1F3635DE" w14:textId="450C155D" w:rsidR="0007052F" w:rsidRPr="00D81166" w:rsidRDefault="0007052F" w:rsidP="00EA4CE6">
      <w:pPr>
        <w:pStyle w:val="CPRSNumlistCapture"/>
      </w:pPr>
      <w:r w:rsidRPr="00D81166">
        <w:t xml:space="preserve">                    Priority: ROUTINE</w:t>
      </w:r>
    </w:p>
    <w:p w14:paraId="61C65575" w14:textId="3E9F18F6" w:rsidR="0007052F" w:rsidRPr="00D81166" w:rsidRDefault="0007052F" w:rsidP="00EA4CE6">
      <w:pPr>
        <w:pStyle w:val="CPRSNumlistCapture"/>
      </w:pPr>
      <w:r w:rsidRPr="00D81166">
        <w:t>----------------------------------------------------------------------------</w:t>
      </w:r>
    </w:p>
    <w:p w14:paraId="10C944B2" w14:textId="5A7271BF" w:rsidR="0007052F" w:rsidRPr="00D81166" w:rsidRDefault="0007052F" w:rsidP="00541AC7">
      <w:pPr>
        <w:pStyle w:val="CPRS-NumberedList0"/>
        <w:numPr>
          <w:ilvl w:val="0"/>
          <w:numId w:val="69"/>
        </w:numPr>
        <w:spacing w:before="120"/>
        <w:ind w:left="1080"/>
      </w:pPr>
      <w:r w:rsidRPr="00D81166">
        <w:t xml:space="preserve">Verify that it looks correct and type P to Place </w:t>
      </w:r>
      <w:proofErr w:type="gramStart"/>
      <w:r w:rsidRPr="00D81166">
        <w:t>it</w:t>
      </w:r>
      <w:proofErr w:type="gramEnd"/>
      <w:r w:rsidRPr="00D81166">
        <w:t xml:space="preserve"> </w:t>
      </w:r>
    </w:p>
    <w:p w14:paraId="522DD700" w14:textId="4052D98F" w:rsidR="0007052F" w:rsidRPr="00D81166" w:rsidRDefault="0007052F" w:rsidP="003611A9">
      <w:pPr>
        <w:pStyle w:val="CPRSNumlistCapture"/>
      </w:pPr>
      <w:r w:rsidRPr="00D81166">
        <w:tab/>
        <w:t>(P)lace, (E)</w:t>
      </w:r>
      <w:proofErr w:type="spellStart"/>
      <w:r w:rsidRPr="00D81166">
        <w:t>dit</w:t>
      </w:r>
      <w:proofErr w:type="spellEnd"/>
      <w:r w:rsidRPr="00D81166">
        <w:t>, or (C)</w:t>
      </w:r>
      <w:proofErr w:type="spellStart"/>
      <w:r w:rsidRPr="00D81166">
        <w:t>ancel</w:t>
      </w:r>
      <w:proofErr w:type="spellEnd"/>
      <w:r w:rsidRPr="00D81166">
        <w:t xml:space="preserve"> this quick order? PLACE// PLACE</w:t>
      </w:r>
      <w:bookmarkStart w:id="202" w:name="_EXCLUSIONS"/>
      <w:bookmarkStart w:id="203" w:name="Top"/>
      <w:bookmarkStart w:id="204" w:name="QAFreeTextDDNonSeq"/>
      <w:bookmarkStart w:id="205" w:name="APPENDIX"/>
      <w:bookmarkStart w:id="206" w:name="QOFreeTExtReportFAQs"/>
      <w:bookmarkStart w:id="207" w:name="QOReportFAQs"/>
      <w:bookmarkStart w:id="208" w:name="_DOSE_DETERMINATION"/>
      <w:bookmarkStart w:id="209" w:name="SDAandDUIV"/>
      <w:bookmarkStart w:id="210" w:name="DeriveSDA"/>
      <w:bookmarkStart w:id="211" w:name="CalcSDA"/>
      <w:bookmarkStart w:id="212" w:name="_Types_of_Order"/>
      <w:bookmarkStart w:id="213" w:name="_Appendix"/>
      <w:bookmarkStart w:id="214" w:name="DosageOrderedOPUD"/>
      <w:bookmarkStart w:id="215" w:name="DosageOrderedIVderived"/>
      <w:bookmarkStart w:id="216" w:name="IVType"/>
      <w:bookmarkStart w:id="217" w:name="DosageOrderedIVcalculated"/>
      <w:bookmarkStart w:id="218" w:name="FreeTextInfusionRates"/>
      <w:bookmarkStart w:id="219" w:name="IVPBCPRS"/>
      <w:bookmarkStart w:id="220" w:name="IVPBBD1"/>
      <w:bookmarkStart w:id="221" w:name="IVPBBD2"/>
      <w:bookmarkStart w:id="222" w:name="SDAFreqRounded"/>
      <w:bookmarkStart w:id="223" w:name="SDAIVlongerthanduration"/>
      <w:bookmarkStart w:id="224" w:name="FreeTextInfusionRatesSimple"/>
      <w:bookmarkStart w:id="225" w:name="FreeTextInfusionRatesComplex"/>
      <w:bookmarkStart w:id="226" w:name="FreeTextInfusionRatesParameter"/>
      <w:bookmarkStart w:id="227" w:name="PD"/>
      <w:bookmarkStart w:id="228" w:name="ONELPD"/>
      <w:bookmarkStart w:id="229" w:name="TWOLPDs"/>
      <w:bookmarkStart w:id="230" w:name="NatureofFreeText"/>
      <w:bookmarkStart w:id="231" w:name="NatureofFreeTextnoDD"/>
      <w:bookmarkStart w:id="232" w:name="FreeTextLogic"/>
      <w:bookmarkStart w:id="233" w:name="PatternsOfPredefinedText"/>
      <w:bookmarkStart w:id="234" w:name="Logic1Check1"/>
      <w:bookmarkStart w:id="235" w:name="Logic1Check1noDD"/>
      <w:bookmarkStart w:id="236" w:name="RequiredDosingInfo"/>
      <w:bookmarkStart w:id="237" w:name="EligibleDrugs"/>
      <w:bookmarkStart w:id="238" w:name="Logic1Check1noDDPASS"/>
      <w:bookmarkStart w:id="239" w:name="Slide32"/>
      <w:bookmarkStart w:id="240" w:name="Logic1Check1noDDFAIL"/>
      <w:bookmarkStart w:id="241" w:name="Logic1Check2"/>
      <w:bookmarkStart w:id="242" w:name="Logic1Check2noDD"/>
      <w:bookmarkStart w:id="243" w:name="Logic1Check2noDDPASS"/>
      <w:bookmarkStart w:id="244" w:name="Logic1Check2noDDFAIL"/>
      <w:bookmarkStart w:id="245" w:name="Logic2Check1DDPASS"/>
      <w:bookmarkStart w:id="246" w:name="Logic2Check2DDPASS"/>
      <w:bookmarkStart w:id="247" w:name="Logic2Check3DDFAIL"/>
      <w:bookmarkStart w:id="248" w:name="Logic2Check1to4noDDPASS"/>
      <w:bookmarkStart w:id="249" w:name="VistaOptionsofQOReports"/>
      <w:bookmarkStart w:id="250" w:name="_Vista_Options_for"/>
      <w:bookmarkStart w:id="251" w:name="Editpersonalquickorder"/>
      <w:bookmarkStart w:id="252" w:name="Searchprelacecomponents"/>
      <w:bookmarkStart w:id="253" w:name="NamingConventions"/>
      <w:bookmarkStart w:id="254" w:name="VistADisplays"/>
      <w:bookmarkStart w:id="255" w:name="QOAssocwOIorDD"/>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439DEFF8" w14:textId="1F5E1D26" w:rsidR="0007052F" w:rsidRPr="00804842" w:rsidRDefault="0007052F" w:rsidP="00D13E1F">
      <w:pPr>
        <w:pStyle w:val="Heading4"/>
      </w:pPr>
      <w:bookmarkStart w:id="256" w:name="_Toc402507355"/>
      <w:r w:rsidRPr="00804842">
        <w:t>Quick Order Free Text Report</w:t>
      </w:r>
      <w:bookmarkEnd w:id="256"/>
    </w:p>
    <w:p w14:paraId="1D0BD630" w14:textId="1545F196" w:rsidR="0007052F" w:rsidRPr="00D81166" w:rsidRDefault="0007052F" w:rsidP="00935BE8">
      <w:pPr>
        <w:pStyle w:val="CPRSH3Body"/>
        <w:ind w:left="0"/>
      </w:pPr>
      <w:r w:rsidRPr="00D81166">
        <w:t>The accuracy of local dosage setup is vitally important to a site’s success with MOCHA v2.0 Dosage Che</w:t>
      </w:r>
      <w:r w:rsidRPr="00D81166">
        <w:fldChar w:fldCharType="begin"/>
      </w:r>
      <w:r w:rsidRPr="00D81166">
        <w:instrText xml:space="preserve"> XE "Reports:Quick Order Free Text" </w:instrText>
      </w:r>
      <w:r w:rsidRPr="00D81166">
        <w:fldChar w:fldCharType="end"/>
      </w:r>
      <w:r w:rsidRPr="00D81166">
        <w:fldChar w:fldCharType="begin"/>
      </w:r>
      <w:r w:rsidRPr="00D81166">
        <w:instrText xml:space="preserve"> XE "Quick Order Free Text Report" </w:instrText>
      </w:r>
      <w:r w:rsidRPr="00D81166">
        <w:fldChar w:fldCharType="end"/>
      </w:r>
      <w:r w:rsidRPr="00D81166">
        <w:t>cks. Dosage and medication route reviews were first introduced with the MOCHA Pre-Implementation patch PSS*1*129 in 2009. Additionally, Quick Orders contain dosages that may need to be updated.</w:t>
      </w:r>
    </w:p>
    <w:p w14:paraId="6A24A1C9" w14:textId="77777777" w:rsidR="0007052F" w:rsidRPr="00D81166" w:rsidRDefault="0007052F" w:rsidP="00935BE8">
      <w:pPr>
        <w:pStyle w:val="CPRSH3Body"/>
        <w:ind w:left="0"/>
      </w:pPr>
      <w:r w:rsidRPr="00D81166">
        <w:t xml:space="preserve">A Quick Order Free Text Report is provided in the OR*3*366 patch. It will identify medication quick orders that potentially contain problematic dosages that do not match any of the Possible Dosages (PD) or Local Possible Dosages (LPD) that are associated with the defined Orderable Item. </w:t>
      </w:r>
    </w:p>
    <w:p w14:paraId="1A5F9E9F" w14:textId="77777777" w:rsidR="0007052F" w:rsidRPr="00D81166" w:rsidRDefault="0007052F" w:rsidP="00935BE8">
      <w:pPr>
        <w:pStyle w:val="CPRSH3Body"/>
        <w:ind w:left="0"/>
      </w:pPr>
      <w:r w:rsidRPr="00D81166">
        <w:t xml:space="preserve">When a match cannot be determined, then the dose is considered a free text dose. Dosage checks are possible with free text doses, but if improperly formatted they are more prone to Dose Check failures than orders associated with PDs and LPDs. After initial reviews are completed, the reports may be run periodically. </w:t>
      </w:r>
    </w:p>
    <w:p w14:paraId="6155043D" w14:textId="77777777" w:rsidR="0007052F" w:rsidRPr="00D81166" w:rsidRDefault="0007052F" w:rsidP="00935BE8">
      <w:pPr>
        <w:pStyle w:val="CPRSH3Body"/>
        <w:ind w:left="0"/>
      </w:pPr>
      <w:r w:rsidRPr="00D81166">
        <w:t xml:space="preserve">The Quick Order Free Text Report is designed to be run in a variety of ways, based on the type of quick order (System Level and Personal) and the type of dosage (PD and LPD). The intent is to group similar issues together in order help users to determine if/where an edit needs to occur and to expedite the review process. </w:t>
      </w:r>
    </w:p>
    <w:p w14:paraId="649CD733" w14:textId="60682F73" w:rsidR="00804842" w:rsidRDefault="0007052F" w:rsidP="00935BE8">
      <w:pPr>
        <w:pStyle w:val="CPRSH3Body"/>
        <w:ind w:left="0"/>
      </w:pPr>
      <w:r w:rsidRPr="00D81166">
        <w:t>To understand and perform the review process, users must have knowledge of and access to both quick orders and pharmacy dosage setup. As quick order roles and responsibilities vary from site to site, it is anticipated that a collaborative effort between Pharmacy Informatics and Clinical Coordinators will likely be required at most sites.</w:t>
      </w:r>
      <w:r w:rsidR="00804842">
        <w:br w:type="page"/>
      </w:r>
    </w:p>
    <w:p w14:paraId="6FF8B40A" w14:textId="77777777" w:rsidR="0007052F" w:rsidRPr="00D81166" w:rsidRDefault="0007052F" w:rsidP="005B1889">
      <w:pPr>
        <w:pStyle w:val="Heading5"/>
      </w:pPr>
      <w:bookmarkStart w:id="257" w:name="_Toc358298552"/>
      <w:r w:rsidRPr="00D81166">
        <w:lastRenderedPageBreak/>
        <w:t xml:space="preserve">Report </w:t>
      </w:r>
      <w:bookmarkEnd w:id="257"/>
      <w:r w:rsidRPr="00D81166">
        <w:t>Options</w:t>
      </w:r>
    </w:p>
    <w:p w14:paraId="331FCEC8" w14:textId="77777777" w:rsidR="0007052F" w:rsidRPr="00D81166" w:rsidRDefault="0007052F" w:rsidP="00935BE8">
      <w:pPr>
        <w:pStyle w:val="BodyText"/>
        <w:keepNext/>
        <w:spacing w:before="240" w:after="60"/>
      </w:pPr>
      <w:r w:rsidRPr="00D81166">
        <w:object w:dxaOrig="15024" w:dyaOrig="3864" w14:anchorId="53869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graphic shows the report hierarchy how there are three types of quick orders that the Free-Text Report checks: system quick orders, personal quick orders, and person and system quick orders. And then under each one of those categories, there are local possible dosages, possible dosages, and no local and possible dosages. " style="width:468pt;height:118.25pt" o:ole="">
            <v:imagedata r:id="rId20" o:title=""/>
          </v:shape>
          <o:OLEObject Type="Embed" ProgID="Visio.Drawing.11" ShapeID="_x0000_i1025" DrawAspect="Content" ObjectID="_1771738507" r:id="rId21"/>
        </w:object>
      </w:r>
    </w:p>
    <w:p w14:paraId="664C9EE7" w14:textId="66C995C7" w:rsidR="0007052F" w:rsidRPr="00D81166" w:rsidRDefault="00C5672C" w:rsidP="005B1889">
      <w:pPr>
        <w:pStyle w:val="Heading5"/>
      </w:pPr>
      <w:bookmarkStart w:id="258" w:name="_Toc358298553"/>
      <w:r w:rsidRPr="00D81166">
        <w:rPr>
          <w:noProof/>
          <w:szCs w:val="24"/>
        </w:rPr>
        <mc:AlternateContent>
          <mc:Choice Requires="wps">
            <w:drawing>
              <wp:anchor distT="0" distB="0" distL="114300" distR="114300" simplePos="0" relativeHeight="251663872" behindDoc="0" locked="0" layoutInCell="1" allowOverlap="1" wp14:anchorId="6C57134C" wp14:editId="27059D5F">
                <wp:simplePos x="0" y="0"/>
                <wp:positionH relativeFrom="column">
                  <wp:posOffset>3619500</wp:posOffset>
                </wp:positionH>
                <wp:positionV relativeFrom="paragraph">
                  <wp:posOffset>135255</wp:posOffset>
                </wp:positionV>
                <wp:extent cx="2273300" cy="628650"/>
                <wp:effectExtent l="0" t="0" r="12700" b="19050"/>
                <wp:wrapNone/>
                <wp:docPr id="30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628650"/>
                        </a:xfrm>
                        <a:prstGeom prst="rect">
                          <a:avLst/>
                        </a:prstGeom>
                        <a:solidFill>
                          <a:srgbClr val="FFFFFF"/>
                        </a:solidFill>
                        <a:ln w="9525">
                          <a:solidFill>
                            <a:srgbClr val="000000"/>
                          </a:solidFill>
                          <a:miter lim="800000"/>
                          <a:headEnd/>
                          <a:tailEnd/>
                        </a:ln>
                      </wps:spPr>
                      <wps:txbx>
                        <w:txbxContent>
                          <w:p w14:paraId="3C1FCD8C" w14:textId="77777777" w:rsidR="00223B75" w:rsidRPr="0018332E" w:rsidRDefault="00223B75" w:rsidP="0007052F">
                            <w:pPr>
                              <w:rPr>
                                <w:sz w:val="20"/>
                                <w:szCs w:val="20"/>
                              </w:rPr>
                            </w:pPr>
                            <w:r w:rsidRPr="0018332E">
                              <w:rPr>
                                <w:sz w:val="20"/>
                                <w:szCs w:val="20"/>
                              </w:rPr>
                              <w:t>Only System Quick Orders that are placed on a menu will display on this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7134C" id="Text Box 21" o:spid="_x0000_s1036" type="#_x0000_t202" alt="&quot;&quot;" style="position:absolute;margin-left:285pt;margin-top:10.65pt;width:179pt;height: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">
                <v:textbox>
                  <w:txbxContent>
                    <w:p w14:paraId="3C1FCD8C" w14:textId="77777777" w:rsidR="00223B75" w:rsidRPr="0018332E" w:rsidRDefault="00223B75" w:rsidP="0007052F">
                      <w:pPr>
                        <w:rPr>
                          <w:sz w:val="20"/>
                          <w:szCs w:val="20"/>
                        </w:rPr>
                      </w:pPr>
                      <w:r w:rsidRPr="0018332E">
                        <w:rPr>
                          <w:sz w:val="20"/>
                          <w:szCs w:val="20"/>
                        </w:rPr>
                        <w:t>Only System Quick Orders that are placed on a menu will display on this report</w:t>
                      </w:r>
                    </w:p>
                  </w:txbxContent>
                </v:textbox>
              </v:shape>
            </w:pict>
          </mc:Fallback>
        </mc:AlternateContent>
      </w:r>
      <w:r w:rsidR="0007052F" w:rsidRPr="00D81166">
        <w:t>Sample Report Output</w:t>
      </w:r>
      <w:bookmarkEnd w:id="258"/>
    </w:p>
    <w:p w14:paraId="2478F25D" w14:textId="1A3E6586" w:rsidR="0007052F" w:rsidRPr="00D81166" w:rsidRDefault="0007052F" w:rsidP="002B2702">
      <w:pPr>
        <w:pStyle w:val="TableHeading"/>
      </w:pPr>
      <w:r w:rsidRPr="00D81166">
        <w:t>Example 1 System Quick Orders with Local Possible Doses</w:t>
      </w:r>
    </w:p>
    <w:p w14:paraId="67D4A420" w14:textId="7E9828EB" w:rsidR="0007052F" w:rsidRPr="00D81166" w:rsidRDefault="0007052F" w:rsidP="00935BE8">
      <w:pPr>
        <w:pStyle w:val="CPRScapture"/>
        <w:pBdr>
          <w:top w:val="single" w:sz="4" w:space="1" w:color="auto"/>
          <w:left w:val="single" w:sz="4" w:space="1" w:color="auto"/>
          <w:bottom w:val="single" w:sz="4" w:space="1" w:color="auto"/>
          <w:right w:val="single" w:sz="4" w:space="1" w:color="auto"/>
        </w:pBdr>
        <w:spacing w:after="0"/>
        <w:ind w:left="-360"/>
      </w:pPr>
      <w:r w:rsidRPr="00D81166">
        <w:t>Quick Order Free-Text Report</w:t>
      </w:r>
    </w:p>
    <w:p w14:paraId="7041C28D" w14:textId="5876C358" w:rsidR="0007052F" w:rsidRPr="00D81166" w:rsidRDefault="0007052F" w:rsidP="00935BE8">
      <w:pPr>
        <w:pStyle w:val="CPRScapture"/>
        <w:pBdr>
          <w:top w:val="single" w:sz="4" w:space="1" w:color="auto"/>
          <w:left w:val="single" w:sz="4" w:space="1" w:color="auto"/>
          <w:bottom w:val="single" w:sz="4" w:space="1" w:color="auto"/>
          <w:right w:val="single" w:sz="4" w:space="1" w:color="auto"/>
        </w:pBdr>
        <w:spacing w:after="0"/>
        <w:ind w:left="-360"/>
      </w:pPr>
      <w:r w:rsidRPr="00D81166">
        <w:t>This report identifies Medication Quick orders that have a free text dosage that does not match exactly one of the Local Dosages from Pharmacy.</w:t>
      </w:r>
    </w:p>
    <w:p w14:paraId="4023FC8B"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     Select one of the following:</w:t>
      </w:r>
    </w:p>
    <w:p w14:paraId="2972E2E2"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          S         System Quick Orders</w:t>
      </w:r>
    </w:p>
    <w:p w14:paraId="09AD2FBB" w14:textId="555EB64F" w:rsidR="0007052F" w:rsidRPr="00D81166" w:rsidRDefault="00C5672C"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rPr>
          <w:noProof/>
        </w:rPr>
        <mc:AlternateContent>
          <mc:Choice Requires="wps">
            <w:drawing>
              <wp:anchor distT="0" distB="0" distL="114300" distR="114300" simplePos="0" relativeHeight="251654656" behindDoc="0" locked="0" layoutInCell="1" allowOverlap="1" wp14:anchorId="1786863E" wp14:editId="1D731EAE">
                <wp:simplePos x="0" y="0"/>
                <wp:positionH relativeFrom="column">
                  <wp:posOffset>3892550</wp:posOffset>
                </wp:positionH>
                <wp:positionV relativeFrom="paragraph">
                  <wp:posOffset>13970</wp:posOffset>
                </wp:positionV>
                <wp:extent cx="1711355" cy="946298"/>
                <wp:effectExtent l="0" t="0" r="22225" b="25400"/>
                <wp:wrapNone/>
                <wp:docPr id="30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55" cy="946298"/>
                        </a:xfrm>
                        <a:prstGeom prst="rect">
                          <a:avLst/>
                        </a:prstGeom>
                        <a:solidFill>
                          <a:srgbClr val="FFFFFF"/>
                        </a:solidFill>
                        <a:ln w="9525">
                          <a:solidFill>
                            <a:srgbClr val="000000"/>
                          </a:solidFill>
                          <a:miter lim="800000"/>
                          <a:headEnd/>
                          <a:tailEnd/>
                        </a:ln>
                      </wps:spPr>
                      <wps:txbx>
                        <w:txbxContent>
                          <w:p w14:paraId="1AF62356" w14:textId="77777777" w:rsidR="00223B75" w:rsidRPr="00B56594" w:rsidRDefault="00223B75" w:rsidP="0007052F">
                            <w:pPr>
                              <w:rPr>
                                <w:sz w:val="20"/>
                                <w:szCs w:val="20"/>
                              </w:rPr>
                            </w:pPr>
                            <w:r w:rsidRPr="00B56594">
                              <w:rPr>
                                <w:sz w:val="20"/>
                                <w:szCs w:val="20"/>
                              </w:rPr>
                              <w:t>Local Possible Dose report lists QOs that have OIs that use LPDs, the Possible Dose report lists QOs that have OIs that only use PDs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6863E" id="Text Box 5" o:spid="_x0000_s1037" type="#_x0000_t202" alt="&quot;&quot;" style="position:absolute;left:0;text-align:left;margin-left:306.5pt;margin-top:1.1pt;width:134.7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">
                <v:textbox>
                  <w:txbxContent>
                    <w:p w14:paraId="1AF62356" w14:textId="77777777" w:rsidR="00223B75" w:rsidRPr="00B56594" w:rsidRDefault="00223B75" w:rsidP="0007052F">
                      <w:pPr>
                        <w:rPr>
                          <w:sz w:val="20"/>
                          <w:szCs w:val="20"/>
                        </w:rPr>
                      </w:pPr>
                      <w:r w:rsidRPr="00B56594">
                        <w:rPr>
                          <w:sz w:val="20"/>
                          <w:szCs w:val="20"/>
                        </w:rPr>
                        <w:t>Local Possible Dose report lists QOs that have OIs that use LPDs, the Possible Dose report lists QOs that have OIs that only use PDs</w:t>
                      </w:r>
                    </w:p>
                  </w:txbxContent>
                </v:textbox>
              </v:shape>
            </w:pict>
          </mc:Fallback>
        </mc:AlternateContent>
      </w:r>
      <w:r w:rsidR="0007052F" w:rsidRPr="00D81166">
        <w:t xml:space="preserve">          P         Personal Quick Orders</w:t>
      </w:r>
    </w:p>
    <w:p w14:paraId="1B42B6A5" w14:textId="6C92C364" w:rsidR="00FD38A4"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          PS        Personal and System Quick Orders</w:t>
      </w:r>
    </w:p>
    <w:p w14:paraId="71D5D44F"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rPr>
          <w:b/>
        </w:rPr>
      </w:pPr>
      <w:r w:rsidRPr="00D81166">
        <w:t xml:space="preserve">SELECT THE TYPE OF QUICK ORDER: PS// </w:t>
      </w:r>
      <w:proofErr w:type="gramStart"/>
      <w:r w:rsidRPr="00D81166">
        <w:rPr>
          <w:b/>
        </w:rPr>
        <w:t>S  System</w:t>
      </w:r>
      <w:proofErr w:type="gramEnd"/>
      <w:r w:rsidRPr="00D81166">
        <w:rPr>
          <w:b/>
        </w:rPr>
        <w:t xml:space="preserve"> Quick Orders</w:t>
      </w:r>
    </w:p>
    <w:p w14:paraId="2A0B010C"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     Select one of the following:</w:t>
      </w:r>
    </w:p>
    <w:p w14:paraId="0C6E3B94"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          L         Local Possible Dosages</w:t>
      </w:r>
    </w:p>
    <w:p w14:paraId="5A284CFF" w14:textId="7D5A4DF9" w:rsidR="0007052F" w:rsidRPr="00D81166"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          P         Possible Dosages</w:t>
      </w:r>
    </w:p>
    <w:p w14:paraId="3291CA37"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          N         No Local Possible and No Possible Dosages</w:t>
      </w:r>
    </w:p>
    <w:p w14:paraId="5EA3A8FD"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rPr>
          <w:b/>
        </w:rPr>
      </w:pPr>
      <w:r w:rsidRPr="00D81166">
        <w:t xml:space="preserve">SELECT THE TYPE OF DOSAGE: L// </w:t>
      </w:r>
      <w:proofErr w:type="gramStart"/>
      <w:r w:rsidRPr="00D81166">
        <w:rPr>
          <w:b/>
        </w:rPr>
        <w:t>L  Local</w:t>
      </w:r>
      <w:proofErr w:type="gramEnd"/>
      <w:r w:rsidRPr="00D81166">
        <w:rPr>
          <w:b/>
        </w:rPr>
        <w:t xml:space="preserve"> Possible Dosages</w:t>
      </w:r>
    </w:p>
    <w:p w14:paraId="6803C506"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DEVICE: 0;80;</w:t>
      </w:r>
      <w:proofErr w:type="gramStart"/>
      <w:r w:rsidRPr="00D81166">
        <w:t>9999  TELNET</w:t>
      </w:r>
      <w:proofErr w:type="gramEnd"/>
      <w:r w:rsidRPr="00D81166">
        <w:t xml:space="preserve"> TERMINAL</w:t>
      </w:r>
    </w:p>
    <w:p w14:paraId="2AFB4965"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QUICK ORDER FREE-TEXT REPORT                 MAY 16, </w:t>
      </w:r>
      <w:proofErr w:type="gramStart"/>
      <w:r w:rsidRPr="00D81166">
        <w:t>2013  08</w:t>
      </w:r>
      <w:proofErr w:type="gramEnd"/>
      <w:r w:rsidRPr="00D81166">
        <w:t>:55   PAGE 1</w:t>
      </w:r>
    </w:p>
    <w:p w14:paraId="112C6404" w14:textId="3C73D6E5"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w:t>
      </w:r>
    </w:p>
    <w:p w14:paraId="36B89E87" w14:textId="5658366A" w:rsidR="0007052F" w:rsidRPr="00D81166"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QUICK ORDER (IEN):      PSJQOS MARTIN 1 (509)</w:t>
      </w:r>
    </w:p>
    <w:p w14:paraId="401CDF86" w14:textId="2D3CC8D3"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 xml:space="preserve">QO DISPLAY NAME:        ALBUTEROL </w:t>
      </w:r>
      <w:proofErr w:type="gramStart"/>
      <w:r w:rsidRPr="00D81166">
        <w:t>SOLN,INHL</w:t>
      </w:r>
      <w:proofErr w:type="gramEnd"/>
    </w:p>
    <w:p w14:paraId="464F2FE4" w14:textId="0B99262C"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pPr>
      <w:r w:rsidRPr="00D81166">
        <w:t>DISPLAY GROUP:        UNIT DOSE MEDICATIONSORDERABLE ITEM IEN:   1987</w:t>
      </w:r>
    </w:p>
    <w:p w14:paraId="2481EBA6" w14:textId="4307D5A0" w:rsidR="00F926C8" w:rsidRDefault="007C0FAC"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rPr>
          <w:noProof/>
        </w:rPr>
        <mc:AlternateContent>
          <mc:Choice Requires="wps">
            <w:drawing>
              <wp:anchor distT="0" distB="0" distL="114300" distR="114300" simplePos="0" relativeHeight="251666944" behindDoc="0" locked="0" layoutInCell="1" allowOverlap="1" wp14:anchorId="798D6AB2" wp14:editId="646CB287">
                <wp:simplePos x="0" y="0"/>
                <wp:positionH relativeFrom="column">
                  <wp:posOffset>3476625</wp:posOffset>
                </wp:positionH>
                <wp:positionV relativeFrom="paragraph">
                  <wp:posOffset>20320</wp:posOffset>
                </wp:positionV>
                <wp:extent cx="2416175" cy="990600"/>
                <wp:effectExtent l="0" t="0" r="22225" b="19050"/>
                <wp:wrapNone/>
                <wp:docPr id="2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990600"/>
                        </a:xfrm>
                        <a:prstGeom prst="rect">
                          <a:avLst/>
                        </a:prstGeom>
                        <a:solidFill>
                          <a:srgbClr val="FFFFFF"/>
                        </a:solidFill>
                        <a:ln w="9525">
                          <a:solidFill>
                            <a:srgbClr val="000000"/>
                          </a:solidFill>
                          <a:miter lim="800000"/>
                          <a:headEnd/>
                          <a:tailEnd/>
                        </a:ln>
                      </wps:spPr>
                      <wps:txbx>
                        <w:txbxContent>
                          <w:p w14:paraId="413D6D17" w14:textId="74669707" w:rsidR="00223B75" w:rsidRDefault="00223B75" w:rsidP="0007052F">
                            <w:r>
                              <w:t xml:space="preserve">The dosage of this Quick Order will generate a manual dosage warning and should be edited to the available LPD, </w:t>
                            </w:r>
                            <w:r w:rsidRPr="00C11D3A">
                              <w:rPr>
                                <w:b/>
                              </w:rPr>
                              <w:t>‘1 MILLITER’</w:t>
                            </w:r>
                            <w:r>
                              <w:t>. This is also an opportunity to improve LPD names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6AB2" id="_x0000_s1038" type="#_x0000_t202" alt="&quot;&quot;" style="position:absolute;left:0;text-align:left;margin-left:273.75pt;margin-top:1.6pt;width:190.25pt;height: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">
                <v:textbox>
                  <w:txbxContent>
                    <w:p w14:paraId="413D6D17" w14:textId="74669707" w:rsidR="00223B75" w:rsidRDefault="00223B75" w:rsidP="0007052F">
                      <w:r>
                        <w:t xml:space="preserve">The dosage of this Quick Order will generate a manual dosage warning and should be edited to the available LPD, </w:t>
                      </w:r>
                      <w:r w:rsidRPr="00C11D3A">
                        <w:rPr>
                          <w:b/>
                        </w:rPr>
                        <w:t>‘1 MILLITER’</w:t>
                      </w:r>
                      <w:r>
                        <w:t>. This is also an opportunity to improve LPD names</w:t>
                      </w:r>
                    </w:p>
                  </w:txbxContent>
                </v:textbox>
              </v:shape>
            </w:pict>
          </mc:Fallback>
        </mc:AlternateContent>
      </w:r>
      <w:r w:rsidR="0007052F" w:rsidRPr="00D81166">
        <w:t xml:space="preserve">ORDERABLE ITEM NAME:  ALBUTEROL </w:t>
      </w:r>
      <w:proofErr w:type="gramStart"/>
      <w:r w:rsidR="0007052F" w:rsidRPr="00D81166">
        <w:t>SOLN,INHL</w:t>
      </w:r>
      <w:proofErr w:type="gramEnd"/>
    </w:p>
    <w:p w14:paraId="52CEF0B2" w14:textId="4CD7A7BE" w:rsidR="00F926C8" w:rsidRDefault="005F1C60"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rPr>
          <w:noProof/>
        </w:rPr>
        <mc:AlternateContent>
          <mc:Choice Requires="wps">
            <w:drawing>
              <wp:anchor distT="0" distB="0" distL="114300" distR="114300" simplePos="0" relativeHeight="251670016" behindDoc="0" locked="0" layoutInCell="1" allowOverlap="1" wp14:anchorId="46A3CC44" wp14:editId="3909E386">
                <wp:simplePos x="0" y="0"/>
                <wp:positionH relativeFrom="column">
                  <wp:posOffset>2576830</wp:posOffset>
                </wp:positionH>
                <wp:positionV relativeFrom="paragraph">
                  <wp:posOffset>125730</wp:posOffset>
                </wp:positionV>
                <wp:extent cx="895985" cy="0"/>
                <wp:effectExtent l="0" t="0" r="0" b="0"/>
                <wp:wrapNone/>
                <wp:docPr id="298" name="Auto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9598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DADC60" id="AutoShape 54" o:spid="_x0000_s1026" type="#_x0000_t32" alt="&quot;&quot;" style="position:absolute;margin-left:202.9pt;margin-top:9.9pt;width:70.55pt;height:0;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">
                <v:stroke endarrow="open"/>
              </v:shape>
            </w:pict>
          </mc:Fallback>
        </mc:AlternateContent>
      </w:r>
      <w:r w:rsidR="0007052F" w:rsidRPr="00D81166">
        <w:t xml:space="preserve">  QO INSTRUCTIONS:      1ML NEB SOL</w:t>
      </w:r>
      <w:r w:rsidR="007C0FAC">
        <w:t>N</w:t>
      </w:r>
    </w:p>
    <w:p w14:paraId="6A301F96"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  DISPENSE:             ALBUTEROL 0.5% INHL SOLN</w:t>
      </w:r>
    </w:p>
    <w:p w14:paraId="3D1E6EAF" w14:textId="4AA85D1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  CPRS DOSAGE LIST:</w:t>
      </w:r>
    </w:p>
    <w:p w14:paraId="3DB2511A"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    1 MILLILITER OF 0.5%</w:t>
      </w:r>
    </w:p>
    <w:p w14:paraId="17E53627" w14:textId="4EED93FF"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QUICK ORDER (IEN):      PSJQOS AUGMENTIN 500 PO TID 1 (512)</w:t>
      </w:r>
    </w:p>
    <w:p w14:paraId="2F755F8D"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QO DISPLAY NAME:        AMOXICILLIN/CLAVULANATE TAB </w:t>
      </w:r>
    </w:p>
    <w:p w14:paraId="2BF52FE7"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  DISPLAY GROUP:        UNIT DOSE MEDICATIONS</w:t>
      </w:r>
    </w:p>
    <w:p w14:paraId="422D9E8F" w14:textId="77777777"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  ORDERABLE ITEM IEN:   2032</w:t>
      </w:r>
    </w:p>
    <w:p w14:paraId="3E7487D0" w14:textId="0B537442" w:rsidR="00F926C8" w:rsidRDefault="001D1ACE"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rPr>
          <w:noProof/>
        </w:rPr>
        <mc:AlternateContent>
          <mc:Choice Requires="wps">
            <w:drawing>
              <wp:anchor distT="0" distB="0" distL="114300" distR="114300" simplePos="0" relativeHeight="251667968" behindDoc="0" locked="0" layoutInCell="1" allowOverlap="1" wp14:anchorId="737333DA" wp14:editId="4B6A5688">
                <wp:simplePos x="0" y="0"/>
                <wp:positionH relativeFrom="column">
                  <wp:posOffset>3917950</wp:posOffset>
                </wp:positionH>
                <wp:positionV relativeFrom="paragraph">
                  <wp:posOffset>-56515</wp:posOffset>
                </wp:positionV>
                <wp:extent cx="1796902" cy="805815"/>
                <wp:effectExtent l="0" t="0" r="13335" b="13335"/>
                <wp:wrapNone/>
                <wp:docPr id="297"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902" cy="805815"/>
                        </a:xfrm>
                        <a:prstGeom prst="rect">
                          <a:avLst/>
                        </a:prstGeom>
                        <a:solidFill>
                          <a:srgbClr val="FFFFFF"/>
                        </a:solidFill>
                        <a:ln w="9525">
                          <a:solidFill>
                            <a:srgbClr val="000000"/>
                          </a:solidFill>
                          <a:miter lim="800000"/>
                          <a:headEnd/>
                          <a:tailEnd/>
                        </a:ln>
                      </wps:spPr>
                      <wps:txbx>
                        <w:txbxContent>
                          <w:p w14:paraId="42FB29D1" w14:textId="77777777" w:rsidR="00223B75" w:rsidRDefault="00223B75" w:rsidP="0007052F">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333DA" id="Text Box 52" o:spid="_x0000_s1039" type="#_x0000_t202" alt="&quot;&quot;" style="position:absolute;left:0;text-align:left;margin-left:308.5pt;margin-top:-4.45pt;width:141.5pt;height:6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">
                <v:textbox>
                  <w:txbxContent>
                    <w:p w14:paraId="42FB29D1" w14:textId="77777777" w:rsidR="00223B75" w:rsidRDefault="00223B75" w:rsidP="0007052F">
                      <w:r>
                        <w:rPr>
                          <w:sz w:val="20"/>
                          <w:szCs w:val="20"/>
                        </w:rPr>
                        <w:t xml:space="preserve">A new Local Possible Dosage of </w:t>
                      </w:r>
                      <w:r>
                        <w:rPr>
                          <w:b/>
                          <w:sz w:val="20"/>
                          <w:szCs w:val="20"/>
                        </w:rPr>
                        <w:t>‘ONE-HALF TABLET’</w:t>
                      </w:r>
                      <w:r>
                        <w:rPr>
                          <w:sz w:val="20"/>
                          <w:szCs w:val="20"/>
                        </w:rPr>
                        <w:t xml:space="preserve"> should be created and the Quick Order dosage edited to match</w:t>
                      </w:r>
                    </w:p>
                  </w:txbxContent>
                </v:textbox>
              </v:shape>
            </w:pict>
          </mc:Fallback>
        </mc:AlternateContent>
      </w:r>
      <w:r w:rsidR="0007052F" w:rsidRPr="00D81166">
        <w:t xml:space="preserve">  ORDERABLE ITEM NAME:  AMOXICILLIN/CLAVULANATE TAB </w:t>
      </w:r>
    </w:p>
    <w:p w14:paraId="162844C0" w14:textId="6BF67952" w:rsidR="00F926C8" w:rsidRDefault="005F1C60"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rPr>
          <w:noProof/>
        </w:rPr>
        <mc:AlternateContent>
          <mc:Choice Requires="wps">
            <w:drawing>
              <wp:anchor distT="0" distB="0" distL="114300" distR="114300" simplePos="0" relativeHeight="251668992" behindDoc="0" locked="0" layoutInCell="1" allowOverlap="1" wp14:anchorId="7D32D2A2" wp14:editId="49868ADA">
                <wp:simplePos x="0" y="0"/>
                <wp:positionH relativeFrom="column">
                  <wp:posOffset>3149600</wp:posOffset>
                </wp:positionH>
                <wp:positionV relativeFrom="paragraph">
                  <wp:posOffset>107950</wp:posOffset>
                </wp:positionV>
                <wp:extent cx="776605" cy="635"/>
                <wp:effectExtent l="38100" t="76200" r="0" b="113665"/>
                <wp:wrapNone/>
                <wp:docPr id="296" name="AutoShap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76605" cy="635"/>
                        </a:xfrm>
                        <a:prstGeom prst="bentConnector3">
                          <a:avLst>
                            <a:gd name="adj1" fmla="val 49958"/>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B49CFD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3" o:spid="_x0000_s1026" type="#_x0000_t34" alt="&quot;&quot;" style="position:absolute;margin-left:248pt;margin-top:8.5pt;width:61.15pt;height:.05pt;rotation:18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" adj="10791">
                <v:stroke endarrow="open"/>
              </v:shape>
            </w:pict>
          </mc:Fallback>
        </mc:AlternateContent>
      </w:r>
      <w:r w:rsidR="0007052F" w:rsidRPr="00D81166">
        <w:t xml:space="preserve">  QO INSTRUCTIONS:      250MG/62.5MG TAB</w:t>
      </w:r>
    </w:p>
    <w:p w14:paraId="5B4B01EC" w14:textId="476911DB"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DISPENSE:             AMOXICILLIN 500/CLAV K 125MG TAB</w:t>
      </w:r>
    </w:p>
    <w:p w14:paraId="419597ED" w14:textId="578BF001" w:rsidR="00F926C8"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  CPRS DOSAGE LIST:</w:t>
      </w:r>
    </w:p>
    <w:p w14:paraId="70D499D6" w14:textId="44294B74" w:rsidR="0007052F" w:rsidRPr="00D81166" w:rsidRDefault="0007052F" w:rsidP="00F926C8">
      <w:pPr>
        <w:pStyle w:val="CPRScapture"/>
        <w:pBdr>
          <w:top w:val="single" w:sz="4" w:space="1" w:color="auto"/>
          <w:left w:val="single" w:sz="4" w:space="1" w:color="auto"/>
          <w:bottom w:val="single" w:sz="4" w:space="1" w:color="auto"/>
          <w:right w:val="single" w:sz="4" w:space="1" w:color="auto"/>
        </w:pBdr>
        <w:spacing w:after="0"/>
        <w:ind w:left="-360" w:firstLine="360"/>
      </w:pPr>
      <w:r w:rsidRPr="00D81166">
        <w:t xml:space="preserve">    ONE TABLET OF AMOXICILLIN 500/CLAV K 125MG TAB</w:t>
      </w:r>
    </w:p>
    <w:p w14:paraId="5BD53C3B" w14:textId="71F015F9" w:rsidR="0007052F" w:rsidRPr="00D81166" w:rsidRDefault="0007052F" w:rsidP="002B2702">
      <w:pPr>
        <w:pStyle w:val="TableHeading"/>
      </w:pPr>
      <w:r w:rsidRPr="00D81166">
        <w:br w:type="page"/>
      </w:r>
      <w:r w:rsidRPr="00D81166">
        <w:lastRenderedPageBreak/>
        <w:t>Example 2 System Quick Orders with Possible Doses</w:t>
      </w:r>
    </w:p>
    <w:p w14:paraId="1E749387" w14:textId="77777777" w:rsidR="0007052F" w:rsidRPr="00D81166" w:rsidRDefault="0007052F" w:rsidP="00935BE8">
      <w:pPr>
        <w:pStyle w:val="CPRScapture"/>
        <w:spacing w:after="0"/>
      </w:pPr>
      <w:r w:rsidRPr="00D81166">
        <w:t>Quick Order Free-Text Report</w:t>
      </w:r>
    </w:p>
    <w:p w14:paraId="04B2705E" w14:textId="77777777" w:rsidR="0007052F" w:rsidRPr="00D81166" w:rsidRDefault="0007052F" w:rsidP="00935BE8">
      <w:pPr>
        <w:pStyle w:val="CPRScapture"/>
        <w:spacing w:after="0"/>
      </w:pPr>
      <w:r w:rsidRPr="00D81166">
        <w:t xml:space="preserve">This report identifies Medication Quick orders that have a free text </w:t>
      </w:r>
      <w:proofErr w:type="gramStart"/>
      <w:r w:rsidRPr="00D81166">
        <w:t>dosage</w:t>
      </w:r>
      <w:proofErr w:type="gramEnd"/>
    </w:p>
    <w:p w14:paraId="4C8D6A57" w14:textId="77777777" w:rsidR="0007052F" w:rsidRPr="00D81166" w:rsidRDefault="0007052F" w:rsidP="00935BE8">
      <w:pPr>
        <w:pStyle w:val="CPRScapture"/>
        <w:spacing w:after="0"/>
      </w:pPr>
      <w:r w:rsidRPr="00D81166">
        <w:t>that does not match exactly one of the Local Dosages from Pharmacy.</w:t>
      </w:r>
    </w:p>
    <w:p w14:paraId="61F7C9CD" w14:textId="77777777" w:rsidR="0007052F" w:rsidRPr="00D81166" w:rsidRDefault="0007052F" w:rsidP="00935BE8">
      <w:pPr>
        <w:pStyle w:val="CPRScapture"/>
        <w:spacing w:after="0"/>
      </w:pPr>
      <w:r w:rsidRPr="00D81166">
        <w:t xml:space="preserve">     Select one of the following:</w:t>
      </w:r>
    </w:p>
    <w:p w14:paraId="47985B0C" w14:textId="77777777" w:rsidR="0007052F" w:rsidRPr="00D81166" w:rsidRDefault="0007052F" w:rsidP="00935BE8">
      <w:pPr>
        <w:pStyle w:val="CPRScapture"/>
        <w:spacing w:after="0"/>
      </w:pPr>
      <w:r w:rsidRPr="00D81166">
        <w:t xml:space="preserve">          S         System Quick Orders</w:t>
      </w:r>
    </w:p>
    <w:p w14:paraId="3AE9BD4B" w14:textId="77777777" w:rsidR="0007052F" w:rsidRPr="00D81166" w:rsidRDefault="0007052F" w:rsidP="00935BE8">
      <w:pPr>
        <w:pStyle w:val="CPRScapture"/>
        <w:spacing w:after="0"/>
      </w:pPr>
      <w:r w:rsidRPr="00D81166">
        <w:t xml:space="preserve">          P         Personal Quick Orders</w:t>
      </w:r>
    </w:p>
    <w:p w14:paraId="340FA93C" w14:textId="77777777" w:rsidR="0007052F" w:rsidRPr="00D81166" w:rsidRDefault="0007052F" w:rsidP="00935BE8">
      <w:pPr>
        <w:pStyle w:val="CPRScapture"/>
        <w:spacing w:after="0"/>
      </w:pPr>
      <w:r w:rsidRPr="00D81166">
        <w:t xml:space="preserve">          PS        Personal and System Quick Orders</w:t>
      </w:r>
    </w:p>
    <w:p w14:paraId="3388737F" w14:textId="77777777" w:rsidR="0007052F" w:rsidRPr="00D81166" w:rsidRDefault="0007052F" w:rsidP="00935BE8">
      <w:pPr>
        <w:pStyle w:val="CPRScapture"/>
        <w:spacing w:after="0"/>
      </w:pPr>
      <w:r w:rsidRPr="00D81166">
        <w:t xml:space="preserve">SELECT THE TYPE OF QUICK ORDER: PS// </w:t>
      </w:r>
      <w:proofErr w:type="gramStart"/>
      <w:r w:rsidRPr="00D81166">
        <w:rPr>
          <w:b/>
        </w:rPr>
        <w:t>S  System</w:t>
      </w:r>
      <w:proofErr w:type="gramEnd"/>
      <w:r w:rsidRPr="00D81166">
        <w:rPr>
          <w:b/>
        </w:rPr>
        <w:t xml:space="preserve"> Quick Orders</w:t>
      </w:r>
    </w:p>
    <w:p w14:paraId="2F98631E" w14:textId="77777777" w:rsidR="0007052F" w:rsidRPr="00D81166" w:rsidRDefault="0007052F" w:rsidP="00935BE8">
      <w:pPr>
        <w:pStyle w:val="CPRScapture"/>
        <w:spacing w:after="0"/>
      </w:pPr>
      <w:r w:rsidRPr="00D81166">
        <w:t xml:space="preserve">     Select one of the following:</w:t>
      </w:r>
    </w:p>
    <w:p w14:paraId="3D23BB49" w14:textId="77777777" w:rsidR="0007052F" w:rsidRPr="00D81166" w:rsidRDefault="0007052F" w:rsidP="00935BE8">
      <w:pPr>
        <w:pStyle w:val="CPRScapture"/>
        <w:spacing w:after="0"/>
      </w:pPr>
      <w:r w:rsidRPr="00D81166">
        <w:t xml:space="preserve">          L         Local Possible Dosages</w:t>
      </w:r>
    </w:p>
    <w:p w14:paraId="1ED4B3AB" w14:textId="77777777" w:rsidR="0007052F" w:rsidRPr="00D81166" w:rsidRDefault="0007052F" w:rsidP="00935BE8">
      <w:pPr>
        <w:pStyle w:val="CPRScapture"/>
        <w:spacing w:after="0"/>
      </w:pPr>
      <w:r w:rsidRPr="00D81166">
        <w:t xml:space="preserve">          P         Possible Dosages</w:t>
      </w:r>
    </w:p>
    <w:p w14:paraId="60FD59EC" w14:textId="77777777" w:rsidR="0007052F" w:rsidRPr="00D81166" w:rsidRDefault="0007052F" w:rsidP="00935BE8">
      <w:pPr>
        <w:pStyle w:val="CPRScapture"/>
        <w:spacing w:after="0"/>
      </w:pPr>
      <w:r w:rsidRPr="00D81166">
        <w:t xml:space="preserve">          N         No Local Possible and No Possible Dosages</w:t>
      </w:r>
    </w:p>
    <w:p w14:paraId="3D50EAFD" w14:textId="77777777" w:rsidR="0007052F" w:rsidRPr="00D81166" w:rsidRDefault="0007052F" w:rsidP="00935BE8">
      <w:pPr>
        <w:pStyle w:val="CPRScapture"/>
        <w:spacing w:after="0"/>
      </w:pPr>
      <w:r w:rsidRPr="00D81166">
        <w:t xml:space="preserve">SELECT THE TYPE OF DOSAGE: L// </w:t>
      </w:r>
      <w:proofErr w:type="gramStart"/>
      <w:r w:rsidRPr="00D81166">
        <w:rPr>
          <w:b/>
        </w:rPr>
        <w:t>P  Possible</w:t>
      </w:r>
      <w:proofErr w:type="gramEnd"/>
      <w:r w:rsidRPr="00D81166">
        <w:rPr>
          <w:b/>
        </w:rPr>
        <w:t xml:space="preserve"> Dosages</w:t>
      </w:r>
    </w:p>
    <w:p w14:paraId="6453B6C3" w14:textId="77777777" w:rsidR="0007052F" w:rsidRPr="00D81166" w:rsidRDefault="005F1C60" w:rsidP="00935BE8">
      <w:pPr>
        <w:pStyle w:val="CPRScapture"/>
        <w:spacing w:after="0"/>
      </w:pPr>
      <w:r w:rsidRPr="00D81166">
        <w:rPr>
          <w:noProof/>
        </w:rPr>
        <mc:AlternateContent>
          <mc:Choice Requires="wps">
            <w:drawing>
              <wp:anchor distT="0" distB="0" distL="114300" distR="114300" simplePos="0" relativeHeight="251660800" behindDoc="0" locked="0" layoutInCell="1" allowOverlap="1" wp14:anchorId="00C9AFC4" wp14:editId="4989B92B">
                <wp:simplePos x="0" y="0"/>
                <wp:positionH relativeFrom="column">
                  <wp:posOffset>3409950</wp:posOffset>
                </wp:positionH>
                <wp:positionV relativeFrom="paragraph">
                  <wp:posOffset>72390</wp:posOffset>
                </wp:positionV>
                <wp:extent cx="1857375" cy="371475"/>
                <wp:effectExtent l="0" t="0" r="28575" b="28575"/>
                <wp:wrapNone/>
                <wp:docPr id="2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71475"/>
                        </a:xfrm>
                        <a:prstGeom prst="rect">
                          <a:avLst/>
                        </a:prstGeom>
                        <a:solidFill>
                          <a:srgbClr val="FFFFFF"/>
                        </a:solidFill>
                        <a:ln w="9525">
                          <a:solidFill>
                            <a:srgbClr val="000000"/>
                          </a:solidFill>
                          <a:miter lim="800000"/>
                          <a:headEnd/>
                          <a:tailEnd/>
                        </a:ln>
                      </wps:spPr>
                      <wps:txbx>
                        <w:txbxContent>
                          <w:p w14:paraId="234C89AC" w14:textId="77777777" w:rsidR="00223B75" w:rsidRPr="00E4333F" w:rsidRDefault="00223B75" w:rsidP="0007052F">
                            <w:pPr>
                              <w:rPr>
                                <w:sz w:val="20"/>
                                <w:szCs w:val="20"/>
                              </w:rPr>
                            </w:pPr>
                            <w:r w:rsidRPr="00E4333F">
                              <w:rPr>
                                <w:sz w:val="20"/>
                                <w:szCs w:val="20"/>
                              </w:rPr>
                              <w:t>or 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9AFC4" id="_x0000_s1040" type="#_x0000_t202" alt="&quot;&quot;" style="position:absolute;margin-left:268.5pt;margin-top:5.7pt;width:146.25pt;height:2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">
                <v:textbox>
                  <w:txbxContent>
                    <w:p w14:paraId="234C89AC" w14:textId="77777777" w:rsidR="00223B75" w:rsidRPr="00E4333F" w:rsidRDefault="00223B75" w:rsidP="0007052F">
                      <w:pPr>
                        <w:rPr>
                          <w:sz w:val="20"/>
                          <w:szCs w:val="20"/>
                        </w:rPr>
                      </w:pPr>
                      <w:r w:rsidRPr="00E4333F">
                        <w:rPr>
                          <w:sz w:val="20"/>
                          <w:szCs w:val="20"/>
                        </w:rPr>
                        <w:t>or 0;80;9999 or Printer name</w:t>
                      </w:r>
                    </w:p>
                  </w:txbxContent>
                </v:textbox>
              </v:shape>
            </w:pict>
          </mc:Fallback>
        </mc:AlternateContent>
      </w:r>
    </w:p>
    <w:p w14:paraId="7A974249" w14:textId="77777777" w:rsidR="0007052F" w:rsidRPr="00D81166" w:rsidRDefault="005F1C60" w:rsidP="00935BE8">
      <w:pPr>
        <w:pStyle w:val="CPRScapture"/>
        <w:spacing w:after="0"/>
      </w:pPr>
      <w:r w:rsidRPr="00D81166">
        <w:rPr>
          <w:noProof/>
        </w:rPr>
        <mc:AlternateContent>
          <mc:Choice Requires="wps">
            <w:drawing>
              <wp:anchor distT="4294967295" distB="4294967295" distL="114300" distR="114300" simplePos="0" relativeHeight="251661824" behindDoc="0" locked="0" layoutInCell="1" allowOverlap="1" wp14:anchorId="4B44916E" wp14:editId="439176A5">
                <wp:simplePos x="0" y="0"/>
                <wp:positionH relativeFrom="column">
                  <wp:posOffset>1837690</wp:posOffset>
                </wp:positionH>
                <wp:positionV relativeFrom="paragraph">
                  <wp:posOffset>132080</wp:posOffset>
                </wp:positionV>
                <wp:extent cx="1562100" cy="0"/>
                <wp:effectExtent l="38100" t="76200" r="0" b="95250"/>
                <wp:wrapNone/>
                <wp:docPr id="294" name="Straight Arrow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2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48D06C" id="Straight Arrow Connector 7" o:spid="_x0000_s1026" type="#_x0000_t32" alt="&quot;&quot;" style="position:absolute;margin-left:144.7pt;margin-top:10.4pt;width:123pt;height:0;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">
                <v:stroke endarrow="open"/>
                <o:lock v:ext="edit" shapetype="f"/>
              </v:shape>
            </w:pict>
          </mc:Fallback>
        </mc:AlternateContent>
      </w:r>
      <w:r w:rsidR="0007052F" w:rsidRPr="00D81166">
        <w:t>DEVICE:   TELNET TERMINAL</w:t>
      </w:r>
    </w:p>
    <w:p w14:paraId="27A39E85" w14:textId="77777777" w:rsidR="0007052F" w:rsidRPr="00D81166" w:rsidRDefault="0007052F" w:rsidP="00935BE8">
      <w:pPr>
        <w:pStyle w:val="CPRScapture"/>
        <w:spacing w:after="0"/>
      </w:pPr>
      <w:r w:rsidRPr="00D81166">
        <w:t xml:space="preserve">QUICK ORDER FREE-TEXT REPORT                 MAY 15, </w:t>
      </w:r>
      <w:proofErr w:type="gramStart"/>
      <w:r w:rsidRPr="00D81166">
        <w:t>2013  15</w:t>
      </w:r>
      <w:proofErr w:type="gramEnd"/>
      <w:r w:rsidRPr="00D81166">
        <w:t xml:space="preserve">:27   PAGE 1   </w:t>
      </w:r>
    </w:p>
    <w:p w14:paraId="4B052C5B" w14:textId="77777777" w:rsidR="0007052F" w:rsidRPr="00D81166" w:rsidRDefault="0007052F" w:rsidP="00935BE8">
      <w:pPr>
        <w:pStyle w:val="CPRScapture"/>
        <w:spacing w:after="0"/>
      </w:pPr>
      <w:r w:rsidRPr="00D81166">
        <w:t>-------------------------------------------------------------------------</w:t>
      </w:r>
    </w:p>
    <w:p w14:paraId="2083894F" w14:textId="77777777" w:rsidR="0007052F" w:rsidRPr="00D81166" w:rsidRDefault="005F1C60" w:rsidP="00935BE8">
      <w:pPr>
        <w:pStyle w:val="CPRScapture"/>
        <w:spacing w:after="0"/>
      </w:pPr>
      <w:r w:rsidRPr="00D81166">
        <w:rPr>
          <w:noProof/>
        </w:rPr>
        <mc:AlternateContent>
          <mc:Choice Requires="wps">
            <w:drawing>
              <wp:anchor distT="0" distB="0" distL="114300" distR="114300" simplePos="0" relativeHeight="251671040" behindDoc="0" locked="0" layoutInCell="1" allowOverlap="1" wp14:anchorId="374B7906" wp14:editId="3E81717B">
                <wp:simplePos x="0" y="0"/>
                <wp:positionH relativeFrom="column">
                  <wp:posOffset>4164330</wp:posOffset>
                </wp:positionH>
                <wp:positionV relativeFrom="paragraph">
                  <wp:posOffset>167005</wp:posOffset>
                </wp:positionV>
                <wp:extent cx="509270" cy="149860"/>
                <wp:effectExtent l="38100" t="38100" r="24130" b="21590"/>
                <wp:wrapNone/>
                <wp:docPr id="293" name="AutoShap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27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F96E7" id="AutoShape 55" o:spid="_x0000_s1026" type="#_x0000_t32" alt="&quot;&quot;" style="position:absolute;margin-left:327.9pt;margin-top:13.15pt;width:40.1pt;height:11.8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">
                <v:stroke endarrow="block"/>
              </v:shape>
            </w:pict>
          </mc:Fallback>
        </mc:AlternateContent>
      </w:r>
      <w:r w:rsidR="0007052F" w:rsidRPr="00D81166">
        <w:t>QUICK ORDER (IEN):      PSUZ AMOXICILLIN 500MG PO TID (605)</w:t>
      </w:r>
    </w:p>
    <w:p w14:paraId="713764E7" w14:textId="77777777" w:rsidR="0007052F" w:rsidRPr="00D81166" w:rsidRDefault="005F1C60" w:rsidP="00935BE8">
      <w:pPr>
        <w:pStyle w:val="CPRScapture"/>
        <w:spacing w:after="0"/>
      </w:pPr>
      <w:r w:rsidRPr="00D81166">
        <w:rPr>
          <w:noProof/>
        </w:rPr>
        <mc:AlternateContent>
          <mc:Choice Requires="wps">
            <w:drawing>
              <wp:anchor distT="0" distB="0" distL="114300" distR="114300" simplePos="0" relativeHeight="251655680" behindDoc="0" locked="0" layoutInCell="1" allowOverlap="1" wp14:anchorId="61B3630A" wp14:editId="06EB57D9">
                <wp:simplePos x="0" y="0"/>
                <wp:positionH relativeFrom="column">
                  <wp:posOffset>4054002</wp:posOffset>
                </wp:positionH>
                <wp:positionV relativeFrom="paragraph">
                  <wp:posOffset>110490</wp:posOffset>
                </wp:positionV>
                <wp:extent cx="1857375" cy="427990"/>
                <wp:effectExtent l="0" t="0" r="28575" b="10160"/>
                <wp:wrapNone/>
                <wp:docPr id="2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27990"/>
                        </a:xfrm>
                        <a:prstGeom prst="rect">
                          <a:avLst/>
                        </a:prstGeom>
                        <a:solidFill>
                          <a:srgbClr val="FFFFFF"/>
                        </a:solidFill>
                        <a:ln w="9525">
                          <a:solidFill>
                            <a:srgbClr val="000000"/>
                          </a:solidFill>
                          <a:miter lim="800000"/>
                          <a:headEnd/>
                          <a:tailEnd/>
                        </a:ln>
                      </wps:spPr>
                      <wps:txbx>
                        <w:txbxContent>
                          <w:p w14:paraId="1F0D61A4" w14:textId="77777777" w:rsidR="00223B75" w:rsidRPr="00E4333F" w:rsidRDefault="00223B75" w:rsidP="0007052F">
                            <w:pPr>
                              <w:rPr>
                                <w:sz w:val="20"/>
                                <w:szCs w:val="20"/>
                              </w:rPr>
                            </w:pPr>
                            <w:r w:rsidRPr="00E4333F">
                              <w:rPr>
                                <w:sz w:val="20"/>
                                <w:szCs w:val="20"/>
                              </w:rPr>
                              <w:t>Quick Order IEN. The report is sorted by IEN, low to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3630A" id="_x0000_s1041" type="#_x0000_t202" alt="&quot;&quot;" style="position:absolute;margin-left:319.2pt;margin-top:8.7pt;width:146.25pt;height:3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">
                <v:textbox>
                  <w:txbxContent>
                    <w:p w14:paraId="1F0D61A4" w14:textId="77777777" w:rsidR="00223B75" w:rsidRPr="00E4333F" w:rsidRDefault="00223B75" w:rsidP="0007052F">
                      <w:pPr>
                        <w:rPr>
                          <w:sz w:val="20"/>
                          <w:szCs w:val="20"/>
                        </w:rPr>
                      </w:pPr>
                      <w:r w:rsidRPr="00E4333F">
                        <w:rPr>
                          <w:sz w:val="20"/>
                          <w:szCs w:val="20"/>
                        </w:rPr>
                        <w:t>Quick Order IEN. The report is sorted by IEN, low to high</w:t>
                      </w:r>
                    </w:p>
                  </w:txbxContent>
                </v:textbox>
              </v:shape>
            </w:pict>
          </mc:Fallback>
        </mc:AlternateContent>
      </w:r>
      <w:r w:rsidR="0007052F" w:rsidRPr="00D81166">
        <w:t>QO DISPLAY NAME:        Amoxicillin 500mg po TID</w:t>
      </w:r>
    </w:p>
    <w:p w14:paraId="7526DD83" w14:textId="77777777" w:rsidR="0007052F" w:rsidRPr="00D81166" w:rsidRDefault="0007052F" w:rsidP="00935BE8">
      <w:pPr>
        <w:pStyle w:val="CPRScapture"/>
        <w:spacing w:after="0"/>
      </w:pPr>
      <w:r w:rsidRPr="00D81166">
        <w:t xml:space="preserve">  DISPLAY GROUP:        UNIT DOSE MEDICATIONS</w:t>
      </w:r>
    </w:p>
    <w:p w14:paraId="6F0CE47F" w14:textId="77777777" w:rsidR="0007052F" w:rsidRPr="00D81166" w:rsidRDefault="0007052F" w:rsidP="00935BE8">
      <w:pPr>
        <w:pStyle w:val="CPRScapture"/>
        <w:spacing w:after="0"/>
      </w:pPr>
      <w:r w:rsidRPr="00D81166">
        <w:t xml:space="preserve">  ORDERABLE ITEM IEN:   2033</w:t>
      </w:r>
    </w:p>
    <w:p w14:paraId="5CA6CA5B" w14:textId="2E9DB50B" w:rsidR="0007052F" w:rsidRPr="00D81166" w:rsidRDefault="00FF7227" w:rsidP="00935BE8">
      <w:pPr>
        <w:pStyle w:val="CPRScapture"/>
      </w:pPr>
      <w:r w:rsidRPr="00D81166">
        <w:rPr>
          <w:noProof/>
        </w:rPr>
        <mc:AlternateContent>
          <mc:Choice Requires="wps">
            <w:drawing>
              <wp:anchor distT="0" distB="0" distL="114300" distR="114300" simplePos="0" relativeHeight="251656704" behindDoc="0" locked="0" layoutInCell="1" allowOverlap="1" wp14:anchorId="17B992BF" wp14:editId="0D95E359">
                <wp:simplePos x="0" y="0"/>
                <wp:positionH relativeFrom="column">
                  <wp:posOffset>3409950</wp:posOffset>
                </wp:positionH>
                <wp:positionV relativeFrom="paragraph">
                  <wp:posOffset>269875</wp:posOffset>
                </wp:positionV>
                <wp:extent cx="2000250" cy="721360"/>
                <wp:effectExtent l="0" t="0" r="19050" b="21590"/>
                <wp:wrapNone/>
                <wp:docPr id="2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21360"/>
                        </a:xfrm>
                        <a:prstGeom prst="rect">
                          <a:avLst/>
                        </a:prstGeom>
                        <a:solidFill>
                          <a:srgbClr val="FFFFFF"/>
                        </a:solidFill>
                        <a:ln w="9525">
                          <a:solidFill>
                            <a:srgbClr val="000000"/>
                          </a:solidFill>
                          <a:miter lim="800000"/>
                          <a:headEnd/>
                          <a:tailEnd/>
                        </a:ln>
                      </wps:spPr>
                      <wps:txbx>
                        <w:txbxContent>
                          <w:p w14:paraId="2649A4D2" w14:textId="77777777" w:rsidR="00223B75" w:rsidRPr="00E4333F" w:rsidRDefault="00223B75" w:rsidP="0007052F">
                            <w:pPr>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992BF" id="_x0000_s1042" type="#_x0000_t202" alt="&quot;&quot;" style="position:absolute;margin-left:268.5pt;margin-top:21.25pt;width:157.5pt;height:5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">
                <v:textbox>
                  <w:txbxContent>
                    <w:p w14:paraId="2649A4D2" w14:textId="77777777" w:rsidR="00223B75" w:rsidRPr="00E4333F" w:rsidRDefault="00223B75" w:rsidP="0007052F">
                      <w:pPr>
                        <w:rPr>
                          <w:sz w:val="20"/>
                          <w:szCs w:val="20"/>
                        </w:rPr>
                      </w:pPr>
                      <w:r w:rsidRPr="00E4333F">
                        <w:rPr>
                          <w:sz w:val="20"/>
                          <w:szCs w:val="20"/>
                        </w:rPr>
                        <w:t>This dosage of this Quick</w:t>
                      </w:r>
                      <w:r>
                        <w:rPr>
                          <w:sz w:val="20"/>
                          <w:szCs w:val="20"/>
                        </w:rPr>
                        <w:t xml:space="preserve"> Order should be edited to the </w:t>
                      </w:r>
                      <w:r w:rsidRPr="00E4333F">
                        <w:rPr>
                          <w:sz w:val="20"/>
                          <w:szCs w:val="20"/>
                        </w:rPr>
                        <w:t xml:space="preserve">Possible Dosage of </w:t>
                      </w:r>
                      <w:r w:rsidRPr="00C11D3A">
                        <w:rPr>
                          <w:b/>
                          <w:sz w:val="20"/>
                          <w:szCs w:val="20"/>
                        </w:rPr>
                        <w:t>‘500MG’</w:t>
                      </w:r>
                      <w:r w:rsidRPr="00E4333F">
                        <w:rPr>
                          <w:sz w:val="20"/>
                          <w:szCs w:val="20"/>
                        </w:rPr>
                        <w:t xml:space="preserve"> </w:t>
                      </w:r>
                    </w:p>
                  </w:txbxContent>
                </v:textbox>
              </v:shape>
            </w:pict>
          </mc:Fallback>
        </mc:AlternateContent>
      </w:r>
      <w:r w:rsidR="0007052F" w:rsidRPr="00D81166">
        <w:t xml:space="preserve">  ORDERABLE ITEM NAME:  AMOXICILLIN </w:t>
      </w:r>
      <w:proofErr w:type="gramStart"/>
      <w:r w:rsidR="0007052F" w:rsidRPr="00D81166">
        <w:t>CAP,ORAL</w:t>
      </w:r>
      <w:proofErr w:type="gramEnd"/>
      <w:r w:rsidR="0007052F" w:rsidRPr="00D81166">
        <w:t xml:space="preserve"> </w:t>
      </w:r>
    </w:p>
    <w:p w14:paraId="05ADE665" w14:textId="40A254D8" w:rsidR="0007052F" w:rsidRPr="00D81166" w:rsidRDefault="00FF7227" w:rsidP="00935BE8">
      <w:pPr>
        <w:pStyle w:val="CPRScapture"/>
        <w:spacing w:after="0"/>
      </w:pPr>
      <w:r w:rsidRPr="00D81166">
        <w:rPr>
          <w:noProof/>
        </w:rPr>
        <mc:AlternateContent>
          <mc:Choice Requires="wps">
            <w:drawing>
              <wp:anchor distT="0" distB="0" distL="114300" distR="114300" simplePos="0" relativeHeight="251657728" behindDoc="0" locked="0" layoutInCell="1" allowOverlap="1" wp14:anchorId="2D0DC29C" wp14:editId="4A3F73B2">
                <wp:simplePos x="0" y="0"/>
                <wp:positionH relativeFrom="column">
                  <wp:posOffset>2553335</wp:posOffset>
                </wp:positionH>
                <wp:positionV relativeFrom="paragraph">
                  <wp:posOffset>138430</wp:posOffset>
                </wp:positionV>
                <wp:extent cx="856615" cy="0"/>
                <wp:effectExtent l="38100" t="76200" r="0" b="114300"/>
                <wp:wrapNone/>
                <wp:docPr id="290" name="Straight Arrow Connector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5661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77FCED" id="Straight Arrow Connector 14" o:spid="_x0000_s1026" type="#_x0000_t32" alt="&quot;&quot;" style="position:absolute;margin-left:201.05pt;margin-top:10.9pt;width:67.45pt;height:0;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">
                <v:stroke endarrow="open"/>
              </v:shape>
            </w:pict>
          </mc:Fallback>
        </mc:AlternateContent>
      </w:r>
      <w:r w:rsidR="0007052F" w:rsidRPr="00D81166">
        <w:t xml:space="preserve">  QO INSTRUCTIONS:      1 CAPSULE</w:t>
      </w:r>
    </w:p>
    <w:p w14:paraId="7B6C624A" w14:textId="77777777" w:rsidR="0007052F" w:rsidRPr="00D81166" w:rsidRDefault="0007052F" w:rsidP="00935BE8">
      <w:pPr>
        <w:pStyle w:val="CPRScapture"/>
        <w:spacing w:after="0"/>
      </w:pPr>
      <w:r w:rsidRPr="00D81166">
        <w:t xml:space="preserve">  DISPENSE:             AMOXICILLIN 500MG CAP</w:t>
      </w:r>
    </w:p>
    <w:p w14:paraId="0803BA88" w14:textId="77777777" w:rsidR="0007052F" w:rsidRPr="00D81166" w:rsidRDefault="0007052F" w:rsidP="00935BE8">
      <w:pPr>
        <w:pStyle w:val="CPRScapture"/>
        <w:spacing w:after="0"/>
      </w:pPr>
      <w:r w:rsidRPr="00D81166">
        <w:t xml:space="preserve">  CPRS DOSAGE LIST:</w:t>
      </w:r>
    </w:p>
    <w:p w14:paraId="12179A72" w14:textId="77777777" w:rsidR="0007052F" w:rsidRPr="00D81166" w:rsidRDefault="0007052F" w:rsidP="00935BE8">
      <w:pPr>
        <w:pStyle w:val="CPRScapture"/>
        <w:spacing w:after="0"/>
      </w:pPr>
      <w:r w:rsidRPr="00D81166">
        <w:t xml:space="preserve">    1000MG</w:t>
      </w:r>
    </w:p>
    <w:p w14:paraId="2E8CD33E" w14:textId="77777777" w:rsidR="0007052F" w:rsidRPr="00D81166" w:rsidRDefault="0007052F" w:rsidP="00935BE8">
      <w:pPr>
        <w:pStyle w:val="CPRScapture"/>
        <w:spacing w:after="0"/>
      </w:pPr>
      <w:r w:rsidRPr="00D81166">
        <w:t xml:space="preserve">    250MG</w:t>
      </w:r>
    </w:p>
    <w:p w14:paraId="6B90C477" w14:textId="77777777" w:rsidR="0007052F" w:rsidRPr="00D81166" w:rsidRDefault="0007052F" w:rsidP="00935BE8">
      <w:pPr>
        <w:pStyle w:val="CPRScapture"/>
        <w:spacing w:after="0"/>
      </w:pPr>
      <w:r w:rsidRPr="00D81166">
        <w:t xml:space="preserve">    500MG</w:t>
      </w:r>
    </w:p>
    <w:p w14:paraId="2BCE0C5B" w14:textId="77777777" w:rsidR="0007052F" w:rsidRPr="00D81166" w:rsidRDefault="0007052F" w:rsidP="00935BE8">
      <w:pPr>
        <w:pStyle w:val="CPRScapture"/>
        <w:spacing w:after="0"/>
      </w:pPr>
      <w:r w:rsidRPr="00D81166">
        <w:t>QUICK ORDER (IEN):      ONDANSETRON 8MG PO 60 MIN PRE CHEMO (1816)</w:t>
      </w:r>
    </w:p>
    <w:p w14:paraId="1ABCD41B" w14:textId="77777777" w:rsidR="0007052F" w:rsidRPr="00D81166" w:rsidRDefault="0007052F" w:rsidP="00935BE8">
      <w:pPr>
        <w:pStyle w:val="CPRScapture"/>
        <w:spacing w:after="0"/>
      </w:pPr>
      <w:r w:rsidRPr="00D81166">
        <w:t>QO DISPLAY NAME:        ONDANSETRON 8MG PO 60 MIN PRE-CHEMO</w:t>
      </w:r>
    </w:p>
    <w:p w14:paraId="5921C981" w14:textId="77777777" w:rsidR="0007052F" w:rsidRPr="00D81166" w:rsidRDefault="0007052F" w:rsidP="00935BE8">
      <w:pPr>
        <w:pStyle w:val="CPRScapture"/>
        <w:spacing w:after="0"/>
      </w:pPr>
      <w:r w:rsidRPr="00D81166">
        <w:t xml:space="preserve">  DISPLAY GROUP:        UNIT DOSE MEDICATIONS</w:t>
      </w:r>
    </w:p>
    <w:p w14:paraId="003C2E76" w14:textId="77777777" w:rsidR="0007052F" w:rsidRPr="00D81166" w:rsidRDefault="005F1C60" w:rsidP="00935BE8">
      <w:pPr>
        <w:pStyle w:val="CPRScapture"/>
        <w:spacing w:after="0"/>
      </w:pPr>
      <w:r w:rsidRPr="00D81166">
        <w:rPr>
          <w:noProof/>
        </w:rPr>
        <mc:AlternateContent>
          <mc:Choice Requires="wps">
            <w:drawing>
              <wp:anchor distT="0" distB="0" distL="114300" distR="114300" simplePos="0" relativeHeight="251658752" behindDoc="0" locked="0" layoutInCell="1" allowOverlap="1" wp14:anchorId="1D8B1BA9" wp14:editId="7F464D80">
                <wp:simplePos x="0" y="0"/>
                <wp:positionH relativeFrom="column">
                  <wp:posOffset>3405505</wp:posOffset>
                </wp:positionH>
                <wp:positionV relativeFrom="paragraph">
                  <wp:posOffset>144145</wp:posOffset>
                </wp:positionV>
                <wp:extent cx="2143125" cy="704850"/>
                <wp:effectExtent l="0" t="0" r="28575" b="19050"/>
                <wp:wrapNone/>
                <wp:docPr id="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04850"/>
                        </a:xfrm>
                        <a:prstGeom prst="rect">
                          <a:avLst/>
                        </a:prstGeom>
                        <a:solidFill>
                          <a:srgbClr val="FFFFFF"/>
                        </a:solidFill>
                        <a:ln w="9525">
                          <a:solidFill>
                            <a:srgbClr val="000000"/>
                          </a:solidFill>
                          <a:miter lim="800000"/>
                          <a:headEnd/>
                          <a:tailEnd/>
                        </a:ln>
                      </wps:spPr>
                      <wps:txbx>
                        <w:txbxContent>
                          <w:p w14:paraId="57741AB6" w14:textId="77777777" w:rsidR="00223B75" w:rsidRDefault="00223B75" w:rsidP="0007052F">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1C31A571" w14:textId="77777777" w:rsidR="00223B75" w:rsidRPr="00E4333F" w:rsidRDefault="00223B75" w:rsidP="0007052F">
                            <w:pPr>
                              <w:rPr>
                                <w:sz w:val="20"/>
                                <w:szCs w:val="20"/>
                              </w:rPr>
                            </w:pPr>
                            <w:r w:rsidRPr="00E4333F">
                              <w:rPr>
                                <w:sz w:val="20"/>
                                <w:szCs w:val="20"/>
                              </w:rPr>
                              <w:t>Quick Order IEN. The order of the Quick Order  Report display is based on ien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B1BA9" id="_x0000_s1043" type="#_x0000_t202" alt="&quot;&quot;" style="position:absolute;margin-left:268.15pt;margin-top:11.35pt;width:168.7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">
                <v:textbox>
                  <w:txbxContent>
                    <w:p w14:paraId="57741AB6" w14:textId="77777777" w:rsidR="00223B75" w:rsidRDefault="00223B75" w:rsidP="0007052F">
                      <w:r w:rsidRPr="00E4333F">
                        <w:rPr>
                          <w:sz w:val="20"/>
                          <w:szCs w:val="20"/>
                        </w:rPr>
                        <w:t xml:space="preserve">This Quick Order does not need to be edited, </w:t>
                      </w:r>
                      <w:r>
                        <w:rPr>
                          <w:sz w:val="20"/>
                          <w:szCs w:val="20"/>
                        </w:rPr>
                        <w:t xml:space="preserve">but a new Possible Dosage of </w:t>
                      </w:r>
                      <w:r>
                        <w:rPr>
                          <w:b/>
                          <w:sz w:val="20"/>
                          <w:szCs w:val="20"/>
                        </w:rPr>
                        <w:t>‘8MG’</w:t>
                      </w:r>
                      <w:r w:rsidRPr="00E4333F">
                        <w:rPr>
                          <w:sz w:val="20"/>
                          <w:szCs w:val="20"/>
                        </w:rPr>
                        <w:t xml:space="preserve"> should be added</w:t>
                      </w:r>
                    </w:p>
                    <w:p w14:paraId="1C31A571" w14:textId="77777777" w:rsidR="00223B75" w:rsidRPr="00E4333F" w:rsidRDefault="00223B75" w:rsidP="0007052F">
                      <w:pPr>
                        <w:rPr>
                          <w:sz w:val="20"/>
                          <w:szCs w:val="20"/>
                        </w:rPr>
                      </w:pPr>
                      <w:r w:rsidRPr="00E4333F">
                        <w:rPr>
                          <w:sz w:val="20"/>
                          <w:szCs w:val="20"/>
                        </w:rPr>
                        <w:t>Quick Order IEN. The order of the Quick Order  Report display is based on ien numbers</w:t>
                      </w:r>
                    </w:p>
                  </w:txbxContent>
                </v:textbox>
              </v:shape>
            </w:pict>
          </mc:Fallback>
        </mc:AlternateContent>
      </w:r>
      <w:r w:rsidR="0007052F" w:rsidRPr="00D81166">
        <w:t xml:space="preserve">  ORDERABLE ITEM IEN:   2835</w:t>
      </w:r>
    </w:p>
    <w:p w14:paraId="1FCF1B1E" w14:textId="77777777" w:rsidR="0007052F" w:rsidRPr="00D81166" w:rsidRDefault="0007052F" w:rsidP="00935BE8">
      <w:pPr>
        <w:pStyle w:val="CPRScapture"/>
        <w:spacing w:after="0"/>
      </w:pPr>
      <w:r w:rsidRPr="00D81166">
        <w:t xml:space="preserve">  ORDERABLE ITEM NAME:  ONDANSETRON HCL TAB </w:t>
      </w:r>
    </w:p>
    <w:p w14:paraId="675014DB" w14:textId="77777777" w:rsidR="0007052F" w:rsidRPr="00D81166" w:rsidRDefault="005F1C60" w:rsidP="00935BE8">
      <w:pPr>
        <w:pStyle w:val="CPRScapture"/>
        <w:spacing w:after="0"/>
      </w:pPr>
      <w:r w:rsidRPr="00D81166">
        <w:rPr>
          <w:noProof/>
        </w:rPr>
        <mc:AlternateContent>
          <mc:Choice Requires="wps">
            <w:drawing>
              <wp:anchor distT="4294967295" distB="4294967295" distL="114300" distR="114300" simplePos="0" relativeHeight="251659776" behindDoc="0" locked="0" layoutInCell="1" allowOverlap="1" wp14:anchorId="2AB87344" wp14:editId="47181F89">
                <wp:simplePos x="0" y="0"/>
                <wp:positionH relativeFrom="column">
                  <wp:posOffset>2455545</wp:posOffset>
                </wp:positionH>
                <wp:positionV relativeFrom="paragraph">
                  <wp:posOffset>124460</wp:posOffset>
                </wp:positionV>
                <wp:extent cx="942340" cy="0"/>
                <wp:effectExtent l="38100" t="76200" r="0" b="114300"/>
                <wp:wrapNone/>
                <wp:docPr id="288" name="Straight Arrow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3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ABBCD8" id="Straight Arrow Connector 16" o:spid="_x0000_s1026" type="#_x0000_t32" alt="&quot;&quot;" style="position:absolute;margin-left:193.35pt;margin-top:9.8pt;width:74.2pt;height:0;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">
                <v:stroke endarrow="open"/>
                <o:lock v:ext="edit" shapetype="f"/>
              </v:shape>
            </w:pict>
          </mc:Fallback>
        </mc:AlternateContent>
      </w:r>
      <w:r w:rsidR="0007052F" w:rsidRPr="00D81166">
        <w:t xml:space="preserve">  QO INSTRUCTIONS:      8MG</w:t>
      </w:r>
    </w:p>
    <w:p w14:paraId="063CFE50" w14:textId="77777777" w:rsidR="0007052F" w:rsidRPr="00D81166" w:rsidRDefault="0007052F" w:rsidP="00935BE8">
      <w:pPr>
        <w:pStyle w:val="CPRScapture"/>
        <w:spacing w:after="0"/>
      </w:pPr>
      <w:r w:rsidRPr="00D81166">
        <w:t xml:space="preserve">  DISPENSE:             ONDANSETRON HCL 8MG TAB</w:t>
      </w:r>
    </w:p>
    <w:p w14:paraId="6CF4F3FD" w14:textId="77777777" w:rsidR="0007052F" w:rsidRPr="00D81166" w:rsidRDefault="0007052F" w:rsidP="00935BE8">
      <w:pPr>
        <w:pStyle w:val="CPRScapture"/>
        <w:spacing w:after="0"/>
      </w:pPr>
      <w:r w:rsidRPr="00D81166">
        <w:t xml:space="preserve">  CPRS DOSAGE LIST:</w:t>
      </w:r>
    </w:p>
    <w:p w14:paraId="486680D1" w14:textId="26DFD930" w:rsidR="0007052F" w:rsidRPr="003B282B" w:rsidRDefault="0007052F" w:rsidP="00977BF8">
      <w:pPr>
        <w:pStyle w:val="CPRScapture"/>
        <w:spacing w:after="0"/>
      </w:pPr>
      <w:r w:rsidRPr="00D81166">
        <w:t xml:space="preserve">    16MG    4MG</w:t>
      </w:r>
    </w:p>
    <w:p w14:paraId="1F68A7F2" w14:textId="77777777" w:rsidR="0007052F" w:rsidRPr="00D81166" w:rsidRDefault="0007052F" w:rsidP="002B2702">
      <w:pPr>
        <w:pStyle w:val="TableHeading"/>
      </w:pPr>
      <w:r w:rsidRPr="00D81166">
        <w:br w:type="page"/>
      </w:r>
      <w:r w:rsidRPr="00D81166">
        <w:lastRenderedPageBreak/>
        <w:t>Example 3 Personal Quick Orders with Possible Doses</w:t>
      </w:r>
    </w:p>
    <w:p w14:paraId="0CFFB679" w14:textId="77777777" w:rsidR="0007052F" w:rsidRPr="00D81166" w:rsidRDefault="0007052F" w:rsidP="00935BE8">
      <w:pPr>
        <w:pStyle w:val="CPRScapture"/>
        <w:spacing w:after="0"/>
      </w:pPr>
      <w:r w:rsidRPr="00D81166">
        <w:t>Quick Order Free-Text Report</w:t>
      </w:r>
    </w:p>
    <w:p w14:paraId="53C1BC16" w14:textId="77777777" w:rsidR="0007052F" w:rsidRPr="00D81166" w:rsidRDefault="0007052F" w:rsidP="00935BE8">
      <w:pPr>
        <w:pStyle w:val="CPRScapture"/>
        <w:spacing w:after="0"/>
      </w:pPr>
      <w:r w:rsidRPr="00D81166">
        <w:t xml:space="preserve">This report identifies Medication Quick orders that have a free text </w:t>
      </w:r>
      <w:proofErr w:type="gramStart"/>
      <w:r w:rsidRPr="00D81166">
        <w:t>dosage</w:t>
      </w:r>
      <w:proofErr w:type="gramEnd"/>
    </w:p>
    <w:p w14:paraId="4A597DE5" w14:textId="77777777" w:rsidR="0007052F" w:rsidRPr="00D81166" w:rsidRDefault="0007052F" w:rsidP="00935BE8">
      <w:pPr>
        <w:pStyle w:val="CPRScapture"/>
        <w:spacing w:after="0"/>
      </w:pPr>
      <w:r w:rsidRPr="00D81166">
        <w:t>that does not match exactly one of the Local Dosages from Pharmacy.</w:t>
      </w:r>
    </w:p>
    <w:p w14:paraId="304CC683" w14:textId="77777777" w:rsidR="0007052F" w:rsidRPr="00D81166" w:rsidRDefault="0007052F" w:rsidP="00935BE8">
      <w:pPr>
        <w:pStyle w:val="CPRScapture"/>
        <w:spacing w:after="0"/>
      </w:pPr>
      <w:r w:rsidRPr="00D81166">
        <w:t xml:space="preserve">     Select one of the following:</w:t>
      </w:r>
    </w:p>
    <w:p w14:paraId="186E6301" w14:textId="77777777" w:rsidR="0007052F" w:rsidRPr="00D81166" w:rsidRDefault="0007052F" w:rsidP="00935BE8">
      <w:pPr>
        <w:pStyle w:val="CPRScapture"/>
        <w:spacing w:after="0"/>
      </w:pPr>
      <w:r w:rsidRPr="00D81166">
        <w:t xml:space="preserve">          S         System Quick Orders</w:t>
      </w:r>
    </w:p>
    <w:p w14:paraId="5DD8D722" w14:textId="77777777" w:rsidR="0007052F" w:rsidRPr="00D81166" w:rsidRDefault="0007052F" w:rsidP="00935BE8">
      <w:pPr>
        <w:pStyle w:val="CPRScapture"/>
        <w:spacing w:after="0"/>
      </w:pPr>
      <w:r w:rsidRPr="00D81166">
        <w:t xml:space="preserve">          P         Personal Quick Orders</w:t>
      </w:r>
    </w:p>
    <w:p w14:paraId="62C20EEA" w14:textId="77777777" w:rsidR="0007052F" w:rsidRPr="00D81166" w:rsidRDefault="0007052F" w:rsidP="00935BE8">
      <w:pPr>
        <w:pStyle w:val="CPRScapture"/>
        <w:spacing w:after="0"/>
      </w:pPr>
      <w:r w:rsidRPr="00D81166">
        <w:t xml:space="preserve">          PS        Personal and System Quick Orders</w:t>
      </w:r>
    </w:p>
    <w:p w14:paraId="49C2FF7F" w14:textId="77777777" w:rsidR="0007052F" w:rsidRPr="00D81166" w:rsidRDefault="0007052F" w:rsidP="00935BE8">
      <w:pPr>
        <w:pStyle w:val="CPRScapture"/>
        <w:spacing w:after="0"/>
      </w:pPr>
    </w:p>
    <w:p w14:paraId="58D098D5" w14:textId="77777777" w:rsidR="0007052F" w:rsidRPr="00D81166" w:rsidRDefault="0007052F" w:rsidP="00935BE8">
      <w:pPr>
        <w:pStyle w:val="CPRScapture"/>
        <w:spacing w:after="0"/>
        <w:rPr>
          <w:b/>
        </w:rPr>
      </w:pPr>
      <w:r w:rsidRPr="00D81166">
        <w:t xml:space="preserve">SELECT THE TYPE OF QUICK ORDER: PS// </w:t>
      </w:r>
      <w:proofErr w:type="gramStart"/>
      <w:r w:rsidRPr="00D81166">
        <w:rPr>
          <w:b/>
        </w:rPr>
        <w:t>P  Personal</w:t>
      </w:r>
      <w:proofErr w:type="gramEnd"/>
      <w:r w:rsidRPr="00D81166">
        <w:rPr>
          <w:b/>
        </w:rPr>
        <w:t xml:space="preserve"> Quick Orders</w:t>
      </w:r>
    </w:p>
    <w:p w14:paraId="43232430" w14:textId="77777777" w:rsidR="0007052F" w:rsidRPr="00D81166" w:rsidRDefault="0007052F" w:rsidP="00935BE8">
      <w:pPr>
        <w:pStyle w:val="CPRScapture"/>
        <w:spacing w:after="0"/>
      </w:pPr>
      <w:r w:rsidRPr="00D81166">
        <w:t xml:space="preserve">     Select one of the following:</w:t>
      </w:r>
    </w:p>
    <w:p w14:paraId="70D06595" w14:textId="77777777" w:rsidR="0007052F" w:rsidRPr="00D81166" w:rsidRDefault="0007052F" w:rsidP="00935BE8">
      <w:pPr>
        <w:pStyle w:val="CPRScapture"/>
        <w:spacing w:after="0"/>
      </w:pPr>
      <w:r w:rsidRPr="00D81166">
        <w:t xml:space="preserve">          L         Local Possible Dosages</w:t>
      </w:r>
    </w:p>
    <w:p w14:paraId="05D5EAA9" w14:textId="77777777" w:rsidR="0007052F" w:rsidRPr="00D81166" w:rsidRDefault="0007052F" w:rsidP="00935BE8">
      <w:pPr>
        <w:pStyle w:val="CPRScapture"/>
        <w:spacing w:after="0"/>
      </w:pPr>
      <w:r w:rsidRPr="00D81166">
        <w:t xml:space="preserve">          P         Possible Dosages</w:t>
      </w:r>
    </w:p>
    <w:p w14:paraId="7A980DAA" w14:textId="77777777" w:rsidR="0007052F" w:rsidRPr="00D81166" w:rsidRDefault="0007052F" w:rsidP="00935BE8">
      <w:pPr>
        <w:pStyle w:val="CPRScapture"/>
        <w:spacing w:after="0"/>
      </w:pPr>
      <w:r w:rsidRPr="00D81166">
        <w:t xml:space="preserve">          N         No Local Possible and No Possible Dosages</w:t>
      </w:r>
    </w:p>
    <w:p w14:paraId="36511C68" w14:textId="5363C8D5" w:rsidR="0007052F" w:rsidRPr="00D81166" w:rsidRDefault="0007052F" w:rsidP="00935BE8">
      <w:pPr>
        <w:pStyle w:val="CPRScapture"/>
        <w:spacing w:after="0"/>
      </w:pPr>
    </w:p>
    <w:p w14:paraId="60BBA01D" w14:textId="6B53AC4D" w:rsidR="0007052F" w:rsidRPr="00D81166" w:rsidRDefault="0007052F" w:rsidP="00935BE8">
      <w:pPr>
        <w:pStyle w:val="CPRScapture"/>
        <w:spacing w:after="0"/>
        <w:rPr>
          <w:b/>
        </w:rPr>
      </w:pPr>
      <w:r w:rsidRPr="00D81166">
        <w:t xml:space="preserve">SELECT THE TYPE OF DOSAGE: L// </w:t>
      </w:r>
      <w:proofErr w:type="gramStart"/>
      <w:r w:rsidRPr="00D81166">
        <w:rPr>
          <w:b/>
        </w:rPr>
        <w:t>P  Possible</w:t>
      </w:r>
      <w:proofErr w:type="gramEnd"/>
      <w:r w:rsidRPr="00D81166">
        <w:rPr>
          <w:b/>
        </w:rPr>
        <w:t xml:space="preserve"> Dosages</w:t>
      </w:r>
    </w:p>
    <w:p w14:paraId="18FA6CAD" w14:textId="0405F180" w:rsidR="0007052F" w:rsidRPr="00D81166" w:rsidRDefault="007C2610" w:rsidP="00935BE8">
      <w:pPr>
        <w:pStyle w:val="CPRScapture"/>
        <w:spacing w:after="0"/>
      </w:pPr>
      <w:r w:rsidRPr="00D81166">
        <w:rPr>
          <w:noProof/>
        </w:rPr>
        <mc:AlternateContent>
          <mc:Choice Requires="wps">
            <w:drawing>
              <wp:anchor distT="0" distB="0" distL="114300" distR="114300" simplePos="0" relativeHeight="251664896" behindDoc="0" locked="0" layoutInCell="1" allowOverlap="1" wp14:anchorId="61512334" wp14:editId="037EA450">
                <wp:simplePos x="0" y="0"/>
                <wp:positionH relativeFrom="column">
                  <wp:posOffset>2966720</wp:posOffset>
                </wp:positionH>
                <wp:positionV relativeFrom="paragraph">
                  <wp:posOffset>38100</wp:posOffset>
                </wp:positionV>
                <wp:extent cx="2251710" cy="467360"/>
                <wp:effectExtent l="0" t="0" r="15240" b="27940"/>
                <wp:wrapNone/>
                <wp:docPr id="63"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467360"/>
                        </a:xfrm>
                        <a:prstGeom prst="rect">
                          <a:avLst/>
                        </a:prstGeom>
                        <a:solidFill>
                          <a:srgbClr val="FFFFFF"/>
                        </a:solidFill>
                        <a:ln w="9525">
                          <a:solidFill>
                            <a:srgbClr val="000000"/>
                          </a:solidFill>
                          <a:miter lim="800000"/>
                          <a:headEnd/>
                          <a:tailEnd/>
                        </a:ln>
                      </wps:spPr>
                      <wps:txbx>
                        <w:txbxContent>
                          <w:p w14:paraId="3FD092CF" w14:textId="77777777" w:rsidR="00223B75" w:rsidRPr="00E4333F" w:rsidRDefault="00223B75" w:rsidP="0007052F">
                            <w:pPr>
                              <w:rPr>
                                <w:sz w:val="20"/>
                                <w:szCs w:val="20"/>
                              </w:rPr>
                            </w:pPr>
                            <w:r>
                              <w:rPr>
                                <w:sz w:val="20"/>
                                <w:szCs w:val="20"/>
                              </w:rPr>
                              <w:t xml:space="preserve">Press Enter or </w:t>
                            </w:r>
                            <w:r w:rsidRPr="00E4333F">
                              <w:rPr>
                                <w:sz w:val="20"/>
                                <w:szCs w:val="20"/>
                              </w:rPr>
                              <w:t>0;80;9999 or Printer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12334" id="Text Box 6" o:spid="_x0000_s1044" type="#_x0000_t202" alt="&quot;&quot;" style="position:absolute;margin-left:233.6pt;margin-top:3pt;width:177.3pt;height:36.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">
                <v:textbox>
                  <w:txbxContent>
                    <w:p w14:paraId="3FD092CF" w14:textId="77777777" w:rsidR="00223B75" w:rsidRPr="00E4333F" w:rsidRDefault="00223B75" w:rsidP="0007052F">
                      <w:pPr>
                        <w:rPr>
                          <w:sz w:val="20"/>
                          <w:szCs w:val="20"/>
                        </w:rPr>
                      </w:pPr>
                      <w:r>
                        <w:rPr>
                          <w:sz w:val="20"/>
                          <w:szCs w:val="20"/>
                        </w:rPr>
                        <w:t xml:space="preserve">Press Enter or </w:t>
                      </w:r>
                      <w:r w:rsidRPr="00E4333F">
                        <w:rPr>
                          <w:sz w:val="20"/>
                          <w:szCs w:val="20"/>
                        </w:rPr>
                        <w:t>0;80;9999 or Printer name</w:t>
                      </w:r>
                    </w:p>
                  </w:txbxContent>
                </v:textbox>
              </v:shape>
            </w:pict>
          </mc:Fallback>
        </mc:AlternateContent>
      </w:r>
    </w:p>
    <w:p w14:paraId="5A27F127" w14:textId="70018833" w:rsidR="0007052F" w:rsidRPr="00D81166" w:rsidRDefault="007C2610" w:rsidP="00935BE8">
      <w:pPr>
        <w:pStyle w:val="CPRScapture"/>
        <w:spacing w:after="0"/>
      </w:pPr>
      <w:r w:rsidRPr="00D81166">
        <w:rPr>
          <w:noProof/>
        </w:rPr>
        <mc:AlternateContent>
          <mc:Choice Requires="wps">
            <w:drawing>
              <wp:anchor distT="4294967295" distB="4294967295" distL="114300" distR="114300" simplePos="0" relativeHeight="251665920" behindDoc="0" locked="0" layoutInCell="1" allowOverlap="1" wp14:anchorId="70521DA2" wp14:editId="2C7246DD">
                <wp:simplePos x="0" y="0"/>
                <wp:positionH relativeFrom="column">
                  <wp:posOffset>1933575</wp:posOffset>
                </wp:positionH>
                <wp:positionV relativeFrom="paragraph">
                  <wp:posOffset>139700</wp:posOffset>
                </wp:positionV>
                <wp:extent cx="1038225" cy="635"/>
                <wp:effectExtent l="38100" t="76200" r="0" b="113665"/>
                <wp:wrapNone/>
                <wp:docPr id="62"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1038225" cy="635"/>
                        </a:xfrm>
                        <a:prstGeom prst="bentConnector3">
                          <a:avLst>
                            <a:gd name="adj1" fmla="val 49968"/>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88812E" id="AutoShape 50" o:spid="_x0000_s1026" type="#_x0000_t34" alt="&quot;&quot;" style="position:absolute;margin-left:152.25pt;margin-top:11pt;width:81.75pt;height:.05pt;rotation:180;flip:y;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" adj="10793">
                <v:stroke endarrow="open"/>
                <o:lock v:ext="edit" shapetype="f"/>
              </v:shape>
            </w:pict>
          </mc:Fallback>
        </mc:AlternateContent>
      </w:r>
      <w:r w:rsidR="0007052F" w:rsidRPr="00D81166">
        <w:t>DEVICE:   TELNET TERMINAL</w:t>
      </w:r>
    </w:p>
    <w:p w14:paraId="495B49DF" w14:textId="0FCABEAC" w:rsidR="0007052F" w:rsidRPr="00D81166" w:rsidRDefault="0007052F" w:rsidP="00935BE8">
      <w:pPr>
        <w:pStyle w:val="CPRScapture"/>
        <w:spacing w:after="0"/>
      </w:pPr>
    </w:p>
    <w:p w14:paraId="4E2DCEA5" w14:textId="77777777" w:rsidR="0007052F" w:rsidRPr="00D81166" w:rsidRDefault="0007052F" w:rsidP="00935BE8">
      <w:pPr>
        <w:pStyle w:val="CPRScapture"/>
        <w:spacing w:after="0"/>
      </w:pPr>
    </w:p>
    <w:p w14:paraId="4E5D7997" w14:textId="77777777" w:rsidR="0007052F" w:rsidRPr="00D81166" w:rsidRDefault="0007052F" w:rsidP="00935BE8">
      <w:pPr>
        <w:pStyle w:val="CPRScapture"/>
        <w:spacing w:after="0"/>
      </w:pPr>
      <w:r w:rsidRPr="00D81166">
        <w:t xml:space="preserve">QUICK ORDER FREE-TEXT REPORT                 MAY 15, </w:t>
      </w:r>
      <w:proofErr w:type="gramStart"/>
      <w:r w:rsidRPr="00D81166">
        <w:t>2013  15</w:t>
      </w:r>
      <w:proofErr w:type="gramEnd"/>
      <w:r w:rsidRPr="00D81166">
        <w:t xml:space="preserve">:27   PAGE 1   </w:t>
      </w:r>
    </w:p>
    <w:p w14:paraId="730E740A" w14:textId="77777777" w:rsidR="0007052F" w:rsidRPr="00D81166" w:rsidRDefault="0007052F" w:rsidP="00935BE8">
      <w:pPr>
        <w:pStyle w:val="CPRScapture"/>
        <w:spacing w:after="0"/>
      </w:pPr>
      <w:r w:rsidRPr="00D81166">
        <w:t>-------------------------------------------------------------------------</w:t>
      </w:r>
    </w:p>
    <w:p w14:paraId="0C8689D7" w14:textId="77777777" w:rsidR="0007052F" w:rsidRPr="00D81166" w:rsidRDefault="0007052F" w:rsidP="00935BE8">
      <w:pPr>
        <w:pStyle w:val="CPRScapture"/>
        <w:spacing w:after="0"/>
      </w:pPr>
    </w:p>
    <w:p w14:paraId="2062A74B" w14:textId="77777777" w:rsidR="0007052F" w:rsidRPr="00D81166" w:rsidRDefault="0007052F" w:rsidP="00935BE8">
      <w:pPr>
        <w:pStyle w:val="CPRScapture"/>
        <w:spacing w:after="0"/>
      </w:pPr>
      <w:r w:rsidRPr="00D81166">
        <w:t>QUICK ORDER (IEN):      ORWDQ 7C406F44 (1339)</w:t>
      </w:r>
    </w:p>
    <w:p w14:paraId="03B8A5D7" w14:textId="77777777" w:rsidR="0007052F" w:rsidRPr="00D81166" w:rsidRDefault="0007052F" w:rsidP="00935BE8">
      <w:pPr>
        <w:pStyle w:val="CPRScapture"/>
        <w:spacing w:after="0"/>
      </w:pPr>
      <w:r w:rsidRPr="00D81166">
        <w:t>QO DISPLAY NAME:        ASA 81mg</w:t>
      </w:r>
    </w:p>
    <w:p w14:paraId="5DBEE86B" w14:textId="77777777" w:rsidR="0007052F" w:rsidRPr="00D81166" w:rsidRDefault="0007052F" w:rsidP="00935BE8">
      <w:pPr>
        <w:pStyle w:val="CPRScapture"/>
        <w:spacing w:after="0"/>
      </w:pPr>
      <w:r w:rsidRPr="00D81166">
        <w:t xml:space="preserve">  OWNER(S):             PROVIDER, A</w:t>
      </w:r>
    </w:p>
    <w:p w14:paraId="7FE73D5D" w14:textId="77777777" w:rsidR="0007052F" w:rsidRPr="00D81166" w:rsidRDefault="0007052F" w:rsidP="00935BE8">
      <w:pPr>
        <w:pStyle w:val="CPRScapture"/>
        <w:spacing w:after="0"/>
      </w:pPr>
      <w:r w:rsidRPr="00D81166">
        <w:t xml:space="preserve">  DISPLAY GROUP:        UNIT DOSE MEDICATIONS</w:t>
      </w:r>
    </w:p>
    <w:p w14:paraId="652A1996" w14:textId="77777777" w:rsidR="0007052F" w:rsidRPr="00D81166" w:rsidRDefault="0007052F" w:rsidP="00935BE8">
      <w:pPr>
        <w:pStyle w:val="CPRScapture"/>
        <w:spacing w:after="0"/>
      </w:pPr>
      <w:r w:rsidRPr="00D81166">
        <w:t xml:space="preserve">  ORDERABLE ITEM IEN:   2056</w:t>
      </w:r>
    </w:p>
    <w:p w14:paraId="1B2472A0" w14:textId="166A71CC" w:rsidR="0007052F" w:rsidRPr="00D81166" w:rsidRDefault="00CF2E4B" w:rsidP="00935BE8">
      <w:pPr>
        <w:pStyle w:val="CPRScapture"/>
        <w:spacing w:after="0"/>
      </w:pPr>
      <w:r w:rsidRPr="00D81166">
        <w:rPr>
          <w:noProof/>
        </w:rPr>
        <mc:AlternateContent>
          <mc:Choice Requires="wps">
            <w:drawing>
              <wp:anchor distT="0" distB="0" distL="114300" distR="114300" simplePos="0" relativeHeight="251675136" behindDoc="0" locked="0" layoutInCell="1" allowOverlap="1" wp14:anchorId="765B890D" wp14:editId="37154FCC">
                <wp:simplePos x="0" y="0"/>
                <wp:positionH relativeFrom="column">
                  <wp:posOffset>708025</wp:posOffset>
                </wp:positionH>
                <wp:positionV relativeFrom="paragraph">
                  <wp:posOffset>449580</wp:posOffset>
                </wp:positionV>
                <wp:extent cx="2637790" cy="381000"/>
                <wp:effectExtent l="38100" t="0" r="29210" b="95250"/>
                <wp:wrapNone/>
                <wp:docPr id="59" name="Straight Arrow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7790" cy="3810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752D7E" id="Straight Arrow Connector 3" o:spid="_x0000_s1026" type="#_x0000_t32" alt="&quot;&quot;" style="position:absolute;margin-left:55.75pt;margin-top:35.4pt;width:207.7pt;height:30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" strokecolor="windowText">
                <v:stroke endarrow="open"/>
                <o:lock v:ext="edit" shapetype="f"/>
              </v:shape>
            </w:pict>
          </mc:Fallback>
        </mc:AlternateContent>
      </w:r>
      <w:r w:rsidRPr="00D81166">
        <w:rPr>
          <w:noProof/>
        </w:rPr>
        <mc:AlternateContent>
          <mc:Choice Requires="wps">
            <w:drawing>
              <wp:anchor distT="0" distB="0" distL="114300" distR="114300" simplePos="0" relativeHeight="251673088" behindDoc="0" locked="0" layoutInCell="1" allowOverlap="1" wp14:anchorId="71E8F319" wp14:editId="47A311D6">
                <wp:simplePos x="0" y="0"/>
                <wp:positionH relativeFrom="column">
                  <wp:posOffset>3347720</wp:posOffset>
                </wp:positionH>
                <wp:positionV relativeFrom="paragraph">
                  <wp:posOffset>69215</wp:posOffset>
                </wp:positionV>
                <wp:extent cx="2377440" cy="618490"/>
                <wp:effectExtent l="0" t="0" r="22860" b="20320"/>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8490"/>
                        </a:xfrm>
                        <a:prstGeom prst="rect">
                          <a:avLst/>
                        </a:prstGeom>
                        <a:solidFill>
                          <a:srgbClr val="FFFFFF"/>
                        </a:solidFill>
                        <a:ln w="9525">
                          <a:solidFill>
                            <a:srgbClr val="000000"/>
                          </a:solidFill>
                          <a:miter lim="800000"/>
                          <a:headEnd/>
                          <a:tailEnd/>
                        </a:ln>
                      </wps:spPr>
                      <wps:txbx>
                        <w:txbxContent>
                          <w:p w14:paraId="0300C6A9" w14:textId="77777777" w:rsidR="00223B75" w:rsidRDefault="00223B75" w:rsidP="0007052F">
                            <w:r>
                              <w:t xml:space="preserve">Note: this is a different case than the CPRS Dosage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E8F319" id="_x0000_s1045" type="#_x0000_t202" alt="&quot;&quot;" style="position:absolute;margin-left:263.6pt;margin-top:5.45pt;width:187.2pt;height:48.7pt;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">
                <v:textbox style="mso-fit-shape-to-text:t">
                  <w:txbxContent>
                    <w:p w14:paraId="0300C6A9" w14:textId="77777777" w:rsidR="00223B75" w:rsidRDefault="00223B75" w:rsidP="0007052F">
                      <w:r>
                        <w:t xml:space="preserve">Note: this is a different case than the CPRS Dosage </w:t>
                      </w:r>
                    </w:p>
                  </w:txbxContent>
                </v:textbox>
              </v:shape>
            </w:pict>
          </mc:Fallback>
        </mc:AlternateContent>
      </w:r>
      <w:r w:rsidRPr="00D81166">
        <w:rPr>
          <w:noProof/>
        </w:rPr>
        <mc:AlternateContent>
          <mc:Choice Requires="wps">
            <w:drawing>
              <wp:anchor distT="4294967295" distB="4294967295" distL="114300" distR="114300" simplePos="0" relativeHeight="251674112" behindDoc="0" locked="0" layoutInCell="1" allowOverlap="1" wp14:anchorId="2281EAF7" wp14:editId="55F01895">
                <wp:simplePos x="0" y="0"/>
                <wp:positionH relativeFrom="column">
                  <wp:posOffset>2078990</wp:posOffset>
                </wp:positionH>
                <wp:positionV relativeFrom="paragraph">
                  <wp:posOffset>162560</wp:posOffset>
                </wp:positionV>
                <wp:extent cx="1266825" cy="0"/>
                <wp:effectExtent l="38100" t="76200" r="0" b="114300"/>
                <wp:wrapNone/>
                <wp:docPr id="60" name="Straight Arrow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68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2494EBD" id="Straight Arrow Connector 2" o:spid="_x0000_s1026" type="#_x0000_t32" alt="&quot;&quot;" style="position:absolute;margin-left:163.7pt;margin-top:12.8pt;width:99.75pt;height:0;flip:x;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" strokecolor="windowText">
                <v:stroke endarrow="open"/>
                <o:lock v:ext="edit" shapetype="f"/>
              </v:shape>
            </w:pict>
          </mc:Fallback>
        </mc:AlternateContent>
      </w:r>
      <w:r w:rsidR="0007052F" w:rsidRPr="00D81166">
        <w:t xml:space="preserve">  ORDERABLE ITEM NAME:  ASPIRIN </w:t>
      </w:r>
      <w:proofErr w:type="gramStart"/>
      <w:r w:rsidR="0007052F" w:rsidRPr="00D81166">
        <w:t>TAB,CHEWABLE</w:t>
      </w:r>
      <w:proofErr w:type="gramEnd"/>
      <w:r w:rsidR="0007052F" w:rsidRPr="00D81166">
        <w:t xml:space="preserve"> </w:t>
      </w:r>
    </w:p>
    <w:p w14:paraId="604E2383" w14:textId="5FA54665" w:rsidR="0007052F" w:rsidRPr="00D81166" w:rsidRDefault="0007052F" w:rsidP="00935BE8">
      <w:pPr>
        <w:pStyle w:val="CPRScapture"/>
        <w:spacing w:after="0"/>
      </w:pPr>
      <w:r w:rsidRPr="00D81166">
        <w:t xml:space="preserve">  QO INSTRUCTIONS:      81mg</w:t>
      </w:r>
    </w:p>
    <w:p w14:paraId="30B54C0E" w14:textId="23136800" w:rsidR="0007052F" w:rsidRPr="00D81166" w:rsidRDefault="0007052F" w:rsidP="00935BE8">
      <w:pPr>
        <w:pStyle w:val="CPRScapture"/>
        <w:spacing w:after="0"/>
      </w:pPr>
      <w:r w:rsidRPr="00D81166">
        <w:t xml:space="preserve">  DISPENSE:             ASPIRIN 81MG CHEW TAB</w:t>
      </w:r>
    </w:p>
    <w:p w14:paraId="36338B67" w14:textId="3A4915D7" w:rsidR="0007052F" w:rsidRPr="00D81166" w:rsidRDefault="0007052F" w:rsidP="00935BE8">
      <w:pPr>
        <w:pStyle w:val="CPRScapture"/>
        <w:spacing w:after="0"/>
      </w:pPr>
      <w:r w:rsidRPr="00D81166">
        <w:t xml:space="preserve">  CPRS DOSAGE LIST:</w:t>
      </w:r>
    </w:p>
    <w:p w14:paraId="7277D1D8" w14:textId="77777777" w:rsidR="0007052F" w:rsidRPr="00D81166" w:rsidRDefault="0007052F" w:rsidP="00935BE8">
      <w:pPr>
        <w:pStyle w:val="CPRScapture"/>
        <w:spacing w:after="0"/>
      </w:pPr>
      <w:r w:rsidRPr="00D81166">
        <w:t xml:space="preserve">    162MG</w:t>
      </w:r>
    </w:p>
    <w:p w14:paraId="79BA4D17" w14:textId="77777777" w:rsidR="0007052F" w:rsidRPr="00D81166" w:rsidRDefault="0007052F" w:rsidP="00935BE8">
      <w:pPr>
        <w:pStyle w:val="CPRScapture"/>
        <w:spacing w:after="0"/>
      </w:pPr>
      <w:r w:rsidRPr="00D81166">
        <w:t xml:space="preserve">    81MG</w:t>
      </w:r>
    </w:p>
    <w:p w14:paraId="7B2C74D8" w14:textId="77777777" w:rsidR="0007052F" w:rsidRPr="00D81166" w:rsidRDefault="0007052F" w:rsidP="00935BE8">
      <w:pPr>
        <w:pStyle w:val="CPRScapture"/>
        <w:spacing w:after="0"/>
      </w:pPr>
    </w:p>
    <w:p w14:paraId="738B8EA8" w14:textId="77777777" w:rsidR="0007052F" w:rsidRPr="00D81166" w:rsidRDefault="0007052F" w:rsidP="00935BE8">
      <w:pPr>
        <w:pStyle w:val="CPRScapture"/>
        <w:spacing w:after="0"/>
      </w:pPr>
      <w:r w:rsidRPr="00D81166">
        <w:t>QUICK ORDER (IEN):      ORWDQ 70CA3BA1 (1448)</w:t>
      </w:r>
    </w:p>
    <w:p w14:paraId="4BECBD8A" w14:textId="77777777" w:rsidR="0007052F" w:rsidRPr="00D81166" w:rsidRDefault="0007052F" w:rsidP="00935BE8">
      <w:pPr>
        <w:pStyle w:val="CPRScapture"/>
        <w:spacing w:after="0"/>
      </w:pPr>
      <w:r w:rsidRPr="00D81166">
        <w:t>QO DISPLAY NAME:        lisinopril 5 mg daily</w:t>
      </w:r>
    </w:p>
    <w:p w14:paraId="5430305F" w14:textId="77777777" w:rsidR="0007052F" w:rsidRPr="00D81166" w:rsidRDefault="0007052F" w:rsidP="00935BE8">
      <w:pPr>
        <w:pStyle w:val="CPRScapture"/>
        <w:spacing w:after="0"/>
      </w:pPr>
      <w:r w:rsidRPr="00D81166">
        <w:t>  OWNER(S):             PROVIDER, B</w:t>
      </w:r>
    </w:p>
    <w:p w14:paraId="57BC932A" w14:textId="77777777" w:rsidR="0007052F" w:rsidRPr="00D81166" w:rsidRDefault="0007052F" w:rsidP="00935BE8">
      <w:pPr>
        <w:pStyle w:val="CPRScapture"/>
        <w:spacing w:after="0"/>
      </w:pPr>
      <w:r w:rsidRPr="00D81166">
        <w:t>  DISPLAY GROUP:        UNIT DOSE MEDICATIONS</w:t>
      </w:r>
    </w:p>
    <w:p w14:paraId="78668640" w14:textId="77777777" w:rsidR="0007052F" w:rsidRPr="00D81166" w:rsidRDefault="0007052F" w:rsidP="00935BE8">
      <w:pPr>
        <w:pStyle w:val="CPRScapture"/>
        <w:spacing w:after="0"/>
      </w:pPr>
      <w:r w:rsidRPr="00D81166">
        <w:t>  ORDERABLE ITEM IEN:   2680</w:t>
      </w:r>
    </w:p>
    <w:p w14:paraId="103936D8" w14:textId="0253A4EB" w:rsidR="0007052F" w:rsidRPr="00D81166" w:rsidRDefault="00CF2E4B" w:rsidP="00935BE8">
      <w:pPr>
        <w:pStyle w:val="CPRScapture"/>
        <w:spacing w:after="0"/>
      </w:pPr>
      <w:r w:rsidRPr="00D81166">
        <w:rPr>
          <w:noProof/>
        </w:rPr>
        <mc:AlternateContent>
          <mc:Choice Requires="wps">
            <w:drawing>
              <wp:anchor distT="0" distB="0" distL="114300" distR="114300" simplePos="0" relativeHeight="251672064" behindDoc="0" locked="0" layoutInCell="1" allowOverlap="1" wp14:anchorId="5E7728E6" wp14:editId="76EBDDCC">
                <wp:simplePos x="0" y="0"/>
                <wp:positionH relativeFrom="column">
                  <wp:posOffset>3402330</wp:posOffset>
                </wp:positionH>
                <wp:positionV relativeFrom="paragraph">
                  <wp:posOffset>55147</wp:posOffset>
                </wp:positionV>
                <wp:extent cx="2377440" cy="813435"/>
                <wp:effectExtent l="0" t="0" r="22860" b="27305"/>
                <wp:wrapNone/>
                <wp:docPr id="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13435"/>
                        </a:xfrm>
                        <a:prstGeom prst="rect">
                          <a:avLst/>
                        </a:prstGeom>
                        <a:solidFill>
                          <a:srgbClr val="FFFFFF"/>
                        </a:solidFill>
                        <a:ln w="9525">
                          <a:solidFill>
                            <a:srgbClr val="000000"/>
                          </a:solidFill>
                          <a:miter lim="800000"/>
                          <a:headEnd/>
                          <a:tailEnd/>
                        </a:ln>
                      </wps:spPr>
                      <wps:txbx>
                        <w:txbxContent>
                          <w:p w14:paraId="449D8155" w14:textId="77777777" w:rsidR="00223B75" w:rsidRDefault="00223B75" w:rsidP="0007052F">
                            <w:r>
                              <w:t>Note: there is a space between numeric dose and unit while the CPRS Dosage does not have 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7728E6" id="_x0000_s1046" type="#_x0000_t202" alt="&quot;&quot;" style="position:absolute;margin-left:267.9pt;margin-top:4.35pt;width:187.2pt;height:64.0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">
                <v:textbox style="mso-fit-shape-to-text:t">
                  <w:txbxContent>
                    <w:p w14:paraId="449D8155" w14:textId="77777777" w:rsidR="00223B75" w:rsidRDefault="00223B75" w:rsidP="0007052F">
                      <w:r>
                        <w:t>Note: there is a space between numeric dose and unit while the CPRS Dosage does not have one</w:t>
                      </w:r>
                    </w:p>
                  </w:txbxContent>
                </v:textbox>
              </v:shape>
            </w:pict>
          </mc:Fallback>
        </mc:AlternateContent>
      </w:r>
      <w:r w:rsidR="0007052F" w:rsidRPr="00D81166">
        <w:t xml:space="preserve">  ORDERABLE ITEM NAME:  LISINOPRIL TAB </w:t>
      </w:r>
    </w:p>
    <w:p w14:paraId="7DF9BE07" w14:textId="0ABFFCD8" w:rsidR="0007052F" w:rsidRPr="00D81166" w:rsidRDefault="00CF2E4B" w:rsidP="00935BE8">
      <w:pPr>
        <w:pStyle w:val="CPRScapture"/>
        <w:spacing w:after="0"/>
      </w:pPr>
      <w:r w:rsidRPr="00D81166">
        <w:rPr>
          <w:noProof/>
        </w:rPr>
        <mc:AlternateContent>
          <mc:Choice Requires="wps">
            <w:drawing>
              <wp:anchor distT="4294967295" distB="4294967295" distL="114300" distR="114300" simplePos="0" relativeHeight="251676160" behindDoc="0" locked="0" layoutInCell="1" allowOverlap="1" wp14:anchorId="7E461F67" wp14:editId="51A8DADD">
                <wp:simplePos x="0" y="0"/>
                <wp:positionH relativeFrom="column">
                  <wp:posOffset>2419350</wp:posOffset>
                </wp:positionH>
                <wp:positionV relativeFrom="paragraph">
                  <wp:posOffset>32287</wp:posOffset>
                </wp:positionV>
                <wp:extent cx="981075" cy="0"/>
                <wp:effectExtent l="38100" t="76200" r="0" b="114300"/>
                <wp:wrapNone/>
                <wp:docPr id="57"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2F4B37A" id="Straight Arrow Connector 4" o:spid="_x0000_s1026" type="#_x0000_t32" alt="&quot;&quot;" style="position:absolute;margin-left:190.5pt;margin-top:2.55pt;width:77.25pt;height:0;flip:x;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" strokecolor="windowText">
                <v:stroke endarrow="open"/>
                <o:lock v:ext="edit" shapetype="f"/>
              </v:shape>
            </w:pict>
          </mc:Fallback>
        </mc:AlternateContent>
      </w:r>
      <w:r w:rsidR="0007052F" w:rsidRPr="00D81166">
        <w:t>  QO INSTRUCTIONS:      5 MG</w:t>
      </w:r>
    </w:p>
    <w:p w14:paraId="70FC1045" w14:textId="77777777" w:rsidR="0007052F" w:rsidRPr="00D81166" w:rsidRDefault="0007052F" w:rsidP="00935BE8">
      <w:pPr>
        <w:pStyle w:val="CPRScapture"/>
        <w:spacing w:after="0"/>
      </w:pPr>
      <w:r w:rsidRPr="00D81166">
        <w:t>  DISPENSE:             LISINOPRIL 20MG TAB</w:t>
      </w:r>
    </w:p>
    <w:p w14:paraId="11091F7B" w14:textId="3CD1ECFA" w:rsidR="0007052F" w:rsidRPr="00D81166" w:rsidRDefault="00CF2E4B" w:rsidP="00935BE8">
      <w:pPr>
        <w:pStyle w:val="CPRScapture"/>
        <w:spacing w:after="0"/>
      </w:pPr>
      <w:r w:rsidRPr="00D81166">
        <w:rPr>
          <w:noProof/>
        </w:rPr>
        <mc:AlternateContent>
          <mc:Choice Requires="wps">
            <w:drawing>
              <wp:anchor distT="0" distB="0" distL="114300" distR="114300" simplePos="0" relativeHeight="251677184" behindDoc="0" locked="0" layoutInCell="1" allowOverlap="1" wp14:anchorId="36438256" wp14:editId="55E11E96">
                <wp:simplePos x="0" y="0"/>
                <wp:positionH relativeFrom="column">
                  <wp:posOffset>914400</wp:posOffset>
                </wp:positionH>
                <wp:positionV relativeFrom="paragraph">
                  <wp:posOffset>105312</wp:posOffset>
                </wp:positionV>
                <wp:extent cx="2486025" cy="561975"/>
                <wp:effectExtent l="38100" t="0" r="28575" b="85725"/>
                <wp:wrapNone/>
                <wp:docPr id="56"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86025" cy="561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2E7551" id="Straight Arrow Connector 5" o:spid="_x0000_s1026" type="#_x0000_t32" alt="&quot;&quot;" style="position:absolute;margin-left:1in;margin-top:8.3pt;width:195.75pt;height:44.2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" strokecolor="windowText">
                <v:stroke endarrow="open"/>
                <o:lock v:ext="edit" shapetype="f"/>
              </v:shape>
            </w:pict>
          </mc:Fallback>
        </mc:AlternateContent>
      </w:r>
      <w:r w:rsidR="0007052F" w:rsidRPr="00D81166">
        <w:t>  CPRS DOSAGE LIST:</w:t>
      </w:r>
    </w:p>
    <w:p w14:paraId="26096144" w14:textId="4239C1F0" w:rsidR="0007052F" w:rsidRPr="00D81166" w:rsidRDefault="0007052F" w:rsidP="00935BE8">
      <w:pPr>
        <w:pStyle w:val="CPRScapture"/>
        <w:spacing w:after="0"/>
      </w:pPr>
      <w:r w:rsidRPr="00D81166">
        <w:t>    10MG</w:t>
      </w:r>
    </w:p>
    <w:p w14:paraId="50E52E4A" w14:textId="77777777" w:rsidR="0007052F" w:rsidRPr="00D81166" w:rsidRDefault="0007052F" w:rsidP="00935BE8">
      <w:pPr>
        <w:pStyle w:val="CPRScapture"/>
        <w:spacing w:after="0"/>
      </w:pPr>
      <w:r w:rsidRPr="00D81166">
        <w:t>    20MG</w:t>
      </w:r>
    </w:p>
    <w:p w14:paraId="032DBCC1" w14:textId="77777777" w:rsidR="0007052F" w:rsidRPr="00D81166" w:rsidRDefault="0007052F" w:rsidP="00935BE8">
      <w:pPr>
        <w:pStyle w:val="CPRScapture"/>
        <w:spacing w:after="0"/>
      </w:pPr>
      <w:r w:rsidRPr="00D81166">
        <w:t>    40MG</w:t>
      </w:r>
    </w:p>
    <w:p w14:paraId="0CAEF2DC" w14:textId="77777777" w:rsidR="0007052F" w:rsidRPr="00D81166" w:rsidRDefault="0007052F" w:rsidP="00935BE8">
      <w:pPr>
        <w:pStyle w:val="CPRScapture"/>
      </w:pPr>
      <w:r w:rsidRPr="00D81166">
        <w:t>    5MG</w:t>
      </w:r>
    </w:p>
    <w:p w14:paraId="42774D8A" w14:textId="7E523A17" w:rsidR="0007052F" w:rsidRPr="00D81166" w:rsidRDefault="0007052F" w:rsidP="00D13E1F">
      <w:pPr>
        <w:pStyle w:val="Heading4"/>
        <w:rPr>
          <w:noProof/>
        </w:rPr>
      </w:pPr>
      <w:bookmarkStart w:id="259" w:name="_Toc358298554"/>
      <w:r w:rsidRPr="00D81166">
        <w:br w:type="page"/>
      </w:r>
      <w:bookmarkStart w:id="260" w:name="_Toc402507356"/>
      <w:r w:rsidRPr="00D81166">
        <w:lastRenderedPageBreak/>
        <w:t>Comparison of System and Personal Type Quick Orders</w:t>
      </w:r>
      <w:r w:rsidRPr="00D81166">
        <w:rPr>
          <w:sz w:val="16"/>
          <w:szCs w:val="16"/>
        </w:rPr>
        <w:t xml:space="preserve"> </w:t>
      </w:r>
      <w:r w:rsidRPr="00D81166">
        <w:t>on two Sample Orders</w:t>
      </w:r>
      <w:bookmarkEnd w:id="259"/>
      <w:bookmarkEnd w:id="260"/>
    </w:p>
    <w:p w14:paraId="75E68C0F" w14:textId="77777777" w:rsidR="0007052F" w:rsidRPr="00D81166" w:rsidRDefault="005F1C60" w:rsidP="00935BE8">
      <w:pPr>
        <w:pStyle w:val="BodyText"/>
      </w:pPr>
      <w:r w:rsidRPr="00D81166">
        <w:rPr>
          <w:noProof/>
        </w:rPr>
        <w:drawing>
          <wp:inline distT="0" distB="0" distL="0" distR="0" wp14:anchorId="35085716" wp14:editId="18E2C8A1">
            <wp:extent cx="5953125" cy="7591425"/>
            <wp:effectExtent l="0" t="0" r="0" b="0"/>
            <wp:docPr id="4" name="Picture 18" descr="Screen capture of comparison of System and Personal Type Quick Orders on two sample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14:paraId="28980EFE" w14:textId="77777777" w:rsidR="0007052F" w:rsidRPr="00D81166" w:rsidRDefault="0007052F" w:rsidP="005B1889">
      <w:pPr>
        <w:pStyle w:val="Heading5"/>
      </w:pPr>
      <w:bookmarkStart w:id="261" w:name="_Toc358298555"/>
      <w:r w:rsidRPr="00D81166">
        <w:br w:type="page"/>
      </w:r>
      <w:r w:rsidRPr="00D81166">
        <w:lastRenderedPageBreak/>
        <w:t>Dosage Basics for CPRS Displays</w:t>
      </w:r>
      <w:bookmarkEnd w:id="261"/>
    </w:p>
    <w:p w14:paraId="6C83DD58" w14:textId="77777777" w:rsidR="0007052F" w:rsidRPr="00D81166" w:rsidRDefault="0007052F" w:rsidP="00935BE8">
      <w:pPr>
        <w:pStyle w:val="CPRSH5"/>
        <w:ind w:left="0"/>
      </w:pPr>
      <w:bookmarkStart w:id="262" w:name="_Toc358298556"/>
      <w:r w:rsidRPr="00D81166">
        <w:t xml:space="preserve">The CPRS dosage list and the Quick Order report share the same display </w:t>
      </w:r>
      <w:proofErr w:type="gramStart"/>
      <w:r w:rsidRPr="00D81166">
        <w:t>rules</w:t>
      </w:r>
      <w:bookmarkEnd w:id="262"/>
      <w:proofErr w:type="gramEnd"/>
    </w:p>
    <w:p w14:paraId="19CF6638" w14:textId="77777777" w:rsidR="0007052F" w:rsidRPr="00D81166" w:rsidRDefault="0007052F" w:rsidP="00B17C32">
      <w:pPr>
        <w:pStyle w:val="CPRSBullets"/>
        <w:tabs>
          <w:tab w:val="num" w:pos="720"/>
        </w:tabs>
      </w:pPr>
      <w:r w:rsidRPr="00D81166">
        <w:t xml:space="preserve">For Dosages to display the Dispense Drug must be </w:t>
      </w:r>
      <w:r w:rsidRPr="00D81166">
        <w:rPr>
          <w:i/>
        </w:rPr>
        <w:t>marked</w:t>
      </w:r>
      <w:r w:rsidRPr="00D81166">
        <w:t xml:space="preserve"> and Dosage </w:t>
      </w:r>
      <w:r w:rsidRPr="00D81166">
        <w:rPr>
          <w:i/>
        </w:rPr>
        <w:t>assigned</w:t>
      </w:r>
      <w:r w:rsidRPr="00D81166">
        <w:t xml:space="preserve"> to the same package as the Quick Order </w:t>
      </w:r>
      <w:r w:rsidRPr="00D81166">
        <w:rPr>
          <w:i/>
        </w:rPr>
        <w:t>type</w:t>
      </w:r>
      <w:r w:rsidRPr="00D81166">
        <w:t xml:space="preserve"> being used.</w:t>
      </w:r>
    </w:p>
    <w:p w14:paraId="44911F87" w14:textId="77777777" w:rsidR="0007052F" w:rsidRPr="00D81166" w:rsidRDefault="0007052F" w:rsidP="00B17C32">
      <w:pPr>
        <w:pStyle w:val="BodyText"/>
        <w:ind w:left="360"/>
        <w:rPr>
          <w:b/>
        </w:rPr>
      </w:pPr>
      <w:r w:rsidRPr="00D81166">
        <w:rPr>
          <w:b/>
        </w:rPr>
        <w:t>If:</w:t>
      </w:r>
    </w:p>
    <w:p w14:paraId="0E7345D4" w14:textId="77777777" w:rsidR="0007052F" w:rsidRPr="00D81166" w:rsidRDefault="0007052F" w:rsidP="00541AC7">
      <w:pPr>
        <w:pStyle w:val="CPRS-NumberedList0"/>
        <w:numPr>
          <w:ilvl w:val="0"/>
          <w:numId w:val="70"/>
        </w:numPr>
      </w:pPr>
      <w:r w:rsidRPr="00D81166">
        <w:t xml:space="preserve">PDs are </w:t>
      </w:r>
      <w:r w:rsidRPr="00D81166">
        <w:rPr>
          <w:i/>
        </w:rPr>
        <w:t>assigned</w:t>
      </w:r>
      <w:r w:rsidRPr="00D81166">
        <w:t xml:space="preserve"> for Inpatient package</w:t>
      </w:r>
      <w:r w:rsidRPr="00D81166">
        <w:rPr>
          <w:i/>
        </w:rPr>
        <w:t xml:space="preserve"> (250MG,500MG,1000MG)</w:t>
      </w:r>
    </w:p>
    <w:p w14:paraId="774A89F0" w14:textId="77777777" w:rsidR="0007052F" w:rsidRPr="00D81166" w:rsidRDefault="0007052F" w:rsidP="00541AC7">
      <w:pPr>
        <w:pStyle w:val="CPRS-NumberedList0"/>
        <w:numPr>
          <w:ilvl w:val="0"/>
          <w:numId w:val="70"/>
        </w:numPr>
      </w:pPr>
      <w:r w:rsidRPr="00D81166">
        <w:t xml:space="preserve">LPDs are </w:t>
      </w:r>
      <w:r w:rsidRPr="00D81166">
        <w:rPr>
          <w:i/>
        </w:rPr>
        <w:t>assigned</w:t>
      </w:r>
      <w:r w:rsidRPr="00D81166">
        <w:t xml:space="preserve"> for Outpatient package </w:t>
      </w:r>
      <w:r w:rsidRPr="00D81166">
        <w:rPr>
          <w:i/>
        </w:rPr>
        <w:t>(1 CAPSULE, 2 CAPSULES)</w:t>
      </w:r>
    </w:p>
    <w:p w14:paraId="019AB7AC" w14:textId="77777777" w:rsidR="0007052F" w:rsidRPr="00D81166" w:rsidRDefault="0007052F" w:rsidP="00541AC7">
      <w:pPr>
        <w:pStyle w:val="CPRS-NumberedList0"/>
        <w:numPr>
          <w:ilvl w:val="0"/>
          <w:numId w:val="70"/>
        </w:numPr>
      </w:pPr>
      <w:r w:rsidRPr="00D81166">
        <w:t>QO type is for entered for Unit Dose Medications</w:t>
      </w:r>
    </w:p>
    <w:p w14:paraId="27850226" w14:textId="77777777" w:rsidR="0007052F" w:rsidRPr="00D81166" w:rsidRDefault="0007052F" w:rsidP="00B17C32">
      <w:pPr>
        <w:pStyle w:val="BodyText"/>
        <w:ind w:left="360"/>
        <w:rPr>
          <w:b/>
        </w:rPr>
      </w:pPr>
      <w:r w:rsidRPr="00D81166">
        <w:rPr>
          <w:b/>
        </w:rPr>
        <w:t>Then:</w:t>
      </w:r>
    </w:p>
    <w:p w14:paraId="34B03C48" w14:textId="0B3DF6FB" w:rsidR="0007052F" w:rsidRPr="00D81166" w:rsidRDefault="0007052F" w:rsidP="00541AC7">
      <w:pPr>
        <w:pStyle w:val="CPRS-NumberedList0"/>
        <w:numPr>
          <w:ilvl w:val="0"/>
          <w:numId w:val="70"/>
        </w:numPr>
      </w:pPr>
      <w:r w:rsidRPr="00D81166">
        <w:t xml:space="preserve"> The selectable dosages will be PDs (250MG,500MG,1000MG)</w:t>
      </w:r>
    </w:p>
    <w:p w14:paraId="68055847" w14:textId="77777777" w:rsidR="0007052F" w:rsidRPr="00D81166" w:rsidRDefault="005F1C60" w:rsidP="00935BE8">
      <w:pPr>
        <w:pStyle w:val="BodyBulletNumbered1"/>
        <w:numPr>
          <w:ilvl w:val="0"/>
          <w:numId w:val="0"/>
        </w:numPr>
      </w:pPr>
      <w:r w:rsidRPr="00D81166">
        <w:rPr>
          <w:noProof/>
        </w:rPr>
        <w:drawing>
          <wp:inline distT="0" distB="0" distL="0" distR="0" wp14:anchorId="0A18DF83" wp14:editId="77435930">
            <wp:extent cx="5943600" cy="2324100"/>
            <wp:effectExtent l="19050" t="19050" r="0" b="0"/>
            <wp:docPr id="5" name="Picture 5" descr="This screen capture shows the selectable dosages from the report that has been ru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This screen capture shows the selectable dosages from the report that has been run."/>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r="6534"/>
                    <a:stretch>
                      <a:fillRect/>
                    </a:stretch>
                  </pic:blipFill>
                  <pic:spPr bwMode="auto">
                    <a:xfrm>
                      <a:off x="0" y="0"/>
                      <a:ext cx="5943600" cy="2324100"/>
                    </a:xfrm>
                    <a:prstGeom prst="rect">
                      <a:avLst/>
                    </a:prstGeom>
                    <a:solidFill>
                      <a:srgbClr val="F2F2F2"/>
                    </a:solidFill>
                    <a:ln w="9525" cmpd="sng">
                      <a:solidFill>
                        <a:srgbClr val="000000"/>
                      </a:solidFill>
                      <a:miter lim="800000"/>
                      <a:headEnd/>
                      <a:tailEnd/>
                    </a:ln>
                    <a:effectLst/>
                  </pic:spPr>
                </pic:pic>
              </a:graphicData>
            </a:graphic>
          </wp:inline>
        </w:drawing>
      </w:r>
    </w:p>
    <w:p w14:paraId="3018943E" w14:textId="77777777" w:rsidR="0007052F" w:rsidRPr="00D81166" w:rsidRDefault="0007052F" w:rsidP="00B17C32">
      <w:r w:rsidRPr="00D81166">
        <w:t xml:space="preserve">If an orderable item (OI) has multiple dispense drugs, and at least one of those dispense drugs has PDs set for a specific package, then PDs will be the only type of dose that is available for any Quick Order entered for that same package.  </w:t>
      </w:r>
    </w:p>
    <w:p w14:paraId="39FBD4A8" w14:textId="77777777" w:rsidR="0007052F" w:rsidRPr="00D81166" w:rsidRDefault="0007052F" w:rsidP="00B17C32">
      <w:r w:rsidRPr="00D81166">
        <w:t>If no PD is marked for the package that is being used by a QO, then any available LPDs will display as choices during both CPRS ordering and listed on the QO LPD reports.</w:t>
      </w:r>
    </w:p>
    <w:p w14:paraId="0D1A0B79" w14:textId="77777777" w:rsidR="0007052F" w:rsidRPr="00D81166" w:rsidRDefault="0007052F" w:rsidP="00B17C32">
      <w:r w:rsidRPr="00D81166">
        <w:t xml:space="preserve">Free text doses can be entered on QO’s, but PDs and/or LPDs should be used whenever possible. Free-text rules apply for dosage checks.  </w:t>
      </w:r>
    </w:p>
    <w:p w14:paraId="7963E85D" w14:textId="77777777" w:rsidR="00F96B99" w:rsidRDefault="00F96B99" w:rsidP="005B1889">
      <w:pPr>
        <w:pStyle w:val="Heading5"/>
      </w:pPr>
      <w:bookmarkStart w:id="263" w:name="_Toc358298557"/>
      <w:r>
        <w:br w:type="page"/>
      </w:r>
    </w:p>
    <w:p w14:paraId="3B36DDA6" w14:textId="67F9E8C6" w:rsidR="0007052F" w:rsidRPr="00D81166" w:rsidRDefault="0007052F" w:rsidP="005B1889">
      <w:pPr>
        <w:pStyle w:val="Heading5"/>
      </w:pPr>
      <w:r w:rsidRPr="00D81166">
        <w:lastRenderedPageBreak/>
        <w:t>Dosage Scenario</w:t>
      </w:r>
      <w:bookmarkEnd w:id="263"/>
      <w:r w:rsidRPr="00D81166">
        <w:t>s</w:t>
      </w:r>
    </w:p>
    <w:p w14:paraId="42E20817" w14:textId="77777777" w:rsidR="0007052F" w:rsidRPr="00D81166" w:rsidRDefault="0007052F" w:rsidP="00935BE8">
      <w:pPr>
        <w:pStyle w:val="CPRSH3Body"/>
        <w:ind w:left="0"/>
      </w:pPr>
      <w:r w:rsidRPr="00D81166">
        <w:rPr>
          <w:b/>
        </w:rPr>
        <w:t>Example 1</w:t>
      </w:r>
      <w:r w:rsidRPr="00D81166">
        <w:t xml:space="preserve">: </w:t>
      </w:r>
      <w:r w:rsidRPr="00D81166">
        <w:rPr>
          <w:u w:val="single"/>
        </w:rPr>
        <w:t>System</w:t>
      </w:r>
      <w:r w:rsidRPr="00D81166">
        <w:t xml:space="preserve"> Quick Orders with </w:t>
      </w:r>
      <w:r w:rsidRPr="00D81166">
        <w:rPr>
          <w:u w:val="single"/>
        </w:rPr>
        <w:t>Possible</w:t>
      </w:r>
      <w:r w:rsidRPr="00D81166">
        <w:t xml:space="preserve"> </w:t>
      </w:r>
      <w:r w:rsidRPr="00D81166">
        <w:rPr>
          <w:u w:val="single"/>
        </w:rPr>
        <w:t>Dosages</w:t>
      </w:r>
      <w:r w:rsidRPr="00D81166">
        <w:t xml:space="preserve"> in the CPRS Dosage list</w:t>
      </w:r>
    </w:p>
    <w:p w14:paraId="68E7970B" w14:textId="4991559F" w:rsidR="002A2198" w:rsidRDefault="0007052F" w:rsidP="00935BE8">
      <w:pPr>
        <w:pStyle w:val="CPRSH3Body"/>
        <w:ind w:left="0"/>
        <w:rPr>
          <w:rStyle w:val="CPRSH3BodyChar1"/>
          <w:i/>
        </w:rPr>
      </w:pPr>
      <w:r w:rsidRPr="00D81166">
        <w:rPr>
          <w:rStyle w:val="CPRSH3BodyChar1"/>
          <w:i/>
        </w:rPr>
        <w:t xml:space="preserve">Local Possible Dosages may also be present and assigned to the Orderable Item and assigned to both </w:t>
      </w:r>
      <w:proofErr w:type="gramStart"/>
      <w:r w:rsidRPr="00D81166">
        <w:rPr>
          <w:rStyle w:val="CPRSH3BodyChar1"/>
          <w:i/>
        </w:rPr>
        <w:t>packages, but</w:t>
      </w:r>
      <w:proofErr w:type="gramEnd"/>
      <w:r w:rsidRPr="00D81166">
        <w:rPr>
          <w:rStyle w:val="CPRSH3BodyChar1"/>
          <w:i/>
        </w:rPr>
        <w:t xml:space="preserve"> may not be viewable in the CPRS Dosage List because of the display rules for CPRS dosages.</w:t>
      </w:r>
    </w:p>
    <w:p w14:paraId="355DA2B6" w14:textId="553A5352" w:rsidR="0007052F" w:rsidRPr="00D81166" w:rsidRDefault="0007052F" w:rsidP="00BF00FD">
      <w:pPr>
        <w:pStyle w:val="CPRScapture"/>
        <w:pBdr>
          <w:top w:val="single" w:sz="4" w:space="1" w:color="auto"/>
          <w:left w:val="single" w:sz="4" w:space="4" w:color="auto"/>
          <w:bottom w:val="single" w:sz="4" w:space="1" w:color="auto"/>
          <w:right w:val="single" w:sz="4" w:space="4" w:color="auto"/>
        </w:pBdr>
      </w:pPr>
      <w:r w:rsidRPr="00D81166">
        <w:t>Orderable Item -</w:t>
      </w:r>
      <w:proofErr w:type="gramStart"/>
      <w:r w:rsidRPr="00D81166">
        <w:t xml:space="preserve">&gt;  </w:t>
      </w:r>
      <w:r w:rsidRPr="00D81166">
        <w:rPr>
          <w:b/>
        </w:rPr>
        <w:t>ACETAMINOPHEN</w:t>
      </w:r>
      <w:proofErr w:type="gramEnd"/>
    </w:p>
    <w:p w14:paraId="44967E65" w14:textId="14D061E8" w:rsidR="00C43110" w:rsidRDefault="00F24B7F" w:rsidP="00BF00FD">
      <w:pPr>
        <w:pStyle w:val="CPRScapture"/>
        <w:pBdr>
          <w:top w:val="single" w:sz="4" w:space="1" w:color="auto"/>
          <w:left w:val="single" w:sz="4" w:space="4" w:color="auto"/>
          <w:bottom w:val="single" w:sz="4" w:space="1" w:color="auto"/>
          <w:right w:val="single" w:sz="4" w:space="4" w:color="auto"/>
        </w:pBdr>
      </w:pPr>
      <w:r w:rsidRPr="00D81166">
        <w:t>dosage</w:t>
      </w:r>
      <w:r w:rsidR="0007052F" w:rsidRPr="00D81166">
        <w:t xml:space="preserve"> Form    -</w:t>
      </w:r>
      <w:proofErr w:type="gramStart"/>
      <w:r w:rsidR="0007052F" w:rsidRPr="00D81166">
        <w:t>&gt;  TAB</w:t>
      </w:r>
      <w:proofErr w:type="gramEnd"/>
    </w:p>
    <w:p w14:paraId="09B471B3" w14:textId="77777777" w:rsidR="00C43110" w:rsidRDefault="0007052F" w:rsidP="00BF00FD">
      <w:pPr>
        <w:pStyle w:val="CPRScapture"/>
        <w:pBdr>
          <w:top w:val="single" w:sz="4" w:space="1" w:color="auto"/>
          <w:left w:val="single" w:sz="4" w:space="4" w:color="auto"/>
          <w:bottom w:val="single" w:sz="4" w:space="1" w:color="auto"/>
          <w:right w:val="single" w:sz="4" w:space="4" w:color="auto"/>
        </w:pBdr>
      </w:pPr>
      <w:r w:rsidRPr="00D81166">
        <w:t>Dispense Drugs:</w:t>
      </w:r>
    </w:p>
    <w:p w14:paraId="759E46BB" w14:textId="7BF807D7" w:rsidR="0007052F" w:rsidRPr="00D81166" w:rsidRDefault="0007052F" w:rsidP="00BF00FD">
      <w:pPr>
        <w:pStyle w:val="CPRScapture"/>
        <w:pBdr>
          <w:top w:val="single" w:sz="4" w:space="1" w:color="auto"/>
          <w:left w:val="single" w:sz="4" w:space="4" w:color="auto"/>
          <w:bottom w:val="single" w:sz="4" w:space="1" w:color="auto"/>
          <w:right w:val="single" w:sz="4" w:space="4" w:color="auto"/>
        </w:pBdr>
      </w:pPr>
      <w:r w:rsidRPr="00D81166">
        <w:t>ACETAMINOPHEN 325MG TAB</w:t>
      </w:r>
      <w:r w:rsidRPr="00D81166">
        <w:tab/>
      </w:r>
      <w:r w:rsidRPr="00D81166">
        <w:tab/>
      </w:r>
      <w:r w:rsidRPr="00D81166">
        <w:tab/>
      </w:r>
      <w:r w:rsidRPr="00D81166">
        <w:tab/>
      </w:r>
      <w:proofErr w:type="gramStart"/>
      <w:r w:rsidRPr="00D81166">
        <w:tab/>
        <w:t xml:space="preserve">  MAY</w:t>
      </w:r>
      <w:proofErr w:type="gramEnd"/>
      <w:r w:rsidRPr="00D81166">
        <w:t xml:space="preserve"> 10, 2013</w:t>
      </w:r>
    </w:p>
    <w:p w14:paraId="540C7842"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pPr>
      <w:r w:rsidRPr="00D81166">
        <w:t>ACETAMINOPHEN 500MG TAB U.D.                      JAN 30, 2013</w:t>
      </w:r>
    </w:p>
    <w:p w14:paraId="06D9C4EF" w14:textId="77777777" w:rsidR="00C43110"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ACETAMINOPHEN 500MG TAB</w:t>
      </w:r>
    </w:p>
    <w:p w14:paraId="376EBD5C" w14:textId="77777777" w:rsidR="00C43110" w:rsidRDefault="0007052F" w:rsidP="00C43110">
      <w:pPr>
        <w:pStyle w:val="CPRScapture"/>
        <w:pBdr>
          <w:top w:val="single" w:sz="4" w:space="1" w:color="auto"/>
          <w:left w:val="single" w:sz="4" w:space="4" w:color="auto"/>
          <w:bottom w:val="single" w:sz="4" w:space="1" w:color="auto"/>
          <w:right w:val="single" w:sz="4" w:space="4" w:color="auto"/>
        </w:pBdr>
      </w:pPr>
      <w:r w:rsidRPr="00D81166">
        <w:t>ACETAMINOPHEN 325MG TAB U.D.                      FEB 12, 2013</w:t>
      </w:r>
    </w:p>
    <w:p w14:paraId="59645909" w14:textId="77777777" w:rsidR="00C43110" w:rsidRDefault="0007052F" w:rsidP="00C43110">
      <w:pPr>
        <w:pStyle w:val="CPRScapture"/>
        <w:pBdr>
          <w:top w:val="single" w:sz="4" w:space="1" w:color="auto"/>
          <w:left w:val="single" w:sz="4" w:space="4" w:color="auto"/>
          <w:bottom w:val="single" w:sz="4" w:space="1" w:color="auto"/>
          <w:right w:val="single" w:sz="4" w:space="4" w:color="auto"/>
        </w:pBdr>
      </w:pPr>
      <w:r w:rsidRPr="00D81166">
        <w:t>ACETAMINOPHEN 500MG TAB</w:t>
      </w:r>
    </w:p>
    <w:p w14:paraId="3B5DDCE6" w14:textId="77777777" w:rsidR="00C43110" w:rsidRDefault="00C43110" w:rsidP="00C43110">
      <w:pPr>
        <w:pStyle w:val="CPRScapture"/>
        <w:pBdr>
          <w:top w:val="single" w:sz="4" w:space="1" w:color="auto"/>
          <w:left w:val="single" w:sz="4" w:space="4" w:color="auto"/>
          <w:bottom w:val="single" w:sz="4" w:space="1" w:color="auto"/>
          <w:right w:val="single" w:sz="4" w:space="4" w:color="auto"/>
        </w:pBdr>
        <w:rPr>
          <w:b/>
        </w:rPr>
      </w:pPr>
    </w:p>
    <w:p w14:paraId="42703E61" w14:textId="79B8A34E"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POSSIBLE DOSAGES:</w:t>
      </w:r>
    </w:p>
    <w:p w14:paraId="6715D718"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pPr>
      <w:r w:rsidRPr="00D81166">
        <w:t xml:space="preserve">   DISPENSE UNITS PER DOSE: 1         DOSE: </w:t>
      </w:r>
      <w:r w:rsidRPr="00D81166">
        <w:rPr>
          <w:b/>
        </w:rPr>
        <w:t>500MG</w:t>
      </w:r>
      <w:r w:rsidRPr="00D81166">
        <w:t xml:space="preserve">           PACKAGE: </w:t>
      </w:r>
      <w:r w:rsidRPr="00D81166">
        <w:rPr>
          <w:b/>
        </w:rPr>
        <w:t>IO</w:t>
      </w:r>
    </w:p>
    <w:p w14:paraId="4BE994FA"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pPr>
      <w:r w:rsidRPr="00D81166">
        <w:t xml:space="preserve">   DISPENSE UNITS PER DOSE: 2         </w:t>
      </w:r>
      <w:proofErr w:type="gramStart"/>
      <w:r w:rsidRPr="00D81166">
        <w:t>DOSE</w:t>
      </w:r>
      <w:proofErr w:type="gramEnd"/>
      <w:r w:rsidRPr="00D81166">
        <w:t xml:space="preserve">: </w:t>
      </w:r>
      <w:r w:rsidRPr="00D81166">
        <w:rPr>
          <w:b/>
        </w:rPr>
        <w:t>1000MG</w:t>
      </w:r>
      <w:r w:rsidRPr="00D81166">
        <w:t xml:space="preserve">          PACKAGE: </w:t>
      </w:r>
      <w:r w:rsidRPr="00D81166">
        <w:rPr>
          <w:b/>
        </w:rPr>
        <w:t>IO</w:t>
      </w:r>
    </w:p>
    <w:p w14:paraId="6BA33853"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LOCAL POSSIBLE DOSAGES:</w:t>
      </w:r>
    </w:p>
    <w:p w14:paraId="6FB4BB77"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 xml:space="preserve">   1 TABLET     IO</w:t>
      </w:r>
    </w:p>
    <w:p w14:paraId="0388B30E"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 xml:space="preserve">   1 TABLET OF 500MG     IO</w:t>
      </w:r>
    </w:p>
    <w:p w14:paraId="2E49C613" w14:textId="15DE8C16"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 xml:space="preserve">   2 TAB</w:t>
      </w:r>
      <w:r w:rsidR="00A53162">
        <w:rPr>
          <w:b/>
        </w:rPr>
        <w:t>LET</w:t>
      </w:r>
      <w:r w:rsidRPr="00D81166">
        <w:rPr>
          <w:b/>
        </w:rPr>
        <w:t xml:space="preserve">     IO</w:t>
      </w:r>
    </w:p>
    <w:p w14:paraId="630B8628"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 xml:space="preserve">This entry is marked for the following PHARMACY packages: </w:t>
      </w:r>
    </w:p>
    <w:p w14:paraId="4C269581"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ab/>
        <w:t>Outpatient</w:t>
      </w:r>
    </w:p>
    <w:p w14:paraId="7F42620E"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ab/>
        <w:t>Unit Dose</w:t>
      </w:r>
    </w:p>
    <w:p w14:paraId="30B8BE61"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ab/>
        <w:t>Ward Stock</w:t>
      </w:r>
    </w:p>
    <w:p w14:paraId="3A6C5C7D" w14:textId="77777777" w:rsidR="0007052F" w:rsidRPr="00D81166" w:rsidRDefault="0007052F" w:rsidP="00C43110">
      <w:pPr>
        <w:pStyle w:val="CPRScapture"/>
        <w:pBdr>
          <w:top w:val="single" w:sz="4" w:space="1" w:color="auto"/>
          <w:left w:val="single" w:sz="4" w:space="4" w:color="auto"/>
          <w:bottom w:val="single" w:sz="4" w:space="1" w:color="auto"/>
          <w:right w:val="single" w:sz="4" w:space="4" w:color="auto"/>
        </w:pBdr>
        <w:rPr>
          <w:b/>
        </w:rPr>
      </w:pPr>
      <w:r w:rsidRPr="00D81166">
        <w:rPr>
          <w:b/>
        </w:rPr>
        <w:tab/>
        <w:t>Non-VA Med</w:t>
      </w:r>
    </w:p>
    <w:p w14:paraId="1617404E" w14:textId="77777777" w:rsidR="00F96B99" w:rsidRDefault="00F96B99" w:rsidP="00935BE8">
      <w:pPr>
        <w:pStyle w:val="CPRSH3Body"/>
        <w:ind w:left="0"/>
      </w:pPr>
      <w:r>
        <w:br w:type="page"/>
      </w:r>
    </w:p>
    <w:p w14:paraId="2A3D53F2" w14:textId="1EBB64D0" w:rsidR="0007052F" w:rsidRPr="00D81166" w:rsidRDefault="0007052F" w:rsidP="00935BE8">
      <w:pPr>
        <w:pStyle w:val="CPRSH3Body"/>
        <w:ind w:left="0"/>
      </w:pPr>
      <w:r w:rsidRPr="00D81166">
        <w:lastRenderedPageBreak/>
        <w:t xml:space="preserve">The following Quick Orders are all using the Orderable Item: ACETAMINOPHEN TAB which has a single active dispense drug ‘ACETAMINOPHEN 500MG TAB’ </w:t>
      </w:r>
      <w:r w:rsidRPr="00D81166">
        <w:rPr>
          <w:i/>
        </w:rPr>
        <w:t>assigned</w:t>
      </w:r>
      <w:r w:rsidRPr="00D81166">
        <w:t xml:space="preserve"> to the respective package. For each display group (Outpatient Medications and Unit Dose Medications) there is either a ‘FREE TEXT’ dosage or a selected LPD. </w:t>
      </w:r>
    </w:p>
    <w:p w14:paraId="0DCA46EE" w14:textId="77777777" w:rsidR="0007052F" w:rsidRPr="00D81166" w:rsidRDefault="0007052F" w:rsidP="00935BE8">
      <w:pPr>
        <w:pStyle w:val="CPRScapture"/>
      </w:pPr>
      <w:r w:rsidRPr="00D81166">
        <w:t xml:space="preserve">     1   PSUZ APAP IP FREE TEXT  </w:t>
      </w:r>
    </w:p>
    <w:p w14:paraId="240FCE09" w14:textId="77777777" w:rsidR="0007052F" w:rsidRPr="00D81166" w:rsidRDefault="0007052F" w:rsidP="00935BE8">
      <w:pPr>
        <w:pStyle w:val="CPRScapture"/>
      </w:pPr>
      <w:r w:rsidRPr="00D81166">
        <w:t xml:space="preserve">     2   PSUZ APAP IP LPD USED  </w:t>
      </w:r>
    </w:p>
    <w:p w14:paraId="0D60043E" w14:textId="77777777" w:rsidR="0007052F" w:rsidRPr="00D81166" w:rsidRDefault="0007052F" w:rsidP="00935BE8">
      <w:pPr>
        <w:pStyle w:val="CPRScapture"/>
      </w:pPr>
      <w:r w:rsidRPr="00D81166">
        <w:t xml:space="preserve">     3   PSOZ APAP OP FREE TEXT  </w:t>
      </w:r>
    </w:p>
    <w:p w14:paraId="378F7140" w14:textId="77777777" w:rsidR="0007052F" w:rsidRPr="00D81166" w:rsidRDefault="0007052F" w:rsidP="00935BE8">
      <w:pPr>
        <w:pStyle w:val="CPRScapture"/>
      </w:pPr>
      <w:r w:rsidRPr="00D81166">
        <w:t xml:space="preserve">     4   PSOZ APAP OP LPD USED</w:t>
      </w:r>
    </w:p>
    <w:p w14:paraId="1BDEEBF8" w14:textId="77777777" w:rsidR="0007052F" w:rsidRPr="00D81166" w:rsidRDefault="0007052F" w:rsidP="00EE4B81">
      <w:r w:rsidRPr="00D81166">
        <w:t xml:space="preserve">Since none of the free text dosages in the QO INSTRUCTIONS match any of the Possible Dosages in the CPRS Dosage List, this report prints all four Quick Orders. Possible Dosages are available for both packages, so any Local Possible Dosages will not be seen. </w:t>
      </w:r>
    </w:p>
    <w:p w14:paraId="520F5392" w14:textId="77777777" w:rsidR="0007052F" w:rsidRPr="00D81166" w:rsidRDefault="0007052F" w:rsidP="00EE4B81">
      <w:pPr>
        <w:rPr>
          <w:b/>
        </w:rPr>
      </w:pPr>
      <w:r w:rsidRPr="00D81166">
        <w:t>If available, additional Possible Dosages from other Dispense Drugs(s) tied to the same Orderable Item (</w:t>
      </w:r>
      <w:r w:rsidRPr="00D81166">
        <w:rPr>
          <w:i/>
        </w:rPr>
        <w:t>such as ACETAMINOPHEN 325MG TAB</w:t>
      </w:r>
      <w:r w:rsidRPr="00D81166">
        <w:t>) would be displayed in the CPRS Dosage List. In this example, ACETAMINOPHEN 325MG TAB has Possible Dosages, but is inactive; therefore, none of the Possible Dosages (325MG or 650MG) are showing.</w:t>
      </w:r>
    </w:p>
    <w:p w14:paraId="4CE1E1F1" w14:textId="77777777" w:rsidR="0007052F" w:rsidRPr="00D81166" w:rsidRDefault="0007052F" w:rsidP="00935BE8">
      <w:pPr>
        <w:pStyle w:val="CPRScapture"/>
      </w:pPr>
      <w:r w:rsidRPr="00D81166">
        <w:t xml:space="preserve">QUICK ORDER (IEN):    </w:t>
      </w:r>
      <w:r w:rsidRPr="00D81166">
        <w:rPr>
          <w:b/>
        </w:rPr>
        <w:t xml:space="preserve">  PSOZ</w:t>
      </w:r>
      <w:r w:rsidRPr="00D81166">
        <w:t xml:space="preserve"> </w:t>
      </w:r>
      <w:r w:rsidRPr="00D81166">
        <w:rPr>
          <w:b/>
        </w:rPr>
        <w:t>APAP OP LPD USED</w:t>
      </w:r>
      <w:r w:rsidRPr="00D81166">
        <w:t xml:space="preserve"> (560)</w:t>
      </w:r>
    </w:p>
    <w:p w14:paraId="10A5A8B4" w14:textId="77777777" w:rsidR="0007052F" w:rsidRPr="00D81166" w:rsidRDefault="0007052F" w:rsidP="00935BE8">
      <w:pPr>
        <w:pStyle w:val="CPRScapture"/>
      </w:pPr>
      <w:r w:rsidRPr="00D81166">
        <w:t>QO DISPLAY NAME:        APAP OP</w:t>
      </w:r>
    </w:p>
    <w:p w14:paraId="3E45C62D" w14:textId="77777777" w:rsidR="0007052F" w:rsidRPr="00D81166" w:rsidRDefault="0007052F" w:rsidP="00935BE8">
      <w:pPr>
        <w:pStyle w:val="CPRScapture"/>
      </w:pPr>
      <w:r w:rsidRPr="00D81166">
        <w:t xml:space="preserve">  DISPLAY GROUP:        </w:t>
      </w:r>
      <w:r w:rsidRPr="00D81166">
        <w:rPr>
          <w:b/>
        </w:rPr>
        <w:t>OUTPATIENT MEDICATIONS</w:t>
      </w:r>
    </w:p>
    <w:p w14:paraId="15D07C73" w14:textId="77777777" w:rsidR="0007052F" w:rsidRPr="00D81166" w:rsidRDefault="0007052F" w:rsidP="00935BE8">
      <w:pPr>
        <w:pStyle w:val="CPRScapture"/>
      </w:pPr>
      <w:r w:rsidRPr="00D81166">
        <w:t xml:space="preserve">  ORDERABLE ITEM IEN:   1964</w:t>
      </w:r>
    </w:p>
    <w:p w14:paraId="7A4301EB" w14:textId="77777777" w:rsidR="0007052F" w:rsidRPr="00D81166" w:rsidRDefault="0007052F" w:rsidP="00935BE8">
      <w:pPr>
        <w:pStyle w:val="CPRScapture"/>
      </w:pPr>
      <w:r w:rsidRPr="00D81166">
        <w:t xml:space="preserve">  ORDERABLE ITEM NAME:  ACETAMINOPHEN TAB </w:t>
      </w:r>
    </w:p>
    <w:p w14:paraId="77AD92C6" w14:textId="77777777" w:rsidR="0007052F" w:rsidRPr="00D81166" w:rsidRDefault="0007052F" w:rsidP="00935BE8">
      <w:pPr>
        <w:pStyle w:val="CPRScapture"/>
      </w:pPr>
      <w:r w:rsidRPr="00D81166">
        <w:t xml:space="preserve">  QO INSTRUCTIONS:      </w:t>
      </w:r>
      <w:r w:rsidRPr="00D81166">
        <w:rPr>
          <w:b/>
        </w:rPr>
        <w:t>1 TABLET</w:t>
      </w:r>
    </w:p>
    <w:p w14:paraId="58E4A040" w14:textId="77777777" w:rsidR="0007052F" w:rsidRPr="00D81166" w:rsidRDefault="0007052F" w:rsidP="00935BE8">
      <w:pPr>
        <w:pStyle w:val="CPRScapture"/>
      </w:pPr>
      <w:r w:rsidRPr="00D81166">
        <w:t xml:space="preserve">  DISPENSE:             ACETAMINOPHEN 500MG TAB</w:t>
      </w:r>
    </w:p>
    <w:p w14:paraId="55E4ADDC" w14:textId="77777777" w:rsidR="0007052F" w:rsidRPr="00D81166" w:rsidRDefault="0007052F" w:rsidP="00935BE8">
      <w:pPr>
        <w:pStyle w:val="CPRScapture"/>
      </w:pPr>
      <w:r w:rsidRPr="00D81166">
        <w:t xml:space="preserve">  CPRS DOSAGE LIST:</w:t>
      </w:r>
    </w:p>
    <w:p w14:paraId="40EEBF5E" w14:textId="77777777" w:rsidR="0007052F" w:rsidRPr="00D81166" w:rsidRDefault="0007052F" w:rsidP="00935BE8">
      <w:pPr>
        <w:pStyle w:val="CPRScapture"/>
        <w:rPr>
          <w:b/>
        </w:rPr>
      </w:pPr>
      <w:r w:rsidRPr="00D81166">
        <w:rPr>
          <w:b/>
        </w:rPr>
        <w:t xml:space="preserve">    1000MG</w:t>
      </w:r>
    </w:p>
    <w:p w14:paraId="223048F3" w14:textId="77777777" w:rsidR="0007052F" w:rsidRPr="00D81166" w:rsidRDefault="0007052F" w:rsidP="00935BE8">
      <w:pPr>
        <w:pStyle w:val="CPRScapture"/>
        <w:rPr>
          <w:b/>
        </w:rPr>
      </w:pPr>
      <w:r w:rsidRPr="00D81166">
        <w:rPr>
          <w:b/>
        </w:rPr>
        <w:t xml:space="preserve">    500MG</w:t>
      </w:r>
    </w:p>
    <w:p w14:paraId="7DF2112B" w14:textId="77777777" w:rsidR="0007052F" w:rsidRPr="00D81166" w:rsidRDefault="0007052F" w:rsidP="00935BE8">
      <w:pPr>
        <w:pStyle w:val="CPRScapture"/>
      </w:pPr>
      <w:r w:rsidRPr="00D81166">
        <w:t xml:space="preserve">QUICK ORDER (IEN):      </w:t>
      </w:r>
      <w:r w:rsidRPr="00D81166">
        <w:rPr>
          <w:b/>
        </w:rPr>
        <w:t>PSOZ APAP OP FREE TEXT</w:t>
      </w:r>
      <w:r w:rsidRPr="00D81166">
        <w:t xml:space="preserve"> (561)</w:t>
      </w:r>
    </w:p>
    <w:p w14:paraId="4A89875F" w14:textId="77777777" w:rsidR="0007052F" w:rsidRPr="00D81166" w:rsidRDefault="0007052F" w:rsidP="00935BE8">
      <w:pPr>
        <w:pStyle w:val="CPRScapture"/>
      </w:pPr>
      <w:r w:rsidRPr="00D81166">
        <w:t>QO DISPLAY NAME:        APAP OP FREE TEXT</w:t>
      </w:r>
    </w:p>
    <w:p w14:paraId="191B1EF5" w14:textId="77777777" w:rsidR="0007052F" w:rsidRPr="00D81166" w:rsidRDefault="0007052F" w:rsidP="00935BE8">
      <w:pPr>
        <w:pStyle w:val="CPRScapture"/>
      </w:pPr>
      <w:r w:rsidRPr="00D81166">
        <w:t xml:space="preserve">  DISPLAY GROUP:        </w:t>
      </w:r>
      <w:r w:rsidRPr="00D81166">
        <w:rPr>
          <w:b/>
        </w:rPr>
        <w:t>OUTPATIENT MEDICATIONS</w:t>
      </w:r>
    </w:p>
    <w:p w14:paraId="407F4F82" w14:textId="77777777" w:rsidR="0007052F" w:rsidRPr="00D81166" w:rsidRDefault="0007052F" w:rsidP="00935BE8">
      <w:pPr>
        <w:pStyle w:val="CPRScapture"/>
      </w:pPr>
      <w:r w:rsidRPr="00D81166">
        <w:t xml:space="preserve">  ORDERABLE ITEM IEN:   1964</w:t>
      </w:r>
    </w:p>
    <w:p w14:paraId="6F19F209" w14:textId="77777777" w:rsidR="0007052F" w:rsidRPr="00D81166" w:rsidRDefault="0007052F" w:rsidP="00935BE8">
      <w:pPr>
        <w:pStyle w:val="CPRScapture"/>
      </w:pPr>
      <w:r w:rsidRPr="00D81166">
        <w:t xml:space="preserve">  ORDERABLE ITEM NAME:  ACETAMINOPHEN TAB </w:t>
      </w:r>
    </w:p>
    <w:p w14:paraId="51672BDE" w14:textId="77777777" w:rsidR="0007052F" w:rsidRPr="00D81166" w:rsidRDefault="0007052F" w:rsidP="00935BE8">
      <w:pPr>
        <w:pStyle w:val="CPRScapture"/>
      </w:pPr>
      <w:r w:rsidRPr="00D81166">
        <w:t xml:space="preserve">  QO INSTRUCTIONS:      </w:t>
      </w:r>
      <w:r w:rsidRPr="00D81166">
        <w:rPr>
          <w:b/>
        </w:rPr>
        <w:t>FREE TEXT</w:t>
      </w:r>
    </w:p>
    <w:p w14:paraId="7E0AD35D" w14:textId="77777777" w:rsidR="0007052F" w:rsidRPr="00D81166" w:rsidRDefault="0007052F" w:rsidP="00935BE8">
      <w:pPr>
        <w:pStyle w:val="CPRScapture"/>
      </w:pPr>
      <w:r w:rsidRPr="00D81166">
        <w:t xml:space="preserve">  DISPENSE:             ACETAMINOPHEN 500MG TAB</w:t>
      </w:r>
    </w:p>
    <w:p w14:paraId="005B9053" w14:textId="77777777" w:rsidR="0007052F" w:rsidRPr="00D81166" w:rsidRDefault="0007052F" w:rsidP="00935BE8">
      <w:pPr>
        <w:pStyle w:val="CPRScapture"/>
      </w:pPr>
      <w:r w:rsidRPr="00D81166">
        <w:t xml:space="preserve">  CPRS DOSAGE LIST:</w:t>
      </w:r>
    </w:p>
    <w:p w14:paraId="53BC653E" w14:textId="77777777" w:rsidR="0007052F" w:rsidRPr="00D81166" w:rsidRDefault="0007052F" w:rsidP="00935BE8">
      <w:pPr>
        <w:pStyle w:val="CPRScapture"/>
        <w:rPr>
          <w:b/>
        </w:rPr>
      </w:pPr>
      <w:r w:rsidRPr="00D81166">
        <w:rPr>
          <w:b/>
        </w:rPr>
        <w:t xml:space="preserve">    1000MG</w:t>
      </w:r>
    </w:p>
    <w:p w14:paraId="7D84D1FD" w14:textId="77777777" w:rsidR="0007052F" w:rsidRPr="00D81166" w:rsidRDefault="0007052F" w:rsidP="00935BE8">
      <w:pPr>
        <w:pStyle w:val="CPRScapture"/>
        <w:rPr>
          <w:b/>
        </w:rPr>
      </w:pPr>
      <w:r w:rsidRPr="00D81166">
        <w:rPr>
          <w:b/>
        </w:rPr>
        <w:t xml:space="preserve">    500MG</w:t>
      </w:r>
    </w:p>
    <w:p w14:paraId="6885403E" w14:textId="77777777" w:rsidR="0007052F" w:rsidRPr="00D81166" w:rsidRDefault="0007052F" w:rsidP="00935BE8">
      <w:pPr>
        <w:pStyle w:val="CPRScapture"/>
      </w:pPr>
      <w:r w:rsidRPr="00D81166">
        <w:t xml:space="preserve">QUICK ORDER (IEN):      </w:t>
      </w:r>
      <w:r w:rsidRPr="00D81166">
        <w:rPr>
          <w:b/>
        </w:rPr>
        <w:t>PSUZ APAP IP LPD USED</w:t>
      </w:r>
      <w:r w:rsidRPr="00D81166">
        <w:t xml:space="preserve"> (562)</w:t>
      </w:r>
    </w:p>
    <w:p w14:paraId="5AFE7FB6" w14:textId="77777777" w:rsidR="0007052F" w:rsidRPr="00D81166" w:rsidRDefault="0007052F" w:rsidP="00935BE8">
      <w:pPr>
        <w:pStyle w:val="CPRScapture"/>
      </w:pPr>
      <w:r w:rsidRPr="00D81166">
        <w:lastRenderedPageBreak/>
        <w:t>QO DISPLAY NAME:        APAP IP LPD USED</w:t>
      </w:r>
    </w:p>
    <w:p w14:paraId="70764640" w14:textId="77777777" w:rsidR="0007052F" w:rsidRPr="00D81166" w:rsidRDefault="0007052F" w:rsidP="00935BE8">
      <w:pPr>
        <w:pStyle w:val="CPRScapture"/>
      </w:pPr>
      <w:r w:rsidRPr="00D81166">
        <w:t xml:space="preserve">  DISPLAY GROUP:        </w:t>
      </w:r>
      <w:r w:rsidRPr="00D81166">
        <w:rPr>
          <w:b/>
        </w:rPr>
        <w:t>UNIT DOSE MEDICATIONS</w:t>
      </w:r>
    </w:p>
    <w:p w14:paraId="0471FCFD" w14:textId="77777777" w:rsidR="0007052F" w:rsidRPr="00D81166" w:rsidRDefault="0007052F" w:rsidP="00935BE8">
      <w:pPr>
        <w:pStyle w:val="CPRScapture"/>
      </w:pPr>
      <w:r w:rsidRPr="00D81166">
        <w:t xml:space="preserve">  ORDERABLE ITEM IEN:   1964</w:t>
      </w:r>
    </w:p>
    <w:p w14:paraId="24033394" w14:textId="77777777" w:rsidR="0007052F" w:rsidRPr="00D81166" w:rsidRDefault="0007052F" w:rsidP="00935BE8">
      <w:pPr>
        <w:pStyle w:val="CPRScapture"/>
      </w:pPr>
      <w:r w:rsidRPr="00D81166">
        <w:t xml:space="preserve">  ORDERABLE ITEM NAME:  ACETAMINOPHEN TAB </w:t>
      </w:r>
    </w:p>
    <w:p w14:paraId="29DE7B0D" w14:textId="77777777" w:rsidR="0007052F" w:rsidRPr="00D81166" w:rsidRDefault="0007052F" w:rsidP="00935BE8">
      <w:pPr>
        <w:pStyle w:val="CPRScapture"/>
      </w:pPr>
      <w:r w:rsidRPr="00D81166">
        <w:t xml:space="preserve">  QO INSTRUCTIONS:      </w:t>
      </w:r>
      <w:r w:rsidRPr="00D81166">
        <w:rPr>
          <w:b/>
        </w:rPr>
        <w:t>1 TABLET OF 500MG</w:t>
      </w:r>
    </w:p>
    <w:p w14:paraId="572363BC" w14:textId="77777777" w:rsidR="0007052F" w:rsidRPr="00D81166" w:rsidRDefault="0007052F" w:rsidP="00935BE8">
      <w:pPr>
        <w:pStyle w:val="CPRScapture"/>
      </w:pPr>
      <w:r w:rsidRPr="00D81166">
        <w:t xml:space="preserve">  DISPENSE:             ACETAMINOPHEN 500MG TAB</w:t>
      </w:r>
    </w:p>
    <w:p w14:paraId="03B5FE1D" w14:textId="77777777" w:rsidR="0007052F" w:rsidRPr="00D81166" w:rsidRDefault="0007052F" w:rsidP="00935BE8">
      <w:pPr>
        <w:pStyle w:val="CPRScapture"/>
      </w:pPr>
      <w:r w:rsidRPr="00D81166">
        <w:t xml:space="preserve">  CPRS DOSAGE LIST:</w:t>
      </w:r>
    </w:p>
    <w:p w14:paraId="77E257B4" w14:textId="77777777" w:rsidR="0007052F" w:rsidRPr="00D81166" w:rsidRDefault="0007052F" w:rsidP="00935BE8">
      <w:pPr>
        <w:pStyle w:val="CPRScapture"/>
        <w:rPr>
          <w:b/>
        </w:rPr>
      </w:pPr>
      <w:r w:rsidRPr="00D81166">
        <w:rPr>
          <w:b/>
        </w:rPr>
        <w:t xml:space="preserve">    1000MG</w:t>
      </w:r>
    </w:p>
    <w:p w14:paraId="414B84EF" w14:textId="77777777" w:rsidR="0007052F" w:rsidRPr="00D81166" w:rsidRDefault="0007052F" w:rsidP="00935BE8">
      <w:pPr>
        <w:pStyle w:val="CPRScapture"/>
        <w:rPr>
          <w:b/>
        </w:rPr>
      </w:pPr>
      <w:r w:rsidRPr="00D81166">
        <w:rPr>
          <w:b/>
        </w:rPr>
        <w:t xml:space="preserve">    500MG</w:t>
      </w:r>
    </w:p>
    <w:p w14:paraId="34D1BCD0" w14:textId="77777777" w:rsidR="0007052F" w:rsidRPr="00D81166" w:rsidRDefault="0007052F" w:rsidP="00935BE8">
      <w:pPr>
        <w:pStyle w:val="CPRScapture"/>
      </w:pPr>
      <w:r w:rsidRPr="00D81166">
        <w:t xml:space="preserve">QUICK ORDER (IEN):      </w:t>
      </w:r>
      <w:r w:rsidRPr="00D81166">
        <w:rPr>
          <w:b/>
        </w:rPr>
        <w:t>PSUZ APAP IP FREE TEXT</w:t>
      </w:r>
      <w:r w:rsidRPr="00D81166">
        <w:t xml:space="preserve"> (563)</w:t>
      </w:r>
    </w:p>
    <w:p w14:paraId="6D453BF8" w14:textId="77777777" w:rsidR="0007052F" w:rsidRPr="00D81166" w:rsidRDefault="0007052F" w:rsidP="00935BE8">
      <w:pPr>
        <w:pStyle w:val="CPRScapture"/>
      </w:pPr>
      <w:r w:rsidRPr="00D81166">
        <w:t>QO DISPLAY NAME:        APAP IP FREE TEXT</w:t>
      </w:r>
    </w:p>
    <w:p w14:paraId="141A9314" w14:textId="77777777" w:rsidR="0007052F" w:rsidRPr="00D81166" w:rsidRDefault="0007052F" w:rsidP="00935BE8">
      <w:pPr>
        <w:pStyle w:val="CPRScapture"/>
      </w:pPr>
      <w:r w:rsidRPr="00D81166">
        <w:t xml:space="preserve">  DISPLAY GROUP:        </w:t>
      </w:r>
      <w:r w:rsidRPr="00D81166">
        <w:rPr>
          <w:b/>
        </w:rPr>
        <w:t>UNIT DOSE MEDICATIONS</w:t>
      </w:r>
    </w:p>
    <w:p w14:paraId="5A893504" w14:textId="77777777" w:rsidR="0007052F" w:rsidRPr="00D81166" w:rsidRDefault="0007052F" w:rsidP="00935BE8">
      <w:pPr>
        <w:pStyle w:val="CPRScapture"/>
      </w:pPr>
      <w:r w:rsidRPr="00D81166">
        <w:t xml:space="preserve">  ORDERABLE ITEM IEN:   1964</w:t>
      </w:r>
    </w:p>
    <w:p w14:paraId="5CC3B09F" w14:textId="77777777" w:rsidR="0007052F" w:rsidRPr="00D81166" w:rsidRDefault="0007052F" w:rsidP="00935BE8">
      <w:pPr>
        <w:pStyle w:val="CPRScapture"/>
      </w:pPr>
      <w:r w:rsidRPr="00D81166">
        <w:t xml:space="preserve">  ORDERABLE ITEM NAME:  ACETAMINOPHEN TAB </w:t>
      </w:r>
    </w:p>
    <w:p w14:paraId="5A5B9941" w14:textId="77777777" w:rsidR="0007052F" w:rsidRPr="00D81166" w:rsidRDefault="0007052F" w:rsidP="00935BE8">
      <w:pPr>
        <w:pStyle w:val="CPRScapture"/>
      </w:pPr>
      <w:r w:rsidRPr="00D81166">
        <w:t xml:space="preserve">  QO INSTRUCTIONS:      </w:t>
      </w:r>
      <w:r w:rsidRPr="00D81166">
        <w:rPr>
          <w:b/>
        </w:rPr>
        <w:t>FREE TEXT</w:t>
      </w:r>
    </w:p>
    <w:p w14:paraId="0713361F" w14:textId="77777777" w:rsidR="0007052F" w:rsidRPr="00D81166" w:rsidRDefault="0007052F" w:rsidP="00935BE8">
      <w:pPr>
        <w:pStyle w:val="CPRScapture"/>
      </w:pPr>
      <w:r w:rsidRPr="00D81166">
        <w:t xml:space="preserve">  DISPENSE:             ACETAMINOPHEN 500MG TAB</w:t>
      </w:r>
    </w:p>
    <w:p w14:paraId="070FFF22" w14:textId="77777777" w:rsidR="0007052F" w:rsidRPr="00D81166" w:rsidRDefault="0007052F" w:rsidP="00935BE8">
      <w:pPr>
        <w:pStyle w:val="CPRScapture"/>
      </w:pPr>
      <w:r w:rsidRPr="00D81166">
        <w:t xml:space="preserve">  CPRS DOSAGE LIST:</w:t>
      </w:r>
    </w:p>
    <w:p w14:paraId="0BBB73DA" w14:textId="77777777" w:rsidR="0007052F" w:rsidRPr="00D81166" w:rsidRDefault="0007052F" w:rsidP="00935BE8">
      <w:pPr>
        <w:pStyle w:val="CPRScapture"/>
        <w:rPr>
          <w:b/>
        </w:rPr>
      </w:pPr>
      <w:r w:rsidRPr="00D81166">
        <w:rPr>
          <w:b/>
        </w:rPr>
        <w:t xml:space="preserve">    1000MG</w:t>
      </w:r>
    </w:p>
    <w:p w14:paraId="31582406" w14:textId="77777777" w:rsidR="0007052F" w:rsidRPr="00D81166" w:rsidRDefault="0007052F" w:rsidP="00935BE8">
      <w:pPr>
        <w:pStyle w:val="CPRScapture"/>
        <w:rPr>
          <w:b/>
        </w:rPr>
      </w:pPr>
      <w:r w:rsidRPr="00D81166">
        <w:rPr>
          <w:b/>
        </w:rPr>
        <w:t xml:space="preserve">    500MG</w:t>
      </w:r>
    </w:p>
    <w:p w14:paraId="1D6ACC01" w14:textId="77777777" w:rsidR="0007052F" w:rsidRPr="00D81166" w:rsidRDefault="0007052F" w:rsidP="00935BE8">
      <w:pPr>
        <w:pStyle w:val="CPRSH3Body"/>
        <w:ind w:left="360"/>
      </w:pPr>
    </w:p>
    <w:p w14:paraId="35827EB0" w14:textId="77777777" w:rsidR="00F96B99" w:rsidRDefault="00F96B99" w:rsidP="00935BE8">
      <w:pPr>
        <w:pStyle w:val="CPRSH4"/>
        <w:ind w:left="0"/>
      </w:pPr>
      <w:bookmarkStart w:id="264" w:name="_Toc358298558"/>
      <w:r>
        <w:br w:type="page"/>
      </w:r>
    </w:p>
    <w:p w14:paraId="25210354" w14:textId="53DF385F" w:rsidR="0007052F" w:rsidRPr="00D81166" w:rsidRDefault="0007052F" w:rsidP="005B1889">
      <w:pPr>
        <w:pStyle w:val="Heading5"/>
      </w:pPr>
      <w:r w:rsidRPr="00D81166">
        <w:lastRenderedPageBreak/>
        <w:t>Editing Dosages of Quick Orders</w:t>
      </w:r>
      <w:bookmarkEnd w:id="264"/>
    </w:p>
    <w:p w14:paraId="7E89737F" w14:textId="77777777" w:rsidR="0007052F" w:rsidRPr="00D81166" w:rsidRDefault="0007052F" w:rsidP="00F96B99">
      <w:r w:rsidRPr="00D81166">
        <w:t>Editing the dosages to match an available dosage in CPRS should prevent a Quick Order from appearing on the report.</w:t>
      </w:r>
    </w:p>
    <w:p w14:paraId="7A20C200" w14:textId="77777777" w:rsidR="0007052F" w:rsidRPr="00D81166" w:rsidRDefault="0007052F" w:rsidP="005B1889">
      <w:pPr>
        <w:pStyle w:val="Heading5"/>
      </w:pPr>
      <w:r w:rsidRPr="00D81166">
        <w:t>System Quick Order Edits</w:t>
      </w:r>
    </w:p>
    <w:p w14:paraId="55BF655F" w14:textId="77777777" w:rsidR="0007052F" w:rsidRPr="00D81166" w:rsidRDefault="0007052F" w:rsidP="002B2702">
      <w:pPr>
        <w:pStyle w:val="TableHeading"/>
      </w:pPr>
      <w:r w:rsidRPr="00D81166">
        <w:t>Enter/edit quick orders [ORCM QUICK ORDERS] (QO)</w:t>
      </w:r>
    </w:p>
    <w:p w14:paraId="2AA0D297" w14:textId="27B89A76" w:rsidR="0007052F" w:rsidRPr="00D81166" w:rsidRDefault="00CB7094" w:rsidP="00935BE8">
      <w:pPr>
        <w:pStyle w:val="CPRScapture"/>
      </w:pPr>
      <w:r w:rsidRPr="00D81166">
        <w:rPr>
          <w:noProof/>
        </w:rPr>
        <mc:AlternateContent>
          <mc:Choice Requires="wps">
            <w:drawing>
              <wp:anchor distT="0" distB="0" distL="114300" distR="114300" simplePos="0" relativeHeight="251689472" behindDoc="0" locked="0" layoutInCell="1" allowOverlap="1" wp14:anchorId="5AC9CEEB" wp14:editId="385F3337">
                <wp:simplePos x="0" y="0"/>
                <wp:positionH relativeFrom="column">
                  <wp:posOffset>3182620</wp:posOffset>
                </wp:positionH>
                <wp:positionV relativeFrom="paragraph">
                  <wp:posOffset>115570</wp:posOffset>
                </wp:positionV>
                <wp:extent cx="2466975" cy="900430"/>
                <wp:effectExtent l="0" t="0" r="28575" b="13970"/>
                <wp:wrapNone/>
                <wp:docPr id="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900430"/>
                        </a:xfrm>
                        <a:prstGeom prst="rect">
                          <a:avLst/>
                        </a:prstGeom>
                        <a:solidFill>
                          <a:srgbClr val="FFFFFF"/>
                        </a:solidFill>
                        <a:ln w="9525">
                          <a:solidFill>
                            <a:srgbClr val="000000"/>
                          </a:solidFill>
                          <a:miter lim="800000"/>
                          <a:headEnd/>
                          <a:tailEnd/>
                        </a:ln>
                      </wps:spPr>
                      <wps:txbx>
                        <w:txbxContent>
                          <w:p w14:paraId="2757233E" w14:textId="77777777" w:rsidR="00223B75" w:rsidRPr="00013FF0" w:rsidRDefault="00223B75" w:rsidP="0007052F">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9CEEB" id="_x0000_s1047" type="#_x0000_t202" alt="&quot;&quot;" style="position:absolute;margin-left:250.6pt;margin-top:9.1pt;width:194.25pt;height:70.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2WFQIAACcEAAAOAAAAZHJzL2Uyb0RvYy54bWysk99v2yAQx98n7X9AvC92siRt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">
                <v:textbox>
                  <w:txbxContent>
                    <w:p w14:paraId="2757233E" w14:textId="77777777" w:rsidR="00223B75" w:rsidRPr="00013FF0" w:rsidRDefault="00223B75" w:rsidP="0007052F">
                      <w:pPr>
                        <w:rPr>
                          <w:rFonts w:cs="Arial"/>
                          <w:sz w:val="20"/>
                          <w:szCs w:val="20"/>
                        </w:rPr>
                      </w:pPr>
                      <w:r>
                        <w:rPr>
                          <w:rFonts w:cs="Arial"/>
                          <w:sz w:val="20"/>
                          <w:szCs w:val="20"/>
                        </w:rPr>
                        <w:t>Enter the QO name or</w:t>
                      </w:r>
                      <w:r w:rsidRPr="00013FF0">
                        <w:rPr>
                          <w:rFonts w:cs="Arial"/>
                          <w:sz w:val="20"/>
                          <w:szCs w:val="20"/>
                        </w:rPr>
                        <w:t xml:space="preserve"> the IEN can be used to access a quick order, by entering the ` (grave accent, key to the left of the 1 on a qwerty keyboard) followed by the IEN</w:t>
                      </w:r>
                    </w:p>
                  </w:txbxContent>
                </v:textbox>
              </v:shape>
            </w:pict>
          </mc:Fallback>
        </mc:AlternateContent>
      </w:r>
      <w:r w:rsidRPr="00D81166">
        <w:rPr>
          <w:noProof/>
        </w:rPr>
        <mc:AlternateContent>
          <mc:Choice Requires="wps">
            <w:drawing>
              <wp:anchor distT="0" distB="0" distL="114300" distR="114300" simplePos="0" relativeHeight="251690496" behindDoc="0" locked="0" layoutInCell="1" allowOverlap="1" wp14:anchorId="6DC173E8" wp14:editId="373C8CD6">
                <wp:simplePos x="0" y="0"/>
                <wp:positionH relativeFrom="column">
                  <wp:posOffset>2393315</wp:posOffset>
                </wp:positionH>
                <wp:positionV relativeFrom="paragraph">
                  <wp:posOffset>132080</wp:posOffset>
                </wp:positionV>
                <wp:extent cx="789305" cy="0"/>
                <wp:effectExtent l="38100" t="76200" r="0" b="114300"/>
                <wp:wrapNone/>
                <wp:docPr id="55" name="Straight Arrow Connector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8930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B3C9DB" id="Straight Arrow Connector 20" o:spid="_x0000_s1026" type="#_x0000_t32" alt="&quot;&quot;" style="position:absolute;margin-left:188.45pt;margin-top:10.4pt;width:62.15pt;height:0;rotation:18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">
                <v:stroke endarrow="open"/>
              </v:shape>
            </w:pict>
          </mc:Fallback>
        </mc:AlternateContent>
      </w:r>
      <w:r w:rsidR="0007052F" w:rsidRPr="00D81166">
        <w:t xml:space="preserve">Select QUICK ORDER NAME: </w:t>
      </w:r>
      <w:r w:rsidR="0007052F" w:rsidRPr="00D81166">
        <w:rPr>
          <w:b/>
        </w:rPr>
        <w:t>PSUZ APAP</w:t>
      </w:r>
    </w:p>
    <w:p w14:paraId="76BBC5F7" w14:textId="77777777" w:rsidR="0007052F" w:rsidRPr="00D81166" w:rsidRDefault="0007052F" w:rsidP="00935BE8">
      <w:pPr>
        <w:pStyle w:val="CPRScapture"/>
      </w:pPr>
      <w:r w:rsidRPr="00D81166">
        <w:t xml:space="preserve">     1   PSUZ APAP IP FREE TEXT  </w:t>
      </w:r>
    </w:p>
    <w:p w14:paraId="1CA69024" w14:textId="77777777" w:rsidR="0007052F" w:rsidRPr="00D81166" w:rsidRDefault="0007052F" w:rsidP="00935BE8">
      <w:pPr>
        <w:pStyle w:val="CPRScapture"/>
      </w:pPr>
      <w:r w:rsidRPr="00D81166">
        <w:t xml:space="preserve">     2   PSUZ APAP IP LPD USED  </w:t>
      </w:r>
    </w:p>
    <w:p w14:paraId="3CF46ED9" w14:textId="77777777" w:rsidR="0007052F" w:rsidRPr="00D81166" w:rsidRDefault="0007052F" w:rsidP="00935BE8">
      <w:pPr>
        <w:pStyle w:val="CPRScapture"/>
      </w:pPr>
      <w:r w:rsidRPr="00D81166">
        <w:t xml:space="preserve">     3   PSOZ APAP OP FREE TEXT  </w:t>
      </w:r>
    </w:p>
    <w:p w14:paraId="084D5666" w14:textId="77777777" w:rsidR="0007052F" w:rsidRPr="00D81166" w:rsidRDefault="0007052F" w:rsidP="00935BE8">
      <w:pPr>
        <w:pStyle w:val="CPRScapture"/>
      </w:pPr>
      <w:r w:rsidRPr="00D81166">
        <w:t xml:space="preserve">     4   PSOZ APAP OP LPD USED</w:t>
      </w:r>
    </w:p>
    <w:p w14:paraId="19F8392F" w14:textId="77777777" w:rsidR="0007052F" w:rsidRPr="00D81166" w:rsidRDefault="0007052F" w:rsidP="00935BE8">
      <w:pPr>
        <w:pStyle w:val="CPRScapture"/>
      </w:pPr>
    </w:p>
    <w:p w14:paraId="62B68767" w14:textId="77777777" w:rsidR="0007052F" w:rsidRPr="00D81166" w:rsidRDefault="0007052F" w:rsidP="00935BE8">
      <w:pPr>
        <w:pStyle w:val="CPRScapture"/>
      </w:pPr>
      <w:r w:rsidRPr="00D81166">
        <w:t xml:space="preserve">CHOOSE 1-4: </w:t>
      </w:r>
      <w:proofErr w:type="gramStart"/>
      <w:r w:rsidRPr="00D81166">
        <w:rPr>
          <w:b/>
        </w:rPr>
        <w:t>2  PSUZ</w:t>
      </w:r>
      <w:proofErr w:type="gramEnd"/>
      <w:r w:rsidRPr="00D81166">
        <w:rPr>
          <w:b/>
        </w:rPr>
        <w:t xml:space="preserve"> APAP IP LPD USED</w:t>
      </w:r>
    </w:p>
    <w:p w14:paraId="0F7577A0" w14:textId="77777777" w:rsidR="0007052F" w:rsidRPr="00D81166" w:rsidRDefault="0007052F" w:rsidP="00935BE8">
      <w:pPr>
        <w:pStyle w:val="CPRScapture"/>
      </w:pPr>
      <w:r w:rsidRPr="00D81166">
        <w:t xml:space="preserve">NAME: APAP IP LPD USED// </w:t>
      </w:r>
    </w:p>
    <w:p w14:paraId="287AFC9C" w14:textId="77777777" w:rsidR="0007052F" w:rsidRPr="00D81166" w:rsidRDefault="0007052F" w:rsidP="00935BE8">
      <w:pPr>
        <w:pStyle w:val="CPRScapture"/>
      </w:pPr>
      <w:r w:rsidRPr="00D81166">
        <w:t xml:space="preserve">DISPLAY TEXT: APAP IP LPD USED// </w:t>
      </w:r>
    </w:p>
    <w:p w14:paraId="1139AB17" w14:textId="77777777" w:rsidR="0007052F" w:rsidRPr="00D81166" w:rsidRDefault="0007052F" w:rsidP="00935BE8">
      <w:pPr>
        <w:pStyle w:val="CPRScapture"/>
      </w:pPr>
      <w:r w:rsidRPr="00D81166">
        <w:t xml:space="preserve">VERIFY ORDER: YES// </w:t>
      </w:r>
    </w:p>
    <w:p w14:paraId="6C655098" w14:textId="77777777" w:rsidR="0007052F" w:rsidRPr="00D81166" w:rsidRDefault="0007052F" w:rsidP="00935BE8">
      <w:pPr>
        <w:pStyle w:val="CPRScapture"/>
      </w:pPr>
      <w:r w:rsidRPr="00D81166">
        <w:t>DESCRIPTION:</w:t>
      </w:r>
    </w:p>
    <w:p w14:paraId="05D1BCC0" w14:textId="77777777" w:rsidR="0007052F" w:rsidRPr="00D81166" w:rsidRDefault="0007052F" w:rsidP="00935BE8">
      <w:pPr>
        <w:pStyle w:val="CPRScapture"/>
      </w:pPr>
      <w:r w:rsidRPr="00D81166">
        <w:t xml:space="preserve">  1&gt;</w:t>
      </w:r>
    </w:p>
    <w:p w14:paraId="5A42CA05" w14:textId="77777777" w:rsidR="0007052F" w:rsidRPr="00D81166" w:rsidRDefault="0007052F" w:rsidP="00935BE8">
      <w:pPr>
        <w:pStyle w:val="CPRScapture"/>
      </w:pPr>
      <w:r w:rsidRPr="00D81166">
        <w:t xml:space="preserve">ENTRY ACTION: </w:t>
      </w:r>
    </w:p>
    <w:p w14:paraId="4F4D0B77" w14:textId="12A56EAE" w:rsidR="0007052F" w:rsidRPr="00D81166" w:rsidRDefault="0007052F" w:rsidP="00935BE8">
      <w:pPr>
        <w:pStyle w:val="CPRScapture"/>
      </w:pPr>
    </w:p>
    <w:p w14:paraId="59BDB26A" w14:textId="6F93CBF8" w:rsidR="0007052F" w:rsidRPr="00D81166" w:rsidRDefault="00CB7094" w:rsidP="00935BE8">
      <w:pPr>
        <w:pStyle w:val="CPRScapture"/>
      </w:pPr>
      <w:r w:rsidRPr="00D81166">
        <w:rPr>
          <w:noProof/>
        </w:rPr>
        <mc:AlternateContent>
          <mc:Choice Requires="wps">
            <w:drawing>
              <wp:anchor distT="0" distB="0" distL="114300" distR="114300" simplePos="0" relativeHeight="251692544" behindDoc="0" locked="0" layoutInCell="1" allowOverlap="1" wp14:anchorId="177F9E70" wp14:editId="28F3CF00">
                <wp:simplePos x="0" y="0"/>
                <wp:positionH relativeFrom="column">
                  <wp:posOffset>3181350</wp:posOffset>
                </wp:positionH>
                <wp:positionV relativeFrom="paragraph">
                  <wp:posOffset>90170</wp:posOffset>
                </wp:positionV>
                <wp:extent cx="2409825" cy="990600"/>
                <wp:effectExtent l="0" t="0" r="28575" b="19050"/>
                <wp:wrapNone/>
                <wp:docPr id="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90600"/>
                        </a:xfrm>
                        <a:prstGeom prst="rect">
                          <a:avLst/>
                        </a:prstGeom>
                        <a:solidFill>
                          <a:srgbClr val="FFFFFF"/>
                        </a:solidFill>
                        <a:ln w="9525">
                          <a:solidFill>
                            <a:srgbClr val="000000"/>
                          </a:solidFill>
                          <a:miter lim="800000"/>
                          <a:headEnd/>
                          <a:tailEnd/>
                        </a:ln>
                      </wps:spPr>
                      <wps:txbx>
                        <w:txbxContent>
                          <w:p w14:paraId="0BA64B2D"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059EA789" w14:textId="77777777" w:rsidR="00223B75" w:rsidRPr="00D7114C" w:rsidRDefault="00223B75" w:rsidP="0007052F">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F9E70" id="_x0000_s1048" type="#_x0000_t202" alt="&quot;&quot;" style="position:absolute;margin-left:250.5pt;margin-top:7.1pt;width:189.75pt;height:7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">
                <v:textbox>
                  <w:txbxContent>
                    <w:p w14:paraId="0BA64B2D"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p w14:paraId="059EA789" w14:textId="77777777" w:rsidR="00223B75" w:rsidRPr="00D7114C" w:rsidRDefault="00223B75" w:rsidP="0007052F">
                      <w:pPr>
                        <w:rPr>
                          <w:rFonts w:cs="Arial"/>
                          <w:sz w:val="20"/>
                          <w:szCs w:val="20"/>
                        </w:rPr>
                      </w:pPr>
                    </w:p>
                  </w:txbxContent>
                </v:textbox>
              </v:shape>
            </w:pict>
          </mc:Fallback>
        </mc:AlternateContent>
      </w:r>
      <w:r w:rsidR="0007052F" w:rsidRPr="00D81166">
        <w:t xml:space="preserve">Medication: ACETAMINOPHEN TAB // </w:t>
      </w:r>
    </w:p>
    <w:p w14:paraId="5D7272B5" w14:textId="5C053824" w:rsidR="0007052F" w:rsidRPr="00D81166" w:rsidRDefault="0007052F" w:rsidP="00935BE8">
      <w:pPr>
        <w:pStyle w:val="CPRScapture"/>
      </w:pPr>
      <w:r w:rsidRPr="00D81166">
        <w:t xml:space="preserve">Complex dose? NO// </w:t>
      </w:r>
    </w:p>
    <w:p w14:paraId="0AA780AB" w14:textId="77777777" w:rsidR="0007052F" w:rsidRPr="00D81166" w:rsidRDefault="005F1C60" w:rsidP="00935BE8">
      <w:pPr>
        <w:pStyle w:val="CPRScapture"/>
      </w:pPr>
      <w:r w:rsidRPr="00D81166">
        <w:rPr>
          <w:noProof/>
        </w:rPr>
        <mc:AlternateContent>
          <mc:Choice Requires="wps">
            <w:drawing>
              <wp:anchor distT="0" distB="0" distL="114300" distR="114300" simplePos="0" relativeHeight="251691520" behindDoc="0" locked="0" layoutInCell="1" allowOverlap="1" wp14:anchorId="6115E1EC" wp14:editId="2C590400">
                <wp:simplePos x="0" y="0"/>
                <wp:positionH relativeFrom="column">
                  <wp:posOffset>2355215</wp:posOffset>
                </wp:positionH>
                <wp:positionV relativeFrom="paragraph">
                  <wp:posOffset>149225</wp:posOffset>
                </wp:positionV>
                <wp:extent cx="828675" cy="635"/>
                <wp:effectExtent l="0" t="0" r="0" b="0"/>
                <wp:wrapNone/>
                <wp:docPr id="52" name="Straight Arrow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28675" cy="635"/>
                        </a:xfrm>
                        <a:prstGeom prst="bentConnector3">
                          <a:avLst>
                            <a:gd name="adj1" fmla="val 4996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A5CEC1D" id="Straight Arrow Connector 8" o:spid="_x0000_s1026" type="#_x0000_t34" alt="&quot;&quot;" style="position:absolute;margin-left:185.45pt;margin-top:11.75pt;width:65.25pt;height:.05pt;rotation:180;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" adj="10792">
                <v:stroke endarrow="open"/>
              </v:shape>
            </w:pict>
          </mc:Fallback>
        </mc:AlternateContent>
      </w:r>
      <w:r w:rsidR="0007052F" w:rsidRPr="00D81166">
        <w:t xml:space="preserve">Dose: </w:t>
      </w:r>
      <w:r w:rsidR="0007052F" w:rsidRPr="00D81166">
        <w:rPr>
          <w:b/>
        </w:rPr>
        <w:t>1 TABLET OF 500MG// 500MG</w:t>
      </w:r>
      <w:r w:rsidR="0007052F" w:rsidRPr="00D81166">
        <w:t xml:space="preserve">     </w:t>
      </w:r>
    </w:p>
    <w:p w14:paraId="56FFDDB6" w14:textId="77777777" w:rsidR="0007052F" w:rsidRPr="00D81166" w:rsidRDefault="0007052F" w:rsidP="00935BE8">
      <w:pPr>
        <w:pStyle w:val="CPRScapture"/>
      </w:pPr>
      <w:r w:rsidRPr="00D81166">
        <w:t xml:space="preserve">Route: ORAL (BY MOUTH)// </w:t>
      </w:r>
    </w:p>
    <w:p w14:paraId="30E974CC" w14:textId="77777777" w:rsidR="0007052F" w:rsidRPr="00D81166" w:rsidRDefault="0007052F" w:rsidP="00935BE8">
      <w:pPr>
        <w:pStyle w:val="CPRScapture"/>
      </w:pPr>
      <w:r w:rsidRPr="00D81166">
        <w:t xml:space="preserve">Schedule: Q4H PRN// </w:t>
      </w:r>
    </w:p>
    <w:p w14:paraId="07327C3F" w14:textId="77777777" w:rsidR="0007052F" w:rsidRPr="00D81166" w:rsidRDefault="0007052F" w:rsidP="00935BE8">
      <w:pPr>
        <w:pStyle w:val="CPRScapture"/>
      </w:pPr>
      <w:r w:rsidRPr="00D81166">
        <w:t xml:space="preserve">Give additional dose NOW? NO// </w:t>
      </w:r>
    </w:p>
    <w:p w14:paraId="36D530F6" w14:textId="77777777" w:rsidR="0007052F" w:rsidRPr="00D81166" w:rsidRDefault="0007052F" w:rsidP="00935BE8">
      <w:pPr>
        <w:pStyle w:val="CPRScapture"/>
      </w:pPr>
      <w:r w:rsidRPr="00D81166">
        <w:t xml:space="preserve">Priority: ROUTINE// </w:t>
      </w:r>
    </w:p>
    <w:p w14:paraId="2BC4306D" w14:textId="77777777" w:rsidR="0007052F" w:rsidRPr="00D81166" w:rsidRDefault="0007052F" w:rsidP="00935BE8">
      <w:pPr>
        <w:pStyle w:val="CPRScapture"/>
      </w:pPr>
      <w:r w:rsidRPr="00D81166">
        <w:t xml:space="preserve">Comments: </w:t>
      </w:r>
    </w:p>
    <w:p w14:paraId="20827E05" w14:textId="77777777" w:rsidR="0007052F" w:rsidRPr="00D81166" w:rsidRDefault="0007052F" w:rsidP="00935BE8">
      <w:pPr>
        <w:pStyle w:val="BodyText"/>
      </w:pPr>
    </w:p>
    <w:p w14:paraId="488D9910" w14:textId="77777777" w:rsidR="00F96B99" w:rsidRDefault="00F96B99" w:rsidP="00935BE8">
      <w:pPr>
        <w:pStyle w:val="CPRSH3Body"/>
        <w:ind w:left="0"/>
      </w:pPr>
      <w:r>
        <w:br w:type="page"/>
      </w:r>
    </w:p>
    <w:p w14:paraId="4929570A" w14:textId="29AF639F" w:rsidR="0007052F" w:rsidRPr="00D81166" w:rsidRDefault="0007052F" w:rsidP="00F96B99">
      <w:r w:rsidRPr="00D81166">
        <w:lastRenderedPageBreak/>
        <w:t xml:space="preserve">Since the Quick Order using the dosage ‘1 TABLET OF 500MG’ was edited and matched to a Possible Dosage of ‘500MG’, the Quick Order ‘APAP IP LPD USED’ is now removed from the report. </w:t>
      </w:r>
    </w:p>
    <w:p w14:paraId="51FCF093" w14:textId="77777777" w:rsidR="0007052F" w:rsidRPr="00D81166" w:rsidRDefault="0007052F" w:rsidP="005F4F93">
      <w:pPr>
        <w:pStyle w:val="CPRScapture"/>
        <w:pBdr>
          <w:left w:val="single" w:sz="6" w:space="0" w:color="0000FF"/>
        </w:pBdr>
        <w:spacing w:before="100" w:after="100"/>
      </w:pPr>
      <w:r w:rsidRPr="00D81166">
        <w:t xml:space="preserve">QUICK ORDER (IEN):    </w:t>
      </w:r>
      <w:r w:rsidRPr="00D81166">
        <w:rPr>
          <w:b/>
        </w:rPr>
        <w:t xml:space="preserve">  PSOZ</w:t>
      </w:r>
      <w:r w:rsidRPr="00D81166">
        <w:t xml:space="preserve"> </w:t>
      </w:r>
      <w:r w:rsidRPr="00D81166">
        <w:rPr>
          <w:b/>
        </w:rPr>
        <w:t>APAP OP LPD USED</w:t>
      </w:r>
      <w:r w:rsidRPr="00D81166">
        <w:t xml:space="preserve"> (560)</w:t>
      </w:r>
    </w:p>
    <w:p w14:paraId="6FA61E5A" w14:textId="77777777" w:rsidR="0007052F" w:rsidRPr="00D81166" w:rsidRDefault="0007052F" w:rsidP="005F4F93">
      <w:pPr>
        <w:pStyle w:val="CPRScapture"/>
        <w:pBdr>
          <w:left w:val="single" w:sz="6" w:space="0" w:color="0000FF"/>
        </w:pBdr>
        <w:spacing w:before="100" w:after="100"/>
      </w:pPr>
      <w:r w:rsidRPr="00D81166">
        <w:t>QO DISPLAY NAME:        APAP OP</w:t>
      </w:r>
    </w:p>
    <w:p w14:paraId="52E75290" w14:textId="77777777" w:rsidR="0007052F" w:rsidRPr="00D81166" w:rsidRDefault="0007052F" w:rsidP="005F4F93">
      <w:pPr>
        <w:pStyle w:val="CPRScapture"/>
        <w:pBdr>
          <w:left w:val="single" w:sz="6" w:space="0" w:color="0000FF"/>
        </w:pBdr>
        <w:spacing w:before="100" w:after="100"/>
      </w:pPr>
      <w:r w:rsidRPr="00D81166">
        <w:t xml:space="preserve">  DISPLAY GROUP:        </w:t>
      </w:r>
      <w:r w:rsidRPr="00D81166">
        <w:rPr>
          <w:b/>
        </w:rPr>
        <w:t>OUTPATIENT MEDICATIONS</w:t>
      </w:r>
    </w:p>
    <w:p w14:paraId="0F573F7F" w14:textId="77777777" w:rsidR="0007052F" w:rsidRPr="00D81166" w:rsidRDefault="0007052F" w:rsidP="005F4F93">
      <w:pPr>
        <w:pStyle w:val="CPRScapture"/>
        <w:pBdr>
          <w:left w:val="single" w:sz="6" w:space="0" w:color="0000FF"/>
        </w:pBdr>
        <w:spacing w:before="100" w:after="100"/>
      </w:pPr>
      <w:r w:rsidRPr="00D81166">
        <w:t xml:space="preserve">  ORDERABLE ITEM IEN:   1964</w:t>
      </w:r>
    </w:p>
    <w:p w14:paraId="212BB52B" w14:textId="77777777" w:rsidR="0007052F" w:rsidRPr="00D81166" w:rsidRDefault="0007052F" w:rsidP="005F4F93">
      <w:pPr>
        <w:pStyle w:val="CPRScapture"/>
        <w:pBdr>
          <w:left w:val="single" w:sz="6" w:space="0" w:color="0000FF"/>
        </w:pBdr>
        <w:spacing w:before="100" w:after="100"/>
      </w:pPr>
      <w:r w:rsidRPr="00D81166">
        <w:t xml:space="preserve">  ORDERABLE ITEM NAME:  ACETAMINOPHEN TAB </w:t>
      </w:r>
    </w:p>
    <w:p w14:paraId="24D1F7C8" w14:textId="77777777" w:rsidR="0007052F" w:rsidRPr="00D81166" w:rsidRDefault="0007052F" w:rsidP="005F4F93">
      <w:pPr>
        <w:pStyle w:val="CPRScapture"/>
        <w:pBdr>
          <w:left w:val="single" w:sz="6" w:space="0" w:color="0000FF"/>
        </w:pBdr>
        <w:spacing w:before="100" w:after="100"/>
      </w:pPr>
      <w:r w:rsidRPr="00D81166">
        <w:t xml:space="preserve">  QO INSTRUCTIONS:      </w:t>
      </w:r>
      <w:r w:rsidRPr="00D81166">
        <w:rPr>
          <w:b/>
        </w:rPr>
        <w:t>1 TABLET</w:t>
      </w:r>
    </w:p>
    <w:p w14:paraId="261B803C" w14:textId="77777777" w:rsidR="0007052F" w:rsidRPr="00D81166" w:rsidRDefault="0007052F" w:rsidP="005F4F93">
      <w:pPr>
        <w:pStyle w:val="CPRScapture"/>
        <w:pBdr>
          <w:left w:val="single" w:sz="6" w:space="0" w:color="0000FF"/>
        </w:pBdr>
        <w:spacing w:before="100" w:after="100"/>
      </w:pPr>
      <w:r w:rsidRPr="00D81166">
        <w:t xml:space="preserve">  DISPENSE:             ACETAMINOPHEN 500MG TAB</w:t>
      </w:r>
    </w:p>
    <w:p w14:paraId="081349B4" w14:textId="77777777" w:rsidR="0007052F" w:rsidRPr="00D81166" w:rsidRDefault="0007052F" w:rsidP="005F4F93">
      <w:pPr>
        <w:pStyle w:val="CPRScapture"/>
        <w:pBdr>
          <w:left w:val="single" w:sz="6" w:space="0" w:color="0000FF"/>
        </w:pBdr>
        <w:spacing w:before="100" w:after="100"/>
      </w:pPr>
      <w:r w:rsidRPr="00D81166">
        <w:t xml:space="preserve">  CPRS DOSAGE LIST:</w:t>
      </w:r>
    </w:p>
    <w:p w14:paraId="66FF31F0" w14:textId="77777777" w:rsidR="0007052F" w:rsidRPr="00D81166" w:rsidRDefault="0007052F" w:rsidP="00C93ED8">
      <w:pPr>
        <w:pStyle w:val="CPRScapture"/>
        <w:pBdr>
          <w:left w:val="single" w:sz="6" w:space="0" w:color="0000FF"/>
        </w:pBdr>
        <w:spacing w:before="100" w:after="0"/>
        <w:rPr>
          <w:b/>
        </w:rPr>
      </w:pPr>
      <w:r w:rsidRPr="00D81166">
        <w:rPr>
          <w:b/>
        </w:rPr>
        <w:t xml:space="preserve">    1000MG</w:t>
      </w:r>
    </w:p>
    <w:p w14:paraId="672BC330" w14:textId="77777777" w:rsidR="0007052F" w:rsidRPr="00D81166" w:rsidRDefault="0007052F" w:rsidP="00C93ED8">
      <w:pPr>
        <w:pStyle w:val="CPRScapture"/>
        <w:pBdr>
          <w:left w:val="single" w:sz="6" w:space="0" w:color="0000FF"/>
        </w:pBdr>
        <w:spacing w:before="100" w:after="0"/>
        <w:rPr>
          <w:b/>
        </w:rPr>
      </w:pPr>
      <w:r w:rsidRPr="00D81166">
        <w:rPr>
          <w:b/>
        </w:rPr>
        <w:t xml:space="preserve">    500MG</w:t>
      </w:r>
    </w:p>
    <w:p w14:paraId="3D64F524" w14:textId="77777777" w:rsidR="0007052F" w:rsidRPr="00D81166" w:rsidRDefault="0007052F" w:rsidP="005F4F93">
      <w:pPr>
        <w:pStyle w:val="CPRScapture"/>
        <w:pBdr>
          <w:left w:val="single" w:sz="6" w:space="0" w:color="0000FF"/>
        </w:pBdr>
        <w:spacing w:before="100" w:after="100"/>
      </w:pPr>
      <w:r w:rsidRPr="00D81166">
        <w:t xml:space="preserve">QUICK ORDER (IEN):      </w:t>
      </w:r>
      <w:r w:rsidRPr="00D81166">
        <w:rPr>
          <w:b/>
        </w:rPr>
        <w:t>PSOZ APAP OP FREE TEXT</w:t>
      </w:r>
      <w:r w:rsidRPr="00D81166">
        <w:t xml:space="preserve"> (561)</w:t>
      </w:r>
    </w:p>
    <w:p w14:paraId="651D2E4F" w14:textId="77777777" w:rsidR="0007052F" w:rsidRPr="00D81166" w:rsidRDefault="0007052F" w:rsidP="005F4F93">
      <w:pPr>
        <w:pStyle w:val="CPRScapture"/>
        <w:pBdr>
          <w:left w:val="single" w:sz="6" w:space="0" w:color="0000FF"/>
        </w:pBdr>
        <w:spacing w:before="100" w:after="100"/>
      </w:pPr>
      <w:r w:rsidRPr="00D81166">
        <w:t>QO DISPLAY NAME:        APAP OP FREE TEXT</w:t>
      </w:r>
    </w:p>
    <w:p w14:paraId="2B866A70" w14:textId="77777777" w:rsidR="0007052F" w:rsidRPr="00D81166" w:rsidRDefault="0007052F" w:rsidP="005F4F93">
      <w:pPr>
        <w:pStyle w:val="CPRScapture"/>
        <w:pBdr>
          <w:left w:val="single" w:sz="6" w:space="0" w:color="0000FF"/>
        </w:pBdr>
        <w:spacing w:before="100" w:after="100"/>
      </w:pPr>
      <w:r w:rsidRPr="00D81166">
        <w:t xml:space="preserve">  DISPLAY GROUP:        </w:t>
      </w:r>
      <w:r w:rsidRPr="00D81166">
        <w:rPr>
          <w:b/>
        </w:rPr>
        <w:t>OUTPATIENT MEDICATIONS</w:t>
      </w:r>
    </w:p>
    <w:p w14:paraId="5EAE0714" w14:textId="77777777" w:rsidR="0007052F" w:rsidRPr="00D81166" w:rsidRDefault="0007052F" w:rsidP="005F4F93">
      <w:pPr>
        <w:pStyle w:val="CPRScapture"/>
        <w:pBdr>
          <w:left w:val="single" w:sz="6" w:space="0" w:color="0000FF"/>
        </w:pBdr>
        <w:spacing w:before="100" w:after="100"/>
      </w:pPr>
      <w:r w:rsidRPr="00D81166">
        <w:t xml:space="preserve">  ORDERABLE ITEM IEN:   1964</w:t>
      </w:r>
    </w:p>
    <w:p w14:paraId="5552738A" w14:textId="77777777" w:rsidR="0007052F" w:rsidRPr="00D81166" w:rsidRDefault="0007052F" w:rsidP="005F4F93">
      <w:pPr>
        <w:pStyle w:val="CPRScapture"/>
        <w:pBdr>
          <w:left w:val="single" w:sz="6" w:space="0" w:color="0000FF"/>
        </w:pBdr>
        <w:spacing w:before="100" w:after="100"/>
      </w:pPr>
      <w:r w:rsidRPr="00D81166">
        <w:t xml:space="preserve">  ORDERABLE ITEM NAME:  ACETAMINOPHEN TAB </w:t>
      </w:r>
    </w:p>
    <w:p w14:paraId="572756D7" w14:textId="77777777" w:rsidR="0007052F" w:rsidRPr="00D81166" w:rsidRDefault="0007052F" w:rsidP="005F4F93">
      <w:pPr>
        <w:pStyle w:val="CPRScapture"/>
        <w:pBdr>
          <w:left w:val="single" w:sz="6" w:space="0" w:color="0000FF"/>
        </w:pBdr>
        <w:spacing w:before="100" w:after="100"/>
      </w:pPr>
      <w:r w:rsidRPr="00D81166">
        <w:t xml:space="preserve">  QO INSTRUCTIONS:      </w:t>
      </w:r>
      <w:r w:rsidRPr="00D81166">
        <w:rPr>
          <w:b/>
        </w:rPr>
        <w:t>FREE TEXT</w:t>
      </w:r>
    </w:p>
    <w:p w14:paraId="1B3B4A8D" w14:textId="77777777" w:rsidR="0007052F" w:rsidRPr="00D81166" w:rsidRDefault="0007052F" w:rsidP="005F4F93">
      <w:pPr>
        <w:pStyle w:val="CPRScapture"/>
        <w:pBdr>
          <w:left w:val="single" w:sz="6" w:space="0" w:color="0000FF"/>
        </w:pBdr>
        <w:spacing w:before="100" w:after="100"/>
      </w:pPr>
      <w:r w:rsidRPr="00D81166">
        <w:t xml:space="preserve">  DISPENSE:             ACETAMINOPHEN 500MG TAB</w:t>
      </w:r>
    </w:p>
    <w:p w14:paraId="4CA7D1E6" w14:textId="77777777" w:rsidR="0007052F" w:rsidRPr="00D81166" w:rsidRDefault="0007052F" w:rsidP="005F4F93">
      <w:pPr>
        <w:pStyle w:val="CPRScapture"/>
        <w:pBdr>
          <w:left w:val="single" w:sz="6" w:space="0" w:color="0000FF"/>
        </w:pBdr>
        <w:spacing w:before="100" w:after="100"/>
      </w:pPr>
      <w:r w:rsidRPr="00D81166">
        <w:t xml:space="preserve">  CPRS DOSAGE LIST:</w:t>
      </w:r>
    </w:p>
    <w:p w14:paraId="5D2C33C1" w14:textId="77777777" w:rsidR="0007052F" w:rsidRPr="00D81166" w:rsidRDefault="0007052F" w:rsidP="00C93ED8">
      <w:pPr>
        <w:pStyle w:val="CPRScapture"/>
        <w:pBdr>
          <w:left w:val="single" w:sz="6" w:space="0" w:color="0000FF"/>
        </w:pBdr>
        <w:spacing w:before="100" w:after="0"/>
        <w:rPr>
          <w:b/>
        </w:rPr>
      </w:pPr>
      <w:r w:rsidRPr="00D81166">
        <w:rPr>
          <w:b/>
        </w:rPr>
        <w:t xml:space="preserve">    1000MG</w:t>
      </w:r>
    </w:p>
    <w:p w14:paraId="03CA4CBB" w14:textId="77777777" w:rsidR="0007052F" w:rsidRPr="00D81166" w:rsidRDefault="0007052F" w:rsidP="00C93ED8">
      <w:pPr>
        <w:pStyle w:val="CPRScapture"/>
        <w:pBdr>
          <w:left w:val="single" w:sz="6" w:space="0" w:color="0000FF"/>
        </w:pBdr>
        <w:spacing w:before="100" w:after="0"/>
        <w:rPr>
          <w:b/>
        </w:rPr>
      </w:pPr>
      <w:r w:rsidRPr="00D81166">
        <w:rPr>
          <w:b/>
        </w:rPr>
        <w:t xml:space="preserve">    500MG</w:t>
      </w:r>
    </w:p>
    <w:p w14:paraId="48766BC2" w14:textId="77777777" w:rsidR="0007052F" w:rsidRPr="00D81166" w:rsidRDefault="0007052F" w:rsidP="005F4F93">
      <w:pPr>
        <w:pStyle w:val="CPRScapture"/>
        <w:pBdr>
          <w:left w:val="single" w:sz="6" w:space="0" w:color="0000FF"/>
        </w:pBdr>
        <w:spacing w:before="100" w:after="100"/>
      </w:pPr>
      <w:r w:rsidRPr="00D81166">
        <w:t xml:space="preserve">QUICK ORDER (IEN):      </w:t>
      </w:r>
      <w:r w:rsidRPr="00D81166">
        <w:rPr>
          <w:b/>
        </w:rPr>
        <w:t>PSUZ APAP IP FREE TEXT</w:t>
      </w:r>
      <w:r w:rsidRPr="00D81166">
        <w:t xml:space="preserve"> (563)</w:t>
      </w:r>
    </w:p>
    <w:p w14:paraId="0210DECD" w14:textId="77777777" w:rsidR="0007052F" w:rsidRPr="00D81166" w:rsidRDefault="0007052F" w:rsidP="005F4F93">
      <w:pPr>
        <w:pStyle w:val="CPRScapture"/>
        <w:pBdr>
          <w:left w:val="single" w:sz="6" w:space="0" w:color="0000FF"/>
        </w:pBdr>
        <w:spacing w:before="100" w:after="100"/>
      </w:pPr>
      <w:r w:rsidRPr="00D81166">
        <w:t>QO DISPLAY NAME:        APAP IP FREE TEXT</w:t>
      </w:r>
    </w:p>
    <w:p w14:paraId="5C401279" w14:textId="77777777" w:rsidR="0007052F" w:rsidRPr="00D81166" w:rsidRDefault="0007052F" w:rsidP="005F4F93">
      <w:pPr>
        <w:pStyle w:val="CPRScapture"/>
        <w:pBdr>
          <w:left w:val="single" w:sz="6" w:space="0" w:color="0000FF"/>
        </w:pBdr>
        <w:spacing w:before="100" w:after="100"/>
      </w:pPr>
      <w:r w:rsidRPr="00D81166">
        <w:t xml:space="preserve">  DISPLAY GROUP:        </w:t>
      </w:r>
      <w:r w:rsidRPr="00D81166">
        <w:rPr>
          <w:b/>
        </w:rPr>
        <w:t>UNIT DOSE MEDICATIONS</w:t>
      </w:r>
    </w:p>
    <w:p w14:paraId="2111880C" w14:textId="77777777" w:rsidR="0007052F" w:rsidRPr="00D81166" w:rsidRDefault="0007052F" w:rsidP="005F4F93">
      <w:pPr>
        <w:pStyle w:val="CPRScapture"/>
        <w:pBdr>
          <w:left w:val="single" w:sz="6" w:space="0" w:color="0000FF"/>
        </w:pBdr>
        <w:spacing w:before="100" w:after="100"/>
      </w:pPr>
      <w:r w:rsidRPr="00D81166">
        <w:t xml:space="preserve">  ORDERABLE ITEM IEN:   1964</w:t>
      </w:r>
    </w:p>
    <w:p w14:paraId="389D07E8" w14:textId="77777777" w:rsidR="0007052F" w:rsidRPr="00D81166" w:rsidRDefault="0007052F" w:rsidP="005F4F93">
      <w:pPr>
        <w:pStyle w:val="CPRScapture"/>
        <w:pBdr>
          <w:left w:val="single" w:sz="6" w:space="0" w:color="0000FF"/>
        </w:pBdr>
        <w:spacing w:before="100" w:after="100"/>
      </w:pPr>
      <w:r w:rsidRPr="00D81166">
        <w:t xml:space="preserve">  ORDERABLE ITEM NAME:  ACETAMINOPHEN TAB </w:t>
      </w:r>
    </w:p>
    <w:p w14:paraId="7B45170F" w14:textId="77777777" w:rsidR="0007052F" w:rsidRPr="00D81166" w:rsidRDefault="0007052F" w:rsidP="005F4F93">
      <w:pPr>
        <w:pStyle w:val="CPRScapture"/>
        <w:pBdr>
          <w:left w:val="single" w:sz="6" w:space="0" w:color="0000FF"/>
        </w:pBdr>
        <w:spacing w:before="100" w:after="100"/>
      </w:pPr>
      <w:r w:rsidRPr="00D81166">
        <w:t xml:space="preserve">  QO INSTRUCTIONS:      </w:t>
      </w:r>
      <w:r w:rsidRPr="00D81166">
        <w:rPr>
          <w:b/>
        </w:rPr>
        <w:t>FREE TEXT</w:t>
      </w:r>
    </w:p>
    <w:p w14:paraId="24929B1A" w14:textId="77777777" w:rsidR="0007052F" w:rsidRPr="00D81166" w:rsidRDefault="0007052F" w:rsidP="005F4F93">
      <w:pPr>
        <w:pStyle w:val="CPRScapture"/>
        <w:pBdr>
          <w:left w:val="single" w:sz="6" w:space="0" w:color="0000FF"/>
        </w:pBdr>
        <w:spacing w:before="100" w:after="100"/>
      </w:pPr>
      <w:r w:rsidRPr="00D81166">
        <w:t xml:space="preserve">  DISPENSE:             ACETAMINOPHEN 500MG TAB</w:t>
      </w:r>
    </w:p>
    <w:p w14:paraId="275509A4" w14:textId="77777777" w:rsidR="0007052F" w:rsidRPr="00D81166" w:rsidRDefault="0007052F" w:rsidP="005F4F93">
      <w:pPr>
        <w:pStyle w:val="CPRScapture"/>
        <w:pBdr>
          <w:left w:val="single" w:sz="6" w:space="0" w:color="0000FF"/>
        </w:pBdr>
        <w:spacing w:before="100" w:after="100"/>
      </w:pPr>
      <w:r w:rsidRPr="00D81166">
        <w:t xml:space="preserve">  CPRS DOSAGE LIST:</w:t>
      </w:r>
    </w:p>
    <w:p w14:paraId="045FA037" w14:textId="77777777" w:rsidR="0007052F" w:rsidRPr="00D81166" w:rsidRDefault="0007052F" w:rsidP="005F4F93">
      <w:pPr>
        <w:pStyle w:val="CPRScapture"/>
        <w:pBdr>
          <w:left w:val="single" w:sz="6" w:space="0" w:color="0000FF"/>
        </w:pBdr>
        <w:spacing w:before="100" w:after="100"/>
        <w:rPr>
          <w:b/>
        </w:rPr>
      </w:pPr>
      <w:r w:rsidRPr="00D81166">
        <w:rPr>
          <w:b/>
        </w:rPr>
        <w:t xml:space="preserve">    1000MG</w:t>
      </w:r>
    </w:p>
    <w:p w14:paraId="639203F8" w14:textId="77777777" w:rsidR="0007052F" w:rsidRPr="00D81166" w:rsidRDefault="0007052F" w:rsidP="005F4F93">
      <w:pPr>
        <w:pStyle w:val="CPRScapture"/>
        <w:pBdr>
          <w:left w:val="single" w:sz="6" w:space="0" w:color="0000FF"/>
        </w:pBdr>
        <w:spacing w:before="100" w:after="100"/>
        <w:rPr>
          <w:b/>
        </w:rPr>
      </w:pPr>
      <w:r w:rsidRPr="00D81166">
        <w:rPr>
          <w:b/>
        </w:rPr>
        <w:t xml:space="preserve">    500MG</w:t>
      </w:r>
    </w:p>
    <w:p w14:paraId="20302E6C" w14:textId="77777777" w:rsidR="0007052F" w:rsidRPr="00D81166" w:rsidRDefault="0007052F" w:rsidP="005B1889">
      <w:pPr>
        <w:pStyle w:val="Heading5"/>
      </w:pPr>
      <w:r w:rsidRPr="00D81166">
        <w:lastRenderedPageBreak/>
        <w:t>Personal Quick Order Edits</w:t>
      </w:r>
    </w:p>
    <w:p w14:paraId="73719676" w14:textId="77777777" w:rsidR="0007052F" w:rsidRPr="00D81166" w:rsidRDefault="0007052F" w:rsidP="00935BE8">
      <w:pPr>
        <w:pStyle w:val="CPRSH3Body"/>
        <w:ind w:left="0"/>
        <w:rPr>
          <w:b/>
        </w:rPr>
      </w:pPr>
      <w:r w:rsidRPr="00D81166">
        <w:rPr>
          <w:b/>
        </w:rPr>
        <w:t>Edit Personal Quick Orders by User [ORCM QUICK ORDERS BY USER]</w:t>
      </w:r>
    </w:p>
    <w:p w14:paraId="67A613AB" w14:textId="77777777" w:rsidR="0007052F" w:rsidRPr="00D81166" w:rsidRDefault="0007052F" w:rsidP="00935BE8">
      <w:pPr>
        <w:pStyle w:val="CPRSH3Body"/>
        <w:ind w:left="0"/>
      </w:pPr>
      <w:r w:rsidRPr="00D81166">
        <w:t xml:space="preserve">The </w:t>
      </w:r>
      <w:r w:rsidRPr="00D81166">
        <w:rPr>
          <w:b/>
        </w:rPr>
        <w:t xml:space="preserve">Edit personal quick orders by user </w:t>
      </w:r>
      <w:r w:rsidRPr="00D81166">
        <w:t xml:space="preserve">allows you to retrieve and edit personal quick orders by the user that created </w:t>
      </w:r>
      <w:proofErr w:type="gramStart"/>
      <w:r w:rsidRPr="00D81166">
        <w:t>them</w:t>
      </w:r>
      <w:proofErr w:type="gramEnd"/>
    </w:p>
    <w:p w14:paraId="694D690D" w14:textId="77777777" w:rsidR="0007052F" w:rsidRPr="00D81166" w:rsidRDefault="0007052F" w:rsidP="002B2702">
      <w:pPr>
        <w:pStyle w:val="TableHeading"/>
      </w:pPr>
      <w:r w:rsidRPr="00D81166">
        <w:t>Personal Quick Order Displayed on Report</w:t>
      </w:r>
    </w:p>
    <w:p w14:paraId="4F69F837" w14:textId="77777777" w:rsidR="0007052F" w:rsidRPr="00D81166" w:rsidRDefault="0007052F" w:rsidP="00935BE8">
      <w:pPr>
        <w:pStyle w:val="CPRScapture"/>
      </w:pPr>
      <w:r w:rsidRPr="00D81166">
        <w:t xml:space="preserve">QUICK ORDER FREE-TEXT REPORT                 JUN 06, </w:t>
      </w:r>
      <w:proofErr w:type="gramStart"/>
      <w:r w:rsidRPr="00D81166">
        <w:t>2013  10</w:t>
      </w:r>
      <w:proofErr w:type="gramEnd"/>
      <w:r w:rsidRPr="00D81166">
        <w:t>:12   PAGE 4</w:t>
      </w:r>
    </w:p>
    <w:p w14:paraId="2F64264E" w14:textId="77777777" w:rsidR="0007052F" w:rsidRPr="00D81166" w:rsidRDefault="0007052F" w:rsidP="00935BE8">
      <w:pPr>
        <w:pStyle w:val="CPRScapture"/>
      </w:pPr>
      <w:r w:rsidRPr="00D81166">
        <w:t>-------------------------------------------------------------------------</w:t>
      </w:r>
    </w:p>
    <w:p w14:paraId="301E4D63" w14:textId="34BD4928" w:rsidR="0007052F" w:rsidRPr="00D81166" w:rsidRDefault="0007052F" w:rsidP="00935BE8">
      <w:pPr>
        <w:pStyle w:val="CPRScapture"/>
      </w:pPr>
      <w:r w:rsidRPr="00D81166">
        <w:t>QUICK ORDER (IEN):      ORWDQ E8209ACB (608)</w:t>
      </w:r>
    </w:p>
    <w:p w14:paraId="158B9AA5" w14:textId="7C9E258C" w:rsidR="0007052F" w:rsidRPr="00D81166" w:rsidRDefault="005F4F93" w:rsidP="00935BE8">
      <w:pPr>
        <w:pStyle w:val="CPRScapture"/>
      </w:pPr>
      <w:r w:rsidRPr="00D81166">
        <w:rPr>
          <w:noProof/>
        </w:rPr>
        <mc:AlternateContent>
          <mc:Choice Requires="wps">
            <w:drawing>
              <wp:anchor distT="0" distB="0" distL="114300" distR="114300" simplePos="0" relativeHeight="251686400" behindDoc="0" locked="0" layoutInCell="1" allowOverlap="1" wp14:anchorId="64CAD52F" wp14:editId="3EB1A5DF">
                <wp:simplePos x="0" y="0"/>
                <wp:positionH relativeFrom="column">
                  <wp:posOffset>3229610</wp:posOffset>
                </wp:positionH>
                <wp:positionV relativeFrom="paragraph">
                  <wp:posOffset>199292</wp:posOffset>
                </wp:positionV>
                <wp:extent cx="2377440" cy="618490"/>
                <wp:effectExtent l="0" t="0" r="22860" b="20320"/>
                <wp:wrapNone/>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8490"/>
                        </a:xfrm>
                        <a:prstGeom prst="rect">
                          <a:avLst/>
                        </a:prstGeom>
                        <a:solidFill>
                          <a:srgbClr val="FFFFFF"/>
                        </a:solidFill>
                        <a:ln w="9525">
                          <a:solidFill>
                            <a:srgbClr val="000000"/>
                          </a:solidFill>
                          <a:miter lim="800000"/>
                          <a:headEnd/>
                          <a:tailEnd/>
                        </a:ln>
                      </wps:spPr>
                      <wps:txbx>
                        <w:txbxContent>
                          <w:p w14:paraId="0A4ADF1A" w14:textId="77777777" w:rsidR="00223B75" w:rsidRDefault="00223B75" w:rsidP="0007052F">
                            <w:r>
                              <w:t>Note the mismatch between QO dosage and available CPRS dosages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CAD52F" id="_x0000_s1049" type="#_x0000_t202" alt="&quot;&quot;" style="position:absolute;margin-left:254.3pt;margin-top:15.7pt;width:187.2pt;height:48.7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">
                <v:textbox style="mso-fit-shape-to-text:t">
                  <w:txbxContent>
                    <w:p w14:paraId="0A4ADF1A" w14:textId="77777777" w:rsidR="00223B75" w:rsidRDefault="00223B75" w:rsidP="0007052F">
                      <w:r>
                        <w:t>Note the mismatch between QO dosage and available CPRS dosages</w:t>
                      </w:r>
                    </w:p>
                  </w:txbxContent>
                </v:textbox>
              </v:shape>
            </w:pict>
          </mc:Fallback>
        </mc:AlternateContent>
      </w:r>
      <w:r w:rsidR="0007052F" w:rsidRPr="00D81166">
        <w:t xml:space="preserve">QO DISPLAY NAME:        </w:t>
      </w:r>
      <w:r w:rsidR="0007052F" w:rsidRPr="00D81166">
        <w:rPr>
          <w:b/>
        </w:rPr>
        <w:t>Augmentin Oral Solution BID</w:t>
      </w:r>
    </w:p>
    <w:p w14:paraId="27B870F4" w14:textId="121C7512" w:rsidR="0007052F" w:rsidRPr="00D81166" w:rsidRDefault="0007052F" w:rsidP="00935BE8">
      <w:pPr>
        <w:pStyle w:val="CPRScapture"/>
      </w:pPr>
      <w:r w:rsidRPr="00D81166">
        <w:t xml:space="preserve">  OWNER(S):             </w:t>
      </w:r>
      <w:r w:rsidRPr="00D81166">
        <w:rPr>
          <w:b/>
        </w:rPr>
        <w:t>PROVIDER, A</w:t>
      </w:r>
    </w:p>
    <w:p w14:paraId="69D1FF47" w14:textId="0DEF254C" w:rsidR="0007052F" w:rsidRPr="00D81166" w:rsidRDefault="005F4F93" w:rsidP="00935BE8">
      <w:pPr>
        <w:pStyle w:val="CPRScapture"/>
      </w:pPr>
      <w:r w:rsidRPr="00D81166">
        <w:rPr>
          <w:noProof/>
        </w:rPr>
        <mc:AlternateContent>
          <mc:Choice Requires="wps">
            <w:drawing>
              <wp:anchor distT="0" distB="0" distL="114300" distR="114300" simplePos="0" relativeHeight="251688448" behindDoc="0" locked="0" layoutInCell="1" allowOverlap="1" wp14:anchorId="3544F6D7" wp14:editId="40354343">
                <wp:simplePos x="0" y="0"/>
                <wp:positionH relativeFrom="column">
                  <wp:posOffset>2544445</wp:posOffset>
                </wp:positionH>
                <wp:positionV relativeFrom="paragraph">
                  <wp:posOffset>181610</wp:posOffset>
                </wp:positionV>
                <wp:extent cx="695325" cy="578485"/>
                <wp:effectExtent l="38100" t="0" r="28575" b="50165"/>
                <wp:wrapNone/>
                <wp:docPr id="50" name="AutoShap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578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65D1D" id="AutoShape 72" o:spid="_x0000_s1026" type="#_x0000_t32" alt="&quot;&quot;" style="position:absolute;margin-left:200.35pt;margin-top:14.3pt;width:54.75pt;height:45.5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">
                <v:stroke endarrow="block"/>
              </v:shape>
            </w:pict>
          </mc:Fallback>
        </mc:AlternateContent>
      </w:r>
      <w:r w:rsidRPr="00D81166">
        <w:rPr>
          <w:noProof/>
        </w:rPr>
        <mc:AlternateContent>
          <mc:Choice Requires="wps">
            <w:drawing>
              <wp:anchor distT="0" distB="0" distL="114300" distR="114300" simplePos="0" relativeHeight="251687424" behindDoc="0" locked="0" layoutInCell="1" allowOverlap="1" wp14:anchorId="720A4662" wp14:editId="0546F127">
                <wp:simplePos x="0" y="0"/>
                <wp:positionH relativeFrom="column">
                  <wp:posOffset>2604770</wp:posOffset>
                </wp:positionH>
                <wp:positionV relativeFrom="paragraph">
                  <wp:posOffset>182147</wp:posOffset>
                </wp:positionV>
                <wp:extent cx="624840" cy="250190"/>
                <wp:effectExtent l="38100" t="0" r="22860" b="73660"/>
                <wp:wrapNone/>
                <wp:docPr id="49" name="AutoShap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8464F" id="AutoShape 71" o:spid="_x0000_s1026" type="#_x0000_t32" alt="&quot;&quot;" style="position:absolute;margin-left:205.1pt;margin-top:14.35pt;width:49.2pt;height:19.7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">
                <v:stroke endarrow="block"/>
              </v:shape>
            </w:pict>
          </mc:Fallback>
        </mc:AlternateContent>
      </w:r>
      <w:r w:rsidR="0007052F" w:rsidRPr="00D81166">
        <w:t xml:space="preserve">  DISPLAY GROUP:        OUTPATIENT MEDICATIONS</w:t>
      </w:r>
    </w:p>
    <w:p w14:paraId="383B414D" w14:textId="33668CD8" w:rsidR="0007052F" w:rsidRPr="00D81166" w:rsidRDefault="0007052F" w:rsidP="00935BE8">
      <w:pPr>
        <w:pStyle w:val="CPRScapture"/>
      </w:pPr>
      <w:r w:rsidRPr="00D81166">
        <w:t xml:space="preserve">  ORDERABLE ITEM IEN:   2031</w:t>
      </w:r>
    </w:p>
    <w:p w14:paraId="54450023" w14:textId="77777777" w:rsidR="0007052F" w:rsidRPr="00D81166" w:rsidRDefault="0007052F" w:rsidP="00935BE8">
      <w:pPr>
        <w:pStyle w:val="CPRScapture"/>
      </w:pPr>
      <w:r w:rsidRPr="00D81166">
        <w:t xml:space="preserve">  ORDERABLE ITEM NAME:  AMOXICILLIN/CLAVULANATE </w:t>
      </w:r>
      <w:proofErr w:type="gramStart"/>
      <w:r w:rsidRPr="00D81166">
        <w:t>PWDR,RENST</w:t>
      </w:r>
      <w:proofErr w:type="gramEnd"/>
      <w:r w:rsidRPr="00D81166">
        <w:t xml:space="preserve">-ORAL </w:t>
      </w:r>
    </w:p>
    <w:p w14:paraId="76231E65" w14:textId="77777777" w:rsidR="0007052F" w:rsidRPr="00D81166" w:rsidRDefault="0007052F" w:rsidP="00935BE8">
      <w:pPr>
        <w:pStyle w:val="CPRScapture"/>
      </w:pPr>
      <w:r w:rsidRPr="00D81166">
        <w:t xml:space="preserve">  QO INSTRUCTIONS:      </w:t>
      </w:r>
      <w:r w:rsidRPr="00D81166">
        <w:rPr>
          <w:b/>
        </w:rPr>
        <w:t>1 SPOONFUL</w:t>
      </w:r>
    </w:p>
    <w:p w14:paraId="3C52072C" w14:textId="77777777" w:rsidR="0007052F" w:rsidRPr="00D81166" w:rsidRDefault="0007052F" w:rsidP="006B3BF5">
      <w:pPr>
        <w:pStyle w:val="CPRScapture"/>
        <w:spacing w:before="100" w:after="100"/>
      </w:pPr>
      <w:r w:rsidRPr="00D81166">
        <w:t xml:space="preserve">  DISPENSE:             AMOXICILLIN/CLAVUL 400MG/5ML SUSP</w:t>
      </w:r>
    </w:p>
    <w:p w14:paraId="31E9EDD7" w14:textId="77777777" w:rsidR="0007052F" w:rsidRPr="00D81166" w:rsidRDefault="0007052F" w:rsidP="006B3BF5">
      <w:pPr>
        <w:pStyle w:val="CPRScapture"/>
        <w:spacing w:before="100" w:after="100"/>
      </w:pPr>
      <w:r w:rsidRPr="00D81166">
        <w:t xml:space="preserve">  CPRS DOSAGE LIST:</w:t>
      </w:r>
    </w:p>
    <w:p w14:paraId="76561630" w14:textId="77777777" w:rsidR="0007052F" w:rsidRPr="00D81166" w:rsidRDefault="0007052F" w:rsidP="006B3BF5">
      <w:pPr>
        <w:pStyle w:val="CPRScapture"/>
        <w:spacing w:before="100" w:after="100"/>
        <w:rPr>
          <w:b/>
        </w:rPr>
      </w:pPr>
      <w:r w:rsidRPr="00D81166">
        <w:rPr>
          <w:b/>
        </w:rPr>
        <w:t xml:space="preserve">    ONE TEASPOONFUL (400MG) OF AMOXICILLIN/CLAVUL 400MG/5ML SUSP</w:t>
      </w:r>
    </w:p>
    <w:p w14:paraId="5F9E1B68" w14:textId="77777777" w:rsidR="0007052F" w:rsidRPr="00D81166" w:rsidRDefault="0007052F" w:rsidP="006B3BF5">
      <w:pPr>
        <w:pStyle w:val="CPRScapture"/>
        <w:spacing w:before="100" w:after="100"/>
        <w:rPr>
          <w:b/>
          <w:sz w:val="20"/>
        </w:rPr>
      </w:pPr>
      <w:r w:rsidRPr="00D81166">
        <w:rPr>
          <w:b/>
        </w:rPr>
        <w:t xml:space="preserve">    ONE-HALF TEASPOONFUL (200MG) OF AMOXICILLIN/CLAVUL 400MG/5ML SUSP</w:t>
      </w:r>
    </w:p>
    <w:p w14:paraId="234F3A08" w14:textId="77777777" w:rsidR="0007052F" w:rsidRPr="00D81166" w:rsidRDefault="005F1C60" w:rsidP="002B2702">
      <w:pPr>
        <w:pStyle w:val="TableHeading"/>
      </w:pPr>
      <w:r w:rsidRPr="00D81166">
        <w:rPr>
          <w:noProof/>
        </w:rPr>
        <mc:AlternateContent>
          <mc:Choice Requires="wps">
            <w:drawing>
              <wp:anchor distT="0" distB="0" distL="114300" distR="114300" simplePos="0" relativeHeight="251685376" behindDoc="0" locked="0" layoutInCell="1" allowOverlap="1" wp14:anchorId="6AE1CEEC" wp14:editId="566246B7">
                <wp:simplePos x="0" y="0"/>
                <wp:positionH relativeFrom="column">
                  <wp:posOffset>3372485</wp:posOffset>
                </wp:positionH>
                <wp:positionV relativeFrom="paragraph">
                  <wp:posOffset>86360</wp:posOffset>
                </wp:positionV>
                <wp:extent cx="2377440" cy="423545"/>
                <wp:effectExtent l="0" t="0" r="3810" b="0"/>
                <wp:wrapNone/>
                <wp:docPr id="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25FF3E35" w14:textId="77777777" w:rsidR="00223B75" w:rsidRDefault="00223B75" w:rsidP="0007052F">
                            <w:r>
                              <w:t>Provider from QO Free Text Report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E1CEEC" id="_x0000_s1050" type="#_x0000_t202" alt="&quot;&quot;" style="position:absolute;margin-left:265.55pt;margin-top:6.8pt;width:187.2pt;height:33.35pt;z-index:251685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">
                <v:textbox style="mso-fit-shape-to-text:t">
                  <w:txbxContent>
                    <w:p w14:paraId="25FF3E35" w14:textId="77777777" w:rsidR="00223B75" w:rsidRDefault="00223B75" w:rsidP="0007052F">
                      <w:r>
                        <w:t>Provider from QO Free Text Report</w:t>
                      </w:r>
                    </w:p>
                  </w:txbxContent>
                </v:textbox>
              </v:shape>
            </w:pict>
          </mc:Fallback>
        </mc:AlternateContent>
      </w:r>
      <w:r w:rsidR="0007052F" w:rsidRPr="00D81166">
        <w:t xml:space="preserve">Edit personal quick order by </w:t>
      </w:r>
      <w:proofErr w:type="gramStart"/>
      <w:r w:rsidR="0007052F" w:rsidRPr="00D81166">
        <w:t>user</w:t>
      </w:r>
      <w:proofErr w:type="gramEnd"/>
    </w:p>
    <w:p w14:paraId="31721CF3" w14:textId="327CF952" w:rsidR="0007052F" w:rsidRPr="00D81166" w:rsidRDefault="005F44EB" w:rsidP="00935BE8">
      <w:pPr>
        <w:pStyle w:val="CPRScapture"/>
      </w:pPr>
      <w:r w:rsidRPr="00D81166">
        <w:rPr>
          <w:rFonts w:cs="r_ansi"/>
          <w:noProof/>
        </w:rPr>
        <mc:AlternateContent>
          <mc:Choice Requires="wps">
            <w:drawing>
              <wp:anchor distT="0" distB="0" distL="114300" distR="114300" simplePos="0" relativeHeight="251684352" behindDoc="0" locked="0" layoutInCell="1" allowOverlap="1" wp14:anchorId="78B29562" wp14:editId="133FD178">
                <wp:simplePos x="0" y="0"/>
                <wp:positionH relativeFrom="column">
                  <wp:posOffset>3197225</wp:posOffset>
                </wp:positionH>
                <wp:positionV relativeFrom="paragraph">
                  <wp:posOffset>272317</wp:posOffset>
                </wp:positionV>
                <wp:extent cx="232410" cy="165735"/>
                <wp:effectExtent l="38100" t="0" r="15240" b="62865"/>
                <wp:wrapNone/>
                <wp:docPr id="47" name="AutoShap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1248D" id="AutoShape 68" o:spid="_x0000_s1026" type="#_x0000_t32" alt="&quot;&quot;" style="position:absolute;margin-left:251.75pt;margin-top:21.45pt;width:18.3pt;height:13.0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">
                <v:stroke endarrow="block"/>
              </v:shape>
            </w:pict>
          </mc:Fallback>
        </mc:AlternateContent>
      </w:r>
      <w:r w:rsidR="0007052F" w:rsidRPr="00D81166">
        <w:t xml:space="preserve">^QU   Edit personal quick orders by user </w:t>
      </w:r>
    </w:p>
    <w:p w14:paraId="3E08C677" w14:textId="5AEC3368" w:rsidR="0007052F" w:rsidRPr="00D81166" w:rsidRDefault="0007052F" w:rsidP="00935BE8">
      <w:pPr>
        <w:pStyle w:val="CPRScapture"/>
        <w:rPr>
          <w:rFonts w:cs="r_ansi"/>
        </w:rPr>
      </w:pPr>
      <w:r w:rsidRPr="00D81166">
        <w:rPr>
          <w:rFonts w:cs="r_ansi"/>
        </w:rPr>
        <w:t xml:space="preserve">Select NEW PERSON NAME:    PROVIDER, </w:t>
      </w:r>
      <w:proofErr w:type="gramStart"/>
      <w:r w:rsidRPr="00D81166">
        <w:rPr>
          <w:rFonts w:cs="r_ansi"/>
        </w:rPr>
        <w:t>A</w:t>
      </w:r>
      <w:proofErr w:type="gramEnd"/>
      <w:r w:rsidRPr="00D81166">
        <w:rPr>
          <w:rFonts w:cs="r_ansi"/>
        </w:rPr>
        <w:t xml:space="preserve">     ATP     123     OI&amp;T STAFF</w:t>
      </w:r>
    </w:p>
    <w:p w14:paraId="692A27C7" w14:textId="77777777" w:rsidR="0007052F" w:rsidRPr="00D81166" w:rsidRDefault="0007052F" w:rsidP="00935BE8">
      <w:pPr>
        <w:pStyle w:val="CPRScapture"/>
        <w:rPr>
          <w:rFonts w:cs="r_ansi"/>
        </w:rPr>
      </w:pPr>
      <w:r w:rsidRPr="00D81166">
        <w:rPr>
          <w:rFonts w:cs="r_ansi"/>
        </w:rPr>
        <w:t>PROVIDER, A personal quick orders:</w:t>
      </w:r>
    </w:p>
    <w:p w14:paraId="1144E286" w14:textId="77777777" w:rsidR="0007052F" w:rsidRPr="00D81166" w:rsidRDefault="005F1C60" w:rsidP="00935BE8">
      <w:pPr>
        <w:pStyle w:val="CPRScapture"/>
        <w:rPr>
          <w:rFonts w:cs="r_ansi"/>
        </w:rPr>
      </w:pPr>
      <w:r w:rsidRPr="00D81166">
        <w:rPr>
          <w:noProof/>
        </w:rPr>
        <mc:AlternateContent>
          <mc:Choice Requires="wps">
            <w:drawing>
              <wp:anchor distT="0" distB="0" distL="114300" distR="114300" simplePos="0" relativeHeight="251679232" behindDoc="0" locked="0" layoutInCell="1" allowOverlap="1" wp14:anchorId="53F6E86A" wp14:editId="1253AD28">
                <wp:simplePos x="0" y="0"/>
                <wp:positionH relativeFrom="column">
                  <wp:posOffset>2894965</wp:posOffset>
                </wp:positionH>
                <wp:positionV relativeFrom="paragraph">
                  <wp:posOffset>272415</wp:posOffset>
                </wp:positionV>
                <wp:extent cx="2790825" cy="765175"/>
                <wp:effectExtent l="0" t="0" r="28575" b="13970"/>
                <wp:wrapNone/>
                <wp:docPr id="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765175"/>
                        </a:xfrm>
                        <a:prstGeom prst="rect">
                          <a:avLst/>
                        </a:prstGeom>
                        <a:solidFill>
                          <a:srgbClr val="FFFFFF"/>
                        </a:solidFill>
                        <a:ln w="9525">
                          <a:solidFill>
                            <a:srgbClr val="000000"/>
                          </a:solidFill>
                          <a:miter lim="800000"/>
                          <a:headEnd/>
                          <a:tailEnd/>
                        </a:ln>
                      </wps:spPr>
                      <wps:txbx>
                        <w:txbxContent>
                          <w:p w14:paraId="0B928993" w14:textId="77777777" w:rsidR="00223B75" w:rsidRPr="006347CA" w:rsidRDefault="00223B75" w:rsidP="0007052F">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6E86A" id="_x0000_s1051" type="#_x0000_t202" alt="&quot;&quot;" style="position:absolute;margin-left:227.95pt;margin-top:21.45pt;width:219.75pt;height:60.2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">
                <v:textbox style="mso-fit-shape-to-text:t">
                  <w:txbxContent>
                    <w:p w14:paraId="0B928993" w14:textId="77777777" w:rsidR="00223B75" w:rsidRPr="006347CA" w:rsidRDefault="00223B75" w:rsidP="0007052F">
                      <w:pPr>
                        <w:rPr>
                          <w:rFonts w:cs="Arial"/>
                          <w:sz w:val="20"/>
                          <w:szCs w:val="20"/>
                        </w:rPr>
                      </w:pPr>
                      <w:r>
                        <w:rPr>
                          <w:rFonts w:cs="Arial"/>
                          <w:sz w:val="20"/>
                          <w:szCs w:val="20"/>
                        </w:rPr>
                        <w:t xml:space="preserve">The Personal Quick Order is listed according to the display name, (also shown in the Quick Order Free Text Report display – </w:t>
                      </w:r>
                      <w:r w:rsidRPr="00D0267A">
                        <w:rPr>
                          <w:rFonts w:cs="Arial"/>
                          <w:i/>
                          <w:sz w:val="20"/>
                          <w:szCs w:val="20"/>
                        </w:rPr>
                        <w:t>See Above</w:t>
                      </w:r>
                      <w:r>
                        <w:rPr>
                          <w:rFonts w:cs="Arial"/>
                          <w:sz w:val="20"/>
                          <w:szCs w:val="20"/>
                        </w:rPr>
                        <w:t>)</w:t>
                      </w:r>
                    </w:p>
                  </w:txbxContent>
                </v:textbox>
              </v:shape>
            </w:pict>
          </mc:Fallback>
        </mc:AlternateContent>
      </w:r>
      <w:r w:rsidR="0007052F" w:rsidRPr="00D81166">
        <w:rPr>
          <w:rFonts w:cs="r_ansi"/>
        </w:rPr>
        <w:t xml:space="preserve">    OUTPATIENT MEDICATIONS</w:t>
      </w:r>
    </w:p>
    <w:p w14:paraId="1AB2F15E" w14:textId="77777777" w:rsidR="0007052F" w:rsidRPr="00D81166" w:rsidRDefault="0007052F" w:rsidP="00935BE8">
      <w:pPr>
        <w:pStyle w:val="CPRScapture"/>
        <w:rPr>
          <w:rFonts w:cs="r_ansi"/>
        </w:rPr>
      </w:pPr>
      <w:r w:rsidRPr="00D81166">
        <w:rPr>
          <w:rFonts w:cs="r_ansi"/>
        </w:rPr>
        <w:t xml:space="preserve">       1    Augmentin Oral Solution BID</w:t>
      </w:r>
    </w:p>
    <w:p w14:paraId="5DE26FF3" w14:textId="77777777" w:rsidR="0007052F" w:rsidRPr="00D81166" w:rsidRDefault="005F1C60" w:rsidP="00935BE8">
      <w:pPr>
        <w:pStyle w:val="CPRScapture"/>
        <w:rPr>
          <w:rFonts w:cs="r_ansi"/>
        </w:rPr>
      </w:pPr>
      <w:r w:rsidRPr="00D81166">
        <w:rPr>
          <w:noProof/>
        </w:rPr>
        <mc:AlternateContent>
          <mc:Choice Requires="wps">
            <w:drawing>
              <wp:anchor distT="0" distB="0" distL="114300" distR="114300" simplePos="0" relativeHeight="251680256" behindDoc="0" locked="0" layoutInCell="1" allowOverlap="1" wp14:anchorId="08120AF0" wp14:editId="2F2692BA">
                <wp:simplePos x="0" y="0"/>
                <wp:positionH relativeFrom="column">
                  <wp:posOffset>2600325</wp:posOffset>
                </wp:positionH>
                <wp:positionV relativeFrom="paragraph">
                  <wp:posOffset>196850</wp:posOffset>
                </wp:positionV>
                <wp:extent cx="295275" cy="161925"/>
                <wp:effectExtent l="38100" t="38100" r="28575" b="28575"/>
                <wp:wrapNone/>
                <wp:docPr id="45" name="Straight Arrow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275" cy="161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405B14" id="Straight Arrow Connector 3" o:spid="_x0000_s1026" type="#_x0000_t32" alt="&quot;&quot;" style="position:absolute;margin-left:204.75pt;margin-top:15.5pt;width:23.25pt;height:12.7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" strokecolor="windowText">
                <v:stroke endarrow="open"/>
                <o:lock v:ext="edit" shapetype="f"/>
              </v:shape>
            </w:pict>
          </mc:Fallback>
        </mc:AlternateContent>
      </w:r>
      <w:r w:rsidR="0007052F" w:rsidRPr="00D81166">
        <w:rPr>
          <w:rFonts w:cs="r_ansi"/>
        </w:rPr>
        <w:t xml:space="preserve">       2    Amoxicillin 500mg TID</w:t>
      </w:r>
    </w:p>
    <w:p w14:paraId="00D67F8C" w14:textId="77777777" w:rsidR="0007052F" w:rsidRPr="00D81166" w:rsidRDefault="0007052F" w:rsidP="00935BE8">
      <w:pPr>
        <w:pStyle w:val="CPRScapture"/>
        <w:rPr>
          <w:rFonts w:cs="r_ansi"/>
        </w:rPr>
      </w:pPr>
      <w:r w:rsidRPr="00D81166">
        <w:rPr>
          <w:rFonts w:cs="r_ansi"/>
        </w:rPr>
        <w:t xml:space="preserve">CHOOSE 1-2: </w:t>
      </w:r>
      <w:proofErr w:type="gramStart"/>
      <w:r w:rsidRPr="00D81166">
        <w:rPr>
          <w:rFonts w:cs="r_ansi"/>
        </w:rPr>
        <w:t>1</w:t>
      </w:r>
      <w:proofErr w:type="gramEnd"/>
    </w:p>
    <w:p w14:paraId="3FE7D143" w14:textId="77777777" w:rsidR="0007052F" w:rsidRPr="00D81166" w:rsidRDefault="0007052F" w:rsidP="00935BE8">
      <w:pPr>
        <w:pStyle w:val="CPRScapture"/>
        <w:rPr>
          <w:rFonts w:cs="r_ansi"/>
        </w:rPr>
      </w:pPr>
      <w:r w:rsidRPr="00D81166">
        <w:rPr>
          <w:rFonts w:cs="r_ansi"/>
        </w:rPr>
        <w:t xml:space="preserve">NAME: ORWDQ E8209ACB// </w:t>
      </w:r>
    </w:p>
    <w:p w14:paraId="3B53C20C" w14:textId="77777777" w:rsidR="0007052F" w:rsidRPr="00D81166" w:rsidRDefault="0007052F" w:rsidP="00935BE8">
      <w:pPr>
        <w:pStyle w:val="CPRScapture"/>
        <w:rPr>
          <w:rFonts w:cs="r_ansi"/>
        </w:rPr>
      </w:pPr>
      <w:r w:rsidRPr="00D81166">
        <w:rPr>
          <w:rFonts w:cs="r_ansi"/>
        </w:rPr>
        <w:t xml:space="preserve">DISPLAY TEXT: Augmentin Oral Solution </w:t>
      </w:r>
      <w:proofErr w:type="gramStart"/>
      <w:r w:rsidRPr="00D81166">
        <w:rPr>
          <w:rFonts w:cs="r_ansi"/>
        </w:rPr>
        <w:t>BID  Replace</w:t>
      </w:r>
      <w:proofErr w:type="gramEnd"/>
      <w:r w:rsidRPr="00D81166">
        <w:rPr>
          <w:rFonts w:cs="r_ansi"/>
        </w:rPr>
        <w:t xml:space="preserve"> </w:t>
      </w:r>
    </w:p>
    <w:p w14:paraId="174808F9" w14:textId="77777777" w:rsidR="0007052F" w:rsidRPr="00D81166" w:rsidRDefault="0007052F" w:rsidP="00935BE8">
      <w:pPr>
        <w:pStyle w:val="CPRScapture"/>
        <w:rPr>
          <w:rFonts w:cs="r_ansi"/>
        </w:rPr>
      </w:pPr>
      <w:r w:rsidRPr="00D81166">
        <w:rPr>
          <w:rFonts w:cs="r_ansi"/>
        </w:rPr>
        <w:t xml:space="preserve">VERIFY ORDER: </w:t>
      </w:r>
    </w:p>
    <w:p w14:paraId="418CFE4A" w14:textId="77777777" w:rsidR="0007052F" w:rsidRPr="00D81166" w:rsidRDefault="0007052F" w:rsidP="00935BE8">
      <w:pPr>
        <w:pStyle w:val="CPRScapture"/>
        <w:rPr>
          <w:rFonts w:cs="r_ansi"/>
        </w:rPr>
      </w:pPr>
      <w:r w:rsidRPr="00D81166">
        <w:rPr>
          <w:rFonts w:cs="r_ansi"/>
        </w:rPr>
        <w:br w:type="page"/>
      </w:r>
      <w:r w:rsidRPr="00D81166">
        <w:rPr>
          <w:rFonts w:cs="r_ansi"/>
        </w:rPr>
        <w:lastRenderedPageBreak/>
        <w:t>DESCRIPTION:</w:t>
      </w:r>
    </w:p>
    <w:p w14:paraId="590441CF" w14:textId="77777777" w:rsidR="0007052F" w:rsidRPr="00D81166" w:rsidRDefault="0007052F" w:rsidP="00935BE8">
      <w:pPr>
        <w:pStyle w:val="CPRScapture"/>
        <w:rPr>
          <w:rFonts w:cs="r_ansi"/>
        </w:rPr>
      </w:pPr>
      <w:r w:rsidRPr="00D81166">
        <w:rPr>
          <w:rFonts w:cs="r_ansi"/>
        </w:rPr>
        <w:t xml:space="preserve">  1&gt;</w:t>
      </w:r>
    </w:p>
    <w:p w14:paraId="135D95BE" w14:textId="77777777" w:rsidR="0007052F" w:rsidRPr="00D81166" w:rsidRDefault="0007052F" w:rsidP="00935BE8">
      <w:pPr>
        <w:pStyle w:val="CPRScapture"/>
        <w:rPr>
          <w:rFonts w:cs="r_ansi"/>
        </w:rPr>
      </w:pPr>
      <w:r w:rsidRPr="00D81166">
        <w:rPr>
          <w:rFonts w:cs="r_ansi"/>
        </w:rPr>
        <w:t xml:space="preserve">ENTRY ACTION: </w:t>
      </w:r>
    </w:p>
    <w:p w14:paraId="0C9C333A" w14:textId="18EF0A34" w:rsidR="0007052F" w:rsidRPr="00D81166" w:rsidRDefault="005F1C60" w:rsidP="00935BE8">
      <w:pPr>
        <w:pStyle w:val="CPRScapture"/>
        <w:rPr>
          <w:rFonts w:cs="r_ansi"/>
        </w:rPr>
      </w:pPr>
      <w:r w:rsidRPr="00D81166">
        <w:rPr>
          <w:rFonts w:cs="r_ansi"/>
          <w:noProof/>
        </w:rPr>
        <mc:AlternateContent>
          <mc:Choice Requires="wps">
            <w:drawing>
              <wp:anchor distT="0" distB="0" distL="114300" distR="114300" simplePos="0" relativeHeight="251682304" behindDoc="0" locked="0" layoutInCell="1" allowOverlap="1" wp14:anchorId="5182341A" wp14:editId="6DFB3509">
                <wp:simplePos x="0" y="0"/>
                <wp:positionH relativeFrom="column">
                  <wp:posOffset>3942715</wp:posOffset>
                </wp:positionH>
                <wp:positionV relativeFrom="paragraph">
                  <wp:posOffset>27305</wp:posOffset>
                </wp:positionV>
                <wp:extent cx="1656080" cy="603885"/>
                <wp:effectExtent l="0" t="0" r="0" b="0"/>
                <wp:wrapNone/>
                <wp:docPr id="44"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603885"/>
                        </a:xfrm>
                        <a:prstGeom prst="rect">
                          <a:avLst/>
                        </a:prstGeom>
                        <a:solidFill>
                          <a:srgbClr val="FFFFFF"/>
                        </a:solidFill>
                        <a:ln w="9525">
                          <a:solidFill>
                            <a:srgbClr val="000000"/>
                          </a:solidFill>
                          <a:miter lim="800000"/>
                          <a:headEnd/>
                          <a:tailEnd/>
                        </a:ln>
                      </wps:spPr>
                      <wps:txbx>
                        <w:txbxContent>
                          <w:p w14:paraId="18B20266" w14:textId="77777777" w:rsidR="00223B75" w:rsidRDefault="00223B75" w:rsidP="0007052F">
                            <w:r>
                              <w:t>Local Possible Dose selected from QO report display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341A" id="Text Box 66" o:spid="_x0000_s1052" type="#_x0000_t202" alt="&quot;&quot;" style="position:absolute;margin-left:310.45pt;margin-top:2.15pt;width:130.4pt;height:4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UGwIAADM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">
                <v:textbox>
                  <w:txbxContent>
                    <w:p w14:paraId="18B20266" w14:textId="77777777" w:rsidR="00223B75" w:rsidRDefault="00223B75" w:rsidP="0007052F">
                      <w:r>
                        <w:t>Local Possible Dose selected from QO report display</w:t>
                      </w:r>
                    </w:p>
                  </w:txbxContent>
                </v:textbox>
              </v:shape>
            </w:pict>
          </mc:Fallback>
        </mc:AlternateContent>
      </w:r>
      <w:r w:rsidR="0007052F" w:rsidRPr="00D81166">
        <w:rPr>
          <w:rFonts w:cs="r_ansi"/>
        </w:rPr>
        <w:t xml:space="preserve">Medication: AMOXICILLIN/CLAVULANATE </w:t>
      </w:r>
      <w:proofErr w:type="gramStart"/>
      <w:r w:rsidR="0007052F" w:rsidRPr="00D81166">
        <w:rPr>
          <w:rFonts w:cs="r_ansi"/>
        </w:rPr>
        <w:t>PWDR,RENST</w:t>
      </w:r>
      <w:proofErr w:type="gramEnd"/>
      <w:r w:rsidR="0007052F" w:rsidRPr="00D81166">
        <w:rPr>
          <w:rFonts w:cs="r_ansi"/>
        </w:rPr>
        <w:t xml:space="preserve">-ORAL // </w:t>
      </w:r>
    </w:p>
    <w:p w14:paraId="5F65ED58" w14:textId="77777777" w:rsidR="0007052F" w:rsidRPr="00D81166" w:rsidRDefault="005F1C60" w:rsidP="00935BE8">
      <w:pPr>
        <w:pStyle w:val="CPRScapture"/>
        <w:rPr>
          <w:rFonts w:cs="r_ansi"/>
        </w:rPr>
      </w:pPr>
      <w:r w:rsidRPr="00D81166">
        <w:rPr>
          <w:noProof/>
        </w:rPr>
        <mc:AlternateContent>
          <mc:Choice Requires="wps">
            <w:drawing>
              <wp:anchor distT="0" distB="0" distL="114300" distR="114300" simplePos="0" relativeHeight="251683328" behindDoc="0" locked="0" layoutInCell="1" allowOverlap="1" wp14:anchorId="5B1CD70C" wp14:editId="75D7B013">
                <wp:simplePos x="0" y="0"/>
                <wp:positionH relativeFrom="column">
                  <wp:posOffset>2275840</wp:posOffset>
                </wp:positionH>
                <wp:positionV relativeFrom="paragraph">
                  <wp:posOffset>42545</wp:posOffset>
                </wp:positionV>
                <wp:extent cx="1666875" cy="314325"/>
                <wp:effectExtent l="38100" t="0" r="9525" b="66675"/>
                <wp:wrapNone/>
                <wp:docPr id="43"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6875" cy="3143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414A8C" id="Straight Arrow Connector 5" o:spid="_x0000_s1026" type="#_x0000_t32" alt="&quot;&quot;" style="position:absolute;margin-left:179.2pt;margin-top:3.35pt;width:131.25pt;height:24.7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" strokecolor="windowText">
                <v:stroke endarrow="open"/>
                <o:lock v:ext="edit" shapetype="f"/>
              </v:shape>
            </w:pict>
          </mc:Fallback>
        </mc:AlternateContent>
      </w:r>
    </w:p>
    <w:p w14:paraId="644F286D" w14:textId="77777777" w:rsidR="0007052F" w:rsidRPr="00D81166" w:rsidRDefault="0007052F" w:rsidP="00935BE8">
      <w:pPr>
        <w:pStyle w:val="CPRScapture"/>
        <w:rPr>
          <w:rFonts w:cs="r_ansi"/>
        </w:rPr>
      </w:pPr>
      <w:r w:rsidRPr="00D81166">
        <w:rPr>
          <w:rFonts w:cs="r_ansi"/>
        </w:rPr>
        <w:t>...</w:t>
      </w:r>
    </w:p>
    <w:p w14:paraId="56BBBA33" w14:textId="77777777" w:rsidR="0007052F" w:rsidRPr="00D81166" w:rsidRDefault="0007052F" w:rsidP="00935BE8">
      <w:pPr>
        <w:pStyle w:val="CPRScapture"/>
        <w:rPr>
          <w:rFonts w:cs="r_ansi"/>
        </w:rPr>
      </w:pPr>
      <w:r w:rsidRPr="00D81166">
        <w:rPr>
          <w:rFonts w:cs="r_ansi"/>
        </w:rPr>
        <w:t xml:space="preserve">Complex dose? NO// </w:t>
      </w:r>
    </w:p>
    <w:p w14:paraId="7AE320D9" w14:textId="77777777" w:rsidR="0007052F" w:rsidRPr="00D81166" w:rsidRDefault="005F1C60" w:rsidP="00935BE8">
      <w:pPr>
        <w:pStyle w:val="CPRScapture"/>
        <w:rPr>
          <w:rFonts w:cs="r_ansi"/>
        </w:rPr>
      </w:pPr>
      <w:r w:rsidRPr="00D81166">
        <w:rPr>
          <w:noProof/>
        </w:rPr>
        <mc:AlternateContent>
          <mc:Choice Requires="wps">
            <w:drawing>
              <wp:anchor distT="0" distB="0" distL="114300" distR="114300" simplePos="0" relativeHeight="251678208" behindDoc="0" locked="0" layoutInCell="1" allowOverlap="1" wp14:anchorId="5D08298E" wp14:editId="592E8D95">
                <wp:simplePos x="0" y="0"/>
                <wp:positionH relativeFrom="column">
                  <wp:posOffset>3065780</wp:posOffset>
                </wp:positionH>
                <wp:positionV relativeFrom="paragraph">
                  <wp:posOffset>284480</wp:posOffset>
                </wp:positionV>
                <wp:extent cx="2790825" cy="1069975"/>
                <wp:effectExtent l="0" t="0" r="9525"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069975"/>
                        </a:xfrm>
                        <a:prstGeom prst="rect">
                          <a:avLst/>
                        </a:prstGeom>
                        <a:solidFill>
                          <a:srgbClr val="FFFFFF"/>
                        </a:solidFill>
                        <a:ln w="9525">
                          <a:solidFill>
                            <a:srgbClr val="000000"/>
                          </a:solidFill>
                          <a:miter lim="800000"/>
                          <a:headEnd/>
                          <a:tailEnd/>
                        </a:ln>
                      </wps:spPr>
                      <wps:txbx>
                        <w:txbxContent>
                          <w:p w14:paraId="6A614086"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8298E" id="_x0000_s1053" type="#_x0000_t202" alt="&quot;&quot;" style="position:absolute;margin-left:241.4pt;margin-top:22.4pt;width:219.75pt;height:84.2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">
                <v:textbox style="mso-fit-shape-to-text:t">
                  <w:txbxContent>
                    <w:p w14:paraId="6A614086" w14:textId="77777777" w:rsidR="00223B75" w:rsidRPr="006347CA" w:rsidRDefault="00223B75" w:rsidP="0007052F">
                      <w:pPr>
                        <w:rPr>
                          <w:rFonts w:cs="Arial"/>
                          <w:sz w:val="20"/>
                          <w:szCs w:val="20"/>
                        </w:rPr>
                      </w:pPr>
                      <w:r w:rsidRPr="00D7114C">
                        <w:rPr>
                          <w:rStyle w:val="BodyTextChar"/>
                          <w:rFonts w:ascii="Arial" w:hAnsi="Arial" w:cs="Arial"/>
                          <w:sz w:val="20"/>
                          <w:szCs w:val="20"/>
                        </w:rPr>
                        <w:t>If you edit the dose on a Quick Order,</w:t>
                      </w:r>
                      <w:r>
                        <w:rPr>
                          <w:rStyle w:val="BodyTextChar"/>
                          <w:rFonts w:ascii="Arial" w:hAnsi="Arial" w:cs="Arial"/>
                          <w:sz w:val="20"/>
                          <w:szCs w:val="20"/>
                        </w:rPr>
                        <w:t xml:space="preserve"> </w:t>
                      </w:r>
                      <w:r w:rsidRPr="00D7114C">
                        <w:rPr>
                          <w:rStyle w:val="BodyTextChar"/>
                          <w:rFonts w:ascii="Arial" w:hAnsi="Arial" w:cs="Arial"/>
                          <w:sz w:val="20"/>
                          <w:szCs w:val="20"/>
                        </w:rPr>
                        <w:t xml:space="preserve">it removes the information below the </w:t>
                      </w:r>
                      <w:r>
                        <w:rPr>
                          <w:rStyle w:val="BodyTextChar"/>
                          <w:rFonts w:ascii="Arial" w:hAnsi="Arial" w:cs="Arial"/>
                          <w:sz w:val="20"/>
                          <w:szCs w:val="20"/>
                        </w:rPr>
                        <w:t xml:space="preserve">dosage </w:t>
                      </w:r>
                      <w:r w:rsidRPr="00D7114C">
                        <w:rPr>
                          <w:rStyle w:val="BodyTextChar"/>
                          <w:rFonts w:ascii="Arial" w:hAnsi="Arial" w:cs="Arial"/>
                          <w:sz w:val="20"/>
                          <w:szCs w:val="20"/>
                        </w:rPr>
                        <w:t>field, so be sure to capt</w:t>
                      </w:r>
                      <w:r>
                        <w:rPr>
                          <w:rStyle w:val="BodyTextChar"/>
                          <w:rFonts w:ascii="Arial" w:hAnsi="Arial" w:cs="Arial"/>
                          <w:sz w:val="20"/>
                          <w:szCs w:val="20"/>
                        </w:rPr>
                        <w:t>ure field entries such as Days Supply, Quantity, and Refills (0-11) prior to editing</w:t>
                      </w:r>
                    </w:p>
                  </w:txbxContent>
                </v:textbox>
              </v:shape>
            </w:pict>
          </mc:Fallback>
        </mc:AlternateContent>
      </w:r>
      <w:r w:rsidR="0007052F" w:rsidRPr="00D81166">
        <w:rPr>
          <w:rFonts w:cs="r_ansi"/>
        </w:rPr>
        <w:t xml:space="preserve">Dose: 1 SPOONFUL// ONE TEASPOONFUL (400MG) OF AMOXICILLIN/CLAVUL 400MG/5ML SUSP </w:t>
      </w:r>
    </w:p>
    <w:p w14:paraId="76701B5E" w14:textId="77777777" w:rsidR="0007052F" w:rsidRPr="00D81166" w:rsidRDefault="0007052F" w:rsidP="00935BE8">
      <w:pPr>
        <w:pStyle w:val="CPRScapture"/>
        <w:rPr>
          <w:rFonts w:cs="r_ansi"/>
        </w:rPr>
      </w:pPr>
      <w:r w:rsidRPr="00D81166">
        <w:rPr>
          <w:rFonts w:cs="r_ansi"/>
        </w:rPr>
        <w:t xml:space="preserve">    $0.12</w:t>
      </w:r>
    </w:p>
    <w:p w14:paraId="45D6CCC6" w14:textId="77777777" w:rsidR="0007052F" w:rsidRPr="00D81166" w:rsidRDefault="0007052F" w:rsidP="00935BE8">
      <w:pPr>
        <w:pStyle w:val="CPRScapture"/>
        <w:rPr>
          <w:rFonts w:cs="r_ansi"/>
        </w:rPr>
      </w:pPr>
      <w:r w:rsidRPr="00D81166">
        <w:rPr>
          <w:rFonts w:cs="r_ansi"/>
        </w:rPr>
        <w:t>WARNING: Dosage check may not occur.</w:t>
      </w:r>
    </w:p>
    <w:p w14:paraId="5C7AA9DC" w14:textId="77777777" w:rsidR="0007052F" w:rsidRPr="00D81166" w:rsidRDefault="0007052F" w:rsidP="00935BE8">
      <w:pPr>
        <w:pStyle w:val="CPRScapture"/>
        <w:rPr>
          <w:rFonts w:cs="r_ansi"/>
        </w:rPr>
      </w:pPr>
      <w:r w:rsidRPr="00D81166">
        <w:rPr>
          <w:rFonts w:cs="r_ansi"/>
        </w:rPr>
        <w:t xml:space="preserve">Route: ORAL (BY MOUTH)// </w:t>
      </w:r>
    </w:p>
    <w:p w14:paraId="68D34645" w14:textId="77777777" w:rsidR="0007052F" w:rsidRPr="00D81166" w:rsidRDefault="005F1C60" w:rsidP="00935BE8">
      <w:pPr>
        <w:pStyle w:val="CPRScapture"/>
        <w:rPr>
          <w:rFonts w:cs="r_ansi"/>
        </w:rPr>
      </w:pPr>
      <w:r w:rsidRPr="00D81166">
        <w:rPr>
          <w:noProof/>
        </w:rPr>
        <mc:AlternateContent>
          <mc:Choice Requires="wps">
            <w:drawing>
              <wp:anchor distT="0" distB="0" distL="114300" distR="114300" simplePos="0" relativeHeight="251681280" behindDoc="0" locked="0" layoutInCell="1" allowOverlap="1" wp14:anchorId="3260BAE3" wp14:editId="6E8AC62E">
                <wp:simplePos x="0" y="0"/>
                <wp:positionH relativeFrom="column">
                  <wp:posOffset>1400175</wp:posOffset>
                </wp:positionH>
                <wp:positionV relativeFrom="paragraph">
                  <wp:posOffset>38100</wp:posOffset>
                </wp:positionV>
                <wp:extent cx="1666875" cy="314325"/>
                <wp:effectExtent l="38100" t="0" r="9525" b="66675"/>
                <wp:wrapNone/>
                <wp:docPr id="42"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6875" cy="3143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DBC3CB" id="Straight Arrow Connector 5" o:spid="_x0000_s1026" type="#_x0000_t32" alt="&quot;&quot;" style="position:absolute;margin-left:110.25pt;margin-top:3pt;width:131.25pt;height:24.7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" strokecolor="windowText">
                <v:stroke endarrow="open"/>
                <o:lock v:ext="edit" shapetype="f"/>
              </v:shape>
            </w:pict>
          </mc:Fallback>
        </mc:AlternateContent>
      </w:r>
      <w:r w:rsidR="0007052F" w:rsidRPr="00D81166">
        <w:rPr>
          <w:rFonts w:cs="r_ansi"/>
        </w:rPr>
        <w:t xml:space="preserve">Schedule: BID-WF// </w:t>
      </w:r>
    </w:p>
    <w:p w14:paraId="0C3BADBF" w14:textId="77777777" w:rsidR="0007052F" w:rsidRPr="00D81166" w:rsidRDefault="0007052F" w:rsidP="00935BE8">
      <w:pPr>
        <w:pStyle w:val="CPRScapture"/>
        <w:rPr>
          <w:rFonts w:cs="r_ansi"/>
        </w:rPr>
      </w:pPr>
      <w:proofErr w:type="spellStart"/>
      <w:r w:rsidRPr="00D81166">
        <w:rPr>
          <w:rFonts w:cs="r_ansi"/>
        </w:rPr>
        <w:t>Days</w:t>
      </w:r>
      <w:proofErr w:type="spellEnd"/>
      <w:r w:rsidRPr="00D81166">
        <w:rPr>
          <w:rFonts w:cs="r_ansi"/>
        </w:rPr>
        <w:t xml:space="preserve"> Supply: 10// </w:t>
      </w:r>
    </w:p>
    <w:p w14:paraId="68852258" w14:textId="77777777" w:rsidR="0007052F" w:rsidRPr="00D81166" w:rsidRDefault="0007052F" w:rsidP="00935BE8">
      <w:pPr>
        <w:pStyle w:val="CPRScapture"/>
        <w:rPr>
          <w:rFonts w:cs="r_ansi"/>
        </w:rPr>
      </w:pPr>
      <w:r w:rsidRPr="00D81166">
        <w:rPr>
          <w:rFonts w:cs="r_ansi"/>
        </w:rPr>
        <w:t xml:space="preserve">Quantity: 100// </w:t>
      </w:r>
    </w:p>
    <w:p w14:paraId="56837F61" w14:textId="77777777" w:rsidR="0007052F" w:rsidRPr="00D81166" w:rsidRDefault="0007052F" w:rsidP="00935BE8">
      <w:pPr>
        <w:pStyle w:val="CPRScapture"/>
        <w:rPr>
          <w:rFonts w:cs="r_ansi"/>
        </w:rPr>
      </w:pPr>
      <w:r w:rsidRPr="00D81166">
        <w:rPr>
          <w:rFonts w:cs="r_ansi"/>
        </w:rPr>
        <w:t xml:space="preserve">Refills (0-11): 0// </w:t>
      </w:r>
    </w:p>
    <w:p w14:paraId="0DBA9E48" w14:textId="77777777" w:rsidR="0007052F" w:rsidRPr="00D81166" w:rsidRDefault="0007052F" w:rsidP="00935BE8">
      <w:pPr>
        <w:pStyle w:val="CPRScapture"/>
        <w:rPr>
          <w:rFonts w:cs="r_ansi"/>
        </w:rPr>
      </w:pPr>
      <w:r w:rsidRPr="00D81166">
        <w:rPr>
          <w:rFonts w:cs="r_ansi"/>
        </w:rPr>
        <w:t xml:space="preserve">Pick Up: MAIL// </w:t>
      </w:r>
    </w:p>
    <w:p w14:paraId="4B56F52A" w14:textId="77777777" w:rsidR="0007052F" w:rsidRPr="00D81166" w:rsidRDefault="0007052F" w:rsidP="00935BE8">
      <w:pPr>
        <w:pStyle w:val="CPRScapture"/>
        <w:rPr>
          <w:rFonts w:cs="r_ansi"/>
        </w:rPr>
      </w:pPr>
      <w:r w:rsidRPr="00D81166">
        <w:rPr>
          <w:rFonts w:cs="r_ansi"/>
        </w:rPr>
        <w:t xml:space="preserve">Priority: ROUTINE// </w:t>
      </w:r>
    </w:p>
    <w:p w14:paraId="62083142" w14:textId="77777777" w:rsidR="0007052F" w:rsidRPr="00D81166" w:rsidRDefault="0007052F" w:rsidP="00935BE8">
      <w:pPr>
        <w:pStyle w:val="CPRScapture"/>
        <w:rPr>
          <w:rFonts w:cs="r_ansi"/>
        </w:rPr>
      </w:pPr>
      <w:r w:rsidRPr="00D81166">
        <w:rPr>
          <w:rFonts w:cs="r_ansi"/>
        </w:rPr>
        <w:t xml:space="preserve">Comments: </w:t>
      </w:r>
    </w:p>
    <w:p w14:paraId="6F56AB7B" w14:textId="77777777" w:rsidR="0007052F" w:rsidRPr="00D81166" w:rsidRDefault="0007052F" w:rsidP="00935BE8">
      <w:pPr>
        <w:pStyle w:val="CPRScapture"/>
        <w:rPr>
          <w:rFonts w:cs="r_ansi"/>
        </w:rPr>
      </w:pPr>
      <w:r w:rsidRPr="00D81166">
        <w:rPr>
          <w:rFonts w:cs="r_ansi"/>
        </w:rPr>
        <w:t xml:space="preserve">  1&gt;</w:t>
      </w:r>
    </w:p>
    <w:p w14:paraId="1C1F3074" w14:textId="77777777" w:rsidR="0007052F" w:rsidRPr="00D81166" w:rsidRDefault="0007052F" w:rsidP="00935BE8">
      <w:pPr>
        <w:pStyle w:val="CPRScapture"/>
        <w:rPr>
          <w:rFonts w:cs="r_ansi"/>
        </w:rPr>
      </w:pPr>
      <w:r w:rsidRPr="00D81166">
        <w:rPr>
          <w:rFonts w:cs="r_ansi"/>
        </w:rPr>
        <w:t>------------------------------------------------------------------------</w:t>
      </w:r>
    </w:p>
    <w:p w14:paraId="739291E7" w14:textId="77777777" w:rsidR="0007052F" w:rsidRPr="00D81166" w:rsidRDefault="0007052F" w:rsidP="006B3BF5">
      <w:pPr>
        <w:pStyle w:val="CPRScapture"/>
        <w:spacing w:before="100" w:after="100"/>
        <w:rPr>
          <w:rFonts w:cs="r_ansi"/>
        </w:rPr>
      </w:pPr>
      <w:r w:rsidRPr="00D81166">
        <w:rPr>
          <w:rFonts w:cs="r_ansi"/>
        </w:rPr>
        <w:t xml:space="preserve">                 Medication: AMOXICILLIN/CLAVULANATE </w:t>
      </w:r>
      <w:proofErr w:type="gramStart"/>
      <w:r w:rsidRPr="00D81166">
        <w:rPr>
          <w:rFonts w:cs="r_ansi"/>
        </w:rPr>
        <w:t>PWDR,RENST</w:t>
      </w:r>
      <w:proofErr w:type="gramEnd"/>
      <w:r w:rsidRPr="00D81166">
        <w:rPr>
          <w:rFonts w:cs="r_ansi"/>
        </w:rPr>
        <w:t xml:space="preserve">-ORAL </w:t>
      </w:r>
    </w:p>
    <w:p w14:paraId="58F43ADC" w14:textId="77777777" w:rsidR="0007052F" w:rsidRPr="00D81166" w:rsidRDefault="0007052F" w:rsidP="006B3BF5">
      <w:pPr>
        <w:pStyle w:val="CPRScapture"/>
        <w:spacing w:before="100" w:after="100"/>
        <w:rPr>
          <w:rFonts w:cs="r_ansi"/>
        </w:rPr>
      </w:pPr>
      <w:r w:rsidRPr="00D81166">
        <w:rPr>
          <w:rFonts w:cs="r_ansi"/>
        </w:rPr>
        <w:t xml:space="preserve">               Instructions: 1 SPOONFUL ORAL (BY MOUTH) BID-WF</w:t>
      </w:r>
    </w:p>
    <w:p w14:paraId="2C82F226" w14:textId="77777777" w:rsidR="0007052F" w:rsidRPr="00D81166" w:rsidRDefault="0007052F" w:rsidP="006B3BF5">
      <w:pPr>
        <w:pStyle w:val="CPRScapture"/>
        <w:spacing w:before="100" w:after="100"/>
        <w:rPr>
          <w:rFonts w:cs="r_ansi"/>
        </w:rPr>
      </w:pPr>
      <w:r w:rsidRPr="00D81166">
        <w:rPr>
          <w:rFonts w:cs="r_ansi"/>
        </w:rPr>
        <w:t xml:space="preserve">                        Sig: TAKE 1 SPOONFUL BY MOUTH TWICE A DAY WIT ...</w:t>
      </w:r>
    </w:p>
    <w:p w14:paraId="369068AF" w14:textId="77777777" w:rsidR="0007052F" w:rsidRPr="00D81166" w:rsidRDefault="0007052F" w:rsidP="006B3BF5">
      <w:pPr>
        <w:pStyle w:val="CPRScapture"/>
        <w:spacing w:before="100" w:after="100"/>
        <w:rPr>
          <w:rFonts w:cs="r_ansi"/>
        </w:rPr>
      </w:pPr>
      <w:r w:rsidRPr="00D81166">
        <w:rPr>
          <w:rFonts w:cs="r_ansi"/>
        </w:rPr>
        <w:t xml:space="preserve">                </w:t>
      </w:r>
      <w:proofErr w:type="spellStart"/>
      <w:r w:rsidRPr="00D81166">
        <w:rPr>
          <w:rFonts w:cs="r_ansi"/>
        </w:rPr>
        <w:t>Days</w:t>
      </w:r>
      <w:proofErr w:type="spellEnd"/>
      <w:r w:rsidRPr="00D81166">
        <w:rPr>
          <w:rFonts w:cs="r_ansi"/>
        </w:rPr>
        <w:t xml:space="preserve"> Supply: 10</w:t>
      </w:r>
    </w:p>
    <w:p w14:paraId="5D0CC2FC" w14:textId="77777777" w:rsidR="0007052F" w:rsidRPr="00D81166" w:rsidRDefault="0007052F" w:rsidP="006B3BF5">
      <w:pPr>
        <w:pStyle w:val="CPRScapture"/>
        <w:spacing w:before="100" w:after="100"/>
        <w:rPr>
          <w:rFonts w:cs="r_ansi"/>
        </w:rPr>
      </w:pPr>
      <w:r w:rsidRPr="00D81166">
        <w:rPr>
          <w:rFonts w:cs="r_ansi"/>
        </w:rPr>
        <w:t xml:space="preserve">                   Quantity: 100</w:t>
      </w:r>
    </w:p>
    <w:p w14:paraId="4DA12D57" w14:textId="77777777" w:rsidR="0007052F" w:rsidRPr="00D81166" w:rsidRDefault="0007052F" w:rsidP="006B3BF5">
      <w:pPr>
        <w:pStyle w:val="CPRScapture"/>
        <w:spacing w:before="100" w:after="100"/>
        <w:rPr>
          <w:rFonts w:cs="r_ansi"/>
        </w:rPr>
      </w:pPr>
      <w:r w:rsidRPr="00D81166">
        <w:rPr>
          <w:rFonts w:cs="r_ansi"/>
        </w:rPr>
        <w:t xml:space="preserve">             Refills (0-11): 0</w:t>
      </w:r>
    </w:p>
    <w:p w14:paraId="3B553CBF" w14:textId="77777777" w:rsidR="0007052F" w:rsidRPr="00D81166" w:rsidRDefault="0007052F" w:rsidP="006B3BF5">
      <w:pPr>
        <w:pStyle w:val="CPRScapture"/>
        <w:spacing w:before="100" w:after="100"/>
        <w:rPr>
          <w:rFonts w:cs="r_ansi"/>
        </w:rPr>
      </w:pPr>
      <w:r w:rsidRPr="00D81166">
        <w:rPr>
          <w:rFonts w:cs="r_ansi"/>
        </w:rPr>
        <w:t xml:space="preserve">                    Pick Up: MAIL</w:t>
      </w:r>
    </w:p>
    <w:p w14:paraId="50083291" w14:textId="77777777" w:rsidR="0007052F" w:rsidRPr="00D81166" w:rsidRDefault="0007052F" w:rsidP="006B3BF5">
      <w:pPr>
        <w:pStyle w:val="CPRScapture"/>
        <w:spacing w:before="100" w:after="100"/>
        <w:rPr>
          <w:rFonts w:cs="r_ansi"/>
        </w:rPr>
      </w:pPr>
      <w:r w:rsidRPr="00D81166">
        <w:rPr>
          <w:rFonts w:cs="r_ansi"/>
        </w:rPr>
        <w:t xml:space="preserve">                   Priority: ROUTINE</w:t>
      </w:r>
    </w:p>
    <w:p w14:paraId="6588D3F1" w14:textId="77777777" w:rsidR="0007052F" w:rsidRPr="00D81166" w:rsidRDefault="0007052F" w:rsidP="00935BE8">
      <w:pPr>
        <w:pStyle w:val="CPRScapture"/>
        <w:rPr>
          <w:rFonts w:cs="r_ansi"/>
        </w:rPr>
      </w:pPr>
      <w:r w:rsidRPr="00D81166">
        <w:rPr>
          <w:rFonts w:cs="r_ansi"/>
        </w:rPr>
        <w:t>-------------------------------------------------------------------------</w:t>
      </w:r>
    </w:p>
    <w:p w14:paraId="6DFFE33E" w14:textId="77777777" w:rsidR="0007052F" w:rsidRPr="00D81166" w:rsidRDefault="0007052F" w:rsidP="00935BE8">
      <w:pPr>
        <w:pStyle w:val="CPRScapture"/>
        <w:rPr>
          <w:rFonts w:cs="r_ansi"/>
        </w:rPr>
      </w:pPr>
      <w:r w:rsidRPr="00D81166">
        <w:rPr>
          <w:rFonts w:cs="r_ansi"/>
        </w:rPr>
        <w:t>(P)lace, (E)</w:t>
      </w:r>
      <w:proofErr w:type="spellStart"/>
      <w:r w:rsidRPr="00D81166">
        <w:rPr>
          <w:rFonts w:cs="r_ansi"/>
        </w:rPr>
        <w:t>dit</w:t>
      </w:r>
      <w:proofErr w:type="spellEnd"/>
      <w:r w:rsidRPr="00D81166">
        <w:rPr>
          <w:rFonts w:cs="r_ansi"/>
        </w:rPr>
        <w:t>, or (C)</w:t>
      </w:r>
      <w:proofErr w:type="spellStart"/>
      <w:r w:rsidRPr="00D81166">
        <w:rPr>
          <w:rFonts w:cs="r_ansi"/>
        </w:rPr>
        <w:t>ancel</w:t>
      </w:r>
      <w:proofErr w:type="spellEnd"/>
      <w:r w:rsidRPr="00D81166">
        <w:rPr>
          <w:rFonts w:cs="r_ansi"/>
        </w:rPr>
        <w:t xml:space="preserve"> this quick order? PLACE// </w:t>
      </w:r>
    </w:p>
    <w:p w14:paraId="63CF9025" w14:textId="77777777" w:rsidR="0007052F" w:rsidRPr="00D81166" w:rsidRDefault="0007052F" w:rsidP="005B1889">
      <w:pPr>
        <w:pStyle w:val="Heading5"/>
      </w:pPr>
      <w:r w:rsidRPr="00D81166">
        <w:lastRenderedPageBreak/>
        <w:t>Determining Menu(s) of Quick Orders</w:t>
      </w:r>
    </w:p>
    <w:p w14:paraId="2CD9C431" w14:textId="77777777" w:rsidR="0007052F" w:rsidRPr="00D81166" w:rsidRDefault="0007052F" w:rsidP="006B3BF5">
      <w:r w:rsidRPr="00D81166">
        <w:t xml:space="preserve">System Quick Orders that are not placed on a menu will be excluded from this report since a user is not able to order it until it is placed. Personal Quick Orders are not required to be placed on a menu but do require active owner(s). </w:t>
      </w:r>
    </w:p>
    <w:p w14:paraId="39486318" w14:textId="77777777" w:rsidR="0007052F" w:rsidRPr="00D81166" w:rsidRDefault="0007052F" w:rsidP="006B3BF5">
      <w:r w:rsidRPr="00D81166">
        <w:t xml:space="preserve">The </w:t>
      </w:r>
      <w:r w:rsidRPr="00D81166">
        <w:rPr>
          <w:i/>
        </w:rPr>
        <w:t>Search/replace components</w:t>
      </w:r>
      <w:r w:rsidRPr="00D81166">
        <w:t xml:space="preserve"> option allows you to find what menu a quick order is on and either replace or remove the quick order from a menu.</w:t>
      </w:r>
    </w:p>
    <w:p w14:paraId="290E5AA6" w14:textId="77777777" w:rsidR="0007052F" w:rsidRPr="00D81166" w:rsidRDefault="0007052F" w:rsidP="005B1889">
      <w:pPr>
        <w:pStyle w:val="Heading5"/>
      </w:pPr>
      <w:r w:rsidRPr="00D81166">
        <w:t>Search/replace components [ORCM SEARCH/REPLACE] (SR)</w:t>
      </w:r>
    </w:p>
    <w:p w14:paraId="26B85E5C" w14:textId="77777777" w:rsidR="0007052F" w:rsidRPr="00D81166" w:rsidRDefault="0007052F" w:rsidP="004D2971">
      <w:r w:rsidRPr="00D81166">
        <w:t xml:space="preserve">Select Order Menu Management &lt;TEST ACCOUNT&gt; Option: SR Search/replace </w:t>
      </w:r>
      <w:proofErr w:type="gramStart"/>
      <w:r w:rsidRPr="00D81166">
        <w:t>components</w:t>
      </w:r>
      <w:proofErr w:type="gramEnd"/>
    </w:p>
    <w:p w14:paraId="0A08B0EA" w14:textId="77777777" w:rsidR="0007052F" w:rsidRPr="00D81166" w:rsidRDefault="0007052F" w:rsidP="00935BE8">
      <w:pPr>
        <w:pStyle w:val="CPRScapture"/>
        <w:rPr>
          <w:b/>
        </w:rPr>
      </w:pPr>
      <w:r w:rsidRPr="00D81166">
        <w:t xml:space="preserve">Search for: </w:t>
      </w:r>
      <w:r w:rsidRPr="00D81166">
        <w:rPr>
          <w:b/>
        </w:rPr>
        <w:t>PSUZ APAP</w:t>
      </w:r>
    </w:p>
    <w:p w14:paraId="0A77AB0C" w14:textId="77777777" w:rsidR="0007052F" w:rsidRPr="00D81166" w:rsidRDefault="0007052F" w:rsidP="00935BE8">
      <w:pPr>
        <w:pStyle w:val="CPRScapture"/>
      </w:pPr>
      <w:r w:rsidRPr="00D81166">
        <w:t xml:space="preserve">     1   PSUZ APAP IP FREE TEXT  </w:t>
      </w:r>
    </w:p>
    <w:p w14:paraId="2BE99B04" w14:textId="77777777" w:rsidR="0007052F" w:rsidRPr="00D81166" w:rsidRDefault="0007052F" w:rsidP="00935BE8">
      <w:pPr>
        <w:pStyle w:val="CPRScapture"/>
      </w:pPr>
      <w:r w:rsidRPr="00D81166">
        <w:t xml:space="preserve">     2   PSUZ APAP IP LPD USED  </w:t>
      </w:r>
    </w:p>
    <w:p w14:paraId="3BECB003" w14:textId="77777777" w:rsidR="0007052F" w:rsidRPr="00D81166" w:rsidRDefault="0007052F" w:rsidP="00935BE8">
      <w:pPr>
        <w:pStyle w:val="CPRScapture"/>
      </w:pPr>
      <w:r w:rsidRPr="00D81166">
        <w:t xml:space="preserve">     3   PSOZ APAP OP FREE TEXT  </w:t>
      </w:r>
    </w:p>
    <w:p w14:paraId="0229287A" w14:textId="77777777" w:rsidR="0007052F" w:rsidRPr="00D81166" w:rsidRDefault="0007052F" w:rsidP="00935BE8">
      <w:pPr>
        <w:pStyle w:val="CPRScapture"/>
      </w:pPr>
      <w:r w:rsidRPr="00D81166">
        <w:t xml:space="preserve">     4   PSOZ APAP OP LPD USED</w:t>
      </w:r>
    </w:p>
    <w:p w14:paraId="00028B71" w14:textId="77777777" w:rsidR="0007052F" w:rsidRPr="00D81166" w:rsidRDefault="0007052F" w:rsidP="00935BE8">
      <w:pPr>
        <w:pStyle w:val="CPRScapture"/>
      </w:pPr>
      <w:r w:rsidRPr="00D81166">
        <w:t xml:space="preserve">     5   APAP - NO </w:t>
      </w:r>
      <w:proofErr w:type="gramStart"/>
      <w:r w:rsidRPr="00D81166">
        <w:t>PDS  ORWDQ</w:t>
      </w:r>
      <w:proofErr w:type="gramEnd"/>
      <w:r w:rsidRPr="00D81166">
        <w:t xml:space="preserve"> CC07A0B4</w:t>
      </w:r>
    </w:p>
    <w:p w14:paraId="7CAC2D97" w14:textId="77777777" w:rsidR="0007052F" w:rsidRPr="00D81166" w:rsidRDefault="0007052F" w:rsidP="00935BE8">
      <w:pPr>
        <w:pStyle w:val="CPRScapture"/>
      </w:pPr>
      <w:r w:rsidRPr="00D81166">
        <w:t xml:space="preserve">CHOOSE 1-5: </w:t>
      </w:r>
      <w:proofErr w:type="gramStart"/>
      <w:r w:rsidRPr="00D81166">
        <w:t xml:space="preserve">1  </w:t>
      </w:r>
      <w:r w:rsidRPr="00D81166">
        <w:rPr>
          <w:b/>
        </w:rPr>
        <w:t>PSUZ</w:t>
      </w:r>
      <w:proofErr w:type="gramEnd"/>
      <w:r w:rsidRPr="00D81166">
        <w:rPr>
          <w:b/>
        </w:rPr>
        <w:t xml:space="preserve"> APAP IP FREE TEXT  </w:t>
      </w:r>
    </w:p>
    <w:p w14:paraId="522F646A" w14:textId="77777777" w:rsidR="0007052F" w:rsidRPr="00D81166" w:rsidRDefault="0007052F" w:rsidP="00935BE8">
      <w:pPr>
        <w:pStyle w:val="CPRScapture"/>
      </w:pPr>
      <w:r w:rsidRPr="00D81166">
        <w:t xml:space="preserve">Menu items of </w:t>
      </w:r>
      <w:r w:rsidRPr="00D81166">
        <w:rPr>
          <w:b/>
        </w:rPr>
        <w:t>PSUZ APAP IP FREE TEXT</w:t>
      </w:r>
      <w:r w:rsidRPr="00D81166">
        <w:t xml:space="preserve">  </w:t>
      </w:r>
    </w:p>
    <w:p w14:paraId="7F2C2792" w14:textId="77777777" w:rsidR="0007052F" w:rsidRPr="00D81166" w:rsidRDefault="0007052F" w:rsidP="00935BE8">
      <w:pPr>
        <w:pStyle w:val="CPRScapture"/>
      </w:pPr>
      <w:r w:rsidRPr="00D81166">
        <w:t xml:space="preserve">    Name                                                             Type</w:t>
      </w:r>
    </w:p>
    <w:p w14:paraId="5BF70FE9" w14:textId="77777777" w:rsidR="0007052F" w:rsidRPr="00D81166" w:rsidRDefault="0007052F" w:rsidP="00935BE8">
      <w:pPr>
        <w:pStyle w:val="CPRScapture"/>
      </w:pPr>
      <w:r w:rsidRPr="00D81166">
        <w:t>-------------------------------------------------------------------------</w:t>
      </w:r>
    </w:p>
    <w:p w14:paraId="302A51DC" w14:textId="77777777" w:rsidR="0007052F" w:rsidRPr="00D81166" w:rsidRDefault="0007052F" w:rsidP="00935BE8">
      <w:pPr>
        <w:pStyle w:val="CPRScapture"/>
      </w:pPr>
      <w:r w:rsidRPr="00D81166">
        <w:t>1   OR GMENU ORDER SETS                                              menu</w:t>
      </w:r>
    </w:p>
    <w:p w14:paraId="444642BF" w14:textId="3FD63748" w:rsidR="0007052F" w:rsidRPr="00BC04C7" w:rsidRDefault="0007052F" w:rsidP="00D13E1F">
      <w:pPr>
        <w:pStyle w:val="Heading4"/>
      </w:pPr>
      <w:bookmarkStart w:id="265" w:name="_Toc358298559"/>
      <w:bookmarkStart w:id="266" w:name="_Toc402507357"/>
      <w:r w:rsidRPr="00BC04C7">
        <w:t>Quick Order Report FAQs</w:t>
      </w:r>
      <w:bookmarkEnd w:id="265"/>
      <w:bookmarkEnd w:id="266"/>
    </w:p>
    <w:p w14:paraId="567B7865" w14:textId="77777777" w:rsidR="0007052F" w:rsidRPr="00D81166" w:rsidRDefault="0007052F" w:rsidP="00D84689">
      <w:pPr>
        <w:pStyle w:val="CPRSH3Body"/>
        <w:ind w:left="360" w:hanging="360"/>
        <w:rPr>
          <w:b/>
        </w:rPr>
      </w:pPr>
      <w:r w:rsidRPr="00D81166">
        <w:rPr>
          <w:b/>
          <w:bCs/>
        </w:rPr>
        <w:t>Q</w:t>
      </w:r>
      <w:r w:rsidRPr="00D81166">
        <w:rPr>
          <w:b/>
        </w:rPr>
        <w:t>:</w:t>
      </w:r>
      <w:r w:rsidRPr="00D81166">
        <w:rPr>
          <w:b/>
        </w:rPr>
        <w:tab/>
        <w:t>Does this report filter out Personal Quick Orders for Terminated Employees?</w:t>
      </w:r>
    </w:p>
    <w:p w14:paraId="341461DF" w14:textId="01FDE881" w:rsidR="0007052F" w:rsidRPr="00D81166" w:rsidRDefault="0007052F" w:rsidP="00D84689">
      <w:pPr>
        <w:pStyle w:val="CPRSH3Body"/>
        <w:ind w:left="360" w:hanging="360"/>
      </w:pPr>
      <w:r w:rsidRPr="00D81166">
        <w:rPr>
          <w:b/>
          <w:bCs/>
        </w:rPr>
        <w:t>A</w:t>
      </w:r>
      <w:r w:rsidRPr="00D81166">
        <w:rPr>
          <w:b/>
        </w:rPr>
        <w:t>:</w:t>
      </w:r>
      <w:r w:rsidRPr="00D81166">
        <w:tab/>
        <w:t xml:space="preserve">The code examines </w:t>
      </w:r>
      <w:proofErr w:type="gramStart"/>
      <w:r w:rsidRPr="00D81166">
        <w:t>all of</w:t>
      </w:r>
      <w:proofErr w:type="gramEnd"/>
      <w:r w:rsidRPr="00D81166">
        <w:t xml:space="preserve"> the owners of a personal quick order. If </w:t>
      </w:r>
      <w:proofErr w:type="gramStart"/>
      <w:r w:rsidRPr="00D81166">
        <w:t>all of</w:t>
      </w:r>
      <w:proofErr w:type="gramEnd"/>
      <w:r w:rsidRPr="00D81166">
        <w:t xml:space="preserve"> the owners are inactive (either DISUSERED, TERMINATED, or do not have an access code), the personal quick order will not be listed on the report.</w:t>
      </w:r>
    </w:p>
    <w:p w14:paraId="0CFB69BA" w14:textId="77777777" w:rsidR="0007052F" w:rsidRPr="00D81166" w:rsidRDefault="0007052F" w:rsidP="00D84689">
      <w:pPr>
        <w:pStyle w:val="CPRSH3Body"/>
        <w:ind w:left="360" w:hanging="360"/>
        <w:rPr>
          <w:b/>
        </w:rPr>
      </w:pPr>
      <w:r w:rsidRPr="00D81166">
        <w:rPr>
          <w:b/>
          <w:bCs/>
        </w:rPr>
        <w:t>Q:</w:t>
      </w:r>
      <w:r w:rsidRPr="00D81166">
        <w:rPr>
          <w:b/>
        </w:rPr>
        <w:tab/>
        <w:t>Does this report Exclude QO’s not used within specific time frame?</w:t>
      </w:r>
    </w:p>
    <w:p w14:paraId="2540423F" w14:textId="58C87FF8" w:rsidR="0007052F" w:rsidRPr="00890C56" w:rsidRDefault="0007052F" w:rsidP="00D84689">
      <w:pPr>
        <w:pStyle w:val="CPRSH3Body"/>
        <w:ind w:left="360" w:hanging="360"/>
        <w:rPr>
          <w:i/>
        </w:rPr>
      </w:pPr>
      <w:r w:rsidRPr="00D81166">
        <w:rPr>
          <w:b/>
          <w:bCs/>
        </w:rPr>
        <w:t>A:</w:t>
      </w:r>
      <w:r w:rsidRPr="00D81166">
        <w:tab/>
        <w:t xml:space="preserve">This is not possible because we do not track usage of quick orders. However, a </w:t>
      </w:r>
      <w:r w:rsidR="00A53162" w:rsidRPr="00D81166">
        <w:t>FileMan</w:t>
      </w:r>
      <w:r w:rsidRPr="00D81166">
        <w:t xml:space="preserve"> Report could be created to find these. </w:t>
      </w:r>
    </w:p>
    <w:p w14:paraId="2D3A3392" w14:textId="77777777" w:rsidR="0007052F" w:rsidRPr="00D81166" w:rsidRDefault="0007052F" w:rsidP="00D84689">
      <w:pPr>
        <w:pStyle w:val="CPRSH3Body"/>
        <w:ind w:left="360" w:hanging="360"/>
        <w:rPr>
          <w:b/>
        </w:rPr>
      </w:pPr>
      <w:r w:rsidRPr="00D81166">
        <w:rPr>
          <w:b/>
          <w:bCs/>
        </w:rPr>
        <w:t>Q:</w:t>
      </w:r>
      <w:r w:rsidRPr="00D81166">
        <w:rPr>
          <w:b/>
        </w:rPr>
        <w:tab/>
        <w:t>Does this report screen out QO’s that are not on any active menu?</w:t>
      </w:r>
    </w:p>
    <w:p w14:paraId="211B1BF4" w14:textId="552DD8A8" w:rsidR="0007052F" w:rsidRPr="00D81166" w:rsidRDefault="0007052F" w:rsidP="00D84689">
      <w:pPr>
        <w:pStyle w:val="CPRSH3Body"/>
        <w:ind w:left="360" w:hanging="360"/>
      </w:pPr>
      <w:r w:rsidRPr="00D81166">
        <w:rPr>
          <w:b/>
          <w:bCs/>
        </w:rPr>
        <w:t>A:</w:t>
      </w:r>
      <w:r w:rsidRPr="00D81166">
        <w:tab/>
        <w:t>The code excludes quick orders that are either not on a menu, not a personal quick order, or not part of a reminder dialog.</w:t>
      </w:r>
    </w:p>
    <w:p w14:paraId="5AF4C649" w14:textId="77777777" w:rsidR="00905AFE" w:rsidRDefault="00905AFE" w:rsidP="00D84689">
      <w:pPr>
        <w:pStyle w:val="CPRSH3Body"/>
        <w:ind w:left="360" w:hanging="360"/>
        <w:rPr>
          <w:b/>
          <w:bCs/>
        </w:rPr>
      </w:pPr>
      <w:r>
        <w:rPr>
          <w:b/>
          <w:bCs/>
        </w:rPr>
        <w:br w:type="page"/>
      </w:r>
    </w:p>
    <w:p w14:paraId="280C24CD" w14:textId="17B6CD75" w:rsidR="0007052F" w:rsidRPr="00D81166" w:rsidRDefault="0007052F" w:rsidP="00D84689">
      <w:pPr>
        <w:pStyle w:val="CPRSH3Body"/>
        <w:ind w:left="360" w:hanging="360"/>
        <w:rPr>
          <w:b/>
        </w:rPr>
      </w:pPr>
      <w:r w:rsidRPr="00D81166">
        <w:rPr>
          <w:b/>
          <w:bCs/>
        </w:rPr>
        <w:lastRenderedPageBreak/>
        <w:t>Q:</w:t>
      </w:r>
      <w:r w:rsidRPr="00D81166">
        <w:rPr>
          <w:b/>
          <w:bCs/>
        </w:rPr>
        <w:tab/>
      </w:r>
      <w:r w:rsidRPr="00D81166">
        <w:rPr>
          <w:b/>
        </w:rPr>
        <w:t>How does the dispense drug get chosen? I am seeing several examples of some funny entries with wrong dispense drugs:</w:t>
      </w:r>
    </w:p>
    <w:p w14:paraId="74EC990C" w14:textId="77777777" w:rsidR="0007052F" w:rsidRPr="00D81166" w:rsidRDefault="0007052F" w:rsidP="00D84689">
      <w:pPr>
        <w:pStyle w:val="CPRSNumlistCapture"/>
        <w:ind w:left="360"/>
      </w:pPr>
      <w:r w:rsidRPr="00D81166">
        <w:t>QUICK ORDER (IEN):      ORWDQ EC331281 (6123)</w:t>
      </w:r>
    </w:p>
    <w:p w14:paraId="33B853A0" w14:textId="77777777" w:rsidR="0007052F" w:rsidRPr="00D81166" w:rsidRDefault="0007052F" w:rsidP="00D84689">
      <w:pPr>
        <w:pStyle w:val="CPRSNumlistCapture"/>
        <w:ind w:left="360"/>
      </w:pPr>
      <w:r w:rsidRPr="00D81166">
        <w:t>QO DISPLAY NAME:        etodolac</w:t>
      </w:r>
    </w:p>
    <w:p w14:paraId="416CFB1D" w14:textId="77777777" w:rsidR="0007052F" w:rsidRPr="00D81166" w:rsidRDefault="0007052F" w:rsidP="00D84689">
      <w:pPr>
        <w:pStyle w:val="CPRSNumlistCapture"/>
        <w:ind w:left="360"/>
      </w:pPr>
      <w:r w:rsidRPr="00D81166">
        <w:t>  OWNER(S):             PROVIDER, A</w:t>
      </w:r>
    </w:p>
    <w:p w14:paraId="0CEA6726" w14:textId="77777777" w:rsidR="0007052F" w:rsidRPr="00D81166" w:rsidRDefault="0007052F" w:rsidP="00D84689">
      <w:pPr>
        <w:pStyle w:val="CPRSNumlistCapture"/>
        <w:ind w:left="360"/>
      </w:pPr>
      <w:r w:rsidRPr="00D81166">
        <w:t>  DISPLAY GROUP:        OUTPATIENT MEDICATIONS</w:t>
      </w:r>
    </w:p>
    <w:p w14:paraId="1783C797" w14:textId="77777777" w:rsidR="0007052F" w:rsidRPr="00D81166" w:rsidRDefault="0007052F" w:rsidP="00D84689">
      <w:pPr>
        <w:pStyle w:val="CPRSNumlistCapture"/>
        <w:ind w:left="360"/>
      </w:pPr>
      <w:r w:rsidRPr="00D81166">
        <w:t>  ORDERABLE ITEM IEN:   4155</w:t>
      </w:r>
    </w:p>
    <w:p w14:paraId="358CBAD5" w14:textId="77777777" w:rsidR="0007052F" w:rsidRPr="00D81166" w:rsidRDefault="0007052F" w:rsidP="00D84689">
      <w:pPr>
        <w:pStyle w:val="CPRSNumlistCapture"/>
        <w:ind w:left="360"/>
      </w:pPr>
      <w:r w:rsidRPr="00D81166">
        <w:t xml:space="preserve">  ORDERABLE ITEM NAME:  </w:t>
      </w:r>
      <w:proofErr w:type="spellStart"/>
      <w:r w:rsidRPr="00D81166">
        <w:t>eTODoLAC</w:t>
      </w:r>
      <w:proofErr w:type="spellEnd"/>
      <w:r w:rsidRPr="00D81166">
        <w:t xml:space="preserve"> </w:t>
      </w:r>
      <w:proofErr w:type="gramStart"/>
      <w:r w:rsidRPr="00D81166">
        <w:t>CAP,ORAL</w:t>
      </w:r>
      <w:proofErr w:type="gramEnd"/>
      <w:r w:rsidRPr="00D81166">
        <w:t xml:space="preserve"> </w:t>
      </w:r>
    </w:p>
    <w:p w14:paraId="72E84216" w14:textId="77777777" w:rsidR="0007052F" w:rsidRPr="00D81166" w:rsidRDefault="0007052F" w:rsidP="00D84689">
      <w:pPr>
        <w:pStyle w:val="CPRSNumlistCapture"/>
        <w:ind w:left="360"/>
      </w:pPr>
      <w:r w:rsidRPr="00D81166">
        <w:t xml:space="preserve">  QO INSTRUCTIONS:      </w:t>
      </w:r>
      <w:r w:rsidRPr="00D81166">
        <w:rPr>
          <w:b/>
        </w:rPr>
        <w:t>400MG</w:t>
      </w:r>
    </w:p>
    <w:p w14:paraId="533C357C" w14:textId="50EDB320" w:rsidR="0007052F" w:rsidRPr="00D81166" w:rsidRDefault="0007052F" w:rsidP="00D84689">
      <w:pPr>
        <w:pStyle w:val="CPRSNumlistCapture"/>
        <w:ind w:left="360"/>
      </w:pPr>
      <w:r w:rsidRPr="00D81166">
        <w:t xml:space="preserve">  DISPENSE:             ETODOLAC 300MG CAP       </w:t>
      </w:r>
      <w:r w:rsidRPr="00D81166">
        <w:rPr>
          <w:b/>
        </w:rPr>
        <w:t>Why ETODOLAC 300MG?</w:t>
      </w:r>
    </w:p>
    <w:p w14:paraId="47DCBAAD" w14:textId="77777777" w:rsidR="0007052F" w:rsidRPr="00D81166" w:rsidRDefault="0007052F" w:rsidP="00D84689">
      <w:pPr>
        <w:pStyle w:val="CPRSNumlistCapture"/>
        <w:ind w:left="360"/>
      </w:pPr>
      <w:r w:rsidRPr="00D81166">
        <w:t>  CPRS DOSAGE LIST:</w:t>
      </w:r>
    </w:p>
    <w:p w14:paraId="79F25683" w14:textId="77777777" w:rsidR="0007052F" w:rsidRPr="00D81166" w:rsidRDefault="0007052F" w:rsidP="00D84689">
      <w:pPr>
        <w:pStyle w:val="CPRSNumlistCapture"/>
        <w:ind w:left="360"/>
      </w:pPr>
      <w:r w:rsidRPr="00D81166">
        <w:t>    200MG</w:t>
      </w:r>
    </w:p>
    <w:p w14:paraId="1DEC204F" w14:textId="5ADD836E" w:rsidR="0007052F" w:rsidRPr="00D81166" w:rsidRDefault="0007052F" w:rsidP="00D84689">
      <w:pPr>
        <w:pStyle w:val="CPRSNumlistCapture"/>
        <w:ind w:left="360"/>
      </w:pPr>
      <w:r w:rsidRPr="00D81166">
        <w:t>    300MG</w:t>
      </w:r>
    </w:p>
    <w:p w14:paraId="4CEB8A93" w14:textId="7F07FEC7" w:rsidR="0007052F" w:rsidRPr="00D81166" w:rsidRDefault="0007052F" w:rsidP="00905AFE">
      <w:pPr>
        <w:pStyle w:val="CPRSH3Body"/>
        <w:spacing w:before="120"/>
        <w:ind w:left="360" w:hanging="360"/>
      </w:pPr>
      <w:r w:rsidRPr="00D81166">
        <w:rPr>
          <w:b/>
        </w:rPr>
        <w:t>A:</w:t>
      </w:r>
      <w:r w:rsidRPr="00D81166">
        <w:rPr>
          <w:b/>
        </w:rPr>
        <w:tab/>
      </w:r>
      <w:r w:rsidRPr="00D81166">
        <w:t xml:space="preserve">CPRS builds a list of dispense drugs associated with an orderable item. In this case the OI comes from the quick order so we build the list of dispense drugs and since this is a free text </w:t>
      </w:r>
      <w:proofErr w:type="gramStart"/>
      <w:r w:rsidRPr="00D81166">
        <w:t>entry</w:t>
      </w:r>
      <w:proofErr w:type="gramEnd"/>
      <w:r w:rsidRPr="00D81166">
        <w:t xml:space="preserve"> we can’t determine what the dispense drug is yet on the CPRS side. </w:t>
      </w:r>
      <w:proofErr w:type="gramStart"/>
      <w:r w:rsidRPr="00D81166">
        <w:t>So</w:t>
      </w:r>
      <w:proofErr w:type="gramEnd"/>
      <w:r w:rsidRPr="00D81166">
        <w:t xml:space="preserve"> any dispense drugs under that OI show on this report but do not necessarily reflect the dispense drug sent to pharmacy, it is a best guess.</w:t>
      </w:r>
    </w:p>
    <w:p w14:paraId="03300BDD" w14:textId="77777777" w:rsidR="0007052F" w:rsidRPr="00D84689" w:rsidRDefault="0007052F" w:rsidP="00D84689">
      <w:pPr>
        <w:pStyle w:val="CPRSH3Body"/>
        <w:ind w:left="360" w:hanging="360"/>
        <w:rPr>
          <w:b/>
          <w:spacing w:val="-6"/>
        </w:rPr>
      </w:pPr>
      <w:r w:rsidRPr="00D84689">
        <w:rPr>
          <w:b/>
          <w:spacing w:val="-6"/>
        </w:rPr>
        <w:t>Q:</w:t>
      </w:r>
      <w:r w:rsidRPr="00D84689">
        <w:rPr>
          <w:b/>
          <w:spacing w:val="-6"/>
        </w:rPr>
        <w:tab/>
        <w:t>Is there any way to tell who created the quick orders? I’d like to know if anyone still uses them or not.</w:t>
      </w:r>
    </w:p>
    <w:p w14:paraId="6543C452" w14:textId="77777777" w:rsidR="0007052F" w:rsidRPr="00D81166" w:rsidRDefault="0007052F" w:rsidP="00D84689">
      <w:pPr>
        <w:pStyle w:val="CPRSH3Body"/>
        <w:ind w:left="360" w:hanging="360"/>
      </w:pPr>
      <w:r w:rsidRPr="00D81166">
        <w:rPr>
          <w:b/>
        </w:rPr>
        <w:t>A:</w:t>
      </w:r>
      <w:r w:rsidRPr="00D81166">
        <w:tab/>
        <w:t>It doesn’t store who created the quick order, but there is a way to determine if it is on a user’s list.</w:t>
      </w:r>
    </w:p>
    <w:p w14:paraId="73CF6FFB" w14:textId="77777777" w:rsidR="0007052F" w:rsidRPr="00D81166" w:rsidRDefault="0007052F" w:rsidP="00D84689">
      <w:pPr>
        <w:pStyle w:val="CPRSNumlistCapture"/>
        <w:ind w:left="360"/>
      </w:pPr>
      <w:r w:rsidRPr="00D81166">
        <w:t>Option: Order Menu Management menu option.</w:t>
      </w:r>
    </w:p>
    <w:p w14:paraId="7807DA21" w14:textId="77777777" w:rsidR="0007052F" w:rsidRPr="00D81166" w:rsidRDefault="0007052F" w:rsidP="00D84689">
      <w:pPr>
        <w:pStyle w:val="CPRSNumlistCapture"/>
        <w:ind w:left="360"/>
      </w:pPr>
      <w:r w:rsidRPr="00D81166">
        <w:t>OI     Manage orderable items ...</w:t>
      </w:r>
    </w:p>
    <w:p w14:paraId="60481E32" w14:textId="77777777" w:rsidR="0007052F" w:rsidRPr="00D81166" w:rsidRDefault="0007052F" w:rsidP="00D84689">
      <w:pPr>
        <w:pStyle w:val="CPRSNumlistCapture"/>
        <w:ind w:left="360"/>
      </w:pPr>
      <w:r w:rsidRPr="00D81166">
        <w:t xml:space="preserve">PM     Enter/edit </w:t>
      </w:r>
      <w:proofErr w:type="gramStart"/>
      <w:r w:rsidRPr="00D81166">
        <w:t>prompts</w:t>
      </w:r>
      <w:proofErr w:type="gramEnd"/>
    </w:p>
    <w:p w14:paraId="49BB47E5" w14:textId="77777777" w:rsidR="0007052F" w:rsidRPr="00D81166" w:rsidRDefault="0007052F" w:rsidP="00D84689">
      <w:pPr>
        <w:pStyle w:val="CPRSNumlistCapture"/>
        <w:ind w:left="360"/>
      </w:pPr>
      <w:r w:rsidRPr="00D81166">
        <w:t xml:space="preserve">GO     Enter/edit generic </w:t>
      </w:r>
      <w:proofErr w:type="gramStart"/>
      <w:r w:rsidRPr="00D81166">
        <w:t>orders</w:t>
      </w:r>
      <w:proofErr w:type="gramEnd"/>
    </w:p>
    <w:p w14:paraId="30C1ECF7" w14:textId="77777777" w:rsidR="0007052F" w:rsidRPr="00D81166" w:rsidRDefault="0007052F" w:rsidP="00D84689">
      <w:pPr>
        <w:pStyle w:val="CPRSNumlistCapture"/>
        <w:ind w:left="360"/>
      </w:pPr>
      <w:r w:rsidRPr="00D81166">
        <w:t xml:space="preserve">QO     Enter/edit quick </w:t>
      </w:r>
      <w:proofErr w:type="gramStart"/>
      <w:r w:rsidRPr="00D81166">
        <w:t>orders</w:t>
      </w:r>
      <w:proofErr w:type="gramEnd"/>
    </w:p>
    <w:p w14:paraId="1AAC923B" w14:textId="77777777" w:rsidR="0007052F" w:rsidRPr="00D81166" w:rsidRDefault="0007052F" w:rsidP="00D84689">
      <w:pPr>
        <w:pStyle w:val="CPRSNumlistCapture"/>
        <w:ind w:left="360"/>
      </w:pPr>
      <w:r w:rsidRPr="00D81166">
        <w:t xml:space="preserve">QU     Edit personal quick orders by </w:t>
      </w:r>
      <w:proofErr w:type="gramStart"/>
      <w:r w:rsidRPr="00D81166">
        <w:t>user</w:t>
      </w:r>
      <w:proofErr w:type="gramEnd"/>
    </w:p>
    <w:p w14:paraId="69729462" w14:textId="77777777" w:rsidR="0007052F" w:rsidRPr="00D81166" w:rsidRDefault="0007052F" w:rsidP="00D84689">
      <w:pPr>
        <w:pStyle w:val="CPRSNumlistCapture"/>
        <w:ind w:left="360"/>
      </w:pPr>
      <w:r w:rsidRPr="00D81166">
        <w:t xml:space="preserve">ST     Enter/edit order </w:t>
      </w:r>
      <w:proofErr w:type="gramStart"/>
      <w:r w:rsidRPr="00D81166">
        <w:t>sets</w:t>
      </w:r>
      <w:proofErr w:type="gramEnd"/>
    </w:p>
    <w:p w14:paraId="6BB36138" w14:textId="77777777" w:rsidR="0007052F" w:rsidRPr="00D81166" w:rsidRDefault="0007052F" w:rsidP="00D84689">
      <w:pPr>
        <w:pStyle w:val="CPRSNumlistCapture"/>
        <w:ind w:left="360"/>
      </w:pPr>
      <w:r w:rsidRPr="00D81166">
        <w:t xml:space="preserve">AC     Enter/edit </w:t>
      </w:r>
      <w:proofErr w:type="gramStart"/>
      <w:r w:rsidRPr="00D81166">
        <w:t>actions</w:t>
      </w:r>
      <w:proofErr w:type="gramEnd"/>
    </w:p>
    <w:p w14:paraId="5BA59794" w14:textId="77777777" w:rsidR="0007052F" w:rsidRPr="00D81166" w:rsidRDefault="0007052F" w:rsidP="00D84689">
      <w:pPr>
        <w:pStyle w:val="CPRSNumlistCapture"/>
        <w:ind w:left="360"/>
      </w:pPr>
      <w:r w:rsidRPr="00D81166">
        <w:t xml:space="preserve">MN     Enter/edit order </w:t>
      </w:r>
      <w:proofErr w:type="gramStart"/>
      <w:r w:rsidRPr="00D81166">
        <w:t>menus</w:t>
      </w:r>
      <w:proofErr w:type="gramEnd"/>
    </w:p>
    <w:p w14:paraId="62E9EC4C" w14:textId="70C6271B" w:rsidR="0007052F" w:rsidRPr="00D81166" w:rsidRDefault="0007052F" w:rsidP="00D84689">
      <w:pPr>
        <w:pStyle w:val="CPRSNumlistCapture"/>
        <w:ind w:left="360"/>
      </w:pPr>
      <w:r w:rsidRPr="00D81166">
        <w:t>AO     Assign Primary Order Menu</w:t>
      </w:r>
    </w:p>
    <w:p w14:paraId="431B0211" w14:textId="77777777" w:rsidR="0007052F" w:rsidRPr="00D81166" w:rsidRDefault="0007052F" w:rsidP="00905AFE">
      <w:pPr>
        <w:pStyle w:val="CPRSH3Body"/>
        <w:spacing w:before="120"/>
        <w:ind w:left="360" w:hanging="360"/>
        <w:rPr>
          <w:b/>
        </w:rPr>
      </w:pPr>
      <w:r w:rsidRPr="00D81166">
        <w:rPr>
          <w:b/>
        </w:rPr>
        <w:t>Q:</w:t>
      </w:r>
      <w:r w:rsidRPr="00D81166">
        <w:rPr>
          <w:b/>
        </w:rPr>
        <w:tab/>
        <w:t>Is there a way to determine which quick orders are on a user’s list?</w:t>
      </w:r>
    </w:p>
    <w:p w14:paraId="559AE098" w14:textId="7CD718BD" w:rsidR="0007052F" w:rsidRPr="00D81166" w:rsidRDefault="0007052F" w:rsidP="00D84689">
      <w:pPr>
        <w:pStyle w:val="CPRSH3Body"/>
        <w:ind w:left="360" w:hanging="360"/>
      </w:pPr>
      <w:r w:rsidRPr="00D81166">
        <w:rPr>
          <w:b/>
        </w:rPr>
        <w:t>A:</w:t>
      </w:r>
      <w:r w:rsidRPr="00D81166">
        <w:tab/>
        <w:t>Yes – By using the Order Menu Management menu option you can see all personal quick orders by a user</w:t>
      </w:r>
    </w:p>
    <w:p w14:paraId="6DD7FA04" w14:textId="62DCF415" w:rsidR="0007052F" w:rsidRPr="00890C56" w:rsidRDefault="0007052F" w:rsidP="00D84689">
      <w:pPr>
        <w:pStyle w:val="CPRSH3Body"/>
        <w:ind w:left="360" w:hanging="360"/>
        <w:rPr>
          <w:b/>
        </w:rPr>
      </w:pPr>
      <w:r w:rsidRPr="00D81166">
        <w:rPr>
          <w:rFonts w:cs="Calibri"/>
          <w:b/>
        </w:rPr>
        <w:t>Q:</w:t>
      </w:r>
      <w:r w:rsidRPr="00D81166">
        <w:rPr>
          <w:rFonts w:cs="Calibri"/>
          <w:b/>
        </w:rPr>
        <w:tab/>
      </w:r>
      <w:r w:rsidRPr="00D81166">
        <w:rPr>
          <w:b/>
        </w:rPr>
        <w:t>If you edit the dose on a Quick Order, it removes the information below the field. How is this issue addressed?</w:t>
      </w:r>
    </w:p>
    <w:p w14:paraId="2B342651" w14:textId="518CB959" w:rsidR="0007052F" w:rsidRPr="00D81166" w:rsidRDefault="0007052F" w:rsidP="00D84689">
      <w:pPr>
        <w:pStyle w:val="CPRSH3Body"/>
        <w:ind w:left="360" w:hanging="360"/>
      </w:pPr>
      <w:r w:rsidRPr="00D81166">
        <w:rPr>
          <w:b/>
        </w:rPr>
        <w:t>A:</w:t>
      </w:r>
      <w:r w:rsidRPr="00D81166">
        <w:tab/>
        <w:t>You have to review each quick order entirely and then perform the edit</w:t>
      </w:r>
      <w:proofErr w:type="gramStart"/>
      <w:r w:rsidRPr="00D81166">
        <w:t>, .</w:t>
      </w:r>
      <w:proofErr w:type="gramEnd"/>
      <w:r w:rsidRPr="00D81166">
        <w:t xml:space="preserve"> See example below:</w:t>
      </w:r>
    </w:p>
    <w:p w14:paraId="3E1DC81A" w14:textId="77777777" w:rsidR="00D84689" w:rsidRDefault="00D84689" w:rsidP="00D84689">
      <w:pPr>
        <w:pStyle w:val="CPRSH3Body"/>
        <w:ind w:left="360" w:hanging="360"/>
        <w:rPr>
          <w:b/>
        </w:rPr>
      </w:pPr>
      <w:r>
        <w:rPr>
          <w:b/>
        </w:rPr>
        <w:br w:type="page"/>
      </w:r>
    </w:p>
    <w:p w14:paraId="0AAEAEDF" w14:textId="10DB0A10" w:rsidR="0007052F" w:rsidRPr="00D81166" w:rsidRDefault="0007052F" w:rsidP="002B2702">
      <w:pPr>
        <w:pStyle w:val="TableHeading"/>
      </w:pPr>
      <w:r w:rsidRPr="00D81166">
        <w:lastRenderedPageBreak/>
        <w:t>Current QO</w:t>
      </w:r>
    </w:p>
    <w:p w14:paraId="6A775263" w14:textId="77777777" w:rsidR="0007052F" w:rsidRPr="00D81166" w:rsidRDefault="0007052F" w:rsidP="00935BE8">
      <w:pPr>
        <w:pStyle w:val="CPRSNumlistCapture"/>
        <w:ind w:left="0"/>
      </w:pPr>
      <w:r w:rsidRPr="00D81166">
        <w:t xml:space="preserve">NAME: APAP OP LPD USED// </w:t>
      </w:r>
    </w:p>
    <w:p w14:paraId="7EA094B3" w14:textId="77777777" w:rsidR="0007052F" w:rsidRPr="00D81166" w:rsidRDefault="0007052F" w:rsidP="00935BE8">
      <w:pPr>
        <w:pStyle w:val="CPRSNumlistCapture"/>
        <w:ind w:left="0"/>
      </w:pPr>
      <w:r w:rsidRPr="00D81166">
        <w:t xml:space="preserve">DISPLAY TEXT: APAP OP// </w:t>
      </w:r>
    </w:p>
    <w:p w14:paraId="71759714" w14:textId="77777777" w:rsidR="0007052F" w:rsidRPr="00D81166" w:rsidRDefault="0007052F" w:rsidP="00935BE8">
      <w:pPr>
        <w:pStyle w:val="CPRSNumlistCapture"/>
        <w:ind w:left="0"/>
      </w:pPr>
      <w:r w:rsidRPr="00D81166">
        <w:t xml:space="preserve">VERIFY ORDER: YES// </w:t>
      </w:r>
    </w:p>
    <w:p w14:paraId="4731C470" w14:textId="77777777" w:rsidR="0007052F" w:rsidRPr="00D81166" w:rsidRDefault="0007052F" w:rsidP="00935BE8">
      <w:pPr>
        <w:pStyle w:val="CPRSNumlistCapture"/>
        <w:ind w:left="0"/>
      </w:pPr>
      <w:r w:rsidRPr="00D81166">
        <w:t>DESCRIPTION:</w:t>
      </w:r>
    </w:p>
    <w:p w14:paraId="5B49E55C" w14:textId="77777777" w:rsidR="0007052F" w:rsidRPr="00D81166" w:rsidRDefault="0007052F" w:rsidP="00935BE8">
      <w:pPr>
        <w:pStyle w:val="CPRSNumlistCapture"/>
        <w:ind w:left="0"/>
      </w:pPr>
      <w:r w:rsidRPr="00D81166">
        <w:tab/>
        <w:t>1&gt;</w:t>
      </w:r>
    </w:p>
    <w:p w14:paraId="3CF0F11C" w14:textId="77777777" w:rsidR="0007052F" w:rsidRPr="00D81166" w:rsidRDefault="0007052F" w:rsidP="00935BE8">
      <w:pPr>
        <w:pStyle w:val="CPRSNumlistCapture"/>
        <w:ind w:left="0"/>
      </w:pPr>
      <w:r w:rsidRPr="00D81166">
        <w:t xml:space="preserve">ENTRY ACTION: </w:t>
      </w:r>
    </w:p>
    <w:p w14:paraId="025E8E3A" w14:textId="77777777" w:rsidR="0007052F" w:rsidRPr="00D81166" w:rsidRDefault="0007052F" w:rsidP="00935BE8">
      <w:pPr>
        <w:pStyle w:val="CPRSNumlistCapture"/>
        <w:ind w:left="0"/>
      </w:pPr>
    </w:p>
    <w:p w14:paraId="0082EC64" w14:textId="77777777" w:rsidR="0007052F" w:rsidRPr="00D81166" w:rsidRDefault="0007052F" w:rsidP="00935BE8">
      <w:pPr>
        <w:pStyle w:val="CPRSNumlistCapture"/>
        <w:ind w:left="0"/>
      </w:pPr>
      <w:r w:rsidRPr="00D81166">
        <w:t xml:space="preserve">Medication: ACETAMINOPHEN TAB // </w:t>
      </w:r>
    </w:p>
    <w:p w14:paraId="39B356FA" w14:textId="77777777" w:rsidR="0007052F" w:rsidRPr="00D81166" w:rsidRDefault="0007052F" w:rsidP="00935BE8">
      <w:pPr>
        <w:pStyle w:val="CPRSNumlistCapture"/>
        <w:ind w:left="0"/>
      </w:pPr>
      <w:r w:rsidRPr="00D81166">
        <w:t xml:space="preserve">Complex dose? NO// </w:t>
      </w:r>
    </w:p>
    <w:p w14:paraId="301C8A75" w14:textId="77777777" w:rsidR="0007052F" w:rsidRPr="00D81166" w:rsidRDefault="0007052F" w:rsidP="00935BE8">
      <w:pPr>
        <w:pStyle w:val="CPRSNumlistCapture"/>
        <w:ind w:left="0"/>
      </w:pPr>
      <w:r w:rsidRPr="00D81166">
        <w:t>Dose: 1 TABLET (325MG) OF 325</w:t>
      </w:r>
      <w:proofErr w:type="gramStart"/>
      <w:r w:rsidRPr="00D81166">
        <w:t>MG  Replace</w:t>
      </w:r>
      <w:proofErr w:type="gramEnd"/>
      <w:r w:rsidRPr="00D81166">
        <w:t xml:space="preserve"> </w:t>
      </w:r>
    </w:p>
    <w:p w14:paraId="51F888D6" w14:textId="77777777" w:rsidR="0007052F" w:rsidRPr="00D81166" w:rsidRDefault="0007052F" w:rsidP="00935BE8">
      <w:pPr>
        <w:pStyle w:val="CPRSNumlistCapture"/>
        <w:ind w:left="0"/>
      </w:pPr>
      <w:r w:rsidRPr="00D81166">
        <w:t xml:space="preserve">Route: ORAL (BY MOUTH)// </w:t>
      </w:r>
    </w:p>
    <w:p w14:paraId="46A66DE2" w14:textId="77777777" w:rsidR="0007052F" w:rsidRPr="00D81166" w:rsidRDefault="0007052F" w:rsidP="00935BE8">
      <w:pPr>
        <w:pStyle w:val="CPRSNumlistCapture"/>
        <w:ind w:left="0"/>
      </w:pPr>
      <w:r w:rsidRPr="00D81166">
        <w:t xml:space="preserve">Schedule: Q4H PRN// </w:t>
      </w:r>
    </w:p>
    <w:p w14:paraId="79D23F67" w14:textId="77777777" w:rsidR="0007052F" w:rsidRPr="00D81166" w:rsidRDefault="0007052F" w:rsidP="00935BE8">
      <w:pPr>
        <w:pStyle w:val="CPRSNumlistCapture"/>
        <w:ind w:left="0"/>
      </w:pPr>
    </w:p>
    <w:p w14:paraId="11D75D7D" w14:textId="77777777" w:rsidR="0007052F" w:rsidRPr="00D81166" w:rsidRDefault="0007052F" w:rsidP="00935BE8">
      <w:pPr>
        <w:pStyle w:val="CPRSNumlistCapture"/>
        <w:ind w:left="0"/>
        <w:rPr>
          <w:b/>
        </w:rPr>
      </w:pPr>
      <w:proofErr w:type="spellStart"/>
      <w:r w:rsidRPr="00D81166">
        <w:rPr>
          <w:b/>
        </w:rPr>
        <w:t>Days</w:t>
      </w:r>
      <w:proofErr w:type="spellEnd"/>
      <w:r w:rsidRPr="00D81166">
        <w:rPr>
          <w:b/>
        </w:rPr>
        <w:t xml:space="preserve"> Supply: 30</w:t>
      </w:r>
    </w:p>
    <w:p w14:paraId="0E2A3CAF" w14:textId="77777777" w:rsidR="0007052F" w:rsidRPr="00D81166" w:rsidRDefault="0007052F" w:rsidP="00935BE8">
      <w:pPr>
        <w:pStyle w:val="CPRSNumlistCapture"/>
        <w:ind w:left="0"/>
        <w:rPr>
          <w:b/>
        </w:rPr>
      </w:pPr>
      <w:r w:rsidRPr="00D81166">
        <w:rPr>
          <w:b/>
        </w:rPr>
        <w:t>TAB (100/BT ONLY)</w:t>
      </w:r>
    </w:p>
    <w:p w14:paraId="0566C8DD" w14:textId="77777777" w:rsidR="0007052F" w:rsidRPr="00D81166" w:rsidRDefault="0007052F" w:rsidP="00935BE8">
      <w:pPr>
        <w:pStyle w:val="CPRSNumlistCapture"/>
        <w:ind w:left="0"/>
        <w:rPr>
          <w:b/>
        </w:rPr>
      </w:pPr>
      <w:r w:rsidRPr="00D81166">
        <w:rPr>
          <w:b/>
        </w:rPr>
        <w:t>Quantity (TAB): 30</w:t>
      </w:r>
    </w:p>
    <w:p w14:paraId="53347E1B" w14:textId="77777777" w:rsidR="0007052F" w:rsidRPr="00D81166" w:rsidRDefault="0007052F" w:rsidP="00935BE8">
      <w:pPr>
        <w:pStyle w:val="CPRSNumlistCapture"/>
        <w:ind w:left="0"/>
        <w:rPr>
          <w:b/>
        </w:rPr>
      </w:pPr>
      <w:r w:rsidRPr="00D81166">
        <w:rPr>
          <w:b/>
        </w:rPr>
        <w:t>Refills (0-11): 2</w:t>
      </w:r>
    </w:p>
    <w:p w14:paraId="1FD6B803" w14:textId="77777777" w:rsidR="0007052F" w:rsidRPr="00D81166" w:rsidRDefault="0007052F" w:rsidP="00935BE8">
      <w:pPr>
        <w:pStyle w:val="CPRSNumlistCapture"/>
        <w:ind w:left="0"/>
      </w:pPr>
      <w:r w:rsidRPr="00D81166">
        <w:t xml:space="preserve">Pick Up: WINDOW// </w:t>
      </w:r>
    </w:p>
    <w:p w14:paraId="0B5E1BA4" w14:textId="77777777" w:rsidR="0007052F" w:rsidRPr="00D81166" w:rsidRDefault="0007052F" w:rsidP="00935BE8">
      <w:pPr>
        <w:pStyle w:val="CPRSNumlistCapture"/>
        <w:ind w:left="0"/>
      </w:pPr>
      <w:r w:rsidRPr="00D81166">
        <w:t xml:space="preserve">Priority: ROUTINE// </w:t>
      </w:r>
    </w:p>
    <w:p w14:paraId="3457202C" w14:textId="77777777" w:rsidR="0007052F" w:rsidRPr="00D81166" w:rsidRDefault="0007052F" w:rsidP="00935BE8">
      <w:pPr>
        <w:pStyle w:val="CPRSNumlistCapture"/>
        <w:ind w:left="0"/>
      </w:pPr>
      <w:r w:rsidRPr="00D81166">
        <w:t xml:space="preserve">Comments: </w:t>
      </w:r>
    </w:p>
    <w:p w14:paraId="1B110B1C" w14:textId="70A32394" w:rsidR="0007052F" w:rsidRPr="002175FE" w:rsidRDefault="0007052F" w:rsidP="0087471A">
      <w:pPr>
        <w:pStyle w:val="CPRSNumlistCapture"/>
        <w:ind w:left="0"/>
      </w:pPr>
      <w:r w:rsidRPr="00D81166">
        <w:t xml:space="preserve">  1&gt;</w:t>
      </w:r>
    </w:p>
    <w:p w14:paraId="77E3E53E" w14:textId="77777777" w:rsidR="0007052F" w:rsidRPr="00D81166" w:rsidRDefault="0007052F" w:rsidP="002B2702">
      <w:pPr>
        <w:pStyle w:val="TableHeading"/>
      </w:pPr>
      <w:r w:rsidRPr="00D81166">
        <w:t>Edited QO</w:t>
      </w:r>
    </w:p>
    <w:p w14:paraId="7CDE84F0"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NAME: APAP OP LPD USED// </w:t>
      </w:r>
    </w:p>
    <w:p w14:paraId="7F9EF07B"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DISPLAY TEXT: APAP OP// </w:t>
      </w:r>
    </w:p>
    <w:p w14:paraId="0F7CA449"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VERIFY ORDER: YES// </w:t>
      </w:r>
    </w:p>
    <w:p w14:paraId="3BB732E7" w14:textId="77777777" w:rsidR="0007052F" w:rsidRPr="00D81166" w:rsidRDefault="0007052F" w:rsidP="00935BE8">
      <w:pPr>
        <w:pStyle w:val="CPRSNumlistCapture"/>
        <w:ind w:left="0"/>
        <w:rPr>
          <w:rFonts w:ascii="r_ansi" w:hAnsi="r_ansi" w:cs="r_ansi"/>
          <w:szCs w:val="18"/>
        </w:rPr>
      </w:pPr>
    </w:p>
    <w:p w14:paraId="7E288C19"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Medication: ACETAMINOPHEN TAB // </w:t>
      </w:r>
    </w:p>
    <w:p w14:paraId="7493A685"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Complex dose? NO// </w:t>
      </w:r>
    </w:p>
    <w:p w14:paraId="5F683DDE" w14:textId="3C172552" w:rsidR="0007052F" w:rsidRPr="00D81166" w:rsidRDefault="0007052F" w:rsidP="00935BE8">
      <w:pPr>
        <w:pStyle w:val="CPRSNumlistCapture"/>
        <w:ind w:left="0"/>
        <w:rPr>
          <w:rFonts w:ascii="r_ansi" w:hAnsi="r_ansi" w:cs="r_ansi"/>
          <w:szCs w:val="18"/>
        </w:rPr>
      </w:pPr>
      <w:r w:rsidRPr="00D81166">
        <w:rPr>
          <w:rFonts w:ascii="r_ansi" w:hAnsi="r_ansi" w:cs="r_ansi"/>
          <w:szCs w:val="18"/>
        </w:rPr>
        <w:t>Dose: 1 TABLET (325MG) OF 325</w:t>
      </w:r>
      <w:proofErr w:type="gramStart"/>
      <w:r w:rsidRPr="00D81166">
        <w:rPr>
          <w:rFonts w:ascii="r_ansi" w:hAnsi="r_ansi" w:cs="r_ansi"/>
          <w:szCs w:val="18"/>
        </w:rPr>
        <w:t>MG  Replace</w:t>
      </w:r>
      <w:proofErr w:type="gramEnd"/>
      <w:r w:rsidRPr="00D81166">
        <w:rPr>
          <w:rFonts w:ascii="r_ansi" w:hAnsi="r_ansi" w:cs="r_ansi"/>
          <w:szCs w:val="18"/>
        </w:rPr>
        <w:t xml:space="preserve"> ... With 2 </w:t>
      </w:r>
      <w:proofErr w:type="gramStart"/>
      <w:r w:rsidRPr="00D81166">
        <w:rPr>
          <w:rFonts w:ascii="r_ansi" w:hAnsi="r_ansi" w:cs="r_ansi"/>
          <w:szCs w:val="18"/>
        </w:rPr>
        <w:t>TAB</w:t>
      </w:r>
      <w:r w:rsidR="00A53162">
        <w:rPr>
          <w:rFonts w:ascii="r_ansi" w:hAnsi="r_ansi" w:cs="r_ansi"/>
          <w:szCs w:val="18"/>
        </w:rPr>
        <w:t>LET</w:t>
      </w:r>
      <w:proofErr w:type="gramEnd"/>
      <w:r w:rsidRPr="00D81166">
        <w:rPr>
          <w:rFonts w:ascii="r_ansi" w:hAnsi="r_ansi" w:cs="r_ansi"/>
          <w:szCs w:val="18"/>
        </w:rPr>
        <w:t xml:space="preserve">        </w:t>
      </w:r>
    </w:p>
    <w:p w14:paraId="3D1A49BC"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  Replace  </w:t>
      </w:r>
    </w:p>
    <w:p w14:paraId="348B9434" w14:textId="0B2156C1"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   2 </w:t>
      </w:r>
      <w:proofErr w:type="gramStart"/>
      <w:r w:rsidRPr="00D81166">
        <w:rPr>
          <w:rFonts w:ascii="r_ansi" w:hAnsi="r_ansi" w:cs="r_ansi"/>
          <w:szCs w:val="18"/>
        </w:rPr>
        <w:t>TAB</w:t>
      </w:r>
      <w:r w:rsidR="00A53162">
        <w:rPr>
          <w:rFonts w:ascii="r_ansi" w:hAnsi="r_ansi" w:cs="r_ansi"/>
          <w:szCs w:val="18"/>
        </w:rPr>
        <w:t>LET</w:t>
      </w:r>
      <w:proofErr w:type="gramEnd"/>
      <w:r w:rsidRPr="00D81166">
        <w:rPr>
          <w:rFonts w:ascii="r_ansi" w:hAnsi="r_ansi" w:cs="r_ansi"/>
          <w:szCs w:val="18"/>
        </w:rPr>
        <w:t xml:space="preserve"> (650MG) OF 325MG     $0.0074</w:t>
      </w:r>
    </w:p>
    <w:p w14:paraId="69C15FBC"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Route: ORAL (BY MOUTH)// </w:t>
      </w:r>
    </w:p>
    <w:p w14:paraId="3A82AF20"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Schedule: Q4H PRN// </w:t>
      </w:r>
    </w:p>
    <w:p w14:paraId="428533D2" w14:textId="77777777" w:rsidR="0007052F" w:rsidRPr="00D81166" w:rsidRDefault="0007052F" w:rsidP="00935BE8">
      <w:pPr>
        <w:pStyle w:val="CPRSNumlistCapture"/>
        <w:ind w:left="0"/>
        <w:rPr>
          <w:rFonts w:ascii="r_ansi" w:hAnsi="r_ansi" w:cs="r_ansi"/>
          <w:szCs w:val="18"/>
        </w:rPr>
      </w:pPr>
    </w:p>
    <w:p w14:paraId="0B21C6ED" w14:textId="77777777" w:rsidR="0007052F" w:rsidRPr="00D81166" w:rsidRDefault="0007052F" w:rsidP="00935BE8">
      <w:pPr>
        <w:pStyle w:val="CPRSNumlistCapture"/>
        <w:ind w:left="0"/>
        <w:rPr>
          <w:rFonts w:ascii="r_ansi" w:hAnsi="r_ansi" w:cs="r_ansi"/>
          <w:b/>
          <w:szCs w:val="18"/>
        </w:rPr>
      </w:pPr>
      <w:proofErr w:type="spellStart"/>
      <w:r w:rsidRPr="00D81166">
        <w:rPr>
          <w:rFonts w:ascii="r_ansi" w:hAnsi="r_ansi" w:cs="r_ansi"/>
          <w:b/>
          <w:szCs w:val="18"/>
        </w:rPr>
        <w:t>Days</w:t>
      </w:r>
      <w:proofErr w:type="spellEnd"/>
      <w:r w:rsidRPr="00D81166">
        <w:rPr>
          <w:rFonts w:ascii="r_ansi" w:hAnsi="r_ansi" w:cs="r_ansi"/>
          <w:b/>
          <w:szCs w:val="18"/>
        </w:rPr>
        <w:t xml:space="preserve"> Supply: </w:t>
      </w:r>
    </w:p>
    <w:p w14:paraId="29D91817" w14:textId="77777777" w:rsidR="0007052F" w:rsidRPr="00D81166" w:rsidRDefault="0007052F" w:rsidP="00935BE8">
      <w:pPr>
        <w:pStyle w:val="CPRSNumlistCapture"/>
        <w:ind w:left="0"/>
        <w:rPr>
          <w:rFonts w:ascii="r_ansi" w:hAnsi="r_ansi" w:cs="r_ansi"/>
          <w:b/>
          <w:szCs w:val="18"/>
        </w:rPr>
      </w:pPr>
      <w:r w:rsidRPr="00D81166">
        <w:rPr>
          <w:rFonts w:ascii="r_ansi" w:hAnsi="r_ansi" w:cs="r_ansi"/>
          <w:b/>
          <w:szCs w:val="18"/>
        </w:rPr>
        <w:t>TAB (100/BT ONLY)</w:t>
      </w:r>
    </w:p>
    <w:p w14:paraId="087DE15B" w14:textId="77777777" w:rsidR="0007052F" w:rsidRPr="00D81166" w:rsidRDefault="0007052F" w:rsidP="00935BE8">
      <w:pPr>
        <w:pStyle w:val="CPRSNumlistCapture"/>
        <w:ind w:left="0"/>
        <w:rPr>
          <w:rFonts w:ascii="r_ansi" w:hAnsi="r_ansi" w:cs="r_ansi"/>
          <w:b/>
          <w:szCs w:val="18"/>
        </w:rPr>
      </w:pPr>
      <w:r w:rsidRPr="00D81166">
        <w:rPr>
          <w:rFonts w:ascii="r_ansi" w:hAnsi="r_ansi" w:cs="r_ansi"/>
          <w:b/>
          <w:szCs w:val="18"/>
        </w:rPr>
        <w:t xml:space="preserve">Quantity (TAB): </w:t>
      </w:r>
    </w:p>
    <w:p w14:paraId="603B1FF9" w14:textId="77777777" w:rsidR="0007052F" w:rsidRPr="00D81166" w:rsidRDefault="0007052F" w:rsidP="00935BE8">
      <w:pPr>
        <w:pStyle w:val="CPRSNumlistCapture"/>
        <w:ind w:left="0"/>
        <w:rPr>
          <w:rFonts w:ascii="r_ansi" w:hAnsi="r_ansi" w:cs="r_ansi"/>
          <w:b/>
          <w:szCs w:val="18"/>
        </w:rPr>
      </w:pPr>
      <w:r w:rsidRPr="00D81166">
        <w:rPr>
          <w:rFonts w:ascii="r_ansi" w:hAnsi="r_ansi" w:cs="r_ansi"/>
          <w:b/>
          <w:szCs w:val="18"/>
        </w:rPr>
        <w:t xml:space="preserve">Refills (0-11): </w:t>
      </w:r>
    </w:p>
    <w:p w14:paraId="57466AF9"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Pick Up: WINDOW// </w:t>
      </w:r>
    </w:p>
    <w:p w14:paraId="4382B24A" w14:textId="77777777" w:rsidR="0007052F" w:rsidRPr="00D81166" w:rsidRDefault="0007052F" w:rsidP="00935BE8">
      <w:pPr>
        <w:pStyle w:val="CPRSNumlistCapture"/>
        <w:ind w:left="0"/>
        <w:rPr>
          <w:rFonts w:ascii="r_ansi" w:hAnsi="r_ansi" w:cs="r_ansi"/>
          <w:szCs w:val="18"/>
        </w:rPr>
      </w:pPr>
      <w:r w:rsidRPr="00D81166">
        <w:rPr>
          <w:rFonts w:ascii="r_ansi" w:hAnsi="r_ansi" w:cs="r_ansi"/>
          <w:szCs w:val="18"/>
        </w:rPr>
        <w:t xml:space="preserve">Priority: ROUTINE// </w:t>
      </w:r>
    </w:p>
    <w:p w14:paraId="58D3094E" w14:textId="3D98CAE5" w:rsidR="0007052F" w:rsidRPr="002175FE" w:rsidRDefault="0007052F" w:rsidP="004D2971">
      <w:pPr>
        <w:pStyle w:val="CPRSNumlistCapture"/>
        <w:ind w:left="0"/>
        <w:rPr>
          <w:rFonts w:ascii="r_ansi" w:hAnsi="r_ansi" w:cs="r_ansi"/>
          <w:szCs w:val="18"/>
        </w:rPr>
      </w:pPr>
      <w:r w:rsidRPr="00D81166">
        <w:rPr>
          <w:rFonts w:ascii="r_ansi" w:hAnsi="r_ansi" w:cs="r_ansi"/>
          <w:szCs w:val="18"/>
        </w:rPr>
        <w:t xml:space="preserve">Comments: </w:t>
      </w:r>
    </w:p>
    <w:p w14:paraId="3318DA44" w14:textId="77777777" w:rsidR="0007052F" w:rsidRPr="007C7C5E" w:rsidRDefault="0007052F" w:rsidP="00D13E1F">
      <w:pPr>
        <w:pStyle w:val="Heading4"/>
      </w:pPr>
      <w:bookmarkStart w:id="267" w:name="FreeText"/>
      <w:bookmarkStart w:id="268" w:name="_Toc358298560"/>
      <w:bookmarkStart w:id="269" w:name="_Toc402507358"/>
      <w:r w:rsidRPr="007C7C5E">
        <w:t>Free Text Formatting</w:t>
      </w:r>
      <w:bookmarkEnd w:id="267"/>
      <w:bookmarkEnd w:id="268"/>
      <w:bookmarkEnd w:id="269"/>
    </w:p>
    <w:p w14:paraId="5B7A2FE1" w14:textId="77777777" w:rsidR="0007052F" w:rsidRPr="00D81166" w:rsidRDefault="0007052F" w:rsidP="005B1889">
      <w:pPr>
        <w:pStyle w:val="Heading5"/>
      </w:pPr>
      <w:r w:rsidRPr="00D81166">
        <w:t xml:space="preserve">Basic logic for successful dose checks when using free text </w:t>
      </w:r>
      <w:proofErr w:type="gramStart"/>
      <w:r w:rsidRPr="00D81166">
        <w:t>doses</w:t>
      </w:r>
      <w:proofErr w:type="gramEnd"/>
    </w:p>
    <w:p w14:paraId="798BA805" w14:textId="77777777" w:rsidR="0007052F" w:rsidRPr="00D81166" w:rsidRDefault="0007052F" w:rsidP="00935BE8">
      <w:pPr>
        <w:pStyle w:val="CPRSH3Body"/>
        <w:ind w:left="0"/>
        <w:rPr>
          <w:i/>
        </w:rPr>
      </w:pPr>
      <w:r w:rsidRPr="00D81166">
        <w:rPr>
          <w:i/>
        </w:rPr>
        <w:t xml:space="preserve">The following logic can be used to ensure free text dose entries perform dose </w:t>
      </w:r>
      <w:proofErr w:type="gramStart"/>
      <w:r w:rsidRPr="00D81166">
        <w:rPr>
          <w:i/>
        </w:rPr>
        <w:t>checks, but</w:t>
      </w:r>
      <w:proofErr w:type="gramEnd"/>
      <w:r w:rsidRPr="00D81166">
        <w:rPr>
          <w:i/>
        </w:rPr>
        <w:t xml:space="preserve"> may not prevent quick orders from appearing on this report.</w:t>
      </w:r>
    </w:p>
    <w:p w14:paraId="7DB9CD7C" w14:textId="77777777" w:rsidR="0007052F" w:rsidRPr="00D81166" w:rsidRDefault="0007052F" w:rsidP="004D2971">
      <w:r w:rsidRPr="00D81166">
        <w:t xml:space="preserve">Compatible Free Text Logic - will generate a successful dosing </w:t>
      </w:r>
      <w:proofErr w:type="gramStart"/>
      <w:r w:rsidRPr="00D81166">
        <w:t>check</w:t>
      </w:r>
      <w:proofErr w:type="gramEnd"/>
    </w:p>
    <w:p w14:paraId="5C0D100C" w14:textId="77777777" w:rsidR="0007052F" w:rsidRPr="00D81166" w:rsidRDefault="0007052F" w:rsidP="004D2971">
      <w:pPr>
        <w:pStyle w:val="Bullet"/>
      </w:pPr>
      <w:r w:rsidRPr="00D81166">
        <w:t xml:space="preserve">Whole numbers (2, two) followed by a valid dose unit (mg, tablet) </w:t>
      </w:r>
    </w:p>
    <w:p w14:paraId="7C2D7BE4" w14:textId="77777777" w:rsidR="0007052F" w:rsidRPr="00D81166" w:rsidRDefault="0007052F" w:rsidP="004D2971">
      <w:pPr>
        <w:pStyle w:val="Bullet"/>
      </w:pPr>
      <w:r w:rsidRPr="00D81166">
        <w:t>Numbers with decimal points and commas (10.5, 1,000)</w:t>
      </w:r>
    </w:p>
    <w:p w14:paraId="77F6CA5E" w14:textId="77777777" w:rsidR="0007052F" w:rsidRPr="00D81166" w:rsidRDefault="0007052F" w:rsidP="004D2971">
      <w:pPr>
        <w:pStyle w:val="Bullet"/>
      </w:pPr>
      <w:r w:rsidRPr="00D81166">
        <w:t xml:space="preserve">Sequential Ranges (2-3, 2 – 3, 2 or 3, two to three, two or three, two-three, two – three) </w:t>
      </w:r>
    </w:p>
    <w:p w14:paraId="51BE71C2" w14:textId="77777777" w:rsidR="0007052F" w:rsidRPr="00D81166" w:rsidRDefault="0007052F" w:rsidP="004D2971">
      <w:pPr>
        <w:pStyle w:val="Bullet"/>
      </w:pPr>
      <w:r w:rsidRPr="00D81166">
        <w:t>Fractions (1 and ½, one and one half, one and one-half, 1 and one half, 1 and one-half)</w:t>
      </w:r>
    </w:p>
    <w:p w14:paraId="121EF1D3" w14:textId="77777777" w:rsidR="0007052F" w:rsidRPr="00D81166" w:rsidRDefault="0007052F" w:rsidP="00935BE8">
      <w:pPr>
        <w:pStyle w:val="CPRSH3Body"/>
        <w:ind w:left="0"/>
      </w:pPr>
    </w:p>
    <w:p w14:paraId="482FF708" w14:textId="77777777" w:rsidR="0007052F" w:rsidRPr="00D81166" w:rsidRDefault="0007052F" w:rsidP="004D2971">
      <w:r w:rsidRPr="00D81166">
        <w:t xml:space="preserve">Incompatible Free Text Logic - will generate a manual dose check </w:t>
      </w:r>
      <w:proofErr w:type="gramStart"/>
      <w:r w:rsidRPr="00D81166">
        <w:t>alert</w:t>
      </w:r>
      <w:proofErr w:type="gramEnd"/>
    </w:p>
    <w:p w14:paraId="7324BD67" w14:textId="77777777" w:rsidR="0007052F" w:rsidRPr="00D81166" w:rsidRDefault="0007052F" w:rsidP="004D2971">
      <w:pPr>
        <w:pStyle w:val="Bullet"/>
        <w:rPr>
          <w:rFonts w:eastAsia="Calibri" w:cs="Arabic Typesetting"/>
        </w:rPr>
      </w:pPr>
      <w:r w:rsidRPr="00D81166">
        <w:t>More than one space between the numeric value and the dose unit</w:t>
      </w:r>
    </w:p>
    <w:p w14:paraId="63830DE7" w14:textId="77777777" w:rsidR="0007052F" w:rsidRPr="00D81166" w:rsidRDefault="0007052F" w:rsidP="004D2971">
      <w:pPr>
        <w:pStyle w:val="Bullet"/>
        <w:rPr>
          <w:rFonts w:eastAsia="Calibri" w:cs="Arabic Typesetting"/>
        </w:rPr>
      </w:pPr>
      <w:r w:rsidRPr="00D81166">
        <w:t>Trailing spaces or additional trailing data (10mg&lt;space&gt;)</w:t>
      </w:r>
    </w:p>
    <w:p w14:paraId="35B94FEE" w14:textId="77777777" w:rsidR="0007052F" w:rsidRPr="00D81166" w:rsidRDefault="0007052F" w:rsidP="004D2971">
      <w:pPr>
        <w:pStyle w:val="Bullet"/>
        <w:rPr>
          <w:rFonts w:eastAsia="Calibri" w:cs="Arabic Typesetting"/>
        </w:rPr>
      </w:pPr>
      <w:r w:rsidRPr="00D81166">
        <w:t>Special characters (- &amp;/) and extraneous textual information</w:t>
      </w:r>
    </w:p>
    <w:p w14:paraId="213C1E5A" w14:textId="77777777" w:rsidR="0007052F" w:rsidRPr="00D81166" w:rsidRDefault="0007052F" w:rsidP="004D2971">
      <w:pPr>
        <w:pStyle w:val="Bullet"/>
        <w:rPr>
          <w:rFonts w:eastAsia="Calibri" w:cs="Arabic Typesetting"/>
        </w:rPr>
      </w:pPr>
      <w:r w:rsidRPr="00D81166">
        <w:rPr>
          <w:color w:val="000000"/>
        </w:rPr>
        <w:t xml:space="preserve">Fractions less than ¼ or greater than 10 and ½ </w:t>
      </w:r>
    </w:p>
    <w:p w14:paraId="1A6521B6" w14:textId="77777777" w:rsidR="0007052F" w:rsidRPr="00D81166" w:rsidRDefault="0007052F" w:rsidP="004D2971">
      <w:pPr>
        <w:pStyle w:val="Bullet"/>
        <w:rPr>
          <w:rFonts w:eastAsia="Calibri" w:cs="Arabic Typesetting"/>
        </w:rPr>
      </w:pPr>
      <w:r w:rsidRPr="00D81166">
        <w:rPr>
          <w:rFonts w:eastAsia="Calibri" w:cs="Arabic Typesetting"/>
        </w:rPr>
        <w:t xml:space="preserve">Ranges greater than 10 (10-11) </w:t>
      </w:r>
    </w:p>
    <w:p w14:paraId="34CB13BE" w14:textId="77777777" w:rsidR="0007052F" w:rsidRPr="00D81166" w:rsidRDefault="0007052F" w:rsidP="004D2971">
      <w:pPr>
        <w:pStyle w:val="Bullet"/>
        <w:rPr>
          <w:rFonts w:eastAsia="Calibri" w:cs="Arabic Typesetting"/>
        </w:rPr>
      </w:pPr>
      <w:r w:rsidRPr="00D81166">
        <w:rPr>
          <w:rFonts w:eastAsia="Calibri" w:cs="Arabic Typesetting"/>
        </w:rPr>
        <w:t xml:space="preserve">Non-sequential ranges (1-3, 2-5) </w:t>
      </w:r>
    </w:p>
    <w:p w14:paraId="25A549B0" w14:textId="2C5E2CCB" w:rsidR="0007052F" w:rsidRPr="00935BE8" w:rsidRDefault="0007052F" w:rsidP="004D2971">
      <w:pPr>
        <w:pStyle w:val="Bullet"/>
        <w:rPr>
          <w:rFonts w:eastAsia="Calibri" w:cs="Arabic Typesetting"/>
        </w:rPr>
      </w:pPr>
      <w:r w:rsidRPr="00D81166">
        <w:rPr>
          <w:rFonts w:eastAsia="Calibri" w:cs="Arabic Typesetting"/>
        </w:rPr>
        <w:t>Metric ranges (1mg-2mg, 1mL-2mL)</w:t>
      </w:r>
    </w:p>
    <w:p w14:paraId="5108AB98" w14:textId="00ED09D8" w:rsidR="0007052F" w:rsidRPr="00D81166" w:rsidRDefault="0007052F" w:rsidP="002B2702">
      <w:pPr>
        <w:pStyle w:val="TableHeading"/>
        <w:rPr>
          <w:rFonts w:eastAsia="Calibri"/>
        </w:rPr>
      </w:pPr>
      <w:r w:rsidRPr="00D81166">
        <w:rPr>
          <w:rFonts w:eastAsia="Calibri"/>
        </w:rPr>
        <w:t>Examples</w:t>
      </w:r>
    </w:p>
    <w:tbl>
      <w:tblPr>
        <w:tblStyle w:val="TableGrid"/>
        <w:tblW w:w="0" w:type="auto"/>
        <w:tblLook w:val="04A0" w:firstRow="1" w:lastRow="0" w:firstColumn="1" w:lastColumn="0" w:noHBand="0" w:noVBand="1"/>
      </w:tblPr>
      <w:tblGrid>
        <w:gridCol w:w="1980"/>
        <w:gridCol w:w="5580"/>
      </w:tblGrid>
      <w:tr w:rsidR="0007052F" w:rsidRPr="00D81166" w14:paraId="06193995" w14:textId="77777777" w:rsidTr="0033236A">
        <w:tc>
          <w:tcPr>
            <w:tcW w:w="1980" w:type="dxa"/>
            <w:shd w:val="clear" w:color="auto" w:fill="D9D9D9"/>
          </w:tcPr>
          <w:p w14:paraId="54ABCB12" w14:textId="77777777" w:rsidR="0007052F" w:rsidRPr="00D81166" w:rsidRDefault="0007052F" w:rsidP="002B2702">
            <w:pPr>
              <w:pStyle w:val="TableHeading"/>
            </w:pPr>
            <w:r w:rsidRPr="00D81166">
              <w:t>Valid Format</w:t>
            </w:r>
          </w:p>
        </w:tc>
        <w:tc>
          <w:tcPr>
            <w:tcW w:w="5580" w:type="dxa"/>
            <w:shd w:val="clear" w:color="auto" w:fill="D9D9D9"/>
          </w:tcPr>
          <w:p w14:paraId="5D9A5E1C" w14:textId="77777777" w:rsidR="0007052F" w:rsidRPr="00D81166" w:rsidRDefault="0007052F" w:rsidP="002B2702">
            <w:pPr>
              <w:pStyle w:val="TableHeading"/>
            </w:pPr>
            <w:r w:rsidRPr="00D81166">
              <w:t>Invalid Format</w:t>
            </w:r>
          </w:p>
        </w:tc>
      </w:tr>
      <w:tr w:rsidR="0007052F" w:rsidRPr="00D81166" w14:paraId="4D523223" w14:textId="77777777" w:rsidTr="0033236A">
        <w:tc>
          <w:tcPr>
            <w:tcW w:w="1980" w:type="dxa"/>
          </w:tcPr>
          <w:p w14:paraId="10C2C1B4" w14:textId="77777777" w:rsidR="0007052F" w:rsidRPr="00D81166" w:rsidRDefault="0007052F" w:rsidP="00935BE8">
            <w:pPr>
              <w:pStyle w:val="TableText"/>
            </w:pPr>
            <w:r w:rsidRPr="00D81166">
              <w:rPr>
                <w:rFonts w:eastAsia="Calibri"/>
              </w:rPr>
              <w:t>10mg</w:t>
            </w:r>
          </w:p>
        </w:tc>
        <w:tc>
          <w:tcPr>
            <w:tcW w:w="5580" w:type="dxa"/>
          </w:tcPr>
          <w:p w14:paraId="1A8DCF30" w14:textId="77777777" w:rsidR="0007052F" w:rsidRPr="00D81166" w:rsidRDefault="0007052F" w:rsidP="00935BE8">
            <w:pPr>
              <w:pStyle w:val="TableText"/>
              <w:rPr>
                <w:u w:val="single"/>
              </w:rPr>
            </w:pPr>
            <w:r w:rsidRPr="00D81166">
              <w:rPr>
                <w:rFonts w:eastAsia="Calibri"/>
              </w:rPr>
              <w:t xml:space="preserve">10mg&lt;space&gt; </w:t>
            </w:r>
          </w:p>
        </w:tc>
      </w:tr>
      <w:tr w:rsidR="0007052F" w:rsidRPr="00D81166" w14:paraId="2BAA2A24" w14:textId="77777777" w:rsidTr="0033236A">
        <w:tc>
          <w:tcPr>
            <w:tcW w:w="1980" w:type="dxa"/>
          </w:tcPr>
          <w:p w14:paraId="655A506A" w14:textId="77777777" w:rsidR="0007052F" w:rsidRPr="00D81166" w:rsidRDefault="0007052F" w:rsidP="00935BE8">
            <w:pPr>
              <w:pStyle w:val="TableText"/>
              <w:rPr>
                <w:rFonts w:cs="Arabic Typesetting"/>
              </w:rPr>
            </w:pPr>
            <w:r w:rsidRPr="00D81166">
              <w:rPr>
                <w:rFonts w:eastAsia="Calibri" w:cs="Arabic Typesetting"/>
              </w:rPr>
              <w:t>10 mg</w:t>
            </w:r>
          </w:p>
        </w:tc>
        <w:tc>
          <w:tcPr>
            <w:tcW w:w="5580" w:type="dxa"/>
          </w:tcPr>
          <w:p w14:paraId="54CBDB55" w14:textId="77777777" w:rsidR="0007052F" w:rsidRPr="00D81166" w:rsidRDefault="0007052F" w:rsidP="00935BE8">
            <w:pPr>
              <w:pStyle w:val="TableText"/>
              <w:rPr>
                <w:rFonts w:cs="Calibri"/>
                <w:u w:val="single"/>
              </w:rPr>
            </w:pPr>
            <w:proofErr w:type="gramStart"/>
            <w:r w:rsidRPr="00D81166">
              <w:rPr>
                <w:rFonts w:eastAsia="Calibri" w:cs="Arabic Typesetting"/>
              </w:rPr>
              <w:t>10  mg</w:t>
            </w:r>
            <w:proofErr w:type="gramEnd"/>
            <w:r w:rsidRPr="00D81166">
              <w:rPr>
                <w:rFonts w:eastAsia="Calibri" w:cs="Arabic Typesetting"/>
              </w:rPr>
              <w:t xml:space="preserve">  (has 2 spaces between text)</w:t>
            </w:r>
          </w:p>
        </w:tc>
      </w:tr>
      <w:tr w:rsidR="0007052F" w:rsidRPr="00D81166" w14:paraId="17363429" w14:textId="77777777" w:rsidTr="0033236A">
        <w:tc>
          <w:tcPr>
            <w:tcW w:w="1980" w:type="dxa"/>
          </w:tcPr>
          <w:p w14:paraId="3A1F6DE3" w14:textId="77777777" w:rsidR="0007052F" w:rsidRPr="00D81166" w:rsidRDefault="0007052F" w:rsidP="00935BE8">
            <w:pPr>
              <w:pStyle w:val="TableText"/>
              <w:rPr>
                <w:rFonts w:cs="Arabic Typesetting"/>
              </w:rPr>
            </w:pPr>
            <w:r w:rsidRPr="00D81166">
              <w:rPr>
                <w:rFonts w:eastAsia="Calibri" w:cs="Arabic Typesetting"/>
              </w:rPr>
              <w:t>10mL</w:t>
            </w:r>
          </w:p>
        </w:tc>
        <w:tc>
          <w:tcPr>
            <w:tcW w:w="5580" w:type="dxa"/>
          </w:tcPr>
          <w:p w14:paraId="62C769E4" w14:textId="77777777" w:rsidR="0007052F" w:rsidRPr="00D81166" w:rsidRDefault="0007052F" w:rsidP="00935BE8">
            <w:pPr>
              <w:pStyle w:val="TableText"/>
              <w:rPr>
                <w:rFonts w:cs="Arabic Typesetting"/>
              </w:rPr>
            </w:pPr>
            <w:proofErr w:type="gramStart"/>
            <w:r w:rsidRPr="00D81166">
              <w:rPr>
                <w:rFonts w:eastAsia="Calibri" w:cs="Arabic Typesetting"/>
              </w:rPr>
              <w:t>1  tablet</w:t>
            </w:r>
            <w:proofErr w:type="gramEnd"/>
            <w:r w:rsidRPr="00D81166">
              <w:rPr>
                <w:rFonts w:eastAsia="Calibri" w:cs="Arabic Typesetting"/>
              </w:rPr>
              <w:t xml:space="preserve"> (</w:t>
            </w:r>
            <w:r w:rsidRPr="00D81166">
              <w:rPr>
                <w:rFonts w:eastAsia="Calibri" w:cs="Arabic Typesetting"/>
                <w:i/>
                <w:iCs/>
              </w:rPr>
              <w:t>has 2 spaces</w:t>
            </w:r>
            <w:r w:rsidRPr="00D81166">
              <w:rPr>
                <w:rFonts w:eastAsia="Calibri" w:cs="Arabic Typesetting"/>
              </w:rPr>
              <w:t xml:space="preserve">) </w:t>
            </w:r>
          </w:p>
        </w:tc>
      </w:tr>
      <w:tr w:rsidR="0007052F" w:rsidRPr="00D81166" w14:paraId="44768054" w14:textId="77777777" w:rsidTr="0033236A">
        <w:tc>
          <w:tcPr>
            <w:tcW w:w="1980" w:type="dxa"/>
          </w:tcPr>
          <w:p w14:paraId="157BC4B1" w14:textId="77777777" w:rsidR="0007052F" w:rsidRPr="00D81166" w:rsidRDefault="0007052F" w:rsidP="00935BE8">
            <w:pPr>
              <w:pStyle w:val="TableText"/>
              <w:rPr>
                <w:rFonts w:cs="Arabic Typesetting"/>
              </w:rPr>
            </w:pPr>
            <w:r w:rsidRPr="00D81166">
              <w:rPr>
                <w:rFonts w:eastAsia="Calibri" w:cs="Arabic Typesetting"/>
              </w:rPr>
              <w:t>1 tablet</w:t>
            </w:r>
          </w:p>
        </w:tc>
        <w:tc>
          <w:tcPr>
            <w:tcW w:w="5580" w:type="dxa"/>
          </w:tcPr>
          <w:p w14:paraId="48356BD4" w14:textId="77777777" w:rsidR="0007052F" w:rsidRPr="00D81166" w:rsidRDefault="0007052F" w:rsidP="00935BE8">
            <w:pPr>
              <w:pStyle w:val="TableText"/>
              <w:rPr>
                <w:rFonts w:cs="Arabic Typesetting"/>
              </w:rPr>
            </w:pPr>
            <w:r w:rsidRPr="00D81166">
              <w:rPr>
                <w:rFonts w:eastAsia="Calibri" w:cs="Arabic Typesetting"/>
              </w:rPr>
              <w:t>10mg (1 tablet) or 10mg (10mL) or 10mg/10mL*</w:t>
            </w:r>
          </w:p>
        </w:tc>
      </w:tr>
      <w:tr w:rsidR="0007052F" w:rsidRPr="00D81166" w14:paraId="2B281F92" w14:textId="77777777" w:rsidTr="0033236A">
        <w:tc>
          <w:tcPr>
            <w:tcW w:w="1980" w:type="dxa"/>
          </w:tcPr>
          <w:p w14:paraId="1125E7F7" w14:textId="77777777" w:rsidR="0007052F" w:rsidRPr="00D81166" w:rsidRDefault="0007052F" w:rsidP="00935BE8">
            <w:pPr>
              <w:pStyle w:val="TableText"/>
              <w:rPr>
                <w:rFonts w:cs="Calibri"/>
                <w:sz w:val="24"/>
                <w:szCs w:val="29"/>
                <w:u w:val="single"/>
              </w:rPr>
            </w:pPr>
            <w:r w:rsidRPr="00D81166">
              <w:rPr>
                <w:rFonts w:eastAsia="Calibri" w:cs="Arabic Typesetting"/>
              </w:rPr>
              <w:t>1tablet</w:t>
            </w:r>
          </w:p>
        </w:tc>
        <w:tc>
          <w:tcPr>
            <w:tcW w:w="5580" w:type="dxa"/>
          </w:tcPr>
          <w:p w14:paraId="7640B336" w14:textId="77777777" w:rsidR="0007052F" w:rsidRPr="00D81166" w:rsidRDefault="0007052F" w:rsidP="00935BE8">
            <w:pPr>
              <w:pStyle w:val="TableText"/>
              <w:rPr>
                <w:rFonts w:cs="Calibri"/>
                <w:sz w:val="24"/>
                <w:szCs w:val="29"/>
                <w:u w:val="single"/>
              </w:rPr>
            </w:pPr>
          </w:p>
        </w:tc>
      </w:tr>
    </w:tbl>
    <w:p w14:paraId="3E86CC89" w14:textId="36217AAF" w:rsidR="0007052F" w:rsidRPr="004D2971" w:rsidRDefault="0007052F" w:rsidP="00935BE8">
      <w:pPr>
        <w:pStyle w:val="CPRSH3Body"/>
        <w:ind w:left="0"/>
        <w:rPr>
          <w:i/>
        </w:rPr>
      </w:pPr>
      <w:r w:rsidRPr="004D2971">
        <w:rPr>
          <w:i/>
        </w:rPr>
        <w:t>*This format will only work if a Local Possible Dosage is created. Name the Local Possible Dosage with the full text, but define the numeric dose (10) and dose unit (mg)</w:t>
      </w:r>
    </w:p>
    <w:p w14:paraId="3950B009" w14:textId="77777777" w:rsidR="0007052F" w:rsidRPr="00D81166" w:rsidRDefault="0007052F" w:rsidP="00D13E1F">
      <w:pPr>
        <w:pStyle w:val="Heading4"/>
      </w:pPr>
      <w:bookmarkStart w:id="270" w:name="_Toc358298561"/>
      <w:bookmarkStart w:id="271" w:name="_Toc402507359"/>
      <w:r w:rsidRPr="00D81166">
        <w:t>Quick Order Free Text Report Checklist</w:t>
      </w:r>
      <w:bookmarkEnd w:id="270"/>
      <w:bookmarkEnd w:id="271"/>
    </w:p>
    <w:p w14:paraId="677E29DA" w14:textId="77777777" w:rsidR="0007052F" w:rsidRPr="00D81166" w:rsidRDefault="0007052F" w:rsidP="0087471A">
      <w:r w:rsidRPr="00D81166">
        <w:t xml:space="preserve">Review your hospital’s quick order policies prior to editing System Quick Orders. </w:t>
      </w:r>
    </w:p>
    <w:p w14:paraId="6E186F34" w14:textId="77777777" w:rsidR="0007052F" w:rsidRPr="00D81166" w:rsidRDefault="0007052F" w:rsidP="0087471A">
      <w:r w:rsidRPr="00D81166">
        <w:t xml:space="preserve">Determine an action plan for editing Personal Quick Orders, whether the edit will be performed directly by the provider or alternatively via the Edit Personal Quick Orders by User </w:t>
      </w:r>
      <w:proofErr w:type="gramStart"/>
      <w:r w:rsidRPr="00D81166">
        <w:t>option</w:t>
      </w:r>
      <w:proofErr w:type="gramEnd"/>
    </w:p>
    <w:p w14:paraId="3A6F0405" w14:textId="77777777" w:rsidR="0007052F" w:rsidRPr="00D81166" w:rsidRDefault="0007052F" w:rsidP="0087471A">
      <w:r w:rsidRPr="00D81166">
        <w:t>Run each of the following report combinations:</w:t>
      </w:r>
    </w:p>
    <w:p w14:paraId="4FF9FD78" w14:textId="77777777" w:rsidR="0007052F" w:rsidRPr="00D81166" w:rsidRDefault="0007052F" w:rsidP="00530194">
      <w:pPr>
        <w:pStyle w:val="Bullet"/>
      </w:pPr>
      <w:r w:rsidRPr="00D81166">
        <w:t>Personal Quick Orders</w:t>
      </w:r>
    </w:p>
    <w:p w14:paraId="447DD3A3" w14:textId="77777777" w:rsidR="0007052F" w:rsidRPr="00D81166" w:rsidRDefault="0007052F" w:rsidP="00541AC7">
      <w:pPr>
        <w:pStyle w:val="Bullet"/>
        <w:numPr>
          <w:ilvl w:val="0"/>
          <w:numId w:val="127"/>
        </w:numPr>
      </w:pPr>
      <w:r w:rsidRPr="00D81166">
        <w:t>Local Possible Dosages</w:t>
      </w:r>
    </w:p>
    <w:p w14:paraId="2A2CF566" w14:textId="77777777" w:rsidR="0007052F" w:rsidRPr="00D81166" w:rsidRDefault="0007052F" w:rsidP="00541AC7">
      <w:pPr>
        <w:pStyle w:val="Bullet"/>
        <w:numPr>
          <w:ilvl w:val="0"/>
          <w:numId w:val="127"/>
        </w:numPr>
      </w:pPr>
      <w:r w:rsidRPr="00D81166">
        <w:t>Possible Dosages</w:t>
      </w:r>
    </w:p>
    <w:p w14:paraId="38425527" w14:textId="295D327B" w:rsidR="0007052F" w:rsidRPr="00D81166" w:rsidRDefault="0007052F" w:rsidP="00541AC7">
      <w:pPr>
        <w:pStyle w:val="Bullet"/>
        <w:numPr>
          <w:ilvl w:val="0"/>
          <w:numId w:val="127"/>
        </w:numPr>
      </w:pPr>
      <w:r w:rsidRPr="00D81166">
        <w:t>No Local Possible and No Possible Dosages</w:t>
      </w:r>
    </w:p>
    <w:p w14:paraId="63C985BE" w14:textId="77777777" w:rsidR="0007052F" w:rsidRPr="00D81166" w:rsidRDefault="0007052F" w:rsidP="00530194">
      <w:pPr>
        <w:pStyle w:val="Bullet"/>
      </w:pPr>
      <w:r w:rsidRPr="00D81166">
        <w:t>System Quick Orders</w:t>
      </w:r>
    </w:p>
    <w:p w14:paraId="451CBC4A" w14:textId="77777777" w:rsidR="0007052F" w:rsidRPr="00D81166" w:rsidRDefault="0007052F" w:rsidP="00541AC7">
      <w:pPr>
        <w:pStyle w:val="Bullet"/>
        <w:numPr>
          <w:ilvl w:val="0"/>
          <w:numId w:val="127"/>
        </w:numPr>
      </w:pPr>
      <w:r w:rsidRPr="00D81166">
        <w:t>Local Possible Dosages</w:t>
      </w:r>
    </w:p>
    <w:p w14:paraId="7A703CCB" w14:textId="77777777" w:rsidR="0007052F" w:rsidRPr="00D81166" w:rsidRDefault="0007052F" w:rsidP="00541AC7">
      <w:pPr>
        <w:pStyle w:val="Bullet"/>
        <w:numPr>
          <w:ilvl w:val="0"/>
          <w:numId w:val="127"/>
        </w:numPr>
      </w:pPr>
      <w:r w:rsidRPr="00D81166">
        <w:t>Possible Dosages</w:t>
      </w:r>
    </w:p>
    <w:p w14:paraId="2E163918" w14:textId="45996D43" w:rsidR="0007052F" w:rsidRPr="00D81166" w:rsidRDefault="0007052F" w:rsidP="00541AC7">
      <w:pPr>
        <w:pStyle w:val="Bullet"/>
        <w:numPr>
          <w:ilvl w:val="0"/>
          <w:numId w:val="127"/>
        </w:numPr>
      </w:pPr>
      <w:r w:rsidRPr="00D81166">
        <w:t>No Local Possible and No Possible Dosages</w:t>
      </w:r>
    </w:p>
    <w:p w14:paraId="2599234A" w14:textId="77777777" w:rsidR="0007052F" w:rsidRPr="00D81166" w:rsidRDefault="0007052F" w:rsidP="00DE010E">
      <w:r w:rsidRPr="00D81166">
        <w:t xml:space="preserve">For each Quick Order that displays on the report, </w:t>
      </w:r>
      <w:proofErr w:type="gramStart"/>
      <w:r w:rsidRPr="00D81166">
        <w:t>look into</w:t>
      </w:r>
      <w:proofErr w:type="gramEnd"/>
      <w:r w:rsidRPr="00D81166">
        <w:t xml:space="preserve"> Orderable Item and Drug File to determine what packages the Dispense Drug(s) and available dosages are marked/assigned to. </w:t>
      </w:r>
    </w:p>
    <w:p w14:paraId="7EEB91FD" w14:textId="77777777" w:rsidR="0007052F" w:rsidRPr="00D81166" w:rsidRDefault="0007052F" w:rsidP="00DE010E">
      <w:r w:rsidRPr="00D81166">
        <w:t>Review available/applicable Possible Dosages and Local Possible Dosages</w:t>
      </w:r>
    </w:p>
    <w:p w14:paraId="2E4C9B63" w14:textId="77777777" w:rsidR="0007052F" w:rsidRPr="00D81166" w:rsidRDefault="0007052F" w:rsidP="00DE010E">
      <w:r w:rsidRPr="00D81166">
        <w:lastRenderedPageBreak/>
        <w:t xml:space="preserve">Assign the most appropriate dosage to the Quick Order.  </w:t>
      </w:r>
    </w:p>
    <w:p w14:paraId="4BF1DDD6" w14:textId="77777777" w:rsidR="0007052F" w:rsidRPr="00D81166" w:rsidRDefault="0007052F" w:rsidP="00DE010E">
      <w:pPr>
        <w:pStyle w:val="Bullet"/>
      </w:pPr>
      <w:r w:rsidRPr="00D81166">
        <w:t xml:space="preserve">In some </w:t>
      </w:r>
      <w:proofErr w:type="gramStart"/>
      <w:r w:rsidRPr="00D81166">
        <w:t>cases</w:t>
      </w:r>
      <w:proofErr w:type="gramEnd"/>
      <w:r w:rsidRPr="00D81166">
        <w:t xml:space="preserve"> an existing Possible Dosage or Local Possible Dosage can be selected</w:t>
      </w:r>
    </w:p>
    <w:p w14:paraId="18D82F6A" w14:textId="77777777" w:rsidR="0007052F" w:rsidRPr="00D81166" w:rsidRDefault="0007052F" w:rsidP="00DE010E">
      <w:pPr>
        <w:pStyle w:val="Bullet"/>
      </w:pPr>
      <w:r w:rsidRPr="00D81166">
        <w:t xml:space="preserve">In some </w:t>
      </w:r>
      <w:proofErr w:type="gramStart"/>
      <w:r w:rsidRPr="00D81166">
        <w:t>cases</w:t>
      </w:r>
      <w:proofErr w:type="gramEnd"/>
      <w:r w:rsidRPr="00D81166">
        <w:t xml:space="preserve"> the existing Local Possible Dosage may need to be edited to a format that is compatible with MOCHA Dosage Checks, and then the Quick Order dosage can also be updated </w:t>
      </w:r>
    </w:p>
    <w:p w14:paraId="389FB2BA" w14:textId="77777777" w:rsidR="0007052F" w:rsidRPr="00D81166" w:rsidRDefault="0007052F" w:rsidP="00DE010E">
      <w:pPr>
        <w:pStyle w:val="Bullet"/>
      </w:pPr>
      <w:r w:rsidRPr="00D81166">
        <w:t xml:space="preserve">In some </w:t>
      </w:r>
      <w:proofErr w:type="gramStart"/>
      <w:r w:rsidRPr="00D81166">
        <w:t>cases</w:t>
      </w:r>
      <w:proofErr w:type="gramEnd"/>
      <w:r w:rsidRPr="00D81166">
        <w:t xml:space="preserve"> a new Possible Dosage or Local Possible Dosage may need to be added to the Drug File #50</w:t>
      </w:r>
    </w:p>
    <w:p w14:paraId="61984C68" w14:textId="77777777" w:rsidR="0007052F" w:rsidRPr="00D81166" w:rsidRDefault="0007052F" w:rsidP="00DE010E">
      <w:pPr>
        <w:pStyle w:val="Bullet"/>
      </w:pPr>
      <w:r w:rsidRPr="00D81166">
        <w:t xml:space="preserve">In some cases, the most appropriate dosage will be the one that already exists on that Quick Order, and no change is </w:t>
      </w:r>
      <w:proofErr w:type="gramStart"/>
      <w:r w:rsidRPr="00D81166">
        <w:t>needed</w:t>
      </w:r>
      <w:proofErr w:type="gramEnd"/>
    </w:p>
    <w:p w14:paraId="2AB80C85" w14:textId="77777777" w:rsidR="0007052F" w:rsidRPr="00D81166" w:rsidRDefault="0007052F" w:rsidP="00DE010E">
      <w:pPr>
        <w:pStyle w:val="Bullet"/>
      </w:pPr>
      <w:r w:rsidRPr="00D81166">
        <w:t xml:space="preserve">In some </w:t>
      </w:r>
      <w:proofErr w:type="gramStart"/>
      <w:r w:rsidRPr="00D81166">
        <w:t>cases</w:t>
      </w:r>
      <w:proofErr w:type="gramEnd"/>
      <w:r w:rsidRPr="00D81166">
        <w:t xml:space="preserve"> a new free text dose will need to be entered.  Ensure that a compatible free text format is used whenever </w:t>
      </w:r>
      <w:proofErr w:type="gramStart"/>
      <w:r w:rsidRPr="00D81166">
        <w:t>possible</w:t>
      </w:r>
      <w:proofErr w:type="gramEnd"/>
    </w:p>
    <w:p w14:paraId="32D80667" w14:textId="69325FFF" w:rsidR="0007052F" w:rsidRPr="00935BE8" w:rsidRDefault="0007052F" w:rsidP="00DE010E">
      <w:r w:rsidRPr="00D81166">
        <w:t xml:space="preserve">If a drug file edit is required, then other Quick Orders associated with that dispense drug or orderable item may also be affected by the edit. You may consider running a </w:t>
      </w:r>
      <w:r w:rsidR="00A53162" w:rsidRPr="00D81166">
        <w:t>FileMan</w:t>
      </w:r>
      <w:r w:rsidRPr="00D81166">
        <w:t xml:space="preserve"> to identify the other Quick Orders using the drug.</w:t>
      </w:r>
    </w:p>
    <w:p w14:paraId="671DACD4" w14:textId="7E68EFCC" w:rsidR="0007052F" w:rsidRPr="00D81166" w:rsidRDefault="0007052F" w:rsidP="00DE010E">
      <w:pPr>
        <w:pStyle w:val="CPRSNote"/>
      </w:pPr>
      <w:r w:rsidRPr="00D81166">
        <w:rPr>
          <w:b/>
          <w:i/>
        </w:rPr>
        <w:t>NOTE</w:t>
      </w:r>
      <w:r w:rsidRPr="00D81166">
        <w:t xml:space="preserve">: </w:t>
      </w:r>
      <w:r w:rsidRPr="00D81166">
        <w:tab/>
        <w:t>Not all Quick Orders listed on the report represent MOCHA Dose Check issues; they simply reveal mismatches between doses in quick orders and locally available possible and/or local possible dosages, which is a common cause for manual dose checks alerts.</w:t>
      </w:r>
    </w:p>
    <w:p w14:paraId="787C24E4" w14:textId="73CBB0EB" w:rsidR="0010726E" w:rsidRPr="00D81166" w:rsidRDefault="0010726E" w:rsidP="009A5F28">
      <w:pPr>
        <w:pStyle w:val="Heading3"/>
      </w:pPr>
      <w:bookmarkStart w:id="272" w:name="_Toc149209514"/>
      <w:r w:rsidRPr="00D81166">
        <w:t>Convert IV Inpatient Quick Order to Infusion Quick Order</w:t>
      </w:r>
      <w:bookmarkEnd w:id="272"/>
    </w:p>
    <w:p w14:paraId="4DA043E6" w14:textId="77777777" w:rsidR="00CB0846" w:rsidRPr="00D81166" w:rsidRDefault="00CB0846" w:rsidP="004763C3">
      <w:r w:rsidRPr="00D81166">
        <w:t xml:space="preserve">The new option Convert </w:t>
      </w:r>
      <w:bookmarkStart w:id="273" w:name="order_IV_QO_conversion"/>
      <w:bookmarkEnd w:id="273"/>
      <w:r w:rsidRPr="00D81166">
        <w:t>IV Inpatient QO to Infusion QO [OR CONVERT INP TO QO] is now on the ORDER MENU MANAGEMENT [ORCM MENU] menu. This option enables CACs at sites to conver</w:t>
      </w:r>
      <w:r w:rsidR="00C57A2A" w:rsidRPr="00D81166">
        <w:t xml:space="preserve">t an IV quick order that is set </w:t>
      </w:r>
      <w:r w:rsidRPr="00D81166">
        <w:t xml:space="preserve">up as an Inpatient quick order to the new Infusion quick order format. </w:t>
      </w:r>
    </w:p>
    <w:p w14:paraId="1859BF2D" w14:textId="77777777" w:rsidR="00CB0846" w:rsidRPr="00D81166" w:rsidRDefault="00CB0846" w:rsidP="004763C3">
      <w:r w:rsidRPr="00D81166">
        <w:t>This option has three selections to convert quick orders:</w:t>
      </w:r>
    </w:p>
    <w:p w14:paraId="4607D50C" w14:textId="77777777" w:rsidR="00CB0846" w:rsidRPr="00D81166" w:rsidRDefault="00D36F05" w:rsidP="004763C3">
      <w:pPr>
        <w:pStyle w:val="Bullet"/>
      </w:pPr>
      <w:r w:rsidRPr="00D81166">
        <w:t xml:space="preserve">QUICK ORDERS USED IN OTHER ITEMS (in </w:t>
      </w:r>
      <w:r w:rsidR="00CB0846" w:rsidRPr="00D81166">
        <w:t>order menus, order sets, or reminder dialogs</w:t>
      </w:r>
      <w:r w:rsidRPr="00D81166">
        <w:t>)</w:t>
      </w:r>
    </w:p>
    <w:p w14:paraId="358513F0" w14:textId="77777777" w:rsidR="00CB0846" w:rsidRPr="00D81166" w:rsidRDefault="00D36F05" w:rsidP="004763C3">
      <w:pPr>
        <w:pStyle w:val="Bullet"/>
      </w:pPr>
      <w:r w:rsidRPr="00D81166">
        <w:t>QUICK ORDERS NOT USED IN OTHER ITEMS (q</w:t>
      </w:r>
      <w:r w:rsidR="00CB0846" w:rsidRPr="00D81166">
        <w:t xml:space="preserve">uick orders not assigned to </w:t>
      </w:r>
      <w:r w:rsidRPr="00D81166">
        <w:t>order menus, order sets, or reminder dialogs)</w:t>
      </w:r>
    </w:p>
    <w:p w14:paraId="2A672C55" w14:textId="59CF1D81" w:rsidR="00CB0846" w:rsidRPr="00D81166" w:rsidRDefault="00D36F05" w:rsidP="004763C3">
      <w:pPr>
        <w:pStyle w:val="Bullet"/>
      </w:pPr>
      <w:r w:rsidRPr="00D81166">
        <w:t>SPECIFIC QUICK ORDER</w:t>
      </w:r>
    </w:p>
    <w:p w14:paraId="531C7A11" w14:textId="03BA48B4" w:rsidR="007471E3" w:rsidRPr="00D81166" w:rsidRDefault="00CB0846" w:rsidP="004763C3">
      <w:r w:rsidRPr="00D81166">
        <w:t xml:space="preserve">Each option prompts for information to convert one quick order at a time. </w:t>
      </w:r>
      <w:r w:rsidR="006E2EF6" w:rsidRPr="00D81166">
        <w:t>I</w:t>
      </w:r>
      <w:r w:rsidRPr="00D81166">
        <w:t xml:space="preserve">f the user wants to convert all the quick orders that are assigned to order menus, order sets, or a reminder dialog first, the user </w:t>
      </w:r>
      <w:r w:rsidR="0073176D" w:rsidRPr="00D81166">
        <w:t>will</w:t>
      </w:r>
      <w:r w:rsidRPr="00D81166">
        <w:t xml:space="preserve"> </w:t>
      </w:r>
      <w:r w:rsidR="007471E3" w:rsidRPr="00D81166">
        <w:t xml:space="preserve">select the </w:t>
      </w:r>
      <w:r w:rsidRPr="00D81166">
        <w:t xml:space="preserve">QUICK ORDERS USED IN OTHER ITEMS prompt. </w:t>
      </w:r>
    </w:p>
    <w:p w14:paraId="0683B911" w14:textId="091CB3BA" w:rsidR="007471E3" w:rsidRPr="00D81166" w:rsidRDefault="00CB0846" w:rsidP="004763C3">
      <w:r w:rsidRPr="00D81166">
        <w:t xml:space="preserve">If the user wants to convert quick order that are </w:t>
      </w:r>
      <w:r w:rsidR="006E2EF6" w:rsidRPr="00D81166">
        <w:t>NOT</w:t>
      </w:r>
      <w:r w:rsidRPr="00D81166">
        <w:t xml:space="preserve"> assigned to a</w:t>
      </w:r>
      <w:r w:rsidR="007471E3" w:rsidRPr="00D81166">
        <w:t>n</w:t>
      </w:r>
      <w:r w:rsidRPr="00D81166">
        <w:t xml:space="preserve"> order menu, order sets, or a reminder dialog</w:t>
      </w:r>
      <w:r w:rsidR="007471E3" w:rsidRPr="00D81166">
        <w:t xml:space="preserve">, the user </w:t>
      </w:r>
      <w:r w:rsidR="0073176D" w:rsidRPr="00D81166">
        <w:t>will</w:t>
      </w:r>
      <w:r w:rsidRPr="00D81166">
        <w:t xml:space="preserve"> </w:t>
      </w:r>
      <w:r w:rsidR="007471E3" w:rsidRPr="00D81166">
        <w:t xml:space="preserve">select the </w:t>
      </w:r>
      <w:r w:rsidRPr="00D81166">
        <w:t>QUICK</w:t>
      </w:r>
      <w:r w:rsidR="007471E3" w:rsidRPr="00D81166">
        <w:t xml:space="preserve"> ORDERS NOT USED IN OTHER ITEMS</w:t>
      </w:r>
      <w:r w:rsidRPr="00D81166">
        <w:t xml:space="preserve"> prompt. </w:t>
      </w:r>
    </w:p>
    <w:p w14:paraId="065F8151" w14:textId="663BCE46" w:rsidR="00CB0846" w:rsidRPr="00D81166" w:rsidRDefault="00CB0846" w:rsidP="004763C3">
      <w:r w:rsidRPr="00D81166">
        <w:t>If the user wants to convert specific quic</w:t>
      </w:r>
      <w:r w:rsidR="007471E3" w:rsidRPr="00D81166">
        <w:t xml:space="preserve">k orders, the user </w:t>
      </w:r>
      <w:r w:rsidR="0073176D" w:rsidRPr="00D81166">
        <w:t>will</w:t>
      </w:r>
      <w:r w:rsidR="007471E3" w:rsidRPr="00D81166">
        <w:t xml:space="preserve"> select the SPECIFIC QUICK ORDER</w:t>
      </w:r>
      <w:r w:rsidRPr="00D81166">
        <w:t xml:space="preserve"> prompt.</w:t>
      </w:r>
    </w:p>
    <w:p w14:paraId="18F0C67D" w14:textId="77777777" w:rsidR="00E513CB" w:rsidRPr="00D81166" w:rsidRDefault="00E513CB" w:rsidP="00D13E1F">
      <w:pPr>
        <w:pStyle w:val="Heading4"/>
      </w:pPr>
      <w:r w:rsidRPr="00D81166">
        <w:t>Personal Quick Order Exception</w:t>
      </w:r>
    </w:p>
    <w:p w14:paraId="67FB5684" w14:textId="77777777" w:rsidR="00CB0846" w:rsidRPr="00D81166" w:rsidRDefault="002E04FD" w:rsidP="004763C3">
      <w:r w:rsidRPr="00D81166">
        <w:t>This utility will not convert</w:t>
      </w:r>
      <w:r w:rsidR="00CB0846" w:rsidRPr="00D81166">
        <w:t xml:space="preserve"> personal </w:t>
      </w:r>
      <w:r w:rsidRPr="00D81166">
        <w:t xml:space="preserve">IV </w:t>
      </w:r>
      <w:r w:rsidR="00CB0846" w:rsidRPr="00D81166">
        <w:t>quick order</w:t>
      </w:r>
      <w:r w:rsidRPr="00D81166">
        <w:t>s</w:t>
      </w:r>
      <w:r w:rsidR="00CB0846" w:rsidRPr="00D81166">
        <w:t xml:space="preserve">. However, </w:t>
      </w:r>
      <w:r w:rsidRPr="00D81166">
        <w:t xml:space="preserve">after it has converted the quick orders that it can convert, the utility </w:t>
      </w:r>
      <w:r w:rsidR="00CB0846" w:rsidRPr="00D81166">
        <w:t xml:space="preserve">will </w:t>
      </w:r>
      <w:r w:rsidRPr="00D81166">
        <w:t xml:space="preserve">then </w:t>
      </w:r>
      <w:r w:rsidR="00CB0846" w:rsidRPr="00D81166">
        <w:t xml:space="preserve">list the personal </w:t>
      </w:r>
      <w:r w:rsidRPr="00D81166">
        <w:t xml:space="preserve">IV </w:t>
      </w:r>
      <w:r w:rsidR="00CB0846" w:rsidRPr="00D81166">
        <w:t xml:space="preserve">quick orders by user. The user </w:t>
      </w:r>
      <w:r w:rsidRPr="00D81166">
        <w:t xml:space="preserve">running the utility can copy this information and </w:t>
      </w:r>
      <w:r w:rsidR="00CB0846" w:rsidRPr="00D81166">
        <w:t>forward this information in a mailman message. The utility will completely ignore any personal quick order assigned to a terminated user.</w:t>
      </w:r>
    </w:p>
    <w:p w14:paraId="3032ED21" w14:textId="77777777" w:rsidR="00E513CB" w:rsidRPr="00D81166" w:rsidRDefault="00E513CB" w:rsidP="00D13E1F">
      <w:pPr>
        <w:pStyle w:val="Heading4"/>
      </w:pPr>
      <w:r w:rsidRPr="00D81166">
        <w:lastRenderedPageBreak/>
        <w:t>Criteria to Convert IV Quick Orders</w:t>
      </w:r>
    </w:p>
    <w:p w14:paraId="2CBFE966" w14:textId="77777777" w:rsidR="00CB0846" w:rsidRPr="00D81166" w:rsidRDefault="00CB0846" w:rsidP="00935BE8">
      <w:pPr>
        <w:pStyle w:val="CPRSH3Body"/>
        <w:ind w:left="0"/>
      </w:pPr>
      <w:r w:rsidRPr="00D81166">
        <w:t xml:space="preserve">To </w:t>
      </w:r>
      <w:r w:rsidR="006E2EF6" w:rsidRPr="00D81166">
        <w:t xml:space="preserve">be </w:t>
      </w:r>
      <w:r w:rsidR="00E513CB" w:rsidRPr="00D81166">
        <w:t>converted to an I</w:t>
      </w:r>
      <w:r w:rsidRPr="00D81166">
        <w:t>nfusion quick order</w:t>
      </w:r>
      <w:r w:rsidR="007471E3" w:rsidRPr="00D81166">
        <w:t>,</w:t>
      </w:r>
      <w:r w:rsidRPr="00D81166">
        <w:t xml:space="preserve"> the </w:t>
      </w:r>
      <w:r w:rsidR="00E513CB" w:rsidRPr="00D81166">
        <w:t xml:space="preserve">order needs to meet the </w:t>
      </w:r>
      <w:r w:rsidRPr="00D81166">
        <w:t xml:space="preserve">following </w:t>
      </w:r>
      <w:r w:rsidR="00E513CB" w:rsidRPr="00D81166">
        <w:t>conditions:</w:t>
      </w:r>
      <w:r w:rsidRPr="00D81166">
        <w:t xml:space="preserve"> </w:t>
      </w:r>
    </w:p>
    <w:p w14:paraId="5969C2CC" w14:textId="77777777" w:rsidR="00CB0846" w:rsidRPr="00D81166" w:rsidRDefault="00CB0846" w:rsidP="00541AC7">
      <w:pPr>
        <w:pStyle w:val="CPRSNumberedList"/>
        <w:numPr>
          <w:ilvl w:val="0"/>
          <w:numId w:val="96"/>
        </w:numPr>
      </w:pPr>
      <w:r w:rsidRPr="00D81166">
        <w:t>The quick order must have the Inpatient Medication dialog [PSJ OR PAT OE] as the default dialog.</w:t>
      </w:r>
    </w:p>
    <w:p w14:paraId="749D701B" w14:textId="39D4D728" w:rsidR="00CB0846" w:rsidRPr="00D81166" w:rsidRDefault="00CB0846" w:rsidP="00541AC7">
      <w:pPr>
        <w:pStyle w:val="CPRSNumberedList"/>
        <w:numPr>
          <w:ilvl w:val="0"/>
          <w:numId w:val="96"/>
        </w:numPr>
      </w:pPr>
      <w:r w:rsidRPr="00D81166">
        <w:t xml:space="preserve">The orderable item assigned to the quick order must have the IV BASE field defined as </w:t>
      </w:r>
      <w:r w:rsidR="00D14584" w:rsidRPr="00D81166">
        <w:t>“</w:t>
      </w:r>
      <w:r w:rsidRPr="00D81166">
        <w:t>Yes</w:t>
      </w:r>
      <w:r w:rsidR="00D14584" w:rsidRPr="00D81166">
        <w:t>”</w:t>
      </w:r>
      <w:r w:rsidRPr="00D81166">
        <w:t xml:space="preserve"> or the IV ADDITIVE fields define</w:t>
      </w:r>
      <w:r w:rsidR="001A7DF2" w:rsidRPr="00D81166">
        <w:t>d</w:t>
      </w:r>
      <w:r w:rsidRPr="00D81166">
        <w:t xml:space="preserve"> as </w:t>
      </w:r>
      <w:r w:rsidR="00D14584" w:rsidRPr="00D81166">
        <w:t>“</w:t>
      </w:r>
      <w:r w:rsidRPr="00D81166">
        <w:t>Yes</w:t>
      </w:r>
      <w:r w:rsidR="00D14584" w:rsidRPr="00D81166">
        <w:t>”</w:t>
      </w:r>
      <w:r w:rsidRPr="00D81166">
        <w:t>.</w:t>
      </w:r>
    </w:p>
    <w:p w14:paraId="56E2BD49" w14:textId="77777777" w:rsidR="005C4F25" w:rsidRPr="00D81166" w:rsidRDefault="005C4F25" w:rsidP="00D13E1F">
      <w:pPr>
        <w:pStyle w:val="Heading4"/>
      </w:pPr>
      <w:r w:rsidRPr="00D81166">
        <w:t>Conversion Process Overview</w:t>
      </w:r>
    </w:p>
    <w:p w14:paraId="53846E90" w14:textId="77777777" w:rsidR="00CB0846" w:rsidRPr="00D81166" w:rsidRDefault="00CB0846" w:rsidP="004763C3">
      <w:r w:rsidRPr="00D81166">
        <w:t xml:space="preserve">There are two parts to </w:t>
      </w:r>
      <w:r w:rsidR="00E513CB" w:rsidRPr="00D81166">
        <w:t>the</w:t>
      </w:r>
      <w:r w:rsidRPr="00D81166">
        <w:t xml:space="preserve"> conversion process</w:t>
      </w:r>
      <w:r w:rsidR="00E513CB" w:rsidRPr="00D81166">
        <w:t>. T</w:t>
      </w:r>
      <w:r w:rsidRPr="00D81166">
        <w:t xml:space="preserve">he first part </w:t>
      </w:r>
      <w:r w:rsidR="00E513CB" w:rsidRPr="00D81166">
        <w:t>is a set of</w:t>
      </w:r>
      <w:r w:rsidRPr="00D81166">
        <w:t xml:space="preserve"> questions </w:t>
      </w:r>
      <w:r w:rsidR="00E513CB" w:rsidRPr="00D81166">
        <w:t>that</w:t>
      </w:r>
      <w:r w:rsidRPr="00D81166">
        <w:t xml:space="preserve"> populate the minimum fields needed to convert to the Infusion quick order. The second part </w:t>
      </w:r>
      <w:r w:rsidR="00E513CB" w:rsidRPr="00D81166">
        <w:t xml:space="preserve">puts the user in the </w:t>
      </w:r>
      <w:r w:rsidRPr="00D81166">
        <w:t>standard quick order editor</w:t>
      </w:r>
      <w:r w:rsidR="00E513CB" w:rsidRPr="00D81166">
        <w:t xml:space="preserve"> where </w:t>
      </w:r>
      <w:r w:rsidR="003A7B50" w:rsidRPr="00D81166">
        <w:t xml:space="preserve">the user can add </w:t>
      </w:r>
      <w:r w:rsidR="00E513CB" w:rsidRPr="00D81166">
        <w:t xml:space="preserve">any additional </w:t>
      </w:r>
      <w:r w:rsidR="003A7B50" w:rsidRPr="00D81166">
        <w:t xml:space="preserve">Infusion quick order information if needed. </w:t>
      </w:r>
    </w:p>
    <w:p w14:paraId="1A926A60" w14:textId="0D873E27" w:rsidR="005C4F25" w:rsidRPr="00895A57" w:rsidRDefault="005C4F25" w:rsidP="005B1889">
      <w:pPr>
        <w:pStyle w:val="Heading5"/>
      </w:pPr>
      <w:r w:rsidRPr="00895A57">
        <w:t>Part One: Minimum Conversion Prompts</w:t>
      </w:r>
    </w:p>
    <w:p w14:paraId="7E07931A" w14:textId="3AE437AD" w:rsidR="003A7B50" w:rsidRPr="00D81166" w:rsidRDefault="00CB0846" w:rsidP="004763C3">
      <w:r w:rsidRPr="00D81166">
        <w:t>Once the process is started</w:t>
      </w:r>
      <w:r w:rsidR="003A7B50" w:rsidRPr="00D81166">
        <w:t>,</w:t>
      </w:r>
      <w:r w:rsidRPr="00D81166">
        <w:t xml:space="preserve"> for each quick order</w:t>
      </w:r>
      <w:r w:rsidR="003A7B50" w:rsidRPr="00D81166">
        <w:t>,</w:t>
      </w:r>
      <w:r w:rsidRPr="00D81166">
        <w:t xml:space="preserve"> the user will see a detail</w:t>
      </w:r>
      <w:r w:rsidR="003A7B50" w:rsidRPr="00D81166">
        <w:t>ed</w:t>
      </w:r>
      <w:r w:rsidRPr="00D81166">
        <w:t xml:space="preserve"> d</w:t>
      </w:r>
      <w:r w:rsidR="003A7B50" w:rsidRPr="00D81166">
        <w:t>escription of the quick order. Then, the user is presented with the following prompt:</w:t>
      </w:r>
    </w:p>
    <w:p w14:paraId="2B2AA931" w14:textId="6038B852" w:rsidR="00CB0846" w:rsidRPr="00D81166" w:rsidRDefault="00CB0846" w:rsidP="00067BD3">
      <w:pPr>
        <w:pStyle w:val="CPRScapture"/>
      </w:pPr>
      <w:r w:rsidRPr="00D81166">
        <w:t>Convert the above Quick Order to an Infusion Quick Order?</w:t>
      </w:r>
    </w:p>
    <w:p w14:paraId="6B190258" w14:textId="7B03FEC6" w:rsidR="00CB0846" w:rsidRPr="00D81166" w:rsidRDefault="00CB0846" w:rsidP="00067BD3">
      <w:pPr>
        <w:pStyle w:val="CPRScapture"/>
      </w:pPr>
      <w:r w:rsidRPr="00D81166">
        <w:t xml:space="preserve">     Select one of the following:</w:t>
      </w:r>
    </w:p>
    <w:p w14:paraId="397BCCE0" w14:textId="77777777" w:rsidR="00CB0846" w:rsidRPr="00D81166" w:rsidRDefault="00CB0846" w:rsidP="00067BD3">
      <w:pPr>
        <w:pStyle w:val="CPRScapture"/>
      </w:pPr>
      <w:r w:rsidRPr="00D81166">
        <w:t xml:space="preserve">          Y         YES</w:t>
      </w:r>
    </w:p>
    <w:p w14:paraId="5D6F7E39" w14:textId="77777777" w:rsidR="00CB0846" w:rsidRPr="00D81166" w:rsidRDefault="00CB0846" w:rsidP="00067BD3">
      <w:pPr>
        <w:pStyle w:val="CPRScapture"/>
      </w:pPr>
      <w:r w:rsidRPr="00D81166">
        <w:t xml:space="preserve">          N         NO</w:t>
      </w:r>
    </w:p>
    <w:p w14:paraId="194A2A2D" w14:textId="77777777" w:rsidR="00CB0846" w:rsidRPr="00D81166" w:rsidRDefault="00CB0846" w:rsidP="00067BD3">
      <w:pPr>
        <w:pStyle w:val="CPRScapture"/>
      </w:pPr>
      <w:r w:rsidRPr="00D81166">
        <w:t xml:space="preserve">          S         SKIP THIS QUICK ORDER</w:t>
      </w:r>
    </w:p>
    <w:p w14:paraId="458D3F58" w14:textId="6351DBBA" w:rsidR="00CB0846" w:rsidRPr="00D81166" w:rsidRDefault="00CB0846" w:rsidP="00067BD3">
      <w:pPr>
        <w:pStyle w:val="CPRScapture"/>
      </w:pPr>
      <w:r w:rsidRPr="00D81166">
        <w:t xml:space="preserve">          Q         QUIT THE CONVERSION UTILITY</w:t>
      </w:r>
    </w:p>
    <w:p w14:paraId="335B2A27" w14:textId="56675AB1" w:rsidR="003A7B50" w:rsidRPr="00D81166" w:rsidRDefault="00CB0846" w:rsidP="00067BD3">
      <w:pPr>
        <w:pStyle w:val="CPRScapture"/>
      </w:pPr>
      <w:proofErr w:type="gramStart"/>
      <w:r w:rsidRPr="00D81166">
        <w:t>Convert?:</w:t>
      </w:r>
      <w:proofErr w:type="gramEnd"/>
    </w:p>
    <w:p w14:paraId="4B6CDA15" w14:textId="77777777" w:rsidR="003A7B50" w:rsidRPr="00D81166" w:rsidRDefault="00CB0846" w:rsidP="004763C3">
      <w:r w:rsidRPr="00D81166">
        <w:t xml:space="preserve">Answering </w:t>
      </w:r>
      <w:r w:rsidR="003A7B50" w:rsidRPr="00D81166">
        <w:t>“Y</w:t>
      </w:r>
      <w:r w:rsidRPr="00D81166">
        <w:t>es</w:t>
      </w:r>
      <w:r w:rsidR="003A7B50" w:rsidRPr="00D81166">
        <w:t>”</w:t>
      </w:r>
      <w:r w:rsidRPr="00D81166">
        <w:t xml:space="preserve"> </w:t>
      </w:r>
      <w:r w:rsidR="003A7B50" w:rsidRPr="00D81166">
        <w:t xml:space="preserve">begins the conversion process. </w:t>
      </w:r>
    </w:p>
    <w:p w14:paraId="29F72F26" w14:textId="77777777" w:rsidR="00CB0846" w:rsidRPr="00D81166" w:rsidRDefault="00CB0846" w:rsidP="004763C3">
      <w:r w:rsidRPr="00D81166">
        <w:t xml:space="preserve">Answering </w:t>
      </w:r>
      <w:r w:rsidR="003A7B50" w:rsidRPr="00D81166">
        <w:t>“</w:t>
      </w:r>
      <w:r w:rsidRPr="00D81166">
        <w:t>No</w:t>
      </w:r>
      <w:r w:rsidR="003A7B50" w:rsidRPr="00D81166">
        <w:t>”</w:t>
      </w:r>
      <w:r w:rsidRPr="00D81166">
        <w:t xml:space="preserve"> </w:t>
      </w:r>
      <w:r w:rsidR="003A7B50" w:rsidRPr="00D81166">
        <w:t>does not begin</w:t>
      </w:r>
      <w:r w:rsidRPr="00D81166">
        <w:t xml:space="preserve"> the process</w:t>
      </w:r>
      <w:r w:rsidR="003A7B50" w:rsidRPr="00D81166">
        <w:t xml:space="preserve"> for the specified order,</w:t>
      </w:r>
      <w:r w:rsidRPr="00D81166">
        <w:t xml:space="preserve"> </w:t>
      </w:r>
      <w:r w:rsidR="003A7B50" w:rsidRPr="00D81166">
        <w:t>but</w:t>
      </w:r>
      <w:r w:rsidRPr="00D81166">
        <w:t xml:space="preserve"> the conversion option </w:t>
      </w:r>
      <w:r w:rsidR="003A7B50" w:rsidRPr="00D81166">
        <w:t xml:space="preserve">then </w:t>
      </w:r>
      <w:r w:rsidRPr="00D81166">
        <w:t>move</w:t>
      </w:r>
      <w:r w:rsidR="003A7B50" w:rsidRPr="00D81166">
        <w:t>s</w:t>
      </w:r>
      <w:r w:rsidRPr="00D81166">
        <w:t xml:space="preserve"> on to the next quick order.</w:t>
      </w:r>
    </w:p>
    <w:p w14:paraId="0AD87E47" w14:textId="77777777" w:rsidR="00CB0846" w:rsidRPr="00D81166" w:rsidRDefault="00CB0846" w:rsidP="004763C3">
      <w:r w:rsidRPr="00D81166">
        <w:t>The next promp</w:t>
      </w:r>
      <w:r w:rsidR="003A7B50" w:rsidRPr="00D81166">
        <w:t xml:space="preserve">t determines </w:t>
      </w:r>
      <w:proofErr w:type="gramStart"/>
      <w:r w:rsidR="003A7B50" w:rsidRPr="00D81166">
        <w:t>the IV Type</w:t>
      </w:r>
      <w:proofErr w:type="gramEnd"/>
      <w:r w:rsidR="003A7B50" w:rsidRPr="00D81166">
        <w:t>:</w:t>
      </w:r>
    </w:p>
    <w:p w14:paraId="46513CA8" w14:textId="560F1643" w:rsidR="00CB0846" w:rsidRPr="00D81166" w:rsidRDefault="00CB0846" w:rsidP="00067BD3">
      <w:pPr>
        <w:pStyle w:val="CPRScapture"/>
      </w:pPr>
      <w:r w:rsidRPr="00D81166">
        <w:t xml:space="preserve">Select </w:t>
      </w:r>
      <w:proofErr w:type="gramStart"/>
      <w:r w:rsidRPr="00D81166">
        <w:t>the IV Type</w:t>
      </w:r>
      <w:proofErr w:type="gramEnd"/>
      <w:r w:rsidRPr="00D81166">
        <w:t xml:space="preserve"> for this Quick Order.</w:t>
      </w:r>
    </w:p>
    <w:p w14:paraId="12B6C700" w14:textId="1BD5D9A4" w:rsidR="00CB0846" w:rsidRPr="00D81166" w:rsidRDefault="00CB0846" w:rsidP="00067BD3">
      <w:pPr>
        <w:pStyle w:val="CPRScapture"/>
      </w:pPr>
      <w:r w:rsidRPr="00D81166">
        <w:t xml:space="preserve">     Select one of the following:</w:t>
      </w:r>
    </w:p>
    <w:p w14:paraId="08FD182E" w14:textId="77777777" w:rsidR="00CB0846" w:rsidRPr="00D81166" w:rsidRDefault="00CB0846" w:rsidP="00067BD3">
      <w:pPr>
        <w:pStyle w:val="CPRScapture"/>
      </w:pPr>
      <w:r w:rsidRPr="00D81166">
        <w:t xml:space="preserve">          C         CONTINUOUS</w:t>
      </w:r>
    </w:p>
    <w:p w14:paraId="709553A1" w14:textId="77777777" w:rsidR="00CB0846" w:rsidRPr="00D81166" w:rsidRDefault="00CB0846" w:rsidP="00067BD3">
      <w:pPr>
        <w:pStyle w:val="CPRScapture"/>
      </w:pPr>
      <w:r w:rsidRPr="00D81166">
        <w:t xml:space="preserve">          I         INTERMITTENT</w:t>
      </w:r>
    </w:p>
    <w:p w14:paraId="2BB64D29" w14:textId="77777777" w:rsidR="00CB0846" w:rsidRPr="00D81166" w:rsidRDefault="00CB0846" w:rsidP="00067BD3">
      <w:pPr>
        <w:pStyle w:val="CPRScapture"/>
      </w:pPr>
      <w:r w:rsidRPr="00D81166">
        <w:t xml:space="preserve">          S         SKIP THIS QUICK ORDER</w:t>
      </w:r>
    </w:p>
    <w:p w14:paraId="1F03B5DE" w14:textId="760B1F1F" w:rsidR="00CB0846" w:rsidRPr="00D81166" w:rsidRDefault="00CB0846" w:rsidP="00067BD3">
      <w:pPr>
        <w:pStyle w:val="CPRScapture"/>
      </w:pPr>
      <w:r w:rsidRPr="00D81166">
        <w:t xml:space="preserve">          Q         QUIT THE CONVERSION UTILITY</w:t>
      </w:r>
    </w:p>
    <w:p w14:paraId="0918AFA3" w14:textId="15FCDF76" w:rsidR="00935BE8" w:rsidRPr="00D81166" w:rsidRDefault="00CB0846" w:rsidP="00067BD3">
      <w:pPr>
        <w:pStyle w:val="CPRScapture"/>
      </w:pPr>
      <w:r w:rsidRPr="00D81166">
        <w:t>IV TYPE:</w:t>
      </w:r>
    </w:p>
    <w:p w14:paraId="6EBFA3E1" w14:textId="6480211E" w:rsidR="00CB0846" w:rsidRPr="00D81166" w:rsidRDefault="00CB0846" w:rsidP="00067BD3">
      <w:r w:rsidRPr="00D81166">
        <w:t xml:space="preserve">This prompt is used to define the IV Type value that should </w:t>
      </w:r>
      <w:r w:rsidR="004D2955" w:rsidRPr="00D81166">
        <w:t>be assigned to the infusion quick</w:t>
      </w:r>
      <w:r w:rsidRPr="00D81166">
        <w:t xml:space="preserve"> order.</w:t>
      </w:r>
    </w:p>
    <w:p w14:paraId="48FEDD2F" w14:textId="77777777" w:rsidR="00CB0846" w:rsidRPr="00D81166" w:rsidRDefault="00CB0846" w:rsidP="00067BD3">
      <w:r w:rsidRPr="00D81166">
        <w:t xml:space="preserve">The next prompt is dependent on the </w:t>
      </w:r>
      <w:r w:rsidR="004D2955" w:rsidRPr="00D81166">
        <w:t xml:space="preserve">orderable item set </w:t>
      </w:r>
      <w:r w:rsidRPr="00D81166">
        <w:t>up</w:t>
      </w:r>
      <w:r w:rsidR="004D2955" w:rsidRPr="00D81166">
        <w:t>.</w:t>
      </w:r>
    </w:p>
    <w:p w14:paraId="437A652D" w14:textId="2115700F" w:rsidR="00CB0846" w:rsidRPr="00D81166" w:rsidRDefault="00CB0846" w:rsidP="007055D6">
      <w:pPr>
        <w:pStyle w:val="CPRScapture"/>
        <w:spacing w:before="100" w:after="100"/>
      </w:pPr>
      <w:r w:rsidRPr="00D81166">
        <w:lastRenderedPageBreak/>
        <w:t>Change orderable item NAME to an additive?</w:t>
      </w:r>
    </w:p>
    <w:p w14:paraId="0E217475" w14:textId="4E78C025" w:rsidR="00CB0846" w:rsidRPr="00D81166" w:rsidRDefault="00CB0846" w:rsidP="007055D6">
      <w:pPr>
        <w:pStyle w:val="CPRScapture"/>
        <w:spacing w:before="100" w:after="100"/>
      </w:pPr>
      <w:r w:rsidRPr="00D81166">
        <w:t xml:space="preserve">     Select one of the following:</w:t>
      </w:r>
    </w:p>
    <w:p w14:paraId="347D52F1" w14:textId="77777777" w:rsidR="00CB0846" w:rsidRPr="00D81166" w:rsidRDefault="00CB0846" w:rsidP="007055D6">
      <w:pPr>
        <w:pStyle w:val="CPRScapture"/>
        <w:spacing w:before="100" w:after="100"/>
      </w:pPr>
      <w:r w:rsidRPr="00D81166">
        <w:t xml:space="preserve">          Y         YES</w:t>
      </w:r>
    </w:p>
    <w:p w14:paraId="46E3C85C" w14:textId="77777777" w:rsidR="00CB0846" w:rsidRPr="00D81166" w:rsidRDefault="00CB0846" w:rsidP="007055D6">
      <w:pPr>
        <w:pStyle w:val="CPRScapture"/>
        <w:spacing w:before="100" w:after="100"/>
      </w:pPr>
      <w:r w:rsidRPr="00D81166">
        <w:t xml:space="preserve">          N         NO</w:t>
      </w:r>
    </w:p>
    <w:p w14:paraId="2B8A3EF9" w14:textId="77777777" w:rsidR="00CB0846" w:rsidRPr="00D81166" w:rsidRDefault="00CB0846" w:rsidP="007055D6">
      <w:pPr>
        <w:pStyle w:val="CPRScapture"/>
        <w:spacing w:before="100" w:after="100"/>
      </w:pPr>
      <w:r w:rsidRPr="00D81166">
        <w:t xml:space="preserve">          S         SKIP THIS QUICK ORDER</w:t>
      </w:r>
    </w:p>
    <w:p w14:paraId="6FDB4568" w14:textId="09703D56" w:rsidR="00CB0846" w:rsidRPr="00D81166" w:rsidRDefault="00CB0846" w:rsidP="007055D6">
      <w:pPr>
        <w:pStyle w:val="CPRScapture"/>
        <w:spacing w:before="100" w:after="100"/>
      </w:pPr>
      <w:r w:rsidRPr="00D81166">
        <w:t xml:space="preserve">          Q         QUIT THE CONVERSION UTILITY</w:t>
      </w:r>
    </w:p>
    <w:p w14:paraId="635C9CD3" w14:textId="31EDC351" w:rsidR="004D2955" w:rsidRPr="00D81166" w:rsidRDefault="00CB0846" w:rsidP="007055D6">
      <w:pPr>
        <w:pStyle w:val="CPRScapture"/>
        <w:spacing w:before="100" w:after="100"/>
      </w:pPr>
      <w:r w:rsidRPr="00D81166">
        <w:t xml:space="preserve">Convert to </w:t>
      </w:r>
      <w:proofErr w:type="gramStart"/>
      <w:r w:rsidRPr="00D81166">
        <w:t>Additive?:</w:t>
      </w:r>
      <w:proofErr w:type="gramEnd"/>
    </w:p>
    <w:p w14:paraId="72F94322" w14:textId="161F79CE" w:rsidR="00CB0846" w:rsidRPr="00D81166" w:rsidRDefault="00CB0846" w:rsidP="00CD03ED">
      <w:r w:rsidRPr="00D81166">
        <w:t xml:space="preserve">This prompt will only appear if </w:t>
      </w:r>
      <w:r w:rsidR="004D2955" w:rsidRPr="00D81166">
        <w:t>both</w:t>
      </w:r>
      <w:r w:rsidRPr="00D81166">
        <w:t xml:space="preserve"> the IV BASE and IV ADDITIVE fields are set to </w:t>
      </w:r>
      <w:r w:rsidR="004D2955" w:rsidRPr="00D81166">
        <w:t>“</w:t>
      </w:r>
      <w:r w:rsidRPr="00D81166">
        <w:t>Yes</w:t>
      </w:r>
      <w:r w:rsidR="0073176D" w:rsidRPr="00D81166">
        <w:t>.”</w:t>
      </w:r>
    </w:p>
    <w:p w14:paraId="5F91728D" w14:textId="563EBBBB" w:rsidR="00CB0846" w:rsidRPr="00D81166" w:rsidRDefault="00CB0846" w:rsidP="00CD03ED">
      <w:r w:rsidRPr="00D81166">
        <w:t xml:space="preserve">If only the IV BASE field is set to </w:t>
      </w:r>
      <w:r w:rsidR="004D2955" w:rsidRPr="00D81166">
        <w:t>“</w:t>
      </w:r>
      <w:r w:rsidRPr="00D81166">
        <w:t>Yes</w:t>
      </w:r>
      <w:r w:rsidR="0073176D" w:rsidRPr="00D81166">
        <w:t>,”</w:t>
      </w:r>
      <w:r w:rsidR="004D2955" w:rsidRPr="00D81166">
        <w:t xml:space="preserve"> t</w:t>
      </w:r>
      <w:r w:rsidRPr="00D81166">
        <w:t>he user will not see this prompt</w:t>
      </w:r>
      <w:r w:rsidR="003A7B50" w:rsidRPr="00D81166">
        <w:t>, a</w:t>
      </w:r>
      <w:r w:rsidRPr="00D81166">
        <w:t xml:space="preserve">nd the orderable item will automatically </w:t>
      </w:r>
      <w:r w:rsidR="003A7B50" w:rsidRPr="00D81166">
        <w:t xml:space="preserve">be </w:t>
      </w:r>
      <w:r w:rsidRPr="00D81166">
        <w:t>assign</w:t>
      </w:r>
      <w:r w:rsidR="004D2955" w:rsidRPr="00D81166">
        <w:t xml:space="preserve">ed to </w:t>
      </w:r>
      <w:r w:rsidRPr="00D81166">
        <w:t xml:space="preserve">the solution </w:t>
      </w:r>
      <w:r w:rsidR="003A7B50" w:rsidRPr="00D81166">
        <w:t xml:space="preserve">value </w:t>
      </w:r>
      <w:r w:rsidR="004D2955" w:rsidRPr="00D81166">
        <w:t>of</w:t>
      </w:r>
      <w:r w:rsidR="003A7B50" w:rsidRPr="00D81166">
        <w:t xml:space="preserve"> the I</w:t>
      </w:r>
      <w:r w:rsidRPr="00D81166">
        <w:t>nfusion quick order</w:t>
      </w:r>
      <w:r w:rsidR="004D2955" w:rsidRPr="00D81166">
        <w:t>.</w:t>
      </w:r>
    </w:p>
    <w:p w14:paraId="69E46728" w14:textId="16CF0F35" w:rsidR="00CB0846" w:rsidRPr="00D81166" w:rsidRDefault="00CB0846" w:rsidP="00CD03ED">
      <w:r w:rsidRPr="00D81166">
        <w:t xml:space="preserve">If only the IV ADDITIVE field is set to </w:t>
      </w:r>
      <w:r w:rsidR="004D2955" w:rsidRPr="00D81166">
        <w:t>“</w:t>
      </w:r>
      <w:r w:rsidRPr="00D81166">
        <w:t>Yes</w:t>
      </w:r>
      <w:r w:rsidR="0073176D" w:rsidRPr="00D81166">
        <w:t>,”</w:t>
      </w:r>
      <w:r w:rsidR="004D2955" w:rsidRPr="00D81166">
        <w:t xml:space="preserve"> t</w:t>
      </w:r>
      <w:r w:rsidRPr="00D81166">
        <w:t>he user will see the following message:</w:t>
      </w:r>
    </w:p>
    <w:p w14:paraId="5F684B60" w14:textId="6AE2DB68" w:rsidR="003B17D8" w:rsidRPr="00D81166" w:rsidRDefault="00CB0846" w:rsidP="00E862EA">
      <w:pPr>
        <w:pStyle w:val="CPRScapture"/>
      </w:pPr>
      <w:r w:rsidRPr="00D81166">
        <w:t>Orderable item NAME is not marked as a solution.</w:t>
      </w:r>
      <w:r w:rsidRPr="00D81166">
        <w:br/>
        <w:t>This orderable item will be move</w:t>
      </w:r>
      <w:r w:rsidR="004D2955" w:rsidRPr="00D81166">
        <w:t>d</w:t>
      </w:r>
      <w:r w:rsidRPr="00D81166">
        <w:t xml:space="preserve"> to the additive value.</w:t>
      </w:r>
    </w:p>
    <w:p w14:paraId="3F207AAA" w14:textId="77777777" w:rsidR="00CB0846" w:rsidRPr="00D81166" w:rsidRDefault="00CB0846" w:rsidP="00CD03ED">
      <w:r w:rsidRPr="00D81166">
        <w:t xml:space="preserve">The IV BASE and IV ADDITIVE fields control </w:t>
      </w:r>
      <w:r w:rsidR="00B66CA4" w:rsidRPr="00D81166">
        <w:t xml:space="preserve">in </w:t>
      </w:r>
      <w:r w:rsidRPr="00D81166">
        <w:t>which list box the orderable item should appear in t</w:t>
      </w:r>
      <w:r w:rsidR="004D2955" w:rsidRPr="00D81166">
        <w:t>he I</w:t>
      </w:r>
      <w:r w:rsidRPr="00D81166">
        <w:t>nfusion order dialog. The user should not be able to override these values when converting the quick order to an infusion quick order.</w:t>
      </w:r>
    </w:p>
    <w:p w14:paraId="5C0EAEF6" w14:textId="77777777" w:rsidR="00CB0846" w:rsidRPr="00D81166" w:rsidRDefault="00B66CA4" w:rsidP="00CD03ED">
      <w:r w:rsidRPr="00D81166">
        <w:t>The next prompt</w:t>
      </w:r>
      <w:r w:rsidR="003A7B50" w:rsidRPr="00D81166">
        <w:t xml:space="preserve"> lists</w:t>
      </w:r>
      <w:r w:rsidR="00CB0846" w:rsidRPr="00D81166">
        <w:t xml:space="preserve"> the changes </w:t>
      </w:r>
      <w:r w:rsidR="003A7B50" w:rsidRPr="00D81166">
        <w:t xml:space="preserve">that </w:t>
      </w:r>
      <w:r w:rsidR="00CB0846" w:rsidRPr="00D81166">
        <w:t xml:space="preserve">the user has selected and </w:t>
      </w:r>
      <w:r w:rsidR="003A7B50" w:rsidRPr="00D81166">
        <w:t>asks</w:t>
      </w:r>
      <w:r w:rsidR="00CB0846" w:rsidRPr="00D81166">
        <w:t xml:space="preserve"> the user if </w:t>
      </w:r>
      <w:r w:rsidR="003A7B50" w:rsidRPr="00D81166">
        <w:t xml:space="preserve">CPRS should </w:t>
      </w:r>
      <w:r w:rsidR="00CB0846" w:rsidRPr="00D81166">
        <w:t>continue and convert the quick order.</w:t>
      </w:r>
    </w:p>
    <w:p w14:paraId="3A5B0017" w14:textId="77777777" w:rsidR="00CB0846" w:rsidRPr="00D81166" w:rsidRDefault="00CB0846" w:rsidP="007055D6">
      <w:pPr>
        <w:pStyle w:val="CPRScapture"/>
        <w:spacing w:before="80" w:after="80"/>
      </w:pPr>
      <w:r w:rsidRPr="00D81166">
        <w:t>Please confirm the selected changes below.</w:t>
      </w:r>
    </w:p>
    <w:p w14:paraId="501F3B56" w14:textId="77777777" w:rsidR="00CB0846" w:rsidRPr="00D81166" w:rsidRDefault="00CB0846" w:rsidP="007055D6">
      <w:pPr>
        <w:pStyle w:val="CPRScapture"/>
        <w:spacing w:before="80" w:after="80"/>
      </w:pPr>
      <w:r w:rsidRPr="00D81166">
        <w:t>If these changes are accepted, the Quick Order will be converted to an Infusion Quick Order.</w:t>
      </w:r>
    </w:p>
    <w:p w14:paraId="411338BC" w14:textId="4EBB3BC5" w:rsidR="00CB0846" w:rsidRPr="00D81166" w:rsidRDefault="00CB0846" w:rsidP="007055D6">
      <w:pPr>
        <w:pStyle w:val="CPRScapture"/>
        <w:spacing w:before="80" w:after="80"/>
      </w:pPr>
      <w:r w:rsidRPr="00D81166">
        <w:t>This Quick Order will not be able to be converted back to a</w:t>
      </w:r>
      <w:r w:rsidR="00B66CA4" w:rsidRPr="00D81166">
        <w:t>n</w:t>
      </w:r>
      <w:r w:rsidRPr="00D81166">
        <w:t xml:space="preserve"> Inpatient Quick Order.</w:t>
      </w:r>
    </w:p>
    <w:p w14:paraId="19744AF5" w14:textId="77777777" w:rsidR="00CB0846" w:rsidRPr="00D81166" w:rsidRDefault="00CB0846" w:rsidP="007055D6">
      <w:pPr>
        <w:pStyle w:val="CPRScapture"/>
        <w:spacing w:before="80" w:after="80"/>
      </w:pPr>
      <w:r w:rsidRPr="00D81166">
        <w:t>Convert to Infusion Quick Order: YES</w:t>
      </w:r>
    </w:p>
    <w:p w14:paraId="1D6C577F" w14:textId="77777777" w:rsidR="00CB0846" w:rsidRPr="00D81166" w:rsidRDefault="00CB0846" w:rsidP="007055D6">
      <w:pPr>
        <w:pStyle w:val="CPRScapture"/>
        <w:spacing w:before="80" w:after="80"/>
      </w:pPr>
      <w:r w:rsidRPr="00D81166">
        <w:t>IV TYPE: Intermittent</w:t>
      </w:r>
    </w:p>
    <w:p w14:paraId="2D873661" w14:textId="7FF0D525" w:rsidR="00CB0846" w:rsidRPr="00D81166" w:rsidRDefault="00CB0846" w:rsidP="007055D6">
      <w:pPr>
        <w:pStyle w:val="CPRScapture"/>
        <w:spacing w:before="80" w:after="80"/>
      </w:pPr>
      <w:r w:rsidRPr="00D81166">
        <w:t>Chan</w:t>
      </w:r>
      <w:r w:rsidR="00B66CA4" w:rsidRPr="00D81166">
        <w:t xml:space="preserve">ge orderable item MORPHINE INJ </w:t>
      </w:r>
      <w:r w:rsidRPr="00D81166">
        <w:t xml:space="preserve">to an additive: </w:t>
      </w:r>
      <w:proofErr w:type="gramStart"/>
      <w:r w:rsidRPr="00D81166">
        <w:t>YES</w:t>
      </w:r>
      <w:proofErr w:type="gramEnd"/>
    </w:p>
    <w:p w14:paraId="5BBFE75B" w14:textId="4D82F0DD" w:rsidR="00CB0846" w:rsidRPr="00D81166" w:rsidRDefault="00CB0846" w:rsidP="007055D6">
      <w:pPr>
        <w:pStyle w:val="CPRScapture"/>
        <w:spacing w:before="80" w:after="80"/>
      </w:pPr>
      <w:r w:rsidRPr="00D81166">
        <w:t xml:space="preserve">     Select one of the following:</w:t>
      </w:r>
    </w:p>
    <w:p w14:paraId="6C1B821F" w14:textId="77777777" w:rsidR="00CB0846" w:rsidRPr="00D81166" w:rsidRDefault="00CB0846" w:rsidP="007055D6">
      <w:pPr>
        <w:pStyle w:val="CPRScapture"/>
        <w:spacing w:before="80" w:after="80"/>
      </w:pPr>
      <w:r w:rsidRPr="00D81166">
        <w:t xml:space="preserve">          Y         YES</w:t>
      </w:r>
    </w:p>
    <w:p w14:paraId="765BC6F6" w14:textId="77777777" w:rsidR="00CB0846" w:rsidRPr="00D81166" w:rsidRDefault="00CB0846" w:rsidP="007055D6">
      <w:pPr>
        <w:pStyle w:val="CPRScapture"/>
        <w:spacing w:before="80" w:after="80"/>
      </w:pPr>
      <w:r w:rsidRPr="00D81166">
        <w:t xml:space="preserve">          N         NO</w:t>
      </w:r>
    </w:p>
    <w:p w14:paraId="39ECB431" w14:textId="77777777" w:rsidR="00CB0846" w:rsidRPr="00D81166" w:rsidRDefault="00CB0846" w:rsidP="007055D6">
      <w:pPr>
        <w:pStyle w:val="CPRScapture"/>
        <w:spacing w:before="80" w:after="80"/>
      </w:pPr>
      <w:r w:rsidRPr="00D81166">
        <w:t xml:space="preserve">          S         SKIP THIS QUICK ORDER</w:t>
      </w:r>
    </w:p>
    <w:p w14:paraId="792AFE7D" w14:textId="335F3E4E" w:rsidR="00CB0846" w:rsidRPr="00D81166" w:rsidRDefault="00CB0846" w:rsidP="007055D6">
      <w:pPr>
        <w:pStyle w:val="CPRScapture"/>
        <w:spacing w:before="80" w:after="80"/>
      </w:pPr>
      <w:r w:rsidRPr="00D81166">
        <w:t xml:space="preserve">          Q         QUIT THE CONVERSION UTILITY</w:t>
      </w:r>
    </w:p>
    <w:p w14:paraId="0B14140C" w14:textId="1C080D02" w:rsidR="00320CF4" w:rsidRPr="00D81166" w:rsidRDefault="00CB0846" w:rsidP="007055D6">
      <w:pPr>
        <w:pStyle w:val="CPRScapture"/>
        <w:spacing w:before="80" w:after="80"/>
      </w:pPr>
      <w:r w:rsidRPr="00D81166">
        <w:t xml:space="preserve">Confirm </w:t>
      </w:r>
      <w:proofErr w:type="gramStart"/>
      <w:r w:rsidRPr="00D81166">
        <w:t>Changes?:</w:t>
      </w:r>
      <w:proofErr w:type="gramEnd"/>
      <w:r w:rsidRPr="00D81166">
        <w:t xml:space="preserve"> </w:t>
      </w:r>
    </w:p>
    <w:p w14:paraId="1C51CF9A" w14:textId="77777777" w:rsidR="00CB0846" w:rsidRPr="00D81166" w:rsidRDefault="00CB0846" w:rsidP="00CD03ED">
      <w:r w:rsidRPr="00D81166">
        <w:t>Up to this point</w:t>
      </w:r>
      <w:r w:rsidR="004D2955" w:rsidRPr="00D81166">
        <w:t>,</w:t>
      </w:r>
      <w:r w:rsidRPr="00D81166">
        <w:t xml:space="preserve"> the user has the option to Skip this Quick Order and not convert the quick order by selec</w:t>
      </w:r>
      <w:r w:rsidR="00320CF4" w:rsidRPr="00D81166">
        <w:t>ting the SKIP THIS QUICK ORDER</w:t>
      </w:r>
      <w:r w:rsidRPr="00D81166">
        <w:t xml:space="preserve"> prompt. Also</w:t>
      </w:r>
      <w:r w:rsidR="004D2955" w:rsidRPr="00D81166">
        <w:t>,</w:t>
      </w:r>
      <w:r w:rsidRPr="00D81166">
        <w:t xml:space="preserve"> the user has the option to stop the entire process and exit the conv</w:t>
      </w:r>
      <w:r w:rsidR="00320CF4" w:rsidRPr="00D81166">
        <w:t>ersion option by selecting the QUIT THE CONVERSION UTILITY</w:t>
      </w:r>
      <w:r w:rsidRPr="00D81166">
        <w:t xml:space="preserve"> prompt.</w:t>
      </w:r>
    </w:p>
    <w:p w14:paraId="5D2E7AE1" w14:textId="7BE7D2AD" w:rsidR="00A40962" w:rsidRPr="00D81166" w:rsidRDefault="00320CF4" w:rsidP="00410EE7">
      <w:pPr>
        <w:pStyle w:val="CPRSH3Warning"/>
        <w:tabs>
          <w:tab w:val="clear" w:pos="1526"/>
          <w:tab w:val="left" w:pos="1800"/>
        </w:tabs>
      </w:pPr>
      <w:r w:rsidRPr="00D81166">
        <w:rPr>
          <w:b/>
        </w:rPr>
        <w:lastRenderedPageBreak/>
        <w:t>Warning:</w:t>
      </w:r>
      <w:r w:rsidRPr="00D81166">
        <w:tab/>
        <w:t xml:space="preserve">If the user enters “Yes” at this prompt, </w:t>
      </w:r>
      <w:r w:rsidR="004D2955" w:rsidRPr="00D81166">
        <w:t>the IV quick order</w:t>
      </w:r>
      <w:r w:rsidRPr="00D81166">
        <w:t xml:space="preserve"> will be converted to an infusion quick order</w:t>
      </w:r>
      <w:r w:rsidR="004D2955" w:rsidRPr="00D81166">
        <w:t>,</w:t>
      </w:r>
      <w:r w:rsidRPr="00D81166">
        <w:t xml:space="preserve"> and it </w:t>
      </w:r>
      <w:r w:rsidR="004D2955" w:rsidRPr="00D81166">
        <w:t>CANNOT</w:t>
      </w:r>
      <w:r w:rsidRPr="00D81166">
        <w:t xml:space="preserve"> be converted back to inpatient medication quick order.</w:t>
      </w:r>
    </w:p>
    <w:p w14:paraId="5B2CECD4" w14:textId="77777777" w:rsidR="005C4F25" w:rsidRPr="00D81166" w:rsidRDefault="005C4F25" w:rsidP="005B1889">
      <w:pPr>
        <w:pStyle w:val="Heading5"/>
      </w:pPr>
      <w:r w:rsidRPr="00E862EA">
        <w:t>Conversion Warning Messages</w:t>
      </w:r>
    </w:p>
    <w:p w14:paraId="65867680" w14:textId="77777777" w:rsidR="00CB0846" w:rsidRPr="00D81166" w:rsidRDefault="00CB0846" w:rsidP="00935BE8">
      <w:pPr>
        <w:pStyle w:val="CPRSH3Body"/>
        <w:ind w:left="0"/>
      </w:pPr>
      <w:r w:rsidRPr="00D81166">
        <w:t>After the conversion process</w:t>
      </w:r>
      <w:r w:rsidR="004D2955" w:rsidRPr="00D81166">
        <w:t>,</w:t>
      </w:r>
      <w:r w:rsidRPr="00D81166">
        <w:t xml:space="preserve"> the user may see up to two warning messages.</w:t>
      </w:r>
    </w:p>
    <w:p w14:paraId="727D0582" w14:textId="77777777" w:rsidR="00CB0846" w:rsidRPr="00D81166" w:rsidRDefault="005C4F25" w:rsidP="00935BE8">
      <w:pPr>
        <w:pStyle w:val="CPRSBullets"/>
        <w:tabs>
          <w:tab w:val="num" w:pos="-720"/>
        </w:tabs>
      </w:pPr>
      <w:r w:rsidRPr="00D81166">
        <w:rPr>
          <w:b/>
        </w:rPr>
        <w:t>Check the strength associated with the additive value in the editor.</w:t>
      </w:r>
      <w:r w:rsidRPr="00D81166">
        <w:t xml:space="preserve"> </w:t>
      </w:r>
      <w:r w:rsidR="00CB0846" w:rsidRPr="00D81166">
        <w:t xml:space="preserve">This warning message </w:t>
      </w:r>
      <w:r w:rsidRPr="00D81166">
        <w:t xml:space="preserve">displays </w:t>
      </w:r>
      <w:r w:rsidR="00CB0846" w:rsidRPr="00D81166">
        <w:t>if the orderable item is converted to the additive value</w:t>
      </w:r>
      <w:r w:rsidRPr="00D81166">
        <w:t>. W</w:t>
      </w:r>
      <w:r w:rsidR="00CB0846" w:rsidRPr="00D81166">
        <w:t xml:space="preserve">hen this </w:t>
      </w:r>
      <w:r w:rsidRPr="00D81166">
        <w:t xml:space="preserve">conversion </w:t>
      </w:r>
      <w:r w:rsidR="00CB0846" w:rsidRPr="00D81166">
        <w:t>is done</w:t>
      </w:r>
      <w:r w:rsidRPr="00D81166">
        <w:t>,</w:t>
      </w:r>
      <w:r w:rsidR="00CB0846" w:rsidRPr="00D81166">
        <w:t xml:space="preserve"> the conversion utility </w:t>
      </w:r>
      <w:r w:rsidRPr="00D81166">
        <w:t xml:space="preserve">may be unable </w:t>
      </w:r>
      <w:r w:rsidR="00CB0846" w:rsidRPr="00D81166">
        <w:t>to select the correct additive strength from the inpatient quick order</w:t>
      </w:r>
      <w:r w:rsidRPr="00D81166">
        <w:t>,</w:t>
      </w:r>
      <w:r w:rsidR="00CB0846" w:rsidRPr="00D81166">
        <w:t xml:space="preserve"> </w:t>
      </w:r>
      <w:r w:rsidR="00D268CD" w:rsidRPr="00D81166">
        <w:t>so</w:t>
      </w:r>
      <w:r w:rsidR="00CB0846" w:rsidRPr="00D81166">
        <w:t xml:space="preserve"> </w:t>
      </w:r>
      <w:r w:rsidRPr="00D81166">
        <w:t xml:space="preserve">the user </w:t>
      </w:r>
      <w:r w:rsidR="00CB0846" w:rsidRPr="00D81166">
        <w:t xml:space="preserve">will need to select </w:t>
      </w:r>
      <w:r w:rsidRPr="00D81166">
        <w:t xml:space="preserve">the strength </w:t>
      </w:r>
      <w:r w:rsidR="00CB0846" w:rsidRPr="00D81166">
        <w:t>in the editor.</w:t>
      </w:r>
    </w:p>
    <w:p w14:paraId="3048B4D9" w14:textId="41DE54A7" w:rsidR="00676F0B" w:rsidRDefault="005C4F25" w:rsidP="00E862EA">
      <w:pPr>
        <w:pStyle w:val="CPRSBullets"/>
        <w:tabs>
          <w:tab w:val="num" w:pos="-720"/>
        </w:tabs>
      </w:pPr>
      <w:r w:rsidRPr="00D81166">
        <w:rPr>
          <w:b/>
        </w:rPr>
        <w:t xml:space="preserve">Check the limitation value assigned to the quick order in the editor. </w:t>
      </w:r>
      <w:r w:rsidR="00CB0846" w:rsidRPr="00D81166">
        <w:t xml:space="preserve">This warning message </w:t>
      </w:r>
      <w:r w:rsidR="009B62E0" w:rsidRPr="00D81166">
        <w:t>displays</w:t>
      </w:r>
      <w:r w:rsidR="00CB0846" w:rsidRPr="00D81166">
        <w:t xml:space="preserve"> if the inpatient medi</w:t>
      </w:r>
      <w:r w:rsidR="009B62E0" w:rsidRPr="00D81166">
        <w:t>cation order is a complex order</w:t>
      </w:r>
      <w:r w:rsidR="00CB0846" w:rsidRPr="00D81166">
        <w:t xml:space="preserve"> with a duration define</w:t>
      </w:r>
      <w:r w:rsidR="009B62E0" w:rsidRPr="00D81166">
        <w:t>d. In this case,</w:t>
      </w:r>
      <w:r w:rsidR="00CB0846" w:rsidRPr="00D81166">
        <w:t xml:space="preserve"> the infusion quick order can </w:t>
      </w:r>
      <w:r w:rsidR="009B62E0" w:rsidRPr="00D81166">
        <w:t xml:space="preserve">have </w:t>
      </w:r>
      <w:r w:rsidR="00CB0846" w:rsidRPr="00D81166">
        <w:t>only one duration value</w:t>
      </w:r>
      <w:r w:rsidR="003F0C73" w:rsidRPr="00D81166">
        <w:t>,</w:t>
      </w:r>
      <w:r w:rsidR="00CB0846" w:rsidRPr="00D81166">
        <w:t xml:space="preserve"> and the user </w:t>
      </w:r>
      <w:r w:rsidR="003F0C73" w:rsidRPr="00D81166">
        <w:t>may need to adjust the value—</w:t>
      </w:r>
      <w:r w:rsidR="00CB0846" w:rsidRPr="00D81166">
        <w:t xml:space="preserve">especially if there </w:t>
      </w:r>
      <w:r w:rsidR="003F0C73" w:rsidRPr="00D81166">
        <w:t>was more than one duration value</w:t>
      </w:r>
      <w:r w:rsidR="00CB0846" w:rsidRPr="00D81166">
        <w:t xml:space="preserve"> define</w:t>
      </w:r>
      <w:r w:rsidR="003F0C73" w:rsidRPr="00D81166">
        <w:t>d</w:t>
      </w:r>
      <w:r w:rsidR="00CB0846" w:rsidRPr="00D81166">
        <w:t xml:space="preserve"> in the complex inpatient quick order.</w:t>
      </w:r>
    </w:p>
    <w:p w14:paraId="704EC764" w14:textId="77777777" w:rsidR="005C4F25" w:rsidRPr="00E862EA" w:rsidRDefault="005C4F25" w:rsidP="00CE16EB">
      <w:pPr>
        <w:pStyle w:val="Subtitle"/>
      </w:pPr>
      <w:r w:rsidRPr="00E862EA">
        <w:t>Part Two: Filling in Additional Fields in the Quick Order Editor</w:t>
      </w:r>
    </w:p>
    <w:p w14:paraId="19442A03" w14:textId="77777777" w:rsidR="003F0C73" w:rsidRPr="00D81166" w:rsidRDefault="00CB0846" w:rsidP="00935BE8">
      <w:pPr>
        <w:pStyle w:val="CPRSH3Body"/>
        <w:ind w:left="0"/>
      </w:pPr>
      <w:r w:rsidRPr="00D81166">
        <w:t xml:space="preserve">When the </w:t>
      </w:r>
      <w:r w:rsidR="009B62E0" w:rsidRPr="00D81166">
        <w:t xml:space="preserve">minimum </w:t>
      </w:r>
      <w:r w:rsidRPr="00D81166">
        <w:t>conversion is done</w:t>
      </w:r>
      <w:r w:rsidR="009B62E0" w:rsidRPr="00D81166">
        <w:t>,</w:t>
      </w:r>
      <w:r w:rsidRPr="00D81166">
        <w:t xml:space="preserve"> the conversion </w:t>
      </w:r>
      <w:r w:rsidR="009B62E0" w:rsidRPr="00D81166">
        <w:t xml:space="preserve">utility </w:t>
      </w:r>
      <w:r w:rsidRPr="00D81166">
        <w:t>place</w:t>
      </w:r>
      <w:r w:rsidR="009B62E0" w:rsidRPr="00D81166">
        <w:t>s</w:t>
      </w:r>
      <w:r w:rsidRPr="00D81166">
        <w:t xml:space="preserve"> the user in</w:t>
      </w:r>
      <w:r w:rsidR="009B62E0" w:rsidRPr="00D81166">
        <w:t>to</w:t>
      </w:r>
      <w:r w:rsidRPr="00D81166">
        <w:t xml:space="preserve"> the standard quick order editor. At this point</w:t>
      </w:r>
      <w:r w:rsidR="009B62E0" w:rsidRPr="00D81166">
        <w:t>,</w:t>
      </w:r>
      <w:r w:rsidRPr="00D81166">
        <w:t xml:space="preserve"> the user can walk through the quick order editor </w:t>
      </w:r>
      <w:r w:rsidR="009B62E0" w:rsidRPr="00D81166">
        <w:t>to verify</w:t>
      </w:r>
      <w:r w:rsidRPr="00D81166">
        <w:t xml:space="preserve"> </w:t>
      </w:r>
      <w:r w:rsidR="009B62E0" w:rsidRPr="00D81166">
        <w:t xml:space="preserve">that </w:t>
      </w:r>
      <w:r w:rsidRPr="00D81166">
        <w:t xml:space="preserve">the values are correct in the </w:t>
      </w:r>
      <w:r w:rsidR="00D268CD" w:rsidRPr="00D81166">
        <w:t>I</w:t>
      </w:r>
      <w:r w:rsidRPr="00D81166">
        <w:t>nfusion quick order</w:t>
      </w:r>
      <w:r w:rsidR="009B62E0" w:rsidRPr="00D81166">
        <w:t xml:space="preserve">. If corrections are needed, the user </w:t>
      </w:r>
      <w:r w:rsidRPr="00D81166">
        <w:t>can make correction</w:t>
      </w:r>
      <w:r w:rsidR="009B62E0" w:rsidRPr="00D81166">
        <w:t xml:space="preserve">s. In addition, the user can </w:t>
      </w:r>
      <w:r w:rsidRPr="00D81166">
        <w:t>add values</w:t>
      </w:r>
      <w:r w:rsidR="009B62E0" w:rsidRPr="00D81166">
        <w:t>, as needed,</w:t>
      </w:r>
      <w:r w:rsidRPr="00D81166">
        <w:t xml:space="preserve"> </w:t>
      </w:r>
      <w:r w:rsidR="009B62E0" w:rsidRPr="00D81166">
        <w:t xml:space="preserve">to the other </w:t>
      </w:r>
      <w:r w:rsidR="003F0C73" w:rsidRPr="00D81166">
        <w:t>I</w:t>
      </w:r>
      <w:r w:rsidR="009B62E0" w:rsidRPr="00D81166">
        <w:t>nfusion quick order fields</w:t>
      </w:r>
      <w:r w:rsidRPr="00D81166">
        <w:t xml:space="preserve">. </w:t>
      </w:r>
    </w:p>
    <w:p w14:paraId="670C711B" w14:textId="77777777" w:rsidR="00CB0846" w:rsidRPr="00D81166" w:rsidRDefault="00CB0846" w:rsidP="00935BE8">
      <w:pPr>
        <w:pStyle w:val="CPRSH3Body"/>
        <w:ind w:left="0"/>
      </w:pPr>
      <w:r w:rsidRPr="00D81166">
        <w:t xml:space="preserve">If </w:t>
      </w:r>
      <w:r w:rsidR="009B62E0" w:rsidRPr="00D81166">
        <w:t>the user does not need to make</w:t>
      </w:r>
      <w:r w:rsidRPr="00D81166">
        <w:t xml:space="preserve"> change</w:t>
      </w:r>
      <w:r w:rsidR="009B62E0" w:rsidRPr="00D81166">
        <w:t>s</w:t>
      </w:r>
      <w:r w:rsidRPr="00D81166">
        <w:t xml:space="preserve"> to the quick orde</w:t>
      </w:r>
      <w:r w:rsidR="003F0C73" w:rsidRPr="00D81166">
        <w:t>r after the conversion is done, i</w:t>
      </w:r>
      <w:r w:rsidRPr="00D81166">
        <w:t xml:space="preserve">t is </w:t>
      </w:r>
      <w:r w:rsidR="003F0C73" w:rsidRPr="00D81166">
        <w:t xml:space="preserve">still </w:t>
      </w:r>
      <w:r w:rsidR="00BB686C" w:rsidRPr="00D81166">
        <w:t>recommended that user walk</w:t>
      </w:r>
      <w:r w:rsidRPr="00D81166">
        <w:t xml:space="preserve"> </w:t>
      </w:r>
      <w:r w:rsidR="00BB686C" w:rsidRPr="00D81166">
        <w:t xml:space="preserve">all the way </w:t>
      </w:r>
      <w:r w:rsidRPr="00D81166">
        <w:t>through the quick order in the editor. If the user exit</w:t>
      </w:r>
      <w:r w:rsidR="009B62E0" w:rsidRPr="00D81166">
        <w:t>s</w:t>
      </w:r>
      <w:r w:rsidRPr="00D81166">
        <w:t xml:space="preserve"> out of the editor</w:t>
      </w:r>
      <w:r w:rsidR="00D268CD" w:rsidRPr="00D81166">
        <w:t xml:space="preserve"> without going all the way through</w:t>
      </w:r>
      <w:r w:rsidR="003F0C73" w:rsidRPr="00D81166">
        <w:t>,</w:t>
      </w:r>
      <w:r w:rsidRPr="00D81166">
        <w:t xml:space="preserve"> then the fields that are specific to </w:t>
      </w:r>
      <w:r w:rsidR="003F0C73" w:rsidRPr="00D81166">
        <w:t xml:space="preserve">the </w:t>
      </w:r>
      <w:r w:rsidRPr="00D81166">
        <w:t>inpatient medication dialog will not be removed from the quick order. This should have no impact on CPRS</w:t>
      </w:r>
      <w:r w:rsidR="003F0C73" w:rsidRPr="00D81166">
        <w:t>,</w:t>
      </w:r>
      <w:r w:rsidRPr="00D81166">
        <w:t xml:space="preserve"> but it can cause confusion if there is a need to debug the quick order </w:t>
      </w:r>
      <w:proofErr w:type="gramStart"/>
      <w:r w:rsidRPr="00D81166">
        <w:t>at a later time</w:t>
      </w:r>
      <w:proofErr w:type="gramEnd"/>
      <w:r w:rsidRPr="00D81166">
        <w:t>.</w:t>
      </w:r>
    </w:p>
    <w:p w14:paraId="5C4FDB41" w14:textId="38C34194" w:rsidR="00CB0846" w:rsidRPr="00E862EA" w:rsidRDefault="003F0C73" w:rsidP="00410EE7">
      <w:pPr>
        <w:pStyle w:val="CPRSH3Note"/>
        <w:rPr>
          <w:rFonts w:ascii="Times New Roman" w:hAnsi="Times New Roman"/>
          <w:sz w:val="22"/>
        </w:rPr>
      </w:pPr>
      <w:r w:rsidRPr="00E862EA">
        <w:rPr>
          <w:rFonts w:ascii="Times New Roman" w:hAnsi="Times New Roman"/>
          <w:b/>
          <w:sz w:val="22"/>
        </w:rPr>
        <w:t>Note</w:t>
      </w:r>
      <w:r w:rsidR="00CB0846" w:rsidRPr="00E862EA">
        <w:rPr>
          <w:rFonts w:ascii="Times New Roman" w:hAnsi="Times New Roman"/>
          <w:b/>
          <w:sz w:val="22"/>
        </w:rPr>
        <w:t>:</w:t>
      </w:r>
      <w:r w:rsidRPr="00E862EA">
        <w:rPr>
          <w:rFonts w:ascii="Times New Roman" w:hAnsi="Times New Roman"/>
          <w:b/>
          <w:sz w:val="22"/>
        </w:rPr>
        <w:tab/>
      </w:r>
      <w:r w:rsidR="00CB0846" w:rsidRPr="00E862EA">
        <w:rPr>
          <w:rFonts w:ascii="Times New Roman" w:hAnsi="Times New Roman"/>
          <w:sz w:val="22"/>
        </w:rPr>
        <w:t>Both the IV BASE and the IV ADDITIVE fields</w:t>
      </w:r>
      <w:r w:rsidRPr="00E862EA">
        <w:rPr>
          <w:rFonts w:ascii="Times New Roman" w:hAnsi="Times New Roman"/>
          <w:sz w:val="22"/>
        </w:rPr>
        <w:t>’</w:t>
      </w:r>
      <w:r w:rsidR="00CB0846" w:rsidRPr="00E862EA">
        <w:rPr>
          <w:rFonts w:ascii="Times New Roman" w:hAnsi="Times New Roman"/>
          <w:sz w:val="22"/>
        </w:rPr>
        <w:t xml:space="preserve"> values are populated from the USED IN IV FLUID ORDER ENTRY prompt in the corresponding</w:t>
      </w:r>
      <w:r w:rsidRPr="00E862EA">
        <w:rPr>
          <w:rFonts w:ascii="Times New Roman" w:hAnsi="Times New Roman"/>
          <w:sz w:val="22"/>
        </w:rPr>
        <w:t xml:space="preserve"> files: the </w:t>
      </w:r>
      <w:r w:rsidR="00CB0846" w:rsidRPr="00E862EA">
        <w:rPr>
          <w:rFonts w:ascii="Times New Roman" w:hAnsi="Times New Roman"/>
          <w:sz w:val="22"/>
        </w:rPr>
        <w:t>IV SOLUTIONS file, file #52.7</w:t>
      </w:r>
      <w:r w:rsidRPr="00E862EA">
        <w:rPr>
          <w:rFonts w:ascii="Times New Roman" w:hAnsi="Times New Roman"/>
          <w:sz w:val="22"/>
        </w:rPr>
        <w:t>,</w:t>
      </w:r>
      <w:r w:rsidR="00CB0846" w:rsidRPr="00E862EA">
        <w:rPr>
          <w:rFonts w:ascii="Times New Roman" w:hAnsi="Times New Roman"/>
          <w:sz w:val="22"/>
        </w:rPr>
        <w:t xml:space="preserve"> and the IV ADDITIVES file, file# 52.6. When the USED IN IV FLUID ORDER ENTRY prompt is edited in one of these files</w:t>
      </w:r>
      <w:r w:rsidRPr="00E862EA">
        <w:rPr>
          <w:rFonts w:ascii="Times New Roman" w:hAnsi="Times New Roman"/>
          <w:sz w:val="22"/>
        </w:rPr>
        <w:t>,</w:t>
      </w:r>
      <w:r w:rsidR="00CB0846" w:rsidRPr="00E862EA">
        <w:rPr>
          <w:rFonts w:ascii="Times New Roman" w:hAnsi="Times New Roman"/>
          <w:sz w:val="22"/>
        </w:rPr>
        <w:t xml:space="preserve"> an update is sent to the CPRS ORDERABLE ITEM file, file# 101.43. There may be a delay in this update and this delay can affect the conversion option.</w:t>
      </w:r>
      <w:r w:rsidR="00AB74E3" w:rsidRPr="00E862EA">
        <w:rPr>
          <w:rFonts w:ascii="Times New Roman" w:hAnsi="Times New Roman"/>
          <w:sz w:val="22"/>
        </w:rPr>
        <w:t xml:space="preserve"> </w:t>
      </w:r>
      <w:r w:rsidR="00D041BD" w:rsidRPr="00E862EA">
        <w:rPr>
          <w:rFonts w:ascii="Times New Roman" w:hAnsi="Times New Roman"/>
          <w:sz w:val="22"/>
        </w:rPr>
        <w:t>If the USED IN IV FLUID ORDER ENTRY value is not set to “Yes”, then the quick orders that point to these items will be skipped by this conversion utility. The user will still be able to place the order in CPRS using the current quick order format. However, if pharmacy finishes the order as an IV order, then the CPRS user will NOT be able to take an action (Copy, Change, or Renew) on the order in CPRS.</w:t>
      </w:r>
    </w:p>
    <w:p w14:paraId="7E9B458B" w14:textId="49F5BCC1" w:rsidR="003F2084" w:rsidRPr="00D81166" w:rsidRDefault="003F2084" w:rsidP="009A5F28">
      <w:pPr>
        <w:pStyle w:val="Heading3"/>
      </w:pPr>
      <w:bookmarkStart w:id="274" w:name="_Toc149209515"/>
      <w:r w:rsidRPr="00D81166">
        <w:t xml:space="preserve">Update IV Quick Order Additive Frequency </w:t>
      </w:r>
      <w:r w:rsidR="009247C7">
        <w:t>U</w:t>
      </w:r>
      <w:r w:rsidRPr="00D81166">
        <w:t>tility</w:t>
      </w:r>
      <w:bookmarkEnd w:id="274"/>
    </w:p>
    <w:p w14:paraId="25C7EC25" w14:textId="77777777" w:rsidR="003F2084" w:rsidRPr="00D81166" w:rsidRDefault="003F2084" w:rsidP="00CD03ED">
      <w:r w:rsidRPr="00D81166">
        <w:t>The new option IV A</w:t>
      </w:r>
      <w:bookmarkStart w:id="275" w:name="IV_QO_Add_Freq_Convert_util"/>
      <w:bookmarkEnd w:id="275"/>
      <w:r w:rsidRPr="00D81166">
        <w:t>dditive Frequency Utility [OR IV ADD FREQ UTILITY] is now on the ORDER MENU MANAGEMENT [ORCM MENU] menu. This option enables CACs at sites to define a value for the additive frequency field for continuous IV quick orders.</w:t>
      </w:r>
    </w:p>
    <w:p w14:paraId="34B884B2" w14:textId="77777777" w:rsidR="00CC471D" w:rsidRDefault="00CC471D" w:rsidP="00CD03ED">
      <w:r>
        <w:br w:type="page"/>
      </w:r>
    </w:p>
    <w:p w14:paraId="01BB0AA8" w14:textId="6808CD4A" w:rsidR="003F2084" w:rsidRPr="00D81166" w:rsidRDefault="003F2084" w:rsidP="00CD03ED">
      <w:r w:rsidRPr="00D81166">
        <w:lastRenderedPageBreak/>
        <w:t>This option has three selections to convert quick orders:</w:t>
      </w:r>
    </w:p>
    <w:p w14:paraId="7F947FE2" w14:textId="77777777" w:rsidR="003F2084" w:rsidRPr="00D81166" w:rsidRDefault="003F2084" w:rsidP="00541AC7">
      <w:pPr>
        <w:pStyle w:val="CPRSBulletsSubBullets"/>
        <w:numPr>
          <w:ilvl w:val="0"/>
          <w:numId w:val="97"/>
        </w:numPr>
      </w:pPr>
      <w:r w:rsidRPr="00D81166">
        <w:t xml:space="preserve">QO ASSIGNED TO ORDER MENUS, ORDER SETS, OR REMINDER DIALOGS </w:t>
      </w:r>
    </w:p>
    <w:p w14:paraId="7EFAEB6C" w14:textId="77777777" w:rsidR="003F2084" w:rsidRPr="00D81166" w:rsidRDefault="003F2084" w:rsidP="00541AC7">
      <w:pPr>
        <w:pStyle w:val="CPRSBulletsSubBullets"/>
        <w:numPr>
          <w:ilvl w:val="0"/>
          <w:numId w:val="97"/>
        </w:numPr>
      </w:pPr>
      <w:r w:rsidRPr="00D81166">
        <w:t>QO NOT ASSIGNED TO ANY OF THESE ITEMS (quick orders not assigned to order menus, order sets, or reminder dialogs)</w:t>
      </w:r>
    </w:p>
    <w:p w14:paraId="1332D96B" w14:textId="5A810958" w:rsidR="003F2084" w:rsidRPr="00F829BF" w:rsidRDefault="003F2084" w:rsidP="00541AC7">
      <w:pPr>
        <w:pStyle w:val="CPRSBulletsSubBullets"/>
        <w:numPr>
          <w:ilvl w:val="0"/>
          <w:numId w:val="97"/>
        </w:numPr>
        <w:spacing w:after="60"/>
        <w:rPr>
          <w:spacing w:val="-6"/>
        </w:rPr>
      </w:pPr>
      <w:r w:rsidRPr="00F829BF">
        <w:rPr>
          <w:spacing w:val="-6"/>
        </w:rPr>
        <w:t>SPECIFIC QUICK ORDER (to change a specific quick order that the user knows needs to be changed)</w:t>
      </w:r>
    </w:p>
    <w:p w14:paraId="20CB934C" w14:textId="7B949C5C" w:rsidR="003F2084" w:rsidRPr="00D81166" w:rsidRDefault="003F2084" w:rsidP="00CD03ED">
      <w:r w:rsidRPr="00D81166">
        <w:t xml:space="preserve">Each option prompts for information to convert one quick order at a time. If the user wants to convert all the quick orders that are assigned to order menus, order sets, or a reminder dialog first, the user </w:t>
      </w:r>
      <w:r w:rsidR="0073176D" w:rsidRPr="00D81166">
        <w:t>will</w:t>
      </w:r>
      <w:r w:rsidRPr="00D81166">
        <w:t xml:space="preserve"> select the QO ASSIGNED TO ORDER MENUS, ORDER SETS, OR REMINDER DIALOGS prompt. </w:t>
      </w:r>
    </w:p>
    <w:p w14:paraId="418621E9" w14:textId="4D3714E9" w:rsidR="003F2084" w:rsidRPr="00D81166" w:rsidRDefault="003F2084" w:rsidP="00CD03ED">
      <w:r w:rsidRPr="00D81166">
        <w:t xml:space="preserve">If the user wants to convert quick order that are NOT assigned to an order menu, order sets, or a reminder dialog, the user </w:t>
      </w:r>
      <w:r w:rsidR="001D5EEE" w:rsidRPr="00D81166">
        <w:t>will</w:t>
      </w:r>
      <w:r w:rsidRPr="00D81166">
        <w:t xml:space="preserve"> select the QO NOT ASSIGNED TO ANY OF THESE </w:t>
      </w:r>
      <w:proofErr w:type="gramStart"/>
      <w:r w:rsidRPr="00D81166">
        <w:t>ITEMS</w:t>
      </w:r>
      <w:proofErr w:type="gramEnd"/>
      <w:r w:rsidRPr="00D81166">
        <w:t xml:space="preserve"> prompt. If the user wants to convert specific quick orders, the user </w:t>
      </w:r>
      <w:r w:rsidR="001D5EEE" w:rsidRPr="00D81166">
        <w:t>will</w:t>
      </w:r>
      <w:r w:rsidRPr="00D81166">
        <w:t xml:space="preserve"> select the SPECIFIC QUICK ORDER prompt.</w:t>
      </w:r>
    </w:p>
    <w:p w14:paraId="51CFBF9C" w14:textId="77777777" w:rsidR="003F2084" w:rsidRPr="001F76C9" w:rsidRDefault="003F2084" w:rsidP="00D13E1F">
      <w:pPr>
        <w:pStyle w:val="Heading4"/>
      </w:pPr>
      <w:bookmarkStart w:id="276" w:name="_Toc210177775"/>
      <w:r w:rsidRPr="001F76C9">
        <w:t>Personal Quick Order Exception</w:t>
      </w:r>
      <w:bookmarkEnd w:id="276"/>
    </w:p>
    <w:p w14:paraId="29F6A6F4" w14:textId="09625D3E" w:rsidR="00676F0B" w:rsidRDefault="003F2084" w:rsidP="00CD03ED">
      <w:r w:rsidRPr="00D81166">
        <w:t>This utility will not convert personal IV quick orders. However, after it has converted the quick orders that it can convert, the utility will then list the personal IV quick orders by user. The user running the utility can copy this information and forward this information in a mailman message. The utility will completely ignore any personal quick order assigned to a terminated user.</w:t>
      </w:r>
    </w:p>
    <w:p w14:paraId="766FABF7" w14:textId="77777777" w:rsidR="003F2084" w:rsidRPr="001F76C9" w:rsidRDefault="003F2084" w:rsidP="00D13E1F">
      <w:pPr>
        <w:pStyle w:val="Heading4"/>
      </w:pPr>
      <w:bookmarkStart w:id="277" w:name="_Toc210177776"/>
      <w:r w:rsidRPr="001F76C9">
        <w:t>Criteria to Update IV Quick Orders</w:t>
      </w:r>
      <w:bookmarkEnd w:id="277"/>
      <w:r w:rsidRPr="001F76C9">
        <w:t xml:space="preserve"> with This Utility</w:t>
      </w:r>
    </w:p>
    <w:p w14:paraId="35250DF4" w14:textId="77777777" w:rsidR="003F2084" w:rsidRPr="00D81166" w:rsidRDefault="003F2084" w:rsidP="00CD03ED">
      <w:r w:rsidRPr="00D81166">
        <w:t xml:space="preserve">To be converted to an Infusion quick order using this utility, the order needs to meet the following conditions: </w:t>
      </w:r>
    </w:p>
    <w:p w14:paraId="699520C8" w14:textId="77777777" w:rsidR="003F2084" w:rsidRPr="00D81166" w:rsidRDefault="003F2084" w:rsidP="00541AC7">
      <w:pPr>
        <w:pStyle w:val="CPRSNumberedList"/>
        <w:numPr>
          <w:ilvl w:val="0"/>
          <w:numId w:val="98"/>
        </w:numPr>
      </w:pPr>
      <w:r w:rsidRPr="00D81166">
        <w:t>The quick order must have the IV Medication dialog [PSJI OR PAT FLUID OE] as the default dialog.</w:t>
      </w:r>
    </w:p>
    <w:p w14:paraId="19177C04" w14:textId="77777777" w:rsidR="003F2084" w:rsidRPr="00D81166" w:rsidRDefault="003F2084" w:rsidP="00541AC7">
      <w:pPr>
        <w:pStyle w:val="CPRSNumberedList"/>
        <w:numPr>
          <w:ilvl w:val="0"/>
          <w:numId w:val="98"/>
        </w:numPr>
      </w:pPr>
      <w:r w:rsidRPr="00D81166">
        <w:t xml:space="preserve">The quick order must have at least one Additive defined. </w:t>
      </w:r>
    </w:p>
    <w:p w14:paraId="7574BDB3" w14:textId="117C6E70" w:rsidR="003F2084" w:rsidRPr="00D81166" w:rsidRDefault="003F2084" w:rsidP="00541AC7">
      <w:pPr>
        <w:pStyle w:val="CPRSNumberedList"/>
        <w:numPr>
          <w:ilvl w:val="0"/>
          <w:numId w:val="98"/>
        </w:numPr>
      </w:pPr>
      <w:r w:rsidRPr="00D81166">
        <w:t>It must not have values defined for the associated additive frequency fields.</w:t>
      </w:r>
    </w:p>
    <w:p w14:paraId="1A9E79D6" w14:textId="77777777" w:rsidR="003F2084" w:rsidRPr="001F76C9" w:rsidRDefault="003F2084" w:rsidP="00D13E1F">
      <w:pPr>
        <w:pStyle w:val="Heading4"/>
      </w:pPr>
      <w:r w:rsidRPr="001F76C9">
        <w:t>Conversion Process Overview</w:t>
      </w:r>
    </w:p>
    <w:p w14:paraId="4CB4B951" w14:textId="77777777" w:rsidR="003F2084" w:rsidRPr="00D81166" w:rsidRDefault="003F2084" w:rsidP="00CD03ED">
      <w:r w:rsidRPr="00D81166">
        <w:t xml:space="preserve">There are two parts to the conversion process. The first part enables the user to set the value for the additive frequency. The second part puts the user in the standard quick order editor where the user can add any additional information to the Infusion quick order. </w:t>
      </w:r>
    </w:p>
    <w:p w14:paraId="4C364991" w14:textId="77777777" w:rsidR="003F2084" w:rsidRPr="001F76C9" w:rsidRDefault="003F2084" w:rsidP="005B1889">
      <w:pPr>
        <w:pStyle w:val="Heading5"/>
      </w:pPr>
      <w:r w:rsidRPr="001F76C9">
        <w:t>Part One: Minimum Conversion Prompts</w:t>
      </w:r>
    </w:p>
    <w:p w14:paraId="59B12427" w14:textId="77777777" w:rsidR="003F2084" w:rsidRPr="00D81166" w:rsidRDefault="003F2084" w:rsidP="00CD03ED">
      <w:r w:rsidRPr="00D81166">
        <w:t xml:space="preserve">Once the process is started, for each quick order, the user will see a detailed description of the quick order. Then, the user is presented with the following prompt: </w:t>
      </w:r>
    </w:p>
    <w:p w14:paraId="4A42C5FD" w14:textId="7AD5413B" w:rsidR="003F2084" w:rsidRPr="00D81166" w:rsidRDefault="003F2084" w:rsidP="00CC471D">
      <w:pPr>
        <w:pStyle w:val="CPRScapture"/>
        <w:spacing w:before="40" w:after="40"/>
      </w:pPr>
      <w:r w:rsidRPr="00D81166">
        <w:t>Add additive frequency to the above Quick Order?</w:t>
      </w:r>
    </w:p>
    <w:p w14:paraId="1AE895BC" w14:textId="62347B9A" w:rsidR="003F2084" w:rsidRPr="00D81166" w:rsidRDefault="003F2084" w:rsidP="00CC471D">
      <w:pPr>
        <w:pStyle w:val="CPRScapture"/>
        <w:spacing w:before="40" w:after="40"/>
      </w:pPr>
      <w:r w:rsidRPr="00D81166">
        <w:t xml:space="preserve">     </w:t>
      </w:r>
      <w:r w:rsidRPr="00D81166">
        <w:tab/>
        <w:t>Select one of the following:</w:t>
      </w:r>
    </w:p>
    <w:p w14:paraId="67C50AF6" w14:textId="77777777" w:rsidR="003F2084" w:rsidRPr="00D81166" w:rsidRDefault="003F2084" w:rsidP="00CC471D">
      <w:pPr>
        <w:pStyle w:val="CPRScapture"/>
        <w:spacing w:before="40" w:after="40"/>
      </w:pPr>
      <w:r w:rsidRPr="00D81166">
        <w:t>          Y         YES</w:t>
      </w:r>
    </w:p>
    <w:p w14:paraId="0D426C04" w14:textId="77777777" w:rsidR="003F2084" w:rsidRPr="00D81166" w:rsidRDefault="003F2084" w:rsidP="00CC471D">
      <w:pPr>
        <w:pStyle w:val="CPRScapture"/>
        <w:spacing w:before="40" w:after="40"/>
      </w:pPr>
      <w:r w:rsidRPr="00D81166">
        <w:t>          N         NO</w:t>
      </w:r>
    </w:p>
    <w:p w14:paraId="48369777" w14:textId="77777777" w:rsidR="003F2084" w:rsidRPr="00D81166" w:rsidRDefault="003F2084" w:rsidP="00CC471D">
      <w:pPr>
        <w:pStyle w:val="CPRScapture"/>
        <w:spacing w:before="40" w:after="40"/>
      </w:pPr>
      <w:r w:rsidRPr="00D81166">
        <w:t>          K         SKIP THIS QUICK ORDER</w:t>
      </w:r>
    </w:p>
    <w:p w14:paraId="2CAC0488" w14:textId="1276B6DD" w:rsidR="003F2084" w:rsidRPr="00D81166" w:rsidRDefault="003F2084" w:rsidP="00CC471D">
      <w:pPr>
        <w:pStyle w:val="CPRScapture"/>
        <w:spacing w:before="40" w:after="40"/>
      </w:pPr>
      <w:r w:rsidRPr="00D81166">
        <w:t>          Q         QUIT THE CONVERSION UTILITY</w:t>
      </w:r>
    </w:p>
    <w:p w14:paraId="7097F075" w14:textId="7614AA2E" w:rsidR="003F2084" w:rsidRPr="00D81166" w:rsidRDefault="003F2084" w:rsidP="00CC471D">
      <w:pPr>
        <w:pStyle w:val="CPRScapture"/>
        <w:spacing w:before="40" w:after="40"/>
      </w:pPr>
      <w:r w:rsidRPr="00D81166">
        <w:t xml:space="preserve">Add additive </w:t>
      </w:r>
      <w:proofErr w:type="gramStart"/>
      <w:r w:rsidRPr="00D81166">
        <w:t>frequency?:</w:t>
      </w:r>
      <w:proofErr w:type="gramEnd"/>
    </w:p>
    <w:p w14:paraId="0FF09F16" w14:textId="213C1CE7" w:rsidR="003F2084" w:rsidRPr="00D81166" w:rsidRDefault="003F2084" w:rsidP="00935BE8">
      <w:pPr>
        <w:pStyle w:val="CPRSH3Body"/>
        <w:ind w:left="0"/>
      </w:pPr>
      <w:r w:rsidRPr="00D81166">
        <w:lastRenderedPageBreak/>
        <w:t xml:space="preserve">Answering “Yes” begins the conversion process. </w:t>
      </w:r>
    </w:p>
    <w:p w14:paraId="1D13B5BC" w14:textId="77777777" w:rsidR="003F2084" w:rsidRPr="00D81166" w:rsidRDefault="003F2084" w:rsidP="00935BE8">
      <w:pPr>
        <w:pStyle w:val="CPRSH3Body"/>
        <w:ind w:left="0"/>
      </w:pPr>
      <w:r w:rsidRPr="00D81166">
        <w:t>Answering “No” does not begin the process for the specified order, but the conversion option then moves on to the next quick order.</w:t>
      </w:r>
    </w:p>
    <w:p w14:paraId="182F9D41" w14:textId="77777777" w:rsidR="003F2084" w:rsidRPr="00D81166" w:rsidRDefault="003F2084" w:rsidP="00935BE8">
      <w:pPr>
        <w:pStyle w:val="CPRSH3Body"/>
        <w:ind w:left="0"/>
      </w:pPr>
      <w:r w:rsidRPr="00D81166">
        <w:t>The next prompt displays the Additive value and the default additive frequency defined for the additive in the Pharmacy package. If a default value is defined, then it will be the default for the question "Select Additive Frequency:"</w:t>
      </w:r>
    </w:p>
    <w:p w14:paraId="75B083AD" w14:textId="77777777" w:rsidR="003F2084" w:rsidRPr="00D81166" w:rsidRDefault="003F2084" w:rsidP="00935BE8">
      <w:pPr>
        <w:pStyle w:val="CPRScapture"/>
      </w:pPr>
      <w:r w:rsidRPr="00D81166">
        <w:t>Additive: ACETAZOLAMIDE INJ</w:t>
      </w:r>
    </w:p>
    <w:p w14:paraId="34E55617" w14:textId="6F51EFAF" w:rsidR="003F2084" w:rsidRPr="00D81166" w:rsidRDefault="003F2084" w:rsidP="00935BE8">
      <w:pPr>
        <w:pStyle w:val="CPRScapture"/>
      </w:pPr>
      <w:r w:rsidRPr="00D81166">
        <w:t>Default value: All Bags</w:t>
      </w:r>
    </w:p>
    <w:p w14:paraId="59DFBF7D" w14:textId="3564FDA4" w:rsidR="003F2084" w:rsidRPr="00D81166" w:rsidRDefault="003F2084" w:rsidP="00935BE8">
      <w:pPr>
        <w:pStyle w:val="CPRScapture"/>
      </w:pPr>
      <w:r w:rsidRPr="00D81166">
        <w:t xml:space="preserve">     </w:t>
      </w:r>
      <w:r w:rsidRPr="00D81166">
        <w:tab/>
        <w:t>Select one of the following:</w:t>
      </w:r>
    </w:p>
    <w:p w14:paraId="77C1F4B9" w14:textId="77777777" w:rsidR="003F2084" w:rsidRPr="00D81166" w:rsidRDefault="003F2084" w:rsidP="00935BE8">
      <w:pPr>
        <w:pStyle w:val="CPRScapture"/>
      </w:pPr>
      <w:r w:rsidRPr="00D81166">
        <w:t xml:space="preserve">          </w:t>
      </w:r>
      <w:proofErr w:type="gramStart"/>
      <w:r w:rsidRPr="00D81166">
        <w:t>A</w:t>
      </w:r>
      <w:proofErr w:type="gramEnd"/>
      <w:r w:rsidRPr="00D81166">
        <w:t>         ALL Bags</w:t>
      </w:r>
    </w:p>
    <w:p w14:paraId="66D66700" w14:textId="77777777" w:rsidR="003F2084" w:rsidRPr="00D81166" w:rsidRDefault="003F2084" w:rsidP="00935BE8">
      <w:pPr>
        <w:pStyle w:val="CPRScapture"/>
      </w:pPr>
      <w:r w:rsidRPr="00D81166">
        <w:t>          1         1 Bag/Day</w:t>
      </w:r>
    </w:p>
    <w:p w14:paraId="4A3A4656" w14:textId="77777777" w:rsidR="003F2084" w:rsidRPr="00D81166" w:rsidRDefault="003F2084" w:rsidP="00935BE8">
      <w:pPr>
        <w:pStyle w:val="CPRScapture"/>
      </w:pPr>
      <w:r w:rsidRPr="00D81166">
        <w:t>          S         See Comments</w:t>
      </w:r>
    </w:p>
    <w:p w14:paraId="38A93B31" w14:textId="77777777" w:rsidR="003F2084" w:rsidRPr="00D81166" w:rsidRDefault="003F2084" w:rsidP="00935BE8">
      <w:pPr>
        <w:pStyle w:val="CPRScapture"/>
      </w:pPr>
      <w:r w:rsidRPr="00D81166">
        <w:t>          K         SKIP THIS QUICK ORDER</w:t>
      </w:r>
    </w:p>
    <w:p w14:paraId="6243CFDA" w14:textId="7E635A29" w:rsidR="003F2084" w:rsidRPr="00D81166" w:rsidRDefault="003F2084" w:rsidP="00935BE8">
      <w:pPr>
        <w:pStyle w:val="CPRScapture"/>
      </w:pPr>
      <w:r w:rsidRPr="00D81166">
        <w:t>          Q         QUIT THE CONVERSION UTILITY</w:t>
      </w:r>
    </w:p>
    <w:p w14:paraId="68FACE2D" w14:textId="11D19E13" w:rsidR="003F2084" w:rsidRPr="00D81166" w:rsidRDefault="003F2084" w:rsidP="001F76C9">
      <w:pPr>
        <w:pStyle w:val="CPRScapture"/>
      </w:pPr>
      <w:r w:rsidRPr="00D81166">
        <w:t>Select Additive Frequency: All Bags//  </w:t>
      </w:r>
    </w:p>
    <w:p w14:paraId="78C47454" w14:textId="77777777" w:rsidR="003F2084" w:rsidRPr="00D81166" w:rsidRDefault="003F2084" w:rsidP="00CD03ED">
      <w:r w:rsidRPr="00D81166">
        <w:t>The next prompt lists the changes that the user has selected and asks the user if CPRS should update the quick order.</w:t>
      </w:r>
    </w:p>
    <w:p w14:paraId="23AFAE82" w14:textId="77777777" w:rsidR="003F2084" w:rsidRPr="00D81166" w:rsidRDefault="003F2084" w:rsidP="00935BE8">
      <w:pPr>
        <w:pStyle w:val="CPRScapture"/>
      </w:pPr>
      <w:r w:rsidRPr="00D81166">
        <w:t>Please confirm the selected changes below.</w:t>
      </w:r>
    </w:p>
    <w:p w14:paraId="25C66B99" w14:textId="77777777" w:rsidR="003F2084" w:rsidRPr="00D81166" w:rsidRDefault="003F2084" w:rsidP="00935BE8">
      <w:pPr>
        <w:pStyle w:val="CPRScapture"/>
      </w:pPr>
      <w:r w:rsidRPr="00D81166">
        <w:t xml:space="preserve">If these changes are accepted, the Quick Order will be </w:t>
      </w:r>
      <w:proofErr w:type="gramStart"/>
      <w:r w:rsidRPr="00D81166">
        <w:t>updated</w:t>
      </w:r>
      <w:proofErr w:type="gramEnd"/>
    </w:p>
    <w:p w14:paraId="481A932A" w14:textId="77777777" w:rsidR="003F2084" w:rsidRPr="00D81166" w:rsidRDefault="003F2084" w:rsidP="00935BE8">
      <w:pPr>
        <w:pStyle w:val="CPRScapture"/>
      </w:pPr>
      <w:r w:rsidRPr="00D81166">
        <w:t>Additive: ACETAZOLAMIDE INJ</w:t>
      </w:r>
    </w:p>
    <w:p w14:paraId="3182A5C5" w14:textId="7E71778B" w:rsidR="003F2084" w:rsidRPr="00D81166" w:rsidRDefault="003F2084" w:rsidP="00935BE8">
      <w:pPr>
        <w:pStyle w:val="CPRScapture"/>
      </w:pPr>
      <w:r w:rsidRPr="00D81166">
        <w:t>Additive Frequency: ALL Bags</w:t>
      </w:r>
    </w:p>
    <w:p w14:paraId="7C1E5798" w14:textId="77777777" w:rsidR="003F2084" w:rsidRPr="00D81166" w:rsidRDefault="003F2084" w:rsidP="00935BE8">
      <w:pPr>
        <w:pStyle w:val="CPRScapture"/>
      </w:pPr>
      <w:r w:rsidRPr="00D81166">
        <w:t>Additive: MULTIVITAMINS INJ</w:t>
      </w:r>
    </w:p>
    <w:p w14:paraId="0AFE2C30" w14:textId="0E1CB5A7" w:rsidR="003F2084" w:rsidRPr="00D81166" w:rsidRDefault="003F2084" w:rsidP="00935BE8">
      <w:pPr>
        <w:pStyle w:val="CPRScapture"/>
      </w:pPr>
      <w:r w:rsidRPr="00D81166">
        <w:t>Additive Frequency: 1 Bag/Day</w:t>
      </w:r>
    </w:p>
    <w:p w14:paraId="53F1E0D6" w14:textId="77777777" w:rsidR="003F2084" w:rsidRPr="00D81166" w:rsidRDefault="003F2084" w:rsidP="00935BE8">
      <w:pPr>
        <w:pStyle w:val="CPRScapture"/>
      </w:pPr>
      <w:r w:rsidRPr="00D81166">
        <w:t xml:space="preserve">Additive: MORPHINE INJ </w:t>
      </w:r>
    </w:p>
    <w:p w14:paraId="441A7CB6" w14:textId="7DDC790C" w:rsidR="003F2084" w:rsidRPr="00D81166" w:rsidRDefault="003F2084" w:rsidP="00935BE8">
      <w:pPr>
        <w:pStyle w:val="CPRScapture"/>
      </w:pPr>
      <w:r w:rsidRPr="00D81166">
        <w:t>Additive Frequency: ALL Bags</w:t>
      </w:r>
    </w:p>
    <w:p w14:paraId="75EA47D4" w14:textId="5F69EE01" w:rsidR="003F2084" w:rsidRPr="00D81166" w:rsidRDefault="003F2084" w:rsidP="00935BE8">
      <w:pPr>
        <w:pStyle w:val="CPRScapture"/>
      </w:pPr>
      <w:r w:rsidRPr="00D81166">
        <w:t xml:space="preserve">     </w:t>
      </w:r>
      <w:r w:rsidRPr="00D81166">
        <w:tab/>
        <w:t>Select one of the following:</w:t>
      </w:r>
    </w:p>
    <w:p w14:paraId="37D28EF2" w14:textId="77777777" w:rsidR="003F2084" w:rsidRPr="00D81166" w:rsidRDefault="003F2084" w:rsidP="00935BE8">
      <w:pPr>
        <w:pStyle w:val="CPRScapture"/>
      </w:pPr>
      <w:r w:rsidRPr="00D81166">
        <w:t>          Y         YES</w:t>
      </w:r>
    </w:p>
    <w:p w14:paraId="23C2A85E" w14:textId="77777777" w:rsidR="003F2084" w:rsidRPr="00D81166" w:rsidRDefault="003F2084" w:rsidP="00935BE8">
      <w:pPr>
        <w:pStyle w:val="CPRScapture"/>
      </w:pPr>
      <w:r w:rsidRPr="00D81166">
        <w:t>          N         NO</w:t>
      </w:r>
    </w:p>
    <w:p w14:paraId="7DC1D870" w14:textId="77777777" w:rsidR="003F2084" w:rsidRPr="00D81166" w:rsidRDefault="003F2084" w:rsidP="00935BE8">
      <w:pPr>
        <w:pStyle w:val="CPRScapture"/>
      </w:pPr>
      <w:r w:rsidRPr="00D81166">
        <w:t>          K         SKIP THIS QUICK ORDER</w:t>
      </w:r>
    </w:p>
    <w:p w14:paraId="642CE79F" w14:textId="4F7BE76C" w:rsidR="003F2084" w:rsidRPr="00D81166" w:rsidRDefault="003F2084" w:rsidP="00935BE8">
      <w:pPr>
        <w:pStyle w:val="CPRScapture"/>
      </w:pPr>
      <w:r w:rsidRPr="00D81166">
        <w:t>          Q         QUIT THE CONVERSION UTILITY</w:t>
      </w:r>
    </w:p>
    <w:p w14:paraId="145ACACC" w14:textId="6554F26B" w:rsidR="003F2084" w:rsidRPr="00D81166" w:rsidRDefault="003F2084" w:rsidP="002B2287">
      <w:pPr>
        <w:pStyle w:val="CPRScapture"/>
      </w:pPr>
      <w:r w:rsidRPr="00D81166">
        <w:t xml:space="preserve">Confirm </w:t>
      </w:r>
      <w:proofErr w:type="gramStart"/>
      <w:r w:rsidRPr="00D81166">
        <w:t>Changes?:</w:t>
      </w:r>
      <w:proofErr w:type="gramEnd"/>
    </w:p>
    <w:p w14:paraId="7A229ED1" w14:textId="77777777" w:rsidR="003F2084" w:rsidRPr="00D81166" w:rsidRDefault="003F2084" w:rsidP="00CD03ED">
      <w:r w:rsidRPr="00D81166">
        <w:t>Up to this point, the user has the option to Skip this Quick Order and not convert the quick order by selecting the SKIP THIS QUICK ORDER prompt. Also, the user has the option to stop the entire process and exit the conversion option by selecting the QUIT THE CONVERSION UTILITY prompt.</w:t>
      </w:r>
    </w:p>
    <w:p w14:paraId="617F7A83" w14:textId="31AA0004" w:rsidR="003F2084" w:rsidRPr="001F76C9" w:rsidRDefault="003F2084" w:rsidP="00CD03ED">
      <w:pPr>
        <w:pStyle w:val="CPRSH3Warning"/>
        <w:tabs>
          <w:tab w:val="clear" w:pos="1526"/>
          <w:tab w:val="left" w:pos="1800"/>
        </w:tabs>
        <w:rPr>
          <w:rFonts w:ascii="Times New Roman" w:hAnsi="Times New Roman"/>
          <w:sz w:val="22"/>
        </w:rPr>
      </w:pPr>
      <w:r w:rsidRPr="001F76C9">
        <w:rPr>
          <w:rFonts w:ascii="Times New Roman" w:hAnsi="Times New Roman"/>
          <w:b/>
          <w:sz w:val="22"/>
        </w:rPr>
        <w:lastRenderedPageBreak/>
        <w:t>Warning:</w:t>
      </w:r>
      <w:r w:rsidRPr="001F76C9">
        <w:rPr>
          <w:rFonts w:ascii="Times New Roman" w:hAnsi="Times New Roman"/>
          <w:sz w:val="22"/>
        </w:rPr>
        <w:tab/>
        <w:t>If the user enters “Yes” at this prompt, the IV quick order will be updated immediately. If a mistake is made, the user will need to go into the quick order editor and correct the quick order manually.</w:t>
      </w:r>
    </w:p>
    <w:p w14:paraId="728BE9AD" w14:textId="77777777" w:rsidR="003F2084" w:rsidRPr="001F76C9" w:rsidRDefault="003F2084" w:rsidP="005B1889">
      <w:pPr>
        <w:pStyle w:val="Heading5"/>
      </w:pPr>
      <w:r w:rsidRPr="001F76C9">
        <w:t>Part Two: Filling in Additional Fields in the Quick Order Editor</w:t>
      </w:r>
    </w:p>
    <w:p w14:paraId="7C9075E0" w14:textId="77777777" w:rsidR="003F2084" w:rsidRPr="00D81166" w:rsidRDefault="003F2084" w:rsidP="00CD03ED">
      <w:r w:rsidRPr="00D81166">
        <w:t xml:space="preserve">When the minimum conversion is done, the conversion utility places the user into the standard quick order editor. At this point, the user can walk through the quick order editor to verify that the values are correct in the Infusion quick order. If corrections are needed, the user can make corrections. In addition, the user can add values, as needed, to the other Infusion quick order fields. </w:t>
      </w:r>
    </w:p>
    <w:p w14:paraId="4A04BB60" w14:textId="1F449445" w:rsidR="0010726E" w:rsidRPr="001F76C9" w:rsidRDefault="003F2084" w:rsidP="00CD03ED">
      <w:pPr>
        <w:pStyle w:val="CPRSH3Note"/>
        <w:rPr>
          <w:rFonts w:ascii="Times New Roman" w:hAnsi="Times New Roman"/>
          <w:sz w:val="22"/>
        </w:rPr>
      </w:pPr>
      <w:r w:rsidRPr="001F76C9">
        <w:rPr>
          <w:rFonts w:ascii="Times New Roman" w:hAnsi="Times New Roman"/>
          <w:b/>
          <w:sz w:val="22"/>
        </w:rPr>
        <w:t>Note:</w:t>
      </w:r>
      <w:r w:rsidRPr="001F76C9">
        <w:rPr>
          <w:rFonts w:ascii="Times New Roman" w:hAnsi="Times New Roman"/>
          <w:sz w:val="22"/>
        </w:rPr>
        <w:t xml:space="preserve"> </w:t>
      </w:r>
      <w:r w:rsidRPr="001F76C9">
        <w:rPr>
          <w:rFonts w:ascii="Times New Roman" w:hAnsi="Times New Roman"/>
          <w:sz w:val="22"/>
        </w:rPr>
        <w:tab/>
        <w:t>Even if the user feels that there is no need to make changes to the quick order after the conversion is done, it is still recommended that the user review the entire contents of the quick order in the editor. This is a chance to see that the order is complete and correct.</w:t>
      </w:r>
    </w:p>
    <w:p w14:paraId="32952DAA" w14:textId="2D1C8DF7" w:rsidR="007E7C6F" w:rsidRPr="00D81166" w:rsidRDefault="007E7C6F" w:rsidP="009A5F28">
      <w:pPr>
        <w:pStyle w:val="Heading3"/>
      </w:pPr>
      <w:bookmarkStart w:id="278" w:name="_Toc149209516"/>
      <w:r w:rsidRPr="00D81166">
        <w:t>Order Check Override Reason Report</w:t>
      </w:r>
      <w:bookmarkStart w:id="279" w:name="_Toc535912364"/>
      <w:bookmarkEnd w:id="278"/>
    </w:p>
    <w:p w14:paraId="200599CB" w14:textId="2AA878D0" w:rsidR="009247C7" w:rsidRDefault="004912D3" w:rsidP="00CD03ED">
      <w:r w:rsidRPr="00D81166">
        <w:t xml:space="preserve">When a user receives a critical order check, the user must enter an override reason before CPRS accept the order. </w:t>
      </w:r>
      <w:r w:rsidR="00E166F2" w:rsidRPr="00D81166">
        <w:t>Developers created a</w:t>
      </w:r>
      <w:r w:rsidRPr="00D81166">
        <w:t xml:space="preserve"> report</w:t>
      </w:r>
      <w:r w:rsidR="00E166F2" w:rsidRPr="00D81166">
        <w:t xml:space="preserve"> to enable </w:t>
      </w:r>
      <w:r w:rsidRPr="00D81166">
        <w:t>user</w:t>
      </w:r>
      <w:r w:rsidR="00E166F2" w:rsidRPr="00D81166">
        <w:t>s</w:t>
      </w:r>
      <w:r w:rsidRPr="00D81166">
        <w:t xml:space="preserve"> to review the critical order check override reasons</w:t>
      </w:r>
      <w:r w:rsidR="00E166F2" w:rsidRPr="00D81166">
        <w:t xml:space="preserve">. The report can contain the following types of data </w:t>
      </w:r>
      <w:r w:rsidRPr="00D81166">
        <w:t>DATE/TIME ORDERED, DIVISION, DISPLAY GROUP, O</w:t>
      </w:r>
      <w:bookmarkStart w:id="280" w:name="order_check_reason_for_override_report"/>
      <w:bookmarkEnd w:id="280"/>
      <w:r w:rsidRPr="00D81166">
        <w:t>RD</w:t>
      </w:r>
      <w:r w:rsidR="00E166F2" w:rsidRPr="00D81166">
        <w:t>ER CHECK, &amp; OVERRIDDEN BY.</w:t>
      </w:r>
    </w:p>
    <w:p w14:paraId="11E9BBB8" w14:textId="77777777" w:rsidR="00273359" w:rsidRPr="00D81166" w:rsidRDefault="004912D3" w:rsidP="00CD03ED">
      <w:r w:rsidRPr="00D81166">
        <w:t xml:space="preserve">The report will be sorted in </w:t>
      </w:r>
      <w:r w:rsidRPr="00D81166">
        <w:rPr>
          <w:i/>
        </w:rPr>
        <w:t>ascending</w:t>
      </w:r>
      <w:r w:rsidRPr="00D81166">
        <w:t xml:space="preserve"> order by any combination of these fields depending on what search option is chosen. </w:t>
      </w:r>
      <w:r w:rsidR="00273359" w:rsidRPr="00D81166">
        <w:t>The following options are available:</w:t>
      </w:r>
    </w:p>
    <w:p w14:paraId="17697FB2" w14:textId="1BC9660C" w:rsidR="00273359" w:rsidRPr="00D81166" w:rsidRDefault="00273359" w:rsidP="00CC471D">
      <w:pPr>
        <w:pStyle w:val="CPRScapture"/>
        <w:spacing w:before="60" w:after="60"/>
      </w:pPr>
      <w:r w:rsidRPr="00D81166">
        <w:t xml:space="preserve">     Select one of the following:</w:t>
      </w:r>
    </w:p>
    <w:p w14:paraId="45549CFD" w14:textId="77777777" w:rsidR="00273359" w:rsidRPr="00D81166" w:rsidRDefault="00273359" w:rsidP="00CC471D">
      <w:pPr>
        <w:pStyle w:val="CPRScapture"/>
        <w:spacing w:before="60" w:after="60"/>
      </w:pPr>
      <w:r w:rsidRPr="00D81166">
        <w:t xml:space="preserve">          1         DATE/TIME ORDERED &amp; OVERRIDDEN BY</w:t>
      </w:r>
    </w:p>
    <w:p w14:paraId="5A178122" w14:textId="77777777" w:rsidR="00273359" w:rsidRPr="00D81166" w:rsidRDefault="00273359" w:rsidP="00CC471D">
      <w:pPr>
        <w:pStyle w:val="CPRScapture"/>
        <w:spacing w:before="60" w:after="60"/>
      </w:pPr>
      <w:r w:rsidRPr="00D81166">
        <w:t xml:space="preserve">          2         DATE/TIME ORDERED &amp; ORDER CHECK</w:t>
      </w:r>
    </w:p>
    <w:p w14:paraId="52C1CC6B" w14:textId="77777777" w:rsidR="00273359" w:rsidRPr="00D81166" w:rsidRDefault="00273359" w:rsidP="00CC471D">
      <w:pPr>
        <w:pStyle w:val="CPRScapture"/>
        <w:spacing w:before="60" w:after="60"/>
      </w:pPr>
      <w:r w:rsidRPr="00D81166">
        <w:t xml:space="preserve">          3         DATE/TIME ORDERED &amp; DIVISION</w:t>
      </w:r>
    </w:p>
    <w:p w14:paraId="6FCC0141" w14:textId="77777777" w:rsidR="00273359" w:rsidRPr="00D81166" w:rsidRDefault="00273359" w:rsidP="00CC471D">
      <w:pPr>
        <w:pStyle w:val="CPRScapture"/>
        <w:spacing w:before="60" w:after="60"/>
      </w:pPr>
      <w:r w:rsidRPr="00D81166">
        <w:t xml:space="preserve">          4         DATE/TIME ORDERED &amp; DISPLAY GROUP</w:t>
      </w:r>
    </w:p>
    <w:p w14:paraId="752FF80D" w14:textId="0841FCC3" w:rsidR="00273359" w:rsidRPr="00D81166" w:rsidRDefault="00273359" w:rsidP="00CC471D">
      <w:pPr>
        <w:pStyle w:val="CPRScapture"/>
        <w:spacing w:before="60" w:after="60"/>
      </w:pPr>
      <w:r w:rsidRPr="00D81166">
        <w:t xml:space="preserve">          5         DATE/TIME ORDERED, DIVISION, &amp; DISPLAY GROUP</w:t>
      </w:r>
    </w:p>
    <w:p w14:paraId="4C4C0C0D" w14:textId="77777777" w:rsidR="004912D3" w:rsidRPr="00D81166" w:rsidRDefault="00273359" w:rsidP="00CD03ED">
      <w:r w:rsidRPr="00D81166">
        <w:t>T</w:t>
      </w:r>
      <w:r w:rsidR="004912D3" w:rsidRPr="00D81166">
        <w:t xml:space="preserve">he following sort orders </w:t>
      </w:r>
      <w:r w:rsidRPr="00D81166">
        <w:t>correspond</w:t>
      </w:r>
      <w:r w:rsidR="004912D3" w:rsidRPr="00D81166">
        <w:t xml:space="preserve"> to the chosen search options:</w:t>
      </w:r>
    </w:p>
    <w:p w14:paraId="1C772438" w14:textId="77777777" w:rsidR="002F35BE" w:rsidRPr="00D81166" w:rsidRDefault="002F35BE" w:rsidP="00541AC7">
      <w:pPr>
        <w:pStyle w:val="CPRSNumberedList"/>
        <w:numPr>
          <w:ilvl w:val="0"/>
          <w:numId w:val="99"/>
        </w:numPr>
        <w:tabs>
          <w:tab w:val="num" w:pos="1440"/>
        </w:tabs>
      </w:pPr>
      <w:r w:rsidRPr="00D81166">
        <w:t>Date/Time Ordered, Division, Display Group, Order Check, &amp; Order #.</w:t>
      </w:r>
    </w:p>
    <w:p w14:paraId="21B5357D" w14:textId="77777777" w:rsidR="002F35BE" w:rsidRPr="00D81166" w:rsidRDefault="002F35BE" w:rsidP="00541AC7">
      <w:pPr>
        <w:pStyle w:val="CPRSNumberedList"/>
        <w:numPr>
          <w:ilvl w:val="0"/>
          <w:numId w:val="99"/>
        </w:numPr>
        <w:tabs>
          <w:tab w:val="num" w:pos="1440"/>
        </w:tabs>
      </w:pPr>
      <w:r w:rsidRPr="00D81166">
        <w:t>Order Check, Division, Display Group, Date/Time Ordered, &amp; Order #.</w:t>
      </w:r>
    </w:p>
    <w:p w14:paraId="3FD1B847" w14:textId="77777777" w:rsidR="002F35BE" w:rsidRPr="00D81166" w:rsidRDefault="002F35BE" w:rsidP="00541AC7">
      <w:pPr>
        <w:pStyle w:val="CPRSNumberedList"/>
        <w:numPr>
          <w:ilvl w:val="0"/>
          <w:numId w:val="99"/>
        </w:numPr>
        <w:tabs>
          <w:tab w:val="num" w:pos="1440"/>
        </w:tabs>
      </w:pPr>
      <w:r w:rsidRPr="00D81166">
        <w:t>Division, Display Group, Order Check, Date/Time Ordered, &amp; Order #.</w:t>
      </w:r>
    </w:p>
    <w:p w14:paraId="6B975AA6" w14:textId="77777777" w:rsidR="002F35BE" w:rsidRPr="00D81166" w:rsidRDefault="002F35BE" w:rsidP="00541AC7">
      <w:pPr>
        <w:pStyle w:val="CPRSNumberedList"/>
        <w:numPr>
          <w:ilvl w:val="0"/>
          <w:numId w:val="99"/>
        </w:numPr>
        <w:tabs>
          <w:tab w:val="num" w:pos="1440"/>
        </w:tabs>
      </w:pPr>
      <w:r w:rsidRPr="00D81166">
        <w:t>Display Group, Division, Order Check, Date/Time Ordered, &amp; Order #.</w:t>
      </w:r>
    </w:p>
    <w:p w14:paraId="742B19D1" w14:textId="1D136549" w:rsidR="002F35BE" w:rsidRPr="00D81166" w:rsidRDefault="002F35BE" w:rsidP="00541AC7">
      <w:pPr>
        <w:pStyle w:val="CPRSNumberedList"/>
        <w:numPr>
          <w:ilvl w:val="0"/>
          <w:numId w:val="99"/>
        </w:numPr>
        <w:spacing w:after="60"/>
      </w:pPr>
      <w:r w:rsidRPr="00D81166">
        <w:t>Date/Time Ordered, Division, Display Group, Order Check, &amp; Order #.</w:t>
      </w:r>
    </w:p>
    <w:p w14:paraId="348A5539" w14:textId="77777777" w:rsidR="002F35BE" w:rsidRPr="00D81166" w:rsidRDefault="007F3FA1" w:rsidP="00CD03ED">
      <w:r w:rsidRPr="00D81166">
        <w:t>There are two types of reports: summary and delimited. The delimited report is formatted such that it can be exported to a text file, which with a little work can then be imported into an Excel spreadsheet.</w:t>
      </w:r>
    </w:p>
    <w:p w14:paraId="39F42D92" w14:textId="77777777" w:rsidR="00D57A6B" w:rsidRPr="00D81166" w:rsidRDefault="007B444B" w:rsidP="00CD03ED">
      <w:r w:rsidRPr="00D81166">
        <w:t xml:space="preserve">The header of every report whether summary or delimited will display the following information: </w:t>
      </w:r>
    </w:p>
    <w:p w14:paraId="678506EA" w14:textId="77777777" w:rsidR="00D57A6B" w:rsidRPr="00D81166" w:rsidRDefault="007B444B" w:rsidP="00541AC7">
      <w:pPr>
        <w:pStyle w:val="CPRSBullets"/>
        <w:numPr>
          <w:ilvl w:val="0"/>
          <w:numId w:val="106"/>
        </w:numPr>
      </w:pPr>
      <w:r w:rsidRPr="00D81166">
        <w:t>the C</w:t>
      </w:r>
      <w:r w:rsidR="00D57A6B" w:rsidRPr="00D81166">
        <w:t>URRENT USER who ran the report</w:t>
      </w:r>
    </w:p>
    <w:p w14:paraId="756726C8" w14:textId="77777777" w:rsidR="00D57A6B" w:rsidRPr="00D81166" w:rsidRDefault="007B444B" w:rsidP="00541AC7">
      <w:pPr>
        <w:pStyle w:val="CPRSBullets"/>
        <w:numPr>
          <w:ilvl w:val="0"/>
          <w:numId w:val="106"/>
        </w:numPr>
      </w:pPr>
      <w:r w:rsidRPr="00D81166">
        <w:t xml:space="preserve">the CURRENT DATE/Time when the report was </w:t>
      </w:r>
      <w:proofErr w:type="gramStart"/>
      <w:r w:rsidRPr="00D81166">
        <w:t>run</w:t>
      </w:r>
      <w:proofErr w:type="gramEnd"/>
    </w:p>
    <w:p w14:paraId="072F33EB" w14:textId="32433809" w:rsidR="00D57A6B" w:rsidRPr="00D81166" w:rsidRDefault="007B444B" w:rsidP="00541AC7">
      <w:pPr>
        <w:pStyle w:val="CPRSBullets"/>
        <w:numPr>
          <w:ilvl w:val="0"/>
          <w:numId w:val="106"/>
        </w:numPr>
        <w:spacing w:after="60"/>
      </w:pPr>
      <w:r w:rsidRPr="00D81166">
        <w:t xml:space="preserve">the DATE RANGE of the Date/Time Ordered to be </w:t>
      </w:r>
      <w:proofErr w:type="gramStart"/>
      <w:r w:rsidRPr="00D81166">
        <w:t>searched</w:t>
      </w:r>
      <w:proofErr w:type="gramEnd"/>
    </w:p>
    <w:p w14:paraId="38E7858E" w14:textId="77777777" w:rsidR="007B444B" w:rsidRPr="00D81166" w:rsidRDefault="00D57A6B" w:rsidP="00CD03ED">
      <w:r w:rsidRPr="00D81166">
        <w:t>O</w:t>
      </w:r>
      <w:r w:rsidR="007B444B" w:rsidRPr="00D81166">
        <w:t xml:space="preserve">ther search </w:t>
      </w:r>
      <w:r w:rsidRPr="00D81166">
        <w:t>criteria</w:t>
      </w:r>
      <w:r w:rsidR="007B444B" w:rsidRPr="00D81166">
        <w:t xml:space="preserve"> will be displayed as well depending on which search </w:t>
      </w:r>
      <w:r w:rsidRPr="00D81166">
        <w:t xml:space="preserve">option the user selects. For example, for </w:t>
      </w:r>
      <w:r w:rsidR="007B444B" w:rsidRPr="00D81166">
        <w:t>option 1</w:t>
      </w:r>
      <w:r w:rsidRPr="00D81166">
        <w:t>, the name of the person who overrode</w:t>
      </w:r>
      <w:r w:rsidR="007B444B" w:rsidRPr="00D81166">
        <w:t xml:space="preserve"> the order check and his/her title will be </w:t>
      </w:r>
      <w:r w:rsidR="007B444B" w:rsidRPr="00D81166">
        <w:lastRenderedPageBreak/>
        <w:t>displayed</w:t>
      </w:r>
      <w:r w:rsidR="007D2D59" w:rsidRPr="00D81166">
        <w:t xml:space="preserve">, for option 2, </w:t>
      </w:r>
      <w:r w:rsidR="007B444B" w:rsidRPr="00D81166">
        <w:t>the type of order check will be displayed</w:t>
      </w:r>
      <w:r w:rsidR="007D2D59" w:rsidRPr="00D81166">
        <w:t>, etc. Below is an example of the header for option 1:</w:t>
      </w:r>
    </w:p>
    <w:p w14:paraId="24FB617E" w14:textId="77777777" w:rsidR="007D2D59" w:rsidRPr="00D81166" w:rsidRDefault="007D2D59" w:rsidP="00CC471D">
      <w:pPr>
        <w:pStyle w:val="CPRScapture"/>
        <w:spacing w:before="60" w:after="60"/>
      </w:pPr>
      <w:r w:rsidRPr="00D81166">
        <w:t xml:space="preserve">                      Order Check Override Reason Report</w:t>
      </w:r>
    </w:p>
    <w:p w14:paraId="5AD7EE7F" w14:textId="77777777" w:rsidR="007D2D59" w:rsidRPr="00D81166" w:rsidRDefault="007D2D59" w:rsidP="00CC471D">
      <w:pPr>
        <w:pStyle w:val="CPRScapture"/>
        <w:spacing w:before="60" w:after="60"/>
      </w:pPr>
      <w:r w:rsidRPr="00D81166">
        <w:t xml:space="preserve">                         Sorted in Ascending order by: </w:t>
      </w:r>
    </w:p>
    <w:p w14:paraId="5EC8734B" w14:textId="3DC9E860" w:rsidR="007D2D59" w:rsidRPr="00D81166" w:rsidRDefault="007D2D59" w:rsidP="00CC471D">
      <w:pPr>
        <w:pStyle w:val="CPRScapture"/>
        <w:spacing w:before="60" w:after="60"/>
      </w:pPr>
      <w:r w:rsidRPr="00D81166">
        <w:t xml:space="preserve">        Date/Time Ordered, Division, Display Group, Order </w:t>
      </w:r>
      <w:proofErr w:type="spellStart"/>
      <w:r w:rsidRPr="00D81166">
        <w:t>Chk</w:t>
      </w:r>
      <w:proofErr w:type="spellEnd"/>
      <w:r w:rsidRPr="00D81166">
        <w:t>, &amp; Order#</w:t>
      </w:r>
    </w:p>
    <w:p w14:paraId="4AFBDF10" w14:textId="77777777" w:rsidR="007D2D59" w:rsidRPr="00D81166" w:rsidRDefault="007D2D59" w:rsidP="00CC471D">
      <w:pPr>
        <w:pStyle w:val="CPRScapture"/>
        <w:spacing w:before="60" w:after="60"/>
      </w:pPr>
      <w:r w:rsidRPr="00D81166">
        <w:t xml:space="preserve">Current User:  </w:t>
      </w:r>
      <w:proofErr w:type="gramStart"/>
      <w:r w:rsidRPr="00D81166">
        <w:t>CPRSPROVIDER,TEN</w:t>
      </w:r>
      <w:proofErr w:type="gramEnd"/>
      <w:r w:rsidRPr="00D81166">
        <w:t xml:space="preserve">           Current Date:  May 21, 2007@11:59:04</w:t>
      </w:r>
    </w:p>
    <w:p w14:paraId="3BA938FD" w14:textId="77777777" w:rsidR="007D2D59" w:rsidRPr="00D81166" w:rsidRDefault="007D2D59" w:rsidP="00CC471D">
      <w:pPr>
        <w:pStyle w:val="CPRScapture"/>
        <w:spacing w:before="60" w:after="60"/>
      </w:pPr>
      <w:r w:rsidRPr="00D81166">
        <w:t xml:space="preserve">Date Range Searched:  May 21, 2006 - May 21, </w:t>
      </w:r>
      <w:proofErr w:type="gramStart"/>
      <w:r w:rsidRPr="00D81166">
        <w:t>2007</w:t>
      </w:r>
      <w:proofErr w:type="gramEnd"/>
      <w:r w:rsidRPr="00D81166">
        <w:t xml:space="preserve">     WHERE</w:t>
      </w:r>
    </w:p>
    <w:p w14:paraId="65FC0305" w14:textId="77777777" w:rsidR="007D2D59" w:rsidRPr="00D81166" w:rsidRDefault="007D2D59" w:rsidP="00CC471D">
      <w:pPr>
        <w:pStyle w:val="CPRScapture"/>
        <w:spacing w:before="60" w:after="60"/>
      </w:pPr>
      <w:r w:rsidRPr="00D81166">
        <w:t xml:space="preserve">Order </w:t>
      </w:r>
      <w:proofErr w:type="spellStart"/>
      <w:r w:rsidRPr="00D81166">
        <w:t>Chks</w:t>
      </w:r>
      <w:proofErr w:type="spellEnd"/>
      <w:r w:rsidRPr="00D81166">
        <w:t xml:space="preserve"> are Overridden By:  </w:t>
      </w:r>
      <w:proofErr w:type="gramStart"/>
      <w:r w:rsidRPr="00D81166">
        <w:t>CPRSPROVIDER,TEN</w:t>
      </w:r>
      <w:proofErr w:type="gramEnd"/>
    </w:p>
    <w:p w14:paraId="56BE96B4" w14:textId="56E22C4A" w:rsidR="00342497" w:rsidRPr="00CC471D" w:rsidRDefault="007D2D59" w:rsidP="00CC471D">
      <w:pPr>
        <w:pStyle w:val="CPRScapture"/>
        <w:spacing w:before="60" w:after="60"/>
      </w:pPr>
      <w:r w:rsidRPr="00D81166">
        <w:t>Title:  PHYSICIAN</w:t>
      </w:r>
    </w:p>
    <w:p w14:paraId="68A8636F" w14:textId="77777777" w:rsidR="00006794" w:rsidRPr="00D81166" w:rsidRDefault="00006794" w:rsidP="00CD03ED">
      <w:r w:rsidRPr="00D81166">
        <w:t>If a search finds no records, the message “NO RECORDS FOUND!” is displayed.</w:t>
      </w:r>
    </w:p>
    <w:p w14:paraId="1EFB96AE" w14:textId="77777777" w:rsidR="00945FFC" w:rsidRPr="00D81166" w:rsidRDefault="00945FFC" w:rsidP="00D13E1F">
      <w:pPr>
        <w:pStyle w:val="Heading4"/>
      </w:pPr>
      <w:r w:rsidRPr="00D81166">
        <w:t>Running Order Check Reason for Override Reports</w:t>
      </w:r>
    </w:p>
    <w:p w14:paraId="39FE0B07" w14:textId="05E48E62" w:rsidR="00945FFC" w:rsidRPr="00D81166" w:rsidRDefault="00945FFC" w:rsidP="00CD03ED">
      <w:r w:rsidRPr="00D81166">
        <w:t>Users can create either the summary report or the delimited report. If the user plans to export the data to a text file that can be used, the user should follow the steps under Creating a Delimited Report. The user should be aware that some additional work is required to import that data in an Excel spreadsheet for example.</w:t>
      </w:r>
    </w:p>
    <w:p w14:paraId="61F9CB88" w14:textId="1795A04F" w:rsidR="00945FFC" w:rsidRPr="00D81166" w:rsidRDefault="00945FFC" w:rsidP="005B1889">
      <w:pPr>
        <w:pStyle w:val="Heading5"/>
      </w:pPr>
      <w:r w:rsidRPr="00266A52">
        <w:t xml:space="preserve">Creating a Summary </w:t>
      </w:r>
      <w:r w:rsidR="00250056" w:rsidRPr="00266A52">
        <w:t xml:space="preserve">Reason for Override </w:t>
      </w:r>
      <w:r w:rsidRPr="00266A52">
        <w:t>Report</w:t>
      </w:r>
    </w:p>
    <w:p w14:paraId="4701FEE4" w14:textId="77777777" w:rsidR="0048236E" w:rsidRPr="00D81166" w:rsidRDefault="0048236E" w:rsidP="00541AC7">
      <w:pPr>
        <w:pStyle w:val="CPRS-NumberedList0"/>
        <w:numPr>
          <w:ilvl w:val="0"/>
          <w:numId w:val="56"/>
        </w:numPr>
        <w:tabs>
          <w:tab w:val="clear" w:pos="1080"/>
          <w:tab w:val="num" w:pos="720"/>
        </w:tabs>
        <w:ind w:left="720"/>
      </w:pPr>
      <w:r w:rsidRPr="00D81166">
        <w:t>Select the Order Check Override Reason Report option [ORK ORD CHK OVERRIDE REPORT] from the Order Checking Mgmt Menu [ORK ORDER CHK MGMT MENU].</w:t>
      </w:r>
    </w:p>
    <w:p w14:paraId="329C4C8B" w14:textId="77777777" w:rsidR="00945FFC" w:rsidRPr="00D81166" w:rsidRDefault="00945FFC" w:rsidP="00541AC7">
      <w:pPr>
        <w:pStyle w:val="CPRS-NumberedList0"/>
        <w:numPr>
          <w:ilvl w:val="0"/>
          <w:numId w:val="56"/>
        </w:numPr>
        <w:tabs>
          <w:tab w:val="clear" w:pos="1080"/>
          <w:tab w:val="num" w:pos="720"/>
        </w:tabs>
        <w:ind w:left="720"/>
      </w:pPr>
      <w:r w:rsidRPr="00D81166">
        <w:t xml:space="preserve">At the </w:t>
      </w:r>
      <w:r w:rsidRPr="00D81166">
        <w:rPr>
          <w:i/>
        </w:rPr>
        <w:t xml:space="preserve">FILTER SEARCH </w:t>
      </w:r>
      <w:proofErr w:type="gramStart"/>
      <w:r w:rsidRPr="00D81166">
        <w:rPr>
          <w:i/>
        </w:rPr>
        <w:t>by:</w:t>
      </w:r>
      <w:proofErr w:type="gramEnd"/>
      <w:r w:rsidRPr="00D81166">
        <w:rPr>
          <w:i/>
        </w:rPr>
        <w:t xml:space="preserve">  1//</w:t>
      </w:r>
      <w:r w:rsidRPr="00D81166">
        <w:t xml:space="preserve"> prompt, </w:t>
      </w:r>
      <w:r w:rsidR="00EB016B" w:rsidRPr="00D81166">
        <w:t>select the appropriate number for the kind of report you want (a number between 1 and 5)</w:t>
      </w:r>
      <w:r w:rsidR="00A82775" w:rsidRPr="00D81166">
        <w:t xml:space="preserve"> and press </w:t>
      </w:r>
      <w:r w:rsidR="00A82775" w:rsidRPr="00D81166">
        <w:rPr>
          <w:b/>
        </w:rPr>
        <w:t>&lt;Enter&gt;</w:t>
      </w:r>
      <w:r w:rsidRPr="00D81166">
        <w:t>.</w:t>
      </w:r>
    </w:p>
    <w:p w14:paraId="31313090" w14:textId="77777777" w:rsidR="00EB016B" w:rsidRPr="00D81166" w:rsidRDefault="00EB016B" w:rsidP="00322359">
      <w:pPr>
        <w:pStyle w:val="CPRS-NumberedList0"/>
        <w:tabs>
          <w:tab w:val="clear" w:pos="1080"/>
          <w:tab w:val="num" w:pos="720"/>
        </w:tabs>
        <w:ind w:left="720"/>
      </w:pPr>
      <w:r w:rsidRPr="00D81166">
        <w:t xml:space="preserve">At the SEARCH Orders Beginning </w:t>
      </w:r>
      <w:proofErr w:type="gramStart"/>
      <w:r w:rsidRPr="00D81166">
        <w:t>prompt:,</w:t>
      </w:r>
      <w:proofErr w:type="gramEnd"/>
      <w:r w:rsidRPr="00D81166">
        <w:t xml:space="preserve"> enter the beginning date (the date in the past to begin from)</w:t>
      </w:r>
      <w:r w:rsidR="00A82775" w:rsidRPr="00D81166">
        <w:t xml:space="preserve"> and press </w:t>
      </w:r>
      <w:r w:rsidR="00A82775" w:rsidRPr="00D81166">
        <w:rPr>
          <w:b/>
        </w:rPr>
        <w:t>&lt;Enter&gt;</w:t>
      </w:r>
      <w:r w:rsidRPr="00D81166">
        <w:t>.</w:t>
      </w:r>
    </w:p>
    <w:p w14:paraId="4720C367" w14:textId="77777777" w:rsidR="00EB016B" w:rsidRPr="00D81166" w:rsidRDefault="00EB016B" w:rsidP="00322359">
      <w:pPr>
        <w:pStyle w:val="CPRS-NumberedList0"/>
        <w:tabs>
          <w:tab w:val="clear" w:pos="1080"/>
          <w:tab w:val="num" w:pos="720"/>
        </w:tabs>
        <w:ind w:left="720"/>
      </w:pPr>
      <w:r w:rsidRPr="00D81166">
        <w:t>At the Thru: prompt, enter the ending date for the search (how close to the present)</w:t>
      </w:r>
      <w:r w:rsidR="00A82775" w:rsidRPr="00D81166">
        <w:t xml:space="preserve"> and press </w:t>
      </w:r>
      <w:r w:rsidR="00A82775" w:rsidRPr="00D81166">
        <w:rPr>
          <w:b/>
        </w:rPr>
        <w:t>&lt;Enter&gt;</w:t>
      </w:r>
      <w:r w:rsidRPr="00D81166">
        <w:t>.</w:t>
      </w:r>
    </w:p>
    <w:p w14:paraId="4EF51E02" w14:textId="77777777" w:rsidR="0054314F" w:rsidRPr="00D81166" w:rsidRDefault="0054314F" w:rsidP="00322359">
      <w:pPr>
        <w:pStyle w:val="CPRS-NumberedList0"/>
        <w:tabs>
          <w:tab w:val="clear" w:pos="1080"/>
          <w:tab w:val="num" w:pos="720"/>
        </w:tabs>
        <w:ind w:left="720"/>
      </w:pPr>
      <w:r w:rsidRPr="00D81166">
        <w:t>At this point, each report option will present different prompts. For the report type selected, enter the appropriate responses</w:t>
      </w:r>
      <w:r w:rsidR="00A7241F" w:rsidRPr="00D81166">
        <w:t xml:space="preserve"> (users can always type two question marks and press &lt;Enter&gt; to get a list of possible selections, although this list can be quite long)</w:t>
      </w:r>
      <w:r w:rsidRPr="00D81166">
        <w:t>:</w:t>
      </w:r>
    </w:p>
    <w:p w14:paraId="2C8D1988" w14:textId="77777777" w:rsidR="00945FFC" w:rsidRPr="00D81166" w:rsidRDefault="0054314F" w:rsidP="00541AC7">
      <w:pPr>
        <w:pStyle w:val="CPRSBulletsSubBullets"/>
        <w:numPr>
          <w:ilvl w:val="0"/>
          <w:numId w:val="100"/>
        </w:numPr>
      </w:pPr>
      <w:r w:rsidRPr="00D81166">
        <w:t xml:space="preserve">At option 1’s </w:t>
      </w:r>
      <w:r w:rsidR="00945FFC" w:rsidRPr="00D81166">
        <w:rPr>
          <w:i/>
        </w:rPr>
        <w:t xml:space="preserve">SEARCH Order </w:t>
      </w:r>
      <w:proofErr w:type="spellStart"/>
      <w:r w:rsidR="00945FFC" w:rsidRPr="00D81166">
        <w:rPr>
          <w:i/>
        </w:rPr>
        <w:t>Chks</w:t>
      </w:r>
      <w:proofErr w:type="spellEnd"/>
      <w:r w:rsidR="00945FFC" w:rsidRPr="00D81166">
        <w:rPr>
          <w:i/>
        </w:rPr>
        <w:t xml:space="preserve"> Overridden By: </w:t>
      </w:r>
      <w:r w:rsidR="00945FFC" w:rsidRPr="00D81166">
        <w:t>prompt, enter the name of the person who overrode the order checks that you want to review</w:t>
      </w:r>
      <w:r w:rsidRPr="00D81166">
        <w:t xml:space="preserve"> and press &lt;Enter&gt;</w:t>
      </w:r>
      <w:r w:rsidR="00945FFC" w:rsidRPr="00D81166">
        <w:t>.</w:t>
      </w:r>
    </w:p>
    <w:p w14:paraId="3C1931FA" w14:textId="77777777" w:rsidR="0054314F" w:rsidRPr="00D81166" w:rsidRDefault="00A7241F" w:rsidP="00541AC7">
      <w:pPr>
        <w:pStyle w:val="CPRSBulletsSubBullets"/>
        <w:numPr>
          <w:ilvl w:val="0"/>
          <w:numId w:val="100"/>
        </w:numPr>
      </w:pPr>
      <w:r w:rsidRPr="00D81166">
        <w:t>At</w:t>
      </w:r>
      <w:r w:rsidR="0054314F" w:rsidRPr="00D81166">
        <w:t xml:space="preserve"> option 2’s Select ORDER CHECKS NAME: prompt, </w:t>
      </w:r>
      <w:r w:rsidRPr="00D81166">
        <w:t>type the name of the order check to review and press &lt;Enter&gt;.</w:t>
      </w:r>
    </w:p>
    <w:p w14:paraId="2D9F06CF" w14:textId="77777777" w:rsidR="00A7241F" w:rsidRPr="00D81166" w:rsidRDefault="00A7241F" w:rsidP="00541AC7">
      <w:pPr>
        <w:pStyle w:val="CPRSBulletsSubBullets"/>
        <w:numPr>
          <w:ilvl w:val="0"/>
          <w:numId w:val="100"/>
        </w:numPr>
      </w:pPr>
      <w:r w:rsidRPr="00D81166">
        <w:t>At option 3’s Select MEDICAL CENTER DIVISION NAME: prompt, type the name of the division to review and press &lt;Enter&gt;.</w:t>
      </w:r>
    </w:p>
    <w:p w14:paraId="48D4F583" w14:textId="77777777" w:rsidR="00A7241F" w:rsidRPr="00D81166" w:rsidRDefault="00A7241F" w:rsidP="00541AC7">
      <w:pPr>
        <w:pStyle w:val="CPRSBulletsSubBullets"/>
        <w:numPr>
          <w:ilvl w:val="0"/>
          <w:numId w:val="100"/>
        </w:numPr>
      </w:pPr>
      <w:r w:rsidRPr="00D81166">
        <w:t>At option 4’s Select DISPLAY GROUP NAME: prompt, type the name of the Orders tab display group to review and press &lt;Enter&gt;.</w:t>
      </w:r>
    </w:p>
    <w:p w14:paraId="79D44A0E" w14:textId="02D3AA55" w:rsidR="00A7241F" w:rsidRPr="00D81166" w:rsidRDefault="00A7241F" w:rsidP="00541AC7">
      <w:pPr>
        <w:pStyle w:val="CPRSBulletsSubBullets"/>
        <w:numPr>
          <w:ilvl w:val="0"/>
          <w:numId w:val="100"/>
        </w:numPr>
        <w:spacing w:after="60"/>
      </w:pPr>
      <w:r w:rsidRPr="00D81166">
        <w:t>At options 5’s Select MEDICAL CENTER DIVISION NAME: prompt, type the name of the division to review and press &lt;Enter&gt;, then at the Select DISPLAY GROUP NAME: prompt, type the name of the Orders tab display group and press &lt;Enter&gt;.</w:t>
      </w:r>
    </w:p>
    <w:p w14:paraId="6029ED20" w14:textId="77777777" w:rsidR="00945FFC" w:rsidRPr="00D81166" w:rsidRDefault="00945FFC" w:rsidP="00322359">
      <w:pPr>
        <w:pStyle w:val="CPRS-NumberedList0"/>
        <w:tabs>
          <w:tab w:val="clear" w:pos="1080"/>
          <w:tab w:val="num" w:pos="720"/>
        </w:tabs>
        <w:ind w:left="720"/>
      </w:pPr>
      <w:r w:rsidRPr="00D81166">
        <w:t xml:space="preserve">At the </w:t>
      </w:r>
      <w:r w:rsidRPr="00D81166">
        <w:rPr>
          <w:i/>
        </w:rPr>
        <w:t>Print delimited output only? NO//</w:t>
      </w:r>
      <w:r w:rsidR="001F0915" w:rsidRPr="00D81166">
        <w:t xml:space="preserve"> prompt, accept the default by pressing </w:t>
      </w:r>
      <w:r w:rsidR="001F0915" w:rsidRPr="00D81166">
        <w:rPr>
          <w:b/>
        </w:rPr>
        <w:t>&lt;Enter&gt;</w:t>
      </w:r>
      <w:r w:rsidRPr="00D81166">
        <w:t>.</w:t>
      </w:r>
    </w:p>
    <w:p w14:paraId="437AD026" w14:textId="77777777" w:rsidR="00A7241F" w:rsidRPr="00D81166" w:rsidRDefault="00945FFC" w:rsidP="00322359">
      <w:pPr>
        <w:pStyle w:val="CPRS-NumberedList0"/>
        <w:tabs>
          <w:tab w:val="clear" w:pos="1080"/>
          <w:tab w:val="num" w:pos="720"/>
        </w:tabs>
        <w:ind w:left="720"/>
      </w:pPr>
      <w:r w:rsidRPr="00D81166">
        <w:t xml:space="preserve">At the </w:t>
      </w:r>
      <w:r w:rsidRPr="00D81166">
        <w:rPr>
          <w:i/>
        </w:rPr>
        <w:t>DEVICE: HOME//</w:t>
      </w:r>
      <w:r w:rsidRPr="00D81166">
        <w:t xml:space="preserve"> prompt, </w:t>
      </w:r>
      <w:r w:rsidR="00135833" w:rsidRPr="00D81166">
        <w:t>do one of the following:</w:t>
      </w:r>
    </w:p>
    <w:p w14:paraId="59900E61" w14:textId="77777777" w:rsidR="00135833" w:rsidRPr="00D81166" w:rsidRDefault="00135833" w:rsidP="00541AC7">
      <w:pPr>
        <w:pStyle w:val="CPRSBulletsSubBullets"/>
        <w:numPr>
          <w:ilvl w:val="0"/>
          <w:numId w:val="101"/>
        </w:numPr>
      </w:pPr>
      <w:r w:rsidRPr="00D81166">
        <w:lastRenderedPageBreak/>
        <w:t>T</w:t>
      </w:r>
      <w:r w:rsidR="00945FFC" w:rsidRPr="00D81166">
        <w:t>o print to the terminal screen, accept the default of ‘HOME’</w:t>
      </w:r>
      <w:r w:rsidR="001F0915" w:rsidRPr="00D81166">
        <w:t xml:space="preserve"> by pressing &lt;Enter&gt;</w:t>
      </w:r>
      <w:r w:rsidR="00945FFC" w:rsidRPr="00D81166">
        <w:t xml:space="preserve">. </w:t>
      </w:r>
    </w:p>
    <w:p w14:paraId="06849182" w14:textId="77777777" w:rsidR="00135833" w:rsidRPr="00D81166" w:rsidRDefault="00945FFC" w:rsidP="00541AC7">
      <w:pPr>
        <w:pStyle w:val="CPRSBulletsSubBullets"/>
        <w:numPr>
          <w:ilvl w:val="0"/>
          <w:numId w:val="101"/>
        </w:numPr>
      </w:pPr>
      <w:r w:rsidRPr="00D81166">
        <w:t xml:space="preserve">To directly print or queue to a network printer, </w:t>
      </w:r>
      <w:r w:rsidR="001F0915" w:rsidRPr="00D81166">
        <w:t>type</w:t>
      </w:r>
      <w:r w:rsidRPr="00D81166">
        <w:t xml:space="preserve"> the network printer name or ‘Q’ followed by the network printer name, respectively</w:t>
      </w:r>
      <w:r w:rsidR="001F0915" w:rsidRPr="00D81166">
        <w:t xml:space="preserve"> and press &lt;Enter&gt;</w:t>
      </w:r>
      <w:r w:rsidRPr="00D81166">
        <w:t xml:space="preserve">. </w:t>
      </w:r>
    </w:p>
    <w:p w14:paraId="26CEDBC7" w14:textId="77777777" w:rsidR="00135833" w:rsidRPr="00D81166" w:rsidRDefault="00945FFC" w:rsidP="00541AC7">
      <w:pPr>
        <w:pStyle w:val="CPRSBulletsSubBullets"/>
        <w:numPr>
          <w:ilvl w:val="0"/>
          <w:numId w:val="101"/>
        </w:numPr>
      </w:pPr>
      <w:r w:rsidRPr="00D81166">
        <w:t>To print to a spooler, select a spool/spooler and then enter the spool document name</w:t>
      </w:r>
      <w:r w:rsidR="001F0915" w:rsidRPr="00D81166">
        <w:t xml:space="preserve"> and press &lt;Enter&gt;</w:t>
      </w:r>
      <w:r w:rsidRPr="00D81166">
        <w:t xml:space="preserve">. </w:t>
      </w:r>
    </w:p>
    <w:p w14:paraId="64055B17" w14:textId="4BAD58A4" w:rsidR="00135833" w:rsidRPr="00D81166" w:rsidRDefault="00945FFC" w:rsidP="00541AC7">
      <w:pPr>
        <w:pStyle w:val="CPRSBulletsSubBullets"/>
        <w:numPr>
          <w:ilvl w:val="0"/>
          <w:numId w:val="100"/>
        </w:numPr>
        <w:spacing w:after="60"/>
      </w:pPr>
      <w:r w:rsidRPr="00D81166">
        <w:t xml:space="preserve">To print to a host file, </w:t>
      </w:r>
      <w:r w:rsidR="001F0915" w:rsidRPr="00D81166">
        <w:t>type</w:t>
      </w:r>
      <w:r w:rsidRPr="00D81166">
        <w:t xml:space="preserve"> ‘HFS’ and then </w:t>
      </w:r>
      <w:r w:rsidR="001F0915" w:rsidRPr="00D81166">
        <w:t>type</w:t>
      </w:r>
      <w:r w:rsidRPr="00D81166">
        <w:t xml:space="preserve"> the host file name</w:t>
      </w:r>
      <w:r w:rsidR="001F0915" w:rsidRPr="00D81166">
        <w:t xml:space="preserve"> and press &lt;Enter&gt;</w:t>
      </w:r>
      <w:r w:rsidRPr="00D81166">
        <w:t>.</w:t>
      </w:r>
    </w:p>
    <w:p w14:paraId="04F3CD8E" w14:textId="3780820B" w:rsidR="00945FFC" w:rsidRPr="00D81166" w:rsidRDefault="00945FFC" w:rsidP="00322359">
      <w:pPr>
        <w:pStyle w:val="CPRS-NumberedList0"/>
        <w:tabs>
          <w:tab w:val="clear" w:pos="1080"/>
          <w:tab w:val="num" w:pos="720"/>
        </w:tabs>
        <w:ind w:left="720"/>
      </w:pPr>
      <w:r w:rsidRPr="00D81166">
        <w:t>If printing to the terminal screen, once the report has c</w:t>
      </w:r>
      <w:r w:rsidR="00227FCF" w:rsidRPr="00D81166">
        <w:t xml:space="preserve">ompleted printing, press </w:t>
      </w:r>
      <w:r w:rsidR="00227FCF" w:rsidRPr="00D81166">
        <w:rPr>
          <w:b/>
        </w:rPr>
        <w:t>&lt;Enter&gt;</w:t>
      </w:r>
      <w:r w:rsidRPr="00D81166">
        <w:t xml:space="preserve"> to exit at the prompt, </w:t>
      </w:r>
      <w:r w:rsidRPr="00D81166">
        <w:rPr>
          <w:i/>
        </w:rPr>
        <w:t xml:space="preserve">Report Completed. Please Press ENTER to </w:t>
      </w:r>
      <w:proofErr w:type="gramStart"/>
      <w:r w:rsidRPr="00D81166">
        <w:rPr>
          <w:i/>
        </w:rPr>
        <w:t>EXIT:</w:t>
      </w:r>
      <w:r w:rsidRPr="00D81166">
        <w:t>.</w:t>
      </w:r>
      <w:proofErr w:type="gramEnd"/>
    </w:p>
    <w:p w14:paraId="18217CFB" w14:textId="5C4A1164" w:rsidR="00945FFC" w:rsidRPr="00D81166" w:rsidRDefault="00250056" w:rsidP="00CE16EB">
      <w:pPr>
        <w:pStyle w:val="Subtitle"/>
      </w:pPr>
      <w:r w:rsidRPr="00322359">
        <w:t>Creating a Delimited Reason for Override Report</w:t>
      </w:r>
    </w:p>
    <w:p w14:paraId="57C46C18" w14:textId="517DB231" w:rsidR="0059640F" w:rsidRPr="00D81166" w:rsidRDefault="0059640F" w:rsidP="00CD03ED">
      <w:r w:rsidRPr="00D81166">
        <w:t xml:space="preserve">Users can export a delimited report, one that uses a character, space, or tab to signify </w:t>
      </w:r>
      <w:r w:rsidR="00831D04" w:rsidRPr="00D81166">
        <w:t>each</w:t>
      </w:r>
      <w:r w:rsidRPr="00D81166">
        <w:t xml:space="preserve"> piece of data, so that the data can be used in an outside application, such as Excel. This section contains instructions on how to create a delimited report, how to export that report, and how to import the report into Excel. Most steps are the same for each kind of report, but because prompts are different, some of the steps may be different as well.</w:t>
      </w:r>
    </w:p>
    <w:p w14:paraId="2573B66D" w14:textId="77777777" w:rsidR="0059640F" w:rsidRPr="00D81166" w:rsidRDefault="0059640F" w:rsidP="00CD03ED">
      <w:r w:rsidRPr="00D81166">
        <w:t xml:space="preserve">Listed below are two methods for exporting the data to a text file. There are two ways that the user can export the delimited report depending on the user’s preference: A) export all the fields and dialog in between into one text file or B) export the non-word processing fields into one text file and then export each of the three remaining word processing fields in their own text files. </w:t>
      </w:r>
    </w:p>
    <w:p w14:paraId="632A480A" w14:textId="7B363F3C" w:rsidR="00727219" w:rsidRPr="00D81166" w:rsidRDefault="0059640F" w:rsidP="00CD03ED">
      <w:r w:rsidRPr="00D81166">
        <w:t xml:space="preserve">Both methods will require </w:t>
      </w:r>
      <w:r w:rsidR="00DF0A30" w:rsidRPr="00D81166">
        <w:t xml:space="preserve">the user to clean up the text file </w:t>
      </w:r>
      <w:r w:rsidRPr="00D81166">
        <w:t>for easy importation into Excel. The user will have to</w:t>
      </w:r>
      <w:r w:rsidR="00784FC4">
        <w:t>:</w:t>
      </w:r>
    </w:p>
    <w:p w14:paraId="681A9CAB" w14:textId="0BF204EC" w:rsidR="00727219" w:rsidRPr="00D81166" w:rsidRDefault="00B90244" w:rsidP="00541AC7">
      <w:pPr>
        <w:pStyle w:val="CPRSBullets"/>
        <w:numPr>
          <w:ilvl w:val="0"/>
          <w:numId w:val="100"/>
        </w:numPr>
        <w:ind w:left="720"/>
      </w:pPr>
      <w:r>
        <w:t>S</w:t>
      </w:r>
      <w:r w:rsidR="0059640F" w:rsidRPr="00D81166">
        <w:t xml:space="preserve">can over all the delimited records (especially those of the word-processing fields) and make sure they all print on one </w:t>
      </w:r>
      <w:proofErr w:type="gramStart"/>
      <w:r w:rsidR="0059640F" w:rsidRPr="00D81166">
        <w:t>line</w:t>
      </w:r>
      <w:proofErr w:type="gramEnd"/>
    </w:p>
    <w:p w14:paraId="5FF941AF" w14:textId="64DD9AD9" w:rsidR="00727219" w:rsidRPr="00D81166" w:rsidRDefault="00C26EB8" w:rsidP="00541AC7">
      <w:pPr>
        <w:pStyle w:val="CPRSBullets"/>
        <w:numPr>
          <w:ilvl w:val="0"/>
          <w:numId w:val="100"/>
        </w:numPr>
        <w:ind w:left="720"/>
      </w:pPr>
      <w:r>
        <w:t>E</w:t>
      </w:r>
      <w:r w:rsidR="00727219" w:rsidRPr="00D81166">
        <w:t xml:space="preserve">nsure that they all </w:t>
      </w:r>
      <w:r w:rsidR="0059640F" w:rsidRPr="00D81166">
        <w:t>have the same number of records before importation</w:t>
      </w:r>
      <w:r w:rsidR="00727219" w:rsidRPr="00D81166">
        <w:t xml:space="preserve">, which </w:t>
      </w:r>
      <w:r w:rsidR="0059640F" w:rsidRPr="00D81166">
        <w:t xml:space="preserve">will ensure that every record will be related in the table and makes it easier to manipulate once imported.  </w:t>
      </w:r>
    </w:p>
    <w:p w14:paraId="7859B02F" w14:textId="6E8F8B3E" w:rsidR="00727219" w:rsidRPr="00D81166" w:rsidRDefault="00C26EB8" w:rsidP="00541AC7">
      <w:pPr>
        <w:pStyle w:val="CPRSBullets"/>
        <w:numPr>
          <w:ilvl w:val="0"/>
          <w:numId w:val="100"/>
        </w:numPr>
        <w:ind w:left="720"/>
      </w:pPr>
      <w:r>
        <w:t>C</w:t>
      </w:r>
      <w:r w:rsidR="0059640F" w:rsidRPr="00D81166">
        <w:t>lean up the dialog</w:t>
      </w:r>
      <w:r w:rsidR="00727219" w:rsidRPr="00D81166">
        <w:t xml:space="preserve"> prompts</w:t>
      </w:r>
      <w:r w:rsidR="0059640F" w:rsidRPr="00D81166">
        <w:t xml:space="preserve"> in between and after the delimited </w:t>
      </w:r>
      <w:proofErr w:type="gramStart"/>
      <w:r w:rsidR="0059640F" w:rsidRPr="00D81166">
        <w:t>sections</w:t>
      </w:r>
      <w:proofErr w:type="gramEnd"/>
    </w:p>
    <w:p w14:paraId="23C90492" w14:textId="3B12BE77" w:rsidR="0059640F" w:rsidRPr="00D81166" w:rsidRDefault="00C26EB8" w:rsidP="00541AC7">
      <w:pPr>
        <w:pStyle w:val="CPRSBullets"/>
        <w:numPr>
          <w:ilvl w:val="0"/>
          <w:numId w:val="100"/>
        </w:numPr>
        <w:spacing w:after="60"/>
        <w:ind w:left="720"/>
      </w:pPr>
      <w:r>
        <w:t>R</w:t>
      </w:r>
      <w:r w:rsidR="0059640F" w:rsidRPr="00D81166">
        <w:t>emove the report title and header from the text files before importing</w:t>
      </w:r>
      <w:r w:rsidR="00727219" w:rsidRPr="00D81166">
        <w:t xml:space="preserve"> (</w:t>
      </w:r>
      <w:r w:rsidR="0059640F" w:rsidRPr="00D81166">
        <w:t>the user can choose to</w:t>
      </w:r>
      <w:r w:rsidR="00727219" w:rsidRPr="00D81166">
        <w:t xml:space="preserve"> keep those items)</w:t>
      </w:r>
    </w:p>
    <w:p w14:paraId="173C6CF0" w14:textId="14A1479F" w:rsidR="0059640F" w:rsidRPr="00D81166" w:rsidRDefault="0059640F" w:rsidP="00784FC4">
      <w:pPr>
        <w:pStyle w:val="CPRSNote"/>
      </w:pPr>
      <w:r w:rsidRPr="00D81166">
        <w:rPr>
          <w:b/>
        </w:rPr>
        <w:t>NOTE:</w:t>
      </w:r>
      <w:r w:rsidRPr="00D81166">
        <w:t xml:space="preserve"> </w:t>
      </w:r>
      <w:r w:rsidRPr="00D81166">
        <w:tab/>
        <w:t xml:space="preserve">DO NOT copy and paste the delimited sections directly off the terminal screen. A right margin of 80 columns will retain and transfer into the text file and will cause most of the records to wrap to the next line. This will require more work </w:t>
      </w:r>
      <w:r w:rsidR="00727219" w:rsidRPr="00D81166">
        <w:t>for</w:t>
      </w:r>
      <w:r w:rsidRPr="00D81166">
        <w:t xml:space="preserve"> the user to fix and clean up so that each record falls on one line and imports nicely.</w:t>
      </w:r>
    </w:p>
    <w:p w14:paraId="042BDF2D" w14:textId="77777777" w:rsidR="00945FFC" w:rsidRPr="00D81166" w:rsidRDefault="00945FFC" w:rsidP="008A5E5E">
      <w:pPr>
        <w:pStyle w:val="CPRS-NumberedList0"/>
        <w:numPr>
          <w:ilvl w:val="0"/>
          <w:numId w:val="46"/>
        </w:numPr>
        <w:tabs>
          <w:tab w:val="clear" w:pos="1080"/>
          <w:tab w:val="num" w:pos="360"/>
        </w:tabs>
        <w:ind w:left="720"/>
      </w:pPr>
      <w:r w:rsidRPr="00D81166">
        <w:t>Select the Order Check Override Reason Report option [ORK ORD CHK OVERRIDE REPORT] from the Order Checking Mgmt Menu [ORK ORDER CHK MGMT MENU]</w:t>
      </w:r>
      <w:r w:rsidR="00C069D6" w:rsidRPr="00D81166">
        <w:t xml:space="preserve"> and press </w:t>
      </w:r>
      <w:r w:rsidR="00C069D6" w:rsidRPr="00D81166">
        <w:rPr>
          <w:b/>
        </w:rPr>
        <w:t>&lt;Enter&gt;</w:t>
      </w:r>
      <w:r w:rsidRPr="00D81166">
        <w:t>.</w:t>
      </w:r>
    </w:p>
    <w:p w14:paraId="221D665D" w14:textId="77777777" w:rsidR="00945FFC" w:rsidRPr="00D81166" w:rsidRDefault="00945FFC" w:rsidP="008A5E5E">
      <w:pPr>
        <w:pStyle w:val="CPRS-NumberedList0"/>
        <w:numPr>
          <w:ilvl w:val="0"/>
          <w:numId w:val="46"/>
        </w:numPr>
        <w:tabs>
          <w:tab w:val="clear" w:pos="1080"/>
          <w:tab w:val="num" w:pos="360"/>
        </w:tabs>
        <w:ind w:left="720"/>
      </w:pPr>
      <w:r w:rsidRPr="00D81166">
        <w:t xml:space="preserve">At the FILTER SEARCH </w:t>
      </w:r>
      <w:proofErr w:type="gramStart"/>
      <w:r w:rsidRPr="00D81166">
        <w:t>by:</w:t>
      </w:r>
      <w:proofErr w:type="gramEnd"/>
      <w:r w:rsidRPr="00D81166">
        <w:t xml:space="preserve">  1// prompt, </w:t>
      </w:r>
      <w:r w:rsidR="00EB016B" w:rsidRPr="00D81166">
        <w:t>select the appropriate number for the kind of report you want (a number between 1 and 5)</w:t>
      </w:r>
      <w:r w:rsidR="00C069D6" w:rsidRPr="00D81166">
        <w:t xml:space="preserve"> and press </w:t>
      </w:r>
      <w:r w:rsidR="00C069D6" w:rsidRPr="00D81166">
        <w:rPr>
          <w:b/>
        </w:rPr>
        <w:t>&lt;Enter&gt;</w:t>
      </w:r>
      <w:r w:rsidRPr="00D81166">
        <w:t>.</w:t>
      </w:r>
    </w:p>
    <w:p w14:paraId="5CECCD48" w14:textId="77777777" w:rsidR="00250056" w:rsidRPr="00D81166" w:rsidRDefault="00945FFC" w:rsidP="008A5E5E">
      <w:pPr>
        <w:pStyle w:val="CPRS-NumberedList0"/>
        <w:numPr>
          <w:ilvl w:val="0"/>
          <w:numId w:val="46"/>
        </w:numPr>
        <w:tabs>
          <w:tab w:val="clear" w:pos="1080"/>
          <w:tab w:val="num" w:pos="360"/>
        </w:tabs>
        <w:ind w:left="720"/>
      </w:pPr>
      <w:bookmarkStart w:id="281" w:name="OLE_LINK6"/>
      <w:bookmarkStart w:id="282" w:name="OLE_LINK7"/>
      <w:r w:rsidRPr="00D81166">
        <w:t>At the SEARCH Orders Beginning</w:t>
      </w:r>
      <w:r w:rsidR="00250056" w:rsidRPr="00D81166">
        <w:t xml:space="preserve"> </w:t>
      </w:r>
      <w:proofErr w:type="gramStart"/>
      <w:r w:rsidR="00250056" w:rsidRPr="00D81166">
        <w:t>prompt</w:t>
      </w:r>
      <w:r w:rsidRPr="00D81166">
        <w:t>:</w:t>
      </w:r>
      <w:r w:rsidR="00250056" w:rsidRPr="00D81166">
        <w:t>,</w:t>
      </w:r>
      <w:proofErr w:type="gramEnd"/>
      <w:r w:rsidRPr="00D81166">
        <w:t xml:space="preserve"> enter the beginning</w:t>
      </w:r>
      <w:r w:rsidR="00250056" w:rsidRPr="00D81166">
        <w:t xml:space="preserve"> date (the date in the past to begin from)</w:t>
      </w:r>
      <w:r w:rsidR="00C069D6" w:rsidRPr="00D81166">
        <w:t xml:space="preserve"> and press </w:t>
      </w:r>
      <w:r w:rsidR="00C069D6" w:rsidRPr="00D81166">
        <w:rPr>
          <w:b/>
        </w:rPr>
        <w:t>&lt;Enter&gt;</w:t>
      </w:r>
      <w:r w:rsidR="00250056" w:rsidRPr="00D81166">
        <w:t>.</w:t>
      </w:r>
    </w:p>
    <w:p w14:paraId="038C38A6" w14:textId="77777777" w:rsidR="00945FFC" w:rsidRPr="00D81166" w:rsidRDefault="00250056" w:rsidP="008A5E5E">
      <w:pPr>
        <w:pStyle w:val="CPRS-NumberedList0"/>
        <w:numPr>
          <w:ilvl w:val="0"/>
          <w:numId w:val="46"/>
        </w:numPr>
        <w:tabs>
          <w:tab w:val="clear" w:pos="1080"/>
          <w:tab w:val="num" w:pos="360"/>
        </w:tabs>
        <w:ind w:left="720"/>
      </w:pPr>
      <w:r w:rsidRPr="00D81166">
        <w:t xml:space="preserve">At the </w:t>
      </w:r>
      <w:r w:rsidR="00945FFC" w:rsidRPr="00D81166">
        <w:t>Thru:</w:t>
      </w:r>
      <w:r w:rsidRPr="00D81166">
        <w:t xml:space="preserve"> prompt</w:t>
      </w:r>
      <w:r w:rsidR="00945FFC" w:rsidRPr="00D81166">
        <w:t xml:space="preserve">, </w:t>
      </w:r>
      <w:r w:rsidRPr="00D81166">
        <w:t>enter the ending date for the search (how close to the present)</w:t>
      </w:r>
      <w:r w:rsidR="00C069D6" w:rsidRPr="00D81166">
        <w:t xml:space="preserve"> and press </w:t>
      </w:r>
      <w:r w:rsidR="00C069D6" w:rsidRPr="00D81166">
        <w:rPr>
          <w:b/>
        </w:rPr>
        <w:t>&lt;Enter&gt;</w:t>
      </w:r>
      <w:r w:rsidR="00945FFC" w:rsidRPr="00D81166">
        <w:t>.</w:t>
      </w:r>
    </w:p>
    <w:bookmarkEnd w:id="281"/>
    <w:bookmarkEnd w:id="282"/>
    <w:p w14:paraId="3565E497" w14:textId="77777777" w:rsidR="00135833" w:rsidRPr="00D81166" w:rsidRDefault="00135833" w:rsidP="00C26EB8">
      <w:pPr>
        <w:pStyle w:val="CPRS-NumberedList0"/>
        <w:tabs>
          <w:tab w:val="clear" w:pos="1080"/>
          <w:tab w:val="num" w:pos="360"/>
        </w:tabs>
        <w:ind w:left="720"/>
      </w:pPr>
      <w:r w:rsidRPr="00D81166">
        <w:t>At this point, each report option will present different prompts. For the report type selected, enter the appropriate responses (users can always type two question marks and press &lt;Enter&gt; to get a list of possible selections, although this list can be quite long):</w:t>
      </w:r>
    </w:p>
    <w:p w14:paraId="20FF35BF" w14:textId="77777777" w:rsidR="00135833" w:rsidRPr="00D81166" w:rsidRDefault="00135833" w:rsidP="008A5E5E">
      <w:pPr>
        <w:pStyle w:val="CPRSBulletsSubBullets"/>
        <w:numPr>
          <w:ilvl w:val="0"/>
          <w:numId w:val="27"/>
        </w:numPr>
        <w:tabs>
          <w:tab w:val="clear" w:pos="1080"/>
        </w:tabs>
      </w:pPr>
      <w:r w:rsidRPr="00D81166">
        <w:lastRenderedPageBreak/>
        <w:t xml:space="preserve">At option 1’s </w:t>
      </w:r>
      <w:r w:rsidRPr="00D81166">
        <w:rPr>
          <w:i/>
        </w:rPr>
        <w:t xml:space="preserve">SEARCH Order </w:t>
      </w:r>
      <w:proofErr w:type="spellStart"/>
      <w:r w:rsidRPr="00D81166">
        <w:rPr>
          <w:i/>
        </w:rPr>
        <w:t>Chks</w:t>
      </w:r>
      <w:proofErr w:type="spellEnd"/>
      <w:r w:rsidRPr="00D81166">
        <w:rPr>
          <w:i/>
        </w:rPr>
        <w:t xml:space="preserve"> Overridden By: </w:t>
      </w:r>
      <w:r w:rsidRPr="00D81166">
        <w:t>prompt, enter the name of the person who overrode the order checks that you want to review and press &lt;Enter&gt;.</w:t>
      </w:r>
    </w:p>
    <w:p w14:paraId="79BD9F66" w14:textId="77777777" w:rsidR="00135833" w:rsidRPr="00D81166" w:rsidRDefault="00135833" w:rsidP="008A5E5E">
      <w:pPr>
        <w:pStyle w:val="CPRSBulletsSubBullets"/>
        <w:numPr>
          <w:ilvl w:val="0"/>
          <w:numId w:val="27"/>
        </w:numPr>
        <w:tabs>
          <w:tab w:val="clear" w:pos="1080"/>
        </w:tabs>
      </w:pPr>
      <w:r w:rsidRPr="00D81166">
        <w:t>At option 2’s Select ORDER CHECKS NAME: prompt, type the name of the order check to review and press &lt;Enter&gt;.</w:t>
      </w:r>
    </w:p>
    <w:p w14:paraId="7A99030A" w14:textId="77777777" w:rsidR="00135833" w:rsidRPr="00D81166" w:rsidRDefault="00135833" w:rsidP="008A5E5E">
      <w:pPr>
        <w:pStyle w:val="CPRSBulletsSubBullets"/>
        <w:numPr>
          <w:ilvl w:val="0"/>
          <w:numId w:val="27"/>
        </w:numPr>
        <w:tabs>
          <w:tab w:val="clear" w:pos="1080"/>
        </w:tabs>
      </w:pPr>
      <w:r w:rsidRPr="00D81166">
        <w:t>At option 3’s Select MEDICAL CENTER DIVISION NAME: prompt, type the name of the division to review and press &lt;Enter&gt;.</w:t>
      </w:r>
    </w:p>
    <w:p w14:paraId="5B16818E" w14:textId="77777777" w:rsidR="00135833" w:rsidRPr="00D81166" w:rsidRDefault="00135833" w:rsidP="008A5E5E">
      <w:pPr>
        <w:pStyle w:val="CPRSBulletsSubBullets"/>
        <w:numPr>
          <w:ilvl w:val="0"/>
          <w:numId w:val="27"/>
        </w:numPr>
        <w:tabs>
          <w:tab w:val="clear" w:pos="1080"/>
        </w:tabs>
      </w:pPr>
      <w:r w:rsidRPr="00D81166">
        <w:t>At option 4’s Select DISPLAY GROUP NAME: prompt, type the name of the Orders tab display group to review and press &lt;Enter&gt;.</w:t>
      </w:r>
    </w:p>
    <w:p w14:paraId="697C5FD1" w14:textId="0CD84631" w:rsidR="00135833" w:rsidRPr="00D81166" w:rsidRDefault="00135833" w:rsidP="008A5E5E">
      <w:pPr>
        <w:pStyle w:val="CPRSBulletsSubBullets"/>
        <w:numPr>
          <w:ilvl w:val="0"/>
          <w:numId w:val="27"/>
        </w:numPr>
        <w:tabs>
          <w:tab w:val="clear" w:pos="1080"/>
        </w:tabs>
        <w:spacing w:after="60"/>
      </w:pPr>
      <w:r w:rsidRPr="00D81166">
        <w:t>At options 5’s Select MEDICAL CENTER DIVISION NAME: prompt, type the name of the division to review and press &lt;Enter&gt;, then at the Select DISPLAY GROUP NAME: prompt, type the name of the Orders tab display group and press &lt;Enter&gt;.</w:t>
      </w:r>
    </w:p>
    <w:p w14:paraId="6374CE15" w14:textId="77777777" w:rsidR="00945FFC" w:rsidRPr="00D81166" w:rsidRDefault="00945FFC" w:rsidP="008A5E5E">
      <w:pPr>
        <w:pStyle w:val="CPRS-NumberedList0"/>
        <w:numPr>
          <w:ilvl w:val="0"/>
          <w:numId w:val="46"/>
        </w:numPr>
        <w:tabs>
          <w:tab w:val="clear" w:pos="1080"/>
          <w:tab w:val="num" w:pos="720"/>
        </w:tabs>
        <w:ind w:left="720"/>
      </w:pPr>
      <w:r w:rsidRPr="00D81166">
        <w:t xml:space="preserve">At the Print delimited output only? NO// prompt, </w:t>
      </w:r>
      <w:r w:rsidR="00C069D6" w:rsidRPr="00D81166">
        <w:t xml:space="preserve">type YES and press </w:t>
      </w:r>
      <w:r w:rsidR="00C069D6" w:rsidRPr="00D81166">
        <w:rPr>
          <w:b/>
        </w:rPr>
        <w:t>&lt;Enter&gt;</w:t>
      </w:r>
      <w:r w:rsidRPr="00D81166">
        <w:t>.</w:t>
      </w:r>
    </w:p>
    <w:p w14:paraId="1312F0D2" w14:textId="77777777" w:rsidR="00945FFC" w:rsidRPr="00D81166" w:rsidRDefault="00945FFC" w:rsidP="008A5E5E">
      <w:pPr>
        <w:pStyle w:val="CPRS-NumberedList0"/>
        <w:numPr>
          <w:ilvl w:val="0"/>
          <w:numId w:val="46"/>
        </w:numPr>
        <w:tabs>
          <w:tab w:val="clear" w:pos="1080"/>
          <w:tab w:val="num" w:pos="720"/>
        </w:tabs>
        <w:ind w:left="720"/>
      </w:pPr>
      <w:r w:rsidRPr="00D81166">
        <w:t xml:space="preserve">At the Specify REPORT DELIMITER CHARACTER: U// prompt, select a delimiter to use in the report: </w:t>
      </w:r>
      <w:proofErr w:type="gramStart"/>
      <w:r w:rsidRPr="00D81166">
        <w:t xml:space="preserve">P  </w:t>
      </w:r>
      <w:r w:rsidR="00C069D6" w:rsidRPr="00D81166">
        <w:t>for</w:t>
      </w:r>
      <w:proofErr w:type="gramEnd"/>
      <w:r w:rsidR="00C069D6" w:rsidRPr="00D81166">
        <w:t xml:space="preserve"> </w:t>
      </w:r>
      <w:r w:rsidRPr="00D81166">
        <w:t xml:space="preserve">Pipe, T  </w:t>
      </w:r>
      <w:r w:rsidR="00C069D6" w:rsidRPr="00D81166">
        <w:t xml:space="preserve">for </w:t>
      </w:r>
      <w:r w:rsidRPr="00D81166">
        <w:t xml:space="preserve">Tilde, or U  </w:t>
      </w:r>
      <w:r w:rsidR="00C069D6" w:rsidRPr="00D81166">
        <w:t xml:space="preserve">for </w:t>
      </w:r>
      <w:r w:rsidRPr="00D81166">
        <w:t>Up Arrow</w:t>
      </w:r>
      <w:r w:rsidR="00C069D6" w:rsidRPr="00D81166">
        <w:t xml:space="preserve"> and press </w:t>
      </w:r>
      <w:r w:rsidR="00C069D6" w:rsidRPr="00D81166">
        <w:rPr>
          <w:b/>
        </w:rPr>
        <w:t>&lt;Enter&gt;</w:t>
      </w:r>
      <w:r w:rsidRPr="00D81166">
        <w:t>.</w:t>
      </w:r>
    </w:p>
    <w:p w14:paraId="58AD5F0F" w14:textId="77777777" w:rsidR="00EB016B" w:rsidRPr="00D81166" w:rsidRDefault="00945FFC" w:rsidP="008A5E5E">
      <w:pPr>
        <w:pStyle w:val="CPRS-NumberedList0"/>
        <w:numPr>
          <w:ilvl w:val="0"/>
          <w:numId w:val="46"/>
        </w:numPr>
        <w:tabs>
          <w:tab w:val="clear" w:pos="1080"/>
          <w:tab w:val="num" w:pos="720"/>
        </w:tabs>
        <w:ind w:left="720"/>
      </w:pPr>
      <w:r w:rsidRPr="00D81166">
        <w:t>At the DEVICE: HOME// prompt,</w:t>
      </w:r>
      <w:r w:rsidR="00A82775" w:rsidRPr="00D81166">
        <w:t xml:space="preserve"> enter in ‘;300;9999’ and DO NOT</w:t>
      </w:r>
      <w:r w:rsidRPr="00D81166">
        <w:t xml:space="preserve"> </w:t>
      </w:r>
      <w:r w:rsidR="00A82775" w:rsidRPr="00D81166">
        <w:t>press &lt;</w:t>
      </w:r>
      <w:r w:rsidRPr="00D81166">
        <w:t>E</w:t>
      </w:r>
      <w:r w:rsidR="00A82775" w:rsidRPr="00D81166">
        <w:t>nter&gt;</w:t>
      </w:r>
      <w:r w:rsidRPr="00D81166">
        <w:t xml:space="preserve"> yet. </w:t>
      </w:r>
    </w:p>
    <w:p w14:paraId="1CDF30ED" w14:textId="5B4EB44A" w:rsidR="00945FFC" w:rsidRPr="00D81166" w:rsidRDefault="00EB016B" w:rsidP="00C26EB8">
      <w:pPr>
        <w:pStyle w:val="cprs1numberedlistnote"/>
        <w:ind w:left="1440" w:hanging="720"/>
      </w:pPr>
      <w:r w:rsidRPr="00D81166">
        <w:rPr>
          <w:b/>
        </w:rPr>
        <w:t>Note</w:t>
      </w:r>
      <w:r w:rsidR="00945FFC" w:rsidRPr="00D81166">
        <w:rPr>
          <w:b/>
        </w:rPr>
        <w:t>:</w:t>
      </w:r>
      <w:r w:rsidR="00945FFC" w:rsidRPr="00D81166">
        <w:t xml:space="preserve"> </w:t>
      </w:r>
      <w:r w:rsidRPr="00D81166">
        <w:tab/>
        <w:t>A</w:t>
      </w:r>
      <w:r w:rsidR="00945FFC" w:rsidRPr="00D81166">
        <w:t xml:space="preserve"> right margin of 255 or greater will ensure that every record gets printed on </w:t>
      </w:r>
      <w:r w:rsidRPr="00D81166">
        <w:t>a</w:t>
      </w:r>
      <w:r w:rsidR="00945FFC" w:rsidRPr="00D81166">
        <w:t xml:space="preserve"> line without any </w:t>
      </w:r>
      <w:r w:rsidR="001D5EEE" w:rsidRPr="00D81166">
        <w:t>wrapping unless</w:t>
      </w:r>
      <w:r w:rsidRPr="00D81166">
        <w:t xml:space="preserve"> the word processing field is greater than </w:t>
      </w:r>
      <w:r w:rsidR="00945FFC" w:rsidRPr="00D81166">
        <w:t>255 characters.</w:t>
      </w:r>
    </w:p>
    <w:p w14:paraId="23ED19F4" w14:textId="77777777" w:rsidR="00945FFC" w:rsidRPr="00482E63" w:rsidRDefault="006A146D" w:rsidP="00CE16EB">
      <w:pPr>
        <w:pStyle w:val="Subtitle"/>
      </w:pPr>
      <w:r w:rsidRPr="00482E63">
        <w:t>Exporting and Importing a Delimited Report Using a Single Text File</w:t>
      </w:r>
    </w:p>
    <w:p w14:paraId="5A095957" w14:textId="77777777" w:rsidR="00945FFC" w:rsidRPr="00D81166" w:rsidRDefault="00945FFC" w:rsidP="0095411C">
      <w:pPr>
        <w:pStyle w:val="CPRS-NumberedList0"/>
        <w:ind w:left="720"/>
      </w:pPr>
      <w:r w:rsidRPr="00D81166">
        <w:t xml:space="preserve">Capture the report or incoming data </w:t>
      </w:r>
      <w:r w:rsidR="006549C5" w:rsidRPr="00D81166">
        <w:t xml:space="preserve">(for example, in </w:t>
      </w:r>
      <w:proofErr w:type="gramStart"/>
      <w:r w:rsidR="006549C5" w:rsidRPr="00D81166">
        <w:t>KEA!,</w:t>
      </w:r>
      <w:proofErr w:type="gramEnd"/>
      <w:r w:rsidR="006549C5" w:rsidRPr="00D81166">
        <w:t xml:space="preserve"> the user would select Tools | Capture Incoming Data) </w:t>
      </w:r>
      <w:r w:rsidRPr="00D81166">
        <w:t>befor</w:t>
      </w:r>
      <w:r w:rsidR="00C069D6" w:rsidRPr="00D81166">
        <w:t>e pressing &lt;Enter&gt;</w:t>
      </w:r>
      <w:r w:rsidRPr="00D81166">
        <w:t xml:space="preserve"> and save it as a text file under a meaningful name (i</w:t>
      </w:r>
      <w:r w:rsidR="00C069D6" w:rsidRPr="00D81166">
        <w:t>.</w:t>
      </w:r>
      <w:r w:rsidRPr="00D81166">
        <w:t>e</w:t>
      </w:r>
      <w:r w:rsidR="00C069D6" w:rsidRPr="00D81166">
        <w:t>.,</w:t>
      </w:r>
      <w:r w:rsidRPr="00D81166">
        <w:t xml:space="preserve"> DELIMITRPT</w:t>
      </w:r>
      <w:r w:rsidR="006549C5" w:rsidRPr="00D81166">
        <w:t>.TXT</w:t>
      </w:r>
      <w:r w:rsidRPr="00D81166">
        <w:t>) and location that you will remember.</w:t>
      </w:r>
    </w:p>
    <w:p w14:paraId="33B5452F" w14:textId="77777777" w:rsidR="00945FFC" w:rsidRPr="00D81166" w:rsidRDefault="00945FFC" w:rsidP="0095411C">
      <w:pPr>
        <w:pStyle w:val="CPRS-NumberedList0"/>
        <w:ind w:left="720"/>
      </w:pPr>
      <w:r w:rsidRPr="00D81166">
        <w:t xml:space="preserve">At the </w:t>
      </w:r>
      <w:r w:rsidRPr="00D81166">
        <w:rPr>
          <w:i/>
        </w:rPr>
        <w:t>Continue to export the ORDER TEXT field only? YES//</w:t>
      </w:r>
      <w:r w:rsidRPr="00D81166">
        <w:t xml:space="preserve"> </w:t>
      </w:r>
      <w:r w:rsidR="00C069D6" w:rsidRPr="00D81166">
        <w:t xml:space="preserve">prompt, accept the default YES by pressing </w:t>
      </w:r>
      <w:r w:rsidR="00C069D6" w:rsidRPr="00D81166">
        <w:rPr>
          <w:b/>
        </w:rPr>
        <w:t>&lt;Enter&gt;</w:t>
      </w:r>
      <w:r w:rsidRPr="00D81166">
        <w:t>.</w:t>
      </w:r>
    </w:p>
    <w:p w14:paraId="4C2BE91A" w14:textId="77777777" w:rsidR="00945FFC" w:rsidRPr="00D81166" w:rsidRDefault="00945FFC" w:rsidP="0095411C">
      <w:pPr>
        <w:pStyle w:val="CPRS-NumberedList0"/>
        <w:ind w:left="720"/>
      </w:pPr>
      <w:r w:rsidRPr="00D81166">
        <w:t xml:space="preserve">At the </w:t>
      </w:r>
      <w:r w:rsidRPr="00D81166">
        <w:rPr>
          <w:i/>
        </w:rPr>
        <w:t xml:space="preserve">Continue to export the ORDER CHK field only? YES// </w:t>
      </w:r>
      <w:r w:rsidRPr="00D81166">
        <w:t xml:space="preserve">prompt, </w:t>
      </w:r>
      <w:r w:rsidR="006549C5" w:rsidRPr="00D81166">
        <w:t xml:space="preserve">accept the default YES by pressing </w:t>
      </w:r>
      <w:r w:rsidR="006549C5" w:rsidRPr="00D81166">
        <w:rPr>
          <w:b/>
        </w:rPr>
        <w:t>&lt;Enter&gt;</w:t>
      </w:r>
      <w:r w:rsidR="006549C5" w:rsidRPr="00D81166">
        <w:t>.</w:t>
      </w:r>
    </w:p>
    <w:p w14:paraId="4B9A59CB" w14:textId="77777777" w:rsidR="00945FFC" w:rsidRPr="00D81166" w:rsidRDefault="00945FFC" w:rsidP="0095411C">
      <w:pPr>
        <w:pStyle w:val="CPRS-NumberedList0"/>
        <w:ind w:left="720"/>
      </w:pPr>
      <w:r w:rsidRPr="00D81166">
        <w:t xml:space="preserve">At the </w:t>
      </w:r>
      <w:r w:rsidRPr="00D81166">
        <w:rPr>
          <w:i/>
        </w:rPr>
        <w:t>Continue to export the OVERRIDE REASON field only? YES//</w:t>
      </w:r>
      <w:r w:rsidRPr="00D81166">
        <w:t xml:space="preserve"> prompt, </w:t>
      </w:r>
      <w:r w:rsidR="006549C5" w:rsidRPr="00D81166">
        <w:t xml:space="preserve">accept the default YES by pressing </w:t>
      </w:r>
      <w:r w:rsidR="006549C5" w:rsidRPr="00D81166">
        <w:rPr>
          <w:b/>
        </w:rPr>
        <w:t>&lt;Enter&gt;</w:t>
      </w:r>
      <w:r w:rsidR="006549C5" w:rsidRPr="00D81166">
        <w:t>.</w:t>
      </w:r>
    </w:p>
    <w:p w14:paraId="7B73A84B" w14:textId="77777777" w:rsidR="00945FFC" w:rsidRPr="00D81166" w:rsidRDefault="00945FFC" w:rsidP="0095411C">
      <w:pPr>
        <w:pStyle w:val="CPRS-NumberedList0"/>
        <w:ind w:left="720"/>
      </w:pPr>
      <w:r w:rsidRPr="00D81166">
        <w:t xml:space="preserve">End the capture </w:t>
      </w:r>
      <w:r w:rsidR="006549C5" w:rsidRPr="00D81166">
        <w:t xml:space="preserve">(for example in </w:t>
      </w:r>
      <w:proofErr w:type="gramStart"/>
      <w:r w:rsidR="006549C5" w:rsidRPr="00D81166">
        <w:t>KEA!,</w:t>
      </w:r>
      <w:proofErr w:type="gramEnd"/>
      <w:r w:rsidR="006549C5" w:rsidRPr="00D81166">
        <w:t xml:space="preserve"> select Tools | End Capture) </w:t>
      </w:r>
      <w:r w:rsidRPr="00D81166">
        <w:t xml:space="preserve">and at the </w:t>
      </w:r>
      <w:r w:rsidRPr="00D81166">
        <w:rPr>
          <w:i/>
        </w:rPr>
        <w:t>Report Completed. Please Press ENTER to EXIT:</w:t>
      </w:r>
      <w:r w:rsidR="006549C5" w:rsidRPr="00D81166">
        <w:t xml:space="preserve"> prompt, press &lt;Enter&gt;</w:t>
      </w:r>
      <w:r w:rsidRPr="00D81166">
        <w:t>.</w:t>
      </w:r>
    </w:p>
    <w:p w14:paraId="1F0C4680" w14:textId="77777777" w:rsidR="006549C5" w:rsidRPr="00D81166" w:rsidRDefault="006549C5" w:rsidP="0095411C">
      <w:pPr>
        <w:pStyle w:val="CPRS-NumberedList0"/>
        <w:ind w:left="720"/>
      </w:pPr>
      <w:r w:rsidRPr="00D81166">
        <w:t xml:space="preserve">Prepare the text file for </w:t>
      </w:r>
      <w:proofErr w:type="gramStart"/>
      <w:r w:rsidRPr="00D81166">
        <w:t>importation</w:t>
      </w:r>
      <w:proofErr w:type="gramEnd"/>
      <w:r w:rsidRPr="00D81166">
        <w:t xml:space="preserve"> </w:t>
      </w:r>
    </w:p>
    <w:p w14:paraId="34F95CB7" w14:textId="77777777" w:rsidR="006549C5" w:rsidRPr="00D81166" w:rsidRDefault="00945FFC" w:rsidP="00541AC7">
      <w:pPr>
        <w:pStyle w:val="CPRSsubnumlist"/>
        <w:numPr>
          <w:ilvl w:val="0"/>
          <w:numId w:val="107"/>
        </w:numPr>
        <w:ind w:left="1440"/>
      </w:pPr>
      <w:r w:rsidRPr="00D81166">
        <w:t>Open the saved text file in Notepad or W</w:t>
      </w:r>
      <w:r w:rsidR="006549C5" w:rsidRPr="00D81166">
        <w:t>ordPad</w:t>
      </w:r>
    </w:p>
    <w:p w14:paraId="5D66A581" w14:textId="77777777" w:rsidR="006549C5" w:rsidRPr="00D81166" w:rsidRDefault="006549C5" w:rsidP="00541AC7">
      <w:pPr>
        <w:pStyle w:val="CPRSsubnumlist"/>
        <w:numPr>
          <w:ilvl w:val="0"/>
          <w:numId w:val="107"/>
        </w:numPr>
        <w:ind w:left="1440"/>
      </w:pPr>
      <w:r w:rsidRPr="00D81166">
        <w:t xml:space="preserve">Remove the </w:t>
      </w:r>
      <w:r w:rsidR="00945FFC" w:rsidRPr="00D81166">
        <w:t xml:space="preserve">text before the title and </w:t>
      </w:r>
      <w:r w:rsidRPr="00D81166">
        <w:t xml:space="preserve">remove </w:t>
      </w:r>
      <w:r w:rsidR="00945FFC" w:rsidRPr="00D81166">
        <w:t>the dialog/prompts (</w:t>
      </w:r>
      <w:r w:rsidRPr="00D81166">
        <w:t xml:space="preserve">the prompts are listed in </w:t>
      </w:r>
      <w:r w:rsidR="00945FFC" w:rsidRPr="00D81166">
        <w:t xml:space="preserve">steps 9-12) in between and after the delimited sections, </w:t>
      </w:r>
      <w:r w:rsidRPr="00D81166">
        <w:t>leave</w:t>
      </w:r>
      <w:r w:rsidR="00945FFC" w:rsidRPr="00D81166">
        <w:t xml:space="preserve"> a </w:t>
      </w:r>
      <w:r w:rsidRPr="00D81166">
        <w:t>blank line</w:t>
      </w:r>
      <w:r w:rsidR="00945FFC" w:rsidRPr="00D81166">
        <w:t xml:space="preserve"> in between each section. </w:t>
      </w:r>
    </w:p>
    <w:p w14:paraId="45E83B93" w14:textId="77777777" w:rsidR="006549C5" w:rsidRPr="00D81166" w:rsidRDefault="006549C5" w:rsidP="00541AC7">
      <w:pPr>
        <w:pStyle w:val="CPRSsubnumlist"/>
        <w:numPr>
          <w:ilvl w:val="0"/>
          <w:numId w:val="107"/>
        </w:numPr>
        <w:ind w:left="1440"/>
      </w:pPr>
      <w:r w:rsidRPr="00D81166">
        <w:t>Ensure</w:t>
      </w:r>
      <w:r w:rsidR="00945FFC" w:rsidRPr="00D81166">
        <w:t xml:space="preserve"> that the record count is the same in each delimited section. </w:t>
      </w:r>
    </w:p>
    <w:p w14:paraId="021B3488" w14:textId="6A432D1C" w:rsidR="009953F7" w:rsidRPr="00D81166" w:rsidRDefault="00945FFC" w:rsidP="00541AC7">
      <w:pPr>
        <w:pStyle w:val="CPRSsubnumlist"/>
        <w:numPr>
          <w:ilvl w:val="0"/>
          <w:numId w:val="107"/>
        </w:numPr>
        <w:ind w:left="1440"/>
      </w:pPr>
      <w:r w:rsidRPr="00D81166">
        <w:t>Save the file when done.</w:t>
      </w:r>
    </w:p>
    <w:p w14:paraId="68BB059E" w14:textId="77777777" w:rsidR="00945FFC" w:rsidRPr="00D81166" w:rsidRDefault="00945FFC" w:rsidP="0095411C">
      <w:pPr>
        <w:pStyle w:val="CPRS-NumberedList0"/>
        <w:ind w:left="720"/>
      </w:pPr>
      <w:r w:rsidRPr="00D81166">
        <w:t xml:space="preserve">Open Microsoft Excel and import the text file by </w:t>
      </w:r>
      <w:r w:rsidR="006549C5" w:rsidRPr="00D81166">
        <w:t xml:space="preserve">selecting Data | Import External Data | </w:t>
      </w:r>
      <w:r w:rsidRPr="00D81166">
        <w:t>Import Data…</w:t>
      </w:r>
    </w:p>
    <w:p w14:paraId="69D371CA" w14:textId="77777777" w:rsidR="00945FFC" w:rsidRPr="00D81166" w:rsidRDefault="00945FFC" w:rsidP="0095411C">
      <w:pPr>
        <w:pStyle w:val="CPRS-NumberedList0"/>
        <w:ind w:left="720"/>
      </w:pPr>
      <w:r w:rsidRPr="00D81166">
        <w:t>Find the text file in the location you saved it under and open it.</w:t>
      </w:r>
    </w:p>
    <w:p w14:paraId="6FC138BB" w14:textId="77777777" w:rsidR="00945FFC" w:rsidRPr="00D81166" w:rsidRDefault="00945FFC" w:rsidP="0095411C">
      <w:pPr>
        <w:pStyle w:val="CPRS-NumberedList0"/>
        <w:ind w:left="720"/>
      </w:pPr>
      <w:r w:rsidRPr="00D81166">
        <w:t xml:space="preserve">At Step 1 of the Text Import Wizard window, </w:t>
      </w:r>
      <w:r w:rsidR="005E6E21" w:rsidRPr="00D81166">
        <w:t xml:space="preserve">under Original Data Type, ensure that ‘Delimited’ is selected and click </w:t>
      </w:r>
      <w:r w:rsidR="005E6E21" w:rsidRPr="00D81166">
        <w:rPr>
          <w:b/>
        </w:rPr>
        <w:t>&lt;Next&gt;</w:t>
      </w:r>
      <w:r w:rsidRPr="00D81166">
        <w:t>.</w:t>
      </w:r>
    </w:p>
    <w:p w14:paraId="62AA62C8" w14:textId="77777777" w:rsidR="00945FFC" w:rsidRPr="00D81166" w:rsidRDefault="00945FFC" w:rsidP="0095411C">
      <w:pPr>
        <w:pStyle w:val="CPRS-NumberedList0"/>
        <w:tabs>
          <w:tab w:val="clear" w:pos="1080"/>
        </w:tabs>
        <w:ind w:left="720"/>
      </w:pPr>
      <w:r w:rsidRPr="00D81166">
        <w:lastRenderedPageBreak/>
        <w:t xml:space="preserve">At Step 2 of the Text Import Wizard window, uncheck the ‘Tab’ checkbox, check the ‘Other’ checkbox, and </w:t>
      </w:r>
      <w:r w:rsidR="005E6E21" w:rsidRPr="00D81166">
        <w:t>type</w:t>
      </w:r>
      <w:r w:rsidRPr="00D81166">
        <w:t xml:space="preserve"> in the delimiter character that you specified when creating the report. </w:t>
      </w:r>
      <w:r w:rsidR="005E6E21" w:rsidRPr="00D81166">
        <w:t xml:space="preserve">The select </w:t>
      </w:r>
      <w:r w:rsidR="005E6E21" w:rsidRPr="00D81166">
        <w:rPr>
          <w:b/>
        </w:rPr>
        <w:t>&lt;Next&gt;</w:t>
      </w:r>
      <w:r w:rsidRPr="00D81166">
        <w:t>.</w:t>
      </w:r>
    </w:p>
    <w:p w14:paraId="3D9C6E72" w14:textId="77777777" w:rsidR="00945FFC" w:rsidRPr="00D81166" w:rsidRDefault="00945FFC" w:rsidP="0095411C">
      <w:pPr>
        <w:pStyle w:val="CPRS-NumberedList0"/>
        <w:tabs>
          <w:tab w:val="clear" w:pos="1080"/>
        </w:tabs>
        <w:ind w:left="720"/>
      </w:pPr>
      <w:r w:rsidRPr="00D81166">
        <w:t>At Step 3 of the Text Import Wizard windo</w:t>
      </w:r>
      <w:r w:rsidR="00656AE7" w:rsidRPr="00D81166">
        <w:t xml:space="preserve">w, accept the defaults and select </w:t>
      </w:r>
      <w:r w:rsidR="00656AE7" w:rsidRPr="00D81166">
        <w:rPr>
          <w:b/>
        </w:rPr>
        <w:t>&lt;Finish&gt;</w:t>
      </w:r>
      <w:r w:rsidRPr="00D81166">
        <w:t>.</w:t>
      </w:r>
    </w:p>
    <w:p w14:paraId="3545D272" w14:textId="77777777" w:rsidR="00945FFC" w:rsidRPr="00D81166" w:rsidRDefault="00945FFC" w:rsidP="0095411C">
      <w:pPr>
        <w:pStyle w:val="CPRS-NumberedList0"/>
        <w:tabs>
          <w:tab w:val="clear" w:pos="1080"/>
        </w:tabs>
        <w:ind w:left="720"/>
      </w:pPr>
      <w:r w:rsidRPr="00D81166">
        <w:t xml:space="preserve">At the Import Data window, accept the default and </w:t>
      </w:r>
      <w:r w:rsidR="00172B90" w:rsidRPr="00D81166">
        <w:t xml:space="preserve">select </w:t>
      </w:r>
      <w:r w:rsidR="00172B90" w:rsidRPr="00D81166">
        <w:rPr>
          <w:b/>
        </w:rPr>
        <w:t>&lt;OK&gt;</w:t>
      </w:r>
      <w:r w:rsidRPr="00D81166">
        <w:t>.</w:t>
      </w:r>
    </w:p>
    <w:p w14:paraId="52A740BF" w14:textId="77777777" w:rsidR="00945FFC" w:rsidRPr="00D81166" w:rsidRDefault="00945FFC" w:rsidP="0095411C">
      <w:pPr>
        <w:pStyle w:val="CPRS-NumberedList0"/>
        <w:tabs>
          <w:tab w:val="clear" w:pos="1080"/>
        </w:tabs>
        <w:ind w:left="720"/>
      </w:pPr>
      <w:r w:rsidRPr="00D81166">
        <w:t>Adjust the widths of the RECNO and Date/Time Ordered columns to a better fit if needed.</w:t>
      </w:r>
    </w:p>
    <w:p w14:paraId="756BB759" w14:textId="77777777" w:rsidR="00945FFC" w:rsidRPr="00D81166" w:rsidRDefault="00945FFC" w:rsidP="0095411C">
      <w:pPr>
        <w:pStyle w:val="CPRS-NumberedList0"/>
        <w:tabs>
          <w:tab w:val="clear" w:pos="1080"/>
        </w:tabs>
        <w:ind w:left="720"/>
      </w:pPr>
      <w:r w:rsidRPr="00D81166">
        <w:t>Cut and paste the ORDER TEXT data right next to the D/T Overridden cell (G column).</w:t>
      </w:r>
    </w:p>
    <w:p w14:paraId="4065DAFA" w14:textId="77777777" w:rsidR="00945FFC" w:rsidRPr="00D81166" w:rsidRDefault="00945FFC" w:rsidP="0095411C">
      <w:pPr>
        <w:pStyle w:val="CPRS-NumberedList0"/>
        <w:tabs>
          <w:tab w:val="clear" w:pos="1080"/>
        </w:tabs>
        <w:ind w:left="720"/>
      </w:pPr>
      <w:r w:rsidRPr="00D81166">
        <w:t>Cut and paste the ORDER CHK data right next to the ORDER TEXT cell (H column).</w:t>
      </w:r>
    </w:p>
    <w:p w14:paraId="1E8E7639" w14:textId="77777777" w:rsidR="00945FFC" w:rsidRPr="00D81166" w:rsidRDefault="00945FFC" w:rsidP="0095411C">
      <w:pPr>
        <w:pStyle w:val="CPRS-NumberedList0"/>
        <w:tabs>
          <w:tab w:val="clear" w:pos="1080"/>
        </w:tabs>
        <w:ind w:left="720"/>
      </w:pPr>
      <w:r w:rsidRPr="00D81166">
        <w:t>Cut and paste the OVERRIDE REASON data right next to the ORDER CHK cell (I column).</w:t>
      </w:r>
    </w:p>
    <w:p w14:paraId="5A5A3488" w14:textId="77777777" w:rsidR="00945FFC" w:rsidRPr="00D81166" w:rsidRDefault="00945FFC" w:rsidP="0095411C">
      <w:pPr>
        <w:pStyle w:val="CPRS-NumberedList0"/>
        <w:tabs>
          <w:tab w:val="clear" w:pos="1080"/>
        </w:tabs>
        <w:ind w:left="720"/>
      </w:pPr>
      <w:r w:rsidRPr="00D81166">
        <w:t>Delete the RECNO columns of the 3 fields that were cut from steps 21-23.</w:t>
      </w:r>
    </w:p>
    <w:p w14:paraId="519E3EB7" w14:textId="77777777" w:rsidR="00945FFC" w:rsidRPr="00D81166" w:rsidRDefault="00945FFC" w:rsidP="0095411C">
      <w:pPr>
        <w:pStyle w:val="CPRS-NumberedList0"/>
        <w:tabs>
          <w:tab w:val="clear" w:pos="1080"/>
        </w:tabs>
        <w:ind w:left="720"/>
      </w:pPr>
      <w:r w:rsidRPr="00D81166">
        <w:t>Sort, filter, and manipulate the data as you choose.</w:t>
      </w:r>
    </w:p>
    <w:p w14:paraId="14CDA4FF" w14:textId="77777777" w:rsidR="00945FFC" w:rsidRPr="00C26EB8" w:rsidRDefault="006A146D" w:rsidP="00CE16EB">
      <w:pPr>
        <w:pStyle w:val="Subtitle"/>
      </w:pPr>
      <w:r w:rsidRPr="00C26EB8">
        <w:t>Exporting and Importing a Delimited Report</w:t>
      </w:r>
    </w:p>
    <w:p w14:paraId="303F811C" w14:textId="77777777" w:rsidR="00945FFC" w:rsidRPr="00D81166" w:rsidRDefault="0071223D" w:rsidP="00541AC7">
      <w:pPr>
        <w:pStyle w:val="CPRS-NumberedList0"/>
        <w:numPr>
          <w:ilvl w:val="0"/>
          <w:numId w:val="108"/>
        </w:numPr>
      </w:pPr>
      <w:r w:rsidRPr="00D81166">
        <w:t xml:space="preserve">Capture the report or incoming data (for example, in </w:t>
      </w:r>
      <w:proofErr w:type="gramStart"/>
      <w:r w:rsidRPr="00D81166">
        <w:t>KEA!,</w:t>
      </w:r>
      <w:proofErr w:type="gramEnd"/>
      <w:r w:rsidRPr="00D81166">
        <w:t xml:space="preserve"> the user would select Tools | Capture Incoming Data) before pressing &lt;Enter&gt; and save it as a text file under a meaningful name (i.e., DELIMITRPT1.TXT) and location that you will remember. Then, ensure that </w:t>
      </w:r>
      <w:r w:rsidRPr="00D81166">
        <w:rPr>
          <w:b/>
        </w:rPr>
        <w:t>YES</w:t>
      </w:r>
      <w:r w:rsidRPr="00D81166">
        <w:t xml:space="preserve"> is the answer to the prompt and press </w:t>
      </w:r>
      <w:r w:rsidRPr="00D81166">
        <w:rPr>
          <w:b/>
        </w:rPr>
        <w:t>&lt;Enter&gt;</w:t>
      </w:r>
      <w:r w:rsidRPr="00D81166">
        <w:t>.</w:t>
      </w:r>
    </w:p>
    <w:p w14:paraId="0F48EB0A" w14:textId="77777777" w:rsidR="00945FFC" w:rsidRPr="00D81166" w:rsidRDefault="00945FFC" w:rsidP="00541AC7">
      <w:pPr>
        <w:pStyle w:val="CPRS-NumberedList0"/>
        <w:numPr>
          <w:ilvl w:val="0"/>
          <w:numId w:val="108"/>
        </w:numPr>
      </w:pPr>
      <w:r w:rsidRPr="00D81166">
        <w:t xml:space="preserve">At the </w:t>
      </w:r>
      <w:r w:rsidRPr="00D81166">
        <w:rPr>
          <w:i/>
        </w:rPr>
        <w:t>Continue to export the ORDER TEXT field only? YES//</w:t>
      </w:r>
      <w:r w:rsidRPr="00D81166">
        <w:t xml:space="preserve"> prompt, end the previous capture (DELIMITRPT1</w:t>
      </w:r>
      <w:r w:rsidR="0071223D" w:rsidRPr="00D81166">
        <w:t xml:space="preserve">.TXT—for example in </w:t>
      </w:r>
      <w:proofErr w:type="gramStart"/>
      <w:r w:rsidR="0071223D" w:rsidRPr="00D81166">
        <w:t>KEA!,</w:t>
      </w:r>
      <w:proofErr w:type="gramEnd"/>
      <w:r w:rsidR="0071223D" w:rsidRPr="00D81166">
        <w:t xml:space="preserve"> select Tools | End Capture)</w:t>
      </w:r>
      <w:r w:rsidRPr="00D81166">
        <w:t xml:space="preserve">, </w:t>
      </w:r>
      <w:r w:rsidR="0071223D" w:rsidRPr="00D81166">
        <w:t xml:space="preserve">then </w:t>
      </w:r>
      <w:r w:rsidRPr="00D81166">
        <w:t>start a new capture</w:t>
      </w:r>
      <w:r w:rsidR="0071223D" w:rsidRPr="00D81166">
        <w:t xml:space="preserve"> (for example, in KEA!, the user would select Tools | Capture Incoming Data)</w:t>
      </w:r>
      <w:r w:rsidRPr="00D81166">
        <w:t>, and save it under a new name (i</w:t>
      </w:r>
      <w:r w:rsidR="0071223D" w:rsidRPr="00D81166">
        <w:t>.</w:t>
      </w:r>
      <w:r w:rsidRPr="00D81166">
        <w:t>e</w:t>
      </w:r>
      <w:r w:rsidR="0071223D" w:rsidRPr="00D81166">
        <w:t>.,</w:t>
      </w:r>
      <w:r w:rsidRPr="00D81166">
        <w:t xml:space="preserve"> ORDER TEXT). </w:t>
      </w:r>
      <w:r w:rsidR="0071223D" w:rsidRPr="00D81166">
        <w:t xml:space="preserve">Ensure that </w:t>
      </w:r>
      <w:r w:rsidR="0071223D" w:rsidRPr="00D81166">
        <w:rPr>
          <w:b/>
        </w:rPr>
        <w:t>YES</w:t>
      </w:r>
      <w:r w:rsidR="0071223D" w:rsidRPr="00D81166">
        <w:t xml:space="preserve"> is the answer to the prompt and press </w:t>
      </w:r>
      <w:r w:rsidR="0071223D" w:rsidRPr="00D81166">
        <w:rPr>
          <w:b/>
        </w:rPr>
        <w:t>&lt;Enter&gt;</w:t>
      </w:r>
      <w:r w:rsidRPr="00D81166">
        <w:t>.</w:t>
      </w:r>
    </w:p>
    <w:p w14:paraId="7B6D8644" w14:textId="77777777" w:rsidR="00945FFC" w:rsidRPr="00D81166" w:rsidRDefault="00945FFC" w:rsidP="00541AC7">
      <w:pPr>
        <w:pStyle w:val="CPRS-NumberedList0"/>
        <w:numPr>
          <w:ilvl w:val="0"/>
          <w:numId w:val="108"/>
        </w:numPr>
      </w:pPr>
      <w:r w:rsidRPr="00D81166">
        <w:t xml:space="preserve">At the </w:t>
      </w:r>
      <w:r w:rsidRPr="00D81166">
        <w:rPr>
          <w:i/>
        </w:rPr>
        <w:t xml:space="preserve">Continue to export the ORDER CHK field only? YES// </w:t>
      </w:r>
      <w:r w:rsidRPr="00D81166">
        <w:t>prompt, end the previous capture (ORDER TEXT</w:t>
      </w:r>
      <w:r w:rsidR="0071223D" w:rsidRPr="00D81166">
        <w:t xml:space="preserve">—for example in </w:t>
      </w:r>
      <w:proofErr w:type="gramStart"/>
      <w:r w:rsidR="0071223D" w:rsidRPr="00D81166">
        <w:t>KEA!,</w:t>
      </w:r>
      <w:proofErr w:type="gramEnd"/>
      <w:r w:rsidR="0071223D" w:rsidRPr="00D81166">
        <w:t xml:space="preserve"> select Tools | End Capture</w:t>
      </w:r>
      <w:r w:rsidRPr="00D81166">
        <w:t xml:space="preserve">), </w:t>
      </w:r>
      <w:r w:rsidR="0071223D" w:rsidRPr="00D81166">
        <w:t xml:space="preserve">then </w:t>
      </w:r>
      <w:r w:rsidRPr="00D81166">
        <w:t>start a new capture</w:t>
      </w:r>
      <w:r w:rsidR="0071223D" w:rsidRPr="00D81166">
        <w:t xml:space="preserve"> (for example, in KEA!, the user would select Tools | Capture Incoming Data)</w:t>
      </w:r>
      <w:r w:rsidRPr="00D81166">
        <w:t>, and save it under a new name (i</w:t>
      </w:r>
      <w:r w:rsidR="0071223D" w:rsidRPr="00D81166">
        <w:t>.</w:t>
      </w:r>
      <w:r w:rsidRPr="00D81166">
        <w:t>e</w:t>
      </w:r>
      <w:r w:rsidR="0071223D" w:rsidRPr="00D81166">
        <w:t>.,</w:t>
      </w:r>
      <w:r w:rsidRPr="00D81166">
        <w:t xml:space="preserve"> ORDER CHK). </w:t>
      </w:r>
      <w:r w:rsidR="0071223D" w:rsidRPr="00D81166">
        <w:t xml:space="preserve">Ensure that </w:t>
      </w:r>
      <w:r w:rsidR="0071223D" w:rsidRPr="00D81166">
        <w:rPr>
          <w:b/>
        </w:rPr>
        <w:t>YES</w:t>
      </w:r>
      <w:r w:rsidR="0071223D" w:rsidRPr="00D81166">
        <w:t xml:space="preserve"> is the answer to the prompt and press </w:t>
      </w:r>
      <w:r w:rsidR="0071223D" w:rsidRPr="00D81166">
        <w:rPr>
          <w:b/>
        </w:rPr>
        <w:t>&lt;Enter&gt;</w:t>
      </w:r>
      <w:r w:rsidRPr="00D81166">
        <w:t>.</w:t>
      </w:r>
    </w:p>
    <w:p w14:paraId="33C4E247" w14:textId="77777777" w:rsidR="00945FFC" w:rsidRPr="00D81166" w:rsidRDefault="00945FFC" w:rsidP="00541AC7">
      <w:pPr>
        <w:pStyle w:val="CPRS-NumberedList0"/>
        <w:numPr>
          <w:ilvl w:val="0"/>
          <w:numId w:val="108"/>
        </w:numPr>
      </w:pPr>
      <w:r w:rsidRPr="00D81166">
        <w:t xml:space="preserve">At the </w:t>
      </w:r>
      <w:r w:rsidRPr="00D81166">
        <w:rPr>
          <w:i/>
        </w:rPr>
        <w:t>Continue to export the OVERRIDE REASON field only? YES//</w:t>
      </w:r>
      <w:r w:rsidRPr="00D81166">
        <w:t xml:space="preserve"> prompt, end the previous capture (ORDER CHK</w:t>
      </w:r>
      <w:r w:rsidR="0071223D" w:rsidRPr="00D81166">
        <w:t xml:space="preserve">—for example in </w:t>
      </w:r>
      <w:proofErr w:type="gramStart"/>
      <w:r w:rsidR="0071223D" w:rsidRPr="00D81166">
        <w:t>KEA!,</w:t>
      </w:r>
      <w:proofErr w:type="gramEnd"/>
      <w:r w:rsidR="0071223D" w:rsidRPr="00D81166">
        <w:t xml:space="preserve"> select Tools | End Capture</w:t>
      </w:r>
      <w:r w:rsidRPr="00D81166">
        <w:t xml:space="preserve">), </w:t>
      </w:r>
      <w:r w:rsidR="0071223D" w:rsidRPr="00D81166">
        <w:t xml:space="preserve">then </w:t>
      </w:r>
      <w:r w:rsidRPr="00D81166">
        <w:t>start a new capture</w:t>
      </w:r>
      <w:r w:rsidR="0071223D" w:rsidRPr="00D81166">
        <w:t xml:space="preserve"> (for example, in KEA!, the user would select Tools | Capture Incoming Data)</w:t>
      </w:r>
      <w:r w:rsidRPr="00D81166">
        <w:t>, and save it under a new name (i</w:t>
      </w:r>
      <w:r w:rsidR="0071223D" w:rsidRPr="00D81166">
        <w:t>.</w:t>
      </w:r>
      <w:r w:rsidRPr="00D81166">
        <w:t>e</w:t>
      </w:r>
      <w:r w:rsidR="0071223D" w:rsidRPr="00D81166">
        <w:t>.,</w:t>
      </w:r>
      <w:r w:rsidRPr="00D81166">
        <w:t xml:space="preserve"> OVERRIDE REASON). </w:t>
      </w:r>
      <w:r w:rsidR="0071223D" w:rsidRPr="00D81166">
        <w:t xml:space="preserve">Ensure that </w:t>
      </w:r>
      <w:r w:rsidR="0071223D" w:rsidRPr="00D81166">
        <w:rPr>
          <w:b/>
        </w:rPr>
        <w:t>YES</w:t>
      </w:r>
      <w:r w:rsidR="0071223D" w:rsidRPr="00D81166">
        <w:t xml:space="preserve"> is the answer to the prompt and press </w:t>
      </w:r>
      <w:r w:rsidR="0071223D" w:rsidRPr="00D81166">
        <w:rPr>
          <w:b/>
        </w:rPr>
        <w:t>&lt;Enter&gt;</w:t>
      </w:r>
      <w:r w:rsidRPr="00D81166">
        <w:t>.</w:t>
      </w:r>
    </w:p>
    <w:p w14:paraId="23299623" w14:textId="77777777" w:rsidR="00945FFC" w:rsidRPr="00D81166" w:rsidRDefault="00945FFC" w:rsidP="00541AC7">
      <w:pPr>
        <w:pStyle w:val="CPRS-NumberedList0"/>
        <w:numPr>
          <w:ilvl w:val="0"/>
          <w:numId w:val="108"/>
        </w:numPr>
      </w:pPr>
      <w:r w:rsidRPr="00D81166">
        <w:t xml:space="preserve">End the capture </w:t>
      </w:r>
      <w:r w:rsidR="009953F7" w:rsidRPr="00D81166">
        <w:t xml:space="preserve">(for example in </w:t>
      </w:r>
      <w:proofErr w:type="gramStart"/>
      <w:r w:rsidR="009953F7" w:rsidRPr="00D81166">
        <w:t>KEA!,</w:t>
      </w:r>
      <w:proofErr w:type="gramEnd"/>
      <w:r w:rsidR="009953F7" w:rsidRPr="00D81166">
        <w:t xml:space="preserve"> select Tools | End Capture) </w:t>
      </w:r>
      <w:r w:rsidRPr="00D81166">
        <w:t xml:space="preserve">and at the </w:t>
      </w:r>
      <w:r w:rsidRPr="00D81166">
        <w:rPr>
          <w:i/>
        </w:rPr>
        <w:t>Report Completed. Please Press ENTER to EXIT:</w:t>
      </w:r>
      <w:r w:rsidR="009953F7" w:rsidRPr="00D81166">
        <w:t xml:space="preserve"> prompt, press &lt;</w:t>
      </w:r>
      <w:r w:rsidRPr="00D81166">
        <w:t>E</w:t>
      </w:r>
      <w:r w:rsidR="009953F7" w:rsidRPr="00D81166">
        <w:t>nter&gt;</w:t>
      </w:r>
      <w:r w:rsidRPr="00D81166">
        <w:t>.</w:t>
      </w:r>
    </w:p>
    <w:p w14:paraId="0D71761D" w14:textId="77777777" w:rsidR="009953F7" w:rsidRPr="00D81166" w:rsidRDefault="009953F7" w:rsidP="00541AC7">
      <w:pPr>
        <w:pStyle w:val="CPRS-NumberedList0"/>
        <w:numPr>
          <w:ilvl w:val="0"/>
          <w:numId w:val="108"/>
        </w:numPr>
      </w:pPr>
      <w:r w:rsidRPr="00D81166">
        <w:t xml:space="preserve">Prepare the text files for </w:t>
      </w:r>
      <w:proofErr w:type="gramStart"/>
      <w:r w:rsidRPr="00D81166">
        <w:t>importation</w:t>
      </w:r>
      <w:proofErr w:type="gramEnd"/>
      <w:r w:rsidRPr="00D81166">
        <w:t xml:space="preserve"> </w:t>
      </w:r>
    </w:p>
    <w:p w14:paraId="54CCEF41" w14:textId="77777777" w:rsidR="009953F7" w:rsidRPr="00D81166" w:rsidRDefault="009953F7" w:rsidP="00541AC7">
      <w:pPr>
        <w:pStyle w:val="CPRSsubnumlist"/>
        <w:numPr>
          <w:ilvl w:val="1"/>
          <w:numId w:val="108"/>
        </w:numPr>
      </w:pPr>
      <w:r w:rsidRPr="00D81166">
        <w:t>Open each saved text file in Notepad or WordPad</w:t>
      </w:r>
    </w:p>
    <w:p w14:paraId="55037DB5" w14:textId="77777777" w:rsidR="009953F7" w:rsidRPr="00D81166" w:rsidRDefault="009953F7" w:rsidP="00541AC7">
      <w:pPr>
        <w:pStyle w:val="CPRSsubnumlist"/>
        <w:numPr>
          <w:ilvl w:val="1"/>
          <w:numId w:val="108"/>
        </w:numPr>
      </w:pPr>
      <w:r w:rsidRPr="00D81166">
        <w:t xml:space="preserve">Remove the text before the title and remove the dialog/prompts (the prompts are listed in steps 9-12) in between and after the delimited sections, leave a blank line in between each section. </w:t>
      </w:r>
    </w:p>
    <w:p w14:paraId="01FA7494" w14:textId="77777777" w:rsidR="009953F7" w:rsidRPr="00D81166" w:rsidRDefault="009953F7" w:rsidP="00541AC7">
      <w:pPr>
        <w:pStyle w:val="CPRSsubnumlist"/>
        <w:numPr>
          <w:ilvl w:val="1"/>
          <w:numId w:val="108"/>
        </w:numPr>
      </w:pPr>
      <w:r w:rsidRPr="00D81166">
        <w:t xml:space="preserve">Ensure that the record count is the same in each delimited section. </w:t>
      </w:r>
    </w:p>
    <w:p w14:paraId="27A173FB" w14:textId="2099D158" w:rsidR="009953F7" w:rsidRPr="00D81166" w:rsidRDefault="009953F7" w:rsidP="00541AC7">
      <w:pPr>
        <w:pStyle w:val="CPRSsubnumlist"/>
        <w:numPr>
          <w:ilvl w:val="1"/>
          <w:numId w:val="108"/>
        </w:numPr>
      </w:pPr>
      <w:r w:rsidRPr="00D81166">
        <w:t>Save the files when done.</w:t>
      </w:r>
    </w:p>
    <w:p w14:paraId="77EB303A" w14:textId="77777777" w:rsidR="00945FFC" w:rsidRPr="00D81166" w:rsidRDefault="00945FFC" w:rsidP="00541AC7">
      <w:pPr>
        <w:pStyle w:val="CPRS-NumberedList0"/>
        <w:numPr>
          <w:ilvl w:val="0"/>
          <w:numId w:val="108"/>
        </w:numPr>
      </w:pPr>
      <w:r w:rsidRPr="00D81166">
        <w:t xml:space="preserve">For the </w:t>
      </w:r>
      <w:r w:rsidR="00172B90" w:rsidRPr="00D81166">
        <w:t>following steps, repeat steps 17-22</w:t>
      </w:r>
      <w:r w:rsidRPr="00D81166">
        <w:t xml:space="preserve"> to import the four text files in the order that they were captured.</w:t>
      </w:r>
    </w:p>
    <w:p w14:paraId="14A61F07" w14:textId="77777777" w:rsidR="00172B90" w:rsidRPr="00D81166" w:rsidRDefault="00172B90" w:rsidP="00541AC7">
      <w:pPr>
        <w:pStyle w:val="CPRS-NumberedList0"/>
        <w:numPr>
          <w:ilvl w:val="0"/>
          <w:numId w:val="108"/>
        </w:numPr>
      </w:pPr>
      <w:r w:rsidRPr="00D81166">
        <w:t>Open Microsoft Excel.</w:t>
      </w:r>
    </w:p>
    <w:p w14:paraId="4401100E" w14:textId="77777777" w:rsidR="00945FFC" w:rsidRPr="00D81166" w:rsidRDefault="00172B90" w:rsidP="00541AC7">
      <w:pPr>
        <w:pStyle w:val="CPRS-NumberedList0"/>
        <w:numPr>
          <w:ilvl w:val="0"/>
          <w:numId w:val="108"/>
        </w:numPr>
      </w:pPr>
      <w:r w:rsidRPr="00D81166">
        <w:lastRenderedPageBreak/>
        <w:t>I</w:t>
      </w:r>
      <w:r w:rsidR="00945FFC" w:rsidRPr="00D81166">
        <w:t xml:space="preserve">mport </w:t>
      </w:r>
      <w:r w:rsidR="009953F7" w:rsidRPr="00D81166">
        <w:t xml:space="preserve">the text file by going to </w:t>
      </w:r>
      <w:r w:rsidR="009953F7" w:rsidRPr="00D81166">
        <w:rPr>
          <w:b/>
        </w:rPr>
        <w:t xml:space="preserve">Data | </w:t>
      </w:r>
      <w:r w:rsidR="00945FFC" w:rsidRPr="00D81166">
        <w:rPr>
          <w:b/>
        </w:rPr>
        <w:t>Import External Data</w:t>
      </w:r>
      <w:r w:rsidR="009953F7" w:rsidRPr="00D81166">
        <w:rPr>
          <w:b/>
        </w:rPr>
        <w:t xml:space="preserve"> | </w:t>
      </w:r>
      <w:r w:rsidR="00945FFC" w:rsidRPr="00D81166">
        <w:rPr>
          <w:b/>
        </w:rPr>
        <w:t>Import Data…</w:t>
      </w:r>
      <w:r w:rsidRPr="00D81166">
        <w:t>.</w:t>
      </w:r>
    </w:p>
    <w:p w14:paraId="77D1D1FC" w14:textId="77777777" w:rsidR="00945FFC" w:rsidRPr="00D81166" w:rsidRDefault="00945FFC" w:rsidP="00541AC7">
      <w:pPr>
        <w:pStyle w:val="CPRS-NumberedList0"/>
        <w:numPr>
          <w:ilvl w:val="0"/>
          <w:numId w:val="108"/>
        </w:numPr>
      </w:pPr>
      <w:r w:rsidRPr="00D81166">
        <w:t xml:space="preserve">Find the text file in the location </w:t>
      </w:r>
      <w:r w:rsidR="009953F7" w:rsidRPr="00D81166">
        <w:t>where you saved it</w:t>
      </w:r>
      <w:r w:rsidRPr="00D81166">
        <w:t xml:space="preserve"> and open it.</w:t>
      </w:r>
    </w:p>
    <w:p w14:paraId="477195C6" w14:textId="77777777" w:rsidR="00945FFC" w:rsidRPr="00D81166" w:rsidRDefault="00945FFC" w:rsidP="00541AC7">
      <w:pPr>
        <w:pStyle w:val="CPRS-NumberedList0"/>
        <w:numPr>
          <w:ilvl w:val="0"/>
          <w:numId w:val="108"/>
        </w:numPr>
      </w:pPr>
      <w:r w:rsidRPr="00D81166">
        <w:t xml:space="preserve">At Step 1 of the Text Import Wizard window, </w:t>
      </w:r>
      <w:r w:rsidR="009953F7" w:rsidRPr="00D81166">
        <w:t xml:space="preserve">under Original Data Type, ensure that ‘Delimited’ is selected and click </w:t>
      </w:r>
      <w:r w:rsidR="009953F7" w:rsidRPr="00D81166">
        <w:rPr>
          <w:b/>
        </w:rPr>
        <w:t>&lt;Next&gt;</w:t>
      </w:r>
      <w:r w:rsidR="009953F7" w:rsidRPr="00D81166">
        <w:t>.</w:t>
      </w:r>
    </w:p>
    <w:p w14:paraId="6B8BB60D" w14:textId="77777777" w:rsidR="00945FFC" w:rsidRPr="00D81166" w:rsidRDefault="00945FFC" w:rsidP="00541AC7">
      <w:pPr>
        <w:pStyle w:val="CPRS-NumberedList0"/>
        <w:numPr>
          <w:ilvl w:val="0"/>
          <w:numId w:val="108"/>
        </w:numPr>
      </w:pPr>
      <w:r w:rsidRPr="00D81166">
        <w:t xml:space="preserve">At Step 2 of the Text Import Wizard window, </w:t>
      </w:r>
      <w:r w:rsidR="00172B90" w:rsidRPr="00D81166">
        <w:t xml:space="preserve">uncheck the ‘Tab’ checkbox, check the ‘Other’ checkbox, and type in the delimiter character that you specified when creating the report. The select </w:t>
      </w:r>
      <w:r w:rsidR="00172B90" w:rsidRPr="00D81166">
        <w:rPr>
          <w:b/>
        </w:rPr>
        <w:t>&lt;Next&gt;</w:t>
      </w:r>
      <w:r w:rsidR="00172B90" w:rsidRPr="00D81166">
        <w:t>.</w:t>
      </w:r>
    </w:p>
    <w:p w14:paraId="69D40ADB" w14:textId="77777777" w:rsidR="00945FFC" w:rsidRPr="00D81166" w:rsidRDefault="00945FFC" w:rsidP="00541AC7">
      <w:pPr>
        <w:pStyle w:val="CPRS-NumberedList0"/>
        <w:numPr>
          <w:ilvl w:val="0"/>
          <w:numId w:val="108"/>
        </w:numPr>
      </w:pPr>
      <w:r w:rsidRPr="00D81166">
        <w:t xml:space="preserve">At Step 3 of the Text Import Wizard window, accept the defaults and </w:t>
      </w:r>
      <w:r w:rsidR="00172B90" w:rsidRPr="00D81166">
        <w:t xml:space="preserve">select </w:t>
      </w:r>
      <w:r w:rsidR="00172B90" w:rsidRPr="00D81166">
        <w:rPr>
          <w:b/>
        </w:rPr>
        <w:t>&lt;Finish&gt;</w:t>
      </w:r>
      <w:r w:rsidRPr="00D81166">
        <w:t>.</w:t>
      </w:r>
    </w:p>
    <w:p w14:paraId="06B15066" w14:textId="77777777" w:rsidR="00172B90" w:rsidRPr="00D81166" w:rsidRDefault="00945FFC" w:rsidP="00541AC7">
      <w:pPr>
        <w:pStyle w:val="CPRS-NumberedList0"/>
        <w:numPr>
          <w:ilvl w:val="0"/>
          <w:numId w:val="108"/>
        </w:numPr>
      </w:pPr>
      <w:r w:rsidRPr="00D81166">
        <w:t xml:space="preserve">At the Import Data window, </w:t>
      </w:r>
      <w:r w:rsidR="00172B90" w:rsidRPr="00D81166">
        <w:t>for each file, see the instruction below:</w:t>
      </w:r>
    </w:p>
    <w:p w14:paraId="5B660E8D" w14:textId="77777777" w:rsidR="00172B90" w:rsidRPr="00D81166" w:rsidRDefault="00172B90" w:rsidP="00541AC7">
      <w:pPr>
        <w:pStyle w:val="CPRSBulletsSubBullets"/>
        <w:numPr>
          <w:ilvl w:val="1"/>
          <w:numId w:val="109"/>
        </w:numPr>
      </w:pPr>
      <w:r w:rsidRPr="00D81166">
        <w:t>For</w:t>
      </w:r>
      <w:r w:rsidR="00945FFC" w:rsidRPr="00D81166">
        <w:t xml:space="preserve"> the DELIMITRPT1 text file</w:t>
      </w:r>
      <w:r w:rsidRPr="00D81166">
        <w:t xml:space="preserve">, accept the default and select </w:t>
      </w:r>
      <w:r w:rsidRPr="00D81166">
        <w:rPr>
          <w:b/>
        </w:rPr>
        <w:t>&lt;OK&gt;</w:t>
      </w:r>
      <w:r w:rsidR="00945FFC" w:rsidRPr="00D81166">
        <w:t xml:space="preserve">. </w:t>
      </w:r>
    </w:p>
    <w:p w14:paraId="75492B95" w14:textId="77777777" w:rsidR="00172B90" w:rsidRPr="00D81166" w:rsidRDefault="00945FFC" w:rsidP="00541AC7">
      <w:pPr>
        <w:pStyle w:val="CPRSBulletsSubBullets"/>
        <w:numPr>
          <w:ilvl w:val="1"/>
          <w:numId w:val="109"/>
        </w:numPr>
      </w:pPr>
      <w:r w:rsidRPr="00D81166">
        <w:t>For the ORDER TEXT file, change the cell location to the cell right next to the D/T Overridden column header</w:t>
      </w:r>
      <w:r w:rsidR="00172B90" w:rsidRPr="00D81166">
        <w:t xml:space="preserve"> and select </w:t>
      </w:r>
      <w:r w:rsidR="00172B90" w:rsidRPr="00D81166">
        <w:rPr>
          <w:b/>
        </w:rPr>
        <w:t>&lt;OK&gt;</w:t>
      </w:r>
      <w:r w:rsidRPr="00D81166">
        <w:t xml:space="preserve">. </w:t>
      </w:r>
    </w:p>
    <w:p w14:paraId="1319F6B5" w14:textId="77777777" w:rsidR="00172B90" w:rsidRPr="00D81166" w:rsidRDefault="00945FFC" w:rsidP="00541AC7">
      <w:pPr>
        <w:pStyle w:val="CPRSBulletsSubBullets"/>
        <w:numPr>
          <w:ilvl w:val="1"/>
          <w:numId w:val="109"/>
        </w:numPr>
      </w:pPr>
      <w:r w:rsidRPr="00D81166">
        <w:t>For the ORDER CHK file, change the cell location to the cell right next to the ORDER TEXT column header</w:t>
      </w:r>
      <w:r w:rsidR="00172B90" w:rsidRPr="00D81166">
        <w:t xml:space="preserve"> and select </w:t>
      </w:r>
      <w:r w:rsidR="00172B90" w:rsidRPr="00D81166">
        <w:rPr>
          <w:b/>
        </w:rPr>
        <w:t>&lt;OK&gt;</w:t>
      </w:r>
      <w:r w:rsidRPr="00D81166">
        <w:t xml:space="preserve">. </w:t>
      </w:r>
    </w:p>
    <w:p w14:paraId="15A5F8B2" w14:textId="4800D8C3" w:rsidR="00172B90" w:rsidRPr="00D81166" w:rsidRDefault="00945FFC" w:rsidP="00541AC7">
      <w:pPr>
        <w:pStyle w:val="CPRSBulletsSubBullets"/>
        <w:numPr>
          <w:ilvl w:val="1"/>
          <w:numId w:val="109"/>
        </w:numPr>
      </w:pPr>
      <w:r w:rsidRPr="00D81166">
        <w:t>For the OVERRIDE REASON file, change the cell location to the cell right next to the ORDER CHK column header</w:t>
      </w:r>
      <w:r w:rsidR="00172B90" w:rsidRPr="00D81166">
        <w:t xml:space="preserve"> and select </w:t>
      </w:r>
      <w:r w:rsidR="00172B90" w:rsidRPr="00D81166">
        <w:rPr>
          <w:b/>
        </w:rPr>
        <w:t>&lt;OK&gt;</w:t>
      </w:r>
      <w:r w:rsidRPr="00D81166">
        <w:t>.</w:t>
      </w:r>
    </w:p>
    <w:p w14:paraId="1B427D63" w14:textId="77777777" w:rsidR="00945FFC" w:rsidRPr="00D81166" w:rsidRDefault="00945FFC" w:rsidP="00541AC7">
      <w:pPr>
        <w:pStyle w:val="CPRS-NumberedList0"/>
        <w:numPr>
          <w:ilvl w:val="0"/>
          <w:numId w:val="108"/>
        </w:numPr>
      </w:pPr>
      <w:r w:rsidRPr="00D81166">
        <w:t>Delete the RECNO columns in between the column headers mentioned above.</w:t>
      </w:r>
    </w:p>
    <w:p w14:paraId="60D105B2" w14:textId="77777777" w:rsidR="00945FFC" w:rsidRPr="00D81166" w:rsidRDefault="00945FFC" w:rsidP="00541AC7">
      <w:pPr>
        <w:pStyle w:val="CPRS-NumberedList0"/>
        <w:numPr>
          <w:ilvl w:val="0"/>
          <w:numId w:val="108"/>
        </w:numPr>
      </w:pPr>
      <w:r w:rsidRPr="00D81166">
        <w:t>Sort, filter, and manipulate the data as you choose.</w:t>
      </w:r>
    </w:p>
    <w:p w14:paraId="4DD4697C" w14:textId="4B00AC83" w:rsidR="005C2DA5" w:rsidRPr="00D81166" w:rsidRDefault="005C2DA5" w:rsidP="009A5F28">
      <w:pPr>
        <w:pStyle w:val="Heading3"/>
      </w:pPr>
      <w:bookmarkStart w:id="283" w:name="_Toc149209517"/>
      <w:r w:rsidRPr="00D81166">
        <w:t>Performance Monitor Report</w:t>
      </w:r>
      <w:bookmarkEnd w:id="279"/>
      <w:r w:rsidR="00093E03" w:rsidRPr="00D81166">
        <w:t>s</w:t>
      </w:r>
      <w:bookmarkEnd w:id="283"/>
    </w:p>
    <w:p w14:paraId="68DFA27F" w14:textId="77777777" w:rsidR="00093E03" w:rsidRPr="00D81166" w:rsidRDefault="005C2DA5" w:rsidP="00E20B76">
      <w:r w:rsidRPr="00D81166">
        <w:t>The Performance Monitor Report</w:t>
      </w:r>
      <w:r w:rsidR="00E422D8" w:rsidRPr="00D81166">
        <w:t>s</w:t>
      </w:r>
      <w:r w:rsidRPr="00D81166">
        <w:t xml:space="preserve"> option on the Clinical Coordinator menu produces reports that can be used to monitor overall physician order entry</w:t>
      </w:r>
      <w:r w:rsidR="002C607F" w:rsidRPr="00D81166">
        <w:t xml:space="preserve"> to show whether physicians are entering their own orders</w:t>
      </w:r>
      <w:r w:rsidRPr="00D81166">
        <w:t xml:space="preserve">. </w:t>
      </w:r>
    </w:p>
    <w:p w14:paraId="6669C3EB" w14:textId="77777777" w:rsidR="00093E03" w:rsidRPr="00905CD9" w:rsidRDefault="00093E03" w:rsidP="00E20B76">
      <w:pPr>
        <w:rPr>
          <w:spacing w:val="-6"/>
        </w:rPr>
      </w:pPr>
      <w:r w:rsidRPr="00905CD9">
        <w:rPr>
          <w:spacing w:val="-6"/>
        </w:rPr>
        <w:t xml:space="preserve">The logic for determining whether a provider entered his or her own order has changed slightly. A provider must hold the </w:t>
      </w:r>
      <w:r w:rsidRPr="00905CD9">
        <w:rPr>
          <w:spacing w:val="-6"/>
        </w:rPr>
        <w:fldChar w:fldCharType="begin"/>
      </w:r>
      <w:r w:rsidRPr="00905CD9">
        <w:rPr>
          <w:spacing w:val="-6"/>
        </w:rPr>
        <w:instrText xml:space="preserve"> XE "ORES" </w:instrText>
      </w:r>
      <w:r w:rsidRPr="00905CD9">
        <w:rPr>
          <w:spacing w:val="-6"/>
        </w:rPr>
        <w:fldChar w:fldCharType="end"/>
      </w:r>
      <w:r w:rsidRPr="00905CD9">
        <w:rPr>
          <w:spacing w:val="-6"/>
        </w:rPr>
        <w:t xml:space="preserve">ORES key </w:t>
      </w:r>
      <w:proofErr w:type="gramStart"/>
      <w:r w:rsidRPr="00905CD9">
        <w:rPr>
          <w:spacing w:val="-6"/>
        </w:rPr>
        <w:t>in order to</w:t>
      </w:r>
      <w:proofErr w:type="gramEnd"/>
      <w:r w:rsidRPr="00905CD9">
        <w:rPr>
          <w:spacing w:val="-6"/>
        </w:rPr>
        <w:t xml:space="preserve"> be included on the report. By checking for the existence of the ORES key </w:t>
      </w:r>
      <w:r w:rsidR="00E422D8" w:rsidRPr="00905CD9">
        <w:rPr>
          <w:spacing w:val="-6"/>
        </w:rPr>
        <w:t xml:space="preserve">certain providers, such as fee basis providers or any other outside providers that might adversely affect the overall hospital compliance with provider-entered orders, do not appear on the </w:t>
      </w:r>
      <w:r w:rsidRPr="00905CD9">
        <w:rPr>
          <w:spacing w:val="-6"/>
        </w:rPr>
        <w:t>report.</w:t>
      </w:r>
    </w:p>
    <w:p w14:paraId="028DE9CA" w14:textId="77777777" w:rsidR="00E422D8" w:rsidRPr="00D81166" w:rsidRDefault="00E422D8" w:rsidP="00E20B76">
      <w:r w:rsidRPr="00D81166">
        <w:t xml:space="preserve">In addition, the report previously counted the order as being entered by the provider if the ENTERED BY field of the ORDERS file also held the ORES key. Now, the ENTERED BY field and the PROVIDER field must match. </w:t>
      </w:r>
    </w:p>
    <w:p w14:paraId="75C06CFA" w14:textId="2402D6B5" w:rsidR="00E422D8" w:rsidRPr="00D81166" w:rsidRDefault="00E422D8" w:rsidP="00941D39">
      <w:pPr>
        <w:pStyle w:val="CPRSNote"/>
      </w:pPr>
      <w:r w:rsidRPr="00D81166">
        <w:rPr>
          <w:b/>
        </w:rPr>
        <w:t>Note</w:t>
      </w:r>
      <w:r w:rsidR="00093E03" w:rsidRPr="00D81166">
        <w:rPr>
          <w:b/>
        </w:rPr>
        <w:t>:</w:t>
      </w:r>
      <w:r w:rsidR="00093E03" w:rsidRPr="00D81166">
        <w:tab/>
        <w:t xml:space="preserve">For consistency, the ORES key should not be deleted when a user is no longer an active user on the system. </w:t>
      </w:r>
    </w:p>
    <w:p w14:paraId="72219FEA" w14:textId="1BF3B100" w:rsidR="002C607F" w:rsidRPr="00D81166" w:rsidRDefault="00093E03" w:rsidP="00941D39">
      <w:r w:rsidRPr="00D81166">
        <w:t>The Performance Monitor provides four reports:</w:t>
      </w:r>
    </w:p>
    <w:p w14:paraId="0F00BFD5" w14:textId="77777777" w:rsidR="002C607F" w:rsidRPr="00D81166" w:rsidRDefault="002C607F" w:rsidP="00541AC7">
      <w:pPr>
        <w:pStyle w:val="CPRSBullets"/>
        <w:numPr>
          <w:ilvl w:val="0"/>
          <w:numId w:val="110"/>
        </w:numPr>
      </w:pPr>
      <w:r w:rsidRPr="00D81166">
        <w:t>Detail report</w:t>
      </w:r>
    </w:p>
    <w:p w14:paraId="2ACC108B" w14:textId="77777777" w:rsidR="002C607F" w:rsidRPr="00D81166" w:rsidRDefault="002C607F" w:rsidP="00541AC7">
      <w:pPr>
        <w:pStyle w:val="CPRSBullets"/>
        <w:numPr>
          <w:ilvl w:val="0"/>
          <w:numId w:val="110"/>
        </w:numPr>
      </w:pPr>
      <w:r w:rsidRPr="00D81166">
        <w:t>Summary report</w:t>
      </w:r>
    </w:p>
    <w:p w14:paraId="71A366E1" w14:textId="77777777" w:rsidR="002C607F" w:rsidRPr="00D81166" w:rsidRDefault="005C2DA5" w:rsidP="00541AC7">
      <w:pPr>
        <w:pStyle w:val="CPRSBullets"/>
        <w:numPr>
          <w:ilvl w:val="0"/>
          <w:numId w:val="110"/>
        </w:numPr>
      </w:pPr>
      <w:r w:rsidRPr="00D81166">
        <w:t xml:space="preserve">Both </w:t>
      </w:r>
      <w:r w:rsidR="002C607F" w:rsidRPr="00D81166">
        <w:t>(i</w:t>
      </w:r>
      <w:r w:rsidRPr="00D81166">
        <w:t>ncludes the Detail and Summary report</w:t>
      </w:r>
      <w:r w:rsidR="002C607F" w:rsidRPr="00D81166">
        <w:t>)</w:t>
      </w:r>
    </w:p>
    <w:p w14:paraId="5F8AC4B1" w14:textId="426B22E9" w:rsidR="002C607F" w:rsidRPr="00D81166" w:rsidRDefault="005C2DA5" w:rsidP="00541AC7">
      <w:pPr>
        <w:pStyle w:val="CPRSBullets"/>
        <w:numPr>
          <w:ilvl w:val="0"/>
          <w:numId w:val="110"/>
        </w:numPr>
        <w:spacing w:after="60"/>
      </w:pPr>
      <w:r w:rsidRPr="00D81166">
        <w:fldChar w:fldCharType="begin"/>
      </w:r>
      <w:r w:rsidRPr="00D81166">
        <w:instrText xml:space="preserve"> XE "Summary Report Totals Only" </w:instrText>
      </w:r>
      <w:r w:rsidRPr="00D81166">
        <w:fldChar w:fldCharType="end"/>
      </w:r>
      <w:r w:rsidRPr="00D81166">
        <w:t xml:space="preserve">Summary Report Totals Only </w:t>
      </w:r>
      <w:r w:rsidR="002C607F" w:rsidRPr="00D81166">
        <w:t>(</w:t>
      </w:r>
      <w:r w:rsidRPr="00D81166">
        <w:t xml:space="preserve">shows only the totals for the </w:t>
      </w:r>
      <w:r w:rsidR="002C607F" w:rsidRPr="00D81166">
        <w:t xml:space="preserve">selected group of </w:t>
      </w:r>
      <w:r w:rsidRPr="00D81166">
        <w:t>providers</w:t>
      </w:r>
      <w:r w:rsidR="002C607F" w:rsidRPr="00D81166">
        <w:t xml:space="preserve"> but does not list</w:t>
      </w:r>
      <w:r w:rsidRPr="00D81166">
        <w:t xml:space="preserve"> providers</w:t>
      </w:r>
      <w:r w:rsidR="002C607F" w:rsidRPr="00D81166">
        <w:t xml:space="preserve"> individually)</w:t>
      </w:r>
    </w:p>
    <w:p w14:paraId="69A8B3AF" w14:textId="38B9A0C5" w:rsidR="00E422D8" w:rsidRPr="00D81166" w:rsidRDefault="00E422D8" w:rsidP="00941D39">
      <w:r w:rsidRPr="00D81166">
        <w:t>To improve accuracy of the reports, the report filters out test patients. A</w:t>
      </w:r>
      <w:bookmarkStart w:id="284" w:name="Perf_Monitor_removed_NonVA_Meds"/>
      <w:bookmarkEnd w:id="284"/>
      <w:r w:rsidRPr="00D81166">
        <w:t xml:space="preserve">lso, </w:t>
      </w:r>
      <w:r w:rsidR="00D36890" w:rsidRPr="00D81166">
        <w:t xml:space="preserve">the Performance Monitor now filters out </w:t>
      </w:r>
      <w:proofErr w:type="gramStart"/>
      <w:r w:rsidRPr="00D81166">
        <w:t>Non-VA</w:t>
      </w:r>
      <w:proofErr w:type="gramEnd"/>
      <w:r w:rsidRPr="00D81166">
        <w:t xml:space="preserve"> medicati</w:t>
      </w:r>
      <w:r w:rsidR="00D36890" w:rsidRPr="00D81166">
        <w:t>on entries</w:t>
      </w:r>
      <w:r w:rsidRPr="00D81166">
        <w:t>.</w:t>
      </w:r>
    </w:p>
    <w:p w14:paraId="0802244F" w14:textId="77777777" w:rsidR="005C2DA5" w:rsidRPr="00D81166" w:rsidRDefault="00E422D8" w:rsidP="00941D39">
      <w:r w:rsidRPr="00D81166">
        <w:lastRenderedPageBreak/>
        <w:t xml:space="preserve">Changes were </w:t>
      </w:r>
      <w:r w:rsidR="005C2DA5" w:rsidRPr="00D81166">
        <w:t>made to the information displayed in the Summary and Summary Report Totals Only options to better represent the orders that the provider could have entered directly. The changes will be discussed in the sections describing those reports.</w:t>
      </w:r>
    </w:p>
    <w:p w14:paraId="5537951C" w14:textId="2D39B7B9" w:rsidR="00E422D8" w:rsidRPr="00D81166" w:rsidRDefault="00E422D8" w:rsidP="00941D39">
      <w:r w:rsidRPr="00D81166">
        <w:t>Sites can use the Summary Report Totals Only to quickly obtain the numbers that are sent to Office of Quality Management.</w:t>
      </w:r>
    </w:p>
    <w:p w14:paraId="506025AB" w14:textId="77777777" w:rsidR="005C2DA5" w:rsidRPr="00D81166" w:rsidRDefault="005C2DA5" w:rsidP="00D13E1F">
      <w:pPr>
        <w:pStyle w:val="Heading4"/>
      </w:pPr>
      <w:bookmarkStart w:id="285" w:name="_Toc535912365"/>
      <w:r w:rsidRPr="00D81166">
        <w:t>Detail Report Format</w:t>
      </w:r>
      <w:bookmarkEnd w:id="285"/>
      <w:r w:rsidRPr="00D81166">
        <w:fldChar w:fldCharType="begin"/>
      </w:r>
      <w:r w:rsidRPr="00D81166">
        <w:instrText xml:space="preserve"> XE "Detail Report" </w:instrText>
      </w:r>
      <w:r w:rsidRPr="00D81166">
        <w:fldChar w:fldCharType="end"/>
      </w:r>
    </w:p>
    <w:p w14:paraId="1391EA70" w14:textId="77777777" w:rsidR="005C2DA5" w:rsidRPr="00905CD9" w:rsidRDefault="005C2DA5" w:rsidP="001F4155">
      <w:r w:rsidRPr="00905CD9">
        <w:t xml:space="preserve">The Detail report provides a list of all orders connected with each provider known as the “universe of orders.” The </w:t>
      </w:r>
      <w:r w:rsidRPr="00905CD9">
        <w:fldChar w:fldCharType="begin"/>
      </w:r>
      <w:r w:rsidRPr="00905CD9">
        <w:instrText xml:space="preserve"> XE "universe of orders" </w:instrText>
      </w:r>
      <w:r w:rsidRPr="00905CD9">
        <w:fldChar w:fldCharType="end"/>
      </w:r>
      <w:r w:rsidRPr="00905CD9">
        <w:t xml:space="preserve">universe of orders refers to all orders for which the provider has been identified in the PROVIDER field of the ORDERS file. </w:t>
      </w:r>
      <w:r w:rsidRPr="00905CD9">
        <w:fldChar w:fldCharType="begin"/>
      </w:r>
      <w:r w:rsidRPr="00905CD9">
        <w:instrText xml:space="preserve"> XE "Performance Monitor Report:detail report" </w:instrText>
      </w:r>
      <w:r w:rsidRPr="00905CD9">
        <w:fldChar w:fldCharType="end"/>
      </w:r>
    </w:p>
    <w:p w14:paraId="5FDB91F1" w14:textId="77777777" w:rsidR="005C2DA5" w:rsidRPr="00D81166" w:rsidRDefault="005C2DA5" w:rsidP="001F4155">
      <w:r w:rsidRPr="00D81166">
        <w:t xml:space="preserve">The Detail report is first sorted alphabetically by provider name. Under each provider’s listing, the report includes an entry for each order in the date range specified. The entries are listed earliest to most recent. </w:t>
      </w:r>
    </w:p>
    <w:p w14:paraId="057AC0CB" w14:textId="77777777" w:rsidR="005C2DA5" w:rsidRPr="00D81166" w:rsidRDefault="005C2DA5" w:rsidP="001F4155">
      <w:r w:rsidRPr="00D81166">
        <w:t>Each entry under the provider’s name includes the following information:</w:t>
      </w:r>
    </w:p>
    <w:p w14:paraId="5142D0FC" w14:textId="77777777" w:rsidR="005C2DA5" w:rsidRPr="00D81166" w:rsidRDefault="005C2DA5" w:rsidP="00541AC7">
      <w:pPr>
        <w:pStyle w:val="CPRSBulletssub3"/>
        <w:numPr>
          <w:ilvl w:val="0"/>
          <w:numId w:val="102"/>
        </w:numPr>
      </w:pPr>
      <w:r w:rsidRPr="00D81166">
        <w:t>order date</w:t>
      </w:r>
    </w:p>
    <w:p w14:paraId="0B5837F4" w14:textId="77777777" w:rsidR="005C2DA5" w:rsidRPr="00D81166" w:rsidRDefault="005C2DA5" w:rsidP="00541AC7">
      <w:pPr>
        <w:pStyle w:val="CPRSBulletssub3"/>
        <w:numPr>
          <w:ilvl w:val="0"/>
          <w:numId w:val="102"/>
        </w:numPr>
      </w:pPr>
      <w:r w:rsidRPr="00D81166">
        <w:t>order number</w:t>
      </w:r>
    </w:p>
    <w:p w14:paraId="52674E67" w14:textId="77777777" w:rsidR="005C2DA5" w:rsidRPr="00D81166" w:rsidRDefault="005C2DA5" w:rsidP="00541AC7">
      <w:pPr>
        <w:pStyle w:val="CPRSBulletssub3"/>
        <w:numPr>
          <w:ilvl w:val="0"/>
          <w:numId w:val="102"/>
        </w:numPr>
      </w:pPr>
      <w:r w:rsidRPr="00D81166">
        <w:t>patient identification</w:t>
      </w:r>
    </w:p>
    <w:p w14:paraId="60379930" w14:textId="77777777" w:rsidR="005C2DA5" w:rsidRPr="00D81166" w:rsidRDefault="005C2DA5" w:rsidP="00541AC7">
      <w:pPr>
        <w:pStyle w:val="CPRSBulletssub3"/>
        <w:numPr>
          <w:ilvl w:val="0"/>
          <w:numId w:val="102"/>
        </w:numPr>
      </w:pPr>
      <w:r w:rsidRPr="00D81166">
        <w:t>first orderable item</w:t>
      </w:r>
    </w:p>
    <w:p w14:paraId="4FFCA320" w14:textId="77777777" w:rsidR="005C2DA5" w:rsidRPr="00D81166" w:rsidRDefault="005C2DA5" w:rsidP="00541AC7">
      <w:pPr>
        <w:pStyle w:val="CPRSBulletssub3"/>
        <w:numPr>
          <w:ilvl w:val="0"/>
          <w:numId w:val="102"/>
        </w:numPr>
      </w:pPr>
      <w:r w:rsidRPr="00D81166">
        <w:t>order type</w:t>
      </w:r>
    </w:p>
    <w:p w14:paraId="2A0AD08D" w14:textId="77777777" w:rsidR="005C2DA5" w:rsidRPr="00D81166" w:rsidRDefault="005C2DA5" w:rsidP="00541AC7">
      <w:pPr>
        <w:pStyle w:val="CPRSBulletssub3"/>
        <w:numPr>
          <w:ilvl w:val="0"/>
          <w:numId w:val="102"/>
        </w:numPr>
      </w:pPr>
      <w:r w:rsidRPr="00D81166">
        <w:t>patient location</w:t>
      </w:r>
    </w:p>
    <w:p w14:paraId="7BEF8776" w14:textId="77777777" w:rsidR="005C2DA5" w:rsidRPr="00D81166" w:rsidRDefault="005C2DA5" w:rsidP="00541AC7">
      <w:pPr>
        <w:pStyle w:val="CPRSBulletssub3"/>
        <w:numPr>
          <w:ilvl w:val="0"/>
          <w:numId w:val="102"/>
        </w:numPr>
      </w:pPr>
      <w:r w:rsidRPr="00D81166">
        <w:t>package</w:t>
      </w:r>
    </w:p>
    <w:p w14:paraId="2F2CBCB1" w14:textId="77777777" w:rsidR="005C2DA5" w:rsidRPr="00D81166" w:rsidRDefault="005C2DA5" w:rsidP="00541AC7">
      <w:pPr>
        <w:pStyle w:val="CPRSBulletssub3"/>
        <w:numPr>
          <w:ilvl w:val="0"/>
          <w:numId w:val="102"/>
        </w:numPr>
        <w:spacing w:after="60"/>
      </w:pPr>
      <w:r w:rsidRPr="00D81166">
        <w:t>whether the order was entered by an individual having the ORES key</w:t>
      </w:r>
    </w:p>
    <w:p w14:paraId="624FB1D5" w14:textId="77777777" w:rsidR="005C2DA5" w:rsidRPr="00D81166" w:rsidRDefault="005C2DA5" w:rsidP="001F4155">
      <w:r w:rsidRPr="00D81166">
        <w:t xml:space="preserve">The first orderable item can help identify orders when more than one order was given for the same patient on the same date. Order Type indicates whether the order was submitted as a written, verbal, telephone, electronic, or policy. The ORD TYPE column will include an abbreviation indicating the type. The abbreviations </w:t>
      </w:r>
      <w:proofErr w:type="gramStart"/>
      <w:r w:rsidRPr="00D81166">
        <w:t>are</w:t>
      </w:r>
      <w:proofErr w:type="gramEnd"/>
      <w:r w:rsidRPr="00D81166">
        <w:t xml:space="preserve"> </w:t>
      </w:r>
    </w:p>
    <w:p w14:paraId="266628EC" w14:textId="77777777" w:rsidR="005C2DA5" w:rsidRPr="00D81166" w:rsidRDefault="005C2DA5" w:rsidP="00541AC7">
      <w:pPr>
        <w:pStyle w:val="CPRSBulletssub3"/>
        <w:numPr>
          <w:ilvl w:val="0"/>
          <w:numId w:val="102"/>
        </w:numPr>
      </w:pPr>
      <w:r w:rsidRPr="00D81166">
        <w:t>WRI for written orders</w:t>
      </w:r>
      <w:r w:rsidRPr="00D81166">
        <w:fldChar w:fldCharType="begin"/>
      </w:r>
      <w:r w:rsidRPr="00D81166">
        <w:instrText xml:space="preserve"> XE "Performance Monitor Report:order types" </w:instrText>
      </w:r>
      <w:r w:rsidRPr="00D81166">
        <w:fldChar w:fldCharType="end"/>
      </w:r>
    </w:p>
    <w:p w14:paraId="383CB8D5" w14:textId="77777777" w:rsidR="005C2DA5" w:rsidRPr="00D81166" w:rsidRDefault="005C2DA5" w:rsidP="00541AC7">
      <w:pPr>
        <w:pStyle w:val="CPRSBulletssub3"/>
        <w:numPr>
          <w:ilvl w:val="0"/>
          <w:numId w:val="102"/>
        </w:numPr>
      </w:pPr>
      <w:r w:rsidRPr="00D81166">
        <w:t>TEL for telephone orders</w:t>
      </w:r>
    </w:p>
    <w:p w14:paraId="0C8B87B8" w14:textId="77777777" w:rsidR="005C2DA5" w:rsidRPr="00D81166" w:rsidRDefault="005C2DA5" w:rsidP="00541AC7">
      <w:pPr>
        <w:pStyle w:val="CPRSBulletssub3"/>
        <w:numPr>
          <w:ilvl w:val="0"/>
          <w:numId w:val="102"/>
        </w:numPr>
      </w:pPr>
      <w:r w:rsidRPr="00D81166">
        <w:t>VER for verbal orders</w:t>
      </w:r>
    </w:p>
    <w:p w14:paraId="5FE24421" w14:textId="77777777" w:rsidR="005C2DA5" w:rsidRPr="00D81166" w:rsidRDefault="005C2DA5" w:rsidP="00541AC7">
      <w:pPr>
        <w:pStyle w:val="CPRSBulletssub3"/>
        <w:numPr>
          <w:ilvl w:val="0"/>
          <w:numId w:val="102"/>
        </w:numPr>
      </w:pPr>
      <w:r w:rsidRPr="00D81166">
        <w:t>ELE for electronic orders</w:t>
      </w:r>
    </w:p>
    <w:p w14:paraId="1F3FBE84" w14:textId="390C9009" w:rsidR="00E422D8" w:rsidRPr="00D81166" w:rsidRDefault="005C2DA5" w:rsidP="00541AC7">
      <w:pPr>
        <w:pStyle w:val="CPRSBulletssub3"/>
        <w:numPr>
          <w:ilvl w:val="0"/>
          <w:numId w:val="102"/>
        </w:numPr>
      </w:pPr>
      <w:r w:rsidRPr="00D81166">
        <w:t>POL for policy orders</w:t>
      </w:r>
    </w:p>
    <w:p w14:paraId="0921677A" w14:textId="77777777" w:rsidR="00515C5A" w:rsidRDefault="00515C5A" w:rsidP="002B2702">
      <w:pPr>
        <w:pStyle w:val="TableHeading"/>
      </w:pPr>
      <w:bookmarkStart w:id="286" w:name="_Toc535912366"/>
      <w:r>
        <w:br w:type="page"/>
      </w:r>
    </w:p>
    <w:p w14:paraId="6B7C9FB3" w14:textId="2E16591A" w:rsidR="005C2DA5" w:rsidRPr="00D81166" w:rsidRDefault="005C2DA5" w:rsidP="002B2702">
      <w:pPr>
        <w:pStyle w:val="TableHeading"/>
      </w:pPr>
      <w:r w:rsidRPr="00D81166">
        <w:lastRenderedPageBreak/>
        <w:t>Example of a Detailed Performance Report</w:t>
      </w:r>
      <w:bookmarkEnd w:id="286"/>
      <w:r w:rsidRPr="00D81166">
        <w:t xml:space="preserve"> </w:t>
      </w:r>
    </w:p>
    <w:p w14:paraId="27077663" w14:textId="77777777" w:rsidR="005C2DA5" w:rsidRPr="00D81166" w:rsidRDefault="005C2DA5">
      <w:pPr>
        <w:pStyle w:val="DISPLAY-Normalize"/>
        <w:ind w:right="-180"/>
      </w:pPr>
      <w:r w:rsidRPr="00D81166">
        <w:t xml:space="preserve">CPRS Performance Monitor – Detailed </w:t>
      </w:r>
      <w:proofErr w:type="gramStart"/>
      <w:r w:rsidRPr="00D81166">
        <w:t>Report  May</w:t>
      </w:r>
      <w:proofErr w:type="gramEnd"/>
      <w:r w:rsidRPr="00D81166">
        <w:t xml:space="preserve"> 07, 2001                        PAGE 1</w:t>
      </w:r>
    </w:p>
    <w:p w14:paraId="64557E38" w14:textId="77777777" w:rsidR="005C2DA5" w:rsidRPr="00D81166" w:rsidRDefault="005C2DA5">
      <w:pPr>
        <w:pStyle w:val="DISPLAY-Normalize"/>
        <w:ind w:right="-180"/>
      </w:pPr>
      <w:r w:rsidRPr="00D81166">
        <w:t>Selected Date Range</w:t>
      </w:r>
      <w:r w:rsidR="00D86F3C" w:rsidRPr="00D81166">
        <w:t>: 4/00/01 to 5/0</w:t>
      </w:r>
      <w:r w:rsidRPr="00D81166">
        <w:t>/01                                         ENTERED</w:t>
      </w:r>
    </w:p>
    <w:p w14:paraId="3ED80468" w14:textId="77777777" w:rsidR="005C2DA5" w:rsidRPr="00D81166" w:rsidRDefault="005C2DA5">
      <w:pPr>
        <w:pStyle w:val="DISPLAY-Normalize"/>
        <w:ind w:right="-180"/>
      </w:pPr>
      <w:r w:rsidRPr="00D81166">
        <w:t>Sort criteria: ALL PATIENTS/ALL ORDERS    ORD   PATIENT                         BY HAS</w:t>
      </w:r>
    </w:p>
    <w:p w14:paraId="002DF05D" w14:textId="77777777" w:rsidR="005C2DA5" w:rsidRPr="00D81166" w:rsidRDefault="005C2DA5">
      <w:pPr>
        <w:pStyle w:val="DISPLAY-Normalize"/>
        <w:ind w:right="-180"/>
      </w:pPr>
      <w:r w:rsidRPr="00D81166">
        <w:t xml:space="preserve">ORDER </w:t>
      </w:r>
      <w:proofErr w:type="gramStart"/>
      <w:r w:rsidRPr="00D81166">
        <w:t>DT  ORDER</w:t>
      </w:r>
      <w:proofErr w:type="gramEnd"/>
      <w:r w:rsidRPr="00D81166">
        <w:t xml:space="preserve"> #  PAT ID  1st ORD ITEM   TYPE  LOCATION        PACKAGE          ORES?</w:t>
      </w:r>
    </w:p>
    <w:p w14:paraId="7D6AC672" w14:textId="77777777" w:rsidR="005C2DA5" w:rsidRPr="00D81166" w:rsidRDefault="005C2DA5">
      <w:pPr>
        <w:pStyle w:val="DISPLAY-Normalize"/>
        <w:ind w:right="-180"/>
      </w:pPr>
      <w:r w:rsidRPr="00D81166">
        <w:t>--------------------------------------------------------------------------------------</w:t>
      </w:r>
    </w:p>
    <w:p w14:paraId="044BF922" w14:textId="77777777" w:rsidR="005C2DA5" w:rsidRPr="00D81166" w:rsidRDefault="005C2DA5">
      <w:pPr>
        <w:pStyle w:val="DISPLAY-Normalize"/>
        <w:ind w:right="-180"/>
      </w:pPr>
    </w:p>
    <w:p w14:paraId="71A136A2" w14:textId="77777777" w:rsidR="00D86F3C" w:rsidRPr="00D81166" w:rsidRDefault="005C2DA5" w:rsidP="00D86F3C">
      <w:pPr>
        <w:pStyle w:val="DISPLAY-Normalize"/>
        <w:ind w:right="-180"/>
      </w:pPr>
      <w:r w:rsidRPr="00D81166">
        <w:t xml:space="preserve">PROVIDER: </w:t>
      </w:r>
      <w:proofErr w:type="gramStart"/>
      <w:r w:rsidR="00D86F3C" w:rsidRPr="00D81166">
        <w:t>CPRSPROVIDER,FIVE</w:t>
      </w:r>
      <w:proofErr w:type="gramEnd"/>
    </w:p>
    <w:p w14:paraId="50B9E846" w14:textId="77777777" w:rsidR="005C2DA5" w:rsidRPr="00D81166" w:rsidRDefault="005C2DA5">
      <w:pPr>
        <w:pStyle w:val="DISPLAY-Normalize"/>
        <w:ind w:right="-180"/>
      </w:pPr>
    </w:p>
    <w:p w14:paraId="0710B65A" w14:textId="77777777" w:rsidR="005C2DA5" w:rsidRPr="00D81166" w:rsidRDefault="005C2DA5">
      <w:pPr>
        <w:pStyle w:val="DISPLAY-Normalize"/>
        <w:ind w:right="-180"/>
      </w:pPr>
    </w:p>
    <w:p w14:paraId="273043E8" w14:textId="77777777" w:rsidR="005C2DA5" w:rsidRPr="00D81166" w:rsidRDefault="005C2DA5">
      <w:pPr>
        <w:pStyle w:val="DISPLAY-Normalize"/>
        <w:ind w:right="-180"/>
      </w:pPr>
      <w:r w:rsidRPr="00D81166">
        <w:t xml:space="preserve">5/3/01    </w:t>
      </w:r>
      <w:proofErr w:type="gramStart"/>
      <w:r w:rsidRPr="00D81166">
        <w:t>7096701  H</w:t>
      </w:r>
      <w:proofErr w:type="gramEnd"/>
      <w:r w:rsidRPr="00D81166">
        <w:t>2591   GLUCOSE        ELE    2B MED         LAB SERVICE         Y</w:t>
      </w:r>
    </w:p>
    <w:p w14:paraId="01A9F161" w14:textId="77777777" w:rsidR="005C2DA5" w:rsidRPr="00D81166" w:rsidRDefault="005C2DA5">
      <w:pPr>
        <w:pStyle w:val="DISPLAY-Normalize"/>
        <w:ind w:right="-180"/>
      </w:pPr>
      <w:r w:rsidRPr="00D81166">
        <w:t xml:space="preserve"> </w:t>
      </w:r>
    </w:p>
    <w:p w14:paraId="6F9DBE66" w14:textId="77777777" w:rsidR="00D86F3C" w:rsidRPr="00D81166" w:rsidRDefault="005C2DA5" w:rsidP="00D86F3C">
      <w:pPr>
        <w:pStyle w:val="DISPLAY-Normalize"/>
        <w:ind w:right="-180"/>
      </w:pPr>
      <w:r w:rsidRPr="00D81166">
        <w:t>PROVIDER:</w:t>
      </w:r>
      <w:r w:rsidR="0048490B" w:rsidRPr="00D81166">
        <w:t xml:space="preserve"> </w:t>
      </w:r>
      <w:proofErr w:type="gramStart"/>
      <w:r w:rsidR="00D86F3C" w:rsidRPr="00D81166">
        <w:t>CPRSPROVIDER,TEN</w:t>
      </w:r>
      <w:proofErr w:type="gramEnd"/>
    </w:p>
    <w:p w14:paraId="119E36AF" w14:textId="77777777" w:rsidR="005C2DA5" w:rsidRPr="00D81166" w:rsidRDefault="005C2DA5">
      <w:pPr>
        <w:pStyle w:val="DISPLAY-Normalize"/>
        <w:ind w:right="-180"/>
      </w:pPr>
    </w:p>
    <w:p w14:paraId="7DA49EAD" w14:textId="77777777" w:rsidR="005C2DA5" w:rsidRPr="00D81166" w:rsidRDefault="005C2DA5">
      <w:pPr>
        <w:pStyle w:val="DISPLAY-Normalize"/>
        <w:ind w:right="-180"/>
      </w:pPr>
    </w:p>
    <w:p w14:paraId="2F686183" w14:textId="77777777" w:rsidR="005C2DA5" w:rsidRPr="00D81166" w:rsidRDefault="005C2DA5">
      <w:pPr>
        <w:pStyle w:val="DISPLAY-Normalize"/>
        <w:ind w:right="-180"/>
      </w:pPr>
      <w:r w:rsidRPr="00D81166">
        <w:t>4/30/01   7096685   A0999                 WRI   2B MED          ADVERSE REA         Y</w:t>
      </w:r>
    </w:p>
    <w:p w14:paraId="5271B26F" w14:textId="77777777" w:rsidR="005C2DA5" w:rsidRPr="00D81166" w:rsidRDefault="005C2DA5">
      <w:pPr>
        <w:pStyle w:val="DISPLAY-Normalize"/>
        <w:ind w:right="-180"/>
      </w:pPr>
      <w:r w:rsidRPr="00D81166">
        <w:t>4/30/01   7096686   A0999                 WRI   2B MED          ADVERSE REA         Y</w:t>
      </w:r>
    </w:p>
    <w:p w14:paraId="6ED72FFA" w14:textId="77777777" w:rsidR="005C2DA5" w:rsidRPr="00D81166" w:rsidRDefault="005C2DA5">
      <w:pPr>
        <w:pStyle w:val="DISPLAY-Normalize"/>
        <w:ind w:right="-180"/>
      </w:pPr>
      <w:r w:rsidRPr="00D81166">
        <w:t>4/30/01   7096687   A0999                 WRI   2B MED          ADVERSE REA         Y</w:t>
      </w:r>
    </w:p>
    <w:p w14:paraId="505879FD" w14:textId="77777777" w:rsidR="005C2DA5" w:rsidRPr="00D81166" w:rsidRDefault="005C2DA5">
      <w:pPr>
        <w:pStyle w:val="DISPLAY-Normalize"/>
        <w:ind w:right="-180"/>
      </w:pPr>
      <w:r w:rsidRPr="00D81166">
        <w:t>4/30/01   7096688   A0999                 WRI   2B MED          ADVERSE REA         Y</w:t>
      </w:r>
    </w:p>
    <w:p w14:paraId="6D4CB59A" w14:textId="77777777" w:rsidR="005C2DA5" w:rsidRPr="00D81166" w:rsidRDefault="005C2DA5">
      <w:pPr>
        <w:pStyle w:val="DISPLAY-Normalize"/>
        <w:ind w:right="-180"/>
      </w:pPr>
      <w:r w:rsidRPr="00D81166">
        <w:t>4/30/01   7096689   A0999                 WRI   2B MED          ADVERSE REA         Y</w:t>
      </w:r>
    </w:p>
    <w:p w14:paraId="32DFB4DB" w14:textId="77777777" w:rsidR="005C2DA5" w:rsidRPr="00D81166" w:rsidRDefault="005C2DA5">
      <w:pPr>
        <w:pStyle w:val="DISPLAY-Normalize"/>
        <w:ind w:right="-180"/>
      </w:pPr>
      <w:r w:rsidRPr="00D81166">
        <w:t>4/30/01   7096690   A0999                 WRI   2B MED          ADVERSE REA         Y</w:t>
      </w:r>
    </w:p>
    <w:p w14:paraId="4B29FC37" w14:textId="77777777" w:rsidR="005C2DA5" w:rsidRPr="00D81166" w:rsidRDefault="005C2DA5">
      <w:pPr>
        <w:pStyle w:val="DISPLAY-Normalize"/>
        <w:ind w:right="-180"/>
      </w:pPr>
      <w:r w:rsidRPr="00D81166">
        <w:t>4/30/01   7096691   A0999                 WRI   2B MED          ADVERSE REA         Y</w:t>
      </w:r>
    </w:p>
    <w:p w14:paraId="24BDAED6" w14:textId="77777777" w:rsidR="005C2DA5" w:rsidRPr="00D81166" w:rsidRDefault="005C2DA5">
      <w:pPr>
        <w:pStyle w:val="DISPLAY-Normalize"/>
        <w:ind w:right="-180"/>
      </w:pPr>
      <w:r w:rsidRPr="00D81166">
        <w:t>5/1/01    7096692   B</w:t>
      </w:r>
      <w:proofErr w:type="gramStart"/>
      <w:r w:rsidRPr="00D81166">
        <w:t>8832  CARDIOLOGY</w:t>
      </w:r>
      <w:proofErr w:type="gramEnd"/>
      <w:r w:rsidRPr="00D81166">
        <w:t xml:space="preserve">     ELE   1A(1&amp;2)         CONSULT/REQ         Y</w:t>
      </w:r>
    </w:p>
    <w:p w14:paraId="1BE90DF4" w14:textId="77777777" w:rsidR="005C2DA5" w:rsidRPr="00D81166" w:rsidRDefault="005C2DA5">
      <w:pPr>
        <w:pStyle w:val="DISPLAY-Normalize"/>
        <w:ind w:right="-180"/>
      </w:pPr>
      <w:r w:rsidRPr="00D81166">
        <w:t>5/1/01    7096693   B</w:t>
      </w:r>
      <w:proofErr w:type="gramStart"/>
      <w:r w:rsidRPr="00D81166">
        <w:t>8832  CARDIOLOGY</w:t>
      </w:r>
      <w:proofErr w:type="gramEnd"/>
      <w:r w:rsidRPr="00D81166">
        <w:t xml:space="preserve">     ELE   1A(1&amp;2)         CONSULT/REQ         Y</w:t>
      </w:r>
    </w:p>
    <w:p w14:paraId="56C904AF" w14:textId="77777777" w:rsidR="005C2DA5" w:rsidRPr="00D81166" w:rsidRDefault="005C2DA5">
      <w:pPr>
        <w:pStyle w:val="DISPLAY-Normalize"/>
        <w:ind w:right="-180"/>
      </w:pPr>
      <w:r w:rsidRPr="00D81166">
        <w:t>5/1/01    7096694   B</w:t>
      </w:r>
      <w:proofErr w:type="gramStart"/>
      <w:r w:rsidRPr="00D81166">
        <w:t>8832  CARDIOLOGY</w:t>
      </w:r>
      <w:proofErr w:type="gramEnd"/>
      <w:r w:rsidRPr="00D81166">
        <w:t xml:space="preserve">     ELE   1A(1&amp;2)         CONSULT/REQ         Y</w:t>
      </w:r>
    </w:p>
    <w:p w14:paraId="78C58C81" w14:textId="77777777" w:rsidR="005C2DA5" w:rsidRPr="00D81166" w:rsidRDefault="005C2DA5">
      <w:pPr>
        <w:pStyle w:val="DISPLAY-Normalize"/>
        <w:ind w:right="-180"/>
      </w:pPr>
      <w:r w:rsidRPr="00D81166">
        <w:t>5/1/01    7096695   B</w:t>
      </w:r>
      <w:proofErr w:type="gramStart"/>
      <w:r w:rsidRPr="00D81166">
        <w:t>8832  CARDIOLOGY</w:t>
      </w:r>
      <w:proofErr w:type="gramEnd"/>
      <w:r w:rsidRPr="00D81166">
        <w:t xml:space="preserve">     ELE   1A(1&amp;2)         CONSULT/REQ         Y</w:t>
      </w:r>
    </w:p>
    <w:p w14:paraId="4DAC3663" w14:textId="77777777" w:rsidR="005C2DA5" w:rsidRPr="00D81166" w:rsidRDefault="005C2DA5">
      <w:pPr>
        <w:pStyle w:val="DISPLAY-Normalize"/>
        <w:ind w:right="-180"/>
      </w:pPr>
      <w:r w:rsidRPr="00D81166">
        <w:t>5/3/01    7096699   B</w:t>
      </w:r>
      <w:proofErr w:type="gramStart"/>
      <w:r w:rsidRPr="00D81166">
        <w:t>8832  FOOT</w:t>
      </w:r>
      <w:proofErr w:type="gramEnd"/>
      <w:r w:rsidRPr="00D81166">
        <w:t xml:space="preserve"> CLINIC    ELE   1A(1&amp;2)         CONSULT/REQ         Y</w:t>
      </w:r>
    </w:p>
    <w:p w14:paraId="62AF41D0" w14:textId="77777777" w:rsidR="005C2DA5" w:rsidRPr="00D81166" w:rsidRDefault="005C2DA5">
      <w:pPr>
        <w:pStyle w:val="DISPLAY-Normalize"/>
        <w:ind w:right="-180"/>
      </w:pPr>
    </w:p>
    <w:p w14:paraId="787CBE32" w14:textId="77777777" w:rsidR="00D86F3C" w:rsidRPr="00D81166" w:rsidRDefault="005C2DA5" w:rsidP="00D86F3C">
      <w:pPr>
        <w:pStyle w:val="DISPLAY-Normalize"/>
        <w:ind w:right="-180"/>
      </w:pPr>
      <w:r w:rsidRPr="00D81166">
        <w:t xml:space="preserve">PROVIDER: </w:t>
      </w:r>
      <w:proofErr w:type="gramStart"/>
      <w:r w:rsidR="00D86F3C" w:rsidRPr="00D81166">
        <w:t>CPRSPROVIDER,THIRTY</w:t>
      </w:r>
      <w:proofErr w:type="gramEnd"/>
    </w:p>
    <w:p w14:paraId="64998B1C" w14:textId="77777777" w:rsidR="005C2DA5" w:rsidRPr="00D81166" w:rsidRDefault="005C2DA5">
      <w:pPr>
        <w:pStyle w:val="DISPLAY-Normalize"/>
        <w:ind w:right="-180"/>
      </w:pPr>
    </w:p>
    <w:p w14:paraId="717A9041" w14:textId="77777777" w:rsidR="005C2DA5" w:rsidRPr="00D81166" w:rsidRDefault="005C2DA5">
      <w:pPr>
        <w:pStyle w:val="DISPLAY-Normalize"/>
        <w:ind w:right="-180"/>
      </w:pPr>
    </w:p>
    <w:p w14:paraId="05FCFAB6" w14:textId="77777777" w:rsidR="005C2DA5" w:rsidRPr="00D81166" w:rsidRDefault="005C2DA5">
      <w:pPr>
        <w:pStyle w:val="DISPLAY-Normalize"/>
        <w:ind w:right="-180"/>
      </w:pPr>
      <w:r w:rsidRPr="00D81166">
        <w:t>4/30/01   7096682   H2591   ABDOMEN 3     ELE   2B MED          RADIOLOGY/N         Y</w:t>
      </w:r>
    </w:p>
    <w:p w14:paraId="552ADD93" w14:textId="77777777" w:rsidR="005C2DA5" w:rsidRPr="00D81166" w:rsidRDefault="005C2DA5">
      <w:pPr>
        <w:pStyle w:val="DISPLAY-Normalize"/>
        <w:ind w:right="-180"/>
        <w:rPr>
          <w:lang w:val="pt-BR"/>
        </w:rPr>
      </w:pPr>
      <w:r w:rsidRPr="00D81166">
        <w:rPr>
          <w:lang w:val="pt-BR"/>
        </w:rPr>
        <w:t>4/30/01   7096683   H2591   1000 CAL ADA  ELE   2B MED          DIETETICS           Y</w:t>
      </w:r>
    </w:p>
    <w:p w14:paraId="688338DA" w14:textId="77777777" w:rsidR="005C2DA5" w:rsidRPr="00D81166" w:rsidRDefault="005C2DA5">
      <w:pPr>
        <w:pStyle w:val="DISPLAY-Normalize"/>
        <w:ind w:right="-180"/>
        <w:rPr>
          <w:lang w:val="pt-BR"/>
        </w:rPr>
      </w:pPr>
      <w:r w:rsidRPr="00D81166">
        <w:rPr>
          <w:lang w:val="pt-BR"/>
        </w:rPr>
        <w:t>4/30/01   7096684   H2591   REGULAR       ELE   2B MED          DIETETICS           Y</w:t>
      </w:r>
    </w:p>
    <w:p w14:paraId="0D28E4FB" w14:textId="77777777" w:rsidR="005C2DA5" w:rsidRPr="00D81166" w:rsidRDefault="005C2DA5">
      <w:pPr>
        <w:pStyle w:val="DISPLAY-Normalize"/>
        <w:ind w:right="-180"/>
        <w:rPr>
          <w:lang w:val="pt-BR"/>
        </w:rPr>
      </w:pPr>
      <w:r w:rsidRPr="00D81166">
        <w:rPr>
          <w:lang w:val="pt-BR"/>
        </w:rPr>
        <w:t>5/3/01    7096696   T3412   ANKLE 3 OR    ELE   1A(1&amp;2)         RADIOLOGY/N         Y</w:t>
      </w:r>
    </w:p>
    <w:p w14:paraId="74E5263B" w14:textId="77777777" w:rsidR="005C2DA5" w:rsidRPr="00D81166" w:rsidRDefault="005C2DA5">
      <w:pPr>
        <w:pStyle w:val="DISPLAY-Normalize"/>
        <w:ind w:right="-180"/>
        <w:rPr>
          <w:lang w:val="pt-BR"/>
        </w:rPr>
      </w:pPr>
      <w:r w:rsidRPr="00D81166">
        <w:rPr>
          <w:lang w:val="pt-BR"/>
        </w:rPr>
        <w:t>5/3/01    7096697   T3412   COLON BAR     ELE   1A(1&amp;2)         RADIOLOGY/N         Y</w:t>
      </w:r>
    </w:p>
    <w:p w14:paraId="15F8965A" w14:textId="77777777" w:rsidR="005C2DA5" w:rsidRPr="00D81166" w:rsidRDefault="005C2DA5">
      <w:pPr>
        <w:pStyle w:val="DISPLAY-Normalize"/>
        <w:ind w:right="-180"/>
        <w:rPr>
          <w:lang w:val="pt-BR"/>
        </w:rPr>
      </w:pPr>
      <w:r w:rsidRPr="00D81166">
        <w:rPr>
          <w:lang w:val="pt-BR"/>
        </w:rPr>
        <w:t>5/3/01    7096698   S4423   COLON BAR     ELE   1A(1&amp;2)         RADIOLOGY/N         Y</w:t>
      </w:r>
    </w:p>
    <w:p w14:paraId="7CACCA57" w14:textId="77777777" w:rsidR="005C2DA5" w:rsidRPr="00D81166" w:rsidRDefault="005C2DA5">
      <w:pPr>
        <w:pStyle w:val="DISPLAY-Normalize"/>
        <w:ind w:right="-180"/>
        <w:rPr>
          <w:lang w:val="pt-BR"/>
        </w:rPr>
      </w:pPr>
    </w:p>
    <w:p w14:paraId="0BDB6F09" w14:textId="77777777" w:rsidR="005C2DA5" w:rsidRPr="00D81166" w:rsidRDefault="005C2DA5">
      <w:pPr>
        <w:pStyle w:val="DISPLAY-Normalize"/>
        <w:ind w:right="-180"/>
      </w:pPr>
      <w:r w:rsidRPr="00D81166">
        <w:t xml:space="preserve">PROVIDER: </w:t>
      </w:r>
      <w:proofErr w:type="gramStart"/>
      <w:r w:rsidR="00D86F3C" w:rsidRPr="00D81166">
        <w:t>CPRSPROVIDER</w:t>
      </w:r>
      <w:r w:rsidR="0048490B" w:rsidRPr="00D81166">
        <w:t>,TWO</w:t>
      </w:r>
      <w:proofErr w:type="gramEnd"/>
    </w:p>
    <w:p w14:paraId="7C3F5075" w14:textId="77777777" w:rsidR="005C2DA5" w:rsidRPr="00D81166" w:rsidRDefault="005C2DA5">
      <w:pPr>
        <w:pStyle w:val="DISPLAY-Normalize"/>
        <w:ind w:right="-180"/>
      </w:pPr>
    </w:p>
    <w:p w14:paraId="63588749" w14:textId="32F36643" w:rsidR="005C2DA5" w:rsidRPr="00D81166" w:rsidRDefault="005C2DA5" w:rsidP="002725AD">
      <w:pPr>
        <w:pStyle w:val="DISPLAY-Normalize"/>
        <w:ind w:right="-180"/>
      </w:pPr>
      <w:r w:rsidRPr="00D81166">
        <w:t>5/4/01    7096708   W1321   DIAZEPAM      ELE   NOT 2B          INPATIENT M         Y</w:t>
      </w:r>
    </w:p>
    <w:p w14:paraId="564AEC10" w14:textId="618B6825" w:rsidR="005C2DA5" w:rsidRPr="00D81166" w:rsidRDefault="005C2DA5" w:rsidP="00D13E1F">
      <w:pPr>
        <w:pStyle w:val="Heading4"/>
      </w:pPr>
      <w:bookmarkStart w:id="287" w:name="_Toc535912367"/>
      <w:r w:rsidRPr="00D81166">
        <w:t>Performance Monitor Summary Reports Format</w:t>
      </w:r>
      <w:bookmarkEnd w:id="287"/>
    </w:p>
    <w:p w14:paraId="134EF4E9" w14:textId="77777777" w:rsidR="005C2DA5" w:rsidRPr="00D81166" w:rsidRDefault="005C2DA5" w:rsidP="00515C5A">
      <w:r w:rsidRPr="00D81166">
        <w:t>The CPRS Performance Monitor reports include two summary reports.</w:t>
      </w:r>
    </w:p>
    <w:p w14:paraId="571652FA" w14:textId="77777777" w:rsidR="005C2DA5" w:rsidRPr="00D81166" w:rsidRDefault="005C2DA5">
      <w:pPr>
        <w:pStyle w:val="LIST-Normalize"/>
      </w:pPr>
      <w:r w:rsidRPr="00D81166">
        <w:t>•</w:t>
      </w:r>
      <w:r w:rsidRPr="00D81166">
        <w:tab/>
        <w:t>The Summary report gives a summary for each provider selected and includes a total for the selected group on the bottom of the report.</w:t>
      </w:r>
    </w:p>
    <w:p w14:paraId="0E7A33D7" w14:textId="410FE20E" w:rsidR="005C2DA5" w:rsidRPr="00D81166" w:rsidRDefault="005C2DA5" w:rsidP="00E775E9">
      <w:pPr>
        <w:pStyle w:val="LIST-Normalize"/>
      </w:pPr>
      <w:r w:rsidRPr="00D81166">
        <w:t>•</w:t>
      </w:r>
      <w:r w:rsidRPr="00D81166">
        <w:tab/>
        <w:t>The Summary Report Totals Only shows only the totals for the providers selected as a group rather than listing individual providers.</w:t>
      </w:r>
    </w:p>
    <w:p w14:paraId="01236B9E" w14:textId="12C934C5" w:rsidR="005C2DA5" w:rsidRPr="00D81166" w:rsidRDefault="005C2DA5" w:rsidP="00515C5A">
      <w:r w:rsidRPr="00D81166">
        <w:t>The format for these reports has changed slightly.</w:t>
      </w:r>
    </w:p>
    <w:p w14:paraId="2BB7413C" w14:textId="77777777" w:rsidR="00515C5A" w:rsidRDefault="00515C5A" w:rsidP="00CE16EB">
      <w:pPr>
        <w:pStyle w:val="Subtitle"/>
      </w:pPr>
      <w:bookmarkStart w:id="288" w:name="_Toc535912368"/>
      <w:r>
        <w:br w:type="page"/>
      </w:r>
    </w:p>
    <w:p w14:paraId="46E43BD4" w14:textId="46545114" w:rsidR="005C2DA5" w:rsidRPr="00D81166" w:rsidRDefault="005C2DA5" w:rsidP="00CE16EB">
      <w:pPr>
        <w:pStyle w:val="Subtitle"/>
      </w:pPr>
      <w:r w:rsidRPr="00D81166">
        <w:lastRenderedPageBreak/>
        <w:t>Changes to the Summary Format</w:t>
      </w:r>
      <w:bookmarkEnd w:id="288"/>
    </w:p>
    <w:p w14:paraId="4778C91E" w14:textId="78A2CCF8" w:rsidR="005C2DA5" w:rsidRPr="00E775E9" w:rsidRDefault="005C2DA5" w:rsidP="00515C5A">
      <w:r w:rsidRPr="00E775E9">
        <w:t>The Performance Monitor summary reports</w:t>
      </w:r>
      <w:r w:rsidRPr="00E775E9">
        <w:fldChar w:fldCharType="begin"/>
      </w:r>
      <w:r w:rsidRPr="00E775E9">
        <w:instrText xml:space="preserve"> XE "Performance Monitor Report:summary report format changes" </w:instrText>
      </w:r>
      <w:r w:rsidRPr="00E775E9">
        <w:fldChar w:fldCharType="end"/>
      </w:r>
      <w:r w:rsidRPr="00E775E9">
        <w:t xml:space="preserve"> have been modified to better represent which orders physicians can enter directly and which they would not enter directly. Below is a simple capture that shows the report format.</w:t>
      </w:r>
    </w:p>
    <w:p w14:paraId="7FC85C3C" w14:textId="77777777" w:rsidR="005C2DA5" w:rsidRPr="00D81166" w:rsidRDefault="005C2DA5">
      <w:pPr>
        <w:pStyle w:val="DISPLAY-Normalize"/>
      </w:pPr>
      <w:r w:rsidRPr="00D81166">
        <w:t xml:space="preserve">CPRS Performance Monitor - Summary Report       Aug 13, </w:t>
      </w:r>
      <w:proofErr w:type="gramStart"/>
      <w:r w:rsidRPr="00D81166">
        <w:t>2001</w:t>
      </w:r>
      <w:proofErr w:type="gramEnd"/>
      <w:r w:rsidRPr="00D81166">
        <w:t xml:space="preserve">            PAGE 1</w:t>
      </w:r>
    </w:p>
    <w:p w14:paraId="44876FEB" w14:textId="77777777" w:rsidR="005C2DA5" w:rsidRPr="00D81166" w:rsidRDefault="005C2DA5">
      <w:pPr>
        <w:pStyle w:val="DISPLAY-Normalize"/>
      </w:pPr>
      <w:r w:rsidRPr="00D81166">
        <w:t>Selected Date Range</w:t>
      </w:r>
      <w:r w:rsidR="00D86F3C" w:rsidRPr="00D81166">
        <w:t>: 5/00/01 to 8/00</w:t>
      </w:r>
      <w:r w:rsidRPr="00D81166">
        <w:t>/01</w:t>
      </w:r>
    </w:p>
    <w:p w14:paraId="1ADD699C" w14:textId="77777777" w:rsidR="005C2DA5" w:rsidRPr="00D81166" w:rsidRDefault="005C2DA5">
      <w:pPr>
        <w:pStyle w:val="DISPLAY-Normalize"/>
      </w:pPr>
      <w:r w:rsidRPr="00D81166">
        <w:t>Sort criteria: ALL PATIENTS/PHARMACY ORDERS               BREAKDOWN OF ORDERS</w:t>
      </w:r>
    </w:p>
    <w:p w14:paraId="3B2933FA" w14:textId="024567A6" w:rsidR="005C2DA5" w:rsidRPr="00D81166" w:rsidRDefault="005C2DA5">
      <w:pPr>
        <w:pStyle w:val="DISPLAY-Normalize"/>
      </w:pPr>
      <w:r w:rsidRPr="00D81166">
        <w:t xml:space="preserve">                                  PROVIDER       NOT SELF ENTERED</w:t>
      </w:r>
    </w:p>
    <w:p w14:paraId="36BBE167" w14:textId="77777777" w:rsidR="005C2DA5" w:rsidRPr="00D81166" w:rsidRDefault="005C2DA5">
      <w:pPr>
        <w:pStyle w:val="DISPLAY-Normalize"/>
      </w:pPr>
      <w:proofErr w:type="gramStart"/>
      <w:r w:rsidRPr="00D81166">
        <w:t>PROVIDER  UNIVERSE</w:t>
      </w:r>
      <w:proofErr w:type="gramEnd"/>
      <w:r w:rsidRPr="00D81166">
        <w:t xml:space="preserve">     DEA/STU/POL ORDERS   ENTERED    %  WR/VE/TE/EL</w:t>
      </w:r>
    </w:p>
    <w:p w14:paraId="60C2EF41" w14:textId="77777777" w:rsidR="005C2DA5" w:rsidRPr="00D81166" w:rsidRDefault="005C2DA5">
      <w:pPr>
        <w:pStyle w:val="DISPLAY-Normalize"/>
      </w:pPr>
      <w:r w:rsidRPr="00D81166">
        <w:t>--------------------------------------------------------------------------------</w:t>
      </w:r>
    </w:p>
    <w:p w14:paraId="31616B5A" w14:textId="77777777" w:rsidR="005C2DA5" w:rsidRPr="00D81166" w:rsidRDefault="00D86F3C">
      <w:pPr>
        <w:pStyle w:val="DISPLAY-Normalize"/>
      </w:pPr>
      <w:proofErr w:type="gramStart"/>
      <w:r w:rsidRPr="00D81166">
        <w:t>CPRSPROVIDER</w:t>
      </w:r>
      <w:r w:rsidR="0048490B" w:rsidRPr="00D81166">
        <w:t>,TEN</w:t>
      </w:r>
      <w:proofErr w:type="gramEnd"/>
    </w:p>
    <w:p w14:paraId="01603444" w14:textId="77777777" w:rsidR="005C2DA5" w:rsidRPr="00D81166" w:rsidRDefault="005C2DA5">
      <w:pPr>
        <w:pStyle w:val="DISPLAY-Normalize"/>
      </w:pPr>
      <w:r w:rsidRPr="00D81166">
        <w:t xml:space="preserve">  </w:t>
      </w:r>
      <w:proofErr w:type="spellStart"/>
      <w:r w:rsidRPr="00D81166">
        <w:t>Inpt</w:t>
      </w:r>
      <w:proofErr w:type="spellEnd"/>
      <w:r w:rsidRPr="00D81166">
        <w:t xml:space="preserve"> Tot      11                      11         </w:t>
      </w:r>
      <w:proofErr w:type="gramStart"/>
      <w:r w:rsidRPr="00D81166">
        <w:t>7  64</w:t>
      </w:r>
      <w:proofErr w:type="gramEnd"/>
      <w:r w:rsidRPr="00D81166">
        <w:t>% 2/1/0/1</w:t>
      </w:r>
    </w:p>
    <w:p w14:paraId="62C1BCA3" w14:textId="77777777" w:rsidR="005C2DA5" w:rsidRPr="00D81166" w:rsidRDefault="005C2DA5">
      <w:pPr>
        <w:pStyle w:val="DISPLAY-Normalize"/>
      </w:pPr>
      <w:r w:rsidRPr="00D81166">
        <w:t xml:space="preserve"> </w:t>
      </w:r>
      <w:proofErr w:type="spellStart"/>
      <w:r w:rsidRPr="00D81166">
        <w:t>Outpt</w:t>
      </w:r>
      <w:proofErr w:type="spellEnd"/>
      <w:r w:rsidRPr="00D81166">
        <w:t xml:space="preserve"> Tot       9           1/0/0       8         </w:t>
      </w:r>
      <w:proofErr w:type="gramStart"/>
      <w:r w:rsidRPr="00D81166">
        <w:t>5  63</w:t>
      </w:r>
      <w:proofErr w:type="gramEnd"/>
      <w:r w:rsidRPr="00D81166">
        <w:t>% 2/1/0/0</w:t>
      </w:r>
    </w:p>
    <w:p w14:paraId="3D6EB24D" w14:textId="77777777" w:rsidR="005C2DA5" w:rsidRPr="00D81166" w:rsidRDefault="005C2DA5">
      <w:pPr>
        <w:pStyle w:val="DISPLAY-Normalize"/>
      </w:pPr>
      <w:r w:rsidRPr="00D81166">
        <w:t xml:space="preserve">   Sub-tot      20                      19        </w:t>
      </w:r>
      <w:proofErr w:type="gramStart"/>
      <w:r w:rsidRPr="00D81166">
        <w:t>12  63</w:t>
      </w:r>
      <w:proofErr w:type="gramEnd"/>
      <w:r w:rsidRPr="00D81166">
        <w:t>%</w:t>
      </w:r>
    </w:p>
    <w:p w14:paraId="5ABB074B" w14:textId="77777777" w:rsidR="005C2DA5" w:rsidRPr="00D81166" w:rsidRDefault="005C2DA5">
      <w:pPr>
        <w:pStyle w:val="DISPLAY-Normalize"/>
      </w:pPr>
      <w:r w:rsidRPr="00D81166">
        <w:t>------------------------------------------------------------------------------</w:t>
      </w:r>
    </w:p>
    <w:p w14:paraId="5413A17C" w14:textId="77777777" w:rsidR="005C2DA5" w:rsidRPr="00D81166" w:rsidRDefault="005C2DA5">
      <w:pPr>
        <w:pStyle w:val="DISPLAY-Normalize"/>
      </w:pPr>
      <w:r w:rsidRPr="00D81166">
        <w:t xml:space="preserve">INPT            11           0/0/0      11         </w:t>
      </w:r>
      <w:proofErr w:type="gramStart"/>
      <w:r w:rsidRPr="00D81166">
        <w:t>7  64</w:t>
      </w:r>
      <w:proofErr w:type="gramEnd"/>
      <w:r w:rsidRPr="00D81166">
        <w:t>% 2/1/0/1</w:t>
      </w:r>
    </w:p>
    <w:p w14:paraId="1026F8B4" w14:textId="77777777" w:rsidR="005C2DA5" w:rsidRPr="00D81166" w:rsidRDefault="005C2DA5">
      <w:pPr>
        <w:pStyle w:val="DISPLAY-Normalize"/>
      </w:pPr>
      <w:r w:rsidRPr="00D81166">
        <w:t xml:space="preserve">OUTPT            9           1/0/0       8         </w:t>
      </w:r>
      <w:proofErr w:type="gramStart"/>
      <w:r w:rsidRPr="00D81166">
        <w:t>5  63</w:t>
      </w:r>
      <w:proofErr w:type="gramEnd"/>
      <w:r w:rsidRPr="00D81166">
        <w:t>% 2/1/0/0</w:t>
      </w:r>
    </w:p>
    <w:p w14:paraId="421FBF06" w14:textId="77777777" w:rsidR="005C2DA5" w:rsidRPr="00D81166" w:rsidRDefault="005C2DA5">
      <w:pPr>
        <w:pStyle w:val="DISPLAY-Normalize"/>
      </w:pPr>
      <w:r w:rsidRPr="00D81166">
        <w:t xml:space="preserve">TOTAL           20           1/0/0      19        </w:t>
      </w:r>
      <w:proofErr w:type="gramStart"/>
      <w:r w:rsidRPr="00D81166">
        <w:t>12  63</w:t>
      </w:r>
      <w:proofErr w:type="gramEnd"/>
      <w:r w:rsidRPr="00D81166">
        <w:t>% 4/2/0/1</w:t>
      </w:r>
    </w:p>
    <w:p w14:paraId="534BC1B5" w14:textId="77777777" w:rsidR="005C2DA5" w:rsidRPr="00D81166" w:rsidRDefault="005C2DA5" w:rsidP="00515C5A">
      <w:r w:rsidRPr="00D81166">
        <w:t xml:space="preserve">The Provider column shows the name and the rows for Inpatient, Outpatient, and Subtotal. </w:t>
      </w:r>
    </w:p>
    <w:p w14:paraId="1C53141F" w14:textId="77777777" w:rsidR="005C2DA5" w:rsidRPr="00E775E9" w:rsidRDefault="005C2DA5" w:rsidP="00515C5A">
      <w:pPr>
        <w:rPr>
          <w:spacing w:val="-6"/>
        </w:rPr>
      </w:pPr>
      <w:r w:rsidRPr="00E775E9">
        <w:rPr>
          <w:spacing w:val="-6"/>
        </w:rPr>
        <w:t xml:space="preserve">The Universe column introduces the concept of a “universe of orders.” </w:t>
      </w:r>
      <w:r w:rsidRPr="00E775E9">
        <w:rPr>
          <w:spacing w:val="-6"/>
        </w:rPr>
        <w:fldChar w:fldCharType="begin"/>
      </w:r>
      <w:r w:rsidRPr="00E775E9">
        <w:rPr>
          <w:spacing w:val="-6"/>
        </w:rPr>
        <w:instrText xml:space="preserve"> XE "Performance Monitor Report:universe of orders" </w:instrText>
      </w:r>
      <w:r w:rsidRPr="00E775E9">
        <w:rPr>
          <w:spacing w:val="-6"/>
        </w:rPr>
        <w:fldChar w:fldCharType="end"/>
      </w:r>
      <w:r w:rsidRPr="00E775E9">
        <w:rPr>
          <w:spacing w:val="-6"/>
        </w:rPr>
        <w:fldChar w:fldCharType="begin"/>
      </w:r>
      <w:r w:rsidRPr="00E775E9">
        <w:rPr>
          <w:spacing w:val="-6"/>
        </w:rPr>
        <w:instrText xml:space="preserve"> XE "universe of orders" </w:instrText>
      </w:r>
      <w:r w:rsidRPr="00E775E9">
        <w:rPr>
          <w:spacing w:val="-6"/>
        </w:rPr>
        <w:fldChar w:fldCharType="end"/>
      </w:r>
      <w:r w:rsidRPr="00E775E9">
        <w:rPr>
          <w:spacing w:val="-6"/>
        </w:rPr>
        <w:t>The universe of orders refers to all orders for which the provider has been identified in the PROVIDER field of the ORDERS file.</w:t>
      </w:r>
    </w:p>
    <w:p w14:paraId="3A37BB29" w14:textId="77777777" w:rsidR="005C2DA5" w:rsidRPr="00D81166" w:rsidRDefault="005C2DA5" w:rsidP="00515C5A">
      <w:r w:rsidRPr="00D81166">
        <w:t xml:space="preserve">In the next column under the heading </w:t>
      </w:r>
      <w:r w:rsidRPr="00D81166">
        <w:fldChar w:fldCharType="begin"/>
      </w:r>
      <w:r w:rsidRPr="00D81166">
        <w:instrText xml:space="preserve"> XE "Performance Monitor Report:exception categories" </w:instrText>
      </w:r>
      <w:r w:rsidRPr="00D81166">
        <w:fldChar w:fldCharType="end"/>
      </w:r>
      <w:r w:rsidRPr="00D81166">
        <w:t>DEA/STU/POL</w:t>
      </w:r>
      <w:r w:rsidRPr="00D81166">
        <w:fldChar w:fldCharType="begin"/>
      </w:r>
      <w:r w:rsidRPr="00D81166">
        <w:instrText xml:space="preserve"> XE "DEA" </w:instrText>
      </w:r>
      <w:r w:rsidRPr="00D81166">
        <w:fldChar w:fldCharType="end"/>
      </w:r>
      <w:r w:rsidRPr="00D81166">
        <w:fldChar w:fldCharType="begin"/>
      </w:r>
      <w:r w:rsidRPr="00D81166">
        <w:instrText xml:space="preserve"> XE "STU" </w:instrText>
      </w:r>
      <w:r w:rsidRPr="00D81166">
        <w:fldChar w:fldCharType="end"/>
      </w:r>
      <w:r w:rsidRPr="00D81166">
        <w:fldChar w:fldCharType="begin"/>
      </w:r>
      <w:r w:rsidRPr="00D81166">
        <w:instrText xml:space="preserve"> XE "POL" </w:instrText>
      </w:r>
      <w:r w:rsidRPr="00D81166">
        <w:fldChar w:fldCharType="end"/>
      </w:r>
      <w:r w:rsidRPr="00D81166">
        <w:t>, three new exceptions have been added to identify those orders that the provider would not be expected to enter directly. The exceptions are as follows:</w:t>
      </w:r>
    </w:p>
    <w:p w14:paraId="0713DBD4" w14:textId="77777777" w:rsidR="005C2DA5" w:rsidRPr="00D81166" w:rsidRDefault="005C2DA5">
      <w:pPr>
        <w:pStyle w:val="LIST-Normalize"/>
      </w:pPr>
      <w:r w:rsidRPr="00D81166">
        <w:t>•</w:t>
      </w:r>
      <w:r w:rsidRPr="00D81166">
        <w:tab/>
        <w:t xml:space="preserve">outpatient pharmacy orders for which the DEA requires a </w:t>
      </w:r>
      <w:r w:rsidRPr="00D81166">
        <w:fldChar w:fldCharType="begin"/>
      </w:r>
      <w:r w:rsidRPr="00D81166">
        <w:instrText xml:space="preserve"> XE "wet signature" </w:instrText>
      </w:r>
      <w:r w:rsidRPr="00D81166">
        <w:fldChar w:fldCharType="end"/>
      </w:r>
      <w:r w:rsidRPr="00D81166">
        <w:t xml:space="preserve">wet signature </w:t>
      </w:r>
    </w:p>
    <w:p w14:paraId="1FE515E1" w14:textId="77777777" w:rsidR="005C2DA5" w:rsidRPr="00D81166" w:rsidRDefault="005C2DA5">
      <w:pPr>
        <w:pStyle w:val="LIST-Normalize"/>
      </w:pPr>
      <w:r w:rsidRPr="00D81166">
        <w:t>•</w:t>
      </w:r>
      <w:r w:rsidRPr="00D81166">
        <w:tab/>
        <w:t>orders entered by students</w:t>
      </w:r>
    </w:p>
    <w:p w14:paraId="3285259E" w14:textId="77777777" w:rsidR="005C2DA5" w:rsidRPr="00D81166" w:rsidRDefault="005C2DA5">
      <w:pPr>
        <w:pStyle w:val="LIST-Normalize"/>
      </w:pPr>
      <w:r w:rsidRPr="00D81166">
        <w:t>•</w:t>
      </w:r>
      <w:r w:rsidRPr="00D81166">
        <w:tab/>
        <w:t>policy orders</w:t>
      </w:r>
    </w:p>
    <w:p w14:paraId="7196F7FD" w14:textId="77777777" w:rsidR="005C2DA5" w:rsidRPr="00D81166" w:rsidRDefault="005C2DA5" w:rsidP="00515C5A">
      <w:r w:rsidRPr="00D81166">
        <w:t>For the student exception in this report, a student will be a user who has either the PROVIDER CLASS field (53.5) of the NEW PERSON file (200) set to STUDENT or has had a user class (or subclass) of STUDENT assigned through the Authorization/Subscription Utility (ASU) software.</w:t>
      </w:r>
      <w:r w:rsidRPr="00D81166">
        <w:fldChar w:fldCharType="begin"/>
      </w:r>
      <w:r w:rsidRPr="00D81166">
        <w:instrText xml:space="preserve"> XE "Performance Monitor Report:definition of student" </w:instrText>
      </w:r>
      <w:r w:rsidRPr="00D81166">
        <w:fldChar w:fldCharType="end"/>
      </w:r>
      <w:r w:rsidRPr="00D81166">
        <w:fldChar w:fldCharType="begin"/>
      </w:r>
      <w:r w:rsidRPr="00D81166">
        <w:instrText xml:space="preserve"> XE "student" </w:instrText>
      </w:r>
      <w:r w:rsidRPr="00D81166">
        <w:fldChar w:fldCharType="end"/>
      </w:r>
    </w:p>
    <w:p w14:paraId="47B4A569" w14:textId="77777777" w:rsidR="005C2DA5" w:rsidRPr="00515C5A" w:rsidRDefault="005C2DA5" w:rsidP="00515C5A">
      <w:pPr>
        <w:pStyle w:val="NOTE-normalize"/>
        <w:ind w:left="2160"/>
        <w:rPr>
          <w:rFonts w:ascii="Times New Roman" w:hAnsi="Times New Roman"/>
          <w:sz w:val="22"/>
          <w:szCs w:val="22"/>
        </w:rPr>
      </w:pPr>
      <w:r w:rsidRPr="00515C5A">
        <w:rPr>
          <w:rFonts w:ascii="Times New Roman" w:hAnsi="Times New Roman"/>
          <w:sz w:val="22"/>
          <w:szCs w:val="22"/>
        </w:rPr>
        <w:sym w:font="Wingdings" w:char="F046"/>
      </w:r>
      <w:r w:rsidRPr="00515C5A">
        <w:rPr>
          <w:rFonts w:ascii="Times New Roman" w:hAnsi="Times New Roman"/>
          <w:sz w:val="22"/>
          <w:szCs w:val="22"/>
        </w:rPr>
        <w:t xml:space="preserve"> NOTE:</w:t>
      </w:r>
      <w:r w:rsidRPr="00515C5A">
        <w:rPr>
          <w:rFonts w:ascii="Times New Roman" w:hAnsi="Times New Roman"/>
          <w:sz w:val="22"/>
          <w:szCs w:val="22"/>
        </w:rPr>
        <w:tab/>
        <w:t>For consistency, it is recommended that you assign an expiration date for a user class rather than deleting or removing the user class from the user when the class no longer applies.</w:t>
      </w:r>
    </w:p>
    <w:p w14:paraId="783A9AC3" w14:textId="77777777" w:rsidR="005C2DA5" w:rsidRPr="00D81166" w:rsidRDefault="005C2DA5" w:rsidP="00515C5A">
      <w:r w:rsidRPr="00D81166">
        <w:t xml:space="preserve">The Providers Orders column represents the number of orders that a provider could have entered directly.  To get the number in this column, the DEA, student, and policy orders are subtracted from the universe of orders. </w:t>
      </w:r>
    </w:p>
    <w:p w14:paraId="7B502113" w14:textId="77777777" w:rsidR="005C2DA5" w:rsidRPr="00D81166" w:rsidRDefault="005C2DA5" w:rsidP="00515C5A">
      <w:r w:rsidRPr="00D81166">
        <w:t>The Provider Entered column shows how many orders the provider entered directly.</w:t>
      </w:r>
    </w:p>
    <w:p w14:paraId="4C11C805" w14:textId="77777777" w:rsidR="005C2DA5" w:rsidRPr="00D81166" w:rsidRDefault="005C2DA5" w:rsidP="00515C5A">
      <w:r w:rsidRPr="00D81166">
        <w:t>The % column expresses the ratio of orders entered as a percentage (Provider entered/ provider ordered).  The word "NONE" may also appear in the % column.  "NONE" indicates that the provider had no orders during the selected time frame, which is different than having a 0%, which indicates that they did not enter any of their own orders.</w:t>
      </w:r>
    </w:p>
    <w:p w14:paraId="613333DE" w14:textId="77777777" w:rsidR="005C2DA5" w:rsidRPr="00D81166" w:rsidRDefault="005C2DA5" w:rsidP="00515C5A">
      <w:r w:rsidRPr="00D81166">
        <w:t xml:space="preserve">The Breakdown column shows the nature of order for those orders not directly entered by the provider. There are four groups represented here: Written (WR), Verbal (VE), Telephone (TE) and Electronically </w:t>
      </w:r>
      <w:r w:rsidRPr="00D81166">
        <w:lastRenderedPageBreak/>
        <w:t>Entered (EL).  Previously, policy orders were shown in this column but as stated above they are now on the exceptions side of the report.</w:t>
      </w:r>
    </w:p>
    <w:p w14:paraId="004805E7" w14:textId="3E90AF79" w:rsidR="005C2DA5" w:rsidRPr="00D81166" w:rsidRDefault="005C2DA5" w:rsidP="00D13E1F">
      <w:pPr>
        <w:pStyle w:val="Heading4"/>
      </w:pPr>
      <w:bookmarkStart w:id="289" w:name="_Toc535912369"/>
      <w:r w:rsidRPr="00D81166">
        <w:t>Summary Report</w:t>
      </w:r>
      <w:bookmarkEnd w:id="289"/>
      <w:r w:rsidRPr="00D81166">
        <w:fldChar w:fldCharType="begin"/>
      </w:r>
      <w:r w:rsidRPr="00D81166">
        <w:instrText xml:space="preserve"> XE "Summary Report" </w:instrText>
      </w:r>
      <w:r w:rsidRPr="00D81166">
        <w:fldChar w:fldCharType="end"/>
      </w:r>
    </w:p>
    <w:p w14:paraId="66171E92" w14:textId="77777777" w:rsidR="005C2DA5" w:rsidRPr="00E775E9" w:rsidRDefault="005C2DA5" w:rsidP="00E775E9">
      <w:pPr>
        <w:pStyle w:val="normalize"/>
        <w:spacing w:after="120"/>
        <w:rPr>
          <w:spacing w:val="-6"/>
        </w:rPr>
      </w:pPr>
      <w:r w:rsidRPr="00E775E9">
        <w:rPr>
          <w:spacing w:val="-6"/>
        </w:rPr>
        <w:t>Like the Detail Report, the Summary Report sorts the data by provider first. For each provider, it displays the total number of orders for which the provider is responsible (the universe) for the selected time period, the exceptions broken down by category (DEA/Student/Policy), the number of orders the provider could have entered, the number actually entered by the provider, the percentage (actual/possible), and the breakdown of orders not self-entered by category: WR indicates written orders, VE indicates verbal orders, TE indicates telephone orders, EL indicates electronic orders.</w:t>
      </w:r>
      <w:r w:rsidRPr="00E775E9">
        <w:rPr>
          <w:spacing w:val="-6"/>
        </w:rPr>
        <w:fldChar w:fldCharType="begin"/>
      </w:r>
      <w:r w:rsidRPr="00E775E9">
        <w:rPr>
          <w:spacing w:val="-6"/>
        </w:rPr>
        <w:instrText xml:space="preserve"> XE "Performance Monitor Report:summary report </w:instrText>
      </w:r>
      <w:r w:rsidRPr="00E775E9">
        <w:rPr>
          <w:spacing w:val="-6"/>
        </w:rPr>
        <w:fldChar w:fldCharType="end"/>
      </w:r>
    </w:p>
    <w:p w14:paraId="1FFCB4F6" w14:textId="77777777" w:rsidR="005C2DA5" w:rsidRPr="00D81166" w:rsidRDefault="005C2DA5" w:rsidP="002B2702">
      <w:pPr>
        <w:pStyle w:val="TableHeading"/>
      </w:pPr>
      <w:bookmarkStart w:id="290" w:name="_Toc535912370"/>
      <w:r w:rsidRPr="00D81166">
        <w:t>Example of Summary Report</w:t>
      </w:r>
      <w:bookmarkEnd w:id="290"/>
    </w:p>
    <w:p w14:paraId="3CB71523" w14:textId="77777777" w:rsidR="005C2DA5" w:rsidRPr="00D81166" w:rsidRDefault="005C2DA5">
      <w:pPr>
        <w:pStyle w:val="DISPLAY-Normalize"/>
      </w:pPr>
      <w:r w:rsidRPr="00D81166">
        <w:t xml:space="preserve">CPRS Performance Monitor - Summary Report           Sep 21, </w:t>
      </w:r>
      <w:proofErr w:type="gramStart"/>
      <w:r w:rsidRPr="00D81166">
        <w:t>2001</w:t>
      </w:r>
      <w:proofErr w:type="gramEnd"/>
      <w:r w:rsidRPr="00D81166">
        <w:t xml:space="preserve">        PAGE 1</w:t>
      </w:r>
    </w:p>
    <w:p w14:paraId="56B2BC66" w14:textId="77777777" w:rsidR="005C2DA5" w:rsidRPr="00D81166" w:rsidRDefault="005C2DA5">
      <w:pPr>
        <w:pStyle w:val="DISPLAY-Normalize"/>
      </w:pPr>
      <w:r w:rsidRPr="00D81166">
        <w:t>Selected Date Range</w:t>
      </w:r>
      <w:r w:rsidR="00D86F3C" w:rsidRPr="00D81166">
        <w:t>: 6/0</w:t>
      </w:r>
      <w:r w:rsidRPr="00D81166">
        <w:t>/01 to 9</w:t>
      </w:r>
      <w:r w:rsidR="00D86F3C" w:rsidRPr="00D81166">
        <w:t>/00</w:t>
      </w:r>
      <w:r w:rsidRPr="00D81166">
        <w:t>/01</w:t>
      </w:r>
    </w:p>
    <w:p w14:paraId="21F28958" w14:textId="77777777" w:rsidR="005C2DA5" w:rsidRPr="00D81166" w:rsidRDefault="005C2DA5">
      <w:pPr>
        <w:pStyle w:val="DISPLAY-Normalize"/>
      </w:pPr>
      <w:r w:rsidRPr="00D81166">
        <w:t>Sort criteria: ALL PATIENTS/PHARMACY ORDERS               BREAKDOWN OF ORDERS</w:t>
      </w:r>
    </w:p>
    <w:p w14:paraId="708BCB35" w14:textId="77777777" w:rsidR="005C2DA5" w:rsidRPr="00D81166" w:rsidRDefault="005C2DA5">
      <w:pPr>
        <w:pStyle w:val="DISPLAY-Normalize"/>
      </w:pPr>
      <w:r w:rsidRPr="00D81166">
        <w:t xml:space="preserve">                                  </w:t>
      </w:r>
      <w:proofErr w:type="gramStart"/>
      <w:r w:rsidRPr="00D81166">
        <w:t xml:space="preserve">PROVIDER  </w:t>
      </w:r>
      <w:proofErr w:type="spellStart"/>
      <w:r w:rsidRPr="00D81166">
        <w:t>PROVIDER</w:t>
      </w:r>
      <w:proofErr w:type="spellEnd"/>
      <w:proofErr w:type="gramEnd"/>
      <w:r w:rsidRPr="00D81166">
        <w:t xml:space="preserve">      NOT SELF ENTERED</w:t>
      </w:r>
    </w:p>
    <w:p w14:paraId="3DFFB314" w14:textId="77777777" w:rsidR="005C2DA5" w:rsidRPr="00D81166" w:rsidRDefault="005C2DA5">
      <w:pPr>
        <w:pStyle w:val="DISPLAY-Normalize"/>
      </w:pPr>
      <w:proofErr w:type="gramStart"/>
      <w:r w:rsidRPr="00D81166">
        <w:t>PROVIDER  UNIVERSE</w:t>
      </w:r>
      <w:proofErr w:type="gramEnd"/>
      <w:r w:rsidRPr="00D81166">
        <w:t xml:space="preserve">     DEA/STU/POL ORDERS   ENTERED    %  WR/VE/TE/EL</w:t>
      </w:r>
    </w:p>
    <w:p w14:paraId="1585E5CD" w14:textId="77777777" w:rsidR="005C2DA5" w:rsidRPr="00D81166" w:rsidRDefault="005C2DA5">
      <w:pPr>
        <w:pStyle w:val="DISPLAY-Normalize"/>
      </w:pPr>
      <w:r w:rsidRPr="00D81166">
        <w:t>--------------------------------------------------------------------------------</w:t>
      </w:r>
    </w:p>
    <w:p w14:paraId="4CCDB3A7" w14:textId="77777777" w:rsidR="00D86F3C" w:rsidRPr="00D81166" w:rsidRDefault="00D86F3C" w:rsidP="00D86F3C">
      <w:pPr>
        <w:pStyle w:val="DISPLAY-Normalize"/>
      </w:pPr>
      <w:proofErr w:type="gramStart"/>
      <w:r w:rsidRPr="00D81166">
        <w:t>CPRSPROVIDER,TEN</w:t>
      </w:r>
      <w:proofErr w:type="gramEnd"/>
    </w:p>
    <w:p w14:paraId="0A71E0C4" w14:textId="77777777" w:rsidR="005C2DA5" w:rsidRPr="00D81166" w:rsidRDefault="005C2DA5">
      <w:pPr>
        <w:pStyle w:val="DISPLAY-Normalize"/>
      </w:pPr>
      <w:r w:rsidRPr="00D81166">
        <w:t xml:space="preserve">  </w:t>
      </w:r>
      <w:proofErr w:type="spellStart"/>
      <w:r w:rsidRPr="00D81166">
        <w:t>Inpt</w:t>
      </w:r>
      <w:proofErr w:type="spellEnd"/>
      <w:r w:rsidRPr="00D81166">
        <w:t xml:space="preserve"> Tot      26                      26        26 100%</w:t>
      </w:r>
    </w:p>
    <w:p w14:paraId="4DC8838A" w14:textId="77777777" w:rsidR="005C2DA5" w:rsidRPr="00D81166" w:rsidRDefault="005C2DA5">
      <w:pPr>
        <w:pStyle w:val="DISPLAY-Normalize"/>
      </w:pPr>
      <w:r w:rsidRPr="00D81166">
        <w:t xml:space="preserve"> </w:t>
      </w:r>
      <w:proofErr w:type="spellStart"/>
      <w:r w:rsidRPr="00D81166">
        <w:t>Outpt</w:t>
      </w:r>
      <w:proofErr w:type="spellEnd"/>
      <w:r w:rsidRPr="00D81166">
        <w:t xml:space="preserve"> Tot       5                       5         </w:t>
      </w:r>
      <w:proofErr w:type="gramStart"/>
      <w:r w:rsidRPr="00D81166">
        <w:t>4  80</w:t>
      </w:r>
      <w:proofErr w:type="gramEnd"/>
      <w:r w:rsidRPr="00D81166">
        <w:t>% 0/0/0/1</w:t>
      </w:r>
    </w:p>
    <w:p w14:paraId="206B11C9" w14:textId="77777777" w:rsidR="005C2DA5" w:rsidRPr="00D81166" w:rsidRDefault="005C2DA5">
      <w:pPr>
        <w:pStyle w:val="DISPLAY-Normalize"/>
      </w:pPr>
      <w:r w:rsidRPr="00D81166">
        <w:t xml:space="preserve">   Sub-tot      31                      31        </w:t>
      </w:r>
      <w:proofErr w:type="gramStart"/>
      <w:r w:rsidRPr="00D81166">
        <w:t>30  97</w:t>
      </w:r>
      <w:proofErr w:type="gramEnd"/>
      <w:r w:rsidRPr="00D81166">
        <w:t>%</w:t>
      </w:r>
    </w:p>
    <w:p w14:paraId="46961EE4" w14:textId="77777777" w:rsidR="00D86F3C" w:rsidRPr="00D81166" w:rsidRDefault="00D86F3C" w:rsidP="00D86F3C">
      <w:pPr>
        <w:pStyle w:val="DISPLAY-Normalize"/>
      </w:pPr>
      <w:proofErr w:type="gramStart"/>
      <w:r w:rsidRPr="00D81166">
        <w:t>CPRSPROVIDER,TWO</w:t>
      </w:r>
      <w:proofErr w:type="gramEnd"/>
    </w:p>
    <w:p w14:paraId="082BE6A0" w14:textId="77777777" w:rsidR="005C2DA5" w:rsidRPr="00D81166" w:rsidRDefault="005C2DA5">
      <w:pPr>
        <w:pStyle w:val="DISPLAY-Normalize"/>
      </w:pPr>
      <w:r w:rsidRPr="00D81166">
        <w:t xml:space="preserve">  </w:t>
      </w:r>
      <w:proofErr w:type="spellStart"/>
      <w:r w:rsidRPr="00D81166">
        <w:t>Inpt</w:t>
      </w:r>
      <w:proofErr w:type="spellEnd"/>
      <w:r w:rsidRPr="00D81166">
        <w:t xml:space="preserve"> Tot       5                       5         </w:t>
      </w:r>
      <w:proofErr w:type="gramStart"/>
      <w:r w:rsidRPr="00D81166">
        <w:t>3  60</w:t>
      </w:r>
      <w:proofErr w:type="gramEnd"/>
      <w:r w:rsidRPr="00D81166">
        <w:t>% 0/0/0/2</w:t>
      </w:r>
    </w:p>
    <w:p w14:paraId="173B3AC8" w14:textId="77777777" w:rsidR="005C2DA5" w:rsidRPr="00D81166" w:rsidRDefault="005C2DA5">
      <w:pPr>
        <w:pStyle w:val="DISPLAY-Normalize"/>
      </w:pPr>
      <w:r w:rsidRPr="00D81166">
        <w:t xml:space="preserve"> </w:t>
      </w:r>
      <w:proofErr w:type="spellStart"/>
      <w:r w:rsidRPr="00D81166">
        <w:t>Outpt</w:t>
      </w:r>
      <w:proofErr w:type="spellEnd"/>
      <w:r w:rsidRPr="00D81166">
        <w:t xml:space="preserve"> Tot      34                      34        34 100%</w:t>
      </w:r>
    </w:p>
    <w:p w14:paraId="564AB60A" w14:textId="77777777" w:rsidR="005C2DA5" w:rsidRPr="00D81166" w:rsidRDefault="005C2DA5">
      <w:pPr>
        <w:pStyle w:val="DISPLAY-Normalize"/>
      </w:pPr>
      <w:r w:rsidRPr="00D81166">
        <w:t xml:space="preserve">   Sub-tot      39                      39        </w:t>
      </w:r>
      <w:proofErr w:type="gramStart"/>
      <w:r w:rsidRPr="00D81166">
        <w:t>37  95</w:t>
      </w:r>
      <w:proofErr w:type="gramEnd"/>
      <w:r w:rsidRPr="00D81166">
        <w:t>%</w:t>
      </w:r>
    </w:p>
    <w:p w14:paraId="0B367DFF" w14:textId="77777777" w:rsidR="005C2DA5" w:rsidRPr="00D81166" w:rsidRDefault="005C2DA5">
      <w:pPr>
        <w:pStyle w:val="DISPLAY-Normalize"/>
      </w:pPr>
      <w:r w:rsidRPr="00D81166">
        <w:t>------------------------------------------------------------------------------</w:t>
      </w:r>
    </w:p>
    <w:p w14:paraId="448C4361" w14:textId="77777777" w:rsidR="005C2DA5" w:rsidRPr="00D81166" w:rsidRDefault="005C2DA5">
      <w:pPr>
        <w:pStyle w:val="DISPLAY-Normalize"/>
      </w:pPr>
      <w:r w:rsidRPr="00D81166">
        <w:t xml:space="preserve">INPT            31           0/0/0      31        </w:t>
      </w:r>
      <w:proofErr w:type="gramStart"/>
      <w:r w:rsidRPr="00D81166">
        <w:t>29  94</w:t>
      </w:r>
      <w:proofErr w:type="gramEnd"/>
      <w:r w:rsidRPr="00D81166">
        <w:t>% 0/0/0/2</w:t>
      </w:r>
    </w:p>
    <w:p w14:paraId="5401AC5D" w14:textId="77777777" w:rsidR="005C2DA5" w:rsidRPr="00D81166" w:rsidRDefault="005C2DA5">
      <w:pPr>
        <w:pStyle w:val="DISPLAY-Normalize"/>
      </w:pPr>
      <w:r w:rsidRPr="00D81166">
        <w:t xml:space="preserve">OUTPT           39           0/0/0      39        </w:t>
      </w:r>
      <w:proofErr w:type="gramStart"/>
      <w:r w:rsidRPr="00D81166">
        <w:t>38  97</w:t>
      </w:r>
      <w:proofErr w:type="gramEnd"/>
      <w:r w:rsidRPr="00D81166">
        <w:t>% 0/0/0/1</w:t>
      </w:r>
    </w:p>
    <w:p w14:paraId="7626B895" w14:textId="0DF716C1" w:rsidR="005C2DA5" w:rsidRPr="00D81166" w:rsidRDefault="005C2DA5" w:rsidP="00EA167C">
      <w:pPr>
        <w:pStyle w:val="DISPLAY-Normalize"/>
      </w:pPr>
      <w:r w:rsidRPr="00D81166">
        <w:t xml:space="preserve">TOTAL           70           0/0/0      70        </w:t>
      </w:r>
      <w:proofErr w:type="gramStart"/>
      <w:r w:rsidRPr="00D81166">
        <w:t>67  96</w:t>
      </w:r>
      <w:proofErr w:type="gramEnd"/>
      <w:r w:rsidRPr="00D81166">
        <w:t>% 0/0/0/3</w:t>
      </w:r>
    </w:p>
    <w:p w14:paraId="468428E2" w14:textId="77777777" w:rsidR="005C2DA5" w:rsidRPr="00D81166" w:rsidRDefault="005C2DA5" w:rsidP="005B1889">
      <w:pPr>
        <w:pStyle w:val="Heading5"/>
      </w:pPr>
      <w:bookmarkStart w:id="291" w:name="_Toc535912371"/>
      <w:r w:rsidRPr="00D81166">
        <w:t>Summary Report Totals Only</w:t>
      </w:r>
      <w:bookmarkEnd w:id="291"/>
    </w:p>
    <w:p w14:paraId="57215093" w14:textId="77777777" w:rsidR="005C2DA5" w:rsidRPr="00D81166" w:rsidRDefault="005C2DA5" w:rsidP="007C0F7F">
      <w:r w:rsidRPr="00D81166">
        <w:t xml:space="preserve">The Summary Report Totals Only </w:t>
      </w:r>
      <w:r w:rsidRPr="00D81166">
        <w:fldChar w:fldCharType="begin"/>
      </w:r>
      <w:r w:rsidRPr="00D81166">
        <w:instrText xml:space="preserve"> XE "Summary Report Totals Only" </w:instrText>
      </w:r>
      <w:r w:rsidRPr="00D81166">
        <w:fldChar w:fldCharType="end"/>
      </w:r>
      <w:r w:rsidRPr="00D81166">
        <w:fldChar w:fldCharType="begin"/>
      </w:r>
      <w:r w:rsidRPr="00D81166">
        <w:instrText xml:space="preserve"> XE "Performance Monitor Report:Summary Report Totals Only" </w:instrText>
      </w:r>
      <w:r w:rsidRPr="00D81166">
        <w:fldChar w:fldCharType="end"/>
      </w:r>
      <w:r w:rsidRPr="00D81166">
        <w:t xml:space="preserve">has the same format as the Summary report, except that it does not show any individual provider information. It displays a simple summary for the selected providers as a group. </w:t>
      </w:r>
    </w:p>
    <w:p w14:paraId="341CF583" w14:textId="028A0461" w:rsidR="005C2DA5" w:rsidRPr="00D81166" w:rsidRDefault="005C2DA5" w:rsidP="002B2702">
      <w:pPr>
        <w:pStyle w:val="TableHeading"/>
      </w:pPr>
      <w:r w:rsidRPr="00D81166">
        <w:t xml:space="preserve">An example of a Summary Report Totals Only is </w:t>
      </w:r>
      <w:proofErr w:type="gramStart"/>
      <w:r w:rsidRPr="00D81166">
        <w:t>shown</w:t>
      </w:r>
      <w:proofErr w:type="gramEnd"/>
    </w:p>
    <w:p w14:paraId="560381D3" w14:textId="77777777" w:rsidR="005C2DA5" w:rsidRPr="00D81166" w:rsidRDefault="005C2DA5">
      <w:pPr>
        <w:pStyle w:val="DISPLAY-Normalize"/>
      </w:pPr>
      <w:r w:rsidRPr="00D81166">
        <w:t>CPRS Performance Monitor -</w:t>
      </w:r>
      <w:r w:rsidR="00D86F3C" w:rsidRPr="00D81166">
        <w:t xml:space="preserve"> Summary Totals Report    Sep 00</w:t>
      </w:r>
      <w:r w:rsidRPr="00D81166">
        <w:t xml:space="preserve">, </w:t>
      </w:r>
      <w:proofErr w:type="gramStart"/>
      <w:r w:rsidRPr="00D81166">
        <w:t>2001</w:t>
      </w:r>
      <w:proofErr w:type="gramEnd"/>
      <w:r w:rsidRPr="00D81166">
        <w:t xml:space="preserve">        PAGE 1</w:t>
      </w:r>
    </w:p>
    <w:p w14:paraId="5F985052" w14:textId="77777777" w:rsidR="005C2DA5" w:rsidRPr="00D81166" w:rsidRDefault="005C2DA5">
      <w:pPr>
        <w:pStyle w:val="DISPLAY-Normalize"/>
      </w:pPr>
      <w:r w:rsidRPr="00D81166">
        <w:t>Selected Date Range</w:t>
      </w:r>
      <w:r w:rsidR="00D86F3C" w:rsidRPr="00D81166">
        <w:t>: 6/0/01 to 9/00</w:t>
      </w:r>
      <w:r w:rsidRPr="00D81166">
        <w:t>/01</w:t>
      </w:r>
    </w:p>
    <w:p w14:paraId="714E3D5E" w14:textId="77777777" w:rsidR="005C2DA5" w:rsidRPr="00D81166" w:rsidRDefault="005C2DA5">
      <w:pPr>
        <w:pStyle w:val="DISPLAY-Normalize"/>
      </w:pPr>
      <w:r w:rsidRPr="00D81166">
        <w:t>Sort criteria: ALL PATIENTS/PHARMACY ORDERS               BREAKDOWN OF ORDERS</w:t>
      </w:r>
    </w:p>
    <w:p w14:paraId="61952859" w14:textId="77777777" w:rsidR="005C2DA5" w:rsidRPr="00D81166" w:rsidRDefault="005C2DA5">
      <w:pPr>
        <w:pStyle w:val="DISPLAY-Normalize"/>
      </w:pPr>
      <w:r w:rsidRPr="00D81166">
        <w:t xml:space="preserve">                                  </w:t>
      </w:r>
      <w:proofErr w:type="gramStart"/>
      <w:r w:rsidRPr="00D81166">
        <w:t xml:space="preserve">PROVIDER  </w:t>
      </w:r>
      <w:proofErr w:type="spellStart"/>
      <w:r w:rsidRPr="00D81166">
        <w:t>PROVIDER</w:t>
      </w:r>
      <w:proofErr w:type="spellEnd"/>
      <w:proofErr w:type="gramEnd"/>
      <w:r w:rsidRPr="00D81166">
        <w:t xml:space="preserve">      NOT SELF ENTERED</w:t>
      </w:r>
    </w:p>
    <w:p w14:paraId="3239B912" w14:textId="77777777" w:rsidR="005C2DA5" w:rsidRPr="00D81166" w:rsidRDefault="005C2DA5">
      <w:pPr>
        <w:pStyle w:val="DISPLAY-Normalize"/>
      </w:pPr>
      <w:r w:rsidRPr="00D81166">
        <w:t xml:space="preserve">          UNIVERSE     DEA/STU/POL ORDERS   ENTERED    </w:t>
      </w:r>
      <w:proofErr w:type="gramStart"/>
      <w:r w:rsidRPr="00D81166">
        <w:t>%  WR</w:t>
      </w:r>
      <w:proofErr w:type="gramEnd"/>
      <w:r w:rsidRPr="00D81166">
        <w:t>/VE/TE/EL</w:t>
      </w:r>
    </w:p>
    <w:p w14:paraId="6B7DC01A" w14:textId="77777777" w:rsidR="005C2DA5" w:rsidRPr="00D81166" w:rsidRDefault="005C2DA5">
      <w:pPr>
        <w:pStyle w:val="DISPLAY-Normalize"/>
      </w:pPr>
      <w:r w:rsidRPr="00D81166">
        <w:t>--------------------------------------------------------------------------------</w:t>
      </w:r>
    </w:p>
    <w:p w14:paraId="6D07F6F7" w14:textId="77777777" w:rsidR="005C2DA5" w:rsidRPr="00D81166" w:rsidRDefault="005C2DA5">
      <w:pPr>
        <w:pStyle w:val="DISPLAY-Normalize"/>
      </w:pPr>
      <w:r w:rsidRPr="00D81166">
        <w:t xml:space="preserve">INPT            56           0/3/0      53        </w:t>
      </w:r>
      <w:proofErr w:type="gramStart"/>
      <w:r w:rsidRPr="00D81166">
        <w:t>49  92</w:t>
      </w:r>
      <w:proofErr w:type="gramEnd"/>
      <w:r w:rsidRPr="00D81166">
        <w:t>% 0/1/0/3</w:t>
      </w:r>
    </w:p>
    <w:p w14:paraId="659A56EB" w14:textId="77777777" w:rsidR="005C2DA5" w:rsidRPr="00D81166" w:rsidRDefault="005C2DA5">
      <w:pPr>
        <w:pStyle w:val="DISPLAY-Normalize"/>
      </w:pPr>
      <w:r w:rsidRPr="00D81166">
        <w:t xml:space="preserve">OUTPT           78           1/2/0      75        </w:t>
      </w:r>
      <w:proofErr w:type="gramStart"/>
      <w:r w:rsidRPr="00D81166">
        <w:t>68  91</w:t>
      </w:r>
      <w:proofErr w:type="gramEnd"/>
      <w:r w:rsidRPr="00D81166">
        <w:t>% 0/0/0/7</w:t>
      </w:r>
    </w:p>
    <w:p w14:paraId="6D055281" w14:textId="77777777" w:rsidR="005C2DA5" w:rsidRPr="00D81166" w:rsidRDefault="005C2DA5">
      <w:pPr>
        <w:pStyle w:val="DISPLAY-Normalize"/>
      </w:pPr>
      <w:r w:rsidRPr="00D81166">
        <w:t xml:space="preserve">TOTAL          134           1/5/0     128       </w:t>
      </w:r>
      <w:proofErr w:type="gramStart"/>
      <w:r w:rsidRPr="00D81166">
        <w:t>117  91</w:t>
      </w:r>
      <w:proofErr w:type="gramEnd"/>
      <w:r w:rsidRPr="00D81166">
        <w:t>% 0/1/0/10</w:t>
      </w:r>
    </w:p>
    <w:p w14:paraId="003B169A" w14:textId="7D6B556C" w:rsidR="005C2DA5" w:rsidRPr="00236DA1" w:rsidRDefault="005C2DA5" w:rsidP="00D13E1F">
      <w:pPr>
        <w:pStyle w:val="Heading4"/>
      </w:pPr>
      <w:bookmarkStart w:id="292" w:name="_Toc535912372"/>
      <w:r w:rsidRPr="00236DA1">
        <w:t>Selecting Criteria for the Performance Monitor Report</w:t>
      </w:r>
      <w:bookmarkEnd w:id="292"/>
    </w:p>
    <w:p w14:paraId="75DECF9C" w14:textId="77777777" w:rsidR="005C2DA5" w:rsidRPr="00D81166" w:rsidRDefault="005C2DA5" w:rsidP="00275A41">
      <w:r w:rsidRPr="00D81166">
        <w:t xml:space="preserve">To create a </w:t>
      </w:r>
      <w:r w:rsidRPr="00D81166">
        <w:fldChar w:fldCharType="begin"/>
      </w:r>
      <w:r w:rsidRPr="00D81166">
        <w:instrText xml:space="preserve"> XE "Performance Monitor Report:creating" </w:instrText>
      </w:r>
      <w:r w:rsidRPr="00D81166">
        <w:fldChar w:fldCharType="end"/>
      </w:r>
      <w:r w:rsidRPr="00D81166">
        <w:t>CPRS Performance Monitor Report, select Performance Monitor Report (PM) from the CPRS Configuration (Clin Coord) Option menu. Then use the steps below to define the report criteria.</w:t>
      </w:r>
    </w:p>
    <w:p w14:paraId="7FCF8051" w14:textId="77777777" w:rsidR="005C2DA5" w:rsidRPr="00275A41" w:rsidRDefault="005C2DA5">
      <w:pPr>
        <w:pStyle w:val="LIST-Normalize"/>
        <w:rPr>
          <w:rFonts w:ascii="Times New Roman" w:hAnsi="Times New Roman"/>
          <w:sz w:val="22"/>
        </w:rPr>
      </w:pPr>
      <w:r w:rsidRPr="00275A41">
        <w:rPr>
          <w:rFonts w:ascii="Times New Roman" w:hAnsi="Times New Roman"/>
          <w:sz w:val="22"/>
        </w:rPr>
        <w:lastRenderedPageBreak/>
        <w:t>1.</w:t>
      </w:r>
      <w:r w:rsidRPr="00275A41">
        <w:rPr>
          <w:rFonts w:ascii="Times New Roman" w:hAnsi="Times New Roman"/>
          <w:sz w:val="22"/>
        </w:rPr>
        <w:tab/>
      </w:r>
      <w:r w:rsidRPr="00275A41">
        <w:rPr>
          <w:rFonts w:ascii="Times New Roman" w:hAnsi="Times New Roman"/>
          <w:b/>
          <w:bCs/>
          <w:sz w:val="22"/>
        </w:rPr>
        <w:t>Enter starting date.</w:t>
      </w:r>
      <w:r w:rsidRPr="00275A41">
        <w:rPr>
          <w:rFonts w:ascii="Times New Roman" w:hAnsi="Times New Roman"/>
          <w:sz w:val="22"/>
        </w:rPr>
        <w:t xml:space="preserve"> You may type in a specific date in standard month-day-year format (APR 30, 2001) or a specific number of days from today using the standard “T-minus” format (T-7 for all orders generates one week ago or less).</w:t>
      </w:r>
    </w:p>
    <w:p w14:paraId="567A9A30" w14:textId="77777777" w:rsidR="005C2DA5" w:rsidRPr="00275A41" w:rsidRDefault="005C2DA5">
      <w:pPr>
        <w:pStyle w:val="LIST-Normalize"/>
        <w:rPr>
          <w:rFonts w:ascii="Times New Roman" w:hAnsi="Times New Roman"/>
          <w:sz w:val="22"/>
        </w:rPr>
      </w:pPr>
      <w:r w:rsidRPr="00275A41">
        <w:rPr>
          <w:rFonts w:ascii="Times New Roman" w:hAnsi="Times New Roman"/>
          <w:sz w:val="22"/>
        </w:rPr>
        <w:t>2.</w:t>
      </w:r>
      <w:r w:rsidRPr="00275A41">
        <w:rPr>
          <w:rFonts w:ascii="Times New Roman" w:hAnsi="Times New Roman"/>
          <w:sz w:val="22"/>
        </w:rPr>
        <w:tab/>
      </w:r>
      <w:r w:rsidRPr="00275A41">
        <w:rPr>
          <w:rFonts w:ascii="Times New Roman" w:hAnsi="Times New Roman"/>
          <w:b/>
          <w:bCs/>
          <w:sz w:val="22"/>
        </w:rPr>
        <w:t>Enter ending date.</w:t>
      </w:r>
      <w:r w:rsidRPr="00275A41">
        <w:rPr>
          <w:rFonts w:ascii="Times New Roman" w:hAnsi="Times New Roman"/>
          <w:sz w:val="22"/>
        </w:rPr>
        <w:t xml:space="preserve"> You may type in a specific date in standard month-day-year format (MAY 07, 2001) or specific number of days from today using the standard “T-minus” format (T for all orders generates through today). You may not select a date that is before the start date you entered in Step 1. In this field, you are limited to the dates after the start date you selected and the current date (today).</w:t>
      </w:r>
    </w:p>
    <w:p w14:paraId="3879F988" w14:textId="77777777" w:rsidR="005C2DA5" w:rsidRPr="00275A41" w:rsidRDefault="005C2DA5">
      <w:pPr>
        <w:pStyle w:val="LIST-Normalize"/>
        <w:rPr>
          <w:rFonts w:ascii="Times New Roman" w:hAnsi="Times New Roman"/>
          <w:sz w:val="22"/>
        </w:rPr>
      </w:pPr>
      <w:r w:rsidRPr="00275A41">
        <w:rPr>
          <w:rFonts w:ascii="Times New Roman" w:hAnsi="Times New Roman"/>
          <w:sz w:val="22"/>
        </w:rPr>
        <w:t>3.</w:t>
      </w:r>
      <w:r w:rsidRPr="00275A41">
        <w:rPr>
          <w:rFonts w:ascii="Times New Roman" w:hAnsi="Times New Roman"/>
          <w:sz w:val="22"/>
        </w:rPr>
        <w:tab/>
      </w:r>
      <w:r w:rsidRPr="00275A41">
        <w:rPr>
          <w:rFonts w:ascii="Times New Roman" w:hAnsi="Times New Roman"/>
          <w:b/>
          <w:bCs/>
          <w:sz w:val="22"/>
        </w:rPr>
        <w:t>Do you want ALL providers to appear on this report?</w:t>
      </w:r>
      <w:r w:rsidRPr="00275A41">
        <w:rPr>
          <w:rFonts w:ascii="Times New Roman" w:hAnsi="Times New Roman"/>
          <w:sz w:val="22"/>
        </w:rPr>
        <w:t xml:space="preserve"> The default is “Yes.” Type “NO” to select specific providers. </w:t>
      </w:r>
    </w:p>
    <w:p w14:paraId="3A66A4EF" w14:textId="77777777" w:rsidR="005C2DA5" w:rsidRPr="00275A41" w:rsidRDefault="005C2DA5">
      <w:pPr>
        <w:pStyle w:val="LIST-Normalize"/>
        <w:rPr>
          <w:rFonts w:ascii="Times New Roman" w:hAnsi="Times New Roman"/>
          <w:sz w:val="22"/>
        </w:rPr>
      </w:pPr>
      <w:r w:rsidRPr="00275A41">
        <w:rPr>
          <w:rFonts w:ascii="Times New Roman" w:hAnsi="Times New Roman"/>
          <w:sz w:val="22"/>
        </w:rPr>
        <w:t>4.</w:t>
      </w:r>
      <w:r w:rsidRPr="00275A41">
        <w:rPr>
          <w:rFonts w:ascii="Times New Roman" w:hAnsi="Times New Roman"/>
          <w:sz w:val="22"/>
        </w:rPr>
        <w:tab/>
      </w:r>
      <w:r w:rsidRPr="00275A41">
        <w:rPr>
          <w:rFonts w:ascii="Times New Roman" w:hAnsi="Times New Roman"/>
          <w:b/>
          <w:bCs/>
          <w:sz w:val="22"/>
        </w:rPr>
        <w:t>Select provider.</w:t>
      </w:r>
      <w:r w:rsidRPr="00275A41">
        <w:rPr>
          <w:rFonts w:ascii="Times New Roman" w:hAnsi="Times New Roman"/>
          <w:sz w:val="22"/>
        </w:rPr>
        <w:t xml:space="preserve"> This prompt appears only if you select “NO” in Step 3. Type in the name of the provider you wish to select.</w:t>
      </w:r>
    </w:p>
    <w:p w14:paraId="0ED22617" w14:textId="77777777" w:rsidR="005C2DA5" w:rsidRPr="00275A41" w:rsidRDefault="005C2DA5">
      <w:pPr>
        <w:pStyle w:val="LIST-Normalize"/>
        <w:rPr>
          <w:rFonts w:ascii="Times New Roman" w:hAnsi="Times New Roman"/>
          <w:sz w:val="22"/>
        </w:rPr>
      </w:pPr>
      <w:r w:rsidRPr="00275A41">
        <w:rPr>
          <w:rFonts w:ascii="Times New Roman" w:hAnsi="Times New Roman"/>
          <w:sz w:val="22"/>
        </w:rPr>
        <w:t>5.</w:t>
      </w:r>
      <w:r w:rsidRPr="00275A41">
        <w:rPr>
          <w:rFonts w:ascii="Times New Roman" w:hAnsi="Times New Roman"/>
          <w:sz w:val="22"/>
        </w:rPr>
        <w:tab/>
      </w:r>
      <w:r w:rsidRPr="00275A41">
        <w:rPr>
          <w:rFonts w:ascii="Times New Roman" w:hAnsi="Times New Roman"/>
          <w:b/>
          <w:bCs/>
          <w:sz w:val="22"/>
        </w:rPr>
        <w:t>Select another provider.</w:t>
      </w:r>
      <w:r w:rsidRPr="00275A41">
        <w:rPr>
          <w:rFonts w:ascii="Times New Roman" w:hAnsi="Times New Roman"/>
          <w:sz w:val="22"/>
        </w:rPr>
        <w:t xml:space="preserve"> This prompt appears only if you select “NO” in step 3. Type in the name of the next provider you wish to select. This prompt will repeat each time you select an additional provider. To end provider selection, press ENTER on a blank “Select another provider” prompt.</w:t>
      </w:r>
    </w:p>
    <w:p w14:paraId="2F0BFBDA" w14:textId="77777777" w:rsidR="005C2DA5" w:rsidRPr="00275A41" w:rsidRDefault="005C2DA5">
      <w:pPr>
        <w:pStyle w:val="LIST-Normalize"/>
        <w:rPr>
          <w:rFonts w:ascii="Times New Roman" w:hAnsi="Times New Roman"/>
          <w:b/>
          <w:bCs/>
          <w:sz w:val="22"/>
        </w:rPr>
      </w:pPr>
      <w:r w:rsidRPr="00275A41">
        <w:rPr>
          <w:rFonts w:ascii="Times New Roman" w:hAnsi="Times New Roman"/>
          <w:sz w:val="22"/>
        </w:rPr>
        <w:t>6.</w:t>
      </w:r>
      <w:r w:rsidRPr="00275A41">
        <w:rPr>
          <w:rFonts w:ascii="Times New Roman" w:hAnsi="Times New Roman"/>
          <w:sz w:val="22"/>
        </w:rPr>
        <w:tab/>
      </w:r>
      <w:r w:rsidRPr="00275A41">
        <w:rPr>
          <w:rFonts w:ascii="Times New Roman" w:hAnsi="Times New Roman"/>
          <w:b/>
          <w:bCs/>
          <w:sz w:val="22"/>
        </w:rPr>
        <w:t>Select order category.</w:t>
      </w:r>
    </w:p>
    <w:p w14:paraId="79C99636" w14:textId="77777777" w:rsidR="005C2DA5" w:rsidRPr="00275A41" w:rsidRDefault="005C2DA5">
      <w:pPr>
        <w:pStyle w:val="LIST-Normalize"/>
        <w:ind w:left="1080"/>
        <w:rPr>
          <w:rFonts w:ascii="Times New Roman" w:hAnsi="Times New Roman"/>
          <w:sz w:val="22"/>
        </w:rPr>
      </w:pPr>
      <w:r w:rsidRPr="00275A41">
        <w:rPr>
          <w:rFonts w:ascii="Times New Roman" w:hAnsi="Times New Roman"/>
          <w:b/>
          <w:bCs/>
          <w:sz w:val="22"/>
        </w:rPr>
        <w:t>•</w:t>
      </w:r>
      <w:r w:rsidRPr="00275A41">
        <w:rPr>
          <w:rFonts w:ascii="Times New Roman" w:hAnsi="Times New Roman"/>
          <w:b/>
          <w:bCs/>
          <w:sz w:val="22"/>
        </w:rPr>
        <w:tab/>
        <w:t>A</w:t>
      </w:r>
      <w:r w:rsidRPr="00275A41">
        <w:rPr>
          <w:rFonts w:ascii="Times New Roman" w:hAnsi="Times New Roman"/>
          <w:b/>
          <w:bCs/>
          <w:sz w:val="22"/>
        </w:rPr>
        <w:tab/>
      </w:r>
      <w:r w:rsidRPr="00275A41">
        <w:rPr>
          <w:rFonts w:ascii="Times New Roman" w:hAnsi="Times New Roman"/>
          <w:sz w:val="22"/>
        </w:rPr>
        <w:t>All Orders</w:t>
      </w:r>
    </w:p>
    <w:p w14:paraId="4594826A" w14:textId="77777777" w:rsidR="005C2DA5" w:rsidRPr="00275A41" w:rsidRDefault="005C2DA5">
      <w:pPr>
        <w:pStyle w:val="LIST-Normalize"/>
        <w:ind w:left="1080"/>
        <w:rPr>
          <w:rFonts w:ascii="Times New Roman" w:hAnsi="Times New Roman"/>
          <w:sz w:val="22"/>
        </w:rPr>
      </w:pPr>
      <w:r w:rsidRPr="00275A41">
        <w:rPr>
          <w:rFonts w:ascii="Times New Roman" w:hAnsi="Times New Roman"/>
          <w:b/>
          <w:bCs/>
          <w:sz w:val="22"/>
        </w:rPr>
        <w:t>•</w:t>
      </w:r>
      <w:r w:rsidRPr="00275A41">
        <w:rPr>
          <w:rFonts w:ascii="Times New Roman" w:hAnsi="Times New Roman"/>
          <w:b/>
          <w:bCs/>
          <w:sz w:val="22"/>
        </w:rPr>
        <w:tab/>
        <w:t>P</w:t>
      </w:r>
      <w:r w:rsidRPr="00275A41">
        <w:rPr>
          <w:rFonts w:ascii="Times New Roman" w:hAnsi="Times New Roman"/>
          <w:b/>
          <w:bCs/>
          <w:sz w:val="22"/>
        </w:rPr>
        <w:tab/>
      </w:r>
      <w:r w:rsidRPr="00275A41">
        <w:rPr>
          <w:rFonts w:ascii="Times New Roman" w:hAnsi="Times New Roman"/>
          <w:sz w:val="22"/>
        </w:rPr>
        <w:t>Pharmacy orders only</w:t>
      </w:r>
    </w:p>
    <w:p w14:paraId="6D5BEC74" w14:textId="77777777" w:rsidR="005C2DA5" w:rsidRPr="00275A41" w:rsidRDefault="005C2DA5">
      <w:pPr>
        <w:pStyle w:val="LIST-Normalize"/>
        <w:ind w:firstLine="0"/>
        <w:rPr>
          <w:rFonts w:ascii="Times New Roman" w:hAnsi="Times New Roman"/>
          <w:sz w:val="22"/>
        </w:rPr>
      </w:pPr>
      <w:r w:rsidRPr="00275A41">
        <w:rPr>
          <w:rFonts w:ascii="Times New Roman" w:hAnsi="Times New Roman"/>
          <w:sz w:val="22"/>
        </w:rPr>
        <w:t>Type an “A” to select all orders or type a “P” (default) to select pharmacy orders only.</w:t>
      </w:r>
    </w:p>
    <w:p w14:paraId="7A8B1712" w14:textId="77777777" w:rsidR="005C2DA5" w:rsidRPr="00275A41" w:rsidRDefault="005C2DA5">
      <w:pPr>
        <w:pStyle w:val="LIST-Normalize"/>
        <w:rPr>
          <w:rFonts w:ascii="Times New Roman" w:hAnsi="Times New Roman"/>
          <w:b/>
          <w:bCs/>
          <w:sz w:val="22"/>
        </w:rPr>
      </w:pPr>
      <w:r w:rsidRPr="00275A41">
        <w:rPr>
          <w:rFonts w:ascii="Times New Roman" w:hAnsi="Times New Roman"/>
          <w:sz w:val="22"/>
        </w:rPr>
        <w:t>7.</w:t>
      </w:r>
      <w:r w:rsidRPr="00275A41">
        <w:rPr>
          <w:rFonts w:ascii="Times New Roman" w:hAnsi="Times New Roman"/>
          <w:sz w:val="22"/>
        </w:rPr>
        <w:tab/>
      </w:r>
      <w:r w:rsidRPr="00275A41">
        <w:rPr>
          <w:rFonts w:ascii="Times New Roman" w:hAnsi="Times New Roman"/>
          <w:b/>
          <w:bCs/>
          <w:sz w:val="22"/>
        </w:rPr>
        <w:t>Select patient status.</w:t>
      </w:r>
    </w:p>
    <w:p w14:paraId="45011456" w14:textId="77777777" w:rsidR="005C2DA5" w:rsidRPr="00275A41" w:rsidRDefault="005C2DA5">
      <w:pPr>
        <w:pStyle w:val="LIST-Normalize"/>
        <w:ind w:left="1080"/>
        <w:rPr>
          <w:rFonts w:ascii="Times New Roman" w:hAnsi="Times New Roman"/>
          <w:sz w:val="22"/>
        </w:rPr>
      </w:pPr>
      <w:r w:rsidRPr="00275A41">
        <w:rPr>
          <w:rFonts w:ascii="Times New Roman" w:hAnsi="Times New Roman"/>
          <w:sz w:val="22"/>
        </w:rPr>
        <w:t>•</w:t>
      </w:r>
      <w:r w:rsidRPr="00275A41">
        <w:rPr>
          <w:rFonts w:ascii="Times New Roman" w:hAnsi="Times New Roman"/>
          <w:sz w:val="22"/>
        </w:rPr>
        <w:tab/>
      </w:r>
      <w:r w:rsidRPr="00275A41">
        <w:rPr>
          <w:rFonts w:ascii="Times New Roman" w:hAnsi="Times New Roman"/>
          <w:b/>
          <w:bCs/>
          <w:sz w:val="22"/>
        </w:rPr>
        <w:t>I</w:t>
      </w:r>
      <w:r w:rsidRPr="00275A41">
        <w:rPr>
          <w:rFonts w:ascii="Times New Roman" w:hAnsi="Times New Roman"/>
          <w:b/>
          <w:bCs/>
          <w:sz w:val="22"/>
        </w:rPr>
        <w:tab/>
      </w:r>
      <w:r w:rsidRPr="00275A41">
        <w:rPr>
          <w:rFonts w:ascii="Times New Roman" w:hAnsi="Times New Roman"/>
          <w:sz w:val="22"/>
        </w:rPr>
        <w:t>Inpatient</w:t>
      </w:r>
    </w:p>
    <w:p w14:paraId="5575F863" w14:textId="77777777" w:rsidR="005C2DA5" w:rsidRPr="00275A41" w:rsidRDefault="005C2DA5">
      <w:pPr>
        <w:pStyle w:val="LIST-Normalize"/>
        <w:ind w:left="1080"/>
        <w:rPr>
          <w:rFonts w:ascii="Times New Roman" w:hAnsi="Times New Roman"/>
          <w:sz w:val="22"/>
        </w:rPr>
      </w:pPr>
      <w:r w:rsidRPr="00275A41">
        <w:rPr>
          <w:rFonts w:ascii="Times New Roman" w:hAnsi="Times New Roman"/>
          <w:sz w:val="22"/>
        </w:rPr>
        <w:t>•</w:t>
      </w:r>
      <w:r w:rsidRPr="00275A41">
        <w:rPr>
          <w:rFonts w:ascii="Times New Roman" w:hAnsi="Times New Roman"/>
          <w:sz w:val="22"/>
        </w:rPr>
        <w:tab/>
      </w:r>
      <w:r w:rsidRPr="00275A41">
        <w:rPr>
          <w:rFonts w:ascii="Times New Roman" w:hAnsi="Times New Roman"/>
          <w:b/>
          <w:bCs/>
          <w:sz w:val="22"/>
        </w:rPr>
        <w:t>O</w:t>
      </w:r>
      <w:r w:rsidRPr="00275A41">
        <w:rPr>
          <w:rFonts w:ascii="Times New Roman" w:hAnsi="Times New Roman"/>
          <w:b/>
          <w:bCs/>
          <w:sz w:val="22"/>
        </w:rPr>
        <w:tab/>
      </w:r>
      <w:r w:rsidRPr="00275A41">
        <w:rPr>
          <w:rFonts w:ascii="Times New Roman" w:hAnsi="Times New Roman"/>
          <w:sz w:val="22"/>
        </w:rPr>
        <w:t>Outpatient</w:t>
      </w:r>
    </w:p>
    <w:p w14:paraId="29C6E34E" w14:textId="77777777" w:rsidR="005C2DA5" w:rsidRPr="00275A41" w:rsidRDefault="005C2DA5">
      <w:pPr>
        <w:pStyle w:val="LIST-Normalize"/>
        <w:ind w:left="1080"/>
        <w:rPr>
          <w:rFonts w:ascii="Times New Roman" w:hAnsi="Times New Roman"/>
          <w:b/>
          <w:bCs/>
          <w:sz w:val="22"/>
        </w:rPr>
      </w:pPr>
      <w:r w:rsidRPr="00275A41">
        <w:rPr>
          <w:rFonts w:ascii="Times New Roman" w:hAnsi="Times New Roman"/>
          <w:sz w:val="22"/>
        </w:rPr>
        <w:t>•</w:t>
      </w:r>
      <w:r w:rsidRPr="00275A41">
        <w:rPr>
          <w:rFonts w:ascii="Times New Roman" w:hAnsi="Times New Roman"/>
          <w:sz w:val="22"/>
        </w:rPr>
        <w:tab/>
      </w:r>
      <w:r w:rsidRPr="00275A41">
        <w:rPr>
          <w:rFonts w:ascii="Times New Roman" w:hAnsi="Times New Roman"/>
          <w:b/>
          <w:bCs/>
          <w:sz w:val="22"/>
        </w:rPr>
        <w:t>B</w:t>
      </w:r>
      <w:r w:rsidRPr="00275A41">
        <w:rPr>
          <w:rFonts w:ascii="Times New Roman" w:hAnsi="Times New Roman"/>
          <w:b/>
          <w:bCs/>
          <w:sz w:val="22"/>
        </w:rPr>
        <w:tab/>
      </w:r>
      <w:r w:rsidRPr="00275A41">
        <w:rPr>
          <w:rFonts w:ascii="Times New Roman" w:hAnsi="Times New Roman"/>
          <w:sz w:val="22"/>
        </w:rPr>
        <w:t xml:space="preserve">Both </w:t>
      </w:r>
    </w:p>
    <w:p w14:paraId="4E0AEC0B" w14:textId="77777777" w:rsidR="005C2DA5" w:rsidRPr="00275A41" w:rsidRDefault="005C2DA5">
      <w:pPr>
        <w:pStyle w:val="LIST-Normalize"/>
        <w:ind w:firstLine="0"/>
        <w:rPr>
          <w:rFonts w:ascii="Times New Roman" w:hAnsi="Times New Roman"/>
          <w:sz w:val="22"/>
        </w:rPr>
      </w:pPr>
      <w:r w:rsidRPr="00275A41">
        <w:rPr>
          <w:rFonts w:ascii="Times New Roman" w:hAnsi="Times New Roman"/>
          <w:sz w:val="22"/>
        </w:rPr>
        <w:t>Type an “I” to select inpatient orders. Type an “O” to select only outpatient orders. Type a “B” (default) to select both inpatient and outpatient orders.</w:t>
      </w:r>
    </w:p>
    <w:p w14:paraId="04590D0B" w14:textId="77777777" w:rsidR="005C2DA5" w:rsidRPr="00275A41" w:rsidRDefault="005C2DA5">
      <w:pPr>
        <w:pStyle w:val="LIST-Normalize"/>
        <w:rPr>
          <w:rFonts w:ascii="Times New Roman" w:hAnsi="Times New Roman"/>
          <w:sz w:val="22"/>
        </w:rPr>
      </w:pPr>
      <w:r w:rsidRPr="00275A41">
        <w:rPr>
          <w:rFonts w:ascii="Times New Roman" w:hAnsi="Times New Roman"/>
          <w:sz w:val="22"/>
        </w:rPr>
        <w:t>8.</w:t>
      </w:r>
      <w:r w:rsidRPr="00275A41">
        <w:rPr>
          <w:rFonts w:ascii="Times New Roman" w:hAnsi="Times New Roman"/>
          <w:sz w:val="22"/>
        </w:rPr>
        <w:tab/>
      </w:r>
      <w:r w:rsidRPr="00275A41">
        <w:rPr>
          <w:rFonts w:ascii="Times New Roman" w:hAnsi="Times New Roman"/>
          <w:b/>
          <w:bCs/>
          <w:sz w:val="22"/>
        </w:rPr>
        <w:t>Select report.</w:t>
      </w:r>
    </w:p>
    <w:p w14:paraId="6756104C" w14:textId="77777777" w:rsidR="005C2DA5" w:rsidRPr="00275A41" w:rsidRDefault="005C2DA5">
      <w:pPr>
        <w:pStyle w:val="LIST-Normalize"/>
        <w:ind w:left="1080"/>
        <w:rPr>
          <w:rFonts w:ascii="Times New Roman" w:hAnsi="Times New Roman"/>
          <w:sz w:val="22"/>
        </w:rPr>
      </w:pPr>
      <w:r w:rsidRPr="00275A41">
        <w:rPr>
          <w:rFonts w:ascii="Times New Roman" w:hAnsi="Times New Roman"/>
          <w:sz w:val="22"/>
        </w:rPr>
        <w:t>•</w:t>
      </w:r>
      <w:r w:rsidRPr="00275A41">
        <w:rPr>
          <w:rFonts w:ascii="Times New Roman" w:hAnsi="Times New Roman"/>
          <w:sz w:val="22"/>
        </w:rPr>
        <w:tab/>
      </w:r>
      <w:r w:rsidRPr="00275A41">
        <w:rPr>
          <w:rFonts w:ascii="Times New Roman" w:hAnsi="Times New Roman"/>
          <w:b/>
          <w:bCs/>
          <w:sz w:val="22"/>
        </w:rPr>
        <w:t>S</w:t>
      </w:r>
      <w:r w:rsidRPr="00275A41">
        <w:rPr>
          <w:rFonts w:ascii="Times New Roman" w:hAnsi="Times New Roman"/>
          <w:b/>
          <w:bCs/>
          <w:sz w:val="22"/>
        </w:rPr>
        <w:tab/>
      </w:r>
      <w:r w:rsidRPr="00275A41">
        <w:rPr>
          <w:rFonts w:ascii="Times New Roman" w:hAnsi="Times New Roman"/>
          <w:sz w:val="22"/>
        </w:rPr>
        <w:t>Summary (includes provider details)</w:t>
      </w:r>
    </w:p>
    <w:p w14:paraId="6BBC2161" w14:textId="77777777" w:rsidR="005C2DA5" w:rsidRPr="00275A41" w:rsidRDefault="005C2DA5">
      <w:pPr>
        <w:pStyle w:val="LIST-Normalize"/>
        <w:ind w:left="1080"/>
        <w:rPr>
          <w:rFonts w:ascii="Times New Roman" w:hAnsi="Times New Roman"/>
          <w:sz w:val="22"/>
        </w:rPr>
      </w:pPr>
      <w:r w:rsidRPr="00275A41">
        <w:rPr>
          <w:rFonts w:ascii="Times New Roman" w:hAnsi="Times New Roman"/>
          <w:sz w:val="22"/>
        </w:rPr>
        <w:t>•</w:t>
      </w:r>
      <w:r w:rsidRPr="00275A41">
        <w:rPr>
          <w:rFonts w:ascii="Times New Roman" w:hAnsi="Times New Roman"/>
          <w:sz w:val="22"/>
        </w:rPr>
        <w:tab/>
      </w:r>
      <w:r w:rsidRPr="00275A41">
        <w:rPr>
          <w:rFonts w:ascii="Times New Roman" w:hAnsi="Times New Roman"/>
          <w:b/>
          <w:bCs/>
          <w:sz w:val="22"/>
        </w:rPr>
        <w:t>D</w:t>
      </w:r>
      <w:r w:rsidRPr="00275A41">
        <w:rPr>
          <w:rFonts w:ascii="Times New Roman" w:hAnsi="Times New Roman"/>
          <w:b/>
          <w:bCs/>
          <w:sz w:val="22"/>
        </w:rPr>
        <w:tab/>
      </w:r>
      <w:r w:rsidRPr="00275A41">
        <w:rPr>
          <w:rFonts w:ascii="Times New Roman" w:hAnsi="Times New Roman"/>
          <w:sz w:val="22"/>
        </w:rPr>
        <w:t>Detail (includes order details)</w:t>
      </w:r>
    </w:p>
    <w:p w14:paraId="2B59640D" w14:textId="77777777" w:rsidR="005C2DA5" w:rsidRPr="00275A41" w:rsidRDefault="005C2DA5">
      <w:pPr>
        <w:pStyle w:val="LIST-Normalize"/>
        <w:ind w:left="1080"/>
        <w:rPr>
          <w:rFonts w:ascii="Times New Roman" w:hAnsi="Times New Roman"/>
          <w:sz w:val="22"/>
        </w:rPr>
      </w:pPr>
      <w:r w:rsidRPr="00275A41">
        <w:rPr>
          <w:rFonts w:ascii="Times New Roman" w:hAnsi="Times New Roman"/>
          <w:sz w:val="22"/>
        </w:rPr>
        <w:t>•</w:t>
      </w:r>
      <w:r w:rsidRPr="00275A41">
        <w:rPr>
          <w:rFonts w:ascii="Times New Roman" w:hAnsi="Times New Roman"/>
          <w:sz w:val="22"/>
        </w:rPr>
        <w:tab/>
      </w:r>
      <w:r w:rsidRPr="00275A41">
        <w:rPr>
          <w:rFonts w:ascii="Times New Roman" w:hAnsi="Times New Roman"/>
          <w:b/>
          <w:bCs/>
          <w:sz w:val="22"/>
        </w:rPr>
        <w:t>B</w:t>
      </w:r>
      <w:r w:rsidRPr="00275A41">
        <w:rPr>
          <w:rFonts w:ascii="Times New Roman" w:hAnsi="Times New Roman"/>
          <w:b/>
          <w:bCs/>
          <w:sz w:val="22"/>
        </w:rPr>
        <w:tab/>
      </w:r>
      <w:r w:rsidRPr="00275A41">
        <w:rPr>
          <w:rFonts w:ascii="Times New Roman" w:hAnsi="Times New Roman"/>
          <w:sz w:val="22"/>
        </w:rPr>
        <w:t>Both (Summary &amp; Detail)</w:t>
      </w:r>
    </w:p>
    <w:p w14:paraId="1F600A16" w14:textId="77777777" w:rsidR="005C2DA5" w:rsidRPr="00275A41" w:rsidRDefault="005C2DA5">
      <w:pPr>
        <w:pStyle w:val="LIST-Normalize"/>
        <w:ind w:left="1080"/>
        <w:rPr>
          <w:rFonts w:ascii="Times New Roman" w:hAnsi="Times New Roman"/>
          <w:sz w:val="22"/>
        </w:rPr>
      </w:pPr>
      <w:r w:rsidRPr="00275A41">
        <w:rPr>
          <w:rFonts w:ascii="Times New Roman" w:hAnsi="Times New Roman"/>
          <w:sz w:val="22"/>
        </w:rPr>
        <w:t>•</w:t>
      </w:r>
      <w:r w:rsidRPr="00275A41">
        <w:rPr>
          <w:rFonts w:ascii="Times New Roman" w:hAnsi="Times New Roman"/>
          <w:sz w:val="22"/>
        </w:rPr>
        <w:tab/>
      </w:r>
      <w:r w:rsidRPr="00275A41">
        <w:rPr>
          <w:rFonts w:ascii="Times New Roman" w:hAnsi="Times New Roman"/>
          <w:b/>
          <w:bCs/>
          <w:sz w:val="22"/>
        </w:rPr>
        <w:t xml:space="preserve">T </w:t>
      </w:r>
      <w:r w:rsidRPr="00275A41">
        <w:rPr>
          <w:rFonts w:ascii="Times New Roman" w:hAnsi="Times New Roman"/>
          <w:b/>
          <w:bCs/>
          <w:sz w:val="22"/>
        </w:rPr>
        <w:tab/>
      </w:r>
      <w:r w:rsidRPr="00275A41">
        <w:rPr>
          <w:rFonts w:ascii="Times New Roman" w:hAnsi="Times New Roman"/>
          <w:sz w:val="22"/>
        </w:rPr>
        <w:t>Summary Report Totals Only (no provider details)</w:t>
      </w:r>
    </w:p>
    <w:p w14:paraId="426FACC8" w14:textId="77777777" w:rsidR="005C2DA5" w:rsidRPr="00275A41" w:rsidRDefault="005C2DA5">
      <w:pPr>
        <w:pStyle w:val="LIST-Normalize"/>
        <w:ind w:firstLine="0"/>
        <w:rPr>
          <w:rFonts w:ascii="Times New Roman" w:hAnsi="Times New Roman"/>
          <w:sz w:val="22"/>
        </w:rPr>
      </w:pPr>
      <w:r w:rsidRPr="00275A41">
        <w:rPr>
          <w:rFonts w:ascii="Times New Roman" w:hAnsi="Times New Roman"/>
          <w:sz w:val="22"/>
        </w:rPr>
        <w:t>Type an “S” (default) to select the summary report. Type a “D” to select the detail report. Type a “B” to select both versions of the report. Type a “T” to get a Summary Report Totals Only.</w:t>
      </w:r>
    </w:p>
    <w:p w14:paraId="514456BD" w14:textId="77777777" w:rsidR="005C2DA5" w:rsidRPr="00D81166" w:rsidRDefault="005C2DA5">
      <w:pPr>
        <w:pStyle w:val="LIST-Normalize"/>
      </w:pPr>
      <w:r w:rsidRPr="00275A41">
        <w:rPr>
          <w:rFonts w:ascii="Times New Roman" w:hAnsi="Times New Roman"/>
          <w:sz w:val="22"/>
        </w:rPr>
        <w:t>9.</w:t>
      </w:r>
      <w:r w:rsidRPr="00275A41">
        <w:rPr>
          <w:rFonts w:ascii="Times New Roman" w:hAnsi="Times New Roman"/>
          <w:sz w:val="22"/>
        </w:rPr>
        <w:tab/>
      </w:r>
      <w:r w:rsidRPr="00275A41">
        <w:rPr>
          <w:rFonts w:ascii="Times New Roman" w:hAnsi="Times New Roman"/>
          <w:b/>
          <w:bCs/>
          <w:sz w:val="22"/>
        </w:rPr>
        <w:t>DEVICE:  HOME//.</w:t>
      </w:r>
      <w:r w:rsidRPr="00275A41">
        <w:rPr>
          <w:rFonts w:ascii="Times New Roman" w:hAnsi="Times New Roman"/>
          <w:sz w:val="22"/>
        </w:rPr>
        <w:t xml:space="preserve"> The default is HOME, which will print the report to your computer screen. Type two question marks (“??”) to view a list of printers available to you. You can select a printer and send the report. This report can also be queued.</w:t>
      </w:r>
    </w:p>
    <w:p w14:paraId="65B0C535" w14:textId="77777777" w:rsidR="007C1115" w:rsidRDefault="007C1115" w:rsidP="002B2702">
      <w:pPr>
        <w:pStyle w:val="TableHeading"/>
      </w:pPr>
      <w:bookmarkStart w:id="293" w:name="_Toc535912373"/>
      <w:bookmarkStart w:id="294" w:name="_Toc425067829"/>
      <w:r>
        <w:br w:type="page"/>
      </w:r>
    </w:p>
    <w:p w14:paraId="45C06195" w14:textId="643F2664" w:rsidR="005C2DA5" w:rsidRPr="00D81166" w:rsidRDefault="005C2DA5" w:rsidP="002B2702">
      <w:pPr>
        <w:pStyle w:val="TableHeading"/>
      </w:pPr>
      <w:r w:rsidRPr="00D81166">
        <w:lastRenderedPageBreak/>
        <w:t>Example of Selecting the Criteria for a CPRS Performance Monitor Report</w:t>
      </w:r>
      <w:bookmarkEnd w:id="293"/>
    </w:p>
    <w:p w14:paraId="006C7191" w14:textId="77777777" w:rsidR="005C2DA5" w:rsidRPr="00D81166" w:rsidRDefault="005C2DA5">
      <w:pPr>
        <w:pStyle w:val="DISPLAY-Normalize"/>
      </w:pPr>
      <w:r w:rsidRPr="00D81166">
        <w:t xml:space="preserve">Select CPRS Manager Menu Option: </w:t>
      </w:r>
      <w:proofErr w:type="gramStart"/>
      <w:r w:rsidRPr="00D81166">
        <w:t>PE  CPRS</w:t>
      </w:r>
      <w:proofErr w:type="gramEnd"/>
      <w:r w:rsidRPr="00D81166">
        <w:t xml:space="preserve"> Configuration (Clin Coord)</w:t>
      </w:r>
    </w:p>
    <w:p w14:paraId="5B4D7262" w14:textId="77777777" w:rsidR="005C2DA5" w:rsidRPr="00D81166" w:rsidRDefault="005C2DA5">
      <w:pPr>
        <w:pStyle w:val="DISPLAY-Normalize"/>
      </w:pPr>
      <w:r w:rsidRPr="00D81166">
        <w:t xml:space="preserve">   AL     Allocate OE/RR Security Keys</w:t>
      </w:r>
    </w:p>
    <w:p w14:paraId="452A07F9" w14:textId="77777777" w:rsidR="005C2DA5" w:rsidRPr="00D81166" w:rsidRDefault="005C2DA5">
      <w:pPr>
        <w:pStyle w:val="DISPLAY-Normalize"/>
      </w:pPr>
      <w:r w:rsidRPr="00D81166">
        <w:t xml:space="preserve">   KK     Check for Multiple Keys</w:t>
      </w:r>
    </w:p>
    <w:p w14:paraId="7880AFC0" w14:textId="77777777" w:rsidR="005C2DA5" w:rsidRPr="00D81166" w:rsidRDefault="005C2DA5">
      <w:pPr>
        <w:pStyle w:val="DISPLAY-Normalize"/>
      </w:pPr>
      <w:r w:rsidRPr="00D81166">
        <w:t xml:space="preserve">   DC     Edit DC Reasons</w:t>
      </w:r>
    </w:p>
    <w:p w14:paraId="7BE33FD9" w14:textId="77777777" w:rsidR="005C2DA5" w:rsidRPr="00D81166" w:rsidRDefault="005C2DA5">
      <w:pPr>
        <w:pStyle w:val="DISPLAY-Normalize"/>
      </w:pPr>
      <w:r w:rsidRPr="00D81166">
        <w:t xml:space="preserve">   GP     GUI Parameters ...</w:t>
      </w:r>
    </w:p>
    <w:p w14:paraId="581565A3" w14:textId="77777777" w:rsidR="005C2DA5" w:rsidRPr="00D81166" w:rsidRDefault="005C2DA5">
      <w:pPr>
        <w:pStyle w:val="DISPLAY-Normalize"/>
      </w:pPr>
      <w:r w:rsidRPr="00D81166">
        <w:t xml:space="preserve">   GA     GUI Access - Tabs, RPL</w:t>
      </w:r>
    </w:p>
    <w:p w14:paraId="47E8F728" w14:textId="77777777" w:rsidR="005C2DA5" w:rsidRPr="00D81166" w:rsidRDefault="005C2DA5">
      <w:pPr>
        <w:pStyle w:val="DISPLAY-Normalize"/>
      </w:pPr>
      <w:r w:rsidRPr="00D81166">
        <w:t xml:space="preserve">   MI     Miscellaneous Parameters</w:t>
      </w:r>
    </w:p>
    <w:p w14:paraId="4F5E844F" w14:textId="77777777" w:rsidR="005C2DA5" w:rsidRPr="00D81166" w:rsidRDefault="005C2DA5">
      <w:pPr>
        <w:pStyle w:val="DISPLAY-Normalize"/>
      </w:pPr>
      <w:r w:rsidRPr="00D81166">
        <w:t xml:space="preserve">   NO     Notification Mgmt Menu ...</w:t>
      </w:r>
    </w:p>
    <w:p w14:paraId="7806AF2D" w14:textId="77777777" w:rsidR="005C2DA5" w:rsidRPr="00D81166" w:rsidRDefault="005C2DA5">
      <w:pPr>
        <w:pStyle w:val="DISPLAY-Normalize"/>
      </w:pPr>
      <w:r w:rsidRPr="00D81166">
        <w:t xml:space="preserve">   OC     Order Checking Mgmt Menu ...</w:t>
      </w:r>
    </w:p>
    <w:p w14:paraId="337B4171" w14:textId="77777777" w:rsidR="005C2DA5" w:rsidRPr="00D81166" w:rsidRDefault="005C2DA5">
      <w:pPr>
        <w:pStyle w:val="DISPLAY-Normalize"/>
        <w:rPr>
          <w:lang w:val="fr-FR"/>
        </w:rPr>
      </w:pPr>
      <w:r w:rsidRPr="00D81166">
        <w:t xml:space="preserve">   </w:t>
      </w:r>
      <w:r w:rsidRPr="00D81166">
        <w:rPr>
          <w:lang w:val="fr-FR"/>
        </w:rPr>
        <w:t>MM     Order Menu Management ...</w:t>
      </w:r>
    </w:p>
    <w:p w14:paraId="1A8A5BB4" w14:textId="77777777" w:rsidR="005C2DA5" w:rsidRPr="00D81166" w:rsidRDefault="005C2DA5">
      <w:pPr>
        <w:pStyle w:val="DISPLAY-Normalize"/>
        <w:rPr>
          <w:lang w:val="fr-FR"/>
        </w:rPr>
      </w:pPr>
      <w:r w:rsidRPr="00D81166">
        <w:rPr>
          <w:lang w:val="fr-FR"/>
        </w:rPr>
        <w:t xml:space="preserve">   LI     Patient List Mgmt Menu ...</w:t>
      </w:r>
    </w:p>
    <w:p w14:paraId="48ECBF17" w14:textId="77777777" w:rsidR="005C2DA5" w:rsidRPr="00D81166" w:rsidRDefault="005C2DA5">
      <w:pPr>
        <w:pStyle w:val="DISPLAY-Normalize"/>
      </w:pPr>
      <w:r w:rsidRPr="00D81166">
        <w:rPr>
          <w:lang w:val="fr-FR"/>
        </w:rPr>
        <w:t xml:space="preserve">   </w:t>
      </w:r>
      <w:r w:rsidRPr="00D81166">
        <w:t>FP     Print Formats</w:t>
      </w:r>
    </w:p>
    <w:p w14:paraId="3D6B9FC2" w14:textId="77777777" w:rsidR="005C2DA5" w:rsidRPr="00D81166" w:rsidRDefault="005C2DA5">
      <w:pPr>
        <w:pStyle w:val="DISPLAY-Normalize"/>
      </w:pPr>
      <w:r w:rsidRPr="00D81166">
        <w:t xml:space="preserve">   PR     Print/Report Parameters ...</w:t>
      </w:r>
    </w:p>
    <w:p w14:paraId="64DCBD7A" w14:textId="77777777" w:rsidR="005C2DA5" w:rsidRPr="00D81166" w:rsidRDefault="005C2DA5">
      <w:pPr>
        <w:pStyle w:val="DISPLAY-Normalize"/>
      </w:pPr>
      <w:r w:rsidRPr="00D81166">
        <w:t xml:space="preserve">   RE     Release/Cancel Delayed Orders</w:t>
      </w:r>
    </w:p>
    <w:p w14:paraId="035DCFA9" w14:textId="77777777" w:rsidR="005C2DA5" w:rsidRPr="00D81166" w:rsidRDefault="005C2DA5">
      <w:pPr>
        <w:pStyle w:val="DISPLAY-Normalize"/>
      </w:pPr>
      <w:r w:rsidRPr="00D81166">
        <w:t xml:space="preserve">   US     Unsigned orders search</w:t>
      </w:r>
    </w:p>
    <w:p w14:paraId="40F42DCF" w14:textId="77777777" w:rsidR="005C2DA5" w:rsidRPr="00D81166" w:rsidRDefault="005C2DA5">
      <w:pPr>
        <w:pStyle w:val="DISPLAY-Normalize"/>
      </w:pPr>
      <w:r w:rsidRPr="00D81166">
        <w:t xml:space="preserve">   EX     Set Unsigned Orders View on Exit</w:t>
      </w:r>
    </w:p>
    <w:p w14:paraId="728E2681" w14:textId="77777777" w:rsidR="005C2DA5" w:rsidRPr="00D81166" w:rsidRDefault="005C2DA5">
      <w:pPr>
        <w:pStyle w:val="DISPLAY-Normalize"/>
      </w:pPr>
      <w:r w:rsidRPr="00D81166">
        <w:t xml:space="preserve">   NA     Search orders by Nature or Status</w:t>
      </w:r>
    </w:p>
    <w:p w14:paraId="52680791" w14:textId="77777777" w:rsidR="005C2DA5" w:rsidRPr="00D81166" w:rsidRDefault="005C2DA5">
      <w:pPr>
        <w:pStyle w:val="DISPLAY-Normalize"/>
      </w:pPr>
      <w:r w:rsidRPr="00D81166">
        <w:t xml:space="preserve">   DO     Event Delayed Orders Menu ...</w:t>
      </w:r>
    </w:p>
    <w:p w14:paraId="7BF7244F" w14:textId="77777777" w:rsidR="005C2DA5" w:rsidRPr="00D81166" w:rsidRDefault="005C2DA5">
      <w:pPr>
        <w:pStyle w:val="DISPLAY-Normalize"/>
      </w:pPr>
      <w:r w:rsidRPr="00D81166">
        <w:t xml:space="preserve">   PM     Performance Monitor Report</w:t>
      </w:r>
    </w:p>
    <w:p w14:paraId="5338D459" w14:textId="77777777" w:rsidR="005C2DA5" w:rsidRPr="00D81166" w:rsidRDefault="005C2DA5">
      <w:pPr>
        <w:pStyle w:val="DISPLAY-Normalize"/>
      </w:pPr>
    </w:p>
    <w:p w14:paraId="463738AB" w14:textId="77777777" w:rsidR="005C2DA5" w:rsidRPr="00D81166" w:rsidRDefault="005C2DA5">
      <w:pPr>
        <w:pStyle w:val="DISPLAY-Normalize"/>
      </w:pPr>
    </w:p>
    <w:p w14:paraId="4F85C5E5" w14:textId="77777777" w:rsidR="005C2DA5" w:rsidRPr="00D81166" w:rsidRDefault="005C2DA5">
      <w:pPr>
        <w:pStyle w:val="DISPLAY-Normalize"/>
      </w:pPr>
      <w:r w:rsidRPr="00D81166">
        <w:t xml:space="preserve">Select CPRS Configuration (Clin Coord) Option: </w:t>
      </w:r>
      <w:proofErr w:type="gramStart"/>
      <w:r w:rsidRPr="00D81166">
        <w:t>PM  Performance</w:t>
      </w:r>
      <w:proofErr w:type="gramEnd"/>
      <w:r w:rsidRPr="00D81166">
        <w:t xml:space="preserve"> Monitor Report</w:t>
      </w:r>
    </w:p>
    <w:p w14:paraId="5A05D0DC" w14:textId="77777777" w:rsidR="005C2DA5" w:rsidRPr="00D81166" w:rsidRDefault="005C2DA5">
      <w:pPr>
        <w:pStyle w:val="DISPLAY-Normalize"/>
      </w:pPr>
      <w:r w:rsidRPr="00D81166">
        <w:t>Enter starting date:  6/1/</w:t>
      </w:r>
      <w:proofErr w:type="gramStart"/>
      <w:r w:rsidRPr="00D81166">
        <w:t>01  (</w:t>
      </w:r>
      <w:proofErr w:type="gramEnd"/>
      <w:r w:rsidRPr="00D81166">
        <w:t>JUN 01, 2001)</w:t>
      </w:r>
    </w:p>
    <w:p w14:paraId="2C2A6CA1" w14:textId="77777777" w:rsidR="005C2DA5" w:rsidRPr="00D81166" w:rsidRDefault="005C2DA5">
      <w:pPr>
        <w:pStyle w:val="DISPLAY-Normalize"/>
      </w:pPr>
      <w:r w:rsidRPr="00D81166">
        <w:t xml:space="preserve">Enter ending date: </w:t>
      </w:r>
      <w:proofErr w:type="gramStart"/>
      <w:r w:rsidRPr="00D81166">
        <w:t>T  (</w:t>
      </w:r>
      <w:proofErr w:type="gramEnd"/>
      <w:r w:rsidRPr="00D81166">
        <w:t>SEP 21, 2001)</w:t>
      </w:r>
    </w:p>
    <w:p w14:paraId="729614C2" w14:textId="77777777" w:rsidR="005C2DA5" w:rsidRPr="00D81166" w:rsidRDefault="005C2DA5">
      <w:pPr>
        <w:pStyle w:val="DISPLAY-Normalize"/>
      </w:pPr>
      <w:r w:rsidRPr="00D81166">
        <w:t>Do you want ALL providers to appear on this report? Y// NO</w:t>
      </w:r>
    </w:p>
    <w:p w14:paraId="02A74021" w14:textId="77777777" w:rsidR="005C2DA5" w:rsidRPr="00D81166" w:rsidRDefault="005C2DA5">
      <w:pPr>
        <w:pStyle w:val="DISPLAY-Normalize"/>
      </w:pPr>
      <w:r w:rsidRPr="00D81166">
        <w:t xml:space="preserve">Select provider: </w:t>
      </w:r>
      <w:proofErr w:type="gramStart"/>
      <w:r w:rsidR="00D86F3C" w:rsidRPr="00D81166">
        <w:t>CPRSPROVIDER,TEN</w:t>
      </w:r>
      <w:proofErr w:type="gramEnd"/>
      <w:r w:rsidRPr="00D81166">
        <w:t xml:space="preserve">         </w:t>
      </w:r>
      <w:r w:rsidR="00D86F3C" w:rsidRPr="00D81166">
        <w:t xml:space="preserve">   </w:t>
      </w:r>
      <w:r w:rsidRPr="00D81166">
        <w:t>CLA         PHYSICIAN</w:t>
      </w:r>
    </w:p>
    <w:p w14:paraId="6553E9F5" w14:textId="77777777" w:rsidR="005C2DA5" w:rsidRPr="00D81166" w:rsidRDefault="005C2DA5">
      <w:pPr>
        <w:pStyle w:val="DISPLAY-Normalize"/>
      </w:pPr>
      <w:r w:rsidRPr="00D81166">
        <w:t xml:space="preserve">Select another provider: </w:t>
      </w:r>
      <w:proofErr w:type="gramStart"/>
      <w:r w:rsidR="00D86F3C" w:rsidRPr="00D81166">
        <w:t>CPRSPROVIDER,TWO</w:t>
      </w:r>
      <w:proofErr w:type="gramEnd"/>
      <w:r w:rsidRPr="00D81166">
        <w:t xml:space="preserve"> </w:t>
      </w:r>
      <w:r w:rsidR="00D86F3C" w:rsidRPr="00D81166">
        <w:t xml:space="preserve">   </w:t>
      </w:r>
      <w:r w:rsidRPr="00D81166">
        <w:t>KMA         COMPUTER SPECIALIST</w:t>
      </w:r>
    </w:p>
    <w:p w14:paraId="5F435025" w14:textId="77777777" w:rsidR="005C2DA5" w:rsidRPr="00D81166" w:rsidRDefault="005C2DA5">
      <w:pPr>
        <w:pStyle w:val="DISPLAY-Normalize"/>
      </w:pPr>
      <w:r w:rsidRPr="00D81166">
        <w:t xml:space="preserve">Select another provider: </w:t>
      </w:r>
      <w:proofErr w:type="gramStart"/>
      <w:r w:rsidR="00D86F3C" w:rsidRPr="00D81166">
        <w:t>CPRSPROVIDER,FIVE</w:t>
      </w:r>
      <w:proofErr w:type="gramEnd"/>
      <w:r w:rsidRPr="00D81166">
        <w:t xml:space="preserve"> </w:t>
      </w:r>
      <w:r w:rsidR="00D86F3C" w:rsidRPr="00D81166">
        <w:t xml:space="preserve">  </w:t>
      </w:r>
      <w:r w:rsidRPr="00D81166">
        <w:t xml:space="preserve">JL       </w:t>
      </w:r>
    </w:p>
    <w:p w14:paraId="34667AC0" w14:textId="77777777" w:rsidR="005C2DA5" w:rsidRPr="00D81166" w:rsidRDefault="005C2DA5">
      <w:pPr>
        <w:pStyle w:val="DISPLAY-Normalize"/>
      </w:pPr>
      <w:r w:rsidRPr="00D81166">
        <w:t xml:space="preserve">Select another provider: </w:t>
      </w:r>
      <w:proofErr w:type="gramStart"/>
      <w:r w:rsidR="00D86F3C" w:rsidRPr="00D81166">
        <w:t>CPRSPROVIDER,SIXTY</w:t>
      </w:r>
      <w:proofErr w:type="gramEnd"/>
      <w:r w:rsidRPr="00D81166">
        <w:t xml:space="preserve"> </w:t>
      </w:r>
      <w:r w:rsidR="00D86F3C" w:rsidRPr="00D81166">
        <w:t xml:space="preserve"> </w:t>
      </w:r>
      <w:r w:rsidRPr="00D81166">
        <w:t>MW          CHIEF, MEDICAL SERVICE</w:t>
      </w:r>
    </w:p>
    <w:p w14:paraId="5A7FF363" w14:textId="77777777" w:rsidR="005C2DA5" w:rsidRPr="00D81166" w:rsidRDefault="005C2DA5">
      <w:pPr>
        <w:pStyle w:val="DISPLAY-Normalize"/>
      </w:pPr>
      <w:r w:rsidRPr="00D81166">
        <w:t xml:space="preserve">Select another provider: </w:t>
      </w:r>
      <w:proofErr w:type="gramStart"/>
      <w:r w:rsidR="00D86F3C" w:rsidRPr="00D81166">
        <w:t>CPRSPROVIDER,EIGHT</w:t>
      </w:r>
      <w:proofErr w:type="gramEnd"/>
      <w:r w:rsidR="00D86F3C" w:rsidRPr="00D81166">
        <w:t xml:space="preserve"> </w:t>
      </w:r>
      <w:r w:rsidRPr="00D81166">
        <w:t xml:space="preserve"> TR          PHYSICIAN</w:t>
      </w:r>
    </w:p>
    <w:p w14:paraId="79A8FC6C" w14:textId="77777777" w:rsidR="005C2DA5" w:rsidRPr="00D81166" w:rsidRDefault="005C2DA5">
      <w:pPr>
        <w:pStyle w:val="DISPLAY-Normalize"/>
      </w:pPr>
      <w:r w:rsidRPr="00D81166">
        <w:t xml:space="preserve">Select another provider: </w:t>
      </w:r>
    </w:p>
    <w:p w14:paraId="62E8A4CE" w14:textId="77777777" w:rsidR="005C2DA5" w:rsidRPr="00D81166" w:rsidRDefault="005C2DA5">
      <w:pPr>
        <w:pStyle w:val="DISPLAY-Normalize"/>
      </w:pPr>
    </w:p>
    <w:p w14:paraId="1207707E" w14:textId="77777777" w:rsidR="005C2DA5" w:rsidRPr="00D81166" w:rsidRDefault="005C2DA5">
      <w:pPr>
        <w:pStyle w:val="DISPLAY-Normalize"/>
      </w:pPr>
      <w:r w:rsidRPr="00D81166">
        <w:t xml:space="preserve">     Select one of the following:</w:t>
      </w:r>
    </w:p>
    <w:p w14:paraId="42735CB4" w14:textId="77777777" w:rsidR="005C2DA5" w:rsidRPr="00D81166" w:rsidRDefault="005C2DA5">
      <w:pPr>
        <w:pStyle w:val="DISPLAY-Normalize"/>
      </w:pPr>
    </w:p>
    <w:p w14:paraId="5EB83171" w14:textId="77777777" w:rsidR="005C2DA5" w:rsidRPr="00D81166" w:rsidRDefault="005C2DA5">
      <w:pPr>
        <w:pStyle w:val="DISPLAY-Normalize"/>
      </w:pPr>
      <w:r w:rsidRPr="00D81166">
        <w:t xml:space="preserve">          A         All orders</w:t>
      </w:r>
    </w:p>
    <w:p w14:paraId="5B4DA3E6" w14:textId="77777777" w:rsidR="005C2DA5" w:rsidRPr="00D81166" w:rsidRDefault="005C2DA5">
      <w:pPr>
        <w:pStyle w:val="DISPLAY-Normalize"/>
      </w:pPr>
      <w:r w:rsidRPr="00D81166">
        <w:t xml:space="preserve">          P         Pharmacy orders only</w:t>
      </w:r>
    </w:p>
    <w:p w14:paraId="4C95A551" w14:textId="77777777" w:rsidR="005C2DA5" w:rsidRPr="00D81166" w:rsidRDefault="005C2DA5">
      <w:pPr>
        <w:pStyle w:val="DISPLAY-Normalize"/>
      </w:pPr>
    </w:p>
    <w:p w14:paraId="23F3EA72" w14:textId="77777777" w:rsidR="005C2DA5" w:rsidRPr="00D81166" w:rsidRDefault="005C2DA5">
      <w:pPr>
        <w:pStyle w:val="DISPLAY-Normalize"/>
      </w:pPr>
      <w:r w:rsidRPr="00D81166">
        <w:t xml:space="preserve">Select order category: P// Pharmacy orders </w:t>
      </w:r>
      <w:proofErr w:type="gramStart"/>
      <w:r w:rsidRPr="00D81166">
        <w:t>only</w:t>
      </w:r>
      <w:proofErr w:type="gramEnd"/>
    </w:p>
    <w:p w14:paraId="5F75DEF8" w14:textId="77777777" w:rsidR="005C2DA5" w:rsidRPr="00D81166" w:rsidRDefault="005C2DA5">
      <w:pPr>
        <w:pStyle w:val="DISPLAY-Normalize"/>
      </w:pPr>
    </w:p>
    <w:p w14:paraId="47F7BBD7" w14:textId="77777777" w:rsidR="005C2DA5" w:rsidRPr="00D81166" w:rsidRDefault="005C2DA5">
      <w:pPr>
        <w:pStyle w:val="DISPLAY-Normalize"/>
      </w:pPr>
      <w:r w:rsidRPr="00D81166">
        <w:t xml:space="preserve">     Select one of the following:</w:t>
      </w:r>
    </w:p>
    <w:p w14:paraId="05EE0897" w14:textId="77777777" w:rsidR="005C2DA5" w:rsidRPr="00D81166" w:rsidRDefault="005C2DA5">
      <w:pPr>
        <w:pStyle w:val="DISPLAY-Normalize"/>
      </w:pPr>
    </w:p>
    <w:p w14:paraId="17CC4866" w14:textId="77777777" w:rsidR="005C2DA5" w:rsidRPr="00D81166" w:rsidRDefault="005C2DA5">
      <w:pPr>
        <w:pStyle w:val="DISPLAY-Normalize"/>
      </w:pPr>
      <w:r w:rsidRPr="00D81166">
        <w:t xml:space="preserve">          I         Inpatient</w:t>
      </w:r>
    </w:p>
    <w:p w14:paraId="130225BB" w14:textId="77777777" w:rsidR="005C2DA5" w:rsidRPr="00D81166" w:rsidRDefault="005C2DA5">
      <w:pPr>
        <w:pStyle w:val="DISPLAY-Normalize"/>
      </w:pPr>
      <w:r w:rsidRPr="00D81166">
        <w:t xml:space="preserve">          O         Outpatient</w:t>
      </w:r>
    </w:p>
    <w:p w14:paraId="546E4502" w14:textId="77777777" w:rsidR="005C2DA5" w:rsidRPr="00D81166" w:rsidRDefault="005C2DA5">
      <w:pPr>
        <w:pStyle w:val="DISPLAY-Normalize"/>
      </w:pPr>
      <w:r w:rsidRPr="00D81166">
        <w:t xml:space="preserve">          B         Both</w:t>
      </w:r>
    </w:p>
    <w:p w14:paraId="255A41E8" w14:textId="77777777" w:rsidR="005C2DA5" w:rsidRPr="00D81166" w:rsidRDefault="005C2DA5">
      <w:pPr>
        <w:pStyle w:val="DISPLAY-Normalize"/>
      </w:pPr>
    </w:p>
    <w:p w14:paraId="129F3581" w14:textId="77777777" w:rsidR="005C2DA5" w:rsidRPr="00D81166" w:rsidRDefault="005C2DA5">
      <w:pPr>
        <w:pStyle w:val="DISPLAY-Normalize"/>
      </w:pPr>
      <w:r w:rsidRPr="00D81166">
        <w:t>Select patient status: B// Both</w:t>
      </w:r>
    </w:p>
    <w:p w14:paraId="00D44FA3" w14:textId="77777777" w:rsidR="005C2DA5" w:rsidRPr="00D81166" w:rsidRDefault="005C2DA5">
      <w:pPr>
        <w:pStyle w:val="DISPLAY-Normalize"/>
      </w:pPr>
    </w:p>
    <w:p w14:paraId="6BFFD569" w14:textId="77777777" w:rsidR="005C2DA5" w:rsidRPr="00D81166" w:rsidRDefault="005C2DA5">
      <w:pPr>
        <w:pStyle w:val="DISPLAY-Normalize"/>
      </w:pPr>
      <w:r w:rsidRPr="00D81166">
        <w:t xml:space="preserve">     Select one of the following:</w:t>
      </w:r>
    </w:p>
    <w:p w14:paraId="50AB1C00" w14:textId="77777777" w:rsidR="005C2DA5" w:rsidRPr="00D81166" w:rsidRDefault="005C2DA5">
      <w:pPr>
        <w:pStyle w:val="DISPLAY-Normalize"/>
      </w:pPr>
    </w:p>
    <w:p w14:paraId="4F5DFEF2" w14:textId="77777777" w:rsidR="005C2DA5" w:rsidRPr="00D81166" w:rsidRDefault="005C2DA5">
      <w:pPr>
        <w:pStyle w:val="DISPLAY-Normalize"/>
      </w:pPr>
      <w:r w:rsidRPr="00D81166">
        <w:t xml:space="preserve">          S         Summary (includes provider details)</w:t>
      </w:r>
    </w:p>
    <w:p w14:paraId="640A66AC" w14:textId="77777777" w:rsidR="005C2DA5" w:rsidRPr="00D81166" w:rsidRDefault="005C2DA5">
      <w:pPr>
        <w:pStyle w:val="DISPLAY-Normalize"/>
      </w:pPr>
      <w:r w:rsidRPr="00D81166">
        <w:t xml:space="preserve">          D         Detail (includes order details)</w:t>
      </w:r>
    </w:p>
    <w:p w14:paraId="7E11CFBD" w14:textId="77777777" w:rsidR="005C2DA5" w:rsidRPr="00D81166" w:rsidRDefault="005C2DA5">
      <w:pPr>
        <w:pStyle w:val="DISPLAY-Normalize"/>
      </w:pPr>
      <w:r w:rsidRPr="00D81166">
        <w:t xml:space="preserve">          B         Both (Summary &amp; Detail)</w:t>
      </w:r>
    </w:p>
    <w:p w14:paraId="0C5B7E26" w14:textId="77777777" w:rsidR="005C2DA5" w:rsidRPr="00D81166" w:rsidRDefault="005C2DA5">
      <w:pPr>
        <w:pStyle w:val="DISPLAY-Normalize"/>
      </w:pPr>
      <w:r w:rsidRPr="00D81166">
        <w:t xml:space="preserve">          T         Summary Report Totals Only (no provider details)</w:t>
      </w:r>
    </w:p>
    <w:p w14:paraId="2D032E47" w14:textId="77777777" w:rsidR="005C2DA5" w:rsidRPr="00D81166" w:rsidRDefault="005C2DA5">
      <w:pPr>
        <w:pStyle w:val="DISPLAY-Normalize"/>
      </w:pPr>
    </w:p>
    <w:p w14:paraId="6E1335A7" w14:textId="77777777" w:rsidR="005C2DA5" w:rsidRPr="00D81166" w:rsidRDefault="005C2DA5">
      <w:pPr>
        <w:pStyle w:val="DISPLAY-Normalize"/>
      </w:pPr>
      <w:r w:rsidRPr="00D81166">
        <w:t>Select report: S// Summary (includes provider details)</w:t>
      </w:r>
    </w:p>
    <w:p w14:paraId="71FE3C07" w14:textId="77777777" w:rsidR="005C2DA5" w:rsidRPr="00D81166" w:rsidRDefault="005C2DA5">
      <w:pPr>
        <w:pStyle w:val="DISPLAY-Normalize"/>
      </w:pPr>
      <w:r w:rsidRPr="00D81166">
        <w:t>DEVICE: HOME//   ANYWHERE</w:t>
      </w:r>
    </w:p>
    <w:p w14:paraId="4E47A4AE" w14:textId="77777777" w:rsidR="003402DC" w:rsidRDefault="003402DC" w:rsidP="00D3675A">
      <w:pPr>
        <w:pStyle w:val="CPRSH3Body"/>
        <w:ind w:left="0"/>
      </w:pPr>
    </w:p>
    <w:p w14:paraId="54111C76" w14:textId="7BCF77F0" w:rsidR="00031FDE" w:rsidRPr="00D81166" w:rsidRDefault="00031FDE" w:rsidP="001C3FC4">
      <w:pPr>
        <w:pStyle w:val="Heading2"/>
      </w:pPr>
      <w:bookmarkStart w:id="295" w:name="_Toc149209518"/>
      <w:r w:rsidRPr="00D81166">
        <w:lastRenderedPageBreak/>
        <w:t>Copy/Paste Reports</w:t>
      </w:r>
      <w:r w:rsidR="00281D87" w:rsidRPr="00D81166">
        <w:t xml:space="preserve"> and Parameters</w:t>
      </w:r>
      <w:bookmarkEnd w:id="295"/>
    </w:p>
    <w:p w14:paraId="2F7DC9B0" w14:textId="77777777" w:rsidR="001A4F8C" w:rsidRPr="00D81166" w:rsidRDefault="00281D87" w:rsidP="00D3675A">
      <w:r w:rsidRPr="00D81166">
        <w:t>This section discusses several areas about how CPRS tracks text that is pasted into clinical documents. Specifically, it addresses:</w:t>
      </w:r>
    </w:p>
    <w:p w14:paraId="07AF3138" w14:textId="77777777" w:rsidR="00281D87" w:rsidRPr="00D81166" w:rsidRDefault="00281D87" w:rsidP="00541AC7">
      <w:pPr>
        <w:pStyle w:val="CPRSBullets"/>
        <w:numPr>
          <w:ilvl w:val="0"/>
          <w:numId w:val="104"/>
        </w:numPr>
        <w:spacing w:before="20" w:after="20"/>
      </w:pPr>
      <w:r w:rsidRPr="00D81166">
        <w:t>What does CPRS define as copied and pasted text and which areas within CPRS where text or data that is copied will be tracked?</w:t>
      </w:r>
    </w:p>
    <w:p w14:paraId="66FFE15F" w14:textId="77777777" w:rsidR="00281D87" w:rsidRPr="00D81166" w:rsidRDefault="00281D87" w:rsidP="00541AC7">
      <w:pPr>
        <w:pStyle w:val="CPRSBullets"/>
        <w:numPr>
          <w:ilvl w:val="0"/>
          <w:numId w:val="104"/>
        </w:numPr>
        <w:spacing w:before="20" w:after="20"/>
      </w:pPr>
      <w:r w:rsidRPr="00D81166">
        <w:t>What parameters govern copy/paste actions?</w:t>
      </w:r>
    </w:p>
    <w:p w14:paraId="0175E3EA" w14:textId="6EEE089D" w:rsidR="00281D87" w:rsidRPr="00D81166" w:rsidRDefault="00281D87" w:rsidP="00541AC7">
      <w:pPr>
        <w:pStyle w:val="CPRSBullets"/>
        <w:numPr>
          <w:ilvl w:val="0"/>
          <w:numId w:val="104"/>
        </w:numPr>
        <w:spacing w:before="20" w:after="20"/>
      </w:pPr>
      <w:r w:rsidRPr="00D81166">
        <w:t>What reports are available and what is contained in the reports.</w:t>
      </w:r>
      <w:r w:rsidR="00C870DC">
        <w:br/>
      </w:r>
    </w:p>
    <w:p w14:paraId="22B538CA" w14:textId="77777777" w:rsidR="001A4F8C" w:rsidRPr="00D81166" w:rsidRDefault="001A4F8C" w:rsidP="009A5F28">
      <w:pPr>
        <w:pStyle w:val="Heading3"/>
      </w:pPr>
      <w:bookmarkStart w:id="296" w:name="_Toc149209519"/>
      <w:r w:rsidRPr="00D81166">
        <w:t>What does CPRS Define as a Copy and Paste?</w:t>
      </w:r>
      <w:bookmarkEnd w:id="296"/>
    </w:p>
    <w:p w14:paraId="1D505A61" w14:textId="77777777" w:rsidR="001A4F8C" w:rsidRPr="00D81166" w:rsidRDefault="001A4F8C" w:rsidP="00D3675A">
      <w:r w:rsidRPr="00D81166">
        <w:t>CPRS can recognize several sources from Vista or CPRS that users might copy data from and then paste it into a clinical document. The areas are the following:</w:t>
      </w:r>
    </w:p>
    <w:p w14:paraId="2EA7F4AC" w14:textId="77777777" w:rsidR="001A4F8C" w:rsidRPr="00D81166" w:rsidRDefault="001A4F8C" w:rsidP="00541AC7">
      <w:pPr>
        <w:pStyle w:val="CPRSBullets"/>
        <w:numPr>
          <w:ilvl w:val="0"/>
          <w:numId w:val="104"/>
        </w:numPr>
        <w:spacing w:before="20" w:after="20"/>
      </w:pPr>
      <w:r w:rsidRPr="00D81166">
        <w:t xml:space="preserve">Cover Sheet Tab (Active </w:t>
      </w:r>
      <w:proofErr w:type="gramStart"/>
      <w:r w:rsidRPr="00D81166">
        <w:t>Problems,  Allergies</w:t>
      </w:r>
      <w:proofErr w:type="gramEnd"/>
      <w:r w:rsidRPr="00D81166">
        <w:t xml:space="preserve"> / Adverse Reactions, Postings, Active Medications, Clinical Reminders, Lab Results, Appointments/Visits/Admissions),</w:t>
      </w:r>
    </w:p>
    <w:p w14:paraId="7C6239DE" w14:textId="77777777" w:rsidR="001A4F8C" w:rsidRPr="00D81166" w:rsidRDefault="001A4F8C" w:rsidP="00541AC7">
      <w:pPr>
        <w:pStyle w:val="CPRSBullets"/>
        <w:numPr>
          <w:ilvl w:val="0"/>
          <w:numId w:val="104"/>
        </w:numPr>
        <w:spacing w:before="20" w:after="20"/>
      </w:pPr>
      <w:r w:rsidRPr="00D81166">
        <w:t>Meds Tab (Med details, Med admin report)</w:t>
      </w:r>
    </w:p>
    <w:p w14:paraId="5F52F7DD" w14:textId="77777777" w:rsidR="001A4F8C" w:rsidRPr="00D81166" w:rsidRDefault="001A4F8C" w:rsidP="00541AC7">
      <w:pPr>
        <w:pStyle w:val="CPRSBullets"/>
        <w:numPr>
          <w:ilvl w:val="0"/>
          <w:numId w:val="104"/>
        </w:numPr>
        <w:spacing w:before="20" w:after="20"/>
      </w:pPr>
      <w:r w:rsidRPr="00D81166">
        <w:t>Notes Tab (Note details, View Template Notes)</w:t>
      </w:r>
    </w:p>
    <w:p w14:paraId="0CFBC569" w14:textId="77777777" w:rsidR="001A4F8C" w:rsidRPr="00D81166" w:rsidRDefault="001A4F8C" w:rsidP="00541AC7">
      <w:pPr>
        <w:pStyle w:val="CPRSBullets"/>
        <w:numPr>
          <w:ilvl w:val="0"/>
          <w:numId w:val="104"/>
        </w:numPr>
        <w:spacing w:before="20" w:after="20"/>
      </w:pPr>
      <w:r w:rsidRPr="00D81166">
        <w:t>Labs (Chart details)</w:t>
      </w:r>
    </w:p>
    <w:p w14:paraId="31D104BE" w14:textId="77777777" w:rsidR="001A4F8C" w:rsidRPr="00D81166" w:rsidRDefault="001A4F8C" w:rsidP="00541AC7">
      <w:pPr>
        <w:pStyle w:val="CPRSBullets"/>
        <w:numPr>
          <w:ilvl w:val="0"/>
          <w:numId w:val="104"/>
        </w:numPr>
        <w:spacing w:before="20" w:after="20"/>
      </w:pPr>
      <w:r w:rsidRPr="00D81166">
        <w:t>Patient Selection (Alert Comments)</w:t>
      </w:r>
    </w:p>
    <w:p w14:paraId="3AAFBE52" w14:textId="77777777" w:rsidR="001A4F8C" w:rsidRPr="00D81166" w:rsidRDefault="001A4F8C" w:rsidP="00541AC7">
      <w:pPr>
        <w:pStyle w:val="CPRSBullets"/>
        <w:numPr>
          <w:ilvl w:val="0"/>
          <w:numId w:val="104"/>
        </w:numPr>
        <w:spacing w:before="20" w:after="20"/>
      </w:pPr>
      <w:r w:rsidRPr="00D81166">
        <w:t>Problems Tab (Problem details)</w:t>
      </w:r>
    </w:p>
    <w:p w14:paraId="03252CB4" w14:textId="77777777" w:rsidR="001A4F8C" w:rsidRPr="00D81166" w:rsidRDefault="001A4F8C" w:rsidP="00541AC7">
      <w:pPr>
        <w:pStyle w:val="CPRSBullets"/>
        <w:numPr>
          <w:ilvl w:val="0"/>
          <w:numId w:val="104"/>
        </w:numPr>
        <w:spacing w:before="20" w:after="20"/>
      </w:pPr>
      <w:r w:rsidRPr="00D81166">
        <w:t>View Menu/Information (Demographics, Primary Care, Flags, Reminders, Postings)</w:t>
      </w:r>
    </w:p>
    <w:p w14:paraId="4430B1DC" w14:textId="77777777" w:rsidR="001A4F8C" w:rsidRPr="00D81166" w:rsidRDefault="001A4F8C" w:rsidP="00541AC7">
      <w:pPr>
        <w:pStyle w:val="CPRSBullets"/>
        <w:numPr>
          <w:ilvl w:val="0"/>
          <w:numId w:val="104"/>
        </w:numPr>
        <w:spacing w:before="20" w:after="20"/>
      </w:pPr>
      <w:r w:rsidRPr="00D81166">
        <w:t>Vitals (Details)</w:t>
      </w:r>
    </w:p>
    <w:p w14:paraId="1B240ECE" w14:textId="77777777" w:rsidR="001A4F8C" w:rsidRPr="00D81166" w:rsidRDefault="001A4F8C" w:rsidP="00541AC7">
      <w:pPr>
        <w:pStyle w:val="CPRSBullets"/>
        <w:numPr>
          <w:ilvl w:val="0"/>
          <w:numId w:val="104"/>
        </w:numPr>
        <w:spacing w:before="20" w:after="20"/>
      </w:pPr>
      <w:r w:rsidRPr="00D81166">
        <w:t>Consults (Consults, Consult Details, Display SF &amp;513)</w:t>
      </w:r>
    </w:p>
    <w:p w14:paraId="5158C30F" w14:textId="77777777" w:rsidR="001A4F8C" w:rsidRPr="00D81166" w:rsidRDefault="001A4F8C" w:rsidP="00541AC7">
      <w:pPr>
        <w:pStyle w:val="CPRSBullets"/>
        <w:numPr>
          <w:ilvl w:val="0"/>
          <w:numId w:val="104"/>
        </w:numPr>
        <w:spacing w:before="20" w:after="20"/>
      </w:pPr>
      <w:r w:rsidRPr="00D81166">
        <w:t>Edit/Resubmit a Cancelled Consult (Cancellation Comments, Added Comments)</w:t>
      </w:r>
    </w:p>
    <w:p w14:paraId="55400890" w14:textId="77777777" w:rsidR="001A4F8C" w:rsidRPr="00D81166" w:rsidRDefault="001A4F8C" w:rsidP="00541AC7">
      <w:pPr>
        <w:pStyle w:val="CPRSBullets"/>
        <w:numPr>
          <w:ilvl w:val="0"/>
          <w:numId w:val="104"/>
        </w:numPr>
        <w:spacing w:before="20" w:after="20"/>
      </w:pPr>
      <w:r w:rsidRPr="00D81166">
        <w:t>Edit and resubmit a cancelled procedure (Cancellation Comments, Added Comments)</w:t>
      </w:r>
    </w:p>
    <w:p w14:paraId="14956EA8" w14:textId="77777777" w:rsidR="001A4F8C" w:rsidRPr="00D81166" w:rsidRDefault="001A4F8C" w:rsidP="00541AC7">
      <w:pPr>
        <w:pStyle w:val="CPRSBullets"/>
        <w:numPr>
          <w:ilvl w:val="0"/>
          <w:numId w:val="104"/>
        </w:numPr>
        <w:spacing w:before="20" w:after="20"/>
      </w:pPr>
      <w:r w:rsidRPr="00D81166">
        <w:t>Reminders (Clinical Maintenance, Education, Inquiry, Procedure Report, Women Health Notification, Primary Care, Insurance Subscriber Name)</w:t>
      </w:r>
    </w:p>
    <w:p w14:paraId="43C2DD8D" w14:textId="77777777" w:rsidR="001A4F8C" w:rsidRPr="00D81166" w:rsidRDefault="001A4F8C" w:rsidP="00541AC7">
      <w:pPr>
        <w:pStyle w:val="CPRSBullets"/>
        <w:numPr>
          <w:ilvl w:val="0"/>
          <w:numId w:val="104"/>
        </w:numPr>
        <w:spacing w:before="20" w:after="20"/>
      </w:pPr>
      <w:r w:rsidRPr="00D81166">
        <w:t>Progress Note Properties (Consult Details)</w:t>
      </w:r>
    </w:p>
    <w:p w14:paraId="25BA3EBE" w14:textId="77777777" w:rsidR="001A4F8C" w:rsidRPr="00D81166" w:rsidRDefault="001A4F8C" w:rsidP="00541AC7">
      <w:pPr>
        <w:pStyle w:val="CPRSBullets"/>
        <w:numPr>
          <w:ilvl w:val="0"/>
          <w:numId w:val="104"/>
        </w:numPr>
        <w:spacing w:before="20" w:after="20"/>
      </w:pPr>
      <w:r w:rsidRPr="00D81166">
        <w:t>Boilerplate Text (Boilerplate Text Preview)</w:t>
      </w:r>
    </w:p>
    <w:p w14:paraId="7505D4AA" w14:textId="77777777" w:rsidR="001A4F8C" w:rsidRPr="00D81166" w:rsidRDefault="001A4F8C" w:rsidP="00541AC7">
      <w:pPr>
        <w:pStyle w:val="CPRSBullets"/>
        <w:numPr>
          <w:ilvl w:val="0"/>
          <w:numId w:val="104"/>
        </w:numPr>
        <w:spacing w:before="20" w:after="20"/>
      </w:pPr>
      <w:r w:rsidRPr="00D81166">
        <w:t>Consult Medicine Result (Details)</w:t>
      </w:r>
    </w:p>
    <w:p w14:paraId="7BBC6F32" w14:textId="77777777" w:rsidR="001A4F8C" w:rsidRPr="00D81166" w:rsidRDefault="001A4F8C" w:rsidP="00541AC7">
      <w:pPr>
        <w:pStyle w:val="CPRSBullets"/>
        <w:numPr>
          <w:ilvl w:val="0"/>
          <w:numId w:val="104"/>
        </w:numPr>
        <w:spacing w:before="20" w:after="20"/>
      </w:pPr>
      <w:r w:rsidRPr="00D81166">
        <w:t>Templates (Preview)</w:t>
      </w:r>
    </w:p>
    <w:p w14:paraId="0702D1AB" w14:textId="77777777" w:rsidR="001A4F8C" w:rsidRPr="00D81166" w:rsidRDefault="001A4F8C" w:rsidP="00541AC7">
      <w:pPr>
        <w:pStyle w:val="CPRSBullets"/>
        <w:numPr>
          <w:ilvl w:val="0"/>
          <w:numId w:val="104"/>
        </w:numPr>
        <w:spacing w:before="20" w:after="20"/>
      </w:pPr>
      <w:r w:rsidRPr="00D81166">
        <w:t>Orders Tab (Invalid Action Warning, Order Details, Order results, Order Results History)</w:t>
      </w:r>
    </w:p>
    <w:p w14:paraId="12325462" w14:textId="77777777" w:rsidR="001A4F8C" w:rsidRPr="00D81166" w:rsidRDefault="001A4F8C" w:rsidP="00541AC7">
      <w:pPr>
        <w:pStyle w:val="CPRSBullets"/>
        <w:numPr>
          <w:ilvl w:val="0"/>
          <w:numId w:val="104"/>
        </w:numPr>
        <w:spacing w:before="20" w:after="20"/>
      </w:pPr>
      <w:r w:rsidRPr="00D81166">
        <w:t xml:space="preserve">Lab Orders (Lab </w:t>
      </w:r>
      <w:proofErr w:type="gramStart"/>
      <w:r w:rsidRPr="00D81166">
        <w:t>Procedure,  Changed</w:t>
      </w:r>
      <w:proofErr w:type="gramEnd"/>
      <w:r w:rsidRPr="00D81166">
        <w:t xml:space="preserve"> Orders)</w:t>
      </w:r>
    </w:p>
    <w:p w14:paraId="2FDBDD1D" w14:textId="77777777" w:rsidR="001A4F8C" w:rsidRPr="00D81166" w:rsidRDefault="001A4F8C" w:rsidP="00541AC7">
      <w:pPr>
        <w:pStyle w:val="CPRSBullets"/>
        <w:numPr>
          <w:ilvl w:val="0"/>
          <w:numId w:val="104"/>
        </w:numPr>
        <w:spacing w:before="20" w:after="20"/>
      </w:pPr>
      <w:r w:rsidRPr="00D81166">
        <w:t>Medication Outlines (Restrictions/Guidelines)</w:t>
      </w:r>
    </w:p>
    <w:p w14:paraId="20BE6D24" w14:textId="77777777" w:rsidR="001A4F8C" w:rsidRPr="00D81166" w:rsidRDefault="001A4F8C" w:rsidP="00541AC7">
      <w:pPr>
        <w:pStyle w:val="CPRSBullets"/>
        <w:numPr>
          <w:ilvl w:val="0"/>
          <w:numId w:val="104"/>
        </w:numPr>
        <w:spacing w:before="20" w:after="20"/>
      </w:pPr>
      <w:r w:rsidRPr="00D81166">
        <w:t>Signature on Chart (Changed Orders)</w:t>
      </w:r>
    </w:p>
    <w:p w14:paraId="446DBC1E" w14:textId="77777777" w:rsidR="001A4F8C" w:rsidRPr="00D81166" w:rsidRDefault="001A4F8C" w:rsidP="00541AC7">
      <w:pPr>
        <w:pStyle w:val="CPRSBullets"/>
        <w:numPr>
          <w:ilvl w:val="0"/>
          <w:numId w:val="104"/>
        </w:numPr>
        <w:spacing w:before="20" w:after="20"/>
      </w:pPr>
      <w:r w:rsidRPr="00D81166">
        <w:t>Release Orders to Service(s) (Changed Orders)</w:t>
      </w:r>
    </w:p>
    <w:p w14:paraId="40D6B406" w14:textId="77777777" w:rsidR="001A4F8C" w:rsidRPr="00D81166" w:rsidRDefault="001A4F8C" w:rsidP="00541AC7">
      <w:pPr>
        <w:pStyle w:val="CPRSBullets"/>
        <w:numPr>
          <w:ilvl w:val="0"/>
          <w:numId w:val="104"/>
        </w:numPr>
        <w:spacing w:before="20" w:after="20"/>
      </w:pPr>
      <w:r w:rsidRPr="00D81166">
        <w:t>Sign Orders (Changed Orders)</w:t>
      </w:r>
    </w:p>
    <w:p w14:paraId="07C51DF4" w14:textId="77777777" w:rsidR="001A4F8C" w:rsidRPr="00D81166" w:rsidRDefault="001A4F8C" w:rsidP="00541AC7">
      <w:pPr>
        <w:pStyle w:val="CPRSBullets"/>
        <w:numPr>
          <w:ilvl w:val="0"/>
          <w:numId w:val="104"/>
        </w:numPr>
        <w:spacing w:before="20" w:after="20"/>
      </w:pPr>
      <w:r w:rsidRPr="00D81166">
        <w:t>Display Patient Info</w:t>
      </w:r>
    </w:p>
    <w:p w14:paraId="301ACFF7" w14:textId="77777777" w:rsidR="001A4F8C" w:rsidRPr="00D81166" w:rsidRDefault="001A4F8C" w:rsidP="00541AC7">
      <w:pPr>
        <w:pStyle w:val="CPRSBullets"/>
        <w:numPr>
          <w:ilvl w:val="0"/>
          <w:numId w:val="104"/>
        </w:numPr>
        <w:spacing w:before="20" w:after="20"/>
      </w:pPr>
      <w:r w:rsidRPr="00D81166">
        <w:t>Release to Service (Changed Orders)</w:t>
      </w:r>
    </w:p>
    <w:p w14:paraId="0FA904A9" w14:textId="77777777" w:rsidR="001A4F8C" w:rsidRPr="00D81166" w:rsidRDefault="001A4F8C" w:rsidP="00541AC7">
      <w:pPr>
        <w:pStyle w:val="CPRSBullets"/>
        <w:numPr>
          <w:ilvl w:val="0"/>
          <w:numId w:val="104"/>
        </w:numPr>
        <w:spacing w:before="20" w:after="20"/>
      </w:pPr>
      <w:r w:rsidRPr="00D81166">
        <w:t>Notifications (IMAGING REQUEST CHANGED)</w:t>
      </w:r>
    </w:p>
    <w:p w14:paraId="62247746" w14:textId="77777777" w:rsidR="001A4F8C" w:rsidRPr="00D81166" w:rsidRDefault="001A4F8C" w:rsidP="00541AC7">
      <w:pPr>
        <w:pStyle w:val="CPRSBullets"/>
        <w:numPr>
          <w:ilvl w:val="0"/>
          <w:numId w:val="104"/>
        </w:numPr>
        <w:spacing w:before="20" w:after="20"/>
      </w:pPr>
      <w:r w:rsidRPr="00D81166">
        <w:t>Document Herbal/OTC/Non-VA Medications (Restrictions/Guidelines)</w:t>
      </w:r>
    </w:p>
    <w:p w14:paraId="2C0094E5" w14:textId="77777777" w:rsidR="001A4F8C" w:rsidRPr="00D81166" w:rsidRDefault="001A4F8C" w:rsidP="00541AC7">
      <w:pPr>
        <w:pStyle w:val="CPRSBullets"/>
        <w:numPr>
          <w:ilvl w:val="0"/>
          <w:numId w:val="104"/>
        </w:numPr>
        <w:spacing w:before="20" w:after="20"/>
      </w:pPr>
      <w:r w:rsidRPr="00D81166">
        <w:t>Review Sing Changes (Changed Orders)</w:t>
      </w:r>
    </w:p>
    <w:p w14:paraId="2D5CCE37" w14:textId="77777777" w:rsidR="001A4F8C" w:rsidRPr="00D81166" w:rsidRDefault="001A4F8C" w:rsidP="00541AC7">
      <w:pPr>
        <w:pStyle w:val="CPRSBullets"/>
        <w:numPr>
          <w:ilvl w:val="0"/>
          <w:numId w:val="104"/>
        </w:numPr>
        <w:spacing w:before="20" w:after="20"/>
      </w:pPr>
      <w:r w:rsidRPr="00D81166">
        <w:lastRenderedPageBreak/>
        <w:t xml:space="preserve">Enter Allergy or Adverse Reaction (Current Allergies/Adverse Reactions, </w:t>
      </w:r>
      <w:proofErr w:type="gramStart"/>
      <w:r w:rsidRPr="00D81166">
        <w:t>View</w:t>
      </w:r>
      <w:proofErr w:type="gramEnd"/>
      <w:r w:rsidRPr="00D81166">
        <w:t xml:space="preserve"> previous comments, View previous observations)</w:t>
      </w:r>
    </w:p>
    <w:p w14:paraId="5C5FD039" w14:textId="77777777" w:rsidR="001A4F8C" w:rsidRPr="00D81166" w:rsidRDefault="001A4F8C" w:rsidP="00541AC7">
      <w:pPr>
        <w:pStyle w:val="CPRSBullets"/>
        <w:numPr>
          <w:ilvl w:val="0"/>
          <w:numId w:val="104"/>
        </w:numPr>
        <w:spacing w:before="20" w:after="20"/>
      </w:pPr>
      <w:proofErr w:type="gramStart"/>
      <w:r w:rsidRPr="00D81166">
        <w:t>Graph(</w:t>
      </w:r>
      <w:proofErr w:type="gramEnd"/>
      <w:r w:rsidRPr="00D81166">
        <w:t>Graph Results, Label Clicks, Selected Items, Details)</w:t>
      </w:r>
    </w:p>
    <w:p w14:paraId="62C3F60B" w14:textId="77777777" w:rsidR="001A4F8C" w:rsidRPr="00D81166" w:rsidRDefault="001A4F8C" w:rsidP="00541AC7">
      <w:pPr>
        <w:pStyle w:val="CPRSBullets"/>
        <w:numPr>
          <w:ilvl w:val="0"/>
          <w:numId w:val="104"/>
        </w:numPr>
        <w:spacing w:before="20" w:after="20"/>
      </w:pPr>
      <w:r w:rsidRPr="00D81166">
        <w:t>Graph Defines (Views and Lab Groups)</w:t>
      </w:r>
    </w:p>
    <w:p w14:paraId="12C2EDF3" w14:textId="77777777" w:rsidR="001A4F8C" w:rsidRPr="00D81166" w:rsidRDefault="001A4F8C" w:rsidP="00541AC7">
      <w:pPr>
        <w:pStyle w:val="CPRSBullets"/>
        <w:numPr>
          <w:ilvl w:val="0"/>
          <w:numId w:val="104"/>
        </w:numPr>
        <w:spacing w:before="20" w:after="20"/>
      </w:pPr>
      <w:r w:rsidRPr="00D81166">
        <w:t>DC Summary Tab (Summaries)</w:t>
      </w:r>
    </w:p>
    <w:p w14:paraId="5B2F309C" w14:textId="77777777" w:rsidR="001A4F8C" w:rsidRPr="00D81166" w:rsidRDefault="001A4F8C" w:rsidP="00541AC7">
      <w:pPr>
        <w:pStyle w:val="CPRSBullets"/>
        <w:numPr>
          <w:ilvl w:val="0"/>
          <w:numId w:val="104"/>
        </w:numPr>
        <w:spacing w:before="20" w:after="20"/>
      </w:pPr>
      <w:r w:rsidRPr="00D81166">
        <w:t>Surgery Tab (Surgery documents)</w:t>
      </w:r>
    </w:p>
    <w:p w14:paraId="15C41C61" w14:textId="7830348D" w:rsidR="001A4F8C" w:rsidRPr="00D81166" w:rsidRDefault="001A4F8C" w:rsidP="00541AC7">
      <w:pPr>
        <w:pStyle w:val="CPRSBullets"/>
        <w:numPr>
          <w:ilvl w:val="0"/>
          <w:numId w:val="104"/>
        </w:numPr>
        <w:spacing w:before="20" w:after="20"/>
      </w:pPr>
      <w:r w:rsidRPr="00D81166">
        <w:t>Reports Tab (Reports)</w:t>
      </w:r>
      <w:r w:rsidR="005460A9">
        <w:br/>
      </w:r>
    </w:p>
    <w:p w14:paraId="1F8164BF" w14:textId="77777777" w:rsidR="001A4F8C" w:rsidRPr="00D81166" w:rsidRDefault="001A4F8C" w:rsidP="009A5F28">
      <w:pPr>
        <w:pStyle w:val="Heading3"/>
      </w:pPr>
      <w:bookmarkStart w:id="297" w:name="_Toc149209520"/>
      <w:r w:rsidRPr="00D81166">
        <w:t>Copy/Paste Parameters in VistA</w:t>
      </w:r>
      <w:bookmarkEnd w:id="297"/>
    </w:p>
    <w:p w14:paraId="4202AD02" w14:textId="77777777" w:rsidR="00C4700F" w:rsidRPr="00D81166" w:rsidRDefault="00C4700F" w:rsidP="00D3675A">
      <w:r w:rsidRPr="00D81166">
        <w:t>This parameter defines how pasted text is displayed in a note:</w:t>
      </w:r>
    </w:p>
    <w:p w14:paraId="418BA46E" w14:textId="61D3A51E" w:rsidR="00CF719E" w:rsidRPr="00D81166" w:rsidRDefault="00C4700F" w:rsidP="00541AC7">
      <w:pPr>
        <w:pStyle w:val="CPRSBullets"/>
        <w:numPr>
          <w:ilvl w:val="0"/>
          <w:numId w:val="105"/>
        </w:numPr>
        <w:spacing w:after="60"/>
      </w:pPr>
      <w:r w:rsidRPr="00D81166">
        <w:rPr>
          <w:b/>
        </w:rPr>
        <w:t>Copy/Paste Identifier (ORQQTIU COPY/PASTE IDENT).</w:t>
      </w:r>
      <w:r w:rsidRPr="00D81166">
        <w:t xml:space="preserve"> This parameter is defined by the user in CPR</w:t>
      </w:r>
      <w:r w:rsidR="00281D87" w:rsidRPr="00D81166">
        <w:t>S using Tools | Options | Notes</w:t>
      </w:r>
      <w:r w:rsidRPr="00D81166">
        <w:t>.</w:t>
      </w:r>
      <w:r w:rsidR="00CF719E" w:rsidRPr="00D81166">
        <w:t xml:space="preserve"> The user can choose Underline, Italics, Bold, or Highlight</w:t>
      </w:r>
      <w:r w:rsidR="00281D87" w:rsidRPr="00D81166">
        <w:t xml:space="preserve"> (with its color selection) or </w:t>
      </w:r>
      <w:r w:rsidR="00CF719E" w:rsidRPr="00D81166">
        <w:t>any combination of the four attributes.</w:t>
      </w:r>
    </w:p>
    <w:p w14:paraId="252FD69F" w14:textId="77777777" w:rsidR="001A4F8C" w:rsidRPr="00D81166" w:rsidRDefault="001A4F8C" w:rsidP="00D3675A">
      <w:r w:rsidRPr="00D81166">
        <w:t>Several parameters</w:t>
      </w:r>
      <w:r w:rsidR="003E2134" w:rsidRPr="00D81166">
        <w:t xml:space="preserve"> that</w:t>
      </w:r>
      <w:r w:rsidRPr="00D81166">
        <w:t xml:space="preserve"> determine what is considered text that is pasted into CPRS</w:t>
      </w:r>
      <w:r w:rsidR="003E2134" w:rsidRPr="00D81166">
        <w:t xml:space="preserve"> are set under the TIU BASIC EDIT </w:t>
      </w:r>
      <w:r w:rsidR="00167DFD" w:rsidRPr="00D81166">
        <w:t>option</w:t>
      </w:r>
      <w:r w:rsidRPr="00D81166">
        <w:t>:</w:t>
      </w:r>
    </w:p>
    <w:p w14:paraId="37495041" w14:textId="77777777" w:rsidR="001A4F8C" w:rsidRPr="00D81166" w:rsidRDefault="001A4F8C" w:rsidP="00541AC7">
      <w:pPr>
        <w:pStyle w:val="CPRSBullets"/>
        <w:numPr>
          <w:ilvl w:val="0"/>
          <w:numId w:val="105"/>
        </w:numPr>
      </w:pPr>
      <w:r w:rsidRPr="00D81166">
        <w:rPr>
          <w:b/>
        </w:rPr>
        <w:t>Minimum Copy/Paste:</w:t>
      </w:r>
      <w:r w:rsidRPr="00D81166">
        <w:t xml:space="preserve"> This parameter determines the number of words necessary for CPRS to consider the text to be pasted and mark </w:t>
      </w:r>
      <w:r w:rsidR="005171AE" w:rsidRPr="00D81166">
        <w:t>it</w:t>
      </w:r>
      <w:r w:rsidRPr="00D81166">
        <w:t>. For example, if this number is set at 20 words and the user pastes only 19, CPRS will not display that as pasted text. The default is 5 words unless changed by your site.</w:t>
      </w:r>
    </w:p>
    <w:p w14:paraId="129893D3" w14:textId="77777777" w:rsidR="001A4F8C" w:rsidRPr="00D81166" w:rsidRDefault="001A4F8C" w:rsidP="00541AC7">
      <w:pPr>
        <w:pStyle w:val="CPRSBullets"/>
        <w:numPr>
          <w:ilvl w:val="0"/>
          <w:numId w:val="105"/>
        </w:numPr>
      </w:pPr>
      <w:r w:rsidRPr="00D81166">
        <w:rPr>
          <w:b/>
        </w:rPr>
        <w:t>Copy/Paste Verify Percentage:</w:t>
      </w:r>
      <w:r w:rsidRPr="00D81166">
        <w:t xml:space="preserve"> Because providers often edit text after it is pasted, this parameter enables sites to determine what percentage of the original paste must be in the document to be considered pasted. For example, if this percentage is set at 85 percent and the user pastes some text but then edits it so that only 75 percent of the original text remains, it will not display as pasted text. The default is 90% unless changed by your site.</w:t>
      </w:r>
    </w:p>
    <w:p w14:paraId="026BC0B3" w14:textId="77777777" w:rsidR="001A4F8C" w:rsidRPr="00D81166" w:rsidRDefault="001A4F8C" w:rsidP="00541AC7">
      <w:pPr>
        <w:pStyle w:val="CPRSBullets"/>
        <w:numPr>
          <w:ilvl w:val="0"/>
          <w:numId w:val="105"/>
        </w:numPr>
      </w:pPr>
      <w:r w:rsidRPr="00D81166">
        <w:rPr>
          <w:b/>
        </w:rPr>
        <w:t>Days to Store Copy Text:</w:t>
      </w:r>
      <w:r w:rsidRPr="00D81166">
        <w:t xml:space="preserve"> Sites can use this parameter to specify how many days text that was copied from within VistA should be stored so that it can be considered a paste. If the sites set it for 7 days, the text will be stored for 7 days and compared to any paste that occurs into a clinical document. For example, this determines how long the copied text is stored. If this is set at 5 days, the text that was copied from VistA will be stored and compared for a past for up to 5 days to show that it was pasted. The default is 7 days unless you site changes it.</w:t>
      </w:r>
    </w:p>
    <w:p w14:paraId="0A7D0BBF" w14:textId="0F7265EA" w:rsidR="004C52C2" w:rsidRPr="00D81166" w:rsidRDefault="001A4F8C" w:rsidP="00541AC7">
      <w:pPr>
        <w:pStyle w:val="CPRSBullets"/>
        <w:numPr>
          <w:ilvl w:val="0"/>
          <w:numId w:val="105"/>
        </w:numPr>
        <w:spacing w:after="60"/>
      </w:pPr>
      <w:proofErr w:type="spellStart"/>
      <w:r w:rsidRPr="00D81166">
        <w:rPr>
          <w:b/>
        </w:rPr>
        <w:t>Userclass</w:t>
      </w:r>
      <w:proofErr w:type="spellEnd"/>
      <w:r w:rsidRPr="00D81166">
        <w:rPr>
          <w:b/>
        </w:rPr>
        <w:t xml:space="preserve"> to View Copy/Paste:</w:t>
      </w:r>
      <w:r w:rsidRPr="00D81166">
        <w:t xml:space="preserve"> With this parameter, sites can designate which user classes can view pasted text in clinical documents. Sites can add user classes that can view the pasted text to the two default groups: Chief of MIS and Privacy Act Officer. The default groups are Chief of MIS and Privacy Act Officer.</w:t>
      </w:r>
      <w:r w:rsidR="006416EB" w:rsidRPr="00D81166">
        <w:t xml:space="preserve"> Those who can view the pasted text will see it in their own notes if they create them. The items in the pane will read “New” until the note is saved and will then be replaced with the date/time. Also, the text they paste will only display as such when pasted, but not when the note is then further edited. It will again show as pasted text after the note is saved.</w:t>
      </w:r>
    </w:p>
    <w:p w14:paraId="7A385CCC" w14:textId="77777777" w:rsidR="00167DFD" w:rsidRPr="00D81166" w:rsidRDefault="00167DFD" w:rsidP="00D3675A">
      <w:r w:rsidRPr="00D81166">
        <w:t xml:space="preserve">To exclude a note title from being tracked by the copy/paste feature, </w:t>
      </w:r>
      <w:r w:rsidR="004C52C2" w:rsidRPr="00D81166">
        <w:t>CACs or others can set the following by using the TIU DOCUMENT PARAMETER EDIT option:</w:t>
      </w:r>
    </w:p>
    <w:p w14:paraId="2988606F" w14:textId="366C7354" w:rsidR="001A4F8C" w:rsidRPr="00D81166" w:rsidRDefault="001A4F8C" w:rsidP="00541AC7">
      <w:pPr>
        <w:pStyle w:val="CPRSBullets"/>
        <w:numPr>
          <w:ilvl w:val="0"/>
          <w:numId w:val="105"/>
        </w:numPr>
        <w:spacing w:after="60"/>
      </w:pPr>
      <w:r w:rsidRPr="00D81166">
        <w:rPr>
          <w:b/>
        </w:rPr>
        <w:t>Exclude from Copy/Paste:</w:t>
      </w:r>
      <w:r w:rsidRPr="00D81166">
        <w:t xml:space="preserve"> This parameter allows sites to exclude the document titles they designate from being tracked by the copy and paste features. No title </w:t>
      </w:r>
      <w:proofErr w:type="gramStart"/>
      <w:r w:rsidRPr="00D81166">
        <w:t>are</w:t>
      </w:r>
      <w:proofErr w:type="gramEnd"/>
      <w:r w:rsidRPr="00D81166">
        <w:t xml:space="preserve"> excluded unless your site adds them.</w:t>
      </w:r>
    </w:p>
    <w:p w14:paraId="3B19E2FF" w14:textId="0AAD1387" w:rsidR="001A4F8C" w:rsidRPr="00D81166" w:rsidRDefault="001A4F8C" w:rsidP="00D3675A">
      <w:r w:rsidRPr="00D81166">
        <w:t xml:space="preserve">Clinical Application Coordinators (CACs) set the values for these parameters. </w:t>
      </w:r>
    </w:p>
    <w:p w14:paraId="6B263304" w14:textId="77777777" w:rsidR="001A4F8C" w:rsidRPr="00D81166" w:rsidRDefault="001A4F8C" w:rsidP="009A5F28">
      <w:pPr>
        <w:pStyle w:val="Heading3"/>
      </w:pPr>
      <w:bookmarkStart w:id="298" w:name="_Toc149209521"/>
      <w:r w:rsidRPr="00D81166">
        <w:lastRenderedPageBreak/>
        <w:t xml:space="preserve">Detailed and </w:t>
      </w:r>
      <w:r w:rsidRPr="00C870DC">
        <w:t>Summary</w:t>
      </w:r>
      <w:r w:rsidRPr="00D81166">
        <w:t xml:space="preserve"> Copy/Paste Reports</w:t>
      </w:r>
      <w:bookmarkEnd w:id="298"/>
    </w:p>
    <w:p w14:paraId="33800D40" w14:textId="77777777" w:rsidR="00031FDE" w:rsidRPr="00D81166" w:rsidRDefault="00F62298" w:rsidP="00405BE8">
      <w:r w:rsidRPr="00D81166">
        <w:t>Two reports enable sites to review the items that have been pasted into clinical documents:</w:t>
      </w:r>
    </w:p>
    <w:p w14:paraId="52892033" w14:textId="77777777" w:rsidR="00F62298" w:rsidRPr="00D81166" w:rsidRDefault="00F62298" w:rsidP="00541AC7">
      <w:pPr>
        <w:pStyle w:val="CPRSBullets"/>
        <w:numPr>
          <w:ilvl w:val="0"/>
          <w:numId w:val="111"/>
        </w:numPr>
      </w:pPr>
      <w:r w:rsidRPr="00D81166">
        <w:t>Copy/Paste Tracking Detail Report</w:t>
      </w:r>
      <w:r w:rsidR="0066283E" w:rsidRPr="00D81166">
        <w:t xml:space="preserve">: </w:t>
      </w:r>
      <w:r w:rsidR="007A0CC0" w:rsidRPr="00D81166">
        <w:t xml:space="preserve">The detail report lists for the dates the user specified and whether the report is for all patients or an individual patient. </w:t>
      </w:r>
      <w:r w:rsidR="00B458B1" w:rsidRPr="00D81166">
        <w:t>The entry for each paste then contains the following information</w:t>
      </w:r>
      <w:r w:rsidR="007A0CC0" w:rsidRPr="00D81166">
        <w:t>:</w:t>
      </w:r>
    </w:p>
    <w:p w14:paraId="71A51718" w14:textId="77777777" w:rsidR="00B458B1" w:rsidRPr="00D81166" w:rsidRDefault="00B458B1" w:rsidP="00541AC7">
      <w:pPr>
        <w:pStyle w:val="CPRSBulletsSubBullets"/>
        <w:numPr>
          <w:ilvl w:val="1"/>
          <w:numId w:val="103"/>
        </w:numPr>
      </w:pPr>
      <w:r w:rsidRPr="00D81166">
        <w:t>Pasted Date/Time</w:t>
      </w:r>
    </w:p>
    <w:p w14:paraId="6573FA5D" w14:textId="77777777" w:rsidR="00B458B1" w:rsidRPr="00D81166" w:rsidRDefault="00B458B1" w:rsidP="00541AC7">
      <w:pPr>
        <w:pStyle w:val="CPRSBulletsSubBullets"/>
        <w:numPr>
          <w:ilvl w:val="1"/>
          <w:numId w:val="103"/>
        </w:numPr>
      </w:pPr>
      <w:r w:rsidRPr="00D81166">
        <w:t>Copy Patient</w:t>
      </w:r>
    </w:p>
    <w:p w14:paraId="2D58AB5C" w14:textId="77777777" w:rsidR="00B458B1" w:rsidRPr="00D81166" w:rsidRDefault="00B458B1" w:rsidP="00541AC7">
      <w:pPr>
        <w:pStyle w:val="CPRSBulletsSubBullets"/>
        <w:numPr>
          <w:ilvl w:val="1"/>
          <w:numId w:val="103"/>
        </w:numPr>
      </w:pPr>
      <w:r w:rsidRPr="00D81166">
        <w:t>Paste Patient</w:t>
      </w:r>
    </w:p>
    <w:p w14:paraId="3DB2BFA4" w14:textId="77777777" w:rsidR="00B458B1" w:rsidRPr="00D81166" w:rsidRDefault="00B458B1" w:rsidP="00541AC7">
      <w:pPr>
        <w:pStyle w:val="CPRSBulletsSubBullets"/>
        <w:numPr>
          <w:ilvl w:val="1"/>
          <w:numId w:val="103"/>
        </w:numPr>
      </w:pPr>
      <w:r w:rsidRPr="00D81166">
        <w:t>Copy Date/Time</w:t>
      </w:r>
    </w:p>
    <w:p w14:paraId="0D6EBA8B" w14:textId="77777777" w:rsidR="00B458B1" w:rsidRPr="00D81166" w:rsidRDefault="00B458B1" w:rsidP="00541AC7">
      <w:pPr>
        <w:pStyle w:val="CPRSBulletsSubBullets"/>
        <w:numPr>
          <w:ilvl w:val="1"/>
          <w:numId w:val="103"/>
        </w:numPr>
      </w:pPr>
      <w:r w:rsidRPr="00D81166">
        <w:t>Copy Author</w:t>
      </w:r>
    </w:p>
    <w:p w14:paraId="6BF7104E" w14:textId="77777777" w:rsidR="007A0CC0" w:rsidRPr="00D81166" w:rsidRDefault="00B458B1" w:rsidP="00541AC7">
      <w:pPr>
        <w:pStyle w:val="CPRSBulletsSubBullets"/>
        <w:numPr>
          <w:ilvl w:val="1"/>
          <w:numId w:val="103"/>
        </w:numPr>
      </w:pPr>
      <w:r w:rsidRPr="00D81166">
        <w:t>Copy Document Title</w:t>
      </w:r>
    </w:p>
    <w:p w14:paraId="003967D1" w14:textId="77777777" w:rsidR="00B458B1" w:rsidRPr="00D81166" w:rsidRDefault="00B458B1" w:rsidP="00541AC7">
      <w:pPr>
        <w:pStyle w:val="CPRSBulletsSubBullets"/>
        <w:numPr>
          <w:ilvl w:val="1"/>
          <w:numId w:val="103"/>
        </w:numPr>
      </w:pPr>
      <w:r w:rsidRPr="00D81166">
        <w:t>Paste Patient</w:t>
      </w:r>
    </w:p>
    <w:p w14:paraId="35506A8F" w14:textId="77777777" w:rsidR="00B458B1" w:rsidRPr="00D81166" w:rsidRDefault="00B458B1" w:rsidP="00541AC7">
      <w:pPr>
        <w:pStyle w:val="CPRSBulletsSubBullets"/>
        <w:numPr>
          <w:ilvl w:val="1"/>
          <w:numId w:val="103"/>
        </w:numPr>
      </w:pPr>
      <w:r w:rsidRPr="00D81166">
        <w:t>Paste Date/Time</w:t>
      </w:r>
    </w:p>
    <w:p w14:paraId="6914BB2D" w14:textId="77777777" w:rsidR="00B458B1" w:rsidRPr="00D81166" w:rsidRDefault="00B458B1" w:rsidP="00541AC7">
      <w:pPr>
        <w:pStyle w:val="CPRSBulletsSubBullets"/>
        <w:numPr>
          <w:ilvl w:val="1"/>
          <w:numId w:val="103"/>
        </w:numPr>
      </w:pPr>
      <w:r w:rsidRPr="00D81166">
        <w:t>Paste Provider</w:t>
      </w:r>
    </w:p>
    <w:p w14:paraId="5B5DA3A8" w14:textId="77777777" w:rsidR="00B458B1" w:rsidRPr="00D81166" w:rsidRDefault="00B458B1" w:rsidP="00541AC7">
      <w:pPr>
        <w:pStyle w:val="CPRSBulletsSubBullets"/>
        <w:numPr>
          <w:ilvl w:val="1"/>
          <w:numId w:val="103"/>
        </w:numPr>
      </w:pPr>
      <w:r w:rsidRPr="00D81166">
        <w:t>Paste Document Title</w:t>
      </w:r>
    </w:p>
    <w:p w14:paraId="325C5CF7" w14:textId="77777777" w:rsidR="00B458B1" w:rsidRPr="00D81166" w:rsidRDefault="00B458B1" w:rsidP="00541AC7">
      <w:pPr>
        <w:pStyle w:val="CPRSBulletsSubBullets"/>
        <w:numPr>
          <w:ilvl w:val="1"/>
          <w:numId w:val="103"/>
        </w:numPr>
      </w:pPr>
      <w:r w:rsidRPr="00D81166">
        <w:t>Paste Percentage</w:t>
      </w:r>
    </w:p>
    <w:p w14:paraId="1C675004" w14:textId="77777777" w:rsidR="00B458B1" w:rsidRPr="00D81166" w:rsidRDefault="00B458B1" w:rsidP="00541AC7">
      <w:pPr>
        <w:pStyle w:val="CPRSBulletsSubBullets"/>
        <w:numPr>
          <w:ilvl w:val="1"/>
          <w:numId w:val="103"/>
        </w:numPr>
      </w:pPr>
      <w:r w:rsidRPr="00D81166">
        <w:t>Actual Percentage</w:t>
      </w:r>
    </w:p>
    <w:p w14:paraId="2DD3AD1B" w14:textId="30B4299C" w:rsidR="00B458B1" w:rsidRPr="00D81166" w:rsidRDefault="00B458B1" w:rsidP="00541AC7">
      <w:pPr>
        <w:pStyle w:val="CPRSBulletsSubBullets"/>
        <w:numPr>
          <w:ilvl w:val="1"/>
          <w:numId w:val="103"/>
        </w:numPr>
        <w:spacing w:after="60"/>
      </w:pPr>
      <w:r w:rsidRPr="00D81166">
        <w:t>Original Pasted Text</w:t>
      </w:r>
    </w:p>
    <w:p w14:paraId="2CA4ACE4" w14:textId="48B7A5D5" w:rsidR="00985C1B" w:rsidRPr="00D81166" w:rsidRDefault="00985C1B" w:rsidP="002B2702">
      <w:pPr>
        <w:pStyle w:val="TableHeading"/>
      </w:pPr>
      <w:r w:rsidRPr="00D81166">
        <w:t xml:space="preserve">The report would look something like the following although this is for a single </w:t>
      </w:r>
      <w:proofErr w:type="gramStart"/>
      <w:r w:rsidRPr="00D81166">
        <w:t>not</w:t>
      </w:r>
      <w:r w:rsidR="00D3675A">
        <w:t>e</w:t>
      </w:r>
      <w:proofErr w:type="gramEnd"/>
    </w:p>
    <w:p w14:paraId="448976A0" w14:textId="77777777" w:rsidR="00985C1B" w:rsidRPr="00EB20A7" w:rsidRDefault="00985C1B" w:rsidP="001D0F33">
      <w:pPr>
        <w:pStyle w:val="CPRScapture"/>
        <w:spacing w:before="60" w:after="60"/>
        <w:ind w:left="360"/>
        <w:rPr>
          <w:sz w:val="16"/>
          <w:szCs w:val="14"/>
        </w:rPr>
      </w:pPr>
      <w:r w:rsidRPr="00EB20A7">
        <w:rPr>
          <w:sz w:val="16"/>
          <w:szCs w:val="14"/>
        </w:rPr>
        <w:t>                              DETAIL COPY/PASTE REPORT</w:t>
      </w:r>
    </w:p>
    <w:p w14:paraId="6898C31F" w14:textId="77777777" w:rsidR="00985C1B" w:rsidRPr="00EB20A7" w:rsidRDefault="00985C1B" w:rsidP="001D0F33">
      <w:pPr>
        <w:pStyle w:val="CPRScapture"/>
        <w:spacing w:before="60" w:after="60"/>
        <w:ind w:left="360"/>
        <w:rPr>
          <w:sz w:val="16"/>
          <w:szCs w:val="14"/>
        </w:rPr>
      </w:pPr>
      <w:r w:rsidRPr="00EB20A7">
        <w:rPr>
          <w:sz w:val="16"/>
          <w:szCs w:val="14"/>
        </w:rPr>
        <w:t>                                   FOR ALL PATIENTS</w:t>
      </w:r>
    </w:p>
    <w:p w14:paraId="478264C9" w14:textId="77777777" w:rsidR="00985C1B" w:rsidRPr="00EB20A7" w:rsidRDefault="00985C1B" w:rsidP="001D0F33">
      <w:pPr>
        <w:pStyle w:val="CPRScapture"/>
        <w:spacing w:before="60" w:after="60"/>
        <w:ind w:left="360"/>
        <w:rPr>
          <w:sz w:val="16"/>
          <w:szCs w:val="14"/>
        </w:rPr>
      </w:pPr>
      <w:r w:rsidRPr="00EB20A7">
        <w:rPr>
          <w:sz w:val="16"/>
          <w:szCs w:val="14"/>
        </w:rPr>
        <w:t xml:space="preserve">                          FROM OCT 23, </w:t>
      </w:r>
      <w:proofErr w:type="gramStart"/>
      <w:r w:rsidRPr="00EB20A7">
        <w:rPr>
          <w:sz w:val="16"/>
          <w:szCs w:val="14"/>
        </w:rPr>
        <w:t>2013</w:t>
      </w:r>
      <w:proofErr w:type="gramEnd"/>
      <w:r w:rsidRPr="00EB20A7">
        <w:rPr>
          <w:sz w:val="16"/>
          <w:szCs w:val="14"/>
        </w:rPr>
        <w:t xml:space="preserve"> TO OCT 23, 2013</w:t>
      </w:r>
    </w:p>
    <w:p w14:paraId="70615BC4" w14:textId="77777777" w:rsidR="00985C1B" w:rsidRPr="00EB20A7" w:rsidRDefault="00985C1B" w:rsidP="001D0F33">
      <w:pPr>
        <w:pStyle w:val="CPRScapture"/>
        <w:spacing w:before="60" w:after="60"/>
        <w:ind w:left="360"/>
        <w:rPr>
          <w:sz w:val="16"/>
          <w:szCs w:val="14"/>
        </w:rPr>
      </w:pPr>
      <w:r w:rsidRPr="00EB20A7">
        <w:rPr>
          <w:sz w:val="16"/>
          <w:szCs w:val="14"/>
        </w:rPr>
        <w:t>PASTED DATE/TIME         COPY PATIENT                    PASTE PATIENT</w:t>
      </w:r>
    </w:p>
    <w:p w14:paraId="620A6BDB" w14:textId="77777777" w:rsidR="00985C1B" w:rsidRPr="00EB20A7" w:rsidRDefault="00985C1B" w:rsidP="001D0F33">
      <w:pPr>
        <w:pStyle w:val="CPRScapture"/>
        <w:spacing w:before="60" w:after="60"/>
        <w:ind w:left="360"/>
        <w:rPr>
          <w:sz w:val="16"/>
          <w:szCs w:val="14"/>
        </w:rPr>
      </w:pPr>
      <w:r w:rsidRPr="00EB20A7">
        <w:rPr>
          <w:sz w:val="16"/>
          <w:szCs w:val="14"/>
        </w:rPr>
        <w:t>     COPY DATE/TIME           COPY AUTHOR                     COPY DOCUMENT TITLE</w:t>
      </w:r>
    </w:p>
    <w:p w14:paraId="44D8A1ED" w14:textId="77777777" w:rsidR="00985C1B" w:rsidRPr="00EB20A7" w:rsidRDefault="00985C1B" w:rsidP="001D0F33">
      <w:pPr>
        <w:pStyle w:val="CPRScapture"/>
        <w:spacing w:before="60" w:after="60"/>
        <w:ind w:left="360"/>
        <w:rPr>
          <w:sz w:val="16"/>
          <w:szCs w:val="14"/>
        </w:rPr>
      </w:pPr>
      <w:r w:rsidRPr="00EB20A7">
        <w:rPr>
          <w:sz w:val="16"/>
          <w:szCs w:val="14"/>
        </w:rPr>
        <w:t>     PASTE DATE/TIME          PASTE PROVIDER                  PASTE DOCUMENT TITLE</w:t>
      </w:r>
    </w:p>
    <w:p w14:paraId="45C8D41E" w14:textId="77777777" w:rsidR="00985C1B" w:rsidRPr="00EB20A7" w:rsidRDefault="00985C1B" w:rsidP="001D0F33">
      <w:pPr>
        <w:pStyle w:val="CPRScapture"/>
        <w:spacing w:before="60" w:after="60"/>
        <w:ind w:left="360"/>
        <w:rPr>
          <w:sz w:val="16"/>
          <w:szCs w:val="14"/>
        </w:rPr>
      </w:pPr>
      <w:r w:rsidRPr="00EB20A7">
        <w:rPr>
          <w:sz w:val="16"/>
          <w:szCs w:val="14"/>
        </w:rPr>
        <w:t>          PSTPCT   ACTPCT     ORIGINAL PASTED TEXT</w:t>
      </w:r>
    </w:p>
    <w:p w14:paraId="447E66A1" w14:textId="1D197ACD" w:rsidR="00985C1B" w:rsidRPr="00EB20A7" w:rsidRDefault="00985C1B" w:rsidP="001D0F33">
      <w:pPr>
        <w:pStyle w:val="CPRScapture"/>
        <w:spacing w:before="60" w:after="60"/>
        <w:ind w:left="360"/>
        <w:rPr>
          <w:sz w:val="16"/>
          <w:szCs w:val="14"/>
        </w:rPr>
      </w:pPr>
      <w:r w:rsidRPr="00EB20A7">
        <w:rPr>
          <w:sz w:val="16"/>
          <w:szCs w:val="14"/>
        </w:rPr>
        <w:t>=========================================================================================</w:t>
      </w:r>
    </w:p>
    <w:p w14:paraId="4033FF43" w14:textId="77777777" w:rsidR="00985C1B" w:rsidRPr="00EB20A7" w:rsidRDefault="00985C1B" w:rsidP="001D0F33">
      <w:pPr>
        <w:pStyle w:val="CPRScapture"/>
        <w:spacing w:before="60" w:after="60"/>
        <w:ind w:left="360"/>
        <w:rPr>
          <w:sz w:val="16"/>
          <w:szCs w:val="14"/>
        </w:rPr>
      </w:pPr>
      <w:r w:rsidRPr="00EB20A7">
        <w:rPr>
          <w:sz w:val="16"/>
          <w:szCs w:val="14"/>
        </w:rPr>
        <w:t xml:space="preserve">OCT 23, 2013@10:29:09    </w:t>
      </w:r>
      <w:proofErr w:type="gramStart"/>
      <w:r w:rsidRPr="00EB20A7">
        <w:rPr>
          <w:sz w:val="16"/>
          <w:szCs w:val="14"/>
        </w:rPr>
        <w:t>BCMA,FIFTY</w:t>
      </w:r>
      <w:proofErr w:type="gramEnd"/>
      <w:r w:rsidRPr="00EB20A7">
        <w:rPr>
          <w:sz w:val="16"/>
          <w:szCs w:val="14"/>
        </w:rPr>
        <w:t>-PATIENT              BCMA,FIVE-PATIENT</w:t>
      </w:r>
    </w:p>
    <w:p w14:paraId="25D47FD6" w14:textId="77777777" w:rsidR="00985C1B" w:rsidRPr="00EB20A7" w:rsidRDefault="00985C1B" w:rsidP="001D0F33">
      <w:pPr>
        <w:pStyle w:val="CPRScapture"/>
        <w:spacing w:before="60" w:after="60"/>
        <w:ind w:left="360"/>
        <w:rPr>
          <w:sz w:val="16"/>
          <w:szCs w:val="14"/>
        </w:rPr>
      </w:pPr>
      <w:r w:rsidRPr="00EB20A7">
        <w:rPr>
          <w:sz w:val="16"/>
          <w:szCs w:val="14"/>
        </w:rPr>
        <w:t xml:space="preserve">     SEP 10, 2008@14:50       </w:t>
      </w:r>
      <w:proofErr w:type="gramStart"/>
      <w:r w:rsidR="00F45571" w:rsidRPr="00EB20A7">
        <w:rPr>
          <w:sz w:val="16"/>
          <w:szCs w:val="14"/>
        </w:rPr>
        <w:t>CPRSPROVIDER,NINE</w:t>
      </w:r>
      <w:proofErr w:type="gramEnd"/>
      <w:r w:rsidRPr="00EB20A7">
        <w:rPr>
          <w:sz w:val="16"/>
          <w:szCs w:val="14"/>
        </w:rPr>
        <w:t>               ADVANCE DIRECTIVE</w:t>
      </w:r>
    </w:p>
    <w:p w14:paraId="64390E0E" w14:textId="77777777" w:rsidR="00985C1B" w:rsidRPr="00EB20A7" w:rsidRDefault="00985C1B" w:rsidP="001D0F33">
      <w:pPr>
        <w:pStyle w:val="CPRScapture"/>
        <w:spacing w:before="60" w:after="60"/>
        <w:ind w:left="360"/>
        <w:rPr>
          <w:sz w:val="16"/>
          <w:szCs w:val="14"/>
        </w:rPr>
      </w:pPr>
      <w:r w:rsidRPr="00EB20A7">
        <w:rPr>
          <w:sz w:val="16"/>
          <w:szCs w:val="14"/>
        </w:rPr>
        <w:t xml:space="preserve">     OCT 23, 2013@08:28       </w:t>
      </w:r>
      <w:proofErr w:type="gramStart"/>
      <w:r w:rsidR="00F45571" w:rsidRPr="00EB20A7">
        <w:rPr>
          <w:sz w:val="16"/>
          <w:szCs w:val="14"/>
        </w:rPr>
        <w:t>CPRSPROVIDER,THREE</w:t>
      </w:r>
      <w:proofErr w:type="gramEnd"/>
      <w:r w:rsidRPr="00EB20A7">
        <w:rPr>
          <w:sz w:val="16"/>
          <w:szCs w:val="14"/>
        </w:rPr>
        <w:t>              ADVANCE DIRECTIVE</w:t>
      </w:r>
    </w:p>
    <w:p w14:paraId="6CA31BA0" w14:textId="1C1CCC0A" w:rsidR="00985C1B" w:rsidRPr="00EB20A7" w:rsidRDefault="00985C1B" w:rsidP="001D0F33">
      <w:pPr>
        <w:pStyle w:val="CPRScapture"/>
        <w:spacing w:before="60" w:after="60"/>
        <w:ind w:left="360"/>
        <w:rPr>
          <w:sz w:val="16"/>
          <w:szCs w:val="14"/>
        </w:rPr>
      </w:pPr>
      <w:r w:rsidRPr="00EB20A7">
        <w:rPr>
          <w:sz w:val="16"/>
          <w:szCs w:val="14"/>
        </w:rPr>
        <w:t>           100%     100%      *** ADVANCE DIRECTIVE Has ADDENDA ***</w:t>
      </w:r>
    </w:p>
    <w:p w14:paraId="58BE9F1B" w14:textId="69D3F89D" w:rsidR="00985C1B" w:rsidRPr="00EB20A7" w:rsidRDefault="00985C1B" w:rsidP="001D0F33">
      <w:pPr>
        <w:pStyle w:val="CPRScapture"/>
        <w:spacing w:before="60" w:after="60"/>
        <w:ind w:left="360"/>
        <w:rPr>
          <w:sz w:val="16"/>
          <w:szCs w:val="14"/>
        </w:rPr>
      </w:pPr>
      <w:r w:rsidRPr="00EB20A7">
        <w:rPr>
          <w:sz w:val="16"/>
          <w:szCs w:val="14"/>
        </w:rPr>
        <w:t>                              This is a new Advanced Directive for th</w:t>
      </w:r>
      <w:r w:rsidR="009016A7">
        <w:rPr>
          <w:sz w:val="16"/>
          <w:szCs w:val="14"/>
        </w:rPr>
        <w:t xml:space="preserve">is patient.  </w:t>
      </w:r>
      <w:proofErr w:type="gramStart"/>
      <w:r w:rsidRPr="00EB20A7">
        <w:rPr>
          <w:sz w:val="16"/>
          <w:szCs w:val="14"/>
        </w:rPr>
        <w:t>BCMA,FIFTY</w:t>
      </w:r>
      <w:proofErr w:type="gramEnd"/>
      <w:r w:rsidRPr="00EB20A7">
        <w:rPr>
          <w:sz w:val="16"/>
          <w:szCs w:val="14"/>
        </w:rPr>
        <w:t>-PATIENT has requested that he not be resuscitated in the event that he goes into</w:t>
      </w:r>
      <w:r w:rsidR="009016A7">
        <w:rPr>
          <w:sz w:val="16"/>
          <w:szCs w:val="14"/>
        </w:rPr>
        <w:t xml:space="preserve"> </w:t>
      </w:r>
      <w:r w:rsidR="00F45571" w:rsidRPr="00EB20A7">
        <w:rPr>
          <w:sz w:val="16"/>
          <w:szCs w:val="14"/>
        </w:rPr>
        <w:t>respiratory distress.</w:t>
      </w:r>
      <w:r w:rsidRPr="00EB20A7">
        <w:rPr>
          <w:sz w:val="16"/>
          <w:szCs w:val="14"/>
        </w:rPr>
        <w:t xml:space="preserve"> See attached scanned document for patient's</w:t>
      </w:r>
      <w:r w:rsidR="009016A7">
        <w:rPr>
          <w:sz w:val="16"/>
          <w:szCs w:val="14"/>
        </w:rPr>
        <w:t xml:space="preserve"> si</w:t>
      </w:r>
      <w:r w:rsidRPr="00EB20A7">
        <w:rPr>
          <w:sz w:val="16"/>
          <w:szCs w:val="14"/>
        </w:rPr>
        <w:t>gnature.</w:t>
      </w:r>
    </w:p>
    <w:p w14:paraId="23EABCBB" w14:textId="77777777" w:rsidR="00985C1B" w:rsidRPr="00EB20A7" w:rsidRDefault="00985C1B" w:rsidP="001D0F33">
      <w:pPr>
        <w:pStyle w:val="CPRScapture"/>
        <w:spacing w:before="60" w:after="60"/>
        <w:ind w:left="360"/>
        <w:rPr>
          <w:sz w:val="16"/>
          <w:szCs w:val="14"/>
        </w:rPr>
      </w:pPr>
      <w:r w:rsidRPr="00EB20A7">
        <w:rPr>
          <w:sz w:val="16"/>
          <w:szCs w:val="14"/>
        </w:rPr>
        <w:t xml:space="preserve">                              /es/ </w:t>
      </w:r>
      <w:r w:rsidR="00F45571" w:rsidRPr="00EB20A7">
        <w:rPr>
          <w:sz w:val="16"/>
          <w:szCs w:val="14"/>
        </w:rPr>
        <w:t>NINE CPRSPROVIDER</w:t>
      </w:r>
    </w:p>
    <w:p w14:paraId="4B265FE8" w14:textId="0E74575D" w:rsidR="00985C1B" w:rsidRPr="00EB20A7" w:rsidRDefault="00985C1B" w:rsidP="001D0F33">
      <w:pPr>
        <w:pStyle w:val="CPRScapture"/>
        <w:spacing w:before="60" w:after="60"/>
        <w:ind w:left="360"/>
        <w:rPr>
          <w:sz w:val="16"/>
          <w:szCs w:val="14"/>
        </w:rPr>
      </w:pPr>
      <w:r w:rsidRPr="00EB20A7">
        <w:rPr>
          <w:sz w:val="16"/>
          <w:szCs w:val="14"/>
        </w:rPr>
        <w:t>                              Signed: 09/10/2008 14:51</w:t>
      </w:r>
    </w:p>
    <w:p w14:paraId="1A3A2D43" w14:textId="77777777" w:rsidR="00985C1B" w:rsidRPr="00EB20A7" w:rsidRDefault="00985C1B" w:rsidP="001D0F33">
      <w:pPr>
        <w:pStyle w:val="CPRScapture"/>
        <w:spacing w:before="60" w:after="60"/>
        <w:ind w:left="360"/>
        <w:rPr>
          <w:sz w:val="16"/>
          <w:szCs w:val="14"/>
        </w:rPr>
      </w:pPr>
      <w:r w:rsidRPr="00EB20A7">
        <w:rPr>
          <w:sz w:val="16"/>
          <w:szCs w:val="14"/>
        </w:rPr>
        <w:t>                              09/10/2008 ADDENDUM                      STATUS: COMPLETED</w:t>
      </w:r>
    </w:p>
    <w:p w14:paraId="44E71EFC" w14:textId="77777777" w:rsidR="00985C1B" w:rsidRPr="00EB20A7" w:rsidRDefault="00985C1B" w:rsidP="001D0F33">
      <w:pPr>
        <w:pStyle w:val="CPRScapture"/>
        <w:spacing w:before="60" w:after="60"/>
        <w:ind w:left="360"/>
        <w:rPr>
          <w:sz w:val="16"/>
          <w:szCs w:val="14"/>
        </w:rPr>
      </w:pPr>
      <w:r w:rsidRPr="00EB20A7">
        <w:rPr>
          <w:sz w:val="16"/>
          <w:szCs w:val="14"/>
        </w:rPr>
        <w:t xml:space="preserve">                               es/ </w:t>
      </w:r>
      <w:r w:rsidR="00F45571" w:rsidRPr="00EB20A7">
        <w:rPr>
          <w:sz w:val="16"/>
          <w:szCs w:val="14"/>
        </w:rPr>
        <w:t>THREE</w:t>
      </w:r>
      <w:r w:rsidRPr="00EB20A7">
        <w:rPr>
          <w:sz w:val="16"/>
          <w:szCs w:val="14"/>
        </w:rPr>
        <w:t xml:space="preserve"> CPRSPROVIDER</w:t>
      </w:r>
    </w:p>
    <w:p w14:paraId="1A07DA0E" w14:textId="21F9067F" w:rsidR="00985C1B" w:rsidRPr="00EB20A7" w:rsidRDefault="00985C1B" w:rsidP="001D0F33">
      <w:pPr>
        <w:pStyle w:val="CPRScapture"/>
        <w:spacing w:before="60" w:after="60"/>
        <w:ind w:left="360"/>
        <w:rPr>
          <w:sz w:val="16"/>
          <w:szCs w:val="14"/>
        </w:rPr>
      </w:pPr>
      <w:r w:rsidRPr="00EB20A7">
        <w:rPr>
          <w:sz w:val="16"/>
          <w:szCs w:val="14"/>
        </w:rPr>
        <w:t>                              Signed: 09/10/2008 14:54</w:t>
      </w:r>
    </w:p>
    <w:p w14:paraId="3A451BEF" w14:textId="77777777" w:rsidR="00985C1B" w:rsidRPr="00EB20A7" w:rsidRDefault="00985C1B" w:rsidP="001D0F33">
      <w:pPr>
        <w:pStyle w:val="CPRScapture"/>
        <w:spacing w:before="60" w:after="60"/>
        <w:ind w:left="360"/>
        <w:rPr>
          <w:sz w:val="16"/>
          <w:szCs w:val="14"/>
        </w:rPr>
      </w:pPr>
      <w:r w:rsidRPr="00EB20A7">
        <w:rPr>
          <w:sz w:val="16"/>
          <w:szCs w:val="14"/>
        </w:rPr>
        <w:t>TOTAL PASTES FOR DATE RANGE: 1</w:t>
      </w:r>
    </w:p>
    <w:p w14:paraId="084D794B" w14:textId="77777777" w:rsidR="00985C1B" w:rsidRPr="00EB20A7" w:rsidRDefault="00985C1B" w:rsidP="001D0F33">
      <w:pPr>
        <w:pStyle w:val="CPRScapture"/>
        <w:spacing w:before="60" w:after="60"/>
        <w:ind w:left="360"/>
        <w:rPr>
          <w:rFonts w:ascii="Calibri" w:hAnsi="Calibri" w:cs="Calibri"/>
          <w:color w:val="1F497D"/>
          <w:sz w:val="16"/>
          <w:szCs w:val="14"/>
        </w:rPr>
      </w:pPr>
      <w:r w:rsidRPr="00EB20A7">
        <w:rPr>
          <w:sz w:val="16"/>
          <w:szCs w:val="14"/>
        </w:rPr>
        <w:t>TOTAL NOTES FOR DATE RANGE: 3</w:t>
      </w:r>
    </w:p>
    <w:p w14:paraId="5D69AD9C" w14:textId="77777777" w:rsidR="0026627C" w:rsidRDefault="0026627C" w:rsidP="00541AC7">
      <w:pPr>
        <w:pStyle w:val="CPRSBullets"/>
        <w:numPr>
          <w:ilvl w:val="0"/>
          <w:numId w:val="112"/>
        </w:numPr>
        <w:spacing w:after="120"/>
      </w:pPr>
      <w:r>
        <w:br w:type="page"/>
      </w:r>
    </w:p>
    <w:p w14:paraId="6CA3D3B7" w14:textId="7E494F07" w:rsidR="00F45571" w:rsidRPr="00D81166" w:rsidRDefault="00F62298" w:rsidP="00541AC7">
      <w:pPr>
        <w:pStyle w:val="CPRSBullets"/>
        <w:numPr>
          <w:ilvl w:val="0"/>
          <w:numId w:val="112"/>
        </w:numPr>
        <w:spacing w:after="120"/>
      </w:pPr>
      <w:r w:rsidRPr="00EB20A7">
        <w:lastRenderedPageBreak/>
        <w:t>Copy/Paste Tracking Summary Report</w:t>
      </w:r>
      <w:r w:rsidR="0066283E" w:rsidRPr="00EB20A7">
        <w:t xml:space="preserve">: </w:t>
      </w:r>
      <w:r w:rsidR="0066283E" w:rsidRPr="00D81166">
        <w:t>The summary report simply lists the number of pastes for the defined date rang</w:t>
      </w:r>
      <w:r w:rsidR="00F45571" w:rsidRPr="00D81166">
        <w:t>e and the total number of notes as shown below:</w:t>
      </w:r>
    </w:p>
    <w:p w14:paraId="63FE00B9" w14:textId="77777777" w:rsidR="00F45571" w:rsidRPr="001D0F33" w:rsidRDefault="00F45571" w:rsidP="001D0F33">
      <w:pPr>
        <w:pStyle w:val="CPRScapture"/>
        <w:spacing w:before="60" w:after="60"/>
        <w:ind w:left="360"/>
        <w:rPr>
          <w:sz w:val="16"/>
          <w:szCs w:val="14"/>
        </w:rPr>
      </w:pPr>
      <w:r w:rsidRPr="001D0F33">
        <w:rPr>
          <w:sz w:val="16"/>
          <w:szCs w:val="14"/>
        </w:rPr>
        <w:t>                              SUMMARY COPY/PASTE REPORT</w:t>
      </w:r>
    </w:p>
    <w:p w14:paraId="226EB31E" w14:textId="77777777" w:rsidR="00F45571" w:rsidRPr="001D0F33" w:rsidRDefault="00F45571" w:rsidP="001D0F33">
      <w:pPr>
        <w:pStyle w:val="CPRScapture"/>
        <w:spacing w:before="60" w:after="60"/>
        <w:ind w:left="360"/>
        <w:rPr>
          <w:sz w:val="16"/>
          <w:szCs w:val="14"/>
        </w:rPr>
      </w:pPr>
      <w:r w:rsidRPr="001D0F33">
        <w:rPr>
          <w:sz w:val="16"/>
          <w:szCs w:val="14"/>
        </w:rPr>
        <w:t>                                  FOR ALL PATIENTS</w:t>
      </w:r>
    </w:p>
    <w:p w14:paraId="0BDA4DAF" w14:textId="77777777" w:rsidR="00F45571" w:rsidRPr="001D0F33" w:rsidRDefault="00F45571" w:rsidP="001D0F33">
      <w:pPr>
        <w:pStyle w:val="CPRScapture"/>
        <w:spacing w:before="60" w:after="60"/>
        <w:ind w:left="360"/>
        <w:rPr>
          <w:sz w:val="16"/>
          <w:szCs w:val="14"/>
        </w:rPr>
      </w:pPr>
      <w:r w:rsidRPr="001D0F33">
        <w:rPr>
          <w:sz w:val="16"/>
          <w:szCs w:val="14"/>
        </w:rPr>
        <w:t xml:space="preserve">                           FROM AUG 24, </w:t>
      </w:r>
      <w:proofErr w:type="gramStart"/>
      <w:r w:rsidRPr="001D0F33">
        <w:rPr>
          <w:sz w:val="16"/>
          <w:szCs w:val="14"/>
        </w:rPr>
        <w:t>2013</w:t>
      </w:r>
      <w:proofErr w:type="gramEnd"/>
      <w:r w:rsidRPr="001D0F33">
        <w:rPr>
          <w:sz w:val="16"/>
          <w:szCs w:val="14"/>
        </w:rPr>
        <w:t xml:space="preserve"> TO OCT 23, 2013</w:t>
      </w:r>
    </w:p>
    <w:p w14:paraId="2BB1919F" w14:textId="20483892" w:rsidR="00F45571" w:rsidRPr="001D0F33" w:rsidRDefault="00F45571" w:rsidP="001D0F33">
      <w:pPr>
        <w:pStyle w:val="CPRScapture"/>
        <w:spacing w:before="60" w:after="60"/>
        <w:ind w:left="360"/>
        <w:rPr>
          <w:sz w:val="16"/>
          <w:szCs w:val="14"/>
        </w:rPr>
      </w:pPr>
      <w:r w:rsidRPr="001D0F33">
        <w:rPr>
          <w:sz w:val="16"/>
          <w:szCs w:val="14"/>
        </w:rPr>
        <w:t>=========================================================================================</w:t>
      </w:r>
    </w:p>
    <w:p w14:paraId="562C416C" w14:textId="77777777" w:rsidR="00F45571" w:rsidRPr="001D0F33" w:rsidRDefault="00F45571" w:rsidP="001D0F33">
      <w:pPr>
        <w:pStyle w:val="CPRScapture"/>
        <w:spacing w:before="60" w:after="60"/>
        <w:ind w:left="360"/>
        <w:rPr>
          <w:sz w:val="16"/>
          <w:szCs w:val="14"/>
        </w:rPr>
      </w:pPr>
      <w:r w:rsidRPr="001D0F33">
        <w:rPr>
          <w:sz w:val="16"/>
          <w:szCs w:val="14"/>
        </w:rPr>
        <w:t>TOTAL PASTES FOR DATE RANGE: 57</w:t>
      </w:r>
    </w:p>
    <w:p w14:paraId="485BBAA7" w14:textId="3AC96926" w:rsidR="00C35CA2" w:rsidRPr="001D0F33" w:rsidRDefault="00F45571" w:rsidP="00C35CA2">
      <w:pPr>
        <w:pStyle w:val="CPRScapture"/>
        <w:spacing w:before="60" w:after="60"/>
        <w:ind w:left="360"/>
        <w:rPr>
          <w:sz w:val="16"/>
          <w:szCs w:val="14"/>
        </w:rPr>
      </w:pPr>
      <w:r w:rsidRPr="001D0F33">
        <w:rPr>
          <w:sz w:val="16"/>
          <w:szCs w:val="14"/>
        </w:rPr>
        <w:t>TOTAL NOTES FOR DATE RANGE: 232</w:t>
      </w:r>
    </w:p>
    <w:p w14:paraId="60AB7874" w14:textId="5BDCA3B1" w:rsidR="00C35CA2" w:rsidRDefault="00C35CA2" w:rsidP="00C35CA2"/>
    <w:p w14:paraId="3A80AD05" w14:textId="757A6BFC" w:rsidR="00C35CA2" w:rsidRDefault="00C35CA2">
      <w:pPr>
        <w:spacing w:after="0" w:line="240" w:lineRule="auto"/>
      </w:pPr>
      <w:r>
        <w:br w:type="page"/>
      </w:r>
    </w:p>
    <w:p w14:paraId="20F2A689" w14:textId="5BD39FEF" w:rsidR="00C870DC" w:rsidRPr="00734705" w:rsidRDefault="005C2DA5" w:rsidP="00734705">
      <w:pPr>
        <w:pStyle w:val="Heading2"/>
      </w:pPr>
      <w:bookmarkStart w:id="299" w:name="_Toc149209522"/>
      <w:r w:rsidRPr="00734705">
        <w:lastRenderedPageBreak/>
        <w:t>HIPAA Code Set Versioning (CSV)</w:t>
      </w:r>
      <w:bookmarkStart w:id="300" w:name="Code_set_versioning"/>
      <w:bookmarkEnd w:id="299"/>
      <w:bookmarkEnd w:id="300"/>
    </w:p>
    <w:p w14:paraId="0064561E" w14:textId="77777777" w:rsidR="005C2DA5" w:rsidRPr="00D81166" w:rsidRDefault="005C2DA5" w:rsidP="002520D6">
      <w:r w:rsidRPr="00D81166">
        <w:t>Code set versioning (CSV)</w:t>
      </w:r>
      <w:r w:rsidRPr="00D81166">
        <w:fldChar w:fldCharType="begin"/>
      </w:r>
      <w:r w:rsidRPr="00D81166">
        <w:instrText xml:space="preserve"> XE "Code Set Versioning" </w:instrText>
      </w:r>
      <w:r w:rsidRPr="00D81166">
        <w:fldChar w:fldCharType="end"/>
      </w:r>
      <w:r w:rsidRPr="00D81166">
        <w:fldChar w:fldCharType="begin"/>
      </w:r>
      <w:r w:rsidRPr="00D81166">
        <w:instrText xml:space="preserve"> XE "CSV" </w:instrText>
      </w:r>
      <w:r w:rsidRPr="00D81166">
        <w:fldChar w:fldCharType="end"/>
      </w:r>
      <w:r w:rsidRPr="00D81166">
        <w:t xml:space="preserve"> modifies VistA to comply with the Health Insurance Portability and Accessibility Act (HIPAA)</w:t>
      </w:r>
      <w:r w:rsidRPr="00D81166">
        <w:fldChar w:fldCharType="begin"/>
      </w:r>
      <w:r w:rsidRPr="00D81166">
        <w:instrText xml:space="preserve"> XE "HIPAA" </w:instrText>
      </w:r>
      <w:r w:rsidRPr="00D81166">
        <w:fldChar w:fldCharType="end"/>
      </w:r>
      <w:r w:rsidRPr="00D81166">
        <w:t xml:space="preserve"> stipulations that diagnostic and procedure codes used for billing purposes must be the codes that were applicable at the time the service was provided. Because the codes change, CPRS currently checks ICD and CPT code validity as of a specified date when codes are entered, when a new code set is implemented, and whenever Clinical Application Coordinators (CACs) or IRM personnel choose to run the option. </w:t>
      </w:r>
    </w:p>
    <w:p w14:paraId="2448624A" w14:textId="77777777" w:rsidR="005C2DA5" w:rsidRPr="00D81166" w:rsidRDefault="005C2DA5" w:rsidP="002520D6">
      <w:r w:rsidRPr="00D81166">
        <w:t>CPRS GUI users will see indicators for inactive codes on the Cover Sheet, Problems tab, Encounter form, and in Clinical Reminders (although the Clinical Reminders changes may be less apparent).</w:t>
      </w:r>
    </w:p>
    <w:p w14:paraId="07EF7CDE" w14:textId="77777777" w:rsidR="005C2DA5" w:rsidRPr="00D81166" w:rsidRDefault="005C2DA5" w:rsidP="002520D6">
      <w:r w:rsidRPr="00D81166">
        <w:t xml:space="preserve">In the CPRS List Manger software, a protocol and an option have been created to identify potential problems with inactive diagnoses or procedures codes in consults or procedures quick orders. These provisional diagnoses are predefined in Consult and Procedure Quick Order Dialogs. </w:t>
      </w:r>
    </w:p>
    <w:p w14:paraId="0995F332" w14:textId="77777777" w:rsidR="005C2DA5" w:rsidRPr="00D81166" w:rsidRDefault="005C2DA5" w:rsidP="002520D6">
      <w:r w:rsidRPr="00D81166">
        <w:t xml:space="preserve">The first protocol, ORCM GMRC CSV EVENT, as shown in the capture below, is a background job that is activated when a new ICD9 code set version is implemented. This protocol checks consults and procedures quick orders for inactive codes or codes that will become inactive. It then puts the information in a MailMan message that is sent to the mail group ORCM CSV EVENT. </w:t>
      </w:r>
    </w:p>
    <w:p w14:paraId="775FEEB5" w14:textId="7142CECE" w:rsidR="005C2DA5" w:rsidRPr="00D81166" w:rsidRDefault="005C2DA5" w:rsidP="008644E3">
      <w:pPr>
        <w:pStyle w:val="CPRScapture"/>
        <w:rPr>
          <w:sz w:val="16"/>
        </w:rPr>
      </w:pPr>
      <w:r w:rsidRPr="00D81166">
        <w:rPr>
          <w:sz w:val="16"/>
        </w:rPr>
        <w:t>NAME: ORCM GMRC CSV EVENT</w:t>
      </w:r>
    </w:p>
    <w:p w14:paraId="09786B95" w14:textId="2B049977" w:rsidR="005C2DA5" w:rsidRPr="00D81166" w:rsidRDefault="005C2DA5" w:rsidP="008644E3">
      <w:pPr>
        <w:pStyle w:val="CPRScapture"/>
        <w:rPr>
          <w:sz w:val="16"/>
        </w:rPr>
      </w:pPr>
      <w:r w:rsidRPr="00D81166">
        <w:rPr>
          <w:sz w:val="16"/>
        </w:rPr>
        <w:t>ITEM TEXT: Quick order code set version event</w:t>
      </w:r>
    </w:p>
    <w:p w14:paraId="6BC3F583" w14:textId="77777777" w:rsidR="00D86F3C" w:rsidRPr="00D81166" w:rsidRDefault="005C2DA5" w:rsidP="008644E3">
      <w:pPr>
        <w:pStyle w:val="CPRScapture"/>
        <w:rPr>
          <w:sz w:val="16"/>
        </w:rPr>
      </w:pPr>
      <w:r w:rsidRPr="00D81166">
        <w:rPr>
          <w:sz w:val="16"/>
        </w:rPr>
        <w:t xml:space="preserve">TYPE: action                          CREATOR: </w:t>
      </w:r>
      <w:proofErr w:type="gramStart"/>
      <w:r w:rsidR="00D86F3C" w:rsidRPr="00D81166">
        <w:rPr>
          <w:sz w:val="16"/>
        </w:rPr>
        <w:t>CPRSPROVIDER,TEN</w:t>
      </w:r>
      <w:proofErr w:type="gramEnd"/>
    </w:p>
    <w:p w14:paraId="2B39C490" w14:textId="51AF2195" w:rsidR="005C2DA5" w:rsidRPr="00D81166" w:rsidRDefault="005C2DA5" w:rsidP="008644E3">
      <w:pPr>
        <w:pStyle w:val="CPRScapture"/>
        <w:rPr>
          <w:sz w:val="16"/>
        </w:rPr>
      </w:pPr>
      <w:r w:rsidRPr="00D81166">
        <w:rPr>
          <w:sz w:val="16"/>
        </w:rPr>
        <w:t>PACKAGE: ORDER ENTRY/RESULTS REPORTING</w:t>
      </w:r>
    </w:p>
    <w:p w14:paraId="639BB37D" w14:textId="58F532EA" w:rsidR="005C2DA5" w:rsidRPr="00D81166" w:rsidRDefault="005C2DA5" w:rsidP="008644E3">
      <w:pPr>
        <w:pStyle w:val="CPRScapture"/>
        <w:rPr>
          <w:sz w:val="16"/>
        </w:rPr>
      </w:pPr>
      <w:r w:rsidRPr="00D81166">
        <w:rPr>
          <w:sz w:val="16"/>
        </w:rPr>
        <w:t xml:space="preserve">DESCRIPTION: This protocol will be invoked by the ICD event protocol upon installation of a new code set version. The protocol will be responsible for generating a mail message to a mail group containing any consult or procedure quick orders that have provisional diagnoses with inactive ICD9 codes or codes that will be inactivated in the future. </w:t>
      </w:r>
    </w:p>
    <w:p w14:paraId="288695E4" w14:textId="7252E5B2" w:rsidR="005C2DA5" w:rsidRPr="00FA3954" w:rsidRDefault="005C2DA5" w:rsidP="00FA3954">
      <w:pPr>
        <w:pStyle w:val="CPRScapture"/>
        <w:rPr>
          <w:sz w:val="16"/>
        </w:rPr>
      </w:pPr>
      <w:r w:rsidRPr="00D81166">
        <w:rPr>
          <w:sz w:val="16"/>
        </w:rPr>
        <w:t>ENTRY ACTION: D CSVPEP^ORCMGMCK       TIMESTAMP: 59239,49834</w:t>
      </w:r>
    </w:p>
    <w:p w14:paraId="4E31176E" w14:textId="53F094EF" w:rsidR="005C2DA5" w:rsidRPr="00D81166" w:rsidRDefault="005C2DA5" w:rsidP="002520D6">
      <w:r w:rsidRPr="00D81166">
        <w:t>CACs can manually run the option, ORCM GMRC CSV CHECK, at any time to check for any inactive consults or procedures codes in quick orders. Running this option will create a report with provisional diagnoses or procedure codes in consults and procedure quick orders. Here is the description of the option:</w:t>
      </w:r>
    </w:p>
    <w:p w14:paraId="1C8CC7E9" w14:textId="2422B3D5" w:rsidR="005C2DA5" w:rsidRPr="00D81166" w:rsidRDefault="005C2DA5" w:rsidP="002520D6">
      <w:pPr>
        <w:pStyle w:val="CPRScapture"/>
        <w:spacing w:before="100" w:after="100"/>
        <w:rPr>
          <w:sz w:val="16"/>
        </w:rPr>
      </w:pPr>
      <w:r w:rsidRPr="00D81166">
        <w:rPr>
          <w:sz w:val="16"/>
        </w:rPr>
        <w:t>NAME: ORCM GMRC CSV CHECK</w:t>
      </w:r>
    </w:p>
    <w:p w14:paraId="641C0431" w14:textId="6259B2AA" w:rsidR="005C2DA5" w:rsidRPr="00D81166" w:rsidRDefault="005C2DA5" w:rsidP="002520D6">
      <w:pPr>
        <w:pStyle w:val="CPRScapture"/>
        <w:spacing w:before="100" w:after="100"/>
        <w:rPr>
          <w:sz w:val="16"/>
        </w:rPr>
      </w:pPr>
      <w:r w:rsidRPr="00D81166">
        <w:rPr>
          <w:sz w:val="16"/>
        </w:rPr>
        <w:t>MENU TEXT: Review Quick Orders for Inactive ICD9 Codes</w:t>
      </w:r>
    </w:p>
    <w:p w14:paraId="39AB0899" w14:textId="26281E1E" w:rsidR="005C2DA5" w:rsidRPr="00D81166" w:rsidRDefault="005C2DA5" w:rsidP="002520D6">
      <w:pPr>
        <w:pStyle w:val="CPRScapture"/>
        <w:spacing w:before="100" w:after="100"/>
        <w:rPr>
          <w:sz w:val="16"/>
        </w:rPr>
      </w:pPr>
      <w:r w:rsidRPr="00D81166">
        <w:rPr>
          <w:sz w:val="16"/>
        </w:rPr>
        <w:t xml:space="preserve">TYPE: run routine                     CREATOR: </w:t>
      </w:r>
      <w:proofErr w:type="gramStart"/>
      <w:r w:rsidR="00D86F3C" w:rsidRPr="00D81166">
        <w:rPr>
          <w:sz w:val="16"/>
        </w:rPr>
        <w:t>CPRSPROVIDER,ONE</w:t>
      </w:r>
      <w:proofErr w:type="gramEnd"/>
    </w:p>
    <w:p w14:paraId="4B3C2F61" w14:textId="6C183020" w:rsidR="005C2DA5" w:rsidRPr="00D81166" w:rsidRDefault="005C2DA5" w:rsidP="002520D6">
      <w:pPr>
        <w:pStyle w:val="CPRScapture"/>
        <w:spacing w:before="100" w:after="100"/>
        <w:rPr>
          <w:sz w:val="16"/>
        </w:rPr>
      </w:pPr>
      <w:r w:rsidRPr="00D81166">
        <w:rPr>
          <w:sz w:val="16"/>
        </w:rPr>
        <w:t>PACKAGE: ORDER ENTRY/RESULTS REPORTING</w:t>
      </w:r>
    </w:p>
    <w:p w14:paraId="17FBDFAE" w14:textId="7CA6CF7D" w:rsidR="005C2DA5" w:rsidRPr="00D81166" w:rsidRDefault="005C2DA5" w:rsidP="002520D6">
      <w:pPr>
        <w:pStyle w:val="CPRScapture"/>
        <w:spacing w:before="100" w:after="100"/>
        <w:rPr>
          <w:sz w:val="16"/>
        </w:rPr>
      </w:pPr>
      <w:r w:rsidRPr="00D81166">
        <w:rPr>
          <w:sz w:val="16"/>
        </w:rPr>
        <w:t>DESCRIPTION: This option may be run at any time to produce a report of Consult or Procedure quick orders that have a provisional diagnosis code that has been inactivated or will be inactivated in the future.</w:t>
      </w:r>
    </w:p>
    <w:p w14:paraId="34C0D5AD" w14:textId="77777777" w:rsidR="005C2DA5" w:rsidRPr="00D81166" w:rsidRDefault="005C2DA5" w:rsidP="002520D6">
      <w:pPr>
        <w:pStyle w:val="CPRScapture"/>
        <w:spacing w:before="100" w:after="100"/>
        <w:rPr>
          <w:sz w:val="16"/>
        </w:rPr>
      </w:pPr>
      <w:r w:rsidRPr="00D81166">
        <w:rPr>
          <w:sz w:val="16"/>
        </w:rPr>
        <w:t>ROUTINE: CSVOPT^ORCMGMCK</w:t>
      </w:r>
    </w:p>
    <w:p w14:paraId="6C6C0691" w14:textId="09F949CD" w:rsidR="005C2DA5" w:rsidRPr="008644E3" w:rsidRDefault="005C2DA5" w:rsidP="002520D6">
      <w:pPr>
        <w:pStyle w:val="CPRScapture"/>
        <w:spacing w:before="100" w:after="100"/>
        <w:rPr>
          <w:sz w:val="16"/>
        </w:rPr>
      </w:pPr>
      <w:r w:rsidRPr="00D81166">
        <w:rPr>
          <w:sz w:val="16"/>
        </w:rPr>
        <w:t>UPPERCASE MENU TEXT: REVIEW QUICK ORDERS FOR INACTI</w:t>
      </w:r>
    </w:p>
    <w:p w14:paraId="0744CC7C" w14:textId="579581BF" w:rsidR="005C2DA5" w:rsidRPr="00D81166" w:rsidRDefault="005C2DA5" w:rsidP="002B2702">
      <w:pPr>
        <w:pStyle w:val="TableHeading"/>
      </w:pPr>
      <w:r w:rsidRPr="00D81166">
        <w:lastRenderedPageBreak/>
        <w:t xml:space="preserve">Running this option will produce a report such as the </w:t>
      </w:r>
      <w:proofErr w:type="gramStart"/>
      <w:r w:rsidRPr="00D81166">
        <w:t>following</w:t>
      </w:r>
      <w:proofErr w:type="gramEnd"/>
    </w:p>
    <w:p w14:paraId="7565626C" w14:textId="77777777" w:rsidR="005C2DA5" w:rsidRPr="00D81166" w:rsidRDefault="005C2DA5" w:rsidP="008644E3">
      <w:pPr>
        <w:pStyle w:val="CPRScapture"/>
        <w:rPr>
          <w:sz w:val="16"/>
        </w:rPr>
      </w:pPr>
      <w:r w:rsidRPr="00D81166">
        <w:rPr>
          <w:sz w:val="16"/>
        </w:rPr>
        <w:t>Select OPTION NAME: ORCM</w:t>
      </w:r>
    </w:p>
    <w:p w14:paraId="4D7DBDF9" w14:textId="77777777" w:rsidR="005C2DA5" w:rsidRPr="00D81166" w:rsidRDefault="005C2DA5" w:rsidP="008644E3">
      <w:pPr>
        <w:pStyle w:val="CPRScapture"/>
        <w:rPr>
          <w:sz w:val="16"/>
        </w:rPr>
      </w:pPr>
      <w:r w:rsidRPr="00D81166">
        <w:rPr>
          <w:sz w:val="16"/>
        </w:rPr>
        <w:t xml:space="preserve">     1   ORCM ACTIONS       </w:t>
      </w:r>
      <w:r w:rsidRPr="00D81166">
        <w:rPr>
          <w:sz w:val="16"/>
        </w:rPr>
        <w:tab/>
      </w:r>
      <w:r w:rsidRPr="00D81166">
        <w:rPr>
          <w:sz w:val="16"/>
        </w:rPr>
        <w:tab/>
        <w:t xml:space="preserve">Enter/edit actions run </w:t>
      </w:r>
      <w:proofErr w:type="gramStart"/>
      <w:r w:rsidRPr="00D81166">
        <w:rPr>
          <w:sz w:val="16"/>
        </w:rPr>
        <w:t>routine</w:t>
      </w:r>
      <w:proofErr w:type="gramEnd"/>
    </w:p>
    <w:p w14:paraId="6BEDD34B" w14:textId="77777777" w:rsidR="005C2DA5" w:rsidRPr="00D81166" w:rsidRDefault="005C2DA5" w:rsidP="008644E3">
      <w:pPr>
        <w:pStyle w:val="CPRScapture"/>
        <w:rPr>
          <w:sz w:val="16"/>
        </w:rPr>
      </w:pPr>
      <w:r w:rsidRPr="00D81166">
        <w:rPr>
          <w:sz w:val="16"/>
        </w:rPr>
        <w:t xml:space="preserve">     2   ORCM DISABLE       </w:t>
      </w:r>
      <w:r w:rsidRPr="00D81166">
        <w:rPr>
          <w:sz w:val="16"/>
        </w:rPr>
        <w:tab/>
      </w:r>
      <w:r w:rsidRPr="00D81166">
        <w:rPr>
          <w:sz w:val="16"/>
        </w:rPr>
        <w:tab/>
        <w:t xml:space="preserve">Disable/Enable order dialogs     run </w:t>
      </w:r>
      <w:proofErr w:type="gramStart"/>
      <w:r w:rsidRPr="00D81166">
        <w:rPr>
          <w:sz w:val="16"/>
        </w:rPr>
        <w:t>routine</w:t>
      </w:r>
      <w:proofErr w:type="gramEnd"/>
    </w:p>
    <w:p w14:paraId="1DCFDC49" w14:textId="77777777" w:rsidR="005C2DA5" w:rsidRPr="00D81166" w:rsidRDefault="005C2DA5" w:rsidP="008644E3">
      <w:pPr>
        <w:pStyle w:val="CPRScapture"/>
        <w:rPr>
          <w:sz w:val="16"/>
        </w:rPr>
      </w:pPr>
      <w:r w:rsidRPr="00D81166">
        <w:rPr>
          <w:sz w:val="16"/>
        </w:rPr>
        <w:t xml:space="preserve">     3   ORCM GMRC CSV </w:t>
      </w:r>
      <w:proofErr w:type="gramStart"/>
      <w:r w:rsidRPr="00D81166">
        <w:rPr>
          <w:sz w:val="16"/>
        </w:rPr>
        <w:t xml:space="preserve">CHECK  </w:t>
      </w:r>
      <w:r w:rsidRPr="00D81166">
        <w:rPr>
          <w:sz w:val="16"/>
        </w:rPr>
        <w:tab/>
      </w:r>
      <w:proofErr w:type="gramEnd"/>
      <w:r w:rsidRPr="00D81166">
        <w:rPr>
          <w:sz w:val="16"/>
        </w:rPr>
        <w:t>Review Quick Orders for Inactive ICD9 Codes run routine</w:t>
      </w:r>
    </w:p>
    <w:p w14:paraId="4A428FB2" w14:textId="77777777" w:rsidR="005C2DA5" w:rsidRPr="00D81166" w:rsidRDefault="005C2DA5" w:rsidP="008644E3">
      <w:pPr>
        <w:pStyle w:val="CPRScapture"/>
        <w:rPr>
          <w:sz w:val="16"/>
        </w:rPr>
      </w:pPr>
      <w:r w:rsidRPr="00D81166">
        <w:rPr>
          <w:sz w:val="16"/>
        </w:rPr>
        <w:t xml:space="preserve">     4   ORCM LIST ORDER MENUS       List Primary Order Menus     run </w:t>
      </w:r>
      <w:proofErr w:type="gramStart"/>
      <w:r w:rsidRPr="00D81166">
        <w:rPr>
          <w:sz w:val="16"/>
        </w:rPr>
        <w:t>routine</w:t>
      </w:r>
      <w:proofErr w:type="gramEnd"/>
    </w:p>
    <w:p w14:paraId="768F7BD3" w14:textId="77777777" w:rsidR="005C2DA5" w:rsidRPr="00D81166" w:rsidRDefault="005C2DA5" w:rsidP="008644E3">
      <w:pPr>
        <w:pStyle w:val="CPRScapture"/>
        <w:rPr>
          <w:sz w:val="16"/>
        </w:rPr>
      </w:pPr>
      <w:r w:rsidRPr="00D81166">
        <w:rPr>
          <w:sz w:val="16"/>
        </w:rPr>
        <w:t xml:space="preserve">     5   ORCM MENU       Enter/edit order menus     run </w:t>
      </w:r>
      <w:proofErr w:type="gramStart"/>
      <w:r w:rsidRPr="00D81166">
        <w:rPr>
          <w:sz w:val="16"/>
        </w:rPr>
        <w:t>routine</w:t>
      </w:r>
      <w:proofErr w:type="gramEnd"/>
    </w:p>
    <w:p w14:paraId="798E3786" w14:textId="77777777" w:rsidR="005C2DA5" w:rsidRPr="00D81166" w:rsidRDefault="005C2DA5" w:rsidP="008644E3">
      <w:pPr>
        <w:pStyle w:val="CPRScapture"/>
        <w:rPr>
          <w:sz w:val="16"/>
        </w:rPr>
      </w:pPr>
      <w:r w:rsidRPr="00D81166">
        <w:rPr>
          <w:sz w:val="16"/>
        </w:rPr>
        <w:t>Press &lt;RETURN&gt; to see more, '^' to exit this list, OR</w:t>
      </w:r>
    </w:p>
    <w:p w14:paraId="5FF502D8" w14:textId="77777777" w:rsidR="005C2DA5" w:rsidRPr="00D81166" w:rsidRDefault="005C2DA5" w:rsidP="008644E3">
      <w:pPr>
        <w:pStyle w:val="CPRScapture"/>
        <w:rPr>
          <w:sz w:val="16"/>
        </w:rPr>
      </w:pPr>
      <w:r w:rsidRPr="00D81166">
        <w:rPr>
          <w:sz w:val="16"/>
        </w:rPr>
        <w:t xml:space="preserve">CHOOSE 1-5: </w:t>
      </w:r>
      <w:proofErr w:type="gramStart"/>
      <w:r w:rsidRPr="00D81166">
        <w:rPr>
          <w:sz w:val="16"/>
        </w:rPr>
        <w:t>3  ORCM</w:t>
      </w:r>
      <w:proofErr w:type="gramEnd"/>
      <w:r w:rsidRPr="00D81166">
        <w:rPr>
          <w:sz w:val="16"/>
        </w:rPr>
        <w:t xml:space="preserve"> GMRC CSV CHECK     Review Quick Orders for Inactive ICD9 Codes     run routine</w:t>
      </w:r>
    </w:p>
    <w:p w14:paraId="557AF95A" w14:textId="77777777" w:rsidR="005C2DA5" w:rsidRPr="00D81166" w:rsidRDefault="005C2DA5" w:rsidP="008644E3">
      <w:pPr>
        <w:pStyle w:val="CPRScapture"/>
        <w:rPr>
          <w:sz w:val="16"/>
        </w:rPr>
      </w:pPr>
      <w:r w:rsidRPr="00D81166">
        <w:rPr>
          <w:sz w:val="16"/>
        </w:rPr>
        <w:t>Review Quick Orders for Inactive ICD9 Codes</w:t>
      </w:r>
    </w:p>
    <w:p w14:paraId="29A0FEE2" w14:textId="23558D84" w:rsidR="005C2DA5" w:rsidRPr="00D81166" w:rsidRDefault="005C2DA5" w:rsidP="008644E3">
      <w:pPr>
        <w:pStyle w:val="CPRScapture"/>
        <w:rPr>
          <w:sz w:val="16"/>
        </w:rPr>
      </w:pPr>
      <w:r w:rsidRPr="00D81166">
        <w:rPr>
          <w:sz w:val="16"/>
        </w:rPr>
        <w:t xml:space="preserve">DEVICE: HOME//   ANYWHERE    Right Margin: 80// </w:t>
      </w:r>
    </w:p>
    <w:p w14:paraId="205EDD59" w14:textId="77777777" w:rsidR="005C2DA5" w:rsidRPr="00D81166" w:rsidRDefault="005C2DA5" w:rsidP="008644E3">
      <w:pPr>
        <w:pStyle w:val="CPRScapture"/>
        <w:rPr>
          <w:sz w:val="16"/>
        </w:rPr>
      </w:pPr>
      <w:r w:rsidRPr="00D81166">
        <w:rPr>
          <w:sz w:val="16"/>
        </w:rPr>
        <w:t>Code Set Version review of Consult/Procedure Quick Orders      Page: 1</w:t>
      </w:r>
    </w:p>
    <w:p w14:paraId="725E707A" w14:textId="77777777" w:rsidR="005C2DA5" w:rsidRPr="00D81166" w:rsidRDefault="005C2DA5" w:rsidP="008644E3">
      <w:pPr>
        <w:pStyle w:val="CPRScapture"/>
        <w:rPr>
          <w:sz w:val="16"/>
        </w:rPr>
      </w:pPr>
      <w:r w:rsidRPr="00D81166">
        <w:rPr>
          <w:sz w:val="16"/>
        </w:rPr>
        <w:t>-------------------------------------------------------------------------</w:t>
      </w:r>
    </w:p>
    <w:p w14:paraId="2C0DEDA9" w14:textId="77777777" w:rsidR="005C2DA5" w:rsidRPr="00D81166" w:rsidRDefault="005C2DA5" w:rsidP="008644E3">
      <w:pPr>
        <w:pStyle w:val="CPRScapture"/>
        <w:rPr>
          <w:sz w:val="16"/>
        </w:rPr>
      </w:pPr>
      <w:r w:rsidRPr="00D81166">
        <w:rPr>
          <w:sz w:val="16"/>
        </w:rPr>
        <w:t xml:space="preserve">The following Consult or Procedure quick orders were found that </w:t>
      </w:r>
      <w:proofErr w:type="gramStart"/>
      <w:r w:rsidRPr="00D81166">
        <w:rPr>
          <w:sz w:val="16"/>
        </w:rPr>
        <w:t>currently</w:t>
      </w:r>
      <w:proofErr w:type="gramEnd"/>
    </w:p>
    <w:p w14:paraId="516561AE" w14:textId="3E677DE5" w:rsidR="005C2DA5" w:rsidRPr="00D81166" w:rsidRDefault="005C2DA5" w:rsidP="008644E3">
      <w:pPr>
        <w:pStyle w:val="CPRScapture"/>
        <w:rPr>
          <w:sz w:val="16"/>
        </w:rPr>
      </w:pPr>
      <w:r w:rsidRPr="00D81166">
        <w:rPr>
          <w:sz w:val="16"/>
        </w:rPr>
        <w:t>have a provisional diagnosis code that is inactive. These should be edited as soon as possible to reduce interruption of ordering these quick orders.</w:t>
      </w:r>
    </w:p>
    <w:p w14:paraId="39612C99" w14:textId="77777777" w:rsidR="005C2DA5" w:rsidRPr="00D81166" w:rsidRDefault="005C2DA5" w:rsidP="008644E3">
      <w:pPr>
        <w:pStyle w:val="CPRScapture"/>
        <w:rPr>
          <w:sz w:val="16"/>
        </w:rPr>
      </w:pPr>
      <w:r w:rsidRPr="00D81166">
        <w:rPr>
          <w:sz w:val="16"/>
        </w:rPr>
        <w:t>Quick order name: ZZJFR CARD CSLT QO    IEN: 1188</w:t>
      </w:r>
    </w:p>
    <w:p w14:paraId="65373A5D" w14:textId="5547CBEF" w:rsidR="005C2DA5" w:rsidRPr="00D81166" w:rsidRDefault="005C2DA5" w:rsidP="008644E3">
      <w:pPr>
        <w:pStyle w:val="CPRScapture"/>
        <w:rPr>
          <w:sz w:val="16"/>
        </w:rPr>
      </w:pPr>
      <w:r w:rsidRPr="00D81166">
        <w:rPr>
          <w:sz w:val="16"/>
        </w:rPr>
        <w:t>Provisional Diagnosis code: 633.2</w:t>
      </w:r>
    </w:p>
    <w:p w14:paraId="12C6DCC0" w14:textId="77777777" w:rsidR="005C2DA5" w:rsidRPr="00D81166" w:rsidRDefault="005C2DA5" w:rsidP="008644E3">
      <w:pPr>
        <w:pStyle w:val="CPRScapture"/>
        <w:rPr>
          <w:sz w:val="16"/>
        </w:rPr>
      </w:pPr>
      <w:r w:rsidRPr="00D81166">
        <w:rPr>
          <w:sz w:val="16"/>
        </w:rPr>
        <w:t>Quick order name: ORWDQ 3242B943    IEN: 1621</w:t>
      </w:r>
    </w:p>
    <w:p w14:paraId="569C51DC" w14:textId="09667B62" w:rsidR="005C2DA5" w:rsidRPr="00D81166" w:rsidRDefault="005C2DA5" w:rsidP="008644E3">
      <w:pPr>
        <w:pStyle w:val="CPRScapture"/>
        <w:rPr>
          <w:sz w:val="16"/>
        </w:rPr>
      </w:pPr>
      <w:r w:rsidRPr="00D81166">
        <w:rPr>
          <w:sz w:val="16"/>
        </w:rPr>
        <w:t xml:space="preserve">Provisional Diagnosis code: </w:t>
      </w:r>
    </w:p>
    <w:p w14:paraId="45FD38C4" w14:textId="77777777" w:rsidR="005C2DA5" w:rsidRPr="00D81166" w:rsidRDefault="005C2DA5" w:rsidP="008644E3">
      <w:pPr>
        <w:pStyle w:val="CPRScapture"/>
        <w:rPr>
          <w:sz w:val="16"/>
        </w:rPr>
      </w:pPr>
      <w:r w:rsidRPr="00D81166">
        <w:rPr>
          <w:sz w:val="16"/>
        </w:rPr>
        <w:t>Quick order name: ORWDQ 929E4ADA    IEN: 1627</w:t>
      </w:r>
    </w:p>
    <w:p w14:paraId="2E7B5B05" w14:textId="7189A6BF" w:rsidR="005C2DA5" w:rsidRPr="008644E3" w:rsidRDefault="005C2DA5" w:rsidP="008644E3">
      <w:pPr>
        <w:pStyle w:val="CPRScapture"/>
        <w:rPr>
          <w:sz w:val="16"/>
        </w:rPr>
      </w:pPr>
      <w:r w:rsidRPr="00D81166">
        <w:rPr>
          <w:sz w:val="16"/>
        </w:rPr>
        <w:t>Provisional Diagnosis code:</w:t>
      </w:r>
      <w:bookmarkEnd w:id="294"/>
    </w:p>
    <w:p w14:paraId="61492045" w14:textId="77777777" w:rsidR="008644E3" w:rsidRDefault="008644E3" w:rsidP="00C35CA2">
      <w:bookmarkStart w:id="301" w:name="_Toc372447798"/>
      <w:bookmarkStart w:id="302" w:name="_Toc375637851"/>
      <w:bookmarkStart w:id="303" w:name="_Toc392382752"/>
      <w:bookmarkStart w:id="304" w:name="_Toc535912375"/>
      <w:r>
        <w:br w:type="page"/>
      </w:r>
    </w:p>
    <w:p w14:paraId="4D5F8CEE" w14:textId="09C68632" w:rsidR="005C2DA5" w:rsidRPr="00D81166" w:rsidRDefault="005C2DA5" w:rsidP="001C3FC4">
      <w:pPr>
        <w:pStyle w:val="Heading2"/>
      </w:pPr>
      <w:bookmarkStart w:id="305" w:name="_Toc149209523"/>
      <w:r w:rsidRPr="00D81166">
        <w:lastRenderedPageBreak/>
        <w:t>CPRS File</w:t>
      </w:r>
      <w:bookmarkEnd w:id="301"/>
      <w:bookmarkEnd w:id="302"/>
      <w:r w:rsidRPr="00D81166">
        <w:t>s</w:t>
      </w:r>
      <w:bookmarkEnd w:id="303"/>
      <w:bookmarkEnd w:id="304"/>
      <w:bookmarkEnd w:id="305"/>
      <w:r w:rsidRPr="00D81166">
        <w:fldChar w:fldCharType="begin"/>
      </w:r>
      <w:r w:rsidRPr="00D81166">
        <w:instrText>xe "CPRS File Descriptions"</w:instrText>
      </w:r>
      <w:r w:rsidRPr="00D81166">
        <w:fldChar w:fldCharType="end"/>
      </w:r>
      <w:r w:rsidR="00FC5752" w:rsidRPr="00D81166">
        <w:fldChar w:fldCharType="begin"/>
      </w:r>
      <w:r w:rsidR="00FC5752" w:rsidRPr="00D81166">
        <w:instrText>xe "File:descriptions"</w:instrText>
      </w:r>
      <w:r w:rsidR="00FC5752" w:rsidRPr="00D81166">
        <w:fldChar w:fldCharType="end"/>
      </w:r>
    </w:p>
    <w:tbl>
      <w:tblPr>
        <w:tblStyle w:val="GridTable1Light"/>
        <w:tblW w:w="9270" w:type="dxa"/>
        <w:tblLayout w:type="fixed"/>
        <w:tblLook w:val="0020" w:firstRow="1" w:lastRow="0" w:firstColumn="0" w:lastColumn="0" w:noHBand="0" w:noVBand="0"/>
      </w:tblPr>
      <w:tblGrid>
        <w:gridCol w:w="1144"/>
        <w:gridCol w:w="3176"/>
        <w:gridCol w:w="4950"/>
      </w:tblGrid>
      <w:tr w:rsidR="005C2DA5" w:rsidRPr="00D81166" w14:paraId="5CD15179" w14:textId="77777777" w:rsidTr="0033236A">
        <w:trPr>
          <w:cnfStyle w:val="100000000000" w:firstRow="1" w:lastRow="0" w:firstColumn="0" w:lastColumn="0" w:oddVBand="0" w:evenVBand="0" w:oddHBand="0" w:evenHBand="0" w:firstRowFirstColumn="0" w:firstRowLastColumn="0" w:lastRowFirstColumn="0" w:lastRowLastColumn="0"/>
        </w:trPr>
        <w:tc>
          <w:tcPr>
            <w:tcW w:w="1144" w:type="dxa"/>
            <w:shd w:val="clear" w:color="auto" w:fill="D9D9D9"/>
          </w:tcPr>
          <w:p w14:paraId="65AE768D" w14:textId="77777777" w:rsidR="005C2DA5" w:rsidRPr="00D81166" w:rsidRDefault="005C2DA5" w:rsidP="002B2702">
            <w:pPr>
              <w:pStyle w:val="TableHeading"/>
            </w:pPr>
            <w:r w:rsidRPr="00D81166">
              <w:t>File #</w:t>
            </w:r>
          </w:p>
        </w:tc>
        <w:tc>
          <w:tcPr>
            <w:tcW w:w="3176" w:type="dxa"/>
            <w:shd w:val="clear" w:color="auto" w:fill="D9D9D9"/>
          </w:tcPr>
          <w:p w14:paraId="7106F53B" w14:textId="77777777" w:rsidR="005C2DA5" w:rsidRPr="00D81166" w:rsidRDefault="005C2DA5" w:rsidP="002B2702">
            <w:pPr>
              <w:pStyle w:val="TableHeading"/>
            </w:pPr>
            <w:r w:rsidRPr="00D81166">
              <w:t>File Name</w:t>
            </w:r>
          </w:p>
        </w:tc>
        <w:tc>
          <w:tcPr>
            <w:tcW w:w="4950" w:type="dxa"/>
            <w:shd w:val="clear" w:color="auto" w:fill="D9D9D9"/>
          </w:tcPr>
          <w:p w14:paraId="32FADBDC" w14:textId="77777777" w:rsidR="005C2DA5" w:rsidRPr="00D81166" w:rsidRDefault="005C2DA5" w:rsidP="002B2702">
            <w:pPr>
              <w:pStyle w:val="TableHeading"/>
            </w:pPr>
            <w:r w:rsidRPr="00D81166">
              <w:t>Description</w:t>
            </w:r>
          </w:p>
        </w:tc>
      </w:tr>
      <w:tr w:rsidR="005C2DA5" w:rsidRPr="00D81166" w14:paraId="1EE723A0" w14:textId="77777777" w:rsidTr="0033236A">
        <w:tc>
          <w:tcPr>
            <w:tcW w:w="1144" w:type="dxa"/>
          </w:tcPr>
          <w:p w14:paraId="652F84E4" w14:textId="77777777" w:rsidR="005C2DA5" w:rsidRPr="00D81166" w:rsidRDefault="005C2DA5" w:rsidP="007D6C43">
            <w:pPr>
              <w:pStyle w:val="TableText"/>
            </w:pPr>
            <w:r w:rsidRPr="00D81166">
              <w:t>44</w:t>
            </w:r>
          </w:p>
        </w:tc>
        <w:tc>
          <w:tcPr>
            <w:tcW w:w="3176" w:type="dxa"/>
          </w:tcPr>
          <w:p w14:paraId="6B0A1B48" w14:textId="77777777" w:rsidR="005C2DA5" w:rsidRPr="00D81166" w:rsidRDefault="005C2DA5" w:rsidP="007D6C43">
            <w:pPr>
              <w:pStyle w:val="TableText"/>
            </w:pPr>
            <w:bookmarkStart w:id="306" w:name="cprs_files"/>
            <w:bookmarkEnd w:id="306"/>
            <w:r w:rsidRPr="00D81166">
              <w:t>HOSPITAL LOCATION</w:t>
            </w:r>
          </w:p>
        </w:tc>
        <w:tc>
          <w:tcPr>
            <w:tcW w:w="4950" w:type="dxa"/>
          </w:tcPr>
          <w:p w14:paraId="7DC58E0A" w14:textId="77777777" w:rsidR="005C2DA5" w:rsidRPr="00D81166" w:rsidRDefault="005C2DA5" w:rsidP="007D6C43">
            <w:pPr>
              <w:pStyle w:val="TableText"/>
            </w:pPr>
            <w:r w:rsidRPr="00D81166">
              <w:t xml:space="preserve">This file contains information about hospital locations. </w:t>
            </w:r>
          </w:p>
        </w:tc>
      </w:tr>
      <w:tr w:rsidR="005C2DA5" w:rsidRPr="00D81166" w14:paraId="516D5895" w14:textId="77777777" w:rsidTr="0033236A">
        <w:tc>
          <w:tcPr>
            <w:tcW w:w="1144" w:type="dxa"/>
          </w:tcPr>
          <w:p w14:paraId="244E6CB2" w14:textId="77777777" w:rsidR="005C2DA5" w:rsidRPr="00D81166" w:rsidRDefault="005C2DA5" w:rsidP="007D6C43">
            <w:pPr>
              <w:pStyle w:val="TableText"/>
            </w:pPr>
            <w:r w:rsidRPr="00D81166">
              <w:t>100</w:t>
            </w:r>
          </w:p>
        </w:tc>
        <w:tc>
          <w:tcPr>
            <w:tcW w:w="3176" w:type="dxa"/>
          </w:tcPr>
          <w:p w14:paraId="6FACABA6" w14:textId="77777777" w:rsidR="005C2DA5" w:rsidRPr="00D81166" w:rsidRDefault="005C2DA5" w:rsidP="007D6C43">
            <w:pPr>
              <w:pStyle w:val="TableText"/>
            </w:pPr>
            <w:r w:rsidRPr="00D81166">
              <w:t>ORDER</w:t>
            </w:r>
          </w:p>
        </w:tc>
        <w:tc>
          <w:tcPr>
            <w:tcW w:w="4950" w:type="dxa"/>
          </w:tcPr>
          <w:p w14:paraId="4E41E7FB" w14:textId="77777777" w:rsidR="005C2DA5" w:rsidRPr="00D81166" w:rsidRDefault="005C2DA5" w:rsidP="007D6C43">
            <w:pPr>
              <w:pStyle w:val="TableText"/>
            </w:pPr>
            <w:r w:rsidRPr="00D81166">
              <w:t>This is the file of orders/requisitions made for any package through the Order Entry Option (OR).</w:t>
            </w:r>
          </w:p>
        </w:tc>
      </w:tr>
      <w:tr w:rsidR="005C2DA5" w:rsidRPr="00D81166" w14:paraId="2DAA9F0D" w14:textId="77777777" w:rsidTr="0033236A">
        <w:tc>
          <w:tcPr>
            <w:tcW w:w="1144" w:type="dxa"/>
          </w:tcPr>
          <w:p w14:paraId="6AEC2225" w14:textId="77777777" w:rsidR="005C2DA5" w:rsidRPr="00D81166" w:rsidRDefault="005C2DA5" w:rsidP="007D6C43">
            <w:pPr>
              <w:pStyle w:val="TableText"/>
            </w:pPr>
            <w:r w:rsidRPr="00D81166">
              <w:t>100.01</w:t>
            </w:r>
          </w:p>
        </w:tc>
        <w:tc>
          <w:tcPr>
            <w:tcW w:w="3176" w:type="dxa"/>
          </w:tcPr>
          <w:p w14:paraId="7FE6D35C" w14:textId="77777777" w:rsidR="005C2DA5" w:rsidRPr="00D81166" w:rsidRDefault="005C2DA5" w:rsidP="007D6C43">
            <w:pPr>
              <w:pStyle w:val="TableText"/>
            </w:pPr>
            <w:r w:rsidRPr="00D81166">
              <w:t>ORDER STATUS</w:t>
            </w:r>
          </w:p>
        </w:tc>
        <w:tc>
          <w:tcPr>
            <w:tcW w:w="4950" w:type="dxa"/>
          </w:tcPr>
          <w:p w14:paraId="55475C3E" w14:textId="77777777" w:rsidR="005C2DA5" w:rsidRPr="00D81166" w:rsidRDefault="005C2DA5" w:rsidP="007D6C43">
            <w:pPr>
              <w:pStyle w:val="TableText"/>
            </w:pPr>
            <w:r w:rsidRPr="00D81166">
              <w:t>This file contains the possible statuses that may be associated with an order.</w:t>
            </w:r>
          </w:p>
        </w:tc>
      </w:tr>
      <w:tr w:rsidR="005C2DA5" w:rsidRPr="00D81166" w14:paraId="0DEE79F3" w14:textId="77777777" w:rsidTr="0033236A">
        <w:tc>
          <w:tcPr>
            <w:tcW w:w="1144" w:type="dxa"/>
          </w:tcPr>
          <w:p w14:paraId="05A4781D" w14:textId="77777777" w:rsidR="005C2DA5" w:rsidRPr="00D81166" w:rsidRDefault="005C2DA5" w:rsidP="007D6C43">
            <w:pPr>
              <w:pStyle w:val="TableText"/>
            </w:pPr>
            <w:r w:rsidRPr="00D81166">
              <w:t>100.02</w:t>
            </w:r>
          </w:p>
        </w:tc>
        <w:tc>
          <w:tcPr>
            <w:tcW w:w="3176" w:type="dxa"/>
          </w:tcPr>
          <w:p w14:paraId="11A0A177" w14:textId="77777777" w:rsidR="005C2DA5" w:rsidRPr="00D81166" w:rsidRDefault="005C2DA5" w:rsidP="007D6C43">
            <w:pPr>
              <w:pStyle w:val="TableText"/>
            </w:pPr>
            <w:r w:rsidRPr="00D81166">
              <w:t>NATURE OF ORDER</w:t>
            </w:r>
          </w:p>
        </w:tc>
        <w:tc>
          <w:tcPr>
            <w:tcW w:w="4950" w:type="dxa"/>
          </w:tcPr>
          <w:p w14:paraId="5A5F1D28" w14:textId="77777777" w:rsidR="005C2DA5" w:rsidRPr="00D81166" w:rsidRDefault="005C2DA5" w:rsidP="007D6C43">
            <w:pPr>
              <w:pStyle w:val="TableText"/>
            </w:pPr>
            <w:r w:rsidRPr="00D81166">
              <w:t>This file should not be added to or deleted from. It determines the actions that are to be taken based on the nature of an order or change to an order. The file is initially populated with data that seems the most appropriate. Sites may find it necessary to change some of the fields for entries in this file.</w:t>
            </w:r>
          </w:p>
        </w:tc>
      </w:tr>
      <w:tr w:rsidR="005C2DA5" w:rsidRPr="00D81166" w14:paraId="63259744" w14:textId="77777777" w:rsidTr="0033236A">
        <w:tc>
          <w:tcPr>
            <w:tcW w:w="1144" w:type="dxa"/>
          </w:tcPr>
          <w:p w14:paraId="10C920C5" w14:textId="77777777" w:rsidR="005C2DA5" w:rsidRPr="00D81166" w:rsidRDefault="005C2DA5" w:rsidP="007D6C43">
            <w:pPr>
              <w:pStyle w:val="TableText"/>
            </w:pPr>
            <w:r w:rsidRPr="00D81166">
              <w:t>100.03</w:t>
            </w:r>
          </w:p>
        </w:tc>
        <w:tc>
          <w:tcPr>
            <w:tcW w:w="3176" w:type="dxa"/>
          </w:tcPr>
          <w:p w14:paraId="0EFACF9B" w14:textId="77777777" w:rsidR="005C2DA5" w:rsidRPr="00D81166" w:rsidRDefault="005C2DA5" w:rsidP="007D6C43">
            <w:pPr>
              <w:pStyle w:val="TableText"/>
            </w:pPr>
            <w:r w:rsidRPr="00D81166">
              <w:t>ORDER REASON</w:t>
            </w:r>
          </w:p>
        </w:tc>
        <w:tc>
          <w:tcPr>
            <w:tcW w:w="4950" w:type="dxa"/>
          </w:tcPr>
          <w:p w14:paraId="46FB1CF7" w14:textId="77777777" w:rsidR="005C2DA5" w:rsidRPr="00D81166" w:rsidRDefault="005C2DA5" w:rsidP="007D6C43">
            <w:pPr>
              <w:pStyle w:val="TableText"/>
            </w:pPr>
            <w:r w:rsidRPr="00D81166">
              <w:t>This file is used to define the possible reasons for DC/</w:t>
            </w:r>
            <w:proofErr w:type="spellStart"/>
            <w:r w:rsidRPr="00D81166">
              <w:t>ing</w:t>
            </w:r>
            <w:proofErr w:type="spellEnd"/>
            <w:r w:rsidRPr="00D81166">
              <w:t>/canceling an order. The entries are identified by package so that each package can have its own set of reasons. Sites may wish to modify the entries in this file to fit their needs. It is important to maintain the correct links to the Radiology Reason file if modifications are made. These links are maintained in the CODE field. For Radiology Reasons, the code field is the internal # of the Radiology Reason file, followed by the characters RA.</w:t>
            </w:r>
          </w:p>
          <w:p w14:paraId="2A92F74A" w14:textId="77777777" w:rsidR="005C2DA5" w:rsidRPr="00D81166" w:rsidRDefault="005C2DA5" w:rsidP="007D6C43">
            <w:pPr>
              <w:pStyle w:val="TableText"/>
            </w:pPr>
            <w:r w:rsidRPr="00D81166">
              <w:t>This file points to the Nature of Order file. This relationship is what identifies the appropriate actions to take for any DC reason.</w:t>
            </w:r>
          </w:p>
        </w:tc>
      </w:tr>
      <w:tr w:rsidR="007C4E6C" w:rsidRPr="00D81166" w14:paraId="53EC4F49" w14:textId="77777777" w:rsidTr="0033236A">
        <w:tc>
          <w:tcPr>
            <w:tcW w:w="1144" w:type="dxa"/>
          </w:tcPr>
          <w:p w14:paraId="7ADDA967" w14:textId="3440296A" w:rsidR="007C4E6C" w:rsidRPr="00D81166" w:rsidRDefault="007C4E6C" w:rsidP="007D6C43">
            <w:pPr>
              <w:pStyle w:val="TableText"/>
            </w:pPr>
            <w:bookmarkStart w:id="307" w:name="Order_Check_Override_Reasons"/>
            <w:bookmarkEnd w:id="307"/>
            <w:r>
              <w:t>100.04</w:t>
            </w:r>
          </w:p>
        </w:tc>
        <w:tc>
          <w:tcPr>
            <w:tcW w:w="3176" w:type="dxa"/>
          </w:tcPr>
          <w:p w14:paraId="24B8CC01" w14:textId="58A181FC" w:rsidR="007C4E6C" w:rsidRPr="00D81166" w:rsidRDefault="007C4E6C" w:rsidP="007D6C43">
            <w:pPr>
              <w:pStyle w:val="TableText"/>
            </w:pPr>
            <w:r>
              <w:t>ORDER CHECK OVERRIDE REASONS</w:t>
            </w:r>
          </w:p>
        </w:tc>
        <w:tc>
          <w:tcPr>
            <w:tcW w:w="4950" w:type="dxa"/>
          </w:tcPr>
          <w:p w14:paraId="3C2C2326" w14:textId="77777777" w:rsidR="007C4E6C" w:rsidRDefault="007C4E6C" w:rsidP="005F7341">
            <w:pPr>
              <w:pStyle w:val="TableText"/>
              <w:rPr>
                <w:rFonts w:cs="Arial"/>
              </w:rPr>
            </w:pPr>
            <w:r w:rsidRPr="005F7341">
              <w:rPr>
                <w:rFonts w:cs="Arial"/>
              </w:rPr>
              <w:t>This file contains pre-defined override reasons that can be used when order checks are overridden.</w:t>
            </w:r>
          </w:p>
          <w:p w14:paraId="63D3B8F4" w14:textId="77777777" w:rsidR="00DE2847" w:rsidRDefault="00EF322F" w:rsidP="00DE2847">
            <w:pPr>
              <w:pStyle w:val="TableText"/>
              <w:rPr>
                <w:rFonts w:cs="Arial"/>
              </w:rPr>
            </w:pPr>
            <w:bookmarkStart w:id="308" w:name="Order_Check_Override_Reasons_Note"/>
            <w:bookmarkEnd w:id="308"/>
            <w:r w:rsidRPr="00EF322F">
              <w:rPr>
                <w:rFonts w:cs="Arial"/>
                <w:b/>
                <w:bCs/>
              </w:rPr>
              <w:t xml:space="preserve">Note: </w:t>
            </w:r>
            <w:r w:rsidRPr="00EF322F">
              <w:rPr>
                <w:rFonts w:cs="Arial"/>
              </w:rPr>
              <w:t>Although an option to edit this file</w:t>
            </w:r>
            <w:r w:rsidR="00DE2847">
              <w:rPr>
                <w:rFonts w:cs="Arial"/>
              </w:rPr>
              <w:t xml:space="preserve"> was not provided, there aren’t any known restrictions to sites adding override reasons. Sites that can add a new entry to ORDER CHECK OVERRIDE REASONS via FileMan may do to.</w:t>
            </w:r>
          </w:p>
          <w:p w14:paraId="6077184E" w14:textId="03C97D2C" w:rsidR="00EF322F" w:rsidRPr="00EF322F" w:rsidRDefault="00EF322F" w:rsidP="00DE2847">
            <w:pPr>
              <w:pStyle w:val="TableText"/>
              <w:rPr>
                <w:rFonts w:cs="Arial"/>
                <w:b/>
                <w:bCs/>
              </w:rPr>
            </w:pPr>
            <w:r w:rsidRPr="00EF322F">
              <w:rPr>
                <w:rFonts w:cs="Arial"/>
              </w:rPr>
              <w:t>However, the original list of override reasons should NOT be edited or deleted.</w:t>
            </w:r>
          </w:p>
        </w:tc>
      </w:tr>
      <w:tr w:rsidR="00B31F94" w:rsidRPr="00D81166" w14:paraId="544743FF" w14:textId="77777777" w:rsidTr="0033236A">
        <w:tc>
          <w:tcPr>
            <w:tcW w:w="1144" w:type="dxa"/>
            <w:hideMark/>
          </w:tcPr>
          <w:p w14:paraId="3428ED30" w14:textId="77777777" w:rsidR="00B31F94" w:rsidRPr="00D81166" w:rsidRDefault="00B31F94" w:rsidP="007D6C43">
            <w:pPr>
              <w:pStyle w:val="TableText"/>
            </w:pPr>
            <w:r w:rsidRPr="00D81166">
              <w:t>100.05</w:t>
            </w:r>
          </w:p>
        </w:tc>
        <w:tc>
          <w:tcPr>
            <w:tcW w:w="3176" w:type="dxa"/>
            <w:hideMark/>
          </w:tcPr>
          <w:p w14:paraId="212009FB" w14:textId="77777777" w:rsidR="00B31F94" w:rsidRPr="00D81166" w:rsidRDefault="00B31F94" w:rsidP="007D6C43">
            <w:pPr>
              <w:pStyle w:val="TableText"/>
            </w:pPr>
            <w:r w:rsidRPr="00D81166">
              <w:t>ORDER CHECK INSTANCES</w:t>
            </w:r>
          </w:p>
        </w:tc>
        <w:tc>
          <w:tcPr>
            <w:tcW w:w="4950" w:type="dxa"/>
            <w:hideMark/>
          </w:tcPr>
          <w:p w14:paraId="652B96DB" w14:textId="77777777" w:rsidR="00B31F94" w:rsidRPr="00D81166" w:rsidRDefault="00B31F94" w:rsidP="007D6C43">
            <w:pPr>
              <w:pStyle w:val="TableText"/>
            </w:pPr>
            <w:r w:rsidRPr="00D81166">
              <w:t>This file contains records of order checks that were presented to the user at the time of accepting or signing an order.   </w:t>
            </w:r>
          </w:p>
        </w:tc>
      </w:tr>
      <w:tr w:rsidR="005C2DA5" w:rsidRPr="00D81166" w14:paraId="30DFCCF7" w14:textId="77777777" w:rsidTr="0033236A">
        <w:tc>
          <w:tcPr>
            <w:tcW w:w="1144" w:type="dxa"/>
          </w:tcPr>
          <w:p w14:paraId="4D0871D1" w14:textId="77777777" w:rsidR="005C2DA5" w:rsidRPr="00D81166" w:rsidRDefault="005C2DA5" w:rsidP="007D6C43">
            <w:pPr>
              <w:pStyle w:val="TableText"/>
            </w:pPr>
            <w:r w:rsidRPr="00D81166">
              <w:t>100.2</w:t>
            </w:r>
          </w:p>
        </w:tc>
        <w:tc>
          <w:tcPr>
            <w:tcW w:w="3176" w:type="dxa"/>
          </w:tcPr>
          <w:p w14:paraId="58033325" w14:textId="77777777" w:rsidR="005C2DA5" w:rsidRPr="00D81166" w:rsidRDefault="005C2DA5" w:rsidP="007D6C43">
            <w:pPr>
              <w:pStyle w:val="TableText"/>
            </w:pPr>
            <w:r w:rsidRPr="00D81166">
              <w:t>OE/RR PATIENT EVENT FILE</w:t>
            </w:r>
          </w:p>
        </w:tc>
        <w:tc>
          <w:tcPr>
            <w:tcW w:w="4950" w:type="dxa"/>
          </w:tcPr>
          <w:p w14:paraId="0DCDF294" w14:textId="77777777" w:rsidR="005C2DA5" w:rsidRPr="00D81166" w:rsidRDefault="005C2DA5" w:rsidP="007D6C43">
            <w:pPr>
              <w:pStyle w:val="TableText"/>
            </w:pPr>
            <w:r w:rsidRPr="00D81166">
              <w:t xml:space="preserve">This file is used by CPRS to track what happened to a patient's orders </w:t>
            </w:r>
            <w:proofErr w:type="gramStart"/>
            <w:r w:rsidRPr="00D81166">
              <w:t>as a result of</w:t>
            </w:r>
            <w:proofErr w:type="gramEnd"/>
            <w:r w:rsidRPr="00D81166">
              <w:t xml:space="preserve"> an event, such as an MAS movement or returning from the OR.  </w:t>
            </w:r>
          </w:p>
        </w:tc>
      </w:tr>
      <w:tr w:rsidR="005C2DA5" w:rsidRPr="00D81166" w14:paraId="010287CE" w14:textId="77777777" w:rsidTr="0033236A">
        <w:tc>
          <w:tcPr>
            <w:tcW w:w="1144" w:type="dxa"/>
          </w:tcPr>
          <w:p w14:paraId="14C6F839" w14:textId="77777777" w:rsidR="005C2DA5" w:rsidRPr="00D81166" w:rsidRDefault="005C2DA5" w:rsidP="007D6C43">
            <w:pPr>
              <w:pStyle w:val="TableText"/>
            </w:pPr>
            <w:r w:rsidRPr="00D81166">
              <w:t>100.22</w:t>
            </w:r>
          </w:p>
        </w:tc>
        <w:tc>
          <w:tcPr>
            <w:tcW w:w="3176" w:type="dxa"/>
          </w:tcPr>
          <w:p w14:paraId="302D6A0A" w14:textId="77777777" w:rsidR="005C2DA5" w:rsidRPr="00D81166" w:rsidRDefault="005C2DA5" w:rsidP="007D6C43">
            <w:pPr>
              <w:pStyle w:val="TableText"/>
            </w:pPr>
            <w:r w:rsidRPr="00D81166">
              <w:t>OE/RR PRINT FIELDS</w:t>
            </w:r>
          </w:p>
        </w:tc>
        <w:tc>
          <w:tcPr>
            <w:tcW w:w="4950" w:type="dxa"/>
          </w:tcPr>
          <w:p w14:paraId="5949D879" w14:textId="77777777" w:rsidR="005C2DA5" w:rsidRPr="00AA0761" w:rsidRDefault="005C2DA5" w:rsidP="007D6C43">
            <w:pPr>
              <w:pStyle w:val="TableText"/>
              <w:rPr>
                <w:spacing w:val="-6"/>
              </w:rPr>
            </w:pPr>
            <w:r w:rsidRPr="00AA0761">
              <w:rPr>
                <w:spacing w:val="-6"/>
              </w:rPr>
              <w:t>Entries in this file with an internal number &gt;1000 have been exported with the OE/RR package. Every time a new version of OE/RR is installed, the entries above are removed and overwritten. If you want to use one of these exported entries, transfer the entry to a number less than 1000 and give it a new name so that it can be differentiated from the exported entry.</w:t>
            </w:r>
          </w:p>
        </w:tc>
      </w:tr>
      <w:tr w:rsidR="005C2DA5" w:rsidRPr="00D81166" w14:paraId="5AE457FA" w14:textId="77777777" w:rsidTr="0033236A">
        <w:tc>
          <w:tcPr>
            <w:tcW w:w="1144" w:type="dxa"/>
          </w:tcPr>
          <w:p w14:paraId="5920A840" w14:textId="77777777" w:rsidR="005C2DA5" w:rsidRPr="00D81166" w:rsidRDefault="005C2DA5" w:rsidP="007D6C43">
            <w:pPr>
              <w:pStyle w:val="TableText"/>
            </w:pPr>
            <w:r w:rsidRPr="00D81166">
              <w:lastRenderedPageBreak/>
              <w:t>100.23</w:t>
            </w:r>
          </w:p>
        </w:tc>
        <w:tc>
          <w:tcPr>
            <w:tcW w:w="3176" w:type="dxa"/>
          </w:tcPr>
          <w:p w14:paraId="54E384DA" w14:textId="77777777" w:rsidR="005C2DA5" w:rsidRPr="00D81166" w:rsidRDefault="005C2DA5" w:rsidP="007D6C43">
            <w:pPr>
              <w:pStyle w:val="TableText"/>
            </w:pPr>
            <w:r w:rsidRPr="00D81166">
              <w:t>OE/RR PRINT FORMATS</w:t>
            </w:r>
          </w:p>
        </w:tc>
        <w:tc>
          <w:tcPr>
            <w:tcW w:w="4950" w:type="dxa"/>
          </w:tcPr>
          <w:p w14:paraId="376C9030" w14:textId="77777777" w:rsidR="005C2DA5" w:rsidRPr="00D81166" w:rsidRDefault="005C2DA5" w:rsidP="007D6C43">
            <w:pPr>
              <w:pStyle w:val="TableText"/>
            </w:pPr>
            <w:r w:rsidRPr="00D81166">
              <w:t>Entries in this file with an internal number &gt;1000 have been exported with the OE/RR package. Every time a new version of OE/RR is installed the entries above 1000 are removed and overwritten. If you want to use one of these exported entries, transfer the entry to a number less than 1000 and give it a new name so that it can be differentiated from the exported entry.</w:t>
            </w:r>
          </w:p>
        </w:tc>
      </w:tr>
      <w:tr w:rsidR="005C2DA5" w:rsidRPr="00D81166" w14:paraId="4637606D" w14:textId="77777777" w:rsidTr="0033236A">
        <w:tc>
          <w:tcPr>
            <w:tcW w:w="1144" w:type="dxa"/>
          </w:tcPr>
          <w:p w14:paraId="05100A29" w14:textId="77777777" w:rsidR="005C2DA5" w:rsidRPr="00D81166" w:rsidRDefault="005C2DA5" w:rsidP="007D6C43">
            <w:pPr>
              <w:pStyle w:val="TableText"/>
            </w:pPr>
            <w:r w:rsidRPr="00D81166">
              <w:t>100.24</w:t>
            </w:r>
          </w:p>
        </w:tc>
        <w:tc>
          <w:tcPr>
            <w:tcW w:w="3176" w:type="dxa"/>
          </w:tcPr>
          <w:p w14:paraId="53626F6E" w14:textId="77777777" w:rsidR="005C2DA5" w:rsidRPr="00D81166" w:rsidRDefault="005C2DA5" w:rsidP="007D6C43">
            <w:pPr>
              <w:pStyle w:val="TableText"/>
              <w:rPr>
                <w:lang w:val="fr-FR"/>
              </w:rPr>
            </w:pPr>
            <w:r w:rsidRPr="00D81166">
              <w:rPr>
                <w:lang w:val="fr-FR"/>
              </w:rPr>
              <w:t>OE/RR PT SEL COMBO</w:t>
            </w:r>
          </w:p>
        </w:tc>
        <w:tc>
          <w:tcPr>
            <w:tcW w:w="4950" w:type="dxa"/>
          </w:tcPr>
          <w:p w14:paraId="0259B312" w14:textId="77777777" w:rsidR="005C2DA5" w:rsidRPr="00D81166" w:rsidRDefault="005C2DA5" w:rsidP="007D6C43">
            <w:pPr>
              <w:pStyle w:val="TableText"/>
            </w:pPr>
            <w:r w:rsidRPr="00D81166">
              <w:t xml:space="preserve">This file is used by CPRS to store a user's "Combination" default patient selection settings. It operates behind the scenes, and direct user access is neither provided nor provided. </w:t>
            </w:r>
          </w:p>
        </w:tc>
      </w:tr>
      <w:tr w:rsidR="005C2DA5" w:rsidRPr="00D81166" w14:paraId="27D4917C" w14:textId="77777777" w:rsidTr="0033236A">
        <w:tc>
          <w:tcPr>
            <w:tcW w:w="1144" w:type="dxa"/>
          </w:tcPr>
          <w:p w14:paraId="557B19DA" w14:textId="77777777" w:rsidR="005C2DA5" w:rsidRPr="00D81166" w:rsidRDefault="005C2DA5" w:rsidP="007D6C43">
            <w:pPr>
              <w:pStyle w:val="TableText"/>
            </w:pPr>
            <w:r w:rsidRPr="00D81166">
              <w:t>100.4</w:t>
            </w:r>
          </w:p>
        </w:tc>
        <w:tc>
          <w:tcPr>
            <w:tcW w:w="3176" w:type="dxa"/>
          </w:tcPr>
          <w:p w14:paraId="6E9BB262" w14:textId="77777777" w:rsidR="005C2DA5" w:rsidRPr="00D81166" w:rsidRDefault="005C2DA5" w:rsidP="007D6C43">
            <w:pPr>
              <w:pStyle w:val="TableText"/>
            </w:pPr>
            <w:r w:rsidRPr="00D81166">
              <w:t>OE/RR ERRORS</w:t>
            </w:r>
          </w:p>
        </w:tc>
        <w:tc>
          <w:tcPr>
            <w:tcW w:w="4950" w:type="dxa"/>
          </w:tcPr>
          <w:p w14:paraId="661752E9" w14:textId="77777777" w:rsidR="005C2DA5" w:rsidRPr="00D81166" w:rsidRDefault="005C2DA5" w:rsidP="007D6C43">
            <w:pPr>
              <w:pStyle w:val="TableText"/>
            </w:pPr>
            <w:r w:rsidRPr="00D81166">
              <w:t>This file contains a record of events that failed or errored out during the use of OE/RR. This file is not to be edited. It is for debugging purposes. Entries in this file are automatically purged. The life of an entry depends on the parameter ERROR DAYS in the Parameters file.</w:t>
            </w:r>
          </w:p>
        </w:tc>
      </w:tr>
      <w:tr w:rsidR="005C2DA5" w:rsidRPr="00D81166" w14:paraId="7A096221" w14:textId="77777777" w:rsidTr="0033236A">
        <w:tc>
          <w:tcPr>
            <w:tcW w:w="1144" w:type="dxa"/>
          </w:tcPr>
          <w:p w14:paraId="20DDF78C" w14:textId="77777777" w:rsidR="005C2DA5" w:rsidRPr="00D81166" w:rsidRDefault="005C2DA5" w:rsidP="007D6C43">
            <w:pPr>
              <w:pStyle w:val="TableText"/>
            </w:pPr>
            <w:bookmarkStart w:id="309" w:name="new_file_descrip" w:colFirst="0" w:colLast="1"/>
            <w:r w:rsidRPr="00D81166">
              <w:t>100.5</w:t>
            </w:r>
          </w:p>
        </w:tc>
        <w:tc>
          <w:tcPr>
            <w:tcW w:w="3176" w:type="dxa"/>
          </w:tcPr>
          <w:p w14:paraId="7E6E83DB" w14:textId="77777777" w:rsidR="005C2DA5" w:rsidRPr="00D81166" w:rsidRDefault="005C2DA5" w:rsidP="007D6C43">
            <w:pPr>
              <w:pStyle w:val="TableText"/>
            </w:pPr>
            <w:r w:rsidRPr="00D81166">
              <w:t>OE/RR RELEASE EVENTS</w:t>
            </w:r>
          </w:p>
        </w:tc>
        <w:tc>
          <w:tcPr>
            <w:tcW w:w="4950" w:type="dxa"/>
          </w:tcPr>
          <w:p w14:paraId="70C56C21" w14:textId="77777777" w:rsidR="005C2DA5" w:rsidRPr="00D81166" w:rsidRDefault="005C2DA5" w:rsidP="007D6C43">
            <w:pPr>
              <w:pStyle w:val="TableText"/>
            </w:pPr>
            <w:r w:rsidRPr="00D81166">
              <w:t xml:space="preserve">This file contains the </w:t>
            </w:r>
            <w:proofErr w:type="gramStart"/>
            <w:r w:rsidRPr="00D81166">
              <w:t>locally-defined</w:t>
            </w:r>
            <w:proofErr w:type="gramEnd"/>
            <w:r w:rsidRPr="00D81166">
              <w:t xml:space="preserve"> events that can release delayed orders within each division.  </w:t>
            </w:r>
          </w:p>
          <w:p w14:paraId="60D22CB1" w14:textId="77777777" w:rsidR="005C2DA5" w:rsidRPr="00D81166" w:rsidRDefault="005C2DA5" w:rsidP="007D6C43">
            <w:pPr>
              <w:pStyle w:val="TableText"/>
            </w:pPr>
            <w:r w:rsidRPr="00D81166">
              <w:t xml:space="preserve">It is strongly recommended that this file not be edited with File Manager.  Please use the edit options provided within CPRS.  </w:t>
            </w:r>
          </w:p>
        </w:tc>
      </w:tr>
      <w:tr w:rsidR="005C2DA5" w:rsidRPr="00D81166" w14:paraId="22BBFAFF" w14:textId="77777777" w:rsidTr="0033236A">
        <w:tc>
          <w:tcPr>
            <w:tcW w:w="1144" w:type="dxa"/>
          </w:tcPr>
          <w:p w14:paraId="55069867" w14:textId="77777777" w:rsidR="005C2DA5" w:rsidRPr="00D81166" w:rsidRDefault="005C2DA5" w:rsidP="007D6C43">
            <w:pPr>
              <w:pStyle w:val="TableText"/>
            </w:pPr>
            <w:r w:rsidRPr="00D81166">
              <w:t>100.6</w:t>
            </w:r>
          </w:p>
        </w:tc>
        <w:tc>
          <w:tcPr>
            <w:tcW w:w="3176" w:type="dxa"/>
          </w:tcPr>
          <w:p w14:paraId="7911908A" w14:textId="77777777" w:rsidR="005C2DA5" w:rsidRPr="00D81166" w:rsidRDefault="005C2DA5" w:rsidP="007D6C43">
            <w:pPr>
              <w:pStyle w:val="TableText"/>
            </w:pPr>
            <w:r w:rsidRPr="00D81166">
              <w:t>OE/RR AUTO-DC RULES</w:t>
            </w:r>
          </w:p>
        </w:tc>
        <w:tc>
          <w:tcPr>
            <w:tcW w:w="4950" w:type="dxa"/>
          </w:tcPr>
          <w:p w14:paraId="31E2F844" w14:textId="77777777" w:rsidR="005C2DA5" w:rsidRPr="00D81166" w:rsidRDefault="005C2DA5" w:rsidP="007D6C43">
            <w:pPr>
              <w:pStyle w:val="TableText"/>
            </w:pPr>
            <w:r w:rsidRPr="00D81166">
              <w:t xml:space="preserve">This file contains the </w:t>
            </w:r>
            <w:proofErr w:type="gramStart"/>
            <w:r w:rsidRPr="00D81166">
              <w:t>locally-defined</w:t>
            </w:r>
            <w:proofErr w:type="gramEnd"/>
            <w:r w:rsidRPr="00D81166">
              <w:t xml:space="preserve"> rules that control if and when active orders are automatically discontinued within each division.  </w:t>
            </w:r>
          </w:p>
          <w:p w14:paraId="6B5B2589" w14:textId="77777777" w:rsidR="005C2DA5" w:rsidRPr="00D81166" w:rsidRDefault="005C2DA5" w:rsidP="007D6C43">
            <w:pPr>
              <w:pStyle w:val="TableText"/>
            </w:pPr>
            <w:r w:rsidRPr="00D81166">
              <w:t xml:space="preserve"> It is strongly recommended that this file not be edited using File Manager. Please use the edit options provided in CPRS.  </w:t>
            </w:r>
          </w:p>
        </w:tc>
      </w:tr>
      <w:tr w:rsidR="00216427" w:rsidRPr="00D81166" w14:paraId="4A26185A" w14:textId="77777777" w:rsidTr="0033236A">
        <w:tc>
          <w:tcPr>
            <w:tcW w:w="1144" w:type="dxa"/>
            <w:hideMark/>
          </w:tcPr>
          <w:p w14:paraId="2098D6CA" w14:textId="77777777" w:rsidR="00216427" w:rsidRPr="00D81166" w:rsidRDefault="00216427" w:rsidP="007D6C43">
            <w:pPr>
              <w:pStyle w:val="TableText"/>
            </w:pPr>
            <w:r w:rsidRPr="00D81166">
              <w:t>100.7</w:t>
            </w:r>
          </w:p>
        </w:tc>
        <w:tc>
          <w:tcPr>
            <w:tcW w:w="3176" w:type="dxa"/>
            <w:hideMark/>
          </w:tcPr>
          <w:p w14:paraId="2274C82B" w14:textId="77777777" w:rsidR="00216427" w:rsidRPr="00D81166" w:rsidRDefault="00541044" w:rsidP="007D6C43">
            <w:pPr>
              <w:pStyle w:val="TableText"/>
            </w:pPr>
            <w:r w:rsidRPr="00D81166">
              <w:t>OE/RR</w:t>
            </w:r>
            <w:r w:rsidR="00216427" w:rsidRPr="00D81166">
              <w:t xml:space="preserve"> EPCS PARAMETERS</w:t>
            </w:r>
          </w:p>
        </w:tc>
        <w:tc>
          <w:tcPr>
            <w:tcW w:w="4950" w:type="dxa"/>
            <w:hideMark/>
          </w:tcPr>
          <w:p w14:paraId="752FE9B7" w14:textId="77777777" w:rsidR="00216427" w:rsidRPr="00D81166" w:rsidRDefault="00216427" w:rsidP="007D6C43">
            <w:pPr>
              <w:pStyle w:val="TableText"/>
            </w:pPr>
            <w:r w:rsidRPr="00D81166">
              <w:t>This file stores the electronic Prescribing of Controlled Substances (e-PCS) parameters used by CPRS.</w:t>
            </w:r>
          </w:p>
        </w:tc>
      </w:tr>
      <w:bookmarkEnd w:id="309"/>
      <w:tr w:rsidR="005C2DA5" w:rsidRPr="00D81166" w14:paraId="3DD10769" w14:textId="77777777" w:rsidTr="0033236A">
        <w:tc>
          <w:tcPr>
            <w:tcW w:w="1144" w:type="dxa"/>
          </w:tcPr>
          <w:p w14:paraId="32810CBD" w14:textId="77777777" w:rsidR="005C2DA5" w:rsidRPr="00D81166" w:rsidRDefault="005C2DA5" w:rsidP="007D6C43">
            <w:pPr>
              <w:pStyle w:val="TableText"/>
            </w:pPr>
            <w:r w:rsidRPr="00D81166">
              <w:t>100.8</w:t>
            </w:r>
          </w:p>
        </w:tc>
        <w:tc>
          <w:tcPr>
            <w:tcW w:w="3176" w:type="dxa"/>
          </w:tcPr>
          <w:p w14:paraId="1BD2728C" w14:textId="77777777" w:rsidR="005C2DA5" w:rsidRPr="00D81166" w:rsidRDefault="005C2DA5" w:rsidP="007D6C43">
            <w:pPr>
              <w:pStyle w:val="TableText"/>
            </w:pPr>
            <w:r w:rsidRPr="00D81166">
              <w:t>ORDER CHECKS</w:t>
            </w:r>
          </w:p>
        </w:tc>
        <w:tc>
          <w:tcPr>
            <w:tcW w:w="4950" w:type="dxa"/>
          </w:tcPr>
          <w:p w14:paraId="73812E10" w14:textId="77777777" w:rsidR="005C2DA5" w:rsidRPr="00D81166" w:rsidRDefault="005C2DA5" w:rsidP="007D6C43">
            <w:pPr>
              <w:pStyle w:val="TableText"/>
            </w:pPr>
            <w:r w:rsidRPr="00D81166">
              <w:t>This file contains the Order Checks used in CPRS.</w:t>
            </w:r>
          </w:p>
        </w:tc>
      </w:tr>
      <w:tr w:rsidR="005C2DA5" w:rsidRPr="00D81166" w14:paraId="7E0A6F7C" w14:textId="77777777" w:rsidTr="0033236A">
        <w:tc>
          <w:tcPr>
            <w:tcW w:w="1144" w:type="dxa"/>
          </w:tcPr>
          <w:p w14:paraId="17161AB1" w14:textId="77777777" w:rsidR="005C2DA5" w:rsidRPr="00D81166" w:rsidRDefault="005C2DA5" w:rsidP="007D6C43">
            <w:pPr>
              <w:pStyle w:val="TableText"/>
            </w:pPr>
            <w:r w:rsidRPr="00D81166">
              <w:t>100.9</w:t>
            </w:r>
          </w:p>
        </w:tc>
        <w:tc>
          <w:tcPr>
            <w:tcW w:w="3176" w:type="dxa"/>
          </w:tcPr>
          <w:p w14:paraId="460AC015" w14:textId="77777777" w:rsidR="005C2DA5" w:rsidRPr="00D81166" w:rsidRDefault="005C2DA5" w:rsidP="007D6C43">
            <w:pPr>
              <w:pStyle w:val="TableText"/>
            </w:pPr>
            <w:r w:rsidRPr="00D81166">
              <w:t>OE/RR NOTIFICATIONS</w:t>
            </w:r>
          </w:p>
        </w:tc>
        <w:tc>
          <w:tcPr>
            <w:tcW w:w="4950" w:type="dxa"/>
          </w:tcPr>
          <w:p w14:paraId="2577BFEB" w14:textId="77777777" w:rsidR="005C2DA5" w:rsidRPr="00D81166" w:rsidRDefault="005C2DA5" w:rsidP="007D6C43">
            <w:pPr>
              <w:pStyle w:val="TableText"/>
            </w:pPr>
            <w:r w:rsidRPr="00D81166">
              <w:t>This file contains data used to generate notifications. Packages determine if a notification should be sent, then send the patient ID and notification ID (IEN in this file) to order entry routines. Based on the notification IEN, data from this file is used to generate the notification and help determine its recipients.</w:t>
            </w:r>
          </w:p>
        </w:tc>
      </w:tr>
      <w:tr w:rsidR="005C2DA5" w:rsidRPr="00D81166" w14:paraId="3A13324D" w14:textId="77777777" w:rsidTr="0033236A">
        <w:tc>
          <w:tcPr>
            <w:tcW w:w="1144" w:type="dxa"/>
          </w:tcPr>
          <w:p w14:paraId="7163F56F" w14:textId="77777777" w:rsidR="005C2DA5" w:rsidRPr="00D81166" w:rsidRDefault="005C2DA5" w:rsidP="007D6C43">
            <w:pPr>
              <w:pStyle w:val="TableText"/>
            </w:pPr>
            <w:r w:rsidRPr="00D81166">
              <w:t>100.98</w:t>
            </w:r>
          </w:p>
        </w:tc>
        <w:tc>
          <w:tcPr>
            <w:tcW w:w="3176" w:type="dxa"/>
          </w:tcPr>
          <w:p w14:paraId="22CB9A3D" w14:textId="77777777" w:rsidR="005C2DA5" w:rsidRPr="00D81166" w:rsidRDefault="005C2DA5" w:rsidP="007D6C43">
            <w:pPr>
              <w:pStyle w:val="TableText"/>
            </w:pPr>
            <w:r w:rsidRPr="00D81166">
              <w:t>DISPLAY GROUP</w:t>
            </w:r>
          </w:p>
        </w:tc>
        <w:tc>
          <w:tcPr>
            <w:tcW w:w="4950" w:type="dxa"/>
          </w:tcPr>
          <w:p w14:paraId="77E8D3D3" w14:textId="77777777" w:rsidR="005C2DA5" w:rsidRPr="00D81166" w:rsidRDefault="005C2DA5" w:rsidP="007D6C43">
            <w:pPr>
              <w:pStyle w:val="TableText"/>
            </w:pPr>
            <w:r w:rsidRPr="00D81166">
              <w:t>This file allows orders to be clustered in groups other than by package. It is similar in structure to the OPTION File (19). This allows display groups to be arranged in a hierarchy. The main entry in this file should be ALL SERVICES. Other entries should be logically subordinate to the ALL SERVICES entry.</w:t>
            </w:r>
          </w:p>
        </w:tc>
      </w:tr>
      <w:tr w:rsidR="005C2DA5" w:rsidRPr="00D81166" w14:paraId="40A88097" w14:textId="77777777" w:rsidTr="0033236A">
        <w:tc>
          <w:tcPr>
            <w:tcW w:w="1144" w:type="dxa"/>
          </w:tcPr>
          <w:p w14:paraId="0D7D7623" w14:textId="77777777" w:rsidR="005C2DA5" w:rsidRPr="00D81166" w:rsidRDefault="005C2DA5" w:rsidP="007D6C43">
            <w:pPr>
              <w:pStyle w:val="TableText"/>
            </w:pPr>
            <w:r w:rsidRPr="00D81166">
              <w:t>100.99</w:t>
            </w:r>
          </w:p>
        </w:tc>
        <w:tc>
          <w:tcPr>
            <w:tcW w:w="3176" w:type="dxa"/>
          </w:tcPr>
          <w:p w14:paraId="2129DF1B" w14:textId="77777777" w:rsidR="005C2DA5" w:rsidRPr="00D81166" w:rsidRDefault="005C2DA5" w:rsidP="007D6C43">
            <w:pPr>
              <w:pStyle w:val="TableText"/>
            </w:pPr>
            <w:r w:rsidRPr="00D81166">
              <w:t>ORDER PARAMETERS</w:t>
            </w:r>
          </w:p>
        </w:tc>
        <w:tc>
          <w:tcPr>
            <w:tcW w:w="4950" w:type="dxa"/>
          </w:tcPr>
          <w:p w14:paraId="5E60BFBC" w14:textId="77777777" w:rsidR="005C2DA5" w:rsidRPr="00D81166" w:rsidRDefault="005C2DA5" w:rsidP="007D6C43">
            <w:pPr>
              <w:pStyle w:val="TableText"/>
            </w:pPr>
            <w:r w:rsidRPr="00D81166">
              <w:t>This file contains site specific parameters for OE/RR. It has only one entry, Hospital.</w:t>
            </w:r>
          </w:p>
        </w:tc>
      </w:tr>
      <w:tr w:rsidR="005C2DA5" w:rsidRPr="00D81166" w14:paraId="444CCC1F" w14:textId="77777777" w:rsidTr="0033236A">
        <w:tc>
          <w:tcPr>
            <w:tcW w:w="1144" w:type="dxa"/>
          </w:tcPr>
          <w:p w14:paraId="1B59ECE9" w14:textId="77777777" w:rsidR="005C2DA5" w:rsidRPr="00D81166" w:rsidRDefault="005C2DA5" w:rsidP="007D6C43">
            <w:pPr>
              <w:pStyle w:val="TableText"/>
            </w:pPr>
            <w:r w:rsidRPr="00D81166">
              <w:t>101</w:t>
            </w:r>
          </w:p>
        </w:tc>
        <w:tc>
          <w:tcPr>
            <w:tcW w:w="3176" w:type="dxa"/>
          </w:tcPr>
          <w:p w14:paraId="63E26821" w14:textId="77777777" w:rsidR="005C2DA5" w:rsidRPr="00D81166" w:rsidRDefault="005C2DA5" w:rsidP="007D6C43">
            <w:pPr>
              <w:pStyle w:val="TableText"/>
            </w:pPr>
            <w:r w:rsidRPr="00D81166">
              <w:t>PROTOCOL</w:t>
            </w:r>
          </w:p>
          <w:p w14:paraId="7FC1B0BF" w14:textId="77777777" w:rsidR="005C2DA5" w:rsidRPr="00D81166" w:rsidRDefault="005C2DA5" w:rsidP="007D6C43">
            <w:pPr>
              <w:pStyle w:val="TableText"/>
            </w:pPr>
          </w:p>
        </w:tc>
        <w:tc>
          <w:tcPr>
            <w:tcW w:w="4950" w:type="dxa"/>
          </w:tcPr>
          <w:p w14:paraId="44A68BC5" w14:textId="77777777" w:rsidR="005C2DA5" w:rsidRPr="00D81166" w:rsidRDefault="005C2DA5" w:rsidP="007D6C43">
            <w:pPr>
              <w:pStyle w:val="TableText"/>
            </w:pPr>
            <w:r w:rsidRPr="00D81166">
              <w:t>This file contains the orderables and methods for accomplishing orders (protocols) within CPRS.</w:t>
            </w:r>
          </w:p>
        </w:tc>
      </w:tr>
      <w:tr w:rsidR="005C2DA5" w:rsidRPr="00D81166" w14:paraId="40447392" w14:textId="77777777" w:rsidTr="0033236A">
        <w:tc>
          <w:tcPr>
            <w:tcW w:w="1144" w:type="dxa"/>
          </w:tcPr>
          <w:p w14:paraId="513FAD02" w14:textId="77777777" w:rsidR="005C2DA5" w:rsidRPr="00D81166" w:rsidRDefault="005C2DA5" w:rsidP="007D6C43">
            <w:pPr>
              <w:pStyle w:val="TableText"/>
            </w:pPr>
            <w:r w:rsidRPr="00D81166">
              <w:lastRenderedPageBreak/>
              <w:t>101.41</w:t>
            </w:r>
          </w:p>
        </w:tc>
        <w:tc>
          <w:tcPr>
            <w:tcW w:w="3176" w:type="dxa"/>
          </w:tcPr>
          <w:p w14:paraId="12DD0736" w14:textId="77777777" w:rsidR="005C2DA5" w:rsidRPr="00D81166" w:rsidRDefault="005C2DA5" w:rsidP="007D6C43">
            <w:pPr>
              <w:pStyle w:val="TableText"/>
            </w:pPr>
            <w:r w:rsidRPr="00D81166">
              <w:t>ORDER DIALOG</w:t>
            </w:r>
          </w:p>
        </w:tc>
        <w:tc>
          <w:tcPr>
            <w:tcW w:w="4950" w:type="dxa"/>
          </w:tcPr>
          <w:p w14:paraId="446A6228" w14:textId="77777777" w:rsidR="005C2DA5" w:rsidRPr="00D81166" w:rsidRDefault="005C2DA5" w:rsidP="007D6C43">
            <w:pPr>
              <w:pStyle w:val="TableText"/>
            </w:pPr>
            <w:r w:rsidRPr="00D81166">
              <w:t>This file contains the information needed to define how to prompt for each order, what values are acceptable, etc.</w:t>
            </w:r>
          </w:p>
        </w:tc>
      </w:tr>
      <w:tr w:rsidR="005C2DA5" w:rsidRPr="00D81166" w14:paraId="02ADC989" w14:textId="77777777" w:rsidTr="0033236A">
        <w:tc>
          <w:tcPr>
            <w:tcW w:w="1144" w:type="dxa"/>
          </w:tcPr>
          <w:p w14:paraId="1D12761E" w14:textId="77777777" w:rsidR="005C2DA5" w:rsidRPr="00D81166" w:rsidRDefault="005C2DA5" w:rsidP="007D6C43">
            <w:pPr>
              <w:pStyle w:val="TableText"/>
            </w:pPr>
            <w:r w:rsidRPr="00D81166">
              <w:t>101.42</w:t>
            </w:r>
          </w:p>
        </w:tc>
        <w:tc>
          <w:tcPr>
            <w:tcW w:w="3176" w:type="dxa"/>
          </w:tcPr>
          <w:p w14:paraId="684A1AB6" w14:textId="77777777" w:rsidR="005C2DA5" w:rsidRPr="00D81166" w:rsidRDefault="005C2DA5" w:rsidP="007D6C43">
            <w:pPr>
              <w:pStyle w:val="TableText"/>
            </w:pPr>
            <w:r w:rsidRPr="00D81166">
              <w:t>ORDER URGENCY</w:t>
            </w:r>
          </w:p>
        </w:tc>
        <w:tc>
          <w:tcPr>
            <w:tcW w:w="4950" w:type="dxa"/>
          </w:tcPr>
          <w:p w14:paraId="6FA75D28" w14:textId="1845F79B" w:rsidR="005C2DA5" w:rsidRPr="00D81166" w:rsidRDefault="005C2DA5" w:rsidP="007D6C43">
            <w:pPr>
              <w:pStyle w:val="TableText"/>
            </w:pPr>
            <w:r w:rsidRPr="00D81166">
              <w:t>This file contains the urgencies to assign to an order.</w:t>
            </w:r>
          </w:p>
        </w:tc>
      </w:tr>
      <w:tr w:rsidR="005C2DA5" w:rsidRPr="00D81166" w14:paraId="56E3FC89" w14:textId="77777777" w:rsidTr="0033236A">
        <w:tc>
          <w:tcPr>
            <w:tcW w:w="1144" w:type="dxa"/>
          </w:tcPr>
          <w:p w14:paraId="601945F0" w14:textId="77777777" w:rsidR="005C2DA5" w:rsidRPr="00D81166" w:rsidRDefault="005C2DA5" w:rsidP="007D6C43">
            <w:pPr>
              <w:pStyle w:val="TableText"/>
            </w:pPr>
            <w:r w:rsidRPr="00D81166">
              <w:t>101.43</w:t>
            </w:r>
          </w:p>
        </w:tc>
        <w:tc>
          <w:tcPr>
            <w:tcW w:w="3176" w:type="dxa"/>
          </w:tcPr>
          <w:p w14:paraId="449CF8BB" w14:textId="77777777" w:rsidR="005C2DA5" w:rsidRPr="00D81166" w:rsidRDefault="005C2DA5" w:rsidP="007D6C43">
            <w:pPr>
              <w:pStyle w:val="TableText"/>
            </w:pPr>
            <w:r w:rsidRPr="00D81166">
              <w:t>ORDERABLE ITEMS</w:t>
            </w:r>
          </w:p>
        </w:tc>
        <w:tc>
          <w:tcPr>
            <w:tcW w:w="4950" w:type="dxa"/>
          </w:tcPr>
          <w:p w14:paraId="54FF0808" w14:textId="77777777" w:rsidR="005C2DA5" w:rsidRPr="00D81166" w:rsidRDefault="005C2DA5" w:rsidP="007D6C43">
            <w:pPr>
              <w:pStyle w:val="TableText"/>
            </w:pPr>
            <w:r w:rsidRPr="00D81166">
              <w:t>This file contains the orderable items to use in CPRS.</w:t>
            </w:r>
          </w:p>
        </w:tc>
      </w:tr>
      <w:tr w:rsidR="006501B5" w:rsidRPr="00D81166" w14:paraId="028E26F9" w14:textId="77777777" w:rsidTr="0033236A">
        <w:tc>
          <w:tcPr>
            <w:tcW w:w="1144" w:type="dxa"/>
          </w:tcPr>
          <w:p w14:paraId="0C5422C1" w14:textId="6044A772" w:rsidR="006501B5" w:rsidRPr="00D81166" w:rsidRDefault="006501B5" w:rsidP="006501B5">
            <w:pPr>
              <w:pStyle w:val="TableText"/>
            </w:pPr>
            <w:bookmarkStart w:id="310" w:name="APDIALOGCONFIG"/>
            <w:bookmarkEnd w:id="310"/>
            <w:r>
              <w:t>101.45</w:t>
            </w:r>
          </w:p>
        </w:tc>
        <w:tc>
          <w:tcPr>
            <w:tcW w:w="3176" w:type="dxa"/>
          </w:tcPr>
          <w:p w14:paraId="12C60222" w14:textId="44D8AEDC" w:rsidR="006501B5" w:rsidRPr="00D81166" w:rsidRDefault="006501B5" w:rsidP="006501B5">
            <w:pPr>
              <w:pStyle w:val="TableText"/>
            </w:pPr>
            <w:r w:rsidRPr="00F869ED">
              <w:t>AP DIALOG CONFIG</w:t>
            </w:r>
          </w:p>
        </w:tc>
        <w:tc>
          <w:tcPr>
            <w:tcW w:w="4950" w:type="dxa"/>
          </w:tcPr>
          <w:p w14:paraId="514C98C9" w14:textId="47B8FDB8" w:rsidR="006501B5" w:rsidRPr="00D81166" w:rsidRDefault="006501B5" w:rsidP="006501B5">
            <w:pPr>
              <w:pStyle w:val="TableText"/>
            </w:pPr>
            <w:r>
              <w:t>This file contains the information for the configuration of the AP Dialog for CPRS for AP ordering. There is one AP Dialog form which can be reused for any orderable item for AP. This configuration will allow for control over default values, the ability to find controls/prompts, and to build prompt assistance elements (builder blocks) that aid the user in populating the specimen description or word processing fields such as clinical history.</w:t>
            </w:r>
          </w:p>
        </w:tc>
      </w:tr>
      <w:tr w:rsidR="006501B5" w:rsidRPr="00D81166" w14:paraId="787EFC18" w14:textId="77777777" w:rsidTr="0033236A">
        <w:tc>
          <w:tcPr>
            <w:tcW w:w="1144" w:type="dxa"/>
          </w:tcPr>
          <w:p w14:paraId="035C079D" w14:textId="77777777" w:rsidR="006501B5" w:rsidRPr="00D81166" w:rsidRDefault="006501B5" w:rsidP="006501B5">
            <w:pPr>
              <w:pStyle w:val="TableText"/>
            </w:pPr>
            <w:r w:rsidRPr="00D81166">
              <w:t>101.52</w:t>
            </w:r>
          </w:p>
        </w:tc>
        <w:tc>
          <w:tcPr>
            <w:tcW w:w="3176" w:type="dxa"/>
          </w:tcPr>
          <w:p w14:paraId="7C9CBE77" w14:textId="77777777" w:rsidR="006501B5" w:rsidRPr="00D81166" w:rsidRDefault="006501B5" w:rsidP="006501B5">
            <w:pPr>
              <w:pStyle w:val="TableText"/>
            </w:pPr>
            <w:r w:rsidRPr="00D81166">
              <w:t>ORDE</w:t>
            </w:r>
            <w:bookmarkStart w:id="311" w:name="new_file_descrip_DEA_Archive"/>
            <w:bookmarkEnd w:id="311"/>
            <w:r w:rsidRPr="00D81166">
              <w:t>R DEA ARCHIVE INFO FILE</w:t>
            </w:r>
          </w:p>
        </w:tc>
        <w:tc>
          <w:tcPr>
            <w:tcW w:w="4950" w:type="dxa"/>
          </w:tcPr>
          <w:p w14:paraId="2443D06C" w14:textId="77777777" w:rsidR="006501B5" w:rsidRPr="00D81166" w:rsidRDefault="006501B5" w:rsidP="006501B5">
            <w:pPr>
              <w:pStyle w:val="TableText"/>
            </w:pPr>
            <w:r w:rsidRPr="00D81166">
              <w:t xml:space="preserve">This file contains the Drug Enforcement Agency (DEA) required prescription information for </w:t>
            </w:r>
            <w:proofErr w:type="gramStart"/>
            <w:r w:rsidRPr="00D81166">
              <w:t>outpatient controlled</w:t>
            </w:r>
            <w:proofErr w:type="gramEnd"/>
            <w:r w:rsidRPr="00D81166">
              <w:t xml:space="preserve"> substances at the time of signature. This file must reflect the exact information at the time the provider signed the prescription.</w:t>
            </w:r>
          </w:p>
          <w:p w14:paraId="589F7601" w14:textId="3EC9324E" w:rsidR="006501B5" w:rsidRPr="00D81166" w:rsidRDefault="006501B5" w:rsidP="006501B5">
            <w:pPr>
              <w:pStyle w:val="TableText"/>
            </w:pPr>
            <w:r w:rsidRPr="00D81166">
              <w:t xml:space="preserve">Sites MUST NOT edit this file manually or through FileMan because it is information that CPRS is required to maintain by the DEA. </w:t>
            </w:r>
          </w:p>
        </w:tc>
      </w:tr>
      <w:tr w:rsidR="006501B5" w:rsidRPr="00D81166" w14:paraId="4642E233" w14:textId="77777777" w:rsidTr="0033236A">
        <w:tc>
          <w:tcPr>
            <w:tcW w:w="1144" w:type="dxa"/>
          </w:tcPr>
          <w:p w14:paraId="6EE33B4C" w14:textId="062C6A21" w:rsidR="006501B5" w:rsidRPr="00DC7C94" w:rsidRDefault="006501B5" w:rsidP="006501B5">
            <w:pPr>
              <w:pStyle w:val="TableText"/>
            </w:pPr>
            <w:r w:rsidRPr="00DC7C94">
              <w:t>101.62</w:t>
            </w:r>
          </w:p>
        </w:tc>
        <w:tc>
          <w:tcPr>
            <w:tcW w:w="3176" w:type="dxa"/>
          </w:tcPr>
          <w:p w14:paraId="1E66CEB1" w14:textId="48381120" w:rsidR="006501B5" w:rsidRPr="00DC7C94" w:rsidRDefault="006501B5" w:rsidP="006501B5">
            <w:pPr>
              <w:pStyle w:val="TableText"/>
            </w:pPr>
            <w:bookmarkStart w:id="312" w:name="PDMP_QUERY_LOG"/>
            <w:bookmarkEnd w:id="312"/>
            <w:r w:rsidRPr="00DC7C94">
              <w:t>PDMP QUERY LOG</w:t>
            </w:r>
          </w:p>
        </w:tc>
        <w:tc>
          <w:tcPr>
            <w:tcW w:w="4950" w:type="dxa"/>
          </w:tcPr>
          <w:p w14:paraId="69142E58" w14:textId="041C00DA" w:rsidR="006501B5" w:rsidRPr="00A51113" w:rsidRDefault="006501B5" w:rsidP="006501B5">
            <w:pPr>
              <w:pStyle w:val="TableText"/>
            </w:pPr>
            <w:r>
              <w:t xml:space="preserve">This file is used to log Prescription Drug Monitoring Program (PDMP) queries initiated from within CPRS/VistA.  </w:t>
            </w:r>
          </w:p>
        </w:tc>
      </w:tr>
      <w:tr w:rsidR="006501B5" w:rsidRPr="00D81166" w14:paraId="0EC4B946" w14:textId="77777777" w:rsidTr="0033236A">
        <w:tc>
          <w:tcPr>
            <w:tcW w:w="1144" w:type="dxa"/>
          </w:tcPr>
          <w:p w14:paraId="3A9A2EF6" w14:textId="77777777" w:rsidR="006501B5" w:rsidRPr="00D81166" w:rsidRDefault="006501B5" w:rsidP="006501B5">
            <w:pPr>
              <w:pStyle w:val="TableText"/>
            </w:pPr>
            <w:r w:rsidRPr="00D81166">
              <w:t>860.1</w:t>
            </w:r>
          </w:p>
        </w:tc>
        <w:tc>
          <w:tcPr>
            <w:tcW w:w="3176" w:type="dxa"/>
          </w:tcPr>
          <w:p w14:paraId="48087227" w14:textId="77777777" w:rsidR="006501B5" w:rsidRPr="00D81166" w:rsidRDefault="006501B5" w:rsidP="006501B5">
            <w:pPr>
              <w:pStyle w:val="TableText"/>
            </w:pPr>
            <w:r w:rsidRPr="00D81166">
              <w:t>ORDER CHECK PATIENT ACTIVE DATA FILE</w:t>
            </w:r>
          </w:p>
        </w:tc>
        <w:tc>
          <w:tcPr>
            <w:tcW w:w="4950" w:type="dxa"/>
          </w:tcPr>
          <w:p w14:paraId="07101365" w14:textId="77777777" w:rsidR="006501B5" w:rsidRPr="00D81166" w:rsidRDefault="006501B5" w:rsidP="006501B5">
            <w:pPr>
              <w:pStyle w:val="TableText"/>
            </w:pPr>
            <w:r w:rsidRPr="00D81166">
              <w:t>This file temporarily holds patient data that is used to trigger rules. This file is only edited by the compiled inferencing routine.</w:t>
            </w:r>
          </w:p>
        </w:tc>
      </w:tr>
      <w:tr w:rsidR="006501B5" w:rsidRPr="00D81166" w14:paraId="41434C9E" w14:textId="77777777" w:rsidTr="0033236A">
        <w:tc>
          <w:tcPr>
            <w:tcW w:w="1144" w:type="dxa"/>
          </w:tcPr>
          <w:p w14:paraId="2C047305" w14:textId="77777777" w:rsidR="006501B5" w:rsidRPr="00D81166" w:rsidRDefault="006501B5" w:rsidP="006501B5">
            <w:pPr>
              <w:pStyle w:val="TableText"/>
            </w:pPr>
            <w:r w:rsidRPr="00D81166">
              <w:t>860.2</w:t>
            </w:r>
          </w:p>
        </w:tc>
        <w:tc>
          <w:tcPr>
            <w:tcW w:w="3176" w:type="dxa"/>
          </w:tcPr>
          <w:p w14:paraId="41BD5052" w14:textId="77777777" w:rsidR="006501B5" w:rsidRPr="00D81166" w:rsidRDefault="006501B5" w:rsidP="006501B5">
            <w:pPr>
              <w:pStyle w:val="TableText"/>
            </w:pPr>
            <w:r w:rsidRPr="00D81166">
              <w:t xml:space="preserve">ORDER CHECK RULE </w:t>
            </w:r>
          </w:p>
        </w:tc>
        <w:tc>
          <w:tcPr>
            <w:tcW w:w="4950" w:type="dxa"/>
          </w:tcPr>
          <w:p w14:paraId="16BF3AE6" w14:textId="77777777" w:rsidR="006501B5" w:rsidRPr="00D81166" w:rsidRDefault="006501B5" w:rsidP="006501B5">
            <w:pPr>
              <w:pStyle w:val="TableText"/>
            </w:pPr>
            <w:r w:rsidRPr="00D81166">
              <w:t xml:space="preserve">This file holds the rules that determine the conditions necessary for a notification or some other action to be performed. Rules consist of a set of Conditional Elements and a set of Element relationship expressions. When an element is found to be TRUE for a patient, it is compared to the other TRUE elements for the patient by evaluating all the Element relation expressions that contain it. If an expression is found to be </w:t>
            </w:r>
            <w:proofErr w:type="gramStart"/>
            <w:r w:rsidRPr="00D81166">
              <w:t>TRUE</w:t>
            </w:r>
            <w:proofErr w:type="gramEnd"/>
            <w:r w:rsidRPr="00D81166">
              <w:t xml:space="preserve"> then all of the actions defined for that relation are performed.</w:t>
            </w:r>
          </w:p>
        </w:tc>
      </w:tr>
      <w:tr w:rsidR="006501B5" w:rsidRPr="00D81166" w14:paraId="3D7656FC" w14:textId="77777777" w:rsidTr="0033236A">
        <w:tc>
          <w:tcPr>
            <w:tcW w:w="1144" w:type="dxa"/>
          </w:tcPr>
          <w:p w14:paraId="4DDF12AE" w14:textId="77777777" w:rsidR="006501B5" w:rsidRPr="00D81166" w:rsidRDefault="006501B5" w:rsidP="006501B5">
            <w:pPr>
              <w:pStyle w:val="TableText"/>
            </w:pPr>
            <w:r w:rsidRPr="00D81166">
              <w:t>860.3</w:t>
            </w:r>
          </w:p>
        </w:tc>
        <w:tc>
          <w:tcPr>
            <w:tcW w:w="3176" w:type="dxa"/>
          </w:tcPr>
          <w:p w14:paraId="01DC696B" w14:textId="77777777" w:rsidR="006501B5" w:rsidRPr="00D81166" w:rsidRDefault="006501B5" w:rsidP="006501B5">
            <w:pPr>
              <w:pStyle w:val="TableText"/>
            </w:pPr>
            <w:r w:rsidRPr="00D81166">
              <w:t>ORDER CHECK ELEMENT</w:t>
            </w:r>
          </w:p>
        </w:tc>
        <w:tc>
          <w:tcPr>
            <w:tcW w:w="4950" w:type="dxa"/>
          </w:tcPr>
          <w:p w14:paraId="7FC4D6EE" w14:textId="77777777" w:rsidR="006501B5" w:rsidRPr="00D81166" w:rsidRDefault="006501B5" w:rsidP="006501B5">
            <w:pPr>
              <w:pStyle w:val="TableText"/>
            </w:pPr>
            <w:r w:rsidRPr="00D81166">
              <w:t xml:space="preserve">This file holds the definitions for the rule elements. A rule element consists of a set of Boolean expressions. This takes the form </w:t>
            </w:r>
            <w:proofErr w:type="gramStart"/>
            <w:r w:rsidRPr="00D81166">
              <w:t>of  Data</w:t>
            </w:r>
            <w:proofErr w:type="gramEnd"/>
            <w:r w:rsidRPr="00D81166">
              <w:t xml:space="preserve"> Field -&gt; Comparison Operator -&gt; 1 or 2 Comparison fields depending on the Operator.</w:t>
            </w:r>
          </w:p>
        </w:tc>
      </w:tr>
      <w:tr w:rsidR="006501B5" w:rsidRPr="00D81166" w14:paraId="2499CAA8" w14:textId="77777777" w:rsidTr="0033236A">
        <w:tc>
          <w:tcPr>
            <w:tcW w:w="1144" w:type="dxa"/>
          </w:tcPr>
          <w:p w14:paraId="7FF3C8F3" w14:textId="77777777" w:rsidR="006501B5" w:rsidRPr="00D81166" w:rsidRDefault="006501B5" w:rsidP="006501B5">
            <w:pPr>
              <w:pStyle w:val="TableText"/>
            </w:pPr>
            <w:r w:rsidRPr="00D81166">
              <w:t>860.4</w:t>
            </w:r>
          </w:p>
        </w:tc>
        <w:tc>
          <w:tcPr>
            <w:tcW w:w="3176" w:type="dxa"/>
          </w:tcPr>
          <w:p w14:paraId="46711673" w14:textId="77777777" w:rsidR="006501B5" w:rsidRPr="00D81166" w:rsidRDefault="006501B5" w:rsidP="006501B5">
            <w:pPr>
              <w:pStyle w:val="TableText"/>
            </w:pPr>
            <w:r w:rsidRPr="00D81166">
              <w:t>ORDER CHECK DATA FIELD</w:t>
            </w:r>
          </w:p>
        </w:tc>
        <w:tc>
          <w:tcPr>
            <w:tcW w:w="4950" w:type="dxa"/>
          </w:tcPr>
          <w:p w14:paraId="7B77237F" w14:textId="77777777" w:rsidR="006501B5" w:rsidRPr="00D81166" w:rsidRDefault="006501B5" w:rsidP="006501B5">
            <w:pPr>
              <w:pStyle w:val="TableText"/>
            </w:pPr>
            <w:r w:rsidRPr="00D81166">
              <w:t xml:space="preserve">This file holds a list of all data fields known to the order check system. It is also the link to the </w:t>
            </w:r>
            <w:proofErr w:type="spellStart"/>
            <w:r w:rsidRPr="00D81166">
              <w:t>metadictionary</w:t>
            </w:r>
            <w:proofErr w:type="spellEnd"/>
            <w:r w:rsidRPr="00D81166">
              <w:t>, where the Order check system goes to get navigation and data type information.</w:t>
            </w:r>
          </w:p>
        </w:tc>
      </w:tr>
      <w:tr w:rsidR="006501B5" w:rsidRPr="00D81166" w14:paraId="0BAD2EDA" w14:textId="77777777" w:rsidTr="0033236A">
        <w:tc>
          <w:tcPr>
            <w:tcW w:w="1144" w:type="dxa"/>
          </w:tcPr>
          <w:p w14:paraId="3B004AE6" w14:textId="77777777" w:rsidR="006501B5" w:rsidRPr="00D81166" w:rsidRDefault="006501B5" w:rsidP="006501B5">
            <w:pPr>
              <w:pStyle w:val="TableText"/>
            </w:pPr>
            <w:r w:rsidRPr="00D81166">
              <w:t>860.5</w:t>
            </w:r>
          </w:p>
        </w:tc>
        <w:tc>
          <w:tcPr>
            <w:tcW w:w="3176" w:type="dxa"/>
          </w:tcPr>
          <w:p w14:paraId="1546386B" w14:textId="77777777" w:rsidR="006501B5" w:rsidRPr="00D81166" w:rsidRDefault="006501B5" w:rsidP="006501B5">
            <w:pPr>
              <w:pStyle w:val="TableText"/>
            </w:pPr>
            <w:r w:rsidRPr="00D81166">
              <w:t>ORDER CHECK DATA SOURCE</w:t>
            </w:r>
          </w:p>
        </w:tc>
        <w:tc>
          <w:tcPr>
            <w:tcW w:w="4950" w:type="dxa"/>
          </w:tcPr>
          <w:p w14:paraId="41EF12B3" w14:textId="77777777" w:rsidR="006501B5" w:rsidRPr="00D81166" w:rsidRDefault="006501B5" w:rsidP="006501B5">
            <w:pPr>
              <w:pStyle w:val="TableText"/>
            </w:pPr>
            <w:r w:rsidRPr="00D81166">
              <w:t>This file is just for documentation so the rule editor can keep data fields manageable.</w:t>
            </w:r>
          </w:p>
        </w:tc>
      </w:tr>
      <w:tr w:rsidR="006501B5" w:rsidRPr="00D81166" w14:paraId="4728D18A" w14:textId="77777777" w:rsidTr="0033236A">
        <w:tc>
          <w:tcPr>
            <w:tcW w:w="1144" w:type="dxa"/>
          </w:tcPr>
          <w:p w14:paraId="0DEB2229" w14:textId="77777777" w:rsidR="006501B5" w:rsidRPr="00D81166" w:rsidRDefault="006501B5" w:rsidP="006501B5">
            <w:pPr>
              <w:pStyle w:val="TableText"/>
            </w:pPr>
            <w:r w:rsidRPr="00D81166">
              <w:lastRenderedPageBreak/>
              <w:t>860.6</w:t>
            </w:r>
          </w:p>
        </w:tc>
        <w:tc>
          <w:tcPr>
            <w:tcW w:w="3176" w:type="dxa"/>
          </w:tcPr>
          <w:p w14:paraId="108A44E1" w14:textId="77777777" w:rsidR="006501B5" w:rsidRPr="00D81166" w:rsidRDefault="006501B5" w:rsidP="006501B5">
            <w:pPr>
              <w:pStyle w:val="TableText"/>
            </w:pPr>
            <w:r w:rsidRPr="00D81166">
              <w:t>ORDER CHECK DATA CONTEXT</w:t>
            </w:r>
          </w:p>
        </w:tc>
        <w:tc>
          <w:tcPr>
            <w:tcW w:w="4950" w:type="dxa"/>
          </w:tcPr>
          <w:p w14:paraId="2381383E" w14:textId="77777777" w:rsidR="006501B5" w:rsidRPr="00D81166" w:rsidRDefault="006501B5" w:rsidP="006501B5">
            <w:pPr>
              <w:pStyle w:val="TableText"/>
            </w:pPr>
            <w:r w:rsidRPr="00D81166">
              <w:t xml:space="preserve">This file keeps a list of data contexts. A rule event/element can only compare data fields from the same context. A context may involve several data sources. For </w:t>
            </w:r>
            <w:proofErr w:type="gramStart"/>
            <w:r w:rsidRPr="00D81166">
              <w:t>example</w:t>
            </w:r>
            <w:proofErr w:type="gramEnd"/>
            <w:r w:rsidRPr="00D81166">
              <w:t xml:space="preserve"> the data context </w:t>
            </w:r>
          </w:p>
          <w:p w14:paraId="2F576775" w14:textId="77777777" w:rsidR="006501B5" w:rsidRPr="00D81166" w:rsidRDefault="006501B5" w:rsidP="006501B5">
            <w:pPr>
              <w:pStyle w:val="TableText"/>
            </w:pPr>
            <w:r w:rsidRPr="00D81166">
              <w:t xml:space="preserve"> of 'HL7' has a data source for each hl7 segment.</w:t>
            </w:r>
          </w:p>
        </w:tc>
      </w:tr>
      <w:tr w:rsidR="006501B5" w:rsidRPr="00D81166" w14:paraId="2D717835" w14:textId="77777777" w:rsidTr="0033236A">
        <w:tc>
          <w:tcPr>
            <w:tcW w:w="1144" w:type="dxa"/>
          </w:tcPr>
          <w:p w14:paraId="03FB7367" w14:textId="77777777" w:rsidR="006501B5" w:rsidRPr="00D81166" w:rsidRDefault="006501B5" w:rsidP="006501B5">
            <w:pPr>
              <w:pStyle w:val="TableText"/>
            </w:pPr>
            <w:r w:rsidRPr="00D81166">
              <w:t>860.7</w:t>
            </w:r>
          </w:p>
        </w:tc>
        <w:tc>
          <w:tcPr>
            <w:tcW w:w="3176" w:type="dxa"/>
          </w:tcPr>
          <w:p w14:paraId="6086E8D8" w14:textId="77777777" w:rsidR="006501B5" w:rsidRPr="00D81166" w:rsidRDefault="006501B5" w:rsidP="006501B5">
            <w:pPr>
              <w:pStyle w:val="TableText"/>
            </w:pPr>
            <w:r w:rsidRPr="00D81166">
              <w:t>ORDER CHECK PATIENT RULE EVENT</w:t>
            </w:r>
          </w:p>
        </w:tc>
        <w:tc>
          <w:tcPr>
            <w:tcW w:w="4950" w:type="dxa"/>
          </w:tcPr>
          <w:p w14:paraId="329F89AD" w14:textId="77777777" w:rsidR="006501B5" w:rsidRPr="00D81166" w:rsidRDefault="006501B5" w:rsidP="006501B5">
            <w:pPr>
              <w:pStyle w:val="TableText"/>
            </w:pPr>
            <w:r w:rsidRPr="00D81166">
              <w:t xml:space="preserve">This is a </w:t>
            </w:r>
            <w:proofErr w:type="gramStart"/>
            <w:r w:rsidRPr="00D81166">
              <w:t>short term</w:t>
            </w:r>
            <w:proofErr w:type="gramEnd"/>
            <w:r w:rsidRPr="00D81166">
              <w:t xml:space="preserve"> data archive that holds historical information about triggered rules.</w:t>
            </w:r>
          </w:p>
        </w:tc>
      </w:tr>
      <w:tr w:rsidR="006501B5" w:rsidRPr="00D81166" w14:paraId="7BE34D51" w14:textId="77777777" w:rsidTr="0033236A">
        <w:tc>
          <w:tcPr>
            <w:tcW w:w="1144" w:type="dxa"/>
          </w:tcPr>
          <w:p w14:paraId="751D523B" w14:textId="77777777" w:rsidR="006501B5" w:rsidRPr="00D81166" w:rsidRDefault="006501B5" w:rsidP="006501B5">
            <w:pPr>
              <w:pStyle w:val="TableText"/>
            </w:pPr>
            <w:r w:rsidRPr="00D81166">
              <w:t>860.8</w:t>
            </w:r>
          </w:p>
        </w:tc>
        <w:tc>
          <w:tcPr>
            <w:tcW w:w="3176" w:type="dxa"/>
          </w:tcPr>
          <w:p w14:paraId="00E89E7E" w14:textId="77777777" w:rsidR="006501B5" w:rsidRPr="00D81166" w:rsidRDefault="006501B5" w:rsidP="006501B5">
            <w:pPr>
              <w:pStyle w:val="TableText"/>
            </w:pPr>
            <w:r w:rsidRPr="00D81166">
              <w:t>ORDER CHECK COMPILER FUNCTIONS</w:t>
            </w:r>
          </w:p>
        </w:tc>
        <w:tc>
          <w:tcPr>
            <w:tcW w:w="4950" w:type="dxa"/>
          </w:tcPr>
          <w:p w14:paraId="77150164" w14:textId="77777777" w:rsidR="006501B5" w:rsidRPr="00D81166" w:rsidRDefault="006501B5" w:rsidP="006501B5">
            <w:pPr>
              <w:pStyle w:val="TableText"/>
            </w:pPr>
          </w:p>
        </w:tc>
      </w:tr>
      <w:tr w:rsidR="006501B5" w:rsidRPr="00D81166" w14:paraId="24BBA6B4" w14:textId="77777777" w:rsidTr="0033236A">
        <w:tc>
          <w:tcPr>
            <w:tcW w:w="1144" w:type="dxa"/>
          </w:tcPr>
          <w:p w14:paraId="5A1A08B2" w14:textId="77777777" w:rsidR="006501B5" w:rsidRPr="00D81166" w:rsidRDefault="006501B5" w:rsidP="006501B5">
            <w:pPr>
              <w:pStyle w:val="TableText"/>
            </w:pPr>
            <w:r w:rsidRPr="00D81166">
              <w:t>860.9</w:t>
            </w:r>
          </w:p>
        </w:tc>
        <w:tc>
          <w:tcPr>
            <w:tcW w:w="3176" w:type="dxa"/>
          </w:tcPr>
          <w:p w14:paraId="33CC80A3" w14:textId="77777777" w:rsidR="006501B5" w:rsidRPr="00D81166" w:rsidRDefault="006501B5" w:rsidP="006501B5">
            <w:pPr>
              <w:pStyle w:val="TableText"/>
            </w:pPr>
            <w:r w:rsidRPr="00D81166">
              <w:t>ORDER CHECK NATIONAL TERM</w:t>
            </w:r>
          </w:p>
        </w:tc>
        <w:tc>
          <w:tcPr>
            <w:tcW w:w="4950" w:type="dxa"/>
          </w:tcPr>
          <w:p w14:paraId="476FBD3D" w14:textId="77777777" w:rsidR="006501B5" w:rsidRPr="00D81166" w:rsidRDefault="006501B5" w:rsidP="006501B5">
            <w:pPr>
              <w:pStyle w:val="TableText"/>
            </w:pPr>
            <w:r w:rsidRPr="00D81166">
              <w:t>This file holds names of national terms used for order checking; these must be matched to local terms from the Orderable Item or Laboratory Test files.</w:t>
            </w:r>
          </w:p>
        </w:tc>
      </w:tr>
      <w:tr w:rsidR="006501B5" w:rsidRPr="00D81166" w14:paraId="63354838" w14:textId="77777777" w:rsidTr="0033236A">
        <w:tc>
          <w:tcPr>
            <w:tcW w:w="1144" w:type="dxa"/>
          </w:tcPr>
          <w:p w14:paraId="4DF6FD30" w14:textId="77777777" w:rsidR="006501B5" w:rsidRPr="00D81166" w:rsidRDefault="006501B5" w:rsidP="006501B5">
            <w:pPr>
              <w:pStyle w:val="TableText"/>
            </w:pPr>
            <w:r w:rsidRPr="00D81166">
              <w:t>861</w:t>
            </w:r>
          </w:p>
        </w:tc>
        <w:tc>
          <w:tcPr>
            <w:tcW w:w="3176" w:type="dxa"/>
          </w:tcPr>
          <w:p w14:paraId="175C0450" w14:textId="77777777" w:rsidR="006501B5" w:rsidRPr="00D81166" w:rsidRDefault="006501B5" w:rsidP="006501B5">
            <w:pPr>
              <w:pStyle w:val="TableText"/>
            </w:pPr>
            <w:r w:rsidRPr="00D81166">
              <w:t>ORDER CHECK RAW DATA LOG</w:t>
            </w:r>
          </w:p>
        </w:tc>
        <w:tc>
          <w:tcPr>
            <w:tcW w:w="4950" w:type="dxa"/>
          </w:tcPr>
          <w:p w14:paraId="401E3DCA" w14:textId="77777777" w:rsidR="006501B5" w:rsidRPr="00D81166" w:rsidRDefault="006501B5" w:rsidP="006501B5">
            <w:pPr>
              <w:pStyle w:val="TableText"/>
            </w:pPr>
            <w:r w:rsidRPr="00D81166">
              <w:t>This file is used primarily by developers and IRM staff to troubleshoot HL7 and other related problems.</w:t>
            </w:r>
          </w:p>
        </w:tc>
      </w:tr>
      <w:tr w:rsidR="006501B5" w:rsidRPr="00D81166" w14:paraId="0A83343D" w14:textId="77777777" w:rsidTr="0033236A">
        <w:tc>
          <w:tcPr>
            <w:tcW w:w="1144" w:type="dxa"/>
          </w:tcPr>
          <w:p w14:paraId="0E208462" w14:textId="77777777" w:rsidR="006501B5" w:rsidRPr="00D81166" w:rsidRDefault="006501B5" w:rsidP="006501B5">
            <w:pPr>
              <w:pStyle w:val="TableText"/>
            </w:pPr>
            <w:r w:rsidRPr="00D81166">
              <w:t>863</w:t>
            </w:r>
          </w:p>
        </w:tc>
        <w:tc>
          <w:tcPr>
            <w:tcW w:w="3176" w:type="dxa"/>
          </w:tcPr>
          <w:p w14:paraId="108356A2" w14:textId="77777777" w:rsidR="006501B5" w:rsidRPr="00D81166" w:rsidRDefault="006501B5" w:rsidP="006501B5">
            <w:pPr>
              <w:pStyle w:val="TableText"/>
            </w:pPr>
            <w:r w:rsidRPr="00D81166">
              <w:t>OCX MDD CLASS</w:t>
            </w:r>
          </w:p>
        </w:tc>
        <w:tc>
          <w:tcPr>
            <w:tcW w:w="4950" w:type="dxa"/>
          </w:tcPr>
          <w:p w14:paraId="199F2CB7" w14:textId="77777777" w:rsidR="006501B5" w:rsidRPr="00D81166" w:rsidRDefault="006501B5" w:rsidP="006501B5">
            <w:pPr>
              <w:pStyle w:val="TableText"/>
            </w:pPr>
            <w:r w:rsidRPr="00D81166">
              <w:t>Metadictionary classes</w:t>
            </w:r>
          </w:p>
        </w:tc>
      </w:tr>
      <w:tr w:rsidR="006501B5" w:rsidRPr="00D81166" w14:paraId="4A4E4846" w14:textId="77777777" w:rsidTr="0033236A">
        <w:tc>
          <w:tcPr>
            <w:tcW w:w="1144" w:type="dxa"/>
          </w:tcPr>
          <w:p w14:paraId="6677ADC6" w14:textId="77777777" w:rsidR="006501B5" w:rsidRPr="00D81166" w:rsidRDefault="006501B5" w:rsidP="006501B5">
            <w:pPr>
              <w:pStyle w:val="TableText"/>
            </w:pPr>
            <w:r w:rsidRPr="00D81166">
              <w:t>863.1</w:t>
            </w:r>
          </w:p>
        </w:tc>
        <w:tc>
          <w:tcPr>
            <w:tcW w:w="3176" w:type="dxa"/>
          </w:tcPr>
          <w:p w14:paraId="185265D1" w14:textId="77777777" w:rsidR="006501B5" w:rsidRPr="00D81166" w:rsidRDefault="006501B5" w:rsidP="006501B5">
            <w:pPr>
              <w:pStyle w:val="TableText"/>
            </w:pPr>
            <w:r w:rsidRPr="00D81166">
              <w:t>OCX MDD APPLICATION</w:t>
            </w:r>
          </w:p>
        </w:tc>
        <w:tc>
          <w:tcPr>
            <w:tcW w:w="4950" w:type="dxa"/>
          </w:tcPr>
          <w:p w14:paraId="2C18B115" w14:textId="77777777" w:rsidR="006501B5" w:rsidRPr="00D81166" w:rsidRDefault="006501B5" w:rsidP="006501B5">
            <w:pPr>
              <w:pStyle w:val="TableText"/>
            </w:pPr>
            <w:r w:rsidRPr="00D81166">
              <w:t>Metadictionary file</w:t>
            </w:r>
          </w:p>
        </w:tc>
      </w:tr>
      <w:tr w:rsidR="006501B5" w:rsidRPr="00D81166" w14:paraId="62D5E800" w14:textId="77777777" w:rsidTr="0033236A">
        <w:tc>
          <w:tcPr>
            <w:tcW w:w="1144" w:type="dxa"/>
          </w:tcPr>
          <w:p w14:paraId="38377082" w14:textId="77777777" w:rsidR="006501B5" w:rsidRPr="00D81166" w:rsidRDefault="006501B5" w:rsidP="006501B5">
            <w:pPr>
              <w:pStyle w:val="TableText"/>
            </w:pPr>
            <w:r w:rsidRPr="00D81166">
              <w:t>863.2</w:t>
            </w:r>
          </w:p>
        </w:tc>
        <w:tc>
          <w:tcPr>
            <w:tcW w:w="3176" w:type="dxa"/>
          </w:tcPr>
          <w:p w14:paraId="41E40537" w14:textId="77777777" w:rsidR="006501B5" w:rsidRPr="00D81166" w:rsidRDefault="006501B5" w:rsidP="006501B5">
            <w:pPr>
              <w:pStyle w:val="TableText"/>
            </w:pPr>
            <w:r w:rsidRPr="00D81166">
              <w:t>OCX MDD SUBJECT</w:t>
            </w:r>
          </w:p>
        </w:tc>
        <w:tc>
          <w:tcPr>
            <w:tcW w:w="4950" w:type="dxa"/>
          </w:tcPr>
          <w:p w14:paraId="63A8EE96" w14:textId="77777777" w:rsidR="006501B5" w:rsidRPr="00D81166" w:rsidRDefault="006501B5" w:rsidP="006501B5">
            <w:pPr>
              <w:pStyle w:val="TableText"/>
            </w:pPr>
            <w:r w:rsidRPr="00D81166">
              <w:t>Metadictionary</w:t>
            </w:r>
          </w:p>
        </w:tc>
      </w:tr>
      <w:tr w:rsidR="006501B5" w:rsidRPr="00D81166" w14:paraId="0333D738" w14:textId="77777777" w:rsidTr="0033236A">
        <w:tc>
          <w:tcPr>
            <w:tcW w:w="1144" w:type="dxa"/>
          </w:tcPr>
          <w:p w14:paraId="43323D56" w14:textId="77777777" w:rsidR="006501B5" w:rsidRPr="00D81166" w:rsidRDefault="006501B5" w:rsidP="006501B5">
            <w:pPr>
              <w:pStyle w:val="TableText"/>
            </w:pPr>
            <w:r w:rsidRPr="00D81166">
              <w:t>863.3</w:t>
            </w:r>
          </w:p>
        </w:tc>
        <w:tc>
          <w:tcPr>
            <w:tcW w:w="3176" w:type="dxa"/>
          </w:tcPr>
          <w:p w14:paraId="7967F750" w14:textId="77777777" w:rsidR="006501B5" w:rsidRPr="00D81166" w:rsidRDefault="006501B5" w:rsidP="006501B5">
            <w:pPr>
              <w:pStyle w:val="TableText"/>
            </w:pPr>
            <w:r w:rsidRPr="00D81166">
              <w:t>OCX MDD LINK</w:t>
            </w:r>
          </w:p>
        </w:tc>
        <w:tc>
          <w:tcPr>
            <w:tcW w:w="4950" w:type="dxa"/>
          </w:tcPr>
          <w:p w14:paraId="2487A78F" w14:textId="77777777" w:rsidR="006501B5" w:rsidRPr="00D81166" w:rsidRDefault="006501B5" w:rsidP="006501B5">
            <w:pPr>
              <w:pStyle w:val="TableText"/>
            </w:pPr>
            <w:r w:rsidRPr="00D81166">
              <w:t>Metadictionary</w:t>
            </w:r>
          </w:p>
        </w:tc>
      </w:tr>
      <w:tr w:rsidR="006501B5" w:rsidRPr="00D81166" w14:paraId="4EE9AC1E" w14:textId="77777777" w:rsidTr="0033236A">
        <w:tc>
          <w:tcPr>
            <w:tcW w:w="1144" w:type="dxa"/>
          </w:tcPr>
          <w:p w14:paraId="76D430A5" w14:textId="77777777" w:rsidR="006501B5" w:rsidRPr="00D81166" w:rsidRDefault="006501B5" w:rsidP="006501B5">
            <w:pPr>
              <w:pStyle w:val="TableText"/>
            </w:pPr>
            <w:r w:rsidRPr="00D81166">
              <w:t>863.4</w:t>
            </w:r>
          </w:p>
        </w:tc>
        <w:tc>
          <w:tcPr>
            <w:tcW w:w="3176" w:type="dxa"/>
          </w:tcPr>
          <w:p w14:paraId="455B17B7" w14:textId="77777777" w:rsidR="006501B5" w:rsidRPr="00D81166" w:rsidRDefault="006501B5" w:rsidP="006501B5">
            <w:pPr>
              <w:pStyle w:val="TableText"/>
            </w:pPr>
            <w:r w:rsidRPr="00D81166">
              <w:t>OCX MDD ATTRIBUTE</w:t>
            </w:r>
          </w:p>
        </w:tc>
        <w:tc>
          <w:tcPr>
            <w:tcW w:w="4950" w:type="dxa"/>
          </w:tcPr>
          <w:p w14:paraId="52A995EE" w14:textId="77777777" w:rsidR="006501B5" w:rsidRPr="00D81166" w:rsidRDefault="006501B5" w:rsidP="006501B5">
            <w:pPr>
              <w:pStyle w:val="TableText"/>
            </w:pPr>
            <w:r w:rsidRPr="00D81166">
              <w:t>Metadictionary</w:t>
            </w:r>
          </w:p>
        </w:tc>
      </w:tr>
      <w:tr w:rsidR="006501B5" w:rsidRPr="00D81166" w14:paraId="71E2CC23" w14:textId="77777777" w:rsidTr="0033236A">
        <w:tc>
          <w:tcPr>
            <w:tcW w:w="1144" w:type="dxa"/>
          </w:tcPr>
          <w:p w14:paraId="757CE0DF" w14:textId="77777777" w:rsidR="006501B5" w:rsidRPr="00D81166" w:rsidRDefault="006501B5" w:rsidP="006501B5">
            <w:pPr>
              <w:pStyle w:val="TableText"/>
            </w:pPr>
            <w:r w:rsidRPr="00D81166">
              <w:t>863.5</w:t>
            </w:r>
          </w:p>
        </w:tc>
        <w:tc>
          <w:tcPr>
            <w:tcW w:w="3176" w:type="dxa"/>
          </w:tcPr>
          <w:p w14:paraId="52CBD361" w14:textId="77777777" w:rsidR="006501B5" w:rsidRPr="00D81166" w:rsidRDefault="006501B5" w:rsidP="006501B5">
            <w:pPr>
              <w:pStyle w:val="TableText"/>
            </w:pPr>
            <w:r w:rsidRPr="00D81166">
              <w:t>OCX MDD VALUES</w:t>
            </w:r>
          </w:p>
        </w:tc>
        <w:tc>
          <w:tcPr>
            <w:tcW w:w="4950" w:type="dxa"/>
          </w:tcPr>
          <w:p w14:paraId="7079208E" w14:textId="77777777" w:rsidR="006501B5" w:rsidRPr="00D81166" w:rsidRDefault="006501B5" w:rsidP="006501B5">
            <w:pPr>
              <w:pStyle w:val="TableText"/>
            </w:pPr>
            <w:r w:rsidRPr="00D81166">
              <w:t>Metadictionary</w:t>
            </w:r>
          </w:p>
        </w:tc>
      </w:tr>
      <w:tr w:rsidR="006501B5" w:rsidRPr="00D81166" w14:paraId="1B1E6BC0" w14:textId="77777777" w:rsidTr="0033236A">
        <w:tc>
          <w:tcPr>
            <w:tcW w:w="1144" w:type="dxa"/>
          </w:tcPr>
          <w:p w14:paraId="24BE51EE" w14:textId="77777777" w:rsidR="006501B5" w:rsidRPr="00D81166" w:rsidRDefault="006501B5" w:rsidP="006501B5">
            <w:pPr>
              <w:pStyle w:val="TableText"/>
            </w:pPr>
            <w:r w:rsidRPr="00D81166">
              <w:t>863.6</w:t>
            </w:r>
          </w:p>
        </w:tc>
        <w:tc>
          <w:tcPr>
            <w:tcW w:w="3176" w:type="dxa"/>
          </w:tcPr>
          <w:p w14:paraId="3459CAA3" w14:textId="77777777" w:rsidR="006501B5" w:rsidRPr="00D81166" w:rsidRDefault="006501B5" w:rsidP="006501B5">
            <w:pPr>
              <w:pStyle w:val="TableText"/>
            </w:pPr>
            <w:r w:rsidRPr="00D81166">
              <w:t>OCX MDD METHOD</w:t>
            </w:r>
          </w:p>
        </w:tc>
        <w:tc>
          <w:tcPr>
            <w:tcW w:w="4950" w:type="dxa"/>
          </w:tcPr>
          <w:p w14:paraId="73BFAB60" w14:textId="77777777" w:rsidR="006501B5" w:rsidRPr="00D81166" w:rsidRDefault="006501B5" w:rsidP="006501B5">
            <w:pPr>
              <w:pStyle w:val="TableText"/>
            </w:pPr>
            <w:r w:rsidRPr="00D81166">
              <w:t>Metadictionary</w:t>
            </w:r>
          </w:p>
        </w:tc>
      </w:tr>
      <w:tr w:rsidR="006501B5" w:rsidRPr="00D81166" w14:paraId="03242946" w14:textId="77777777" w:rsidTr="0033236A">
        <w:tc>
          <w:tcPr>
            <w:tcW w:w="1144" w:type="dxa"/>
          </w:tcPr>
          <w:p w14:paraId="7918718C" w14:textId="77777777" w:rsidR="006501B5" w:rsidRPr="00D81166" w:rsidRDefault="006501B5" w:rsidP="006501B5">
            <w:pPr>
              <w:pStyle w:val="TableText"/>
            </w:pPr>
            <w:r w:rsidRPr="00D81166">
              <w:t>863.7</w:t>
            </w:r>
          </w:p>
        </w:tc>
        <w:tc>
          <w:tcPr>
            <w:tcW w:w="3176" w:type="dxa"/>
          </w:tcPr>
          <w:p w14:paraId="39C90F08" w14:textId="77777777" w:rsidR="006501B5" w:rsidRPr="00D81166" w:rsidRDefault="006501B5" w:rsidP="006501B5">
            <w:pPr>
              <w:pStyle w:val="TableText"/>
            </w:pPr>
            <w:r w:rsidRPr="00D81166">
              <w:t>OCX MDD PUBLIC FUNCTION</w:t>
            </w:r>
          </w:p>
        </w:tc>
        <w:tc>
          <w:tcPr>
            <w:tcW w:w="4950" w:type="dxa"/>
          </w:tcPr>
          <w:p w14:paraId="71527374" w14:textId="77777777" w:rsidR="006501B5" w:rsidRPr="00D81166" w:rsidRDefault="006501B5" w:rsidP="006501B5">
            <w:pPr>
              <w:pStyle w:val="TableText"/>
            </w:pPr>
            <w:r w:rsidRPr="00D81166">
              <w:t>Metadictionary</w:t>
            </w:r>
          </w:p>
        </w:tc>
      </w:tr>
      <w:tr w:rsidR="006501B5" w:rsidRPr="00D81166" w14:paraId="57E6B8E0" w14:textId="77777777" w:rsidTr="0033236A">
        <w:tc>
          <w:tcPr>
            <w:tcW w:w="1144" w:type="dxa"/>
          </w:tcPr>
          <w:p w14:paraId="1D5006EC" w14:textId="77777777" w:rsidR="006501B5" w:rsidRPr="00D81166" w:rsidRDefault="006501B5" w:rsidP="006501B5">
            <w:pPr>
              <w:pStyle w:val="TableText"/>
            </w:pPr>
            <w:r w:rsidRPr="00D81166">
              <w:t>863.8</w:t>
            </w:r>
          </w:p>
        </w:tc>
        <w:tc>
          <w:tcPr>
            <w:tcW w:w="3176" w:type="dxa"/>
          </w:tcPr>
          <w:p w14:paraId="222650D3" w14:textId="77777777" w:rsidR="006501B5" w:rsidRPr="00D81166" w:rsidRDefault="006501B5" w:rsidP="006501B5">
            <w:pPr>
              <w:pStyle w:val="TableText"/>
            </w:pPr>
            <w:r w:rsidRPr="00D81166">
              <w:t>OCX MDD PARAMETER</w:t>
            </w:r>
          </w:p>
        </w:tc>
        <w:tc>
          <w:tcPr>
            <w:tcW w:w="4950" w:type="dxa"/>
          </w:tcPr>
          <w:p w14:paraId="32F764E7" w14:textId="77777777" w:rsidR="006501B5" w:rsidRPr="00D81166" w:rsidRDefault="006501B5" w:rsidP="006501B5">
            <w:pPr>
              <w:pStyle w:val="TableText"/>
            </w:pPr>
            <w:r w:rsidRPr="00D81166">
              <w:t>Metadictionary</w:t>
            </w:r>
          </w:p>
        </w:tc>
      </w:tr>
      <w:tr w:rsidR="006501B5" w:rsidRPr="00D81166" w14:paraId="42A7B518" w14:textId="77777777" w:rsidTr="0033236A">
        <w:tc>
          <w:tcPr>
            <w:tcW w:w="1144" w:type="dxa"/>
          </w:tcPr>
          <w:p w14:paraId="494F43BD" w14:textId="77777777" w:rsidR="006501B5" w:rsidRPr="00D81166" w:rsidRDefault="006501B5" w:rsidP="006501B5">
            <w:pPr>
              <w:pStyle w:val="TableText"/>
            </w:pPr>
            <w:r w:rsidRPr="00D81166">
              <w:t>863.9</w:t>
            </w:r>
          </w:p>
        </w:tc>
        <w:tc>
          <w:tcPr>
            <w:tcW w:w="3176" w:type="dxa"/>
          </w:tcPr>
          <w:p w14:paraId="00E685C0" w14:textId="77777777" w:rsidR="006501B5" w:rsidRPr="00D81166" w:rsidRDefault="006501B5" w:rsidP="006501B5">
            <w:pPr>
              <w:pStyle w:val="TableText"/>
            </w:pPr>
            <w:r w:rsidRPr="00D81166">
              <w:t>OCS MDD CONDITION/FUNCTION</w:t>
            </w:r>
          </w:p>
        </w:tc>
        <w:tc>
          <w:tcPr>
            <w:tcW w:w="4950" w:type="dxa"/>
          </w:tcPr>
          <w:p w14:paraId="26A5D34B" w14:textId="77777777" w:rsidR="006501B5" w:rsidRPr="00D81166" w:rsidRDefault="006501B5" w:rsidP="006501B5">
            <w:pPr>
              <w:pStyle w:val="TableText"/>
            </w:pPr>
            <w:r w:rsidRPr="00D81166">
              <w:t>Metadictionary</w:t>
            </w:r>
          </w:p>
        </w:tc>
      </w:tr>
      <w:tr w:rsidR="006501B5" w:rsidRPr="00D81166" w14:paraId="4E3B468F" w14:textId="77777777" w:rsidTr="0033236A">
        <w:tc>
          <w:tcPr>
            <w:tcW w:w="1144" w:type="dxa"/>
          </w:tcPr>
          <w:p w14:paraId="36DB3EAF" w14:textId="77777777" w:rsidR="006501B5" w:rsidRPr="00D81166" w:rsidRDefault="006501B5" w:rsidP="006501B5">
            <w:pPr>
              <w:pStyle w:val="TableText"/>
            </w:pPr>
            <w:r w:rsidRPr="00D81166">
              <w:t>864</w:t>
            </w:r>
          </w:p>
        </w:tc>
        <w:tc>
          <w:tcPr>
            <w:tcW w:w="3176" w:type="dxa"/>
          </w:tcPr>
          <w:p w14:paraId="1400A362" w14:textId="77777777" w:rsidR="006501B5" w:rsidRPr="00D81166" w:rsidRDefault="006501B5" w:rsidP="006501B5">
            <w:pPr>
              <w:pStyle w:val="TableText"/>
            </w:pPr>
            <w:r w:rsidRPr="00D81166">
              <w:t>OCX MDD SITE PARAMETERS</w:t>
            </w:r>
          </w:p>
        </w:tc>
        <w:tc>
          <w:tcPr>
            <w:tcW w:w="4950" w:type="dxa"/>
          </w:tcPr>
          <w:p w14:paraId="778897FA" w14:textId="77777777" w:rsidR="006501B5" w:rsidRPr="00D81166" w:rsidRDefault="006501B5" w:rsidP="006501B5">
            <w:pPr>
              <w:pStyle w:val="TableText"/>
            </w:pPr>
            <w:r w:rsidRPr="00D81166">
              <w:t>Metadictionary control file used by developers</w:t>
            </w:r>
          </w:p>
        </w:tc>
      </w:tr>
      <w:tr w:rsidR="006501B5" w:rsidRPr="00D81166" w14:paraId="40FA989F" w14:textId="77777777" w:rsidTr="0033236A">
        <w:tc>
          <w:tcPr>
            <w:tcW w:w="1144" w:type="dxa"/>
          </w:tcPr>
          <w:p w14:paraId="530EB5CA" w14:textId="77777777" w:rsidR="006501B5" w:rsidRPr="00D81166" w:rsidRDefault="006501B5" w:rsidP="006501B5">
            <w:pPr>
              <w:pStyle w:val="TableText"/>
            </w:pPr>
            <w:r w:rsidRPr="00D81166">
              <w:t>864.1</w:t>
            </w:r>
          </w:p>
        </w:tc>
        <w:tc>
          <w:tcPr>
            <w:tcW w:w="3176" w:type="dxa"/>
          </w:tcPr>
          <w:p w14:paraId="7660D80D" w14:textId="77777777" w:rsidR="006501B5" w:rsidRPr="00D81166" w:rsidRDefault="006501B5" w:rsidP="006501B5">
            <w:pPr>
              <w:pStyle w:val="TableText"/>
            </w:pPr>
            <w:r w:rsidRPr="00D81166">
              <w:t>OCX MDD DATATYPE</w:t>
            </w:r>
          </w:p>
        </w:tc>
        <w:tc>
          <w:tcPr>
            <w:tcW w:w="4950" w:type="dxa"/>
          </w:tcPr>
          <w:p w14:paraId="7C4D6A79" w14:textId="77777777" w:rsidR="006501B5" w:rsidRPr="00D81166" w:rsidRDefault="006501B5" w:rsidP="006501B5">
            <w:pPr>
              <w:pStyle w:val="TableText"/>
            </w:pPr>
            <w:r w:rsidRPr="00D81166">
              <w:t>Metadictionary</w:t>
            </w:r>
          </w:p>
        </w:tc>
      </w:tr>
      <w:tr w:rsidR="006501B5" w:rsidRPr="00D81166" w14:paraId="7D2B948B" w14:textId="77777777" w:rsidTr="0033236A">
        <w:tc>
          <w:tcPr>
            <w:tcW w:w="1144" w:type="dxa"/>
          </w:tcPr>
          <w:p w14:paraId="68BDDE8E" w14:textId="77777777" w:rsidR="006501B5" w:rsidRPr="00D81166" w:rsidRDefault="006501B5" w:rsidP="006501B5">
            <w:pPr>
              <w:pStyle w:val="TableText"/>
            </w:pPr>
            <w:r w:rsidRPr="00D81166">
              <w:t>8989.5</w:t>
            </w:r>
          </w:p>
        </w:tc>
        <w:tc>
          <w:tcPr>
            <w:tcW w:w="3176" w:type="dxa"/>
          </w:tcPr>
          <w:p w14:paraId="570FE2C6" w14:textId="77777777" w:rsidR="006501B5" w:rsidRPr="00D81166" w:rsidRDefault="006501B5" w:rsidP="006501B5">
            <w:pPr>
              <w:pStyle w:val="TableText"/>
            </w:pPr>
            <w:r w:rsidRPr="00D81166">
              <w:t xml:space="preserve">PARAMETERS </w:t>
            </w:r>
          </w:p>
        </w:tc>
        <w:tc>
          <w:tcPr>
            <w:tcW w:w="4950" w:type="dxa"/>
          </w:tcPr>
          <w:p w14:paraId="177BA311" w14:textId="77777777" w:rsidR="006501B5" w:rsidRPr="00D81166" w:rsidRDefault="006501B5" w:rsidP="006501B5">
            <w:pPr>
              <w:pStyle w:val="TableText"/>
            </w:pPr>
          </w:p>
        </w:tc>
      </w:tr>
      <w:tr w:rsidR="006501B5" w:rsidRPr="00D81166" w14:paraId="60E37428" w14:textId="77777777" w:rsidTr="0033236A">
        <w:tc>
          <w:tcPr>
            <w:tcW w:w="1144" w:type="dxa"/>
          </w:tcPr>
          <w:p w14:paraId="0BEEA2BE" w14:textId="77777777" w:rsidR="006501B5" w:rsidRPr="00D81166" w:rsidRDefault="006501B5" w:rsidP="006501B5">
            <w:pPr>
              <w:pStyle w:val="TableText"/>
            </w:pPr>
            <w:r w:rsidRPr="00D81166">
              <w:t>8989.51</w:t>
            </w:r>
          </w:p>
        </w:tc>
        <w:tc>
          <w:tcPr>
            <w:tcW w:w="3176" w:type="dxa"/>
          </w:tcPr>
          <w:p w14:paraId="5CE60B71" w14:textId="77777777" w:rsidR="006501B5" w:rsidRPr="00D81166" w:rsidRDefault="006501B5" w:rsidP="006501B5">
            <w:pPr>
              <w:pStyle w:val="TableText"/>
            </w:pPr>
            <w:r w:rsidRPr="00D81166">
              <w:t>PARAMETER DEFINITION</w:t>
            </w:r>
          </w:p>
        </w:tc>
        <w:tc>
          <w:tcPr>
            <w:tcW w:w="4950" w:type="dxa"/>
          </w:tcPr>
          <w:p w14:paraId="0051E5A4" w14:textId="77777777" w:rsidR="006501B5" w:rsidRPr="00D81166" w:rsidRDefault="006501B5" w:rsidP="006501B5">
            <w:pPr>
              <w:pStyle w:val="TableText"/>
            </w:pPr>
          </w:p>
        </w:tc>
      </w:tr>
      <w:tr w:rsidR="006501B5" w:rsidRPr="00D81166" w14:paraId="743A9FF2" w14:textId="77777777" w:rsidTr="0033236A">
        <w:tc>
          <w:tcPr>
            <w:tcW w:w="1144" w:type="dxa"/>
          </w:tcPr>
          <w:p w14:paraId="10EC097D" w14:textId="77777777" w:rsidR="006501B5" w:rsidRPr="00D81166" w:rsidRDefault="006501B5" w:rsidP="006501B5">
            <w:pPr>
              <w:pStyle w:val="TableText"/>
            </w:pPr>
            <w:r w:rsidRPr="00D81166">
              <w:t>8989.52</w:t>
            </w:r>
          </w:p>
        </w:tc>
        <w:tc>
          <w:tcPr>
            <w:tcW w:w="3176" w:type="dxa"/>
          </w:tcPr>
          <w:p w14:paraId="4A34B1F0" w14:textId="77777777" w:rsidR="006501B5" w:rsidRPr="00D81166" w:rsidRDefault="006501B5" w:rsidP="006501B5">
            <w:pPr>
              <w:pStyle w:val="TableText"/>
            </w:pPr>
            <w:r w:rsidRPr="00D81166">
              <w:t>PARAMETER TEMPLATE</w:t>
            </w:r>
          </w:p>
        </w:tc>
        <w:tc>
          <w:tcPr>
            <w:tcW w:w="4950" w:type="dxa"/>
          </w:tcPr>
          <w:p w14:paraId="629B207F" w14:textId="77777777" w:rsidR="006501B5" w:rsidRPr="00D81166" w:rsidRDefault="006501B5" w:rsidP="006501B5">
            <w:pPr>
              <w:pStyle w:val="TableText"/>
            </w:pPr>
          </w:p>
        </w:tc>
      </w:tr>
      <w:tr w:rsidR="006501B5" w:rsidRPr="00D81166" w14:paraId="72815953" w14:textId="77777777" w:rsidTr="0033236A">
        <w:tc>
          <w:tcPr>
            <w:tcW w:w="1144" w:type="dxa"/>
          </w:tcPr>
          <w:p w14:paraId="0816F1C4" w14:textId="77777777" w:rsidR="006501B5" w:rsidRPr="00D81166" w:rsidRDefault="006501B5" w:rsidP="006501B5">
            <w:pPr>
              <w:pStyle w:val="TableText"/>
            </w:pPr>
            <w:r w:rsidRPr="00D81166">
              <w:t>8989.53</w:t>
            </w:r>
          </w:p>
        </w:tc>
        <w:tc>
          <w:tcPr>
            <w:tcW w:w="3176" w:type="dxa"/>
          </w:tcPr>
          <w:p w14:paraId="7345A093" w14:textId="77777777" w:rsidR="006501B5" w:rsidRPr="00D81166" w:rsidRDefault="006501B5" w:rsidP="006501B5">
            <w:pPr>
              <w:pStyle w:val="TableText"/>
            </w:pPr>
            <w:r w:rsidRPr="00D81166">
              <w:t>PARAMETER ENTITY</w:t>
            </w:r>
          </w:p>
        </w:tc>
        <w:tc>
          <w:tcPr>
            <w:tcW w:w="4950" w:type="dxa"/>
          </w:tcPr>
          <w:p w14:paraId="512E2655" w14:textId="77777777" w:rsidR="006501B5" w:rsidRPr="00D81166" w:rsidRDefault="006501B5" w:rsidP="006501B5">
            <w:pPr>
              <w:pStyle w:val="TableText"/>
            </w:pPr>
          </w:p>
        </w:tc>
      </w:tr>
    </w:tbl>
    <w:p w14:paraId="674CCC2C" w14:textId="0034D960" w:rsidR="005C2DA5" w:rsidRPr="003D2D21" w:rsidRDefault="005C2DA5" w:rsidP="001C3FC4">
      <w:pPr>
        <w:pStyle w:val="Heading2"/>
      </w:pPr>
      <w:bookmarkStart w:id="313" w:name="_Toc315671208"/>
      <w:bookmarkStart w:id="314" w:name="_Toc316465286"/>
      <w:bookmarkStart w:id="315" w:name="_Toc316467627"/>
      <w:bookmarkStart w:id="316" w:name="_Toc316467886"/>
      <w:bookmarkStart w:id="317" w:name="_Toc392382753"/>
      <w:r w:rsidRPr="00D81166">
        <w:rPr>
          <w:noProof/>
        </w:rPr>
        <w:br w:type="page"/>
      </w:r>
      <w:bookmarkStart w:id="318" w:name="_Toc535912378"/>
      <w:bookmarkStart w:id="319" w:name="_Toc149209524"/>
      <w:r w:rsidRPr="003D2D21">
        <w:lastRenderedPageBreak/>
        <w:t>Cross-References</w:t>
      </w:r>
      <w:bookmarkEnd w:id="313"/>
      <w:bookmarkEnd w:id="314"/>
      <w:bookmarkEnd w:id="315"/>
      <w:bookmarkEnd w:id="316"/>
      <w:bookmarkEnd w:id="317"/>
      <w:bookmarkEnd w:id="318"/>
      <w:bookmarkEnd w:id="319"/>
      <w:r w:rsidRPr="003D2D21">
        <w:fldChar w:fldCharType="begin"/>
      </w:r>
      <w:r w:rsidRPr="003D2D21">
        <w:instrText>xe "Cross-References"</w:instrText>
      </w:r>
      <w:r w:rsidRPr="003D2D21">
        <w:fldChar w:fldCharType="end"/>
      </w:r>
    </w:p>
    <w:p w14:paraId="08419A1E" w14:textId="77777777" w:rsidR="005C2DA5" w:rsidRPr="00D81166" w:rsidRDefault="005C2DA5" w:rsidP="007E40EF">
      <w:r w:rsidRPr="00D81166">
        <w:t>The following unique cross-references are included in CPRS.</w:t>
      </w:r>
    </w:p>
    <w:p w14:paraId="57C2141D" w14:textId="06800DAA" w:rsidR="005C2DA5" w:rsidRPr="00D81166" w:rsidRDefault="005C2DA5" w:rsidP="009A5F28">
      <w:pPr>
        <w:pStyle w:val="Heading3"/>
      </w:pPr>
      <w:bookmarkStart w:id="320" w:name="_Toc535912379"/>
      <w:bookmarkStart w:id="321" w:name="_Toc149209525"/>
      <w:r w:rsidRPr="00D81166">
        <w:t>ORDER File (#100)</w:t>
      </w:r>
      <w:bookmarkEnd w:id="320"/>
      <w:bookmarkEnd w:id="321"/>
    </w:p>
    <w:p w14:paraId="4B8A849C" w14:textId="77777777" w:rsidR="005C2DA5" w:rsidRPr="00D81166" w:rsidRDefault="005C2DA5">
      <w:pPr>
        <w:pStyle w:val="LIST-Normalize"/>
        <w:ind w:left="1440" w:hanging="1080"/>
      </w:pPr>
      <w:r w:rsidRPr="00D81166">
        <w:t>AC</w:t>
      </w:r>
      <w:r w:rsidRPr="00D81166">
        <w:tab/>
        <w:t>This is the individual object of the order. Depending on the parent file entry, this would be the Patient, Control Point, etc.</w:t>
      </w:r>
    </w:p>
    <w:p w14:paraId="1C0E39FA" w14:textId="77777777" w:rsidR="005C2DA5" w:rsidRPr="00D81166" w:rsidRDefault="005C2DA5">
      <w:pPr>
        <w:pStyle w:val="LIST-Normalize"/>
        <w:ind w:left="1440" w:hanging="1080"/>
      </w:pPr>
      <w:r w:rsidRPr="00D81166">
        <w:t>AV</w:t>
      </w:r>
      <w:r w:rsidRPr="00D81166">
        <w:tab/>
        <w:t>Allows retrieval of orders associated with a patient MAS movement.</w:t>
      </w:r>
    </w:p>
    <w:p w14:paraId="68D2F579" w14:textId="77777777" w:rsidR="005C2DA5" w:rsidRPr="00D81166" w:rsidRDefault="005C2DA5">
      <w:pPr>
        <w:pStyle w:val="LIST-Normalize"/>
        <w:ind w:left="1440" w:hanging="1080"/>
      </w:pPr>
      <w:r w:rsidRPr="00D81166">
        <w:t>AS</w:t>
      </w:r>
      <w:r w:rsidRPr="00D81166">
        <w:tab/>
        <w:t>Used to identify unsigned orders.</w:t>
      </w:r>
    </w:p>
    <w:p w14:paraId="00201201" w14:textId="77777777" w:rsidR="005C2DA5" w:rsidRPr="00D81166" w:rsidRDefault="005C2DA5">
      <w:pPr>
        <w:pStyle w:val="LIST-Normalize"/>
        <w:ind w:left="1440" w:hanging="1080"/>
      </w:pPr>
      <w:r w:rsidRPr="00D81166">
        <w:t>AW</w:t>
      </w:r>
      <w:r w:rsidRPr="00D81166">
        <w:tab/>
        <w:t xml:space="preserve">For sorting by display </w:t>
      </w:r>
      <w:proofErr w:type="gramStart"/>
      <w:r w:rsidRPr="00D81166">
        <w:t>group</w:t>
      </w:r>
      <w:proofErr w:type="gramEnd"/>
    </w:p>
    <w:p w14:paraId="695F6B2E" w14:textId="77777777" w:rsidR="005C2DA5" w:rsidRPr="00D81166" w:rsidRDefault="005C2DA5">
      <w:pPr>
        <w:pStyle w:val="LIST-Normalize"/>
        <w:ind w:left="1440" w:hanging="1080"/>
      </w:pPr>
      <w:r w:rsidRPr="00D81166">
        <w:t>AO</w:t>
      </w:r>
      <w:r w:rsidRPr="00D81166">
        <w:tab/>
        <w:t>Allows retrieval of patients for whom this item has been ordered.</w:t>
      </w:r>
    </w:p>
    <w:p w14:paraId="0C9FB41C" w14:textId="77777777" w:rsidR="005C2DA5" w:rsidRPr="00D81166" w:rsidRDefault="005C2DA5">
      <w:pPr>
        <w:pStyle w:val="LIST-Normalize"/>
        <w:ind w:left="1440" w:hanging="1080"/>
      </w:pPr>
      <w:r w:rsidRPr="00D81166">
        <w:t>ACT</w:t>
      </w:r>
      <w:r w:rsidRPr="00D81166">
        <w:tab/>
        <w:t>Allows retrieval of orders by patient, inverse-date of action, and display group.</w:t>
      </w:r>
    </w:p>
    <w:p w14:paraId="65CD435A" w14:textId="77777777" w:rsidR="005C2DA5" w:rsidRPr="00D81166" w:rsidRDefault="005C2DA5">
      <w:pPr>
        <w:pStyle w:val="LIST-Normalize"/>
        <w:ind w:left="1440" w:hanging="1080"/>
      </w:pPr>
      <w:r w:rsidRPr="00D81166">
        <w:t>AE</w:t>
      </w:r>
      <w:r w:rsidRPr="00D81166">
        <w:tab/>
        <w:t xml:space="preserve">Allows retrieval of orders by expiration date; set only for orders </w:t>
      </w:r>
      <w:proofErr w:type="gramStart"/>
      <w:r w:rsidRPr="00D81166">
        <w:t>that  have</w:t>
      </w:r>
      <w:proofErr w:type="gramEnd"/>
      <w:r w:rsidRPr="00D81166">
        <w:t xml:space="preserve"> not already completed, expired, or been discontinued or canceled.</w:t>
      </w:r>
    </w:p>
    <w:p w14:paraId="0E9DC1D8" w14:textId="58558A90" w:rsidR="005C2DA5" w:rsidRPr="00D81166" w:rsidRDefault="005C2DA5" w:rsidP="009A5F28">
      <w:pPr>
        <w:pStyle w:val="Heading3"/>
      </w:pPr>
      <w:bookmarkStart w:id="322" w:name="_Toc535912380"/>
      <w:bookmarkStart w:id="323" w:name="_Toc149209526"/>
      <w:r w:rsidRPr="00D81166">
        <w:t>OE/RR PATIENT (100.2)</w:t>
      </w:r>
      <w:bookmarkEnd w:id="322"/>
      <w:bookmarkEnd w:id="323"/>
    </w:p>
    <w:p w14:paraId="55222F65" w14:textId="77777777" w:rsidR="005C2DA5" w:rsidRPr="00D81166" w:rsidRDefault="005C2DA5">
      <w:pPr>
        <w:pStyle w:val="LIST-Normalize"/>
        <w:ind w:left="1440" w:hanging="1080"/>
      </w:pPr>
      <w:r w:rsidRPr="00D81166">
        <w:t>AHLD</w:t>
      </w:r>
      <w:r w:rsidRPr="00D81166">
        <w:tab/>
        <w:t xml:space="preserve">Locks patient orders to prevent simultaneous </w:t>
      </w:r>
      <w:proofErr w:type="gramStart"/>
      <w:r w:rsidRPr="00D81166">
        <w:t>editing</w:t>
      </w:r>
      <w:proofErr w:type="gramEnd"/>
    </w:p>
    <w:p w14:paraId="1B810AD0" w14:textId="6BEF0754" w:rsidR="005C2DA5" w:rsidRPr="00D81166" w:rsidRDefault="005C2DA5" w:rsidP="009A5F28">
      <w:pPr>
        <w:pStyle w:val="Heading3"/>
      </w:pPr>
      <w:bookmarkStart w:id="324" w:name="_Toc535912381"/>
      <w:bookmarkStart w:id="325" w:name="_Toc149209527"/>
      <w:r w:rsidRPr="00D81166">
        <w:t>NOTIFICATIONS (100.9)</w:t>
      </w:r>
      <w:bookmarkEnd w:id="324"/>
      <w:bookmarkEnd w:id="325"/>
      <w:r w:rsidRPr="00D81166">
        <w:t xml:space="preserve"> </w:t>
      </w:r>
    </w:p>
    <w:p w14:paraId="40888E3A" w14:textId="77777777" w:rsidR="005C2DA5" w:rsidRPr="00D81166" w:rsidRDefault="005C2DA5">
      <w:pPr>
        <w:pStyle w:val="normalize"/>
        <w:ind w:left="1440" w:hanging="1080"/>
        <w:rPr>
          <w:b/>
        </w:rPr>
      </w:pPr>
      <w:proofErr w:type="spellStart"/>
      <w:r w:rsidRPr="00D81166">
        <w:t>E</w:t>
      </w:r>
      <w:proofErr w:type="spellEnd"/>
      <w:r w:rsidRPr="00D81166">
        <w:t xml:space="preserve"> </w:t>
      </w:r>
      <w:r w:rsidRPr="00D81166">
        <w:tab/>
        <w:t>Used to look-up users/recipients who have indicated they want to receive the notification.</w:t>
      </w:r>
    </w:p>
    <w:p w14:paraId="51C5178B" w14:textId="1927F334" w:rsidR="005C2DA5" w:rsidRPr="00D81166" w:rsidRDefault="005C2DA5" w:rsidP="009A5F28">
      <w:pPr>
        <w:pStyle w:val="Heading3"/>
      </w:pPr>
      <w:bookmarkStart w:id="326" w:name="_Toc535912382"/>
      <w:bookmarkStart w:id="327" w:name="_Toc149209528"/>
      <w:r w:rsidRPr="00D81166">
        <w:t>ORDER DIALOG (101.41)</w:t>
      </w:r>
      <w:bookmarkEnd w:id="326"/>
      <w:bookmarkEnd w:id="327"/>
      <w:r w:rsidRPr="00D81166">
        <w:t xml:space="preserve"> </w:t>
      </w:r>
    </w:p>
    <w:p w14:paraId="11250C7C" w14:textId="77777777" w:rsidR="005C2DA5" w:rsidRPr="00D81166" w:rsidRDefault="005C2DA5">
      <w:pPr>
        <w:pStyle w:val="LIST-Normalize"/>
        <w:ind w:left="1440" w:hanging="1080"/>
      </w:pPr>
      <w:r w:rsidRPr="00D81166">
        <w:t xml:space="preserve">DAD </w:t>
      </w:r>
      <w:r w:rsidRPr="00D81166">
        <w:tab/>
        <w:t>This MUMPS-type cross-reference allow</w:t>
      </w:r>
      <w:r w:rsidR="004A123D" w:rsidRPr="00D81166">
        <w:t>s</w:t>
      </w:r>
      <w:r w:rsidRPr="00D81166">
        <w:t xml:space="preserve"> retrieval of “child” prompts in sequence by parent.</w:t>
      </w:r>
    </w:p>
    <w:p w14:paraId="555CB47B" w14:textId="77777777" w:rsidR="005C2DA5" w:rsidRPr="00D81166" w:rsidRDefault="005C2DA5">
      <w:pPr>
        <w:pStyle w:val="LIST-Normalize"/>
        <w:ind w:left="1440" w:hanging="1080"/>
      </w:pPr>
      <w:r w:rsidRPr="00D81166">
        <w:t>ATXT</w:t>
      </w:r>
      <w:r w:rsidRPr="00D81166">
        <w:tab/>
        <w:t>Used to build order text.</w:t>
      </w:r>
    </w:p>
    <w:p w14:paraId="6084BECE" w14:textId="77777777" w:rsidR="005C2DA5" w:rsidRPr="00D81166" w:rsidRDefault="005C2DA5">
      <w:pPr>
        <w:pStyle w:val="LIST-Normalize"/>
        <w:ind w:left="1440" w:hanging="1080"/>
        <w:rPr>
          <w:b/>
        </w:rPr>
      </w:pPr>
      <w:r w:rsidRPr="00D81166">
        <w:t>AC</w:t>
      </w:r>
      <w:r w:rsidRPr="00D81166">
        <w:tab/>
        <w:t xml:space="preserve">The “AC” cross-reference puts in window controls in order by creation </w:t>
      </w:r>
      <w:proofErr w:type="gramStart"/>
      <w:r w:rsidRPr="00D81166">
        <w:t>sequence</w:t>
      </w:r>
      <w:proofErr w:type="gramEnd"/>
    </w:p>
    <w:p w14:paraId="5F98C2CB" w14:textId="0DDDFA3A" w:rsidR="005C2DA5" w:rsidRPr="00D81166" w:rsidRDefault="005C2DA5" w:rsidP="009A5F28">
      <w:pPr>
        <w:pStyle w:val="Heading3"/>
      </w:pPr>
      <w:bookmarkStart w:id="328" w:name="_Toc535912383"/>
      <w:bookmarkStart w:id="329" w:name="_Toc149209529"/>
      <w:r w:rsidRPr="00D81166">
        <w:t>ORDER URGENCY (101.42)</w:t>
      </w:r>
      <w:bookmarkEnd w:id="328"/>
      <w:bookmarkEnd w:id="329"/>
      <w:r w:rsidRPr="00D81166">
        <w:t xml:space="preserve"> </w:t>
      </w:r>
    </w:p>
    <w:p w14:paraId="031C5823" w14:textId="7644F871" w:rsidR="005C2DA5" w:rsidRPr="00D81166" w:rsidRDefault="005C2DA5" w:rsidP="009A5F28">
      <w:pPr>
        <w:pStyle w:val="Heading3"/>
      </w:pPr>
      <w:bookmarkStart w:id="330" w:name="_Toc535912384"/>
      <w:bookmarkStart w:id="331" w:name="_Toc149209530"/>
      <w:r w:rsidRPr="00D81166">
        <w:t>ORDER CHECK PATIENT ACTIVE DATA (860.1)</w:t>
      </w:r>
      <w:bookmarkEnd w:id="330"/>
      <w:bookmarkEnd w:id="331"/>
    </w:p>
    <w:p w14:paraId="716DF13B" w14:textId="77777777" w:rsidR="005C2DA5" w:rsidRPr="00D81166" w:rsidRDefault="005C2DA5">
      <w:pPr>
        <w:pStyle w:val="normalize"/>
        <w:ind w:left="1440" w:hanging="1080"/>
      </w:pPr>
      <w:r w:rsidRPr="00D81166">
        <w:t>TIME</w:t>
      </w:r>
    </w:p>
    <w:p w14:paraId="21CC5F52" w14:textId="31AB8BEC" w:rsidR="005C2DA5" w:rsidRPr="00D81166" w:rsidRDefault="005C2DA5" w:rsidP="009A5F28">
      <w:pPr>
        <w:pStyle w:val="Heading3"/>
      </w:pPr>
      <w:bookmarkStart w:id="332" w:name="_Toc535912385"/>
      <w:bookmarkStart w:id="333" w:name="_Toc149209531"/>
      <w:r w:rsidRPr="00D81166">
        <w:t>ORDER CHECK PATIENT ACTIVE DATA (860.2)</w:t>
      </w:r>
      <w:bookmarkEnd w:id="332"/>
      <w:bookmarkEnd w:id="333"/>
    </w:p>
    <w:p w14:paraId="38719326" w14:textId="77777777" w:rsidR="005C2DA5" w:rsidRPr="00D81166" w:rsidRDefault="005C2DA5">
      <w:pPr>
        <w:pStyle w:val="normalize"/>
        <w:ind w:left="1440" w:hanging="1080"/>
      </w:pPr>
      <w:r w:rsidRPr="00D81166">
        <w:t>ATELM</w:t>
      </w:r>
    </w:p>
    <w:p w14:paraId="7826E1C8" w14:textId="7E6CE7CC" w:rsidR="005C2DA5" w:rsidRPr="00D81166" w:rsidRDefault="005C2DA5" w:rsidP="009A5F28">
      <w:pPr>
        <w:pStyle w:val="Heading3"/>
      </w:pPr>
      <w:bookmarkStart w:id="334" w:name="_Toc535912386"/>
      <w:bookmarkStart w:id="335" w:name="_Toc149209532"/>
      <w:r w:rsidRPr="00D81166">
        <w:lastRenderedPageBreak/>
        <w:t>ORDER CHECK PATIENT ACTIVE DATA (860.3)</w:t>
      </w:r>
      <w:bookmarkEnd w:id="334"/>
      <w:bookmarkEnd w:id="335"/>
    </w:p>
    <w:p w14:paraId="06B0B2B7" w14:textId="77777777" w:rsidR="005C2DA5" w:rsidRPr="00D81166" w:rsidRDefault="005C2DA5">
      <w:pPr>
        <w:pStyle w:val="normalize"/>
        <w:ind w:left="1440" w:hanging="1080"/>
      </w:pPr>
      <w:r w:rsidRPr="00D81166">
        <w:t>APGM</w:t>
      </w:r>
    </w:p>
    <w:p w14:paraId="43C4D01A" w14:textId="0B78159E" w:rsidR="005C2DA5" w:rsidRPr="00D81166" w:rsidRDefault="005C2DA5" w:rsidP="009A5F28">
      <w:pPr>
        <w:pStyle w:val="Heading3"/>
      </w:pPr>
      <w:bookmarkStart w:id="336" w:name="_Toc535912387"/>
      <w:bookmarkStart w:id="337" w:name="_Toc149209533"/>
      <w:r w:rsidRPr="00D81166">
        <w:t>ORDER CHECK DATA CONTEXT (860.7)</w:t>
      </w:r>
      <w:bookmarkEnd w:id="336"/>
      <w:bookmarkEnd w:id="337"/>
    </w:p>
    <w:p w14:paraId="70704312" w14:textId="77777777" w:rsidR="005C2DA5" w:rsidRPr="00D81166" w:rsidRDefault="005C2DA5">
      <w:pPr>
        <w:pStyle w:val="normalize"/>
        <w:ind w:left="1440" w:hanging="1080"/>
        <w:rPr>
          <w:rFonts w:ascii="Century Schoolbook" w:hAnsi="Century Schoolbook"/>
        </w:rPr>
      </w:pPr>
      <w:r w:rsidRPr="00D81166">
        <w:rPr>
          <w:rFonts w:ascii="Century Schoolbook" w:hAnsi="Century Schoolbook"/>
        </w:rPr>
        <w:t>AT</w:t>
      </w:r>
    </w:p>
    <w:p w14:paraId="1DC9EA46" w14:textId="7D9F1DB3" w:rsidR="005C2DA5" w:rsidRPr="00D81166" w:rsidRDefault="005C2DA5" w:rsidP="009A5F28">
      <w:pPr>
        <w:pStyle w:val="Heading3"/>
      </w:pPr>
      <w:bookmarkStart w:id="338" w:name="_Toc535912388"/>
      <w:bookmarkStart w:id="339" w:name="_Toc149209534"/>
      <w:r w:rsidRPr="00D81166">
        <w:t>OCX MDD CLASS (863)</w:t>
      </w:r>
      <w:bookmarkEnd w:id="338"/>
      <w:bookmarkEnd w:id="339"/>
    </w:p>
    <w:p w14:paraId="662D4616" w14:textId="77777777" w:rsidR="005C2DA5" w:rsidRPr="00D81166" w:rsidRDefault="005C2DA5">
      <w:pPr>
        <w:pStyle w:val="LIST-Normalize"/>
        <w:ind w:left="1440" w:hanging="1080"/>
      </w:pPr>
      <w:r w:rsidRPr="00D81166">
        <w:t>ACLS</w:t>
      </w:r>
      <w:r w:rsidRPr="00D81166">
        <w:tab/>
        <w:t>Parent of Subclass</w:t>
      </w:r>
    </w:p>
    <w:p w14:paraId="71E69ED8" w14:textId="77777777" w:rsidR="005C2DA5" w:rsidRPr="00D81166" w:rsidRDefault="005C2DA5">
      <w:pPr>
        <w:pStyle w:val="LIST-Normalize"/>
        <w:ind w:left="1440" w:hanging="1080"/>
      </w:pPr>
      <w:r w:rsidRPr="00D81166">
        <w:t>APAR</w:t>
      </w:r>
      <w:r w:rsidRPr="00D81166">
        <w:tab/>
        <w:t xml:space="preserve">Index to rapidly find the parameters in this </w:t>
      </w:r>
      <w:proofErr w:type="gramStart"/>
      <w:r w:rsidRPr="00D81166">
        <w:t>class</w:t>
      </w:r>
      <w:proofErr w:type="gramEnd"/>
    </w:p>
    <w:p w14:paraId="3768B10A" w14:textId="77777777" w:rsidR="005C2DA5" w:rsidRPr="00D81166" w:rsidRDefault="005C2DA5">
      <w:pPr>
        <w:pStyle w:val="LIST-Normalize"/>
        <w:ind w:left="1440" w:hanging="1080"/>
      </w:pPr>
      <w:r w:rsidRPr="00D81166">
        <w:t>MN</w:t>
      </w:r>
      <w:r w:rsidRPr="00D81166">
        <w:tab/>
        <w:t xml:space="preserve">Used to rapidly look up a class by its </w:t>
      </w:r>
      <w:proofErr w:type="gramStart"/>
      <w:r w:rsidRPr="00D81166">
        <w:t>mnemonic</w:t>
      </w:r>
      <w:proofErr w:type="gramEnd"/>
    </w:p>
    <w:p w14:paraId="465CAE1D" w14:textId="77777777" w:rsidR="005C2DA5" w:rsidRPr="00D81166" w:rsidRDefault="005C2DA5">
      <w:pPr>
        <w:pStyle w:val="LIST-Normalize"/>
        <w:ind w:left="1440" w:hanging="1080"/>
      </w:pPr>
      <w:r w:rsidRPr="00D81166">
        <w:t>UID</w:t>
      </w:r>
      <w:r w:rsidRPr="00D81166">
        <w:tab/>
        <w:t xml:space="preserve">Enables rapid lookup of an object by its </w:t>
      </w:r>
      <w:proofErr w:type="gramStart"/>
      <w:r w:rsidRPr="00D81166">
        <w:t>UID</w:t>
      </w:r>
      <w:proofErr w:type="gramEnd"/>
    </w:p>
    <w:p w14:paraId="6C90746F" w14:textId="307FB2A6" w:rsidR="005C2DA5" w:rsidRPr="00D81166" w:rsidRDefault="005C2DA5" w:rsidP="009A5F28">
      <w:pPr>
        <w:pStyle w:val="Heading3"/>
      </w:pPr>
      <w:bookmarkStart w:id="340" w:name="_Toc535912389"/>
      <w:bookmarkStart w:id="341" w:name="_Toc149209535"/>
      <w:r w:rsidRPr="00D81166">
        <w:t>OCX MDD APPLICATION (863.1)</w:t>
      </w:r>
      <w:bookmarkEnd w:id="340"/>
      <w:bookmarkEnd w:id="341"/>
    </w:p>
    <w:p w14:paraId="7CCFC7B9" w14:textId="77777777" w:rsidR="005C2DA5" w:rsidRPr="00D81166" w:rsidRDefault="005C2DA5">
      <w:pPr>
        <w:pStyle w:val="LIST-Normalize"/>
        <w:ind w:left="2880" w:hanging="2520"/>
      </w:pPr>
      <w:r w:rsidRPr="00D81166">
        <w:t>APAR</w:t>
      </w:r>
      <w:r w:rsidRPr="00D81166">
        <w:tab/>
        <w:t xml:space="preserve">Index to rapidly find the parameters associated with this </w:t>
      </w:r>
      <w:proofErr w:type="gramStart"/>
      <w:r w:rsidRPr="00D81166">
        <w:t>class</w:t>
      </w:r>
      <w:proofErr w:type="gramEnd"/>
    </w:p>
    <w:p w14:paraId="4A2DF8B8" w14:textId="77777777" w:rsidR="005C2DA5" w:rsidRPr="00D81166" w:rsidRDefault="005C2DA5">
      <w:pPr>
        <w:pStyle w:val="LIST-Normalize"/>
        <w:ind w:left="2880" w:hanging="2520"/>
      </w:pPr>
      <w:r w:rsidRPr="00D81166">
        <w:t>SYN</w:t>
      </w:r>
      <w:r w:rsidRPr="00D81166">
        <w:tab/>
        <w:t xml:space="preserve">Look up the application by its </w:t>
      </w:r>
      <w:proofErr w:type="gramStart"/>
      <w:r w:rsidRPr="00D81166">
        <w:t>synonym</w:t>
      </w:r>
      <w:proofErr w:type="gramEnd"/>
    </w:p>
    <w:p w14:paraId="60AB9611" w14:textId="77777777" w:rsidR="005C2DA5" w:rsidRPr="00D81166" w:rsidRDefault="005C2DA5">
      <w:pPr>
        <w:pStyle w:val="LIST-Normalize"/>
        <w:ind w:left="2880" w:hanging="2520"/>
      </w:pPr>
      <w:r w:rsidRPr="00D81166">
        <w:t>^^TRIGGER^863.1^4</w:t>
      </w:r>
      <w:r w:rsidRPr="00D81166">
        <w:tab/>
        <w:t>Triggers a unique ID for this object</w:t>
      </w:r>
    </w:p>
    <w:p w14:paraId="31A8E13E" w14:textId="5E3F5BF1" w:rsidR="005C2DA5" w:rsidRPr="00D81166" w:rsidRDefault="005C2DA5" w:rsidP="009A5F28">
      <w:pPr>
        <w:pStyle w:val="Heading3"/>
      </w:pPr>
      <w:bookmarkStart w:id="342" w:name="_Toc535912390"/>
      <w:bookmarkStart w:id="343" w:name="_Toc149209536"/>
      <w:r w:rsidRPr="00D81166">
        <w:t>OCX MDD SUBJECT (863.2)</w:t>
      </w:r>
      <w:bookmarkEnd w:id="342"/>
      <w:bookmarkEnd w:id="343"/>
    </w:p>
    <w:p w14:paraId="36D5E3E9" w14:textId="77777777" w:rsidR="005C2DA5" w:rsidRPr="00D81166" w:rsidRDefault="005C2DA5">
      <w:pPr>
        <w:pStyle w:val="LIST-Normalize"/>
        <w:ind w:left="1440" w:hanging="1080"/>
      </w:pPr>
      <w:r w:rsidRPr="00D81166">
        <w:t>APAR</w:t>
      </w:r>
      <w:r w:rsidRPr="00D81166">
        <w:tab/>
        <w:t xml:space="preserve">Index to rapidly find the parameters in this </w:t>
      </w:r>
      <w:proofErr w:type="gramStart"/>
      <w:r w:rsidRPr="00D81166">
        <w:t>class</w:t>
      </w:r>
      <w:proofErr w:type="gramEnd"/>
    </w:p>
    <w:p w14:paraId="46953A0F" w14:textId="77777777" w:rsidR="005C2DA5" w:rsidRPr="00D81166" w:rsidRDefault="005C2DA5">
      <w:pPr>
        <w:pStyle w:val="LIST-Normalize"/>
        <w:ind w:left="1440" w:hanging="1080"/>
      </w:pPr>
      <w:r w:rsidRPr="00D81166">
        <w:t>UID</w:t>
      </w:r>
      <w:r w:rsidRPr="00D81166">
        <w:tab/>
        <w:t xml:space="preserve">Enables rapid lookup of an object by its </w:t>
      </w:r>
      <w:proofErr w:type="gramStart"/>
      <w:r w:rsidRPr="00D81166">
        <w:t>UID</w:t>
      </w:r>
      <w:proofErr w:type="gramEnd"/>
    </w:p>
    <w:p w14:paraId="65E1382D" w14:textId="77777777" w:rsidR="005C2DA5" w:rsidRPr="00D81166" w:rsidRDefault="005C2DA5">
      <w:pPr>
        <w:pStyle w:val="LIST-Normalize"/>
        <w:ind w:left="1440" w:hanging="1080"/>
      </w:pPr>
      <w:r w:rsidRPr="00D81166">
        <w:t>SYN</w:t>
      </w:r>
      <w:r w:rsidRPr="00D81166">
        <w:tab/>
        <w:t xml:space="preserve">This index supports a synonym lookup of the </w:t>
      </w:r>
      <w:proofErr w:type="gramStart"/>
      <w:r w:rsidRPr="00D81166">
        <w:t>subject</w:t>
      </w:r>
      <w:proofErr w:type="gramEnd"/>
    </w:p>
    <w:p w14:paraId="661A512B" w14:textId="52A7AAE1" w:rsidR="005C2DA5" w:rsidRPr="00D81166" w:rsidRDefault="005C2DA5" w:rsidP="009A5F28">
      <w:pPr>
        <w:pStyle w:val="Heading3"/>
      </w:pPr>
      <w:bookmarkStart w:id="344" w:name="_Toc535912391"/>
      <w:bookmarkStart w:id="345" w:name="_Toc149209537"/>
      <w:r w:rsidRPr="00D81166">
        <w:t>OCX MDD LINK (863.3)</w:t>
      </w:r>
      <w:bookmarkEnd w:id="344"/>
      <w:bookmarkEnd w:id="345"/>
    </w:p>
    <w:p w14:paraId="1AA8C6ED" w14:textId="77777777" w:rsidR="005C2DA5" w:rsidRPr="00D81166" w:rsidRDefault="005C2DA5">
      <w:pPr>
        <w:pStyle w:val="normalize"/>
        <w:spacing w:after="60"/>
        <w:ind w:left="1440" w:hanging="1080"/>
      </w:pPr>
      <w:r w:rsidRPr="00D81166">
        <w:t>AC</w:t>
      </w:r>
      <w:r w:rsidRPr="00D81166">
        <w:tab/>
        <w:t xml:space="preserve">Rapidly identify links associated with a descendant </w:t>
      </w:r>
      <w:proofErr w:type="gramStart"/>
      <w:r w:rsidRPr="00D81166">
        <w:t>subject</w:t>
      </w:r>
      <w:proofErr w:type="gramEnd"/>
    </w:p>
    <w:p w14:paraId="57E41F94" w14:textId="77777777" w:rsidR="005C2DA5" w:rsidRPr="00D81166" w:rsidRDefault="005C2DA5">
      <w:pPr>
        <w:pStyle w:val="normalize"/>
        <w:spacing w:after="60"/>
        <w:ind w:left="1440" w:hanging="1080"/>
      </w:pPr>
      <w:r w:rsidRPr="00D81166">
        <w:t>AE</w:t>
      </w:r>
      <w:r w:rsidRPr="00D81166">
        <w:tab/>
        <w:t xml:space="preserve">Rapidly identify links associated with a parent menu </w:t>
      </w:r>
      <w:proofErr w:type="gramStart"/>
      <w:r w:rsidRPr="00D81166">
        <w:t>group</w:t>
      </w:r>
      <w:proofErr w:type="gramEnd"/>
    </w:p>
    <w:p w14:paraId="659C546B" w14:textId="77777777" w:rsidR="005C2DA5" w:rsidRPr="00D81166" w:rsidRDefault="005C2DA5">
      <w:pPr>
        <w:pStyle w:val="normalize"/>
        <w:spacing w:after="60"/>
        <w:ind w:left="1440" w:hanging="1080"/>
      </w:pPr>
      <w:r w:rsidRPr="00D81166">
        <w:t>AD</w:t>
      </w:r>
      <w:r w:rsidRPr="00D81166">
        <w:tab/>
        <w:t xml:space="preserve">Rapidly find links associated with an </w:t>
      </w:r>
      <w:proofErr w:type="gramStart"/>
      <w:r w:rsidRPr="00D81166">
        <w:t>attribute</w:t>
      </w:r>
      <w:proofErr w:type="gramEnd"/>
    </w:p>
    <w:p w14:paraId="395F7D0A" w14:textId="77777777" w:rsidR="005C2DA5" w:rsidRPr="00D81166" w:rsidRDefault="005C2DA5">
      <w:pPr>
        <w:pStyle w:val="normalize"/>
        <w:spacing w:after="60"/>
        <w:ind w:left="1440" w:hanging="1080"/>
      </w:pPr>
      <w:r w:rsidRPr="00D81166">
        <w:t>ALO</w:t>
      </w:r>
    </w:p>
    <w:p w14:paraId="1F4CBF41" w14:textId="77777777" w:rsidR="005C2DA5" w:rsidRPr="00D81166" w:rsidRDefault="005C2DA5">
      <w:pPr>
        <w:pStyle w:val="normalize"/>
        <w:spacing w:after="60"/>
        <w:ind w:left="1440" w:hanging="1080"/>
      </w:pPr>
      <w:r w:rsidRPr="00D81166">
        <w:t>F</w:t>
      </w:r>
    </w:p>
    <w:p w14:paraId="5E51D330" w14:textId="77777777" w:rsidR="005C2DA5" w:rsidRPr="00D81166" w:rsidRDefault="005C2DA5">
      <w:pPr>
        <w:pStyle w:val="normalize"/>
        <w:spacing w:after="60"/>
        <w:ind w:left="1440" w:hanging="1080"/>
      </w:pPr>
      <w:r w:rsidRPr="00D81166">
        <w:t>SYN</w:t>
      </w:r>
      <w:r w:rsidRPr="00D81166">
        <w:tab/>
        <w:t xml:space="preserve">This index supports synonym </w:t>
      </w:r>
      <w:proofErr w:type="gramStart"/>
      <w:r w:rsidRPr="00D81166">
        <w:t>lookup</w:t>
      </w:r>
      <w:proofErr w:type="gramEnd"/>
    </w:p>
    <w:p w14:paraId="041FC995" w14:textId="77777777" w:rsidR="005C2DA5" w:rsidRPr="00D81166" w:rsidRDefault="005C2DA5">
      <w:pPr>
        <w:pStyle w:val="normalize"/>
        <w:spacing w:after="60"/>
        <w:ind w:left="1440" w:hanging="1080"/>
      </w:pPr>
      <w:r w:rsidRPr="00D81166">
        <w:t>APAR</w:t>
      </w:r>
      <w:r w:rsidRPr="00D81166">
        <w:tab/>
        <w:t xml:space="preserve">Index to rapidly find the parameters associated with this </w:t>
      </w:r>
      <w:proofErr w:type="gramStart"/>
      <w:r w:rsidRPr="00D81166">
        <w:t>class</w:t>
      </w:r>
      <w:proofErr w:type="gramEnd"/>
    </w:p>
    <w:p w14:paraId="5285173E" w14:textId="77777777" w:rsidR="005C2DA5" w:rsidRPr="00D81166" w:rsidRDefault="005C2DA5">
      <w:pPr>
        <w:pStyle w:val="normalize"/>
        <w:ind w:left="1440" w:hanging="1080"/>
      </w:pPr>
      <w:r w:rsidRPr="00D81166">
        <w:t>UID</w:t>
      </w:r>
      <w:r w:rsidRPr="00D81166">
        <w:tab/>
        <w:t xml:space="preserve">Enables rapid lookup of an object by its </w:t>
      </w:r>
      <w:proofErr w:type="gramStart"/>
      <w:r w:rsidRPr="00D81166">
        <w:t>UID</w:t>
      </w:r>
      <w:proofErr w:type="gramEnd"/>
    </w:p>
    <w:p w14:paraId="56D9959D" w14:textId="370CDFB3" w:rsidR="005C2DA5" w:rsidRPr="00D81166" w:rsidRDefault="005C2DA5" w:rsidP="009A5F28">
      <w:pPr>
        <w:pStyle w:val="Heading3"/>
      </w:pPr>
      <w:bookmarkStart w:id="346" w:name="_Toc535912392"/>
      <w:bookmarkStart w:id="347" w:name="_Toc149209538"/>
      <w:r w:rsidRPr="00D81166">
        <w:t>OCX MDD ATTRIBUTE (863.4)</w:t>
      </w:r>
      <w:bookmarkEnd w:id="346"/>
      <w:bookmarkEnd w:id="347"/>
    </w:p>
    <w:p w14:paraId="744D9E0B" w14:textId="77777777" w:rsidR="005C2DA5" w:rsidRPr="00D81166" w:rsidRDefault="005C2DA5">
      <w:pPr>
        <w:pStyle w:val="normalize"/>
        <w:spacing w:after="60"/>
        <w:ind w:left="1440" w:hanging="1080"/>
      </w:pPr>
      <w:r w:rsidRPr="00D81166">
        <w:lastRenderedPageBreak/>
        <w:t>APAR</w:t>
      </w:r>
      <w:r w:rsidRPr="00D81166">
        <w:tab/>
        <w:t xml:space="preserve">Rapidly identify parameters associated with this </w:t>
      </w:r>
      <w:proofErr w:type="gramStart"/>
      <w:r w:rsidRPr="00D81166">
        <w:t>class</w:t>
      </w:r>
      <w:proofErr w:type="gramEnd"/>
    </w:p>
    <w:p w14:paraId="60B50F6B" w14:textId="77777777" w:rsidR="005C2DA5" w:rsidRPr="00D81166" w:rsidRDefault="005C2DA5">
      <w:pPr>
        <w:pStyle w:val="normalize"/>
        <w:spacing w:after="60"/>
        <w:ind w:left="1440" w:hanging="1080"/>
      </w:pPr>
      <w:r w:rsidRPr="00D81166">
        <w:t>AP</w:t>
      </w:r>
      <w:r w:rsidRPr="00D81166">
        <w:tab/>
        <w:t xml:space="preserve">Quickly find the offspring of an </w:t>
      </w:r>
      <w:proofErr w:type="gramStart"/>
      <w:r w:rsidRPr="00D81166">
        <w:t>attribute</w:t>
      </w:r>
      <w:proofErr w:type="gramEnd"/>
    </w:p>
    <w:p w14:paraId="1D1D6CCA" w14:textId="77777777" w:rsidR="005C2DA5" w:rsidRPr="00D81166" w:rsidRDefault="005C2DA5">
      <w:pPr>
        <w:pStyle w:val="normalize"/>
        <w:ind w:left="1440" w:hanging="1080"/>
      </w:pPr>
      <w:r w:rsidRPr="00D81166">
        <w:t>UID</w:t>
      </w:r>
      <w:r w:rsidRPr="00D81166">
        <w:tab/>
        <w:t xml:space="preserve">Enables rapid lookup of an object by its </w:t>
      </w:r>
      <w:proofErr w:type="gramStart"/>
      <w:r w:rsidRPr="00D81166">
        <w:t>ID</w:t>
      </w:r>
      <w:proofErr w:type="gramEnd"/>
    </w:p>
    <w:p w14:paraId="0CE350F6" w14:textId="7B90D93F" w:rsidR="005C2DA5" w:rsidRPr="00D81166" w:rsidRDefault="005C2DA5" w:rsidP="009A5F28">
      <w:pPr>
        <w:pStyle w:val="Heading3"/>
      </w:pPr>
      <w:bookmarkStart w:id="348" w:name="_Toc535912393"/>
      <w:bookmarkStart w:id="349" w:name="_Toc149209539"/>
      <w:r w:rsidRPr="00D81166">
        <w:t>OCX MDD VALUES (863.5)</w:t>
      </w:r>
      <w:bookmarkEnd w:id="348"/>
      <w:bookmarkEnd w:id="349"/>
    </w:p>
    <w:p w14:paraId="07A59D1A" w14:textId="77777777" w:rsidR="005C2DA5" w:rsidRPr="00D81166" w:rsidRDefault="005C2DA5">
      <w:pPr>
        <w:pStyle w:val="normalize"/>
        <w:spacing w:after="60"/>
        <w:ind w:left="1440" w:hanging="1080"/>
      </w:pPr>
      <w:r w:rsidRPr="00D81166">
        <w:t>AC</w:t>
      </w:r>
      <w:r w:rsidRPr="00D81166">
        <w:tab/>
        <w:t xml:space="preserve">Rapidly associate a list of values with a context </w:t>
      </w:r>
      <w:proofErr w:type="gramStart"/>
      <w:r w:rsidRPr="00D81166">
        <w:t>name</w:t>
      </w:r>
      <w:proofErr w:type="gramEnd"/>
    </w:p>
    <w:p w14:paraId="7788969B" w14:textId="77777777" w:rsidR="005C2DA5" w:rsidRPr="00D81166" w:rsidRDefault="005C2DA5">
      <w:pPr>
        <w:pStyle w:val="normalize"/>
        <w:tabs>
          <w:tab w:val="left" w:pos="1440"/>
          <w:tab w:val="left" w:pos="2160"/>
          <w:tab w:val="left" w:pos="2880"/>
          <w:tab w:val="left" w:pos="3600"/>
          <w:tab w:val="left" w:pos="4320"/>
          <w:tab w:val="left" w:pos="5040"/>
          <w:tab w:val="left" w:pos="5760"/>
          <w:tab w:val="left" w:pos="6480"/>
          <w:tab w:val="left" w:pos="7110"/>
        </w:tabs>
        <w:ind w:left="1440" w:hanging="1080"/>
      </w:pPr>
      <w:r w:rsidRPr="00D81166">
        <w:t>APAR</w:t>
      </w:r>
      <w:r w:rsidRPr="00D81166">
        <w:tab/>
        <w:t xml:space="preserve">Rapidly identify all parameters associated with this </w:t>
      </w:r>
      <w:proofErr w:type="gramStart"/>
      <w:r w:rsidRPr="00D81166">
        <w:t>class</w:t>
      </w:r>
      <w:proofErr w:type="gramEnd"/>
      <w:r w:rsidRPr="00D81166">
        <w:tab/>
      </w:r>
    </w:p>
    <w:p w14:paraId="4E069FEF" w14:textId="31C3642C" w:rsidR="005C2DA5" w:rsidRPr="00D81166" w:rsidRDefault="005C2DA5" w:rsidP="009A5F28">
      <w:pPr>
        <w:pStyle w:val="Heading3"/>
      </w:pPr>
      <w:bookmarkStart w:id="350" w:name="_Toc535912394"/>
      <w:bookmarkStart w:id="351" w:name="_Toc149209540"/>
      <w:r w:rsidRPr="00D81166">
        <w:t>OCX MDD METHOD (863.6)</w:t>
      </w:r>
      <w:bookmarkEnd w:id="350"/>
      <w:bookmarkEnd w:id="351"/>
    </w:p>
    <w:p w14:paraId="6F3275C1" w14:textId="77777777" w:rsidR="005C2DA5" w:rsidRPr="00D81166" w:rsidRDefault="005C2DA5">
      <w:pPr>
        <w:pStyle w:val="normalize"/>
        <w:spacing w:after="60"/>
        <w:ind w:left="1440" w:hanging="1080"/>
      </w:pPr>
      <w:r w:rsidRPr="00D81166">
        <w:t>AC</w:t>
      </w:r>
      <w:r w:rsidRPr="00D81166">
        <w:tab/>
        <w:t xml:space="preserve">Rapidly associate a list of values with a context </w:t>
      </w:r>
      <w:proofErr w:type="gramStart"/>
      <w:r w:rsidRPr="00D81166">
        <w:t>name</w:t>
      </w:r>
      <w:proofErr w:type="gramEnd"/>
    </w:p>
    <w:p w14:paraId="7DDC5676" w14:textId="77777777" w:rsidR="005C2DA5" w:rsidRPr="00D81166" w:rsidRDefault="005C2DA5">
      <w:pPr>
        <w:pStyle w:val="normalize"/>
        <w:spacing w:after="60"/>
        <w:ind w:left="1440" w:hanging="1080"/>
      </w:pPr>
      <w:r w:rsidRPr="00D81166">
        <w:t>APAR</w:t>
      </w:r>
      <w:r w:rsidRPr="00D81166">
        <w:tab/>
        <w:t xml:space="preserve">Rapidly identify all parameters associated with this </w:t>
      </w:r>
      <w:proofErr w:type="gramStart"/>
      <w:r w:rsidRPr="00D81166">
        <w:t>class</w:t>
      </w:r>
      <w:proofErr w:type="gramEnd"/>
    </w:p>
    <w:p w14:paraId="08EDD5B2" w14:textId="77777777" w:rsidR="005C2DA5" w:rsidRPr="00D81166" w:rsidRDefault="005C2DA5">
      <w:pPr>
        <w:pStyle w:val="normalize"/>
        <w:ind w:left="1440" w:hanging="1080"/>
      </w:pPr>
      <w:r w:rsidRPr="00D81166">
        <w:t>UID</w:t>
      </w:r>
      <w:r w:rsidRPr="00D81166">
        <w:tab/>
        <w:t xml:space="preserve">Enables rapid lookup of an object by its </w:t>
      </w:r>
      <w:proofErr w:type="gramStart"/>
      <w:r w:rsidRPr="00D81166">
        <w:t>ID</w:t>
      </w:r>
      <w:proofErr w:type="gramEnd"/>
    </w:p>
    <w:p w14:paraId="5549CBFD" w14:textId="5B3C4580" w:rsidR="005C2DA5" w:rsidRPr="00D81166" w:rsidRDefault="005C2DA5" w:rsidP="009A5F28">
      <w:pPr>
        <w:pStyle w:val="Heading3"/>
      </w:pPr>
      <w:bookmarkStart w:id="352" w:name="_Toc535912395"/>
      <w:bookmarkStart w:id="353" w:name="_Toc149209541"/>
      <w:r w:rsidRPr="00D81166">
        <w:t>OCX MDD PUBLIC FUNCTION (863.7)</w:t>
      </w:r>
      <w:bookmarkEnd w:id="352"/>
      <w:bookmarkEnd w:id="353"/>
    </w:p>
    <w:p w14:paraId="0B239795" w14:textId="77777777" w:rsidR="005C2DA5" w:rsidRPr="00D81166" w:rsidRDefault="005C2DA5">
      <w:pPr>
        <w:pStyle w:val="normalize"/>
        <w:spacing w:after="60"/>
        <w:ind w:left="2880" w:hanging="2520"/>
      </w:pPr>
      <w:r w:rsidRPr="00D81166">
        <w:t>^^TRIGGER^863.6^4</w:t>
      </w:r>
      <w:r w:rsidRPr="00D81166">
        <w:tab/>
        <w:t>Triggers a unique ID</w:t>
      </w:r>
    </w:p>
    <w:p w14:paraId="6F7AED77" w14:textId="77777777" w:rsidR="005C2DA5" w:rsidRPr="00D81166" w:rsidRDefault="005C2DA5">
      <w:pPr>
        <w:pStyle w:val="normalize"/>
        <w:spacing w:after="60"/>
        <w:ind w:left="2880" w:hanging="2520"/>
      </w:pPr>
      <w:r w:rsidRPr="00D81166">
        <w:t>APAR</w:t>
      </w:r>
      <w:r w:rsidRPr="00D81166">
        <w:tab/>
        <w:t xml:space="preserve">Rapidly identify all parameters associated with this </w:t>
      </w:r>
      <w:proofErr w:type="gramStart"/>
      <w:r w:rsidRPr="00D81166">
        <w:t>class</w:t>
      </w:r>
      <w:proofErr w:type="gramEnd"/>
    </w:p>
    <w:p w14:paraId="59F4F33A" w14:textId="77777777" w:rsidR="005C2DA5" w:rsidRPr="00D81166" w:rsidRDefault="005C2DA5">
      <w:pPr>
        <w:pStyle w:val="normalize"/>
        <w:ind w:left="2880" w:hanging="2520"/>
      </w:pPr>
      <w:r w:rsidRPr="00D81166">
        <w:t>UID</w:t>
      </w:r>
      <w:r w:rsidRPr="00D81166">
        <w:tab/>
        <w:t xml:space="preserve">Enables rapid lookup of an object by its </w:t>
      </w:r>
      <w:proofErr w:type="gramStart"/>
      <w:r w:rsidRPr="00D81166">
        <w:t>ID</w:t>
      </w:r>
      <w:proofErr w:type="gramEnd"/>
    </w:p>
    <w:p w14:paraId="2523E1CC" w14:textId="24FB3C98" w:rsidR="005C2DA5" w:rsidRPr="00D81166" w:rsidRDefault="005C2DA5" w:rsidP="009A5F28">
      <w:pPr>
        <w:pStyle w:val="Heading3"/>
      </w:pPr>
      <w:bookmarkStart w:id="354" w:name="_Toc535912396"/>
      <w:bookmarkStart w:id="355" w:name="_Toc149209542"/>
      <w:r w:rsidRPr="00D81166">
        <w:t>OCX MDD PARAMETER (863.8)</w:t>
      </w:r>
      <w:bookmarkEnd w:id="354"/>
      <w:bookmarkEnd w:id="355"/>
    </w:p>
    <w:p w14:paraId="6C9A0DE6" w14:textId="77777777" w:rsidR="005C2DA5" w:rsidRPr="00D81166" w:rsidRDefault="005C2DA5">
      <w:pPr>
        <w:pStyle w:val="normalize"/>
        <w:spacing w:after="60"/>
        <w:ind w:left="2880" w:hanging="2520"/>
      </w:pPr>
      <w:r w:rsidRPr="00D81166">
        <w:t>^^TRIGGER^863.8^3</w:t>
      </w:r>
      <w:r w:rsidRPr="00D81166">
        <w:tab/>
        <w:t>Triggers a unique object ID</w:t>
      </w:r>
    </w:p>
    <w:p w14:paraId="6D1412A2" w14:textId="77777777" w:rsidR="005C2DA5" w:rsidRPr="00D81166" w:rsidRDefault="005C2DA5">
      <w:pPr>
        <w:pStyle w:val="normalize"/>
        <w:spacing w:after="60"/>
        <w:ind w:left="2880" w:hanging="2520"/>
      </w:pPr>
      <w:r w:rsidRPr="00D81166">
        <w:t>DD</w:t>
      </w:r>
      <w:r w:rsidRPr="00D81166">
        <w:tab/>
        <w:t xml:space="preserve">Identifies the set of "primary" </w:t>
      </w:r>
      <w:proofErr w:type="gramStart"/>
      <w:r w:rsidRPr="00D81166">
        <w:t>parameters;</w:t>
      </w:r>
      <w:proofErr w:type="gramEnd"/>
      <w:r w:rsidRPr="00D81166">
        <w:t xml:space="preserve"> i.e., those which define other parameters</w:t>
      </w:r>
    </w:p>
    <w:p w14:paraId="361BC837" w14:textId="77777777" w:rsidR="005C2DA5" w:rsidRPr="00D81166" w:rsidRDefault="005C2DA5">
      <w:pPr>
        <w:pStyle w:val="normalize"/>
        <w:spacing w:after="60"/>
        <w:ind w:left="2880" w:hanging="2520"/>
      </w:pPr>
      <w:r w:rsidRPr="00D81166">
        <w:t>UID</w:t>
      </w:r>
      <w:r w:rsidRPr="00D81166">
        <w:tab/>
        <w:t xml:space="preserve">Enables rapid location of an object by its </w:t>
      </w:r>
      <w:proofErr w:type="gramStart"/>
      <w:r w:rsidRPr="00D81166">
        <w:t>ID</w:t>
      </w:r>
      <w:proofErr w:type="gramEnd"/>
    </w:p>
    <w:p w14:paraId="62DCA717" w14:textId="77777777" w:rsidR="005C2DA5" w:rsidRPr="00D81166" w:rsidRDefault="005C2DA5">
      <w:pPr>
        <w:pStyle w:val="normalize"/>
        <w:ind w:left="2880" w:hanging="2520"/>
      </w:pPr>
      <w:r w:rsidRPr="00D81166">
        <w:t>APAR</w:t>
      </w:r>
      <w:r w:rsidRPr="00D81166">
        <w:tab/>
        <w:t xml:space="preserve">Rapidly identify all parameters associated with this </w:t>
      </w:r>
      <w:proofErr w:type="gramStart"/>
      <w:r w:rsidRPr="00D81166">
        <w:t>file</w:t>
      </w:r>
      <w:proofErr w:type="gramEnd"/>
    </w:p>
    <w:p w14:paraId="460317A3" w14:textId="2590ED30" w:rsidR="005C2DA5" w:rsidRPr="00D81166" w:rsidRDefault="005C2DA5" w:rsidP="009A5F28">
      <w:pPr>
        <w:pStyle w:val="Heading3"/>
      </w:pPr>
      <w:bookmarkStart w:id="356" w:name="_Toc535912397"/>
      <w:bookmarkStart w:id="357" w:name="_Toc149209543"/>
      <w:r w:rsidRPr="00D81166">
        <w:t>OCS MDD CONDITION/FUNCTION (863.9)</w:t>
      </w:r>
      <w:bookmarkEnd w:id="356"/>
      <w:bookmarkEnd w:id="357"/>
    </w:p>
    <w:p w14:paraId="7FAEB2D6" w14:textId="77777777" w:rsidR="005C2DA5" w:rsidRPr="00D81166" w:rsidRDefault="005C2DA5">
      <w:pPr>
        <w:pStyle w:val="normalize"/>
        <w:spacing w:after="60"/>
        <w:ind w:left="2880" w:hanging="2520"/>
      </w:pPr>
      <w:r w:rsidRPr="00D81166">
        <w:t>^^TRIGGER^863.9^3</w:t>
      </w:r>
      <w:r w:rsidRPr="00D81166">
        <w:tab/>
        <w:t>Triggers a unique ID for an object</w:t>
      </w:r>
    </w:p>
    <w:p w14:paraId="6C0FA7C9" w14:textId="77777777" w:rsidR="005C2DA5" w:rsidRPr="00D81166" w:rsidRDefault="005C2DA5">
      <w:pPr>
        <w:pStyle w:val="normalize"/>
        <w:spacing w:after="60"/>
        <w:ind w:left="2880" w:hanging="2520"/>
      </w:pPr>
      <w:r w:rsidRPr="00D81166">
        <w:t>AFUN</w:t>
      </w:r>
      <w:r w:rsidRPr="00D81166">
        <w:tab/>
        <w:t xml:space="preserve">Rapidly identify conditions associated with a certain </w:t>
      </w:r>
      <w:proofErr w:type="gramStart"/>
      <w:r w:rsidRPr="00D81166">
        <w:t>function</w:t>
      </w:r>
      <w:proofErr w:type="gramEnd"/>
    </w:p>
    <w:p w14:paraId="2FA4C787" w14:textId="77777777" w:rsidR="005C2DA5" w:rsidRPr="00D81166" w:rsidRDefault="005C2DA5">
      <w:pPr>
        <w:pStyle w:val="normalize"/>
        <w:spacing w:after="60"/>
        <w:ind w:left="2880" w:hanging="2520"/>
      </w:pPr>
      <w:r w:rsidRPr="00D81166">
        <w:t>APAR</w:t>
      </w:r>
      <w:r w:rsidRPr="00D81166">
        <w:tab/>
        <w:t xml:space="preserve">Rapidly identify all parameters associated with this </w:t>
      </w:r>
      <w:proofErr w:type="gramStart"/>
      <w:r w:rsidRPr="00D81166">
        <w:t>class</w:t>
      </w:r>
      <w:proofErr w:type="gramEnd"/>
    </w:p>
    <w:p w14:paraId="5F87431C" w14:textId="77777777" w:rsidR="005C2DA5" w:rsidRPr="00D81166" w:rsidRDefault="005C2DA5">
      <w:pPr>
        <w:pStyle w:val="normalize"/>
        <w:spacing w:after="60"/>
        <w:ind w:left="2880" w:hanging="2520"/>
      </w:pPr>
      <w:r w:rsidRPr="00D81166">
        <w:t>SYN</w:t>
      </w:r>
      <w:r w:rsidRPr="00D81166">
        <w:tab/>
        <w:t xml:space="preserve">This index supports synonym </w:t>
      </w:r>
      <w:proofErr w:type="gramStart"/>
      <w:r w:rsidRPr="00D81166">
        <w:t>lookup</w:t>
      </w:r>
      <w:proofErr w:type="gramEnd"/>
    </w:p>
    <w:p w14:paraId="52E7D94E" w14:textId="02AE8856" w:rsidR="005C2DA5" w:rsidRPr="00D81166" w:rsidRDefault="005C2DA5" w:rsidP="003D2D21">
      <w:pPr>
        <w:pStyle w:val="normalize"/>
        <w:ind w:left="2880" w:hanging="2520"/>
      </w:pPr>
      <w:r w:rsidRPr="00D81166">
        <w:t>UID</w:t>
      </w:r>
      <w:r w:rsidRPr="00D81166">
        <w:tab/>
        <w:t xml:space="preserve">Enables rapid lookup of an object by its </w:t>
      </w:r>
      <w:proofErr w:type="gramStart"/>
      <w:r w:rsidRPr="00D81166">
        <w:t>ID</w:t>
      </w:r>
      <w:proofErr w:type="gramEnd"/>
    </w:p>
    <w:p w14:paraId="23885D27" w14:textId="77777777" w:rsidR="005C2DA5" w:rsidRPr="003D2D21" w:rsidRDefault="005C2DA5" w:rsidP="001C3FC4">
      <w:pPr>
        <w:pStyle w:val="Heading2"/>
      </w:pPr>
      <w:r w:rsidRPr="00D81166">
        <w:br w:type="page"/>
      </w:r>
      <w:bookmarkStart w:id="358" w:name="_Toc392382756"/>
      <w:bookmarkStart w:id="359" w:name="_Toc535912400"/>
      <w:bookmarkStart w:id="360" w:name="_Toc149209544"/>
      <w:bookmarkStart w:id="361" w:name="_Toc315671210"/>
      <w:bookmarkStart w:id="362" w:name="_Toc316465288"/>
      <w:bookmarkStart w:id="363" w:name="_Toc316467629"/>
      <w:bookmarkStart w:id="364" w:name="_Toc316467888"/>
      <w:bookmarkStart w:id="365" w:name="_Toc392382755"/>
      <w:r w:rsidRPr="003D2D21">
        <w:lastRenderedPageBreak/>
        <w:t>External Relations</w:t>
      </w:r>
      <w:bookmarkEnd w:id="358"/>
      <w:bookmarkEnd w:id="359"/>
      <w:bookmarkEnd w:id="360"/>
      <w:r w:rsidRPr="003D2D21">
        <w:t xml:space="preserve"> </w:t>
      </w:r>
    </w:p>
    <w:p w14:paraId="416A7683" w14:textId="77777777" w:rsidR="005C2DA5" w:rsidRPr="00D81166" w:rsidRDefault="005C2DA5" w:rsidP="007E40EF">
      <w:bookmarkStart w:id="366" w:name="_Toc315671212"/>
      <w:bookmarkStart w:id="367" w:name="_Toc316465290"/>
      <w:bookmarkStart w:id="368" w:name="_Toc316467631"/>
      <w:bookmarkStart w:id="369" w:name="_Toc316467890"/>
      <w:bookmarkStart w:id="370" w:name="_Toc392382757"/>
      <w:r w:rsidRPr="00D81166">
        <w:t xml:space="preserve">Before CPRS can be installed, the following packages and patches must be installed and </w:t>
      </w:r>
      <w:r w:rsidRPr="00D81166">
        <w:rPr>
          <w:b/>
          <w:i/>
        </w:rPr>
        <w:t>fully</w:t>
      </w:r>
      <w:r w:rsidRPr="00D81166">
        <w:t xml:space="preserve"> patched in your accounts.</w:t>
      </w:r>
    </w:p>
    <w:tbl>
      <w:tblPr>
        <w:tblStyle w:val="GridTable1Light"/>
        <w:tblW w:w="0" w:type="auto"/>
        <w:tblLayout w:type="fixed"/>
        <w:tblLook w:val="0020" w:firstRow="1" w:lastRow="0" w:firstColumn="0" w:lastColumn="0" w:noHBand="0" w:noVBand="0"/>
      </w:tblPr>
      <w:tblGrid>
        <w:gridCol w:w="7290"/>
        <w:gridCol w:w="2070"/>
      </w:tblGrid>
      <w:tr w:rsidR="005C2DA5" w:rsidRPr="00D81166" w14:paraId="021E667A" w14:textId="77777777" w:rsidTr="00AD3BE2">
        <w:trPr>
          <w:cnfStyle w:val="100000000000" w:firstRow="1" w:lastRow="0" w:firstColumn="0" w:lastColumn="0" w:oddVBand="0" w:evenVBand="0" w:oddHBand="0" w:evenHBand="0" w:firstRowFirstColumn="0" w:firstRowLastColumn="0" w:lastRowFirstColumn="0" w:lastRowLastColumn="0"/>
        </w:trPr>
        <w:tc>
          <w:tcPr>
            <w:tcW w:w="7290" w:type="dxa"/>
            <w:shd w:val="clear" w:color="auto" w:fill="D9D9D9"/>
          </w:tcPr>
          <w:p w14:paraId="2C515529" w14:textId="77777777" w:rsidR="005C2DA5" w:rsidRPr="00D81166" w:rsidRDefault="005C2DA5" w:rsidP="002B2702">
            <w:pPr>
              <w:pStyle w:val="TableHeading"/>
            </w:pPr>
            <w:r w:rsidRPr="00D81166">
              <w:t>Application Name</w:t>
            </w:r>
          </w:p>
        </w:tc>
        <w:tc>
          <w:tcPr>
            <w:tcW w:w="2070" w:type="dxa"/>
            <w:shd w:val="clear" w:color="auto" w:fill="D9D9D9"/>
          </w:tcPr>
          <w:p w14:paraId="473CCA01" w14:textId="77777777" w:rsidR="005C2DA5" w:rsidRPr="00D81166" w:rsidRDefault="005C2DA5" w:rsidP="002B2702">
            <w:pPr>
              <w:pStyle w:val="TableHeading"/>
            </w:pPr>
            <w:r w:rsidRPr="00D81166">
              <w:t xml:space="preserve">Minimum Version </w:t>
            </w:r>
          </w:p>
        </w:tc>
      </w:tr>
      <w:tr w:rsidR="005C2DA5" w:rsidRPr="00D81166" w14:paraId="3A57B92D" w14:textId="77777777" w:rsidTr="00AD3BE2">
        <w:tc>
          <w:tcPr>
            <w:tcW w:w="7290" w:type="dxa"/>
          </w:tcPr>
          <w:p w14:paraId="634E0F30" w14:textId="77777777" w:rsidR="005C2DA5" w:rsidRPr="00D81166" w:rsidRDefault="005C2DA5" w:rsidP="005F6914">
            <w:pPr>
              <w:pStyle w:val="TableText"/>
            </w:pPr>
            <w:r w:rsidRPr="00D81166">
              <w:t>Automated Information Collection System (AICS)</w:t>
            </w:r>
          </w:p>
        </w:tc>
        <w:tc>
          <w:tcPr>
            <w:tcW w:w="2070" w:type="dxa"/>
          </w:tcPr>
          <w:p w14:paraId="44A99F79" w14:textId="77777777" w:rsidR="005C2DA5" w:rsidRPr="00D81166" w:rsidRDefault="005C2DA5" w:rsidP="005F6914">
            <w:pPr>
              <w:pStyle w:val="TableText"/>
            </w:pPr>
            <w:r w:rsidRPr="00D81166">
              <w:t>V 3.0</w:t>
            </w:r>
          </w:p>
        </w:tc>
      </w:tr>
      <w:tr w:rsidR="005C2DA5" w:rsidRPr="00D81166" w14:paraId="61BBD660" w14:textId="77777777" w:rsidTr="00AD3BE2">
        <w:tc>
          <w:tcPr>
            <w:tcW w:w="7290" w:type="dxa"/>
          </w:tcPr>
          <w:p w14:paraId="5267D37B" w14:textId="77777777" w:rsidR="005C2DA5" w:rsidRPr="00D81166" w:rsidRDefault="005C2DA5" w:rsidP="005F6914">
            <w:pPr>
              <w:pStyle w:val="TableText"/>
            </w:pPr>
            <w:r w:rsidRPr="00D81166">
              <w:t>Adverse Reaction Tracking (ART)</w:t>
            </w:r>
          </w:p>
        </w:tc>
        <w:tc>
          <w:tcPr>
            <w:tcW w:w="2070" w:type="dxa"/>
          </w:tcPr>
          <w:p w14:paraId="7428F13E" w14:textId="77777777" w:rsidR="005C2DA5" w:rsidRPr="00D81166" w:rsidRDefault="005C2DA5" w:rsidP="005F6914">
            <w:pPr>
              <w:pStyle w:val="TableText"/>
            </w:pPr>
            <w:r w:rsidRPr="00D81166">
              <w:t>V 4.0</w:t>
            </w:r>
          </w:p>
        </w:tc>
      </w:tr>
      <w:tr w:rsidR="005C2DA5" w:rsidRPr="00D81166" w14:paraId="38988879" w14:textId="77777777" w:rsidTr="00AD3BE2">
        <w:tc>
          <w:tcPr>
            <w:tcW w:w="7290" w:type="dxa"/>
          </w:tcPr>
          <w:p w14:paraId="7E1C0EA4" w14:textId="77777777" w:rsidR="005C2DA5" w:rsidRPr="00D81166" w:rsidRDefault="005C2DA5" w:rsidP="005F6914">
            <w:pPr>
              <w:pStyle w:val="TableText"/>
            </w:pPr>
            <w:r w:rsidRPr="00D81166">
              <w:t>Authorization/Subscription Utility (ASU)</w:t>
            </w:r>
          </w:p>
        </w:tc>
        <w:tc>
          <w:tcPr>
            <w:tcW w:w="2070" w:type="dxa"/>
          </w:tcPr>
          <w:p w14:paraId="156AADC1" w14:textId="77777777" w:rsidR="005C2DA5" w:rsidRPr="00D81166" w:rsidRDefault="005C2DA5" w:rsidP="005F6914">
            <w:pPr>
              <w:pStyle w:val="TableText"/>
            </w:pPr>
            <w:r w:rsidRPr="00D81166">
              <w:t>V 1.0</w:t>
            </w:r>
          </w:p>
        </w:tc>
      </w:tr>
      <w:tr w:rsidR="005C2DA5" w:rsidRPr="00D81166" w14:paraId="4304F989" w14:textId="77777777" w:rsidTr="00AD3BE2">
        <w:tc>
          <w:tcPr>
            <w:tcW w:w="7290" w:type="dxa"/>
          </w:tcPr>
          <w:p w14:paraId="4EB86F1C" w14:textId="77777777" w:rsidR="005C2DA5" w:rsidRPr="00D81166" w:rsidRDefault="005C2DA5" w:rsidP="005F6914">
            <w:pPr>
              <w:pStyle w:val="TableText"/>
            </w:pPr>
            <w:r w:rsidRPr="00D81166">
              <w:t>**Consolidated Mail Outpatient Pharmacy (CMOP)</w:t>
            </w:r>
          </w:p>
        </w:tc>
        <w:tc>
          <w:tcPr>
            <w:tcW w:w="2070" w:type="dxa"/>
          </w:tcPr>
          <w:p w14:paraId="148B6742" w14:textId="77777777" w:rsidR="005C2DA5" w:rsidRPr="00D81166" w:rsidRDefault="005C2DA5" w:rsidP="005F6914">
            <w:pPr>
              <w:pStyle w:val="TableText"/>
            </w:pPr>
            <w:r w:rsidRPr="00D81166">
              <w:t>V 2.0</w:t>
            </w:r>
          </w:p>
        </w:tc>
      </w:tr>
      <w:tr w:rsidR="005C2DA5" w:rsidRPr="00D81166" w14:paraId="7C539FBC" w14:textId="77777777" w:rsidTr="00AD3BE2">
        <w:tc>
          <w:tcPr>
            <w:tcW w:w="7290" w:type="dxa"/>
          </w:tcPr>
          <w:p w14:paraId="30E5DD34" w14:textId="77777777" w:rsidR="005C2DA5" w:rsidRPr="00D81166" w:rsidRDefault="005C2DA5" w:rsidP="005F6914">
            <w:pPr>
              <w:pStyle w:val="TableText"/>
            </w:pPr>
            <w:r w:rsidRPr="00D81166">
              <w:t>*Consult/Request Tracking</w:t>
            </w:r>
          </w:p>
        </w:tc>
        <w:tc>
          <w:tcPr>
            <w:tcW w:w="2070" w:type="dxa"/>
          </w:tcPr>
          <w:p w14:paraId="7D63E4F6" w14:textId="2BE1622B" w:rsidR="005C2DA5" w:rsidRPr="00D81166" w:rsidRDefault="005C2DA5" w:rsidP="005F6914">
            <w:pPr>
              <w:pStyle w:val="TableText"/>
            </w:pPr>
            <w:r w:rsidRPr="00D81166">
              <w:t xml:space="preserve">V </w:t>
            </w:r>
            <w:r w:rsidR="00CA55FF">
              <w:t>3.0</w:t>
            </w:r>
          </w:p>
        </w:tc>
      </w:tr>
      <w:tr w:rsidR="005C2DA5" w:rsidRPr="00D81166" w14:paraId="37367CF5" w14:textId="77777777" w:rsidTr="00AD3BE2">
        <w:tc>
          <w:tcPr>
            <w:tcW w:w="7290" w:type="dxa"/>
          </w:tcPr>
          <w:p w14:paraId="2F23DE91" w14:textId="77777777" w:rsidR="005C2DA5" w:rsidRPr="00D81166" w:rsidRDefault="005C2DA5" w:rsidP="005F6914">
            <w:pPr>
              <w:pStyle w:val="TableText"/>
            </w:pPr>
            <w:r w:rsidRPr="00D81166">
              <w:t>Dietetics</w:t>
            </w:r>
          </w:p>
        </w:tc>
        <w:tc>
          <w:tcPr>
            <w:tcW w:w="2070" w:type="dxa"/>
          </w:tcPr>
          <w:p w14:paraId="0E1E307A" w14:textId="77777777" w:rsidR="005C2DA5" w:rsidRPr="00D81166" w:rsidRDefault="005C2DA5" w:rsidP="005F6914">
            <w:pPr>
              <w:pStyle w:val="TableText"/>
            </w:pPr>
            <w:r w:rsidRPr="00D81166">
              <w:t>V 5.0</w:t>
            </w:r>
          </w:p>
        </w:tc>
      </w:tr>
      <w:tr w:rsidR="005C2DA5" w:rsidRPr="00D81166" w14:paraId="4ADC7505" w14:textId="77777777" w:rsidTr="00AD3BE2">
        <w:tc>
          <w:tcPr>
            <w:tcW w:w="7290" w:type="dxa"/>
          </w:tcPr>
          <w:p w14:paraId="4064852A" w14:textId="77777777" w:rsidR="005C2DA5" w:rsidRPr="00D81166" w:rsidRDefault="005C2DA5" w:rsidP="005F6914">
            <w:pPr>
              <w:pStyle w:val="TableText"/>
            </w:pPr>
            <w:r w:rsidRPr="00D81166">
              <w:t>Gen. Med. Rec.-Vitals</w:t>
            </w:r>
          </w:p>
        </w:tc>
        <w:tc>
          <w:tcPr>
            <w:tcW w:w="2070" w:type="dxa"/>
          </w:tcPr>
          <w:p w14:paraId="6B558501" w14:textId="007FE3D1" w:rsidR="005C2DA5" w:rsidRPr="00D81166" w:rsidRDefault="005C2DA5" w:rsidP="005F6914">
            <w:pPr>
              <w:pStyle w:val="TableText"/>
            </w:pPr>
            <w:r w:rsidRPr="00D81166">
              <w:t xml:space="preserve">V. </w:t>
            </w:r>
            <w:r w:rsidR="00CA55FF">
              <w:t>5</w:t>
            </w:r>
            <w:r w:rsidRPr="00D81166">
              <w:t>.0</w:t>
            </w:r>
          </w:p>
        </w:tc>
      </w:tr>
      <w:tr w:rsidR="005C2DA5" w:rsidRPr="00D81166" w14:paraId="608B9C6D" w14:textId="77777777" w:rsidTr="00AD3BE2">
        <w:tc>
          <w:tcPr>
            <w:tcW w:w="7290" w:type="dxa"/>
          </w:tcPr>
          <w:p w14:paraId="06820BD3" w14:textId="77777777" w:rsidR="005C2DA5" w:rsidRPr="00D81166" w:rsidRDefault="005C2DA5" w:rsidP="005F6914">
            <w:pPr>
              <w:pStyle w:val="TableText"/>
            </w:pPr>
            <w:r w:rsidRPr="00D81166">
              <w:t>Health Summary</w:t>
            </w:r>
          </w:p>
        </w:tc>
        <w:tc>
          <w:tcPr>
            <w:tcW w:w="2070" w:type="dxa"/>
          </w:tcPr>
          <w:p w14:paraId="460C4A4F" w14:textId="77777777" w:rsidR="005C2DA5" w:rsidRPr="00D81166" w:rsidRDefault="005C2DA5" w:rsidP="005F6914">
            <w:pPr>
              <w:pStyle w:val="TableText"/>
            </w:pPr>
            <w:r w:rsidRPr="00D81166">
              <w:t>V. 2.7</w:t>
            </w:r>
          </w:p>
        </w:tc>
      </w:tr>
      <w:tr w:rsidR="005C2DA5" w:rsidRPr="00D81166" w14:paraId="367A4310" w14:textId="77777777" w:rsidTr="00AD3BE2">
        <w:tc>
          <w:tcPr>
            <w:tcW w:w="7290" w:type="dxa"/>
          </w:tcPr>
          <w:p w14:paraId="66FCF8BB" w14:textId="77777777" w:rsidR="005C2DA5" w:rsidRPr="00D81166" w:rsidRDefault="005C2DA5" w:rsidP="005F6914">
            <w:pPr>
              <w:pStyle w:val="TableText"/>
            </w:pPr>
            <w:r w:rsidRPr="00D81166">
              <w:t xml:space="preserve">HL7 </w:t>
            </w:r>
          </w:p>
        </w:tc>
        <w:tc>
          <w:tcPr>
            <w:tcW w:w="2070" w:type="dxa"/>
          </w:tcPr>
          <w:p w14:paraId="11DF16CC" w14:textId="77777777" w:rsidR="005C2DA5" w:rsidRPr="00D81166" w:rsidRDefault="005C2DA5" w:rsidP="005F6914">
            <w:pPr>
              <w:pStyle w:val="TableText"/>
            </w:pPr>
            <w:r w:rsidRPr="00D81166">
              <w:t>V. 1.6</w:t>
            </w:r>
          </w:p>
        </w:tc>
      </w:tr>
      <w:tr w:rsidR="005C2DA5" w:rsidRPr="00D81166" w14:paraId="10E98C1D" w14:textId="77777777" w:rsidTr="00AD3BE2">
        <w:tc>
          <w:tcPr>
            <w:tcW w:w="7290" w:type="dxa"/>
          </w:tcPr>
          <w:p w14:paraId="0B6B8413" w14:textId="77777777" w:rsidR="005C2DA5" w:rsidRPr="00D81166" w:rsidRDefault="005C2DA5" w:rsidP="005F6914">
            <w:pPr>
              <w:pStyle w:val="TableText"/>
            </w:pPr>
            <w:r w:rsidRPr="00D81166">
              <w:t>Integrated Funds Distribution, Control Point Activity, Accounting &amp; Procurement (IFCAP)</w:t>
            </w:r>
          </w:p>
        </w:tc>
        <w:tc>
          <w:tcPr>
            <w:tcW w:w="2070" w:type="dxa"/>
          </w:tcPr>
          <w:p w14:paraId="36B6766A" w14:textId="77777777" w:rsidR="005C2DA5" w:rsidRPr="00D81166" w:rsidRDefault="005C2DA5" w:rsidP="005F6914">
            <w:pPr>
              <w:pStyle w:val="TableText"/>
            </w:pPr>
            <w:r w:rsidRPr="00D81166">
              <w:t xml:space="preserve">V. 4.0 </w:t>
            </w:r>
          </w:p>
        </w:tc>
      </w:tr>
      <w:tr w:rsidR="005C2DA5" w:rsidRPr="00D81166" w14:paraId="1C0A40D1" w14:textId="77777777" w:rsidTr="00AD3BE2">
        <w:tc>
          <w:tcPr>
            <w:tcW w:w="7290" w:type="dxa"/>
          </w:tcPr>
          <w:p w14:paraId="6AB0F293" w14:textId="77777777" w:rsidR="005C2DA5" w:rsidRPr="00D81166" w:rsidRDefault="005C2DA5" w:rsidP="005F6914">
            <w:pPr>
              <w:pStyle w:val="TableText"/>
            </w:pPr>
            <w:r w:rsidRPr="00D81166">
              <w:t>*Inpatient Medications (IM)</w:t>
            </w:r>
          </w:p>
        </w:tc>
        <w:tc>
          <w:tcPr>
            <w:tcW w:w="2070" w:type="dxa"/>
          </w:tcPr>
          <w:p w14:paraId="2156DA87" w14:textId="77777777" w:rsidR="005C2DA5" w:rsidRPr="00D81166" w:rsidRDefault="005C2DA5" w:rsidP="005F6914">
            <w:pPr>
              <w:pStyle w:val="TableText"/>
            </w:pPr>
            <w:r w:rsidRPr="00D81166">
              <w:t>V. 4.5</w:t>
            </w:r>
          </w:p>
        </w:tc>
      </w:tr>
      <w:tr w:rsidR="005C2DA5" w:rsidRPr="00D81166" w14:paraId="62E1CD97" w14:textId="77777777" w:rsidTr="00AD3BE2">
        <w:tc>
          <w:tcPr>
            <w:tcW w:w="7290" w:type="dxa"/>
          </w:tcPr>
          <w:p w14:paraId="50654840" w14:textId="77777777" w:rsidR="005C2DA5" w:rsidRPr="00D81166" w:rsidRDefault="005C2DA5" w:rsidP="005F6914">
            <w:pPr>
              <w:pStyle w:val="TableText"/>
            </w:pPr>
            <w:r w:rsidRPr="00D81166">
              <w:t>Integrated Billing (IB)</w:t>
            </w:r>
          </w:p>
        </w:tc>
        <w:tc>
          <w:tcPr>
            <w:tcW w:w="2070" w:type="dxa"/>
          </w:tcPr>
          <w:p w14:paraId="58918D2D" w14:textId="77777777" w:rsidR="005C2DA5" w:rsidRPr="00D81166" w:rsidRDefault="005C2DA5" w:rsidP="005F6914">
            <w:pPr>
              <w:pStyle w:val="TableText"/>
            </w:pPr>
            <w:r w:rsidRPr="00D81166">
              <w:t>V. 2.0</w:t>
            </w:r>
          </w:p>
        </w:tc>
      </w:tr>
      <w:tr w:rsidR="005C2DA5" w:rsidRPr="00D81166" w14:paraId="3C44C7CE" w14:textId="77777777" w:rsidTr="00AD3BE2">
        <w:tc>
          <w:tcPr>
            <w:tcW w:w="7290" w:type="dxa"/>
          </w:tcPr>
          <w:p w14:paraId="0B98F652" w14:textId="77777777" w:rsidR="005C2DA5" w:rsidRPr="00D81166" w:rsidRDefault="005C2DA5" w:rsidP="005F6914">
            <w:pPr>
              <w:pStyle w:val="TableText"/>
            </w:pPr>
            <w:r w:rsidRPr="00D81166">
              <w:t>Kernel</w:t>
            </w:r>
          </w:p>
        </w:tc>
        <w:tc>
          <w:tcPr>
            <w:tcW w:w="2070" w:type="dxa"/>
          </w:tcPr>
          <w:p w14:paraId="062E60D0" w14:textId="77777777" w:rsidR="005C2DA5" w:rsidRPr="00D81166" w:rsidRDefault="005C2DA5" w:rsidP="005F6914">
            <w:pPr>
              <w:pStyle w:val="TableText"/>
            </w:pPr>
            <w:r w:rsidRPr="00D81166">
              <w:t>V. 8.0</w:t>
            </w:r>
          </w:p>
        </w:tc>
      </w:tr>
      <w:tr w:rsidR="005C2DA5" w:rsidRPr="00D81166" w14:paraId="27E36E85" w14:textId="77777777" w:rsidTr="00AD3BE2">
        <w:tc>
          <w:tcPr>
            <w:tcW w:w="7290" w:type="dxa"/>
          </w:tcPr>
          <w:p w14:paraId="35B2052D" w14:textId="77777777" w:rsidR="005C2DA5" w:rsidRPr="00D81166" w:rsidRDefault="005C2DA5" w:rsidP="005F6914">
            <w:pPr>
              <w:pStyle w:val="TableText"/>
            </w:pPr>
            <w:r w:rsidRPr="00D81166">
              <w:t>Laboratory</w:t>
            </w:r>
          </w:p>
        </w:tc>
        <w:tc>
          <w:tcPr>
            <w:tcW w:w="2070" w:type="dxa"/>
          </w:tcPr>
          <w:p w14:paraId="097D52F0" w14:textId="77777777" w:rsidR="005C2DA5" w:rsidRPr="00D81166" w:rsidRDefault="005C2DA5" w:rsidP="005F6914">
            <w:pPr>
              <w:pStyle w:val="TableText"/>
            </w:pPr>
            <w:r w:rsidRPr="00D81166">
              <w:t>V. 5.2</w:t>
            </w:r>
          </w:p>
        </w:tc>
      </w:tr>
      <w:tr w:rsidR="005C2DA5" w:rsidRPr="00D81166" w14:paraId="626FA24B" w14:textId="77777777" w:rsidTr="00AD3BE2">
        <w:tc>
          <w:tcPr>
            <w:tcW w:w="7290" w:type="dxa"/>
          </w:tcPr>
          <w:p w14:paraId="5B13BA08" w14:textId="77777777" w:rsidR="005C2DA5" w:rsidRPr="00D81166" w:rsidRDefault="005C2DA5" w:rsidP="005F6914">
            <w:pPr>
              <w:pStyle w:val="TableText"/>
            </w:pPr>
            <w:r w:rsidRPr="00D81166">
              <w:t>Lexicon Utility</w:t>
            </w:r>
          </w:p>
        </w:tc>
        <w:tc>
          <w:tcPr>
            <w:tcW w:w="2070" w:type="dxa"/>
          </w:tcPr>
          <w:p w14:paraId="1ED4BD52" w14:textId="77777777" w:rsidR="005C2DA5" w:rsidRPr="00D81166" w:rsidRDefault="005C2DA5" w:rsidP="005F6914">
            <w:pPr>
              <w:pStyle w:val="TableText"/>
            </w:pPr>
            <w:r w:rsidRPr="00D81166">
              <w:t>V. 2.0</w:t>
            </w:r>
          </w:p>
        </w:tc>
      </w:tr>
      <w:tr w:rsidR="005C2DA5" w:rsidRPr="00D81166" w14:paraId="0780002F" w14:textId="77777777" w:rsidTr="00AD3BE2">
        <w:tc>
          <w:tcPr>
            <w:tcW w:w="7290" w:type="dxa"/>
          </w:tcPr>
          <w:p w14:paraId="6FB1F73A" w14:textId="77777777" w:rsidR="005C2DA5" w:rsidRPr="00D81166" w:rsidRDefault="005C2DA5" w:rsidP="005F6914">
            <w:pPr>
              <w:pStyle w:val="TableText"/>
            </w:pPr>
            <w:r w:rsidRPr="00D81166">
              <w:t>National Drug File (NDF)</w:t>
            </w:r>
          </w:p>
        </w:tc>
        <w:tc>
          <w:tcPr>
            <w:tcW w:w="2070" w:type="dxa"/>
          </w:tcPr>
          <w:p w14:paraId="19666010" w14:textId="77777777" w:rsidR="005C2DA5" w:rsidRPr="00D81166" w:rsidRDefault="005C2DA5" w:rsidP="005F6914">
            <w:pPr>
              <w:pStyle w:val="TableText"/>
            </w:pPr>
            <w:r w:rsidRPr="00D81166">
              <w:t>V. 3.17</w:t>
            </w:r>
          </w:p>
        </w:tc>
      </w:tr>
      <w:tr w:rsidR="005C2DA5" w:rsidRPr="00D81166" w14:paraId="15D9BCB4" w14:textId="77777777" w:rsidTr="00AD3BE2">
        <w:tc>
          <w:tcPr>
            <w:tcW w:w="7290" w:type="dxa"/>
          </w:tcPr>
          <w:p w14:paraId="5493D1A8" w14:textId="77777777" w:rsidR="005C2DA5" w:rsidRPr="00D81166" w:rsidRDefault="005C2DA5" w:rsidP="005F6914">
            <w:pPr>
              <w:pStyle w:val="TableText"/>
            </w:pPr>
            <w:r w:rsidRPr="00D81166">
              <w:t>*Order Entry/Results Reporting (OE/RR)</w:t>
            </w:r>
          </w:p>
        </w:tc>
        <w:tc>
          <w:tcPr>
            <w:tcW w:w="2070" w:type="dxa"/>
          </w:tcPr>
          <w:p w14:paraId="45DEF7EB" w14:textId="45537462" w:rsidR="005C2DA5" w:rsidRPr="00D81166" w:rsidRDefault="005C2DA5" w:rsidP="005F6914">
            <w:pPr>
              <w:pStyle w:val="TableText"/>
            </w:pPr>
            <w:r w:rsidRPr="00D81166">
              <w:t xml:space="preserve">V. </w:t>
            </w:r>
            <w:r w:rsidR="00CA55FF">
              <w:t>3.0</w:t>
            </w:r>
          </w:p>
        </w:tc>
      </w:tr>
      <w:tr w:rsidR="005C2DA5" w:rsidRPr="00D81166" w14:paraId="18C58EAF" w14:textId="77777777" w:rsidTr="00AD3BE2">
        <w:tc>
          <w:tcPr>
            <w:tcW w:w="7290" w:type="dxa"/>
          </w:tcPr>
          <w:p w14:paraId="5D29000F" w14:textId="77777777" w:rsidR="005C2DA5" w:rsidRPr="00D81166" w:rsidRDefault="005C2DA5" w:rsidP="005F6914">
            <w:pPr>
              <w:pStyle w:val="TableText"/>
            </w:pPr>
            <w:r w:rsidRPr="00D81166">
              <w:t>*Outpatient Pharmacy</w:t>
            </w:r>
          </w:p>
        </w:tc>
        <w:tc>
          <w:tcPr>
            <w:tcW w:w="2070" w:type="dxa"/>
          </w:tcPr>
          <w:p w14:paraId="08F421E9" w14:textId="23A40DE9" w:rsidR="005C2DA5" w:rsidRPr="00D81166" w:rsidRDefault="005C2DA5" w:rsidP="005F6914">
            <w:pPr>
              <w:pStyle w:val="TableText"/>
            </w:pPr>
            <w:r w:rsidRPr="00D81166">
              <w:t xml:space="preserve">V. </w:t>
            </w:r>
            <w:r w:rsidR="00CA55FF">
              <w:t>7.0</w:t>
            </w:r>
          </w:p>
        </w:tc>
      </w:tr>
      <w:tr w:rsidR="005C2DA5" w:rsidRPr="00D81166" w14:paraId="5E4A799F" w14:textId="77777777" w:rsidTr="00AD3BE2">
        <w:tc>
          <w:tcPr>
            <w:tcW w:w="7290" w:type="dxa"/>
          </w:tcPr>
          <w:p w14:paraId="6DFF9B66" w14:textId="77777777" w:rsidR="005C2DA5" w:rsidRPr="00D81166" w:rsidRDefault="005C2DA5" w:rsidP="005F6914">
            <w:pPr>
              <w:pStyle w:val="TableText"/>
            </w:pPr>
            <w:r w:rsidRPr="00D81166">
              <w:t>Patient Care Encounter (PCE)</w:t>
            </w:r>
          </w:p>
        </w:tc>
        <w:tc>
          <w:tcPr>
            <w:tcW w:w="2070" w:type="dxa"/>
          </w:tcPr>
          <w:p w14:paraId="01F9915E" w14:textId="77777777" w:rsidR="005C2DA5" w:rsidRPr="00D81166" w:rsidRDefault="005C2DA5" w:rsidP="005F6914">
            <w:pPr>
              <w:pStyle w:val="TableText"/>
            </w:pPr>
            <w:r w:rsidRPr="00D81166">
              <w:t>V. 1.0</w:t>
            </w:r>
          </w:p>
        </w:tc>
      </w:tr>
      <w:tr w:rsidR="005C2DA5" w:rsidRPr="00D81166" w14:paraId="278D8D22" w14:textId="77777777" w:rsidTr="00AD3BE2">
        <w:tc>
          <w:tcPr>
            <w:tcW w:w="7290" w:type="dxa"/>
          </w:tcPr>
          <w:p w14:paraId="6A28A4A0" w14:textId="77777777" w:rsidR="005C2DA5" w:rsidRPr="00D81166" w:rsidRDefault="005C2DA5" w:rsidP="005F6914">
            <w:pPr>
              <w:pStyle w:val="TableText"/>
            </w:pPr>
            <w:r w:rsidRPr="00D81166">
              <w:t>Pharmacy Data Management (PDM)</w:t>
            </w:r>
          </w:p>
        </w:tc>
        <w:tc>
          <w:tcPr>
            <w:tcW w:w="2070" w:type="dxa"/>
          </w:tcPr>
          <w:p w14:paraId="34407321" w14:textId="77777777" w:rsidR="005C2DA5" w:rsidRPr="00D81166" w:rsidRDefault="005C2DA5" w:rsidP="005F6914">
            <w:pPr>
              <w:pStyle w:val="TableText"/>
            </w:pPr>
            <w:r w:rsidRPr="00D81166">
              <w:t>V. 1.0</w:t>
            </w:r>
          </w:p>
        </w:tc>
      </w:tr>
      <w:tr w:rsidR="005C2DA5" w:rsidRPr="00D81166" w14:paraId="30BAEA68" w14:textId="77777777" w:rsidTr="00AD3BE2">
        <w:tc>
          <w:tcPr>
            <w:tcW w:w="7290" w:type="dxa"/>
          </w:tcPr>
          <w:p w14:paraId="7C6C2A83" w14:textId="77777777" w:rsidR="005C2DA5" w:rsidRPr="00D81166" w:rsidRDefault="005C2DA5" w:rsidP="005F6914">
            <w:pPr>
              <w:pStyle w:val="TableText"/>
            </w:pPr>
            <w:r w:rsidRPr="00D81166">
              <w:t>Problem List</w:t>
            </w:r>
          </w:p>
        </w:tc>
        <w:tc>
          <w:tcPr>
            <w:tcW w:w="2070" w:type="dxa"/>
          </w:tcPr>
          <w:p w14:paraId="5CA7E9A3" w14:textId="77777777" w:rsidR="005C2DA5" w:rsidRPr="00D81166" w:rsidRDefault="005C2DA5" w:rsidP="005F6914">
            <w:pPr>
              <w:pStyle w:val="TableText"/>
            </w:pPr>
            <w:r w:rsidRPr="00D81166">
              <w:t>V 2.0</w:t>
            </w:r>
          </w:p>
        </w:tc>
      </w:tr>
      <w:tr w:rsidR="005C2DA5" w:rsidRPr="00D81166" w14:paraId="4139E36A" w14:textId="77777777" w:rsidTr="00AD3BE2">
        <w:tc>
          <w:tcPr>
            <w:tcW w:w="7290" w:type="dxa"/>
          </w:tcPr>
          <w:p w14:paraId="0DBF699B" w14:textId="77777777" w:rsidR="005C2DA5" w:rsidRPr="00D81166" w:rsidRDefault="005C2DA5" w:rsidP="005F6914">
            <w:pPr>
              <w:pStyle w:val="TableText"/>
            </w:pPr>
            <w:r w:rsidRPr="00D81166">
              <w:t>Radiology/Nuclear Medicine</w:t>
            </w:r>
          </w:p>
        </w:tc>
        <w:tc>
          <w:tcPr>
            <w:tcW w:w="2070" w:type="dxa"/>
          </w:tcPr>
          <w:p w14:paraId="03432047" w14:textId="77777777" w:rsidR="005C2DA5" w:rsidRPr="00D81166" w:rsidRDefault="005C2DA5" w:rsidP="005F6914">
            <w:pPr>
              <w:pStyle w:val="TableText"/>
            </w:pPr>
            <w:r w:rsidRPr="00D81166">
              <w:t xml:space="preserve">V 4.5 </w:t>
            </w:r>
          </w:p>
        </w:tc>
      </w:tr>
      <w:tr w:rsidR="005C2DA5" w:rsidRPr="00D81166" w14:paraId="08CF6A84" w14:textId="77777777" w:rsidTr="00AD3BE2">
        <w:tc>
          <w:tcPr>
            <w:tcW w:w="7290" w:type="dxa"/>
          </w:tcPr>
          <w:p w14:paraId="64D62603" w14:textId="77777777" w:rsidR="005C2DA5" w:rsidRPr="00D81166" w:rsidRDefault="005C2DA5" w:rsidP="005F6914">
            <w:pPr>
              <w:pStyle w:val="TableText"/>
            </w:pPr>
            <w:r w:rsidRPr="00D81166">
              <w:t>RPC Broker</w:t>
            </w:r>
          </w:p>
        </w:tc>
        <w:tc>
          <w:tcPr>
            <w:tcW w:w="2070" w:type="dxa"/>
          </w:tcPr>
          <w:p w14:paraId="067D1D08" w14:textId="77777777" w:rsidR="005C2DA5" w:rsidRPr="00D81166" w:rsidRDefault="005C2DA5" w:rsidP="005F6914">
            <w:pPr>
              <w:pStyle w:val="TableText"/>
            </w:pPr>
            <w:r w:rsidRPr="00D81166">
              <w:t>V 1.1</w:t>
            </w:r>
          </w:p>
        </w:tc>
      </w:tr>
      <w:tr w:rsidR="005C2DA5" w:rsidRPr="00D81166" w14:paraId="20A49B56" w14:textId="77777777" w:rsidTr="00AD3BE2">
        <w:tc>
          <w:tcPr>
            <w:tcW w:w="7290" w:type="dxa"/>
          </w:tcPr>
          <w:p w14:paraId="1835FCAF" w14:textId="77777777" w:rsidR="005C2DA5" w:rsidRPr="00D81166" w:rsidRDefault="005C2DA5" w:rsidP="005F6914">
            <w:pPr>
              <w:pStyle w:val="TableText"/>
            </w:pPr>
            <w:r w:rsidRPr="00D81166">
              <w:t>Registration</w:t>
            </w:r>
          </w:p>
        </w:tc>
        <w:tc>
          <w:tcPr>
            <w:tcW w:w="2070" w:type="dxa"/>
          </w:tcPr>
          <w:p w14:paraId="6A2B77EC" w14:textId="77777777" w:rsidR="005C2DA5" w:rsidRPr="00D81166" w:rsidRDefault="005C2DA5" w:rsidP="005F6914">
            <w:pPr>
              <w:pStyle w:val="TableText"/>
            </w:pPr>
            <w:r w:rsidRPr="00D81166">
              <w:t>V 5.3</w:t>
            </w:r>
          </w:p>
        </w:tc>
      </w:tr>
      <w:tr w:rsidR="005C2DA5" w:rsidRPr="00D81166" w14:paraId="4839BEC7" w14:textId="77777777" w:rsidTr="00AD3BE2">
        <w:tc>
          <w:tcPr>
            <w:tcW w:w="7290" w:type="dxa"/>
          </w:tcPr>
          <w:p w14:paraId="65E7FCB8" w14:textId="77777777" w:rsidR="005C2DA5" w:rsidRPr="00D81166" w:rsidRDefault="005C2DA5" w:rsidP="005F6914">
            <w:pPr>
              <w:pStyle w:val="TableText"/>
            </w:pPr>
            <w:r w:rsidRPr="00D81166">
              <w:t>Scheduling</w:t>
            </w:r>
          </w:p>
        </w:tc>
        <w:tc>
          <w:tcPr>
            <w:tcW w:w="2070" w:type="dxa"/>
          </w:tcPr>
          <w:p w14:paraId="0FD70DD1" w14:textId="77777777" w:rsidR="005C2DA5" w:rsidRPr="00D81166" w:rsidRDefault="005C2DA5" w:rsidP="005F6914">
            <w:pPr>
              <w:pStyle w:val="TableText"/>
            </w:pPr>
            <w:r w:rsidRPr="00D81166">
              <w:t>V 5.3</w:t>
            </w:r>
          </w:p>
        </w:tc>
      </w:tr>
      <w:tr w:rsidR="005C2DA5" w:rsidRPr="00D81166" w14:paraId="2F70FCA1" w14:textId="77777777" w:rsidTr="00AD3BE2">
        <w:tc>
          <w:tcPr>
            <w:tcW w:w="7290" w:type="dxa"/>
          </w:tcPr>
          <w:p w14:paraId="6A58A671" w14:textId="77777777" w:rsidR="005C2DA5" w:rsidRPr="00D81166" w:rsidRDefault="005C2DA5" w:rsidP="005F6914">
            <w:pPr>
              <w:pStyle w:val="TableText"/>
            </w:pPr>
            <w:r w:rsidRPr="00D81166">
              <w:t>Text Integration Utilities (TIU)</w:t>
            </w:r>
          </w:p>
        </w:tc>
        <w:tc>
          <w:tcPr>
            <w:tcW w:w="2070" w:type="dxa"/>
          </w:tcPr>
          <w:p w14:paraId="65F62832" w14:textId="77777777" w:rsidR="005C2DA5" w:rsidRPr="00D81166" w:rsidRDefault="005C2DA5" w:rsidP="005F6914">
            <w:pPr>
              <w:pStyle w:val="TableText"/>
            </w:pPr>
            <w:r w:rsidRPr="00D81166">
              <w:t>V 1.0</w:t>
            </w:r>
          </w:p>
        </w:tc>
      </w:tr>
      <w:tr w:rsidR="005C2DA5" w:rsidRPr="00D81166" w14:paraId="0B151114" w14:textId="77777777" w:rsidTr="00AD3BE2">
        <w:tc>
          <w:tcPr>
            <w:tcW w:w="7290" w:type="dxa"/>
          </w:tcPr>
          <w:p w14:paraId="1C9866A3" w14:textId="77777777" w:rsidR="005C2DA5" w:rsidRPr="00D81166" w:rsidRDefault="005C2DA5" w:rsidP="005F6914">
            <w:pPr>
              <w:pStyle w:val="TableText"/>
            </w:pPr>
            <w:proofErr w:type="spellStart"/>
            <w:r w:rsidRPr="00D81166">
              <w:t>ToolKit</w:t>
            </w:r>
            <w:proofErr w:type="spellEnd"/>
          </w:p>
        </w:tc>
        <w:tc>
          <w:tcPr>
            <w:tcW w:w="2070" w:type="dxa"/>
          </w:tcPr>
          <w:p w14:paraId="1DA62CE5" w14:textId="71BE8A1C" w:rsidR="005C2DA5" w:rsidRPr="00D81166" w:rsidRDefault="005C2DA5" w:rsidP="005F6914">
            <w:pPr>
              <w:pStyle w:val="TableText"/>
            </w:pPr>
            <w:r w:rsidRPr="00D81166">
              <w:t>V. 7.3</w:t>
            </w:r>
          </w:p>
        </w:tc>
      </w:tr>
      <w:tr w:rsidR="005C2DA5" w:rsidRPr="00D81166" w14:paraId="59557358" w14:textId="77777777" w:rsidTr="00AD3BE2">
        <w:tc>
          <w:tcPr>
            <w:tcW w:w="7290" w:type="dxa"/>
          </w:tcPr>
          <w:p w14:paraId="423CF579" w14:textId="77777777" w:rsidR="005C2DA5" w:rsidRPr="00D81166" w:rsidRDefault="005C2DA5" w:rsidP="005F6914">
            <w:pPr>
              <w:pStyle w:val="TableText"/>
            </w:pPr>
            <w:r w:rsidRPr="00D81166">
              <w:t>VA FileMan</w:t>
            </w:r>
          </w:p>
        </w:tc>
        <w:tc>
          <w:tcPr>
            <w:tcW w:w="2070" w:type="dxa"/>
          </w:tcPr>
          <w:p w14:paraId="37A1E831" w14:textId="5BC59493" w:rsidR="005C2DA5" w:rsidRPr="00D81166" w:rsidRDefault="005C2DA5" w:rsidP="005F6914">
            <w:pPr>
              <w:pStyle w:val="TableText"/>
            </w:pPr>
            <w:r w:rsidRPr="00D81166">
              <w:t>V. 2</w:t>
            </w:r>
            <w:r w:rsidR="00CA55FF">
              <w:t>2</w:t>
            </w:r>
            <w:r w:rsidRPr="00D81166">
              <w:t>.</w:t>
            </w:r>
            <w:r w:rsidR="00CA55FF">
              <w:t>2</w:t>
            </w:r>
          </w:p>
        </w:tc>
      </w:tr>
      <w:tr w:rsidR="005C2DA5" w:rsidRPr="00D81166" w14:paraId="39026AC6" w14:textId="77777777" w:rsidTr="00AD3BE2">
        <w:tc>
          <w:tcPr>
            <w:tcW w:w="7290" w:type="dxa"/>
          </w:tcPr>
          <w:p w14:paraId="3E36E51D" w14:textId="77777777" w:rsidR="005C2DA5" w:rsidRPr="00D81166" w:rsidRDefault="005C2DA5" w:rsidP="005F6914">
            <w:pPr>
              <w:pStyle w:val="TableText"/>
            </w:pPr>
            <w:r w:rsidRPr="00D81166">
              <w:t>Visit Tracking</w:t>
            </w:r>
          </w:p>
        </w:tc>
        <w:tc>
          <w:tcPr>
            <w:tcW w:w="2070" w:type="dxa"/>
          </w:tcPr>
          <w:p w14:paraId="5B0063D3" w14:textId="77777777" w:rsidR="005C2DA5" w:rsidRPr="00D81166" w:rsidRDefault="005C2DA5" w:rsidP="005F6914">
            <w:pPr>
              <w:pStyle w:val="TableText"/>
            </w:pPr>
            <w:r w:rsidRPr="00D81166">
              <w:t>V 2.0</w:t>
            </w:r>
          </w:p>
        </w:tc>
      </w:tr>
    </w:tbl>
    <w:p w14:paraId="66BC0DB1" w14:textId="77777777" w:rsidR="005C2DA5" w:rsidRPr="007E40EF" w:rsidRDefault="005C2DA5">
      <w:pPr>
        <w:pStyle w:val="normalize"/>
        <w:rPr>
          <w:i/>
          <w:sz w:val="22"/>
        </w:rPr>
      </w:pPr>
      <w:r w:rsidRPr="007E40EF">
        <w:rPr>
          <w:i/>
          <w:sz w:val="22"/>
        </w:rPr>
        <w:t>* If the package is installed on your system prior to CPRS, the required version and patches must be installed. If they are not installed, the package will be installed with CPRS.</w:t>
      </w:r>
    </w:p>
    <w:p w14:paraId="57661C49" w14:textId="77777777" w:rsidR="005C2DA5" w:rsidRPr="007E40EF" w:rsidRDefault="005C2DA5">
      <w:pPr>
        <w:pStyle w:val="normalize"/>
        <w:rPr>
          <w:i/>
          <w:sz w:val="22"/>
        </w:rPr>
      </w:pPr>
      <w:r w:rsidRPr="007E40EF">
        <w:rPr>
          <w:i/>
          <w:sz w:val="22"/>
        </w:rPr>
        <w:t>** Patch PSX*2*3 is required if you have CMOP installed.</w:t>
      </w:r>
    </w:p>
    <w:p w14:paraId="03580653" w14:textId="77777777" w:rsidR="005C2DA5" w:rsidRPr="0059695B" w:rsidRDefault="005C2DA5" w:rsidP="009A5F28">
      <w:pPr>
        <w:pStyle w:val="Heading3"/>
      </w:pPr>
      <w:r w:rsidRPr="00D81166">
        <w:br w:type="page"/>
      </w:r>
      <w:bookmarkStart w:id="371" w:name="_Toc535912401"/>
      <w:bookmarkStart w:id="372" w:name="_Toc149209545"/>
      <w:r w:rsidRPr="0059695B">
        <w:lastRenderedPageBreak/>
        <w:t>Database Integration Agreements</w:t>
      </w:r>
      <w:bookmarkEnd w:id="366"/>
      <w:bookmarkEnd w:id="367"/>
      <w:bookmarkEnd w:id="368"/>
      <w:bookmarkEnd w:id="369"/>
      <w:bookmarkEnd w:id="370"/>
      <w:bookmarkEnd w:id="371"/>
      <w:bookmarkEnd w:id="372"/>
      <w:r w:rsidRPr="0059695B">
        <w:fldChar w:fldCharType="begin"/>
      </w:r>
      <w:r w:rsidRPr="0059695B">
        <w:instrText>xe "Database Integration Agreements"</w:instrText>
      </w:r>
      <w:r w:rsidRPr="0059695B">
        <w:fldChar w:fldCharType="end"/>
      </w:r>
    </w:p>
    <w:p w14:paraId="62F73D8C" w14:textId="4E0FAACF" w:rsidR="005C2DA5" w:rsidRPr="00D81166" w:rsidRDefault="005C2DA5" w:rsidP="0059695B">
      <w:pPr>
        <w:rPr>
          <w:b/>
          <w:noProof/>
        </w:rPr>
      </w:pPr>
      <w:r w:rsidRPr="00D81166">
        <w:t>Database Integration Agreements (DBIA</w:t>
      </w:r>
      <w:r w:rsidRPr="00D81166">
        <w:fldChar w:fldCharType="begin"/>
      </w:r>
      <w:r w:rsidRPr="00D81166">
        <w:instrText>xe "DBIA"</w:instrText>
      </w:r>
      <w:r w:rsidRPr="00D81166">
        <w:fldChar w:fldCharType="end"/>
      </w:r>
      <w:r w:rsidRPr="00D81166">
        <w:t>) are available on the DBA menu on MailMan.</w:t>
      </w:r>
      <w:bookmarkEnd w:id="361"/>
      <w:bookmarkEnd w:id="362"/>
      <w:bookmarkEnd w:id="363"/>
      <w:bookmarkEnd w:id="364"/>
      <w:bookmarkEnd w:id="365"/>
      <w:r w:rsidRPr="00D81166">
        <w:rPr>
          <w:b/>
          <w:noProof/>
        </w:rPr>
        <w:t xml:space="preserve"> </w:t>
      </w:r>
    </w:p>
    <w:p w14:paraId="5C96A567" w14:textId="70362209" w:rsidR="005C2DA5" w:rsidRPr="008861B3" w:rsidRDefault="005C2DA5" w:rsidP="0059695B">
      <w:r w:rsidRPr="00D81166">
        <w:t>Callable routines, entry points, Application Program Interfaces (APIs), and Remote Procedure Calls (RPCs) can be subscribed to. Lists of these will be available on the DBA menu on the Forum.</w:t>
      </w:r>
    </w:p>
    <w:p w14:paraId="1A544340" w14:textId="39AE15C4" w:rsidR="005C2DA5" w:rsidRPr="00D81166" w:rsidRDefault="005C2DA5" w:rsidP="001C3FC4">
      <w:pPr>
        <w:pStyle w:val="Heading2"/>
      </w:pPr>
      <w:r w:rsidRPr="00D81166">
        <w:br w:type="page"/>
      </w:r>
      <w:bookmarkStart w:id="373" w:name="_Toc535912402"/>
      <w:bookmarkStart w:id="374" w:name="_Toc149209546"/>
      <w:r w:rsidRPr="00D81166">
        <w:lastRenderedPageBreak/>
        <w:t>CPRS Remote Procedure Calls (RPCs)</w:t>
      </w:r>
      <w:bookmarkEnd w:id="373"/>
      <w:bookmarkEnd w:id="374"/>
    </w:p>
    <w:p w14:paraId="2DA4B821" w14:textId="77777777" w:rsidR="005C2DA5" w:rsidRPr="00D81166" w:rsidRDefault="005C2DA5" w:rsidP="00386715">
      <w:r w:rsidRPr="00D81166">
        <w:t xml:space="preserve">A remote procedure call (RPC) is M code that can take optional parameters to do some </w:t>
      </w:r>
      <w:proofErr w:type="gramStart"/>
      <w:r w:rsidRPr="00D81166">
        <w:t>task</w:t>
      </w:r>
      <w:proofErr w:type="gramEnd"/>
      <w:r w:rsidRPr="00D81166">
        <w:t xml:space="preserve"> and then return either a single value or an array to the client application. In the message sent to VISTA, client applications will include the name of the requested RPC to be activated. These RPCs will be registered in the REMOTE PROCEDURE file (#8994) containing available and authorized RPCs.</w:t>
      </w:r>
    </w:p>
    <w:p w14:paraId="2338A793" w14:textId="111463EE" w:rsidR="005C2DA5" w:rsidRPr="00D81166" w:rsidRDefault="005C2DA5" w:rsidP="002B2702">
      <w:pPr>
        <w:pStyle w:val="TableHeading"/>
      </w:pPr>
      <w:r w:rsidRPr="00D81166">
        <w:t xml:space="preserve">The following four “key” fields of the REMOTE PROCEDURE file (#8994) must be </w:t>
      </w:r>
      <w:proofErr w:type="gramStart"/>
      <w:r w:rsidRPr="00D81166">
        <w:t>populated</w:t>
      </w:r>
      <w:proofErr w:type="gramEnd"/>
    </w:p>
    <w:tbl>
      <w:tblPr>
        <w:tblStyle w:val="GridTable1Light"/>
        <w:tblW w:w="9244" w:type="dxa"/>
        <w:tblLayout w:type="fixed"/>
        <w:tblLook w:val="0020" w:firstRow="1" w:lastRow="0" w:firstColumn="0" w:lastColumn="0" w:noHBand="0" w:noVBand="0"/>
      </w:tblPr>
      <w:tblGrid>
        <w:gridCol w:w="1774"/>
        <w:gridCol w:w="1170"/>
        <w:gridCol w:w="6300"/>
      </w:tblGrid>
      <w:tr w:rsidR="005C2DA5" w:rsidRPr="00386715" w14:paraId="3B666B3A" w14:textId="77777777" w:rsidTr="00AD3BE2">
        <w:trPr>
          <w:cnfStyle w:val="100000000000" w:firstRow="1" w:lastRow="0" w:firstColumn="0" w:lastColumn="0" w:oddVBand="0" w:evenVBand="0" w:oddHBand="0" w:evenHBand="0" w:firstRowFirstColumn="0" w:firstRowLastColumn="0" w:lastRowFirstColumn="0" w:lastRowLastColumn="0"/>
        </w:trPr>
        <w:tc>
          <w:tcPr>
            <w:tcW w:w="1774" w:type="dxa"/>
            <w:shd w:val="clear" w:color="auto" w:fill="D9D9D9"/>
          </w:tcPr>
          <w:p w14:paraId="4F818738" w14:textId="77777777" w:rsidR="005C2DA5" w:rsidRPr="00386715" w:rsidRDefault="005C2DA5" w:rsidP="002B2702">
            <w:pPr>
              <w:pStyle w:val="TableHeading"/>
            </w:pPr>
            <w:r w:rsidRPr="00386715">
              <w:t>Field Name</w:t>
            </w:r>
          </w:p>
        </w:tc>
        <w:tc>
          <w:tcPr>
            <w:tcW w:w="1170" w:type="dxa"/>
            <w:shd w:val="clear" w:color="auto" w:fill="D9D9D9"/>
          </w:tcPr>
          <w:p w14:paraId="372D60DC" w14:textId="77777777" w:rsidR="005C2DA5" w:rsidRPr="00386715" w:rsidRDefault="005C2DA5" w:rsidP="002B2702">
            <w:pPr>
              <w:pStyle w:val="TableHeading"/>
            </w:pPr>
            <w:r w:rsidRPr="00386715">
              <w:t>Entry</w:t>
            </w:r>
          </w:p>
        </w:tc>
        <w:tc>
          <w:tcPr>
            <w:tcW w:w="6300" w:type="dxa"/>
            <w:shd w:val="clear" w:color="auto" w:fill="D9D9D9"/>
          </w:tcPr>
          <w:p w14:paraId="62E9B8E1" w14:textId="77777777" w:rsidR="005C2DA5" w:rsidRPr="00386715" w:rsidRDefault="005C2DA5" w:rsidP="002B2702">
            <w:pPr>
              <w:pStyle w:val="TableHeading"/>
            </w:pPr>
            <w:r w:rsidRPr="00386715">
              <w:t>Description</w:t>
            </w:r>
          </w:p>
        </w:tc>
      </w:tr>
      <w:tr w:rsidR="005C2DA5" w:rsidRPr="00386715" w14:paraId="41BD8EA5" w14:textId="77777777" w:rsidTr="00AD3BE2">
        <w:tc>
          <w:tcPr>
            <w:tcW w:w="1774" w:type="dxa"/>
          </w:tcPr>
          <w:p w14:paraId="632C6197" w14:textId="77777777" w:rsidR="005C2DA5" w:rsidRPr="00386715" w:rsidRDefault="005C2DA5" w:rsidP="00386715">
            <w:pPr>
              <w:pStyle w:val="TableText"/>
            </w:pPr>
            <w:r w:rsidRPr="00386715">
              <w:t>NAME (#.01)</w:t>
            </w:r>
          </w:p>
        </w:tc>
        <w:tc>
          <w:tcPr>
            <w:tcW w:w="1170" w:type="dxa"/>
          </w:tcPr>
          <w:p w14:paraId="38A8CFAC" w14:textId="77777777" w:rsidR="005C2DA5" w:rsidRPr="00386715" w:rsidRDefault="005C2DA5" w:rsidP="00386715">
            <w:pPr>
              <w:pStyle w:val="TableText"/>
            </w:pPr>
            <w:r w:rsidRPr="00386715">
              <w:t>Required</w:t>
            </w:r>
          </w:p>
        </w:tc>
        <w:tc>
          <w:tcPr>
            <w:tcW w:w="6300" w:type="dxa"/>
          </w:tcPr>
          <w:p w14:paraId="3F33CFF4" w14:textId="77777777" w:rsidR="005C2DA5" w:rsidRPr="00386715" w:rsidRDefault="005C2DA5" w:rsidP="00386715">
            <w:pPr>
              <w:pStyle w:val="TableText"/>
            </w:pPr>
            <w:r w:rsidRPr="00386715">
              <w:t xml:space="preserve">The name that identifies the RPC (this entry should be </w:t>
            </w:r>
            <w:proofErr w:type="spellStart"/>
            <w:r w:rsidRPr="00386715">
              <w:t>namespaced</w:t>
            </w:r>
            <w:proofErr w:type="spellEnd"/>
            <w:r w:rsidRPr="00386715">
              <w:t xml:space="preserve"> in the package namespace).</w:t>
            </w:r>
          </w:p>
        </w:tc>
      </w:tr>
      <w:tr w:rsidR="005C2DA5" w:rsidRPr="00386715" w14:paraId="6AF7CA0D" w14:textId="77777777" w:rsidTr="00AD3BE2">
        <w:tc>
          <w:tcPr>
            <w:tcW w:w="1774" w:type="dxa"/>
          </w:tcPr>
          <w:p w14:paraId="201622F7" w14:textId="77777777" w:rsidR="005C2DA5" w:rsidRPr="00386715" w:rsidRDefault="005C2DA5" w:rsidP="00386715">
            <w:pPr>
              <w:pStyle w:val="TableText"/>
            </w:pPr>
            <w:r w:rsidRPr="00386715">
              <w:t>TAG (#.02)</w:t>
            </w:r>
          </w:p>
        </w:tc>
        <w:tc>
          <w:tcPr>
            <w:tcW w:w="1170" w:type="dxa"/>
          </w:tcPr>
          <w:p w14:paraId="0C481B1A" w14:textId="77777777" w:rsidR="005C2DA5" w:rsidRPr="00386715" w:rsidRDefault="005C2DA5" w:rsidP="00386715">
            <w:pPr>
              <w:pStyle w:val="TableText"/>
            </w:pPr>
            <w:r w:rsidRPr="00386715">
              <w:t>Required</w:t>
            </w:r>
          </w:p>
        </w:tc>
        <w:tc>
          <w:tcPr>
            <w:tcW w:w="6300" w:type="dxa"/>
          </w:tcPr>
          <w:p w14:paraId="45445EDB" w14:textId="77777777" w:rsidR="005C2DA5" w:rsidRPr="00386715" w:rsidRDefault="005C2DA5" w:rsidP="00386715">
            <w:pPr>
              <w:pStyle w:val="TableText"/>
            </w:pPr>
            <w:r w:rsidRPr="00386715">
              <w:t>The tag at which the remote procedure call begins.</w:t>
            </w:r>
          </w:p>
        </w:tc>
      </w:tr>
      <w:tr w:rsidR="005C2DA5" w:rsidRPr="00386715" w14:paraId="1013DAD0" w14:textId="77777777" w:rsidTr="00AD3BE2">
        <w:tc>
          <w:tcPr>
            <w:tcW w:w="1774" w:type="dxa"/>
          </w:tcPr>
          <w:p w14:paraId="3F0F5467" w14:textId="77777777" w:rsidR="005C2DA5" w:rsidRPr="00386715" w:rsidRDefault="005C2DA5" w:rsidP="00386715">
            <w:pPr>
              <w:pStyle w:val="TableText"/>
            </w:pPr>
            <w:r w:rsidRPr="00386715">
              <w:t>ROUTINE (#.03)</w:t>
            </w:r>
          </w:p>
        </w:tc>
        <w:tc>
          <w:tcPr>
            <w:tcW w:w="1170" w:type="dxa"/>
          </w:tcPr>
          <w:p w14:paraId="4A25BAAD" w14:textId="77777777" w:rsidR="005C2DA5" w:rsidRPr="00386715" w:rsidRDefault="005C2DA5" w:rsidP="00386715">
            <w:pPr>
              <w:pStyle w:val="TableText"/>
            </w:pPr>
            <w:r w:rsidRPr="00386715">
              <w:t>Required</w:t>
            </w:r>
          </w:p>
        </w:tc>
        <w:tc>
          <w:tcPr>
            <w:tcW w:w="6300" w:type="dxa"/>
          </w:tcPr>
          <w:p w14:paraId="24774EB9" w14:textId="77777777" w:rsidR="005C2DA5" w:rsidRPr="00386715" w:rsidRDefault="005C2DA5" w:rsidP="00386715">
            <w:pPr>
              <w:pStyle w:val="TableText"/>
            </w:pPr>
            <w:r w:rsidRPr="00386715">
              <w:t xml:space="preserve">The name of the routine which should be invoked to start the RPC. </w:t>
            </w:r>
          </w:p>
        </w:tc>
      </w:tr>
      <w:tr w:rsidR="005C2DA5" w:rsidRPr="00386715" w14:paraId="1F798D8A" w14:textId="77777777" w:rsidTr="00AD3BE2">
        <w:tc>
          <w:tcPr>
            <w:tcW w:w="1774" w:type="dxa"/>
          </w:tcPr>
          <w:p w14:paraId="64BE1B9A" w14:textId="77777777" w:rsidR="005C2DA5" w:rsidRPr="00386715" w:rsidRDefault="005C2DA5" w:rsidP="00386715">
            <w:pPr>
              <w:pStyle w:val="TableText"/>
            </w:pPr>
            <w:r w:rsidRPr="00386715">
              <w:t>RETURN VALUE TYPE (#.04)</w:t>
            </w:r>
          </w:p>
        </w:tc>
        <w:tc>
          <w:tcPr>
            <w:tcW w:w="1170" w:type="dxa"/>
          </w:tcPr>
          <w:p w14:paraId="6C35CC11" w14:textId="77777777" w:rsidR="005C2DA5" w:rsidRPr="00386715" w:rsidRDefault="005C2DA5" w:rsidP="00386715">
            <w:pPr>
              <w:pStyle w:val="TableText"/>
            </w:pPr>
            <w:r w:rsidRPr="00386715">
              <w:t>Required</w:t>
            </w:r>
          </w:p>
        </w:tc>
        <w:tc>
          <w:tcPr>
            <w:tcW w:w="6300" w:type="dxa"/>
          </w:tcPr>
          <w:p w14:paraId="66E2A24F" w14:textId="77777777" w:rsidR="005C2DA5" w:rsidRPr="00386715" w:rsidRDefault="005C2DA5" w:rsidP="00386715">
            <w:pPr>
              <w:pStyle w:val="TableText"/>
            </w:pPr>
            <w:r w:rsidRPr="00386715">
              <w:t>This indicates to the Broker how to format the return values. For example, if RETURN VALUE TYPE is WORD PROCESSING, then each entry in the returning list will have a &lt;CR&gt;&lt;LF&gt; (&lt;carriage return&gt;&lt;line feed&gt;) appended.</w:t>
            </w:r>
          </w:p>
        </w:tc>
      </w:tr>
    </w:tbl>
    <w:p w14:paraId="13734869" w14:textId="72B68DE0" w:rsidR="005C2DA5" w:rsidRPr="00D81166" w:rsidRDefault="005C2DA5" w:rsidP="009A5F28">
      <w:pPr>
        <w:pStyle w:val="Heading3"/>
      </w:pPr>
      <w:bookmarkStart w:id="375" w:name="_Toc535912403"/>
      <w:bookmarkStart w:id="376" w:name="_Toc149209547"/>
      <w:r w:rsidRPr="00D81166">
        <w:t>How to Register an RPC</w:t>
      </w:r>
      <w:bookmarkEnd w:id="375"/>
      <w:bookmarkEnd w:id="376"/>
    </w:p>
    <w:p w14:paraId="48AD961F" w14:textId="77777777" w:rsidR="005C2DA5" w:rsidRPr="00D81166" w:rsidRDefault="005C2DA5" w:rsidP="00386715">
      <w:r w:rsidRPr="00D81166">
        <w:t xml:space="preserve">Because of security concerns, all RPCs run via the RPC Broker and used internally by any VISTA package must be “registered” to each package application that uses those RPCs. The Broker on the server will check each RPC that it receives </w:t>
      </w:r>
      <w:proofErr w:type="gramStart"/>
      <w:r w:rsidRPr="00D81166">
        <w:t>whether or not</w:t>
      </w:r>
      <w:proofErr w:type="gramEnd"/>
      <w:r w:rsidRPr="00D81166">
        <w:t xml:space="preserve"> the RPC is registered to the application that the user is running on the client workstation. If the RPC has not been registered, the Broker will reject it and send an appropriate error message to the client. It is highly desirable to make RPCs as generic as possible so they can be utilized by as many packages as possible. Therefore, an individual RPC can be registered to and used by multiple packages.</w:t>
      </w:r>
    </w:p>
    <w:p w14:paraId="46650305" w14:textId="77777777" w:rsidR="005C2DA5" w:rsidRPr="00D81166" w:rsidRDefault="005C2DA5" w:rsidP="00386715">
      <w:r w:rsidRPr="00D81166">
        <w:t>To register an RPC to a package, the following procedures must be performed:</w:t>
      </w:r>
    </w:p>
    <w:p w14:paraId="2C31B5E7" w14:textId="77777777" w:rsidR="005C2DA5" w:rsidRPr="00026DEB" w:rsidRDefault="005C2DA5" w:rsidP="00B071A9">
      <w:pPr>
        <w:pStyle w:val="LIST-Normalize"/>
        <w:rPr>
          <w:rFonts w:ascii="Times New Roman" w:hAnsi="Times New Roman"/>
          <w:sz w:val="22"/>
          <w:szCs w:val="22"/>
        </w:rPr>
      </w:pPr>
      <w:r w:rsidRPr="00026DEB">
        <w:rPr>
          <w:rFonts w:ascii="Times New Roman" w:hAnsi="Times New Roman"/>
          <w:sz w:val="22"/>
          <w:szCs w:val="22"/>
        </w:rPr>
        <w:t>1.</w:t>
      </w:r>
      <w:r w:rsidRPr="00026DEB">
        <w:rPr>
          <w:rFonts w:ascii="Times New Roman" w:hAnsi="Times New Roman"/>
          <w:sz w:val="22"/>
          <w:szCs w:val="22"/>
        </w:rPr>
        <w:tab/>
        <w:t xml:space="preserve">Select the entry in the OPTION file (#19) which corresponds to your client/server application. </w:t>
      </w:r>
    </w:p>
    <w:p w14:paraId="0A1C25A7" w14:textId="77777777" w:rsidR="005C2DA5" w:rsidRPr="00026DEB" w:rsidRDefault="005C2DA5" w:rsidP="00B071A9">
      <w:pPr>
        <w:pStyle w:val="LIST-Normalize"/>
        <w:rPr>
          <w:rFonts w:ascii="Times New Roman" w:hAnsi="Times New Roman"/>
          <w:sz w:val="22"/>
          <w:szCs w:val="22"/>
        </w:rPr>
      </w:pPr>
      <w:r w:rsidRPr="00026DEB">
        <w:rPr>
          <w:rFonts w:ascii="Times New Roman" w:hAnsi="Times New Roman"/>
          <w:sz w:val="22"/>
          <w:szCs w:val="22"/>
        </w:rPr>
        <w:t>2.</w:t>
      </w:r>
      <w:r w:rsidRPr="00026DEB">
        <w:rPr>
          <w:rFonts w:ascii="Times New Roman" w:hAnsi="Times New Roman"/>
          <w:sz w:val="22"/>
          <w:szCs w:val="22"/>
        </w:rPr>
        <w:tab/>
        <w:t xml:space="preserve">Verify the client/server application TYPE field is a B type option. </w:t>
      </w:r>
    </w:p>
    <w:p w14:paraId="74DD3D20" w14:textId="77777777" w:rsidR="005C2DA5" w:rsidRPr="00026DEB" w:rsidRDefault="005C2DA5" w:rsidP="00B071A9">
      <w:pPr>
        <w:pStyle w:val="NOTE-normalize"/>
        <w:spacing w:after="60"/>
        <w:rPr>
          <w:rFonts w:ascii="Times New Roman" w:hAnsi="Times New Roman"/>
          <w:sz w:val="22"/>
          <w:szCs w:val="22"/>
        </w:rPr>
      </w:pPr>
      <w:r w:rsidRPr="00026DEB">
        <w:rPr>
          <w:rFonts w:ascii="Times New Roman" w:hAnsi="Times New Roman"/>
          <w:sz w:val="22"/>
          <w:szCs w:val="22"/>
        </w:rPr>
        <w:sym w:font="Wingdings" w:char="F046"/>
      </w:r>
      <w:r w:rsidRPr="00026DEB">
        <w:rPr>
          <w:rFonts w:ascii="Times New Roman" w:hAnsi="Times New Roman"/>
          <w:sz w:val="22"/>
          <w:szCs w:val="22"/>
        </w:rPr>
        <w:t xml:space="preserve"> NOTE:</w:t>
      </w:r>
      <w:r w:rsidRPr="00026DEB">
        <w:rPr>
          <w:rFonts w:ascii="Times New Roman" w:hAnsi="Times New Roman"/>
          <w:sz w:val="22"/>
          <w:szCs w:val="22"/>
        </w:rPr>
        <w:tab/>
        <w:t xml:space="preserve">The OPTION TYPE "B" represents a Broker client/server type option. </w:t>
      </w:r>
    </w:p>
    <w:p w14:paraId="667EDD13" w14:textId="77777777" w:rsidR="005C2DA5" w:rsidRPr="00026DEB" w:rsidRDefault="005C2DA5" w:rsidP="00B071A9">
      <w:pPr>
        <w:pStyle w:val="LIST-Normalize"/>
        <w:rPr>
          <w:rFonts w:ascii="Times New Roman" w:hAnsi="Times New Roman"/>
          <w:sz w:val="22"/>
          <w:szCs w:val="22"/>
        </w:rPr>
      </w:pPr>
      <w:proofErr w:type="gramStart"/>
      <w:r w:rsidRPr="00026DEB">
        <w:rPr>
          <w:rFonts w:ascii="Times New Roman" w:hAnsi="Times New Roman"/>
          <w:sz w:val="22"/>
          <w:szCs w:val="22"/>
        </w:rPr>
        <w:t>3 .In</w:t>
      </w:r>
      <w:proofErr w:type="gramEnd"/>
      <w:r w:rsidRPr="00026DEB">
        <w:rPr>
          <w:rFonts w:ascii="Times New Roman" w:hAnsi="Times New Roman"/>
          <w:sz w:val="22"/>
          <w:szCs w:val="22"/>
        </w:rPr>
        <w:t xml:space="preserve"> the RPC multiple for this option type, the following information is entered: </w:t>
      </w:r>
    </w:p>
    <w:tbl>
      <w:tblPr>
        <w:tblStyle w:val="GridTable1Light"/>
        <w:tblW w:w="8974" w:type="dxa"/>
        <w:tblLayout w:type="fixed"/>
        <w:tblLook w:val="0020" w:firstRow="1" w:lastRow="0" w:firstColumn="0" w:lastColumn="0" w:noHBand="0" w:noVBand="0"/>
      </w:tblPr>
      <w:tblGrid>
        <w:gridCol w:w="1414"/>
        <w:gridCol w:w="1080"/>
        <w:gridCol w:w="6480"/>
      </w:tblGrid>
      <w:tr w:rsidR="005C2DA5" w:rsidRPr="00D81166" w14:paraId="1F6922AB" w14:textId="77777777" w:rsidTr="00AD3BE2">
        <w:trPr>
          <w:cnfStyle w:val="100000000000" w:firstRow="1" w:lastRow="0" w:firstColumn="0" w:lastColumn="0" w:oddVBand="0" w:evenVBand="0" w:oddHBand="0" w:evenHBand="0" w:firstRowFirstColumn="0" w:firstRowLastColumn="0" w:lastRowFirstColumn="0" w:lastRowLastColumn="0"/>
        </w:trPr>
        <w:tc>
          <w:tcPr>
            <w:tcW w:w="1414" w:type="dxa"/>
            <w:shd w:val="clear" w:color="auto" w:fill="D9D9D9"/>
          </w:tcPr>
          <w:p w14:paraId="4B43EBBA" w14:textId="77777777" w:rsidR="005C2DA5" w:rsidRPr="00D81166" w:rsidRDefault="005C2DA5" w:rsidP="008D1660">
            <w:pPr>
              <w:pStyle w:val="TableText"/>
            </w:pPr>
            <w:r w:rsidRPr="00D81166">
              <w:t>Field Name</w:t>
            </w:r>
          </w:p>
        </w:tc>
        <w:tc>
          <w:tcPr>
            <w:tcW w:w="1080" w:type="dxa"/>
            <w:shd w:val="clear" w:color="auto" w:fill="D9D9D9"/>
          </w:tcPr>
          <w:p w14:paraId="07B72740" w14:textId="77777777" w:rsidR="005C2DA5" w:rsidRPr="00D81166" w:rsidRDefault="005C2DA5" w:rsidP="008D1660">
            <w:pPr>
              <w:pStyle w:val="TableText"/>
            </w:pPr>
            <w:r w:rsidRPr="00D81166">
              <w:t>Entry</w:t>
            </w:r>
          </w:p>
        </w:tc>
        <w:tc>
          <w:tcPr>
            <w:tcW w:w="6480" w:type="dxa"/>
            <w:shd w:val="clear" w:color="auto" w:fill="D9D9D9"/>
          </w:tcPr>
          <w:p w14:paraId="18696C36" w14:textId="77777777" w:rsidR="005C2DA5" w:rsidRPr="00D81166" w:rsidRDefault="005C2DA5" w:rsidP="008D1660">
            <w:pPr>
              <w:pStyle w:val="TableText"/>
            </w:pPr>
            <w:r w:rsidRPr="00D81166">
              <w:t>Description</w:t>
            </w:r>
          </w:p>
        </w:tc>
      </w:tr>
      <w:tr w:rsidR="005C2DA5" w:rsidRPr="00D81166" w14:paraId="101D53CC" w14:textId="77777777" w:rsidTr="00AD3BE2">
        <w:tc>
          <w:tcPr>
            <w:tcW w:w="1414" w:type="dxa"/>
          </w:tcPr>
          <w:p w14:paraId="1F63C5CD" w14:textId="77777777" w:rsidR="005C2DA5" w:rsidRPr="00D81166" w:rsidRDefault="005C2DA5" w:rsidP="008D1660">
            <w:pPr>
              <w:pStyle w:val="TableText"/>
            </w:pPr>
            <w:r w:rsidRPr="00D81166">
              <w:t>RPC (#.01)</w:t>
            </w:r>
          </w:p>
        </w:tc>
        <w:tc>
          <w:tcPr>
            <w:tcW w:w="1080" w:type="dxa"/>
          </w:tcPr>
          <w:p w14:paraId="51A80E7B" w14:textId="77777777" w:rsidR="005C2DA5" w:rsidRPr="00D81166" w:rsidRDefault="005C2DA5" w:rsidP="008D1660">
            <w:pPr>
              <w:pStyle w:val="TableText"/>
            </w:pPr>
            <w:r w:rsidRPr="00D81166">
              <w:t>Required</w:t>
            </w:r>
          </w:p>
        </w:tc>
        <w:tc>
          <w:tcPr>
            <w:tcW w:w="6480" w:type="dxa"/>
          </w:tcPr>
          <w:p w14:paraId="374069B0" w14:textId="77777777" w:rsidR="005C2DA5" w:rsidRPr="00D45B6E" w:rsidRDefault="005C2DA5" w:rsidP="008D1660">
            <w:pPr>
              <w:pStyle w:val="TableText"/>
              <w:rPr>
                <w:spacing w:val="-8"/>
              </w:rPr>
            </w:pPr>
            <w:r w:rsidRPr="00D45B6E">
              <w:rPr>
                <w:spacing w:val="-8"/>
              </w:rPr>
              <w:t>This field is used to enter a pointer to the REMOTE PROCEDURE file (#8994).</w:t>
            </w:r>
          </w:p>
          <w:p w14:paraId="3D235915" w14:textId="77777777" w:rsidR="005C2DA5" w:rsidRPr="00D81166" w:rsidRDefault="005C2DA5" w:rsidP="008D1660">
            <w:pPr>
              <w:pStyle w:val="TableText"/>
            </w:pPr>
            <w:r w:rsidRPr="00D45B6E">
              <w:rPr>
                <w:spacing w:val="-8"/>
              </w:rPr>
              <w:t>This field links the remote procedure call in the REMOTE PROCEDURE file (#8994) to the package option.</w:t>
            </w:r>
          </w:p>
        </w:tc>
      </w:tr>
      <w:tr w:rsidR="005C2DA5" w:rsidRPr="00D81166" w14:paraId="649AFA58" w14:textId="77777777" w:rsidTr="00AD3BE2">
        <w:tc>
          <w:tcPr>
            <w:tcW w:w="1414" w:type="dxa"/>
          </w:tcPr>
          <w:p w14:paraId="5024726E" w14:textId="77777777" w:rsidR="005C2DA5" w:rsidRPr="00D81166" w:rsidRDefault="005C2DA5" w:rsidP="008D1660">
            <w:pPr>
              <w:pStyle w:val="TableText"/>
            </w:pPr>
            <w:r w:rsidRPr="00D81166">
              <w:t>RPCKEY (#1)</w:t>
            </w:r>
          </w:p>
        </w:tc>
        <w:tc>
          <w:tcPr>
            <w:tcW w:w="1080" w:type="dxa"/>
          </w:tcPr>
          <w:p w14:paraId="2146BE14" w14:textId="77777777" w:rsidR="005C2DA5" w:rsidRPr="00D81166" w:rsidRDefault="005C2DA5" w:rsidP="008D1660">
            <w:pPr>
              <w:pStyle w:val="TableText"/>
            </w:pPr>
            <w:r w:rsidRPr="00D81166">
              <w:t>Optional</w:t>
            </w:r>
          </w:p>
        </w:tc>
        <w:tc>
          <w:tcPr>
            <w:tcW w:w="6480" w:type="dxa"/>
          </w:tcPr>
          <w:p w14:paraId="31F6D01F" w14:textId="77777777" w:rsidR="005C2DA5" w:rsidRPr="00D81166" w:rsidRDefault="005C2DA5" w:rsidP="008D1660">
            <w:pPr>
              <w:pStyle w:val="TableText"/>
            </w:pPr>
            <w:r w:rsidRPr="00D81166">
              <w:t>field is used to restrict the use of a remote procedure call to a particular package option. The RPCKEY field is a free-text pointer to the SECURITY KEY file (#19.1).</w:t>
            </w:r>
          </w:p>
        </w:tc>
      </w:tr>
      <w:tr w:rsidR="005C2DA5" w:rsidRPr="00D81166" w14:paraId="5A360FB6" w14:textId="77777777" w:rsidTr="00AD3BE2">
        <w:tc>
          <w:tcPr>
            <w:tcW w:w="1414" w:type="dxa"/>
          </w:tcPr>
          <w:p w14:paraId="2882EDF1" w14:textId="77777777" w:rsidR="005C2DA5" w:rsidRPr="00D81166" w:rsidRDefault="005C2DA5" w:rsidP="008D1660">
            <w:pPr>
              <w:pStyle w:val="TableText"/>
            </w:pPr>
            <w:r w:rsidRPr="00D81166">
              <w:t>RULES (#2)</w:t>
            </w:r>
          </w:p>
        </w:tc>
        <w:tc>
          <w:tcPr>
            <w:tcW w:w="1080" w:type="dxa"/>
          </w:tcPr>
          <w:p w14:paraId="41EF0693" w14:textId="77777777" w:rsidR="005C2DA5" w:rsidRPr="00D81166" w:rsidRDefault="005C2DA5" w:rsidP="008D1660">
            <w:pPr>
              <w:pStyle w:val="TableText"/>
            </w:pPr>
            <w:r w:rsidRPr="00D81166">
              <w:t>Optional</w:t>
            </w:r>
          </w:p>
        </w:tc>
        <w:tc>
          <w:tcPr>
            <w:tcW w:w="6480" w:type="dxa"/>
          </w:tcPr>
          <w:p w14:paraId="09DC0EF2" w14:textId="77777777" w:rsidR="005C2DA5" w:rsidRPr="00D81166" w:rsidRDefault="005C2DA5" w:rsidP="008D1660">
            <w:pPr>
              <w:pStyle w:val="TableText"/>
            </w:pPr>
            <w:r w:rsidRPr="00D81166">
              <w:t xml:space="preserve">This field is used to enter M code that is executed when an RPC request is made to verify whether the request should be honored. </w:t>
            </w:r>
          </w:p>
        </w:tc>
      </w:tr>
    </w:tbl>
    <w:p w14:paraId="6705A2FD" w14:textId="77777777" w:rsidR="005C2DA5" w:rsidRPr="00D81166" w:rsidRDefault="005C2DA5">
      <w:pPr>
        <w:pStyle w:val="normalize"/>
      </w:pPr>
    </w:p>
    <w:p w14:paraId="5E4AB700" w14:textId="77777777" w:rsidR="005C2DA5" w:rsidRPr="00501A80" w:rsidRDefault="005C2DA5" w:rsidP="00B071A9">
      <w:pPr>
        <w:pStyle w:val="LIST-Normalize"/>
        <w:rPr>
          <w:rFonts w:ascii="Times New Roman" w:hAnsi="Times New Roman"/>
          <w:sz w:val="22"/>
          <w:szCs w:val="22"/>
        </w:rPr>
      </w:pPr>
      <w:r w:rsidRPr="00501A80">
        <w:rPr>
          <w:rFonts w:ascii="Times New Roman" w:hAnsi="Times New Roman"/>
          <w:bCs/>
          <w:sz w:val="22"/>
          <w:szCs w:val="22"/>
        </w:rPr>
        <w:lastRenderedPageBreak/>
        <w:t>4.</w:t>
      </w:r>
      <w:r w:rsidRPr="00501A80">
        <w:rPr>
          <w:rFonts w:ascii="Times New Roman" w:hAnsi="Times New Roman"/>
          <w:bCs/>
          <w:sz w:val="22"/>
          <w:szCs w:val="22"/>
        </w:rPr>
        <w:tab/>
      </w:r>
      <w:r w:rsidRPr="00501A80">
        <w:rPr>
          <w:rFonts w:ascii="Times New Roman" w:hAnsi="Times New Roman"/>
          <w:sz w:val="22"/>
          <w:szCs w:val="22"/>
        </w:rPr>
        <w:t xml:space="preserve">You provide access to the option of your client/server application the same way as any other in VISTA. You can even place it on the System Command Options menu [XUCOMMAND], if you want everyone to have it, however, don't forget to rebuild the menu trees! </w:t>
      </w:r>
    </w:p>
    <w:p w14:paraId="735B54D6" w14:textId="77777777" w:rsidR="005C2DA5" w:rsidRPr="00501A80" w:rsidRDefault="005C2DA5" w:rsidP="00B071A9">
      <w:pPr>
        <w:pStyle w:val="NOTE-normalize"/>
        <w:spacing w:after="60"/>
        <w:rPr>
          <w:rFonts w:ascii="Times New Roman" w:hAnsi="Times New Roman"/>
          <w:sz w:val="22"/>
          <w:szCs w:val="22"/>
        </w:rPr>
      </w:pPr>
      <w:r w:rsidRPr="00501A80">
        <w:rPr>
          <w:rFonts w:ascii="Times New Roman" w:hAnsi="Times New Roman"/>
          <w:sz w:val="22"/>
          <w:szCs w:val="22"/>
        </w:rPr>
        <w:sym w:font="Wingdings" w:char="F046"/>
      </w:r>
      <w:r w:rsidRPr="00501A80">
        <w:rPr>
          <w:rFonts w:ascii="Times New Roman" w:hAnsi="Times New Roman"/>
          <w:sz w:val="22"/>
          <w:szCs w:val="22"/>
        </w:rPr>
        <w:t xml:space="preserve"> </w:t>
      </w:r>
      <w:r w:rsidRPr="00501A80">
        <w:rPr>
          <w:rFonts w:ascii="Times New Roman" w:hAnsi="Times New Roman"/>
          <w:bCs w:val="0"/>
          <w:sz w:val="22"/>
          <w:szCs w:val="22"/>
        </w:rPr>
        <w:t>NOTE:</w:t>
      </w:r>
      <w:r w:rsidRPr="00501A80">
        <w:rPr>
          <w:rFonts w:ascii="Times New Roman" w:hAnsi="Times New Roman"/>
          <w:bCs w:val="0"/>
          <w:sz w:val="22"/>
          <w:szCs w:val="22"/>
        </w:rPr>
        <w:tab/>
      </w:r>
      <w:r w:rsidRPr="00501A80">
        <w:rPr>
          <w:rFonts w:ascii="Times New Roman" w:hAnsi="Times New Roman"/>
          <w:sz w:val="22"/>
          <w:szCs w:val="22"/>
        </w:rPr>
        <w:t>RPC to package registration can be automated via the KIDS install of the package.</w:t>
      </w:r>
    </w:p>
    <w:p w14:paraId="11D28DC8" w14:textId="77777777" w:rsidR="005C2DA5" w:rsidRPr="00D81166" w:rsidRDefault="005C2DA5" w:rsidP="00D13E1F">
      <w:pPr>
        <w:pStyle w:val="Heading4"/>
      </w:pPr>
      <w:bookmarkStart w:id="377" w:name="_Toc535912404"/>
      <w:r w:rsidRPr="00D81166">
        <w:t>Exported Remote Procedure Calls (RPCs)</w:t>
      </w:r>
      <w:bookmarkEnd w:id="377"/>
    </w:p>
    <w:p w14:paraId="5595E4D5" w14:textId="77777777" w:rsidR="005C2DA5" w:rsidRPr="00501A80" w:rsidRDefault="005C2DA5" w:rsidP="00B071A9">
      <w:pPr>
        <w:pStyle w:val="NOTE-normalize"/>
        <w:spacing w:after="60"/>
        <w:rPr>
          <w:rFonts w:ascii="Times New Roman" w:hAnsi="Times New Roman"/>
          <w:i/>
          <w:iCs/>
          <w:sz w:val="22"/>
          <w:szCs w:val="22"/>
        </w:rPr>
      </w:pPr>
      <w:r w:rsidRPr="00501A80">
        <w:rPr>
          <w:rFonts w:ascii="Times New Roman" w:hAnsi="Times New Roman"/>
          <w:sz w:val="22"/>
          <w:szCs w:val="22"/>
        </w:rPr>
        <w:sym w:font="Wingdings" w:char="F046"/>
      </w:r>
      <w:r w:rsidRPr="00501A80">
        <w:rPr>
          <w:rFonts w:ascii="Times New Roman" w:hAnsi="Times New Roman"/>
          <w:sz w:val="22"/>
          <w:szCs w:val="22"/>
        </w:rPr>
        <w:t xml:space="preserve"> NOTE:</w:t>
      </w:r>
      <w:r w:rsidRPr="00501A80">
        <w:rPr>
          <w:rFonts w:ascii="Times New Roman" w:hAnsi="Times New Roman"/>
          <w:sz w:val="22"/>
          <w:szCs w:val="22"/>
        </w:rPr>
        <w:tab/>
        <w:t>This list is not complete.</w:t>
      </w:r>
    </w:p>
    <w:tbl>
      <w:tblPr>
        <w:tblStyle w:val="GridTable1Light"/>
        <w:tblW w:w="9360" w:type="dxa"/>
        <w:tblLayout w:type="fixed"/>
        <w:tblLook w:val="0020" w:firstRow="1" w:lastRow="0" w:firstColumn="0" w:lastColumn="0" w:noHBand="0" w:noVBand="0"/>
      </w:tblPr>
      <w:tblGrid>
        <w:gridCol w:w="675"/>
        <w:gridCol w:w="2610"/>
        <w:gridCol w:w="1080"/>
        <w:gridCol w:w="1170"/>
        <w:gridCol w:w="3825"/>
      </w:tblGrid>
      <w:tr w:rsidR="005C2DA5" w:rsidRPr="00D81166" w14:paraId="0B456F28"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675" w:type="dxa"/>
            <w:shd w:val="clear" w:color="auto" w:fill="D9D9D9"/>
          </w:tcPr>
          <w:p w14:paraId="72789B8A" w14:textId="77777777" w:rsidR="005C2DA5" w:rsidRPr="00D81166" w:rsidRDefault="005C2DA5" w:rsidP="002B2702">
            <w:pPr>
              <w:pStyle w:val="TableHeading"/>
            </w:pPr>
            <w:r w:rsidRPr="00D81166">
              <w:t xml:space="preserve">RPC </w:t>
            </w:r>
          </w:p>
        </w:tc>
        <w:tc>
          <w:tcPr>
            <w:tcW w:w="2610" w:type="dxa"/>
            <w:shd w:val="clear" w:color="auto" w:fill="D9D9D9"/>
          </w:tcPr>
          <w:p w14:paraId="17F3E702" w14:textId="77777777" w:rsidR="005C2DA5" w:rsidRPr="00D81166" w:rsidRDefault="005C2DA5" w:rsidP="002B2702">
            <w:pPr>
              <w:pStyle w:val="TableHeading"/>
            </w:pPr>
            <w:r w:rsidRPr="00D81166">
              <w:t>Description</w:t>
            </w:r>
          </w:p>
        </w:tc>
        <w:tc>
          <w:tcPr>
            <w:tcW w:w="1080" w:type="dxa"/>
            <w:shd w:val="clear" w:color="auto" w:fill="D9D9D9"/>
          </w:tcPr>
          <w:p w14:paraId="02F20488" w14:textId="77777777" w:rsidR="005C2DA5" w:rsidRPr="00D81166" w:rsidRDefault="005C2DA5" w:rsidP="002B2702">
            <w:pPr>
              <w:pStyle w:val="TableHeading"/>
            </w:pPr>
            <w:r w:rsidRPr="00D81166">
              <w:t>Tag</w:t>
            </w:r>
          </w:p>
        </w:tc>
        <w:tc>
          <w:tcPr>
            <w:tcW w:w="1170" w:type="dxa"/>
            <w:shd w:val="clear" w:color="auto" w:fill="D9D9D9"/>
          </w:tcPr>
          <w:p w14:paraId="19A48FDA" w14:textId="77777777" w:rsidR="005C2DA5" w:rsidRPr="00D81166" w:rsidRDefault="005C2DA5" w:rsidP="002B2702">
            <w:pPr>
              <w:pStyle w:val="TableHeading"/>
            </w:pPr>
            <w:r w:rsidRPr="00D81166">
              <w:t>Routine</w:t>
            </w:r>
          </w:p>
        </w:tc>
        <w:tc>
          <w:tcPr>
            <w:tcW w:w="3825" w:type="dxa"/>
            <w:shd w:val="clear" w:color="auto" w:fill="D9D9D9"/>
          </w:tcPr>
          <w:p w14:paraId="592F6BBF" w14:textId="77777777" w:rsidR="005C2DA5" w:rsidRPr="00D81166" w:rsidRDefault="005C2DA5" w:rsidP="002B2702">
            <w:pPr>
              <w:pStyle w:val="TableHeading"/>
            </w:pPr>
            <w:r w:rsidRPr="00D81166">
              <w:t>Return Value</w:t>
            </w:r>
          </w:p>
        </w:tc>
      </w:tr>
    </w:tbl>
    <w:p w14:paraId="177435E4" w14:textId="77777777" w:rsidR="003504D8" w:rsidRPr="00642CEB" w:rsidRDefault="003504D8" w:rsidP="003504D8">
      <w:pPr>
        <w:pStyle w:val="DISPLAY-Normalize"/>
        <w:rPr>
          <w:sz w:val="17"/>
          <w:szCs w:val="17"/>
        </w:rPr>
      </w:pPr>
      <w:bookmarkStart w:id="378" w:name="ORALEAPI_REPORT"/>
      <w:r w:rsidRPr="00642CEB">
        <w:rPr>
          <w:sz w:val="17"/>
          <w:szCs w:val="17"/>
        </w:rPr>
        <w:t>ORALEAPI REPORT</w:t>
      </w:r>
      <w:bookmarkEnd w:id="378"/>
      <w:r w:rsidRPr="00642CEB">
        <w:rPr>
          <w:sz w:val="17"/>
          <w:szCs w:val="17"/>
        </w:rPr>
        <w:t xml:space="preserve">                 </w:t>
      </w:r>
      <w:proofErr w:type="spellStart"/>
      <w:r w:rsidRPr="00642CEB">
        <w:rPr>
          <w:sz w:val="17"/>
          <w:szCs w:val="17"/>
        </w:rPr>
        <w:t>REPORT</w:t>
      </w:r>
      <w:proofErr w:type="spellEnd"/>
      <w:r w:rsidRPr="00642CEB">
        <w:rPr>
          <w:sz w:val="17"/>
          <w:szCs w:val="17"/>
        </w:rPr>
        <w:t xml:space="preserve">    </w:t>
      </w:r>
      <w:proofErr w:type="gramStart"/>
      <w:r w:rsidRPr="00642CEB">
        <w:rPr>
          <w:sz w:val="17"/>
          <w:szCs w:val="17"/>
        </w:rPr>
        <w:t>ORALEAPI  ARRAY</w:t>
      </w:r>
      <w:proofErr w:type="gramEnd"/>
    </w:p>
    <w:p w14:paraId="60441869" w14:textId="77777777" w:rsidR="003504D8" w:rsidRPr="00642CEB" w:rsidRDefault="003504D8" w:rsidP="003504D8">
      <w:pPr>
        <w:pStyle w:val="DISPLAY-Normalize"/>
        <w:rPr>
          <w:sz w:val="17"/>
          <w:szCs w:val="17"/>
        </w:rPr>
      </w:pPr>
      <w:r w:rsidRPr="00642CEB">
        <w:rPr>
          <w:sz w:val="17"/>
          <w:szCs w:val="17"/>
        </w:rPr>
        <w:t xml:space="preserve">  This RPC returns TIU and OR notification data from the ALERT TRACKING file for a</w:t>
      </w:r>
      <w:r w:rsidRPr="00642CEB">
        <w:rPr>
          <w:sz w:val="17"/>
          <w:szCs w:val="17"/>
        </w:rPr>
        <w:br/>
        <w:t xml:space="preserve">  given date range.</w:t>
      </w:r>
    </w:p>
    <w:p w14:paraId="2F6950E8" w14:textId="77777777" w:rsidR="003504D8" w:rsidRPr="00642CEB" w:rsidRDefault="003504D8" w:rsidP="003504D8">
      <w:pPr>
        <w:pStyle w:val="DISPLAY-Normalize"/>
        <w:rPr>
          <w:rFonts w:cs="Courier New"/>
          <w:sz w:val="17"/>
          <w:szCs w:val="17"/>
        </w:rPr>
      </w:pPr>
      <w:bookmarkStart w:id="379" w:name="INPUT_PARAMETER_SDT"/>
      <w:r w:rsidRPr="00642CEB">
        <w:rPr>
          <w:rFonts w:cs="Courier New"/>
          <w:sz w:val="17"/>
          <w:szCs w:val="17"/>
        </w:rPr>
        <w:t>INPUT PARAMETER: SDT                    PARAMETER TYPE: LITERAL</w:t>
      </w:r>
    </w:p>
    <w:p w14:paraId="7651A92C"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REQUIRED: NO                          SEQUENCE NUMBER: 1</w:t>
      </w:r>
    </w:p>
    <w:p w14:paraId="35D3F578" w14:textId="77777777" w:rsidR="003504D8" w:rsidRPr="00642CEB" w:rsidRDefault="003504D8" w:rsidP="003504D8">
      <w:pPr>
        <w:pStyle w:val="DISPLAY-Normalize"/>
        <w:rPr>
          <w:rFonts w:cs="Courier New"/>
          <w:sz w:val="17"/>
          <w:szCs w:val="17"/>
        </w:rPr>
      </w:pPr>
      <w:r w:rsidRPr="00642CEB">
        <w:rPr>
          <w:rFonts w:cs="Courier New"/>
          <w:sz w:val="17"/>
          <w:szCs w:val="17"/>
        </w:rPr>
        <w:t>DESCRIPTION:  </w:t>
      </w:r>
    </w:p>
    <w:p w14:paraId="1F7CD96F"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This is the starting date of the date range in FM format.</w:t>
      </w:r>
    </w:p>
    <w:p w14:paraId="13AE2CD3" w14:textId="77777777" w:rsidR="003504D8" w:rsidRPr="00642CEB" w:rsidRDefault="003504D8" w:rsidP="003504D8">
      <w:pPr>
        <w:pStyle w:val="DISPLAY-Normalize"/>
        <w:rPr>
          <w:rFonts w:cs="Courier New"/>
          <w:sz w:val="17"/>
          <w:szCs w:val="17"/>
        </w:rPr>
      </w:pPr>
      <w:r w:rsidRPr="00642CEB">
        <w:rPr>
          <w:rFonts w:cs="Courier New"/>
          <w:sz w:val="17"/>
          <w:szCs w:val="17"/>
        </w:rPr>
        <w:t>INPUT PARAMETER: EDT                    PARAMETER TYPE: LITERAL</w:t>
      </w:r>
    </w:p>
    <w:p w14:paraId="1BFA68A8"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REQUIRED: NO                          SEQUENCE NUMBER: 2</w:t>
      </w:r>
    </w:p>
    <w:p w14:paraId="708DABE0" w14:textId="77777777" w:rsidR="003504D8" w:rsidRPr="00642CEB" w:rsidRDefault="003504D8" w:rsidP="003504D8">
      <w:pPr>
        <w:pStyle w:val="DISPLAY-Normalize"/>
        <w:rPr>
          <w:rFonts w:cs="Courier New"/>
          <w:sz w:val="17"/>
          <w:szCs w:val="17"/>
        </w:rPr>
      </w:pPr>
      <w:r w:rsidRPr="00642CEB">
        <w:rPr>
          <w:rFonts w:cs="Courier New"/>
          <w:sz w:val="17"/>
          <w:szCs w:val="17"/>
        </w:rPr>
        <w:t>DESCRIPTION:  </w:t>
      </w:r>
    </w:p>
    <w:p w14:paraId="0607AF15"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This is the ending date of the date range in FM format.</w:t>
      </w:r>
    </w:p>
    <w:p w14:paraId="6FD47219" w14:textId="77777777" w:rsidR="003504D8" w:rsidRPr="00642CEB" w:rsidRDefault="003504D8" w:rsidP="003504D8">
      <w:pPr>
        <w:pStyle w:val="DISPLAY-Normalize"/>
        <w:rPr>
          <w:rFonts w:cs="Courier New"/>
          <w:sz w:val="17"/>
          <w:szCs w:val="17"/>
        </w:rPr>
      </w:pPr>
      <w:r w:rsidRPr="00642CEB">
        <w:rPr>
          <w:rFonts w:cs="Courier New"/>
          <w:sz w:val="17"/>
          <w:szCs w:val="17"/>
        </w:rPr>
        <w:t>INPUT PARAMETER: TYP                    PARAMETER TYPE: LITERAL</w:t>
      </w:r>
    </w:p>
    <w:p w14:paraId="442A0F22"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REQUIRED: NO                          SEQUENCE NUMBER: 3</w:t>
      </w:r>
    </w:p>
    <w:p w14:paraId="1C93747A" w14:textId="77777777" w:rsidR="003504D8" w:rsidRPr="00642CEB" w:rsidRDefault="003504D8" w:rsidP="003504D8">
      <w:pPr>
        <w:pStyle w:val="DISPLAY-Normalize"/>
        <w:rPr>
          <w:rFonts w:cs="Courier New"/>
          <w:sz w:val="17"/>
          <w:szCs w:val="17"/>
        </w:rPr>
      </w:pPr>
      <w:r w:rsidRPr="00642CEB">
        <w:rPr>
          <w:rFonts w:cs="Courier New"/>
          <w:sz w:val="17"/>
          <w:szCs w:val="17"/>
        </w:rPr>
        <w:t>DESCRIPTION:  </w:t>
      </w:r>
    </w:p>
    <w:p w14:paraId="5FE84017"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This is the type of report data requested.  Default data returned is </w:t>
      </w:r>
      <w:proofErr w:type="gramStart"/>
      <w:r w:rsidRPr="00642CEB">
        <w:rPr>
          <w:rFonts w:cs="Courier New"/>
          <w:sz w:val="17"/>
          <w:szCs w:val="17"/>
        </w:rPr>
        <w:t>both</w:t>
      </w:r>
      <w:proofErr w:type="gramEnd"/>
    </w:p>
    <w:p w14:paraId="6BEF8F0A"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OR and TIU alert data.  "OR" or "TIU" if only one type is requested.</w:t>
      </w:r>
    </w:p>
    <w:p w14:paraId="604F66EB" w14:textId="77777777" w:rsidR="003504D8" w:rsidRPr="00642CEB" w:rsidRDefault="003504D8" w:rsidP="003504D8">
      <w:pPr>
        <w:pStyle w:val="DISPLAY-Normalize"/>
        <w:rPr>
          <w:rFonts w:cs="Courier New"/>
          <w:sz w:val="17"/>
          <w:szCs w:val="17"/>
        </w:rPr>
      </w:pPr>
      <w:r w:rsidRPr="00642CEB">
        <w:rPr>
          <w:rFonts w:cs="Courier New"/>
          <w:sz w:val="17"/>
          <w:szCs w:val="17"/>
        </w:rPr>
        <w:t>RETURN PARAMETER DESCRIPTION:  </w:t>
      </w:r>
    </w:p>
    <w:p w14:paraId="612C41FA" w14:textId="77777777" w:rsidR="003504D8" w:rsidRPr="00642CEB" w:rsidRDefault="003504D8" w:rsidP="003504D8">
      <w:pPr>
        <w:pStyle w:val="DISPLAY-Normalize"/>
        <w:rPr>
          <w:rFonts w:cs="Courier New"/>
          <w:sz w:val="17"/>
          <w:szCs w:val="17"/>
        </w:rPr>
      </w:pPr>
      <w:r w:rsidRPr="00642CEB">
        <w:rPr>
          <w:rFonts w:cs="Courier New"/>
          <w:sz w:val="17"/>
          <w:szCs w:val="17"/>
        </w:rPr>
        <w:t xml:space="preserve"> Data returned:</w:t>
      </w:r>
    </w:p>
    <w:p w14:paraId="79EBF047" w14:textId="77777777" w:rsidR="003504D8" w:rsidRPr="00642CEB" w:rsidRDefault="003504D8" w:rsidP="003504D8">
      <w:pPr>
        <w:pStyle w:val="DISPLAY-Normalize"/>
        <w:rPr>
          <w:rFonts w:cs="Courier New"/>
          <w:sz w:val="17"/>
          <w:szCs w:val="17"/>
        </w:rPr>
      </w:pPr>
      <w:r w:rsidRPr="00642CEB">
        <w:rPr>
          <w:rFonts w:cs="Courier New"/>
          <w:sz w:val="17"/>
          <w:szCs w:val="17"/>
        </w:rPr>
        <w:t>IEN^RECIPIENT^TITLE^SERVICE/SECTION^TIME^DATE^NOTIFICATION^DIVISION[LOCATION]</w:t>
      </w:r>
    </w:p>
    <w:bookmarkEnd w:id="379"/>
    <w:p w14:paraId="12DAACDD" w14:textId="77777777" w:rsidR="003504D8" w:rsidRDefault="003504D8">
      <w:pPr>
        <w:pStyle w:val="DISPLAY-Normalize"/>
        <w:rPr>
          <w:rFonts w:cs="Courier New"/>
          <w:spacing w:val="-6"/>
          <w:sz w:val="17"/>
          <w:szCs w:val="17"/>
        </w:rPr>
      </w:pPr>
    </w:p>
    <w:p w14:paraId="01C6132C" w14:textId="34137684" w:rsidR="005C2DA5" w:rsidRPr="00B071A9" w:rsidRDefault="005C2DA5">
      <w:pPr>
        <w:pStyle w:val="DISPLAY-Normalize"/>
        <w:rPr>
          <w:rFonts w:cs="Courier New"/>
          <w:spacing w:val="-6"/>
          <w:sz w:val="17"/>
          <w:szCs w:val="17"/>
        </w:rPr>
      </w:pPr>
      <w:r w:rsidRPr="00B071A9">
        <w:rPr>
          <w:rFonts w:cs="Courier New"/>
          <w:spacing w:val="-6"/>
          <w:sz w:val="17"/>
          <w:szCs w:val="17"/>
        </w:rPr>
        <w:t>ORB DELETE ALERT                DEL       ORB3FUP</w:t>
      </w:r>
      <w:proofErr w:type="gramStart"/>
      <w:r w:rsidRPr="00B071A9">
        <w:rPr>
          <w:rFonts w:cs="Courier New"/>
          <w:spacing w:val="-6"/>
          <w:sz w:val="17"/>
          <w:szCs w:val="17"/>
        </w:rPr>
        <w:t>1  SINGLE</w:t>
      </w:r>
      <w:proofErr w:type="gramEnd"/>
      <w:r w:rsidRPr="00B071A9">
        <w:rPr>
          <w:rFonts w:cs="Courier New"/>
          <w:spacing w:val="-6"/>
          <w:sz w:val="17"/>
          <w:szCs w:val="17"/>
        </w:rPr>
        <w:t xml:space="preserve"> VALUE</w:t>
      </w:r>
    </w:p>
    <w:p w14:paraId="26DA36F5"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This function deletes an alert.</w:t>
      </w:r>
    </w:p>
    <w:p w14:paraId="1C7B22C9"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ORB FOLLOW-UP ARRAY             GUI       ORB3FUP</w:t>
      </w:r>
      <w:proofErr w:type="gramStart"/>
      <w:r w:rsidRPr="00B071A9">
        <w:rPr>
          <w:rFonts w:cs="Courier New"/>
          <w:spacing w:val="-6"/>
          <w:sz w:val="17"/>
          <w:szCs w:val="17"/>
        </w:rPr>
        <w:t>1  ARRAY</w:t>
      </w:r>
      <w:proofErr w:type="gramEnd"/>
    </w:p>
    <w:p w14:paraId="3AF231F7"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This function returns an array of follow-up data. Content of the data</w:t>
      </w:r>
    </w:p>
    <w:p w14:paraId="7873AC5D"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varies by notification.</w:t>
      </w:r>
    </w:p>
    <w:p w14:paraId="08A8719C"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ORB FOLLOW-UP STRING            GUI       ORB3FUP</w:t>
      </w:r>
      <w:proofErr w:type="gramStart"/>
      <w:r w:rsidRPr="00B071A9">
        <w:rPr>
          <w:rFonts w:cs="Courier New"/>
          <w:spacing w:val="-6"/>
          <w:sz w:val="17"/>
          <w:szCs w:val="17"/>
        </w:rPr>
        <w:t>1  SINGLE</w:t>
      </w:r>
      <w:proofErr w:type="gramEnd"/>
      <w:r w:rsidRPr="00B071A9">
        <w:rPr>
          <w:rFonts w:cs="Courier New"/>
          <w:spacing w:val="-6"/>
          <w:sz w:val="17"/>
          <w:szCs w:val="17"/>
        </w:rPr>
        <w:t xml:space="preserve"> VALUE</w:t>
      </w:r>
    </w:p>
    <w:p w14:paraId="411B3108"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This function returns a string of follow-up data. Content of the data </w:t>
      </w:r>
    </w:p>
    <w:p w14:paraId="4B34E50F"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varies by notification.</w:t>
      </w:r>
    </w:p>
    <w:p w14:paraId="47445288"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ORB FOLLOW-UP TYPE              </w:t>
      </w:r>
      <w:proofErr w:type="spellStart"/>
      <w:r w:rsidRPr="00B071A9">
        <w:rPr>
          <w:rFonts w:cs="Courier New"/>
          <w:spacing w:val="-6"/>
          <w:sz w:val="17"/>
          <w:szCs w:val="17"/>
        </w:rPr>
        <w:t>TYPE</w:t>
      </w:r>
      <w:proofErr w:type="spellEnd"/>
      <w:r w:rsidRPr="00B071A9">
        <w:rPr>
          <w:rFonts w:cs="Courier New"/>
          <w:spacing w:val="-6"/>
          <w:sz w:val="17"/>
          <w:szCs w:val="17"/>
        </w:rPr>
        <w:t xml:space="preserve">      ORB3FUP</w:t>
      </w:r>
      <w:proofErr w:type="gramStart"/>
      <w:r w:rsidRPr="00B071A9">
        <w:rPr>
          <w:rFonts w:cs="Courier New"/>
          <w:spacing w:val="-6"/>
          <w:sz w:val="17"/>
          <w:szCs w:val="17"/>
        </w:rPr>
        <w:t>1  SINGLE</w:t>
      </w:r>
      <w:proofErr w:type="gramEnd"/>
      <w:r w:rsidRPr="00B071A9">
        <w:rPr>
          <w:rFonts w:cs="Courier New"/>
          <w:spacing w:val="-6"/>
          <w:sz w:val="17"/>
          <w:szCs w:val="17"/>
        </w:rPr>
        <w:t xml:space="preserve"> VALUE</w:t>
      </w:r>
    </w:p>
    <w:p w14:paraId="231EFC55"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the follow-up action type for a notification as identified via the</w:t>
      </w:r>
    </w:p>
    <w:p w14:paraId="76C302F2"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alert </w:t>
      </w:r>
      <w:proofErr w:type="spellStart"/>
      <w:r w:rsidRPr="00B071A9">
        <w:rPr>
          <w:rFonts w:cs="Courier New"/>
          <w:spacing w:val="-6"/>
          <w:sz w:val="17"/>
          <w:szCs w:val="17"/>
        </w:rPr>
        <w:t>xqaid</w:t>
      </w:r>
      <w:proofErr w:type="spellEnd"/>
      <w:r w:rsidRPr="00B071A9">
        <w:rPr>
          <w:rFonts w:cs="Courier New"/>
          <w:spacing w:val="-6"/>
          <w:sz w:val="17"/>
          <w:szCs w:val="17"/>
        </w:rPr>
        <w:t>.</w:t>
      </w:r>
    </w:p>
    <w:p w14:paraId="3254F55A"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ORB SORT METHOD                 SORT      ORQORB    SINGLE VALUE</w:t>
      </w:r>
    </w:p>
    <w:p w14:paraId="005545DB"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the default sort method for notification display based on the </w:t>
      </w:r>
    </w:p>
    <w:p w14:paraId="626592F6"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precedence USER, DIVISION, SYSTEM, PACKAGE.</w:t>
      </w:r>
    </w:p>
    <w:p w14:paraId="6DC3CE3E"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ORK TRIGGER                     EN        ORKCHK    ARRAY</w:t>
      </w:r>
    </w:p>
    <w:p w14:paraId="0BCC17D0"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This function returns a list of order check messages. </w:t>
      </w:r>
    </w:p>
    <w:p w14:paraId="2FBA40A2"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 NULL LIST                   NLIST     ORQPTQ2   ARRAY</w:t>
      </w:r>
    </w:p>
    <w:p w14:paraId="174E57ED"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a null list.</w:t>
      </w:r>
    </w:p>
    <w:p w14:paraId="338FE71B"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ORQOR DETAIL                    </w:t>
      </w:r>
      <w:proofErr w:type="spellStart"/>
      <w:r w:rsidRPr="00B071A9">
        <w:rPr>
          <w:rFonts w:cs="Courier New"/>
          <w:spacing w:val="-6"/>
          <w:sz w:val="17"/>
          <w:szCs w:val="17"/>
        </w:rPr>
        <w:t>DETAIL</w:t>
      </w:r>
      <w:proofErr w:type="spellEnd"/>
      <w:r w:rsidRPr="00B071A9">
        <w:rPr>
          <w:rFonts w:cs="Courier New"/>
          <w:spacing w:val="-6"/>
          <w:sz w:val="17"/>
          <w:szCs w:val="17"/>
        </w:rPr>
        <w:t xml:space="preserve">    ORWOR     ARRAY</w:t>
      </w:r>
    </w:p>
    <w:p w14:paraId="32A1BFA4"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detailed information regarding an order.</w:t>
      </w:r>
    </w:p>
    <w:p w14:paraId="0241BF56"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ORQOR LIST                      </w:t>
      </w:r>
      <w:proofErr w:type="spellStart"/>
      <w:r w:rsidRPr="00B071A9">
        <w:rPr>
          <w:rFonts w:cs="Courier New"/>
          <w:spacing w:val="-6"/>
          <w:sz w:val="17"/>
          <w:szCs w:val="17"/>
        </w:rPr>
        <w:t>LIST</w:t>
      </w:r>
      <w:proofErr w:type="spellEnd"/>
      <w:r w:rsidRPr="00B071A9">
        <w:rPr>
          <w:rFonts w:cs="Courier New"/>
          <w:spacing w:val="-6"/>
          <w:sz w:val="17"/>
          <w:szCs w:val="17"/>
        </w:rPr>
        <w:t xml:space="preserve">      ORQOR1    ARRAY</w:t>
      </w:r>
    </w:p>
    <w:p w14:paraId="2F560808"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a list of patient orders.</w:t>
      </w:r>
    </w:p>
    <w:p w14:paraId="127EE0D2"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ATTENDING/PRIMARY         ATTPRIM   ORQPTQ3   SINGLE VALUE</w:t>
      </w:r>
    </w:p>
    <w:p w14:paraId="28838E77"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a patient's attending physician and primary provider.</w:t>
      </w:r>
    </w:p>
    <w:p w14:paraId="59FD2B38"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CLINIC PATIENTS           CLINPTS   ORQPTQ2   ARRAY</w:t>
      </w:r>
    </w:p>
    <w:p w14:paraId="606FE1D4"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patients with appointments at a clinic between start and stop </w:t>
      </w:r>
      <w:proofErr w:type="gramStart"/>
      <w:r w:rsidRPr="00B071A9">
        <w:rPr>
          <w:rFonts w:cs="Courier New"/>
          <w:spacing w:val="-6"/>
          <w:sz w:val="17"/>
          <w:szCs w:val="17"/>
        </w:rPr>
        <w:t>dates</w:t>
      </w:r>
      <w:proofErr w:type="gramEnd"/>
    </w:p>
    <w:p w14:paraId="3F375DBA"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CLINICS                   CLIN      ORQPTQ2   ARRAY</w:t>
      </w:r>
    </w:p>
    <w:p w14:paraId="4A138EFF"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 list of clinics.</w:t>
      </w:r>
    </w:p>
    <w:p w14:paraId="6B61B216"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DEFAULT LIST SOURCE       DEFSRC    ORQPTQ</w:t>
      </w:r>
      <w:proofErr w:type="gramStart"/>
      <w:r w:rsidRPr="00B071A9">
        <w:rPr>
          <w:rFonts w:cs="Courier New"/>
          <w:spacing w:val="-6"/>
          <w:sz w:val="17"/>
          <w:szCs w:val="17"/>
        </w:rPr>
        <w:t>11  SINGLE</w:t>
      </w:r>
      <w:proofErr w:type="gramEnd"/>
      <w:r w:rsidRPr="00B071A9">
        <w:rPr>
          <w:rFonts w:cs="Courier New"/>
          <w:spacing w:val="-6"/>
          <w:sz w:val="17"/>
          <w:szCs w:val="17"/>
        </w:rPr>
        <w:t xml:space="preserve"> VALUE</w:t>
      </w:r>
    </w:p>
    <w:p w14:paraId="1DF9F3F3"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the source of the current user's default patient list.</w:t>
      </w:r>
    </w:p>
    <w:p w14:paraId="191071CB"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DEFAULT PATIENT LIST      DEFLIST   ORQPTQ</w:t>
      </w:r>
      <w:proofErr w:type="gramStart"/>
      <w:r w:rsidRPr="00B071A9">
        <w:rPr>
          <w:rFonts w:cs="Courier New"/>
          <w:spacing w:val="-6"/>
          <w:sz w:val="17"/>
          <w:szCs w:val="17"/>
        </w:rPr>
        <w:t>11  ARRAY</w:t>
      </w:r>
      <w:proofErr w:type="gramEnd"/>
    </w:p>
    <w:p w14:paraId="26EA3B49"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the current user's default patient list.</w:t>
      </w:r>
    </w:p>
    <w:p w14:paraId="02F11E63" w14:textId="77777777" w:rsidR="005C2DA5" w:rsidRPr="00B071A9" w:rsidRDefault="005C2DA5">
      <w:pPr>
        <w:pStyle w:val="DISPLAY-Normalize"/>
        <w:rPr>
          <w:rFonts w:cs="Courier New"/>
          <w:spacing w:val="-6"/>
          <w:sz w:val="17"/>
          <w:szCs w:val="17"/>
        </w:rPr>
      </w:pPr>
      <w:r w:rsidRPr="00B071A9">
        <w:rPr>
          <w:rFonts w:cs="Courier New"/>
          <w:spacing w:val="-6"/>
          <w:sz w:val="17"/>
          <w:szCs w:val="17"/>
        </w:rPr>
        <w:lastRenderedPageBreak/>
        <w:t>ORQPT PATIENT TEAM PROVIDERS    TPTPR     ORQPTQ1   ARRAY</w:t>
      </w:r>
    </w:p>
    <w:p w14:paraId="77277EA6"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 list of providers linked to a patient via teams.</w:t>
      </w:r>
    </w:p>
    <w:p w14:paraId="41329979"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PROVIDER PATIENTS         PROVPTS   ORQPTQ2   ARRAY</w:t>
      </w:r>
    </w:p>
    <w:p w14:paraId="4D368867"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an array of patients linked to a provider/user.</w:t>
      </w:r>
    </w:p>
    <w:p w14:paraId="401BC244"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PROVIDERS                 PROV      ORQPTQ2   ARRAY</w:t>
      </w:r>
    </w:p>
    <w:p w14:paraId="03F8854C"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an array of providers.</w:t>
      </w:r>
    </w:p>
    <w:p w14:paraId="701E58DF"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SPECIALTIES               SPEC      ORQPTQ2   ARRAY</w:t>
      </w:r>
    </w:p>
    <w:p w14:paraId="57445FEB"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an array of treating specialties.</w:t>
      </w:r>
    </w:p>
    <w:p w14:paraId="75208C6A"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SPECIALTY PATIENTS        SPECPTS   ORQPTQ2   ARRAY</w:t>
      </w:r>
    </w:p>
    <w:p w14:paraId="7CB7BABC"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an array of patients linked to a treating specialty.</w:t>
      </w:r>
    </w:p>
    <w:p w14:paraId="2F83C4CB"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TEAM PATIENTS             TEAMPTS   ORQPTQ1   ARRAY</w:t>
      </w:r>
    </w:p>
    <w:p w14:paraId="6D217B62"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an array of patients on a team.</w:t>
      </w:r>
    </w:p>
    <w:p w14:paraId="38873E10"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ORQPT TEAMS                     </w:t>
      </w:r>
      <w:proofErr w:type="spellStart"/>
      <w:r w:rsidRPr="00B071A9">
        <w:rPr>
          <w:rFonts w:cs="Courier New"/>
          <w:spacing w:val="-6"/>
          <w:sz w:val="17"/>
          <w:szCs w:val="17"/>
        </w:rPr>
        <w:t>TEAMS</w:t>
      </w:r>
      <w:proofErr w:type="spellEnd"/>
      <w:r w:rsidRPr="00B071A9">
        <w:rPr>
          <w:rFonts w:cs="Courier New"/>
          <w:spacing w:val="-6"/>
          <w:sz w:val="17"/>
          <w:szCs w:val="17"/>
        </w:rPr>
        <w:t xml:space="preserve">     ORQPTQ1   ARRAY</w:t>
      </w:r>
    </w:p>
    <w:p w14:paraId="3764AF2D"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 list of teams.</w:t>
      </w:r>
    </w:p>
    <w:p w14:paraId="2CA11024"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WARD PATIENTS             WARDPTS   ORQPTQ2   ARRAY</w:t>
      </w:r>
    </w:p>
    <w:p w14:paraId="39F4F0CC"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Function returns a list of patients on a ward.</w:t>
      </w:r>
    </w:p>
    <w:p w14:paraId="04C69309"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WARDRMBED                 WRB       ORQPTQ3   SINGLE VALUE</w:t>
      </w:r>
    </w:p>
    <w:p w14:paraId="51037A57" w14:textId="77777777" w:rsidR="005C2DA5" w:rsidRPr="00B071A9" w:rsidRDefault="005C2DA5">
      <w:pPr>
        <w:pStyle w:val="DISPLAY-Normalize"/>
        <w:rPr>
          <w:rFonts w:cs="Courier New"/>
          <w:spacing w:val="-6"/>
          <w:sz w:val="17"/>
          <w:szCs w:val="17"/>
        </w:rPr>
      </w:pPr>
      <w:r w:rsidRPr="00B071A9">
        <w:rPr>
          <w:rFonts w:cs="Courier New"/>
          <w:spacing w:val="-6"/>
          <w:sz w:val="17"/>
          <w:szCs w:val="17"/>
        </w:rPr>
        <w:t xml:space="preserve">  Returns the ward, room-bed for a patient.</w:t>
      </w:r>
    </w:p>
    <w:p w14:paraId="0D792CAE" w14:textId="77777777" w:rsidR="005C2DA5" w:rsidRPr="00B071A9" w:rsidRDefault="005C2DA5">
      <w:pPr>
        <w:pStyle w:val="DISPLAY-Normalize"/>
        <w:rPr>
          <w:rFonts w:cs="Courier New"/>
          <w:spacing w:val="-6"/>
          <w:sz w:val="17"/>
          <w:szCs w:val="17"/>
        </w:rPr>
      </w:pPr>
      <w:r w:rsidRPr="00B071A9">
        <w:rPr>
          <w:rFonts w:cs="Courier New"/>
          <w:spacing w:val="-6"/>
          <w:sz w:val="17"/>
          <w:szCs w:val="17"/>
        </w:rPr>
        <w:t>ORQPT WARDS                     WARD      ORQPTQ2   ARRAY</w:t>
      </w:r>
    </w:p>
    <w:p w14:paraId="342E6635" w14:textId="09498226" w:rsidR="00F6731F" w:rsidRDefault="005C2DA5">
      <w:pPr>
        <w:pStyle w:val="DISPLAY-Normalize"/>
        <w:rPr>
          <w:rFonts w:cs="Courier New"/>
          <w:spacing w:val="-6"/>
          <w:sz w:val="17"/>
          <w:szCs w:val="17"/>
        </w:rPr>
      </w:pPr>
      <w:r w:rsidRPr="00B071A9">
        <w:rPr>
          <w:rFonts w:cs="Courier New"/>
          <w:spacing w:val="-6"/>
          <w:sz w:val="17"/>
          <w:szCs w:val="17"/>
        </w:rPr>
        <w:t xml:space="preserve">  Function returns a list of wards.</w:t>
      </w:r>
    </w:p>
    <w:p w14:paraId="1D46F9EC" w14:textId="77777777" w:rsidR="005C2DA5" w:rsidRPr="00D81166" w:rsidRDefault="005C2DA5">
      <w:pPr>
        <w:pStyle w:val="DISPLAY-Normalize"/>
      </w:pPr>
      <w:r w:rsidRPr="00D81166">
        <w:t xml:space="preserve">ORQQAL DETAIL                   </w:t>
      </w:r>
      <w:proofErr w:type="spellStart"/>
      <w:r w:rsidRPr="00D81166">
        <w:t>DETAIL</w:t>
      </w:r>
      <w:proofErr w:type="spellEnd"/>
      <w:r w:rsidRPr="00D81166">
        <w:t xml:space="preserve">    ORQQAL    ARRAY</w:t>
      </w:r>
    </w:p>
    <w:p w14:paraId="46EE963F" w14:textId="77777777" w:rsidR="005C2DA5" w:rsidRPr="00D81166" w:rsidRDefault="005C2DA5">
      <w:pPr>
        <w:pStyle w:val="DISPLAY-Normalize"/>
      </w:pPr>
      <w:r w:rsidRPr="00D81166">
        <w:t xml:space="preserve">  This function returns a string of information for a specific allergy/</w:t>
      </w:r>
    </w:p>
    <w:p w14:paraId="4A06BB9D" w14:textId="77777777" w:rsidR="005C2DA5" w:rsidRPr="00D81166" w:rsidRDefault="005C2DA5">
      <w:pPr>
        <w:pStyle w:val="DISPLAY-Normalize"/>
      </w:pPr>
      <w:r w:rsidRPr="00D81166">
        <w:t xml:space="preserve">  adverse reaction. Returned data is delimited by "^" and includes:</w:t>
      </w:r>
    </w:p>
    <w:p w14:paraId="7F584FDF" w14:textId="77777777" w:rsidR="005C2DA5" w:rsidRPr="00D81166" w:rsidRDefault="005C2DA5">
      <w:pPr>
        <w:pStyle w:val="DISPLAY-Normalize"/>
      </w:pPr>
      <w:r w:rsidRPr="00D81166">
        <w:t xml:space="preserve">  allergen/reactant, originator, originator title, verified/not verified, </w:t>
      </w:r>
    </w:p>
    <w:p w14:paraId="79FD160B" w14:textId="77777777" w:rsidR="005C2DA5" w:rsidRPr="00D81166" w:rsidRDefault="005C2DA5">
      <w:pPr>
        <w:pStyle w:val="DISPLAY-Normalize"/>
      </w:pPr>
      <w:r w:rsidRPr="00D81166">
        <w:t xml:space="preserve">  observed/</w:t>
      </w:r>
      <w:proofErr w:type="gramStart"/>
      <w:r w:rsidRPr="00D81166">
        <w:t>historical,&lt;</w:t>
      </w:r>
      <w:proofErr w:type="gramEnd"/>
      <w:r w:rsidRPr="00D81166">
        <w:t xml:space="preserve">blank&gt;,type, observation date, severity, drug class, </w:t>
      </w:r>
    </w:p>
    <w:p w14:paraId="7D43A3E5" w14:textId="77777777" w:rsidR="005C2DA5" w:rsidRPr="00D81166" w:rsidRDefault="005C2DA5">
      <w:pPr>
        <w:pStyle w:val="DISPLAY-Normalize"/>
      </w:pPr>
      <w:r w:rsidRPr="00D81166">
        <w:t xml:space="preserve">  symptoms/reactions (multiple symptoms possible - delimited by ";"), </w:t>
      </w:r>
    </w:p>
    <w:p w14:paraId="26F38ACB" w14:textId="77777777" w:rsidR="005C2DA5" w:rsidRPr="00D81166" w:rsidRDefault="005C2DA5">
      <w:pPr>
        <w:pStyle w:val="DISPLAY-Normalize"/>
      </w:pPr>
      <w:r w:rsidRPr="00D81166">
        <w:t xml:space="preserve">  comments.</w:t>
      </w:r>
    </w:p>
    <w:p w14:paraId="6820584C" w14:textId="77777777" w:rsidR="005C2DA5" w:rsidRPr="00D81166" w:rsidRDefault="005C2DA5">
      <w:pPr>
        <w:pStyle w:val="DISPLAY-Normalize"/>
      </w:pPr>
      <w:r w:rsidRPr="00D81166">
        <w:t xml:space="preserve">ORQQAL LIST                     </w:t>
      </w:r>
      <w:proofErr w:type="spellStart"/>
      <w:r w:rsidRPr="00D81166">
        <w:t>LIST</w:t>
      </w:r>
      <w:proofErr w:type="spellEnd"/>
      <w:r w:rsidRPr="00D81166">
        <w:t xml:space="preserve">      ORQQAL    ARRAY</w:t>
      </w:r>
    </w:p>
    <w:p w14:paraId="3BE8518C" w14:textId="77777777" w:rsidR="005C2DA5" w:rsidRPr="00D81166" w:rsidRDefault="005C2DA5">
      <w:pPr>
        <w:pStyle w:val="DISPLAY-Normalize"/>
      </w:pPr>
      <w:r w:rsidRPr="00D81166">
        <w:t xml:space="preserve">  Returns a list of allergies for a patient.</w:t>
      </w:r>
    </w:p>
    <w:p w14:paraId="5A8D3DF3" w14:textId="77777777" w:rsidR="005C2DA5" w:rsidRPr="00D81166" w:rsidRDefault="005C2DA5">
      <w:pPr>
        <w:pStyle w:val="DISPLAY-Normalize"/>
      </w:pPr>
      <w:r w:rsidRPr="00D81166">
        <w:t>ORQQAL LIST REPORT              LRPT      ORQQAL    ARRAY</w:t>
      </w:r>
    </w:p>
    <w:p w14:paraId="778E882A" w14:textId="77777777" w:rsidR="005C2DA5" w:rsidRPr="00D81166" w:rsidRDefault="005C2DA5">
      <w:pPr>
        <w:pStyle w:val="DISPLAY-Normalize"/>
      </w:pPr>
      <w:r w:rsidRPr="00D81166">
        <w:t xml:space="preserve">  Returns a list of allergens, severity and signs/symptoms in a </w:t>
      </w:r>
      <w:proofErr w:type="gramStart"/>
      <w:r w:rsidRPr="00D81166">
        <w:t>report</w:t>
      </w:r>
      <w:proofErr w:type="gramEnd"/>
    </w:p>
    <w:p w14:paraId="320A9AE3" w14:textId="77777777" w:rsidR="005C2DA5" w:rsidRPr="00D81166" w:rsidRDefault="005C2DA5">
      <w:pPr>
        <w:pStyle w:val="DISPLAY-Normalize"/>
      </w:pPr>
      <w:r w:rsidRPr="00D81166">
        <w:t xml:space="preserve">  format which can be used in a "detailed" display. This RPC was set </w:t>
      </w:r>
      <w:proofErr w:type="gramStart"/>
      <w:r w:rsidRPr="00D81166">
        <w:t>up</w:t>
      </w:r>
      <w:proofErr w:type="gramEnd"/>
    </w:p>
    <w:p w14:paraId="5BE4B208" w14:textId="77777777" w:rsidR="005C2DA5" w:rsidRPr="00D81166" w:rsidRDefault="005C2DA5">
      <w:pPr>
        <w:pStyle w:val="DISPLAY-Normalize"/>
      </w:pPr>
      <w:r w:rsidRPr="00D81166">
        <w:t xml:space="preserve">  to support the listing of allergies when selected from the Patient Postings</w:t>
      </w:r>
    </w:p>
    <w:p w14:paraId="6F8EC641" w14:textId="77777777" w:rsidR="005C2DA5" w:rsidRPr="00D81166" w:rsidRDefault="005C2DA5">
      <w:pPr>
        <w:pStyle w:val="DISPLAY-Normalize"/>
      </w:pPr>
      <w:r w:rsidRPr="00D81166">
        <w:t xml:space="preserve">  list.</w:t>
      </w:r>
    </w:p>
    <w:p w14:paraId="5358944A" w14:textId="77777777" w:rsidR="005C2DA5" w:rsidRPr="00D81166" w:rsidRDefault="005C2DA5">
      <w:pPr>
        <w:pStyle w:val="DISPLAY-Normalize"/>
      </w:pPr>
      <w:r w:rsidRPr="00D81166">
        <w:t>ORQQCN ADDCMT                   CMT       ORQQCN2   SINGLE VALUE</w:t>
      </w:r>
    </w:p>
    <w:p w14:paraId="083DAB49" w14:textId="77777777" w:rsidR="005C2DA5" w:rsidRPr="00D81166" w:rsidRDefault="005C2DA5">
      <w:pPr>
        <w:pStyle w:val="DISPLAY-Normalize"/>
      </w:pPr>
      <w:r w:rsidRPr="00D81166">
        <w:t xml:space="preserve">  Allows addition of a comment to a consult request/consult without changing</w:t>
      </w:r>
    </w:p>
    <w:p w14:paraId="40E0BF2D" w14:textId="77777777" w:rsidR="005C2DA5" w:rsidRPr="00D81166" w:rsidRDefault="005C2DA5">
      <w:pPr>
        <w:pStyle w:val="DISPLAY-Normalize"/>
      </w:pPr>
      <w:r w:rsidRPr="00D81166">
        <w:t xml:space="preserve">  its status. Optionally, allows sending of an alert to the </w:t>
      </w:r>
      <w:proofErr w:type="gramStart"/>
      <w:r w:rsidRPr="00D81166">
        <w:t>requesting</w:t>
      </w:r>
      <w:proofErr w:type="gramEnd"/>
    </w:p>
    <w:p w14:paraId="0912E8E8" w14:textId="77777777" w:rsidR="005C2DA5" w:rsidRPr="00D81166" w:rsidRDefault="005C2DA5">
      <w:pPr>
        <w:pStyle w:val="DISPLAY-Normalize"/>
      </w:pPr>
      <w:r w:rsidRPr="00D81166">
        <w:t xml:space="preserve">  provider and others.</w:t>
      </w:r>
    </w:p>
    <w:p w14:paraId="357DD1AA" w14:textId="77777777" w:rsidR="005C2DA5" w:rsidRPr="00D81166" w:rsidRDefault="005C2DA5">
      <w:pPr>
        <w:pStyle w:val="DISPLAY-Normalize"/>
      </w:pPr>
      <w:r w:rsidRPr="00D81166">
        <w:t xml:space="preserve">ORQQCN DETAIL                   </w:t>
      </w:r>
      <w:proofErr w:type="spellStart"/>
      <w:r w:rsidRPr="00D81166">
        <w:t>DETAIL</w:t>
      </w:r>
      <w:proofErr w:type="spellEnd"/>
      <w:r w:rsidRPr="00D81166">
        <w:t xml:space="preserve">    ORQQCN    ARRAY</w:t>
      </w:r>
    </w:p>
    <w:p w14:paraId="36E1483E" w14:textId="77777777" w:rsidR="005C2DA5" w:rsidRPr="00D81166" w:rsidRDefault="005C2DA5">
      <w:pPr>
        <w:pStyle w:val="DISPLAY-Normalize"/>
      </w:pPr>
      <w:r w:rsidRPr="00D81166">
        <w:t xml:space="preserve">  Returns formatted detailed information regarding the consult request,</w:t>
      </w:r>
    </w:p>
    <w:p w14:paraId="7B9D320F" w14:textId="77777777" w:rsidR="005C2DA5" w:rsidRPr="00D81166" w:rsidRDefault="005C2DA5">
      <w:pPr>
        <w:pStyle w:val="DISPLAY-Normalize"/>
      </w:pPr>
      <w:r w:rsidRPr="00D81166">
        <w:t xml:space="preserve">  including result report if available.</w:t>
      </w:r>
    </w:p>
    <w:p w14:paraId="58966AD9" w14:textId="77777777" w:rsidR="005C2DA5" w:rsidRPr="00D81166" w:rsidRDefault="005C2DA5">
      <w:pPr>
        <w:pStyle w:val="DISPLAY-Normalize"/>
      </w:pPr>
      <w:r w:rsidRPr="00D81166">
        <w:t>ORQQCN DISCONTINUE              DC        ORQQCN1   SINGLE VALUE</w:t>
      </w:r>
    </w:p>
    <w:p w14:paraId="1D8DFB59" w14:textId="77777777" w:rsidR="005C2DA5" w:rsidRPr="00D81166" w:rsidRDefault="005C2DA5">
      <w:pPr>
        <w:pStyle w:val="DISPLAY-Normalize"/>
      </w:pPr>
      <w:r w:rsidRPr="00D81166">
        <w:t xml:space="preserve">  Discontinue a consult or deny a consult request.</w:t>
      </w:r>
    </w:p>
    <w:p w14:paraId="6AF04A1D" w14:textId="77777777" w:rsidR="005C2DA5" w:rsidRPr="00D81166" w:rsidRDefault="005C2DA5">
      <w:pPr>
        <w:pStyle w:val="DISPLAY-Normalize"/>
      </w:pPr>
      <w:r w:rsidRPr="00D81166">
        <w:t>ORQQCN FORWARD                  FR        ORQQCN1   SINGLE VALUE</w:t>
      </w:r>
    </w:p>
    <w:p w14:paraId="1F583100" w14:textId="77777777" w:rsidR="005C2DA5" w:rsidRPr="00D81166" w:rsidRDefault="005C2DA5">
      <w:pPr>
        <w:pStyle w:val="DISPLAY-Normalize"/>
      </w:pPr>
      <w:r w:rsidRPr="00D81166">
        <w:t xml:space="preserve">  Forwards a consult to a subservice of the forwarding service, as </w:t>
      </w:r>
      <w:proofErr w:type="gramStart"/>
      <w:r w:rsidRPr="00D81166">
        <w:t>defined</w:t>
      </w:r>
      <w:proofErr w:type="gramEnd"/>
    </w:p>
    <w:p w14:paraId="155C8739" w14:textId="77777777" w:rsidR="005C2DA5" w:rsidRPr="00D81166" w:rsidRDefault="005C2DA5">
      <w:pPr>
        <w:pStyle w:val="DISPLAY-Normalize"/>
      </w:pPr>
      <w:r w:rsidRPr="00D81166">
        <w:t xml:space="preserve">  in file 123.5</w:t>
      </w:r>
    </w:p>
    <w:p w14:paraId="19BC4E5B" w14:textId="77777777" w:rsidR="005C2DA5" w:rsidRPr="00D81166" w:rsidRDefault="005C2DA5">
      <w:pPr>
        <w:pStyle w:val="DISPLAY-Normalize"/>
      </w:pPr>
      <w:r w:rsidRPr="00D81166">
        <w:t>ORQQCN GET CONSULT              GETCSLT   ORQQCN1   ARRAY</w:t>
      </w:r>
    </w:p>
    <w:p w14:paraId="6816B8D2" w14:textId="77777777" w:rsidR="005C2DA5" w:rsidRPr="00D81166" w:rsidRDefault="005C2DA5">
      <w:pPr>
        <w:pStyle w:val="DISPLAY-Normalize"/>
      </w:pPr>
      <w:r w:rsidRPr="00D81166">
        <w:t xml:space="preserve">  Given a Consult ID from file 123, return the zero node to the client for</w:t>
      </w:r>
    </w:p>
    <w:p w14:paraId="4ABD403B" w14:textId="77777777" w:rsidR="005C2DA5" w:rsidRPr="00D81166" w:rsidRDefault="005C2DA5">
      <w:pPr>
        <w:pStyle w:val="DISPLAY-Normalize"/>
      </w:pPr>
      <w:r w:rsidRPr="00D81166">
        <w:t xml:space="preserve">  loading into a consult record in </w:t>
      </w:r>
      <w:proofErr w:type="gramStart"/>
      <w:r w:rsidRPr="00D81166">
        <w:t>RESULTS[</w:t>
      </w:r>
      <w:proofErr w:type="gramEnd"/>
      <w:r w:rsidRPr="00D81166">
        <w:t>0]. If the consult has any</w:t>
      </w:r>
    </w:p>
    <w:p w14:paraId="5955FF82" w14:textId="77777777" w:rsidR="005C2DA5" w:rsidRPr="00D81166" w:rsidRDefault="005C2DA5">
      <w:pPr>
        <w:pStyle w:val="DISPLAY-Normalize"/>
      </w:pPr>
      <w:r w:rsidRPr="00D81166">
        <w:t xml:space="preserve">  associated TIU records (completion, addenda) these will be returned in</w:t>
      </w:r>
    </w:p>
    <w:p w14:paraId="53380387" w14:textId="77777777" w:rsidR="005C2DA5" w:rsidRPr="00D81166" w:rsidRDefault="005C2DA5">
      <w:pPr>
        <w:pStyle w:val="DISPLAY-Normalize"/>
      </w:pPr>
      <w:r w:rsidRPr="00D81166">
        <w:t xml:space="preserve">  </w:t>
      </w:r>
      <w:proofErr w:type="gramStart"/>
      <w:r w:rsidRPr="00D81166">
        <w:t>RESULTS[</w:t>
      </w:r>
      <w:proofErr w:type="spellStart"/>
      <w:proofErr w:type="gramEnd"/>
      <w:r w:rsidRPr="00D81166">
        <w:t>i..j</w:t>
      </w:r>
      <w:proofErr w:type="spellEnd"/>
      <w:r w:rsidRPr="00D81166">
        <w:t>].</w:t>
      </w:r>
    </w:p>
    <w:p w14:paraId="26EC4210" w14:textId="77777777" w:rsidR="005C2DA5" w:rsidRPr="00D81166" w:rsidRDefault="005C2DA5">
      <w:pPr>
        <w:pStyle w:val="DISPLAY-Normalize"/>
      </w:pPr>
      <w:r w:rsidRPr="00D81166">
        <w:t xml:space="preserve">ORQQCN LIST                     </w:t>
      </w:r>
      <w:proofErr w:type="spellStart"/>
      <w:r w:rsidRPr="00D81166">
        <w:t>LIST</w:t>
      </w:r>
      <w:proofErr w:type="spellEnd"/>
      <w:r w:rsidRPr="00D81166">
        <w:t xml:space="preserve">      ORQQCN    ARRAY</w:t>
      </w:r>
    </w:p>
    <w:p w14:paraId="50AF287E" w14:textId="77777777" w:rsidR="005C2DA5" w:rsidRPr="00D81166" w:rsidRDefault="005C2DA5">
      <w:pPr>
        <w:pStyle w:val="DISPLAY-Normalize"/>
      </w:pPr>
      <w:r w:rsidRPr="00D81166">
        <w:t xml:space="preserve">  Returns a list of consult requests for a patient within optional date </w:t>
      </w:r>
      <w:proofErr w:type="gramStart"/>
      <w:r w:rsidRPr="00D81166">
        <w:t>range</w:t>
      </w:r>
      <w:proofErr w:type="gramEnd"/>
    </w:p>
    <w:p w14:paraId="6AB14AF4" w14:textId="77777777" w:rsidR="005C2DA5" w:rsidRPr="00D81166" w:rsidRDefault="005C2DA5">
      <w:pPr>
        <w:pStyle w:val="DISPLAY-Normalize"/>
      </w:pPr>
      <w:r w:rsidRPr="00D81166">
        <w:t xml:space="preserve">  and optional service.</w:t>
      </w:r>
    </w:p>
    <w:p w14:paraId="2E956309" w14:textId="77777777" w:rsidR="005C2DA5" w:rsidRPr="00D81166" w:rsidRDefault="005C2DA5">
      <w:pPr>
        <w:pStyle w:val="DISPLAY-Normalize"/>
      </w:pPr>
      <w:r w:rsidRPr="00D81166">
        <w:t>ORQQCN MED RESULTS              MEDRSLT   ORQQCN2   ARRAY</w:t>
      </w:r>
    </w:p>
    <w:p w14:paraId="3405156E" w14:textId="77777777" w:rsidR="005C2DA5" w:rsidRPr="00D81166" w:rsidRDefault="005C2DA5">
      <w:pPr>
        <w:pStyle w:val="DISPLAY-Normalize"/>
      </w:pPr>
      <w:r w:rsidRPr="00D81166">
        <w:t xml:space="preserve">  Returns a display of Medicine Package results, followed by any </w:t>
      </w:r>
      <w:proofErr w:type="gramStart"/>
      <w:r w:rsidRPr="00D81166">
        <w:t>TIU</w:t>
      </w:r>
      <w:proofErr w:type="gramEnd"/>
    </w:p>
    <w:p w14:paraId="4213E98A" w14:textId="77777777" w:rsidR="005C2DA5" w:rsidRPr="00D81166" w:rsidRDefault="005C2DA5">
      <w:pPr>
        <w:pStyle w:val="DISPLAY-Normalize"/>
      </w:pPr>
      <w:r w:rsidRPr="00D81166">
        <w:t xml:space="preserve">  results.</w:t>
      </w:r>
    </w:p>
    <w:p w14:paraId="10F31F0A" w14:textId="77777777" w:rsidR="005C2DA5" w:rsidRPr="00D81166" w:rsidRDefault="005C2DA5">
      <w:pPr>
        <w:pStyle w:val="DISPLAY-Normalize"/>
      </w:pPr>
      <w:r w:rsidRPr="00D81166">
        <w:t>ORQQCN PRINT SF513              PRT513    ORQQCN2   SINGLE VALUE</w:t>
      </w:r>
    </w:p>
    <w:p w14:paraId="59FA762F" w14:textId="77777777" w:rsidR="005C2DA5" w:rsidRPr="00D81166" w:rsidRDefault="005C2DA5">
      <w:pPr>
        <w:pStyle w:val="DISPLAY-Normalize"/>
      </w:pPr>
      <w:r w:rsidRPr="00D81166">
        <w:t>ORQQCN RECEIVE                  RC        ORQQCN1   SINGLE VALUE</w:t>
      </w:r>
    </w:p>
    <w:p w14:paraId="7894C1B6" w14:textId="77777777" w:rsidR="005C2DA5" w:rsidRPr="00D81166" w:rsidRDefault="005C2DA5">
      <w:pPr>
        <w:pStyle w:val="DISPLAY-Normalize"/>
      </w:pPr>
      <w:r w:rsidRPr="00D81166">
        <w:t xml:space="preserve">  Test version of RECEIVE CONSULT for use with GUI. (REV - 8/22/97)</w:t>
      </w:r>
    </w:p>
    <w:p w14:paraId="7DD85EBF" w14:textId="77777777" w:rsidR="005C2DA5" w:rsidRPr="00D81166" w:rsidRDefault="005C2DA5">
      <w:pPr>
        <w:pStyle w:val="DISPLAY-Normalize"/>
      </w:pPr>
      <w:r w:rsidRPr="00D81166">
        <w:t>ORQQCN SET ACT MENUS            SETACTM   ORQQCN1   SINGLE VALUE</w:t>
      </w:r>
    </w:p>
    <w:p w14:paraId="70B7BA7F" w14:textId="77777777" w:rsidR="005C2DA5" w:rsidRPr="00D81166" w:rsidRDefault="005C2DA5">
      <w:pPr>
        <w:pStyle w:val="DISPLAY-Normalize"/>
      </w:pPr>
      <w:r w:rsidRPr="00D81166">
        <w:t xml:space="preserve">  Based on the IEN of the consult passed in, returns a value of 1,2, or 3,</w:t>
      </w:r>
    </w:p>
    <w:p w14:paraId="537A96BE" w14:textId="77777777" w:rsidR="005C2DA5" w:rsidRPr="00D81166" w:rsidRDefault="005C2DA5">
      <w:pPr>
        <w:pStyle w:val="DISPLAY-Normalize"/>
      </w:pPr>
      <w:r w:rsidRPr="00D81166">
        <w:t xml:space="preserve">  allowing dynamic enabling/disabling of GUI menus based on user </w:t>
      </w:r>
      <w:proofErr w:type="gramStart"/>
      <w:r w:rsidRPr="00D81166">
        <w:t>access</w:t>
      </w:r>
      <w:proofErr w:type="gramEnd"/>
    </w:p>
    <w:p w14:paraId="20F5D390" w14:textId="77777777" w:rsidR="005C2DA5" w:rsidRPr="00D81166" w:rsidRDefault="005C2DA5">
      <w:pPr>
        <w:pStyle w:val="DISPLAY-Normalize"/>
      </w:pPr>
      <w:r w:rsidRPr="00D81166">
        <w:t xml:space="preserve">  level for that </w:t>
      </w:r>
      <w:proofErr w:type="gramStart"/>
      <w:r w:rsidRPr="00D81166">
        <w:t>particular consult</w:t>
      </w:r>
      <w:proofErr w:type="gramEnd"/>
      <w:r w:rsidRPr="00D81166">
        <w:t xml:space="preserve">. See CPRS^GMRCACTM for return </w:t>
      </w:r>
      <w:proofErr w:type="gramStart"/>
      <w:r w:rsidRPr="00D81166">
        <w:t>value</w:t>
      </w:r>
      <w:proofErr w:type="gramEnd"/>
    </w:p>
    <w:p w14:paraId="11C1FB4E" w14:textId="77777777" w:rsidR="005C2DA5" w:rsidRPr="00D81166" w:rsidRDefault="005C2DA5">
      <w:pPr>
        <w:pStyle w:val="DISPLAY-Normalize"/>
      </w:pPr>
      <w:r w:rsidRPr="00D81166">
        <w:lastRenderedPageBreak/>
        <w:t xml:space="preserve">  explanations.</w:t>
      </w:r>
    </w:p>
    <w:p w14:paraId="59D29775" w14:textId="77777777" w:rsidR="005C2DA5" w:rsidRPr="00D81166" w:rsidRDefault="005C2DA5">
      <w:pPr>
        <w:pStyle w:val="DISPLAY-Normalize"/>
      </w:pPr>
      <w:r w:rsidRPr="00D81166">
        <w:t>ORQQCN SHOW SF513               SHOW513   ORQQCN2   ARRAY</w:t>
      </w:r>
    </w:p>
    <w:p w14:paraId="7F093F36" w14:textId="77777777" w:rsidR="005C2DA5" w:rsidRPr="00D81166" w:rsidRDefault="005C2DA5">
      <w:pPr>
        <w:pStyle w:val="DISPLAY-Normalize"/>
      </w:pPr>
      <w:r w:rsidRPr="00D81166">
        <w:t xml:space="preserve">ORQQCN STATUS                   </w:t>
      </w:r>
      <w:proofErr w:type="spellStart"/>
      <w:r w:rsidRPr="00D81166">
        <w:t>STATUS</w:t>
      </w:r>
      <w:proofErr w:type="spellEnd"/>
      <w:r w:rsidRPr="00D81166">
        <w:t xml:space="preserve">    ORQQCN2   ARRAY</w:t>
      </w:r>
    </w:p>
    <w:p w14:paraId="20CB0769" w14:textId="77777777" w:rsidR="005C2DA5" w:rsidRPr="00D81166" w:rsidRDefault="005C2DA5">
      <w:pPr>
        <w:pStyle w:val="DISPLAY-Normalize"/>
      </w:pPr>
      <w:r w:rsidRPr="00D81166">
        <w:t xml:space="preserve">  Returns a list of consult statuses currently in use, as reflected in the</w:t>
      </w:r>
    </w:p>
    <w:p w14:paraId="27E80650" w14:textId="77777777" w:rsidR="005C2DA5" w:rsidRPr="00D81166" w:rsidRDefault="005C2DA5">
      <w:pPr>
        <w:pStyle w:val="DISPLAY-Normalize"/>
      </w:pPr>
      <w:r w:rsidRPr="00D81166">
        <w:t xml:space="preserve">  "AC" XREF of ^</w:t>
      </w:r>
      <w:proofErr w:type="gramStart"/>
      <w:r w:rsidRPr="00D81166">
        <w:t>GMR(</w:t>
      </w:r>
      <w:proofErr w:type="gramEnd"/>
      <w:r w:rsidRPr="00D81166">
        <w:t>123.1.</w:t>
      </w:r>
    </w:p>
    <w:p w14:paraId="0B46E343" w14:textId="77777777" w:rsidR="005C2DA5" w:rsidRPr="00D81166" w:rsidRDefault="005C2DA5">
      <w:pPr>
        <w:pStyle w:val="DISPLAY-Normalize"/>
      </w:pPr>
      <w:r w:rsidRPr="00D81166">
        <w:t xml:space="preserve">ORQQCN SVCTREE                  </w:t>
      </w:r>
      <w:proofErr w:type="spellStart"/>
      <w:r w:rsidRPr="00D81166">
        <w:t>SVCTREE</w:t>
      </w:r>
      <w:proofErr w:type="spellEnd"/>
      <w:r w:rsidRPr="00D81166">
        <w:t xml:space="preserve">   ORQQCN2   ARRAY</w:t>
      </w:r>
    </w:p>
    <w:p w14:paraId="39893DA8" w14:textId="77777777" w:rsidR="005C2DA5" w:rsidRPr="00D81166" w:rsidRDefault="005C2DA5">
      <w:pPr>
        <w:pStyle w:val="DISPLAY-Normalize"/>
      </w:pPr>
      <w:r w:rsidRPr="00D81166">
        <w:t xml:space="preserve">  Returns a specially formatted list of consult services for use in</w:t>
      </w:r>
    </w:p>
    <w:p w14:paraId="610F3856" w14:textId="77777777" w:rsidR="005C2DA5" w:rsidRPr="00D81166" w:rsidRDefault="005C2DA5">
      <w:pPr>
        <w:pStyle w:val="DISPLAY-Normalize"/>
      </w:pPr>
      <w:r w:rsidRPr="00D81166">
        <w:t xml:space="preserve">  populating a GUI </w:t>
      </w:r>
      <w:proofErr w:type="spellStart"/>
      <w:r w:rsidRPr="00D81166">
        <w:t>TreeView</w:t>
      </w:r>
      <w:proofErr w:type="spellEnd"/>
      <w:r w:rsidRPr="00D81166">
        <w:t xml:space="preserve"> control.</w:t>
      </w:r>
    </w:p>
    <w:p w14:paraId="1FF12112" w14:textId="77777777" w:rsidR="005C2DA5" w:rsidRPr="00D81166" w:rsidRDefault="005C2DA5">
      <w:pPr>
        <w:pStyle w:val="DISPLAY-Normalize"/>
      </w:pPr>
      <w:r w:rsidRPr="00D81166">
        <w:t>ORQQCN URGENCIES                URG       ORQQCN1   ARRAY</w:t>
      </w:r>
    </w:p>
    <w:p w14:paraId="008E839D" w14:textId="77777777" w:rsidR="005C2DA5" w:rsidRPr="00D81166" w:rsidRDefault="005C2DA5">
      <w:pPr>
        <w:pStyle w:val="DISPLAY-Normalize"/>
      </w:pPr>
      <w:r w:rsidRPr="00D81166">
        <w:t xml:space="preserve">  Returns a list of applicable urgencies from PROTOCOL file 101,</w:t>
      </w:r>
    </w:p>
    <w:p w14:paraId="765BC9DD" w14:textId="77777777" w:rsidR="005C2DA5" w:rsidRPr="00D81166" w:rsidRDefault="005C2DA5">
      <w:pPr>
        <w:pStyle w:val="DISPLAY-Normalize"/>
      </w:pPr>
      <w:r w:rsidRPr="00D81166">
        <w:t xml:space="preserve">  given a </w:t>
      </w:r>
      <w:proofErr w:type="spellStart"/>
      <w:r w:rsidRPr="00D81166">
        <w:t>ConsultIEN</w:t>
      </w:r>
      <w:proofErr w:type="spellEnd"/>
      <w:r w:rsidRPr="00D81166">
        <w:t xml:space="preserve"> and type.</w:t>
      </w:r>
    </w:p>
    <w:p w14:paraId="3A5C2D74" w14:textId="77777777" w:rsidR="005C2DA5" w:rsidRPr="00D81166" w:rsidRDefault="005C2DA5">
      <w:pPr>
        <w:pStyle w:val="normalize"/>
      </w:pPr>
      <w:r w:rsidRPr="00D81166">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D81166" w14:paraId="46E52396"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7D489E6B" w14:textId="77777777" w:rsidR="005C2DA5" w:rsidRPr="00E26061" w:rsidRDefault="005C2DA5" w:rsidP="002B2702">
            <w:pPr>
              <w:pStyle w:val="TableHeading"/>
            </w:pPr>
            <w:r w:rsidRPr="00E26061">
              <w:lastRenderedPageBreak/>
              <w:t xml:space="preserve">RPC </w:t>
            </w:r>
          </w:p>
        </w:tc>
        <w:tc>
          <w:tcPr>
            <w:tcW w:w="2610" w:type="dxa"/>
            <w:shd w:val="clear" w:color="auto" w:fill="D9D9D9"/>
          </w:tcPr>
          <w:p w14:paraId="65F2628F" w14:textId="77777777" w:rsidR="005C2DA5" w:rsidRPr="00E26061" w:rsidRDefault="005C2DA5" w:rsidP="002B2702">
            <w:pPr>
              <w:pStyle w:val="TableHeading"/>
            </w:pPr>
            <w:r w:rsidRPr="00E26061">
              <w:t>Description</w:t>
            </w:r>
          </w:p>
        </w:tc>
        <w:tc>
          <w:tcPr>
            <w:tcW w:w="1080" w:type="dxa"/>
            <w:shd w:val="clear" w:color="auto" w:fill="D9D9D9"/>
          </w:tcPr>
          <w:p w14:paraId="1EBBF32D" w14:textId="77777777" w:rsidR="005C2DA5" w:rsidRPr="00E26061" w:rsidRDefault="005C2DA5" w:rsidP="002B2702">
            <w:pPr>
              <w:pStyle w:val="TableHeading"/>
            </w:pPr>
            <w:r w:rsidRPr="00E26061">
              <w:t>Tag</w:t>
            </w:r>
          </w:p>
        </w:tc>
        <w:tc>
          <w:tcPr>
            <w:tcW w:w="1170" w:type="dxa"/>
            <w:shd w:val="clear" w:color="auto" w:fill="D9D9D9"/>
          </w:tcPr>
          <w:p w14:paraId="2B6CB60D" w14:textId="77777777" w:rsidR="005C2DA5" w:rsidRPr="00E26061" w:rsidRDefault="005C2DA5" w:rsidP="002B2702">
            <w:pPr>
              <w:pStyle w:val="TableHeading"/>
            </w:pPr>
            <w:r w:rsidRPr="00E26061">
              <w:t>Routine</w:t>
            </w:r>
          </w:p>
        </w:tc>
        <w:tc>
          <w:tcPr>
            <w:tcW w:w="3825" w:type="dxa"/>
            <w:shd w:val="clear" w:color="auto" w:fill="D9D9D9"/>
          </w:tcPr>
          <w:p w14:paraId="0490ED1D" w14:textId="77777777" w:rsidR="005C2DA5" w:rsidRPr="00E26061" w:rsidRDefault="005C2DA5" w:rsidP="002B2702">
            <w:pPr>
              <w:pStyle w:val="TableHeading"/>
            </w:pPr>
            <w:r w:rsidRPr="00E26061">
              <w:t>Return Value</w:t>
            </w:r>
          </w:p>
        </w:tc>
      </w:tr>
    </w:tbl>
    <w:p w14:paraId="5F931838" w14:textId="77777777" w:rsidR="005C2DA5" w:rsidRPr="00D81166" w:rsidRDefault="005C2DA5">
      <w:pPr>
        <w:pStyle w:val="DISPLAY-Normalize"/>
      </w:pPr>
      <w:r w:rsidRPr="00D81166">
        <w:t xml:space="preserve">ORQQLR DETAIL                   </w:t>
      </w:r>
      <w:proofErr w:type="spellStart"/>
      <w:r w:rsidRPr="00D81166">
        <w:t>DETAIL</w:t>
      </w:r>
      <w:proofErr w:type="spellEnd"/>
      <w:r w:rsidRPr="00D81166">
        <w:t xml:space="preserve">    ORQQLR    ARRAY</w:t>
      </w:r>
    </w:p>
    <w:p w14:paraId="2914F74F" w14:textId="77777777" w:rsidR="005C2DA5" w:rsidRPr="00D81166" w:rsidRDefault="005C2DA5">
      <w:pPr>
        <w:pStyle w:val="DISPLAY-Normalize"/>
      </w:pPr>
      <w:r w:rsidRPr="00D81166">
        <w:t xml:space="preserve">  Returns the details of a lab order.</w:t>
      </w:r>
    </w:p>
    <w:p w14:paraId="246058CF" w14:textId="77777777" w:rsidR="005C2DA5" w:rsidRPr="00D81166" w:rsidRDefault="005C2DA5">
      <w:pPr>
        <w:pStyle w:val="DISPLAY-Normalize"/>
      </w:pPr>
      <w:r w:rsidRPr="00D81166">
        <w:t>ORQQLR SEARCH RANGE INPT        SRIN      ORQQLR    SINGLE VALUE</w:t>
      </w:r>
    </w:p>
    <w:p w14:paraId="1F3BBF23" w14:textId="77777777" w:rsidR="005C2DA5" w:rsidRPr="00D81166" w:rsidRDefault="005C2DA5">
      <w:pPr>
        <w:pStyle w:val="DISPLAY-Normalize"/>
      </w:pPr>
      <w:r w:rsidRPr="00D81166">
        <w:t xml:space="preserve">  Returns the date search range in number of days (</w:t>
      </w:r>
      <w:proofErr w:type="gramStart"/>
      <w:r w:rsidRPr="00D81166">
        <w:t>e.g.</w:t>
      </w:r>
      <w:proofErr w:type="gramEnd"/>
      <w:r w:rsidRPr="00D81166">
        <w:t xml:space="preserve"> 2) to begin the </w:t>
      </w:r>
    </w:p>
    <w:p w14:paraId="5220758F" w14:textId="77777777" w:rsidR="005C2DA5" w:rsidRPr="00D81166" w:rsidRDefault="005C2DA5">
      <w:pPr>
        <w:pStyle w:val="DISPLAY-Normalize"/>
      </w:pPr>
      <w:r w:rsidRPr="00D81166">
        <w:t xml:space="preserve">  search before today. For example, a value of 2 would indicate to limit the</w:t>
      </w:r>
    </w:p>
    <w:p w14:paraId="424AD29B" w14:textId="77777777" w:rsidR="005C2DA5" w:rsidRPr="00D81166" w:rsidRDefault="005C2DA5">
      <w:pPr>
        <w:pStyle w:val="DISPLAY-Normalize"/>
      </w:pPr>
      <w:r w:rsidRPr="00D81166">
        <w:t xml:space="preserve">  search between two days and today. Limited to inpatients.</w:t>
      </w:r>
    </w:p>
    <w:p w14:paraId="4B7E4E1D" w14:textId="77777777" w:rsidR="005C2DA5" w:rsidRPr="00D81166" w:rsidRDefault="005C2DA5">
      <w:pPr>
        <w:pStyle w:val="DISPLAY-Normalize"/>
      </w:pPr>
      <w:r w:rsidRPr="00D81166">
        <w:t>ORQQLR SEARCH RANGE OUTPT       SROUT     ORQQLR    SINGLE VALUE</w:t>
      </w:r>
    </w:p>
    <w:p w14:paraId="47878527" w14:textId="77777777" w:rsidR="005C2DA5" w:rsidRPr="00D81166" w:rsidRDefault="005C2DA5">
      <w:pPr>
        <w:pStyle w:val="DISPLAY-Normalize"/>
      </w:pPr>
      <w:r w:rsidRPr="00D81166">
        <w:t xml:space="preserve">  Returns the date search range in number of days (</w:t>
      </w:r>
      <w:proofErr w:type="gramStart"/>
      <w:r w:rsidRPr="00D81166">
        <w:t>e.g.</w:t>
      </w:r>
      <w:proofErr w:type="gramEnd"/>
      <w:r w:rsidRPr="00D81166">
        <w:t xml:space="preserve"> 90) to begin the </w:t>
      </w:r>
    </w:p>
    <w:p w14:paraId="350C021C" w14:textId="77777777" w:rsidR="005C2DA5" w:rsidRPr="00D81166" w:rsidRDefault="005C2DA5">
      <w:pPr>
        <w:pStyle w:val="DISPLAY-Normalize"/>
      </w:pPr>
      <w:r w:rsidRPr="00D81166">
        <w:t xml:space="preserve">  search before today. For example, a value of 90 would indicate to limit the</w:t>
      </w:r>
    </w:p>
    <w:p w14:paraId="28B9B6F4" w14:textId="77777777" w:rsidR="005C2DA5" w:rsidRPr="00D81166" w:rsidRDefault="005C2DA5">
      <w:pPr>
        <w:pStyle w:val="DISPLAY-Normalize"/>
      </w:pPr>
      <w:r w:rsidRPr="00D81166">
        <w:t xml:space="preserve">  search between ninety </w:t>
      </w:r>
      <w:proofErr w:type="gramStart"/>
      <w:r w:rsidRPr="00D81166">
        <w:t>day</w:t>
      </w:r>
      <w:proofErr w:type="gramEnd"/>
      <w:r w:rsidRPr="00D81166">
        <w:t>. Limited to Outpatients.</w:t>
      </w:r>
    </w:p>
    <w:p w14:paraId="77AC6CC1" w14:textId="77777777" w:rsidR="005C2DA5" w:rsidRPr="00D81166" w:rsidRDefault="005C2DA5">
      <w:pPr>
        <w:pStyle w:val="DISPLAY-Normalize"/>
      </w:pPr>
      <w:r w:rsidRPr="00D81166">
        <w:t>ORQQPL ADD SAVE                 ADDSAVE   ORQQPL1   SINGLE VALUE</w:t>
      </w:r>
    </w:p>
    <w:p w14:paraId="2CD51835" w14:textId="77777777" w:rsidR="005C2DA5" w:rsidRPr="00D81166" w:rsidRDefault="005C2DA5">
      <w:pPr>
        <w:pStyle w:val="DISPLAY-Normalize"/>
      </w:pPr>
      <w:r w:rsidRPr="00D81166">
        <w:t xml:space="preserve">  Add new problem </w:t>
      </w:r>
      <w:proofErr w:type="gramStart"/>
      <w:r w:rsidRPr="00D81166">
        <w:t>record</w:t>
      </w:r>
      <w:proofErr w:type="gramEnd"/>
    </w:p>
    <w:p w14:paraId="060E78E8" w14:textId="77777777" w:rsidR="005C2DA5" w:rsidRPr="00D81166" w:rsidRDefault="005C2DA5">
      <w:pPr>
        <w:pStyle w:val="DISPLAY-Normalize"/>
      </w:pPr>
      <w:r w:rsidRPr="00D81166">
        <w:t xml:space="preserve">ORQQPL AUDIT HIST               </w:t>
      </w:r>
      <w:proofErr w:type="spellStart"/>
      <w:r w:rsidRPr="00D81166">
        <w:t>HIST</w:t>
      </w:r>
      <w:proofErr w:type="spellEnd"/>
      <w:r w:rsidRPr="00D81166">
        <w:t xml:space="preserve">      ORQQPL2   ARRAY</w:t>
      </w:r>
    </w:p>
    <w:p w14:paraId="744112FA" w14:textId="77777777" w:rsidR="005C2DA5" w:rsidRPr="00D81166" w:rsidRDefault="005C2DA5">
      <w:pPr>
        <w:pStyle w:val="DISPLAY-Normalize"/>
      </w:pPr>
      <w:r w:rsidRPr="00D81166">
        <w:t xml:space="preserve">  RETURN PROBLEM AUDIT HISTORY</w:t>
      </w:r>
    </w:p>
    <w:p w14:paraId="7F81F195" w14:textId="77777777" w:rsidR="005C2DA5" w:rsidRPr="00D81166" w:rsidRDefault="005C2DA5">
      <w:pPr>
        <w:pStyle w:val="DISPLAY-Normalize"/>
      </w:pPr>
      <w:r w:rsidRPr="00D81166">
        <w:t>ORQQPL CLIN FILTER LIST         GETCLIN   ORQQPL3   ARRAY</w:t>
      </w:r>
    </w:p>
    <w:p w14:paraId="371DEF92" w14:textId="77777777" w:rsidR="005C2DA5" w:rsidRPr="00D81166" w:rsidRDefault="005C2DA5">
      <w:pPr>
        <w:pStyle w:val="DISPLAY-Normalize"/>
      </w:pPr>
      <w:r w:rsidRPr="00D81166">
        <w:t xml:space="preserve">  </w:t>
      </w:r>
      <w:proofErr w:type="spellStart"/>
      <w:r w:rsidRPr="00D81166">
        <w:t>rETURNS</w:t>
      </w:r>
      <w:proofErr w:type="spellEnd"/>
      <w:r w:rsidRPr="00D81166">
        <w:t xml:space="preserve"> ARRAY OF IEN^NAME FOR AN ARRAY OF IEN PASSED IN</w:t>
      </w:r>
    </w:p>
    <w:p w14:paraId="127C730F" w14:textId="77777777" w:rsidR="005C2DA5" w:rsidRPr="00D81166" w:rsidRDefault="005C2DA5">
      <w:pPr>
        <w:pStyle w:val="DISPLAY-Normalize"/>
      </w:pPr>
      <w:r w:rsidRPr="00D81166">
        <w:t xml:space="preserve">ORQQPL CLIN SRCH                </w:t>
      </w:r>
      <w:proofErr w:type="gramStart"/>
      <w:r w:rsidRPr="00D81166">
        <w:t>CLINSRCH  ORQQPL</w:t>
      </w:r>
      <w:proofErr w:type="gramEnd"/>
      <w:r w:rsidRPr="00D81166">
        <w:t>1   ARRAY</w:t>
      </w:r>
    </w:p>
    <w:p w14:paraId="4B56B0B5" w14:textId="77777777" w:rsidR="005C2DA5" w:rsidRPr="00D81166" w:rsidRDefault="005C2DA5">
      <w:pPr>
        <w:pStyle w:val="DISPLAY-Normalize"/>
      </w:pPr>
      <w:r w:rsidRPr="00D81166">
        <w:t xml:space="preserve">  Returns list of clinics for problem list. Should be replaced by CLIN^</w:t>
      </w:r>
      <w:proofErr w:type="gramStart"/>
      <w:r w:rsidRPr="00D81166">
        <w:t>ORQPT</w:t>
      </w:r>
      <w:proofErr w:type="gramEnd"/>
    </w:p>
    <w:p w14:paraId="57C5FAAD" w14:textId="77777777" w:rsidR="005C2DA5" w:rsidRPr="00D81166" w:rsidRDefault="005C2DA5">
      <w:pPr>
        <w:pStyle w:val="DISPLAY-Normalize"/>
      </w:pPr>
      <w:r w:rsidRPr="00D81166">
        <w:t xml:space="preserve">ORQQPL DELETE                   </w:t>
      </w:r>
      <w:proofErr w:type="spellStart"/>
      <w:r w:rsidRPr="00D81166">
        <w:t>DELETE</w:t>
      </w:r>
      <w:proofErr w:type="spellEnd"/>
      <w:r w:rsidRPr="00D81166">
        <w:t xml:space="preserve">    ORQQPL2   SINGLE VALUE</w:t>
      </w:r>
    </w:p>
    <w:p w14:paraId="612EA067" w14:textId="77777777" w:rsidR="005C2DA5" w:rsidRPr="00D81166" w:rsidRDefault="005C2DA5">
      <w:pPr>
        <w:pStyle w:val="DISPLAY-Normalize"/>
      </w:pPr>
      <w:r w:rsidRPr="00D81166">
        <w:t xml:space="preserve">  DELETES A PROBLEM</w:t>
      </w:r>
    </w:p>
    <w:p w14:paraId="54CC7C4A" w14:textId="77777777" w:rsidR="005C2DA5" w:rsidRPr="00D81166" w:rsidRDefault="005C2DA5">
      <w:pPr>
        <w:pStyle w:val="DISPLAY-Normalize"/>
      </w:pPr>
      <w:r w:rsidRPr="00D81166">
        <w:t xml:space="preserve">ORQQPL DETAIL                   </w:t>
      </w:r>
      <w:proofErr w:type="spellStart"/>
      <w:r w:rsidRPr="00D81166">
        <w:t>DETAIL</w:t>
      </w:r>
      <w:proofErr w:type="spellEnd"/>
      <w:r w:rsidRPr="00D81166">
        <w:t xml:space="preserve">    ORQQPL    ARRAY</w:t>
      </w:r>
    </w:p>
    <w:p w14:paraId="43C8F9CD" w14:textId="77777777" w:rsidR="005C2DA5" w:rsidRPr="00D81166" w:rsidRDefault="005C2DA5">
      <w:pPr>
        <w:pStyle w:val="DISPLAY-Normalize"/>
      </w:pPr>
      <w:r w:rsidRPr="00D81166">
        <w:t xml:space="preserve">  Function returns a string of detailed information for a problem.</w:t>
      </w:r>
    </w:p>
    <w:p w14:paraId="1023FBED" w14:textId="77777777" w:rsidR="005C2DA5" w:rsidRPr="00D81166" w:rsidRDefault="005C2DA5">
      <w:pPr>
        <w:pStyle w:val="DISPLAY-Normalize"/>
      </w:pPr>
      <w:r w:rsidRPr="00D81166">
        <w:t>ORQQPL EDIT LOAD                EDLOAD    ORQQPL1   ARRAY</w:t>
      </w:r>
    </w:p>
    <w:p w14:paraId="4F846D64" w14:textId="77777777" w:rsidR="005C2DA5" w:rsidRPr="00D81166" w:rsidRDefault="005C2DA5">
      <w:pPr>
        <w:pStyle w:val="DISPLAY-Normalize"/>
      </w:pPr>
      <w:r w:rsidRPr="00D81166">
        <w:t xml:space="preserve">  Return array of default fields and original fields - </w:t>
      </w:r>
      <w:proofErr w:type="gramStart"/>
      <w:r w:rsidRPr="00D81166">
        <w:t>GMPFLD(</w:t>
      </w:r>
      <w:proofErr w:type="gramEnd"/>
      <w:r w:rsidRPr="00D81166">
        <w:t>) and GMPORIG()</w:t>
      </w:r>
    </w:p>
    <w:p w14:paraId="26657B4F" w14:textId="77777777" w:rsidR="005C2DA5" w:rsidRPr="00D81166" w:rsidRDefault="005C2DA5">
      <w:pPr>
        <w:pStyle w:val="DISPLAY-Normalize"/>
      </w:pPr>
      <w:r w:rsidRPr="00D81166">
        <w:t>ORQQPL EDIT SAVE                EDSAVE    ORQQPL1   SINGLE VALUE</w:t>
      </w:r>
    </w:p>
    <w:p w14:paraId="1E384158" w14:textId="77777777" w:rsidR="005C2DA5" w:rsidRPr="00D81166" w:rsidRDefault="005C2DA5">
      <w:pPr>
        <w:pStyle w:val="DISPLAY-Normalize"/>
      </w:pPr>
      <w:r w:rsidRPr="00D81166">
        <w:t xml:space="preserve">  </w:t>
      </w:r>
      <w:proofErr w:type="spellStart"/>
      <w:r w:rsidRPr="00D81166">
        <w:t>sAVES</w:t>
      </w:r>
      <w:proofErr w:type="spellEnd"/>
      <w:r w:rsidRPr="00D81166">
        <w:t xml:space="preserve"> EDITED PROBLEM RECORD</w:t>
      </w:r>
    </w:p>
    <w:p w14:paraId="6F2F96EC" w14:textId="77777777" w:rsidR="005C2DA5" w:rsidRPr="00D81166" w:rsidRDefault="005C2DA5">
      <w:pPr>
        <w:pStyle w:val="DISPLAY-Normalize"/>
      </w:pPr>
      <w:r w:rsidRPr="00D81166">
        <w:t>ORQQPL INIT PT                  INITPT    ORQQPL1   ARRAY</w:t>
      </w:r>
    </w:p>
    <w:p w14:paraId="0FBDC04B" w14:textId="77777777" w:rsidR="005C2DA5" w:rsidRPr="00D81166" w:rsidRDefault="005C2DA5">
      <w:pPr>
        <w:pStyle w:val="DISPLAY-Normalize"/>
      </w:pPr>
      <w:r w:rsidRPr="00D81166">
        <w:t xml:space="preserve">  returns death indicator, </w:t>
      </w:r>
      <w:proofErr w:type="spellStart"/>
      <w:r w:rsidRPr="00D81166">
        <w:t>sc</w:t>
      </w:r>
      <w:proofErr w:type="spellEnd"/>
      <w:r w:rsidRPr="00D81166">
        <w:t xml:space="preserve"> and </w:t>
      </w:r>
      <w:proofErr w:type="gramStart"/>
      <w:r w:rsidRPr="00D81166">
        <w:t>exposures</w:t>
      </w:r>
      <w:proofErr w:type="gramEnd"/>
    </w:p>
    <w:p w14:paraId="7D86A7BA" w14:textId="77777777" w:rsidR="005C2DA5" w:rsidRPr="00D81166" w:rsidRDefault="005C2DA5">
      <w:pPr>
        <w:pStyle w:val="DISPLAY-Normalize"/>
      </w:pPr>
      <w:r w:rsidRPr="00D81166">
        <w:t xml:space="preserve">ORQQPL INIT USER                </w:t>
      </w:r>
      <w:proofErr w:type="gramStart"/>
      <w:r w:rsidRPr="00D81166">
        <w:t>INITUSER  ORQQPL</w:t>
      </w:r>
      <w:proofErr w:type="gramEnd"/>
      <w:r w:rsidRPr="00D81166">
        <w:t>1   ARRAY</w:t>
      </w:r>
    </w:p>
    <w:p w14:paraId="31DD8A66" w14:textId="77777777" w:rsidR="005C2DA5" w:rsidRPr="00D81166" w:rsidRDefault="005C2DA5">
      <w:pPr>
        <w:pStyle w:val="DISPLAY-Normalize"/>
      </w:pPr>
      <w:r w:rsidRPr="00D81166">
        <w:t xml:space="preserve">  Returns user parameters for problem </w:t>
      </w:r>
      <w:proofErr w:type="gramStart"/>
      <w:r w:rsidRPr="00D81166">
        <w:t>list</w:t>
      </w:r>
      <w:proofErr w:type="gramEnd"/>
    </w:p>
    <w:p w14:paraId="1B134067" w14:textId="77777777" w:rsidR="005C2DA5" w:rsidRPr="00D81166" w:rsidRDefault="005C2DA5">
      <w:pPr>
        <w:pStyle w:val="DISPLAY-Normalize"/>
      </w:pPr>
      <w:r w:rsidRPr="00D81166">
        <w:t xml:space="preserve">ORQQPL LIST                     </w:t>
      </w:r>
      <w:proofErr w:type="spellStart"/>
      <w:r w:rsidRPr="00D81166">
        <w:t>LIST</w:t>
      </w:r>
      <w:proofErr w:type="spellEnd"/>
      <w:r w:rsidRPr="00D81166">
        <w:t xml:space="preserve">      ORQQPL    ARRAY</w:t>
      </w:r>
    </w:p>
    <w:p w14:paraId="4C9A5E9F" w14:textId="77777777" w:rsidR="005C2DA5" w:rsidRPr="00D81166" w:rsidRDefault="005C2DA5">
      <w:pPr>
        <w:pStyle w:val="DISPLAY-Normalize"/>
      </w:pPr>
      <w:r w:rsidRPr="00D81166">
        <w:t xml:space="preserve">  Function returns a list of problems for a patient.</w:t>
      </w:r>
    </w:p>
    <w:p w14:paraId="592CE43C" w14:textId="77777777" w:rsidR="005C2DA5" w:rsidRPr="00D81166" w:rsidRDefault="005C2DA5">
      <w:pPr>
        <w:pStyle w:val="DISPLAY-Normalize"/>
      </w:pPr>
      <w:r w:rsidRPr="00D81166">
        <w:t>ORQQPL PROBLEM LEX SEARCH       LEXSRCH   ORQQPL1   ARRAY</w:t>
      </w:r>
    </w:p>
    <w:p w14:paraId="2A3CAFE9" w14:textId="77777777" w:rsidR="005C2DA5" w:rsidRPr="00D81166" w:rsidRDefault="005C2DA5">
      <w:pPr>
        <w:pStyle w:val="DISPLAY-Normalize"/>
      </w:pPr>
      <w:r w:rsidRPr="00D81166">
        <w:t xml:space="preserve">  Get a list from clinical lexicon for display in list or combo </w:t>
      </w:r>
      <w:proofErr w:type="gramStart"/>
      <w:r w:rsidRPr="00D81166">
        <w:t>box</w:t>
      </w:r>
      <w:proofErr w:type="gramEnd"/>
    </w:p>
    <w:p w14:paraId="75353683" w14:textId="77777777" w:rsidR="005C2DA5" w:rsidRPr="00D81166" w:rsidRDefault="005C2DA5">
      <w:pPr>
        <w:pStyle w:val="DISPLAY-Normalize"/>
      </w:pPr>
      <w:r w:rsidRPr="00D81166">
        <w:t>ORQQPL PROBLEM LIST             PROBL     ORQQPL3   ARRAY</w:t>
      </w:r>
    </w:p>
    <w:p w14:paraId="15793AA0" w14:textId="77777777" w:rsidR="005C2DA5" w:rsidRPr="00D81166" w:rsidRDefault="005C2DA5">
      <w:pPr>
        <w:pStyle w:val="DISPLAY-Normalize"/>
      </w:pPr>
      <w:r w:rsidRPr="00D81166">
        <w:t xml:space="preserve">  Problem list for CPRS GUI client</w:t>
      </w:r>
    </w:p>
    <w:p w14:paraId="66CAC97D" w14:textId="77777777" w:rsidR="005C2DA5" w:rsidRPr="00D81166" w:rsidRDefault="005C2DA5">
      <w:pPr>
        <w:pStyle w:val="DISPLAY-Normalize"/>
      </w:pPr>
      <w:r w:rsidRPr="00D81166">
        <w:t>ORQQPL PROV FILTER LIST         GETRPRV   ORQQPL3   ARRAY</w:t>
      </w:r>
    </w:p>
    <w:p w14:paraId="0CA0B78D" w14:textId="77777777" w:rsidR="005C2DA5" w:rsidRPr="00D81166" w:rsidRDefault="005C2DA5">
      <w:pPr>
        <w:pStyle w:val="DISPLAY-Normalize"/>
      </w:pPr>
      <w:r w:rsidRPr="00D81166">
        <w:t xml:space="preserve">  RETURNS A LIST OF PROVIDERS CORRESPONDING TO INPUT ARRAY OF IEN</w:t>
      </w:r>
    </w:p>
    <w:p w14:paraId="0CAE485C" w14:textId="77777777" w:rsidR="005C2DA5" w:rsidRPr="00D81166" w:rsidRDefault="005C2DA5">
      <w:pPr>
        <w:pStyle w:val="DISPLAY-Normalize"/>
      </w:pPr>
      <w:r w:rsidRPr="00D81166">
        <w:t xml:space="preserve">ORQQPL PROVIDER LIST            </w:t>
      </w:r>
      <w:proofErr w:type="gramStart"/>
      <w:r w:rsidRPr="00D81166">
        <w:t>PROVSRCH  ORQQPL</w:t>
      </w:r>
      <w:proofErr w:type="gramEnd"/>
      <w:r w:rsidRPr="00D81166">
        <w:t>1   ARRAY</w:t>
      </w:r>
    </w:p>
    <w:p w14:paraId="151AA460" w14:textId="77777777" w:rsidR="005C2DA5" w:rsidRPr="00D81166" w:rsidRDefault="005C2DA5">
      <w:pPr>
        <w:pStyle w:val="DISPLAY-Normalize"/>
      </w:pPr>
      <w:r w:rsidRPr="00D81166">
        <w:t xml:space="preserve">  RETURNS ARRAY OF PROVIDERS MATCHING INPUT</w:t>
      </w:r>
    </w:p>
    <w:p w14:paraId="3A20BE22" w14:textId="77777777" w:rsidR="005C2DA5" w:rsidRPr="00D81166" w:rsidRDefault="005C2DA5">
      <w:pPr>
        <w:pStyle w:val="DISPLAY-Normalize"/>
      </w:pPr>
      <w:r w:rsidRPr="00D81166">
        <w:t xml:space="preserve">ORQQPL REPLACE                  </w:t>
      </w:r>
      <w:proofErr w:type="spellStart"/>
      <w:r w:rsidRPr="00D81166">
        <w:t>REPLACE</w:t>
      </w:r>
      <w:proofErr w:type="spellEnd"/>
      <w:r w:rsidRPr="00D81166">
        <w:t xml:space="preserve">   ORQQPL2   SINGLE VALUE</w:t>
      </w:r>
    </w:p>
    <w:p w14:paraId="152AEE3A" w14:textId="77777777" w:rsidR="005C2DA5" w:rsidRPr="00D81166" w:rsidRDefault="005C2DA5">
      <w:pPr>
        <w:pStyle w:val="DISPLAY-Normalize"/>
      </w:pPr>
      <w:r w:rsidRPr="00D81166">
        <w:t xml:space="preserve">  REPLACES A PROBLEM THAT WAS PREVIOUSLY DELETED</w:t>
      </w:r>
    </w:p>
    <w:p w14:paraId="2B01F2AD" w14:textId="77777777" w:rsidR="005C2DA5" w:rsidRPr="00D81166" w:rsidRDefault="005C2DA5">
      <w:pPr>
        <w:pStyle w:val="DISPLAY-Normalize"/>
      </w:pPr>
      <w:r w:rsidRPr="00D81166">
        <w:t>ORQQPL SERV FILTER LIST         GETSRVC   ORQQPL3   ARRAY</w:t>
      </w:r>
    </w:p>
    <w:p w14:paraId="04C794E4" w14:textId="77777777" w:rsidR="005C2DA5" w:rsidRPr="00D81166" w:rsidRDefault="005C2DA5">
      <w:pPr>
        <w:pStyle w:val="DISPLAY-Normalize"/>
      </w:pPr>
      <w:r w:rsidRPr="00D81166">
        <w:t xml:space="preserve">  RETURNS ARRAY OF IEN^NAME FOR INPUT ARRAY OF IEN</w:t>
      </w:r>
    </w:p>
    <w:p w14:paraId="77A7B196" w14:textId="77777777" w:rsidR="005C2DA5" w:rsidRPr="00D81166" w:rsidRDefault="005C2DA5">
      <w:pPr>
        <w:pStyle w:val="DISPLAY-Normalize"/>
      </w:pPr>
      <w:r w:rsidRPr="00D81166">
        <w:t xml:space="preserve">ORQQPL SRVC SRCH                </w:t>
      </w:r>
      <w:proofErr w:type="gramStart"/>
      <w:r w:rsidRPr="00D81166">
        <w:t>SRVCSRCH  ORQQPL</w:t>
      </w:r>
      <w:proofErr w:type="gramEnd"/>
      <w:r w:rsidRPr="00D81166">
        <w:t>1   ARRAY</w:t>
      </w:r>
    </w:p>
    <w:p w14:paraId="7754C19F" w14:textId="77777777" w:rsidR="005C2DA5" w:rsidRPr="00D81166" w:rsidRDefault="005C2DA5">
      <w:pPr>
        <w:pStyle w:val="DISPLAY-Normalize"/>
      </w:pPr>
      <w:r w:rsidRPr="00D81166">
        <w:t xml:space="preserve">  </w:t>
      </w:r>
      <w:proofErr w:type="spellStart"/>
      <w:r w:rsidRPr="00D81166">
        <w:t>gET</w:t>
      </w:r>
      <w:proofErr w:type="spellEnd"/>
      <w:r w:rsidRPr="00D81166">
        <w:t xml:space="preserve"> LIST OF AVAILABLE SERVICES</w:t>
      </w:r>
    </w:p>
    <w:p w14:paraId="0994F3F7" w14:textId="77777777" w:rsidR="005C2DA5" w:rsidRPr="00D81166" w:rsidRDefault="005C2DA5">
      <w:pPr>
        <w:pStyle w:val="DISPLAY-Normalize"/>
      </w:pPr>
      <w:r w:rsidRPr="00D81166">
        <w:t xml:space="preserve">ORQQPL UPDATE                   </w:t>
      </w:r>
      <w:proofErr w:type="spellStart"/>
      <w:r w:rsidRPr="00D81166">
        <w:t>UPDATE</w:t>
      </w:r>
      <w:proofErr w:type="spellEnd"/>
      <w:r w:rsidRPr="00D81166">
        <w:t xml:space="preserve">    ORQQPL1   ARRAY</w:t>
      </w:r>
    </w:p>
    <w:p w14:paraId="3260004E" w14:textId="77777777" w:rsidR="005C2DA5" w:rsidRPr="00D81166" w:rsidRDefault="005C2DA5">
      <w:pPr>
        <w:pStyle w:val="DISPLAY-Normalize"/>
      </w:pPr>
      <w:r w:rsidRPr="00D81166">
        <w:t xml:space="preserve">  Updates problem record</w:t>
      </w:r>
    </w:p>
    <w:p w14:paraId="27F8854E" w14:textId="77777777" w:rsidR="005C2DA5" w:rsidRPr="00D81166" w:rsidRDefault="005C2DA5">
      <w:pPr>
        <w:pStyle w:val="DISPLAY-Normalize"/>
      </w:pPr>
      <w:r w:rsidRPr="00D81166">
        <w:t>ORQQPL USER PROB CATS           CAT       ORQQPL3   ARRAY</w:t>
      </w:r>
    </w:p>
    <w:p w14:paraId="041EDA6E" w14:textId="77777777" w:rsidR="005C2DA5" w:rsidRPr="00D81166" w:rsidRDefault="005C2DA5">
      <w:pPr>
        <w:pStyle w:val="DISPLAY-Normalize"/>
      </w:pPr>
      <w:r w:rsidRPr="00D81166">
        <w:t xml:space="preserve">  </w:t>
      </w:r>
      <w:proofErr w:type="spellStart"/>
      <w:r w:rsidRPr="00D81166">
        <w:t>rETURNS</w:t>
      </w:r>
      <w:proofErr w:type="spellEnd"/>
      <w:r w:rsidRPr="00D81166">
        <w:t xml:space="preserve"> ARRAY OF CATEGORIES FOR USER TO SELECT FROM</w:t>
      </w:r>
    </w:p>
    <w:p w14:paraId="2EAE6050" w14:textId="77777777" w:rsidR="005C2DA5" w:rsidRPr="00D81166" w:rsidRDefault="005C2DA5">
      <w:pPr>
        <w:pStyle w:val="DISPLAY-Normalize"/>
      </w:pPr>
      <w:r w:rsidRPr="00D81166">
        <w:t>ORQQPL USER PROB LIST           PROB      ORQQPL3   ARRAY</w:t>
      </w:r>
    </w:p>
    <w:p w14:paraId="72B1B94C" w14:textId="77777777" w:rsidR="005C2DA5" w:rsidRPr="00D81166" w:rsidRDefault="005C2DA5">
      <w:pPr>
        <w:pStyle w:val="DISPLAY-Normalize"/>
      </w:pPr>
      <w:r w:rsidRPr="00D81166">
        <w:t xml:space="preserve">  Returns array of user specific problems to select from</w:t>
      </w:r>
    </w:p>
    <w:p w14:paraId="271E8974" w14:textId="77777777" w:rsidR="005C2DA5" w:rsidRPr="00D81166" w:rsidRDefault="005C2DA5">
      <w:pPr>
        <w:pStyle w:val="DISPLAY-Normalize"/>
      </w:pPr>
      <w:r w:rsidRPr="00D81166">
        <w:t xml:space="preserve">ORQQPL VERIFY                   </w:t>
      </w:r>
      <w:proofErr w:type="spellStart"/>
      <w:r w:rsidRPr="00D81166">
        <w:t>VERIFY</w:t>
      </w:r>
      <w:proofErr w:type="spellEnd"/>
      <w:r w:rsidRPr="00D81166">
        <w:t xml:space="preserve">    ORQQPL2   SINGLE VALUE</w:t>
      </w:r>
    </w:p>
    <w:p w14:paraId="598BEFE5" w14:textId="77777777" w:rsidR="005C2DA5" w:rsidRPr="00D81166" w:rsidRDefault="005C2DA5">
      <w:pPr>
        <w:pStyle w:val="DISPLAY-Normalize"/>
      </w:pPr>
      <w:r w:rsidRPr="00D81166">
        <w:t xml:space="preserve">  VERIFY A TRANSCRIBED PROBLEM</w:t>
      </w:r>
    </w:p>
    <w:p w14:paraId="687F0C57" w14:textId="77777777" w:rsidR="005C2DA5" w:rsidRPr="00D81166" w:rsidRDefault="005C2DA5">
      <w:pPr>
        <w:pStyle w:val="DISPLAY-Normalize"/>
      </w:pPr>
      <w:r w:rsidRPr="00D81166">
        <w:t xml:space="preserve">ORQQPP LIST                     </w:t>
      </w:r>
      <w:proofErr w:type="spellStart"/>
      <w:r w:rsidRPr="00D81166">
        <w:t>LIST</w:t>
      </w:r>
      <w:proofErr w:type="spellEnd"/>
      <w:r w:rsidRPr="00D81166">
        <w:t xml:space="preserve">      ORQQPP    ARRAY</w:t>
      </w:r>
    </w:p>
    <w:p w14:paraId="6D0951E0" w14:textId="77777777" w:rsidR="005C2DA5" w:rsidRPr="00D81166" w:rsidRDefault="005C2DA5">
      <w:pPr>
        <w:pStyle w:val="DISPLAY-Normalize"/>
      </w:pPr>
      <w:r w:rsidRPr="00D81166">
        <w:t xml:space="preserve">  Returns a list of active Patient Postings for a patient.</w:t>
      </w:r>
    </w:p>
    <w:p w14:paraId="1996EA46" w14:textId="77777777" w:rsidR="005C2DA5" w:rsidRPr="00D81166" w:rsidRDefault="005C2DA5">
      <w:pPr>
        <w:pStyle w:val="normalize"/>
      </w:pPr>
      <w:r w:rsidRPr="00D81166">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D81166" w14:paraId="309D24BC"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4DA6487C" w14:textId="77777777" w:rsidR="005C2DA5" w:rsidRPr="00E26061" w:rsidRDefault="005C2DA5" w:rsidP="002B2702">
            <w:pPr>
              <w:pStyle w:val="TableHeading"/>
            </w:pPr>
            <w:r w:rsidRPr="00E26061">
              <w:lastRenderedPageBreak/>
              <w:t xml:space="preserve">RPC </w:t>
            </w:r>
          </w:p>
        </w:tc>
        <w:tc>
          <w:tcPr>
            <w:tcW w:w="2610" w:type="dxa"/>
            <w:shd w:val="clear" w:color="auto" w:fill="D9D9D9"/>
          </w:tcPr>
          <w:p w14:paraId="7F379AB4" w14:textId="77777777" w:rsidR="005C2DA5" w:rsidRPr="00E26061" w:rsidRDefault="005C2DA5" w:rsidP="002B2702">
            <w:pPr>
              <w:pStyle w:val="TableHeading"/>
            </w:pPr>
            <w:r w:rsidRPr="00E26061">
              <w:t>Description</w:t>
            </w:r>
          </w:p>
        </w:tc>
        <w:tc>
          <w:tcPr>
            <w:tcW w:w="1080" w:type="dxa"/>
            <w:shd w:val="clear" w:color="auto" w:fill="D9D9D9"/>
          </w:tcPr>
          <w:p w14:paraId="1336ED8B" w14:textId="77777777" w:rsidR="005C2DA5" w:rsidRPr="00E26061" w:rsidRDefault="005C2DA5" w:rsidP="002B2702">
            <w:pPr>
              <w:pStyle w:val="TableHeading"/>
            </w:pPr>
            <w:r w:rsidRPr="00E26061">
              <w:t>Tag</w:t>
            </w:r>
          </w:p>
        </w:tc>
        <w:tc>
          <w:tcPr>
            <w:tcW w:w="1170" w:type="dxa"/>
            <w:shd w:val="clear" w:color="auto" w:fill="D9D9D9"/>
          </w:tcPr>
          <w:p w14:paraId="3D43B49B" w14:textId="77777777" w:rsidR="005C2DA5" w:rsidRPr="00E26061" w:rsidRDefault="005C2DA5" w:rsidP="002B2702">
            <w:pPr>
              <w:pStyle w:val="TableHeading"/>
            </w:pPr>
            <w:r w:rsidRPr="00E26061">
              <w:t>Routine</w:t>
            </w:r>
          </w:p>
        </w:tc>
        <w:tc>
          <w:tcPr>
            <w:tcW w:w="3825" w:type="dxa"/>
            <w:shd w:val="clear" w:color="auto" w:fill="D9D9D9"/>
          </w:tcPr>
          <w:p w14:paraId="6974603E" w14:textId="77777777" w:rsidR="005C2DA5" w:rsidRPr="00E26061" w:rsidRDefault="005C2DA5" w:rsidP="002B2702">
            <w:pPr>
              <w:pStyle w:val="TableHeading"/>
            </w:pPr>
            <w:r w:rsidRPr="00E26061">
              <w:t>Return Value</w:t>
            </w:r>
          </w:p>
        </w:tc>
      </w:tr>
    </w:tbl>
    <w:p w14:paraId="1796FD97" w14:textId="77777777" w:rsidR="005C2DA5" w:rsidRPr="00D81166" w:rsidRDefault="005C2DA5">
      <w:pPr>
        <w:pStyle w:val="DISPLAY-Normalize"/>
      </w:pPr>
      <w:r w:rsidRPr="00D81166">
        <w:t xml:space="preserve">ORQQPS DETAIL                   </w:t>
      </w:r>
      <w:proofErr w:type="spellStart"/>
      <w:r w:rsidRPr="00D81166">
        <w:t>DETAIL</w:t>
      </w:r>
      <w:proofErr w:type="spellEnd"/>
      <w:r w:rsidRPr="00D81166">
        <w:t xml:space="preserve">    ORQQPS    ARRAY</w:t>
      </w:r>
    </w:p>
    <w:p w14:paraId="168B53AA" w14:textId="77777777" w:rsidR="005C2DA5" w:rsidRPr="00D81166" w:rsidRDefault="005C2DA5">
      <w:pPr>
        <w:pStyle w:val="DISPLAY-Normalize"/>
      </w:pPr>
      <w:r w:rsidRPr="00D81166">
        <w:t xml:space="preserve">  Returns the details of a medication order.</w:t>
      </w:r>
    </w:p>
    <w:p w14:paraId="7A155102" w14:textId="77777777" w:rsidR="005C2DA5" w:rsidRPr="00D81166" w:rsidRDefault="005C2DA5">
      <w:pPr>
        <w:pStyle w:val="DISPLAY-Normalize"/>
      </w:pPr>
      <w:r w:rsidRPr="00D81166">
        <w:t xml:space="preserve">ORQQPS LIST                     </w:t>
      </w:r>
      <w:proofErr w:type="spellStart"/>
      <w:r w:rsidRPr="00D81166">
        <w:t>LIST</w:t>
      </w:r>
      <w:proofErr w:type="spellEnd"/>
      <w:r w:rsidRPr="00D81166">
        <w:t xml:space="preserve">      ORQQPS    ARRAY</w:t>
      </w:r>
    </w:p>
    <w:p w14:paraId="1ED1B908" w14:textId="77777777" w:rsidR="005C2DA5" w:rsidRPr="00D81166" w:rsidRDefault="005C2DA5">
      <w:pPr>
        <w:pStyle w:val="DISPLAY-Normalize"/>
      </w:pPr>
      <w:r w:rsidRPr="00D81166">
        <w:t xml:space="preserve">  Function returns a list of a patient's medications.</w:t>
      </w:r>
    </w:p>
    <w:p w14:paraId="6EB432C2" w14:textId="77777777" w:rsidR="005C2DA5" w:rsidRPr="00D81166" w:rsidRDefault="005C2DA5">
      <w:pPr>
        <w:pStyle w:val="DISPLAY-Normalize"/>
      </w:pPr>
      <w:r w:rsidRPr="00D81166">
        <w:t>ORQQPX IMMUN LIST               IMMLIST   ORQQPX    ARRAY</w:t>
      </w:r>
    </w:p>
    <w:p w14:paraId="120C27ED" w14:textId="77777777" w:rsidR="005C2DA5" w:rsidRPr="00D81166" w:rsidRDefault="005C2DA5">
      <w:pPr>
        <w:pStyle w:val="DISPLAY-Normalize"/>
      </w:pPr>
      <w:r w:rsidRPr="00D81166">
        <w:t xml:space="preserve">  Returns a list of patient immunizations.</w:t>
      </w:r>
    </w:p>
    <w:p w14:paraId="776474DA" w14:textId="77777777" w:rsidR="005C2DA5" w:rsidRPr="00D81166" w:rsidRDefault="005C2DA5">
      <w:pPr>
        <w:pStyle w:val="DISPLAY-Normalize"/>
      </w:pPr>
      <w:r w:rsidRPr="00D81166">
        <w:t>ORQQPX REMINDER DETAIL          REMDET    ORQQPX    ARRAY</w:t>
      </w:r>
    </w:p>
    <w:p w14:paraId="63E3D384" w14:textId="77777777" w:rsidR="005C2DA5" w:rsidRPr="00D81166" w:rsidRDefault="005C2DA5">
      <w:pPr>
        <w:pStyle w:val="DISPLAY-Normalize"/>
      </w:pPr>
      <w:r w:rsidRPr="00D81166">
        <w:t xml:space="preserve">  Returns the details of a clinical reminder.</w:t>
      </w:r>
    </w:p>
    <w:p w14:paraId="363666C4" w14:textId="77777777" w:rsidR="005C2DA5" w:rsidRPr="00D81166" w:rsidRDefault="005C2DA5">
      <w:pPr>
        <w:pStyle w:val="DISPLAY-Normalize"/>
      </w:pPr>
      <w:r w:rsidRPr="00D81166">
        <w:t>ORQQPX REMINDERS LIST           REMIND    ORQQPX    ARRAY</w:t>
      </w:r>
    </w:p>
    <w:p w14:paraId="601131B0" w14:textId="77777777" w:rsidR="005C2DA5" w:rsidRPr="00D81166" w:rsidRDefault="005C2DA5">
      <w:pPr>
        <w:pStyle w:val="DISPLAY-Normalize"/>
      </w:pPr>
      <w:r w:rsidRPr="00D81166">
        <w:t xml:space="preserve">  Returns a list of clinical reminders.</w:t>
      </w:r>
    </w:p>
    <w:p w14:paraId="0EAC0787" w14:textId="77777777" w:rsidR="005C2DA5" w:rsidRPr="00D81166" w:rsidRDefault="005C2DA5">
      <w:pPr>
        <w:pStyle w:val="DISPLAY-Normalize"/>
      </w:pPr>
      <w:r w:rsidRPr="00D81166">
        <w:t>ORQQVI VITALS                   FASTVIT   ORQQVI    ARRAY</w:t>
      </w:r>
    </w:p>
    <w:p w14:paraId="78A990AB" w14:textId="77777777" w:rsidR="005C2DA5" w:rsidRPr="00D81166" w:rsidRDefault="005C2DA5">
      <w:pPr>
        <w:pStyle w:val="DISPLAY-Normalize"/>
      </w:pPr>
      <w:r w:rsidRPr="00D81166">
        <w:t xml:space="preserve">  Function returns a patient's vital measurements between start date and </w:t>
      </w:r>
    </w:p>
    <w:p w14:paraId="1C1FED07" w14:textId="77777777" w:rsidR="005C2DA5" w:rsidRPr="00D81166" w:rsidRDefault="005C2DA5">
      <w:pPr>
        <w:pStyle w:val="DISPLAY-Normalize"/>
      </w:pPr>
      <w:r w:rsidRPr="00D81166">
        <w:t xml:space="preserve">  stop date.</w:t>
      </w:r>
    </w:p>
    <w:p w14:paraId="0FD4F798" w14:textId="77777777" w:rsidR="005C2DA5" w:rsidRPr="00D81166" w:rsidRDefault="005C2DA5">
      <w:pPr>
        <w:pStyle w:val="DISPLAY-Normalize"/>
      </w:pPr>
      <w:r w:rsidRPr="00D81166">
        <w:t>ORQQVI VITALS FOR DATE RANGE    VITALS    ORQQVI    ARRAY</w:t>
      </w:r>
    </w:p>
    <w:p w14:paraId="782B31B8" w14:textId="77777777" w:rsidR="005C2DA5" w:rsidRPr="00D81166" w:rsidRDefault="005C2DA5">
      <w:pPr>
        <w:pStyle w:val="DISPLAY-Normalize"/>
      </w:pPr>
      <w:r w:rsidRPr="00D81166">
        <w:t xml:space="preserve">  Function returns a patient's vital measurements between start date and </w:t>
      </w:r>
    </w:p>
    <w:p w14:paraId="2C1F6631" w14:textId="77777777" w:rsidR="005C2DA5" w:rsidRPr="00D81166" w:rsidRDefault="005C2DA5">
      <w:pPr>
        <w:pStyle w:val="DISPLAY-Normalize"/>
      </w:pPr>
      <w:r w:rsidRPr="00D81166">
        <w:t xml:space="preserve">  stop date.</w:t>
      </w:r>
    </w:p>
    <w:p w14:paraId="4BA03380" w14:textId="77777777" w:rsidR="005C2DA5" w:rsidRPr="00D81166" w:rsidRDefault="005C2DA5">
      <w:pPr>
        <w:pStyle w:val="DISPLAY-Normalize"/>
      </w:pPr>
      <w:r w:rsidRPr="00D81166">
        <w:t xml:space="preserve">ORQQVI1 GRID                    </w:t>
      </w:r>
      <w:proofErr w:type="spellStart"/>
      <w:r w:rsidRPr="00D81166">
        <w:t>GRID</w:t>
      </w:r>
      <w:proofErr w:type="spellEnd"/>
      <w:r w:rsidRPr="00D81166">
        <w:t xml:space="preserve">      ORQQVI1   GLOBAL ARRAY</w:t>
      </w:r>
    </w:p>
    <w:p w14:paraId="5BE49D33" w14:textId="77777777" w:rsidR="005C2DA5" w:rsidRPr="00D81166" w:rsidRDefault="005C2DA5">
      <w:pPr>
        <w:pStyle w:val="DISPLAY-Normalize"/>
      </w:pPr>
      <w:r w:rsidRPr="00D81166">
        <w:t xml:space="preserve">ORQQVI2 VITALS HELP             </w:t>
      </w:r>
      <w:proofErr w:type="spellStart"/>
      <w:r w:rsidRPr="00D81166">
        <w:t>HELP</w:t>
      </w:r>
      <w:proofErr w:type="spellEnd"/>
      <w:r w:rsidRPr="00D81166">
        <w:t xml:space="preserve">      ORQQVI2   ARRAY</w:t>
      </w:r>
    </w:p>
    <w:p w14:paraId="6C6F965A" w14:textId="77777777" w:rsidR="005C2DA5" w:rsidRPr="00D81166" w:rsidRDefault="005C2DA5">
      <w:pPr>
        <w:pStyle w:val="DISPLAY-Normalize"/>
      </w:pPr>
      <w:r w:rsidRPr="00D81166">
        <w:t>ORQQVI2 VITALS RATE CHECK       RATECHK   ORQQVI2   SINGLE VALUE</w:t>
      </w:r>
    </w:p>
    <w:p w14:paraId="0FE7D8F5" w14:textId="77777777" w:rsidR="005C2DA5" w:rsidRPr="00D81166" w:rsidRDefault="005C2DA5">
      <w:pPr>
        <w:pStyle w:val="DISPLAY-Normalize"/>
      </w:pPr>
      <w:r w:rsidRPr="00D81166">
        <w:t xml:space="preserve">ORQQVI2 VITALS STORE                                </w:t>
      </w:r>
    </w:p>
    <w:p w14:paraId="4C7AF5F6" w14:textId="77777777" w:rsidR="005C2DA5" w:rsidRPr="00D81166" w:rsidRDefault="005C2DA5">
      <w:pPr>
        <w:pStyle w:val="DISPLAY-Normalize"/>
      </w:pPr>
      <w:r w:rsidRPr="00D81166">
        <w:t xml:space="preserve">ORQQVI2 VITALS VAL &amp; STORE      </w:t>
      </w:r>
      <w:proofErr w:type="gramStart"/>
      <w:r w:rsidRPr="00D81166">
        <w:t>VALSTORE  ORQQVI</w:t>
      </w:r>
      <w:proofErr w:type="gramEnd"/>
      <w:r w:rsidRPr="00D81166">
        <w:t>2   ARRAY</w:t>
      </w:r>
    </w:p>
    <w:p w14:paraId="243AB8BC" w14:textId="77777777" w:rsidR="005C2DA5" w:rsidRPr="00D81166" w:rsidRDefault="005C2DA5">
      <w:pPr>
        <w:pStyle w:val="DISPLAY-Normalize"/>
      </w:pPr>
      <w:r w:rsidRPr="00D81166">
        <w:t xml:space="preserve">ORQQVI2 VITALS VALIDATE         </w:t>
      </w:r>
      <w:proofErr w:type="spellStart"/>
      <w:proofErr w:type="gramStart"/>
      <w:r w:rsidRPr="00D81166">
        <w:t>VALIDATE</w:t>
      </w:r>
      <w:proofErr w:type="spellEnd"/>
      <w:r w:rsidRPr="00D81166">
        <w:t xml:space="preserve">  ORQQVI</w:t>
      </w:r>
      <w:proofErr w:type="gramEnd"/>
      <w:r w:rsidRPr="00D81166">
        <w:t>2   ARRAY</w:t>
      </w:r>
    </w:p>
    <w:p w14:paraId="7BCDBA04" w14:textId="77777777" w:rsidR="005C2DA5" w:rsidRPr="00D81166" w:rsidRDefault="005C2DA5">
      <w:pPr>
        <w:pStyle w:val="DISPLAY-Normalize"/>
      </w:pPr>
      <w:r w:rsidRPr="00D81166">
        <w:t>ORQQVI2 VITALS VALIDATE TYPE    VMTYPES   ORQQVI2   SINGLE VALUE</w:t>
      </w:r>
    </w:p>
    <w:p w14:paraId="1E6634B9" w14:textId="77777777" w:rsidR="005C2DA5" w:rsidRPr="00D81166" w:rsidRDefault="005C2DA5">
      <w:pPr>
        <w:pStyle w:val="DISPLAY-Normalize"/>
      </w:pPr>
      <w:r w:rsidRPr="00D81166">
        <w:t>ORQQVS DETAIL NOTES             DETNOTE   ORQQVS    ARRAY</w:t>
      </w:r>
    </w:p>
    <w:p w14:paraId="52016E0E" w14:textId="77777777" w:rsidR="005C2DA5" w:rsidRPr="00D81166" w:rsidRDefault="005C2DA5">
      <w:pPr>
        <w:pStyle w:val="DISPLAY-Normalize"/>
      </w:pPr>
      <w:r w:rsidRPr="00D81166">
        <w:t xml:space="preserve">  Returns the progress notes based on patient and visit identifier.</w:t>
      </w:r>
    </w:p>
    <w:p w14:paraId="1BE7E88E" w14:textId="77777777" w:rsidR="005C2DA5" w:rsidRPr="00D81166" w:rsidRDefault="005C2DA5">
      <w:pPr>
        <w:pStyle w:val="DISPLAY-Normalize"/>
      </w:pPr>
      <w:r w:rsidRPr="00D81166">
        <w:t>ORQQVS DETAIL SUMMARY           DETSUM    ORQQVS    ARRAY</w:t>
      </w:r>
    </w:p>
    <w:p w14:paraId="2AD13E6B" w14:textId="77777777" w:rsidR="005C2DA5" w:rsidRPr="00D81166" w:rsidRDefault="005C2DA5">
      <w:pPr>
        <w:pStyle w:val="DISPLAY-Normalize"/>
      </w:pPr>
      <w:r w:rsidRPr="00D81166">
        <w:t xml:space="preserve">  Returns discharge summary for a visit.</w:t>
      </w:r>
    </w:p>
    <w:p w14:paraId="38545681" w14:textId="77777777" w:rsidR="005C2DA5" w:rsidRPr="00D81166" w:rsidRDefault="005C2DA5">
      <w:pPr>
        <w:pStyle w:val="DISPLAY-Normalize"/>
      </w:pPr>
      <w:r w:rsidRPr="00D81166">
        <w:t xml:space="preserve">ORQQVS VISITS/APPTS             </w:t>
      </w:r>
      <w:proofErr w:type="gramStart"/>
      <w:r w:rsidRPr="00D81166">
        <w:t>VSITAPPT  ORQQVS</w:t>
      </w:r>
      <w:proofErr w:type="gramEnd"/>
      <w:r w:rsidRPr="00D81166">
        <w:t xml:space="preserve">    ARRAY</w:t>
      </w:r>
    </w:p>
    <w:p w14:paraId="16875F38" w14:textId="77777777" w:rsidR="005C2DA5" w:rsidRPr="00D81166" w:rsidRDefault="005C2DA5">
      <w:pPr>
        <w:pStyle w:val="DISPLAY-Normalize"/>
      </w:pPr>
      <w:r w:rsidRPr="00D81166">
        <w:t xml:space="preserve">  Returns a list of patient appointments and visits for a date/time range.</w:t>
      </w:r>
    </w:p>
    <w:p w14:paraId="625C9E57" w14:textId="77777777" w:rsidR="005C2DA5" w:rsidRPr="00D81166" w:rsidRDefault="005C2DA5">
      <w:pPr>
        <w:pStyle w:val="DISPLAY-Normalize"/>
      </w:pPr>
      <w:r w:rsidRPr="00D81166">
        <w:t>ORQQXMB MAIL GROUPS             MAILG     ORQQXQA   ARRAY</w:t>
      </w:r>
    </w:p>
    <w:p w14:paraId="163355E3" w14:textId="77777777" w:rsidR="005C2DA5" w:rsidRPr="00D81166" w:rsidRDefault="005C2DA5">
      <w:pPr>
        <w:pStyle w:val="DISPLAY-Normalize"/>
      </w:pPr>
      <w:r w:rsidRPr="00D81166">
        <w:t xml:space="preserve">  Returns mail groups in a system.</w:t>
      </w:r>
    </w:p>
    <w:p w14:paraId="4A72969E" w14:textId="77777777" w:rsidR="005C2DA5" w:rsidRPr="00D81166" w:rsidRDefault="005C2DA5">
      <w:pPr>
        <w:pStyle w:val="DISPLAY-Normalize"/>
      </w:pPr>
      <w:r w:rsidRPr="00D81166">
        <w:t xml:space="preserve">ORQQXQA PATIENT                 </w:t>
      </w:r>
      <w:proofErr w:type="spellStart"/>
      <w:r w:rsidRPr="00D81166">
        <w:t>PATIENT</w:t>
      </w:r>
      <w:proofErr w:type="spellEnd"/>
      <w:r w:rsidRPr="00D81166">
        <w:t xml:space="preserve">   ORQQXQA   ARRAY</w:t>
      </w:r>
    </w:p>
    <w:p w14:paraId="29090B3C" w14:textId="77777777" w:rsidR="005C2DA5" w:rsidRPr="00D81166" w:rsidRDefault="005C2DA5">
      <w:pPr>
        <w:pStyle w:val="DISPLAY-Normalize"/>
      </w:pPr>
      <w:r w:rsidRPr="00D81166">
        <w:t xml:space="preserve">  Function returns a list of notifications for a patient for the current user.</w:t>
      </w:r>
    </w:p>
    <w:p w14:paraId="5B00BC7C" w14:textId="77777777" w:rsidR="005C2DA5" w:rsidRPr="00D81166" w:rsidRDefault="005C2DA5">
      <w:pPr>
        <w:pStyle w:val="DISPLAY-Normalize"/>
      </w:pPr>
      <w:r w:rsidRPr="00D81166">
        <w:t xml:space="preserve">ORQQXQA USER                    </w:t>
      </w:r>
      <w:proofErr w:type="spellStart"/>
      <w:r w:rsidRPr="00D81166">
        <w:t>USER</w:t>
      </w:r>
      <w:proofErr w:type="spellEnd"/>
      <w:r w:rsidRPr="00D81166">
        <w:t xml:space="preserve">      ORQQXQA   ARRAY</w:t>
      </w:r>
    </w:p>
    <w:p w14:paraId="464BCA05" w14:textId="77777777" w:rsidR="005C2DA5" w:rsidRPr="00D81166" w:rsidRDefault="005C2DA5">
      <w:pPr>
        <w:pStyle w:val="DISPLAY-Normalize"/>
      </w:pPr>
      <w:r w:rsidRPr="00D81166">
        <w:t xml:space="preserve">  Function returns notifications for current user.</w:t>
      </w:r>
    </w:p>
    <w:p w14:paraId="64920E03" w14:textId="77777777" w:rsidR="005C2DA5" w:rsidRPr="00D81166" w:rsidRDefault="005C2DA5">
      <w:pPr>
        <w:pStyle w:val="DISPLAY-Normalize"/>
      </w:pPr>
      <w:r w:rsidRPr="00D81166">
        <w:t xml:space="preserve">ORWCH LOADALL                   </w:t>
      </w:r>
      <w:proofErr w:type="spellStart"/>
      <w:r w:rsidRPr="00D81166">
        <w:t>LOADALL</w:t>
      </w:r>
      <w:proofErr w:type="spellEnd"/>
      <w:r w:rsidRPr="00D81166">
        <w:t xml:space="preserve">   ORWCH     ARRAY</w:t>
      </w:r>
    </w:p>
    <w:p w14:paraId="52306E04" w14:textId="77777777" w:rsidR="005C2DA5" w:rsidRPr="00D81166" w:rsidRDefault="005C2DA5">
      <w:pPr>
        <w:pStyle w:val="DISPLAY-Normalize"/>
      </w:pPr>
      <w:r w:rsidRPr="00D81166">
        <w:t xml:space="preserve">ORWCH SAVEALL                   </w:t>
      </w:r>
      <w:proofErr w:type="spellStart"/>
      <w:r w:rsidRPr="00D81166">
        <w:t>SAVEALL</w:t>
      </w:r>
      <w:proofErr w:type="spellEnd"/>
      <w:r w:rsidRPr="00D81166">
        <w:t xml:space="preserve">   ORWCH     SINGLE VALUE</w:t>
      </w:r>
    </w:p>
    <w:p w14:paraId="26F982FF" w14:textId="77777777" w:rsidR="005C2DA5" w:rsidRPr="00D81166" w:rsidRDefault="005C2DA5">
      <w:pPr>
        <w:pStyle w:val="DISPLAY-Normalize"/>
      </w:pPr>
      <w:r w:rsidRPr="00D81166">
        <w:t xml:space="preserve">ORWCH SAVESIZ                   </w:t>
      </w:r>
      <w:proofErr w:type="spellStart"/>
      <w:r w:rsidRPr="00D81166">
        <w:t>SAVESIZ</w:t>
      </w:r>
      <w:proofErr w:type="spellEnd"/>
      <w:r w:rsidRPr="00D81166">
        <w:t xml:space="preserve">   ORWCH     SINGLE VALUE</w:t>
      </w:r>
    </w:p>
    <w:p w14:paraId="4D23278F" w14:textId="77777777" w:rsidR="005C2DA5" w:rsidRPr="00D81166" w:rsidRDefault="005C2DA5">
      <w:pPr>
        <w:pStyle w:val="DISPLAY-Normalize"/>
      </w:pPr>
      <w:r w:rsidRPr="00D81166">
        <w:t>ORWCS LIST OF CONSULT REPORTS   LIST      ORWCS     GLOBAL ARRAY</w:t>
      </w:r>
    </w:p>
    <w:p w14:paraId="58B17842" w14:textId="77777777" w:rsidR="005C2DA5" w:rsidRPr="00D81166" w:rsidRDefault="005C2DA5">
      <w:pPr>
        <w:pStyle w:val="DISPLAY-Normalize"/>
      </w:pPr>
      <w:r w:rsidRPr="00D81166">
        <w:t xml:space="preserve">  This remote procedure call returns a list on consult reports for a</w:t>
      </w:r>
    </w:p>
    <w:p w14:paraId="2B5F579E" w14:textId="77777777" w:rsidR="005C2DA5" w:rsidRPr="00D81166" w:rsidRDefault="005C2DA5">
      <w:pPr>
        <w:pStyle w:val="DISPLAY-Normalize"/>
      </w:pPr>
      <w:r w:rsidRPr="00D81166">
        <w:t xml:space="preserve">  specific patient.</w:t>
      </w:r>
    </w:p>
    <w:p w14:paraId="03B1017F" w14:textId="77777777" w:rsidR="005C2DA5" w:rsidRPr="00D81166" w:rsidRDefault="005C2DA5">
      <w:pPr>
        <w:pStyle w:val="DISPLAY-Normalize"/>
      </w:pPr>
      <w:r w:rsidRPr="00D81166">
        <w:t>ORWCS PRINT REPORT              PRINT     ORWCSP    SINGLE VALUE</w:t>
      </w:r>
    </w:p>
    <w:p w14:paraId="38932859" w14:textId="77777777" w:rsidR="005C2DA5" w:rsidRPr="00D81166" w:rsidRDefault="005C2DA5">
      <w:pPr>
        <w:pStyle w:val="DISPLAY-Normalize"/>
      </w:pPr>
      <w:r w:rsidRPr="00D81166">
        <w:t xml:space="preserve">  This </w:t>
      </w:r>
      <w:proofErr w:type="spellStart"/>
      <w:r w:rsidRPr="00D81166">
        <w:t>rpc</w:t>
      </w:r>
      <w:proofErr w:type="spellEnd"/>
      <w:r w:rsidRPr="00D81166">
        <w:t xml:space="preserve"> is used to print a consult report on the Consult </w:t>
      </w:r>
      <w:proofErr w:type="gramStart"/>
      <w:r w:rsidRPr="00D81166">
        <w:t>tab</w:t>
      </w:r>
      <w:proofErr w:type="gramEnd"/>
    </w:p>
    <w:p w14:paraId="007FB58E" w14:textId="77777777" w:rsidR="005C2DA5" w:rsidRPr="00D81166" w:rsidRDefault="005C2DA5">
      <w:pPr>
        <w:pStyle w:val="DISPLAY-Normalize"/>
      </w:pPr>
      <w:r w:rsidRPr="00D81166">
        <w:t xml:space="preserve">  in CPRS.</w:t>
      </w:r>
    </w:p>
    <w:p w14:paraId="3E64A62F" w14:textId="77777777" w:rsidR="005C2DA5" w:rsidRPr="00D81166" w:rsidRDefault="005C2DA5">
      <w:pPr>
        <w:pStyle w:val="DISPLAY-Normalize"/>
      </w:pPr>
      <w:r w:rsidRPr="00D81166">
        <w:t>ORWCS REPORT TEXT               RPT       ORWCS     GLOBAL ARRAY</w:t>
      </w:r>
    </w:p>
    <w:p w14:paraId="36482940" w14:textId="77777777" w:rsidR="005C2DA5" w:rsidRPr="00D81166" w:rsidRDefault="005C2DA5">
      <w:pPr>
        <w:pStyle w:val="DISPLAY-Normalize"/>
      </w:pPr>
      <w:r w:rsidRPr="00D81166">
        <w:t xml:space="preserve">  This remote procedure call returns an array </w:t>
      </w:r>
      <w:proofErr w:type="gramStart"/>
      <w:r w:rsidRPr="00D81166">
        <w:t>containing</w:t>
      </w:r>
      <w:proofErr w:type="gramEnd"/>
    </w:p>
    <w:p w14:paraId="096348D5" w14:textId="3C8F862F" w:rsidR="005C2DA5" w:rsidRPr="00D81166" w:rsidRDefault="005C2DA5">
      <w:pPr>
        <w:pStyle w:val="DISPLAY-Normalize"/>
      </w:pPr>
      <w:r w:rsidRPr="00D81166">
        <w:t xml:space="preserve">  a </w:t>
      </w:r>
      <w:r w:rsidR="00A53162" w:rsidRPr="00D81166">
        <w:t>formatted</w:t>
      </w:r>
      <w:r w:rsidRPr="00D81166">
        <w:t xml:space="preserve"> consult </w:t>
      </w:r>
      <w:proofErr w:type="gramStart"/>
      <w:r w:rsidRPr="00D81166">
        <w:t>report</w:t>
      </w:r>
      <w:proofErr w:type="gramEnd"/>
      <w:r w:rsidRPr="00D81166">
        <w:t xml:space="preserve">. This array matches </w:t>
      </w:r>
      <w:proofErr w:type="gramStart"/>
      <w:r w:rsidRPr="00D81166">
        <w:t>exactly</w:t>
      </w:r>
      <w:proofErr w:type="gramEnd"/>
    </w:p>
    <w:p w14:paraId="40EDB8EB" w14:textId="77777777" w:rsidR="005C2DA5" w:rsidRPr="00D81166" w:rsidRDefault="005C2DA5">
      <w:pPr>
        <w:pStyle w:val="DISPLAY-Normalize"/>
      </w:pPr>
      <w:r w:rsidRPr="00D81166">
        <w:t xml:space="preserve">  the report format on the roll 'n scroll version of CPRS.</w:t>
      </w:r>
    </w:p>
    <w:p w14:paraId="7ADBE948" w14:textId="77777777" w:rsidR="005C2DA5" w:rsidRPr="00D81166" w:rsidRDefault="005C2DA5">
      <w:pPr>
        <w:pStyle w:val="DISPLAY-Normalize"/>
      </w:pPr>
      <w:r w:rsidRPr="00D81166">
        <w:t xml:space="preserve">ORWD DEF                        </w:t>
      </w:r>
      <w:proofErr w:type="spellStart"/>
      <w:r w:rsidRPr="00D81166">
        <w:t>DEF</w:t>
      </w:r>
      <w:proofErr w:type="spellEnd"/>
      <w:r w:rsidRPr="00D81166">
        <w:t xml:space="preserve">       ORWD      ARRAY</w:t>
      </w:r>
    </w:p>
    <w:p w14:paraId="61916E28" w14:textId="77777777" w:rsidR="005C2DA5" w:rsidRPr="00D81166" w:rsidRDefault="005C2DA5">
      <w:pPr>
        <w:pStyle w:val="DISPLAY-Normalize"/>
      </w:pPr>
      <w:r w:rsidRPr="00D81166">
        <w:t xml:space="preserve">  Returns the formatting definition for an ordering dialog from the </w:t>
      </w:r>
      <w:proofErr w:type="gramStart"/>
      <w:r w:rsidRPr="00D81166">
        <w:t>ORDER</w:t>
      </w:r>
      <w:proofErr w:type="gramEnd"/>
    </w:p>
    <w:p w14:paraId="233BF03D" w14:textId="77777777" w:rsidR="005C2DA5" w:rsidRPr="00D81166" w:rsidRDefault="005C2DA5">
      <w:pPr>
        <w:pStyle w:val="DISPLAY-Normalize"/>
      </w:pPr>
      <w:r w:rsidRPr="00D81166">
        <w:t xml:space="preserve">  DIALOG file (101.41).</w:t>
      </w:r>
    </w:p>
    <w:p w14:paraId="4D7C29BA" w14:textId="77777777" w:rsidR="005C2DA5" w:rsidRPr="00D81166" w:rsidRDefault="005C2DA5">
      <w:pPr>
        <w:pStyle w:val="DISPLAY-Normalize"/>
      </w:pPr>
      <w:r w:rsidRPr="00D81166">
        <w:t xml:space="preserve">ORWD DT                         </w:t>
      </w:r>
      <w:proofErr w:type="spellStart"/>
      <w:r w:rsidRPr="00D81166">
        <w:t>DT</w:t>
      </w:r>
      <w:proofErr w:type="spellEnd"/>
      <w:r w:rsidRPr="00D81166">
        <w:t xml:space="preserve">        ORWD      SINGLE VALUE</w:t>
      </w:r>
    </w:p>
    <w:p w14:paraId="2F59AF0B" w14:textId="5EF76E2C" w:rsidR="005C2DA5" w:rsidRPr="00D81166" w:rsidRDefault="005C2DA5">
      <w:pPr>
        <w:pStyle w:val="DISPLAY-Normalize"/>
      </w:pPr>
      <w:r w:rsidRPr="00D81166">
        <w:t xml:space="preserve">  Returns a date in internal </w:t>
      </w:r>
      <w:r w:rsidR="00A53162" w:rsidRPr="00D81166">
        <w:t>FileMan</w:t>
      </w:r>
      <w:r w:rsidRPr="00D81166">
        <w:t xml:space="preserve"> format.</w:t>
      </w:r>
    </w:p>
    <w:p w14:paraId="1E9D171C" w14:textId="77777777" w:rsidR="005C2DA5" w:rsidRPr="00D81166" w:rsidRDefault="005C2DA5">
      <w:pPr>
        <w:pStyle w:val="DISPLAY-Normalize"/>
      </w:pPr>
      <w:r w:rsidRPr="00D81166">
        <w:t xml:space="preserve">ORWD FORMID                     </w:t>
      </w:r>
      <w:proofErr w:type="spellStart"/>
      <w:r w:rsidRPr="00D81166">
        <w:t>FORMID</w:t>
      </w:r>
      <w:proofErr w:type="spellEnd"/>
      <w:r w:rsidRPr="00D81166">
        <w:t xml:space="preserve">    ORWD      SINGLE VALUE</w:t>
      </w:r>
    </w:p>
    <w:p w14:paraId="0B8C460C" w14:textId="77777777" w:rsidR="005C2DA5" w:rsidRPr="00D81166" w:rsidRDefault="005C2DA5">
      <w:pPr>
        <w:pStyle w:val="DISPLAY-Normalize"/>
      </w:pPr>
      <w:r w:rsidRPr="00D81166">
        <w:t xml:space="preserve">  Returns the Form ID (mapping to a windows form) for an ordering dialog.</w:t>
      </w:r>
    </w:p>
    <w:p w14:paraId="1F67E8AB" w14:textId="77777777" w:rsidR="005C2DA5" w:rsidRPr="00D81166" w:rsidRDefault="005C2DA5">
      <w:pPr>
        <w:pStyle w:val="normalize"/>
      </w:pPr>
      <w:r w:rsidRPr="00D81166">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D81166" w14:paraId="19CD577E"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7055A556" w14:textId="77777777" w:rsidR="005C2DA5" w:rsidRPr="00E26061" w:rsidRDefault="005C2DA5" w:rsidP="002B2702">
            <w:pPr>
              <w:pStyle w:val="TableHeading"/>
            </w:pPr>
            <w:r w:rsidRPr="00E26061">
              <w:lastRenderedPageBreak/>
              <w:t xml:space="preserve">RPC </w:t>
            </w:r>
          </w:p>
        </w:tc>
        <w:tc>
          <w:tcPr>
            <w:tcW w:w="2610" w:type="dxa"/>
            <w:shd w:val="clear" w:color="auto" w:fill="D9D9D9"/>
          </w:tcPr>
          <w:p w14:paraId="20B4BD72" w14:textId="77777777" w:rsidR="005C2DA5" w:rsidRPr="00E26061" w:rsidRDefault="005C2DA5" w:rsidP="002B2702">
            <w:pPr>
              <w:pStyle w:val="TableHeading"/>
            </w:pPr>
            <w:r w:rsidRPr="00E26061">
              <w:t>Description</w:t>
            </w:r>
          </w:p>
        </w:tc>
        <w:tc>
          <w:tcPr>
            <w:tcW w:w="1080" w:type="dxa"/>
            <w:shd w:val="clear" w:color="auto" w:fill="D9D9D9"/>
          </w:tcPr>
          <w:p w14:paraId="50D472CA" w14:textId="77777777" w:rsidR="005C2DA5" w:rsidRPr="00E26061" w:rsidRDefault="005C2DA5" w:rsidP="002B2702">
            <w:pPr>
              <w:pStyle w:val="TableHeading"/>
            </w:pPr>
            <w:r w:rsidRPr="00E26061">
              <w:t>Tag</w:t>
            </w:r>
          </w:p>
        </w:tc>
        <w:tc>
          <w:tcPr>
            <w:tcW w:w="1170" w:type="dxa"/>
            <w:shd w:val="clear" w:color="auto" w:fill="D9D9D9"/>
          </w:tcPr>
          <w:p w14:paraId="014487F4" w14:textId="77777777" w:rsidR="005C2DA5" w:rsidRPr="00E26061" w:rsidRDefault="005C2DA5" w:rsidP="002B2702">
            <w:pPr>
              <w:pStyle w:val="TableHeading"/>
            </w:pPr>
            <w:r w:rsidRPr="00E26061">
              <w:t>Routine</w:t>
            </w:r>
          </w:p>
        </w:tc>
        <w:tc>
          <w:tcPr>
            <w:tcW w:w="3825" w:type="dxa"/>
            <w:shd w:val="clear" w:color="auto" w:fill="D9D9D9"/>
          </w:tcPr>
          <w:p w14:paraId="3D204394" w14:textId="77777777" w:rsidR="005C2DA5" w:rsidRPr="00E26061" w:rsidRDefault="005C2DA5" w:rsidP="002B2702">
            <w:pPr>
              <w:pStyle w:val="TableHeading"/>
            </w:pPr>
            <w:r w:rsidRPr="00E26061">
              <w:t>Return Value</w:t>
            </w:r>
          </w:p>
        </w:tc>
      </w:tr>
    </w:tbl>
    <w:p w14:paraId="75A229BA" w14:textId="77777777" w:rsidR="005C2DA5" w:rsidRPr="00D81166" w:rsidRDefault="005C2DA5">
      <w:pPr>
        <w:pStyle w:val="DISPLAY-Normalize"/>
      </w:pPr>
      <w:r w:rsidRPr="00D81166">
        <w:t xml:space="preserve">ORWD GET4EDIT                   </w:t>
      </w:r>
      <w:proofErr w:type="spellStart"/>
      <w:r w:rsidRPr="00D81166">
        <w:t>GET4</w:t>
      </w:r>
      <w:proofErr w:type="gramStart"/>
      <w:r w:rsidRPr="00D81166">
        <w:t>EDIT</w:t>
      </w:r>
      <w:proofErr w:type="spellEnd"/>
      <w:r w:rsidRPr="00D81166">
        <w:t xml:space="preserve">  ORWD</w:t>
      </w:r>
      <w:proofErr w:type="gramEnd"/>
      <w:r w:rsidRPr="00D81166">
        <w:t xml:space="preserve">      ARRAY</w:t>
      </w:r>
    </w:p>
    <w:p w14:paraId="6927C42C" w14:textId="77777777" w:rsidR="005C2DA5" w:rsidRPr="00D81166" w:rsidRDefault="005C2DA5">
      <w:pPr>
        <w:pStyle w:val="DISPLAY-Normalize"/>
      </w:pPr>
      <w:r w:rsidRPr="00D81166">
        <w:t xml:space="preserve">  Returns the responses for an already existing order.</w:t>
      </w:r>
    </w:p>
    <w:p w14:paraId="359DB2B6" w14:textId="77777777" w:rsidR="005C2DA5" w:rsidRPr="00D81166" w:rsidRDefault="005C2DA5">
      <w:pPr>
        <w:pStyle w:val="DISPLAY-Normalize"/>
      </w:pPr>
      <w:r w:rsidRPr="00D81166">
        <w:t xml:space="preserve">ORWD KEY                        </w:t>
      </w:r>
      <w:proofErr w:type="spellStart"/>
      <w:r w:rsidRPr="00D81166">
        <w:t>KEY</w:t>
      </w:r>
      <w:proofErr w:type="spellEnd"/>
      <w:r w:rsidRPr="00D81166">
        <w:t xml:space="preserve">       ORWD      SINGLE VALUE</w:t>
      </w:r>
    </w:p>
    <w:p w14:paraId="7DDDCB14" w14:textId="77777777" w:rsidR="005C2DA5" w:rsidRPr="00D81166" w:rsidRDefault="005C2DA5">
      <w:pPr>
        <w:pStyle w:val="DISPLAY-Normalize"/>
      </w:pPr>
      <w:r w:rsidRPr="00D81166">
        <w:t xml:space="preserve">ORWD OI                         </w:t>
      </w:r>
      <w:proofErr w:type="spellStart"/>
      <w:r w:rsidRPr="00D81166">
        <w:t>OI</w:t>
      </w:r>
      <w:proofErr w:type="spellEnd"/>
      <w:r w:rsidRPr="00D81166">
        <w:t xml:space="preserve">        ORWD      ARRAY</w:t>
      </w:r>
    </w:p>
    <w:p w14:paraId="40C4ABBC" w14:textId="77777777" w:rsidR="005C2DA5" w:rsidRPr="00D81166" w:rsidRDefault="005C2DA5">
      <w:pPr>
        <w:pStyle w:val="DISPLAY-Normalize"/>
      </w:pPr>
      <w:r w:rsidRPr="00D81166">
        <w:t xml:space="preserve">  Returns a group of orderable items to be used in the </w:t>
      </w:r>
      <w:proofErr w:type="spellStart"/>
      <w:r w:rsidRPr="00D81166">
        <w:t>OnNeedData</w:t>
      </w:r>
      <w:proofErr w:type="spellEnd"/>
      <w:r w:rsidRPr="00D81166">
        <w:t xml:space="preserve"> event for</w:t>
      </w:r>
    </w:p>
    <w:p w14:paraId="53FD33AC" w14:textId="77777777" w:rsidR="005C2DA5" w:rsidRPr="00D81166" w:rsidRDefault="005C2DA5">
      <w:pPr>
        <w:pStyle w:val="DISPLAY-Normalize"/>
      </w:pPr>
      <w:r w:rsidRPr="00D81166">
        <w:t xml:space="preserve">  a long list </w:t>
      </w:r>
      <w:proofErr w:type="gramStart"/>
      <w:r w:rsidRPr="00D81166">
        <w:t>box</w:t>
      </w:r>
      <w:proofErr w:type="gramEnd"/>
      <w:r w:rsidRPr="00D81166">
        <w:t>.</w:t>
      </w:r>
    </w:p>
    <w:p w14:paraId="33B4284C" w14:textId="77777777" w:rsidR="005C2DA5" w:rsidRPr="00D81166" w:rsidRDefault="005C2DA5">
      <w:pPr>
        <w:pStyle w:val="DISPLAY-Normalize"/>
      </w:pPr>
      <w:r w:rsidRPr="00D81166">
        <w:t xml:space="preserve">ORWD PROVKEY                    </w:t>
      </w:r>
      <w:proofErr w:type="spellStart"/>
      <w:r w:rsidRPr="00D81166">
        <w:t>PROVKEY</w:t>
      </w:r>
      <w:proofErr w:type="spellEnd"/>
      <w:r w:rsidRPr="00D81166">
        <w:t xml:space="preserve">   ORWD      SINGLE VALUE</w:t>
      </w:r>
    </w:p>
    <w:p w14:paraId="217ACB25" w14:textId="77777777" w:rsidR="005C2DA5" w:rsidRPr="00D81166" w:rsidRDefault="005C2DA5">
      <w:pPr>
        <w:pStyle w:val="DISPLAY-Normalize"/>
      </w:pPr>
      <w:r w:rsidRPr="00D81166">
        <w:t xml:space="preserve">  Returns 1 if the users </w:t>
      </w:r>
      <w:proofErr w:type="gramStart"/>
      <w:r w:rsidRPr="00D81166">
        <w:t>possesses</w:t>
      </w:r>
      <w:proofErr w:type="gramEnd"/>
      <w:r w:rsidRPr="00D81166">
        <w:t xml:space="preserve"> the PROVIDER key.</w:t>
      </w:r>
    </w:p>
    <w:p w14:paraId="7ED0149E" w14:textId="77777777" w:rsidR="005C2DA5" w:rsidRPr="00D81166" w:rsidRDefault="005C2DA5">
      <w:pPr>
        <w:pStyle w:val="DISPLAY-Normalize"/>
      </w:pPr>
      <w:r w:rsidRPr="00D81166">
        <w:t xml:space="preserve">ORWD SAVE                       </w:t>
      </w:r>
      <w:proofErr w:type="spellStart"/>
      <w:r w:rsidRPr="00D81166">
        <w:t>SAVE</w:t>
      </w:r>
      <w:proofErr w:type="spellEnd"/>
      <w:r w:rsidRPr="00D81166">
        <w:t xml:space="preserve">      ORWD      ARRAY</w:t>
      </w:r>
    </w:p>
    <w:p w14:paraId="0FB3EADC" w14:textId="77777777" w:rsidR="005C2DA5" w:rsidRPr="00D81166" w:rsidRDefault="005C2DA5">
      <w:pPr>
        <w:pStyle w:val="DISPLAY-Normalize"/>
      </w:pPr>
      <w:r w:rsidRPr="00D81166">
        <w:t xml:space="preserve">  Saves an order. The order is passed in ORDIALOG format.</w:t>
      </w:r>
    </w:p>
    <w:p w14:paraId="0445BE56" w14:textId="77777777" w:rsidR="005C2DA5" w:rsidRPr="00D81166" w:rsidRDefault="005C2DA5">
      <w:pPr>
        <w:pStyle w:val="DISPLAY-Normalize"/>
      </w:pPr>
      <w:r w:rsidRPr="00D81166">
        <w:t xml:space="preserve">ORWD SAVEACT                    </w:t>
      </w:r>
      <w:proofErr w:type="spellStart"/>
      <w:r w:rsidRPr="00D81166">
        <w:t>SAVEACT</w:t>
      </w:r>
      <w:proofErr w:type="spellEnd"/>
      <w:r w:rsidRPr="00D81166">
        <w:t xml:space="preserve">   ORWD      ARRAY</w:t>
      </w:r>
    </w:p>
    <w:p w14:paraId="02A39681" w14:textId="1579812C" w:rsidR="005C2DA5" w:rsidRPr="00D81166" w:rsidRDefault="005C2DA5">
      <w:pPr>
        <w:pStyle w:val="DISPLAY-Normalize"/>
      </w:pPr>
      <w:r w:rsidRPr="00D81166">
        <w:t xml:space="preserve">  Saves the action on </w:t>
      </w:r>
      <w:r w:rsidR="00A53162" w:rsidRPr="00D81166">
        <w:t>an</w:t>
      </w:r>
      <w:r w:rsidRPr="00D81166">
        <w:t xml:space="preserve"> order in an unsigned/unreleased state.</w:t>
      </w:r>
    </w:p>
    <w:p w14:paraId="58D17B40" w14:textId="77777777" w:rsidR="005C2DA5" w:rsidRPr="00D81166" w:rsidRDefault="005C2DA5">
      <w:pPr>
        <w:pStyle w:val="DISPLAY-Normalize"/>
      </w:pPr>
      <w:r w:rsidRPr="00D81166">
        <w:t xml:space="preserve">ORWD SIGN                       </w:t>
      </w:r>
      <w:proofErr w:type="spellStart"/>
      <w:r w:rsidRPr="00D81166">
        <w:t>SIGN</w:t>
      </w:r>
      <w:proofErr w:type="spellEnd"/>
      <w:r w:rsidRPr="00D81166">
        <w:t xml:space="preserve">      ORWD      ARRAY</w:t>
      </w:r>
    </w:p>
    <w:p w14:paraId="77721C6B" w14:textId="77777777" w:rsidR="005C2DA5" w:rsidRPr="00D81166" w:rsidRDefault="005C2DA5">
      <w:pPr>
        <w:pStyle w:val="DISPLAY-Normalize"/>
      </w:pPr>
      <w:r w:rsidRPr="00D81166">
        <w:t xml:space="preserve">  Changes signature status on a list of orders and optionally releases the</w:t>
      </w:r>
    </w:p>
    <w:p w14:paraId="6FB9215D" w14:textId="77777777" w:rsidR="005C2DA5" w:rsidRPr="00D81166" w:rsidRDefault="005C2DA5">
      <w:pPr>
        <w:pStyle w:val="DISPLAY-Normalize"/>
      </w:pPr>
      <w:r w:rsidRPr="00D81166">
        <w:t xml:space="preserve">  orders to their respective services.</w:t>
      </w:r>
    </w:p>
    <w:p w14:paraId="2C41ED97" w14:textId="77777777" w:rsidR="005C2DA5" w:rsidRPr="00D81166" w:rsidRDefault="005C2DA5">
      <w:pPr>
        <w:pStyle w:val="DISPLAY-Normalize"/>
      </w:pPr>
      <w:r w:rsidRPr="00D81166">
        <w:t xml:space="preserve">ORWD VALIDACT                   </w:t>
      </w:r>
      <w:proofErr w:type="spellStart"/>
      <w:proofErr w:type="gramStart"/>
      <w:r w:rsidRPr="00D81166">
        <w:t>VALIDACT</w:t>
      </w:r>
      <w:proofErr w:type="spellEnd"/>
      <w:r w:rsidRPr="00D81166">
        <w:t xml:space="preserve">  ORWD</w:t>
      </w:r>
      <w:proofErr w:type="gramEnd"/>
      <w:r w:rsidRPr="00D81166">
        <w:t xml:space="preserve">      SINGLE VALUE</w:t>
      </w:r>
    </w:p>
    <w:p w14:paraId="7844769F" w14:textId="77777777" w:rsidR="005C2DA5" w:rsidRPr="00D81166" w:rsidRDefault="005C2DA5">
      <w:pPr>
        <w:pStyle w:val="DISPLAY-Normalize"/>
      </w:pPr>
      <w:r w:rsidRPr="00D81166">
        <w:t xml:space="preserve">  Returns 1 if action is valid for an order, otherwise 0^error.</w:t>
      </w:r>
    </w:p>
    <w:p w14:paraId="75879783" w14:textId="77777777" w:rsidR="005C2DA5" w:rsidRPr="00D81166" w:rsidRDefault="005C2DA5">
      <w:pPr>
        <w:pStyle w:val="DISPLAY-Normalize"/>
      </w:pPr>
      <w:r w:rsidRPr="00D81166">
        <w:t xml:space="preserve">ORWDCN32 DEF                    </w:t>
      </w:r>
      <w:proofErr w:type="spellStart"/>
      <w:r w:rsidRPr="00D81166">
        <w:t>DEF</w:t>
      </w:r>
      <w:proofErr w:type="spellEnd"/>
      <w:r w:rsidRPr="00D81166">
        <w:t xml:space="preserve">       ORWDCN</w:t>
      </w:r>
      <w:proofErr w:type="gramStart"/>
      <w:r w:rsidRPr="00D81166">
        <w:t>32  ARRAY</w:t>
      </w:r>
      <w:proofErr w:type="gramEnd"/>
    </w:p>
    <w:p w14:paraId="6DCC7034" w14:textId="77777777" w:rsidR="005C2DA5" w:rsidRPr="00D81166" w:rsidRDefault="005C2DA5">
      <w:pPr>
        <w:pStyle w:val="DISPLAY-Normalize"/>
      </w:pPr>
      <w:r w:rsidRPr="00D81166">
        <w:t xml:space="preserve">  Load dialog data (lists &amp; defaults) for a consult order. (32-BIT)</w:t>
      </w:r>
    </w:p>
    <w:p w14:paraId="56F95F38" w14:textId="77777777" w:rsidR="005C2DA5" w:rsidRPr="00D81166" w:rsidRDefault="005C2DA5">
      <w:pPr>
        <w:pStyle w:val="DISPLAY-Normalize"/>
      </w:pPr>
      <w:r w:rsidRPr="00D81166">
        <w:t xml:space="preserve">ORWDCN32 ORDRMSG                </w:t>
      </w:r>
      <w:proofErr w:type="spellStart"/>
      <w:r w:rsidRPr="00D81166">
        <w:t>ORDRMSG</w:t>
      </w:r>
      <w:proofErr w:type="spellEnd"/>
      <w:r w:rsidRPr="00D81166">
        <w:t xml:space="preserve">   ORWDCN</w:t>
      </w:r>
      <w:proofErr w:type="gramStart"/>
      <w:r w:rsidRPr="00D81166">
        <w:t>32  SINGLE</w:t>
      </w:r>
      <w:proofErr w:type="gramEnd"/>
      <w:r w:rsidRPr="00D81166">
        <w:t xml:space="preserve"> VALUE</w:t>
      </w:r>
    </w:p>
    <w:p w14:paraId="37C6C993" w14:textId="77777777" w:rsidR="005C2DA5" w:rsidRPr="00D81166" w:rsidRDefault="005C2DA5">
      <w:pPr>
        <w:pStyle w:val="DISPLAY-Normalize"/>
      </w:pPr>
      <w:r w:rsidRPr="00D81166">
        <w:t xml:space="preserve">ORWDCSLT DEF                    </w:t>
      </w:r>
      <w:proofErr w:type="spellStart"/>
      <w:r w:rsidRPr="00D81166">
        <w:t>DEF</w:t>
      </w:r>
      <w:proofErr w:type="spellEnd"/>
      <w:r w:rsidRPr="00D81166">
        <w:t xml:space="preserve">       </w:t>
      </w:r>
      <w:proofErr w:type="gramStart"/>
      <w:r w:rsidRPr="00D81166">
        <w:t>ORWDCSLT  ARRAY</w:t>
      </w:r>
      <w:proofErr w:type="gramEnd"/>
    </w:p>
    <w:p w14:paraId="602FEB43" w14:textId="77777777" w:rsidR="005C2DA5" w:rsidRPr="00D81166" w:rsidRDefault="005C2DA5">
      <w:pPr>
        <w:pStyle w:val="DISPLAY-Normalize"/>
      </w:pPr>
      <w:r w:rsidRPr="00D81166">
        <w:t xml:space="preserve">  Load dialog data (lists &amp; defaults) for a consult order. (16-BIT)</w:t>
      </w:r>
    </w:p>
    <w:p w14:paraId="29614188" w14:textId="77777777" w:rsidR="005C2DA5" w:rsidRPr="00D81166" w:rsidRDefault="005C2DA5">
      <w:pPr>
        <w:pStyle w:val="DISPLAY-Normalize"/>
      </w:pPr>
      <w:r w:rsidRPr="00D81166">
        <w:t xml:space="preserve">ORWDCSLT LOOK200                </w:t>
      </w:r>
      <w:proofErr w:type="spellStart"/>
      <w:r w:rsidRPr="00D81166">
        <w:t>LOOK200</w:t>
      </w:r>
      <w:proofErr w:type="spellEnd"/>
      <w:r w:rsidRPr="00D81166">
        <w:t xml:space="preserve">   </w:t>
      </w:r>
      <w:proofErr w:type="gramStart"/>
      <w:r w:rsidRPr="00D81166">
        <w:t>ORWDCSLT  SINGLE</w:t>
      </w:r>
      <w:proofErr w:type="gramEnd"/>
      <w:r w:rsidRPr="00D81166">
        <w:t xml:space="preserve"> VALUE</w:t>
      </w:r>
    </w:p>
    <w:p w14:paraId="131BD03B" w14:textId="77777777" w:rsidR="005C2DA5" w:rsidRPr="00D81166" w:rsidRDefault="005C2DA5">
      <w:pPr>
        <w:pStyle w:val="DISPLAY-Normalize"/>
      </w:pPr>
      <w:r w:rsidRPr="00D81166">
        <w:t xml:space="preserve">  Validates Attn: field of a consult order.</w:t>
      </w:r>
    </w:p>
    <w:p w14:paraId="2D102866" w14:textId="77777777" w:rsidR="005C2DA5" w:rsidRPr="00D81166" w:rsidRDefault="005C2DA5">
      <w:pPr>
        <w:pStyle w:val="DISPLAY-Normalize"/>
      </w:pPr>
      <w:r w:rsidRPr="00D81166">
        <w:t xml:space="preserve">ORWDGX LOAD                     </w:t>
      </w:r>
      <w:proofErr w:type="spellStart"/>
      <w:r w:rsidRPr="00D81166">
        <w:t>LOAD</w:t>
      </w:r>
      <w:proofErr w:type="spellEnd"/>
      <w:r w:rsidRPr="00D81166">
        <w:t xml:space="preserve">      ORWDGX    ARRAY</w:t>
      </w:r>
    </w:p>
    <w:p w14:paraId="5FEA9709" w14:textId="77777777" w:rsidR="005C2DA5" w:rsidRPr="00D81166" w:rsidRDefault="005C2DA5">
      <w:pPr>
        <w:pStyle w:val="DISPLAY-Normalize"/>
      </w:pPr>
      <w:r w:rsidRPr="00D81166">
        <w:t xml:space="preserve">  Loads a list of activities for an activity order.</w:t>
      </w:r>
    </w:p>
    <w:p w14:paraId="45B12722" w14:textId="77777777" w:rsidR="005C2DA5" w:rsidRPr="00D81166" w:rsidRDefault="005C2DA5">
      <w:pPr>
        <w:pStyle w:val="DISPLAY-Normalize"/>
      </w:pPr>
      <w:r w:rsidRPr="00D81166">
        <w:t xml:space="preserve">ORWDGX VMDEF                    </w:t>
      </w:r>
      <w:proofErr w:type="spellStart"/>
      <w:r w:rsidRPr="00D81166">
        <w:t>VMDEF</w:t>
      </w:r>
      <w:proofErr w:type="spellEnd"/>
      <w:r w:rsidRPr="00D81166">
        <w:t xml:space="preserve">     ORWDGX    ARRAY</w:t>
      </w:r>
    </w:p>
    <w:p w14:paraId="38372EA6" w14:textId="77777777" w:rsidR="005C2DA5" w:rsidRPr="00D81166" w:rsidRDefault="005C2DA5">
      <w:pPr>
        <w:pStyle w:val="DISPLAY-Normalize"/>
      </w:pPr>
      <w:r w:rsidRPr="00D81166">
        <w:t xml:space="preserve">  Loads dialog data (lists &amp; defaults) for a vitals order.</w:t>
      </w:r>
    </w:p>
    <w:p w14:paraId="38057457" w14:textId="77777777" w:rsidR="005C2DA5" w:rsidRPr="00D81166" w:rsidRDefault="005C2DA5">
      <w:pPr>
        <w:pStyle w:val="DISPLAY-Normalize"/>
      </w:pPr>
      <w:r w:rsidRPr="00D81166">
        <w:t xml:space="preserve">ORWDLR ABBSPEC                  </w:t>
      </w:r>
      <w:proofErr w:type="spellStart"/>
      <w:r w:rsidRPr="00D81166">
        <w:t>ABBSPEC</w:t>
      </w:r>
      <w:proofErr w:type="spellEnd"/>
      <w:r w:rsidRPr="00D81166">
        <w:t xml:space="preserve">   ORWDLR    ARRAY</w:t>
      </w:r>
    </w:p>
    <w:p w14:paraId="444D05DF" w14:textId="77777777" w:rsidR="005C2DA5" w:rsidRPr="00D81166" w:rsidRDefault="005C2DA5">
      <w:pPr>
        <w:pStyle w:val="DISPLAY-Normalize"/>
      </w:pPr>
      <w:r w:rsidRPr="00D81166">
        <w:t xml:space="preserve">  Returns lab specimens that have an abbreviation (used as default list).</w:t>
      </w:r>
    </w:p>
    <w:p w14:paraId="59E714CD" w14:textId="77777777" w:rsidR="005C2DA5" w:rsidRPr="00D81166" w:rsidRDefault="005C2DA5">
      <w:pPr>
        <w:pStyle w:val="DISPLAY-Normalize"/>
      </w:pPr>
      <w:r w:rsidRPr="00D81166">
        <w:t xml:space="preserve">ORWDLR ALLSAMP                  </w:t>
      </w:r>
      <w:proofErr w:type="spellStart"/>
      <w:r w:rsidRPr="00D81166">
        <w:t>ALLSAMP</w:t>
      </w:r>
      <w:proofErr w:type="spellEnd"/>
      <w:r w:rsidRPr="00D81166">
        <w:t xml:space="preserve">   ORWDLR    ARRAY</w:t>
      </w:r>
    </w:p>
    <w:p w14:paraId="1115DFAE" w14:textId="77777777" w:rsidR="005C2DA5" w:rsidRPr="00D81166" w:rsidRDefault="005C2DA5">
      <w:pPr>
        <w:pStyle w:val="DISPLAY-Normalize"/>
      </w:pPr>
      <w:r w:rsidRPr="00D81166">
        <w:t xml:space="preserve">  Returns a list of collection samples for a lab order.</w:t>
      </w:r>
    </w:p>
    <w:p w14:paraId="0F32DC92" w14:textId="77777777" w:rsidR="005C2DA5" w:rsidRPr="00D81166" w:rsidRDefault="005C2DA5">
      <w:pPr>
        <w:pStyle w:val="DISPLAY-Normalize"/>
      </w:pPr>
      <w:r w:rsidRPr="00D81166">
        <w:t xml:space="preserve">ORWDLR DEF                      </w:t>
      </w:r>
      <w:proofErr w:type="spellStart"/>
      <w:r w:rsidRPr="00D81166">
        <w:t>DEF</w:t>
      </w:r>
      <w:proofErr w:type="spellEnd"/>
      <w:r w:rsidRPr="00D81166">
        <w:t xml:space="preserve">       ORWDLR    ARRAY</w:t>
      </w:r>
    </w:p>
    <w:p w14:paraId="2D449605" w14:textId="77777777" w:rsidR="005C2DA5" w:rsidRPr="00D81166" w:rsidRDefault="005C2DA5">
      <w:pPr>
        <w:pStyle w:val="DISPLAY-Normalize"/>
      </w:pPr>
      <w:r w:rsidRPr="00D81166">
        <w:t xml:space="preserve">  Loads dialog data (lists &amp; defaults) for a lab order.</w:t>
      </w:r>
    </w:p>
    <w:p w14:paraId="3B3C1482" w14:textId="77777777" w:rsidR="005C2DA5" w:rsidRPr="00D81166" w:rsidRDefault="005C2DA5">
      <w:pPr>
        <w:pStyle w:val="DISPLAY-Normalize"/>
      </w:pPr>
      <w:r w:rsidRPr="00D81166">
        <w:t xml:space="preserve">ORWDLR LOAD                     </w:t>
      </w:r>
      <w:proofErr w:type="spellStart"/>
      <w:r w:rsidRPr="00D81166">
        <w:t>LOAD</w:t>
      </w:r>
      <w:proofErr w:type="spellEnd"/>
      <w:r w:rsidRPr="00D81166">
        <w:t xml:space="preserve">      ORWDLR    ARRAY</w:t>
      </w:r>
    </w:p>
    <w:p w14:paraId="0AEB9F23" w14:textId="77777777" w:rsidR="005C2DA5" w:rsidRPr="00D81166" w:rsidRDefault="005C2DA5">
      <w:pPr>
        <w:pStyle w:val="DISPLAY-Normalize"/>
      </w:pPr>
      <w:r w:rsidRPr="00D81166">
        <w:t xml:space="preserve">  Loads sample, specimen, and urgency information for a given lab test.</w:t>
      </w:r>
    </w:p>
    <w:p w14:paraId="0C44C860" w14:textId="77777777" w:rsidR="005C2DA5" w:rsidRPr="00D81166" w:rsidRDefault="005C2DA5">
      <w:pPr>
        <w:pStyle w:val="DISPLAY-Normalize"/>
      </w:pPr>
      <w:r w:rsidRPr="00D81166">
        <w:t>ORWDLR OIPARAM                  LOAD      ORWDLR    ARRAY</w:t>
      </w:r>
    </w:p>
    <w:p w14:paraId="45C7C95D" w14:textId="77777777" w:rsidR="005C2DA5" w:rsidRPr="00D81166" w:rsidRDefault="005C2DA5">
      <w:pPr>
        <w:pStyle w:val="DISPLAY-Normalize"/>
      </w:pPr>
      <w:r w:rsidRPr="00D81166">
        <w:t xml:space="preserve">  No longer used.</w:t>
      </w:r>
    </w:p>
    <w:p w14:paraId="1C84E15C" w14:textId="77777777" w:rsidR="005C2DA5" w:rsidRPr="00D81166" w:rsidRDefault="005C2DA5">
      <w:pPr>
        <w:pStyle w:val="DISPLAY-Normalize"/>
      </w:pPr>
      <w:r w:rsidRPr="00D81166">
        <w:t xml:space="preserve">ORWDLR STOP                     </w:t>
      </w:r>
      <w:proofErr w:type="spellStart"/>
      <w:r w:rsidRPr="00D81166">
        <w:t>STOP</w:t>
      </w:r>
      <w:proofErr w:type="spellEnd"/>
      <w:r w:rsidRPr="00D81166">
        <w:t xml:space="preserve">      ORWDLR    SINGLE VALUE</w:t>
      </w:r>
    </w:p>
    <w:p w14:paraId="30C64177" w14:textId="77777777" w:rsidR="005C2DA5" w:rsidRPr="00D81166" w:rsidRDefault="005C2DA5">
      <w:pPr>
        <w:pStyle w:val="DISPLAY-Normalize"/>
      </w:pPr>
      <w:r w:rsidRPr="00D81166">
        <w:t xml:space="preserve">  Calculates a stop date (for lab orders with schedules).</w:t>
      </w:r>
    </w:p>
    <w:p w14:paraId="40CA512A" w14:textId="77777777" w:rsidR="005C2DA5" w:rsidRPr="00D81166" w:rsidRDefault="005C2DA5">
      <w:pPr>
        <w:pStyle w:val="DISPLAY-Normalize"/>
      </w:pPr>
      <w:r w:rsidRPr="00D81166">
        <w:t xml:space="preserve">ORWDLR32 ABBSPEC                </w:t>
      </w:r>
      <w:proofErr w:type="spellStart"/>
      <w:r w:rsidRPr="00D81166">
        <w:t>ABBSPEC</w:t>
      </w:r>
      <w:proofErr w:type="spellEnd"/>
      <w:r w:rsidRPr="00D81166">
        <w:t xml:space="preserve">   ORWDLR</w:t>
      </w:r>
      <w:proofErr w:type="gramStart"/>
      <w:r w:rsidRPr="00D81166">
        <w:t>32  ARRAY</w:t>
      </w:r>
      <w:proofErr w:type="gramEnd"/>
    </w:p>
    <w:p w14:paraId="2C98976B" w14:textId="77777777" w:rsidR="005C2DA5" w:rsidRPr="00D81166" w:rsidRDefault="005C2DA5">
      <w:pPr>
        <w:pStyle w:val="DISPLAY-Normalize"/>
      </w:pPr>
      <w:r w:rsidRPr="00D81166">
        <w:t xml:space="preserve">ORWDLR32 ALLSAMP                </w:t>
      </w:r>
      <w:proofErr w:type="spellStart"/>
      <w:r w:rsidRPr="00D81166">
        <w:t>ALLSAMP</w:t>
      </w:r>
      <w:proofErr w:type="spellEnd"/>
      <w:r w:rsidRPr="00D81166">
        <w:t xml:space="preserve">   ORWDLR</w:t>
      </w:r>
      <w:proofErr w:type="gramStart"/>
      <w:r w:rsidRPr="00D81166">
        <w:t>32  ARRAY</w:t>
      </w:r>
      <w:proofErr w:type="gramEnd"/>
    </w:p>
    <w:p w14:paraId="74F5B192" w14:textId="77777777" w:rsidR="005C2DA5" w:rsidRPr="00D81166" w:rsidRDefault="005C2DA5">
      <w:pPr>
        <w:pStyle w:val="DISPLAY-Normalize"/>
      </w:pPr>
      <w:r w:rsidRPr="00D81166">
        <w:t xml:space="preserve">ORWDLR32 ALLSPEC                </w:t>
      </w:r>
      <w:proofErr w:type="spellStart"/>
      <w:r w:rsidRPr="00D81166">
        <w:t>ALLSPEC</w:t>
      </w:r>
      <w:proofErr w:type="spellEnd"/>
      <w:r w:rsidRPr="00D81166">
        <w:t xml:space="preserve">   ORWDLR</w:t>
      </w:r>
      <w:proofErr w:type="gramStart"/>
      <w:r w:rsidRPr="00D81166">
        <w:t>32  ARRAY</w:t>
      </w:r>
      <w:proofErr w:type="gramEnd"/>
    </w:p>
    <w:p w14:paraId="10AA15BE" w14:textId="77777777" w:rsidR="005C2DA5" w:rsidRPr="00D81166" w:rsidRDefault="005C2DA5">
      <w:pPr>
        <w:pStyle w:val="DISPLAY-Normalize"/>
      </w:pPr>
      <w:r w:rsidRPr="00D81166">
        <w:t xml:space="preserve">ORWDLR32 DEF                    </w:t>
      </w:r>
      <w:proofErr w:type="spellStart"/>
      <w:r w:rsidRPr="00D81166">
        <w:t>DEF</w:t>
      </w:r>
      <w:proofErr w:type="spellEnd"/>
      <w:r w:rsidRPr="00D81166">
        <w:t xml:space="preserve">       ORWDLR</w:t>
      </w:r>
      <w:proofErr w:type="gramStart"/>
      <w:r w:rsidRPr="00D81166">
        <w:t>32  ARRAY</w:t>
      </w:r>
      <w:proofErr w:type="gramEnd"/>
    </w:p>
    <w:p w14:paraId="6810DC7C" w14:textId="77777777" w:rsidR="005C2DA5" w:rsidRPr="00D81166" w:rsidRDefault="005C2DA5">
      <w:pPr>
        <w:pStyle w:val="DISPLAY-Normalize"/>
      </w:pPr>
      <w:r w:rsidRPr="00D81166">
        <w:t xml:space="preserve">ORWDLR32 LOAD                   </w:t>
      </w:r>
      <w:proofErr w:type="spellStart"/>
      <w:r w:rsidRPr="00D81166">
        <w:t>LOAD</w:t>
      </w:r>
      <w:proofErr w:type="spellEnd"/>
      <w:r w:rsidRPr="00D81166">
        <w:t xml:space="preserve">      ORWDLR</w:t>
      </w:r>
      <w:proofErr w:type="gramStart"/>
      <w:r w:rsidRPr="00D81166">
        <w:t>32  ARRAY</w:t>
      </w:r>
      <w:proofErr w:type="gramEnd"/>
    </w:p>
    <w:p w14:paraId="69E75F4E" w14:textId="77777777" w:rsidR="005C2DA5" w:rsidRPr="00D81166" w:rsidRDefault="005C2DA5">
      <w:pPr>
        <w:pStyle w:val="DISPLAY-Normalize"/>
      </w:pPr>
      <w:r w:rsidRPr="00D81166">
        <w:t xml:space="preserve">ORWDLR32 MAXDAYS                </w:t>
      </w:r>
      <w:proofErr w:type="spellStart"/>
      <w:r w:rsidRPr="00D81166">
        <w:t>MAXDAYS</w:t>
      </w:r>
      <w:proofErr w:type="spellEnd"/>
      <w:r w:rsidRPr="00D81166">
        <w:t xml:space="preserve">   ORWDLR</w:t>
      </w:r>
      <w:proofErr w:type="gramStart"/>
      <w:r w:rsidRPr="00D81166">
        <w:t>32  SINGLE</w:t>
      </w:r>
      <w:proofErr w:type="gramEnd"/>
      <w:r w:rsidRPr="00D81166">
        <w:t xml:space="preserve"> VALUE</w:t>
      </w:r>
    </w:p>
    <w:p w14:paraId="6C402081" w14:textId="77777777" w:rsidR="005C2DA5" w:rsidRPr="00D81166" w:rsidRDefault="005C2DA5">
      <w:pPr>
        <w:pStyle w:val="DISPLAY-Normalize"/>
      </w:pPr>
      <w:r w:rsidRPr="00D81166">
        <w:t xml:space="preserve">ORWDLR32 STOP                   </w:t>
      </w:r>
      <w:proofErr w:type="spellStart"/>
      <w:r w:rsidRPr="00D81166">
        <w:t>STOP</w:t>
      </w:r>
      <w:proofErr w:type="spellEnd"/>
      <w:r w:rsidRPr="00D81166">
        <w:t xml:space="preserve">      ORWDLR</w:t>
      </w:r>
      <w:proofErr w:type="gramStart"/>
      <w:r w:rsidRPr="00D81166">
        <w:t>32  SINGLE</w:t>
      </w:r>
      <w:proofErr w:type="gramEnd"/>
      <w:r w:rsidRPr="00D81166">
        <w:t xml:space="preserve"> VALUE</w:t>
      </w:r>
    </w:p>
    <w:p w14:paraId="732BE7A7" w14:textId="77777777" w:rsidR="005C2DA5" w:rsidRPr="00D81166" w:rsidRDefault="005C2DA5">
      <w:pPr>
        <w:pStyle w:val="DISPLAY-Normalize"/>
      </w:pPr>
      <w:r w:rsidRPr="00D81166">
        <w:t xml:space="preserve">ORWDPS DEF                      </w:t>
      </w:r>
      <w:proofErr w:type="spellStart"/>
      <w:r w:rsidRPr="00D81166">
        <w:t>DEF</w:t>
      </w:r>
      <w:proofErr w:type="spellEnd"/>
      <w:r w:rsidRPr="00D81166">
        <w:t xml:space="preserve">       ORWDPS    ARRAY</w:t>
      </w:r>
    </w:p>
    <w:p w14:paraId="7662D5FE" w14:textId="77777777" w:rsidR="005C2DA5" w:rsidRPr="00D81166" w:rsidRDefault="005C2DA5">
      <w:pPr>
        <w:pStyle w:val="DISPLAY-Normalize"/>
      </w:pPr>
      <w:r w:rsidRPr="00D81166">
        <w:t xml:space="preserve">  Loads dialog data (lists &amp; defaults) for a pharmacy order (inpatient and</w:t>
      </w:r>
    </w:p>
    <w:p w14:paraId="48B879DE" w14:textId="77777777" w:rsidR="005C2DA5" w:rsidRPr="00D81166" w:rsidRDefault="005C2DA5">
      <w:pPr>
        <w:pStyle w:val="DISPLAY-Normalize"/>
      </w:pPr>
      <w:r w:rsidRPr="00D81166">
        <w:t xml:space="preserve">  outpatient).</w:t>
      </w:r>
    </w:p>
    <w:p w14:paraId="68281895" w14:textId="77777777" w:rsidR="005C2DA5" w:rsidRPr="00D81166" w:rsidRDefault="005C2DA5">
      <w:pPr>
        <w:pStyle w:val="DISPLAY-Normalize"/>
      </w:pPr>
      <w:r w:rsidRPr="00D81166">
        <w:t xml:space="preserve">ORWDPS INPT                     </w:t>
      </w:r>
      <w:proofErr w:type="spellStart"/>
      <w:r w:rsidRPr="00D81166">
        <w:t>INPT</w:t>
      </w:r>
      <w:proofErr w:type="spellEnd"/>
      <w:r w:rsidRPr="00D81166">
        <w:t xml:space="preserve">      ORWDPS    SINGLE VALUE</w:t>
      </w:r>
    </w:p>
    <w:p w14:paraId="6543EB49" w14:textId="77777777" w:rsidR="005C2DA5" w:rsidRPr="00D81166" w:rsidRDefault="005C2DA5">
      <w:pPr>
        <w:pStyle w:val="DISPLAY-Normalize"/>
      </w:pPr>
      <w:r w:rsidRPr="00D81166">
        <w:t xml:space="preserve">ORWDPS LOAD                     </w:t>
      </w:r>
      <w:proofErr w:type="spellStart"/>
      <w:r w:rsidRPr="00D81166">
        <w:t>LOAD</w:t>
      </w:r>
      <w:proofErr w:type="spellEnd"/>
      <w:r w:rsidRPr="00D81166">
        <w:t xml:space="preserve">      ORWDPS    ARRAY</w:t>
      </w:r>
    </w:p>
    <w:p w14:paraId="79A64395" w14:textId="77777777" w:rsidR="005C2DA5" w:rsidRPr="00D81166" w:rsidRDefault="005C2DA5">
      <w:pPr>
        <w:pStyle w:val="DISPLAY-Normalize"/>
      </w:pPr>
      <w:r w:rsidRPr="00D81166">
        <w:t xml:space="preserve">  Loads dialog data (lists &amp; defaults) for a pharmacy order once an</w:t>
      </w:r>
    </w:p>
    <w:p w14:paraId="7A7B92D4" w14:textId="77777777" w:rsidR="005C2DA5" w:rsidRPr="00D81166" w:rsidRDefault="005C2DA5">
      <w:pPr>
        <w:pStyle w:val="DISPLAY-Normalize"/>
      </w:pPr>
      <w:r w:rsidRPr="00D81166">
        <w:t xml:space="preserve">  orderable item (Drug &amp; Form) is selected.</w:t>
      </w:r>
    </w:p>
    <w:p w14:paraId="71BCB7D6" w14:textId="77777777" w:rsidR="005C2DA5" w:rsidRPr="00D81166" w:rsidRDefault="005C2DA5">
      <w:pPr>
        <w:pStyle w:val="DISPLAY-Normalize"/>
      </w:pPr>
      <w:r w:rsidRPr="00D81166">
        <w:t xml:space="preserve">ORWDPS OUTPT                    </w:t>
      </w:r>
      <w:proofErr w:type="spellStart"/>
      <w:r w:rsidRPr="00D81166">
        <w:t>OUTPT</w:t>
      </w:r>
      <w:proofErr w:type="spellEnd"/>
      <w:r w:rsidRPr="00D81166">
        <w:t xml:space="preserve">     ORWDPS    SINGLE VALUE</w:t>
      </w:r>
    </w:p>
    <w:p w14:paraId="6FE59170" w14:textId="77777777" w:rsidR="005C2DA5" w:rsidRPr="00D81166" w:rsidRDefault="005C2DA5">
      <w:pPr>
        <w:pStyle w:val="DISPLAY-Normalize"/>
      </w:pPr>
      <w:r w:rsidRPr="00D81166">
        <w:t xml:space="preserve">ORWDPS32 ALLROUTE               </w:t>
      </w:r>
      <w:proofErr w:type="spellStart"/>
      <w:proofErr w:type="gramStart"/>
      <w:r w:rsidRPr="00D81166">
        <w:t>ALLROUTE</w:t>
      </w:r>
      <w:proofErr w:type="spellEnd"/>
      <w:r w:rsidRPr="00D81166">
        <w:t xml:space="preserve">  ORWDPS</w:t>
      </w:r>
      <w:proofErr w:type="gramEnd"/>
      <w:r w:rsidRPr="00D81166">
        <w:t>32  ARRAY</w:t>
      </w:r>
    </w:p>
    <w:p w14:paraId="550969E6" w14:textId="77777777" w:rsidR="005C2DA5" w:rsidRPr="00D81166" w:rsidRDefault="005C2DA5">
      <w:pPr>
        <w:pStyle w:val="normalize"/>
      </w:pPr>
      <w:r w:rsidRPr="00D81166">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D81166" w14:paraId="746AF5B4"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65309244" w14:textId="77777777" w:rsidR="005C2DA5" w:rsidRPr="00E26061" w:rsidRDefault="005C2DA5" w:rsidP="002B2702">
            <w:pPr>
              <w:pStyle w:val="TableHeading"/>
            </w:pPr>
            <w:r w:rsidRPr="00E26061">
              <w:lastRenderedPageBreak/>
              <w:t xml:space="preserve">RPC </w:t>
            </w:r>
          </w:p>
        </w:tc>
        <w:tc>
          <w:tcPr>
            <w:tcW w:w="2610" w:type="dxa"/>
            <w:shd w:val="clear" w:color="auto" w:fill="D9D9D9"/>
          </w:tcPr>
          <w:p w14:paraId="13682242" w14:textId="77777777" w:rsidR="005C2DA5" w:rsidRPr="00E26061" w:rsidRDefault="005C2DA5" w:rsidP="002B2702">
            <w:pPr>
              <w:pStyle w:val="TableHeading"/>
            </w:pPr>
            <w:r w:rsidRPr="00E26061">
              <w:t>Description</w:t>
            </w:r>
          </w:p>
        </w:tc>
        <w:tc>
          <w:tcPr>
            <w:tcW w:w="1080" w:type="dxa"/>
            <w:shd w:val="clear" w:color="auto" w:fill="D9D9D9"/>
          </w:tcPr>
          <w:p w14:paraId="1CF6F281" w14:textId="77777777" w:rsidR="005C2DA5" w:rsidRPr="00E26061" w:rsidRDefault="005C2DA5" w:rsidP="002B2702">
            <w:pPr>
              <w:pStyle w:val="TableHeading"/>
            </w:pPr>
            <w:r w:rsidRPr="00E26061">
              <w:t>Tag</w:t>
            </w:r>
          </w:p>
        </w:tc>
        <w:tc>
          <w:tcPr>
            <w:tcW w:w="1170" w:type="dxa"/>
            <w:shd w:val="clear" w:color="auto" w:fill="D9D9D9"/>
          </w:tcPr>
          <w:p w14:paraId="48C1FF00" w14:textId="77777777" w:rsidR="005C2DA5" w:rsidRPr="00E26061" w:rsidRDefault="005C2DA5" w:rsidP="002B2702">
            <w:pPr>
              <w:pStyle w:val="TableHeading"/>
            </w:pPr>
            <w:r w:rsidRPr="00E26061">
              <w:t>Routine</w:t>
            </w:r>
          </w:p>
        </w:tc>
        <w:tc>
          <w:tcPr>
            <w:tcW w:w="3825" w:type="dxa"/>
            <w:shd w:val="clear" w:color="auto" w:fill="D9D9D9"/>
          </w:tcPr>
          <w:p w14:paraId="55608F6C" w14:textId="77777777" w:rsidR="005C2DA5" w:rsidRPr="00E26061" w:rsidRDefault="005C2DA5" w:rsidP="002B2702">
            <w:pPr>
              <w:pStyle w:val="TableHeading"/>
            </w:pPr>
            <w:r w:rsidRPr="00E26061">
              <w:t>Return Value</w:t>
            </w:r>
          </w:p>
        </w:tc>
      </w:tr>
    </w:tbl>
    <w:p w14:paraId="4660E191" w14:textId="77777777" w:rsidR="005C2DA5" w:rsidRPr="00D81166" w:rsidRDefault="005C2DA5">
      <w:pPr>
        <w:pStyle w:val="DISPLAY-Normalize"/>
      </w:pPr>
      <w:r w:rsidRPr="00D81166">
        <w:t xml:space="preserve">ORWDPS32 AUTH                   </w:t>
      </w:r>
      <w:proofErr w:type="spellStart"/>
      <w:r w:rsidRPr="00D81166">
        <w:t>AUTH</w:t>
      </w:r>
      <w:proofErr w:type="spellEnd"/>
      <w:r w:rsidRPr="00D81166">
        <w:t xml:space="preserve">      ORWDPS</w:t>
      </w:r>
      <w:proofErr w:type="gramStart"/>
      <w:r w:rsidRPr="00D81166">
        <w:t>32  SINGLE</w:t>
      </w:r>
      <w:proofErr w:type="gramEnd"/>
      <w:r w:rsidRPr="00D81166">
        <w:t xml:space="preserve"> VALUE</w:t>
      </w:r>
    </w:p>
    <w:p w14:paraId="0DBA562A" w14:textId="77777777" w:rsidR="005C2DA5" w:rsidRPr="00D81166" w:rsidRDefault="005C2DA5">
      <w:pPr>
        <w:pStyle w:val="DISPLAY-Normalize"/>
      </w:pPr>
      <w:r w:rsidRPr="00D81166">
        <w:t xml:space="preserve">ORWDPS32 DLGSLCT                </w:t>
      </w:r>
      <w:proofErr w:type="spellStart"/>
      <w:r w:rsidRPr="00D81166">
        <w:t>DLGSLCT</w:t>
      </w:r>
      <w:proofErr w:type="spellEnd"/>
      <w:r w:rsidRPr="00D81166">
        <w:t xml:space="preserve">   ORWDPS</w:t>
      </w:r>
      <w:proofErr w:type="gramStart"/>
      <w:r w:rsidRPr="00D81166">
        <w:t>32  ARRAY</w:t>
      </w:r>
      <w:proofErr w:type="gramEnd"/>
    </w:p>
    <w:p w14:paraId="40883E9B" w14:textId="77777777" w:rsidR="005C2DA5" w:rsidRPr="00D81166" w:rsidRDefault="005C2DA5">
      <w:pPr>
        <w:pStyle w:val="DISPLAY-Normalize"/>
      </w:pPr>
      <w:r w:rsidRPr="00D81166">
        <w:t xml:space="preserve">ORWDPS32 DRUGMSG                </w:t>
      </w:r>
      <w:proofErr w:type="spellStart"/>
      <w:r w:rsidRPr="00D81166">
        <w:t>DRUGMSG</w:t>
      </w:r>
      <w:proofErr w:type="spellEnd"/>
      <w:r w:rsidRPr="00D81166">
        <w:t xml:space="preserve">   ORWDPS</w:t>
      </w:r>
      <w:proofErr w:type="gramStart"/>
      <w:r w:rsidRPr="00D81166">
        <w:t>32  SINGLE</w:t>
      </w:r>
      <w:proofErr w:type="gramEnd"/>
      <w:r w:rsidRPr="00D81166">
        <w:t xml:space="preserve"> VALUE</w:t>
      </w:r>
    </w:p>
    <w:p w14:paraId="45D6A6BC" w14:textId="77777777" w:rsidR="005C2DA5" w:rsidRPr="00D81166" w:rsidRDefault="005C2DA5">
      <w:pPr>
        <w:pStyle w:val="DISPLAY-Normalize"/>
      </w:pPr>
      <w:r w:rsidRPr="00D81166">
        <w:t xml:space="preserve">ORWDPS32 FORMALT                </w:t>
      </w:r>
      <w:proofErr w:type="spellStart"/>
      <w:r w:rsidRPr="00D81166">
        <w:t>FORMALT</w:t>
      </w:r>
      <w:proofErr w:type="spellEnd"/>
      <w:r w:rsidRPr="00D81166">
        <w:t xml:space="preserve">   ORWDPS</w:t>
      </w:r>
      <w:proofErr w:type="gramStart"/>
      <w:r w:rsidRPr="00D81166">
        <w:t>32  ARRAY</w:t>
      </w:r>
      <w:proofErr w:type="gramEnd"/>
    </w:p>
    <w:p w14:paraId="56C75FC0" w14:textId="77777777" w:rsidR="005C2DA5" w:rsidRPr="00D81166" w:rsidRDefault="005C2DA5">
      <w:pPr>
        <w:pStyle w:val="DISPLAY-Normalize"/>
      </w:pPr>
      <w:r w:rsidRPr="00D81166">
        <w:t xml:space="preserve">ORWDPS32 MEDISIV                </w:t>
      </w:r>
      <w:proofErr w:type="spellStart"/>
      <w:r w:rsidRPr="00D81166">
        <w:t>MEDISIV</w:t>
      </w:r>
      <w:proofErr w:type="spellEnd"/>
      <w:r w:rsidRPr="00D81166">
        <w:t xml:space="preserve">   ORWDPS</w:t>
      </w:r>
      <w:proofErr w:type="gramStart"/>
      <w:r w:rsidRPr="00D81166">
        <w:t>32  SINGLE</w:t>
      </w:r>
      <w:proofErr w:type="gramEnd"/>
      <w:r w:rsidRPr="00D81166">
        <w:t xml:space="preserve"> VALUE</w:t>
      </w:r>
    </w:p>
    <w:p w14:paraId="39B12058" w14:textId="77777777" w:rsidR="005C2DA5" w:rsidRPr="00D81166" w:rsidRDefault="005C2DA5">
      <w:pPr>
        <w:pStyle w:val="DISPLAY-Normalize"/>
      </w:pPr>
      <w:r w:rsidRPr="00D81166">
        <w:t xml:space="preserve">ORWDPS32 OISLCT                 </w:t>
      </w:r>
      <w:proofErr w:type="spellStart"/>
      <w:r w:rsidRPr="00D81166">
        <w:t>OISLCT</w:t>
      </w:r>
      <w:proofErr w:type="spellEnd"/>
      <w:r w:rsidRPr="00D81166">
        <w:t xml:space="preserve">    ORWDPS</w:t>
      </w:r>
      <w:proofErr w:type="gramStart"/>
      <w:r w:rsidRPr="00D81166">
        <w:t>32  ARRAY</w:t>
      </w:r>
      <w:proofErr w:type="gramEnd"/>
    </w:p>
    <w:p w14:paraId="5B329068" w14:textId="77777777" w:rsidR="005C2DA5" w:rsidRPr="00D81166" w:rsidRDefault="005C2DA5">
      <w:pPr>
        <w:pStyle w:val="DISPLAY-Normalize"/>
      </w:pPr>
      <w:r w:rsidRPr="00D81166">
        <w:t xml:space="preserve">ORWDPS32 SCSTS                  </w:t>
      </w:r>
      <w:proofErr w:type="spellStart"/>
      <w:r w:rsidRPr="00D81166">
        <w:t>SCSTS</w:t>
      </w:r>
      <w:proofErr w:type="spellEnd"/>
      <w:r w:rsidRPr="00D81166">
        <w:t xml:space="preserve">     ORWDPS</w:t>
      </w:r>
      <w:proofErr w:type="gramStart"/>
      <w:r w:rsidRPr="00D81166">
        <w:t>32  SINGLE</w:t>
      </w:r>
      <w:proofErr w:type="gramEnd"/>
      <w:r w:rsidRPr="00D81166">
        <w:t xml:space="preserve"> VALUE</w:t>
      </w:r>
    </w:p>
    <w:p w14:paraId="3DDAC7B7" w14:textId="77777777" w:rsidR="005C2DA5" w:rsidRPr="00D81166" w:rsidRDefault="005C2DA5">
      <w:pPr>
        <w:pStyle w:val="DISPLAY-Normalize"/>
      </w:pPr>
      <w:r w:rsidRPr="00D81166">
        <w:t xml:space="preserve">ORWDRA DEF                      </w:t>
      </w:r>
      <w:proofErr w:type="spellStart"/>
      <w:r w:rsidRPr="00D81166">
        <w:t>DEF</w:t>
      </w:r>
      <w:proofErr w:type="spellEnd"/>
      <w:r w:rsidRPr="00D81166">
        <w:t xml:space="preserve">       ORWDRA    ARRAY</w:t>
      </w:r>
    </w:p>
    <w:p w14:paraId="0D2C7A78" w14:textId="77777777" w:rsidR="005C2DA5" w:rsidRPr="00D81166" w:rsidRDefault="005C2DA5">
      <w:pPr>
        <w:pStyle w:val="DISPLAY-Normalize"/>
      </w:pPr>
      <w:r w:rsidRPr="00D81166">
        <w:t xml:space="preserve">  Loads dialog data (lists &amp; defaults) for a radiology order.</w:t>
      </w:r>
    </w:p>
    <w:p w14:paraId="7E630FE7" w14:textId="77777777" w:rsidR="005C2DA5" w:rsidRPr="00D81166" w:rsidRDefault="005C2DA5">
      <w:pPr>
        <w:pStyle w:val="DISPLAY-Normalize"/>
      </w:pPr>
      <w:r w:rsidRPr="00D81166">
        <w:t xml:space="preserve">ORWDRA32 APPROVAL               </w:t>
      </w:r>
      <w:proofErr w:type="spellStart"/>
      <w:proofErr w:type="gramStart"/>
      <w:r w:rsidRPr="00D81166">
        <w:t>APPROVAL</w:t>
      </w:r>
      <w:proofErr w:type="spellEnd"/>
      <w:r w:rsidRPr="00D81166">
        <w:t xml:space="preserve">  ORWDRA</w:t>
      </w:r>
      <w:proofErr w:type="gramEnd"/>
      <w:r w:rsidRPr="00D81166">
        <w:t>32  ARRAY</w:t>
      </w:r>
    </w:p>
    <w:p w14:paraId="3966079B" w14:textId="77777777" w:rsidR="005C2DA5" w:rsidRPr="00D81166" w:rsidRDefault="005C2DA5">
      <w:pPr>
        <w:pStyle w:val="DISPLAY-Normalize"/>
      </w:pPr>
      <w:r w:rsidRPr="00D81166">
        <w:t xml:space="preserve">ORWDRA32 DEF                    </w:t>
      </w:r>
      <w:proofErr w:type="spellStart"/>
      <w:r w:rsidRPr="00D81166">
        <w:t>DEF</w:t>
      </w:r>
      <w:proofErr w:type="spellEnd"/>
      <w:r w:rsidRPr="00D81166">
        <w:t xml:space="preserve">       ORWDRA</w:t>
      </w:r>
      <w:proofErr w:type="gramStart"/>
      <w:r w:rsidRPr="00D81166">
        <w:t>32  ARRAY</w:t>
      </w:r>
      <w:proofErr w:type="gramEnd"/>
    </w:p>
    <w:p w14:paraId="1A3E945C" w14:textId="77777777" w:rsidR="005C2DA5" w:rsidRPr="00D81166" w:rsidRDefault="005C2DA5">
      <w:pPr>
        <w:pStyle w:val="DISPLAY-Normalize"/>
      </w:pPr>
      <w:r w:rsidRPr="00D81166">
        <w:t xml:space="preserve">  Loads dialog data (lists &amp; defaults) for a radiology order.</w:t>
      </w:r>
    </w:p>
    <w:p w14:paraId="6DCE5919" w14:textId="77777777" w:rsidR="005C2DA5" w:rsidRPr="00D81166" w:rsidRDefault="005C2DA5">
      <w:pPr>
        <w:pStyle w:val="DISPLAY-Normalize"/>
      </w:pPr>
      <w:r w:rsidRPr="00D81166">
        <w:t xml:space="preserve">ORWDRA32 IMTYPSEL               </w:t>
      </w:r>
      <w:proofErr w:type="spellStart"/>
      <w:proofErr w:type="gramStart"/>
      <w:r w:rsidRPr="00D81166">
        <w:t>IMTYPSEL</w:t>
      </w:r>
      <w:proofErr w:type="spellEnd"/>
      <w:r w:rsidRPr="00D81166">
        <w:t xml:space="preserve">  ORWDRA</w:t>
      </w:r>
      <w:proofErr w:type="gramEnd"/>
      <w:r w:rsidRPr="00D81166">
        <w:t>32  ARRAY</w:t>
      </w:r>
    </w:p>
    <w:p w14:paraId="203CFF75" w14:textId="77777777" w:rsidR="005C2DA5" w:rsidRPr="00D81166" w:rsidRDefault="005C2DA5">
      <w:pPr>
        <w:pStyle w:val="DISPLAY-Normalize"/>
      </w:pPr>
      <w:r w:rsidRPr="00D81166">
        <w:t xml:space="preserve">ORWDRA32 ISOLATN                </w:t>
      </w:r>
      <w:proofErr w:type="spellStart"/>
      <w:r w:rsidRPr="00D81166">
        <w:t>ISOLATN</w:t>
      </w:r>
      <w:proofErr w:type="spellEnd"/>
      <w:r w:rsidRPr="00D81166">
        <w:t xml:space="preserve">   ORWDRA</w:t>
      </w:r>
      <w:proofErr w:type="gramStart"/>
      <w:r w:rsidRPr="00D81166">
        <w:t>32  SINGLE</w:t>
      </w:r>
      <w:proofErr w:type="gramEnd"/>
      <w:r w:rsidRPr="00D81166">
        <w:t xml:space="preserve"> VALUE</w:t>
      </w:r>
    </w:p>
    <w:p w14:paraId="5F20EA38" w14:textId="77777777" w:rsidR="005C2DA5" w:rsidRPr="00D81166" w:rsidRDefault="005C2DA5">
      <w:pPr>
        <w:pStyle w:val="DISPLAY-Normalize"/>
      </w:pPr>
      <w:r w:rsidRPr="00D81166">
        <w:t xml:space="preserve">ORWDRA32 PROCMSG                </w:t>
      </w:r>
      <w:proofErr w:type="spellStart"/>
      <w:r w:rsidRPr="00D81166">
        <w:t>PROCMSG</w:t>
      </w:r>
      <w:proofErr w:type="spellEnd"/>
      <w:r w:rsidRPr="00D81166">
        <w:t xml:space="preserve">   ORWDRA</w:t>
      </w:r>
      <w:proofErr w:type="gramStart"/>
      <w:r w:rsidRPr="00D81166">
        <w:t>32  ARRAY</w:t>
      </w:r>
      <w:proofErr w:type="gramEnd"/>
    </w:p>
    <w:p w14:paraId="0CC64176" w14:textId="77777777" w:rsidR="005C2DA5" w:rsidRPr="00D81166" w:rsidRDefault="005C2DA5">
      <w:pPr>
        <w:pStyle w:val="DISPLAY-Normalize"/>
      </w:pPr>
      <w:r w:rsidRPr="00D81166">
        <w:t xml:space="preserve">ORWDRA32 RADSRC                 </w:t>
      </w:r>
      <w:proofErr w:type="spellStart"/>
      <w:r w:rsidRPr="00D81166">
        <w:t>RADSRC</w:t>
      </w:r>
      <w:proofErr w:type="spellEnd"/>
      <w:r w:rsidRPr="00D81166">
        <w:t xml:space="preserve">    ORWDRA</w:t>
      </w:r>
      <w:proofErr w:type="gramStart"/>
      <w:r w:rsidRPr="00D81166">
        <w:t>32  ARRAY</w:t>
      </w:r>
      <w:proofErr w:type="gramEnd"/>
    </w:p>
    <w:p w14:paraId="2CC9FA8D" w14:textId="77777777" w:rsidR="005C2DA5" w:rsidRPr="00D81166" w:rsidRDefault="005C2DA5">
      <w:pPr>
        <w:pStyle w:val="DISPLAY-Normalize"/>
      </w:pPr>
      <w:r w:rsidRPr="00D81166">
        <w:t xml:space="preserve">ORWDRA32 RAORDITM               </w:t>
      </w:r>
      <w:proofErr w:type="spellStart"/>
      <w:proofErr w:type="gramStart"/>
      <w:r w:rsidRPr="00D81166">
        <w:t>RAORDITM</w:t>
      </w:r>
      <w:proofErr w:type="spellEnd"/>
      <w:r w:rsidRPr="00D81166">
        <w:t xml:space="preserve">  ORWDRA</w:t>
      </w:r>
      <w:proofErr w:type="gramEnd"/>
      <w:r w:rsidRPr="00D81166">
        <w:t>32  ARRAY</w:t>
      </w:r>
    </w:p>
    <w:p w14:paraId="5B9DACEB" w14:textId="77777777" w:rsidR="005C2DA5" w:rsidRPr="00D81166" w:rsidRDefault="005C2DA5">
      <w:pPr>
        <w:pStyle w:val="DISPLAY-Normalize"/>
      </w:pPr>
      <w:r w:rsidRPr="00D81166">
        <w:t xml:space="preserve">ORWDX DLGDEF                    </w:t>
      </w:r>
      <w:proofErr w:type="spellStart"/>
      <w:r w:rsidRPr="00D81166">
        <w:t>DLGDEF</w:t>
      </w:r>
      <w:proofErr w:type="spellEnd"/>
      <w:r w:rsidRPr="00D81166">
        <w:t xml:space="preserve">    ORWDX     ARRAY</w:t>
      </w:r>
    </w:p>
    <w:p w14:paraId="4AFF87F7" w14:textId="77777777" w:rsidR="005C2DA5" w:rsidRPr="00D81166" w:rsidRDefault="005C2DA5">
      <w:pPr>
        <w:pStyle w:val="DISPLAY-Normalize"/>
      </w:pPr>
      <w:r w:rsidRPr="00D81166">
        <w:t xml:space="preserve">ORWDX DLGQUIK                   </w:t>
      </w:r>
      <w:proofErr w:type="spellStart"/>
      <w:r w:rsidRPr="00D81166">
        <w:t>DLGQUIK</w:t>
      </w:r>
      <w:proofErr w:type="spellEnd"/>
      <w:r w:rsidRPr="00D81166">
        <w:t xml:space="preserve">   ORWDX     ARRAY</w:t>
      </w:r>
    </w:p>
    <w:p w14:paraId="480FEB57" w14:textId="77777777" w:rsidR="005C2DA5" w:rsidRPr="00D81166" w:rsidRDefault="005C2DA5">
      <w:pPr>
        <w:pStyle w:val="DISPLAY-Normalize"/>
      </w:pPr>
      <w:r w:rsidRPr="00D81166">
        <w:t xml:space="preserve">ORWDX FORMID                    </w:t>
      </w:r>
      <w:proofErr w:type="spellStart"/>
      <w:r w:rsidRPr="00D81166">
        <w:t>FORMID</w:t>
      </w:r>
      <w:proofErr w:type="spellEnd"/>
      <w:r w:rsidRPr="00D81166">
        <w:t xml:space="preserve">    ORWDX     SINGLE VALUE</w:t>
      </w:r>
    </w:p>
    <w:p w14:paraId="25C455EE" w14:textId="77777777" w:rsidR="005C2DA5" w:rsidRPr="00D81166" w:rsidRDefault="005C2DA5">
      <w:pPr>
        <w:pStyle w:val="DISPLAY-Normalize"/>
      </w:pPr>
      <w:r w:rsidRPr="00D81166">
        <w:t xml:space="preserve">ORWDX LOADRSP                   </w:t>
      </w:r>
      <w:proofErr w:type="spellStart"/>
      <w:r w:rsidRPr="00D81166">
        <w:t>LOADRSP</w:t>
      </w:r>
      <w:proofErr w:type="spellEnd"/>
      <w:r w:rsidRPr="00D81166">
        <w:t xml:space="preserve">   ORWDX     ARRAY</w:t>
      </w:r>
    </w:p>
    <w:p w14:paraId="78213F75" w14:textId="77777777" w:rsidR="005C2DA5" w:rsidRPr="00D81166" w:rsidRDefault="005C2DA5">
      <w:pPr>
        <w:pStyle w:val="DISPLAY-Normalize"/>
      </w:pPr>
      <w:r w:rsidRPr="00D81166">
        <w:t xml:space="preserve">ORWDX ORDITM                    </w:t>
      </w:r>
      <w:proofErr w:type="spellStart"/>
      <w:r w:rsidRPr="00D81166">
        <w:t>ORDITM</w:t>
      </w:r>
      <w:proofErr w:type="spellEnd"/>
      <w:r w:rsidRPr="00D81166">
        <w:t xml:space="preserve">    ORWDX     ARRAY</w:t>
      </w:r>
    </w:p>
    <w:p w14:paraId="2E8C6DF5" w14:textId="77777777" w:rsidR="005C2DA5" w:rsidRPr="00D81166" w:rsidRDefault="005C2DA5">
      <w:pPr>
        <w:pStyle w:val="DISPLAY-Normalize"/>
      </w:pPr>
      <w:r w:rsidRPr="00D81166">
        <w:t xml:space="preserve">ORWDX SAVE                      </w:t>
      </w:r>
      <w:proofErr w:type="spellStart"/>
      <w:r w:rsidRPr="00D81166">
        <w:t>SAVE</w:t>
      </w:r>
      <w:proofErr w:type="spellEnd"/>
      <w:r w:rsidRPr="00D81166">
        <w:t xml:space="preserve">      ORWDX     ARRAY</w:t>
      </w:r>
    </w:p>
    <w:p w14:paraId="5C630C9F" w14:textId="77777777" w:rsidR="005C2DA5" w:rsidRPr="00D81166" w:rsidRDefault="005C2DA5">
      <w:pPr>
        <w:pStyle w:val="DISPLAY-Normalize"/>
      </w:pPr>
      <w:r w:rsidRPr="00D81166">
        <w:t xml:space="preserve">ORWDX SEND                      </w:t>
      </w:r>
      <w:proofErr w:type="spellStart"/>
      <w:r w:rsidRPr="00D81166">
        <w:t>SEND</w:t>
      </w:r>
      <w:proofErr w:type="spellEnd"/>
      <w:r w:rsidRPr="00D81166">
        <w:t xml:space="preserve">      ORWDX     ARRAY</w:t>
      </w:r>
    </w:p>
    <w:p w14:paraId="5EE80793" w14:textId="77777777" w:rsidR="005C2DA5" w:rsidRPr="00D81166" w:rsidRDefault="005C2DA5">
      <w:pPr>
        <w:pStyle w:val="DISPLAY-Normalize"/>
      </w:pPr>
      <w:r w:rsidRPr="00D81166">
        <w:t xml:space="preserve">ORWDX WRLST                     </w:t>
      </w:r>
      <w:proofErr w:type="spellStart"/>
      <w:r w:rsidRPr="00D81166">
        <w:t>WRLST</w:t>
      </w:r>
      <w:proofErr w:type="spellEnd"/>
      <w:r w:rsidRPr="00D81166">
        <w:t xml:space="preserve">     ORWDX     ARRAY</w:t>
      </w:r>
    </w:p>
    <w:p w14:paraId="06778E1D" w14:textId="77777777" w:rsidR="005C2DA5" w:rsidRPr="00D81166" w:rsidRDefault="005C2DA5">
      <w:pPr>
        <w:pStyle w:val="DISPLAY-Normalize"/>
      </w:pPr>
      <w:r w:rsidRPr="00D81166">
        <w:t xml:space="preserve">ORWDXA ALERT                    </w:t>
      </w:r>
      <w:proofErr w:type="spellStart"/>
      <w:r w:rsidRPr="00D81166">
        <w:t>ALERT</w:t>
      </w:r>
      <w:proofErr w:type="spellEnd"/>
      <w:r w:rsidRPr="00D81166">
        <w:t xml:space="preserve">     ORWDXA    SINGLE VALUE</w:t>
      </w:r>
    </w:p>
    <w:p w14:paraId="33939DBE" w14:textId="77777777" w:rsidR="005C2DA5" w:rsidRPr="00D81166" w:rsidRDefault="005C2DA5">
      <w:pPr>
        <w:pStyle w:val="DISPLAY-Normalize"/>
      </w:pPr>
      <w:r w:rsidRPr="00D81166">
        <w:t xml:space="preserve">ORWDXA COMPLETE                 </w:t>
      </w:r>
      <w:proofErr w:type="spellStart"/>
      <w:proofErr w:type="gramStart"/>
      <w:r w:rsidRPr="00D81166">
        <w:t>COMPLETE</w:t>
      </w:r>
      <w:proofErr w:type="spellEnd"/>
      <w:r w:rsidRPr="00D81166">
        <w:t xml:space="preserve">  ORWDXA</w:t>
      </w:r>
      <w:proofErr w:type="gramEnd"/>
      <w:r w:rsidRPr="00D81166">
        <w:t xml:space="preserve">    ARRAY</w:t>
      </w:r>
    </w:p>
    <w:p w14:paraId="41174622" w14:textId="77777777" w:rsidR="005C2DA5" w:rsidRPr="00D81166" w:rsidRDefault="005C2DA5">
      <w:pPr>
        <w:pStyle w:val="DISPLAY-Normalize"/>
      </w:pPr>
      <w:r w:rsidRPr="00D81166">
        <w:t xml:space="preserve">ORWDXA DC                       </w:t>
      </w:r>
      <w:proofErr w:type="spellStart"/>
      <w:r w:rsidRPr="00D81166">
        <w:t>DC</w:t>
      </w:r>
      <w:proofErr w:type="spellEnd"/>
      <w:r w:rsidRPr="00D81166">
        <w:t xml:space="preserve">        ORWDXA    ARRAY</w:t>
      </w:r>
    </w:p>
    <w:p w14:paraId="34EA6476" w14:textId="77777777" w:rsidR="005C2DA5" w:rsidRPr="00D81166" w:rsidRDefault="005C2DA5">
      <w:pPr>
        <w:pStyle w:val="DISPLAY-Normalize"/>
      </w:pPr>
      <w:r w:rsidRPr="00D81166">
        <w:t xml:space="preserve">ORWDXA DCREASON                 </w:t>
      </w:r>
      <w:proofErr w:type="spellStart"/>
      <w:proofErr w:type="gramStart"/>
      <w:r w:rsidRPr="00D81166">
        <w:t>DCREASON</w:t>
      </w:r>
      <w:proofErr w:type="spellEnd"/>
      <w:r w:rsidRPr="00D81166">
        <w:t xml:space="preserve">  ORWDXA</w:t>
      </w:r>
      <w:proofErr w:type="gramEnd"/>
      <w:r w:rsidRPr="00D81166">
        <w:t xml:space="preserve">    ARRAY</w:t>
      </w:r>
    </w:p>
    <w:p w14:paraId="1F1CE21A" w14:textId="77777777" w:rsidR="005C2DA5" w:rsidRPr="00D81166" w:rsidRDefault="005C2DA5">
      <w:pPr>
        <w:pStyle w:val="DISPLAY-Normalize"/>
      </w:pPr>
      <w:r w:rsidRPr="00D81166">
        <w:t xml:space="preserve">ORWDXA FLAG                     </w:t>
      </w:r>
      <w:proofErr w:type="spellStart"/>
      <w:r w:rsidRPr="00D81166">
        <w:t>FLAG</w:t>
      </w:r>
      <w:proofErr w:type="spellEnd"/>
      <w:r w:rsidRPr="00D81166">
        <w:t xml:space="preserve">      ORWDXA    ARRAY</w:t>
      </w:r>
    </w:p>
    <w:p w14:paraId="321AD41E" w14:textId="77777777" w:rsidR="005C2DA5" w:rsidRPr="00D81166" w:rsidRDefault="005C2DA5">
      <w:pPr>
        <w:pStyle w:val="DISPLAY-Normalize"/>
      </w:pPr>
      <w:r w:rsidRPr="00D81166">
        <w:t xml:space="preserve">ORWDXA FLAGTXT                  </w:t>
      </w:r>
      <w:proofErr w:type="spellStart"/>
      <w:r w:rsidRPr="00D81166">
        <w:t>FLAGTXT</w:t>
      </w:r>
      <w:proofErr w:type="spellEnd"/>
      <w:r w:rsidRPr="00D81166">
        <w:t xml:space="preserve">   ORWDXA    ARRAY</w:t>
      </w:r>
    </w:p>
    <w:p w14:paraId="4A48401D" w14:textId="77777777" w:rsidR="005C2DA5" w:rsidRPr="00D81166" w:rsidRDefault="005C2DA5">
      <w:pPr>
        <w:pStyle w:val="DISPLAY-Normalize"/>
      </w:pPr>
      <w:r w:rsidRPr="00D81166">
        <w:t xml:space="preserve">ORWDXA HOLD                     </w:t>
      </w:r>
      <w:proofErr w:type="spellStart"/>
      <w:r w:rsidRPr="00D81166">
        <w:t>HOLD</w:t>
      </w:r>
      <w:proofErr w:type="spellEnd"/>
      <w:r w:rsidRPr="00D81166">
        <w:t xml:space="preserve">      ORWDXA    ARRAY</w:t>
      </w:r>
    </w:p>
    <w:p w14:paraId="50D081BC" w14:textId="77777777" w:rsidR="005C2DA5" w:rsidRPr="00D81166" w:rsidRDefault="005C2DA5">
      <w:pPr>
        <w:pStyle w:val="DISPLAY-Normalize"/>
      </w:pPr>
      <w:r w:rsidRPr="00D81166">
        <w:t xml:space="preserve">ORWDXA UNFLAG                   </w:t>
      </w:r>
      <w:proofErr w:type="spellStart"/>
      <w:r w:rsidRPr="00D81166">
        <w:t>UNFLAG</w:t>
      </w:r>
      <w:proofErr w:type="spellEnd"/>
      <w:r w:rsidRPr="00D81166">
        <w:t xml:space="preserve">    ORWDXA    ARRAY</w:t>
      </w:r>
    </w:p>
    <w:p w14:paraId="6A0DE408" w14:textId="77777777" w:rsidR="005C2DA5" w:rsidRPr="00D81166" w:rsidRDefault="005C2DA5">
      <w:pPr>
        <w:pStyle w:val="DISPLAY-Normalize"/>
      </w:pPr>
      <w:r w:rsidRPr="00D81166">
        <w:t xml:space="preserve">ORWDXA UNHOLD                   </w:t>
      </w:r>
      <w:proofErr w:type="spellStart"/>
      <w:r w:rsidRPr="00D81166">
        <w:t>UNHOLD</w:t>
      </w:r>
      <w:proofErr w:type="spellEnd"/>
      <w:r w:rsidRPr="00D81166">
        <w:t xml:space="preserve">    ORWDXA    ARRAY</w:t>
      </w:r>
    </w:p>
    <w:p w14:paraId="31F205D6" w14:textId="77777777" w:rsidR="005C2DA5" w:rsidRPr="00D81166" w:rsidRDefault="005C2DA5">
      <w:pPr>
        <w:pStyle w:val="DISPLAY-Normalize"/>
      </w:pPr>
      <w:r w:rsidRPr="00D81166">
        <w:t xml:space="preserve">ORWDXA VALID                    </w:t>
      </w:r>
      <w:proofErr w:type="spellStart"/>
      <w:r w:rsidRPr="00D81166">
        <w:t>VALID</w:t>
      </w:r>
      <w:proofErr w:type="spellEnd"/>
      <w:r w:rsidRPr="00D81166">
        <w:t xml:space="preserve">     ORWDXA    SINGLE VALUE</w:t>
      </w:r>
    </w:p>
    <w:p w14:paraId="2CD6B10B" w14:textId="77777777" w:rsidR="005C2DA5" w:rsidRPr="00D81166" w:rsidRDefault="005C2DA5">
      <w:pPr>
        <w:pStyle w:val="DISPLAY-Normalize"/>
      </w:pPr>
      <w:r w:rsidRPr="00D81166">
        <w:t xml:space="preserve">ORWDXA VERIFY                   </w:t>
      </w:r>
      <w:proofErr w:type="spellStart"/>
      <w:r w:rsidRPr="00D81166">
        <w:t>VERIFY</w:t>
      </w:r>
      <w:proofErr w:type="spellEnd"/>
      <w:r w:rsidRPr="00D81166">
        <w:t xml:space="preserve">    ORWDXA    ARRAY</w:t>
      </w:r>
    </w:p>
    <w:p w14:paraId="4352C5B8" w14:textId="77777777" w:rsidR="005C2DA5" w:rsidRPr="00D81166" w:rsidRDefault="005C2DA5">
      <w:pPr>
        <w:pStyle w:val="DISPLAY-Normalize"/>
      </w:pPr>
      <w:r w:rsidRPr="00D81166">
        <w:t xml:space="preserve">ORWDXA WCGET                    </w:t>
      </w:r>
      <w:proofErr w:type="spellStart"/>
      <w:r w:rsidRPr="00D81166">
        <w:t>WCGET</w:t>
      </w:r>
      <w:proofErr w:type="spellEnd"/>
      <w:r w:rsidRPr="00D81166">
        <w:t xml:space="preserve">     ORWDXA    ARRAY</w:t>
      </w:r>
    </w:p>
    <w:p w14:paraId="5977EBB3" w14:textId="77777777" w:rsidR="005C2DA5" w:rsidRPr="00D81166" w:rsidRDefault="005C2DA5">
      <w:pPr>
        <w:pStyle w:val="DISPLAY-Normalize"/>
      </w:pPr>
      <w:r w:rsidRPr="00D81166">
        <w:t xml:space="preserve">ORWDXA WCPUT                    </w:t>
      </w:r>
      <w:proofErr w:type="spellStart"/>
      <w:r w:rsidRPr="00D81166">
        <w:t>WCPUT</w:t>
      </w:r>
      <w:proofErr w:type="spellEnd"/>
      <w:r w:rsidRPr="00D81166">
        <w:t xml:space="preserve">     ORWDXA    SINGLE VALUE</w:t>
      </w:r>
    </w:p>
    <w:p w14:paraId="689A1348" w14:textId="77777777" w:rsidR="005C2DA5" w:rsidRPr="00D81166" w:rsidRDefault="005C2DA5">
      <w:pPr>
        <w:pStyle w:val="DISPLAY-Normalize"/>
      </w:pPr>
      <w:r w:rsidRPr="00D81166">
        <w:t xml:space="preserve">ORWDXQ DLGNAME                  </w:t>
      </w:r>
      <w:proofErr w:type="spellStart"/>
      <w:r w:rsidRPr="00D81166">
        <w:t>DLGNAME</w:t>
      </w:r>
      <w:proofErr w:type="spellEnd"/>
      <w:r w:rsidRPr="00D81166">
        <w:t xml:space="preserve">   ORWDXQ    SINGLE VALUE</w:t>
      </w:r>
    </w:p>
    <w:p w14:paraId="79E2A884" w14:textId="77777777" w:rsidR="005C2DA5" w:rsidRPr="00D81166" w:rsidRDefault="005C2DA5">
      <w:pPr>
        <w:pStyle w:val="DISPLAY-Normalize"/>
      </w:pPr>
      <w:r w:rsidRPr="00D81166">
        <w:t xml:space="preserve">ORWDXQ DLGSAVE                  </w:t>
      </w:r>
      <w:proofErr w:type="spellStart"/>
      <w:r w:rsidRPr="00D81166">
        <w:t>DLGSAVE</w:t>
      </w:r>
      <w:proofErr w:type="spellEnd"/>
      <w:r w:rsidRPr="00D81166">
        <w:t xml:space="preserve">   ORWDXQ    SINGLE VALUE</w:t>
      </w:r>
    </w:p>
    <w:p w14:paraId="0767B75C" w14:textId="77777777" w:rsidR="005C2DA5" w:rsidRPr="00D81166" w:rsidRDefault="005C2DA5">
      <w:pPr>
        <w:pStyle w:val="DISPLAY-Normalize"/>
      </w:pPr>
      <w:r w:rsidRPr="00D81166">
        <w:t xml:space="preserve">ORWDXQ GETQLST                  </w:t>
      </w:r>
      <w:proofErr w:type="spellStart"/>
      <w:r w:rsidRPr="00D81166">
        <w:t>GETQLST</w:t>
      </w:r>
      <w:proofErr w:type="spellEnd"/>
      <w:r w:rsidRPr="00D81166">
        <w:t xml:space="preserve">   ORWDXQ    ARRAY</w:t>
      </w:r>
    </w:p>
    <w:p w14:paraId="30F1EB03" w14:textId="77777777" w:rsidR="005C2DA5" w:rsidRPr="00D81166" w:rsidRDefault="005C2DA5">
      <w:pPr>
        <w:pStyle w:val="DISPLAY-Normalize"/>
      </w:pPr>
      <w:r w:rsidRPr="00D81166">
        <w:t xml:space="preserve">ORWDXQ GETQNAM                  </w:t>
      </w:r>
      <w:proofErr w:type="spellStart"/>
      <w:r w:rsidRPr="00D81166">
        <w:t>GETQNAM</w:t>
      </w:r>
      <w:proofErr w:type="spellEnd"/>
      <w:r w:rsidRPr="00D81166">
        <w:t xml:space="preserve">   ORWDXQ    SINGLE VALUE</w:t>
      </w:r>
    </w:p>
    <w:p w14:paraId="4BD19A78" w14:textId="77777777" w:rsidR="005C2DA5" w:rsidRPr="00D81166" w:rsidRDefault="005C2DA5">
      <w:pPr>
        <w:pStyle w:val="DISPLAY-Normalize"/>
      </w:pPr>
      <w:r w:rsidRPr="00D81166">
        <w:t xml:space="preserve">ORWDXQ PUTQLST                  </w:t>
      </w:r>
      <w:proofErr w:type="spellStart"/>
      <w:r w:rsidRPr="00D81166">
        <w:t>PUTQLST</w:t>
      </w:r>
      <w:proofErr w:type="spellEnd"/>
      <w:r w:rsidRPr="00D81166">
        <w:t xml:space="preserve">   ORWDXQ    SINGLE VALUE</w:t>
      </w:r>
    </w:p>
    <w:p w14:paraId="431FD944" w14:textId="77777777" w:rsidR="005C2DA5" w:rsidRPr="00D81166" w:rsidRDefault="005C2DA5">
      <w:pPr>
        <w:pStyle w:val="DISPLAY-Normalize"/>
      </w:pPr>
      <w:r w:rsidRPr="00D81166">
        <w:t xml:space="preserve">ORWDXQ PUTQNAM                  </w:t>
      </w:r>
      <w:proofErr w:type="spellStart"/>
      <w:r w:rsidRPr="00D81166">
        <w:t>PUTQNAM</w:t>
      </w:r>
      <w:proofErr w:type="spellEnd"/>
      <w:r w:rsidRPr="00D81166">
        <w:t xml:space="preserve">   ORWDXQ    SINGLE VALUE</w:t>
      </w:r>
    </w:p>
    <w:p w14:paraId="37DEE038" w14:textId="77777777" w:rsidR="005C2DA5" w:rsidRPr="00D81166" w:rsidRDefault="005C2DA5">
      <w:pPr>
        <w:pStyle w:val="DISPLAY-Normalize"/>
      </w:pPr>
      <w:r w:rsidRPr="00D81166">
        <w:t xml:space="preserve">ORWDXR ISREL                    </w:t>
      </w:r>
      <w:proofErr w:type="spellStart"/>
      <w:r w:rsidRPr="00D81166">
        <w:t>ISREL</w:t>
      </w:r>
      <w:proofErr w:type="spellEnd"/>
      <w:r w:rsidRPr="00D81166">
        <w:t xml:space="preserve">     ORWDXR    SINGLE VALUE</w:t>
      </w:r>
    </w:p>
    <w:p w14:paraId="7C4C8800" w14:textId="77777777" w:rsidR="005C2DA5" w:rsidRPr="00D81166" w:rsidRDefault="005C2DA5">
      <w:pPr>
        <w:pStyle w:val="DISPLAY-Normalize"/>
      </w:pPr>
      <w:r w:rsidRPr="00D81166">
        <w:t xml:space="preserve">ORWDXR RENEW                    </w:t>
      </w:r>
      <w:proofErr w:type="spellStart"/>
      <w:r w:rsidRPr="00D81166">
        <w:t>RENEW</w:t>
      </w:r>
      <w:proofErr w:type="spellEnd"/>
      <w:r w:rsidRPr="00D81166">
        <w:t xml:space="preserve">     ORWDXR    ARRAY</w:t>
      </w:r>
    </w:p>
    <w:p w14:paraId="1F0A6907" w14:textId="77777777" w:rsidR="005C2DA5" w:rsidRPr="00D81166" w:rsidRDefault="005C2DA5">
      <w:pPr>
        <w:pStyle w:val="DISPLAY-Normalize"/>
      </w:pPr>
      <w:r w:rsidRPr="00D81166">
        <w:t xml:space="preserve">ORWDXR RNWFLDS                  </w:t>
      </w:r>
      <w:proofErr w:type="spellStart"/>
      <w:r w:rsidRPr="00D81166">
        <w:t>RNWFLDS</w:t>
      </w:r>
      <w:proofErr w:type="spellEnd"/>
      <w:r w:rsidRPr="00D81166">
        <w:t xml:space="preserve">   ORWDXR    ARRAY</w:t>
      </w:r>
    </w:p>
    <w:p w14:paraId="6D6C034A" w14:textId="77777777" w:rsidR="005C2DA5" w:rsidRPr="00D81166" w:rsidRDefault="005C2DA5">
      <w:pPr>
        <w:pStyle w:val="DISPLAY-Normalize"/>
      </w:pPr>
      <w:r w:rsidRPr="00D81166">
        <w:t>ORWLR CUMULATIVE REPORT         CUM       ORWLR     GLOBAL ARRAY</w:t>
      </w:r>
    </w:p>
    <w:p w14:paraId="63C70E3D" w14:textId="77777777" w:rsidR="005C2DA5" w:rsidRPr="00D81166" w:rsidRDefault="005C2DA5">
      <w:pPr>
        <w:pStyle w:val="DISPLAY-Normalize"/>
      </w:pPr>
      <w:r w:rsidRPr="00D81166">
        <w:t xml:space="preserve">  This call returns an </w:t>
      </w:r>
      <w:proofErr w:type="gramStart"/>
      <w:r w:rsidRPr="00D81166">
        <w:t>up to date</w:t>
      </w:r>
      <w:proofErr w:type="gramEnd"/>
      <w:r w:rsidRPr="00D81166">
        <w:t xml:space="preserve"> laboratory cumulative report for a given </w:t>
      </w:r>
    </w:p>
    <w:p w14:paraId="667A2AC6" w14:textId="77777777" w:rsidR="005C2DA5" w:rsidRPr="00D81166" w:rsidRDefault="005C2DA5">
      <w:pPr>
        <w:pStyle w:val="DISPLAY-Normalize"/>
      </w:pPr>
      <w:r w:rsidRPr="00D81166">
        <w:t xml:space="preserve">  patient.</w:t>
      </w:r>
    </w:p>
    <w:p w14:paraId="77C7EE5B" w14:textId="77777777" w:rsidR="005C2DA5" w:rsidRPr="00D81166" w:rsidRDefault="005C2DA5">
      <w:pPr>
        <w:pStyle w:val="DISPLAY-Normalize"/>
      </w:pPr>
      <w:r w:rsidRPr="00D81166">
        <w:t>ORWLR CUMULATIVE SECTION        RPT       ORWLR     GLOBAL ARRAY</w:t>
      </w:r>
    </w:p>
    <w:p w14:paraId="4C0FFFA3" w14:textId="77777777" w:rsidR="005C2DA5" w:rsidRPr="00D81166" w:rsidRDefault="005C2DA5">
      <w:pPr>
        <w:pStyle w:val="DISPLAY-Normalize"/>
      </w:pPr>
      <w:r w:rsidRPr="00D81166">
        <w:t xml:space="preserve">  This </w:t>
      </w:r>
      <w:proofErr w:type="spellStart"/>
      <w:r w:rsidRPr="00D81166">
        <w:t>rpc</w:t>
      </w:r>
      <w:proofErr w:type="spellEnd"/>
      <w:r w:rsidRPr="00D81166">
        <w:t xml:space="preserve"> retrieves the part of the lab cumulative </w:t>
      </w:r>
      <w:proofErr w:type="gramStart"/>
      <w:r w:rsidRPr="00D81166">
        <w:t>report</w:t>
      </w:r>
      <w:proofErr w:type="gramEnd"/>
      <w:r w:rsidRPr="00D81166">
        <w:t xml:space="preserve"> </w:t>
      </w:r>
    </w:p>
    <w:p w14:paraId="1CCEDD52" w14:textId="77777777" w:rsidR="005C2DA5" w:rsidRPr="00D81166" w:rsidRDefault="005C2DA5">
      <w:pPr>
        <w:pStyle w:val="DISPLAY-Normalize"/>
      </w:pPr>
      <w:r w:rsidRPr="00D81166">
        <w:t xml:space="preserve">  selected by the user on the Labs tab.</w:t>
      </w:r>
    </w:p>
    <w:p w14:paraId="470D42BE" w14:textId="77777777" w:rsidR="005C2DA5" w:rsidRPr="00D81166" w:rsidRDefault="005C2DA5">
      <w:pPr>
        <w:pStyle w:val="normalize"/>
      </w:pPr>
      <w:r w:rsidRPr="00D81166">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D81166" w14:paraId="6C014784"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62C65674" w14:textId="77777777" w:rsidR="005C2DA5" w:rsidRPr="00E26061" w:rsidRDefault="005C2DA5" w:rsidP="002B2702">
            <w:pPr>
              <w:pStyle w:val="TableHeading"/>
            </w:pPr>
            <w:r w:rsidRPr="00E26061">
              <w:lastRenderedPageBreak/>
              <w:t xml:space="preserve">RPC </w:t>
            </w:r>
          </w:p>
        </w:tc>
        <w:tc>
          <w:tcPr>
            <w:tcW w:w="2610" w:type="dxa"/>
            <w:shd w:val="clear" w:color="auto" w:fill="D9D9D9"/>
          </w:tcPr>
          <w:p w14:paraId="6DEF7B67" w14:textId="77777777" w:rsidR="005C2DA5" w:rsidRPr="00E26061" w:rsidRDefault="005C2DA5" w:rsidP="002B2702">
            <w:pPr>
              <w:pStyle w:val="TableHeading"/>
            </w:pPr>
            <w:r w:rsidRPr="00E26061">
              <w:t>Description</w:t>
            </w:r>
          </w:p>
        </w:tc>
        <w:tc>
          <w:tcPr>
            <w:tcW w:w="1080" w:type="dxa"/>
            <w:shd w:val="clear" w:color="auto" w:fill="D9D9D9"/>
          </w:tcPr>
          <w:p w14:paraId="175E0167" w14:textId="77777777" w:rsidR="005C2DA5" w:rsidRPr="00E26061" w:rsidRDefault="005C2DA5" w:rsidP="002B2702">
            <w:pPr>
              <w:pStyle w:val="TableHeading"/>
            </w:pPr>
            <w:r w:rsidRPr="00E26061">
              <w:t>Tag</w:t>
            </w:r>
          </w:p>
        </w:tc>
        <w:tc>
          <w:tcPr>
            <w:tcW w:w="1170" w:type="dxa"/>
            <w:shd w:val="clear" w:color="auto" w:fill="D9D9D9"/>
          </w:tcPr>
          <w:p w14:paraId="0C687DF3" w14:textId="77777777" w:rsidR="005C2DA5" w:rsidRPr="00E26061" w:rsidRDefault="005C2DA5" w:rsidP="002B2702">
            <w:pPr>
              <w:pStyle w:val="TableHeading"/>
            </w:pPr>
            <w:r w:rsidRPr="00E26061">
              <w:t>Routine</w:t>
            </w:r>
          </w:p>
        </w:tc>
        <w:tc>
          <w:tcPr>
            <w:tcW w:w="3825" w:type="dxa"/>
            <w:shd w:val="clear" w:color="auto" w:fill="D9D9D9"/>
          </w:tcPr>
          <w:p w14:paraId="1FB4893A" w14:textId="77777777" w:rsidR="005C2DA5" w:rsidRPr="00E26061" w:rsidRDefault="005C2DA5" w:rsidP="002B2702">
            <w:pPr>
              <w:pStyle w:val="TableHeading"/>
            </w:pPr>
            <w:r w:rsidRPr="00E26061">
              <w:t>Return Value</w:t>
            </w:r>
          </w:p>
        </w:tc>
      </w:tr>
    </w:tbl>
    <w:p w14:paraId="08217DCE" w14:textId="77777777" w:rsidR="005C2DA5" w:rsidRPr="00D81166" w:rsidRDefault="005C2DA5">
      <w:pPr>
        <w:pStyle w:val="DISPLAY-Normalize"/>
      </w:pPr>
      <w:r w:rsidRPr="00D81166">
        <w:t>ORWLR REPORT LISTS              LIST      ORWLR     GLOBAL ARRAY</w:t>
      </w:r>
    </w:p>
    <w:p w14:paraId="07E3FC37" w14:textId="77777777" w:rsidR="005C2DA5" w:rsidRPr="00D81166" w:rsidRDefault="005C2DA5">
      <w:pPr>
        <w:pStyle w:val="DISPLAY-Normalize"/>
      </w:pPr>
      <w:r w:rsidRPr="00D81166">
        <w:t xml:space="preserve">  This remote procedure call returns a list of lab cumulative sections,</w:t>
      </w:r>
    </w:p>
    <w:p w14:paraId="504F7C2F" w14:textId="77777777" w:rsidR="005C2DA5" w:rsidRPr="00D81166" w:rsidRDefault="005C2DA5">
      <w:pPr>
        <w:pStyle w:val="DISPLAY-Normalize"/>
      </w:pPr>
      <w:r w:rsidRPr="00D81166">
        <w:t xml:space="preserve">  and date ranges that can be displayed at the workstation.</w:t>
      </w:r>
    </w:p>
    <w:p w14:paraId="145BE561" w14:textId="3D9542CF" w:rsidR="005C2DA5" w:rsidRPr="00D81166" w:rsidRDefault="005C2DA5">
      <w:pPr>
        <w:pStyle w:val="DISPLAY-Normalize"/>
      </w:pPr>
      <w:r w:rsidRPr="00D81166">
        <w:t xml:space="preserve">  There are no input parameters fo</w:t>
      </w:r>
      <w:r w:rsidR="00831932">
        <w:t>r</w:t>
      </w:r>
      <w:r w:rsidRPr="00D81166">
        <w:t xml:space="preserve"> this </w:t>
      </w:r>
      <w:proofErr w:type="spellStart"/>
      <w:r w:rsidRPr="00D81166">
        <w:t>rpc</w:t>
      </w:r>
      <w:proofErr w:type="spellEnd"/>
      <w:r w:rsidRPr="00D81166">
        <w:t>.</w:t>
      </w:r>
    </w:p>
    <w:p w14:paraId="247B6699" w14:textId="77777777" w:rsidR="005C2DA5" w:rsidRPr="00D81166" w:rsidRDefault="005C2DA5">
      <w:pPr>
        <w:pStyle w:val="DISPLAY-Normalize"/>
      </w:pPr>
      <w:r w:rsidRPr="00D81166">
        <w:t xml:space="preserve">ORWLRR ALLTESTS                 </w:t>
      </w:r>
      <w:proofErr w:type="spellStart"/>
      <w:proofErr w:type="gramStart"/>
      <w:r w:rsidRPr="00D81166">
        <w:t>ALLTESTS</w:t>
      </w:r>
      <w:proofErr w:type="spellEnd"/>
      <w:r w:rsidRPr="00D81166">
        <w:t xml:space="preserve">  ORWLRR</w:t>
      </w:r>
      <w:proofErr w:type="gramEnd"/>
      <w:r w:rsidRPr="00D81166">
        <w:t xml:space="preserve">    ARRAY</w:t>
      </w:r>
    </w:p>
    <w:p w14:paraId="2D1BC371" w14:textId="77777777" w:rsidR="005C2DA5" w:rsidRPr="00D81166" w:rsidRDefault="005C2DA5">
      <w:pPr>
        <w:pStyle w:val="DISPLAY-Normalize"/>
      </w:pPr>
      <w:r w:rsidRPr="00D81166">
        <w:t xml:space="preserve">ORWLRR ATESTS                   </w:t>
      </w:r>
      <w:proofErr w:type="spellStart"/>
      <w:r w:rsidRPr="00D81166">
        <w:t>ATESTS</w:t>
      </w:r>
      <w:proofErr w:type="spellEnd"/>
      <w:r w:rsidRPr="00D81166">
        <w:t xml:space="preserve">    ORWLRR    ARRAY</w:t>
      </w:r>
    </w:p>
    <w:p w14:paraId="1D2580F2" w14:textId="77777777" w:rsidR="005C2DA5" w:rsidRPr="00D81166" w:rsidRDefault="005C2DA5">
      <w:pPr>
        <w:pStyle w:val="DISPLAY-Normalize"/>
      </w:pPr>
      <w:r w:rsidRPr="00D81166">
        <w:t xml:space="preserve">ORWLRR ATG                      </w:t>
      </w:r>
      <w:proofErr w:type="spellStart"/>
      <w:r w:rsidRPr="00D81166">
        <w:t>ATG</w:t>
      </w:r>
      <w:proofErr w:type="spellEnd"/>
      <w:r w:rsidRPr="00D81166">
        <w:t xml:space="preserve">       ORWLRR    ARRAY</w:t>
      </w:r>
    </w:p>
    <w:p w14:paraId="42D094E9" w14:textId="77777777" w:rsidR="005C2DA5" w:rsidRPr="00D81166" w:rsidRDefault="005C2DA5">
      <w:pPr>
        <w:pStyle w:val="DISPLAY-Normalize"/>
      </w:pPr>
      <w:r w:rsidRPr="00D81166">
        <w:t xml:space="preserve">ORWLRR ATOMICS                  </w:t>
      </w:r>
      <w:proofErr w:type="spellStart"/>
      <w:r w:rsidRPr="00D81166">
        <w:t>ATOMICS</w:t>
      </w:r>
      <w:proofErr w:type="spellEnd"/>
      <w:r w:rsidRPr="00D81166">
        <w:t xml:space="preserve">   ORWLRR    ARRAY</w:t>
      </w:r>
    </w:p>
    <w:p w14:paraId="56ED960B" w14:textId="77777777" w:rsidR="005C2DA5" w:rsidRPr="00D81166" w:rsidRDefault="005C2DA5">
      <w:pPr>
        <w:pStyle w:val="DISPLAY-Normalize"/>
      </w:pPr>
      <w:r w:rsidRPr="00D81166">
        <w:t xml:space="preserve">ORWLRR CHART                    </w:t>
      </w:r>
      <w:proofErr w:type="spellStart"/>
      <w:r w:rsidRPr="00D81166">
        <w:t>CHART</w:t>
      </w:r>
      <w:proofErr w:type="spellEnd"/>
      <w:r w:rsidRPr="00D81166">
        <w:t xml:space="preserve">     ORWLRR    GLOBAL ARRAY</w:t>
      </w:r>
    </w:p>
    <w:p w14:paraId="73A2174F" w14:textId="77777777" w:rsidR="005C2DA5" w:rsidRPr="00D81166" w:rsidRDefault="005C2DA5">
      <w:pPr>
        <w:pStyle w:val="DISPLAY-Normalize"/>
      </w:pPr>
      <w:r w:rsidRPr="00D81166">
        <w:t xml:space="preserve">ORWLRR CHEMTEST                 </w:t>
      </w:r>
      <w:proofErr w:type="spellStart"/>
      <w:proofErr w:type="gramStart"/>
      <w:r w:rsidRPr="00D81166">
        <w:t>CHEMTEST</w:t>
      </w:r>
      <w:proofErr w:type="spellEnd"/>
      <w:r w:rsidRPr="00D81166">
        <w:t xml:space="preserve">  ORWLRR</w:t>
      </w:r>
      <w:proofErr w:type="gramEnd"/>
      <w:r w:rsidRPr="00D81166">
        <w:t xml:space="preserve">    ARRAY</w:t>
      </w:r>
    </w:p>
    <w:p w14:paraId="2C652072" w14:textId="77777777" w:rsidR="005C2DA5" w:rsidRPr="00D81166" w:rsidRDefault="005C2DA5">
      <w:pPr>
        <w:pStyle w:val="DISPLAY-Normalize"/>
      </w:pPr>
      <w:r w:rsidRPr="00D81166">
        <w:t xml:space="preserve">ORWLRR GRID                     </w:t>
      </w:r>
      <w:proofErr w:type="spellStart"/>
      <w:r w:rsidRPr="00D81166">
        <w:t>GRID</w:t>
      </w:r>
      <w:proofErr w:type="spellEnd"/>
      <w:r w:rsidRPr="00D81166">
        <w:t xml:space="preserve">      ORWLRR    GLOBAL ARRAY</w:t>
      </w:r>
    </w:p>
    <w:p w14:paraId="3E9A7ADF" w14:textId="77777777" w:rsidR="005C2DA5" w:rsidRPr="00D81166" w:rsidRDefault="005C2DA5">
      <w:pPr>
        <w:pStyle w:val="DISPLAY-Normalize"/>
      </w:pPr>
      <w:r w:rsidRPr="00D81166">
        <w:t xml:space="preserve">ORWLRR INTERIM                  </w:t>
      </w:r>
      <w:proofErr w:type="spellStart"/>
      <w:r w:rsidRPr="00D81166">
        <w:t>INTERIM</w:t>
      </w:r>
      <w:proofErr w:type="spellEnd"/>
      <w:r w:rsidRPr="00D81166">
        <w:t xml:space="preserve">   ORWLRR    GLOBAL ARRAY</w:t>
      </w:r>
    </w:p>
    <w:p w14:paraId="4768A576" w14:textId="77777777" w:rsidR="005C2DA5" w:rsidRPr="00D81166" w:rsidRDefault="005C2DA5">
      <w:pPr>
        <w:pStyle w:val="DISPLAY-Normalize"/>
      </w:pPr>
      <w:r w:rsidRPr="00D81166">
        <w:t xml:space="preserve">ORWLRR INTERIMG                 </w:t>
      </w:r>
      <w:proofErr w:type="spellStart"/>
      <w:proofErr w:type="gramStart"/>
      <w:r w:rsidRPr="00D81166">
        <w:t>INTERIMG</w:t>
      </w:r>
      <w:proofErr w:type="spellEnd"/>
      <w:r w:rsidRPr="00D81166">
        <w:t xml:space="preserve">  ORWLRR</w:t>
      </w:r>
      <w:proofErr w:type="gramEnd"/>
      <w:r w:rsidRPr="00D81166">
        <w:t xml:space="preserve">    GLOBAL ARRAY</w:t>
      </w:r>
    </w:p>
    <w:p w14:paraId="14A081A7" w14:textId="77777777" w:rsidR="005C2DA5" w:rsidRPr="00D81166" w:rsidRDefault="005C2DA5">
      <w:pPr>
        <w:pStyle w:val="DISPLAY-Normalize"/>
      </w:pPr>
      <w:r w:rsidRPr="00D81166">
        <w:t xml:space="preserve">ORWLRR INTERIMS                 </w:t>
      </w:r>
      <w:proofErr w:type="spellStart"/>
      <w:proofErr w:type="gramStart"/>
      <w:r w:rsidRPr="00D81166">
        <w:t>INTERIMS</w:t>
      </w:r>
      <w:proofErr w:type="spellEnd"/>
      <w:r w:rsidRPr="00D81166">
        <w:t xml:space="preserve">  ORWLRR</w:t>
      </w:r>
      <w:proofErr w:type="gramEnd"/>
      <w:r w:rsidRPr="00D81166">
        <w:t xml:space="preserve">    GLOBAL ARRAY</w:t>
      </w:r>
    </w:p>
    <w:p w14:paraId="6C9A98B7" w14:textId="77777777" w:rsidR="005C2DA5" w:rsidRPr="00D81166" w:rsidRDefault="005C2DA5">
      <w:pPr>
        <w:pStyle w:val="DISPLAY-Normalize"/>
        <w:rPr>
          <w:lang w:val="pt-BR"/>
        </w:rPr>
      </w:pPr>
      <w:r w:rsidRPr="00D81166">
        <w:rPr>
          <w:lang w:val="pt-BR"/>
        </w:rPr>
        <w:t>ORWLRR MICRO                    MICRO     ORWLRR    GLOBAL ARRAY</w:t>
      </w:r>
    </w:p>
    <w:p w14:paraId="01E19567" w14:textId="77777777" w:rsidR="005C2DA5" w:rsidRPr="00D81166" w:rsidRDefault="005C2DA5">
      <w:pPr>
        <w:pStyle w:val="DISPLAY-Normalize"/>
      </w:pPr>
      <w:r w:rsidRPr="00D81166">
        <w:t xml:space="preserve">ORWLRR NEWOLD                   </w:t>
      </w:r>
      <w:proofErr w:type="spellStart"/>
      <w:r w:rsidRPr="00D81166">
        <w:t>NEWOLD</w:t>
      </w:r>
      <w:proofErr w:type="spellEnd"/>
      <w:r w:rsidRPr="00D81166">
        <w:t xml:space="preserve">    ORWLRR    SINGLE VALUE</w:t>
      </w:r>
    </w:p>
    <w:p w14:paraId="462D39B4" w14:textId="77777777" w:rsidR="005C2DA5" w:rsidRPr="00D81166" w:rsidRDefault="005C2DA5">
      <w:pPr>
        <w:pStyle w:val="DISPLAY-Normalize"/>
      </w:pPr>
      <w:r w:rsidRPr="00D81166">
        <w:t xml:space="preserve">ORWLRR PARAM                    </w:t>
      </w:r>
      <w:proofErr w:type="spellStart"/>
      <w:r w:rsidRPr="00D81166">
        <w:t>PARAM</w:t>
      </w:r>
      <w:proofErr w:type="spellEnd"/>
      <w:r w:rsidRPr="00D81166">
        <w:t xml:space="preserve">     ORWLRR    SINGLE VALUE</w:t>
      </w:r>
    </w:p>
    <w:p w14:paraId="500B8B74" w14:textId="77777777" w:rsidR="005C2DA5" w:rsidRPr="00D81166" w:rsidRDefault="005C2DA5">
      <w:pPr>
        <w:pStyle w:val="DISPLAY-Normalize"/>
      </w:pPr>
      <w:r w:rsidRPr="00D81166">
        <w:t xml:space="preserve">ORWLRR SPEC                     </w:t>
      </w:r>
      <w:proofErr w:type="spellStart"/>
      <w:r w:rsidRPr="00D81166">
        <w:t>SPEC</w:t>
      </w:r>
      <w:proofErr w:type="spellEnd"/>
      <w:r w:rsidRPr="00D81166">
        <w:t xml:space="preserve">      ORWLRR    ARRAY</w:t>
      </w:r>
    </w:p>
    <w:p w14:paraId="65F1C28C" w14:textId="77777777" w:rsidR="005C2DA5" w:rsidRPr="00D81166" w:rsidRDefault="005C2DA5">
      <w:pPr>
        <w:pStyle w:val="DISPLAY-Normalize"/>
      </w:pPr>
      <w:r w:rsidRPr="00D81166">
        <w:t xml:space="preserve">ORWLRR TG                       </w:t>
      </w:r>
      <w:proofErr w:type="spellStart"/>
      <w:r w:rsidRPr="00D81166">
        <w:t>TG</w:t>
      </w:r>
      <w:proofErr w:type="spellEnd"/>
      <w:r w:rsidRPr="00D81166">
        <w:t xml:space="preserve">        ORWLRR    ARRAY</w:t>
      </w:r>
    </w:p>
    <w:p w14:paraId="06C153CC" w14:textId="77777777" w:rsidR="005C2DA5" w:rsidRPr="00D81166" w:rsidRDefault="005C2DA5">
      <w:pPr>
        <w:pStyle w:val="DISPLAY-Normalize"/>
      </w:pPr>
      <w:r w:rsidRPr="00D81166">
        <w:t xml:space="preserve">ORWLRR USERS                    </w:t>
      </w:r>
      <w:proofErr w:type="spellStart"/>
      <w:r w:rsidRPr="00D81166">
        <w:t>USERS</w:t>
      </w:r>
      <w:proofErr w:type="spellEnd"/>
      <w:r w:rsidRPr="00D81166">
        <w:t xml:space="preserve">     ORWLRR    ARRAY</w:t>
      </w:r>
    </w:p>
    <w:p w14:paraId="41B871E8" w14:textId="77777777" w:rsidR="005C2DA5" w:rsidRPr="00D81166" w:rsidRDefault="005C2DA5">
      <w:pPr>
        <w:pStyle w:val="DISPLAY-Normalize"/>
      </w:pPr>
      <w:r w:rsidRPr="00D81166">
        <w:t xml:space="preserve">ORWLRR UTGA                     </w:t>
      </w:r>
      <w:proofErr w:type="spellStart"/>
      <w:r w:rsidRPr="00D81166">
        <w:t>UTGA</w:t>
      </w:r>
      <w:proofErr w:type="spellEnd"/>
      <w:r w:rsidRPr="00D81166">
        <w:t xml:space="preserve">      ORWLRR    ARRAY</w:t>
      </w:r>
    </w:p>
    <w:p w14:paraId="5BF69EFB" w14:textId="77777777" w:rsidR="005C2DA5" w:rsidRPr="00D81166" w:rsidRDefault="005C2DA5">
      <w:pPr>
        <w:pStyle w:val="DISPLAY-Normalize"/>
      </w:pPr>
      <w:r w:rsidRPr="00D81166">
        <w:t xml:space="preserve">ORWLRR UTGD                     </w:t>
      </w:r>
      <w:proofErr w:type="spellStart"/>
      <w:r w:rsidRPr="00D81166">
        <w:t>UTGD</w:t>
      </w:r>
      <w:proofErr w:type="spellEnd"/>
      <w:r w:rsidRPr="00D81166">
        <w:t xml:space="preserve">      ORWLRR    ARRAY</w:t>
      </w:r>
    </w:p>
    <w:p w14:paraId="1F3DEAE3" w14:textId="77777777" w:rsidR="005C2DA5" w:rsidRPr="00D81166" w:rsidRDefault="005C2DA5">
      <w:pPr>
        <w:pStyle w:val="DISPLAY-Normalize"/>
      </w:pPr>
      <w:r w:rsidRPr="00D81166">
        <w:t xml:space="preserve">ORWLRR UTGR                     </w:t>
      </w:r>
      <w:proofErr w:type="spellStart"/>
      <w:r w:rsidRPr="00D81166">
        <w:t>UTGR</w:t>
      </w:r>
      <w:proofErr w:type="spellEnd"/>
      <w:r w:rsidRPr="00D81166">
        <w:t xml:space="preserve">      ORWLRR    ARRAY</w:t>
      </w:r>
    </w:p>
    <w:p w14:paraId="2568C8EE" w14:textId="77777777" w:rsidR="005C2DA5" w:rsidRPr="00D81166" w:rsidRDefault="005C2DA5">
      <w:pPr>
        <w:pStyle w:val="DISPLAY-Normalize"/>
      </w:pPr>
      <w:r w:rsidRPr="00D81166">
        <w:t>ORWMC PATIENT PROCEDURES        PROD      ORWMC     GLOBAL ARRAY</w:t>
      </w:r>
    </w:p>
    <w:p w14:paraId="3FF10A5C" w14:textId="77777777" w:rsidR="005C2DA5" w:rsidRPr="00D81166" w:rsidRDefault="005C2DA5">
      <w:pPr>
        <w:pStyle w:val="DISPLAY-Normalize"/>
      </w:pPr>
      <w:r w:rsidRPr="00D81166">
        <w:t xml:space="preserve">  This remote procedure call returns a list of patient procedures for a</w:t>
      </w:r>
    </w:p>
    <w:p w14:paraId="1D27323B" w14:textId="77777777" w:rsidR="005C2DA5" w:rsidRPr="00D81166" w:rsidRDefault="005C2DA5">
      <w:pPr>
        <w:pStyle w:val="DISPLAY-Normalize"/>
      </w:pPr>
      <w:r w:rsidRPr="00D81166">
        <w:t xml:space="preserve">   specific patient.</w:t>
      </w:r>
    </w:p>
    <w:p w14:paraId="03BECDDD" w14:textId="77777777" w:rsidR="005C2DA5" w:rsidRPr="00D81166" w:rsidRDefault="005C2DA5">
      <w:pPr>
        <w:pStyle w:val="DISPLAY-Normalize"/>
      </w:pPr>
      <w:r w:rsidRPr="00D81166">
        <w:t xml:space="preserve">ORWOR RESULT                    </w:t>
      </w:r>
      <w:proofErr w:type="spellStart"/>
      <w:r w:rsidRPr="00D81166">
        <w:t>RESULT</w:t>
      </w:r>
      <w:proofErr w:type="spellEnd"/>
      <w:r w:rsidRPr="00D81166">
        <w:t xml:space="preserve">    ORWOR     GLOBAL ARRAY</w:t>
      </w:r>
    </w:p>
    <w:p w14:paraId="49EC5540" w14:textId="77777777" w:rsidR="005C2DA5" w:rsidRPr="00D81166" w:rsidRDefault="005C2DA5">
      <w:pPr>
        <w:pStyle w:val="DISPLAY-Normalize"/>
      </w:pPr>
      <w:r w:rsidRPr="00D81166">
        <w:t xml:space="preserve">ORWORDG ALLTREE                 </w:t>
      </w:r>
      <w:proofErr w:type="spellStart"/>
      <w:r w:rsidRPr="00D81166">
        <w:t>ALLTREE</w:t>
      </w:r>
      <w:proofErr w:type="spellEnd"/>
      <w:r w:rsidRPr="00D81166">
        <w:t xml:space="preserve">   ORWORDG   ARRAY</w:t>
      </w:r>
    </w:p>
    <w:p w14:paraId="0A8F5A69" w14:textId="77777777" w:rsidR="005C2DA5" w:rsidRPr="00D81166" w:rsidRDefault="005C2DA5">
      <w:pPr>
        <w:pStyle w:val="DISPLAY-Normalize"/>
      </w:pPr>
      <w:r w:rsidRPr="00D81166">
        <w:t xml:space="preserve">ORWORDG GRPSEQB                 </w:t>
      </w:r>
      <w:proofErr w:type="spellStart"/>
      <w:r w:rsidRPr="00D81166">
        <w:t>GRPSEQB</w:t>
      </w:r>
      <w:proofErr w:type="spellEnd"/>
      <w:r w:rsidRPr="00D81166">
        <w:t xml:space="preserve">   ORWORDG   ARRAY</w:t>
      </w:r>
    </w:p>
    <w:p w14:paraId="388C1FAC" w14:textId="77777777" w:rsidR="005C2DA5" w:rsidRPr="00D81166" w:rsidRDefault="005C2DA5">
      <w:pPr>
        <w:pStyle w:val="DISPLAY-Normalize"/>
      </w:pPr>
      <w:r w:rsidRPr="00D81166">
        <w:t xml:space="preserve">ORWORDG IEN                     </w:t>
      </w:r>
      <w:proofErr w:type="spellStart"/>
      <w:r w:rsidRPr="00D81166">
        <w:t>IEN</w:t>
      </w:r>
      <w:proofErr w:type="spellEnd"/>
      <w:r w:rsidRPr="00D81166">
        <w:t xml:space="preserve">       ORWORDG   SINGLE VALUE</w:t>
      </w:r>
    </w:p>
    <w:p w14:paraId="72A7E5CB" w14:textId="77777777" w:rsidR="005C2DA5" w:rsidRPr="00D81166" w:rsidRDefault="005C2DA5">
      <w:pPr>
        <w:pStyle w:val="DISPLAY-Normalize"/>
      </w:pPr>
      <w:r w:rsidRPr="00D81166">
        <w:t xml:space="preserve">ORWORDG MAPSEQ                  </w:t>
      </w:r>
      <w:proofErr w:type="spellStart"/>
      <w:r w:rsidRPr="00D81166">
        <w:t>MAPSEQ</w:t>
      </w:r>
      <w:proofErr w:type="spellEnd"/>
      <w:r w:rsidRPr="00D81166">
        <w:t xml:space="preserve">    ORWORDG   ARRAY</w:t>
      </w:r>
    </w:p>
    <w:p w14:paraId="2E27948F" w14:textId="77777777" w:rsidR="005C2DA5" w:rsidRPr="00D81166" w:rsidRDefault="005C2DA5">
      <w:pPr>
        <w:pStyle w:val="DISPLAY-Normalize"/>
      </w:pPr>
      <w:r w:rsidRPr="00D81166">
        <w:t xml:space="preserve">ORWORDG REVSTS                  </w:t>
      </w:r>
      <w:proofErr w:type="spellStart"/>
      <w:r w:rsidRPr="00D81166">
        <w:t>REVSTS</w:t>
      </w:r>
      <w:proofErr w:type="spellEnd"/>
      <w:r w:rsidRPr="00D81166">
        <w:t xml:space="preserve">    ORWORDG   ARRAY</w:t>
      </w:r>
    </w:p>
    <w:p w14:paraId="3F7AF682" w14:textId="77777777" w:rsidR="005C2DA5" w:rsidRPr="00D81166" w:rsidRDefault="005C2DA5">
      <w:pPr>
        <w:pStyle w:val="DISPLAY-Normalize"/>
      </w:pPr>
      <w:r w:rsidRPr="00D81166">
        <w:t xml:space="preserve">ORWORR GET                      </w:t>
      </w:r>
      <w:proofErr w:type="spellStart"/>
      <w:r w:rsidRPr="00D81166">
        <w:t>GET</w:t>
      </w:r>
      <w:proofErr w:type="spellEnd"/>
      <w:r w:rsidRPr="00D81166">
        <w:t xml:space="preserve">       ORWORR    ARRAY</w:t>
      </w:r>
    </w:p>
    <w:p w14:paraId="6B4FBAC8" w14:textId="77777777" w:rsidR="005C2DA5" w:rsidRPr="00D81166" w:rsidRDefault="005C2DA5">
      <w:pPr>
        <w:pStyle w:val="DISPLAY-Normalize"/>
      </w:pPr>
      <w:r w:rsidRPr="00D81166">
        <w:t xml:space="preserve">  Returns a list of orders &amp; and associated fields and text.</w:t>
      </w:r>
    </w:p>
    <w:p w14:paraId="6CBD7786" w14:textId="77777777" w:rsidR="005C2DA5" w:rsidRPr="00D81166" w:rsidRDefault="005C2DA5">
      <w:pPr>
        <w:pStyle w:val="DISPLAY-Normalize"/>
      </w:pPr>
      <w:r w:rsidRPr="00D81166">
        <w:t xml:space="preserve">ORWPCE ACTIVE PROV              </w:t>
      </w:r>
      <w:proofErr w:type="gramStart"/>
      <w:r w:rsidRPr="00D81166">
        <w:t>ACTIVPRV  ORWPCE</w:t>
      </w:r>
      <w:proofErr w:type="gramEnd"/>
      <w:r w:rsidRPr="00D81166">
        <w:t>2   SINGLE VALUE</w:t>
      </w:r>
    </w:p>
    <w:p w14:paraId="3B9F4D09" w14:textId="77777777" w:rsidR="005C2DA5" w:rsidRPr="00D81166" w:rsidRDefault="005C2DA5">
      <w:pPr>
        <w:pStyle w:val="DISPLAY-Normalize"/>
      </w:pPr>
      <w:r w:rsidRPr="00D81166">
        <w:t xml:space="preserve">  This calls the PCE API $$ACTIVPRV^</w:t>
      </w:r>
      <w:proofErr w:type="gramStart"/>
      <w:r w:rsidRPr="00D81166">
        <w:t>PXAPI(</w:t>
      </w:r>
      <w:proofErr w:type="gramEnd"/>
      <w:r w:rsidRPr="00D81166">
        <w:t xml:space="preserve">provider </w:t>
      </w:r>
      <w:proofErr w:type="spellStart"/>
      <w:r w:rsidRPr="00D81166">
        <w:t>ien</w:t>
      </w:r>
      <w:proofErr w:type="spellEnd"/>
      <w:r w:rsidRPr="00D81166">
        <w:t>, encounter d/t) to</w:t>
      </w:r>
    </w:p>
    <w:p w14:paraId="695B27C3" w14:textId="77777777" w:rsidR="005C2DA5" w:rsidRPr="00D81166" w:rsidRDefault="005C2DA5">
      <w:pPr>
        <w:pStyle w:val="DISPLAY-Normalize"/>
      </w:pPr>
      <w:r w:rsidRPr="00D81166">
        <w:t xml:space="preserve">  see if the provider can be stored by PCE.  Returns a 1 if provider </w:t>
      </w:r>
      <w:proofErr w:type="gramStart"/>
      <w:r w:rsidRPr="00D81166">
        <w:t>is</w:t>
      </w:r>
      <w:proofErr w:type="gramEnd"/>
      <w:r w:rsidRPr="00D81166">
        <w:t xml:space="preserve"> </w:t>
      </w:r>
    </w:p>
    <w:p w14:paraId="69114758" w14:textId="77777777" w:rsidR="005C2DA5" w:rsidRPr="00D81166" w:rsidRDefault="005C2DA5">
      <w:pPr>
        <w:pStyle w:val="DISPLAY-Normalize"/>
      </w:pPr>
      <w:r w:rsidRPr="00D81166">
        <w:t xml:space="preserve">  good and 0 if the provider is not active or does not have an active </w:t>
      </w:r>
    </w:p>
    <w:p w14:paraId="56EADD33" w14:textId="77777777" w:rsidR="005C2DA5" w:rsidRPr="00D81166" w:rsidRDefault="005C2DA5">
      <w:pPr>
        <w:pStyle w:val="DISPLAY-Normalize"/>
      </w:pPr>
      <w:r w:rsidRPr="00D81166">
        <w:t xml:space="preserve">  person class.</w:t>
      </w:r>
    </w:p>
    <w:p w14:paraId="0B34CC64" w14:textId="77777777" w:rsidR="005C2DA5" w:rsidRPr="00D81166" w:rsidRDefault="005C2DA5">
      <w:pPr>
        <w:pStyle w:val="DISPLAY-Normalize"/>
      </w:pPr>
      <w:r w:rsidRPr="00D81166">
        <w:t xml:space="preserve">ORWPCE CPTREQD                  </w:t>
      </w:r>
      <w:proofErr w:type="spellStart"/>
      <w:r w:rsidRPr="00D81166">
        <w:t>CPTREQD</w:t>
      </w:r>
      <w:proofErr w:type="spellEnd"/>
      <w:r w:rsidRPr="00D81166">
        <w:t xml:space="preserve">   ORWPCE    SINGLE VALUE</w:t>
      </w:r>
    </w:p>
    <w:p w14:paraId="0391CA29" w14:textId="77777777" w:rsidR="005C2DA5" w:rsidRPr="00D81166" w:rsidRDefault="005C2DA5">
      <w:pPr>
        <w:pStyle w:val="DISPLAY-Normalize"/>
      </w:pPr>
      <w:r w:rsidRPr="00D81166">
        <w:t xml:space="preserve">ORWPCE DELETE                   </w:t>
      </w:r>
      <w:proofErr w:type="spellStart"/>
      <w:r w:rsidRPr="00D81166">
        <w:t>DELETE</w:t>
      </w:r>
      <w:proofErr w:type="spellEnd"/>
      <w:r w:rsidRPr="00D81166">
        <w:t xml:space="preserve">    ORWPCE    SINGLE VALUE</w:t>
      </w:r>
    </w:p>
    <w:p w14:paraId="0B05325B" w14:textId="77777777" w:rsidR="005C2DA5" w:rsidRPr="00D81166" w:rsidRDefault="005C2DA5">
      <w:pPr>
        <w:pStyle w:val="DISPLAY-Normalize"/>
      </w:pPr>
      <w:r w:rsidRPr="00D81166">
        <w:t xml:space="preserve">ORWPCE DIAG                     </w:t>
      </w:r>
      <w:proofErr w:type="spellStart"/>
      <w:r w:rsidRPr="00D81166">
        <w:t>DIAG</w:t>
      </w:r>
      <w:proofErr w:type="spellEnd"/>
      <w:r w:rsidRPr="00D81166">
        <w:t xml:space="preserve">      ORWPCE    ARRAY</w:t>
      </w:r>
    </w:p>
    <w:p w14:paraId="61698E05" w14:textId="77777777" w:rsidR="005C2DA5" w:rsidRPr="00D81166" w:rsidRDefault="005C2DA5">
      <w:pPr>
        <w:pStyle w:val="DISPLAY-Normalize"/>
      </w:pPr>
      <w:r w:rsidRPr="00D81166">
        <w:t>ORWPCE GET EDUCATION TOPICS     EDTTYPE   ORWPCE2   ARRAY</w:t>
      </w:r>
    </w:p>
    <w:p w14:paraId="297A422A" w14:textId="77777777" w:rsidR="005C2DA5" w:rsidRPr="00D81166" w:rsidRDefault="005C2DA5">
      <w:pPr>
        <w:pStyle w:val="DISPLAY-Normalize"/>
      </w:pPr>
      <w:r w:rsidRPr="00D81166">
        <w:t xml:space="preserve">ORWPCE GET EXAM TYPE            </w:t>
      </w:r>
      <w:proofErr w:type="gramStart"/>
      <w:r w:rsidRPr="00D81166">
        <w:t>EXAMTYPE  ORWPCE</w:t>
      </w:r>
      <w:proofErr w:type="gramEnd"/>
      <w:r w:rsidRPr="00D81166">
        <w:t>2   ARRAY</w:t>
      </w:r>
    </w:p>
    <w:p w14:paraId="524911C2" w14:textId="77777777" w:rsidR="005C2DA5" w:rsidRPr="00D81166" w:rsidRDefault="005C2DA5">
      <w:pPr>
        <w:pStyle w:val="DISPLAY-Normalize"/>
      </w:pPr>
      <w:r w:rsidRPr="00D81166">
        <w:t>ORWPCE GET HEALTH FACTORS TY    HFTYPE    ORWPCE2   ARRAY</w:t>
      </w:r>
    </w:p>
    <w:p w14:paraId="583B2AC6" w14:textId="77777777" w:rsidR="005C2DA5" w:rsidRPr="00D81166" w:rsidRDefault="005C2DA5">
      <w:pPr>
        <w:pStyle w:val="DISPLAY-Normalize"/>
      </w:pPr>
      <w:r w:rsidRPr="00D81166">
        <w:t>ORWPCE GET IMMUNIZATION TYPE    IMMTYPE   ORWPCE2   ARRAY</w:t>
      </w:r>
    </w:p>
    <w:p w14:paraId="70E4CBF6" w14:textId="77777777" w:rsidR="005C2DA5" w:rsidRPr="00D81166" w:rsidRDefault="005C2DA5">
      <w:pPr>
        <w:pStyle w:val="DISPLAY-Normalize"/>
      </w:pPr>
      <w:r w:rsidRPr="00D81166">
        <w:t>ORWPCE GET SET OF CODES         GETSET    ORWPCE2   ARRAY</w:t>
      </w:r>
    </w:p>
    <w:p w14:paraId="14719B00" w14:textId="77777777" w:rsidR="005C2DA5" w:rsidRPr="00D81166" w:rsidRDefault="005C2DA5">
      <w:pPr>
        <w:pStyle w:val="DISPLAY-Normalize"/>
      </w:pPr>
      <w:r w:rsidRPr="00D81166">
        <w:t>ORWPCE GET SKIN TEST TYPE       SKTYPE    ORWPCE2   ARRAY</w:t>
      </w:r>
    </w:p>
    <w:p w14:paraId="65540193" w14:textId="77777777" w:rsidR="005C2DA5" w:rsidRPr="00D81166" w:rsidRDefault="005C2DA5">
      <w:pPr>
        <w:pStyle w:val="DISPLAY-Normalize"/>
      </w:pPr>
      <w:r w:rsidRPr="00D81166">
        <w:t>ORWPCE GET TREATMENT TYPE       TRTTYPE   ORWPCE2   ARRAY</w:t>
      </w:r>
    </w:p>
    <w:p w14:paraId="62CD558B" w14:textId="77777777" w:rsidR="005C2DA5" w:rsidRPr="00D81166" w:rsidRDefault="005C2DA5">
      <w:pPr>
        <w:pStyle w:val="DISPLAY-Normalize"/>
      </w:pPr>
      <w:r w:rsidRPr="00D81166">
        <w:t xml:space="preserve">ORWPCE HF                       </w:t>
      </w:r>
      <w:proofErr w:type="spellStart"/>
      <w:r w:rsidRPr="00D81166">
        <w:t>HF</w:t>
      </w:r>
      <w:proofErr w:type="spellEnd"/>
      <w:r w:rsidRPr="00D81166">
        <w:t xml:space="preserve">        ORWPCE    ARRAY</w:t>
      </w:r>
    </w:p>
    <w:p w14:paraId="7A5799F9" w14:textId="77777777" w:rsidR="005C2DA5" w:rsidRPr="00D81166" w:rsidRDefault="005C2DA5">
      <w:pPr>
        <w:pStyle w:val="DISPLAY-Normalize"/>
      </w:pPr>
      <w:r w:rsidRPr="00D81166">
        <w:t xml:space="preserve">ORWPCE IMM                      </w:t>
      </w:r>
      <w:proofErr w:type="spellStart"/>
      <w:r w:rsidRPr="00D81166">
        <w:t>IMM</w:t>
      </w:r>
      <w:proofErr w:type="spellEnd"/>
      <w:r w:rsidRPr="00D81166">
        <w:t xml:space="preserve">       ORWPCE    ARRAY</w:t>
      </w:r>
    </w:p>
    <w:p w14:paraId="0DBAD58E" w14:textId="77777777" w:rsidR="005C2DA5" w:rsidRPr="00D81166" w:rsidRDefault="005C2DA5">
      <w:pPr>
        <w:pStyle w:val="DISPLAY-Normalize"/>
      </w:pPr>
      <w:r w:rsidRPr="00D81166">
        <w:t xml:space="preserve">ORWPCE LEX                      </w:t>
      </w:r>
      <w:proofErr w:type="spellStart"/>
      <w:r w:rsidRPr="00D81166">
        <w:t>LEX</w:t>
      </w:r>
      <w:proofErr w:type="spellEnd"/>
      <w:r w:rsidRPr="00D81166">
        <w:t xml:space="preserve">       ORWPCE    ARRAY</w:t>
      </w:r>
    </w:p>
    <w:p w14:paraId="539F51DF" w14:textId="77777777" w:rsidR="005C2DA5" w:rsidRPr="00D81166" w:rsidRDefault="005C2DA5">
      <w:pPr>
        <w:pStyle w:val="DISPLAY-Normalize"/>
      </w:pPr>
      <w:r w:rsidRPr="00D81166">
        <w:t xml:space="preserve">ORWPCE LEXCODE                  </w:t>
      </w:r>
      <w:proofErr w:type="spellStart"/>
      <w:r w:rsidRPr="00D81166">
        <w:t>LEXCODE</w:t>
      </w:r>
      <w:proofErr w:type="spellEnd"/>
      <w:r w:rsidRPr="00D81166">
        <w:t xml:space="preserve">   ORWPCE    SINGLE VALUE</w:t>
      </w:r>
    </w:p>
    <w:p w14:paraId="2214B513" w14:textId="77777777" w:rsidR="005C2DA5" w:rsidRPr="00D81166" w:rsidRDefault="005C2DA5">
      <w:pPr>
        <w:pStyle w:val="DISPLAY-Normalize"/>
      </w:pPr>
      <w:r w:rsidRPr="00D81166">
        <w:t xml:space="preserve">ORWPCE NOTEVSTR                 </w:t>
      </w:r>
      <w:proofErr w:type="spellStart"/>
      <w:proofErr w:type="gramStart"/>
      <w:r w:rsidRPr="00D81166">
        <w:t>NOTEVSTR</w:t>
      </w:r>
      <w:proofErr w:type="spellEnd"/>
      <w:r w:rsidRPr="00D81166">
        <w:t xml:space="preserve">  ORWPCE</w:t>
      </w:r>
      <w:proofErr w:type="gramEnd"/>
      <w:r w:rsidRPr="00D81166">
        <w:t xml:space="preserve">    SINGLE VALUE</w:t>
      </w:r>
    </w:p>
    <w:p w14:paraId="0F73644F" w14:textId="77777777" w:rsidR="005C2DA5" w:rsidRPr="00D81166" w:rsidRDefault="005C2DA5">
      <w:pPr>
        <w:pStyle w:val="DISPLAY-Normalize"/>
      </w:pPr>
      <w:r w:rsidRPr="00D81166">
        <w:t xml:space="preserve">ORWPCE PCE4NOTE                 </w:t>
      </w:r>
      <w:proofErr w:type="spellStart"/>
      <w:r w:rsidRPr="00D81166">
        <w:t>PCE4</w:t>
      </w:r>
      <w:proofErr w:type="gramStart"/>
      <w:r w:rsidRPr="00D81166">
        <w:t>NOTE</w:t>
      </w:r>
      <w:proofErr w:type="spellEnd"/>
      <w:r w:rsidRPr="00D81166">
        <w:t xml:space="preserve">  ORWPCE</w:t>
      </w:r>
      <w:proofErr w:type="gramEnd"/>
      <w:r w:rsidRPr="00D81166">
        <w:t xml:space="preserve">    ARRAY</w:t>
      </w:r>
    </w:p>
    <w:p w14:paraId="58DBEC56" w14:textId="77777777" w:rsidR="005C2DA5" w:rsidRPr="00D81166" w:rsidRDefault="005C2DA5">
      <w:pPr>
        <w:pStyle w:val="DISPLAY-Normalize"/>
      </w:pPr>
      <w:r w:rsidRPr="00D81166">
        <w:t xml:space="preserve">ORWPCE PED                      </w:t>
      </w:r>
      <w:proofErr w:type="spellStart"/>
      <w:r w:rsidRPr="00D81166">
        <w:t>PED</w:t>
      </w:r>
      <w:proofErr w:type="spellEnd"/>
      <w:r w:rsidRPr="00D81166">
        <w:t xml:space="preserve">       ORWPCE    ARRAY</w:t>
      </w:r>
    </w:p>
    <w:p w14:paraId="08067D95" w14:textId="77777777" w:rsidR="005C2DA5" w:rsidRPr="00D81166" w:rsidRDefault="005C2DA5">
      <w:pPr>
        <w:pStyle w:val="normalize"/>
      </w:pPr>
      <w:r w:rsidRPr="00D81166">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D81166" w14:paraId="3A5ABD37"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7C0C648A" w14:textId="77777777" w:rsidR="005C2DA5" w:rsidRPr="00E26061" w:rsidRDefault="005C2DA5" w:rsidP="002B2702">
            <w:pPr>
              <w:pStyle w:val="TableHeading"/>
            </w:pPr>
            <w:r w:rsidRPr="00E26061">
              <w:lastRenderedPageBreak/>
              <w:t xml:space="preserve">RPC </w:t>
            </w:r>
          </w:p>
        </w:tc>
        <w:tc>
          <w:tcPr>
            <w:tcW w:w="2610" w:type="dxa"/>
            <w:shd w:val="clear" w:color="auto" w:fill="D9D9D9"/>
          </w:tcPr>
          <w:p w14:paraId="0279F0CE" w14:textId="77777777" w:rsidR="005C2DA5" w:rsidRPr="00E26061" w:rsidRDefault="005C2DA5" w:rsidP="002B2702">
            <w:pPr>
              <w:pStyle w:val="TableHeading"/>
            </w:pPr>
            <w:r w:rsidRPr="00E26061">
              <w:t>Description</w:t>
            </w:r>
          </w:p>
        </w:tc>
        <w:tc>
          <w:tcPr>
            <w:tcW w:w="1080" w:type="dxa"/>
            <w:shd w:val="clear" w:color="auto" w:fill="D9D9D9"/>
          </w:tcPr>
          <w:p w14:paraId="1B17CD41" w14:textId="77777777" w:rsidR="005C2DA5" w:rsidRPr="00E26061" w:rsidRDefault="005C2DA5" w:rsidP="002B2702">
            <w:pPr>
              <w:pStyle w:val="TableHeading"/>
            </w:pPr>
            <w:r w:rsidRPr="00E26061">
              <w:t>Tag</w:t>
            </w:r>
          </w:p>
        </w:tc>
        <w:tc>
          <w:tcPr>
            <w:tcW w:w="1170" w:type="dxa"/>
            <w:shd w:val="clear" w:color="auto" w:fill="D9D9D9"/>
          </w:tcPr>
          <w:p w14:paraId="7B29F5DA" w14:textId="77777777" w:rsidR="005C2DA5" w:rsidRPr="00E26061" w:rsidRDefault="005C2DA5" w:rsidP="002B2702">
            <w:pPr>
              <w:pStyle w:val="TableHeading"/>
            </w:pPr>
            <w:r w:rsidRPr="00E26061">
              <w:t>Routine</w:t>
            </w:r>
          </w:p>
        </w:tc>
        <w:tc>
          <w:tcPr>
            <w:tcW w:w="3825" w:type="dxa"/>
            <w:shd w:val="clear" w:color="auto" w:fill="D9D9D9"/>
          </w:tcPr>
          <w:p w14:paraId="13C9A8BB" w14:textId="77777777" w:rsidR="005C2DA5" w:rsidRPr="00E26061" w:rsidRDefault="005C2DA5" w:rsidP="002B2702">
            <w:pPr>
              <w:pStyle w:val="TableHeading"/>
            </w:pPr>
            <w:r w:rsidRPr="00E26061">
              <w:t>Return Value</w:t>
            </w:r>
          </w:p>
        </w:tc>
      </w:tr>
    </w:tbl>
    <w:p w14:paraId="4619B20F" w14:textId="77777777" w:rsidR="005C2DA5" w:rsidRPr="00D81166" w:rsidRDefault="005C2DA5">
      <w:pPr>
        <w:pStyle w:val="DISPLAY-Normalize"/>
      </w:pPr>
      <w:r w:rsidRPr="00D81166">
        <w:t xml:space="preserve">ORWPCE PROC                     </w:t>
      </w:r>
      <w:proofErr w:type="spellStart"/>
      <w:r w:rsidRPr="00D81166">
        <w:t>PROC</w:t>
      </w:r>
      <w:proofErr w:type="spellEnd"/>
      <w:r w:rsidRPr="00D81166">
        <w:t xml:space="preserve">      ORWPCE    ARRAY</w:t>
      </w:r>
    </w:p>
    <w:p w14:paraId="62D0C370" w14:textId="77777777" w:rsidR="005C2DA5" w:rsidRPr="00D81166" w:rsidRDefault="005C2DA5">
      <w:pPr>
        <w:pStyle w:val="DISPLAY-Normalize"/>
      </w:pPr>
      <w:r w:rsidRPr="00D81166">
        <w:t xml:space="preserve">ORWPCE SAVE                     </w:t>
      </w:r>
      <w:proofErr w:type="spellStart"/>
      <w:r w:rsidRPr="00D81166">
        <w:t>SAVE</w:t>
      </w:r>
      <w:proofErr w:type="spellEnd"/>
      <w:r w:rsidRPr="00D81166">
        <w:t xml:space="preserve">      ORWPCE    SINGLE VALUE</w:t>
      </w:r>
    </w:p>
    <w:p w14:paraId="7DE67F4B" w14:textId="77777777" w:rsidR="005C2DA5" w:rsidRPr="00D81166" w:rsidRDefault="005C2DA5">
      <w:pPr>
        <w:pStyle w:val="DISPLAY-Normalize"/>
      </w:pPr>
      <w:r w:rsidRPr="00D81166">
        <w:t xml:space="preserve">ORWPCE SCDIS                    </w:t>
      </w:r>
      <w:proofErr w:type="spellStart"/>
      <w:r w:rsidRPr="00D81166">
        <w:t>SCDIS</w:t>
      </w:r>
      <w:proofErr w:type="spellEnd"/>
      <w:r w:rsidRPr="00D81166">
        <w:t xml:space="preserve">     ORWPCE    ARRAY</w:t>
      </w:r>
    </w:p>
    <w:p w14:paraId="0EAE57C3" w14:textId="77777777" w:rsidR="005C2DA5" w:rsidRPr="00D81166" w:rsidRDefault="005C2DA5">
      <w:pPr>
        <w:pStyle w:val="DISPLAY-Normalize"/>
      </w:pPr>
      <w:r w:rsidRPr="00D81166">
        <w:t xml:space="preserve">ORWPCE SCSEL                    </w:t>
      </w:r>
      <w:proofErr w:type="spellStart"/>
      <w:r w:rsidRPr="00D81166">
        <w:t>SCSEL</w:t>
      </w:r>
      <w:proofErr w:type="spellEnd"/>
      <w:r w:rsidRPr="00D81166">
        <w:t xml:space="preserve">     ORWPCE    SINGLE VALUE</w:t>
      </w:r>
    </w:p>
    <w:p w14:paraId="51697C86" w14:textId="77777777" w:rsidR="005C2DA5" w:rsidRPr="00D81166" w:rsidRDefault="005C2DA5">
      <w:pPr>
        <w:pStyle w:val="DISPLAY-Normalize"/>
      </w:pPr>
      <w:r w:rsidRPr="00D81166">
        <w:t xml:space="preserve">ORWPCE SK                       </w:t>
      </w:r>
      <w:proofErr w:type="spellStart"/>
      <w:r w:rsidRPr="00D81166">
        <w:t>SK</w:t>
      </w:r>
      <w:proofErr w:type="spellEnd"/>
      <w:r w:rsidRPr="00D81166">
        <w:t xml:space="preserve">        ORWPCE    ARRAY</w:t>
      </w:r>
    </w:p>
    <w:p w14:paraId="56DB12B8" w14:textId="77777777" w:rsidR="005C2DA5" w:rsidRPr="00D81166" w:rsidRDefault="005C2DA5">
      <w:pPr>
        <w:pStyle w:val="DISPLAY-Normalize"/>
      </w:pPr>
      <w:r w:rsidRPr="00D81166">
        <w:t xml:space="preserve">ORWPCE TRT                      </w:t>
      </w:r>
      <w:proofErr w:type="spellStart"/>
      <w:r w:rsidRPr="00D81166">
        <w:t>TRT</w:t>
      </w:r>
      <w:proofErr w:type="spellEnd"/>
      <w:r w:rsidRPr="00D81166">
        <w:t xml:space="preserve">       ORWPCE    ARRAY</w:t>
      </w:r>
    </w:p>
    <w:p w14:paraId="2D6A0838" w14:textId="77777777" w:rsidR="005C2DA5" w:rsidRPr="00D81166" w:rsidRDefault="005C2DA5">
      <w:pPr>
        <w:pStyle w:val="DISPLAY-Normalize"/>
      </w:pPr>
      <w:r w:rsidRPr="00D81166">
        <w:t xml:space="preserve">ORWPCE VISIT                    </w:t>
      </w:r>
      <w:proofErr w:type="spellStart"/>
      <w:r w:rsidRPr="00D81166">
        <w:t>VISIT</w:t>
      </w:r>
      <w:proofErr w:type="spellEnd"/>
      <w:r w:rsidRPr="00D81166">
        <w:t xml:space="preserve">     ORWPCE    ARRAY</w:t>
      </w:r>
    </w:p>
    <w:p w14:paraId="57CA0AFC" w14:textId="77777777" w:rsidR="005C2DA5" w:rsidRPr="00D81166" w:rsidRDefault="005C2DA5">
      <w:pPr>
        <w:pStyle w:val="DISPLAY-Normalize"/>
      </w:pPr>
      <w:r w:rsidRPr="00D81166">
        <w:t xml:space="preserve">ORWPCE XAM                      </w:t>
      </w:r>
      <w:proofErr w:type="spellStart"/>
      <w:r w:rsidRPr="00D81166">
        <w:t>XAM</w:t>
      </w:r>
      <w:proofErr w:type="spellEnd"/>
      <w:r w:rsidRPr="00D81166">
        <w:t xml:space="preserve">       ORWPCE    ARRAY</w:t>
      </w:r>
    </w:p>
    <w:p w14:paraId="7D1439B0" w14:textId="77777777" w:rsidR="005C2DA5" w:rsidRPr="00D81166" w:rsidRDefault="005C2DA5">
      <w:pPr>
        <w:pStyle w:val="DISPLAY-Normalize"/>
      </w:pPr>
      <w:r w:rsidRPr="00D81166">
        <w:t xml:space="preserve">ORWPS ACTIVE                    </w:t>
      </w:r>
      <w:proofErr w:type="spellStart"/>
      <w:r w:rsidRPr="00D81166">
        <w:t>ACTIVE</w:t>
      </w:r>
      <w:proofErr w:type="spellEnd"/>
      <w:r w:rsidRPr="00D81166">
        <w:t xml:space="preserve">    ORWPS     ARRAY</w:t>
      </w:r>
    </w:p>
    <w:p w14:paraId="0BF61478" w14:textId="77777777" w:rsidR="005C2DA5" w:rsidRPr="00D81166" w:rsidRDefault="005C2DA5">
      <w:pPr>
        <w:pStyle w:val="DISPLAY-Normalize"/>
      </w:pPr>
      <w:r w:rsidRPr="00D81166">
        <w:t xml:space="preserve">ORWPS COVER                     </w:t>
      </w:r>
      <w:proofErr w:type="spellStart"/>
      <w:r w:rsidRPr="00D81166">
        <w:t>COVER</w:t>
      </w:r>
      <w:proofErr w:type="spellEnd"/>
      <w:r w:rsidRPr="00D81166">
        <w:t xml:space="preserve">     ORWPS     ARRAY</w:t>
      </w:r>
    </w:p>
    <w:p w14:paraId="7A7BF90F" w14:textId="77777777" w:rsidR="005C2DA5" w:rsidRPr="00D81166" w:rsidRDefault="005C2DA5">
      <w:pPr>
        <w:pStyle w:val="DISPLAY-Normalize"/>
      </w:pPr>
      <w:r w:rsidRPr="00D81166">
        <w:t xml:space="preserve">ORWPS DETAIL                    </w:t>
      </w:r>
      <w:proofErr w:type="spellStart"/>
      <w:r w:rsidRPr="00D81166">
        <w:t>DETAIL</w:t>
      </w:r>
      <w:proofErr w:type="spellEnd"/>
      <w:r w:rsidRPr="00D81166">
        <w:t xml:space="preserve">    ORWPS     GLOBAL ARRAY</w:t>
      </w:r>
    </w:p>
    <w:p w14:paraId="010EC0DE" w14:textId="77777777" w:rsidR="005C2DA5" w:rsidRPr="00D81166" w:rsidRDefault="005C2DA5">
      <w:pPr>
        <w:pStyle w:val="DISPLAY-Normalize"/>
      </w:pPr>
      <w:r w:rsidRPr="00D81166">
        <w:t xml:space="preserve">ORWPT ADMITLST                  </w:t>
      </w:r>
      <w:proofErr w:type="spellStart"/>
      <w:proofErr w:type="gramStart"/>
      <w:r w:rsidRPr="00D81166">
        <w:t>ADMITLST</w:t>
      </w:r>
      <w:proofErr w:type="spellEnd"/>
      <w:r w:rsidRPr="00D81166">
        <w:t xml:space="preserve">  ORWPT</w:t>
      </w:r>
      <w:proofErr w:type="gramEnd"/>
      <w:r w:rsidRPr="00D81166">
        <w:t xml:space="preserve">     ARRAY</w:t>
      </w:r>
    </w:p>
    <w:p w14:paraId="2E09C769" w14:textId="77777777" w:rsidR="005C2DA5" w:rsidRPr="00D81166" w:rsidRDefault="005C2DA5">
      <w:pPr>
        <w:pStyle w:val="DISPLAY-Normalize"/>
      </w:pPr>
      <w:r w:rsidRPr="00D81166">
        <w:t xml:space="preserve">  Returns a list of admissions for a patient (for visit selection).</w:t>
      </w:r>
    </w:p>
    <w:p w14:paraId="4833DAEA" w14:textId="77777777" w:rsidR="005C2DA5" w:rsidRPr="00D81166" w:rsidRDefault="005C2DA5">
      <w:pPr>
        <w:pStyle w:val="DISPLAY-Normalize"/>
      </w:pPr>
      <w:r w:rsidRPr="00D81166">
        <w:t xml:space="preserve">ORWPT APPTLST                   </w:t>
      </w:r>
      <w:proofErr w:type="spellStart"/>
      <w:r w:rsidRPr="00D81166">
        <w:t>APPTLST</w:t>
      </w:r>
      <w:proofErr w:type="spellEnd"/>
      <w:r w:rsidRPr="00D81166">
        <w:t xml:space="preserve">   ORWPT     ARRAY</w:t>
      </w:r>
    </w:p>
    <w:p w14:paraId="08622B33" w14:textId="77777777" w:rsidR="005C2DA5" w:rsidRPr="00D81166" w:rsidRDefault="005C2DA5">
      <w:pPr>
        <w:pStyle w:val="DISPLAY-Normalize"/>
      </w:pPr>
      <w:r w:rsidRPr="00D81166">
        <w:t xml:space="preserve">  Returns a list of appointments for a patient (for visit selection).</w:t>
      </w:r>
    </w:p>
    <w:p w14:paraId="391FF9C7" w14:textId="77777777" w:rsidR="005C2DA5" w:rsidRPr="00D81166" w:rsidRDefault="005C2DA5">
      <w:pPr>
        <w:pStyle w:val="DISPLAY-Normalize"/>
      </w:pPr>
      <w:r w:rsidRPr="00D81166">
        <w:t xml:space="preserve">ORWPT CLINRNG                   </w:t>
      </w:r>
      <w:proofErr w:type="spellStart"/>
      <w:r w:rsidRPr="00D81166">
        <w:t>CLINRNG</w:t>
      </w:r>
      <w:proofErr w:type="spellEnd"/>
      <w:r w:rsidRPr="00D81166">
        <w:t xml:space="preserve">   ORWPT     ARRAY</w:t>
      </w:r>
    </w:p>
    <w:p w14:paraId="1ABE0E41" w14:textId="77777777" w:rsidR="005C2DA5" w:rsidRPr="00D81166" w:rsidRDefault="005C2DA5">
      <w:pPr>
        <w:pStyle w:val="DISPLAY-Normalize"/>
      </w:pPr>
      <w:r w:rsidRPr="00D81166">
        <w:t xml:space="preserve">ORWPT DFLTSRC                   </w:t>
      </w:r>
      <w:proofErr w:type="spellStart"/>
      <w:r w:rsidRPr="00D81166">
        <w:t>DFLTSRC</w:t>
      </w:r>
      <w:proofErr w:type="spellEnd"/>
      <w:r w:rsidRPr="00D81166">
        <w:t xml:space="preserve">   ORWPT     SINGLE VALUE</w:t>
      </w:r>
    </w:p>
    <w:p w14:paraId="0835879E" w14:textId="77777777" w:rsidR="005C2DA5" w:rsidRPr="00D81166" w:rsidRDefault="005C2DA5">
      <w:pPr>
        <w:pStyle w:val="DISPLAY-Normalize"/>
      </w:pPr>
      <w:r w:rsidRPr="00D81166">
        <w:t>ORWPT DISCHARGE                 DISCHRG</w:t>
      </w:r>
      <w:proofErr w:type="gramStart"/>
      <w:r w:rsidRPr="00D81166">
        <w:t>2  ORWPT</w:t>
      </w:r>
      <w:proofErr w:type="gramEnd"/>
      <w:r w:rsidRPr="00D81166">
        <w:t xml:space="preserve">     SINGLE VALUE</w:t>
      </w:r>
    </w:p>
    <w:p w14:paraId="08A06E20" w14:textId="77777777" w:rsidR="005C2DA5" w:rsidRPr="00D81166" w:rsidRDefault="005C2DA5">
      <w:pPr>
        <w:pStyle w:val="DISPLAY-Normalize"/>
      </w:pPr>
      <w:r w:rsidRPr="00D81166">
        <w:t xml:space="preserve">  Given a patient and an admission date, return the discharge date/time.</w:t>
      </w:r>
    </w:p>
    <w:p w14:paraId="0DAD7E2C" w14:textId="77777777" w:rsidR="005C2DA5" w:rsidRPr="00D81166" w:rsidRDefault="005C2DA5">
      <w:pPr>
        <w:pStyle w:val="DISPLAY-Normalize"/>
      </w:pPr>
      <w:r w:rsidRPr="00D81166">
        <w:t xml:space="preserve">ORWPT ENCTITL                   </w:t>
      </w:r>
      <w:proofErr w:type="spellStart"/>
      <w:r w:rsidRPr="00D81166">
        <w:t>ENCTITL</w:t>
      </w:r>
      <w:proofErr w:type="spellEnd"/>
      <w:r w:rsidRPr="00D81166">
        <w:t xml:space="preserve">   ORWPT     SINGLE VALUE</w:t>
      </w:r>
    </w:p>
    <w:p w14:paraId="53CE0878" w14:textId="77777777" w:rsidR="005C2DA5" w:rsidRPr="00D81166" w:rsidRDefault="005C2DA5">
      <w:pPr>
        <w:pStyle w:val="DISPLAY-Normalize"/>
      </w:pPr>
      <w:r w:rsidRPr="00D81166">
        <w:t>ORWPT ID INFO                   IDINFO    ORWPT     SINGLE VALUE</w:t>
      </w:r>
    </w:p>
    <w:p w14:paraId="2227BD0F" w14:textId="77777777" w:rsidR="005C2DA5" w:rsidRPr="00D81166" w:rsidRDefault="005C2DA5">
      <w:pPr>
        <w:pStyle w:val="DISPLAY-Normalize"/>
      </w:pPr>
      <w:r w:rsidRPr="00D81166">
        <w:t xml:space="preserve">  Returns identifying information for a patient.</w:t>
      </w:r>
    </w:p>
    <w:p w14:paraId="698CBDA4" w14:textId="77777777" w:rsidR="005C2DA5" w:rsidRPr="00D81166" w:rsidRDefault="005C2DA5">
      <w:pPr>
        <w:pStyle w:val="DISPLAY-Normalize"/>
      </w:pPr>
      <w:r w:rsidRPr="00D81166">
        <w:t xml:space="preserve">ORWPT LAST5                     </w:t>
      </w:r>
      <w:proofErr w:type="spellStart"/>
      <w:r w:rsidRPr="00D81166">
        <w:t>LAST5</w:t>
      </w:r>
      <w:proofErr w:type="spellEnd"/>
      <w:r w:rsidRPr="00D81166">
        <w:t xml:space="preserve">     ORWPT     ARRAY</w:t>
      </w:r>
    </w:p>
    <w:p w14:paraId="57542A92" w14:textId="77777777" w:rsidR="005C2DA5" w:rsidRPr="00D81166" w:rsidRDefault="005C2DA5">
      <w:pPr>
        <w:pStyle w:val="DISPLAY-Normalize"/>
      </w:pPr>
      <w:r w:rsidRPr="00D81166">
        <w:t>ORWPT LIST ALL                  LISTALL   ORWPT     ARRAY</w:t>
      </w:r>
    </w:p>
    <w:p w14:paraId="52F215C1" w14:textId="77777777" w:rsidR="005C2DA5" w:rsidRPr="00D81166" w:rsidRDefault="005C2DA5">
      <w:pPr>
        <w:pStyle w:val="DISPLAY-Normalize"/>
      </w:pPr>
      <w:r w:rsidRPr="00D81166">
        <w:t xml:space="preserve">  Returns a set of patient names for use with a long list box.</w:t>
      </w:r>
    </w:p>
    <w:p w14:paraId="2C396A7A" w14:textId="77777777" w:rsidR="005C2DA5" w:rsidRPr="00D81166" w:rsidRDefault="005C2DA5">
      <w:pPr>
        <w:pStyle w:val="DISPLAY-Normalize"/>
      </w:pPr>
      <w:r w:rsidRPr="00D81166">
        <w:t xml:space="preserve">ORWPT PTINQ                     </w:t>
      </w:r>
      <w:proofErr w:type="spellStart"/>
      <w:r w:rsidRPr="00D81166">
        <w:t>PTINQ</w:t>
      </w:r>
      <w:proofErr w:type="spellEnd"/>
      <w:r w:rsidRPr="00D81166">
        <w:t xml:space="preserve">     ORWPT     GLOBAL ARRAY</w:t>
      </w:r>
    </w:p>
    <w:p w14:paraId="31B68A3C" w14:textId="77777777" w:rsidR="005C2DA5" w:rsidRPr="00D81166" w:rsidRDefault="005C2DA5">
      <w:pPr>
        <w:pStyle w:val="DISPLAY-Normalize"/>
      </w:pPr>
      <w:r w:rsidRPr="00D81166">
        <w:t xml:space="preserve">ORWPT SELCHK                    </w:t>
      </w:r>
      <w:proofErr w:type="spellStart"/>
      <w:r w:rsidRPr="00D81166">
        <w:t>SELCHK</w:t>
      </w:r>
      <w:proofErr w:type="spellEnd"/>
      <w:r w:rsidRPr="00D81166">
        <w:t xml:space="preserve">    ORWPT     SINGLE VALUE</w:t>
      </w:r>
    </w:p>
    <w:p w14:paraId="42E1F750" w14:textId="77777777" w:rsidR="005C2DA5" w:rsidRPr="00D81166" w:rsidRDefault="005C2DA5">
      <w:pPr>
        <w:pStyle w:val="DISPLAY-Normalize"/>
      </w:pPr>
      <w:r w:rsidRPr="00D81166">
        <w:t xml:space="preserve">ORWPT SELECT                    </w:t>
      </w:r>
      <w:proofErr w:type="spellStart"/>
      <w:r w:rsidRPr="00D81166">
        <w:t>SELECT</w:t>
      </w:r>
      <w:proofErr w:type="spellEnd"/>
      <w:r w:rsidRPr="00D81166">
        <w:t xml:space="preserve">    ORWPT     SINGLE VALUE</w:t>
      </w:r>
    </w:p>
    <w:p w14:paraId="71D997E5" w14:textId="77777777" w:rsidR="005C2DA5" w:rsidRPr="00D81166" w:rsidRDefault="005C2DA5">
      <w:pPr>
        <w:pStyle w:val="DISPLAY-Normalize"/>
      </w:pPr>
      <w:r w:rsidRPr="00D81166">
        <w:t xml:space="preserve">ORWPT SHARE                     </w:t>
      </w:r>
      <w:proofErr w:type="spellStart"/>
      <w:r w:rsidRPr="00D81166">
        <w:t>SHARE</w:t>
      </w:r>
      <w:proofErr w:type="spellEnd"/>
      <w:r w:rsidRPr="00D81166">
        <w:t xml:space="preserve">     ORWPT     SINGLE VALUE</w:t>
      </w:r>
    </w:p>
    <w:p w14:paraId="43A5123E" w14:textId="77777777" w:rsidR="005C2DA5" w:rsidRPr="00D81166" w:rsidRDefault="005C2DA5">
      <w:pPr>
        <w:pStyle w:val="DISPLAY-Normalize"/>
      </w:pPr>
      <w:r w:rsidRPr="00D81166">
        <w:t xml:space="preserve">ORWPT TOP                       </w:t>
      </w:r>
      <w:proofErr w:type="spellStart"/>
      <w:r w:rsidRPr="00D81166">
        <w:t>TOP</w:t>
      </w:r>
      <w:proofErr w:type="spellEnd"/>
      <w:r w:rsidRPr="00D81166">
        <w:t xml:space="preserve">       ORWPT     ARRAY</w:t>
      </w:r>
    </w:p>
    <w:p w14:paraId="2EB9BDA6" w14:textId="77777777" w:rsidR="005C2DA5" w:rsidRPr="00D81166" w:rsidRDefault="005C2DA5">
      <w:pPr>
        <w:pStyle w:val="DISPLAY-Normalize"/>
      </w:pPr>
      <w:r w:rsidRPr="00D81166">
        <w:t xml:space="preserve">ORWPT16 ADMITLST                </w:t>
      </w:r>
      <w:proofErr w:type="spellStart"/>
      <w:proofErr w:type="gramStart"/>
      <w:r w:rsidRPr="00D81166">
        <w:t>ADMITLST</w:t>
      </w:r>
      <w:proofErr w:type="spellEnd"/>
      <w:r w:rsidRPr="00D81166">
        <w:t xml:space="preserve">  ORWPT</w:t>
      </w:r>
      <w:proofErr w:type="gramEnd"/>
      <w:r w:rsidRPr="00D81166">
        <w:t>16   ARRAY</w:t>
      </w:r>
    </w:p>
    <w:p w14:paraId="26AD5D14" w14:textId="77777777" w:rsidR="005C2DA5" w:rsidRPr="00D81166" w:rsidRDefault="005C2DA5">
      <w:pPr>
        <w:pStyle w:val="DISPLAY-Normalize"/>
      </w:pPr>
      <w:r w:rsidRPr="00D81166">
        <w:t xml:space="preserve">ORWPT16 APPTLST                 </w:t>
      </w:r>
      <w:proofErr w:type="spellStart"/>
      <w:r w:rsidRPr="00D81166">
        <w:t>APPTLST</w:t>
      </w:r>
      <w:proofErr w:type="spellEnd"/>
      <w:r w:rsidRPr="00D81166">
        <w:t xml:space="preserve">   ORWPT16   ARRAY</w:t>
      </w:r>
    </w:p>
    <w:p w14:paraId="63D87E96" w14:textId="77777777" w:rsidR="005C2DA5" w:rsidRPr="00D81166" w:rsidRDefault="005C2DA5">
      <w:pPr>
        <w:pStyle w:val="DISPLAY-Normalize"/>
      </w:pPr>
      <w:r w:rsidRPr="00D81166">
        <w:t xml:space="preserve">ORWPT16 DEMOG                   </w:t>
      </w:r>
      <w:proofErr w:type="spellStart"/>
      <w:r w:rsidRPr="00D81166">
        <w:t>DEMOG</w:t>
      </w:r>
      <w:proofErr w:type="spellEnd"/>
      <w:r w:rsidRPr="00D81166">
        <w:t xml:space="preserve">     ORWPT16   SINGLE VALUE</w:t>
      </w:r>
    </w:p>
    <w:p w14:paraId="037D34C9" w14:textId="77777777" w:rsidR="005C2DA5" w:rsidRPr="00D81166" w:rsidRDefault="005C2DA5">
      <w:pPr>
        <w:pStyle w:val="DISPLAY-Normalize"/>
      </w:pPr>
      <w:r w:rsidRPr="00D81166">
        <w:t xml:space="preserve">ORWPT16 GETVSIT                 </w:t>
      </w:r>
      <w:proofErr w:type="spellStart"/>
      <w:r w:rsidRPr="00D81166">
        <w:t>GETVSIT</w:t>
      </w:r>
      <w:proofErr w:type="spellEnd"/>
      <w:r w:rsidRPr="00D81166">
        <w:t xml:space="preserve">   ORWPT16   SINGLE VALUE</w:t>
      </w:r>
    </w:p>
    <w:p w14:paraId="755EB2E5" w14:textId="77777777" w:rsidR="005C2DA5" w:rsidRPr="00D81166" w:rsidRDefault="005C2DA5">
      <w:pPr>
        <w:pStyle w:val="DISPLAY-Normalize"/>
      </w:pPr>
      <w:r w:rsidRPr="00D81166">
        <w:t>ORWPT16 ID INFO                 IDINFO    ORWPT16   SINGLE VALUE</w:t>
      </w:r>
    </w:p>
    <w:p w14:paraId="4D01FE04" w14:textId="77777777" w:rsidR="005C2DA5" w:rsidRPr="00D81166" w:rsidRDefault="005C2DA5">
      <w:pPr>
        <w:pStyle w:val="DISPLAY-Normalize"/>
      </w:pPr>
      <w:r w:rsidRPr="00D81166">
        <w:t>ORWPT16 LIST ALL                LISTALL   ORWPT16   ARRAY</w:t>
      </w:r>
    </w:p>
    <w:p w14:paraId="607ABEFC" w14:textId="77777777" w:rsidR="005C2DA5" w:rsidRPr="00D81166" w:rsidRDefault="005C2DA5">
      <w:pPr>
        <w:pStyle w:val="DISPLAY-Normalize"/>
      </w:pPr>
      <w:r w:rsidRPr="00D81166">
        <w:t xml:space="preserve">ORWPT16 LOOKUP                  </w:t>
      </w:r>
      <w:proofErr w:type="spellStart"/>
      <w:r w:rsidRPr="00D81166">
        <w:t>LOOKUP</w:t>
      </w:r>
      <w:proofErr w:type="spellEnd"/>
      <w:r w:rsidRPr="00D81166">
        <w:t xml:space="preserve">    ORWPT16   ARRAY</w:t>
      </w:r>
    </w:p>
    <w:p w14:paraId="5FFDBA16" w14:textId="77777777" w:rsidR="005C2DA5" w:rsidRPr="00D81166" w:rsidRDefault="005C2DA5">
      <w:pPr>
        <w:pStyle w:val="DISPLAY-Normalize"/>
      </w:pPr>
      <w:r w:rsidRPr="00D81166">
        <w:t xml:space="preserve">ORWPT16 PSCNVT                  </w:t>
      </w:r>
      <w:proofErr w:type="spellStart"/>
      <w:r w:rsidRPr="00D81166">
        <w:t>PSCNVT</w:t>
      </w:r>
      <w:proofErr w:type="spellEnd"/>
      <w:r w:rsidRPr="00D81166">
        <w:t xml:space="preserve">    ORWPT16   SINGLE VALUE</w:t>
      </w:r>
    </w:p>
    <w:p w14:paraId="23D8D774" w14:textId="77777777" w:rsidR="005C2DA5" w:rsidRPr="00D81166" w:rsidRDefault="005C2DA5">
      <w:pPr>
        <w:pStyle w:val="DISPLAY-Normalize"/>
      </w:pPr>
      <w:r w:rsidRPr="00D81166">
        <w:t xml:space="preserve">ORWRA IMAGING EXAMS             </w:t>
      </w:r>
      <w:proofErr w:type="spellStart"/>
      <w:r w:rsidRPr="00D81166">
        <w:t>EXAMS</w:t>
      </w:r>
      <w:proofErr w:type="spellEnd"/>
      <w:r w:rsidRPr="00D81166">
        <w:t xml:space="preserve">     ORWRA     GLOBAL ARRAY</w:t>
      </w:r>
    </w:p>
    <w:p w14:paraId="50CE4179" w14:textId="77777777" w:rsidR="005C2DA5" w:rsidRPr="00D81166" w:rsidRDefault="005C2DA5">
      <w:pPr>
        <w:pStyle w:val="DISPLAY-Normalize"/>
      </w:pPr>
      <w:r w:rsidRPr="00D81166">
        <w:t xml:space="preserve">  This remote procedure call returns a list on imaging exams for a</w:t>
      </w:r>
    </w:p>
    <w:p w14:paraId="13B2B1FA" w14:textId="77777777" w:rsidR="005C2DA5" w:rsidRPr="00D81166" w:rsidRDefault="005C2DA5">
      <w:pPr>
        <w:pStyle w:val="DISPLAY-Normalize"/>
      </w:pPr>
      <w:r w:rsidRPr="00D81166">
        <w:t xml:space="preserve">  specific patient.</w:t>
      </w:r>
    </w:p>
    <w:p w14:paraId="49627054" w14:textId="77777777" w:rsidR="005C2DA5" w:rsidRPr="00D81166" w:rsidRDefault="005C2DA5">
      <w:pPr>
        <w:pStyle w:val="DISPLAY-Normalize"/>
      </w:pPr>
      <w:r w:rsidRPr="00D81166">
        <w:t>ORWRA PRINT REPORT              PRINT     ORWRAP    SINGLE VALUE</w:t>
      </w:r>
    </w:p>
    <w:p w14:paraId="607C1C4F" w14:textId="77777777" w:rsidR="005C2DA5" w:rsidRPr="00D81166" w:rsidRDefault="005C2DA5">
      <w:pPr>
        <w:pStyle w:val="DISPLAY-Normalize"/>
      </w:pPr>
      <w:r w:rsidRPr="00D81166">
        <w:t xml:space="preserve">  This </w:t>
      </w:r>
      <w:proofErr w:type="spellStart"/>
      <w:r w:rsidRPr="00D81166">
        <w:t>rpc</w:t>
      </w:r>
      <w:proofErr w:type="spellEnd"/>
      <w:r w:rsidRPr="00D81166">
        <w:t xml:space="preserve"> is used to print an imaging report on the Imaging </w:t>
      </w:r>
      <w:proofErr w:type="gramStart"/>
      <w:r w:rsidRPr="00D81166">
        <w:t>tab</w:t>
      </w:r>
      <w:proofErr w:type="gramEnd"/>
    </w:p>
    <w:p w14:paraId="1456DBB8" w14:textId="77777777" w:rsidR="005C2DA5" w:rsidRPr="00D81166" w:rsidRDefault="005C2DA5">
      <w:pPr>
        <w:pStyle w:val="DISPLAY-Normalize"/>
      </w:pPr>
      <w:r w:rsidRPr="00D81166">
        <w:t xml:space="preserve">  in CPRS.</w:t>
      </w:r>
    </w:p>
    <w:p w14:paraId="6337CD3A" w14:textId="77777777" w:rsidR="005C2DA5" w:rsidRPr="00D81166" w:rsidRDefault="005C2DA5">
      <w:pPr>
        <w:pStyle w:val="DISPLAY-Normalize"/>
      </w:pPr>
      <w:r w:rsidRPr="00D81166">
        <w:t>ORWRA REPORT TEXT               RPT       ORWRA     GLOBAL ARRAY</w:t>
      </w:r>
    </w:p>
    <w:p w14:paraId="6EC90A6D" w14:textId="77777777" w:rsidR="005C2DA5" w:rsidRPr="00D81166" w:rsidRDefault="005C2DA5">
      <w:pPr>
        <w:pStyle w:val="DISPLAY-Normalize"/>
      </w:pPr>
      <w:r w:rsidRPr="00D81166">
        <w:t xml:space="preserve">  This remote procedure call returns an array </w:t>
      </w:r>
      <w:proofErr w:type="gramStart"/>
      <w:r w:rsidRPr="00D81166">
        <w:t>containing</w:t>
      </w:r>
      <w:proofErr w:type="gramEnd"/>
    </w:p>
    <w:p w14:paraId="31A1E811" w14:textId="707A2B54" w:rsidR="005C2DA5" w:rsidRPr="00D81166" w:rsidRDefault="005C2DA5">
      <w:pPr>
        <w:pStyle w:val="DISPLAY-Normalize"/>
      </w:pPr>
      <w:r w:rsidRPr="00D81166">
        <w:t xml:space="preserve">  a </w:t>
      </w:r>
      <w:r w:rsidR="003E314C" w:rsidRPr="00D81166">
        <w:t>formatted</w:t>
      </w:r>
      <w:r w:rsidRPr="00D81166">
        <w:t xml:space="preserve"> imaging </w:t>
      </w:r>
      <w:proofErr w:type="gramStart"/>
      <w:r w:rsidRPr="00D81166">
        <w:t>report</w:t>
      </w:r>
      <w:proofErr w:type="gramEnd"/>
      <w:r w:rsidRPr="00D81166">
        <w:t xml:space="preserve">. This array matches </w:t>
      </w:r>
      <w:proofErr w:type="gramStart"/>
      <w:r w:rsidRPr="00D81166">
        <w:t>exactly</w:t>
      </w:r>
      <w:proofErr w:type="gramEnd"/>
    </w:p>
    <w:p w14:paraId="2B50A061" w14:textId="77777777" w:rsidR="005C2DA5" w:rsidRPr="00D81166" w:rsidRDefault="005C2DA5">
      <w:pPr>
        <w:pStyle w:val="DISPLAY-Normalize"/>
      </w:pPr>
      <w:r w:rsidRPr="00D81166">
        <w:t xml:space="preserve">  the report format on the roll 'n scroll version of CPRS.</w:t>
      </w:r>
    </w:p>
    <w:p w14:paraId="4F2578A9" w14:textId="77777777" w:rsidR="005C2DA5" w:rsidRPr="00D81166" w:rsidRDefault="005C2DA5">
      <w:pPr>
        <w:pStyle w:val="DISPLAY-Normalize"/>
      </w:pPr>
      <w:r w:rsidRPr="00D81166">
        <w:t>ORWRP PRINT REPORT              PRINT     ORWRPP    SINGLE VALUE</w:t>
      </w:r>
    </w:p>
    <w:p w14:paraId="6B92D9E9" w14:textId="77777777" w:rsidR="005C2DA5" w:rsidRPr="00D81166" w:rsidRDefault="005C2DA5">
      <w:pPr>
        <w:pStyle w:val="DISPLAY-Normalize"/>
      </w:pPr>
      <w:r w:rsidRPr="00D81166">
        <w:t xml:space="preserve">  This </w:t>
      </w:r>
      <w:proofErr w:type="spellStart"/>
      <w:r w:rsidRPr="00D81166">
        <w:t>rpc</w:t>
      </w:r>
      <w:proofErr w:type="spellEnd"/>
      <w:r w:rsidRPr="00D81166">
        <w:t xml:space="preserve"> is used to print a report on the Report </w:t>
      </w:r>
      <w:proofErr w:type="gramStart"/>
      <w:r w:rsidRPr="00D81166">
        <w:t>tab</w:t>
      </w:r>
      <w:proofErr w:type="gramEnd"/>
    </w:p>
    <w:p w14:paraId="7BBEBCC5" w14:textId="77777777" w:rsidR="005C2DA5" w:rsidRPr="00D81166" w:rsidRDefault="005C2DA5">
      <w:pPr>
        <w:pStyle w:val="DISPLAY-Normalize"/>
      </w:pPr>
      <w:r w:rsidRPr="00D81166">
        <w:t xml:space="preserve">  in CPRS.</w:t>
      </w:r>
    </w:p>
    <w:p w14:paraId="5F5CDEF4" w14:textId="77777777" w:rsidR="005C2DA5" w:rsidRPr="00D81166" w:rsidRDefault="005C2DA5">
      <w:pPr>
        <w:pStyle w:val="DISPLAY-Normalize"/>
      </w:pPr>
      <w:r w:rsidRPr="00D81166">
        <w:t>ORWRP REPORT LISTS              LIST      ORWRP     ARRAY</w:t>
      </w:r>
    </w:p>
    <w:p w14:paraId="08E22D8E" w14:textId="77777777" w:rsidR="005C2DA5" w:rsidRPr="00D81166" w:rsidRDefault="005C2DA5">
      <w:pPr>
        <w:pStyle w:val="DISPLAY-Normalize"/>
      </w:pPr>
      <w:r w:rsidRPr="00D81166">
        <w:t xml:space="preserve">  This remote procedure call returns a list of reports,</w:t>
      </w:r>
    </w:p>
    <w:p w14:paraId="67FA5E2D" w14:textId="77777777" w:rsidR="005C2DA5" w:rsidRPr="00D81166" w:rsidRDefault="005C2DA5">
      <w:pPr>
        <w:pStyle w:val="DISPLAY-Normalize"/>
      </w:pPr>
      <w:r w:rsidRPr="00D81166">
        <w:t xml:space="preserve">  Health Summary types and date ranges that can be </w:t>
      </w:r>
      <w:proofErr w:type="gramStart"/>
      <w:r w:rsidRPr="00D81166">
        <w:t>displayed</w:t>
      </w:r>
      <w:proofErr w:type="gramEnd"/>
    </w:p>
    <w:p w14:paraId="0AFBCA07" w14:textId="77777777" w:rsidR="005C2DA5" w:rsidRPr="00D81166" w:rsidRDefault="005C2DA5">
      <w:pPr>
        <w:pStyle w:val="DISPLAY-Normalize"/>
      </w:pPr>
      <w:r w:rsidRPr="00D81166">
        <w:t xml:space="preserve">  at the workstation.</w:t>
      </w:r>
    </w:p>
    <w:p w14:paraId="788234AC" w14:textId="77777777" w:rsidR="005C2DA5" w:rsidRPr="00D81166" w:rsidRDefault="005C2DA5">
      <w:pPr>
        <w:pStyle w:val="DISPLAY-Normalize"/>
      </w:pPr>
      <w:r w:rsidRPr="00D81166">
        <w:t xml:space="preserve">  There are no input parameters </w:t>
      </w:r>
      <w:proofErr w:type="spellStart"/>
      <w:r w:rsidRPr="00D81166">
        <w:t>fo</w:t>
      </w:r>
      <w:proofErr w:type="spellEnd"/>
      <w:r w:rsidRPr="00D81166">
        <w:t xml:space="preserve"> this </w:t>
      </w:r>
      <w:proofErr w:type="spellStart"/>
      <w:r w:rsidRPr="00D81166">
        <w:t>rpc</w:t>
      </w:r>
      <w:proofErr w:type="spellEnd"/>
      <w:r w:rsidRPr="00D81166">
        <w:t>.</w:t>
      </w:r>
    </w:p>
    <w:p w14:paraId="362BAB49" w14:textId="77777777" w:rsidR="005C2DA5" w:rsidRPr="00D81166" w:rsidRDefault="005C2DA5">
      <w:pPr>
        <w:pStyle w:val="normalize"/>
      </w:pPr>
      <w:r w:rsidRPr="00D81166">
        <w:br w:type="page"/>
      </w:r>
    </w:p>
    <w:tbl>
      <w:tblPr>
        <w:tblStyle w:val="GridTable1Light"/>
        <w:tblW w:w="9435" w:type="dxa"/>
        <w:tblLayout w:type="fixed"/>
        <w:tblLook w:val="0020" w:firstRow="1" w:lastRow="0" w:firstColumn="0" w:lastColumn="0" w:noHBand="0" w:noVBand="0"/>
      </w:tblPr>
      <w:tblGrid>
        <w:gridCol w:w="750"/>
        <w:gridCol w:w="2610"/>
        <w:gridCol w:w="1080"/>
        <w:gridCol w:w="1170"/>
        <w:gridCol w:w="3825"/>
      </w:tblGrid>
      <w:tr w:rsidR="005C2DA5" w:rsidRPr="00D81166" w14:paraId="7F41F792" w14:textId="77777777" w:rsidTr="00AD3BE2">
        <w:trPr>
          <w:cnfStyle w:val="100000000000" w:firstRow="1" w:lastRow="0" w:firstColumn="0" w:lastColumn="0" w:oddVBand="0" w:evenVBand="0" w:oddHBand="0" w:evenHBand="0" w:firstRowFirstColumn="0" w:firstRowLastColumn="0" w:lastRowFirstColumn="0" w:lastRowLastColumn="0"/>
          <w:trHeight w:val="216"/>
        </w:trPr>
        <w:tc>
          <w:tcPr>
            <w:tcW w:w="750" w:type="dxa"/>
            <w:shd w:val="clear" w:color="auto" w:fill="D9D9D9"/>
          </w:tcPr>
          <w:p w14:paraId="4456F2A6" w14:textId="77777777" w:rsidR="005C2DA5" w:rsidRPr="00E26061" w:rsidRDefault="005C2DA5" w:rsidP="002B2702">
            <w:pPr>
              <w:pStyle w:val="TableHeading"/>
            </w:pPr>
            <w:r w:rsidRPr="00E26061">
              <w:lastRenderedPageBreak/>
              <w:t xml:space="preserve">RPC </w:t>
            </w:r>
          </w:p>
        </w:tc>
        <w:tc>
          <w:tcPr>
            <w:tcW w:w="2610" w:type="dxa"/>
            <w:shd w:val="clear" w:color="auto" w:fill="D9D9D9"/>
          </w:tcPr>
          <w:p w14:paraId="56A7B00E" w14:textId="77777777" w:rsidR="005C2DA5" w:rsidRPr="00E26061" w:rsidRDefault="005C2DA5" w:rsidP="002B2702">
            <w:pPr>
              <w:pStyle w:val="TableHeading"/>
            </w:pPr>
            <w:r w:rsidRPr="00E26061">
              <w:t>Description</w:t>
            </w:r>
          </w:p>
        </w:tc>
        <w:tc>
          <w:tcPr>
            <w:tcW w:w="1080" w:type="dxa"/>
            <w:shd w:val="clear" w:color="auto" w:fill="D9D9D9"/>
          </w:tcPr>
          <w:p w14:paraId="7A19FC8C" w14:textId="77777777" w:rsidR="005C2DA5" w:rsidRPr="00E26061" w:rsidRDefault="005C2DA5" w:rsidP="002B2702">
            <w:pPr>
              <w:pStyle w:val="TableHeading"/>
            </w:pPr>
            <w:r w:rsidRPr="00E26061">
              <w:t>Tag</w:t>
            </w:r>
          </w:p>
        </w:tc>
        <w:tc>
          <w:tcPr>
            <w:tcW w:w="1170" w:type="dxa"/>
            <w:shd w:val="clear" w:color="auto" w:fill="D9D9D9"/>
          </w:tcPr>
          <w:p w14:paraId="51FA838A" w14:textId="77777777" w:rsidR="005C2DA5" w:rsidRPr="00E26061" w:rsidRDefault="005C2DA5" w:rsidP="002B2702">
            <w:pPr>
              <w:pStyle w:val="TableHeading"/>
            </w:pPr>
            <w:r w:rsidRPr="00E26061">
              <w:t>Routine</w:t>
            </w:r>
          </w:p>
        </w:tc>
        <w:tc>
          <w:tcPr>
            <w:tcW w:w="3825" w:type="dxa"/>
            <w:shd w:val="clear" w:color="auto" w:fill="D9D9D9"/>
          </w:tcPr>
          <w:p w14:paraId="12952891" w14:textId="77777777" w:rsidR="005C2DA5" w:rsidRPr="00E26061" w:rsidRDefault="005C2DA5" w:rsidP="002B2702">
            <w:pPr>
              <w:pStyle w:val="TableHeading"/>
            </w:pPr>
            <w:r w:rsidRPr="00E26061">
              <w:t>Return Value</w:t>
            </w:r>
          </w:p>
        </w:tc>
      </w:tr>
    </w:tbl>
    <w:p w14:paraId="20C3A563" w14:textId="77777777" w:rsidR="005C2DA5" w:rsidRPr="00D81166" w:rsidRDefault="005C2DA5">
      <w:pPr>
        <w:pStyle w:val="DISPLAY-Normalize"/>
      </w:pPr>
      <w:r w:rsidRPr="00D81166">
        <w:t>ORWRP REPORT TEXT               RPT       ORWRP     GLOBAL ARRAY</w:t>
      </w:r>
    </w:p>
    <w:p w14:paraId="0CAC787F" w14:textId="77777777" w:rsidR="005C2DA5" w:rsidRPr="00D81166" w:rsidRDefault="005C2DA5">
      <w:pPr>
        <w:pStyle w:val="DISPLAY-Normalize"/>
      </w:pPr>
      <w:r w:rsidRPr="00D81166">
        <w:t xml:space="preserve">  This </w:t>
      </w:r>
      <w:proofErr w:type="spellStart"/>
      <w:r w:rsidRPr="00D81166">
        <w:t>rpc</w:t>
      </w:r>
      <w:proofErr w:type="spellEnd"/>
      <w:r w:rsidRPr="00D81166">
        <w:t xml:space="preserve"> retrieves the report text for a report selected on</w:t>
      </w:r>
    </w:p>
    <w:p w14:paraId="4F975616" w14:textId="77777777" w:rsidR="005C2DA5" w:rsidRPr="00D81166" w:rsidRDefault="005C2DA5">
      <w:pPr>
        <w:pStyle w:val="DISPLAY-Normalize"/>
      </w:pPr>
      <w:r w:rsidRPr="00D81166">
        <w:t xml:space="preserve">  the Report tab.</w:t>
      </w:r>
    </w:p>
    <w:p w14:paraId="7BCE5B70" w14:textId="77777777" w:rsidR="005C2DA5" w:rsidRPr="00D81166" w:rsidRDefault="005C2DA5">
      <w:pPr>
        <w:pStyle w:val="DISPLAY-Normalize"/>
      </w:pPr>
      <w:r w:rsidRPr="00D81166">
        <w:t xml:space="preserve">  the report format on the roll 'n scroll version of CPRS.</w:t>
      </w:r>
    </w:p>
    <w:p w14:paraId="3696C289" w14:textId="77777777" w:rsidR="005C2DA5" w:rsidRPr="00D81166" w:rsidRDefault="005C2DA5">
      <w:pPr>
        <w:pStyle w:val="DISPLAY-Normalize"/>
      </w:pPr>
      <w:r w:rsidRPr="00D81166">
        <w:t xml:space="preserve">ORWRP1 LISTNUTR                 </w:t>
      </w:r>
      <w:proofErr w:type="spellStart"/>
      <w:proofErr w:type="gramStart"/>
      <w:r w:rsidRPr="00D81166">
        <w:t>LISTNUTR</w:t>
      </w:r>
      <w:proofErr w:type="spellEnd"/>
      <w:r w:rsidRPr="00D81166">
        <w:t xml:space="preserve">  ORWRP</w:t>
      </w:r>
      <w:proofErr w:type="gramEnd"/>
      <w:r w:rsidRPr="00D81166">
        <w:t>1    GLOBAL ARRAY</w:t>
      </w:r>
    </w:p>
    <w:p w14:paraId="50B1DC82" w14:textId="77777777" w:rsidR="005C2DA5" w:rsidRPr="00D81166" w:rsidRDefault="005C2DA5">
      <w:pPr>
        <w:pStyle w:val="DISPLAY-Normalize"/>
      </w:pPr>
      <w:r w:rsidRPr="00D81166">
        <w:t>ORWRP16 REPORT LISTS            LIST      ORWRP16   GLOBAL ARRAY</w:t>
      </w:r>
    </w:p>
    <w:p w14:paraId="52653FCA" w14:textId="77777777" w:rsidR="005C2DA5" w:rsidRPr="00D81166" w:rsidRDefault="005C2DA5">
      <w:pPr>
        <w:pStyle w:val="DISPLAY-Normalize"/>
      </w:pPr>
      <w:r w:rsidRPr="00D81166">
        <w:t xml:space="preserve">  This remote procedure call returns a list of reports,</w:t>
      </w:r>
    </w:p>
    <w:p w14:paraId="114D1D0D" w14:textId="77777777" w:rsidR="005C2DA5" w:rsidRPr="00D81166" w:rsidRDefault="005C2DA5">
      <w:pPr>
        <w:pStyle w:val="DISPLAY-Normalize"/>
      </w:pPr>
      <w:r w:rsidRPr="00D81166">
        <w:t xml:space="preserve">  Health Summary types and date ranges that can be </w:t>
      </w:r>
      <w:proofErr w:type="gramStart"/>
      <w:r w:rsidRPr="00D81166">
        <w:t>displayed</w:t>
      </w:r>
      <w:proofErr w:type="gramEnd"/>
    </w:p>
    <w:p w14:paraId="56602814" w14:textId="77777777" w:rsidR="005C2DA5" w:rsidRPr="00D81166" w:rsidRDefault="005C2DA5">
      <w:pPr>
        <w:pStyle w:val="DISPLAY-Normalize"/>
      </w:pPr>
      <w:r w:rsidRPr="00D81166">
        <w:t xml:space="preserve">  at the workstation.</w:t>
      </w:r>
    </w:p>
    <w:p w14:paraId="41EE757C" w14:textId="77777777" w:rsidR="005C2DA5" w:rsidRPr="00D81166" w:rsidRDefault="005C2DA5">
      <w:pPr>
        <w:pStyle w:val="DISPLAY-Normalize"/>
      </w:pPr>
      <w:r w:rsidRPr="00D81166">
        <w:t xml:space="preserve">  There are no input parameters </w:t>
      </w:r>
      <w:proofErr w:type="spellStart"/>
      <w:r w:rsidRPr="00D81166">
        <w:t>fo</w:t>
      </w:r>
      <w:proofErr w:type="spellEnd"/>
      <w:r w:rsidRPr="00D81166">
        <w:t xml:space="preserve"> this </w:t>
      </w:r>
      <w:proofErr w:type="spellStart"/>
      <w:r w:rsidRPr="00D81166">
        <w:t>rpc</w:t>
      </w:r>
      <w:proofErr w:type="spellEnd"/>
      <w:r w:rsidRPr="00D81166">
        <w:t>.</w:t>
      </w:r>
    </w:p>
    <w:p w14:paraId="741DF74D" w14:textId="77777777" w:rsidR="005C2DA5" w:rsidRPr="00D81166" w:rsidRDefault="005C2DA5">
      <w:pPr>
        <w:pStyle w:val="DISPLAY-Normalize"/>
      </w:pPr>
      <w:r w:rsidRPr="00D81166">
        <w:t>ORWRP16 REPORT TEXT             RPT       ORWRP16   GLOBAL ARRAY</w:t>
      </w:r>
    </w:p>
    <w:p w14:paraId="3CA53C55" w14:textId="77777777" w:rsidR="005C2DA5" w:rsidRPr="00D81166" w:rsidRDefault="005C2DA5">
      <w:pPr>
        <w:pStyle w:val="DISPLAY-Normalize"/>
      </w:pPr>
      <w:r w:rsidRPr="00D81166">
        <w:t xml:space="preserve">  This </w:t>
      </w:r>
      <w:proofErr w:type="spellStart"/>
      <w:r w:rsidRPr="00D81166">
        <w:t>rpc</w:t>
      </w:r>
      <w:proofErr w:type="spellEnd"/>
      <w:r w:rsidRPr="00D81166">
        <w:t xml:space="preserve"> retrieves the report text for a report selected on</w:t>
      </w:r>
    </w:p>
    <w:p w14:paraId="2A08705B" w14:textId="77777777" w:rsidR="005C2DA5" w:rsidRPr="00D81166" w:rsidRDefault="005C2DA5">
      <w:pPr>
        <w:pStyle w:val="DISPLAY-Normalize"/>
      </w:pPr>
      <w:r w:rsidRPr="00D81166">
        <w:t xml:space="preserve">  the Report tab.</w:t>
      </w:r>
    </w:p>
    <w:p w14:paraId="20CB26FB" w14:textId="77777777" w:rsidR="005C2DA5" w:rsidRPr="00D81166" w:rsidRDefault="005C2DA5">
      <w:pPr>
        <w:pStyle w:val="DISPLAY-Normalize"/>
      </w:pPr>
      <w:r w:rsidRPr="00D81166">
        <w:t xml:space="preserve">  the report format on the roll 'n scroll version of CPRS.</w:t>
      </w:r>
    </w:p>
    <w:p w14:paraId="2CA32F72" w14:textId="77777777" w:rsidR="005C2DA5" w:rsidRPr="00D81166" w:rsidRDefault="005C2DA5">
      <w:pPr>
        <w:pStyle w:val="DISPLAY-Normalize"/>
      </w:pPr>
      <w:r w:rsidRPr="00D81166">
        <w:t xml:space="preserve">ORWU CLINLOC                    </w:t>
      </w:r>
      <w:proofErr w:type="spellStart"/>
      <w:r w:rsidRPr="00D81166">
        <w:t>CLINLOC</w:t>
      </w:r>
      <w:proofErr w:type="spellEnd"/>
      <w:r w:rsidRPr="00D81166">
        <w:t xml:space="preserve">   ORWU      ARRAY</w:t>
      </w:r>
    </w:p>
    <w:p w14:paraId="0B5FEE1A" w14:textId="77777777" w:rsidR="005C2DA5" w:rsidRPr="00D81166" w:rsidRDefault="005C2DA5">
      <w:pPr>
        <w:pStyle w:val="DISPLAY-Normalize"/>
      </w:pPr>
      <w:r w:rsidRPr="00D81166">
        <w:t xml:space="preserve">ORWU DEVICE                     </w:t>
      </w:r>
      <w:proofErr w:type="spellStart"/>
      <w:r w:rsidRPr="00D81166">
        <w:t>DEVICE</w:t>
      </w:r>
      <w:proofErr w:type="spellEnd"/>
      <w:r w:rsidRPr="00D81166">
        <w:t xml:space="preserve">    ORWU      ARRAY</w:t>
      </w:r>
    </w:p>
    <w:p w14:paraId="7A3E0C12" w14:textId="77777777" w:rsidR="005C2DA5" w:rsidRPr="00D81166" w:rsidRDefault="005C2DA5">
      <w:pPr>
        <w:pStyle w:val="DISPLAY-Normalize"/>
      </w:pPr>
      <w:r w:rsidRPr="00D81166">
        <w:t xml:space="preserve">  Returns a list of print devices.</w:t>
      </w:r>
    </w:p>
    <w:p w14:paraId="39620A52" w14:textId="77777777" w:rsidR="005C2DA5" w:rsidRPr="00D81166" w:rsidRDefault="005C2DA5">
      <w:pPr>
        <w:pStyle w:val="DISPLAY-Normalize"/>
      </w:pPr>
      <w:r w:rsidRPr="00D81166">
        <w:t xml:space="preserve">ORWU DT                         </w:t>
      </w:r>
      <w:proofErr w:type="spellStart"/>
      <w:r w:rsidRPr="00D81166">
        <w:t>DT</w:t>
      </w:r>
      <w:proofErr w:type="spellEnd"/>
      <w:r w:rsidRPr="00D81166">
        <w:t xml:space="preserve">        ORWU      SINGLE VALUE</w:t>
      </w:r>
    </w:p>
    <w:p w14:paraId="0132C854" w14:textId="77777777" w:rsidR="005C2DA5" w:rsidRPr="00D81166" w:rsidRDefault="005C2DA5">
      <w:pPr>
        <w:pStyle w:val="DISPLAY-Normalize"/>
      </w:pPr>
      <w:r w:rsidRPr="00D81166">
        <w:t xml:space="preserve">ORWU EXTNAME                    </w:t>
      </w:r>
      <w:proofErr w:type="spellStart"/>
      <w:r w:rsidRPr="00D81166">
        <w:t>EXTNAME</w:t>
      </w:r>
      <w:proofErr w:type="spellEnd"/>
      <w:r w:rsidRPr="00D81166">
        <w:t xml:space="preserve">   ORWU      SINGLE VALUE</w:t>
      </w:r>
    </w:p>
    <w:p w14:paraId="143BFE82" w14:textId="77777777" w:rsidR="005C2DA5" w:rsidRPr="00D81166" w:rsidRDefault="005C2DA5">
      <w:pPr>
        <w:pStyle w:val="DISPLAY-Normalize"/>
      </w:pPr>
      <w:r w:rsidRPr="00D81166">
        <w:t xml:space="preserve">ORWU GENERIC                    </w:t>
      </w:r>
      <w:proofErr w:type="spellStart"/>
      <w:r w:rsidRPr="00D81166">
        <w:t>GENERIC</w:t>
      </w:r>
      <w:proofErr w:type="spellEnd"/>
      <w:r w:rsidRPr="00D81166">
        <w:t xml:space="preserve">   ORWU      ARRAY</w:t>
      </w:r>
    </w:p>
    <w:p w14:paraId="5C9F7959" w14:textId="77777777" w:rsidR="005C2DA5" w:rsidRPr="00D81166" w:rsidRDefault="005C2DA5">
      <w:pPr>
        <w:pStyle w:val="DISPLAY-Normalize"/>
      </w:pPr>
      <w:r w:rsidRPr="00D81166">
        <w:t xml:space="preserve">ORWU HASKEY                     </w:t>
      </w:r>
      <w:proofErr w:type="spellStart"/>
      <w:r w:rsidRPr="00D81166">
        <w:t>HASKEY</w:t>
      </w:r>
      <w:proofErr w:type="spellEnd"/>
      <w:r w:rsidRPr="00D81166">
        <w:t xml:space="preserve">    ORWU      SINGLE VALUE</w:t>
      </w:r>
    </w:p>
    <w:p w14:paraId="6CFF328B" w14:textId="77777777" w:rsidR="005C2DA5" w:rsidRPr="00D81166" w:rsidRDefault="005C2DA5">
      <w:pPr>
        <w:pStyle w:val="DISPLAY-Normalize"/>
      </w:pPr>
      <w:r w:rsidRPr="00D81166">
        <w:t xml:space="preserve">ORWU HOSPLOC                    </w:t>
      </w:r>
      <w:proofErr w:type="spellStart"/>
      <w:r w:rsidRPr="00D81166">
        <w:t>HOSPLOC</w:t>
      </w:r>
      <w:proofErr w:type="spellEnd"/>
      <w:r w:rsidRPr="00D81166">
        <w:t xml:space="preserve">   ORWU      ARRAY</w:t>
      </w:r>
    </w:p>
    <w:p w14:paraId="1542F389" w14:textId="77777777" w:rsidR="005C2DA5" w:rsidRPr="00D81166" w:rsidRDefault="005C2DA5">
      <w:pPr>
        <w:pStyle w:val="DISPLAY-Normalize"/>
      </w:pPr>
      <w:r w:rsidRPr="00D81166">
        <w:t xml:space="preserve">  Returns a set of hospital locations for use in a long list box.</w:t>
      </w:r>
    </w:p>
    <w:p w14:paraId="44859E1E" w14:textId="77777777" w:rsidR="005C2DA5" w:rsidRPr="00D81166" w:rsidRDefault="005C2DA5">
      <w:pPr>
        <w:pStyle w:val="DISPLAY-Normalize"/>
      </w:pPr>
      <w:r w:rsidRPr="00D81166">
        <w:t xml:space="preserve">ORWU NEWPERS                    </w:t>
      </w:r>
      <w:proofErr w:type="spellStart"/>
      <w:r w:rsidRPr="00D81166">
        <w:t>NEWPERS</w:t>
      </w:r>
      <w:proofErr w:type="spellEnd"/>
      <w:r w:rsidRPr="00D81166">
        <w:t xml:space="preserve">   ORWU      ARRAY</w:t>
      </w:r>
    </w:p>
    <w:p w14:paraId="550FCC73" w14:textId="77777777" w:rsidR="005C2DA5" w:rsidRPr="00D81166" w:rsidRDefault="005C2DA5">
      <w:pPr>
        <w:pStyle w:val="DISPLAY-Normalize"/>
      </w:pPr>
      <w:r w:rsidRPr="00D81166">
        <w:t xml:space="preserve">  Returns a set of New Person file entries for use in a long list box.</w:t>
      </w:r>
    </w:p>
    <w:p w14:paraId="5A2332AA" w14:textId="77777777" w:rsidR="005C2DA5" w:rsidRPr="00D81166" w:rsidRDefault="005C2DA5">
      <w:pPr>
        <w:pStyle w:val="DISPLAY-Normalize"/>
      </w:pPr>
      <w:r w:rsidRPr="00D81166">
        <w:t xml:space="preserve">ORWU PATCH                      </w:t>
      </w:r>
      <w:proofErr w:type="spellStart"/>
      <w:r w:rsidRPr="00D81166">
        <w:t>PATCH</w:t>
      </w:r>
      <w:proofErr w:type="spellEnd"/>
      <w:r w:rsidRPr="00D81166">
        <w:t xml:space="preserve">     ORWU      SINGLE VALUE</w:t>
      </w:r>
    </w:p>
    <w:p w14:paraId="135B8A43" w14:textId="77777777" w:rsidR="005C2DA5" w:rsidRPr="00D81166" w:rsidRDefault="005C2DA5">
      <w:pPr>
        <w:pStyle w:val="DISPLAY-Normalize"/>
      </w:pPr>
      <w:r w:rsidRPr="00D81166">
        <w:t xml:space="preserve">ORWU TOOLMENU                   </w:t>
      </w:r>
      <w:proofErr w:type="spellStart"/>
      <w:proofErr w:type="gramStart"/>
      <w:r w:rsidRPr="00D81166">
        <w:t>TOOLMENU</w:t>
      </w:r>
      <w:proofErr w:type="spellEnd"/>
      <w:r w:rsidRPr="00D81166">
        <w:t xml:space="preserve">  ORWU</w:t>
      </w:r>
      <w:proofErr w:type="gramEnd"/>
      <w:r w:rsidRPr="00D81166">
        <w:t xml:space="preserve">      ARRAY</w:t>
      </w:r>
    </w:p>
    <w:p w14:paraId="39D3F266" w14:textId="77777777" w:rsidR="005C2DA5" w:rsidRPr="00D81166" w:rsidRDefault="005C2DA5">
      <w:pPr>
        <w:pStyle w:val="DISPLAY-Normalize"/>
      </w:pPr>
      <w:r w:rsidRPr="00D81166">
        <w:t xml:space="preserve">ORWU USERINFO                   </w:t>
      </w:r>
      <w:proofErr w:type="spellStart"/>
      <w:proofErr w:type="gramStart"/>
      <w:r w:rsidRPr="00D81166">
        <w:t>USERINFO</w:t>
      </w:r>
      <w:proofErr w:type="spellEnd"/>
      <w:r w:rsidRPr="00D81166">
        <w:t xml:space="preserve">  ORWU</w:t>
      </w:r>
      <w:proofErr w:type="gramEnd"/>
      <w:r w:rsidRPr="00D81166">
        <w:t xml:space="preserve">      SINGLE VALUE</w:t>
      </w:r>
    </w:p>
    <w:p w14:paraId="13070687" w14:textId="77777777" w:rsidR="005C2DA5" w:rsidRPr="00D81166" w:rsidRDefault="005C2DA5">
      <w:pPr>
        <w:pStyle w:val="DISPLAY-Normalize"/>
      </w:pPr>
      <w:r w:rsidRPr="00D81166">
        <w:t xml:space="preserve">  Returns preferences for the current user.</w:t>
      </w:r>
    </w:p>
    <w:p w14:paraId="0F9229DC" w14:textId="77777777" w:rsidR="005C2DA5" w:rsidRPr="00D81166" w:rsidRDefault="005C2DA5">
      <w:pPr>
        <w:pStyle w:val="DISPLAY-Normalize"/>
      </w:pPr>
      <w:r w:rsidRPr="00D81166">
        <w:t xml:space="preserve">ORWU VALDT                      </w:t>
      </w:r>
      <w:proofErr w:type="spellStart"/>
      <w:r w:rsidRPr="00D81166">
        <w:t>VALDT</w:t>
      </w:r>
      <w:proofErr w:type="spellEnd"/>
      <w:r w:rsidRPr="00D81166">
        <w:t xml:space="preserve">     ORWU      SINGLE VALUE</w:t>
      </w:r>
    </w:p>
    <w:p w14:paraId="755C94F7" w14:textId="77777777" w:rsidR="005C2DA5" w:rsidRPr="00D81166" w:rsidRDefault="005C2DA5">
      <w:pPr>
        <w:pStyle w:val="DISPLAY-Normalize"/>
      </w:pPr>
      <w:r w:rsidRPr="00D81166">
        <w:t xml:space="preserve">ORWU VALIDSIG                   </w:t>
      </w:r>
      <w:proofErr w:type="spellStart"/>
      <w:proofErr w:type="gramStart"/>
      <w:r w:rsidRPr="00D81166">
        <w:t>VALIDSIG</w:t>
      </w:r>
      <w:proofErr w:type="spellEnd"/>
      <w:r w:rsidRPr="00D81166">
        <w:t xml:space="preserve">  ORWU</w:t>
      </w:r>
      <w:proofErr w:type="gramEnd"/>
      <w:r w:rsidRPr="00D81166">
        <w:t xml:space="preserve">      SINGLE VALUE</w:t>
      </w:r>
    </w:p>
    <w:p w14:paraId="7BCBC2D6" w14:textId="77777777" w:rsidR="005C2DA5" w:rsidRPr="00D81166" w:rsidRDefault="005C2DA5">
      <w:pPr>
        <w:pStyle w:val="DISPLAY-Normalize"/>
      </w:pPr>
      <w:r w:rsidRPr="00D81166">
        <w:t xml:space="preserve">  Validates a broker encrypted electronic signature.</w:t>
      </w:r>
    </w:p>
    <w:p w14:paraId="52FE765D" w14:textId="77777777" w:rsidR="005C2DA5" w:rsidRPr="00D81166" w:rsidRDefault="005C2DA5">
      <w:pPr>
        <w:pStyle w:val="DISPLAY-Normalize"/>
      </w:pPr>
      <w:r w:rsidRPr="00D81166">
        <w:t xml:space="preserve">ORWU16 DEVICE                   </w:t>
      </w:r>
      <w:proofErr w:type="spellStart"/>
      <w:r w:rsidRPr="00D81166">
        <w:t>DEVICE</w:t>
      </w:r>
      <w:proofErr w:type="spellEnd"/>
      <w:r w:rsidRPr="00D81166">
        <w:t xml:space="preserve">    ORWU16    ARRAY</w:t>
      </w:r>
    </w:p>
    <w:p w14:paraId="070FB9E9" w14:textId="77777777" w:rsidR="005C2DA5" w:rsidRPr="00D81166" w:rsidRDefault="005C2DA5">
      <w:pPr>
        <w:pStyle w:val="DISPLAY-Normalize"/>
      </w:pPr>
      <w:r w:rsidRPr="00D81166">
        <w:t xml:space="preserve">ORWU16 HOSPLOC                  </w:t>
      </w:r>
      <w:proofErr w:type="spellStart"/>
      <w:r w:rsidRPr="00D81166">
        <w:t>HOSPLOC</w:t>
      </w:r>
      <w:proofErr w:type="spellEnd"/>
      <w:r w:rsidRPr="00D81166">
        <w:t xml:space="preserve">   ORWU16    ARRAY</w:t>
      </w:r>
    </w:p>
    <w:p w14:paraId="015BD73F" w14:textId="77777777" w:rsidR="005C2DA5" w:rsidRPr="00D81166" w:rsidRDefault="005C2DA5">
      <w:pPr>
        <w:pStyle w:val="DISPLAY-Normalize"/>
      </w:pPr>
      <w:r w:rsidRPr="00D81166">
        <w:t xml:space="preserve">ORWU16 NEWPERS                  </w:t>
      </w:r>
      <w:proofErr w:type="spellStart"/>
      <w:r w:rsidRPr="00D81166">
        <w:t>NEWPERS</w:t>
      </w:r>
      <w:proofErr w:type="spellEnd"/>
      <w:r w:rsidRPr="00D81166">
        <w:t xml:space="preserve">   ORWU16    ARRAY</w:t>
      </w:r>
    </w:p>
    <w:p w14:paraId="3B5D36D2" w14:textId="77777777" w:rsidR="005C2DA5" w:rsidRPr="00D81166" w:rsidRDefault="005C2DA5">
      <w:pPr>
        <w:pStyle w:val="DISPLAY-Normalize"/>
      </w:pPr>
      <w:r w:rsidRPr="00D81166">
        <w:t xml:space="preserve">ORWU16 USERINFO                 </w:t>
      </w:r>
      <w:proofErr w:type="spellStart"/>
      <w:proofErr w:type="gramStart"/>
      <w:r w:rsidRPr="00D81166">
        <w:t>USERINFO</w:t>
      </w:r>
      <w:proofErr w:type="spellEnd"/>
      <w:r w:rsidRPr="00D81166">
        <w:t xml:space="preserve">  ORWU</w:t>
      </w:r>
      <w:proofErr w:type="gramEnd"/>
      <w:r w:rsidRPr="00D81166">
        <w:t>16    SINGLE VALUE</w:t>
      </w:r>
    </w:p>
    <w:p w14:paraId="020CF335" w14:textId="77777777" w:rsidR="005C2DA5" w:rsidRPr="00D81166" w:rsidRDefault="005C2DA5">
      <w:pPr>
        <w:pStyle w:val="DISPLAY-Normalize"/>
      </w:pPr>
      <w:r w:rsidRPr="00D81166">
        <w:t xml:space="preserve">ORWU16 VALDT                    </w:t>
      </w:r>
      <w:proofErr w:type="spellStart"/>
      <w:r w:rsidRPr="00D81166">
        <w:t>VALDT</w:t>
      </w:r>
      <w:proofErr w:type="spellEnd"/>
      <w:r w:rsidRPr="00D81166">
        <w:t xml:space="preserve">     ORWU16    SINGLE VALUE</w:t>
      </w:r>
    </w:p>
    <w:p w14:paraId="45DAD9D2" w14:textId="77777777" w:rsidR="005C2DA5" w:rsidRPr="00D81166" w:rsidRDefault="005C2DA5">
      <w:pPr>
        <w:pStyle w:val="DISPLAY-Normalize"/>
      </w:pPr>
      <w:r w:rsidRPr="00D81166">
        <w:t xml:space="preserve">ORWU16 VALIDSIG                 </w:t>
      </w:r>
      <w:proofErr w:type="spellStart"/>
      <w:proofErr w:type="gramStart"/>
      <w:r w:rsidRPr="00D81166">
        <w:t>VALIDSIG</w:t>
      </w:r>
      <w:proofErr w:type="spellEnd"/>
      <w:r w:rsidRPr="00D81166">
        <w:t xml:space="preserve">  ORWU</w:t>
      </w:r>
      <w:proofErr w:type="gramEnd"/>
      <w:r w:rsidRPr="00D81166">
        <w:t>16    SINGLE VALUE</w:t>
      </w:r>
    </w:p>
    <w:p w14:paraId="77E33583" w14:textId="77777777" w:rsidR="005C2DA5" w:rsidRPr="00D81166" w:rsidRDefault="005C2DA5">
      <w:pPr>
        <w:pStyle w:val="DISPLAY-Normalize"/>
      </w:pPr>
      <w:r w:rsidRPr="00D81166">
        <w:t xml:space="preserve">ORWUH POPUP                     </w:t>
      </w:r>
      <w:proofErr w:type="spellStart"/>
      <w:r w:rsidRPr="00D81166">
        <w:t>POPUP</w:t>
      </w:r>
      <w:proofErr w:type="spellEnd"/>
      <w:r w:rsidRPr="00D81166">
        <w:t xml:space="preserve">     ORWUH     ARRAY</w:t>
      </w:r>
    </w:p>
    <w:p w14:paraId="6288ECD5" w14:textId="77777777" w:rsidR="005C2DA5" w:rsidRPr="00D81166" w:rsidRDefault="005C2DA5">
      <w:pPr>
        <w:pStyle w:val="DISPLAY-Normalize"/>
      </w:pPr>
      <w:r w:rsidRPr="00D81166">
        <w:t xml:space="preserve">  Retrieves the "What's This" text for a given control.</w:t>
      </w:r>
    </w:p>
    <w:p w14:paraId="39F2862A" w14:textId="77777777" w:rsidR="005C2DA5" w:rsidRPr="00D81166" w:rsidRDefault="005C2DA5">
      <w:pPr>
        <w:pStyle w:val="DISPLAY-Normalize"/>
      </w:pPr>
      <w:r w:rsidRPr="00D81166">
        <w:t xml:space="preserve">ORWUX SYMTAB                    </w:t>
      </w:r>
      <w:proofErr w:type="spellStart"/>
      <w:r w:rsidRPr="00D81166">
        <w:t>SYMTAB</w:t>
      </w:r>
      <w:proofErr w:type="spellEnd"/>
      <w:r w:rsidRPr="00D81166">
        <w:t xml:space="preserve">    ORWUX     GLOBAL ARRAY</w:t>
      </w:r>
    </w:p>
    <w:p w14:paraId="2811CA7B" w14:textId="77777777" w:rsidR="005C2DA5" w:rsidRPr="00D81166" w:rsidRDefault="005C2DA5">
      <w:pPr>
        <w:pStyle w:val="normalize"/>
      </w:pPr>
    </w:p>
    <w:p w14:paraId="4D91A6A0" w14:textId="19BCABB7" w:rsidR="005C2DA5" w:rsidRPr="00D81166" w:rsidRDefault="005C2DA5" w:rsidP="001C3FC4">
      <w:pPr>
        <w:pStyle w:val="Heading2"/>
        <w:rPr>
          <w:noProof/>
        </w:rPr>
      </w:pPr>
      <w:r w:rsidRPr="00D81166">
        <w:br w:type="page"/>
      </w:r>
      <w:bookmarkStart w:id="380" w:name="_Toc315671214"/>
      <w:bookmarkStart w:id="381" w:name="_Toc316465292"/>
      <w:bookmarkStart w:id="382" w:name="_Toc316467633"/>
      <w:bookmarkStart w:id="383" w:name="_Toc316467892"/>
      <w:bookmarkStart w:id="384" w:name="_Toc392382758"/>
      <w:bookmarkStart w:id="385" w:name="_Toc535912405"/>
      <w:bookmarkStart w:id="386" w:name="_Toc149209548"/>
      <w:r w:rsidRPr="00D81166">
        <w:rPr>
          <w:noProof/>
        </w:rPr>
        <w:lastRenderedPageBreak/>
        <w:t>Package-Wide Variables</w:t>
      </w:r>
      <w:bookmarkEnd w:id="380"/>
      <w:bookmarkEnd w:id="381"/>
      <w:bookmarkEnd w:id="382"/>
      <w:bookmarkEnd w:id="383"/>
      <w:bookmarkEnd w:id="384"/>
      <w:bookmarkEnd w:id="385"/>
      <w:bookmarkEnd w:id="386"/>
      <w:r w:rsidRPr="00D81166">
        <w:rPr>
          <w:noProof/>
        </w:rPr>
        <w:t xml:space="preserve"> </w:t>
      </w:r>
      <w:r w:rsidRPr="00D81166">
        <w:rPr>
          <w:noProof/>
        </w:rPr>
        <w:fldChar w:fldCharType="begin"/>
      </w:r>
      <w:r w:rsidRPr="00D81166">
        <w:rPr>
          <w:noProof/>
        </w:rPr>
        <w:instrText>xe "Package-Wide Variables"</w:instrText>
      </w:r>
      <w:r w:rsidRPr="00D81166">
        <w:rPr>
          <w:noProof/>
        </w:rPr>
        <w:fldChar w:fldCharType="end"/>
      </w:r>
    </w:p>
    <w:p w14:paraId="67B22F13" w14:textId="77777777" w:rsidR="005C2DA5" w:rsidRPr="00D81166" w:rsidRDefault="005C2DA5" w:rsidP="004A5C2C">
      <w:r w:rsidRPr="00D81166">
        <w:t>CPRS has no package-wide variables.</w:t>
      </w:r>
    </w:p>
    <w:p w14:paraId="4697DBDE" w14:textId="77777777" w:rsidR="00925262" w:rsidRDefault="00925262" w:rsidP="00C35CA2">
      <w:pPr>
        <w:rPr>
          <w:noProof/>
        </w:rPr>
      </w:pPr>
      <w:bookmarkStart w:id="387" w:name="_Toc315671215"/>
      <w:bookmarkStart w:id="388" w:name="_Toc316465293"/>
      <w:bookmarkStart w:id="389" w:name="_Toc316467634"/>
      <w:bookmarkStart w:id="390" w:name="_Toc316467893"/>
      <w:bookmarkStart w:id="391" w:name="_Toc392382759"/>
      <w:bookmarkStart w:id="392" w:name="_Toc535912406"/>
      <w:r>
        <w:rPr>
          <w:noProof/>
        </w:rPr>
        <w:br w:type="page"/>
      </w:r>
    </w:p>
    <w:p w14:paraId="39C4DBC5" w14:textId="16BC85DF" w:rsidR="005C2DA5" w:rsidRPr="00D81166" w:rsidRDefault="005C2DA5" w:rsidP="001C3FC4">
      <w:pPr>
        <w:pStyle w:val="Heading2"/>
        <w:rPr>
          <w:noProof/>
        </w:rPr>
      </w:pPr>
      <w:bookmarkStart w:id="393" w:name="_Toc149209549"/>
      <w:r w:rsidRPr="00D81166">
        <w:rPr>
          <w:noProof/>
        </w:rPr>
        <w:lastRenderedPageBreak/>
        <w:t>How to Get Online Documentation</w:t>
      </w:r>
      <w:bookmarkEnd w:id="387"/>
      <w:bookmarkEnd w:id="388"/>
      <w:bookmarkEnd w:id="389"/>
      <w:bookmarkEnd w:id="390"/>
      <w:bookmarkEnd w:id="391"/>
      <w:bookmarkEnd w:id="392"/>
      <w:bookmarkEnd w:id="393"/>
      <w:r w:rsidRPr="00D81166">
        <w:rPr>
          <w:noProof/>
        </w:rPr>
        <w:fldChar w:fldCharType="begin"/>
      </w:r>
      <w:r w:rsidRPr="00D81166">
        <w:rPr>
          <w:noProof/>
        </w:rPr>
        <w:instrText>xe "Online Documentation"</w:instrText>
      </w:r>
      <w:r w:rsidRPr="00D81166">
        <w:rPr>
          <w:noProof/>
        </w:rPr>
        <w:fldChar w:fldCharType="end"/>
      </w:r>
      <w:r w:rsidRPr="00D81166">
        <w:rPr>
          <w:noProof/>
        </w:rPr>
        <w:fldChar w:fldCharType="begin"/>
      </w:r>
      <w:r w:rsidRPr="00D81166">
        <w:rPr>
          <w:noProof/>
        </w:rPr>
        <w:instrText>xe "How to Get Online Documentation"</w:instrText>
      </w:r>
      <w:r w:rsidRPr="00D81166">
        <w:rPr>
          <w:noProof/>
        </w:rPr>
        <w:fldChar w:fldCharType="end"/>
      </w:r>
    </w:p>
    <w:p w14:paraId="502FF5AC" w14:textId="0D535E81" w:rsidR="005C2DA5" w:rsidRPr="00D81166" w:rsidRDefault="005C2DA5" w:rsidP="00925262">
      <w:pPr>
        <w:rPr>
          <w:b/>
          <w:kern w:val="28"/>
          <w:sz w:val="28"/>
        </w:rPr>
      </w:pPr>
      <w:bookmarkStart w:id="394" w:name="_Toc382566128"/>
      <w:bookmarkStart w:id="395" w:name="_Toc378557088"/>
      <w:r w:rsidRPr="00D81166">
        <w:t xml:space="preserve">The CPRS documentation set (Installation Guide, Implementation Guide, Technical Manual, and Clinician Guide) is available on the </w:t>
      </w:r>
      <w:r w:rsidR="00D86F3C" w:rsidRPr="00D81166">
        <w:t>VistA Documentation Library (VDL</w:t>
      </w:r>
      <w:r w:rsidRPr="00D81166">
        <w:t xml:space="preserve">) </w:t>
      </w:r>
      <w:r w:rsidR="00D86F3C" w:rsidRPr="00D81166">
        <w:t xml:space="preserve">at </w:t>
      </w:r>
      <w:r w:rsidR="00D86F3C" w:rsidRPr="00612661">
        <w:t>http://www.va.gov/vdl</w:t>
      </w:r>
      <w:r w:rsidR="00D86F3C" w:rsidRPr="00D81166">
        <w:t xml:space="preserve"> and then see Computerized Patient Record System</w:t>
      </w:r>
      <w:r w:rsidRPr="00D81166">
        <w:t>. It’s also available in PDF format on the Hines Anonymous account.</w:t>
      </w:r>
      <w:bookmarkStart w:id="396" w:name="_Toc382566129"/>
      <w:bookmarkEnd w:id="394"/>
    </w:p>
    <w:p w14:paraId="5AF0B0E8" w14:textId="77777777" w:rsidR="005C2DA5" w:rsidRPr="00D81166" w:rsidRDefault="005C2DA5" w:rsidP="009A5F28">
      <w:pPr>
        <w:pStyle w:val="Heading3"/>
      </w:pPr>
      <w:bookmarkStart w:id="397" w:name="_Toc535912407"/>
      <w:bookmarkStart w:id="398" w:name="_Toc149209550"/>
      <w:r w:rsidRPr="00D81166">
        <w:t>Retrieving Online Help Using Question Marks</w:t>
      </w:r>
      <w:bookmarkEnd w:id="397"/>
      <w:bookmarkEnd w:id="398"/>
    </w:p>
    <w:p w14:paraId="5EBFA3EC" w14:textId="77777777" w:rsidR="005C2DA5" w:rsidRPr="00D81166" w:rsidRDefault="005C2DA5" w:rsidP="00925262">
      <w:r w:rsidRPr="00D81166">
        <w:t xml:space="preserve">Entering question marks within the menu system provides help about options and menus. </w:t>
      </w:r>
    </w:p>
    <w:p w14:paraId="7900874C" w14:textId="77777777" w:rsidR="005C2DA5" w:rsidRPr="00925262" w:rsidRDefault="005C2DA5">
      <w:pPr>
        <w:pStyle w:val="normalize"/>
        <w:ind w:left="720" w:hanging="720"/>
        <w:rPr>
          <w:rFonts w:ascii="Times New Roman" w:hAnsi="Times New Roman"/>
          <w:sz w:val="22"/>
        </w:rPr>
      </w:pPr>
      <w:r w:rsidRPr="00925262">
        <w:rPr>
          <w:rFonts w:ascii="Times New Roman" w:hAnsi="Times New Roman"/>
          <w:b/>
          <w:sz w:val="22"/>
        </w:rPr>
        <w:t xml:space="preserve">?  </w:t>
      </w:r>
      <w:r w:rsidRPr="00925262">
        <w:rPr>
          <w:rFonts w:ascii="Times New Roman" w:hAnsi="Times New Roman"/>
          <w:b/>
          <w:sz w:val="22"/>
        </w:rPr>
        <w:tab/>
      </w:r>
      <w:r w:rsidRPr="00925262">
        <w:rPr>
          <w:rFonts w:ascii="Times New Roman" w:hAnsi="Times New Roman"/>
          <w:sz w:val="22"/>
        </w:rPr>
        <w:t xml:space="preserve">If you enter one question mark at a prompt, the program displays a brief explanation of what kind of information you should enter. </w:t>
      </w:r>
    </w:p>
    <w:p w14:paraId="24536466" w14:textId="77777777" w:rsidR="005C2DA5" w:rsidRPr="00925262" w:rsidRDefault="005C2DA5">
      <w:pPr>
        <w:pStyle w:val="normalize"/>
        <w:ind w:left="720" w:hanging="720"/>
        <w:rPr>
          <w:rFonts w:ascii="Times New Roman" w:hAnsi="Times New Roman"/>
          <w:sz w:val="22"/>
        </w:rPr>
      </w:pPr>
      <w:r w:rsidRPr="00925262">
        <w:rPr>
          <w:rFonts w:ascii="Times New Roman" w:hAnsi="Times New Roman"/>
          <w:b/>
          <w:sz w:val="22"/>
        </w:rPr>
        <w:t xml:space="preserve">?? </w:t>
      </w:r>
      <w:r w:rsidRPr="00925262">
        <w:rPr>
          <w:rFonts w:ascii="Times New Roman" w:hAnsi="Times New Roman"/>
          <w:b/>
          <w:sz w:val="22"/>
        </w:rPr>
        <w:tab/>
      </w:r>
      <w:r w:rsidRPr="00925262">
        <w:rPr>
          <w:rFonts w:ascii="Times New Roman" w:hAnsi="Times New Roman"/>
          <w:sz w:val="22"/>
        </w:rPr>
        <w:t xml:space="preserve">If you enter two question marks, the program shows a list of possible responses (if appropriate) or a more detailed description, </w:t>
      </w:r>
      <w:proofErr w:type="gramStart"/>
      <w:r w:rsidRPr="00925262">
        <w:rPr>
          <w:rFonts w:ascii="Times New Roman" w:hAnsi="Times New Roman"/>
          <w:sz w:val="22"/>
        </w:rPr>
        <w:t>and also</w:t>
      </w:r>
      <w:proofErr w:type="gramEnd"/>
      <w:r w:rsidRPr="00925262">
        <w:rPr>
          <w:rFonts w:ascii="Times New Roman" w:hAnsi="Times New Roman"/>
          <w:sz w:val="22"/>
        </w:rPr>
        <w:t xml:space="preserve"> the hidden actions available, if you are in a List Manager screen. </w:t>
      </w:r>
    </w:p>
    <w:p w14:paraId="2E3F6536" w14:textId="77777777" w:rsidR="005C2DA5" w:rsidRPr="00925262" w:rsidRDefault="005C2DA5">
      <w:pPr>
        <w:pStyle w:val="normalize"/>
        <w:rPr>
          <w:rFonts w:ascii="Times New Roman" w:hAnsi="Times New Roman"/>
          <w:sz w:val="22"/>
        </w:rPr>
      </w:pPr>
      <w:r w:rsidRPr="00925262">
        <w:rPr>
          <w:rFonts w:ascii="Times New Roman" w:hAnsi="Times New Roman"/>
          <w:b/>
          <w:sz w:val="22"/>
        </w:rPr>
        <w:t xml:space="preserve">??? </w:t>
      </w:r>
      <w:r w:rsidRPr="00925262">
        <w:rPr>
          <w:rFonts w:ascii="Times New Roman" w:hAnsi="Times New Roman"/>
          <w:b/>
          <w:sz w:val="22"/>
        </w:rPr>
        <w:tab/>
      </w:r>
      <w:r w:rsidRPr="00925262">
        <w:rPr>
          <w:rFonts w:ascii="Times New Roman" w:hAnsi="Times New Roman"/>
          <w:sz w:val="22"/>
        </w:rPr>
        <w:t>Three question marks cause more complete</w:t>
      </w:r>
      <w:r w:rsidR="004A123D" w:rsidRPr="00925262">
        <w:rPr>
          <w:rFonts w:ascii="Times New Roman" w:hAnsi="Times New Roman"/>
          <w:sz w:val="22"/>
        </w:rPr>
        <w:t xml:space="preserve"> descriptions to be displayed.</w:t>
      </w:r>
    </w:p>
    <w:p w14:paraId="0561597B" w14:textId="2B5BCEA8" w:rsidR="005C2DA5" w:rsidRPr="00D81166" w:rsidRDefault="005C2DA5" w:rsidP="009A5F28">
      <w:pPr>
        <w:pStyle w:val="Heading3"/>
      </w:pPr>
      <w:bookmarkStart w:id="399" w:name="_Toc535912408"/>
      <w:bookmarkStart w:id="400" w:name="_Toc149209551"/>
      <w:r w:rsidRPr="00D81166">
        <w:t>KIDS Install Print Options</w:t>
      </w:r>
      <w:bookmarkEnd w:id="396"/>
      <w:bookmarkEnd w:id="399"/>
      <w:bookmarkEnd w:id="400"/>
    </w:p>
    <w:p w14:paraId="02B28639" w14:textId="607DA9C4" w:rsidR="005C2DA5" w:rsidRPr="00D81166" w:rsidRDefault="005C2DA5" w:rsidP="00D13E1F">
      <w:pPr>
        <w:pStyle w:val="Heading4"/>
      </w:pPr>
      <w:bookmarkStart w:id="401" w:name="_Toc382566130"/>
      <w:bookmarkStart w:id="402" w:name="_Toc535912409"/>
      <w:r w:rsidRPr="00D81166">
        <w:t>Print a List of Package Components</w:t>
      </w:r>
      <w:bookmarkEnd w:id="395"/>
      <w:bookmarkEnd w:id="401"/>
      <w:bookmarkEnd w:id="402"/>
    </w:p>
    <w:p w14:paraId="15D3F793" w14:textId="77777777" w:rsidR="005C2DA5" w:rsidRPr="00D81166" w:rsidRDefault="005C2DA5" w:rsidP="00D402B3">
      <w:r w:rsidRPr="00D81166">
        <w:t xml:space="preserve">Use the KIDS Build File Print option if you would like a complete listing of package components (e.g., routines and options) exported with this software. </w:t>
      </w:r>
    </w:p>
    <w:p w14:paraId="7FCD8516" w14:textId="77777777" w:rsidR="005C2DA5" w:rsidRPr="00D81166" w:rsidRDefault="005C2DA5">
      <w:pPr>
        <w:pStyle w:val="DISPLAY-Normalize"/>
        <w:rPr>
          <w:kern w:val="28"/>
        </w:rPr>
      </w:pPr>
      <w:bookmarkStart w:id="403" w:name="_Toc379522673"/>
      <w:bookmarkStart w:id="404" w:name="_Toc382566131"/>
      <w:bookmarkStart w:id="405" w:name="_Toc378557090"/>
      <w:r w:rsidRPr="00D81166">
        <w:rPr>
          <w:kern w:val="28"/>
        </w:rPr>
        <w:t>&gt;D ^XUP</w:t>
      </w:r>
      <w:bookmarkEnd w:id="403"/>
      <w:bookmarkEnd w:id="404"/>
    </w:p>
    <w:p w14:paraId="0A77A72A" w14:textId="77777777" w:rsidR="005C2DA5" w:rsidRPr="00D81166" w:rsidRDefault="005C2DA5">
      <w:pPr>
        <w:pStyle w:val="DISPLAY-Normalize"/>
        <w:rPr>
          <w:kern w:val="28"/>
        </w:rPr>
      </w:pPr>
      <w:bookmarkStart w:id="406" w:name="_Toc379522674"/>
      <w:bookmarkStart w:id="407" w:name="_Toc382566132"/>
      <w:r w:rsidRPr="00D81166">
        <w:rPr>
          <w:kern w:val="28"/>
        </w:rPr>
        <w:t>Setting up programmer environment</w:t>
      </w:r>
      <w:bookmarkEnd w:id="406"/>
      <w:bookmarkEnd w:id="407"/>
    </w:p>
    <w:p w14:paraId="2B54A7A3" w14:textId="77777777" w:rsidR="005C2DA5" w:rsidRPr="00D81166" w:rsidRDefault="005C2DA5">
      <w:pPr>
        <w:pStyle w:val="DISPLAY-Normalize"/>
        <w:rPr>
          <w:kern w:val="28"/>
        </w:rPr>
      </w:pPr>
      <w:bookmarkStart w:id="408" w:name="_Toc379522675"/>
      <w:bookmarkStart w:id="409" w:name="_Toc382566133"/>
      <w:r w:rsidRPr="00D81166">
        <w:rPr>
          <w:kern w:val="28"/>
        </w:rPr>
        <w:t>Terminal Type set to: C-VT100</w:t>
      </w:r>
      <w:bookmarkEnd w:id="408"/>
      <w:bookmarkEnd w:id="409"/>
    </w:p>
    <w:p w14:paraId="69AFE696" w14:textId="77777777" w:rsidR="005C2DA5" w:rsidRPr="00D81166" w:rsidRDefault="005C2DA5">
      <w:pPr>
        <w:pStyle w:val="DISPLAY-Normalize"/>
        <w:rPr>
          <w:kern w:val="28"/>
        </w:rPr>
      </w:pPr>
    </w:p>
    <w:p w14:paraId="1C2E088C" w14:textId="77777777" w:rsidR="005C2DA5" w:rsidRPr="00D81166" w:rsidRDefault="005C2DA5">
      <w:pPr>
        <w:pStyle w:val="DISPLAY-Normalize"/>
        <w:rPr>
          <w:kern w:val="28"/>
        </w:rPr>
      </w:pPr>
      <w:bookmarkStart w:id="410" w:name="_Toc379522676"/>
      <w:bookmarkStart w:id="411" w:name="_Toc382566134"/>
      <w:r w:rsidRPr="00D81166">
        <w:rPr>
          <w:kern w:val="28"/>
        </w:rPr>
        <w:t xml:space="preserve">Select OPTION NAME: XPD MAIN     Kernel Installation &amp; Distribution System </w:t>
      </w:r>
      <w:proofErr w:type="gramStart"/>
      <w:r w:rsidRPr="00D81166">
        <w:rPr>
          <w:kern w:val="28"/>
        </w:rPr>
        <w:t>menu</w:t>
      </w:r>
      <w:bookmarkEnd w:id="410"/>
      <w:bookmarkEnd w:id="411"/>
      <w:proofErr w:type="gramEnd"/>
    </w:p>
    <w:p w14:paraId="0CA5F6DB" w14:textId="77777777" w:rsidR="005C2DA5" w:rsidRPr="00D81166" w:rsidRDefault="005C2DA5">
      <w:pPr>
        <w:pStyle w:val="DISPLAY-Normalize"/>
        <w:rPr>
          <w:kern w:val="28"/>
        </w:rPr>
      </w:pPr>
      <w:r w:rsidRPr="00D81166">
        <w:rPr>
          <w:kern w:val="28"/>
        </w:rPr>
        <w:t xml:space="preserve">          </w:t>
      </w:r>
      <w:bookmarkStart w:id="412" w:name="_Toc379522677"/>
      <w:bookmarkStart w:id="413" w:name="_Toc382566135"/>
      <w:r w:rsidRPr="00D81166">
        <w:rPr>
          <w:kern w:val="28"/>
        </w:rPr>
        <w:t>Edits and Distribution ...</w:t>
      </w:r>
      <w:bookmarkEnd w:id="412"/>
      <w:bookmarkEnd w:id="413"/>
    </w:p>
    <w:p w14:paraId="55FBD6AC" w14:textId="77777777" w:rsidR="005C2DA5" w:rsidRPr="00D81166" w:rsidRDefault="005C2DA5">
      <w:pPr>
        <w:pStyle w:val="DISPLAY-Normalize"/>
        <w:rPr>
          <w:kern w:val="28"/>
        </w:rPr>
      </w:pPr>
      <w:r w:rsidRPr="00D81166">
        <w:rPr>
          <w:kern w:val="28"/>
        </w:rPr>
        <w:t xml:space="preserve">          </w:t>
      </w:r>
      <w:bookmarkStart w:id="414" w:name="_Toc379522678"/>
      <w:bookmarkStart w:id="415" w:name="_Toc382566136"/>
      <w:r w:rsidRPr="00D81166">
        <w:rPr>
          <w:kern w:val="28"/>
        </w:rPr>
        <w:t>Utilities ...</w:t>
      </w:r>
      <w:bookmarkEnd w:id="414"/>
      <w:bookmarkEnd w:id="415"/>
    </w:p>
    <w:p w14:paraId="39675748" w14:textId="77777777" w:rsidR="005C2DA5" w:rsidRPr="00D81166" w:rsidRDefault="005C2DA5">
      <w:pPr>
        <w:pStyle w:val="DISPLAY-Normalize"/>
        <w:rPr>
          <w:kern w:val="28"/>
        </w:rPr>
      </w:pPr>
      <w:r w:rsidRPr="00D81166">
        <w:rPr>
          <w:kern w:val="28"/>
        </w:rPr>
        <w:t xml:space="preserve">          </w:t>
      </w:r>
      <w:bookmarkStart w:id="416" w:name="_Toc379522679"/>
      <w:bookmarkStart w:id="417" w:name="_Toc382566137"/>
      <w:r w:rsidRPr="00D81166">
        <w:rPr>
          <w:kern w:val="28"/>
        </w:rPr>
        <w:t>Installation ...</w:t>
      </w:r>
      <w:bookmarkEnd w:id="416"/>
      <w:bookmarkEnd w:id="417"/>
    </w:p>
    <w:p w14:paraId="4C8C33FB" w14:textId="77777777" w:rsidR="005C2DA5" w:rsidRPr="00D81166" w:rsidRDefault="005C2DA5">
      <w:pPr>
        <w:pStyle w:val="DISPLAY-Normalize"/>
        <w:rPr>
          <w:kern w:val="28"/>
        </w:rPr>
      </w:pPr>
    </w:p>
    <w:p w14:paraId="39B30152" w14:textId="77777777" w:rsidR="005C2DA5" w:rsidRPr="00D81166" w:rsidRDefault="005C2DA5">
      <w:pPr>
        <w:pStyle w:val="DISPLAY-Normalize"/>
        <w:rPr>
          <w:kern w:val="28"/>
        </w:rPr>
      </w:pPr>
      <w:bookmarkStart w:id="418" w:name="_Toc379522680"/>
      <w:bookmarkStart w:id="419" w:name="_Toc382566138"/>
      <w:r w:rsidRPr="00D81166">
        <w:rPr>
          <w:kern w:val="28"/>
        </w:rPr>
        <w:t>Select Kernel Installation &amp; Distribution System Option: Utilities</w:t>
      </w:r>
      <w:bookmarkEnd w:id="418"/>
      <w:bookmarkEnd w:id="419"/>
    </w:p>
    <w:p w14:paraId="617CA0C6" w14:textId="77777777" w:rsidR="005C2DA5" w:rsidRPr="00D81166" w:rsidRDefault="005C2DA5">
      <w:pPr>
        <w:pStyle w:val="DISPLAY-Normalize"/>
        <w:rPr>
          <w:kern w:val="28"/>
        </w:rPr>
      </w:pPr>
      <w:r w:rsidRPr="00D81166">
        <w:rPr>
          <w:kern w:val="28"/>
        </w:rPr>
        <w:t xml:space="preserve">          </w:t>
      </w:r>
      <w:bookmarkStart w:id="420" w:name="_Toc379522681"/>
      <w:bookmarkStart w:id="421" w:name="_Toc382566139"/>
      <w:r w:rsidRPr="00D81166">
        <w:rPr>
          <w:kern w:val="28"/>
        </w:rPr>
        <w:t>Build File Print</w:t>
      </w:r>
      <w:bookmarkEnd w:id="420"/>
      <w:bookmarkEnd w:id="421"/>
    </w:p>
    <w:p w14:paraId="0530AAA5" w14:textId="77777777" w:rsidR="005C2DA5" w:rsidRPr="00D81166" w:rsidRDefault="005C2DA5">
      <w:pPr>
        <w:pStyle w:val="DISPLAY-Normalize"/>
        <w:rPr>
          <w:kern w:val="28"/>
        </w:rPr>
      </w:pPr>
      <w:r w:rsidRPr="00D81166">
        <w:rPr>
          <w:kern w:val="28"/>
        </w:rPr>
        <w:t xml:space="preserve">          </w:t>
      </w:r>
      <w:bookmarkStart w:id="422" w:name="_Toc379522682"/>
      <w:bookmarkStart w:id="423" w:name="_Toc382566140"/>
      <w:r w:rsidRPr="00D81166">
        <w:rPr>
          <w:kern w:val="28"/>
        </w:rPr>
        <w:t>Install File Print</w:t>
      </w:r>
      <w:bookmarkEnd w:id="422"/>
      <w:bookmarkEnd w:id="423"/>
    </w:p>
    <w:p w14:paraId="370F1FD5" w14:textId="77777777" w:rsidR="005C2DA5" w:rsidRPr="00D81166" w:rsidRDefault="005C2DA5">
      <w:pPr>
        <w:pStyle w:val="DISPLAY-Normalize"/>
        <w:rPr>
          <w:kern w:val="28"/>
        </w:rPr>
      </w:pPr>
      <w:r w:rsidRPr="00D81166">
        <w:rPr>
          <w:kern w:val="28"/>
        </w:rPr>
        <w:t xml:space="preserve">          </w:t>
      </w:r>
      <w:bookmarkStart w:id="424" w:name="_Toc379522683"/>
      <w:bookmarkStart w:id="425" w:name="_Toc382566141"/>
      <w:r w:rsidRPr="00D81166">
        <w:rPr>
          <w:kern w:val="28"/>
        </w:rPr>
        <w:t>Convert Loaded Package for Redistribution</w:t>
      </w:r>
      <w:bookmarkEnd w:id="424"/>
      <w:bookmarkEnd w:id="425"/>
    </w:p>
    <w:p w14:paraId="5A450871" w14:textId="77777777" w:rsidR="005C2DA5" w:rsidRPr="00D81166" w:rsidRDefault="005C2DA5">
      <w:pPr>
        <w:pStyle w:val="DISPLAY-Normalize"/>
        <w:rPr>
          <w:kern w:val="28"/>
        </w:rPr>
      </w:pPr>
      <w:r w:rsidRPr="00D81166">
        <w:rPr>
          <w:kern w:val="28"/>
        </w:rPr>
        <w:t xml:space="preserve">          </w:t>
      </w:r>
      <w:bookmarkStart w:id="426" w:name="_Toc379522684"/>
      <w:bookmarkStart w:id="427" w:name="_Toc382566142"/>
      <w:r w:rsidRPr="00D81166">
        <w:rPr>
          <w:kern w:val="28"/>
        </w:rPr>
        <w:t>Display Patches for a Package</w:t>
      </w:r>
      <w:bookmarkEnd w:id="426"/>
      <w:bookmarkEnd w:id="427"/>
    </w:p>
    <w:p w14:paraId="2561BDA1" w14:textId="77777777" w:rsidR="005C2DA5" w:rsidRPr="00D81166" w:rsidRDefault="005C2DA5">
      <w:pPr>
        <w:pStyle w:val="DISPLAY-Normalize"/>
        <w:rPr>
          <w:kern w:val="28"/>
        </w:rPr>
      </w:pPr>
      <w:r w:rsidRPr="00D81166">
        <w:rPr>
          <w:kern w:val="28"/>
        </w:rPr>
        <w:t xml:space="preserve">          </w:t>
      </w:r>
      <w:bookmarkStart w:id="428" w:name="_Toc379522685"/>
      <w:bookmarkStart w:id="429" w:name="_Toc382566143"/>
      <w:r w:rsidRPr="00D81166">
        <w:rPr>
          <w:kern w:val="28"/>
        </w:rPr>
        <w:t>Purge Build or Install Files</w:t>
      </w:r>
      <w:bookmarkEnd w:id="428"/>
      <w:bookmarkEnd w:id="429"/>
    </w:p>
    <w:p w14:paraId="31B49684" w14:textId="77777777" w:rsidR="005C2DA5" w:rsidRPr="00D81166" w:rsidRDefault="005C2DA5">
      <w:pPr>
        <w:pStyle w:val="DISPLAY-Normalize"/>
        <w:rPr>
          <w:kern w:val="28"/>
        </w:rPr>
      </w:pPr>
      <w:r w:rsidRPr="00D81166">
        <w:rPr>
          <w:kern w:val="28"/>
        </w:rPr>
        <w:t xml:space="preserve">          </w:t>
      </w:r>
      <w:bookmarkStart w:id="430" w:name="_Toc379522686"/>
      <w:bookmarkStart w:id="431" w:name="_Toc382566144"/>
      <w:r w:rsidRPr="00D81166">
        <w:rPr>
          <w:kern w:val="28"/>
        </w:rPr>
        <w:t>Rollup Patches into a Build</w:t>
      </w:r>
      <w:bookmarkEnd w:id="430"/>
      <w:bookmarkEnd w:id="431"/>
    </w:p>
    <w:p w14:paraId="77FF154D" w14:textId="77777777" w:rsidR="005C2DA5" w:rsidRPr="00D81166" w:rsidRDefault="005C2DA5">
      <w:pPr>
        <w:pStyle w:val="DISPLAY-Normalize"/>
        <w:rPr>
          <w:kern w:val="28"/>
        </w:rPr>
      </w:pPr>
      <w:r w:rsidRPr="00D81166">
        <w:rPr>
          <w:kern w:val="28"/>
        </w:rPr>
        <w:t xml:space="preserve">          </w:t>
      </w:r>
      <w:bookmarkStart w:id="432" w:name="_Toc379522687"/>
      <w:bookmarkStart w:id="433" w:name="_Toc382566145"/>
      <w:r w:rsidRPr="00D81166">
        <w:rPr>
          <w:kern w:val="28"/>
        </w:rPr>
        <w:t>Update Routine File</w:t>
      </w:r>
      <w:bookmarkEnd w:id="432"/>
      <w:bookmarkEnd w:id="433"/>
    </w:p>
    <w:p w14:paraId="0FE11287" w14:textId="77777777" w:rsidR="005C2DA5" w:rsidRPr="00D81166" w:rsidRDefault="005C2DA5">
      <w:pPr>
        <w:pStyle w:val="DISPLAY-Normalize"/>
        <w:rPr>
          <w:kern w:val="28"/>
        </w:rPr>
      </w:pPr>
      <w:r w:rsidRPr="00D81166">
        <w:rPr>
          <w:kern w:val="28"/>
        </w:rPr>
        <w:t xml:space="preserve">          </w:t>
      </w:r>
      <w:bookmarkStart w:id="434" w:name="_Toc379522688"/>
      <w:bookmarkStart w:id="435" w:name="_Toc382566146"/>
      <w:r w:rsidRPr="00D81166">
        <w:rPr>
          <w:kern w:val="28"/>
        </w:rPr>
        <w:t>Verify a Build</w:t>
      </w:r>
      <w:bookmarkEnd w:id="434"/>
      <w:bookmarkEnd w:id="435"/>
    </w:p>
    <w:p w14:paraId="489079B8" w14:textId="77777777" w:rsidR="005C2DA5" w:rsidRPr="00D81166" w:rsidRDefault="005C2DA5">
      <w:pPr>
        <w:pStyle w:val="DISPLAY-Normalize"/>
        <w:rPr>
          <w:kern w:val="28"/>
        </w:rPr>
      </w:pPr>
      <w:r w:rsidRPr="00D81166">
        <w:rPr>
          <w:kern w:val="28"/>
        </w:rPr>
        <w:t xml:space="preserve">          </w:t>
      </w:r>
      <w:bookmarkStart w:id="436" w:name="_Toc379522689"/>
      <w:bookmarkStart w:id="437" w:name="_Toc382566147"/>
      <w:r w:rsidRPr="00D81166">
        <w:rPr>
          <w:kern w:val="28"/>
        </w:rPr>
        <w:t>Verify Package Integrity</w:t>
      </w:r>
      <w:bookmarkEnd w:id="436"/>
      <w:bookmarkEnd w:id="437"/>
    </w:p>
    <w:p w14:paraId="699A55EB" w14:textId="77777777" w:rsidR="005C2DA5" w:rsidRPr="00D81166" w:rsidRDefault="005C2DA5">
      <w:pPr>
        <w:pStyle w:val="DISPLAY-Normalize"/>
        <w:rPr>
          <w:kern w:val="28"/>
        </w:rPr>
      </w:pPr>
    </w:p>
    <w:p w14:paraId="60DEFC8C" w14:textId="77777777" w:rsidR="005C2DA5" w:rsidRPr="00D81166" w:rsidRDefault="005C2DA5">
      <w:pPr>
        <w:pStyle w:val="DISPLAY-Normalize"/>
        <w:rPr>
          <w:kern w:val="28"/>
        </w:rPr>
      </w:pPr>
      <w:bookmarkStart w:id="438" w:name="_Toc379522690"/>
      <w:bookmarkStart w:id="439" w:name="_Toc382566148"/>
      <w:r w:rsidRPr="00D81166">
        <w:rPr>
          <w:kern w:val="28"/>
        </w:rPr>
        <w:t>Select Utilities Option: Build File Print</w:t>
      </w:r>
      <w:bookmarkEnd w:id="438"/>
      <w:bookmarkEnd w:id="439"/>
    </w:p>
    <w:p w14:paraId="658B8171" w14:textId="77777777" w:rsidR="005C2DA5" w:rsidRPr="00D81166" w:rsidRDefault="005C2DA5">
      <w:pPr>
        <w:pStyle w:val="DISPLAY-Normalize"/>
        <w:rPr>
          <w:kern w:val="28"/>
          <w:sz w:val="28"/>
        </w:rPr>
      </w:pPr>
      <w:bookmarkStart w:id="440" w:name="_Toc379522691"/>
      <w:bookmarkStart w:id="441" w:name="_Toc382566149"/>
      <w:r w:rsidRPr="00D81166">
        <w:rPr>
          <w:kern w:val="28"/>
        </w:rPr>
        <w:t>Select BUILD NAME: COMPUTERIZED PATIENT RECORD SYSTEM 1.0           COMPUTERIZED PATIENT RECORD SYSTEM</w:t>
      </w:r>
      <w:bookmarkStart w:id="442" w:name="_Toc379522692"/>
      <w:bookmarkStart w:id="443" w:name="_Toc382566150"/>
      <w:bookmarkEnd w:id="440"/>
      <w:bookmarkEnd w:id="441"/>
      <w:r w:rsidRPr="00D81166">
        <w:rPr>
          <w:kern w:val="28"/>
        </w:rPr>
        <w:t xml:space="preserve"> DEVICE: HOME//   VAX</w:t>
      </w:r>
      <w:bookmarkEnd w:id="442"/>
      <w:bookmarkEnd w:id="443"/>
    </w:p>
    <w:p w14:paraId="596762A3" w14:textId="77777777" w:rsidR="005C2DA5" w:rsidRPr="00D81166" w:rsidRDefault="005C2DA5" w:rsidP="00D13E1F">
      <w:pPr>
        <w:pStyle w:val="Heading4"/>
      </w:pPr>
      <w:bookmarkStart w:id="444" w:name="_Toc392382760"/>
      <w:bookmarkStart w:id="445" w:name="_Toc535912410"/>
      <w:r w:rsidRPr="00D81166">
        <w:t>Print Results of the Installation Process</w:t>
      </w:r>
      <w:bookmarkEnd w:id="405"/>
      <w:bookmarkEnd w:id="444"/>
      <w:bookmarkEnd w:id="445"/>
    </w:p>
    <w:p w14:paraId="6E3FDFB4" w14:textId="77777777" w:rsidR="005C2DA5" w:rsidRPr="00D81166" w:rsidRDefault="005C2DA5" w:rsidP="00D402B3">
      <w:r w:rsidRPr="00D81166">
        <w:t>Use the KIDS Install File Print option if you’d like to print out the results of the installation process.</w:t>
      </w:r>
    </w:p>
    <w:p w14:paraId="2375EA16" w14:textId="77777777" w:rsidR="005C2DA5" w:rsidRPr="00D81166" w:rsidRDefault="005C2DA5">
      <w:pPr>
        <w:pStyle w:val="DISPLAY-Normalize"/>
      </w:pPr>
      <w:r w:rsidRPr="00D81166">
        <w:lastRenderedPageBreak/>
        <w:t>DEVICE: HOME//   ANYWHERE</w:t>
      </w:r>
    </w:p>
    <w:p w14:paraId="7DA224D5" w14:textId="77777777" w:rsidR="005C2DA5" w:rsidRPr="00D81166" w:rsidRDefault="005C2DA5">
      <w:pPr>
        <w:pStyle w:val="DISPLAY-Normalize"/>
      </w:pPr>
      <w:r w:rsidRPr="00D81166">
        <w:t xml:space="preserve">PACKAGE: </w:t>
      </w:r>
      <w:r w:rsidRPr="00D81166">
        <w:rPr>
          <w:kern w:val="28"/>
        </w:rPr>
        <w:t>COMPUTERIZED PATIENT RECORD SYSTEM</w:t>
      </w:r>
      <w:r w:rsidRPr="00D81166">
        <w:t xml:space="preserve"> 1.0     Jan 21, </w:t>
      </w:r>
      <w:proofErr w:type="gramStart"/>
      <w:r w:rsidRPr="00D81166">
        <w:t>1997</w:t>
      </w:r>
      <w:proofErr w:type="gramEnd"/>
      <w:r w:rsidRPr="00D81166">
        <w:t xml:space="preserve"> 3:34 pm      PAGE 1</w:t>
      </w:r>
    </w:p>
    <w:p w14:paraId="506BED39" w14:textId="77777777" w:rsidR="005C2DA5" w:rsidRPr="00D81166" w:rsidRDefault="005C2DA5">
      <w:pPr>
        <w:pStyle w:val="DISPLAY-Normalize"/>
      </w:pPr>
      <w:r w:rsidRPr="00D81166">
        <w:t xml:space="preserve">                                             COMPLETED           ELAPSED</w:t>
      </w:r>
    </w:p>
    <w:p w14:paraId="577888A2" w14:textId="77777777" w:rsidR="005C2DA5" w:rsidRPr="00D81166" w:rsidRDefault="005C2DA5">
      <w:pPr>
        <w:pStyle w:val="DISPLAY-Normalize"/>
      </w:pPr>
      <w:r w:rsidRPr="00D81166">
        <w:t>----------------------------------------------------------------------------</w:t>
      </w:r>
    </w:p>
    <w:p w14:paraId="461EA264" w14:textId="77777777" w:rsidR="005C2DA5" w:rsidRPr="00D81166" w:rsidRDefault="005C2DA5">
      <w:pPr>
        <w:pStyle w:val="DISPLAY-Normalize"/>
      </w:pPr>
      <w:r w:rsidRPr="00D81166">
        <w:t>STATUS: Install Completed                 DATE LOADED: JAN 21, 1997@12:49:03</w:t>
      </w:r>
    </w:p>
    <w:p w14:paraId="70B2A49A" w14:textId="39147DB6" w:rsidR="005C2DA5" w:rsidRPr="00D81166" w:rsidRDefault="005C2DA5" w:rsidP="009A5F28">
      <w:pPr>
        <w:pStyle w:val="Heading3"/>
      </w:pPr>
      <w:bookmarkStart w:id="446" w:name="_Toc535912411"/>
      <w:bookmarkStart w:id="447" w:name="_Toc149209552"/>
      <w:r w:rsidRPr="00D81166">
        <w:t>Other Kernel Print Options</w:t>
      </w:r>
      <w:bookmarkEnd w:id="446"/>
      <w:bookmarkEnd w:id="447"/>
    </w:p>
    <w:p w14:paraId="1061ADC5" w14:textId="77777777" w:rsidR="005C2DA5" w:rsidRPr="00D81166" w:rsidRDefault="005C2DA5" w:rsidP="00D402B3">
      <w:r w:rsidRPr="00D81166">
        <w:t xml:space="preserve">Besides using the Kernel Installation &amp; Distribution (KIDS) options to get lists of routines, files, etc., you can also use other Kernel options to print online technical information. </w:t>
      </w:r>
    </w:p>
    <w:p w14:paraId="0E5421EE" w14:textId="77777777" w:rsidR="005C2DA5" w:rsidRPr="00D81166" w:rsidRDefault="005C2DA5" w:rsidP="00D13E1F">
      <w:pPr>
        <w:pStyle w:val="Heading4"/>
      </w:pPr>
      <w:bookmarkStart w:id="448" w:name="_Toc315671216"/>
      <w:bookmarkStart w:id="449" w:name="_Toc316465294"/>
      <w:bookmarkStart w:id="450" w:name="_Toc316467635"/>
      <w:bookmarkStart w:id="451" w:name="_Toc316467894"/>
      <w:bookmarkStart w:id="452" w:name="_Toc535912412"/>
      <w:r w:rsidRPr="00D81166">
        <w:t>Routines</w:t>
      </w:r>
      <w:bookmarkEnd w:id="448"/>
      <w:bookmarkEnd w:id="449"/>
      <w:bookmarkEnd w:id="450"/>
      <w:bookmarkEnd w:id="451"/>
      <w:bookmarkEnd w:id="452"/>
      <w:r w:rsidRPr="00D81166">
        <w:fldChar w:fldCharType="begin"/>
      </w:r>
      <w:r w:rsidRPr="00D81166">
        <w:instrText>xe "Routines"</w:instrText>
      </w:r>
      <w:r w:rsidRPr="00D81166">
        <w:fldChar w:fldCharType="end"/>
      </w:r>
      <w:r w:rsidRPr="00D81166">
        <w:t xml:space="preserve"> </w:t>
      </w:r>
    </w:p>
    <w:p w14:paraId="4CA66640" w14:textId="77777777" w:rsidR="005C2DA5" w:rsidRPr="00D81166" w:rsidRDefault="005C2DA5" w:rsidP="00F6185C">
      <w:r w:rsidRPr="00D81166">
        <w:t xml:space="preserve">XUPRROU (List Routines) prints a list of any or </w:t>
      </w:r>
      <w:proofErr w:type="gramStart"/>
      <w:r w:rsidRPr="00D81166">
        <w:t>all of</w:t>
      </w:r>
      <w:proofErr w:type="gramEnd"/>
      <w:r w:rsidRPr="00D81166">
        <w:t xml:space="preserve"> the TIU routines. This option is found on the XUPR-ROUTINE-TOOLS menu on the XUPROG (Programmer Options) menu, which is a sub-menu of the EVE (Systems Manager Menu) option. </w:t>
      </w:r>
    </w:p>
    <w:p w14:paraId="26AD8755" w14:textId="77777777" w:rsidR="005C2DA5" w:rsidRPr="00D81166" w:rsidRDefault="005C2DA5">
      <w:pPr>
        <w:pStyle w:val="DISPLAY-Normalize"/>
        <w:rPr>
          <w:noProof/>
        </w:rPr>
      </w:pPr>
      <w:r w:rsidRPr="00D81166">
        <w:rPr>
          <w:noProof/>
        </w:rPr>
        <w:t xml:space="preserve">Select Systems Manager Menu Option: </w:t>
      </w:r>
      <w:r w:rsidRPr="00D81166">
        <w:rPr>
          <w:b/>
          <w:noProof/>
        </w:rPr>
        <w:t>programmer</w:t>
      </w:r>
      <w:r w:rsidRPr="00D81166">
        <w:rPr>
          <w:noProof/>
        </w:rPr>
        <w:t xml:space="preserve"> Options</w:t>
      </w:r>
    </w:p>
    <w:p w14:paraId="6A2D98CD" w14:textId="77777777" w:rsidR="005C2DA5" w:rsidRPr="00D81166" w:rsidRDefault="005C2DA5">
      <w:pPr>
        <w:pStyle w:val="DISPLAY-Normalize"/>
        <w:rPr>
          <w:noProof/>
        </w:rPr>
      </w:pPr>
    </w:p>
    <w:p w14:paraId="724BD0E7" w14:textId="77777777" w:rsidR="005C2DA5" w:rsidRPr="00D81166" w:rsidRDefault="005C2DA5">
      <w:pPr>
        <w:pStyle w:val="DISPLAY-Normalize"/>
        <w:rPr>
          <w:noProof/>
        </w:rPr>
      </w:pPr>
      <w:r w:rsidRPr="00D81166">
        <w:rPr>
          <w:noProof/>
        </w:rPr>
        <w:t xml:space="preserve">Select Programmer Options Option: </w:t>
      </w:r>
      <w:r w:rsidRPr="00D81166">
        <w:rPr>
          <w:b/>
          <w:noProof/>
        </w:rPr>
        <w:t>routine Tools</w:t>
      </w:r>
    </w:p>
    <w:p w14:paraId="619A255A" w14:textId="77777777" w:rsidR="005C2DA5" w:rsidRPr="00D81166" w:rsidRDefault="005C2DA5">
      <w:pPr>
        <w:pStyle w:val="DISPLAY-Normalize"/>
        <w:rPr>
          <w:noProof/>
        </w:rPr>
      </w:pPr>
    </w:p>
    <w:p w14:paraId="7197DC36" w14:textId="77777777" w:rsidR="005C2DA5" w:rsidRPr="00D81166" w:rsidRDefault="005C2DA5">
      <w:pPr>
        <w:pStyle w:val="DISPLAY-Normalize"/>
        <w:rPr>
          <w:noProof/>
        </w:rPr>
      </w:pPr>
      <w:r w:rsidRPr="00D81166">
        <w:rPr>
          <w:noProof/>
        </w:rPr>
        <w:t xml:space="preserve">Select Routine Tools Option: </w:t>
      </w:r>
      <w:r w:rsidRPr="00D81166">
        <w:rPr>
          <w:b/>
          <w:noProof/>
        </w:rPr>
        <w:t>list Routines</w:t>
      </w:r>
    </w:p>
    <w:p w14:paraId="69E800BF" w14:textId="77777777" w:rsidR="005C2DA5" w:rsidRPr="00D81166" w:rsidRDefault="005C2DA5">
      <w:pPr>
        <w:pStyle w:val="DISPLAY-Normalize"/>
        <w:rPr>
          <w:noProof/>
        </w:rPr>
      </w:pPr>
      <w:r w:rsidRPr="00D81166">
        <w:rPr>
          <w:noProof/>
        </w:rPr>
        <w:t>Routine Print</w:t>
      </w:r>
    </w:p>
    <w:p w14:paraId="0471866B" w14:textId="77777777" w:rsidR="005C2DA5" w:rsidRPr="00D81166" w:rsidRDefault="005C2DA5">
      <w:pPr>
        <w:pStyle w:val="DISPLAY-Normalize"/>
        <w:rPr>
          <w:noProof/>
        </w:rPr>
      </w:pPr>
      <w:r w:rsidRPr="00D81166">
        <w:rPr>
          <w:noProof/>
        </w:rPr>
        <w:t>Want to start each routine on a new page: No//</w:t>
      </w:r>
      <w:r w:rsidRPr="00D81166">
        <w:t xml:space="preserve"> </w:t>
      </w:r>
      <w:r w:rsidRPr="00D81166">
        <w:rPr>
          <w:b/>
        </w:rPr>
        <w:t>[ENTER]</w:t>
      </w:r>
    </w:p>
    <w:p w14:paraId="123E60FC" w14:textId="77777777" w:rsidR="005C2DA5" w:rsidRPr="00D81166" w:rsidRDefault="005C2DA5">
      <w:pPr>
        <w:pStyle w:val="DISPLAY-Normalize"/>
        <w:rPr>
          <w:noProof/>
        </w:rPr>
      </w:pPr>
    </w:p>
    <w:p w14:paraId="7E1B5A2B" w14:textId="77777777" w:rsidR="005C2DA5" w:rsidRPr="00D81166" w:rsidRDefault="005C2DA5">
      <w:pPr>
        <w:pStyle w:val="DISPLAY-Normalize"/>
      </w:pPr>
      <w:r w:rsidRPr="00D81166">
        <w:rPr>
          <w:noProof/>
        </w:rPr>
        <w:t>routine(s) ?   &gt;</w:t>
      </w:r>
      <w:r w:rsidRPr="00D81166">
        <w:t xml:space="preserve"> </w:t>
      </w:r>
      <w:r w:rsidRPr="00D81166">
        <w:rPr>
          <w:b/>
        </w:rPr>
        <w:t>TIU*</w:t>
      </w:r>
    </w:p>
    <w:p w14:paraId="2B92ADFF" w14:textId="77777777" w:rsidR="005C2DA5" w:rsidRPr="00D81166" w:rsidRDefault="005C2DA5" w:rsidP="00F6185C">
      <w:r w:rsidRPr="00D81166">
        <w:t xml:space="preserve">The first line of each routine contains a brief description of the general function of the routine. Use the Kernel option XU FIRST LINE PRINT (First Line Routine Print) to print a list of just the first line of each TIU subset routine. </w:t>
      </w:r>
    </w:p>
    <w:p w14:paraId="3529C74F" w14:textId="77777777" w:rsidR="005C2DA5" w:rsidRPr="00D81166" w:rsidRDefault="005C2DA5">
      <w:pPr>
        <w:pStyle w:val="DISPLAY-Normalize"/>
        <w:rPr>
          <w:noProof/>
        </w:rPr>
      </w:pPr>
      <w:r w:rsidRPr="00D81166">
        <w:rPr>
          <w:noProof/>
        </w:rPr>
        <w:t xml:space="preserve">Select Systems Manager Menu Option: </w:t>
      </w:r>
      <w:r w:rsidRPr="00D81166">
        <w:rPr>
          <w:b/>
          <w:noProof/>
        </w:rPr>
        <w:t>programmer</w:t>
      </w:r>
      <w:r w:rsidRPr="00D81166">
        <w:rPr>
          <w:noProof/>
        </w:rPr>
        <w:t xml:space="preserve"> Options</w:t>
      </w:r>
    </w:p>
    <w:p w14:paraId="1ECFF9F8" w14:textId="77777777" w:rsidR="005C2DA5" w:rsidRPr="00D81166" w:rsidRDefault="005C2DA5">
      <w:pPr>
        <w:pStyle w:val="DISPLAY-Normalize"/>
        <w:rPr>
          <w:noProof/>
        </w:rPr>
      </w:pPr>
    </w:p>
    <w:p w14:paraId="2BB55186" w14:textId="77777777" w:rsidR="005C2DA5" w:rsidRPr="00D81166" w:rsidRDefault="005C2DA5">
      <w:pPr>
        <w:pStyle w:val="DISPLAY-Normalize"/>
        <w:rPr>
          <w:noProof/>
        </w:rPr>
      </w:pPr>
      <w:r w:rsidRPr="00D81166">
        <w:rPr>
          <w:noProof/>
        </w:rPr>
        <w:t xml:space="preserve">Select Programmer Options Option: </w:t>
      </w:r>
      <w:r w:rsidRPr="00D81166">
        <w:rPr>
          <w:b/>
          <w:noProof/>
        </w:rPr>
        <w:t>routine Tools</w:t>
      </w:r>
    </w:p>
    <w:p w14:paraId="66053E85" w14:textId="77777777" w:rsidR="005C2DA5" w:rsidRPr="00D81166" w:rsidRDefault="005C2DA5">
      <w:pPr>
        <w:pStyle w:val="DISPLAY-Normalize"/>
        <w:rPr>
          <w:noProof/>
        </w:rPr>
      </w:pPr>
    </w:p>
    <w:p w14:paraId="723C6109" w14:textId="77777777" w:rsidR="005C2DA5" w:rsidRPr="00D81166" w:rsidRDefault="005C2DA5">
      <w:pPr>
        <w:pStyle w:val="DISPLAY-Normalize"/>
        <w:rPr>
          <w:noProof/>
        </w:rPr>
      </w:pPr>
      <w:r w:rsidRPr="00D81166">
        <w:rPr>
          <w:noProof/>
        </w:rPr>
        <w:t xml:space="preserve">Select Routine Tools Option: </w:t>
      </w:r>
      <w:r w:rsidRPr="00D81166">
        <w:rPr>
          <w:b/>
        </w:rPr>
        <w:t>Fir</w:t>
      </w:r>
      <w:r w:rsidRPr="00D81166">
        <w:rPr>
          <w:b/>
          <w:noProof/>
        </w:rPr>
        <w:t>s</w:t>
      </w:r>
      <w:r w:rsidRPr="00D81166">
        <w:rPr>
          <w:b/>
        </w:rPr>
        <w:t>t Line Routine Print</w:t>
      </w:r>
    </w:p>
    <w:p w14:paraId="1163859E" w14:textId="77777777" w:rsidR="005C2DA5" w:rsidRPr="00D81166" w:rsidRDefault="005C2DA5">
      <w:pPr>
        <w:pStyle w:val="DISPLAY-Normalize"/>
        <w:rPr>
          <w:noProof/>
        </w:rPr>
      </w:pPr>
      <w:r w:rsidRPr="00D81166">
        <w:t>PRINTS FIRST LINES</w:t>
      </w:r>
    </w:p>
    <w:p w14:paraId="3209AEE1" w14:textId="77777777" w:rsidR="005C2DA5" w:rsidRPr="00D81166" w:rsidRDefault="005C2DA5">
      <w:pPr>
        <w:pStyle w:val="DISPLAY-Normalize"/>
        <w:rPr>
          <w:noProof/>
        </w:rPr>
      </w:pPr>
    </w:p>
    <w:p w14:paraId="3886B538" w14:textId="77777777" w:rsidR="005C2DA5" w:rsidRPr="00D81166" w:rsidRDefault="005C2DA5">
      <w:pPr>
        <w:pStyle w:val="DISPLAY-Normalize"/>
      </w:pPr>
      <w:r w:rsidRPr="00D81166">
        <w:rPr>
          <w:noProof/>
        </w:rPr>
        <w:t>routine(s) ?   &gt;</w:t>
      </w:r>
      <w:r w:rsidRPr="00D81166">
        <w:rPr>
          <w:b/>
        </w:rPr>
        <w:t>TIU*</w:t>
      </w:r>
    </w:p>
    <w:p w14:paraId="22E30A20" w14:textId="77777777" w:rsidR="005C2DA5" w:rsidRPr="00D81166" w:rsidRDefault="005C2DA5" w:rsidP="00D13E1F">
      <w:pPr>
        <w:pStyle w:val="Heading4"/>
      </w:pPr>
      <w:bookmarkStart w:id="453" w:name="_Toc315671217"/>
      <w:bookmarkStart w:id="454" w:name="_Toc316465295"/>
      <w:bookmarkStart w:id="455" w:name="_Toc316467636"/>
      <w:bookmarkStart w:id="456" w:name="_Toc316467895"/>
      <w:bookmarkStart w:id="457" w:name="_Toc535912413"/>
      <w:r w:rsidRPr="00D81166">
        <w:t>Globals</w:t>
      </w:r>
      <w:bookmarkEnd w:id="453"/>
      <w:bookmarkEnd w:id="454"/>
      <w:bookmarkEnd w:id="455"/>
      <w:bookmarkEnd w:id="456"/>
      <w:bookmarkEnd w:id="457"/>
      <w:r w:rsidRPr="00D81166">
        <w:t xml:space="preserve"> </w:t>
      </w:r>
    </w:p>
    <w:p w14:paraId="7B082CDC" w14:textId="77777777" w:rsidR="005C2DA5" w:rsidRPr="00D81166" w:rsidRDefault="005C2DA5">
      <w:pPr>
        <w:pStyle w:val="DISPLAY-Normalize"/>
        <w:rPr>
          <w:noProof/>
        </w:rPr>
      </w:pPr>
      <w:r w:rsidRPr="00D81166">
        <w:rPr>
          <w:noProof/>
        </w:rPr>
        <w:t xml:space="preserve">Select Systems Manager Menu Option: </w:t>
      </w:r>
      <w:r w:rsidRPr="00D81166">
        <w:rPr>
          <w:b/>
          <w:noProof/>
        </w:rPr>
        <w:t>programmer</w:t>
      </w:r>
      <w:r w:rsidRPr="00D81166">
        <w:rPr>
          <w:noProof/>
        </w:rPr>
        <w:t xml:space="preserve"> Options</w:t>
      </w:r>
    </w:p>
    <w:p w14:paraId="03ADFFD1" w14:textId="77777777" w:rsidR="005C2DA5" w:rsidRPr="00D81166" w:rsidRDefault="005C2DA5">
      <w:pPr>
        <w:pStyle w:val="DISPLAY-Normalize"/>
        <w:rPr>
          <w:noProof/>
        </w:rPr>
      </w:pPr>
      <w:r w:rsidRPr="00D81166">
        <w:rPr>
          <w:noProof/>
        </w:rPr>
        <w:t>Select Programmer Options Option:</w:t>
      </w:r>
      <w:r w:rsidRPr="00D81166">
        <w:t xml:space="preserve"> </w:t>
      </w:r>
      <w:r w:rsidRPr="00D81166">
        <w:rPr>
          <w:b/>
          <w:noProof/>
        </w:rPr>
        <w:t>LIST Global</w:t>
      </w:r>
    </w:p>
    <w:p w14:paraId="453BAD32" w14:textId="77777777" w:rsidR="005C2DA5" w:rsidRPr="00D81166" w:rsidRDefault="005C2DA5">
      <w:pPr>
        <w:pStyle w:val="DISPLAY-Normalize"/>
      </w:pPr>
      <w:r w:rsidRPr="00D81166">
        <w:rPr>
          <w:noProof/>
        </w:rPr>
        <w:t>Global ^^</w:t>
      </w:r>
      <w:r w:rsidRPr="00D81166">
        <w:rPr>
          <w:b/>
        </w:rPr>
        <w:t>PX*</w:t>
      </w:r>
    </w:p>
    <w:p w14:paraId="1D7040D1" w14:textId="77777777" w:rsidR="005C2DA5" w:rsidRPr="00D81166" w:rsidRDefault="005C2DA5">
      <w:pPr>
        <w:numPr>
          <w:ilvl w:val="12"/>
          <w:numId w:val="0"/>
        </w:numPr>
      </w:pPr>
    </w:p>
    <w:p w14:paraId="767349BF" w14:textId="77777777" w:rsidR="005C2DA5" w:rsidRPr="00D81166" w:rsidRDefault="005C2DA5" w:rsidP="00D13E1F">
      <w:pPr>
        <w:pStyle w:val="Heading4"/>
      </w:pPr>
      <w:bookmarkStart w:id="458" w:name="_Toc315671219"/>
      <w:bookmarkStart w:id="459" w:name="_Toc316465297"/>
      <w:bookmarkStart w:id="460" w:name="_Toc316467638"/>
      <w:r w:rsidRPr="00D81166">
        <w:br w:type="page"/>
      </w:r>
      <w:bookmarkStart w:id="461" w:name="_Toc535912414"/>
      <w:r w:rsidRPr="00D81166">
        <w:lastRenderedPageBreak/>
        <w:t>XINDEX</w:t>
      </w:r>
      <w:bookmarkEnd w:id="458"/>
      <w:bookmarkEnd w:id="459"/>
      <w:bookmarkEnd w:id="460"/>
      <w:bookmarkEnd w:id="461"/>
    </w:p>
    <w:p w14:paraId="3FE10A97" w14:textId="77777777" w:rsidR="005C2DA5" w:rsidRPr="00D81166" w:rsidRDefault="005C2DA5" w:rsidP="00D402B3">
      <w:r w:rsidRPr="00D81166">
        <w:t>XINDEX is a routine that produces a report called the VA Cross-</w:t>
      </w:r>
      <w:proofErr w:type="spellStart"/>
      <w:r w:rsidRPr="00D81166">
        <w:t>Referencer</w:t>
      </w:r>
      <w:proofErr w:type="spellEnd"/>
      <w:r w:rsidRPr="00D81166">
        <w:fldChar w:fldCharType="begin"/>
      </w:r>
      <w:r w:rsidRPr="00D81166">
        <w:instrText>xe "VA Cross-Referencer"</w:instrText>
      </w:r>
      <w:r w:rsidRPr="00D81166">
        <w:fldChar w:fldCharType="end"/>
      </w:r>
      <w:r w:rsidRPr="00D81166">
        <w:t>. This report is a technical and cross-reference listing of one routine or a group of routines. XINDEX provides a summary of errors and warnings for routines that do not comply with VA programming standards and conventions, a list of local and global variables and what routines they are referenced in, and a list of internal and external routine calls.</w:t>
      </w:r>
    </w:p>
    <w:p w14:paraId="37601367" w14:textId="77777777" w:rsidR="005C2DA5" w:rsidRPr="00D81166" w:rsidRDefault="005C2DA5" w:rsidP="00D402B3">
      <w:r w:rsidRPr="00D81166">
        <w:t>XINDEX is invoked from programmer mode:  D ^XINDEX.</w:t>
      </w:r>
    </w:p>
    <w:p w14:paraId="7BD53A5E" w14:textId="77777777" w:rsidR="005C2DA5" w:rsidRPr="00D81166" w:rsidRDefault="005C2DA5" w:rsidP="00D402B3">
      <w:r w:rsidRPr="00D81166">
        <w:t>When selecting routines, select OR* and OC*</w:t>
      </w:r>
      <w:r w:rsidRPr="00D81166">
        <w:fldChar w:fldCharType="begin"/>
      </w:r>
      <w:r w:rsidRPr="00D81166">
        <w:instrText>xe "TIU*"</w:instrText>
      </w:r>
      <w:r w:rsidRPr="00D81166">
        <w:fldChar w:fldCharType="end"/>
      </w:r>
      <w:r w:rsidRPr="00D81166">
        <w:t xml:space="preserve">. </w:t>
      </w:r>
    </w:p>
    <w:p w14:paraId="3E2D3431" w14:textId="0C03559A" w:rsidR="005C2DA5" w:rsidRPr="00D81166" w:rsidRDefault="005C2DA5" w:rsidP="009A5F28">
      <w:pPr>
        <w:pStyle w:val="Heading3"/>
      </w:pPr>
      <w:bookmarkStart w:id="462" w:name="_Toc327862388"/>
      <w:bookmarkStart w:id="463" w:name="_Toc327864178"/>
      <w:bookmarkStart w:id="464" w:name="_Toc327865927"/>
      <w:bookmarkStart w:id="465" w:name="_Toc327866084"/>
      <w:bookmarkStart w:id="466" w:name="_Toc327866762"/>
      <w:bookmarkStart w:id="467" w:name="_Toc327866888"/>
      <w:bookmarkStart w:id="468" w:name="_Toc330201296"/>
      <w:bookmarkStart w:id="469" w:name="_Toc332073359"/>
      <w:bookmarkStart w:id="470" w:name="_Toc364403628"/>
      <w:bookmarkStart w:id="471" w:name="_Toc364731344"/>
      <w:bookmarkStart w:id="472" w:name="_Toc535912415"/>
      <w:bookmarkStart w:id="473" w:name="_Toc149209553"/>
      <w:r w:rsidRPr="00D81166">
        <w:t>Data Dictionaries</w:t>
      </w:r>
      <w:bookmarkEnd w:id="462"/>
      <w:bookmarkEnd w:id="463"/>
      <w:bookmarkEnd w:id="464"/>
      <w:bookmarkEnd w:id="465"/>
      <w:bookmarkEnd w:id="466"/>
      <w:bookmarkEnd w:id="467"/>
      <w:bookmarkEnd w:id="468"/>
      <w:bookmarkEnd w:id="469"/>
      <w:bookmarkEnd w:id="470"/>
      <w:bookmarkEnd w:id="471"/>
      <w:r w:rsidRPr="00D81166">
        <w:t>/</w:t>
      </w:r>
      <w:bookmarkStart w:id="474" w:name="_Toc315671218"/>
      <w:bookmarkStart w:id="475" w:name="_Toc316465296"/>
      <w:bookmarkStart w:id="476" w:name="_Toc316467637"/>
      <w:bookmarkStart w:id="477" w:name="_Toc316467896"/>
      <w:r w:rsidRPr="00D81166">
        <w:t>Files</w:t>
      </w:r>
      <w:bookmarkEnd w:id="472"/>
      <w:bookmarkEnd w:id="473"/>
      <w:bookmarkEnd w:id="474"/>
      <w:bookmarkEnd w:id="475"/>
      <w:bookmarkEnd w:id="476"/>
      <w:bookmarkEnd w:id="477"/>
    </w:p>
    <w:p w14:paraId="67380202" w14:textId="77777777" w:rsidR="005C2DA5" w:rsidRPr="00D81166" w:rsidRDefault="005C2DA5" w:rsidP="00D402B3">
      <w:r w:rsidRPr="00D81166">
        <w:t xml:space="preserve">The number-spaces for CPRS files are 100-101 and 860-864. Use the VA FileMan DATA DICTIONARY UTILITIES, option #8 </w:t>
      </w:r>
      <w:proofErr w:type="gramStart"/>
      <w:r w:rsidRPr="00D81166">
        <w:t>( DILIST</w:t>
      </w:r>
      <w:proofErr w:type="gramEnd"/>
      <w:r w:rsidRPr="00D81166">
        <w:t>, List File Attributes), to print a list of these files. Depending on the FileMan template used to print the list, this option will print out all or part of the data dictionary for the TIU files.</w:t>
      </w:r>
    </w:p>
    <w:p w14:paraId="6AB1E822" w14:textId="77777777" w:rsidR="005C2DA5" w:rsidRPr="00D81166" w:rsidRDefault="005C2DA5" w:rsidP="00D13E1F">
      <w:pPr>
        <w:pStyle w:val="Heading4"/>
      </w:pPr>
      <w:bookmarkStart w:id="478" w:name="_Toc535912416"/>
      <w:r w:rsidRPr="00D81166">
        <w:t>List File Attributes</w:t>
      </w:r>
      <w:bookmarkEnd w:id="478"/>
    </w:p>
    <w:p w14:paraId="46233F49" w14:textId="2ADCF7A6" w:rsidR="005C2DA5" w:rsidRPr="00D81166" w:rsidRDefault="005C2DA5" w:rsidP="00676E38">
      <w:pPr>
        <w:spacing w:before="80"/>
      </w:pPr>
      <w:r w:rsidRPr="00D81166">
        <w:t xml:space="preserve">The FileMan List File Attributes option [DILIST] </w:t>
      </w:r>
      <w:r w:rsidR="00A53162">
        <w:t>Let</w:t>
      </w:r>
      <w:r w:rsidRPr="00D81166">
        <w:t xml:space="preserve"> you generate documentation about files and file structure. If you choose the “Standard” format, you can see the following Data Dictionary information for a specified file(s):</w:t>
      </w:r>
    </w:p>
    <w:p w14:paraId="513FB2AE"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File name and description.</w:t>
      </w:r>
    </w:p>
    <w:p w14:paraId="13B68AEA"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Identifiers.</w:t>
      </w:r>
    </w:p>
    <w:p w14:paraId="5CFBF458"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Cross-references.</w:t>
      </w:r>
    </w:p>
    <w:p w14:paraId="48D9BCCB"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Files pointed to by the file specified.</w:t>
      </w:r>
    </w:p>
    <w:p w14:paraId="642C9601"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Files that point to the file specified.</w:t>
      </w:r>
    </w:p>
    <w:p w14:paraId="1D839189" w14:textId="77777777" w:rsidR="005C2DA5" w:rsidRPr="0016233D" w:rsidRDefault="005C2DA5" w:rsidP="00676E38">
      <w:pPr>
        <w:pStyle w:val="LIST-Normalize"/>
        <w:spacing w:before="40" w:after="40"/>
        <w:rPr>
          <w:rFonts w:ascii="Times New Roman" w:hAnsi="Times New Roman"/>
          <w:sz w:val="22"/>
          <w:lang w:val="fr-FR"/>
        </w:rPr>
      </w:pPr>
      <w:r w:rsidRPr="0016233D">
        <w:rPr>
          <w:rFonts w:ascii="Times New Roman" w:hAnsi="Times New Roman"/>
          <w:sz w:val="22"/>
          <w:lang w:val="fr-FR"/>
        </w:rPr>
        <w:t>•</w:t>
      </w:r>
      <w:r w:rsidRPr="0016233D">
        <w:rPr>
          <w:rFonts w:ascii="Times New Roman" w:hAnsi="Times New Roman"/>
          <w:sz w:val="22"/>
          <w:lang w:val="fr-FR"/>
        </w:rPr>
        <w:tab/>
        <w:t xml:space="preserve">Input </w:t>
      </w:r>
      <w:proofErr w:type="spellStart"/>
      <w:r w:rsidRPr="0016233D">
        <w:rPr>
          <w:rFonts w:ascii="Times New Roman" w:hAnsi="Times New Roman"/>
          <w:sz w:val="22"/>
          <w:lang w:val="fr-FR"/>
        </w:rPr>
        <w:t>templates</w:t>
      </w:r>
      <w:proofErr w:type="spellEnd"/>
      <w:r w:rsidRPr="0016233D">
        <w:rPr>
          <w:rFonts w:ascii="Times New Roman" w:hAnsi="Times New Roman"/>
          <w:sz w:val="22"/>
          <w:lang w:val="fr-FR"/>
        </w:rPr>
        <w:t>.</w:t>
      </w:r>
    </w:p>
    <w:p w14:paraId="5B730132" w14:textId="77777777" w:rsidR="005C2DA5" w:rsidRPr="0016233D" w:rsidRDefault="005C2DA5" w:rsidP="00676E38">
      <w:pPr>
        <w:pStyle w:val="LIST-Normalize"/>
        <w:spacing w:before="40" w:after="40"/>
        <w:rPr>
          <w:rFonts w:ascii="Times New Roman" w:hAnsi="Times New Roman"/>
          <w:sz w:val="22"/>
          <w:lang w:val="fr-FR"/>
        </w:rPr>
      </w:pPr>
      <w:r w:rsidRPr="0016233D">
        <w:rPr>
          <w:rFonts w:ascii="Times New Roman" w:hAnsi="Times New Roman"/>
          <w:sz w:val="22"/>
          <w:lang w:val="fr-FR"/>
        </w:rPr>
        <w:t>•</w:t>
      </w:r>
      <w:r w:rsidRPr="0016233D">
        <w:rPr>
          <w:rFonts w:ascii="Times New Roman" w:hAnsi="Times New Roman"/>
          <w:sz w:val="22"/>
          <w:lang w:val="fr-FR"/>
        </w:rPr>
        <w:tab/>
      </w:r>
      <w:proofErr w:type="spellStart"/>
      <w:r w:rsidRPr="0016233D">
        <w:rPr>
          <w:rFonts w:ascii="Times New Roman" w:hAnsi="Times New Roman"/>
          <w:sz w:val="22"/>
          <w:lang w:val="fr-FR"/>
        </w:rPr>
        <w:t>Print</w:t>
      </w:r>
      <w:proofErr w:type="spellEnd"/>
      <w:r w:rsidRPr="0016233D">
        <w:rPr>
          <w:rFonts w:ascii="Times New Roman" w:hAnsi="Times New Roman"/>
          <w:sz w:val="22"/>
          <w:lang w:val="fr-FR"/>
        </w:rPr>
        <w:t xml:space="preserve"> </w:t>
      </w:r>
      <w:proofErr w:type="spellStart"/>
      <w:r w:rsidRPr="0016233D">
        <w:rPr>
          <w:rFonts w:ascii="Times New Roman" w:hAnsi="Times New Roman"/>
          <w:sz w:val="22"/>
          <w:lang w:val="fr-FR"/>
        </w:rPr>
        <w:t>templates</w:t>
      </w:r>
      <w:proofErr w:type="spellEnd"/>
      <w:r w:rsidRPr="0016233D">
        <w:rPr>
          <w:rFonts w:ascii="Times New Roman" w:hAnsi="Times New Roman"/>
          <w:sz w:val="22"/>
          <w:lang w:val="fr-FR"/>
        </w:rPr>
        <w:t>.</w:t>
      </w:r>
    </w:p>
    <w:p w14:paraId="6C1C26ED" w14:textId="03B44A4B" w:rsidR="005C2DA5" w:rsidRPr="0016233D" w:rsidRDefault="005C2DA5" w:rsidP="00676E38">
      <w:pPr>
        <w:pStyle w:val="LIST-Normalize"/>
        <w:spacing w:before="40" w:after="40"/>
        <w:rPr>
          <w:rFonts w:ascii="Times New Roman" w:hAnsi="Times New Roman"/>
          <w:sz w:val="22"/>
          <w:lang w:val="fr-FR"/>
        </w:rPr>
      </w:pPr>
      <w:r w:rsidRPr="0016233D">
        <w:rPr>
          <w:rFonts w:ascii="Times New Roman" w:hAnsi="Times New Roman"/>
          <w:sz w:val="22"/>
          <w:lang w:val="fr-FR"/>
        </w:rPr>
        <w:t>•</w:t>
      </w:r>
      <w:r w:rsidRPr="0016233D">
        <w:rPr>
          <w:rFonts w:ascii="Times New Roman" w:hAnsi="Times New Roman"/>
          <w:sz w:val="22"/>
          <w:lang w:val="fr-FR"/>
        </w:rPr>
        <w:tab/>
        <w:t xml:space="preserve">Sort </w:t>
      </w:r>
      <w:proofErr w:type="spellStart"/>
      <w:r w:rsidRPr="0016233D">
        <w:rPr>
          <w:rFonts w:ascii="Times New Roman" w:hAnsi="Times New Roman"/>
          <w:sz w:val="22"/>
          <w:lang w:val="fr-FR"/>
        </w:rPr>
        <w:t>templates</w:t>
      </w:r>
      <w:proofErr w:type="spellEnd"/>
      <w:r w:rsidRPr="0016233D">
        <w:rPr>
          <w:rFonts w:ascii="Times New Roman" w:hAnsi="Times New Roman"/>
          <w:sz w:val="22"/>
          <w:lang w:val="fr-FR"/>
        </w:rPr>
        <w:t>.</w:t>
      </w:r>
    </w:p>
    <w:p w14:paraId="0F0E505B" w14:textId="67D7E739" w:rsidR="005C2DA5" w:rsidRPr="00D81166" w:rsidRDefault="005C2DA5" w:rsidP="002B2702">
      <w:pPr>
        <w:pStyle w:val="TableHeading"/>
        <w:rPr>
          <w:lang w:val="fr-FR"/>
        </w:rPr>
      </w:pPr>
      <w:bookmarkStart w:id="479" w:name="_Toc535912417"/>
      <w:r w:rsidRPr="00D81166">
        <w:rPr>
          <w:lang w:val="fr-FR"/>
        </w:rPr>
        <w:t>Example</w:t>
      </w:r>
      <w:bookmarkEnd w:id="479"/>
    </w:p>
    <w:p w14:paraId="332D6915" w14:textId="77777777" w:rsidR="005C2DA5" w:rsidRPr="00D81166" w:rsidRDefault="005C2DA5">
      <w:pPr>
        <w:pStyle w:val="DISPLAY-Normalize"/>
        <w:rPr>
          <w:lang w:val="fr-FR"/>
        </w:rPr>
      </w:pPr>
      <w:r w:rsidRPr="00D81166">
        <w:rPr>
          <w:lang w:val="fr-FR"/>
        </w:rPr>
        <w:t>&gt;D P^DI</w:t>
      </w:r>
    </w:p>
    <w:p w14:paraId="7025230B" w14:textId="77777777" w:rsidR="005C2DA5" w:rsidRPr="00D81166" w:rsidRDefault="005C2DA5">
      <w:pPr>
        <w:pStyle w:val="DISPLAY-Normalize"/>
        <w:rPr>
          <w:lang w:val="fr-FR"/>
        </w:rPr>
      </w:pPr>
      <w:r w:rsidRPr="00D81166">
        <w:rPr>
          <w:lang w:val="fr-FR"/>
        </w:rPr>
        <w:t>VA FileMan 21.0</w:t>
      </w:r>
    </w:p>
    <w:p w14:paraId="5BBE43B9" w14:textId="77777777" w:rsidR="005C2DA5" w:rsidRPr="00D81166" w:rsidRDefault="005C2DA5">
      <w:pPr>
        <w:pStyle w:val="DISPLAY-Normalize"/>
      </w:pPr>
      <w:r w:rsidRPr="00D81166">
        <w:t xml:space="preserve">Select OPTION: DATA DICTIONARY UTILITIES  </w:t>
      </w:r>
    </w:p>
    <w:p w14:paraId="2D38EB3F" w14:textId="77777777" w:rsidR="005C2DA5" w:rsidRPr="00D81166" w:rsidRDefault="005C2DA5">
      <w:pPr>
        <w:pStyle w:val="DISPLAY-Normalize"/>
      </w:pPr>
      <w:r w:rsidRPr="00D81166">
        <w:t xml:space="preserve">Select DATA DICTIONARY UTILITY OPTION: LIST FILE ATTRIBUTES  </w:t>
      </w:r>
    </w:p>
    <w:p w14:paraId="7BA59DF5" w14:textId="77777777" w:rsidR="005C2DA5" w:rsidRPr="00D81166" w:rsidRDefault="005C2DA5">
      <w:pPr>
        <w:pStyle w:val="DISPLAY-Normalize"/>
      </w:pPr>
      <w:r w:rsidRPr="00D81166">
        <w:t xml:space="preserve"> START WITH WHAT FILE: 8925 </w:t>
      </w:r>
    </w:p>
    <w:p w14:paraId="1BA9CA8D" w14:textId="77777777" w:rsidR="005C2DA5" w:rsidRPr="00D81166" w:rsidRDefault="005C2DA5">
      <w:pPr>
        <w:pStyle w:val="DISPLAY-Normalize"/>
      </w:pPr>
      <w:r w:rsidRPr="00D81166">
        <w:t xml:space="preserve">                                          (1 entry)</w:t>
      </w:r>
    </w:p>
    <w:p w14:paraId="5BCC3127" w14:textId="77777777" w:rsidR="005C2DA5" w:rsidRPr="00D81166" w:rsidRDefault="005C2DA5">
      <w:pPr>
        <w:pStyle w:val="DISPLAY-Normalize"/>
      </w:pPr>
      <w:r w:rsidRPr="00D81166">
        <w:t xml:space="preserve">      GO TO WHAT FILE: 8925// 8926*</w:t>
      </w:r>
    </w:p>
    <w:p w14:paraId="43868C45" w14:textId="77777777" w:rsidR="005C2DA5" w:rsidRPr="00D81166" w:rsidRDefault="005C2DA5">
      <w:pPr>
        <w:pStyle w:val="DISPLAY-Normalize"/>
      </w:pPr>
      <w:r w:rsidRPr="00D81166">
        <w:t xml:space="preserve">Select LISTING FORMAT: STANDARD// [Enter] </w:t>
      </w:r>
    </w:p>
    <w:p w14:paraId="1BC00A83" w14:textId="77777777" w:rsidR="005C2DA5" w:rsidRPr="00D81166" w:rsidRDefault="005C2DA5">
      <w:pPr>
        <w:pStyle w:val="DISPLAY-Normalize"/>
      </w:pPr>
      <w:r w:rsidRPr="00D81166">
        <w:t>DEVICE: PRINTER</w:t>
      </w:r>
    </w:p>
    <w:p w14:paraId="4970BA87" w14:textId="77777777" w:rsidR="005C2DA5" w:rsidRPr="00D81166" w:rsidRDefault="005C2DA5" w:rsidP="0016233D">
      <w:bookmarkStart w:id="480" w:name="_Toc315671220"/>
      <w:bookmarkStart w:id="481" w:name="_Toc316465298"/>
      <w:r w:rsidRPr="00D81166">
        <w:t>In addition, the following applicable data is supplied for each field in the file: field name, number, title, global location, description, help prompt, cross-reference(s), input transform, date last edited, and notes.</w:t>
      </w:r>
    </w:p>
    <w:p w14:paraId="04B0B5A6" w14:textId="77777777" w:rsidR="005C2DA5" w:rsidRPr="00D81166" w:rsidRDefault="005C2DA5" w:rsidP="0016233D">
      <w:r w:rsidRPr="00D81166">
        <w:t>The “Global Map” format of this option generates an output that lists all cross-references for the file selected, global location of each field in the file, input templates, print templates, and sort templates.</w:t>
      </w:r>
    </w:p>
    <w:p w14:paraId="0A35444D" w14:textId="77777777" w:rsidR="005C2DA5" w:rsidRPr="00D81166" w:rsidRDefault="005C2DA5" w:rsidP="00D13E1F">
      <w:pPr>
        <w:pStyle w:val="Heading4"/>
      </w:pPr>
      <w:bookmarkStart w:id="482" w:name="_Toc535912418"/>
      <w:r w:rsidRPr="00D81166">
        <w:lastRenderedPageBreak/>
        <w:t>Inquire to Option File</w:t>
      </w:r>
      <w:bookmarkEnd w:id="482"/>
    </w:p>
    <w:p w14:paraId="3889EAC8" w14:textId="77777777" w:rsidR="005C2DA5" w:rsidRPr="00D81166" w:rsidRDefault="005C2DA5" w:rsidP="0016233D">
      <w:r w:rsidRPr="00D81166">
        <w:t>The Kernel Inquire option [XUINQUIRE] provides the following information about a specified option(s):</w:t>
      </w:r>
    </w:p>
    <w:p w14:paraId="1E00C5F6"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Option name</w:t>
      </w:r>
    </w:p>
    <w:p w14:paraId="1EB736E6"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Menu text</w:t>
      </w:r>
    </w:p>
    <w:p w14:paraId="75C1E8CC"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Option description</w:t>
      </w:r>
    </w:p>
    <w:p w14:paraId="2B0CD2BF"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Type of option</w:t>
      </w:r>
    </w:p>
    <w:p w14:paraId="25FDADF3" w14:textId="77777777" w:rsidR="005C2DA5" w:rsidRPr="0016233D" w:rsidRDefault="005C2DA5" w:rsidP="00676E38">
      <w:pPr>
        <w:pStyle w:val="LIST-Normalize"/>
        <w:spacing w:before="40" w:after="40"/>
        <w:rPr>
          <w:rFonts w:ascii="Times New Roman" w:hAnsi="Times New Roman"/>
          <w:sz w:val="22"/>
        </w:rPr>
      </w:pPr>
      <w:r w:rsidRPr="0016233D">
        <w:rPr>
          <w:rFonts w:ascii="Times New Roman" w:hAnsi="Times New Roman"/>
          <w:sz w:val="22"/>
        </w:rPr>
        <w:t>•</w:t>
      </w:r>
      <w:r w:rsidRPr="0016233D">
        <w:rPr>
          <w:rFonts w:ascii="Times New Roman" w:hAnsi="Times New Roman"/>
          <w:sz w:val="22"/>
        </w:rPr>
        <w:tab/>
        <w:t>Lock (if any)</w:t>
      </w:r>
    </w:p>
    <w:p w14:paraId="1006FE79" w14:textId="77777777" w:rsidR="005C2DA5" w:rsidRPr="00D81166" w:rsidRDefault="005C2DA5" w:rsidP="0016233D">
      <w:r w:rsidRPr="00D81166">
        <w:t>In addition, all items on the menu are listed for each menu option.</w:t>
      </w:r>
    </w:p>
    <w:p w14:paraId="775D2E76" w14:textId="77777777" w:rsidR="005C2DA5" w:rsidRPr="00BF5879" w:rsidRDefault="005C2DA5" w:rsidP="001C3FC4">
      <w:pPr>
        <w:pStyle w:val="Heading2"/>
      </w:pPr>
      <w:bookmarkStart w:id="483" w:name="_Toc349977750"/>
      <w:bookmarkStart w:id="484" w:name="_Toc322752193"/>
      <w:bookmarkStart w:id="485" w:name="_Toc328098713"/>
      <w:bookmarkStart w:id="486" w:name="_Toc368891297"/>
      <w:bookmarkStart w:id="487" w:name="_Toc371383383"/>
      <w:r w:rsidRPr="00D81166">
        <w:rPr>
          <w:noProof/>
          <w:sz w:val="22"/>
        </w:rPr>
        <w:br w:type="page"/>
      </w:r>
      <w:bookmarkStart w:id="488" w:name="_Toc392382761"/>
      <w:bookmarkStart w:id="489" w:name="_Toc535912419"/>
      <w:bookmarkStart w:id="490" w:name="_Toc149209554"/>
      <w:r w:rsidRPr="00BF5879">
        <w:lastRenderedPageBreak/>
        <w:t>Glossary</w:t>
      </w:r>
      <w:bookmarkEnd w:id="483"/>
      <w:bookmarkEnd w:id="484"/>
      <w:bookmarkEnd w:id="485"/>
      <w:bookmarkEnd w:id="486"/>
      <w:bookmarkEnd w:id="487"/>
      <w:bookmarkEnd w:id="488"/>
      <w:bookmarkEnd w:id="489"/>
      <w:bookmarkEnd w:id="490"/>
      <w:r w:rsidRPr="00BF5879">
        <w:fldChar w:fldCharType="begin"/>
      </w:r>
      <w:r w:rsidRPr="00BF5879">
        <w:instrText>xe "Glossary"</w:instrText>
      </w:r>
      <w:r w:rsidRPr="00BF5879">
        <w:fldChar w:fldCharType="end"/>
      </w:r>
    </w:p>
    <w:p w14:paraId="4CCC6226" w14:textId="77777777" w:rsidR="005C2DA5" w:rsidRPr="00D81166" w:rsidRDefault="005C2DA5">
      <w:pPr>
        <w:pStyle w:val="Glossary-normalize"/>
        <w:ind w:left="3690" w:hanging="2970"/>
        <w:rPr>
          <w:b/>
        </w:rPr>
      </w:pPr>
      <w:r w:rsidRPr="00D81166">
        <w:rPr>
          <w:b/>
        </w:rPr>
        <w:t>ASU</w:t>
      </w:r>
      <w:r w:rsidRPr="00D81166">
        <w:rPr>
          <w:b/>
        </w:rPr>
        <w:tab/>
      </w:r>
      <w:r w:rsidRPr="00D81166">
        <w:t>Authorization/Subscription Utility, a utility that allows sites to associate users with user classes, allowing them to specify the level of authorization needed to sign or order specific document types and orderables.</w:t>
      </w:r>
    </w:p>
    <w:p w14:paraId="57DE1A41" w14:textId="77777777" w:rsidR="005C2DA5" w:rsidRPr="00D81166" w:rsidRDefault="005C2DA5">
      <w:pPr>
        <w:pStyle w:val="Glossary-normalize"/>
        <w:ind w:left="3690" w:hanging="2970"/>
      </w:pPr>
      <w:r w:rsidRPr="00D81166">
        <w:rPr>
          <w:b/>
        </w:rPr>
        <w:t>ACTION</w:t>
      </w:r>
      <w:r w:rsidRPr="00D81166">
        <w:rPr>
          <w:b/>
        </w:rPr>
        <w:fldChar w:fldCharType="begin"/>
      </w:r>
      <w:r w:rsidRPr="00D81166">
        <w:instrText>xe "Action"</w:instrText>
      </w:r>
      <w:r w:rsidRPr="00D81166">
        <w:rPr>
          <w:b/>
        </w:rPr>
        <w:fldChar w:fldCharType="end"/>
      </w:r>
      <w:r w:rsidRPr="00D81166">
        <w:tab/>
        <w:t>A functional process that a clinician or clerk uses in the List Manager computer program. “Edit,” “Create,” and “Find” are examples of actions.</w:t>
      </w:r>
    </w:p>
    <w:p w14:paraId="7EA21044" w14:textId="77777777" w:rsidR="005C2DA5" w:rsidRPr="00D81166" w:rsidRDefault="005C2DA5">
      <w:pPr>
        <w:pStyle w:val="Glossary-normalize"/>
        <w:ind w:left="3690" w:hanging="2970"/>
      </w:pPr>
      <w:r w:rsidRPr="00D81166">
        <w:rPr>
          <w:b/>
        </w:rPr>
        <w:t>ACTIVATE</w:t>
      </w:r>
      <w:r w:rsidRPr="00D81166">
        <w:tab/>
        <w:t xml:space="preserve">To make an inactive window active by clicking anywhere in it. </w:t>
      </w:r>
    </w:p>
    <w:p w14:paraId="2A570D0C" w14:textId="77777777" w:rsidR="005C2DA5" w:rsidRPr="00D81166" w:rsidRDefault="005C2DA5">
      <w:pPr>
        <w:pStyle w:val="Glossary-normalize"/>
        <w:ind w:left="3690" w:hanging="2970"/>
      </w:pPr>
      <w:r w:rsidRPr="00D81166">
        <w:rPr>
          <w:b/>
        </w:rPr>
        <w:t>AICS</w:t>
      </w:r>
      <w:r w:rsidRPr="00D81166">
        <w:rPr>
          <w:b/>
        </w:rPr>
        <w:tab/>
      </w:r>
      <w:r w:rsidRPr="00D81166">
        <w:t>Automated Information Collection System, formerly Integrated Billing; software developed at Albany IRMFO, supported by MCCR, producing scannable Encounter Forms.</w:t>
      </w:r>
    </w:p>
    <w:p w14:paraId="689C4113" w14:textId="77777777" w:rsidR="005C2DA5" w:rsidRPr="00D81166" w:rsidRDefault="005C2DA5">
      <w:pPr>
        <w:pStyle w:val="Glossary-normalize"/>
        <w:ind w:left="3690" w:hanging="2970"/>
      </w:pPr>
      <w:r w:rsidRPr="00D81166">
        <w:rPr>
          <w:b/>
        </w:rPr>
        <w:t>ALERTS</w:t>
      </w:r>
      <w:r w:rsidRPr="00D81166">
        <w:tab/>
        <w:t xml:space="preserve">Brief online notices that are issued to users as they complete a cycle through the menu system. Alerts are designed to provide interactive notification of pending computing activities, such as the need to reorder supplies or review a patient's clinical test results. Along with the alert message is an indication that the View Alerts common option should be chosen to take further action. </w:t>
      </w:r>
    </w:p>
    <w:p w14:paraId="4D796D30" w14:textId="77777777" w:rsidR="005C2DA5" w:rsidRPr="00D81166" w:rsidRDefault="005C2DA5">
      <w:pPr>
        <w:pStyle w:val="Glossary-normalize"/>
        <w:spacing w:after="0"/>
        <w:ind w:left="3690" w:hanging="2970"/>
        <w:rPr>
          <w:b/>
          <w:bCs/>
        </w:rPr>
      </w:pPr>
      <w:r w:rsidRPr="00D81166">
        <w:rPr>
          <w:b/>
          <w:bCs/>
        </w:rPr>
        <w:t xml:space="preserve">APPLICATION </w:t>
      </w:r>
    </w:p>
    <w:p w14:paraId="465EAADF" w14:textId="77777777" w:rsidR="005C2DA5" w:rsidRPr="00D81166" w:rsidRDefault="005C2DA5">
      <w:pPr>
        <w:pStyle w:val="Glossary-normalize"/>
        <w:spacing w:after="0"/>
        <w:ind w:left="3690" w:hanging="2970"/>
        <w:rPr>
          <w:b/>
        </w:rPr>
      </w:pPr>
      <w:r w:rsidRPr="00D81166">
        <w:rPr>
          <w:b/>
        </w:rPr>
        <w:t xml:space="preserve">COORDINATOR </w:t>
      </w:r>
    </w:p>
    <w:p w14:paraId="38CDFE16" w14:textId="77777777" w:rsidR="005C2DA5" w:rsidRPr="00D81166" w:rsidRDefault="005C2DA5">
      <w:pPr>
        <w:pStyle w:val="Glossary-normalize"/>
        <w:ind w:left="3690" w:hanging="2970"/>
        <w:rPr>
          <w:b/>
        </w:rPr>
      </w:pPr>
      <w:r w:rsidRPr="00D81166">
        <w:rPr>
          <w:b/>
        </w:rPr>
        <w:t>(ADPAC)</w:t>
      </w:r>
      <w:r w:rsidRPr="00D81166">
        <w:rPr>
          <w:b/>
        </w:rPr>
        <w:tab/>
      </w:r>
      <w:r w:rsidRPr="00D81166">
        <w:t>A person at a hospital or clinic assigned to coordinate the ADP activities in a specific department. This person is usually a specialist in his department (e.g., a medical technologist or a pharmacist) first and the applications coordinator second.</w:t>
      </w:r>
    </w:p>
    <w:p w14:paraId="519959FF" w14:textId="77777777" w:rsidR="005C2DA5" w:rsidRPr="00D81166" w:rsidRDefault="005C2DA5">
      <w:pPr>
        <w:pStyle w:val="Glossary-normalize"/>
        <w:spacing w:after="0"/>
        <w:ind w:left="3690" w:hanging="2970"/>
        <w:rPr>
          <w:b/>
        </w:rPr>
      </w:pPr>
      <w:r w:rsidRPr="00D81166">
        <w:rPr>
          <w:b/>
        </w:rPr>
        <w:t xml:space="preserve">APPLICATION </w:t>
      </w:r>
    </w:p>
    <w:p w14:paraId="031E7AD6" w14:textId="77777777" w:rsidR="005C2DA5" w:rsidRPr="00D81166" w:rsidRDefault="005C2DA5">
      <w:pPr>
        <w:pStyle w:val="Glossary-normalize"/>
        <w:spacing w:after="0"/>
        <w:ind w:left="3690" w:hanging="2970"/>
        <w:rPr>
          <w:b/>
        </w:rPr>
      </w:pPr>
      <w:r w:rsidRPr="00D81166">
        <w:rPr>
          <w:b/>
        </w:rPr>
        <w:t xml:space="preserve">PROGRAMMING </w:t>
      </w:r>
    </w:p>
    <w:p w14:paraId="435B0622" w14:textId="77777777" w:rsidR="005C2DA5" w:rsidRPr="00D81166" w:rsidRDefault="005C2DA5">
      <w:pPr>
        <w:pStyle w:val="Glossary-normalize"/>
        <w:ind w:left="3690" w:hanging="2970"/>
      </w:pPr>
      <w:r w:rsidRPr="00D81166">
        <w:rPr>
          <w:b/>
        </w:rPr>
        <w:t>INTERFACE (API)</w:t>
      </w:r>
      <w:r w:rsidRPr="00D81166">
        <w:tab/>
        <w:t xml:space="preserve">Programmer calls provided for use by application programmers. APIs allow programmers to carry out standard computing activities without needing to duplicate Kernel utilities in their own packages. APIs also further DBA goals of system integration by channeling activities, such as adding new users, through a limited number of callable entry points. </w:t>
      </w:r>
    </w:p>
    <w:p w14:paraId="16072E82" w14:textId="77777777" w:rsidR="005C2DA5" w:rsidRPr="00D81166" w:rsidRDefault="005C2DA5">
      <w:pPr>
        <w:pStyle w:val="Glossary-normalize"/>
        <w:ind w:left="3690" w:hanging="2970"/>
      </w:pPr>
      <w:r w:rsidRPr="00D81166">
        <w:rPr>
          <w:b/>
        </w:rPr>
        <w:t>BOILERPLATE TEXT</w:t>
      </w:r>
      <w:r w:rsidRPr="00D81166">
        <w:rPr>
          <w:b/>
        </w:rPr>
        <w:fldChar w:fldCharType="begin"/>
      </w:r>
      <w:r w:rsidRPr="00D81166">
        <w:instrText>xe "Boilerplate"</w:instrText>
      </w:r>
      <w:r w:rsidRPr="00D81166">
        <w:rPr>
          <w:b/>
        </w:rPr>
        <w:fldChar w:fldCharType="end"/>
      </w:r>
      <w:r w:rsidRPr="00D81166">
        <w:tab/>
        <w:t xml:space="preserve">A pre-defined Progress Notes or Discharge Summary template containing standard text, with blanks to fill in for specific data about a patient. </w:t>
      </w:r>
    </w:p>
    <w:p w14:paraId="27BB79C3" w14:textId="77777777" w:rsidR="005C2DA5" w:rsidRPr="00D81166" w:rsidRDefault="005C2DA5">
      <w:pPr>
        <w:pStyle w:val="Glossary-normalize"/>
        <w:ind w:left="3690" w:hanging="2970"/>
      </w:pPr>
      <w:r w:rsidRPr="00D81166">
        <w:rPr>
          <w:b/>
        </w:rPr>
        <w:t xml:space="preserve">BOOT </w:t>
      </w:r>
      <w:r w:rsidRPr="00D81166">
        <w:rPr>
          <w:b/>
        </w:rPr>
        <w:tab/>
      </w:r>
      <w:r w:rsidRPr="00D81166">
        <w:t>To load instructions into main memory to get a computer operational.</w:t>
      </w:r>
    </w:p>
    <w:p w14:paraId="5E3AF7B8" w14:textId="77777777" w:rsidR="005C2DA5" w:rsidRPr="00D81166" w:rsidRDefault="005C2DA5">
      <w:pPr>
        <w:pStyle w:val="Glossary-normalize"/>
        <w:ind w:left="3690" w:hanging="2970"/>
        <w:rPr>
          <w:b/>
        </w:rPr>
      </w:pPr>
      <w:r w:rsidRPr="00D81166">
        <w:rPr>
          <w:b/>
        </w:rPr>
        <w:lastRenderedPageBreak/>
        <w:t>CIO FIELD OFFICE</w:t>
      </w:r>
      <w:r w:rsidRPr="00D81166">
        <w:rPr>
          <w:b/>
        </w:rPr>
        <w:tab/>
      </w:r>
      <w:r w:rsidRPr="00D81166">
        <w:t>Chief Information Office Field Office (formerly known as IRMFO: Information Resource Management Field Office (formerly ISC).</w:t>
      </w:r>
      <w:r w:rsidRPr="00D81166">
        <w:rPr>
          <w:b/>
        </w:rPr>
        <w:t xml:space="preserve"> V</w:t>
      </w:r>
      <w:r w:rsidRPr="00D81166">
        <w:rPr>
          <w:i/>
        </w:rPr>
        <w:t>IST</w:t>
      </w:r>
      <w:r w:rsidRPr="00D81166">
        <w:rPr>
          <w:b/>
        </w:rPr>
        <w:t>A</w:t>
      </w:r>
      <w:r w:rsidRPr="00D81166">
        <w:t xml:space="preserve"> has nine CIOFOs, each responsible for developing assigned application packages and for supporting the medical centers' VISNs within the IRMFO region.</w:t>
      </w:r>
    </w:p>
    <w:p w14:paraId="173E2B6F" w14:textId="77777777" w:rsidR="005C2DA5" w:rsidRPr="00D81166" w:rsidRDefault="005C2DA5">
      <w:pPr>
        <w:pStyle w:val="Glossary-normalize"/>
        <w:ind w:left="3690" w:hanging="2970"/>
      </w:pPr>
      <w:r w:rsidRPr="00D81166">
        <w:rPr>
          <w:b/>
        </w:rPr>
        <w:t>CLIENT</w:t>
      </w:r>
      <w:r w:rsidRPr="00D81166">
        <w:tab/>
        <w:t xml:space="preserve">A single term used interchangeably to refer to the user, the workstation, and the portion of the program that runs on the workstation. In an object-oriented environment, a client is a member of a group that uses the services of an unrelated group. If the client is on a local area network (LAN), it can share resources with another computer (server). </w:t>
      </w:r>
    </w:p>
    <w:p w14:paraId="4714EFC8" w14:textId="77777777" w:rsidR="005C2DA5" w:rsidRPr="00D81166" w:rsidRDefault="005C2DA5">
      <w:pPr>
        <w:pStyle w:val="Glossary-normalize"/>
        <w:spacing w:after="0"/>
        <w:ind w:left="3690" w:hanging="2970"/>
        <w:rPr>
          <w:b/>
        </w:rPr>
      </w:pPr>
      <w:r w:rsidRPr="00D81166">
        <w:rPr>
          <w:b/>
        </w:rPr>
        <w:t xml:space="preserve">CLIENT-SERVER </w:t>
      </w:r>
    </w:p>
    <w:p w14:paraId="093F96D0" w14:textId="77777777" w:rsidR="005C2DA5" w:rsidRPr="00D81166" w:rsidRDefault="005C2DA5">
      <w:pPr>
        <w:pStyle w:val="Glossary-normalize"/>
        <w:ind w:left="3690" w:hanging="2970"/>
        <w:rPr>
          <w:b/>
        </w:rPr>
      </w:pPr>
      <w:r w:rsidRPr="00D81166">
        <w:rPr>
          <w:b/>
        </w:rPr>
        <w:t>ARCHITECTURE</w:t>
      </w:r>
      <w:r w:rsidRPr="00D81166">
        <w:rPr>
          <w:b/>
        </w:rPr>
        <w:tab/>
      </w:r>
      <w:r w:rsidRPr="00D81166">
        <w:t>A Network consisting of a workstation (client) and a</w:t>
      </w:r>
      <w:r w:rsidRPr="00D81166">
        <w:rPr>
          <w:b/>
        </w:rPr>
        <w:t xml:space="preserve"> </w:t>
      </w:r>
      <w:r w:rsidRPr="00D81166">
        <w:t>central computer holding the database, linked by TCP/IP.</w:t>
      </w:r>
    </w:p>
    <w:p w14:paraId="67896428" w14:textId="77777777" w:rsidR="005C2DA5" w:rsidRPr="00D81166" w:rsidRDefault="005C2DA5">
      <w:pPr>
        <w:pStyle w:val="Glossary-normalize"/>
        <w:ind w:left="3690" w:hanging="2970"/>
      </w:pPr>
      <w:r w:rsidRPr="00D81166">
        <w:rPr>
          <w:b/>
        </w:rPr>
        <w:t>CLINICIAN</w:t>
      </w:r>
      <w:r w:rsidRPr="00D81166">
        <w:rPr>
          <w:b/>
        </w:rPr>
        <w:fldChar w:fldCharType="begin"/>
      </w:r>
      <w:r w:rsidRPr="00D81166">
        <w:instrText>xe "Clinician"</w:instrText>
      </w:r>
      <w:r w:rsidRPr="00D81166">
        <w:rPr>
          <w:b/>
        </w:rPr>
        <w:fldChar w:fldCharType="end"/>
      </w:r>
      <w:r w:rsidRPr="00D81166">
        <w:tab/>
        <w:t>A doctor or other provider in the medical center who is authorized to provide patient care.</w:t>
      </w:r>
    </w:p>
    <w:p w14:paraId="1CD42E05" w14:textId="77777777" w:rsidR="005C2DA5" w:rsidRPr="00D81166" w:rsidRDefault="005C2DA5">
      <w:pPr>
        <w:pStyle w:val="Glossary-normalize"/>
        <w:ind w:left="3690" w:hanging="2970"/>
        <w:rPr>
          <w:noProof/>
        </w:rPr>
      </w:pPr>
      <w:r w:rsidRPr="00D81166">
        <w:rPr>
          <w:b/>
          <w:noProof/>
        </w:rPr>
        <w:t>COMPONENT</w:t>
      </w:r>
      <w:r w:rsidRPr="00D81166">
        <w:rPr>
          <w:noProof/>
        </w:rPr>
        <w:t xml:space="preserve"> </w:t>
      </w:r>
      <w:r w:rsidRPr="00D81166">
        <w:rPr>
          <w:noProof/>
        </w:rPr>
        <w:tab/>
        <w:t>In Progress Notes, Components are "sections" or "pieces" of documents, such as Subjective, Objective, Assessment, and Plan in a SOAP Progress Components may have (sub)Components as items. They may have Boilerplate Text. Components may be designated SHARED.</w:t>
      </w:r>
    </w:p>
    <w:p w14:paraId="12F64757" w14:textId="77777777" w:rsidR="005C2DA5" w:rsidRPr="00D81166" w:rsidRDefault="005C2DA5">
      <w:pPr>
        <w:pStyle w:val="Glossary-normalize"/>
        <w:ind w:left="3690" w:hanging="2970"/>
      </w:pPr>
      <w:r w:rsidRPr="00D81166">
        <w:rPr>
          <w:b/>
        </w:rPr>
        <w:t>CONSULTS</w:t>
      </w:r>
      <w:r w:rsidRPr="00D81166">
        <w:tab/>
        <w:t>A component or package of the CPRS (it can function as part of CPRS, independently as a standalone package, or as part of TIU). Consults are referrals of patients by the primary care physician to another hospital service/specialty, to obtain a medical opinion based on patient evaluation and completion of any procedures, modalities, or treatments the consulting specialist deems necessary to render a medical opinion. For instance, if a primary care physician orders a patient evaluation from Cardiology Service, and the cardiology specialist orders an Electrocardiogram (EKG) to complete the evaluation and provide an opinion concerning the patient’s condition, this type of order is considered a “Consult.”</w:t>
      </w:r>
    </w:p>
    <w:p w14:paraId="77D835EA" w14:textId="63148043" w:rsidR="005C2DA5" w:rsidRPr="00030E25" w:rsidRDefault="005C2DA5" w:rsidP="00030E25">
      <w:pPr>
        <w:pStyle w:val="Glossary-normalize"/>
        <w:ind w:left="3690" w:hanging="2970"/>
      </w:pPr>
      <w:r w:rsidRPr="00D81166">
        <w:rPr>
          <w:b/>
        </w:rPr>
        <w:t>CONTROL</w:t>
      </w:r>
      <w:r w:rsidRPr="00D81166">
        <w:tab/>
        <w:t>An object in a window on the screen which the user can cause action with visible results or change settings to modify a future action.</w:t>
      </w:r>
    </w:p>
    <w:p w14:paraId="3C994360" w14:textId="77777777" w:rsidR="005C2DA5" w:rsidRPr="00D81166" w:rsidRDefault="005C2DA5">
      <w:pPr>
        <w:pStyle w:val="Glossary-normalize"/>
        <w:ind w:left="3690" w:hanging="2970"/>
      </w:pPr>
      <w:r w:rsidRPr="00D81166">
        <w:rPr>
          <w:b/>
        </w:rPr>
        <w:t>COTS</w:t>
      </w:r>
      <w:r w:rsidRPr="00D81166">
        <w:tab/>
        <w:t xml:space="preserve">Commercial Off the </w:t>
      </w:r>
      <w:proofErr w:type="gramStart"/>
      <w:r w:rsidRPr="00D81166">
        <w:t>Shelf ;</w:t>
      </w:r>
      <w:proofErr w:type="gramEnd"/>
      <w:r w:rsidRPr="00D81166">
        <w:t xml:space="preserve"> products not developed by </w:t>
      </w:r>
      <w:r w:rsidRPr="00D81166">
        <w:rPr>
          <w:b/>
        </w:rPr>
        <w:t>V</w:t>
      </w:r>
      <w:r w:rsidRPr="00D81166">
        <w:rPr>
          <w:i/>
        </w:rPr>
        <w:t>IST</w:t>
      </w:r>
      <w:r w:rsidRPr="00D81166">
        <w:rPr>
          <w:b/>
        </w:rPr>
        <w:t>A</w:t>
      </w:r>
      <w:r w:rsidRPr="00D81166">
        <w:t>.</w:t>
      </w:r>
    </w:p>
    <w:p w14:paraId="5EBA8CF8" w14:textId="77777777" w:rsidR="005C2DA5" w:rsidRPr="00D81166" w:rsidRDefault="005C2DA5">
      <w:pPr>
        <w:pStyle w:val="Glossary-normalize"/>
        <w:ind w:left="3690" w:hanging="2970"/>
      </w:pPr>
      <w:r w:rsidRPr="00D81166">
        <w:rPr>
          <w:b/>
        </w:rPr>
        <w:lastRenderedPageBreak/>
        <w:t>COVER SHEET</w:t>
      </w:r>
      <w:r w:rsidRPr="00D81166">
        <w:tab/>
        <w:t>A screen of the CPRS patient chart which displays an overview of the patient’s record, with tabs at the bottom representing components of a patient’s chart.</w:t>
      </w:r>
    </w:p>
    <w:p w14:paraId="35BEF0CB" w14:textId="77777777" w:rsidR="005C2DA5" w:rsidRPr="00D81166" w:rsidRDefault="005C2DA5">
      <w:pPr>
        <w:pStyle w:val="Glossary-normalize"/>
        <w:ind w:left="3690" w:hanging="2970"/>
      </w:pPr>
      <w:r w:rsidRPr="00D81166">
        <w:rPr>
          <w:b/>
        </w:rPr>
        <w:t>CWAD</w:t>
      </w:r>
      <w:r w:rsidRPr="00D81166">
        <w:tab/>
        <w:t>Crises, Warnings, Allergies/Adverse Reactions, and Advance Directives.</w:t>
      </w:r>
    </w:p>
    <w:p w14:paraId="79286865" w14:textId="77777777" w:rsidR="005C2DA5" w:rsidRPr="00D81166" w:rsidRDefault="005C2DA5">
      <w:pPr>
        <w:pStyle w:val="Glossary-normalize"/>
        <w:ind w:left="3690" w:hanging="2970"/>
      </w:pPr>
      <w:r w:rsidRPr="00D81166">
        <w:rPr>
          <w:b/>
        </w:rPr>
        <w:t>DISCHARGE SUMMARY</w:t>
      </w:r>
      <w:r w:rsidRPr="00D81166">
        <w:rPr>
          <w:b/>
        </w:rPr>
        <w:tab/>
      </w:r>
      <w:r w:rsidRPr="00D81166">
        <w:t xml:space="preserve">A discharge summary is a formal synopsis of a patient’s medical care during a single hospitalization. It includes the pertinent diagnostic and therapeutic tests and procedures as well as the conclusions generated by those tests. A discharge summary is prepared for all discharges and transfers from a VA medical center or domiciliary or from nursing home care. The automated Discharge Summary module provides an efficient and immediate mechanism for clinicians to capture transcribed patient discharge summaries online, where they’re available for review, signing, adding addendum, etc. </w:t>
      </w:r>
    </w:p>
    <w:p w14:paraId="1E39E3EE" w14:textId="77777777" w:rsidR="005C2DA5" w:rsidRPr="00D81166" w:rsidRDefault="005C2DA5">
      <w:pPr>
        <w:pStyle w:val="Glossary-normalize"/>
        <w:ind w:left="3690" w:hanging="2970"/>
      </w:pPr>
      <w:r w:rsidRPr="00D81166">
        <w:rPr>
          <w:b/>
        </w:rPr>
        <w:t>DLL</w:t>
      </w:r>
      <w:r w:rsidRPr="00D81166">
        <w:tab/>
        <w:t xml:space="preserve">Dynamic Link Library. A DLL allows executable routines to be stored separately as files with a DLL extension. These routines are only loaded when a program calls for them. DLLs provide several advantages: </w:t>
      </w:r>
    </w:p>
    <w:p w14:paraId="2DE9D10B" w14:textId="77777777" w:rsidR="005C2DA5" w:rsidRPr="00D81166" w:rsidRDefault="005C2DA5">
      <w:pPr>
        <w:pStyle w:val="Glossary-normalize"/>
        <w:ind w:left="3690" w:hanging="2970"/>
      </w:pPr>
      <w:r w:rsidRPr="00D81166">
        <w:tab/>
        <w:t xml:space="preserve">1. DLLs help save on computer </w:t>
      </w:r>
      <w:proofErr w:type="gramStart"/>
      <w:r w:rsidRPr="00D81166">
        <w:t>memory, since</w:t>
      </w:r>
      <w:proofErr w:type="gramEnd"/>
      <w:r w:rsidRPr="00D81166">
        <w:t xml:space="preserve"> memory is only consumed when a DLL is loaded. </w:t>
      </w:r>
    </w:p>
    <w:p w14:paraId="7E055395" w14:textId="77777777" w:rsidR="005C2DA5" w:rsidRPr="00D81166" w:rsidRDefault="005C2DA5">
      <w:pPr>
        <w:pStyle w:val="Glossary-normalize"/>
        <w:ind w:left="3690" w:hanging="2970"/>
      </w:pPr>
      <w:r w:rsidRPr="00D81166">
        <w:tab/>
        <w:t xml:space="preserve">2. DLLs ease maintenance tasks. Because the DLL is a separate file, any modifications made to the DLL will not affect the operation of the calling program or any other DLL. </w:t>
      </w:r>
    </w:p>
    <w:p w14:paraId="2D646B00" w14:textId="77777777" w:rsidR="005C2DA5" w:rsidRPr="00D81166" w:rsidRDefault="005C2DA5">
      <w:pPr>
        <w:pStyle w:val="Glossary-normalize"/>
        <w:ind w:left="3690" w:hanging="2970"/>
      </w:pPr>
      <w:r w:rsidRPr="00D81166">
        <w:tab/>
        <w:t xml:space="preserve">3. DLLs help avoid redundant routines. They provide generic functions that can be utilized by a variety of programs. </w:t>
      </w:r>
    </w:p>
    <w:p w14:paraId="006999D3" w14:textId="77777777" w:rsidR="005C2DA5" w:rsidRPr="00D81166" w:rsidRDefault="005C2DA5">
      <w:pPr>
        <w:pStyle w:val="Glossary-normalize"/>
        <w:ind w:left="3690" w:hanging="2970"/>
      </w:pPr>
      <w:r w:rsidRPr="00D81166">
        <w:rPr>
          <w:b/>
        </w:rPr>
        <w:t>EVENTS</w:t>
      </w:r>
      <w:r w:rsidRPr="00D81166">
        <w:tab/>
        <w:t xml:space="preserve">An object-oriented term that represents user actions that a GUI application interface recognizes, such as a mouse click or pressing the down arrow key. </w:t>
      </w:r>
    </w:p>
    <w:p w14:paraId="6E3ED751" w14:textId="77777777" w:rsidR="005C2DA5" w:rsidRPr="00D81166" w:rsidRDefault="005C2DA5">
      <w:pPr>
        <w:pStyle w:val="Glossary-normalize"/>
        <w:ind w:left="3690" w:hanging="2970"/>
      </w:pPr>
      <w:r w:rsidRPr="00D81166">
        <w:rPr>
          <w:b/>
        </w:rPr>
        <w:t>GUI</w:t>
      </w:r>
      <w:r w:rsidRPr="00D81166">
        <w:rPr>
          <w:b/>
        </w:rPr>
        <w:fldChar w:fldCharType="begin"/>
      </w:r>
      <w:r w:rsidRPr="00D81166">
        <w:instrText>xe "</w:instrText>
      </w:r>
      <w:r w:rsidRPr="00D81166">
        <w:rPr>
          <w:b/>
        </w:rPr>
        <w:instrText>GUI</w:instrText>
      </w:r>
      <w:r w:rsidRPr="00D81166">
        <w:instrText>"</w:instrText>
      </w:r>
      <w:r w:rsidRPr="00D81166">
        <w:rPr>
          <w:b/>
        </w:rPr>
        <w:fldChar w:fldCharType="end"/>
      </w:r>
      <w:r w:rsidRPr="00D81166">
        <w:tab/>
        <w:t xml:space="preserve">Graphical User Interface. A type of display format that enables users to choose commands, initiate programs, and other options by selecting pictorial representations (icons) via a mouse or a keyboard. </w:t>
      </w:r>
    </w:p>
    <w:p w14:paraId="08712A52" w14:textId="77777777" w:rsidR="005C2DA5" w:rsidRPr="00D81166" w:rsidRDefault="005C2DA5">
      <w:pPr>
        <w:pStyle w:val="Glossary-normalize"/>
        <w:ind w:left="3690" w:hanging="2970"/>
      </w:pPr>
      <w:r w:rsidRPr="00D81166">
        <w:rPr>
          <w:b/>
        </w:rPr>
        <w:t>HEALTH SUMMARY</w:t>
      </w:r>
      <w:r w:rsidRPr="00D81166">
        <w:tab/>
        <w:t xml:space="preserve">A </w:t>
      </w:r>
      <w:r w:rsidRPr="00D81166">
        <w:rPr>
          <w:b/>
        </w:rPr>
        <w:t>V</w:t>
      </w:r>
      <w:r w:rsidRPr="00D81166">
        <w:rPr>
          <w:i/>
        </w:rPr>
        <w:t>IST</w:t>
      </w:r>
      <w:r w:rsidRPr="00D81166">
        <w:rPr>
          <w:b/>
        </w:rPr>
        <w:t>A</w:t>
      </w:r>
      <w:r w:rsidRPr="00D81166">
        <w:t xml:space="preserve"> product which can be viewed through CPRS. It includes snapshots of part or </w:t>
      </w:r>
      <w:proofErr w:type="gramStart"/>
      <w:r w:rsidRPr="00D81166">
        <w:t>all of</w:t>
      </w:r>
      <w:proofErr w:type="gramEnd"/>
      <w:r w:rsidRPr="00D81166">
        <w:t xml:space="preserve"> a patient’s tests and results (based on how the site has it set up).</w:t>
      </w:r>
    </w:p>
    <w:p w14:paraId="78713393" w14:textId="77777777" w:rsidR="005C2DA5" w:rsidRPr="00D81166" w:rsidRDefault="005C2DA5">
      <w:pPr>
        <w:pStyle w:val="Glossary-normalize"/>
        <w:ind w:left="3690" w:hanging="2970"/>
      </w:pPr>
      <w:r w:rsidRPr="00D81166">
        <w:rPr>
          <w:b/>
        </w:rPr>
        <w:t>HL-7</w:t>
      </w:r>
      <w:r w:rsidRPr="00D81166">
        <w:rPr>
          <w:b/>
        </w:rPr>
        <w:tab/>
      </w:r>
      <w:r w:rsidRPr="00D81166">
        <w:t>Hospital Level 7, communications standards/protocols to link different computer systems together.</w:t>
      </w:r>
    </w:p>
    <w:p w14:paraId="29D4798D" w14:textId="77777777" w:rsidR="005C2DA5" w:rsidRPr="00D81166" w:rsidRDefault="005C2DA5">
      <w:pPr>
        <w:pStyle w:val="Glossary-normalize"/>
        <w:ind w:left="3690" w:hanging="2970"/>
      </w:pPr>
      <w:r w:rsidRPr="00D81166">
        <w:rPr>
          <w:b/>
        </w:rPr>
        <w:lastRenderedPageBreak/>
        <w:t>ICON</w:t>
      </w:r>
      <w:r w:rsidRPr="00D81166">
        <w:tab/>
        <w:t xml:space="preserve">A picture or symbol that graphically represents an object or a concept. </w:t>
      </w:r>
    </w:p>
    <w:p w14:paraId="5747E678" w14:textId="77777777" w:rsidR="005C2DA5" w:rsidRPr="00D81166" w:rsidRDefault="005C2DA5">
      <w:pPr>
        <w:pStyle w:val="Glossary-normalize"/>
        <w:ind w:left="3690" w:hanging="2970"/>
      </w:pPr>
      <w:r w:rsidRPr="00D81166">
        <w:rPr>
          <w:b/>
        </w:rPr>
        <w:t>IDCU</w:t>
      </w:r>
      <w:r w:rsidRPr="00D81166">
        <w:tab/>
        <w:t xml:space="preserve">The Integrated Data Communications Utility which is a wide area network used by VA for transmitting data between VA sites. </w:t>
      </w:r>
    </w:p>
    <w:p w14:paraId="7C617809" w14:textId="77777777" w:rsidR="005C2DA5" w:rsidRPr="00D81166" w:rsidRDefault="005C2DA5">
      <w:pPr>
        <w:pStyle w:val="Glossary-normalize"/>
        <w:ind w:left="3690" w:hanging="2970"/>
      </w:pPr>
      <w:r w:rsidRPr="00D81166">
        <w:rPr>
          <w:b/>
        </w:rPr>
        <w:t>IMAGING</w:t>
      </w:r>
      <w:r w:rsidRPr="00D81166">
        <w:tab/>
        <w:t>A component of the patient chart; includes Radiology, X-rays, Nuclear Medicine, etc.</w:t>
      </w:r>
    </w:p>
    <w:p w14:paraId="4246E76E" w14:textId="77777777" w:rsidR="005C2DA5" w:rsidRPr="00D81166" w:rsidRDefault="005C2DA5">
      <w:pPr>
        <w:pStyle w:val="Glossary-normalize"/>
        <w:ind w:left="3690" w:hanging="2970"/>
      </w:pPr>
      <w:r w:rsidRPr="00D81166">
        <w:rPr>
          <w:b/>
        </w:rPr>
        <w:t>IRM</w:t>
      </w:r>
      <w:r w:rsidRPr="00D81166">
        <w:rPr>
          <w:b/>
          <w:bCs/>
        </w:rPr>
        <w:t>S</w:t>
      </w:r>
      <w:r w:rsidRPr="00D81166">
        <w:tab/>
        <w:t xml:space="preserve">Information Resource Management Service. A service at VA medical centers responsible for computer management and system security. </w:t>
      </w:r>
    </w:p>
    <w:p w14:paraId="35295209" w14:textId="77777777" w:rsidR="005C2DA5" w:rsidRPr="00D81166" w:rsidRDefault="005C2DA5">
      <w:pPr>
        <w:pStyle w:val="Glossary-normalize"/>
        <w:ind w:left="3690" w:hanging="2970"/>
      </w:pPr>
      <w:r w:rsidRPr="00D81166">
        <w:rPr>
          <w:b/>
        </w:rPr>
        <w:t>KERNEL DATA BROKER</w:t>
      </w:r>
      <w:r w:rsidRPr="00D81166">
        <w:tab/>
        <w:t xml:space="preserve">See RPC Broker. </w:t>
      </w:r>
    </w:p>
    <w:p w14:paraId="0D3CEC67" w14:textId="77777777" w:rsidR="005C2DA5" w:rsidRPr="00D81166" w:rsidRDefault="005C2DA5">
      <w:pPr>
        <w:pStyle w:val="Glossary-normalize"/>
        <w:ind w:left="3690" w:hanging="2970"/>
      </w:pPr>
      <w:r w:rsidRPr="00D81166">
        <w:rPr>
          <w:b/>
        </w:rPr>
        <w:t>MODAL</w:t>
      </w:r>
      <w:r w:rsidRPr="00D81166">
        <w:tab/>
        <w:t>A state or "mode" in which the user can only act or respond to a single dialogue box or window. You must select a response before you can exit or do anything else in the program.</w:t>
      </w:r>
    </w:p>
    <w:p w14:paraId="7545E9AE" w14:textId="77777777" w:rsidR="005C2DA5" w:rsidRPr="00D81166" w:rsidRDefault="005C2DA5">
      <w:pPr>
        <w:pStyle w:val="Glossary-normalize"/>
        <w:ind w:left="3690" w:hanging="2970"/>
      </w:pPr>
      <w:r w:rsidRPr="00D81166">
        <w:rPr>
          <w:b/>
        </w:rPr>
        <w:t>MODELESS</w:t>
      </w:r>
      <w:r w:rsidRPr="00D81166">
        <w:tab/>
        <w:t xml:space="preserve">The user is free to select and act in any window. </w:t>
      </w:r>
    </w:p>
    <w:p w14:paraId="1622B63E" w14:textId="77777777" w:rsidR="005C2DA5" w:rsidRPr="00D81166" w:rsidRDefault="005C2DA5">
      <w:pPr>
        <w:pStyle w:val="Glossary-normalize"/>
        <w:ind w:left="3690" w:hanging="2970"/>
      </w:pPr>
      <w:r w:rsidRPr="00D81166">
        <w:rPr>
          <w:b/>
        </w:rPr>
        <w:t>NAMESPACING</w:t>
      </w:r>
      <w:r w:rsidRPr="00D81166">
        <w:tab/>
        <w:t xml:space="preserve">A convention for naming </w:t>
      </w:r>
      <w:r w:rsidRPr="00D81166">
        <w:rPr>
          <w:b/>
        </w:rPr>
        <w:t>V</w:t>
      </w:r>
      <w:r w:rsidRPr="00D81166">
        <w:rPr>
          <w:i/>
        </w:rPr>
        <w:t>IST</w:t>
      </w:r>
      <w:r w:rsidRPr="00D81166">
        <w:rPr>
          <w:b/>
        </w:rPr>
        <w:t>A</w:t>
      </w:r>
      <w:r w:rsidRPr="00D81166">
        <w:t xml:space="preserve"> package elements. The Database Administrator (DBA) assigns unique character strings for package developers to use in naming routines, options, and other package elements so that packages may coexist. The DBA also assigns a separate range of file numbers to each package. </w:t>
      </w:r>
    </w:p>
    <w:p w14:paraId="4CB63014" w14:textId="77777777" w:rsidR="005C2DA5" w:rsidRPr="00D81166" w:rsidRDefault="005C2DA5">
      <w:pPr>
        <w:pStyle w:val="Glossary-normalize"/>
        <w:ind w:left="3690" w:hanging="2970"/>
      </w:pPr>
      <w:r w:rsidRPr="00D81166">
        <w:rPr>
          <w:b/>
        </w:rPr>
        <w:t>NOTIFICATIONS</w:t>
      </w:r>
      <w:r w:rsidRPr="00D81166">
        <w:tab/>
        <w:t>Alerts regarding specific patients that appear on the CPRS patient chart.</w:t>
      </w:r>
    </w:p>
    <w:p w14:paraId="045F5B04" w14:textId="77777777" w:rsidR="005C2DA5" w:rsidRPr="00D81166" w:rsidRDefault="005C2DA5">
      <w:pPr>
        <w:pStyle w:val="Glossary-normalize"/>
        <w:ind w:left="3690" w:hanging="2970"/>
      </w:pPr>
      <w:r w:rsidRPr="00D81166">
        <w:rPr>
          <w:b/>
        </w:rPr>
        <w:t>OCIO</w:t>
      </w:r>
      <w:r w:rsidRPr="00D81166">
        <w:rPr>
          <w:b/>
        </w:rPr>
        <w:tab/>
      </w:r>
      <w:r w:rsidRPr="00D81166">
        <w:t>Office of the Chief Information Officer, located in Washington, D.C. All CIO Field Offices ultimately report to this entity, which is subordinate to the Office of the Undersecretary for Health.</w:t>
      </w:r>
    </w:p>
    <w:p w14:paraId="59336392" w14:textId="77777777" w:rsidR="005C2DA5" w:rsidRPr="00D81166" w:rsidRDefault="005C2DA5">
      <w:pPr>
        <w:pStyle w:val="Glossary-normalize"/>
        <w:spacing w:after="0"/>
        <w:ind w:left="3690" w:hanging="2970"/>
        <w:rPr>
          <w:b/>
        </w:rPr>
      </w:pPr>
      <w:r w:rsidRPr="00D81166">
        <w:rPr>
          <w:b/>
        </w:rPr>
        <w:t xml:space="preserve">OBJECT-BASED </w:t>
      </w:r>
    </w:p>
    <w:p w14:paraId="237FBDF2" w14:textId="77777777" w:rsidR="005C2DA5" w:rsidRPr="00D81166" w:rsidRDefault="005C2DA5">
      <w:pPr>
        <w:pStyle w:val="Glossary-normalize"/>
        <w:ind w:left="3690" w:hanging="2970"/>
      </w:pPr>
      <w:r w:rsidRPr="00D81166">
        <w:rPr>
          <w:b/>
        </w:rPr>
        <w:t>PROGRAMMING</w:t>
      </w:r>
      <w:r w:rsidRPr="00D81166">
        <w:tab/>
        <w:t xml:space="preserve">Involves the use of components. </w:t>
      </w:r>
    </w:p>
    <w:p w14:paraId="7191EBEE" w14:textId="77777777" w:rsidR="005C2DA5" w:rsidRPr="00D81166" w:rsidRDefault="005C2DA5">
      <w:pPr>
        <w:pStyle w:val="Glossary-normalize"/>
        <w:spacing w:after="0"/>
        <w:ind w:left="3690" w:hanging="2970"/>
        <w:rPr>
          <w:b/>
        </w:rPr>
      </w:pPr>
      <w:r w:rsidRPr="00D81166">
        <w:rPr>
          <w:b/>
        </w:rPr>
        <w:t xml:space="preserve">OBJECT-ORIENTED </w:t>
      </w:r>
    </w:p>
    <w:p w14:paraId="0614EDCB" w14:textId="6467151B" w:rsidR="005C2DA5" w:rsidRPr="00D81166" w:rsidRDefault="005C2DA5">
      <w:pPr>
        <w:pStyle w:val="Glossary-normalize"/>
        <w:ind w:left="3690" w:hanging="2970"/>
      </w:pPr>
      <w:r w:rsidRPr="00D81166">
        <w:rPr>
          <w:b/>
        </w:rPr>
        <w:t>PROGRAMMING</w:t>
      </w:r>
      <w:r w:rsidRPr="00D81166">
        <w:tab/>
        <w:t xml:space="preserve">Involves the creation of components. These components are </w:t>
      </w:r>
      <w:r w:rsidR="000C5A0E" w:rsidRPr="00D81166">
        <w:t>self-contained</w:t>
      </w:r>
      <w:r w:rsidRPr="00D81166">
        <w:t xml:space="preserve"> collections of data structures and routines that interact with other components or objects. </w:t>
      </w:r>
    </w:p>
    <w:p w14:paraId="6BF3409D" w14:textId="77777777" w:rsidR="005C2DA5" w:rsidRPr="00D81166" w:rsidRDefault="005C2DA5">
      <w:pPr>
        <w:pStyle w:val="Glossary-normalize"/>
        <w:ind w:left="3690" w:hanging="2970"/>
      </w:pPr>
      <w:r w:rsidRPr="00D81166">
        <w:rPr>
          <w:b/>
        </w:rPr>
        <w:t>OE/RR</w:t>
      </w:r>
      <w:r w:rsidRPr="00D81166">
        <w:rPr>
          <w:b/>
        </w:rPr>
        <w:tab/>
      </w:r>
      <w:r w:rsidRPr="00D81166">
        <w:t>Order Entry/Results Reporting; a package developed to interface with all</w:t>
      </w:r>
      <w:r w:rsidRPr="00D81166">
        <w:rPr>
          <w:b/>
        </w:rPr>
        <w:t xml:space="preserve"> V</w:t>
      </w:r>
      <w:r w:rsidRPr="00D81166">
        <w:rPr>
          <w:i/>
        </w:rPr>
        <w:t>IST</w:t>
      </w:r>
      <w:r w:rsidRPr="00D81166">
        <w:rPr>
          <w:b/>
        </w:rPr>
        <w:t>A</w:t>
      </w:r>
      <w:r w:rsidRPr="00D81166">
        <w:t xml:space="preserve"> packages, now part of CPRS.</w:t>
      </w:r>
    </w:p>
    <w:p w14:paraId="6E02A5E4" w14:textId="77777777" w:rsidR="005C2DA5" w:rsidRPr="00D81166" w:rsidRDefault="005C2DA5">
      <w:pPr>
        <w:pStyle w:val="Glossary-normalize"/>
        <w:ind w:left="3690" w:hanging="2970"/>
      </w:pPr>
      <w:r w:rsidRPr="00D81166">
        <w:rPr>
          <w:b/>
        </w:rPr>
        <w:t>PATIENT POSTINGS</w:t>
      </w:r>
      <w:r w:rsidRPr="00D81166">
        <w:tab/>
        <w:t>A component of the patient chart; includes messages about patient; an expanded version of CWAD (see above).</w:t>
      </w:r>
    </w:p>
    <w:p w14:paraId="76A31A87" w14:textId="77777777" w:rsidR="005C2DA5" w:rsidRPr="00D81166" w:rsidRDefault="005C2DA5">
      <w:pPr>
        <w:pStyle w:val="Glossary-normalize"/>
        <w:ind w:left="3690" w:hanging="2970"/>
      </w:pPr>
      <w:r w:rsidRPr="00D81166">
        <w:rPr>
          <w:b/>
        </w:rPr>
        <w:t>PCE</w:t>
      </w:r>
      <w:r w:rsidRPr="00D81166">
        <w:rPr>
          <w:b/>
        </w:rPr>
        <w:tab/>
      </w:r>
      <w:r w:rsidRPr="00D81166">
        <w:t xml:space="preserve">Patient Care Encounter; a </w:t>
      </w:r>
      <w:r w:rsidRPr="00D81166">
        <w:rPr>
          <w:b/>
        </w:rPr>
        <w:t>V</w:t>
      </w:r>
      <w:r w:rsidRPr="00D81166">
        <w:rPr>
          <w:i/>
        </w:rPr>
        <w:t>IST</w:t>
      </w:r>
      <w:r w:rsidRPr="00D81166">
        <w:rPr>
          <w:b/>
        </w:rPr>
        <w:t>A</w:t>
      </w:r>
      <w:r w:rsidRPr="00D81166">
        <w:t xml:space="preserve"> program that’s part of the Ambulatory Data Capture Project (ADCP), </w:t>
      </w:r>
      <w:proofErr w:type="gramStart"/>
      <w:r w:rsidRPr="00D81166">
        <w:t>and also</w:t>
      </w:r>
      <w:proofErr w:type="gramEnd"/>
      <w:r w:rsidRPr="00D81166">
        <w:t xml:space="preserve"> </w:t>
      </w:r>
      <w:r w:rsidRPr="00D81166">
        <w:lastRenderedPageBreak/>
        <w:t>provides Clinical Reminders, which appear on Health Summaries.</w:t>
      </w:r>
    </w:p>
    <w:p w14:paraId="6A3DB33D" w14:textId="4608F5A0" w:rsidR="005C2DA5" w:rsidRDefault="005C2DA5">
      <w:pPr>
        <w:pStyle w:val="Glossary-normalize"/>
        <w:ind w:left="3690" w:hanging="2970"/>
      </w:pPr>
      <w:r w:rsidRPr="00D81166">
        <w:rPr>
          <w:b/>
        </w:rPr>
        <w:t>PCMM</w:t>
      </w:r>
      <w:r w:rsidRPr="00D81166">
        <w:tab/>
        <w:t xml:space="preserve">Patient Care Management Module, a </w:t>
      </w:r>
      <w:r w:rsidRPr="00D81166">
        <w:rPr>
          <w:b/>
        </w:rPr>
        <w:t>V</w:t>
      </w:r>
      <w:r w:rsidRPr="00D81166">
        <w:rPr>
          <w:i/>
        </w:rPr>
        <w:t>IST</w:t>
      </w:r>
      <w:r w:rsidRPr="00D81166">
        <w:rPr>
          <w:b/>
        </w:rPr>
        <w:t>A</w:t>
      </w:r>
      <w:r w:rsidRPr="00D81166">
        <w:t xml:space="preserve"> product that manages patient/provider lists.</w:t>
      </w:r>
    </w:p>
    <w:p w14:paraId="547A51A4" w14:textId="1C761918" w:rsidR="00D50D90" w:rsidRPr="004B6125" w:rsidRDefault="00D50D90" w:rsidP="00D50D90">
      <w:pPr>
        <w:pStyle w:val="Glossary-normalize"/>
        <w:ind w:left="3690" w:hanging="2970"/>
        <w:rPr>
          <w:rFonts w:ascii="Times New Roman" w:hAnsi="Times New Roman"/>
          <w:sz w:val="22"/>
          <w:szCs w:val="22"/>
        </w:rPr>
      </w:pPr>
      <w:bookmarkStart w:id="491" w:name="PDMP"/>
      <w:bookmarkEnd w:id="491"/>
      <w:r w:rsidRPr="002B2702">
        <w:rPr>
          <w:b/>
        </w:rPr>
        <w:t>PDMP</w:t>
      </w:r>
      <w:r w:rsidRPr="002B2702">
        <w:tab/>
      </w:r>
      <w:r w:rsidRPr="002B2702">
        <w:rPr>
          <w:rFonts w:ascii="Times New Roman" w:hAnsi="Times New Roman"/>
          <w:sz w:val="22"/>
          <w:szCs w:val="22"/>
        </w:rPr>
        <w:t xml:space="preserve">Prescription Drug-Monitoring Program. </w:t>
      </w:r>
      <w:r w:rsidR="00565714" w:rsidRPr="002B2702">
        <w:rPr>
          <w:rFonts w:ascii="Times New Roman" w:hAnsi="Times New Roman"/>
          <w:sz w:val="22"/>
          <w:szCs w:val="22"/>
        </w:rPr>
        <w:t>CPRS p</w:t>
      </w:r>
      <w:r w:rsidRPr="002B2702">
        <w:rPr>
          <w:rFonts w:ascii="Times New Roman" w:hAnsi="Times New Roman"/>
          <w:sz w:val="22"/>
          <w:szCs w:val="22"/>
        </w:rPr>
        <w:t xml:space="preserve">rovides </w:t>
      </w:r>
      <w:r w:rsidR="00A53162" w:rsidRPr="002B2702">
        <w:rPr>
          <w:rFonts w:ascii="Times New Roman" w:hAnsi="Times New Roman"/>
          <w:sz w:val="22"/>
          <w:szCs w:val="22"/>
        </w:rPr>
        <w:t>capabilities</w:t>
      </w:r>
      <w:r w:rsidR="00565714" w:rsidRPr="002B2702">
        <w:rPr>
          <w:rFonts w:ascii="Times New Roman" w:hAnsi="Times New Roman"/>
          <w:sz w:val="22"/>
          <w:szCs w:val="22"/>
        </w:rPr>
        <w:t xml:space="preserve"> </w:t>
      </w:r>
      <w:r w:rsidRPr="002B2702">
        <w:rPr>
          <w:rFonts w:ascii="Times New Roman" w:hAnsi="Times New Roman"/>
          <w:sz w:val="22"/>
          <w:szCs w:val="22"/>
        </w:rPr>
        <w:t>for ad-hoc PDMP queries for retrieving the data and automatic generation of a progress note for the medical record.</w:t>
      </w:r>
    </w:p>
    <w:p w14:paraId="5C121149" w14:textId="77777777" w:rsidR="005C2DA5" w:rsidRPr="00D81166" w:rsidRDefault="005C2DA5">
      <w:pPr>
        <w:pStyle w:val="Glossary-normalize"/>
        <w:ind w:left="3690" w:hanging="2970"/>
      </w:pPr>
      <w:r w:rsidRPr="00D81166">
        <w:rPr>
          <w:b/>
        </w:rPr>
        <w:t>PROGRESS NOTES</w:t>
      </w:r>
      <w:r w:rsidRPr="00D81166">
        <w:rPr>
          <w:b/>
        </w:rPr>
        <w:fldChar w:fldCharType="begin"/>
      </w:r>
      <w:r w:rsidRPr="00D81166">
        <w:instrText>xe "</w:instrText>
      </w:r>
      <w:r w:rsidRPr="00D81166">
        <w:rPr>
          <w:b/>
        </w:rPr>
        <w:instrText>PROGRESS NOTES</w:instrText>
      </w:r>
      <w:r w:rsidRPr="00D81166">
        <w:instrText>"</w:instrText>
      </w:r>
      <w:r w:rsidRPr="00D81166">
        <w:rPr>
          <w:b/>
        </w:rPr>
        <w:fldChar w:fldCharType="end"/>
      </w:r>
      <w:r w:rsidRPr="00D81166">
        <w:rPr>
          <w:b/>
        </w:rPr>
        <w:tab/>
      </w:r>
      <w:r w:rsidRPr="00D81166">
        <w:t xml:space="preserve">The Progress Notes module of TIU is used by health care givers to enter and sign online patient progress notes and by transcriptionists to enter notes to be signed by caregivers </w:t>
      </w:r>
      <w:proofErr w:type="gramStart"/>
      <w:r w:rsidRPr="00D81166">
        <w:t>at a later date</w:t>
      </w:r>
      <w:proofErr w:type="gramEnd"/>
      <w:r w:rsidRPr="00D81166">
        <w:t xml:space="preserve">. Caregivers may review progress notes online or print progress notes in chart format for filing in the patient’s record. </w:t>
      </w:r>
    </w:p>
    <w:p w14:paraId="3C2E0D77" w14:textId="77777777" w:rsidR="005C2DA5" w:rsidRPr="00D81166" w:rsidRDefault="005C2DA5">
      <w:pPr>
        <w:pStyle w:val="Glossary-normalize"/>
        <w:spacing w:after="0"/>
        <w:ind w:left="3686" w:hanging="2966"/>
        <w:rPr>
          <w:b/>
        </w:rPr>
      </w:pPr>
      <w:r w:rsidRPr="00D81166">
        <w:rPr>
          <w:b/>
        </w:rPr>
        <w:t xml:space="preserve">REMOTE PROCEDURE </w:t>
      </w:r>
    </w:p>
    <w:p w14:paraId="4DC74FF1" w14:textId="77777777" w:rsidR="005C2DA5" w:rsidRPr="00D81166" w:rsidRDefault="005C2DA5">
      <w:pPr>
        <w:pStyle w:val="Glossary-normalize"/>
        <w:ind w:left="3690" w:hanging="2970"/>
      </w:pPr>
      <w:r w:rsidRPr="00D81166">
        <w:rPr>
          <w:b/>
        </w:rPr>
        <w:t>CALL</w:t>
      </w:r>
      <w:r w:rsidRPr="00D81166">
        <w:rPr>
          <w:b/>
        </w:rPr>
        <w:fldChar w:fldCharType="begin"/>
      </w:r>
      <w:r w:rsidRPr="00D81166">
        <w:instrText>xe "</w:instrText>
      </w:r>
      <w:r w:rsidRPr="00D81166">
        <w:rPr>
          <w:b/>
        </w:rPr>
        <w:instrText>REMOTE PROCEDURE CALL</w:instrText>
      </w:r>
      <w:r w:rsidRPr="00D81166">
        <w:instrText>"</w:instrText>
      </w:r>
      <w:r w:rsidRPr="00D81166">
        <w:rPr>
          <w:b/>
        </w:rPr>
        <w:fldChar w:fldCharType="end"/>
      </w:r>
      <w:r w:rsidRPr="00D81166">
        <w:tab/>
        <w:t xml:space="preserve">A remote procedure call (RPC) is essentially some M code that may take optional parameters to do some work and then return either a single value or an array back to the client application. </w:t>
      </w:r>
    </w:p>
    <w:p w14:paraId="7252B5DA" w14:textId="77777777" w:rsidR="005C2DA5" w:rsidRPr="00D81166" w:rsidRDefault="005C2DA5">
      <w:pPr>
        <w:pStyle w:val="Glossary-normalize"/>
        <w:ind w:left="3690" w:hanging="2970"/>
      </w:pPr>
      <w:r w:rsidRPr="00D81166">
        <w:rPr>
          <w:b/>
        </w:rPr>
        <w:t>RESOURCE</w:t>
      </w:r>
      <w:r w:rsidRPr="00D81166">
        <w:rPr>
          <w:b/>
        </w:rPr>
        <w:fldChar w:fldCharType="begin"/>
      </w:r>
      <w:r w:rsidRPr="00D81166">
        <w:instrText>xe "</w:instrText>
      </w:r>
      <w:r w:rsidRPr="00D81166">
        <w:rPr>
          <w:b/>
        </w:rPr>
        <w:instrText>RESOURCE</w:instrText>
      </w:r>
      <w:r w:rsidRPr="00D81166">
        <w:instrText>"</w:instrText>
      </w:r>
      <w:r w:rsidRPr="00D81166">
        <w:rPr>
          <w:b/>
        </w:rPr>
        <w:fldChar w:fldCharType="end"/>
      </w:r>
      <w:r w:rsidRPr="00D81166">
        <w:tab/>
        <w:t xml:space="preserve">In </w:t>
      </w:r>
      <w:r w:rsidRPr="00D81166">
        <w:rPr>
          <w:b/>
        </w:rPr>
        <w:t>V</w:t>
      </w:r>
      <w:r w:rsidRPr="00D81166">
        <w:rPr>
          <w:i/>
        </w:rPr>
        <w:t>IST</w:t>
      </w:r>
      <w:r w:rsidRPr="00D81166">
        <w:rPr>
          <w:b/>
        </w:rPr>
        <w:t>A</w:t>
      </w:r>
      <w:r w:rsidRPr="00D81166">
        <w:t xml:space="preserve">, a method that enables sequential processing of tasks. The processing is accomplished with a RES device type designed by the application programmer and implemented by IRM. The process is controlled via the RESOURCE file (#3.54). </w:t>
      </w:r>
    </w:p>
    <w:p w14:paraId="6A175C36" w14:textId="77777777" w:rsidR="005C2DA5" w:rsidRPr="00D81166" w:rsidRDefault="005C2DA5">
      <w:pPr>
        <w:pStyle w:val="Glossary-normalize"/>
        <w:ind w:left="3690" w:hanging="2970"/>
      </w:pPr>
      <w:r w:rsidRPr="00D81166">
        <w:rPr>
          <w:b/>
        </w:rPr>
        <w:t>RPC BROKER</w:t>
      </w:r>
      <w:r w:rsidRPr="00D81166">
        <w:rPr>
          <w:b/>
        </w:rPr>
        <w:fldChar w:fldCharType="begin"/>
      </w:r>
      <w:r w:rsidRPr="00D81166">
        <w:instrText>xe "</w:instrText>
      </w:r>
      <w:r w:rsidRPr="00D81166">
        <w:rPr>
          <w:b/>
        </w:rPr>
        <w:instrText>RPC BROKER</w:instrText>
      </w:r>
      <w:r w:rsidRPr="00D81166">
        <w:instrText>"</w:instrText>
      </w:r>
      <w:r w:rsidRPr="00D81166">
        <w:rPr>
          <w:b/>
        </w:rPr>
        <w:fldChar w:fldCharType="end"/>
      </w:r>
      <w:r w:rsidRPr="00D81166">
        <w:rPr>
          <w:b/>
        </w:rPr>
        <w:tab/>
      </w:r>
      <w:r w:rsidRPr="00D81166">
        <w:t>The RPC Broker</w:t>
      </w:r>
      <w:r w:rsidRPr="00D81166">
        <w:fldChar w:fldCharType="begin"/>
      </w:r>
      <w:r w:rsidRPr="00D81166">
        <w:instrText>xe "Broker"</w:instrText>
      </w:r>
      <w:r w:rsidRPr="00D81166">
        <w:fldChar w:fldCharType="end"/>
      </w:r>
      <w:r w:rsidRPr="00D81166">
        <w:t xml:space="preserve"> acts as a bridge connecting the client application front-end on the workstation (e.g., Delphi GUI applications) to the M-based data and business rules on the server. It serves as the communications medium for messaging between VISTA</w:t>
      </w:r>
      <w:r w:rsidR="004A123D" w:rsidRPr="00D81166">
        <w:t xml:space="preserve"> </w:t>
      </w:r>
      <w:r w:rsidRPr="00D81166">
        <w:t>client/server applications.</w:t>
      </w:r>
    </w:p>
    <w:p w14:paraId="3FF37E73" w14:textId="77777777" w:rsidR="005C2DA5" w:rsidRPr="00D81166" w:rsidRDefault="005C2DA5">
      <w:pPr>
        <w:pStyle w:val="Glossary-normalize"/>
        <w:ind w:left="3690" w:hanging="2970"/>
      </w:pPr>
      <w:r w:rsidRPr="00D81166">
        <w:rPr>
          <w:b/>
        </w:rPr>
        <w:t>RUBBER BAND JUMP</w:t>
      </w:r>
      <w:r w:rsidRPr="00D81166">
        <w:tab/>
        <w:t xml:space="preserve">In roll and scroll mode of </w:t>
      </w:r>
      <w:r w:rsidRPr="00D81166">
        <w:rPr>
          <w:b/>
        </w:rPr>
        <w:t>V</w:t>
      </w:r>
      <w:r w:rsidRPr="00D81166">
        <w:rPr>
          <w:i/>
        </w:rPr>
        <w:t>IST</w:t>
      </w:r>
      <w:r w:rsidRPr="00D81166">
        <w:rPr>
          <w:b/>
        </w:rPr>
        <w:t>A</w:t>
      </w:r>
      <w:r w:rsidRPr="00D81166">
        <w:t xml:space="preserve">, a menu jump used to go out to an option and then return, in a bouncing motion. The syntax of the jump is two up-arrows followed by an option's menu text or synonym (e.g., ^^Print Option File). If the two up-arrows are not followed by an option specification, the user is returned to the primary menu (see Go-home Jump). </w:t>
      </w:r>
    </w:p>
    <w:p w14:paraId="7B46C7AF" w14:textId="77777777" w:rsidR="005C2DA5" w:rsidRPr="00D81166" w:rsidRDefault="005C2DA5">
      <w:pPr>
        <w:pStyle w:val="Glossary-normalize"/>
        <w:ind w:left="3690" w:hanging="2970"/>
        <w:rPr>
          <w:b/>
        </w:rPr>
      </w:pPr>
      <w:r w:rsidRPr="00D81166">
        <w:rPr>
          <w:b/>
        </w:rPr>
        <w:t>SEMI-MODAL</w:t>
      </w:r>
      <w:r w:rsidRPr="00D81166">
        <w:tab/>
        <w:t xml:space="preserve">A window or dialogue box that will yield focus to the parent window for some limited processing. Typically, semi-modal dialogue boxes remain in the foreground even after yielding focus. </w:t>
      </w:r>
    </w:p>
    <w:p w14:paraId="65677078" w14:textId="77777777" w:rsidR="005C2DA5" w:rsidRPr="00D81166" w:rsidRDefault="005C2DA5">
      <w:pPr>
        <w:pStyle w:val="Glossary-normalize"/>
        <w:ind w:left="3690" w:hanging="2970"/>
      </w:pPr>
      <w:r w:rsidRPr="00D81166">
        <w:rPr>
          <w:b/>
        </w:rPr>
        <w:t>SERVER</w:t>
      </w:r>
      <w:r w:rsidRPr="00D81166">
        <w:rPr>
          <w:b/>
        </w:rPr>
        <w:fldChar w:fldCharType="begin"/>
      </w:r>
      <w:r w:rsidRPr="00D81166">
        <w:instrText>xe "</w:instrText>
      </w:r>
      <w:r w:rsidRPr="00D81166">
        <w:rPr>
          <w:b/>
        </w:rPr>
        <w:instrText>SERVER</w:instrText>
      </w:r>
      <w:r w:rsidRPr="00D81166">
        <w:instrText>"</w:instrText>
      </w:r>
      <w:r w:rsidRPr="00D81166">
        <w:rPr>
          <w:b/>
        </w:rPr>
        <w:fldChar w:fldCharType="end"/>
      </w:r>
      <w:r w:rsidRPr="00D81166">
        <w:tab/>
        <w:t xml:space="preserve">The computer where the data and the Business Rules reside. It makes resources available to client workstations on the network. In </w:t>
      </w:r>
      <w:proofErr w:type="gramStart"/>
      <w:r w:rsidRPr="00D81166">
        <w:rPr>
          <w:b/>
        </w:rPr>
        <w:t>V</w:t>
      </w:r>
      <w:r w:rsidRPr="00D81166">
        <w:rPr>
          <w:i/>
        </w:rPr>
        <w:t>IST</w:t>
      </w:r>
      <w:r w:rsidRPr="00D81166">
        <w:rPr>
          <w:b/>
        </w:rPr>
        <w:t>A</w:t>
      </w:r>
      <w:r w:rsidRPr="00D81166">
        <w:t xml:space="preserve"> ,</w:t>
      </w:r>
      <w:proofErr w:type="gramEnd"/>
      <w:r w:rsidRPr="00D81166">
        <w:t xml:space="preserve"> it is an entry in the OPTION file (#19). An automated mail protocol that is activated by </w:t>
      </w:r>
      <w:r w:rsidRPr="00D81166">
        <w:lastRenderedPageBreak/>
        <w:t>sending a message to a server at another location with the "</w:t>
      </w:r>
      <w:proofErr w:type="spellStart"/>
      <w:proofErr w:type="gramStart"/>
      <w:r w:rsidRPr="00D81166">
        <w:t>S.server</w:t>
      </w:r>
      <w:proofErr w:type="spellEnd"/>
      <w:proofErr w:type="gramEnd"/>
      <w:r w:rsidRPr="00D81166">
        <w:t xml:space="preserve">" syntax. A server's activity is specified in the OPTION file (#19) and can be the running of a routine or the placement of data into a file. </w:t>
      </w:r>
    </w:p>
    <w:p w14:paraId="4C529B03" w14:textId="77777777" w:rsidR="005C2DA5" w:rsidRPr="00D81166" w:rsidRDefault="005C2DA5">
      <w:pPr>
        <w:pStyle w:val="Glossary-normalize"/>
        <w:ind w:left="3690" w:hanging="2970"/>
      </w:pPr>
      <w:r w:rsidRPr="00D81166">
        <w:rPr>
          <w:b/>
        </w:rPr>
        <w:t>TIU</w:t>
      </w:r>
      <w:r w:rsidRPr="00D81166">
        <w:rPr>
          <w:b/>
        </w:rPr>
        <w:fldChar w:fldCharType="begin"/>
      </w:r>
      <w:r w:rsidRPr="00D81166">
        <w:instrText>xe "</w:instrText>
      </w:r>
      <w:r w:rsidRPr="00D81166">
        <w:rPr>
          <w:b/>
        </w:rPr>
        <w:instrText>TIU</w:instrText>
      </w:r>
      <w:r w:rsidRPr="00D81166">
        <w:instrText>"</w:instrText>
      </w:r>
      <w:r w:rsidRPr="00D81166">
        <w:rPr>
          <w:b/>
        </w:rPr>
        <w:fldChar w:fldCharType="end"/>
      </w:r>
      <w:r w:rsidRPr="00D81166">
        <w:tab/>
        <w:t xml:space="preserve">Text Integration Utilities, a </w:t>
      </w:r>
      <w:r w:rsidRPr="00D81166">
        <w:rPr>
          <w:b/>
        </w:rPr>
        <w:t>V</w:t>
      </w:r>
      <w:r w:rsidRPr="00D81166">
        <w:rPr>
          <w:i/>
        </w:rPr>
        <w:t>IST</w:t>
      </w:r>
      <w:r w:rsidRPr="00D81166">
        <w:rPr>
          <w:b/>
        </w:rPr>
        <w:t xml:space="preserve">A </w:t>
      </w:r>
      <w:r w:rsidRPr="00D81166">
        <w:t>application interfacing with CPRS that manages document-oriented modules such as Progress Notes, Discharge Summary, and Consults.</w:t>
      </w:r>
    </w:p>
    <w:p w14:paraId="18119FC1" w14:textId="77777777" w:rsidR="005C2DA5" w:rsidRPr="00D81166" w:rsidRDefault="005C2DA5">
      <w:pPr>
        <w:pStyle w:val="Glossary-normalize"/>
        <w:ind w:left="3690" w:hanging="2970"/>
      </w:pPr>
      <w:r w:rsidRPr="00D81166">
        <w:rPr>
          <w:b/>
        </w:rPr>
        <w:t>USABILITY</w:t>
      </w:r>
      <w:r w:rsidRPr="00D81166">
        <w:rPr>
          <w:b/>
        </w:rPr>
        <w:tab/>
      </w:r>
      <w:r w:rsidRPr="00D81166">
        <w:t>The ease and comfort a program provides to people. Programs that are user-centered rather than machine or programmer-centered.</w:t>
      </w:r>
    </w:p>
    <w:p w14:paraId="772A6489" w14:textId="77777777" w:rsidR="005C2DA5" w:rsidRPr="00D81166" w:rsidRDefault="005C2DA5">
      <w:pPr>
        <w:pStyle w:val="Glossary-normalize"/>
        <w:ind w:left="3690" w:hanging="2970"/>
        <w:rPr>
          <w:rFonts w:ascii="Arial" w:hAnsi="Arial"/>
        </w:rPr>
      </w:pPr>
      <w:r w:rsidRPr="00D81166">
        <w:rPr>
          <w:b/>
        </w:rPr>
        <w:t>USER CLASS</w:t>
      </w:r>
      <w:r w:rsidRPr="00D81166">
        <w:rPr>
          <w:b/>
        </w:rPr>
        <w:tab/>
      </w:r>
      <w:r w:rsidRPr="00D81166">
        <w:t>The basic component of ASU (Authorization/ Subscription Utility). The User Class file contains the different categories of users within a hospital. ASU allows sites to designate who is authorized to do what.</w:t>
      </w:r>
    </w:p>
    <w:p w14:paraId="305FC92B" w14:textId="77777777" w:rsidR="005C2DA5" w:rsidRPr="00D81166" w:rsidRDefault="005C2DA5">
      <w:pPr>
        <w:pStyle w:val="Glossary-normalize"/>
        <w:ind w:left="3690" w:hanging="2970"/>
      </w:pPr>
      <w:r w:rsidRPr="00D81166">
        <w:rPr>
          <w:b/>
        </w:rPr>
        <w:t>USER-CENTERED</w:t>
      </w:r>
      <w:r w:rsidRPr="00D81166">
        <w:tab/>
        <w:t xml:space="preserve">A program designed to match the way people do </w:t>
      </w:r>
      <w:proofErr w:type="gramStart"/>
      <w:r w:rsidRPr="00D81166">
        <w:t>things</w:t>
      </w:r>
      <w:proofErr w:type="gramEnd"/>
    </w:p>
    <w:p w14:paraId="733C45D2" w14:textId="77777777" w:rsidR="005C2DA5" w:rsidRPr="00D81166" w:rsidRDefault="005C2DA5">
      <w:pPr>
        <w:pStyle w:val="Glossary-normalize"/>
        <w:ind w:left="3690" w:hanging="2970"/>
      </w:pPr>
      <w:r w:rsidRPr="00D81166">
        <w:rPr>
          <w:b/>
        </w:rPr>
        <w:t>USER INTERFACE</w:t>
      </w:r>
      <w:r w:rsidRPr="00D81166">
        <w:tab/>
        <w:t xml:space="preserve">The way the package is presented to the user, such as Graphical User Interfaces that display option prompts, help messages, and menu choices, the List Manager User Interface (described at the beginning of this manual), and the roll and scroll interface, the traditional </w:t>
      </w:r>
      <w:r w:rsidRPr="00D81166">
        <w:rPr>
          <w:b/>
        </w:rPr>
        <w:t>V</w:t>
      </w:r>
      <w:r w:rsidRPr="00D81166">
        <w:rPr>
          <w:i/>
        </w:rPr>
        <w:t>IST</w:t>
      </w:r>
      <w:r w:rsidRPr="00D81166">
        <w:rPr>
          <w:b/>
        </w:rPr>
        <w:t>A</w:t>
      </w:r>
      <w:r w:rsidRPr="00D81166">
        <w:t xml:space="preserve"> terminal-based user interface.</w:t>
      </w:r>
    </w:p>
    <w:p w14:paraId="6A4F6C91" w14:textId="77777777" w:rsidR="005C2DA5" w:rsidRPr="00D81166" w:rsidRDefault="005C2DA5">
      <w:pPr>
        <w:pStyle w:val="Glossary-normalize"/>
        <w:ind w:left="3690" w:hanging="2970"/>
      </w:pPr>
      <w:r w:rsidRPr="00D81166">
        <w:rPr>
          <w:b/>
        </w:rPr>
        <w:t>VHA</w:t>
      </w:r>
      <w:r w:rsidRPr="00D81166">
        <w:rPr>
          <w:b/>
        </w:rPr>
        <w:tab/>
      </w:r>
      <w:r w:rsidRPr="00D81166">
        <w:t>Veterans Health Administration</w:t>
      </w:r>
    </w:p>
    <w:p w14:paraId="0404EA72" w14:textId="77777777" w:rsidR="005C2DA5" w:rsidRPr="00D81166" w:rsidRDefault="005C2DA5">
      <w:pPr>
        <w:pStyle w:val="Glossary-normalize"/>
        <w:ind w:left="3690" w:hanging="2970"/>
      </w:pPr>
      <w:r w:rsidRPr="00D81166">
        <w:rPr>
          <w:b/>
        </w:rPr>
        <w:t>VISN</w:t>
      </w:r>
      <w:r w:rsidRPr="00D81166">
        <w:rPr>
          <w:b/>
        </w:rPr>
        <w:tab/>
      </w:r>
      <w:r w:rsidRPr="00D81166">
        <w:t xml:space="preserve">Veterans Integrated Service Networks, geographic groupings of VA Medical Centers which together share resources and collaborate to maximize use of resources and efficiently meet the needs of veterans in their service areas. </w:t>
      </w:r>
    </w:p>
    <w:p w14:paraId="4BA2BCE1" w14:textId="77777777" w:rsidR="005C2DA5" w:rsidRPr="00D81166" w:rsidRDefault="005C2DA5">
      <w:pPr>
        <w:pStyle w:val="Glossary-normalize"/>
        <w:ind w:left="3690" w:hanging="2970"/>
      </w:pPr>
      <w:r w:rsidRPr="00D81166">
        <w:rPr>
          <w:b/>
        </w:rPr>
        <w:t>V</w:t>
      </w:r>
      <w:r w:rsidRPr="00D81166">
        <w:rPr>
          <w:i/>
        </w:rPr>
        <w:t>IST</w:t>
      </w:r>
      <w:r w:rsidRPr="00D81166">
        <w:rPr>
          <w:b/>
        </w:rPr>
        <w:t>A</w:t>
      </w:r>
      <w:r w:rsidRPr="00D81166">
        <w:rPr>
          <w:b/>
        </w:rPr>
        <w:tab/>
      </w:r>
      <w:r w:rsidRPr="00D81166">
        <w:t>VHA Information Systems &amp; Technology Architecture, formerly DHCP (Decentralized Hospital Computer Program), the VA's comprehensive, integrated, medical center computer system. It consists of hardware, software packages, and compre</w:t>
      </w:r>
      <w:r w:rsidRPr="00D81166">
        <w:softHyphen/>
        <w:t xml:space="preserve">hensive support for system-wide and station-specific, </w:t>
      </w:r>
      <w:proofErr w:type="gramStart"/>
      <w:r w:rsidRPr="00D81166">
        <w:t>clinical</w:t>
      </w:r>
      <w:proofErr w:type="gramEnd"/>
      <w:r w:rsidRPr="00D81166">
        <w:t xml:space="preserve"> and administrative au</w:t>
      </w:r>
      <w:r w:rsidRPr="00D81166">
        <w:softHyphen/>
        <w:t>tomation needs.</w:t>
      </w:r>
    </w:p>
    <w:p w14:paraId="716BED25" w14:textId="1411E325" w:rsidR="004F6421" w:rsidRPr="00D81166" w:rsidRDefault="005C2DA5" w:rsidP="00030E25">
      <w:pPr>
        <w:pStyle w:val="Glossary-normalize"/>
        <w:ind w:left="3690" w:hanging="2970"/>
      </w:pPr>
      <w:r w:rsidRPr="00D81166">
        <w:rPr>
          <w:b/>
        </w:rPr>
        <w:t>WINDOW</w:t>
      </w:r>
      <w:r w:rsidRPr="00D81166">
        <w:tab/>
        <w:t xml:space="preserve">An object on the screen that presents information such as a document or message. </w:t>
      </w:r>
    </w:p>
    <w:p w14:paraId="762C5331" w14:textId="77777777" w:rsidR="004F6421" w:rsidRDefault="004F6421" w:rsidP="00C35CA2">
      <w:pPr>
        <w:rPr>
          <w:noProof/>
        </w:rPr>
      </w:pPr>
      <w:bookmarkStart w:id="492" w:name="_Toc392382762"/>
      <w:bookmarkStart w:id="493" w:name="_Toc404243014"/>
      <w:bookmarkStart w:id="494" w:name="_Toc535912420"/>
      <w:r>
        <w:rPr>
          <w:noProof/>
        </w:rPr>
        <w:br w:type="page"/>
      </w:r>
    </w:p>
    <w:p w14:paraId="2F1CD456" w14:textId="5CAD0F2F" w:rsidR="005C2DA5" w:rsidRPr="00D81166" w:rsidRDefault="005C2DA5" w:rsidP="001C3FC4">
      <w:pPr>
        <w:pStyle w:val="Heading2"/>
        <w:rPr>
          <w:noProof/>
        </w:rPr>
      </w:pPr>
      <w:bookmarkStart w:id="495" w:name="_Toc149209555"/>
      <w:r w:rsidRPr="00D81166">
        <w:rPr>
          <w:noProof/>
        </w:rPr>
        <w:lastRenderedPageBreak/>
        <w:t>Troubleshooting</w:t>
      </w:r>
      <w:r w:rsidRPr="00D81166">
        <w:rPr>
          <w:noProof/>
        </w:rPr>
        <w:fldChar w:fldCharType="begin"/>
      </w:r>
      <w:r w:rsidRPr="00D81166">
        <w:rPr>
          <w:noProof/>
        </w:rPr>
        <w:instrText>xe "Troubleshooting"</w:instrText>
      </w:r>
      <w:r w:rsidRPr="00D81166">
        <w:rPr>
          <w:noProof/>
        </w:rPr>
        <w:fldChar w:fldCharType="end"/>
      </w:r>
      <w:r w:rsidRPr="00D81166">
        <w:rPr>
          <w:noProof/>
        </w:rPr>
        <w:t xml:space="preserve"> &amp; Helpful Hints</w:t>
      </w:r>
      <w:bookmarkEnd w:id="492"/>
      <w:bookmarkEnd w:id="493"/>
      <w:bookmarkEnd w:id="494"/>
      <w:bookmarkEnd w:id="495"/>
      <w:r w:rsidRPr="00D81166">
        <w:rPr>
          <w:noProof/>
        </w:rPr>
        <w:fldChar w:fldCharType="begin"/>
      </w:r>
      <w:r w:rsidRPr="00D81166">
        <w:rPr>
          <w:noProof/>
        </w:rPr>
        <w:instrText>xe "Helpful Hints"</w:instrText>
      </w:r>
      <w:r w:rsidRPr="00D81166">
        <w:rPr>
          <w:noProof/>
        </w:rPr>
        <w:fldChar w:fldCharType="end"/>
      </w:r>
      <w:r w:rsidRPr="00D81166">
        <w:rPr>
          <w:noProof/>
        </w:rPr>
        <w:t xml:space="preserve"> </w:t>
      </w:r>
    </w:p>
    <w:p w14:paraId="000ABC24" w14:textId="77777777" w:rsidR="001F29A5" w:rsidRPr="00D81166" w:rsidRDefault="001F29A5" w:rsidP="00C8545F">
      <w:r w:rsidRPr="00D81166">
        <w:t>Here are a few hints and troubleshooting items to help those supporting CPRS.</w:t>
      </w:r>
    </w:p>
    <w:p w14:paraId="36E05CD6" w14:textId="77777777" w:rsidR="005C2DA5" w:rsidRPr="00D81166" w:rsidRDefault="005C2DA5" w:rsidP="009A5F28">
      <w:pPr>
        <w:pStyle w:val="Heading3"/>
        <w:rPr>
          <w:snapToGrid w:val="0"/>
        </w:rPr>
      </w:pPr>
      <w:bookmarkStart w:id="496" w:name="_Toc535912421"/>
      <w:bookmarkStart w:id="497" w:name="_Toc149209556"/>
      <w:r w:rsidRPr="00D81166">
        <w:rPr>
          <w:snapToGrid w:val="0"/>
        </w:rPr>
        <w:t>CPRS Use of HL7</w:t>
      </w:r>
      <w:bookmarkEnd w:id="496"/>
      <w:bookmarkEnd w:id="497"/>
    </w:p>
    <w:p w14:paraId="58565A94" w14:textId="77777777" w:rsidR="005C2DA5" w:rsidRPr="00D81166" w:rsidRDefault="005C2DA5" w:rsidP="00C8545F">
      <w:pPr>
        <w:pStyle w:val="Bullet"/>
        <w:rPr>
          <w:snapToGrid w:val="0"/>
        </w:rPr>
      </w:pPr>
      <w:r w:rsidRPr="00D81166">
        <w:rPr>
          <w:snapToGrid w:val="0"/>
        </w:rPr>
        <w:t>Standard HL7 protocol is used, but not VA HL7 package.</w:t>
      </w:r>
    </w:p>
    <w:p w14:paraId="03DDC945" w14:textId="77777777" w:rsidR="005C2DA5" w:rsidRPr="00D81166" w:rsidRDefault="005C2DA5" w:rsidP="00C8545F">
      <w:pPr>
        <w:pStyle w:val="Bullet"/>
        <w:rPr>
          <w:snapToGrid w:val="0"/>
        </w:rPr>
      </w:pPr>
      <w:r w:rsidRPr="00D81166">
        <w:rPr>
          <w:snapToGrid w:val="0"/>
        </w:rPr>
        <w:t>Package protocol links facilitate HL7 communications.</w:t>
      </w:r>
    </w:p>
    <w:p w14:paraId="6E7F05F3" w14:textId="77777777" w:rsidR="005C2DA5" w:rsidRPr="00D81166" w:rsidRDefault="005C2DA5" w:rsidP="00C8545F">
      <w:pPr>
        <w:pStyle w:val="Bullet"/>
        <w:rPr>
          <w:snapToGrid w:val="0"/>
        </w:rPr>
      </w:pPr>
      <w:r w:rsidRPr="00D81166">
        <w:rPr>
          <w:snapToGrid w:val="0"/>
        </w:rPr>
        <w:t>HL7 messaging updates ancillary packages from CPRS and vice versa.</w:t>
      </w:r>
    </w:p>
    <w:p w14:paraId="1A1429B9" w14:textId="77777777" w:rsidR="005C2DA5" w:rsidRPr="00D81166" w:rsidRDefault="005C2DA5" w:rsidP="00C8545F">
      <w:pPr>
        <w:pStyle w:val="Bullet"/>
        <w:rPr>
          <w:snapToGrid w:val="0"/>
        </w:rPr>
      </w:pPr>
      <w:r w:rsidRPr="00D81166">
        <w:rPr>
          <w:snapToGrid w:val="0"/>
        </w:rPr>
        <w:t>If protocols are unlinked, status updates between packages will fail.</w:t>
      </w:r>
    </w:p>
    <w:p w14:paraId="703BC71A" w14:textId="790F4F14" w:rsidR="001F29A5" w:rsidRPr="00BF5879" w:rsidRDefault="005C2DA5" w:rsidP="00C8545F">
      <w:pPr>
        <w:pStyle w:val="Bullet"/>
        <w:rPr>
          <w:b/>
          <w:snapToGrid w:val="0"/>
        </w:rPr>
      </w:pPr>
      <w:r w:rsidRPr="00D81166">
        <w:rPr>
          <w:snapToGrid w:val="0"/>
        </w:rPr>
        <w:t>HL7 is also used to update package orderables.</w:t>
      </w:r>
    </w:p>
    <w:p w14:paraId="405210BA" w14:textId="77777777" w:rsidR="005C2DA5" w:rsidRPr="00D81166" w:rsidRDefault="005C2DA5" w:rsidP="009A5F28">
      <w:pPr>
        <w:pStyle w:val="Heading3"/>
        <w:rPr>
          <w:snapToGrid w:val="0"/>
        </w:rPr>
      </w:pPr>
      <w:bookmarkStart w:id="498" w:name="_Toc535912422"/>
      <w:bookmarkStart w:id="499" w:name="_Toc149209557"/>
      <w:r w:rsidRPr="00D81166">
        <w:rPr>
          <w:snapToGrid w:val="0"/>
        </w:rPr>
        <w:t>Protocol Linkage</w:t>
      </w:r>
      <w:bookmarkEnd w:id="498"/>
      <w:bookmarkEnd w:id="499"/>
    </w:p>
    <w:p w14:paraId="0CF7F7A9" w14:textId="54AE2FF3" w:rsidR="005C2DA5" w:rsidRPr="00D81166" w:rsidRDefault="005C2DA5" w:rsidP="00C8545F">
      <w:pPr>
        <w:rPr>
          <w:snapToGrid w:val="0"/>
        </w:rPr>
      </w:pPr>
      <w:r w:rsidRPr="00D81166">
        <w:rPr>
          <w:snapToGrid w:val="0"/>
        </w:rPr>
        <w:t>Each interfacing package has protocols that communicate with OE/RR.</w:t>
      </w:r>
      <w:r w:rsidR="005C742F">
        <w:rPr>
          <w:snapToGrid w:val="0"/>
        </w:rPr>
        <w:t xml:space="preserve"> </w:t>
      </w:r>
      <w:r w:rsidRPr="00D81166">
        <w:rPr>
          <w:snapToGrid w:val="0"/>
        </w:rPr>
        <w:t>Order Communications via Protocols/HL7:</w:t>
      </w:r>
    </w:p>
    <w:p w14:paraId="1FE4D25B" w14:textId="77777777" w:rsidR="005C2DA5" w:rsidRPr="00D81166" w:rsidRDefault="005C2DA5" w:rsidP="00C8545F">
      <w:pPr>
        <w:pStyle w:val="Bullet"/>
        <w:rPr>
          <w:snapToGrid w:val="0"/>
        </w:rPr>
      </w:pPr>
      <w:r w:rsidRPr="00D81166">
        <w:rPr>
          <w:snapToGrid w:val="0"/>
        </w:rPr>
        <w:t>User places an order.</w:t>
      </w:r>
    </w:p>
    <w:p w14:paraId="2866BD3C" w14:textId="77777777" w:rsidR="005C2DA5" w:rsidRPr="00D81166" w:rsidRDefault="005C2DA5" w:rsidP="00C8545F">
      <w:pPr>
        <w:pStyle w:val="Bullet"/>
        <w:rPr>
          <w:snapToGrid w:val="0"/>
        </w:rPr>
      </w:pPr>
      <w:r w:rsidRPr="00D81166">
        <w:rPr>
          <w:snapToGrid w:val="0"/>
        </w:rPr>
        <w:t>Order sent by CPRS to the receiving package.</w:t>
      </w:r>
    </w:p>
    <w:p w14:paraId="087667EA" w14:textId="77777777" w:rsidR="005C2DA5" w:rsidRPr="00D81166" w:rsidRDefault="005C2DA5" w:rsidP="00C8545F">
      <w:pPr>
        <w:pStyle w:val="Bullet"/>
        <w:rPr>
          <w:snapToGrid w:val="0"/>
        </w:rPr>
      </w:pPr>
      <w:r w:rsidRPr="00D81166">
        <w:rPr>
          <w:snapToGrid w:val="0"/>
        </w:rPr>
        <w:t>The receiving package processes the order.</w:t>
      </w:r>
    </w:p>
    <w:p w14:paraId="79B063EF" w14:textId="11655F8D" w:rsidR="001F29A5" w:rsidRPr="00BF5879" w:rsidRDefault="005C2DA5" w:rsidP="00C8545F">
      <w:pPr>
        <w:pStyle w:val="Bullet"/>
        <w:rPr>
          <w:snapToGrid w:val="0"/>
        </w:rPr>
      </w:pPr>
      <w:r w:rsidRPr="00D81166">
        <w:rPr>
          <w:snapToGrid w:val="0"/>
        </w:rPr>
        <w:t>The receiving package sends a message to CPRS.</w:t>
      </w:r>
    </w:p>
    <w:p w14:paraId="7EF6B3DE" w14:textId="77777777" w:rsidR="005C2DA5" w:rsidRPr="00D81166" w:rsidRDefault="005C2DA5" w:rsidP="009A5F28">
      <w:pPr>
        <w:pStyle w:val="Heading3"/>
        <w:rPr>
          <w:snapToGrid w:val="0"/>
        </w:rPr>
      </w:pPr>
      <w:bookmarkStart w:id="500" w:name="_Toc535912423"/>
      <w:bookmarkStart w:id="501" w:name="_Toc149209558"/>
      <w:r w:rsidRPr="00D81166">
        <w:rPr>
          <w:snapToGrid w:val="0"/>
        </w:rPr>
        <w:t>Multiple Sign-On</w:t>
      </w:r>
      <w:bookmarkEnd w:id="500"/>
      <w:bookmarkEnd w:id="501"/>
    </w:p>
    <w:p w14:paraId="595F4927" w14:textId="77777777" w:rsidR="005C2DA5" w:rsidRPr="00D81166" w:rsidRDefault="005C2DA5" w:rsidP="00C8545F">
      <w:pPr>
        <w:rPr>
          <w:snapToGrid w:val="0"/>
        </w:rPr>
      </w:pPr>
      <w:r w:rsidRPr="00D81166">
        <w:rPr>
          <w:snapToGrid w:val="0"/>
        </w:rPr>
        <w:t xml:space="preserve">Clinical staff may want to have both GUI CPRS and </w:t>
      </w:r>
      <w:r w:rsidRPr="00D81166">
        <w:rPr>
          <w:i/>
          <w:snapToGrid w:val="0"/>
        </w:rPr>
        <w:t>VIST</w:t>
      </w:r>
      <w:r w:rsidRPr="00D81166">
        <w:rPr>
          <w:snapToGrid w:val="0"/>
        </w:rPr>
        <w:t>A terminal sessions open.</w:t>
      </w:r>
    </w:p>
    <w:p w14:paraId="37864099" w14:textId="77777777" w:rsidR="005C2DA5" w:rsidRPr="00D81166" w:rsidRDefault="005C2DA5" w:rsidP="00C8545F">
      <w:pPr>
        <w:pStyle w:val="Bullet"/>
        <w:rPr>
          <w:snapToGrid w:val="0"/>
        </w:rPr>
      </w:pPr>
      <w:r w:rsidRPr="00D81166">
        <w:rPr>
          <w:snapToGrid w:val="0"/>
        </w:rPr>
        <w:t>Single sign-on is available with Broker 1.1.</w:t>
      </w:r>
    </w:p>
    <w:p w14:paraId="346908D9" w14:textId="77777777" w:rsidR="005C2DA5" w:rsidRPr="00D81166" w:rsidRDefault="005C2DA5" w:rsidP="00C8545F">
      <w:pPr>
        <w:pStyle w:val="Bullet"/>
        <w:rPr>
          <w:snapToGrid w:val="0"/>
        </w:rPr>
      </w:pPr>
      <w:r w:rsidRPr="00D81166">
        <w:rPr>
          <w:snapToGrid w:val="0"/>
        </w:rPr>
        <w:t>PC must have broker client agent running.</w:t>
      </w:r>
    </w:p>
    <w:p w14:paraId="3C852973" w14:textId="77777777" w:rsidR="005C2DA5" w:rsidRPr="00D81166" w:rsidRDefault="005C2DA5" w:rsidP="00C8545F">
      <w:pPr>
        <w:pStyle w:val="Bullet"/>
        <w:rPr>
          <w:snapToGrid w:val="0"/>
        </w:rPr>
      </w:pPr>
      <w:r w:rsidRPr="00D81166">
        <w:rPr>
          <w:snapToGrid w:val="0"/>
        </w:rPr>
        <w:t xml:space="preserve">User enters Access/Verify only once for </w:t>
      </w:r>
      <w:r w:rsidRPr="00D81166">
        <w:rPr>
          <w:i/>
          <w:snapToGrid w:val="0"/>
        </w:rPr>
        <w:t>VIST</w:t>
      </w:r>
      <w:r w:rsidRPr="00D81166">
        <w:rPr>
          <w:snapToGrid w:val="0"/>
        </w:rPr>
        <w:t>A logon (via GUI or roll-and-scroll).</w:t>
      </w:r>
    </w:p>
    <w:p w14:paraId="5B93F898" w14:textId="77777777" w:rsidR="005C2DA5" w:rsidRPr="00D81166" w:rsidRDefault="005C2DA5" w:rsidP="00C8545F">
      <w:pPr>
        <w:pStyle w:val="Bullet"/>
        <w:rPr>
          <w:snapToGrid w:val="0"/>
        </w:rPr>
      </w:pPr>
      <w:r w:rsidRPr="00D81166">
        <w:rPr>
          <w:snapToGrid w:val="0"/>
        </w:rPr>
        <w:t>It only works for Telnet-based roll and scroll sessions.</w:t>
      </w:r>
    </w:p>
    <w:p w14:paraId="56B4B490" w14:textId="77777777" w:rsidR="005C2DA5" w:rsidRPr="00D81166" w:rsidRDefault="005C2DA5" w:rsidP="00C8545F">
      <w:pPr>
        <w:pStyle w:val="Bullet"/>
        <w:rPr>
          <w:snapToGrid w:val="0"/>
        </w:rPr>
      </w:pPr>
      <w:r w:rsidRPr="00D81166">
        <w:rPr>
          <w:snapToGrid w:val="0"/>
        </w:rPr>
        <w:t>Parameters control availability at system and user levels.</w:t>
      </w:r>
    </w:p>
    <w:p w14:paraId="6D7FCDE1" w14:textId="0A6442CD" w:rsidR="005C2DA5" w:rsidRPr="00D81166" w:rsidRDefault="005C2DA5" w:rsidP="009A5F28">
      <w:pPr>
        <w:pStyle w:val="Heading3"/>
        <w:rPr>
          <w:snapToGrid w:val="0"/>
        </w:rPr>
      </w:pPr>
      <w:bookmarkStart w:id="502" w:name="_Toc535912424"/>
      <w:bookmarkStart w:id="503" w:name="_Toc149209559"/>
      <w:r w:rsidRPr="00D81166">
        <w:rPr>
          <w:snapToGrid w:val="0"/>
        </w:rPr>
        <w:t>Resource Devices</w:t>
      </w:r>
      <w:bookmarkEnd w:id="502"/>
      <w:bookmarkEnd w:id="503"/>
    </w:p>
    <w:p w14:paraId="5B0A1B36" w14:textId="77777777" w:rsidR="005C2DA5" w:rsidRPr="00D81166" w:rsidRDefault="005C2DA5" w:rsidP="005C742F">
      <w:pPr>
        <w:rPr>
          <w:snapToGrid w:val="0"/>
        </w:rPr>
      </w:pPr>
      <w:r w:rsidRPr="00D81166">
        <w:rPr>
          <w:snapToGrid w:val="0"/>
        </w:rPr>
        <w:t xml:space="preserve">CPRS adds </w:t>
      </w:r>
      <w:r w:rsidR="007B7159" w:rsidRPr="00D81166">
        <w:rPr>
          <w:snapToGrid w:val="0"/>
        </w:rPr>
        <w:t>the following</w:t>
      </w:r>
      <w:r w:rsidRPr="00D81166">
        <w:rPr>
          <w:snapToGrid w:val="0"/>
        </w:rPr>
        <w:t xml:space="preserve"> resource devices:</w:t>
      </w:r>
    </w:p>
    <w:p w14:paraId="2DC2C4CE" w14:textId="77777777" w:rsidR="005C2DA5" w:rsidRPr="00D81166" w:rsidRDefault="005C2DA5" w:rsidP="005C742F">
      <w:pPr>
        <w:pStyle w:val="Bullet"/>
        <w:spacing w:before="40" w:after="40"/>
        <w:rPr>
          <w:snapToGrid w:val="0"/>
        </w:rPr>
      </w:pPr>
      <w:r w:rsidRPr="00D81166">
        <w:rPr>
          <w:snapToGrid w:val="0"/>
        </w:rPr>
        <w:t>OR MOVEMENT RESOURCE</w:t>
      </w:r>
    </w:p>
    <w:p w14:paraId="2404D2AD" w14:textId="77777777" w:rsidR="005C2DA5" w:rsidRPr="00D81166" w:rsidRDefault="005C2DA5" w:rsidP="005C742F">
      <w:pPr>
        <w:pStyle w:val="Bullet"/>
        <w:spacing w:before="40" w:after="40"/>
        <w:rPr>
          <w:snapToGrid w:val="0"/>
        </w:rPr>
      </w:pPr>
      <w:r w:rsidRPr="00D81166">
        <w:rPr>
          <w:snapToGrid w:val="0"/>
        </w:rPr>
        <w:t>ORB NOTIFICATION RESOURCE</w:t>
      </w:r>
    </w:p>
    <w:p w14:paraId="68130765" w14:textId="77777777" w:rsidR="005C2DA5" w:rsidRPr="00D81166" w:rsidRDefault="005C2DA5" w:rsidP="005C742F">
      <w:pPr>
        <w:pStyle w:val="Bullet"/>
        <w:spacing w:before="40" w:after="40"/>
        <w:rPr>
          <w:snapToGrid w:val="0"/>
        </w:rPr>
      </w:pPr>
      <w:r w:rsidRPr="00D81166">
        <w:rPr>
          <w:snapToGrid w:val="0"/>
        </w:rPr>
        <w:t>ORW THREAD RESOURCE</w:t>
      </w:r>
    </w:p>
    <w:p w14:paraId="3D0F91A5" w14:textId="77777777" w:rsidR="005C2DA5" w:rsidRPr="00D81166" w:rsidRDefault="005C2DA5" w:rsidP="005C742F">
      <w:pPr>
        <w:pStyle w:val="Bullet"/>
        <w:spacing w:before="40" w:after="40"/>
        <w:rPr>
          <w:snapToGrid w:val="0"/>
        </w:rPr>
      </w:pPr>
      <w:r w:rsidRPr="00D81166">
        <w:rPr>
          <w:snapToGrid w:val="0"/>
        </w:rPr>
        <w:t>ORW/PXAPI RESOURCE</w:t>
      </w:r>
    </w:p>
    <w:p w14:paraId="2BAF35E5" w14:textId="4363607B" w:rsidR="007B7159" w:rsidRPr="00D81166" w:rsidRDefault="007B7159" w:rsidP="005C742F">
      <w:pPr>
        <w:pStyle w:val="Bullet"/>
        <w:spacing w:before="40" w:after="40"/>
        <w:rPr>
          <w:snapToGrid w:val="0"/>
        </w:rPr>
      </w:pPr>
      <w:r w:rsidRPr="00D81166">
        <w:rPr>
          <w:snapToGrid w:val="0"/>
        </w:rPr>
        <w:t>ORWG GRAPHING RESOURCE</w:t>
      </w:r>
    </w:p>
    <w:p w14:paraId="7BB36CA0" w14:textId="77777777" w:rsidR="007B7159" w:rsidRPr="00D81166" w:rsidRDefault="007B7159" w:rsidP="00D13E1F">
      <w:pPr>
        <w:pStyle w:val="Heading4"/>
        <w:rPr>
          <w:snapToGrid w:val="0"/>
        </w:rPr>
      </w:pPr>
      <w:r w:rsidRPr="00D81166">
        <w:rPr>
          <w:snapToGrid w:val="0"/>
        </w:rPr>
        <w:lastRenderedPageBreak/>
        <w:t>New Graphing Resource Device</w:t>
      </w:r>
    </w:p>
    <w:p w14:paraId="20A1966F" w14:textId="184396AC" w:rsidR="00C17342" w:rsidRPr="0013484E" w:rsidRDefault="00C17342" w:rsidP="0013484E">
      <w:pPr>
        <w:pStyle w:val="CPRSNote"/>
        <w:rPr>
          <w:rFonts w:ascii="Times New Roman" w:hAnsi="Times New Roman"/>
          <w:sz w:val="22"/>
        </w:rPr>
      </w:pPr>
      <w:r w:rsidRPr="0013484E">
        <w:rPr>
          <w:rFonts w:ascii="Times New Roman" w:hAnsi="Times New Roman"/>
          <w:b/>
          <w:sz w:val="22"/>
        </w:rPr>
        <w:t>Note:</w:t>
      </w:r>
      <w:r w:rsidRPr="0013484E">
        <w:rPr>
          <w:rFonts w:ascii="Times New Roman" w:hAnsi="Times New Roman"/>
          <w:sz w:val="22"/>
        </w:rPr>
        <w:tab/>
      </w:r>
      <w:r w:rsidR="00C27B7B" w:rsidRPr="0013484E">
        <w:rPr>
          <w:rFonts w:ascii="Times New Roman" w:hAnsi="Times New Roman"/>
          <w:sz w:val="22"/>
        </w:rPr>
        <w:t xml:space="preserve">In CPRS v.29, </w:t>
      </w:r>
      <w:bookmarkStart w:id="504" w:name="graphing_resource_device_NOTE"/>
      <w:bookmarkEnd w:id="504"/>
      <w:r w:rsidR="00C27B7B" w:rsidRPr="0013484E">
        <w:rPr>
          <w:rFonts w:ascii="Times New Roman" w:hAnsi="Times New Roman"/>
          <w:sz w:val="22"/>
        </w:rPr>
        <w:t>c</w:t>
      </w:r>
      <w:r w:rsidRPr="0013484E">
        <w:rPr>
          <w:rFonts w:ascii="Times New Roman" w:hAnsi="Times New Roman"/>
          <w:sz w:val="22"/>
        </w:rPr>
        <w:t xml:space="preserve">aching for graphing </w:t>
      </w:r>
      <w:r w:rsidR="00C27B7B" w:rsidRPr="0013484E">
        <w:rPr>
          <w:rFonts w:ascii="Times New Roman" w:hAnsi="Times New Roman"/>
          <w:sz w:val="22"/>
        </w:rPr>
        <w:t>is</w:t>
      </w:r>
      <w:r w:rsidRPr="0013484E">
        <w:rPr>
          <w:rFonts w:ascii="Times New Roman" w:hAnsi="Times New Roman"/>
          <w:sz w:val="22"/>
        </w:rPr>
        <w:t xml:space="preserve"> disabled.</w:t>
      </w:r>
    </w:p>
    <w:p w14:paraId="7214D91E" w14:textId="77777777" w:rsidR="007B7159" w:rsidRPr="00D81166" w:rsidRDefault="007B7159" w:rsidP="0013484E">
      <w:r w:rsidRPr="00D81166">
        <w:t>CPRS v.27 has improved performance on graphing patient data by using a “c</w:t>
      </w:r>
      <w:bookmarkStart w:id="505" w:name="graphing_resource_device"/>
      <w:bookmarkEnd w:id="505"/>
      <w:r w:rsidRPr="00D81166">
        <w:t>ache</w:t>
      </w:r>
      <w:proofErr w:type="gramStart"/>
      <w:r w:rsidRPr="00D81166">
        <w:t>”, or</w:t>
      </w:r>
      <w:proofErr w:type="gramEnd"/>
      <w:r w:rsidRPr="00D81166">
        <w:t xml:space="preserve"> gathering the patient’s data in advance of using graphing functions. Gathering the data avoids always fetching the data. When caching is not used, the graphing functions extract data when items are selected. </w:t>
      </w:r>
    </w:p>
    <w:p w14:paraId="24DA47F7" w14:textId="77777777" w:rsidR="007B7159" w:rsidRPr="00D81166" w:rsidRDefault="007B7159" w:rsidP="0013484E">
      <w:r w:rsidRPr="00D81166">
        <w:t xml:space="preserve">Caching is only used under specific </w:t>
      </w:r>
      <w:proofErr w:type="gramStart"/>
      <w:r w:rsidRPr="00D81166">
        <w:t>conditions, and</w:t>
      </w:r>
      <w:proofErr w:type="gramEnd"/>
      <w:r w:rsidRPr="00D81166">
        <w:t xml:space="preserve"> is transparent to any actions by the user. Caching happens only when a user has previously graphed results on a specific patient. When Provider A is reviewing Patient Z for the first time, graphing will extract data only when items are selected. If Provider A selects Patient Z again and uses graphing, the following sequence happens: </w:t>
      </w:r>
    </w:p>
    <w:p w14:paraId="65079024" w14:textId="1DAE0F26" w:rsidR="007B7159" w:rsidRPr="00A0054A" w:rsidRDefault="007B7159" w:rsidP="00541AC7">
      <w:pPr>
        <w:pStyle w:val="CPRS-NumberedList0"/>
        <w:numPr>
          <w:ilvl w:val="0"/>
          <w:numId w:val="113"/>
        </w:numPr>
        <w:rPr>
          <w:spacing w:val="-6"/>
        </w:rPr>
      </w:pPr>
      <w:r w:rsidRPr="00A0054A">
        <w:rPr>
          <w:spacing w:val="-6"/>
        </w:rPr>
        <w:t>A job is started in the background, this job checks to see if the patient already has cached data. If the patient has cached data, then only recent data is extracted to update that cache. If not, then all data on the patient is extracted to create a new cache. This ensures that the cache has all data on the patient.</w:t>
      </w:r>
    </w:p>
    <w:p w14:paraId="6E31A4DE" w14:textId="77777777" w:rsidR="007B7159" w:rsidRPr="00D81166" w:rsidRDefault="007B7159" w:rsidP="00541AC7">
      <w:pPr>
        <w:pStyle w:val="CPRS-NumberedList0"/>
        <w:numPr>
          <w:ilvl w:val="0"/>
          <w:numId w:val="113"/>
        </w:numPr>
      </w:pPr>
      <w:r w:rsidRPr="00D81166">
        <w:t xml:space="preserve">The cache is transferred to the CPRS application for use with graphing. </w:t>
      </w:r>
    </w:p>
    <w:p w14:paraId="018ED928" w14:textId="77777777" w:rsidR="007B7159" w:rsidRPr="00D81166" w:rsidRDefault="007B7159" w:rsidP="00541AC7">
      <w:pPr>
        <w:pStyle w:val="CPRS-NumberedList0"/>
        <w:numPr>
          <w:ilvl w:val="0"/>
          <w:numId w:val="113"/>
        </w:numPr>
      </w:pPr>
      <w:r w:rsidRPr="00D81166">
        <w:t>While the user is graphing data, the application is always checking to see if the cache has been transferred. The application uses cached data if it is available. Otherwise, it continues using the old method of extracting from selected items.</w:t>
      </w:r>
    </w:p>
    <w:p w14:paraId="4AD84979" w14:textId="64E62335" w:rsidR="007B7159" w:rsidRPr="00A0054A" w:rsidRDefault="007B7159" w:rsidP="0013484E">
      <w:pPr>
        <w:rPr>
          <w:spacing w:val="-6"/>
        </w:rPr>
      </w:pPr>
      <w:proofErr w:type="gramStart"/>
      <w:r w:rsidRPr="00A0054A">
        <w:rPr>
          <w:spacing w:val="-6"/>
        </w:rPr>
        <w:t>In order to</w:t>
      </w:r>
      <w:proofErr w:type="gramEnd"/>
      <w:r w:rsidRPr="00A0054A">
        <w:rPr>
          <w:spacing w:val="-6"/>
        </w:rPr>
        <w:t xml:space="preserve"> make sure that there is not excessive system processing of extracting data, a new resource device (ORWG GRAPHING RESOURCE) is included in CPRS v27. It is initially set to only allow 3 processes to be running at one time. The Resource Slots field can be changed to allow </w:t>
      </w:r>
      <w:proofErr w:type="gramStart"/>
      <w:r w:rsidRPr="00A0054A">
        <w:rPr>
          <w:spacing w:val="-6"/>
        </w:rPr>
        <w:t>more or less processes</w:t>
      </w:r>
      <w:proofErr w:type="gramEnd"/>
      <w:r w:rsidRPr="00A0054A">
        <w:rPr>
          <w:spacing w:val="-6"/>
        </w:rPr>
        <w:t xml:space="preserve"> to occur.</w:t>
      </w:r>
    </w:p>
    <w:p w14:paraId="66877E06" w14:textId="77777777" w:rsidR="007B7159" w:rsidRPr="00D81166" w:rsidRDefault="007B7159" w:rsidP="008B58F2">
      <w:pPr>
        <w:pStyle w:val="CPRScapture"/>
        <w:spacing w:before="60" w:after="60"/>
      </w:pPr>
      <w:r w:rsidRPr="00D81166">
        <w:t>NAME: ORWG GRAPHING RESOURCE            $I: ORWG GRAPHING RESOURCE</w:t>
      </w:r>
    </w:p>
    <w:p w14:paraId="76FA8890" w14:textId="77777777" w:rsidR="007B7159" w:rsidRPr="00D81166" w:rsidRDefault="007B7159" w:rsidP="008B58F2">
      <w:pPr>
        <w:pStyle w:val="CPRScapture"/>
        <w:spacing w:before="60" w:after="60"/>
      </w:pPr>
      <w:r w:rsidRPr="00D81166">
        <w:t xml:space="preserve">  LOCATION OF TERMINAL: CPRS GUI graphing data retrieval</w:t>
      </w:r>
    </w:p>
    <w:p w14:paraId="0455FB18" w14:textId="77777777" w:rsidR="007B7159" w:rsidRPr="00D81166" w:rsidRDefault="007B7159" w:rsidP="008B58F2">
      <w:pPr>
        <w:pStyle w:val="CPRScapture"/>
        <w:spacing w:before="60" w:after="60"/>
      </w:pPr>
      <w:r w:rsidRPr="00D81166">
        <w:t xml:space="preserve">  RESOURCE SLOTS: 3                     </w:t>
      </w:r>
      <w:proofErr w:type="gramStart"/>
      <w:r w:rsidRPr="00D81166">
        <w:t>SUBTYPE</w:t>
      </w:r>
      <w:proofErr w:type="gramEnd"/>
      <w:r w:rsidRPr="00D81166">
        <w:t>: P-OTHER</w:t>
      </w:r>
    </w:p>
    <w:p w14:paraId="718E8814" w14:textId="77777777" w:rsidR="007B7159" w:rsidRPr="00D81166" w:rsidRDefault="007B7159" w:rsidP="008B58F2">
      <w:pPr>
        <w:pStyle w:val="CPRScapture"/>
        <w:spacing w:before="60" w:after="60"/>
      </w:pPr>
      <w:r w:rsidRPr="00D81166">
        <w:t xml:space="preserve">  TYPE: RESOURCES</w:t>
      </w:r>
    </w:p>
    <w:p w14:paraId="04076899" w14:textId="77777777" w:rsidR="001F29A5" w:rsidRPr="00D81166" w:rsidRDefault="007B7159" w:rsidP="00D13E1F">
      <w:pPr>
        <w:pStyle w:val="Heading4"/>
        <w:rPr>
          <w:snapToGrid w:val="0"/>
        </w:rPr>
      </w:pPr>
      <w:r w:rsidRPr="00D81166">
        <w:rPr>
          <w:snapToGrid w:val="0"/>
        </w:rPr>
        <w:t>Clearing a Resource Device</w:t>
      </w:r>
    </w:p>
    <w:p w14:paraId="2B44567A" w14:textId="77777777" w:rsidR="005C2DA5" w:rsidRPr="00D81166" w:rsidRDefault="005C2DA5" w:rsidP="00A0054A">
      <w:pPr>
        <w:rPr>
          <w:snapToGrid w:val="0"/>
        </w:rPr>
      </w:pPr>
      <w:r w:rsidRPr="00D81166">
        <w:rPr>
          <w:snapToGrid w:val="0"/>
        </w:rPr>
        <w:t>Error</w:t>
      </w:r>
      <w:r w:rsidR="007218A2" w:rsidRPr="00D81166">
        <w:rPr>
          <w:snapToGrid w:val="0"/>
        </w:rPr>
        <w:t>s can cause resources to “plug.”</w:t>
      </w:r>
      <w:r w:rsidRPr="00D81166">
        <w:rPr>
          <w:snapToGrid w:val="0"/>
        </w:rPr>
        <w:t xml:space="preserve"> You should monitor resources usin</w:t>
      </w:r>
      <w:r w:rsidR="007218A2" w:rsidRPr="00D81166">
        <w:rPr>
          <w:snapToGrid w:val="0"/>
        </w:rPr>
        <w:t>g TaskMan. KERNEL tools “unplug”</w:t>
      </w:r>
      <w:r w:rsidRPr="00D81166">
        <w:rPr>
          <w:snapToGrid w:val="0"/>
        </w:rPr>
        <w:t xml:space="preserve"> resources as shown in the example below.</w:t>
      </w:r>
    </w:p>
    <w:p w14:paraId="77B65631" w14:textId="77777777" w:rsidR="005C2DA5" w:rsidRPr="00D81166" w:rsidRDefault="005C2DA5" w:rsidP="008B58F2">
      <w:pPr>
        <w:pStyle w:val="CPRScapture"/>
        <w:spacing w:before="60" w:after="60"/>
      </w:pPr>
      <w:r w:rsidRPr="00D81166">
        <w:t xml:space="preserve">Select Device Management Option: </w:t>
      </w:r>
      <w:r w:rsidRPr="00D81166">
        <w:rPr>
          <w:b/>
        </w:rPr>
        <w:t>CLEAR ONE&lt;Enter&gt;</w:t>
      </w:r>
      <w:proofErr w:type="gramStart"/>
      <w:r w:rsidRPr="00D81166">
        <w:t>Resource</w:t>
      </w:r>
      <w:proofErr w:type="gramEnd"/>
    </w:p>
    <w:p w14:paraId="291587C5" w14:textId="77777777" w:rsidR="005C2DA5" w:rsidRPr="00D81166" w:rsidRDefault="005C2DA5" w:rsidP="008B58F2">
      <w:pPr>
        <w:pStyle w:val="CPRScapture"/>
        <w:spacing w:before="60" w:after="60"/>
      </w:pPr>
      <w:r w:rsidRPr="00D81166">
        <w:t xml:space="preserve">Select RESOURCE NAME: </w:t>
      </w:r>
      <w:r w:rsidRPr="00D81166">
        <w:rPr>
          <w:b/>
        </w:rPr>
        <w:t>HLCS RESO&lt;Enter&gt;</w:t>
      </w:r>
      <w:proofErr w:type="gramStart"/>
      <w:r w:rsidRPr="00D81166">
        <w:t>URCE</w:t>
      </w:r>
      <w:proofErr w:type="gramEnd"/>
    </w:p>
    <w:p w14:paraId="3A064EAF" w14:textId="77777777" w:rsidR="005C2DA5" w:rsidRPr="00D81166" w:rsidRDefault="005C2DA5" w:rsidP="008B58F2">
      <w:pPr>
        <w:pStyle w:val="CPRScapture"/>
        <w:spacing w:before="60" w:after="60"/>
      </w:pPr>
      <w:r w:rsidRPr="00D81166">
        <w:t>Select SLOTS IN USE SLOT IN USE:</w:t>
      </w:r>
      <w:proofErr w:type="gramStart"/>
      <w:r w:rsidRPr="00D81166">
        <w:t xml:space="preserve">  </w:t>
      </w:r>
      <w:r w:rsidRPr="00D81166">
        <w:rPr>
          <w:b/>
        </w:rPr>
        <w:t>?</w:t>
      </w:r>
      <w:proofErr w:type="gramEnd"/>
      <w:r w:rsidRPr="00D81166">
        <w:rPr>
          <w:b/>
        </w:rPr>
        <w:t>&lt; &lt;Enter&gt;</w:t>
      </w:r>
      <w:r w:rsidRPr="00D81166">
        <w:t>1</w:t>
      </w:r>
    </w:p>
    <w:p w14:paraId="1F05594E" w14:textId="77777777" w:rsidR="005C2DA5" w:rsidRPr="00D81166" w:rsidRDefault="005C2DA5" w:rsidP="008B58F2">
      <w:pPr>
        <w:pStyle w:val="CPRScapture"/>
        <w:spacing w:before="60" w:after="60"/>
      </w:pPr>
      <w:r w:rsidRPr="00D81166">
        <w:t>2</w:t>
      </w:r>
    </w:p>
    <w:p w14:paraId="2B3FD4FC" w14:textId="77777777" w:rsidR="005C2DA5" w:rsidRPr="00D81166" w:rsidRDefault="005C2DA5" w:rsidP="008B58F2">
      <w:pPr>
        <w:pStyle w:val="CPRScapture"/>
        <w:spacing w:before="60" w:after="60"/>
      </w:pPr>
      <w:r w:rsidRPr="00D81166">
        <w:t>3</w:t>
      </w:r>
    </w:p>
    <w:p w14:paraId="40E9BF13" w14:textId="6BE1A53B" w:rsidR="001F29A5" w:rsidRPr="00493E81" w:rsidRDefault="005C2DA5" w:rsidP="008B58F2">
      <w:pPr>
        <w:pStyle w:val="CPRScapture"/>
        <w:spacing w:before="60" w:after="60"/>
        <w:rPr>
          <w:b/>
        </w:rPr>
      </w:pPr>
      <w:r w:rsidRPr="00D81166">
        <w:t xml:space="preserve">Select SLOTS IN USE SLOT IN USE: </w:t>
      </w:r>
      <w:r w:rsidRPr="00D81166">
        <w:rPr>
          <w:b/>
        </w:rPr>
        <w:t>1&lt;Enter&gt;</w:t>
      </w:r>
    </w:p>
    <w:p w14:paraId="625423E7" w14:textId="77777777" w:rsidR="005C2DA5" w:rsidRPr="00D81166" w:rsidRDefault="005C2DA5" w:rsidP="009A5F28">
      <w:pPr>
        <w:pStyle w:val="Heading3"/>
        <w:rPr>
          <w:snapToGrid w:val="0"/>
        </w:rPr>
      </w:pPr>
      <w:bookmarkStart w:id="506" w:name="_Toc535912425"/>
      <w:bookmarkStart w:id="507" w:name="_Toc149209560"/>
      <w:r w:rsidRPr="00D81166">
        <w:rPr>
          <w:snapToGrid w:val="0"/>
        </w:rPr>
        <w:t>Use of KERNEL HFS Files</w:t>
      </w:r>
      <w:bookmarkEnd w:id="506"/>
      <w:bookmarkEnd w:id="507"/>
    </w:p>
    <w:p w14:paraId="50F23341" w14:textId="77777777" w:rsidR="005C2DA5" w:rsidRPr="00D81166" w:rsidRDefault="005C2DA5" w:rsidP="00A0054A">
      <w:pPr>
        <w:pStyle w:val="Bullet"/>
        <w:rPr>
          <w:snapToGrid w:val="0"/>
        </w:rPr>
      </w:pPr>
      <w:r w:rsidRPr="00D81166">
        <w:rPr>
          <w:snapToGrid w:val="0"/>
        </w:rPr>
        <w:t>CPRS uses host file capabilities to display V</w:t>
      </w:r>
      <w:r w:rsidRPr="00D81166">
        <w:rPr>
          <w:i/>
          <w:snapToGrid w:val="0"/>
        </w:rPr>
        <w:t>IST</w:t>
      </w:r>
      <w:r w:rsidRPr="00D81166">
        <w:rPr>
          <w:snapToGrid w:val="0"/>
        </w:rPr>
        <w:t>A reports in ListMan and GUI.</w:t>
      </w:r>
    </w:p>
    <w:p w14:paraId="76A51263" w14:textId="77777777" w:rsidR="005C2DA5" w:rsidRPr="00D81166" w:rsidRDefault="005C2DA5" w:rsidP="00A0054A">
      <w:pPr>
        <w:pStyle w:val="Bullet"/>
        <w:rPr>
          <w:snapToGrid w:val="0"/>
        </w:rPr>
      </w:pPr>
      <w:r w:rsidRPr="00D81166">
        <w:rPr>
          <w:snapToGrid w:val="0"/>
        </w:rPr>
        <w:t xml:space="preserve">HFS files require ZIS-related KERNEL patches (especially </w:t>
      </w:r>
      <w:proofErr w:type="spellStart"/>
      <w:r w:rsidRPr="00D81166">
        <w:rPr>
          <w:snapToGrid w:val="0"/>
        </w:rPr>
        <w:t>OpenM</w:t>
      </w:r>
      <w:proofErr w:type="spellEnd"/>
      <w:r w:rsidRPr="00D81166">
        <w:rPr>
          <w:snapToGrid w:val="0"/>
        </w:rPr>
        <w:t xml:space="preserve"> sites!).</w:t>
      </w:r>
    </w:p>
    <w:p w14:paraId="35BF4EA3" w14:textId="77777777" w:rsidR="005C2DA5" w:rsidRPr="00D81166" w:rsidRDefault="005C2DA5" w:rsidP="00A0054A">
      <w:pPr>
        <w:pStyle w:val="Bullet"/>
        <w:rPr>
          <w:snapToGrid w:val="0"/>
        </w:rPr>
      </w:pPr>
      <w:r w:rsidRPr="00D81166">
        <w:rPr>
          <w:snapToGrid w:val="0"/>
        </w:rPr>
        <w:lastRenderedPageBreak/>
        <w:t>Ensure KERNEL parameter DEFAULT DIRECTORY FOR HFS is set appropriately.</w:t>
      </w:r>
    </w:p>
    <w:p w14:paraId="1DD1E318" w14:textId="4A8CC7BD" w:rsidR="001F29A5" w:rsidRPr="00D81166" w:rsidRDefault="005C2DA5" w:rsidP="00A0054A">
      <w:pPr>
        <w:pStyle w:val="Bullet"/>
        <w:rPr>
          <w:snapToGrid w:val="0"/>
        </w:rPr>
      </w:pPr>
      <w:r w:rsidRPr="00D81166">
        <w:rPr>
          <w:snapToGrid w:val="0"/>
        </w:rPr>
        <w:t>Ensure directory has read, write, and delete privileges enabled.</w:t>
      </w:r>
    </w:p>
    <w:p w14:paraId="1801CEE3" w14:textId="77777777" w:rsidR="005C2DA5" w:rsidRPr="00D81166" w:rsidRDefault="005C2DA5" w:rsidP="009A5F28">
      <w:pPr>
        <w:pStyle w:val="Heading3"/>
      </w:pPr>
      <w:bookmarkStart w:id="508" w:name="_Toc535912426"/>
      <w:bookmarkStart w:id="509" w:name="_Toc149209561"/>
      <w:r w:rsidRPr="00D81166">
        <w:t>Time-Delay Order Issues</w:t>
      </w:r>
      <w:bookmarkEnd w:id="508"/>
      <w:bookmarkEnd w:id="509"/>
    </w:p>
    <w:p w14:paraId="186A92AA" w14:textId="77777777" w:rsidR="005C2DA5" w:rsidRPr="00D81166" w:rsidRDefault="005C2DA5" w:rsidP="00A0054A">
      <w:pPr>
        <w:pStyle w:val="Bullet"/>
      </w:pPr>
      <w:r w:rsidRPr="00D81166">
        <w:t>Time delay orders for admission, transfer, or discharge are available.</w:t>
      </w:r>
    </w:p>
    <w:p w14:paraId="4B894013" w14:textId="77777777" w:rsidR="005C2DA5" w:rsidRPr="00D81166" w:rsidRDefault="005C2DA5" w:rsidP="00A0054A">
      <w:pPr>
        <w:pStyle w:val="Bullet"/>
      </w:pPr>
      <w:r w:rsidRPr="00D81166">
        <w:t>Time delay admission and transfer orders are based on treating specialty.</w:t>
      </w:r>
    </w:p>
    <w:p w14:paraId="6B6BFB35" w14:textId="77777777" w:rsidR="005C2DA5" w:rsidRPr="00D81166" w:rsidRDefault="005C2DA5" w:rsidP="00A0054A">
      <w:pPr>
        <w:pStyle w:val="Bullet"/>
      </w:pPr>
      <w:r w:rsidRPr="00D81166">
        <w:t>If MAS Movement is entered with different specialty, orders will NOT release!</w:t>
      </w:r>
    </w:p>
    <w:p w14:paraId="28910615" w14:textId="77777777" w:rsidR="005C2DA5" w:rsidRPr="00D81166" w:rsidRDefault="005C2DA5" w:rsidP="00A0054A">
      <w:pPr>
        <w:pStyle w:val="Bullet"/>
      </w:pPr>
      <w:r w:rsidRPr="00D81166">
        <w:t>Option exists to release or cancel time delay orders.</w:t>
      </w:r>
    </w:p>
    <w:p w14:paraId="3439B018" w14:textId="15D76884" w:rsidR="005C2DA5" w:rsidRPr="00D81166" w:rsidRDefault="005C2DA5" w:rsidP="00A0054A">
      <w:pPr>
        <w:pStyle w:val="Bullet"/>
      </w:pPr>
      <w:r w:rsidRPr="00D81166">
        <w:t>Discharge medications release to pharmacy immediately.</w:t>
      </w:r>
    </w:p>
    <w:p w14:paraId="24256867" w14:textId="77777777" w:rsidR="00945FB3" w:rsidRPr="00D81166" w:rsidRDefault="00945FB3" w:rsidP="009A5F28">
      <w:pPr>
        <w:pStyle w:val="Heading3"/>
      </w:pPr>
      <w:bookmarkStart w:id="510" w:name="_Toc149209562"/>
      <w:r w:rsidRPr="00D81166">
        <w:t>Provider Selection List Missing Names</w:t>
      </w:r>
      <w:bookmarkEnd w:id="510"/>
    </w:p>
    <w:p w14:paraId="4A230F89" w14:textId="77777777" w:rsidR="00945FB3" w:rsidRPr="00D81166" w:rsidRDefault="00945FB3" w:rsidP="00CE16EB">
      <w:r w:rsidRPr="00D81166">
        <w:t>During CPRS GUI v27 testing, a test site identified a problem with the A</w:t>
      </w:r>
      <w:bookmarkStart w:id="511" w:name="Troubleshooting_AUSER_cross_reference"/>
      <w:bookmarkEnd w:id="511"/>
      <w:r w:rsidRPr="00D81166">
        <w:t xml:space="preserve">USER cross reference affecting the provider selection list, e.g., providers that should have been on the list were not included. The site re-indexed the </w:t>
      </w:r>
      <w:r w:rsidRPr="00D81166">
        <w:fldChar w:fldCharType="begin"/>
      </w:r>
      <w:r w:rsidRPr="00D81166">
        <w:instrText xml:space="preserve"> XE "troubleshooting:missing provider names" </w:instrText>
      </w:r>
      <w:r w:rsidRPr="00D81166">
        <w:fldChar w:fldCharType="end"/>
      </w:r>
      <w:r w:rsidRPr="00D81166">
        <w:t>AUSER</w:t>
      </w:r>
      <w:r w:rsidR="00312B64" w:rsidRPr="00D81166">
        <w:fldChar w:fldCharType="begin"/>
      </w:r>
      <w:r w:rsidR="00312B64" w:rsidRPr="00D81166">
        <w:instrText xml:space="preserve"> XE "AUSER cross-reference" </w:instrText>
      </w:r>
      <w:r w:rsidR="00312B64" w:rsidRPr="00D81166">
        <w:fldChar w:fldCharType="end"/>
      </w:r>
      <w:r w:rsidRPr="00D81166">
        <w:t xml:space="preserve"> cross reference on the NEW PERSON file</w:t>
      </w:r>
      <w:r w:rsidR="00312B64" w:rsidRPr="00D81166">
        <w:fldChar w:fldCharType="begin"/>
      </w:r>
      <w:r w:rsidR="00312B64" w:rsidRPr="00D81166">
        <w:instrText xml:space="preserve"> XE "NEW PERSON file:re-index" </w:instrText>
      </w:r>
      <w:r w:rsidR="00312B64" w:rsidRPr="00D81166">
        <w:fldChar w:fldCharType="end"/>
      </w:r>
      <w:r w:rsidRPr="00D81166">
        <w:t xml:space="preserve"> (#200), and the problem was resolved. </w:t>
      </w:r>
    </w:p>
    <w:p w14:paraId="31055036" w14:textId="7BAA81BD" w:rsidR="00945FB3" w:rsidRPr="00D81166" w:rsidRDefault="00945FB3" w:rsidP="00CE16EB">
      <w:r w:rsidRPr="00D81166">
        <w:t xml:space="preserve">If a site notices that providers that should be on the list are not there, the site </w:t>
      </w:r>
      <w:r w:rsidR="00312B64" w:rsidRPr="00D81166">
        <w:t xml:space="preserve">should enter a Remedy ticket and </w:t>
      </w:r>
      <w:r w:rsidRPr="00D81166">
        <w:t xml:space="preserve">may want to re-index the AUSER cross reference. Sites should consider the side effects of re-indexing before re-indexing AUSER. The AUSER cross reference may be re-indexed using VA FileMan. Sites may want to re-index during off </w:t>
      </w:r>
      <w:r w:rsidR="000C5A0E" w:rsidRPr="00D81166">
        <w:t>hours</w:t>
      </w:r>
      <w:r w:rsidRPr="00D81166">
        <w:t xml:space="preserve"> to minimize impacts.  If someone is using the cross reference during the re-index, names on the list will disappear and may reappear as a partial list</w:t>
      </w:r>
      <w:r w:rsidR="00B342EA" w:rsidRPr="00D81166">
        <w:t>.</w:t>
      </w:r>
    </w:p>
    <w:p w14:paraId="33E2ED3A" w14:textId="77777777" w:rsidR="005C2DA5" w:rsidRPr="00D81166" w:rsidRDefault="005C2DA5" w:rsidP="009A5F28">
      <w:pPr>
        <w:pStyle w:val="Heading3"/>
      </w:pPr>
      <w:bookmarkStart w:id="512" w:name="_Toc535912427"/>
      <w:bookmarkStart w:id="513" w:name="_Toc149209563"/>
      <w:r w:rsidRPr="00D81166">
        <w:t>GUI Debugging Tools</w:t>
      </w:r>
      <w:bookmarkEnd w:id="512"/>
      <w:bookmarkEnd w:id="513"/>
    </w:p>
    <w:p w14:paraId="23B39A19" w14:textId="77777777" w:rsidR="005C2DA5" w:rsidRPr="00D81166" w:rsidRDefault="005C2DA5" w:rsidP="00CE16EB">
      <w:r w:rsidRPr="00D81166">
        <w:t>The main debugging tools that are built into the CPRS executable itself are:</w:t>
      </w:r>
    </w:p>
    <w:p w14:paraId="3C2B6442" w14:textId="77777777" w:rsidR="005C2DA5" w:rsidRPr="00D81166" w:rsidRDefault="005C2DA5" w:rsidP="00541AC7">
      <w:pPr>
        <w:pStyle w:val="CPRSNumberedList"/>
        <w:numPr>
          <w:ilvl w:val="0"/>
          <w:numId w:val="114"/>
        </w:numPr>
      </w:pPr>
      <w:r w:rsidRPr="00D81166">
        <w:rPr>
          <w:b/>
        </w:rPr>
        <w:t>DEBUG command line parameter</w:t>
      </w:r>
      <w:r w:rsidRPr="00D81166">
        <w:t>—This uses the broker Debug property. If the keyword DEBUG is on the CPRS executable command line, it sets the debug property to true. This allows Customer Support to step through M code without accessing Delphi source code.</w:t>
      </w:r>
    </w:p>
    <w:p w14:paraId="67B21423" w14:textId="77777777" w:rsidR="005C2DA5" w:rsidRPr="00D81166" w:rsidRDefault="005C2DA5" w:rsidP="00541AC7">
      <w:pPr>
        <w:pStyle w:val="CPRSNumberedList"/>
        <w:numPr>
          <w:ilvl w:val="0"/>
          <w:numId w:val="114"/>
        </w:numPr>
      </w:pPr>
      <w:r w:rsidRPr="00D81166">
        <w:rPr>
          <w:b/>
        </w:rPr>
        <w:t>Last Broker Call</w:t>
      </w:r>
      <w:r w:rsidRPr="00D81166">
        <w:t xml:space="preserve">—CPRS has a wrapper around the broker component. This is mostly so it can treat broker calls as functions and procedures that accept a variable number of parameters of any type. The call allows you to use strong typing on the Delphi side while eliminating the tedium of constant type conversions when calling the broker. This wrapper also logs broker calls, so that the user can step back and see the data that was exchanged in each call. The “wrapper” is part of CPRS, in the </w:t>
      </w:r>
      <w:proofErr w:type="spellStart"/>
      <w:r w:rsidRPr="00D81166">
        <w:t>ORNet.pas</w:t>
      </w:r>
      <w:proofErr w:type="spellEnd"/>
      <w:r w:rsidRPr="00D81166">
        <w:t xml:space="preserve"> unit.</w:t>
      </w:r>
      <w:r w:rsidR="00652785" w:rsidRPr="00D81166">
        <w:t xml:space="preserve"> For this to appear on the Help menu in the CPRS GUI, the user must have the XUPROGMODE key.</w:t>
      </w:r>
    </w:p>
    <w:p w14:paraId="7241A994" w14:textId="7A50443A" w:rsidR="00957C11" w:rsidRPr="00D81166" w:rsidRDefault="005C2DA5" w:rsidP="00541AC7">
      <w:pPr>
        <w:pStyle w:val="CPRSNumberedList"/>
        <w:numPr>
          <w:ilvl w:val="0"/>
          <w:numId w:val="114"/>
        </w:numPr>
        <w:spacing w:after="60"/>
      </w:pPr>
      <w:r w:rsidRPr="00D81166">
        <w:rPr>
          <w:b/>
        </w:rPr>
        <w:t xml:space="preserve">Show </w:t>
      </w:r>
      <w:proofErr w:type="spellStart"/>
      <w:r w:rsidRPr="00D81166">
        <w:rPr>
          <w:b/>
        </w:rPr>
        <w:t>ListBox</w:t>
      </w:r>
      <w:proofErr w:type="spellEnd"/>
      <w:r w:rsidRPr="00D81166">
        <w:rPr>
          <w:b/>
        </w:rPr>
        <w:t xml:space="preserve"> Data</w:t>
      </w:r>
      <w:r w:rsidRPr="00D81166">
        <w:t>—CPRS uses its own custom controls extensively. These controls allow you to store strings of information along with listbox items. This call will show the data “hidden” behind each listbox item.</w:t>
      </w:r>
    </w:p>
    <w:p w14:paraId="5C1392F7" w14:textId="77777777" w:rsidR="005C2DA5" w:rsidRPr="00D81166" w:rsidRDefault="005C2DA5" w:rsidP="00CE16EB">
      <w:r w:rsidRPr="00D81166">
        <w:t>These are the main things we use when debugging from within the CPRS executable itself. When debugging from the Delphi environment, where there is access to the source, we use the regular Delphi debugger. Sometimes we use some additional debugging tricks when debugging from the source code— like setting up timers to continuously display state information (a poor man’s ZWATCH) or calls to the Windows function “</w:t>
      </w:r>
      <w:proofErr w:type="spellStart"/>
      <w:r w:rsidRPr="00D81166">
        <w:t>OutputDebugString</w:t>
      </w:r>
      <w:proofErr w:type="spellEnd"/>
      <w:r w:rsidRPr="00D81166">
        <w:t>” (a poor man’s ZWRITE).</w:t>
      </w:r>
    </w:p>
    <w:p w14:paraId="5A68B6FF" w14:textId="77777777" w:rsidR="00CE16EB" w:rsidRDefault="00CE16EB" w:rsidP="009A5F28">
      <w:pPr>
        <w:pStyle w:val="Heading3"/>
      </w:pPr>
      <w:bookmarkStart w:id="514" w:name="_Toc535912428"/>
      <w:r>
        <w:lastRenderedPageBreak/>
        <w:br w:type="page"/>
      </w:r>
    </w:p>
    <w:p w14:paraId="75FA05D6" w14:textId="3A86A4B0" w:rsidR="005C2DA5" w:rsidRPr="00D81166" w:rsidRDefault="005C2DA5" w:rsidP="009A5F28">
      <w:pPr>
        <w:pStyle w:val="Heading3"/>
      </w:pPr>
      <w:bookmarkStart w:id="515" w:name="_Toc149209564"/>
      <w:r w:rsidRPr="00D81166">
        <w:lastRenderedPageBreak/>
        <w:t>Configu</w:t>
      </w:r>
      <w:r w:rsidR="00BD74CF" w:rsidRPr="00D81166">
        <w:t>r</w:t>
      </w:r>
      <w:r w:rsidRPr="00D81166">
        <w:t>ing the Client HOSTS File</w:t>
      </w:r>
      <w:bookmarkEnd w:id="514"/>
      <w:bookmarkEnd w:id="515"/>
    </w:p>
    <w:p w14:paraId="13BEE977" w14:textId="77777777" w:rsidR="005C2DA5" w:rsidRPr="00D81166" w:rsidRDefault="005C2DA5" w:rsidP="00CE16EB">
      <w:r w:rsidRPr="00D81166">
        <w:t xml:space="preserve">The workstation can be configured in such a way that the client HOSTS file is not used for RPC Broker connections or other TELNET connections. Set up the WinNT or Win95/98 client as follows:  </w:t>
      </w:r>
    </w:p>
    <w:p w14:paraId="1E0F447D" w14:textId="77777777" w:rsidR="005C2DA5" w:rsidRPr="00D81166" w:rsidRDefault="005C2DA5" w:rsidP="00541AC7">
      <w:pPr>
        <w:pStyle w:val="ListParagraph"/>
        <w:numPr>
          <w:ilvl w:val="0"/>
          <w:numId w:val="128"/>
        </w:numPr>
        <w:spacing w:line="360" w:lineRule="auto"/>
      </w:pPr>
      <w:r w:rsidRPr="00D81166">
        <w:t>Right-click Network Neighborhood</w:t>
      </w:r>
      <w:r w:rsidR="00957C11" w:rsidRPr="00D81166">
        <w:t xml:space="preserve"> and s</w:t>
      </w:r>
      <w:r w:rsidRPr="00D81166">
        <w:t xml:space="preserve">elect Properties. </w:t>
      </w:r>
    </w:p>
    <w:p w14:paraId="4AC3231C" w14:textId="77777777" w:rsidR="005C2DA5" w:rsidRPr="00D81166" w:rsidRDefault="005C2DA5" w:rsidP="00541AC7">
      <w:pPr>
        <w:pStyle w:val="ListParagraph"/>
        <w:numPr>
          <w:ilvl w:val="0"/>
          <w:numId w:val="128"/>
        </w:numPr>
        <w:spacing w:line="360" w:lineRule="auto"/>
      </w:pPr>
      <w:r w:rsidRPr="00D81166">
        <w:t xml:space="preserve">Select the Protocols tab. </w:t>
      </w:r>
    </w:p>
    <w:p w14:paraId="3B26CFC0" w14:textId="77777777" w:rsidR="005C2DA5" w:rsidRPr="00D81166" w:rsidRDefault="005C2DA5" w:rsidP="00541AC7">
      <w:pPr>
        <w:pStyle w:val="ListParagraph"/>
        <w:numPr>
          <w:ilvl w:val="0"/>
          <w:numId w:val="128"/>
        </w:numPr>
        <w:spacing w:line="360" w:lineRule="auto"/>
      </w:pPr>
      <w:r w:rsidRPr="00D81166">
        <w:t xml:space="preserve">Highlight the Network Protocol: TCP/IP Protocol.  </w:t>
      </w:r>
    </w:p>
    <w:p w14:paraId="5AFCC5C6" w14:textId="77777777" w:rsidR="005C2DA5" w:rsidRPr="00D81166" w:rsidRDefault="005C2DA5" w:rsidP="00541AC7">
      <w:pPr>
        <w:pStyle w:val="ListParagraph"/>
        <w:numPr>
          <w:ilvl w:val="0"/>
          <w:numId w:val="128"/>
        </w:numPr>
        <w:spacing w:line="360" w:lineRule="auto"/>
      </w:pPr>
      <w:r w:rsidRPr="00D81166">
        <w:t xml:space="preserve">Select Properties. </w:t>
      </w:r>
    </w:p>
    <w:p w14:paraId="2E3C32A5" w14:textId="77777777" w:rsidR="005C2DA5" w:rsidRPr="00D81166" w:rsidRDefault="005C2DA5" w:rsidP="00541AC7">
      <w:pPr>
        <w:pStyle w:val="ListParagraph"/>
        <w:numPr>
          <w:ilvl w:val="0"/>
          <w:numId w:val="128"/>
        </w:numPr>
        <w:spacing w:line="360" w:lineRule="auto"/>
      </w:pPr>
      <w:r w:rsidRPr="00D81166">
        <w:t xml:space="preserve">Select the DNS tab.  </w:t>
      </w:r>
    </w:p>
    <w:p w14:paraId="566FA521" w14:textId="77777777" w:rsidR="005C2DA5" w:rsidRPr="00D81166" w:rsidRDefault="005C2DA5" w:rsidP="00541AC7">
      <w:pPr>
        <w:pStyle w:val="ListParagraph"/>
        <w:numPr>
          <w:ilvl w:val="0"/>
          <w:numId w:val="128"/>
        </w:numPr>
        <w:spacing w:line="360" w:lineRule="auto"/>
      </w:pPr>
      <w:r w:rsidRPr="00D81166">
        <w:t xml:space="preserve">In the Domain box enter the local Bind Server Domain Name, </w:t>
      </w:r>
      <w:proofErr w:type="gramStart"/>
      <w:r w:rsidRPr="00D81166">
        <w:t>i.e.</w:t>
      </w:r>
      <w:proofErr w:type="gramEnd"/>
      <w:r w:rsidRPr="00D81166">
        <w:t xml:space="preserve"> SiteName.MED.VA.GOV </w:t>
      </w:r>
    </w:p>
    <w:p w14:paraId="141EBDE1" w14:textId="77777777" w:rsidR="005C2DA5" w:rsidRPr="00D81166" w:rsidRDefault="005C2DA5" w:rsidP="00541AC7">
      <w:pPr>
        <w:pStyle w:val="ListParagraph"/>
        <w:numPr>
          <w:ilvl w:val="0"/>
          <w:numId w:val="128"/>
        </w:numPr>
        <w:spacing w:line="360" w:lineRule="auto"/>
      </w:pPr>
      <w:r w:rsidRPr="00D81166">
        <w:t xml:space="preserve">In the DNS Service Search Order box, add the Bind Server numeric address as the top entry. </w:t>
      </w:r>
    </w:p>
    <w:p w14:paraId="7A6720E0" w14:textId="77777777" w:rsidR="005C2DA5" w:rsidRPr="00D81166" w:rsidRDefault="005C2DA5" w:rsidP="00541AC7">
      <w:pPr>
        <w:pStyle w:val="ListParagraph"/>
        <w:numPr>
          <w:ilvl w:val="0"/>
          <w:numId w:val="128"/>
        </w:numPr>
        <w:spacing w:line="360" w:lineRule="auto"/>
      </w:pPr>
      <w:r w:rsidRPr="00D81166">
        <w:t xml:space="preserve">Remove any existing entries and add entries in the DNS search order appropriate for your site as stated in FORUM message Subj: VA Intranet Gateway Status [#25087701]. </w:t>
      </w:r>
    </w:p>
    <w:p w14:paraId="61651DCB" w14:textId="77777777" w:rsidR="005C2DA5" w:rsidRPr="00D81166" w:rsidRDefault="005C2DA5" w:rsidP="00541AC7">
      <w:pPr>
        <w:pStyle w:val="ListParagraph"/>
        <w:numPr>
          <w:ilvl w:val="0"/>
          <w:numId w:val="128"/>
        </w:numPr>
        <w:spacing w:line="360" w:lineRule="auto"/>
      </w:pPr>
      <w:r w:rsidRPr="00D81166">
        <w:t xml:space="preserve">Click Apply. </w:t>
      </w:r>
    </w:p>
    <w:p w14:paraId="7F34EEA7" w14:textId="77777777" w:rsidR="005C2DA5" w:rsidRPr="00D81166" w:rsidRDefault="005C2DA5" w:rsidP="00541AC7">
      <w:pPr>
        <w:pStyle w:val="ListParagraph"/>
        <w:numPr>
          <w:ilvl w:val="0"/>
          <w:numId w:val="128"/>
        </w:numPr>
        <w:spacing w:line="360" w:lineRule="auto"/>
      </w:pPr>
      <w:r w:rsidRPr="00D81166">
        <w:t xml:space="preserve">Click OK. </w:t>
      </w:r>
    </w:p>
    <w:p w14:paraId="2CB46AD0" w14:textId="77777777" w:rsidR="005C2DA5" w:rsidRPr="00D81166" w:rsidRDefault="005C2DA5" w:rsidP="00541AC7">
      <w:pPr>
        <w:pStyle w:val="ListParagraph"/>
        <w:numPr>
          <w:ilvl w:val="0"/>
          <w:numId w:val="128"/>
        </w:numPr>
        <w:spacing w:line="360" w:lineRule="auto"/>
      </w:pPr>
      <w:r w:rsidRPr="00D81166">
        <w:t>Shutdown &amp; Re-</w:t>
      </w:r>
      <w:proofErr w:type="gramStart"/>
      <w:r w:rsidRPr="00D81166">
        <w:t>Start</w:t>
      </w:r>
      <w:proofErr w:type="gramEnd"/>
      <w:r w:rsidRPr="00D81166">
        <w:t xml:space="preserve"> the client workstation. </w:t>
      </w:r>
    </w:p>
    <w:p w14:paraId="64D84B0E" w14:textId="7B28CBC5" w:rsidR="00957C11" w:rsidRPr="00D81166" w:rsidRDefault="005C2DA5" w:rsidP="00541AC7">
      <w:pPr>
        <w:pStyle w:val="ListParagraph"/>
        <w:numPr>
          <w:ilvl w:val="0"/>
          <w:numId w:val="128"/>
        </w:numPr>
        <w:spacing w:line="360" w:lineRule="auto"/>
      </w:pPr>
      <w:r w:rsidRPr="00D81166">
        <w:t xml:space="preserve">Connect to VISTA via the terminal emulator you choose. </w:t>
      </w:r>
    </w:p>
    <w:p w14:paraId="7A79DA3B" w14:textId="671E4DAF" w:rsidR="005C2DA5" w:rsidRPr="00D81166" w:rsidRDefault="005C2DA5" w:rsidP="00CE16EB">
      <w:r w:rsidRPr="00D81166">
        <w:t xml:space="preserve">Most terminal emulators can be configured (with a macro) so that the Username prompt is stuffed with the appropriate Username and the end-user only sees the Access/Verify code prompt. </w:t>
      </w:r>
    </w:p>
    <w:p w14:paraId="2FB605BE" w14:textId="15A104E8" w:rsidR="005C2DA5" w:rsidRPr="00D81166" w:rsidRDefault="005C2DA5" w:rsidP="009A5F28">
      <w:pPr>
        <w:pStyle w:val="Heading3"/>
      </w:pPr>
      <w:bookmarkStart w:id="516" w:name="_Toc535912429"/>
      <w:bookmarkStart w:id="517" w:name="_Toc149209565"/>
      <w:r w:rsidRPr="00D81166">
        <w:t>OE/RR Error File</w:t>
      </w:r>
      <w:bookmarkEnd w:id="516"/>
      <w:bookmarkEnd w:id="517"/>
      <w:r w:rsidRPr="00D81166">
        <w:fldChar w:fldCharType="begin"/>
      </w:r>
      <w:r w:rsidRPr="00D81166">
        <w:instrText>xe "OE/RR Error File"</w:instrText>
      </w:r>
      <w:r w:rsidRPr="00D81166">
        <w:fldChar w:fldCharType="end"/>
      </w:r>
    </w:p>
    <w:p w14:paraId="75070AAF" w14:textId="77777777" w:rsidR="005C2DA5" w:rsidRPr="00D81166" w:rsidRDefault="005C2DA5" w:rsidP="00D13E1F">
      <w:pPr>
        <w:pStyle w:val="Heading4"/>
      </w:pPr>
      <w:bookmarkStart w:id="518" w:name="_Toc535912430"/>
      <w:r w:rsidRPr="00D81166">
        <w:t>ORERR Routine</w:t>
      </w:r>
      <w:r w:rsidRPr="00D81166">
        <w:fldChar w:fldCharType="begin"/>
      </w:r>
      <w:r w:rsidRPr="00D81166">
        <w:instrText>xe "ORERR routine"</w:instrText>
      </w:r>
      <w:r w:rsidRPr="00D81166">
        <w:fldChar w:fldCharType="end"/>
      </w:r>
      <w:r w:rsidRPr="00D81166">
        <w:t xml:space="preserve"> </w:t>
      </w:r>
      <w:r w:rsidRPr="00D81166">
        <w:sym w:font="Symbol" w:char="F0BE"/>
      </w:r>
      <w:r w:rsidRPr="00D81166">
        <w:t xml:space="preserve"> Purpose</w:t>
      </w:r>
      <w:bookmarkEnd w:id="518"/>
      <w:r w:rsidRPr="00D81166">
        <w:t xml:space="preserve"> </w:t>
      </w:r>
    </w:p>
    <w:p w14:paraId="2A31D26A" w14:textId="77777777" w:rsidR="005C2DA5" w:rsidRPr="00D81166" w:rsidRDefault="005C2DA5">
      <w:pPr>
        <w:pStyle w:val="LIST-Normalize"/>
      </w:pPr>
      <w:r w:rsidRPr="00D81166">
        <w:t>1.</w:t>
      </w:r>
      <w:r w:rsidRPr="00D81166">
        <w:tab/>
        <w:t>Log errors in the data stream without generating hard errors that would cause Users to be thrown off the system.</w:t>
      </w:r>
    </w:p>
    <w:p w14:paraId="5461E348" w14:textId="0401FE60" w:rsidR="005C2DA5" w:rsidRPr="00D81166" w:rsidRDefault="005C2DA5">
      <w:pPr>
        <w:pStyle w:val="LIST-Normalize"/>
      </w:pPr>
      <w:r w:rsidRPr="00D81166">
        <w:t>2.</w:t>
      </w:r>
      <w:r w:rsidRPr="00D81166">
        <w:tab/>
        <w:t xml:space="preserve">Puts the runtime information into a </w:t>
      </w:r>
      <w:r w:rsidR="00A53162" w:rsidRPr="00D81166">
        <w:t>FileMan</w:t>
      </w:r>
      <w:r w:rsidRPr="00D81166">
        <w:t xml:space="preserve"> compatible file that support people can search with </w:t>
      </w:r>
      <w:r w:rsidR="00A53162" w:rsidRPr="00D81166">
        <w:t>FileMan</w:t>
      </w:r>
      <w:r w:rsidRPr="00D81166">
        <w:t xml:space="preserve"> tools.</w:t>
      </w:r>
    </w:p>
    <w:p w14:paraId="4A591287" w14:textId="77777777" w:rsidR="005C2DA5" w:rsidRPr="00D81166" w:rsidRDefault="005C2DA5">
      <w:pPr>
        <w:pStyle w:val="LIST-Normalize"/>
        <w:ind w:left="1080" w:firstLine="0"/>
        <w:rPr>
          <w:lang w:val="pt-BR"/>
        </w:rPr>
      </w:pPr>
      <w:r w:rsidRPr="00D81166">
        <w:rPr>
          <w:lang w:val="pt-BR"/>
        </w:rPr>
        <w:t>DO ^ORERR(ORTYP,ORMSG,ORVAR)</w:t>
      </w:r>
    </w:p>
    <w:p w14:paraId="590D95DA" w14:textId="77777777" w:rsidR="00CE16EB" w:rsidRDefault="00CE16EB">
      <w:pPr>
        <w:pStyle w:val="LIST-Normalize"/>
        <w:ind w:left="1080"/>
        <w:rPr>
          <w:rFonts w:ascii="Century Schoolbook" w:hAnsi="Century Schoolbook"/>
          <w:b/>
          <w:lang w:val="pt-BR"/>
        </w:rPr>
      </w:pPr>
      <w:r>
        <w:rPr>
          <w:rFonts w:ascii="Century Schoolbook" w:hAnsi="Century Schoolbook"/>
          <w:b/>
          <w:lang w:val="pt-BR"/>
        </w:rPr>
        <w:br w:type="page"/>
      </w:r>
    </w:p>
    <w:p w14:paraId="5628A8EC" w14:textId="73FC5B82" w:rsidR="005C2DA5" w:rsidRPr="00D81166" w:rsidRDefault="005C2DA5">
      <w:pPr>
        <w:pStyle w:val="LIST-Normalize"/>
        <w:ind w:left="1080"/>
        <w:rPr>
          <w:rFonts w:ascii="Century Schoolbook" w:hAnsi="Century Schoolbook"/>
          <w:b/>
        </w:rPr>
      </w:pPr>
      <w:r w:rsidRPr="00D81166">
        <w:rPr>
          <w:rFonts w:ascii="Century Schoolbook" w:hAnsi="Century Schoolbook"/>
          <w:b/>
        </w:rPr>
        <w:lastRenderedPageBreak/>
        <w:t>Where…</w:t>
      </w:r>
    </w:p>
    <w:p w14:paraId="70E54471" w14:textId="77777777" w:rsidR="005C2DA5" w:rsidRPr="00D81166" w:rsidRDefault="005C2DA5">
      <w:pPr>
        <w:pStyle w:val="LIST-Normalize"/>
        <w:ind w:left="1080" w:firstLine="0"/>
      </w:pPr>
      <w:r w:rsidRPr="00D81166">
        <w:t>ORTYP is copied verbatim into the ‘ERROR TYPE’ field.</w:t>
      </w:r>
    </w:p>
    <w:p w14:paraId="267F93AB" w14:textId="77777777" w:rsidR="005C2DA5" w:rsidRPr="00D81166" w:rsidRDefault="005C2DA5">
      <w:pPr>
        <w:pStyle w:val="LIST-Normalize"/>
        <w:ind w:left="1080" w:firstLine="0"/>
      </w:pPr>
      <w:r w:rsidRPr="00D81166">
        <w:t xml:space="preserve">ORMSG either names the HL7 message array or is the HL7 message </w:t>
      </w:r>
      <w:proofErr w:type="gramStart"/>
      <w:r w:rsidRPr="00D81166">
        <w:t>array</w:t>
      </w:r>
      <w:proofErr w:type="gramEnd"/>
    </w:p>
    <w:p w14:paraId="44DE8E86" w14:textId="5C67D82A" w:rsidR="005C2DA5" w:rsidRPr="00D81166" w:rsidRDefault="005C2DA5" w:rsidP="00D00938">
      <w:pPr>
        <w:pStyle w:val="LIST-Normalize"/>
        <w:ind w:left="1080" w:firstLine="0"/>
      </w:pPr>
      <w:r w:rsidRPr="00D81166">
        <w:t xml:space="preserve">ORVAR is an array that has as its subscripts the names of local variables that are to be saved in the error record. If the local variable named happens to be an </w:t>
      </w:r>
      <w:proofErr w:type="gramStart"/>
      <w:r w:rsidRPr="00D81166">
        <w:t>array</w:t>
      </w:r>
      <w:proofErr w:type="gramEnd"/>
      <w:r w:rsidRPr="00D81166">
        <w:t xml:space="preserve"> then the entire local array is saved.</w:t>
      </w:r>
    </w:p>
    <w:p w14:paraId="2A751138" w14:textId="16DCB035" w:rsidR="005C2DA5" w:rsidRPr="00CE16EB" w:rsidRDefault="005C2DA5" w:rsidP="00CE16EB">
      <w:pPr>
        <w:pStyle w:val="DISPLAY-Normalize"/>
        <w:pBdr>
          <w:right w:val="single" w:sz="6" w:space="0" w:color="0000FF"/>
        </w:pBdr>
        <w:ind w:left="720"/>
      </w:pPr>
      <w:r w:rsidRPr="00CE16EB">
        <w:rPr>
          <w:b/>
          <w:bCs/>
        </w:rPr>
        <w:t>Example 1:</w:t>
      </w:r>
      <w:r w:rsidRPr="00CE16EB">
        <w:t xml:space="preserve"> ORM+5  </w:t>
      </w:r>
      <w:r w:rsidRPr="00CE16EB">
        <w:rPr>
          <w:noProof/>
        </w:rPr>
        <w:sym w:font="Wingdings" w:char="F0E0"/>
      </w:r>
      <w:r w:rsidRPr="00CE16EB">
        <w:t xml:space="preserve"> I '$O(@ORMSG</w:t>
      </w:r>
      <w:proofErr w:type="gramStart"/>
      <w:r w:rsidRPr="00CE16EB">
        <w:t>@(</w:t>
      </w:r>
      <w:proofErr w:type="gramEnd"/>
      <w:r w:rsidRPr="00CE16EB">
        <w:t xml:space="preserve">0)) D ^ORERR("Missing HL7 </w:t>
      </w:r>
      <w:proofErr w:type="spellStart"/>
      <w:r w:rsidRPr="00CE16EB">
        <w:t>message",.ORMSG</w:t>
      </w:r>
      <w:proofErr w:type="spellEnd"/>
      <w:r w:rsidRPr="00CE16EB">
        <w:t>) Q</w:t>
      </w:r>
    </w:p>
    <w:p w14:paraId="68224F02" w14:textId="77777777" w:rsidR="005C2DA5" w:rsidRPr="00CE16EB" w:rsidRDefault="005C2DA5" w:rsidP="00CE16EB">
      <w:pPr>
        <w:pStyle w:val="DISPLAY-Normalize"/>
        <w:pBdr>
          <w:right w:val="single" w:sz="6" w:space="0" w:color="0000FF"/>
        </w:pBdr>
        <w:ind w:left="720"/>
      </w:pPr>
      <w:r w:rsidRPr="00CE16EB">
        <w:rPr>
          <w:b/>
          <w:bCs/>
        </w:rPr>
        <w:t>Example 2:</w:t>
      </w:r>
      <w:r w:rsidRPr="00CE16EB">
        <w:t xml:space="preserve"> ORM+7  </w:t>
      </w:r>
      <w:r w:rsidRPr="00CE16EB">
        <w:rPr>
          <w:noProof/>
        </w:rPr>
        <w:sym w:font="Wingdings" w:char="F0E0"/>
      </w:r>
      <w:r w:rsidRPr="00CE16EB">
        <w:t xml:space="preserve"> I 'MSH D ^</w:t>
      </w:r>
      <w:proofErr w:type="gramStart"/>
      <w:r w:rsidRPr="00CE16EB">
        <w:t>ORERR(</w:t>
      </w:r>
      <w:proofErr w:type="gramEnd"/>
      <w:r w:rsidRPr="00CE16EB">
        <w:t xml:space="preserve">"Missing or invalid MSH </w:t>
      </w:r>
      <w:proofErr w:type="spellStart"/>
      <w:r w:rsidRPr="00CE16EB">
        <w:t>segment",.ORMSG</w:t>
      </w:r>
      <w:proofErr w:type="spellEnd"/>
      <w:r w:rsidRPr="00CE16EB">
        <w:t>) Q</w:t>
      </w:r>
    </w:p>
    <w:p w14:paraId="073DEC60" w14:textId="77777777" w:rsidR="005C2DA5" w:rsidRPr="00CE16EB" w:rsidRDefault="005C2DA5" w:rsidP="00CE16EB">
      <w:pPr>
        <w:pStyle w:val="DISPLAY-Normalize"/>
        <w:pBdr>
          <w:right w:val="single" w:sz="6" w:space="0" w:color="0000FF"/>
        </w:pBdr>
        <w:ind w:left="720"/>
      </w:pPr>
    </w:p>
    <w:p w14:paraId="6DA1E0E2" w14:textId="77777777" w:rsidR="005C2DA5" w:rsidRPr="00CE16EB" w:rsidRDefault="005C2DA5" w:rsidP="00CE16EB">
      <w:pPr>
        <w:pStyle w:val="DISPLAY-Normalize"/>
        <w:pBdr>
          <w:right w:val="single" w:sz="6" w:space="0" w:color="0000FF"/>
        </w:pBdr>
        <w:ind w:left="720"/>
      </w:pPr>
      <w:r w:rsidRPr="00CE16EB">
        <w:rPr>
          <w:b/>
          <w:bCs/>
        </w:rPr>
        <w:t>Example 3:</w:t>
      </w:r>
      <w:r w:rsidRPr="00CE16EB">
        <w:t xml:space="preserve"> ORM+9  </w:t>
      </w:r>
      <w:r w:rsidRPr="00CE16EB">
        <w:rPr>
          <w:noProof/>
        </w:rPr>
        <w:sym w:font="Wingdings" w:char="F0E0"/>
      </w:r>
      <w:r w:rsidRPr="00CE16EB">
        <w:t xml:space="preserve"> I '$L(ORNMSP) D ^</w:t>
      </w:r>
      <w:proofErr w:type="gramStart"/>
      <w:r w:rsidRPr="00CE16EB">
        <w:t>ORERR(</w:t>
      </w:r>
      <w:proofErr w:type="gramEnd"/>
      <w:r w:rsidRPr="00CE16EB">
        <w:t xml:space="preserve">"Missing or invalid sending </w:t>
      </w:r>
      <w:proofErr w:type="spellStart"/>
      <w:r w:rsidRPr="00CE16EB">
        <w:t>application",.ORMSG</w:t>
      </w:r>
      <w:proofErr w:type="spellEnd"/>
      <w:r w:rsidRPr="00CE16EB">
        <w:t>) Q</w:t>
      </w:r>
    </w:p>
    <w:p w14:paraId="763D3F46" w14:textId="77777777" w:rsidR="005C2DA5" w:rsidRPr="00CE16EB" w:rsidRDefault="005C2DA5" w:rsidP="00CE16EB">
      <w:pPr>
        <w:pStyle w:val="DISPLAY-Normalize"/>
        <w:pBdr>
          <w:right w:val="single" w:sz="6" w:space="0" w:color="0000FF"/>
        </w:pBdr>
        <w:ind w:left="720"/>
        <w:rPr>
          <w:b/>
          <w:bCs/>
        </w:rPr>
      </w:pPr>
    </w:p>
    <w:p w14:paraId="26B16654" w14:textId="77777777" w:rsidR="005C2DA5" w:rsidRPr="00CE16EB" w:rsidRDefault="005C2DA5" w:rsidP="00CE16EB">
      <w:pPr>
        <w:pStyle w:val="DISPLAY-Normalize"/>
        <w:pBdr>
          <w:right w:val="single" w:sz="6" w:space="0" w:color="0000FF"/>
        </w:pBdr>
        <w:ind w:left="720"/>
      </w:pPr>
      <w:r w:rsidRPr="00CE16EB">
        <w:rPr>
          <w:b/>
          <w:bCs/>
        </w:rPr>
        <w:t>Example 4:</w:t>
      </w:r>
      <w:r w:rsidRPr="00CE16EB">
        <w:t xml:space="preserve"> ORM+10  </w:t>
      </w:r>
      <w:r w:rsidRPr="00CE16EB">
        <w:rPr>
          <w:noProof/>
        </w:rPr>
        <w:sym w:font="Wingdings" w:char="F0E0"/>
      </w:r>
      <w:r w:rsidRPr="00CE16EB">
        <w:t xml:space="preserve"> D PID I '$G(ORVP) D ^</w:t>
      </w:r>
      <w:proofErr w:type="gramStart"/>
      <w:r w:rsidRPr="00CE16EB">
        <w:t>ORERR(</w:t>
      </w:r>
      <w:proofErr w:type="gramEnd"/>
      <w:r w:rsidRPr="00CE16EB">
        <w:t>"Missing or invalid patient ID",.ORMSG) Q</w:t>
      </w:r>
    </w:p>
    <w:p w14:paraId="7EAF6EC4" w14:textId="77777777" w:rsidR="005C2DA5" w:rsidRPr="00CE16EB" w:rsidRDefault="005C2DA5" w:rsidP="00CE16EB">
      <w:pPr>
        <w:pStyle w:val="DISPLAY-Normalize"/>
        <w:pBdr>
          <w:right w:val="single" w:sz="6" w:space="0" w:color="0000FF"/>
        </w:pBdr>
        <w:ind w:left="720"/>
      </w:pPr>
    </w:p>
    <w:p w14:paraId="2B3955A2" w14:textId="77777777" w:rsidR="005C2DA5" w:rsidRPr="00CE16EB" w:rsidRDefault="005C2DA5" w:rsidP="00CE16EB">
      <w:pPr>
        <w:pStyle w:val="DISPLAY-Normalize"/>
        <w:pBdr>
          <w:right w:val="single" w:sz="6" w:space="0" w:color="0000FF"/>
        </w:pBdr>
        <w:ind w:left="720"/>
      </w:pPr>
      <w:r w:rsidRPr="00CE16EB">
        <w:rPr>
          <w:b/>
          <w:bCs/>
        </w:rPr>
        <w:t>Example 5:</w:t>
      </w:r>
      <w:r w:rsidRPr="00CE16EB">
        <w:t xml:space="preserve"> EN1+10^ORM. </w:t>
      </w:r>
      <w:r w:rsidRPr="00CE16EB">
        <w:rPr>
          <w:noProof/>
        </w:rPr>
        <w:sym w:font="Wingdings" w:char="F0E0"/>
      </w:r>
      <w:r w:rsidRPr="00CE16EB">
        <w:t xml:space="preserve"> S ORTN="EN^ORM"_ORNMSP D @ORTN</w:t>
      </w:r>
    </w:p>
    <w:p w14:paraId="5196E837" w14:textId="77777777" w:rsidR="005C2DA5" w:rsidRPr="00CE16EB" w:rsidRDefault="005C2DA5" w:rsidP="00CE16EB">
      <w:pPr>
        <w:pStyle w:val="DISPLAY-Normalize"/>
        <w:pBdr>
          <w:right w:val="single" w:sz="6" w:space="0" w:color="0000FF"/>
        </w:pBdr>
        <w:ind w:left="720"/>
        <w:rPr>
          <w:i/>
        </w:rPr>
      </w:pPr>
      <w:r w:rsidRPr="00CE16EB">
        <w:rPr>
          <w:i/>
        </w:rPr>
        <w:t xml:space="preserve"> (ORTN in this example is equal to ‘ORMRA’)</w:t>
      </w:r>
    </w:p>
    <w:p w14:paraId="255760F2" w14:textId="77777777" w:rsidR="005C2DA5" w:rsidRPr="00CE16EB" w:rsidRDefault="005C2DA5" w:rsidP="00CE16EB">
      <w:pPr>
        <w:pStyle w:val="DISPLAY-Normalize"/>
        <w:pBdr>
          <w:right w:val="single" w:sz="6" w:space="0" w:color="0000FF"/>
        </w:pBdr>
        <w:ind w:left="720"/>
      </w:pPr>
    </w:p>
    <w:p w14:paraId="242EEB06" w14:textId="77777777" w:rsidR="005C2DA5" w:rsidRPr="00CE16EB" w:rsidRDefault="005C2DA5" w:rsidP="00CE16EB">
      <w:pPr>
        <w:pStyle w:val="DISPLAY-Normalize"/>
        <w:pBdr>
          <w:right w:val="single" w:sz="6" w:space="0" w:color="0000FF"/>
        </w:pBdr>
        <w:ind w:left="720"/>
        <w:rPr>
          <w:i/>
        </w:rPr>
      </w:pPr>
      <w:r w:rsidRPr="00CE16EB">
        <w:t xml:space="preserve">EN+1^ORMRA  </w:t>
      </w:r>
      <w:r w:rsidRPr="00CE16EB">
        <w:rPr>
          <w:noProof/>
        </w:rPr>
        <w:sym w:font="Wingdings" w:char="F0E0"/>
      </w:r>
      <w:r w:rsidRPr="00CE16EB">
        <w:rPr>
          <w:noProof/>
        </w:rPr>
        <w:t xml:space="preserve"> </w:t>
      </w:r>
      <w:r w:rsidRPr="00CE16EB">
        <w:t xml:space="preserve"> I '$L($T(@ORDCNTRL)) S ORERR="Invalid order control code" Q</w:t>
      </w:r>
      <w:r w:rsidRPr="00CE16EB">
        <w:rPr>
          <w:i/>
        </w:rPr>
        <w:t xml:space="preserve">    </w:t>
      </w:r>
    </w:p>
    <w:p w14:paraId="36FB071E" w14:textId="77777777" w:rsidR="005C2DA5" w:rsidRPr="00CE16EB" w:rsidRDefault="005C2DA5" w:rsidP="00CE16EB">
      <w:pPr>
        <w:pStyle w:val="DISPLAY-Normalize"/>
        <w:pBdr>
          <w:right w:val="single" w:sz="6" w:space="0" w:color="0000FF"/>
        </w:pBdr>
        <w:ind w:left="720"/>
        <w:rPr>
          <w:i/>
        </w:rPr>
      </w:pPr>
      <w:r w:rsidRPr="00CE16EB">
        <w:rPr>
          <w:i/>
        </w:rPr>
        <w:t xml:space="preserve"> (OOPS… ORDCNTRL has an invalid value so back to ^ORM)</w:t>
      </w:r>
    </w:p>
    <w:p w14:paraId="574CDDBE" w14:textId="77777777" w:rsidR="005C2DA5" w:rsidRPr="00CE16EB" w:rsidRDefault="005C2DA5" w:rsidP="00CE16EB">
      <w:pPr>
        <w:pStyle w:val="DISPLAY-Normalize"/>
        <w:pBdr>
          <w:right w:val="single" w:sz="6" w:space="0" w:color="0000FF"/>
        </w:pBdr>
        <w:ind w:left="720"/>
      </w:pPr>
      <w:r w:rsidRPr="00CE16EB">
        <w:t xml:space="preserve"> </w:t>
      </w:r>
    </w:p>
    <w:p w14:paraId="3AE3A5AE" w14:textId="77777777" w:rsidR="005C2DA5" w:rsidRPr="00CE16EB" w:rsidRDefault="005C2DA5" w:rsidP="00CE16EB">
      <w:pPr>
        <w:pStyle w:val="DISPLAY-Normalize"/>
        <w:pBdr>
          <w:right w:val="single" w:sz="6" w:space="0" w:color="0000FF"/>
        </w:pBdr>
        <w:ind w:left="720"/>
      </w:pPr>
      <w:r w:rsidRPr="00CE16EB">
        <w:t xml:space="preserve">EN1+11^ORM </w:t>
      </w:r>
      <w:r w:rsidRPr="00CE16EB">
        <w:rPr>
          <w:noProof/>
        </w:rPr>
        <w:sym w:font="Wingdings" w:char="F0E0"/>
      </w:r>
      <w:r w:rsidRPr="00CE16EB">
        <w:t xml:space="preserve"> </w:t>
      </w:r>
      <w:proofErr w:type="gramStart"/>
      <w:r w:rsidRPr="00CE16EB">
        <w:t>D:$</w:t>
      </w:r>
      <w:proofErr w:type="gramEnd"/>
      <w:r w:rsidRPr="00CE16EB">
        <w:t>D(ORERR) ERROR K ^TMP("ORWORD",$J)</w:t>
      </w:r>
    </w:p>
    <w:p w14:paraId="4A57CE04" w14:textId="77777777" w:rsidR="005C2DA5" w:rsidRPr="00CE16EB" w:rsidRDefault="005C2DA5" w:rsidP="00CE16EB">
      <w:pPr>
        <w:pStyle w:val="DISPLAY-Normalize"/>
        <w:pBdr>
          <w:right w:val="single" w:sz="6" w:space="0" w:color="0000FF"/>
        </w:pBdr>
        <w:ind w:left="720"/>
        <w:rPr>
          <w:i/>
        </w:rPr>
      </w:pPr>
      <w:r w:rsidRPr="00CE16EB">
        <w:rPr>
          <w:i/>
        </w:rPr>
        <w:t xml:space="preserve"> (Error detected… Do error subroutine)</w:t>
      </w:r>
    </w:p>
    <w:p w14:paraId="25874612" w14:textId="77777777" w:rsidR="005C2DA5" w:rsidRPr="00CE16EB" w:rsidRDefault="005C2DA5" w:rsidP="00CE16EB">
      <w:pPr>
        <w:pStyle w:val="DISPLAY-Normalize"/>
        <w:pBdr>
          <w:right w:val="single" w:sz="6" w:space="0" w:color="0000FF"/>
        </w:pBdr>
        <w:ind w:left="720"/>
      </w:pPr>
    </w:p>
    <w:p w14:paraId="5197F97A" w14:textId="77777777" w:rsidR="005C2DA5" w:rsidRPr="00CE16EB" w:rsidRDefault="005C2DA5" w:rsidP="00CE16EB">
      <w:pPr>
        <w:pStyle w:val="DISPLAY-Normalize"/>
        <w:pBdr>
          <w:right w:val="single" w:sz="6" w:space="0" w:color="0000FF"/>
        </w:pBdr>
        <w:ind w:left="720"/>
      </w:pPr>
      <w:r w:rsidRPr="00CE16EB">
        <w:t xml:space="preserve">ERROR+2^ORM </w:t>
      </w:r>
      <w:r w:rsidRPr="00CE16EB">
        <w:rPr>
          <w:noProof/>
        </w:rPr>
        <w:sym w:font="Wingdings" w:char="F0E0"/>
      </w:r>
      <w:r w:rsidRPr="00CE16EB">
        <w:rPr>
          <w:noProof/>
        </w:rPr>
        <w:t xml:space="preserve"> </w:t>
      </w:r>
      <w:r w:rsidRPr="00CE16EB">
        <w:t xml:space="preserve"> N ORV S ORV("XQY0</w:t>
      </w:r>
      <w:proofErr w:type="gramStart"/>
      <w:r w:rsidRPr="00CE16EB">
        <w:t>")=</w:t>
      </w:r>
      <w:proofErr w:type="gramEnd"/>
      <w:r w:rsidRPr="00CE16EB">
        <w:t xml:space="preserve">"" D ^ORERR(ORERR,.ORMSG,.ORV) </w:t>
      </w:r>
    </w:p>
    <w:p w14:paraId="4E4AAE76" w14:textId="77777777" w:rsidR="005C2DA5" w:rsidRPr="00CE16EB" w:rsidRDefault="005C2DA5" w:rsidP="00CE16EB">
      <w:pPr>
        <w:pStyle w:val="DISPLAY-Normalize"/>
        <w:pBdr>
          <w:right w:val="single" w:sz="6" w:space="0" w:color="0000FF"/>
        </w:pBdr>
        <w:ind w:left="720"/>
        <w:rPr>
          <w:i/>
        </w:rPr>
      </w:pPr>
      <w:r w:rsidRPr="00CE16EB">
        <w:t xml:space="preserve">                                                                </w:t>
      </w:r>
      <w:r w:rsidRPr="00CE16EB">
        <w:rPr>
          <w:i/>
        </w:rPr>
        <w:t xml:space="preserve"> </w:t>
      </w:r>
    </w:p>
    <w:p w14:paraId="283AA677" w14:textId="2B6098C7" w:rsidR="005C2DA5" w:rsidRPr="00CE16EB" w:rsidRDefault="005C2DA5" w:rsidP="00CE16EB">
      <w:pPr>
        <w:pStyle w:val="DISPLAY-Normalize"/>
        <w:pBdr>
          <w:right w:val="single" w:sz="6" w:space="0" w:color="0000FF"/>
        </w:pBdr>
        <w:ind w:left="720"/>
        <w:rPr>
          <w:i/>
          <w:sz w:val="16"/>
        </w:rPr>
      </w:pPr>
      <w:r w:rsidRPr="00CE16EB">
        <w:rPr>
          <w:i/>
        </w:rPr>
        <w:t>(While you’re at it, save the value of ‘XQY0’, too…)</w:t>
      </w:r>
    </w:p>
    <w:p w14:paraId="3A8829BC" w14:textId="793ABFA8" w:rsidR="005C2DA5" w:rsidRPr="00D81166" w:rsidRDefault="005C2DA5" w:rsidP="002B2702">
      <w:pPr>
        <w:pStyle w:val="TableHeading"/>
      </w:pPr>
      <w:r w:rsidRPr="00D81166">
        <w:t>The following appears in the OE/RR ERRORS (100.4) File after Example 5</w:t>
      </w:r>
    </w:p>
    <w:p w14:paraId="14B5F554" w14:textId="77777777" w:rsidR="005C2DA5" w:rsidRPr="00D81166" w:rsidRDefault="005C2DA5" w:rsidP="00CE16EB">
      <w:pPr>
        <w:pStyle w:val="DISPLAY-Normalize"/>
        <w:ind w:left="720"/>
      </w:pPr>
      <w:r w:rsidRPr="00D81166">
        <w:t>DATE/TIME: JUL 23, 1997@1024</w:t>
      </w:r>
    </w:p>
    <w:p w14:paraId="23915DCD" w14:textId="77777777" w:rsidR="005C2DA5" w:rsidRPr="00D81166" w:rsidRDefault="005C2DA5" w:rsidP="00CE16EB">
      <w:pPr>
        <w:pStyle w:val="DISPLAY-Normalize"/>
        <w:ind w:left="720"/>
      </w:pPr>
      <w:r w:rsidRPr="00D81166">
        <w:t>ION: TNA:</w:t>
      </w:r>
    </w:p>
    <w:p w14:paraId="1AC8437D" w14:textId="77777777" w:rsidR="00D86F3C" w:rsidRPr="00D81166" w:rsidRDefault="005C2DA5" w:rsidP="00CE16EB">
      <w:pPr>
        <w:pStyle w:val="DISPLAY-Normalize"/>
        <w:ind w:left="720"/>
      </w:pPr>
      <w:r w:rsidRPr="00D81166">
        <w:t xml:space="preserve">DUZ: </w:t>
      </w:r>
      <w:proofErr w:type="gramStart"/>
      <w:r w:rsidR="00D86F3C" w:rsidRPr="00D81166">
        <w:t>CPRSPROVIDER,ONE</w:t>
      </w:r>
      <w:proofErr w:type="gramEnd"/>
    </w:p>
    <w:p w14:paraId="0FD1C6DD" w14:textId="77777777" w:rsidR="005C2DA5" w:rsidRPr="00D81166" w:rsidRDefault="005C2DA5" w:rsidP="00CE16EB">
      <w:pPr>
        <w:pStyle w:val="DISPLAY-Normalize"/>
        <w:ind w:left="720"/>
      </w:pPr>
      <w:r w:rsidRPr="00D81166">
        <w:t>ERROR TYPE: Invalid order control code</w:t>
      </w:r>
    </w:p>
    <w:p w14:paraId="7DC6C574" w14:textId="77777777" w:rsidR="005C2DA5" w:rsidRPr="00D81166" w:rsidRDefault="005C2DA5" w:rsidP="00CE16EB">
      <w:pPr>
        <w:pStyle w:val="DISPLAY-Normalize"/>
        <w:ind w:left="720"/>
      </w:pPr>
      <w:r w:rsidRPr="00D81166">
        <w:t>ERROR TEXT:</w:t>
      </w:r>
      <w:proofErr w:type="gramStart"/>
      <w:r w:rsidRPr="00D81166">
        <w:t xml:space="preserve">   (</w:t>
      </w:r>
      <w:proofErr w:type="gramEnd"/>
      <w:r w:rsidRPr="00D81166">
        <w:t>word processing)</w:t>
      </w:r>
    </w:p>
    <w:p w14:paraId="4D91E3AF" w14:textId="77777777" w:rsidR="005C2DA5" w:rsidRPr="00D81166" w:rsidRDefault="005C2DA5" w:rsidP="00CE16EB">
      <w:pPr>
        <w:pStyle w:val="DISPLAY-Normalize"/>
        <w:ind w:left="720"/>
      </w:pPr>
      <w:r w:rsidRPr="00D81166">
        <w:t xml:space="preserve">   HL7 Array: </w:t>
      </w:r>
    </w:p>
    <w:p w14:paraId="70D883D1" w14:textId="77777777" w:rsidR="005C2DA5" w:rsidRPr="00D81166" w:rsidRDefault="005C2DA5" w:rsidP="00CE16EB">
      <w:pPr>
        <w:pStyle w:val="DISPLAY-Normalize"/>
        <w:ind w:left="720"/>
      </w:pPr>
      <w:r w:rsidRPr="00D81166">
        <w:t xml:space="preserve">  </w:t>
      </w:r>
    </w:p>
    <w:p w14:paraId="3D45E190" w14:textId="77777777" w:rsidR="005C2DA5" w:rsidRPr="00D81166" w:rsidRDefault="005C2DA5" w:rsidP="00CE16EB">
      <w:pPr>
        <w:pStyle w:val="DISPLAY-Normalize"/>
        <w:ind w:left="720"/>
      </w:pPr>
      <w:r w:rsidRPr="00D81166">
        <w:t xml:space="preserve">   1: MSH|^~\&amp;|LABORATORY|5000|||ORM</w:t>
      </w:r>
    </w:p>
    <w:p w14:paraId="3CEB15DF" w14:textId="77777777" w:rsidR="005C2DA5" w:rsidRPr="00D81166" w:rsidRDefault="005C2DA5" w:rsidP="00CE16EB">
      <w:pPr>
        <w:pStyle w:val="DISPLAY-Normalize"/>
        <w:ind w:left="720"/>
      </w:pPr>
      <w:r w:rsidRPr="00D81166">
        <w:t xml:space="preserve">   2: PID||37|</w:t>
      </w:r>
      <w:proofErr w:type="gramStart"/>
      <w:r w:rsidRPr="00D81166">
        <w:t>37;DPT</w:t>
      </w:r>
      <w:proofErr w:type="gramEnd"/>
      <w:r w:rsidRPr="00D81166">
        <w:t>(|APPLESEED,JOHNNY|</w:t>
      </w:r>
    </w:p>
    <w:p w14:paraId="21B2ED92" w14:textId="77777777" w:rsidR="005C2DA5" w:rsidRPr="00D81166" w:rsidRDefault="005C2DA5" w:rsidP="00CE16EB">
      <w:pPr>
        <w:pStyle w:val="DISPLAY-Normalize"/>
        <w:ind w:left="720"/>
      </w:pPr>
      <w:r w:rsidRPr="00D81166">
        <w:t xml:space="preserve">   3: PV1|I|1||||||||</w:t>
      </w:r>
    </w:p>
    <w:p w14:paraId="6850C08B" w14:textId="77777777" w:rsidR="005C2DA5" w:rsidRPr="00D81166" w:rsidRDefault="005C2DA5" w:rsidP="00CE16EB">
      <w:pPr>
        <w:pStyle w:val="DISPLAY-Normalize"/>
        <w:ind w:left="720"/>
      </w:pPr>
      <w:r w:rsidRPr="00D81166">
        <w:t xml:space="preserve">   4: ORC|ZZTOP|10633^OR|1557;2970723;1^LRCH||IP||^^^19970723082138^||199707230817|  </w:t>
      </w:r>
    </w:p>
    <w:p w14:paraId="7CF791C6" w14:textId="77777777" w:rsidR="005C2DA5" w:rsidRPr="00D81166" w:rsidRDefault="00B377B7" w:rsidP="00CE16EB">
      <w:pPr>
        <w:pStyle w:val="DISPLAY-Normalize"/>
        <w:ind w:left="720"/>
      </w:pPr>
      <w:r w:rsidRPr="00D81166">
        <w:t xml:space="preserve">       5^</w:t>
      </w:r>
      <w:proofErr w:type="gramStart"/>
      <w:r w:rsidRPr="00D81166">
        <w:t>CPRSPATIENT,ONE</w:t>
      </w:r>
      <w:proofErr w:type="gramEnd"/>
      <w:r w:rsidR="005C2DA5" w:rsidRPr="00D81166">
        <w:t>|5^</w:t>
      </w:r>
      <w:r w:rsidRPr="00D81166">
        <w:t xml:space="preserve"> CPRSPATIENT,ONE </w:t>
      </w:r>
      <w:r w:rsidR="005C2DA5" w:rsidRPr="00D81166">
        <w:t>||19970723082138|</w:t>
      </w:r>
    </w:p>
    <w:p w14:paraId="40A04DBE" w14:textId="77777777" w:rsidR="005C2DA5" w:rsidRPr="00D81166" w:rsidRDefault="005C2DA5" w:rsidP="00CE16EB">
      <w:pPr>
        <w:pStyle w:val="DISPLAY-Normalize"/>
        <w:ind w:left="720"/>
      </w:pPr>
      <w:r w:rsidRPr="00D81166">
        <w:t xml:space="preserve">   5: OBR|1||84295.0000^Sodium^99NLT^176^SODIUM^99LRT||19970723082138|||O||19970 </w:t>
      </w:r>
    </w:p>
    <w:p w14:paraId="261AA310" w14:textId="68D4A5CF" w:rsidR="005C2DA5" w:rsidRPr="00D81166" w:rsidRDefault="005C2DA5" w:rsidP="00CE16EB">
      <w:pPr>
        <w:pStyle w:val="DISPLAY-Normalize"/>
        <w:ind w:left="720"/>
      </w:pPr>
      <w:r w:rsidRPr="00D81166">
        <w:t xml:space="preserve">       723082235|0X</w:t>
      </w:r>
      <w:proofErr w:type="gramStart"/>
      <w:r w:rsidRPr="00D81166">
        <w:t>500;SERUM</w:t>
      </w:r>
      <w:proofErr w:type="gramEnd"/>
      <w:r w:rsidRPr="00D81166">
        <w:t xml:space="preserve">;SNM;1;BLOOD  ;99LRS|||CH 0723 </w:t>
      </w:r>
    </w:p>
    <w:p w14:paraId="60263192" w14:textId="40E9DCED" w:rsidR="005C2DA5" w:rsidRPr="00D81166" w:rsidRDefault="005C2DA5" w:rsidP="00CE16EB">
      <w:pPr>
        <w:pStyle w:val="DISPLAY-Normalize"/>
        <w:ind w:left="720"/>
      </w:pPr>
      <w:r w:rsidRPr="00D81166">
        <w:t xml:space="preserve">    Local Variables:   </w:t>
      </w:r>
    </w:p>
    <w:p w14:paraId="5EA587FE" w14:textId="20A106DA" w:rsidR="005C2DA5" w:rsidRPr="00D81166" w:rsidRDefault="005C2DA5" w:rsidP="00CE16EB">
      <w:pPr>
        <w:pStyle w:val="DISPLAY-Normalize"/>
        <w:ind w:left="720"/>
      </w:pPr>
      <w:r w:rsidRPr="00D81166">
        <w:t xml:space="preserve">          XQY0: ORMGR^CPRS Manager Menu^^M^5^^^^^^^^^1^1</w:t>
      </w:r>
    </w:p>
    <w:p w14:paraId="0F5F0F0A" w14:textId="4AAB1713" w:rsidR="005C2DA5" w:rsidRPr="00D81166" w:rsidRDefault="005C2DA5" w:rsidP="00D13E1F">
      <w:pPr>
        <w:pStyle w:val="Heading4"/>
      </w:pPr>
      <w:bookmarkStart w:id="519" w:name="_Toc535912431"/>
      <w:r w:rsidRPr="00D81166">
        <w:t>Purposes of the Order Check Raw Data Log</w:t>
      </w:r>
      <w:bookmarkEnd w:id="519"/>
    </w:p>
    <w:p w14:paraId="4CD0BE76" w14:textId="77777777" w:rsidR="005C2DA5" w:rsidRPr="00D81166" w:rsidRDefault="005C2DA5">
      <w:pPr>
        <w:pStyle w:val="LIST-Normalize"/>
      </w:pPr>
      <w:r w:rsidRPr="00D81166">
        <w:t>1.</w:t>
      </w:r>
      <w:r w:rsidRPr="00D81166">
        <w:tab/>
        <w:t>To store samples of the raw HL7 data so any package that deals with HL7 can have a resource for troubleshooting problems.</w:t>
      </w:r>
    </w:p>
    <w:p w14:paraId="7F2787CF" w14:textId="77777777" w:rsidR="005C2DA5" w:rsidRPr="00D81166" w:rsidRDefault="005C2DA5">
      <w:pPr>
        <w:pStyle w:val="LIST-Normalize"/>
      </w:pPr>
      <w:r w:rsidRPr="00D81166">
        <w:t>2.</w:t>
      </w:r>
      <w:r w:rsidRPr="00D81166">
        <w:tab/>
        <w:t>To help establish a chronology of HL7 events for a particular patient or user.</w:t>
      </w:r>
    </w:p>
    <w:p w14:paraId="40FC2C32" w14:textId="6AF8E0CA" w:rsidR="005C2DA5" w:rsidRPr="00D81166" w:rsidRDefault="005C2DA5" w:rsidP="00D00938">
      <w:pPr>
        <w:pStyle w:val="LIST-Normalize"/>
      </w:pPr>
      <w:r w:rsidRPr="00D81166">
        <w:t>3.</w:t>
      </w:r>
      <w:r w:rsidRPr="00D81166">
        <w:tab/>
        <w:t>To store sample of all raw data that passes through the expert system.</w:t>
      </w:r>
    </w:p>
    <w:p w14:paraId="25385A39" w14:textId="77777777" w:rsidR="005C2DA5" w:rsidRPr="00D81166" w:rsidRDefault="005C2DA5" w:rsidP="005B1889">
      <w:pPr>
        <w:pStyle w:val="Heading5"/>
      </w:pPr>
      <w:bookmarkStart w:id="520" w:name="_Toc535912432"/>
      <w:r w:rsidRPr="00D81166">
        <w:lastRenderedPageBreak/>
        <w:t>Elements of the Raw Data Log</w:t>
      </w:r>
      <w:bookmarkEnd w:id="520"/>
      <w:r w:rsidRPr="00D81166">
        <w:fldChar w:fldCharType="begin"/>
      </w:r>
      <w:r w:rsidRPr="00D81166">
        <w:instrText>xe "raw data log"</w:instrText>
      </w:r>
      <w:r w:rsidRPr="00D81166">
        <w:fldChar w:fldCharType="end"/>
      </w:r>
    </w:p>
    <w:p w14:paraId="7DEA114C" w14:textId="77777777" w:rsidR="005C2DA5" w:rsidRPr="00D81166" w:rsidRDefault="005C2DA5" w:rsidP="00CE16EB">
      <w:r w:rsidRPr="00D81166">
        <w:t>A record from the ORDER CHECK RAW DATA LOG File</w:t>
      </w:r>
      <w:r w:rsidRPr="00D81166">
        <w:fldChar w:fldCharType="begin"/>
      </w:r>
      <w:r w:rsidRPr="00D81166">
        <w:instrText>xe "</w:instrText>
      </w:r>
      <w:r w:rsidR="007009AA" w:rsidRPr="00D81166">
        <w:instrText>Order check:</w:instrText>
      </w:r>
      <w:r w:rsidRPr="00D81166">
        <w:instrText>ORDER CHECK RAW DATA LOG File"</w:instrText>
      </w:r>
      <w:r w:rsidRPr="00D81166">
        <w:fldChar w:fldCharType="end"/>
      </w:r>
      <w:r w:rsidRPr="00D81166">
        <w:t xml:space="preserve"> (#</w:t>
      </w:r>
      <w:proofErr w:type="gramStart"/>
      <w:r w:rsidRPr="00D81166">
        <w:t>861)…</w:t>
      </w:r>
      <w:proofErr w:type="gramEnd"/>
    </w:p>
    <w:p w14:paraId="17A69396" w14:textId="77777777" w:rsidR="005C2DA5" w:rsidRPr="00D81166" w:rsidRDefault="005C2DA5">
      <w:pPr>
        <w:pStyle w:val="DISPLAY-Normalize"/>
      </w:pPr>
      <w:r w:rsidRPr="00D81166">
        <w:rPr>
          <w:b/>
        </w:rPr>
        <w:t>TIMESTAMP:</w:t>
      </w:r>
      <w:r w:rsidRPr="00D81166">
        <w:t xml:space="preserve"> 19971104.084910     </w:t>
      </w:r>
      <w:proofErr w:type="gramStart"/>
      <w:r w:rsidRPr="00D81166">
        <w:t xml:space="preserve">   (</w:t>
      </w:r>
      <w:proofErr w:type="gramEnd"/>
      <w:r w:rsidRPr="00D81166">
        <w:t>Year Month Day ‘.’ Hour Minute Second       When the data was intercepted.)</w:t>
      </w:r>
    </w:p>
    <w:p w14:paraId="6C78A872" w14:textId="77777777" w:rsidR="005C2DA5" w:rsidRPr="00D81166" w:rsidRDefault="005C2DA5">
      <w:pPr>
        <w:pStyle w:val="DISPLAY-Normalize"/>
      </w:pPr>
    </w:p>
    <w:p w14:paraId="6BE31E23" w14:textId="77777777" w:rsidR="005C2DA5" w:rsidRPr="00D81166" w:rsidRDefault="005C2DA5">
      <w:pPr>
        <w:pStyle w:val="DISPLAY-Normalize"/>
      </w:pPr>
      <w:r w:rsidRPr="00D81166">
        <w:rPr>
          <w:b/>
        </w:rPr>
        <w:t>DATA ARRAY NAME:</w:t>
      </w:r>
      <w:r w:rsidRPr="00D81166">
        <w:t xml:space="preserve"> ^TMP("HLS</w:t>
      </w:r>
      <w:proofErr w:type="gramStart"/>
      <w:r w:rsidRPr="00D81166">
        <w:t>",$</w:t>
      </w:r>
      <w:proofErr w:type="gramEnd"/>
      <w:r w:rsidRPr="00D81166">
        <w:t>J,"PS")       (Variable name of the HL7 array.)</w:t>
      </w:r>
    </w:p>
    <w:p w14:paraId="03082752" w14:textId="77777777" w:rsidR="005C2DA5" w:rsidRPr="00D81166" w:rsidRDefault="005C2DA5">
      <w:pPr>
        <w:pStyle w:val="DISPLAY-Normalize"/>
      </w:pPr>
    </w:p>
    <w:p w14:paraId="6AD918FA" w14:textId="77777777" w:rsidR="005C2DA5" w:rsidRPr="00D81166" w:rsidRDefault="005C2DA5">
      <w:pPr>
        <w:pStyle w:val="DISPLAY-Normalize"/>
      </w:pPr>
      <w:r w:rsidRPr="00D81166">
        <w:rPr>
          <w:b/>
        </w:rPr>
        <w:t>DATA</w:t>
      </w:r>
      <w:proofErr w:type="gramStart"/>
      <w:r w:rsidRPr="00D81166">
        <w:rPr>
          <w:b/>
        </w:rPr>
        <w:t>:</w:t>
      </w:r>
      <w:r w:rsidRPr="00D81166">
        <w:t xml:space="preserve">  (</w:t>
      </w:r>
      <w:proofErr w:type="gramEnd"/>
      <w:r w:rsidRPr="00D81166">
        <w:t xml:space="preserve"> The HL7 array data in a word processing field)</w:t>
      </w:r>
    </w:p>
    <w:p w14:paraId="25A024C3" w14:textId="77777777" w:rsidR="005C2DA5" w:rsidRPr="00D81166" w:rsidRDefault="005C2DA5">
      <w:pPr>
        <w:pStyle w:val="DISPLAY-Normalize"/>
      </w:pPr>
    </w:p>
    <w:p w14:paraId="0BAF13A7" w14:textId="77777777" w:rsidR="005C2DA5" w:rsidRPr="00D81166" w:rsidRDefault="005C2DA5">
      <w:pPr>
        <w:pStyle w:val="DISPLAY-Normalize"/>
      </w:pPr>
      <w:r w:rsidRPr="00D81166">
        <w:t xml:space="preserve"> MSH|^~\&amp;|PHARMACY|5000|||ORR||||</w:t>
      </w:r>
    </w:p>
    <w:p w14:paraId="569193BB" w14:textId="77777777" w:rsidR="005C2DA5" w:rsidRPr="00D81166" w:rsidRDefault="005C2DA5">
      <w:pPr>
        <w:pStyle w:val="DISPLAY-Normalize"/>
      </w:pPr>
      <w:r w:rsidRPr="00D81166">
        <w:t xml:space="preserve"> PID||66||</w:t>
      </w:r>
      <w:proofErr w:type="gramStart"/>
      <w:r w:rsidR="00D86F3C" w:rsidRPr="00D81166">
        <w:t>CPRSPATIENT,ONE</w:t>
      </w:r>
      <w:proofErr w:type="gramEnd"/>
      <w:r w:rsidRPr="00D81166">
        <w:t>|||||||||</w:t>
      </w:r>
    </w:p>
    <w:p w14:paraId="29DD5144" w14:textId="77777777" w:rsidR="005C2DA5" w:rsidRPr="00D81166" w:rsidRDefault="005C2DA5">
      <w:pPr>
        <w:pStyle w:val="DISPLAY-Normalize"/>
      </w:pPr>
      <w:r w:rsidRPr="00D81166">
        <w:t xml:space="preserve"> PV1|I|14|||||||||719||||||||||||||||</w:t>
      </w:r>
    </w:p>
    <w:p w14:paraId="2A83597F" w14:textId="77777777" w:rsidR="005C2DA5" w:rsidRPr="00D81166" w:rsidRDefault="005C2DA5">
      <w:pPr>
        <w:pStyle w:val="DISPLAY-Normalize"/>
      </w:pPr>
      <w:r w:rsidRPr="00D81166">
        <w:t xml:space="preserve"> ORC|OK|12378;1^OR|1038P^PS||IP|||19971104084903|1311^</w:t>
      </w:r>
      <w:proofErr w:type="gramStart"/>
      <w:r w:rsidR="00D86F3C" w:rsidRPr="00D81166">
        <w:t>CPRSPROVIDER,ONE</w:t>
      </w:r>
      <w:proofErr w:type="gramEnd"/>
      <w:r w:rsidRPr="00D81166">
        <w:t>|1311^</w:t>
      </w:r>
      <w:r w:rsidR="00D86F3C" w:rsidRPr="00D81166">
        <w:t>CPRSPROVIDER,ONE</w:t>
      </w:r>
      <w:r w:rsidRPr="00D81166">
        <w:t>||^^99ORN^^^|</w:t>
      </w:r>
    </w:p>
    <w:p w14:paraId="0C0D3508" w14:textId="77777777" w:rsidR="005C2DA5" w:rsidRPr="00D81166" w:rsidRDefault="005C2DA5">
      <w:pPr>
        <w:pStyle w:val="DISPLAY-Normalize"/>
      </w:pPr>
    </w:p>
    <w:p w14:paraId="71B829DA" w14:textId="77777777" w:rsidR="005C2DA5" w:rsidRPr="00D81166" w:rsidRDefault="005C2DA5">
      <w:pPr>
        <w:pStyle w:val="DISPLAY-Normalize"/>
      </w:pPr>
      <w:r w:rsidRPr="00D81166">
        <w:rPr>
          <w:b/>
        </w:rPr>
        <w:t>PROCESS ID:</w:t>
      </w:r>
      <w:r w:rsidRPr="00D81166">
        <w:t xml:space="preserve"> 549463468 </w:t>
      </w:r>
      <w:proofErr w:type="gramStart"/>
      <w:r w:rsidRPr="00D81166">
        <w:t xml:space="preserve">   (</w:t>
      </w:r>
      <w:proofErr w:type="gramEnd"/>
      <w:r w:rsidRPr="00D81166">
        <w:t>Job Number of the job that was affected)</w:t>
      </w:r>
    </w:p>
    <w:p w14:paraId="412A8802" w14:textId="77777777" w:rsidR="005C2DA5" w:rsidRPr="00D81166" w:rsidRDefault="005C2DA5">
      <w:pPr>
        <w:pStyle w:val="DISPLAY-Normalize"/>
      </w:pPr>
    </w:p>
    <w:p w14:paraId="17B0794A" w14:textId="77777777" w:rsidR="005C2DA5" w:rsidRPr="00D81166" w:rsidRDefault="005C2DA5">
      <w:pPr>
        <w:pStyle w:val="DISPLAY-Normalize"/>
      </w:pPr>
      <w:r w:rsidRPr="00D81166">
        <w:rPr>
          <w:b/>
        </w:rPr>
        <w:t>PATIENT:</w:t>
      </w:r>
      <w:r w:rsidRPr="00D81166">
        <w:t xml:space="preserve"> [66] </w:t>
      </w:r>
      <w:proofErr w:type="gramStart"/>
      <w:r w:rsidR="00D86F3C" w:rsidRPr="00D81166">
        <w:t>CPRSPATIENT,ONE</w:t>
      </w:r>
      <w:proofErr w:type="gramEnd"/>
      <w:r w:rsidRPr="00D81166">
        <w:t xml:space="preserve">   ( [DFN] and  Name of the patient that was affected)</w:t>
      </w:r>
    </w:p>
    <w:p w14:paraId="6829C713" w14:textId="77777777" w:rsidR="005C2DA5" w:rsidRPr="00D81166" w:rsidRDefault="005C2DA5">
      <w:pPr>
        <w:pStyle w:val="DISPLAY-Normalize"/>
        <w:rPr>
          <w:b/>
        </w:rPr>
      </w:pPr>
    </w:p>
    <w:p w14:paraId="25C710C6" w14:textId="77777777" w:rsidR="005C2DA5" w:rsidRPr="00D81166" w:rsidRDefault="005C2DA5">
      <w:pPr>
        <w:pStyle w:val="DISPLAY-Normalize"/>
      </w:pPr>
      <w:r w:rsidRPr="00D81166">
        <w:rPr>
          <w:b/>
        </w:rPr>
        <w:t>SOURCE:</w:t>
      </w:r>
      <w:r w:rsidRPr="00D81166">
        <w:t xml:space="preserve"> HL7     </w:t>
      </w:r>
      <w:proofErr w:type="gramStart"/>
      <w:r w:rsidRPr="00D81166">
        <w:t xml:space="preserve">   (</w:t>
      </w:r>
      <w:proofErr w:type="gramEnd"/>
      <w:r w:rsidRPr="00D81166">
        <w:t xml:space="preserve"> Source of the data. Currently 4 sources: ORERR, OREPS, DGPM PATIENT MOVEMENTS, AND HL7.)</w:t>
      </w:r>
    </w:p>
    <w:p w14:paraId="60DB52D8" w14:textId="77777777" w:rsidR="005C2DA5" w:rsidRPr="00D81166" w:rsidRDefault="005C2DA5">
      <w:pPr>
        <w:pStyle w:val="DISPLAY-Normalize"/>
        <w:rPr>
          <w:b/>
        </w:rPr>
      </w:pPr>
    </w:p>
    <w:p w14:paraId="59061D48" w14:textId="77777777" w:rsidR="005C2DA5" w:rsidRPr="00D81166" w:rsidRDefault="005C2DA5">
      <w:pPr>
        <w:pStyle w:val="DISPLAY-Normalize"/>
      </w:pPr>
      <w:r w:rsidRPr="00D81166">
        <w:rPr>
          <w:b/>
        </w:rPr>
        <w:t>USER:</w:t>
      </w:r>
      <w:r w:rsidRPr="00D81166">
        <w:t xml:space="preserve"> [1311] </w:t>
      </w:r>
      <w:proofErr w:type="gramStart"/>
      <w:r w:rsidR="00D86F3C" w:rsidRPr="00D81166">
        <w:t>CPRSPROVIDER,ONE</w:t>
      </w:r>
      <w:proofErr w:type="gramEnd"/>
      <w:r w:rsidRPr="00D81166">
        <w:t xml:space="preserve">    ([DUZ] and name of the user that was affected.)</w:t>
      </w:r>
    </w:p>
    <w:p w14:paraId="5A9E33D0" w14:textId="77777777" w:rsidR="005C2DA5" w:rsidRPr="00D81166" w:rsidRDefault="005C2DA5">
      <w:pPr>
        <w:pStyle w:val="DISPLAY-Normalize"/>
        <w:rPr>
          <w:b/>
          <w:bCs/>
        </w:rPr>
      </w:pPr>
    </w:p>
    <w:p w14:paraId="0236988B" w14:textId="77777777" w:rsidR="005C2DA5" w:rsidRPr="00D81166" w:rsidRDefault="005C2DA5">
      <w:pPr>
        <w:pStyle w:val="DISPLAY-Normalize"/>
      </w:pPr>
      <w:r w:rsidRPr="00D81166">
        <w:rPr>
          <w:b/>
          <w:bCs/>
        </w:rPr>
        <w:t>VERSION:</w:t>
      </w:r>
      <w:r w:rsidRPr="00D81166">
        <w:t xml:space="preserve"> 3.0T14 released on: Oct 28, </w:t>
      </w:r>
      <w:proofErr w:type="gramStart"/>
      <w:r w:rsidRPr="00D81166">
        <w:t>1997  (</w:t>
      </w:r>
      <w:proofErr w:type="gramEnd"/>
      <w:r w:rsidRPr="00D81166">
        <w:t>Version of the expert system that was running at the time)</w:t>
      </w:r>
    </w:p>
    <w:p w14:paraId="64B8D708" w14:textId="77777777" w:rsidR="005C2DA5" w:rsidRPr="00D81166" w:rsidRDefault="005C2DA5" w:rsidP="009A5F28">
      <w:pPr>
        <w:pStyle w:val="Heading3"/>
      </w:pPr>
      <w:r w:rsidRPr="00D81166">
        <w:rPr>
          <w:rFonts w:ascii="Century Schoolbook" w:hAnsi="Century Schoolbook"/>
        </w:rPr>
        <w:br w:type="page"/>
      </w:r>
      <w:bookmarkStart w:id="521" w:name="_Toc535912433"/>
      <w:bookmarkStart w:id="522" w:name="_Toc149209566"/>
      <w:r w:rsidRPr="00D81166">
        <w:lastRenderedPageBreak/>
        <w:t>Notifications Troubleshooting</w:t>
      </w:r>
      <w:r w:rsidRPr="00D81166">
        <w:fldChar w:fldCharType="begin"/>
      </w:r>
      <w:r w:rsidRPr="00D81166">
        <w:instrText>xe "Notifications Troubleshooting"</w:instrText>
      </w:r>
      <w:r w:rsidRPr="00D81166">
        <w:fldChar w:fldCharType="end"/>
      </w:r>
      <w:r w:rsidRPr="00D81166">
        <w:t xml:space="preserve"> </w:t>
      </w:r>
      <w:proofErr w:type="gramStart"/>
      <w:r w:rsidRPr="00D81166">
        <w:t>Guide</w:t>
      </w:r>
      <w:bookmarkEnd w:id="521"/>
      <w:bookmarkEnd w:id="522"/>
      <w:proofErr w:type="gramEnd"/>
    </w:p>
    <w:p w14:paraId="221E4975" w14:textId="77777777" w:rsidR="005C2DA5" w:rsidRPr="00D81166" w:rsidRDefault="005C2DA5">
      <w:pPr>
        <w:pStyle w:val="normalize"/>
      </w:pPr>
      <w:r w:rsidRPr="00D81166">
        <w:rPr>
          <w:b/>
        </w:rPr>
        <w:t>Problem:</w:t>
      </w:r>
      <w:r w:rsidRPr="00D81166">
        <w:t xml:space="preserve">  Why is a user not receiving a notification for </w:t>
      </w:r>
      <w:proofErr w:type="gramStart"/>
      <w:r w:rsidR="00D86F3C" w:rsidRPr="00D81166">
        <w:t>CPRSPATIENT,ONE</w:t>
      </w:r>
      <w:proofErr w:type="gramEnd"/>
      <w:r w:rsidRPr="00D81166">
        <w:t>?</w:t>
      </w:r>
    </w:p>
    <w:p w14:paraId="7EF4C5D9" w14:textId="77777777" w:rsidR="005C2DA5" w:rsidRPr="00D81166" w:rsidRDefault="005C2DA5">
      <w:pPr>
        <w:pStyle w:val="normalize"/>
      </w:pPr>
      <w:r w:rsidRPr="00D81166">
        <w:rPr>
          <w:b/>
        </w:rPr>
        <w:t>Solution:</w:t>
      </w:r>
      <w:r w:rsidRPr="00D81166">
        <w:t xml:space="preserve">  </w:t>
      </w:r>
      <w:bookmarkStart w:id="523" w:name="Notifications_Troubleshooting_Guide_Solu"/>
      <w:bookmarkEnd w:id="523"/>
      <w:r w:rsidRPr="00D81166">
        <w:t>Follow the notification trouble-shooting flowchart below:</w:t>
      </w:r>
    </w:p>
    <w:p w14:paraId="0F570674" w14:textId="77A08A44" w:rsidR="005C2DA5" w:rsidRPr="00D81166" w:rsidRDefault="005C2DA5">
      <w:pPr>
        <w:pStyle w:val="normalize"/>
        <w:spacing w:before="0" w:after="0"/>
        <w:rPr>
          <w:sz w:val="20"/>
          <w:u w:val="single"/>
        </w:rPr>
      </w:pPr>
      <w:r w:rsidRPr="00D81166">
        <w:rPr>
          <w:sz w:val="20"/>
        </w:rPr>
        <w:tab/>
      </w:r>
      <w:r w:rsidRPr="00D81166">
        <w:rPr>
          <w:sz w:val="20"/>
          <w:u w:val="single"/>
        </w:rPr>
        <w:t>Is the Notification System Enabled?</w:t>
      </w:r>
    </w:p>
    <w:p w14:paraId="189F43EB" w14:textId="2351D533" w:rsidR="005C2DA5" w:rsidRPr="00D81166" w:rsidRDefault="00682975">
      <w:pPr>
        <w:pStyle w:val="normalize"/>
        <w:spacing w:before="0" w:after="0"/>
        <w:rPr>
          <w:sz w:val="20"/>
        </w:rPr>
      </w:pPr>
      <w:r w:rsidRPr="00D81166">
        <w:rPr>
          <w:noProof/>
          <w:sz w:val="20"/>
        </w:rPr>
        <mc:AlternateContent>
          <mc:Choice Requires="wps">
            <w:drawing>
              <wp:anchor distT="0" distB="0" distL="114300" distR="114300" simplePos="0" relativeHeight="251699712" behindDoc="0" locked="0" layoutInCell="1" allowOverlap="1" wp14:anchorId="77BB9BBB" wp14:editId="78A49177">
                <wp:simplePos x="0" y="0"/>
                <wp:positionH relativeFrom="column">
                  <wp:posOffset>733425</wp:posOffset>
                </wp:positionH>
                <wp:positionV relativeFrom="paragraph">
                  <wp:posOffset>76200</wp:posOffset>
                </wp:positionV>
                <wp:extent cx="274320" cy="213360"/>
                <wp:effectExtent l="0" t="0" r="30480" b="34290"/>
                <wp:wrapNone/>
                <wp:docPr id="41"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13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9E7968" id="Line 4" o:spid="_x0000_s1026" alt="&quot;&quot;"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6pt" to="79.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"/>
            </w:pict>
          </mc:Fallback>
        </mc:AlternateContent>
      </w:r>
      <w:r w:rsidR="005C2DA5" w:rsidRPr="00D81166">
        <w:rPr>
          <w:sz w:val="20"/>
        </w:rPr>
        <w:tab/>
        <w:t>Yes</w:t>
      </w:r>
      <w:r w:rsidR="005C2DA5" w:rsidRPr="00D81166">
        <w:rPr>
          <w:sz w:val="20"/>
        </w:rPr>
        <w:tab/>
      </w:r>
      <w:r w:rsidR="005C2DA5" w:rsidRPr="00D81166">
        <w:rPr>
          <w:sz w:val="20"/>
        </w:rPr>
        <w:tab/>
        <w:t>No [Enable it</w:t>
      </w:r>
      <w:r w:rsidR="00DE0515">
        <w:rPr>
          <w:sz w:val="20"/>
        </w:rPr>
        <w:t xml:space="preserve"> using option </w:t>
      </w:r>
      <w:r w:rsidR="00DE0515" w:rsidRPr="00DE0515">
        <w:rPr>
          <w:sz w:val="20"/>
        </w:rPr>
        <w:t>Enable or Disable Notification System</w:t>
      </w:r>
      <w:r w:rsidR="005C2DA5" w:rsidRPr="00D81166">
        <w:rPr>
          <w:sz w:val="20"/>
        </w:rPr>
        <w:t>]</w:t>
      </w:r>
    </w:p>
    <w:p w14:paraId="30FD558E" w14:textId="77777777" w:rsidR="005C2DA5" w:rsidRPr="00D81166" w:rsidRDefault="005C2DA5">
      <w:pPr>
        <w:pStyle w:val="normalize"/>
        <w:spacing w:before="0" w:after="0"/>
        <w:rPr>
          <w:sz w:val="20"/>
        </w:rPr>
      </w:pPr>
    </w:p>
    <w:p w14:paraId="6E883E7F" w14:textId="046198C2" w:rsidR="005C2DA5" w:rsidRPr="00D81166" w:rsidRDefault="005C2DA5" w:rsidP="00112A9C">
      <w:pPr>
        <w:pStyle w:val="normalize"/>
        <w:spacing w:before="0" w:after="0"/>
        <w:ind w:left="720"/>
        <w:rPr>
          <w:sz w:val="20"/>
          <w:u w:val="single"/>
        </w:rPr>
      </w:pPr>
      <w:r w:rsidRPr="00112A9C">
        <w:rPr>
          <w:sz w:val="20"/>
          <w:u w:val="single"/>
        </w:rPr>
        <w:t xml:space="preserve">Is TaskMan blocked by the ORB NOTIFICATION </w:t>
      </w:r>
      <w:r w:rsidRPr="00D81166">
        <w:rPr>
          <w:sz w:val="20"/>
          <w:u w:val="single"/>
        </w:rPr>
        <w:t>RESOURCE entry in the RESOURCE file?</w:t>
      </w:r>
    </w:p>
    <w:p w14:paraId="7BD2722A" w14:textId="43931349" w:rsidR="005C2DA5" w:rsidRPr="00D81166" w:rsidRDefault="00682975">
      <w:pPr>
        <w:pStyle w:val="normalize"/>
        <w:spacing w:before="0" w:after="0"/>
        <w:rPr>
          <w:sz w:val="20"/>
        </w:rPr>
      </w:pPr>
      <w:r w:rsidRPr="00D81166">
        <w:rPr>
          <w:noProof/>
          <w:sz w:val="20"/>
        </w:rPr>
        <mc:AlternateContent>
          <mc:Choice Requires="wps">
            <w:drawing>
              <wp:anchor distT="0" distB="0" distL="114300" distR="114300" simplePos="0" relativeHeight="251620864" behindDoc="0" locked="0" layoutInCell="0" allowOverlap="1" wp14:anchorId="6924D142" wp14:editId="7D8FC38D">
                <wp:simplePos x="0" y="0"/>
                <wp:positionH relativeFrom="column">
                  <wp:posOffset>2981325</wp:posOffset>
                </wp:positionH>
                <wp:positionV relativeFrom="paragraph">
                  <wp:posOffset>64135</wp:posOffset>
                </wp:positionV>
                <wp:extent cx="619125" cy="371475"/>
                <wp:effectExtent l="0" t="0" r="28575" b="28575"/>
                <wp:wrapNone/>
                <wp:docPr id="38"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371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4BC4DA" id="Line 3" o:spid="_x0000_s1026" alt="&quot;&quot;"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5.05pt" to="28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" o:allowincell="f"/>
            </w:pict>
          </mc:Fallback>
        </mc:AlternateContent>
      </w:r>
      <w:r w:rsidR="005C2DA5" w:rsidRPr="00D81166">
        <w:rPr>
          <w:sz w:val="20"/>
        </w:rPr>
        <w:tab/>
        <w:t>Yes [</w:t>
      </w:r>
      <w:r w:rsidR="00802E2A">
        <w:rPr>
          <w:sz w:val="20"/>
        </w:rPr>
        <w:t xml:space="preserve">Use option </w:t>
      </w:r>
      <w:r w:rsidR="00802E2A" w:rsidRPr="00802E2A">
        <w:rPr>
          <w:sz w:val="20"/>
        </w:rPr>
        <w:t>Clear one Resource</w:t>
      </w:r>
      <w:r w:rsidR="005C2DA5" w:rsidRPr="00D81166">
        <w:rPr>
          <w:sz w:val="20"/>
        </w:rPr>
        <w:t xml:space="preserve"> to release it.</w:t>
      </w:r>
      <w:r w:rsidR="005C2DA5" w:rsidRPr="00D81166">
        <w:rPr>
          <w:sz w:val="20"/>
        </w:rPr>
        <w:tab/>
      </w:r>
      <w:r w:rsidR="005C2DA5" w:rsidRPr="00D81166">
        <w:rPr>
          <w:sz w:val="20"/>
        </w:rPr>
        <w:tab/>
        <w:t>No</w:t>
      </w:r>
    </w:p>
    <w:p w14:paraId="5372B8E8" w14:textId="19B9D719" w:rsidR="005C2DA5" w:rsidRPr="00D81166" w:rsidRDefault="005C2DA5">
      <w:pPr>
        <w:pStyle w:val="normalize"/>
        <w:spacing w:before="0" w:after="0"/>
        <w:ind w:firstLine="720"/>
        <w:rPr>
          <w:sz w:val="20"/>
        </w:rPr>
      </w:pPr>
      <w:r w:rsidRPr="00D81166">
        <w:rPr>
          <w:sz w:val="20"/>
        </w:rPr>
        <w:t>Or delete all slots in use for the resource.]</w:t>
      </w:r>
    </w:p>
    <w:p w14:paraId="732C7BAA" w14:textId="099A83E7" w:rsidR="005C2DA5" w:rsidRPr="00D81166" w:rsidRDefault="005C2DA5">
      <w:pPr>
        <w:pStyle w:val="normalize"/>
        <w:spacing w:before="0" w:after="0"/>
        <w:rPr>
          <w:sz w:val="20"/>
        </w:rPr>
      </w:pPr>
    </w:p>
    <w:p w14:paraId="0C910B5E" w14:textId="4974DC74" w:rsidR="005C2DA5" w:rsidRPr="00D81166" w:rsidRDefault="005C2DA5" w:rsidP="00FC1A6B">
      <w:pPr>
        <w:pStyle w:val="normalize"/>
        <w:spacing w:before="0" w:after="0"/>
        <w:ind w:firstLine="720"/>
        <w:rPr>
          <w:sz w:val="20"/>
        </w:rPr>
      </w:pPr>
      <w:r w:rsidRPr="00D81166">
        <w:rPr>
          <w:sz w:val="20"/>
        </w:rPr>
        <w:t xml:space="preserve">Determine </w:t>
      </w:r>
      <w:r w:rsidR="00802E2A">
        <w:rPr>
          <w:sz w:val="20"/>
        </w:rPr>
        <w:t>p</w:t>
      </w:r>
      <w:r w:rsidR="00802E2A" w:rsidRPr="00D81166">
        <w:rPr>
          <w:sz w:val="20"/>
        </w:rPr>
        <w:t xml:space="preserve">rovider </w:t>
      </w:r>
      <w:r w:rsidR="00802E2A">
        <w:rPr>
          <w:sz w:val="20"/>
        </w:rPr>
        <w:t>r</w:t>
      </w:r>
      <w:r w:rsidR="00802E2A" w:rsidRPr="00D81166">
        <w:rPr>
          <w:sz w:val="20"/>
        </w:rPr>
        <w:t>ecipients</w:t>
      </w:r>
      <w:r w:rsidR="00802E2A">
        <w:rPr>
          <w:sz w:val="20"/>
        </w:rPr>
        <w:t xml:space="preserve"> using option </w:t>
      </w:r>
      <w:r w:rsidR="00802E2A" w:rsidRPr="00802E2A">
        <w:rPr>
          <w:sz w:val="20"/>
        </w:rPr>
        <w:t>Set Provider Recipients for Notifications</w:t>
      </w:r>
    </w:p>
    <w:p w14:paraId="336DCA20" w14:textId="77777777" w:rsidR="005C2DA5" w:rsidRPr="00D81166" w:rsidRDefault="005C2DA5">
      <w:pPr>
        <w:pStyle w:val="normalize"/>
        <w:spacing w:before="0" w:after="0"/>
        <w:rPr>
          <w:sz w:val="20"/>
          <w:u w:val="single"/>
        </w:rPr>
      </w:pPr>
      <w:r w:rsidRPr="00D81166">
        <w:rPr>
          <w:sz w:val="20"/>
        </w:rPr>
        <w:tab/>
      </w:r>
      <w:r w:rsidRPr="00D81166">
        <w:rPr>
          <w:sz w:val="20"/>
          <w:u w:val="single"/>
        </w:rPr>
        <w:t>Is the Provider Recipients parameter set up correctly for the notification?</w:t>
      </w:r>
    </w:p>
    <w:p w14:paraId="15EFF137" w14:textId="77777777" w:rsidR="005C2DA5" w:rsidRPr="00D81166" w:rsidRDefault="005F1C60">
      <w:pPr>
        <w:pStyle w:val="normalize"/>
        <w:spacing w:before="0" w:after="0"/>
        <w:rPr>
          <w:sz w:val="20"/>
        </w:rPr>
      </w:pPr>
      <w:r w:rsidRPr="00D81166">
        <w:rPr>
          <w:noProof/>
          <w:sz w:val="20"/>
        </w:rPr>
        <mc:AlternateContent>
          <mc:Choice Requires="wps">
            <w:drawing>
              <wp:anchor distT="0" distB="0" distL="114300" distR="114300" simplePos="0" relativeHeight="251621888" behindDoc="0" locked="0" layoutInCell="1" allowOverlap="1" wp14:anchorId="0246B0D6" wp14:editId="15BB3BB9">
                <wp:simplePos x="0" y="0"/>
                <wp:positionH relativeFrom="column">
                  <wp:posOffset>737235</wp:posOffset>
                </wp:positionH>
                <wp:positionV relativeFrom="paragraph">
                  <wp:posOffset>80010</wp:posOffset>
                </wp:positionV>
                <wp:extent cx="274320" cy="213360"/>
                <wp:effectExtent l="0" t="0" r="0" b="0"/>
                <wp:wrapNone/>
                <wp:docPr id="37"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13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719B9A" id="Line 4" o:spid="_x0000_s1026" alt="&quot;&quot;"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6.3pt" to="79.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"/>
            </w:pict>
          </mc:Fallback>
        </mc:AlternateContent>
      </w:r>
      <w:r w:rsidR="005C2DA5" w:rsidRPr="00D81166">
        <w:rPr>
          <w:sz w:val="20"/>
        </w:rPr>
        <w:tab/>
        <w:t>Yes</w:t>
      </w:r>
      <w:r w:rsidR="005C2DA5" w:rsidRPr="00D81166">
        <w:rPr>
          <w:sz w:val="20"/>
        </w:rPr>
        <w:tab/>
      </w:r>
      <w:r w:rsidR="005C2DA5" w:rsidRPr="00D81166">
        <w:rPr>
          <w:sz w:val="20"/>
        </w:rPr>
        <w:tab/>
      </w:r>
      <w:r w:rsidR="005C2DA5" w:rsidRPr="00D81166">
        <w:rPr>
          <w:sz w:val="20"/>
        </w:rPr>
        <w:tab/>
      </w:r>
      <w:r w:rsidR="005C2DA5" w:rsidRPr="00D81166">
        <w:rPr>
          <w:sz w:val="20"/>
        </w:rPr>
        <w:tab/>
      </w:r>
      <w:r w:rsidR="005C2DA5" w:rsidRPr="00D81166">
        <w:rPr>
          <w:sz w:val="20"/>
        </w:rPr>
        <w:tab/>
        <w:t>No [Set proper values.]</w:t>
      </w:r>
    </w:p>
    <w:p w14:paraId="31057850" w14:textId="77777777" w:rsidR="005C2DA5" w:rsidRPr="00D81166" w:rsidRDefault="005C2DA5">
      <w:pPr>
        <w:pStyle w:val="normalize"/>
        <w:spacing w:before="0" w:after="0"/>
        <w:rPr>
          <w:sz w:val="20"/>
        </w:rPr>
      </w:pPr>
    </w:p>
    <w:p w14:paraId="39E56AC8" w14:textId="3E1661FA" w:rsidR="005C2DA5" w:rsidRPr="0001269D" w:rsidRDefault="00802E2A" w:rsidP="00FC1A6B">
      <w:pPr>
        <w:pStyle w:val="normalize"/>
        <w:spacing w:before="0" w:after="0"/>
        <w:ind w:firstLine="720"/>
        <w:rPr>
          <w:i/>
          <w:sz w:val="20"/>
        </w:rPr>
      </w:pPr>
      <w:r>
        <w:rPr>
          <w:sz w:val="20"/>
        </w:rPr>
        <w:t xml:space="preserve">Review the output from option </w:t>
      </w:r>
      <w:r w:rsidR="005C2DA5" w:rsidRPr="00D81166">
        <w:rPr>
          <w:sz w:val="20"/>
        </w:rPr>
        <w:t>Display</w:t>
      </w:r>
      <w:r>
        <w:rPr>
          <w:sz w:val="20"/>
        </w:rPr>
        <w:t xml:space="preserve"> the</w:t>
      </w:r>
      <w:r w:rsidR="005C2DA5" w:rsidRPr="00D81166">
        <w:rPr>
          <w:sz w:val="20"/>
        </w:rPr>
        <w:t xml:space="preserve"> Notifications </w:t>
      </w:r>
      <w:r>
        <w:rPr>
          <w:sz w:val="20"/>
        </w:rPr>
        <w:t xml:space="preserve">a </w:t>
      </w:r>
      <w:r w:rsidR="005C2DA5" w:rsidRPr="00D81166">
        <w:rPr>
          <w:sz w:val="20"/>
        </w:rPr>
        <w:t>User Can Receive</w:t>
      </w:r>
    </w:p>
    <w:p w14:paraId="313E4CB4" w14:textId="1547C6A6" w:rsidR="005C2DA5" w:rsidRPr="00D81166" w:rsidRDefault="005C2DA5">
      <w:pPr>
        <w:pStyle w:val="normalize"/>
        <w:spacing w:before="0" w:after="0"/>
        <w:rPr>
          <w:sz w:val="20"/>
          <w:u w:val="single"/>
        </w:rPr>
      </w:pPr>
      <w:r w:rsidRPr="00D81166">
        <w:rPr>
          <w:sz w:val="20"/>
        </w:rPr>
        <w:tab/>
      </w:r>
      <w:r w:rsidRPr="00D81166">
        <w:rPr>
          <w:sz w:val="20"/>
          <w:u w:val="single"/>
        </w:rPr>
        <w:t>Is the notification in question ON (Enabled)?</w:t>
      </w:r>
    </w:p>
    <w:p w14:paraId="3E116B42" w14:textId="77777777" w:rsidR="005C2DA5" w:rsidRPr="00D81166" w:rsidRDefault="005F1C60">
      <w:pPr>
        <w:pStyle w:val="normalize"/>
        <w:spacing w:before="0" w:after="0"/>
        <w:rPr>
          <w:sz w:val="20"/>
        </w:rPr>
      </w:pPr>
      <w:r w:rsidRPr="00D81166">
        <w:rPr>
          <w:noProof/>
          <w:sz w:val="20"/>
        </w:rPr>
        <mc:AlternateContent>
          <mc:Choice Requires="wps">
            <w:drawing>
              <wp:anchor distT="0" distB="0" distL="114300" distR="114300" simplePos="0" relativeHeight="251622912" behindDoc="0" locked="0" layoutInCell="1" allowOverlap="1" wp14:anchorId="69F2AC69" wp14:editId="4AEEDC35">
                <wp:simplePos x="0" y="0"/>
                <wp:positionH relativeFrom="column">
                  <wp:posOffset>737235</wp:posOffset>
                </wp:positionH>
                <wp:positionV relativeFrom="paragraph">
                  <wp:posOffset>41910</wp:posOffset>
                </wp:positionV>
                <wp:extent cx="365760" cy="205740"/>
                <wp:effectExtent l="0" t="0" r="0" b="0"/>
                <wp:wrapNone/>
                <wp:docPr id="36"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057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1FD503" id="Line 5" o:spid="_x0000_s1026" alt="&quot;&quot;"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3pt" to="86.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"/>
            </w:pict>
          </mc:Fallback>
        </mc:AlternateContent>
      </w:r>
      <w:r w:rsidR="005C2DA5" w:rsidRPr="00D81166">
        <w:rPr>
          <w:sz w:val="20"/>
        </w:rPr>
        <w:tab/>
        <w:t>Yes</w:t>
      </w:r>
      <w:r w:rsidR="005C2DA5" w:rsidRPr="00D81166">
        <w:rPr>
          <w:sz w:val="20"/>
        </w:rPr>
        <w:tab/>
      </w:r>
      <w:r w:rsidR="005C2DA5" w:rsidRPr="00D81166">
        <w:rPr>
          <w:sz w:val="20"/>
        </w:rPr>
        <w:tab/>
      </w:r>
      <w:r w:rsidR="005C2DA5" w:rsidRPr="00D81166">
        <w:rPr>
          <w:sz w:val="20"/>
        </w:rPr>
        <w:tab/>
      </w:r>
      <w:r w:rsidR="005C2DA5" w:rsidRPr="00D81166">
        <w:rPr>
          <w:sz w:val="20"/>
        </w:rPr>
        <w:tab/>
        <w:t>No [Enable it.]</w:t>
      </w:r>
    </w:p>
    <w:p w14:paraId="3D4CA2F6" w14:textId="77777777" w:rsidR="005C2DA5" w:rsidRPr="00D81166" w:rsidRDefault="005C2DA5">
      <w:pPr>
        <w:pStyle w:val="normalize"/>
        <w:spacing w:before="0" w:after="0"/>
        <w:rPr>
          <w:sz w:val="20"/>
        </w:rPr>
      </w:pPr>
    </w:p>
    <w:p w14:paraId="401484FE" w14:textId="776F33A9" w:rsidR="005C2DA5" w:rsidRPr="00D81166" w:rsidRDefault="005C2DA5">
      <w:pPr>
        <w:pStyle w:val="normalize"/>
        <w:spacing w:before="0" w:after="0"/>
        <w:rPr>
          <w:sz w:val="20"/>
        </w:rPr>
      </w:pPr>
      <w:r w:rsidRPr="00D81166">
        <w:rPr>
          <w:sz w:val="20"/>
        </w:rPr>
        <w:tab/>
      </w:r>
      <w:r w:rsidR="00802E2A">
        <w:rPr>
          <w:sz w:val="20"/>
        </w:rPr>
        <w:t xml:space="preserve">Determine the patient’s alerts using option </w:t>
      </w:r>
      <w:r w:rsidRPr="00D81166">
        <w:rPr>
          <w:sz w:val="20"/>
        </w:rPr>
        <w:t>Display Patient Alerts and Alert Recipients</w:t>
      </w:r>
    </w:p>
    <w:p w14:paraId="6E3EE501" w14:textId="77777777" w:rsidR="005C2DA5" w:rsidRPr="00D81166" w:rsidRDefault="005C2DA5">
      <w:pPr>
        <w:pStyle w:val="normalize"/>
        <w:spacing w:before="0" w:after="0"/>
        <w:rPr>
          <w:sz w:val="20"/>
        </w:rPr>
      </w:pPr>
      <w:r w:rsidRPr="00D81166">
        <w:rPr>
          <w:sz w:val="20"/>
        </w:rPr>
        <w:tab/>
        <w:t>Look for the alert and display recipients for the related alert.</w:t>
      </w:r>
    </w:p>
    <w:p w14:paraId="7DE4444E" w14:textId="5FC31FB5" w:rsidR="005C2DA5" w:rsidRPr="00D81166" w:rsidRDefault="005C2DA5">
      <w:pPr>
        <w:pStyle w:val="normalize"/>
        <w:spacing w:before="0" w:after="0"/>
        <w:rPr>
          <w:sz w:val="20"/>
          <w:u w:val="single"/>
        </w:rPr>
      </w:pPr>
      <w:r w:rsidRPr="00D81166">
        <w:rPr>
          <w:sz w:val="20"/>
        </w:rPr>
        <w:tab/>
      </w:r>
      <w:r w:rsidRPr="00D81166">
        <w:rPr>
          <w:sz w:val="20"/>
          <w:u w:val="single"/>
        </w:rPr>
        <w:t>Did the user appear on the list of recipients?</w:t>
      </w:r>
    </w:p>
    <w:p w14:paraId="391D68BC" w14:textId="77777777" w:rsidR="005C2DA5" w:rsidRPr="00D81166" w:rsidRDefault="005C2DA5" w:rsidP="00FC1A6B">
      <w:pPr>
        <w:pStyle w:val="normalize"/>
        <w:spacing w:before="0" w:after="0"/>
        <w:ind w:firstLine="720"/>
        <w:rPr>
          <w:sz w:val="20"/>
        </w:rPr>
      </w:pPr>
      <w:r w:rsidRPr="00D81166">
        <w:rPr>
          <w:sz w:val="20"/>
        </w:rPr>
        <w:t xml:space="preserve">Yes [They did receive the alert or </w:t>
      </w:r>
      <w:r w:rsidRPr="00D81166">
        <w:rPr>
          <w:sz w:val="20"/>
        </w:rPr>
        <w:tab/>
      </w:r>
      <w:r w:rsidRPr="00D81166">
        <w:rPr>
          <w:sz w:val="20"/>
        </w:rPr>
        <w:tab/>
        <w:t>No [If the alert is order-related,</w:t>
      </w:r>
    </w:p>
    <w:p w14:paraId="3847CCA3" w14:textId="77777777" w:rsidR="005C2DA5" w:rsidRPr="00D81166" w:rsidRDefault="005C2DA5" w:rsidP="00FC1A6B">
      <w:pPr>
        <w:pStyle w:val="normalize"/>
        <w:spacing w:before="0" w:after="0"/>
        <w:ind w:firstLine="720"/>
        <w:rPr>
          <w:sz w:val="20"/>
        </w:rPr>
      </w:pPr>
      <w:r w:rsidRPr="00D81166">
        <w:rPr>
          <w:sz w:val="20"/>
        </w:rPr>
        <w:t>the alert was reviewed and deleted</w:t>
      </w:r>
      <w:r w:rsidRPr="00D81166">
        <w:rPr>
          <w:sz w:val="20"/>
        </w:rPr>
        <w:tab/>
      </w:r>
      <w:r w:rsidRPr="00D81166">
        <w:rPr>
          <w:sz w:val="20"/>
        </w:rPr>
        <w:tab/>
        <w:t>note the order# (in brackets) of the</w:t>
      </w:r>
    </w:p>
    <w:p w14:paraId="17E4DC70" w14:textId="191F4B9A" w:rsidR="00101D50" w:rsidRDefault="005C2DA5" w:rsidP="00FC1A6B">
      <w:pPr>
        <w:pStyle w:val="normalize"/>
        <w:spacing w:before="0" w:after="0"/>
        <w:ind w:firstLine="720"/>
        <w:rPr>
          <w:sz w:val="20"/>
        </w:rPr>
      </w:pPr>
      <w:r w:rsidRPr="00D81166">
        <w:rPr>
          <w:sz w:val="20"/>
        </w:rPr>
        <w:t>by another user before this user saw</w:t>
      </w:r>
      <w:r w:rsidR="00101D50">
        <w:rPr>
          <w:sz w:val="20"/>
        </w:rPr>
        <w:tab/>
      </w:r>
      <w:r w:rsidR="00101D50">
        <w:rPr>
          <w:sz w:val="20"/>
        </w:rPr>
        <w:tab/>
      </w:r>
      <w:r w:rsidR="00101D50" w:rsidRPr="00D81166">
        <w:rPr>
          <w:sz w:val="20"/>
        </w:rPr>
        <w:t>the order.</w:t>
      </w:r>
      <w:r w:rsidR="00101D50">
        <w:rPr>
          <w:sz w:val="20"/>
        </w:rPr>
        <w:t xml:space="preserve"> </w:t>
      </w:r>
      <w:r w:rsidR="00101D50" w:rsidRPr="00D81166">
        <w:rPr>
          <w:sz w:val="20"/>
        </w:rPr>
        <w:t>Look in the patient’s chart for</w:t>
      </w:r>
    </w:p>
    <w:p w14:paraId="6701F78A" w14:textId="660EBEDE" w:rsidR="005C2DA5" w:rsidRPr="00D81166" w:rsidRDefault="00682975">
      <w:pPr>
        <w:pStyle w:val="normalize"/>
        <w:spacing w:before="0" w:after="0"/>
        <w:rPr>
          <w:sz w:val="20"/>
        </w:rPr>
      </w:pPr>
      <w:r w:rsidRPr="00D81166">
        <w:rPr>
          <w:noProof/>
          <w:sz w:val="20"/>
        </w:rPr>
        <mc:AlternateContent>
          <mc:Choice Requires="wps">
            <w:drawing>
              <wp:anchor distT="0" distB="0" distL="114300" distR="114300" simplePos="0" relativeHeight="251623936" behindDoc="0" locked="0" layoutInCell="0" allowOverlap="1" wp14:anchorId="63B58E7D" wp14:editId="62AAB62B">
                <wp:simplePos x="0" y="0"/>
                <wp:positionH relativeFrom="column">
                  <wp:posOffset>3333750</wp:posOffset>
                </wp:positionH>
                <wp:positionV relativeFrom="paragraph">
                  <wp:posOffset>57785</wp:posOffset>
                </wp:positionV>
                <wp:extent cx="236220" cy="228600"/>
                <wp:effectExtent l="0" t="0" r="30480" b="19050"/>
                <wp:wrapNone/>
                <wp:docPr id="35"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9AFEA3" id="Line 6" o:spid="_x0000_s1026" alt="&quot;&quot;"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4.55pt" to="281.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" o:allowincell="f"/>
            </w:pict>
          </mc:Fallback>
        </mc:AlternateContent>
      </w:r>
      <w:r w:rsidR="00DE0515">
        <w:rPr>
          <w:sz w:val="20"/>
        </w:rPr>
        <w:tab/>
      </w:r>
      <w:r w:rsidR="00101D50">
        <w:rPr>
          <w:sz w:val="20"/>
        </w:rPr>
        <w:t xml:space="preserve">the </w:t>
      </w:r>
      <w:r w:rsidR="005C2DA5" w:rsidRPr="00D81166">
        <w:rPr>
          <w:sz w:val="20"/>
        </w:rPr>
        <w:t>alert</w:t>
      </w:r>
      <w:r w:rsidR="00101D50">
        <w:rPr>
          <w:sz w:val="20"/>
        </w:rPr>
        <w:t>.</w:t>
      </w:r>
      <w:r w:rsidR="00101D50">
        <w:rPr>
          <w:sz w:val="20"/>
        </w:rPr>
        <w:tab/>
      </w:r>
      <w:r w:rsidR="00101D50">
        <w:rPr>
          <w:sz w:val="20"/>
        </w:rPr>
        <w:tab/>
      </w:r>
      <w:r w:rsidR="00101D50">
        <w:rPr>
          <w:sz w:val="20"/>
        </w:rPr>
        <w:tab/>
      </w:r>
      <w:r w:rsidR="00101D50">
        <w:rPr>
          <w:sz w:val="20"/>
        </w:rPr>
        <w:tab/>
      </w:r>
      <w:r w:rsidR="00101D50">
        <w:rPr>
          <w:sz w:val="20"/>
        </w:rPr>
        <w:tab/>
      </w:r>
      <w:r w:rsidR="00101D50" w:rsidRPr="00D81166">
        <w:rPr>
          <w:sz w:val="20"/>
        </w:rPr>
        <w:t>the order.]</w:t>
      </w:r>
    </w:p>
    <w:p w14:paraId="5182563A" w14:textId="77777777" w:rsidR="005C2DA5" w:rsidRPr="00D81166" w:rsidRDefault="005C2DA5">
      <w:pPr>
        <w:pStyle w:val="normalize"/>
        <w:spacing w:before="0" w:after="0"/>
        <w:rPr>
          <w:sz w:val="20"/>
        </w:rPr>
      </w:pPr>
    </w:p>
    <w:p w14:paraId="0A044548" w14:textId="0A1717B1" w:rsidR="005C2DA5" w:rsidRPr="00D81166" w:rsidRDefault="00673C7E" w:rsidP="00CC7F9A">
      <w:pPr>
        <w:pStyle w:val="normalize"/>
        <w:spacing w:before="0" w:after="0"/>
        <w:ind w:firstLine="720"/>
        <w:rPr>
          <w:sz w:val="20"/>
        </w:rPr>
      </w:pPr>
      <w:r>
        <w:rPr>
          <w:sz w:val="20"/>
        </w:rPr>
        <w:t xml:space="preserve">Review the list of recipients from the option </w:t>
      </w:r>
      <w:r w:rsidR="005C2DA5" w:rsidRPr="00D81166">
        <w:rPr>
          <w:sz w:val="20"/>
        </w:rPr>
        <w:t>Determine Recipients for a Notification</w:t>
      </w:r>
    </w:p>
    <w:p w14:paraId="60E29693" w14:textId="57138E6F" w:rsidR="005C2DA5" w:rsidRPr="00D81166" w:rsidRDefault="005C2DA5">
      <w:pPr>
        <w:pStyle w:val="normalize"/>
        <w:spacing w:before="0" w:after="0"/>
        <w:rPr>
          <w:sz w:val="20"/>
          <w:u w:val="single"/>
        </w:rPr>
      </w:pPr>
      <w:r w:rsidRPr="00D81166">
        <w:rPr>
          <w:sz w:val="20"/>
        </w:rPr>
        <w:tab/>
      </w:r>
      <w:r w:rsidRPr="00D81166">
        <w:rPr>
          <w:sz w:val="20"/>
          <w:u w:val="single"/>
        </w:rPr>
        <w:t>Did the user appear on the list of recipients?</w:t>
      </w:r>
    </w:p>
    <w:p w14:paraId="6FB760D0" w14:textId="364FFA6D" w:rsidR="005C2DA5" w:rsidRPr="00D81166" w:rsidRDefault="00682975" w:rsidP="00FC1A6B">
      <w:pPr>
        <w:pStyle w:val="normalize"/>
        <w:spacing w:before="0" w:after="0"/>
        <w:ind w:firstLine="720"/>
        <w:rPr>
          <w:sz w:val="20"/>
        </w:rPr>
      </w:pPr>
      <w:r w:rsidRPr="00D81166">
        <w:rPr>
          <w:noProof/>
          <w:sz w:val="20"/>
        </w:rPr>
        <mc:AlternateContent>
          <mc:Choice Requires="wps">
            <w:drawing>
              <wp:anchor distT="0" distB="0" distL="114300" distR="114300" simplePos="0" relativeHeight="251624960" behindDoc="0" locked="0" layoutInCell="1" allowOverlap="1" wp14:anchorId="6B2CC6A0" wp14:editId="7A4B13C5">
                <wp:simplePos x="0" y="0"/>
                <wp:positionH relativeFrom="column">
                  <wp:posOffset>2695574</wp:posOffset>
                </wp:positionH>
                <wp:positionV relativeFrom="paragraph">
                  <wp:posOffset>83186</wp:posOffset>
                </wp:positionV>
                <wp:extent cx="457200" cy="762000"/>
                <wp:effectExtent l="0" t="0" r="19050" b="19050"/>
                <wp:wrapNone/>
                <wp:docPr id="34"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762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E11969" id="Line 7" o:spid="_x0000_s1026" alt="&quot;&quot;"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6.55pt" to="248.2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"/>
            </w:pict>
          </mc:Fallback>
        </mc:AlternateContent>
      </w:r>
      <w:r w:rsidR="005C2DA5" w:rsidRPr="00D81166">
        <w:rPr>
          <w:sz w:val="20"/>
        </w:rPr>
        <w:t>Yes [Something may have changed</w:t>
      </w:r>
      <w:r w:rsidR="005C2DA5" w:rsidRPr="00D81166">
        <w:rPr>
          <w:sz w:val="20"/>
        </w:rPr>
        <w:tab/>
      </w:r>
      <w:r w:rsidR="005C2DA5" w:rsidRPr="00D81166">
        <w:rPr>
          <w:sz w:val="20"/>
        </w:rPr>
        <w:tab/>
      </w:r>
      <w:r w:rsidR="005C2DA5" w:rsidRPr="00D81166">
        <w:rPr>
          <w:sz w:val="20"/>
        </w:rPr>
        <w:tab/>
        <w:t>No</w:t>
      </w:r>
    </w:p>
    <w:p w14:paraId="6909FC7A" w14:textId="7D68BE0D" w:rsidR="005C2DA5" w:rsidRPr="00D81166" w:rsidRDefault="005C2DA5" w:rsidP="00FC1A6B">
      <w:pPr>
        <w:pStyle w:val="normalize"/>
        <w:spacing w:before="0" w:after="0"/>
        <w:ind w:firstLine="720"/>
        <w:rPr>
          <w:sz w:val="20"/>
        </w:rPr>
      </w:pPr>
      <w:r w:rsidRPr="00D81166">
        <w:rPr>
          <w:sz w:val="20"/>
        </w:rPr>
        <w:t>since the original notification was</w:t>
      </w:r>
    </w:p>
    <w:p w14:paraId="3F27CA55" w14:textId="77777777" w:rsidR="005C2DA5" w:rsidRPr="00D81166" w:rsidRDefault="005C2DA5" w:rsidP="00FC1A6B">
      <w:pPr>
        <w:pStyle w:val="normalize"/>
        <w:spacing w:before="0" w:after="0"/>
        <w:ind w:firstLine="720"/>
        <w:rPr>
          <w:sz w:val="20"/>
        </w:rPr>
      </w:pPr>
      <w:r w:rsidRPr="00D81166">
        <w:rPr>
          <w:sz w:val="20"/>
        </w:rPr>
        <w:t>triggered. Check team list membership,</w:t>
      </w:r>
    </w:p>
    <w:p w14:paraId="7489FBF0" w14:textId="77777777" w:rsidR="005C2DA5" w:rsidRPr="00D81166" w:rsidRDefault="005C2DA5" w:rsidP="00FC1A6B">
      <w:pPr>
        <w:pStyle w:val="normalize"/>
        <w:spacing w:before="0" w:after="0"/>
        <w:ind w:firstLine="720"/>
        <w:rPr>
          <w:sz w:val="20"/>
        </w:rPr>
      </w:pPr>
      <w:r w:rsidRPr="00D81166">
        <w:rPr>
          <w:sz w:val="20"/>
        </w:rPr>
        <w:t>patient’s providers or notification-related</w:t>
      </w:r>
    </w:p>
    <w:p w14:paraId="6C9316F4" w14:textId="77777777" w:rsidR="005C2DA5" w:rsidRPr="00D81166" w:rsidRDefault="005C2DA5" w:rsidP="00FC1A6B">
      <w:pPr>
        <w:pStyle w:val="normalize"/>
        <w:spacing w:before="0" w:after="0"/>
        <w:ind w:firstLine="720"/>
        <w:rPr>
          <w:sz w:val="20"/>
        </w:rPr>
      </w:pPr>
      <w:r w:rsidRPr="00D81166">
        <w:rPr>
          <w:sz w:val="20"/>
        </w:rPr>
        <w:t>parameter values.]</w:t>
      </w:r>
    </w:p>
    <w:p w14:paraId="61E476B7" w14:textId="77777777" w:rsidR="005C2DA5" w:rsidRPr="00D81166" w:rsidRDefault="005C2DA5">
      <w:pPr>
        <w:pStyle w:val="normalize"/>
        <w:spacing w:before="0" w:after="0"/>
        <w:rPr>
          <w:sz w:val="20"/>
        </w:rPr>
      </w:pPr>
    </w:p>
    <w:p w14:paraId="2F63A468" w14:textId="6496D397" w:rsidR="00F66470" w:rsidRDefault="005C2DA5">
      <w:pPr>
        <w:pStyle w:val="normalize"/>
        <w:spacing w:before="0" w:after="0"/>
        <w:rPr>
          <w:sz w:val="20"/>
        </w:rPr>
      </w:pPr>
      <w:r w:rsidRPr="00D81166">
        <w:rPr>
          <w:sz w:val="20"/>
        </w:rPr>
        <w:tab/>
        <w:t xml:space="preserve">Examine Notification Algorithm Source </w:t>
      </w:r>
      <w:proofErr w:type="gramStart"/>
      <w:r w:rsidR="00496DE6">
        <w:rPr>
          <w:sz w:val="20"/>
        </w:rPr>
        <w:t>table</w:t>
      </w:r>
      <w:proofErr w:type="gramEnd"/>
    </w:p>
    <w:p w14:paraId="14AB2FDD" w14:textId="4BEAD9F3" w:rsidR="005C2DA5" w:rsidRPr="00D81166" w:rsidRDefault="00F66470" w:rsidP="00FC1A6B">
      <w:pPr>
        <w:pStyle w:val="normalize"/>
        <w:spacing w:before="0" w:after="0"/>
        <w:ind w:firstLine="720"/>
        <w:rPr>
          <w:sz w:val="20"/>
        </w:rPr>
      </w:pPr>
      <w:r>
        <w:rPr>
          <w:sz w:val="20"/>
        </w:rPr>
        <w:t>at the end of this guide</w:t>
      </w:r>
      <w:r w:rsidR="00496DE6">
        <w:rPr>
          <w:sz w:val="20"/>
        </w:rPr>
        <w:t xml:space="preserve"> and</w:t>
      </w:r>
      <w:r w:rsidR="00496DE6" w:rsidRPr="00D81166">
        <w:rPr>
          <w:sz w:val="20"/>
        </w:rPr>
        <w:t xml:space="preserve"> </w:t>
      </w:r>
    </w:p>
    <w:p w14:paraId="0657DB8C" w14:textId="3B3F2A54" w:rsidR="005C2DA5" w:rsidRPr="00D81166" w:rsidRDefault="005C2DA5">
      <w:pPr>
        <w:pStyle w:val="normalize"/>
        <w:spacing w:before="0" w:after="0"/>
        <w:rPr>
          <w:sz w:val="20"/>
        </w:rPr>
      </w:pPr>
      <w:r w:rsidRPr="00D81166">
        <w:rPr>
          <w:sz w:val="20"/>
        </w:rPr>
        <w:tab/>
        <w:t xml:space="preserve">Notifications – How It Works </w:t>
      </w:r>
      <w:proofErr w:type="gramStart"/>
      <w:r w:rsidRPr="00D81166">
        <w:rPr>
          <w:sz w:val="20"/>
        </w:rPr>
        <w:t>document</w:t>
      </w:r>
      <w:proofErr w:type="gramEnd"/>
    </w:p>
    <w:p w14:paraId="738E4E6A" w14:textId="0F6398BA" w:rsidR="005C2DA5" w:rsidRPr="00D81166" w:rsidRDefault="005C2DA5">
      <w:pPr>
        <w:pStyle w:val="normalize"/>
        <w:spacing w:before="0" w:after="0"/>
        <w:rPr>
          <w:sz w:val="20"/>
          <w:u w:val="single"/>
        </w:rPr>
      </w:pPr>
      <w:r w:rsidRPr="00D81166">
        <w:rPr>
          <w:sz w:val="20"/>
        </w:rPr>
        <w:tab/>
      </w:r>
      <w:r w:rsidRPr="00D81166">
        <w:rPr>
          <w:sz w:val="20"/>
          <w:u w:val="single"/>
        </w:rPr>
        <w:t>How is the notification processed?</w:t>
      </w:r>
    </w:p>
    <w:p w14:paraId="3563406E" w14:textId="77777777" w:rsidR="005C2DA5" w:rsidRPr="00D81166" w:rsidRDefault="005C2DA5">
      <w:pPr>
        <w:pStyle w:val="normalize"/>
        <w:spacing w:before="0" w:after="0"/>
        <w:rPr>
          <w:sz w:val="20"/>
        </w:rPr>
      </w:pPr>
    </w:p>
    <w:p w14:paraId="3BAB829E" w14:textId="32D67258" w:rsidR="005C2DA5" w:rsidRPr="00D81166" w:rsidRDefault="005C2DA5">
      <w:pPr>
        <w:pStyle w:val="normalize"/>
        <w:spacing w:before="0" w:after="0"/>
        <w:rPr>
          <w:sz w:val="20"/>
        </w:rPr>
      </w:pPr>
      <w:r w:rsidRPr="00FC1A6B">
        <w:rPr>
          <w:b/>
          <w:bCs/>
          <w:sz w:val="20"/>
        </w:rPr>
        <w:t>Expert System Rule (MLM)</w:t>
      </w:r>
      <w:r w:rsidRPr="00D81166">
        <w:rPr>
          <w:sz w:val="20"/>
        </w:rPr>
        <w:tab/>
      </w:r>
      <w:r w:rsidRPr="00D81166">
        <w:rPr>
          <w:sz w:val="20"/>
        </w:rPr>
        <w:tab/>
      </w:r>
      <w:r w:rsidRPr="00D81166">
        <w:rPr>
          <w:sz w:val="20"/>
        </w:rPr>
        <w:tab/>
      </w:r>
      <w:r w:rsidRPr="00D81166">
        <w:rPr>
          <w:sz w:val="20"/>
        </w:rPr>
        <w:tab/>
      </w:r>
      <w:r w:rsidRPr="00FC1A6B">
        <w:rPr>
          <w:b/>
          <w:bCs/>
          <w:sz w:val="20"/>
        </w:rPr>
        <w:t>M Code</w:t>
      </w:r>
    </w:p>
    <w:p w14:paraId="3DBECC41" w14:textId="2B136273" w:rsidR="005C2DA5" w:rsidRPr="00D81166" w:rsidRDefault="005C2DA5" w:rsidP="00FC1A6B">
      <w:pPr>
        <w:pStyle w:val="normalize"/>
        <w:tabs>
          <w:tab w:val="left" w:pos="360"/>
          <w:tab w:val="left" w:pos="5040"/>
          <w:tab w:val="left" w:pos="5400"/>
        </w:tabs>
        <w:spacing w:before="0" w:after="0"/>
        <w:rPr>
          <w:sz w:val="20"/>
        </w:rPr>
      </w:pPr>
      <w:r w:rsidRPr="00D81166">
        <w:rPr>
          <w:sz w:val="20"/>
        </w:rPr>
        <w:t>1.</w:t>
      </w:r>
      <w:r w:rsidR="00496DE6">
        <w:rPr>
          <w:sz w:val="20"/>
        </w:rPr>
        <w:tab/>
      </w:r>
      <w:r w:rsidRPr="00D81166">
        <w:rPr>
          <w:sz w:val="20"/>
        </w:rPr>
        <w:t>Examine the related rule.</w:t>
      </w:r>
      <w:r w:rsidRPr="00D81166">
        <w:rPr>
          <w:sz w:val="20"/>
        </w:rPr>
        <w:tab/>
        <w:t>1.</w:t>
      </w:r>
      <w:r w:rsidR="00496DE6">
        <w:rPr>
          <w:sz w:val="20"/>
        </w:rPr>
        <w:tab/>
      </w:r>
      <w:r w:rsidRPr="00D81166">
        <w:rPr>
          <w:sz w:val="20"/>
        </w:rPr>
        <w:t xml:space="preserve">Examine related M code. </w:t>
      </w:r>
    </w:p>
    <w:p w14:paraId="5BAE9FD2" w14:textId="38341776" w:rsidR="005C2DA5" w:rsidRPr="00D81166" w:rsidRDefault="005C2DA5" w:rsidP="00FC1A6B">
      <w:pPr>
        <w:pStyle w:val="normalize"/>
        <w:tabs>
          <w:tab w:val="left" w:pos="360"/>
          <w:tab w:val="left" w:pos="5040"/>
          <w:tab w:val="left" w:pos="5400"/>
        </w:tabs>
        <w:spacing w:before="0" w:after="0"/>
        <w:rPr>
          <w:sz w:val="20"/>
        </w:rPr>
      </w:pPr>
      <w:r w:rsidRPr="00D81166">
        <w:rPr>
          <w:sz w:val="20"/>
        </w:rPr>
        <w:t>2.</w:t>
      </w:r>
      <w:r w:rsidR="00496DE6">
        <w:rPr>
          <w:sz w:val="20"/>
        </w:rPr>
        <w:tab/>
        <w:t xml:space="preserve">Using </w:t>
      </w:r>
      <w:r w:rsidR="00A53162" w:rsidRPr="00D81166">
        <w:rPr>
          <w:sz w:val="20"/>
        </w:rPr>
        <w:t>FileMan</w:t>
      </w:r>
      <w:r w:rsidR="00496DE6">
        <w:rPr>
          <w:sz w:val="20"/>
        </w:rPr>
        <w:t xml:space="preserve">, search in the </w:t>
      </w:r>
      <w:r w:rsidRPr="00D81166">
        <w:rPr>
          <w:sz w:val="20"/>
        </w:rPr>
        <w:t>ORDER CHECK RAW</w:t>
      </w:r>
      <w:r w:rsidRPr="00D81166">
        <w:rPr>
          <w:sz w:val="20"/>
        </w:rPr>
        <w:tab/>
        <w:t>2.</w:t>
      </w:r>
      <w:r w:rsidR="00496DE6">
        <w:rPr>
          <w:sz w:val="20"/>
        </w:rPr>
        <w:tab/>
      </w:r>
      <w:r w:rsidRPr="00D81166">
        <w:rPr>
          <w:sz w:val="20"/>
        </w:rPr>
        <w:t>Ask p</w:t>
      </w:r>
      <w:r w:rsidR="00496DE6">
        <w:rPr>
          <w:sz w:val="20"/>
        </w:rPr>
        <w:t>ackage</w:t>
      </w:r>
      <w:r w:rsidRPr="00D81166">
        <w:rPr>
          <w:sz w:val="20"/>
        </w:rPr>
        <w:t xml:space="preserve"> developer for assistance.</w:t>
      </w:r>
    </w:p>
    <w:p w14:paraId="55361CB2" w14:textId="59B80BC6" w:rsidR="005C2DA5" w:rsidRPr="00D81166" w:rsidRDefault="00496DE6" w:rsidP="00FC1A6B">
      <w:pPr>
        <w:pStyle w:val="normalize"/>
        <w:tabs>
          <w:tab w:val="left" w:pos="360"/>
        </w:tabs>
        <w:spacing w:before="0" w:after="0"/>
        <w:rPr>
          <w:sz w:val="20"/>
        </w:rPr>
      </w:pPr>
      <w:r>
        <w:rPr>
          <w:sz w:val="20"/>
        </w:rPr>
        <w:tab/>
      </w:r>
      <w:r w:rsidR="005C2DA5" w:rsidRPr="00D81166">
        <w:rPr>
          <w:sz w:val="20"/>
        </w:rPr>
        <w:t>DATA LOG file for entries that trigger the rule.</w:t>
      </w:r>
    </w:p>
    <w:p w14:paraId="17F7B79A" w14:textId="6E0DCB8A" w:rsidR="005C2DA5" w:rsidRPr="00D81166" w:rsidRDefault="00496DE6" w:rsidP="00FC1A6B">
      <w:pPr>
        <w:pStyle w:val="normalize"/>
        <w:tabs>
          <w:tab w:val="left" w:pos="360"/>
        </w:tabs>
        <w:spacing w:before="0" w:after="0"/>
        <w:rPr>
          <w:sz w:val="20"/>
        </w:rPr>
      </w:pPr>
      <w:r>
        <w:rPr>
          <w:sz w:val="20"/>
        </w:rPr>
        <w:tab/>
      </w:r>
      <w:r w:rsidR="005C2DA5" w:rsidRPr="00D81166">
        <w:rPr>
          <w:sz w:val="20"/>
        </w:rPr>
        <w:t>[</w:t>
      </w:r>
      <w:proofErr w:type="gramStart"/>
      <w:r w:rsidR="005C2DA5" w:rsidRPr="00D81166">
        <w:rPr>
          <w:sz w:val="20"/>
        </w:rPr>
        <w:t>e.g.</w:t>
      </w:r>
      <w:proofErr w:type="gramEnd"/>
      <w:r w:rsidR="005C2DA5" w:rsidRPr="00D81166">
        <w:rPr>
          <w:sz w:val="20"/>
        </w:rPr>
        <w:t xml:space="preserve"> SOURCE equals &lt;DATA SOURCE from </w:t>
      </w:r>
      <w:r>
        <w:rPr>
          <w:sz w:val="20"/>
        </w:rPr>
        <w:t>source table</w:t>
      </w:r>
      <w:r w:rsidR="005C2DA5" w:rsidRPr="00D81166">
        <w:rPr>
          <w:sz w:val="20"/>
        </w:rPr>
        <w:t>&gt;</w:t>
      </w:r>
    </w:p>
    <w:p w14:paraId="154B47BE" w14:textId="121A064B" w:rsidR="005C2DA5" w:rsidRPr="00D81166" w:rsidRDefault="00496DE6" w:rsidP="00FC1A6B">
      <w:pPr>
        <w:pStyle w:val="normalize"/>
        <w:tabs>
          <w:tab w:val="left" w:pos="360"/>
        </w:tabs>
        <w:spacing w:before="0" w:after="0"/>
        <w:rPr>
          <w:sz w:val="20"/>
        </w:rPr>
      </w:pPr>
      <w:r>
        <w:rPr>
          <w:sz w:val="20"/>
        </w:rPr>
        <w:tab/>
      </w:r>
      <w:r w:rsidR="005C2DA5" w:rsidRPr="00D81166">
        <w:rPr>
          <w:sz w:val="20"/>
        </w:rPr>
        <w:t xml:space="preserve">PATIENT contains </w:t>
      </w:r>
      <w:proofErr w:type="gramStart"/>
      <w:r w:rsidR="00D86F3C" w:rsidRPr="00D81166">
        <w:t>CPRSPATIENT,ONE</w:t>
      </w:r>
      <w:proofErr w:type="gramEnd"/>
    </w:p>
    <w:p w14:paraId="040C11BA" w14:textId="18B71EB6" w:rsidR="005C2DA5" w:rsidRPr="00D81166" w:rsidRDefault="00496DE6" w:rsidP="00FC1A6B">
      <w:pPr>
        <w:pStyle w:val="normalize"/>
        <w:tabs>
          <w:tab w:val="left" w:pos="360"/>
        </w:tabs>
        <w:spacing w:before="0" w:after="0"/>
        <w:rPr>
          <w:sz w:val="20"/>
        </w:rPr>
      </w:pPr>
      <w:r>
        <w:rPr>
          <w:sz w:val="20"/>
        </w:rPr>
        <w:tab/>
      </w:r>
      <w:r w:rsidR="005C2DA5" w:rsidRPr="00D81166">
        <w:rPr>
          <w:sz w:val="20"/>
        </w:rPr>
        <w:t>TIMESTAMP contains 19971106.]</w:t>
      </w:r>
    </w:p>
    <w:p w14:paraId="5E10CDE8" w14:textId="44428A1F" w:rsidR="005C2DA5" w:rsidRPr="00D81166" w:rsidRDefault="005C2DA5" w:rsidP="00FC1A6B">
      <w:pPr>
        <w:pStyle w:val="normalize"/>
        <w:tabs>
          <w:tab w:val="left" w:pos="360"/>
        </w:tabs>
        <w:spacing w:before="0" w:after="0"/>
        <w:rPr>
          <w:sz w:val="20"/>
        </w:rPr>
      </w:pPr>
      <w:r w:rsidRPr="00D81166">
        <w:rPr>
          <w:sz w:val="20"/>
        </w:rPr>
        <w:t>3.</w:t>
      </w:r>
      <w:r w:rsidR="00496DE6">
        <w:rPr>
          <w:sz w:val="20"/>
        </w:rPr>
        <w:tab/>
      </w:r>
      <w:r w:rsidRPr="00D81166">
        <w:rPr>
          <w:sz w:val="20"/>
        </w:rPr>
        <w:t>Review related entries in ORDER CHECK COMPILER FUNCTIONS.</w:t>
      </w:r>
    </w:p>
    <w:p w14:paraId="45B8261B" w14:textId="66CD4B0F" w:rsidR="005C2DA5" w:rsidRPr="00D81166" w:rsidRDefault="005C2DA5">
      <w:pPr>
        <w:pStyle w:val="normalize"/>
        <w:rPr>
          <w:b/>
          <w:bCs/>
          <w:i/>
          <w:iCs/>
        </w:rPr>
      </w:pPr>
      <w:r w:rsidRPr="00D81166">
        <w:br w:type="page"/>
      </w:r>
    </w:p>
    <w:p w14:paraId="449AB812" w14:textId="77777777" w:rsidR="005C2DA5" w:rsidRPr="00105A6F" w:rsidRDefault="005C2DA5">
      <w:pPr>
        <w:pStyle w:val="normalize"/>
        <w:rPr>
          <w:rFonts w:ascii="Times New Roman" w:hAnsi="Times New Roman"/>
          <w:sz w:val="22"/>
        </w:rPr>
      </w:pPr>
      <w:r w:rsidRPr="00105A6F">
        <w:rPr>
          <w:rFonts w:ascii="Times New Roman" w:hAnsi="Times New Roman"/>
          <w:b/>
          <w:bCs/>
          <w:sz w:val="22"/>
        </w:rPr>
        <w:lastRenderedPageBreak/>
        <w:t>Problem:</w:t>
      </w:r>
      <w:r w:rsidRPr="00105A6F">
        <w:rPr>
          <w:rFonts w:ascii="Times New Roman" w:hAnsi="Times New Roman"/>
          <w:sz w:val="22"/>
        </w:rPr>
        <w:t xml:space="preserve">  The follow-up action for a notification is not working.</w:t>
      </w:r>
    </w:p>
    <w:p w14:paraId="7E945158" w14:textId="77777777" w:rsidR="005C2DA5" w:rsidRPr="00105A6F" w:rsidRDefault="005C2DA5">
      <w:pPr>
        <w:pStyle w:val="normalize"/>
        <w:rPr>
          <w:rFonts w:ascii="Times New Roman" w:hAnsi="Times New Roman"/>
          <w:sz w:val="22"/>
        </w:rPr>
      </w:pPr>
      <w:r w:rsidRPr="00105A6F">
        <w:rPr>
          <w:rFonts w:ascii="Times New Roman" w:hAnsi="Times New Roman"/>
          <w:b/>
          <w:bCs/>
          <w:sz w:val="22"/>
        </w:rPr>
        <w:t>Solution:</w:t>
      </w:r>
      <w:r w:rsidRPr="00105A6F">
        <w:rPr>
          <w:rFonts w:ascii="Times New Roman" w:hAnsi="Times New Roman"/>
          <w:sz w:val="22"/>
        </w:rPr>
        <w:t xml:space="preserve">  Follow the steps below:</w:t>
      </w:r>
    </w:p>
    <w:p w14:paraId="1B018FC3" w14:textId="77777777" w:rsidR="005C2DA5" w:rsidRPr="00105A6F" w:rsidRDefault="005C2DA5">
      <w:pPr>
        <w:pStyle w:val="LIST-Normalize"/>
        <w:rPr>
          <w:rFonts w:ascii="Times New Roman" w:hAnsi="Times New Roman"/>
          <w:sz w:val="22"/>
        </w:rPr>
      </w:pPr>
      <w:r w:rsidRPr="00105A6F">
        <w:rPr>
          <w:rFonts w:ascii="Times New Roman" w:hAnsi="Times New Roman"/>
          <w:sz w:val="22"/>
        </w:rPr>
        <w:t>1.</w:t>
      </w:r>
      <w:r w:rsidRPr="00105A6F">
        <w:rPr>
          <w:rFonts w:ascii="Times New Roman" w:hAnsi="Times New Roman"/>
          <w:sz w:val="22"/>
        </w:rPr>
        <w:tab/>
        <w:t>Obtain an instance of the alert in question. You may want to ask a recipient of the alert to forward the alert to you via the View Alerts action.</w:t>
      </w:r>
    </w:p>
    <w:p w14:paraId="25F4E9CF" w14:textId="77777777" w:rsidR="005C2DA5" w:rsidRPr="00105A6F" w:rsidRDefault="005C2DA5">
      <w:pPr>
        <w:pStyle w:val="LIST-Normalize"/>
        <w:rPr>
          <w:rFonts w:ascii="Times New Roman" w:hAnsi="Times New Roman"/>
          <w:sz w:val="22"/>
        </w:rPr>
      </w:pPr>
      <w:r w:rsidRPr="00105A6F">
        <w:rPr>
          <w:rFonts w:ascii="Times New Roman" w:hAnsi="Times New Roman"/>
          <w:sz w:val="22"/>
        </w:rPr>
        <w:t>2.</w:t>
      </w:r>
      <w:r w:rsidRPr="00105A6F">
        <w:rPr>
          <w:rFonts w:ascii="Times New Roman" w:hAnsi="Times New Roman"/>
          <w:sz w:val="22"/>
        </w:rPr>
        <w:tab/>
        <w:t>Search in the Kernel Alert file for the entry corresponding to the alert.</w:t>
      </w:r>
    </w:p>
    <w:p w14:paraId="3FBA65FE"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w:t>
      </w:r>
      <w:r w:rsidRPr="00105A6F">
        <w:rPr>
          <w:rFonts w:ascii="Times New Roman" w:hAnsi="Times New Roman"/>
          <w:sz w:val="22"/>
        </w:rPr>
        <w:tab/>
        <w:t>D ^%G</w:t>
      </w:r>
    </w:p>
    <w:p w14:paraId="6CE79929"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b.</w:t>
      </w:r>
      <w:r w:rsidRPr="00105A6F">
        <w:rPr>
          <w:rFonts w:ascii="Times New Roman" w:hAnsi="Times New Roman"/>
          <w:sz w:val="22"/>
        </w:rPr>
        <w:tab/>
        <w:t>^</w:t>
      </w:r>
      <w:proofErr w:type="gramStart"/>
      <w:r w:rsidRPr="00105A6F">
        <w:rPr>
          <w:rFonts w:ascii="Times New Roman" w:hAnsi="Times New Roman"/>
          <w:sz w:val="22"/>
        </w:rPr>
        <w:t>XTV(</w:t>
      </w:r>
      <w:proofErr w:type="gramEnd"/>
      <w:r w:rsidRPr="00105A6F">
        <w:rPr>
          <w:rFonts w:ascii="Times New Roman" w:hAnsi="Times New Roman"/>
          <w:sz w:val="22"/>
        </w:rPr>
        <w:t>8992,&lt;DUZ&gt;,”XQA”,&lt;date alert was triggered in FM format – e.g.  2971106:2971107&gt;</w:t>
      </w:r>
    </w:p>
    <w:p w14:paraId="0BEBBC93" w14:textId="77777777" w:rsidR="005C2DA5" w:rsidRPr="00105A6F" w:rsidRDefault="005C2DA5" w:rsidP="00D00938">
      <w:pPr>
        <w:pStyle w:val="LIST-Normalize"/>
        <w:ind w:left="360" w:firstLine="0"/>
        <w:rPr>
          <w:rFonts w:ascii="Times New Roman" w:hAnsi="Times New Roman"/>
          <w:sz w:val="22"/>
        </w:rPr>
      </w:pPr>
      <w:r w:rsidRPr="00105A6F">
        <w:rPr>
          <w:rFonts w:ascii="Times New Roman" w:hAnsi="Times New Roman"/>
          <w:sz w:val="22"/>
        </w:rPr>
        <w:t>You should get strings that look something like this:</w:t>
      </w:r>
    </w:p>
    <w:p w14:paraId="4708C5E5" w14:textId="77777777" w:rsidR="0039162C" w:rsidRPr="00D81166" w:rsidRDefault="005C2DA5" w:rsidP="00D00938">
      <w:pPr>
        <w:pStyle w:val="DISPLAY-Normalize"/>
        <w:ind w:left="360"/>
      </w:pPr>
      <w:r w:rsidRPr="00D81166">
        <w:t>^</w:t>
      </w:r>
      <w:proofErr w:type="gramStart"/>
      <w:r w:rsidRPr="00D81166">
        <w:t>XTV(</w:t>
      </w:r>
      <w:proofErr w:type="gramEnd"/>
      <w:r w:rsidRPr="00D81166">
        <w:t xml:space="preserve">8992,13,"XQA",2971105.115326,0) = </w:t>
      </w:r>
    </w:p>
    <w:p w14:paraId="369CBCEE" w14:textId="77777777" w:rsidR="005C2DA5" w:rsidRPr="00D81166" w:rsidRDefault="005C2DA5" w:rsidP="00D00938">
      <w:pPr>
        <w:pStyle w:val="DISPLAY-Normalize"/>
        <w:ind w:left="360"/>
      </w:pPr>
      <w:r w:rsidRPr="00D81166">
        <w:t xml:space="preserve">2971105.115326^OR,66,50;1311;2971105.115326^ </w:t>
      </w:r>
    </w:p>
    <w:p w14:paraId="3608CF07" w14:textId="77777777" w:rsidR="005C2DA5" w:rsidRPr="00D81166" w:rsidRDefault="00B377B7" w:rsidP="00D00938">
      <w:pPr>
        <w:pStyle w:val="DISPLAY-Normalize"/>
        <w:ind w:left="360"/>
      </w:pPr>
      <w:r w:rsidRPr="00D81166">
        <w:t>CPRSPATIE (C0005</w:t>
      </w:r>
      <w:r w:rsidR="005C2DA5" w:rsidRPr="00D81166">
        <w:t xml:space="preserve">): New order(s) </w:t>
      </w:r>
      <w:proofErr w:type="gramStart"/>
      <w:r w:rsidR="005C2DA5" w:rsidRPr="00D81166">
        <w:t>placed.^</w:t>
      </w:r>
      <w:proofErr w:type="gramEnd"/>
      <w:r w:rsidR="005C2DA5" w:rsidRPr="00D81166">
        <w:t>^R^^NEWORD^ ORB3FUP1^^^^^1^1</w:t>
      </w:r>
    </w:p>
    <w:p w14:paraId="0AFB0DD9" w14:textId="77777777" w:rsidR="005C2DA5" w:rsidRPr="00D81166" w:rsidRDefault="005C2DA5" w:rsidP="00D00938">
      <w:pPr>
        <w:pStyle w:val="DISPLAY-Normalize"/>
        <w:ind w:left="360"/>
      </w:pPr>
      <w:r w:rsidRPr="00D81166">
        <w:t>^</w:t>
      </w:r>
      <w:proofErr w:type="gramStart"/>
      <w:r w:rsidRPr="00D81166">
        <w:t>XTV(</w:t>
      </w:r>
      <w:proofErr w:type="gramEnd"/>
      <w:r w:rsidRPr="00D81166">
        <w:t>8992,13,"XQA",2971105.115326,1) = @OR|164V@PS</w:t>
      </w:r>
    </w:p>
    <w:p w14:paraId="5A7B21A8" w14:textId="77777777" w:rsidR="005C2DA5" w:rsidRPr="00105A6F" w:rsidRDefault="005C2DA5" w:rsidP="00D00938">
      <w:pPr>
        <w:pStyle w:val="LIST-Normalize"/>
        <w:rPr>
          <w:rFonts w:ascii="Times New Roman" w:hAnsi="Times New Roman"/>
          <w:sz w:val="22"/>
        </w:rPr>
      </w:pPr>
      <w:r w:rsidRPr="00105A6F">
        <w:rPr>
          <w:rFonts w:ascii="Times New Roman" w:hAnsi="Times New Roman"/>
          <w:sz w:val="22"/>
        </w:rPr>
        <w:t>In the 0 node, the important pieces are:</w:t>
      </w:r>
    </w:p>
    <w:p w14:paraId="40C70B4A"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b/>
      </w:r>
      <w:r w:rsidRPr="00105A6F">
        <w:rPr>
          <w:rFonts w:ascii="Times New Roman" w:hAnsi="Times New Roman"/>
          <w:b/>
          <w:bCs/>
          <w:sz w:val="22"/>
        </w:rPr>
        <w:t>2</w:t>
      </w:r>
      <w:r w:rsidRPr="00105A6F">
        <w:rPr>
          <w:rFonts w:ascii="Times New Roman" w:hAnsi="Times New Roman"/>
          <w:sz w:val="22"/>
        </w:rPr>
        <w:t>:</w:t>
      </w:r>
      <w:r w:rsidRPr="00105A6F">
        <w:rPr>
          <w:rFonts w:ascii="Times New Roman" w:hAnsi="Times New Roman"/>
          <w:sz w:val="22"/>
        </w:rPr>
        <w:tab/>
        <w:t>XQAID^</w:t>
      </w:r>
      <w:proofErr w:type="gramStart"/>
      <w:r w:rsidRPr="00105A6F">
        <w:rPr>
          <w:rFonts w:ascii="Times New Roman" w:hAnsi="Times New Roman"/>
          <w:sz w:val="22"/>
        </w:rPr>
        <w:t>OR,&lt;</w:t>
      </w:r>
      <w:proofErr w:type="spellStart"/>
      <w:proofErr w:type="gramEnd"/>
      <w:r w:rsidRPr="00105A6F">
        <w:rPr>
          <w:rFonts w:ascii="Times New Roman" w:hAnsi="Times New Roman"/>
          <w:sz w:val="22"/>
        </w:rPr>
        <w:t>dfn</w:t>
      </w:r>
      <w:proofErr w:type="spellEnd"/>
      <w:r w:rsidRPr="00105A6F">
        <w:rPr>
          <w:rFonts w:ascii="Times New Roman" w:hAnsi="Times New Roman"/>
          <w:sz w:val="22"/>
        </w:rPr>
        <w:t xml:space="preserve">&gt;,&lt;100.9 </w:t>
      </w:r>
      <w:proofErr w:type="spellStart"/>
      <w:r w:rsidRPr="00105A6F">
        <w:rPr>
          <w:rFonts w:ascii="Times New Roman" w:hAnsi="Times New Roman"/>
          <w:sz w:val="22"/>
        </w:rPr>
        <w:t>ien</w:t>
      </w:r>
      <w:proofErr w:type="spellEnd"/>
      <w:r w:rsidRPr="00105A6F">
        <w:rPr>
          <w:rFonts w:ascii="Times New Roman" w:hAnsi="Times New Roman"/>
          <w:sz w:val="22"/>
        </w:rPr>
        <w:t xml:space="preserve">&gt;;&lt;triggering </w:t>
      </w:r>
      <w:proofErr w:type="spellStart"/>
      <w:r w:rsidRPr="00105A6F">
        <w:rPr>
          <w:rFonts w:ascii="Times New Roman" w:hAnsi="Times New Roman"/>
          <w:sz w:val="22"/>
        </w:rPr>
        <w:t>duz</w:t>
      </w:r>
      <w:proofErr w:type="spellEnd"/>
      <w:r w:rsidRPr="00105A6F">
        <w:rPr>
          <w:rFonts w:ascii="Times New Roman" w:hAnsi="Times New Roman"/>
          <w:sz w:val="22"/>
        </w:rPr>
        <w:t xml:space="preserve">&gt;;&lt;alert </w:t>
      </w:r>
      <w:proofErr w:type="spellStart"/>
      <w:r w:rsidRPr="00105A6F">
        <w:rPr>
          <w:rFonts w:ascii="Times New Roman" w:hAnsi="Times New Roman"/>
          <w:sz w:val="22"/>
        </w:rPr>
        <w:t>fm</w:t>
      </w:r>
      <w:proofErr w:type="spellEnd"/>
      <w:r w:rsidRPr="00105A6F">
        <w:rPr>
          <w:rFonts w:ascii="Times New Roman" w:hAnsi="Times New Roman"/>
          <w:sz w:val="22"/>
        </w:rPr>
        <w:t xml:space="preserve"> d/t&gt;</w:t>
      </w:r>
    </w:p>
    <w:p w14:paraId="2F08E6E2"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b/>
      </w:r>
      <w:r w:rsidRPr="00105A6F">
        <w:rPr>
          <w:rFonts w:ascii="Times New Roman" w:hAnsi="Times New Roman"/>
          <w:b/>
          <w:bCs/>
          <w:sz w:val="22"/>
        </w:rPr>
        <w:t>3</w:t>
      </w:r>
      <w:r w:rsidRPr="00105A6F">
        <w:rPr>
          <w:rFonts w:ascii="Times New Roman" w:hAnsi="Times New Roman"/>
          <w:sz w:val="22"/>
        </w:rPr>
        <w:t>:</w:t>
      </w:r>
      <w:r w:rsidRPr="00105A6F">
        <w:rPr>
          <w:rFonts w:ascii="Times New Roman" w:hAnsi="Times New Roman"/>
          <w:sz w:val="22"/>
        </w:rPr>
        <w:tab/>
        <w:t>alert message</w:t>
      </w:r>
    </w:p>
    <w:p w14:paraId="038E2D25"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b/>
      </w:r>
      <w:r w:rsidRPr="00105A6F">
        <w:rPr>
          <w:rFonts w:ascii="Times New Roman" w:hAnsi="Times New Roman"/>
          <w:b/>
          <w:bCs/>
          <w:sz w:val="22"/>
        </w:rPr>
        <w:t>7</w:t>
      </w:r>
      <w:r w:rsidRPr="00105A6F">
        <w:rPr>
          <w:rFonts w:ascii="Times New Roman" w:hAnsi="Times New Roman"/>
          <w:sz w:val="22"/>
        </w:rPr>
        <w:t>:</w:t>
      </w:r>
      <w:r w:rsidRPr="00105A6F">
        <w:rPr>
          <w:rFonts w:ascii="Times New Roman" w:hAnsi="Times New Roman"/>
          <w:sz w:val="22"/>
        </w:rPr>
        <w:tab/>
        <w:t>tag for follow-up action</w:t>
      </w:r>
    </w:p>
    <w:p w14:paraId="00668B09"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b/>
      </w:r>
      <w:r w:rsidRPr="00105A6F">
        <w:rPr>
          <w:rFonts w:ascii="Times New Roman" w:hAnsi="Times New Roman"/>
          <w:b/>
          <w:bCs/>
          <w:sz w:val="22"/>
        </w:rPr>
        <w:t>8</w:t>
      </w:r>
      <w:r w:rsidRPr="00105A6F">
        <w:rPr>
          <w:rFonts w:ascii="Times New Roman" w:hAnsi="Times New Roman"/>
          <w:sz w:val="22"/>
        </w:rPr>
        <w:t>:</w:t>
      </w:r>
      <w:r w:rsidRPr="00105A6F">
        <w:rPr>
          <w:rFonts w:ascii="Times New Roman" w:hAnsi="Times New Roman"/>
          <w:sz w:val="22"/>
        </w:rPr>
        <w:tab/>
        <w:t>routine for follow-up action</w:t>
      </w:r>
    </w:p>
    <w:p w14:paraId="78F07A49"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b/>
      </w:r>
      <w:r w:rsidRPr="00105A6F">
        <w:rPr>
          <w:rFonts w:ascii="Times New Roman" w:hAnsi="Times New Roman"/>
          <w:b/>
          <w:bCs/>
          <w:sz w:val="22"/>
        </w:rPr>
        <w:t>13</w:t>
      </w:r>
      <w:r w:rsidRPr="00105A6F">
        <w:rPr>
          <w:rFonts w:ascii="Times New Roman" w:hAnsi="Times New Roman"/>
          <w:sz w:val="22"/>
        </w:rPr>
        <w:t>:</w:t>
      </w:r>
      <w:r w:rsidRPr="00105A6F">
        <w:rPr>
          <w:rFonts w:ascii="Times New Roman" w:hAnsi="Times New Roman"/>
          <w:sz w:val="22"/>
        </w:rPr>
        <w:tab/>
        <w:t>days before forwarding alert to user’s mailman surrogate*</w:t>
      </w:r>
    </w:p>
    <w:p w14:paraId="3C902E32"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b/>
      </w:r>
      <w:r w:rsidRPr="00105A6F">
        <w:rPr>
          <w:rFonts w:ascii="Times New Roman" w:hAnsi="Times New Roman"/>
          <w:b/>
          <w:bCs/>
          <w:sz w:val="22"/>
        </w:rPr>
        <w:t>14</w:t>
      </w:r>
      <w:r w:rsidRPr="00105A6F">
        <w:rPr>
          <w:rFonts w:ascii="Times New Roman" w:hAnsi="Times New Roman"/>
          <w:sz w:val="22"/>
        </w:rPr>
        <w:t>:</w:t>
      </w:r>
      <w:r w:rsidRPr="00105A6F">
        <w:rPr>
          <w:rFonts w:ascii="Times New Roman" w:hAnsi="Times New Roman"/>
          <w:sz w:val="22"/>
        </w:rPr>
        <w:tab/>
        <w:t>days before forwarding alert to user’s service/section chief (supervisor)*</w:t>
      </w:r>
    </w:p>
    <w:p w14:paraId="0248F6C8" w14:textId="77777777" w:rsidR="005C2DA5" w:rsidRPr="00105A6F" w:rsidRDefault="005C2DA5">
      <w:pPr>
        <w:pStyle w:val="LIST-Normalize"/>
        <w:ind w:left="1080"/>
        <w:rPr>
          <w:rFonts w:ascii="Times New Roman" w:hAnsi="Times New Roman"/>
          <w:sz w:val="22"/>
        </w:rPr>
      </w:pPr>
      <w:r w:rsidRPr="00105A6F">
        <w:rPr>
          <w:rFonts w:ascii="Times New Roman" w:hAnsi="Times New Roman"/>
          <w:sz w:val="22"/>
        </w:rPr>
        <w:tab/>
        <w:t xml:space="preserve">* </w:t>
      </w:r>
      <w:proofErr w:type="gramStart"/>
      <w:r w:rsidRPr="00105A6F">
        <w:rPr>
          <w:rFonts w:ascii="Times New Roman" w:hAnsi="Times New Roman"/>
          <w:sz w:val="22"/>
        </w:rPr>
        <w:t>forwarding</w:t>
      </w:r>
      <w:proofErr w:type="gramEnd"/>
      <w:r w:rsidRPr="00105A6F">
        <w:rPr>
          <w:rFonts w:ascii="Times New Roman" w:hAnsi="Times New Roman"/>
          <w:sz w:val="22"/>
        </w:rPr>
        <w:t xml:space="preserve"> alerts to surrogates/supervisors triggered via option XQALERT DELETE OLD</w:t>
      </w:r>
    </w:p>
    <w:p w14:paraId="442FF620" w14:textId="77777777" w:rsidR="005C2DA5" w:rsidRPr="00105A6F" w:rsidRDefault="005C2DA5" w:rsidP="00D00938">
      <w:pPr>
        <w:pStyle w:val="LIST-Normalize"/>
        <w:rPr>
          <w:rFonts w:ascii="Times New Roman" w:hAnsi="Times New Roman"/>
          <w:sz w:val="22"/>
        </w:rPr>
      </w:pPr>
      <w:r w:rsidRPr="00105A6F">
        <w:rPr>
          <w:rFonts w:ascii="Times New Roman" w:hAnsi="Times New Roman"/>
          <w:sz w:val="22"/>
        </w:rPr>
        <w:t xml:space="preserve">The 1 node contains data which may or may not be used in the follow-up action. </w:t>
      </w:r>
    </w:p>
    <w:p w14:paraId="7F020E8D" w14:textId="77777777" w:rsidR="005C2DA5" w:rsidRPr="00105A6F" w:rsidRDefault="005C2DA5">
      <w:pPr>
        <w:pStyle w:val="LIST-Normalize"/>
        <w:rPr>
          <w:rFonts w:ascii="Times New Roman" w:hAnsi="Times New Roman"/>
          <w:sz w:val="22"/>
        </w:rPr>
      </w:pPr>
      <w:r w:rsidRPr="00105A6F">
        <w:rPr>
          <w:rFonts w:ascii="Times New Roman" w:hAnsi="Times New Roman"/>
          <w:sz w:val="22"/>
        </w:rPr>
        <w:t>3.</w:t>
      </w:r>
      <w:r w:rsidRPr="00105A6F">
        <w:rPr>
          <w:rFonts w:ascii="Times New Roman" w:hAnsi="Times New Roman"/>
          <w:sz w:val="22"/>
        </w:rPr>
        <w:tab/>
        <w:t xml:space="preserve">Check the follow-up M code and data used to see if the follow-up action occurs properly. </w:t>
      </w:r>
    </w:p>
    <w:p w14:paraId="37E8D080" w14:textId="77777777" w:rsidR="005C2DA5" w:rsidRPr="00105A6F" w:rsidRDefault="005C2DA5">
      <w:pPr>
        <w:pStyle w:val="normalize"/>
        <w:rPr>
          <w:rFonts w:ascii="Times New Roman" w:hAnsi="Times New Roman"/>
          <w:sz w:val="22"/>
        </w:rPr>
      </w:pPr>
      <w:r w:rsidRPr="00105A6F">
        <w:rPr>
          <w:rFonts w:ascii="Times New Roman" w:hAnsi="Times New Roman"/>
          <w:b/>
          <w:sz w:val="22"/>
        </w:rPr>
        <w:t>Problem:</w:t>
      </w:r>
      <w:r w:rsidRPr="00105A6F">
        <w:rPr>
          <w:rFonts w:ascii="Times New Roman" w:hAnsi="Times New Roman"/>
          <w:sz w:val="22"/>
        </w:rPr>
        <w:t xml:space="preserve">  I cannot figure out what providers are linked to a patient via Teams.</w:t>
      </w:r>
    </w:p>
    <w:p w14:paraId="79937F3C" w14:textId="77777777" w:rsidR="005C2DA5" w:rsidRPr="00105A6F" w:rsidRDefault="005C2DA5">
      <w:pPr>
        <w:pStyle w:val="normalize"/>
        <w:rPr>
          <w:rFonts w:ascii="Times New Roman" w:hAnsi="Times New Roman"/>
          <w:sz w:val="22"/>
        </w:rPr>
      </w:pPr>
      <w:r w:rsidRPr="00105A6F">
        <w:rPr>
          <w:rFonts w:ascii="Times New Roman" w:hAnsi="Times New Roman"/>
          <w:b/>
          <w:sz w:val="22"/>
        </w:rPr>
        <w:t>Solution:</w:t>
      </w:r>
      <w:r w:rsidRPr="00105A6F">
        <w:rPr>
          <w:rFonts w:ascii="Times New Roman" w:hAnsi="Times New Roman"/>
          <w:sz w:val="22"/>
        </w:rPr>
        <w:t xml:space="preserve">  D TPTPR^ORQPTQ1</w:t>
      </w:r>
      <w:proofErr w:type="gramStart"/>
      <w:r w:rsidRPr="00105A6F">
        <w:rPr>
          <w:rFonts w:ascii="Times New Roman" w:hAnsi="Times New Roman"/>
          <w:sz w:val="22"/>
        </w:rPr>
        <w:t>(.ORY</w:t>
      </w:r>
      <w:proofErr w:type="gramEnd"/>
      <w:r w:rsidRPr="00105A6F">
        <w:rPr>
          <w:rFonts w:ascii="Times New Roman" w:hAnsi="Times New Roman"/>
          <w:sz w:val="22"/>
        </w:rPr>
        <w:t>,&lt;</w:t>
      </w:r>
      <w:proofErr w:type="spellStart"/>
      <w:r w:rsidRPr="00105A6F">
        <w:rPr>
          <w:rFonts w:ascii="Times New Roman" w:hAnsi="Times New Roman"/>
          <w:sz w:val="22"/>
        </w:rPr>
        <w:t>dfn</w:t>
      </w:r>
      <w:proofErr w:type="spellEnd"/>
      <w:r w:rsidRPr="00105A6F">
        <w:rPr>
          <w:rFonts w:ascii="Times New Roman" w:hAnsi="Times New Roman"/>
          <w:sz w:val="22"/>
        </w:rPr>
        <w:t>&gt;) ZW ORY  This will list all providers linked to the patient via Teams. [Hint:  Look at the routine ORQPTQ1 for other entry points related to team lists and patient data.]</w:t>
      </w:r>
    </w:p>
    <w:p w14:paraId="4FF3D2E2" w14:textId="77777777" w:rsidR="005C2DA5" w:rsidRPr="00105A6F" w:rsidRDefault="005C2DA5">
      <w:pPr>
        <w:pStyle w:val="normalize"/>
        <w:rPr>
          <w:rFonts w:ascii="Times New Roman" w:hAnsi="Times New Roman"/>
          <w:sz w:val="22"/>
        </w:rPr>
      </w:pPr>
      <w:r w:rsidRPr="00105A6F">
        <w:rPr>
          <w:rFonts w:ascii="Times New Roman" w:hAnsi="Times New Roman"/>
          <w:b/>
          <w:sz w:val="22"/>
        </w:rPr>
        <w:t>Problem:</w:t>
      </w:r>
      <w:r w:rsidRPr="00105A6F">
        <w:rPr>
          <w:rFonts w:ascii="Times New Roman" w:hAnsi="Times New Roman"/>
          <w:sz w:val="22"/>
        </w:rPr>
        <w:t xml:space="preserve">  After an alert is processed, it goes away. Where does it go?</w:t>
      </w:r>
    </w:p>
    <w:p w14:paraId="57EE193E" w14:textId="77777777" w:rsidR="005C2DA5" w:rsidRPr="00105A6F" w:rsidRDefault="005C2DA5">
      <w:pPr>
        <w:pStyle w:val="normalize"/>
        <w:rPr>
          <w:rFonts w:ascii="Times New Roman" w:hAnsi="Times New Roman"/>
          <w:sz w:val="22"/>
        </w:rPr>
      </w:pPr>
      <w:r w:rsidRPr="00105A6F">
        <w:rPr>
          <w:rFonts w:ascii="Times New Roman" w:hAnsi="Times New Roman"/>
          <w:b/>
          <w:sz w:val="22"/>
        </w:rPr>
        <w:t>Solution:</w:t>
      </w:r>
      <w:r w:rsidRPr="00105A6F">
        <w:rPr>
          <w:rFonts w:ascii="Times New Roman" w:hAnsi="Times New Roman"/>
          <w:sz w:val="22"/>
        </w:rPr>
        <w:t xml:space="preserve"> Kernel stores alerts that have been processed or deleted in the Alert Tracking file [^</w:t>
      </w:r>
      <w:proofErr w:type="gramStart"/>
      <w:r w:rsidRPr="00105A6F">
        <w:rPr>
          <w:rFonts w:ascii="Times New Roman" w:hAnsi="Times New Roman"/>
          <w:sz w:val="22"/>
        </w:rPr>
        <w:t>XTV(</w:t>
      </w:r>
      <w:proofErr w:type="gramEnd"/>
      <w:r w:rsidRPr="00105A6F">
        <w:rPr>
          <w:rFonts w:ascii="Times New Roman" w:hAnsi="Times New Roman"/>
          <w:sz w:val="22"/>
        </w:rPr>
        <w:t>8992.1]. You can use FileMan to search or inquire regarding entries in this file. For a FileMan inquire you can enter the user’s name, patient’s name or FileMan date/time to obtain results.</w:t>
      </w:r>
    </w:p>
    <w:p w14:paraId="367CA418" w14:textId="77777777" w:rsidR="005C2DA5" w:rsidRPr="00105A6F" w:rsidRDefault="005C2DA5">
      <w:pPr>
        <w:pStyle w:val="normalize"/>
        <w:rPr>
          <w:rFonts w:ascii="Times New Roman" w:hAnsi="Times New Roman"/>
          <w:sz w:val="22"/>
        </w:rPr>
      </w:pPr>
      <w:r w:rsidRPr="00105A6F">
        <w:rPr>
          <w:rFonts w:ascii="Times New Roman" w:hAnsi="Times New Roman"/>
          <w:b/>
          <w:sz w:val="22"/>
        </w:rPr>
        <w:t>Problem:</w:t>
      </w:r>
      <w:r w:rsidRPr="00105A6F">
        <w:rPr>
          <w:rFonts w:ascii="Times New Roman" w:hAnsi="Times New Roman"/>
          <w:sz w:val="22"/>
        </w:rPr>
        <w:t xml:space="preserve">  The user had an alert but now it is </w:t>
      </w:r>
      <w:proofErr w:type="gramStart"/>
      <w:r w:rsidRPr="00105A6F">
        <w:rPr>
          <w:rFonts w:ascii="Times New Roman" w:hAnsi="Times New Roman"/>
          <w:sz w:val="22"/>
        </w:rPr>
        <w:t>gone</w:t>
      </w:r>
      <w:proofErr w:type="gramEnd"/>
      <w:r w:rsidRPr="00105A6F">
        <w:rPr>
          <w:rFonts w:ascii="Times New Roman" w:hAnsi="Times New Roman"/>
          <w:sz w:val="22"/>
        </w:rPr>
        <w:t xml:space="preserve"> and they did nothing to cause the alert to go away.</w:t>
      </w:r>
    </w:p>
    <w:p w14:paraId="66AFFC5E" w14:textId="77777777" w:rsidR="005C2DA5" w:rsidRPr="00105A6F" w:rsidRDefault="005C2DA5">
      <w:pPr>
        <w:pStyle w:val="normalize"/>
        <w:rPr>
          <w:rFonts w:ascii="Times New Roman" w:hAnsi="Times New Roman"/>
          <w:sz w:val="22"/>
        </w:rPr>
      </w:pPr>
      <w:r w:rsidRPr="00105A6F">
        <w:rPr>
          <w:rFonts w:ascii="Times New Roman" w:hAnsi="Times New Roman"/>
          <w:b/>
          <w:sz w:val="22"/>
        </w:rPr>
        <w:t>Solution:</w:t>
      </w:r>
      <w:r w:rsidRPr="00105A6F">
        <w:rPr>
          <w:rFonts w:ascii="Times New Roman" w:hAnsi="Times New Roman"/>
          <w:sz w:val="22"/>
        </w:rPr>
        <w:t xml:space="preserve"> To clean up old alerts, sites should run the Kernel option XQALERT DELETE OLD </w:t>
      </w:r>
      <w:proofErr w:type="gramStart"/>
      <w:r w:rsidRPr="00105A6F">
        <w:rPr>
          <w:rFonts w:ascii="Times New Roman" w:hAnsi="Times New Roman"/>
          <w:sz w:val="22"/>
        </w:rPr>
        <w:t>on a daily basis</w:t>
      </w:r>
      <w:proofErr w:type="gramEnd"/>
      <w:r w:rsidRPr="00105A6F">
        <w:rPr>
          <w:rFonts w:ascii="Times New Roman" w:hAnsi="Times New Roman"/>
          <w:sz w:val="22"/>
        </w:rPr>
        <w:t xml:space="preserve">. If the alert is older than the allotted number of days in the Kernel option, the alert would have been deleted. If the alert does not meet the criteria for Kernel option deletion, another user may have performed the action necessary to delete the alert. Check the parameter value for the alert to determine if it should be deleted for all recipients when one recipient performs the follow-up action or reviews the alert. This value </w:t>
      </w:r>
      <w:r w:rsidRPr="00105A6F">
        <w:rPr>
          <w:rFonts w:ascii="Times New Roman" w:hAnsi="Times New Roman"/>
          <w:sz w:val="22"/>
        </w:rPr>
        <w:lastRenderedPageBreak/>
        <w:t xml:space="preserve">is usually not changed by the site so review the value in the Notification Exported Default Values doc or after running FileMan in programmer mode check the value for OERR via the parameter editor. </w:t>
      </w:r>
    </w:p>
    <w:p w14:paraId="08717F37" w14:textId="77777777" w:rsidR="005C2DA5" w:rsidRPr="00D81166" w:rsidRDefault="005C2DA5">
      <w:pPr>
        <w:pStyle w:val="DISPLAY-Normalize"/>
      </w:pPr>
      <w:r w:rsidRPr="00D81166">
        <w:t>D ^XPAREDIT</w:t>
      </w:r>
    </w:p>
    <w:p w14:paraId="052A0506" w14:textId="77777777" w:rsidR="005C2DA5" w:rsidRPr="00D81166" w:rsidRDefault="005C2DA5">
      <w:pPr>
        <w:pStyle w:val="DISPLAY-Normalize"/>
      </w:pPr>
      <w:r w:rsidRPr="00D81166">
        <w:t>Select PARAMETER DEFINITION NAME:  ORB DELETE MECHANISM</w:t>
      </w:r>
    </w:p>
    <w:p w14:paraId="380F78D1" w14:textId="77777777" w:rsidR="005C2DA5" w:rsidRPr="00D81166" w:rsidRDefault="005C2DA5">
      <w:pPr>
        <w:pStyle w:val="DISPLAY-Normalize"/>
      </w:pPr>
      <w:r w:rsidRPr="00D81166">
        <w:t>Enter selection:  3 (Package [ORDER ENTRY/RESULTS REPORTING]</w:t>
      </w:r>
    </w:p>
    <w:p w14:paraId="0101801F" w14:textId="77777777" w:rsidR="005C2DA5" w:rsidRPr="00105A6F" w:rsidRDefault="005C2DA5">
      <w:pPr>
        <w:pStyle w:val="normalize"/>
        <w:rPr>
          <w:rFonts w:ascii="Times New Roman" w:hAnsi="Times New Roman"/>
          <w:sz w:val="22"/>
        </w:rPr>
      </w:pPr>
      <w:r w:rsidRPr="00105A6F">
        <w:rPr>
          <w:rFonts w:ascii="Times New Roman" w:hAnsi="Times New Roman"/>
          <w:b/>
          <w:sz w:val="22"/>
        </w:rPr>
        <w:t>Problem:</w:t>
      </w:r>
      <w:r w:rsidRPr="00105A6F">
        <w:rPr>
          <w:rFonts w:ascii="Times New Roman" w:hAnsi="Times New Roman"/>
          <w:sz w:val="22"/>
        </w:rPr>
        <w:t xml:space="preserve"> A user wants you to delete one or more alerts.</w:t>
      </w:r>
    </w:p>
    <w:p w14:paraId="319CC735" w14:textId="77777777" w:rsidR="005C2DA5" w:rsidRPr="00105A6F" w:rsidRDefault="005C2DA5">
      <w:pPr>
        <w:pStyle w:val="normalize"/>
        <w:rPr>
          <w:rFonts w:ascii="Times New Roman" w:hAnsi="Times New Roman"/>
          <w:sz w:val="22"/>
        </w:rPr>
      </w:pPr>
      <w:r w:rsidRPr="00105A6F">
        <w:rPr>
          <w:rFonts w:ascii="Times New Roman" w:hAnsi="Times New Roman"/>
          <w:b/>
          <w:sz w:val="22"/>
        </w:rPr>
        <w:t>Solution:</w:t>
      </w:r>
      <w:r w:rsidRPr="00105A6F">
        <w:rPr>
          <w:rFonts w:ascii="Times New Roman" w:hAnsi="Times New Roman"/>
          <w:sz w:val="22"/>
        </w:rPr>
        <w:t xml:space="preserve"> Give yourself the XQAL-DELETE key. Run the option XQALERT BY USER DELETE. You’ll get a list of pending alerts for the user. Select those you wish to delete.</w:t>
      </w:r>
    </w:p>
    <w:p w14:paraId="2FA4835B" w14:textId="77777777" w:rsidR="005C2DA5" w:rsidRPr="00105A6F" w:rsidRDefault="005C2DA5">
      <w:pPr>
        <w:pStyle w:val="normalize"/>
        <w:rPr>
          <w:rFonts w:ascii="Times New Roman" w:hAnsi="Times New Roman"/>
          <w:sz w:val="22"/>
        </w:rPr>
      </w:pPr>
      <w:bookmarkStart w:id="524" w:name="_Toc410556048"/>
      <w:bookmarkStart w:id="525" w:name="_Toc420140004"/>
      <w:bookmarkStart w:id="526" w:name="_Toc420898621"/>
      <w:bookmarkStart w:id="527" w:name="_Toc421082191"/>
      <w:bookmarkStart w:id="528" w:name="_Toc425067844"/>
      <w:r w:rsidRPr="00105A6F">
        <w:rPr>
          <w:rFonts w:ascii="Times New Roman" w:hAnsi="Times New Roman"/>
          <w:b/>
          <w:bCs/>
          <w:sz w:val="22"/>
        </w:rPr>
        <w:t>Problem:</w:t>
      </w:r>
      <w:r w:rsidRPr="00105A6F">
        <w:rPr>
          <w:rFonts w:ascii="Times New Roman" w:hAnsi="Times New Roman"/>
          <w:sz w:val="22"/>
        </w:rPr>
        <w:t xml:space="preserve">  I’m not getting notifications for some lab results.</w:t>
      </w:r>
      <w:bookmarkEnd w:id="524"/>
      <w:bookmarkEnd w:id="525"/>
      <w:bookmarkEnd w:id="526"/>
      <w:bookmarkEnd w:id="527"/>
      <w:bookmarkEnd w:id="528"/>
    </w:p>
    <w:p w14:paraId="55500C07" w14:textId="77777777" w:rsidR="005C2DA5" w:rsidRPr="00105A6F" w:rsidRDefault="005C2DA5">
      <w:pPr>
        <w:pStyle w:val="normalize"/>
        <w:rPr>
          <w:rFonts w:ascii="Times New Roman" w:hAnsi="Times New Roman"/>
          <w:sz w:val="22"/>
        </w:rPr>
      </w:pPr>
      <w:r w:rsidRPr="00105A6F">
        <w:rPr>
          <w:rFonts w:ascii="Times New Roman" w:hAnsi="Times New Roman"/>
          <w:b/>
          <w:bCs/>
          <w:sz w:val="22"/>
        </w:rPr>
        <w:t>Solution:</w:t>
      </w:r>
      <w:r w:rsidRPr="00105A6F">
        <w:rPr>
          <w:rFonts w:ascii="Times New Roman" w:hAnsi="Times New Roman"/>
          <w:sz w:val="22"/>
        </w:rPr>
        <w:t xml:space="preserve"> Some lab tests are not meant to be resulted. This is indicated in the Lab test file (#60) and the Orderable Items file (#101.43). In both files there is a field called TYPE. The field in both files is a set of codes which indicates if the lab test is to be resulted or not. The codes consist of </w:t>
      </w:r>
      <w:proofErr w:type="gramStart"/>
      <w:r w:rsidRPr="00105A6F">
        <w:rPr>
          <w:rFonts w:ascii="Times New Roman" w:hAnsi="Times New Roman"/>
          <w:sz w:val="22"/>
        </w:rPr>
        <w:t>I:Input</w:t>
      </w:r>
      <w:proofErr w:type="gramEnd"/>
      <w:r w:rsidRPr="00105A6F">
        <w:rPr>
          <w:rFonts w:ascii="Times New Roman" w:hAnsi="Times New Roman"/>
          <w:sz w:val="22"/>
        </w:rPr>
        <w:t xml:space="preserve">, O:Output, B:Both and N:Neither. If the TYPE for a lab test in the Lab file or Orderable Item file is set to “I” or “N,” results will not be sent by lab. This may sometimes be set incorrectly and should be looked at when troubleshooting lab results-related notifications/alerts such as Lab Results, Abnormal Lab Results, Critical Lab Results, and STAT Results Available. If a lab results-related notification is not firing for a particular lab test, check the TYPE field for that test in the Lab Test and Orderable Items files. If it is “I” or “N” in either file, the results will not be posted via </w:t>
      </w:r>
      <w:proofErr w:type="gramStart"/>
      <w:r w:rsidRPr="00105A6F">
        <w:rPr>
          <w:rFonts w:ascii="Times New Roman" w:hAnsi="Times New Roman"/>
          <w:sz w:val="22"/>
        </w:rPr>
        <w:t>HL7</w:t>
      </w:r>
      <w:proofErr w:type="gramEnd"/>
      <w:r w:rsidRPr="00105A6F">
        <w:rPr>
          <w:rFonts w:ascii="Times New Roman" w:hAnsi="Times New Roman"/>
          <w:sz w:val="22"/>
        </w:rPr>
        <w:t xml:space="preserve"> and the alert will not be sent.</w:t>
      </w:r>
    </w:p>
    <w:p w14:paraId="0C1D8BF2" w14:textId="77777777" w:rsidR="005C2DA5" w:rsidRPr="00105A6F" w:rsidRDefault="005C2DA5">
      <w:pPr>
        <w:pStyle w:val="normalize"/>
        <w:rPr>
          <w:rFonts w:ascii="Times New Roman" w:hAnsi="Times New Roman"/>
          <w:sz w:val="22"/>
        </w:rPr>
      </w:pPr>
      <w:r w:rsidRPr="00105A6F">
        <w:rPr>
          <w:rFonts w:ascii="Times New Roman" w:hAnsi="Times New Roman"/>
          <w:b/>
          <w:bCs/>
          <w:sz w:val="22"/>
        </w:rPr>
        <w:t>Problem:</w:t>
      </w:r>
      <w:r w:rsidRPr="00105A6F">
        <w:rPr>
          <w:rFonts w:ascii="Times New Roman" w:hAnsi="Times New Roman"/>
          <w:sz w:val="22"/>
        </w:rPr>
        <w:t xml:space="preserve">  None of our users are getting several notifications they should be getting. Are there any other reasons besides those listed above?</w:t>
      </w:r>
    </w:p>
    <w:p w14:paraId="648E69CD" w14:textId="77777777" w:rsidR="005C2DA5" w:rsidRPr="00105A6F" w:rsidRDefault="005C2DA5">
      <w:pPr>
        <w:pStyle w:val="normalize"/>
        <w:rPr>
          <w:rFonts w:ascii="Times New Roman" w:hAnsi="Times New Roman"/>
          <w:sz w:val="22"/>
        </w:rPr>
      </w:pPr>
      <w:r w:rsidRPr="00105A6F">
        <w:rPr>
          <w:rFonts w:ascii="Times New Roman" w:hAnsi="Times New Roman"/>
          <w:b/>
          <w:bCs/>
          <w:sz w:val="22"/>
        </w:rPr>
        <w:t>Solution:</w:t>
      </w:r>
      <w:r w:rsidRPr="00105A6F">
        <w:rPr>
          <w:rFonts w:ascii="Times New Roman" w:hAnsi="Times New Roman"/>
          <w:sz w:val="22"/>
        </w:rPr>
        <w:t xml:space="preserve"> Check ORMTIME. ORMTIME is automatically scheduled once the Orders conversion is done. The following notifications/alerts are triggered via ORMTIME.  If ORMTIME is not running/queued, they will not be sent.</w:t>
      </w:r>
    </w:p>
    <w:p w14:paraId="467DC1BA" w14:textId="77777777" w:rsidR="005C2DA5" w:rsidRPr="00105A6F" w:rsidRDefault="005C2DA5" w:rsidP="009A2041">
      <w:pPr>
        <w:pStyle w:val="Bullet"/>
      </w:pPr>
      <w:r w:rsidRPr="00105A6F">
        <w:t>DNR Expiring</w:t>
      </w:r>
    </w:p>
    <w:p w14:paraId="617DD7C2" w14:textId="77777777" w:rsidR="005C2DA5" w:rsidRPr="00105A6F" w:rsidRDefault="005C2DA5" w:rsidP="009A2041">
      <w:pPr>
        <w:pStyle w:val="Bullet"/>
      </w:pPr>
      <w:r w:rsidRPr="00105A6F">
        <w:t>Medications Expiring</w:t>
      </w:r>
      <w:r w:rsidR="00110F2E" w:rsidRPr="00105A6F">
        <w:t xml:space="preserve"> – </w:t>
      </w:r>
      <w:proofErr w:type="spellStart"/>
      <w:r w:rsidR="00110F2E" w:rsidRPr="00105A6F">
        <w:t>Inpt</w:t>
      </w:r>
      <w:proofErr w:type="spellEnd"/>
    </w:p>
    <w:p w14:paraId="33CB097D" w14:textId="77777777" w:rsidR="00110F2E" w:rsidRPr="00105A6F" w:rsidRDefault="00110F2E" w:rsidP="009A2041">
      <w:pPr>
        <w:pStyle w:val="Bullet"/>
      </w:pPr>
      <w:r w:rsidRPr="00105A6F">
        <w:t xml:space="preserve">Medications Expiring – </w:t>
      </w:r>
      <w:proofErr w:type="spellStart"/>
      <w:r w:rsidRPr="00105A6F">
        <w:t>Outpt</w:t>
      </w:r>
      <w:proofErr w:type="spellEnd"/>
    </w:p>
    <w:p w14:paraId="0F37DC5A" w14:textId="77777777" w:rsidR="005C2DA5" w:rsidRPr="00105A6F" w:rsidRDefault="005C2DA5" w:rsidP="009A2041">
      <w:pPr>
        <w:pStyle w:val="Bullet"/>
      </w:pPr>
      <w:r w:rsidRPr="00105A6F">
        <w:t>NPO Diet &gt; 72 Hours</w:t>
      </w:r>
    </w:p>
    <w:p w14:paraId="6D0D174C" w14:textId="77777777" w:rsidR="005C2DA5" w:rsidRPr="00105A6F" w:rsidRDefault="005C2DA5" w:rsidP="009A2041">
      <w:pPr>
        <w:pStyle w:val="Bullet"/>
      </w:pPr>
      <w:r w:rsidRPr="00105A6F">
        <w:t>Unverified Medication Order</w:t>
      </w:r>
    </w:p>
    <w:p w14:paraId="2A43BE10" w14:textId="77777777" w:rsidR="005C2DA5" w:rsidRPr="00105A6F" w:rsidRDefault="005C2DA5" w:rsidP="009A2041">
      <w:pPr>
        <w:pStyle w:val="Bullet"/>
      </w:pPr>
      <w:r w:rsidRPr="00105A6F">
        <w:t>Unverified Order</w:t>
      </w:r>
    </w:p>
    <w:p w14:paraId="2757AB27" w14:textId="77777777" w:rsidR="005C2DA5" w:rsidRPr="00CE16EB" w:rsidRDefault="005C2DA5" w:rsidP="00D13E1F">
      <w:pPr>
        <w:pStyle w:val="Heading4"/>
      </w:pPr>
      <w:bookmarkStart w:id="529" w:name="_Toc535912434"/>
      <w:r w:rsidRPr="00CE16EB">
        <w:t>Notification Recipient Determination</w:t>
      </w:r>
      <w:bookmarkEnd w:id="529"/>
    </w:p>
    <w:p w14:paraId="694DBD86" w14:textId="77777777" w:rsidR="005C2DA5" w:rsidRPr="00BD4664" w:rsidRDefault="005C2DA5" w:rsidP="00CE16EB">
      <w:pPr>
        <w:rPr>
          <w:rFonts w:cs="Times New Roman"/>
        </w:rPr>
      </w:pPr>
      <w:r w:rsidRPr="00BD4664">
        <w:rPr>
          <w:rFonts w:cs="Times New Roman"/>
        </w:rPr>
        <w:t>The OE/RR Notifications utility determines recipients of a patient’s particular notification/alert in the following order:</w:t>
      </w:r>
    </w:p>
    <w:p w14:paraId="666CAD05" w14:textId="77777777" w:rsidR="005C2DA5" w:rsidRPr="00BD4664" w:rsidRDefault="005C2DA5">
      <w:pPr>
        <w:pStyle w:val="LIST-Normalize"/>
        <w:rPr>
          <w:rFonts w:ascii="Times New Roman" w:hAnsi="Times New Roman"/>
          <w:sz w:val="22"/>
          <w:szCs w:val="22"/>
        </w:rPr>
      </w:pPr>
      <w:r w:rsidRPr="00BD4664">
        <w:rPr>
          <w:rFonts w:ascii="Times New Roman" w:hAnsi="Times New Roman"/>
          <w:sz w:val="22"/>
          <w:szCs w:val="22"/>
        </w:rPr>
        <w:t>1.</w:t>
      </w:r>
      <w:r w:rsidRPr="00BD4664">
        <w:rPr>
          <w:rFonts w:ascii="Times New Roman" w:hAnsi="Times New Roman"/>
          <w:sz w:val="22"/>
          <w:szCs w:val="22"/>
        </w:rPr>
        <w:tab/>
        <w:t>Check the value of the parameter ORB SYSTEM ENABLE/DISABLE. If it is ‘</w:t>
      </w:r>
      <w:proofErr w:type="spellStart"/>
      <w:r w:rsidRPr="00BD4664">
        <w:rPr>
          <w:rFonts w:ascii="Times New Roman" w:hAnsi="Times New Roman"/>
          <w:sz w:val="22"/>
          <w:szCs w:val="22"/>
        </w:rPr>
        <w:t>D’isabled</w:t>
      </w:r>
      <w:proofErr w:type="spellEnd"/>
      <w:r w:rsidRPr="00BD4664">
        <w:rPr>
          <w:rFonts w:ascii="Times New Roman" w:hAnsi="Times New Roman"/>
          <w:sz w:val="22"/>
          <w:szCs w:val="22"/>
        </w:rPr>
        <w:t>, do not process or send any notifications. If it is ‘</w:t>
      </w:r>
      <w:proofErr w:type="spellStart"/>
      <w:r w:rsidRPr="00BD4664">
        <w:rPr>
          <w:rFonts w:ascii="Times New Roman" w:hAnsi="Times New Roman"/>
          <w:sz w:val="22"/>
          <w:szCs w:val="22"/>
        </w:rPr>
        <w:t>E’nabled</w:t>
      </w:r>
      <w:proofErr w:type="spellEnd"/>
      <w:r w:rsidRPr="00BD4664">
        <w:rPr>
          <w:rFonts w:ascii="Times New Roman" w:hAnsi="Times New Roman"/>
          <w:sz w:val="22"/>
          <w:szCs w:val="22"/>
        </w:rPr>
        <w:t>, process notifications as outlined below.</w:t>
      </w:r>
    </w:p>
    <w:p w14:paraId="723695DE" w14:textId="77777777" w:rsidR="005C2DA5" w:rsidRPr="00BD4664" w:rsidRDefault="005C2DA5">
      <w:pPr>
        <w:pStyle w:val="LIST-Normalize"/>
        <w:rPr>
          <w:rFonts w:ascii="Times New Roman" w:hAnsi="Times New Roman"/>
          <w:sz w:val="22"/>
          <w:szCs w:val="22"/>
        </w:rPr>
      </w:pPr>
      <w:r w:rsidRPr="00BD4664">
        <w:rPr>
          <w:rFonts w:ascii="Times New Roman" w:hAnsi="Times New Roman"/>
          <w:sz w:val="22"/>
          <w:szCs w:val="22"/>
        </w:rPr>
        <w:t>2.</w:t>
      </w:r>
      <w:r w:rsidRPr="00BD4664">
        <w:rPr>
          <w:rFonts w:ascii="Times New Roman" w:hAnsi="Times New Roman"/>
          <w:sz w:val="22"/>
          <w:szCs w:val="22"/>
        </w:rPr>
        <w:tab/>
        <w:t xml:space="preserve">Get the default/regular recipients for this notification regardless of patient from the parameter ORB DEFAULT RECIPIENTS. Accessed via the Option ORB3 DEFAULT RECIPIENTS, teams or individuals can be set up to </w:t>
      </w:r>
      <w:proofErr w:type="gramStart"/>
      <w:r w:rsidRPr="00BD4664">
        <w:rPr>
          <w:rFonts w:ascii="Times New Roman" w:hAnsi="Times New Roman"/>
          <w:sz w:val="22"/>
          <w:szCs w:val="22"/>
        </w:rPr>
        <w:t>automatically always get a notification</w:t>
      </w:r>
      <w:proofErr w:type="gramEnd"/>
      <w:r w:rsidRPr="00BD4664">
        <w:rPr>
          <w:rFonts w:ascii="Times New Roman" w:hAnsi="Times New Roman"/>
          <w:sz w:val="22"/>
          <w:szCs w:val="22"/>
        </w:rPr>
        <w:t xml:space="preserve">. If a team is identified, every user on that team (regardless of other parameter, option settings), will receive </w:t>
      </w:r>
      <w:r w:rsidRPr="00BD4664">
        <w:rPr>
          <w:rFonts w:ascii="Times New Roman" w:hAnsi="Times New Roman"/>
          <w:sz w:val="22"/>
          <w:szCs w:val="22"/>
        </w:rPr>
        <w:lastRenderedPageBreak/>
        <w:t>the notification/alert. Good uses of this parameter include troubleshooting notifications and delivering the Food/Drug Interaction notification [for all patients] to a team of dietitians.</w:t>
      </w:r>
    </w:p>
    <w:p w14:paraId="33206BEC" w14:textId="77777777" w:rsidR="005C2DA5" w:rsidRPr="00BD4664" w:rsidRDefault="005C2DA5">
      <w:pPr>
        <w:pStyle w:val="LIST-Normalize"/>
        <w:rPr>
          <w:rFonts w:ascii="Times New Roman" w:hAnsi="Times New Roman"/>
          <w:sz w:val="22"/>
          <w:szCs w:val="22"/>
        </w:rPr>
      </w:pPr>
      <w:r w:rsidRPr="00BD4664">
        <w:rPr>
          <w:rFonts w:ascii="Times New Roman" w:hAnsi="Times New Roman"/>
          <w:sz w:val="22"/>
          <w:szCs w:val="22"/>
        </w:rPr>
        <w:t>3.</w:t>
      </w:r>
      <w:r w:rsidRPr="00BD4664">
        <w:rPr>
          <w:rFonts w:ascii="Times New Roman" w:hAnsi="Times New Roman"/>
          <w:sz w:val="22"/>
          <w:szCs w:val="22"/>
        </w:rPr>
        <w:tab/>
        <w:t xml:space="preserve">Obtain the default/regular device recipients for this notification regardless of patient from the parameter ORB DEFAULT DEVICE RECIPIENTS. Accessed via the Option ORB3 DEFAULT DEVICE RECIPIENTS, one or more devices can be set up to </w:t>
      </w:r>
      <w:proofErr w:type="gramStart"/>
      <w:r w:rsidRPr="00BD4664">
        <w:rPr>
          <w:rFonts w:ascii="Times New Roman" w:hAnsi="Times New Roman"/>
          <w:sz w:val="22"/>
          <w:szCs w:val="22"/>
        </w:rPr>
        <w:t>automatically always get a notification</w:t>
      </w:r>
      <w:proofErr w:type="gramEnd"/>
      <w:r w:rsidRPr="00BD4664">
        <w:rPr>
          <w:rFonts w:ascii="Times New Roman" w:hAnsi="Times New Roman"/>
          <w:sz w:val="22"/>
          <w:szCs w:val="22"/>
        </w:rPr>
        <w:t xml:space="preserve">. The device may be a printer, file or any other device defined at the site. This is useful if every instance of an alert across all patients is desired for QA, </w:t>
      </w:r>
      <w:proofErr w:type="gramStart"/>
      <w:r w:rsidRPr="00BD4664">
        <w:rPr>
          <w:rFonts w:ascii="Times New Roman" w:hAnsi="Times New Roman"/>
          <w:sz w:val="22"/>
          <w:szCs w:val="22"/>
        </w:rPr>
        <w:t>JCAHO</w:t>
      </w:r>
      <w:proofErr w:type="gramEnd"/>
      <w:r w:rsidRPr="00BD4664">
        <w:rPr>
          <w:rFonts w:ascii="Times New Roman" w:hAnsi="Times New Roman"/>
          <w:sz w:val="22"/>
          <w:szCs w:val="22"/>
        </w:rPr>
        <w:t xml:space="preserve"> or research purposes.</w:t>
      </w:r>
    </w:p>
    <w:p w14:paraId="7DD90363" w14:textId="77777777" w:rsidR="005C2DA5" w:rsidRPr="00BD4664" w:rsidRDefault="005C2DA5">
      <w:pPr>
        <w:pStyle w:val="LIST-Normalize"/>
        <w:rPr>
          <w:rFonts w:ascii="Times New Roman" w:hAnsi="Times New Roman"/>
          <w:sz w:val="22"/>
          <w:szCs w:val="22"/>
        </w:rPr>
      </w:pPr>
      <w:r w:rsidRPr="00BD4664">
        <w:rPr>
          <w:rFonts w:ascii="Times New Roman" w:hAnsi="Times New Roman"/>
          <w:sz w:val="22"/>
          <w:szCs w:val="22"/>
        </w:rPr>
        <w:t>4.</w:t>
      </w:r>
      <w:r w:rsidRPr="00BD4664">
        <w:rPr>
          <w:rFonts w:ascii="Times New Roman" w:hAnsi="Times New Roman"/>
          <w:sz w:val="22"/>
          <w:szCs w:val="22"/>
        </w:rPr>
        <w:tab/>
        <w:t>Additional potential recipients are obtained from:</w:t>
      </w:r>
    </w:p>
    <w:p w14:paraId="0963F82F" w14:textId="77777777" w:rsidR="005C2DA5" w:rsidRPr="00BD4664" w:rsidRDefault="005C2DA5">
      <w:pPr>
        <w:pStyle w:val="LIST-Normalize"/>
        <w:ind w:left="1080"/>
        <w:rPr>
          <w:rFonts w:ascii="Times New Roman" w:hAnsi="Times New Roman"/>
          <w:sz w:val="22"/>
          <w:szCs w:val="22"/>
        </w:rPr>
      </w:pPr>
      <w:r w:rsidRPr="00BD4664">
        <w:rPr>
          <w:rFonts w:ascii="Times New Roman" w:hAnsi="Times New Roman"/>
          <w:sz w:val="22"/>
          <w:szCs w:val="22"/>
        </w:rPr>
        <w:t>a.</w:t>
      </w:r>
      <w:r w:rsidRPr="00BD4664">
        <w:rPr>
          <w:rFonts w:ascii="Times New Roman" w:hAnsi="Times New Roman"/>
          <w:sz w:val="22"/>
          <w:szCs w:val="22"/>
        </w:rPr>
        <w:tab/>
        <w:t xml:space="preserve">A recipient list identified by the service triggering the alert. For example, Radiology sends OE/RR Notifications a list of potential recipients when its STAT Imaging Request notification is triggered. </w:t>
      </w:r>
    </w:p>
    <w:p w14:paraId="5B34E96E" w14:textId="77777777" w:rsidR="005C2DA5" w:rsidRPr="00BD4664" w:rsidRDefault="005C2DA5">
      <w:pPr>
        <w:pStyle w:val="LIST-Normalize"/>
        <w:ind w:left="1080"/>
        <w:rPr>
          <w:rFonts w:ascii="Times New Roman" w:hAnsi="Times New Roman"/>
          <w:sz w:val="22"/>
          <w:szCs w:val="22"/>
        </w:rPr>
      </w:pPr>
      <w:r w:rsidRPr="00BD4664">
        <w:rPr>
          <w:rFonts w:ascii="Times New Roman" w:hAnsi="Times New Roman"/>
          <w:sz w:val="22"/>
          <w:szCs w:val="22"/>
        </w:rPr>
        <w:t xml:space="preserve">b. </w:t>
      </w:r>
      <w:r w:rsidRPr="00BD4664">
        <w:rPr>
          <w:rFonts w:ascii="Times New Roman" w:hAnsi="Times New Roman"/>
          <w:sz w:val="22"/>
          <w:szCs w:val="22"/>
        </w:rPr>
        <w:tab/>
        <w:t xml:space="preserve">Provider-related recipients indicated in the parameter ORB PROVIDER RECIPIENTS. Accessed via the Option ORB3 PROVIDER RECIPIENTS, the Primary provider, </w:t>
      </w:r>
      <w:proofErr w:type="gramStart"/>
      <w:r w:rsidRPr="00BD4664">
        <w:rPr>
          <w:rFonts w:ascii="Times New Roman" w:hAnsi="Times New Roman"/>
          <w:sz w:val="22"/>
          <w:szCs w:val="22"/>
        </w:rPr>
        <w:t>Attending</w:t>
      </w:r>
      <w:proofErr w:type="gramEnd"/>
      <w:r w:rsidRPr="00BD4664">
        <w:rPr>
          <w:rFonts w:ascii="Times New Roman" w:hAnsi="Times New Roman"/>
          <w:sz w:val="22"/>
          <w:szCs w:val="22"/>
        </w:rPr>
        <w:t xml:space="preserve"> physician, patient care Teams, or Ordering/requesting provider can be set to receive a notification. If set for Teams, all teams to which the patient belongs will be evaluated to obtained potential recipients. If set for Orderer and an order number is passed by the service triggering the alert, the ordering/requesting provider will be determined and added to the potential list. In addition, if the Orderer does not have signature authority (does not hold the ORES key) and the notification either Order Requires Electronic Signature or Order Requires Co-signature, the teams to which the Orderer belongs will be evaluated and every user on those teams (which also include the patient), will be added to the potential recipient list.</w:t>
      </w:r>
    </w:p>
    <w:p w14:paraId="563A5707" w14:textId="41D7B909" w:rsidR="005C2DA5" w:rsidRPr="00BD4664" w:rsidRDefault="005C2DA5">
      <w:pPr>
        <w:pStyle w:val="LIST-Normalize"/>
        <w:rPr>
          <w:rFonts w:ascii="Times New Roman" w:hAnsi="Times New Roman"/>
          <w:sz w:val="22"/>
          <w:szCs w:val="22"/>
        </w:rPr>
      </w:pPr>
      <w:r w:rsidRPr="00BD4664">
        <w:rPr>
          <w:rFonts w:ascii="Times New Roman" w:hAnsi="Times New Roman"/>
          <w:bCs/>
          <w:iCs/>
          <w:sz w:val="22"/>
          <w:szCs w:val="22"/>
        </w:rPr>
        <w:t>5.</w:t>
      </w:r>
      <w:r w:rsidRPr="00BD4664">
        <w:rPr>
          <w:rFonts w:ascii="Times New Roman" w:hAnsi="Times New Roman"/>
          <w:bCs/>
          <w:iCs/>
          <w:sz w:val="22"/>
          <w:szCs w:val="22"/>
        </w:rPr>
        <w:tab/>
      </w:r>
      <w:r w:rsidRPr="00BD4664">
        <w:rPr>
          <w:rFonts w:ascii="Times New Roman" w:hAnsi="Times New Roman"/>
          <w:sz w:val="22"/>
          <w:szCs w:val="22"/>
        </w:rPr>
        <w:t xml:space="preserve">Each user on the potential recipient list is evaluated according to values set for entities identified in the parameter ORB PROCESSING FLAG. These entity values are accessed via the Option ORB3 PROCESSING FLAG also called Enable/Disable Notifications. These entity values are processed in the following order to determine if that </w:t>
      </w:r>
      <w:proofErr w:type="gramStart"/>
      <w:r w:rsidRPr="00BD4664">
        <w:rPr>
          <w:rFonts w:ascii="Times New Roman" w:hAnsi="Times New Roman"/>
          <w:sz w:val="22"/>
          <w:szCs w:val="22"/>
        </w:rPr>
        <w:t>particular user</w:t>
      </w:r>
      <w:proofErr w:type="gramEnd"/>
      <w:r w:rsidRPr="00BD4664">
        <w:rPr>
          <w:rFonts w:ascii="Times New Roman" w:hAnsi="Times New Roman"/>
          <w:sz w:val="22"/>
          <w:szCs w:val="22"/>
        </w:rPr>
        <w:t xml:space="preserve"> should receive the notification/alert or not. </w:t>
      </w:r>
      <w:r w:rsidRPr="00BD4664">
        <w:rPr>
          <w:rFonts w:ascii="Times New Roman" w:hAnsi="Times New Roman"/>
          <w:i/>
          <w:iCs/>
          <w:sz w:val="22"/>
          <w:szCs w:val="22"/>
        </w:rPr>
        <w:t xml:space="preserve">The first condition met stops the processing and determines </w:t>
      </w:r>
      <w:proofErr w:type="gramStart"/>
      <w:r w:rsidRPr="00BD4664">
        <w:rPr>
          <w:rFonts w:ascii="Times New Roman" w:hAnsi="Times New Roman"/>
          <w:i/>
          <w:iCs/>
          <w:sz w:val="22"/>
          <w:szCs w:val="22"/>
        </w:rPr>
        <w:t>whether or not</w:t>
      </w:r>
      <w:proofErr w:type="gramEnd"/>
      <w:r w:rsidRPr="00BD4664">
        <w:rPr>
          <w:rFonts w:ascii="Times New Roman" w:hAnsi="Times New Roman"/>
          <w:i/>
          <w:iCs/>
          <w:sz w:val="22"/>
          <w:szCs w:val="22"/>
        </w:rPr>
        <w:t xml:space="preserve"> the user will receive the notification</w:t>
      </w:r>
      <w:r w:rsidRPr="00BD4664">
        <w:rPr>
          <w:rFonts w:ascii="Times New Roman" w:hAnsi="Times New Roman"/>
          <w:sz w:val="22"/>
          <w:szCs w:val="22"/>
        </w:rPr>
        <w:t>. Processing order:</w:t>
      </w:r>
    </w:p>
    <w:p w14:paraId="17298774"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a.</w:t>
      </w:r>
      <w:r w:rsidRPr="00BD4664">
        <w:rPr>
          <w:rFonts w:ascii="Times New Roman" w:hAnsi="Times New Roman"/>
          <w:sz w:val="22"/>
        </w:rPr>
        <w:tab/>
        <w:t>If the USER’s value for the notification is set to Mandatory or Enabled, the user will receive the notification.</w:t>
      </w:r>
    </w:p>
    <w:p w14:paraId="2F3E33CD"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b.</w:t>
      </w:r>
      <w:r w:rsidRPr="00BD4664">
        <w:rPr>
          <w:rFonts w:ascii="Times New Roman" w:hAnsi="Times New Roman"/>
          <w:sz w:val="22"/>
        </w:rPr>
        <w:tab/>
        <w:t>If the user’s TEAM value for the notification is set to Mandatory, the user will receive the notification.</w:t>
      </w:r>
    </w:p>
    <w:p w14:paraId="0055FDF8"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c.</w:t>
      </w:r>
      <w:r w:rsidRPr="00BD4664">
        <w:rPr>
          <w:rFonts w:ascii="Times New Roman" w:hAnsi="Times New Roman"/>
          <w:sz w:val="22"/>
        </w:rPr>
        <w:tab/>
        <w:t>If the user’s SERVICE/SECTION value for the notification is set to Mandatory, the user will receive the notification.</w:t>
      </w:r>
    </w:p>
    <w:p w14:paraId="7DFCB2EF"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d.</w:t>
      </w:r>
      <w:r w:rsidRPr="00BD4664">
        <w:rPr>
          <w:rFonts w:ascii="Times New Roman" w:hAnsi="Times New Roman"/>
          <w:sz w:val="22"/>
        </w:rPr>
        <w:tab/>
        <w:t>If the PATIENT’s HOSPITAL LOCATION (inpatients only) value for the notification is set to Mandatory, the user will receive the notification.</w:t>
      </w:r>
    </w:p>
    <w:p w14:paraId="62698298"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e.</w:t>
      </w:r>
      <w:r w:rsidRPr="00BD4664">
        <w:rPr>
          <w:rFonts w:ascii="Times New Roman" w:hAnsi="Times New Roman"/>
          <w:sz w:val="22"/>
        </w:rPr>
        <w:tab/>
        <w:t>If the PATIENT’s HOSPITAL LOCATION (inpatients only) value for the notification is set to Disabled, the user will NOT receive the notification.</w:t>
      </w:r>
    </w:p>
    <w:p w14:paraId="04C3EE8B"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f.</w:t>
      </w:r>
      <w:r w:rsidRPr="00BD4664">
        <w:rPr>
          <w:rFonts w:ascii="Times New Roman" w:hAnsi="Times New Roman"/>
          <w:sz w:val="22"/>
        </w:rPr>
        <w:tab/>
        <w:t>If the user’s DIVISION value for the notification is set to Mandatory, the user will receive the notification.</w:t>
      </w:r>
    </w:p>
    <w:p w14:paraId="6BA2FE7E"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g.</w:t>
      </w:r>
      <w:r w:rsidRPr="00BD4664">
        <w:rPr>
          <w:rFonts w:ascii="Times New Roman" w:hAnsi="Times New Roman"/>
          <w:sz w:val="22"/>
        </w:rPr>
        <w:tab/>
        <w:t>If the SYSTEM value for the notification is set to Mandatory and DIVISION has no value, the user will receive the notification.</w:t>
      </w:r>
    </w:p>
    <w:p w14:paraId="670A2A39"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h.</w:t>
      </w:r>
      <w:r w:rsidRPr="00BD4664">
        <w:rPr>
          <w:rFonts w:ascii="Times New Roman" w:hAnsi="Times New Roman"/>
          <w:sz w:val="22"/>
        </w:rPr>
        <w:tab/>
        <w:t>If the PACKAGE (OERR-exported) value for the notification is set to Mandatory and SYSTEM and DIVISION have no value, the user will receive the notification.</w:t>
      </w:r>
    </w:p>
    <w:p w14:paraId="0C02AFB1"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lastRenderedPageBreak/>
        <w:t>i.</w:t>
      </w:r>
      <w:r w:rsidRPr="00BD4664">
        <w:rPr>
          <w:rFonts w:ascii="Times New Roman" w:hAnsi="Times New Roman"/>
          <w:sz w:val="22"/>
        </w:rPr>
        <w:tab/>
        <w:t>If the USER’s value for the notification is set to Disabled, the user will NOT receive the notification.</w:t>
      </w:r>
    </w:p>
    <w:p w14:paraId="5E1ACAC0"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j.</w:t>
      </w:r>
      <w:r w:rsidRPr="00BD4664">
        <w:rPr>
          <w:rFonts w:ascii="Times New Roman" w:hAnsi="Times New Roman"/>
          <w:sz w:val="22"/>
        </w:rPr>
        <w:tab/>
        <w:t>If the user’s TEAM value for the notification is set to Disabled, the user will NOT receive the notification.</w:t>
      </w:r>
    </w:p>
    <w:p w14:paraId="44E12375"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k.</w:t>
      </w:r>
      <w:r w:rsidRPr="00BD4664">
        <w:rPr>
          <w:rFonts w:ascii="Times New Roman" w:hAnsi="Times New Roman"/>
          <w:sz w:val="22"/>
        </w:rPr>
        <w:tab/>
        <w:t>If the user’s SERVICE/SECTION value for the notification is set to Disabled, the user will NOT receive the notification.</w:t>
      </w:r>
    </w:p>
    <w:p w14:paraId="0C1A1513"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l.</w:t>
      </w:r>
      <w:r w:rsidRPr="00BD4664">
        <w:rPr>
          <w:rFonts w:ascii="Times New Roman" w:hAnsi="Times New Roman"/>
          <w:sz w:val="22"/>
        </w:rPr>
        <w:tab/>
        <w:t>If the user’s DIVISION value for the notification is set to Disabled, the user will NOT receive the notification.</w:t>
      </w:r>
    </w:p>
    <w:p w14:paraId="5FA73E03"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m.</w:t>
      </w:r>
      <w:r w:rsidRPr="00BD4664">
        <w:rPr>
          <w:rFonts w:ascii="Times New Roman" w:hAnsi="Times New Roman"/>
          <w:sz w:val="22"/>
        </w:rPr>
        <w:tab/>
        <w:t>If the SYSTEM value for the notification is set to Disabled and DIVISION has no value, the user will NOT receive the notification.</w:t>
      </w:r>
    </w:p>
    <w:p w14:paraId="2E02D734" w14:textId="77777777" w:rsidR="005C2DA5" w:rsidRPr="00BD4664" w:rsidRDefault="005C2DA5">
      <w:pPr>
        <w:pStyle w:val="LIST-Normalize"/>
        <w:ind w:left="1080"/>
        <w:rPr>
          <w:rFonts w:ascii="Times New Roman" w:hAnsi="Times New Roman"/>
          <w:sz w:val="22"/>
        </w:rPr>
      </w:pPr>
      <w:r w:rsidRPr="00BD4664">
        <w:rPr>
          <w:rFonts w:ascii="Times New Roman" w:hAnsi="Times New Roman"/>
          <w:sz w:val="22"/>
        </w:rPr>
        <w:t>n.</w:t>
      </w:r>
      <w:r w:rsidRPr="00BD4664">
        <w:rPr>
          <w:rFonts w:ascii="Times New Roman" w:hAnsi="Times New Roman"/>
          <w:sz w:val="22"/>
        </w:rPr>
        <w:tab/>
        <w:t>If the PACKAGE (OERR-exported) value for the notification is set to Disabled and SYSTEM and DIVISION have no value, the user will NOT receive the notification.</w:t>
      </w:r>
    </w:p>
    <w:p w14:paraId="3E069EC3" w14:textId="2DE71889" w:rsidR="005C2DA5" w:rsidRDefault="005C2DA5">
      <w:pPr>
        <w:pStyle w:val="LIST-Normalize"/>
        <w:ind w:left="1080"/>
        <w:rPr>
          <w:rFonts w:ascii="Times New Roman" w:hAnsi="Times New Roman"/>
          <w:sz w:val="22"/>
        </w:rPr>
      </w:pPr>
      <w:r w:rsidRPr="00BD4664">
        <w:rPr>
          <w:rFonts w:ascii="Times New Roman" w:hAnsi="Times New Roman"/>
          <w:sz w:val="22"/>
        </w:rPr>
        <w:t>o.</w:t>
      </w:r>
      <w:r w:rsidRPr="00BD4664">
        <w:rPr>
          <w:rFonts w:ascii="Times New Roman" w:hAnsi="Times New Roman"/>
          <w:sz w:val="22"/>
        </w:rPr>
        <w:tab/>
        <w:t xml:space="preserve">If none of the above parameter values are found, the notification is processed as </w:t>
      </w:r>
      <w:proofErr w:type="gramStart"/>
      <w:r w:rsidRPr="00BD4664">
        <w:rPr>
          <w:rFonts w:ascii="Times New Roman" w:hAnsi="Times New Roman"/>
          <w:sz w:val="22"/>
        </w:rPr>
        <w:t>Disabled</w:t>
      </w:r>
      <w:proofErr w:type="gramEnd"/>
      <w:r w:rsidRPr="00BD4664">
        <w:rPr>
          <w:rFonts w:ascii="Times New Roman" w:hAnsi="Times New Roman"/>
          <w:sz w:val="22"/>
        </w:rPr>
        <w:t xml:space="preserve"> and the user will NOT receive the notification.</w:t>
      </w:r>
    </w:p>
    <w:p w14:paraId="2F2D25CF" w14:textId="2187FCB3" w:rsidR="005C2DA5" w:rsidRPr="004564AE" w:rsidRDefault="007D6622" w:rsidP="00BF6F50">
      <w:pPr>
        <w:pStyle w:val="LIST-Normalize"/>
        <w:ind w:left="0" w:firstLine="0"/>
        <w:rPr>
          <w:rFonts w:ascii="Arial" w:hAnsi="Arial" w:cs="Arial"/>
          <w:b/>
          <w:bCs/>
          <w:sz w:val="32"/>
          <w:szCs w:val="32"/>
        </w:rPr>
      </w:pPr>
      <w:bookmarkStart w:id="530" w:name="Notifications_Trigger_Summary"/>
      <w:bookmarkEnd w:id="530"/>
      <w:r w:rsidRPr="00BF6F50">
        <w:rPr>
          <w:rFonts w:ascii="Arial" w:hAnsi="Arial" w:cs="Arial"/>
          <w:b/>
          <w:bCs/>
          <w:sz w:val="32"/>
          <w:szCs w:val="32"/>
        </w:rPr>
        <w:t>Notifications Trigger Summary</w:t>
      </w:r>
    </w:p>
    <w:tbl>
      <w:tblPr>
        <w:tblStyle w:val="GridTable1Light"/>
        <w:tblW w:w="9414" w:type="dxa"/>
        <w:tblLayout w:type="fixed"/>
        <w:tblLook w:val="0020" w:firstRow="1" w:lastRow="0" w:firstColumn="0" w:lastColumn="0" w:noHBand="0" w:noVBand="0"/>
      </w:tblPr>
      <w:tblGrid>
        <w:gridCol w:w="2782"/>
        <w:gridCol w:w="3122"/>
        <w:gridCol w:w="1648"/>
        <w:gridCol w:w="1862"/>
      </w:tblGrid>
      <w:tr w:rsidR="005C2DA5" w:rsidRPr="00D81166" w14:paraId="4180B057" w14:textId="77777777" w:rsidTr="00AD3BE2">
        <w:trPr>
          <w:cnfStyle w:val="100000000000" w:firstRow="1" w:lastRow="0" w:firstColumn="0" w:lastColumn="0" w:oddVBand="0" w:evenVBand="0" w:oddHBand="0" w:evenHBand="0" w:firstRowFirstColumn="0" w:firstRowLastColumn="0" w:lastRowFirstColumn="0" w:lastRowLastColumn="0"/>
          <w:trHeight w:val="327"/>
        </w:trPr>
        <w:tc>
          <w:tcPr>
            <w:tcW w:w="2782" w:type="dxa"/>
            <w:shd w:val="clear" w:color="auto" w:fill="D9D9D9"/>
          </w:tcPr>
          <w:p w14:paraId="72103908" w14:textId="77777777" w:rsidR="005C2DA5" w:rsidRPr="00D81166" w:rsidRDefault="005C2DA5" w:rsidP="002B2702">
            <w:pPr>
              <w:pStyle w:val="TableHeading"/>
            </w:pPr>
            <w:r w:rsidRPr="00D81166">
              <w:br w:type="page"/>
              <w:t>Notification</w:t>
            </w:r>
          </w:p>
        </w:tc>
        <w:tc>
          <w:tcPr>
            <w:tcW w:w="3122" w:type="dxa"/>
            <w:shd w:val="clear" w:color="auto" w:fill="D9D9D9"/>
          </w:tcPr>
          <w:p w14:paraId="7368E901" w14:textId="77777777" w:rsidR="005C2DA5" w:rsidRPr="00D81166" w:rsidRDefault="005C2DA5" w:rsidP="002B2702">
            <w:pPr>
              <w:pStyle w:val="TableHeading"/>
            </w:pPr>
            <w:r w:rsidRPr="00D81166">
              <w:t>Expert Rule (</w:t>
            </w:r>
            <w:proofErr w:type="spellStart"/>
            <w:r w:rsidRPr="00D81166">
              <w:t>Mlm</w:t>
            </w:r>
            <w:proofErr w:type="spellEnd"/>
            <w:r w:rsidRPr="00D81166">
              <w:t>)</w:t>
            </w:r>
          </w:p>
        </w:tc>
        <w:tc>
          <w:tcPr>
            <w:tcW w:w="1648" w:type="dxa"/>
            <w:shd w:val="clear" w:color="auto" w:fill="D9D9D9"/>
          </w:tcPr>
          <w:p w14:paraId="1ABFCA5F" w14:textId="77777777" w:rsidR="005C2DA5" w:rsidRPr="00D81166" w:rsidRDefault="005C2DA5" w:rsidP="002B2702">
            <w:pPr>
              <w:pStyle w:val="TableHeading"/>
            </w:pPr>
            <w:r w:rsidRPr="00D81166">
              <w:t>M Code</w:t>
            </w:r>
          </w:p>
        </w:tc>
        <w:tc>
          <w:tcPr>
            <w:tcW w:w="1862" w:type="dxa"/>
            <w:shd w:val="clear" w:color="auto" w:fill="D9D9D9"/>
          </w:tcPr>
          <w:p w14:paraId="4AC34D7E" w14:textId="77777777" w:rsidR="005C2DA5" w:rsidRPr="00D81166" w:rsidRDefault="005C2DA5" w:rsidP="002B2702">
            <w:pPr>
              <w:pStyle w:val="TableHeading"/>
            </w:pPr>
            <w:r w:rsidRPr="00D81166">
              <w:t>Data Source</w:t>
            </w:r>
          </w:p>
        </w:tc>
      </w:tr>
      <w:tr w:rsidR="005C2DA5" w:rsidRPr="00D81166" w14:paraId="08D0CCD6" w14:textId="77777777" w:rsidTr="00AD3BE2">
        <w:trPr>
          <w:trHeight w:val="680"/>
        </w:trPr>
        <w:tc>
          <w:tcPr>
            <w:tcW w:w="2782" w:type="dxa"/>
          </w:tcPr>
          <w:p w14:paraId="00F9E415" w14:textId="77777777" w:rsidR="005C2DA5" w:rsidRPr="00CF114C" w:rsidRDefault="00157D5D" w:rsidP="00D00938">
            <w:pPr>
              <w:pStyle w:val="TableText"/>
              <w:rPr>
                <w:spacing w:val="-6"/>
              </w:rPr>
            </w:pPr>
            <w:r w:rsidRPr="00CF114C">
              <w:rPr>
                <w:spacing w:val="-6"/>
              </w:rPr>
              <w:t>ABNL IMAGING RESLT, NEEDS ATTN</w:t>
            </w:r>
          </w:p>
        </w:tc>
        <w:tc>
          <w:tcPr>
            <w:tcW w:w="3122" w:type="dxa"/>
          </w:tcPr>
          <w:p w14:paraId="0DAFB161" w14:textId="77777777" w:rsidR="005C2DA5" w:rsidRPr="00CF114C" w:rsidRDefault="005C2DA5" w:rsidP="00D00938">
            <w:pPr>
              <w:pStyle w:val="TableText"/>
              <w:rPr>
                <w:spacing w:val="-6"/>
              </w:rPr>
            </w:pPr>
          </w:p>
        </w:tc>
        <w:tc>
          <w:tcPr>
            <w:tcW w:w="1648" w:type="dxa"/>
          </w:tcPr>
          <w:p w14:paraId="28348F1D" w14:textId="77777777" w:rsidR="005C2DA5" w:rsidRPr="00CF114C" w:rsidRDefault="005C2DA5" w:rsidP="00D00938">
            <w:pPr>
              <w:pStyle w:val="TableText"/>
              <w:rPr>
                <w:spacing w:val="-6"/>
              </w:rPr>
            </w:pPr>
            <w:r w:rsidRPr="00CF114C">
              <w:rPr>
                <w:spacing w:val="-6"/>
              </w:rPr>
              <w:t>Radiology Pkg</w:t>
            </w:r>
          </w:p>
        </w:tc>
        <w:tc>
          <w:tcPr>
            <w:tcW w:w="1862" w:type="dxa"/>
          </w:tcPr>
          <w:p w14:paraId="03630559" w14:textId="77777777" w:rsidR="005C2DA5" w:rsidRPr="00CF114C" w:rsidRDefault="005C2DA5" w:rsidP="00D00938">
            <w:pPr>
              <w:pStyle w:val="TableText"/>
              <w:rPr>
                <w:spacing w:val="-6"/>
              </w:rPr>
            </w:pPr>
            <w:r w:rsidRPr="00CF114C">
              <w:rPr>
                <w:spacing w:val="-6"/>
              </w:rPr>
              <w:t>Radiology Pkg</w:t>
            </w:r>
          </w:p>
        </w:tc>
      </w:tr>
      <w:tr w:rsidR="005C2DA5" w:rsidRPr="00D81166" w14:paraId="27BC018A" w14:textId="77777777" w:rsidTr="00AD3BE2">
        <w:trPr>
          <w:trHeight w:val="680"/>
        </w:trPr>
        <w:tc>
          <w:tcPr>
            <w:tcW w:w="2782" w:type="dxa"/>
          </w:tcPr>
          <w:p w14:paraId="4D4EF0FD" w14:textId="77777777" w:rsidR="005C2DA5" w:rsidRPr="00CF114C" w:rsidRDefault="005C2DA5" w:rsidP="00D00938">
            <w:pPr>
              <w:pStyle w:val="TableText"/>
              <w:rPr>
                <w:spacing w:val="-6"/>
              </w:rPr>
            </w:pPr>
            <w:r w:rsidRPr="00CF114C">
              <w:rPr>
                <w:spacing w:val="-6"/>
              </w:rPr>
              <w:t>ABNORMAL LAB RESULTS (ACTION)</w:t>
            </w:r>
          </w:p>
        </w:tc>
        <w:tc>
          <w:tcPr>
            <w:tcW w:w="3122" w:type="dxa"/>
          </w:tcPr>
          <w:p w14:paraId="688007CA" w14:textId="77777777" w:rsidR="005C2DA5" w:rsidRPr="00CF114C" w:rsidRDefault="005C2DA5" w:rsidP="00D00938">
            <w:pPr>
              <w:pStyle w:val="TableText"/>
              <w:rPr>
                <w:spacing w:val="-6"/>
              </w:rPr>
            </w:pPr>
            <w:r w:rsidRPr="00CF114C">
              <w:rPr>
                <w:spacing w:val="-6"/>
              </w:rPr>
              <w:t>ABNORMAL LAB RESULTS</w:t>
            </w:r>
          </w:p>
        </w:tc>
        <w:tc>
          <w:tcPr>
            <w:tcW w:w="1648" w:type="dxa"/>
          </w:tcPr>
          <w:p w14:paraId="12B7CBDE" w14:textId="77777777" w:rsidR="005C2DA5" w:rsidRPr="00CF114C" w:rsidRDefault="005C2DA5" w:rsidP="00D00938">
            <w:pPr>
              <w:pStyle w:val="TableText"/>
              <w:rPr>
                <w:spacing w:val="-6"/>
              </w:rPr>
            </w:pPr>
          </w:p>
        </w:tc>
        <w:tc>
          <w:tcPr>
            <w:tcW w:w="1862" w:type="dxa"/>
          </w:tcPr>
          <w:p w14:paraId="3014C450" w14:textId="77777777" w:rsidR="005C2DA5" w:rsidRPr="00CF114C" w:rsidRDefault="005C2DA5" w:rsidP="00D00938">
            <w:pPr>
              <w:pStyle w:val="TableText"/>
              <w:rPr>
                <w:spacing w:val="-6"/>
              </w:rPr>
            </w:pPr>
            <w:r w:rsidRPr="00CF114C">
              <w:rPr>
                <w:spacing w:val="-6"/>
              </w:rPr>
              <w:t>HL7</w:t>
            </w:r>
          </w:p>
        </w:tc>
      </w:tr>
      <w:tr w:rsidR="005C2DA5" w:rsidRPr="00D81166" w14:paraId="7487058D" w14:textId="77777777" w:rsidTr="00AD3BE2">
        <w:trPr>
          <w:trHeight w:val="680"/>
        </w:trPr>
        <w:tc>
          <w:tcPr>
            <w:tcW w:w="2782" w:type="dxa"/>
          </w:tcPr>
          <w:p w14:paraId="7293C1C1" w14:textId="77777777" w:rsidR="005C2DA5" w:rsidRPr="00CF114C" w:rsidRDefault="005C2DA5" w:rsidP="00D00938">
            <w:pPr>
              <w:pStyle w:val="TableText"/>
              <w:rPr>
                <w:spacing w:val="-6"/>
              </w:rPr>
            </w:pPr>
            <w:r w:rsidRPr="00CF114C">
              <w:rPr>
                <w:spacing w:val="-6"/>
              </w:rPr>
              <w:t>ABNORMAL LAB RESULT (INFO)</w:t>
            </w:r>
          </w:p>
        </w:tc>
        <w:tc>
          <w:tcPr>
            <w:tcW w:w="3122" w:type="dxa"/>
          </w:tcPr>
          <w:p w14:paraId="297CF2EA" w14:textId="77777777" w:rsidR="005C2DA5" w:rsidRPr="00CF114C" w:rsidRDefault="005C2DA5" w:rsidP="00D00938">
            <w:pPr>
              <w:pStyle w:val="TableText"/>
              <w:rPr>
                <w:spacing w:val="-6"/>
              </w:rPr>
            </w:pPr>
            <w:r w:rsidRPr="00CF114C">
              <w:rPr>
                <w:spacing w:val="-6"/>
              </w:rPr>
              <w:t>ABNORMAL LAB RESULTS</w:t>
            </w:r>
          </w:p>
        </w:tc>
        <w:tc>
          <w:tcPr>
            <w:tcW w:w="1648" w:type="dxa"/>
          </w:tcPr>
          <w:p w14:paraId="397FC0C4" w14:textId="77777777" w:rsidR="005C2DA5" w:rsidRPr="00CF114C" w:rsidRDefault="005C2DA5" w:rsidP="00D00938">
            <w:pPr>
              <w:pStyle w:val="TableText"/>
              <w:rPr>
                <w:spacing w:val="-6"/>
              </w:rPr>
            </w:pPr>
          </w:p>
        </w:tc>
        <w:tc>
          <w:tcPr>
            <w:tcW w:w="1862" w:type="dxa"/>
          </w:tcPr>
          <w:p w14:paraId="7512FD29" w14:textId="77777777" w:rsidR="005C2DA5" w:rsidRPr="00CF114C" w:rsidRDefault="005C2DA5" w:rsidP="00D00938">
            <w:pPr>
              <w:pStyle w:val="TableText"/>
              <w:rPr>
                <w:spacing w:val="-6"/>
              </w:rPr>
            </w:pPr>
            <w:r w:rsidRPr="00CF114C">
              <w:rPr>
                <w:spacing w:val="-6"/>
              </w:rPr>
              <w:t>HL7</w:t>
            </w:r>
          </w:p>
        </w:tc>
      </w:tr>
      <w:tr w:rsidR="005C2DA5" w:rsidRPr="00D81166" w14:paraId="15690427" w14:textId="77777777" w:rsidTr="00AD3BE2">
        <w:trPr>
          <w:trHeight w:val="435"/>
        </w:trPr>
        <w:tc>
          <w:tcPr>
            <w:tcW w:w="2782" w:type="dxa"/>
          </w:tcPr>
          <w:p w14:paraId="7AECF592" w14:textId="77777777" w:rsidR="005C2DA5" w:rsidRPr="00CF114C" w:rsidRDefault="005C2DA5" w:rsidP="00D00938">
            <w:pPr>
              <w:pStyle w:val="TableText"/>
              <w:rPr>
                <w:spacing w:val="-6"/>
              </w:rPr>
            </w:pPr>
            <w:r w:rsidRPr="00CF114C">
              <w:rPr>
                <w:spacing w:val="-6"/>
              </w:rPr>
              <w:t>ADMISSION</w:t>
            </w:r>
          </w:p>
        </w:tc>
        <w:tc>
          <w:tcPr>
            <w:tcW w:w="3122" w:type="dxa"/>
          </w:tcPr>
          <w:p w14:paraId="6F95CBE9" w14:textId="77777777" w:rsidR="005C2DA5" w:rsidRPr="00CF114C" w:rsidRDefault="005C2DA5" w:rsidP="00D00938">
            <w:pPr>
              <w:pStyle w:val="TableText"/>
              <w:rPr>
                <w:spacing w:val="-6"/>
              </w:rPr>
            </w:pPr>
            <w:r w:rsidRPr="00CF114C">
              <w:rPr>
                <w:spacing w:val="-6"/>
              </w:rPr>
              <w:t>PATIENT ADMISSION</w:t>
            </w:r>
          </w:p>
        </w:tc>
        <w:tc>
          <w:tcPr>
            <w:tcW w:w="1648" w:type="dxa"/>
          </w:tcPr>
          <w:p w14:paraId="60BC9CCF" w14:textId="77777777" w:rsidR="005C2DA5" w:rsidRPr="00CF114C" w:rsidRDefault="005C2DA5" w:rsidP="00D00938">
            <w:pPr>
              <w:pStyle w:val="TableText"/>
              <w:rPr>
                <w:spacing w:val="-6"/>
              </w:rPr>
            </w:pPr>
          </w:p>
        </w:tc>
        <w:tc>
          <w:tcPr>
            <w:tcW w:w="1862" w:type="dxa"/>
          </w:tcPr>
          <w:p w14:paraId="3ED89215" w14:textId="77777777" w:rsidR="005C2DA5" w:rsidRPr="00CF114C" w:rsidRDefault="005C2DA5" w:rsidP="00D00938">
            <w:pPr>
              <w:pStyle w:val="TableText"/>
              <w:rPr>
                <w:spacing w:val="-6"/>
              </w:rPr>
            </w:pPr>
            <w:r w:rsidRPr="00CF114C">
              <w:rPr>
                <w:spacing w:val="-6"/>
              </w:rPr>
              <w:t xml:space="preserve">DGPM  </w:t>
            </w:r>
          </w:p>
        </w:tc>
      </w:tr>
      <w:tr w:rsidR="00E4491B" w:rsidRPr="00D81166" w14:paraId="024E1E87" w14:textId="77777777" w:rsidTr="00AD3BE2">
        <w:trPr>
          <w:trHeight w:val="680"/>
        </w:trPr>
        <w:tc>
          <w:tcPr>
            <w:tcW w:w="2782" w:type="dxa"/>
          </w:tcPr>
          <w:p w14:paraId="78D0FB72" w14:textId="77777777" w:rsidR="00E4491B" w:rsidRPr="00CF114C" w:rsidRDefault="00E4491B" w:rsidP="00D00938">
            <w:pPr>
              <w:pStyle w:val="TableText"/>
              <w:rPr>
                <w:spacing w:val="-6"/>
              </w:rPr>
            </w:pPr>
            <w:r w:rsidRPr="00CF114C">
              <w:rPr>
                <w:spacing w:val="-6"/>
              </w:rPr>
              <w:t>ANATOMIC PATHOLOGY RESULTS</w:t>
            </w:r>
          </w:p>
        </w:tc>
        <w:tc>
          <w:tcPr>
            <w:tcW w:w="3122" w:type="dxa"/>
          </w:tcPr>
          <w:p w14:paraId="044B35DC" w14:textId="77777777" w:rsidR="00E4491B" w:rsidRPr="00CF114C" w:rsidRDefault="00E4491B" w:rsidP="00D00938">
            <w:pPr>
              <w:pStyle w:val="TableText"/>
              <w:rPr>
                <w:spacing w:val="-6"/>
              </w:rPr>
            </w:pPr>
            <w:bookmarkStart w:id="531" w:name="Notif_AP_Mamm_Pap_Suicide_trouble_table"/>
            <w:bookmarkEnd w:id="531"/>
          </w:p>
        </w:tc>
        <w:tc>
          <w:tcPr>
            <w:tcW w:w="1648" w:type="dxa"/>
          </w:tcPr>
          <w:p w14:paraId="545DECB2" w14:textId="77777777" w:rsidR="00E4491B" w:rsidRPr="00CF114C" w:rsidRDefault="00E4491B" w:rsidP="00D00938">
            <w:pPr>
              <w:pStyle w:val="TableText"/>
              <w:rPr>
                <w:spacing w:val="-6"/>
              </w:rPr>
            </w:pPr>
            <w:r w:rsidRPr="00CF114C">
              <w:rPr>
                <w:spacing w:val="-6"/>
              </w:rPr>
              <w:t>Lab Pkg</w:t>
            </w:r>
          </w:p>
        </w:tc>
        <w:tc>
          <w:tcPr>
            <w:tcW w:w="1862" w:type="dxa"/>
          </w:tcPr>
          <w:p w14:paraId="324E5636" w14:textId="77777777" w:rsidR="00E4491B" w:rsidRPr="00CF114C" w:rsidRDefault="00E4491B" w:rsidP="00D00938">
            <w:pPr>
              <w:pStyle w:val="TableText"/>
              <w:rPr>
                <w:spacing w:val="-6"/>
              </w:rPr>
            </w:pPr>
            <w:r w:rsidRPr="00CF114C">
              <w:rPr>
                <w:spacing w:val="-6"/>
              </w:rPr>
              <w:t>Lab Pkg</w:t>
            </w:r>
          </w:p>
        </w:tc>
      </w:tr>
      <w:tr w:rsidR="005519B1" w:rsidRPr="00D81166" w14:paraId="277DDAB7" w14:textId="77777777" w:rsidTr="00AD3BE2">
        <w:trPr>
          <w:trHeight w:val="680"/>
        </w:trPr>
        <w:tc>
          <w:tcPr>
            <w:tcW w:w="2782" w:type="dxa"/>
          </w:tcPr>
          <w:p w14:paraId="09F5CA68" w14:textId="77777777" w:rsidR="005519B1" w:rsidRPr="00CF114C" w:rsidRDefault="005519B1" w:rsidP="00D00938">
            <w:pPr>
              <w:pStyle w:val="TableText"/>
              <w:rPr>
                <w:spacing w:val="-6"/>
              </w:rPr>
            </w:pPr>
            <w:r w:rsidRPr="00CF114C">
              <w:rPr>
                <w:spacing w:val="-6"/>
              </w:rPr>
              <w:t>CON</w:t>
            </w:r>
            <w:bookmarkStart w:id="532" w:name="CONS_PRO_INTRPET_notif_RULE"/>
            <w:bookmarkEnd w:id="532"/>
            <w:r w:rsidRPr="00CF114C">
              <w:rPr>
                <w:spacing w:val="-6"/>
              </w:rPr>
              <w:t>SULT/PROC INTERPRETATION</w:t>
            </w:r>
          </w:p>
        </w:tc>
        <w:tc>
          <w:tcPr>
            <w:tcW w:w="3122" w:type="dxa"/>
          </w:tcPr>
          <w:p w14:paraId="3562B573" w14:textId="77777777" w:rsidR="005519B1" w:rsidRPr="00CF114C" w:rsidRDefault="005519B1" w:rsidP="00D00938">
            <w:pPr>
              <w:pStyle w:val="TableText"/>
              <w:rPr>
                <w:spacing w:val="-6"/>
              </w:rPr>
            </w:pPr>
          </w:p>
        </w:tc>
        <w:tc>
          <w:tcPr>
            <w:tcW w:w="1648" w:type="dxa"/>
          </w:tcPr>
          <w:p w14:paraId="26D7DA0E" w14:textId="77777777" w:rsidR="005519B1" w:rsidRPr="00CF114C" w:rsidRDefault="002413EF" w:rsidP="00D00938">
            <w:pPr>
              <w:pStyle w:val="TableText"/>
              <w:rPr>
                <w:spacing w:val="-6"/>
              </w:rPr>
            </w:pPr>
            <w:r w:rsidRPr="00CF114C">
              <w:rPr>
                <w:spacing w:val="-6"/>
              </w:rPr>
              <w:t>Consults Pkg</w:t>
            </w:r>
          </w:p>
        </w:tc>
        <w:tc>
          <w:tcPr>
            <w:tcW w:w="1862" w:type="dxa"/>
          </w:tcPr>
          <w:p w14:paraId="41D51B1C" w14:textId="77777777" w:rsidR="005519B1" w:rsidRPr="00CF114C" w:rsidRDefault="002413EF" w:rsidP="00D00938">
            <w:pPr>
              <w:pStyle w:val="TableText"/>
              <w:rPr>
                <w:spacing w:val="-6"/>
              </w:rPr>
            </w:pPr>
            <w:r w:rsidRPr="00CF114C">
              <w:rPr>
                <w:spacing w:val="-6"/>
              </w:rPr>
              <w:t>Consults Pkg</w:t>
            </w:r>
          </w:p>
        </w:tc>
      </w:tr>
      <w:tr w:rsidR="005C2DA5" w:rsidRPr="00D81166" w14:paraId="5726DF28" w14:textId="77777777" w:rsidTr="00AD3BE2">
        <w:trPr>
          <w:trHeight w:val="680"/>
        </w:trPr>
        <w:tc>
          <w:tcPr>
            <w:tcW w:w="2782" w:type="dxa"/>
          </w:tcPr>
          <w:p w14:paraId="223C5448" w14:textId="77777777" w:rsidR="005C2DA5" w:rsidRPr="00CF114C" w:rsidRDefault="005C2DA5" w:rsidP="00D00938">
            <w:pPr>
              <w:pStyle w:val="TableText"/>
              <w:rPr>
                <w:spacing w:val="-6"/>
              </w:rPr>
            </w:pPr>
            <w:r w:rsidRPr="00CF114C">
              <w:rPr>
                <w:spacing w:val="-6"/>
              </w:rPr>
              <w:t>CONSULT/REQUEST CANCEL/HOLD</w:t>
            </w:r>
          </w:p>
        </w:tc>
        <w:tc>
          <w:tcPr>
            <w:tcW w:w="3122" w:type="dxa"/>
          </w:tcPr>
          <w:p w14:paraId="7F7A11AA" w14:textId="77777777" w:rsidR="005C2DA5" w:rsidRPr="00CF114C" w:rsidRDefault="005C2DA5" w:rsidP="00D00938">
            <w:pPr>
              <w:pStyle w:val="TableText"/>
              <w:rPr>
                <w:spacing w:val="-6"/>
              </w:rPr>
            </w:pPr>
          </w:p>
        </w:tc>
        <w:tc>
          <w:tcPr>
            <w:tcW w:w="1648" w:type="dxa"/>
          </w:tcPr>
          <w:p w14:paraId="090499DA" w14:textId="77777777" w:rsidR="005C2DA5" w:rsidRPr="00CF114C" w:rsidRDefault="005C2DA5" w:rsidP="00D00938">
            <w:pPr>
              <w:pStyle w:val="TableText"/>
              <w:rPr>
                <w:spacing w:val="-6"/>
              </w:rPr>
            </w:pPr>
            <w:r w:rsidRPr="00CF114C">
              <w:rPr>
                <w:spacing w:val="-6"/>
              </w:rPr>
              <w:t>Consults Pkg</w:t>
            </w:r>
          </w:p>
        </w:tc>
        <w:tc>
          <w:tcPr>
            <w:tcW w:w="1862" w:type="dxa"/>
          </w:tcPr>
          <w:p w14:paraId="108EF3AD" w14:textId="77777777" w:rsidR="005C2DA5" w:rsidRPr="00CF114C" w:rsidRDefault="005C2DA5" w:rsidP="00D00938">
            <w:pPr>
              <w:pStyle w:val="TableText"/>
              <w:rPr>
                <w:spacing w:val="-6"/>
              </w:rPr>
            </w:pPr>
            <w:r w:rsidRPr="00CF114C">
              <w:rPr>
                <w:spacing w:val="-6"/>
              </w:rPr>
              <w:t>Consults Pkg</w:t>
            </w:r>
          </w:p>
        </w:tc>
      </w:tr>
      <w:tr w:rsidR="005C2DA5" w:rsidRPr="00D81166" w14:paraId="1820940C" w14:textId="77777777" w:rsidTr="00AD3BE2">
        <w:trPr>
          <w:trHeight w:val="680"/>
        </w:trPr>
        <w:tc>
          <w:tcPr>
            <w:tcW w:w="2782" w:type="dxa"/>
          </w:tcPr>
          <w:p w14:paraId="094BDAED" w14:textId="77777777" w:rsidR="005C2DA5" w:rsidRPr="00CF114C" w:rsidRDefault="005C2DA5" w:rsidP="00D00938">
            <w:pPr>
              <w:pStyle w:val="TableText"/>
              <w:rPr>
                <w:spacing w:val="-6"/>
              </w:rPr>
            </w:pPr>
            <w:r w:rsidRPr="00CF114C">
              <w:rPr>
                <w:spacing w:val="-6"/>
              </w:rPr>
              <w:t>CONSULT/REQUEST RESOLUTION</w:t>
            </w:r>
          </w:p>
        </w:tc>
        <w:tc>
          <w:tcPr>
            <w:tcW w:w="3122" w:type="dxa"/>
          </w:tcPr>
          <w:p w14:paraId="3E1A5DF6" w14:textId="77777777" w:rsidR="005C2DA5" w:rsidRPr="00CF114C" w:rsidRDefault="005C2DA5" w:rsidP="00D00938">
            <w:pPr>
              <w:pStyle w:val="TableText"/>
              <w:rPr>
                <w:spacing w:val="-6"/>
              </w:rPr>
            </w:pPr>
          </w:p>
        </w:tc>
        <w:tc>
          <w:tcPr>
            <w:tcW w:w="1648" w:type="dxa"/>
          </w:tcPr>
          <w:p w14:paraId="1493721F" w14:textId="77777777" w:rsidR="005C2DA5" w:rsidRPr="00CF114C" w:rsidRDefault="005C2DA5" w:rsidP="00D00938">
            <w:pPr>
              <w:pStyle w:val="TableText"/>
              <w:rPr>
                <w:spacing w:val="-6"/>
              </w:rPr>
            </w:pPr>
            <w:r w:rsidRPr="00CF114C">
              <w:rPr>
                <w:spacing w:val="-6"/>
              </w:rPr>
              <w:t>Consults Pkg</w:t>
            </w:r>
          </w:p>
        </w:tc>
        <w:tc>
          <w:tcPr>
            <w:tcW w:w="1862" w:type="dxa"/>
          </w:tcPr>
          <w:p w14:paraId="778DDB3C" w14:textId="77777777" w:rsidR="005C2DA5" w:rsidRPr="00CF114C" w:rsidRDefault="005C2DA5" w:rsidP="00D00938">
            <w:pPr>
              <w:pStyle w:val="TableText"/>
              <w:rPr>
                <w:spacing w:val="-6"/>
              </w:rPr>
            </w:pPr>
            <w:r w:rsidRPr="00CF114C">
              <w:rPr>
                <w:spacing w:val="-6"/>
              </w:rPr>
              <w:t>Consults Pkg</w:t>
            </w:r>
          </w:p>
        </w:tc>
      </w:tr>
      <w:tr w:rsidR="00682975" w:rsidRPr="00D81166" w14:paraId="36CA1FC9" w14:textId="77777777" w:rsidTr="00AD3BE2">
        <w:trPr>
          <w:trHeight w:val="680"/>
        </w:trPr>
        <w:tc>
          <w:tcPr>
            <w:tcW w:w="2782" w:type="dxa"/>
          </w:tcPr>
          <w:p w14:paraId="56C04815" w14:textId="0175FEB8" w:rsidR="00682975" w:rsidRPr="00CF114C" w:rsidRDefault="00682975" w:rsidP="00D00938">
            <w:pPr>
              <w:pStyle w:val="TableText"/>
              <w:rPr>
                <w:spacing w:val="-6"/>
              </w:rPr>
            </w:pPr>
            <w:r w:rsidRPr="00CF114C">
              <w:rPr>
                <w:spacing w:val="-6"/>
              </w:rPr>
              <w:t>CONSULT/REQUEST</w:t>
            </w:r>
            <w:r>
              <w:rPr>
                <w:spacing w:val="-6"/>
              </w:rPr>
              <w:t xml:space="preserve"> UPDATED</w:t>
            </w:r>
          </w:p>
        </w:tc>
        <w:tc>
          <w:tcPr>
            <w:tcW w:w="3122" w:type="dxa"/>
          </w:tcPr>
          <w:p w14:paraId="299A38C7" w14:textId="77777777" w:rsidR="00682975" w:rsidRPr="00CF114C" w:rsidRDefault="00682975" w:rsidP="00D00938">
            <w:pPr>
              <w:pStyle w:val="TableText"/>
              <w:rPr>
                <w:spacing w:val="-6"/>
              </w:rPr>
            </w:pPr>
          </w:p>
        </w:tc>
        <w:tc>
          <w:tcPr>
            <w:tcW w:w="1648" w:type="dxa"/>
          </w:tcPr>
          <w:p w14:paraId="1C80FA65" w14:textId="7BCBB376" w:rsidR="00682975" w:rsidRPr="00CF114C" w:rsidRDefault="00682975" w:rsidP="00D00938">
            <w:pPr>
              <w:pStyle w:val="TableText"/>
              <w:rPr>
                <w:spacing w:val="-6"/>
              </w:rPr>
            </w:pPr>
            <w:r w:rsidRPr="00CF114C">
              <w:rPr>
                <w:spacing w:val="-6"/>
              </w:rPr>
              <w:t>Consults Pkg</w:t>
            </w:r>
          </w:p>
        </w:tc>
        <w:tc>
          <w:tcPr>
            <w:tcW w:w="1862" w:type="dxa"/>
          </w:tcPr>
          <w:p w14:paraId="1B12AED7" w14:textId="2F6484FE" w:rsidR="00682975" w:rsidRPr="00CF114C" w:rsidRDefault="00682975" w:rsidP="00D00938">
            <w:pPr>
              <w:pStyle w:val="TableText"/>
              <w:rPr>
                <w:spacing w:val="-6"/>
              </w:rPr>
            </w:pPr>
            <w:r w:rsidRPr="00CF114C">
              <w:rPr>
                <w:spacing w:val="-6"/>
              </w:rPr>
              <w:t>Consults Pkg</w:t>
            </w:r>
          </w:p>
        </w:tc>
      </w:tr>
      <w:tr w:rsidR="005C2DA5" w:rsidRPr="00D81166" w14:paraId="0D37F4F3" w14:textId="77777777" w:rsidTr="00AD3BE2">
        <w:trPr>
          <w:trHeight w:val="680"/>
        </w:trPr>
        <w:tc>
          <w:tcPr>
            <w:tcW w:w="2782" w:type="dxa"/>
          </w:tcPr>
          <w:p w14:paraId="34DC3E97" w14:textId="77777777" w:rsidR="005C2DA5" w:rsidRPr="00CF114C" w:rsidRDefault="005C2DA5" w:rsidP="00D00938">
            <w:pPr>
              <w:pStyle w:val="TableText"/>
              <w:rPr>
                <w:spacing w:val="-6"/>
              </w:rPr>
            </w:pPr>
            <w:r w:rsidRPr="00CF114C">
              <w:rPr>
                <w:spacing w:val="-6"/>
              </w:rPr>
              <w:t>CRITICAL LAB RESULT (INFO)</w:t>
            </w:r>
          </w:p>
        </w:tc>
        <w:tc>
          <w:tcPr>
            <w:tcW w:w="3122" w:type="dxa"/>
          </w:tcPr>
          <w:p w14:paraId="005A0379" w14:textId="77777777" w:rsidR="005C2DA5" w:rsidRPr="00CF114C" w:rsidRDefault="005C2DA5" w:rsidP="00D00938">
            <w:pPr>
              <w:pStyle w:val="TableText"/>
              <w:rPr>
                <w:spacing w:val="-6"/>
              </w:rPr>
            </w:pPr>
            <w:r w:rsidRPr="00CF114C">
              <w:rPr>
                <w:spacing w:val="-6"/>
              </w:rPr>
              <w:t>CRITICAL HIGH/LOW LAB RESULTS</w:t>
            </w:r>
          </w:p>
        </w:tc>
        <w:tc>
          <w:tcPr>
            <w:tcW w:w="1648" w:type="dxa"/>
          </w:tcPr>
          <w:p w14:paraId="1843D98E" w14:textId="77777777" w:rsidR="005C2DA5" w:rsidRPr="00CF114C" w:rsidRDefault="005C2DA5" w:rsidP="00D00938">
            <w:pPr>
              <w:pStyle w:val="TableText"/>
              <w:rPr>
                <w:spacing w:val="-6"/>
              </w:rPr>
            </w:pPr>
          </w:p>
        </w:tc>
        <w:tc>
          <w:tcPr>
            <w:tcW w:w="1862" w:type="dxa"/>
          </w:tcPr>
          <w:p w14:paraId="7DFDD096" w14:textId="77777777" w:rsidR="005C2DA5" w:rsidRPr="00CF114C" w:rsidRDefault="005C2DA5" w:rsidP="00D00938">
            <w:pPr>
              <w:pStyle w:val="TableText"/>
              <w:rPr>
                <w:spacing w:val="-6"/>
              </w:rPr>
            </w:pPr>
            <w:r w:rsidRPr="00CF114C">
              <w:rPr>
                <w:spacing w:val="-6"/>
              </w:rPr>
              <w:t>HL7</w:t>
            </w:r>
          </w:p>
        </w:tc>
      </w:tr>
      <w:tr w:rsidR="005C2DA5" w:rsidRPr="00D81166" w14:paraId="24CB6E0B" w14:textId="77777777" w:rsidTr="00AD3BE2">
        <w:trPr>
          <w:trHeight w:val="680"/>
        </w:trPr>
        <w:tc>
          <w:tcPr>
            <w:tcW w:w="2782" w:type="dxa"/>
          </w:tcPr>
          <w:p w14:paraId="36BCCDE4" w14:textId="77777777" w:rsidR="005C2DA5" w:rsidRPr="00CF114C" w:rsidRDefault="005C2DA5" w:rsidP="00D00938">
            <w:pPr>
              <w:pStyle w:val="TableText"/>
              <w:rPr>
                <w:spacing w:val="-6"/>
              </w:rPr>
            </w:pPr>
            <w:r w:rsidRPr="00CF114C">
              <w:rPr>
                <w:spacing w:val="-6"/>
              </w:rPr>
              <w:t>CRITICAL LAB RESULTS (ACTION)</w:t>
            </w:r>
          </w:p>
        </w:tc>
        <w:tc>
          <w:tcPr>
            <w:tcW w:w="3122" w:type="dxa"/>
          </w:tcPr>
          <w:p w14:paraId="043385D7" w14:textId="77777777" w:rsidR="005C2DA5" w:rsidRPr="00CF114C" w:rsidRDefault="005C2DA5" w:rsidP="00D00938">
            <w:pPr>
              <w:pStyle w:val="TableText"/>
              <w:rPr>
                <w:spacing w:val="-6"/>
              </w:rPr>
            </w:pPr>
            <w:r w:rsidRPr="00CF114C">
              <w:rPr>
                <w:spacing w:val="-6"/>
              </w:rPr>
              <w:t>CRITICAL HIGH/LOW LAB RESULTS</w:t>
            </w:r>
          </w:p>
        </w:tc>
        <w:tc>
          <w:tcPr>
            <w:tcW w:w="1648" w:type="dxa"/>
          </w:tcPr>
          <w:p w14:paraId="47A22CB2" w14:textId="77777777" w:rsidR="005C2DA5" w:rsidRPr="00CF114C" w:rsidRDefault="005C2DA5" w:rsidP="00D00938">
            <w:pPr>
              <w:pStyle w:val="TableText"/>
              <w:rPr>
                <w:spacing w:val="-6"/>
              </w:rPr>
            </w:pPr>
          </w:p>
        </w:tc>
        <w:tc>
          <w:tcPr>
            <w:tcW w:w="1862" w:type="dxa"/>
          </w:tcPr>
          <w:p w14:paraId="33998D38" w14:textId="77777777" w:rsidR="005C2DA5" w:rsidRPr="00CF114C" w:rsidRDefault="005C2DA5" w:rsidP="00D00938">
            <w:pPr>
              <w:pStyle w:val="TableText"/>
              <w:rPr>
                <w:spacing w:val="-6"/>
              </w:rPr>
            </w:pPr>
            <w:r w:rsidRPr="00CF114C">
              <w:rPr>
                <w:spacing w:val="-6"/>
              </w:rPr>
              <w:t>HL7</w:t>
            </w:r>
          </w:p>
        </w:tc>
      </w:tr>
      <w:tr w:rsidR="00084988" w:rsidRPr="00D81166" w14:paraId="2AF6F603" w14:textId="77777777" w:rsidTr="00AD3BE2">
        <w:trPr>
          <w:trHeight w:val="680"/>
        </w:trPr>
        <w:tc>
          <w:tcPr>
            <w:tcW w:w="2782" w:type="dxa"/>
          </w:tcPr>
          <w:p w14:paraId="03F01A9B" w14:textId="40CD86E5" w:rsidR="00084988" w:rsidRPr="00CF114C" w:rsidRDefault="00084988" w:rsidP="00D00938">
            <w:pPr>
              <w:pStyle w:val="TableText"/>
              <w:rPr>
                <w:spacing w:val="-6"/>
              </w:rPr>
            </w:pPr>
            <w:r>
              <w:rPr>
                <w:spacing w:val="-6"/>
              </w:rPr>
              <w:lastRenderedPageBreak/>
              <w:t>DC ORDER PLACED</w:t>
            </w:r>
          </w:p>
        </w:tc>
        <w:tc>
          <w:tcPr>
            <w:tcW w:w="3122" w:type="dxa"/>
          </w:tcPr>
          <w:p w14:paraId="2D396CE6" w14:textId="128DCB49" w:rsidR="00084988" w:rsidRPr="00CF114C" w:rsidRDefault="00726EF7" w:rsidP="00D00938">
            <w:pPr>
              <w:pStyle w:val="TableText"/>
              <w:rPr>
                <w:spacing w:val="-6"/>
              </w:rPr>
            </w:pPr>
            <w:r w:rsidRPr="00CF114C">
              <w:rPr>
                <w:spacing w:val="-6"/>
              </w:rPr>
              <w:t>NEW ORDER PLACED</w:t>
            </w:r>
          </w:p>
        </w:tc>
        <w:tc>
          <w:tcPr>
            <w:tcW w:w="1648" w:type="dxa"/>
          </w:tcPr>
          <w:p w14:paraId="0F137D10" w14:textId="77777777" w:rsidR="00084988" w:rsidRPr="00CF114C" w:rsidRDefault="00084988" w:rsidP="00D00938">
            <w:pPr>
              <w:pStyle w:val="TableText"/>
              <w:rPr>
                <w:spacing w:val="-6"/>
              </w:rPr>
            </w:pPr>
          </w:p>
        </w:tc>
        <w:tc>
          <w:tcPr>
            <w:tcW w:w="1862" w:type="dxa"/>
          </w:tcPr>
          <w:p w14:paraId="79B1898E" w14:textId="0A92342B" w:rsidR="00084988" w:rsidRPr="00CF114C" w:rsidRDefault="00726EF7" w:rsidP="00D00938">
            <w:pPr>
              <w:pStyle w:val="TableText"/>
              <w:rPr>
                <w:spacing w:val="-6"/>
              </w:rPr>
            </w:pPr>
            <w:r>
              <w:rPr>
                <w:spacing w:val="-6"/>
              </w:rPr>
              <w:t>HL7</w:t>
            </w:r>
          </w:p>
        </w:tc>
      </w:tr>
      <w:tr w:rsidR="005C2DA5" w:rsidRPr="00D81166" w14:paraId="4975ECEE" w14:textId="77777777" w:rsidTr="00AD3BE2">
        <w:trPr>
          <w:trHeight w:val="680"/>
        </w:trPr>
        <w:tc>
          <w:tcPr>
            <w:tcW w:w="2782" w:type="dxa"/>
          </w:tcPr>
          <w:p w14:paraId="2B496787" w14:textId="77777777" w:rsidR="005C2DA5" w:rsidRPr="00CF114C" w:rsidRDefault="005C2DA5" w:rsidP="00D00938">
            <w:pPr>
              <w:pStyle w:val="TableText"/>
              <w:rPr>
                <w:spacing w:val="-6"/>
              </w:rPr>
            </w:pPr>
            <w:r w:rsidRPr="00CF114C">
              <w:rPr>
                <w:spacing w:val="-6"/>
              </w:rPr>
              <w:t>DECEASED PATIENT</w:t>
            </w:r>
          </w:p>
        </w:tc>
        <w:tc>
          <w:tcPr>
            <w:tcW w:w="3122" w:type="dxa"/>
          </w:tcPr>
          <w:p w14:paraId="3A155D1E" w14:textId="77777777" w:rsidR="005C2DA5" w:rsidRPr="00CF114C" w:rsidRDefault="005C2DA5" w:rsidP="00D00938">
            <w:pPr>
              <w:pStyle w:val="TableText"/>
              <w:rPr>
                <w:spacing w:val="-6"/>
              </w:rPr>
            </w:pPr>
          </w:p>
        </w:tc>
        <w:tc>
          <w:tcPr>
            <w:tcW w:w="1648" w:type="dxa"/>
          </w:tcPr>
          <w:p w14:paraId="60A20EC7" w14:textId="77777777" w:rsidR="005C2DA5" w:rsidRPr="00CF114C" w:rsidRDefault="005C2DA5" w:rsidP="00D00938">
            <w:pPr>
              <w:pStyle w:val="TableText"/>
              <w:rPr>
                <w:spacing w:val="-6"/>
              </w:rPr>
            </w:pPr>
            <w:r w:rsidRPr="00CF114C">
              <w:rPr>
                <w:spacing w:val="-6"/>
              </w:rPr>
              <w:t>NOTE^ORX3</w:t>
            </w:r>
          </w:p>
        </w:tc>
        <w:tc>
          <w:tcPr>
            <w:tcW w:w="1862" w:type="dxa"/>
          </w:tcPr>
          <w:p w14:paraId="441DE20D" w14:textId="77777777" w:rsidR="005C2DA5" w:rsidRPr="00CF114C" w:rsidRDefault="005C2DA5" w:rsidP="00D00938">
            <w:pPr>
              <w:pStyle w:val="TableText"/>
              <w:rPr>
                <w:spacing w:val="-6"/>
              </w:rPr>
            </w:pPr>
            <w:r w:rsidRPr="00CF114C">
              <w:rPr>
                <w:spacing w:val="-6"/>
              </w:rPr>
              <w:t>MAS protocols, fields</w:t>
            </w:r>
          </w:p>
        </w:tc>
      </w:tr>
      <w:tr w:rsidR="005C2DA5" w:rsidRPr="00D81166" w14:paraId="44A86AD4" w14:textId="77777777" w:rsidTr="00AD3BE2">
        <w:trPr>
          <w:trHeight w:val="516"/>
        </w:trPr>
        <w:tc>
          <w:tcPr>
            <w:tcW w:w="2782" w:type="dxa"/>
          </w:tcPr>
          <w:p w14:paraId="4C0F48FE" w14:textId="77777777" w:rsidR="005C2DA5" w:rsidRPr="00CF114C" w:rsidRDefault="005C2DA5" w:rsidP="00D00938">
            <w:pPr>
              <w:pStyle w:val="TableText"/>
              <w:rPr>
                <w:spacing w:val="-6"/>
              </w:rPr>
            </w:pPr>
            <w:r w:rsidRPr="00CF114C">
              <w:rPr>
                <w:spacing w:val="-6"/>
              </w:rPr>
              <w:t>DISCHARGE</w:t>
            </w:r>
          </w:p>
        </w:tc>
        <w:tc>
          <w:tcPr>
            <w:tcW w:w="3122" w:type="dxa"/>
          </w:tcPr>
          <w:p w14:paraId="01700CA6" w14:textId="77777777" w:rsidR="005C2DA5" w:rsidRPr="00CF114C" w:rsidRDefault="005C2DA5" w:rsidP="00D00938">
            <w:pPr>
              <w:pStyle w:val="TableText"/>
              <w:rPr>
                <w:spacing w:val="-6"/>
              </w:rPr>
            </w:pPr>
            <w:r w:rsidRPr="00CF114C">
              <w:rPr>
                <w:spacing w:val="-6"/>
              </w:rPr>
              <w:t>PATIENT DISCHARGE</w:t>
            </w:r>
          </w:p>
        </w:tc>
        <w:tc>
          <w:tcPr>
            <w:tcW w:w="1648" w:type="dxa"/>
          </w:tcPr>
          <w:p w14:paraId="42A1DDA6" w14:textId="77777777" w:rsidR="005C2DA5" w:rsidRPr="00CF114C" w:rsidRDefault="005C2DA5" w:rsidP="00D00938">
            <w:pPr>
              <w:pStyle w:val="TableText"/>
              <w:rPr>
                <w:spacing w:val="-6"/>
              </w:rPr>
            </w:pPr>
          </w:p>
        </w:tc>
        <w:tc>
          <w:tcPr>
            <w:tcW w:w="1862" w:type="dxa"/>
          </w:tcPr>
          <w:p w14:paraId="56C0FCA0" w14:textId="77777777" w:rsidR="005C2DA5" w:rsidRPr="00CF114C" w:rsidRDefault="005C2DA5" w:rsidP="00D00938">
            <w:pPr>
              <w:pStyle w:val="TableText"/>
              <w:rPr>
                <w:spacing w:val="-6"/>
              </w:rPr>
            </w:pPr>
            <w:r w:rsidRPr="00CF114C">
              <w:rPr>
                <w:spacing w:val="-6"/>
              </w:rPr>
              <w:t xml:space="preserve">DGPM  </w:t>
            </w:r>
          </w:p>
        </w:tc>
      </w:tr>
      <w:tr w:rsidR="00892B6E" w:rsidRPr="00D81166" w14:paraId="0686F5FB" w14:textId="77777777" w:rsidTr="00AD3BE2">
        <w:trPr>
          <w:trHeight w:val="680"/>
        </w:trPr>
        <w:tc>
          <w:tcPr>
            <w:tcW w:w="2782" w:type="dxa"/>
          </w:tcPr>
          <w:p w14:paraId="0C1725A7" w14:textId="77777777" w:rsidR="00892B6E" w:rsidRPr="00CF114C" w:rsidRDefault="00892B6E" w:rsidP="00D00938">
            <w:pPr>
              <w:pStyle w:val="TableText"/>
              <w:rPr>
                <w:spacing w:val="-6"/>
              </w:rPr>
            </w:pPr>
            <w:r w:rsidRPr="00CF114C">
              <w:rPr>
                <w:spacing w:val="-6"/>
              </w:rPr>
              <w:t>DEA AUTO DC CS MED ORDER</w:t>
            </w:r>
          </w:p>
        </w:tc>
        <w:tc>
          <w:tcPr>
            <w:tcW w:w="3122" w:type="dxa"/>
          </w:tcPr>
          <w:p w14:paraId="6F0C3AF3" w14:textId="77777777" w:rsidR="00892B6E" w:rsidRPr="00CF114C" w:rsidRDefault="00892B6E" w:rsidP="00D00938">
            <w:pPr>
              <w:pStyle w:val="TableText"/>
              <w:rPr>
                <w:spacing w:val="-6"/>
              </w:rPr>
            </w:pPr>
            <w:r w:rsidRPr="00CF114C">
              <w:rPr>
                <w:spacing w:val="-6"/>
              </w:rPr>
              <w:t>AUTO DCED CONTROLLED SUBSTANCE ORDERS</w:t>
            </w:r>
          </w:p>
        </w:tc>
        <w:tc>
          <w:tcPr>
            <w:tcW w:w="1648" w:type="dxa"/>
          </w:tcPr>
          <w:p w14:paraId="433E80D3" w14:textId="77777777" w:rsidR="00892B6E" w:rsidRPr="00CF114C" w:rsidRDefault="00892B6E" w:rsidP="00D00938">
            <w:pPr>
              <w:pStyle w:val="TableText"/>
              <w:rPr>
                <w:spacing w:val="-6"/>
              </w:rPr>
            </w:pPr>
          </w:p>
        </w:tc>
        <w:tc>
          <w:tcPr>
            <w:tcW w:w="1862" w:type="dxa"/>
          </w:tcPr>
          <w:p w14:paraId="4FE104EE" w14:textId="77777777" w:rsidR="00892B6E" w:rsidRPr="00CF114C" w:rsidRDefault="00892B6E" w:rsidP="00D00938">
            <w:pPr>
              <w:pStyle w:val="TableText"/>
              <w:rPr>
                <w:spacing w:val="-6"/>
              </w:rPr>
            </w:pPr>
            <w:r w:rsidRPr="00CF114C">
              <w:rPr>
                <w:spacing w:val="-6"/>
              </w:rPr>
              <w:t>HL7</w:t>
            </w:r>
          </w:p>
        </w:tc>
      </w:tr>
      <w:tr w:rsidR="00892B6E" w:rsidRPr="00D81166" w14:paraId="170E907C" w14:textId="77777777" w:rsidTr="00AD3BE2">
        <w:trPr>
          <w:trHeight w:val="680"/>
        </w:trPr>
        <w:tc>
          <w:tcPr>
            <w:tcW w:w="2782" w:type="dxa"/>
          </w:tcPr>
          <w:p w14:paraId="029757A8" w14:textId="77777777" w:rsidR="00892B6E" w:rsidRPr="00CF114C" w:rsidRDefault="00892B6E" w:rsidP="00D00938">
            <w:pPr>
              <w:pStyle w:val="TableText"/>
              <w:rPr>
                <w:spacing w:val="-6"/>
              </w:rPr>
            </w:pPr>
            <w:r w:rsidRPr="00CF114C">
              <w:rPr>
                <w:spacing w:val="-6"/>
              </w:rPr>
              <w:t>DEA CERTIFICATE EXPIRED</w:t>
            </w:r>
          </w:p>
        </w:tc>
        <w:tc>
          <w:tcPr>
            <w:tcW w:w="3122" w:type="dxa"/>
          </w:tcPr>
          <w:p w14:paraId="030A87B9" w14:textId="77777777" w:rsidR="00892B6E" w:rsidRPr="00CF114C" w:rsidRDefault="00892B6E" w:rsidP="00D00938">
            <w:pPr>
              <w:pStyle w:val="TableText"/>
              <w:rPr>
                <w:spacing w:val="-6"/>
              </w:rPr>
            </w:pPr>
          </w:p>
        </w:tc>
        <w:tc>
          <w:tcPr>
            <w:tcW w:w="1648" w:type="dxa"/>
          </w:tcPr>
          <w:p w14:paraId="460586D2" w14:textId="77777777" w:rsidR="00892B6E" w:rsidRPr="00CF114C" w:rsidRDefault="00892B6E" w:rsidP="00D00938">
            <w:pPr>
              <w:pStyle w:val="TableText"/>
              <w:rPr>
                <w:spacing w:val="-6"/>
              </w:rPr>
            </w:pPr>
            <w:r w:rsidRPr="00CF114C">
              <w:rPr>
                <w:spacing w:val="-6"/>
              </w:rPr>
              <w:t>Outpatient Pharmacy</w:t>
            </w:r>
          </w:p>
        </w:tc>
        <w:tc>
          <w:tcPr>
            <w:tcW w:w="1862" w:type="dxa"/>
          </w:tcPr>
          <w:p w14:paraId="5D12031E" w14:textId="77777777" w:rsidR="00892B6E" w:rsidRPr="00CF114C" w:rsidRDefault="00892B6E" w:rsidP="00D00938">
            <w:pPr>
              <w:pStyle w:val="TableText"/>
              <w:rPr>
                <w:spacing w:val="-6"/>
              </w:rPr>
            </w:pPr>
            <w:r w:rsidRPr="00CF114C">
              <w:rPr>
                <w:spacing w:val="-6"/>
              </w:rPr>
              <w:t>Outpatient Pharmacy</w:t>
            </w:r>
          </w:p>
        </w:tc>
      </w:tr>
      <w:tr w:rsidR="00892B6E" w:rsidRPr="00D81166" w14:paraId="55CE6917" w14:textId="77777777" w:rsidTr="00AD3BE2">
        <w:trPr>
          <w:trHeight w:val="680"/>
        </w:trPr>
        <w:tc>
          <w:tcPr>
            <w:tcW w:w="2782" w:type="dxa"/>
          </w:tcPr>
          <w:p w14:paraId="24C99ED2" w14:textId="77777777" w:rsidR="00892B6E" w:rsidRPr="00CF114C" w:rsidRDefault="00892B6E" w:rsidP="00D00938">
            <w:pPr>
              <w:pStyle w:val="TableText"/>
              <w:rPr>
                <w:spacing w:val="-6"/>
              </w:rPr>
            </w:pPr>
            <w:r w:rsidRPr="00CF114C">
              <w:rPr>
                <w:spacing w:val="-6"/>
              </w:rPr>
              <w:t>DEA CERTIFICATE REVOKED</w:t>
            </w:r>
          </w:p>
        </w:tc>
        <w:tc>
          <w:tcPr>
            <w:tcW w:w="3122" w:type="dxa"/>
          </w:tcPr>
          <w:p w14:paraId="65DE937C" w14:textId="77777777" w:rsidR="00892B6E" w:rsidRPr="00CF114C" w:rsidRDefault="00892B6E" w:rsidP="00D00938">
            <w:pPr>
              <w:pStyle w:val="TableText"/>
              <w:rPr>
                <w:spacing w:val="-6"/>
              </w:rPr>
            </w:pPr>
            <w:r w:rsidRPr="00CF114C">
              <w:rPr>
                <w:spacing w:val="-6"/>
              </w:rPr>
              <w:t>AUTO DCED CONTROLLED SUBSTANCE ORDERS</w:t>
            </w:r>
          </w:p>
        </w:tc>
        <w:tc>
          <w:tcPr>
            <w:tcW w:w="1648" w:type="dxa"/>
          </w:tcPr>
          <w:p w14:paraId="26CCFAE7" w14:textId="77777777" w:rsidR="00892B6E" w:rsidRPr="00CF114C" w:rsidRDefault="00892B6E" w:rsidP="00D00938">
            <w:pPr>
              <w:pStyle w:val="TableText"/>
              <w:rPr>
                <w:spacing w:val="-6"/>
              </w:rPr>
            </w:pPr>
          </w:p>
        </w:tc>
        <w:tc>
          <w:tcPr>
            <w:tcW w:w="1862" w:type="dxa"/>
          </w:tcPr>
          <w:p w14:paraId="20C23740" w14:textId="77777777" w:rsidR="00892B6E" w:rsidRPr="00CF114C" w:rsidRDefault="00892B6E" w:rsidP="00D00938">
            <w:pPr>
              <w:pStyle w:val="TableText"/>
              <w:rPr>
                <w:spacing w:val="-6"/>
              </w:rPr>
            </w:pPr>
            <w:r w:rsidRPr="00CF114C">
              <w:rPr>
                <w:spacing w:val="-6"/>
              </w:rPr>
              <w:t>HL7</w:t>
            </w:r>
          </w:p>
        </w:tc>
      </w:tr>
      <w:tr w:rsidR="005C2DA5" w:rsidRPr="00D81166" w14:paraId="637E761D" w14:textId="77777777" w:rsidTr="00AD3BE2">
        <w:trPr>
          <w:trHeight w:val="680"/>
        </w:trPr>
        <w:tc>
          <w:tcPr>
            <w:tcW w:w="2782" w:type="dxa"/>
          </w:tcPr>
          <w:p w14:paraId="6AA28533" w14:textId="77777777" w:rsidR="005C2DA5" w:rsidRPr="00CF114C" w:rsidRDefault="005C2DA5" w:rsidP="00D00938">
            <w:pPr>
              <w:pStyle w:val="TableText"/>
              <w:rPr>
                <w:spacing w:val="-6"/>
              </w:rPr>
            </w:pPr>
            <w:r w:rsidRPr="00CF114C">
              <w:rPr>
                <w:spacing w:val="-6"/>
              </w:rPr>
              <w:t>DNR EXPIRING</w:t>
            </w:r>
          </w:p>
        </w:tc>
        <w:tc>
          <w:tcPr>
            <w:tcW w:w="3122" w:type="dxa"/>
          </w:tcPr>
          <w:p w14:paraId="77DCDA4E" w14:textId="77777777" w:rsidR="005C2DA5" w:rsidRPr="00CF114C" w:rsidRDefault="005C2DA5" w:rsidP="00D00938">
            <w:pPr>
              <w:pStyle w:val="TableText"/>
              <w:rPr>
                <w:spacing w:val="-6"/>
              </w:rPr>
            </w:pPr>
          </w:p>
        </w:tc>
        <w:tc>
          <w:tcPr>
            <w:tcW w:w="1648" w:type="dxa"/>
          </w:tcPr>
          <w:p w14:paraId="6EAFC7F0" w14:textId="77777777" w:rsidR="005C2DA5" w:rsidRPr="00CF114C" w:rsidRDefault="005C2DA5" w:rsidP="00D00938">
            <w:pPr>
              <w:pStyle w:val="TableText"/>
              <w:rPr>
                <w:spacing w:val="-6"/>
              </w:rPr>
            </w:pPr>
            <w:r w:rsidRPr="00CF114C">
              <w:rPr>
                <w:spacing w:val="-6"/>
              </w:rPr>
              <w:t>EXPIR^ORB31</w:t>
            </w:r>
          </w:p>
        </w:tc>
        <w:tc>
          <w:tcPr>
            <w:tcW w:w="1862" w:type="dxa"/>
          </w:tcPr>
          <w:p w14:paraId="689627B7" w14:textId="77777777" w:rsidR="005C2DA5" w:rsidRPr="00CF114C" w:rsidRDefault="005C2DA5" w:rsidP="00D00938">
            <w:pPr>
              <w:pStyle w:val="TableText"/>
              <w:rPr>
                <w:spacing w:val="-6"/>
              </w:rPr>
            </w:pPr>
            <w:r w:rsidRPr="00CF114C">
              <w:rPr>
                <w:spacing w:val="-6"/>
              </w:rPr>
              <w:t>ORMTIME (TaskMan)</w:t>
            </w:r>
          </w:p>
        </w:tc>
      </w:tr>
      <w:tr w:rsidR="005C2DA5" w:rsidRPr="00D81166" w14:paraId="45EFCFEE" w14:textId="77777777" w:rsidTr="00AD3BE2">
        <w:trPr>
          <w:trHeight w:val="453"/>
        </w:trPr>
        <w:tc>
          <w:tcPr>
            <w:tcW w:w="2782" w:type="dxa"/>
          </w:tcPr>
          <w:p w14:paraId="05862030" w14:textId="77777777" w:rsidR="005C2DA5" w:rsidRPr="00CF114C" w:rsidRDefault="005C2DA5" w:rsidP="00D00938">
            <w:pPr>
              <w:pStyle w:val="TableText"/>
              <w:rPr>
                <w:spacing w:val="-6"/>
              </w:rPr>
            </w:pPr>
            <w:r w:rsidRPr="00CF114C">
              <w:rPr>
                <w:spacing w:val="-6"/>
              </w:rPr>
              <w:t>ERROR MESSAGE</w:t>
            </w:r>
          </w:p>
        </w:tc>
        <w:tc>
          <w:tcPr>
            <w:tcW w:w="3122" w:type="dxa"/>
          </w:tcPr>
          <w:p w14:paraId="058D8943" w14:textId="77777777" w:rsidR="005C2DA5" w:rsidRPr="00CF114C" w:rsidRDefault="005C2DA5" w:rsidP="00D00938">
            <w:pPr>
              <w:pStyle w:val="TableText"/>
              <w:rPr>
                <w:spacing w:val="-6"/>
              </w:rPr>
            </w:pPr>
          </w:p>
        </w:tc>
        <w:tc>
          <w:tcPr>
            <w:tcW w:w="1648" w:type="dxa"/>
          </w:tcPr>
          <w:p w14:paraId="21D78F2E" w14:textId="77777777" w:rsidR="005C2DA5" w:rsidRPr="00CF114C" w:rsidRDefault="005C2DA5" w:rsidP="00D00938">
            <w:pPr>
              <w:pStyle w:val="TableText"/>
              <w:rPr>
                <w:spacing w:val="-6"/>
              </w:rPr>
            </w:pPr>
            <w:r w:rsidRPr="00CF114C">
              <w:rPr>
                <w:spacing w:val="-6"/>
              </w:rPr>
              <w:t>^OCX RTNS</w:t>
            </w:r>
          </w:p>
        </w:tc>
        <w:tc>
          <w:tcPr>
            <w:tcW w:w="1862" w:type="dxa"/>
          </w:tcPr>
          <w:p w14:paraId="659CA842" w14:textId="77777777" w:rsidR="005C2DA5" w:rsidRPr="00CF114C" w:rsidRDefault="005C2DA5" w:rsidP="00D00938">
            <w:pPr>
              <w:pStyle w:val="TableText"/>
              <w:rPr>
                <w:spacing w:val="-6"/>
              </w:rPr>
            </w:pPr>
            <w:r w:rsidRPr="00CF114C">
              <w:rPr>
                <w:spacing w:val="-6"/>
              </w:rPr>
              <w:t>Expert System</w:t>
            </w:r>
          </w:p>
        </w:tc>
      </w:tr>
      <w:tr w:rsidR="005C2DA5" w:rsidRPr="00D81166" w14:paraId="6496DBDC" w14:textId="77777777" w:rsidTr="00AD3BE2">
        <w:trPr>
          <w:trHeight w:val="680"/>
        </w:trPr>
        <w:tc>
          <w:tcPr>
            <w:tcW w:w="2782" w:type="dxa"/>
          </w:tcPr>
          <w:p w14:paraId="1C08C324" w14:textId="26219BBE" w:rsidR="005C2DA5" w:rsidRPr="00CF114C" w:rsidRDefault="005C2DA5" w:rsidP="00D00938">
            <w:pPr>
              <w:pStyle w:val="TableText"/>
              <w:rPr>
                <w:spacing w:val="-6"/>
              </w:rPr>
            </w:pPr>
            <w:r w:rsidRPr="00CF114C">
              <w:rPr>
                <w:spacing w:val="-6"/>
              </w:rPr>
              <w:t>FLAG ORDER</w:t>
            </w:r>
            <w:r w:rsidR="000775FB">
              <w:rPr>
                <w:spacing w:val="-6"/>
              </w:rPr>
              <w:t xml:space="preserve"> FOR CLARIFICATION</w:t>
            </w:r>
          </w:p>
        </w:tc>
        <w:tc>
          <w:tcPr>
            <w:tcW w:w="3122" w:type="dxa"/>
          </w:tcPr>
          <w:p w14:paraId="17330237" w14:textId="77777777" w:rsidR="005C2DA5" w:rsidRPr="00CF114C" w:rsidRDefault="005C2DA5" w:rsidP="00D00938">
            <w:pPr>
              <w:pStyle w:val="TableText"/>
              <w:rPr>
                <w:spacing w:val="-6"/>
              </w:rPr>
            </w:pPr>
            <w:r w:rsidRPr="00CF114C">
              <w:rPr>
                <w:spacing w:val="-6"/>
              </w:rPr>
              <w:t>ORDER FLAGGED FOR CLARIFICATION</w:t>
            </w:r>
          </w:p>
        </w:tc>
        <w:tc>
          <w:tcPr>
            <w:tcW w:w="1648" w:type="dxa"/>
          </w:tcPr>
          <w:p w14:paraId="1AE8AC0F" w14:textId="77777777" w:rsidR="005C2DA5" w:rsidRPr="00CF114C" w:rsidRDefault="005C2DA5" w:rsidP="00D00938">
            <w:pPr>
              <w:pStyle w:val="TableText"/>
              <w:rPr>
                <w:spacing w:val="-6"/>
              </w:rPr>
            </w:pPr>
          </w:p>
        </w:tc>
        <w:tc>
          <w:tcPr>
            <w:tcW w:w="1862" w:type="dxa"/>
          </w:tcPr>
          <w:p w14:paraId="6B1D7824" w14:textId="77777777" w:rsidR="005C2DA5" w:rsidRPr="00CF114C" w:rsidRDefault="005C2DA5" w:rsidP="00D00938">
            <w:pPr>
              <w:pStyle w:val="TableText"/>
              <w:rPr>
                <w:spacing w:val="-6"/>
              </w:rPr>
            </w:pPr>
            <w:r w:rsidRPr="00CF114C">
              <w:rPr>
                <w:spacing w:val="-6"/>
              </w:rPr>
              <w:t>OERR</w:t>
            </w:r>
          </w:p>
        </w:tc>
      </w:tr>
      <w:tr w:rsidR="000775FB" w:rsidRPr="00D81166" w14:paraId="7A7F68B9" w14:textId="77777777" w:rsidTr="00AD3BE2">
        <w:trPr>
          <w:trHeight w:val="680"/>
        </w:trPr>
        <w:tc>
          <w:tcPr>
            <w:tcW w:w="2782" w:type="dxa"/>
          </w:tcPr>
          <w:p w14:paraId="6222DEBB" w14:textId="5D6131C4" w:rsidR="000775FB" w:rsidRPr="00CF114C" w:rsidRDefault="000775FB" w:rsidP="00D00938">
            <w:pPr>
              <w:pStyle w:val="TableText"/>
              <w:rPr>
                <w:spacing w:val="-6"/>
              </w:rPr>
            </w:pPr>
            <w:r>
              <w:rPr>
                <w:spacing w:val="-6"/>
              </w:rPr>
              <w:t xml:space="preserve">FLAGGED ORDERABLE ITEM EXPIRING </w:t>
            </w:r>
          </w:p>
        </w:tc>
        <w:tc>
          <w:tcPr>
            <w:tcW w:w="3122" w:type="dxa"/>
          </w:tcPr>
          <w:p w14:paraId="6EC791C2" w14:textId="77777777" w:rsidR="000775FB" w:rsidRPr="00CF114C" w:rsidRDefault="000775FB" w:rsidP="00D00938">
            <w:pPr>
              <w:pStyle w:val="TableText"/>
              <w:rPr>
                <w:spacing w:val="-6"/>
              </w:rPr>
            </w:pPr>
          </w:p>
        </w:tc>
        <w:tc>
          <w:tcPr>
            <w:tcW w:w="1648" w:type="dxa"/>
          </w:tcPr>
          <w:p w14:paraId="792FB9E8" w14:textId="50611458" w:rsidR="000775FB" w:rsidRPr="00CF114C" w:rsidRDefault="000775FB" w:rsidP="00D00938">
            <w:pPr>
              <w:pStyle w:val="TableText"/>
              <w:rPr>
                <w:spacing w:val="-6"/>
              </w:rPr>
            </w:pPr>
            <w:r>
              <w:rPr>
                <w:spacing w:val="-6"/>
              </w:rPr>
              <w:t>EXPIR^ORB31</w:t>
            </w:r>
          </w:p>
        </w:tc>
        <w:tc>
          <w:tcPr>
            <w:tcW w:w="1862" w:type="dxa"/>
          </w:tcPr>
          <w:p w14:paraId="36FBF1FE" w14:textId="3846FB01" w:rsidR="000775FB" w:rsidRPr="00CF114C" w:rsidRDefault="000775FB" w:rsidP="00D00938">
            <w:pPr>
              <w:pStyle w:val="TableText"/>
              <w:rPr>
                <w:spacing w:val="-6"/>
              </w:rPr>
            </w:pPr>
            <w:r>
              <w:rPr>
                <w:spacing w:val="-6"/>
              </w:rPr>
              <w:t>ORMTIME (TaskMan)</w:t>
            </w:r>
          </w:p>
        </w:tc>
      </w:tr>
      <w:tr w:rsidR="000775FB" w:rsidRPr="00D81166" w14:paraId="21EC2712" w14:textId="77777777" w:rsidTr="00AD3BE2">
        <w:trPr>
          <w:trHeight w:val="462"/>
        </w:trPr>
        <w:tc>
          <w:tcPr>
            <w:tcW w:w="2782" w:type="dxa"/>
          </w:tcPr>
          <w:p w14:paraId="0452CE28" w14:textId="5A613703" w:rsidR="000775FB" w:rsidRPr="00CF114C" w:rsidRDefault="000775FB" w:rsidP="00D00938">
            <w:pPr>
              <w:pStyle w:val="TableText"/>
              <w:rPr>
                <w:spacing w:val="-6"/>
              </w:rPr>
            </w:pPr>
            <w:r>
              <w:rPr>
                <w:spacing w:val="-6"/>
              </w:rPr>
              <w:t>FLAGGED ORDERABLE ITEM ORDERED</w:t>
            </w:r>
          </w:p>
        </w:tc>
        <w:tc>
          <w:tcPr>
            <w:tcW w:w="3122" w:type="dxa"/>
          </w:tcPr>
          <w:p w14:paraId="77BB951E" w14:textId="10002FEB" w:rsidR="000775FB" w:rsidRPr="00CF114C" w:rsidRDefault="000337A8" w:rsidP="00D00938">
            <w:pPr>
              <w:pStyle w:val="TableText"/>
              <w:rPr>
                <w:spacing w:val="-6"/>
              </w:rPr>
            </w:pPr>
            <w:r>
              <w:rPr>
                <w:spacing w:val="-6"/>
              </w:rPr>
              <w:t>SITE FLAGGED ORDER</w:t>
            </w:r>
          </w:p>
        </w:tc>
        <w:tc>
          <w:tcPr>
            <w:tcW w:w="1648" w:type="dxa"/>
          </w:tcPr>
          <w:p w14:paraId="72548FC3" w14:textId="77777777" w:rsidR="000775FB" w:rsidRPr="00CF114C" w:rsidRDefault="000775FB" w:rsidP="00D00938">
            <w:pPr>
              <w:pStyle w:val="TableText"/>
              <w:rPr>
                <w:spacing w:val="-6"/>
              </w:rPr>
            </w:pPr>
          </w:p>
        </w:tc>
        <w:tc>
          <w:tcPr>
            <w:tcW w:w="1862" w:type="dxa"/>
          </w:tcPr>
          <w:p w14:paraId="311C3363" w14:textId="5B5CC42B" w:rsidR="000775FB" w:rsidRPr="00CF114C" w:rsidRDefault="000337A8" w:rsidP="00D00938">
            <w:pPr>
              <w:pStyle w:val="TableText"/>
              <w:rPr>
                <w:spacing w:val="-6"/>
              </w:rPr>
            </w:pPr>
            <w:r>
              <w:rPr>
                <w:spacing w:val="-6"/>
              </w:rPr>
              <w:t>HL7</w:t>
            </w:r>
          </w:p>
        </w:tc>
      </w:tr>
      <w:tr w:rsidR="000337A8" w:rsidRPr="00D81166" w14:paraId="07529B93" w14:textId="77777777" w:rsidTr="00AD3BE2">
        <w:trPr>
          <w:trHeight w:val="462"/>
        </w:trPr>
        <w:tc>
          <w:tcPr>
            <w:tcW w:w="2782" w:type="dxa"/>
          </w:tcPr>
          <w:p w14:paraId="23F61052" w14:textId="2C893EAA" w:rsidR="000337A8" w:rsidRDefault="000337A8" w:rsidP="00D00938">
            <w:pPr>
              <w:pStyle w:val="TableText"/>
              <w:rPr>
                <w:spacing w:val="-6"/>
              </w:rPr>
            </w:pPr>
            <w:r>
              <w:rPr>
                <w:spacing w:val="-6"/>
              </w:rPr>
              <w:t>FLAGGED ORDERABLE ITEM RESULTS AVAILABLE</w:t>
            </w:r>
          </w:p>
        </w:tc>
        <w:tc>
          <w:tcPr>
            <w:tcW w:w="3122" w:type="dxa"/>
          </w:tcPr>
          <w:p w14:paraId="31DCCC5E" w14:textId="63BF9330" w:rsidR="000337A8" w:rsidRDefault="000337A8" w:rsidP="00D00938">
            <w:pPr>
              <w:pStyle w:val="TableText"/>
              <w:rPr>
                <w:spacing w:val="-6"/>
              </w:rPr>
            </w:pPr>
            <w:r>
              <w:rPr>
                <w:spacing w:val="-6"/>
              </w:rPr>
              <w:t>SITE FLAGGED ORDER</w:t>
            </w:r>
          </w:p>
        </w:tc>
        <w:tc>
          <w:tcPr>
            <w:tcW w:w="1648" w:type="dxa"/>
          </w:tcPr>
          <w:p w14:paraId="7E98FCEC" w14:textId="77777777" w:rsidR="000337A8" w:rsidRPr="00CF114C" w:rsidRDefault="000337A8" w:rsidP="00D00938">
            <w:pPr>
              <w:pStyle w:val="TableText"/>
              <w:rPr>
                <w:spacing w:val="-6"/>
              </w:rPr>
            </w:pPr>
          </w:p>
        </w:tc>
        <w:tc>
          <w:tcPr>
            <w:tcW w:w="1862" w:type="dxa"/>
          </w:tcPr>
          <w:p w14:paraId="4E2BF493" w14:textId="2F0F6A05" w:rsidR="000337A8" w:rsidRDefault="000337A8" w:rsidP="00D00938">
            <w:pPr>
              <w:pStyle w:val="TableText"/>
              <w:rPr>
                <w:spacing w:val="-6"/>
              </w:rPr>
            </w:pPr>
            <w:r>
              <w:rPr>
                <w:spacing w:val="-6"/>
              </w:rPr>
              <w:t>HL7</w:t>
            </w:r>
          </w:p>
        </w:tc>
      </w:tr>
      <w:tr w:rsidR="005C2DA5" w:rsidRPr="00D81166" w14:paraId="328D97C2" w14:textId="77777777" w:rsidTr="00AD3BE2">
        <w:trPr>
          <w:trHeight w:val="462"/>
        </w:trPr>
        <w:tc>
          <w:tcPr>
            <w:tcW w:w="2782" w:type="dxa"/>
          </w:tcPr>
          <w:p w14:paraId="0A7D7E96" w14:textId="77777777" w:rsidR="005C2DA5" w:rsidRPr="00CF114C" w:rsidRDefault="005C2DA5" w:rsidP="00D00938">
            <w:pPr>
              <w:pStyle w:val="TableText"/>
              <w:rPr>
                <w:spacing w:val="-6"/>
              </w:rPr>
            </w:pPr>
            <w:r w:rsidRPr="00CF114C">
              <w:rPr>
                <w:spacing w:val="-6"/>
              </w:rPr>
              <w:t>FOOD/DRUG INTERACTION</w:t>
            </w:r>
          </w:p>
        </w:tc>
        <w:tc>
          <w:tcPr>
            <w:tcW w:w="3122" w:type="dxa"/>
          </w:tcPr>
          <w:p w14:paraId="0B6DF70B" w14:textId="77777777" w:rsidR="005C2DA5" w:rsidRPr="00CF114C" w:rsidRDefault="005C2DA5" w:rsidP="00D00938">
            <w:pPr>
              <w:pStyle w:val="TableText"/>
              <w:rPr>
                <w:spacing w:val="-6"/>
              </w:rPr>
            </w:pPr>
            <w:r w:rsidRPr="00CF114C">
              <w:rPr>
                <w:spacing w:val="-6"/>
              </w:rPr>
              <w:t>FOOD/DRUG INTERACTION</w:t>
            </w:r>
          </w:p>
        </w:tc>
        <w:tc>
          <w:tcPr>
            <w:tcW w:w="1648" w:type="dxa"/>
          </w:tcPr>
          <w:p w14:paraId="14AB1D77" w14:textId="77777777" w:rsidR="005C2DA5" w:rsidRPr="00CF114C" w:rsidRDefault="005C2DA5" w:rsidP="00D00938">
            <w:pPr>
              <w:pStyle w:val="TableText"/>
              <w:rPr>
                <w:spacing w:val="-6"/>
              </w:rPr>
            </w:pPr>
          </w:p>
        </w:tc>
        <w:tc>
          <w:tcPr>
            <w:tcW w:w="1862" w:type="dxa"/>
          </w:tcPr>
          <w:p w14:paraId="0396281D" w14:textId="77777777" w:rsidR="005C2DA5" w:rsidRPr="00CF114C" w:rsidRDefault="005C2DA5" w:rsidP="00D00938">
            <w:pPr>
              <w:pStyle w:val="TableText"/>
              <w:rPr>
                <w:spacing w:val="-6"/>
              </w:rPr>
            </w:pPr>
            <w:r w:rsidRPr="00CF114C">
              <w:rPr>
                <w:spacing w:val="-6"/>
              </w:rPr>
              <w:t>HL7</w:t>
            </w:r>
          </w:p>
        </w:tc>
      </w:tr>
      <w:tr w:rsidR="005C2DA5" w:rsidRPr="00D81166" w14:paraId="1269AAFF" w14:textId="77777777" w:rsidTr="00AD3BE2">
        <w:trPr>
          <w:trHeight w:val="680"/>
        </w:trPr>
        <w:tc>
          <w:tcPr>
            <w:tcW w:w="2782" w:type="dxa"/>
          </w:tcPr>
          <w:p w14:paraId="7D03C24B" w14:textId="77777777" w:rsidR="005C2DA5" w:rsidRPr="00CF114C" w:rsidRDefault="005C2DA5" w:rsidP="00D00938">
            <w:pPr>
              <w:pStyle w:val="TableText"/>
              <w:rPr>
                <w:spacing w:val="-6"/>
              </w:rPr>
            </w:pPr>
            <w:r w:rsidRPr="00CF114C">
              <w:rPr>
                <w:spacing w:val="-6"/>
              </w:rPr>
              <w:t>IMAGING PATIENT EXAMINED</w:t>
            </w:r>
          </w:p>
        </w:tc>
        <w:tc>
          <w:tcPr>
            <w:tcW w:w="3122" w:type="dxa"/>
          </w:tcPr>
          <w:p w14:paraId="1441A8C4" w14:textId="77777777" w:rsidR="005C2DA5" w:rsidRPr="00CF114C" w:rsidRDefault="005C2DA5" w:rsidP="00D00938">
            <w:pPr>
              <w:pStyle w:val="TableText"/>
              <w:rPr>
                <w:spacing w:val="-6"/>
              </w:rPr>
            </w:pPr>
          </w:p>
        </w:tc>
        <w:tc>
          <w:tcPr>
            <w:tcW w:w="1648" w:type="dxa"/>
          </w:tcPr>
          <w:p w14:paraId="35F421DF" w14:textId="77777777" w:rsidR="005C2DA5" w:rsidRPr="00CF114C" w:rsidRDefault="005C2DA5" w:rsidP="00D00938">
            <w:pPr>
              <w:pStyle w:val="TableText"/>
              <w:rPr>
                <w:spacing w:val="-6"/>
              </w:rPr>
            </w:pPr>
            <w:r w:rsidRPr="00CF114C">
              <w:rPr>
                <w:spacing w:val="-6"/>
              </w:rPr>
              <w:t>Radiology Pkg</w:t>
            </w:r>
          </w:p>
        </w:tc>
        <w:tc>
          <w:tcPr>
            <w:tcW w:w="1862" w:type="dxa"/>
          </w:tcPr>
          <w:p w14:paraId="71C44A77" w14:textId="77777777" w:rsidR="005C2DA5" w:rsidRPr="00CF114C" w:rsidRDefault="005C2DA5" w:rsidP="00D00938">
            <w:pPr>
              <w:pStyle w:val="TableText"/>
              <w:rPr>
                <w:spacing w:val="-6"/>
              </w:rPr>
            </w:pPr>
            <w:r w:rsidRPr="00CF114C">
              <w:rPr>
                <w:spacing w:val="-6"/>
              </w:rPr>
              <w:t>Radiology Pkg</w:t>
            </w:r>
          </w:p>
        </w:tc>
      </w:tr>
      <w:tr w:rsidR="005C2DA5" w:rsidRPr="00D81166" w14:paraId="7CB3BFD0" w14:textId="77777777" w:rsidTr="00AD3BE2">
        <w:trPr>
          <w:trHeight w:val="680"/>
        </w:trPr>
        <w:tc>
          <w:tcPr>
            <w:tcW w:w="2782" w:type="dxa"/>
          </w:tcPr>
          <w:p w14:paraId="7AD1C489" w14:textId="77777777" w:rsidR="005C2DA5" w:rsidRPr="00CF114C" w:rsidRDefault="005C2DA5" w:rsidP="00D00938">
            <w:pPr>
              <w:pStyle w:val="TableText"/>
              <w:rPr>
                <w:spacing w:val="-6"/>
              </w:rPr>
            </w:pPr>
            <w:r w:rsidRPr="00CF114C">
              <w:rPr>
                <w:spacing w:val="-6"/>
              </w:rPr>
              <w:t>IMAGING REQUEST CANCEL/HELD</w:t>
            </w:r>
          </w:p>
        </w:tc>
        <w:tc>
          <w:tcPr>
            <w:tcW w:w="3122" w:type="dxa"/>
          </w:tcPr>
          <w:p w14:paraId="5C6DBC0C" w14:textId="77777777" w:rsidR="005C2DA5" w:rsidRPr="00CF114C" w:rsidRDefault="005C2DA5" w:rsidP="00D00938">
            <w:pPr>
              <w:pStyle w:val="TableText"/>
              <w:rPr>
                <w:spacing w:val="-6"/>
              </w:rPr>
            </w:pPr>
            <w:r w:rsidRPr="00CF114C">
              <w:rPr>
                <w:spacing w:val="-6"/>
              </w:rPr>
              <w:t>IMAGING REQUEST CANCELLED/HELD</w:t>
            </w:r>
          </w:p>
        </w:tc>
        <w:tc>
          <w:tcPr>
            <w:tcW w:w="1648" w:type="dxa"/>
          </w:tcPr>
          <w:p w14:paraId="78D3F0FF" w14:textId="77777777" w:rsidR="005C2DA5" w:rsidRPr="00CF114C" w:rsidRDefault="005C2DA5" w:rsidP="00D00938">
            <w:pPr>
              <w:pStyle w:val="TableText"/>
              <w:rPr>
                <w:spacing w:val="-6"/>
              </w:rPr>
            </w:pPr>
          </w:p>
        </w:tc>
        <w:tc>
          <w:tcPr>
            <w:tcW w:w="1862" w:type="dxa"/>
          </w:tcPr>
          <w:p w14:paraId="75D16244" w14:textId="77777777" w:rsidR="005C2DA5" w:rsidRPr="00CF114C" w:rsidRDefault="005C2DA5" w:rsidP="00D00938">
            <w:pPr>
              <w:pStyle w:val="TableText"/>
              <w:rPr>
                <w:spacing w:val="-6"/>
              </w:rPr>
            </w:pPr>
            <w:r w:rsidRPr="00CF114C">
              <w:rPr>
                <w:spacing w:val="-6"/>
              </w:rPr>
              <w:t>HL7</w:t>
            </w:r>
          </w:p>
        </w:tc>
      </w:tr>
      <w:tr w:rsidR="005C2DA5" w:rsidRPr="00D81166" w14:paraId="594FA734" w14:textId="77777777" w:rsidTr="00AD3BE2">
        <w:trPr>
          <w:trHeight w:val="680"/>
        </w:trPr>
        <w:tc>
          <w:tcPr>
            <w:tcW w:w="2782" w:type="dxa"/>
          </w:tcPr>
          <w:p w14:paraId="16D28B2C" w14:textId="77777777" w:rsidR="005C2DA5" w:rsidRPr="00CF114C" w:rsidRDefault="005C2DA5" w:rsidP="00D00938">
            <w:pPr>
              <w:pStyle w:val="TableText"/>
              <w:rPr>
                <w:spacing w:val="-6"/>
              </w:rPr>
            </w:pPr>
            <w:r w:rsidRPr="00CF114C">
              <w:rPr>
                <w:spacing w:val="-6"/>
              </w:rPr>
              <w:t>IMAGING REQUEST CHANGED</w:t>
            </w:r>
          </w:p>
        </w:tc>
        <w:tc>
          <w:tcPr>
            <w:tcW w:w="3122" w:type="dxa"/>
          </w:tcPr>
          <w:p w14:paraId="2631CD29" w14:textId="77777777" w:rsidR="005C2DA5" w:rsidRPr="00CF114C" w:rsidRDefault="005C2DA5" w:rsidP="00D00938">
            <w:pPr>
              <w:pStyle w:val="TableText"/>
              <w:rPr>
                <w:spacing w:val="-6"/>
              </w:rPr>
            </w:pPr>
          </w:p>
        </w:tc>
        <w:tc>
          <w:tcPr>
            <w:tcW w:w="1648" w:type="dxa"/>
          </w:tcPr>
          <w:p w14:paraId="5F985DE2" w14:textId="77777777" w:rsidR="005C2DA5" w:rsidRPr="00CF114C" w:rsidRDefault="005C2DA5" w:rsidP="00D00938">
            <w:pPr>
              <w:pStyle w:val="TableText"/>
              <w:rPr>
                <w:spacing w:val="-6"/>
              </w:rPr>
            </w:pPr>
            <w:r w:rsidRPr="00CF114C">
              <w:rPr>
                <w:spacing w:val="-6"/>
              </w:rPr>
              <w:t>Radiology Pkg</w:t>
            </w:r>
          </w:p>
        </w:tc>
        <w:tc>
          <w:tcPr>
            <w:tcW w:w="1862" w:type="dxa"/>
          </w:tcPr>
          <w:p w14:paraId="73568595" w14:textId="77777777" w:rsidR="005C2DA5" w:rsidRPr="00CF114C" w:rsidRDefault="005C2DA5" w:rsidP="00D00938">
            <w:pPr>
              <w:pStyle w:val="TableText"/>
              <w:rPr>
                <w:spacing w:val="-6"/>
              </w:rPr>
            </w:pPr>
            <w:r w:rsidRPr="00CF114C">
              <w:rPr>
                <w:spacing w:val="-6"/>
              </w:rPr>
              <w:t>Radiology Pkg</w:t>
            </w:r>
          </w:p>
        </w:tc>
      </w:tr>
      <w:tr w:rsidR="005C2DA5" w:rsidRPr="00D81166" w14:paraId="1044F95C" w14:textId="77777777" w:rsidTr="00AD3BE2">
        <w:trPr>
          <w:trHeight w:val="680"/>
        </w:trPr>
        <w:tc>
          <w:tcPr>
            <w:tcW w:w="2782" w:type="dxa"/>
          </w:tcPr>
          <w:p w14:paraId="5FCE5C51" w14:textId="278B508B" w:rsidR="005C2DA5" w:rsidRPr="00CF114C" w:rsidRDefault="005C2DA5" w:rsidP="00D00938">
            <w:pPr>
              <w:pStyle w:val="TableText"/>
              <w:rPr>
                <w:spacing w:val="-6"/>
              </w:rPr>
            </w:pPr>
            <w:r w:rsidRPr="00CF114C">
              <w:rPr>
                <w:spacing w:val="-6"/>
              </w:rPr>
              <w:t>IMAGING RESULTS</w:t>
            </w:r>
          </w:p>
        </w:tc>
        <w:tc>
          <w:tcPr>
            <w:tcW w:w="3122" w:type="dxa"/>
          </w:tcPr>
          <w:p w14:paraId="0AB874E2" w14:textId="77777777" w:rsidR="005C2DA5" w:rsidRPr="00CF114C" w:rsidRDefault="005C2DA5" w:rsidP="00D00938">
            <w:pPr>
              <w:pStyle w:val="TableText"/>
              <w:rPr>
                <w:spacing w:val="-6"/>
              </w:rPr>
            </w:pPr>
          </w:p>
        </w:tc>
        <w:tc>
          <w:tcPr>
            <w:tcW w:w="1648" w:type="dxa"/>
          </w:tcPr>
          <w:p w14:paraId="6168B354" w14:textId="77777777" w:rsidR="005C2DA5" w:rsidRPr="00CF114C" w:rsidRDefault="005C2DA5" w:rsidP="00D00938">
            <w:pPr>
              <w:pStyle w:val="TableText"/>
              <w:rPr>
                <w:spacing w:val="-6"/>
              </w:rPr>
            </w:pPr>
            <w:r w:rsidRPr="00CF114C">
              <w:rPr>
                <w:spacing w:val="-6"/>
              </w:rPr>
              <w:t>Radiology Pkg</w:t>
            </w:r>
          </w:p>
        </w:tc>
        <w:tc>
          <w:tcPr>
            <w:tcW w:w="1862" w:type="dxa"/>
          </w:tcPr>
          <w:p w14:paraId="08B48452" w14:textId="77777777" w:rsidR="005C2DA5" w:rsidRPr="00CF114C" w:rsidRDefault="005C2DA5" w:rsidP="00D00938">
            <w:pPr>
              <w:pStyle w:val="TableText"/>
              <w:rPr>
                <w:spacing w:val="-6"/>
              </w:rPr>
            </w:pPr>
            <w:r w:rsidRPr="00CF114C">
              <w:rPr>
                <w:spacing w:val="-6"/>
              </w:rPr>
              <w:t>Radiology Pkg</w:t>
            </w:r>
          </w:p>
        </w:tc>
      </w:tr>
      <w:tr w:rsidR="005C2DA5" w:rsidRPr="00D81166" w14:paraId="59B97AED" w14:textId="77777777" w:rsidTr="00AD3BE2">
        <w:trPr>
          <w:trHeight w:val="680"/>
        </w:trPr>
        <w:tc>
          <w:tcPr>
            <w:tcW w:w="2782" w:type="dxa"/>
          </w:tcPr>
          <w:p w14:paraId="411F0168" w14:textId="77777777" w:rsidR="005C2DA5" w:rsidRPr="00CF114C" w:rsidRDefault="005C2DA5" w:rsidP="00D00938">
            <w:pPr>
              <w:pStyle w:val="TableText"/>
              <w:rPr>
                <w:spacing w:val="-6"/>
              </w:rPr>
            </w:pPr>
            <w:r w:rsidRPr="00CF114C">
              <w:rPr>
                <w:spacing w:val="-6"/>
              </w:rPr>
              <w:t>IMAGING RESULTS AMENDED</w:t>
            </w:r>
          </w:p>
        </w:tc>
        <w:tc>
          <w:tcPr>
            <w:tcW w:w="3122" w:type="dxa"/>
          </w:tcPr>
          <w:p w14:paraId="5D85DB74" w14:textId="77777777" w:rsidR="005C2DA5" w:rsidRPr="00CF114C" w:rsidRDefault="005C2DA5" w:rsidP="00D00938">
            <w:pPr>
              <w:pStyle w:val="TableText"/>
              <w:rPr>
                <w:spacing w:val="-6"/>
              </w:rPr>
            </w:pPr>
          </w:p>
        </w:tc>
        <w:tc>
          <w:tcPr>
            <w:tcW w:w="1648" w:type="dxa"/>
          </w:tcPr>
          <w:p w14:paraId="7340E7D3" w14:textId="77777777" w:rsidR="005C2DA5" w:rsidRPr="00CF114C" w:rsidRDefault="005C2DA5" w:rsidP="00D00938">
            <w:pPr>
              <w:pStyle w:val="TableText"/>
              <w:rPr>
                <w:spacing w:val="-6"/>
              </w:rPr>
            </w:pPr>
            <w:r w:rsidRPr="00CF114C">
              <w:rPr>
                <w:spacing w:val="-6"/>
              </w:rPr>
              <w:t>Radiology Pkg</w:t>
            </w:r>
          </w:p>
        </w:tc>
        <w:tc>
          <w:tcPr>
            <w:tcW w:w="1862" w:type="dxa"/>
          </w:tcPr>
          <w:p w14:paraId="1C0A7F11" w14:textId="77777777" w:rsidR="005C2DA5" w:rsidRPr="00CF114C" w:rsidRDefault="005C2DA5" w:rsidP="00D00938">
            <w:pPr>
              <w:pStyle w:val="TableText"/>
              <w:rPr>
                <w:spacing w:val="-6"/>
              </w:rPr>
            </w:pPr>
            <w:r w:rsidRPr="00CF114C">
              <w:rPr>
                <w:spacing w:val="-6"/>
              </w:rPr>
              <w:t>Radiology Pkg</w:t>
            </w:r>
          </w:p>
        </w:tc>
      </w:tr>
      <w:tr w:rsidR="005C2DA5" w:rsidRPr="00D81166" w14:paraId="285D9B4C" w14:textId="77777777" w:rsidTr="00AD3BE2">
        <w:trPr>
          <w:trHeight w:val="462"/>
        </w:trPr>
        <w:tc>
          <w:tcPr>
            <w:tcW w:w="2782" w:type="dxa"/>
          </w:tcPr>
          <w:p w14:paraId="3BADC870" w14:textId="77777777" w:rsidR="005C2DA5" w:rsidRPr="00CF114C" w:rsidRDefault="005C2DA5" w:rsidP="00D00938">
            <w:pPr>
              <w:pStyle w:val="TableText"/>
              <w:rPr>
                <w:spacing w:val="-6"/>
              </w:rPr>
            </w:pPr>
            <w:r w:rsidRPr="00CF114C">
              <w:rPr>
                <w:spacing w:val="-6"/>
              </w:rPr>
              <w:t>LAB ORDER CANCELED</w:t>
            </w:r>
          </w:p>
        </w:tc>
        <w:tc>
          <w:tcPr>
            <w:tcW w:w="3122" w:type="dxa"/>
          </w:tcPr>
          <w:p w14:paraId="14EF5193" w14:textId="77777777" w:rsidR="005C2DA5" w:rsidRPr="00CF114C" w:rsidRDefault="005C2DA5" w:rsidP="00D00938">
            <w:pPr>
              <w:pStyle w:val="TableText"/>
              <w:rPr>
                <w:spacing w:val="-6"/>
              </w:rPr>
            </w:pPr>
            <w:r w:rsidRPr="00CF114C">
              <w:rPr>
                <w:spacing w:val="-6"/>
              </w:rPr>
              <w:t>LAB ORDER CANCELLED</w:t>
            </w:r>
          </w:p>
        </w:tc>
        <w:tc>
          <w:tcPr>
            <w:tcW w:w="1648" w:type="dxa"/>
          </w:tcPr>
          <w:p w14:paraId="3C19228F" w14:textId="77777777" w:rsidR="005C2DA5" w:rsidRPr="00CF114C" w:rsidRDefault="005C2DA5" w:rsidP="00D00938">
            <w:pPr>
              <w:pStyle w:val="TableText"/>
              <w:rPr>
                <w:spacing w:val="-6"/>
              </w:rPr>
            </w:pPr>
          </w:p>
        </w:tc>
        <w:tc>
          <w:tcPr>
            <w:tcW w:w="1862" w:type="dxa"/>
          </w:tcPr>
          <w:p w14:paraId="2B4F9D98" w14:textId="77777777" w:rsidR="005C2DA5" w:rsidRPr="00CF114C" w:rsidRDefault="005C2DA5" w:rsidP="00D00938">
            <w:pPr>
              <w:pStyle w:val="TableText"/>
              <w:rPr>
                <w:spacing w:val="-6"/>
              </w:rPr>
            </w:pPr>
            <w:r w:rsidRPr="00CF114C">
              <w:rPr>
                <w:spacing w:val="-6"/>
              </w:rPr>
              <w:t>HL7</w:t>
            </w:r>
          </w:p>
        </w:tc>
      </w:tr>
      <w:tr w:rsidR="005C2DA5" w:rsidRPr="00D81166" w14:paraId="3378CC32" w14:textId="77777777" w:rsidTr="00AD3BE2">
        <w:trPr>
          <w:trHeight w:val="444"/>
        </w:trPr>
        <w:tc>
          <w:tcPr>
            <w:tcW w:w="2782" w:type="dxa"/>
          </w:tcPr>
          <w:p w14:paraId="2A1B8C9A" w14:textId="77777777" w:rsidR="005C2DA5" w:rsidRPr="00CF114C" w:rsidRDefault="005C2DA5" w:rsidP="00D00938">
            <w:pPr>
              <w:pStyle w:val="TableText"/>
              <w:rPr>
                <w:spacing w:val="-6"/>
              </w:rPr>
            </w:pPr>
            <w:r w:rsidRPr="00CF114C">
              <w:rPr>
                <w:spacing w:val="-6"/>
              </w:rPr>
              <w:t>LAB RESULTS</w:t>
            </w:r>
          </w:p>
        </w:tc>
        <w:tc>
          <w:tcPr>
            <w:tcW w:w="3122" w:type="dxa"/>
          </w:tcPr>
          <w:p w14:paraId="7DEDA930" w14:textId="77777777" w:rsidR="005C2DA5" w:rsidRPr="00CF114C" w:rsidRDefault="005C2DA5" w:rsidP="00D00938">
            <w:pPr>
              <w:pStyle w:val="TableText"/>
              <w:rPr>
                <w:spacing w:val="-6"/>
              </w:rPr>
            </w:pPr>
            <w:r w:rsidRPr="00CF114C">
              <w:rPr>
                <w:spacing w:val="-6"/>
              </w:rPr>
              <w:t>LAB RESULTS</w:t>
            </w:r>
          </w:p>
        </w:tc>
        <w:tc>
          <w:tcPr>
            <w:tcW w:w="1648" w:type="dxa"/>
          </w:tcPr>
          <w:p w14:paraId="21808DF3" w14:textId="77777777" w:rsidR="005C2DA5" w:rsidRPr="00CF114C" w:rsidRDefault="005C2DA5" w:rsidP="00D00938">
            <w:pPr>
              <w:pStyle w:val="TableText"/>
              <w:rPr>
                <w:spacing w:val="-6"/>
              </w:rPr>
            </w:pPr>
          </w:p>
        </w:tc>
        <w:tc>
          <w:tcPr>
            <w:tcW w:w="1862" w:type="dxa"/>
          </w:tcPr>
          <w:p w14:paraId="5BD27253" w14:textId="77777777" w:rsidR="005C2DA5" w:rsidRPr="00CF114C" w:rsidRDefault="005C2DA5" w:rsidP="00D00938">
            <w:pPr>
              <w:pStyle w:val="TableText"/>
              <w:rPr>
                <w:spacing w:val="-6"/>
              </w:rPr>
            </w:pPr>
            <w:r w:rsidRPr="00CF114C">
              <w:rPr>
                <w:spacing w:val="-6"/>
              </w:rPr>
              <w:t>HL7</w:t>
            </w:r>
          </w:p>
        </w:tc>
      </w:tr>
      <w:tr w:rsidR="000337A8" w:rsidRPr="00D81166" w14:paraId="397EA9AB" w14:textId="77777777" w:rsidTr="00AD3BE2">
        <w:trPr>
          <w:trHeight w:val="444"/>
        </w:trPr>
        <w:tc>
          <w:tcPr>
            <w:tcW w:w="2782" w:type="dxa"/>
          </w:tcPr>
          <w:p w14:paraId="1F5BB882" w14:textId="0ED29894" w:rsidR="000337A8" w:rsidRPr="00CF114C" w:rsidRDefault="000337A8" w:rsidP="00D00938">
            <w:pPr>
              <w:pStyle w:val="TableText"/>
              <w:rPr>
                <w:spacing w:val="-6"/>
              </w:rPr>
            </w:pPr>
            <w:r>
              <w:rPr>
                <w:spacing w:val="-6"/>
              </w:rPr>
              <w:lastRenderedPageBreak/>
              <w:t>LAB THRESHOLD EXCEEDED</w:t>
            </w:r>
          </w:p>
        </w:tc>
        <w:tc>
          <w:tcPr>
            <w:tcW w:w="3122" w:type="dxa"/>
          </w:tcPr>
          <w:p w14:paraId="1CC2056E" w14:textId="1DA552A5" w:rsidR="000337A8" w:rsidRPr="00CF114C" w:rsidRDefault="000337A8" w:rsidP="00D00938">
            <w:pPr>
              <w:pStyle w:val="TableText"/>
              <w:rPr>
                <w:spacing w:val="-6"/>
              </w:rPr>
            </w:pPr>
            <w:r w:rsidRPr="000337A8">
              <w:rPr>
                <w:spacing w:val="-6"/>
              </w:rPr>
              <w:t>LAB THRESHOLD</w:t>
            </w:r>
          </w:p>
        </w:tc>
        <w:tc>
          <w:tcPr>
            <w:tcW w:w="1648" w:type="dxa"/>
          </w:tcPr>
          <w:p w14:paraId="5A571B42" w14:textId="77777777" w:rsidR="000337A8" w:rsidRPr="00CF114C" w:rsidRDefault="000337A8" w:rsidP="00D00938">
            <w:pPr>
              <w:pStyle w:val="TableText"/>
              <w:rPr>
                <w:spacing w:val="-6"/>
              </w:rPr>
            </w:pPr>
          </w:p>
        </w:tc>
        <w:tc>
          <w:tcPr>
            <w:tcW w:w="1862" w:type="dxa"/>
          </w:tcPr>
          <w:p w14:paraId="5ABDAC0F" w14:textId="0B6EE28D" w:rsidR="000337A8" w:rsidRPr="00CF114C" w:rsidRDefault="000337A8" w:rsidP="00D00938">
            <w:pPr>
              <w:pStyle w:val="TableText"/>
              <w:rPr>
                <w:spacing w:val="-6"/>
              </w:rPr>
            </w:pPr>
            <w:r>
              <w:rPr>
                <w:spacing w:val="-6"/>
              </w:rPr>
              <w:t>HL7</w:t>
            </w:r>
          </w:p>
        </w:tc>
      </w:tr>
      <w:tr w:rsidR="000337A8" w:rsidRPr="00D81166" w14:paraId="30147179" w14:textId="77777777" w:rsidTr="00AD3BE2">
        <w:trPr>
          <w:trHeight w:val="680"/>
        </w:trPr>
        <w:tc>
          <w:tcPr>
            <w:tcW w:w="2782" w:type="dxa"/>
          </w:tcPr>
          <w:p w14:paraId="2B3754D2" w14:textId="5FA0D660" w:rsidR="000337A8" w:rsidRPr="00CF114C" w:rsidRDefault="000337A8" w:rsidP="00D00938">
            <w:pPr>
              <w:pStyle w:val="TableText"/>
              <w:rPr>
                <w:spacing w:val="-6"/>
              </w:rPr>
            </w:pPr>
            <w:r>
              <w:rPr>
                <w:spacing w:val="-6"/>
              </w:rPr>
              <w:t>LACTATION STATUS REVIEW</w:t>
            </w:r>
          </w:p>
        </w:tc>
        <w:tc>
          <w:tcPr>
            <w:tcW w:w="3122" w:type="dxa"/>
          </w:tcPr>
          <w:p w14:paraId="04BDC9FE" w14:textId="77777777" w:rsidR="000337A8" w:rsidRPr="00CF114C" w:rsidRDefault="000337A8" w:rsidP="00D00938">
            <w:pPr>
              <w:pStyle w:val="TableText"/>
              <w:rPr>
                <w:spacing w:val="-6"/>
              </w:rPr>
            </w:pPr>
          </w:p>
        </w:tc>
        <w:tc>
          <w:tcPr>
            <w:tcW w:w="1648" w:type="dxa"/>
          </w:tcPr>
          <w:p w14:paraId="7FFAD69B" w14:textId="257047A5" w:rsidR="000337A8" w:rsidRPr="00CF114C" w:rsidRDefault="00FB7B67" w:rsidP="00D00938">
            <w:pPr>
              <w:pStyle w:val="TableText"/>
              <w:rPr>
                <w:spacing w:val="-6"/>
              </w:rPr>
            </w:pPr>
            <w:r>
              <w:rPr>
                <w:spacing w:val="-6"/>
              </w:rPr>
              <w:t>Clinical Reminders</w:t>
            </w:r>
          </w:p>
        </w:tc>
        <w:tc>
          <w:tcPr>
            <w:tcW w:w="1862" w:type="dxa"/>
          </w:tcPr>
          <w:p w14:paraId="5508077F" w14:textId="32D4C230" w:rsidR="000337A8" w:rsidRPr="00CF114C" w:rsidRDefault="00FB7B67" w:rsidP="00D00938">
            <w:pPr>
              <w:pStyle w:val="TableText"/>
              <w:rPr>
                <w:spacing w:val="-6"/>
              </w:rPr>
            </w:pPr>
            <w:r>
              <w:rPr>
                <w:spacing w:val="-6"/>
              </w:rPr>
              <w:t>Problem List, PCE</w:t>
            </w:r>
            <w:r w:rsidR="00D16155">
              <w:rPr>
                <w:spacing w:val="-6"/>
              </w:rPr>
              <w:t xml:space="preserve"> Pkg</w:t>
            </w:r>
            <w:r>
              <w:rPr>
                <w:spacing w:val="-6"/>
              </w:rPr>
              <w:t>, and PTF</w:t>
            </w:r>
          </w:p>
        </w:tc>
      </w:tr>
      <w:tr w:rsidR="00892B6E" w:rsidRPr="00D81166" w14:paraId="55F389EF" w14:textId="77777777" w:rsidTr="00AD3BE2">
        <w:trPr>
          <w:trHeight w:val="680"/>
        </w:trPr>
        <w:tc>
          <w:tcPr>
            <w:tcW w:w="2782" w:type="dxa"/>
          </w:tcPr>
          <w:p w14:paraId="3C3E5F2C" w14:textId="77777777" w:rsidR="00892B6E" w:rsidRPr="00CF114C" w:rsidRDefault="00892B6E" w:rsidP="00D00938">
            <w:pPr>
              <w:pStyle w:val="TableText"/>
              <w:rPr>
                <w:spacing w:val="-6"/>
              </w:rPr>
            </w:pPr>
            <w:r w:rsidRPr="00CF114C">
              <w:rPr>
                <w:spacing w:val="-6"/>
              </w:rPr>
              <w:t>MAMMOGRAM RESULTS</w:t>
            </w:r>
          </w:p>
        </w:tc>
        <w:tc>
          <w:tcPr>
            <w:tcW w:w="3122" w:type="dxa"/>
          </w:tcPr>
          <w:p w14:paraId="3FD5FFFD" w14:textId="77777777" w:rsidR="00892B6E" w:rsidRPr="00CF114C" w:rsidRDefault="00892B6E" w:rsidP="00D00938">
            <w:pPr>
              <w:pStyle w:val="TableText"/>
              <w:rPr>
                <w:spacing w:val="-6"/>
              </w:rPr>
            </w:pPr>
          </w:p>
        </w:tc>
        <w:tc>
          <w:tcPr>
            <w:tcW w:w="1648" w:type="dxa"/>
          </w:tcPr>
          <w:p w14:paraId="0FCA610F" w14:textId="77777777" w:rsidR="00892B6E" w:rsidRPr="00CF114C" w:rsidRDefault="00892B6E" w:rsidP="00D00938">
            <w:pPr>
              <w:pStyle w:val="TableText"/>
              <w:rPr>
                <w:spacing w:val="-6"/>
              </w:rPr>
            </w:pPr>
            <w:r w:rsidRPr="00CF114C">
              <w:rPr>
                <w:spacing w:val="-6"/>
              </w:rPr>
              <w:t>Women’s Health Pkg</w:t>
            </w:r>
          </w:p>
        </w:tc>
        <w:tc>
          <w:tcPr>
            <w:tcW w:w="1862" w:type="dxa"/>
          </w:tcPr>
          <w:p w14:paraId="61FA2F40" w14:textId="77777777" w:rsidR="00892B6E" w:rsidRPr="00CF114C" w:rsidRDefault="00892B6E" w:rsidP="00D00938">
            <w:pPr>
              <w:pStyle w:val="TableText"/>
              <w:rPr>
                <w:spacing w:val="-6"/>
              </w:rPr>
            </w:pPr>
            <w:r w:rsidRPr="00CF114C">
              <w:rPr>
                <w:spacing w:val="-6"/>
              </w:rPr>
              <w:t>Women’s Health Pkg</w:t>
            </w:r>
          </w:p>
        </w:tc>
      </w:tr>
      <w:tr w:rsidR="005C2DA5" w:rsidRPr="00D81166" w14:paraId="60DEEEE4" w14:textId="77777777" w:rsidTr="00AD3BE2">
        <w:trPr>
          <w:trHeight w:val="680"/>
        </w:trPr>
        <w:tc>
          <w:tcPr>
            <w:tcW w:w="2782" w:type="dxa"/>
          </w:tcPr>
          <w:p w14:paraId="7AFF6DF0" w14:textId="77777777" w:rsidR="005C2DA5" w:rsidRPr="00CF114C" w:rsidRDefault="005C2DA5" w:rsidP="00D00938">
            <w:pPr>
              <w:pStyle w:val="TableText"/>
              <w:rPr>
                <w:spacing w:val="-6"/>
              </w:rPr>
            </w:pPr>
            <w:r w:rsidRPr="00CF114C">
              <w:rPr>
                <w:spacing w:val="-6"/>
              </w:rPr>
              <w:t>MEDICATIONS EXPIRING</w:t>
            </w:r>
            <w:r w:rsidR="00110F2E" w:rsidRPr="00CF114C">
              <w:rPr>
                <w:spacing w:val="-6"/>
              </w:rPr>
              <w:t xml:space="preserve"> </w:t>
            </w:r>
            <w:r w:rsidR="002C3C1B" w:rsidRPr="00CF114C">
              <w:rPr>
                <w:spacing w:val="-6"/>
              </w:rPr>
              <w:t>–</w:t>
            </w:r>
            <w:r w:rsidR="00110F2E" w:rsidRPr="00CF114C">
              <w:rPr>
                <w:spacing w:val="-6"/>
              </w:rPr>
              <w:t xml:space="preserve"> INPT</w:t>
            </w:r>
          </w:p>
        </w:tc>
        <w:tc>
          <w:tcPr>
            <w:tcW w:w="3122" w:type="dxa"/>
          </w:tcPr>
          <w:p w14:paraId="34298168" w14:textId="77777777" w:rsidR="005C2DA5" w:rsidRPr="00CF114C" w:rsidRDefault="005C2DA5" w:rsidP="00D00938">
            <w:pPr>
              <w:pStyle w:val="TableText"/>
              <w:rPr>
                <w:spacing w:val="-6"/>
              </w:rPr>
            </w:pPr>
          </w:p>
        </w:tc>
        <w:tc>
          <w:tcPr>
            <w:tcW w:w="1648" w:type="dxa"/>
          </w:tcPr>
          <w:p w14:paraId="375637F1" w14:textId="77777777" w:rsidR="005C2DA5" w:rsidRPr="00CF114C" w:rsidRDefault="00301857" w:rsidP="00D00938">
            <w:pPr>
              <w:pStyle w:val="TableText"/>
              <w:rPr>
                <w:spacing w:val="-6"/>
              </w:rPr>
            </w:pPr>
            <w:r w:rsidRPr="00CF114C">
              <w:rPr>
                <w:spacing w:val="-6"/>
              </w:rPr>
              <w:t>EXPIR^ORB3TIM2</w:t>
            </w:r>
          </w:p>
        </w:tc>
        <w:tc>
          <w:tcPr>
            <w:tcW w:w="1862" w:type="dxa"/>
          </w:tcPr>
          <w:p w14:paraId="01ACE522" w14:textId="77777777" w:rsidR="005C2DA5" w:rsidRPr="00CF114C" w:rsidRDefault="005C2DA5" w:rsidP="00D00938">
            <w:pPr>
              <w:pStyle w:val="TableText"/>
              <w:rPr>
                <w:spacing w:val="-6"/>
              </w:rPr>
            </w:pPr>
            <w:r w:rsidRPr="00CF114C">
              <w:rPr>
                <w:spacing w:val="-6"/>
              </w:rPr>
              <w:t>ORMTIME (TaskMan)</w:t>
            </w:r>
          </w:p>
        </w:tc>
      </w:tr>
      <w:tr w:rsidR="00110F2E" w:rsidRPr="00D81166" w14:paraId="53C746EC" w14:textId="77777777" w:rsidTr="00AD3BE2">
        <w:trPr>
          <w:trHeight w:val="680"/>
        </w:trPr>
        <w:tc>
          <w:tcPr>
            <w:tcW w:w="2782" w:type="dxa"/>
          </w:tcPr>
          <w:p w14:paraId="637F7ABE" w14:textId="77777777" w:rsidR="00110F2E" w:rsidRPr="00CF114C" w:rsidRDefault="00110F2E" w:rsidP="00D00938">
            <w:pPr>
              <w:pStyle w:val="TableText"/>
              <w:rPr>
                <w:spacing w:val="-6"/>
              </w:rPr>
            </w:pPr>
            <w:r w:rsidRPr="00CF114C">
              <w:rPr>
                <w:spacing w:val="-6"/>
              </w:rPr>
              <w:t>MEDICATIONS EX</w:t>
            </w:r>
            <w:bookmarkStart w:id="533" w:name="alert_med_exp_outpt_rule_data_source"/>
            <w:bookmarkEnd w:id="533"/>
            <w:r w:rsidRPr="00CF114C">
              <w:rPr>
                <w:spacing w:val="-6"/>
              </w:rPr>
              <w:t xml:space="preserve">PIRING </w:t>
            </w:r>
            <w:r w:rsidR="002C3C1B" w:rsidRPr="00CF114C">
              <w:rPr>
                <w:spacing w:val="-6"/>
              </w:rPr>
              <w:t>–</w:t>
            </w:r>
            <w:r w:rsidRPr="00CF114C">
              <w:rPr>
                <w:spacing w:val="-6"/>
              </w:rPr>
              <w:t xml:space="preserve"> OUTPT</w:t>
            </w:r>
          </w:p>
        </w:tc>
        <w:tc>
          <w:tcPr>
            <w:tcW w:w="3122" w:type="dxa"/>
          </w:tcPr>
          <w:p w14:paraId="2C94BAAB" w14:textId="77777777" w:rsidR="00110F2E" w:rsidRPr="00CF114C" w:rsidRDefault="00110F2E" w:rsidP="00D00938">
            <w:pPr>
              <w:pStyle w:val="TableText"/>
              <w:rPr>
                <w:spacing w:val="-6"/>
              </w:rPr>
            </w:pPr>
          </w:p>
        </w:tc>
        <w:tc>
          <w:tcPr>
            <w:tcW w:w="1648" w:type="dxa"/>
          </w:tcPr>
          <w:p w14:paraId="60C9FE52" w14:textId="77777777" w:rsidR="00110F2E" w:rsidRPr="00CF114C" w:rsidRDefault="00301857" w:rsidP="00D00938">
            <w:pPr>
              <w:pStyle w:val="TableText"/>
              <w:rPr>
                <w:spacing w:val="-6"/>
              </w:rPr>
            </w:pPr>
            <w:r w:rsidRPr="00CF114C">
              <w:rPr>
                <w:spacing w:val="-6"/>
              </w:rPr>
              <w:t>EXPIR^ORB3TIM2</w:t>
            </w:r>
          </w:p>
        </w:tc>
        <w:tc>
          <w:tcPr>
            <w:tcW w:w="1862" w:type="dxa"/>
          </w:tcPr>
          <w:p w14:paraId="402E8594" w14:textId="77777777" w:rsidR="00110F2E" w:rsidRPr="00CF114C" w:rsidRDefault="00110F2E" w:rsidP="00D00938">
            <w:pPr>
              <w:pStyle w:val="TableText"/>
              <w:rPr>
                <w:spacing w:val="-6"/>
              </w:rPr>
            </w:pPr>
            <w:r w:rsidRPr="00CF114C">
              <w:rPr>
                <w:spacing w:val="-6"/>
              </w:rPr>
              <w:t>ORMTIME (TaskMan)</w:t>
            </w:r>
          </w:p>
        </w:tc>
      </w:tr>
      <w:tr w:rsidR="005C2DA5" w:rsidRPr="00D81166" w14:paraId="280F22A8" w14:textId="77777777" w:rsidTr="00AD3BE2">
        <w:trPr>
          <w:trHeight w:val="680"/>
        </w:trPr>
        <w:tc>
          <w:tcPr>
            <w:tcW w:w="2782" w:type="dxa"/>
          </w:tcPr>
          <w:p w14:paraId="1EF8A281" w14:textId="77777777" w:rsidR="005C2DA5" w:rsidRPr="00CF114C" w:rsidRDefault="005C2DA5" w:rsidP="00D00938">
            <w:pPr>
              <w:pStyle w:val="TableText"/>
              <w:rPr>
                <w:spacing w:val="-6"/>
              </w:rPr>
            </w:pPr>
            <w:r w:rsidRPr="00CF114C">
              <w:rPr>
                <w:spacing w:val="-6"/>
              </w:rPr>
              <w:t>NEW ORDER</w:t>
            </w:r>
          </w:p>
        </w:tc>
        <w:tc>
          <w:tcPr>
            <w:tcW w:w="3122" w:type="dxa"/>
          </w:tcPr>
          <w:p w14:paraId="437EEF60" w14:textId="77777777" w:rsidR="005C2DA5" w:rsidRPr="00CF114C" w:rsidRDefault="005C2DA5" w:rsidP="00D00938">
            <w:pPr>
              <w:pStyle w:val="TableText"/>
              <w:rPr>
                <w:spacing w:val="-6"/>
              </w:rPr>
            </w:pPr>
            <w:r w:rsidRPr="00CF114C">
              <w:rPr>
                <w:spacing w:val="-6"/>
              </w:rPr>
              <w:t>NEW ORDER PLACED</w:t>
            </w:r>
          </w:p>
        </w:tc>
        <w:tc>
          <w:tcPr>
            <w:tcW w:w="1648" w:type="dxa"/>
          </w:tcPr>
          <w:p w14:paraId="77B21EC6" w14:textId="77777777" w:rsidR="005C2DA5" w:rsidRPr="00CF114C" w:rsidRDefault="005C2DA5" w:rsidP="00D00938">
            <w:pPr>
              <w:pStyle w:val="TableText"/>
              <w:rPr>
                <w:spacing w:val="-6"/>
              </w:rPr>
            </w:pPr>
          </w:p>
        </w:tc>
        <w:tc>
          <w:tcPr>
            <w:tcW w:w="1862" w:type="dxa"/>
          </w:tcPr>
          <w:p w14:paraId="07537729" w14:textId="77777777" w:rsidR="005C2DA5" w:rsidRPr="00CF114C" w:rsidRDefault="005C2DA5" w:rsidP="00D00938">
            <w:pPr>
              <w:pStyle w:val="TableText"/>
              <w:rPr>
                <w:spacing w:val="-6"/>
              </w:rPr>
            </w:pPr>
            <w:r w:rsidRPr="00CF114C">
              <w:rPr>
                <w:spacing w:val="-6"/>
              </w:rPr>
              <w:t>HL7</w:t>
            </w:r>
          </w:p>
        </w:tc>
      </w:tr>
      <w:tr w:rsidR="005C2DA5" w:rsidRPr="00D81166" w14:paraId="0099F8F2" w14:textId="77777777" w:rsidTr="00AD3BE2">
        <w:trPr>
          <w:trHeight w:val="680"/>
        </w:trPr>
        <w:tc>
          <w:tcPr>
            <w:tcW w:w="2782" w:type="dxa"/>
          </w:tcPr>
          <w:p w14:paraId="67B15ACD" w14:textId="77777777" w:rsidR="005C2DA5" w:rsidRPr="00CF114C" w:rsidRDefault="005C2DA5" w:rsidP="00D00938">
            <w:pPr>
              <w:pStyle w:val="TableText"/>
              <w:rPr>
                <w:spacing w:val="-6"/>
              </w:rPr>
            </w:pPr>
            <w:r w:rsidRPr="00CF114C">
              <w:rPr>
                <w:spacing w:val="-6"/>
              </w:rPr>
              <w:t>NEW SERVICE CONSULT/REQUEST</w:t>
            </w:r>
          </w:p>
        </w:tc>
        <w:tc>
          <w:tcPr>
            <w:tcW w:w="3122" w:type="dxa"/>
          </w:tcPr>
          <w:p w14:paraId="19F54729" w14:textId="77777777" w:rsidR="005C2DA5" w:rsidRPr="00CF114C" w:rsidRDefault="005C2DA5" w:rsidP="00D00938">
            <w:pPr>
              <w:pStyle w:val="TableText"/>
              <w:rPr>
                <w:spacing w:val="-6"/>
              </w:rPr>
            </w:pPr>
          </w:p>
        </w:tc>
        <w:tc>
          <w:tcPr>
            <w:tcW w:w="1648" w:type="dxa"/>
          </w:tcPr>
          <w:p w14:paraId="71B7BDD1" w14:textId="77777777" w:rsidR="005C2DA5" w:rsidRPr="00CF114C" w:rsidRDefault="005C2DA5" w:rsidP="00D00938">
            <w:pPr>
              <w:pStyle w:val="TableText"/>
              <w:rPr>
                <w:spacing w:val="-6"/>
              </w:rPr>
            </w:pPr>
            <w:r w:rsidRPr="00CF114C">
              <w:rPr>
                <w:spacing w:val="-6"/>
              </w:rPr>
              <w:t>Consults Pkg</w:t>
            </w:r>
          </w:p>
        </w:tc>
        <w:tc>
          <w:tcPr>
            <w:tcW w:w="1862" w:type="dxa"/>
          </w:tcPr>
          <w:p w14:paraId="30F9F788" w14:textId="77777777" w:rsidR="005C2DA5" w:rsidRPr="00CF114C" w:rsidRDefault="005C2DA5" w:rsidP="00D00938">
            <w:pPr>
              <w:pStyle w:val="TableText"/>
              <w:rPr>
                <w:spacing w:val="-6"/>
              </w:rPr>
            </w:pPr>
            <w:r w:rsidRPr="00CF114C">
              <w:rPr>
                <w:spacing w:val="-6"/>
              </w:rPr>
              <w:t>Consults Pkg</w:t>
            </w:r>
          </w:p>
        </w:tc>
      </w:tr>
      <w:tr w:rsidR="005C2DA5" w:rsidRPr="00D81166" w14:paraId="2828881E" w14:textId="77777777" w:rsidTr="00AD3BE2">
        <w:trPr>
          <w:trHeight w:val="680"/>
        </w:trPr>
        <w:tc>
          <w:tcPr>
            <w:tcW w:w="2782" w:type="dxa"/>
          </w:tcPr>
          <w:p w14:paraId="2DF01BE7" w14:textId="77777777" w:rsidR="005C2DA5" w:rsidRPr="00CF114C" w:rsidRDefault="005C2DA5" w:rsidP="00D00938">
            <w:pPr>
              <w:pStyle w:val="TableText"/>
              <w:rPr>
                <w:spacing w:val="-6"/>
              </w:rPr>
            </w:pPr>
            <w:r w:rsidRPr="00CF114C">
              <w:rPr>
                <w:spacing w:val="-6"/>
              </w:rPr>
              <w:t>NPO DIET MORE THAN 72 HRS</w:t>
            </w:r>
          </w:p>
        </w:tc>
        <w:tc>
          <w:tcPr>
            <w:tcW w:w="3122" w:type="dxa"/>
          </w:tcPr>
          <w:p w14:paraId="6F6B4B67" w14:textId="77777777" w:rsidR="005C2DA5" w:rsidRPr="00CF114C" w:rsidRDefault="005C2DA5" w:rsidP="00D00938">
            <w:pPr>
              <w:pStyle w:val="TableText"/>
              <w:rPr>
                <w:spacing w:val="-6"/>
              </w:rPr>
            </w:pPr>
          </w:p>
        </w:tc>
        <w:tc>
          <w:tcPr>
            <w:tcW w:w="1648" w:type="dxa"/>
          </w:tcPr>
          <w:p w14:paraId="023895A3" w14:textId="77777777" w:rsidR="005C2DA5" w:rsidRPr="00CF114C" w:rsidRDefault="005C2DA5" w:rsidP="00D00938">
            <w:pPr>
              <w:pStyle w:val="TableText"/>
              <w:rPr>
                <w:spacing w:val="-6"/>
              </w:rPr>
            </w:pPr>
            <w:r w:rsidRPr="00CF114C">
              <w:rPr>
                <w:spacing w:val="-6"/>
              </w:rPr>
              <w:t>NPO^ORB31</w:t>
            </w:r>
          </w:p>
        </w:tc>
        <w:tc>
          <w:tcPr>
            <w:tcW w:w="1862" w:type="dxa"/>
          </w:tcPr>
          <w:p w14:paraId="4FD1369A" w14:textId="77777777" w:rsidR="005C2DA5" w:rsidRPr="00CF114C" w:rsidRDefault="005C2DA5" w:rsidP="00D00938">
            <w:pPr>
              <w:pStyle w:val="TableText"/>
              <w:rPr>
                <w:spacing w:val="-6"/>
              </w:rPr>
            </w:pPr>
            <w:r w:rsidRPr="00CF114C">
              <w:rPr>
                <w:spacing w:val="-6"/>
              </w:rPr>
              <w:t>ORMTIME (TaskMan)</w:t>
            </w:r>
          </w:p>
        </w:tc>
      </w:tr>
      <w:tr w:rsidR="00092DA6" w:rsidRPr="00D81166" w14:paraId="748031B1" w14:textId="77777777" w:rsidTr="00AD3BE2">
        <w:trPr>
          <w:trHeight w:val="680"/>
        </w:trPr>
        <w:tc>
          <w:tcPr>
            <w:tcW w:w="2782" w:type="dxa"/>
          </w:tcPr>
          <w:p w14:paraId="35FAAD08" w14:textId="77777777" w:rsidR="00092DA6" w:rsidRPr="00CF114C" w:rsidRDefault="00052E94" w:rsidP="00D00938">
            <w:pPr>
              <w:pStyle w:val="TableText"/>
              <w:rPr>
                <w:spacing w:val="-6"/>
              </w:rPr>
            </w:pPr>
            <w:bookmarkStart w:id="534" w:name="_Hlk129002367"/>
            <w:r w:rsidRPr="00CF114C">
              <w:rPr>
                <w:spacing w:val="-6"/>
                <w:sz w:val="22"/>
                <w:szCs w:val="22"/>
              </w:rPr>
              <w:t xml:space="preserve">OP </w:t>
            </w:r>
            <w:bookmarkStart w:id="535" w:name="OP_RX_RENEW_to_NON_RENEW_rule"/>
            <w:bookmarkEnd w:id="535"/>
            <w:r w:rsidRPr="00CF114C">
              <w:rPr>
                <w:spacing w:val="-6"/>
                <w:sz w:val="22"/>
                <w:szCs w:val="22"/>
              </w:rPr>
              <w:t>NON-RENEWABLE RX RENEWAL</w:t>
            </w:r>
            <w:bookmarkEnd w:id="534"/>
          </w:p>
        </w:tc>
        <w:tc>
          <w:tcPr>
            <w:tcW w:w="3122" w:type="dxa"/>
          </w:tcPr>
          <w:p w14:paraId="6CCCE658" w14:textId="77777777" w:rsidR="00092DA6" w:rsidRPr="00CF114C" w:rsidRDefault="00092DA6" w:rsidP="00D00938">
            <w:pPr>
              <w:pStyle w:val="TableText"/>
              <w:rPr>
                <w:spacing w:val="-6"/>
              </w:rPr>
            </w:pPr>
          </w:p>
        </w:tc>
        <w:tc>
          <w:tcPr>
            <w:tcW w:w="1648" w:type="dxa"/>
          </w:tcPr>
          <w:p w14:paraId="0BADA107" w14:textId="77777777" w:rsidR="00092DA6" w:rsidRPr="00CF114C" w:rsidRDefault="00092DA6" w:rsidP="00D00938">
            <w:pPr>
              <w:pStyle w:val="TableText"/>
              <w:rPr>
                <w:rFonts w:ascii="Times New Roman" w:hAnsi="Times New Roman"/>
                <w:spacing w:val="-6"/>
                <w:szCs w:val="24"/>
              </w:rPr>
            </w:pPr>
            <w:r w:rsidRPr="00CF114C">
              <w:rPr>
                <w:rFonts w:ascii="Times New Roman" w:hAnsi="Times New Roman"/>
                <w:spacing w:val="-6"/>
                <w:szCs w:val="24"/>
              </w:rPr>
              <w:t>EN^ORB3</w:t>
            </w:r>
          </w:p>
        </w:tc>
        <w:tc>
          <w:tcPr>
            <w:tcW w:w="1862" w:type="dxa"/>
          </w:tcPr>
          <w:p w14:paraId="1F07421E" w14:textId="77777777" w:rsidR="00092DA6" w:rsidRPr="00CF114C" w:rsidRDefault="00092DA6" w:rsidP="00D00938">
            <w:pPr>
              <w:pStyle w:val="TableText"/>
              <w:rPr>
                <w:spacing w:val="-6"/>
              </w:rPr>
            </w:pPr>
            <w:r w:rsidRPr="00CF114C">
              <w:rPr>
                <w:spacing w:val="-6"/>
              </w:rPr>
              <w:t xml:space="preserve">OERR </w:t>
            </w:r>
          </w:p>
        </w:tc>
      </w:tr>
      <w:tr w:rsidR="005C2DA5" w:rsidRPr="00D81166" w14:paraId="67CAE0B7" w14:textId="77777777" w:rsidTr="00AD3BE2">
        <w:trPr>
          <w:trHeight w:val="507"/>
        </w:trPr>
        <w:tc>
          <w:tcPr>
            <w:tcW w:w="2782" w:type="dxa"/>
          </w:tcPr>
          <w:p w14:paraId="74FF475D" w14:textId="77777777" w:rsidR="005C2DA5" w:rsidRPr="00CF114C" w:rsidRDefault="005C2DA5" w:rsidP="00D00938">
            <w:pPr>
              <w:pStyle w:val="TableText"/>
              <w:rPr>
                <w:spacing w:val="-6"/>
              </w:rPr>
            </w:pPr>
            <w:r w:rsidRPr="00CF114C">
              <w:rPr>
                <w:spacing w:val="-6"/>
              </w:rPr>
              <w:t>ORDER CHECK</w:t>
            </w:r>
          </w:p>
        </w:tc>
        <w:tc>
          <w:tcPr>
            <w:tcW w:w="3122" w:type="dxa"/>
          </w:tcPr>
          <w:p w14:paraId="0061A291" w14:textId="77777777" w:rsidR="005C2DA5" w:rsidRPr="00CF114C" w:rsidRDefault="005C2DA5" w:rsidP="00D00938">
            <w:pPr>
              <w:pStyle w:val="TableText"/>
              <w:rPr>
                <w:spacing w:val="-6"/>
              </w:rPr>
            </w:pPr>
          </w:p>
        </w:tc>
        <w:tc>
          <w:tcPr>
            <w:tcW w:w="1648" w:type="dxa"/>
          </w:tcPr>
          <w:p w14:paraId="3CA637D1" w14:textId="77777777" w:rsidR="005C2DA5" w:rsidRPr="00CF114C" w:rsidRDefault="005C2DA5" w:rsidP="00D00938">
            <w:pPr>
              <w:pStyle w:val="TableText"/>
              <w:rPr>
                <w:spacing w:val="-6"/>
              </w:rPr>
            </w:pPr>
            <w:r w:rsidRPr="00CF114C">
              <w:rPr>
                <w:spacing w:val="-6"/>
              </w:rPr>
              <w:t>EN^ORKCHK</w:t>
            </w:r>
          </w:p>
        </w:tc>
        <w:tc>
          <w:tcPr>
            <w:tcW w:w="1862" w:type="dxa"/>
          </w:tcPr>
          <w:p w14:paraId="4FB82E09" w14:textId="77777777" w:rsidR="005C2DA5" w:rsidRPr="00CF114C" w:rsidRDefault="005C2DA5" w:rsidP="00D00938">
            <w:pPr>
              <w:pStyle w:val="TableText"/>
              <w:rPr>
                <w:spacing w:val="-6"/>
              </w:rPr>
            </w:pPr>
            <w:r w:rsidRPr="00CF114C">
              <w:rPr>
                <w:spacing w:val="-6"/>
              </w:rPr>
              <w:t>Order Checking</w:t>
            </w:r>
          </w:p>
        </w:tc>
      </w:tr>
      <w:tr w:rsidR="005C2DA5" w:rsidRPr="00D81166" w14:paraId="45F7784C" w14:textId="77777777" w:rsidTr="00AD3BE2">
        <w:trPr>
          <w:trHeight w:val="680"/>
        </w:trPr>
        <w:tc>
          <w:tcPr>
            <w:tcW w:w="2782" w:type="dxa"/>
          </w:tcPr>
          <w:p w14:paraId="6D1BB753" w14:textId="77777777" w:rsidR="005C2DA5" w:rsidRPr="00CF114C" w:rsidRDefault="005C2DA5" w:rsidP="00D00938">
            <w:pPr>
              <w:pStyle w:val="TableText"/>
              <w:rPr>
                <w:spacing w:val="-6"/>
              </w:rPr>
            </w:pPr>
            <w:r w:rsidRPr="00CF114C">
              <w:rPr>
                <w:spacing w:val="-6"/>
              </w:rPr>
              <w:t>ORDER REQUIRES CHART SIGNATURE</w:t>
            </w:r>
          </w:p>
        </w:tc>
        <w:tc>
          <w:tcPr>
            <w:tcW w:w="3122" w:type="dxa"/>
          </w:tcPr>
          <w:p w14:paraId="5B54EC1A" w14:textId="77777777" w:rsidR="005C2DA5" w:rsidRPr="00CF114C" w:rsidRDefault="005C2DA5" w:rsidP="00D00938">
            <w:pPr>
              <w:pStyle w:val="TableText"/>
              <w:rPr>
                <w:spacing w:val="-6"/>
              </w:rPr>
            </w:pPr>
            <w:r w:rsidRPr="00CF114C">
              <w:rPr>
                <w:spacing w:val="-6"/>
              </w:rPr>
              <w:t>ORDER REQUIRES CHART SIGNATURE</w:t>
            </w:r>
          </w:p>
        </w:tc>
        <w:tc>
          <w:tcPr>
            <w:tcW w:w="1648" w:type="dxa"/>
          </w:tcPr>
          <w:p w14:paraId="63F29283" w14:textId="77777777" w:rsidR="005C2DA5" w:rsidRPr="00CF114C" w:rsidRDefault="005C2DA5" w:rsidP="00D00938">
            <w:pPr>
              <w:pStyle w:val="TableText"/>
              <w:rPr>
                <w:spacing w:val="-6"/>
              </w:rPr>
            </w:pPr>
          </w:p>
        </w:tc>
        <w:tc>
          <w:tcPr>
            <w:tcW w:w="1862" w:type="dxa"/>
          </w:tcPr>
          <w:p w14:paraId="6BEB8919" w14:textId="77777777" w:rsidR="005C2DA5" w:rsidRPr="00CF114C" w:rsidRDefault="005C2DA5" w:rsidP="00D00938">
            <w:pPr>
              <w:pStyle w:val="TableText"/>
              <w:rPr>
                <w:spacing w:val="-6"/>
              </w:rPr>
            </w:pPr>
            <w:r w:rsidRPr="00CF114C">
              <w:rPr>
                <w:spacing w:val="-6"/>
              </w:rPr>
              <w:t>OERR</w:t>
            </w:r>
          </w:p>
        </w:tc>
      </w:tr>
      <w:tr w:rsidR="005C2DA5" w:rsidRPr="00D81166" w14:paraId="21FC0EED" w14:textId="77777777" w:rsidTr="00AD3BE2">
        <w:trPr>
          <w:trHeight w:val="680"/>
        </w:trPr>
        <w:tc>
          <w:tcPr>
            <w:tcW w:w="2782" w:type="dxa"/>
          </w:tcPr>
          <w:p w14:paraId="41CECAF5" w14:textId="77777777" w:rsidR="005C2DA5" w:rsidRPr="00CF114C" w:rsidRDefault="005C2DA5" w:rsidP="00D00938">
            <w:pPr>
              <w:pStyle w:val="TableText"/>
              <w:rPr>
                <w:spacing w:val="-6"/>
              </w:rPr>
            </w:pPr>
            <w:r w:rsidRPr="00CF114C">
              <w:rPr>
                <w:spacing w:val="-6"/>
              </w:rPr>
              <w:t>ORDER REQUIRES CO-SIGNATURE</w:t>
            </w:r>
          </w:p>
        </w:tc>
        <w:tc>
          <w:tcPr>
            <w:tcW w:w="3122" w:type="dxa"/>
          </w:tcPr>
          <w:p w14:paraId="354D008E" w14:textId="77777777" w:rsidR="005C2DA5" w:rsidRPr="00CF114C" w:rsidRDefault="005C2DA5" w:rsidP="00D00938">
            <w:pPr>
              <w:pStyle w:val="TableText"/>
              <w:rPr>
                <w:spacing w:val="-6"/>
              </w:rPr>
            </w:pPr>
            <w:r w:rsidRPr="00CF114C">
              <w:rPr>
                <w:spacing w:val="-6"/>
              </w:rPr>
              <w:t>ORDER REQUIRES CO-SIGNATURE</w:t>
            </w:r>
          </w:p>
        </w:tc>
        <w:tc>
          <w:tcPr>
            <w:tcW w:w="1648" w:type="dxa"/>
          </w:tcPr>
          <w:p w14:paraId="661B2279" w14:textId="77777777" w:rsidR="005C2DA5" w:rsidRPr="00CF114C" w:rsidRDefault="005C2DA5" w:rsidP="00D00938">
            <w:pPr>
              <w:pStyle w:val="TableText"/>
              <w:rPr>
                <w:spacing w:val="-6"/>
              </w:rPr>
            </w:pPr>
          </w:p>
        </w:tc>
        <w:tc>
          <w:tcPr>
            <w:tcW w:w="1862" w:type="dxa"/>
          </w:tcPr>
          <w:p w14:paraId="3A066276" w14:textId="77777777" w:rsidR="005C2DA5" w:rsidRPr="00CF114C" w:rsidRDefault="005C2DA5" w:rsidP="00D00938">
            <w:pPr>
              <w:pStyle w:val="TableText"/>
              <w:rPr>
                <w:spacing w:val="-6"/>
              </w:rPr>
            </w:pPr>
            <w:r w:rsidRPr="00CF114C">
              <w:rPr>
                <w:spacing w:val="-6"/>
              </w:rPr>
              <w:t>OERR</w:t>
            </w:r>
          </w:p>
        </w:tc>
      </w:tr>
      <w:tr w:rsidR="005C2DA5" w:rsidRPr="00D81166" w14:paraId="5FD60345" w14:textId="77777777" w:rsidTr="00AD3BE2">
        <w:trPr>
          <w:trHeight w:val="680"/>
        </w:trPr>
        <w:tc>
          <w:tcPr>
            <w:tcW w:w="2782" w:type="dxa"/>
          </w:tcPr>
          <w:p w14:paraId="5DD56D91" w14:textId="77777777" w:rsidR="005C2DA5" w:rsidRPr="00CF114C" w:rsidRDefault="005C2DA5" w:rsidP="00D00938">
            <w:pPr>
              <w:pStyle w:val="TableText"/>
              <w:rPr>
                <w:spacing w:val="-6"/>
              </w:rPr>
            </w:pPr>
            <w:r w:rsidRPr="00CF114C">
              <w:rPr>
                <w:spacing w:val="-6"/>
              </w:rPr>
              <w:t>ORDER REQUIRES ELEC SIGNATURE</w:t>
            </w:r>
          </w:p>
        </w:tc>
        <w:tc>
          <w:tcPr>
            <w:tcW w:w="3122" w:type="dxa"/>
          </w:tcPr>
          <w:p w14:paraId="5FD93ADA" w14:textId="77777777" w:rsidR="005C2DA5" w:rsidRPr="00CF114C" w:rsidRDefault="005C2DA5" w:rsidP="00D00938">
            <w:pPr>
              <w:pStyle w:val="TableText"/>
              <w:rPr>
                <w:spacing w:val="-6"/>
              </w:rPr>
            </w:pPr>
            <w:r w:rsidRPr="00CF114C">
              <w:rPr>
                <w:spacing w:val="-6"/>
              </w:rPr>
              <w:t>ORDER REQUIRES ELECTRONIC SIGN.</w:t>
            </w:r>
          </w:p>
        </w:tc>
        <w:tc>
          <w:tcPr>
            <w:tcW w:w="1648" w:type="dxa"/>
          </w:tcPr>
          <w:p w14:paraId="2BB39B9B" w14:textId="77777777" w:rsidR="005C2DA5" w:rsidRPr="00CF114C" w:rsidRDefault="005C2DA5" w:rsidP="00D00938">
            <w:pPr>
              <w:pStyle w:val="TableText"/>
              <w:rPr>
                <w:spacing w:val="-6"/>
              </w:rPr>
            </w:pPr>
          </w:p>
        </w:tc>
        <w:tc>
          <w:tcPr>
            <w:tcW w:w="1862" w:type="dxa"/>
          </w:tcPr>
          <w:p w14:paraId="24655E0E" w14:textId="77777777" w:rsidR="005C2DA5" w:rsidRPr="00CF114C" w:rsidRDefault="005C2DA5" w:rsidP="00D00938">
            <w:pPr>
              <w:pStyle w:val="TableText"/>
              <w:rPr>
                <w:spacing w:val="-6"/>
              </w:rPr>
            </w:pPr>
            <w:r w:rsidRPr="00CF114C">
              <w:rPr>
                <w:spacing w:val="-6"/>
              </w:rPr>
              <w:t>OERR</w:t>
            </w:r>
          </w:p>
        </w:tc>
      </w:tr>
      <w:tr w:rsidR="005C2DA5" w:rsidRPr="00D81166" w14:paraId="33838C74" w14:textId="77777777" w:rsidTr="00AD3BE2">
        <w:trPr>
          <w:trHeight w:val="680"/>
        </w:trPr>
        <w:tc>
          <w:tcPr>
            <w:tcW w:w="2782" w:type="dxa"/>
          </w:tcPr>
          <w:p w14:paraId="30485325" w14:textId="77777777" w:rsidR="005C2DA5" w:rsidRPr="00CF114C" w:rsidRDefault="005C2DA5" w:rsidP="00D00938">
            <w:pPr>
              <w:pStyle w:val="TableText"/>
              <w:rPr>
                <w:spacing w:val="-6"/>
              </w:rPr>
            </w:pPr>
            <w:r w:rsidRPr="00CF114C">
              <w:rPr>
                <w:spacing w:val="-6"/>
              </w:rPr>
              <w:t>ORDERER-FLAGGED RESULTS</w:t>
            </w:r>
          </w:p>
        </w:tc>
        <w:tc>
          <w:tcPr>
            <w:tcW w:w="3122" w:type="dxa"/>
          </w:tcPr>
          <w:p w14:paraId="61AA8D8D" w14:textId="77777777" w:rsidR="005C2DA5" w:rsidRPr="00CF114C" w:rsidRDefault="005C2DA5" w:rsidP="00D00938">
            <w:pPr>
              <w:pStyle w:val="TableText"/>
              <w:rPr>
                <w:spacing w:val="-6"/>
              </w:rPr>
            </w:pPr>
            <w:r w:rsidRPr="00CF114C">
              <w:rPr>
                <w:spacing w:val="-6"/>
              </w:rPr>
              <w:t>ORDERER FLAGGED RESULTS AVAILABLE</w:t>
            </w:r>
          </w:p>
        </w:tc>
        <w:tc>
          <w:tcPr>
            <w:tcW w:w="1648" w:type="dxa"/>
          </w:tcPr>
          <w:p w14:paraId="670555A1" w14:textId="77777777" w:rsidR="005C2DA5" w:rsidRPr="00CF114C" w:rsidRDefault="005C2DA5" w:rsidP="00D00938">
            <w:pPr>
              <w:pStyle w:val="TableText"/>
              <w:rPr>
                <w:spacing w:val="-6"/>
              </w:rPr>
            </w:pPr>
          </w:p>
        </w:tc>
        <w:tc>
          <w:tcPr>
            <w:tcW w:w="1862" w:type="dxa"/>
          </w:tcPr>
          <w:p w14:paraId="52B2E18C" w14:textId="77777777" w:rsidR="005C2DA5" w:rsidRPr="00CF114C" w:rsidRDefault="005C2DA5" w:rsidP="00D00938">
            <w:pPr>
              <w:pStyle w:val="TableText"/>
              <w:rPr>
                <w:spacing w:val="-6"/>
              </w:rPr>
            </w:pPr>
            <w:r w:rsidRPr="00CF114C">
              <w:rPr>
                <w:spacing w:val="-6"/>
              </w:rPr>
              <w:t>OERR</w:t>
            </w:r>
          </w:p>
        </w:tc>
      </w:tr>
      <w:tr w:rsidR="00892B6E" w:rsidRPr="00D81166" w14:paraId="5BE2C002" w14:textId="77777777" w:rsidTr="00AD3BE2">
        <w:trPr>
          <w:trHeight w:val="680"/>
        </w:trPr>
        <w:tc>
          <w:tcPr>
            <w:tcW w:w="2782" w:type="dxa"/>
          </w:tcPr>
          <w:p w14:paraId="58B01AC0" w14:textId="77777777" w:rsidR="00892B6E" w:rsidRPr="00CF114C" w:rsidRDefault="00892B6E" w:rsidP="00D00938">
            <w:pPr>
              <w:pStyle w:val="TableText"/>
              <w:rPr>
                <w:spacing w:val="-6"/>
              </w:rPr>
            </w:pPr>
            <w:r w:rsidRPr="00CF114C">
              <w:rPr>
                <w:spacing w:val="-6"/>
              </w:rPr>
              <w:t>PAP SMEAR RESULTS</w:t>
            </w:r>
          </w:p>
        </w:tc>
        <w:tc>
          <w:tcPr>
            <w:tcW w:w="3122" w:type="dxa"/>
          </w:tcPr>
          <w:p w14:paraId="76FF2511" w14:textId="77777777" w:rsidR="00892B6E" w:rsidRPr="00CF114C" w:rsidRDefault="00892B6E" w:rsidP="00D00938">
            <w:pPr>
              <w:pStyle w:val="TableText"/>
              <w:rPr>
                <w:spacing w:val="-6"/>
              </w:rPr>
            </w:pPr>
          </w:p>
        </w:tc>
        <w:tc>
          <w:tcPr>
            <w:tcW w:w="1648" w:type="dxa"/>
          </w:tcPr>
          <w:p w14:paraId="353DFDE7" w14:textId="77777777" w:rsidR="00892B6E" w:rsidRPr="00CF114C" w:rsidRDefault="00892B6E" w:rsidP="00D00938">
            <w:pPr>
              <w:pStyle w:val="TableText"/>
              <w:rPr>
                <w:spacing w:val="-6"/>
              </w:rPr>
            </w:pPr>
            <w:r w:rsidRPr="00CF114C">
              <w:rPr>
                <w:spacing w:val="-6"/>
              </w:rPr>
              <w:t>Women’s Health Pkg</w:t>
            </w:r>
          </w:p>
        </w:tc>
        <w:tc>
          <w:tcPr>
            <w:tcW w:w="1862" w:type="dxa"/>
          </w:tcPr>
          <w:p w14:paraId="26426328" w14:textId="77777777" w:rsidR="00892B6E" w:rsidRPr="00CF114C" w:rsidRDefault="00892B6E" w:rsidP="00D00938">
            <w:pPr>
              <w:pStyle w:val="TableText"/>
              <w:rPr>
                <w:spacing w:val="-6"/>
              </w:rPr>
            </w:pPr>
            <w:r w:rsidRPr="00CF114C">
              <w:rPr>
                <w:spacing w:val="-6"/>
              </w:rPr>
              <w:t>Women’s Health Pkg</w:t>
            </w:r>
          </w:p>
        </w:tc>
      </w:tr>
      <w:tr w:rsidR="00D16155" w:rsidRPr="00D81166" w14:paraId="4051EA15" w14:textId="77777777" w:rsidTr="00AD3BE2">
        <w:trPr>
          <w:trHeight w:val="680"/>
        </w:trPr>
        <w:tc>
          <w:tcPr>
            <w:tcW w:w="2782" w:type="dxa"/>
          </w:tcPr>
          <w:p w14:paraId="24F332FE" w14:textId="1EAB39FF" w:rsidR="00D16155" w:rsidRPr="00CF114C" w:rsidRDefault="00D16155" w:rsidP="00D00938">
            <w:pPr>
              <w:pStyle w:val="TableText"/>
              <w:rPr>
                <w:spacing w:val="-6"/>
              </w:rPr>
            </w:pPr>
            <w:r>
              <w:rPr>
                <w:spacing w:val="-6"/>
              </w:rPr>
              <w:t>PREG/LACT UNSAFE ORDERS</w:t>
            </w:r>
          </w:p>
        </w:tc>
        <w:tc>
          <w:tcPr>
            <w:tcW w:w="3122" w:type="dxa"/>
          </w:tcPr>
          <w:p w14:paraId="20F7F159" w14:textId="77777777" w:rsidR="00D16155" w:rsidRPr="00CF114C" w:rsidRDefault="00D16155" w:rsidP="00D00938">
            <w:pPr>
              <w:pStyle w:val="TableText"/>
              <w:rPr>
                <w:spacing w:val="-6"/>
              </w:rPr>
            </w:pPr>
          </w:p>
        </w:tc>
        <w:tc>
          <w:tcPr>
            <w:tcW w:w="1648" w:type="dxa"/>
          </w:tcPr>
          <w:p w14:paraId="62F2AA36" w14:textId="3507A2FF" w:rsidR="00D16155" w:rsidRPr="00CF114C" w:rsidRDefault="00D16155" w:rsidP="00D00938">
            <w:pPr>
              <w:pStyle w:val="TableText"/>
              <w:rPr>
                <w:spacing w:val="-6"/>
              </w:rPr>
            </w:pPr>
            <w:r>
              <w:rPr>
                <w:spacing w:val="-6"/>
              </w:rPr>
              <w:t>Women’s Health Pkg</w:t>
            </w:r>
          </w:p>
        </w:tc>
        <w:tc>
          <w:tcPr>
            <w:tcW w:w="1862" w:type="dxa"/>
          </w:tcPr>
          <w:p w14:paraId="1278D361" w14:textId="0C871BCC" w:rsidR="00D16155" w:rsidRPr="00CF114C" w:rsidRDefault="00D16155" w:rsidP="00D00938">
            <w:pPr>
              <w:pStyle w:val="TableText"/>
              <w:rPr>
                <w:spacing w:val="-6"/>
              </w:rPr>
            </w:pPr>
            <w:r>
              <w:rPr>
                <w:spacing w:val="-6"/>
              </w:rPr>
              <w:t>Women’s Health Pkg</w:t>
            </w:r>
          </w:p>
        </w:tc>
      </w:tr>
      <w:tr w:rsidR="00D16155" w:rsidRPr="00D81166" w14:paraId="3FBD0F82" w14:textId="77777777" w:rsidTr="00AD3BE2">
        <w:trPr>
          <w:trHeight w:val="680"/>
        </w:trPr>
        <w:tc>
          <w:tcPr>
            <w:tcW w:w="2782" w:type="dxa"/>
          </w:tcPr>
          <w:p w14:paraId="1AC558C6" w14:textId="64713B8A" w:rsidR="00D16155" w:rsidRPr="00CF114C" w:rsidRDefault="00D16155" w:rsidP="00D16155">
            <w:pPr>
              <w:pStyle w:val="TableText"/>
              <w:rPr>
                <w:spacing w:val="-6"/>
              </w:rPr>
            </w:pPr>
            <w:r>
              <w:rPr>
                <w:spacing w:val="-6"/>
              </w:rPr>
              <w:t>PREGNANCY STATUS REVIEW</w:t>
            </w:r>
          </w:p>
        </w:tc>
        <w:tc>
          <w:tcPr>
            <w:tcW w:w="3122" w:type="dxa"/>
          </w:tcPr>
          <w:p w14:paraId="1FEB748E" w14:textId="77777777" w:rsidR="00D16155" w:rsidRPr="00CF114C" w:rsidRDefault="00D16155" w:rsidP="00D16155">
            <w:pPr>
              <w:pStyle w:val="TableText"/>
              <w:rPr>
                <w:spacing w:val="-6"/>
              </w:rPr>
            </w:pPr>
          </w:p>
        </w:tc>
        <w:tc>
          <w:tcPr>
            <w:tcW w:w="1648" w:type="dxa"/>
          </w:tcPr>
          <w:p w14:paraId="26E33026" w14:textId="1E5F66FF" w:rsidR="00D16155" w:rsidRPr="00CF114C" w:rsidRDefault="00D16155" w:rsidP="00D16155">
            <w:pPr>
              <w:pStyle w:val="TableText"/>
              <w:rPr>
                <w:spacing w:val="-6"/>
              </w:rPr>
            </w:pPr>
            <w:r>
              <w:rPr>
                <w:spacing w:val="-6"/>
              </w:rPr>
              <w:t>Clinical Reminders</w:t>
            </w:r>
          </w:p>
        </w:tc>
        <w:tc>
          <w:tcPr>
            <w:tcW w:w="1862" w:type="dxa"/>
          </w:tcPr>
          <w:p w14:paraId="74BADCFF" w14:textId="1624D8FC" w:rsidR="00D16155" w:rsidRPr="00CF114C" w:rsidRDefault="00D16155" w:rsidP="00D16155">
            <w:pPr>
              <w:pStyle w:val="TableText"/>
              <w:rPr>
                <w:spacing w:val="-6"/>
              </w:rPr>
            </w:pPr>
            <w:r>
              <w:rPr>
                <w:spacing w:val="-6"/>
              </w:rPr>
              <w:t>Problem List, PCE Pkg, PTF, and Laboratory Pkg</w:t>
            </w:r>
          </w:p>
        </w:tc>
      </w:tr>
      <w:tr w:rsidR="00D16155" w:rsidRPr="00D81166" w14:paraId="164E2023" w14:textId="77777777" w:rsidTr="00AD3BE2">
        <w:trPr>
          <w:trHeight w:val="680"/>
        </w:trPr>
        <w:tc>
          <w:tcPr>
            <w:tcW w:w="2782" w:type="dxa"/>
          </w:tcPr>
          <w:p w14:paraId="24ECFBB3" w14:textId="77777777" w:rsidR="00D16155" w:rsidRPr="00CF114C" w:rsidRDefault="00D16155" w:rsidP="00D16155">
            <w:pPr>
              <w:pStyle w:val="TableText"/>
              <w:rPr>
                <w:spacing w:val="-6"/>
              </w:rPr>
            </w:pPr>
            <w:r w:rsidRPr="00CF114C">
              <w:rPr>
                <w:spacing w:val="-6"/>
              </w:rPr>
              <w:t xml:space="preserve">SERVICE ORDER REQ CHART SIGN </w:t>
            </w:r>
          </w:p>
        </w:tc>
        <w:tc>
          <w:tcPr>
            <w:tcW w:w="3122" w:type="dxa"/>
          </w:tcPr>
          <w:p w14:paraId="3280B5E1" w14:textId="77777777" w:rsidR="00D16155" w:rsidRPr="00CF114C" w:rsidRDefault="00D16155" w:rsidP="00D16155">
            <w:pPr>
              <w:pStyle w:val="TableText"/>
              <w:rPr>
                <w:spacing w:val="-6"/>
              </w:rPr>
            </w:pPr>
            <w:r w:rsidRPr="00CF114C">
              <w:rPr>
                <w:spacing w:val="-6"/>
              </w:rPr>
              <w:t>SERVICE ORDER REQUIRES CHART SIGN.</w:t>
            </w:r>
          </w:p>
        </w:tc>
        <w:tc>
          <w:tcPr>
            <w:tcW w:w="1648" w:type="dxa"/>
          </w:tcPr>
          <w:p w14:paraId="0ECE46E4" w14:textId="77777777" w:rsidR="00D16155" w:rsidRPr="00CF114C" w:rsidRDefault="00D16155" w:rsidP="00D16155">
            <w:pPr>
              <w:pStyle w:val="TableText"/>
              <w:rPr>
                <w:spacing w:val="-6"/>
              </w:rPr>
            </w:pPr>
          </w:p>
        </w:tc>
        <w:tc>
          <w:tcPr>
            <w:tcW w:w="1862" w:type="dxa"/>
          </w:tcPr>
          <w:p w14:paraId="1A825D9D" w14:textId="77777777" w:rsidR="00D16155" w:rsidRPr="00CF114C" w:rsidRDefault="00D16155" w:rsidP="00D16155">
            <w:pPr>
              <w:pStyle w:val="TableText"/>
              <w:rPr>
                <w:spacing w:val="-6"/>
              </w:rPr>
            </w:pPr>
            <w:r w:rsidRPr="00CF114C">
              <w:rPr>
                <w:spacing w:val="-6"/>
              </w:rPr>
              <w:t>OERR</w:t>
            </w:r>
          </w:p>
        </w:tc>
      </w:tr>
      <w:tr w:rsidR="00D16155" w:rsidRPr="00D81166" w14:paraId="1FD6A9D8" w14:textId="77777777" w:rsidTr="00AD3BE2">
        <w:trPr>
          <w:trHeight w:val="516"/>
        </w:trPr>
        <w:tc>
          <w:tcPr>
            <w:tcW w:w="2782" w:type="dxa"/>
          </w:tcPr>
          <w:p w14:paraId="3BAE60A2" w14:textId="77777777" w:rsidR="00D16155" w:rsidRPr="00CF114C" w:rsidRDefault="00D16155" w:rsidP="00D16155">
            <w:pPr>
              <w:pStyle w:val="TableText"/>
              <w:rPr>
                <w:spacing w:val="-6"/>
              </w:rPr>
            </w:pPr>
            <w:r w:rsidRPr="00CF114C">
              <w:rPr>
                <w:spacing w:val="-6"/>
              </w:rPr>
              <w:t>STAT IMAGING REQUEST</w:t>
            </w:r>
          </w:p>
        </w:tc>
        <w:tc>
          <w:tcPr>
            <w:tcW w:w="3122" w:type="dxa"/>
          </w:tcPr>
          <w:p w14:paraId="2BBDEFFC" w14:textId="77777777" w:rsidR="00D16155" w:rsidRPr="00CF114C" w:rsidRDefault="00D16155" w:rsidP="00D16155">
            <w:pPr>
              <w:pStyle w:val="TableText"/>
              <w:rPr>
                <w:spacing w:val="-6"/>
              </w:rPr>
            </w:pPr>
          </w:p>
        </w:tc>
        <w:tc>
          <w:tcPr>
            <w:tcW w:w="1648" w:type="dxa"/>
          </w:tcPr>
          <w:p w14:paraId="30AC54D0" w14:textId="77777777" w:rsidR="00D16155" w:rsidRPr="00CF114C" w:rsidRDefault="00D16155" w:rsidP="00D16155">
            <w:pPr>
              <w:pStyle w:val="TableText"/>
              <w:rPr>
                <w:spacing w:val="-6"/>
              </w:rPr>
            </w:pPr>
            <w:r w:rsidRPr="00CF114C">
              <w:rPr>
                <w:spacing w:val="-6"/>
              </w:rPr>
              <w:t>Radiology Pkg</w:t>
            </w:r>
          </w:p>
        </w:tc>
        <w:tc>
          <w:tcPr>
            <w:tcW w:w="1862" w:type="dxa"/>
          </w:tcPr>
          <w:p w14:paraId="5E3E873A" w14:textId="77777777" w:rsidR="00D16155" w:rsidRPr="00CF114C" w:rsidRDefault="00D16155" w:rsidP="00D16155">
            <w:pPr>
              <w:pStyle w:val="TableText"/>
              <w:rPr>
                <w:spacing w:val="-6"/>
              </w:rPr>
            </w:pPr>
            <w:r w:rsidRPr="00CF114C">
              <w:rPr>
                <w:spacing w:val="-6"/>
              </w:rPr>
              <w:t>Radiology Pkg</w:t>
            </w:r>
          </w:p>
        </w:tc>
      </w:tr>
      <w:tr w:rsidR="00D16155" w:rsidRPr="00D81166" w14:paraId="34BB5ED4" w14:textId="77777777" w:rsidTr="00AD3BE2">
        <w:trPr>
          <w:trHeight w:val="453"/>
        </w:trPr>
        <w:tc>
          <w:tcPr>
            <w:tcW w:w="2782" w:type="dxa"/>
          </w:tcPr>
          <w:p w14:paraId="093E7AEB" w14:textId="77777777" w:rsidR="00D16155" w:rsidRPr="00CF114C" w:rsidRDefault="00D16155" w:rsidP="00D16155">
            <w:pPr>
              <w:pStyle w:val="TableText"/>
              <w:rPr>
                <w:spacing w:val="-6"/>
              </w:rPr>
            </w:pPr>
            <w:r w:rsidRPr="00CF114C">
              <w:rPr>
                <w:spacing w:val="-6"/>
              </w:rPr>
              <w:lastRenderedPageBreak/>
              <w:t>STAT ORDER</w:t>
            </w:r>
          </w:p>
        </w:tc>
        <w:tc>
          <w:tcPr>
            <w:tcW w:w="3122" w:type="dxa"/>
          </w:tcPr>
          <w:p w14:paraId="3CFE4CBB" w14:textId="77777777" w:rsidR="00D16155" w:rsidRPr="00CF114C" w:rsidRDefault="00D16155" w:rsidP="00D16155">
            <w:pPr>
              <w:pStyle w:val="TableText"/>
              <w:rPr>
                <w:spacing w:val="-6"/>
              </w:rPr>
            </w:pPr>
            <w:r w:rsidRPr="00CF114C">
              <w:rPr>
                <w:spacing w:val="-6"/>
              </w:rPr>
              <w:t>STAT ORDER PLACED</w:t>
            </w:r>
          </w:p>
        </w:tc>
        <w:tc>
          <w:tcPr>
            <w:tcW w:w="1648" w:type="dxa"/>
          </w:tcPr>
          <w:p w14:paraId="02D28717" w14:textId="77777777" w:rsidR="00D16155" w:rsidRPr="00CF114C" w:rsidRDefault="00D16155" w:rsidP="00D16155">
            <w:pPr>
              <w:pStyle w:val="TableText"/>
              <w:rPr>
                <w:spacing w:val="-6"/>
              </w:rPr>
            </w:pPr>
          </w:p>
        </w:tc>
        <w:tc>
          <w:tcPr>
            <w:tcW w:w="1862" w:type="dxa"/>
          </w:tcPr>
          <w:p w14:paraId="61953912" w14:textId="77777777" w:rsidR="00D16155" w:rsidRPr="00CF114C" w:rsidRDefault="00D16155" w:rsidP="00D16155">
            <w:pPr>
              <w:pStyle w:val="TableText"/>
              <w:rPr>
                <w:spacing w:val="-6"/>
              </w:rPr>
            </w:pPr>
            <w:r w:rsidRPr="00CF114C">
              <w:rPr>
                <w:spacing w:val="-6"/>
              </w:rPr>
              <w:t>HL7</w:t>
            </w:r>
          </w:p>
        </w:tc>
      </w:tr>
      <w:tr w:rsidR="00D16155" w:rsidRPr="00D81166" w14:paraId="5B87B451" w14:textId="77777777" w:rsidTr="00AD3BE2">
        <w:trPr>
          <w:trHeight w:val="426"/>
        </w:trPr>
        <w:tc>
          <w:tcPr>
            <w:tcW w:w="2782" w:type="dxa"/>
          </w:tcPr>
          <w:p w14:paraId="1331BC17" w14:textId="77777777" w:rsidR="00D16155" w:rsidRPr="00CF114C" w:rsidRDefault="00D16155" w:rsidP="00D16155">
            <w:pPr>
              <w:pStyle w:val="TableText"/>
              <w:rPr>
                <w:spacing w:val="-6"/>
              </w:rPr>
            </w:pPr>
            <w:r w:rsidRPr="00CF114C">
              <w:rPr>
                <w:spacing w:val="-6"/>
              </w:rPr>
              <w:t>STAT RESULTS</w:t>
            </w:r>
          </w:p>
        </w:tc>
        <w:tc>
          <w:tcPr>
            <w:tcW w:w="3122" w:type="dxa"/>
          </w:tcPr>
          <w:p w14:paraId="7609865C" w14:textId="77777777" w:rsidR="00D16155" w:rsidRPr="00CF114C" w:rsidRDefault="00D16155" w:rsidP="00D16155">
            <w:pPr>
              <w:pStyle w:val="TableText"/>
              <w:rPr>
                <w:spacing w:val="-6"/>
              </w:rPr>
            </w:pPr>
            <w:r w:rsidRPr="00CF114C">
              <w:rPr>
                <w:spacing w:val="-6"/>
              </w:rPr>
              <w:t>STAT RESULTS AVAILABLE</w:t>
            </w:r>
          </w:p>
        </w:tc>
        <w:tc>
          <w:tcPr>
            <w:tcW w:w="1648" w:type="dxa"/>
          </w:tcPr>
          <w:p w14:paraId="6674669D" w14:textId="77777777" w:rsidR="00D16155" w:rsidRPr="00CF114C" w:rsidRDefault="00D16155" w:rsidP="00D16155">
            <w:pPr>
              <w:pStyle w:val="TableText"/>
              <w:rPr>
                <w:spacing w:val="-6"/>
              </w:rPr>
            </w:pPr>
          </w:p>
        </w:tc>
        <w:tc>
          <w:tcPr>
            <w:tcW w:w="1862" w:type="dxa"/>
          </w:tcPr>
          <w:p w14:paraId="1A918428" w14:textId="77777777" w:rsidR="00D16155" w:rsidRPr="00CF114C" w:rsidRDefault="00D16155" w:rsidP="00D16155">
            <w:pPr>
              <w:pStyle w:val="TableText"/>
              <w:rPr>
                <w:spacing w:val="-6"/>
              </w:rPr>
            </w:pPr>
            <w:r w:rsidRPr="00CF114C">
              <w:rPr>
                <w:spacing w:val="-6"/>
              </w:rPr>
              <w:t>HL7</w:t>
            </w:r>
          </w:p>
        </w:tc>
      </w:tr>
      <w:tr w:rsidR="00D16155" w:rsidRPr="00D81166" w14:paraId="15A9654A" w14:textId="77777777" w:rsidTr="00AD3BE2">
        <w:trPr>
          <w:trHeight w:val="680"/>
        </w:trPr>
        <w:tc>
          <w:tcPr>
            <w:tcW w:w="2782" w:type="dxa"/>
          </w:tcPr>
          <w:p w14:paraId="001D73B4" w14:textId="77777777" w:rsidR="00D16155" w:rsidRPr="00CF114C" w:rsidRDefault="00D16155" w:rsidP="00D16155">
            <w:pPr>
              <w:pStyle w:val="TableText"/>
              <w:rPr>
                <w:spacing w:val="-6"/>
                <w:szCs w:val="24"/>
              </w:rPr>
            </w:pPr>
            <w:r w:rsidRPr="00CF114C">
              <w:rPr>
                <w:spacing w:val="-6"/>
                <w:szCs w:val="24"/>
              </w:rPr>
              <w:t>SUICIDE ATTEMPTED/COMPLETED</w:t>
            </w:r>
          </w:p>
        </w:tc>
        <w:tc>
          <w:tcPr>
            <w:tcW w:w="3122" w:type="dxa"/>
          </w:tcPr>
          <w:p w14:paraId="04EC5F91" w14:textId="77777777" w:rsidR="00D16155" w:rsidRPr="00CF114C" w:rsidRDefault="00D16155" w:rsidP="00D16155">
            <w:pPr>
              <w:pStyle w:val="TableText"/>
              <w:rPr>
                <w:spacing w:val="-6"/>
              </w:rPr>
            </w:pPr>
          </w:p>
        </w:tc>
        <w:tc>
          <w:tcPr>
            <w:tcW w:w="1648" w:type="dxa"/>
          </w:tcPr>
          <w:p w14:paraId="7B1AE05E" w14:textId="77777777" w:rsidR="00D16155" w:rsidRPr="00CF114C" w:rsidRDefault="00D16155" w:rsidP="00D16155">
            <w:pPr>
              <w:pStyle w:val="TableText"/>
              <w:rPr>
                <w:spacing w:val="-6"/>
              </w:rPr>
            </w:pPr>
            <w:r w:rsidRPr="00CF114C">
              <w:rPr>
                <w:spacing w:val="-6"/>
              </w:rPr>
              <w:t>Clinical Reminders Pkg</w:t>
            </w:r>
          </w:p>
        </w:tc>
        <w:tc>
          <w:tcPr>
            <w:tcW w:w="1862" w:type="dxa"/>
          </w:tcPr>
          <w:p w14:paraId="511E622E" w14:textId="77777777" w:rsidR="00D16155" w:rsidRPr="00CF114C" w:rsidRDefault="00D16155" w:rsidP="00D16155">
            <w:pPr>
              <w:pStyle w:val="TableText"/>
              <w:rPr>
                <w:spacing w:val="-6"/>
              </w:rPr>
            </w:pPr>
            <w:r w:rsidRPr="00CF114C">
              <w:rPr>
                <w:spacing w:val="-6"/>
              </w:rPr>
              <w:t>Clinical Reminders Pkg</w:t>
            </w:r>
          </w:p>
        </w:tc>
      </w:tr>
      <w:tr w:rsidR="00D16155" w:rsidRPr="00D81166" w14:paraId="58EEA960" w14:textId="77777777" w:rsidTr="00AD3BE2">
        <w:trPr>
          <w:trHeight w:val="680"/>
        </w:trPr>
        <w:tc>
          <w:tcPr>
            <w:tcW w:w="2782" w:type="dxa"/>
          </w:tcPr>
          <w:p w14:paraId="1E9F94E9" w14:textId="77777777" w:rsidR="00D16155" w:rsidRPr="00CF114C" w:rsidRDefault="00D16155" w:rsidP="00D16155">
            <w:pPr>
              <w:pStyle w:val="TableText"/>
              <w:rPr>
                <w:spacing w:val="-6"/>
              </w:rPr>
            </w:pPr>
            <w:r w:rsidRPr="00CF114C">
              <w:rPr>
                <w:spacing w:val="-6"/>
              </w:rPr>
              <w:t>TRANSFER FROM PSYCHIATRY</w:t>
            </w:r>
          </w:p>
        </w:tc>
        <w:tc>
          <w:tcPr>
            <w:tcW w:w="3122" w:type="dxa"/>
          </w:tcPr>
          <w:p w14:paraId="6B207DFE" w14:textId="77777777" w:rsidR="00D16155" w:rsidRPr="00CF114C" w:rsidRDefault="00D16155" w:rsidP="00D16155">
            <w:pPr>
              <w:pStyle w:val="TableText"/>
              <w:rPr>
                <w:spacing w:val="-6"/>
              </w:rPr>
            </w:pPr>
            <w:r w:rsidRPr="00CF114C">
              <w:rPr>
                <w:spacing w:val="-6"/>
              </w:rPr>
              <w:t>PATIENT TRANSFERRED FROM PSYCH.</w:t>
            </w:r>
          </w:p>
        </w:tc>
        <w:tc>
          <w:tcPr>
            <w:tcW w:w="1648" w:type="dxa"/>
          </w:tcPr>
          <w:p w14:paraId="588E60D3" w14:textId="77777777" w:rsidR="00D16155" w:rsidRPr="00CF114C" w:rsidRDefault="00D16155" w:rsidP="00D16155">
            <w:pPr>
              <w:pStyle w:val="TableText"/>
              <w:rPr>
                <w:spacing w:val="-6"/>
              </w:rPr>
            </w:pPr>
          </w:p>
        </w:tc>
        <w:tc>
          <w:tcPr>
            <w:tcW w:w="1862" w:type="dxa"/>
          </w:tcPr>
          <w:p w14:paraId="692559B0" w14:textId="77777777" w:rsidR="00D16155" w:rsidRPr="00CF114C" w:rsidRDefault="00D16155" w:rsidP="00D16155">
            <w:pPr>
              <w:pStyle w:val="TableText"/>
              <w:rPr>
                <w:spacing w:val="-6"/>
              </w:rPr>
            </w:pPr>
            <w:r w:rsidRPr="00CF114C">
              <w:rPr>
                <w:spacing w:val="-6"/>
              </w:rPr>
              <w:t xml:space="preserve">DGPM  </w:t>
            </w:r>
          </w:p>
        </w:tc>
      </w:tr>
      <w:tr w:rsidR="00D16155" w:rsidRPr="00D81166" w14:paraId="5B210F05" w14:textId="77777777" w:rsidTr="00AD3BE2">
        <w:trPr>
          <w:trHeight w:val="680"/>
        </w:trPr>
        <w:tc>
          <w:tcPr>
            <w:tcW w:w="2782" w:type="dxa"/>
          </w:tcPr>
          <w:p w14:paraId="56E4AC0E" w14:textId="77777777" w:rsidR="00D16155" w:rsidRPr="00CF114C" w:rsidRDefault="00D16155" w:rsidP="00D16155">
            <w:pPr>
              <w:pStyle w:val="TableText"/>
              <w:rPr>
                <w:spacing w:val="-6"/>
              </w:rPr>
            </w:pPr>
            <w:r w:rsidRPr="00CF114C">
              <w:rPr>
                <w:spacing w:val="-6"/>
              </w:rPr>
              <w:t>UNSCHEDULED VISIT</w:t>
            </w:r>
          </w:p>
        </w:tc>
        <w:tc>
          <w:tcPr>
            <w:tcW w:w="3122" w:type="dxa"/>
          </w:tcPr>
          <w:p w14:paraId="1DA9694F" w14:textId="77777777" w:rsidR="00D16155" w:rsidRPr="00CF114C" w:rsidRDefault="00D16155" w:rsidP="00D16155">
            <w:pPr>
              <w:pStyle w:val="TableText"/>
              <w:rPr>
                <w:spacing w:val="-6"/>
              </w:rPr>
            </w:pPr>
          </w:p>
        </w:tc>
        <w:tc>
          <w:tcPr>
            <w:tcW w:w="1648" w:type="dxa"/>
          </w:tcPr>
          <w:p w14:paraId="0739B579" w14:textId="77777777" w:rsidR="00D16155" w:rsidRPr="00CF114C" w:rsidRDefault="00D16155" w:rsidP="00D16155">
            <w:pPr>
              <w:pStyle w:val="TableText"/>
              <w:rPr>
                <w:spacing w:val="-6"/>
              </w:rPr>
            </w:pPr>
            <w:r w:rsidRPr="00CF114C">
              <w:rPr>
                <w:spacing w:val="-6"/>
              </w:rPr>
              <w:t>NOTE^ORX3</w:t>
            </w:r>
          </w:p>
        </w:tc>
        <w:tc>
          <w:tcPr>
            <w:tcW w:w="1862" w:type="dxa"/>
          </w:tcPr>
          <w:p w14:paraId="4BF39828" w14:textId="77777777" w:rsidR="00D16155" w:rsidRPr="00CF114C" w:rsidRDefault="00D16155" w:rsidP="00D16155">
            <w:pPr>
              <w:pStyle w:val="TableText"/>
              <w:rPr>
                <w:spacing w:val="-6"/>
              </w:rPr>
            </w:pPr>
            <w:r w:rsidRPr="00CF114C">
              <w:rPr>
                <w:spacing w:val="-6"/>
              </w:rPr>
              <w:t>MAS protocols, fields</w:t>
            </w:r>
          </w:p>
        </w:tc>
      </w:tr>
      <w:tr w:rsidR="00D16155" w:rsidRPr="00D81166" w14:paraId="2B5F2CA4" w14:textId="77777777" w:rsidTr="00AD3BE2">
        <w:trPr>
          <w:trHeight w:val="680"/>
        </w:trPr>
        <w:tc>
          <w:tcPr>
            <w:tcW w:w="2782" w:type="dxa"/>
          </w:tcPr>
          <w:p w14:paraId="1E4A2084" w14:textId="77777777" w:rsidR="00D16155" w:rsidRPr="00CF114C" w:rsidRDefault="00D16155" w:rsidP="00D16155">
            <w:pPr>
              <w:pStyle w:val="TableText"/>
              <w:rPr>
                <w:spacing w:val="-6"/>
              </w:rPr>
            </w:pPr>
            <w:r w:rsidRPr="00CF114C">
              <w:rPr>
                <w:spacing w:val="-6"/>
              </w:rPr>
              <w:t>UNVERIFIED MEDICATION ORDER</w:t>
            </w:r>
          </w:p>
        </w:tc>
        <w:tc>
          <w:tcPr>
            <w:tcW w:w="3122" w:type="dxa"/>
          </w:tcPr>
          <w:p w14:paraId="1CCE186F" w14:textId="77777777" w:rsidR="00D16155" w:rsidRPr="00CF114C" w:rsidRDefault="00D16155" w:rsidP="00D16155">
            <w:pPr>
              <w:pStyle w:val="TableText"/>
              <w:rPr>
                <w:spacing w:val="-6"/>
              </w:rPr>
            </w:pPr>
          </w:p>
        </w:tc>
        <w:tc>
          <w:tcPr>
            <w:tcW w:w="1648" w:type="dxa"/>
          </w:tcPr>
          <w:p w14:paraId="298C21CF" w14:textId="77777777" w:rsidR="00D16155" w:rsidRPr="00CF114C" w:rsidRDefault="00D16155" w:rsidP="00D16155">
            <w:pPr>
              <w:pStyle w:val="TableText"/>
              <w:rPr>
                <w:spacing w:val="-6"/>
              </w:rPr>
            </w:pPr>
            <w:r w:rsidRPr="00CF114C">
              <w:rPr>
                <w:spacing w:val="-6"/>
              </w:rPr>
              <w:t>UNVER^ORB31</w:t>
            </w:r>
          </w:p>
        </w:tc>
        <w:tc>
          <w:tcPr>
            <w:tcW w:w="1862" w:type="dxa"/>
          </w:tcPr>
          <w:p w14:paraId="7FF9C09C" w14:textId="77777777" w:rsidR="00D16155" w:rsidRPr="00CF114C" w:rsidRDefault="00D16155" w:rsidP="00D16155">
            <w:pPr>
              <w:pStyle w:val="TableText"/>
              <w:rPr>
                <w:spacing w:val="-6"/>
              </w:rPr>
            </w:pPr>
            <w:r w:rsidRPr="00CF114C">
              <w:rPr>
                <w:spacing w:val="-6"/>
              </w:rPr>
              <w:t>ORMTIME (TaskMan)</w:t>
            </w:r>
          </w:p>
        </w:tc>
      </w:tr>
      <w:tr w:rsidR="00C75298" w:rsidRPr="00D81166" w14:paraId="2355E196" w14:textId="77777777" w:rsidTr="00AD3BE2">
        <w:trPr>
          <w:trHeight w:val="680"/>
        </w:trPr>
        <w:tc>
          <w:tcPr>
            <w:tcW w:w="2782" w:type="dxa"/>
          </w:tcPr>
          <w:p w14:paraId="315D911F" w14:textId="79435F0C" w:rsidR="00C75298" w:rsidRPr="00CF114C" w:rsidRDefault="00C75298" w:rsidP="00D16155">
            <w:pPr>
              <w:pStyle w:val="TableText"/>
              <w:rPr>
                <w:spacing w:val="-6"/>
              </w:rPr>
            </w:pPr>
            <w:r>
              <w:rPr>
                <w:spacing w:val="-6"/>
              </w:rPr>
              <w:t>UNVERIFIED ORDER</w:t>
            </w:r>
          </w:p>
        </w:tc>
        <w:tc>
          <w:tcPr>
            <w:tcW w:w="3122" w:type="dxa"/>
          </w:tcPr>
          <w:p w14:paraId="6D951DDD" w14:textId="77777777" w:rsidR="00C75298" w:rsidRPr="00CF114C" w:rsidRDefault="00C75298" w:rsidP="00D16155">
            <w:pPr>
              <w:pStyle w:val="TableText"/>
              <w:rPr>
                <w:spacing w:val="-6"/>
              </w:rPr>
            </w:pPr>
          </w:p>
        </w:tc>
        <w:tc>
          <w:tcPr>
            <w:tcW w:w="1648" w:type="dxa"/>
          </w:tcPr>
          <w:p w14:paraId="0CA78BB1" w14:textId="6341F9AF" w:rsidR="00C75298" w:rsidRPr="00CF114C" w:rsidRDefault="00C75298" w:rsidP="00D16155">
            <w:pPr>
              <w:pStyle w:val="TableText"/>
              <w:rPr>
                <w:spacing w:val="-6"/>
              </w:rPr>
            </w:pPr>
            <w:r>
              <w:rPr>
                <w:spacing w:val="-6"/>
              </w:rPr>
              <w:t>UNVER^ORB31</w:t>
            </w:r>
          </w:p>
        </w:tc>
        <w:tc>
          <w:tcPr>
            <w:tcW w:w="1862" w:type="dxa"/>
          </w:tcPr>
          <w:p w14:paraId="12A6C811" w14:textId="38600E96" w:rsidR="00C75298" w:rsidRPr="00CF114C" w:rsidRDefault="00C75298" w:rsidP="00D16155">
            <w:pPr>
              <w:pStyle w:val="TableText"/>
              <w:rPr>
                <w:spacing w:val="-6"/>
              </w:rPr>
            </w:pPr>
            <w:r>
              <w:rPr>
                <w:spacing w:val="-6"/>
              </w:rPr>
              <w:t>ORMTIME (TaskMan)</w:t>
            </w:r>
          </w:p>
        </w:tc>
      </w:tr>
      <w:tr w:rsidR="00D16155" w:rsidRPr="00D81166" w14:paraId="5C15C079" w14:textId="77777777" w:rsidTr="00AD3BE2">
        <w:trPr>
          <w:trHeight w:val="543"/>
        </w:trPr>
        <w:tc>
          <w:tcPr>
            <w:tcW w:w="2782" w:type="dxa"/>
          </w:tcPr>
          <w:p w14:paraId="7D404EBD" w14:textId="77777777" w:rsidR="00D16155" w:rsidRPr="00CF114C" w:rsidRDefault="00D16155" w:rsidP="00D16155">
            <w:pPr>
              <w:pStyle w:val="TableText"/>
              <w:rPr>
                <w:spacing w:val="-6"/>
              </w:rPr>
            </w:pPr>
            <w:r w:rsidRPr="00CF114C">
              <w:rPr>
                <w:spacing w:val="-6"/>
              </w:rPr>
              <w:t>URGENT IMAGING REQUEST</w:t>
            </w:r>
          </w:p>
        </w:tc>
        <w:tc>
          <w:tcPr>
            <w:tcW w:w="3122" w:type="dxa"/>
          </w:tcPr>
          <w:p w14:paraId="2719AD96" w14:textId="77777777" w:rsidR="00D16155" w:rsidRPr="00CF114C" w:rsidRDefault="00D16155" w:rsidP="00D16155">
            <w:pPr>
              <w:pStyle w:val="TableText"/>
              <w:rPr>
                <w:spacing w:val="-6"/>
              </w:rPr>
            </w:pPr>
          </w:p>
        </w:tc>
        <w:tc>
          <w:tcPr>
            <w:tcW w:w="1648" w:type="dxa"/>
          </w:tcPr>
          <w:p w14:paraId="1F250FF6" w14:textId="77777777" w:rsidR="00D16155" w:rsidRPr="00CF114C" w:rsidRDefault="00D16155" w:rsidP="00D16155">
            <w:pPr>
              <w:pStyle w:val="TableText"/>
              <w:rPr>
                <w:spacing w:val="-6"/>
              </w:rPr>
            </w:pPr>
            <w:r w:rsidRPr="00CF114C">
              <w:rPr>
                <w:spacing w:val="-6"/>
              </w:rPr>
              <w:t>Radiology Pkg</w:t>
            </w:r>
          </w:p>
        </w:tc>
        <w:tc>
          <w:tcPr>
            <w:tcW w:w="1862" w:type="dxa"/>
          </w:tcPr>
          <w:p w14:paraId="6BE21A3E" w14:textId="77777777" w:rsidR="00D16155" w:rsidRPr="00CF114C" w:rsidRDefault="00D16155" w:rsidP="00D16155">
            <w:pPr>
              <w:pStyle w:val="TableText"/>
              <w:rPr>
                <w:spacing w:val="-6"/>
              </w:rPr>
            </w:pPr>
            <w:r w:rsidRPr="00CF114C">
              <w:rPr>
                <w:spacing w:val="-6"/>
              </w:rPr>
              <w:t>Radiology Pkg</w:t>
            </w:r>
          </w:p>
        </w:tc>
      </w:tr>
    </w:tbl>
    <w:p w14:paraId="76874F42" w14:textId="0BE27766" w:rsidR="005C2DA5" w:rsidRPr="00D81166" w:rsidRDefault="005C2DA5" w:rsidP="009A5F28">
      <w:pPr>
        <w:pStyle w:val="Heading3"/>
      </w:pPr>
      <w:bookmarkStart w:id="536" w:name="_Toc404243015"/>
      <w:r w:rsidRPr="00D81166">
        <w:br w:type="page"/>
      </w:r>
      <w:bookmarkStart w:id="537" w:name="_Toc410556049"/>
      <w:bookmarkStart w:id="538" w:name="_Toc535912435"/>
      <w:bookmarkStart w:id="539" w:name="_Toc149209567"/>
      <w:r w:rsidRPr="00D81166">
        <w:lastRenderedPageBreak/>
        <w:t>Order Checking Troubleshooting</w:t>
      </w:r>
      <w:bookmarkEnd w:id="536"/>
      <w:bookmarkEnd w:id="537"/>
      <w:r w:rsidRPr="00D81166">
        <w:t xml:space="preserve"> Guide</w:t>
      </w:r>
      <w:bookmarkEnd w:id="538"/>
      <w:bookmarkEnd w:id="539"/>
      <w:r w:rsidRPr="00D81166">
        <w:fldChar w:fldCharType="begin"/>
      </w:r>
      <w:r w:rsidRPr="00D81166">
        <w:instrText xml:space="preserve">xe "Order </w:instrText>
      </w:r>
      <w:r w:rsidR="007009AA" w:rsidRPr="00D81166">
        <w:instrText>check: t</w:instrText>
      </w:r>
      <w:r w:rsidRPr="00D81166">
        <w:instrText>roubleshooting"</w:instrText>
      </w:r>
      <w:r w:rsidRPr="00D81166">
        <w:fldChar w:fldCharType="end"/>
      </w:r>
    </w:p>
    <w:p w14:paraId="3FF89934" w14:textId="77777777" w:rsidR="005C2DA5" w:rsidRPr="00D81166" w:rsidRDefault="005C2DA5">
      <w:pPr>
        <w:pStyle w:val="normalize"/>
      </w:pPr>
      <w:r w:rsidRPr="00D81166">
        <w:rPr>
          <w:b/>
          <w:bCs/>
        </w:rPr>
        <w:t>Problem:</w:t>
      </w:r>
      <w:r w:rsidRPr="00D81166">
        <w:t xml:space="preserve">  Not getting order checks</w:t>
      </w:r>
    </w:p>
    <w:p w14:paraId="3F1A2E0B" w14:textId="77777777" w:rsidR="005C2DA5" w:rsidRPr="00D81166" w:rsidRDefault="005C2DA5">
      <w:pPr>
        <w:pStyle w:val="normalize"/>
        <w:rPr>
          <w:b/>
          <w:bCs/>
        </w:rPr>
      </w:pPr>
      <w:r w:rsidRPr="00D81166">
        <w:rPr>
          <w:b/>
          <w:bCs/>
        </w:rPr>
        <w:t>Trouble-shooting Flowchart</w:t>
      </w:r>
    </w:p>
    <w:p w14:paraId="44A768C1" w14:textId="77777777" w:rsidR="005C2DA5" w:rsidRPr="00D81166" w:rsidRDefault="005C2DA5">
      <w:pPr>
        <w:pStyle w:val="normalize"/>
        <w:spacing w:before="0" w:after="0"/>
        <w:rPr>
          <w:sz w:val="20"/>
        </w:rPr>
      </w:pPr>
      <w:r w:rsidRPr="00D81166">
        <w:rPr>
          <w:sz w:val="20"/>
        </w:rPr>
        <w:tab/>
      </w:r>
      <w:r w:rsidRPr="00D81166">
        <w:rPr>
          <w:sz w:val="20"/>
        </w:rPr>
        <w:tab/>
      </w:r>
      <w:r w:rsidRPr="00D81166">
        <w:rPr>
          <w:sz w:val="20"/>
          <w:u w:val="single"/>
        </w:rPr>
        <w:t>Is the OC System Enabled?</w:t>
      </w:r>
    </w:p>
    <w:p w14:paraId="656A949E" w14:textId="77777777" w:rsidR="005C2DA5" w:rsidRPr="00D81166" w:rsidRDefault="005C2DA5">
      <w:pPr>
        <w:pStyle w:val="normalize"/>
        <w:spacing w:before="0" w:after="0"/>
        <w:rPr>
          <w:sz w:val="20"/>
        </w:rPr>
      </w:pPr>
      <w:r w:rsidRPr="00D81166">
        <w:rPr>
          <w:sz w:val="20"/>
        </w:rPr>
        <w:tab/>
      </w:r>
      <w:r w:rsidRPr="00D81166">
        <w:rPr>
          <w:sz w:val="20"/>
        </w:rPr>
        <w:tab/>
        <w:t>Yes</w:t>
      </w:r>
      <w:r w:rsidRPr="00D81166">
        <w:rPr>
          <w:sz w:val="20"/>
        </w:rPr>
        <w:tab/>
      </w:r>
      <w:r w:rsidRPr="00D81166">
        <w:rPr>
          <w:sz w:val="20"/>
        </w:rPr>
        <w:tab/>
        <w:t>No [Enable it.]</w:t>
      </w:r>
    </w:p>
    <w:p w14:paraId="44D46FCD" w14:textId="77777777" w:rsidR="005C2DA5" w:rsidRPr="00D81166" w:rsidRDefault="005F1C60">
      <w:pPr>
        <w:pStyle w:val="normalize"/>
        <w:spacing w:before="0" w:after="0"/>
        <w:rPr>
          <w:sz w:val="20"/>
        </w:rPr>
      </w:pPr>
      <w:r w:rsidRPr="00D81166">
        <w:rPr>
          <w:noProof/>
          <w:sz w:val="20"/>
        </w:rPr>
        <mc:AlternateContent>
          <mc:Choice Requires="wps">
            <w:drawing>
              <wp:anchor distT="0" distB="0" distL="114300" distR="114300" simplePos="0" relativeHeight="251630080" behindDoc="0" locked="0" layoutInCell="0" allowOverlap="1" wp14:anchorId="627B35F3" wp14:editId="44CB6F70">
                <wp:simplePos x="0" y="0"/>
                <wp:positionH relativeFrom="column">
                  <wp:posOffset>1828800</wp:posOffset>
                </wp:positionH>
                <wp:positionV relativeFrom="paragraph">
                  <wp:posOffset>15240</wp:posOffset>
                </wp:positionV>
                <wp:extent cx="182880" cy="274320"/>
                <wp:effectExtent l="0" t="0" r="0" b="0"/>
                <wp:wrapNone/>
                <wp:docPr id="33"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DD7DD" id="Line 12" o:spid="_x0000_s1026" alt="&quot;&quot;"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pt" to="158.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" o:allowincell="f"/>
            </w:pict>
          </mc:Fallback>
        </mc:AlternateContent>
      </w:r>
      <w:r w:rsidR="005C2DA5" w:rsidRPr="00D81166">
        <w:rPr>
          <w:sz w:val="20"/>
        </w:rPr>
        <w:tab/>
      </w:r>
      <w:r w:rsidR="005C2DA5" w:rsidRPr="00D81166">
        <w:rPr>
          <w:sz w:val="20"/>
        </w:rPr>
        <w:tab/>
      </w:r>
    </w:p>
    <w:p w14:paraId="24D1F5B9" w14:textId="77777777" w:rsidR="005C2DA5" w:rsidRPr="00D81166" w:rsidRDefault="005C2DA5">
      <w:pPr>
        <w:pStyle w:val="normalize"/>
        <w:spacing w:before="0" w:after="0"/>
        <w:rPr>
          <w:sz w:val="20"/>
        </w:rPr>
      </w:pPr>
      <w:r w:rsidRPr="00D81166">
        <w:rPr>
          <w:sz w:val="20"/>
        </w:rPr>
        <w:tab/>
      </w:r>
      <w:r w:rsidRPr="00D81166">
        <w:rPr>
          <w:sz w:val="20"/>
        </w:rPr>
        <w:tab/>
      </w:r>
    </w:p>
    <w:p w14:paraId="25CC836A" w14:textId="77777777" w:rsidR="005C2DA5" w:rsidRPr="00D81166" w:rsidRDefault="005C2DA5">
      <w:pPr>
        <w:pStyle w:val="normalize"/>
        <w:spacing w:before="0" w:after="0"/>
        <w:rPr>
          <w:sz w:val="20"/>
        </w:rPr>
      </w:pPr>
      <w:r w:rsidRPr="00D81166">
        <w:rPr>
          <w:sz w:val="20"/>
        </w:rPr>
        <w:tab/>
      </w:r>
      <w:r w:rsidRPr="00D81166">
        <w:rPr>
          <w:sz w:val="20"/>
        </w:rPr>
        <w:tab/>
        <w:t>Display OCs User Can Receive</w:t>
      </w:r>
    </w:p>
    <w:p w14:paraId="31DA3EBE" w14:textId="77777777" w:rsidR="005C2DA5" w:rsidRPr="00D81166" w:rsidRDefault="005C2DA5">
      <w:pPr>
        <w:pStyle w:val="normalize"/>
        <w:spacing w:before="0" w:after="0"/>
        <w:rPr>
          <w:sz w:val="20"/>
          <w:u w:val="single"/>
        </w:rPr>
      </w:pPr>
      <w:r w:rsidRPr="00D81166">
        <w:rPr>
          <w:sz w:val="20"/>
        </w:rPr>
        <w:tab/>
      </w:r>
      <w:r w:rsidRPr="00D81166">
        <w:rPr>
          <w:sz w:val="20"/>
          <w:u w:val="single"/>
        </w:rPr>
        <w:tab/>
        <w:t>Is the OC in question ON (Enabled?)</w:t>
      </w:r>
    </w:p>
    <w:p w14:paraId="1CA5D292" w14:textId="77777777" w:rsidR="005C2DA5" w:rsidRPr="00D81166" w:rsidRDefault="005C2DA5">
      <w:pPr>
        <w:pStyle w:val="normalize"/>
        <w:spacing w:before="0" w:after="0"/>
        <w:rPr>
          <w:sz w:val="20"/>
        </w:rPr>
      </w:pPr>
      <w:r w:rsidRPr="00D81166">
        <w:rPr>
          <w:sz w:val="20"/>
        </w:rPr>
        <w:tab/>
        <w:t>Yes</w:t>
      </w:r>
      <w:r w:rsidRPr="00D81166">
        <w:rPr>
          <w:sz w:val="20"/>
        </w:rPr>
        <w:tab/>
      </w:r>
      <w:r w:rsidRPr="00D81166">
        <w:rPr>
          <w:sz w:val="20"/>
        </w:rPr>
        <w:tab/>
      </w:r>
      <w:r w:rsidRPr="00D81166">
        <w:rPr>
          <w:sz w:val="20"/>
        </w:rPr>
        <w:tab/>
        <w:t>No [Enable it.]</w:t>
      </w:r>
    </w:p>
    <w:p w14:paraId="208BF2D3" w14:textId="77777777" w:rsidR="005C2DA5" w:rsidRPr="00D81166" w:rsidRDefault="005F1C60">
      <w:pPr>
        <w:pStyle w:val="normalize"/>
        <w:spacing w:before="0" w:after="0"/>
        <w:rPr>
          <w:sz w:val="20"/>
        </w:rPr>
      </w:pPr>
      <w:r w:rsidRPr="00D81166">
        <w:rPr>
          <w:noProof/>
          <w:sz w:val="20"/>
        </w:rPr>
        <mc:AlternateContent>
          <mc:Choice Requires="wps">
            <w:drawing>
              <wp:anchor distT="0" distB="0" distL="114300" distR="114300" simplePos="0" relativeHeight="251631104" behindDoc="0" locked="0" layoutInCell="0" allowOverlap="1" wp14:anchorId="25140636" wp14:editId="4B7EF527">
                <wp:simplePos x="0" y="0"/>
                <wp:positionH relativeFrom="column">
                  <wp:posOffset>1828800</wp:posOffset>
                </wp:positionH>
                <wp:positionV relativeFrom="paragraph">
                  <wp:posOffset>15240</wp:posOffset>
                </wp:positionV>
                <wp:extent cx="182880" cy="274320"/>
                <wp:effectExtent l="0" t="0" r="0" b="0"/>
                <wp:wrapNone/>
                <wp:docPr id="3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1731D4" id="Line 13" o:spid="_x0000_s1026" alt="&quot;&quot;"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pt" to="158.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" o:allowincell="f"/>
            </w:pict>
          </mc:Fallback>
        </mc:AlternateContent>
      </w:r>
      <w:r w:rsidR="005C2DA5" w:rsidRPr="00D81166">
        <w:rPr>
          <w:sz w:val="20"/>
        </w:rPr>
        <w:tab/>
      </w:r>
      <w:r w:rsidR="005C2DA5" w:rsidRPr="00D81166">
        <w:rPr>
          <w:sz w:val="20"/>
        </w:rPr>
        <w:tab/>
      </w:r>
    </w:p>
    <w:p w14:paraId="33EF3C94" w14:textId="77777777" w:rsidR="005C2DA5" w:rsidRPr="00D81166" w:rsidRDefault="005C2DA5">
      <w:pPr>
        <w:pStyle w:val="normalize"/>
        <w:spacing w:before="0" w:after="0"/>
        <w:rPr>
          <w:sz w:val="20"/>
        </w:rPr>
      </w:pPr>
      <w:r w:rsidRPr="00D81166">
        <w:rPr>
          <w:sz w:val="20"/>
        </w:rPr>
        <w:tab/>
      </w:r>
      <w:r w:rsidRPr="00D81166">
        <w:rPr>
          <w:sz w:val="20"/>
        </w:rPr>
        <w:tab/>
      </w:r>
    </w:p>
    <w:p w14:paraId="7BF3CEE1" w14:textId="77777777" w:rsidR="005C2DA5" w:rsidRPr="00D81166" w:rsidRDefault="005C2DA5">
      <w:pPr>
        <w:pStyle w:val="normalize"/>
        <w:spacing w:before="0" w:after="0"/>
        <w:rPr>
          <w:sz w:val="20"/>
        </w:rPr>
      </w:pPr>
      <w:r w:rsidRPr="00D81166">
        <w:rPr>
          <w:sz w:val="20"/>
        </w:rPr>
        <w:tab/>
      </w:r>
      <w:r w:rsidRPr="00D81166">
        <w:rPr>
          <w:sz w:val="20"/>
        </w:rPr>
        <w:tab/>
        <w:t>Examine OC Log File for Related Entries</w:t>
      </w:r>
    </w:p>
    <w:p w14:paraId="53549B21" w14:textId="77777777" w:rsidR="005C2DA5" w:rsidRPr="00D81166" w:rsidRDefault="005C2DA5">
      <w:pPr>
        <w:pStyle w:val="normalize"/>
        <w:spacing w:before="0" w:after="0"/>
        <w:rPr>
          <w:sz w:val="20"/>
          <w:u w:val="single"/>
        </w:rPr>
      </w:pPr>
      <w:r w:rsidRPr="00D81166">
        <w:rPr>
          <w:sz w:val="20"/>
        </w:rPr>
        <w:tab/>
      </w:r>
      <w:r w:rsidRPr="00D81166">
        <w:rPr>
          <w:sz w:val="20"/>
        </w:rPr>
        <w:tab/>
      </w:r>
      <w:r w:rsidRPr="00D81166">
        <w:rPr>
          <w:sz w:val="20"/>
          <w:u w:val="single"/>
        </w:rPr>
        <w:t>Is message logging enabled?</w:t>
      </w:r>
    </w:p>
    <w:p w14:paraId="6FD01189" w14:textId="77777777" w:rsidR="005C2DA5" w:rsidRPr="00D81166" w:rsidRDefault="005C2DA5">
      <w:pPr>
        <w:pStyle w:val="normalize"/>
        <w:spacing w:before="0" w:after="0"/>
        <w:rPr>
          <w:sz w:val="20"/>
        </w:rPr>
      </w:pPr>
      <w:r w:rsidRPr="00D81166">
        <w:rPr>
          <w:sz w:val="20"/>
        </w:rPr>
        <w:tab/>
      </w:r>
      <w:r w:rsidRPr="00D81166">
        <w:rPr>
          <w:sz w:val="20"/>
        </w:rPr>
        <w:tab/>
        <w:t>Yes</w:t>
      </w:r>
      <w:r w:rsidRPr="00D81166">
        <w:rPr>
          <w:sz w:val="20"/>
        </w:rPr>
        <w:tab/>
      </w:r>
      <w:r w:rsidRPr="00D81166">
        <w:rPr>
          <w:sz w:val="20"/>
        </w:rPr>
        <w:tab/>
        <w:t>No [Enable it. You must wait until</w:t>
      </w:r>
    </w:p>
    <w:p w14:paraId="1C3D98BA" w14:textId="77777777" w:rsidR="005C2DA5" w:rsidRPr="00D81166" w:rsidRDefault="005C2DA5">
      <w:pPr>
        <w:pStyle w:val="normalize"/>
        <w:spacing w:before="0" w:after="0"/>
        <w:rPr>
          <w:sz w:val="20"/>
        </w:rPr>
      </w:pPr>
      <w:r w:rsidRPr="00D81166">
        <w:rPr>
          <w:sz w:val="20"/>
        </w:rPr>
        <w:tab/>
      </w:r>
      <w:r w:rsidRPr="00D81166">
        <w:rPr>
          <w:sz w:val="20"/>
        </w:rPr>
        <w:tab/>
      </w:r>
      <w:r w:rsidRPr="00D81166">
        <w:rPr>
          <w:sz w:val="20"/>
        </w:rPr>
        <w:tab/>
      </w:r>
      <w:r w:rsidRPr="00D81166">
        <w:rPr>
          <w:sz w:val="20"/>
        </w:rPr>
        <w:tab/>
        <w:t xml:space="preserve">after an order check has been </w:t>
      </w:r>
    </w:p>
    <w:p w14:paraId="0218D70A" w14:textId="77777777" w:rsidR="005C2DA5" w:rsidRPr="00D81166" w:rsidRDefault="005C2DA5">
      <w:pPr>
        <w:pStyle w:val="normalize"/>
        <w:spacing w:before="0" w:after="0"/>
        <w:rPr>
          <w:sz w:val="20"/>
        </w:rPr>
      </w:pPr>
      <w:r w:rsidRPr="00D81166">
        <w:rPr>
          <w:sz w:val="20"/>
        </w:rPr>
        <w:tab/>
      </w:r>
      <w:r w:rsidRPr="00D81166">
        <w:rPr>
          <w:sz w:val="20"/>
        </w:rPr>
        <w:tab/>
      </w:r>
      <w:r w:rsidRPr="00D81166">
        <w:rPr>
          <w:sz w:val="20"/>
        </w:rPr>
        <w:tab/>
      </w:r>
      <w:r w:rsidRPr="00D81166">
        <w:rPr>
          <w:sz w:val="20"/>
        </w:rPr>
        <w:tab/>
        <w:t>triggered again to log an entry.]</w:t>
      </w:r>
    </w:p>
    <w:p w14:paraId="0DFE4858" w14:textId="77777777" w:rsidR="005C2DA5" w:rsidRPr="00D81166" w:rsidRDefault="005F1C60">
      <w:pPr>
        <w:pStyle w:val="normalize"/>
        <w:spacing w:before="0" w:after="0"/>
        <w:rPr>
          <w:sz w:val="20"/>
        </w:rPr>
      </w:pPr>
      <w:r w:rsidRPr="00D81166">
        <w:rPr>
          <w:noProof/>
          <w:sz w:val="20"/>
        </w:rPr>
        <mc:AlternateContent>
          <mc:Choice Requires="wps">
            <w:drawing>
              <wp:anchor distT="0" distB="0" distL="114300" distR="114300" simplePos="0" relativeHeight="251632128" behindDoc="0" locked="0" layoutInCell="1" allowOverlap="1" wp14:anchorId="6AD21241" wp14:editId="608FAE5C">
                <wp:simplePos x="0" y="0"/>
                <wp:positionH relativeFrom="column">
                  <wp:posOffset>1765935</wp:posOffset>
                </wp:positionH>
                <wp:positionV relativeFrom="paragraph">
                  <wp:posOffset>20955</wp:posOffset>
                </wp:positionV>
                <wp:extent cx="228600" cy="342900"/>
                <wp:effectExtent l="0" t="0" r="0" b="0"/>
                <wp:wrapNone/>
                <wp:docPr id="31"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F734A" id="Line 14" o:spid="_x0000_s1026" alt="&quot;&quot;"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65pt" to="157.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"/>
            </w:pict>
          </mc:Fallback>
        </mc:AlternateContent>
      </w:r>
      <w:r w:rsidR="005C2DA5" w:rsidRPr="00D81166">
        <w:rPr>
          <w:sz w:val="20"/>
        </w:rPr>
        <w:tab/>
      </w:r>
      <w:r w:rsidR="005C2DA5" w:rsidRPr="00D81166">
        <w:rPr>
          <w:sz w:val="20"/>
        </w:rPr>
        <w:tab/>
      </w:r>
    </w:p>
    <w:p w14:paraId="6F2A03CD" w14:textId="77777777" w:rsidR="005C2DA5" w:rsidRPr="00D81166" w:rsidRDefault="005C2DA5">
      <w:pPr>
        <w:pStyle w:val="normalize"/>
        <w:spacing w:before="0" w:after="0"/>
        <w:rPr>
          <w:sz w:val="20"/>
        </w:rPr>
      </w:pPr>
      <w:r w:rsidRPr="00D81166">
        <w:rPr>
          <w:sz w:val="20"/>
        </w:rPr>
        <w:tab/>
      </w:r>
      <w:r w:rsidRPr="00D81166">
        <w:rPr>
          <w:sz w:val="20"/>
        </w:rPr>
        <w:tab/>
      </w:r>
    </w:p>
    <w:p w14:paraId="39E0CA48" w14:textId="77777777" w:rsidR="005C2DA5" w:rsidRPr="00D81166" w:rsidRDefault="005C2DA5">
      <w:pPr>
        <w:pStyle w:val="normalize"/>
        <w:spacing w:before="0" w:after="0"/>
        <w:rPr>
          <w:sz w:val="20"/>
        </w:rPr>
      </w:pPr>
      <w:r w:rsidRPr="00D81166">
        <w:rPr>
          <w:sz w:val="20"/>
        </w:rPr>
        <w:tab/>
      </w:r>
      <w:r w:rsidRPr="00D81166">
        <w:rPr>
          <w:sz w:val="20"/>
        </w:rPr>
        <w:tab/>
      </w:r>
      <w:r w:rsidRPr="00D81166">
        <w:rPr>
          <w:sz w:val="20"/>
        </w:rPr>
        <w:tab/>
      </w:r>
      <w:r w:rsidRPr="00D81166">
        <w:rPr>
          <w:sz w:val="20"/>
        </w:rPr>
        <w:tab/>
        <w:t>D ^%G</w:t>
      </w:r>
    </w:p>
    <w:p w14:paraId="7FBCFAE7" w14:textId="77777777" w:rsidR="005C2DA5" w:rsidRPr="00D81166" w:rsidRDefault="005C2DA5">
      <w:pPr>
        <w:pStyle w:val="normalize"/>
        <w:spacing w:before="0" w:after="0"/>
        <w:rPr>
          <w:sz w:val="20"/>
        </w:rPr>
      </w:pPr>
      <w:r w:rsidRPr="00D81166">
        <w:rPr>
          <w:sz w:val="20"/>
        </w:rPr>
        <w:tab/>
      </w:r>
      <w:r w:rsidRPr="00D81166">
        <w:rPr>
          <w:sz w:val="20"/>
        </w:rPr>
        <w:tab/>
        <w:t>^</w:t>
      </w:r>
      <w:proofErr w:type="gramStart"/>
      <w:r w:rsidRPr="00D81166">
        <w:rPr>
          <w:sz w:val="20"/>
        </w:rPr>
        <w:t>XTMP(</w:t>
      </w:r>
      <w:proofErr w:type="gramEnd"/>
      <w:r w:rsidRPr="00D81166">
        <w:rPr>
          <w:sz w:val="20"/>
        </w:rPr>
        <w:t>“ORKLOG”,&lt;date range&gt;,&lt;patient id&gt;</w:t>
      </w:r>
    </w:p>
    <w:p w14:paraId="0FF26C74" w14:textId="77777777" w:rsidR="005C2DA5" w:rsidRPr="00D81166" w:rsidRDefault="005C2DA5">
      <w:pPr>
        <w:pStyle w:val="normalize"/>
        <w:spacing w:before="0" w:after="0"/>
        <w:rPr>
          <w:sz w:val="20"/>
        </w:rPr>
      </w:pPr>
      <w:r w:rsidRPr="00D81166">
        <w:rPr>
          <w:sz w:val="20"/>
        </w:rPr>
        <w:tab/>
      </w:r>
      <w:r w:rsidRPr="00D81166">
        <w:rPr>
          <w:sz w:val="20"/>
        </w:rPr>
        <w:tab/>
        <w:t>e.g. (^XTMP(“ORKLOG”,2971106:2971107,16)</w:t>
      </w:r>
    </w:p>
    <w:p w14:paraId="62374D6B" w14:textId="77777777" w:rsidR="005C2DA5" w:rsidRPr="00D81166" w:rsidRDefault="005C2DA5">
      <w:pPr>
        <w:pStyle w:val="normalize"/>
        <w:spacing w:before="0" w:after="0"/>
        <w:rPr>
          <w:sz w:val="20"/>
          <w:u w:val="single"/>
        </w:rPr>
      </w:pPr>
      <w:r w:rsidRPr="00D81166">
        <w:rPr>
          <w:sz w:val="20"/>
        </w:rPr>
        <w:tab/>
      </w:r>
      <w:r w:rsidRPr="00D81166">
        <w:rPr>
          <w:sz w:val="20"/>
        </w:rPr>
        <w:tab/>
      </w:r>
      <w:r w:rsidRPr="00D81166">
        <w:rPr>
          <w:sz w:val="20"/>
        </w:rPr>
        <w:tab/>
      </w:r>
      <w:r w:rsidRPr="00D81166">
        <w:rPr>
          <w:sz w:val="20"/>
          <w:u w:val="single"/>
        </w:rPr>
        <w:t xml:space="preserve">Is there a related order check? </w:t>
      </w:r>
    </w:p>
    <w:p w14:paraId="7EA1F34F" w14:textId="77777777" w:rsidR="005C2DA5" w:rsidRPr="00D81166" w:rsidRDefault="005F1C60">
      <w:pPr>
        <w:pStyle w:val="normalize"/>
        <w:spacing w:before="0" w:after="0"/>
        <w:rPr>
          <w:sz w:val="20"/>
        </w:rPr>
      </w:pPr>
      <w:r w:rsidRPr="00D81166">
        <w:rPr>
          <w:noProof/>
          <w:sz w:val="20"/>
        </w:rPr>
        <mc:AlternateContent>
          <mc:Choice Requires="wps">
            <w:drawing>
              <wp:anchor distT="0" distB="0" distL="114300" distR="114300" simplePos="0" relativeHeight="251633152" behindDoc="0" locked="0" layoutInCell="1" allowOverlap="1" wp14:anchorId="33D42FFC" wp14:editId="0320ED6C">
                <wp:simplePos x="0" y="0"/>
                <wp:positionH relativeFrom="column">
                  <wp:posOffset>2794635</wp:posOffset>
                </wp:positionH>
                <wp:positionV relativeFrom="paragraph">
                  <wp:posOffset>135255</wp:posOffset>
                </wp:positionV>
                <wp:extent cx="822960" cy="640080"/>
                <wp:effectExtent l="0" t="0" r="0" b="0"/>
                <wp:wrapNone/>
                <wp:docPr id="30"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0D832F" id="Line 15" o:spid="_x0000_s1026" alt="&quot;&quot;"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0.65pt" to="284.8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"/>
            </w:pict>
          </mc:Fallback>
        </mc:AlternateContent>
      </w:r>
      <w:r w:rsidR="005C2DA5" w:rsidRPr="00D81166">
        <w:rPr>
          <w:sz w:val="20"/>
        </w:rPr>
        <w:tab/>
        <w:t>Yes [If an entry matches that patient,</w:t>
      </w:r>
      <w:r w:rsidR="005C2DA5" w:rsidRPr="00D81166">
        <w:rPr>
          <w:sz w:val="20"/>
        </w:rPr>
        <w:tab/>
      </w:r>
      <w:r w:rsidR="005C2DA5" w:rsidRPr="00D81166">
        <w:rPr>
          <w:sz w:val="20"/>
        </w:rPr>
        <w:tab/>
      </w:r>
      <w:r w:rsidR="005C2DA5" w:rsidRPr="00D81166">
        <w:rPr>
          <w:sz w:val="20"/>
        </w:rPr>
        <w:tab/>
        <w:t>No</w:t>
      </w:r>
    </w:p>
    <w:p w14:paraId="26001E0E" w14:textId="77777777" w:rsidR="005C2DA5" w:rsidRPr="00D81166" w:rsidRDefault="005C2DA5">
      <w:pPr>
        <w:pStyle w:val="normalize"/>
        <w:spacing w:before="0" w:after="0"/>
        <w:ind w:firstLine="720"/>
        <w:rPr>
          <w:sz w:val="20"/>
        </w:rPr>
      </w:pPr>
      <w:proofErr w:type="spellStart"/>
      <w:r w:rsidRPr="00D81166">
        <w:rPr>
          <w:sz w:val="20"/>
        </w:rPr>
        <w:t>oc</w:t>
      </w:r>
      <w:proofErr w:type="spellEnd"/>
      <w:r w:rsidRPr="00D81166">
        <w:rPr>
          <w:sz w:val="20"/>
        </w:rPr>
        <w:t xml:space="preserve"> and user, then for some reason, </w:t>
      </w:r>
      <w:r w:rsidRPr="00D81166">
        <w:rPr>
          <w:sz w:val="20"/>
        </w:rPr>
        <w:tab/>
      </w:r>
      <w:r w:rsidRPr="00D81166">
        <w:rPr>
          <w:sz w:val="20"/>
        </w:rPr>
        <w:tab/>
      </w:r>
      <w:r w:rsidRPr="00D81166">
        <w:rPr>
          <w:sz w:val="20"/>
        </w:rPr>
        <w:tab/>
      </w:r>
    </w:p>
    <w:p w14:paraId="6D8DB867" w14:textId="77777777" w:rsidR="005C2DA5" w:rsidRPr="00D81166" w:rsidRDefault="005C2DA5">
      <w:pPr>
        <w:pStyle w:val="normalize"/>
        <w:spacing w:before="0" w:after="0"/>
        <w:ind w:firstLine="720"/>
        <w:rPr>
          <w:sz w:val="20"/>
        </w:rPr>
      </w:pPr>
      <w:r w:rsidRPr="00D81166">
        <w:rPr>
          <w:sz w:val="20"/>
        </w:rPr>
        <w:t>OERR did not display the message.]</w:t>
      </w:r>
      <w:r w:rsidRPr="00D81166">
        <w:rPr>
          <w:sz w:val="20"/>
        </w:rPr>
        <w:tab/>
      </w:r>
      <w:r w:rsidRPr="00D81166">
        <w:rPr>
          <w:sz w:val="20"/>
        </w:rPr>
        <w:tab/>
      </w:r>
    </w:p>
    <w:p w14:paraId="70E845E5" w14:textId="77777777" w:rsidR="005C2DA5" w:rsidRPr="00D81166" w:rsidRDefault="005C2DA5">
      <w:pPr>
        <w:pStyle w:val="normalize"/>
        <w:spacing w:before="0" w:after="0"/>
        <w:rPr>
          <w:sz w:val="20"/>
        </w:rPr>
      </w:pPr>
      <w:r w:rsidRPr="00D81166">
        <w:rPr>
          <w:sz w:val="20"/>
        </w:rPr>
        <w:tab/>
      </w:r>
      <w:r w:rsidRPr="00D81166">
        <w:rPr>
          <w:sz w:val="20"/>
        </w:rPr>
        <w:tab/>
      </w:r>
      <w:r w:rsidRPr="00D81166">
        <w:rPr>
          <w:sz w:val="20"/>
        </w:rPr>
        <w:tab/>
      </w:r>
    </w:p>
    <w:p w14:paraId="19CE5369" w14:textId="77777777" w:rsidR="005C2DA5" w:rsidRPr="00D81166" w:rsidRDefault="005C2DA5">
      <w:pPr>
        <w:pStyle w:val="normalize"/>
        <w:spacing w:before="0" w:after="0"/>
        <w:rPr>
          <w:sz w:val="20"/>
        </w:rPr>
      </w:pPr>
      <w:r w:rsidRPr="00D81166">
        <w:rPr>
          <w:sz w:val="20"/>
        </w:rPr>
        <w:tab/>
      </w:r>
      <w:r w:rsidRPr="00D81166">
        <w:rPr>
          <w:sz w:val="20"/>
        </w:rPr>
        <w:tab/>
      </w:r>
      <w:r w:rsidRPr="00D81166">
        <w:rPr>
          <w:sz w:val="20"/>
        </w:rPr>
        <w:tab/>
      </w:r>
    </w:p>
    <w:p w14:paraId="1B62A84E" w14:textId="77777777" w:rsidR="005C2DA5" w:rsidRPr="00D81166" w:rsidRDefault="005C2DA5">
      <w:pPr>
        <w:pStyle w:val="normalize"/>
        <w:spacing w:before="0" w:after="0"/>
        <w:rPr>
          <w:sz w:val="20"/>
        </w:rPr>
      </w:pPr>
      <w:r w:rsidRPr="00D81166">
        <w:rPr>
          <w:sz w:val="20"/>
        </w:rPr>
        <w:tab/>
      </w:r>
      <w:r w:rsidRPr="00D81166">
        <w:rPr>
          <w:sz w:val="20"/>
        </w:rPr>
        <w:tab/>
        <w:t xml:space="preserve">Examine OC Algorithm Source </w:t>
      </w:r>
    </w:p>
    <w:p w14:paraId="32DF84EA" w14:textId="77777777" w:rsidR="005C2DA5" w:rsidRPr="00D81166" w:rsidRDefault="005C2DA5">
      <w:pPr>
        <w:pStyle w:val="normalize"/>
        <w:spacing w:before="0" w:after="0"/>
        <w:rPr>
          <w:sz w:val="20"/>
          <w:u w:val="single"/>
        </w:rPr>
      </w:pPr>
      <w:r w:rsidRPr="00D81166">
        <w:rPr>
          <w:sz w:val="20"/>
        </w:rPr>
        <w:tab/>
      </w:r>
      <w:r w:rsidRPr="00D81166">
        <w:rPr>
          <w:sz w:val="20"/>
        </w:rPr>
        <w:tab/>
      </w:r>
      <w:r w:rsidRPr="00D81166">
        <w:rPr>
          <w:sz w:val="20"/>
          <w:u w:val="single"/>
        </w:rPr>
        <w:t>How is the OC processed?</w:t>
      </w:r>
    </w:p>
    <w:p w14:paraId="082D5490" w14:textId="77777777" w:rsidR="005C2DA5" w:rsidRPr="00D81166" w:rsidRDefault="005C2DA5" w:rsidP="00660ED5">
      <w:pPr>
        <w:pStyle w:val="normalize"/>
        <w:spacing w:before="120" w:after="0"/>
        <w:rPr>
          <w:sz w:val="20"/>
        </w:rPr>
      </w:pPr>
      <w:r w:rsidRPr="00D81166">
        <w:rPr>
          <w:sz w:val="20"/>
          <w:u w:val="single"/>
        </w:rPr>
        <w:t>Expert System Rule (MLM)</w:t>
      </w:r>
      <w:r w:rsidRPr="00D81166">
        <w:rPr>
          <w:sz w:val="20"/>
        </w:rPr>
        <w:tab/>
      </w:r>
      <w:r w:rsidRPr="00D81166">
        <w:rPr>
          <w:sz w:val="20"/>
        </w:rPr>
        <w:tab/>
      </w:r>
      <w:r w:rsidRPr="00D81166">
        <w:rPr>
          <w:sz w:val="20"/>
        </w:rPr>
        <w:tab/>
      </w:r>
      <w:r w:rsidRPr="00D81166">
        <w:rPr>
          <w:sz w:val="20"/>
          <w:u w:val="single"/>
        </w:rPr>
        <w:t>M Code</w:t>
      </w:r>
    </w:p>
    <w:p w14:paraId="4E11CA97" w14:textId="77777777" w:rsidR="005C2DA5" w:rsidRPr="00D81166" w:rsidRDefault="005C2DA5">
      <w:pPr>
        <w:pStyle w:val="normalize"/>
        <w:spacing w:before="0" w:after="0"/>
        <w:rPr>
          <w:sz w:val="20"/>
        </w:rPr>
      </w:pPr>
      <w:r w:rsidRPr="00D81166">
        <w:rPr>
          <w:sz w:val="20"/>
        </w:rPr>
        <w:t>1. Examine the related rule.</w:t>
      </w:r>
      <w:r w:rsidRPr="00D81166">
        <w:rPr>
          <w:sz w:val="20"/>
        </w:rPr>
        <w:tab/>
      </w:r>
      <w:r w:rsidRPr="00D81166">
        <w:rPr>
          <w:sz w:val="20"/>
        </w:rPr>
        <w:tab/>
      </w:r>
      <w:r w:rsidRPr="00D81166">
        <w:rPr>
          <w:sz w:val="20"/>
        </w:rPr>
        <w:tab/>
        <w:t xml:space="preserve">1. Determine main routine for OC’s mode. </w:t>
      </w:r>
    </w:p>
    <w:p w14:paraId="1B95D820" w14:textId="77777777" w:rsidR="005C2DA5" w:rsidRPr="00D81166" w:rsidRDefault="005C2DA5">
      <w:pPr>
        <w:pStyle w:val="normalize"/>
        <w:spacing w:before="0" w:after="0"/>
        <w:rPr>
          <w:sz w:val="20"/>
        </w:rPr>
      </w:pPr>
      <w:r w:rsidRPr="00D81166">
        <w:rPr>
          <w:sz w:val="20"/>
        </w:rPr>
        <w:t>2. Search the ORDER CHECK RAW</w:t>
      </w:r>
      <w:r w:rsidRPr="00D81166">
        <w:rPr>
          <w:sz w:val="20"/>
        </w:rPr>
        <w:tab/>
      </w:r>
      <w:r w:rsidRPr="00D81166">
        <w:rPr>
          <w:sz w:val="20"/>
        </w:rPr>
        <w:tab/>
        <w:t>2. Examine related M code.</w:t>
      </w:r>
    </w:p>
    <w:p w14:paraId="5E911239" w14:textId="77777777" w:rsidR="005C2DA5" w:rsidRPr="00D81166" w:rsidRDefault="005C2DA5">
      <w:pPr>
        <w:pStyle w:val="normalize"/>
        <w:spacing w:before="0" w:after="0"/>
        <w:rPr>
          <w:sz w:val="20"/>
        </w:rPr>
      </w:pPr>
      <w:r w:rsidRPr="00D81166">
        <w:rPr>
          <w:sz w:val="20"/>
        </w:rPr>
        <w:t xml:space="preserve">    DATA LOG file for entries that </w:t>
      </w:r>
      <w:r w:rsidRPr="00D81166">
        <w:rPr>
          <w:sz w:val="20"/>
        </w:rPr>
        <w:tab/>
      </w:r>
      <w:r w:rsidRPr="00D81166">
        <w:rPr>
          <w:sz w:val="20"/>
        </w:rPr>
        <w:tab/>
      </w:r>
      <w:r w:rsidRPr="00D81166">
        <w:rPr>
          <w:sz w:val="20"/>
        </w:rPr>
        <w:tab/>
        <w:t>3. Re-examine ^</w:t>
      </w:r>
      <w:proofErr w:type="gramStart"/>
      <w:r w:rsidRPr="00D81166">
        <w:rPr>
          <w:sz w:val="20"/>
        </w:rPr>
        <w:t>XTMP(</w:t>
      </w:r>
      <w:proofErr w:type="gramEnd"/>
      <w:r w:rsidRPr="00D81166">
        <w:rPr>
          <w:sz w:val="20"/>
        </w:rPr>
        <w:t>“ORKLOG” for</w:t>
      </w:r>
    </w:p>
    <w:p w14:paraId="7E75034C" w14:textId="77777777" w:rsidR="005C2DA5" w:rsidRPr="00D81166" w:rsidRDefault="005C2DA5">
      <w:pPr>
        <w:pStyle w:val="normalize"/>
        <w:spacing w:before="0" w:after="0"/>
        <w:rPr>
          <w:sz w:val="20"/>
        </w:rPr>
      </w:pPr>
      <w:r w:rsidRPr="00D81166">
        <w:rPr>
          <w:sz w:val="20"/>
        </w:rPr>
        <w:t xml:space="preserve">    trigger the rule: SOURCE equals OEPS</w:t>
      </w:r>
      <w:r w:rsidRPr="00D81166">
        <w:rPr>
          <w:sz w:val="20"/>
        </w:rPr>
        <w:tab/>
      </w:r>
      <w:r w:rsidRPr="00D81166">
        <w:rPr>
          <w:sz w:val="20"/>
        </w:rPr>
        <w:tab/>
        <w:t xml:space="preserve">    entries/data used in the M code.</w:t>
      </w:r>
    </w:p>
    <w:p w14:paraId="6A0C7EB5" w14:textId="77777777" w:rsidR="005C2DA5" w:rsidRPr="00D81166" w:rsidRDefault="005C2DA5">
      <w:pPr>
        <w:pStyle w:val="normalize"/>
        <w:spacing w:before="0" w:after="0"/>
        <w:rPr>
          <w:sz w:val="20"/>
        </w:rPr>
      </w:pPr>
      <w:r w:rsidRPr="00D81166">
        <w:rPr>
          <w:sz w:val="20"/>
        </w:rPr>
        <w:t xml:space="preserve">    PATIENT contains </w:t>
      </w:r>
      <w:proofErr w:type="gramStart"/>
      <w:r w:rsidR="00D86F3C" w:rsidRPr="00D81166">
        <w:t>CPRSPATIENT,ONE</w:t>
      </w:r>
      <w:proofErr w:type="gramEnd"/>
      <w:r w:rsidRPr="00D81166">
        <w:rPr>
          <w:sz w:val="20"/>
        </w:rPr>
        <w:tab/>
        <w:t>4. Test by plugging data from ^</w:t>
      </w:r>
      <w:proofErr w:type="gramStart"/>
      <w:r w:rsidRPr="00D81166">
        <w:rPr>
          <w:sz w:val="20"/>
        </w:rPr>
        <w:t>XTMP</w:t>
      </w:r>
      <w:proofErr w:type="gramEnd"/>
    </w:p>
    <w:p w14:paraId="7C65C895" w14:textId="77777777" w:rsidR="005C2DA5" w:rsidRPr="00D81166" w:rsidRDefault="005C2DA5">
      <w:pPr>
        <w:pStyle w:val="normalize"/>
        <w:spacing w:before="0" w:after="0"/>
        <w:rPr>
          <w:sz w:val="20"/>
        </w:rPr>
      </w:pPr>
      <w:r w:rsidRPr="00D81166">
        <w:rPr>
          <w:sz w:val="20"/>
        </w:rPr>
        <w:t xml:space="preserve">    TIMESTAMP contains 19971106. </w:t>
      </w:r>
      <w:r w:rsidRPr="00D81166">
        <w:rPr>
          <w:sz w:val="20"/>
        </w:rPr>
        <w:tab/>
      </w:r>
      <w:r w:rsidRPr="00D81166">
        <w:rPr>
          <w:sz w:val="20"/>
        </w:rPr>
        <w:tab/>
        <w:t xml:space="preserve">    log file into M code.</w:t>
      </w:r>
    </w:p>
    <w:p w14:paraId="67CCEC5F" w14:textId="77777777" w:rsidR="005C2DA5" w:rsidRPr="00D81166" w:rsidRDefault="005C2DA5">
      <w:pPr>
        <w:pStyle w:val="normalize"/>
        <w:spacing w:before="0" w:after="0"/>
        <w:rPr>
          <w:sz w:val="20"/>
        </w:rPr>
      </w:pPr>
      <w:r w:rsidRPr="00D81166">
        <w:rPr>
          <w:sz w:val="20"/>
        </w:rPr>
        <w:t xml:space="preserve">3. Review related entries in ORDER CHECK </w:t>
      </w:r>
    </w:p>
    <w:p w14:paraId="3B94D63F" w14:textId="77777777" w:rsidR="005C2DA5" w:rsidRPr="00D81166" w:rsidRDefault="005C2DA5">
      <w:pPr>
        <w:pStyle w:val="normalize"/>
        <w:spacing w:before="0" w:after="0"/>
        <w:rPr>
          <w:sz w:val="20"/>
        </w:rPr>
      </w:pPr>
      <w:r w:rsidRPr="00D81166">
        <w:rPr>
          <w:sz w:val="20"/>
        </w:rPr>
        <w:t xml:space="preserve">    COMPILER FUNCTIONS.</w:t>
      </w:r>
    </w:p>
    <w:p w14:paraId="57EC11A4" w14:textId="77777777" w:rsidR="005C2DA5" w:rsidRPr="00D81166" w:rsidRDefault="005C2DA5">
      <w:pPr>
        <w:pStyle w:val="normalize"/>
        <w:spacing w:before="0" w:after="0"/>
        <w:rPr>
          <w:sz w:val="20"/>
        </w:rPr>
      </w:pPr>
      <w:r w:rsidRPr="00D81166">
        <w:rPr>
          <w:sz w:val="20"/>
        </w:rPr>
        <w:t>4. Check linkages used in OC Term Lookup.</w:t>
      </w:r>
    </w:p>
    <w:p w14:paraId="6661FF5C" w14:textId="77777777" w:rsidR="005C2DA5" w:rsidRPr="00D60C16" w:rsidRDefault="005C2DA5">
      <w:pPr>
        <w:pStyle w:val="normalize"/>
        <w:rPr>
          <w:rFonts w:ascii="Times New Roman" w:hAnsi="Times New Roman"/>
          <w:sz w:val="22"/>
        </w:rPr>
      </w:pPr>
      <w:r w:rsidRPr="00D60C16">
        <w:rPr>
          <w:rFonts w:ascii="Times New Roman" w:hAnsi="Times New Roman"/>
          <w:b/>
          <w:bCs/>
          <w:sz w:val="22"/>
        </w:rPr>
        <w:t xml:space="preserve">Problem:  </w:t>
      </w:r>
      <w:r w:rsidRPr="00D60C16">
        <w:rPr>
          <w:rFonts w:ascii="Times New Roman" w:hAnsi="Times New Roman"/>
          <w:sz w:val="22"/>
        </w:rPr>
        <w:t xml:space="preserve">Not getting expected order checks. </w:t>
      </w:r>
    </w:p>
    <w:p w14:paraId="588E6175" w14:textId="77777777" w:rsidR="005C2DA5" w:rsidRPr="00D60C16" w:rsidRDefault="005C2DA5">
      <w:pPr>
        <w:pStyle w:val="normalize"/>
        <w:rPr>
          <w:rFonts w:ascii="Times New Roman" w:hAnsi="Times New Roman"/>
          <w:b/>
          <w:bCs/>
          <w:sz w:val="22"/>
        </w:rPr>
      </w:pPr>
      <w:r w:rsidRPr="00D60C16">
        <w:rPr>
          <w:rFonts w:ascii="Times New Roman" w:hAnsi="Times New Roman"/>
          <w:b/>
          <w:bCs/>
          <w:sz w:val="22"/>
        </w:rPr>
        <w:t xml:space="preserve">Possible Reasons: </w:t>
      </w:r>
    </w:p>
    <w:p w14:paraId="693DBB10" w14:textId="77777777" w:rsidR="005C2DA5" w:rsidRPr="00D60C16" w:rsidRDefault="005C2DA5">
      <w:pPr>
        <w:pStyle w:val="LIST-Normalize"/>
        <w:rPr>
          <w:rFonts w:ascii="Times New Roman" w:hAnsi="Times New Roman"/>
          <w:sz w:val="22"/>
        </w:rPr>
      </w:pPr>
      <w:r w:rsidRPr="00D60C16">
        <w:rPr>
          <w:rFonts w:ascii="Times New Roman" w:hAnsi="Times New Roman"/>
          <w:sz w:val="22"/>
        </w:rPr>
        <w:t>1.</w:t>
      </w:r>
      <w:r w:rsidRPr="00D60C16">
        <w:rPr>
          <w:rFonts w:ascii="Times New Roman" w:hAnsi="Times New Roman"/>
          <w:sz w:val="22"/>
        </w:rPr>
        <w:tab/>
        <w:t>Orderer does not select a dispense drug when ordering a medication. Critical drug interactions, duplicate drug and duplicate drug class order checks will not occur.</w:t>
      </w:r>
    </w:p>
    <w:p w14:paraId="003E54CB" w14:textId="77777777" w:rsidR="005C2DA5" w:rsidRPr="00D60C16" w:rsidRDefault="005C2DA5">
      <w:pPr>
        <w:pStyle w:val="LIST-Normalize"/>
        <w:rPr>
          <w:rFonts w:ascii="Times New Roman" w:hAnsi="Times New Roman"/>
          <w:sz w:val="22"/>
        </w:rPr>
      </w:pPr>
      <w:r w:rsidRPr="00D60C16">
        <w:rPr>
          <w:rFonts w:ascii="Times New Roman" w:hAnsi="Times New Roman"/>
          <w:sz w:val="22"/>
        </w:rPr>
        <w:t>2.</w:t>
      </w:r>
      <w:r w:rsidRPr="00D60C16">
        <w:rPr>
          <w:rFonts w:ascii="Times New Roman" w:hAnsi="Times New Roman"/>
          <w:sz w:val="22"/>
        </w:rPr>
        <w:tab/>
        <w:t>Orderer places an order for an IV solution. Duplicate drug order check will not occur.</w:t>
      </w:r>
    </w:p>
    <w:p w14:paraId="7247AC83" w14:textId="77777777" w:rsidR="005C2DA5" w:rsidRPr="00D60C16" w:rsidRDefault="005C2DA5">
      <w:pPr>
        <w:pStyle w:val="LIST-Normalize"/>
        <w:rPr>
          <w:rFonts w:ascii="Times New Roman" w:hAnsi="Times New Roman"/>
          <w:sz w:val="22"/>
        </w:rPr>
      </w:pPr>
      <w:r w:rsidRPr="00D60C16">
        <w:rPr>
          <w:rFonts w:ascii="Times New Roman" w:hAnsi="Times New Roman"/>
          <w:sz w:val="22"/>
        </w:rPr>
        <w:t>3.</w:t>
      </w:r>
      <w:r w:rsidRPr="00D60C16">
        <w:rPr>
          <w:rFonts w:ascii="Times New Roman" w:hAnsi="Times New Roman"/>
          <w:sz w:val="22"/>
        </w:rPr>
        <w:tab/>
        <w:t>During recompilation of the CPRS Expert System rules, expert system-based order checks will not occur.</w:t>
      </w:r>
    </w:p>
    <w:p w14:paraId="42B20358" w14:textId="77777777" w:rsidR="005C2DA5" w:rsidRPr="00D60C16" w:rsidRDefault="005C2DA5">
      <w:pPr>
        <w:pStyle w:val="LIST-Normalize"/>
        <w:rPr>
          <w:rFonts w:ascii="Times New Roman" w:hAnsi="Times New Roman"/>
          <w:sz w:val="22"/>
        </w:rPr>
      </w:pPr>
      <w:r w:rsidRPr="00D60C16">
        <w:rPr>
          <w:rFonts w:ascii="Times New Roman" w:hAnsi="Times New Roman"/>
          <w:sz w:val="22"/>
        </w:rPr>
        <w:lastRenderedPageBreak/>
        <w:t>4.</w:t>
      </w:r>
      <w:r w:rsidRPr="00D60C16">
        <w:rPr>
          <w:rFonts w:ascii="Times New Roman" w:hAnsi="Times New Roman"/>
          <w:sz w:val="22"/>
        </w:rPr>
        <w:tab/>
        <w:t>If the CPRS Expert System encounters an error, expert system-based order checks will not occur.</w:t>
      </w:r>
    </w:p>
    <w:p w14:paraId="42372275" w14:textId="77777777" w:rsidR="005C2DA5" w:rsidRPr="00D60C16" w:rsidRDefault="005C2DA5">
      <w:pPr>
        <w:pStyle w:val="LIST-Normalize"/>
        <w:rPr>
          <w:rFonts w:ascii="Times New Roman" w:hAnsi="Times New Roman"/>
          <w:sz w:val="22"/>
        </w:rPr>
      </w:pPr>
      <w:r w:rsidRPr="00D60C16">
        <w:rPr>
          <w:rFonts w:ascii="Times New Roman" w:hAnsi="Times New Roman"/>
          <w:sz w:val="22"/>
        </w:rPr>
        <w:t>5.</w:t>
      </w:r>
      <w:r w:rsidRPr="00D60C16">
        <w:rPr>
          <w:rFonts w:ascii="Times New Roman" w:hAnsi="Times New Roman"/>
          <w:sz w:val="22"/>
        </w:rPr>
        <w:tab/>
        <w:t>Ordered medication does not have a corresponding entry (pointer) in the Nat’l Drug File. Drug-allergy interaction order check will not occur.</w:t>
      </w:r>
    </w:p>
    <w:p w14:paraId="5831B406" w14:textId="77777777" w:rsidR="005C2DA5" w:rsidRPr="00D60C16" w:rsidRDefault="005C2DA5">
      <w:pPr>
        <w:pStyle w:val="LIST-Normalize"/>
        <w:rPr>
          <w:rFonts w:ascii="Times New Roman" w:hAnsi="Times New Roman"/>
          <w:sz w:val="22"/>
        </w:rPr>
      </w:pPr>
      <w:r w:rsidRPr="00D60C16">
        <w:rPr>
          <w:rFonts w:ascii="Times New Roman" w:hAnsi="Times New Roman"/>
          <w:sz w:val="22"/>
        </w:rPr>
        <w:t>6.</w:t>
      </w:r>
      <w:r w:rsidRPr="00D60C16">
        <w:rPr>
          <w:rFonts w:ascii="Times New Roman" w:hAnsi="Times New Roman"/>
          <w:sz w:val="22"/>
        </w:rPr>
        <w:tab/>
        <w:t>Ordered lab procedure does not have an entry in the Lab file [#60] MAX. ORDER FREQ. field (under the COLLECTION SAMPLE multiple). The Maximum Order Frequency portion of the Lab Order Freq Restrictions order check will not occur.</w:t>
      </w:r>
    </w:p>
    <w:p w14:paraId="05D43C00" w14:textId="77777777" w:rsidR="005C2DA5" w:rsidRPr="00D60C16" w:rsidRDefault="005C2DA5">
      <w:pPr>
        <w:pStyle w:val="LIST-Normalize"/>
        <w:rPr>
          <w:rFonts w:ascii="Times New Roman" w:hAnsi="Times New Roman"/>
          <w:sz w:val="22"/>
        </w:rPr>
      </w:pPr>
      <w:r w:rsidRPr="00D60C16">
        <w:rPr>
          <w:rFonts w:ascii="Times New Roman" w:hAnsi="Times New Roman"/>
          <w:sz w:val="22"/>
        </w:rPr>
        <w:t>7.</w:t>
      </w:r>
      <w:r w:rsidRPr="00D60C16">
        <w:rPr>
          <w:rFonts w:ascii="Times New Roman" w:hAnsi="Times New Roman"/>
          <w:sz w:val="22"/>
        </w:rPr>
        <w:tab/>
        <w:t>Ordered lab procedure does not have an entry in the Lab file [#60] SINGLE DAY MAX ORDER FREQ field (under the COLLECTION SAMPLE multiple). The Single Day Maximum Order Frequency portion of the Lab Order Freq Restrictions order check will not occur.</w:t>
      </w:r>
    </w:p>
    <w:p w14:paraId="3A0E7C1B" w14:textId="77777777" w:rsidR="005C2DA5" w:rsidRPr="00D60C16" w:rsidRDefault="005C2DA5">
      <w:pPr>
        <w:pStyle w:val="LIST-Normalize"/>
        <w:rPr>
          <w:rFonts w:ascii="Times New Roman" w:hAnsi="Times New Roman"/>
          <w:sz w:val="22"/>
        </w:rPr>
      </w:pPr>
      <w:r w:rsidRPr="00D60C16">
        <w:rPr>
          <w:rFonts w:ascii="Times New Roman" w:hAnsi="Times New Roman"/>
          <w:sz w:val="22"/>
        </w:rPr>
        <w:t>8.</w:t>
      </w:r>
      <w:r w:rsidRPr="00D60C16">
        <w:rPr>
          <w:rFonts w:ascii="Times New Roman" w:hAnsi="Times New Roman"/>
          <w:sz w:val="22"/>
        </w:rPr>
        <w:tab/>
        <w:t>Ordered lab procedure has entries in the Lab file [#60] for both MAX. ORDER FREQ. and SINGLE DAY MAX ORDER FREQ fields (under the COLLECTION SAMPLE multiple). The Single Day Maximum Order Frequency portion of the Lab Order Freq Restrictions order check will not occur.</w:t>
      </w:r>
    </w:p>
    <w:p w14:paraId="4D6E9BB2" w14:textId="77777777" w:rsidR="005C2DA5" w:rsidRPr="00D60C16" w:rsidRDefault="005C2DA5">
      <w:pPr>
        <w:pStyle w:val="LIST-Normalize"/>
        <w:rPr>
          <w:rFonts w:ascii="Times New Roman" w:hAnsi="Times New Roman"/>
          <w:sz w:val="22"/>
        </w:rPr>
      </w:pPr>
      <w:r w:rsidRPr="00D60C16">
        <w:rPr>
          <w:rFonts w:ascii="Times New Roman" w:hAnsi="Times New Roman"/>
          <w:sz w:val="22"/>
        </w:rPr>
        <w:t>9.</w:t>
      </w:r>
      <w:r w:rsidRPr="00D60C16">
        <w:rPr>
          <w:rFonts w:ascii="Times New Roman" w:hAnsi="Times New Roman"/>
          <w:sz w:val="22"/>
        </w:rPr>
        <w:tab/>
        <w:t xml:space="preserve">Local terms at site not linked (or linked incorrectly) to Nat’l CPRS Expert System terms. See instructions. </w:t>
      </w:r>
    </w:p>
    <w:tbl>
      <w:tblPr>
        <w:tblStyle w:val="GridTable1Light"/>
        <w:tblW w:w="8704" w:type="dxa"/>
        <w:tblLayout w:type="fixed"/>
        <w:tblLook w:val="0020" w:firstRow="1" w:lastRow="0" w:firstColumn="0" w:lastColumn="0" w:noHBand="0" w:noVBand="0"/>
      </w:tblPr>
      <w:tblGrid>
        <w:gridCol w:w="3034"/>
        <w:gridCol w:w="1440"/>
        <w:gridCol w:w="4230"/>
      </w:tblGrid>
      <w:tr w:rsidR="005C2DA5" w:rsidRPr="00D81166" w14:paraId="63E2C485" w14:textId="77777777" w:rsidTr="00AD3BE2">
        <w:trPr>
          <w:cnfStyle w:val="100000000000" w:firstRow="1" w:lastRow="0" w:firstColumn="0" w:lastColumn="0" w:oddVBand="0" w:evenVBand="0" w:oddHBand="0" w:evenHBand="0" w:firstRowFirstColumn="0" w:firstRowLastColumn="0" w:lastRowFirstColumn="0" w:lastRowLastColumn="0"/>
          <w:trHeight w:val="489"/>
        </w:trPr>
        <w:tc>
          <w:tcPr>
            <w:tcW w:w="3034" w:type="dxa"/>
            <w:shd w:val="clear" w:color="auto" w:fill="D9D9D9"/>
          </w:tcPr>
          <w:p w14:paraId="2757CE2A" w14:textId="77777777" w:rsidR="005C2DA5" w:rsidRPr="0065627B" w:rsidRDefault="005C2DA5" w:rsidP="004F08C5">
            <w:pPr>
              <w:pStyle w:val="TableText"/>
              <w:rPr>
                <w:rFonts w:ascii="Century Schoolbook" w:hAnsi="Century Schoolbook"/>
                <w:b w:val="0"/>
              </w:rPr>
            </w:pPr>
            <w:r w:rsidRPr="0065627B">
              <w:t>Nat’l Expert System Term</w:t>
            </w:r>
          </w:p>
        </w:tc>
        <w:tc>
          <w:tcPr>
            <w:tcW w:w="1440" w:type="dxa"/>
            <w:shd w:val="clear" w:color="auto" w:fill="D9D9D9"/>
          </w:tcPr>
          <w:p w14:paraId="6E8CDFAC" w14:textId="77777777" w:rsidR="005C2DA5" w:rsidRPr="0065627B" w:rsidRDefault="005C2DA5" w:rsidP="004F08C5">
            <w:pPr>
              <w:pStyle w:val="TableText"/>
              <w:rPr>
                <w:rFonts w:ascii="Century Schoolbook" w:hAnsi="Century Schoolbook"/>
                <w:b w:val="0"/>
              </w:rPr>
            </w:pPr>
            <w:r w:rsidRPr="0065627B">
              <w:t>Linked File</w:t>
            </w:r>
          </w:p>
        </w:tc>
        <w:tc>
          <w:tcPr>
            <w:tcW w:w="4230" w:type="dxa"/>
            <w:shd w:val="clear" w:color="auto" w:fill="D9D9D9"/>
          </w:tcPr>
          <w:p w14:paraId="2D6DAF17" w14:textId="77777777" w:rsidR="005C2DA5" w:rsidRPr="0065627B" w:rsidRDefault="005C2DA5" w:rsidP="004F08C5">
            <w:pPr>
              <w:pStyle w:val="TableText"/>
              <w:rPr>
                <w:rFonts w:ascii="Century Schoolbook" w:hAnsi="Century Schoolbook"/>
                <w:b w:val="0"/>
              </w:rPr>
            </w:pPr>
            <w:r w:rsidRPr="0065627B">
              <w:t>Order Check</w:t>
            </w:r>
          </w:p>
        </w:tc>
      </w:tr>
      <w:tr w:rsidR="005C2DA5" w:rsidRPr="00D81166" w14:paraId="6BEE2527" w14:textId="77777777" w:rsidTr="00AD3BE2">
        <w:trPr>
          <w:trHeight w:val="440"/>
        </w:trPr>
        <w:tc>
          <w:tcPr>
            <w:tcW w:w="3034" w:type="dxa"/>
          </w:tcPr>
          <w:p w14:paraId="0D9A00E1" w14:textId="77777777" w:rsidR="005C2DA5" w:rsidRPr="00D81166" w:rsidRDefault="005C2DA5" w:rsidP="004F08C5">
            <w:pPr>
              <w:pStyle w:val="TableText"/>
            </w:pPr>
            <w:r w:rsidRPr="00D81166">
              <w:t>SERUM CREATININE</w:t>
            </w:r>
          </w:p>
        </w:tc>
        <w:tc>
          <w:tcPr>
            <w:tcW w:w="1440" w:type="dxa"/>
          </w:tcPr>
          <w:p w14:paraId="6820740E" w14:textId="77777777" w:rsidR="005C2DA5" w:rsidRPr="00D81166" w:rsidRDefault="005C2DA5" w:rsidP="004F08C5">
            <w:pPr>
              <w:pStyle w:val="TableText"/>
            </w:pPr>
            <w:r w:rsidRPr="00D81166">
              <w:t>LAB [60]</w:t>
            </w:r>
          </w:p>
        </w:tc>
        <w:tc>
          <w:tcPr>
            <w:tcW w:w="4230" w:type="dxa"/>
          </w:tcPr>
          <w:p w14:paraId="40111F64" w14:textId="77777777" w:rsidR="005C2DA5" w:rsidRPr="00D81166" w:rsidRDefault="005C2DA5" w:rsidP="004F08C5">
            <w:pPr>
              <w:pStyle w:val="TableText"/>
            </w:pPr>
            <w:r w:rsidRPr="00D81166">
              <w:t>AMINOGLYCOSIDE ORDERED</w:t>
            </w:r>
          </w:p>
        </w:tc>
      </w:tr>
      <w:tr w:rsidR="005C2DA5" w:rsidRPr="00D81166" w14:paraId="4DCA96A0" w14:textId="77777777" w:rsidTr="00AD3BE2">
        <w:trPr>
          <w:trHeight w:val="615"/>
        </w:trPr>
        <w:tc>
          <w:tcPr>
            <w:tcW w:w="3034" w:type="dxa"/>
          </w:tcPr>
          <w:p w14:paraId="2A14439A" w14:textId="77777777" w:rsidR="005C2DA5" w:rsidRPr="00D81166" w:rsidRDefault="005C2DA5" w:rsidP="004F08C5">
            <w:pPr>
              <w:pStyle w:val="TableText"/>
            </w:pPr>
          </w:p>
        </w:tc>
        <w:tc>
          <w:tcPr>
            <w:tcW w:w="1440" w:type="dxa"/>
          </w:tcPr>
          <w:p w14:paraId="66723D4A" w14:textId="77777777" w:rsidR="005C2DA5" w:rsidRPr="00D81166" w:rsidRDefault="005C2DA5" w:rsidP="004F08C5">
            <w:pPr>
              <w:pStyle w:val="TableText"/>
            </w:pPr>
          </w:p>
        </w:tc>
        <w:tc>
          <w:tcPr>
            <w:tcW w:w="4230" w:type="dxa"/>
          </w:tcPr>
          <w:p w14:paraId="47A631A0" w14:textId="77777777" w:rsidR="005C2DA5" w:rsidRPr="00D81166" w:rsidRDefault="005C2DA5" w:rsidP="004F08C5">
            <w:pPr>
              <w:pStyle w:val="TableText"/>
            </w:pPr>
            <w:r w:rsidRPr="00D81166">
              <w:t>BIOCHEM ABNORMALITY FOR CONTRAST MEDIA</w:t>
            </w:r>
          </w:p>
        </w:tc>
      </w:tr>
      <w:tr w:rsidR="005C2DA5" w:rsidRPr="00D81166" w14:paraId="5933E060" w14:textId="77777777" w:rsidTr="00AD3BE2">
        <w:trPr>
          <w:trHeight w:val="417"/>
        </w:trPr>
        <w:tc>
          <w:tcPr>
            <w:tcW w:w="3034" w:type="dxa"/>
          </w:tcPr>
          <w:p w14:paraId="7001473F" w14:textId="77777777" w:rsidR="005C2DA5" w:rsidRPr="00D81166" w:rsidRDefault="005C2DA5" w:rsidP="004F08C5">
            <w:pPr>
              <w:pStyle w:val="TableText"/>
            </w:pPr>
          </w:p>
        </w:tc>
        <w:tc>
          <w:tcPr>
            <w:tcW w:w="1440" w:type="dxa"/>
          </w:tcPr>
          <w:p w14:paraId="7C1734E4" w14:textId="77777777" w:rsidR="005C2DA5" w:rsidRPr="00D81166" w:rsidRDefault="005C2DA5" w:rsidP="004F08C5">
            <w:pPr>
              <w:pStyle w:val="TableText"/>
            </w:pPr>
          </w:p>
        </w:tc>
        <w:tc>
          <w:tcPr>
            <w:tcW w:w="4230" w:type="dxa"/>
          </w:tcPr>
          <w:p w14:paraId="21551C85" w14:textId="77777777" w:rsidR="005C2DA5" w:rsidRPr="00D81166" w:rsidRDefault="005C2DA5" w:rsidP="004F08C5">
            <w:pPr>
              <w:pStyle w:val="TableText"/>
            </w:pPr>
            <w:r w:rsidRPr="00D81166">
              <w:t>ESTIMATED CREATININE CLEARANCE</w:t>
            </w:r>
          </w:p>
        </w:tc>
      </w:tr>
      <w:tr w:rsidR="005C2DA5" w:rsidRPr="00D81166" w14:paraId="5E1CA1F0" w14:textId="77777777" w:rsidTr="00AD3BE2">
        <w:trPr>
          <w:trHeight w:val="417"/>
        </w:trPr>
        <w:tc>
          <w:tcPr>
            <w:tcW w:w="3034" w:type="dxa"/>
          </w:tcPr>
          <w:p w14:paraId="36339659" w14:textId="77777777" w:rsidR="005C2DA5" w:rsidRPr="00D81166" w:rsidRDefault="005C2DA5" w:rsidP="004F08C5">
            <w:pPr>
              <w:pStyle w:val="TableText"/>
            </w:pPr>
          </w:p>
        </w:tc>
        <w:tc>
          <w:tcPr>
            <w:tcW w:w="1440" w:type="dxa"/>
          </w:tcPr>
          <w:p w14:paraId="741B9524" w14:textId="77777777" w:rsidR="005C2DA5" w:rsidRPr="00D81166" w:rsidRDefault="005C2DA5" w:rsidP="004F08C5">
            <w:pPr>
              <w:pStyle w:val="TableText"/>
            </w:pPr>
          </w:p>
        </w:tc>
        <w:tc>
          <w:tcPr>
            <w:tcW w:w="4230" w:type="dxa"/>
          </w:tcPr>
          <w:p w14:paraId="61358AD9" w14:textId="77777777" w:rsidR="005C2DA5" w:rsidRPr="00D81166" w:rsidRDefault="005C2DA5" w:rsidP="004F08C5">
            <w:pPr>
              <w:pStyle w:val="TableText"/>
            </w:pPr>
            <w:r w:rsidRPr="00D81166">
              <w:t>RENAL FUNCTIONS OVER AGE 65</w:t>
            </w:r>
          </w:p>
        </w:tc>
      </w:tr>
      <w:tr w:rsidR="005C2DA5" w:rsidRPr="00D81166" w14:paraId="77D416F3" w14:textId="77777777" w:rsidTr="00AD3BE2">
        <w:trPr>
          <w:trHeight w:val="453"/>
        </w:trPr>
        <w:tc>
          <w:tcPr>
            <w:tcW w:w="3034" w:type="dxa"/>
          </w:tcPr>
          <w:p w14:paraId="0B7D5EBD" w14:textId="77777777" w:rsidR="005C2DA5" w:rsidRPr="00D81166" w:rsidRDefault="005C2DA5" w:rsidP="004F08C5">
            <w:pPr>
              <w:pStyle w:val="TableText"/>
            </w:pPr>
            <w:r w:rsidRPr="00D81166">
              <w:t>SERUM UREA NITROGEN</w:t>
            </w:r>
          </w:p>
        </w:tc>
        <w:tc>
          <w:tcPr>
            <w:tcW w:w="1440" w:type="dxa"/>
          </w:tcPr>
          <w:p w14:paraId="63A83760" w14:textId="77777777" w:rsidR="005C2DA5" w:rsidRPr="00D81166" w:rsidRDefault="005C2DA5" w:rsidP="004F08C5">
            <w:pPr>
              <w:pStyle w:val="TableText"/>
            </w:pPr>
            <w:r w:rsidRPr="00D81166">
              <w:t>LAB [60]</w:t>
            </w:r>
          </w:p>
        </w:tc>
        <w:tc>
          <w:tcPr>
            <w:tcW w:w="4230" w:type="dxa"/>
          </w:tcPr>
          <w:p w14:paraId="476138FD" w14:textId="77777777" w:rsidR="005C2DA5" w:rsidRPr="00D81166" w:rsidRDefault="005C2DA5" w:rsidP="004F08C5">
            <w:pPr>
              <w:pStyle w:val="TableText"/>
            </w:pPr>
            <w:r w:rsidRPr="00D81166">
              <w:t>AMINOGLYCOSIDE ORDERED</w:t>
            </w:r>
          </w:p>
        </w:tc>
      </w:tr>
      <w:tr w:rsidR="005C2DA5" w:rsidRPr="00D81166" w14:paraId="5800329D" w14:textId="77777777" w:rsidTr="00AD3BE2">
        <w:trPr>
          <w:trHeight w:val="624"/>
        </w:trPr>
        <w:tc>
          <w:tcPr>
            <w:tcW w:w="3034" w:type="dxa"/>
          </w:tcPr>
          <w:p w14:paraId="1E816EB3" w14:textId="77777777" w:rsidR="005C2DA5" w:rsidRPr="00D81166" w:rsidRDefault="005C2DA5" w:rsidP="004F08C5">
            <w:pPr>
              <w:pStyle w:val="TableText"/>
            </w:pPr>
          </w:p>
        </w:tc>
        <w:tc>
          <w:tcPr>
            <w:tcW w:w="1440" w:type="dxa"/>
          </w:tcPr>
          <w:p w14:paraId="66809DC5" w14:textId="77777777" w:rsidR="005C2DA5" w:rsidRPr="00D81166" w:rsidRDefault="005C2DA5" w:rsidP="004F08C5">
            <w:pPr>
              <w:pStyle w:val="TableText"/>
            </w:pPr>
          </w:p>
        </w:tc>
        <w:tc>
          <w:tcPr>
            <w:tcW w:w="4230" w:type="dxa"/>
          </w:tcPr>
          <w:p w14:paraId="6F31791D" w14:textId="77777777" w:rsidR="005C2DA5" w:rsidRPr="00D81166" w:rsidRDefault="005C2DA5" w:rsidP="004F08C5">
            <w:pPr>
              <w:pStyle w:val="TableText"/>
            </w:pPr>
            <w:r w:rsidRPr="00D81166">
              <w:t>BIOCHEM ABNORMALITY FOR CONTRAST MEDIA</w:t>
            </w:r>
          </w:p>
        </w:tc>
      </w:tr>
      <w:tr w:rsidR="005C2DA5" w:rsidRPr="00D81166" w14:paraId="09D695A1" w14:textId="77777777" w:rsidTr="00AD3BE2">
        <w:trPr>
          <w:trHeight w:val="345"/>
        </w:trPr>
        <w:tc>
          <w:tcPr>
            <w:tcW w:w="3034" w:type="dxa"/>
          </w:tcPr>
          <w:p w14:paraId="1AA28C3A" w14:textId="77777777" w:rsidR="005C2DA5" w:rsidRPr="00D81166" w:rsidRDefault="005C2DA5" w:rsidP="004F08C5">
            <w:pPr>
              <w:pStyle w:val="TableText"/>
            </w:pPr>
          </w:p>
        </w:tc>
        <w:tc>
          <w:tcPr>
            <w:tcW w:w="1440" w:type="dxa"/>
          </w:tcPr>
          <w:p w14:paraId="68EA42B8" w14:textId="77777777" w:rsidR="005C2DA5" w:rsidRPr="00D81166" w:rsidRDefault="005C2DA5" w:rsidP="004F08C5">
            <w:pPr>
              <w:pStyle w:val="TableText"/>
            </w:pPr>
          </w:p>
        </w:tc>
        <w:tc>
          <w:tcPr>
            <w:tcW w:w="4230" w:type="dxa"/>
          </w:tcPr>
          <w:p w14:paraId="7E0E68C7" w14:textId="77777777" w:rsidR="005C2DA5" w:rsidRPr="00D81166" w:rsidRDefault="005C2DA5" w:rsidP="004F08C5">
            <w:pPr>
              <w:pStyle w:val="TableText"/>
            </w:pPr>
            <w:r w:rsidRPr="00D81166">
              <w:t>ESTIMATED CREATININE CLEARANCE</w:t>
            </w:r>
          </w:p>
        </w:tc>
      </w:tr>
      <w:tr w:rsidR="005C2DA5" w:rsidRPr="00D81166" w14:paraId="4FD37ACD" w14:textId="77777777" w:rsidTr="00AD3BE2">
        <w:trPr>
          <w:trHeight w:val="354"/>
        </w:trPr>
        <w:tc>
          <w:tcPr>
            <w:tcW w:w="3034" w:type="dxa"/>
          </w:tcPr>
          <w:p w14:paraId="0836F45E" w14:textId="77777777" w:rsidR="005C2DA5" w:rsidRPr="00D81166" w:rsidRDefault="005C2DA5" w:rsidP="004F08C5">
            <w:pPr>
              <w:pStyle w:val="TableText"/>
            </w:pPr>
          </w:p>
        </w:tc>
        <w:tc>
          <w:tcPr>
            <w:tcW w:w="1440" w:type="dxa"/>
          </w:tcPr>
          <w:p w14:paraId="3F497A70" w14:textId="77777777" w:rsidR="005C2DA5" w:rsidRPr="00D81166" w:rsidRDefault="005C2DA5" w:rsidP="004F08C5">
            <w:pPr>
              <w:pStyle w:val="TableText"/>
            </w:pPr>
          </w:p>
        </w:tc>
        <w:tc>
          <w:tcPr>
            <w:tcW w:w="4230" w:type="dxa"/>
          </w:tcPr>
          <w:p w14:paraId="00EAEEB0" w14:textId="77777777" w:rsidR="005C2DA5" w:rsidRPr="00D81166" w:rsidRDefault="005C2DA5" w:rsidP="004F08C5">
            <w:pPr>
              <w:pStyle w:val="TableText"/>
            </w:pPr>
            <w:r w:rsidRPr="00D81166">
              <w:t>RENAL FUNCTIONS OVER AGE 65</w:t>
            </w:r>
          </w:p>
        </w:tc>
      </w:tr>
      <w:tr w:rsidR="005C2DA5" w:rsidRPr="00D81166" w14:paraId="1625406E" w14:textId="77777777" w:rsidTr="00AD3BE2">
        <w:trPr>
          <w:trHeight w:val="680"/>
        </w:trPr>
        <w:tc>
          <w:tcPr>
            <w:tcW w:w="3034" w:type="dxa"/>
          </w:tcPr>
          <w:p w14:paraId="7F1AF265" w14:textId="77777777" w:rsidR="005C2DA5" w:rsidRPr="00D81166" w:rsidRDefault="005C2DA5" w:rsidP="004F08C5">
            <w:pPr>
              <w:pStyle w:val="TableText"/>
            </w:pPr>
            <w:proofErr w:type="gramStart"/>
            <w:r w:rsidRPr="00D81166">
              <w:t>ANGIOGRAM,CATH</w:t>
            </w:r>
            <w:proofErr w:type="gramEnd"/>
            <w:r w:rsidRPr="00D81166">
              <w:t xml:space="preserve"> – PERIPHERAL</w:t>
            </w:r>
          </w:p>
        </w:tc>
        <w:tc>
          <w:tcPr>
            <w:tcW w:w="1440" w:type="dxa"/>
          </w:tcPr>
          <w:p w14:paraId="47D215E3" w14:textId="77777777" w:rsidR="005C2DA5" w:rsidRPr="00D81166" w:rsidRDefault="005C2DA5" w:rsidP="004F08C5">
            <w:pPr>
              <w:pStyle w:val="TableText"/>
            </w:pPr>
            <w:r w:rsidRPr="00D81166">
              <w:t>OI [101.43]</w:t>
            </w:r>
          </w:p>
        </w:tc>
        <w:tc>
          <w:tcPr>
            <w:tcW w:w="4230" w:type="dxa"/>
          </w:tcPr>
          <w:p w14:paraId="619E6F6B" w14:textId="77777777" w:rsidR="005C2DA5" w:rsidRPr="00D81166" w:rsidRDefault="005C2DA5" w:rsidP="004F08C5">
            <w:pPr>
              <w:pStyle w:val="TableText"/>
            </w:pPr>
            <w:r w:rsidRPr="00D81166">
              <w:t>MISSING LAB TESTS FOR ANGIOGRAM PROCEDUR</w:t>
            </w:r>
          </w:p>
        </w:tc>
      </w:tr>
      <w:tr w:rsidR="005C2DA5" w:rsidRPr="00D81166" w14:paraId="02E9B021" w14:textId="77777777" w:rsidTr="00AD3BE2">
        <w:trPr>
          <w:trHeight w:val="680"/>
        </w:trPr>
        <w:tc>
          <w:tcPr>
            <w:tcW w:w="3034" w:type="dxa"/>
          </w:tcPr>
          <w:p w14:paraId="2E25664C" w14:textId="77777777" w:rsidR="005C2DA5" w:rsidRPr="00D81166" w:rsidRDefault="005C2DA5" w:rsidP="004F08C5">
            <w:pPr>
              <w:pStyle w:val="TableText"/>
            </w:pPr>
            <w:r w:rsidRPr="00D81166">
              <w:t xml:space="preserve">PROTHROMBIN TIME </w:t>
            </w:r>
          </w:p>
        </w:tc>
        <w:tc>
          <w:tcPr>
            <w:tcW w:w="1440" w:type="dxa"/>
          </w:tcPr>
          <w:p w14:paraId="6BD23D22" w14:textId="77777777" w:rsidR="005C2DA5" w:rsidRPr="00D81166" w:rsidRDefault="005C2DA5" w:rsidP="004F08C5">
            <w:pPr>
              <w:pStyle w:val="TableText"/>
            </w:pPr>
            <w:r w:rsidRPr="00D81166">
              <w:t>OI [101.43]</w:t>
            </w:r>
          </w:p>
        </w:tc>
        <w:tc>
          <w:tcPr>
            <w:tcW w:w="4230" w:type="dxa"/>
          </w:tcPr>
          <w:p w14:paraId="7B804526" w14:textId="77777777" w:rsidR="005C2DA5" w:rsidRPr="00D81166" w:rsidRDefault="005C2DA5" w:rsidP="004F08C5">
            <w:pPr>
              <w:pStyle w:val="TableText"/>
            </w:pPr>
            <w:r w:rsidRPr="00D81166">
              <w:t>MISSING LAB TESTS FOR ANGIOGRAM PROCEDUR</w:t>
            </w:r>
          </w:p>
        </w:tc>
      </w:tr>
      <w:tr w:rsidR="005C2DA5" w:rsidRPr="00D81166" w14:paraId="204D18D9" w14:textId="77777777" w:rsidTr="00AD3BE2">
        <w:trPr>
          <w:trHeight w:val="680"/>
        </w:trPr>
        <w:tc>
          <w:tcPr>
            <w:tcW w:w="3034" w:type="dxa"/>
          </w:tcPr>
          <w:p w14:paraId="5A169610" w14:textId="77777777" w:rsidR="005C2DA5" w:rsidRPr="00D81166" w:rsidRDefault="005C2DA5" w:rsidP="004F08C5">
            <w:pPr>
              <w:pStyle w:val="TableText"/>
            </w:pPr>
            <w:r w:rsidRPr="000C6E55">
              <w:rPr>
                <w:spacing w:val="-6"/>
              </w:rPr>
              <w:t>THROMBOPLASTIN TIME PARTIAL</w:t>
            </w:r>
            <w:r w:rsidRPr="00D81166">
              <w:t xml:space="preserve"> </w:t>
            </w:r>
          </w:p>
        </w:tc>
        <w:tc>
          <w:tcPr>
            <w:tcW w:w="1440" w:type="dxa"/>
          </w:tcPr>
          <w:p w14:paraId="2F87C6DF" w14:textId="77777777" w:rsidR="005C2DA5" w:rsidRPr="00D81166" w:rsidRDefault="005C2DA5" w:rsidP="004F08C5">
            <w:pPr>
              <w:pStyle w:val="TableText"/>
            </w:pPr>
            <w:r w:rsidRPr="00D81166">
              <w:t>OI [101.43]</w:t>
            </w:r>
          </w:p>
        </w:tc>
        <w:tc>
          <w:tcPr>
            <w:tcW w:w="4230" w:type="dxa"/>
          </w:tcPr>
          <w:p w14:paraId="06E52871" w14:textId="77777777" w:rsidR="005C2DA5" w:rsidRPr="00D81166" w:rsidRDefault="005C2DA5" w:rsidP="004F08C5">
            <w:pPr>
              <w:pStyle w:val="TableText"/>
            </w:pPr>
            <w:r w:rsidRPr="00D81166">
              <w:t>MISSING LAB TESTS FOR ANGIOGRAM PROCEDUR</w:t>
            </w:r>
          </w:p>
        </w:tc>
      </w:tr>
      <w:tr w:rsidR="005C2DA5" w:rsidRPr="00D81166" w14:paraId="2B89CCD5" w14:textId="77777777" w:rsidTr="00AD3BE2">
        <w:trPr>
          <w:trHeight w:val="399"/>
        </w:trPr>
        <w:tc>
          <w:tcPr>
            <w:tcW w:w="3034" w:type="dxa"/>
          </w:tcPr>
          <w:p w14:paraId="48BEED3C" w14:textId="77777777" w:rsidR="005C2DA5" w:rsidRPr="000C6E55" w:rsidRDefault="005C2DA5" w:rsidP="004F08C5">
            <w:pPr>
              <w:pStyle w:val="TableText"/>
              <w:rPr>
                <w:spacing w:val="-6"/>
              </w:rPr>
            </w:pPr>
            <w:r w:rsidRPr="000C6E55">
              <w:rPr>
                <w:spacing w:val="-6"/>
              </w:rPr>
              <w:t>WHITE BLOOD COUNT (WBC)</w:t>
            </w:r>
          </w:p>
        </w:tc>
        <w:tc>
          <w:tcPr>
            <w:tcW w:w="1440" w:type="dxa"/>
          </w:tcPr>
          <w:p w14:paraId="5F9FFDAC" w14:textId="77777777" w:rsidR="005C2DA5" w:rsidRPr="00D81166" w:rsidRDefault="005C2DA5" w:rsidP="004F08C5">
            <w:pPr>
              <w:pStyle w:val="TableText"/>
            </w:pPr>
            <w:r w:rsidRPr="00D81166">
              <w:t>LAB [60]</w:t>
            </w:r>
          </w:p>
        </w:tc>
        <w:tc>
          <w:tcPr>
            <w:tcW w:w="4230" w:type="dxa"/>
          </w:tcPr>
          <w:p w14:paraId="17D39863" w14:textId="77777777" w:rsidR="005C2DA5" w:rsidRPr="00D81166" w:rsidRDefault="005C2DA5" w:rsidP="004F08C5">
            <w:pPr>
              <w:pStyle w:val="TableText"/>
            </w:pPr>
            <w:r w:rsidRPr="00D81166">
              <w:t>CLOZAPINE APPROPRIATENESS</w:t>
            </w:r>
          </w:p>
        </w:tc>
      </w:tr>
      <w:tr w:rsidR="005C2DA5" w:rsidRPr="00D81166" w14:paraId="06BF930B" w14:textId="77777777" w:rsidTr="00AD3BE2">
        <w:trPr>
          <w:trHeight w:val="444"/>
        </w:trPr>
        <w:tc>
          <w:tcPr>
            <w:tcW w:w="3034" w:type="dxa"/>
          </w:tcPr>
          <w:p w14:paraId="6083CA10" w14:textId="77777777" w:rsidR="005C2DA5" w:rsidRPr="00D81166" w:rsidRDefault="005C2DA5" w:rsidP="004F08C5">
            <w:pPr>
              <w:pStyle w:val="TableText"/>
            </w:pPr>
            <w:r w:rsidRPr="00D81166">
              <w:t>BLOOD SPECIMEN</w:t>
            </w:r>
          </w:p>
        </w:tc>
        <w:tc>
          <w:tcPr>
            <w:tcW w:w="1440" w:type="dxa"/>
          </w:tcPr>
          <w:p w14:paraId="3AEBBAFA" w14:textId="77777777" w:rsidR="005C2DA5" w:rsidRPr="00D81166" w:rsidRDefault="005C2DA5" w:rsidP="004F08C5">
            <w:pPr>
              <w:pStyle w:val="TableText"/>
            </w:pPr>
            <w:r w:rsidRPr="00D81166">
              <w:t>TOPOG [61]</w:t>
            </w:r>
          </w:p>
        </w:tc>
        <w:tc>
          <w:tcPr>
            <w:tcW w:w="4230" w:type="dxa"/>
          </w:tcPr>
          <w:p w14:paraId="0070E9A2" w14:textId="77777777" w:rsidR="005C2DA5" w:rsidRPr="00D81166" w:rsidRDefault="005C2DA5" w:rsidP="004F08C5">
            <w:pPr>
              <w:pStyle w:val="TableText"/>
            </w:pPr>
            <w:r w:rsidRPr="00D81166">
              <w:t>CLOZAPINE APPROPRIATENESS</w:t>
            </w:r>
          </w:p>
        </w:tc>
      </w:tr>
      <w:tr w:rsidR="005C2DA5" w:rsidRPr="00D81166" w14:paraId="0447FF74" w14:textId="77777777" w:rsidTr="00AD3BE2">
        <w:trPr>
          <w:trHeight w:val="453"/>
        </w:trPr>
        <w:tc>
          <w:tcPr>
            <w:tcW w:w="3034" w:type="dxa"/>
          </w:tcPr>
          <w:p w14:paraId="1000C375" w14:textId="77777777" w:rsidR="005C2DA5" w:rsidRPr="00D81166" w:rsidRDefault="005C2DA5" w:rsidP="004F08C5">
            <w:pPr>
              <w:pStyle w:val="TableText"/>
            </w:pPr>
            <w:r w:rsidRPr="00D81166">
              <w:t>SERUM SPECIMEN</w:t>
            </w:r>
          </w:p>
        </w:tc>
        <w:tc>
          <w:tcPr>
            <w:tcW w:w="1440" w:type="dxa"/>
          </w:tcPr>
          <w:p w14:paraId="08571562" w14:textId="77777777" w:rsidR="005C2DA5" w:rsidRPr="00D81166" w:rsidRDefault="005C2DA5" w:rsidP="004F08C5">
            <w:pPr>
              <w:pStyle w:val="TableText"/>
            </w:pPr>
            <w:r w:rsidRPr="00D81166">
              <w:t>TOPOG [61]</w:t>
            </w:r>
          </w:p>
        </w:tc>
        <w:tc>
          <w:tcPr>
            <w:tcW w:w="4230" w:type="dxa"/>
          </w:tcPr>
          <w:p w14:paraId="0FDBF4B8" w14:textId="77777777" w:rsidR="005C2DA5" w:rsidRPr="00D81166" w:rsidRDefault="005C2DA5" w:rsidP="004F08C5">
            <w:pPr>
              <w:pStyle w:val="TableText"/>
            </w:pPr>
            <w:r w:rsidRPr="00D81166">
              <w:t>AMINOGLYCOSIDE ORDERED</w:t>
            </w:r>
          </w:p>
        </w:tc>
      </w:tr>
      <w:tr w:rsidR="005C2DA5" w:rsidRPr="00D81166" w14:paraId="7EBED7B2" w14:textId="77777777" w:rsidTr="00AD3BE2">
        <w:trPr>
          <w:trHeight w:val="669"/>
        </w:trPr>
        <w:tc>
          <w:tcPr>
            <w:tcW w:w="3034" w:type="dxa"/>
          </w:tcPr>
          <w:p w14:paraId="591FB8FD" w14:textId="77777777" w:rsidR="005C2DA5" w:rsidRPr="00D81166" w:rsidRDefault="005C2DA5" w:rsidP="004F08C5">
            <w:pPr>
              <w:pStyle w:val="TableText"/>
            </w:pPr>
          </w:p>
        </w:tc>
        <w:tc>
          <w:tcPr>
            <w:tcW w:w="1440" w:type="dxa"/>
          </w:tcPr>
          <w:p w14:paraId="3108B66D" w14:textId="77777777" w:rsidR="005C2DA5" w:rsidRPr="00D81166" w:rsidRDefault="005C2DA5" w:rsidP="004F08C5">
            <w:pPr>
              <w:pStyle w:val="TableText"/>
            </w:pPr>
          </w:p>
        </w:tc>
        <w:tc>
          <w:tcPr>
            <w:tcW w:w="4230" w:type="dxa"/>
          </w:tcPr>
          <w:p w14:paraId="364B3862" w14:textId="77777777" w:rsidR="005C2DA5" w:rsidRPr="00D81166" w:rsidRDefault="005C2DA5" w:rsidP="004F08C5">
            <w:pPr>
              <w:pStyle w:val="TableText"/>
            </w:pPr>
            <w:r w:rsidRPr="00D81166">
              <w:t>BIOCHEM ABNORMALITY FOR CONTRAST MEDIA</w:t>
            </w:r>
          </w:p>
        </w:tc>
      </w:tr>
      <w:tr w:rsidR="005C2DA5" w:rsidRPr="00D81166" w14:paraId="07D454DB" w14:textId="77777777" w:rsidTr="00AD3BE2">
        <w:trPr>
          <w:trHeight w:val="408"/>
        </w:trPr>
        <w:tc>
          <w:tcPr>
            <w:tcW w:w="3034" w:type="dxa"/>
          </w:tcPr>
          <w:p w14:paraId="7A65CE88" w14:textId="77777777" w:rsidR="005C2DA5" w:rsidRPr="00D81166" w:rsidRDefault="005C2DA5" w:rsidP="004F08C5">
            <w:pPr>
              <w:pStyle w:val="TableText"/>
            </w:pPr>
          </w:p>
        </w:tc>
        <w:tc>
          <w:tcPr>
            <w:tcW w:w="1440" w:type="dxa"/>
          </w:tcPr>
          <w:p w14:paraId="2EB135D0" w14:textId="77777777" w:rsidR="005C2DA5" w:rsidRPr="00D81166" w:rsidRDefault="005C2DA5" w:rsidP="004F08C5">
            <w:pPr>
              <w:pStyle w:val="TableText"/>
            </w:pPr>
          </w:p>
        </w:tc>
        <w:tc>
          <w:tcPr>
            <w:tcW w:w="4230" w:type="dxa"/>
          </w:tcPr>
          <w:p w14:paraId="5F6A3085" w14:textId="77777777" w:rsidR="005C2DA5" w:rsidRPr="00D81166" w:rsidRDefault="005C2DA5" w:rsidP="004F08C5">
            <w:pPr>
              <w:pStyle w:val="TableText"/>
            </w:pPr>
            <w:r w:rsidRPr="00D81166">
              <w:t>ESTIMATED CREATININE CLEARANCE</w:t>
            </w:r>
          </w:p>
        </w:tc>
      </w:tr>
      <w:tr w:rsidR="005C2DA5" w:rsidRPr="00D81166" w14:paraId="2AD075AE" w14:textId="77777777" w:rsidTr="00AD3BE2">
        <w:trPr>
          <w:trHeight w:val="444"/>
        </w:trPr>
        <w:tc>
          <w:tcPr>
            <w:tcW w:w="3034" w:type="dxa"/>
          </w:tcPr>
          <w:p w14:paraId="77C816AB" w14:textId="77777777" w:rsidR="005C2DA5" w:rsidRPr="00D81166" w:rsidRDefault="005C2DA5" w:rsidP="004F08C5">
            <w:pPr>
              <w:pStyle w:val="TableText"/>
            </w:pPr>
          </w:p>
        </w:tc>
        <w:tc>
          <w:tcPr>
            <w:tcW w:w="1440" w:type="dxa"/>
          </w:tcPr>
          <w:p w14:paraId="521A9867" w14:textId="77777777" w:rsidR="005C2DA5" w:rsidRPr="00D81166" w:rsidRDefault="005C2DA5" w:rsidP="004F08C5">
            <w:pPr>
              <w:pStyle w:val="TableText"/>
            </w:pPr>
          </w:p>
        </w:tc>
        <w:tc>
          <w:tcPr>
            <w:tcW w:w="4230" w:type="dxa"/>
          </w:tcPr>
          <w:p w14:paraId="6155920A" w14:textId="77777777" w:rsidR="005C2DA5" w:rsidRPr="00D81166" w:rsidRDefault="005C2DA5" w:rsidP="004F08C5">
            <w:pPr>
              <w:pStyle w:val="TableText"/>
            </w:pPr>
            <w:r w:rsidRPr="00D81166">
              <w:t>RENAL FUNCTIONS OVER AGE 65</w:t>
            </w:r>
          </w:p>
        </w:tc>
      </w:tr>
    </w:tbl>
    <w:p w14:paraId="4420D63C" w14:textId="77777777" w:rsidR="005C2DA5" w:rsidRPr="00D81166" w:rsidRDefault="005C2DA5" w:rsidP="00D13E1F">
      <w:pPr>
        <w:pStyle w:val="Heading4"/>
      </w:pPr>
      <w:bookmarkStart w:id="540" w:name="_Toc535912436"/>
      <w:r w:rsidRPr="00D81166">
        <w:t>Order Checking and OE/RR Dialogs</w:t>
      </w:r>
      <w:bookmarkEnd w:id="540"/>
      <w:r w:rsidRPr="00D81166">
        <w:fldChar w:fldCharType="begin"/>
      </w:r>
      <w:r w:rsidRPr="00D81166">
        <w:instrText>xe "OE/RR Dialogs"</w:instrText>
      </w:r>
      <w:r w:rsidRPr="00D81166">
        <w:fldChar w:fldCharType="end"/>
      </w:r>
      <w:r w:rsidRPr="00D81166">
        <w:fldChar w:fldCharType="begin"/>
      </w:r>
      <w:r w:rsidRPr="00D81166">
        <w:instrText xml:space="preserve">xe "Order </w:instrText>
      </w:r>
      <w:r w:rsidR="007009AA" w:rsidRPr="00D81166">
        <w:instrText>check:</w:instrText>
      </w:r>
      <w:r w:rsidRPr="00D81166">
        <w:instrText>and OE/RR Dialogs"</w:instrText>
      </w:r>
      <w:r w:rsidRPr="00D81166">
        <w:fldChar w:fldCharType="end"/>
      </w:r>
    </w:p>
    <w:p w14:paraId="3AC7A226" w14:textId="77777777" w:rsidR="005C2DA5" w:rsidRPr="000E0FB8" w:rsidRDefault="005C2DA5" w:rsidP="005B1889">
      <w:pPr>
        <w:pStyle w:val="Heading5"/>
      </w:pPr>
      <w:r w:rsidRPr="000E0FB8">
        <w:t>Mechanism</w:t>
      </w:r>
    </w:p>
    <w:p w14:paraId="17A46A4B" w14:textId="77777777" w:rsidR="005C2DA5" w:rsidRPr="001E65EF" w:rsidRDefault="005C2DA5">
      <w:pPr>
        <w:pStyle w:val="LIST-Normalize"/>
        <w:rPr>
          <w:rFonts w:ascii="Times New Roman" w:hAnsi="Times New Roman"/>
          <w:sz w:val="22"/>
        </w:rPr>
      </w:pPr>
      <w:r w:rsidRPr="00D81166">
        <w:t>1.</w:t>
      </w:r>
      <w:r w:rsidRPr="00D81166">
        <w:tab/>
      </w:r>
      <w:r w:rsidRPr="001E65EF">
        <w:rPr>
          <w:rFonts w:ascii="Times New Roman" w:hAnsi="Times New Roman"/>
          <w:sz w:val="22"/>
        </w:rPr>
        <w:t>OE/RR calls EN^ORKCHK at the trigger events.</w:t>
      </w:r>
    </w:p>
    <w:p w14:paraId="198E7499" w14:textId="77777777" w:rsidR="005C2DA5" w:rsidRPr="001E65EF" w:rsidRDefault="005C2DA5">
      <w:pPr>
        <w:pStyle w:val="LIST-Normalize"/>
        <w:ind w:left="1080"/>
        <w:rPr>
          <w:rFonts w:ascii="Times New Roman" w:hAnsi="Times New Roman"/>
          <w:sz w:val="22"/>
        </w:rPr>
      </w:pPr>
      <w:r w:rsidRPr="001E65EF">
        <w:rPr>
          <w:rFonts w:ascii="Times New Roman" w:hAnsi="Times New Roman"/>
          <w:sz w:val="22"/>
        </w:rPr>
        <w:t>a.</w:t>
      </w:r>
      <w:r w:rsidRPr="001E65EF">
        <w:rPr>
          <w:rFonts w:ascii="Times New Roman" w:hAnsi="Times New Roman"/>
          <w:sz w:val="22"/>
        </w:rPr>
        <w:tab/>
        <w:t>Routines which call EN^ORKCHK: ORCDLG, ORCDPS, ORCMENU1</w:t>
      </w:r>
    </w:p>
    <w:p w14:paraId="091BD1A6" w14:textId="77777777" w:rsidR="005C2DA5" w:rsidRPr="001E65EF" w:rsidRDefault="005C2DA5">
      <w:pPr>
        <w:pStyle w:val="LIST-Normalize"/>
        <w:ind w:left="1080"/>
        <w:rPr>
          <w:rFonts w:ascii="Times New Roman" w:hAnsi="Times New Roman"/>
          <w:sz w:val="22"/>
        </w:rPr>
      </w:pPr>
      <w:r w:rsidRPr="001E65EF">
        <w:rPr>
          <w:rFonts w:ascii="Times New Roman" w:hAnsi="Times New Roman"/>
          <w:sz w:val="22"/>
        </w:rPr>
        <w:t>b.</w:t>
      </w:r>
      <w:r w:rsidRPr="001E65EF">
        <w:rPr>
          <w:rFonts w:ascii="Times New Roman" w:hAnsi="Times New Roman"/>
          <w:sz w:val="22"/>
        </w:rPr>
        <w:tab/>
        <w:t>Events:</w:t>
      </w:r>
    </w:p>
    <w:p w14:paraId="0B468C66" w14:textId="77777777" w:rsidR="005C2DA5" w:rsidRPr="001E65EF" w:rsidRDefault="005C2DA5" w:rsidP="00BB513E">
      <w:pPr>
        <w:pStyle w:val="LIST-Normalize"/>
        <w:spacing w:before="50" w:after="50"/>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Ordering dialog/display</w:t>
      </w:r>
    </w:p>
    <w:p w14:paraId="2C84D649" w14:textId="77777777" w:rsidR="005C2DA5" w:rsidRPr="001E65EF" w:rsidRDefault="005C2DA5" w:rsidP="00BB513E">
      <w:pPr>
        <w:pStyle w:val="LIST-Normalize"/>
        <w:spacing w:before="50" w:after="50"/>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Orderable item selection</w:t>
      </w:r>
    </w:p>
    <w:p w14:paraId="7F1D6EF4" w14:textId="77777777" w:rsidR="005C2DA5" w:rsidRPr="001E65EF" w:rsidRDefault="005C2DA5" w:rsidP="00BB513E">
      <w:pPr>
        <w:pStyle w:val="LIST-Normalize"/>
        <w:spacing w:before="50" w:after="50"/>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Order acceptance</w:t>
      </w:r>
    </w:p>
    <w:p w14:paraId="27368EF0" w14:textId="77777777" w:rsidR="005C2DA5" w:rsidRPr="001E65EF" w:rsidRDefault="005C2DA5" w:rsidP="00BB513E">
      <w:pPr>
        <w:pStyle w:val="LIST-Normalize"/>
        <w:spacing w:before="50" w:after="50"/>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Ordering session completion</w:t>
      </w:r>
    </w:p>
    <w:p w14:paraId="7316503F" w14:textId="77777777" w:rsidR="005C2DA5" w:rsidRPr="001E65EF" w:rsidRDefault="005C2DA5" w:rsidP="00BB513E">
      <w:pPr>
        <w:pStyle w:val="LIST-Normalize"/>
        <w:spacing w:before="50" w:after="50"/>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Special events:</w:t>
      </w:r>
    </w:p>
    <w:p w14:paraId="3A117088" w14:textId="77777777" w:rsidR="005C2DA5" w:rsidRPr="001E65EF" w:rsidRDefault="005C2DA5" w:rsidP="00BB513E">
      <w:pPr>
        <w:pStyle w:val="LIST-Normalize"/>
        <w:spacing w:before="50" w:after="50"/>
        <w:ind w:left="1800"/>
        <w:rPr>
          <w:rFonts w:ascii="Times New Roman" w:hAnsi="Times New Roman"/>
          <w:sz w:val="22"/>
        </w:rPr>
      </w:pPr>
      <w:r w:rsidRPr="001E65EF">
        <w:rPr>
          <w:rFonts w:ascii="Times New Roman" w:hAnsi="Times New Roman"/>
          <w:sz w:val="22"/>
        </w:rPr>
        <w:sym w:font="Symbol" w:char="F02D"/>
      </w:r>
      <w:r w:rsidRPr="001E65EF">
        <w:rPr>
          <w:rFonts w:ascii="Times New Roman" w:hAnsi="Times New Roman"/>
          <w:sz w:val="22"/>
        </w:rPr>
        <w:tab/>
        <w:t xml:space="preserve">Delayed/time-release orders </w:t>
      </w:r>
      <w:proofErr w:type="gramStart"/>
      <w:r w:rsidRPr="001E65EF">
        <w:rPr>
          <w:rFonts w:ascii="Times New Roman" w:hAnsi="Times New Roman"/>
          <w:sz w:val="22"/>
        </w:rPr>
        <w:t>initiated</w:t>
      </w:r>
      <w:proofErr w:type="gramEnd"/>
    </w:p>
    <w:p w14:paraId="4A16DDC2" w14:textId="77777777" w:rsidR="005C2DA5" w:rsidRPr="001E65EF" w:rsidRDefault="005C2DA5" w:rsidP="00BB513E">
      <w:pPr>
        <w:pStyle w:val="LIST-Normalize"/>
        <w:spacing w:before="50" w:after="50"/>
        <w:ind w:left="1800"/>
        <w:rPr>
          <w:rFonts w:ascii="Times New Roman" w:hAnsi="Times New Roman"/>
          <w:sz w:val="22"/>
        </w:rPr>
      </w:pPr>
      <w:r w:rsidRPr="001E65EF">
        <w:rPr>
          <w:rFonts w:ascii="Times New Roman" w:hAnsi="Times New Roman"/>
          <w:sz w:val="22"/>
        </w:rPr>
        <w:sym w:font="Symbol" w:char="F02D"/>
      </w:r>
      <w:r w:rsidRPr="001E65EF">
        <w:rPr>
          <w:rFonts w:ascii="Times New Roman" w:hAnsi="Times New Roman"/>
          <w:sz w:val="22"/>
        </w:rPr>
        <w:tab/>
        <w:t>Orders Renewed or Edited</w:t>
      </w:r>
    </w:p>
    <w:p w14:paraId="6A4638D6" w14:textId="77777777" w:rsidR="005C2DA5" w:rsidRPr="001E65EF" w:rsidRDefault="005C2DA5" w:rsidP="00BB513E">
      <w:pPr>
        <w:pStyle w:val="LIST-Normalize"/>
        <w:spacing w:before="50" w:after="50"/>
        <w:ind w:left="1800"/>
        <w:rPr>
          <w:rFonts w:ascii="Times New Roman" w:hAnsi="Times New Roman"/>
          <w:sz w:val="22"/>
        </w:rPr>
      </w:pPr>
      <w:r w:rsidRPr="001E65EF">
        <w:rPr>
          <w:rFonts w:ascii="Times New Roman" w:hAnsi="Times New Roman"/>
          <w:sz w:val="22"/>
        </w:rPr>
        <w:sym w:font="Symbol" w:char="F02D"/>
      </w:r>
      <w:r w:rsidRPr="001E65EF">
        <w:rPr>
          <w:rFonts w:ascii="Times New Roman" w:hAnsi="Times New Roman"/>
          <w:sz w:val="22"/>
        </w:rPr>
        <w:tab/>
        <w:t>Orders signed in a later session (delayed signature)</w:t>
      </w:r>
    </w:p>
    <w:p w14:paraId="22FF5005" w14:textId="77777777" w:rsidR="005C2DA5" w:rsidRPr="001E65EF" w:rsidRDefault="005C2DA5">
      <w:pPr>
        <w:pStyle w:val="LIST-Normalize"/>
        <w:rPr>
          <w:rFonts w:ascii="Times New Roman" w:hAnsi="Times New Roman"/>
          <w:sz w:val="22"/>
        </w:rPr>
      </w:pPr>
      <w:r w:rsidRPr="001E65EF">
        <w:rPr>
          <w:rFonts w:ascii="Times New Roman" w:hAnsi="Times New Roman"/>
          <w:sz w:val="22"/>
        </w:rPr>
        <w:t>2.</w:t>
      </w:r>
      <w:r w:rsidRPr="001E65EF">
        <w:rPr>
          <w:rFonts w:ascii="Times New Roman" w:hAnsi="Times New Roman"/>
          <w:sz w:val="22"/>
        </w:rPr>
        <w:tab/>
        <w:t>EN^ORKCHK Parameters:</w:t>
      </w:r>
    </w:p>
    <w:p w14:paraId="37ADA755" w14:textId="77777777" w:rsidR="005C2DA5" w:rsidRPr="001E65EF" w:rsidRDefault="005C2DA5">
      <w:pPr>
        <w:pStyle w:val="LIST-Normalize"/>
        <w:ind w:left="1080"/>
        <w:rPr>
          <w:rFonts w:ascii="Times New Roman" w:hAnsi="Times New Roman"/>
          <w:sz w:val="22"/>
        </w:rPr>
      </w:pPr>
      <w:r w:rsidRPr="001E65EF">
        <w:rPr>
          <w:rFonts w:ascii="Times New Roman" w:hAnsi="Times New Roman"/>
          <w:sz w:val="22"/>
        </w:rPr>
        <w:t>a.</w:t>
      </w:r>
      <w:r w:rsidRPr="001E65EF">
        <w:rPr>
          <w:rFonts w:ascii="Times New Roman" w:hAnsi="Times New Roman"/>
          <w:sz w:val="22"/>
        </w:rPr>
        <w:tab/>
        <w:t xml:space="preserve">Array of return messages in format: order </w:t>
      </w:r>
      <w:proofErr w:type="spellStart"/>
      <w:r w:rsidRPr="001E65EF">
        <w:rPr>
          <w:rFonts w:ascii="Times New Roman" w:hAnsi="Times New Roman"/>
          <w:sz w:val="22"/>
        </w:rPr>
        <w:t>number^order</w:t>
      </w:r>
      <w:proofErr w:type="spellEnd"/>
      <w:r w:rsidRPr="001E65EF">
        <w:rPr>
          <w:rFonts w:ascii="Times New Roman" w:hAnsi="Times New Roman"/>
          <w:sz w:val="22"/>
        </w:rPr>
        <w:t xml:space="preserve"> check </w:t>
      </w:r>
      <w:proofErr w:type="spellStart"/>
      <w:proofErr w:type="gramStart"/>
      <w:r w:rsidRPr="001E65EF">
        <w:rPr>
          <w:rFonts w:ascii="Times New Roman" w:hAnsi="Times New Roman"/>
          <w:sz w:val="22"/>
        </w:rPr>
        <w:t>ien</w:t>
      </w:r>
      <w:proofErr w:type="spellEnd"/>
      <w:r w:rsidRPr="001E65EF">
        <w:rPr>
          <w:rFonts w:ascii="Times New Roman" w:hAnsi="Times New Roman"/>
          <w:sz w:val="22"/>
        </w:rPr>
        <w:t>[</w:t>
      </w:r>
      <w:proofErr w:type="gramEnd"/>
      <w:r w:rsidRPr="001E65EF">
        <w:rPr>
          <w:rFonts w:ascii="Times New Roman" w:hAnsi="Times New Roman"/>
          <w:sz w:val="22"/>
        </w:rPr>
        <w:t xml:space="preserve">#100.8]^clinical danger </w:t>
      </w:r>
      <w:proofErr w:type="spellStart"/>
      <w:r w:rsidRPr="001E65EF">
        <w:rPr>
          <w:rFonts w:ascii="Times New Roman" w:hAnsi="Times New Roman"/>
          <w:sz w:val="22"/>
        </w:rPr>
        <w:t>level^message</w:t>
      </w:r>
      <w:proofErr w:type="spellEnd"/>
    </w:p>
    <w:p w14:paraId="1BF947B7" w14:textId="77777777" w:rsidR="005C2DA5" w:rsidRPr="001E65EF" w:rsidRDefault="005C2DA5">
      <w:pPr>
        <w:pStyle w:val="LIST-Normalize"/>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return array will be sorted by clinical danger level, order number, then sequence processed</w:t>
      </w:r>
    </w:p>
    <w:p w14:paraId="4540F72B" w14:textId="77777777" w:rsidR="005C2DA5" w:rsidRPr="001E65EF" w:rsidRDefault="005C2DA5">
      <w:pPr>
        <w:pStyle w:val="LIST-Normalize"/>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clinical danger levels are expressed as integers: 1 = High, 2 = Moderate, 3 = Low</w:t>
      </w:r>
    </w:p>
    <w:p w14:paraId="68571598" w14:textId="77777777" w:rsidR="005C2DA5" w:rsidRPr="001E65EF" w:rsidRDefault="005C2DA5">
      <w:pPr>
        <w:pStyle w:val="LIST-Normalize"/>
        <w:ind w:left="1440"/>
        <w:rPr>
          <w:rFonts w:ascii="Times New Roman" w:hAnsi="Times New Roman"/>
          <w:sz w:val="22"/>
        </w:rPr>
      </w:pPr>
      <w:r w:rsidRPr="001E65EF">
        <w:rPr>
          <w:rFonts w:ascii="Times New Roman" w:hAnsi="Times New Roman"/>
          <w:sz w:val="22"/>
        </w:rPr>
        <w:t>•</w:t>
      </w:r>
      <w:r w:rsidRPr="001E65EF">
        <w:rPr>
          <w:rFonts w:ascii="Times New Roman" w:hAnsi="Times New Roman"/>
          <w:sz w:val="22"/>
        </w:rPr>
        <w:tab/>
        <w:t>DISPLAY mode order checks return a clinical danger level of “’ (null)</w:t>
      </w:r>
    </w:p>
    <w:p w14:paraId="6FE4546A" w14:textId="77777777" w:rsidR="005C2DA5" w:rsidRPr="001E65EF" w:rsidRDefault="005C2DA5">
      <w:pPr>
        <w:pStyle w:val="LIST-Normalize"/>
        <w:ind w:left="1080"/>
        <w:rPr>
          <w:rFonts w:ascii="Times New Roman" w:hAnsi="Times New Roman"/>
          <w:sz w:val="22"/>
        </w:rPr>
      </w:pPr>
      <w:r w:rsidRPr="001E65EF">
        <w:rPr>
          <w:rFonts w:ascii="Times New Roman" w:hAnsi="Times New Roman"/>
          <w:sz w:val="22"/>
        </w:rPr>
        <w:t>b.</w:t>
      </w:r>
      <w:r w:rsidRPr="001E65EF">
        <w:rPr>
          <w:rFonts w:ascii="Times New Roman" w:hAnsi="Times New Roman"/>
          <w:sz w:val="22"/>
        </w:rPr>
        <w:tab/>
        <w:t xml:space="preserve">Patient </w:t>
      </w:r>
      <w:proofErr w:type="spellStart"/>
      <w:r w:rsidRPr="001E65EF">
        <w:rPr>
          <w:rFonts w:ascii="Times New Roman" w:hAnsi="Times New Roman"/>
          <w:sz w:val="22"/>
        </w:rPr>
        <w:t>dfn</w:t>
      </w:r>
      <w:proofErr w:type="spellEnd"/>
    </w:p>
    <w:p w14:paraId="25874B70" w14:textId="77777777" w:rsidR="0048236E" w:rsidRPr="001E65EF" w:rsidRDefault="005C2DA5">
      <w:pPr>
        <w:pStyle w:val="LIST-Normalize"/>
        <w:ind w:left="1080"/>
        <w:rPr>
          <w:rFonts w:ascii="Times New Roman" w:hAnsi="Times New Roman"/>
          <w:sz w:val="22"/>
        </w:rPr>
      </w:pPr>
      <w:r w:rsidRPr="001E65EF">
        <w:rPr>
          <w:rFonts w:ascii="Times New Roman" w:hAnsi="Times New Roman"/>
          <w:sz w:val="22"/>
        </w:rPr>
        <w:t>c.</w:t>
      </w:r>
      <w:r w:rsidRPr="001E65EF">
        <w:rPr>
          <w:rFonts w:ascii="Times New Roman" w:hAnsi="Times New Roman"/>
          <w:sz w:val="22"/>
        </w:rPr>
        <w:tab/>
        <w:t xml:space="preserve">Array of ordering information in format:  orderable item </w:t>
      </w:r>
      <w:proofErr w:type="spellStart"/>
      <w:r w:rsidRPr="001E65EF">
        <w:rPr>
          <w:rFonts w:ascii="Times New Roman" w:hAnsi="Times New Roman"/>
          <w:sz w:val="22"/>
        </w:rPr>
        <w:t>ien|filler</w:t>
      </w:r>
      <w:proofErr w:type="spellEnd"/>
      <w:r w:rsidRPr="001E65EF">
        <w:rPr>
          <w:rFonts w:ascii="Times New Roman" w:hAnsi="Times New Roman"/>
          <w:sz w:val="22"/>
        </w:rPr>
        <w:t xml:space="preserve"> application (PS, RA, FH, LR, </w:t>
      </w:r>
      <w:proofErr w:type="gramStart"/>
      <w:r w:rsidRPr="001E65EF">
        <w:rPr>
          <w:rFonts w:ascii="Times New Roman" w:hAnsi="Times New Roman"/>
          <w:sz w:val="22"/>
        </w:rPr>
        <w:t>etc.)|</w:t>
      </w:r>
      <w:proofErr w:type="spellStart"/>
      <w:proofErr w:type="gramEnd"/>
      <w:r w:rsidRPr="001E65EF">
        <w:rPr>
          <w:rFonts w:ascii="Times New Roman" w:hAnsi="Times New Roman"/>
          <w:sz w:val="22"/>
        </w:rPr>
        <w:t>nat’l</w:t>
      </w:r>
      <w:proofErr w:type="spellEnd"/>
      <w:r w:rsidRPr="001E65EF">
        <w:rPr>
          <w:rFonts w:ascii="Times New Roman" w:hAnsi="Times New Roman"/>
          <w:sz w:val="22"/>
        </w:rPr>
        <w:t xml:space="preserve"> </w:t>
      </w:r>
      <w:proofErr w:type="spellStart"/>
      <w:r w:rsidRPr="001E65EF">
        <w:rPr>
          <w:rFonts w:ascii="Times New Roman" w:hAnsi="Times New Roman"/>
          <w:sz w:val="22"/>
        </w:rPr>
        <w:t>id^nat’l</w:t>
      </w:r>
      <w:proofErr w:type="spellEnd"/>
      <w:r w:rsidRPr="001E65EF">
        <w:rPr>
          <w:rFonts w:ascii="Times New Roman" w:hAnsi="Times New Roman"/>
          <w:sz w:val="22"/>
        </w:rPr>
        <w:t xml:space="preserve"> </w:t>
      </w:r>
      <w:proofErr w:type="spellStart"/>
      <w:r w:rsidRPr="001E65EF">
        <w:rPr>
          <w:rFonts w:ascii="Times New Roman" w:hAnsi="Times New Roman"/>
          <w:sz w:val="22"/>
        </w:rPr>
        <w:t>text^nat’l</w:t>
      </w:r>
      <w:proofErr w:type="spellEnd"/>
      <w:r w:rsidRPr="001E65EF">
        <w:rPr>
          <w:rFonts w:ascii="Times New Roman" w:hAnsi="Times New Roman"/>
          <w:sz w:val="22"/>
        </w:rPr>
        <w:t xml:space="preserve"> coding </w:t>
      </w:r>
      <w:proofErr w:type="spellStart"/>
      <w:r w:rsidRPr="001E65EF">
        <w:rPr>
          <w:rFonts w:ascii="Times New Roman" w:hAnsi="Times New Roman"/>
          <w:sz w:val="22"/>
        </w:rPr>
        <w:t>system^local</w:t>
      </w:r>
      <w:proofErr w:type="spellEnd"/>
      <w:r w:rsidRPr="001E65EF">
        <w:rPr>
          <w:rFonts w:ascii="Times New Roman" w:hAnsi="Times New Roman"/>
          <w:sz w:val="22"/>
        </w:rPr>
        <w:t xml:space="preserve"> </w:t>
      </w:r>
      <w:proofErr w:type="spellStart"/>
      <w:r w:rsidRPr="001E65EF">
        <w:rPr>
          <w:rFonts w:ascii="Times New Roman" w:hAnsi="Times New Roman"/>
          <w:sz w:val="22"/>
        </w:rPr>
        <w:t>id^local</w:t>
      </w:r>
      <w:proofErr w:type="spellEnd"/>
      <w:r w:rsidRPr="001E65EF">
        <w:rPr>
          <w:rFonts w:ascii="Times New Roman" w:hAnsi="Times New Roman"/>
          <w:sz w:val="22"/>
        </w:rPr>
        <w:t xml:space="preserve"> </w:t>
      </w:r>
      <w:proofErr w:type="spellStart"/>
      <w:r w:rsidRPr="001E65EF">
        <w:rPr>
          <w:rFonts w:ascii="Times New Roman" w:hAnsi="Times New Roman"/>
          <w:sz w:val="22"/>
        </w:rPr>
        <w:t>text^local</w:t>
      </w:r>
      <w:proofErr w:type="spellEnd"/>
      <w:r w:rsidRPr="001E65EF">
        <w:rPr>
          <w:rFonts w:ascii="Times New Roman" w:hAnsi="Times New Roman"/>
          <w:sz w:val="22"/>
        </w:rPr>
        <w:t xml:space="preserve"> coding </w:t>
      </w:r>
      <w:proofErr w:type="spellStart"/>
      <w:r w:rsidRPr="001E65EF">
        <w:rPr>
          <w:rFonts w:ascii="Times New Roman" w:hAnsi="Times New Roman"/>
          <w:sz w:val="22"/>
        </w:rPr>
        <w:t>system|order</w:t>
      </w:r>
      <w:proofErr w:type="spellEnd"/>
      <w:r w:rsidRPr="001E65EF">
        <w:rPr>
          <w:rFonts w:ascii="Times New Roman" w:hAnsi="Times New Roman"/>
          <w:sz w:val="22"/>
        </w:rPr>
        <w:t xml:space="preserve"> effective date/</w:t>
      </w:r>
      <w:proofErr w:type="spellStart"/>
      <w:r w:rsidRPr="001E65EF">
        <w:rPr>
          <w:rFonts w:ascii="Times New Roman" w:hAnsi="Times New Roman"/>
          <w:sz w:val="22"/>
        </w:rPr>
        <w:t>time|order</w:t>
      </w:r>
      <w:proofErr w:type="spellEnd"/>
      <w:r w:rsidRPr="001E65EF">
        <w:rPr>
          <w:rFonts w:ascii="Times New Roman" w:hAnsi="Times New Roman"/>
          <w:sz w:val="22"/>
        </w:rPr>
        <w:t xml:space="preserve"> </w:t>
      </w:r>
      <w:proofErr w:type="spellStart"/>
      <w:r w:rsidRPr="001E65EF">
        <w:rPr>
          <w:rFonts w:ascii="Times New Roman" w:hAnsi="Times New Roman"/>
          <w:sz w:val="22"/>
        </w:rPr>
        <w:t>number|filler-specific</w:t>
      </w:r>
      <w:proofErr w:type="spellEnd"/>
      <w:r w:rsidRPr="001E65EF">
        <w:rPr>
          <w:rFonts w:ascii="Times New Roman" w:hAnsi="Times New Roman"/>
          <w:sz w:val="22"/>
        </w:rPr>
        <w:t xml:space="preserve"> data</w:t>
      </w:r>
    </w:p>
    <w:p w14:paraId="5265D4F0" w14:textId="77777777" w:rsidR="005C2DA5" w:rsidRPr="001E65EF" w:rsidRDefault="005C2DA5">
      <w:pPr>
        <w:pStyle w:val="LIST-Normalize"/>
        <w:ind w:left="1080"/>
        <w:rPr>
          <w:rFonts w:ascii="Times New Roman" w:hAnsi="Times New Roman"/>
          <w:sz w:val="22"/>
        </w:rPr>
      </w:pPr>
      <w:r w:rsidRPr="001E65EF">
        <w:rPr>
          <w:rFonts w:ascii="Times New Roman" w:hAnsi="Times New Roman"/>
          <w:sz w:val="22"/>
        </w:rPr>
        <w:t>Filler -specific data:</w:t>
      </w:r>
    </w:p>
    <w:p w14:paraId="27A6DF72" w14:textId="77777777" w:rsidR="005C2DA5" w:rsidRPr="001E65EF" w:rsidRDefault="005C2DA5">
      <w:pPr>
        <w:pStyle w:val="LIST-Normalize"/>
        <w:ind w:left="2160"/>
        <w:rPr>
          <w:rFonts w:ascii="Times New Roman" w:hAnsi="Times New Roman"/>
          <w:sz w:val="22"/>
        </w:rPr>
      </w:pPr>
      <w:r w:rsidRPr="001E65EF">
        <w:rPr>
          <w:rFonts w:ascii="Times New Roman" w:hAnsi="Times New Roman"/>
          <w:sz w:val="22"/>
        </w:rPr>
        <w:t xml:space="preserve">LR: specimen of the lab test ordered in the format: </w:t>
      </w:r>
      <w:proofErr w:type="spellStart"/>
      <w:r w:rsidRPr="001E65EF">
        <w:rPr>
          <w:rFonts w:ascii="Times New Roman" w:hAnsi="Times New Roman"/>
          <w:sz w:val="22"/>
        </w:rPr>
        <w:t>ien</w:t>
      </w:r>
      <w:proofErr w:type="spellEnd"/>
      <w:r w:rsidRPr="001E65EF">
        <w:rPr>
          <w:rFonts w:ascii="Times New Roman" w:hAnsi="Times New Roman"/>
          <w:sz w:val="22"/>
        </w:rPr>
        <w:t xml:space="preserve"> of </w:t>
      </w:r>
    </w:p>
    <w:p w14:paraId="47D6CD3D" w14:textId="77777777" w:rsidR="005C2DA5" w:rsidRPr="001E65EF" w:rsidRDefault="005C2DA5">
      <w:pPr>
        <w:pStyle w:val="LIST-Normalize"/>
        <w:ind w:left="2520"/>
        <w:rPr>
          <w:rFonts w:ascii="Times New Roman" w:hAnsi="Times New Roman"/>
          <w:sz w:val="22"/>
        </w:rPr>
      </w:pPr>
      <w:r w:rsidRPr="001E65EF">
        <w:rPr>
          <w:rFonts w:ascii="Times New Roman" w:hAnsi="Times New Roman"/>
          <w:sz w:val="22"/>
        </w:rPr>
        <w:t>Topography (specimen) file [^</w:t>
      </w:r>
      <w:proofErr w:type="gramStart"/>
      <w:r w:rsidRPr="001E65EF">
        <w:rPr>
          <w:rFonts w:ascii="Times New Roman" w:hAnsi="Times New Roman"/>
          <w:sz w:val="22"/>
        </w:rPr>
        <w:t>LAB(</w:t>
      </w:r>
      <w:proofErr w:type="gramEnd"/>
      <w:r w:rsidRPr="001E65EF">
        <w:rPr>
          <w:rFonts w:ascii="Times New Roman" w:hAnsi="Times New Roman"/>
          <w:sz w:val="22"/>
        </w:rPr>
        <w:t>61,]</w:t>
      </w:r>
    </w:p>
    <w:p w14:paraId="168C792D" w14:textId="77777777" w:rsidR="005C2DA5" w:rsidRPr="001E65EF" w:rsidRDefault="005C2DA5">
      <w:pPr>
        <w:pStyle w:val="LIST-Normalize"/>
        <w:ind w:left="2160"/>
        <w:rPr>
          <w:rFonts w:ascii="Times New Roman" w:hAnsi="Times New Roman"/>
          <w:sz w:val="22"/>
        </w:rPr>
      </w:pPr>
      <w:r w:rsidRPr="001E65EF">
        <w:rPr>
          <w:rFonts w:ascii="Times New Roman" w:hAnsi="Times New Roman"/>
          <w:sz w:val="22"/>
        </w:rPr>
        <w:t xml:space="preserve">PS: medications ordered during this session in the format: </w:t>
      </w:r>
    </w:p>
    <w:p w14:paraId="261168EC" w14:textId="77777777" w:rsidR="005C2DA5" w:rsidRPr="001E65EF" w:rsidRDefault="005C2DA5">
      <w:pPr>
        <w:pStyle w:val="LIST-Normalize"/>
        <w:ind w:left="2520"/>
        <w:rPr>
          <w:rFonts w:ascii="Times New Roman" w:hAnsi="Times New Roman"/>
          <w:sz w:val="22"/>
        </w:rPr>
      </w:pPr>
      <w:r w:rsidRPr="001E65EF">
        <w:rPr>
          <w:rFonts w:ascii="Times New Roman" w:hAnsi="Times New Roman"/>
          <w:sz w:val="22"/>
        </w:rPr>
        <w:t>med1^med2^med3^…</w:t>
      </w:r>
    </w:p>
    <w:p w14:paraId="7888A47A" w14:textId="00968395" w:rsidR="005C2DA5" w:rsidRPr="001E65EF" w:rsidRDefault="005C2DA5" w:rsidP="00982E7C">
      <w:pPr>
        <w:pStyle w:val="LIST-Normalize"/>
        <w:ind w:left="1080"/>
        <w:rPr>
          <w:rFonts w:ascii="Times New Roman" w:hAnsi="Times New Roman"/>
          <w:sz w:val="22"/>
        </w:rPr>
      </w:pPr>
      <w:r w:rsidRPr="001E65EF">
        <w:rPr>
          <w:rFonts w:ascii="Times New Roman" w:hAnsi="Times New Roman"/>
          <w:sz w:val="22"/>
        </w:rPr>
        <w:t>d.</w:t>
      </w:r>
      <w:r w:rsidRPr="001E65EF">
        <w:rPr>
          <w:rFonts w:ascii="Times New Roman" w:hAnsi="Times New Roman"/>
          <w:sz w:val="22"/>
        </w:rPr>
        <w:tab/>
        <w:t>Mode/event trigger (</w:t>
      </w:r>
      <w:proofErr w:type="gramStart"/>
      <w:r w:rsidRPr="001E65EF">
        <w:rPr>
          <w:rFonts w:ascii="Times New Roman" w:hAnsi="Times New Roman"/>
          <w:sz w:val="22"/>
        </w:rPr>
        <w:t>DISPLAY,SELECT</w:t>
      </w:r>
      <w:proofErr w:type="gramEnd"/>
      <w:r w:rsidRPr="001E65EF">
        <w:rPr>
          <w:rFonts w:ascii="Times New Roman" w:hAnsi="Times New Roman"/>
          <w:sz w:val="22"/>
        </w:rPr>
        <w:t>,ACCEPT,SESSION,NOTIF,ALL)</w:t>
      </w:r>
    </w:p>
    <w:p w14:paraId="7A5FB44A" w14:textId="74751CFD" w:rsidR="005C2DA5" w:rsidRPr="001E65EF" w:rsidRDefault="005C2DA5">
      <w:pPr>
        <w:pStyle w:val="LIST-Normalize"/>
        <w:rPr>
          <w:rFonts w:ascii="Times New Roman" w:hAnsi="Times New Roman"/>
          <w:sz w:val="22"/>
        </w:rPr>
      </w:pPr>
      <w:r w:rsidRPr="001E65EF">
        <w:rPr>
          <w:rFonts w:ascii="Times New Roman" w:hAnsi="Times New Roman"/>
          <w:sz w:val="22"/>
        </w:rPr>
        <w:t>3.</w:t>
      </w:r>
      <w:r w:rsidRPr="001E65EF">
        <w:rPr>
          <w:rFonts w:ascii="Times New Roman" w:hAnsi="Times New Roman"/>
          <w:sz w:val="22"/>
        </w:rPr>
        <w:tab/>
        <w:t xml:space="preserve">Event Examples (this example covers the List Manager </w:t>
      </w:r>
      <w:r w:rsidR="00872003" w:rsidRPr="001E65EF">
        <w:rPr>
          <w:rFonts w:ascii="Times New Roman" w:hAnsi="Times New Roman"/>
          <w:sz w:val="22"/>
        </w:rPr>
        <w:t>interface;</w:t>
      </w:r>
      <w:r w:rsidRPr="001E65EF">
        <w:rPr>
          <w:rFonts w:ascii="Times New Roman" w:hAnsi="Times New Roman"/>
          <w:sz w:val="22"/>
        </w:rPr>
        <w:t xml:space="preserve"> a similar process will occur in the GUI where the ORK TRIGGER remote procedure call will be invoked):</w:t>
      </w:r>
    </w:p>
    <w:p w14:paraId="44946BBA" w14:textId="77777777" w:rsidR="005C2DA5" w:rsidRPr="001E65EF" w:rsidRDefault="005C2DA5">
      <w:pPr>
        <w:pStyle w:val="LIST-Normalize"/>
        <w:ind w:left="1080"/>
        <w:rPr>
          <w:rFonts w:ascii="Times New Roman" w:hAnsi="Times New Roman"/>
          <w:sz w:val="22"/>
        </w:rPr>
      </w:pPr>
      <w:r w:rsidRPr="001E65EF">
        <w:rPr>
          <w:rFonts w:ascii="Times New Roman" w:hAnsi="Times New Roman"/>
          <w:sz w:val="22"/>
        </w:rPr>
        <w:t>a.</w:t>
      </w:r>
      <w:r w:rsidRPr="001E65EF">
        <w:rPr>
          <w:rFonts w:ascii="Times New Roman" w:hAnsi="Times New Roman"/>
          <w:sz w:val="22"/>
        </w:rPr>
        <w:tab/>
        <w:t xml:space="preserve">DISPLAY example: </w:t>
      </w:r>
    </w:p>
    <w:p w14:paraId="0CF58754" w14:textId="77777777" w:rsidR="005C2DA5" w:rsidRPr="001E65EF" w:rsidRDefault="005C2DA5">
      <w:pPr>
        <w:pStyle w:val="LIST-Normalize"/>
        <w:ind w:left="1440"/>
        <w:rPr>
          <w:rFonts w:ascii="Times New Roman" w:hAnsi="Times New Roman"/>
          <w:sz w:val="22"/>
        </w:rPr>
      </w:pPr>
      <w:r w:rsidRPr="001E65EF">
        <w:rPr>
          <w:rFonts w:ascii="Times New Roman" w:hAnsi="Times New Roman"/>
          <w:sz w:val="22"/>
        </w:rPr>
        <w:lastRenderedPageBreak/>
        <w:t xml:space="preserve">S </w:t>
      </w:r>
      <w:proofErr w:type="gramStart"/>
      <w:r w:rsidRPr="001E65EF">
        <w:rPr>
          <w:rFonts w:ascii="Times New Roman" w:hAnsi="Times New Roman"/>
          <w:sz w:val="22"/>
        </w:rPr>
        <w:t>OCINFO(</w:t>
      </w:r>
      <w:proofErr w:type="gramEnd"/>
      <w:r w:rsidRPr="001E65EF">
        <w:rPr>
          <w:rFonts w:ascii="Times New Roman" w:hAnsi="Times New Roman"/>
          <w:sz w:val="22"/>
        </w:rPr>
        <w:t>1)=”|PS||||”</w:t>
      </w:r>
    </w:p>
    <w:p w14:paraId="4255634E" w14:textId="77777777" w:rsidR="005C2DA5" w:rsidRPr="001E65EF" w:rsidRDefault="005C2DA5">
      <w:pPr>
        <w:pStyle w:val="LIST-Normalize"/>
        <w:ind w:left="1440"/>
        <w:rPr>
          <w:rFonts w:ascii="Times New Roman" w:hAnsi="Times New Roman"/>
          <w:sz w:val="22"/>
        </w:rPr>
      </w:pPr>
      <w:r w:rsidRPr="001E65EF">
        <w:rPr>
          <w:rFonts w:ascii="Times New Roman" w:hAnsi="Times New Roman"/>
          <w:sz w:val="22"/>
        </w:rPr>
        <w:t>S OCINFO=1</w:t>
      </w:r>
    </w:p>
    <w:p w14:paraId="60CF6D3E" w14:textId="77777777" w:rsidR="005C2DA5" w:rsidRPr="00D81166" w:rsidRDefault="005C2DA5">
      <w:pPr>
        <w:pStyle w:val="LIST-Normalize"/>
        <w:ind w:left="1440"/>
      </w:pPr>
      <w:r w:rsidRPr="001E65EF">
        <w:rPr>
          <w:rFonts w:ascii="Times New Roman" w:hAnsi="Times New Roman"/>
          <w:sz w:val="22"/>
        </w:rPr>
        <w:t>D EN^ORKCHK</w:t>
      </w:r>
      <w:proofErr w:type="gramStart"/>
      <w:r w:rsidRPr="001E65EF">
        <w:rPr>
          <w:rFonts w:ascii="Times New Roman" w:hAnsi="Times New Roman"/>
          <w:sz w:val="22"/>
        </w:rPr>
        <w:t>(.RTN</w:t>
      </w:r>
      <w:proofErr w:type="gramEnd"/>
      <w:r w:rsidRPr="001E65EF">
        <w:rPr>
          <w:rFonts w:ascii="Times New Roman" w:hAnsi="Times New Roman"/>
          <w:sz w:val="22"/>
        </w:rPr>
        <w:t>,1234,.OCINFO,”DISPLAY”</w:t>
      </w:r>
      <w:r w:rsidRPr="00D81166">
        <w:t>)</w:t>
      </w:r>
    </w:p>
    <w:p w14:paraId="37882B4A" w14:textId="77777777" w:rsidR="005C2DA5" w:rsidRPr="001E65EF" w:rsidRDefault="005C2DA5">
      <w:pPr>
        <w:pStyle w:val="LIST-Normalize"/>
        <w:spacing w:after="180"/>
        <w:ind w:left="1080"/>
        <w:rPr>
          <w:rFonts w:ascii="Times New Roman" w:hAnsi="Times New Roman"/>
          <w:sz w:val="22"/>
        </w:rPr>
      </w:pPr>
      <w:r w:rsidRPr="001E65EF">
        <w:rPr>
          <w:rFonts w:ascii="Times New Roman" w:hAnsi="Times New Roman"/>
          <w:sz w:val="22"/>
        </w:rPr>
        <w:t>b.</w:t>
      </w:r>
      <w:r w:rsidRPr="001E65EF">
        <w:rPr>
          <w:rFonts w:ascii="Times New Roman" w:hAnsi="Times New Roman"/>
          <w:sz w:val="22"/>
        </w:rPr>
        <w:tab/>
        <w:t xml:space="preserve">SELECT example: </w:t>
      </w:r>
    </w:p>
    <w:p w14:paraId="7DF1938A" w14:textId="77777777" w:rsidR="005C2DA5" w:rsidRPr="00D81166" w:rsidRDefault="005C2DA5" w:rsidP="002D4219">
      <w:pPr>
        <w:pStyle w:val="DISPLAY-Normalize"/>
        <w:ind w:left="720"/>
      </w:pPr>
      <w:r w:rsidRPr="00D81166">
        <w:tab/>
      </w:r>
      <w:r w:rsidRPr="00D81166">
        <w:tab/>
        <w:t xml:space="preserve">S </w:t>
      </w:r>
      <w:proofErr w:type="gramStart"/>
      <w:r w:rsidRPr="00D81166">
        <w:t>OCINFO(</w:t>
      </w:r>
      <w:proofErr w:type="gramEnd"/>
      <w:r w:rsidRPr="00D81166">
        <w:t>1)=”1385|PS|576.4^DIGOXIN 0.5MG TAB^99NDF^4213^DIGOXIN 0.5MG TAB^99PSD|||”</w:t>
      </w:r>
    </w:p>
    <w:p w14:paraId="37B61749" w14:textId="77777777" w:rsidR="005C2DA5" w:rsidRPr="00D81166" w:rsidRDefault="005C2DA5" w:rsidP="002D4219">
      <w:pPr>
        <w:pStyle w:val="DISPLAY-Normalize"/>
        <w:ind w:left="720"/>
      </w:pPr>
      <w:r w:rsidRPr="00D81166">
        <w:tab/>
      </w:r>
      <w:r w:rsidRPr="00D81166">
        <w:tab/>
        <w:t>S OCINFO=1</w:t>
      </w:r>
    </w:p>
    <w:p w14:paraId="4DDF6C6D" w14:textId="29429936" w:rsidR="005C2DA5" w:rsidRPr="00D81166" w:rsidRDefault="005C2DA5" w:rsidP="002D4219">
      <w:pPr>
        <w:pStyle w:val="DISPLAY-Normalize"/>
        <w:ind w:left="720"/>
      </w:pPr>
      <w:r w:rsidRPr="00D81166">
        <w:tab/>
      </w:r>
      <w:r w:rsidRPr="00D81166">
        <w:tab/>
        <w:t>D EN^ORKCHK</w:t>
      </w:r>
      <w:proofErr w:type="gramStart"/>
      <w:r w:rsidRPr="00D81166">
        <w:t>(.RTN</w:t>
      </w:r>
      <w:proofErr w:type="gramEnd"/>
      <w:r w:rsidRPr="00D81166">
        <w:t>,1234,.OCINFO,”SELECT”)</w:t>
      </w:r>
    </w:p>
    <w:p w14:paraId="0F4F6572" w14:textId="77777777" w:rsidR="005C2DA5" w:rsidRPr="0071093A" w:rsidRDefault="005C2DA5">
      <w:pPr>
        <w:pStyle w:val="LIST-Normalize"/>
        <w:spacing w:after="180"/>
        <w:ind w:left="1080"/>
        <w:rPr>
          <w:rFonts w:ascii="Times New Roman" w:hAnsi="Times New Roman"/>
          <w:sz w:val="22"/>
        </w:rPr>
      </w:pPr>
      <w:r w:rsidRPr="0071093A">
        <w:rPr>
          <w:rFonts w:ascii="Times New Roman" w:hAnsi="Times New Roman"/>
          <w:sz w:val="22"/>
        </w:rPr>
        <w:t>c.</w:t>
      </w:r>
      <w:r w:rsidRPr="0071093A">
        <w:rPr>
          <w:rFonts w:ascii="Times New Roman" w:hAnsi="Times New Roman"/>
          <w:sz w:val="22"/>
        </w:rPr>
        <w:tab/>
        <w:t xml:space="preserve">ACCEPT example: </w:t>
      </w:r>
    </w:p>
    <w:p w14:paraId="73F383B4" w14:textId="77777777" w:rsidR="005C2DA5" w:rsidRPr="00D81166" w:rsidRDefault="005C2DA5" w:rsidP="002D4219">
      <w:pPr>
        <w:pStyle w:val="DISPLAY-Normalize"/>
        <w:ind w:left="720"/>
      </w:pPr>
      <w:r w:rsidRPr="00D81166">
        <w:tab/>
      </w:r>
      <w:r w:rsidRPr="00D81166">
        <w:tab/>
        <w:t xml:space="preserve">S </w:t>
      </w:r>
      <w:proofErr w:type="gramStart"/>
      <w:r w:rsidRPr="00D81166">
        <w:t>OCINFO(</w:t>
      </w:r>
      <w:proofErr w:type="gramEnd"/>
      <w:r w:rsidRPr="00D81166">
        <w:t>1)=”1385|PS|576.4^DIGOXIN 0.5MG TAB^99NDF^4213^DIGOXIN 0.5MG TAB^99PSD |2960229.103021||”</w:t>
      </w:r>
    </w:p>
    <w:p w14:paraId="6010808F" w14:textId="77777777" w:rsidR="005C2DA5" w:rsidRPr="00D81166" w:rsidRDefault="005C2DA5" w:rsidP="002D4219">
      <w:pPr>
        <w:pStyle w:val="DISPLAY-Normalize"/>
        <w:ind w:left="720"/>
      </w:pPr>
      <w:r w:rsidRPr="00D81166">
        <w:tab/>
      </w:r>
      <w:r w:rsidRPr="00D81166">
        <w:tab/>
        <w:t>S OCINFO=1</w:t>
      </w:r>
    </w:p>
    <w:p w14:paraId="7420C4A3" w14:textId="77777777" w:rsidR="005C2DA5" w:rsidRPr="00D81166" w:rsidRDefault="005C2DA5" w:rsidP="002D4219">
      <w:pPr>
        <w:pStyle w:val="DISPLAY-Normalize"/>
        <w:ind w:left="720"/>
      </w:pPr>
      <w:r w:rsidRPr="00D81166">
        <w:tab/>
      </w:r>
      <w:r w:rsidRPr="00D81166">
        <w:tab/>
        <w:t>D EN^ORKCHK</w:t>
      </w:r>
      <w:proofErr w:type="gramStart"/>
      <w:r w:rsidRPr="00D81166">
        <w:t>(.RTN</w:t>
      </w:r>
      <w:proofErr w:type="gramEnd"/>
      <w:r w:rsidRPr="00D81166">
        <w:t>,1234,.OCINFO,”ACCEPT”)</w:t>
      </w:r>
    </w:p>
    <w:p w14:paraId="213A2D12" w14:textId="7AFC7B4A" w:rsidR="005C2DA5" w:rsidRPr="00D81166" w:rsidRDefault="005C2DA5" w:rsidP="002D4219">
      <w:pPr>
        <w:pStyle w:val="DISPLAY-Normalize"/>
        <w:ind w:left="720"/>
      </w:pPr>
      <w:r w:rsidRPr="00D81166">
        <w:tab/>
      </w:r>
      <w:r w:rsidRPr="00D81166">
        <w:tab/>
        <w:t xml:space="preserve">* </w:t>
      </w:r>
      <w:proofErr w:type="gramStart"/>
      <w:r w:rsidRPr="00D81166">
        <w:t>order</w:t>
      </w:r>
      <w:proofErr w:type="gramEnd"/>
      <w:r w:rsidRPr="00D81166">
        <w:t xml:space="preserve"> d/t not available for PS orders due to PS restrictions</w:t>
      </w:r>
    </w:p>
    <w:p w14:paraId="4FDFCA07" w14:textId="77777777" w:rsidR="005C2DA5" w:rsidRPr="0071093A" w:rsidRDefault="005C2DA5">
      <w:pPr>
        <w:pStyle w:val="LIST-Normalize"/>
        <w:spacing w:after="180"/>
        <w:ind w:left="1080"/>
        <w:rPr>
          <w:rFonts w:ascii="Times New Roman" w:hAnsi="Times New Roman"/>
          <w:sz w:val="22"/>
        </w:rPr>
      </w:pPr>
      <w:r w:rsidRPr="0071093A">
        <w:rPr>
          <w:rFonts w:ascii="Times New Roman" w:hAnsi="Times New Roman"/>
          <w:sz w:val="22"/>
        </w:rPr>
        <w:t>d.</w:t>
      </w:r>
      <w:r w:rsidRPr="0071093A">
        <w:rPr>
          <w:rFonts w:ascii="Times New Roman" w:hAnsi="Times New Roman"/>
          <w:sz w:val="22"/>
        </w:rPr>
        <w:tab/>
        <w:t xml:space="preserve">SESSION example: </w:t>
      </w:r>
    </w:p>
    <w:p w14:paraId="57565B1D" w14:textId="77777777" w:rsidR="005C2DA5" w:rsidRPr="00D81166" w:rsidRDefault="005C2DA5" w:rsidP="00471825">
      <w:pPr>
        <w:pStyle w:val="DISPLAY-Normalize"/>
        <w:ind w:left="720"/>
      </w:pPr>
      <w:r w:rsidRPr="00D81166">
        <w:tab/>
      </w:r>
      <w:r w:rsidRPr="00D81166">
        <w:tab/>
        <w:t xml:space="preserve">S </w:t>
      </w:r>
      <w:proofErr w:type="gramStart"/>
      <w:r w:rsidRPr="00D81166">
        <w:t>OCINFO(</w:t>
      </w:r>
      <w:proofErr w:type="gramEnd"/>
      <w:r w:rsidRPr="00D81166">
        <w:t>1)=”1385|PS|576.4^DIGOXIN 0.5MG TAB^99NDF^4213^DIGOXIN 0.5MG TAB^99PSD |2960229.103021|4332|”</w:t>
      </w:r>
    </w:p>
    <w:p w14:paraId="26F248F2" w14:textId="77777777" w:rsidR="005C2DA5" w:rsidRPr="00D81166" w:rsidRDefault="005C2DA5" w:rsidP="00471825">
      <w:pPr>
        <w:pStyle w:val="DISPLAY-Normalize"/>
        <w:ind w:left="720"/>
      </w:pPr>
      <w:r w:rsidRPr="00D81166">
        <w:tab/>
      </w:r>
      <w:r w:rsidRPr="00D81166">
        <w:tab/>
        <w:t xml:space="preserve">S </w:t>
      </w:r>
      <w:proofErr w:type="gramStart"/>
      <w:r w:rsidRPr="00D81166">
        <w:t>OCINFO(</w:t>
      </w:r>
      <w:proofErr w:type="gramEnd"/>
      <w:r w:rsidRPr="00D81166">
        <w:t>2)=” 2244|PS|355.2^PENICILLIN 250MG TAB^99NDF^1334^PENICILLIN 250MG TAB^99PSD |2960229.103151|4333|med1”</w:t>
      </w:r>
    </w:p>
    <w:p w14:paraId="37E5247C" w14:textId="77777777" w:rsidR="005C2DA5" w:rsidRPr="00D81166" w:rsidRDefault="005C2DA5" w:rsidP="00471825">
      <w:pPr>
        <w:pStyle w:val="DISPLAY-Normalize"/>
        <w:ind w:left="720"/>
      </w:pPr>
      <w:r w:rsidRPr="00D81166">
        <w:tab/>
      </w:r>
      <w:r w:rsidRPr="00D81166">
        <w:tab/>
        <w:t xml:space="preserve">S </w:t>
      </w:r>
      <w:proofErr w:type="gramStart"/>
      <w:r w:rsidRPr="00D81166">
        <w:t>OCINFO(</w:t>
      </w:r>
      <w:proofErr w:type="gramEnd"/>
      <w:r w:rsidRPr="00D81166">
        <w:t>3)=”57|RA|71020^CHEST X-RAY^CPT4^58^Chest 2 views PA&amp;LAT^99RAP|2960229.103410|4334|”</w:t>
      </w:r>
    </w:p>
    <w:p w14:paraId="6CB58834" w14:textId="77777777" w:rsidR="005C2DA5" w:rsidRPr="00D81166" w:rsidRDefault="005C2DA5" w:rsidP="00471825">
      <w:pPr>
        <w:pStyle w:val="DISPLAY-Normalize"/>
        <w:ind w:left="720"/>
        <w:rPr>
          <w:lang w:val="pt-BR"/>
        </w:rPr>
      </w:pPr>
      <w:r w:rsidRPr="00D81166">
        <w:tab/>
      </w:r>
      <w:r w:rsidRPr="00D81166">
        <w:tab/>
      </w:r>
      <w:r w:rsidRPr="00D81166">
        <w:rPr>
          <w:lang w:val="pt-BR"/>
        </w:rPr>
        <w:t>S OCINFO(4)=”2730|LR|84330.0000^^NLT^175^GLUCOSE^99LRT| 2970211.1601|8119|72”</w:t>
      </w:r>
    </w:p>
    <w:p w14:paraId="0B3726F5" w14:textId="77777777" w:rsidR="005C2DA5" w:rsidRPr="00D81166" w:rsidRDefault="005C2DA5" w:rsidP="00471825">
      <w:pPr>
        <w:pStyle w:val="DISPLAY-Normalize"/>
        <w:ind w:left="720"/>
      </w:pPr>
      <w:r w:rsidRPr="00D81166">
        <w:rPr>
          <w:lang w:val="pt-BR"/>
        </w:rPr>
        <w:tab/>
      </w:r>
      <w:r w:rsidRPr="00D81166">
        <w:rPr>
          <w:lang w:val="pt-BR"/>
        </w:rPr>
        <w:tab/>
      </w:r>
      <w:r w:rsidRPr="00D81166">
        <w:t>S OCINFO=4</w:t>
      </w:r>
    </w:p>
    <w:p w14:paraId="3340404D" w14:textId="4312C6F2" w:rsidR="005C2DA5" w:rsidRPr="00D81166" w:rsidRDefault="005C2DA5" w:rsidP="00471825">
      <w:pPr>
        <w:pStyle w:val="DISPLAY-Normalize"/>
        <w:ind w:left="720"/>
      </w:pPr>
      <w:r w:rsidRPr="00D81166">
        <w:tab/>
      </w:r>
      <w:r w:rsidRPr="00D81166">
        <w:tab/>
        <w:t>D EN^ORKCHK</w:t>
      </w:r>
      <w:proofErr w:type="gramStart"/>
      <w:r w:rsidRPr="00D81166">
        <w:t>(.RTN</w:t>
      </w:r>
      <w:proofErr w:type="gramEnd"/>
      <w:r w:rsidRPr="00D81166">
        <w:t>,1234,.OCINFO,”SESSION”)</w:t>
      </w:r>
    </w:p>
    <w:p w14:paraId="42EFA41D" w14:textId="77777777" w:rsidR="005C2DA5" w:rsidRPr="0071093A" w:rsidRDefault="005C2DA5">
      <w:pPr>
        <w:pStyle w:val="LIST-Normalize"/>
        <w:spacing w:after="180"/>
        <w:ind w:left="1080"/>
        <w:rPr>
          <w:rFonts w:ascii="Times New Roman" w:hAnsi="Times New Roman"/>
          <w:sz w:val="22"/>
        </w:rPr>
      </w:pPr>
      <w:r w:rsidRPr="0071093A">
        <w:rPr>
          <w:rFonts w:ascii="Times New Roman" w:hAnsi="Times New Roman"/>
          <w:sz w:val="22"/>
        </w:rPr>
        <w:t>e.</w:t>
      </w:r>
      <w:r w:rsidRPr="0071093A">
        <w:rPr>
          <w:rFonts w:ascii="Times New Roman" w:hAnsi="Times New Roman"/>
          <w:sz w:val="22"/>
        </w:rPr>
        <w:tab/>
        <w:t>NOTIF (delayed/time release orders) example:</w:t>
      </w:r>
    </w:p>
    <w:p w14:paraId="7E77B3B7" w14:textId="77777777" w:rsidR="005C2DA5" w:rsidRPr="00D81166" w:rsidRDefault="005C2DA5" w:rsidP="002D4219">
      <w:pPr>
        <w:pStyle w:val="DISPLAY-Normalize"/>
        <w:ind w:left="720"/>
      </w:pPr>
      <w:r w:rsidRPr="00D81166">
        <w:tab/>
      </w:r>
      <w:r w:rsidRPr="00D81166">
        <w:tab/>
        <w:t xml:space="preserve">S </w:t>
      </w:r>
      <w:proofErr w:type="gramStart"/>
      <w:r w:rsidRPr="00D81166">
        <w:t>OCINFO(</w:t>
      </w:r>
      <w:proofErr w:type="gramEnd"/>
      <w:r w:rsidRPr="00D81166">
        <w:t>1)=”1385|PS|576.4^DIGOXIN 0.5MG TAB^99NDF^4213^DIGOXIN 0.5MG TAB^99PSD |2960229.103021|4332|”</w:t>
      </w:r>
    </w:p>
    <w:p w14:paraId="513662C0" w14:textId="77777777" w:rsidR="005C2DA5" w:rsidRPr="00D81166" w:rsidRDefault="005C2DA5" w:rsidP="002D4219">
      <w:pPr>
        <w:pStyle w:val="DISPLAY-Normalize"/>
        <w:ind w:left="720"/>
      </w:pPr>
      <w:r w:rsidRPr="00D81166">
        <w:tab/>
      </w:r>
      <w:r w:rsidRPr="00D81166">
        <w:tab/>
        <w:t>S OCINFO=1</w:t>
      </w:r>
    </w:p>
    <w:p w14:paraId="2E772F8D" w14:textId="77777777" w:rsidR="005C2DA5" w:rsidRPr="00D81166" w:rsidRDefault="005C2DA5" w:rsidP="002D4219">
      <w:pPr>
        <w:pStyle w:val="DISPLAY-Normalize"/>
        <w:ind w:left="720"/>
      </w:pPr>
      <w:r w:rsidRPr="00D81166">
        <w:tab/>
      </w:r>
      <w:r w:rsidRPr="00D81166">
        <w:tab/>
        <w:t>D EN^ORKCHK</w:t>
      </w:r>
      <w:proofErr w:type="gramStart"/>
      <w:r w:rsidRPr="00D81166">
        <w:t>(.RTN</w:t>
      </w:r>
      <w:proofErr w:type="gramEnd"/>
      <w:r w:rsidRPr="00D81166">
        <w:t>,1234,.OCINFO,”NOTIF”)</w:t>
      </w:r>
    </w:p>
    <w:p w14:paraId="3AEC8603" w14:textId="77777777" w:rsidR="004C59AB" w:rsidRDefault="004C59AB">
      <w:pPr>
        <w:pStyle w:val="LIST-Normalize"/>
        <w:spacing w:after="180"/>
        <w:ind w:left="1080"/>
        <w:rPr>
          <w:rFonts w:ascii="Times New Roman" w:hAnsi="Times New Roman"/>
          <w:sz w:val="22"/>
        </w:rPr>
      </w:pPr>
      <w:r>
        <w:rPr>
          <w:rFonts w:ascii="Times New Roman" w:hAnsi="Times New Roman"/>
          <w:sz w:val="22"/>
        </w:rPr>
        <w:br w:type="page"/>
      </w:r>
    </w:p>
    <w:p w14:paraId="08C2D216" w14:textId="6D038404" w:rsidR="005C2DA5" w:rsidRPr="0071093A" w:rsidRDefault="005C2DA5">
      <w:pPr>
        <w:pStyle w:val="LIST-Normalize"/>
        <w:spacing w:after="180"/>
        <w:ind w:left="1080"/>
        <w:rPr>
          <w:rFonts w:ascii="Times New Roman" w:hAnsi="Times New Roman"/>
          <w:sz w:val="22"/>
        </w:rPr>
      </w:pPr>
      <w:r w:rsidRPr="0071093A">
        <w:rPr>
          <w:rFonts w:ascii="Times New Roman" w:hAnsi="Times New Roman"/>
          <w:sz w:val="22"/>
        </w:rPr>
        <w:lastRenderedPageBreak/>
        <w:t>f.</w:t>
      </w:r>
      <w:r w:rsidRPr="0071093A">
        <w:rPr>
          <w:rFonts w:ascii="Times New Roman" w:hAnsi="Times New Roman"/>
          <w:sz w:val="22"/>
        </w:rPr>
        <w:tab/>
        <w:t xml:space="preserve">ALL (renew, </w:t>
      </w:r>
      <w:proofErr w:type="gramStart"/>
      <w:r w:rsidRPr="0071093A">
        <w:rPr>
          <w:rFonts w:ascii="Times New Roman" w:hAnsi="Times New Roman"/>
          <w:sz w:val="22"/>
        </w:rPr>
        <w:t>edit</w:t>
      </w:r>
      <w:proofErr w:type="gramEnd"/>
      <w:r w:rsidRPr="0071093A">
        <w:rPr>
          <w:rFonts w:ascii="Times New Roman" w:hAnsi="Times New Roman"/>
          <w:sz w:val="22"/>
        </w:rPr>
        <w:t xml:space="preserve"> and signature delayed orders) example:</w:t>
      </w:r>
    </w:p>
    <w:p w14:paraId="35025861" w14:textId="77777777" w:rsidR="005C2DA5" w:rsidRPr="00D81166" w:rsidRDefault="005C2DA5" w:rsidP="002D4219">
      <w:pPr>
        <w:pStyle w:val="DISPLAY-Normalize"/>
        <w:ind w:left="720"/>
      </w:pPr>
      <w:r w:rsidRPr="00D81166">
        <w:tab/>
      </w:r>
      <w:r w:rsidRPr="00D81166">
        <w:tab/>
        <w:t xml:space="preserve">S </w:t>
      </w:r>
      <w:proofErr w:type="gramStart"/>
      <w:r w:rsidRPr="00D81166">
        <w:t>OCINFO(</w:t>
      </w:r>
      <w:proofErr w:type="gramEnd"/>
      <w:r w:rsidRPr="00D81166">
        <w:t>1)=”1385|PS|576.4^DIGOXIN 0.5MG TAB^99NDF^4213^DIGOXIN 0.5MG TAB^99PSD |2960229.103021||”</w:t>
      </w:r>
    </w:p>
    <w:p w14:paraId="36055888" w14:textId="77777777" w:rsidR="005C2DA5" w:rsidRPr="00D81166" w:rsidRDefault="005C2DA5" w:rsidP="002D4219">
      <w:pPr>
        <w:pStyle w:val="DISPLAY-Normalize"/>
        <w:ind w:left="720"/>
      </w:pPr>
      <w:r w:rsidRPr="00D81166">
        <w:tab/>
      </w:r>
      <w:r w:rsidRPr="00D81166">
        <w:tab/>
        <w:t>S OCINFO=1</w:t>
      </w:r>
    </w:p>
    <w:p w14:paraId="06222457" w14:textId="77777777" w:rsidR="005C2DA5" w:rsidRPr="00D81166" w:rsidRDefault="005C2DA5" w:rsidP="002D4219">
      <w:pPr>
        <w:pStyle w:val="DISPLAY-Normalize"/>
        <w:ind w:left="720"/>
      </w:pPr>
      <w:r w:rsidRPr="00D81166">
        <w:tab/>
      </w:r>
      <w:r w:rsidRPr="00D81166">
        <w:tab/>
        <w:t>D EN^ORKCHK</w:t>
      </w:r>
      <w:proofErr w:type="gramStart"/>
      <w:r w:rsidRPr="00D81166">
        <w:t>(.RTN</w:t>
      </w:r>
      <w:proofErr w:type="gramEnd"/>
      <w:r w:rsidRPr="00D81166">
        <w:t>,1234,.OCINFO,”ALL”)</w:t>
      </w:r>
    </w:p>
    <w:p w14:paraId="4D7C1B7B" w14:textId="77777777" w:rsidR="005C2DA5" w:rsidRPr="0071093A" w:rsidRDefault="005C2DA5">
      <w:pPr>
        <w:pStyle w:val="LIST-Normalize"/>
        <w:rPr>
          <w:rFonts w:ascii="Times New Roman" w:hAnsi="Times New Roman"/>
          <w:sz w:val="22"/>
        </w:rPr>
      </w:pPr>
      <w:r w:rsidRPr="0071093A">
        <w:rPr>
          <w:rFonts w:ascii="Times New Roman" w:hAnsi="Times New Roman"/>
          <w:sz w:val="22"/>
        </w:rPr>
        <w:t>4.</w:t>
      </w:r>
      <w:r w:rsidRPr="0071093A">
        <w:rPr>
          <w:rFonts w:ascii="Times New Roman" w:hAnsi="Times New Roman"/>
          <w:sz w:val="22"/>
        </w:rPr>
        <w:tab/>
        <w:t>For each member of the order information array:</w:t>
      </w:r>
    </w:p>
    <w:p w14:paraId="2D3713B4"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a.</w:t>
      </w:r>
      <w:r w:rsidRPr="0071093A">
        <w:rPr>
          <w:rFonts w:ascii="Times New Roman" w:hAnsi="Times New Roman"/>
          <w:sz w:val="22"/>
        </w:rPr>
        <w:tab/>
        <w:t>Initiate non-MLM order checks designated as appropriate for that mode/event trigger</w:t>
      </w:r>
    </w:p>
    <w:p w14:paraId="34FBA7F3"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b.</w:t>
      </w:r>
      <w:r w:rsidRPr="0071093A">
        <w:rPr>
          <w:rFonts w:ascii="Times New Roman" w:hAnsi="Times New Roman"/>
          <w:sz w:val="22"/>
        </w:rPr>
        <w:tab/>
        <w:t xml:space="preserve">Initiate MLM order checks designated as appropriate for that mode/event </w:t>
      </w:r>
      <w:proofErr w:type="gramStart"/>
      <w:r w:rsidRPr="0071093A">
        <w:rPr>
          <w:rFonts w:ascii="Times New Roman" w:hAnsi="Times New Roman"/>
          <w:sz w:val="22"/>
        </w:rPr>
        <w:t>trigger  (</w:t>
      </w:r>
      <w:proofErr w:type="gramEnd"/>
      <w:r w:rsidRPr="0071093A">
        <w:rPr>
          <w:rFonts w:ascii="Times New Roman" w:hAnsi="Times New Roman"/>
          <w:sz w:val="22"/>
        </w:rPr>
        <w:t>each MLM created for order checking will have a mode/event trigger data element indicating when the MLM is to be processed)</w:t>
      </w:r>
    </w:p>
    <w:p w14:paraId="45DF66E0" w14:textId="77777777" w:rsidR="005C2DA5" w:rsidRPr="0071093A" w:rsidRDefault="005C2DA5" w:rsidP="000E0FB8">
      <w:pPr>
        <w:pStyle w:val="Subtitle"/>
      </w:pPr>
      <w:r w:rsidRPr="0071093A">
        <w:t>Order Checks Categorized by Event:</w:t>
      </w:r>
    </w:p>
    <w:p w14:paraId="267A8548" w14:textId="77777777" w:rsidR="005C2DA5" w:rsidRPr="0071093A" w:rsidRDefault="005C2DA5">
      <w:pPr>
        <w:pStyle w:val="LIST-Normalize"/>
        <w:rPr>
          <w:rFonts w:ascii="Times New Roman" w:hAnsi="Times New Roman"/>
          <w:sz w:val="22"/>
        </w:rPr>
      </w:pPr>
      <w:r w:rsidRPr="0071093A">
        <w:rPr>
          <w:rFonts w:ascii="Times New Roman" w:hAnsi="Times New Roman"/>
          <w:sz w:val="22"/>
        </w:rPr>
        <w:t>1.</w:t>
      </w:r>
      <w:r w:rsidRPr="0071093A">
        <w:rPr>
          <w:rFonts w:ascii="Times New Roman" w:hAnsi="Times New Roman"/>
          <w:sz w:val="22"/>
        </w:rPr>
        <w:tab/>
        <w:t>Ordering dialog/display - including</w:t>
      </w:r>
    </w:p>
    <w:p w14:paraId="4557CFD5"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Estimated creatinine clearance, for patients &lt;50 [MLM]</w:t>
      </w:r>
    </w:p>
    <w:p w14:paraId="54CCEC74"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Order checking not available/supported</w:t>
      </w:r>
    </w:p>
    <w:p w14:paraId="54980252"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Renal functions for patients over 65 [MLM]</w:t>
      </w:r>
    </w:p>
    <w:p w14:paraId="669DD802"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Polypharmacy [MLM]</w:t>
      </w:r>
    </w:p>
    <w:p w14:paraId="5074A4DC" w14:textId="77777777" w:rsidR="005C2DA5" w:rsidRPr="0071093A" w:rsidRDefault="005C2DA5">
      <w:pPr>
        <w:pStyle w:val="LIST-Normalize"/>
        <w:ind w:left="360"/>
        <w:rPr>
          <w:rFonts w:ascii="Times New Roman" w:hAnsi="Times New Roman"/>
          <w:sz w:val="22"/>
        </w:rPr>
      </w:pPr>
      <w:r w:rsidRPr="0071093A">
        <w:rPr>
          <w:rFonts w:ascii="Times New Roman" w:hAnsi="Times New Roman"/>
          <w:sz w:val="22"/>
        </w:rPr>
        <w:tab/>
        <w:t>2.</w:t>
      </w:r>
      <w:r w:rsidRPr="0071093A">
        <w:rPr>
          <w:rFonts w:ascii="Times New Roman" w:hAnsi="Times New Roman"/>
          <w:sz w:val="22"/>
        </w:rPr>
        <w:tab/>
        <w:t>Orderable item selection</w:t>
      </w:r>
    </w:p>
    <w:p w14:paraId="25E5677C"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Duplicate drug orders (against existing meds)</w:t>
      </w:r>
    </w:p>
    <w:p w14:paraId="6CBFD889"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Duplicate drug class orders (against existing meds)</w:t>
      </w:r>
    </w:p>
    <w:p w14:paraId="16E2ED78"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Critical drug interactions (against existing meds)</w:t>
      </w:r>
    </w:p>
    <w:p w14:paraId="1ABCC513"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Clozapine appropriateness [MLM]</w:t>
      </w:r>
    </w:p>
    <w:p w14:paraId="56E13162"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Allergy-contrast media interactions [MLM]</w:t>
      </w:r>
    </w:p>
    <w:p w14:paraId="18306162"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Physical limitations for CT and MRI scanners [MLM]</w:t>
      </w:r>
    </w:p>
    <w:p w14:paraId="1314ABD8"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Biochem abnormality for contrast media [MLM]</w:t>
      </w:r>
    </w:p>
    <w:p w14:paraId="1B113CA3"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Glucophage-contrast media interaction [MLM]</w:t>
      </w:r>
    </w:p>
    <w:p w14:paraId="7F4FF168"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Dispense drug not selected</w:t>
      </w:r>
    </w:p>
    <w:p w14:paraId="38ED2BD3"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Recent barium study [MLM]</w:t>
      </w:r>
    </w:p>
    <w:p w14:paraId="7DB72008" w14:textId="77777777" w:rsidR="005C2DA5" w:rsidRPr="0071093A" w:rsidRDefault="005C2DA5">
      <w:pPr>
        <w:pStyle w:val="LIST-Normalize"/>
        <w:rPr>
          <w:rFonts w:ascii="Times New Roman" w:hAnsi="Times New Roman"/>
          <w:sz w:val="22"/>
        </w:rPr>
      </w:pPr>
      <w:r w:rsidRPr="0071093A">
        <w:rPr>
          <w:rFonts w:ascii="Times New Roman" w:hAnsi="Times New Roman"/>
          <w:sz w:val="22"/>
        </w:rPr>
        <w:t>3.</w:t>
      </w:r>
      <w:r w:rsidRPr="0071093A">
        <w:rPr>
          <w:rFonts w:ascii="Times New Roman" w:hAnsi="Times New Roman"/>
          <w:sz w:val="22"/>
        </w:rPr>
        <w:tab/>
        <w:t>Order acceptance (includes checks where time is a factor in reducing false positives)</w:t>
      </w:r>
    </w:p>
    <w:p w14:paraId="7554BFB3"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Duplicate orders (non-med)</w:t>
      </w:r>
    </w:p>
    <w:p w14:paraId="4F4B2C57"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Allergy-drug interactions</w:t>
      </w:r>
    </w:p>
    <w:p w14:paraId="11F0D841"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Recent oral cholecystogram [MLM]</w:t>
      </w:r>
    </w:p>
    <w:p w14:paraId="5FA4F680"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Lab order frequency restrictions</w:t>
      </w:r>
    </w:p>
    <w:p w14:paraId="24CA955D" w14:textId="77777777" w:rsidR="005C2DA5" w:rsidRPr="0071093A" w:rsidRDefault="005C2DA5">
      <w:pPr>
        <w:pStyle w:val="LIST-Normalize"/>
        <w:rPr>
          <w:rFonts w:ascii="Times New Roman" w:hAnsi="Times New Roman"/>
          <w:sz w:val="22"/>
        </w:rPr>
      </w:pPr>
      <w:r w:rsidRPr="0071093A">
        <w:rPr>
          <w:rFonts w:ascii="Times New Roman" w:hAnsi="Times New Roman"/>
          <w:sz w:val="22"/>
        </w:rPr>
        <w:t>4.</w:t>
      </w:r>
      <w:r w:rsidRPr="0071093A">
        <w:rPr>
          <w:rFonts w:ascii="Times New Roman" w:hAnsi="Times New Roman"/>
          <w:sz w:val="22"/>
        </w:rPr>
        <w:tab/>
        <w:t>Ordering session completion</w:t>
      </w:r>
    </w:p>
    <w:p w14:paraId="0AD0D559"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Aminoglycosides [MLM]</w:t>
      </w:r>
    </w:p>
    <w:p w14:paraId="08957287"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 xml:space="preserve">Labs </w:t>
      </w:r>
      <w:proofErr w:type="spellStart"/>
      <w:r w:rsidRPr="0071093A">
        <w:rPr>
          <w:rFonts w:ascii="Times New Roman" w:hAnsi="Times New Roman"/>
          <w:sz w:val="22"/>
        </w:rPr>
        <w:t>req’d</w:t>
      </w:r>
      <w:proofErr w:type="spellEnd"/>
      <w:r w:rsidRPr="0071093A">
        <w:rPr>
          <w:rFonts w:ascii="Times New Roman" w:hAnsi="Times New Roman"/>
          <w:sz w:val="22"/>
        </w:rPr>
        <w:t xml:space="preserve"> with radiology orders [MLM]</w:t>
      </w:r>
    </w:p>
    <w:p w14:paraId="68576B8C"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lastRenderedPageBreak/>
        <w:t>•</w:t>
      </w:r>
      <w:r w:rsidRPr="0071093A">
        <w:rPr>
          <w:rFonts w:ascii="Times New Roman" w:hAnsi="Times New Roman"/>
          <w:sz w:val="22"/>
        </w:rPr>
        <w:tab/>
        <w:t>Duplicate drug orders (against meds placed in same session)</w:t>
      </w:r>
    </w:p>
    <w:p w14:paraId="7CC5D723"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Duplicate drug class orders (against meds placed in same session)</w:t>
      </w:r>
    </w:p>
    <w:p w14:paraId="146071C7" w14:textId="27C58333" w:rsidR="005C2DA5" w:rsidRPr="0071093A" w:rsidRDefault="005C2DA5" w:rsidP="00982E7C">
      <w:pPr>
        <w:pStyle w:val="LIST-Normalize"/>
        <w:ind w:left="108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Critical drug interactions (against meds placed in same session)</w:t>
      </w:r>
    </w:p>
    <w:p w14:paraId="52F9A5E0" w14:textId="77777777" w:rsidR="005C2DA5" w:rsidRPr="0071093A" w:rsidRDefault="005C2DA5" w:rsidP="000E0FB8">
      <w:pPr>
        <w:pStyle w:val="Subtitle"/>
      </w:pPr>
      <w:r w:rsidRPr="0071093A">
        <w:t>Order Checking Dialog and Override Mechanism:</w:t>
      </w:r>
    </w:p>
    <w:p w14:paraId="4E5D6042" w14:textId="77777777" w:rsidR="005C2DA5" w:rsidRPr="0071093A" w:rsidRDefault="005C2DA5">
      <w:pPr>
        <w:pStyle w:val="LIST-Normalize"/>
        <w:rPr>
          <w:rFonts w:ascii="Times New Roman" w:hAnsi="Times New Roman"/>
          <w:sz w:val="22"/>
        </w:rPr>
      </w:pPr>
      <w:r w:rsidRPr="0071093A">
        <w:rPr>
          <w:rFonts w:ascii="Times New Roman" w:hAnsi="Times New Roman"/>
          <w:sz w:val="22"/>
        </w:rPr>
        <w:t xml:space="preserve">1. </w:t>
      </w:r>
      <w:r w:rsidRPr="0071093A">
        <w:rPr>
          <w:rFonts w:ascii="Times New Roman" w:hAnsi="Times New Roman"/>
          <w:sz w:val="22"/>
        </w:rPr>
        <w:tab/>
        <w:t>List of Order Check messages presented to user sorted by clinical danger level</w:t>
      </w:r>
    </w:p>
    <w:p w14:paraId="6F42B4AB" w14:textId="77777777" w:rsidR="005C2DA5" w:rsidRPr="0071093A" w:rsidRDefault="005C2DA5">
      <w:pPr>
        <w:pStyle w:val="LIST-Normalize"/>
        <w:rPr>
          <w:rFonts w:ascii="Times New Roman" w:hAnsi="Times New Roman"/>
          <w:sz w:val="22"/>
        </w:rPr>
      </w:pPr>
      <w:r w:rsidRPr="0071093A">
        <w:rPr>
          <w:rFonts w:ascii="Times New Roman" w:hAnsi="Times New Roman"/>
          <w:sz w:val="22"/>
        </w:rPr>
        <w:t>2.</w:t>
      </w:r>
      <w:r w:rsidRPr="0071093A">
        <w:rPr>
          <w:rFonts w:ascii="Times New Roman" w:hAnsi="Times New Roman"/>
          <w:sz w:val="22"/>
        </w:rPr>
        <w:tab/>
        <w:t xml:space="preserve">Based on the Order Check’s clinical danger level and user’s OE/RR 2.5 </w:t>
      </w:r>
      <w:proofErr w:type="spellStart"/>
      <w:r w:rsidRPr="0071093A">
        <w:rPr>
          <w:rFonts w:ascii="Times New Roman" w:hAnsi="Times New Roman"/>
          <w:sz w:val="22"/>
        </w:rPr>
        <w:t>elec</w:t>
      </w:r>
      <w:proofErr w:type="spellEnd"/>
      <w:r w:rsidRPr="0071093A">
        <w:rPr>
          <w:rFonts w:ascii="Times New Roman" w:hAnsi="Times New Roman"/>
          <w:sz w:val="22"/>
        </w:rPr>
        <w:t xml:space="preserve"> signature key:</w:t>
      </w:r>
    </w:p>
    <w:p w14:paraId="6D19E527"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a.</w:t>
      </w:r>
      <w:r w:rsidRPr="0071093A">
        <w:rPr>
          <w:rFonts w:ascii="Times New Roman" w:hAnsi="Times New Roman"/>
          <w:sz w:val="22"/>
        </w:rPr>
        <w:tab/>
        <w:t>User holds OREMAS key:</w:t>
      </w:r>
    </w:p>
    <w:p w14:paraId="1578EBB4" w14:textId="77777777" w:rsidR="005C2DA5" w:rsidRPr="0071093A" w:rsidRDefault="005C2DA5">
      <w:pPr>
        <w:pStyle w:val="LIST-Normalize"/>
        <w:ind w:left="144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Process without prompting for justification but allow them to ‘Cancel’ or ‘OK’ the order.</w:t>
      </w:r>
    </w:p>
    <w:p w14:paraId="5AF70678"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b.</w:t>
      </w:r>
      <w:r w:rsidRPr="0071093A">
        <w:rPr>
          <w:rFonts w:ascii="Times New Roman" w:hAnsi="Times New Roman"/>
          <w:sz w:val="22"/>
        </w:rPr>
        <w:tab/>
        <w:t>User does not hold OREMAS key and clinical danger level is ‘2’ (Moderate) or ‘3’ (Low):</w:t>
      </w:r>
    </w:p>
    <w:p w14:paraId="51C01EA2" w14:textId="77777777" w:rsidR="005C2DA5" w:rsidRPr="0071093A" w:rsidRDefault="005C2DA5">
      <w:pPr>
        <w:pStyle w:val="LIST-Normalize"/>
        <w:ind w:left="144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Process without prompting for justification but allow them to ‘Cancel’ or ‘OK’ the order.</w:t>
      </w:r>
    </w:p>
    <w:p w14:paraId="5263FC0D" w14:textId="77777777" w:rsidR="005C2DA5" w:rsidRPr="0071093A" w:rsidRDefault="005C2DA5">
      <w:pPr>
        <w:pStyle w:val="LIST-Normalize"/>
        <w:ind w:left="1080"/>
        <w:rPr>
          <w:rFonts w:ascii="Times New Roman" w:hAnsi="Times New Roman"/>
          <w:sz w:val="22"/>
        </w:rPr>
      </w:pPr>
      <w:r w:rsidRPr="0071093A">
        <w:rPr>
          <w:rFonts w:ascii="Times New Roman" w:hAnsi="Times New Roman"/>
          <w:sz w:val="22"/>
        </w:rPr>
        <w:t>c.</w:t>
      </w:r>
      <w:r w:rsidRPr="0071093A">
        <w:rPr>
          <w:rFonts w:ascii="Times New Roman" w:hAnsi="Times New Roman"/>
          <w:sz w:val="22"/>
        </w:rPr>
        <w:tab/>
        <w:t>User does not hold OREMAS key and clinical danger level is ‘1’ (High):</w:t>
      </w:r>
    </w:p>
    <w:p w14:paraId="60C95856" w14:textId="77777777" w:rsidR="005C2DA5" w:rsidRPr="0071093A" w:rsidRDefault="005C2DA5">
      <w:pPr>
        <w:pStyle w:val="LIST-Normalize"/>
        <w:ind w:left="1440"/>
        <w:rPr>
          <w:rFonts w:ascii="Times New Roman" w:hAnsi="Times New Roman"/>
          <w:sz w:val="22"/>
        </w:rPr>
      </w:pPr>
      <w:r w:rsidRPr="0071093A">
        <w:rPr>
          <w:rFonts w:ascii="Times New Roman" w:hAnsi="Times New Roman"/>
          <w:sz w:val="22"/>
        </w:rPr>
        <w:t>•</w:t>
      </w:r>
      <w:r w:rsidRPr="0071093A">
        <w:rPr>
          <w:rFonts w:ascii="Times New Roman" w:hAnsi="Times New Roman"/>
          <w:sz w:val="22"/>
        </w:rPr>
        <w:tab/>
        <w:t>Prompt for justification by prompting to ‘Cancel’ or ‘Override’. If select ‘Override’, prompt for justification (allow selection from a list or to enter free text). If a justification is entered, allow them to ‘Cancel’ or ‘OK’.</w:t>
      </w:r>
      <w:r w:rsidRPr="0071093A">
        <w:rPr>
          <w:rFonts w:ascii="Times New Roman" w:hAnsi="Times New Roman"/>
          <w:sz w:val="22"/>
        </w:rPr>
        <w:tab/>
      </w:r>
    </w:p>
    <w:p w14:paraId="274EBE60" w14:textId="77777777" w:rsidR="005C2DA5" w:rsidRPr="0071093A" w:rsidRDefault="005C2DA5">
      <w:pPr>
        <w:pStyle w:val="LIST-Normalize"/>
        <w:rPr>
          <w:rFonts w:ascii="Times New Roman" w:hAnsi="Times New Roman"/>
          <w:sz w:val="22"/>
        </w:rPr>
      </w:pPr>
      <w:r w:rsidRPr="0071093A">
        <w:rPr>
          <w:rFonts w:ascii="Times New Roman" w:hAnsi="Times New Roman"/>
          <w:sz w:val="22"/>
        </w:rPr>
        <w:t>3.</w:t>
      </w:r>
      <w:r w:rsidRPr="0071093A">
        <w:rPr>
          <w:rFonts w:ascii="Times New Roman" w:hAnsi="Times New Roman"/>
          <w:sz w:val="22"/>
        </w:rPr>
        <w:tab/>
        <w:t>Order check messages and any accompanying over-ride justifications are sent with the order to the filling package and are displayed in the order’s detailed display. If the clinical danger level for an order check message is “High” (value of ‘1’), the order check message and justification are stored in the Order file [#100] under the ‘9’ node.</w:t>
      </w:r>
    </w:p>
    <w:p w14:paraId="3C1785CE" w14:textId="086863B3" w:rsidR="005C2DA5" w:rsidRPr="0055285C" w:rsidRDefault="005C2DA5" w:rsidP="009A5F28">
      <w:pPr>
        <w:pStyle w:val="Heading3"/>
      </w:pPr>
      <w:bookmarkStart w:id="541" w:name="_Toc535912437"/>
      <w:bookmarkStart w:id="542" w:name="_Toc149209568"/>
      <w:r w:rsidRPr="0055285C">
        <w:t>FAQs</w:t>
      </w:r>
      <w:r w:rsidRPr="0055285C">
        <w:fldChar w:fldCharType="begin"/>
      </w:r>
      <w:r w:rsidRPr="0055285C">
        <w:instrText>xe "FAQs"</w:instrText>
      </w:r>
      <w:r w:rsidRPr="0055285C">
        <w:fldChar w:fldCharType="end"/>
      </w:r>
      <w:r w:rsidRPr="0055285C">
        <w:t xml:space="preserve"> (Frequently Asked Questions)</w:t>
      </w:r>
      <w:bookmarkEnd w:id="541"/>
      <w:bookmarkEnd w:id="542"/>
    </w:p>
    <w:p w14:paraId="6D750627" w14:textId="77777777" w:rsidR="005C2DA5" w:rsidRPr="00403624" w:rsidRDefault="005C2DA5">
      <w:pPr>
        <w:pStyle w:val="normalize"/>
        <w:rPr>
          <w:rFonts w:ascii="Times New Roman" w:hAnsi="Times New Roman"/>
          <w:sz w:val="22"/>
        </w:rPr>
      </w:pPr>
      <w:r w:rsidRPr="00403624">
        <w:rPr>
          <w:rFonts w:ascii="Times New Roman" w:hAnsi="Times New Roman"/>
          <w:sz w:val="22"/>
        </w:rPr>
        <w:t xml:space="preserve">These </w:t>
      </w:r>
      <w:proofErr w:type="gramStart"/>
      <w:r w:rsidRPr="00403624">
        <w:rPr>
          <w:rFonts w:ascii="Times New Roman" w:hAnsi="Times New Roman"/>
          <w:sz w:val="22"/>
        </w:rPr>
        <w:t>frequently-asked</w:t>
      </w:r>
      <w:proofErr w:type="gramEnd"/>
      <w:r w:rsidRPr="00403624">
        <w:rPr>
          <w:rFonts w:ascii="Times New Roman" w:hAnsi="Times New Roman"/>
          <w:sz w:val="22"/>
        </w:rPr>
        <w:t xml:space="preserve"> questions are based on questions received from CPRS test sites.</w:t>
      </w:r>
    </w:p>
    <w:p w14:paraId="3D79E999" w14:textId="77777777" w:rsidR="005C2DA5" w:rsidRPr="00403624" w:rsidRDefault="005C2DA5">
      <w:pPr>
        <w:pStyle w:val="normalize"/>
        <w:rPr>
          <w:rFonts w:ascii="Times New Roman" w:hAnsi="Times New Roman"/>
          <w:sz w:val="22"/>
        </w:rPr>
      </w:pPr>
      <w:r w:rsidRPr="00403624">
        <w:rPr>
          <w:rFonts w:ascii="Times New Roman" w:hAnsi="Times New Roman"/>
          <w:b/>
          <w:sz w:val="22"/>
        </w:rPr>
        <w:t xml:space="preserve">Q. </w:t>
      </w:r>
      <w:r w:rsidRPr="00403624">
        <w:rPr>
          <w:rFonts w:ascii="Times New Roman" w:hAnsi="Times New Roman"/>
          <w:sz w:val="22"/>
        </w:rPr>
        <w:t>What is the relationship between OE/RR and CPRS? I sometimes hear references to OE/RR 3.0 and much of the CPRS package just seems to be an enhanced OE/RR 2.5.</w:t>
      </w:r>
    </w:p>
    <w:p w14:paraId="639CBA51" w14:textId="6A79BFDC" w:rsidR="005C2DA5" w:rsidRPr="00403624" w:rsidRDefault="005C2DA5">
      <w:pPr>
        <w:pStyle w:val="normalize"/>
        <w:rPr>
          <w:rFonts w:ascii="Times New Roman" w:hAnsi="Times New Roman"/>
          <w:sz w:val="22"/>
        </w:rPr>
      </w:pPr>
      <w:r w:rsidRPr="00403624">
        <w:rPr>
          <w:rFonts w:ascii="Times New Roman" w:hAnsi="Times New Roman"/>
          <w:b/>
          <w:sz w:val="22"/>
        </w:rPr>
        <w:t xml:space="preserve">A. </w:t>
      </w:r>
      <w:r w:rsidRPr="00403624">
        <w:rPr>
          <w:rFonts w:ascii="Times New Roman" w:hAnsi="Times New Roman"/>
          <w:sz w:val="22"/>
        </w:rPr>
        <w:t xml:space="preserve">This distinction does get fuzzy at times. CPRS is the umbrella package for a much more comprehensive suite of software. OE/RR 3.0 is a component of </w:t>
      </w:r>
      <w:proofErr w:type="gramStart"/>
      <w:r w:rsidRPr="00403624">
        <w:rPr>
          <w:rFonts w:ascii="Times New Roman" w:hAnsi="Times New Roman"/>
          <w:sz w:val="22"/>
        </w:rPr>
        <w:t>CPRS, and</w:t>
      </w:r>
      <w:proofErr w:type="gramEnd"/>
      <w:r w:rsidRPr="00403624">
        <w:rPr>
          <w:rFonts w:ascii="Times New Roman" w:hAnsi="Times New Roman"/>
          <w:sz w:val="22"/>
        </w:rPr>
        <w:t xml:space="preserve"> can’t be used outside of CPRS. Many of the packages contained within CPRS still have independent lives, for use by their services for administrative and other purposes, and occasionally to add and review orders (known as “backdoor” ordering). The CPRS documentation set mainly documents the OE/RR portion of CPRS (files and routines in the OR, OEX, and XPAR namespaces).</w:t>
      </w:r>
    </w:p>
    <w:p w14:paraId="0EA4AF7D" w14:textId="77777777" w:rsidR="005C2DA5" w:rsidRPr="00403624" w:rsidRDefault="005C2DA5">
      <w:pPr>
        <w:pStyle w:val="normalize"/>
        <w:rPr>
          <w:rFonts w:ascii="Times New Roman" w:hAnsi="Times New Roman"/>
          <w:sz w:val="22"/>
        </w:rPr>
      </w:pPr>
      <w:r w:rsidRPr="00403624">
        <w:rPr>
          <w:rFonts w:ascii="Times New Roman" w:hAnsi="Times New Roman"/>
          <w:b/>
          <w:sz w:val="22"/>
        </w:rPr>
        <w:t xml:space="preserve">Q. </w:t>
      </w:r>
      <w:r w:rsidRPr="00403624">
        <w:rPr>
          <w:rFonts w:ascii="Times New Roman" w:hAnsi="Times New Roman"/>
          <w:sz w:val="22"/>
        </w:rPr>
        <w:t>How do sites handle document verification (nurse and clerk)? Do they still print 24-hour summaries, chart copies, etc. for nurses and clerks to initial? How would they know, otherwise, what’s been done?</w:t>
      </w:r>
    </w:p>
    <w:p w14:paraId="44D01A40" w14:textId="5BC24B17" w:rsidR="005C2DA5" w:rsidRPr="00403624" w:rsidRDefault="005C2DA5">
      <w:pPr>
        <w:pStyle w:val="normalize"/>
        <w:rPr>
          <w:rFonts w:ascii="Times New Roman" w:hAnsi="Times New Roman"/>
          <w:sz w:val="22"/>
        </w:rPr>
      </w:pPr>
      <w:r w:rsidRPr="00403624">
        <w:rPr>
          <w:rFonts w:ascii="Times New Roman" w:hAnsi="Times New Roman"/>
          <w:b/>
          <w:sz w:val="22"/>
        </w:rPr>
        <w:t xml:space="preserve">A. </w:t>
      </w:r>
      <w:r w:rsidRPr="00403624">
        <w:rPr>
          <w:rFonts w:ascii="Times New Roman" w:hAnsi="Times New Roman"/>
          <w:sz w:val="22"/>
        </w:rPr>
        <w:t xml:space="preserve">West Palm Beach requires online verification. Nurses do </w:t>
      </w:r>
      <w:proofErr w:type="gramStart"/>
      <w:r w:rsidRPr="00403624">
        <w:rPr>
          <w:rFonts w:ascii="Times New Roman" w:hAnsi="Times New Roman"/>
          <w:sz w:val="22"/>
        </w:rPr>
        <w:t>the majority of</w:t>
      </w:r>
      <w:proofErr w:type="gramEnd"/>
      <w:r w:rsidRPr="00403624">
        <w:rPr>
          <w:rFonts w:ascii="Times New Roman" w:hAnsi="Times New Roman"/>
          <w:sz w:val="22"/>
        </w:rPr>
        <w:t xml:space="preserve"> the verification, and they do this online, periodically throughout the day, at designated workstations on the wards or clinics. Some copies are printed and put in the chart for contingencies and backup, but basically, it is a paperless system.</w:t>
      </w:r>
    </w:p>
    <w:p w14:paraId="7E8BDF1D" w14:textId="77777777" w:rsidR="005C2DA5" w:rsidRPr="00403624" w:rsidRDefault="005C2DA5">
      <w:pPr>
        <w:pStyle w:val="normalize"/>
        <w:rPr>
          <w:rFonts w:ascii="Times New Roman" w:hAnsi="Times New Roman"/>
          <w:sz w:val="22"/>
        </w:rPr>
      </w:pPr>
      <w:r w:rsidRPr="00403624">
        <w:rPr>
          <w:rFonts w:ascii="Times New Roman" w:hAnsi="Times New Roman"/>
          <w:b/>
          <w:sz w:val="22"/>
        </w:rPr>
        <w:t xml:space="preserve">Q. </w:t>
      </w:r>
      <w:r w:rsidRPr="00403624">
        <w:rPr>
          <w:rFonts w:ascii="Times New Roman" w:hAnsi="Times New Roman"/>
          <w:sz w:val="22"/>
        </w:rPr>
        <w:t xml:space="preserve">What are the benefits of a GUI over the traditional </w:t>
      </w:r>
      <w:r w:rsidRPr="00403624">
        <w:rPr>
          <w:rFonts w:ascii="Times New Roman" w:hAnsi="Times New Roman"/>
          <w:b/>
          <w:sz w:val="22"/>
        </w:rPr>
        <w:t>V</w:t>
      </w:r>
      <w:r w:rsidRPr="00403624">
        <w:rPr>
          <w:rFonts w:ascii="Times New Roman" w:hAnsi="Times New Roman"/>
          <w:i/>
          <w:sz w:val="22"/>
        </w:rPr>
        <w:t>IST</w:t>
      </w:r>
      <w:r w:rsidRPr="00403624">
        <w:rPr>
          <w:rFonts w:ascii="Times New Roman" w:hAnsi="Times New Roman"/>
          <w:b/>
          <w:sz w:val="22"/>
        </w:rPr>
        <w:t>A</w:t>
      </w:r>
      <w:r w:rsidRPr="00403624">
        <w:rPr>
          <w:rFonts w:ascii="Times New Roman" w:hAnsi="Times New Roman"/>
          <w:sz w:val="22"/>
        </w:rPr>
        <w:t xml:space="preserve"> programs or the List Manager version of CPRS?</w:t>
      </w:r>
    </w:p>
    <w:p w14:paraId="297DE82D" w14:textId="51BEF7D5" w:rsidR="005C2DA5" w:rsidRPr="00403624" w:rsidRDefault="005C2DA5">
      <w:pPr>
        <w:pStyle w:val="normalize"/>
        <w:rPr>
          <w:rFonts w:ascii="Times New Roman" w:hAnsi="Times New Roman"/>
          <w:sz w:val="22"/>
        </w:rPr>
      </w:pPr>
      <w:r w:rsidRPr="00403624">
        <w:rPr>
          <w:rFonts w:ascii="Times New Roman" w:hAnsi="Times New Roman"/>
          <w:b/>
          <w:sz w:val="22"/>
        </w:rPr>
        <w:lastRenderedPageBreak/>
        <w:t xml:space="preserve">A. </w:t>
      </w:r>
      <w:r w:rsidRPr="00403624">
        <w:rPr>
          <w:rFonts w:ascii="Times New Roman" w:hAnsi="Times New Roman"/>
          <w:sz w:val="22"/>
        </w:rPr>
        <w:t>A Windows-type environment (GUI) allows you to do many things easier and more efficiently. The visibility and accessibility of many components of a patient record allow you to move among them more freely to review and link data. You can choose your own workflow rather than having it dictated by the computer in a sequential way. Sometimes, the traditional roll-and-scroll and List Manager have advantages. For straightforward data entry, these methods can be faster and less complex.</w:t>
      </w:r>
    </w:p>
    <w:p w14:paraId="5E40C8CF" w14:textId="77777777" w:rsidR="005C2DA5" w:rsidRPr="00403624" w:rsidRDefault="005C2DA5">
      <w:pPr>
        <w:pStyle w:val="normalize"/>
        <w:rPr>
          <w:rFonts w:ascii="Times New Roman" w:hAnsi="Times New Roman"/>
          <w:sz w:val="22"/>
        </w:rPr>
      </w:pPr>
      <w:r w:rsidRPr="00403624">
        <w:rPr>
          <w:rFonts w:ascii="Times New Roman" w:hAnsi="Times New Roman"/>
          <w:b/>
          <w:sz w:val="22"/>
        </w:rPr>
        <w:t xml:space="preserve">Q. </w:t>
      </w:r>
      <w:r w:rsidRPr="00403624">
        <w:rPr>
          <w:rFonts w:ascii="Times New Roman" w:hAnsi="Times New Roman"/>
          <w:sz w:val="22"/>
        </w:rPr>
        <w:t>When I write an order for digoxin and quinidine at the same time, the order check does not seem to take place until after it would with an order check between a new med and an old one. Did I understand that correctly?</w:t>
      </w:r>
    </w:p>
    <w:p w14:paraId="0A46F4AE" w14:textId="26368ADC" w:rsidR="005C2DA5" w:rsidRPr="00403624" w:rsidRDefault="005C2DA5">
      <w:pPr>
        <w:pStyle w:val="normalize"/>
        <w:rPr>
          <w:rFonts w:ascii="Times New Roman" w:hAnsi="Times New Roman"/>
          <w:sz w:val="22"/>
        </w:rPr>
      </w:pPr>
      <w:r w:rsidRPr="00403624">
        <w:rPr>
          <w:rFonts w:ascii="Times New Roman" w:hAnsi="Times New Roman"/>
          <w:b/>
          <w:sz w:val="22"/>
        </w:rPr>
        <w:t xml:space="preserve">A. </w:t>
      </w:r>
      <w:r w:rsidRPr="00403624">
        <w:rPr>
          <w:rFonts w:ascii="Times New Roman" w:hAnsi="Times New Roman"/>
          <w:sz w:val="22"/>
        </w:rPr>
        <w:t>Your observations are correct regarding the order checking against new meds vs. old meds. Almost all medication-related order checks are performed by querying the pharmacy package. During the ordering process, pharmacy doesn't know about the meds placed during the ordering session. Meds are not "released" to the pharmacy service until they have been signed so checks between meds placed in the session cannot occur. Checks against meds already released to Pharmacy occur within the ordering process. Being unable to check against meds placed in a session was not acceptable so we devised a method where at the end of the ordering session all meds placed during the session are passed to the pharmacy package and they perform the med vs. med checks as if the patient were already receiving them. We waited until after the session is completed (just before electronic signature), because order checks are fairly resource-</w:t>
      </w:r>
      <w:proofErr w:type="gramStart"/>
      <w:r w:rsidRPr="00403624">
        <w:rPr>
          <w:rFonts w:ascii="Times New Roman" w:hAnsi="Times New Roman"/>
          <w:sz w:val="22"/>
        </w:rPr>
        <w:t>intensive</w:t>
      </w:r>
      <w:proofErr w:type="gramEnd"/>
      <w:r w:rsidRPr="00403624">
        <w:rPr>
          <w:rFonts w:ascii="Times New Roman" w:hAnsi="Times New Roman"/>
          <w:sz w:val="22"/>
        </w:rPr>
        <w:t xml:space="preserve"> and this approach minimizes the delays between prompts.</w:t>
      </w:r>
    </w:p>
    <w:p w14:paraId="5F255D59" w14:textId="77777777" w:rsidR="005C2DA5" w:rsidRPr="00403624" w:rsidRDefault="005C2DA5">
      <w:pPr>
        <w:pStyle w:val="normalize"/>
        <w:rPr>
          <w:rFonts w:ascii="Times New Roman" w:hAnsi="Times New Roman"/>
          <w:sz w:val="22"/>
        </w:rPr>
      </w:pPr>
      <w:r w:rsidRPr="00403624">
        <w:rPr>
          <w:rFonts w:ascii="Times New Roman" w:hAnsi="Times New Roman"/>
          <w:b/>
          <w:sz w:val="22"/>
        </w:rPr>
        <w:t xml:space="preserve">Q. </w:t>
      </w:r>
      <w:r w:rsidRPr="00403624">
        <w:rPr>
          <w:rFonts w:ascii="Times New Roman" w:hAnsi="Times New Roman"/>
          <w:sz w:val="22"/>
        </w:rPr>
        <w:t>You used to be able to get a readout for lab alerts. Now, I get "</w:t>
      </w:r>
      <w:proofErr w:type="spellStart"/>
      <w:r w:rsidRPr="00403624">
        <w:rPr>
          <w:rFonts w:ascii="Times New Roman" w:hAnsi="Times New Roman"/>
          <w:sz w:val="22"/>
        </w:rPr>
        <w:t>abn</w:t>
      </w:r>
      <w:proofErr w:type="spellEnd"/>
      <w:r w:rsidRPr="00403624">
        <w:rPr>
          <w:rFonts w:ascii="Times New Roman" w:hAnsi="Times New Roman"/>
          <w:sz w:val="22"/>
        </w:rPr>
        <w:t xml:space="preserve">: </w:t>
      </w:r>
      <w:proofErr w:type="spellStart"/>
      <w:r w:rsidRPr="00403624">
        <w:rPr>
          <w:rFonts w:ascii="Times New Roman" w:hAnsi="Times New Roman"/>
          <w:sz w:val="22"/>
        </w:rPr>
        <w:t>ldl</w:t>
      </w:r>
      <w:proofErr w:type="spellEnd"/>
      <w:r w:rsidRPr="00403624">
        <w:rPr>
          <w:rFonts w:ascii="Times New Roman" w:hAnsi="Times New Roman"/>
          <w:sz w:val="22"/>
        </w:rPr>
        <w:t xml:space="preserve"> 160" and that's it, not the whole lipid profile. Plus, you can't get into the lab/note file without re-entering the </w:t>
      </w:r>
      <w:proofErr w:type="gramStart"/>
      <w:r w:rsidRPr="00403624">
        <w:rPr>
          <w:rFonts w:ascii="Times New Roman" w:hAnsi="Times New Roman"/>
          <w:sz w:val="22"/>
        </w:rPr>
        <w:t>patient</w:t>
      </w:r>
      <w:proofErr w:type="gramEnd"/>
      <w:r w:rsidRPr="00403624">
        <w:rPr>
          <w:rFonts w:ascii="Times New Roman" w:hAnsi="Times New Roman"/>
          <w:sz w:val="22"/>
        </w:rPr>
        <w:t xml:space="preserve"> name. </w:t>
      </w:r>
    </w:p>
    <w:p w14:paraId="377B0AA1" w14:textId="77777777" w:rsidR="005C2DA5" w:rsidRPr="00403624" w:rsidRDefault="005C2DA5">
      <w:pPr>
        <w:pStyle w:val="normalize"/>
        <w:rPr>
          <w:rFonts w:ascii="Times New Roman" w:hAnsi="Times New Roman"/>
          <w:sz w:val="22"/>
        </w:rPr>
      </w:pPr>
      <w:r w:rsidRPr="00403624">
        <w:rPr>
          <w:rFonts w:ascii="Times New Roman" w:hAnsi="Times New Roman"/>
          <w:b/>
          <w:sz w:val="22"/>
        </w:rPr>
        <w:t>A</w:t>
      </w:r>
      <w:r w:rsidRPr="00403624">
        <w:rPr>
          <w:rFonts w:ascii="Times New Roman" w:hAnsi="Times New Roman"/>
          <w:sz w:val="22"/>
        </w:rPr>
        <w:t xml:space="preserve">. The way lab results (abnormal/critical) are displayed in the View Alerts list has been changed. In the old version, they required you to select the alert (a follow-up action) which displayed the abnormal/critical results along with other results associated with that lab order. In CPRS, each abnormal/critical lab result has its own alert, including abbreviated lab test name and result value but without the follow-up display of other associated results. There were many requests for this change from OE/RR 2.5 users. We hope you can get used to it and in the end find it to be better. </w:t>
      </w:r>
    </w:p>
    <w:p w14:paraId="6DF778B4" w14:textId="4BE5F97C" w:rsidR="005C2DA5" w:rsidRPr="00403624" w:rsidRDefault="005C2DA5">
      <w:pPr>
        <w:pStyle w:val="normalize"/>
        <w:rPr>
          <w:rFonts w:ascii="Times New Roman" w:hAnsi="Times New Roman"/>
          <w:sz w:val="22"/>
        </w:rPr>
      </w:pPr>
      <w:r w:rsidRPr="00403624">
        <w:rPr>
          <w:rFonts w:ascii="Times New Roman" w:hAnsi="Times New Roman"/>
          <w:sz w:val="22"/>
        </w:rPr>
        <w:t>You can set yourself up to get a Lab Results alert that will display all lab results for a lab order. This alert is not given to everyone because it triggers with every lab result and can be a great annoyance. In CPRS, you have more flexibility to turn notifications on or off and at different levels</w:t>
      </w:r>
      <w:r w:rsidRPr="00403624">
        <w:rPr>
          <w:rFonts w:ascii="Times New Roman" w:hAnsi="Times New Roman"/>
          <w:sz w:val="22"/>
        </w:rPr>
        <w:sym w:font="Symbol" w:char="F0BE"/>
      </w:r>
      <w:r w:rsidRPr="00403624">
        <w:rPr>
          <w:rFonts w:ascii="Times New Roman" w:hAnsi="Times New Roman"/>
          <w:sz w:val="22"/>
        </w:rPr>
        <w:t>site, division, service, or by user).</w:t>
      </w:r>
    </w:p>
    <w:p w14:paraId="49DE7498" w14:textId="77777777" w:rsidR="005C2DA5" w:rsidRPr="00403624" w:rsidRDefault="005C2DA5">
      <w:pPr>
        <w:pStyle w:val="normalize"/>
        <w:rPr>
          <w:rFonts w:ascii="Times New Roman" w:hAnsi="Times New Roman"/>
          <w:sz w:val="22"/>
        </w:rPr>
      </w:pPr>
      <w:r w:rsidRPr="00403624">
        <w:rPr>
          <w:rFonts w:ascii="Times New Roman" w:hAnsi="Times New Roman"/>
          <w:b/>
          <w:sz w:val="22"/>
        </w:rPr>
        <w:t xml:space="preserve">Q: </w:t>
      </w:r>
      <w:r w:rsidRPr="00403624">
        <w:rPr>
          <w:rFonts w:ascii="Times New Roman" w:hAnsi="Times New Roman"/>
          <w:sz w:val="22"/>
        </w:rPr>
        <w:t>Why don’t I get notifications for some lab results?</w:t>
      </w:r>
    </w:p>
    <w:p w14:paraId="762BD7F0" w14:textId="77777777" w:rsidR="005C2DA5" w:rsidRPr="00403624" w:rsidRDefault="005C2DA5">
      <w:pPr>
        <w:pStyle w:val="normalize"/>
        <w:rPr>
          <w:rFonts w:ascii="Times New Roman" w:hAnsi="Times New Roman"/>
          <w:sz w:val="22"/>
        </w:rPr>
      </w:pPr>
      <w:r w:rsidRPr="00403624">
        <w:rPr>
          <w:rFonts w:ascii="Times New Roman" w:hAnsi="Times New Roman"/>
          <w:b/>
          <w:sz w:val="22"/>
        </w:rPr>
        <w:t xml:space="preserve">A: </w:t>
      </w:r>
      <w:r w:rsidRPr="00403624">
        <w:rPr>
          <w:rFonts w:ascii="Times New Roman" w:hAnsi="Times New Roman"/>
          <w:sz w:val="22"/>
        </w:rPr>
        <w:t xml:space="preserve">Some lab tests are not meant to be resulted. This is indicated in the Lab test file (#60) and the Orderable Items file (#101.43). In both files there is a field called TYPE. The field in both files is a set of codes which indicates if the lab test is to be resulted or not. The codes consist of </w:t>
      </w:r>
      <w:proofErr w:type="gramStart"/>
      <w:r w:rsidRPr="00403624">
        <w:rPr>
          <w:rFonts w:ascii="Times New Roman" w:hAnsi="Times New Roman"/>
          <w:sz w:val="22"/>
        </w:rPr>
        <w:t>I:Input</w:t>
      </w:r>
      <w:proofErr w:type="gramEnd"/>
      <w:r w:rsidRPr="00403624">
        <w:rPr>
          <w:rFonts w:ascii="Times New Roman" w:hAnsi="Times New Roman"/>
          <w:sz w:val="22"/>
        </w:rPr>
        <w:t xml:space="preserve">, O:Output, B:Both and N:Neither. If the TYPE for a lab test in the Lab file or Orderable Item file is set to “I” or “N,” results will not be sent by lab. This may sometimes be set incorrectly and should be looked at when troubleshooting lab results-related notifications/alerts such as Lab Results, Abnormal Lab Results, Critical Lab Results, and STAT Results Available. If a lab results-related notification is not firing for a particular lab test, check the TYPE field for that test in the Lab Test and Orderable Items files. If it is “I” or “N” in either file, the results will not be posted via </w:t>
      </w:r>
      <w:proofErr w:type="gramStart"/>
      <w:r w:rsidRPr="00403624">
        <w:rPr>
          <w:rFonts w:ascii="Times New Roman" w:hAnsi="Times New Roman"/>
          <w:sz w:val="22"/>
        </w:rPr>
        <w:t>HL7</w:t>
      </w:r>
      <w:proofErr w:type="gramEnd"/>
      <w:r w:rsidRPr="00403624">
        <w:rPr>
          <w:rFonts w:ascii="Times New Roman" w:hAnsi="Times New Roman"/>
          <w:sz w:val="22"/>
        </w:rPr>
        <w:t xml:space="preserve"> and the alert will not be sent.</w:t>
      </w:r>
    </w:p>
    <w:p w14:paraId="34BF42DE" w14:textId="77777777" w:rsidR="004031B7" w:rsidRDefault="004031B7" w:rsidP="009A5F28">
      <w:pPr>
        <w:pStyle w:val="Heading3"/>
      </w:pPr>
      <w:bookmarkStart w:id="543" w:name="_Toc535912438"/>
      <w:r>
        <w:br w:type="page"/>
      </w:r>
    </w:p>
    <w:p w14:paraId="0B080189" w14:textId="661452F4" w:rsidR="005C2DA5" w:rsidRPr="00D81166" w:rsidRDefault="005C2DA5" w:rsidP="009A5F28">
      <w:pPr>
        <w:pStyle w:val="Heading3"/>
      </w:pPr>
      <w:bookmarkStart w:id="544" w:name="_Toc149209569"/>
      <w:r w:rsidRPr="00D81166">
        <w:lastRenderedPageBreak/>
        <w:t>Notes on Notifications and Order Checks</w:t>
      </w:r>
      <w:bookmarkEnd w:id="543"/>
      <w:bookmarkEnd w:id="544"/>
    </w:p>
    <w:p w14:paraId="4D2F953F" w14:textId="77777777" w:rsidR="005C2DA5" w:rsidRPr="004031B7" w:rsidRDefault="005C2DA5">
      <w:pPr>
        <w:pStyle w:val="NOTE-normalize"/>
        <w:rPr>
          <w:rFonts w:ascii="Times New Roman" w:hAnsi="Times New Roman"/>
          <w:sz w:val="22"/>
          <w:szCs w:val="22"/>
        </w:rPr>
      </w:pPr>
      <w:bookmarkStart w:id="545" w:name="_Toc402941062"/>
      <w:bookmarkStart w:id="546" w:name="_Toc403213700"/>
      <w:r w:rsidRPr="004031B7">
        <w:rPr>
          <w:rFonts w:ascii="Times New Roman" w:hAnsi="Times New Roman"/>
          <w:sz w:val="22"/>
          <w:szCs w:val="22"/>
        </w:rPr>
        <w:sym w:font="Wingdings" w:char="F046"/>
      </w:r>
      <w:r w:rsidRPr="004031B7">
        <w:rPr>
          <w:rFonts w:ascii="Times New Roman" w:hAnsi="Times New Roman"/>
          <w:sz w:val="22"/>
          <w:szCs w:val="22"/>
        </w:rPr>
        <w:t xml:space="preserve"> NOTE:</w:t>
      </w:r>
      <w:r w:rsidRPr="004031B7">
        <w:rPr>
          <w:rFonts w:ascii="Times New Roman" w:hAnsi="Times New Roman"/>
          <w:b w:val="0"/>
          <w:bCs w:val="0"/>
          <w:sz w:val="22"/>
          <w:szCs w:val="22"/>
        </w:rPr>
        <w:t xml:space="preserve"> </w:t>
      </w:r>
      <w:r w:rsidRPr="004031B7">
        <w:rPr>
          <w:rFonts w:ascii="Times New Roman" w:hAnsi="Times New Roman"/>
          <w:b w:val="0"/>
          <w:bCs w:val="0"/>
          <w:sz w:val="22"/>
          <w:szCs w:val="22"/>
        </w:rPr>
        <w:tab/>
      </w:r>
      <w:r w:rsidRPr="004031B7">
        <w:rPr>
          <w:rFonts w:ascii="Times New Roman" w:hAnsi="Times New Roman"/>
          <w:sz w:val="22"/>
          <w:szCs w:val="22"/>
        </w:rPr>
        <w:t>All alerts and order checks are a nuisance to some and a benefit to others. That is why they were designed with the flexibility to enable or disable them at many different levels</w:t>
      </w:r>
      <w:bookmarkEnd w:id="545"/>
      <w:bookmarkEnd w:id="546"/>
      <w:r w:rsidRPr="004031B7">
        <w:rPr>
          <w:rFonts w:ascii="Times New Roman" w:hAnsi="Times New Roman"/>
          <w:sz w:val="22"/>
          <w:szCs w:val="22"/>
        </w:rPr>
        <w:t xml:space="preserve">. </w:t>
      </w:r>
    </w:p>
    <w:p w14:paraId="357D7FBC" w14:textId="77777777" w:rsidR="005C2DA5" w:rsidRPr="004031B7" w:rsidRDefault="005C2DA5">
      <w:pPr>
        <w:pStyle w:val="NOTE-normalize"/>
        <w:rPr>
          <w:rFonts w:ascii="Times New Roman" w:hAnsi="Times New Roman"/>
          <w:sz w:val="22"/>
          <w:szCs w:val="22"/>
        </w:rPr>
      </w:pPr>
      <w:bookmarkStart w:id="547" w:name="_Toc402941063"/>
      <w:bookmarkStart w:id="548" w:name="_Toc403213701"/>
      <w:r w:rsidRPr="004031B7">
        <w:rPr>
          <w:rFonts w:ascii="Times New Roman" w:hAnsi="Times New Roman"/>
          <w:sz w:val="22"/>
          <w:szCs w:val="22"/>
        </w:rPr>
        <w:sym w:font="Wingdings" w:char="F046"/>
      </w:r>
      <w:r w:rsidRPr="004031B7">
        <w:rPr>
          <w:rFonts w:ascii="Times New Roman" w:hAnsi="Times New Roman"/>
          <w:sz w:val="22"/>
          <w:szCs w:val="22"/>
        </w:rPr>
        <w:t xml:space="preserve"> NOTE: </w:t>
      </w:r>
      <w:r w:rsidRPr="004031B7">
        <w:rPr>
          <w:rFonts w:ascii="Times New Roman" w:hAnsi="Times New Roman"/>
          <w:sz w:val="22"/>
          <w:szCs w:val="22"/>
        </w:rPr>
        <w:tab/>
        <w:t>Try disabling the objectionable order checks at the patient location level. The check will not be displayed for patients in that location (inpatient only) unless the user specifically has the order check enabled</w:t>
      </w:r>
      <w:bookmarkEnd w:id="547"/>
      <w:bookmarkEnd w:id="548"/>
      <w:r w:rsidRPr="004031B7">
        <w:rPr>
          <w:rFonts w:ascii="Times New Roman" w:hAnsi="Times New Roman"/>
          <w:sz w:val="22"/>
          <w:szCs w:val="22"/>
        </w:rPr>
        <w:t xml:space="preserve">. </w:t>
      </w:r>
    </w:p>
    <w:p w14:paraId="2A9A0DB7" w14:textId="77777777" w:rsidR="005C2DA5" w:rsidRPr="004031B7" w:rsidRDefault="005C2DA5">
      <w:pPr>
        <w:pStyle w:val="NOTE-normalize"/>
        <w:rPr>
          <w:rFonts w:ascii="Times New Roman" w:hAnsi="Times New Roman"/>
          <w:sz w:val="22"/>
          <w:szCs w:val="22"/>
        </w:rPr>
      </w:pPr>
      <w:bookmarkStart w:id="549" w:name="_Toc402941064"/>
      <w:bookmarkStart w:id="550" w:name="_Toc403213702"/>
      <w:r w:rsidRPr="004031B7">
        <w:rPr>
          <w:rFonts w:ascii="Times New Roman" w:hAnsi="Times New Roman"/>
          <w:sz w:val="22"/>
          <w:szCs w:val="22"/>
        </w:rPr>
        <w:sym w:font="Wingdings" w:char="F046"/>
      </w:r>
      <w:r w:rsidRPr="004031B7">
        <w:rPr>
          <w:rFonts w:ascii="Times New Roman" w:hAnsi="Times New Roman"/>
          <w:sz w:val="22"/>
          <w:szCs w:val="22"/>
        </w:rPr>
        <w:t xml:space="preserve"> NOTE: </w:t>
      </w:r>
      <w:r w:rsidRPr="004031B7">
        <w:rPr>
          <w:rFonts w:ascii="Times New Roman" w:hAnsi="Times New Roman"/>
          <w:sz w:val="22"/>
          <w:szCs w:val="22"/>
        </w:rPr>
        <w:tab/>
        <w:t>Another approach would be to disable the order check for your site (VAMC level) then enable it for the locations or users where the check is desired. You can also screen (enable or disable) order checks based on the user's service/specialty</w:t>
      </w:r>
      <w:bookmarkEnd w:id="549"/>
      <w:bookmarkEnd w:id="550"/>
      <w:r w:rsidRPr="004031B7">
        <w:rPr>
          <w:rFonts w:ascii="Times New Roman" w:hAnsi="Times New Roman"/>
          <w:sz w:val="22"/>
          <w:szCs w:val="22"/>
        </w:rPr>
        <w:t xml:space="preserve">. </w:t>
      </w:r>
    </w:p>
    <w:p w14:paraId="730CE4B8" w14:textId="77777777" w:rsidR="005C2DA5" w:rsidRPr="004031B7" w:rsidRDefault="005C2DA5">
      <w:pPr>
        <w:pStyle w:val="NOTE-normalize"/>
        <w:rPr>
          <w:rFonts w:ascii="Times New Roman" w:hAnsi="Times New Roman"/>
          <w:sz w:val="22"/>
          <w:szCs w:val="22"/>
        </w:rPr>
      </w:pPr>
      <w:bookmarkStart w:id="551" w:name="_Toc402941065"/>
      <w:bookmarkStart w:id="552" w:name="_Toc403213703"/>
      <w:r w:rsidRPr="004031B7">
        <w:rPr>
          <w:rFonts w:ascii="Times New Roman" w:hAnsi="Times New Roman"/>
          <w:sz w:val="22"/>
          <w:szCs w:val="22"/>
        </w:rPr>
        <w:sym w:font="Wingdings" w:char="F046"/>
      </w:r>
      <w:r w:rsidRPr="004031B7">
        <w:rPr>
          <w:rFonts w:ascii="Times New Roman" w:hAnsi="Times New Roman"/>
          <w:sz w:val="22"/>
          <w:szCs w:val="22"/>
        </w:rPr>
        <w:t xml:space="preserve"> NOTE: </w:t>
      </w:r>
      <w:r w:rsidRPr="004031B7">
        <w:rPr>
          <w:rFonts w:ascii="Times New Roman" w:hAnsi="Times New Roman"/>
          <w:sz w:val="22"/>
          <w:szCs w:val="22"/>
        </w:rPr>
        <w:tab/>
        <w:t>For order checks, the order of precedence when determining if order check should be performed or not is USER -&gt; PT LOCATION -&gt; SERVICE -&gt; VAMC. The user’s level has priority over patient location which priority over the user's service/ specialty and so on. If a value does not exist for the user (they have not enabled or disabled the order check), the software looks up the chain for a value at the patient location level. The software looks up the chain until a value is found. If nothing exists for the VAMC, a value released with CPRS is used.</w:t>
      </w:r>
      <w:bookmarkEnd w:id="551"/>
      <w:bookmarkEnd w:id="552"/>
      <w:r w:rsidRPr="004031B7">
        <w:rPr>
          <w:rFonts w:ascii="Times New Roman" w:hAnsi="Times New Roman"/>
          <w:sz w:val="22"/>
          <w:szCs w:val="22"/>
        </w:rPr>
        <w:t xml:space="preserve"> </w:t>
      </w:r>
    </w:p>
    <w:p w14:paraId="50AF4C5F" w14:textId="77777777" w:rsidR="005C2DA5" w:rsidRPr="004031B7" w:rsidRDefault="005C2DA5">
      <w:pPr>
        <w:pStyle w:val="NOTE-normalize"/>
        <w:rPr>
          <w:rFonts w:ascii="Times New Roman" w:hAnsi="Times New Roman"/>
          <w:sz w:val="22"/>
          <w:szCs w:val="22"/>
        </w:rPr>
      </w:pPr>
      <w:bookmarkStart w:id="553" w:name="_Toc402941066"/>
      <w:bookmarkStart w:id="554" w:name="_Toc403213704"/>
      <w:r w:rsidRPr="004031B7">
        <w:rPr>
          <w:rFonts w:ascii="Times New Roman" w:hAnsi="Times New Roman"/>
          <w:sz w:val="22"/>
          <w:szCs w:val="22"/>
        </w:rPr>
        <w:sym w:font="Wingdings" w:char="F046"/>
      </w:r>
      <w:r w:rsidRPr="004031B7">
        <w:rPr>
          <w:rFonts w:ascii="Times New Roman" w:hAnsi="Times New Roman"/>
          <w:sz w:val="22"/>
          <w:szCs w:val="22"/>
        </w:rPr>
        <w:t xml:space="preserve"> NOTE: </w:t>
      </w:r>
      <w:r w:rsidRPr="004031B7">
        <w:rPr>
          <w:rFonts w:ascii="Times New Roman" w:hAnsi="Times New Roman"/>
          <w:sz w:val="22"/>
          <w:szCs w:val="22"/>
        </w:rPr>
        <w:tab/>
        <w:t xml:space="preserve">While notifications use a similar hierarchy for determining </w:t>
      </w:r>
      <w:proofErr w:type="gramStart"/>
      <w:r w:rsidRPr="004031B7">
        <w:rPr>
          <w:rFonts w:ascii="Times New Roman" w:hAnsi="Times New Roman"/>
          <w:sz w:val="22"/>
          <w:szCs w:val="22"/>
        </w:rPr>
        <w:t>whether or not</w:t>
      </w:r>
      <w:proofErr w:type="gramEnd"/>
      <w:r w:rsidRPr="004031B7">
        <w:rPr>
          <w:rFonts w:ascii="Times New Roman" w:hAnsi="Times New Roman"/>
          <w:sz w:val="22"/>
          <w:szCs w:val="22"/>
        </w:rPr>
        <w:t xml:space="preserve"> an alert should be sent, it is more complicated because a notification/alert can be set to “mandatory.” A value of “mandatory” overrides most other values for that notification/alert</w:t>
      </w:r>
      <w:bookmarkEnd w:id="553"/>
      <w:bookmarkEnd w:id="554"/>
      <w:r w:rsidRPr="004031B7">
        <w:rPr>
          <w:rFonts w:ascii="Times New Roman" w:hAnsi="Times New Roman"/>
          <w:sz w:val="22"/>
          <w:szCs w:val="22"/>
        </w:rPr>
        <w:t xml:space="preserve">. </w:t>
      </w:r>
    </w:p>
    <w:p w14:paraId="0FFD2632" w14:textId="77777777" w:rsidR="004031B7" w:rsidRDefault="004031B7" w:rsidP="009A5F28">
      <w:pPr>
        <w:pStyle w:val="Heading3"/>
      </w:pPr>
      <w:bookmarkStart w:id="555" w:name="_Toc535912439"/>
      <w:r>
        <w:br w:type="page"/>
      </w:r>
    </w:p>
    <w:p w14:paraId="72ABF016" w14:textId="4414AE31" w:rsidR="005C2DA5" w:rsidRPr="00D81166" w:rsidRDefault="005C2DA5" w:rsidP="009A5F28">
      <w:pPr>
        <w:pStyle w:val="Heading3"/>
      </w:pPr>
      <w:bookmarkStart w:id="556" w:name="_Toc149209570"/>
      <w:r w:rsidRPr="00D81166">
        <w:lastRenderedPageBreak/>
        <w:t>Server Access</w:t>
      </w:r>
      <w:bookmarkEnd w:id="555"/>
      <w:bookmarkEnd w:id="556"/>
    </w:p>
    <w:p w14:paraId="492680B1" w14:textId="4EA10923" w:rsidR="005C2DA5" w:rsidRDefault="005C2DA5" w:rsidP="006540E6">
      <w:pPr>
        <w:pStyle w:val="normalize"/>
        <w:spacing w:before="120" w:after="120"/>
        <w:rPr>
          <w:rFonts w:ascii="Times New Roman" w:hAnsi="Times New Roman"/>
          <w:sz w:val="22"/>
        </w:rPr>
      </w:pPr>
      <w:r w:rsidRPr="004031B7">
        <w:rPr>
          <w:rFonts w:ascii="Times New Roman" w:hAnsi="Times New Roman"/>
          <w:b/>
          <w:sz w:val="22"/>
        </w:rPr>
        <w:t xml:space="preserve">Problem: </w:t>
      </w:r>
      <w:r w:rsidRPr="004031B7">
        <w:rPr>
          <w:rFonts w:ascii="Times New Roman" w:hAnsi="Times New Roman"/>
          <w:sz w:val="22"/>
        </w:rPr>
        <w:t xml:space="preserve">Setting up or </w:t>
      </w:r>
      <w:r w:rsidR="002E6485" w:rsidRPr="004031B7">
        <w:rPr>
          <w:rFonts w:ascii="Times New Roman" w:hAnsi="Times New Roman"/>
          <w:sz w:val="22"/>
        </w:rPr>
        <w:t xml:space="preserve">Accessing </w:t>
      </w:r>
      <w:proofErr w:type="gramStart"/>
      <w:r w:rsidR="002E6485" w:rsidRPr="004031B7">
        <w:rPr>
          <w:rFonts w:ascii="Times New Roman" w:hAnsi="Times New Roman"/>
          <w:sz w:val="22"/>
        </w:rPr>
        <w:t>A</w:t>
      </w:r>
      <w:proofErr w:type="gramEnd"/>
      <w:r w:rsidR="002E6485" w:rsidRPr="004031B7">
        <w:rPr>
          <w:rFonts w:ascii="Times New Roman" w:hAnsi="Times New Roman"/>
          <w:sz w:val="22"/>
        </w:rPr>
        <w:t xml:space="preserve"> Server</w:t>
      </w:r>
      <w:r w:rsidRPr="004031B7">
        <w:rPr>
          <w:rFonts w:ascii="Times New Roman" w:hAnsi="Times New Roman"/>
          <w:sz w:val="22"/>
        </w:rPr>
        <w:fldChar w:fldCharType="begin"/>
      </w:r>
      <w:r w:rsidRPr="004031B7">
        <w:rPr>
          <w:rFonts w:ascii="Times New Roman" w:hAnsi="Times New Roman"/>
          <w:sz w:val="22"/>
        </w:rPr>
        <w:instrText>xe "</w:instrText>
      </w:r>
      <w:r w:rsidR="002E6485" w:rsidRPr="004031B7">
        <w:rPr>
          <w:rFonts w:ascii="Times New Roman" w:hAnsi="Times New Roman"/>
          <w:sz w:val="22"/>
        </w:rPr>
        <w:instrText>Accessing A Server</w:instrText>
      </w:r>
      <w:r w:rsidRPr="004031B7">
        <w:rPr>
          <w:rFonts w:ascii="Times New Roman" w:hAnsi="Times New Roman"/>
          <w:sz w:val="22"/>
        </w:rPr>
        <w:instrText>"</w:instrText>
      </w:r>
      <w:r w:rsidRPr="004031B7">
        <w:rPr>
          <w:rFonts w:ascii="Times New Roman" w:hAnsi="Times New Roman"/>
          <w:sz w:val="22"/>
        </w:rPr>
        <w:fldChar w:fldCharType="end"/>
      </w:r>
      <w:r w:rsidR="00697855">
        <w:rPr>
          <w:rFonts w:ascii="Times New Roman" w:hAnsi="Times New Roman"/>
          <w:sz w:val="22"/>
        </w:rPr>
        <w:t>.</w:t>
      </w:r>
    </w:p>
    <w:p w14:paraId="12E872D6" w14:textId="1CE51A29" w:rsidR="00077315" w:rsidRDefault="00077315" w:rsidP="006540E6">
      <w:pPr>
        <w:pStyle w:val="normalize"/>
        <w:spacing w:before="120" w:after="120"/>
        <w:rPr>
          <w:rFonts w:ascii="Times New Roman" w:hAnsi="Times New Roman"/>
          <w:sz w:val="22"/>
        </w:rPr>
      </w:pPr>
      <w:r w:rsidRPr="00D81166">
        <w:rPr>
          <w:noProof/>
        </w:rPr>
        <w:drawing>
          <wp:inline distT="0" distB="0" distL="0" distR="0" wp14:anchorId="1C295FBA" wp14:editId="7A4A2B53">
            <wp:extent cx="5714518" cy="3008376"/>
            <wp:effectExtent l="0" t="0" r="635" b="1905"/>
            <wp:docPr id="3" name="Picture 19" descr="This graphic shows how to ping a server to tes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graphic shows how to ping a server to test acc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4518" cy="3008376"/>
                    </a:xfrm>
                    <a:prstGeom prst="rect">
                      <a:avLst/>
                    </a:prstGeom>
                    <a:noFill/>
                    <a:ln>
                      <a:noFill/>
                    </a:ln>
                  </pic:spPr>
                </pic:pic>
              </a:graphicData>
            </a:graphic>
          </wp:inline>
        </w:drawing>
      </w:r>
    </w:p>
    <w:p w14:paraId="6523D426" w14:textId="47FB2B31" w:rsidR="005C2DA5" w:rsidRPr="00D81166" w:rsidRDefault="005C2DA5" w:rsidP="00077315">
      <w:pPr>
        <w:pStyle w:val="normalize"/>
        <w:spacing w:before="120"/>
      </w:pPr>
      <w:r w:rsidRPr="006540E6">
        <w:rPr>
          <w:rFonts w:ascii="Times New Roman" w:hAnsi="Times New Roman"/>
          <w:b/>
          <w:bCs/>
          <w:sz w:val="22"/>
        </w:rPr>
        <w:t>Solution:</w:t>
      </w:r>
      <w:r w:rsidRPr="006540E6">
        <w:rPr>
          <w:rFonts w:ascii="Times New Roman" w:hAnsi="Times New Roman"/>
          <w:sz w:val="22"/>
        </w:rPr>
        <w:t xml:space="preserve"> Use PING</w:t>
      </w:r>
      <w:r w:rsidRPr="006540E6">
        <w:rPr>
          <w:rFonts w:ascii="Times New Roman" w:hAnsi="Times New Roman"/>
          <w:sz w:val="22"/>
        </w:rPr>
        <w:fldChar w:fldCharType="begin"/>
      </w:r>
      <w:r w:rsidRPr="006540E6">
        <w:rPr>
          <w:rFonts w:ascii="Times New Roman" w:hAnsi="Times New Roman"/>
          <w:sz w:val="22"/>
        </w:rPr>
        <w:instrText>xe "PING"</w:instrText>
      </w:r>
      <w:r w:rsidRPr="006540E6">
        <w:rPr>
          <w:rFonts w:ascii="Times New Roman" w:hAnsi="Times New Roman"/>
          <w:sz w:val="22"/>
        </w:rPr>
        <w:fldChar w:fldCharType="end"/>
      </w:r>
      <w:r w:rsidRPr="006540E6">
        <w:rPr>
          <w:rFonts w:ascii="Times New Roman" w:hAnsi="Times New Roman"/>
          <w:sz w:val="22"/>
        </w:rPr>
        <w:t xml:space="preserve"> to test access.</w:t>
      </w:r>
    </w:p>
    <w:p w14:paraId="3E53EEA2"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pPr>
      <w:r w:rsidRPr="00D81166">
        <w:t># Additionally, comments (such as these) may be inserted on individual</w:t>
      </w:r>
    </w:p>
    <w:p w14:paraId="34F69BDD"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 lines or following the machine name denoted by a ‘#’ symbol.</w:t>
      </w:r>
    </w:p>
    <w:p w14:paraId="73C62D0C"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w:t>
      </w:r>
    </w:p>
    <w:p w14:paraId="14BB154E"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 For example:</w:t>
      </w:r>
    </w:p>
    <w:p w14:paraId="682D1332"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w:t>
      </w:r>
    </w:p>
    <w:p w14:paraId="24465868"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w:t>
      </w:r>
      <w:r w:rsidRPr="00D81166">
        <w:rPr>
          <w:rFonts w:cs="Courier New"/>
        </w:rPr>
        <w:tab/>
        <w:t>102.54.94.97</w:t>
      </w:r>
      <w:r w:rsidRPr="00D81166">
        <w:rPr>
          <w:rFonts w:cs="Courier New"/>
        </w:rPr>
        <w:tab/>
      </w:r>
      <w:r w:rsidRPr="00D81166">
        <w:rPr>
          <w:rFonts w:cs="Courier New"/>
        </w:rPr>
        <w:tab/>
        <w:t>rhino.acme.com</w:t>
      </w:r>
      <w:r w:rsidRPr="00D81166">
        <w:rPr>
          <w:rFonts w:cs="Courier New"/>
        </w:rPr>
        <w:tab/>
        <w:t># source server</w:t>
      </w:r>
    </w:p>
    <w:p w14:paraId="39BA4F32"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w:t>
      </w:r>
      <w:r w:rsidRPr="00D81166">
        <w:rPr>
          <w:rFonts w:cs="Courier New"/>
        </w:rPr>
        <w:tab/>
        <w:t xml:space="preserve"> 38.25.63.10</w:t>
      </w:r>
      <w:r w:rsidRPr="00D81166">
        <w:rPr>
          <w:rFonts w:cs="Courier New"/>
        </w:rPr>
        <w:tab/>
      </w:r>
      <w:r w:rsidRPr="00D81166">
        <w:rPr>
          <w:rFonts w:cs="Courier New"/>
        </w:rPr>
        <w:tab/>
        <w:t>x.acme.com</w:t>
      </w:r>
      <w:r w:rsidRPr="00D81166">
        <w:rPr>
          <w:rFonts w:cs="Courier New"/>
        </w:rPr>
        <w:tab/>
      </w:r>
      <w:r w:rsidRPr="00D81166">
        <w:rPr>
          <w:rFonts w:cs="Courier New"/>
        </w:rPr>
        <w:tab/>
        <w:t># x client host</w:t>
      </w:r>
    </w:p>
    <w:p w14:paraId="3B7CFA98"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lang w:val="pt-BR"/>
        </w:rPr>
      </w:pPr>
      <w:r w:rsidRPr="00D81166">
        <w:rPr>
          <w:rFonts w:cs="Courier New"/>
          <w:lang w:val="pt-BR"/>
        </w:rPr>
        <w:t>127.0.0.1</w:t>
      </w:r>
      <w:r w:rsidRPr="00D81166">
        <w:rPr>
          <w:rFonts w:cs="Courier New"/>
          <w:lang w:val="pt-BR"/>
        </w:rPr>
        <w:tab/>
      </w:r>
      <w:r w:rsidRPr="00D81166">
        <w:rPr>
          <w:rFonts w:cs="Courier New"/>
          <w:lang w:val="pt-BR"/>
        </w:rPr>
        <w:tab/>
        <w:t>localhost</w:t>
      </w:r>
    </w:p>
    <w:p w14:paraId="44A6735C" w14:textId="2F1F1D6C"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lang w:val="pt-BR"/>
        </w:rPr>
      </w:pPr>
      <w:r w:rsidRPr="00D81166">
        <w:rPr>
          <w:rFonts w:cs="Courier New"/>
          <w:lang w:val="pt-BR"/>
        </w:rPr>
        <w:t>152.131.2.1</w:t>
      </w:r>
      <w:r w:rsidRPr="00D81166">
        <w:rPr>
          <w:rFonts w:cs="Courier New"/>
          <w:lang w:val="pt-BR"/>
        </w:rPr>
        <w:tab/>
      </w:r>
      <w:r w:rsidRPr="00D81166">
        <w:rPr>
          <w:rFonts w:cs="Courier New"/>
          <w:lang w:val="pt-BR"/>
        </w:rPr>
        <w:tab/>
        <w:t>OERRDEMO</w:t>
      </w:r>
      <w:r w:rsidRPr="00D81166">
        <w:rPr>
          <w:rFonts w:cs="Courier New"/>
          <w:lang w:val="pt-BR"/>
        </w:rPr>
        <w:tab/>
      </w:r>
      <w:r w:rsidRPr="00D81166">
        <w:rPr>
          <w:rFonts w:cs="Courier New"/>
          <w:lang w:val="pt-BR"/>
        </w:rPr>
        <w:tab/>
        <w:t># OE/RR demo system (SLC)</w:t>
      </w:r>
      <w:r w:rsidR="00077315" w:rsidRPr="00077315">
        <w:rPr>
          <w:noProof/>
        </w:rPr>
        <w:t xml:space="preserve"> </w:t>
      </w:r>
    </w:p>
    <w:p w14:paraId="40A4579B"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lang w:val="pt-BR"/>
        </w:rPr>
      </w:pPr>
      <w:r w:rsidRPr="00D81166">
        <w:rPr>
          <w:rFonts w:cs="Courier New"/>
          <w:lang w:val="pt-BR"/>
        </w:rPr>
        <w:t>152.131.2.2</w:t>
      </w:r>
      <w:r w:rsidRPr="00D81166">
        <w:rPr>
          <w:rFonts w:cs="Courier New"/>
          <w:lang w:val="pt-BR"/>
        </w:rPr>
        <w:tab/>
      </w:r>
      <w:r w:rsidRPr="00D81166">
        <w:rPr>
          <w:rFonts w:cs="Courier New"/>
          <w:lang w:val="pt-BR"/>
        </w:rPr>
        <w:tab/>
        <w:t>OERRDEMO-ALT</w:t>
      </w:r>
      <w:r w:rsidRPr="00D81166">
        <w:rPr>
          <w:rFonts w:cs="Courier New"/>
          <w:lang w:val="pt-BR"/>
        </w:rPr>
        <w:tab/>
      </w:r>
      <w:r w:rsidRPr="00D81166">
        <w:rPr>
          <w:rFonts w:cs="Courier New"/>
          <w:lang w:val="pt-BR"/>
        </w:rPr>
        <w:tab/>
        <w:t># OE/RR demo system (alternate)</w:t>
      </w:r>
    </w:p>
    <w:p w14:paraId="7BC19E36"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lang w:val="pt-BR"/>
        </w:rPr>
      </w:pPr>
      <w:r w:rsidRPr="00D81166">
        <w:rPr>
          <w:rFonts w:cs="Courier New"/>
          <w:lang w:val="pt-BR"/>
        </w:rPr>
        <w:t>152.130.11.1</w:t>
      </w:r>
      <w:r w:rsidRPr="00D81166">
        <w:rPr>
          <w:rFonts w:cs="Courier New"/>
          <w:lang w:val="pt-BR"/>
        </w:rPr>
        <w:tab/>
        <w:t>DHCPSERVER-DEMO</w:t>
      </w:r>
      <w:r w:rsidRPr="00D81166">
        <w:rPr>
          <w:rFonts w:cs="Courier New"/>
          <w:lang w:val="pt-BR"/>
        </w:rPr>
        <w:tab/>
        <w:t># Tuscaloosa demo system</w:t>
      </w:r>
    </w:p>
    <w:p w14:paraId="4DDF73B4"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lang w:val="pt-BR"/>
        </w:rPr>
      </w:pPr>
    </w:p>
    <w:p w14:paraId="1066A46C"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lang w:val="pt-BR"/>
        </w:rPr>
      </w:pPr>
      <w:r w:rsidRPr="00D81166">
        <w:rPr>
          <w:rFonts w:cs="Courier New"/>
          <w:lang w:val="pt-BR"/>
        </w:rPr>
        <w:t>C:\&gt;ping 152.131.2.2</w:t>
      </w:r>
    </w:p>
    <w:p w14:paraId="4CBE8984"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lang w:val="pt-BR"/>
        </w:rPr>
      </w:pPr>
    </w:p>
    <w:p w14:paraId="44AE7554"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Pinging 152.131.2.2 with 32 bytes of data:</w:t>
      </w:r>
    </w:p>
    <w:p w14:paraId="73D7F253"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p>
    <w:p w14:paraId="3E78600D"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Reply from 152.131.2.2: bytes=32 time=3ms TTL=254</w:t>
      </w:r>
    </w:p>
    <w:p w14:paraId="2B099CFA"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Reply from 152.131.2.2: bytes=32 time=3ms TTL=254</w:t>
      </w:r>
      <w:r w:rsidRPr="00D81166">
        <w:rPr>
          <w:rFonts w:cs="Courier New"/>
        </w:rPr>
        <w:tab/>
      </w:r>
    </w:p>
    <w:p w14:paraId="2AD7FCE3"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Reply from 152.131.2.2: bytes=32 time=3ms TTL=254</w:t>
      </w:r>
      <w:r w:rsidRPr="00D81166">
        <w:rPr>
          <w:rFonts w:cs="Courier New"/>
        </w:rPr>
        <w:tab/>
      </w:r>
    </w:p>
    <w:p w14:paraId="3B0D50AE"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Reply from 152.131.2.2: bytes=32 time=3ms TTL=254</w:t>
      </w:r>
    </w:p>
    <w:p w14:paraId="08DCF03E" w14:textId="77777777" w:rsidR="005C2DA5" w:rsidRPr="00D81166" w:rsidRDefault="005C2DA5" w:rsidP="00077315">
      <w:pPr>
        <w:pStyle w:val="DISPLAY-Normalize"/>
        <w:pBdr>
          <w:right w:val="single" w:sz="6" w:space="0" w:color="0000FF"/>
        </w:pBdr>
        <w:tabs>
          <w:tab w:val="left" w:pos="1440"/>
          <w:tab w:val="left" w:pos="2880"/>
          <w:tab w:val="left" w:pos="3600"/>
          <w:tab w:val="left" w:pos="4320"/>
          <w:tab w:val="left" w:pos="5040"/>
          <w:tab w:val="left" w:pos="5760"/>
        </w:tabs>
        <w:ind w:left="0"/>
        <w:rPr>
          <w:rFonts w:cs="Courier New"/>
        </w:rPr>
      </w:pPr>
      <w:r w:rsidRPr="00D81166">
        <w:rPr>
          <w:rFonts w:cs="Courier New"/>
        </w:rPr>
        <w:tab/>
      </w:r>
    </w:p>
    <w:p w14:paraId="1EF92383" w14:textId="77777777" w:rsidR="005C2DA5" w:rsidRPr="00D81166" w:rsidRDefault="005C2DA5" w:rsidP="00077315">
      <w:pPr>
        <w:pStyle w:val="DISPLAY-Normalize"/>
        <w:pBdr>
          <w:right w:val="single" w:sz="6" w:space="0" w:color="0000FF"/>
        </w:pBdr>
        <w:ind w:left="0"/>
      </w:pPr>
      <w:r w:rsidRPr="00D81166">
        <w:rPr>
          <w:rFonts w:cs="Courier New"/>
        </w:rPr>
        <w:t>C:\&gt;</w:t>
      </w:r>
      <w:r w:rsidRPr="00D81166">
        <w:rPr>
          <w:rFonts w:cs="Courier New"/>
        </w:rPr>
        <w:tab/>
      </w:r>
    </w:p>
    <w:p w14:paraId="0E6E9C10" w14:textId="77777777" w:rsidR="00982E7C" w:rsidRDefault="00982E7C" w:rsidP="00631875">
      <w:bookmarkStart w:id="557" w:name="_Toc382889407"/>
      <w:bookmarkStart w:id="558" w:name="_Toc383948224"/>
      <w:bookmarkStart w:id="559" w:name="_Toc392382763"/>
      <w:bookmarkStart w:id="560" w:name="_Toc404243016"/>
      <w:bookmarkStart w:id="561" w:name="_Toc535912440"/>
      <w:bookmarkEnd w:id="480"/>
      <w:bookmarkEnd w:id="481"/>
      <w:r>
        <w:br w:type="page"/>
      </w:r>
    </w:p>
    <w:p w14:paraId="4B4F150A" w14:textId="6345E852" w:rsidR="005C2DA5" w:rsidRPr="00D81166" w:rsidRDefault="005C2DA5" w:rsidP="001C3FC4">
      <w:pPr>
        <w:pStyle w:val="Heading2"/>
      </w:pPr>
      <w:bookmarkStart w:id="562" w:name="_Toc149209571"/>
      <w:r w:rsidRPr="00D81166">
        <w:lastRenderedPageBreak/>
        <w:t>Appendix A</w:t>
      </w:r>
      <w:r w:rsidR="00B77C50">
        <w:t xml:space="preserve">: </w:t>
      </w:r>
      <w:r w:rsidRPr="00D81166">
        <w:t>CPRS Package Security</w:t>
      </w:r>
      <w:bookmarkEnd w:id="557"/>
      <w:bookmarkEnd w:id="558"/>
      <w:bookmarkEnd w:id="559"/>
      <w:bookmarkEnd w:id="560"/>
      <w:bookmarkEnd w:id="561"/>
      <w:bookmarkEnd w:id="562"/>
      <w:r w:rsidRPr="00D81166">
        <w:rPr>
          <w:sz w:val="24"/>
        </w:rPr>
        <w:fldChar w:fldCharType="begin"/>
      </w:r>
      <w:r w:rsidRPr="00D81166">
        <w:rPr>
          <w:sz w:val="24"/>
        </w:rPr>
        <w:instrText>xe "Security"</w:instrText>
      </w:r>
      <w:r w:rsidRPr="00D81166">
        <w:rPr>
          <w:sz w:val="24"/>
        </w:rPr>
        <w:fldChar w:fldCharType="end"/>
      </w:r>
      <w:r w:rsidRPr="00D81166">
        <w:rPr>
          <w:sz w:val="24"/>
        </w:rPr>
        <w:fldChar w:fldCharType="begin"/>
      </w:r>
      <w:r w:rsidRPr="00D81166">
        <w:rPr>
          <w:sz w:val="24"/>
        </w:rPr>
        <w:instrText>xe "CPRS Security"</w:instrText>
      </w:r>
      <w:r w:rsidRPr="00D81166">
        <w:rPr>
          <w:sz w:val="24"/>
        </w:rPr>
        <w:fldChar w:fldCharType="end"/>
      </w:r>
    </w:p>
    <w:p w14:paraId="33E6F41B" w14:textId="77777777" w:rsidR="005C2DA5" w:rsidRPr="00D81166" w:rsidRDefault="005C2DA5" w:rsidP="00982E7C">
      <w:r w:rsidRPr="00D81166">
        <w:t>CPRS security</w:t>
      </w:r>
      <w:r w:rsidRPr="00D81166">
        <w:fldChar w:fldCharType="begin"/>
      </w:r>
      <w:r w:rsidRPr="00D81166">
        <w:instrText>xe "security"</w:instrText>
      </w:r>
      <w:r w:rsidRPr="00D81166">
        <w:fldChar w:fldCharType="end"/>
      </w:r>
      <w:r w:rsidRPr="00D81166">
        <w:t xml:space="preserve"> is maintained through security keys, menu assignment, and VA FileMan protection.</w:t>
      </w:r>
      <w:r w:rsidR="0003359F" w:rsidRPr="00D81166">
        <w:t xml:space="preserve"> </w:t>
      </w:r>
      <w:r w:rsidR="00CA45A0" w:rsidRPr="00D81166">
        <w:t>The following keys, par</w:t>
      </w:r>
      <w:bookmarkStart w:id="563" w:name="OR_signature_key_update"/>
      <w:bookmarkEnd w:id="563"/>
      <w:r w:rsidR="00CA45A0" w:rsidRPr="00D81166">
        <w:t xml:space="preserve">ameters, and settings </w:t>
      </w:r>
      <w:r w:rsidR="0003359F" w:rsidRPr="00D81166">
        <w:t xml:space="preserve">determine who can </w:t>
      </w:r>
      <w:r w:rsidR="00CA45A0" w:rsidRPr="00D81166">
        <w:t xml:space="preserve">enter or </w:t>
      </w:r>
      <w:r w:rsidR="0003359F" w:rsidRPr="00D81166">
        <w:t>sign orders and who can enter Group Notes.</w:t>
      </w:r>
    </w:p>
    <w:p w14:paraId="3E2F709F" w14:textId="77777777" w:rsidR="00CA45A0" w:rsidRPr="00D81166" w:rsidRDefault="00CA45A0" w:rsidP="009A5F28">
      <w:pPr>
        <w:pStyle w:val="Heading3"/>
      </w:pPr>
      <w:bookmarkStart w:id="564" w:name="_Ref149206119"/>
      <w:bookmarkStart w:id="565" w:name="_Toc149209572"/>
      <w:bookmarkStart w:id="566" w:name="_Toc535912441"/>
      <w:bookmarkStart w:id="567" w:name="_Toc329913262"/>
      <w:bookmarkStart w:id="568" w:name="_Toc330092898"/>
      <w:bookmarkStart w:id="569" w:name="_Toc330181327"/>
      <w:bookmarkStart w:id="570" w:name="_Toc330191306"/>
      <w:bookmarkStart w:id="571" w:name="_Toc330192778"/>
      <w:bookmarkStart w:id="572" w:name="_Toc331903381"/>
      <w:bookmarkStart w:id="573" w:name="_Toc332447520"/>
      <w:bookmarkStart w:id="574" w:name="_Toc388440340"/>
      <w:bookmarkStart w:id="575" w:name="_Toc392382764"/>
      <w:r w:rsidRPr="00D13E1F">
        <w:t>Controlling Which Users Can Enter and Sign Medication Orders</w:t>
      </w:r>
      <w:bookmarkEnd w:id="564"/>
      <w:bookmarkEnd w:id="565"/>
    </w:p>
    <w:p w14:paraId="3D00622C" w14:textId="77777777" w:rsidR="00170113" w:rsidRPr="00D81166" w:rsidRDefault="00170113" w:rsidP="00982E7C">
      <w:r w:rsidRPr="00D81166">
        <w:t>Several items control who can enter or sign medication orders:</w:t>
      </w:r>
    </w:p>
    <w:p w14:paraId="52C306BA" w14:textId="77777777" w:rsidR="00170113" w:rsidRPr="00D81166" w:rsidRDefault="00170113" w:rsidP="005E28ED">
      <w:pPr>
        <w:pStyle w:val="Bullet"/>
        <w:rPr>
          <w:rFonts w:eastAsia="MS Mincho"/>
        </w:rPr>
      </w:pPr>
      <w:r w:rsidRPr="00D81166">
        <w:rPr>
          <w:rFonts w:eastAsia="MS Mincho"/>
        </w:rPr>
        <w:t>file entries</w:t>
      </w:r>
    </w:p>
    <w:p w14:paraId="1EE5F81F" w14:textId="77777777" w:rsidR="00170113" w:rsidRPr="00D81166" w:rsidRDefault="00170113" w:rsidP="005E28ED">
      <w:pPr>
        <w:pStyle w:val="Bullet"/>
        <w:rPr>
          <w:rFonts w:eastAsia="MS Mincho"/>
        </w:rPr>
      </w:pPr>
      <w:r w:rsidRPr="00D81166">
        <w:rPr>
          <w:rFonts w:eastAsia="MS Mincho"/>
        </w:rPr>
        <w:t>keys</w:t>
      </w:r>
    </w:p>
    <w:p w14:paraId="776C7BF9" w14:textId="77777777" w:rsidR="00170113" w:rsidRPr="00D81166" w:rsidRDefault="00170113" w:rsidP="005E28ED">
      <w:pPr>
        <w:pStyle w:val="Bullet"/>
        <w:rPr>
          <w:rFonts w:eastAsia="MS Mincho"/>
        </w:rPr>
      </w:pPr>
      <w:r w:rsidRPr="00D81166">
        <w:rPr>
          <w:rFonts w:eastAsia="MS Mincho"/>
        </w:rPr>
        <w:t>identification numbers</w:t>
      </w:r>
    </w:p>
    <w:p w14:paraId="17DD00F0" w14:textId="77777777" w:rsidR="00170113" w:rsidRPr="00D81166" w:rsidRDefault="00170113" w:rsidP="005E28ED">
      <w:pPr>
        <w:pStyle w:val="Bullet"/>
        <w:rPr>
          <w:rFonts w:eastAsia="MS Mincho"/>
        </w:rPr>
      </w:pPr>
      <w:r w:rsidRPr="00D81166">
        <w:rPr>
          <w:rFonts w:eastAsia="MS Mincho"/>
        </w:rPr>
        <w:t>Order Entry (OR) signature keys</w:t>
      </w:r>
    </w:p>
    <w:p w14:paraId="1479A5DF" w14:textId="068BBE74" w:rsidR="00170113" w:rsidRPr="00D81166" w:rsidRDefault="00170113" w:rsidP="005E28ED">
      <w:pPr>
        <w:pStyle w:val="Bullet"/>
        <w:rPr>
          <w:rFonts w:eastAsia="MS Mincho"/>
        </w:rPr>
      </w:pPr>
      <w:r w:rsidRPr="00D81166">
        <w:rPr>
          <w:rFonts w:eastAsia="MS Mincho"/>
        </w:rPr>
        <w:t>CPRS parameters</w:t>
      </w:r>
      <w:r w:rsidR="00EF35D9">
        <w:rPr>
          <w:rFonts w:eastAsia="MS Mincho"/>
        </w:rPr>
        <w:br/>
      </w:r>
    </w:p>
    <w:p w14:paraId="51969559" w14:textId="77777777" w:rsidR="00CA45A0" w:rsidRPr="00D81166" w:rsidRDefault="00CA45A0" w:rsidP="00982E7C">
      <w:r w:rsidRPr="00D81166">
        <w:t xml:space="preserve">CPRS uses </w:t>
      </w:r>
      <w:r w:rsidR="00170113" w:rsidRPr="00D81166">
        <w:t xml:space="preserve">the following </w:t>
      </w:r>
      <w:r w:rsidRPr="00D81166">
        <w:t>OR signature keys:</w:t>
      </w:r>
    </w:p>
    <w:p w14:paraId="18EC53F2" w14:textId="77777777" w:rsidR="00CA45A0" w:rsidRPr="00D81166" w:rsidRDefault="00CA45A0" w:rsidP="005E28ED">
      <w:pPr>
        <w:pStyle w:val="Bullet"/>
      </w:pPr>
      <w:r w:rsidRPr="00D81166">
        <w:t>ORES</w:t>
      </w:r>
    </w:p>
    <w:p w14:paraId="3D5D31DF" w14:textId="77777777" w:rsidR="00CA45A0" w:rsidRPr="00D81166" w:rsidRDefault="00CA45A0" w:rsidP="005E28ED">
      <w:pPr>
        <w:pStyle w:val="Bullet"/>
      </w:pPr>
      <w:r w:rsidRPr="00D81166">
        <w:t>ORELSE</w:t>
      </w:r>
    </w:p>
    <w:p w14:paraId="3B4F1260" w14:textId="77777777" w:rsidR="00CA45A0" w:rsidRPr="00D81166" w:rsidRDefault="00CA45A0" w:rsidP="005E28ED">
      <w:pPr>
        <w:pStyle w:val="Bullet"/>
      </w:pPr>
      <w:r w:rsidRPr="00D81166">
        <w:t>OREMAS</w:t>
      </w:r>
    </w:p>
    <w:p w14:paraId="5EAA6845" w14:textId="41059E25" w:rsidR="00CA45A0" w:rsidRPr="0091769A" w:rsidRDefault="00CA45A0" w:rsidP="00474F71">
      <w:pPr>
        <w:rPr>
          <w:b/>
        </w:rPr>
      </w:pPr>
      <w:r w:rsidRPr="0091769A">
        <w:rPr>
          <w:b/>
        </w:rPr>
        <w:t>Warning: A user who holds NO keys can enter medication orders in CPRS.</w:t>
      </w:r>
    </w:p>
    <w:p w14:paraId="4A6F1647" w14:textId="77777777" w:rsidR="00CA45A0" w:rsidRPr="00D81166" w:rsidRDefault="00CA45A0" w:rsidP="005E28ED">
      <w:r w:rsidRPr="00D81166">
        <w:t>Sites can also control who can write medication orders using the following:</w:t>
      </w:r>
    </w:p>
    <w:p w14:paraId="22B67B42" w14:textId="77777777" w:rsidR="00CA45A0" w:rsidRPr="00D13E1F" w:rsidRDefault="00CA45A0" w:rsidP="00D13E1F">
      <w:pPr>
        <w:pStyle w:val="Heading4"/>
      </w:pPr>
      <w:bookmarkStart w:id="576" w:name="_Ref149206336"/>
      <w:r w:rsidRPr="00645C23">
        <w:t xml:space="preserve">The provider </w:t>
      </w:r>
      <w:proofErr w:type="gramStart"/>
      <w:r w:rsidRPr="00645C23">
        <w:t>key</w:t>
      </w:r>
      <w:bookmarkEnd w:id="576"/>
      <w:proofErr w:type="gramEnd"/>
    </w:p>
    <w:p w14:paraId="4DA3682B" w14:textId="77777777" w:rsidR="00170113" w:rsidRPr="00D81166" w:rsidRDefault="00CA45A0" w:rsidP="00982E7C">
      <w:r w:rsidRPr="00D81166">
        <w:t xml:space="preserve">The “authorized to write meds” entry in the NEW PERSON file (200). </w:t>
      </w:r>
    </w:p>
    <w:p w14:paraId="10E0279E" w14:textId="029C6B03" w:rsidR="00CA45A0" w:rsidRPr="00D81166" w:rsidRDefault="00170113" w:rsidP="00982E7C">
      <w:r w:rsidRPr="00D81166">
        <w:t xml:space="preserve">To place </w:t>
      </w:r>
      <w:proofErr w:type="gramStart"/>
      <w:r w:rsidRPr="00D81166">
        <w:t>outpatient controlled</w:t>
      </w:r>
      <w:proofErr w:type="gramEnd"/>
      <w:r w:rsidRPr="00D81166">
        <w:t xml:space="preserve"> substance medication orders, a provider must have </w:t>
      </w:r>
      <w:r w:rsidR="00AE4F65" w:rsidRPr="00D81166">
        <w:t xml:space="preserve">proper credentials such as </w:t>
      </w:r>
      <w:r w:rsidRPr="00D81166">
        <w:t>a</w:t>
      </w:r>
      <w:r w:rsidR="00CA45A0" w:rsidRPr="00D81166">
        <w:t xml:space="preserve"> Drug Enforcement Administration </w:t>
      </w:r>
      <w:r w:rsidRPr="00D81166">
        <w:t xml:space="preserve">(DEA) </w:t>
      </w:r>
      <w:r w:rsidR="00CA45A0" w:rsidRPr="00D81166">
        <w:t xml:space="preserve">number </w:t>
      </w:r>
      <w:r w:rsidRPr="00D81166">
        <w:t>for the individual provider, or a VA facility DEA number along with an individual identifier (commonly called a VA number</w:t>
      </w:r>
      <w:r w:rsidRPr="00645C23">
        <w:t>).</w:t>
      </w:r>
    </w:p>
    <w:p w14:paraId="025CA4C1" w14:textId="77777777" w:rsidR="00AE4F65" w:rsidRPr="00D81166" w:rsidRDefault="00AE4F65" w:rsidP="00982E7C">
      <w:r w:rsidRPr="00D81166">
        <w:t xml:space="preserve">To further control orders for </w:t>
      </w:r>
      <w:proofErr w:type="gramStart"/>
      <w:r w:rsidRPr="00D81166">
        <w:t>outpatient controlled</w:t>
      </w:r>
      <w:proofErr w:type="gramEnd"/>
      <w:r w:rsidRPr="00D81166">
        <w:t xml:space="preserve"> substances, sites have the ability to specify for which controlled substances pharmacy schedules a provider may write medication orders.</w:t>
      </w:r>
    </w:p>
    <w:p w14:paraId="43341374" w14:textId="019BA438" w:rsidR="00CA45A0" w:rsidRPr="00D81166" w:rsidRDefault="00B228BB" w:rsidP="00982E7C">
      <w:r w:rsidRPr="00D81166">
        <w:t xml:space="preserve">In addition, each provider must have a Personal Identification Verification (PIV) card or smart card to order </w:t>
      </w:r>
      <w:proofErr w:type="gramStart"/>
      <w:r w:rsidRPr="00D81166">
        <w:t>outpatient controlled</w:t>
      </w:r>
      <w:proofErr w:type="gramEnd"/>
      <w:r w:rsidRPr="00D81166">
        <w:t xml:space="preserve"> substances medications. Use of this card with ordering creates the ability to digitally sign the </w:t>
      </w:r>
      <w:proofErr w:type="gramStart"/>
      <w:r w:rsidRPr="00D81166">
        <w:t>outpatient controlled</w:t>
      </w:r>
      <w:proofErr w:type="gramEnd"/>
      <w:r w:rsidRPr="00D81166">
        <w:t xml:space="preserve"> substances orders.</w:t>
      </w:r>
    </w:p>
    <w:p w14:paraId="67271E0C" w14:textId="77777777" w:rsidR="00190961" w:rsidRDefault="00190961" w:rsidP="00982E7C">
      <w:r>
        <w:br w:type="page"/>
      </w:r>
    </w:p>
    <w:p w14:paraId="3FDB114C" w14:textId="66ABC811" w:rsidR="00CA45A0" w:rsidRPr="00D81166" w:rsidRDefault="00CA45A0" w:rsidP="00982E7C">
      <w:r w:rsidRPr="00D81166">
        <w:lastRenderedPageBreak/>
        <w:t xml:space="preserve">Several parameters in CPRS help govern who can write medication orders and non-VA medication information: </w:t>
      </w:r>
    </w:p>
    <w:p w14:paraId="52336760" w14:textId="77777777" w:rsidR="00CA45A0" w:rsidRPr="00D81166" w:rsidRDefault="00CA45A0" w:rsidP="00465107">
      <w:pPr>
        <w:pStyle w:val="Bullet"/>
        <w:rPr>
          <w:rFonts w:eastAsia="MS Mincho"/>
        </w:rPr>
      </w:pPr>
      <w:r w:rsidRPr="00D81166">
        <w:rPr>
          <w:rFonts w:eastAsia="MS Mincho"/>
        </w:rPr>
        <w:t>ORWOR DISABLE ORDERING</w:t>
      </w:r>
      <w:r w:rsidR="00466659" w:rsidRPr="00D81166">
        <w:rPr>
          <w:rFonts w:eastAsia="MS Mincho"/>
        </w:rPr>
        <w:t>—This parameter disables all clinical ordering.</w:t>
      </w:r>
    </w:p>
    <w:p w14:paraId="1911B4C1" w14:textId="77777777" w:rsidR="00466659" w:rsidRPr="00D81166" w:rsidRDefault="00466659" w:rsidP="00465107">
      <w:pPr>
        <w:pStyle w:val="Bullet"/>
        <w:rPr>
          <w:rFonts w:eastAsia="MS Mincho"/>
        </w:rPr>
      </w:pPr>
      <w:r w:rsidRPr="00D81166">
        <w:rPr>
          <w:rFonts w:eastAsia="MS Mincho"/>
        </w:rPr>
        <w:t>OR OREMAS MED ORDERS—This parameter controls whether OREMAS key holders can act on medication orders.</w:t>
      </w:r>
    </w:p>
    <w:p w14:paraId="35E84F89" w14:textId="2EE69B5B" w:rsidR="00CA45A0" w:rsidRPr="00D81166" w:rsidRDefault="00466659" w:rsidP="00465107">
      <w:pPr>
        <w:pStyle w:val="Bullet"/>
        <w:rPr>
          <w:rFonts w:eastAsia="MS Mincho"/>
        </w:rPr>
      </w:pPr>
      <w:r w:rsidRPr="00D81166">
        <w:t xml:space="preserve">OR OREMAS NON-VA MED ORDERS—This parameter controls whether OREMAS holders can enter </w:t>
      </w:r>
      <w:proofErr w:type="gramStart"/>
      <w:r w:rsidRPr="00D81166">
        <w:t>Non-VA</w:t>
      </w:r>
      <w:proofErr w:type="gramEnd"/>
      <w:r w:rsidRPr="00D81166">
        <w:t xml:space="preserve"> medication information.</w:t>
      </w:r>
    </w:p>
    <w:p w14:paraId="2C3FFD75" w14:textId="77777777" w:rsidR="00CA45A0" w:rsidRPr="00D81166" w:rsidRDefault="00CA45A0" w:rsidP="00982E7C">
      <w:pPr>
        <w:rPr>
          <w:rFonts w:eastAsia="MS Mincho"/>
        </w:rPr>
      </w:pPr>
      <w:r w:rsidRPr="00D81166">
        <w:rPr>
          <w:rFonts w:eastAsia="MS Mincho"/>
        </w:rPr>
        <w:t>In CPRS, only the following user</w:t>
      </w:r>
      <w:r w:rsidR="005A0447" w:rsidRPr="00D81166">
        <w:rPr>
          <w:rFonts w:eastAsia="MS Mincho"/>
        </w:rPr>
        <w:t xml:space="preserve">s MAY NOT place orders: </w:t>
      </w:r>
    </w:p>
    <w:p w14:paraId="2DEB3E4F" w14:textId="77777777" w:rsidR="00CA45A0" w:rsidRPr="00D81166" w:rsidRDefault="00CA45A0" w:rsidP="00B765CC">
      <w:pPr>
        <w:pStyle w:val="Bullet"/>
        <w:rPr>
          <w:rFonts w:eastAsia="MS Mincho"/>
        </w:rPr>
      </w:pPr>
      <w:r w:rsidRPr="00D81166">
        <w:rPr>
          <w:rFonts w:eastAsia="MS Mincho"/>
        </w:rPr>
        <w:t>Users whose ordering capability was disabled by parameter “ORWOR DISABLE ORDERIN</w:t>
      </w:r>
      <w:r w:rsidR="005A0447" w:rsidRPr="00D81166">
        <w:rPr>
          <w:rFonts w:eastAsia="MS Mincho"/>
        </w:rPr>
        <w:t xml:space="preserve">G” </w:t>
      </w:r>
    </w:p>
    <w:p w14:paraId="14FEB3FF" w14:textId="61A74FDF" w:rsidR="00CA45A0" w:rsidRPr="006C06E3" w:rsidRDefault="00CA45A0" w:rsidP="006C06E3">
      <w:pPr>
        <w:pStyle w:val="Bullet"/>
        <w:rPr>
          <w:rFonts w:eastAsia="MS Mincho"/>
        </w:rPr>
      </w:pPr>
      <w:r w:rsidRPr="00D81166">
        <w:rPr>
          <w:rFonts w:eastAsia="MS Mincho"/>
        </w:rPr>
        <w:t xml:space="preserve">Users who hold more than one ordering signature key: OREMAS, ORELSE, ORES (multiple key conflict) </w:t>
      </w:r>
    </w:p>
    <w:p w14:paraId="0A4BF10B" w14:textId="77777777" w:rsidR="00CA45A0" w:rsidRPr="00D81166" w:rsidRDefault="00CA45A0" w:rsidP="006C06E3">
      <w:pPr>
        <w:ind w:left="360"/>
      </w:pPr>
      <w:r w:rsidRPr="00D81166">
        <w:rPr>
          <w:b/>
        </w:rPr>
        <w:t xml:space="preserve">Warning: </w:t>
      </w:r>
      <w:r w:rsidRPr="00D81166">
        <w:t>A user who holds NO keys can enter medication orders in CPRS.</w:t>
      </w:r>
    </w:p>
    <w:p w14:paraId="1E6AD757" w14:textId="77777777" w:rsidR="00CA45A0" w:rsidRPr="00D81166" w:rsidRDefault="00CA45A0" w:rsidP="00982E7C">
      <w:r w:rsidRPr="00D81166">
        <w:t>Other than the above users, regardless of what key users hold (no key, "provider", or OR* key), they are all allowed to place orders. But users without an ORE key cannot sign and release orders; the medication orders would remain unreleased until si</w:t>
      </w:r>
      <w:r w:rsidR="005A0447" w:rsidRPr="00D81166">
        <w:t xml:space="preserve">gned by a valid provider. </w:t>
      </w:r>
    </w:p>
    <w:p w14:paraId="03D3DBC2" w14:textId="77777777" w:rsidR="00CA45A0" w:rsidRPr="00D81166" w:rsidRDefault="00CA45A0" w:rsidP="00982E7C">
      <w:r w:rsidRPr="00D81166">
        <w:t>For a no-key user, CPRS cannot tell whether the user is a medical clerk, a medical student, or an outpatient clerk. Medical students and outpatient clerks may need to enter medication orders that would be signed later by a provider.</w:t>
      </w:r>
    </w:p>
    <w:p w14:paraId="71A248F6" w14:textId="77777777" w:rsidR="00CA45A0" w:rsidRPr="00D81166" w:rsidRDefault="00CA45A0" w:rsidP="00982E7C">
      <w:r w:rsidRPr="00D81166">
        <w:t>Sites can control ordering by administrative staff and clerks in the following ways:</w:t>
      </w:r>
    </w:p>
    <w:p w14:paraId="79D5FB00" w14:textId="7CB061D9" w:rsidR="00CA45A0" w:rsidRPr="00D81166" w:rsidRDefault="00CA45A0" w:rsidP="00B765CC">
      <w:pPr>
        <w:pStyle w:val="Bullet"/>
        <w:rPr>
          <w:rFonts w:eastAsia="MS Mincho"/>
        </w:rPr>
      </w:pPr>
      <w:r w:rsidRPr="00D81166">
        <w:rPr>
          <w:rFonts w:eastAsia="MS Mincho"/>
        </w:rPr>
        <w:t xml:space="preserve">To prevent a clerk from entering medication orders, sites can assign the user the OREMAS </w:t>
      </w:r>
      <w:proofErr w:type="gramStart"/>
      <w:r w:rsidRPr="00D81166">
        <w:rPr>
          <w:rFonts w:eastAsia="MS Mincho"/>
        </w:rPr>
        <w:t xml:space="preserve">key </w:t>
      </w:r>
      <w:r w:rsidR="00CD10A8">
        <w:rPr>
          <w:rFonts w:eastAsia="MS Mincho"/>
        </w:rPr>
        <w:t>.</w:t>
      </w:r>
      <w:proofErr w:type="gramEnd"/>
    </w:p>
    <w:p w14:paraId="462723BD" w14:textId="1CC1B9FD" w:rsidR="00CA45A0" w:rsidRPr="00982E7C" w:rsidRDefault="00CA45A0" w:rsidP="00B765CC">
      <w:pPr>
        <w:pStyle w:val="Bullet"/>
        <w:rPr>
          <w:rFonts w:eastAsia="MS Mincho"/>
        </w:rPr>
      </w:pPr>
      <w:r w:rsidRPr="00D81166">
        <w:rPr>
          <w:rFonts w:eastAsia="MS Mincho"/>
        </w:rPr>
        <w:t>To disable an individual user’s capability to enter any clinical order, sites can use the parameter “ORWOR DISABLE ORDERING</w:t>
      </w:r>
      <w:r w:rsidR="001D5EEE" w:rsidRPr="00D81166">
        <w:rPr>
          <w:rFonts w:eastAsia="MS Mincho"/>
        </w:rPr>
        <w:t>.”</w:t>
      </w:r>
    </w:p>
    <w:p w14:paraId="6692EE83" w14:textId="77777777" w:rsidR="00CA45A0" w:rsidRPr="00D81166" w:rsidRDefault="00CA45A0" w:rsidP="009A5F28">
      <w:pPr>
        <w:pStyle w:val="Heading3"/>
      </w:pPr>
      <w:bookmarkStart w:id="577" w:name="_Toc149209573"/>
      <w:r w:rsidRPr="00D81166">
        <w:t>Order Entry Signature</w:t>
      </w:r>
      <w:bookmarkEnd w:id="566"/>
      <w:r w:rsidRPr="00D81166">
        <w:t xml:space="preserve"> </w:t>
      </w:r>
      <w:bookmarkEnd w:id="567"/>
      <w:bookmarkEnd w:id="568"/>
      <w:bookmarkEnd w:id="569"/>
      <w:bookmarkEnd w:id="570"/>
      <w:bookmarkEnd w:id="571"/>
      <w:bookmarkEnd w:id="572"/>
      <w:bookmarkEnd w:id="573"/>
      <w:r w:rsidRPr="00D81166">
        <w:t>Keys</w:t>
      </w:r>
      <w:bookmarkEnd w:id="577"/>
    </w:p>
    <w:p w14:paraId="2DD5042A" w14:textId="77777777" w:rsidR="00CA45A0" w:rsidRPr="00D81166" w:rsidRDefault="00CA45A0" w:rsidP="00982E7C">
      <w:r w:rsidRPr="00D81166">
        <w:t xml:space="preserve">The following three keys determine who can sign orders in CPRS. </w:t>
      </w:r>
    </w:p>
    <w:p w14:paraId="600D7A4D" w14:textId="77777777" w:rsidR="00CA45A0" w:rsidRPr="00D81166" w:rsidRDefault="00CA45A0" w:rsidP="005E28ED">
      <w:pPr>
        <w:pStyle w:val="Bullet"/>
      </w:pPr>
      <w:r w:rsidRPr="00D81166">
        <w:t>ORES</w:t>
      </w:r>
    </w:p>
    <w:p w14:paraId="0019BAE9" w14:textId="77777777" w:rsidR="00CA45A0" w:rsidRPr="00D81166" w:rsidRDefault="00CA45A0" w:rsidP="005E28ED">
      <w:pPr>
        <w:pStyle w:val="Bullet"/>
      </w:pPr>
      <w:r w:rsidRPr="00D81166">
        <w:t>ORELSE</w:t>
      </w:r>
    </w:p>
    <w:p w14:paraId="6622FDC0" w14:textId="165069F8" w:rsidR="005A0447" w:rsidRPr="00D81166" w:rsidRDefault="00CA45A0" w:rsidP="005E28ED">
      <w:pPr>
        <w:pStyle w:val="Bullet"/>
      </w:pPr>
      <w:r w:rsidRPr="00D81166">
        <w:t>OREMAS</w:t>
      </w:r>
    </w:p>
    <w:p w14:paraId="676DA429" w14:textId="77777777" w:rsidR="00CA45A0" w:rsidRPr="00D81166" w:rsidRDefault="00CA45A0" w:rsidP="00982E7C">
      <w:r w:rsidRPr="00D81166">
        <w:t xml:space="preserve">Do not assign more than one of the ORES, ORELSE, or OREMAS keys per user. </w:t>
      </w:r>
    </w:p>
    <w:p w14:paraId="743FAAEF" w14:textId="77777777" w:rsidR="00CA45A0" w:rsidRPr="00D81166" w:rsidRDefault="00CA45A0" w:rsidP="00D13E1F">
      <w:pPr>
        <w:pStyle w:val="Heading4"/>
      </w:pPr>
      <w:r w:rsidRPr="00D81166">
        <w:t>ORES Key</w:t>
      </w:r>
      <w:r w:rsidRPr="00D81166">
        <w:fldChar w:fldCharType="begin"/>
      </w:r>
      <w:r w:rsidRPr="00D81166">
        <w:instrText>xe "ORES Key"</w:instrText>
      </w:r>
      <w:r w:rsidRPr="00D81166">
        <w:fldChar w:fldCharType="end"/>
      </w:r>
    </w:p>
    <w:p w14:paraId="498D7E32" w14:textId="77777777" w:rsidR="00CA45A0" w:rsidRPr="00D81166" w:rsidRDefault="00CA45A0" w:rsidP="0091769A">
      <w:pPr>
        <w:pStyle w:val="Bullet"/>
      </w:pPr>
      <w:r w:rsidRPr="00D81166">
        <w:t xml:space="preserve">Assigned to users authorized to write and sign </w:t>
      </w:r>
      <w:proofErr w:type="gramStart"/>
      <w:r w:rsidRPr="00D81166">
        <w:t>orders</w:t>
      </w:r>
      <w:proofErr w:type="gramEnd"/>
      <w:r w:rsidRPr="00D81166">
        <w:t xml:space="preserve"> </w:t>
      </w:r>
    </w:p>
    <w:p w14:paraId="542F293E" w14:textId="77777777" w:rsidR="00CA45A0" w:rsidRPr="00D81166" w:rsidRDefault="00CA45A0" w:rsidP="0091769A">
      <w:pPr>
        <w:pStyle w:val="Bullet"/>
      </w:pPr>
      <w:r w:rsidRPr="00D81166">
        <w:t>Typically assigned to licensed physicians</w:t>
      </w:r>
    </w:p>
    <w:p w14:paraId="304E0AA3" w14:textId="77777777" w:rsidR="00CA45A0" w:rsidRPr="00D81166" w:rsidRDefault="00CA45A0" w:rsidP="0091769A">
      <w:pPr>
        <w:pStyle w:val="Bullet"/>
      </w:pPr>
      <w:r w:rsidRPr="00D81166">
        <w:t xml:space="preserve">Allows holders to electronically sign orders; available to service </w:t>
      </w:r>
      <w:proofErr w:type="gramStart"/>
      <w:r w:rsidRPr="00D81166">
        <w:t>immediately</w:t>
      </w:r>
      <w:proofErr w:type="gramEnd"/>
    </w:p>
    <w:p w14:paraId="3CFAE442" w14:textId="77777777" w:rsidR="00CA45A0" w:rsidRPr="00D81166" w:rsidRDefault="00CA45A0" w:rsidP="00D13E1F">
      <w:pPr>
        <w:pStyle w:val="Heading4"/>
      </w:pPr>
      <w:r w:rsidRPr="00D81166">
        <w:lastRenderedPageBreak/>
        <w:t>ORELSE Key</w:t>
      </w:r>
      <w:r w:rsidRPr="00D81166">
        <w:fldChar w:fldCharType="begin"/>
      </w:r>
      <w:r w:rsidRPr="00D81166">
        <w:instrText>xe "ORELSE Key"</w:instrText>
      </w:r>
      <w:r w:rsidRPr="00D81166">
        <w:fldChar w:fldCharType="end"/>
      </w:r>
    </w:p>
    <w:p w14:paraId="0013980A" w14:textId="77777777" w:rsidR="00CA45A0" w:rsidRPr="00D81166" w:rsidRDefault="00CA45A0" w:rsidP="0091769A">
      <w:pPr>
        <w:pStyle w:val="Bullet"/>
      </w:pPr>
      <w:r w:rsidRPr="00D81166">
        <w:t xml:space="preserve">Assigned to users authorized to release physician’s </w:t>
      </w:r>
      <w:proofErr w:type="gramStart"/>
      <w:r w:rsidRPr="00D81166">
        <w:t>orders</w:t>
      </w:r>
      <w:proofErr w:type="gramEnd"/>
      <w:r w:rsidRPr="00D81166">
        <w:t xml:space="preserve"> </w:t>
      </w:r>
    </w:p>
    <w:p w14:paraId="0ABC65DE" w14:textId="77777777" w:rsidR="00CA45A0" w:rsidRPr="00D81166" w:rsidRDefault="00CA45A0" w:rsidP="0091769A">
      <w:pPr>
        <w:pStyle w:val="Bullet"/>
      </w:pPr>
      <w:r w:rsidRPr="00D81166">
        <w:t>Typically assigned to RNs</w:t>
      </w:r>
      <w:r w:rsidR="00F174F3" w:rsidRPr="00D81166">
        <w:t xml:space="preserve"> or other advanced practice clinicians</w:t>
      </w:r>
    </w:p>
    <w:p w14:paraId="789CABE5" w14:textId="77777777" w:rsidR="00CA45A0" w:rsidRPr="00D81166" w:rsidRDefault="00CA45A0" w:rsidP="0091769A">
      <w:pPr>
        <w:pStyle w:val="Bullet"/>
      </w:pPr>
      <w:r w:rsidRPr="00D81166">
        <w:t xml:space="preserve">Releases orders to service for immediate </w:t>
      </w:r>
      <w:proofErr w:type="gramStart"/>
      <w:r w:rsidRPr="00D81166">
        <w:t>action</w:t>
      </w:r>
      <w:proofErr w:type="gramEnd"/>
    </w:p>
    <w:p w14:paraId="2D7B6B2B" w14:textId="77777777" w:rsidR="00CA45A0" w:rsidRPr="00D81166" w:rsidRDefault="00CA45A0" w:rsidP="00D13E1F">
      <w:pPr>
        <w:pStyle w:val="Heading4"/>
      </w:pPr>
      <w:r w:rsidRPr="00D81166">
        <w:t>OREMAS Key</w:t>
      </w:r>
      <w:r w:rsidRPr="00D81166">
        <w:fldChar w:fldCharType="begin"/>
      </w:r>
      <w:r w:rsidRPr="00D81166">
        <w:instrText>xe "OREMAS Key"</w:instrText>
      </w:r>
      <w:r w:rsidRPr="00D81166">
        <w:fldChar w:fldCharType="end"/>
      </w:r>
    </w:p>
    <w:p w14:paraId="72CB2583" w14:textId="77777777" w:rsidR="00CA45A0" w:rsidRPr="00D81166" w:rsidRDefault="00CA45A0" w:rsidP="0091769A">
      <w:pPr>
        <w:pStyle w:val="Bullet"/>
      </w:pPr>
      <w:r w:rsidRPr="00D81166">
        <w:t xml:space="preserve">Assigned to users authorized to release patient orders as signed on </w:t>
      </w:r>
      <w:proofErr w:type="gramStart"/>
      <w:r w:rsidRPr="00D81166">
        <w:t>chart</w:t>
      </w:r>
      <w:proofErr w:type="gramEnd"/>
      <w:r w:rsidRPr="00D81166">
        <w:t xml:space="preserve"> </w:t>
      </w:r>
    </w:p>
    <w:p w14:paraId="766B0B12" w14:textId="77777777" w:rsidR="00CA45A0" w:rsidRPr="00D81166" w:rsidRDefault="00CA45A0" w:rsidP="0091769A">
      <w:pPr>
        <w:pStyle w:val="Bullet"/>
      </w:pPr>
      <w:r w:rsidRPr="00D81166">
        <w:t xml:space="preserve">Typically assigned to Ward Clerks </w:t>
      </w:r>
    </w:p>
    <w:p w14:paraId="7AE69298" w14:textId="4E438CCD" w:rsidR="00CA45A0" w:rsidRPr="00D81166" w:rsidRDefault="00CA45A0" w:rsidP="0091769A">
      <w:pPr>
        <w:pStyle w:val="Bullet"/>
      </w:pPr>
      <w:r w:rsidRPr="00D81166">
        <w:t xml:space="preserve">Releases orders to service for immediate </w:t>
      </w:r>
      <w:proofErr w:type="gramStart"/>
      <w:r w:rsidRPr="00D81166">
        <w:t>action</w:t>
      </w:r>
      <w:proofErr w:type="gramEnd"/>
    </w:p>
    <w:p w14:paraId="7A92CC8C" w14:textId="77777777" w:rsidR="005C2DA5" w:rsidRPr="002E12C4" w:rsidRDefault="008C12B5" w:rsidP="005B1889">
      <w:pPr>
        <w:pStyle w:val="Heading5"/>
      </w:pPr>
      <w:r w:rsidRPr="002E12C4">
        <w:t>Allocating</w:t>
      </w:r>
      <w:r w:rsidR="005C2DA5" w:rsidRPr="002E12C4">
        <w:t xml:space="preserve"> </w:t>
      </w:r>
      <w:r w:rsidR="002613D7" w:rsidRPr="002E12C4">
        <w:t xml:space="preserve">Signature </w:t>
      </w:r>
      <w:r w:rsidR="005C2DA5" w:rsidRPr="002E12C4">
        <w:t>Keys</w:t>
      </w:r>
    </w:p>
    <w:p w14:paraId="53709398" w14:textId="337B04ED" w:rsidR="008C12B5" w:rsidRPr="00D81166" w:rsidRDefault="005C2DA5" w:rsidP="005E28ED">
      <w:r w:rsidRPr="00D81166">
        <w:t xml:space="preserve">Below is one way to assign </w:t>
      </w:r>
      <w:r w:rsidR="00337500" w:rsidRPr="00D81166">
        <w:t xml:space="preserve">Signature </w:t>
      </w:r>
      <w:r w:rsidRPr="00D81166">
        <w:t>keys using the Clinical Coordinator menu. Remember that this should be done when creating or editing a user.</w:t>
      </w:r>
    </w:p>
    <w:p w14:paraId="20DB0942" w14:textId="77777777" w:rsidR="005C2DA5" w:rsidRPr="00D81166" w:rsidRDefault="005C2DA5" w:rsidP="005E28ED">
      <w:r w:rsidRPr="00D81166">
        <w:t>You must have Clinical Coordinator access to assign</w:t>
      </w:r>
      <w:r w:rsidRPr="00D81166">
        <w:fldChar w:fldCharType="begin"/>
      </w:r>
      <w:r w:rsidRPr="00D81166">
        <w:instrText xml:space="preserve"> XE "Keys:assign"</w:instrText>
      </w:r>
      <w:r w:rsidRPr="00D81166">
        <w:fldChar w:fldCharType="end"/>
      </w:r>
      <w:r w:rsidRPr="00D81166">
        <w:t xml:space="preserve"> keys.</w:t>
      </w:r>
    </w:p>
    <w:p w14:paraId="0DFEF70E" w14:textId="77777777" w:rsidR="005C2DA5" w:rsidRPr="00D81166" w:rsidRDefault="005C2DA5" w:rsidP="00541AC7">
      <w:pPr>
        <w:pStyle w:val="CPRS-NumberedList0"/>
        <w:numPr>
          <w:ilvl w:val="0"/>
          <w:numId w:val="116"/>
        </w:numPr>
      </w:pPr>
      <w:r w:rsidRPr="00D81166">
        <w:t xml:space="preserve">In the appropriate account, bring up the Clinical Coordinator menu by typing </w:t>
      </w:r>
      <w:r w:rsidRPr="00D81166">
        <w:rPr>
          <w:b/>
          <w:bCs/>
        </w:rPr>
        <w:t>ORCL MENU</w:t>
      </w:r>
      <w:r w:rsidRPr="00D81166">
        <w:t xml:space="preserve"> and pressing </w:t>
      </w:r>
      <w:r w:rsidRPr="00D81166">
        <w:rPr>
          <w:b/>
          <w:bCs/>
        </w:rPr>
        <w:t>&lt;Enter&gt;</w:t>
      </w:r>
      <w:r w:rsidRPr="00D81166">
        <w:t>.</w:t>
      </w:r>
    </w:p>
    <w:p w14:paraId="095891E8" w14:textId="77777777" w:rsidR="005C2DA5" w:rsidRPr="00D81166" w:rsidRDefault="005C2DA5" w:rsidP="00541AC7">
      <w:pPr>
        <w:pStyle w:val="CPRS-NumberedList0"/>
        <w:numPr>
          <w:ilvl w:val="0"/>
          <w:numId w:val="116"/>
        </w:numPr>
      </w:pPr>
      <w:r w:rsidRPr="00D81166">
        <w:t xml:space="preserve">Choose CPRS Configuration (Clin Coord) … by typing </w:t>
      </w:r>
      <w:r w:rsidRPr="00D81166">
        <w:rPr>
          <w:b/>
          <w:bCs/>
        </w:rPr>
        <w:t>PE</w:t>
      </w:r>
      <w:r w:rsidRPr="00D81166">
        <w:t xml:space="preserve"> and </w:t>
      </w:r>
      <w:r w:rsidRPr="00D81166">
        <w:rPr>
          <w:b/>
          <w:bCs/>
        </w:rPr>
        <w:t>&lt;Enter&gt;.</w:t>
      </w:r>
    </w:p>
    <w:p w14:paraId="25E21F24" w14:textId="77777777" w:rsidR="005C2DA5" w:rsidRPr="00D81166" w:rsidRDefault="005C2DA5" w:rsidP="00541AC7">
      <w:pPr>
        <w:pStyle w:val="CPRS-NumberedList0"/>
        <w:numPr>
          <w:ilvl w:val="0"/>
          <w:numId w:val="116"/>
        </w:numPr>
      </w:pPr>
      <w:r w:rsidRPr="00D81166">
        <w:t xml:space="preserve">Choose Allocate OE/RR Security Keys by typing </w:t>
      </w:r>
      <w:r w:rsidRPr="00D81166">
        <w:rPr>
          <w:b/>
          <w:bCs/>
        </w:rPr>
        <w:t>AL</w:t>
      </w:r>
      <w:r w:rsidRPr="00D81166">
        <w:t xml:space="preserve"> and </w:t>
      </w:r>
      <w:r w:rsidRPr="00D81166">
        <w:rPr>
          <w:b/>
          <w:bCs/>
        </w:rPr>
        <w:t>&lt;Enter&gt;</w:t>
      </w:r>
      <w:r w:rsidRPr="00D81166">
        <w:t>.</w:t>
      </w:r>
    </w:p>
    <w:p w14:paraId="6ED161D8" w14:textId="77777777" w:rsidR="005C2DA5" w:rsidRPr="00D81166" w:rsidRDefault="005C2DA5" w:rsidP="00541AC7">
      <w:pPr>
        <w:pStyle w:val="CPRS-NumberedList0"/>
        <w:numPr>
          <w:ilvl w:val="0"/>
          <w:numId w:val="116"/>
        </w:numPr>
      </w:pPr>
      <w:r w:rsidRPr="00D81166">
        <w:t>Locate the key you w</w:t>
      </w:r>
      <w:r w:rsidR="00337500" w:rsidRPr="00D81166">
        <w:t xml:space="preserve">ant to assign (ORES, ORELSE, or </w:t>
      </w:r>
      <w:r w:rsidRPr="00D81166">
        <w:t>OREMAS). To advance to the next key, type N and &lt;Enter&gt; at the Edit Holders: prompt.</w:t>
      </w:r>
    </w:p>
    <w:p w14:paraId="71A39D64" w14:textId="77777777" w:rsidR="005C2DA5" w:rsidRPr="00D81166" w:rsidRDefault="005C2DA5" w:rsidP="00541AC7">
      <w:pPr>
        <w:pStyle w:val="CPRS-NumberedList0"/>
        <w:numPr>
          <w:ilvl w:val="0"/>
          <w:numId w:val="116"/>
        </w:numPr>
      </w:pPr>
      <w:r w:rsidRPr="00D81166">
        <w:t xml:space="preserve">When you locate the </w:t>
      </w:r>
      <w:proofErr w:type="gramStart"/>
      <w:r w:rsidRPr="00D81166">
        <w:t>key</w:t>
      </w:r>
      <w:proofErr w:type="gramEnd"/>
      <w:r w:rsidRPr="00D81166">
        <w:t xml:space="preserve"> you want to assign, at its Edit Holders prompt select </w:t>
      </w:r>
      <w:r w:rsidRPr="00D81166">
        <w:rPr>
          <w:b/>
          <w:bCs/>
        </w:rPr>
        <w:t>Y</w:t>
      </w:r>
      <w:r w:rsidRPr="00D81166">
        <w:t xml:space="preserve"> and press </w:t>
      </w:r>
      <w:r w:rsidRPr="00D81166">
        <w:rPr>
          <w:b/>
          <w:bCs/>
        </w:rPr>
        <w:t>&lt;Enter&gt;</w:t>
      </w:r>
      <w:r w:rsidRPr="00D81166">
        <w:t>.</w:t>
      </w:r>
    </w:p>
    <w:p w14:paraId="2CDA0455" w14:textId="77777777" w:rsidR="005C2DA5" w:rsidRPr="00D81166" w:rsidRDefault="005C2DA5" w:rsidP="00541AC7">
      <w:pPr>
        <w:pStyle w:val="CPRS-NumberedList0"/>
        <w:numPr>
          <w:ilvl w:val="0"/>
          <w:numId w:val="116"/>
        </w:numPr>
      </w:pPr>
      <w:r w:rsidRPr="00D81166">
        <w:t xml:space="preserve">At the Select HOLDER: prompt, type the name of person to whom you will give the key and press </w:t>
      </w:r>
      <w:r w:rsidRPr="00D81166">
        <w:rPr>
          <w:b/>
          <w:bCs/>
        </w:rPr>
        <w:t>&lt;Enter&gt;</w:t>
      </w:r>
      <w:r w:rsidRPr="00D81166">
        <w:t>.</w:t>
      </w:r>
    </w:p>
    <w:p w14:paraId="42E50639" w14:textId="77777777" w:rsidR="005C2DA5" w:rsidRPr="00D81166" w:rsidRDefault="005C2DA5" w:rsidP="00541AC7">
      <w:pPr>
        <w:pStyle w:val="CPRS-NumberedList0"/>
        <w:numPr>
          <w:ilvl w:val="0"/>
          <w:numId w:val="116"/>
        </w:numPr>
      </w:pPr>
      <w:r w:rsidRPr="00D81166">
        <w:t>To give the key to additional users, continue typing the users’ names and pressing &lt;Enter&gt;.</w:t>
      </w:r>
    </w:p>
    <w:p w14:paraId="672C8E46" w14:textId="77777777" w:rsidR="005C2DA5" w:rsidRPr="00D81166" w:rsidRDefault="005C2DA5" w:rsidP="00541AC7">
      <w:pPr>
        <w:pStyle w:val="CPRS-NumberedList0"/>
        <w:numPr>
          <w:ilvl w:val="0"/>
          <w:numId w:val="116"/>
        </w:numPr>
      </w:pPr>
      <w:r w:rsidRPr="00D81166">
        <w:t>When finished giving keys, press &lt;Enter&gt; at the Select HOLDER prompt to exit.</w:t>
      </w:r>
    </w:p>
    <w:p w14:paraId="44CB6507" w14:textId="67E76783" w:rsidR="008C12B5" w:rsidRPr="00D81166" w:rsidRDefault="005C2DA5" w:rsidP="00541AC7">
      <w:pPr>
        <w:pStyle w:val="CPRS-NumberedList0"/>
        <w:numPr>
          <w:ilvl w:val="0"/>
          <w:numId w:val="116"/>
        </w:numPr>
      </w:pPr>
      <w:r w:rsidRPr="00D81166">
        <w:t>If necessary, type N and press &lt;Enter&gt; at the Edit Holders prompt to exit the Allocate OE/RR Key option.</w:t>
      </w:r>
      <w:bookmarkStart w:id="578" w:name="_Toc535912442"/>
      <w:bookmarkEnd w:id="574"/>
      <w:bookmarkEnd w:id="575"/>
    </w:p>
    <w:p w14:paraId="49EF9CC7" w14:textId="77777777" w:rsidR="005C2DA5" w:rsidRPr="00D81166" w:rsidRDefault="005C2DA5" w:rsidP="002B2702">
      <w:pPr>
        <w:pStyle w:val="TableHeading"/>
      </w:pPr>
      <w:r w:rsidRPr="00D81166">
        <w:rPr>
          <w:rStyle w:val="CPRSH4Char"/>
        </w:rPr>
        <w:br w:type="page"/>
      </w:r>
      <w:r w:rsidR="008C12B5" w:rsidRPr="00D81166">
        <w:lastRenderedPageBreak/>
        <w:t>Example of allocating signature</w:t>
      </w:r>
      <w:r w:rsidRPr="00D81166">
        <w:t xml:space="preserve"> keys</w:t>
      </w:r>
    </w:p>
    <w:p w14:paraId="085E52F7" w14:textId="77777777" w:rsidR="005C2DA5" w:rsidRPr="00D81166" w:rsidRDefault="005C2DA5">
      <w:pPr>
        <w:pStyle w:val="DISPLAY-Normalize"/>
      </w:pPr>
      <w:r w:rsidRPr="00D81166">
        <w:t xml:space="preserve">Select OPTION NAME: ORCL MENU       Clinical Coordinator's Menu     </w:t>
      </w:r>
      <w:proofErr w:type="spellStart"/>
      <w:r w:rsidRPr="00D81166">
        <w:t>menu</w:t>
      </w:r>
      <w:proofErr w:type="spellEnd"/>
    </w:p>
    <w:p w14:paraId="25A18AF3" w14:textId="77777777" w:rsidR="005C2DA5" w:rsidRPr="00D81166" w:rsidRDefault="005C2DA5">
      <w:pPr>
        <w:pStyle w:val="DISPLAY-Normalize"/>
      </w:pPr>
    </w:p>
    <w:p w14:paraId="415C4F1D" w14:textId="77777777" w:rsidR="005C2DA5" w:rsidRPr="00D81166" w:rsidRDefault="005C2DA5">
      <w:pPr>
        <w:pStyle w:val="DISPLAY-Normalize"/>
      </w:pPr>
      <w:r w:rsidRPr="00D81166">
        <w:t xml:space="preserve">Select Clinical Coordinator's Menu Option: </w:t>
      </w:r>
      <w:proofErr w:type="gramStart"/>
      <w:r w:rsidRPr="00D81166">
        <w:rPr>
          <w:b/>
          <w:bCs/>
        </w:rPr>
        <w:t>PE</w:t>
      </w:r>
      <w:r w:rsidRPr="00D81166">
        <w:t xml:space="preserve">  CPRS</w:t>
      </w:r>
      <w:proofErr w:type="gramEnd"/>
      <w:r w:rsidRPr="00D81166">
        <w:t xml:space="preserve"> Configuration (Clin Coord)</w:t>
      </w:r>
    </w:p>
    <w:p w14:paraId="0D53E647" w14:textId="77777777" w:rsidR="005C2DA5" w:rsidRPr="00D81166" w:rsidRDefault="005C2DA5">
      <w:pPr>
        <w:pStyle w:val="DISPLAY-Normalize"/>
      </w:pPr>
    </w:p>
    <w:p w14:paraId="66B5E3FE" w14:textId="77777777" w:rsidR="005C2DA5" w:rsidRPr="00D81166" w:rsidRDefault="005C2DA5">
      <w:pPr>
        <w:pStyle w:val="DISPLAY-Normalize"/>
      </w:pPr>
      <w:r w:rsidRPr="00D81166">
        <w:t xml:space="preserve">Select CPRS Configuration (Clin Coord) Option: </w:t>
      </w:r>
      <w:proofErr w:type="gramStart"/>
      <w:r w:rsidRPr="00D81166">
        <w:rPr>
          <w:b/>
          <w:bCs/>
        </w:rPr>
        <w:t>AL</w:t>
      </w:r>
      <w:r w:rsidRPr="00D81166">
        <w:t xml:space="preserve">  Allocate</w:t>
      </w:r>
      <w:proofErr w:type="gramEnd"/>
      <w:r w:rsidRPr="00D81166">
        <w:t xml:space="preserve"> OE/RR Security Keys</w:t>
      </w:r>
    </w:p>
    <w:p w14:paraId="6AF87BEF" w14:textId="77777777" w:rsidR="005C2DA5" w:rsidRPr="00D81166" w:rsidRDefault="005C2DA5">
      <w:pPr>
        <w:pStyle w:val="DISPLAY-Normalize"/>
      </w:pPr>
    </w:p>
    <w:p w14:paraId="59B778E8" w14:textId="77777777" w:rsidR="005C2DA5" w:rsidRPr="00D81166" w:rsidRDefault="005C2DA5">
      <w:pPr>
        <w:pStyle w:val="DISPLAY-Normalize"/>
      </w:pPr>
      <w:bookmarkStart w:id="579" w:name="_Toc408723873"/>
      <w:r w:rsidRPr="00D81166">
        <w:t>KEY: ORES</w:t>
      </w:r>
      <w:bookmarkEnd w:id="579"/>
    </w:p>
    <w:p w14:paraId="6EA64A80" w14:textId="77777777" w:rsidR="005C2DA5" w:rsidRPr="00D81166" w:rsidRDefault="005C2DA5">
      <w:pPr>
        <w:pStyle w:val="DISPLAY-Normalize"/>
      </w:pPr>
    </w:p>
    <w:p w14:paraId="7C84F1C1" w14:textId="77777777" w:rsidR="005C2DA5" w:rsidRPr="00D81166" w:rsidRDefault="005C2DA5">
      <w:pPr>
        <w:pStyle w:val="DISPLAY-Normalize"/>
      </w:pPr>
      <w:bookmarkStart w:id="580" w:name="_Toc408723874"/>
      <w:r w:rsidRPr="00D81166">
        <w:t>This key is given to users that are authorized to write orders in</w:t>
      </w:r>
      <w:bookmarkEnd w:id="580"/>
    </w:p>
    <w:p w14:paraId="133B70A1" w14:textId="77777777" w:rsidR="005C2DA5" w:rsidRPr="00D81166" w:rsidRDefault="005C2DA5">
      <w:pPr>
        <w:pStyle w:val="DISPLAY-Normalize"/>
      </w:pPr>
      <w:bookmarkStart w:id="581" w:name="_Toc408723875"/>
      <w:r w:rsidRPr="00D81166">
        <w:t>the chart.  Users with this key can verify with their electronic</w:t>
      </w:r>
      <w:bookmarkEnd w:id="581"/>
    </w:p>
    <w:p w14:paraId="6A5C792C" w14:textId="77777777" w:rsidR="005C2DA5" w:rsidRPr="00D81166" w:rsidRDefault="005C2DA5">
      <w:pPr>
        <w:pStyle w:val="DISPLAY-Normalize"/>
      </w:pPr>
      <w:bookmarkStart w:id="582" w:name="_Toc408723876"/>
      <w:r w:rsidRPr="00D81166">
        <w:t>signature patient orders.</w:t>
      </w:r>
      <w:bookmarkEnd w:id="582"/>
    </w:p>
    <w:p w14:paraId="78A17F06" w14:textId="77777777" w:rsidR="005C2DA5" w:rsidRPr="00D81166" w:rsidRDefault="005C2DA5">
      <w:pPr>
        <w:pStyle w:val="DISPLAY-Normalize"/>
      </w:pPr>
      <w:r w:rsidRPr="00D81166">
        <w:t xml:space="preserve"> </w:t>
      </w:r>
    </w:p>
    <w:p w14:paraId="6692F48D" w14:textId="77777777" w:rsidR="005C2DA5" w:rsidRPr="00D81166" w:rsidRDefault="005C2DA5">
      <w:pPr>
        <w:pStyle w:val="DISPLAY-Normalize"/>
      </w:pPr>
      <w:bookmarkStart w:id="583" w:name="_Toc408723877"/>
      <w:r w:rsidRPr="00D81166">
        <w:t>This key is typically given to licensed Physicians.</w:t>
      </w:r>
      <w:bookmarkEnd w:id="583"/>
    </w:p>
    <w:p w14:paraId="2EBCAA4D" w14:textId="77777777" w:rsidR="005C2DA5" w:rsidRPr="00D81166" w:rsidRDefault="005C2DA5">
      <w:pPr>
        <w:pStyle w:val="DISPLAY-Normalize"/>
      </w:pPr>
      <w:r w:rsidRPr="00D81166">
        <w:t xml:space="preserve"> </w:t>
      </w:r>
    </w:p>
    <w:p w14:paraId="16DE2717" w14:textId="77777777" w:rsidR="005C2DA5" w:rsidRPr="00D81166" w:rsidRDefault="005C2DA5">
      <w:pPr>
        <w:pStyle w:val="DISPLAY-Normalize"/>
      </w:pPr>
      <w:bookmarkStart w:id="584" w:name="_Toc408723878"/>
      <w:r w:rsidRPr="00D81166">
        <w:t xml:space="preserve">Orders entered by users with this key can be released to the </w:t>
      </w:r>
      <w:proofErr w:type="gramStart"/>
      <w:r w:rsidRPr="00D81166">
        <w:t>ancillary</w:t>
      </w:r>
      <w:bookmarkEnd w:id="584"/>
      <w:proofErr w:type="gramEnd"/>
    </w:p>
    <w:p w14:paraId="638E4C09" w14:textId="77777777" w:rsidR="005C2DA5" w:rsidRPr="00D81166" w:rsidRDefault="005C2DA5">
      <w:pPr>
        <w:pStyle w:val="DISPLAY-Normalize"/>
      </w:pPr>
      <w:bookmarkStart w:id="585" w:name="_Toc408723879"/>
      <w:r w:rsidRPr="00D81166">
        <w:t>service for immediate action.</w:t>
      </w:r>
      <w:bookmarkEnd w:id="585"/>
    </w:p>
    <w:p w14:paraId="6507D553" w14:textId="77777777" w:rsidR="005C2DA5" w:rsidRPr="00D81166" w:rsidRDefault="005C2DA5">
      <w:pPr>
        <w:pStyle w:val="DISPLAY-Normalize"/>
      </w:pPr>
      <w:r w:rsidRPr="00D81166">
        <w:t xml:space="preserve"> </w:t>
      </w:r>
    </w:p>
    <w:p w14:paraId="788FCC1B" w14:textId="77777777" w:rsidR="005C2DA5" w:rsidRPr="00D81166" w:rsidRDefault="005C2DA5">
      <w:pPr>
        <w:pStyle w:val="DISPLAY-Normalize"/>
      </w:pPr>
      <w:bookmarkStart w:id="586" w:name="_Toc408723880"/>
      <w:r w:rsidRPr="00D81166">
        <w:t>DO NOT give users both the ORES key and the ORELSE key.</w:t>
      </w:r>
      <w:bookmarkEnd w:id="586"/>
    </w:p>
    <w:p w14:paraId="3F962AC9" w14:textId="77777777" w:rsidR="005C2DA5" w:rsidRPr="00D81166" w:rsidRDefault="005C2DA5">
      <w:pPr>
        <w:pStyle w:val="DISPLAY-Normalize"/>
      </w:pPr>
    </w:p>
    <w:p w14:paraId="7EF427F9" w14:textId="77777777" w:rsidR="005C2DA5" w:rsidRPr="00D81166" w:rsidRDefault="005C2DA5">
      <w:pPr>
        <w:pStyle w:val="DISPLAY-Normalize"/>
      </w:pPr>
      <w:bookmarkStart w:id="587" w:name="_Toc408723881"/>
      <w:r w:rsidRPr="00D81166">
        <w:t xml:space="preserve">Edit Holders? Yes// </w:t>
      </w:r>
      <w:r w:rsidRPr="00D81166">
        <w:rPr>
          <w:b/>
        </w:rPr>
        <w:t>&lt;Enter&gt;</w:t>
      </w:r>
      <w:proofErr w:type="gramStart"/>
      <w:r w:rsidRPr="00D81166">
        <w:t xml:space="preserve">   (</w:t>
      </w:r>
      <w:proofErr w:type="gramEnd"/>
      <w:r w:rsidRPr="00D81166">
        <w:t>Yes)</w:t>
      </w:r>
      <w:bookmarkEnd w:id="587"/>
    </w:p>
    <w:p w14:paraId="77AE7C2E" w14:textId="77777777" w:rsidR="005C2DA5" w:rsidRPr="00D81166" w:rsidRDefault="005C2DA5">
      <w:pPr>
        <w:pStyle w:val="DISPLAY-Normalize"/>
      </w:pPr>
    </w:p>
    <w:p w14:paraId="7BDEF34F" w14:textId="77777777" w:rsidR="005C2DA5" w:rsidRPr="00D81166" w:rsidRDefault="005C2DA5">
      <w:pPr>
        <w:pStyle w:val="DISPLAY-Normalize"/>
      </w:pPr>
      <w:bookmarkStart w:id="588" w:name="_Toc408723882"/>
      <w:r w:rsidRPr="00D81166">
        <w:t xml:space="preserve">Select HOLDER: </w:t>
      </w:r>
      <w:bookmarkEnd w:id="588"/>
      <w:proofErr w:type="gramStart"/>
      <w:r w:rsidR="00D86F3C" w:rsidRPr="00D81166">
        <w:rPr>
          <w:b/>
        </w:rPr>
        <w:t>CPRSPROVIDER,ONE</w:t>
      </w:r>
      <w:proofErr w:type="gramEnd"/>
    </w:p>
    <w:p w14:paraId="33290E9E" w14:textId="77777777" w:rsidR="005C2DA5" w:rsidRPr="00D81166" w:rsidRDefault="005C2DA5">
      <w:pPr>
        <w:pStyle w:val="DISPLAY-Normalize"/>
      </w:pPr>
      <w:r w:rsidRPr="00D81166">
        <w:t xml:space="preserve">               </w:t>
      </w:r>
      <w:bookmarkStart w:id="589" w:name="_Toc408723883"/>
      <w:r w:rsidRPr="00D81166">
        <w:t>Added.</w:t>
      </w:r>
      <w:bookmarkEnd w:id="589"/>
    </w:p>
    <w:p w14:paraId="4922930C" w14:textId="77777777" w:rsidR="005C2DA5" w:rsidRPr="00D81166" w:rsidRDefault="005C2DA5">
      <w:pPr>
        <w:pStyle w:val="DISPLAY-Normalize"/>
      </w:pPr>
    </w:p>
    <w:p w14:paraId="4E70106B" w14:textId="77777777" w:rsidR="005C2DA5" w:rsidRPr="00D81166" w:rsidRDefault="005C2DA5">
      <w:pPr>
        <w:pStyle w:val="DISPLAY-Normalize"/>
      </w:pPr>
      <w:bookmarkStart w:id="590" w:name="_Toc408723884"/>
      <w:r w:rsidRPr="00D81166">
        <w:t xml:space="preserve">Select HOLDER: </w:t>
      </w:r>
      <w:r w:rsidRPr="00D81166">
        <w:rPr>
          <w:b/>
        </w:rPr>
        <w:t>&lt;Enter&gt;</w:t>
      </w:r>
      <w:bookmarkEnd w:id="590"/>
    </w:p>
    <w:p w14:paraId="3C32C9A4" w14:textId="77777777" w:rsidR="005C2DA5" w:rsidRPr="00D81166" w:rsidRDefault="005C2DA5">
      <w:pPr>
        <w:pStyle w:val="DISPLAY-Normalize"/>
      </w:pPr>
      <w:bookmarkStart w:id="591" w:name="_Toc408723885"/>
      <w:r w:rsidRPr="00D81166">
        <w:t>==============================================================================</w:t>
      </w:r>
      <w:bookmarkEnd w:id="591"/>
    </w:p>
    <w:p w14:paraId="036E5A38" w14:textId="77777777" w:rsidR="005C2DA5" w:rsidRPr="00D81166" w:rsidRDefault="005C2DA5">
      <w:pPr>
        <w:pStyle w:val="DISPLAY-Normalize"/>
      </w:pPr>
      <w:bookmarkStart w:id="592" w:name="_Toc408723886"/>
      <w:r w:rsidRPr="00D81166">
        <w:t>KEY: ORELSE</w:t>
      </w:r>
      <w:bookmarkEnd w:id="592"/>
    </w:p>
    <w:p w14:paraId="3B87CE51" w14:textId="77777777" w:rsidR="005C2DA5" w:rsidRPr="00D81166" w:rsidRDefault="005C2DA5">
      <w:pPr>
        <w:pStyle w:val="DISPLAY-Normalize"/>
      </w:pPr>
    </w:p>
    <w:p w14:paraId="6402C733" w14:textId="77777777" w:rsidR="005C2DA5" w:rsidRPr="00D81166" w:rsidRDefault="005C2DA5">
      <w:pPr>
        <w:pStyle w:val="DISPLAY-Normalize"/>
      </w:pPr>
      <w:bookmarkStart w:id="593" w:name="_Toc408723887"/>
      <w:r w:rsidRPr="00D81166">
        <w:t xml:space="preserve">This key is given to users that are authorized to release </w:t>
      </w:r>
      <w:proofErr w:type="gramStart"/>
      <w:r w:rsidRPr="00D81166">
        <w:t>doctors</w:t>
      </w:r>
      <w:bookmarkEnd w:id="593"/>
      <w:proofErr w:type="gramEnd"/>
    </w:p>
    <w:p w14:paraId="59A0DE32" w14:textId="77777777" w:rsidR="005C2DA5" w:rsidRPr="00D81166" w:rsidRDefault="005C2DA5">
      <w:pPr>
        <w:pStyle w:val="DISPLAY-Normalize"/>
      </w:pPr>
      <w:bookmarkStart w:id="594" w:name="_Toc408723888"/>
      <w:r w:rsidRPr="00D81166">
        <w:t>orders to an ancillary service for action.</w:t>
      </w:r>
      <w:bookmarkEnd w:id="594"/>
    </w:p>
    <w:p w14:paraId="0B7908DF" w14:textId="77777777" w:rsidR="005C2DA5" w:rsidRPr="00D81166" w:rsidRDefault="005C2DA5">
      <w:pPr>
        <w:pStyle w:val="DISPLAY-Normalize"/>
      </w:pPr>
      <w:r w:rsidRPr="00D81166">
        <w:t xml:space="preserve"> </w:t>
      </w:r>
    </w:p>
    <w:p w14:paraId="3D560B49" w14:textId="77777777" w:rsidR="005C2DA5" w:rsidRPr="00D81166" w:rsidRDefault="005C2DA5">
      <w:pPr>
        <w:pStyle w:val="DISPLAY-Normalize"/>
      </w:pPr>
      <w:bookmarkStart w:id="595" w:name="_Toc408723889"/>
      <w:r w:rsidRPr="00D81166">
        <w:t>This key is typically given to Nurses.</w:t>
      </w:r>
      <w:bookmarkEnd w:id="595"/>
    </w:p>
    <w:p w14:paraId="28FBB2CF" w14:textId="77777777" w:rsidR="005C2DA5" w:rsidRPr="00D81166" w:rsidRDefault="005C2DA5">
      <w:pPr>
        <w:pStyle w:val="DISPLAY-Normalize"/>
      </w:pPr>
      <w:bookmarkStart w:id="596" w:name="_Toc408723890"/>
      <w:r w:rsidRPr="00D81166">
        <w:t xml:space="preserve">Users with this key are allowed to put verbal orders in the </w:t>
      </w:r>
      <w:proofErr w:type="gramStart"/>
      <w:r w:rsidRPr="00D81166">
        <w:t>system</w:t>
      </w:r>
      <w:bookmarkEnd w:id="596"/>
      <w:proofErr w:type="gramEnd"/>
    </w:p>
    <w:p w14:paraId="5B076705" w14:textId="77777777" w:rsidR="005C2DA5" w:rsidRPr="00D81166" w:rsidRDefault="005C2DA5">
      <w:pPr>
        <w:pStyle w:val="DISPLAY-Normalize"/>
      </w:pPr>
      <w:bookmarkStart w:id="597" w:name="_Toc408723891"/>
      <w:r w:rsidRPr="00D81166">
        <w:t>and release them to the service for action.</w:t>
      </w:r>
      <w:bookmarkEnd w:id="597"/>
    </w:p>
    <w:p w14:paraId="46081105" w14:textId="77777777" w:rsidR="005C2DA5" w:rsidRPr="00D81166" w:rsidRDefault="005C2DA5">
      <w:pPr>
        <w:pStyle w:val="DISPLAY-Normalize"/>
      </w:pPr>
      <w:r w:rsidRPr="00D81166">
        <w:t xml:space="preserve"> </w:t>
      </w:r>
    </w:p>
    <w:p w14:paraId="3E81BD5D" w14:textId="77777777" w:rsidR="005C2DA5" w:rsidRPr="00D81166" w:rsidRDefault="005C2DA5">
      <w:pPr>
        <w:pStyle w:val="DISPLAY-Normalize"/>
      </w:pPr>
      <w:r w:rsidRPr="00D81166">
        <w:t xml:space="preserve"> </w:t>
      </w:r>
    </w:p>
    <w:p w14:paraId="124A7CBE" w14:textId="77777777" w:rsidR="005C2DA5" w:rsidRPr="00D81166" w:rsidRDefault="005C2DA5">
      <w:pPr>
        <w:pStyle w:val="DISPLAY-Normalize"/>
      </w:pPr>
      <w:bookmarkStart w:id="598" w:name="_Toc408723892"/>
      <w:r w:rsidRPr="00D81166">
        <w:t>DO NOT give users both the ORES key and the ORELSE key.</w:t>
      </w:r>
      <w:bookmarkEnd w:id="598"/>
    </w:p>
    <w:p w14:paraId="4EA04456" w14:textId="77777777" w:rsidR="005C2DA5" w:rsidRPr="00D81166" w:rsidRDefault="005C2DA5">
      <w:pPr>
        <w:pStyle w:val="DISPLAY-Normalize"/>
      </w:pPr>
    </w:p>
    <w:p w14:paraId="756A83BC" w14:textId="77777777" w:rsidR="005C2DA5" w:rsidRPr="00D81166" w:rsidRDefault="005C2DA5">
      <w:pPr>
        <w:pStyle w:val="DISPLAY-Normalize"/>
      </w:pPr>
      <w:bookmarkStart w:id="599" w:name="_Toc408723893"/>
      <w:r w:rsidRPr="00D81166">
        <w:t xml:space="preserve">Edit Holders? Yes// </w:t>
      </w:r>
      <w:r w:rsidRPr="00D81166">
        <w:rPr>
          <w:b/>
        </w:rPr>
        <w:t>&lt;Enter</w:t>
      </w:r>
      <w:proofErr w:type="gramStart"/>
      <w:r w:rsidRPr="00D81166">
        <w:rPr>
          <w:b/>
        </w:rPr>
        <w:t>&gt;</w:t>
      </w:r>
      <w:r w:rsidRPr="00D81166">
        <w:t xml:space="preserve">  (</w:t>
      </w:r>
      <w:proofErr w:type="gramEnd"/>
      <w:r w:rsidRPr="00D81166">
        <w:t>Yes)</w:t>
      </w:r>
      <w:bookmarkEnd w:id="599"/>
    </w:p>
    <w:p w14:paraId="124CC41A" w14:textId="77777777" w:rsidR="005C2DA5" w:rsidRPr="00D81166" w:rsidRDefault="005C2DA5">
      <w:pPr>
        <w:pStyle w:val="DISPLAY-Normalize"/>
      </w:pPr>
    </w:p>
    <w:p w14:paraId="260BD637" w14:textId="77777777" w:rsidR="005C2DA5" w:rsidRPr="00D81166" w:rsidRDefault="005C2DA5">
      <w:pPr>
        <w:pStyle w:val="DISPLAY-Normalize"/>
      </w:pPr>
      <w:bookmarkStart w:id="600" w:name="_Toc408723894"/>
      <w:r w:rsidRPr="00D81166">
        <w:t xml:space="preserve">Select HOLDER: </w:t>
      </w:r>
      <w:proofErr w:type="gramStart"/>
      <w:r w:rsidR="00D86F3C" w:rsidRPr="00D81166">
        <w:rPr>
          <w:b/>
        </w:rPr>
        <w:t>CPRSPROVIDER,SIXNURSE</w:t>
      </w:r>
      <w:proofErr w:type="gramEnd"/>
      <w:r w:rsidRPr="00D81166">
        <w:rPr>
          <w:b/>
        </w:rPr>
        <w:t xml:space="preserve"> </w:t>
      </w:r>
      <w:r w:rsidRPr="00D81166">
        <w:t xml:space="preserve">        BC</w:t>
      </w:r>
      <w:bookmarkEnd w:id="600"/>
      <w:r w:rsidRPr="00D81166">
        <w:t xml:space="preserve">       </w:t>
      </w:r>
    </w:p>
    <w:p w14:paraId="2F25BB5F" w14:textId="77777777" w:rsidR="005C2DA5" w:rsidRPr="00D81166" w:rsidRDefault="005C2DA5">
      <w:pPr>
        <w:pStyle w:val="DISPLAY-Normalize"/>
      </w:pPr>
      <w:r w:rsidRPr="00D81166">
        <w:t xml:space="preserve">                </w:t>
      </w:r>
      <w:bookmarkStart w:id="601" w:name="_Toc408723895"/>
      <w:r w:rsidRPr="00D81166">
        <w:t>Added.</w:t>
      </w:r>
      <w:bookmarkEnd w:id="601"/>
    </w:p>
    <w:p w14:paraId="5591F89D" w14:textId="77777777" w:rsidR="005C2DA5" w:rsidRPr="00D81166" w:rsidRDefault="005C2DA5">
      <w:pPr>
        <w:pStyle w:val="DISPLAY-Normalize"/>
      </w:pPr>
    </w:p>
    <w:p w14:paraId="5BFB755A" w14:textId="77777777" w:rsidR="005C2DA5" w:rsidRPr="00D81166" w:rsidRDefault="005C2DA5">
      <w:pPr>
        <w:pStyle w:val="DISPLAY-Normalize"/>
        <w:rPr>
          <w:b/>
        </w:rPr>
      </w:pPr>
      <w:bookmarkStart w:id="602" w:name="_Toc408723896"/>
      <w:r w:rsidRPr="00D81166">
        <w:t xml:space="preserve">Select HOLDER: </w:t>
      </w:r>
      <w:r w:rsidRPr="00D81166">
        <w:rPr>
          <w:b/>
        </w:rPr>
        <w:t>&lt;Enter&gt;</w:t>
      </w:r>
      <w:bookmarkEnd w:id="602"/>
    </w:p>
    <w:p w14:paraId="58D1E120" w14:textId="77777777" w:rsidR="005C2DA5" w:rsidRPr="00D81166" w:rsidRDefault="005C2DA5">
      <w:pPr>
        <w:pStyle w:val="DISPLAY-Normalize"/>
      </w:pPr>
      <w:bookmarkStart w:id="603" w:name="_Toc408723897"/>
      <w:r w:rsidRPr="00D81166">
        <w:t>==============================================================================</w:t>
      </w:r>
      <w:bookmarkEnd w:id="603"/>
    </w:p>
    <w:p w14:paraId="06B663E4" w14:textId="77777777" w:rsidR="005C2DA5" w:rsidRPr="00D81166" w:rsidRDefault="005C2DA5">
      <w:pPr>
        <w:pStyle w:val="DISPLAY-Normalize"/>
      </w:pPr>
    </w:p>
    <w:p w14:paraId="1E22DE73" w14:textId="77777777" w:rsidR="005C2DA5" w:rsidRPr="00D81166" w:rsidRDefault="005C2DA5">
      <w:pPr>
        <w:pStyle w:val="DISPLAY-Normalize"/>
      </w:pPr>
      <w:bookmarkStart w:id="604" w:name="_Toc408723898"/>
      <w:r w:rsidRPr="00D81166">
        <w:t>KEY: OREMAS</w:t>
      </w:r>
      <w:bookmarkEnd w:id="604"/>
    </w:p>
    <w:p w14:paraId="3ABC933B" w14:textId="77777777" w:rsidR="005C2DA5" w:rsidRPr="00D81166" w:rsidRDefault="005C2DA5">
      <w:pPr>
        <w:pStyle w:val="DISPLAY-Normalize"/>
      </w:pPr>
    </w:p>
    <w:p w14:paraId="6F6913C6" w14:textId="77777777" w:rsidR="005C2DA5" w:rsidRPr="00D81166" w:rsidRDefault="005C2DA5">
      <w:pPr>
        <w:pStyle w:val="DISPLAY-Normalize"/>
      </w:pPr>
      <w:bookmarkStart w:id="605" w:name="_Toc408723899"/>
      <w:r w:rsidRPr="00D81166">
        <w:t>This is the key given to MAS Ward Clerks.  It allows the user to</w:t>
      </w:r>
      <w:bookmarkEnd w:id="605"/>
    </w:p>
    <w:p w14:paraId="2D288EDD" w14:textId="77777777" w:rsidR="005C2DA5" w:rsidRPr="00D81166" w:rsidRDefault="005C2DA5">
      <w:pPr>
        <w:pStyle w:val="DISPLAY-Normalize"/>
      </w:pPr>
      <w:bookmarkStart w:id="606" w:name="_Toc408723900"/>
      <w:r w:rsidRPr="00D81166">
        <w:t xml:space="preserve">specify patient orders as 'signed on chart' when entered, </w:t>
      </w:r>
      <w:proofErr w:type="gramStart"/>
      <w:r w:rsidRPr="00D81166">
        <w:t>which</w:t>
      </w:r>
      <w:bookmarkEnd w:id="606"/>
      <w:proofErr w:type="gramEnd"/>
      <w:r w:rsidRPr="00D81166">
        <w:t xml:space="preserve"> </w:t>
      </w:r>
    </w:p>
    <w:p w14:paraId="07FD788C" w14:textId="77777777" w:rsidR="005C2DA5" w:rsidRPr="00D81166" w:rsidRDefault="005C2DA5">
      <w:pPr>
        <w:pStyle w:val="DISPLAY-Normalize"/>
      </w:pPr>
      <w:bookmarkStart w:id="607" w:name="_Toc408723901"/>
      <w:r w:rsidRPr="00D81166">
        <w:t>releases the orders to the service for action.  Users with this</w:t>
      </w:r>
      <w:bookmarkEnd w:id="607"/>
    </w:p>
    <w:p w14:paraId="2206588B" w14:textId="77777777" w:rsidR="005C2DA5" w:rsidRPr="00D81166" w:rsidRDefault="005C2DA5">
      <w:pPr>
        <w:pStyle w:val="DISPLAY-Normalize"/>
      </w:pPr>
      <w:bookmarkStart w:id="608" w:name="_Toc408723902"/>
      <w:proofErr w:type="gramStart"/>
      <w:r w:rsidRPr="00D81166">
        <w:t>key</w:t>
      </w:r>
      <w:proofErr w:type="gramEnd"/>
      <w:r w:rsidRPr="00D81166">
        <w:t xml:space="preserve"> are not allowed to put verbal orders in the system.</w:t>
      </w:r>
      <w:bookmarkEnd w:id="608"/>
    </w:p>
    <w:p w14:paraId="687FA37C" w14:textId="77777777" w:rsidR="005C2DA5" w:rsidRPr="00D81166" w:rsidRDefault="005C2DA5">
      <w:pPr>
        <w:pStyle w:val="DISPLAY-Normalize"/>
      </w:pPr>
    </w:p>
    <w:p w14:paraId="03AFC7D5" w14:textId="77777777" w:rsidR="005C2DA5" w:rsidRPr="00D81166" w:rsidRDefault="005C2DA5">
      <w:pPr>
        <w:pStyle w:val="DISPLAY-Normalize"/>
      </w:pPr>
      <w:bookmarkStart w:id="609" w:name="_Toc408723903"/>
      <w:r w:rsidRPr="00D81166">
        <w:t xml:space="preserve">Edit Holders? Yes// </w:t>
      </w:r>
      <w:proofErr w:type="gramStart"/>
      <w:r w:rsidRPr="00D81166">
        <w:rPr>
          <w:b/>
        </w:rPr>
        <w:t>Y</w:t>
      </w:r>
      <w:r w:rsidRPr="00D81166">
        <w:t xml:space="preserve">  (</w:t>
      </w:r>
      <w:proofErr w:type="gramEnd"/>
      <w:r w:rsidRPr="00D81166">
        <w:t>Yes)</w:t>
      </w:r>
      <w:bookmarkEnd w:id="609"/>
    </w:p>
    <w:p w14:paraId="0991EC8E" w14:textId="77777777" w:rsidR="005C2DA5" w:rsidRPr="00D81166" w:rsidRDefault="005C2DA5">
      <w:pPr>
        <w:pStyle w:val="DISPLAY-Normalize"/>
      </w:pPr>
    </w:p>
    <w:p w14:paraId="3E2CC393" w14:textId="77777777" w:rsidR="005C2DA5" w:rsidRPr="00D81166" w:rsidRDefault="005C2DA5">
      <w:pPr>
        <w:pStyle w:val="DISPLAY-Normalize"/>
      </w:pPr>
      <w:bookmarkStart w:id="610" w:name="_Toc408723904"/>
      <w:r w:rsidRPr="00D81166">
        <w:t xml:space="preserve">Select HOLDER: </w:t>
      </w:r>
      <w:proofErr w:type="gramStart"/>
      <w:r w:rsidR="00D86F3C" w:rsidRPr="00D81166">
        <w:rPr>
          <w:b/>
        </w:rPr>
        <w:t>CPRSPROVIDER,TENCLERK</w:t>
      </w:r>
      <w:proofErr w:type="gramEnd"/>
      <w:r w:rsidRPr="00D81166">
        <w:t xml:space="preserve">         SBW</w:t>
      </w:r>
      <w:bookmarkEnd w:id="610"/>
      <w:r w:rsidRPr="00D81166">
        <w:t xml:space="preserve">          </w:t>
      </w:r>
    </w:p>
    <w:p w14:paraId="5657BCE3" w14:textId="77777777" w:rsidR="005C2DA5" w:rsidRPr="00D81166" w:rsidRDefault="005C2DA5">
      <w:pPr>
        <w:pStyle w:val="DISPLAY-Normalize"/>
      </w:pPr>
      <w:r w:rsidRPr="00D81166">
        <w:t xml:space="preserve">               </w:t>
      </w:r>
      <w:bookmarkStart w:id="611" w:name="_Toc408723905"/>
      <w:r w:rsidRPr="00D81166">
        <w:t>Added.</w:t>
      </w:r>
      <w:bookmarkEnd w:id="611"/>
    </w:p>
    <w:p w14:paraId="7EF62C2C" w14:textId="77777777" w:rsidR="005C2DA5" w:rsidRPr="00D81166" w:rsidRDefault="005C2DA5">
      <w:pPr>
        <w:pStyle w:val="DISPLAY-Normalize"/>
      </w:pPr>
    </w:p>
    <w:p w14:paraId="4509A0C6" w14:textId="77777777" w:rsidR="005C2DA5" w:rsidRPr="00D81166" w:rsidRDefault="005C2DA5">
      <w:pPr>
        <w:pStyle w:val="DISPLAY-Normalize"/>
      </w:pPr>
      <w:bookmarkStart w:id="612" w:name="_Toc408723906"/>
      <w:r w:rsidRPr="00D81166">
        <w:t xml:space="preserve">Select HOLDER: </w:t>
      </w:r>
      <w:r w:rsidRPr="00D81166">
        <w:rPr>
          <w:b/>
        </w:rPr>
        <w:t>&lt;Enter&gt;</w:t>
      </w:r>
      <w:bookmarkEnd w:id="612"/>
    </w:p>
    <w:p w14:paraId="1D69B176" w14:textId="77777777" w:rsidR="005C2DA5" w:rsidRPr="00D81166" w:rsidRDefault="005C2DA5">
      <w:pPr>
        <w:pStyle w:val="DISPLAY-Normalize"/>
      </w:pPr>
      <w:r w:rsidRPr="00D81166">
        <w:t>===============================================================================</w:t>
      </w:r>
    </w:p>
    <w:p w14:paraId="270DAC7F" w14:textId="77777777" w:rsidR="00CA45A0" w:rsidRPr="00D81166" w:rsidRDefault="00CA45A0" w:rsidP="009A5F28">
      <w:pPr>
        <w:pStyle w:val="Heading3"/>
      </w:pPr>
      <w:bookmarkStart w:id="613" w:name="_Toc149209574"/>
      <w:bookmarkStart w:id="614" w:name="_Toc12160382"/>
      <w:r w:rsidRPr="00D81166">
        <w:lastRenderedPageBreak/>
        <w:t>Group Note Entry Keys</w:t>
      </w:r>
      <w:bookmarkEnd w:id="613"/>
      <w:r w:rsidRPr="00D81166">
        <w:fldChar w:fldCharType="begin"/>
      </w:r>
      <w:r w:rsidRPr="00D81166">
        <w:instrText>xe "Keys"</w:instrText>
      </w:r>
      <w:r w:rsidRPr="00D81166">
        <w:fldChar w:fldCharType="end"/>
      </w:r>
      <w:r w:rsidRPr="00D81166">
        <w:fldChar w:fldCharType="begin"/>
      </w:r>
      <w:r w:rsidRPr="00D81166">
        <w:instrText>xe "Security Keys"</w:instrText>
      </w:r>
      <w:r w:rsidRPr="00D81166">
        <w:fldChar w:fldCharType="end"/>
      </w:r>
    </w:p>
    <w:p w14:paraId="529F4027" w14:textId="77777777" w:rsidR="00CA45A0" w:rsidRPr="00D81166" w:rsidRDefault="00CA45A0" w:rsidP="00190961">
      <w:r w:rsidRPr="00D81166">
        <w:t>The OR GN ACCESS</w:t>
      </w:r>
      <w:bookmarkStart w:id="615" w:name="Group_note_access_locations"/>
      <w:bookmarkEnd w:id="615"/>
      <w:r w:rsidRPr="00D81166">
        <w:t xml:space="preserve"> key</w:t>
      </w:r>
      <w:r w:rsidRPr="00D81166">
        <w:fldChar w:fldCharType="begin"/>
      </w:r>
      <w:r w:rsidRPr="00D81166">
        <w:instrText xml:space="preserve"> XE "Group Note:user key - OR GN ACCESS" </w:instrText>
      </w:r>
      <w:r w:rsidRPr="00D81166">
        <w:fldChar w:fldCharType="end"/>
      </w:r>
      <w:r w:rsidRPr="00D81166">
        <w:t xml:space="preserve"> determines which providers can enter Group Notes using the new Group Notes application. To further enable sites to control creation of Group Notes, the Group Notes application restrict</w:t>
      </w:r>
      <w:r w:rsidR="00AD7EC9" w:rsidRPr="00D81166">
        <w:t>s</w:t>
      </w:r>
      <w:r w:rsidRPr="00D81166">
        <w:t xml:space="preserve"> creation to designated locations that must be entered in the OR GN LOCATIONS parameter.</w:t>
      </w:r>
    </w:p>
    <w:p w14:paraId="6B6447AD" w14:textId="17605684" w:rsidR="00CA45A0" w:rsidRPr="00190961" w:rsidRDefault="00CA45A0" w:rsidP="005F0AEF">
      <w:pPr>
        <w:pStyle w:val="CPRSBulletsnote"/>
        <w:ind w:left="1526"/>
        <w:rPr>
          <w:rFonts w:ascii="Times New Roman" w:hAnsi="Times New Roman"/>
          <w:sz w:val="22"/>
        </w:rPr>
      </w:pPr>
      <w:r w:rsidRPr="00190961">
        <w:rPr>
          <w:rFonts w:ascii="Times New Roman" w:hAnsi="Times New Roman"/>
          <w:b/>
          <w:sz w:val="22"/>
        </w:rPr>
        <w:t>Note:</w:t>
      </w:r>
      <w:r w:rsidRPr="00190961">
        <w:rPr>
          <w:rFonts w:ascii="Times New Roman" w:hAnsi="Times New Roman"/>
          <w:sz w:val="22"/>
        </w:rPr>
        <w:tab/>
        <w:t xml:space="preserve">For instructions on allocating this key and setting locations for group notes, please see the </w:t>
      </w:r>
      <w:r w:rsidRPr="00190961">
        <w:rPr>
          <w:rFonts w:ascii="Times New Roman" w:hAnsi="Times New Roman"/>
          <w:i/>
          <w:sz w:val="22"/>
        </w:rPr>
        <w:t>Group Notes/Encounter Implementation Gu</w:t>
      </w:r>
      <w:r w:rsidRPr="00190961">
        <w:rPr>
          <w:rFonts w:ascii="Times New Roman" w:hAnsi="Times New Roman"/>
          <w:i/>
          <w:sz w:val="22"/>
        </w:rPr>
        <w:fldChar w:fldCharType="begin"/>
      </w:r>
      <w:r w:rsidRPr="00190961">
        <w:rPr>
          <w:rFonts w:ascii="Times New Roman" w:hAnsi="Times New Roman"/>
          <w:sz w:val="22"/>
        </w:rPr>
        <w:instrText xml:space="preserve"> XE "Group Note:locations - parameter name" </w:instrText>
      </w:r>
      <w:r w:rsidRPr="00190961">
        <w:rPr>
          <w:rFonts w:ascii="Times New Roman" w:hAnsi="Times New Roman"/>
          <w:i/>
          <w:sz w:val="22"/>
        </w:rPr>
        <w:fldChar w:fldCharType="end"/>
      </w:r>
      <w:r w:rsidRPr="00190961">
        <w:rPr>
          <w:rFonts w:ascii="Times New Roman" w:hAnsi="Times New Roman"/>
          <w:i/>
          <w:sz w:val="22"/>
        </w:rPr>
        <w:t>ide</w:t>
      </w:r>
      <w:r w:rsidRPr="00190961">
        <w:rPr>
          <w:rFonts w:ascii="Times New Roman" w:hAnsi="Times New Roman"/>
          <w:sz w:val="22"/>
        </w:rPr>
        <w:t xml:space="preserve"> under Group Notes on the Vista Documentation Library (</w:t>
      </w:r>
      <w:r w:rsidRPr="00066556">
        <w:rPr>
          <w:rFonts w:ascii="Times New Roman" w:hAnsi="Times New Roman"/>
          <w:sz w:val="22"/>
        </w:rPr>
        <w:t>http://www.va.gov/vdl/</w:t>
      </w:r>
      <w:r w:rsidRPr="00190961">
        <w:rPr>
          <w:rFonts w:ascii="Times New Roman" w:hAnsi="Times New Roman"/>
          <w:sz w:val="22"/>
        </w:rPr>
        <w:t xml:space="preserve">). </w:t>
      </w:r>
    </w:p>
    <w:p w14:paraId="011EB0C9" w14:textId="77777777" w:rsidR="005C2DA5" w:rsidRPr="00D81166" w:rsidRDefault="005C2DA5" w:rsidP="009A5F28">
      <w:pPr>
        <w:pStyle w:val="Heading3"/>
      </w:pPr>
      <w:bookmarkStart w:id="616" w:name="_Toc149209575"/>
      <w:r w:rsidRPr="00D81166">
        <w:t>CPRS Tab Access and Reports-Only Access</w:t>
      </w:r>
      <w:bookmarkEnd w:id="614"/>
      <w:bookmarkEnd w:id="616"/>
    </w:p>
    <w:p w14:paraId="1170C918" w14:textId="77777777" w:rsidR="005C2DA5" w:rsidRPr="00D81166" w:rsidRDefault="005C2DA5" w:rsidP="00190961">
      <w:r w:rsidRPr="00D81166">
        <w:t>To</w:t>
      </w:r>
      <w:bookmarkStart w:id="617" w:name="CPRS_Tab_Access_and_Read_Only_Access"/>
      <w:bookmarkEnd w:id="617"/>
      <w:r w:rsidRPr="00D81166">
        <w:t xml:space="preserve"> </w:t>
      </w:r>
      <w:r w:rsidRPr="00D81166">
        <w:fldChar w:fldCharType="begin"/>
      </w:r>
      <w:r w:rsidRPr="00D81166">
        <w:instrText xml:space="preserve"> XE "CPRS:tab access" </w:instrText>
      </w:r>
      <w:r w:rsidRPr="00D81166">
        <w:fldChar w:fldCharType="end"/>
      </w:r>
      <w:r w:rsidRPr="00D81166">
        <w:t xml:space="preserve">use the CPRS GUI, </w:t>
      </w:r>
      <w:r w:rsidRPr="00D81166">
        <w:fldChar w:fldCharType="begin"/>
      </w:r>
      <w:r w:rsidRPr="00D81166">
        <w:instrText xml:space="preserve"> XE "CPRS:reports only" </w:instrText>
      </w:r>
      <w:r w:rsidRPr="00D81166">
        <w:fldChar w:fldCharType="end"/>
      </w:r>
      <w:r w:rsidRPr="00D81166">
        <w:t xml:space="preserve">each user now </w:t>
      </w:r>
      <w:r w:rsidRPr="00D81166">
        <w:fldChar w:fldCharType="begin"/>
      </w:r>
      <w:r w:rsidRPr="00D81166">
        <w:instrText xml:space="preserve"> XE "CPRS:read-only" </w:instrText>
      </w:r>
      <w:r w:rsidRPr="00D81166">
        <w:fldChar w:fldCharType="end"/>
      </w:r>
      <w:r w:rsidRPr="00D81166">
        <w:t xml:space="preserve">must be given access </w:t>
      </w:r>
      <w:bookmarkStart w:id="618" w:name="Core_and_Report_tab_access"/>
      <w:bookmarkEnd w:id="618"/>
      <w:r w:rsidRPr="00D81166">
        <w:t xml:space="preserve">to </w:t>
      </w:r>
      <w:r w:rsidR="00624640" w:rsidRPr="00D81166">
        <w:t xml:space="preserve">either all tabs or to </w:t>
      </w:r>
      <w:r w:rsidR="00420AE8" w:rsidRPr="00D81166">
        <w:t xml:space="preserve">only </w:t>
      </w:r>
      <w:r w:rsidR="00624640" w:rsidRPr="00D81166">
        <w:t xml:space="preserve">the CPRS Reports tab. </w:t>
      </w:r>
      <w:r w:rsidRPr="00D81166">
        <w:t xml:space="preserve">If tabs are not assigned to the user in their </w:t>
      </w:r>
      <w:r w:rsidRPr="00D81166">
        <w:fldChar w:fldCharType="begin"/>
      </w:r>
      <w:r w:rsidRPr="00D81166">
        <w:instrText xml:space="preserve"> XE "NEW PERSON file" </w:instrText>
      </w:r>
      <w:r w:rsidRPr="00D81166">
        <w:fldChar w:fldCharType="end"/>
      </w:r>
      <w:r w:rsidRPr="00D81166">
        <w:t xml:space="preserve">NEW PERSON file or if the </w:t>
      </w:r>
      <w:r w:rsidRPr="00D81166">
        <w:fldChar w:fldCharType="begin"/>
      </w:r>
      <w:r w:rsidRPr="00D81166">
        <w:instrText xml:space="preserve"> XE "restricting access" </w:instrText>
      </w:r>
      <w:r w:rsidRPr="00D81166">
        <w:fldChar w:fldCharType="end"/>
      </w:r>
      <w:r w:rsidRPr="00D81166">
        <w:t xml:space="preserve">RESTRICT PATIENT SELECTION prompt does not contain a Yes or No, the CPRS GUI will abort when the user tries to login. This change is part of the </w:t>
      </w:r>
      <w:r w:rsidRPr="00D81166">
        <w:fldChar w:fldCharType="begin"/>
      </w:r>
      <w:r w:rsidRPr="00D81166">
        <w:instrText xml:space="preserve"> XE "read-only" </w:instrText>
      </w:r>
      <w:r w:rsidRPr="00D81166">
        <w:fldChar w:fldCharType="end"/>
      </w:r>
      <w:r w:rsidRPr="00D81166">
        <w:t xml:space="preserve">Read-Only project and will give sites greater control over who has access to patient records during what </w:t>
      </w:r>
      <w:proofErr w:type="gramStart"/>
      <w:r w:rsidRPr="00D81166">
        <w:t>time period</w:t>
      </w:r>
      <w:proofErr w:type="gramEnd"/>
      <w:r w:rsidRPr="00D81166">
        <w:t xml:space="preserve"> and is in anticipation of further enhancements to CPRS. </w:t>
      </w:r>
    </w:p>
    <w:p w14:paraId="46EA7778" w14:textId="7F9179C3" w:rsidR="00944448" w:rsidRPr="00190961" w:rsidRDefault="005C2DA5" w:rsidP="00190961">
      <w:pPr>
        <w:pStyle w:val="CPRSBulletsnote"/>
        <w:ind w:left="1526"/>
        <w:rPr>
          <w:rFonts w:ascii="Times New Roman" w:hAnsi="Times New Roman"/>
          <w:i/>
          <w:sz w:val="22"/>
        </w:rPr>
      </w:pPr>
      <w:r w:rsidRPr="00190961">
        <w:rPr>
          <w:rFonts w:ascii="Times New Roman" w:hAnsi="Times New Roman"/>
          <w:i/>
          <w:sz w:val="22"/>
        </w:rPr>
        <w:t>Note:</w:t>
      </w:r>
      <w:r w:rsidRPr="00190961">
        <w:rPr>
          <w:rFonts w:ascii="Times New Roman" w:hAnsi="Times New Roman"/>
          <w:i/>
          <w:sz w:val="22"/>
        </w:rPr>
        <w:tab/>
        <w:t xml:space="preserve">Post-install code contained in a patch should set the “RESTRICTED PATIENT SELECTION” entry to “N” for all current CPRS GUI </w:t>
      </w:r>
      <w:proofErr w:type="gramStart"/>
      <w:r w:rsidRPr="00190961">
        <w:rPr>
          <w:rFonts w:ascii="Times New Roman" w:hAnsi="Times New Roman"/>
          <w:i/>
          <w:sz w:val="22"/>
        </w:rPr>
        <w:t>users, and</w:t>
      </w:r>
      <w:proofErr w:type="gramEnd"/>
      <w:r w:rsidRPr="00190961">
        <w:rPr>
          <w:rFonts w:ascii="Times New Roman" w:hAnsi="Times New Roman"/>
          <w:i/>
          <w:sz w:val="22"/>
        </w:rPr>
        <w:t xml:space="preserve"> create a default “COR” tab entry for them as well so that their access remains the same.</w:t>
      </w:r>
    </w:p>
    <w:p w14:paraId="2BF60E13" w14:textId="77777777" w:rsidR="005C2DA5" w:rsidRPr="00D81166" w:rsidRDefault="005C2DA5" w:rsidP="00190961">
      <w:r w:rsidRPr="00D81166">
        <w:t>After the post-install routine has run, each time a new user is added to the system or if restricted access is needed for existing users, a Clinical Application Coordinator (CAC) or whoever is responsible for granting access to the CPRS GUI at each site</w:t>
      </w:r>
      <w:r w:rsidR="00944448" w:rsidRPr="00D81166">
        <w:t>,</w:t>
      </w:r>
      <w:r w:rsidRPr="00D81166">
        <w:t xml:space="preserve"> will have to assign the appropriate access. The settings to choose from </w:t>
      </w:r>
      <w:proofErr w:type="gramStart"/>
      <w:r w:rsidRPr="00D81166">
        <w:t>are</w:t>
      </w:r>
      <w:proofErr w:type="gramEnd"/>
    </w:p>
    <w:p w14:paraId="1986B809" w14:textId="77777777" w:rsidR="005C2DA5" w:rsidRPr="00D81166" w:rsidRDefault="005C2DA5" w:rsidP="005F0AEF">
      <w:pPr>
        <w:pStyle w:val="CPRScapture"/>
        <w:rPr>
          <w:rFonts w:eastAsia="MS Mincho"/>
        </w:rPr>
      </w:pPr>
      <w:r w:rsidRPr="00D81166">
        <w:rPr>
          <w:rFonts w:eastAsia="MS Mincho"/>
        </w:rPr>
        <w:t xml:space="preserve">    COR        </w:t>
      </w:r>
      <w:r w:rsidRPr="00D81166">
        <w:rPr>
          <w:rFonts w:eastAsia="MS Mincho"/>
        </w:rPr>
        <w:fldChar w:fldCharType="begin"/>
      </w:r>
      <w:r w:rsidRPr="00D81166">
        <w:rPr>
          <w:rFonts w:eastAsia="MS Mincho"/>
        </w:rPr>
        <w:instrText xml:space="preserve"> XE "COR" </w:instrText>
      </w:r>
      <w:r w:rsidRPr="00D81166">
        <w:rPr>
          <w:rFonts w:eastAsia="MS Mincho"/>
        </w:rPr>
        <w:fldChar w:fldCharType="end"/>
      </w:r>
      <w:r w:rsidRPr="00D81166">
        <w:rPr>
          <w:rFonts w:eastAsia="MS Mincho"/>
        </w:rPr>
        <w:t>All current CPRS GUI tabs</w:t>
      </w:r>
    </w:p>
    <w:p w14:paraId="4F48326F" w14:textId="0AF92E32" w:rsidR="005C2DA5" w:rsidRPr="00D81166" w:rsidRDefault="005C2DA5" w:rsidP="005F0AEF">
      <w:pPr>
        <w:pStyle w:val="CPRScapture"/>
        <w:rPr>
          <w:rFonts w:eastAsia="MS Mincho"/>
        </w:rPr>
      </w:pPr>
      <w:r w:rsidRPr="00D81166">
        <w:rPr>
          <w:rFonts w:eastAsia="MS Mincho"/>
        </w:rPr>
        <w:t xml:space="preserve">    RPT        </w:t>
      </w:r>
      <w:r w:rsidRPr="00D81166">
        <w:rPr>
          <w:rFonts w:eastAsia="MS Mincho"/>
        </w:rPr>
        <w:fldChar w:fldCharType="begin"/>
      </w:r>
      <w:r w:rsidRPr="00D81166">
        <w:rPr>
          <w:rFonts w:eastAsia="MS Mincho"/>
        </w:rPr>
        <w:instrText xml:space="preserve"> XE "RPT" </w:instrText>
      </w:r>
      <w:r w:rsidRPr="00D81166">
        <w:rPr>
          <w:rFonts w:eastAsia="MS Mincho"/>
        </w:rPr>
        <w:fldChar w:fldCharType="end"/>
      </w:r>
      <w:r w:rsidRPr="00D81166">
        <w:rPr>
          <w:rFonts w:eastAsia="MS Mincho"/>
        </w:rPr>
        <w:t>Reports tab</w:t>
      </w:r>
    </w:p>
    <w:p w14:paraId="1FC3BA19" w14:textId="77777777" w:rsidR="005C2DA5" w:rsidRPr="00FD3F9C" w:rsidRDefault="00420AE8" w:rsidP="005F0AEF">
      <w:pPr>
        <w:pStyle w:val="CPRSH3Body"/>
        <w:ind w:left="0"/>
        <w:rPr>
          <w:rFonts w:eastAsia="MS Mincho"/>
          <w:szCs w:val="22"/>
        </w:rPr>
      </w:pPr>
      <w:r w:rsidRPr="00FD3F9C">
        <w:rPr>
          <w:rFonts w:eastAsia="MS Mincho"/>
          <w:szCs w:val="22"/>
        </w:rPr>
        <w:t>Sites should assign either access to all tabs (</w:t>
      </w:r>
      <w:r w:rsidR="005C2DA5" w:rsidRPr="00FD3F9C">
        <w:rPr>
          <w:rFonts w:eastAsia="MS Mincho"/>
          <w:szCs w:val="22"/>
        </w:rPr>
        <w:t>COR</w:t>
      </w:r>
      <w:r w:rsidRPr="00FD3F9C">
        <w:rPr>
          <w:rFonts w:eastAsia="MS Mincho"/>
          <w:szCs w:val="22"/>
        </w:rPr>
        <w:t>) or just the Reports tab (</w:t>
      </w:r>
      <w:r w:rsidR="005C2DA5" w:rsidRPr="00FD3F9C">
        <w:rPr>
          <w:rFonts w:eastAsia="MS Mincho"/>
          <w:szCs w:val="22"/>
        </w:rPr>
        <w:t>RPT</w:t>
      </w:r>
      <w:r w:rsidRPr="00FD3F9C">
        <w:rPr>
          <w:rFonts w:eastAsia="MS Mincho"/>
          <w:szCs w:val="22"/>
        </w:rPr>
        <w:t>)</w:t>
      </w:r>
      <w:r w:rsidR="005C2DA5" w:rsidRPr="00FD3F9C">
        <w:rPr>
          <w:rFonts w:eastAsia="MS Mincho"/>
          <w:szCs w:val="22"/>
        </w:rPr>
        <w:t xml:space="preserve">, </w:t>
      </w:r>
      <w:r w:rsidRPr="00FD3F9C">
        <w:rPr>
          <w:rFonts w:eastAsia="MS Mincho"/>
          <w:szCs w:val="22"/>
        </w:rPr>
        <w:t xml:space="preserve">but not </w:t>
      </w:r>
      <w:r w:rsidR="005C2DA5" w:rsidRPr="00FD3F9C">
        <w:rPr>
          <w:rFonts w:eastAsia="MS Mincho"/>
          <w:szCs w:val="22"/>
        </w:rPr>
        <w:t xml:space="preserve">both. </w:t>
      </w:r>
      <w:r w:rsidRPr="00FD3F9C">
        <w:rPr>
          <w:rFonts w:eastAsia="MS Mincho"/>
          <w:szCs w:val="22"/>
        </w:rPr>
        <w:t>Although CPRS will allow CACs or others to give both COR and RPT access at the same time, doing so it the same as giving the user access to all tabs.</w:t>
      </w:r>
    </w:p>
    <w:p w14:paraId="189F0CC5" w14:textId="146DED7D" w:rsidR="00944448" w:rsidRPr="00FD3F9C" w:rsidRDefault="00944448" w:rsidP="005F0AEF">
      <w:pPr>
        <w:pStyle w:val="CPRSBulletsnote"/>
        <w:ind w:left="1526"/>
        <w:rPr>
          <w:rFonts w:ascii="Times New Roman" w:eastAsia="MS Mincho" w:hAnsi="Times New Roman"/>
          <w:sz w:val="22"/>
          <w:szCs w:val="22"/>
        </w:rPr>
      </w:pPr>
      <w:r w:rsidRPr="00FD3F9C">
        <w:rPr>
          <w:rFonts w:ascii="Times New Roman" w:eastAsia="MS Mincho" w:hAnsi="Times New Roman"/>
          <w:b/>
          <w:sz w:val="22"/>
          <w:szCs w:val="22"/>
        </w:rPr>
        <w:t>Note:</w:t>
      </w:r>
      <w:r w:rsidRPr="00FD3F9C">
        <w:rPr>
          <w:rFonts w:ascii="Times New Roman" w:eastAsia="MS Mincho" w:hAnsi="Times New Roman"/>
          <w:sz w:val="22"/>
          <w:szCs w:val="22"/>
        </w:rPr>
        <w:tab/>
        <w:t xml:space="preserve">If tab access is given for both COR and RPT with concurrent effective dates, the core tab access overrides the reports only access. </w:t>
      </w:r>
    </w:p>
    <w:p w14:paraId="28B9A05C" w14:textId="77777777" w:rsidR="00944448" w:rsidRPr="00FD3F9C" w:rsidRDefault="00944448" w:rsidP="005F0AEF">
      <w:pPr>
        <w:pStyle w:val="CPRSH3Body"/>
        <w:ind w:left="0"/>
        <w:rPr>
          <w:rFonts w:eastAsia="MS Mincho"/>
          <w:szCs w:val="22"/>
        </w:rPr>
      </w:pPr>
      <w:r w:rsidRPr="00FD3F9C">
        <w:rPr>
          <w:rFonts w:eastAsia="MS Mincho"/>
          <w:szCs w:val="22"/>
        </w:rPr>
        <w:t>One of the following four types of access would normally be granted:</w:t>
      </w:r>
    </w:p>
    <w:p w14:paraId="7449A523" w14:textId="77777777" w:rsidR="005C2DA5" w:rsidRPr="00FD3F9C" w:rsidRDefault="00B41CCE" w:rsidP="00944448">
      <w:pPr>
        <w:pStyle w:val="CPRSBullets"/>
        <w:rPr>
          <w:szCs w:val="22"/>
        </w:rPr>
      </w:pPr>
      <w:r w:rsidRPr="00FD3F9C">
        <w:rPr>
          <w:b/>
          <w:szCs w:val="22"/>
        </w:rPr>
        <w:t>Full Access to CPRS GUI for A</w:t>
      </w:r>
      <w:r w:rsidR="00D53727" w:rsidRPr="00FD3F9C">
        <w:rPr>
          <w:b/>
          <w:szCs w:val="22"/>
        </w:rPr>
        <w:t>ll Patients</w:t>
      </w:r>
      <w:r w:rsidR="00D53727" w:rsidRPr="00FD3F9C">
        <w:rPr>
          <w:szCs w:val="22"/>
        </w:rPr>
        <w:t xml:space="preserve"> – The user has n</w:t>
      </w:r>
      <w:r w:rsidR="005C2DA5" w:rsidRPr="00FD3F9C">
        <w:rPr>
          <w:szCs w:val="22"/>
        </w:rPr>
        <w:t xml:space="preserve">o restrictions on </w:t>
      </w:r>
      <w:r w:rsidR="00D53727" w:rsidRPr="00FD3F9C">
        <w:rPr>
          <w:szCs w:val="22"/>
        </w:rPr>
        <w:t>which patients they can select (No</w:t>
      </w:r>
      <w:proofErr w:type="gramStart"/>
      <w:r w:rsidR="00D53727" w:rsidRPr="00FD3F9C">
        <w:rPr>
          <w:szCs w:val="22"/>
        </w:rPr>
        <w:t>)</w:t>
      </w:r>
      <w:proofErr w:type="gramEnd"/>
      <w:r w:rsidR="00D53727" w:rsidRPr="00FD3F9C">
        <w:rPr>
          <w:szCs w:val="22"/>
        </w:rPr>
        <w:t xml:space="preserve"> </w:t>
      </w:r>
      <w:r w:rsidR="005C2DA5" w:rsidRPr="00FD3F9C">
        <w:rPr>
          <w:szCs w:val="22"/>
        </w:rPr>
        <w:t xml:space="preserve">and </w:t>
      </w:r>
      <w:r w:rsidR="00D53727" w:rsidRPr="00FD3F9C">
        <w:rPr>
          <w:szCs w:val="22"/>
        </w:rPr>
        <w:t>the user can see all CPRS tab</w:t>
      </w:r>
      <w:r w:rsidR="00944448" w:rsidRPr="00FD3F9C">
        <w:rPr>
          <w:szCs w:val="22"/>
        </w:rPr>
        <w:t>s</w:t>
      </w:r>
      <w:r w:rsidR="00D53727" w:rsidRPr="00FD3F9C">
        <w:rPr>
          <w:szCs w:val="22"/>
        </w:rPr>
        <w:t xml:space="preserve">, </w:t>
      </w:r>
      <w:r w:rsidR="005C2DA5" w:rsidRPr="00FD3F9C">
        <w:rPr>
          <w:szCs w:val="22"/>
        </w:rPr>
        <w:t>core access</w:t>
      </w:r>
      <w:r w:rsidR="00D53727" w:rsidRPr="00FD3F9C">
        <w:rPr>
          <w:szCs w:val="22"/>
        </w:rPr>
        <w:t xml:space="preserve"> (COR).</w:t>
      </w:r>
    </w:p>
    <w:p w14:paraId="48512700" w14:textId="77777777" w:rsidR="00D53727" w:rsidRPr="00FD3F9C" w:rsidRDefault="00D53727" w:rsidP="00944448">
      <w:pPr>
        <w:pStyle w:val="CPRSBullets"/>
        <w:rPr>
          <w:szCs w:val="22"/>
        </w:rPr>
      </w:pPr>
      <w:r w:rsidRPr="00FD3F9C">
        <w:rPr>
          <w:b/>
          <w:szCs w:val="22"/>
        </w:rPr>
        <w:t>Ful</w:t>
      </w:r>
      <w:r w:rsidR="00B41CCE" w:rsidRPr="00FD3F9C">
        <w:rPr>
          <w:b/>
          <w:szCs w:val="22"/>
        </w:rPr>
        <w:t xml:space="preserve">l Access to the CPRS GUI for a </w:t>
      </w:r>
      <w:r w:rsidR="00F74DF7" w:rsidRPr="00FD3F9C">
        <w:rPr>
          <w:b/>
          <w:szCs w:val="22"/>
        </w:rPr>
        <w:t>Restricted</w:t>
      </w:r>
      <w:r w:rsidRPr="00FD3F9C">
        <w:rPr>
          <w:b/>
          <w:szCs w:val="22"/>
        </w:rPr>
        <w:t xml:space="preserve"> </w:t>
      </w:r>
      <w:r w:rsidR="00B41CCE" w:rsidRPr="00FD3F9C">
        <w:rPr>
          <w:b/>
          <w:szCs w:val="22"/>
        </w:rPr>
        <w:t>Patient L</w:t>
      </w:r>
      <w:r w:rsidRPr="00FD3F9C">
        <w:rPr>
          <w:b/>
          <w:szCs w:val="22"/>
        </w:rPr>
        <w:t>ist</w:t>
      </w:r>
      <w:r w:rsidR="00F74DF7" w:rsidRPr="00FD3F9C">
        <w:rPr>
          <w:b/>
          <w:szCs w:val="22"/>
        </w:rPr>
        <w:t xml:space="preserve"> Only</w:t>
      </w:r>
      <w:r w:rsidRPr="00FD3F9C">
        <w:rPr>
          <w:szCs w:val="22"/>
        </w:rPr>
        <w:t xml:space="preserve"> – The user can only see a select group of patients (Yes with valid patient list specified) but can view all CPRS GUI tabs, core access (COR).</w:t>
      </w:r>
    </w:p>
    <w:p w14:paraId="6C520B6E" w14:textId="05B9482A" w:rsidR="005C2DA5" w:rsidRPr="00FD3F9C" w:rsidRDefault="00D53727" w:rsidP="00944448">
      <w:pPr>
        <w:pStyle w:val="CPRSBullets"/>
        <w:rPr>
          <w:szCs w:val="22"/>
        </w:rPr>
      </w:pPr>
      <w:r w:rsidRPr="00FD3F9C">
        <w:rPr>
          <w:b/>
          <w:szCs w:val="22"/>
        </w:rPr>
        <w:t xml:space="preserve">Reports Tab Access for a </w:t>
      </w:r>
      <w:r w:rsidR="00872003" w:rsidRPr="00FD3F9C">
        <w:rPr>
          <w:b/>
          <w:szCs w:val="22"/>
        </w:rPr>
        <w:t>Restricted</w:t>
      </w:r>
      <w:r w:rsidRPr="00FD3F9C">
        <w:rPr>
          <w:b/>
          <w:szCs w:val="22"/>
        </w:rPr>
        <w:t xml:space="preserve"> Patient List</w:t>
      </w:r>
      <w:r w:rsidRPr="00FD3F9C">
        <w:rPr>
          <w:szCs w:val="22"/>
        </w:rPr>
        <w:t xml:space="preserve"> – The user can only see a select group of patients, </w:t>
      </w:r>
      <w:r w:rsidR="005C2DA5" w:rsidRPr="00FD3F9C">
        <w:rPr>
          <w:szCs w:val="22"/>
        </w:rPr>
        <w:t xml:space="preserve">a </w:t>
      </w:r>
      <w:r w:rsidRPr="00FD3F9C">
        <w:rPr>
          <w:szCs w:val="22"/>
        </w:rPr>
        <w:t>restricted patient list (YES) with a valid</w:t>
      </w:r>
      <w:r w:rsidR="005C2DA5" w:rsidRPr="00FD3F9C">
        <w:rPr>
          <w:szCs w:val="22"/>
        </w:rPr>
        <w:t xml:space="preserve"> patient </w:t>
      </w:r>
      <w:r w:rsidRPr="00FD3F9C">
        <w:rPr>
          <w:szCs w:val="22"/>
        </w:rPr>
        <w:t xml:space="preserve">list (valid list entered) </w:t>
      </w:r>
      <w:r w:rsidR="005C2DA5" w:rsidRPr="00FD3F9C">
        <w:rPr>
          <w:szCs w:val="22"/>
        </w:rPr>
        <w:t xml:space="preserve">and </w:t>
      </w:r>
      <w:r w:rsidRPr="00FD3F9C">
        <w:rPr>
          <w:szCs w:val="22"/>
        </w:rPr>
        <w:t>can view only the R</w:t>
      </w:r>
      <w:r w:rsidR="005C2DA5" w:rsidRPr="00FD3F9C">
        <w:rPr>
          <w:szCs w:val="22"/>
        </w:rPr>
        <w:t>eports tab</w:t>
      </w:r>
      <w:r w:rsidRPr="00FD3F9C">
        <w:rPr>
          <w:szCs w:val="22"/>
        </w:rPr>
        <w:t xml:space="preserve"> (RPT)</w:t>
      </w:r>
      <w:r w:rsidR="005C2DA5" w:rsidRPr="00FD3F9C">
        <w:rPr>
          <w:szCs w:val="22"/>
        </w:rPr>
        <w:t>.</w:t>
      </w:r>
    </w:p>
    <w:p w14:paraId="276A7B36" w14:textId="583C8629" w:rsidR="00B41CCE" w:rsidRPr="00FD3F9C" w:rsidRDefault="00B41CCE" w:rsidP="005F0AEF">
      <w:pPr>
        <w:pStyle w:val="CPRSBullets"/>
        <w:rPr>
          <w:szCs w:val="22"/>
        </w:rPr>
      </w:pPr>
      <w:r w:rsidRPr="00FD3F9C">
        <w:rPr>
          <w:b/>
          <w:szCs w:val="22"/>
        </w:rPr>
        <w:t>Reports Tab Access for All Patients</w:t>
      </w:r>
      <w:r w:rsidRPr="00FD3F9C">
        <w:rPr>
          <w:szCs w:val="22"/>
        </w:rPr>
        <w:t xml:space="preserve"> – The user can see all patients (No</w:t>
      </w:r>
      <w:proofErr w:type="gramStart"/>
      <w:r w:rsidRPr="00FD3F9C">
        <w:rPr>
          <w:szCs w:val="22"/>
        </w:rPr>
        <w:t>), but</w:t>
      </w:r>
      <w:proofErr w:type="gramEnd"/>
      <w:r w:rsidRPr="00FD3F9C">
        <w:rPr>
          <w:szCs w:val="22"/>
        </w:rPr>
        <w:t xml:space="preserve"> can view only the Reports tab (RPT).</w:t>
      </w:r>
    </w:p>
    <w:p w14:paraId="3B059D63" w14:textId="77777777" w:rsidR="00B41CCE" w:rsidRPr="00FD3F9C" w:rsidRDefault="00B41CCE" w:rsidP="005F0AEF">
      <w:pPr>
        <w:rPr>
          <w:rFonts w:cs="Times New Roman"/>
        </w:rPr>
      </w:pPr>
      <w:r w:rsidRPr="00FD3F9C">
        <w:rPr>
          <w:rFonts w:cs="Times New Roman"/>
        </w:rPr>
        <w:t xml:space="preserve">The user will NOT be able to access CPRS if the </w:t>
      </w:r>
      <w:proofErr w:type="gramStart"/>
      <w:r w:rsidRPr="00FD3F9C">
        <w:rPr>
          <w:rFonts w:cs="Times New Roman"/>
        </w:rPr>
        <w:t>site</w:t>
      </w:r>
      <w:proofErr w:type="gramEnd"/>
      <w:r w:rsidRPr="00FD3F9C">
        <w:rPr>
          <w:rFonts w:cs="Times New Roman"/>
        </w:rPr>
        <w:t xml:space="preserve"> </w:t>
      </w:r>
    </w:p>
    <w:p w14:paraId="61739F7A" w14:textId="77777777" w:rsidR="00B41CCE" w:rsidRPr="00FD3F9C" w:rsidRDefault="00B41CCE" w:rsidP="00B41CCE">
      <w:pPr>
        <w:pStyle w:val="CPRSBullets"/>
        <w:rPr>
          <w:rFonts w:eastAsia="MS Mincho"/>
          <w:szCs w:val="22"/>
        </w:rPr>
      </w:pPr>
      <w:r w:rsidRPr="00FD3F9C">
        <w:rPr>
          <w:rFonts w:eastAsia="MS Mincho"/>
          <w:szCs w:val="22"/>
        </w:rPr>
        <w:t>does not assign tabs (COR or RPT)</w:t>
      </w:r>
      <w:r w:rsidR="007B3DFA" w:rsidRPr="00FD3F9C">
        <w:rPr>
          <w:rFonts w:eastAsia="MS Mincho"/>
          <w:szCs w:val="22"/>
        </w:rPr>
        <w:t xml:space="preserve"> or the setting has </w:t>
      </w:r>
      <w:proofErr w:type="gramStart"/>
      <w:r w:rsidR="007B3DFA" w:rsidRPr="00FD3F9C">
        <w:rPr>
          <w:rFonts w:eastAsia="MS Mincho"/>
          <w:szCs w:val="22"/>
        </w:rPr>
        <w:t>expired</w:t>
      </w:r>
      <w:proofErr w:type="gramEnd"/>
    </w:p>
    <w:p w14:paraId="2BB9F439" w14:textId="77777777" w:rsidR="00B41CCE" w:rsidRPr="00FD3F9C" w:rsidRDefault="00B41CCE" w:rsidP="00B41CCE">
      <w:pPr>
        <w:pStyle w:val="CPRSBullets"/>
        <w:rPr>
          <w:rFonts w:eastAsia="MS Mincho"/>
          <w:szCs w:val="22"/>
        </w:rPr>
      </w:pPr>
      <w:r w:rsidRPr="00FD3F9C">
        <w:rPr>
          <w:rFonts w:eastAsia="MS Mincho"/>
          <w:szCs w:val="22"/>
        </w:rPr>
        <w:t xml:space="preserve">does not answer Yes or No to patient list </w:t>
      </w:r>
      <w:proofErr w:type="gramStart"/>
      <w:r w:rsidRPr="00FD3F9C">
        <w:rPr>
          <w:rFonts w:eastAsia="MS Mincho"/>
          <w:szCs w:val="22"/>
        </w:rPr>
        <w:t>restriction</w:t>
      </w:r>
      <w:proofErr w:type="gramEnd"/>
    </w:p>
    <w:p w14:paraId="44D8E317" w14:textId="24F3C41D" w:rsidR="00944448" w:rsidRPr="00FD3F9C" w:rsidRDefault="00B41CCE" w:rsidP="005F0AEF">
      <w:pPr>
        <w:pStyle w:val="CPRSBullets"/>
        <w:rPr>
          <w:rFonts w:eastAsia="MS Mincho"/>
          <w:szCs w:val="22"/>
        </w:rPr>
      </w:pPr>
      <w:r w:rsidRPr="00FD3F9C">
        <w:rPr>
          <w:rFonts w:eastAsia="MS Mincho"/>
          <w:szCs w:val="22"/>
        </w:rPr>
        <w:lastRenderedPageBreak/>
        <w:t>answer</w:t>
      </w:r>
      <w:r w:rsidR="00944448" w:rsidRPr="00FD3F9C">
        <w:rPr>
          <w:rFonts w:eastAsia="MS Mincho"/>
          <w:szCs w:val="22"/>
        </w:rPr>
        <w:t>s</w:t>
      </w:r>
      <w:r w:rsidRPr="00FD3F9C">
        <w:rPr>
          <w:rFonts w:eastAsia="MS Mincho"/>
          <w:szCs w:val="22"/>
        </w:rPr>
        <w:t xml:space="preserve"> Yes to patient list restriction, but does not assign a patient </w:t>
      </w:r>
      <w:proofErr w:type="gramStart"/>
      <w:r w:rsidRPr="00FD3F9C">
        <w:rPr>
          <w:rFonts w:eastAsia="MS Mincho"/>
          <w:szCs w:val="22"/>
        </w:rPr>
        <w:t>list</w:t>
      </w:r>
      <w:bookmarkStart w:id="619" w:name="_Toc12160383"/>
      <w:proofErr w:type="gramEnd"/>
    </w:p>
    <w:p w14:paraId="4F8CB628" w14:textId="5321F092" w:rsidR="00F74DF7" w:rsidRPr="00D81166" w:rsidRDefault="00F74DF7" w:rsidP="002B2702">
      <w:pPr>
        <w:pStyle w:val="TableHeading"/>
      </w:pPr>
      <w:r w:rsidRPr="00D81166">
        <w:t xml:space="preserve">The following table is for reference only and shows all possible </w:t>
      </w:r>
      <w:proofErr w:type="gramStart"/>
      <w:r w:rsidRPr="00D81166">
        <w:t>combinations</w:t>
      </w:r>
      <w:proofErr w:type="gramEnd"/>
    </w:p>
    <w:tbl>
      <w:tblPr>
        <w:tblStyle w:val="GridTable1Light"/>
        <w:tblW w:w="0" w:type="auto"/>
        <w:tblLook w:val="0020" w:firstRow="1" w:lastRow="0" w:firstColumn="0" w:lastColumn="0" w:noHBand="0" w:noVBand="0"/>
      </w:tblPr>
      <w:tblGrid>
        <w:gridCol w:w="1440"/>
        <w:gridCol w:w="1980"/>
        <w:gridCol w:w="2160"/>
        <w:gridCol w:w="3281"/>
      </w:tblGrid>
      <w:tr w:rsidR="00944448" w:rsidRPr="00D81166" w14:paraId="0A7FE894" w14:textId="77777777" w:rsidTr="00AD3BE2">
        <w:trPr>
          <w:cnfStyle w:val="100000000000" w:firstRow="1" w:lastRow="0" w:firstColumn="0" w:lastColumn="0" w:oddVBand="0" w:evenVBand="0" w:oddHBand="0" w:evenHBand="0" w:firstRowFirstColumn="0" w:firstRowLastColumn="0" w:lastRowFirstColumn="0" w:lastRowLastColumn="0"/>
        </w:trPr>
        <w:tc>
          <w:tcPr>
            <w:tcW w:w="1440" w:type="dxa"/>
            <w:shd w:val="clear" w:color="auto" w:fill="D9D9D9"/>
          </w:tcPr>
          <w:p w14:paraId="6434FD56" w14:textId="77777777" w:rsidR="00944448" w:rsidRPr="00D81166" w:rsidRDefault="00944448" w:rsidP="002B2702">
            <w:pPr>
              <w:pStyle w:val="TableHeading"/>
              <w:rPr>
                <w:rFonts w:eastAsia="MS Mincho" w:hint="eastAsia"/>
              </w:rPr>
            </w:pPr>
            <w:r w:rsidRPr="00D81166">
              <w:rPr>
                <w:rFonts w:eastAsia="MS Mincho"/>
              </w:rPr>
              <w:t>Restrict Patient List?</w:t>
            </w:r>
          </w:p>
        </w:tc>
        <w:tc>
          <w:tcPr>
            <w:tcW w:w="1980" w:type="dxa"/>
            <w:shd w:val="clear" w:color="auto" w:fill="D9D9D9"/>
          </w:tcPr>
          <w:p w14:paraId="5FE7C028" w14:textId="77777777" w:rsidR="00944448" w:rsidRPr="00D81166" w:rsidRDefault="00944448" w:rsidP="002B2702">
            <w:pPr>
              <w:pStyle w:val="TableHeading"/>
              <w:rPr>
                <w:rFonts w:eastAsia="MS Mincho" w:hint="eastAsia"/>
              </w:rPr>
            </w:pPr>
            <w:r w:rsidRPr="00D81166">
              <w:rPr>
                <w:rFonts w:eastAsia="MS Mincho"/>
              </w:rPr>
              <w:t>OE/RR Team List</w:t>
            </w:r>
          </w:p>
        </w:tc>
        <w:tc>
          <w:tcPr>
            <w:tcW w:w="2160" w:type="dxa"/>
            <w:shd w:val="clear" w:color="auto" w:fill="D9D9D9"/>
          </w:tcPr>
          <w:p w14:paraId="58C3984B" w14:textId="77777777" w:rsidR="00944448" w:rsidRPr="00D81166" w:rsidRDefault="00944448" w:rsidP="002B2702">
            <w:pPr>
              <w:pStyle w:val="TableHeading"/>
              <w:rPr>
                <w:rFonts w:eastAsia="MS Mincho" w:hint="eastAsia"/>
              </w:rPr>
            </w:pPr>
            <w:r w:rsidRPr="00D81166">
              <w:rPr>
                <w:rFonts w:eastAsia="MS Mincho"/>
              </w:rPr>
              <w:t>Tabs Assigned</w:t>
            </w:r>
          </w:p>
        </w:tc>
        <w:tc>
          <w:tcPr>
            <w:tcW w:w="3281" w:type="dxa"/>
            <w:shd w:val="clear" w:color="auto" w:fill="D9D9D9"/>
          </w:tcPr>
          <w:p w14:paraId="62B66650" w14:textId="77777777" w:rsidR="00944448" w:rsidRPr="00D81166" w:rsidRDefault="00944448" w:rsidP="002B2702">
            <w:pPr>
              <w:pStyle w:val="TableHeading"/>
              <w:rPr>
                <w:rFonts w:eastAsia="MS Mincho" w:hint="eastAsia"/>
              </w:rPr>
            </w:pPr>
            <w:r w:rsidRPr="00D81166">
              <w:rPr>
                <w:rFonts w:eastAsia="MS Mincho"/>
              </w:rPr>
              <w:t>Result</w:t>
            </w:r>
          </w:p>
        </w:tc>
      </w:tr>
      <w:tr w:rsidR="00944448" w:rsidRPr="00D81166" w14:paraId="19715147" w14:textId="77777777" w:rsidTr="00AD3BE2">
        <w:tc>
          <w:tcPr>
            <w:tcW w:w="1440" w:type="dxa"/>
          </w:tcPr>
          <w:p w14:paraId="680A1D40" w14:textId="77777777" w:rsidR="00944448" w:rsidRPr="00D81166" w:rsidRDefault="00944448" w:rsidP="005F0AEF">
            <w:pPr>
              <w:pStyle w:val="TableText"/>
              <w:rPr>
                <w:rFonts w:eastAsia="MS Mincho"/>
              </w:rPr>
            </w:pPr>
            <w:r w:rsidRPr="00D81166">
              <w:rPr>
                <w:rFonts w:eastAsia="MS Mincho"/>
              </w:rPr>
              <w:t>Left blank</w:t>
            </w:r>
          </w:p>
        </w:tc>
        <w:tc>
          <w:tcPr>
            <w:tcW w:w="1980" w:type="dxa"/>
          </w:tcPr>
          <w:p w14:paraId="671115E3" w14:textId="77777777" w:rsidR="00944448" w:rsidRPr="00D81166" w:rsidRDefault="00944448" w:rsidP="005F0AEF">
            <w:pPr>
              <w:pStyle w:val="TableText"/>
              <w:rPr>
                <w:rFonts w:eastAsia="MS Mincho"/>
              </w:rPr>
            </w:pPr>
            <w:r w:rsidRPr="00D81166">
              <w:rPr>
                <w:rFonts w:eastAsia="MS Mincho"/>
              </w:rPr>
              <w:t>None</w:t>
            </w:r>
          </w:p>
        </w:tc>
        <w:tc>
          <w:tcPr>
            <w:tcW w:w="2160" w:type="dxa"/>
          </w:tcPr>
          <w:p w14:paraId="1581860D" w14:textId="77777777" w:rsidR="00944448" w:rsidRPr="00D81166" w:rsidRDefault="00944448" w:rsidP="005F0AEF">
            <w:pPr>
              <w:pStyle w:val="TableText"/>
              <w:rPr>
                <w:rFonts w:eastAsia="MS Mincho"/>
              </w:rPr>
            </w:pPr>
            <w:r w:rsidRPr="00D81166">
              <w:rPr>
                <w:rFonts w:eastAsia="MS Mincho"/>
              </w:rPr>
              <w:t>None</w:t>
            </w:r>
          </w:p>
        </w:tc>
        <w:tc>
          <w:tcPr>
            <w:tcW w:w="3281" w:type="dxa"/>
          </w:tcPr>
          <w:p w14:paraId="2500595F" w14:textId="77777777" w:rsidR="00944448" w:rsidRPr="00D81166" w:rsidRDefault="00944448" w:rsidP="005F0AEF">
            <w:pPr>
              <w:pStyle w:val="TableText"/>
              <w:rPr>
                <w:rFonts w:eastAsia="MS Mincho"/>
              </w:rPr>
            </w:pPr>
            <w:r w:rsidRPr="00D81166">
              <w:rPr>
                <w:rFonts w:eastAsia="MS Mincho"/>
              </w:rPr>
              <w:t>No access to the CPRS GUI</w:t>
            </w:r>
          </w:p>
        </w:tc>
      </w:tr>
      <w:tr w:rsidR="00944448" w:rsidRPr="00D81166" w14:paraId="1C5B7BE3" w14:textId="77777777" w:rsidTr="00AD3BE2">
        <w:tc>
          <w:tcPr>
            <w:tcW w:w="1440" w:type="dxa"/>
          </w:tcPr>
          <w:p w14:paraId="2B47DA60" w14:textId="77777777" w:rsidR="00944448" w:rsidRPr="00D81166" w:rsidRDefault="00944448" w:rsidP="005F0AEF">
            <w:pPr>
              <w:pStyle w:val="TableText"/>
              <w:rPr>
                <w:rFonts w:eastAsia="MS Mincho"/>
              </w:rPr>
            </w:pPr>
            <w:r w:rsidRPr="00D81166">
              <w:rPr>
                <w:rFonts w:eastAsia="MS Mincho"/>
              </w:rPr>
              <w:t>Left blank</w:t>
            </w:r>
          </w:p>
        </w:tc>
        <w:tc>
          <w:tcPr>
            <w:tcW w:w="1980" w:type="dxa"/>
          </w:tcPr>
          <w:p w14:paraId="7E915695" w14:textId="77777777" w:rsidR="00944448" w:rsidRPr="00D81166" w:rsidRDefault="00944448" w:rsidP="005F0AEF">
            <w:pPr>
              <w:pStyle w:val="TableText"/>
              <w:rPr>
                <w:rFonts w:eastAsia="MS Mincho"/>
              </w:rPr>
            </w:pPr>
            <w:r w:rsidRPr="00D81166">
              <w:rPr>
                <w:rFonts w:eastAsia="MS Mincho"/>
              </w:rPr>
              <w:t>XYZ Team</w:t>
            </w:r>
          </w:p>
        </w:tc>
        <w:tc>
          <w:tcPr>
            <w:tcW w:w="2160" w:type="dxa"/>
          </w:tcPr>
          <w:p w14:paraId="28B39DCC" w14:textId="77777777" w:rsidR="00944448" w:rsidRPr="00D81166" w:rsidRDefault="00944448" w:rsidP="005F0AEF">
            <w:pPr>
              <w:pStyle w:val="TableText"/>
              <w:rPr>
                <w:rFonts w:eastAsia="MS Mincho"/>
              </w:rPr>
            </w:pPr>
            <w:r w:rsidRPr="00D81166">
              <w:rPr>
                <w:rFonts w:eastAsia="MS Mincho"/>
              </w:rPr>
              <w:t>None</w:t>
            </w:r>
          </w:p>
        </w:tc>
        <w:tc>
          <w:tcPr>
            <w:tcW w:w="3281" w:type="dxa"/>
          </w:tcPr>
          <w:p w14:paraId="0DB964C4" w14:textId="77777777" w:rsidR="00944448" w:rsidRPr="00D81166" w:rsidRDefault="00944448" w:rsidP="005F0AEF">
            <w:pPr>
              <w:pStyle w:val="TableText"/>
              <w:rPr>
                <w:rFonts w:eastAsia="MS Mincho"/>
              </w:rPr>
            </w:pPr>
            <w:r w:rsidRPr="00D81166">
              <w:rPr>
                <w:rFonts w:eastAsia="MS Mincho"/>
              </w:rPr>
              <w:t>No access to the CPRS GUI</w:t>
            </w:r>
          </w:p>
        </w:tc>
      </w:tr>
      <w:tr w:rsidR="00944448" w:rsidRPr="00D81166" w14:paraId="3EB4A27C" w14:textId="77777777" w:rsidTr="00AD3BE2">
        <w:tc>
          <w:tcPr>
            <w:tcW w:w="1440" w:type="dxa"/>
          </w:tcPr>
          <w:p w14:paraId="7CAC6E48" w14:textId="77777777" w:rsidR="00944448" w:rsidRPr="00D81166" w:rsidRDefault="00944448" w:rsidP="005F0AEF">
            <w:pPr>
              <w:pStyle w:val="TableText"/>
              <w:rPr>
                <w:rFonts w:eastAsia="MS Mincho"/>
              </w:rPr>
            </w:pPr>
            <w:r w:rsidRPr="00D81166">
              <w:rPr>
                <w:rFonts w:eastAsia="MS Mincho"/>
              </w:rPr>
              <w:t>Left blank</w:t>
            </w:r>
          </w:p>
        </w:tc>
        <w:tc>
          <w:tcPr>
            <w:tcW w:w="1980" w:type="dxa"/>
          </w:tcPr>
          <w:p w14:paraId="7E0FB08C" w14:textId="77777777" w:rsidR="00944448" w:rsidRPr="00D81166" w:rsidRDefault="00944448" w:rsidP="005F0AEF">
            <w:pPr>
              <w:pStyle w:val="TableText"/>
              <w:rPr>
                <w:rFonts w:eastAsia="MS Mincho"/>
              </w:rPr>
            </w:pPr>
            <w:r w:rsidRPr="00D81166">
              <w:rPr>
                <w:rFonts w:eastAsia="MS Mincho"/>
              </w:rPr>
              <w:t>XYZ Team</w:t>
            </w:r>
          </w:p>
        </w:tc>
        <w:tc>
          <w:tcPr>
            <w:tcW w:w="2160" w:type="dxa"/>
          </w:tcPr>
          <w:p w14:paraId="3AF4D662" w14:textId="77777777" w:rsidR="00944448" w:rsidRPr="00D81166" w:rsidRDefault="00944448" w:rsidP="005F0AEF">
            <w:pPr>
              <w:pStyle w:val="TableText"/>
              <w:rPr>
                <w:rFonts w:eastAsia="MS Mincho"/>
              </w:rPr>
            </w:pPr>
            <w:r w:rsidRPr="00D81166">
              <w:rPr>
                <w:rFonts w:eastAsia="MS Mincho"/>
              </w:rPr>
              <w:t>RPT</w:t>
            </w:r>
            <w:r w:rsidRPr="00D81166">
              <w:rPr>
                <w:rFonts w:eastAsia="MS Mincho"/>
              </w:rPr>
              <w:fldChar w:fldCharType="begin"/>
            </w:r>
            <w:r w:rsidRPr="00D81166">
              <w:rPr>
                <w:rFonts w:eastAsia="MS Mincho"/>
              </w:rPr>
              <w:instrText xml:space="preserve"> XE "CPRS tab access:RPT code" </w:instrText>
            </w:r>
            <w:r w:rsidRPr="00D81166">
              <w:rPr>
                <w:rFonts w:eastAsia="MS Mincho"/>
              </w:rPr>
              <w:fldChar w:fldCharType="end"/>
            </w:r>
          </w:p>
        </w:tc>
        <w:tc>
          <w:tcPr>
            <w:tcW w:w="3281" w:type="dxa"/>
          </w:tcPr>
          <w:p w14:paraId="5DD13A40" w14:textId="77777777" w:rsidR="00944448" w:rsidRPr="00D81166" w:rsidRDefault="00944448" w:rsidP="005F0AEF">
            <w:pPr>
              <w:pStyle w:val="TableText"/>
              <w:rPr>
                <w:rFonts w:eastAsia="MS Mincho"/>
              </w:rPr>
            </w:pPr>
            <w:r w:rsidRPr="00D81166">
              <w:rPr>
                <w:rFonts w:eastAsia="MS Mincho"/>
              </w:rPr>
              <w:t>No access to the CPRS GUI</w:t>
            </w:r>
          </w:p>
        </w:tc>
      </w:tr>
      <w:tr w:rsidR="00944448" w:rsidRPr="00D81166" w14:paraId="6ABFB718" w14:textId="77777777" w:rsidTr="00AD3BE2">
        <w:tc>
          <w:tcPr>
            <w:tcW w:w="1440" w:type="dxa"/>
          </w:tcPr>
          <w:p w14:paraId="32CA44D7" w14:textId="77777777" w:rsidR="00944448" w:rsidRPr="00D81166" w:rsidRDefault="00944448" w:rsidP="005F0AEF">
            <w:pPr>
              <w:pStyle w:val="TableText"/>
              <w:rPr>
                <w:rFonts w:eastAsia="MS Mincho"/>
              </w:rPr>
            </w:pPr>
            <w:r w:rsidRPr="00D81166">
              <w:rPr>
                <w:rFonts w:eastAsia="MS Mincho"/>
              </w:rPr>
              <w:t>Yes</w:t>
            </w:r>
          </w:p>
        </w:tc>
        <w:tc>
          <w:tcPr>
            <w:tcW w:w="1980" w:type="dxa"/>
          </w:tcPr>
          <w:p w14:paraId="14BFC520" w14:textId="77777777" w:rsidR="00944448" w:rsidRPr="00D81166" w:rsidRDefault="00944448" w:rsidP="005F0AEF">
            <w:pPr>
              <w:pStyle w:val="TableText"/>
              <w:rPr>
                <w:rFonts w:eastAsia="MS Mincho"/>
              </w:rPr>
            </w:pPr>
            <w:r w:rsidRPr="00D81166">
              <w:rPr>
                <w:rFonts w:eastAsia="MS Mincho"/>
              </w:rPr>
              <w:t>None/invalid</w:t>
            </w:r>
          </w:p>
        </w:tc>
        <w:tc>
          <w:tcPr>
            <w:tcW w:w="2160" w:type="dxa"/>
          </w:tcPr>
          <w:p w14:paraId="1BFA0803" w14:textId="77777777" w:rsidR="00944448" w:rsidRPr="00D81166" w:rsidRDefault="00944448" w:rsidP="005F0AEF">
            <w:pPr>
              <w:pStyle w:val="TableText"/>
              <w:rPr>
                <w:rFonts w:eastAsia="MS Mincho"/>
              </w:rPr>
            </w:pPr>
            <w:r w:rsidRPr="00D81166">
              <w:rPr>
                <w:rFonts w:eastAsia="MS Mincho"/>
              </w:rPr>
              <w:t>RPT</w:t>
            </w:r>
          </w:p>
        </w:tc>
        <w:tc>
          <w:tcPr>
            <w:tcW w:w="3281" w:type="dxa"/>
          </w:tcPr>
          <w:p w14:paraId="62121515" w14:textId="77777777" w:rsidR="00944448" w:rsidRPr="00D81166" w:rsidRDefault="00944448" w:rsidP="005F0AEF">
            <w:pPr>
              <w:pStyle w:val="TableText"/>
              <w:rPr>
                <w:rFonts w:eastAsia="MS Mincho"/>
              </w:rPr>
            </w:pPr>
            <w:r w:rsidRPr="00D81166">
              <w:rPr>
                <w:rFonts w:eastAsia="MS Mincho"/>
              </w:rPr>
              <w:t>No access to the CPRS GUI</w:t>
            </w:r>
          </w:p>
        </w:tc>
      </w:tr>
      <w:tr w:rsidR="00944448" w:rsidRPr="00D81166" w14:paraId="3EAB5E07" w14:textId="77777777" w:rsidTr="00AD3BE2">
        <w:tc>
          <w:tcPr>
            <w:tcW w:w="1440" w:type="dxa"/>
          </w:tcPr>
          <w:p w14:paraId="57E00635" w14:textId="77777777" w:rsidR="00944448" w:rsidRPr="00D81166" w:rsidRDefault="00944448" w:rsidP="005F0AEF">
            <w:pPr>
              <w:pStyle w:val="TableText"/>
              <w:rPr>
                <w:rFonts w:eastAsia="MS Mincho"/>
              </w:rPr>
            </w:pPr>
            <w:r w:rsidRPr="00D81166">
              <w:rPr>
                <w:rFonts w:eastAsia="MS Mincho"/>
              </w:rPr>
              <w:t>Yes</w:t>
            </w:r>
          </w:p>
        </w:tc>
        <w:tc>
          <w:tcPr>
            <w:tcW w:w="1980" w:type="dxa"/>
          </w:tcPr>
          <w:p w14:paraId="485B0E13" w14:textId="77777777" w:rsidR="00944448" w:rsidRPr="00D81166" w:rsidRDefault="00944448" w:rsidP="005F0AEF">
            <w:pPr>
              <w:pStyle w:val="TableText"/>
              <w:rPr>
                <w:rFonts w:eastAsia="MS Mincho"/>
              </w:rPr>
            </w:pPr>
            <w:r w:rsidRPr="00D81166">
              <w:rPr>
                <w:rFonts w:eastAsia="MS Mincho"/>
              </w:rPr>
              <w:t>XYZ Team</w:t>
            </w:r>
          </w:p>
        </w:tc>
        <w:tc>
          <w:tcPr>
            <w:tcW w:w="2160" w:type="dxa"/>
          </w:tcPr>
          <w:p w14:paraId="6837BB2D" w14:textId="77777777" w:rsidR="00944448" w:rsidRPr="00D81166" w:rsidRDefault="00944448" w:rsidP="005F0AEF">
            <w:pPr>
              <w:pStyle w:val="TableText"/>
              <w:rPr>
                <w:rFonts w:eastAsia="MS Mincho"/>
              </w:rPr>
            </w:pPr>
            <w:r w:rsidRPr="00D81166">
              <w:rPr>
                <w:rFonts w:eastAsia="MS Mincho"/>
              </w:rPr>
              <w:t>RPT</w:t>
            </w:r>
          </w:p>
        </w:tc>
        <w:tc>
          <w:tcPr>
            <w:tcW w:w="3281" w:type="dxa"/>
          </w:tcPr>
          <w:p w14:paraId="3D14AA1B" w14:textId="77777777" w:rsidR="00944448" w:rsidRPr="00D81166" w:rsidRDefault="00944448" w:rsidP="005F0AEF">
            <w:pPr>
              <w:pStyle w:val="TableText"/>
              <w:rPr>
                <w:rFonts w:eastAsia="MS Mincho"/>
              </w:rPr>
            </w:pPr>
            <w:r w:rsidRPr="00D81166">
              <w:rPr>
                <w:rFonts w:eastAsia="MS Mincho"/>
              </w:rPr>
              <w:t>User can access only the CPRS GUI Reports tab.</w:t>
            </w:r>
          </w:p>
          <w:p w14:paraId="5CCE91D8" w14:textId="77777777" w:rsidR="00944448" w:rsidRPr="00D81166" w:rsidRDefault="00944448" w:rsidP="005F0AEF">
            <w:pPr>
              <w:pStyle w:val="TableText"/>
              <w:rPr>
                <w:rFonts w:eastAsia="MS Mincho"/>
              </w:rPr>
            </w:pPr>
            <w:r w:rsidRPr="00D81166">
              <w:rPr>
                <w:rFonts w:eastAsia="MS Mincho"/>
              </w:rPr>
              <w:t>Patient Selection only options under the Tools | Options.</w:t>
            </w:r>
          </w:p>
          <w:p w14:paraId="7BBDE29B" w14:textId="77777777" w:rsidR="00944448" w:rsidRPr="00D81166" w:rsidRDefault="00944448" w:rsidP="005F0AEF">
            <w:pPr>
              <w:pStyle w:val="TableText"/>
              <w:rPr>
                <w:rFonts w:eastAsia="MS Mincho"/>
              </w:rPr>
            </w:pPr>
            <w:r w:rsidRPr="00D81166">
              <w:rPr>
                <w:rFonts w:eastAsia="MS Mincho"/>
              </w:rPr>
              <w:t>User can select patients from the assigned team list.</w:t>
            </w:r>
          </w:p>
        </w:tc>
      </w:tr>
      <w:tr w:rsidR="00944448" w:rsidRPr="00D81166" w14:paraId="6B5F9277" w14:textId="77777777" w:rsidTr="00AD3BE2">
        <w:tc>
          <w:tcPr>
            <w:tcW w:w="1440" w:type="dxa"/>
          </w:tcPr>
          <w:p w14:paraId="4F4306FD" w14:textId="77777777" w:rsidR="00944448" w:rsidRPr="00D81166" w:rsidRDefault="00944448" w:rsidP="005F0AEF">
            <w:pPr>
              <w:pStyle w:val="TableText"/>
              <w:rPr>
                <w:rFonts w:eastAsia="MS Mincho"/>
              </w:rPr>
            </w:pPr>
            <w:r w:rsidRPr="00D81166">
              <w:rPr>
                <w:rFonts w:eastAsia="MS Mincho"/>
              </w:rPr>
              <w:t>No</w:t>
            </w:r>
          </w:p>
        </w:tc>
        <w:tc>
          <w:tcPr>
            <w:tcW w:w="1980" w:type="dxa"/>
          </w:tcPr>
          <w:p w14:paraId="596FE695" w14:textId="77777777" w:rsidR="00944448" w:rsidRPr="00D81166" w:rsidRDefault="00944448" w:rsidP="005F0AEF">
            <w:pPr>
              <w:pStyle w:val="TableText"/>
              <w:rPr>
                <w:rFonts w:eastAsia="MS Mincho"/>
              </w:rPr>
            </w:pPr>
            <w:r w:rsidRPr="00D81166">
              <w:rPr>
                <w:rFonts w:eastAsia="MS Mincho"/>
              </w:rPr>
              <w:t>XYZ Team</w:t>
            </w:r>
          </w:p>
        </w:tc>
        <w:tc>
          <w:tcPr>
            <w:tcW w:w="2160" w:type="dxa"/>
          </w:tcPr>
          <w:p w14:paraId="34EDD7B1" w14:textId="77777777" w:rsidR="00944448" w:rsidRPr="00D81166" w:rsidRDefault="00944448" w:rsidP="005F0AEF">
            <w:pPr>
              <w:pStyle w:val="TableText"/>
              <w:rPr>
                <w:rFonts w:eastAsia="MS Mincho"/>
              </w:rPr>
            </w:pPr>
            <w:r w:rsidRPr="00D81166">
              <w:rPr>
                <w:rFonts w:eastAsia="MS Mincho"/>
              </w:rPr>
              <w:t>RPT</w:t>
            </w:r>
          </w:p>
        </w:tc>
        <w:tc>
          <w:tcPr>
            <w:tcW w:w="3281" w:type="dxa"/>
          </w:tcPr>
          <w:p w14:paraId="23787AEB" w14:textId="77777777" w:rsidR="00944448" w:rsidRPr="00D81166" w:rsidRDefault="00944448" w:rsidP="005F0AEF">
            <w:pPr>
              <w:pStyle w:val="TableText"/>
              <w:rPr>
                <w:rFonts w:eastAsia="MS Mincho"/>
              </w:rPr>
            </w:pPr>
            <w:r w:rsidRPr="00D81166">
              <w:rPr>
                <w:rFonts w:eastAsia="MS Mincho"/>
              </w:rPr>
              <w:t>User gets access to the Reports tab only.</w:t>
            </w:r>
          </w:p>
          <w:p w14:paraId="60104623" w14:textId="77777777" w:rsidR="00944448" w:rsidRPr="00D81166" w:rsidRDefault="00944448" w:rsidP="005F0AEF">
            <w:pPr>
              <w:pStyle w:val="TableText"/>
              <w:rPr>
                <w:rFonts w:eastAsia="MS Mincho"/>
              </w:rPr>
            </w:pPr>
            <w:r w:rsidRPr="00D81166">
              <w:rPr>
                <w:rFonts w:eastAsia="MS Mincho"/>
              </w:rPr>
              <w:t>The full patient list is available.</w:t>
            </w:r>
          </w:p>
        </w:tc>
      </w:tr>
      <w:tr w:rsidR="00944448" w:rsidRPr="00D81166" w14:paraId="68EFACCA" w14:textId="77777777" w:rsidTr="00AD3BE2">
        <w:tc>
          <w:tcPr>
            <w:tcW w:w="1440" w:type="dxa"/>
          </w:tcPr>
          <w:p w14:paraId="4C82D2B2" w14:textId="77777777" w:rsidR="00944448" w:rsidRPr="00D81166" w:rsidRDefault="00944448" w:rsidP="005F0AEF">
            <w:pPr>
              <w:pStyle w:val="TableText"/>
              <w:rPr>
                <w:rFonts w:eastAsia="MS Mincho"/>
              </w:rPr>
            </w:pPr>
            <w:r w:rsidRPr="00D81166">
              <w:rPr>
                <w:rFonts w:eastAsia="MS Mincho"/>
              </w:rPr>
              <w:t>No</w:t>
            </w:r>
          </w:p>
        </w:tc>
        <w:tc>
          <w:tcPr>
            <w:tcW w:w="1980" w:type="dxa"/>
          </w:tcPr>
          <w:p w14:paraId="51D9CD0E" w14:textId="77777777" w:rsidR="00944448" w:rsidRPr="00D81166" w:rsidRDefault="00944448" w:rsidP="005F0AEF">
            <w:pPr>
              <w:pStyle w:val="TableText"/>
              <w:rPr>
                <w:rFonts w:eastAsia="MS Mincho"/>
              </w:rPr>
            </w:pPr>
            <w:r w:rsidRPr="00D81166">
              <w:rPr>
                <w:rFonts w:eastAsia="MS Mincho"/>
              </w:rPr>
              <w:t>Any patient list or blank</w:t>
            </w:r>
          </w:p>
        </w:tc>
        <w:tc>
          <w:tcPr>
            <w:tcW w:w="2160" w:type="dxa"/>
          </w:tcPr>
          <w:p w14:paraId="2B9C7C7C" w14:textId="77777777" w:rsidR="00944448" w:rsidRPr="00D81166" w:rsidRDefault="00944448" w:rsidP="005F0AEF">
            <w:pPr>
              <w:pStyle w:val="TableText"/>
              <w:rPr>
                <w:rFonts w:eastAsia="MS Mincho"/>
              </w:rPr>
            </w:pPr>
            <w:r w:rsidRPr="00D81166">
              <w:rPr>
                <w:rFonts w:eastAsia="MS Mincho"/>
              </w:rPr>
              <w:t>COR, RPT</w:t>
            </w:r>
          </w:p>
        </w:tc>
        <w:tc>
          <w:tcPr>
            <w:tcW w:w="3281" w:type="dxa"/>
          </w:tcPr>
          <w:p w14:paraId="2D607831" w14:textId="77777777" w:rsidR="00944448" w:rsidRPr="00D81166" w:rsidRDefault="00944448" w:rsidP="005F0AEF">
            <w:pPr>
              <w:pStyle w:val="TableText"/>
              <w:rPr>
                <w:rFonts w:eastAsia="MS Mincho"/>
              </w:rPr>
            </w:pPr>
            <w:r w:rsidRPr="00D81166">
              <w:rPr>
                <w:rFonts w:eastAsia="MS Mincho"/>
              </w:rPr>
              <w:t>User sees all tabs and can access all patients</w:t>
            </w:r>
          </w:p>
        </w:tc>
      </w:tr>
      <w:tr w:rsidR="00944448" w:rsidRPr="00D81166" w14:paraId="6B1B72DA" w14:textId="77777777" w:rsidTr="00AD3BE2">
        <w:tc>
          <w:tcPr>
            <w:tcW w:w="1440" w:type="dxa"/>
          </w:tcPr>
          <w:p w14:paraId="4DC4BC0A" w14:textId="77777777" w:rsidR="00944448" w:rsidRPr="00D81166" w:rsidRDefault="00944448" w:rsidP="005F0AEF">
            <w:pPr>
              <w:pStyle w:val="TableText"/>
              <w:rPr>
                <w:rFonts w:eastAsia="MS Mincho"/>
              </w:rPr>
            </w:pPr>
            <w:r w:rsidRPr="00D81166">
              <w:rPr>
                <w:rFonts w:eastAsia="MS Mincho"/>
              </w:rPr>
              <w:t>Yes</w:t>
            </w:r>
          </w:p>
        </w:tc>
        <w:tc>
          <w:tcPr>
            <w:tcW w:w="1980" w:type="dxa"/>
          </w:tcPr>
          <w:p w14:paraId="0F6EB2BD" w14:textId="77777777" w:rsidR="00944448" w:rsidRPr="00D81166" w:rsidRDefault="00944448" w:rsidP="005F0AEF">
            <w:pPr>
              <w:pStyle w:val="TableText"/>
              <w:rPr>
                <w:rFonts w:eastAsia="MS Mincho"/>
              </w:rPr>
            </w:pPr>
            <w:r w:rsidRPr="00D81166">
              <w:rPr>
                <w:rFonts w:eastAsia="MS Mincho"/>
              </w:rPr>
              <w:t>Any patient list</w:t>
            </w:r>
          </w:p>
        </w:tc>
        <w:tc>
          <w:tcPr>
            <w:tcW w:w="2160" w:type="dxa"/>
          </w:tcPr>
          <w:p w14:paraId="24CBADBD" w14:textId="77777777" w:rsidR="00944448" w:rsidRPr="00D81166" w:rsidRDefault="00944448" w:rsidP="005F0AEF">
            <w:pPr>
              <w:pStyle w:val="TableText"/>
              <w:rPr>
                <w:rFonts w:eastAsia="MS Mincho"/>
              </w:rPr>
            </w:pPr>
            <w:r w:rsidRPr="00D81166">
              <w:rPr>
                <w:rFonts w:eastAsia="MS Mincho"/>
              </w:rPr>
              <w:t>COR, RPT</w:t>
            </w:r>
          </w:p>
        </w:tc>
        <w:tc>
          <w:tcPr>
            <w:tcW w:w="3281" w:type="dxa"/>
          </w:tcPr>
          <w:p w14:paraId="34D50487" w14:textId="77777777" w:rsidR="00944448" w:rsidRPr="00D81166" w:rsidRDefault="00944448" w:rsidP="005F0AEF">
            <w:pPr>
              <w:pStyle w:val="TableText"/>
              <w:rPr>
                <w:rFonts w:eastAsia="MS Mincho"/>
              </w:rPr>
            </w:pPr>
            <w:r w:rsidRPr="00D81166">
              <w:rPr>
                <w:rFonts w:eastAsia="MS Mincho"/>
              </w:rPr>
              <w:t>User sees all tabs but can access only patients in specified list</w:t>
            </w:r>
          </w:p>
        </w:tc>
      </w:tr>
      <w:tr w:rsidR="00944448" w:rsidRPr="00D81166" w14:paraId="048ACFBE" w14:textId="77777777" w:rsidTr="00AD3BE2">
        <w:tc>
          <w:tcPr>
            <w:tcW w:w="1440" w:type="dxa"/>
          </w:tcPr>
          <w:p w14:paraId="1711FDCC" w14:textId="77777777" w:rsidR="00944448" w:rsidRPr="00D81166" w:rsidRDefault="00944448" w:rsidP="005F0AEF">
            <w:pPr>
              <w:pStyle w:val="TableText"/>
              <w:rPr>
                <w:rFonts w:eastAsia="MS Mincho"/>
              </w:rPr>
            </w:pPr>
            <w:r w:rsidRPr="00D81166">
              <w:rPr>
                <w:rFonts w:eastAsia="MS Mincho"/>
              </w:rPr>
              <w:t>Yes</w:t>
            </w:r>
          </w:p>
        </w:tc>
        <w:tc>
          <w:tcPr>
            <w:tcW w:w="1980" w:type="dxa"/>
          </w:tcPr>
          <w:p w14:paraId="28424477" w14:textId="77777777" w:rsidR="00944448" w:rsidRPr="00D81166" w:rsidRDefault="00944448" w:rsidP="005F0AEF">
            <w:pPr>
              <w:pStyle w:val="TableText"/>
              <w:rPr>
                <w:rFonts w:eastAsia="MS Mincho"/>
              </w:rPr>
            </w:pPr>
            <w:r w:rsidRPr="00D81166">
              <w:rPr>
                <w:rFonts w:eastAsia="MS Mincho"/>
              </w:rPr>
              <w:t>None/Invalid</w:t>
            </w:r>
          </w:p>
        </w:tc>
        <w:tc>
          <w:tcPr>
            <w:tcW w:w="2160" w:type="dxa"/>
          </w:tcPr>
          <w:p w14:paraId="11495C67" w14:textId="77777777" w:rsidR="00944448" w:rsidRPr="00D81166" w:rsidRDefault="00944448" w:rsidP="005F0AEF">
            <w:pPr>
              <w:pStyle w:val="TableText"/>
              <w:rPr>
                <w:rFonts w:eastAsia="MS Mincho"/>
              </w:rPr>
            </w:pPr>
            <w:r w:rsidRPr="00D81166">
              <w:rPr>
                <w:rFonts w:eastAsia="MS Mincho"/>
              </w:rPr>
              <w:t>COR</w:t>
            </w:r>
          </w:p>
        </w:tc>
        <w:tc>
          <w:tcPr>
            <w:tcW w:w="3281" w:type="dxa"/>
          </w:tcPr>
          <w:p w14:paraId="466AA6B9" w14:textId="77777777" w:rsidR="00944448" w:rsidRPr="00D81166" w:rsidRDefault="00944448" w:rsidP="005F0AEF">
            <w:pPr>
              <w:pStyle w:val="TableText"/>
              <w:rPr>
                <w:rFonts w:eastAsia="MS Mincho"/>
              </w:rPr>
            </w:pPr>
            <w:r w:rsidRPr="00D81166">
              <w:rPr>
                <w:rFonts w:eastAsia="MS Mincho"/>
              </w:rPr>
              <w:t>No Access to CPRS GUI</w:t>
            </w:r>
          </w:p>
        </w:tc>
      </w:tr>
      <w:tr w:rsidR="00944448" w:rsidRPr="00D81166" w14:paraId="3D14BDBA" w14:textId="77777777" w:rsidTr="00AD3BE2">
        <w:tc>
          <w:tcPr>
            <w:tcW w:w="1440" w:type="dxa"/>
          </w:tcPr>
          <w:p w14:paraId="5C5058E7" w14:textId="77777777" w:rsidR="00944448" w:rsidRPr="00D81166" w:rsidRDefault="00944448" w:rsidP="005F0AEF">
            <w:pPr>
              <w:pStyle w:val="TableText"/>
              <w:rPr>
                <w:rFonts w:eastAsia="MS Mincho"/>
              </w:rPr>
            </w:pPr>
            <w:r w:rsidRPr="00D81166">
              <w:rPr>
                <w:rFonts w:eastAsia="MS Mincho"/>
              </w:rPr>
              <w:t>No</w:t>
            </w:r>
          </w:p>
        </w:tc>
        <w:tc>
          <w:tcPr>
            <w:tcW w:w="1980" w:type="dxa"/>
          </w:tcPr>
          <w:p w14:paraId="116F8E8E" w14:textId="77777777" w:rsidR="00944448" w:rsidRPr="00D81166" w:rsidRDefault="00944448" w:rsidP="005F0AEF">
            <w:pPr>
              <w:pStyle w:val="TableText"/>
              <w:rPr>
                <w:rFonts w:eastAsia="MS Mincho"/>
              </w:rPr>
            </w:pPr>
            <w:r w:rsidRPr="00D81166">
              <w:rPr>
                <w:rFonts w:eastAsia="MS Mincho"/>
              </w:rPr>
              <w:t>Any patient list or blank</w:t>
            </w:r>
          </w:p>
        </w:tc>
        <w:tc>
          <w:tcPr>
            <w:tcW w:w="2160" w:type="dxa"/>
          </w:tcPr>
          <w:p w14:paraId="7FBCA1FE" w14:textId="77777777" w:rsidR="00944448" w:rsidRPr="00D81166" w:rsidRDefault="00944448" w:rsidP="005F0AEF">
            <w:pPr>
              <w:pStyle w:val="TableText"/>
              <w:rPr>
                <w:rFonts w:eastAsia="MS Mincho"/>
              </w:rPr>
            </w:pPr>
            <w:r w:rsidRPr="00D81166">
              <w:rPr>
                <w:rFonts w:eastAsia="MS Mincho"/>
              </w:rPr>
              <w:t>COR</w:t>
            </w:r>
            <w:r w:rsidRPr="00D81166">
              <w:rPr>
                <w:rFonts w:eastAsia="MS Mincho"/>
              </w:rPr>
              <w:fldChar w:fldCharType="begin"/>
            </w:r>
            <w:r w:rsidRPr="00D81166">
              <w:rPr>
                <w:rFonts w:eastAsia="MS Mincho"/>
              </w:rPr>
              <w:instrText xml:space="preserve"> XE "CPRS tab access:COR code" </w:instrText>
            </w:r>
            <w:r w:rsidRPr="00D81166">
              <w:rPr>
                <w:rFonts w:eastAsia="MS Mincho"/>
              </w:rPr>
              <w:fldChar w:fldCharType="end"/>
            </w:r>
          </w:p>
        </w:tc>
        <w:tc>
          <w:tcPr>
            <w:tcW w:w="3281" w:type="dxa"/>
          </w:tcPr>
          <w:p w14:paraId="029F8743" w14:textId="77777777" w:rsidR="00944448" w:rsidRPr="00D81166" w:rsidRDefault="00944448" w:rsidP="005F0AEF">
            <w:pPr>
              <w:pStyle w:val="TableText"/>
              <w:rPr>
                <w:rFonts w:eastAsia="MS Mincho"/>
              </w:rPr>
            </w:pPr>
            <w:r w:rsidRPr="00D81166">
              <w:rPr>
                <w:rFonts w:eastAsia="MS Mincho"/>
              </w:rPr>
              <w:t>User sees all tabs and can access all patients</w:t>
            </w:r>
          </w:p>
        </w:tc>
      </w:tr>
      <w:tr w:rsidR="00944448" w:rsidRPr="00D81166" w14:paraId="5586DA97" w14:textId="77777777" w:rsidTr="00AD3BE2">
        <w:tc>
          <w:tcPr>
            <w:tcW w:w="1440" w:type="dxa"/>
          </w:tcPr>
          <w:p w14:paraId="5FBF5EBD" w14:textId="77777777" w:rsidR="00944448" w:rsidRPr="00D81166" w:rsidRDefault="00944448" w:rsidP="005F0AEF">
            <w:pPr>
              <w:pStyle w:val="TableText"/>
              <w:rPr>
                <w:rFonts w:eastAsia="MS Mincho"/>
              </w:rPr>
            </w:pPr>
            <w:r w:rsidRPr="00D81166">
              <w:rPr>
                <w:rFonts w:eastAsia="MS Mincho"/>
              </w:rPr>
              <w:t>Left blank</w:t>
            </w:r>
          </w:p>
        </w:tc>
        <w:tc>
          <w:tcPr>
            <w:tcW w:w="1980" w:type="dxa"/>
          </w:tcPr>
          <w:p w14:paraId="4BA26528" w14:textId="77777777" w:rsidR="00944448" w:rsidRPr="00D81166" w:rsidRDefault="00944448" w:rsidP="005F0AEF">
            <w:pPr>
              <w:pStyle w:val="TableText"/>
              <w:rPr>
                <w:rFonts w:eastAsia="MS Mincho"/>
              </w:rPr>
            </w:pPr>
            <w:r w:rsidRPr="00D81166">
              <w:rPr>
                <w:rFonts w:eastAsia="MS Mincho"/>
              </w:rPr>
              <w:t>Any patient list or blank</w:t>
            </w:r>
          </w:p>
        </w:tc>
        <w:tc>
          <w:tcPr>
            <w:tcW w:w="2160" w:type="dxa"/>
          </w:tcPr>
          <w:p w14:paraId="300F89F9" w14:textId="77777777" w:rsidR="00944448" w:rsidRPr="00D81166" w:rsidRDefault="00944448" w:rsidP="005F0AEF">
            <w:pPr>
              <w:pStyle w:val="TableText"/>
              <w:rPr>
                <w:rFonts w:eastAsia="MS Mincho"/>
              </w:rPr>
            </w:pPr>
            <w:r w:rsidRPr="00D81166">
              <w:rPr>
                <w:rFonts w:eastAsia="MS Mincho"/>
              </w:rPr>
              <w:t>COR</w:t>
            </w:r>
          </w:p>
        </w:tc>
        <w:tc>
          <w:tcPr>
            <w:tcW w:w="3281" w:type="dxa"/>
          </w:tcPr>
          <w:p w14:paraId="5F2CD226" w14:textId="77777777" w:rsidR="00944448" w:rsidRPr="00D81166" w:rsidRDefault="00944448" w:rsidP="005F0AEF">
            <w:pPr>
              <w:pStyle w:val="TableText"/>
              <w:rPr>
                <w:rFonts w:eastAsia="MS Mincho"/>
              </w:rPr>
            </w:pPr>
            <w:r w:rsidRPr="00D81166">
              <w:rPr>
                <w:rFonts w:eastAsia="MS Mincho"/>
              </w:rPr>
              <w:t>No access to the CPRS GUI</w:t>
            </w:r>
          </w:p>
        </w:tc>
      </w:tr>
      <w:tr w:rsidR="00944448" w:rsidRPr="00D81166" w14:paraId="55982A95" w14:textId="77777777" w:rsidTr="00AD3BE2">
        <w:tc>
          <w:tcPr>
            <w:tcW w:w="1440" w:type="dxa"/>
          </w:tcPr>
          <w:p w14:paraId="317CA414" w14:textId="77777777" w:rsidR="00944448" w:rsidRPr="00D81166" w:rsidRDefault="00944448" w:rsidP="005F0AEF">
            <w:pPr>
              <w:pStyle w:val="TableText"/>
              <w:rPr>
                <w:rFonts w:eastAsia="MS Mincho"/>
              </w:rPr>
            </w:pPr>
            <w:r w:rsidRPr="00D81166">
              <w:rPr>
                <w:rFonts w:eastAsia="MS Mincho"/>
              </w:rPr>
              <w:t>Left blank</w:t>
            </w:r>
          </w:p>
        </w:tc>
        <w:tc>
          <w:tcPr>
            <w:tcW w:w="1980" w:type="dxa"/>
          </w:tcPr>
          <w:p w14:paraId="15AF6936" w14:textId="77777777" w:rsidR="00944448" w:rsidRPr="00D81166" w:rsidRDefault="00944448" w:rsidP="005F0AEF">
            <w:pPr>
              <w:pStyle w:val="TableText"/>
              <w:rPr>
                <w:rFonts w:eastAsia="MS Mincho"/>
              </w:rPr>
            </w:pPr>
            <w:r w:rsidRPr="00D81166">
              <w:rPr>
                <w:rFonts w:eastAsia="MS Mincho"/>
              </w:rPr>
              <w:t>Any patient list or blank</w:t>
            </w:r>
          </w:p>
        </w:tc>
        <w:tc>
          <w:tcPr>
            <w:tcW w:w="2160" w:type="dxa"/>
          </w:tcPr>
          <w:p w14:paraId="0563FD36" w14:textId="77777777" w:rsidR="00944448" w:rsidRPr="00D81166" w:rsidRDefault="00944448" w:rsidP="005F0AEF">
            <w:pPr>
              <w:pStyle w:val="TableText"/>
              <w:rPr>
                <w:rFonts w:eastAsia="MS Mincho"/>
              </w:rPr>
            </w:pPr>
            <w:r w:rsidRPr="00D81166">
              <w:rPr>
                <w:rFonts w:eastAsia="MS Mincho"/>
              </w:rPr>
              <w:t>COR, RPT</w:t>
            </w:r>
          </w:p>
        </w:tc>
        <w:tc>
          <w:tcPr>
            <w:tcW w:w="3281" w:type="dxa"/>
          </w:tcPr>
          <w:p w14:paraId="67F5A3C2" w14:textId="77777777" w:rsidR="00944448" w:rsidRPr="00D81166" w:rsidRDefault="00944448" w:rsidP="005F0AEF">
            <w:pPr>
              <w:pStyle w:val="TableText"/>
              <w:rPr>
                <w:rFonts w:eastAsia="MS Mincho"/>
              </w:rPr>
            </w:pPr>
            <w:r w:rsidRPr="00D81166">
              <w:rPr>
                <w:rFonts w:eastAsia="MS Mincho"/>
              </w:rPr>
              <w:t>No access to the CPRS GUI</w:t>
            </w:r>
          </w:p>
        </w:tc>
      </w:tr>
    </w:tbl>
    <w:p w14:paraId="137833DE" w14:textId="77777777" w:rsidR="005C2DA5" w:rsidRPr="00D81166" w:rsidRDefault="005C2DA5" w:rsidP="00D13E1F">
      <w:pPr>
        <w:pStyle w:val="Heading4"/>
      </w:pPr>
      <w:r w:rsidRPr="00D81166">
        <w:t>How Sites Can Restrict Access</w:t>
      </w:r>
      <w:bookmarkEnd w:id="619"/>
    </w:p>
    <w:p w14:paraId="056A97DB" w14:textId="77777777" w:rsidR="005C2DA5" w:rsidRPr="00D81166" w:rsidRDefault="005C2DA5" w:rsidP="00E66D7D">
      <w:r w:rsidRPr="00D81166">
        <w:t>Even with core access</w:t>
      </w:r>
      <w:r w:rsidRPr="00D81166">
        <w:fldChar w:fldCharType="begin"/>
      </w:r>
      <w:r w:rsidRPr="00D81166">
        <w:instrText xml:space="preserve"> XE "core access" </w:instrText>
      </w:r>
      <w:r w:rsidRPr="00D81166">
        <w:fldChar w:fldCharType="end"/>
      </w:r>
      <w:r w:rsidRPr="00D81166">
        <w:t xml:space="preserve">, sites can use the effective and expiration dates to control access to CPRS GUI. A CAC can assign the user core access for a specific </w:t>
      </w:r>
      <w:proofErr w:type="gramStart"/>
      <w:r w:rsidRPr="00D81166">
        <w:t>period of time</w:t>
      </w:r>
      <w:proofErr w:type="gramEnd"/>
      <w:r w:rsidRPr="00D81166">
        <w:t xml:space="preserve"> that the user will be at the site. Later, if access is needed again, the CAC can edit the existing entry to change the dates or leave that entry as a record and create a new tab access entry for the same tab with new dates. The user then has access to all CPRS GUI tabs and the full patient list for the </w:t>
      </w:r>
      <w:proofErr w:type="gramStart"/>
      <w:r w:rsidRPr="00D81166">
        <w:t>period of time</w:t>
      </w:r>
      <w:proofErr w:type="gramEnd"/>
      <w:r w:rsidRPr="00D81166">
        <w:t xml:space="preserve"> during which access is granted. To create a duplicate entry of the same tab, the user must select “No” when prompted for the new entry on a blank line.</w:t>
      </w:r>
      <w:r w:rsidRPr="00D81166">
        <w:rPr>
          <w:color w:val="333333"/>
        </w:rPr>
        <w:t xml:space="preserve"> </w:t>
      </w:r>
    </w:p>
    <w:p w14:paraId="6550559E" w14:textId="77777777" w:rsidR="005C2DA5" w:rsidRPr="00D81166" w:rsidRDefault="005C2DA5" w:rsidP="00E66D7D">
      <w:r w:rsidRPr="00D81166">
        <w:t xml:space="preserve">Restricting core access by dates might be helpful if the CAC knows that a user will do a 90-day rotation. The CAC can set the user up to have core access for the </w:t>
      </w:r>
      <w:proofErr w:type="gramStart"/>
      <w:r w:rsidRPr="00D81166">
        <w:t>period of time</w:t>
      </w:r>
      <w:proofErr w:type="gramEnd"/>
      <w:r w:rsidRPr="00D81166">
        <w:t xml:space="preserve"> the user will be at the facility using the effective (or starting) date and the expiration date. Currently, an effective date is required for tab settings, but the expiration date is not.</w:t>
      </w:r>
    </w:p>
    <w:p w14:paraId="55F17CEB" w14:textId="77777777" w:rsidR="005C2DA5" w:rsidRPr="00D81166" w:rsidRDefault="005C2DA5" w:rsidP="00E66D7D">
      <w:r w:rsidRPr="00D81166">
        <w:t xml:space="preserve">However, of the two, read-only access is the more anticipated. Granting read-only access to CPRS involves assigning the reports tab only. In addition, the user can be assigned a restricted patient list, </w:t>
      </w:r>
      <w:r w:rsidRPr="00D81166">
        <w:lastRenderedPageBreak/>
        <w:t>which is a previously created list in the OE/RR LIST FILE (#100.21). The purpose of this feature is to allow non-clinical users, such as veterans</w:t>
      </w:r>
      <w:r w:rsidR="00FE21D6" w:rsidRPr="00D81166">
        <w:t>’</w:t>
      </w:r>
      <w:r w:rsidRPr="00D81166">
        <w:t xml:space="preserve"> service organizations (VSOs) or others who need to review the chart, to have access to the chart without being able to view the whole chart or make any changes to the chart. Setting the tab and a restricted list would allow these individuals to view only the reports tab of those patients they are assigned.</w:t>
      </w:r>
    </w:p>
    <w:p w14:paraId="2C521A24" w14:textId="77777777" w:rsidR="005C2DA5" w:rsidRPr="00D81166" w:rsidRDefault="005C2DA5" w:rsidP="00D13E1F">
      <w:pPr>
        <w:pStyle w:val="Heading4"/>
      </w:pPr>
      <w:bookmarkStart w:id="620" w:name="_Toc12160384"/>
      <w:r w:rsidRPr="00D81166">
        <w:t>Technical Information</w:t>
      </w:r>
      <w:bookmarkEnd w:id="620"/>
    </w:p>
    <w:p w14:paraId="64C19797" w14:textId="77777777" w:rsidR="005C2DA5" w:rsidRPr="00D81166" w:rsidRDefault="005C2DA5" w:rsidP="00E66D7D">
      <w:r w:rsidRPr="00D81166">
        <w:t>Kernel patches, XU*8*214 and XU*8*230, provide several new fields in the NEW PERSON (#200) file for the following:</w:t>
      </w:r>
    </w:p>
    <w:p w14:paraId="71E164C1" w14:textId="77777777" w:rsidR="005C2DA5" w:rsidRPr="00D81166" w:rsidRDefault="005C2DA5" w:rsidP="00E66D7D">
      <w:pPr>
        <w:pStyle w:val="Bullet"/>
      </w:pPr>
      <w:r w:rsidRPr="00D81166">
        <w:t>Whether the user’s access is restricted – RESTRICT PATIENT SELECTION (#101.01)</w:t>
      </w:r>
    </w:p>
    <w:p w14:paraId="6EE32557" w14:textId="77777777" w:rsidR="005C2DA5" w:rsidRPr="00D81166" w:rsidRDefault="005C2DA5" w:rsidP="00E66D7D">
      <w:pPr>
        <w:pStyle w:val="Bullet"/>
      </w:pPr>
      <w:r w:rsidRPr="00D81166">
        <w:t>Which restricted patient list (team list) the user is assigned – PATIENT SELECTION LIST (#101.02)</w:t>
      </w:r>
    </w:p>
    <w:p w14:paraId="1B1C63BC" w14:textId="77777777" w:rsidR="005C2DA5" w:rsidRPr="00D81166" w:rsidRDefault="005C2DA5" w:rsidP="00E66D7D">
      <w:pPr>
        <w:pStyle w:val="Bullet"/>
      </w:pPr>
      <w:r w:rsidRPr="00D81166">
        <w:t>Which tabs the user has been given access to and the dates – CPRS TAB (#101.13 multiple)</w:t>
      </w:r>
    </w:p>
    <w:p w14:paraId="2B2AD0C8" w14:textId="77777777" w:rsidR="005C2DA5" w:rsidRPr="00D81166" w:rsidRDefault="005C2DA5" w:rsidP="00E66D7D">
      <w:r w:rsidRPr="00D81166">
        <w:t xml:space="preserve">Within the CPRS TAB (#101.13) multiple, is the CPRS TAB (#.01) field which is a pointer to the new OR CPRS TABS (#101.13) file.  Additional fields within the CPRS TAB (#101.13) multiple are EFFECTIVE DATE (#.02) and EXPIRATION DATE (#.03). The entries are made through the Clinical Coordinator menu using the GUI Access – Tabs, PL [ORCL CPRS ACCESS] option. In connection with the “Read Only” functionality, the Patient List utilized, which is based on an OE/RR LIST, is stored, displayed, scrolled, and refreshed fully from a ^TMP global. </w:t>
      </w:r>
    </w:p>
    <w:p w14:paraId="00C04516" w14:textId="6CD45B16" w:rsidR="005C2DA5" w:rsidRPr="00D81166" w:rsidRDefault="005C2DA5" w:rsidP="00D13E1F">
      <w:pPr>
        <w:pStyle w:val="Heading4"/>
      </w:pPr>
      <w:bookmarkStart w:id="621" w:name="_Toc4382127"/>
      <w:bookmarkStart w:id="622" w:name="_Toc12160385"/>
      <w:r w:rsidRPr="00D81166">
        <w:t>Assigning CPRS GUI Tab Access</w:t>
      </w:r>
      <w:bookmarkEnd w:id="621"/>
      <w:bookmarkEnd w:id="622"/>
      <w:r w:rsidRPr="00D81166">
        <w:fldChar w:fldCharType="begin"/>
      </w:r>
      <w:r w:rsidRPr="00D81166">
        <w:instrText xml:space="preserve"> XE "CPRS tab access:assigning" </w:instrText>
      </w:r>
      <w:r w:rsidRPr="00D81166">
        <w:fldChar w:fldCharType="end"/>
      </w:r>
      <w:r w:rsidRPr="00D81166">
        <w:fldChar w:fldCharType="begin"/>
      </w:r>
      <w:r w:rsidRPr="00D81166">
        <w:instrText xml:space="preserve"> XE "assigning tab access" </w:instrText>
      </w:r>
      <w:r w:rsidRPr="00D81166">
        <w:fldChar w:fldCharType="end"/>
      </w:r>
    </w:p>
    <w:p w14:paraId="6B270D3E" w14:textId="77777777" w:rsidR="005C2DA5" w:rsidRPr="00D81166" w:rsidRDefault="005C2DA5" w:rsidP="00E66D7D">
      <w:proofErr w:type="gramStart"/>
      <w:r w:rsidRPr="00D81166">
        <w:t>In order to</w:t>
      </w:r>
      <w:proofErr w:type="gramEnd"/>
      <w:r w:rsidRPr="00D81166">
        <w:t xml:space="preserve"> assign CPRS tab access, you must be able to use the Clinical Coordinator menu in the List Manager interface. </w:t>
      </w:r>
      <w:r w:rsidRPr="00D81166">
        <w:fldChar w:fldCharType="begin"/>
      </w:r>
      <w:r w:rsidRPr="00D81166">
        <w:instrText xml:space="preserve"> XE "read-only" </w:instrText>
      </w:r>
      <w:r w:rsidRPr="00D81166">
        <w:fldChar w:fldCharType="end"/>
      </w:r>
      <w:r w:rsidRPr="00D81166">
        <w:t>To grant restricted access to the CPRS GUI, an OERR List (file #100.21) must be defined to contain the selected patients.</w:t>
      </w:r>
    </w:p>
    <w:p w14:paraId="543402D4" w14:textId="77777777" w:rsidR="005C2DA5" w:rsidRPr="00D81166" w:rsidRDefault="005C2DA5" w:rsidP="00E66D7D">
      <w:r w:rsidRPr="00D81166">
        <w:t xml:space="preserve">A new option has been added to the PE    CPRS Configuration (Clin Coord) [OR PARAM COORDINATOR MENU] </w:t>
      </w:r>
      <w:proofErr w:type="gramStart"/>
      <w:r w:rsidRPr="00D81166">
        <w:t>entitled  GA</w:t>
      </w:r>
      <w:proofErr w:type="gramEnd"/>
      <w:r w:rsidRPr="00D81166">
        <w:t xml:space="preserve">     GUI Access - Tabs, PL [ORCL CPRS ACCESS].</w:t>
      </w:r>
    </w:p>
    <w:p w14:paraId="6A5D5568" w14:textId="77777777" w:rsidR="005C2DA5" w:rsidRPr="00D81166" w:rsidRDefault="005C2DA5" w:rsidP="00E66D7D">
      <w:r w:rsidRPr="00D81166">
        <w:t>To assign CPRS tab access for user, follow these steps:</w:t>
      </w:r>
    </w:p>
    <w:p w14:paraId="19A2612F"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 xml:space="preserve">At the CPRS Configuration (Clinical Coordinator) Option prompt, type </w:t>
      </w:r>
      <w:r w:rsidRPr="00E66D7D">
        <w:rPr>
          <w:rFonts w:ascii="Times New Roman" w:hAnsi="Times New Roman"/>
          <w:b/>
          <w:bCs/>
          <w:sz w:val="22"/>
        </w:rPr>
        <w:t xml:space="preserve">GA </w:t>
      </w:r>
      <w:r w:rsidRPr="00E66D7D">
        <w:rPr>
          <w:rFonts w:ascii="Times New Roman" w:hAnsi="Times New Roman"/>
          <w:sz w:val="22"/>
        </w:rPr>
        <w:t>(for GUI Access – Tabs, PL) and press &lt;</w:t>
      </w:r>
      <w:r w:rsidRPr="00E66D7D">
        <w:rPr>
          <w:rFonts w:ascii="Times New Roman" w:hAnsi="Times New Roman"/>
          <w:b/>
          <w:bCs/>
          <w:sz w:val="22"/>
        </w:rPr>
        <w:t>Enter</w:t>
      </w:r>
      <w:r w:rsidRPr="00E66D7D">
        <w:rPr>
          <w:rFonts w:ascii="Times New Roman" w:hAnsi="Times New Roman"/>
          <w:sz w:val="22"/>
        </w:rPr>
        <w:t>&gt;.</w:t>
      </w:r>
    </w:p>
    <w:p w14:paraId="0576F8DB"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At the Select NEW PERSON prompt, type the last name of the user and press &lt;</w:t>
      </w:r>
      <w:r w:rsidRPr="00E66D7D">
        <w:rPr>
          <w:rFonts w:ascii="Times New Roman" w:hAnsi="Times New Roman"/>
          <w:b/>
          <w:bCs/>
          <w:sz w:val="22"/>
        </w:rPr>
        <w:t>Enter</w:t>
      </w:r>
      <w:r w:rsidRPr="00E66D7D">
        <w:rPr>
          <w:rFonts w:ascii="Times New Roman" w:hAnsi="Times New Roman"/>
          <w:sz w:val="22"/>
        </w:rPr>
        <w:t>&gt;. If necessary, select from the choices given.</w:t>
      </w:r>
    </w:p>
    <w:p w14:paraId="4035A68D"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At the RESTRICTED PATIENT SELECTION prompt, type Y if you want to assign the user a specific Team List and press &lt;</w:t>
      </w:r>
      <w:r w:rsidRPr="00E66D7D">
        <w:rPr>
          <w:rFonts w:ascii="Times New Roman" w:hAnsi="Times New Roman"/>
          <w:b/>
          <w:bCs/>
          <w:sz w:val="22"/>
        </w:rPr>
        <w:t>Enter</w:t>
      </w:r>
      <w:r w:rsidRPr="00E66D7D">
        <w:rPr>
          <w:rFonts w:ascii="Times New Roman" w:hAnsi="Times New Roman"/>
          <w:sz w:val="22"/>
        </w:rPr>
        <w:t xml:space="preserve">&gt;. If you do not want to restrict the user’s access to a specific team list, type </w:t>
      </w:r>
      <w:r w:rsidRPr="00E66D7D">
        <w:rPr>
          <w:rFonts w:ascii="Times New Roman" w:hAnsi="Times New Roman"/>
          <w:b/>
          <w:bCs/>
          <w:sz w:val="22"/>
        </w:rPr>
        <w:t>N</w:t>
      </w:r>
      <w:r w:rsidRPr="00E66D7D">
        <w:rPr>
          <w:rFonts w:ascii="Times New Roman" w:hAnsi="Times New Roman"/>
          <w:sz w:val="22"/>
        </w:rPr>
        <w:t xml:space="preserve"> and press &lt;</w:t>
      </w:r>
      <w:r w:rsidRPr="00E66D7D">
        <w:rPr>
          <w:rFonts w:ascii="Times New Roman" w:hAnsi="Times New Roman"/>
          <w:b/>
          <w:bCs/>
          <w:sz w:val="22"/>
        </w:rPr>
        <w:t>Enter</w:t>
      </w:r>
      <w:r w:rsidRPr="00E66D7D">
        <w:rPr>
          <w:rFonts w:ascii="Times New Roman" w:hAnsi="Times New Roman"/>
          <w:sz w:val="22"/>
        </w:rPr>
        <w:t>&gt;.</w:t>
      </w:r>
    </w:p>
    <w:p w14:paraId="65434384" w14:textId="77777777" w:rsidR="005C2DA5" w:rsidRPr="00E66D7D" w:rsidRDefault="005C2DA5">
      <w:pPr>
        <w:pStyle w:val="NOTE-normalize"/>
        <w:tabs>
          <w:tab w:val="clear" w:pos="1800"/>
          <w:tab w:val="left" w:pos="720"/>
        </w:tabs>
        <w:ind w:left="1440" w:hanging="720"/>
        <w:rPr>
          <w:rFonts w:ascii="Times New Roman" w:hAnsi="Times New Roman"/>
          <w:sz w:val="22"/>
        </w:rPr>
      </w:pPr>
      <w:r w:rsidRPr="00E66D7D">
        <w:rPr>
          <w:rFonts w:ascii="Times New Roman" w:hAnsi="Times New Roman"/>
          <w:sz w:val="22"/>
        </w:rPr>
        <w:t>Note:</w:t>
      </w:r>
      <w:r w:rsidRPr="00E66D7D">
        <w:rPr>
          <w:rFonts w:ascii="Times New Roman" w:hAnsi="Times New Roman"/>
          <w:sz w:val="22"/>
        </w:rPr>
        <w:tab/>
      </w:r>
      <w:r w:rsidRPr="00E66D7D">
        <w:rPr>
          <w:rFonts w:ascii="Times New Roman" w:hAnsi="Times New Roman"/>
          <w:b w:val="0"/>
          <w:bCs w:val="0"/>
          <w:sz w:val="22"/>
        </w:rPr>
        <w:t>This prompt must be answered with a Yes or No. You can skip it, but if it is not answered, CPRS will abort when the user tries to run CPRS.</w:t>
      </w:r>
    </w:p>
    <w:p w14:paraId="6082060E"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If you answered Yes to the prompt in step 5, at the PATIENT SELECTION LIST prompt, type the name of the list that was previously defined and assigned to the user using the Patient List Management Menu and press &lt;</w:t>
      </w:r>
      <w:r w:rsidRPr="00E66D7D">
        <w:rPr>
          <w:rFonts w:ascii="Times New Roman" w:hAnsi="Times New Roman"/>
          <w:b/>
          <w:bCs/>
          <w:sz w:val="22"/>
        </w:rPr>
        <w:t>Enter</w:t>
      </w:r>
      <w:r w:rsidRPr="00E66D7D">
        <w:rPr>
          <w:rFonts w:ascii="Times New Roman" w:hAnsi="Times New Roman"/>
          <w:sz w:val="22"/>
        </w:rPr>
        <w:t xml:space="preserve">&gt;. </w:t>
      </w:r>
    </w:p>
    <w:p w14:paraId="772F1E86"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lastRenderedPageBreak/>
        <w:t>Type the letters representing the tab or tab set (COR or RPT) that you want to assign to this user and press &lt;</w:t>
      </w:r>
      <w:r w:rsidRPr="00E66D7D">
        <w:rPr>
          <w:rFonts w:ascii="Times New Roman" w:hAnsi="Times New Roman"/>
          <w:b/>
          <w:bCs/>
          <w:sz w:val="22"/>
        </w:rPr>
        <w:t>Enter</w:t>
      </w:r>
      <w:r w:rsidRPr="00E66D7D">
        <w:rPr>
          <w:rFonts w:ascii="Times New Roman" w:hAnsi="Times New Roman"/>
          <w:sz w:val="22"/>
        </w:rPr>
        <w:t>&gt;.</w:t>
      </w:r>
    </w:p>
    <w:p w14:paraId="65B2F9E8" w14:textId="77777777" w:rsidR="005C2DA5" w:rsidRPr="00E66D7D" w:rsidRDefault="005C2DA5" w:rsidP="00CE72E8">
      <w:pPr>
        <w:pStyle w:val="NOTE-normalize"/>
        <w:tabs>
          <w:tab w:val="clear" w:pos="1800"/>
        </w:tabs>
        <w:ind w:left="1440" w:hanging="720"/>
        <w:rPr>
          <w:rFonts w:ascii="Times New Roman" w:hAnsi="Times New Roman"/>
          <w:b w:val="0"/>
          <w:bCs w:val="0"/>
          <w:sz w:val="22"/>
        </w:rPr>
      </w:pPr>
      <w:r w:rsidRPr="00E66D7D">
        <w:rPr>
          <w:rFonts w:ascii="Times New Roman" w:hAnsi="Times New Roman"/>
          <w:sz w:val="22"/>
        </w:rPr>
        <w:t>Note:</w:t>
      </w:r>
      <w:r w:rsidRPr="00E66D7D">
        <w:rPr>
          <w:rFonts w:ascii="Times New Roman" w:hAnsi="Times New Roman"/>
          <w:sz w:val="22"/>
        </w:rPr>
        <w:tab/>
      </w:r>
      <w:r w:rsidRPr="00E66D7D">
        <w:rPr>
          <w:rFonts w:ascii="Times New Roman" w:hAnsi="Times New Roman"/>
          <w:b w:val="0"/>
          <w:bCs w:val="0"/>
          <w:sz w:val="22"/>
        </w:rPr>
        <w:t>To get the tab entry options, type</w:t>
      </w:r>
      <w:r w:rsidRPr="00E66D7D">
        <w:rPr>
          <w:rFonts w:ascii="Times New Roman" w:hAnsi="Times New Roman"/>
          <w:sz w:val="22"/>
        </w:rPr>
        <w:t xml:space="preserve"> ?? </w:t>
      </w:r>
      <w:r w:rsidRPr="00E66D7D">
        <w:rPr>
          <w:rFonts w:ascii="Times New Roman" w:hAnsi="Times New Roman"/>
          <w:b w:val="0"/>
          <w:bCs w:val="0"/>
          <w:sz w:val="22"/>
        </w:rPr>
        <w:t>and press</w:t>
      </w:r>
      <w:r w:rsidRPr="00E66D7D">
        <w:rPr>
          <w:rFonts w:ascii="Times New Roman" w:hAnsi="Times New Roman"/>
          <w:sz w:val="22"/>
        </w:rPr>
        <w:t xml:space="preserve"> &lt;Enter</w:t>
      </w:r>
      <w:r w:rsidRPr="00E66D7D">
        <w:rPr>
          <w:rFonts w:ascii="Times New Roman" w:hAnsi="Times New Roman"/>
          <w:b w:val="0"/>
          <w:bCs w:val="0"/>
          <w:sz w:val="22"/>
        </w:rPr>
        <w:t>&gt; as necessary. Remember that if you assign the user access to the core tabs (COR) that the user will have full access to CPRS. Also, if you are making a duplicate entry for the same tab such as “RPT” when an “RPT” already exists, you will need to answer N, to the REPORTS TAB? Ok? Yes// prompt to make the duplicate entry.</w:t>
      </w:r>
    </w:p>
    <w:p w14:paraId="1E2A239B"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 xml:space="preserve">When asked if you are adding it as tab and no other entry exists, type </w:t>
      </w:r>
      <w:r w:rsidRPr="00E66D7D">
        <w:rPr>
          <w:rFonts w:ascii="Times New Roman" w:hAnsi="Times New Roman"/>
          <w:b/>
          <w:bCs/>
          <w:sz w:val="22"/>
        </w:rPr>
        <w:t>Y</w:t>
      </w:r>
      <w:r w:rsidRPr="00E66D7D">
        <w:rPr>
          <w:rFonts w:ascii="Times New Roman" w:hAnsi="Times New Roman"/>
          <w:sz w:val="22"/>
        </w:rPr>
        <w:t xml:space="preserve"> and press &lt;</w:t>
      </w:r>
      <w:r w:rsidRPr="00E66D7D">
        <w:rPr>
          <w:rFonts w:ascii="Times New Roman" w:hAnsi="Times New Roman"/>
          <w:b/>
          <w:bCs/>
          <w:sz w:val="22"/>
        </w:rPr>
        <w:t>Enter</w:t>
      </w:r>
      <w:r w:rsidRPr="00E66D7D">
        <w:rPr>
          <w:rFonts w:ascii="Times New Roman" w:hAnsi="Times New Roman"/>
          <w:sz w:val="22"/>
        </w:rPr>
        <w:t>&gt;.</w:t>
      </w:r>
    </w:p>
    <w:p w14:paraId="51A4C17B"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At the EFFECTIVE DATE prompt, type a date and press &lt;</w:t>
      </w:r>
      <w:r w:rsidRPr="00E66D7D">
        <w:rPr>
          <w:rFonts w:ascii="Times New Roman" w:hAnsi="Times New Roman"/>
          <w:b/>
          <w:bCs/>
          <w:sz w:val="22"/>
        </w:rPr>
        <w:t>Enter</w:t>
      </w:r>
      <w:r w:rsidRPr="00E66D7D">
        <w:rPr>
          <w:rFonts w:ascii="Times New Roman" w:hAnsi="Times New Roman"/>
          <w:sz w:val="22"/>
        </w:rPr>
        <w:t>&gt;.</w:t>
      </w:r>
    </w:p>
    <w:p w14:paraId="389F7329"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At the EXPIRATION DATE prompt, you can type a date on which you want the access to expire and press &lt;</w:t>
      </w:r>
      <w:r w:rsidRPr="00E66D7D">
        <w:rPr>
          <w:rFonts w:ascii="Times New Roman" w:hAnsi="Times New Roman"/>
          <w:b/>
          <w:bCs/>
          <w:sz w:val="22"/>
        </w:rPr>
        <w:t>Enter</w:t>
      </w:r>
      <w:r w:rsidRPr="00E66D7D">
        <w:rPr>
          <w:rFonts w:ascii="Times New Roman" w:hAnsi="Times New Roman"/>
          <w:sz w:val="22"/>
        </w:rPr>
        <w:t>&gt; or you may press &lt;</w:t>
      </w:r>
      <w:r w:rsidRPr="00E66D7D">
        <w:rPr>
          <w:rFonts w:ascii="Times New Roman" w:hAnsi="Times New Roman"/>
          <w:b/>
          <w:bCs/>
          <w:sz w:val="22"/>
        </w:rPr>
        <w:t>Enter</w:t>
      </w:r>
      <w:r w:rsidRPr="00E66D7D">
        <w:rPr>
          <w:rFonts w:ascii="Times New Roman" w:hAnsi="Times New Roman"/>
          <w:sz w:val="22"/>
        </w:rPr>
        <w:t>&gt; without entering a date to bypass this prompt.</w:t>
      </w:r>
    </w:p>
    <w:p w14:paraId="5811BFD0" w14:textId="77777777" w:rsidR="005C2DA5" w:rsidRPr="00E66D7D" w:rsidRDefault="005C2DA5" w:rsidP="008A5E5E">
      <w:pPr>
        <w:pStyle w:val="LIST-Normalize"/>
        <w:numPr>
          <w:ilvl w:val="0"/>
          <w:numId w:val="11"/>
        </w:numPr>
        <w:rPr>
          <w:rFonts w:ascii="Times New Roman" w:hAnsi="Times New Roman"/>
          <w:sz w:val="22"/>
        </w:rPr>
      </w:pPr>
      <w:r w:rsidRPr="00E66D7D">
        <w:rPr>
          <w:rFonts w:ascii="Times New Roman" w:hAnsi="Times New Roman"/>
          <w:sz w:val="22"/>
        </w:rPr>
        <w:t>At the Select CPRS TAB prompt, if you have more editing to do, type which tab you want to edit or add. If you are done editing access press &lt;</w:t>
      </w:r>
      <w:r w:rsidRPr="00E66D7D">
        <w:rPr>
          <w:rFonts w:ascii="Times New Roman" w:hAnsi="Times New Roman"/>
          <w:b/>
          <w:bCs/>
          <w:sz w:val="22"/>
        </w:rPr>
        <w:t>Enter</w:t>
      </w:r>
      <w:r w:rsidRPr="00E66D7D">
        <w:rPr>
          <w:rFonts w:ascii="Times New Roman" w:hAnsi="Times New Roman"/>
          <w:sz w:val="22"/>
        </w:rPr>
        <w:t>&gt;.</w:t>
      </w:r>
    </w:p>
    <w:p w14:paraId="36FBEC4F" w14:textId="77777777" w:rsidR="00D8622D" w:rsidRDefault="00D8622D">
      <w:pPr>
        <w:pStyle w:val="Caption"/>
      </w:pPr>
      <w:r>
        <w:br w:type="page"/>
      </w:r>
    </w:p>
    <w:p w14:paraId="3BF87930" w14:textId="7D54BDA2" w:rsidR="005C2DA5" w:rsidRPr="00D81166" w:rsidRDefault="005C2DA5" w:rsidP="002B2702">
      <w:pPr>
        <w:pStyle w:val="TableHeading"/>
      </w:pPr>
      <w:r w:rsidRPr="00D81166">
        <w:lastRenderedPageBreak/>
        <w:t>Example of Creating a New Tab Entry for the CPRS GUI</w:t>
      </w:r>
    </w:p>
    <w:p w14:paraId="36683841" w14:textId="098C9BA1" w:rsidR="005C2DA5" w:rsidRPr="00D81166" w:rsidRDefault="005C2DA5" w:rsidP="000A24F4">
      <w:pPr>
        <w:pStyle w:val="capture"/>
        <w:spacing w:before="60" w:after="60"/>
      </w:pPr>
      <w:r w:rsidRPr="00D81166">
        <w:t xml:space="preserve">Select OPTION NAME: ORCL MENU       Clinical Coordinator's Menu     </w:t>
      </w:r>
      <w:proofErr w:type="spellStart"/>
      <w:r w:rsidRPr="00D81166">
        <w:t>menu</w:t>
      </w:r>
      <w:proofErr w:type="spellEnd"/>
    </w:p>
    <w:p w14:paraId="3D3F6E71" w14:textId="77777777" w:rsidR="005C2DA5" w:rsidRPr="00D81166" w:rsidRDefault="005C2DA5" w:rsidP="000A24F4">
      <w:pPr>
        <w:pStyle w:val="capture"/>
        <w:spacing w:before="60" w:after="60"/>
      </w:pPr>
      <w:r w:rsidRPr="00D81166">
        <w:t xml:space="preserve">   CL     Clinician Menu ...</w:t>
      </w:r>
    </w:p>
    <w:p w14:paraId="457CCB67" w14:textId="77777777" w:rsidR="005C2DA5" w:rsidRPr="00D81166" w:rsidRDefault="005C2DA5" w:rsidP="000A24F4">
      <w:pPr>
        <w:pStyle w:val="capture"/>
        <w:spacing w:before="60" w:after="60"/>
      </w:pPr>
      <w:r w:rsidRPr="00D81166">
        <w:t xml:space="preserve">   NM     Nurse Menu ...</w:t>
      </w:r>
    </w:p>
    <w:p w14:paraId="5F940CE7" w14:textId="77777777" w:rsidR="005C2DA5" w:rsidRPr="00D81166" w:rsidRDefault="005C2DA5" w:rsidP="000A24F4">
      <w:pPr>
        <w:pStyle w:val="capture"/>
        <w:spacing w:before="60" w:after="60"/>
      </w:pPr>
      <w:r w:rsidRPr="00D81166">
        <w:t xml:space="preserve">   WC     Ward Clerk Menu ...</w:t>
      </w:r>
    </w:p>
    <w:p w14:paraId="4DBFD5A1" w14:textId="77777777" w:rsidR="005C2DA5" w:rsidRPr="00D81166" w:rsidRDefault="005C2DA5" w:rsidP="000A24F4">
      <w:pPr>
        <w:pStyle w:val="capture"/>
        <w:spacing w:before="60" w:after="60"/>
      </w:pPr>
      <w:r w:rsidRPr="00D81166">
        <w:t xml:space="preserve">   XC     Check for Multiple Keys</w:t>
      </w:r>
    </w:p>
    <w:p w14:paraId="537367EA" w14:textId="77777777" w:rsidR="005C2DA5" w:rsidRPr="00D81166" w:rsidRDefault="005C2DA5" w:rsidP="000A24F4">
      <w:pPr>
        <w:pStyle w:val="capture"/>
        <w:spacing w:before="60" w:after="60"/>
      </w:pPr>
      <w:r w:rsidRPr="00D81166">
        <w:t xml:space="preserve">   PE     CPRS Configuration (Clin Coord) ...</w:t>
      </w:r>
    </w:p>
    <w:p w14:paraId="0D666177" w14:textId="77777777" w:rsidR="005C2DA5" w:rsidRPr="00D81166" w:rsidRDefault="005C2DA5" w:rsidP="000A24F4">
      <w:pPr>
        <w:pStyle w:val="capture"/>
        <w:spacing w:before="60" w:after="60"/>
      </w:pPr>
      <w:r w:rsidRPr="00D81166">
        <w:t xml:space="preserve">   RD     Release/Cancel Delayed Orders</w:t>
      </w:r>
    </w:p>
    <w:p w14:paraId="794E0044" w14:textId="77777777" w:rsidR="005C2DA5" w:rsidRPr="00D81166" w:rsidRDefault="005C2DA5" w:rsidP="000A24F4">
      <w:pPr>
        <w:pStyle w:val="capture"/>
        <w:spacing w:before="60" w:after="60"/>
      </w:pPr>
      <w:r w:rsidRPr="00D81166">
        <w:t xml:space="preserve">Select Clinical Coordinator's Menu Option: </w:t>
      </w:r>
      <w:proofErr w:type="gramStart"/>
      <w:r w:rsidRPr="00D81166">
        <w:t>PE  CPRS</w:t>
      </w:r>
      <w:proofErr w:type="gramEnd"/>
      <w:r w:rsidRPr="00D81166">
        <w:t xml:space="preserve"> Configuration (Clin Coord)</w:t>
      </w:r>
    </w:p>
    <w:p w14:paraId="34902D58" w14:textId="77777777" w:rsidR="005C2DA5" w:rsidRPr="00D81166" w:rsidRDefault="005C2DA5" w:rsidP="000A24F4">
      <w:pPr>
        <w:pStyle w:val="capture"/>
        <w:spacing w:before="60" w:after="60"/>
      </w:pPr>
      <w:r w:rsidRPr="00D81166">
        <w:t xml:space="preserve">   AL     Allocate OE/RR Security Keys</w:t>
      </w:r>
    </w:p>
    <w:p w14:paraId="1A285C24" w14:textId="77777777" w:rsidR="005C2DA5" w:rsidRPr="00D81166" w:rsidRDefault="005C2DA5" w:rsidP="000A24F4">
      <w:pPr>
        <w:pStyle w:val="capture"/>
        <w:spacing w:before="60" w:after="60"/>
      </w:pPr>
      <w:r w:rsidRPr="00D81166">
        <w:t xml:space="preserve">   KK     Check for Multiple Keys</w:t>
      </w:r>
    </w:p>
    <w:p w14:paraId="19639C62" w14:textId="77777777" w:rsidR="005C2DA5" w:rsidRPr="00D81166" w:rsidRDefault="005C2DA5" w:rsidP="000A24F4">
      <w:pPr>
        <w:pStyle w:val="capture"/>
        <w:spacing w:before="60" w:after="60"/>
      </w:pPr>
      <w:r w:rsidRPr="00D81166">
        <w:t xml:space="preserve">   DC     Edit DC Reasons</w:t>
      </w:r>
    </w:p>
    <w:p w14:paraId="1D732422" w14:textId="77777777" w:rsidR="005C2DA5" w:rsidRPr="00D81166" w:rsidRDefault="005C2DA5" w:rsidP="000A24F4">
      <w:pPr>
        <w:pStyle w:val="capture"/>
        <w:spacing w:before="60" w:after="60"/>
      </w:pPr>
      <w:r w:rsidRPr="00D81166">
        <w:t xml:space="preserve">   GP     GUI Parameters ...</w:t>
      </w:r>
    </w:p>
    <w:p w14:paraId="653DFF98" w14:textId="77777777" w:rsidR="005C2DA5" w:rsidRPr="00D81166" w:rsidRDefault="005C2DA5" w:rsidP="000A24F4">
      <w:pPr>
        <w:pStyle w:val="capture"/>
        <w:spacing w:before="60" w:after="60"/>
      </w:pPr>
      <w:r w:rsidRPr="00D81166">
        <w:t xml:space="preserve">   GA     GUI Access - Tabs, RPL</w:t>
      </w:r>
    </w:p>
    <w:p w14:paraId="168362DB" w14:textId="77777777" w:rsidR="005C2DA5" w:rsidRPr="00D81166" w:rsidRDefault="005C2DA5" w:rsidP="000A24F4">
      <w:pPr>
        <w:pStyle w:val="capture"/>
        <w:spacing w:before="60" w:after="60"/>
      </w:pPr>
      <w:r w:rsidRPr="00D81166">
        <w:t xml:space="preserve">   MI     Miscellaneous Parameters</w:t>
      </w:r>
    </w:p>
    <w:p w14:paraId="49742FF8" w14:textId="77777777" w:rsidR="005C2DA5" w:rsidRPr="00D81166" w:rsidRDefault="005C2DA5" w:rsidP="000A24F4">
      <w:pPr>
        <w:pStyle w:val="capture"/>
        <w:spacing w:before="60" w:after="60"/>
      </w:pPr>
      <w:r w:rsidRPr="00D81166">
        <w:t xml:space="preserve">   NO     Notification Mgmt Menu ...</w:t>
      </w:r>
    </w:p>
    <w:p w14:paraId="096110B8" w14:textId="77777777" w:rsidR="005C2DA5" w:rsidRPr="00D81166" w:rsidRDefault="005C2DA5" w:rsidP="000A24F4">
      <w:pPr>
        <w:pStyle w:val="capture"/>
        <w:spacing w:before="60" w:after="60"/>
      </w:pPr>
      <w:r w:rsidRPr="00D81166">
        <w:t xml:space="preserve">   OC     Order Checking Mgmt Menu ...</w:t>
      </w:r>
    </w:p>
    <w:p w14:paraId="6BCB0B3A" w14:textId="77777777" w:rsidR="005C2DA5" w:rsidRPr="00D81166" w:rsidRDefault="005C2DA5" w:rsidP="000A24F4">
      <w:pPr>
        <w:pStyle w:val="capture"/>
        <w:spacing w:before="60" w:after="60"/>
        <w:rPr>
          <w:lang w:val="fr-FR"/>
        </w:rPr>
      </w:pPr>
      <w:r w:rsidRPr="00D81166">
        <w:t xml:space="preserve">   </w:t>
      </w:r>
      <w:r w:rsidRPr="00D81166">
        <w:rPr>
          <w:lang w:val="fr-FR"/>
        </w:rPr>
        <w:t>MM     Order Menu Management ...</w:t>
      </w:r>
    </w:p>
    <w:p w14:paraId="677AAC99" w14:textId="77777777" w:rsidR="005C2DA5" w:rsidRPr="00D81166" w:rsidRDefault="005C2DA5" w:rsidP="000A24F4">
      <w:pPr>
        <w:pStyle w:val="capture"/>
        <w:spacing w:before="60" w:after="60"/>
        <w:rPr>
          <w:lang w:val="fr-FR"/>
        </w:rPr>
      </w:pPr>
      <w:r w:rsidRPr="00D81166">
        <w:rPr>
          <w:lang w:val="fr-FR"/>
        </w:rPr>
        <w:t xml:space="preserve">   LI     Patient List Mgmt Menu ...</w:t>
      </w:r>
    </w:p>
    <w:p w14:paraId="683C6596" w14:textId="77777777" w:rsidR="005C2DA5" w:rsidRPr="00D81166" w:rsidRDefault="005C2DA5" w:rsidP="000A24F4">
      <w:pPr>
        <w:pStyle w:val="capture"/>
        <w:spacing w:before="60" w:after="60"/>
      </w:pPr>
      <w:r w:rsidRPr="00D81166">
        <w:rPr>
          <w:lang w:val="fr-FR"/>
        </w:rPr>
        <w:t xml:space="preserve">   </w:t>
      </w:r>
      <w:r w:rsidRPr="00D81166">
        <w:t>FP     Print Formats</w:t>
      </w:r>
    </w:p>
    <w:p w14:paraId="70121CEE" w14:textId="77777777" w:rsidR="005C2DA5" w:rsidRPr="00D81166" w:rsidRDefault="005C2DA5" w:rsidP="000A24F4">
      <w:pPr>
        <w:pStyle w:val="capture"/>
        <w:spacing w:before="60" w:after="60"/>
      </w:pPr>
      <w:r w:rsidRPr="00D81166">
        <w:t xml:space="preserve">   PR     Print/Report Parameters ...</w:t>
      </w:r>
    </w:p>
    <w:p w14:paraId="01ECD6D1" w14:textId="77777777" w:rsidR="005C2DA5" w:rsidRPr="00D81166" w:rsidRDefault="005C2DA5" w:rsidP="000A24F4">
      <w:pPr>
        <w:pStyle w:val="capture"/>
        <w:spacing w:before="60" w:after="60"/>
      </w:pPr>
      <w:r w:rsidRPr="00D81166">
        <w:t xml:space="preserve">   RE     Release/Cancel Delayed Orders</w:t>
      </w:r>
    </w:p>
    <w:p w14:paraId="75F9C93E" w14:textId="77777777" w:rsidR="005C2DA5" w:rsidRPr="00D81166" w:rsidRDefault="005C2DA5" w:rsidP="000A24F4">
      <w:pPr>
        <w:pStyle w:val="capture"/>
        <w:spacing w:before="60" w:after="60"/>
      </w:pPr>
      <w:r w:rsidRPr="00D81166">
        <w:t xml:space="preserve">   US     Unsigned orders search</w:t>
      </w:r>
    </w:p>
    <w:p w14:paraId="0AAA4E02" w14:textId="77777777" w:rsidR="005C2DA5" w:rsidRPr="00D81166" w:rsidRDefault="005C2DA5" w:rsidP="000A24F4">
      <w:pPr>
        <w:pStyle w:val="capture"/>
        <w:spacing w:before="60" w:after="60"/>
      </w:pPr>
      <w:r w:rsidRPr="00D81166">
        <w:t xml:space="preserve">   EX     Set Unsigned Orders View on Exit</w:t>
      </w:r>
    </w:p>
    <w:p w14:paraId="427F5E4B" w14:textId="77777777" w:rsidR="005C2DA5" w:rsidRPr="00D81166" w:rsidRDefault="005C2DA5" w:rsidP="000A24F4">
      <w:pPr>
        <w:pStyle w:val="capture"/>
        <w:spacing w:before="60" w:after="60"/>
      </w:pPr>
      <w:r w:rsidRPr="00D81166">
        <w:t xml:space="preserve">   NA     Search orders by Nature or Status</w:t>
      </w:r>
    </w:p>
    <w:p w14:paraId="2B514C99" w14:textId="77777777" w:rsidR="005C2DA5" w:rsidRPr="00D81166" w:rsidRDefault="005C2DA5" w:rsidP="000A24F4">
      <w:pPr>
        <w:pStyle w:val="capture"/>
        <w:spacing w:before="60" w:after="60"/>
      </w:pPr>
      <w:r w:rsidRPr="00D81166">
        <w:t xml:space="preserve">   DO     Event Delayed Orders Menu ...</w:t>
      </w:r>
    </w:p>
    <w:p w14:paraId="68F44BE4" w14:textId="77777777" w:rsidR="005C2DA5" w:rsidRPr="00D81166" w:rsidRDefault="005C2DA5" w:rsidP="000A24F4">
      <w:pPr>
        <w:pStyle w:val="capture"/>
        <w:spacing w:before="60" w:after="60"/>
      </w:pPr>
      <w:r w:rsidRPr="00D81166">
        <w:t xml:space="preserve">   PM     Performance Monitor Report</w:t>
      </w:r>
    </w:p>
    <w:p w14:paraId="47092D1E" w14:textId="77777777" w:rsidR="005C2DA5" w:rsidRPr="00D81166" w:rsidRDefault="005C2DA5" w:rsidP="000A24F4">
      <w:pPr>
        <w:pStyle w:val="capture"/>
        <w:spacing w:before="60" w:after="60"/>
      </w:pPr>
      <w:r w:rsidRPr="00D81166">
        <w:t xml:space="preserve">Select CPRS Configuration (Clin Coord) Option: </w:t>
      </w:r>
      <w:proofErr w:type="gramStart"/>
      <w:r w:rsidRPr="00D81166">
        <w:t>GA  GUI</w:t>
      </w:r>
      <w:proofErr w:type="gramEnd"/>
      <w:r w:rsidRPr="00D81166">
        <w:t xml:space="preserve"> Access - Tabs, PL</w:t>
      </w:r>
    </w:p>
    <w:p w14:paraId="20DFA942" w14:textId="77777777" w:rsidR="005C2DA5" w:rsidRPr="00D81166" w:rsidRDefault="005C2DA5" w:rsidP="000A24F4">
      <w:pPr>
        <w:pStyle w:val="capture"/>
        <w:spacing w:before="60" w:after="60"/>
      </w:pPr>
      <w:r w:rsidRPr="00D81166">
        <w:t xml:space="preserve">Select NEW PERSON NAME: </w:t>
      </w:r>
      <w:proofErr w:type="gramStart"/>
      <w:r w:rsidR="00D86F3C" w:rsidRPr="00D81166">
        <w:t>CPRSPROVIDER,ONE</w:t>
      </w:r>
      <w:proofErr w:type="gramEnd"/>
      <w:r w:rsidRPr="00D81166">
        <w:t xml:space="preserve">       AB       </w:t>
      </w:r>
    </w:p>
    <w:p w14:paraId="3F6D1D7F" w14:textId="77777777" w:rsidR="005C2DA5" w:rsidRPr="00D81166" w:rsidRDefault="005C2DA5" w:rsidP="000A24F4">
      <w:pPr>
        <w:pStyle w:val="capture"/>
        <w:spacing w:before="60" w:after="60"/>
      </w:pPr>
      <w:r w:rsidRPr="00D81166">
        <w:t xml:space="preserve">RESTRICT PATIENT SELECTION: YES// </w:t>
      </w:r>
    </w:p>
    <w:p w14:paraId="581166C7" w14:textId="77777777" w:rsidR="005C2DA5" w:rsidRPr="00D81166" w:rsidRDefault="005C2DA5" w:rsidP="000A24F4">
      <w:pPr>
        <w:pStyle w:val="capture"/>
        <w:spacing w:before="60" w:after="60"/>
      </w:pPr>
      <w:r w:rsidRPr="00D81166">
        <w:t xml:space="preserve">PATIENT SELECTION LIST: restricted list 5// </w:t>
      </w:r>
    </w:p>
    <w:p w14:paraId="2EA0D1BC" w14:textId="77777777" w:rsidR="005C2DA5" w:rsidRPr="00D81166" w:rsidRDefault="005C2DA5" w:rsidP="000A24F4">
      <w:pPr>
        <w:pStyle w:val="capture"/>
        <w:spacing w:before="60" w:after="60"/>
      </w:pPr>
      <w:r w:rsidRPr="00D81166">
        <w:t>Select CPRS TAB: RPT       REPORTS TAB.</w:t>
      </w:r>
    </w:p>
    <w:p w14:paraId="6A9AF349" w14:textId="77777777" w:rsidR="005C2DA5" w:rsidRPr="00D81166" w:rsidRDefault="005C2DA5" w:rsidP="000A24F4">
      <w:pPr>
        <w:pStyle w:val="capture"/>
        <w:spacing w:before="60" w:after="60"/>
      </w:pPr>
      <w:r w:rsidRPr="00D81166">
        <w:t xml:space="preserve">  Are you adding 'RPT' as a new CPRS TAB (the 1ST for this NEW PERSON)? No// Y</w:t>
      </w:r>
    </w:p>
    <w:p w14:paraId="55741721" w14:textId="77777777" w:rsidR="005C2DA5" w:rsidRPr="00D81166" w:rsidRDefault="005C2DA5" w:rsidP="000A24F4">
      <w:pPr>
        <w:pStyle w:val="capture"/>
        <w:spacing w:before="60" w:after="60"/>
      </w:pPr>
      <w:r w:rsidRPr="00D81166">
        <w:t xml:space="preserve">  (Yes)</w:t>
      </w:r>
    </w:p>
    <w:p w14:paraId="61A81E22" w14:textId="77777777" w:rsidR="005C2DA5" w:rsidRPr="00D81166" w:rsidRDefault="005C2DA5" w:rsidP="000A24F4">
      <w:pPr>
        <w:pStyle w:val="capture"/>
        <w:spacing w:before="60" w:after="60"/>
      </w:pPr>
      <w:r w:rsidRPr="00D81166">
        <w:t xml:space="preserve">  EFFECTIVE DATE: </w:t>
      </w:r>
      <w:proofErr w:type="gramStart"/>
      <w:r w:rsidRPr="00D81166">
        <w:t>T  (</w:t>
      </w:r>
      <w:proofErr w:type="gramEnd"/>
      <w:r w:rsidRPr="00D81166">
        <w:t>MAY 30, 2002)</w:t>
      </w:r>
    </w:p>
    <w:p w14:paraId="0998F3B1" w14:textId="77777777" w:rsidR="005C2DA5" w:rsidRPr="00D81166" w:rsidRDefault="005C2DA5" w:rsidP="000A24F4">
      <w:pPr>
        <w:pStyle w:val="capture"/>
        <w:spacing w:before="60" w:after="60"/>
      </w:pPr>
      <w:r w:rsidRPr="00D81166">
        <w:t xml:space="preserve">  EXPIRATION DATE: T+</w:t>
      </w:r>
      <w:proofErr w:type="gramStart"/>
      <w:r w:rsidRPr="00D81166">
        <w:t>365  (</w:t>
      </w:r>
      <w:proofErr w:type="gramEnd"/>
      <w:r w:rsidRPr="00D81166">
        <w:t>MAY 30, 2003)</w:t>
      </w:r>
    </w:p>
    <w:p w14:paraId="25D9B6F9" w14:textId="3E311D17" w:rsidR="005C2DA5" w:rsidRPr="00636329" w:rsidRDefault="005C2DA5" w:rsidP="000A24F4">
      <w:pPr>
        <w:pStyle w:val="capture"/>
        <w:tabs>
          <w:tab w:val="left" w:pos="2993"/>
        </w:tabs>
        <w:spacing w:before="60" w:after="60"/>
      </w:pPr>
      <w:r w:rsidRPr="00D81166">
        <w:t>Select CPRS TAB:</w:t>
      </w:r>
    </w:p>
    <w:p w14:paraId="2B880109" w14:textId="2211CFF9" w:rsidR="005C2DA5" w:rsidRPr="00D81166" w:rsidRDefault="00636329" w:rsidP="002136B4">
      <w:pPr>
        <w:pStyle w:val="Heading2"/>
      </w:pPr>
      <w:r>
        <w:br w:type="page"/>
      </w:r>
      <w:bookmarkStart w:id="623" w:name="_Toc149209576"/>
      <w:r w:rsidR="00480911">
        <w:lastRenderedPageBreak/>
        <w:t>Appendix B</w:t>
      </w:r>
      <w:r w:rsidR="006F2532">
        <w:t xml:space="preserve">: </w:t>
      </w:r>
      <w:r w:rsidR="005C2DA5" w:rsidRPr="00D81166">
        <w:t>Electronic Signature</w:t>
      </w:r>
      <w:bookmarkEnd w:id="578"/>
      <w:bookmarkEnd w:id="623"/>
    </w:p>
    <w:p w14:paraId="1B9C6DB8" w14:textId="77777777" w:rsidR="005C2DA5" w:rsidRPr="00D81166" w:rsidRDefault="005C2DA5" w:rsidP="00C62485">
      <w:r w:rsidRPr="00D81166">
        <w:t xml:space="preserve">An electronic signature is the private code that an authorized user types into the system after performing certain actions. For CPRS, it’s used by clinicians entering orders. This signature has the same validity as the written signature on the chart. </w:t>
      </w:r>
    </w:p>
    <w:p w14:paraId="5B29EF34" w14:textId="77777777" w:rsidR="005C2DA5" w:rsidRPr="00D81166" w:rsidRDefault="005C2DA5" w:rsidP="00C62485">
      <w:r w:rsidRPr="00D81166">
        <w:t xml:space="preserve">Implementing electronic signature for CPRS is a four-step process: </w:t>
      </w:r>
    </w:p>
    <w:p w14:paraId="72CA830B" w14:textId="77777777" w:rsidR="005C2DA5" w:rsidRPr="00C62485" w:rsidRDefault="005C2DA5">
      <w:pPr>
        <w:pStyle w:val="LIST-Normalize"/>
        <w:rPr>
          <w:rFonts w:ascii="Times New Roman" w:hAnsi="Times New Roman"/>
          <w:sz w:val="22"/>
        </w:rPr>
      </w:pPr>
      <w:r w:rsidRPr="00C62485">
        <w:rPr>
          <w:rFonts w:ascii="Times New Roman" w:hAnsi="Times New Roman"/>
          <w:sz w:val="22"/>
        </w:rPr>
        <w:t>1.</w:t>
      </w:r>
      <w:r w:rsidRPr="00C62485">
        <w:rPr>
          <w:rFonts w:ascii="Times New Roman" w:hAnsi="Times New Roman"/>
          <w:sz w:val="22"/>
        </w:rPr>
        <w:tab/>
        <w:t>Define the clinician as a provider in the NEW PERSON file.</w:t>
      </w:r>
    </w:p>
    <w:p w14:paraId="5E121F13" w14:textId="77777777" w:rsidR="005C2DA5" w:rsidRPr="00C62485" w:rsidRDefault="005C2DA5">
      <w:pPr>
        <w:pStyle w:val="LIST-Normalize"/>
        <w:rPr>
          <w:rFonts w:ascii="Times New Roman" w:hAnsi="Times New Roman"/>
          <w:sz w:val="22"/>
        </w:rPr>
      </w:pPr>
      <w:r w:rsidRPr="00C62485">
        <w:rPr>
          <w:rFonts w:ascii="Times New Roman" w:hAnsi="Times New Roman"/>
          <w:sz w:val="22"/>
        </w:rPr>
        <w:t>2.</w:t>
      </w:r>
      <w:r w:rsidRPr="00C62485">
        <w:rPr>
          <w:rFonts w:ascii="Times New Roman" w:hAnsi="Times New Roman"/>
          <w:sz w:val="22"/>
        </w:rPr>
        <w:tab/>
        <w:t>Assign the clinician the Provider key (while in the NEW PERSON file).</w:t>
      </w:r>
    </w:p>
    <w:p w14:paraId="783F1343" w14:textId="77777777" w:rsidR="005C2DA5" w:rsidRPr="00C62485" w:rsidRDefault="005C2DA5">
      <w:pPr>
        <w:pStyle w:val="LIST-Normalize"/>
        <w:rPr>
          <w:rFonts w:ascii="Times New Roman" w:hAnsi="Times New Roman"/>
          <w:sz w:val="22"/>
        </w:rPr>
      </w:pPr>
      <w:r w:rsidRPr="00C62485">
        <w:rPr>
          <w:rFonts w:ascii="Times New Roman" w:hAnsi="Times New Roman"/>
          <w:sz w:val="22"/>
        </w:rPr>
        <w:t>3.</w:t>
      </w:r>
      <w:r w:rsidRPr="00C62485">
        <w:rPr>
          <w:rFonts w:ascii="Times New Roman" w:hAnsi="Times New Roman"/>
          <w:sz w:val="22"/>
        </w:rPr>
        <w:tab/>
        <w:t>Assign the ORES key</w:t>
      </w:r>
      <w:r w:rsidRPr="00C62485">
        <w:rPr>
          <w:rFonts w:ascii="Times New Roman" w:hAnsi="Times New Roman"/>
          <w:sz w:val="22"/>
        </w:rPr>
        <w:fldChar w:fldCharType="begin"/>
      </w:r>
      <w:r w:rsidRPr="00C62485">
        <w:rPr>
          <w:rFonts w:ascii="Times New Roman" w:hAnsi="Times New Roman"/>
          <w:sz w:val="22"/>
        </w:rPr>
        <w:instrText>xe "ORES key"</w:instrText>
      </w:r>
      <w:r w:rsidRPr="00C62485">
        <w:rPr>
          <w:rFonts w:ascii="Times New Roman" w:hAnsi="Times New Roman"/>
          <w:sz w:val="22"/>
        </w:rPr>
        <w:fldChar w:fldCharType="end"/>
      </w:r>
      <w:r w:rsidRPr="00C62485">
        <w:rPr>
          <w:rFonts w:ascii="Times New Roman" w:hAnsi="Times New Roman"/>
          <w:sz w:val="22"/>
        </w:rPr>
        <w:t xml:space="preserve"> to clinicians who have signature authority. </w:t>
      </w:r>
    </w:p>
    <w:p w14:paraId="26D2D8BE" w14:textId="77777777" w:rsidR="005C2DA5" w:rsidRPr="00C62485" w:rsidRDefault="005C2DA5">
      <w:pPr>
        <w:pStyle w:val="LIST-Normalize"/>
        <w:rPr>
          <w:rFonts w:ascii="Times New Roman" w:hAnsi="Times New Roman"/>
          <w:sz w:val="22"/>
        </w:rPr>
      </w:pPr>
      <w:r w:rsidRPr="00C62485">
        <w:rPr>
          <w:rFonts w:ascii="Times New Roman" w:hAnsi="Times New Roman"/>
          <w:sz w:val="22"/>
        </w:rPr>
        <w:t>4.</w:t>
      </w:r>
      <w:r w:rsidRPr="00C62485">
        <w:rPr>
          <w:rFonts w:ascii="Times New Roman" w:hAnsi="Times New Roman"/>
          <w:sz w:val="22"/>
        </w:rPr>
        <w:tab/>
        <w:t xml:space="preserve">Assign electronic signature codes (this can be done by the coordinator, at the same time as defining the clinician as a provider in the NEW PERSON file, or by the clinician, using </w:t>
      </w:r>
      <w:r w:rsidRPr="00C62485">
        <w:rPr>
          <w:rFonts w:ascii="Times New Roman" w:hAnsi="Times New Roman"/>
          <w:i/>
          <w:sz w:val="22"/>
        </w:rPr>
        <w:t>Electronic Signature Code Edit</w:t>
      </w:r>
      <w:r w:rsidRPr="00C62485">
        <w:rPr>
          <w:rFonts w:ascii="Times New Roman" w:hAnsi="Times New Roman"/>
          <w:sz w:val="22"/>
        </w:rPr>
        <w:t xml:space="preserve"> on the User’s Toolbox menu. See instructions on following pages). </w:t>
      </w:r>
    </w:p>
    <w:p w14:paraId="01D1BDFB" w14:textId="77777777" w:rsidR="005C2DA5" w:rsidRPr="00D81166" w:rsidRDefault="005C2DA5" w:rsidP="00C62485">
      <w:r w:rsidRPr="00D81166">
        <w:t xml:space="preserve">Users may have the ORES key but not have an electronic signature code, and will, therefore, not be allowed to electronically sign orders on the system. </w:t>
      </w:r>
    </w:p>
    <w:p w14:paraId="6671E833" w14:textId="20CC6E05" w:rsidR="005C2DA5" w:rsidRPr="00C62485" w:rsidRDefault="005C2DA5">
      <w:pPr>
        <w:pStyle w:val="NOTE-normalize"/>
        <w:rPr>
          <w:rFonts w:ascii="Times New Roman" w:hAnsi="Times New Roman"/>
          <w:sz w:val="22"/>
          <w:szCs w:val="22"/>
        </w:rPr>
      </w:pPr>
      <w:r w:rsidRPr="00C62485">
        <w:rPr>
          <w:rFonts w:ascii="Times New Roman" w:hAnsi="Times New Roman"/>
          <w:sz w:val="22"/>
          <w:szCs w:val="22"/>
        </w:rPr>
        <w:sym w:font="Wingdings" w:char="F046"/>
      </w:r>
      <w:r w:rsidRPr="00C62485">
        <w:rPr>
          <w:rFonts w:ascii="Times New Roman" w:hAnsi="Times New Roman"/>
          <w:sz w:val="22"/>
          <w:szCs w:val="22"/>
        </w:rPr>
        <w:t>NOTE:</w:t>
      </w:r>
      <w:r w:rsidRPr="00C62485">
        <w:rPr>
          <w:rFonts w:ascii="Times New Roman" w:hAnsi="Times New Roman"/>
          <w:b w:val="0"/>
          <w:sz w:val="22"/>
          <w:szCs w:val="22"/>
        </w:rPr>
        <w:t xml:space="preserve"> </w:t>
      </w:r>
      <w:r w:rsidRPr="00C62485">
        <w:rPr>
          <w:rFonts w:ascii="Times New Roman" w:hAnsi="Times New Roman"/>
          <w:b w:val="0"/>
          <w:sz w:val="22"/>
          <w:szCs w:val="22"/>
        </w:rPr>
        <w:tab/>
      </w:r>
      <w:r w:rsidRPr="00C62485">
        <w:rPr>
          <w:rFonts w:ascii="Times New Roman" w:hAnsi="Times New Roman"/>
          <w:sz w:val="22"/>
          <w:szCs w:val="22"/>
        </w:rPr>
        <w:t>Until ORES key holders have an electronic signature code, the system assumes that orders entered have been entered and manually signed “on chart</w:t>
      </w:r>
      <w:r w:rsidR="001D5EEE" w:rsidRPr="00C62485">
        <w:rPr>
          <w:rFonts w:ascii="Times New Roman" w:hAnsi="Times New Roman"/>
          <w:sz w:val="22"/>
          <w:szCs w:val="22"/>
        </w:rPr>
        <w:t>;”</w:t>
      </w:r>
      <w:r w:rsidRPr="00C62485">
        <w:rPr>
          <w:rFonts w:ascii="Times New Roman" w:hAnsi="Times New Roman"/>
          <w:sz w:val="22"/>
          <w:szCs w:val="22"/>
        </w:rPr>
        <w:t xml:space="preserve"> orders are automatically released to the ancillary service for action. </w:t>
      </w:r>
    </w:p>
    <w:p w14:paraId="3AE5D834" w14:textId="77777777" w:rsidR="005C2DA5" w:rsidRPr="00D81166" w:rsidRDefault="005C2DA5" w:rsidP="00C62485">
      <w:r w:rsidRPr="00D81166">
        <w:t>Once ORES key holders</w:t>
      </w:r>
      <w:r w:rsidRPr="00D81166">
        <w:fldChar w:fldCharType="begin"/>
      </w:r>
      <w:r w:rsidRPr="00D81166">
        <w:instrText>xe "key holders"</w:instrText>
      </w:r>
      <w:r w:rsidRPr="00D81166">
        <w:fldChar w:fldCharType="end"/>
      </w:r>
      <w:r w:rsidRPr="00D81166">
        <w:t xml:space="preserve"> have an electronic signature code, they will be prompted to enter the electronic signature after accepting the orders. If the electronic signature code is entered correctly, the orders are released to the ancillary services for action. If the electronic signature code is not entered, or is entered incorrectly, the orders are </w:t>
      </w:r>
      <w:r w:rsidRPr="00D81166">
        <w:rPr>
          <w:i/>
        </w:rPr>
        <w:t>not</w:t>
      </w:r>
      <w:r w:rsidRPr="00D81166">
        <w:t xml:space="preserve"> released to the ancillary services for </w:t>
      </w:r>
      <w:proofErr w:type="gramStart"/>
      <w:r w:rsidRPr="00D81166">
        <w:t>action, but</w:t>
      </w:r>
      <w:proofErr w:type="gramEnd"/>
      <w:r w:rsidRPr="00D81166">
        <w:t xml:space="preserve"> are held in an unreleased/unsigned status. Key holders are given three chances to correctly enter their signature codes.</w:t>
      </w:r>
    </w:p>
    <w:p w14:paraId="16BB9CF5" w14:textId="04880372" w:rsidR="005C2DA5" w:rsidRPr="00233BAA" w:rsidRDefault="005C2DA5" w:rsidP="002506C8">
      <w:r w:rsidRPr="00233BAA">
        <w:t>GUI Review and Sign Works as Follows, According to Signature Status:</w:t>
      </w:r>
    </w:p>
    <w:p w14:paraId="36811821" w14:textId="77777777" w:rsidR="0048236E" w:rsidRPr="00D81166" w:rsidRDefault="005C2DA5">
      <w:pPr>
        <w:pStyle w:val="LIST-Normalize"/>
      </w:pPr>
      <w:r w:rsidRPr="00D81166">
        <w:rPr>
          <w:b/>
          <w:bCs/>
          <w:i/>
          <w:iCs/>
        </w:rPr>
        <w:t>•</w:t>
      </w:r>
      <w:r w:rsidRPr="00D81166">
        <w:rPr>
          <w:b/>
          <w:bCs/>
          <w:i/>
          <w:iCs/>
        </w:rPr>
        <w:tab/>
        <w:t>User has provider key only</w:t>
      </w:r>
      <w:r w:rsidRPr="00D81166">
        <w:t xml:space="preserve"> (med student)</w:t>
      </w:r>
    </w:p>
    <w:p w14:paraId="11877B83" w14:textId="77777777" w:rsidR="005C2DA5" w:rsidRPr="00D81166" w:rsidRDefault="005C2DA5" w:rsidP="0048236E">
      <w:pPr>
        <w:pStyle w:val="CPRSH3Body"/>
      </w:pPr>
      <w:r w:rsidRPr="00D81166">
        <w:t xml:space="preserve">If there are notes the user can sign, the ES panel appears in Review/Sign Changes; </w:t>
      </w:r>
      <w:proofErr w:type="gramStart"/>
      <w:r w:rsidRPr="00D81166">
        <w:t>otherwise</w:t>
      </w:r>
      <w:proofErr w:type="gramEnd"/>
      <w:r w:rsidRPr="00D81166">
        <w:t xml:space="preserve"> it is hidden. Orders appear on the list with the checkbox grayed. If the ES is entered for documents, it is NOT applied to the orders.</w:t>
      </w:r>
    </w:p>
    <w:p w14:paraId="159A1C0C" w14:textId="77777777" w:rsidR="0048236E" w:rsidRPr="00D81166" w:rsidRDefault="005C2DA5">
      <w:pPr>
        <w:pStyle w:val="LIST-Normalize"/>
        <w:rPr>
          <w:b/>
          <w:bCs/>
          <w:i/>
          <w:iCs/>
        </w:rPr>
      </w:pPr>
      <w:r w:rsidRPr="00D81166">
        <w:rPr>
          <w:b/>
          <w:bCs/>
          <w:i/>
          <w:iCs/>
        </w:rPr>
        <w:t>•</w:t>
      </w:r>
      <w:r w:rsidRPr="00D81166">
        <w:rPr>
          <w:b/>
          <w:bCs/>
          <w:i/>
          <w:iCs/>
        </w:rPr>
        <w:tab/>
        <w:t>User has OREMAS key</w:t>
      </w:r>
    </w:p>
    <w:p w14:paraId="5432A876" w14:textId="77777777" w:rsidR="005C2DA5" w:rsidRPr="00D81166" w:rsidRDefault="005C2DA5" w:rsidP="0048236E">
      <w:pPr>
        <w:pStyle w:val="CPRSH3Body"/>
      </w:pPr>
      <w:r w:rsidRPr="00D81166">
        <w:t>If users (clerks) have entered notes for which they are the author AND orders on behalf of a provider, TWO review screens will appear</w:t>
      </w:r>
      <w:r w:rsidRPr="00D81166">
        <w:sym w:font="Symbol" w:char="F0BE"/>
      </w:r>
      <w:r w:rsidRPr="00D81166">
        <w:t xml:space="preserve">one prompting for ES for the things the clerk can sign (a note), and one to allow the clerk to process the orders (mark signed on chart). </w:t>
      </w:r>
    </w:p>
    <w:p w14:paraId="3675A83C" w14:textId="77777777" w:rsidR="0048236E" w:rsidRPr="00D81166" w:rsidRDefault="005C2DA5">
      <w:pPr>
        <w:pStyle w:val="LIST-Normalize"/>
        <w:rPr>
          <w:b/>
          <w:bCs/>
          <w:i/>
          <w:iCs/>
        </w:rPr>
      </w:pPr>
      <w:r w:rsidRPr="00D81166">
        <w:rPr>
          <w:b/>
          <w:bCs/>
          <w:i/>
          <w:iCs/>
        </w:rPr>
        <w:t>•</w:t>
      </w:r>
      <w:r w:rsidRPr="00D81166">
        <w:rPr>
          <w:b/>
          <w:bCs/>
          <w:i/>
          <w:iCs/>
        </w:rPr>
        <w:tab/>
        <w:t>User has ORELSE key</w:t>
      </w:r>
    </w:p>
    <w:p w14:paraId="5AC3D8D1" w14:textId="77777777" w:rsidR="005C2DA5" w:rsidRPr="00D81166" w:rsidRDefault="005C2DA5" w:rsidP="0048236E">
      <w:pPr>
        <w:pStyle w:val="CPRSH3Body"/>
      </w:pPr>
      <w:r w:rsidRPr="00D81166">
        <w:t>Works the same as for clerks, but the user can also release the orders.</w:t>
      </w:r>
    </w:p>
    <w:p w14:paraId="2661ADA8" w14:textId="77777777" w:rsidR="0048236E" w:rsidRPr="00D81166" w:rsidRDefault="005C2DA5">
      <w:pPr>
        <w:pStyle w:val="LIST-Normalize"/>
        <w:rPr>
          <w:b/>
          <w:bCs/>
          <w:i/>
          <w:iCs/>
        </w:rPr>
      </w:pPr>
      <w:r w:rsidRPr="00D81166">
        <w:rPr>
          <w:b/>
          <w:bCs/>
          <w:i/>
          <w:iCs/>
        </w:rPr>
        <w:t>•</w:t>
      </w:r>
      <w:r w:rsidRPr="00D81166">
        <w:rPr>
          <w:b/>
          <w:bCs/>
          <w:i/>
          <w:iCs/>
        </w:rPr>
        <w:tab/>
        <w:t>User has ORES key</w:t>
      </w:r>
    </w:p>
    <w:p w14:paraId="0C4FD6CF" w14:textId="77777777" w:rsidR="005C2DA5" w:rsidRPr="00D81166" w:rsidRDefault="005C2DA5" w:rsidP="0048236E">
      <w:pPr>
        <w:pStyle w:val="CPRSH3Body"/>
      </w:pPr>
      <w:r w:rsidRPr="00D81166">
        <w:t>Sees the review screen with the ES prompting, both for notes and orders.</w:t>
      </w:r>
    </w:p>
    <w:p w14:paraId="6DF06F54" w14:textId="77777777" w:rsidR="005C2DA5" w:rsidRPr="00D81166" w:rsidRDefault="005C2DA5" w:rsidP="00D13E1F">
      <w:pPr>
        <w:pStyle w:val="Heading4"/>
      </w:pPr>
      <w:r w:rsidRPr="00D81166">
        <w:lastRenderedPageBreak/>
        <w:t>Electronic Signature Edit Option</w:t>
      </w:r>
    </w:p>
    <w:p w14:paraId="3BEBE932" w14:textId="77777777" w:rsidR="005C2DA5" w:rsidRPr="00D81166" w:rsidRDefault="005C2DA5" w:rsidP="00EB2AFF">
      <w:r w:rsidRPr="00D81166">
        <w:t>Key holders may enter or edit their electronic signature codes through the option, “Electronic Signature Edit,” on the User’s Toolbox menu. To change an existing code, the user must type in the current code and then enter the new one.</w:t>
      </w:r>
    </w:p>
    <w:p w14:paraId="645DEA6B" w14:textId="77777777" w:rsidR="005C2DA5" w:rsidRPr="00D81166" w:rsidRDefault="005C2DA5" w:rsidP="005B1889">
      <w:pPr>
        <w:pStyle w:val="Heading5"/>
      </w:pPr>
      <w:bookmarkStart w:id="624" w:name="_Toc327753525"/>
      <w:bookmarkStart w:id="625" w:name="_Toc330191305"/>
      <w:bookmarkStart w:id="626" w:name="_Toc330192777"/>
      <w:bookmarkStart w:id="627" w:name="_Toc331903380"/>
      <w:bookmarkStart w:id="628" w:name="_Toc332447519"/>
      <w:r w:rsidRPr="00D81166">
        <w:t>Setup of Electronic Signature</w:t>
      </w:r>
      <w:bookmarkEnd w:id="624"/>
      <w:bookmarkEnd w:id="625"/>
      <w:bookmarkEnd w:id="626"/>
      <w:bookmarkEnd w:id="627"/>
      <w:bookmarkEnd w:id="628"/>
    </w:p>
    <w:p w14:paraId="01F7011D" w14:textId="77777777" w:rsidR="005C2DA5" w:rsidRPr="00D81166" w:rsidRDefault="005C2DA5" w:rsidP="00EB2AFF">
      <w:r w:rsidRPr="00D81166">
        <w:t>If key holders forget their electronic signature codes, they must contact their IRM Service so that the old code can be deleted. Once this has been done, the user will be allowed to enter a new code without having to know the old code. IRM staff can delete the electronic signature code by editing the field, ELECTRONIC SIGNATURE CODE</w:t>
      </w:r>
      <w:r w:rsidRPr="00D81166">
        <w:fldChar w:fldCharType="begin"/>
      </w:r>
      <w:r w:rsidRPr="00D81166">
        <w:instrText>xe "ELECTRONIC SIGNATURE CODE"</w:instrText>
      </w:r>
      <w:r w:rsidRPr="00D81166">
        <w:fldChar w:fldCharType="end"/>
      </w:r>
      <w:r w:rsidRPr="00D81166">
        <w:t xml:space="preserve"> (20.4) in the NEW PERSON file</w:t>
      </w:r>
      <w:r w:rsidRPr="00D81166">
        <w:fldChar w:fldCharType="begin"/>
      </w:r>
      <w:r w:rsidRPr="00D81166">
        <w:instrText>xe "NEW PERSON file"</w:instrText>
      </w:r>
      <w:r w:rsidRPr="00D81166">
        <w:fldChar w:fldCharType="end"/>
      </w:r>
      <w:r w:rsidRPr="00D81166">
        <w:t xml:space="preserve"> (200), or by using the option, “Clear Electronic Signature Code [XUSESIG CLEAR</w:t>
      </w:r>
      <w:r w:rsidRPr="00D81166">
        <w:fldChar w:fldCharType="begin"/>
      </w:r>
      <w:r w:rsidRPr="00D81166">
        <w:instrText>xe "XUSESIG CLEAR"</w:instrText>
      </w:r>
      <w:r w:rsidRPr="00D81166">
        <w:fldChar w:fldCharType="end"/>
      </w:r>
      <w:r w:rsidRPr="00D81166">
        <w:t xml:space="preserve">].” </w:t>
      </w:r>
    </w:p>
    <w:p w14:paraId="7BF25AC5" w14:textId="77777777" w:rsidR="005C2DA5" w:rsidRPr="00D81166" w:rsidRDefault="005C2DA5">
      <w:pPr>
        <w:pStyle w:val="normalize"/>
      </w:pPr>
    </w:p>
    <w:tbl>
      <w:tblPr>
        <w:tblStyle w:val="TableGrid"/>
        <w:tblW w:w="0" w:type="auto"/>
        <w:tblLook w:val="04A0" w:firstRow="1" w:lastRow="0" w:firstColumn="1" w:lastColumn="0" w:noHBand="0" w:noVBand="1"/>
      </w:tblPr>
      <w:tblGrid>
        <w:gridCol w:w="9350"/>
      </w:tblGrid>
      <w:tr w:rsidR="005C2DA5" w:rsidRPr="00D81166" w14:paraId="0D008008" w14:textId="77777777" w:rsidTr="00AD3BE2">
        <w:tc>
          <w:tcPr>
            <w:tcW w:w="9576" w:type="dxa"/>
          </w:tcPr>
          <w:p w14:paraId="1B914257" w14:textId="77777777" w:rsidR="005C2DA5" w:rsidRPr="002506C8" w:rsidRDefault="005C2DA5">
            <w:pPr>
              <w:pStyle w:val="HEADING-L4"/>
              <w:rPr>
                <w:rFonts w:ascii="Times New Roman" w:hAnsi="Times New Roman"/>
                <w:sz w:val="22"/>
                <w:szCs w:val="22"/>
              </w:rPr>
            </w:pPr>
            <w:bookmarkStart w:id="629" w:name="_Toc535912443"/>
            <w:r w:rsidRPr="002506C8">
              <w:rPr>
                <w:rFonts w:ascii="Times New Roman" w:hAnsi="Times New Roman"/>
                <w:sz w:val="22"/>
                <w:szCs w:val="22"/>
              </w:rPr>
              <w:lastRenderedPageBreak/>
              <w:t>ORDER PARAMETERS File (100.99)</w:t>
            </w:r>
            <w:bookmarkEnd w:id="629"/>
          </w:p>
          <w:p w14:paraId="2EAAB715" w14:textId="77777777" w:rsidR="005C2DA5" w:rsidRPr="002506C8" w:rsidRDefault="005C2DA5">
            <w:pPr>
              <w:pStyle w:val="HEADING-L5"/>
              <w:rPr>
                <w:rFonts w:ascii="Times New Roman" w:hAnsi="Times New Roman"/>
                <w:sz w:val="22"/>
                <w:szCs w:val="22"/>
              </w:rPr>
            </w:pPr>
            <w:r w:rsidRPr="002506C8">
              <w:rPr>
                <w:rFonts w:ascii="Times New Roman" w:hAnsi="Times New Roman"/>
                <w:sz w:val="22"/>
                <w:szCs w:val="22"/>
              </w:rPr>
              <w:t>Field 100.99,21</w:t>
            </w:r>
            <w:r w:rsidRPr="002506C8">
              <w:rPr>
                <w:rFonts w:ascii="Times New Roman" w:hAnsi="Times New Roman"/>
                <w:sz w:val="22"/>
                <w:szCs w:val="22"/>
              </w:rPr>
              <w:tab/>
              <w:t xml:space="preserve">ELECTRONIC SIGNATURE  </w:t>
            </w:r>
          </w:p>
          <w:p w14:paraId="663E724C" w14:textId="77777777" w:rsidR="005C2DA5" w:rsidRPr="002506C8" w:rsidRDefault="005C2DA5">
            <w:pPr>
              <w:pStyle w:val="LIST-Normalize"/>
              <w:ind w:left="1440" w:firstLine="720"/>
              <w:rPr>
                <w:rFonts w:ascii="Times New Roman" w:hAnsi="Times New Roman"/>
                <w:sz w:val="22"/>
                <w:szCs w:val="22"/>
              </w:rPr>
            </w:pPr>
            <w:r w:rsidRPr="002506C8">
              <w:rPr>
                <w:rFonts w:ascii="Times New Roman" w:hAnsi="Times New Roman"/>
                <w:sz w:val="22"/>
                <w:szCs w:val="22"/>
              </w:rPr>
              <w:t xml:space="preserve">'0' FOR </w:t>
            </w:r>
            <w:proofErr w:type="gramStart"/>
            <w:r w:rsidRPr="002506C8">
              <w:rPr>
                <w:rFonts w:ascii="Times New Roman" w:hAnsi="Times New Roman"/>
                <w:sz w:val="22"/>
                <w:szCs w:val="22"/>
              </w:rPr>
              <w:t>NO;</w:t>
            </w:r>
            <w:proofErr w:type="gramEnd"/>
            <w:r w:rsidRPr="002506C8">
              <w:rPr>
                <w:rFonts w:ascii="Times New Roman" w:hAnsi="Times New Roman"/>
                <w:sz w:val="22"/>
                <w:szCs w:val="22"/>
              </w:rPr>
              <w:t xml:space="preserve"> </w:t>
            </w:r>
          </w:p>
          <w:p w14:paraId="04B3CD5E" w14:textId="77777777" w:rsidR="005C2DA5" w:rsidRPr="002506C8" w:rsidRDefault="005C2DA5">
            <w:pPr>
              <w:pStyle w:val="LIST-Normalize"/>
              <w:ind w:left="1440" w:firstLine="720"/>
              <w:rPr>
                <w:rFonts w:ascii="Times New Roman" w:hAnsi="Times New Roman"/>
                <w:sz w:val="22"/>
                <w:szCs w:val="22"/>
              </w:rPr>
            </w:pPr>
            <w:r w:rsidRPr="002506C8">
              <w:rPr>
                <w:rFonts w:ascii="Times New Roman" w:hAnsi="Times New Roman"/>
                <w:sz w:val="22"/>
                <w:szCs w:val="22"/>
              </w:rPr>
              <w:t xml:space="preserve">'1' FOR </w:t>
            </w:r>
            <w:proofErr w:type="gramStart"/>
            <w:r w:rsidRPr="002506C8">
              <w:rPr>
                <w:rFonts w:ascii="Times New Roman" w:hAnsi="Times New Roman"/>
                <w:sz w:val="22"/>
                <w:szCs w:val="22"/>
              </w:rPr>
              <w:t>YES;</w:t>
            </w:r>
            <w:proofErr w:type="gramEnd"/>
            <w:r w:rsidRPr="002506C8">
              <w:rPr>
                <w:rFonts w:ascii="Times New Roman" w:hAnsi="Times New Roman"/>
                <w:sz w:val="22"/>
                <w:szCs w:val="22"/>
              </w:rPr>
              <w:t xml:space="preserve"> </w:t>
            </w:r>
          </w:p>
          <w:p w14:paraId="00DA3704" w14:textId="77777777" w:rsidR="005C2DA5" w:rsidRPr="002506C8" w:rsidRDefault="005C2DA5">
            <w:pPr>
              <w:pStyle w:val="normalize"/>
              <w:rPr>
                <w:rFonts w:ascii="Times New Roman" w:hAnsi="Times New Roman"/>
                <w:sz w:val="22"/>
                <w:szCs w:val="22"/>
              </w:rPr>
            </w:pPr>
            <w:r w:rsidRPr="002506C8">
              <w:rPr>
                <w:rFonts w:ascii="Times New Roman" w:hAnsi="Times New Roman"/>
                <w:sz w:val="22"/>
                <w:szCs w:val="22"/>
              </w:rPr>
              <w:t xml:space="preserve">This field allows electronic signature functionality to be used. Use of this functionality requires some initial setup before it can be turned on. Users </w:t>
            </w:r>
            <w:proofErr w:type="gramStart"/>
            <w:r w:rsidRPr="002506C8">
              <w:rPr>
                <w:rFonts w:ascii="Times New Roman" w:hAnsi="Times New Roman"/>
                <w:sz w:val="22"/>
                <w:szCs w:val="22"/>
              </w:rPr>
              <w:t>have to</w:t>
            </w:r>
            <w:proofErr w:type="gramEnd"/>
            <w:r w:rsidRPr="002506C8">
              <w:rPr>
                <w:rFonts w:ascii="Times New Roman" w:hAnsi="Times New Roman"/>
                <w:sz w:val="22"/>
                <w:szCs w:val="22"/>
              </w:rPr>
              <w:t xml:space="preserve"> be assigned keys that allow them to perform verification steps in the order entry process. They also </w:t>
            </w:r>
            <w:proofErr w:type="gramStart"/>
            <w:r w:rsidRPr="002506C8">
              <w:rPr>
                <w:rFonts w:ascii="Times New Roman" w:hAnsi="Times New Roman"/>
                <w:sz w:val="22"/>
                <w:szCs w:val="22"/>
              </w:rPr>
              <w:t>have to</w:t>
            </w:r>
            <w:proofErr w:type="gramEnd"/>
            <w:r w:rsidRPr="002506C8">
              <w:rPr>
                <w:rFonts w:ascii="Times New Roman" w:hAnsi="Times New Roman"/>
                <w:sz w:val="22"/>
                <w:szCs w:val="22"/>
              </w:rPr>
              <w:t xml:space="preserve"> be given an electronic signature code. This also </w:t>
            </w:r>
            <w:proofErr w:type="gramStart"/>
            <w:r w:rsidRPr="002506C8">
              <w:rPr>
                <w:rFonts w:ascii="Times New Roman" w:hAnsi="Times New Roman"/>
                <w:sz w:val="22"/>
                <w:szCs w:val="22"/>
              </w:rPr>
              <w:t>has an effect on</w:t>
            </w:r>
            <w:proofErr w:type="gramEnd"/>
            <w:r w:rsidRPr="002506C8">
              <w:rPr>
                <w:rFonts w:ascii="Times New Roman" w:hAnsi="Times New Roman"/>
                <w:sz w:val="22"/>
                <w:szCs w:val="22"/>
              </w:rPr>
              <w:t xml:space="preserve"> who can be selected as the person requesting the order. </w:t>
            </w:r>
          </w:p>
          <w:p w14:paraId="4E7D39D7" w14:textId="77777777" w:rsidR="005C2DA5" w:rsidRPr="002506C8" w:rsidRDefault="005C2DA5">
            <w:pPr>
              <w:pStyle w:val="HEADING-L5"/>
              <w:rPr>
                <w:rFonts w:ascii="Times New Roman" w:hAnsi="Times New Roman"/>
                <w:sz w:val="22"/>
                <w:szCs w:val="22"/>
              </w:rPr>
            </w:pPr>
            <w:r w:rsidRPr="002506C8">
              <w:rPr>
                <w:rFonts w:ascii="Times New Roman" w:hAnsi="Times New Roman"/>
                <w:sz w:val="22"/>
                <w:szCs w:val="22"/>
              </w:rPr>
              <w:t>Field 100.99,22</w:t>
            </w:r>
            <w:r w:rsidRPr="002506C8">
              <w:rPr>
                <w:rFonts w:ascii="Times New Roman" w:hAnsi="Times New Roman"/>
                <w:sz w:val="22"/>
                <w:szCs w:val="22"/>
              </w:rPr>
              <w:tab/>
              <w:t xml:space="preserve">ELECTRONIC RECORD   </w:t>
            </w:r>
          </w:p>
          <w:p w14:paraId="3520DF73" w14:textId="77777777" w:rsidR="005C2DA5" w:rsidRPr="002506C8" w:rsidRDefault="005C2DA5">
            <w:pPr>
              <w:pStyle w:val="LIST-Normalize"/>
              <w:ind w:left="1440" w:firstLine="720"/>
              <w:rPr>
                <w:rFonts w:ascii="Times New Roman" w:hAnsi="Times New Roman"/>
                <w:sz w:val="22"/>
                <w:szCs w:val="22"/>
              </w:rPr>
            </w:pPr>
            <w:r w:rsidRPr="002506C8">
              <w:rPr>
                <w:rFonts w:ascii="Times New Roman" w:hAnsi="Times New Roman"/>
                <w:sz w:val="22"/>
                <w:szCs w:val="22"/>
              </w:rPr>
              <w:t>'3' FOR YES (ALLOW S.O.C &amp; WRITTEN</w:t>
            </w:r>
            <w:proofErr w:type="gramStart"/>
            <w:r w:rsidRPr="002506C8">
              <w:rPr>
                <w:rFonts w:ascii="Times New Roman" w:hAnsi="Times New Roman"/>
                <w:sz w:val="22"/>
                <w:szCs w:val="22"/>
              </w:rPr>
              <w:t>);</w:t>
            </w:r>
            <w:proofErr w:type="gramEnd"/>
            <w:r w:rsidRPr="002506C8">
              <w:rPr>
                <w:rFonts w:ascii="Times New Roman" w:hAnsi="Times New Roman"/>
                <w:sz w:val="22"/>
                <w:szCs w:val="22"/>
              </w:rPr>
              <w:t xml:space="preserve"> </w:t>
            </w:r>
          </w:p>
          <w:p w14:paraId="492904C3" w14:textId="77777777" w:rsidR="005C2DA5" w:rsidRPr="002506C8" w:rsidRDefault="005C2DA5">
            <w:pPr>
              <w:pStyle w:val="LIST-Normalize"/>
              <w:ind w:left="1440" w:firstLine="720"/>
              <w:rPr>
                <w:rFonts w:ascii="Times New Roman" w:hAnsi="Times New Roman"/>
                <w:sz w:val="22"/>
                <w:szCs w:val="22"/>
              </w:rPr>
            </w:pPr>
            <w:r w:rsidRPr="002506C8">
              <w:rPr>
                <w:rFonts w:ascii="Times New Roman" w:hAnsi="Times New Roman"/>
                <w:sz w:val="22"/>
                <w:szCs w:val="22"/>
              </w:rPr>
              <w:t>'4' FOR YES (Exempt Service Entered</w:t>
            </w:r>
            <w:proofErr w:type="gramStart"/>
            <w:r w:rsidRPr="002506C8">
              <w:rPr>
                <w:rFonts w:ascii="Times New Roman" w:hAnsi="Times New Roman"/>
                <w:sz w:val="22"/>
                <w:szCs w:val="22"/>
              </w:rPr>
              <w:t>);</w:t>
            </w:r>
            <w:proofErr w:type="gramEnd"/>
            <w:r w:rsidRPr="002506C8">
              <w:rPr>
                <w:rFonts w:ascii="Times New Roman" w:hAnsi="Times New Roman"/>
                <w:sz w:val="22"/>
                <w:szCs w:val="22"/>
              </w:rPr>
              <w:t xml:space="preserve"> </w:t>
            </w:r>
          </w:p>
          <w:p w14:paraId="45A87957" w14:textId="77777777" w:rsidR="005C2DA5" w:rsidRPr="002506C8" w:rsidRDefault="005C2DA5">
            <w:pPr>
              <w:pStyle w:val="normalize"/>
              <w:rPr>
                <w:rFonts w:ascii="Times New Roman" w:hAnsi="Times New Roman"/>
                <w:sz w:val="22"/>
                <w:szCs w:val="22"/>
              </w:rPr>
            </w:pPr>
            <w:r w:rsidRPr="002506C8">
              <w:rPr>
                <w:rFonts w:ascii="Times New Roman" w:hAnsi="Times New Roman"/>
                <w:sz w:val="22"/>
                <w:szCs w:val="22"/>
              </w:rPr>
              <w:t xml:space="preserve">A site can use this field to select 1 of 4 modes for Electronic Signature: </w:t>
            </w:r>
          </w:p>
          <w:p w14:paraId="6B43E9E7" w14:textId="77777777" w:rsidR="005C2DA5" w:rsidRPr="002506C8" w:rsidRDefault="005C2DA5">
            <w:pPr>
              <w:pStyle w:val="LIST-Normalize"/>
              <w:rPr>
                <w:rFonts w:ascii="Times New Roman" w:hAnsi="Times New Roman"/>
                <w:sz w:val="22"/>
                <w:szCs w:val="22"/>
              </w:rPr>
            </w:pPr>
            <w:r w:rsidRPr="002506C8">
              <w:rPr>
                <w:rFonts w:ascii="Times New Roman" w:hAnsi="Times New Roman"/>
                <w:b/>
                <w:bCs/>
                <w:sz w:val="22"/>
                <w:szCs w:val="22"/>
              </w:rPr>
              <w:t>0&gt;</w:t>
            </w:r>
            <w:r w:rsidRPr="002506C8">
              <w:rPr>
                <w:rFonts w:ascii="Times New Roman" w:hAnsi="Times New Roman"/>
                <w:b/>
                <w:bCs/>
                <w:sz w:val="22"/>
                <w:szCs w:val="22"/>
              </w:rPr>
              <w:tab/>
              <w:t>No change</w:t>
            </w:r>
            <w:r w:rsidRPr="002506C8">
              <w:rPr>
                <w:rFonts w:ascii="Times New Roman" w:hAnsi="Times New Roman"/>
                <w:sz w:val="22"/>
                <w:szCs w:val="22"/>
              </w:rPr>
              <w:t xml:space="preserve"> from current Electronic Signature functionality. </w:t>
            </w:r>
          </w:p>
          <w:p w14:paraId="277120F4" w14:textId="77777777" w:rsidR="0039162C" w:rsidRPr="002506C8" w:rsidRDefault="0039162C" w:rsidP="0039162C">
            <w:pPr>
              <w:pStyle w:val="LIST-Normalize"/>
              <w:rPr>
                <w:rFonts w:ascii="Times New Roman" w:hAnsi="Times New Roman"/>
                <w:sz w:val="22"/>
                <w:szCs w:val="22"/>
              </w:rPr>
            </w:pPr>
            <w:r w:rsidRPr="002506C8">
              <w:rPr>
                <w:rFonts w:ascii="Times New Roman" w:hAnsi="Times New Roman"/>
                <w:b/>
                <w:bCs/>
                <w:sz w:val="22"/>
                <w:szCs w:val="22"/>
              </w:rPr>
              <w:t>1&gt;</w:t>
            </w:r>
            <w:r w:rsidRPr="002506C8">
              <w:rPr>
                <w:rFonts w:ascii="Times New Roman" w:hAnsi="Times New Roman"/>
                <w:b/>
                <w:bCs/>
                <w:sz w:val="22"/>
                <w:szCs w:val="22"/>
              </w:rPr>
              <w:tab/>
            </w:r>
            <w:r w:rsidR="005C2DA5" w:rsidRPr="002506C8">
              <w:rPr>
                <w:rFonts w:ascii="Times New Roman" w:hAnsi="Times New Roman"/>
                <w:b/>
                <w:bCs/>
                <w:sz w:val="22"/>
                <w:szCs w:val="22"/>
              </w:rPr>
              <w:t>Yes (All orders must be signed online.)</w:t>
            </w:r>
            <w:r w:rsidR="005C2DA5" w:rsidRPr="002506C8">
              <w:rPr>
                <w:rFonts w:ascii="Times New Roman" w:hAnsi="Times New Roman"/>
                <w:sz w:val="22"/>
                <w:szCs w:val="22"/>
              </w:rPr>
              <w:t xml:space="preserve"> </w:t>
            </w:r>
          </w:p>
          <w:p w14:paraId="3A0A08FB" w14:textId="77777777" w:rsidR="005C2DA5" w:rsidRPr="002506C8" w:rsidRDefault="005C2DA5" w:rsidP="0039162C">
            <w:pPr>
              <w:pStyle w:val="CPRSH3Body"/>
              <w:rPr>
                <w:szCs w:val="22"/>
              </w:rPr>
            </w:pPr>
            <w:r w:rsidRPr="002506C8">
              <w:rPr>
                <w:szCs w:val="22"/>
              </w:rPr>
              <w:t xml:space="preserve">Signature on chart is not allowed All orders are filed initially with a signature status of Unsigned and a notification for electronic signature is sent to the ordering provider. </w:t>
            </w:r>
          </w:p>
          <w:p w14:paraId="2E0764F2" w14:textId="77777777" w:rsidR="0039162C" w:rsidRPr="002506C8" w:rsidRDefault="005C2DA5" w:rsidP="00541AC7">
            <w:pPr>
              <w:pStyle w:val="LIST-Normalize"/>
              <w:numPr>
                <w:ilvl w:val="0"/>
                <w:numId w:val="57"/>
              </w:numPr>
              <w:rPr>
                <w:rFonts w:ascii="Times New Roman" w:hAnsi="Times New Roman"/>
                <w:sz w:val="22"/>
                <w:szCs w:val="22"/>
              </w:rPr>
            </w:pPr>
            <w:r w:rsidRPr="002506C8">
              <w:rPr>
                <w:rFonts w:ascii="Times New Roman" w:hAnsi="Times New Roman"/>
                <w:b/>
                <w:bCs/>
                <w:sz w:val="22"/>
                <w:szCs w:val="22"/>
              </w:rPr>
              <w:t>Yes (Allow S.O.C)</w:t>
            </w:r>
            <w:r w:rsidRPr="002506C8">
              <w:rPr>
                <w:rFonts w:ascii="Times New Roman" w:hAnsi="Times New Roman"/>
                <w:sz w:val="22"/>
                <w:szCs w:val="22"/>
              </w:rPr>
              <w:t xml:space="preserve"> </w:t>
            </w:r>
          </w:p>
          <w:p w14:paraId="6CB850A2" w14:textId="77777777" w:rsidR="005C2DA5" w:rsidRPr="002506C8" w:rsidRDefault="005C2DA5" w:rsidP="0039162C">
            <w:pPr>
              <w:pStyle w:val="CPRSH3Body"/>
              <w:rPr>
                <w:szCs w:val="22"/>
              </w:rPr>
            </w:pPr>
            <w:r w:rsidRPr="002506C8">
              <w:rPr>
                <w:szCs w:val="22"/>
              </w:rPr>
              <w:t xml:space="preserve">All orders are signed online, but for those cases where an order is written and signed on the paper chart, you can so specify. Backdoor orders send a notification for electronic signature and require a signature, unless the order has a Nature of Order set to null. </w:t>
            </w:r>
          </w:p>
          <w:p w14:paraId="75FA43F2" w14:textId="77777777" w:rsidR="0039162C" w:rsidRPr="002506C8" w:rsidRDefault="005C2DA5" w:rsidP="00541AC7">
            <w:pPr>
              <w:pStyle w:val="LIST-Normalize"/>
              <w:numPr>
                <w:ilvl w:val="0"/>
                <w:numId w:val="57"/>
              </w:numPr>
              <w:rPr>
                <w:rFonts w:ascii="Times New Roman" w:hAnsi="Times New Roman"/>
                <w:sz w:val="22"/>
                <w:szCs w:val="22"/>
              </w:rPr>
            </w:pPr>
            <w:r w:rsidRPr="002506C8">
              <w:rPr>
                <w:rFonts w:ascii="Times New Roman" w:hAnsi="Times New Roman"/>
                <w:b/>
                <w:bCs/>
                <w:sz w:val="22"/>
                <w:szCs w:val="22"/>
              </w:rPr>
              <w:t>Yes (Allow S.O.C. &amp; Written)</w:t>
            </w:r>
            <w:r w:rsidRPr="002506C8">
              <w:rPr>
                <w:rFonts w:ascii="Times New Roman" w:hAnsi="Times New Roman"/>
                <w:sz w:val="22"/>
                <w:szCs w:val="22"/>
              </w:rPr>
              <w:t xml:space="preserve"> </w:t>
            </w:r>
          </w:p>
          <w:p w14:paraId="1D0D86BD" w14:textId="77777777" w:rsidR="005C2DA5" w:rsidRPr="002506C8" w:rsidRDefault="005C2DA5" w:rsidP="0039162C">
            <w:pPr>
              <w:pStyle w:val="CPRSH3Body"/>
              <w:rPr>
                <w:szCs w:val="22"/>
              </w:rPr>
            </w:pPr>
            <w:r w:rsidRPr="002506C8">
              <w:rPr>
                <w:szCs w:val="22"/>
              </w:rPr>
              <w:t xml:space="preserve">Is the same as option 2 except that it will allow orders sent from the ancillary packages with a nature of order of Written to be entered without requiring an electronic signature. </w:t>
            </w:r>
          </w:p>
          <w:p w14:paraId="2AF6C2D3" w14:textId="77777777" w:rsidR="0039162C" w:rsidRPr="002506C8" w:rsidRDefault="005C2DA5" w:rsidP="00541AC7">
            <w:pPr>
              <w:pStyle w:val="LIST-Normalize"/>
              <w:numPr>
                <w:ilvl w:val="0"/>
                <w:numId w:val="57"/>
              </w:numPr>
              <w:rPr>
                <w:rFonts w:ascii="Times New Roman" w:hAnsi="Times New Roman"/>
                <w:b/>
                <w:bCs/>
                <w:sz w:val="22"/>
                <w:szCs w:val="22"/>
              </w:rPr>
            </w:pPr>
            <w:r w:rsidRPr="002506C8">
              <w:rPr>
                <w:rFonts w:ascii="Times New Roman" w:hAnsi="Times New Roman"/>
                <w:b/>
                <w:bCs/>
                <w:sz w:val="22"/>
                <w:szCs w:val="22"/>
              </w:rPr>
              <w:t xml:space="preserve">Yes (Exempt Service Entered) </w:t>
            </w:r>
          </w:p>
          <w:p w14:paraId="579CDB0A" w14:textId="77777777" w:rsidR="005C2DA5" w:rsidRPr="002506C8" w:rsidRDefault="005C2DA5" w:rsidP="0039162C">
            <w:pPr>
              <w:pStyle w:val="CPRSH3Body"/>
              <w:rPr>
                <w:szCs w:val="22"/>
              </w:rPr>
            </w:pPr>
            <w:r w:rsidRPr="002506C8">
              <w:rPr>
                <w:szCs w:val="22"/>
              </w:rPr>
              <w:t xml:space="preserve">Is the same as option 2 except that it will allow orders sent from the ancillary packages that have not defined a nature of order to be entered without requiring an electronic signature. This is the way 'backdoor' orders were handled before the changes introduced with this new field (added with patch OR*2.5*46) were added. As of the release of patch OR*2.5*46 only Pharmacy and Lab have a way of dealing with the nature of order from the backdoor. </w:t>
            </w:r>
            <w:proofErr w:type="gramStart"/>
            <w:r w:rsidRPr="002506C8">
              <w:rPr>
                <w:szCs w:val="22"/>
              </w:rPr>
              <w:t>So</w:t>
            </w:r>
            <w:proofErr w:type="gramEnd"/>
            <w:r w:rsidRPr="002506C8">
              <w:rPr>
                <w:szCs w:val="22"/>
              </w:rPr>
              <w:t xml:space="preserve"> until the rest of the backdoor interfaces can deal with this, option 4 is the least disruptive method of evolution, and still get the enhancements for notification and signing of verbal orders. </w:t>
            </w:r>
          </w:p>
          <w:p w14:paraId="378BE5ED" w14:textId="77777777" w:rsidR="005C2DA5" w:rsidRPr="00D81166" w:rsidRDefault="005C2DA5">
            <w:pPr>
              <w:pStyle w:val="normalize"/>
            </w:pPr>
            <w:r w:rsidRPr="002506C8">
              <w:rPr>
                <w:rFonts w:ascii="Times New Roman" w:hAnsi="Times New Roman"/>
                <w:sz w:val="22"/>
                <w:szCs w:val="22"/>
              </w:rPr>
              <w:t>For options 1, 2, 3 and 4, the default for the prompt "Do you want to mark these orders as 'Signed on Chart'" is changed to NO.</w:t>
            </w:r>
            <w:r w:rsidRPr="00D81166">
              <w:t xml:space="preserve"> </w:t>
            </w:r>
          </w:p>
        </w:tc>
      </w:tr>
    </w:tbl>
    <w:p w14:paraId="50AD8141" w14:textId="77777777" w:rsidR="002506C8" w:rsidRDefault="002506C8">
      <w:pPr>
        <w:pStyle w:val="HEADING-L4"/>
        <w:rPr>
          <w:rFonts w:cs="Arial"/>
          <w:bCs/>
        </w:rPr>
      </w:pPr>
      <w:bookmarkStart w:id="630" w:name="_Toc535912444"/>
      <w:r>
        <w:rPr>
          <w:rFonts w:cs="Arial"/>
          <w:bCs/>
        </w:rPr>
        <w:br w:type="page"/>
      </w:r>
    </w:p>
    <w:p w14:paraId="111FA713" w14:textId="2B21F47F" w:rsidR="005C2DA5" w:rsidRPr="00233BAA" w:rsidRDefault="005C2DA5" w:rsidP="005B1889">
      <w:pPr>
        <w:pStyle w:val="Heading5"/>
      </w:pPr>
      <w:r w:rsidRPr="00233BAA">
        <w:lastRenderedPageBreak/>
        <w:t>Setup of Electronic Signature</w:t>
      </w:r>
      <w:bookmarkEnd w:id="630"/>
    </w:p>
    <w:p w14:paraId="06592DF1" w14:textId="77777777" w:rsidR="005C2DA5" w:rsidRPr="00233BAA" w:rsidRDefault="005C2DA5" w:rsidP="005304F7">
      <w:pPr>
        <w:pStyle w:val="Subtitle"/>
      </w:pPr>
      <w:r w:rsidRPr="00233BAA">
        <w:t>CPRS Configuration Menu (Clin Coord)</w:t>
      </w:r>
    </w:p>
    <w:p w14:paraId="26442635" w14:textId="77777777" w:rsidR="005C2DA5" w:rsidRPr="00D81166" w:rsidRDefault="005C2DA5">
      <w:pPr>
        <w:pStyle w:val="DISPLAY-Normalize"/>
      </w:pPr>
      <w:r w:rsidRPr="00D81166">
        <w:t xml:space="preserve">   AL     Allocate OE/RR Security Keys</w:t>
      </w:r>
    </w:p>
    <w:p w14:paraId="1F7A86D0" w14:textId="77777777" w:rsidR="005C2DA5" w:rsidRPr="00D81166" w:rsidRDefault="005C2DA5">
      <w:pPr>
        <w:pStyle w:val="DISPLAY-Normalize"/>
      </w:pPr>
      <w:r w:rsidRPr="00D81166">
        <w:t xml:space="preserve">   KK     Check for Multiple Keys</w:t>
      </w:r>
    </w:p>
    <w:p w14:paraId="3A929EF2" w14:textId="77777777" w:rsidR="005C2DA5" w:rsidRPr="00D81166" w:rsidRDefault="005C2DA5">
      <w:pPr>
        <w:pStyle w:val="DISPLAY-Normalize"/>
      </w:pPr>
      <w:r w:rsidRPr="00D81166">
        <w:t xml:space="preserve">   DC     Edit DC Reasons</w:t>
      </w:r>
    </w:p>
    <w:p w14:paraId="25E88B66" w14:textId="77777777" w:rsidR="005C2DA5" w:rsidRPr="00D81166" w:rsidRDefault="005C2DA5">
      <w:pPr>
        <w:pStyle w:val="DISPLAY-Normalize"/>
      </w:pPr>
      <w:r w:rsidRPr="00D81166">
        <w:t xml:space="preserve">   GP     GUI Parameters ...</w:t>
      </w:r>
    </w:p>
    <w:p w14:paraId="65388798" w14:textId="77777777" w:rsidR="005C2DA5" w:rsidRPr="00D81166" w:rsidRDefault="005C2DA5">
      <w:pPr>
        <w:pStyle w:val="DISPLAY-Normalize"/>
      </w:pPr>
      <w:r w:rsidRPr="00D81166">
        <w:t xml:space="preserve">   GA     GUI Access - Tabs, RPL</w:t>
      </w:r>
    </w:p>
    <w:p w14:paraId="44B6AD42" w14:textId="77777777" w:rsidR="005C2DA5" w:rsidRPr="00D81166" w:rsidRDefault="005C2DA5">
      <w:pPr>
        <w:pStyle w:val="DISPLAY-Normalize"/>
      </w:pPr>
      <w:r w:rsidRPr="00D81166">
        <w:t xml:space="preserve">   MI     Miscellaneous Parameters</w:t>
      </w:r>
    </w:p>
    <w:p w14:paraId="2F218B0E" w14:textId="77777777" w:rsidR="005C2DA5" w:rsidRPr="00D81166" w:rsidRDefault="005C2DA5">
      <w:pPr>
        <w:pStyle w:val="DISPLAY-Normalize"/>
      </w:pPr>
      <w:r w:rsidRPr="00D81166">
        <w:t xml:space="preserve">   NO     Notification Mgmt Menu ...</w:t>
      </w:r>
    </w:p>
    <w:p w14:paraId="34E055E7" w14:textId="77777777" w:rsidR="005C2DA5" w:rsidRPr="00D81166" w:rsidRDefault="005C2DA5">
      <w:pPr>
        <w:pStyle w:val="DISPLAY-Normalize"/>
      </w:pPr>
      <w:r w:rsidRPr="00D81166">
        <w:t xml:space="preserve">   OC     Order Checking Mgmt Menu ...</w:t>
      </w:r>
    </w:p>
    <w:p w14:paraId="1D4C5324" w14:textId="77777777" w:rsidR="005C2DA5" w:rsidRPr="00D81166" w:rsidRDefault="005C2DA5">
      <w:pPr>
        <w:pStyle w:val="DISPLAY-Normalize"/>
        <w:rPr>
          <w:lang w:val="fr-FR"/>
        </w:rPr>
      </w:pPr>
      <w:r w:rsidRPr="00D81166">
        <w:t xml:space="preserve">   </w:t>
      </w:r>
      <w:r w:rsidRPr="00D81166">
        <w:rPr>
          <w:lang w:val="fr-FR"/>
        </w:rPr>
        <w:t>MM     Order Menu Management ...</w:t>
      </w:r>
    </w:p>
    <w:p w14:paraId="141E45DA" w14:textId="77777777" w:rsidR="005C2DA5" w:rsidRPr="00D81166" w:rsidRDefault="005C2DA5">
      <w:pPr>
        <w:pStyle w:val="DISPLAY-Normalize"/>
        <w:rPr>
          <w:lang w:val="fr-FR"/>
        </w:rPr>
      </w:pPr>
      <w:r w:rsidRPr="00D81166">
        <w:rPr>
          <w:lang w:val="fr-FR"/>
        </w:rPr>
        <w:t xml:space="preserve">   LI     Patient List Mgmt Menu ...</w:t>
      </w:r>
    </w:p>
    <w:p w14:paraId="686A7164" w14:textId="77777777" w:rsidR="005C2DA5" w:rsidRPr="00D81166" w:rsidRDefault="005C2DA5">
      <w:pPr>
        <w:pStyle w:val="DISPLAY-Normalize"/>
      </w:pPr>
      <w:r w:rsidRPr="00D81166">
        <w:rPr>
          <w:lang w:val="fr-FR"/>
        </w:rPr>
        <w:t xml:space="preserve">   </w:t>
      </w:r>
      <w:r w:rsidRPr="00D81166">
        <w:t>FP     Print Formats</w:t>
      </w:r>
    </w:p>
    <w:p w14:paraId="568D082E" w14:textId="77777777" w:rsidR="005C2DA5" w:rsidRPr="00D81166" w:rsidRDefault="005C2DA5">
      <w:pPr>
        <w:pStyle w:val="DISPLAY-Normalize"/>
      </w:pPr>
      <w:r w:rsidRPr="00D81166">
        <w:t xml:space="preserve">   PR     Print/Report Parameters ...</w:t>
      </w:r>
    </w:p>
    <w:p w14:paraId="7B7FBA67" w14:textId="77777777" w:rsidR="005C2DA5" w:rsidRPr="00D81166" w:rsidRDefault="005C2DA5">
      <w:pPr>
        <w:pStyle w:val="DISPLAY-Normalize"/>
      </w:pPr>
      <w:r w:rsidRPr="00D81166">
        <w:t xml:space="preserve">   RE     Release/Cancel Delayed Orders</w:t>
      </w:r>
    </w:p>
    <w:p w14:paraId="6E1EFE9F" w14:textId="77777777" w:rsidR="005C2DA5" w:rsidRPr="00D81166" w:rsidRDefault="005C2DA5">
      <w:pPr>
        <w:pStyle w:val="DISPLAY-Normalize"/>
      </w:pPr>
      <w:r w:rsidRPr="00D81166">
        <w:t xml:space="preserve">   US     Unsigned orders search</w:t>
      </w:r>
    </w:p>
    <w:p w14:paraId="361B07AF" w14:textId="77777777" w:rsidR="005C2DA5" w:rsidRPr="00D81166" w:rsidRDefault="005C2DA5">
      <w:pPr>
        <w:pStyle w:val="DISPLAY-Normalize"/>
      </w:pPr>
      <w:r w:rsidRPr="00D81166">
        <w:t xml:space="preserve">   EX     Set Unsigned Orders View on Exit</w:t>
      </w:r>
    </w:p>
    <w:p w14:paraId="46028A08" w14:textId="77777777" w:rsidR="005C2DA5" w:rsidRPr="00D81166" w:rsidRDefault="005C2DA5">
      <w:pPr>
        <w:pStyle w:val="DISPLAY-Normalize"/>
      </w:pPr>
      <w:r w:rsidRPr="00D81166">
        <w:t xml:space="preserve">   NA     Search orders by Nature or Status</w:t>
      </w:r>
    </w:p>
    <w:p w14:paraId="6A763D5B" w14:textId="77777777" w:rsidR="005C2DA5" w:rsidRPr="00D81166" w:rsidRDefault="005C2DA5">
      <w:pPr>
        <w:pStyle w:val="DISPLAY-Normalize"/>
      </w:pPr>
      <w:r w:rsidRPr="00D81166">
        <w:t xml:space="preserve">   DO     Event Delayed Orders Menu ...</w:t>
      </w:r>
    </w:p>
    <w:p w14:paraId="551CADD7" w14:textId="77777777" w:rsidR="005C2DA5" w:rsidRPr="00D81166" w:rsidRDefault="005C2DA5">
      <w:pPr>
        <w:pStyle w:val="DISPLAY-Normalize"/>
      </w:pPr>
      <w:r w:rsidRPr="00D81166">
        <w:t xml:space="preserve">   PM     Performance Monitor Report</w:t>
      </w:r>
    </w:p>
    <w:p w14:paraId="4845EC85" w14:textId="77777777" w:rsidR="005C2DA5" w:rsidRPr="00D81166" w:rsidRDefault="005C2DA5"/>
    <w:tbl>
      <w:tblPr>
        <w:tblStyle w:val="GridTable1Light"/>
        <w:tblW w:w="0" w:type="auto"/>
        <w:tblLayout w:type="fixed"/>
        <w:tblLook w:val="0020" w:firstRow="1" w:lastRow="0" w:firstColumn="0" w:lastColumn="0" w:noHBand="0" w:noVBand="0"/>
      </w:tblPr>
      <w:tblGrid>
        <w:gridCol w:w="1800"/>
        <w:gridCol w:w="1800"/>
        <w:gridCol w:w="1260"/>
        <w:gridCol w:w="4500"/>
      </w:tblGrid>
      <w:tr w:rsidR="005C2DA5" w:rsidRPr="00D81166" w14:paraId="317FAC15" w14:textId="77777777" w:rsidTr="00AD3BE2">
        <w:trPr>
          <w:cnfStyle w:val="100000000000" w:firstRow="1" w:lastRow="0" w:firstColumn="0" w:lastColumn="0" w:oddVBand="0" w:evenVBand="0" w:oddHBand="0" w:evenHBand="0" w:firstRowFirstColumn="0" w:firstRowLastColumn="0" w:lastRowFirstColumn="0" w:lastRowLastColumn="0"/>
        </w:trPr>
        <w:tc>
          <w:tcPr>
            <w:tcW w:w="1800" w:type="dxa"/>
            <w:shd w:val="clear" w:color="auto" w:fill="D9D9D9"/>
          </w:tcPr>
          <w:p w14:paraId="3D8F74DF" w14:textId="77777777" w:rsidR="005C2DA5" w:rsidRPr="00D81166" w:rsidRDefault="005C2DA5" w:rsidP="002B2702">
            <w:pPr>
              <w:pStyle w:val="TableHeading"/>
            </w:pPr>
            <w:r w:rsidRPr="00D81166">
              <w:t>Option</w:t>
            </w:r>
          </w:p>
        </w:tc>
        <w:tc>
          <w:tcPr>
            <w:tcW w:w="1800" w:type="dxa"/>
            <w:shd w:val="clear" w:color="auto" w:fill="D9D9D9"/>
          </w:tcPr>
          <w:p w14:paraId="43835E96" w14:textId="77777777" w:rsidR="005C2DA5" w:rsidRPr="00D81166" w:rsidRDefault="005C2DA5" w:rsidP="002B2702">
            <w:pPr>
              <w:pStyle w:val="TableHeading"/>
            </w:pPr>
            <w:r w:rsidRPr="00D81166">
              <w:t>Option Name</w:t>
            </w:r>
          </w:p>
        </w:tc>
        <w:tc>
          <w:tcPr>
            <w:tcW w:w="1260" w:type="dxa"/>
            <w:shd w:val="clear" w:color="auto" w:fill="D9D9D9"/>
          </w:tcPr>
          <w:p w14:paraId="21D07696" w14:textId="77777777" w:rsidR="005C2DA5" w:rsidRPr="00D81166" w:rsidRDefault="005C2DA5" w:rsidP="002B2702">
            <w:pPr>
              <w:pStyle w:val="TableHeading"/>
            </w:pPr>
            <w:r w:rsidRPr="00D81166">
              <w:t>Synonym</w:t>
            </w:r>
          </w:p>
        </w:tc>
        <w:tc>
          <w:tcPr>
            <w:tcW w:w="4500" w:type="dxa"/>
            <w:shd w:val="clear" w:color="auto" w:fill="D9D9D9"/>
          </w:tcPr>
          <w:p w14:paraId="55622704" w14:textId="77777777" w:rsidR="005C2DA5" w:rsidRPr="00D81166" w:rsidRDefault="005C2DA5" w:rsidP="002B2702">
            <w:pPr>
              <w:pStyle w:val="TableHeading"/>
            </w:pPr>
            <w:r w:rsidRPr="00D81166">
              <w:t>Description</w:t>
            </w:r>
          </w:p>
        </w:tc>
      </w:tr>
      <w:tr w:rsidR="005C2DA5" w:rsidRPr="00D81166" w14:paraId="143AAB3A" w14:textId="77777777" w:rsidTr="00AD3BE2">
        <w:tc>
          <w:tcPr>
            <w:tcW w:w="1800" w:type="dxa"/>
          </w:tcPr>
          <w:p w14:paraId="09F95D20" w14:textId="77777777" w:rsidR="005C2DA5" w:rsidRPr="00D81166" w:rsidRDefault="005C2DA5" w:rsidP="00233BAA">
            <w:pPr>
              <w:pStyle w:val="TableText"/>
            </w:pPr>
            <w:r w:rsidRPr="00D81166">
              <w:t>Allocate OE/RR Security Keys</w:t>
            </w:r>
          </w:p>
        </w:tc>
        <w:tc>
          <w:tcPr>
            <w:tcW w:w="1800" w:type="dxa"/>
          </w:tcPr>
          <w:p w14:paraId="3E7650A5" w14:textId="77777777" w:rsidR="005C2DA5" w:rsidRPr="00D81166" w:rsidRDefault="005C2DA5" w:rsidP="00233BAA">
            <w:pPr>
              <w:pStyle w:val="TableText"/>
            </w:pPr>
            <w:r w:rsidRPr="00D81166">
              <w:t xml:space="preserve"> ORCL KEY ALLOCATION</w:t>
            </w:r>
          </w:p>
        </w:tc>
        <w:tc>
          <w:tcPr>
            <w:tcW w:w="1260" w:type="dxa"/>
          </w:tcPr>
          <w:p w14:paraId="5C00905F" w14:textId="77777777" w:rsidR="005C2DA5" w:rsidRPr="00D81166" w:rsidRDefault="005C2DA5" w:rsidP="00233BAA">
            <w:pPr>
              <w:pStyle w:val="TableText"/>
            </w:pPr>
            <w:r w:rsidRPr="00D81166">
              <w:t>KA</w:t>
            </w:r>
          </w:p>
        </w:tc>
        <w:tc>
          <w:tcPr>
            <w:tcW w:w="4500" w:type="dxa"/>
          </w:tcPr>
          <w:p w14:paraId="1CAF82D3" w14:textId="77777777" w:rsidR="005C2DA5" w:rsidRPr="00D81166" w:rsidRDefault="005C2DA5" w:rsidP="00233BAA">
            <w:pPr>
              <w:pStyle w:val="TableText"/>
            </w:pPr>
            <w:r w:rsidRPr="00D81166">
              <w:t>This option is to assist the CPRS Clinical Coordinator when allocating Security keys to users of the OE/RR system.</w:t>
            </w:r>
          </w:p>
        </w:tc>
      </w:tr>
      <w:tr w:rsidR="005C2DA5" w:rsidRPr="00D81166" w14:paraId="13AC61BB" w14:textId="77777777" w:rsidTr="00AD3BE2">
        <w:tc>
          <w:tcPr>
            <w:tcW w:w="1800" w:type="dxa"/>
          </w:tcPr>
          <w:p w14:paraId="29C789FE" w14:textId="77777777" w:rsidR="005C2DA5" w:rsidRPr="00D81166" w:rsidRDefault="005C2DA5" w:rsidP="00233BAA">
            <w:pPr>
              <w:pStyle w:val="TableText"/>
            </w:pPr>
            <w:r w:rsidRPr="00D81166">
              <w:t>Check for Multiple Key</w:t>
            </w:r>
          </w:p>
        </w:tc>
        <w:tc>
          <w:tcPr>
            <w:tcW w:w="1800" w:type="dxa"/>
          </w:tcPr>
          <w:p w14:paraId="67059868" w14:textId="77777777" w:rsidR="005C2DA5" w:rsidRPr="00D81166" w:rsidRDefault="005C2DA5" w:rsidP="00233BAA">
            <w:pPr>
              <w:pStyle w:val="TableText"/>
            </w:pPr>
            <w:r w:rsidRPr="00D81166">
              <w:t>ORE KEY CHECK</w:t>
            </w:r>
          </w:p>
        </w:tc>
        <w:tc>
          <w:tcPr>
            <w:tcW w:w="1260" w:type="dxa"/>
          </w:tcPr>
          <w:p w14:paraId="5CB4C464" w14:textId="77777777" w:rsidR="005C2DA5" w:rsidRPr="00D81166" w:rsidRDefault="005C2DA5" w:rsidP="00233BAA">
            <w:pPr>
              <w:pStyle w:val="TableText"/>
            </w:pPr>
            <w:r w:rsidRPr="00D81166">
              <w:t>XC</w:t>
            </w:r>
          </w:p>
        </w:tc>
        <w:tc>
          <w:tcPr>
            <w:tcW w:w="4500" w:type="dxa"/>
          </w:tcPr>
          <w:p w14:paraId="1DDF1EC6" w14:textId="77777777" w:rsidR="005C2DA5" w:rsidRPr="00D81166" w:rsidRDefault="005C2DA5" w:rsidP="00233BAA">
            <w:pPr>
              <w:pStyle w:val="TableText"/>
            </w:pPr>
            <w:r w:rsidRPr="00D81166">
              <w:t>This option will identify users that have more than one OR key. Users must only have one OR key to correctly use the software. Any users identified need to have their keys edited so that only one of the OR keys remain (ORES, OREMAS, ORELSE).</w:t>
            </w:r>
          </w:p>
        </w:tc>
      </w:tr>
    </w:tbl>
    <w:p w14:paraId="1BE52E34" w14:textId="77777777" w:rsidR="005C2DA5" w:rsidRPr="00D81166" w:rsidRDefault="005C2DA5">
      <w:pPr>
        <w:pStyle w:val="LIST-Normalize"/>
      </w:pPr>
      <w:r w:rsidRPr="00D81166">
        <w:t>1.</w:t>
      </w:r>
      <w:r w:rsidRPr="00D81166">
        <w:tab/>
        <w:t xml:space="preserve">Assign the appropriate keys to the appropriate users, using the CPRS Configuration Menu (Clin Coord) option, </w:t>
      </w:r>
      <w:r w:rsidRPr="00D81166">
        <w:rPr>
          <w:i/>
        </w:rPr>
        <w:t>Allocate CPRS Security Keys</w:t>
      </w:r>
      <w:r w:rsidRPr="00D81166">
        <w:t xml:space="preserve">. </w:t>
      </w:r>
    </w:p>
    <w:p w14:paraId="422A4347" w14:textId="77777777" w:rsidR="005C2DA5" w:rsidRPr="00D81166" w:rsidRDefault="005C2DA5">
      <w:pPr>
        <w:pStyle w:val="LIST-Normalize"/>
      </w:pPr>
      <w:r w:rsidRPr="00D81166">
        <w:t>2.</w:t>
      </w:r>
      <w:r w:rsidRPr="00D81166">
        <w:tab/>
        <w:t>Turn electronic signature on in the PARAMETERS file, to make electronic signature requirements active. If the ELECTRONIC SIGNATURE parameter is turned off (set to ‘0’), orders become active automatically after they’re entered.</w:t>
      </w:r>
    </w:p>
    <w:p w14:paraId="6A63D215" w14:textId="77777777" w:rsidR="005C2DA5" w:rsidRPr="00D81166" w:rsidRDefault="005C2DA5">
      <w:pPr>
        <w:pStyle w:val="LIST-Normalize"/>
      </w:pPr>
      <w:r w:rsidRPr="00D81166">
        <w:t>3.</w:t>
      </w:r>
      <w:r w:rsidRPr="00D81166">
        <w:tab/>
        <w:t xml:space="preserve">Users with the ORES key will not see the electronic signature prompts until they add their signature code (through the option </w:t>
      </w:r>
      <w:r w:rsidRPr="00D81166">
        <w:rPr>
          <w:i/>
        </w:rPr>
        <w:t>Edit Electronic Signature</w:t>
      </w:r>
      <w:r w:rsidRPr="00D81166">
        <w:t>). If they have the ORES key, but haven’t added a signature code, they will be prompted:</w:t>
      </w:r>
    </w:p>
    <w:p w14:paraId="127F60EC" w14:textId="77777777" w:rsidR="005C2DA5" w:rsidRPr="00D81166" w:rsidRDefault="005C2DA5" w:rsidP="00775079">
      <w:pPr>
        <w:pStyle w:val="DISPLAY-Normalize"/>
        <w:ind w:left="720"/>
      </w:pPr>
      <w:r w:rsidRPr="00D81166">
        <w:t xml:space="preserve">...you do not have an electronic signature </w:t>
      </w:r>
      <w:proofErr w:type="gramStart"/>
      <w:r w:rsidRPr="00D81166">
        <w:t>code</w:t>
      </w:r>
      <w:proofErr w:type="gramEnd"/>
    </w:p>
    <w:p w14:paraId="3BB609CA" w14:textId="77777777" w:rsidR="005C2DA5" w:rsidRPr="00D81166" w:rsidRDefault="005C2DA5" w:rsidP="00775079">
      <w:pPr>
        <w:pStyle w:val="DISPLAY-Normalize"/>
        <w:ind w:left="720"/>
      </w:pPr>
      <w:r w:rsidRPr="00D81166">
        <w:t>Do you want to give yourself a code now? YES//</w:t>
      </w:r>
      <w:r w:rsidRPr="00D81166">
        <w:rPr>
          <w:b/>
          <w:sz w:val="20"/>
        </w:rPr>
        <w:t>&lt;Enter</w:t>
      </w:r>
      <w:proofErr w:type="gramStart"/>
      <w:r w:rsidRPr="00D81166">
        <w:rPr>
          <w:b/>
          <w:sz w:val="20"/>
        </w:rPr>
        <w:t>&gt;</w:t>
      </w:r>
      <w:r w:rsidRPr="00D81166">
        <w:rPr>
          <w:b/>
        </w:rPr>
        <w:t xml:space="preserve">  </w:t>
      </w:r>
      <w:r w:rsidRPr="00D81166">
        <w:t>(</w:t>
      </w:r>
      <w:proofErr w:type="gramEnd"/>
      <w:r w:rsidRPr="00D81166">
        <w:t>YES)</w:t>
      </w:r>
    </w:p>
    <w:p w14:paraId="51A24BDF" w14:textId="77777777" w:rsidR="005C2DA5" w:rsidRPr="00D81166" w:rsidRDefault="005C2DA5">
      <w:pPr>
        <w:pStyle w:val="LIST-Normalize"/>
        <w:spacing w:before="120" w:after="120"/>
        <w:ind w:left="1080"/>
      </w:pPr>
      <w:r w:rsidRPr="00D81166">
        <w:t>If the ORES key holder answers no to the above prompt, this dialogue will appear:</w:t>
      </w:r>
    </w:p>
    <w:p w14:paraId="5A457A69" w14:textId="77777777" w:rsidR="005C2DA5" w:rsidRPr="00D81166" w:rsidRDefault="005C2DA5" w:rsidP="00775079">
      <w:pPr>
        <w:pStyle w:val="DISPLAY-Normalize"/>
        <w:ind w:left="720"/>
      </w:pPr>
      <w:r w:rsidRPr="00D81166">
        <w:t>You did not enter a signature code!</w:t>
      </w:r>
    </w:p>
    <w:p w14:paraId="3675E42A" w14:textId="77777777" w:rsidR="005C2DA5" w:rsidRPr="00D81166" w:rsidRDefault="005C2DA5" w:rsidP="00775079">
      <w:pPr>
        <w:pStyle w:val="DISPLAY-Normalize"/>
        <w:ind w:left="720"/>
      </w:pPr>
      <w:r w:rsidRPr="00D81166">
        <w:t>...orders requiring signature will be marked as 'SIGNED ON CHART'.</w:t>
      </w:r>
    </w:p>
    <w:p w14:paraId="63BEE6D0" w14:textId="77777777" w:rsidR="005C2DA5" w:rsidRPr="00D81166" w:rsidRDefault="00F40D84" w:rsidP="00775079">
      <w:pPr>
        <w:pStyle w:val="LIST-Normalize"/>
        <w:spacing w:before="120" w:after="120"/>
        <w:ind w:left="1080"/>
      </w:pPr>
      <w:r w:rsidRPr="00D81166">
        <w:br w:type="page"/>
      </w:r>
      <w:r w:rsidR="005C2DA5" w:rsidRPr="00D81166">
        <w:lastRenderedPageBreak/>
        <w:t>Once ORES key</w:t>
      </w:r>
      <w:r w:rsidR="002C3C1B" w:rsidRPr="00D81166">
        <w:t xml:space="preserve"> </w:t>
      </w:r>
      <w:r w:rsidR="005C2DA5" w:rsidRPr="00D81166">
        <w:t>holders add their signature codes, they will see:</w:t>
      </w:r>
    </w:p>
    <w:p w14:paraId="2DA9A550" w14:textId="77777777" w:rsidR="005C2DA5" w:rsidRPr="00D81166" w:rsidRDefault="005C2DA5" w:rsidP="00775079">
      <w:pPr>
        <w:pStyle w:val="DISPLAY-Normalize"/>
        <w:ind w:left="720"/>
      </w:pPr>
      <w:r w:rsidRPr="00D81166">
        <w:t xml:space="preserve">To electronically sign these orders...        </w:t>
      </w:r>
    </w:p>
    <w:p w14:paraId="6037A92E" w14:textId="77777777" w:rsidR="005C2DA5" w:rsidRPr="00D81166" w:rsidRDefault="005C2DA5" w:rsidP="00775079">
      <w:pPr>
        <w:pStyle w:val="DISPLAY-Normalize"/>
        <w:ind w:left="720"/>
      </w:pPr>
      <w:r w:rsidRPr="00D81166">
        <w:t>Enter Signature Code: (</w:t>
      </w:r>
      <w:proofErr w:type="spellStart"/>
      <w:r w:rsidRPr="00D81166">
        <w:t>xxxxxxx</w:t>
      </w:r>
      <w:proofErr w:type="spellEnd"/>
      <w:r w:rsidRPr="00D81166">
        <w:t>) &lt;hidden&gt;</w:t>
      </w:r>
    </w:p>
    <w:p w14:paraId="1A9D27FB" w14:textId="3A6BB740" w:rsidR="005C2DA5" w:rsidRPr="00D81166" w:rsidRDefault="005C2DA5" w:rsidP="00775079">
      <w:pPr>
        <w:pStyle w:val="DISPLAY-Normalize"/>
        <w:ind w:left="720"/>
      </w:pPr>
      <w:r w:rsidRPr="00D81166">
        <w:t xml:space="preserve">SIGNED                                                </w:t>
      </w:r>
    </w:p>
    <w:p w14:paraId="7A088237" w14:textId="77777777" w:rsidR="005C2DA5" w:rsidRPr="00D81166" w:rsidRDefault="005C2DA5">
      <w:pPr>
        <w:pStyle w:val="LIST-Normalize"/>
        <w:spacing w:after="120"/>
      </w:pPr>
      <w:r w:rsidRPr="00D81166">
        <w:t>4.</w:t>
      </w:r>
      <w:r w:rsidRPr="00D81166">
        <w:tab/>
        <w:t xml:space="preserve">Users with the ORELSE and OREMAS keys will see the following prompts after entering orders: </w:t>
      </w:r>
    </w:p>
    <w:p w14:paraId="33787E7A" w14:textId="77777777" w:rsidR="005C2DA5" w:rsidRPr="00D81166" w:rsidRDefault="005C2DA5" w:rsidP="00775079">
      <w:pPr>
        <w:pStyle w:val="DISPLAY-Normalize"/>
        <w:ind w:left="720"/>
      </w:pPr>
      <w:r w:rsidRPr="00D81166">
        <w:t xml:space="preserve">Select Action: Accept Orders// &lt;Enter&gt;   Accept Orders  </w:t>
      </w:r>
    </w:p>
    <w:p w14:paraId="75543B76" w14:textId="77777777" w:rsidR="005C2DA5" w:rsidRPr="00D81166" w:rsidRDefault="005C2DA5" w:rsidP="00775079">
      <w:pPr>
        <w:pStyle w:val="DISPLAY-Normalize"/>
        <w:ind w:left="720"/>
      </w:pPr>
      <w:r w:rsidRPr="00D81166">
        <w:t>...insufficient signature authority</w:t>
      </w:r>
    </w:p>
    <w:p w14:paraId="3B7A0771" w14:textId="77777777" w:rsidR="005C2DA5" w:rsidRPr="00D81166" w:rsidRDefault="005C2DA5" w:rsidP="00775079">
      <w:pPr>
        <w:pStyle w:val="DISPLAY-Normalize"/>
        <w:ind w:left="720"/>
      </w:pPr>
      <w:r w:rsidRPr="00D81166">
        <w:t xml:space="preserve">   NOT SIGNED</w:t>
      </w:r>
    </w:p>
    <w:p w14:paraId="537C5157" w14:textId="77777777" w:rsidR="005C2DA5" w:rsidRPr="00D81166" w:rsidRDefault="005C2DA5" w:rsidP="00775079">
      <w:pPr>
        <w:pStyle w:val="DISPLAY-Normalize"/>
        <w:ind w:left="720"/>
      </w:pPr>
      <w:r w:rsidRPr="00D81166">
        <w:t>Do you want to mark these orders as 'Signed on Chart'? YES/</w:t>
      </w:r>
      <w:proofErr w:type="gramStart"/>
      <w:r w:rsidRPr="00D81166">
        <w:t>/  &lt;</w:t>
      </w:r>
      <w:proofErr w:type="gramEnd"/>
      <w:r w:rsidRPr="00D81166">
        <w:t>RET&gt; (YES)</w:t>
      </w:r>
    </w:p>
    <w:p w14:paraId="634967E5" w14:textId="77777777" w:rsidR="005C2DA5" w:rsidRPr="00D81166" w:rsidRDefault="005C2DA5">
      <w:pPr>
        <w:pStyle w:val="LIST-Normalize"/>
        <w:spacing w:before="120" w:after="120"/>
        <w:ind w:left="1080"/>
      </w:pPr>
      <w:r w:rsidRPr="00D81166">
        <w:t>a.</w:t>
      </w:r>
      <w:r w:rsidRPr="00D81166">
        <w:tab/>
        <w:t>If ORELSE key holders answer no, the computer dialogue will be:</w:t>
      </w:r>
    </w:p>
    <w:p w14:paraId="1223AE9C" w14:textId="77777777" w:rsidR="005C2DA5" w:rsidRPr="00D81166" w:rsidRDefault="005C2DA5" w:rsidP="006743C2">
      <w:pPr>
        <w:pStyle w:val="DISPLAY-Normalize"/>
        <w:ind w:left="720"/>
      </w:pPr>
      <w:r w:rsidRPr="00D81166">
        <w:t>...insufficient signature authority</w:t>
      </w:r>
    </w:p>
    <w:p w14:paraId="7DEE5828" w14:textId="77777777" w:rsidR="005C2DA5" w:rsidRPr="00D81166" w:rsidRDefault="005C2DA5" w:rsidP="006743C2">
      <w:pPr>
        <w:pStyle w:val="DISPLAY-Normalize"/>
        <w:ind w:left="720"/>
      </w:pPr>
      <w:r w:rsidRPr="00D81166">
        <w:t xml:space="preserve">   NOT SIGNED</w:t>
      </w:r>
    </w:p>
    <w:p w14:paraId="3BB8ED4B" w14:textId="77777777" w:rsidR="005C2DA5" w:rsidRPr="00D81166" w:rsidRDefault="005C2DA5" w:rsidP="006743C2">
      <w:pPr>
        <w:pStyle w:val="DISPLAY-Normalize"/>
        <w:ind w:left="720"/>
      </w:pPr>
      <w:r w:rsidRPr="00D81166">
        <w:t xml:space="preserve">Do you want to mark these orders as 'Signed on Chart'? YES// </w:t>
      </w:r>
      <w:proofErr w:type="gramStart"/>
      <w:r w:rsidRPr="00D81166">
        <w:t>n  (</w:t>
      </w:r>
      <w:proofErr w:type="gramEnd"/>
      <w:r w:rsidRPr="00D81166">
        <w:t>NO)</w:t>
      </w:r>
    </w:p>
    <w:p w14:paraId="40742C57" w14:textId="77777777" w:rsidR="005C2DA5" w:rsidRPr="00D81166" w:rsidRDefault="005C2DA5" w:rsidP="006743C2">
      <w:pPr>
        <w:pStyle w:val="DISPLAY-Normalize"/>
        <w:ind w:left="720"/>
      </w:pPr>
      <w:r w:rsidRPr="00D81166">
        <w:t xml:space="preserve">These orders have not been signed by an authorized </w:t>
      </w:r>
      <w:proofErr w:type="gramStart"/>
      <w:r w:rsidRPr="00D81166">
        <w:t>physician</w:t>
      </w:r>
      <w:proofErr w:type="gramEnd"/>
    </w:p>
    <w:p w14:paraId="43D5D421" w14:textId="77777777" w:rsidR="005C2DA5" w:rsidRPr="00D81166" w:rsidRDefault="005C2DA5" w:rsidP="006743C2">
      <w:pPr>
        <w:pStyle w:val="DISPLAY-Normalize"/>
        <w:ind w:left="720"/>
      </w:pPr>
      <w:r w:rsidRPr="00D81166">
        <w:t>Do you still want to release these orders to the service? YES// &lt;RET&gt; (YES)</w:t>
      </w:r>
    </w:p>
    <w:p w14:paraId="7D37DD9C" w14:textId="77777777" w:rsidR="005C2DA5" w:rsidRPr="00D81166" w:rsidRDefault="005C2DA5" w:rsidP="006743C2">
      <w:pPr>
        <w:pStyle w:val="DISPLAY-Normalize"/>
        <w:ind w:left="720"/>
      </w:pPr>
      <w:r w:rsidRPr="00D81166">
        <w:t>NATURE OF ORDER: VERBAL// &lt;RET&gt;</w:t>
      </w:r>
    </w:p>
    <w:p w14:paraId="633DB1E4" w14:textId="77777777" w:rsidR="005C2DA5" w:rsidRPr="00D81166" w:rsidRDefault="005C2DA5">
      <w:pPr>
        <w:pStyle w:val="LIST-Normalize"/>
      </w:pPr>
      <w:r w:rsidRPr="00D81166">
        <w:tab/>
        <w:t>b.</w:t>
      </w:r>
      <w:r w:rsidRPr="00D81166">
        <w:tab/>
        <w:t xml:space="preserve">If OREMAS key holders answer no, the dialogue will </w:t>
      </w:r>
      <w:proofErr w:type="gramStart"/>
      <w:r w:rsidRPr="00D81166">
        <w:t>be :</w:t>
      </w:r>
      <w:proofErr w:type="gramEnd"/>
    </w:p>
    <w:p w14:paraId="50DE5A5C" w14:textId="77777777" w:rsidR="005C2DA5" w:rsidRPr="00D81166" w:rsidRDefault="005C2DA5" w:rsidP="006743C2">
      <w:pPr>
        <w:pStyle w:val="DISPLAY-Normalize"/>
        <w:ind w:left="720"/>
      </w:pPr>
      <w:r w:rsidRPr="00D81166">
        <w:t>...insufficient signature authority</w:t>
      </w:r>
    </w:p>
    <w:p w14:paraId="7D3D4FCA" w14:textId="77777777" w:rsidR="005C2DA5" w:rsidRPr="00D81166" w:rsidRDefault="005C2DA5" w:rsidP="006743C2">
      <w:pPr>
        <w:pStyle w:val="DISPLAY-Normalize"/>
        <w:ind w:left="720"/>
      </w:pPr>
      <w:r w:rsidRPr="00D81166">
        <w:t xml:space="preserve">   NOT SIGNED</w:t>
      </w:r>
    </w:p>
    <w:p w14:paraId="342AE674" w14:textId="77777777" w:rsidR="005C2DA5" w:rsidRPr="00D81166" w:rsidRDefault="005C2DA5" w:rsidP="006743C2">
      <w:pPr>
        <w:pStyle w:val="DISPLAY-Normalize"/>
        <w:ind w:left="720"/>
      </w:pPr>
      <w:r w:rsidRPr="00D81166">
        <w:t xml:space="preserve">Do you want to mark these orders as 'Signed on Chart'? YES// </w:t>
      </w:r>
      <w:proofErr w:type="gramStart"/>
      <w:r w:rsidRPr="00D81166">
        <w:t>n  (</w:t>
      </w:r>
      <w:proofErr w:type="gramEnd"/>
      <w:r w:rsidRPr="00D81166">
        <w:t>NO)</w:t>
      </w:r>
    </w:p>
    <w:p w14:paraId="6CD7C389" w14:textId="77777777" w:rsidR="005C2DA5" w:rsidRPr="00D81166" w:rsidRDefault="005C2DA5" w:rsidP="006743C2">
      <w:pPr>
        <w:pStyle w:val="DISPLAY-Normalize"/>
        <w:ind w:left="720"/>
      </w:pPr>
      <w:r w:rsidRPr="00D81166">
        <w:t>UNRELEASED ORDERS:</w:t>
      </w:r>
    </w:p>
    <w:p w14:paraId="28FDDF5A" w14:textId="71BEA924" w:rsidR="005C2DA5" w:rsidRPr="00636329" w:rsidRDefault="005C2DA5" w:rsidP="006743C2">
      <w:pPr>
        <w:pStyle w:val="DISPLAY-Normalize"/>
        <w:ind w:left="720"/>
      </w:pPr>
      <w:r w:rsidRPr="00D81166">
        <w:t xml:space="preserve"> $     PROTHROMBIN TIME BLOOD PLASMA LB #1971 WC</w:t>
      </w:r>
    </w:p>
    <w:p w14:paraId="2E6E5411" w14:textId="77777777" w:rsidR="005C2DA5" w:rsidRPr="00EB2AFF" w:rsidRDefault="005C2DA5" w:rsidP="00EB2AFF">
      <w:pPr>
        <w:pStyle w:val="HEADING-L5"/>
        <w:ind w:left="720"/>
        <w:rPr>
          <w:rFonts w:ascii="Times New Roman" w:hAnsi="Times New Roman"/>
          <w:b w:val="0"/>
          <w:sz w:val="22"/>
        </w:rPr>
      </w:pPr>
      <w:r w:rsidRPr="00EB2AFF">
        <w:rPr>
          <w:rFonts w:ascii="Times New Roman" w:hAnsi="Times New Roman"/>
          <w:b w:val="0"/>
          <w:sz w:val="22"/>
        </w:rPr>
        <w:t>Example of “Allocate CPRS Security Keys</w:t>
      </w:r>
      <w:r w:rsidRPr="00EB2AFF">
        <w:rPr>
          <w:rFonts w:ascii="Times New Roman" w:hAnsi="Times New Roman"/>
          <w:b w:val="0"/>
          <w:sz w:val="22"/>
        </w:rPr>
        <w:fldChar w:fldCharType="begin"/>
      </w:r>
      <w:r w:rsidRPr="00EB2AFF">
        <w:rPr>
          <w:rFonts w:ascii="Times New Roman" w:hAnsi="Times New Roman"/>
          <w:b w:val="0"/>
          <w:sz w:val="22"/>
        </w:rPr>
        <w:instrText>xe "Allocate CPRS Security Keys"</w:instrText>
      </w:r>
      <w:r w:rsidRPr="00EB2AFF">
        <w:rPr>
          <w:rFonts w:ascii="Times New Roman" w:hAnsi="Times New Roman"/>
          <w:b w:val="0"/>
          <w:sz w:val="22"/>
        </w:rPr>
        <w:fldChar w:fldCharType="end"/>
      </w:r>
      <w:r w:rsidRPr="00EB2AFF">
        <w:rPr>
          <w:rFonts w:ascii="Times New Roman" w:hAnsi="Times New Roman"/>
          <w:b w:val="0"/>
          <w:sz w:val="22"/>
        </w:rPr>
        <w:t>”</w:t>
      </w:r>
    </w:p>
    <w:p w14:paraId="599BD7E2" w14:textId="77777777" w:rsidR="005C2DA5" w:rsidRPr="00D81166" w:rsidRDefault="005C2DA5" w:rsidP="006743C2">
      <w:pPr>
        <w:pStyle w:val="DISPLAY-Normalize"/>
        <w:ind w:left="720"/>
      </w:pPr>
      <w:r w:rsidRPr="00D81166">
        <w:t xml:space="preserve">Select CPRS Configuration Menu (Clin Coord): </w:t>
      </w:r>
      <w:proofErr w:type="gramStart"/>
      <w:r w:rsidRPr="00D81166">
        <w:rPr>
          <w:b/>
        </w:rPr>
        <w:t>ka</w:t>
      </w:r>
      <w:r w:rsidRPr="00D81166">
        <w:t xml:space="preserve">  Allocate</w:t>
      </w:r>
      <w:proofErr w:type="gramEnd"/>
      <w:r w:rsidRPr="00D81166">
        <w:t xml:space="preserve"> CPRS Security Keys</w:t>
      </w:r>
    </w:p>
    <w:p w14:paraId="4AB5CC6C" w14:textId="77777777" w:rsidR="005C2DA5" w:rsidRPr="00D81166" w:rsidRDefault="005C2DA5" w:rsidP="006743C2">
      <w:pPr>
        <w:pStyle w:val="DISPLAY-Normalize"/>
        <w:ind w:left="720"/>
      </w:pPr>
      <w:r w:rsidRPr="00D81166">
        <w:tab/>
      </w:r>
      <w:r w:rsidRPr="00D81166">
        <w:tab/>
        <w:t xml:space="preserve">                   User Security Key Edit</w:t>
      </w:r>
    </w:p>
    <w:p w14:paraId="3B702479" w14:textId="77777777" w:rsidR="005C2DA5" w:rsidRPr="00D81166" w:rsidRDefault="005C2DA5" w:rsidP="006743C2">
      <w:pPr>
        <w:pStyle w:val="DISPLAY-Normalize"/>
        <w:ind w:left="720"/>
      </w:pPr>
      <w:r w:rsidRPr="00D81166">
        <w:t>KEY: ORES</w:t>
      </w:r>
    </w:p>
    <w:p w14:paraId="623A60AA" w14:textId="77777777" w:rsidR="005C2DA5" w:rsidRPr="00D81166" w:rsidRDefault="005C2DA5" w:rsidP="006743C2">
      <w:pPr>
        <w:pStyle w:val="DISPLAY-Normalize"/>
        <w:ind w:left="720"/>
      </w:pPr>
      <w:r w:rsidRPr="00D81166">
        <w:t xml:space="preserve">This key is given to users that are authorized to write orders in the chart. Users with this key can </w:t>
      </w:r>
      <w:proofErr w:type="gramStart"/>
      <w:r w:rsidRPr="00D81166">
        <w:t>verify  with</w:t>
      </w:r>
      <w:proofErr w:type="gramEnd"/>
      <w:r w:rsidRPr="00D81166">
        <w:t xml:space="preserve"> their electronic signature patient orders .</w:t>
      </w:r>
    </w:p>
    <w:p w14:paraId="04A67D43" w14:textId="77777777" w:rsidR="005C2DA5" w:rsidRPr="00D81166" w:rsidRDefault="005C2DA5" w:rsidP="006743C2">
      <w:pPr>
        <w:pStyle w:val="DISPLAY-Normalize"/>
        <w:ind w:left="720"/>
      </w:pPr>
      <w:r w:rsidRPr="00D81166">
        <w:t>Edit Holders? YES//</w:t>
      </w:r>
      <w:r w:rsidRPr="00D81166">
        <w:rPr>
          <w:b/>
        </w:rPr>
        <w:t>&lt;Enter&gt;</w:t>
      </w:r>
      <w:proofErr w:type="gramStart"/>
      <w:r w:rsidRPr="00D81166">
        <w:t xml:space="preserve">   (</w:t>
      </w:r>
      <w:proofErr w:type="gramEnd"/>
      <w:r w:rsidRPr="00D81166">
        <w:t>YES)</w:t>
      </w:r>
    </w:p>
    <w:p w14:paraId="0220246C" w14:textId="77777777" w:rsidR="005C2DA5" w:rsidRPr="00D81166" w:rsidRDefault="005C2DA5" w:rsidP="006743C2">
      <w:pPr>
        <w:pStyle w:val="DISPLAY-Normalize"/>
        <w:ind w:left="720"/>
      </w:pPr>
    </w:p>
    <w:p w14:paraId="2621F5BD" w14:textId="77777777" w:rsidR="005C2DA5" w:rsidRPr="00D81166" w:rsidRDefault="005C2DA5" w:rsidP="006743C2">
      <w:pPr>
        <w:pStyle w:val="DISPLAY-Normalize"/>
        <w:ind w:left="720"/>
      </w:pPr>
      <w:r w:rsidRPr="00D81166">
        <w:t xml:space="preserve">Select HOLDER: </w:t>
      </w:r>
      <w:proofErr w:type="gramStart"/>
      <w:r w:rsidR="005F3F1E" w:rsidRPr="00D81166">
        <w:t>CPRSPROVIDER,ONE</w:t>
      </w:r>
      <w:proofErr w:type="gramEnd"/>
      <w:r w:rsidR="005F3F1E" w:rsidRPr="00D81166">
        <w:t xml:space="preserve"> </w:t>
      </w:r>
      <w:r w:rsidRPr="00D81166">
        <w:t xml:space="preserve">// </w:t>
      </w:r>
      <w:r w:rsidR="005F3F1E" w:rsidRPr="00D81166">
        <w:t>CPRSPROVIDER,ONE</w:t>
      </w:r>
    </w:p>
    <w:p w14:paraId="7FDD1778" w14:textId="77777777" w:rsidR="005C2DA5" w:rsidRPr="00D81166" w:rsidRDefault="005C2DA5" w:rsidP="006743C2">
      <w:pPr>
        <w:pStyle w:val="DISPLAY-Normalize"/>
        <w:ind w:left="720"/>
        <w:rPr>
          <w:b/>
        </w:rPr>
      </w:pPr>
      <w:r w:rsidRPr="00D81166">
        <w:t xml:space="preserve">  HOLDER:</w:t>
      </w:r>
      <w:r w:rsidR="005F3F1E" w:rsidRPr="00D81166">
        <w:t xml:space="preserve"> </w:t>
      </w:r>
      <w:proofErr w:type="gramStart"/>
      <w:r w:rsidR="005F3F1E" w:rsidRPr="00D81166">
        <w:t>CPRSPROVIDER,ONE</w:t>
      </w:r>
      <w:proofErr w:type="gramEnd"/>
      <w:r w:rsidR="005F3F1E" w:rsidRPr="00D81166">
        <w:t xml:space="preserve"> </w:t>
      </w:r>
      <w:r w:rsidRPr="00D81166">
        <w:t>//</w:t>
      </w:r>
      <w:r w:rsidRPr="00D81166">
        <w:rPr>
          <w:b/>
        </w:rPr>
        <w:t>&lt;Enter&gt;</w:t>
      </w:r>
    </w:p>
    <w:p w14:paraId="5FDA5632" w14:textId="77777777" w:rsidR="005C2DA5" w:rsidRPr="00D81166" w:rsidRDefault="005C2DA5" w:rsidP="006743C2">
      <w:pPr>
        <w:pStyle w:val="DISPLAY-Normalize"/>
        <w:ind w:left="720"/>
      </w:pPr>
      <w:r w:rsidRPr="00D81166">
        <w:t xml:space="preserve">Select HOLDER: </w:t>
      </w:r>
      <w:r w:rsidRPr="00D81166">
        <w:rPr>
          <w:b/>
        </w:rPr>
        <w:t>&lt;Enter&gt;</w:t>
      </w:r>
    </w:p>
    <w:p w14:paraId="5629A2E4" w14:textId="77777777" w:rsidR="005C2DA5" w:rsidRPr="00D81166" w:rsidRDefault="005C2DA5" w:rsidP="006743C2">
      <w:pPr>
        <w:pStyle w:val="DISPLAY-Normalize"/>
        <w:ind w:left="720"/>
      </w:pPr>
      <w:r w:rsidRPr="00D81166">
        <w:t>===============================================================</w:t>
      </w:r>
    </w:p>
    <w:p w14:paraId="165ADFCB" w14:textId="77777777" w:rsidR="005C2DA5" w:rsidRPr="00D81166" w:rsidRDefault="005C2DA5" w:rsidP="006743C2">
      <w:pPr>
        <w:pStyle w:val="DISPLAY-Normalize"/>
        <w:ind w:left="720"/>
      </w:pPr>
    </w:p>
    <w:p w14:paraId="374835DB" w14:textId="77777777" w:rsidR="005C2DA5" w:rsidRPr="00D81166" w:rsidRDefault="005C2DA5" w:rsidP="006743C2">
      <w:pPr>
        <w:pStyle w:val="DISPLAY-Normalize"/>
        <w:ind w:left="720"/>
      </w:pPr>
      <w:r w:rsidRPr="00D81166">
        <w:t>KEY: ORELSE</w:t>
      </w:r>
    </w:p>
    <w:p w14:paraId="0052DFFC" w14:textId="77777777" w:rsidR="005C2DA5" w:rsidRPr="00D81166" w:rsidRDefault="005C2DA5" w:rsidP="006743C2">
      <w:pPr>
        <w:pStyle w:val="DISPLAY-Normalize"/>
        <w:ind w:left="720"/>
      </w:pPr>
      <w:r w:rsidRPr="00D81166">
        <w:t xml:space="preserve">This key is given to users that are authorized to release doctors’ orders to an ancillary service for action. </w:t>
      </w:r>
    </w:p>
    <w:p w14:paraId="066783D8" w14:textId="77777777" w:rsidR="005C2DA5" w:rsidRPr="00D81166" w:rsidRDefault="005C2DA5" w:rsidP="006743C2">
      <w:pPr>
        <w:pStyle w:val="DISPLAY-Normalize"/>
        <w:ind w:left="720"/>
      </w:pPr>
      <w:r w:rsidRPr="00D81166">
        <w:t xml:space="preserve">This key is typically given to Nurses. </w:t>
      </w:r>
    </w:p>
    <w:p w14:paraId="4C3998E9" w14:textId="77777777" w:rsidR="005C2DA5" w:rsidRPr="00D81166" w:rsidRDefault="005C2DA5" w:rsidP="006743C2">
      <w:pPr>
        <w:pStyle w:val="DISPLAY-Normalize"/>
        <w:ind w:left="720"/>
      </w:pPr>
      <w:r w:rsidRPr="00D81166">
        <w:t xml:space="preserve">Users with this key are allowed to put verbal orders in the system and release them to the service for </w:t>
      </w:r>
      <w:proofErr w:type="gramStart"/>
      <w:r w:rsidRPr="00D81166">
        <w:t>action..</w:t>
      </w:r>
      <w:proofErr w:type="gramEnd"/>
    </w:p>
    <w:p w14:paraId="58AC07A2" w14:textId="77777777" w:rsidR="005C2DA5" w:rsidRPr="00D81166" w:rsidRDefault="005C2DA5" w:rsidP="006743C2">
      <w:pPr>
        <w:pStyle w:val="DISPLAY-Normalize"/>
        <w:ind w:left="720"/>
      </w:pPr>
    </w:p>
    <w:p w14:paraId="5AADB581" w14:textId="77777777" w:rsidR="005C2DA5" w:rsidRPr="00D81166" w:rsidRDefault="005C2DA5" w:rsidP="006743C2">
      <w:pPr>
        <w:pStyle w:val="DISPLAY-Normalize"/>
        <w:ind w:left="720"/>
      </w:pPr>
      <w:r w:rsidRPr="00D81166">
        <w:t xml:space="preserve">Edit Holders? YES// </w:t>
      </w:r>
      <w:proofErr w:type="gramStart"/>
      <w:r w:rsidRPr="00D81166">
        <w:rPr>
          <w:b/>
        </w:rPr>
        <w:t>n</w:t>
      </w:r>
      <w:r w:rsidRPr="00D81166">
        <w:t xml:space="preserve">  (</w:t>
      </w:r>
      <w:proofErr w:type="gramEnd"/>
      <w:r w:rsidRPr="00D81166">
        <w:t>NO)</w:t>
      </w:r>
    </w:p>
    <w:p w14:paraId="55190608" w14:textId="77777777" w:rsidR="005C2DA5" w:rsidRPr="00D81166" w:rsidRDefault="005C2DA5" w:rsidP="006743C2">
      <w:pPr>
        <w:pStyle w:val="DISPLAY-Normalize"/>
        <w:ind w:left="720"/>
      </w:pPr>
      <w:r w:rsidRPr="00D81166">
        <w:t>============================================================</w:t>
      </w:r>
    </w:p>
    <w:p w14:paraId="3C093786" w14:textId="77777777" w:rsidR="005C2DA5" w:rsidRPr="00D81166" w:rsidRDefault="005C2DA5" w:rsidP="006743C2">
      <w:pPr>
        <w:pStyle w:val="DISPLAY-Normalize"/>
        <w:ind w:left="720"/>
      </w:pPr>
      <w:r w:rsidRPr="00D81166">
        <w:t>KEY: OREMAS</w:t>
      </w:r>
    </w:p>
    <w:p w14:paraId="531FE68A" w14:textId="77777777" w:rsidR="005C2DA5" w:rsidRPr="00D81166" w:rsidRDefault="005C2DA5" w:rsidP="006743C2">
      <w:pPr>
        <w:pStyle w:val="DISPLAY-Normalize"/>
        <w:ind w:left="720"/>
      </w:pPr>
      <w:r w:rsidRPr="00D81166">
        <w:t>This is the key given to MAS Ward Clerks. It allows the user to specify patient orders as 'signed on chart' when entered, which releases the orders to the service for action. Users with this key are not allowed to put verbal orders in the system.</w:t>
      </w:r>
    </w:p>
    <w:p w14:paraId="09DC209E" w14:textId="77777777" w:rsidR="005C2DA5" w:rsidRPr="00D81166" w:rsidRDefault="005C2DA5" w:rsidP="006743C2">
      <w:pPr>
        <w:pStyle w:val="DISPLAY-Normalize"/>
        <w:ind w:left="720"/>
      </w:pPr>
    </w:p>
    <w:p w14:paraId="7CB05ED9" w14:textId="70F8E369" w:rsidR="007D33C5" w:rsidRPr="00D81166" w:rsidRDefault="005C2DA5" w:rsidP="006743C2">
      <w:pPr>
        <w:pStyle w:val="DISPLAY-Normalize"/>
        <w:ind w:left="720"/>
      </w:pPr>
      <w:r w:rsidRPr="00D81166">
        <w:t xml:space="preserve">Edit Holders? YES// </w:t>
      </w:r>
      <w:proofErr w:type="gramStart"/>
      <w:r w:rsidRPr="00D81166">
        <w:rPr>
          <w:b/>
        </w:rPr>
        <w:t>n</w:t>
      </w:r>
      <w:r w:rsidRPr="00D81166">
        <w:t xml:space="preserve">  (</w:t>
      </w:r>
      <w:proofErr w:type="gramEnd"/>
      <w:r w:rsidRPr="00D81166">
        <w:t>NO)</w:t>
      </w:r>
      <w:bookmarkStart w:id="631" w:name="_Toc425067847"/>
      <w:bookmarkStart w:id="632" w:name="_Toc535912445"/>
    </w:p>
    <w:p w14:paraId="1533AE42" w14:textId="77777777" w:rsidR="005C2DA5" w:rsidRPr="00775079" w:rsidRDefault="005C2DA5" w:rsidP="00D13E1F">
      <w:pPr>
        <w:pStyle w:val="Heading4"/>
      </w:pPr>
      <w:r w:rsidRPr="00775079">
        <w:lastRenderedPageBreak/>
        <w:t>Menu Assignment</w:t>
      </w:r>
      <w:r w:rsidRPr="00775079">
        <w:fldChar w:fldCharType="begin"/>
      </w:r>
      <w:r w:rsidRPr="00775079">
        <w:instrText>xe "Menu Assignment"</w:instrText>
      </w:r>
      <w:r w:rsidRPr="00775079">
        <w:fldChar w:fldCharType="end"/>
      </w:r>
      <w:r w:rsidRPr="00775079">
        <w:t>s</w:t>
      </w:r>
      <w:bookmarkEnd w:id="631"/>
      <w:bookmarkEnd w:id="632"/>
    </w:p>
    <w:tbl>
      <w:tblPr>
        <w:tblStyle w:val="GridTable1Light"/>
        <w:tblW w:w="0" w:type="auto"/>
        <w:tblLayout w:type="fixed"/>
        <w:tblLook w:val="0020" w:firstRow="1" w:lastRow="0" w:firstColumn="0" w:lastColumn="0" w:noHBand="0" w:noVBand="0"/>
      </w:tblPr>
      <w:tblGrid>
        <w:gridCol w:w="2674"/>
        <w:gridCol w:w="3086"/>
        <w:gridCol w:w="3330"/>
      </w:tblGrid>
      <w:tr w:rsidR="005C2DA5" w:rsidRPr="0054009C" w14:paraId="1A961D23" w14:textId="77777777" w:rsidTr="00AD3BE2">
        <w:trPr>
          <w:cnfStyle w:val="100000000000" w:firstRow="1" w:lastRow="0" w:firstColumn="0" w:lastColumn="0" w:oddVBand="0" w:evenVBand="0" w:oddHBand="0" w:evenHBand="0" w:firstRowFirstColumn="0" w:firstRowLastColumn="0" w:lastRowFirstColumn="0" w:lastRowLastColumn="0"/>
        </w:trPr>
        <w:tc>
          <w:tcPr>
            <w:tcW w:w="2674" w:type="dxa"/>
            <w:shd w:val="clear" w:color="auto" w:fill="D9D9D9"/>
          </w:tcPr>
          <w:p w14:paraId="7AB0E487" w14:textId="77777777" w:rsidR="005C2DA5" w:rsidRPr="0054009C" w:rsidRDefault="005C2DA5" w:rsidP="002B2702">
            <w:pPr>
              <w:pStyle w:val="TableHeading"/>
            </w:pPr>
            <w:r w:rsidRPr="0054009C">
              <w:t>Menu Text</w:t>
            </w:r>
          </w:p>
        </w:tc>
        <w:tc>
          <w:tcPr>
            <w:tcW w:w="3086" w:type="dxa"/>
            <w:shd w:val="clear" w:color="auto" w:fill="D9D9D9"/>
          </w:tcPr>
          <w:p w14:paraId="6F3C04FA" w14:textId="77777777" w:rsidR="005C2DA5" w:rsidRPr="0054009C" w:rsidRDefault="005C2DA5" w:rsidP="002B2702">
            <w:pPr>
              <w:pStyle w:val="TableHeading"/>
            </w:pPr>
            <w:r w:rsidRPr="0054009C">
              <w:t>Option Name</w:t>
            </w:r>
          </w:p>
        </w:tc>
        <w:tc>
          <w:tcPr>
            <w:tcW w:w="3330" w:type="dxa"/>
            <w:shd w:val="clear" w:color="auto" w:fill="D9D9D9"/>
          </w:tcPr>
          <w:p w14:paraId="6C97E76C" w14:textId="77777777" w:rsidR="005C2DA5" w:rsidRPr="0054009C" w:rsidRDefault="005C2DA5" w:rsidP="002B2702">
            <w:pPr>
              <w:pStyle w:val="TableHeading"/>
            </w:pPr>
            <w:r w:rsidRPr="0054009C">
              <w:t>Assignment</w:t>
            </w:r>
          </w:p>
        </w:tc>
      </w:tr>
      <w:tr w:rsidR="005C2DA5" w:rsidRPr="0054009C" w14:paraId="316D8DB3" w14:textId="77777777" w:rsidTr="00AD3BE2">
        <w:tc>
          <w:tcPr>
            <w:tcW w:w="2674" w:type="dxa"/>
          </w:tcPr>
          <w:p w14:paraId="0BE887C8" w14:textId="77777777" w:rsidR="005C2DA5" w:rsidRPr="0054009C" w:rsidRDefault="005C2DA5" w:rsidP="0054009C">
            <w:pPr>
              <w:pStyle w:val="TableText"/>
            </w:pPr>
            <w:r w:rsidRPr="0054009C">
              <w:t>CPRS Manager Menu</w:t>
            </w:r>
          </w:p>
        </w:tc>
        <w:tc>
          <w:tcPr>
            <w:tcW w:w="3086" w:type="dxa"/>
          </w:tcPr>
          <w:p w14:paraId="72ADC2BE" w14:textId="77777777" w:rsidR="005C2DA5" w:rsidRPr="0054009C" w:rsidRDefault="005C2DA5" w:rsidP="0054009C">
            <w:pPr>
              <w:pStyle w:val="TableText"/>
            </w:pPr>
            <w:r w:rsidRPr="0054009C">
              <w:t>ORMGR MENU</w:t>
            </w:r>
          </w:p>
        </w:tc>
        <w:tc>
          <w:tcPr>
            <w:tcW w:w="3330" w:type="dxa"/>
          </w:tcPr>
          <w:p w14:paraId="0F14F0FB" w14:textId="77777777" w:rsidR="005C2DA5" w:rsidRPr="0054009C" w:rsidRDefault="005C2DA5" w:rsidP="0054009C">
            <w:pPr>
              <w:pStyle w:val="TableText"/>
            </w:pPr>
            <w:r w:rsidRPr="0054009C">
              <w:t>IRMS specialists assigned to CPRS</w:t>
            </w:r>
          </w:p>
        </w:tc>
      </w:tr>
      <w:tr w:rsidR="005C2DA5" w:rsidRPr="0054009C" w14:paraId="4C70B9E0" w14:textId="77777777" w:rsidTr="00AD3BE2">
        <w:tc>
          <w:tcPr>
            <w:tcW w:w="2674" w:type="dxa"/>
          </w:tcPr>
          <w:p w14:paraId="52E1CE90" w14:textId="77777777" w:rsidR="005C2DA5" w:rsidRPr="0054009C" w:rsidRDefault="005C2DA5" w:rsidP="0054009C">
            <w:pPr>
              <w:pStyle w:val="TableText"/>
            </w:pPr>
            <w:r w:rsidRPr="0054009C">
              <w:t>Clinician Menu</w:t>
            </w:r>
            <w:r w:rsidRPr="0054009C">
              <w:fldChar w:fldCharType="begin"/>
            </w:r>
            <w:r w:rsidRPr="0054009C">
              <w:instrText>xe "Clinician Menu"</w:instrText>
            </w:r>
            <w:r w:rsidRPr="0054009C">
              <w:fldChar w:fldCharType="end"/>
            </w:r>
          </w:p>
        </w:tc>
        <w:tc>
          <w:tcPr>
            <w:tcW w:w="3086" w:type="dxa"/>
          </w:tcPr>
          <w:p w14:paraId="3BBE4F8B" w14:textId="77777777" w:rsidR="005C2DA5" w:rsidRPr="0054009C" w:rsidRDefault="005C2DA5" w:rsidP="0054009C">
            <w:pPr>
              <w:pStyle w:val="TableText"/>
            </w:pPr>
            <w:r w:rsidRPr="0054009C">
              <w:t>OR MAIN MENU CLINICIAN</w:t>
            </w:r>
            <w:r w:rsidRPr="0054009C">
              <w:fldChar w:fldCharType="begin"/>
            </w:r>
            <w:r w:rsidRPr="0054009C">
              <w:instrText>xe "OR MAIN MENU CLINICIAN"</w:instrText>
            </w:r>
            <w:r w:rsidRPr="0054009C">
              <w:fldChar w:fldCharType="end"/>
            </w:r>
          </w:p>
        </w:tc>
        <w:tc>
          <w:tcPr>
            <w:tcW w:w="3330" w:type="dxa"/>
          </w:tcPr>
          <w:p w14:paraId="0EFE4A30" w14:textId="77777777" w:rsidR="005C2DA5" w:rsidRPr="0054009C" w:rsidRDefault="005C2DA5" w:rsidP="0054009C">
            <w:pPr>
              <w:pStyle w:val="TableText"/>
            </w:pPr>
            <w:r w:rsidRPr="0054009C">
              <w:t>Clinicians (physicians, psychologists, social workers, nurse practitioners, PAs, etc.)</w:t>
            </w:r>
          </w:p>
        </w:tc>
      </w:tr>
      <w:tr w:rsidR="005C2DA5" w:rsidRPr="0054009C" w14:paraId="295C7789" w14:textId="77777777" w:rsidTr="00AD3BE2">
        <w:tc>
          <w:tcPr>
            <w:tcW w:w="2674" w:type="dxa"/>
          </w:tcPr>
          <w:p w14:paraId="1B97A72F" w14:textId="77777777" w:rsidR="005C2DA5" w:rsidRPr="0054009C" w:rsidRDefault="005C2DA5" w:rsidP="0054009C">
            <w:pPr>
              <w:pStyle w:val="TableText"/>
            </w:pPr>
            <w:r w:rsidRPr="0054009C">
              <w:t>Nurse Menu</w:t>
            </w:r>
            <w:r w:rsidRPr="0054009C">
              <w:fldChar w:fldCharType="begin"/>
            </w:r>
            <w:r w:rsidRPr="0054009C">
              <w:instrText>xe "Nurse Menu"</w:instrText>
            </w:r>
            <w:r w:rsidRPr="0054009C">
              <w:fldChar w:fldCharType="end"/>
            </w:r>
          </w:p>
        </w:tc>
        <w:tc>
          <w:tcPr>
            <w:tcW w:w="3086" w:type="dxa"/>
          </w:tcPr>
          <w:p w14:paraId="23F583A1" w14:textId="77777777" w:rsidR="005C2DA5" w:rsidRPr="0054009C" w:rsidRDefault="005C2DA5" w:rsidP="0054009C">
            <w:pPr>
              <w:pStyle w:val="TableText"/>
            </w:pPr>
            <w:r w:rsidRPr="0054009C">
              <w:t>OR MAIN MENU NURSE</w:t>
            </w:r>
            <w:r w:rsidRPr="0054009C">
              <w:fldChar w:fldCharType="begin"/>
            </w:r>
            <w:r w:rsidRPr="0054009C">
              <w:instrText>xe "OR MAIN MENU NURSE"</w:instrText>
            </w:r>
            <w:r w:rsidRPr="0054009C">
              <w:fldChar w:fldCharType="end"/>
            </w:r>
          </w:p>
        </w:tc>
        <w:tc>
          <w:tcPr>
            <w:tcW w:w="3330" w:type="dxa"/>
          </w:tcPr>
          <w:p w14:paraId="1CC76AE4" w14:textId="77777777" w:rsidR="005C2DA5" w:rsidRPr="0054009C" w:rsidRDefault="005C2DA5" w:rsidP="0054009C">
            <w:pPr>
              <w:pStyle w:val="TableText"/>
            </w:pPr>
            <w:r w:rsidRPr="0054009C">
              <w:t>Nurses</w:t>
            </w:r>
          </w:p>
        </w:tc>
      </w:tr>
      <w:tr w:rsidR="005C2DA5" w:rsidRPr="0054009C" w14:paraId="17031CEB" w14:textId="77777777" w:rsidTr="00AD3BE2">
        <w:tc>
          <w:tcPr>
            <w:tcW w:w="2674" w:type="dxa"/>
          </w:tcPr>
          <w:p w14:paraId="5B6279EA" w14:textId="77777777" w:rsidR="005C2DA5" w:rsidRPr="0054009C" w:rsidRDefault="005C2DA5" w:rsidP="0054009C">
            <w:pPr>
              <w:pStyle w:val="TableText"/>
            </w:pPr>
            <w:r w:rsidRPr="0054009C">
              <w:t>Ward Clerk Menu</w:t>
            </w:r>
            <w:r w:rsidRPr="0054009C">
              <w:fldChar w:fldCharType="begin"/>
            </w:r>
            <w:r w:rsidRPr="0054009C">
              <w:instrText>xe "Ward Clerk Menu"</w:instrText>
            </w:r>
            <w:r w:rsidRPr="0054009C">
              <w:fldChar w:fldCharType="end"/>
            </w:r>
          </w:p>
        </w:tc>
        <w:tc>
          <w:tcPr>
            <w:tcW w:w="3086" w:type="dxa"/>
          </w:tcPr>
          <w:p w14:paraId="6BEBFA38" w14:textId="77777777" w:rsidR="005C2DA5" w:rsidRPr="0054009C" w:rsidRDefault="005C2DA5" w:rsidP="0054009C">
            <w:pPr>
              <w:pStyle w:val="TableText"/>
            </w:pPr>
            <w:r w:rsidRPr="0054009C">
              <w:t>OR MAIN MENU WARD CLERK</w:t>
            </w:r>
            <w:r w:rsidRPr="0054009C">
              <w:fldChar w:fldCharType="begin"/>
            </w:r>
            <w:r w:rsidRPr="0054009C">
              <w:instrText>xe "OR MAIN MENU WARD CLERK"</w:instrText>
            </w:r>
            <w:r w:rsidRPr="0054009C">
              <w:fldChar w:fldCharType="end"/>
            </w:r>
          </w:p>
        </w:tc>
        <w:tc>
          <w:tcPr>
            <w:tcW w:w="3330" w:type="dxa"/>
          </w:tcPr>
          <w:p w14:paraId="56EB2BFB" w14:textId="77777777" w:rsidR="005C2DA5" w:rsidRPr="0054009C" w:rsidRDefault="005C2DA5" w:rsidP="0054009C">
            <w:pPr>
              <w:pStyle w:val="TableText"/>
            </w:pPr>
            <w:r w:rsidRPr="0054009C">
              <w:t>Ward Clerks, MAS personnel</w:t>
            </w:r>
          </w:p>
        </w:tc>
      </w:tr>
      <w:tr w:rsidR="005C2DA5" w:rsidRPr="0054009C" w14:paraId="5D45F96A" w14:textId="77777777" w:rsidTr="00AD3BE2">
        <w:tc>
          <w:tcPr>
            <w:tcW w:w="2674" w:type="dxa"/>
          </w:tcPr>
          <w:p w14:paraId="6D7929F3" w14:textId="77777777" w:rsidR="005C2DA5" w:rsidRPr="0054009C" w:rsidRDefault="005C2DA5" w:rsidP="0054009C">
            <w:pPr>
              <w:pStyle w:val="TableText"/>
            </w:pPr>
            <w:r w:rsidRPr="0054009C">
              <w:t>CPRS Configuration Menu (Clin Coord)</w:t>
            </w:r>
            <w:r w:rsidRPr="0054009C">
              <w:fldChar w:fldCharType="begin"/>
            </w:r>
            <w:r w:rsidRPr="0054009C">
              <w:instrText>xe "Clinical Coordinator’s Menu"</w:instrText>
            </w:r>
            <w:r w:rsidRPr="0054009C">
              <w:fldChar w:fldCharType="end"/>
            </w:r>
          </w:p>
        </w:tc>
        <w:tc>
          <w:tcPr>
            <w:tcW w:w="3086" w:type="dxa"/>
          </w:tcPr>
          <w:p w14:paraId="5C4B5386" w14:textId="77777777" w:rsidR="005C2DA5" w:rsidRPr="0054009C" w:rsidRDefault="005C2DA5" w:rsidP="0054009C">
            <w:pPr>
              <w:pStyle w:val="TableText"/>
            </w:pPr>
            <w:r w:rsidRPr="0054009C">
              <w:t>ORCL MENU</w:t>
            </w:r>
            <w:r w:rsidRPr="0054009C">
              <w:fldChar w:fldCharType="begin"/>
            </w:r>
            <w:r w:rsidRPr="0054009C">
              <w:instrText>xe "ORCL MENU"</w:instrText>
            </w:r>
            <w:r w:rsidRPr="0054009C">
              <w:fldChar w:fldCharType="end"/>
            </w:r>
          </w:p>
        </w:tc>
        <w:tc>
          <w:tcPr>
            <w:tcW w:w="3330" w:type="dxa"/>
          </w:tcPr>
          <w:p w14:paraId="50D02C72" w14:textId="77777777" w:rsidR="005C2DA5" w:rsidRPr="0054009C" w:rsidRDefault="005C2DA5" w:rsidP="0054009C">
            <w:pPr>
              <w:pStyle w:val="TableText"/>
            </w:pPr>
            <w:r w:rsidRPr="0054009C">
              <w:t xml:space="preserve">Clinical Coordinators, ADPACS, </w:t>
            </w:r>
          </w:p>
        </w:tc>
      </w:tr>
      <w:tr w:rsidR="005C2DA5" w:rsidRPr="0054009C" w14:paraId="6D6F8681" w14:textId="77777777" w:rsidTr="00AD3BE2">
        <w:tc>
          <w:tcPr>
            <w:tcW w:w="2674" w:type="dxa"/>
          </w:tcPr>
          <w:p w14:paraId="607E35D7" w14:textId="77777777" w:rsidR="005C2DA5" w:rsidRPr="0054009C" w:rsidRDefault="005C2DA5" w:rsidP="0054009C">
            <w:pPr>
              <w:pStyle w:val="TableText"/>
            </w:pPr>
            <w:r w:rsidRPr="0054009C">
              <w:t>CPRS Configuration Menu (IRM)</w:t>
            </w:r>
            <w:r w:rsidRPr="0054009C">
              <w:fldChar w:fldCharType="begin"/>
            </w:r>
            <w:r w:rsidRPr="0054009C">
              <w:instrText>xe "CPRS Clean-up Utilities"</w:instrText>
            </w:r>
            <w:r w:rsidRPr="0054009C">
              <w:fldChar w:fldCharType="end"/>
            </w:r>
          </w:p>
        </w:tc>
        <w:tc>
          <w:tcPr>
            <w:tcW w:w="3086" w:type="dxa"/>
          </w:tcPr>
          <w:p w14:paraId="64E46D3E" w14:textId="77777777" w:rsidR="005C2DA5" w:rsidRPr="0054009C" w:rsidRDefault="005C2DA5" w:rsidP="0054009C">
            <w:pPr>
              <w:pStyle w:val="TableText"/>
            </w:pPr>
            <w:r w:rsidRPr="0054009C">
              <w:t>ORE MGR</w:t>
            </w:r>
            <w:r w:rsidRPr="0054009C">
              <w:fldChar w:fldCharType="begin"/>
            </w:r>
            <w:r w:rsidRPr="0054009C">
              <w:instrText>xe "ORE MGR"</w:instrText>
            </w:r>
            <w:r w:rsidRPr="0054009C">
              <w:fldChar w:fldCharType="end"/>
            </w:r>
          </w:p>
        </w:tc>
        <w:tc>
          <w:tcPr>
            <w:tcW w:w="3330" w:type="dxa"/>
          </w:tcPr>
          <w:p w14:paraId="2A3FD232" w14:textId="77777777" w:rsidR="005C2DA5" w:rsidRPr="0054009C" w:rsidRDefault="005C2DA5" w:rsidP="0054009C">
            <w:pPr>
              <w:pStyle w:val="TableText"/>
            </w:pPr>
            <w:r w:rsidRPr="0054009C">
              <w:t>IRMS CPRS specialist</w:t>
            </w:r>
            <w:r w:rsidR="0039162C" w:rsidRPr="0054009C">
              <w:t xml:space="preserve"> </w:t>
            </w:r>
            <w:r w:rsidRPr="0054009C">
              <w:t>(locked with XUPROG key)</w:t>
            </w:r>
          </w:p>
        </w:tc>
      </w:tr>
    </w:tbl>
    <w:p w14:paraId="79E2AEDB" w14:textId="77777777" w:rsidR="005C2DA5" w:rsidRPr="00FC29E1" w:rsidRDefault="00D15788" w:rsidP="009A5F28">
      <w:pPr>
        <w:pStyle w:val="Heading3"/>
      </w:pPr>
      <w:bookmarkStart w:id="633" w:name="_Ref149206742"/>
      <w:bookmarkStart w:id="634" w:name="_Toc149209577"/>
      <w:bookmarkStart w:id="635" w:name="_Toc420898625"/>
      <w:bookmarkStart w:id="636" w:name="_Toc506863811"/>
      <w:bookmarkStart w:id="637" w:name="_Toc506865581"/>
      <w:r w:rsidRPr="00FC29E1">
        <w:t>Digital Signature</w:t>
      </w:r>
      <w:bookmarkEnd w:id="633"/>
      <w:bookmarkEnd w:id="634"/>
    </w:p>
    <w:p w14:paraId="085B1314" w14:textId="085ECD51" w:rsidR="00D15788" w:rsidRPr="00FC29E1" w:rsidRDefault="00F05831" w:rsidP="00C66B50">
      <w:r w:rsidRPr="00FC29E1">
        <w:t>As part of the Drug Enforceme</w:t>
      </w:r>
      <w:r w:rsidR="00B6791B" w:rsidRPr="00FC29E1">
        <w:t>nt Agency Electronic Prescription</w:t>
      </w:r>
      <w:r w:rsidRPr="00FC29E1">
        <w:t xml:space="preserve"> of Controlled Substances (DEA ePCS) project, CPRS uses digital signatures for </w:t>
      </w:r>
      <w:proofErr w:type="gramStart"/>
      <w:r w:rsidRPr="00FC29E1">
        <w:t>outpatient controlled</w:t>
      </w:r>
      <w:proofErr w:type="gramEnd"/>
      <w:r w:rsidRPr="00FC29E1">
        <w:t xml:space="preserve"> substance medication orders. To digitally sign the </w:t>
      </w:r>
      <w:proofErr w:type="gramStart"/>
      <w:r w:rsidRPr="00FC29E1">
        <w:t>outpatient controlled</w:t>
      </w:r>
      <w:proofErr w:type="gramEnd"/>
      <w:r w:rsidRPr="00FC29E1">
        <w:t xml:space="preserve"> substance order, a provider must have a Personal Identification Verification card (PIV) </w:t>
      </w:r>
      <w:r w:rsidR="00200116" w:rsidRPr="00FC29E1">
        <w:t xml:space="preserve">or smart </w:t>
      </w:r>
      <w:r w:rsidRPr="00FC29E1">
        <w:t xml:space="preserve">card, a computer that accepts the card, and a Personal Identification Number (PIN). </w:t>
      </w:r>
      <w:r w:rsidR="00C717F4" w:rsidRPr="00FC29E1">
        <w:t xml:space="preserve">In addition, to electronically place the </w:t>
      </w:r>
      <w:proofErr w:type="gramStart"/>
      <w:r w:rsidR="00C717F4" w:rsidRPr="00FC29E1">
        <w:t>outpatient controlled</w:t>
      </w:r>
      <w:proofErr w:type="gramEnd"/>
      <w:r w:rsidR="00C717F4" w:rsidRPr="00FC29E1">
        <w:t xml:space="preserve"> substance orders, a provider mus</w:t>
      </w:r>
      <w:r w:rsidR="00397C98" w:rsidRPr="00FC29E1">
        <w:t>t be correctly set up in VistA with several credential items, such as a DEA</w:t>
      </w:r>
      <w:r w:rsidR="009A5F28" w:rsidRPr="00FC29E1">
        <w:t xml:space="preserve"> or</w:t>
      </w:r>
      <w:r w:rsidR="00397C98" w:rsidRPr="00FC29E1">
        <w:t xml:space="preserve"> VA number, keys, entries in file, and other items. </w:t>
      </w:r>
    </w:p>
    <w:p w14:paraId="3F13D136" w14:textId="4DE55474" w:rsidR="005C2DA5" w:rsidRPr="00D81166" w:rsidRDefault="00397C98" w:rsidP="00C66B50">
      <w:r w:rsidRPr="00FC29E1">
        <w:t>Orders that require digital signatures go through the electronic signature process first. Then, providers must acknowledge the text on the dialog by enter</w:t>
      </w:r>
      <w:r w:rsidR="006D7279" w:rsidRPr="00FC29E1">
        <w:t>ing</w:t>
      </w:r>
      <w:r w:rsidRPr="00FC29E1">
        <w:t xml:space="preserve"> their PIV (also referred to as a smart card) and enter</w:t>
      </w:r>
      <w:r w:rsidR="006D7279" w:rsidRPr="00FC29E1">
        <w:t>ing</w:t>
      </w:r>
      <w:r w:rsidRPr="00FC29E1">
        <w:t xml:space="preserve"> their PIN</w:t>
      </w:r>
      <w:r w:rsidR="006D7279" w:rsidRPr="00FC29E1">
        <w:t xml:space="preserve"> when prompted</w:t>
      </w:r>
      <w:r w:rsidRPr="00FC29E1">
        <w:t>.</w:t>
      </w:r>
      <w:r w:rsidRPr="00D81166">
        <w:t xml:space="preserve"> </w:t>
      </w:r>
    </w:p>
    <w:p w14:paraId="45F3F61A" w14:textId="77777777" w:rsidR="00BF5879" w:rsidRDefault="00BF5879" w:rsidP="00631875">
      <w:bookmarkStart w:id="638" w:name="_Toc535912446"/>
      <w:r>
        <w:br w:type="page"/>
      </w:r>
    </w:p>
    <w:p w14:paraId="764DDCCE" w14:textId="3FA0653C" w:rsidR="005C2DA5" w:rsidRPr="00636329" w:rsidRDefault="005C2DA5" w:rsidP="001C3FC4">
      <w:pPr>
        <w:pStyle w:val="Heading2"/>
      </w:pPr>
      <w:bookmarkStart w:id="639" w:name="_Toc149209578"/>
      <w:r w:rsidRPr="00636329">
        <w:lastRenderedPageBreak/>
        <w:t xml:space="preserve">Appendix </w:t>
      </w:r>
      <w:r w:rsidR="00030E7B">
        <w:t>C</w:t>
      </w:r>
      <w:r w:rsidRPr="00636329">
        <w:t>: How Notifications Work</w:t>
      </w:r>
      <w:r w:rsidRPr="00636329">
        <w:fldChar w:fldCharType="begin"/>
      </w:r>
      <w:r w:rsidRPr="00636329">
        <w:instrText xml:space="preserve"> XE "Notifications:How they work" </w:instrText>
      </w:r>
      <w:r w:rsidRPr="00636329">
        <w:fldChar w:fldCharType="end"/>
      </w:r>
      <w:r w:rsidRPr="00636329">
        <w:t xml:space="preserve"> - Technical Overview</w:t>
      </w:r>
      <w:bookmarkEnd w:id="635"/>
      <w:bookmarkEnd w:id="636"/>
      <w:bookmarkEnd w:id="637"/>
      <w:bookmarkEnd w:id="638"/>
      <w:bookmarkEnd w:id="639"/>
    </w:p>
    <w:p w14:paraId="241CC306" w14:textId="09E82BF5" w:rsidR="005C2DA5" w:rsidRPr="00D81166" w:rsidRDefault="005C2DA5" w:rsidP="009A5F28">
      <w:pPr>
        <w:pStyle w:val="Heading3"/>
      </w:pPr>
      <w:bookmarkStart w:id="640" w:name="_Toc506863812"/>
      <w:bookmarkStart w:id="641" w:name="_Toc506865582"/>
      <w:bookmarkStart w:id="642" w:name="_Toc535912447"/>
      <w:bookmarkStart w:id="643" w:name="_Toc149209579"/>
      <w:r w:rsidRPr="00D81166">
        <w:t>Introduction</w:t>
      </w:r>
      <w:bookmarkEnd w:id="640"/>
      <w:bookmarkEnd w:id="641"/>
      <w:bookmarkEnd w:id="642"/>
      <w:bookmarkEnd w:id="643"/>
    </w:p>
    <w:p w14:paraId="79B57D3F" w14:textId="671D8732" w:rsidR="005C2DA5" w:rsidRPr="00D81166" w:rsidRDefault="005C2DA5">
      <w:r w:rsidRPr="00D81166">
        <w:t xml:space="preserve">In CPRS, most Notifications will be triggered by examining data in HL7 messages. (In limited cases, they will be triggered within individual packages.) As packages update and pass pertinent data in HL7 arrays via protocol event points, the CPRS Expert System will capture and examine those messages and data to determine if a notification should be triggered. The HL7 message data capture and review process </w:t>
      </w:r>
      <w:proofErr w:type="gramStart"/>
      <w:r w:rsidRPr="00D81166">
        <w:t>is</w:t>
      </w:r>
      <w:proofErr w:type="gramEnd"/>
      <w:r w:rsidRPr="00D81166">
        <w:t xml:space="preserve"> similar to that required by Order Checking which also uses the CPRS Expert System. When compared with order checks, the delivery mechanism for notifications is non-real time with a different destination. (For a detailed comparison of Notifications and Order Checks, refer to the Notifications document entitled, “Notifications, Order Checks and Kernel Alerts”.) To support this new direction for notifications, the Notifications file has been altered. Some of the information that used to reside in the Notifications file has been moved to the Parameter files. </w:t>
      </w:r>
    </w:p>
    <w:tbl>
      <w:tblPr>
        <w:tblStyle w:val="GridTable1Light"/>
        <w:tblW w:w="0" w:type="auto"/>
        <w:tblLook w:val="0020" w:firstRow="1" w:lastRow="0" w:firstColumn="0" w:lastColumn="0" w:noHBand="0" w:noVBand="0"/>
      </w:tblPr>
      <w:tblGrid>
        <w:gridCol w:w="5885"/>
        <w:gridCol w:w="1863"/>
        <w:gridCol w:w="1602"/>
      </w:tblGrid>
      <w:tr w:rsidR="005C2DA5" w:rsidRPr="00D81166" w14:paraId="5C3626F9" w14:textId="77777777" w:rsidTr="00D13E1F">
        <w:trPr>
          <w:cnfStyle w:val="100000000000" w:firstRow="1" w:lastRow="0" w:firstColumn="0" w:lastColumn="0" w:oddVBand="0" w:evenVBand="0" w:oddHBand="0" w:evenHBand="0" w:firstRowFirstColumn="0" w:firstRowLastColumn="0" w:lastRowFirstColumn="0" w:lastRowLastColumn="0"/>
          <w:cantSplit/>
          <w:tblHeader/>
        </w:trPr>
        <w:tc>
          <w:tcPr>
            <w:tcW w:w="5885" w:type="dxa"/>
            <w:shd w:val="clear" w:color="auto" w:fill="D9D9D9"/>
          </w:tcPr>
          <w:p w14:paraId="4292D31F" w14:textId="77777777" w:rsidR="005C2DA5" w:rsidRPr="00D81166" w:rsidRDefault="005C2DA5" w:rsidP="00D13E1F">
            <w:pPr>
              <w:pStyle w:val="TableHeading"/>
              <w:keepNext/>
            </w:pPr>
            <w:bookmarkStart w:id="644" w:name="notif_added_OR_377"/>
            <w:r w:rsidRPr="00D81166">
              <w:t>Notification</w:t>
            </w:r>
            <w:bookmarkEnd w:id="644"/>
          </w:p>
        </w:tc>
        <w:tc>
          <w:tcPr>
            <w:tcW w:w="1863" w:type="dxa"/>
            <w:shd w:val="clear" w:color="auto" w:fill="D9D9D9"/>
          </w:tcPr>
          <w:p w14:paraId="15BA2235" w14:textId="77777777" w:rsidR="005C2DA5" w:rsidRPr="00D81166" w:rsidRDefault="005C2DA5" w:rsidP="00D13E1F">
            <w:pPr>
              <w:pStyle w:val="TableHeading"/>
              <w:keepNext/>
            </w:pPr>
            <w:r w:rsidRPr="00D81166">
              <w:t>^</w:t>
            </w:r>
            <w:proofErr w:type="gramStart"/>
            <w:r w:rsidRPr="00D81166">
              <w:t>ORD(</w:t>
            </w:r>
            <w:proofErr w:type="gramEnd"/>
            <w:r w:rsidRPr="00D81166">
              <w:t xml:space="preserve">100.9 </w:t>
            </w:r>
            <w:proofErr w:type="spellStart"/>
            <w:r w:rsidRPr="00D81166">
              <w:t>ien</w:t>
            </w:r>
            <w:proofErr w:type="spellEnd"/>
          </w:p>
        </w:tc>
        <w:tc>
          <w:tcPr>
            <w:tcW w:w="1602" w:type="dxa"/>
            <w:shd w:val="clear" w:color="auto" w:fill="D9D9D9"/>
          </w:tcPr>
          <w:p w14:paraId="20BF0BD8" w14:textId="77777777" w:rsidR="005C2DA5" w:rsidRPr="00D81166" w:rsidRDefault="005C2DA5" w:rsidP="00D13E1F">
            <w:pPr>
              <w:pStyle w:val="TableHeading"/>
              <w:keepNext/>
            </w:pPr>
            <w:r w:rsidRPr="00D81166">
              <w:t>New in CPRS</w:t>
            </w:r>
          </w:p>
        </w:tc>
      </w:tr>
      <w:tr w:rsidR="005C2DA5" w:rsidRPr="00D81166" w14:paraId="0D40D8C2" w14:textId="77777777" w:rsidTr="00EB60FB">
        <w:tc>
          <w:tcPr>
            <w:tcW w:w="5885" w:type="dxa"/>
          </w:tcPr>
          <w:p w14:paraId="2481FF91" w14:textId="77777777" w:rsidR="005C2DA5" w:rsidRPr="00D81166" w:rsidRDefault="00DF6B6D" w:rsidP="00D15868">
            <w:pPr>
              <w:pStyle w:val="TableText"/>
            </w:pPr>
            <w:r w:rsidRPr="00D81166">
              <w:t>ABNL IMAGING RESLT, NEEDS ATTN</w:t>
            </w:r>
          </w:p>
        </w:tc>
        <w:tc>
          <w:tcPr>
            <w:tcW w:w="1863" w:type="dxa"/>
          </w:tcPr>
          <w:p w14:paraId="2A3620BD" w14:textId="77777777" w:rsidR="005C2DA5" w:rsidRPr="00D81166" w:rsidRDefault="005C2DA5" w:rsidP="00D15868">
            <w:pPr>
              <w:pStyle w:val="TableText"/>
            </w:pPr>
            <w:r w:rsidRPr="00D81166">
              <w:t>25</w:t>
            </w:r>
          </w:p>
        </w:tc>
        <w:tc>
          <w:tcPr>
            <w:tcW w:w="1602" w:type="dxa"/>
          </w:tcPr>
          <w:p w14:paraId="7992BBF0" w14:textId="77777777" w:rsidR="005C2DA5" w:rsidRPr="00D81166" w:rsidRDefault="005C2DA5" w:rsidP="00D15868">
            <w:pPr>
              <w:pStyle w:val="TableText"/>
            </w:pPr>
          </w:p>
        </w:tc>
      </w:tr>
      <w:tr w:rsidR="005C2DA5" w:rsidRPr="00D81166" w14:paraId="3A75D562" w14:textId="77777777" w:rsidTr="00EB60FB">
        <w:tc>
          <w:tcPr>
            <w:tcW w:w="5885" w:type="dxa"/>
          </w:tcPr>
          <w:p w14:paraId="0BC8339E" w14:textId="77777777" w:rsidR="005C2DA5" w:rsidRPr="00D81166" w:rsidRDefault="005C2DA5" w:rsidP="00D15868">
            <w:pPr>
              <w:pStyle w:val="TableText"/>
            </w:pPr>
            <w:r w:rsidRPr="00D81166">
              <w:t>ABNORMAL LAB RESULT (INFO)</w:t>
            </w:r>
          </w:p>
        </w:tc>
        <w:tc>
          <w:tcPr>
            <w:tcW w:w="1863" w:type="dxa"/>
          </w:tcPr>
          <w:p w14:paraId="1A70DD29" w14:textId="77777777" w:rsidR="005C2DA5" w:rsidRPr="00D81166" w:rsidRDefault="005C2DA5" w:rsidP="00D15868">
            <w:pPr>
              <w:pStyle w:val="TableText"/>
            </w:pPr>
            <w:r w:rsidRPr="00D81166">
              <w:t>58</w:t>
            </w:r>
          </w:p>
        </w:tc>
        <w:tc>
          <w:tcPr>
            <w:tcW w:w="1602" w:type="dxa"/>
          </w:tcPr>
          <w:p w14:paraId="76E1408A" w14:textId="77777777" w:rsidR="005C2DA5" w:rsidRPr="00D81166" w:rsidRDefault="005C2DA5" w:rsidP="00D15868">
            <w:pPr>
              <w:pStyle w:val="TableText"/>
            </w:pPr>
            <w:r w:rsidRPr="00D81166">
              <w:sym w:font="Symbol" w:char="F0D6"/>
            </w:r>
          </w:p>
        </w:tc>
      </w:tr>
      <w:tr w:rsidR="005C2DA5" w:rsidRPr="00D81166" w14:paraId="3AA0F770" w14:textId="77777777" w:rsidTr="00EB60FB">
        <w:tc>
          <w:tcPr>
            <w:tcW w:w="5885" w:type="dxa"/>
          </w:tcPr>
          <w:p w14:paraId="5587F621" w14:textId="77777777" w:rsidR="005C2DA5" w:rsidRPr="00D81166" w:rsidRDefault="005C2DA5" w:rsidP="00D15868">
            <w:pPr>
              <w:pStyle w:val="TableText"/>
            </w:pPr>
            <w:r w:rsidRPr="00D81166">
              <w:t>ABNORMAL LAB RESULTS (ACTION)</w:t>
            </w:r>
          </w:p>
        </w:tc>
        <w:tc>
          <w:tcPr>
            <w:tcW w:w="1863" w:type="dxa"/>
          </w:tcPr>
          <w:p w14:paraId="5BFA2E8C" w14:textId="77777777" w:rsidR="005C2DA5" w:rsidRPr="00D81166" w:rsidRDefault="005C2DA5" w:rsidP="00D15868">
            <w:pPr>
              <w:pStyle w:val="TableText"/>
            </w:pPr>
            <w:r w:rsidRPr="00D81166">
              <w:t>14</w:t>
            </w:r>
          </w:p>
        </w:tc>
        <w:tc>
          <w:tcPr>
            <w:tcW w:w="1602" w:type="dxa"/>
          </w:tcPr>
          <w:p w14:paraId="27D8938B" w14:textId="77777777" w:rsidR="005C2DA5" w:rsidRPr="00D81166" w:rsidRDefault="005C2DA5" w:rsidP="00D15868">
            <w:pPr>
              <w:pStyle w:val="TableText"/>
            </w:pPr>
          </w:p>
        </w:tc>
      </w:tr>
      <w:tr w:rsidR="005C2DA5" w:rsidRPr="00D81166" w14:paraId="5E7CA7AE" w14:textId="77777777" w:rsidTr="00EB60FB">
        <w:tc>
          <w:tcPr>
            <w:tcW w:w="5885" w:type="dxa"/>
          </w:tcPr>
          <w:p w14:paraId="4C416984" w14:textId="77777777" w:rsidR="005C2DA5" w:rsidRPr="00D81166" w:rsidRDefault="005C2DA5" w:rsidP="00D15868">
            <w:pPr>
              <w:pStyle w:val="TableText"/>
            </w:pPr>
            <w:r w:rsidRPr="00D81166">
              <w:t>ADMISSION</w:t>
            </w:r>
          </w:p>
        </w:tc>
        <w:tc>
          <w:tcPr>
            <w:tcW w:w="1863" w:type="dxa"/>
          </w:tcPr>
          <w:p w14:paraId="0479C107" w14:textId="77777777" w:rsidR="005C2DA5" w:rsidRPr="00D81166" w:rsidRDefault="005C2DA5" w:rsidP="00D15868">
            <w:pPr>
              <w:pStyle w:val="TableText"/>
            </w:pPr>
            <w:r w:rsidRPr="00D81166">
              <w:t>18</w:t>
            </w:r>
          </w:p>
        </w:tc>
        <w:tc>
          <w:tcPr>
            <w:tcW w:w="1602" w:type="dxa"/>
          </w:tcPr>
          <w:p w14:paraId="4DEED560" w14:textId="77777777" w:rsidR="005C2DA5" w:rsidRPr="00D81166" w:rsidRDefault="005C2DA5" w:rsidP="00D15868">
            <w:pPr>
              <w:pStyle w:val="TableText"/>
            </w:pPr>
          </w:p>
        </w:tc>
      </w:tr>
      <w:tr w:rsidR="00B74E89" w:rsidRPr="00D81166" w14:paraId="137B55EC" w14:textId="77777777" w:rsidTr="00EB60FB">
        <w:tc>
          <w:tcPr>
            <w:tcW w:w="5885" w:type="dxa"/>
          </w:tcPr>
          <w:p w14:paraId="6F3995F3" w14:textId="41CFBB45" w:rsidR="00B74E89" w:rsidRPr="00D81166" w:rsidRDefault="00B74E89" w:rsidP="00D15868">
            <w:pPr>
              <w:pStyle w:val="TableText"/>
            </w:pPr>
            <w:bookmarkStart w:id="645" w:name="ANATOMIC_PATHOLOGY_RESULTS"/>
            <w:bookmarkEnd w:id="645"/>
            <w:r w:rsidRPr="00D81166">
              <w:t>ANATOMIC PATHOLOGY</w:t>
            </w:r>
            <w:r w:rsidR="005A480E">
              <w:t xml:space="preserve"> RESULTS</w:t>
            </w:r>
          </w:p>
        </w:tc>
        <w:tc>
          <w:tcPr>
            <w:tcW w:w="1863" w:type="dxa"/>
          </w:tcPr>
          <w:p w14:paraId="0F3A8005" w14:textId="77777777" w:rsidR="00B74E89" w:rsidRPr="00D81166" w:rsidRDefault="00B74E89" w:rsidP="00D15868">
            <w:pPr>
              <w:pStyle w:val="TableText"/>
            </w:pPr>
            <w:r w:rsidRPr="00D81166">
              <w:t>71</w:t>
            </w:r>
          </w:p>
        </w:tc>
        <w:tc>
          <w:tcPr>
            <w:tcW w:w="1602" w:type="dxa"/>
          </w:tcPr>
          <w:p w14:paraId="524DF34B" w14:textId="77777777" w:rsidR="00B74E89" w:rsidRPr="00D81166" w:rsidRDefault="00B74E89" w:rsidP="00D15868">
            <w:pPr>
              <w:pStyle w:val="TableText"/>
            </w:pPr>
            <w:r w:rsidRPr="00D81166">
              <w:sym w:font="Symbol" w:char="F0D6"/>
            </w:r>
          </w:p>
        </w:tc>
      </w:tr>
      <w:tr w:rsidR="00005D96" w:rsidRPr="00D81166" w14:paraId="362B4570" w14:textId="77777777" w:rsidTr="00EB60FB">
        <w:tc>
          <w:tcPr>
            <w:tcW w:w="5885" w:type="dxa"/>
          </w:tcPr>
          <w:p w14:paraId="7D9BF1C2" w14:textId="77777777" w:rsidR="00005D96" w:rsidRPr="00D81166" w:rsidRDefault="00005D96" w:rsidP="00D15868">
            <w:pPr>
              <w:pStyle w:val="TableText"/>
            </w:pPr>
            <w:r w:rsidRPr="00D81166">
              <w:t>CONSUL</w:t>
            </w:r>
            <w:bookmarkStart w:id="646" w:name="CONS_PRO_INTRPET_notif_IEN"/>
            <w:bookmarkEnd w:id="646"/>
            <w:r w:rsidRPr="00D81166">
              <w:t>T/PROC INTERPRETATION</w:t>
            </w:r>
          </w:p>
        </w:tc>
        <w:tc>
          <w:tcPr>
            <w:tcW w:w="1863" w:type="dxa"/>
          </w:tcPr>
          <w:p w14:paraId="62969410" w14:textId="77777777" w:rsidR="00005D96" w:rsidRPr="00D81166" w:rsidRDefault="00005D96" w:rsidP="00D15868">
            <w:pPr>
              <w:pStyle w:val="TableText"/>
            </w:pPr>
            <w:r w:rsidRPr="00D81166">
              <w:t>66</w:t>
            </w:r>
          </w:p>
        </w:tc>
        <w:tc>
          <w:tcPr>
            <w:tcW w:w="1602" w:type="dxa"/>
          </w:tcPr>
          <w:p w14:paraId="45BB1BEE" w14:textId="77777777" w:rsidR="00005D96" w:rsidRPr="00D81166" w:rsidRDefault="00005D96" w:rsidP="00D15868">
            <w:pPr>
              <w:pStyle w:val="TableText"/>
            </w:pPr>
            <w:r w:rsidRPr="00D81166">
              <w:sym w:font="Symbol" w:char="F0D6"/>
            </w:r>
          </w:p>
        </w:tc>
      </w:tr>
      <w:tr w:rsidR="005C2DA5" w:rsidRPr="00D81166" w14:paraId="461BA84C" w14:textId="77777777" w:rsidTr="00EB60FB">
        <w:tc>
          <w:tcPr>
            <w:tcW w:w="5885" w:type="dxa"/>
          </w:tcPr>
          <w:p w14:paraId="3513BA92" w14:textId="77777777" w:rsidR="005C2DA5" w:rsidRPr="00D81166" w:rsidRDefault="005C2DA5" w:rsidP="00D15868">
            <w:pPr>
              <w:pStyle w:val="TableText"/>
            </w:pPr>
            <w:r w:rsidRPr="00D81166">
              <w:t>CONSULT/REQUEST CANCEL/HOLD</w:t>
            </w:r>
          </w:p>
        </w:tc>
        <w:tc>
          <w:tcPr>
            <w:tcW w:w="1863" w:type="dxa"/>
          </w:tcPr>
          <w:p w14:paraId="50E9478F" w14:textId="77777777" w:rsidR="005C2DA5" w:rsidRPr="00D81166" w:rsidRDefault="005C2DA5" w:rsidP="00D15868">
            <w:pPr>
              <w:pStyle w:val="TableText"/>
            </w:pPr>
            <w:r w:rsidRPr="00D81166">
              <w:t>30</w:t>
            </w:r>
          </w:p>
        </w:tc>
        <w:tc>
          <w:tcPr>
            <w:tcW w:w="1602" w:type="dxa"/>
          </w:tcPr>
          <w:p w14:paraId="206B0E98" w14:textId="77777777" w:rsidR="005C2DA5" w:rsidRPr="00D81166" w:rsidRDefault="005C2DA5" w:rsidP="00D15868">
            <w:pPr>
              <w:pStyle w:val="TableText"/>
            </w:pPr>
          </w:p>
        </w:tc>
      </w:tr>
      <w:tr w:rsidR="005C2DA5" w:rsidRPr="00D81166" w14:paraId="3B360F41" w14:textId="77777777" w:rsidTr="00EB60FB">
        <w:tc>
          <w:tcPr>
            <w:tcW w:w="5885" w:type="dxa"/>
          </w:tcPr>
          <w:p w14:paraId="2E14459A" w14:textId="77777777" w:rsidR="005C2DA5" w:rsidRPr="00D81166" w:rsidRDefault="005C2DA5" w:rsidP="00D15868">
            <w:pPr>
              <w:pStyle w:val="TableText"/>
            </w:pPr>
            <w:r w:rsidRPr="00D81166">
              <w:t>CONSULT/REQUEST RESOLUTION</w:t>
            </w:r>
          </w:p>
        </w:tc>
        <w:tc>
          <w:tcPr>
            <w:tcW w:w="1863" w:type="dxa"/>
          </w:tcPr>
          <w:p w14:paraId="5ABEDE30" w14:textId="77777777" w:rsidR="005C2DA5" w:rsidRPr="00D81166" w:rsidRDefault="005C2DA5" w:rsidP="00D15868">
            <w:pPr>
              <w:pStyle w:val="TableText"/>
            </w:pPr>
            <w:r w:rsidRPr="00D81166">
              <w:t>23</w:t>
            </w:r>
          </w:p>
        </w:tc>
        <w:tc>
          <w:tcPr>
            <w:tcW w:w="1602" w:type="dxa"/>
          </w:tcPr>
          <w:p w14:paraId="675ECEF2" w14:textId="77777777" w:rsidR="005C2DA5" w:rsidRPr="00D81166" w:rsidRDefault="005C2DA5" w:rsidP="00D15868">
            <w:pPr>
              <w:pStyle w:val="TableText"/>
            </w:pPr>
          </w:p>
        </w:tc>
      </w:tr>
      <w:tr w:rsidR="005C2DA5" w:rsidRPr="00D81166" w14:paraId="1DA7B6B0" w14:textId="77777777" w:rsidTr="00EB60FB">
        <w:trPr>
          <w:trHeight w:val="476"/>
        </w:trPr>
        <w:tc>
          <w:tcPr>
            <w:tcW w:w="5885" w:type="dxa"/>
          </w:tcPr>
          <w:p w14:paraId="23F3F553" w14:textId="77777777" w:rsidR="005C2DA5" w:rsidRPr="00D81166" w:rsidRDefault="005C2DA5" w:rsidP="00D15868">
            <w:pPr>
              <w:pStyle w:val="TableText"/>
            </w:pPr>
            <w:r w:rsidRPr="00D81166">
              <w:t>CONSULT/REQUEST UPDATED</w:t>
            </w:r>
          </w:p>
        </w:tc>
        <w:tc>
          <w:tcPr>
            <w:tcW w:w="1863" w:type="dxa"/>
          </w:tcPr>
          <w:p w14:paraId="61173A48" w14:textId="77777777" w:rsidR="005C2DA5" w:rsidRPr="00D81166" w:rsidRDefault="005C2DA5" w:rsidP="00D15868">
            <w:pPr>
              <w:pStyle w:val="TableText"/>
            </w:pPr>
            <w:r w:rsidRPr="00D81166">
              <w:t>63</w:t>
            </w:r>
          </w:p>
        </w:tc>
        <w:tc>
          <w:tcPr>
            <w:tcW w:w="1602" w:type="dxa"/>
          </w:tcPr>
          <w:p w14:paraId="5323C0C9" w14:textId="77777777" w:rsidR="005C2DA5" w:rsidRPr="00D81166" w:rsidRDefault="005C2DA5" w:rsidP="00D15868">
            <w:pPr>
              <w:pStyle w:val="TableText"/>
            </w:pPr>
            <w:r w:rsidRPr="00D81166">
              <w:sym w:font="Symbol" w:char="F0D6"/>
            </w:r>
          </w:p>
        </w:tc>
      </w:tr>
      <w:tr w:rsidR="005C2DA5" w:rsidRPr="00D81166" w14:paraId="3AEA589B" w14:textId="77777777" w:rsidTr="00EB60FB">
        <w:tc>
          <w:tcPr>
            <w:tcW w:w="5885" w:type="dxa"/>
          </w:tcPr>
          <w:p w14:paraId="46184558" w14:textId="77777777" w:rsidR="005C2DA5" w:rsidRPr="00D81166" w:rsidRDefault="005C2DA5" w:rsidP="00D15868">
            <w:pPr>
              <w:pStyle w:val="TableText"/>
            </w:pPr>
            <w:r w:rsidRPr="00D81166">
              <w:t>CRITICAL LAB RESULT (INFO)</w:t>
            </w:r>
          </w:p>
        </w:tc>
        <w:tc>
          <w:tcPr>
            <w:tcW w:w="1863" w:type="dxa"/>
          </w:tcPr>
          <w:p w14:paraId="2C291EC8" w14:textId="77777777" w:rsidR="005C2DA5" w:rsidRPr="00D81166" w:rsidRDefault="005C2DA5" w:rsidP="00D15868">
            <w:pPr>
              <w:pStyle w:val="TableText"/>
            </w:pPr>
            <w:r w:rsidRPr="00D81166">
              <w:t>24</w:t>
            </w:r>
          </w:p>
        </w:tc>
        <w:tc>
          <w:tcPr>
            <w:tcW w:w="1602" w:type="dxa"/>
          </w:tcPr>
          <w:p w14:paraId="408EA204" w14:textId="77777777" w:rsidR="005C2DA5" w:rsidRPr="00D81166" w:rsidRDefault="005C2DA5" w:rsidP="00D15868">
            <w:pPr>
              <w:pStyle w:val="TableText"/>
            </w:pPr>
          </w:p>
        </w:tc>
      </w:tr>
      <w:tr w:rsidR="005C2DA5" w:rsidRPr="00D81166" w14:paraId="3E759EA6" w14:textId="77777777" w:rsidTr="00EB60FB">
        <w:tc>
          <w:tcPr>
            <w:tcW w:w="5885" w:type="dxa"/>
          </w:tcPr>
          <w:p w14:paraId="4B561464" w14:textId="77777777" w:rsidR="005C2DA5" w:rsidRPr="00D81166" w:rsidRDefault="005C2DA5" w:rsidP="00D15868">
            <w:pPr>
              <w:pStyle w:val="TableText"/>
            </w:pPr>
            <w:r w:rsidRPr="00D81166">
              <w:t>CRITICAL LAB RESULTS (ACTION)</w:t>
            </w:r>
          </w:p>
        </w:tc>
        <w:tc>
          <w:tcPr>
            <w:tcW w:w="1863" w:type="dxa"/>
          </w:tcPr>
          <w:p w14:paraId="40591140" w14:textId="77777777" w:rsidR="005C2DA5" w:rsidRPr="00D81166" w:rsidRDefault="005C2DA5" w:rsidP="00D15868">
            <w:pPr>
              <w:pStyle w:val="TableText"/>
            </w:pPr>
            <w:r w:rsidRPr="00D81166">
              <w:t>57</w:t>
            </w:r>
          </w:p>
        </w:tc>
        <w:tc>
          <w:tcPr>
            <w:tcW w:w="1602" w:type="dxa"/>
          </w:tcPr>
          <w:p w14:paraId="33F7A4AF" w14:textId="77777777" w:rsidR="005C2DA5" w:rsidRPr="00D81166" w:rsidRDefault="005C2DA5" w:rsidP="00D15868">
            <w:pPr>
              <w:pStyle w:val="TableText"/>
            </w:pPr>
            <w:r w:rsidRPr="00D81166">
              <w:sym w:font="Symbol" w:char="F0D6"/>
            </w:r>
          </w:p>
        </w:tc>
      </w:tr>
      <w:tr w:rsidR="00EC6ED3" w:rsidRPr="00D81166" w14:paraId="7F7B3410" w14:textId="77777777" w:rsidTr="00EB60FB">
        <w:tc>
          <w:tcPr>
            <w:tcW w:w="5885" w:type="dxa"/>
          </w:tcPr>
          <w:p w14:paraId="41540E50" w14:textId="77777777" w:rsidR="00EC6ED3" w:rsidRPr="00D81166" w:rsidRDefault="00EC6ED3" w:rsidP="00D15868">
            <w:pPr>
              <w:pStyle w:val="TableText"/>
            </w:pPr>
            <w:r w:rsidRPr="00D81166">
              <w:t>DEA AUTO DC CS MED ORDER</w:t>
            </w:r>
          </w:p>
        </w:tc>
        <w:tc>
          <w:tcPr>
            <w:tcW w:w="1863" w:type="dxa"/>
          </w:tcPr>
          <w:p w14:paraId="50B5DBE4" w14:textId="77777777" w:rsidR="00EC6ED3" w:rsidRPr="00D81166" w:rsidRDefault="00EC6ED3" w:rsidP="00D15868">
            <w:pPr>
              <w:pStyle w:val="TableText"/>
            </w:pPr>
            <w:r w:rsidRPr="00D81166">
              <w:t>74</w:t>
            </w:r>
          </w:p>
        </w:tc>
        <w:tc>
          <w:tcPr>
            <w:tcW w:w="1602" w:type="dxa"/>
          </w:tcPr>
          <w:p w14:paraId="6BC1A8F2" w14:textId="77777777" w:rsidR="00EC6ED3" w:rsidRPr="00D81166" w:rsidRDefault="00EC6ED3" w:rsidP="00D15868">
            <w:pPr>
              <w:pStyle w:val="TableText"/>
            </w:pPr>
            <w:r w:rsidRPr="00D81166">
              <w:sym w:font="Symbol" w:char="F0D6"/>
            </w:r>
          </w:p>
        </w:tc>
      </w:tr>
      <w:tr w:rsidR="00EC6ED3" w:rsidRPr="00D81166" w14:paraId="578E820A" w14:textId="77777777" w:rsidTr="00EB60FB">
        <w:tc>
          <w:tcPr>
            <w:tcW w:w="5885" w:type="dxa"/>
          </w:tcPr>
          <w:p w14:paraId="3489363C" w14:textId="77777777" w:rsidR="00EC6ED3" w:rsidRPr="00D81166" w:rsidRDefault="00EC6ED3" w:rsidP="00D15868">
            <w:pPr>
              <w:pStyle w:val="TableText"/>
            </w:pPr>
            <w:r w:rsidRPr="00D81166">
              <w:t>DEA CERTIFICATE EXPIRED</w:t>
            </w:r>
          </w:p>
        </w:tc>
        <w:tc>
          <w:tcPr>
            <w:tcW w:w="1863" w:type="dxa"/>
          </w:tcPr>
          <w:p w14:paraId="0EF26F58" w14:textId="77777777" w:rsidR="00EC6ED3" w:rsidRPr="00D81166" w:rsidRDefault="00EC6ED3" w:rsidP="00D15868">
            <w:pPr>
              <w:pStyle w:val="TableText"/>
            </w:pPr>
            <w:r w:rsidRPr="00D81166">
              <w:t>75</w:t>
            </w:r>
          </w:p>
        </w:tc>
        <w:tc>
          <w:tcPr>
            <w:tcW w:w="1602" w:type="dxa"/>
          </w:tcPr>
          <w:p w14:paraId="05A64AC1" w14:textId="77777777" w:rsidR="00EC6ED3" w:rsidRPr="00D81166" w:rsidRDefault="00EC6ED3" w:rsidP="00D15868">
            <w:pPr>
              <w:pStyle w:val="TableText"/>
            </w:pPr>
            <w:r w:rsidRPr="00D81166">
              <w:sym w:font="Symbol" w:char="F0D6"/>
            </w:r>
          </w:p>
        </w:tc>
      </w:tr>
      <w:tr w:rsidR="00EC6ED3" w:rsidRPr="00D81166" w14:paraId="3FF4E831" w14:textId="77777777" w:rsidTr="00EB60FB">
        <w:tc>
          <w:tcPr>
            <w:tcW w:w="5885" w:type="dxa"/>
          </w:tcPr>
          <w:p w14:paraId="111F8EC1" w14:textId="77777777" w:rsidR="00EC6ED3" w:rsidRPr="00D81166" w:rsidRDefault="00EC6ED3" w:rsidP="00D15868">
            <w:pPr>
              <w:pStyle w:val="TableText"/>
            </w:pPr>
            <w:r w:rsidRPr="00D81166">
              <w:t>DEA CERTIFICATE REVOKED</w:t>
            </w:r>
          </w:p>
        </w:tc>
        <w:tc>
          <w:tcPr>
            <w:tcW w:w="1863" w:type="dxa"/>
          </w:tcPr>
          <w:p w14:paraId="02B442C8" w14:textId="77777777" w:rsidR="00EC6ED3" w:rsidRPr="00D81166" w:rsidRDefault="00EC6ED3" w:rsidP="00D15868">
            <w:pPr>
              <w:pStyle w:val="TableText"/>
            </w:pPr>
            <w:r w:rsidRPr="00D81166">
              <w:t>76</w:t>
            </w:r>
          </w:p>
        </w:tc>
        <w:tc>
          <w:tcPr>
            <w:tcW w:w="1602" w:type="dxa"/>
          </w:tcPr>
          <w:p w14:paraId="58729CC4" w14:textId="77777777" w:rsidR="00EC6ED3" w:rsidRPr="00D81166" w:rsidRDefault="00EC6ED3" w:rsidP="00D15868">
            <w:pPr>
              <w:pStyle w:val="TableText"/>
            </w:pPr>
            <w:r w:rsidRPr="00D81166">
              <w:sym w:font="Symbol" w:char="F0D6"/>
            </w:r>
          </w:p>
        </w:tc>
      </w:tr>
      <w:tr w:rsidR="005C2DA5" w:rsidRPr="00D81166" w14:paraId="19323D6E" w14:textId="77777777" w:rsidTr="00EB60FB">
        <w:tc>
          <w:tcPr>
            <w:tcW w:w="5885" w:type="dxa"/>
          </w:tcPr>
          <w:p w14:paraId="317C7A3E" w14:textId="77777777" w:rsidR="005C2DA5" w:rsidRPr="00D81166" w:rsidRDefault="005C2DA5" w:rsidP="00D15868">
            <w:pPr>
              <w:pStyle w:val="TableText"/>
            </w:pPr>
            <w:r w:rsidRPr="00D81166">
              <w:t>DC ORDER</w:t>
            </w:r>
          </w:p>
        </w:tc>
        <w:tc>
          <w:tcPr>
            <w:tcW w:w="1863" w:type="dxa"/>
          </w:tcPr>
          <w:p w14:paraId="0F6A5938" w14:textId="77777777" w:rsidR="005C2DA5" w:rsidRPr="00D81166" w:rsidRDefault="005C2DA5" w:rsidP="00D15868">
            <w:pPr>
              <w:pStyle w:val="TableText"/>
            </w:pPr>
            <w:r w:rsidRPr="00D81166">
              <w:t>62</w:t>
            </w:r>
          </w:p>
        </w:tc>
        <w:tc>
          <w:tcPr>
            <w:tcW w:w="1602" w:type="dxa"/>
          </w:tcPr>
          <w:p w14:paraId="7DED71C3" w14:textId="77777777" w:rsidR="005C2DA5" w:rsidRPr="00D81166" w:rsidRDefault="005C2DA5" w:rsidP="00D15868">
            <w:pPr>
              <w:pStyle w:val="TableText"/>
            </w:pPr>
            <w:r w:rsidRPr="00D81166">
              <w:sym w:font="Symbol" w:char="F0D6"/>
            </w:r>
          </w:p>
        </w:tc>
      </w:tr>
      <w:tr w:rsidR="005C2DA5" w:rsidRPr="00D81166" w14:paraId="412D2B3E" w14:textId="77777777" w:rsidTr="00EB60FB">
        <w:tc>
          <w:tcPr>
            <w:tcW w:w="5885" w:type="dxa"/>
          </w:tcPr>
          <w:p w14:paraId="376B548B" w14:textId="77777777" w:rsidR="005C2DA5" w:rsidRPr="00D81166" w:rsidRDefault="005C2DA5" w:rsidP="00D15868">
            <w:pPr>
              <w:pStyle w:val="TableText"/>
            </w:pPr>
            <w:r w:rsidRPr="00D81166">
              <w:t>DECEASED PATIENT</w:t>
            </w:r>
          </w:p>
        </w:tc>
        <w:tc>
          <w:tcPr>
            <w:tcW w:w="1863" w:type="dxa"/>
          </w:tcPr>
          <w:p w14:paraId="2B971916" w14:textId="77777777" w:rsidR="005C2DA5" w:rsidRPr="00D81166" w:rsidRDefault="005C2DA5" w:rsidP="00D15868">
            <w:pPr>
              <w:pStyle w:val="TableText"/>
            </w:pPr>
            <w:r w:rsidRPr="00D81166">
              <w:t>20</w:t>
            </w:r>
          </w:p>
        </w:tc>
        <w:tc>
          <w:tcPr>
            <w:tcW w:w="1602" w:type="dxa"/>
          </w:tcPr>
          <w:p w14:paraId="5EAA2A7F" w14:textId="77777777" w:rsidR="005C2DA5" w:rsidRPr="00D81166" w:rsidRDefault="005C2DA5" w:rsidP="00D15868">
            <w:pPr>
              <w:pStyle w:val="TableText"/>
            </w:pPr>
          </w:p>
        </w:tc>
      </w:tr>
      <w:tr w:rsidR="005C2DA5" w:rsidRPr="00D81166" w14:paraId="6EDF9E55" w14:textId="77777777" w:rsidTr="00EB60FB">
        <w:tc>
          <w:tcPr>
            <w:tcW w:w="5885" w:type="dxa"/>
          </w:tcPr>
          <w:p w14:paraId="7CE0D2F2" w14:textId="77777777" w:rsidR="005C2DA5" w:rsidRPr="00D81166" w:rsidRDefault="005C2DA5" w:rsidP="00D15868">
            <w:pPr>
              <w:pStyle w:val="TableText"/>
            </w:pPr>
            <w:r w:rsidRPr="00D81166">
              <w:t>DISCHARGE</w:t>
            </w:r>
          </w:p>
        </w:tc>
        <w:tc>
          <w:tcPr>
            <w:tcW w:w="1863" w:type="dxa"/>
          </w:tcPr>
          <w:p w14:paraId="58097D8E" w14:textId="77777777" w:rsidR="005C2DA5" w:rsidRPr="00D81166" w:rsidRDefault="005C2DA5" w:rsidP="00D15868">
            <w:pPr>
              <w:pStyle w:val="TableText"/>
            </w:pPr>
            <w:r w:rsidRPr="00D81166">
              <w:t>35</w:t>
            </w:r>
          </w:p>
        </w:tc>
        <w:tc>
          <w:tcPr>
            <w:tcW w:w="1602" w:type="dxa"/>
          </w:tcPr>
          <w:p w14:paraId="7F22A34C" w14:textId="77777777" w:rsidR="005C2DA5" w:rsidRPr="00D81166" w:rsidRDefault="005C2DA5" w:rsidP="00D15868">
            <w:pPr>
              <w:pStyle w:val="TableText"/>
            </w:pPr>
            <w:r w:rsidRPr="00D81166">
              <w:sym w:font="Symbol" w:char="F0D6"/>
            </w:r>
          </w:p>
        </w:tc>
      </w:tr>
      <w:tr w:rsidR="005C2DA5" w:rsidRPr="00D81166" w14:paraId="0A91F727" w14:textId="77777777" w:rsidTr="00EB60FB">
        <w:tc>
          <w:tcPr>
            <w:tcW w:w="5885" w:type="dxa"/>
          </w:tcPr>
          <w:p w14:paraId="13CA094F" w14:textId="77777777" w:rsidR="005C2DA5" w:rsidRPr="00D81166" w:rsidRDefault="005C2DA5" w:rsidP="00D15868">
            <w:pPr>
              <w:pStyle w:val="TableText"/>
            </w:pPr>
            <w:r w:rsidRPr="00D81166">
              <w:t>DNR EXPIRING</w:t>
            </w:r>
          </w:p>
        </w:tc>
        <w:tc>
          <w:tcPr>
            <w:tcW w:w="1863" w:type="dxa"/>
          </w:tcPr>
          <w:p w14:paraId="48D3DADD" w14:textId="77777777" w:rsidR="005C2DA5" w:rsidRPr="00D81166" w:rsidRDefault="005C2DA5" w:rsidP="00D15868">
            <w:pPr>
              <w:pStyle w:val="TableText"/>
            </w:pPr>
            <w:r w:rsidRPr="00D81166">
              <w:t>45</w:t>
            </w:r>
          </w:p>
        </w:tc>
        <w:tc>
          <w:tcPr>
            <w:tcW w:w="1602" w:type="dxa"/>
          </w:tcPr>
          <w:p w14:paraId="02802ED9" w14:textId="77777777" w:rsidR="005C2DA5" w:rsidRPr="00D81166" w:rsidRDefault="005C2DA5" w:rsidP="00D15868">
            <w:pPr>
              <w:pStyle w:val="TableText"/>
            </w:pPr>
            <w:r w:rsidRPr="00D81166">
              <w:sym w:font="Symbol" w:char="F0D6"/>
            </w:r>
          </w:p>
        </w:tc>
      </w:tr>
      <w:tr w:rsidR="005C2DA5" w:rsidRPr="00D81166" w14:paraId="108576EB" w14:textId="77777777" w:rsidTr="00EB60FB">
        <w:tc>
          <w:tcPr>
            <w:tcW w:w="5885" w:type="dxa"/>
          </w:tcPr>
          <w:p w14:paraId="1CC34F1E" w14:textId="77777777" w:rsidR="005C2DA5" w:rsidRPr="00D81166" w:rsidRDefault="005C2DA5" w:rsidP="00D15868">
            <w:pPr>
              <w:pStyle w:val="TableText"/>
            </w:pPr>
            <w:r w:rsidRPr="00D81166">
              <w:t>ERROR MESSAGE</w:t>
            </w:r>
          </w:p>
        </w:tc>
        <w:tc>
          <w:tcPr>
            <w:tcW w:w="1863" w:type="dxa"/>
          </w:tcPr>
          <w:p w14:paraId="0BBEE1FF" w14:textId="77777777" w:rsidR="005C2DA5" w:rsidRPr="00D81166" w:rsidRDefault="005C2DA5" w:rsidP="00D15868">
            <w:pPr>
              <w:pStyle w:val="TableText"/>
            </w:pPr>
            <w:r w:rsidRPr="00D81166">
              <w:t>56</w:t>
            </w:r>
          </w:p>
        </w:tc>
        <w:tc>
          <w:tcPr>
            <w:tcW w:w="1602" w:type="dxa"/>
          </w:tcPr>
          <w:p w14:paraId="34F0AF65" w14:textId="77777777" w:rsidR="005C2DA5" w:rsidRPr="00D81166" w:rsidRDefault="005C2DA5" w:rsidP="00D15868">
            <w:pPr>
              <w:pStyle w:val="TableText"/>
            </w:pPr>
            <w:r w:rsidRPr="00D81166">
              <w:sym w:font="Symbol" w:char="F0D6"/>
            </w:r>
          </w:p>
        </w:tc>
      </w:tr>
      <w:tr w:rsidR="002D03DC" w:rsidRPr="00D81166" w14:paraId="2C569EE3" w14:textId="77777777" w:rsidTr="00EB60FB">
        <w:tc>
          <w:tcPr>
            <w:tcW w:w="5885" w:type="dxa"/>
          </w:tcPr>
          <w:p w14:paraId="4708D926" w14:textId="20E75CC2" w:rsidR="002D03DC" w:rsidRPr="002D03DC" w:rsidRDefault="002D03DC" w:rsidP="00D15868">
            <w:pPr>
              <w:pStyle w:val="TableText"/>
              <w:rPr>
                <w:highlight w:val="yellow"/>
              </w:rPr>
            </w:pPr>
            <w:r w:rsidRPr="00A948C1">
              <w:t>FLAG ORDER COMMENTS</w:t>
            </w:r>
          </w:p>
        </w:tc>
        <w:tc>
          <w:tcPr>
            <w:tcW w:w="1863" w:type="dxa"/>
          </w:tcPr>
          <w:p w14:paraId="397F534F" w14:textId="48702FF9" w:rsidR="002D03DC" w:rsidRPr="002D03DC" w:rsidRDefault="002D03DC" w:rsidP="00D15868">
            <w:pPr>
              <w:pStyle w:val="TableText"/>
              <w:rPr>
                <w:highlight w:val="yellow"/>
              </w:rPr>
            </w:pPr>
            <w:r w:rsidRPr="00A948C1">
              <w:t>8</w:t>
            </w:r>
          </w:p>
        </w:tc>
        <w:tc>
          <w:tcPr>
            <w:tcW w:w="1602" w:type="dxa"/>
          </w:tcPr>
          <w:p w14:paraId="64ABC2A2" w14:textId="7814CDF1" w:rsidR="002D03DC" w:rsidRPr="00D81166" w:rsidRDefault="002D03DC" w:rsidP="00D15868">
            <w:pPr>
              <w:pStyle w:val="TableText"/>
            </w:pPr>
            <w:r w:rsidRPr="00A948C1">
              <w:sym w:font="Symbol" w:char="F0D6"/>
            </w:r>
          </w:p>
        </w:tc>
      </w:tr>
      <w:tr w:rsidR="005C2DA5" w:rsidRPr="00D81166" w14:paraId="4DBE27D2" w14:textId="77777777" w:rsidTr="00EB60FB">
        <w:tc>
          <w:tcPr>
            <w:tcW w:w="5885" w:type="dxa"/>
          </w:tcPr>
          <w:p w14:paraId="6B2FE08F" w14:textId="77777777" w:rsidR="005C2DA5" w:rsidRPr="00D81166" w:rsidRDefault="005C2DA5" w:rsidP="00D15868">
            <w:pPr>
              <w:pStyle w:val="TableText"/>
            </w:pPr>
            <w:r w:rsidRPr="00D81166">
              <w:t>FLAG ORDER FOR CLARIFICATION</w:t>
            </w:r>
          </w:p>
        </w:tc>
        <w:tc>
          <w:tcPr>
            <w:tcW w:w="1863" w:type="dxa"/>
          </w:tcPr>
          <w:p w14:paraId="26C6C593" w14:textId="77777777" w:rsidR="005C2DA5" w:rsidRPr="00D81166" w:rsidRDefault="005C2DA5" w:rsidP="00D15868">
            <w:pPr>
              <w:pStyle w:val="TableText"/>
            </w:pPr>
            <w:r w:rsidRPr="00D81166">
              <w:t>6</w:t>
            </w:r>
          </w:p>
        </w:tc>
        <w:tc>
          <w:tcPr>
            <w:tcW w:w="1602" w:type="dxa"/>
          </w:tcPr>
          <w:p w14:paraId="32965EC3" w14:textId="77777777" w:rsidR="005C2DA5" w:rsidRPr="00D81166" w:rsidRDefault="005C2DA5" w:rsidP="00D15868">
            <w:pPr>
              <w:pStyle w:val="TableText"/>
            </w:pPr>
          </w:p>
        </w:tc>
      </w:tr>
      <w:tr w:rsidR="005C2DA5" w:rsidRPr="00D81166" w14:paraId="0AD14CBB" w14:textId="77777777" w:rsidTr="00EB60FB">
        <w:tc>
          <w:tcPr>
            <w:tcW w:w="5885" w:type="dxa"/>
          </w:tcPr>
          <w:p w14:paraId="130A79FC" w14:textId="77777777" w:rsidR="005C2DA5" w:rsidRPr="00D81166" w:rsidRDefault="005C2DA5" w:rsidP="00D15868">
            <w:pPr>
              <w:pStyle w:val="TableText"/>
            </w:pPr>
            <w:r w:rsidRPr="00D81166">
              <w:t>FLAGGED OI EXPIRING – INPT</w:t>
            </w:r>
          </w:p>
        </w:tc>
        <w:tc>
          <w:tcPr>
            <w:tcW w:w="1863" w:type="dxa"/>
          </w:tcPr>
          <w:p w14:paraId="13F67218" w14:textId="77777777" w:rsidR="005C2DA5" w:rsidRPr="00D81166" w:rsidRDefault="005C2DA5" w:rsidP="00D15868">
            <w:pPr>
              <w:pStyle w:val="TableText"/>
            </w:pPr>
            <w:r w:rsidRPr="00D81166">
              <w:t>64</w:t>
            </w:r>
          </w:p>
        </w:tc>
        <w:tc>
          <w:tcPr>
            <w:tcW w:w="1602" w:type="dxa"/>
          </w:tcPr>
          <w:p w14:paraId="7083C960" w14:textId="77777777" w:rsidR="005C2DA5" w:rsidRPr="00D81166" w:rsidRDefault="005C2DA5" w:rsidP="00D15868">
            <w:pPr>
              <w:pStyle w:val="TableText"/>
            </w:pPr>
            <w:r w:rsidRPr="00D81166">
              <w:sym w:font="Symbol" w:char="F0D6"/>
            </w:r>
          </w:p>
        </w:tc>
      </w:tr>
      <w:tr w:rsidR="005C2DA5" w:rsidRPr="00D81166" w14:paraId="35EFE1C0" w14:textId="77777777" w:rsidTr="00EB60FB">
        <w:tc>
          <w:tcPr>
            <w:tcW w:w="5885" w:type="dxa"/>
          </w:tcPr>
          <w:p w14:paraId="1A79684B" w14:textId="77777777" w:rsidR="005C2DA5" w:rsidRPr="00D81166" w:rsidRDefault="005C2DA5" w:rsidP="00D15868">
            <w:pPr>
              <w:pStyle w:val="TableText"/>
            </w:pPr>
            <w:r w:rsidRPr="00D81166">
              <w:t>FLAGGED OI EXPIRING – OUTPT</w:t>
            </w:r>
          </w:p>
        </w:tc>
        <w:tc>
          <w:tcPr>
            <w:tcW w:w="1863" w:type="dxa"/>
          </w:tcPr>
          <w:p w14:paraId="3EA2CE3A" w14:textId="77777777" w:rsidR="005C2DA5" w:rsidRPr="00D81166" w:rsidRDefault="005C2DA5" w:rsidP="00D15868">
            <w:pPr>
              <w:pStyle w:val="TableText"/>
            </w:pPr>
            <w:r w:rsidRPr="00D81166">
              <w:t>65</w:t>
            </w:r>
          </w:p>
        </w:tc>
        <w:tc>
          <w:tcPr>
            <w:tcW w:w="1602" w:type="dxa"/>
          </w:tcPr>
          <w:p w14:paraId="06CE5DC4" w14:textId="77777777" w:rsidR="005C2DA5" w:rsidRPr="00D81166" w:rsidRDefault="005C2DA5" w:rsidP="00D15868">
            <w:pPr>
              <w:pStyle w:val="TableText"/>
            </w:pPr>
            <w:r w:rsidRPr="00D81166">
              <w:sym w:font="Symbol" w:char="F0D6"/>
            </w:r>
          </w:p>
        </w:tc>
      </w:tr>
      <w:tr w:rsidR="005C2DA5" w:rsidRPr="00D81166" w14:paraId="602DCEB7" w14:textId="77777777" w:rsidTr="00EB60FB">
        <w:tc>
          <w:tcPr>
            <w:tcW w:w="5885" w:type="dxa"/>
          </w:tcPr>
          <w:p w14:paraId="4EB44968" w14:textId="77777777" w:rsidR="005C2DA5" w:rsidRPr="00D81166" w:rsidRDefault="005C2DA5" w:rsidP="00D15868">
            <w:pPr>
              <w:pStyle w:val="TableText"/>
            </w:pPr>
            <w:r w:rsidRPr="00D81166">
              <w:lastRenderedPageBreak/>
              <w:t>FLAGGED OI ORDER – INPT</w:t>
            </w:r>
          </w:p>
        </w:tc>
        <w:tc>
          <w:tcPr>
            <w:tcW w:w="1863" w:type="dxa"/>
          </w:tcPr>
          <w:p w14:paraId="7570FFA2" w14:textId="77777777" w:rsidR="005C2DA5" w:rsidRPr="00D81166" w:rsidRDefault="005C2DA5" w:rsidP="00D15868">
            <w:pPr>
              <w:pStyle w:val="TableText"/>
            </w:pPr>
            <w:r w:rsidRPr="00D81166">
              <w:t>41</w:t>
            </w:r>
          </w:p>
        </w:tc>
        <w:tc>
          <w:tcPr>
            <w:tcW w:w="1602" w:type="dxa"/>
          </w:tcPr>
          <w:p w14:paraId="0B0BD66D" w14:textId="77777777" w:rsidR="005C2DA5" w:rsidRPr="00D81166" w:rsidRDefault="005C2DA5" w:rsidP="00D15868">
            <w:pPr>
              <w:pStyle w:val="TableText"/>
            </w:pPr>
            <w:r w:rsidRPr="00D81166">
              <w:sym w:font="Symbol" w:char="F0D6"/>
            </w:r>
          </w:p>
        </w:tc>
      </w:tr>
      <w:tr w:rsidR="005C2DA5" w:rsidRPr="00D81166" w14:paraId="68C249FF" w14:textId="77777777" w:rsidTr="00EB60FB">
        <w:tc>
          <w:tcPr>
            <w:tcW w:w="5885" w:type="dxa"/>
          </w:tcPr>
          <w:p w14:paraId="58602862" w14:textId="77777777" w:rsidR="005C2DA5" w:rsidRPr="00D81166" w:rsidRDefault="005C2DA5" w:rsidP="00D15868">
            <w:pPr>
              <w:pStyle w:val="TableText"/>
            </w:pPr>
            <w:r w:rsidRPr="00D81166">
              <w:t>FLAGGED OI ORDER – OUTPT</w:t>
            </w:r>
          </w:p>
        </w:tc>
        <w:tc>
          <w:tcPr>
            <w:tcW w:w="1863" w:type="dxa"/>
          </w:tcPr>
          <w:p w14:paraId="7BFA12A3" w14:textId="77777777" w:rsidR="005C2DA5" w:rsidRPr="00D81166" w:rsidRDefault="005C2DA5" w:rsidP="00D15868">
            <w:pPr>
              <w:pStyle w:val="TableText"/>
            </w:pPr>
            <w:r w:rsidRPr="00D81166">
              <w:t>61</w:t>
            </w:r>
          </w:p>
        </w:tc>
        <w:tc>
          <w:tcPr>
            <w:tcW w:w="1602" w:type="dxa"/>
          </w:tcPr>
          <w:p w14:paraId="43A9EBA7" w14:textId="77777777" w:rsidR="005C2DA5" w:rsidRPr="00D81166" w:rsidRDefault="005C2DA5" w:rsidP="00D15868">
            <w:pPr>
              <w:pStyle w:val="TableText"/>
            </w:pPr>
            <w:r w:rsidRPr="00D81166">
              <w:sym w:font="Symbol" w:char="F0D6"/>
            </w:r>
          </w:p>
        </w:tc>
      </w:tr>
      <w:tr w:rsidR="005C2DA5" w:rsidRPr="00D81166" w14:paraId="4FAD48F4" w14:textId="77777777" w:rsidTr="00EB60FB">
        <w:tc>
          <w:tcPr>
            <w:tcW w:w="5885" w:type="dxa"/>
          </w:tcPr>
          <w:p w14:paraId="009D9DCC" w14:textId="77777777" w:rsidR="005C2DA5" w:rsidRPr="00D81166" w:rsidRDefault="005C2DA5" w:rsidP="00D15868">
            <w:pPr>
              <w:pStyle w:val="TableText"/>
            </w:pPr>
            <w:r w:rsidRPr="00D81166">
              <w:t>FLAGGED OI RESULTS – INPT</w:t>
            </w:r>
          </w:p>
        </w:tc>
        <w:tc>
          <w:tcPr>
            <w:tcW w:w="1863" w:type="dxa"/>
          </w:tcPr>
          <w:p w14:paraId="39BB4CA3" w14:textId="77777777" w:rsidR="005C2DA5" w:rsidRPr="00D81166" w:rsidRDefault="005C2DA5" w:rsidP="00D15868">
            <w:pPr>
              <w:pStyle w:val="TableText"/>
            </w:pPr>
            <w:r w:rsidRPr="00D81166">
              <w:t>32</w:t>
            </w:r>
          </w:p>
        </w:tc>
        <w:tc>
          <w:tcPr>
            <w:tcW w:w="1602" w:type="dxa"/>
          </w:tcPr>
          <w:p w14:paraId="6177E587" w14:textId="77777777" w:rsidR="005C2DA5" w:rsidRPr="00D81166" w:rsidRDefault="005C2DA5" w:rsidP="00D15868">
            <w:pPr>
              <w:pStyle w:val="TableText"/>
            </w:pPr>
            <w:r w:rsidRPr="00D81166">
              <w:sym w:font="Symbol" w:char="F0D6"/>
            </w:r>
          </w:p>
        </w:tc>
      </w:tr>
      <w:tr w:rsidR="005C2DA5" w:rsidRPr="00D81166" w14:paraId="50EAC855" w14:textId="77777777" w:rsidTr="00EB60FB">
        <w:tc>
          <w:tcPr>
            <w:tcW w:w="5885" w:type="dxa"/>
          </w:tcPr>
          <w:p w14:paraId="45D49B79" w14:textId="77777777" w:rsidR="005C2DA5" w:rsidRPr="00D81166" w:rsidRDefault="005C2DA5" w:rsidP="00D15868">
            <w:pPr>
              <w:pStyle w:val="TableText"/>
            </w:pPr>
            <w:r w:rsidRPr="00D81166">
              <w:t>FLAGGED OI RESULTS – OUTPT</w:t>
            </w:r>
          </w:p>
        </w:tc>
        <w:tc>
          <w:tcPr>
            <w:tcW w:w="1863" w:type="dxa"/>
          </w:tcPr>
          <w:p w14:paraId="085D3AD7" w14:textId="77777777" w:rsidR="005C2DA5" w:rsidRPr="00D81166" w:rsidRDefault="005C2DA5" w:rsidP="00D15868">
            <w:pPr>
              <w:pStyle w:val="TableText"/>
            </w:pPr>
            <w:r w:rsidRPr="00D81166">
              <w:t>60</w:t>
            </w:r>
          </w:p>
        </w:tc>
        <w:tc>
          <w:tcPr>
            <w:tcW w:w="1602" w:type="dxa"/>
          </w:tcPr>
          <w:p w14:paraId="7BA70153" w14:textId="77777777" w:rsidR="005C2DA5" w:rsidRPr="00D81166" w:rsidRDefault="005C2DA5" w:rsidP="00D15868">
            <w:pPr>
              <w:pStyle w:val="TableText"/>
            </w:pPr>
            <w:r w:rsidRPr="00D81166">
              <w:sym w:font="Symbol" w:char="F0D6"/>
            </w:r>
          </w:p>
        </w:tc>
      </w:tr>
      <w:tr w:rsidR="005C2DA5" w:rsidRPr="00D81166" w14:paraId="4D6D3545" w14:textId="77777777" w:rsidTr="00EB60FB">
        <w:tc>
          <w:tcPr>
            <w:tcW w:w="5885" w:type="dxa"/>
          </w:tcPr>
          <w:p w14:paraId="5A145665" w14:textId="77777777" w:rsidR="005C2DA5" w:rsidRPr="00D81166" w:rsidRDefault="005C2DA5" w:rsidP="00D15868">
            <w:pPr>
              <w:pStyle w:val="TableText"/>
            </w:pPr>
            <w:r w:rsidRPr="00D81166">
              <w:t>FOOD/DRUG INTERACTION</w:t>
            </w:r>
          </w:p>
        </w:tc>
        <w:tc>
          <w:tcPr>
            <w:tcW w:w="1863" w:type="dxa"/>
          </w:tcPr>
          <w:p w14:paraId="594341A6" w14:textId="77777777" w:rsidR="005C2DA5" w:rsidRPr="00D81166" w:rsidRDefault="005C2DA5" w:rsidP="00D15868">
            <w:pPr>
              <w:pStyle w:val="TableText"/>
            </w:pPr>
            <w:r w:rsidRPr="00D81166">
              <w:t>55</w:t>
            </w:r>
          </w:p>
        </w:tc>
        <w:tc>
          <w:tcPr>
            <w:tcW w:w="1602" w:type="dxa"/>
          </w:tcPr>
          <w:p w14:paraId="043A58CC" w14:textId="77777777" w:rsidR="005C2DA5" w:rsidRPr="00D81166" w:rsidRDefault="005C2DA5" w:rsidP="00D15868">
            <w:pPr>
              <w:pStyle w:val="TableText"/>
            </w:pPr>
            <w:r w:rsidRPr="00D81166">
              <w:sym w:font="Symbol" w:char="F0D6"/>
            </w:r>
          </w:p>
        </w:tc>
      </w:tr>
      <w:tr w:rsidR="005C2DA5" w:rsidRPr="00D81166" w14:paraId="78534DF0" w14:textId="77777777" w:rsidTr="00EB60FB">
        <w:tc>
          <w:tcPr>
            <w:tcW w:w="5885" w:type="dxa"/>
          </w:tcPr>
          <w:p w14:paraId="71A16384" w14:textId="77777777" w:rsidR="005C2DA5" w:rsidRPr="00D81166" w:rsidRDefault="005C2DA5" w:rsidP="00D15868">
            <w:pPr>
              <w:pStyle w:val="TableText"/>
            </w:pPr>
            <w:r w:rsidRPr="00D81166">
              <w:t>FREE TEXT</w:t>
            </w:r>
            <w:proofErr w:type="gramStart"/>
            <w:r w:rsidRPr="00D81166">
              <w:t xml:space="preserve">   </w:t>
            </w:r>
            <w:r w:rsidRPr="00D81166">
              <w:rPr>
                <w:b/>
                <w:bCs/>
              </w:rPr>
              <w:t>(</w:t>
            </w:r>
            <w:proofErr w:type="gramEnd"/>
            <w:r w:rsidRPr="00D81166">
              <w:rPr>
                <w:b/>
                <w:bCs/>
              </w:rPr>
              <w:t>INACTIVE)</w:t>
            </w:r>
          </w:p>
        </w:tc>
        <w:tc>
          <w:tcPr>
            <w:tcW w:w="1863" w:type="dxa"/>
          </w:tcPr>
          <w:p w14:paraId="5773BBC8" w14:textId="77777777" w:rsidR="005C2DA5" w:rsidRPr="00D81166" w:rsidRDefault="005C2DA5" w:rsidP="00D15868">
            <w:pPr>
              <w:pStyle w:val="TableText"/>
            </w:pPr>
            <w:r w:rsidRPr="00D81166">
              <w:t>46</w:t>
            </w:r>
          </w:p>
        </w:tc>
        <w:tc>
          <w:tcPr>
            <w:tcW w:w="1602" w:type="dxa"/>
          </w:tcPr>
          <w:p w14:paraId="0DF7D92D" w14:textId="77777777" w:rsidR="005C2DA5" w:rsidRPr="00D81166" w:rsidRDefault="005C2DA5" w:rsidP="00D15868">
            <w:pPr>
              <w:pStyle w:val="TableText"/>
            </w:pPr>
            <w:r w:rsidRPr="00D81166">
              <w:sym w:font="Symbol" w:char="F0D6"/>
            </w:r>
          </w:p>
        </w:tc>
      </w:tr>
      <w:tr w:rsidR="005C2DA5" w:rsidRPr="00D81166" w14:paraId="4DA65BE7" w14:textId="77777777" w:rsidTr="00EB60FB">
        <w:tc>
          <w:tcPr>
            <w:tcW w:w="5885" w:type="dxa"/>
          </w:tcPr>
          <w:p w14:paraId="2EE1F20A" w14:textId="77777777" w:rsidR="005C2DA5" w:rsidRPr="00D81166" w:rsidRDefault="005C2DA5" w:rsidP="00D15868">
            <w:pPr>
              <w:pStyle w:val="TableText"/>
            </w:pPr>
            <w:r w:rsidRPr="00D81166">
              <w:t>IMAGING PATIENT EXAMINED</w:t>
            </w:r>
          </w:p>
        </w:tc>
        <w:tc>
          <w:tcPr>
            <w:tcW w:w="1863" w:type="dxa"/>
          </w:tcPr>
          <w:p w14:paraId="2D0F3B3B" w14:textId="77777777" w:rsidR="005C2DA5" w:rsidRPr="00D81166" w:rsidRDefault="005C2DA5" w:rsidP="00D15868">
            <w:pPr>
              <w:pStyle w:val="TableText"/>
            </w:pPr>
            <w:r w:rsidRPr="00D81166">
              <w:t>21</w:t>
            </w:r>
          </w:p>
        </w:tc>
        <w:tc>
          <w:tcPr>
            <w:tcW w:w="1602" w:type="dxa"/>
          </w:tcPr>
          <w:p w14:paraId="3C6018DB" w14:textId="77777777" w:rsidR="005C2DA5" w:rsidRPr="00D81166" w:rsidRDefault="005C2DA5" w:rsidP="00D15868">
            <w:pPr>
              <w:pStyle w:val="TableText"/>
            </w:pPr>
          </w:p>
        </w:tc>
      </w:tr>
      <w:tr w:rsidR="005C2DA5" w:rsidRPr="00D81166" w14:paraId="10157514" w14:textId="77777777" w:rsidTr="00EB60FB">
        <w:tc>
          <w:tcPr>
            <w:tcW w:w="5885" w:type="dxa"/>
          </w:tcPr>
          <w:p w14:paraId="02209EAA" w14:textId="77777777" w:rsidR="005C2DA5" w:rsidRPr="00D81166" w:rsidRDefault="005C2DA5" w:rsidP="00D15868">
            <w:pPr>
              <w:pStyle w:val="TableText"/>
            </w:pPr>
            <w:r w:rsidRPr="00D81166">
              <w:t>IMAGING REQUEST CANCEL/HELD</w:t>
            </w:r>
          </w:p>
        </w:tc>
        <w:tc>
          <w:tcPr>
            <w:tcW w:w="1863" w:type="dxa"/>
          </w:tcPr>
          <w:p w14:paraId="387388E5" w14:textId="77777777" w:rsidR="005C2DA5" w:rsidRPr="00D81166" w:rsidRDefault="005C2DA5" w:rsidP="00D15868">
            <w:pPr>
              <w:pStyle w:val="TableText"/>
            </w:pPr>
            <w:r w:rsidRPr="00D81166">
              <w:t>26</w:t>
            </w:r>
          </w:p>
        </w:tc>
        <w:tc>
          <w:tcPr>
            <w:tcW w:w="1602" w:type="dxa"/>
          </w:tcPr>
          <w:p w14:paraId="43578851" w14:textId="77777777" w:rsidR="005C2DA5" w:rsidRPr="00D81166" w:rsidRDefault="005C2DA5" w:rsidP="00D15868">
            <w:pPr>
              <w:pStyle w:val="TableText"/>
            </w:pPr>
          </w:p>
        </w:tc>
      </w:tr>
      <w:tr w:rsidR="005C2DA5" w:rsidRPr="00D81166" w14:paraId="7E9BDA11" w14:textId="77777777" w:rsidTr="00EB60FB">
        <w:tc>
          <w:tcPr>
            <w:tcW w:w="5885" w:type="dxa"/>
          </w:tcPr>
          <w:p w14:paraId="22393817" w14:textId="77777777" w:rsidR="005C2DA5" w:rsidRPr="00D81166" w:rsidRDefault="005C2DA5" w:rsidP="00D15868">
            <w:pPr>
              <w:pStyle w:val="TableText"/>
            </w:pPr>
            <w:r w:rsidRPr="00D81166">
              <w:t>IMAGING REQUEST CHANGED</w:t>
            </w:r>
          </w:p>
        </w:tc>
        <w:tc>
          <w:tcPr>
            <w:tcW w:w="1863" w:type="dxa"/>
          </w:tcPr>
          <w:p w14:paraId="08298A33" w14:textId="77777777" w:rsidR="005C2DA5" w:rsidRPr="00D81166" w:rsidRDefault="005C2DA5" w:rsidP="00D15868">
            <w:pPr>
              <w:pStyle w:val="TableText"/>
            </w:pPr>
            <w:r w:rsidRPr="00D81166">
              <w:t>67</w:t>
            </w:r>
          </w:p>
        </w:tc>
        <w:tc>
          <w:tcPr>
            <w:tcW w:w="1602" w:type="dxa"/>
          </w:tcPr>
          <w:p w14:paraId="3CA770B6" w14:textId="77777777" w:rsidR="005C2DA5" w:rsidRPr="00D81166" w:rsidRDefault="005C2DA5" w:rsidP="00D15868">
            <w:pPr>
              <w:pStyle w:val="TableText"/>
            </w:pPr>
            <w:r w:rsidRPr="00D81166">
              <w:sym w:font="Symbol" w:char="F0D6"/>
            </w:r>
          </w:p>
        </w:tc>
      </w:tr>
      <w:tr w:rsidR="005C2DA5" w:rsidRPr="00D81166" w14:paraId="0C6CA56D" w14:textId="77777777" w:rsidTr="00EB60FB">
        <w:tc>
          <w:tcPr>
            <w:tcW w:w="5885" w:type="dxa"/>
          </w:tcPr>
          <w:p w14:paraId="3C09CA38" w14:textId="77777777" w:rsidR="005C2DA5" w:rsidRPr="00D81166" w:rsidRDefault="005C2DA5" w:rsidP="00D15868">
            <w:pPr>
              <w:pStyle w:val="TableText"/>
            </w:pPr>
            <w:r w:rsidRPr="00D81166">
              <w:t>IMAGING RESULTS</w:t>
            </w:r>
            <w:r w:rsidR="00DF6B6D" w:rsidRPr="00D81166">
              <w:t xml:space="preserve">, </w:t>
            </w:r>
            <w:proofErr w:type="gramStart"/>
            <w:r w:rsidR="00DF6B6D" w:rsidRPr="00D81166">
              <w:t>NON CRITICAL</w:t>
            </w:r>
            <w:proofErr w:type="gramEnd"/>
          </w:p>
        </w:tc>
        <w:tc>
          <w:tcPr>
            <w:tcW w:w="1863" w:type="dxa"/>
          </w:tcPr>
          <w:p w14:paraId="5E9F8C8D" w14:textId="77777777" w:rsidR="005C2DA5" w:rsidRPr="00D81166" w:rsidRDefault="005C2DA5" w:rsidP="00D15868">
            <w:pPr>
              <w:pStyle w:val="TableText"/>
            </w:pPr>
            <w:r w:rsidRPr="00D81166">
              <w:t>22</w:t>
            </w:r>
          </w:p>
        </w:tc>
        <w:tc>
          <w:tcPr>
            <w:tcW w:w="1602" w:type="dxa"/>
          </w:tcPr>
          <w:p w14:paraId="29DFDEA2" w14:textId="77777777" w:rsidR="005C2DA5" w:rsidRPr="00D81166" w:rsidRDefault="005C2DA5" w:rsidP="00D15868">
            <w:pPr>
              <w:pStyle w:val="TableText"/>
            </w:pPr>
          </w:p>
        </w:tc>
      </w:tr>
      <w:tr w:rsidR="005C2DA5" w:rsidRPr="00D81166" w14:paraId="50BE345E" w14:textId="77777777" w:rsidTr="00EB60FB">
        <w:tc>
          <w:tcPr>
            <w:tcW w:w="5885" w:type="dxa"/>
          </w:tcPr>
          <w:p w14:paraId="3F12FF65" w14:textId="77777777" w:rsidR="005C2DA5" w:rsidRPr="00D81166" w:rsidRDefault="005C2DA5" w:rsidP="00D15868">
            <w:pPr>
              <w:pStyle w:val="TableText"/>
            </w:pPr>
            <w:r w:rsidRPr="00D81166">
              <w:t>IMAGING RESULTS AMENDED</w:t>
            </w:r>
          </w:p>
        </w:tc>
        <w:tc>
          <w:tcPr>
            <w:tcW w:w="1863" w:type="dxa"/>
          </w:tcPr>
          <w:p w14:paraId="56DC9364" w14:textId="77777777" w:rsidR="005C2DA5" w:rsidRPr="00D81166" w:rsidRDefault="005C2DA5" w:rsidP="00D15868">
            <w:pPr>
              <w:pStyle w:val="TableText"/>
            </w:pPr>
            <w:r w:rsidRPr="00D81166">
              <w:t>53</w:t>
            </w:r>
          </w:p>
        </w:tc>
        <w:tc>
          <w:tcPr>
            <w:tcW w:w="1602" w:type="dxa"/>
          </w:tcPr>
          <w:p w14:paraId="670F4B07" w14:textId="77777777" w:rsidR="005C2DA5" w:rsidRPr="00D81166" w:rsidRDefault="005C2DA5" w:rsidP="00D15868">
            <w:pPr>
              <w:pStyle w:val="TableText"/>
            </w:pPr>
            <w:r w:rsidRPr="00D81166">
              <w:sym w:font="Symbol" w:char="F0D6"/>
            </w:r>
          </w:p>
        </w:tc>
      </w:tr>
      <w:tr w:rsidR="005C2DA5" w:rsidRPr="00D81166" w14:paraId="47838381" w14:textId="77777777" w:rsidTr="00EB60FB">
        <w:tc>
          <w:tcPr>
            <w:tcW w:w="5885" w:type="dxa"/>
          </w:tcPr>
          <w:p w14:paraId="2BEBD869" w14:textId="77777777" w:rsidR="005C2DA5" w:rsidRPr="00D81166" w:rsidRDefault="005C2DA5" w:rsidP="00D15868">
            <w:pPr>
              <w:pStyle w:val="TableText"/>
            </w:pPr>
            <w:r w:rsidRPr="00D81166">
              <w:t>LAB ORDER CANCELED</w:t>
            </w:r>
          </w:p>
        </w:tc>
        <w:tc>
          <w:tcPr>
            <w:tcW w:w="1863" w:type="dxa"/>
          </w:tcPr>
          <w:p w14:paraId="11D9FAF4" w14:textId="77777777" w:rsidR="005C2DA5" w:rsidRPr="00D81166" w:rsidRDefault="005C2DA5" w:rsidP="00D15868">
            <w:pPr>
              <w:pStyle w:val="TableText"/>
            </w:pPr>
            <w:r w:rsidRPr="00D81166">
              <w:t>42</w:t>
            </w:r>
          </w:p>
        </w:tc>
        <w:tc>
          <w:tcPr>
            <w:tcW w:w="1602" w:type="dxa"/>
          </w:tcPr>
          <w:p w14:paraId="727D2F11" w14:textId="77777777" w:rsidR="005C2DA5" w:rsidRPr="00D81166" w:rsidRDefault="005C2DA5" w:rsidP="00D15868">
            <w:pPr>
              <w:pStyle w:val="TableText"/>
            </w:pPr>
            <w:r w:rsidRPr="00D81166">
              <w:sym w:font="Symbol" w:char="F0D6"/>
            </w:r>
          </w:p>
        </w:tc>
      </w:tr>
      <w:tr w:rsidR="005C2DA5" w:rsidRPr="00D81166" w14:paraId="0E1CCED4" w14:textId="77777777" w:rsidTr="00EB60FB">
        <w:tc>
          <w:tcPr>
            <w:tcW w:w="5885" w:type="dxa"/>
          </w:tcPr>
          <w:p w14:paraId="1B58CE19" w14:textId="77777777" w:rsidR="005C2DA5" w:rsidRPr="00D81166" w:rsidRDefault="005C2DA5" w:rsidP="00D15868">
            <w:pPr>
              <w:pStyle w:val="TableText"/>
            </w:pPr>
            <w:r w:rsidRPr="00D81166">
              <w:t>LAB RESULTS</w:t>
            </w:r>
          </w:p>
        </w:tc>
        <w:tc>
          <w:tcPr>
            <w:tcW w:w="1863" w:type="dxa"/>
          </w:tcPr>
          <w:p w14:paraId="38E74D94" w14:textId="77777777" w:rsidR="005C2DA5" w:rsidRPr="00D81166" w:rsidRDefault="005C2DA5" w:rsidP="00D15868">
            <w:pPr>
              <w:pStyle w:val="TableText"/>
            </w:pPr>
            <w:r w:rsidRPr="00D81166">
              <w:t>3</w:t>
            </w:r>
          </w:p>
        </w:tc>
        <w:tc>
          <w:tcPr>
            <w:tcW w:w="1602" w:type="dxa"/>
          </w:tcPr>
          <w:p w14:paraId="1C97FEF5" w14:textId="77777777" w:rsidR="005C2DA5" w:rsidRPr="00D81166" w:rsidRDefault="005C2DA5" w:rsidP="00D15868">
            <w:pPr>
              <w:pStyle w:val="TableText"/>
            </w:pPr>
          </w:p>
        </w:tc>
      </w:tr>
      <w:tr w:rsidR="005C2DA5" w:rsidRPr="00D81166" w14:paraId="0216AF91" w14:textId="77777777" w:rsidTr="00EB60FB">
        <w:tc>
          <w:tcPr>
            <w:tcW w:w="5885" w:type="dxa"/>
          </w:tcPr>
          <w:p w14:paraId="02375BFC" w14:textId="77777777" w:rsidR="005C2DA5" w:rsidRPr="00D81166" w:rsidRDefault="005C2DA5" w:rsidP="00D15868">
            <w:pPr>
              <w:pStyle w:val="TableText"/>
            </w:pPr>
            <w:r w:rsidRPr="00D81166">
              <w:t>LAB THRESHOLD EXCEEDED</w:t>
            </w:r>
          </w:p>
        </w:tc>
        <w:tc>
          <w:tcPr>
            <w:tcW w:w="1863" w:type="dxa"/>
          </w:tcPr>
          <w:p w14:paraId="20D0722B" w14:textId="77777777" w:rsidR="005C2DA5" w:rsidRPr="00D81166" w:rsidRDefault="005C2DA5" w:rsidP="00D15868">
            <w:pPr>
              <w:pStyle w:val="TableText"/>
            </w:pPr>
            <w:r w:rsidRPr="00D81166">
              <w:t>68</w:t>
            </w:r>
          </w:p>
        </w:tc>
        <w:tc>
          <w:tcPr>
            <w:tcW w:w="1602" w:type="dxa"/>
          </w:tcPr>
          <w:p w14:paraId="77B8A81F" w14:textId="77777777" w:rsidR="005C2DA5" w:rsidRPr="00D81166" w:rsidRDefault="005C2DA5" w:rsidP="00D15868">
            <w:pPr>
              <w:pStyle w:val="TableText"/>
            </w:pPr>
            <w:r w:rsidRPr="00D81166">
              <w:sym w:font="Symbol" w:char="F0D6"/>
            </w:r>
          </w:p>
        </w:tc>
      </w:tr>
      <w:tr w:rsidR="00627B32" w:rsidRPr="00D81166" w14:paraId="3232EA1E" w14:textId="77777777" w:rsidTr="00EB60FB">
        <w:tc>
          <w:tcPr>
            <w:tcW w:w="5885" w:type="dxa"/>
          </w:tcPr>
          <w:p w14:paraId="30835126" w14:textId="45F5F856" w:rsidR="00627B32" w:rsidRPr="00D81166" w:rsidRDefault="00627B32" w:rsidP="00D15868">
            <w:pPr>
              <w:pStyle w:val="TableText"/>
            </w:pPr>
            <w:bookmarkStart w:id="647" w:name="lactation_Status_review_Nofif_list"/>
            <w:r w:rsidRPr="00627B32">
              <w:t xml:space="preserve">LACTATION </w:t>
            </w:r>
            <w:bookmarkEnd w:id="647"/>
            <w:r w:rsidRPr="00627B32">
              <w:t>STATUS REVIEW</w:t>
            </w:r>
          </w:p>
        </w:tc>
        <w:tc>
          <w:tcPr>
            <w:tcW w:w="1863" w:type="dxa"/>
          </w:tcPr>
          <w:p w14:paraId="38CCE23E" w14:textId="527046A8" w:rsidR="00627B32" w:rsidRPr="00D81166" w:rsidRDefault="00627B32" w:rsidP="00D15868">
            <w:pPr>
              <w:pStyle w:val="TableText"/>
            </w:pPr>
            <w:r>
              <w:t>87</w:t>
            </w:r>
          </w:p>
        </w:tc>
        <w:tc>
          <w:tcPr>
            <w:tcW w:w="1602" w:type="dxa"/>
          </w:tcPr>
          <w:p w14:paraId="27102A49" w14:textId="74360680" w:rsidR="00627B32" w:rsidRPr="00D81166" w:rsidRDefault="00627B32" w:rsidP="00D15868">
            <w:pPr>
              <w:pStyle w:val="TableText"/>
            </w:pPr>
            <w:r w:rsidRPr="00D81166">
              <w:sym w:font="Symbol" w:char="F0D6"/>
            </w:r>
          </w:p>
        </w:tc>
      </w:tr>
      <w:tr w:rsidR="00E52CE8" w:rsidRPr="00D81166" w14:paraId="475924AF" w14:textId="77777777" w:rsidTr="00EB60FB">
        <w:tc>
          <w:tcPr>
            <w:tcW w:w="5885" w:type="dxa"/>
          </w:tcPr>
          <w:p w14:paraId="3B59FC5B" w14:textId="77777777" w:rsidR="00E52CE8" w:rsidRPr="00D81166" w:rsidRDefault="00E52CE8" w:rsidP="00D15868">
            <w:pPr>
              <w:pStyle w:val="TableText"/>
            </w:pPr>
            <w:r w:rsidRPr="00D81166">
              <w:t xml:space="preserve">LAPSED </w:t>
            </w:r>
            <w:bookmarkStart w:id="648" w:name="Notif_Lapsed_Unsigned_Orders_number"/>
            <w:bookmarkEnd w:id="648"/>
            <w:r w:rsidRPr="00D81166">
              <w:t>UNSIGNED ORDER</w:t>
            </w:r>
          </w:p>
        </w:tc>
        <w:tc>
          <w:tcPr>
            <w:tcW w:w="1863" w:type="dxa"/>
          </w:tcPr>
          <w:p w14:paraId="06330F1F" w14:textId="77777777" w:rsidR="00E52CE8" w:rsidRPr="00D81166" w:rsidRDefault="00E52CE8" w:rsidP="00D15868">
            <w:pPr>
              <w:pStyle w:val="TableText"/>
            </w:pPr>
            <w:r w:rsidRPr="00D81166">
              <w:t>78</w:t>
            </w:r>
          </w:p>
        </w:tc>
        <w:tc>
          <w:tcPr>
            <w:tcW w:w="1602" w:type="dxa"/>
          </w:tcPr>
          <w:p w14:paraId="6FD7DD7E" w14:textId="77777777" w:rsidR="00E52CE8" w:rsidRPr="00D81166" w:rsidRDefault="00E52CE8" w:rsidP="00D15868">
            <w:pPr>
              <w:pStyle w:val="TableText"/>
            </w:pPr>
            <w:r w:rsidRPr="00D81166">
              <w:sym w:font="Symbol" w:char="F0D6"/>
            </w:r>
          </w:p>
        </w:tc>
      </w:tr>
      <w:tr w:rsidR="00B74E89" w:rsidRPr="00D81166" w14:paraId="6330A014" w14:textId="77777777" w:rsidTr="00EB60FB">
        <w:tc>
          <w:tcPr>
            <w:tcW w:w="5885" w:type="dxa"/>
          </w:tcPr>
          <w:p w14:paraId="41E1156E" w14:textId="77777777" w:rsidR="00B74E89" w:rsidRPr="00D81166" w:rsidRDefault="00B74E89" w:rsidP="00D15868">
            <w:pPr>
              <w:pStyle w:val="TableText"/>
            </w:pPr>
            <w:r w:rsidRPr="00D81166">
              <w:t>MAMMOGRAM RESULTS</w:t>
            </w:r>
          </w:p>
        </w:tc>
        <w:tc>
          <w:tcPr>
            <w:tcW w:w="1863" w:type="dxa"/>
          </w:tcPr>
          <w:p w14:paraId="72FFFE37" w14:textId="77777777" w:rsidR="00B74E89" w:rsidRPr="00D81166" w:rsidRDefault="00B74E89" w:rsidP="00D15868">
            <w:pPr>
              <w:pStyle w:val="TableText"/>
            </w:pPr>
            <w:r w:rsidRPr="00D81166">
              <w:t>69</w:t>
            </w:r>
          </w:p>
        </w:tc>
        <w:tc>
          <w:tcPr>
            <w:tcW w:w="1602" w:type="dxa"/>
          </w:tcPr>
          <w:p w14:paraId="61C87B57" w14:textId="77777777" w:rsidR="00B74E89" w:rsidRPr="00D81166" w:rsidRDefault="00B74E89" w:rsidP="00D15868">
            <w:pPr>
              <w:pStyle w:val="TableText"/>
            </w:pPr>
            <w:r w:rsidRPr="00D81166">
              <w:sym w:font="Symbol" w:char="00D6"/>
            </w:r>
          </w:p>
        </w:tc>
      </w:tr>
      <w:tr w:rsidR="005C2DA5" w:rsidRPr="00D81166" w14:paraId="1380D914" w14:textId="77777777" w:rsidTr="00EB60FB">
        <w:tc>
          <w:tcPr>
            <w:tcW w:w="5885" w:type="dxa"/>
          </w:tcPr>
          <w:p w14:paraId="5B7A198C" w14:textId="77777777" w:rsidR="005C2DA5" w:rsidRPr="00D81166" w:rsidRDefault="005C2DA5" w:rsidP="00D15868">
            <w:pPr>
              <w:pStyle w:val="TableText"/>
            </w:pPr>
            <w:r w:rsidRPr="00D81166">
              <w:t>MEDICATIONS EXPIRING</w:t>
            </w:r>
            <w:r w:rsidR="00110F2E" w:rsidRPr="00D81166">
              <w:t xml:space="preserve"> - INPT</w:t>
            </w:r>
          </w:p>
        </w:tc>
        <w:tc>
          <w:tcPr>
            <w:tcW w:w="1863" w:type="dxa"/>
          </w:tcPr>
          <w:p w14:paraId="7632FA7B" w14:textId="77777777" w:rsidR="005C2DA5" w:rsidRPr="00D81166" w:rsidRDefault="005C2DA5" w:rsidP="00D15868">
            <w:pPr>
              <w:pStyle w:val="TableText"/>
            </w:pPr>
            <w:r w:rsidRPr="00D81166">
              <w:t>47</w:t>
            </w:r>
          </w:p>
        </w:tc>
        <w:tc>
          <w:tcPr>
            <w:tcW w:w="1602" w:type="dxa"/>
          </w:tcPr>
          <w:p w14:paraId="1CC02CBC" w14:textId="77777777" w:rsidR="005C2DA5" w:rsidRPr="00D81166" w:rsidRDefault="005C2DA5" w:rsidP="00D15868">
            <w:pPr>
              <w:pStyle w:val="TableText"/>
            </w:pPr>
            <w:r w:rsidRPr="00D81166">
              <w:sym w:font="Symbol" w:char="F0D6"/>
            </w:r>
          </w:p>
        </w:tc>
      </w:tr>
      <w:tr w:rsidR="00110F2E" w:rsidRPr="00D81166" w14:paraId="62161C10" w14:textId="77777777" w:rsidTr="00EB60FB">
        <w:tc>
          <w:tcPr>
            <w:tcW w:w="5885" w:type="dxa"/>
          </w:tcPr>
          <w:p w14:paraId="51149142" w14:textId="77777777" w:rsidR="00110F2E" w:rsidRPr="00D81166" w:rsidRDefault="00110F2E" w:rsidP="00D15868">
            <w:pPr>
              <w:pStyle w:val="TableText"/>
            </w:pPr>
            <w:r w:rsidRPr="00D81166">
              <w:t>MEDICATIONS EXPIR</w:t>
            </w:r>
            <w:bookmarkStart w:id="649" w:name="alert_med_exp_outpt_number_in_ORD1009"/>
            <w:bookmarkEnd w:id="649"/>
            <w:r w:rsidRPr="00D81166">
              <w:t>ING - OUTPT</w:t>
            </w:r>
          </w:p>
        </w:tc>
        <w:tc>
          <w:tcPr>
            <w:tcW w:w="1863" w:type="dxa"/>
          </w:tcPr>
          <w:p w14:paraId="1D156546" w14:textId="77777777" w:rsidR="00110F2E" w:rsidRPr="00D81166" w:rsidRDefault="004558DF" w:rsidP="00D15868">
            <w:pPr>
              <w:pStyle w:val="TableText"/>
            </w:pPr>
            <w:r w:rsidRPr="00D81166">
              <w:t>72</w:t>
            </w:r>
          </w:p>
        </w:tc>
        <w:tc>
          <w:tcPr>
            <w:tcW w:w="1602" w:type="dxa"/>
          </w:tcPr>
          <w:p w14:paraId="58DAEF2B" w14:textId="77777777" w:rsidR="00110F2E" w:rsidRPr="00D81166" w:rsidRDefault="00110F2E" w:rsidP="00D15868">
            <w:pPr>
              <w:pStyle w:val="TableText"/>
            </w:pPr>
            <w:r w:rsidRPr="00D81166">
              <w:sym w:font="Symbol" w:char="F0D6"/>
            </w:r>
          </w:p>
        </w:tc>
      </w:tr>
      <w:tr w:rsidR="001B1C13" w:rsidRPr="00D81166" w14:paraId="5C5C7255" w14:textId="77777777" w:rsidTr="00EB60FB">
        <w:tc>
          <w:tcPr>
            <w:tcW w:w="5885" w:type="dxa"/>
          </w:tcPr>
          <w:p w14:paraId="76A80F38" w14:textId="619B1758" w:rsidR="001B1C13" w:rsidRPr="001B1C13" w:rsidRDefault="001B1C13" w:rsidP="00D15868">
            <w:pPr>
              <w:pStyle w:val="TableText"/>
              <w:rPr>
                <w:rFonts w:cs="Arial"/>
              </w:rPr>
            </w:pPr>
            <w:r w:rsidRPr="00A948C1">
              <w:rPr>
                <w:rFonts w:cs="Arial"/>
              </w:rPr>
              <w:t>NEW ALLERGY ENTERED/ACTIVE MED</w:t>
            </w:r>
          </w:p>
        </w:tc>
        <w:tc>
          <w:tcPr>
            <w:tcW w:w="1863" w:type="dxa"/>
          </w:tcPr>
          <w:p w14:paraId="285CD85F" w14:textId="138540CD" w:rsidR="001B1C13" w:rsidRPr="00D81166" w:rsidRDefault="001B1C13" w:rsidP="00D15868">
            <w:pPr>
              <w:pStyle w:val="TableText"/>
            </w:pPr>
            <w:r w:rsidRPr="00A948C1">
              <w:t>88</w:t>
            </w:r>
          </w:p>
        </w:tc>
        <w:tc>
          <w:tcPr>
            <w:tcW w:w="1602" w:type="dxa"/>
          </w:tcPr>
          <w:p w14:paraId="0CE58643" w14:textId="000B7D3B" w:rsidR="001B1C13" w:rsidRPr="00D81166" w:rsidRDefault="001B1C13" w:rsidP="00D15868">
            <w:pPr>
              <w:pStyle w:val="TableText"/>
            </w:pPr>
            <w:r w:rsidRPr="00D81166">
              <w:sym w:font="Symbol" w:char="F0D6"/>
            </w:r>
          </w:p>
        </w:tc>
      </w:tr>
      <w:tr w:rsidR="005C2DA5" w:rsidRPr="00D81166" w14:paraId="6049BB39" w14:textId="77777777" w:rsidTr="00EB60FB">
        <w:tc>
          <w:tcPr>
            <w:tcW w:w="5885" w:type="dxa"/>
          </w:tcPr>
          <w:p w14:paraId="053F6AAE" w14:textId="77777777" w:rsidR="005C2DA5" w:rsidRPr="00D81166" w:rsidRDefault="005C2DA5" w:rsidP="00D15868">
            <w:pPr>
              <w:pStyle w:val="TableText"/>
            </w:pPr>
            <w:r w:rsidRPr="00D81166">
              <w:t>NEW ORDER</w:t>
            </w:r>
          </w:p>
        </w:tc>
        <w:tc>
          <w:tcPr>
            <w:tcW w:w="1863" w:type="dxa"/>
          </w:tcPr>
          <w:p w14:paraId="6CEC5905" w14:textId="77777777" w:rsidR="005C2DA5" w:rsidRPr="00D81166" w:rsidRDefault="005C2DA5" w:rsidP="00D15868">
            <w:pPr>
              <w:pStyle w:val="TableText"/>
            </w:pPr>
            <w:r w:rsidRPr="00D81166">
              <w:t>50</w:t>
            </w:r>
          </w:p>
        </w:tc>
        <w:tc>
          <w:tcPr>
            <w:tcW w:w="1602" w:type="dxa"/>
          </w:tcPr>
          <w:p w14:paraId="421FFD6B" w14:textId="77777777" w:rsidR="005C2DA5" w:rsidRPr="00D81166" w:rsidRDefault="005C2DA5" w:rsidP="00D15868">
            <w:pPr>
              <w:pStyle w:val="TableText"/>
            </w:pPr>
            <w:r w:rsidRPr="00D81166">
              <w:sym w:font="Symbol" w:char="F0D6"/>
            </w:r>
          </w:p>
        </w:tc>
      </w:tr>
      <w:tr w:rsidR="005C2DA5" w:rsidRPr="00D81166" w14:paraId="1D10C31B" w14:textId="77777777" w:rsidTr="00EB60FB">
        <w:tc>
          <w:tcPr>
            <w:tcW w:w="5885" w:type="dxa"/>
          </w:tcPr>
          <w:p w14:paraId="07A0733F" w14:textId="77777777" w:rsidR="005C2DA5" w:rsidRPr="00D81166" w:rsidRDefault="005C2DA5" w:rsidP="00D15868">
            <w:pPr>
              <w:pStyle w:val="TableText"/>
            </w:pPr>
            <w:r w:rsidRPr="00D81166">
              <w:t>NEW SERVICE CONSULT/REQUEST</w:t>
            </w:r>
          </w:p>
        </w:tc>
        <w:tc>
          <w:tcPr>
            <w:tcW w:w="1863" w:type="dxa"/>
          </w:tcPr>
          <w:p w14:paraId="3171DCD4" w14:textId="77777777" w:rsidR="005C2DA5" w:rsidRPr="00D81166" w:rsidRDefault="005C2DA5" w:rsidP="00D15868">
            <w:pPr>
              <w:pStyle w:val="TableText"/>
            </w:pPr>
            <w:r w:rsidRPr="00D81166">
              <w:t>27</w:t>
            </w:r>
          </w:p>
        </w:tc>
        <w:tc>
          <w:tcPr>
            <w:tcW w:w="1602" w:type="dxa"/>
          </w:tcPr>
          <w:p w14:paraId="7831798B" w14:textId="77777777" w:rsidR="005C2DA5" w:rsidRPr="00D81166" w:rsidRDefault="005C2DA5" w:rsidP="00D15868">
            <w:pPr>
              <w:pStyle w:val="TableText"/>
            </w:pPr>
          </w:p>
        </w:tc>
      </w:tr>
      <w:tr w:rsidR="005C2DA5" w:rsidRPr="00D81166" w14:paraId="30124691" w14:textId="77777777" w:rsidTr="00EB60FB">
        <w:tc>
          <w:tcPr>
            <w:tcW w:w="5885" w:type="dxa"/>
          </w:tcPr>
          <w:p w14:paraId="2719B528" w14:textId="77777777" w:rsidR="005C2DA5" w:rsidRPr="00D81166" w:rsidRDefault="005C2DA5" w:rsidP="00D15868">
            <w:pPr>
              <w:pStyle w:val="TableText"/>
            </w:pPr>
            <w:r w:rsidRPr="00D81166">
              <w:t>NPO DIET MORE THAN 72 HRS</w:t>
            </w:r>
          </w:p>
        </w:tc>
        <w:tc>
          <w:tcPr>
            <w:tcW w:w="1863" w:type="dxa"/>
          </w:tcPr>
          <w:p w14:paraId="20478AE9" w14:textId="77777777" w:rsidR="005C2DA5" w:rsidRPr="00D81166" w:rsidRDefault="005C2DA5" w:rsidP="00D15868">
            <w:pPr>
              <w:pStyle w:val="TableText"/>
            </w:pPr>
            <w:r w:rsidRPr="00D81166">
              <w:t>31</w:t>
            </w:r>
          </w:p>
        </w:tc>
        <w:tc>
          <w:tcPr>
            <w:tcW w:w="1602" w:type="dxa"/>
          </w:tcPr>
          <w:p w14:paraId="73A8DC24" w14:textId="77777777" w:rsidR="005C2DA5" w:rsidRPr="00D81166" w:rsidRDefault="005C2DA5" w:rsidP="00D15868">
            <w:pPr>
              <w:pStyle w:val="TableText"/>
            </w:pPr>
            <w:r w:rsidRPr="00D81166">
              <w:sym w:font="Symbol" w:char="F0D6"/>
            </w:r>
          </w:p>
        </w:tc>
      </w:tr>
      <w:tr w:rsidR="00092DA6" w:rsidRPr="00D81166" w14:paraId="172454B7" w14:textId="77777777" w:rsidTr="00EB60FB">
        <w:tc>
          <w:tcPr>
            <w:tcW w:w="5885" w:type="dxa"/>
          </w:tcPr>
          <w:p w14:paraId="4829FB52" w14:textId="77777777" w:rsidR="00092DA6" w:rsidRPr="00D81166" w:rsidRDefault="00052E94" w:rsidP="00D15868">
            <w:pPr>
              <w:pStyle w:val="TableText"/>
              <w:rPr>
                <w:szCs w:val="24"/>
              </w:rPr>
            </w:pPr>
            <w:r w:rsidRPr="00D81166">
              <w:rPr>
                <w:szCs w:val="24"/>
              </w:rPr>
              <w:t xml:space="preserve">OP </w:t>
            </w:r>
            <w:bookmarkStart w:id="650" w:name="OP_RX_RENEW_to_NON_RENEW_IEN"/>
            <w:bookmarkEnd w:id="650"/>
            <w:r w:rsidRPr="00D81166">
              <w:rPr>
                <w:szCs w:val="24"/>
              </w:rPr>
              <w:t>NON-RENEWABLE RX RENEWAL</w:t>
            </w:r>
          </w:p>
        </w:tc>
        <w:tc>
          <w:tcPr>
            <w:tcW w:w="1863" w:type="dxa"/>
          </w:tcPr>
          <w:p w14:paraId="0D9B600B" w14:textId="77777777" w:rsidR="00092DA6" w:rsidRPr="00D81166" w:rsidRDefault="00092DA6" w:rsidP="00D15868">
            <w:pPr>
              <w:pStyle w:val="TableText"/>
            </w:pPr>
            <w:r w:rsidRPr="00D81166">
              <w:t>73</w:t>
            </w:r>
          </w:p>
        </w:tc>
        <w:tc>
          <w:tcPr>
            <w:tcW w:w="1602" w:type="dxa"/>
          </w:tcPr>
          <w:p w14:paraId="1CC04503" w14:textId="77777777" w:rsidR="00092DA6" w:rsidRPr="00D81166" w:rsidRDefault="00092DA6" w:rsidP="00D15868">
            <w:pPr>
              <w:pStyle w:val="TableText"/>
            </w:pPr>
            <w:r w:rsidRPr="00D81166">
              <w:sym w:font="Symbol" w:char="F0D6"/>
            </w:r>
          </w:p>
        </w:tc>
      </w:tr>
      <w:tr w:rsidR="005C2DA5" w:rsidRPr="00D81166" w14:paraId="7C48459D" w14:textId="77777777" w:rsidTr="00EB60FB">
        <w:tc>
          <w:tcPr>
            <w:tcW w:w="5885" w:type="dxa"/>
          </w:tcPr>
          <w:p w14:paraId="67D2B50A" w14:textId="77777777" w:rsidR="005C2DA5" w:rsidRPr="00D81166" w:rsidRDefault="005C2DA5" w:rsidP="00D15868">
            <w:pPr>
              <w:pStyle w:val="TableText"/>
            </w:pPr>
            <w:r w:rsidRPr="00D81166">
              <w:t>ORDER CHECK</w:t>
            </w:r>
          </w:p>
        </w:tc>
        <w:tc>
          <w:tcPr>
            <w:tcW w:w="1863" w:type="dxa"/>
          </w:tcPr>
          <w:p w14:paraId="19782231" w14:textId="77777777" w:rsidR="005C2DA5" w:rsidRPr="00D81166" w:rsidRDefault="005C2DA5" w:rsidP="00D15868">
            <w:pPr>
              <w:pStyle w:val="TableText"/>
            </w:pPr>
            <w:r w:rsidRPr="00D81166">
              <w:t>54</w:t>
            </w:r>
          </w:p>
        </w:tc>
        <w:tc>
          <w:tcPr>
            <w:tcW w:w="1602" w:type="dxa"/>
          </w:tcPr>
          <w:p w14:paraId="30C4784F" w14:textId="77777777" w:rsidR="005C2DA5" w:rsidRPr="00D81166" w:rsidRDefault="005C2DA5" w:rsidP="00D15868">
            <w:pPr>
              <w:pStyle w:val="TableText"/>
            </w:pPr>
            <w:r w:rsidRPr="00D81166">
              <w:sym w:font="Symbol" w:char="F0D6"/>
            </w:r>
          </w:p>
        </w:tc>
      </w:tr>
      <w:tr w:rsidR="005C2DA5" w:rsidRPr="00D81166" w14:paraId="5E8F87BB" w14:textId="77777777" w:rsidTr="00EB60FB">
        <w:tc>
          <w:tcPr>
            <w:tcW w:w="5885" w:type="dxa"/>
          </w:tcPr>
          <w:p w14:paraId="7BA38CD8" w14:textId="77777777" w:rsidR="005C2DA5" w:rsidRPr="00D81166" w:rsidRDefault="005C2DA5" w:rsidP="00D15868">
            <w:pPr>
              <w:pStyle w:val="TableText"/>
            </w:pPr>
            <w:r w:rsidRPr="00D81166">
              <w:t>ORDER REQUIRES CHART SIGNATURE</w:t>
            </w:r>
            <w:proofErr w:type="gramStart"/>
            <w:r w:rsidRPr="00D81166">
              <w:t xml:space="preserve">   </w:t>
            </w:r>
            <w:r w:rsidRPr="00D81166">
              <w:rPr>
                <w:b/>
                <w:bCs/>
              </w:rPr>
              <w:t>(</w:t>
            </w:r>
            <w:proofErr w:type="gramEnd"/>
            <w:r w:rsidRPr="00D81166">
              <w:rPr>
                <w:b/>
                <w:bCs/>
              </w:rPr>
              <w:t>INACTIVE)</w:t>
            </w:r>
          </w:p>
        </w:tc>
        <w:tc>
          <w:tcPr>
            <w:tcW w:w="1863" w:type="dxa"/>
          </w:tcPr>
          <w:p w14:paraId="4C5F4190" w14:textId="77777777" w:rsidR="005C2DA5" w:rsidRPr="00D81166" w:rsidRDefault="005C2DA5" w:rsidP="00D15868">
            <w:pPr>
              <w:pStyle w:val="TableText"/>
            </w:pPr>
            <w:r w:rsidRPr="00D81166">
              <w:t>5</w:t>
            </w:r>
          </w:p>
        </w:tc>
        <w:tc>
          <w:tcPr>
            <w:tcW w:w="1602" w:type="dxa"/>
          </w:tcPr>
          <w:p w14:paraId="7D631E54" w14:textId="77777777" w:rsidR="005C2DA5" w:rsidRPr="00D81166" w:rsidRDefault="005C2DA5" w:rsidP="00D15868">
            <w:pPr>
              <w:pStyle w:val="TableText"/>
            </w:pPr>
          </w:p>
        </w:tc>
      </w:tr>
      <w:tr w:rsidR="005C2DA5" w:rsidRPr="00D81166" w14:paraId="169B74A4" w14:textId="77777777" w:rsidTr="00EB60FB">
        <w:tc>
          <w:tcPr>
            <w:tcW w:w="5885" w:type="dxa"/>
          </w:tcPr>
          <w:p w14:paraId="4356FDA8" w14:textId="77777777" w:rsidR="005C2DA5" w:rsidRPr="00D81166" w:rsidRDefault="005C2DA5" w:rsidP="00D15868">
            <w:pPr>
              <w:pStyle w:val="TableText"/>
            </w:pPr>
            <w:r w:rsidRPr="00D81166">
              <w:t>ORDER REQUIRES CO-SIGNATURE</w:t>
            </w:r>
            <w:proofErr w:type="gramStart"/>
            <w:r w:rsidRPr="00D81166">
              <w:t xml:space="preserve">   </w:t>
            </w:r>
            <w:r w:rsidRPr="00D81166">
              <w:rPr>
                <w:b/>
                <w:bCs/>
              </w:rPr>
              <w:t>(</w:t>
            </w:r>
            <w:proofErr w:type="gramEnd"/>
            <w:r w:rsidRPr="00D81166">
              <w:rPr>
                <w:b/>
                <w:bCs/>
              </w:rPr>
              <w:t>INACTIVE)</w:t>
            </w:r>
          </w:p>
        </w:tc>
        <w:tc>
          <w:tcPr>
            <w:tcW w:w="1863" w:type="dxa"/>
          </w:tcPr>
          <w:p w14:paraId="7B4DDF02" w14:textId="77777777" w:rsidR="005C2DA5" w:rsidRPr="00D81166" w:rsidRDefault="005C2DA5" w:rsidP="00D15868">
            <w:pPr>
              <w:pStyle w:val="TableText"/>
            </w:pPr>
            <w:r w:rsidRPr="00D81166">
              <w:t>37</w:t>
            </w:r>
          </w:p>
        </w:tc>
        <w:tc>
          <w:tcPr>
            <w:tcW w:w="1602" w:type="dxa"/>
          </w:tcPr>
          <w:p w14:paraId="75714CC7" w14:textId="77777777" w:rsidR="005C2DA5" w:rsidRPr="00D81166" w:rsidRDefault="005C2DA5" w:rsidP="00D15868">
            <w:pPr>
              <w:pStyle w:val="TableText"/>
            </w:pPr>
            <w:r w:rsidRPr="00D81166">
              <w:sym w:font="Symbol" w:char="F0D6"/>
            </w:r>
          </w:p>
        </w:tc>
      </w:tr>
      <w:tr w:rsidR="005C2DA5" w:rsidRPr="00D81166" w14:paraId="38DFE9D8" w14:textId="77777777" w:rsidTr="00EB60FB">
        <w:tc>
          <w:tcPr>
            <w:tcW w:w="5885" w:type="dxa"/>
          </w:tcPr>
          <w:p w14:paraId="64D68547" w14:textId="77777777" w:rsidR="005C2DA5" w:rsidRPr="00D81166" w:rsidRDefault="005C2DA5" w:rsidP="00D15868">
            <w:pPr>
              <w:pStyle w:val="TableText"/>
            </w:pPr>
            <w:r w:rsidRPr="00D81166">
              <w:t>ORDER REQUIRES ELEC SIGNATURE</w:t>
            </w:r>
          </w:p>
        </w:tc>
        <w:tc>
          <w:tcPr>
            <w:tcW w:w="1863" w:type="dxa"/>
          </w:tcPr>
          <w:p w14:paraId="14C3DC7F" w14:textId="77777777" w:rsidR="005C2DA5" w:rsidRPr="00D81166" w:rsidRDefault="005C2DA5" w:rsidP="00D15868">
            <w:pPr>
              <w:pStyle w:val="TableText"/>
            </w:pPr>
            <w:r w:rsidRPr="00D81166">
              <w:t>12</w:t>
            </w:r>
          </w:p>
        </w:tc>
        <w:tc>
          <w:tcPr>
            <w:tcW w:w="1602" w:type="dxa"/>
          </w:tcPr>
          <w:p w14:paraId="38EEB699" w14:textId="77777777" w:rsidR="005C2DA5" w:rsidRPr="00D81166" w:rsidRDefault="005C2DA5" w:rsidP="00D15868">
            <w:pPr>
              <w:pStyle w:val="TableText"/>
            </w:pPr>
          </w:p>
        </w:tc>
      </w:tr>
      <w:tr w:rsidR="005C2DA5" w:rsidRPr="00D81166" w14:paraId="2EFEBE41" w14:textId="77777777" w:rsidTr="00EB60FB">
        <w:tc>
          <w:tcPr>
            <w:tcW w:w="5885" w:type="dxa"/>
          </w:tcPr>
          <w:p w14:paraId="011ACA48" w14:textId="77777777" w:rsidR="005C2DA5" w:rsidRPr="00D81166" w:rsidRDefault="005C2DA5" w:rsidP="00D15868">
            <w:pPr>
              <w:pStyle w:val="TableText"/>
            </w:pPr>
            <w:r w:rsidRPr="00D81166">
              <w:t>ORDERER-FLAGGED RESULTS</w:t>
            </w:r>
          </w:p>
        </w:tc>
        <w:tc>
          <w:tcPr>
            <w:tcW w:w="1863" w:type="dxa"/>
          </w:tcPr>
          <w:p w14:paraId="7BCED237" w14:textId="77777777" w:rsidR="005C2DA5" w:rsidRPr="00D81166" w:rsidRDefault="005C2DA5" w:rsidP="00D15868">
            <w:pPr>
              <w:pStyle w:val="TableText"/>
            </w:pPr>
            <w:r w:rsidRPr="00D81166">
              <w:t>33</w:t>
            </w:r>
          </w:p>
        </w:tc>
        <w:tc>
          <w:tcPr>
            <w:tcW w:w="1602" w:type="dxa"/>
          </w:tcPr>
          <w:p w14:paraId="486392AC" w14:textId="77777777" w:rsidR="005C2DA5" w:rsidRPr="00D81166" w:rsidRDefault="005C2DA5" w:rsidP="00D15868">
            <w:pPr>
              <w:pStyle w:val="TableText"/>
            </w:pPr>
            <w:r w:rsidRPr="00D81166">
              <w:sym w:font="Symbol" w:char="F0D6"/>
            </w:r>
          </w:p>
        </w:tc>
      </w:tr>
      <w:tr w:rsidR="00B74E89" w:rsidRPr="00D81166" w14:paraId="13C7697C" w14:textId="77777777" w:rsidTr="00EB60FB">
        <w:tc>
          <w:tcPr>
            <w:tcW w:w="5885" w:type="dxa"/>
          </w:tcPr>
          <w:p w14:paraId="7DD5A16C" w14:textId="77777777" w:rsidR="00B74E89" w:rsidRPr="00D81166" w:rsidRDefault="00B74E89" w:rsidP="00D15868">
            <w:pPr>
              <w:pStyle w:val="TableText"/>
            </w:pPr>
            <w:r w:rsidRPr="00D81166">
              <w:t>PAP SMEAR RESULTS</w:t>
            </w:r>
          </w:p>
        </w:tc>
        <w:tc>
          <w:tcPr>
            <w:tcW w:w="1863" w:type="dxa"/>
          </w:tcPr>
          <w:p w14:paraId="079E95F6" w14:textId="77777777" w:rsidR="00B74E89" w:rsidRPr="00D81166" w:rsidRDefault="00B74E89" w:rsidP="00D15868">
            <w:pPr>
              <w:pStyle w:val="TableText"/>
            </w:pPr>
            <w:r w:rsidRPr="00D81166">
              <w:t>70</w:t>
            </w:r>
          </w:p>
        </w:tc>
        <w:tc>
          <w:tcPr>
            <w:tcW w:w="1602" w:type="dxa"/>
          </w:tcPr>
          <w:p w14:paraId="69EBBD3B" w14:textId="77777777" w:rsidR="00B74E89" w:rsidRPr="00D81166" w:rsidRDefault="00B74E89" w:rsidP="00D15868">
            <w:pPr>
              <w:pStyle w:val="TableText"/>
            </w:pPr>
            <w:r w:rsidRPr="00D81166">
              <w:sym w:font="Symbol" w:char="00D6"/>
            </w:r>
          </w:p>
        </w:tc>
      </w:tr>
      <w:tr w:rsidR="00627B32" w:rsidRPr="00D81166" w14:paraId="545C2FC2" w14:textId="77777777" w:rsidTr="00EB60FB">
        <w:tc>
          <w:tcPr>
            <w:tcW w:w="5885" w:type="dxa"/>
          </w:tcPr>
          <w:p w14:paraId="3103AC31" w14:textId="7D20A433" w:rsidR="00627B32" w:rsidRPr="00D81166" w:rsidRDefault="00627B32" w:rsidP="00D15868">
            <w:pPr>
              <w:pStyle w:val="TableText"/>
            </w:pPr>
            <w:r w:rsidRPr="00627B32">
              <w:t>PREG/LACT UNSAFE ORDERS</w:t>
            </w:r>
          </w:p>
        </w:tc>
        <w:tc>
          <w:tcPr>
            <w:tcW w:w="1863" w:type="dxa"/>
          </w:tcPr>
          <w:p w14:paraId="74F1A612" w14:textId="324BFF99" w:rsidR="00627B32" w:rsidRPr="00D81166" w:rsidRDefault="00627B32" w:rsidP="00D15868">
            <w:pPr>
              <w:pStyle w:val="TableText"/>
            </w:pPr>
            <w:r>
              <w:t>79</w:t>
            </w:r>
          </w:p>
        </w:tc>
        <w:tc>
          <w:tcPr>
            <w:tcW w:w="1602" w:type="dxa"/>
          </w:tcPr>
          <w:p w14:paraId="757CEB4F" w14:textId="30CB3E4F" w:rsidR="00627B32" w:rsidRPr="00D81166" w:rsidRDefault="00627B32" w:rsidP="00D15868">
            <w:pPr>
              <w:pStyle w:val="TableText"/>
            </w:pPr>
            <w:r w:rsidRPr="00D81166">
              <w:sym w:font="Symbol" w:char="00D6"/>
            </w:r>
          </w:p>
        </w:tc>
      </w:tr>
      <w:tr w:rsidR="00627B32" w:rsidRPr="00D81166" w14:paraId="3A31B48F" w14:textId="77777777" w:rsidTr="00EB60FB">
        <w:tc>
          <w:tcPr>
            <w:tcW w:w="5885" w:type="dxa"/>
          </w:tcPr>
          <w:p w14:paraId="249F6C01" w14:textId="71192EAA" w:rsidR="00627B32" w:rsidRPr="00627B32" w:rsidRDefault="00627B32" w:rsidP="00D15868">
            <w:pPr>
              <w:pStyle w:val="TableText"/>
            </w:pPr>
            <w:r w:rsidRPr="00627B32">
              <w:t>PREGNANCY STATUS REVIEW</w:t>
            </w:r>
          </w:p>
        </w:tc>
        <w:tc>
          <w:tcPr>
            <w:tcW w:w="1863" w:type="dxa"/>
          </w:tcPr>
          <w:p w14:paraId="12FF3623" w14:textId="62B1CF90" w:rsidR="00627B32" w:rsidRDefault="00627B32" w:rsidP="00D15868">
            <w:pPr>
              <w:pStyle w:val="TableText"/>
            </w:pPr>
            <w:r>
              <w:t>86</w:t>
            </w:r>
          </w:p>
        </w:tc>
        <w:tc>
          <w:tcPr>
            <w:tcW w:w="1602" w:type="dxa"/>
          </w:tcPr>
          <w:p w14:paraId="63CC9309" w14:textId="49511014" w:rsidR="00627B32" w:rsidRPr="00D81166" w:rsidRDefault="00627B32" w:rsidP="00D15868">
            <w:pPr>
              <w:pStyle w:val="TableText"/>
            </w:pPr>
            <w:r w:rsidRPr="00D81166">
              <w:sym w:font="Symbol" w:char="00D6"/>
            </w:r>
          </w:p>
        </w:tc>
      </w:tr>
      <w:tr w:rsidR="00A472AA" w:rsidRPr="00D81166" w14:paraId="696A8C5F" w14:textId="77777777" w:rsidTr="00EB60FB">
        <w:tc>
          <w:tcPr>
            <w:tcW w:w="5885" w:type="dxa"/>
          </w:tcPr>
          <w:p w14:paraId="74A46922" w14:textId="545E368B" w:rsidR="00A472AA" w:rsidRPr="00627B32" w:rsidRDefault="00A472AA" w:rsidP="00A472AA">
            <w:pPr>
              <w:pStyle w:val="TableText"/>
            </w:pPr>
            <w:bookmarkStart w:id="651" w:name="Prosthetics_Consult_Updated"/>
            <w:bookmarkEnd w:id="651"/>
            <w:r>
              <w:t>PROSTHETICS CONSULT UPDATED</w:t>
            </w:r>
          </w:p>
        </w:tc>
        <w:tc>
          <w:tcPr>
            <w:tcW w:w="1863" w:type="dxa"/>
          </w:tcPr>
          <w:p w14:paraId="62622B0B" w14:textId="3D5F448B" w:rsidR="00A472AA" w:rsidRDefault="00A472AA" w:rsidP="00A472AA">
            <w:pPr>
              <w:pStyle w:val="TableText"/>
            </w:pPr>
            <w:r>
              <w:t>89</w:t>
            </w:r>
          </w:p>
        </w:tc>
        <w:tc>
          <w:tcPr>
            <w:tcW w:w="1602" w:type="dxa"/>
          </w:tcPr>
          <w:p w14:paraId="6B1A4233" w14:textId="0AD55E5E" w:rsidR="00A472AA" w:rsidRPr="00D81166" w:rsidRDefault="00A472AA" w:rsidP="00A472AA">
            <w:pPr>
              <w:pStyle w:val="TableText"/>
            </w:pPr>
            <w:r w:rsidRPr="00D81166">
              <w:sym w:font="Symbol" w:char="00D6"/>
            </w:r>
          </w:p>
        </w:tc>
      </w:tr>
      <w:tr w:rsidR="00A472AA" w:rsidRPr="00D81166" w14:paraId="06428EA2" w14:textId="77777777" w:rsidTr="00EB60FB">
        <w:tc>
          <w:tcPr>
            <w:tcW w:w="5885" w:type="dxa"/>
          </w:tcPr>
          <w:p w14:paraId="590D2A9E" w14:textId="2EA5006B" w:rsidR="00A472AA" w:rsidRPr="00A948C1" w:rsidRDefault="00A472AA" w:rsidP="00A472AA">
            <w:pPr>
              <w:pStyle w:val="TableText"/>
            </w:pPr>
            <w:r w:rsidRPr="00A948C1">
              <w:t>SCHEDULED ALERT</w:t>
            </w:r>
          </w:p>
        </w:tc>
        <w:tc>
          <w:tcPr>
            <w:tcW w:w="1863" w:type="dxa"/>
          </w:tcPr>
          <w:p w14:paraId="6928C7F6" w14:textId="572D1A14" w:rsidR="00A472AA" w:rsidRDefault="00A472AA" w:rsidP="00A472AA">
            <w:pPr>
              <w:pStyle w:val="TableText"/>
            </w:pPr>
            <w:r>
              <w:t>90</w:t>
            </w:r>
          </w:p>
        </w:tc>
        <w:tc>
          <w:tcPr>
            <w:tcW w:w="1602" w:type="dxa"/>
          </w:tcPr>
          <w:p w14:paraId="5C8C1D07" w14:textId="44403D84" w:rsidR="00A472AA" w:rsidRPr="00D81166" w:rsidRDefault="00A472AA" w:rsidP="00A472AA">
            <w:pPr>
              <w:pStyle w:val="TableText"/>
            </w:pPr>
            <w:r w:rsidRPr="00D81166">
              <w:sym w:font="Symbol" w:char="00D6"/>
            </w:r>
          </w:p>
        </w:tc>
      </w:tr>
      <w:tr w:rsidR="00A472AA" w:rsidRPr="00D81166" w14:paraId="38B1F3C1" w14:textId="77777777" w:rsidTr="00EB60FB">
        <w:tc>
          <w:tcPr>
            <w:tcW w:w="5885" w:type="dxa"/>
          </w:tcPr>
          <w:p w14:paraId="642686D9" w14:textId="77777777" w:rsidR="00A472AA" w:rsidRPr="00D81166" w:rsidRDefault="00A472AA" w:rsidP="00A472AA">
            <w:pPr>
              <w:pStyle w:val="TableText"/>
            </w:pPr>
            <w:r w:rsidRPr="00D81166">
              <w:t>SERVICE ORDER REQ CHART SIGN</w:t>
            </w:r>
            <w:proofErr w:type="gramStart"/>
            <w:r w:rsidRPr="00D81166">
              <w:t xml:space="preserve">   </w:t>
            </w:r>
            <w:r w:rsidRPr="00D81166">
              <w:rPr>
                <w:b/>
                <w:bCs/>
              </w:rPr>
              <w:t>(</w:t>
            </w:r>
            <w:proofErr w:type="gramEnd"/>
            <w:r w:rsidRPr="00D81166">
              <w:rPr>
                <w:b/>
                <w:bCs/>
              </w:rPr>
              <w:t>INACTIVE)</w:t>
            </w:r>
          </w:p>
        </w:tc>
        <w:tc>
          <w:tcPr>
            <w:tcW w:w="1863" w:type="dxa"/>
          </w:tcPr>
          <w:p w14:paraId="351013A4" w14:textId="77777777" w:rsidR="00A472AA" w:rsidRPr="00D81166" w:rsidRDefault="00A472AA" w:rsidP="00A472AA">
            <w:pPr>
              <w:pStyle w:val="TableText"/>
            </w:pPr>
            <w:r w:rsidRPr="00D81166">
              <w:t>28</w:t>
            </w:r>
          </w:p>
        </w:tc>
        <w:tc>
          <w:tcPr>
            <w:tcW w:w="1602" w:type="dxa"/>
          </w:tcPr>
          <w:p w14:paraId="44CE4821" w14:textId="77777777" w:rsidR="00A472AA" w:rsidRPr="00D81166" w:rsidRDefault="00A472AA" w:rsidP="00A472AA">
            <w:pPr>
              <w:pStyle w:val="TableText"/>
            </w:pPr>
          </w:p>
        </w:tc>
      </w:tr>
      <w:tr w:rsidR="00A472AA" w:rsidRPr="00D81166" w14:paraId="112E3FFB" w14:textId="77777777" w:rsidTr="00EB60FB">
        <w:tc>
          <w:tcPr>
            <w:tcW w:w="5885" w:type="dxa"/>
          </w:tcPr>
          <w:p w14:paraId="0A5F8252" w14:textId="27931EB4" w:rsidR="00A472AA" w:rsidRPr="00D81166" w:rsidRDefault="00A472AA" w:rsidP="00A472AA">
            <w:pPr>
              <w:pStyle w:val="TableText"/>
            </w:pPr>
            <w:r>
              <w:t>SMART ABNORMAL IMAGING RESULTS</w:t>
            </w:r>
          </w:p>
        </w:tc>
        <w:tc>
          <w:tcPr>
            <w:tcW w:w="1863" w:type="dxa"/>
          </w:tcPr>
          <w:p w14:paraId="0D17473A" w14:textId="4283593A" w:rsidR="00A472AA" w:rsidRPr="00D81166" w:rsidRDefault="00A472AA" w:rsidP="00A472AA">
            <w:pPr>
              <w:pStyle w:val="TableText"/>
            </w:pPr>
            <w:r>
              <w:t>84</w:t>
            </w:r>
          </w:p>
        </w:tc>
        <w:tc>
          <w:tcPr>
            <w:tcW w:w="1602" w:type="dxa"/>
          </w:tcPr>
          <w:p w14:paraId="511441D4" w14:textId="6CAA1928" w:rsidR="00A472AA" w:rsidRPr="00D81166" w:rsidRDefault="00A472AA" w:rsidP="00A472AA">
            <w:pPr>
              <w:pStyle w:val="TableText"/>
            </w:pPr>
            <w:r w:rsidRPr="00D81166">
              <w:sym w:font="Symbol" w:char="00D6"/>
            </w:r>
          </w:p>
        </w:tc>
      </w:tr>
      <w:tr w:rsidR="00A472AA" w:rsidRPr="00D81166" w14:paraId="79C9917C" w14:textId="77777777" w:rsidTr="00EB60FB">
        <w:tc>
          <w:tcPr>
            <w:tcW w:w="5885" w:type="dxa"/>
          </w:tcPr>
          <w:p w14:paraId="378B59DB" w14:textId="797D23F8" w:rsidR="00A472AA" w:rsidRPr="00D81166" w:rsidRDefault="00A472AA" w:rsidP="00A472AA">
            <w:pPr>
              <w:pStyle w:val="TableText"/>
            </w:pPr>
            <w:r>
              <w:t>SMART NON-CRITICAL IMAGING RES</w:t>
            </w:r>
          </w:p>
        </w:tc>
        <w:tc>
          <w:tcPr>
            <w:tcW w:w="1863" w:type="dxa"/>
          </w:tcPr>
          <w:p w14:paraId="780306FD" w14:textId="3B3577C2" w:rsidR="00A472AA" w:rsidRPr="00D81166" w:rsidRDefault="00A472AA" w:rsidP="00A472AA">
            <w:pPr>
              <w:pStyle w:val="TableText"/>
            </w:pPr>
            <w:r>
              <w:t>85</w:t>
            </w:r>
          </w:p>
        </w:tc>
        <w:tc>
          <w:tcPr>
            <w:tcW w:w="1602" w:type="dxa"/>
          </w:tcPr>
          <w:p w14:paraId="27300F59" w14:textId="5493F277" w:rsidR="00A472AA" w:rsidRPr="00D81166" w:rsidRDefault="00A472AA" w:rsidP="00A472AA">
            <w:pPr>
              <w:pStyle w:val="TableText"/>
            </w:pPr>
            <w:r w:rsidRPr="00D81166">
              <w:sym w:font="Symbol" w:char="00D6"/>
            </w:r>
          </w:p>
        </w:tc>
      </w:tr>
      <w:tr w:rsidR="00A472AA" w:rsidRPr="00D81166" w14:paraId="4095D368" w14:textId="77777777" w:rsidTr="00EB60FB">
        <w:tc>
          <w:tcPr>
            <w:tcW w:w="5885" w:type="dxa"/>
          </w:tcPr>
          <w:p w14:paraId="1DE0FDD2" w14:textId="77777777" w:rsidR="00A472AA" w:rsidRPr="00D81166" w:rsidRDefault="00A472AA" w:rsidP="00A472AA">
            <w:pPr>
              <w:pStyle w:val="TableText"/>
            </w:pPr>
            <w:r w:rsidRPr="00D81166">
              <w:lastRenderedPageBreak/>
              <w:t>STAT IMAGING REQUEST</w:t>
            </w:r>
          </w:p>
        </w:tc>
        <w:tc>
          <w:tcPr>
            <w:tcW w:w="1863" w:type="dxa"/>
          </w:tcPr>
          <w:p w14:paraId="5B76186F" w14:textId="77777777" w:rsidR="00A472AA" w:rsidRPr="00D81166" w:rsidRDefault="00A472AA" w:rsidP="00A472AA">
            <w:pPr>
              <w:pStyle w:val="TableText"/>
            </w:pPr>
            <w:r w:rsidRPr="00D81166">
              <w:t>51</w:t>
            </w:r>
          </w:p>
        </w:tc>
        <w:tc>
          <w:tcPr>
            <w:tcW w:w="1602" w:type="dxa"/>
          </w:tcPr>
          <w:p w14:paraId="5C944E89" w14:textId="77777777" w:rsidR="00A472AA" w:rsidRPr="00D81166" w:rsidRDefault="00A472AA" w:rsidP="00A472AA">
            <w:pPr>
              <w:pStyle w:val="TableText"/>
            </w:pPr>
            <w:r w:rsidRPr="00D81166">
              <w:sym w:font="Symbol" w:char="F0D6"/>
            </w:r>
          </w:p>
        </w:tc>
      </w:tr>
      <w:tr w:rsidR="00A472AA" w:rsidRPr="00D81166" w14:paraId="14071708" w14:textId="77777777" w:rsidTr="00EB60FB">
        <w:tc>
          <w:tcPr>
            <w:tcW w:w="5885" w:type="dxa"/>
          </w:tcPr>
          <w:p w14:paraId="4EDC1D5D" w14:textId="77777777" w:rsidR="00A472AA" w:rsidRPr="00D81166" w:rsidRDefault="00A472AA" w:rsidP="00A472AA">
            <w:pPr>
              <w:pStyle w:val="TableText"/>
            </w:pPr>
            <w:r w:rsidRPr="00D81166">
              <w:t>STAT ORDER</w:t>
            </w:r>
          </w:p>
        </w:tc>
        <w:tc>
          <w:tcPr>
            <w:tcW w:w="1863" w:type="dxa"/>
          </w:tcPr>
          <w:p w14:paraId="6D5F57CB" w14:textId="77777777" w:rsidR="00A472AA" w:rsidRPr="00D81166" w:rsidRDefault="00A472AA" w:rsidP="00A472AA">
            <w:pPr>
              <w:pStyle w:val="TableText"/>
            </w:pPr>
            <w:r w:rsidRPr="00D81166">
              <w:t>43</w:t>
            </w:r>
          </w:p>
        </w:tc>
        <w:tc>
          <w:tcPr>
            <w:tcW w:w="1602" w:type="dxa"/>
          </w:tcPr>
          <w:p w14:paraId="7DB7ECDF" w14:textId="77777777" w:rsidR="00A472AA" w:rsidRPr="00D81166" w:rsidRDefault="00A472AA" w:rsidP="00A472AA">
            <w:pPr>
              <w:pStyle w:val="TableText"/>
            </w:pPr>
            <w:r w:rsidRPr="00D81166">
              <w:sym w:font="Symbol" w:char="F0D6"/>
            </w:r>
          </w:p>
        </w:tc>
      </w:tr>
      <w:tr w:rsidR="00A472AA" w:rsidRPr="00D81166" w14:paraId="70EECBD7" w14:textId="77777777" w:rsidTr="00EB60FB">
        <w:tc>
          <w:tcPr>
            <w:tcW w:w="5885" w:type="dxa"/>
          </w:tcPr>
          <w:p w14:paraId="6F0B56A9" w14:textId="77777777" w:rsidR="00A472AA" w:rsidRPr="00D81166" w:rsidRDefault="00A472AA" w:rsidP="00A472AA">
            <w:pPr>
              <w:pStyle w:val="TableText"/>
            </w:pPr>
            <w:r w:rsidRPr="00D81166">
              <w:t>STAT RESULTS</w:t>
            </w:r>
          </w:p>
        </w:tc>
        <w:tc>
          <w:tcPr>
            <w:tcW w:w="1863" w:type="dxa"/>
          </w:tcPr>
          <w:p w14:paraId="2108798C" w14:textId="77777777" w:rsidR="00A472AA" w:rsidRPr="00D81166" w:rsidRDefault="00A472AA" w:rsidP="00A472AA">
            <w:pPr>
              <w:pStyle w:val="TableText"/>
            </w:pPr>
            <w:r w:rsidRPr="00D81166">
              <w:t>44</w:t>
            </w:r>
          </w:p>
        </w:tc>
        <w:tc>
          <w:tcPr>
            <w:tcW w:w="1602" w:type="dxa"/>
          </w:tcPr>
          <w:p w14:paraId="5D2BB5EA" w14:textId="77777777" w:rsidR="00A472AA" w:rsidRPr="00D81166" w:rsidRDefault="00A472AA" w:rsidP="00A472AA">
            <w:pPr>
              <w:pStyle w:val="TableText"/>
            </w:pPr>
            <w:r w:rsidRPr="00D81166">
              <w:sym w:font="Symbol" w:char="F0D6"/>
            </w:r>
          </w:p>
        </w:tc>
      </w:tr>
      <w:tr w:rsidR="00A472AA" w:rsidRPr="00D81166" w14:paraId="16808E50" w14:textId="77777777" w:rsidTr="00EB60FB">
        <w:tc>
          <w:tcPr>
            <w:tcW w:w="5885" w:type="dxa"/>
          </w:tcPr>
          <w:p w14:paraId="140EDE49" w14:textId="77777777" w:rsidR="00A472AA" w:rsidRPr="00D81166" w:rsidRDefault="00A472AA" w:rsidP="00A472AA">
            <w:pPr>
              <w:pStyle w:val="TableText"/>
            </w:pPr>
            <w:r w:rsidRPr="00D81166">
              <w:t>SUICIDE ATTEMPTED/COMPLETED</w:t>
            </w:r>
          </w:p>
        </w:tc>
        <w:tc>
          <w:tcPr>
            <w:tcW w:w="1863" w:type="dxa"/>
          </w:tcPr>
          <w:p w14:paraId="19724EA5" w14:textId="77777777" w:rsidR="00A472AA" w:rsidRPr="00D81166" w:rsidRDefault="00A472AA" w:rsidP="00A472AA">
            <w:pPr>
              <w:pStyle w:val="TableText"/>
            </w:pPr>
            <w:r w:rsidRPr="00D81166">
              <w:t>77</w:t>
            </w:r>
          </w:p>
        </w:tc>
        <w:tc>
          <w:tcPr>
            <w:tcW w:w="1602" w:type="dxa"/>
          </w:tcPr>
          <w:p w14:paraId="513FC54A" w14:textId="77777777" w:rsidR="00A472AA" w:rsidRPr="00D81166" w:rsidRDefault="00A472AA" w:rsidP="00A472AA">
            <w:pPr>
              <w:pStyle w:val="TableText"/>
            </w:pPr>
            <w:r w:rsidRPr="00D81166">
              <w:sym w:font="Symbol" w:char="00D6"/>
            </w:r>
          </w:p>
        </w:tc>
      </w:tr>
      <w:tr w:rsidR="00A472AA" w:rsidRPr="00D81166" w14:paraId="789CFBB9" w14:textId="77777777" w:rsidTr="00EB60FB">
        <w:tc>
          <w:tcPr>
            <w:tcW w:w="5885" w:type="dxa"/>
          </w:tcPr>
          <w:p w14:paraId="5CE05227" w14:textId="77777777" w:rsidR="00A472AA" w:rsidRPr="00D81166" w:rsidRDefault="00A472AA" w:rsidP="00A472AA">
            <w:pPr>
              <w:pStyle w:val="TableText"/>
            </w:pPr>
            <w:r w:rsidRPr="00D81166">
              <w:t>TRANSFER FROM PSYCHIATRY</w:t>
            </w:r>
          </w:p>
        </w:tc>
        <w:tc>
          <w:tcPr>
            <w:tcW w:w="1863" w:type="dxa"/>
          </w:tcPr>
          <w:p w14:paraId="24BC79C3" w14:textId="77777777" w:rsidR="00A472AA" w:rsidRPr="00D81166" w:rsidRDefault="00A472AA" w:rsidP="00A472AA">
            <w:pPr>
              <w:pStyle w:val="TableText"/>
            </w:pPr>
            <w:r w:rsidRPr="00D81166">
              <w:t>36</w:t>
            </w:r>
          </w:p>
        </w:tc>
        <w:tc>
          <w:tcPr>
            <w:tcW w:w="1602" w:type="dxa"/>
          </w:tcPr>
          <w:p w14:paraId="6D97EE47" w14:textId="77777777" w:rsidR="00A472AA" w:rsidRPr="00D81166" w:rsidRDefault="00A472AA" w:rsidP="00A472AA">
            <w:pPr>
              <w:pStyle w:val="TableText"/>
            </w:pPr>
            <w:r w:rsidRPr="00D81166">
              <w:sym w:font="Symbol" w:char="F0D6"/>
            </w:r>
          </w:p>
        </w:tc>
      </w:tr>
      <w:tr w:rsidR="00A472AA" w:rsidRPr="00D81166" w14:paraId="712AF9E6" w14:textId="77777777" w:rsidTr="00EB60FB">
        <w:tc>
          <w:tcPr>
            <w:tcW w:w="5885" w:type="dxa"/>
          </w:tcPr>
          <w:p w14:paraId="3971D1A2" w14:textId="77777777" w:rsidR="00A472AA" w:rsidRPr="00D81166" w:rsidRDefault="00A472AA" w:rsidP="00A472AA">
            <w:pPr>
              <w:pStyle w:val="TableText"/>
            </w:pPr>
            <w:r w:rsidRPr="00D81166">
              <w:t>UNSCHEDULED VISIT</w:t>
            </w:r>
          </w:p>
        </w:tc>
        <w:tc>
          <w:tcPr>
            <w:tcW w:w="1863" w:type="dxa"/>
          </w:tcPr>
          <w:p w14:paraId="5E83FD34" w14:textId="77777777" w:rsidR="00A472AA" w:rsidRPr="00D81166" w:rsidRDefault="00A472AA" w:rsidP="00A472AA">
            <w:pPr>
              <w:pStyle w:val="TableText"/>
            </w:pPr>
            <w:r w:rsidRPr="00D81166">
              <w:t>19</w:t>
            </w:r>
          </w:p>
        </w:tc>
        <w:tc>
          <w:tcPr>
            <w:tcW w:w="1602" w:type="dxa"/>
          </w:tcPr>
          <w:p w14:paraId="0895AD6E" w14:textId="77777777" w:rsidR="00A472AA" w:rsidRPr="00D81166" w:rsidRDefault="00A472AA" w:rsidP="00A472AA">
            <w:pPr>
              <w:pStyle w:val="TableText"/>
            </w:pPr>
          </w:p>
        </w:tc>
      </w:tr>
      <w:tr w:rsidR="00A472AA" w:rsidRPr="00D81166" w14:paraId="14F80C8E" w14:textId="77777777" w:rsidTr="00EB60FB">
        <w:tc>
          <w:tcPr>
            <w:tcW w:w="5885" w:type="dxa"/>
          </w:tcPr>
          <w:p w14:paraId="18C1DB74" w14:textId="77777777" w:rsidR="00A472AA" w:rsidRPr="00D81166" w:rsidRDefault="00A472AA" w:rsidP="00A472AA">
            <w:pPr>
              <w:pStyle w:val="TableText"/>
            </w:pPr>
            <w:r w:rsidRPr="00D81166">
              <w:t>UNVERIFIED MEDICATION ORDER</w:t>
            </w:r>
          </w:p>
        </w:tc>
        <w:tc>
          <w:tcPr>
            <w:tcW w:w="1863" w:type="dxa"/>
          </w:tcPr>
          <w:p w14:paraId="600C9E05" w14:textId="77777777" w:rsidR="00A472AA" w:rsidRPr="00D81166" w:rsidRDefault="00A472AA" w:rsidP="00A472AA">
            <w:pPr>
              <w:pStyle w:val="TableText"/>
            </w:pPr>
            <w:r w:rsidRPr="00D81166">
              <w:t>48</w:t>
            </w:r>
          </w:p>
        </w:tc>
        <w:tc>
          <w:tcPr>
            <w:tcW w:w="1602" w:type="dxa"/>
          </w:tcPr>
          <w:p w14:paraId="5F171E73" w14:textId="77777777" w:rsidR="00A472AA" w:rsidRPr="00D81166" w:rsidRDefault="00A472AA" w:rsidP="00A472AA">
            <w:pPr>
              <w:pStyle w:val="TableText"/>
            </w:pPr>
            <w:r w:rsidRPr="00D81166">
              <w:sym w:font="Symbol" w:char="F0D6"/>
            </w:r>
          </w:p>
        </w:tc>
      </w:tr>
      <w:tr w:rsidR="00A472AA" w:rsidRPr="00D81166" w14:paraId="71C36E15" w14:textId="77777777" w:rsidTr="00EB60FB">
        <w:tc>
          <w:tcPr>
            <w:tcW w:w="5885" w:type="dxa"/>
          </w:tcPr>
          <w:p w14:paraId="0B0650D9" w14:textId="77777777" w:rsidR="00A472AA" w:rsidRPr="00D81166" w:rsidRDefault="00A472AA" w:rsidP="00A472AA">
            <w:pPr>
              <w:pStyle w:val="TableText"/>
            </w:pPr>
            <w:r w:rsidRPr="00D81166">
              <w:t>UNVERIFIED ORDER</w:t>
            </w:r>
          </w:p>
        </w:tc>
        <w:tc>
          <w:tcPr>
            <w:tcW w:w="1863" w:type="dxa"/>
          </w:tcPr>
          <w:p w14:paraId="0C583D39" w14:textId="77777777" w:rsidR="00A472AA" w:rsidRPr="00D81166" w:rsidRDefault="00A472AA" w:rsidP="00A472AA">
            <w:pPr>
              <w:pStyle w:val="TableText"/>
            </w:pPr>
            <w:r w:rsidRPr="00D81166">
              <w:t>59</w:t>
            </w:r>
          </w:p>
        </w:tc>
        <w:tc>
          <w:tcPr>
            <w:tcW w:w="1602" w:type="dxa"/>
          </w:tcPr>
          <w:p w14:paraId="30316383" w14:textId="77777777" w:rsidR="00A472AA" w:rsidRPr="00D81166" w:rsidRDefault="00A472AA" w:rsidP="00A472AA">
            <w:pPr>
              <w:pStyle w:val="TableText"/>
            </w:pPr>
            <w:r w:rsidRPr="00D81166">
              <w:sym w:font="Symbol" w:char="F0D6"/>
            </w:r>
          </w:p>
        </w:tc>
      </w:tr>
      <w:tr w:rsidR="00A472AA" w:rsidRPr="00D81166" w14:paraId="7841110B" w14:textId="77777777" w:rsidTr="00EB60FB">
        <w:tc>
          <w:tcPr>
            <w:tcW w:w="5885" w:type="dxa"/>
          </w:tcPr>
          <w:p w14:paraId="7162FF22" w14:textId="77777777" w:rsidR="00A472AA" w:rsidRPr="00D81166" w:rsidRDefault="00A472AA" w:rsidP="00A472AA">
            <w:pPr>
              <w:pStyle w:val="TableText"/>
            </w:pPr>
            <w:r w:rsidRPr="00D81166">
              <w:t>URGENT IMAGING REQUEST</w:t>
            </w:r>
          </w:p>
        </w:tc>
        <w:tc>
          <w:tcPr>
            <w:tcW w:w="1863" w:type="dxa"/>
          </w:tcPr>
          <w:p w14:paraId="7DE29D94" w14:textId="77777777" w:rsidR="00A472AA" w:rsidRPr="00D81166" w:rsidRDefault="00A472AA" w:rsidP="00A472AA">
            <w:pPr>
              <w:pStyle w:val="TableText"/>
            </w:pPr>
            <w:r w:rsidRPr="00D81166">
              <w:t>52</w:t>
            </w:r>
          </w:p>
        </w:tc>
        <w:tc>
          <w:tcPr>
            <w:tcW w:w="1602" w:type="dxa"/>
          </w:tcPr>
          <w:p w14:paraId="79C43C0F" w14:textId="77777777" w:rsidR="00A472AA" w:rsidRPr="00D81166" w:rsidRDefault="00A472AA" w:rsidP="00A472AA">
            <w:pPr>
              <w:pStyle w:val="TableText"/>
            </w:pPr>
            <w:r w:rsidRPr="00D81166">
              <w:sym w:font="Symbol" w:char="F0D6"/>
            </w:r>
          </w:p>
        </w:tc>
      </w:tr>
    </w:tbl>
    <w:p w14:paraId="3EEAA612" w14:textId="70E8468F" w:rsidR="005C2DA5" w:rsidRPr="00D81166" w:rsidRDefault="005C2DA5" w:rsidP="009A5F28">
      <w:pPr>
        <w:pStyle w:val="Heading3"/>
      </w:pPr>
      <w:r w:rsidRPr="00D81166">
        <w:br w:type="page"/>
      </w:r>
      <w:bookmarkStart w:id="652" w:name="_Toc506863813"/>
      <w:bookmarkStart w:id="653" w:name="_Toc506865583"/>
      <w:bookmarkStart w:id="654" w:name="_Toc535912448"/>
      <w:bookmarkStart w:id="655" w:name="_Toc149209580"/>
      <w:r w:rsidRPr="00D81166">
        <w:lastRenderedPageBreak/>
        <w:t>Trigger Methods</w:t>
      </w:r>
      <w:bookmarkEnd w:id="652"/>
      <w:bookmarkEnd w:id="653"/>
      <w:bookmarkEnd w:id="654"/>
      <w:bookmarkEnd w:id="655"/>
    </w:p>
    <w:p w14:paraId="4AF1C64C" w14:textId="77777777" w:rsidR="005C2DA5" w:rsidRPr="00D81166" w:rsidRDefault="005C2DA5" w:rsidP="00252503">
      <w:r w:rsidRPr="00D81166">
        <w:t>Notifications are triggered via six methods:</w:t>
      </w:r>
    </w:p>
    <w:p w14:paraId="38512F92" w14:textId="77777777" w:rsidR="005C2DA5" w:rsidRPr="00D81166" w:rsidRDefault="005C2DA5">
      <w:pPr>
        <w:pStyle w:val="LIST-Normalize"/>
      </w:pPr>
      <w:r w:rsidRPr="00D81166">
        <w:t>1.</w:t>
      </w:r>
      <w:r w:rsidRPr="00D81166">
        <w:tab/>
        <w:t>Hard coded triggers within packages; for example: Imaging Patient Examined</w:t>
      </w:r>
    </w:p>
    <w:p w14:paraId="1D9AC557" w14:textId="77777777" w:rsidR="005C2DA5" w:rsidRPr="00D81166" w:rsidRDefault="005C2DA5">
      <w:pPr>
        <w:pStyle w:val="LIST-Normalize"/>
      </w:pPr>
      <w:r w:rsidRPr="00D81166">
        <w:t>2.</w:t>
      </w:r>
      <w:r w:rsidRPr="00D81166">
        <w:tab/>
        <w:t>Time (TaskMan)-driven processes; for example: Medications Expiring</w:t>
      </w:r>
      <w:r w:rsidR="00110F2E" w:rsidRPr="00D81166">
        <w:t xml:space="preserve"> - </w:t>
      </w:r>
      <w:proofErr w:type="spellStart"/>
      <w:r w:rsidR="00110F2E" w:rsidRPr="00D81166">
        <w:t>Inpt</w:t>
      </w:r>
      <w:proofErr w:type="spellEnd"/>
    </w:p>
    <w:p w14:paraId="55915127" w14:textId="77777777" w:rsidR="005C2DA5" w:rsidRPr="00D81166" w:rsidRDefault="005C2DA5">
      <w:pPr>
        <w:pStyle w:val="LIST-Normalize"/>
      </w:pPr>
      <w:r w:rsidRPr="00D81166">
        <w:t>3.</w:t>
      </w:r>
      <w:r w:rsidRPr="00D81166">
        <w:tab/>
        <w:t>Expert system rules monitoring HL7 messages; for example: Critical Lab Results</w:t>
      </w:r>
    </w:p>
    <w:p w14:paraId="42E32800" w14:textId="77777777" w:rsidR="005C2DA5" w:rsidRPr="00D81166" w:rsidRDefault="005C2DA5">
      <w:pPr>
        <w:pStyle w:val="LIST-Normalize"/>
      </w:pPr>
      <w:r w:rsidRPr="00D81166">
        <w:t>4.</w:t>
      </w:r>
      <w:r w:rsidRPr="00D81166">
        <w:tab/>
        <w:t>Expert system rules monitoring DGPM Movement Events protocol; for example: Discharge</w:t>
      </w:r>
    </w:p>
    <w:p w14:paraId="1F8251E2" w14:textId="77777777" w:rsidR="005C2DA5" w:rsidRPr="00D81166" w:rsidRDefault="005C2DA5">
      <w:pPr>
        <w:pStyle w:val="LIST-Normalize"/>
      </w:pPr>
      <w:r w:rsidRPr="00D81166">
        <w:t>5.</w:t>
      </w:r>
      <w:r w:rsidRPr="00D81166">
        <w:tab/>
        <w:t>Expert system rules monitoring OE/RR Events; for example: Order Requires Elec Signature</w:t>
      </w:r>
    </w:p>
    <w:p w14:paraId="658C0252" w14:textId="77777777" w:rsidR="005C2DA5" w:rsidRPr="00D81166" w:rsidRDefault="005C2DA5">
      <w:pPr>
        <w:pStyle w:val="LIST-Normalize"/>
      </w:pPr>
      <w:r w:rsidRPr="00D81166">
        <w:t>6.</w:t>
      </w:r>
      <w:r w:rsidRPr="00D81166">
        <w:tab/>
        <w:t>Order checking system; for example: Order Check</w:t>
      </w:r>
    </w:p>
    <w:p w14:paraId="4741FEF9" w14:textId="77777777" w:rsidR="005C2DA5" w:rsidRPr="00D81166" w:rsidRDefault="005C2DA5" w:rsidP="00252503">
      <w:r w:rsidRPr="00D81166">
        <w:t>The processing of notifications is determined by information evaluated during the triggering process and the values of parameters set by options in the ORB namespace. For a description of these parameters, refer to Parameters document “Notification Parameters in CPRS 1 - Technical Overview”.</w:t>
      </w:r>
    </w:p>
    <w:p w14:paraId="49DF619C" w14:textId="77777777" w:rsidR="005C2DA5" w:rsidRPr="00D81166" w:rsidRDefault="005C2DA5" w:rsidP="009A5F28">
      <w:pPr>
        <w:pStyle w:val="Heading3"/>
      </w:pPr>
      <w:bookmarkStart w:id="656" w:name="_Toc506863814"/>
      <w:bookmarkStart w:id="657" w:name="_Toc506865584"/>
      <w:bookmarkStart w:id="658" w:name="_Toc535912449"/>
      <w:bookmarkStart w:id="659" w:name="_Toc149209581"/>
      <w:bookmarkStart w:id="660" w:name="OLE_LINK10"/>
      <w:bookmarkStart w:id="661" w:name="OLE_LINK11"/>
      <w:r w:rsidRPr="00D81166">
        <w:t>Recipient Determination</w:t>
      </w:r>
      <w:bookmarkEnd w:id="656"/>
      <w:bookmarkEnd w:id="657"/>
      <w:bookmarkEnd w:id="658"/>
      <w:bookmarkEnd w:id="659"/>
    </w:p>
    <w:bookmarkEnd w:id="660"/>
    <w:bookmarkEnd w:id="661"/>
    <w:p w14:paraId="19B07EA2" w14:textId="77777777" w:rsidR="005C2DA5" w:rsidRPr="00171B00" w:rsidRDefault="005C2DA5" w:rsidP="00252503">
      <w:pPr>
        <w:rPr>
          <w:rFonts w:cs="Times New Roman"/>
        </w:rPr>
      </w:pPr>
      <w:r w:rsidRPr="00171B00">
        <w:rPr>
          <w:rFonts w:cs="Times New Roman"/>
        </w:rPr>
        <w:t xml:space="preserve">CPRS Notifications determines recipients of a patient’s particular notification/alert in the following order. </w:t>
      </w:r>
    </w:p>
    <w:p w14:paraId="22F6C1FA" w14:textId="77777777" w:rsidR="005C2DA5" w:rsidRPr="00171B00" w:rsidRDefault="005C2DA5" w:rsidP="00217177">
      <w:pPr>
        <w:pStyle w:val="NOTE-normalize"/>
        <w:ind w:left="216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Terminated users will not receive notifications/alerts.</w:t>
      </w:r>
    </w:p>
    <w:p w14:paraId="6F7C6557" w14:textId="77777777" w:rsidR="005C2DA5" w:rsidRPr="00171B00" w:rsidRDefault="005C2DA5">
      <w:pPr>
        <w:pStyle w:val="LIST-Normalize"/>
        <w:rPr>
          <w:rFonts w:ascii="Times New Roman" w:hAnsi="Times New Roman"/>
          <w:sz w:val="22"/>
          <w:szCs w:val="22"/>
        </w:rPr>
      </w:pPr>
      <w:r w:rsidRPr="00171B00">
        <w:rPr>
          <w:rFonts w:ascii="Times New Roman" w:hAnsi="Times New Roman"/>
          <w:sz w:val="22"/>
          <w:szCs w:val="22"/>
        </w:rPr>
        <w:t>1.</w:t>
      </w:r>
      <w:r w:rsidRPr="00171B00">
        <w:rPr>
          <w:rFonts w:ascii="Times New Roman" w:hAnsi="Times New Roman"/>
          <w:sz w:val="22"/>
          <w:szCs w:val="22"/>
        </w:rPr>
        <w:tab/>
        <w:t>Check the value of the parameter ORB SYSTEM ENABLE/ DISABLE. If it is ‘</w:t>
      </w:r>
      <w:proofErr w:type="spellStart"/>
      <w:r w:rsidRPr="00171B00">
        <w:rPr>
          <w:rFonts w:ascii="Times New Roman" w:hAnsi="Times New Roman"/>
          <w:sz w:val="22"/>
          <w:szCs w:val="22"/>
        </w:rPr>
        <w:t>D’isabled</w:t>
      </w:r>
      <w:proofErr w:type="spellEnd"/>
      <w:r w:rsidRPr="00171B00">
        <w:rPr>
          <w:rFonts w:ascii="Times New Roman" w:hAnsi="Times New Roman"/>
          <w:sz w:val="22"/>
          <w:szCs w:val="22"/>
        </w:rPr>
        <w:t>, do not process or send any notifications. If it is ‘</w:t>
      </w:r>
      <w:proofErr w:type="spellStart"/>
      <w:r w:rsidRPr="00171B00">
        <w:rPr>
          <w:rFonts w:ascii="Times New Roman" w:hAnsi="Times New Roman"/>
          <w:sz w:val="22"/>
          <w:szCs w:val="22"/>
        </w:rPr>
        <w:t>E’nabled</w:t>
      </w:r>
      <w:proofErr w:type="spellEnd"/>
      <w:r w:rsidRPr="00171B00">
        <w:rPr>
          <w:rFonts w:ascii="Times New Roman" w:hAnsi="Times New Roman"/>
          <w:sz w:val="22"/>
          <w:szCs w:val="22"/>
        </w:rPr>
        <w:t xml:space="preserve">, process notifications as outlined below. </w:t>
      </w:r>
    </w:p>
    <w:p w14:paraId="1248AC6D"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You can check the value of this parameter via option “Enable or Disable Notification System.” </w:t>
      </w:r>
    </w:p>
    <w:p w14:paraId="090B81C8" w14:textId="77777777" w:rsidR="005C2DA5" w:rsidRPr="00171B00" w:rsidRDefault="005C2DA5">
      <w:pPr>
        <w:pStyle w:val="LIST-Normalize"/>
        <w:rPr>
          <w:rFonts w:ascii="Times New Roman" w:hAnsi="Times New Roman"/>
          <w:sz w:val="22"/>
          <w:szCs w:val="22"/>
        </w:rPr>
      </w:pPr>
      <w:r w:rsidRPr="00171B00">
        <w:rPr>
          <w:rFonts w:ascii="Times New Roman" w:hAnsi="Times New Roman"/>
          <w:sz w:val="22"/>
          <w:szCs w:val="22"/>
        </w:rPr>
        <w:t>2.</w:t>
      </w:r>
      <w:r w:rsidRPr="00171B00">
        <w:rPr>
          <w:rFonts w:ascii="Times New Roman" w:hAnsi="Times New Roman"/>
          <w:sz w:val="22"/>
          <w:szCs w:val="22"/>
        </w:rPr>
        <w:tab/>
        <w:t xml:space="preserve">Obtain the default/regular recipients for this notification regardless of patient from the parameter ORB DEFAULT RECIPIENTS. </w:t>
      </w:r>
    </w:p>
    <w:p w14:paraId="197E8144"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You can access this parameter via option “Set Default Recipients for Notifications.” With this option, teams and individuals can be set up to </w:t>
      </w:r>
      <w:proofErr w:type="gramStart"/>
      <w:r w:rsidRPr="00171B00">
        <w:rPr>
          <w:rFonts w:ascii="Times New Roman" w:hAnsi="Times New Roman"/>
          <w:sz w:val="22"/>
          <w:szCs w:val="22"/>
        </w:rPr>
        <w:t>automatically always receive a particular notification</w:t>
      </w:r>
      <w:proofErr w:type="gramEnd"/>
      <w:r w:rsidRPr="00171B00">
        <w:rPr>
          <w:rFonts w:ascii="Times New Roman" w:hAnsi="Times New Roman"/>
          <w:sz w:val="22"/>
          <w:szCs w:val="22"/>
        </w:rPr>
        <w:t>. If a team is identified, every user on that team (regardless of other parameter and option settings), will receive the notification/alert. Good uses of this parameter include troubleshooting notifications and delivering the Food/Drug Interaction notification (for all patients), to a team of dietitians.</w:t>
      </w:r>
    </w:p>
    <w:p w14:paraId="04E8E40E" w14:textId="77777777" w:rsidR="005C2DA5" w:rsidRPr="00171B00" w:rsidRDefault="005C2DA5">
      <w:pPr>
        <w:pStyle w:val="LIST-Normalize"/>
        <w:rPr>
          <w:rFonts w:ascii="Times New Roman" w:hAnsi="Times New Roman"/>
          <w:sz w:val="22"/>
          <w:szCs w:val="22"/>
        </w:rPr>
      </w:pPr>
      <w:r w:rsidRPr="00171B00">
        <w:rPr>
          <w:rFonts w:ascii="Times New Roman" w:hAnsi="Times New Roman"/>
          <w:sz w:val="22"/>
          <w:szCs w:val="22"/>
        </w:rPr>
        <w:t>3.</w:t>
      </w:r>
      <w:r w:rsidRPr="00171B00">
        <w:rPr>
          <w:rFonts w:ascii="Times New Roman" w:hAnsi="Times New Roman"/>
          <w:sz w:val="22"/>
          <w:szCs w:val="22"/>
        </w:rPr>
        <w:tab/>
        <w:t xml:space="preserve">Obtain the default/regular device recipients for this notification regardless of patient from the parameter ORB DEFAULT DEVICE RECIPIENTS. </w:t>
      </w:r>
    </w:p>
    <w:p w14:paraId="758193F9"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This parameter is accessed via option “Set Default Recipient Device(s) for Notifications.” One or more devices can be set up to </w:t>
      </w:r>
      <w:proofErr w:type="gramStart"/>
      <w:r w:rsidRPr="00171B00">
        <w:rPr>
          <w:rFonts w:ascii="Times New Roman" w:hAnsi="Times New Roman"/>
          <w:sz w:val="22"/>
          <w:szCs w:val="22"/>
        </w:rPr>
        <w:t>automatically always receive a notification</w:t>
      </w:r>
      <w:proofErr w:type="gramEnd"/>
      <w:r w:rsidRPr="00171B00">
        <w:rPr>
          <w:rFonts w:ascii="Times New Roman" w:hAnsi="Times New Roman"/>
          <w:sz w:val="22"/>
          <w:szCs w:val="22"/>
        </w:rPr>
        <w:t xml:space="preserve">. The device may be a printer, file or any other device defined at the site. This is useful if every instance of an alert across all patients is desired for QA, </w:t>
      </w:r>
      <w:proofErr w:type="gramStart"/>
      <w:r w:rsidRPr="00171B00">
        <w:rPr>
          <w:rFonts w:ascii="Times New Roman" w:hAnsi="Times New Roman"/>
          <w:sz w:val="22"/>
          <w:szCs w:val="22"/>
        </w:rPr>
        <w:t>JCAHO</w:t>
      </w:r>
      <w:proofErr w:type="gramEnd"/>
      <w:r w:rsidRPr="00171B00">
        <w:rPr>
          <w:rFonts w:ascii="Times New Roman" w:hAnsi="Times New Roman"/>
          <w:sz w:val="22"/>
          <w:szCs w:val="22"/>
        </w:rPr>
        <w:t xml:space="preserve"> or research purposes.</w:t>
      </w:r>
    </w:p>
    <w:p w14:paraId="07169BB7" w14:textId="77777777" w:rsidR="005C2DA5" w:rsidRPr="00171B00" w:rsidRDefault="005C2DA5">
      <w:pPr>
        <w:pStyle w:val="LIST-Normalize"/>
        <w:rPr>
          <w:rFonts w:ascii="Times New Roman" w:hAnsi="Times New Roman"/>
          <w:sz w:val="22"/>
          <w:szCs w:val="22"/>
        </w:rPr>
      </w:pPr>
      <w:r w:rsidRPr="00171B00">
        <w:rPr>
          <w:rFonts w:ascii="Times New Roman" w:hAnsi="Times New Roman"/>
          <w:sz w:val="22"/>
          <w:szCs w:val="22"/>
        </w:rPr>
        <w:lastRenderedPageBreak/>
        <w:t>4.</w:t>
      </w:r>
      <w:r w:rsidRPr="00171B00">
        <w:rPr>
          <w:rFonts w:ascii="Times New Roman" w:hAnsi="Times New Roman"/>
          <w:sz w:val="22"/>
          <w:szCs w:val="22"/>
        </w:rPr>
        <w:tab/>
        <w:t>After default recipients are determined, a list of potential alert recipients is obtained from:</w:t>
      </w:r>
    </w:p>
    <w:p w14:paraId="09607075"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a.</w:t>
      </w:r>
      <w:r w:rsidRPr="00171B00">
        <w:rPr>
          <w:rFonts w:ascii="Times New Roman" w:hAnsi="Times New Roman"/>
          <w:sz w:val="22"/>
          <w:szCs w:val="22"/>
        </w:rPr>
        <w:tab/>
        <w:t>Special, notification-specific recipients:</w:t>
      </w:r>
    </w:p>
    <w:p w14:paraId="53C6FC17"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1)</w:t>
      </w:r>
      <w:r w:rsidRPr="00171B00">
        <w:rPr>
          <w:rFonts w:ascii="Times New Roman" w:hAnsi="Times New Roman"/>
          <w:sz w:val="22"/>
          <w:szCs w:val="22"/>
        </w:rPr>
        <w:tab/>
        <w:t xml:space="preserve">If the notification processed is FLAGGED OI RESULTS - INPT/OUTPT (usually triggered by an HL7 result message from Lab, Imaging or Consults), the orderable item associated with the notification’s order number is found. The parameter ORB OI RESULTS – INPT/OUTPT is then evaluated to determine if users, </w:t>
      </w:r>
      <w:proofErr w:type="gramStart"/>
      <w:r w:rsidRPr="00171B00">
        <w:rPr>
          <w:rFonts w:ascii="Times New Roman" w:hAnsi="Times New Roman"/>
          <w:sz w:val="22"/>
          <w:szCs w:val="22"/>
        </w:rPr>
        <w:t>teams</w:t>
      </w:r>
      <w:proofErr w:type="gramEnd"/>
      <w:r w:rsidRPr="00171B00">
        <w:rPr>
          <w:rFonts w:ascii="Times New Roman" w:hAnsi="Times New Roman"/>
          <w:sz w:val="22"/>
          <w:szCs w:val="22"/>
        </w:rPr>
        <w:t xml:space="preserve"> or devices have flagged that orderable item.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13C1D20E"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If a device is added to the potential recipient list, it will always receive the alert. </w:t>
      </w:r>
    </w:p>
    <w:p w14:paraId="0DA41272" w14:textId="2DA87536"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You can check for users or teams linked to flagged orderable item results via option “Flag Orderable Item(s) to Send Notifications</w:t>
      </w:r>
      <w:r w:rsidR="001D5EEE" w:rsidRPr="00171B00">
        <w:rPr>
          <w:rFonts w:ascii="Times New Roman" w:hAnsi="Times New Roman"/>
          <w:sz w:val="22"/>
          <w:szCs w:val="22"/>
        </w:rPr>
        <w:t>.”</w:t>
      </w:r>
    </w:p>
    <w:p w14:paraId="24A1D3F4"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2)</w:t>
      </w:r>
      <w:r w:rsidRPr="00171B00">
        <w:rPr>
          <w:rFonts w:ascii="Times New Roman" w:hAnsi="Times New Roman"/>
          <w:sz w:val="22"/>
          <w:szCs w:val="22"/>
        </w:rPr>
        <w:tab/>
        <w:t xml:space="preserve">If the notification processed is FLAGGED OI ORDER - INPT/OUTPT (usually triggered by an HL7 order message from OE/RR or a backdoor ancillary package order), the orderable item associated with the notification’s order number is found. The parameter ORB OI ORDERED – INPT/OUTPT is then evaluated to determine if users or teams have flagged that orderable item.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6F4CF142"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If a patient is on an OE/RR team that has flagged an orderable item, all users on that team become potential alert recipients.) </w:t>
      </w:r>
    </w:p>
    <w:p w14:paraId="75D064F6" w14:textId="77777777" w:rsidR="005C2DA5" w:rsidRPr="00171B00" w:rsidRDefault="005C2DA5">
      <w:pPr>
        <w:pStyle w:val="LIST-Normalize"/>
        <w:ind w:left="1440" w:firstLine="0"/>
        <w:rPr>
          <w:rFonts w:ascii="Times New Roman" w:hAnsi="Times New Roman"/>
          <w:sz w:val="22"/>
          <w:szCs w:val="22"/>
        </w:rPr>
      </w:pPr>
      <w:r w:rsidRPr="00171B00">
        <w:rPr>
          <w:rFonts w:ascii="Times New Roman" w:hAnsi="Times New Roman"/>
          <w:sz w:val="22"/>
          <w:szCs w:val="22"/>
        </w:rPr>
        <w:t xml:space="preserve">Devices (printers, etc.) are linked to a patient if the device and patient are on the same OE/RR team. </w:t>
      </w:r>
    </w:p>
    <w:p w14:paraId="56BE3876"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If a device is added to the potential recipient list, it will always receive the alert. </w:t>
      </w:r>
    </w:p>
    <w:p w14:paraId="5A88F3E3" w14:textId="1080C00A"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You can check for users or teams linked to flagged orderable item orders via option “Flag Orderable Item(s) to Send Notifications</w:t>
      </w:r>
      <w:r w:rsidR="001D5EEE" w:rsidRPr="00171B00">
        <w:rPr>
          <w:rFonts w:ascii="Times New Roman" w:hAnsi="Times New Roman"/>
          <w:sz w:val="22"/>
          <w:szCs w:val="22"/>
        </w:rPr>
        <w:t>.”</w:t>
      </w:r>
    </w:p>
    <w:p w14:paraId="53013051"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lastRenderedPageBreak/>
        <w:t>3)</w:t>
      </w:r>
      <w:r w:rsidRPr="00171B00">
        <w:rPr>
          <w:rFonts w:ascii="Times New Roman" w:hAnsi="Times New Roman"/>
          <w:sz w:val="22"/>
          <w:szCs w:val="22"/>
        </w:rPr>
        <w:tab/>
        <w:t xml:space="preserve">If the notification processed is FLAGGED OI EXPIRING - INPT/OUTPT (triggered when an order will expire before midnight on the next working day), the orderable item associated with the notification’s order number is found. The parameter ORB OI EXPIRING – INPT/OUTPT is then evaluated to determine if users or teams have flagged that orderable item.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6FA77FFF"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If a patient is on an OE/RR team that has flagged an orderable item, all users on that team become potential alert recipients.</w:t>
      </w:r>
    </w:p>
    <w:p w14:paraId="2673F3EF" w14:textId="77777777" w:rsidR="005C2DA5" w:rsidRPr="00171B00" w:rsidRDefault="005C2DA5">
      <w:pPr>
        <w:pStyle w:val="LIST-Normalize"/>
        <w:ind w:left="1440" w:firstLine="0"/>
        <w:rPr>
          <w:rFonts w:ascii="Times New Roman" w:hAnsi="Times New Roman"/>
          <w:sz w:val="22"/>
          <w:szCs w:val="22"/>
        </w:rPr>
      </w:pPr>
      <w:r w:rsidRPr="00171B00">
        <w:rPr>
          <w:rFonts w:ascii="Times New Roman" w:hAnsi="Times New Roman"/>
          <w:sz w:val="22"/>
          <w:szCs w:val="22"/>
        </w:rPr>
        <w:t xml:space="preserve">Devices (printers, etc.) are linked to a patient if the device and patient are on the same OE/RR team. </w:t>
      </w:r>
    </w:p>
    <w:p w14:paraId="4961D09F"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If a device is added to the potential recipient list, it will always receive the alert. </w:t>
      </w:r>
    </w:p>
    <w:p w14:paraId="488D3176" w14:textId="50CCE660"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You can check for users or teams linked to expiring flagged orderable items via option “Flag Orderable Item(s) to Send Notifications</w:t>
      </w:r>
      <w:r w:rsidR="001D5EEE" w:rsidRPr="00171B00">
        <w:rPr>
          <w:rFonts w:ascii="Times New Roman" w:hAnsi="Times New Roman"/>
          <w:sz w:val="22"/>
          <w:szCs w:val="22"/>
        </w:rPr>
        <w:t>.”</w:t>
      </w:r>
    </w:p>
    <w:p w14:paraId="6BAF6391" w14:textId="6D38C919"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4)</w:t>
      </w:r>
      <w:r w:rsidRPr="00171B00">
        <w:rPr>
          <w:rFonts w:ascii="Times New Roman" w:hAnsi="Times New Roman"/>
          <w:sz w:val="22"/>
          <w:szCs w:val="22"/>
        </w:rPr>
        <w:tab/>
        <w:t xml:space="preserve">If a lab results notification is processed (LAB RESULTS, ABNORMAL LAB RESULTS (ACTION), STAT RESULTS, CRITICAL LAB RESULTS (ACTION)), the unique lab </w:t>
      </w:r>
      <w:r w:rsidR="005934EB" w:rsidRPr="00171B00">
        <w:rPr>
          <w:rFonts w:ascii="Times New Roman" w:hAnsi="Times New Roman"/>
          <w:sz w:val="22"/>
          <w:szCs w:val="22"/>
        </w:rPr>
        <w:t>ID</w:t>
      </w:r>
      <w:r w:rsidRPr="00171B00">
        <w:rPr>
          <w:rFonts w:ascii="Times New Roman" w:hAnsi="Times New Roman"/>
          <w:sz w:val="22"/>
          <w:szCs w:val="22"/>
        </w:rPr>
        <w:t xml:space="preserve"> (e.g., “1916;2990506;</w:t>
      </w:r>
      <w:proofErr w:type="gramStart"/>
      <w:r w:rsidRPr="00171B00">
        <w:rPr>
          <w:rFonts w:ascii="Times New Roman" w:hAnsi="Times New Roman"/>
          <w:sz w:val="22"/>
          <w:szCs w:val="22"/>
        </w:rPr>
        <w:t>9;CH</w:t>
      </w:r>
      <w:proofErr w:type="gramEnd"/>
      <w:r w:rsidRPr="00171B00">
        <w:rPr>
          <w:rFonts w:ascii="Times New Roman" w:hAnsi="Times New Roman"/>
          <w:sz w:val="22"/>
          <w:szCs w:val="22"/>
        </w:rPr>
        <w:t xml:space="preserve">;7009492.9046”), for the notification is obtained. The patient’s existing alerts are then reviewed for matching notifications and unique lab </w:t>
      </w:r>
      <w:r w:rsidR="005934EB" w:rsidRPr="00171B00">
        <w:rPr>
          <w:rFonts w:ascii="Times New Roman" w:hAnsi="Times New Roman"/>
          <w:sz w:val="22"/>
          <w:szCs w:val="22"/>
        </w:rPr>
        <w:t>ID</w:t>
      </w:r>
      <w:r w:rsidRPr="00171B00">
        <w:rPr>
          <w:rFonts w:ascii="Times New Roman" w:hAnsi="Times New Roman"/>
          <w:sz w:val="22"/>
          <w:szCs w:val="22"/>
        </w:rPr>
        <w:t xml:space="preserve">s. If a matching alert is </w:t>
      </w:r>
      <w:r w:rsidR="00A53162" w:rsidRPr="00171B00">
        <w:rPr>
          <w:rFonts w:ascii="Times New Roman" w:hAnsi="Times New Roman"/>
          <w:sz w:val="22"/>
          <w:szCs w:val="22"/>
        </w:rPr>
        <w:t>found</w:t>
      </w:r>
      <w:r w:rsidRPr="00171B00">
        <w:rPr>
          <w:rFonts w:ascii="Times New Roman" w:hAnsi="Times New Roman"/>
          <w:sz w:val="22"/>
          <w:szCs w:val="22"/>
        </w:rPr>
        <w:t xml:space="preserve"> that alert’s recipients are added to the potential recipient list. In addition, the matching alert’s message text is prefixed to the current alert’s message text and the matching alert is deleted.</w:t>
      </w:r>
    </w:p>
    <w:p w14:paraId="428B9A80"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b.</w:t>
      </w:r>
      <w:r w:rsidRPr="00171B00">
        <w:rPr>
          <w:rFonts w:ascii="Times New Roman" w:hAnsi="Times New Roman"/>
          <w:sz w:val="22"/>
          <w:szCs w:val="22"/>
        </w:rPr>
        <w:tab/>
        <w:t xml:space="preserve">The optional recipient list identified by the service triggering the alert. For example, Radiology sends Notifications a list of potential recipients when its STAT Imaging Request notification is triggered. </w:t>
      </w:r>
    </w:p>
    <w:p w14:paraId="00B2FED7"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c.</w:t>
      </w:r>
      <w:r w:rsidRPr="00171B00">
        <w:rPr>
          <w:rFonts w:ascii="Times New Roman" w:hAnsi="Times New Roman"/>
          <w:sz w:val="22"/>
          <w:szCs w:val="22"/>
        </w:rPr>
        <w:tab/>
        <w:t>Provider-related recipients indicated in the parameter ORB PROVIDER RECIPIENTS:</w:t>
      </w:r>
    </w:p>
    <w:p w14:paraId="6DE72584"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1)</w:t>
      </w:r>
      <w:r w:rsidRPr="00171B00">
        <w:rPr>
          <w:rFonts w:ascii="Times New Roman" w:hAnsi="Times New Roman"/>
          <w:sz w:val="22"/>
          <w:szCs w:val="22"/>
        </w:rPr>
        <w:tab/>
        <w:t>“P” – Primary Provider (inpatient)</w:t>
      </w:r>
    </w:p>
    <w:p w14:paraId="5797279F"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2)</w:t>
      </w:r>
      <w:r w:rsidRPr="00171B00">
        <w:rPr>
          <w:rFonts w:ascii="Times New Roman" w:hAnsi="Times New Roman"/>
          <w:sz w:val="22"/>
          <w:szCs w:val="22"/>
        </w:rPr>
        <w:tab/>
        <w:t>“A” – Attending Physician</w:t>
      </w:r>
    </w:p>
    <w:p w14:paraId="5CD7EF14"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3)</w:t>
      </w:r>
      <w:r w:rsidRPr="00171B00">
        <w:rPr>
          <w:rFonts w:ascii="Times New Roman" w:hAnsi="Times New Roman"/>
          <w:sz w:val="22"/>
          <w:szCs w:val="22"/>
        </w:rPr>
        <w:tab/>
        <w:t xml:space="preserve">“T” – Teams. If set for Teams, all OE/RR teams to which the patient belongs will be evaluated to obtain potential recipients from the set of users also on the teams. A user on multiple teams with the patient will be processed for each team that has an Enabled, Disabled or Mandatory value for that notification. </w:t>
      </w:r>
      <w:proofErr w:type="gramStart"/>
      <w:r w:rsidRPr="00171B00">
        <w:rPr>
          <w:rFonts w:ascii="Times New Roman" w:hAnsi="Times New Roman"/>
          <w:sz w:val="22"/>
          <w:szCs w:val="22"/>
        </w:rPr>
        <w:t>Thus</w:t>
      </w:r>
      <w:proofErr w:type="gramEnd"/>
      <w:r w:rsidRPr="00171B00">
        <w:rPr>
          <w:rFonts w:ascii="Times New Roman" w:hAnsi="Times New Roman"/>
          <w:sz w:val="22"/>
          <w:szCs w:val="22"/>
        </w:rPr>
        <w:t xml:space="preserve"> it is possible for one team membership to “disable” a user’s alert whereas another team membership “enables” the user’s alert, all for the same patient.</w:t>
      </w:r>
    </w:p>
    <w:p w14:paraId="62FBB6D1"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4)</w:t>
      </w:r>
      <w:r w:rsidRPr="00171B00">
        <w:rPr>
          <w:rFonts w:ascii="Times New Roman" w:hAnsi="Times New Roman"/>
          <w:sz w:val="22"/>
          <w:szCs w:val="22"/>
        </w:rPr>
        <w:tab/>
        <w:t xml:space="preserve">“O” – Ordering Provider. If set for ordering/requesting provider and an order number is passed by the service/HL7 message triggering the alert, the ordering/requesting provider will be determined and added to the potential list. </w:t>
      </w:r>
    </w:p>
    <w:p w14:paraId="6DA166FC"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lastRenderedPageBreak/>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If the notification is either Order Requires Electronic Signature or Order Requires Co-signature and the ordering/requesting provider does not have signature authority (does not hold the ORES key), the teams that contain both the ordering/requesting provider and patient will be evaluated. Every user with the ORES key on those teams will be added to the potential recipient list.</w:t>
      </w:r>
    </w:p>
    <w:p w14:paraId="596E7D1F"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5)</w:t>
      </w:r>
      <w:r w:rsidRPr="00171B00">
        <w:rPr>
          <w:rFonts w:ascii="Times New Roman" w:hAnsi="Times New Roman"/>
          <w:sz w:val="22"/>
          <w:szCs w:val="22"/>
        </w:rPr>
        <w:tab/>
        <w:t xml:space="preserve"> “M” – PCMM Team. If set for PCMM Teams, adds users/providers linked to the patient’s primary PCMM team via PCMM Team Position assignments to the potential recipient list.</w:t>
      </w:r>
    </w:p>
    <w:p w14:paraId="7EC2FB81"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6)</w:t>
      </w:r>
      <w:r w:rsidRPr="00171B00">
        <w:rPr>
          <w:rFonts w:ascii="Times New Roman" w:hAnsi="Times New Roman"/>
          <w:sz w:val="22"/>
          <w:szCs w:val="22"/>
        </w:rPr>
        <w:tab/>
        <w:t xml:space="preserve"> “E” – Entering User. If set for entering user and an order number is passed by the service/HL7 message triggering the alert, the user/provider who entered the order’s most recent activity will be added to the potential recipient list.</w:t>
      </w:r>
    </w:p>
    <w:p w14:paraId="19377DA0"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7)</w:t>
      </w:r>
      <w:r w:rsidRPr="00171B00">
        <w:rPr>
          <w:rFonts w:ascii="Times New Roman" w:hAnsi="Times New Roman"/>
          <w:sz w:val="22"/>
          <w:szCs w:val="22"/>
        </w:rPr>
        <w:tab/>
        <w:t xml:space="preserve"> “R” – PCMM Primary Care Practitioner (PCP)</w:t>
      </w:r>
    </w:p>
    <w:p w14:paraId="00DB1D0C" w14:textId="77777777" w:rsidR="005C2DA5" w:rsidRPr="00171B00" w:rsidRDefault="005C2DA5">
      <w:pPr>
        <w:pStyle w:val="LIST-Normalize"/>
        <w:ind w:left="1440"/>
        <w:rPr>
          <w:rFonts w:ascii="Times New Roman" w:hAnsi="Times New Roman"/>
          <w:sz w:val="22"/>
          <w:szCs w:val="22"/>
        </w:rPr>
      </w:pPr>
      <w:r w:rsidRPr="00171B00">
        <w:rPr>
          <w:rFonts w:ascii="Times New Roman" w:hAnsi="Times New Roman"/>
          <w:sz w:val="22"/>
          <w:szCs w:val="22"/>
        </w:rPr>
        <w:t>8)</w:t>
      </w:r>
      <w:r w:rsidRPr="00171B00">
        <w:rPr>
          <w:rFonts w:ascii="Times New Roman" w:hAnsi="Times New Roman"/>
          <w:sz w:val="22"/>
          <w:szCs w:val="22"/>
        </w:rPr>
        <w:tab/>
        <w:t xml:space="preserve"> “S” – PCMM Associate Provider</w:t>
      </w:r>
    </w:p>
    <w:p w14:paraId="70F6187E" w14:textId="4DE33454"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You can access the ORB PROVIDER RECIPIENTS parameter value via option “Set Provider Recipients for Notifications</w:t>
      </w:r>
      <w:r w:rsidR="001D5EEE" w:rsidRPr="00171B00">
        <w:rPr>
          <w:rFonts w:ascii="Times New Roman" w:hAnsi="Times New Roman"/>
          <w:sz w:val="22"/>
          <w:szCs w:val="22"/>
        </w:rPr>
        <w:t>.”</w:t>
      </w:r>
    </w:p>
    <w:p w14:paraId="2C169063" w14:textId="77777777" w:rsidR="005C2DA5" w:rsidRPr="00171B00" w:rsidRDefault="005C2DA5">
      <w:pPr>
        <w:pStyle w:val="LIST-Normalize"/>
        <w:rPr>
          <w:rFonts w:ascii="Times New Roman" w:hAnsi="Times New Roman"/>
          <w:sz w:val="22"/>
          <w:szCs w:val="22"/>
        </w:rPr>
      </w:pPr>
      <w:r w:rsidRPr="00171B00">
        <w:rPr>
          <w:rFonts w:ascii="Times New Roman" w:hAnsi="Times New Roman"/>
          <w:sz w:val="22"/>
          <w:szCs w:val="22"/>
        </w:rPr>
        <w:t>5.</w:t>
      </w:r>
      <w:r w:rsidRPr="00171B00">
        <w:rPr>
          <w:rFonts w:ascii="Times New Roman" w:hAnsi="Times New Roman"/>
          <w:sz w:val="22"/>
          <w:szCs w:val="22"/>
        </w:rPr>
        <w:tab/>
        <w:t xml:space="preserve">Obtain a list of the previous "single instance" alert recipients who have NOT deleted the alert and add them as potential recipients to the new alert. As potential recipients, these previous recipients go through the same "ON/OFF" algorithm to determine if they should </w:t>
      </w:r>
      <w:proofErr w:type="gramStart"/>
      <w:r w:rsidRPr="00171B00">
        <w:rPr>
          <w:rFonts w:ascii="Times New Roman" w:hAnsi="Times New Roman"/>
          <w:sz w:val="22"/>
          <w:szCs w:val="22"/>
        </w:rPr>
        <w:t>actually receive</w:t>
      </w:r>
      <w:proofErr w:type="gramEnd"/>
      <w:r w:rsidRPr="00171B00">
        <w:rPr>
          <w:rFonts w:ascii="Times New Roman" w:hAnsi="Times New Roman"/>
          <w:sz w:val="22"/>
          <w:szCs w:val="22"/>
        </w:rPr>
        <w:t xml:space="preserve"> the new alert or not. Single instance notifications/alerts that delete the previous instance of the alert and obtain potential recipients for the new alert from the previous alert include:</w:t>
      </w:r>
    </w:p>
    <w:p w14:paraId="78ADF9A8" w14:textId="77777777" w:rsidR="005C2DA5" w:rsidRPr="00171B00" w:rsidRDefault="005C2DA5" w:rsidP="001448CC">
      <w:pPr>
        <w:pStyle w:val="CPRSBullets"/>
        <w:ind w:left="1440"/>
        <w:rPr>
          <w:szCs w:val="22"/>
        </w:rPr>
      </w:pPr>
      <w:r w:rsidRPr="00171B00">
        <w:rPr>
          <w:szCs w:val="22"/>
        </w:rPr>
        <w:t>DC ORDER</w:t>
      </w:r>
    </w:p>
    <w:p w14:paraId="454F9E1D" w14:textId="77777777" w:rsidR="005C2DA5" w:rsidRPr="00171B00" w:rsidRDefault="005C2DA5" w:rsidP="001448CC">
      <w:pPr>
        <w:pStyle w:val="CPRSBullets"/>
        <w:ind w:left="1440"/>
        <w:rPr>
          <w:szCs w:val="22"/>
        </w:rPr>
      </w:pPr>
      <w:r w:rsidRPr="00171B00">
        <w:rPr>
          <w:szCs w:val="22"/>
        </w:rPr>
        <w:t>DNR EXPIRING</w:t>
      </w:r>
    </w:p>
    <w:p w14:paraId="1A719096" w14:textId="77777777" w:rsidR="005C2DA5" w:rsidRPr="00171B00" w:rsidRDefault="005C2DA5" w:rsidP="001448CC">
      <w:pPr>
        <w:pStyle w:val="CPRSBullets"/>
        <w:ind w:left="1440"/>
        <w:rPr>
          <w:szCs w:val="22"/>
        </w:rPr>
      </w:pPr>
      <w:r w:rsidRPr="00171B00">
        <w:rPr>
          <w:szCs w:val="22"/>
        </w:rPr>
        <w:t>FLAG ORDER FOR CLARIFICATION</w:t>
      </w:r>
    </w:p>
    <w:p w14:paraId="11C47A00" w14:textId="77777777" w:rsidR="00110F2E" w:rsidRPr="00171B00" w:rsidRDefault="005C2DA5" w:rsidP="001448CC">
      <w:pPr>
        <w:pStyle w:val="CPRSBullets"/>
        <w:ind w:left="1440"/>
        <w:rPr>
          <w:szCs w:val="22"/>
        </w:rPr>
      </w:pPr>
      <w:r w:rsidRPr="00171B00">
        <w:rPr>
          <w:szCs w:val="22"/>
        </w:rPr>
        <w:t>MEDICATIONS EXPIRING</w:t>
      </w:r>
      <w:r w:rsidR="00110F2E" w:rsidRPr="00171B00">
        <w:rPr>
          <w:szCs w:val="22"/>
        </w:rPr>
        <w:t xml:space="preserve"> – INPT</w:t>
      </w:r>
    </w:p>
    <w:p w14:paraId="39890B9F" w14:textId="77777777" w:rsidR="00110F2E" w:rsidRPr="00171B00" w:rsidRDefault="00110F2E" w:rsidP="001448CC">
      <w:pPr>
        <w:pStyle w:val="CPRSBullets"/>
        <w:ind w:left="1440"/>
        <w:rPr>
          <w:szCs w:val="22"/>
        </w:rPr>
      </w:pPr>
      <w:r w:rsidRPr="00171B00">
        <w:rPr>
          <w:szCs w:val="22"/>
        </w:rPr>
        <w:t>MEDICATIONS EXPIRING – OUTPT</w:t>
      </w:r>
    </w:p>
    <w:p w14:paraId="598FA063" w14:textId="77777777" w:rsidR="005C2DA5" w:rsidRPr="00171B00" w:rsidRDefault="005C2DA5" w:rsidP="001448CC">
      <w:pPr>
        <w:pStyle w:val="CPRSBullets"/>
        <w:ind w:left="1440"/>
        <w:rPr>
          <w:szCs w:val="22"/>
        </w:rPr>
      </w:pPr>
      <w:r w:rsidRPr="00171B00">
        <w:rPr>
          <w:szCs w:val="22"/>
        </w:rPr>
        <w:t>NEW ORDER</w:t>
      </w:r>
    </w:p>
    <w:p w14:paraId="7608D6B2" w14:textId="77777777" w:rsidR="005C2DA5" w:rsidRPr="00171B00" w:rsidRDefault="005C2DA5" w:rsidP="001448CC">
      <w:pPr>
        <w:pStyle w:val="CPRSBullets"/>
        <w:ind w:left="1440"/>
        <w:rPr>
          <w:szCs w:val="22"/>
        </w:rPr>
      </w:pPr>
      <w:r w:rsidRPr="00171B00">
        <w:rPr>
          <w:szCs w:val="22"/>
        </w:rPr>
        <w:t>NPO DIET MORE THAN 72 HRS</w:t>
      </w:r>
    </w:p>
    <w:p w14:paraId="4C21579C" w14:textId="77777777" w:rsidR="005C2DA5" w:rsidRPr="00171B00" w:rsidRDefault="005C2DA5" w:rsidP="001448CC">
      <w:pPr>
        <w:pStyle w:val="CPRSBullets"/>
        <w:ind w:left="1440"/>
        <w:rPr>
          <w:szCs w:val="22"/>
        </w:rPr>
      </w:pPr>
      <w:r w:rsidRPr="00171B00">
        <w:rPr>
          <w:szCs w:val="22"/>
        </w:rPr>
        <w:t>ORDER REQUIRES ELEC SIGNATURE</w:t>
      </w:r>
    </w:p>
    <w:p w14:paraId="362AD9B5" w14:textId="77777777" w:rsidR="005C2DA5" w:rsidRPr="00171B00" w:rsidRDefault="005C2DA5" w:rsidP="001448CC">
      <w:pPr>
        <w:pStyle w:val="CPRSBullets"/>
        <w:ind w:left="1440"/>
        <w:rPr>
          <w:szCs w:val="22"/>
        </w:rPr>
      </w:pPr>
      <w:r w:rsidRPr="00171B00">
        <w:rPr>
          <w:szCs w:val="22"/>
        </w:rPr>
        <w:t>UNVERIFIED MEDICATION ORDER</w:t>
      </w:r>
    </w:p>
    <w:p w14:paraId="783C119A" w14:textId="651C2159" w:rsidR="005C2DA5" w:rsidRPr="00E15DD1" w:rsidRDefault="005C2DA5" w:rsidP="001448CC">
      <w:pPr>
        <w:pStyle w:val="CPRSBullets"/>
        <w:ind w:left="1440"/>
        <w:rPr>
          <w:szCs w:val="22"/>
        </w:rPr>
      </w:pPr>
      <w:r w:rsidRPr="00171B00">
        <w:rPr>
          <w:szCs w:val="22"/>
        </w:rPr>
        <w:t>UNVERIFIED ORDER</w:t>
      </w:r>
    </w:p>
    <w:p w14:paraId="337C4A84" w14:textId="77777777" w:rsidR="005C2DA5" w:rsidRPr="00171B00" w:rsidRDefault="005C2DA5">
      <w:pPr>
        <w:pStyle w:val="LIST-Normalize"/>
        <w:rPr>
          <w:rFonts w:ascii="Times New Roman" w:hAnsi="Times New Roman"/>
          <w:sz w:val="22"/>
          <w:szCs w:val="22"/>
        </w:rPr>
      </w:pPr>
      <w:r w:rsidRPr="00171B00">
        <w:rPr>
          <w:rFonts w:ascii="Times New Roman" w:hAnsi="Times New Roman"/>
          <w:sz w:val="22"/>
          <w:szCs w:val="22"/>
        </w:rPr>
        <w:t>6.</w:t>
      </w:r>
      <w:r w:rsidRPr="00171B00">
        <w:rPr>
          <w:rFonts w:ascii="Times New Roman" w:hAnsi="Times New Roman"/>
          <w:sz w:val="22"/>
          <w:szCs w:val="22"/>
        </w:rPr>
        <w:tab/>
        <w:t xml:space="preserve">Each user on the potential recipient list is evaluated according to values set for entities identified in the parameter ORB PROCESSING FLAG. </w:t>
      </w:r>
    </w:p>
    <w:p w14:paraId="42437050"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 xml:space="preserve">You can access these entity values via options “Enable/Disable Notifications” and “Display the Notifications a User Can Receive.” </w:t>
      </w:r>
    </w:p>
    <w:p w14:paraId="3038760B" w14:textId="77777777" w:rsidR="005C2DA5" w:rsidRPr="00171B00" w:rsidRDefault="005C2DA5">
      <w:pPr>
        <w:pStyle w:val="LIST-Normalize"/>
        <w:ind w:firstLine="0"/>
        <w:rPr>
          <w:rFonts w:ascii="Times New Roman" w:hAnsi="Times New Roman"/>
          <w:sz w:val="22"/>
          <w:szCs w:val="22"/>
        </w:rPr>
      </w:pPr>
      <w:r w:rsidRPr="00171B00">
        <w:rPr>
          <w:rFonts w:ascii="Times New Roman" w:hAnsi="Times New Roman"/>
          <w:sz w:val="22"/>
          <w:szCs w:val="22"/>
        </w:rPr>
        <w:t xml:space="preserve">The parameter’s entity values are processed in the following order to determine if that </w:t>
      </w:r>
      <w:proofErr w:type="gramStart"/>
      <w:r w:rsidRPr="00171B00">
        <w:rPr>
          <w:rFonts w:ascii="Times New Roman" w:hAnsi="Times New Roman"/>
          <w:sz w:val="22"/>
          <w:szCs w:val="22"/>
        </w:rPr>
        <w:t>particular user</w:t>
      </w:r>
      <w:proofErr w:type="gramEnd"/>
      <w:r w:rsidRPr="00171B00">
        <w:rPr>
          <w:rFonts w:ascii="Times New Roman" w:hAnsi="Times New Roman"/>
          <w:sz w:val="22"/>
          <w:szCs w:val="22"/>
        </w:rPr>
        <w:t xml:space="preserve"> should receive the notification/alert or not. </w:t>
      </w:r>
    </w:p>
    <w:p w14:paraId="01155AB1" w14:textId="77777777" w:rsidR="005C2DA5" w:rsidRPr="00171B00" w:rsidRDefault="005C2DA5" w:rsidP="00217177">
      <w:pPr>
        <w:pStyle w:val="NOTE-normalize"/>
        <w:ind w:left="216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Terminated users will not receive notifications/ alerts.</w:t>
      </w:r>
    </w:p>
    <w:p w14:paraId="2B44F1D9" w14:textId="5948CEF0" w:rsidR="005C2DA5" w:rsidRPr="00171B00" w:rsidRDefault="005C2DA5">
      <w:pPr>
        <w:pStyle w:val="LIST-Normalize"/>
        <w:ind w:firstLine="0"/>
        <w:rPr>
          <w:rFonts w:ascii="Times New Roman" w:hAnsi="Times New Roman"/>
          <w:sz w:val="22"/>
          <w:szCs w:val="22"/>
        </w:rPr>
      </w:pPr>
      <w:r w:rsidRPr="00171B00">
        <w:rPr>
          <w:rFonts w:ascii="Times New Roman" w:hAnsi="Times New Roman"/>
          <w:sz w:val="22"/>
          <w:szCs w:val="22"/>
        </w:rPr>
        <w:t xml:space="preserve">If a user on the recipient list has the notification “ON” (they will receive the alert). If the user has </w:t>
      </w:r>
      <w:r w:rsidR="003E314C" w:rsidRPr="00171B00">
        <w:rPr>
          <w:rFonts w:ascii="Times New Roman" w:hAnsi="Times New Roman"/>
          <w:sz w:val="22"/>
          <w:szCs w:val="22"/>
        </w:rPr>
        <w:t>Kernel</w:t>
      </w:r>
      <w:r w:rsidRPr="00171B00">
        <w:rPr>
          <w:rFonts w:ascii="Times New Roman" w:hAnsi="Times New Roman"/>
          <w:sz w:val="22"/>
          <w:szCs w:val="22"/>
        </w:rPr>
        <w:t xml:space="preserve"> Alert surrogate, the surrogate will receive the alert. The original user will not receive the alert if he has a surrogate!</w:t>
      </w:r>
    </w:p>
    <w:p w14:paraId="0EFED87E" w14:textId="77777777" w:rsidR="005C2DA5" w:rsidRPr="00171B00" w:rsidRDefault="005C2DA5">
      <w:pPr>
        <w:pStyle w:val="LIST-Normalize"/>
        <w:ind w:firstLine="0"/>
        <w:rPr>
          <w:rFonts w:ascii="Times New Roman" w:hAnsi="Times New Roman"/>
          <w:sz w:val="22"/>
          <w:szCs w:val="22"/>
        </w:rPr>
      </w:pPr>
      <w:r w:rsidRPr="00171B00">
        <w:rPr>
          <w:rFonts w:ascii="Times New Roman" w:hAnsi="Times New Roman"/>
          <w:b/>
          <w:bCs/>
          <w:sz w:val="22"/>
          <w:szCs w:val="22"/>
        </w:rPr>
        <w:lastRenderedPageBreak/>
        <w:t xml:space="preserve">The first condition met below stops the processing and determines </w:t>
      </w:r>
      <w:proofErr w:type="gramStart"/>
      <w:r w:rsidRPr="00171B00">
        <w:rPr>
          <w:rFonts w:ascii="Times New Roman" w:hAnsi="Times New Roman"/>
          <w:b/>
          <w:bCs/>
          <w:sz w:val="22"/>
          <w:szCs w:val="22"/>
        </w:rPr>
        <w:t>whether or not</w:t>
      </w:r>
      <w:proofErr w:type="gramEnd"/>
      <w:r w:rsidRPr="00171B00">
        <w:rPr>
          <w:rFonts w:ascii="Times New Roman" w:hAnsi="Times New Roman"/>
          <w:b/>
          <w:bCs/>
          <w:sz w:val="22"/>
          <w:szCs w:val="22"/>
        </w:rPr>
        <w:t xml:space="preserve"> the user will receive the notification.</w:t>
      </w:r>
      <w:r w:rsidRPr="00171B00">
        <w:rPr>
          <w:rFonts w:ascii="Times New Roman" w:hAnsi="Times New Roman"/>
          <w:sz w:val="22"/>
          <w:szCs w:val="22"/>
        </w:rPr>
        <w:t xml:space="preserve"> These conditions are summarized as a matrix in Appendix A. Processing order:</w:t>
      </w:r>
    </w:p>
    <w:p w14:paraId="61C423C3"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a.</w:t>
      </w:r>
      <w:r w:rsidRPr="00171B00">
        <w:rPr>
          <w:rFonts w:ascii="Times New Roman" w:hAnsi="Times New Roman"/>
          <w:sz w:val="22"/>
          <w:szCs w:val="22"/>
        </w:rPr>
        <w:tab/>
        <w:t>If the USER’s value for the notification is Mandatory or Enabled, the user will receive the alert.</w:t>
      </w:r>
    </w:p>
    <w:p w14:paraId="3C9CEB0F"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b.</w:t>
      </w:r>
      <w:r w:rsidRPr="00171B00">
        <w:rPr>
          <w:rFonts w:ascii="Times New Roman" w:hAnsi="Times New Roman"/>
          <w:sz w:val="22"/>
          <w:szCs w:val="22"/>
        </w:rPr>
        <w:tab/>
        <w:t>If the user’s TEAM value for the notification is Mandatory, the user will receive the alert.</w:t>
      </w:r>
    </w:p>
    <w:p w14:paraId="6AF2804E"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c.</w:t>
      </w:r>
      <w:r w:rsidRPr="00171B00">
        <w:rPr>
          <w:rFonts w:ascii="Times New Roman" w:hAnsi="Times New Roman"/>
          <w:sz w:val="22"/>
          <w:szCs w:val="22"/>
        </w:rPr>
        <w:tab/>
        <w:t>If the user’s TEAM value for the notification is Disabled, the user will NOT receive the alert.</w:t>
      </w:r>
    </w:p>
    <w:p w14:paraId="743112B7"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d.</w:t>
      </w:r>
      <w:r w:rsidRPr="00171B00">
        <w:rPr>
          <w:rFonts w:ascii="Times New Roman" w:hAnsi="Times New Roman"/>
          <w:sz w:val="22"/>
          <w:szCs w:val="22"/>
        </w:rPr>
        <w:tab/>
        <w:t>If the user’s SERVICE/SECTION value for the notification is Mandatory, the user will receive the alert.</w:t>
      </w:r>
    </w:p>
    <w:p w14:paraId="19A7E35B"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e.</w:t>
      </w:r>
      <w:r w:rsidRPr="00171B00">
        <w:rPr>
          <w:rFonts w:ascii="Times New Roman" w:hAnsi="Times New Roman"/>
          <w:sz w:val="22"/>
          <w:szCs w:val="22"/>
        </w:rPr>
        <w:tab/>
        <w:t>If the PATIENT’s HOSPITAL LOCATION (inpatients only) value for the notification is Mandatory, the user will receive the alert.</w:t>
      </w:r>
    </w:p>
    <w:p w14:paraId="58C9CAB0"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f.</w:t>
      </w:r>
      <w:r w:rsidRPr="00171B00">
        <w:rPr>
          <w:rFonts w:ascii="Times New Roman" w:hAnsi="Times New Roman"/>
          <w:sz w:val="22"/>
          <w:szCs w:val="22"/>
        </w:rPr>
        <w:tab/>
        <w:t>If the PATIENT’s HOSPITAL LOCATION (inpatients only) value for the notification is Disabled, the user will NOT receive the alert.</w:t>
      </w:r>
    </w:p>
    <w:p w14:paraId="5071975B"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g.</w:t>
      </w:r>
      <w:r w:rsidRPr="00171B00">
        <w:rPr>
          <w:rFonts w:ascii="Times New Roman" w:hAnsi="Times New Roman"/>
          <w:sz w:val="22"/>
          <w:szCs w:val="22"/>
        </w:rPr>
        <w:tab/>
        <w:t>If the user’s DIVISION* value for the notification is Mandatory (and PATIENT’s HOSPITAL LOCATION has no value), the user will receive the alert.</w:t>
      </w:r>
    </w:p>
    <w:p w14:paraId="30C85A99"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h.</w:t>
      </w:r>
      <w:r w:rsidRPr="00171B00">
        <w:rPr>
          <w:rFonts w:ascii="Times New Roman" w:hAnsi="Times New Roman"/>
          <w:sz w:val="22"/>
          <w:szCs w:val="22"/>
        </w:rPr>
        <w:tab/>
        <w:t>If the SYSTEM value for the notification is Mandatory (and DIVISION and PATIENT’s HOSPITAL LOCATION have no value), the user will receive the alert.</w:t>
      </w:r>
    </w:p>
    <w:p w14:paraId="11485F93"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i.</w:t>
      </w:r>
      <w:r w:rsidRPr="00171B00">
        <w:rPr>
          <w:rFonts w:ascii="Times New Roman" w:hAnsi="Times New Roman"/>
          <w:sz w:val="22"/>
          <w:szCs w:val="22"/>
        </w:rPr>
        <w:tab/>
        <w:t>If the PACKAGE (OERR-exported) value for the notification is Mandatory (and SYSTEM, DIVISION*, and PATIENT’s HOSPITAL LOCATION have no value), the user will receive the alert.</w:t>
      </w:r>
    </w:p>
    <w:p w14:paraId="20874287"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j.</w:t>
      </w:r>
      <w:r w:rsidRPr="00171B00">
        <w:rPr>
          <w:rFonts w:ascii="Times New Roman" w:hAnsi="Times New Roman"/>
          <w:sz w:val="22"/>
          <w:szCs w:val="22"/>
        </w:rPr>
        <w:tab/>
        <w:t>If the USER’s value for the notification is Disabled, the user will NOT receive the alert.</w:t>
      </w:r>
    </w:p>
    <w:p w14:paraId="7D9FE4C0"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k.</w:t>
      </w:r>
      <w:r w:rsidRPr="00171B00">
        <w:rPr>
          <w:rFonts w:ascii="Times New Roman" w:hAnsi="Times New Roman"/>
          <w:sz w:val="22"/>
          <w:szCs w:val="22"/>
        </w:rPr>
        <w:tab/>
        <w:t>If the user’s TEAM value for the notification is Enabled, the user will receive the alert.</w:t>
      </w:r>
    </w:p>
    <w:p w14:paraId="7A17A590"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l.</w:t>
      </w:r>
      <w:r w:rsidRPr="00171B00">
        <w:rPr>
          <w:rFonts w:ascii="Times New Roman" w:hAnsi="Times New Roman"/>
          <w:sz w:val="22"/>
          <w:szCs w:val="22"/>
        </w:rPr>
        <w:tab/>
        <w:t>If the user’s SERVICE/SECTION value for the notification is Disabled, the user will NOT receive the alert.</w:t>
      </w:r>
    </w:p>
    <w:p w14:paraId="7837910D"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m.</w:t>
      </w:r>
      <w:r w:rsidRPr="00171B00">
        <w:rPr>
          <w:rFonts w:ascii="Times New Roman" w:hAnsi="Times New Roman"/>
          <w:sz w:val="22"/>
          <w:szCs w:val="22"/>
        </w:rPr>
        <w:tab/>
        <w:t>If the user’s SERVICE/SECTION value for the notification is Enabled, the user will receive the alert.</w:t>
      </w:r>
    </w:p>
    <w:p w14:paraId="06C496CA" w14:textId="77777777" w:rsidR="005C2DA5" w:rsidRPr="00171B00" w:rsidRDefault="005C2DA5">
      <w:pPr>
        <w:pStyle w:val="LIST-Normalize"/>
        <w:ind w:left="1080"/>
        <w:rPr>
          <w:rFonts w:ascii="Times New Roman" w:hAnsi="Times New Roman"/>
          <w:sz w:val="22"/>
          <w:szCs w:val="22"/>
        </w:rPr>
      </w:pPr>
      <w:proofErr w:type="gramStart"/>
      <w:r w:rsidRPr="00171B00">
        <w:rPr>
          <w:rFonts w:ascii="Times New Roman" w:hAnsi="Times New Roman"/>
          <w:sz w:val="22"/>
          <w:szCs w:val="22"/>
        </w:rPr>
        <w:t>n..</w:t>
      </w:r>
      <w:proofErr w:type="gramEnd"/>
      <w:r w:rsidRPr="00171B00">
        <w:rPr>
          <w:rFonts w:ascii="Times New Roman" w:hAnsi="Times New Roman"/>
          <w:sz w:val="22"/>
          <w:szCs w:val="22"/>
        </w:rPr>
        <w:tab/>
        <w:t>If the PATIENT’s HOSPITAL LOCATION (inpatients only) value for the notification is Enabled, the user will receive the alert.</w:t>
      </w:r>
    </w:p>
    <w:p w14:paraId="3ED9689F"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o.</w:t>
      </w:r>
      <w:r w:rsidRPr="00171B00">
        <w:rPr>
          <w:rFonts w:ascii="Times New Roman" w:hAnsi="Times New Roman"/>
          <w:sz w:val="22"/>
          <w:szCs w:val="22"/>
        </w:rPr>
        <w:tab/>
        <w:t>If the user’s DIVISION* value for the notification is Disabled, the user will NOT receive the alert.</w:t>
      </w:r>
    </w:p>
    <w:p w14:paraId="358F802B" w14:textId="77777777" w:rsidR="005C2DA5" w:rsidRPr="00171B00" w:rsidRDefault="005C2DA5">
      <w:pPr>
        <w:pStyle w:val="LIST-Normalize"/>
        <w:ind w:left="1080"/>
        <w:rPr>
          <w:rFonts w:ascii="Times New Roman" w:hAnsi="Times New Roman"/>
          <w:sz w:val="22"/>
          <w:szCs w:val="22"/>
        </w:rPr>
      </w:pPr>
      <w:r w:rsidRPr="00D81166">
        <w:t>p.</w:t>
      </w:r>
      <w:r w:rsidRPr="00171B00">
        <w:rPr>
          <w:rFonts w:ascii="Times New Roman" w:hAnsi="Times New Roman"/>
          <w:sz w:val="22"/>
          <w:szCs w:val="22"/>
        </w:rPr>
        <w:tab/>
        <w:t>If the user’s DIVISION* value for the notification is Enabled, the user will receive the alert.</w:t>
      </w:r>
    </w:p>
    <w:p w14:paraId="5D34B461"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q.</w:t>
      </w:r>
      <w:r w:rsidRPr="00171B00">
        <w:rPr>
          <w:rFonts w:ascii="Times New Roman" w:hAnsi="Times New Roman"/>
          <w:sz w:val="22"/>
          <w:szCs w:val="22"/>
        </w:rPr>
        <w:tab/>
        <w:t>If the SYSTEM value for the notification is Disabled, the user will NOT receive the alert.</w:t>
      </w:r>
    </w:p>
    <w:p w14:paraId="49F8E75F"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r.</w:t>
      </w:r>
      <w:r w:rsidRPr="00171B00">
        <w:rPr>
          <w:rFonts w:ascii="Times New Roman" w:hAnsi="Times New Roman"/>
          <w:sz w:val="22"/>
          <w:szCs w:val="22"/>
        </w:rPr>
        <w:tab/>
        <w:t>If the SYSTEM value for the notification is Enabled, the user will receive the alert.</w:t>
      </w:r>
    </w:p>
    <w:p w14:paraId="6CD10432"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s.</w:t>
      </w:r>
      <w:r w:rsidRPr="00171B00">
        <w:rPr>
          <w:rFonts w:ascii="Times New Roman" w:hAnsi="Times New Roman"/>
          <w:sz w:val="22"/>
          <w:szCs w:val="22"/>
        </w:rPr>
        <w:tab/>
        <w:t>If the PACKAGE (OERR-exported) value for the notification is Disabled, the user will NOT receive the alert.</w:t>
      </w:r>
    </w:p>
    <w:p w14:paraId="299AE674"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t.</w:t>
      </w:r>
      <w:r w:rsidRPr="00171B00">
        <w:rPr>
          <w:rFonts w:ascii="Times New Roman" w:hAnsi="Times New Roman"/>
          <w:sz w:val="22"/>
          <w:szCs w:val="22"/>
        </w:rPr>
        <w:tab/>
        <w:t>If the PACKAGE (OERR-exported) value for the notification is Enabled, the user will receive the alert.</w:t>
      </w:r>
    </w:p>
    <w:p w14:paraId="3687C662" w14:textId="77777777" w:rsidR="005C2DA5" w:rsidRPr="00171B00" w:rsidRDefault="005C2DA5">
      <w:pPr>
        <w:pStyle w:val="LIST-Normalize"/>
        <w:ind w:left="1080"/>
        <w:rPr>
          <w:rFonts w:ascii="Times New Roman" w:hAnsi="Times New Roman"/>
          <w:sz w:val="22"/>
          <w:szCs w:val="22"/>
        </w:rPr>
      </w:pPr>
      <w:r w:rsidRPr="00171B00">
        <w:rPr>
          <w:rFonts w:ascii="Times New Roman" w:hAnsi="Times New Roman"/>
          <w:sz w:val="22"/>
          <w:szCs w:val="22"/>
        </w:rPr>
        <w:t>u.</w:t>
      </w:r>
      <w:r w:rsidRPr="00171B00">
        <w:rPr>
          <w:rFonts w:ascii="Times New Roman" w:hAnsi="Times New Roman"/>
          <w:sz w:val="22"/>
          <w:szCs w:val="22"/>
        </w:rPr>
        <w:tab/>
        <w:t xml:space="preserve">If none of the above parameter values are found, the notification is processed as </w:t>
      </w:r>
      <w:proofErr w:type="gramStart"/>
      <w:r w:rsidRPr="00171B00">
        <w:rPr>
          <w:rFonts w:ascii="Times New Roman" w:hAnsi="Times New Roman"/>
          <w:sz w:val="22"/>
          <w:szCs w:val="22"/>
        </w:rPr>
        <w:t>Disabled</w:t>
      </w:r>
      <w:proofErr w:type="gramEnd"/>
      <w:r w:rsidRPr="00171B00">
        <w:rPr>
          <w:rFonts w:ascii="Times New Roman" w:hAnsi="Times New Roman"/>
          <w:sz w:val="22"/>
          <w:szCs w:val="22"/>
        </w:rPr>
        <w:t xml:space="preserve"> and the user will NOT receive the alert. </w:t>
      </w:r>
    </w:p>
    <w:p w14:paraId="11D27A11" w14:textId="77777777"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lastRenderedPageBreak/>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All notifications will have a value (Enabled, Disabled or Mandatory), at the package level when exported.</w:t>
      </w:r>
    </w:p>
    <w:p w14:paraId="52A19732" w14:textId="2482803A" w:rsidR="005C2DA5" w:rsidRPr="00171B00" w:rsidRDefault="005C2DA5" w:rsidP="00217177">
      <w:pPr>
        <w:pStyle w:val="NOTE-normalize"/>
        <w:ind w:hanging="1080"/>
        <w:rPr>
          <w:rFonts w:ascii="Times New Roman" w:hAnsi="Times New Roman"/>
          <w:sz w:val="22"/>
          <w:szCs w:val="22"/>
        </w:rPr>
      </w:pPr>
      <w:r w:rsidRPr="00171B00">
        <w:rPr>
          <w:rFonts w:ascii="Times New Roman" w:hAnsi="Times New Roman"/>
          <w:sz w:val="22"/>
          <w:szCs w:val="22"/>
        </w:rPr>
        <w:sym w:font="Wingdings" w:char="F046"/>
      </w:r>
      <w:r w:rsidRPr="00171B00">
        <w:rPr>
          <w:rFonts w:ascii="Times New Roman" w:hAnsi="Times New Roman"/>
          <w:sz w:val="22"/>
          <w:szCs w:val="22"/>
        </w:rPr>
        <w:t xml:space="preserve"> NOTE:</w:t>
      </w:r>
      <w:r w:rsidRPr="00171B00">
        <w:rPr>
          <w:rFonts w:ascii="Times New Roman" w:hAnsi="Times New Roman"/>
          <w:sz w:val="22"/>
          <w:szCs w:val="22"/>
        </w:rPr>
        <w:tab/>
        <w:t>*If the user has multiple divisions, the first division found with a “Mandatory” value is used. If no mandatory division values exist and a division has an “Enabled” value, that division is used. If neither mandatory nor enabled division values exist and a division has a “Disabled” value, that division is used.</w:t>
      </w:r>
    </w:p>
    <w:p w14:paraId="1C323BC6" w14:textId="2A16802F" w:rsidR="005C2DA5" w:rsidRPr="00171B00" w:rsidRDefault="005C2DA5" w:rsidP="009A5F28">
      <w:pPr>
        <w:pStyle w:val="Heading3"/>
      </w:pPr>
      <w:bookmarkStart w:id="662" w:name="_Toc506863815"/>
      <w:bookmarkStart w:id="663" w:name="_Toc506865585"/>
      <w:bookmarkStart w:id="664" w:name="_Toc535912450"/>
      <w:bookmarkStart w:id="665" w:name="_Toc149209582"/>
      <w:r w:rsidRPr="00171B00">
        <w:t>Notification Specifics</w:t>
      </w:r>
      <w:bookmarkEnd w:id="662"/>
      <w:bookmarkEnd w:id="663"/>
      <w:bookmarkEnd w:id="664"/>
      <w:bookmarkEnd w:id="665"/>
    </w:p>
    <w:p w14:paraId="4E2BCFE7" w14:textId="77777777" w:rsidR="005C2DA5" w:rsidRPr="00171B00" w:rsidRDefault="005C2DA5">
      <w:pPr>
        <w:pStyle w:val="normalize"/>
        <w:rPr>
          <w:rFonts w:ascii="Times New Roman" w:hAnsi="Times New Roman"/>
          <w:sz w:val="22"/>
          <w:szCs w:val="22"/>
        </w:rPr>
      </w:pPr>
      <w:r w:rsidRPr="00171B00">
        <w:rPr>
          <w:rFonts w:ascii="Times New Roman" w:hAnsi="Times New Roman"/>
          <w:sz w:val="22"/>
          <w:szCs w:val="22"/>
        </w:rPr>
        <w:t>Each notification and how it works is described below. In most cases, Recipients, Urgency and Deletion can be set at the site via ORB options/parameters. The values indicated below for Recipients, Urgency and Deletion are those exported by CPRS as package entity, (OE/RR) defaults.</w:t>
      </w:r>
    </w:p>
    <w:p w14:paraId="01D3BADF" w14:textId="77777777" w:rsidR="002A76EB" w:rsidRPr="001448CC" w:rsidRDefault="002A76EB" w:rsidP="002A76EB">
      <w:pPr>
        <w:pStyle w:val="normalize"/>
        <w:spacing w:after="0"/>
        <w:rPr>
          <w:rFonts w:ascii="Arial" w:hAnsi="Arial" w:cs="Arial"/>
          <w:b/>
          <w:szCs w:val="22"/>
        </w:rPr>
      </w:pPr>
      <w:r w:rsidRPr="001448CC">
        <w:rPr>
          <w:rFonts w:ascii="Arial" w:hAnsi="Arial" w:cs="Arial"/>
          <w:b/>
          <w:szCs w:val="22"/>
        </w:rPr>
        <w:t>Local N</w:t>
      </w:r>
      <w:bookmarkStart w:id="666" w:name="Notif_Local_notifications"/>
      <w:bookmarkEnd w:id="666"/>
      <w:r w:rsidRPr="001448CC">
        <w:rPr>
          <w:rFonts w:ascii="Arial" w:hAnsi="Arial" w:cs="Arial"/>
          <w:b/>
          <w:szCs w:val="22"/>
        </w:rPr>
        <w:t>otifications</w:t>
      </w:r>
    </w:p>
    <w:p w14:paraId="32B4AA58" w14:textId="77777777" w:rsidR="002A76EB" w:rsidRPr="00171B00" w:rsidRDefault="002A76EB" w:rsidP="002A76EB">
      <w:pPr>
        <w:pStyle w:val="normalize"/>
        <w:rPr>
          <w:rFonts w:ascii="Times New Roman" w:hAnsi="Times New Roman"/>
          <w:sz w:val="22"/>
          <w:szCs w:val="22"/>
        </w:rPr>
      </w:pPr>
      <w:r w:rsidRPr="00171B00">
        <w:rPr>
          <w:rFonts w:ascii="Times New Roman" w:hAnsi="Times New Roman"/>
          <w:sz w:val="22"/>
          <w:szCs w:val="22"/>
        </w:rPr>
        <w:t xml:space="preserve">It is possible for sites to create their own local notifications. Sites that create their own notifications are responsible for the content and maintenance of them. Part of creating a local notification is creating a number for that notification. A range of national numbers is set aside for nationally released notifications. </w:t>
      </w:r>
    </w:p>
    <w:p w14:paraId="57F7C7B0" w14:textId="77777777" w:rsidR="002A76EB" w:rsidRPr="00171B00" w:rsidRDefault="002A76EB" w:rsidP="002A76EB">
      <w:pPr>
        <w:pStyle w:val="normalize"/>
        <w:rPr>
          <w:rFonts w:ascii="Times New Roman" w:hAnsi="Times New Roman"/>
          <w:sz w:val="22"/>
          <w:szCs w:val="22"/>
        </w:rPr>
      </w:pPr>
      <w:r w:rsidRPr="00171B00">
        <w:rPr>
          <w:rFonts w:ascii="Times New Roman" w:hAnsi="Times New Roman"/>
          <w:sz w:val="22"/>
          <w:szCs w:val="22"/>
        </w:rPr>
        <w:t xml:space="preserve">Local notifications must be assigned a number in the local site range. </w:t>
      </w:r>
    </w:p>
    <w:p w14:paraId="459E1DB6" w14:textId="6327D6E1" w:rsidR="002A76EB" w:rsidRPr="00171B00" w:rsidRDefault="002A76EB" w:rsidP="00171B00">
      <w:pPr>
        <w:pStyle w:val="normalize"/>
        <w:tabs>
          <w:tab w:val="left" w:pos="1440"/>
        </w:tabs>
        <w:ind w:left="1440" w:hanging="1080"/>
        <w:rPr>
          <w:rFonts w:ascii="Times New Roman" w:hAnsi="Times New Roman"/>
          <w:sz w:val="22"/>
          <w:szCs w:val="22"/>
        </w:rPr>
      </w:pPr>
      <w:r w:rsidRPr="00171B00">
        <w:rPr>
          <w:rFonts w:ascii="Times New Roman" w:hAnsi="Times New Roman"/>
          <w:b/>
          <w:sz w:val="22"/>
          <w:szCs w:val="22"/>
        </w:rPr>
        <w:t>Warning:</w:t>
      </w:r>
      <w:r w:rsidRPr="00171B00">
        <w:rPr>
          <w:rFonts w:ascii="Times New Roman" w:hAnsi="Times New Roman"/>
          <w:sz w:val="22"/>
          <w:szCs w:val="22"/>
        </w:rPr>
        <w:t xml:space="preserve"> </w:t>
      </w:r>
      <w:r w:rsidRPr="00171B00">
        <w:rPr>
          <w:rFonts w:ascii="Times New Roman" w:hAnsi="Times New Roman"/>
          <w:sz w:val="22"/>
          <w:szCs w:val="22"/>
        </w:rPr>
        <w:tab/>
        <w:t xml:space="preserve">If a local notification has a national number, it could be overwritten when a national notification is released. You could lose your local notification. </w:t>
      </w:r>
    </w:p>
    <w:p w14:paraId="5DE6AFEC" w14:textId="77777777" w:rsidR="002A76EB" w:rsidRPr="001448CC" w:rsidRDefault="002A76EB" w:rsidP="001448CC">
      <w:pPr>
        <w:pStyle w:val="normalize"/>
        <w:spacing w:after="0"/>
        <w:rPr>
          <w:rFonts w:ascii="Arial" w:hAnsi="Arial" w:cs="Arial"/>
          <w:b/>
          <w:szCs w:val="22"/>
        </w:rPr>
      </w:pPr>
      <w:r w:rsidRPr="001448CC">
        <w:rPr>
          <w:rFonts w:ascii="Arial" w:hAnsi="Arial" w:cs="Arial"/>
          <w:b/>
          <w:szCs w:val="22"/>
        </w:rPr>
        <w:t>Renumbering a Site-Defined Notification</w:t>
      </w:r>
    </w:p>
    <w:p w14:paraId="75F7E4A5" w14:textId="77777777" w:rsidR="002A76EB" w:rsidRPr="001448CC" w:rsidRDefault="002A76EB" w:rsidP="001448CC">
      <w:pPr>
        <w:pStyle w:val="normalize"/>
        <w:rPr>
          <w:rFonts w:ascii="Times New Roman" w:hAnsi="Times New Roman"/>
          <w:sz w:val="22"/>
          <w:szCs w:val="22"/>
        </w:rPr>
      </w:pPr>
      <w:r w:rsidRPr="001448CC">
        <w:rPr>
          <w:rFonts w:ascii="Times New Roman" w:hAnsi="Times New Roman"/>
          <w:sz w:val="22"/>
          <w:szCs w:val="22"/>
        </w:rPr>
        <w:t xml:space="preserve">Create an entry in the OE/RR Notifications file [#100.9]. This entry must have a unique, descriptive name and unique internal entry number. In addition, the internal entry number must be specific to your VAMC in the following format: </w:t>
      </w:r>
    </w:p>
    <w:p w14:paraId="50561364" w14:textId="04F43850" w:rsidR="002A76EB" w:rsidRPr="00D81166" w:rsidRDefault="002A76EB" w:rsidP="00717C81">
      <w:pPr>
        <w:pStyle w:val="CPRScapture"/>
      </w:pPr>
      <w:r w:rsidRPr="00D81166">
        <w:t>&lt;your station number&gt;&lt;incremental notification number ranging from 01-99&gt;</w:t>
      </w:r>
    </w:p>
    <w:p w14:paraId="1132CEC7" w14:textId="77777777" w:rsidR="002A76EB" w:rsidRPr="00D81166" w:rsidRDefault="002A76EB" w:rsidP="002A76EB">
      <w:pPr>
        <w:pStyle w:val="CPRSnumlistothertext"/>
        <w:ind w:left="0"/>
      </w:pPr>
      <w:r w:rsidRPr="00D81166">
        <w:t>For example, if your site is number 456, your first locally created notification would be 45601. All "site-defined" notifications must be defined similarly to the following example:</w:t>
      </w:r>
    </w:p>
    <w:p w14:paraId="65336DE6" w14:textId="77777777" w:rsidR="002A76EB" w:rsidRPr="00D81166" w:rsidRDefault="002A76EB" w:rsidP="00717C81">
      <w:pPr>
        <w:pStyle w:val="CPRScapture"/>
      </w:pPr>
      <w:r w:rsidRPr="00D81166">
        <w:t xml:space="preserve">NUMBER: &lt;site number&gt;&lt;incremental number&gt;                              </w:t>
      </w:r>
    </w:p>
    <w:p w14:paraId="010C06F2" w14:textId="77777777" w:rsidR="002A76EB" w:rsidRPr="00D81166" w:rsidRDefault="002A76EB" w:rsidP="00717C81">
      <w:pPr>
        <w:pStyle w:val="CPRScapture"/>
      </w:pPr>
      <w:r w:rsidRPr="00D81166">
        <w:t>NAME: &lt;unique site name&gt;</w:t>
      </w:r>
    </w:p>
    <w:p w14:paraId="45732517" w14:textId="77777777" w:rsidR="002A76EB" w:rsidRPr="00D81166" w:rsidRDefault="002A76EB" w:rsidP="00717C81">
      <w:pPr>
        <w:pStyle w:val="CPRScapture"/>
      </w:pPr>
      <w:r w:rsidRPr="00D81166">
        <w:t>  PACKAGE ID: OR                        MESSAGE TEXT: &lt;alert message text&gt;</w:t>
      </w:r>
    </w:p>
    <w:p w14:paraId="6D62BF84" w14:textId="77777777" w:rsidR="002A76EB" w:rsidRPr="00D81166" w:rsidRDefault="002A76EB" w:rsidP="00717C81">
      <w:pPr>
        <w:pStyle w:val="CPRScapture"/>
      </w:pPr>
      <w:r w:rsidRPr="00D81166">
        <w:t>  MESSAGE TYPE: PACKAGE PROVIDES A VARIABLE MESSAGE</w:t>
      </w:r>
    </w:p>
    <w:p w14:paraId="005A204C" w14:textId="77777777" w:rsidR="002A76EB" w:rsidRPr="00D81166" w:rsidRDefault="002A76EB" w:rsidP="00717C81">
      <w:pPr>
        <w:pStyle w:val="CPRScapture"/>
      </w:pPr>
      <w:r w:rsidRPr="00D81166">
        <w:t>  ACTION FLAG: RUN ROUTINE              ENTRY POINT: INFODEL</w:t>
      </w:r>
    </w:p>
    <w:p w14:paraId="1C95A21C" w14:textId="77777777" w:rsidR="002A76EB" w:rsidRPr="00D81166" w:rsidRDefault="002A76EB" w:rsidP="00717C81">
      <w:pPr>
        <w:pStyle w:val="CPRScapture"/>
      </w:pPr>
      <w:r w:rsidRPr="00D81166">
        <w:t>  ROUTINE NAME: ORB3FUP2</w:t>
      </w:r>
    </w:p>
    <w:p w14:paraId="3378BCE1" w14:textId="77777777" w:rsidR="002A76EB" w:rsidRPr="00D81166" w:rsidRDefault="002A76EB" w:rsidP="00717C81">
      <w:pPr>
        <w:pStyle w:val="CPRScapture"/>
      </w:pPr>
      <w:r w:rsidRPr="00D81166">
        <w:t>  *RECIPIENT RESTRICTIONS: RESTRICTED TO PACKAGE-DEFINED RECIPIENTS</w:t>
      </w:r>
    </w:p>
    <w:p w14:paraId="39F2C826" w14:textId="77777777" w:rsidR="002A76EB" w:rsidRPr="00D81166" w:rsidRDefault="002A76EB" w:rsidP="00717C81">
      <w:pPr>
        <w:pStyle w:val="CPRScapture"/>
      </w:pPr>
      <w:r w:rsidRPr="00D81166">
        <w:t>  RELATED PACKAGE: OR</w:t>
      </w:r>
    </w:p>
    <w:p w14:paraId="31F52D6D" w14:textId="77777777" w:rsidR="002A76EB" w:rsidRPr="00D81166" w:rsidRDefault="002A76EB" w:rsidP="00717C81">
      <w:pPr>
        <w:pStyle w:val="CPRScapture"/>
      </w:pPr>
      <w:r w:rsidRPr="00D81166">
        <w:t>  *PROCESSING FLAG: ENABLED</w:t>
      </w:r>
    </w:p>
    <w:p w14:paraId="25DC7D59" w14:textId="77777777" w:rsidR="002A76EB" w:rsidRPr="00D81166" w:rsidRDefault="002A76EB" w:rsidP="00717C81">
      <w:pPr>
        <w:pStyle w:val="CPRScapture"/>
      </w:pPr>
      <w:r w:rsidRPr="00D81166">
        <w:t>  DESCRIPTION: &lt;description of the notification&gt;</w:t>
      </w:r>
    </w:p>
    <w:p w14:paraId="1B9124FF" w14:textId="3723E03A" w:rsidR="002A76EB" w:rsidRDefault="002A76EB" w:rsidP="001448CC">
      <w:pPr>
        <w:pStyle w:val="CPRSNote"/>
      </w:pPr>
      <w:r w:rsidRPr="00D81166">
        <w:rPr>
          <w:b/>
        </w:rPr>
        <w:lastRenderedPageBreak/>
        <w:t>Note:</w:t>
      </w:r>
      <w:r w:rsidRPr="00D81166">
        <w:tab/>
        <w:t xml:space="preserve">Site-defined notifications CANNOT have follow-up actions. (Notifications with follow-up actions must have follow-up action code written for both the </w:t>
      </w:r>
      <w:proofErr w:type="spellStart"/>
      <w:r w:rsidRPr="00D81166">
        <w:t>ListMgr</w:t>
      </w:r>
      <w:proofErr w:type="spellEnd"/>
      <w:r w:rsidRPr="00D81166">
        <w:t xml:space="preserve"> and GUI interfaces. Currently, this requires the source code to the GUI which is not available.) Therefore, the entry point must be INFODEL and routine name ORB3FUP2.</w:t>
      </w:r>
    </w:p>
    <w:p w14:paraId="765DEA88" w14:textId="77777777" w:rsidR="001001A8" w:rsidRPr="001001A8" w:rsidRDefault="001001A8" w:rsidP="001001A8"/>
    <w:p w14:paraId="2A4507C8" w14:textId="77777777" w:rsidR="002A76EB" w:rsidRPr="00454DA2" w:rsidRDefault="002A76EB" w:rsidP="002A76EB">
      <w:pPr>
        <w:pStyle w:val="normalize"/>
        <w:spacing w:after="0"/>
        <w:rPr>
          <w:rFonts w:ascii="Arial" w:hAnsi="Arial" w:cs="Arial"/>
          <w:b/>
          <w:szCs w:val="22"/>
        </w:rPr>
      </w:pPr>
      <w:bookmarkStart w:id="667" w:name="_Hlk73463073"/>
      <w:r w:rsidRPr="00454DA2">
        <w:rPr>
          <w:rFonts w:ascii="Arial" w:hAnsi="Arial" w:cs="Arial"/>
          <w:b/>
          <w:szCs w:val="22"/>
        </w:rPr>
        <w:t>National Notifications</w:t>
      </w:r>
    </w:p>
    <w:p w14:paraId="2FB9D68A" w14:textId="057A8CEF" w:rsidR="002A76EB" w:rsidRPr="00454DA2" w:rsidRDefault="002A76EB" w:rsidP="002A76EB">
      <w:pPr>
        <w:pStyle w:val="normalize"/>
        <w:rPr>
          <w:rFonts w:ascii="Times New Roman" w:hAnsi="Times New Roman"/>
          <w:sz w:val="22"/>
          <w:szCs w:val="22"/>
        </w:rPr>
      </w:pPr>
      <w:r w:rsidRPr="00454DA2">
        <w:rPr>
          <w:rFonts w:ascii="Times New Roman" w:hAnsi="Times New Roman"/>
          <w:sz w:val="22"/>
          <w:szCs w:val="22"/>
        </w:rPr>
        <w:t>Nationally released notifications have a specific number range. These national notifications are described below.</w:t>
      </w:r>
    </w:p>
    <w:p w14:paraId="07684454" w14:textId="77777777" w:rsidR="005C2DA5" w:rsidRPr="00454DA2" w:rsidRDefault="00DF6B6D">
      <w:pPr>
        <w:pStyle w:val="HEADING-L5"/>
        <w:rPr>
          <w:rFonts w:ascii="Times New Roman" w:hAnsi="Times New Roman"/>
          <w:sz w:val="22"/>
          <w:szCs w:val="22"/>
        </w:rPr>
      </w:pPr>
      <w:r w:rsidRPr="00454DA2">
        <w:rPr>
          <w:rFonts w:ascii="Times New Roman" w:hAnsi="Times New Roman"/>
          <w:sz w:val="22"/>
          <w:szCs w:val="22"/>
        </w:rPr>
        <w:t>Abnormal Imaging Result [ABN</w:t>
      </w:r>
      <w:r w:rsidR="005C2DA5" w:rsidRPr="00454DA2">
        <w:rPr>
          <w:rFonts w:ascii="Times New Roman" w:hAnsi="Times New Roman"/>
          <w:sz w:val="22"/>
          <w:szCs w:val="22"/>
        </w:rPr>
        <w:t>L IMAGING RE</w:t>
      </w:r>
      <w:r w:rsidR="006969F7" w:rsidRPr="00454DA2">
        <w:rPr>
          <w:rFonts w:ascii="Times New Roman" w:hAnsi="Times New Roman"/>
          <w:sz w:val="22"/>
          <w:szCs w:val="22"/>
        </w:rPr>
        <w:t>SLT, NEEDS ATTN</w:t>
      </w:r>
      <w:r w:rsidR="005C2DA5" w:rsidRPr="00454DA2">
        <w:rPr>
          <w:rFonts w:ascii="Times New Roman" w:hAnsi="Times New Roman"/>
          <w:sz w:val="22"/>
          <w:szCs w:val="22"/>
        </w:rPr>
        <w:t>]</w:t>
      </w:r>
    </w:p>
    <w:p w14:paraId="4611F5F9" w14:textId="77777777" w:rsidR="005C2DA5" w:rsidRPr="00454DA2" w:rsidRDefault="005C2DA5">
      <w:pPr>
        <w:pStyle w:val="LIST-Normalize"/>
        <w:ind w:left="1800" w:hanging="1440"/>
        <w:rPr>
          <w:rFonts w:ascii="Times New Roman" w:hAnsi="Times New Roman"/>
          <w:sz w:val="22"/>
          <w:szCs w:val="22"/>
        </w:rPr>
      </w:pPr>
      <w:r w:rsidRPr="00454DA2">
        <w:rPr>
          <w:rFonts w:ascii="Times New Roman" w:hAnsi="Times New Roman"/>
          <w:b/>
          <w:bCs/>
          <w:sz w:val="22"/>
          <w:szCs w:val="22"/>
        </w:rPr>
        <w:t>Trigger:</w:t>
      </w:r>
      <w:r w:rsidRPr="00454DA2">
        <w:rPr>
          <w:rFonts w:ascii="Times New Roman" w:hAnsi="Times New Roman"/>
          <w:sz w:val="22"/>
          <w:szCs w:val="22"/>
        </w:rPr>
        <w:tab/>
        <w:t>Within Radiology package</w:t>
      </w:r>
    </w:p>
    <w:p w14:paraId="3A1638C9" w14:textId="77777777" w:rsidR="005C2DA5" w:rsidRPr="00454DA2" w:rsidRDefault="005C2DA5">
      <w:pPr>
        <w:pStyle w:val="LIST-Normalize"/>
        <w:ind w:left="1800" w:hanging="1440"/>
        <w:rPr>
          <w:rFonts w:ascii="Times New Roman" w:hAnsi="Times New Roman"/>
          <w:sz w:val="22"/>
          <w:szCs w:val="22"/>
        </w:rPr>
      </w:pPr>
      <w:r w:rsidRPr="00454DA2">
        <w:rPr>
          <w:rFonts w:ascii="Times New Roman" w:hAnsi="Times New Roman"/>
          <w:b/>
          <w:bCs/>
          <w:sz w:val="22"/>
          <w:szCs w:val="22"/>
        </w:rPr>
        <w:t>Mechanism:</w:t>
      </w:r>
      <w:r w:rsidRPr="00454DA2">
        <w:rPr>
          <w:rFonts w:ascii="Times New Roman" w:hAnsi="Times New Roman"/>
          <w:sz w:val="22"/>
          <w:szCs w:val="22"/>
        </w:rPr>
        <w:tab/>
        <w:t>Radiology package determines an abnormal imaging result has been verified.</w:t>
      </w:r>
    </w:p>
    <w:p w14:paraId="018D3D02" w14:textId="77777777" w:rsidR="005C2DA5" w:rsidRPr="00454DA2" w:rsidRDefault="005C2DA5">
      <w:pPr>
        <w:pStyle w:val="LIST-Normalize"/>
        <w:ind w:left="1800" w:hanging="1440"/>
        <w:rPr>
          <w:rFonts w:ascii="Times New Roman" w:hAnsi="Times New Roman"/>
          <w:sz w:val="22"/>
          <w:szCs w:val="22"/>
        </w:rPr>
      </w:pPr>
      <w:r w:rsidRPr="00454DA2">
        <w:rPr>
          <w:rFonts w:ascii="Times New Roman" w:hAnsi="Times New Roman"/>
          <w:b/>
          <w:bCs/>
          <w:sz w:val="22"/>
          <w:szCs w:val="22"/>
        </w:rPr>
        <w:t>Message:</w:t>
      </w:r>
      <w:r w:rsidR="006969F7" w:rsidRPr="00454DA2">
        <w:rPr>
          <w:rFonts w:ascii="Times New Roman" w:hAnsi="Times New Roman"/>
          <w:sz w:val="22"/>
          <w:szCs w:val="22"/>
        </w:rPr>
        <w:tab/>
      </w:r>
      <w:proofErr w:type="spellStart"/>
      <w:r w:rsidR="006969F7" w:rsidRPr="00454DA2">
        <w:rPr>
          <w:rFonts w:ascii="Times New Roman" w:hAnsi="Times New Roman"/>
          <w:sz w:val="22"/>
          <w:szCs w:val="22"/>
        </w:rPr>
        <w:t>Abnl</w:t>
      </w:r>
      <w:proofErr w:type="spellEnd"/>
      <w:r w:rsidR="006969F7" w:rsidRPr="00454DA2">
        <w:rPr>
          <w:rFonts w:ascii="Times New Roman" w:hAnsi="Times New Roman"/>
          <w:sz w:val="22"/>
          <w:szCs w:val="22"/>
        </w:rPr>
        <w:t xml:space="preserve"> Imaging </w:t>
      </w:r>
      <w:proofErr w:type="spellStart"/>
      <w:r w:rsidR="006969F7" w:rsidRPr="00454DA2">
        <w:rPr>
          <w:rFonts w:ascii="Times New Roman" w:hAnsi="Times New Roman"/>
          <w:sz w:val="22"/>
          <w:szCs w:val="22"/>
        </w:rPr>
        <w:t>Reslt</w:t>
      </w:r>
      <w:proofErr w:type="spellEnd"/>
      <w:r w:rsidR="006969F7" w:rsidRPr="00454DA2">
        <w:rPr>
          <w:rFonts w:ascii="Times New Roman" w:hAnsi="Times New Roman"/>
          <w:sz w:val="22"/>
          <w:szCs w:val="22"/>
        </w:rPr>
        <w:t>, Needs Attn</w:t>
      </w:r>
      <w:r w:rsidRPr="00454DA2">
        <w:rPr>
          <w:rFonts w:ascii="Times New Roman" w:hAnsi="Times New Roman"/>
          <w:sz w:val="22"/>
          <w:szCs w:val="22"/>
        </w:rPr>
        <w:t>: &lt;procedure&gt;</w:t>
      </w:r>
    </w:p>
    <w:p w14:paraId="226A1BDE" w14:textId="77777777" w:rsidR="005C2DA5" w:rsidRPr="00454DA2" w:rsidRDefault="005C2DA5">
      <w:pPr>
        <w:pStyle w:val="LIST-Normalize"/>
        <w:ind w:left="1800" w:hanging="1440"/>
        <w:rPr>
          <w:rFonts w:ascii="Times New Roman" w:hAnsi="Times New Roman"/>
          <w:sz w:val="22"/>
          <w:szCs w:val="22"/>
        </w:rPr>
      </w:pPr>
      <w:r w:rsidRPr="00454DA2">
        <w:rPr>
          <w:rFonts w:ascii="Times New Roman" w:hAnsi="Times New Roman"/>
          <w:b/>
          <w:bCs/>
          <w:sz w:val="22"/>
          <w:szCs w:val="22"/>
        </w:rPr>
        <w:t>Follow-up:</w:t>
      </w:r>
      <w:r w:rsidRPr="00454DA2">
        <w:rPr>
          <w:rFonts w:ascii="Times New Roman" w:hAnsi="Times New Roman"/>
          <w:sz w:val="22"/>
          <w:szCs w:val="22"/>
        </w:rPr>
        <w:tab/>
        <w:t>Display Abnormal Radiology Report</w:t>
      </w:r>
    </w:p>
    <w:p w14:paraId="5BBBD895" w14:textId="198D45E3" w:rsidR="005C2DA5" w:rsidRPr="008D375E" w:rsidRDefault="005C2DA5">
      <w:pPr>
        <w:pStyle w:val="LIST-Normalize"/>
        <w:ind w:left="1800" w:hanging="1440"/>
        <w:rPr>
          <w:rFonts w:ascii="Times New Roman" w:hAnsi="Times New Roman"/>
          <w:sz w:val="22"/>
          <w:szCs w:val="22"/>
        </w:rPr>
      </w:pPr>
      <w:r w:rsidRPr="00454DA2">
        <w:rPr>
          <w:rFonts w:ascii="Times New Roman" w:hAnsi="Times New Roman"/>
          <w:b/>
          <w:bCs/>
          <w:sz w:val="22"/>
          <w:szCs w:val="22"/>
        </w:rPr>
        <w:t>Recipients:</w:t>
      </w:r>
      <w:r w:rsidRPr="00454DA2">
        <w:rPr>
          <w:rFonts w:ascii="Times New Roman" w:hAnsi="Times New Roman"/>
          <w:sz w:val="22"/>
          <w:szCs w:val="22"/>
        </w:rPr>
        <w:tab/>
      </w:r>
      <w:bookmarkStart w:id="668" w:name="AIR_Recipients"/>
      <w:bookmarkEnd w:id="668"/>
      <w:r w:rsidR="008D375E" w:rsidRPr="008D375E">
        <w:rPr>
          <w:rFonts w:ascii="Times New Roman" w:hAnsi="Times New Roman"/>
          <w:sz w:val="22"/>
          <w:szCs w:val="22"/>
        </w:rPr>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Recipients can also be determined by the radiology package.  In the Diagnostic Codes file [#78.3] check the field Generate Abnormal Alert.  If it is set to “YES”, the DUZ(s) of the attending/requesting physicians are sent to notifications when the alert is triggered.</w:t>
      </w:r>
    </w:p>
    <w:p w14:paraId="5070B5AA" w14:textId="3CB82D51" w:rsidR="005C2DA5" w:rsidRPr="00454DA2" w:rsidRDefault="005C2DA5">
      <w:pPr>
        <w:pStyle w:val="LIST-Normalize"/>
        <w:ind w:left="1800" w:hanging="1440"/>
        <w:rPr>
          <w:rFonts w:ascii="Times New Roman" w:hAnsi="Times New Roman"/>
          <w:sz w:val="22"/>
          <w:szCs w:val="22"/>
        </w:rPr>
      </w:pPr>
      <w:r w:rsidRPr="00454DA2">
        <w:rPr>
          <w:rFonts w:ascii="Times New Roman" w:hAnsi="Times New Roman"/>
          <w:b/>
          <w:bCs/>
          <w:sz w:val="22"/>
          <w:szCs w:val="22"/>
        </w:rPr>
        <w:t>Urgency:</w:t>
      </w:r>
      <w:r w:rsidRPr="00454DA2">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r w:rsidR="00C566AC">
        <w:rPr>
          <w:rFonts w:ascii="Times New Roman" w:hAnsi="Times New Roman"/>
          <w:sz w:val="22"/>
          <w:szCs w:val="22"/>
        </w:rPr>
        <w:t xml:space="preserve"> </w:t>
      </w:r>
    </w:p>
    <w:p w14:paraId="13780CA0" w14:textId="552B77B8" w:rsidR="006969F7" w:rsidRPr="003F4930" w:rsidRDefault="005C2DA5" w:rsidP="00B2091B">
      <w:pPr>
        <w:tabs>
          <w:tab w:val="left" w:pos="360"/>
          <w:tab w:val="left" w:pos="6480"/>
          <w:tab w:val="left" w:pos="7200"/>
        </w:tabs>
        <w:ind w:left="1800" w:hanging="1440"/>
        <w:rPr>
          <w:sz w:val="20"/>
          <w:szCs w:val="20"/>
        </w:rPr>
      </w:pPr>
      <w:r w:rsidRPr="00454DA2">
        <w:rPr>
          <w:rFonts w:ascii="Times New Roman" w:hAnsi="Times New Roman"/>
          <w:b/>
          <w:bCs/>
        </w:rPr>
        <w:t>Deletion:</w:t>
      </w:r>
      <w:r w:rsidRPr="00454DA2">
        <w:rPr>
          <w:rFonts w:ascii="Times New Roman" w:hAnsi="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r w:rsidR="003F4930">
        <w:rPr>
          <w:rFonts w:ascii="Times New Roman" w:hAnsi="Times New Roman"/>
        </w:rPr>
        <w:t xml:space="preserve"> </w:t>
      </w:r>
    </w:p>
    <w:p w14:paraId="4858FE13" w14:textId="2F2B185F" w:rsidR="006969F7" w:rsidRDefault="006969F7" w:rsidP="00217177">
      <w:pPr>
        <w:pStyle w:val="CPRSH3Note"/>
        <w:ind w:left="2606"/>
        <w:rPr>
          <w:rFonts w:ascii="Times New Roman" w:hAnsi="Times New Roman"/>
          <w:sz w:val="22"/>
          <w:szCs w:val="22"/>
        </w:rPr>
      </w:pPr>
      <w:r w:rsidRPr="00454DA2">
        <w:rPr>
          <w:rFonts w:ascii="Times New Roman" w:hAnsi="Times New Roman"/>
          <w:b/>
          <w:sz w:val="22"/>
          <w:szCs w:val="22"/>
        </w:rPr>
        <w:t>Note:</w:t>
      </w:r>
      <w:r w:rsidRPr="00454DA2">
        <w:rPr>
          <w:rFonts w:ascii="Times New Roman" w:hAnsi="Times New Roman"/>
          <w:sz w:val="22"/>
          <w:szCs w:val="22"/>
        </w:rPr>
        <w:t xml:space="preserve"> </w:t>
      </w:r>
      <w:r w:rsidRPr="00454DA2">
        <w:rPr>
          <w:rFonts w:ascii="Times New Roman" w:hAnsi="Times New Roman"/>
          <w:sz w:val="22"/>
          <w:szCs w:val="22"/>
        </w:rPr>
        <w:tab/>
        <w:t xml:space="preserve">Both 22 - IMAGING RESULTS, </w:t>
      </w:r>
      <w:proofErr w:type="gramStart"/>
      <w:r w:rsidRPr="00454DA2">
        <w:rPr>
          <w:rFonts w:ascii="Times New Roman" w:hAnsi="Times New Roman"/>
          <w:sz w:val="22"/>
          <w:szCs w:val="22"/>
        </w:rPr>
        <w:t>NON CRITICAL</w:t>
      </w:r>
      <w:proofErr w:type="gramEnd"/>
      <w:r w:rsidRPr="00454DA2">
        <w:rPr>
          <w:rFonts w:ascii="Times New Roman" w:hAnsi="Times New Roman"/>
          <w:sz w:val="22"/>
          <w:szCs w:val="22"/>
        </w:rPr>
        <w:t xml:space="preserve"> and 25 - ABNL IMAGING RESLT, NEED ATTN must be enabled in order for users to receive all notifications regarding imaging results.</w:t>
      </w:r>
    </w:p>
    <w:p w14:paraId="2352B819" w14:textId="77777777" w:rsidR="004D1258" w:rsidRPr="00454DA2" w:rsidRDefault="004D1258" w:rsidP="00217177">
      <w:pPr>
        <w:pStyle w:val="CPRSH3Note"/>
        <w:ind w:left="2606"/>
        <w:rPr>
          <w:rFonts w:ascii="Times New Roman" w:hAnsi="Times New Roman"/>
          <w:sz w:val="22"/>
          <w:szCs w:val="22"/>
        </w:rPr>
      </w:pPr>
    </w:p>
    <w:bookmarkEnd w:id="667"/>
    <w:p w14:paraId="1917E843" w14:textId="782C2E5E"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Abnormal Lab Result for Single Test [ABNORMAL LAB RESULT (INFO)]</w:t>
      </w:r>
    </w:p>
    <w:p w14:paraId="4535FF26" w14:textId="77777777" w:rsidR="005C2DA5" w:rsidRPr="003F2A6B" w:rsidRDefault="005C2DA5">
      <w:pPr>
        <w:pStyle w:val="LIST-Normalize"/>
        <w:ind w:left="180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438A201C" w14:textId="73906EA9" w:rsidR="005C2DA5" w:rsidRPr="003F2A6B" w:rsidRDefault="005C2DA5">
      <w:pPr>
        <w:pStyle w:val="LIST-Normalize"/>
        <w:ind w:left="180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669" w:name="ALRST_Mechanism"/>
      <w:bookmarkEnd w:id="669"/>
      <w:r w:rsidR="00BB05F0" w:rsidRPr="00BB05F0">
        <w:rPr>
          <w:rFonts w:ascii="Times New Roman" w:hAnsi="Times New Roman"/>
          <w:sz w:val="22"/>
          <w:szCs w:val="22"/>
        </w:rPr>
        <w:t xml:space="preserve">If ORC 1 piece 1 (order control code) is ‘RE’, ORC 3 piece 2 (filler) is Lab, OBX 11 (status) is F (Final results) or C (Correction to results), and OBX 8 (Abnormal flag) is L or H.  </w:t>
      </w:r>
    </w:p>
    <w:p w14:paraId="24FE9AB4" w14:textId="0E17CA3F" w:rsidR="005C2DA5" w:rsidRPr="008A3295" w:rsidRDefault="005C2DA5" w:rsidP="008A3295">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8A3295">
        <w:rPr>
          <w:rFonts w:ascii="Times New Roman" w:hAnsi="Times New Roman"/>
          <w:sz w:val="22"/>
          <w:szCs w:val="22"/>
        </w:rPr>
        <w:t>ote</w:t>
      </w:r>
      <w:r w:rsidRPr="003F2A6B">
        <w:rPr>
          <w:rFonts w:ascii="Times New Roman" w:hAnsi="Times New Roman"/>
          <w:sz w:val="22"/>
          <w:szCs w:val="22"/>
        </w:rPr>
        <w:t xml:space="preserve">: </w:t>
      </w:r>
      <w:r w:rsidRPr="003F2A6B">
        <w:rPr>
          <w:rFonts w:ascii="Times New Roman" w:hAnsi="Times New Roman"/>
          <w:sz w:val="22"/>
          <w:szCs w:val="22"/>
        </w:rPr>
        <w:tab/>
      </w:r>
      <w:r w:rsidRPr="008A3295">
        <w:rPr>
          <w:rFonts w:ascii="Times New Roman" w:hAnsi="Times New Roman"/>
          <w:b w:val="0"/>
          <w:bCs w:val="0"/>
          <w:sz w:val="22"/>
          <w:szCs w:val="22"/>
        </w:rPr>
        <w:t>According to the lab developer</w:t>
      </w:r>
      <w:r w:rsidR="00827DF6">
        <w:rPr>
          <w:rFonts w:ascii="Times New Roman" w:hAnsi="Times New Roman"/>
          <w:b w:val="0"/>
          <w:bCs w:val="0"/>
          <w:sz w:val="22"/>
          <w:szCs w:val="22"/>
        </w:rPr>
        <w:t>,</w:t>
      </w:r>
      <w:r w:rsidRPr="008A3295">
        <w:rPr>
          <w:rFonts w:ascii="Times New Roman" w:hAnsi="Times New Roman"/>
          <w:b w:val="0"/>
          <w:bCs w:val="0"/>
          <w:sz w:val="22"/>
          <w:szCs w:val="22"/>
        </w:rPr>
        <w:t xml:space="preserve"> it is not possible for lab to determine abnormal results for non-analyze lab tests, therefore this notification will never trigger for non</w:t>
      </w:r>
      <w:proofErr w:type="gramStart"/>
      <w:r w:rsidRPr="008A3295">
        <w:rPr>
          <w:rFonts w:ascii="Times New Roman" w:hAnsi="Times New Roman"/>
          <w:b w:val="0"/>
          <w:bCs w:val="0"/>
          <w:sz w:val="22"/>
          <w:szCs w:val="22"/>
        </w:rPr>
        <w:t>-‘</w:t>
      </w:r>
      <w:proofErr w:type="gramEnd"/>
      <w:r w:rsidRPr="008A3295">
        <w:rPr>
          <w:rFonts w:ascii="Times New Roman" w:hAnsi="Times New Roman"/>
          <w:b w:val="0"/>
          <w:bCs w:val="0"/>
          <w:sz w:val="22"/>
          <w:szCs w:val="22"/>
        </w:rPr>
        <w:t>CH’ labs.</w:t>
      </w:r>
    </w:p>
    <w:p w14:paraId="5681BEA3" w14:textId="77777777" w:rsidR="005C2DA5" w:rsidRPr="003F2A6B" w:rsidRDefault="005C2DA5">
      <w:pPr>
        <w:pStyle w:val="LIST-Normalize"/>
        <w:ind w:left="1800" w:hanging="1440"/>
        <w:rPr>
          <w:rFonts w:ascii="Times New Roman" w:hAnsi="Times New Roman"/>
          <w:sz w:val="22"/>
          <w:szCs w:val="22"/>
        </w:rPr>
      </w:pPr>
      <w:r w:rsidRPr="003F2A6B">
        <w:rPr>
          <w:rFonts w:ascii="Times New Roman" w:hAnsi="Times New Roman"/>
          <w:b/>
          <w:sz w:val="22"/>
          <w:szCs w:val="22"/>
        </w:rPr>
        <w:lastRenderedPageBreak/>
        <w:t>Message:</w:t>
      </w:r>
      <w:r w:rsidRPr="003F2A6B">
        <w:rPr>
          <w:rFonts w:ascii="Times New Roman" w:hAnsi="Times New Roman"/>
          <w:sz w:val="22"/>
          <w:szCs w:val="22"/>
        </w:rPr>
        <w:tab/>
        <w:t>Abnormal lab: &lt;lab test&gt; &lt; value&gt; &lt;collection D/T&gt;</w:t>
      </w:r>
    </w:p>
    <w:p w14:paraId="4A7B457C" w14:textId="77777777" w:rsidR="005C2DA5" w:rsidRPr="003F2A6B" w:rsidRDefault="005C2DA5">
      <w:pPr>
        <w:pStyle w:val="LIST-Normalize"/>
        <w:ind w:left="180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NA</w:t>
      </w:r>
    </w:p>
    <w:p w14:paraId="762590D1" w14:textId="39DA440A" w:rsidR="005C2DA5" w:rsidRPr="003F2A6B" w:rsidRDefault="005C2DA5">
      <w:pPr>
        <w:pStyle w:val="LIST-Normalize"/>
        <w:ind w:left="180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r w:rsidR="00253DC0" w:rsidRPr="00253DC0">
        <w:rPr>
          <w:rFonts w:ascii="Times New Roman" w:hAnsi="Times New Roman"/>
          <w:sz w:val="22"/>
          <w:szCs w:val="22"/>
        </w:rPr>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1A319BE9" w14:textId="6FCEFF09" w:rsidR="005C2DA5" w:rsidRPr="003F2A6B" w:rsidRDefault="005C2DA5">
      <w:pPr>
        <w:pStyle w:val="LIST-Normalize"/>
        <w:ind w:left="180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r w:rsidR="00282897">
        <w:rPr>
          <w:rFonts w:ascii="Times New Roman" w:hAnsi="Times New Roman"/>
          <w:sz w:val="22"/>
          <w:szCs w:val="22"/>
        </w:rPr>
        <w:t xml:space="preserve">  </w:t>
      </w:r>
    </w:p>
    <w:p w14:paraId="7C370864" w14:textId="61CAB2DA" w:rsidR="0039162C" w:rsidRPr="003F2A6B" w:rsidRDefault="005C2DA5">
      <w:pPr>
        <w:pStyle w:val="LIST-Normalize"/>
        <w:ind w:left="180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r w:rsidR="00F60F2D">
        <w:rPr>
          <w:rFonts w:ascii="Times New Roman" w:hAnsi="Times New Roman"/>
          <w:sz w:val="22"/>
          <w:szCs w:val="22"/>
        </w:rPr>
        <w:t xml:space="preserve">  </w:t>
      </w:r>
    </w:p>
    <w:p w14:paraId="3B442D91" w14:textId="631E4BCF" w:rsidR="005C2DA5" w:rsidRPr="000C2332" w:rsidRDefault="005C2DA5" w:rsidP="000C2332">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0C2332">
        <w:rPr>
          <w:rFonts w:ascii="Times New Roman" w:hAnsi="Times New Roman"/>
          <w:sz w:val="22"/>
          <w:szCs w:val="22"/>
        </w:rPr>
        <w:t>ote</w:t>
      </w:r>
      <w:r w:rsidRPr="003F2A6B">
        <w:rPr>
          <w:rFonts w:ascii="Times New Roman" w:hAnsi="Times New Roman"/>
          <w:sz w:val="22"/>
          <w:szCs w:val="22"/>
        </w:rPr>
        <w:t xml:space="preserve">: </w:t>
      </w:r>
      <w:r w:rsidRPr="003F2A6B">
        <w:rPr>
          <w:rFonts w:ascii="Times New Roman" w:hAnsi="Times New Roman"/>
          <w:sz w:val="22"/>
          <w:szCs w:val="22"/>
        </w:rPr>
        <w:tab/>
      </w:r>
      <w:r w:rsidRPr="000C2332">
        <w:rPr>
          <w:rFonts w:ascii="Times New Roman" w:hAnsi="Times New Roman"/>
          <w:b w:val="0"/>
          <w:bCs w:val="0"/>
          <w:sz w:val="22"/>
          <w:szCs w:val="22"/>
        </w:rPr>
        <w:t>To prevent redundant alerts, both Abnormal Lab Result(s) notifications should not be concurrently turned-on for a user. Check concurrency via the ‘Display the Notifications a User Can Receive’ option.</w:t>
      </w:r>
    </w:p>
    <w:p w14:paraId="07326C1B" w14:textId="330B7D6D"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Abnormal Lab Results with Follow-Up Action [ABNORMAL LAB RESULTS (ACTION)]</w:t>
      </w:r>
    </w:p>
    <w:p w14:paraId="346A010E"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61B7473B" w14:textId="687B7840"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670" w:name="ALRFA_Mechanism"/>
      <w:bookmarkEnd w:id="670"/>
      <w:r w:rsidR="009E6B92" w:rsidRPr="009E6B92">
        <w:rPr>
          <w:rFonts w:ascii="Times New Roman" w:hAnsi="Times New Roman"/>
          <w:sz w:val="22"/>
          <w:szCs w:val="22"/>
        </w:rPr>
        <w:t xml:space="preserve">If ORC 1 piece 1 (order control code) is ‘RE’, ORC 3 piece 2 (filler) is Lab, OBX 11 (status) is F (Final results) or C (Correction to results), and OBX 8 (Abnormal flag) is L or H.  </w:t>
      </w:r>
    </w:p>
    <w:p w14:paraId="4F3497C5" w14:textId="183088E7" w:rsidR="005C2DA5" w:rsidRPr="003F2A6B" w:rsidRDefault="005C2DA5" w:rsidP="00E82507">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E82507">
        <w:rPr>
          <w:rFonts w:ascii="Times New Roman" w:hAnsi="Times New Roman"/>
          <w:sz w:val="22"/>
          <w:szCs w:val="22"/>
        </w:rPr>
        <w:t>ote</w:t>
      </w:r>
      <w:r w:rsidRPr="003F2A6B">
        <w:rPr>
          <w:rFonts w:ascii="Times New Roman" w:hAnsi="Times New Roman"/>
          <w:sz w:val="22"/>
          <w:szCs w:val="22"/>
        </w:rPr>
        <w:t xml:space="preserve">: </w:t>
      </w:r>
      <w:r w:rsidRPr="003F2A6B">
        <w:rPr>
          <w:rFonts w:ascii="Times New Roman" w:hAnsi="Times New Roman"/>
          <w:sz w:val="22"/>
          <w:szCs w:val="22"/>
        </w:rPr>
        <w:tab/>
      </w:r>
      <w:r w:rsidRPr="00E82507">
        <w:rPr>
          <w:rFonts w:ascii="Times New Roman" w:hAnsi="Times New Roman"/>
          <w:b w:val="0"/>
          <w:bCs w:val="0"/>
          <w:sz w:val="22"/>
          <w:szCs w:val="22"/>
        </w:rPr>
        <w:t>According to the lab developer it is not possible for lab to determine abnormal results for non-analyze lab tests, therefore this notification will never trigger for non</w:t>
      </w:r>
      <w:proofErr w:type="gramStart"/>
      <w:r w:rsidRPr="00E82507">
        <w:rPr>
          <w:rFonts w:ascii="Times New Roman" w:hAnsi="Times New Roman"/>
          <w:b w:val="0"/>
          <w:bCs w:val="0"/>
          <w:sz w:val="22"/>
          <w:szCs w:val="22"/>
        </w:rPr>
        <w:t>-‘</w:t>
      </w:r>
      <w:proofErr w:type="gramEnd"/>
      <w:r w:rsidRPr="00E82507">
        <w:rPr>
          <w:rFonts w:ascii="Times New Roman" w:hAnsi="Times New Roman"/>
          <w:b w:val="0"/>
          <w:bCs w:val="0"/>
          <w:sz w:val="22"/>
          <w:szCs w:val="22"/>
        </w:rPr>
        <w:t>CH’ labs.</w:t>
      </w:r>
    </w:p>
    <w:p w14:paraId="2FAF4BA4"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Abnormal labs - [&lt;orderable item name&gt;]</w:t>
      </w:r>
    </w:p>
    <w:p w14:paraId="72F59BB5" w14:textId="282907C8" w:rsidR="005C2DA5" w:rsidRPr="00483699" w:rsidRDefault="005C2DA5">
      <w:pPr>
        <w:pStyle w:val="LIST-Normalize"/>
        <w:ind w:left="1620" w:hanging="1440"/>
        <w:rPr>
          <w:rFonts w:ascii="Times New Roman" w:hAnsi="Times New Roman"/>
          <w:sz w:val="22"/>
          <w:szCs w:val="22"/>
        </w:rPr>
      </w:pPr>
      <w:r w:rsidRPr="00483699">
        <w:rPr>
          <w:rFonts w:ascii="Times New Roman" w:hAnsi="Times New Roman"/>
          <w:b/>
          <w:sz w:val="22"/>
          <w:szCs w:val="22"/>
        </w:rPr>
        <w:t>Follow-up:</w:t>
      </w:r>
      <w:r w:rsidRPr="00483699">
        <w:rPr>
          <w:rFonts w:ascii="Times New Roman" w:hAnsi="Times New Roman"/>
          <w:sz w:val="22"/>
          <w:szCs w:val="22"/>
        </w:rPr>
        <w:tab/>
      </w:r>
      <w:bookmarkStart w:id="671" w:name="ALFRA_Followup"/>
      <w:bookmarkEnd w:id="671"/>
      <w:r w:rsidRPr="00483699">
        <w:rPr>
          <w:rFonts w:ascii="Times New Roman" w:hAnsi="Times New Roman"/>
          <w:sz w:val="22"/>
          <w:szCs w:val="22"/>
        </w:rPr>
        <w:t>Display order results.</w:t>
      </w:r>
      <w:r w:rsidR="00352532" w:rsidRPr="00483699">
        <w:rPr>
          <w:rFonts w:ascii="Times New Roman" w:hAnsi="Times New Roman"/>
          <w:sz w:val="22"/>
          <w:szCs w:val="22"/>
        </w:rPr>
        <w:br/>
        <w:t>RPTLAB^ORB3FUP2</w:t>
      </w:r>
    </w:p>
    <w:p w14:paraId="53635362" w14:textId="0A46630C" w:rsidR="005C2DA5" w:rsidRPr="00483699" w:rsidRDefault="005C2DA5">
      <w:pPr>
        <w:pStyle w:val="LIST-Normalize"/>
        <w:ind w:left="1620" w:hanging="1440"/>
        <w:rPr>
          <w:rFonts w:ascii="Times New Roman" w:hAnsi="Times New Roman"/>
          <w:sz w:val="22"/>
          <w:szCs w:val="22"/>
        </w:rPr>
      </w:pPr>
      <w:r w:rsidRPr="00483699">
        <w:rPr>
          <w:rFonts w:ascii="Times New Roman" w:hAnsi="Times New Roman"/>
          <w:b/>
          <w:sz w:val="22"/>
          <w:szCs w:val="22"/>
        </w:rPr>
        <w:t>Recipients:</w:t>
      </w:r>
      <w:r w:rsidRPr="00483699">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r w:rsidR="00B80DCD" w:rsidRPr="00483699">
        <w:rPr>
          <w:rFonts w:ascii="Times New Roman" w:hAnsi="Times New Roman"/>
          <w:sz w:val="22"/>
          <w:szCs w:val="22"/>
        </w:rPr>
        <w:t xml:space="preserve">  </w:t>
      </w:r>
    </w:p>
    <w:p w14:paraId="2482AE58" w14:textId="6732BC3F" w:rsidR="005C2DA5" w:rsidRPr="00483699" w:rsidRDefault="005C2DA5">
      <w:pPr>
        <w:pStyle w:val="LIST-Normalize"/>
        <w:ind w:left="1620" w:hanging="1440"/>
        <w:rPr>
          <w:rFonts w:ascii="Times New Roman" w:hAnsi="Times New Roman"/>
          <w:sz w:val="22"/>
          <w:szCs w:val="22"/>
        </w:rPr>
      </w:pPr>
      <w:r w:rsidRPr="00483699">
        <w:rPr>
          <w:rFonts w:ascii="Times New Roman" w:hAnsi="Times New Roman"/>
          <w:b/>
          <w:sz w:val="22"/>
          <w:szCs w:val="22"/>
        </w:rPr>
        <w:t>Urgency:</w:t>
      </w:r>
      <w:r w:rsidRPr="00483699">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r w:rsidR="00B71AF0" w:rsidRPr="00483699">
        <w:rPr>
          <w:rFonts w:ascii="Times New Roman" w:hAnsi="Times New Roman"/>
          <w:sz w:val="22"/>
          <w:szCs w:val="22"/>
        </w:rPr>
        <w:t xml:space="preserve">  </w:t>
      </w:r>
    </w:p>
    <w:p w14:paraId="44673458" w14:textId="41D9020B" w:rsidR="0039162C" w:rsidRPr="00483699" w:rsidRDefault="005C2DA5">
      <w:pPr>
        <w:pStyle w:val="LIST-Normalize"/>
        <w:ind w:left="1620" w:hanging="1440"/>
        <w:rPr>
          <w:rFonts w:ascii="Times New Roman" w:hAnsi="Times New Roman"/>
          <w:sz w:val="22"/>
          <w:szCs w:val="22"/>
        </w:rPr>
      </w:pPr>
      <w:r w:rsidRPr="00483699">
        <w:rPr>
          <w:rFonts w:ascii="Times New Roman" w:hAnsi="Times New Roman"/>
          <w:b/>
          <w:sz w:val="22"/>
          <w:szCs w:val="22"/>
        </w:rPr>
        <w:t>Deletion:</w:t>
      </w:r>
      <w:r w:rsidRPr="00483699">
        <w:rPr>
          <w:rFonts w:ascii="Times New Roman" w:hAnsi="Times New Roman"/>
          <w:sz w:val="22"/>
          <w:szCs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r w:rsidR="00AB6DDA" w:rsidRPr="00483699">
        <w:rPr>
          <w:rFonts w:ascii="Times New Roman" w:hAnsi="Times New Roman"/>
          <w:sz w:val="22"/>
          <w:szCs w:val="22"/>
        </w:rPr>
        <w:t xml:space="preserve">  </w:t>
      </w:r>
    </w:p>
    <w:p w14:paraId="464FEDA8" w14:textId="77777777" w:rsidR="005C2DA5" w:rsidRPr="00483699" w:rsidRDefault="005C2DA5">
      <w:pPr>
        <w:pStyle w:val="LIST-Normalize"/>
        <w:ind w:left="1620" w:hanging="1440"/>
        <w:rPr>
          <w:rFonts w:ascii="Times New Roman" w:hAnsi="Times New Roman"/>
          <w:sz w:val="22"/>
          <w:szCs w:val="22"/>
        </w:rPr>
      </w:pPr>
    </w:p>
    <w:p w14:paraId="035D3022" w14:textId="100F45D0" w:rsidR="005C2DA5" w:rsidRPr="00483699" w:rsidRDefault="005C2DA5" w:rsidP="00254129">
      <w:pPr>
        <w:tabs>
          <w:tab w:val="left" w:pos="360"/>
          <w:tab w:val="left" w:pos="6480"/>
          <w:tab w:val="left" w:pos="7200"/>
        </w:tabs>
        <w:ind w:left="2606" w:hanging="806"/>
        <w:rPr>
          <w:rFonts w:ascii="Times New Roman" w:hAnsi="Times New Roman" w:cs="Times New Roman"/>
        </w:rPr>
      </w:pPr>
      <w:r w:rsidRPr="00483699">
        <w:rPr>
          <w:rFonts w:ascii="Times New Roman" w:hAnsi="Times New Roman" w:cs="Times New Roman"/>
          <w:b/>
          <w:bCs/>
        </w:rPr>
        <w:t>N</w:t>
      </w:r>
      <w:r w:rsidR="00254129" w:rsidRPr="00483699">
        <w:rPr>
          <w:rFonts w:ascii="Times New Roman" w:hAnsi="Times New Roman" w:cs="Times New Roman"/>
          <w:b/>
          <w:bCs/>
        </w:rPr>
        <w:t>ote:</w:t>
      </w:r>
      <w:r w:rsidRPr="00483699">
        <w:rPr>
          <w:rFonts w:ascii="Times New Roman" w:hAnsi="Times New Roman" w:cs="Times New Roman"/>
        </w:rPr>
        <w:tab/>
        <w:t>To prevent redundant alerts, both Abnormal Lab Result(s) notifications should not be concurrently turned-on for a user. Check concurrency via the ‘Display the Notifications a User Can Receive’ option.</w:t>
      </w:r>
      <w:r w:rsidR="00AF0FC4" w:rsidRPr="00483699">
        <w:rPr>
          <w:rFonts w:ascii="Times New Roman" w:hAnsi="Times New Roman" w:cs="Times New Roman"/>
        </w:rPr>
        <w:t xml:space="preserve">  </w:t>
      </w:r>
    </w:p>
    <w:p w14:paraId="568AF83D" w14:textId="5AD783E8" w:rsidR="005C2DA5" w:rsidRPr="003F2A6B" w:rsidRDefault="005C2DA5">
      <w:pPr>
        <w:pStyle w:val="HEADING-L5"/>
        <w:rPr>
          <w:rFonts w:ascii="Times New Roman" w:hAnsi="Times New Roman"/>
          <w:sz w:val="22"/>
        </w:rPr>
      </w:pPr>
      <w:r w:rsidRPr="003F2A6B">
        <w:rPr>
          <w:rFonts w:ascii="Times New Roman" w:hAnsi="Times New Roman"/>
          <w:sz w:val="22"/>
        </w:rPr>
        <w:t>Patient Admission [ADMISSION]</w:t>
      </w:r>
    </w:p>
    <w:p w14:paraId="2C620EF5" w14:textId="26FA9DF8"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Trigger:</w:t>
      </w:r>
      <w:r w:rsidRPr="003F2A6B">
        <w:rPr>
          <w:rFonts w:ascii="Times New Roman" w:hAnsi="Times New Roman"/>
          <w:sz w:val="22"/>
        </w:rPr>
        <w:tab/>
      </w:r>
      <w:bookmarkStart w:id="672" w:name="PA_Trigger"/>
      <w:bookmarkEnd w:id="672"/>
      <w:r w:rsidRPr="003F2A6B">
        <w:rPr>
          <w:rFonts w:ascii="Times New Roman" w:hAnsi="Times New Roman"/>
          <w:sz w:val="22"/>
        </w:rPr>
        <w:t>Expert system rule intercepts DGPM Movement Events protocol.</w:t>
      </w:r>
      <w:r w:rsidR="00DE26B6">
        <w:rPr>
          <w:rFonts w:ascii="Times New Roman" w:hAnsi="Times New Roman"/>
          <w:sz w:val="22"/>
        </w:rPr>
        <w:t xml:space="preserve"> </w:t>
      </w:r>
      <w:r w:rsidR="00DE26B6" w:rsidRPr="00DE26B6">
        <w:rPr>
          <w:rFonts w:ascii="Times New Roman" w:hAnsi="Times New Roman"/>
          <w:sz w:val="22"/>
        </w:rPr>
        <w:t>(Also requires DGOERR NOTE protocol on DGPM MOVEMENT EVNETS protocol to work.)</w:t>
      </w:r>
    </w:p>
    <w:p w14:paraId="48E49BD4"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Mechanism:</w:t>
      </w:r>
      <w:r w:rsidRPr="003F2A6B">
        <w:rPr>
          <w:rFonts w:ascii="Times New Roman" w:hAnsi="Times New Roman"/>
          <w:sz w:val="22"/>
        </w:rPr>
        <w:tab/>
        <w:t>If DGPM Movement is “new” and Type is “admission”</w:t>
      </w:r>
    </w:p>
    <w:p w14:paraId="053AF128"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Message:</w:t>
      </w:r>
      <w:r w:rsidRPr="003F2A6B">
        <w:rPr>
          <w:rFonts w:ascii="Times New Roman" w:hAnsi="Times New Roman"/>
          <w:sz w:val="22"/>
        </w:rPr>
        <w:tab/>
        <w:t>Admitted on &lt;Admission D/T&gt; to &lt;</w:t>
      </w:r>
      <w:proofErr w:type="gramStart"/>
      <w:r w:rsidRPr="003F2A6B">
        <w:rPr>
          <w:rFonts w:ascii="Times New Roman" w:hAnsi="Times New Roman"/>
          <w:sz w:val="22"/>
        </w:rPr>
        <w:t>ward room</w:t>
      </w:r>
      <w:proofErr w:type="gramEnd"/>
      <w:r w:rsidRPr="003F2A6B">
        <w:rPr>
          <w:rFonts w:ascii="Times New Roman" w:hAnsi="Times New Roman"/>
          <w:sz w:val="22"/>
        </w:rPr>
        <w:t>-bed&gt;</w:t>
      </w:r>
    </w:p>
    <w:p w14:paraId="4142368A"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Follow-up:</w:t>
      </w:r>
      <w:r w:rsidRPr="003F2A6B">
        <w:rPr>
          <w:rFonts w:ascii="Times New Roman" w:hAnsi="Times New Roman"/>
          <w:sz w:val="22"/>
        </w:rPr>
        <w:tab/>
        <w:t>NA</w:t>
      </w:r>
    </w:p>
    <w:p w14:paraId="24333004" w14:textId="7517B26C"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Recipients:</w:t>
      </w:r>
      <w:r w:rsidRPr="003F2A6B">
        <w:rPr>
          <w:rFonts w:ascii="Times New Roman" w:hAnsi="Times New Roman"/>
          <w:sz w:val="22"/>
        </w:rPr>
        <w:tab/>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r w:rsidR="00C16132">
        <w:rPr>
          <w:rFonts w:ascii="Times New Roman" w:hAnsi="Times New Roman"/>
          <w:sz w:val="22"/>
        </w:rPr>
        <w:t xml:space="preserve"> </w:t>
      </w:r>
    </w:p>
    <w:p w14:paraId="5AC5C1CC" w14:textId="79D9C979"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Urgency:</w:t>
      </w:r>
      <w:r w:rsidRPr="003F2A6B">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r w:rsidR="003D21CC">
        <w:rPr>
          <w:rFonts w:ascii="Times New Roman" w:hAnsi="Times New Roman"/>
          <w:sz w:val="22"/>
        </w:rPr>
        <w:t xml:space="preserve">  </w:t>
      </w:r>
    </w:p>
    <w:p w14:paraId="5CAE43B3" w14:textId="404D72C7" w:rsidR="004D1258" w:rsidRPr="003F2A6B" w:rsidRDefault="005C2DA5" w:rsidP="004E66FF">
      <w:pPr>
        <w:pStyle w:val="LIST-Normalize"/>
        <w:ind w:left="1620" w:hanging="1440"/>
        <w:rPr>
          <w:rFonts w:ascii="Times New Roman" w:hAnsi="Times New Roman"/>
          <w:sz w:val="22"/>
        </w:rPr>
      </w:pPr>
      <w:r w:rsidRPr="003F2A6B">
        <w:rPr>
          <w:rFonts w:ascii="Times New Roman" w:hAnsi="Times New Roman"/>
          <w:b/>
          <w:sz w:val="22"/>
        </w:rPr>
        <w:t>Deletion:</w:t>
      </w:r>
      <w:r w:rsidRPr="003F2A6B">
        <w:rPr>
          <w:rFonts w:ascii="Times New Roman" w:hAnsi="Times New Roman"/>
          <w:sz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r w:rsidR="004E66FF">
        <w:rPr>
          <w:rFonts w:ascii="Times New Roman" w:hAnsi="Times New Roman"/>
          <w:sz w:val="22"/>
        </w:rPr>
        <w:t xml:space="preserve"> </w:t>
      </w:r>
      <w:r w:rsidR="00146259">
        <w:rPr>
          <w:rFonts w:ascii="Times New Roman" w:hAnsi="Times New Roman"/>
          <w:sz w:val="22"/>
        </w:rPr>
        <w:br/>
      </w:r>
    </w:p>
    <w:p w14:paraId="4E2E3994" w14:textId="77777777" w:rsidR="000717E1" w:rsidRPr="003F2A6B" w:rsidRDefault="000717E1" w:rsidP="000717E1">
      <w:pPr>
        <w:pStyle w:val="HEADING-L5"/>
        <w:rPr>
          <w:rFonts w:ascii="Times New Roman" w:hAnsi="Times New Roman"/>
          <w:sz w:val="22"/>
        </w:rPr>
      </w:pPr>
      <w:bookmarkStart w:id="673" w:name="AnatomicPathologyResults"/>
      <w:bookmarkStart w:id="674" w:name="Notif_Anatomic_Path_Results"/>
      <w:r w:rsidRPr="003F2A6B">
        <w:rPr>
          <w:rFonts w:ascii="Times New Roman" w:hAnsi="Times New Roman"/>
          <w:sz w:val="22"/>
        </w:rPr>
        <w:t>Anatomic Pathology Lab Results [ANATOMIC PATHOLOGY RESULTS]</w:t>
      </w:r>
    </w:p>
    <w:bookmarkEnd w:id="673"/>
    <w:bookmarkEnd w:id="674"/>
    <w:p w14:paraId="5E63BDBA" w14:textId="77777777" w:rsidR="000717E1" w:rsidRPr="00615598" w:rsidRDefault="000717E1" w:rsidP="000717E1">
      <w:pPr>
        <w:pStyle w:val="CPRSNotification"/>
        <w:rPr>
          <w:rFonts w:ascii="Times New Roman" w:hAnsi="Times New Roman" w:cs="Times New Roman"/>
        </w:rPr>
      </w:pPr>
      <w:r w:rsidRPr="00615598">
        <w:rPr>
          <w:rFonts w:ascii="Times New Roman" w:hAnsi="Times New Roman" w:cs="Times New Roman"/>
          <w:b/>
        </w:rPr>
        <w:t>Trigger:</w:t>
      </w:r>
      <w:r w:rsidRPr="00615598">
        <w:rPr>
          <w:rFonts w:ascii="Times New Roman" w:hAnsi="Times New Roman" w:cs="Times New Roman"/>
        </w:rPr>
        <w:tab/>
        <w:t>Within Lab package.</w:t>
      </w:r>
    </w:p>
    <w:p w14:paraId="3372760B" w14:textId="77777777" w:rsidR="000717E1" w:rsidRPr="00615598" w:rsidRDefault="000717E1" w:rsidP="000717E1">
      <w:pPr>
        <w:pStyle w:val="CPRSNotification"/>
        <w:rPr>
          <w:rFonts w:ascii="Times New Roman" w:hAnsi="Times New Roman" w:cs="Times New Roman"/>
        </w:rPr>
      </w:pPr>
      <w:r w:rsidRPr="00615598">
        <w:rPr>
          <w:rFonts w:ascii="Times New Roman" w:hAnsi="Times New Roman" w:cs="Times New Roman"/>
          <w:b/>
        </w:rPr>
        <w:t>Mechanism:</w:t>
      </w:r>
      <w:r w:rsidRPr="00615598">
        <w:rPr>
          <w:rFonts w:ascii="Times New Roman" w:hAnsi="Times New Roman" w:cs="Times New Roman"/>
        </w:rPr>
        <w:tab/>
        <w:t>Anatomic pathology lab results become available.</w:t>
      </w:r>
    </w:p>
    <w:p w14:paraId="492745EF" w14:textId="060C10CC" w:rsidR="000717E1" w:rsidRPr="00615598" w:rsidRDefault="000717E1" w:rsidP="000717E1">
      <w:pPr>
        <w:pStyle w:val="CPRSNotification"/>
        <w:rPr>
          <w:rFonts w:ascii="Times New Roman" w:hAnsi="Times New Roman" w:cs="Times New Roman"/>
        </w:rPr>
      </w:pPr>
      <w:r w:rsidRPr="00615598">
        <w:rPr>
          <w:rFonts w:ascii="Times New Roman" w:hAnsi="Times New Roman" w:cs="Times New Roman"/>
          <w:b/>
        </w:rPr>
        <w:t>Message:</w:t>
      </w:r>
      <w:r w:rsidRPr="00615598">
        <w:rPr>
          <w:rFonts w:ascii="Times New Roman" w:hAnsi="Times New Roman" w:cs="Times New Roman"/>
          <w:b/>
        </w:rPr>
        <w:tab/>
      </w:r>
      <w:bookmarkStart w:id="675" w:name="APLR_Message"/>
      <w:bookmarkEnd w:id="675"/>
      <w:r w:rsidR="00705DE3" w:rsidRPr="00705DE3">
        <w:rPr>
          <w:rFonts w:ascii="Times New Roman" w:hAnsi="Times New Roman" w:cs="Times New Roman"/>
        </w:rPr>
        <w:t>Anatomic Pathology results available.</w:t>
      </w:r>
    </w:p>
    <w:p w14:paraId="02B2B5AC" w14:textId="621EFB28" w:rsidR="000717E1" w:rsidRPr="00615598" w:rsidRDefault="000717E1" w:rsidP="000717E1">
      <w:pPr>
        <w:pStyle w:val="CPRSNotification"/>
        <w:rPr>
          <w:rFonts w:ascii="Times New Roman" w:hAnsi="Times New Roman" w:cs="Times New Roman"/>
        </w:rPr>
      </w:pPr>
      <w:r w:rsidRPr="00615598">
        <w:rPr>
          <w:rFonts w:ascii="Times New Roman" w:hAnsi="Times New Roman" w:cs="Times New Roman"/>
          <w:b/>
        </w:rPr>
        <w:t>Follow-up:</w:t>
      </w:r>
      <w:r w:rsidRPr="00615598">
        <w:rPr>
          <w:rFonts w:ascii="Times New Roman" w:hAnsi="Times New Roman" w:cs="Times New Roman"/>
          <w:b/>
        </w:rPr>
        <w:tab/>
      </w:r>
      <w:bookmarkStart w:id="676" w:name="APLR_Followup"/>
      <w:bookmarkEnd w:id="676"/>
      <w:r w:rsidRPr="00615598">
        <w:rPr>
          <w:rFonts w:ascii="Times New Roman" w:hAnsi="Times New Roman" w:cs="Times New Roman"/>
        </w:rPr>
        <w:t>Display Anatomic Pathology results</w:t>
      </w:r>
      <w:r w:rsidR="00983D6B">
        <w:rPr>
          <w:rFonts w:ascii="Times New Roman" w:hAnsi="Times New Roman" w:cs="Times New Roman"/>
        </w:rPr>
        <w:t>:</w:t>
      </w:r>
      <w:r w:rsidR="00983D6B">
        <w:rPr>
          <w:rFonts w:ascii="Times New Roman" w:hAnsi="Times New Roman" w:cs="Times New Roman"/>
        </w:rPr>
        <w:br/>
      </w:r>
      <w:r w:rsidR="00983D6B" w:rsidRPr="00983D6B">
        <w:rPr>
          <w:rFonts w:ascii="Times New Roman" w:hAnsi="Times New Roman" w:cs="Times New Roman"/>
        </w:rPr>
        <w:t>RPTAP^ ORB3FUP2</w:t>
      </w:r>
    </w:p>
    <w:p w14:paraId="1CF044C7" w14:textId="4EDC53EF" w:rsidR="000717E1" w:rsidRPr="00615598" w:rsidRDefault="000717E1" w:rsidP="000717E1">
      <w:pPr>
        <w:pStyle w:val="CPRSNotification"/>
        <w:rPr>
          <w:rFonts w:ascii="Times New Roman" w:hAnsi="Times New Roman" w:cs="Times New Roman"/>
        </w:rPr>
      </w:pPr>
      <w:r w:rsidRPr="00615598">
        <w:rPr>
          <w:rFonts w:ascii="Times New Roman" w:hAnsi="Times New Roman" w:cs="Times New Roman"/>
          <w:b/>
        </w:rPr>
        <w:t>Recipients:</w:t>
      </w:r>
      <w:r w:rsidRPr="00615598">
        <w:rPr>
          <w:rFonts w:ascii="Times New Roman" w:hAnsi="Times New Roman" w:cs="Times New Roman"/>
        </w:rPr>
        <w:tab/>
        <w:t>Determined by parameter ORB PROVIDER RECIPIENTS.  There is no exporte</w:t>
      </w:r>
      <w:r w:rsidR="00200116" w:rsidRPr="00615598">
        <w:rPr>
          <w:rFonts w:ascii="Times New Roman" w:hAnsi="Times New Roman" w:cs="Times New Roman"/>
        </w:rPr>
        <w:t xml:space="preserve">d value for this notification. </w:t>
      </w:r>
      <w:r w:rsidRPr="00615598">
        <w:rPr>
          <w:rFonts w:ascii="Times New Roman" w:hAnsi="Times New Roman" w:cs="Times New Roman"/>
        </w:rPr>
        <w:t>ORB PROVIDER RECIPIENTS can be set at t</w:t>
      </w:r>
      <w:r w:rsidR="00200116" w:rsidRPr="00615598">
        <w:rPr>
          <w:rFonts w:ascii="Times New Roman" w:hAnsi="Times New Roman" w:cs="Times New Roman"/>
        </w:rPr>
        <w:t xml:space="preserve">he Division and System levels. </w:t>
      </w:r>
      <w:r w:rsidRPr="00615598">
        <w:rPr>
          <w:rFonts w:ascii="Times New Roman" w:hAnsi="Times New Roman" w:cs="Times New Roman"/>
        </w:rPr>
        <w:t>Values are set via an option under menu options ORB NOT MGR MENU and ORB NOT COORD MENU.</w:t>
      </w:r>
      <w:r w:rsidR="009C70B2">
        <w:rPr>
          <w:rFonts w:ascii="Times New Roman" w:hAnsi="Times New Roman" w:cs="Times New Roman"/>
        </w:rPr>
        <w:t xml:space="preserve"> </w:t>
      </w:r>
    </w:p>
    <w:p w14:paraId="488B5019" w14:textId="72F66E32" w:rsidR="000717E1" w:rsidRPr="00615598" w:rsidRDefault="000717E1" w:rsidP="000717E1">
      <w:pPr>
        <w:pStyle w:val="CPRSNotification"/>
        <w:rPr>
          <w:rFonts w:ascii="Times New Roman" w:hAnsi="Times New Roman" w:cs="Times New Roman"/>
        </w:rPr>
      </w:pPr>
      <w:r w:rsidRPr="00615598">
        <w:rPr>
          <w:rFonts w:ascii="Times New Roman" w:hAnsi="Times New Roman" w:cs="Times New Roman"/>
          <w:b/>
        </w:rPr>
        <w:t>Urgency:</w:t>
      </w:r>
      <w:r w:rsidRPr="00615598">
        <w:rPr>
          <w:rFonts w:ascii="Times New Roman" w:hAnsi="Times New Roman" w:cs="Times New Roman"/>
        </w:rPr>
        <w:tab/>
        <w:t>Determ</w:t>
      </w:r>
      <w:r w:rsidR="00200116" w:rsidRPr="00615598">
        <w:rPr>
          <w:rFonts w:ascii="Times New Roman" w:hAnsi="Times New Roman" w:cs="Times New Roman"/>
        </w:rPr>
        <w:t xml:space="preserve">ined by parameter ORB URGENCY. </w:t>
      </w:r>
      <w:r w:rsidRPr="00615598">
        <w:rPr>
          <w:rFonts w:ascii="Times New Roman" w:hAnsi="Times New Roman" w:cs="Times New Roman"/>
        </w:rPr>
        <w:t xml:space="preserve">The exported value for </w:t>
      </w:r>
      <w:r w:rsidR="00200116" w:rsidRPr="00615598">
        <w:rPr>
          <w:rFonts w:ascii="Times New Roman" w:hAnsi="Times New Roman" w:cs="Times New Roman"/>
        </w:rPr>
        <w:t xml:space="preserve">this notification is Moderate. </w:t>
      </w:r>
      <w:r w:rsidRPr="00615598">
        <w:rPr>
          <w:rFonts w:ascii="Times New Roman" w:hAnsi="Times New Roman" w:cs="Times New Roman"/>
        </w:rPr>
        <w:t>ORB URGENCY can be set at the User, Service, Division and System levels. Values are set via an option under menu options ORB NOT MGR MENU and ORB NOT COORD MENU.</w:t>
      </w:r>
      <w:r w:rsidR="0007750F">
        <w:rPr>
          <w:rFonts w:ascii="Times New Roman" w:hAnsi="Times New Roman" w:cs="Times New Roman"/>
        </w:rPr>
        <w:t xml:space="preserve">  </w:t>
      </w:r>
    </w:p>
    <w:p w14:paraId="238CBCB4" w14:textId="0C33C6A3" w:rsidR="000717E1" w:rsidRPr="00615598" w:rsidRDefault="000717E1" w:rsidP="000717E1">
      <w:pPr>
        <w:pStyle w:val="CPRSNotification"/>
        <w:rPr>
          <w:rFonts w:ascii="Times New Roman" w:hAnsi="Times New Roman" w:cs="Times New Roman"/>
          <w:b/>
        </w:rPr>
      </w:pPr>
      <w:r w:rsidRPr="00615598">
        <w:rPr>
          <w:rFonts w:ascii="Times New Roman" w:hAnsi="Times New Roman" w:cs="Times New Roman"/>
          <w:b/>
        </w:rPr>
        <w:t>Deletion:</w:t>
      </w:r>
      <w:r w:rsidRPr="00615598">
        <w:rPr>
          <w:rFonts w:ascii="Times New Roman" w:hAnsi="Times New Roman" w:cs="Times New Roman"/>
        </w:rPr>
        <w:tab/>
        <w:t xml:space="preserve">Determined by parameter ORB DELETE MECHANISM.  The exported value for this notification is Individual Recipient (Individual review via View Alerts.)  ORB DELETE MECHANISM can be set at the Division and System levels.  Values are set </w:t>
      </w:r>
      <w:r w:rsidRPr="00615598">
        <w:rPr>
          <w:rFonts w:ascii="Times New Roman" w:hAnsi="Times New Roman" w:cs="Times New Roman"/>
        </w:rPr>
        <w:lastRenderedPageBreak/>
        <w:t>via an option under menu options ORB NOT MGR MENU and ORB NOT COORD MENU.</w:t>
      </w:r>
      <w:r w:rsidR="009332B7">
        <w:rPr>
          <w:rFonts w:ascii="Times New Roman" w:hAnsi="Times New Roman" w:cs="Times New Roman"/>
        </w:rPr>
        <w:t xml:space="preserve">  </w:t>
      </w:r>
    </w:p>
    <w:p w14:paraId="74AC9D4E" w14:textId="7BB19598" w:rsidR="00CF0EDE" w:rsidRPr="003F2A6B" w:rsidRDefault="00CF0EDE" w:rsidP="009F1D39">
      <w:pPr>
        <w:pStyle w:val="HEADING-L5"/>
        <w:rPr>
          <w:rFonts w:ascii="Times New Roman" w:hAnsi="Times New Roman"/>
          <w:sz w:val="22"/>
        </w:rPr>
      </w:pPr>
      <w:r w:rsidRPr="003F2A6B">
        <w:rPr>
          <w:rFonts w:ascii="Times New Roman" w:hAnsi="Times New Roman"/>
          <w:sz w:val="22"/>
        </w:rPr>
        <w:t>Consul</w:t>
      </w:r>
      <w:bookmarkStart w:id="677" w:name="CONS_PRO_INTRPET_notif_main"/>
      <w:bookmarkEnd w:id="677"/>
      <w:r w:rsidRPr="003F2A6B">
        <w:rPr>
          <w:rFonts w:ascii="Times New Roman" w:hAnsi="Times New Roman"/>
          <w:sz w:val="22"/>
        </w:rPr>
        <w:t>t/</w:t>
      </w:r>
      <w:r w:rsidR="009F1D39" w:rsidRPr="003F2A6B">
        <w:rPr>
          <w:rFonts w:ascii="Times New Roman" w:hAnsi="Times New Roman"/>
          <w:sz w:val="22"/>
        </w:rPr>
        <w:t>Procedure Interpretation [</w:t>
      </w:r>
      <w:r w:rsidRPr="003F2A6B">
        <w:rPr>
          <w:rFonts w:ascii="Times New Roman" w:hAnsi="Times New Roman"/>
          <w:sz w:val="22"/>
        </w:rPr>
        <w:t>CONSULT/PROC INTERPRETATION]</w:t>
      </w:r>
    </w:p>
    <w:p w14:paraId="1D1B9DBE" w14:textId="77777777" w:rsidR="00CF0EDE" w:rsidRPr="00922365" w:rsidRDefault="00CF0EDE" w:rsidP="00691154">
      <w:pPr>
        <w:pStyle w:val="LIST-Normalize"/>
        <w:ind w:left="1620" w:hanging="1440"/>
        <w:rPr>
          <w:rFonts w:ascii="Times New Roman" w:hAnsi="Times New Roman"/>
          <w:sz w:val="22"/>
          <w:szCs w:val="22"/>
        </w:rPr>
      </w:pPr>
      <w:r w:rsidRPr="00922365">
        <w:rPr>
          <w:rFonts w:ascii="Times New Roman" w:hAnsi="Times New Roman"/>
          <w:b/>
          <w:sz w:val="22"/>
          <w:szCs w:val="22"/>
        </w:rPr>
        <w:t>Trigger:</w:t>
      </w:r>
      <w:r w:rsidR="009F1D39" w:rsidRPr="00922365">
        <w:rPr>
          <w:rFonts w:ascii="Times New Roman" w:hAnsi="Times New Roman"/>
          <w:sz w:val="22"/>
          <w:szCs w:val="22"/>
        </w:rPr>
        <w:tab/>
      </w:r>
      <w:r w:rsidRPr="00922365">
        <w:rPr>
          <w:rFonts w:ascii="Times New Roman" w:hAnsi="Times New Roman"/>
          <w:sz w:val="22"/>
          <w:szCs w:val="22"/>
        </w:rPr>
        <w:t>Within Consults package (*** Won’t begin working until Clinical Procedures is installed and implemented.)</w:t>
      </w:r>
    </w:p>
    <w:p w14:paraId="477F44C9" w14:textId="77777777" w:rsidR="00CF0EDE" w:rsidRPr="00922365" w:rsidRDefault="00CF0EDE" w:rsidP="00691154">
      <w:pPr>
        <w:pStyle w:val="LIST-Normalize"/>
        <w:ind w:left="1620" w:hanging="1440"/>
        <w:rPr>
          <w:rFonts w:ascii="Times New Roman" w:hAnsi="Times New Roman"/>
          <w:sz w:val="22"/>
          <w:szCs w:val="22"/>
        </w:rPr>
      </w:pPr>
      <w:r w:rsidRPr="00922365">
        <w:rPr>
          <w:rFonts w:ascii="Times New Roman" w:hAnsi="Times New Roman"/>
          <w:b/>
          <w:sz w:val="22"/>
          <w:szCs w:val="22"/>
        </w:rPr>
        <w:t>Mechanism:</w:t>
      </w:r>
      <w:r w:rsidR="009F1D39" w:rsidRPr="00922365">
        <w:rPr>
          <w:rFonts w:ascii="Times New Roman" w:hAnsi="Times New Roman"/>
          <w:sz w:val="22"/>
          <w:szCs w:val="22"/>
        </w:rPr>
        <w:tab/>
      </w:r>
      <w:r w:rsidRPr="00922365">
        <w:rPr>
          <w:rFonts w:ascii="Times New Roman" w:hAnsi="Times New Roman"/>
          <w:sz w:val="22"/>
          <w:szCs w:val="22"/>
        </w:rPr>
        <w:t>When a Clinical Procedure result is linked to a procedure request in Consults an alert is sent to inform recipients a Clinical Procedure is available for interpretation.</w:t>
      </w:r>
    </w:p>
    <w:p w14:paraId="787EA6C9" w14:textId="77777777" w:rsidR="00CF0EDE" w:rsidRPr="00922365" w:rsidRDefault="00CF0EDE" w:rsidP="00691154">
      <w:pPr>
        <w:pStyle w:val="LIST-Normalize"/>
        <w:ind w:left="1620" w:hanging="1440"/>
        <w:rPr>
          <w:rFonts w:ascii="Times New Roman" w:hAnsi="Times New Roman"/>
          <w:sz w:val="22"/>
          <w:szCs w:val="22"/>
        </w:rPr>
      </w:pPr>
      <w:r w:rsidRPr="00922365">
        <w:rPr>
          <w:rFonts w:ascii="Times New Roman" w:hAnsi="Times New Roman"/>
          <w:b/>
          <w:sz w:val="22"/>
          <w:szCs w:val="22"/>
        </w:rPr>
        <w:t>Message:</w:t>
      </w:r>
      <w:r w:rsidR="009F1D39" w:rsidRPr="00922365">
        <w:rPr>
          <w:rFonts w:ascii="Times New Roman" w:hAnsi="Times New Roman"/>
          <w:sz w:val="22"/>
          <w:szCs w:val="22"/>
        </w:rPr>
        <w:tab/>
      </w:r>
      <w:r w:rsidRPr="00922365">
        <w:rPr>
          <w:rFonts w:ascii="Times New Roman" w:hAnsi="Times New Roman"/>
          <w:sz w:val="22"/>
          <w:szCs w:val="22"/>
        </w:rPr>
        <w:t>Consult/Procedure ready for interpretation.</w:t>
      </w:r>
    </w:p>
    <w:p w14:paraId="56C5308A" w14:textId="34AE38F9" w:rsidR="00CF0EDE" w:rsidRPr="00922365" w:rsidRDefault="00CF0EDE" w:rsidP="00EB760D">
      <w:pPr>
        <w:pStyle w:val="LIST-Normalize"/>
        <w:ind w:left="1620" w:hanging="1440"/>
        <w:rPr>
          <w:rFonts w:ascii="Times New Roman" w:hAnsi="Times New Roman"/>
          <w:sz w:val="22"/>
          <w:szCs w:val="22"/>
        </w:rPr>
      </w:pPr>
      <w:r w:rsidRPr="00922365">
        <w:rPr>
          <w:rFonts w:ascii="Times New Roman" w:hAnsi="Times New Roman"/>
          <w:b/>
          <w:sz w:val="22"/>
          <w:szCs w:val="22"/>
        </w:rPr>
        <w:t>Follow-up:</w:t>
      </w:r>
      <w:r w:rsidR="009F1D39" w:rsidRPr="00922365">
        <w:rPr>
          <w:rFonts w:ascii="Times New Roman" w:hAnsi="Times New Roman"/>
          <w:sz w:val="22"/>
          <w:szCs w:val="22"/>
        </w:rPr>
        <w:tab/>
        <w:t xml:space="preserve">Display consult/request. </w:t>
      </w:r>
      <w:r w:rsidRPr="00922365">
        <w:rPr>
          <w:rFonts w:ascii="Times New Roman" w:hAnsi="Times New Roman"/>
          <w:sz w:val="22"/>
          <w:szCs w:val="22"/>
        </w:rPr>
        <w:t>If appropriate, possible actions: detailed display, results display, print form 513.</w:t>
      </w:r>
      <w:r w:rsidR="00EB760D" w:rsidRPr="00922365">
        <w:rPr>
          <w:rFonts w:ascii="Times New Roman" w:hAnsi="Times New Roman"/>
          <w:sz w:val="22"/>
          <w:szCs w:val="22"/>
        </w:rPr>
        <w:br/>
        <w:t>INTCON^</w:t>
      </w:r>
      <w:proofErr w:type="gramStart"/>
      <w:r w:rsidR="00EB760D" w:rsidRPr="00922365">
        <w:rPr>
          <w:rFonts w:ascii="Times New Roman" w:hAnsi="Times New Roman"/>
          <w:sz w:val="22"/>
          <w:szCs w:val="22"/>
        </w:rPr>
        <w:t>ORB3FUP2</w:t>
      </w:r>
      <w:proofErr w:type="gramEnd"/>
    </w:p>
    <w:p w14:paraId="65E3FB57" w14:textId="77777777" w:rsidR="00CF0EDE" w:rsidRPr="00922365" w:rsidRDefault="00CF0EDE" w:rsidP="00691154">
      <w:pPr>
        <w:pStyle w:val="LIST-Normalize"/>
        <w:ind w:left="1620" w:hanging="1440"/>
        <w:rPr>
          <w:rFonts w:ascii="Times New Roman" w:hAnsi="Times New Roman"/>
          <w:sz w:val="22"/>
          <w:szCs w:val="22"/>
        </w:rPr>
      </w:pPr>
      <w:r w:rsidRPr="00922365">
        <w:rPr>
          <w:rFonts w:ascii="Times New Roman" w:hAnsi="Times New Roman"/>
          <w:b/>
          <w:sz w:val="22"/>
          <w:szCs w:val="22"/>
        </w:rPr>
        <w:t>Recipients:</w:t>
      </w:r>
      <w:r w:rsidR="009F1D39" w:rsidRPr="00922365">
        <w:rPr>
          <w:rFonts w:ascii="Times New Roman" w:hAnsi="Times New Roman"/>
          <w:sz w:val="22"/>
          <w:szCs w:val="22"/>
        </w:rPr>
        <w:tab/>
      </w:r>
      <w:r w:rsidRPr="00922365">
        <w:rPr>
          <w:rFonts w:ascii="Times New Roman" w:hAnsi="Times New Roman"/>
          <w:sz w:val="22"/>
          <w:szCs w:val="22"/>
        </w:rPr>
        <w:t xml:space="preserve">Determined by Consults package (consultants/update </w:t>
      </w:r>
      <w:r w:rsidR="00C60061" w:rsidRPr="00922365">
        <w:rPr>
          <w:rFonts w:ascii="Times New Roman" w:hAnsi="Times New Roman"/>
          <w:sz w:val="22"/>
          <w:szCs w:val="22"/>
        </w:rPr>
        <w:t>users for the receiving service</w:t>
      </w:r>
      <w:r w:rsidRPr="00922365">
        <w:rPr>
          <w:rFonts w:ascii="Times New Roman" w:hAnsi="Times New Roman"/>
          <w:sz w:val="22"/>
          <w:szCs w:val="22"/>
        </w:rPr>
        <w:t>) and para</w:t>
      </w:r>
      <w:r w:rsidR="009F1D39" w:rsidRPr="00922365">
        <w:rPr>
          <w:rFonts w:ascii="Times New Roman" w:hAnsi="Times New Roman"/>
          <w:sz w:val="22"/>
          <w:szCs w:val="22"/>
        </w:rPr>
        <w:t xml:space="preserve">meter ORB PROVIDER RECIPIENTS. </w:t>
      </w:r>
      <w:r w:rsidRPr="00922365">
        <w:rPr>
          <w:rFonts w:ascii="Times New Roman" w:hAnsi="Times New Roman"/>
          <w:sz w:val="22"/>
          <w:szCs w:val="22"/>
        </w:rPr>
        <w:t>The exported value for this noti</w:t>
      </w:r>
      <w:r w:rsidR="009F1D39" w:rsidRPr="00922365">
        <w:rPr>
          <w:rFonts w:ascii="Times New Roman" w:hAnsi="Times New Roman"/>
          <w:sz w:val="22"/>
          <w:szCs w:val="22"/>
        </w:rPr>
        <w:t xml:space="preserve">fication is Ordering Provider. </w:t>
      </w:r>
      <w:r w:rsidRPr="00922365">
        <w:rPr>
          <w:rFonts w:ascii="Times New Roman" w:hAnsi="Times New Roman"/>
          <w:sz w:val="22"/>
          <w:szCs w:val="22"/>
        </w:rPr>
        <w:t>ORB PROVIDER RECIPIENTS can be set at t</w:t>
      </w:r>
      <w:r w:rsidR="009F1D39" w:rsidRPr="00922365">
        <w:rPr>
          <w:rFonts w:ascii="Times New Roman" w:hAnsi="Times New Roman"/>
          <w:sz w:val="22"/>
          <w:szCs w:val="22"/>
        </w:rPr>
        <w:t xml:space="preserve">he Division and System levels. </w:t>
      </w:r>
      <w:r w:rsidRPr="00922365">
        <w:rPr>
          <w:rFonts w:ascii="Times New Roman" w:hAnsi="Times New Roman"/>
          <w:sz w:val="22"/>
          <w:szCs w:val="22"/>
        </w:rPr>
        <w:t>Values are set via an option under menu options ORB NOT MGR MENU and ORB NOT COORD MENU.</w:t>
      </w:r>
    </w:p>
    <w:p w14:paraId="762E374E" w14:textId="77777777" w:rsidR="00CF0EDE" w:rsidRPr="00922365" w:rsidRDefault="00CF0EDE" w:rsidP="00691154">
      <w:pPr>
        <w:pStyle w:val="LIST-Normalize"/>
        <w:ind w:left="1620" w:hanging="1440"/>
        <w:rPr>
          <w:rFonts w:ascii="Times New Roman" w:hAnsi="Times New Roman"/>
          <w:sz w:val="22"/>
          <w:szCs w:val="22"/>
        </w:rPr>
      </w:pPr>
      <w:r w:rsidRPr="00922365">
        <w:rPr>
          <w:rFonts w:ascii="Times New Roman" w:hAnsi="Times New Roman"/>
          <w:b/>
          <w:sz w:val="22"/>
          <w:szCs w:val="22"/>
        </w:rPr>
        <w:t>Urgency:</w:t>
      </w:r>
      <w:r w:rsidR="009F1D39" w:rsidRPr="00922365">
        <w:rPr>
          <w:rFonts w:ascii="Times New Roman" w:hAnsi="Times New Roman"/>
          <w:sz w:val="22"/>
          <w:szCs w:val="22"/>
        </w:rPr>
        <w:tab/>
      </w:r>
      <w:r w:rsidRPr="00922365">
        <w:rPr>
          <w:rFonts w:ascii="Times New Roman" w:hAnsi="Times New Roman"/>
          <w:sz w:val="22"/>
          <w:szCs w:val="22"/>
        </w:rPr>
        <w:t>Determ</w:t>
      </w:r>
      <w:r w:rsidR="009F1D39" w:rsidRPr="00922365">
        <w:rPr>
          <w:rFonts w:ascii="Times New Roman" w:hAnsi="Times New Roman"/>
          <w:sz w:val="22"/>
          <w:szCs w:val="22"/>
        </w:rPr>
        <w:t xml:space="preserve">ined by parameter ORB URGENCY. </w:t>
      </w:r>
      <w:r w:rsidRPr="00922365">
        <w:rPr>
          <w:rFonts w:ascii="Times New Roman" w:hAnsi="Times New Roman"/>
          <w:sz w:val="22"/>
          <w:szCs w:val="22"/>
        </w:rPr>
        <w:t xml:space="preserve">The exported value for </w:t>
      </w:r>
      <w:r w:rsidR="009F1D39" w:rsidRPr="00922365">
        <w:rPr>
          <w:rFonts w:ascii="Times New Roman" w:hAnsi="Times New Roman"/>
          <w:sz w:val="22"/>
          <w:szCs w:val="22"/>
        </w:rPr>
        <w:t xml:space="preserve">this notification is Moderate. </w:t>
      </w:r>
      <w:r w:rsidRPr="00922365">
        <w:rPr>
          <w:rFonts w:ascii="Times New Roman" w:hAnsi="Times New Roman"/>
          <w:sz w:val="22"/>
          <w:szCs w:val="22"/>
        </w:rPr>
        <w:t>ORB URGENCY can be set at the User, Servic</w:t>
      </w:r>
      <w:r w:rsidR="009F1D39" w:rsidRPr="00922365">
        <w:rPr>
          <w:rFonts w:ascii="Times New Roman" w:hAnsi="Times New Roman"/>
          <w:sz w:val="22"/>
          <w:szCs w:val="22"/>
        </w:rPr>
        <w:t xml:space="preserve">e, Division and System levels. </w:t>
      </w:r>
      <w:r w:rsidRPr="00922365">
        <w:rPr>
          <w:rFonts w:ascii="Times New Roman" w:hAnsi="Times New Roman"/>
          <w:sz w:val="22"/>
          <w:szCs w:val="22"/>
        </w:rPr>
        <w:t>Values are set via an option under menu options ORB NOT MGR MENU and ORB NOT COORD MENU.</w:t>
      </w:r>
    </w:p>
    <w:p w14:paraId="660CB175" w14:textId="6C3D5A0F" w:rsidR="00CF0EDE" w:rsidRPr="00922365" w:rsidRDefault="009F1D39" w:rsidP="00691154">
      <w:pPr>
        <w:pStyle w:val="LIST-Normalize"/>
        <w:ind w:left="1620" w:hanging="1440"/>
        <w:rPr>
          <w:rFonts w:ascii="Times New Roman" w:hAnsi="Times New Roman"/>
          <w:sz w:val="22"/>
          <w:szCs w:val="22"/>
        </w:rPr>
      </w:pPr>
      <w:r w:rsidRPr="00922365">
        <w:rPr>
          <w:rFonts w:ascii="Times New Roman" w:hAnsi="Times New Roman"/>
          <w:b/>
          <w:sz w:val="22"/>
          <w:szCs w:val="22"/>
        </w:rPr>
        <w:t>Deletion:</w:t>
      </w:r>
      <w:r w:rsidRPr="00922365">
        <w:rPr>
          <w:rFonts w:ascii="Times New Roman" w:hAnsi="Times New Roman"/>
          <w:sz w:val="22"/>
          <w:szCs w:val="22"/>
        </w:rPr>
        <w:tab/>
      </w:r>
      <w:r w:rsidR="00CF0EDE" w:rsidRPr="00922365">
        <w:rPr>
          <w:rFonts w:ascii="Times New Roman" w:hAnsi="Times New Roman"/>
          <w:sz w:val="22"/>
          <w:szCs w:val="22"/>
        </w:rPr>
        <w:t>Determined by p</w:t>
      </w:r>
      <w:r w:rsidRPr="00922365">
        <w:rPr>
          <w:rFonts w:ascii="Times New Roman" w:hAnsi="Times New Roman"/>
          <w:sz w:val="22"/>
          <w:szCs w:val="22"/>
        </w:rPr>
        <w:t xml:space="preserve">arameter ORB DELETE MECHANISM. </w:t>
      </w:r>
      <w:r w:rsidR="00CF0EDE" w:rsidRPr="00922365">
        <w:rPr>
          <w:rFonts w:ascii="Times New Roman" w:hAnsi="Times New Roman"/>
          <w:sz w:val="22"/>
          <w:szCs w:val="22"/>
        </w:rPr>
        <w:t>The exported value for this notification is Individual Recipient (Individual co</w:t>
      </w:r>
      <w:r w:rsidRPr="00922365">
        <w:rPr>
          <w:rFonts w:ascii="Times New Roman" w:hAnsi="Times New Roman"/>
          <w:sz w:val="22"/>
          <w:szCs w:val="22"/>
        </w:rPr>
        <w:t xml:space="preserve">mpletion of follow-up action.) </w:t>
      </w:r>
      <w:r w:rsidR="00CF0EDE" w:rsidRPr="00922365">
        <w:rPr>
          <w:rFonts w:ascii="Times New Roman" w:hAnsi="Times New Roman"/>
          <w:sz w:val="22"/>
          <w:szCs w:val="22"/>
        </w:rPr>
        <w:t>ORB DELETE MECHANISM can be set at the Division and Syst</w:t>
      </w:r>
      <w:r w:rsidRPr="00922365">
        <w:rPr>
          <w:rFonts w:ascii="Times New Roman" w:hAnsi="Times New Roman"/>
          <w:sz w:val="22"/>
          <w:szCs w:val="22"/>
        </w:rPr>
        <w:t xml:space="preserve">em levels. </w:t>
      </w:r>
      <w:r w:rsidR="00CF0EDE" w:rsidRPr="00922365">
        <w:rPr>
          <w:rFonts w:ascii="Times New Roman" w:hAnsi="Times New Roman"/>
          <w:sz w:val="22"/>
          <w:szCs w:val="22"/>
        </w:rPr>
        <w:t>Values are set via an option under menu options ORB NOT MGR MENU and ORB NOT COORD MENU.</w:t>
      </w:r>
    </w:p>
    <w:p w14:paraId="08B4F33B" w14:textId="77777777" w:rsidR="004D1258" w:rsidRPr="003F2A6B" w:rsidRDefault="004D1258" w:rsidP="00691154">
      <w:pPr>
        <w:pStyle w:val="LIST-Normalize"/>
        <w:ind w:left="1620" w:hanging="1440"/>
      </w:pPr>
    </w:p>
    <w:p w14:paraId="422BF6EB" w14:textId="77777777" w:rsidR="005C2DA5" w:rsidRPr="003F2A6B" w:rsidRDefault="005C2DA5">
      <w:pPr>
        <w:pStyle w:val="HEADING-L5"/>
        <w:rPr>
          <w:rFonts w:ascii="Times New Roman" w:hAnsi="Times New Roman"/>
          <w:sz w:val="22"/>
        </w:rPr>
      </w:pPr>
      <w:r w:rsidRPr="003F2A6B">
        <w:rPr>
          <w:rFonts w:ascii="Times New Roman" w:hAnsi="Times New Roman"/>
          <w:sz w:val="22"/>
        </w:rPr>
        <w:t>Consult/Request Canceled/Held [CONSULT/REQUEST CANCEL/HOLD]</w:t>
      </w:r>
    </w:p>
    <w:p w14:paraId="2BAC701C" w14:textId="25ECDBF8" w:rsidR="005C2DA5" w:rsidRPr="0056761F" w:rsidRDefault="005C2DA5">
      <w:pPr>
        <w:pStyle w:val="LIST-Normalize"/>
        <w:ind w:left="1620" w:hanging="1440"/>
        <w:rPr>
          <w:rFonts w:ascii="Times New Roman" w:hAnsi="Times New Roman"/>
          <w:sz w:val="22"/>
          <w:szCs w:val="22"/>
        </w:rPr>
      </w:pPr>
      <w:r w:rsidRPr="003F2A6B">
        <w:rPr>
          <w:rFonts w:ascii="Times New Roman" w:hAnsi="Times New Roman"/>
          <w:b/>
          <w:sz w:val="22"/>
        </w:rPr>
        <w:t>Trigger:</w:t>
      </w:r>
      <w:r w:rsidRPr="003F2A6B">
        <w:rPr>
          <w:rFonts w:ascii="Times New Roman" w:hAnsi="Times New Roman"/>
          <w:sz w:val="22"/>
        </w:rPr>
        <w:tab/>
      </w:r>
      <w:bookmarkStart w:id="678" w:name="CRCH_Trigger"/>
      <w:bookmarkEnd w:id="678"/>
      <w:r w:rsidRPr="003F2A6B">
        <w:rPr>
          <w:rFonts w:ascii="Times New Roman" w:hAnsi="Times New Roman"/>
          <w:sz w:val="22"/>
        </w:rPr>
        <w:t>Within Consults package</w:t>
      </w:r>
      <w:r w:rsidR="0056761F">
        <w:rPr>
          <w:rFonts w:ascii="Times New Roman" w:hAnsi="Times New Roman"/>
          <w:sz w:val="22"/>
        </w:rPr>
        <w:t xml:space="preserve"> </w:t>
      </w:r>
      <w:r w:rsidR="0056761F" w:rsidRPr="0056761F">
        <w:rPr>
          <w:rFonts w:ascii="Times New Roman" w:hAnsi="Times New Roman"/>
          <w:sz w:val="22"/>
          <w:szCs w:val="22"/>
        </w:rPr>
        <w:t>(MSG^GMRCP)</w:t>
      </w:r>
    </w:p>
    <w:p w14:paraId="1155BABE"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Mechanism:</w:t>
      </w:r>
      <w:r w:rsidRPr="003F2A6B">
        <w:rPr>
          <w:rFonts w:ascii="Times New Roman" w:hAnsi="Times New Roman"/>
          <w:sz w:val="22"/>
        </w:rPr>
        <w:tab/>
        <w:t>Consults package determines a consult/request was canceled or held.</w:t>
      </w:r>
    </w:p>
    <w:p w14:paraId="20E9B2F6"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Message:</w:t>
      </w:r>
      <w:r w:rsidRPr="003F2A6B">
        <w:rPr>
          <w:rFonts w:ascii="Times New Roman" w:hAnsi="Times New Roman"/>
          <w:sz w:val="22"/>
        </w:rPr>
        <w:tab/>
        <w:t>&lt;Cancelled/Discontinued/On hold&gt; consult &lt;consult name or type&gt;</w:t>
      </w:r>
    </w:p>
    <w:p w14:paraId="40835A17" w14:textId="7F26FF19"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Follow-up:</w:t>
      </w:r>
      <w:r w:rsidRPr="003F2A6B">
        <w:rPr>
          <w:rFonts w:ascii="Times New Roman" w:hAnsi="Times New Roman"/>
          <w:sz w:val="22"/>
        </w:rPr>
        <w:tab/>
      </w:r>
      <w:bookmarkStart w:id="679" w:name="CRCH_Followup"/>
      <w:bookmarkEnd w:id="679"/>
      <w:r w:rsidRPr="003F2A6B">
        <w:rPr>
          <w:rFonts w:ascii="Times New Roman" w:hAnsi="Times New Roman"/>
          <w:sz w:val="22"/>
        </w:rPr>
        <w:t>Display consult/request. If appropriate, possible actions: receive, forward, cancel (deny), discontinue, add comments, complete/update, make addendum, detailed display, results display, print form 513.</w:t>
      </w:r>
      <w:r w:rsidR="00493DA9">
        <w:rPr>
          <w:rFonts w:ascii="Times New Roman" w:hAnsi="Times New Roman"/>
          <w:sz w:val="22"/>
        </w:rPr>
        <w:br/>
      </w:r>
      <w:r w:rsidR="00493DA9" w:rsidRPr="00493DA9">
        <w:rPr>
          <w:rFonts w:ascii="Times New Roman" w:hAnsi="Times New Roman"/>
          <w:sz w:val="22"/>
        </w:rPr>
        <w:t>DCCON^</w:t>
      </w:r>
      <w:proofErr w:type="gramStart"/>
      <w:r w:rsidR="00493DA9" w:rsidRPr="00493DA9">
        <w:rPr>
          <w:rFonts w:ascii="Times New Roman" w:hAnsi="Times New Roman"/>
          <w:sz w:val="22"/>
        </w:rPr>
        <w:t>ORB3FUP2</w:t>
      </w:r>
      <w:proofErr w:type="gramEnd"/>
    </w:p>
    <w:p w14:paraId="0A23EC37"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Recipients:</w:t>
      </w:r>
      <w:r w:rsidRPr="003F2A6B">
        <w:rPr>
          <w:rFonts w:ascii="Times New Roman" w:hAnsi="Times New Roman"/>
          <w:sz w:val="22"/>
        </w:rPr>
        <w:tab/>
        <w:t>Determined by Consults package and parameter ORB PROVIDER RECIPIENTS. The exported value for this notification is Ordering Provider. ORB PROVIDER RECIPIENTS can be set at the Division and System levels. Values are set via an option under menu options ORB NOT MGR MENU and ORB NOT COORD MENU.</w:t>
      </w:r>
    </w:p>
    <w:p w14:paraId="1F29B4E0"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Urgency:</w:t>
      </w:r>
      <w:r w:rsidRPr="003F2A6B">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1E0CC660"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lastRenderedPageBreak/>
        <w:t>Deletion:</w:t>
      </w:r>
      <w:r w:rsidRPr="003F2A6B">
        <w:rPr>
          <w:rFonts w:ascii="Times New Roman" w:hAnsi="Times New Roman"/>
          <w:sz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3B730AF6" w14:textId="66C602D4" w:rsidR="005C2DA5" w:rsidRPr="003F2A6B" w:rsidRDefault="005C2DA5">
      <w:pPr>
        <w:pStyle w:val="HEADING-L5"/>
        <w:rPr>
          <w:rFonts w:ascii="Times New Roman" w:hAnsi="Times New Roman"/>
          <w:sz w:val="22"/>
        </w:rPr>
      </w:pPr>
      <w:r w:rsidRPr="003F2A6B">
        <w:rPr>
          <w:rFonts w:ascii="Times New Roman" w:hAnsi="Times New Roman"/>
          <w:sz w:val="22"/>
        </w:rPr>
        <w:t>Consult/Request Resolution [CONSULT/REQUEST RESOLUTION]</w:t>
      </w:r>
    </w:p>
    <w:p w14:paraId="477847D3" w14:textId="054487E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Trigger:</w:t>
      </w:r>
      <w:r w:rsidRPr="003F2A6B">
        <w:rPr>
          <w:rFonts w:ascii="Times New Roman" w:hAnsi="Times New Roman"/>
          <w:sz w:val="22"/>
        </w:rPr>
        <w:tab/>
      </w:r>
      <w:bookmarkStart w:id="680" w:name="CRR_Trigger"/>
      <w:bookmarkEnd w:id="680"/>
      <w:r w:rsidRPr="003F2A6B">
        <w:rPr>
          <w:rFonts w:ascii="Times New Roman" w:hAnsi="Times New Roman"/>
          <w:sz w:val="22"/>
        </w:rPr>
        <w:t>Within Consults package</w:t>
      </w:r>
      <w:r w:rsidR="0078661A">
        <w:rPr>
          <w:rFonts w:ascii="Times New Roman" w:hAnsi="Times New Roman"/>
          <w:sz w:val="22"/>
        </w:rPr>
        <w:t xml:space="preserve"> </w:t>
      </w:r>
      <w:r w:rsidR="0078661A" w:rsidRPr="0078661A">
        <w:rPr>
          <w:rFonts w:ascii="Times New Roman" w:hAnsi="Times New Roman"/>
          <w:sz w:val="22"/>
        </w:rPr>
        <w:t>– manipulation of docs attached to the consult (MSG^GMRCP)</w:t>
      </w:r>
    </w:p>
    <w:p w14:paraId="6C6835ED" w14:textId="242D8A62"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Mechanism:</w:t>
      </w:r>
      <w:r w:rsidRPr="003F2A6B">
        <w:rPr>
          <w:rFonts w:ascii="Times New Roman" w:hAnsi="Times New Roman"/>
          <w:sz w:val="22"/>
        </w:rPr>
        <w:tab/>
      </w:r>
      <w:bookmarkStart w:id="681" w:name="CRR_Mechanism"/>
      <w:bookmarkEnd w:id="681"/>
      <w:r w:rsidRPr="003F2A6B">
        <w:rPr>
          <w:rFonts w:ascii="Times New Roman" w:hAnsi="Times New Roman"/>
          <w:sz w:val="22"/>
        </w:rPr>
        <w:t>Consults package determines a consult has been completed</w:t>
      </w:r>
      <w:r w:rsidR="009E14B0">
        <w:rPr>
          <w:rFonts w:ascii="Times New Roman" w:hAnsi="Times New Roman"/>
          <w:sz w:val="22"/>
        </w:rPr>
        <w:t xml:space="preserve">, </w:t>
      </w:r>
      <w:r w:rsidR="009E14B0" w:rsidRPr="009E14B0">
        <w:rPr>
          <w:rFonts w:ascii="Times New Roman" w:hAnsi="Times New Roman"/>
          <w:sz w:val="22"/>
        </w:rPr>
        <w:t xml:space="preserve">an addendum is </w:t>
      </w:r>
      <w:proofErr w:type="gramStart"/>
      <w:r w:rsidR="009E14B0" w:rsidRPr="009E14B0">
        <w:rPr>
          <w:rFonts w:ascii="Times New Roman" w:hAnsi="Times New Roman"/>
          <w:sz w:val="22"/>
        </w:rPr>
        <w:t>added</w:t>
      </w:r>
      <w:proofErr w:type="gramEnd"/>
      <w:r w:rsidR="009E14B0" w:rsidRPr="009E14B0">
        <w:rPr>
          <w:rFonts w:ascii="Times New Roman" w:hAnsi="Times New Roman"/>
          <w:sz w:val="22"/>
        </w:rPr>
        <w:t xml:space="preserve"> or a new note is added.</w:t>
      </w:r>
    </w:p>
    <w:p w14:paraId="74E9C1DA"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Message:</w:t>
      </w:r>
      <w:r w:rsidRPr="003F2A6B">
        <w:rPr>
          <w:rFonts w:ascii="Times New Roman" w:hAnsi="Times New Roman"/>
          <w:sz w:val="22"/>
        </w:rPr>
        <w:tab/>
        <w:t>Completed consult &lt;consult name or type&gt;</w:t>
      </w:r>
    </w:p>
    <w:p w14:paraId="46BEB2AB" w14:textId="5209FAF9"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Follow-up:</w:t>
      </w:r>
      <w:r w:rsidRPr="003F2A6B">
        <w:rPr>
          <w:rFonts w:ascii="Times New Roman" w:hAnsi="Times New Roman"/>
          <w:sz w:val="22"/>
        </w:rPr>
        <w:tab/>
      </w:r>
      <w:bookmarkStart w:id="682" w:name="CRR_Followup"/>
      <w:bookmarkEnd w:id="682"/>
      <w:r w:rsidRPr="003F2A6B">
        <w:rPr>
          <w:rFonts w:ascii="Times New Roman" w:hAnsi="Times New Roman"/>
          <w:sz w:val="22"/>
        </w:rPr>
        <w:t>Display consult/request. If appropriate, possible actions: detailed display, results display, print form SF 513.</w:t>
      </w:r>
      <w:r w:rsidR="005E6540">
        <w:rPr>
          <w:rFonts w:ascii="Times New Roman" w:hAnsi="Times New Roman"/>
          <w:sz w:val="22"/>
        </w:rPr>
        <w:br/>
      </w:r>
      <w:r w:rsidR="008135CC" w:rsidRPr="008135CC">
        <w:rPr>
          <w:rFonts w:ascii="Times New Roman" w:hAnsi="Times New Roman"/>
          <w:sz w:val="22"/>
        </w:rPr>
        <w:t>RPTCON^</w:t>
      </w:r>
      <w:proofErr w:type="gramStart"/>
      <w:r w:rsidR="008135CC" w:rsidRPr="008135CC">
        <w:rPr>
          <w:rFonts w:ascii="Times New Roman" w:hAnsi="Times New Roman"/>
          <w:sz w:val="22"/>
        </w:rPr>
        <w:t>ORB3FUP2</w:t>
      </w:r>
      <w:proofErr w:type="gramEnd"/>
    </w:p>
    <w:p w14:paraId="1CD9284F"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Recipients:</w:t>
      </w:r>
      <w:r w:rsidRPr="003F2A6B">
        <w:rPr>
          <w:rFonts w:ascii="Times New Roman" w:hAnsi="Times New Roman"/>
          <w:sz w:val="22"/>
        </w:rPr>
        <w:tab/>
        <w:t>Determined by Consults package and parameter ORB PROVIDER RECIPIENTS. The exported value for this notification is Ordering Provider, Attending, Primary. ORB PROVIDER RECIPIENTS can be set at the Division and System levels. Values are set via an option under menu options ORB NOT MGR MENU and ORB NOT COORD MENU.</w:t>
      </w:r>
    </w:p>
    <w:p w14:paraId="51EC1E8A" w14:textId="77777777" w:rsidR="005C2DA5" w:rsidRPr="003F2A6B" w:rsidRDefault="005C2DA5">
      <w:pPr>
        <w:pStyle w:val="LIST-Normalize"/>
        <w:ind w:left="1620" w:hanging="1440"/>
        <w:rPr>
          <w:rFonts w:ascii="Times New Roman" w:hAnsi="Times New Roman"/>
          <w:sz w:val="22"/>
        </w:rPr>
      </w:pPr>
      <w:r w:rsidRPr="003F2A6B">
        <w:rPr>
          <w:rFonts w:ascii="Times New Roman" w:hAnsi="Times New Roman"/>
          <w:b/>
          <w:sz w:val="22"/>
        </w:rPr>
        <w:t>Urgency:</w:t>
      </w:r>
      <w:r w:rsidRPr="003F2A6B">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6A5C64AE" w14:textId="2468001F" w:rsidR="005C2DA5" w:rsidRDefault="005C2DA5">
      <w:pPr>
        <w:pStyle w:val="LIST-Normalize"/>
        <w:ind w:left="1620" w:hanging="1440"/>
        <w:rPr>
          <w:rFonts w:ascii="Times New Roman" w:hAnsi="Times New Roman"/>
          <w:sz w:val="22"/>
        </w:rPr>
      </w:pPr>
      <w:r w:rsidRPr="003F2A6B">
        <w:rPr>
          <w:rFonts w:ascii="Times New Roman" w:hAnsi="Times New Roman"/>
          <w:b/>
          <w:sz w:val="22"/>
        </w:rPr>
        <w:t>Deletion:</w:t>
      </w:r>
      <w:r w:rsidRPr="003F2A6B">
        <w:rPr>
          <w:rFonts w:ascii="Times New Roman" w:hAnsi="Times New Roman"/>
          <w:sz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4D973C9" w14:textId="77777777" w:rsidR="004D1258" w:rsidRPr="003F2A6B" w:rsidRDefault="004D1258">
      <w:pPr>
        <w:pStyle w:val="LIST-Normalize"/>
        <w:ind w:left="1620" w:hanging="1440"/>
        <w:rPr>
          <w:rFonts w:ascii="Times New Roman" w:hAnsi="Times New Roman"/>
          <w:sz w:val="22"/>
        </w:rPr>
      </w:pPr>
    </w:p>
    <w:p w14:paraId="15436FF0" w14:textId="1C58235C" w:rsidR="00594AAF" w:rsidRPr="003F2A6B" w:rsidRDefault="00594AAF" w:rsidP="00594AAF">
      <w:pPr>
        <w:pStyle w:val="HEADING-L5"/>
        <w:rPr>
          <w:rFonts w:ascii="Times New Roman" w:hAnsi="Times New Roman"/>
          <w:sz w:val="22"/>
        </w:rPr>
      </w:pPr>
      <w:r w:rsidRPr="003F2A6B">
        <w:rPr>
          <w:rFonts w:ascii="Times New Roman" w:hAnsi="Times New Roman"/>
          <w:sz w:val="22"/>
        </w:rPr>
        <w:t>Consult/Request Updated [CONSULT/REQUEST UPDATED]</w:t>
      </w:r>
    </w:p>
    <w:p w14:paraId="572A1065" w14:textId="26BC6C2C" w:rsidR="00594AAF" w:rsidRPr="003F2A6B" w:rsidRDefault="00594AAF" w:rsidP="00594AAF">
      <w:pPr>
        <w:pStyle w:val="LIST-Normalize"/>
        <w:ind w:left="1620" w:hanging="1440"/>
        <w:rPr>
          <w:rFonts w:ascii="Times New Roman" w:hAnsi="Times New Roman"/>
          <w:sz w:val="22"/>
        </w:rPr>
      </w:pPr>
      <w:r w:rsidRPr="003F2A6B">
        <w:rPr>
          <w:rFonts w:ascii="Times New Roman" w:hAnsi="Times New Roman"/>
          <w:b/>
          <w:sz w:val="22"/>
        </w:rPr>
        <w:t>Trigger:</w:t>
      </w:r>
      <w:r w:rsidRPr="003F2A6B">
        <w:rPr>
          <w:rFonts w:ascii="Times New Roman" w:hAnsi="Times New Roman"/>
          <w:sz w:val="22"/>
        </w:rPr>
        <w:tab/>
      </w:r>
      <w:bookmarkStart w:id="683" w:name="CRU_Trigger"/>
      <w:bookmarkEnd w:id="683"/>
      <w:r w:rsidR="004F286A" w:rsidRPr="004F286A">
        <w:rPr>
          <w:rFonts w:ascii="Times New Roman" w:hAnsi="Times New Roman"/>
          <w:sz w:val="22"/>
        </w:rPr>
        <w:t>Within Consults package when a user takes the Receive or Schedule actions or adds a comment.  [GMRC*3*29 changed the way consult comment alerts work. While there is still functionality to send a comment optionally as an alert to one or more persons, the software now makes this work more along the lines of 'automatic' consult activity alerts for IFC requests.  Specifically:  1) if the consult requestor makes a comment, the alert is automatically sent to the usual consult alert recipients;  2) if a consult receiver makes a comment, the alert is automatically sent to the consult requestor;  3) if the user making a comment is a 3rd-party (i.e. NEITHER the consult requestor or one of the usual consult service alert recipients), then the alert for the comment action is sent to BOTH the consult requestor and to all the usual consult service alert recipients.]</w:t>
      </w:r>
      <w:r w:rsidR="00335F00">
        <w:rPr>
          <w:rFonts w:ascii="Times New Roman" w:hAnsi="Times New Roman"/>
          <w:sz w:val="22"/>
        </w:rPr>
        <w:br/>
      </w:r>
      <w:r w:rsidR="00335F00">
        <w:rPr>
          <w:rFonts w:ascii="Times New Roman" w:hAnsi="Times New Roman"/>
          <w:sz w:val="22"/>
        </w:rPr>
        <w:br/>
      </w:r>
      <w:r w:rsidR="00335F00" w:rsidRPr="00335F00">
        <w:rPr>
          <w:rFonts w:ascii="Times New Roman" w:hAnsi="Times New Roman"/>
          <w:sz w:val="22"/>
        </w:rPr>
        <w:t>[OR*3*452 and GMRC*3*91 altered recipient behavior such that, if a person(s) has been added as a recipient via “Send additional alerts”, then those recipients will receive the alert even if they have disabled the alert.</w:t>
      </w:r>
    </w:p>
    <w:p w14:paraId="03C3D41A" w14:textId="365CAB5B" w:rsidR="00594AAF" w:rsidRPr="003F2A6B" w:rsidRDefault="00594AAF" w:rsidP="00594AAF">
      <w:pPr>
        <w:pStyle w:val="LIST-Normalize"/>
        <w:ind w:left="1620" w:hanging="1440"/>
        <w:rPr>
          <w:rFonts w:ascii="Times New Roman" w:hAnsi="Times New Roman"/>
          <w:sz w:val="22"/>
        </w:rPr>
      </w:pPr>
      <w:r w:rsidRPr="003F2A6B">
        <w:rPr>
          <w:rFonts w:ascii="Times New Roman" w:hAnsi="Times New Roman"/>
          <w:b/>
          <w:sz w:val="22"/>
        </w:rPr>
        <w:lastRenderedPageBreak/>
        <w:t>Mechanism:</w:t>
      </w:r>
      <w:r w:rsidRPr="003F2A6B">
        <w:rPr>
          <w:rFonts w:ascii="Times New Roman" w:hAnsi="Times New Roman"/>
          <w:sz w:val="22"/>
        </w:rPr>
        <w:tab/>
      </w:r>
      <w:bookmarkStart w:id="684" w:name="CRU_Mechanism"/>
      <w:bookmarkEnd w:id="684"/>
      <w:r w:rsidRPr="003F2A6B">
        <w:rPr>
          <w:rFonts w:ascii="Times New Roman" w:hAnsi="Times New Roman"/>
          <w:sz w:val="22"/>
        </w:rPr>
        <w:t>C</w:t>
      </w:r>
      <w:bookmarkStart w:id="685" w:name="consult_request_update_trigger"/>
      <w:bookmarkEnd w:id="685"/>
      <w:r w:rsidRPr="003F2A6B">
        <w:rPr>
          <w:rFonts w:ascii="Times New Roman" w:hAnsi="Times New Roman"/>
          <w:sz w:val="22"/>
        </w:rPr>
        <w:t xml:space="preserve">onsult package determines the consult </w:t>
      </w:r>
      <w:r w:rsidR="00DD688F">
        <w:rPr>
          <w:rFonts w:ascii="Times New Roman" w:hAnsi="Times New Roman"/>
          <w:sz w:val="22"/>
        </w:rPr>
        <w:t>has been updated.</w:t>
      </w:r>
    </w:p>
    <w:p w14:paraId="0AACA205" w14:textId="77777777" w:rsidR="00594AAF" w:rsidRPr="003F2A6B" w:rsidRDefault="00594AAF" w:rsidP="00594AAF">
      <w:pPr>
        <w:pStyle w:val="LIST-Normalize"/>
        <w:ind w:left="1620" w:hanging="1440"/>
        <w:rPr>
          <w:rFonts w:ascii="Times New Roman" w:hAnsi="Times New Roman"/>
          <w:sz w:val="22"/>
        </w:rPr>
      </w:pPr>
      <w:r w:rsidRPr="003F2A6B">
        <w:rPr>
          <w:rFonts w:ascii="Times New Roman" w:hAnsi="Times New Roman"/>
          <w:b/>
          <w:sz w:val="22"/>
        </w:rPr>
        <w:t>Message:</w:t>
      </w:r>
      <w:r w:rsidRPr="003F2A6B">
        <w:rPr>
          <w:rFonts w:ascii="Times New Roman" w:hAnsi="Times New Roman"/>
          <w:sz w:val="22"/>
        </w:rPr>
        <w:tab/>
        <w:t>&lt;varies but indicates some form of updating&gt; consult &lt;consult name or type&gt;</w:t>
      </w:r>
    </w:p>
    <w:p w14:paraId="1BD0529D" w14:textId="246CA4F6" w:rsidR="00594AAF" w:rsidRPr="003F2A6B" w:rsidRDefault="00594AAF" w:rsidP="00594AAF">
      <w:pPr>
        <w:pStyle w:val="LIST-Normalize"/>
        <w:ind w:left="1620" w:hanging="1440"/>
        <w:rPr>
          <w:rFonts w:ascii="Times New Roman" w:hAnsi="Times New Roman"/>
          <w:sz w:val="22"/>
        </w:rPr>
      </w:pPr>
      <w:r w:rsidRPr="003F2A6B">
        <w:rPr>
          <w:rFonts w:ascii="Times New Roman" w:hAnsi="Times New Roman"/>
          <w:b/>
          <w:sz w:val="22"/>
        </w:rPr>
        <w:t>Follow-up:</w:t>
      </w:r>
      <w:r w:rsidRPr="003F2A6B">
        <w:rPr>
          <w:rFonts w:ascii="Times New Roman" w:hAnsi="Times New Roman"/>
          <w:sz w:val="22"/>
        </w:rPr>
        <w:tab/>
      </w:r>
      <w:bookmarkStart w:id="686" w:name="CRU_Followup"/>
      <w:bookmarkEnd w:id="686"/>
      <w:r w:rsidRPr="003F2A6B">
        <w:rPr>
          <w:rFonts w:ascii="Times New Roman" w:hAnsi="Times New Roman"/>
          <w:sz w:val="22"/>
        </w:rPr>
        <w:t>Display consult/request. If appropriate, possible actions: detailed display, results display, print form SF 513</w:t>
      </w:r>
      <w:r w:rsidR="009F731B">
        <w:rPr>
          <w:rFonts w:ascii="Times New Roman" w:hAnsi="Times New Roman"/>
          <w:sz w:val="22"/>
        </w:rPr>
        <w:br/>
      </w:r>
      <w:r w:rsidR="006A73C9" w:rsidRPr="006A73C9">
        <w:rPr>
          <w:rFonts w:ascii="Times New Roman" w:hAnsi="Times New Roman"/>
          <w:sz w:val="22"/>
        </w:rPr>
        <w:t>UPCON^</w:t>
      </w:r>
      <w:proofErr w:type="gramStart"/>
      <w:r w:rsidR="006A73C9" w:rsidRPr="006A73C9">
        <w:rPr>
          <w:rFonts w:ascii="Times New Roman" w:hAnsi="Times New Roman"/>
          <w:sz w:val="22"/>
        </w:rPr>
        <w:t>ORB3FUP2</w:t>
      </w:r>
      <w:proofErr w:type="gramEnd"/>
    </w:p>
    <w:p w14:paraId="21FE1EBD" w14:textId="77777777" w:rsidR="00594AAF" w:rsidRPr="003F2A6B" w:rsidRDefault="00594AAF" w:rsidP="00594AAF">
      <w:pPr>
        <w:pStyle w:val="LIST-Normalize"/>
        <w:ind w:left="1620" w:hanging="1440"/>
        <w:rPr>
          <w:rFonts w:ascii="Times New Roman" w:hAnsi="Times New Roman"/>
          <w:sz w:val="22"/>
        </w:rPr>
      </w:pPr>
      <w:r w:rsidRPr="003F2A6B">
        <w:rPr>
          <w:rFonts w:ascii="Times New Roman" w:hAnsi="Times New Roman"/>
          <w:b/>
          <w:sz w:val="22"/>
        </w:rPr>
        <w:t>Recipients:</w:t>
      </w:r>
      <w:r w:rsidRPr="003F2A6B">
        <w:rPr>
          <w:rFonts w:ascii="Times New Roman" w:hAnsi="Times New Roman"/>
          <w:sz w:val="22"/>
        </w:rPr>
        <w:tab/>
        <w:t>Determined by Consults package and parameter ORB PROVIDER RECIPIENTS. ORB PROVIDER RECIPIENTS can be set at the Division and System levels. Values are set via an option under menu options ORB NOT MGR MENU and ORB NOT COORD MENU.</w:t>
      </w:r>
    </w:p>
    <w:p w14:paraId="2CEDFA00" w14:textId="77777777" w:rsidR="00594AAF" w:rsidRPr="003F2A6B" w:rsidRDefault="00594AAF" w:rsidP="00594AAF">
      <w:pPr>
        <w:pStyle w:val="LIST-Normalize"/>
        <w:ind w:left="1620" w:hanging="1440"/>
        <w:rPr>
          <w:rFonts w:ascii="Times New Roman" w:hAnsi="Times New Roman"/>
          <w:sz w:val="22"/>
        </w:rPr>
      </w:pPr>
      <w:r w:rsidRPr="003F2A6B">
        <w:rPr>
          <w:rFonts w:ascii="Times New Roman" w:hAnsi="Times New Roman"/>
          <w:b/>
          <w:sz w:val="22"/>
        </w:rPr>
        <w:t>Urgency:</w:t>
      </w:r>
      <w:r w:rsidRPr="003F2A6B">
        <w:rPr>
          <w:rFonts w:ascii="Times New Roman" w:hAnsi="Times New Roman"/>
          <w:sz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09C9476" w14:textId="2223B87E" w:rsidR="00594AAF" w:rsidRDefault="00594AAF" w:rsidP="00594AAF">
      <w:pPr>
        <w:pStyle w:val="LIST-Normalize"/>
        <w:ind w:left="1620" w:hanging="1440"/>
        <w:rPr>
          <w:rFonts w:ascii="Times New Roman" w:hAnsi="Times New Roman"/>
          <w:sz w:val="22"/>
        </w:rPr>
      </w:pPr>
      <w:r w:rsidRPr="003F2A6B">
        <w:rPr>
          <w:rFonts w:ascii="Times New Roman" w:hAnsi="Times New Roman"/>
          <w:b/>
          <w:sz w:val="22"/>
        </w:rPr>
        <w:t>Deletion:</w:t>
      </w:r>
      <w:r w:rsidRPr="003F2A6B">
        <w:rPr>
          <w:rFonts w:ascii="Times New Roman" w:hAnsi="Times New Roman"/>
          <w:sz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F698035" w14:textId="77777777" w:rsidR="004D1258" w:rsidRPr="003F2A6B" w:rsidRDefault="004D1258" w:rsidP="00594AAF">
      <w:pPr>
        <w:pStyle w:val="LIST-Normalize"/>
        <w:ind w:left="1620" w:hanging="1440"/>
        <w:rPr>
          <w:rFonts w:ascii="Times New Roman" w:hAnsi="Times New Roman"/>
          <w:sz w:val="22"/>
        </w:rPr>
      </w:pPr>
    </w:p>
    <w:p w14:paraId="3E4D25CC" w14:textId="30F2A4A6"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Critical Lab Result for Single Test [CRITICAL LAB RESULT (INFO)]</w:t>
      </w:r>
    </w:p>
    <w:p w14:paraId="30AFCF8A"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63B99F19" w14:textId="406AB7FD"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687" w:name="CLRST_Mechanism"/>
      <w:bookmarkEnd w:id="687"/>
      <w:r w:rsidR="00C6155F" w:rsidRPr="00C6155F">
        <w:rPr>
          <w:rFonts w:ascii="Times New Roman" w:hAnsi="Times New Roman"/>
          <w:sz w:val="22"/>
          <w:szCs w:val="22"/>
        </w:rPr>
        <w:t>If ORC 1 piece 1 (order control code) is ‘RE’, ORC 3 piece 2 (filler) is Lab, OBX 11 (status) is F (Final results) or C (Correction to results), and OBX 8 (Abnormal flag) is LL or HH.  (Note: according to the lab developer it is not possible for lab to determine critical results for non-analyte lab tests, therefore this notification will never trigger for non</w:t>
      </w:r>
      <w:proofErr w:type="gramStart"/>
      <w:r w:rsidR="00C6155F" w:rsidRPr="00C6155F">
        <w:rPr>
          <w:rFonts w:ascii="Times New Roman" w:hAnsi="Times New Roman"/>
          <w:sz w:val="22"/>
          <w:szCs w:val="22"/>
        </w:rPr>
        <w:t>-‘</w:t>
      </w:r>
      <w:proofErr w:type="gramEnd"/>
      <w:r w:rsidR="00C6155F" w:rsidRPr="00C6155F">
        <w:rPr>
          <w:rFonts w:ascii="Times New Roman" w:hAnsi="Times New Roman"/>
          <w:sz w:val="22"/>
          <w:szCs w:val="22"/>
        </w:rPr>
        <w:t>CH’ labs.)</w:t>
      </w:r>
    </w:p>
    <w:p w14:paraId="6027500D"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Critical lab: &lt;lab test&gt; &lt; value&gt; &lt;collection D/T&gt;</w:t>
      </w:r>
    </w:p>
    <w:p w14:paraId="5F36DF08"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NA</w:t>
      </w:r>
    </w:p>
    <w:p w14:paraId="57172DB7"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2F41B054"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0616611C"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3981370" w14:textId="0926A446" w:rsidR="005C2DA5" w:rsidRPr="00323396" w:rsidRDefault="005C2DA5" w:rsidP="00323396">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323396">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323396">
        <w:rPr>
          <w:rFonts w:ascii="Times New Roman" w:hAnsi="Times New Roman"/>
          <w:b w:val="0"/>
          <w:bCs w:val="0"/>
          <w:sz w:val="22"/>
          <w:szCs w:val="22"/>
        </w:rPr>
        <w:t>To prevent redundant alerts, both Critical Lab Result(s) notifications should not be concurrently turned-on for a user. Check concurrency via the ‘Display the Notifications a User Can Receive’ option.</w:t>
      </w:r>
    </w:p>
    <w:p w14:paraId="439A3A76" w14:textId="77777777" w:rsidR="004D1258" w:rsidRPr="004D1258" w:rsidRDefault="004D1258" w:rsidP="004D1258">
      <w:pPr>
        <w:pStyle w:val="normalize"/>
      </w:pPr>
    </w:p>
    <w:p w14:paraId="3FE05768" w14:textId="190321CE"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Critical Lab Results with Follow-Up Action [CRITICAL LAB RESULTS (ACTION)]</w:t>
      </w:r>
    </w:p>
    <w:p w14:paraId="1C85FFAF"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10BE4725" w14:textId="1AC7994B" w:rsidR="0096591F"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688" w:name="CLRFA_Mechanism"/>
      <w:bookmarkEnd w:id="688"/>
      <w:r w:rsidR="0096591F" w:rsidRPr="0096591F">
        <w:rPr>
          <w:rFonts w:ascii="Times New Roman" w:hAnsi="Times New Roman"/>
          <w:sz w:val="22"/>
          <w:szCs w:val="22"/>
        </w:rPr>
        <w:t>If ORC 1 piece 1 (order control code) is ‘RE’, ORC 3 piece 2 (filler) is Lab, OBX 11 (status) is F (Final results) or C (Correction to results), and OBX 8 (Abnormal flag) is LL or HH.</w:t>
      </w:r>
    </w:p>
    <w:p w14:paraId="5BAE9A50" w14:textId="72B1973E" w:rsidR="005C2DA5" w:rsidRPr="00480AA0" w:rsidRDefault="0096591F" w:rsidP="0096591F">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00480AA0" w:rsidRPr="00480AA0">
        <w:rPr>
          <w:rFonts w:ascii="Times New Roman" w:hAnsi="Times New Roman"/>
          <w:b w:val="0"/>
          <w:bCs w:val="0"/>
          <w:sz w:val="22"/>
          <w:szCs w:val="22"/>
        </w:rPr>
        <w:t>According to the lab developer it is not possible for lab to determine critical results for non-analyte lab tests, therefore this notification will never trigger for non</w:t>
      </w:r>
      <w:proofErr w:type="gramStart"/>
      <w:r w:rsidR="00480AA0" w:rsidRPr="00480AA0">
        <w:rPr>
          <w:rFonts w:ascii="Times New Roman" w:hAnsi="Times New Roman"/>
          <w:b w:val="0"/>
          <w:bCs w:val="0"/>
          <w:sz w:val="22"/>
          <w:szCs w:val="22"/>
        </w:rPr>
        <w:t>-‘</w:t>
      </w:r>
      <w:proofErr w:type="gramEnd"/>
      <w:r w:rsidR="00480AA0" w:rsidRPr="00480AA0">
        <w:rPr>
          <w:rFonts w:ascii="Times New Roman" w:hAnsi="Times New Roman"/>
          <w:b w:val="0"/>
          <w:bCs w:val="0"/>
          <w:sz w:val="22"/>
          <w:szCs w:val="22"/>
        </w:rPr>
        <w:t>CH’ labs.</w:t>
      </w:r>
    </w:p>
    <w:p w14:paraId="709EEB19"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Critical labs - [&lt;orderable item name&gt;]</w:t>
      </w:r>
    </w:p>
    <w:p w14:paraId="1BAE1FA3" w14:textId="4D1D4FB2"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689" w:name="CLRFA_Followup"/>
      <w:bookmarkEnd w:id="689"/>
      <w:r w:rsidRPr="003F2A6B">
        <w:rPr>
          <w:rFonts w:ascii="Times New Roman" w:hAnsi="Times New Roman"/>
          <w:sz w:val="22"/>
          <w:szCs w:val="22"/>
        </w:rPr>
        <w:t>Display order results.</w:t>
      </w:r>
      <w:r w:rsidR="00692BEE">
        <w:rPr>
          <w:rFonts w:ascii="Times New Roman" w:hAnsi="Times New Roman"/>
          <w:sz w:val="22"/>
          <w:szCs w:val="22"/>
        </w:rPr>
        <w:br/>
      </w:r>
      <w:r w:rsidR="00692BEE" w:rsidRPr="00692BEE">
        <w:rPr>
          <w:rFonts w:ascii="Times New Roman" w:hAnsi="Times New Roman"/>
          <w:sz w:val="22"/>
          <w:szCs w:val="22"/>
        </w:rPr>
        <w:t>RPTLAB^ORB3FUP2</w:t>
      </w:r>
    </w:p>
    <w:p w14:paraId="020065F1"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64538B17"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740BE891" w14:textId="476A2F60"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completion of follow-up actions.) ORB DELETE MECHANISM can be set at the Division and System levels. Values are set via an option under menu options ORB NOT MGR MENU and ORB NOT COORD MENU.</w:t>
      </w:r>
    </w:p>
    <w:p w14:paraId="07E5F326" w14:textId="72502DA3" w:rsidR="005C2DA5" w:rsidRPr="008B6AF1" w:rsidRDefault="005C2DA5" w:rsidP="008B6AF1">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8B6AF1">
        <w:rPr>
          <w:rFonts w:ascii="Times New Roman" w:hAnsi="Times New Roman"/>
          <w:sz w:val="22"/>
          <w:szCs w:val="22"/>
        </w:rPr>
        <w:t>ote</w:t>
      </w:r>
      <w:r w:rsidRPr="003F2A6B">
        <w:rPr>
          <w:rFonts w:ascii="Times New Roman" w:hAnsi="Times New Roman"/>
          <w:sz w:val="22"/>
          <w:szCs w:val="22"/>
        </w:rPr>
        <w:t xml:space="preserve">: </w:t>
      </w:r>
      <w:r w:rsidRPr="003F2A6B">
        <w:rPr>
          <w:rFonts w:ascii="Times New Roman" w:hAnsi="Times New Roman"/>
          <w:sz w:val="22"/>
          <w:szCs w:val="22"/>
        </w:rPr>
        <w:tab/>
      </w:r>
      <w:r w:rsidRPr="008B6AF1">
        <w:rPr>
          <w:rFonts w:ascii="Times New Roman" w:hAnsi="Times New Roman"/>
          <w:b w:val="0"/>
          <w:bCs w:val="0"/>
          <w:sz w:val="22"/>
          <w:szCs w:val="22"/>
        </w:rPr>
        <w:t>To prevent redundant alerts, both Critical Lab Result(s) notifications should not be concurrently turned-on for a user. Check concurrency via the ‘Display the Notifications a User Can Receive’ option.</w:t>
      </w:r>
    </w:p>
    <w:p w14:paraId="6EABEF5D" w14:textId="2834A5B8"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DC Order Placed [DC ORDER]</w:t>
      </w:r>
    </w:p>
    <w:p w14:paraId="550AB14E"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1640D42E" w14:textId="7BE40F64"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690" w:name="DCOP_Mechanism"/>
      <w:bookmarkEnd w:id="690"/>
      <w:r w:rsidR="00B64B59" w:rsidRPr="00B64B59">
        <w:rPr>
          <w:rFonts w:ascii="Times New Roman" w:hAnsi="Times New Roman"/>
          <w:sz w:val="22"/>
          <w:szCs w:val="22"/>
        </w:rPr>
        <w:t>If ORC 1 (order control) is ‘DC’, ’OD’, ‘OC’, or ‘CA’. The new alert also deletes the previous instance of this alert if the previous alert is undeleted. (Only one instance of this alert can exist for the patient at any one time.)</w:t>
      </w:r>
    </w:p>
    <w:p w14:paraId="5018B031"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[&lt;pt location&gt;] New DC order(s) placed</w:t>
      </w:r>
    </w:p>
    <w:p w14:paraId="5E2C2C94" w14:textId="4EFAF008" w:rsidR="005C2DA5" w:rsidRPr="003F2A6B" w:rsidRDefault="005C2DA5">
      <w:pPr>
        <w:pStyle w:val="LIST-Normalize"/>
        <w:ind w:left="1620" w:hanging="1440"/>
        <w:rPr>
          <w:rFonts w:ascii="Times New Roman" w:hAnsi="Times New Roman"/>
          <w:color w:val="FF0000"/>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691" w:name="DCOP_Followup"/>
      <w:bookmarkEnd w:id="691"/>
      <w:r w:rsidRPr="003F2A6B">
        <w:rPr>
          <w:rFonts w:ascii="Times New Roman" w:hAnsi="Times New Roman"/>
          <w:sz w:val="22"/>
          <w:szCs w:val="22"/>
        </w:rPr>
        <w:t xml:space="preserve">Display patient’s recent orders (including </w:t>
      </w:r>
      <w:proofErr w:type="spellStart"/>
      <w:r w:rsidRPr="003F2A6B">
        <w:rPr>
          <w:rFonts w:ascii="Times New Roman" w:hAnsi="Times New Roman"/>
          <w:sz w:val="22"/>
          <w:szCs w:val="22"/>
        </w:rPr>
        <w:t>DCed</w:t>
      </w:r>
      <w:proofErr w:type="spellEnd"/>
      <w:r w:rsidRPr="003F2A6B">
        <w:rPr>
          <w:rFonts w:ascii="Times New Roman" w:hAnsi="Times New Roman"/>
          <w:sz w:val="22"/>
          <w:szCs w:val="22"/>
        </w:rPr>
        <w:t xml:space="preserve"> orders).</w:t>
      </w:r>
      <w:r w:rsidR="00B0068B">
        <w:rPr>
          <w:rFonts w:ascii="Times New Roman" w:hAnsi="Times New Roman"/>
          <w:sz w:val="22"/>
          <w:szCs w:val="22"/>
        </w:rPr>
        <w:br/>
      </w:r>
      <w:r w:rsidR="00FF16C8" w:rsidRPr="00FF16C8">
        <w:rPr>
          <w:rFonts w:ascii="Times New Roman" w:hAnsi="Times New Roman"/>
          <w:color w:val="000000" w:themeColor="text1"/>
          <w:sz w:val="22"/>
          <w:szCs w:val="22"/>
        </w:rPr>
        <w:t>DCORD^ORB3FUP1</w:t>
      </w:r>
    </w:p>
    <w:p w14:paraId="5FB70F5E"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t xml:space="preserve">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(and perhaps clerks), on teams to be notified when a physician enters a new DC </w:t>
      </w:r>
      <w:r w:rsidRPr="003F2A6B">
        <w:rPr>
          <w:rFonts w:ascii="Times New Roman" w:hAnsi="Times New Roman"/>
          <w:sz w:val="22"/>
          <w:szCs w:val="22"/>
        </w:rPr>
        <w:lastRenderedPageBreak/>
        <w:t xml:space="preserve">order for a patient cared for by that team. This notification is triggered with every new DC order placed, so it should be disabled for the site </w:t>
      </w:r>
      <w:proofErr w:type="gramStart"/>
      <w:r w:rsidRPr="003F2A6B">
        <w:rPr>
          <w:rFonts w:ascii="Times New Roman" w:hAnsi="Times New Roman"/>
          <w:sz w:val="22"/>
          <w:szCs w:val="22"/>
        </w:rPr>
        <w:t>with the exception of</w:t>
      </w:r>
      <w:proofErr w:type="gramEnd"/>
      <w:r w:rsidRPr="003F2A6B">
        <w:rPr>
          <w:rFonts w:ascii="Times New Roman" w:hAnsi="Times New Roman"/>
          <w:sz w:val="22"/>
          <w:szCs w:val="22"/>
        </w:rPr>
        <w:t xml:space="preserve"> the nurse/clerk teams when it should be enabled. Enabling and disabling of notifications is accomplished via the parameter ORB PROCESSING FLAG which can be set via an option under menu options ORB NOT MGR MENU and ORB NOT COORD MENU.</w:t>
      </w:r>
    </w:p>
    <w:p w14:paraId="0CD56EAE"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7303C168"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deleted when a recipient reviews the patient’s new DC orders via the View Alert follow-up action.</w:t>
      </w:r>
    </w:p>
    <w:p w14:paraId="40B5B240" w14:textId="3ACD8CC5" w:rsidR="005C2DA5" w:rsidRPr="003F2A6B" w:rsidRDefault="005C2DA5" w:rsidP="00C91943">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C91943">
        <w:rPr>
          <w:rFonts w:ascii="Times New Roman" w:hAnsi="Times New Roman"/>
          <w:sz w:val="22"/>
          <w:szCs w:val="22"/>
        </w:rPr>
        <w:t>ote</w:t>
      </w:r>
      <w:r w:rsidRPr="003F2A6B">
        <w:rPr>
          <w:rFonts w:ascii="Times New Roman" w:hAnsi="Times New Roman"/>
          <w:sz w:val="22"/>
          <w:szCs w:val="22"/>
        </w:rPr>
        <w:t xml:space="preserve">: </w:t>
      </w:r>
      <w:r w:rsidRPr="003F2A6B">
        <w:rPr>
          <w:rFonts w:ascii="Times New Roman" w:hAnsi="Times New Roman"/>
          <w:sz w:val="22"/>
          <w:szCs w:val="22"/>
        </w:rPr>
        <w:tab/>
      </w:r>
      <w:r w:rsidRPr="00C91943">
        <w:rPr>
          <w:rFonts w:ascii="Times New Roman" w:hAnsi="Times New Roman"/>
          <w:b w:val="0"/>
          <w:bCs w:val="0"/>
          <w:sz w:val="22"/>
          <w:szCs w:val="22"/>
        </w:rPr>
        <w:t>The DC Order notification is exported as ‘Disabled’ due to the high volume of alerts it generates. Sites can selectively enable this notification for individuals, teams, etc.</w:t>
      </w:r>
    </w:p>
    <w:p w14:paraId="158407C3" w14:textId="77777777" w:rsidR="0038480E" w:rsidRPr="003F2A6B" w:rsidRDefault="0038480E" w:rsidP="0038480E">
      <w:pPr>
        <w:pStyle w:val="HEADING-L5"/>
        <w:rPr>
          <w:rFonts w:ascii="Times New Roman" w:hAnsi="Times New Roman"/>
          <w:sz w:val="22"/>
          <w:szCs w:val="22"/>
        </w:rPr>
      </w:pPr>
      <w:bookmarkStart w:id="692" w:name="_Hlk129008116"/>
      <w:r w:rsidRPr="003F2A6B">
        <w:rPr>
          <w:rFonts w:ascii="Times New Roman" w:hAnsi="Times New Roman"/>
          <w:sz w:val="22"/>
          <w:szCs w:val="22"/>
        </w:rPr>
        <w:t xml:space="preserve">Auto Discontinue of </w:t>
      </w:r>
      <w:bookmarkStart w:id="693" w:name="Notif_DEA_ePCS"/>
      <w:bookmarkEnd w:id="693"/>
      <w:r w:rsidRPr="003F2A6B">
        <w:rPr>
          <w:rFonts w:ascii="Times New Roman" w:hAnsi="Times New Roman"/>
          <w:sz w:val="22"/>
          <w:szCs w:val="22"/>
        </w:rPr>
        <w:t>Controlled Substance Med Orders [DEA AUTO DC CS MED ORDER]</w:t>
      </w:r>
    </w:p>
    <w:p w14:paraId="052A7466" w14:textId="7C1CA4DD"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Trigger:</w:t>
      </w:r>
      <w:r w:rsidRPr="003F2A6B">
        <w:rPr>
          <w:rFonts w:ascii="Times New Roman" w:hAnsi="Times New Roman"/>
          <w:sz w:val="22"/>
          <w:szCs w:val="22"/>
        </w:rPr>
        <w:t> </w:t>
      </w:r>
      <w:r w:rsidR="008B6E46">
        <w:rPr>
          <w:rFonts w:ascii="Times New Roman" w:hAnsi="Times New Roman"/>
          <w:sz w:val="22"/>
          <w:szCs w:val="22"/>
        </w:rPr>
        <w:tab/>
      </w:r>
      <w:r w:rsidRPr="003F2A6B">
        <w:rPr>
          <w:rFonts w:ascii="Times New Roman" w:hAnsi="Times New Roman"/>
          <w:sz w:val="22"/>
          <w:szCs w:val="22"/>
        </w:rPr>
        <w:t xml:space="preserve"> Expert system rule intercepts HL7 message.</w:t>
      </w:r>
    </w:p>
    <w:p w14:paraId="48C01524" w14:textId="58445C63" w:rsidR="0038480E" w:rsidRPr="003F2A6B" w:rsidRDefault="0038480E" w:rsidP="008B6E46">
      <w:pPr>
        <w:pStyle w:val="LIST-Normalize"/>
        <w:ind w:left="1627" w:hanging="1440"/>
        <w:rPr>
          <w:rFonts w:ascii="Times New Roman" w:hAnsi="Times New Roman"/>
          <w:sz w:val="22"/>
          <w:szCs w:val="22"/>
        </w:rPr>
      </w:pPr>
      <w:r w:rsidRPr="003F2A6B">
        <w:rPr>
          <w:rFonts w:ascii="Times New Roman" w:hAnsi="Times New Roman"/>
          <w:b/>
          <w:bCs/>
          <w:sz w:val="22"/>
          <w:szCs w:val="22"/>
        </w:rPr>
        <w:t>Mechanism:</w:t>
      </w:r>
      <w:r w:rsidR="008B6E46">
        <w:rPr>
          <w:rFonts w:ascii="Times New Roman" w:hAnsi="Times New Roman"/>
          <w:sz w:val="22"/>
          <w:szCs w:val="22"/>
        </w:rPr>
        <w:tab/>
      </w:r>
      <w:r w:rsidRPr="003F2A6B">
        <w:rPr>
          <w:rFonts w:ascii="Times New Roman" w:hAnsi="Times New Roman"/>
          <w:sz w:val="22"/>
          <w:szCs w:val="22"/>
        </w:rPr>
        <w:t>If ORC 1 piece 1 (order control code) is ‘OC’ or ‘OD’, ORC 3 piece 2 (filler) is Pharmacy (PS), and ORC 16 (order control reason) contains 16 (Hash mismatch).</w:t>
      </w:r>
    </w:p>
    <w:p w14:paraId="0BF7E6BD" w14:textId="5EB411D6"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Message:</w:t>
      </w:r>
      <w:r w:rsidRPr="003F2A6B">
        <w:rPr>
          <w:rFonts w:ascii="Times New Roman" w:hAnsi="Times New Roman"/>
          <w:sz w:val="22"/>
          <w:szCs w:val="22"/>
        </w:rPr>
        <w:t> </w:t>
      </w:r>
      <w:r w:rsidR="008B6E46">
        <w:rPr>
          <w:rFonts w:ascii="Times New Roman" w:hAnsi="Times New Roman"/>
          <w:sz w:val="22"/>
          <w:szCs w:val="22"/>
        </w:rPr>
        <w:tab/>
      </w:r>
      <w:r w:rsidRPr="003F2A6B">
        <w:rPr>
          <w:rFonts w:ascii="Times New Roman" w:hAnsi="Times New Roman"/>
          <w:sz w:val="22"/>
          <w:szCs w:val="22"/>
        </w:rPr>
        <w:t xml:space="preserve">Med order(s) </w:t>
      </w:r>
      <w:proofErr w:type="spellStart"/>
      <w:r w:rsidRPr="003F2A6B">
        <w:rPr>
          <w:rFonts w:ascii="Times New Roman" w:hAnsi="Times New Roman"/>
          <w:sz w:val="22"/>
          <w:szCs w:val="22"/>
        </w:rPr>
        <w:t>DCed</w:t>
      </w:r>
      <w:proofErr w:type="spellEnd"/>
      <w:r w:rsidRPr="003F2A6B">
        <w:rPr>
          <w:rFonts w:ascii="Times New Roman" w:hAnsi="Times New Roman"/>
          <w:sz w:val="22"/>
          <w:szCs w:val="22"/>
        </w:rPr>
        <w:t>. Resubmit or contact Pharmacy.</w:t>
      </w:r>
    </w:p>
    <w:p w14:paraId="405BA046" w14:textId="209E550A"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Follow-up:</w:t>
      </w:r>
      <w:r w:rsidRPr="003F2A6B">
        <w:rPr>
          <w:rFonts w:ascii="Times New Roman" w:hAnsi="Times New Roman"/>
          <w:sz w:val="22"/>
          <w:szCs w:val="22"/>
        </w:rPr>
        <w:t> </w:t>
      </w:r>
      <w:r w:rsidR="008B6E46">
        <w:rPr>
          <w:rFonts w:ascii="Times New Roman" w:hAnsi="Times New Roman"/>
          <w:sz w:val="22"/>
          <w:szCs w:val="22"/>
        </w:rPr>
        <w:tab/>
      </w:r>
      <w:r w:rsidRPr="003F2A6B">
        <w:rPr>
          <w:rFonts w:ascii="Times New Roman" w:hAnsi="Times New Roman"/>
          <w:sz w:val="22"/>
          <w:szCs w:val="22"/>
        </w:rPr>
        <w:t>Display patient’s recent auto-</w:t>
      </w:r>
      <w:proofErr w:type="spellStart"/>
      <w:r w:rsidRPr="003F2A6B">
        <w:rPr>
          <w:rFonts w:ascii="Times New Roman" w:hAnsi="Times New Roman"/>
          <w:sz w:val="22"/>
          <w:szCs w:val="22"/>
        </w:rPr>
        <w:t>DCed</w:t>
      </w:r>
      <w:proofErr w:type="spellEnd"/>
      <w:r w:rsidRPr="003F2A6B">
        <w:rPr>
          <w:rFonts w:ascii="Times New Roman" w:hAnsi="Times New Roman"/>
          <w:sz w:val="22"/>
          <w:szCs w:val="22"/>
        </w:rPr>
        <w:t xml:space="preserve"> orders.</w:t>
      </w:r>
    </w:p>
    <w:p w14:paraId="16207F70" w14:textId="3F9A48D2"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Recipients:</w:t>
      </w:r>
      <w:r w:rsidRPr="003F2A6B">
        <w:rPr>
          <w:rFonts w:ascii="Times New Roman" w:hAnsi="Times New Roman"/>
          <w:sz w:val="22"/>
          <w:szCs w:val="22"/>
        </w:rPr>
        <w:t> </w:t>
      </w:r>
      <w:r w:rsidR="008B6E46">
        <w:rPr>
          <w:rFonts w:ascii="Times New Roman" w:hAnsi="Times New Roman"/>
          <w:sz w:val="22"/>
          <w:szCs w:val="22"/>
        </w:rPr>
        <w:tab/>
      </w:r>
      <w:r w:rsidRPr="003F2A6B">
        <w:rPr>
          <w:rFonts w:ascii="Times New Roman" w:hAnsi="Times New Roman"/>
          <w:sz w:val="22"/>
          <w:szCs w:val="22"/>
        </w:rPr>
        <w:t>Determined by parameter ORB PROVIDER RECIPIENTS. The exported value for this notification is the Patient Care Team &amp; Ordering Provider. ORB PROVIDER RECIPIENTS can be set at the Division and System levels. Values are set via an option under menu options ORB NOT MGR MENU and ORB NOT COORD MENU.</w:t>
      </w:r>
    </w:p>
    <w:p w14:paraId="77C5B5A3" w14:textId="74E42CE1"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Urgency:</w:t>
      </w:r>
      <w:r w:rsidRPr="003F2A6B">
        <w:rPr>
          <w:rFonts w:ascii="Times New Roman" w:hAnsi="Times New Roman"/>
          <w:sz w:val="22"/>
          <w:szCs w:val="22"/>
        </w:rPr>
        <w:t>  </w:t>
      </w:r>
      <w:r w:rsidR="007863B3">
        <w:rPr>
          <w:rFonts w:ascii="Times New Roman" w:hAnsi="Times New Roman"/>
          <w:sz w:val="22"/>
          <w:szCs w:val="22"/>
        </w:rPr>
        <w:tab/>
      </w:r>
      <w:r w:rsidRPr="003F2A6B">
        <w:rPr>
          <w:rFonts w:ascii="Times New Roman" w:hAnsi="Times New Roman"/>
          <w:sz w:val="22"/>
          <w:szCs w:val="22"/>
        </w:rPr>
        <w:t>Determined by parameter ORB URGENCY. The exported value for this notification is High. ORB URGENCY can be set at the User, Service, Division and System levels. Values are set via an option under menu options ORB NOT MGR MENU and ORB NOT COORD MENU.</w:t>
      </w:r>
    </w:p>
    <w:p w14:paraId="76D63921" w14:textId="5060092F"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Deletion:</w:t>
      </w:r>
      <w:r w:rsidRPr="003F2A6B">
        <w:rPr>
          <w:rFonts w:ascii="Times New Roman" w:hAnsi="Times New Roman"/>
          <w:sz w:val="22"/>
          <w:szCs w:val="22"/>
        </w:rPr>
        <w:t> </w:t>
      </w:r>
      <w:r w:rsidR="007863B3">
        <w:rPr>
          <w:rFonts w:ascii="Times New Roman" w:hAnsi="Times New Roman"/>
          <w:sz w:val="22"/>
          <w:szCs w:val="22"/>
        </w:rPr>
        <w:tab/>
      </w:r>
      <w:r w:rsidRPr="003F2A6B">
        <w:rPr>
          <w:rFonts w:ascii="Times New Roman" w:hAnsi="Times New Roman"/>
          <w:sz w:val="22"/>
          <w:szCs w:val="22"/>
        </w:rPr>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also deleted when a recipient reviews the patient’s new auto-DC orders via the View Alert follow-up action.</w:t>
      </w:r>
    </w:p>
    <w:p w14:paraId="1673E412" w14:textId="5A4B3C4E" w:rsidR="0038480E" w:rsidRPr="007C72BC" w:rsidRDefault="0038480E" w:rsidP="007C72BC">
      <w:pPr>
        <w:pStyle w:val="NOTE-normalize"/>
        <w:ind w:left="2606" w:hanging="806"/>
        <w:rPr>
          <w:rFonts w:ascii="Times New Roman" w:hAnsi="Times New Roman"/>
          <w:b w:val="0"/>
          <w:bCs w:val="0"/>
          <w:sz w:val="22"/>
          <w:szCs w:val="22"/>
        </w:rPr>
      </w:pPr>
      <w:r w:rsidRPr="003F2A6B">
        <w:rPr>
          <w:rFonts w:ascii="Times New Roman" w:hAnsi="Times New Roman"/>
          <w:sz w:val="22"/>
          <w:szCs w:val="22"/>
        </w:rPr>
        <w:t>NOTE</w:t>
      </w:r>
      <w:r w:rsidR="007C72BC">
        <w:rPr>
          <w:rFonts w:ascii="Times New Roman" w:hAnsi="Times New Roman"/>
          <w:sz w:val="22"/>
          <w:szCs w:val="22"/>
        </w:rPr>
        <w:t>:</w:t>
      </w:r>
      <w:r w:rsidR="007C72BC">
        <w:rPr>
          <w:rFonts w:ascii="Times New Roman" w:hAnsi="Times New Roman"/>
          <w:sz w:val="22"/>
          <w:szCs w:val="22"/>
        </w:rPr>
        <w:tab/>
      </w:r>
      <w:r w:rsidRPr="007C72BC">
        <w:rPr>
          <w:rFonts w:ascii="Times New Roman" w:hAnsi="Times New Roman"/>
          <w:b w:val="0"/>
          <w:bCs w:val="0"/>
          <w:sz w:val="22"/>
          <w:szCs w:val="22"/>
        </w:rPr>
        <w:t>The Auto DC CS Med Order notification is exported as ‘Disabled’ due to the possible high volume of alerts it can generate. Sites can selectively enable this notification for individuals, teams, etc.</w:t>
      </w:r>
      <w:bookmarkEnd w:id="692"/>
    </w:p>
    <w:p w14:paraId="77013C56" w14:textId="77777777" w:rsidR="0038480E" w:rsidRPr="003F2A6B" w:rsidRDefault="0038480E" w:rsidP="0038480E">
      <w:pPr>
        <w:pStyle w:val="HEADING-L5"/>
        <w:rPr>
          <w:rFonts w:ascii="Times New Roman" w:hAnsi="Times New Roman"/>
          <w:sz w:val="22"/>
          <w:szCs w:val="22"/>
        </w:rPr>
      </w:pPr>
      <w:bookmarkStart w:id="694" w:name="_Hlk129008555"/>
      <w:r w:rsidRPr="003F2A6B">
        <w:rPr>
          <w:rFonts w:ascii="Times New Roman" w:hAnsi="Times New Roman"/>
          <w:sz w:val="22"/>
          <w:szCs w:val="22"/>
        </w:rPr>
        <w:lastRenderedPageBreak/>
        <w:t>PKI Certificate Expired [DEA CERTIFICATE EXPIRED]</w:t>
      </w:r>
    </w:p>
    <w:p w14:paraId="0574991F" w14:textId="4230C280"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Trigger:</w:t>
      </w:r>
      <w:r w:rsidRPr="003F2A6B">
        <w:rPr>
          <w:rFonts w:ascii="Times New Roman" w:hAnsi="Times New Roman"/>
          <w:sz w:val="22"/>
          <w:szCs w:val="22"/>
        </w:rPr>
        <w:t> </w:t>
      </w:r>
      <w:r w:rsidR="008959AE">
        <w:rPr>
          <w:rFonts w:ascii="Times New Roman" w:hAnsi="Times New Roman"/>
          <w:sz w:val="22"/>
          <w:szCs w:val="22"/>
        </w:rPr>
        <w:tab/>
      </w:r>
      <w:r w:rsidRPr="003F2A6B">
        <w:rPr>
          <w:rFonts w:ascii="Times New Roman" w:hAnsi="Times New Roman"/>
          <w:sz w:val="22"/>
          <w:szCs w:val="22"/>
        </w:rPr>
        <w:t>Within Outpatient Pharmacy package.</w:t>
      </w:r>
    </w:p>
    <w:p w14:paraId="6522E0B3" w14:textId="457C77CA"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Mechanism:</w:t>
      </w:r>
      <w:r w:rsidR="008959AE">
        <w:rPr>
          <w:rFonts w:ascii="Times New Roman" w:hAnsi="Times New Roman"/>
          <w:sz w:val="22"/>
          <w:szCs w:val="22"/>
        </w:rPr>
        <w:tab/>
      </w:r>
      <w:r w:rsidRPr="003F2A6B">
        <w:rPr>
          <w:rFonts w:ascii="Times New Roman" w:hAnsi="Times New Roman"/>
          <w:sz w:val="22"/>
          <w:szCs w:val="22"/>
        </w:rPr>
        <w:t>Outpatient Pharmacy determines that a prescribers PKI certificate has expired after the order is submitted in CPRS, but prior to Pharmacy processing the order.</w:t>
      </w:r>
    </w:p>
    <w:p w14:paraId="061313D7" w14:textId="4B79E3A2"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Message:</w:t>
      </w:r>
      <w:r w:rsidRPr="003F2A6B">
        <w:rPr>
          <w:rFonts w:ascii="Times New Roman" w:hAnsi="Times New Roman"/>
          <w:sz w:val="22"/>
          <w:szCs w:val="22"/>
        </w:rPr>
        <w:t> </w:t>
      </w:r>
      <w:r w:rsidR="008959AE">
        <w:rPr>
          <w:rFonts w:ascii="Times New Roman" w:hAnsi="Times New Roman"/>
          <w:sz w:val="22"/>
          <w:szCs w:val="22"/>
        </w:rPr>
        <w:tab/>
      </w:r>
      <w:r w:rsidRPr="003F2A6B">
        <w:rPr>
          <w:rFonts w:ascii="Times New Roman" w:hAnsi="Times New Roman"/>
          <w:sz w:val="22"/>
          <w:szCs w:val="22"/>
        </w:rPr>
        <w:t>DEA certificate expired. Renew your certificate.</w:t>
      </w:r>
    </w:p>
    <w:p w14:paraId="24ECC64C" w14:textId="6A7D85CF"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Follow-up:</w:t>
      </w:r>
      <w:r w:rsidRPr="003F2A6B">
        <w:rPr>
          <w:rFonts w:ascii="Times New Roman" w:hAnsi="Times New Roman"/>
          <w:sz w:val="22"/>
          <w:szCs w:val="22"/>
        </w:rPr>
        <w:t> </w:t>
      </w:r>
      <w:r w:rsidR="008959AE">
        <w:rPr>
          <w:rFonts w:ascii="Times New Roman" w:hAnsi="Times New Roman"/>
          <w:sz w:val="22"/>
          <w:szCs w:val="22"/>
        </w:rPr>
        <w:tab/>
      </w:r>
      <w:r w:rsidRPr="003F2A6B">
        <w:rPr>
          <w:rFonts w:ascii="Times New Roman" w:hAnsi="Times New Roman"/>
          <w:sz w:val="22"/>
          <w:szCs w:val="22"/>
        </w:rPr>
        <w:t>NA.</w:t>
      </w:r>
    </w:p>
    <w:p w14:paraId="2A800503" w14:textId="674311CA"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Recipients:</w:t>
      </w:r>
      <w:r w:rsidRPr="003F2A6B">
        <w:rPr>
          <w:rFonts w:ascii="Times New Roman" w:hAnsi="Times New Roman"/>
          <w:sz w:val="22"/>
          <w:szCs w:val="22"/>
        </w:rPr>
        <w:t> </w:t>
      </w:r>
      <w:r w:rsidR="003E430A">
        <w:rPr>
          <w:rFonts w:ascii="Times New Roman" w:hAnsi="Times New Roman"/>
          <w:sz w:val="22"/>
          <w:szCs w:val="22"/>
        </w:rPr>
        <w:tab/>
      </w:r>
      <w:r w:rsidRPr="003F2A6B">
        <w:rPr>
          <w:rFonts w:ascii="Times New Roman" w:hAnsi="Times New Roman"/>
          <w:sz w:val="22"/>
          <w:szCs w:val="22"/>
        </w:rPr>
        <w:t>Determined by parameter ORB PROVIDER RECIPIENTS. The exported value for this notification is the Ordering Provider. ORB PROVIDER RECIPIENTS can be set at the Division and System levels. Values are set via an option under menu options ORB NOT MGR MENU and ORB NOT COORD MENU.</w:t>
      </w:r>
    </w:p>
    <w:p w14:paraId="0C4D0ECC" w14:textId="53B65C59"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Urgency:</w:t>
      </w:r>
      <w:r w:rsidRPr="003F2A6B">
        <w:rPr>
          <w:rFonts w:ascii="Times New Roman" w:hAnsi="Times New Roman"/>
          <w:sz w:val="22"/>
          <w:szCs w:val="22"/>
        </w:rPr>
        <w:t>  </w:t>
      </w:r>
      <w:r w:rsidR="003E430A">
        <w:rPr>
          <w:rFonts w:ascii="Times New Roman" w:hAnsi="Times New Roman"/>
          <w:sz w:val="22"/>
          <w:szCs w:val="22"/>
        </w:rPr>
        <w:tab/>
      </w:r>
      <w:r w:rsidRPr="003F2A6B">
        <w:rPr>
          <w:rFonts w:ascii="Times New Roman" w:hAnsi="Times New Roman"/>
          <w:sz w:val="22"/>
          <w:szCs w:val="22"/>
        </w:rPr>
        <w:t>Determined by parameter ORB URGENCY. The exported value for this notification is High. ORB URGENCY can be set at the User, Service, Division and System levels. Values are set via an option under menu options ORB NOT MGR MENU and ORB NOT COORD MENU.</w:t>
      </w:r>
    </w:p>
    <w:p w14:paraId="033D5F43" w14:textId="5EDCF2FA"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Deletion:</w:t>
      </w:r>
      <w:r w:rsidRPr="003F2A6B">
        <w:rPr>
          <w:rFonts w:ascii="Times New Roman" w:hAnsi="Times New Roman"/>
          <w:sz w:val="22"/>
          <w:szCs w:val="22"/>
        </w:rPr>
        <w:t>  </w:t>
      </w:r>
      <w:r w:rsidR="003E430A">
        <w:rPr>
          <w:rFonts w:ascii="Times New Roman" w:hAnsi="Times New Roman"/>
          <w:sz w:val="22"/>
          <w:szCs w:val="22"/>
        </w:rPr>
        <w:tab/>
      </w:r>
      <w:r w:rsidRPr="003F2A6B">
        <w:rPr>
          <w:rFonts w:ascii="Times New Roman" w:hAnsi="Times New Roman"/>
          <w:sz w:val="22"/>
          <w:szCs w:val="22"/>
        </w:rPr>
        <w:t xml:space="preserve">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 </w:t>
      </w:r>
    </w:p>
    <w:p w14:paraId="647C34D3" w14:textId="4FC5AEA1" w:rsidR="0038480E" w:rsidRPr="009B7BF1" w:rsidRDefault="0038480E" w:rsidP="009B7BF1">
      <w:pPr>
        <w:pStyle w:val="NOTE-normalize"/>
        <w:ind w:left="2606" w:hanging="806"/>
        <w:rPr>
          <w:rFonts w:ascii="Times New Roman" w:hAnsi="Times New Roman"/>
          <w:b w:val="0"/>
          <w:bCs w:val="0"/>
          <w:sz w:val="22"/>
          <w:szCs w:val="22"/>
        </w:rPr>
      </w:pPr>
      <w:r w:rsidRPr="003F2A6B">
        <w:rPr>
          <w:rFonts w:ascii="Times New Roman" w:hAnsi="Times New Roman"/>
          <w:sz w:val="22"/>
          <w:szCs w:val="22"/>
        </w:rPr>
        <w:t>NOTE</w:t>
      </w:r>
      <w:r w:rsidR="009B7BF1">
        <w:rPr>
          <w:rFonts w:ascii="Times New Roman" w:hAnsi="Times New Roman"/>
          <w:sz w:val="22"/>
          <w:szCs w:val="22"/>
        </w:rPr>
        <w:t>:</w:t>
      </w:r>
      <w:r w:rsidR="009B7BF1">
        <w:rPr>
          <w:rFonts w:ascii="Times New Roman" w:hAnsi="Times New Roman"/>
          <w:sz w:val="22"/>
          <w:szCs w:val="22"/>
        </w:rPr>
        <w:tab/>
      </w:r>
      <w:r w:rsidRPr="009B7BF1">
        <w:rPr>
          <w:rFonts w:ascii="Times New Roman" w:hAnsi="Times New Roman"/>
          <w:b w:val="0"/>
          <w:bCs w:val="0"/>
          <w:sz w:val="22"/>
          <w:szCs w:val="22"/>
        </w:rPr>
        <w:t>The PKI Certificate Expired notification is exported as ‘Disabled’. Sites can selectively enable this notification for individuals, teams, etc.</w:t>
      </w:r>
    </w:p>
    <w:p w14:paraId="0B411F8A" w14:textId="77777777" w:rsidR="0038480E" w:rsidRPr="003F2A6B" w:rsidRDefault="0038480E" w:rsidP="0038480E">
      <w:pPr>
        <w:pStyle w:val="HEADING-L5"/>
        <w:rPr>
          <w:rFonts w:ascii="Times New Roman" w:hAnsi="Times New Roman"/>
          <w:sz w:val="22"/>
          <w:szCs w:val="22"/>
        </w:rPr>
      </w:pPr>
      <w:r w:rsidRPr="003F2A6B">
        <w:rPr>
          <w:rFonts w:ascii="Times New Roman" w:hAnsi="Times New Roman"/>
          <w:sz w:val="22"/>
          <w:szCs w:val="22"/>
        </w:rPr>
        <w:t>PKI Certificate Revoked [DEA CERTIFICATE REVOKED]</w:t>
      </w:r>
    </w:p>
    <w:p w14:paraId="5C63B1CB" w14:textId="45BA9B18"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Trigger:</w:t>
      </w:r>
      <w:r w:rsidR="0067257C">
        <w:rPr>
          <w:rFonts w:ascii="Times New Roman" w:hAnsi="Times New Roman"/>
          <w:sz w:val="22"/>
          <w:szCs w:val="22"/>
        </w:rPr>
        <w:tab/>
      </w:r>
      <w:r w:rsidRPr="003F2A6B">
        <w:rPr>
          <w:rFonts w:ascii="Times New Roman" w:hAnsi="Times New Roman"/>
          <w:sz w:val="22"/>
          <w:szCs w:val="22"/>
        </w:rPr>
        <w:t>Expert system rule intercepts HL7 message.</w:t>
      </w:r>
    </w:p>
    <w:p w14:paraId="77A8AF94" w14:textId="3954055B"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Mechanism:</w:t>
      </w:r>
      <w:r w:rsidR="0067257C">
        <w:rPr>
          <w:rFonts w:ascii="Times New Roman" w:hAnsi="Times New Roman"/>
          <w:sz w:val="22"/>
          <w:szCs w:val="22"/>
        </w:rPr>
        <w:tab/>
      </w:r>
      <w:r w:rsidRPr="003F2A6B">
        <w:rPr>
          <w:rFonts w:ascii="Times New Roman" w:hAnsi="Times New Roman"/>
          <w:sz w:val="22"/>
          <w:szCs w:val="22"/>
        </w:rPr>
        <w:t>If ORC 1 piece 1 (order control code) is ‘OC’ or ‘OD’, ORC 3 piece 2 (filler) is Pharmacy (PS), and ORC 16 (order control reason) contains 17 (Certificate Revoked).</w:t>
      </w:r>
    </w:p>
    <w:p w14:paraId="1D64C41E" w14:textId="1D3E046F"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Message:</w:t>
      </w:r>
      <w:r w:rsidRPr="003F2A6B">
        <w:rPr>
          <w:rFonts w:ascii="Times New Roman" w:hAnsi="Times New Roman"/>
          <w:sz w:val="22"/>
          <w:szCs w:val="22"/>
        </w:rPr>
        <w:t>  </w:t>
      </w:r>
      <w:r w:rsidR="0067257C">
        <w:rPr>
          <w:rFonts w:ascii="Times New Roman" w:hAnsi="Times New Roman"/>
          <w:sz w:val="22"/>
          <w:szCs w:val="22"/>
        </w:rPr>
        <w:tab/>
      </w:r>
      <w:r w:rsidRPr="003F2A6B">
        <w:rPr>
          <w:rFonts w:ascii="Times New Roman" w:hAnsi="Times New Roman"/>
          <w:sz w:val="22"/>
          <w:szCs w:val="22"/>
        </w:rPr>
        <w:t xml:space="preserve">Med order(s) </w:t>
      </w:r>
      <w:proofErr w:type="spellStart"/>
      <w:r w:rsidRPr="003F2A6B">
        <w:rPr>
          <w:rFonts w:ascii="Times New Roman" w:hAnsi="Times New Roman"/>
          <w:sz w:val="22"/>
          <w:szCs w:val="22"/>
        </w:rPr>
        <w:t>DCed</w:t>
      </w:r>
      <w:proofErr w:type="spellEnd"/>
      <w:r w:rsidRPr="003F2A6B">
        <w:rPr>
          <w:rFonts w:ascii="Times New Roman" w:hAnsi="Times New Roman"/>
          <w:sz w:val="22"/>
          <w:szCs w:val="22"/>
        </w:rPr>
        <w:t>. Cert revoked. Contact Pharm.</w:t>
      </w:r>
    </w:p>
    <w:p w14:paraId="3DC47669" w14:textId="1757C9A0"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Follow-up:</w:t>
      </w:r>
      <w:r w:rsidR="00C24D5E">
        <w:rPr>
          <w:rFonts w:ascii="Times New Roman" w:hAnsi="Times New Roman"/>
          <w:sz w:val="22"/>
          <w:szCs w:val="22"/>
        </w:rPr>
        <w:tab/>
      </w:r>
      <w:r w:rsidRPr="003F2A6B">
        <w:rPr>
          <w:rFonts w:ascii="Times New Roman" w:hAnsi="Times New Roman"/>
          <w:sz w:val="22"/>
          <w:szCs w:val="22"/>
        </w:rPr>
        <w:t>Display patient’s recent auto-</w:t>
      </w:r>
      <w:proofErr w:type="spellStart"/>
      <w:r w:rsidRPr="003F2A6B">
        <w:rPr>
          <w:rFonts w:ascii="Times New Roman" w:hAnsi="Times New Roman"/>
          <w:sz w:val="22"/>
          <w:szCs w:val="22"/>
        </w:rPr>
        <w:t>DCed</w:t>
      </w:r>
      <w:proofErr w:type="spellEnd"/>
      <w:r w:rsidRPr="003F2A6B">
        <w:rPr>
          <w:rFonts w:ascii="Times New Roman" w:hAnsi="Times New Roman"/>
          <w:sz w:val="22"/>
          <w:szCs w:val="22"/>
        </w:rPr>
        <w:t xml:space="preserve"> orders.</w:t>
      </w:r>
    </w:p>
    <w:p w14:paraId="34FF66DF" w14:textId="669DC7BE"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Recipients:</w:t>
      </w:r>
      <w:r w:rsidRPr="003F2A6B">
        <w:rPr>
          <w:rFonts w:ascii="Times New Roman" w:hAnsi="Times New Roman"/>
          <w:sz w:val="22"/>
          <w:szCs w:val="22"/>
        </w:rPr>
        <w:t> </w:t>
      </w:r>
      <w:r w:rsidR="00C24D5E">
        <w:rPr>
          <w:rFonts w:ascii="Times New Roman" w:hAnsi="Times New Roman"/>
          <w:sz w:val="22"/>
          <w:szCs w:val="22"/>
        </w:rPr>
        <w:tab/>
      </w:r>
      <w:r w:rsidRPr="003F2A6B">
        <w:rPr>
          <w:rFonts w:ascii="Times New Roman" w:hAnsi="Times New Roman"/>
          <w:sz w:val="22"/>
          <w:szCs w:val="22"/>
        </w:rPr>
        <w:t>Determined by parameter ORB PROVIDER RECIPIENTS. The exported value for this notification is the Patient Care Team &amp; Ordering Provider. ORB PROVIDER RECIPIENTS can be set at the Division and System levels. Values are set via an option under menu options ORB NOT MGR MENU and ORB NOT COORD MENU.</w:t>
      </w:r>
    </w:p>
    <w:p w14:paraId="451A52DA" w14:textId="0524111E"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Urgency:</w:t>
      </w:r>
      <w:r w:rsidRPr="003F2A6B">
        <w:rPr>
          <w:rFonts w:ascii="Times New Roman" w:hAnsi="Times New Roman"/>
          <w:sz w:val="22"/>
          <w:szCs w:val="22"/>
        </w:rPr>
        <w:t> </w:t>
      </w:r>
      <w:r w:rsidR="00C24D5E">
        <w:rPr>
          <w:rFonts w:ascii="Times New Roman" w:hAnsi="Times New Roman"/>
          <w:sz w:val="22"/>
          <w:szCs w:val="22"/>
        </w:rPr>
        <w:tab/>
      </w:r>
      <w:r w:rsidRPr="003F2A6B">
        <w:rPr>
          <w:rFonts w:ascii="Times New Roman" w:hAnsi="Times New Roman"/>
          <w:sz w:val="22"/>
          <w:szCs w:val="22"/>
        </w:rPr>
        <w:t>Determined by parameter ORB URGENCY. The exported value for this notification is High. ORB URGENCY can be set at the User, Service, Division and System levels. Values are set via an option under menu options ORB NOT MGR MENU and ORB NOT COORD MENU.</w:t>
      </w:r>
    </w:p>
    <w:p w14:paraId="1DE946DF" w14:textId="60C23DCB" w:rsidR="0038480E" w:rsidRPr="003F2A6B" w:rsidRDefault="0038480E" w:rsidP="0038480E">
      <w:pPr>
        <w:pStyle w:val="LIST-Normalize"/>
        <w:ind w:left="1620" w:hanging="1440"/>
        <w:rPr>
          <w:rFonts w:ascii="Times New Roman" w:hAnsi="Times New Roman"/>
          <w:sz w:val="22"/>
          <w:szCs w:val="22"/>
        </w:rPr>
      </w:pPr>
      <w:r w:rsidRPr="003F2A6B">
        <w:rPr>
          <w:rFonts w:ascii="Times New Roman" w:hAnsi="Times New Roman"/>
          <w:b/>
          <w:bCs/>
          <w:sz w:val="22"/>
          <w:szCs w:val="22"/>
        </w:rPr>
        <w:t>Deletion:</w:t>
      </w:r>
      <w:r w:rsidRPr="003F2A6B">
        <w:rPr>
          <w:rFonts w:ascii="Times New Roman" w:hAnsi="Times New Roman"/>
          <w:sz w:val="22"/>
          <w:szCs w:val="22"/>
        </w:rPr>
        <w:t> </w:t>
      </w:r>
      <w:r w:rsidR="00C24D5E">
        <w:rPr>
          <w:rFonts w:ascii="Times New Roman" w:hAnsi="Times New Roman"/>
          <w:sz w:val="22"/>
          <w:szCs w:val="22"/>
        </w:rPr>
        <w:tab/>
      </w:r>
      <w:r w:rsidRPr="003F2A6B">
        <w:rPr>
          <w:rFonts w:ascii="Times New Roman" w:hAnsi="Times New Roman"/>
          <w:sz w:val="22"/>
          <w:szCs w:val="22"/>
        </w:rPr>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also deleted when a recipient reviews the patient’s new auto-DC orders via the View Alert follow-up action.</w:t>
      </w:r>
    </w:p>
    <w:p w14:paraId="19508C0A" w14:textId="5837A77B" w:rsidR="0038480E" w:rsidRPr="00930069" w:rsidRDefault="0038480E" w:rsidP="00930069">
      <w:pPr>
        <w:pStyle w:val="NOTE-normalize"/>
        <w:ind w:left="2606" w:hanging="806"/>
        <w:rPr>
          <w:rFonts w:ascii="Times New Roman" w:hAnsi="Times New Roman"/>
          <w:b w:val="0"/>
          <w:bCs w:val="0"/>
          <w:sz w:val="22"/>
          <w:szCs w:val="22"/>
        </w:rPr>
      </w:pPr>
      <w:r w:rsidRPr="003F2A6B">
        <w:rPr>
          <w:rFonts w:ascii="Times New Roman" w:hAnsi="Times New Roman"/>
          <w:sz w:val="22"/>
          <w:szCs w:val="22"/>
        </w:rPr>
        <w:lastRenderedPageBreak/>
        <w:t>NOTE</w:t>
      </w:r>
      <w:r w:rsidR="00930069">
        <w:rPr>
          <w:rFonts w:ascii="Times New Roman" w:hAnsi="Times New Roman"/>
          <w:sz w:val="22"/>
          <w:szCs w:val="22"/>
        </w:rPr>
        <w:t>:</w:t>
      </w:r>
      <w:r w:rsidR="00930069">
        <w:rPr>
          <w:rFonts w:ascii="Times New Roman" w:hAnsi="Times New Roman"/>
          <w:sz w:val="22"/>
          <w:szCs w:val="22"/>
        </w:rPr>
        <w:tab/>
      </w:r>
      <w:r w:rsidRPr="00930069">
        <w:rPr>
          <w:rFonts w:ascii="Times New Roman" w:hAnsi="Times New Roman"/>
          <w:b w:val="0"/>
          <w:bCs w:val="0"/>
          <w:sz w:val="22"/>
          <w:szCs w:val="22"/>
        </w:rPr>
        <w:t>The PKI Certificate Revoked notification is exported as ‘Disabled’. Sites can selectively enable this notification for individuals, teams, etc.</w:t>
      </w:r>
    </w:p>
    <w:bookmarkEnd w:id="694"/>
    <w:p w14:paraId="55BEC0D3" w14:textId="0514E742"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Deceased Patient [DECEASED PATIENT]</w:t>
      </w:r>
    </w:p>
    <w:p w14:paraId="11F83F8A"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 xml:space="preserve">DGPM Movement Events Protocol and Date of Death field in </w:t>
      </w:r>
      <w:proofErr w:type="gramStart"/>
      <w:r w:rsidRPr="003F2A6B">
        <w:rPr>
          <w:rFonts w:ascii="Times New Roman" w:hAnsi="Times New Roman"/>
          <w:sz w:val="22"/>
          <w:szCs w:val="22"/>
        </w:rPr>
        <w:t>Patient</w:t>
      </w:r>
      <w:proofErr w:type="gramEnd"/>
      <w:r w:rsidRPr="003F2A6B">
        <w:rPr>
          <w:rFonts w:ascii="Times New Roman" w:hAnsi="Times New Roman"/>
          <w:sz w:val="22"/>
          <w:szCs w:val="22"/>
        </w:rPr>
        <w:t xml:space="preserve"> file</w:t>
      </w:r>
    </w:p>
    <w:p w14:paraId="7BAA3F49"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t>DGPM protocol or Date of Death field invokes DGOERNOT routine which calls ORX3.</w:t>
      </w:r>
    </w:p>
    <w:p w14:paraId="4D4ACF86"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 xml:space="preserve">Died while an inpatient on &lt;Deceased D/T&gt; or </w:t>
      </w:r>
      <w:proofErr w:type="gramStart"/>
      <w:r w:rsidRPr="003F2A6B">
        <w:rPr>
          <w:rFonts w:ascii="Times New Roman" w:hAnsi="Times New Roman"/>
          <w:sz w:val="22"/>
          <w:szCs w:val="22"/>
        </w:rPr>
        <w:t>Died</w:t>
      </w:r>
      <w:proofErr w:type="gramEnd"/>
      <w:r w:rsidRPr="003F2A6B">
        <w:rPr>
          <w:rFonts w:ascii="Times New Roman" w:hAnsi="Times New Roman"/>
          <w:sz w:val="22"/>
          <w:szCs w:val="22"/>
        </w:rPr>
        <w:t xml:space="preserve"> on &lt;Deceased D/T&gt;</w:t>
      </w:r>
    </w:p>
    <w:p w14:paraId="4A083932" w14:textId="2D3FA9DD"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w:t>
      </w:r>
      <w:r w:rsidR="004079F0">
        <w:rPr>
          <w:rFonts w:ascii="Times New Roman" w:hAnsi="Times New Roman"/>
          <w:sz w:val="22"/>
          <w:szCs w:val="22"/>
        </w:rPr>
        <w:t>/</w:t>
      </w:r>
      <w:r w:rsidRPr="003F2A6B">
        <w:rPr>
          <w:rFonts w:ascii="Times New Roman" w:hAnsi="Times New Roman"/>
          <w:sz w:val="22"/>
          <w:szCs w:val="22"/>
        </w:rPr>
        <w:t>A</w:t>
      </w:r>
    </w:p>
    <w:p w14:paraId="3887141F"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695" w:name="DP_Recipients"/>
      <w:bookmarkEnd w:id="695"/>
      <w:r w:rsidRPr="003F2A6B">
        <w:rPr>
          <w:rFonts w:ascii="Times New Roman" w:hAnsi="Times New Roman"/>
          <w:sz w:val="22"/>
          <w:szCs w:val="22"/>
        </w:rPr>
        <w:t xml:space="preserve">Determined by parameter ORB PROVIDER RECIPIENTS. The exported value for this notification is Attending, Primary, Teams. </w:t>
      </w:r>
    </w:p>
    <w:p w14:paraId="311BC4C0" w14:textId="0EAF237C" w:rsidR="005C2DA5" w:rsidRPr="00BF518E" w:rsidRDefault="005C2DA5" w:rsidP="00BF518E">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BF518E">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00657AA9">
        <w:rPr>
          <w:rFonts w:ascii="Times New Roman" w:hAnsi="Times New Roman"/>
          <w:b w:val="0"/>
          <w:bCs w:val="0"/>
          <w:sz w:val="22"/>
          <w:szCs w:val="22"/>
        </w:rPr>
        <w:t>W</w:t>
      </w:r>
      <w:r w:rsidR="00657AA9" w:rsidRPr="00657AA9">
        <w:rPr>
          <w:rFonts w:ascii="Times New Roman" w:hAnsi="Times New Roman"/>
          <w:b w:val="0"/>
          <w:bCs w:val="0"/>
          <w:sz w:val="22"/>
          <w:szCs w:val="22"/>
        </w:rPr>
        <w:t xml:space="preserve">hen a patient is entered in the MAS package with a “deceased” A/D/T movement, the patient’s attending and </w:t>
      </w:r>
      <w:proofErr w:type="spellStart"/>
      <w:r w:rsidR="00657AA9" w:rsidRPr="00657AA9">
        <w:rPr>
          <w:rFonts w:ascii="Times New Roman" w:hAnsi="Times New Roman"/>
          <w:b w:val="0"/>
          <w:bCs w:val="0"/>
          <w:sz w:val="22"/>
          <w:szCs w:val="22"/>
        </w:rPr>
        <w:t>inpt</w:t>
      </w:r>
      <w:proofErr w:type="spellEnd"/>
      <w:r w:rsidR="00657AA9" w:rsidRPr="00657AA9">
        <w:rPr>
          <w:rFonts w:ascii="Times New Roman" w:hAnsi="Times New Roman"/>
          <w:b w:val="0"/>
          <w:bCs w:val="0"/>
          <w:sz w:val="22"/>
          <w:szCs w:val="22"/>
        </w:rPr>
        <w:t xml:space="preserve"> primary physicians are removed.  In this case, the alert obtains the attending and </w:t>
      </w:r>
      <w:proofErr w:type="spellStart"/>
      <w:r w:rsidR="00657AA9" w:rsidRPr="00657AA9">
        <w:rPr>
          <w:rFonts w:ascii="Times New Roman" w:hAnsi="Times New Roman"/>
          <w:b w:val="0"/>
          <w:bCs w:val="0"/>
          <w:sz w:val="22"/>
          <w:szCs w:val="22"/>
        </w:rPr>
        <w:t>inpt</w:t>
      </w:r>
      <w:proofErr w:type="spellEnd"/>
      <w:r w:rsidR="00657AA9" w:rsidRPr="00657AA9">
        <w:rPr>
          <w:rFonts w:ascii="Times New Roman" w:hAnsi="Times New Roman"/>
          <w:b w:val="0"/>
          <w:bCs w:val="0"/>
          <w:sz w:val="22"/>
          <w:szCs w:val="22"/>
        </w:rPr>
        <w:t xml:space="preserve"> primary physicians from the previous A/D/T movement.</w:t>
      </w:r>
    </w:p>
    <w:p w14:paraId="1157CB46"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ORB PROVIDER RECIPIENTS can be set at the Division and System levels. Values are set via an option under menu options ORB NOT MGR MENU and ORB NOT COORD MENU.</w:t>
      </w:r>
    </w:p>
    <w:p w14:paraId="701E07E1"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B213F92" w14:textId="3FB884C3"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4C9FE70" w14:textId="77777777" w:rsidR="00D36519" w:rsidRPr="003F2A6B" w:rsidRDefault="00D36519">
      <w:pPr>
        <w:pStyle w:val="LIST-Normalize"/>
        <w:ind w:left="1620" w:hanging="1440"/>
        <w:rPr>
          <w:rFonts w:ascii="Times New Roman" w:hAnsi="Times New Roman"/>
          <w:sz w:val="22"/>
          <w:szCs w:val="22"/>
        </w:rPr>
      </w:pPr>
    </w:p>
    <w:p w14:paraId="25D22BC3" w14:textId="0DF88288"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Patient Discharged [DISCHARGE]</w:t>
      </w:r>
    </w:p>
    <w:p w14:paraId="0AE58CF8"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DGPM Movement Events protocol.</w:t>
      </w:r>
    </w:p>
    <w:p w14:paraId="235DB141"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t>If DGPM Movement Type is discharge</w:t>
      </w:r>
    </w:p>
    <w:p w14:paraId="5C65D611"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Discharged on &lt;Discharge D/T&gt;</w:t>
      </w:r>
    </w:p>
    <w:p w14:paraId="49D220A5"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NA</w:t>
      </w:r>
    </w:p>
    <w:p w14:paraId="1D3B24F2"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696" w:name="Recipients_Patient_Discharged"/>
      <w:bookmarkEnd w:id="696"/>
      <w:r w:rsidRPr="003F2A6B">
        <w:rPr>
          <w:rFonts w:ascii="Times New Roman" w:hAnsi="Times New Roman"/>
          <w:sz w:val="22"/>
          <w:szCs w:val="22"/>
        </w:rPr>
        <w:t xml:space="preserve">Determined by parameter ORB PROVIDER RECIPIENTS. The exported value for this notification is Attending, Primary, Teams. </w:t>
      </w:r>
    </w:p>
    <w:p w14:paraId="01052AF0" w14:textId="6C5E72FC" w:rsidR="005C2DA5" w:rsidRPr="003F2A6B" w:rsidRDefault="005C2DA5" w:rsidP="00795373">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795373">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00D52ECC" w:rsidRPr="00795373">
        <w:rPr>
          <w:rFonts w:ascii="Times New Roman" w:hAnsi="Times New Roman"/>
          <w:b w:val="0"/>
          <w:bCs w:val="0"/>
          <w:sz w:val="22"/>
          <w:szCs w:val="22"/>
        </w:rPr>
        <w:t xml:space="preserve">When a patient is entered in the MAS package with a “deceased” A/D/T movement, the patient’s attending and </w:t>
      </w:r>
      <w:proofErr w:type="spellStart"/>
      <w:r w:rsidR="00D52ECC" w:rsidRPr="00795373">
        <w:rPr>
          <w:rFonts w:ascii="Times New Roman" w:hAnsi="Times New Roman"/>
          <w:b w:val="0"/>
          <w:bCs w:val="0"/>
          <w:sz w:val="22"/>
          <w:szCs w:val="22"/>
        </w:rPr>
        <w:t>inpt</w:t>
      </w:r>
      <w:proofErr w:type="spellEnd"/>
      <w:r w:rsidR="00D52ECC" w:rsidRPr="00795373">
        <w:rPr>
          <w:rFonts w:ascii="Times New Roman" w:hAnsi="Times New Roman"/>
          <w:b w:val="0"/>
          <w:bCs w:val="0"/>
          <w:sz w:val="22"/>
          <w:szCs w:val="22"/>
        </w:rPr>
        <w:t xml:space="preserve"> primary physicians are removed.  In this case, the alert obtains the attending and </w:t>
      </w:r>
      <w:proofErr w:type="spellStart"/>
      <w:r w:rsidR="00D52ECC" w:rsidRPr="00795373">
        <w:rPr>
          <w:rFonts w:ascii="Times New Roman" w:hAnsi="Times New Roman"/>
          <w:b w:val="0"/>
          <w:bCs w:val="0"/>
          <w:sz w:val="22"/>
          <w:szCs w:val="22"/>
        </w:rPr>
        <w:t>inpt</w:t>
      </w:r>
      <w:proofErr w:type="spellEnd"/>
      <w:r w:rsidR="00D52ECC" w:rsidRPr="00795373">
        <w:rPr>
          <w:rFonts w:ascii="Times New Roman" w:hAnsi="Times New Roman"/>
          <w:b w:val="0"/>
          <w:bCs w:val="0"/>
          <w:sz w:val="22"/>
          <w:szCs w:val="22"/>
        </w:rPr>
        <w:t xml:space="preserve"> primary physicians from the previous A/D/T movement</w:t>
      </w:r>
      <w:r w:rsidR="00795373">
        <w:rPr>
          <w:rFonts w:ascii="Times New Roman" w:hAnsi="Times New Roman"/>
          <w:b w:val="0"/>
          <w:bCs w:val="0"/>
          <w:sz w:val="22"/>
          <w:szCs w:val="22"/>
        </w:rPr>
        <w:t>.</w:t>
      </w:r>
    </w:p>
    <w:p w14:paraId="3E4CF68E"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lastRenderedPageBreak/>
        <w:t>ORB PROVIDER RECIPIENTS can be set at the Division and System levels. Values are set via an option under menu options ORB NOT MGR MENU and ORB NOT COORD MENU.</w:t>
      </w:r>
    </w:p>
    <w:p w14:paraId="299B765D"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C188562" w14:textId="0C0A22DC"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BE81295" w14:textId="77777777" w:rsidR="004D1258" w:rsidRPr="003F2A6B" w:rsidRDefault="004D1258">
      <w:pPr>
        <w:pStyle w:val="LIST-Normalize"/>
        <w:ind w:left="1620" w:hanging="1440"/>
        <w:rPr>
          <w:rFonts w:ascii="Times New Roman" w:hAnsi="Times New Roman"/>
          <w:sz w:val="22"/>
          <w:szCs w:val="22"/>
        </w:rPr>
      </w:pPr>
    </w:p>
    <w:p w14:paraId="1D9E4178" w14:textId="124C92A5"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DNR Order Nearing Expiration [DNR EXPIRING]</w:t>
      </w:r>
    </w:p>
    <w:p w14:paraId="5B42550F" w14:textId="08F32C8E" w:rsidR="005C2DA5" w:rsidRPr="00CC55FD"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r>
      <w:bookmarkStart w:id="697" w:name="DNR_Expiring_Trigger"/>
      <w:bookmarkEnd w:id="697"/>
      <w:r w:rsidR="00F2529D" w:rsidRPr="00CC55FD">
        <w:rPr>
          <w:sz w:val="22"/>
          <w:szCs w:val="22"/>
        </w:rPr>
        <w:t>ORMTIME monitored process (site determined - commonly 30 minutes).</w:t>
      </w:r>
    </w:p>
    <w:p w14:paraId="1AC610B2" w14:textId="788ACE88"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00153210">
        <w:rPr>
          <w:rFonts w:ascii="Times New Roman" w:hAnsi="Times New Roman"/>
          <w:b/>
          <w:sz w:val="22"/>
          <w:szCs w:val="22"/>
        </w:rPr>
        <w:t>:</w:t>
      </w:r>
      <w:r w:rsidR="00153210">
        <w:rPr>
          <w:rFonts w:ascii="Times New Roman" w:hAnsi="Times New Roman"/>
          <w:b/>
          <w:sz w:val="22"/>
          <w:szCs w:val="22"/>
        </w:rPr>
        <w:tab/>
      </w:r>
      <w:bookmarkStart w:id="698" w:name="DNR_Expiring_Mechanism"/>
      <w:bookmarkEnd w:id="698"/>
      <w:r w:rsidR="00153210" w:rsidRPr="00153210">
        <w:rPr>
          <w:rFonts w:ascii="Times New Roman" w:hAnsi="Times New Roman"/>
          <w:sz w:val="22"/>
          <w:szCs w:val="22"/>
        </w:rPr>
        <w:t xml:space="preserve">Taskman invokes ORMTIME which calls ORMTIM01 which calls EXPIR^ORB31.  ORB31 searches for a DNR order expiring within 24 hours (72 hours on Fridays.) Exceptions, (alert is not triggered) </w:t>
      </w:r>
      <w:proofErr w:type="gramStart"/>
      <w:r w:rsidR="00153210" w:rsidRPr="00153210">
        <w:rPr>
          <w:rFonts w:ascii="Times New Roman" w:hAnsi="Times New Roman"/>
          <w:sz w:val="22"/>
          <w:szCs w:val="22"/>
        </w:rPr>
        <w:t>include:</w:t>
      </w:r>
      <w:proofErr w:type="gramEnd"/>
      <w:r w:rsidR="00153210" w:rsidRPr="00153210">
        <w:rPr>
          <w:rFonts w:ascii="Times New Roman" w:hAnsi="Times New Roman"/>
          <w:sz w:val="22"/>
          <w:szCs w:val="22"/>
        </w:rPr>
        <w:t xml:space="preserve">  deceased patients and orders with a status of discontinued, complete, expired, discontinued/edit.</w:t>
      </w:r>
    </w:p>
    <w:p w14:paraId="24B49BAD" w14:textId="04A5E7D0" w:rsidR="0039162C" w:rsidRPr="00233E31" w:rsidRDefault="005C2DA5" w:rsidP="00233E31">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B7776E">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B7776E">
        <w:rPr>
          <w:rFonts w:ascii="Times New Roman" w:hAnsi="Times New Roman"/>
          <w:b w:val="0"/>
          <w:bCs w:val="0"/>
          <w:sz w:val="22"/>
          <w:szCs w:val="22"/>
        </w:rPr>
        <w:t xml:space="preserve">For this notification to work, two site setups must be completed: </w:t>
      </w:r>
      <w:r w:rsidR="00B7776E">
        <w:rPr>
          <w:rFonts w:ascii="Times New Roman" w:hAnsi="Times New Roman"/>
          <w:b w:val="0"/>
          <w:bCs w:val="0"/>
          <w:sz w:val="22"/>
          <w:szCs w:val="22"/>
        </w:rPr>
        <w:br/>
      </w:r>
      <w:r w:rsidR="00B7776E">
        <w:rPr>
          <w:rFonts w:ascii="Times New Roman" w:hAnsi="Times New Roman"/>
          <w:b w:val="0"/>
          <w:bCs w:val="0"/>
          <w:sz w:val="22"/>
          <w:szCs w:val="22"/>
        </w:rPr>
        <w:br/>
        <w:t xml:space="preserve">1. A link must exist between the nation term, “DNR”, and each site’s local orderable item that denotes </w:t>
      </w:r>
      <w:proofErr w:type="gramStart"/>
      <w:r w:rsidR="00B7776E">
        <w:rPr>
          <w:rFonts w:ascii="Times New Roman" w:hAnsi="Times New Roman"/>
          <w:b w:val="0"/>
          <w:bCs w:val="0"/>
          <w:sz w:val="22"/>
          <w:szCs w:val="22"/>
        </w:rPr>
        <w:t>DNR.|</w:t>
      </w:r>
      <w:proofErr w:type="gramEnd"/>
      <w:r w:rsidR="00B7776E">
        <w:rPr>
          <w:rFonts w:ascii="Times New Roman" w:hAnsi="Times New Roman"/>
          <w:b w:val="0"/>
          <w:bCs w:val="0"/>
          <w:sz w:val="22"/>
          <w:szCs w:val="22"/>
        </w:rPr>
        <w:br/>
        <w:t>2. One of more order dialogs must use the DNR orderable items.</w:t>
      </w:r>
      <w:r w:rsidR="00B7776E">
        <w:rPr>
          <w:rFonts w:ascii="Times New Roman" w:hAnsi="Times New Roman"/>
          <w:b w:val="0"/>
          <w:bCs w:val="0"/>
          <w:sz w:val="22"/>
          <w:szCs w:val="22"/>
        </w:rPr>
        <w:br/>
      </w:r>
      <w:r w:rsidR="00B7776E">
        <w:rPr>
          <w:rFonts w:ascii="Times New Roman" w:hAnsi="Times New Roman"/>
          <w:b w:val="0"/>
          <w:bCs w:val="0"/>
          <w:sz w:val="22"/>
          <w:szCs w:val="22"/>
        </w:rPr>
        <w:br/>
      </w:r>
      <w:r w:rsidR="00D931B6" w:rsidRPr="00D931B6">
        <w:rPr>
          <w:rFonts w:ascii="Times New Roman" w:hAnsi="Times New Roman"/>
          <w:b w:val="0"/>
          <w:bCs w:val="0"/>
          <w:sz w:val="22"/>
          <w:szCs w:val="22"/>
        </w:rPr>
        <w:t>Therefore when an order with a DNR orderable item linked to the national term “</w:t>
      </w:r>
      <w:proofErr w:type="gramStart"/>
      <w:r w:rsidR="00D931B6" w:rsidRPr="00D931B6">
        <w:rPr>
          <w:rFonts w:ascii="Times New Roman" w:hAnsi="Times New Roman"/>
          <w:b w:val="0"/>
          <w:bCs w:val="0"/>
          <w:sz w:val="22"/>
          <w:szCs w:val="22"/>
        </w:rPr>
        <w:t>DNR”  is</w:t>
      </w:r>
      <w:proofErr w:type="gramEnd"/>
      <w:r w:rsidR="00D931B6" w:rsidRPr="00D931B6">
        <w:rPr>
          <w:rFonts w:ascii="Times New Roman" w:hAnsi="Times New Roman"/>
          <w:b w:val="0"/>
          <w:bCs w:val="0"/>
          <w:sz w:val="22"/>
          <w:szCs w:val="22"/>
        </w:rPr>
        <w:t xml:space="preserve"> found to be expiring before midnight on the next working day, the alert is sent.  The date range to search for expiring DNR orders is based upon day of week and entries in the Holiday file.  The range is extended to include all expiring DNR orders through the next working day (excluding holidays and weekends.)  The new alert also deletes the previous instance of this alert if the previous alert is undeleted. (Only one instance of this alert can exist for the patient at any one time.)</w:t>
      </w:r>
    </w:p>
    <w:p w14:paraId="022F340B"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DNR order nearing expiration</w:t>
      </w:r>
    </w:p>
    <w:p w14:paraId="67EC43D7" w14:textId="6126D01E"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699" w:name="DNR_Expiring_Followup"/>
      <w:bookmarkEnd w:id="699"/>
      <w:r w:rsidRPr="003F2A6B">
        <w:rPr>
          <w:rFonts w:ascii="Times New Roman" w:hAnsi="Times New Roman"/>
          <w:sz w:val="22"/>
          <w:szCs w:val="22"/>
        </w:rPr>
        <w:t>Display DNR order and allow renewal.</w:t>
      </w:r>
      <w:r w:rsidR="00505A47">
        <w:rPr>
          <w:rFonts w:ascii="Times New Roman" w:hAnsi="Times New Roman"/>
          <w:sz w:val="22"/>
          <w:szCs w:val="22"/>
        </w:rPr>
        <w:br/>
      </w:r>
      <w:r w:rsidR="009413E9" w:rsidRPr="009413E9">
        <w:rPr>
          <w:rFonts w:ascii="Times New Roman" w:hAnsi="Times New Roman"/>
          <w:sz w:val="22"/>
          <w:szCs w:val="22"/>
        </w:rPr>
        <w:t>EXDNR^ORB3FUP1</w:t>
      </w:r>
    </w:p>
    <w:p w14:paraId="6DF371A3" w14:textId="10916848"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700" w:name="DNR_Expiring_Recipients"/>
      <w:bookmarkEnd w:id="700"/>
      <w:r w:rsidRPr="003F2A6B">
        <w:rPr>
          <w:rFonts w:ascii="Times New Roman" w:hAnsi="Times New Roman"/>
          <w:sz w:val="22"/>
          <w:szCs w:val="22"/>
        </w:rPr>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2F0931D8" w14:textId="11C21670" w:rsidR="00FF6C36" w:rsidRDefault="00FF6C36" w:rsidP="00FF6C36">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003D2A06" w:rsidRPr="003D2A06">
        <w:rPr>
          <w:rFonts w:ascii="Times New Roman" w:hAnsi="Times New Roman"/>
          <w:b w:val="0"/>
          <w:bCs w:val="0"/>
          <w:sz w:val="22"/>
          <w:szCs w:val="22"/>
        </w:rPr>
        <w:t xml:space="preserve">When a patient is entered in the MAS package with a “deceased” A/D/T movement, the patient’s attending and </w:t>
      </w:r>
      <w:proofErr w:type="spellStart"/>
      <w:r w:rsidR="003D2A06" w:rsidRPr="003D2A06">
        <w:rPr>
          <w:rFonts w:ascii="Times New Roman" w:hAnsi="Times New Roman"/>
          <w:b w:val="0"/>
          <w:bCs w:val="0"/>
          <w:sz w:val="22"/>
          <w:szCs w:val="22"/>
        </w:rPr>
        <w:t>inpt</w:t>
      </w:r>
      <w:proofErr w:type="spellEnd"/>
      <w:r w:rsidR="003D2A06" w:rsidRPr="003D2A06">
        <w:rPr>
          <w:rFonts w:ascii="Times New Roman" w:hAnsi="Times New Roman"/>
          <w:b w:val="0"/>
          <w:bCs w:val="0"/>
          <w:sz w:val="22"/>
          <w:szCs w:val="22"/>
        </w:rPr>
        <w:t xml:space="preserve"> primary physicians are removed.  In this case, the alert obtains the attending and </w:t>
      </w:r>
      <w:proofErr w:type="spellStart"/>
      <w:r w:rsidR="003D2A06" w:rsidRPr="003D2A06">
        <w:rPr>
          <w:rFonts w:ascii="Times New Roman" w:hAnsi="Times New Roman"/>
          <w:b w:val="0"/>
          <w:bCs w:val="0"/>
          <w:sz w:val="22"/>
          <w:szCs w:val="22"/>
        </w:rPr>
        <w:t>inpt</w:t>
      </w:r>
      <w:proofErr w:type="spellEnd"/>
      <w:r w:rsidR="003D2A06" w:rsidRPr="003D2A06">
        <w:rPr>
          <w:rFonts w:ascii="Times New Roman" w:hAnsi="Times New Roman"/>
          <w:b w:val="0"/>
          <w:bCs w:val="0"/>
          <w:sz w:val="22"/>
          <w:szCs w:val="22"/>
        </w:rPr>
        <w:t xml:space="preserve"> primary physicians from the previous A/D/T movement.</w:t>
      </w:r>
    </w:p>
    <w:p w14:paraId="5DE38B78" w14:textId="6FC331EB" w:rsidR="00CE7AE5" w:rsidRPr="00557136" w:rsidRDefault="00CE7AE5" w:rsidP="00557136">
      <w:pPr>
        <w:pStyle w:val="LIST-Normalize"/>
        <w:ind w:left="1620" w:firstLine="0"/>
        <w:rPr>
          <w:rFonts w:ascii="Times New Roman" w:hAnsi="Times New Roman"/>
          <w:sz w:val="22"/>
          <w:szCs w:val="22"/>
        </w:rPr>
      </w:pPr>
      <w:r w:rsidRPr="00CE7AE5">
        <w:rPr>
          <w:rFonts w:ascii="Times New Roman" w:hAnsi="Times New Roman"/>
          <w:sz w:val="22"/>
          <w:szCs w:val="22"/>
        </w:rPr>
        <w:lastRenderedPageBreak/>
        <w:t xml:space="preserve">Alert also sent to previous recipients of this patient/alert if the previous alert is </w:t>
      </w:r>
      <w:proofErr w:type="gramStart"/>
      <w:r w:rsidRPr="00CE7AE5">
        <w:rPr>
          <w:rFonts w:ascii="Times New Roman" w:hAnsi="Times New Roman"/>
          <w:sz w:val="22"/>
          <w:szCs w:val="22"/>
        </w:rPr>
        <w:t>undeleted</w:t>
      </w:r>
      <w:proofErr w:type="gramEnd"/>
      <w:r w:rsidRPr="00CE7AE5">
        <w:rPr>
          <w:rFonts w:ascii="Times New Roman" w:hAnsi="Times New Roman"/>
          <w:sz w:val="22"/>
          <w:szCs w:val="22"/>
        </w:rPr>
        <w:t xml:space="preserve"> and recipient is still linked to the patient.  </w:t>
      </w:r>
    </w:p>
    <w:p w14:paraId="2F5B6597"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0551092" w14:textId="7F7CBAA5"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 xml:space="preserve">Determined by parameter ORB DELETE MECHANISM. The exported value for this notification is All Recipients (Completion of follow-up action, which is renewal or </w:t>
      </w:r>
      <w:proofErr w:type="spellStart"/>
      <w:r w:rsidRPr="003F2A6B">
        <w:rPr>
          <w:rFonts w:ascii="Times New Roman" w:hAnsi="Times New Roman"/>
          <w:sz w:val="22"/>
          <w:szCs w:val="22"/>
        </w:rPr>
        <w:t>DCing</w:t>
      </w:r>
      <w:proofErr w:type="spellEnd"/>
      <w:r w:rsidRPr="003F2A6B">
        <w:rPr>
          <w:rFonts w:ascii="Times New Roman" w:hAnsi="Times New Roman"/>
          <w:sz w:val="22"/>
          <w:szCs w:val="22"/>
        </w:rPr>
        <w:t xml:space="preserve"> of the DNR order, by one recipient deletes the alert for all recipients.) ORB DELETE MECHANISM can be set at the Division and System levels. Values are set via an option under menu options ORB NOT MGR MENU and ORB NOT COORD MENU.</w:t>
      </w:r>
      <w:r w:rsidR="004B6132">
        <w:rPr>
          <w:rFonts w:ascii="Times New Roman" w:hAnsi="Times New Roman"/>
          <w:sz w:val="22"/>
          <w:szCs w:val="22"/>
        </w:rPr>
        <w:br/>
      </w:r>
    </w:p>
    <w:p w14:paraId="7E328935" w14:textId="4BD700F5"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Error Message [ERROR MESSAGE]</w:t>
      </w:r>
    </w:p>
    <w:p w14:paraId="73C6BCAC"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Error in CPRS Expert System processes</w:t>
      </w:r>
    </w:p>
    <w:p w14:paraId="2A410D98"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t>Problem in CPRS Expert System</w:t>
      </w:r>
    </w:p>
    <w:p w14:paraId="1CB3447B"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Error occurred.</w:t>
      </w:r>
    </w:p>
    <w:p w14:paraId="2456E85E"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NA</w:t>
      </w:r>
    </w:p>
    <w:p w14:paraId="351D3524"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t>Recipients for this notification are not based on patient. Recipients can be identified via the parameter ORB DEFAULT RECIPIENTS. There is no exported recipient value for this notification. ORB DEFAULT RECIPIENTS can be set at the User and Team levels. Devices can be identified as recipients via the option ORB DEFAULT RECIPIENT DEVICES. ORB DEFAULT RECIPIENT DEVICES can be set at the Division and System levels. There is no exported recipient device value for this notification. Values are set via an option under menu options ORB NOT MGR MENU and ORB NOT COORD MENU.</w:t>
      </w:r>
    </w:p>
    <w:p w14:paraId="3C8C7B7F"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Low. ORB URGENCY can be set at the User, Service, Division and System levels. Values are set via an option under menu options ORB NOT MGR MENU and ORB NOT COORD MENU.</w:t>
      </w:r>
    </w:p>
    <w:p w14:paraId="746A93AC" w14:textId="40E96581"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All Recipients (Deletion for all recipients when one recipient reviews the alert via View Alerts.) ORB DELETE MECHANISM can be set at the Division and System levels. Values are set via an option under menu options ORB NOT MGR MENU and ORB NOT COORD MENU.</w:t>
      </w:r>
    </w:p>
    <w:p w14:paraId="3DB7B1FD" w14:textId="77777777" w:rsidR="004D1258" w:rsidRDefault="004D1258">
      <w:pPr>
        <w:pStyle w:val="LIST-Normalize"/>
        <w:ind w:left="1620" w:hanging="1440"/>
        <w:rPr>
          <w:rFonts w:ascii="Times New Roman" w:hAnsi="Times New Roman"/>
          <w:sz w:val="22"/>
          <w:szCs w:val="22"/>
        </w:rPr>
      </w:pPr>
    </w:p>
    <w:p w14:paraId="3C534BF8" w14:textId="4649BD39" w:rsidR="00FA2FEB" w:rsidRPr="005919F0" w:rsidRDefault="00FA2FEB" w:rsidP="00FA2FEB">
      <w:pPr>
        <w:pStyle w:val="HEADING-L5"/>
        <w:rPr>
          <w:rStyle w:val="normaltextrun"/>
        </w:rPr>
      </w:pPr>
      <w:bookmarkStart w:id="701" w:name="_Hlk73531760"/>
      <w:r w:rsidRPr="005919F0">
        <w:rPr>
          <w:rStyle w:val="normaltextrun"/>
        </w:rPr>
        <w:t>Comment Added to Flagged Order [</w:t>
      </w:r>
      <w:bookmarkStart w:id="702" w:name="FLAG_ORDER_COMMENTS_notif"/>
      <w:r w:rsidRPr="005919F0">
        <w:rPr>
          <w:rStyle w:val="normaltextrun"/>
        </w:rPr>
        <w:t>FLAG ORDER COMMENTS</w:t>
      </w:r>
      <w:bookmarkEnd w:id="702"/>
      <w:r w:rsidRPr="005919F0">
        <w:rPr>
          <w:rStyle w:val="normaltextrun"/>
        </w:rPr>
        <w:t>]</w:t>
      </w:r>
    </w:p>
    <w:p w14:paraId="3875AFDB" w14:textId="64BEAC48" w:rsidR="008D4CE6" w:rsidRPr="005919F0" w:rsidRDefault="008D4CE6" w:rsidP="00D53860">
      <w:pPr>
        <w:pStyle w:val="LIST-Normalize"/>
        <w:ind w:left="1627" w:hanging="1440"/>
        <w:rPr>
          <w:rFonts w:ascii="Times New Roman" w:hAnsi="Times New Roman"/>
          <w:sz w:val="22"/>
          <w:szCs w:val="22"/>
        </w:rPr>
      </w:pPr>
      <w:r w:rsidRPr="005919F0">
        <w:rPr>
          <w:rFonts w:ascii="Times New Roman" w:hAnsi="Times New Roman"/>
          <w:b/>
          <w:bCs/>
          <w:sz w:val="22"/>
          <w:szCs w:val="22"/>
        </w:rPr>
        <w:t>Trigger:</w:t>
      </w:r>
      <w:r w:rsidRPr="005919F0">
        <w:rPr>
          <w:rFonts w:ascii="Times New Roman" w:hAnsi="Times New Roman"/>
          <w:sz w:val="22"/>
          <w:szCs w:val="22"/>
        </w:rPr>
        <w:t> </w:t>
      </w:r>
      <w:r w:rsidR="00D53860">
        <w:rPr>
          <w:rFonts w:ascii="Times New Roman" w:hAnsi="Times New Roman"/>
          <w:sz w:val="22"/>
          <w:szCs w:val="22"/>
        </w:rPr>
        <w:tab/>
      </w:r>
      <w:bookmarkStart w:id="703" w:name="Flag_Order_Comments"/>
      <w:bookmarkEnd w:id="703"/>
      <w:r w:rsidR="00D27F5C" w:rsidRPr="00D27F5C">
        <w:rPr>
          <w:rFonts w:ascii="Times New Roman" w:hAnsi="Times New Roman"/>
          <w:sz w:val="22"/>
          <w:szCs w:val="22"/>
        </w:rPr>
        <w:t>Within Order Entry Results Reporting package (FLAGCOM^ORWDXA1)</w:t>
      </w:r>
    </w:p>
    <w:p w14:paraId="15E8351C" w14:textId="4A2B0230" w:rsidR="008D4CE6" w:rsidRPr="005919F0" w:rsidRDefault="008D4CE6" w:rsidP="00D53860">
      <w:pPr>
        <w:pStyle w:val="LIST-Normalize"/>
        <w:ind w:left="1627" w:hanging="1440"/>
        <w:rPr>
          <w:rFonts w:ascii="Times New Roman" w:hAnsi="Times New Roman"/>
          <w:sz w:val="22"/>
          <w:szCs w:val="22"/>
        </w:rPr>
      </w:pPr>
      <w:r w:rsidRPr="005919F0">
        <w:rPr>
          <w:rFonts w:ascii="Times New Roman" w:hAnsi="Times New Roman"/>
          <w:b/>
          <w:bCs/>
          <w:sz w:val="22"/>
          <w:szCs w:val="22"/>
        </w:rPr>
        <w:t>Mechanism:</w:t>
      </w:r>
      <w:r w:rsidRPr="005919F0">
        <w:rPr>
          <w:rFonts w:ascii="Times New Roman" w:hAnsi="Times New Roman"/>
          <w:sz w:val="22"/>
          <w:szCs w:val="22"/>
        </w:rPr>
        <w:t> </w:t>
      </w:r>
      <w:r w:rsidR="00D53860">
        <w:rPr>
          <w:rFonts w:ascii="Times New Roman" w:hAnsi="Times New Roman"/>
          <w:sz w:val="22"/>
          <w:szCs w:val="22"/>
        </w:rPr>
        <w:tab/>
      </w:r>
      <w:r w:rsidR="003E66AC" w:rsidRPr="003E66AC">
        <w:rPr>
          <w:rFonts w:ascii="Times New Roman" w:hAnsi="Times New Roman"/>
          <w:sz w:val="22"/>
          <w:szCs w:val="22"/>
        </w:rPr>
        <w:t>When a new comment is entered in CPRS GUI using the Flag Comment option on a flagged order, an alert will be sent via RPC ORWDXA1 FLAGCOM to the recipients assigned during flagging or when making the comment.</w:t>
      </w:r>
    </w:p>
    <w:p w14:paraId="084A30C4" w14:textId="45E9FB9E" w:rsidR="008D4CE6" w:rsidRPr="005919F0" w:rsidRDefault="008D4CE6" w:rsidP="00D53860">
      <w:pPr>
        <w:pStyle w:val="LIST-Normalize"/>
        <w:ind w:left="1627" w:hanging="1440"/>
        <w:rPr>
          <w:rFonts w:ascii="Times New Roman" w:hAnsi="Times New Roman"/>
          <w:sz w:val="22"/>
          <w:szCs w:val="22"/>
        </w:rPr>
      </w:pPr>
      <w:r w:rsidRPr="005919F0">
        <w:rPr>
          <w:rFonts w:ascii="Times New Roman" w:hAnsi="Times New Roman"/>
          <w:b/>
          <w:bCs/>
          <w:sz w:val="22"/>
          <w:szCs w:val="22"/>
        </w:rPr>
        <w:t>Message:</w:t>
      </w:r>
      <w:r w:rsidRPr="005919F0">
        <w:rPr>
          <w:rFonts w:ascii="Times New Roman" w:hAnsi="Times New Roman"/>
          <w:sz w:val="22"/>
          <w:szCs w:val="22"/>
        </w:rPr>
        <w:t> </w:t>
      </w:r>
      <w:r w:rsidR="00D53860">
        <w:rPr>
          <w:rFonts w:ascii="Times New Roman" w:hAnsi="Times New Roman"/>
          <w:sz w:val="22"/>
          <w:szCs w:val="22"/>
        </w:rPr>
        <w:tab/>
      </w:r>
      <w:r w:rsidR="00B405E9" w:rsidRPr="00B405E9">
        <w:rPr>
          <w:rFonts w:ascii="Times New Roman" w:hAnsi="Times New Roman"/>
          <w:sz w:val="22"/>
          <w:szCs w:val="22"/>
        </w:rPr>
        <w:t>Comment Added to Flagged Order: &lt;Drug Name&gt;</w:t>
      </w:r>
    </w:p>
    <w:p w14:paraId="213D8E85" w14:textId="0ECCB74D" w:rsidR="008D4CE6" w:rsidRDefault="008D4CE6" w:rsidP="00D53860">
      <w:pPr>
        <w:pStyle w:val="LIST-Normalize"/>
        <w:ind w:left="1627" w:hanging="1440"/>
        <w:rPr>
          <w:rFonts w:ascii="Times New Roman" w:hAnsi="Times New Roman"/>
          <w:sz w:val="22"/>
          <w:szCs w:val="22"/>
        </w:rPr>
      </w:pPr>
      <w:r w:rsidRPr="005919F0">
        <w:rPr>
          <w:rFonts w:ascii="Times New Roman" w:hAnsi="Times New Roman"/>
          <w:b/>
          <w:bCs/>
          <w:sz w:val="22"/>
          <w:szCs w:val="22"/>
        </w:rPr>
        <w:lastRenderedPageBreak/>
        <w:t>Follow-up:</w:t>
      </w:r>
      <w:r w:rsidR="00D53860">
        <w:rPr>
          <w:rFonts w:ascii="Times New Roman" w:hAnsi="Times New Roman"/>
          <w:b/>
          <w:bCs/>
          <w:sz w:val="22"/>
          <w:szCs w:val="22"/>
        </w:rPr>
        <w:tab/>
      </w:r>
      <w:r w:rsidR="00BB0090" w:rsidRPr="00BB0090">
        <w:rPr>
          <w:rFonts w:ascii="Times New Roman" w:hAnsi="Times New Roman"/>
          <w:sz w:val="22"/>
          <w:szCs w:val="22"/>
        </w:rPr>
        <w:t>Opens Orders tab in CPRS GUI with a view displaying the specific order that caused the notification.</w:t>
      </w:r>
      <w:r w:rsidR="00BB0090">
        <w:rPr>
          <w:rFonts w:ascii="Times New Roman" w:hAnsi="Times New Roman"/>
          <w:sz w:val="22"/>
          <w:szCs w:val="22"/>
        </w:rPr>
        <w:br/>
      </w:r>
      <w:r w:rsidR="00D33BE9" w:rsidRPr="00D33BE9">
        <w:rPr>
          <w:rFonts w:ascii="Times New Roman" w:hAnsi="Times New Roman"/>
          <w:sz w:val="22"/>
          <w:szCs w:val="22"/>
        </w:rPr>
        <w:t>Recipient can take actions on the order or can add a comment and/or add more recipients.</w:t>
      </w:r>
    </w:p>
    <w:p w14:paraId="51914A73" w14:textId="7475802D" w:rsidR="008D4CE6" w:rsidRPr="005919F0" w:rsidRDefault="008D4CE6" w:rsidP="00957A0C">
      <w:pPr>
        <w:pStyle w:val="LIST-Normalize"/>
        <w:ind w:left="1627" w:hanging="1440"/>
        <w:rPr>
          <w:rFonts w:ascii="Times New Roman" w:hAnsi="Times New Roman"/>
          <w:sz w:val="22"/>
          <w:szCs w:val="22"/>
        </w:rPr>
      </w:pPr>
      <w:r w:rsidRPr="005919F0">
        <w:rPr>
          <w:rFonts w:ascii="Times New Roman" w:hAnsi="Times New Roman"/>
          <w:b/>
          <w:bCs/>
          <w:sz w:val="22"/>
          <w:szCs w:val="22"/>
        </w:rPr>
        <w:t>Recipients:</w:t>
      </w:r>
      <w:r w:rsidRPr="005919F0">
        <w:rPr>
          <w:rFonts w:ascii="Times New Roman" w:hAnsi="Times New Roman"/>
          <w:sz w:val="22"/>
          <w:szCs w:val="22"/>
        </w:rPr>
        <w:t> </w:t>
      </w:r>
      <w:r w:rsidR="00957A0C">
        <w:rPr>
          <w:rFonts w:ascii="Times New Roman" w:hAnsi="Times New Roman"/>
          <w:sz w:val="22"/>
          <w:szCs w:val="22"/>
        </w:rPr>
        <w:tab/>
      </w:r>
      <w:r w:rsidR="00ED3B27" w:rsidRPr="00ED3B27">
        <w:rPr>
          <w:rFonts w:ascii="Times New Roman" w:hAnsi="Times New Roman"/>
          <w:sz w:val="22"/>
          <w:szCs w:val="22"/>
        </w:rPr>
        <w:t>Determined by parameter ORB PROVIDER RECIPIENTS.  The exported values for this notification are the Primary Provider and Ordering Provider.  ORB PROVIDER RECIPIENTS can be set at the Division and System levels.  Values are set via an option under menu options ORB NOT MGR MENU and ORB NOT COORD MENU.  Alert also sent to user selected recipients at time of generation of alert.</w:t>
      </w:r>
    </w:p>
    <w:p w14:paraId="4DE1F837" w14:textId="7712DA90" w:rsidR="008D4CE6" w:rsidRPr="005919F0" w:rsidRDefault="008D4CE6" w:rsidP="00BE6578">
      <w:pPr>
        <w:pStyle w:val="LIST-Normalize"/>
        <w:ind w:left="1627" w:hanging="1440"/>
        <w:rPr>
          <w:rFonts w:ascii="Times New Roman" w:hAnsi="Times New Roman"/>
          <w:sz w:val="22"/>
          <w:szCs w:val="22"/>
        </w:rPr>
      </w:pPr>
      <w:r w:rsidRPr="005919F0">
        <w:rPr>
          <w:rFonts w:ascii="Times New Roman" w:hAnsi="Times New Roman"/>
          <w:b/>
          <w:bCs/>
          <w:sz w:val="22"/>
          <w:szCs w:val="22"/>
        </w:rPr>
        <w:t>Urgency:</w:t>
      </w:r>
      <w:r w:rsidR="00BE6578">
        <w:rPr>
          <w:rFonts w:ascii="Times New Roman" w:hAnsi="Times New Roman"/>
          <w:sz w:val="22"/>
          <w:szCs w:val="22"/>
        </w:rPr>
        <w:tab/>
      </w:r>
      <w:r w:rsidRPr="005919F0">
        <w:rPr>
          <w:rFonts w:ascii="Times New Roman" w:hAnsi="Times New Roman"/>
          <w:sz w:val="22"/>
          <w:szCs w:val="22"/>
        </w:rPr>
        <w:t>Determined by parameter ORB URGENCY. The exported value for this notification is</w:t>
      </w:r>
      <w:r w:rsidR="00037864">
        <w:rPr>
          <w:rFonts w:ascii="Times New Roman" w:hAnsi="Times New Roman"/>
          <w:sz w:val="22"/>
          <w:szCs w:val="22"/>
        </w:rPr>
        <w:t xml:space="preserve"> High</w:t>
      </w:r>
      <w:r w:rsidRPr="005919F0">
        <w:rPr>
          <w:rFonts w:ascii="Times New Roman" w:hAnsi="Times New Roman"/>
          <w:sz w:val="22"/>
          <w:szCs w:val="22"/>
        </w:rPr>
        <w:t>. ORB URGENCY can be set at the User, Service, Division and System levels. Values are set via an option under menu options ORB NOT MGR MENU and ORB NOT COORD MENU.</w:t>
      </w:r>
    </w:p>
    <w:p w14:paraId="70FC3908" w14:textId="3B4203CA" w:rsidR="008D4CE6" w:rsidRDefault="008D4CE6" w:rsidP="003D6170">
      <w:pPr>
        <w:pStyle w:val="LIST-Normalize"/>
        <w:ind w:left="1627" w:hanging="1440"/>
        <w:rPr>
          <w:rFonts w:ascii="Times New Roman" w:hAnsi="Times New Roman"/>
          <w:sz w:val="22"/>
          <w:szCs w:val="22"/>
        </w:rPr>
      </w:pPr>
      <w:r w:rsidRPr="005919F0">
        <w:rPr>
          <w:rFonts w:ascii="Times New Roman" w:hAnsi="Times New Roman"/>
          <w:b/>
          <w:bCs/>
          <w:sz w:val="22"/>
          <w:szCs w:val="22"/>
        </w:rPr>
        <w:t>Deletion:</w:t>
      </w:r>
      <w:r w:rsidRPr="005919F0">
        <w:rPr>
          <w:rFonts w:ascii="Times New Roman" w:hAnsi="Times New Roman"/>
          <w:sz w:val="22"/>
          <w:szCs w:val="22"/>
        </w:rPr>
        <w:t>  </w:t>
      </w:r>
      <w:r w:rsidR="003D6170">
        <w:rPr>
          <w:rFonts w:ascii="Times New Roman" w:hAnsi="Times New Roman"/>
          <w:sz w:val="22"/>
          <w:szCs w:val="22"/>
        </w:rPr>
        <w:tab/>
      </w:r>
      <w:r w:rsidRPr="005919F0">
        <w:rPr>
          <w:rFonts w:ascii="Times New Roman" w:hAnsi="Times New Roman"/>
          <w:sz w:val="22"/>
          <w:szCs w:val="22"/>
        </w:rPr>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r w:rsidR="00201624">
        <w:rPr>
          <w:rFonts w:ascii="Times New Roman" w:hAnsi="Times New Roman"/>
          <w:sz w:val="22"/>
          <w:szCs w:val="22"/>
        </w:rPr>
        <w:t xml:space="preserve"> </w:t>
      </w:r>
      <w:r w:rsidR="00201624" w:rsidRPr="00201624">
        <w:rPr>
          <w:rFonts w:ascii="Times New Roman" w:hAnsi="Times New Roman"/>
          <w:sz w:val="22"/>
          <w:szCs w:val="22"/>
        </w:rPr>
        <w:t>This alert is deleted when a recipient reviews the patient’s new orders via the View Alert follow-up action.</w:t>
      </w:r>
    </w:p>
    <w:bookmarkEnd w:id="701"/>
    <w:p w14:paraId="6B602F0B" w14:textId="77777777" w:rsidR="007B25F6" w:rsidRPr="003F2A6B" w:rsidRDefault="007B25F6" w:rsidP="008D4CE6">
      <w:pPr>
        <w:pStyle w:val="LIST-Normalize"/>
        <w:ind w:left="0" w:firstLine="0"/>
        <w:rPr>
          <w:rFonts w:ascii="Times New Roman" w:hAnsi="Times New Roman"/>
          <w:sz w:val="22"/>
          <w:szCs w:val="22"/>
        </w:rPr>
      </w:pPr>
    </w:p>
    <w:p w14:paraId="78F5D760" w14:textId="156481DF"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Order Flagged [FLAG ORDER FOR CLARIFICATION]</w:t>
      </w:r>
    </w:p>
    <w:p w14:paraId="0A546787"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rules monitoring OE/RR Events</w:t>
      </w:r>
    </w:p>
    <w:p w14:paraId="63145E03" w14:textId="32500F45"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704" w:name="Order_Flagged_Mechanism"/>
      <w:bookmarkEnd w:id="704"/>
      <w:r w:rsidR="004B6F6C" w:rsidRPr="004B6F6C">
        <w:rPr>
          <w:rFonts w:ascii="Times New Roman" w:hAnsi="Times New Roman"/>
          <w:sz w:val="22"/>
          <w:szCs w:val="22"/>
        </w:rPr>
        <w:t>OE/RR determines an order has been flagged in ORCFLAG then invokes CPRS Expert System via EN^OCXOERR.  The new alert also deletes the previous instance of this alert if the previous alert is undeleted. (Only one instance of this alert can exist for the patient at any one time.)</w:t>
      </w:r>
    </w:p>
    <w:p w14:paraId="1F678D3B"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Order(s) needing clarification: Flagged &lt;date/time&gt;</w:t>
      </w:r>
    </w:p>
    <w:p w14:paraId="62A1D8BD" w14:textId="1CCE5E18"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705" w:name="Order_Flagged_Followup"/>
      <w:bookmarkEnd w:id="705"/>
      <w:r w:rsidRPr="003F2A6B">
        <w:rPr>
          <w:rFonts w:ascii="Times New Roman" w:hAnsi="Times New Roman"/>
          <w:sz w:val="22"/>
          <w:szCs w:val="22"/>
        </w:rPr>
        <w:t>Display flagged orders and allow user to unflag and/or edit the orders.</w:t>
      </w:r>
      <w:r w:rsidR="00D04D90">
        <w:rPr>
          <w:rFonts w:ascii="Times New Roman" w:hAnsi="Times New Roman"/>
          <w:sz w:val="22"/>
          <w:szCs w:val="22"/>
        </w:rPr>
        <w:br/>
      </w:r>
      <w:r w:rsidR="000D045C" w:rsidRPr="000D045C">
        <w:rPr>
          <w:rFonts w:ascii="Times New Roman" w:hAnsi="Times New Roman"/>
          <w:sz w:val="22"/>
          <w:szCs w:val="22"/>
        </w:rPr>
        <w:t>FLORD^ORB3FUP1</w:t>
      </w:r>
    </w:p>
    <w:p w14:paraId="7604AF5C" w14:textId="08FB5C5C"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706" w:name="Order_Flagged_Recipients"/>
      <w:bookmarkEnd w:id="706"/>
      <w:r w:rsidR="004C53FC" w:rsidRPr="004C53FC">
        <w:rPr>
          <w:rFonts w:ascii="Times New Roman" w:hAnsi="Times New Roman"/>
          <w:sz w:val="22"/>
          <w:szCs w:val="22"/>
        </w:rPr>
        <w:t xml:space="preserve">Determined by user input via GUI list box and parameter ORB PROVIDER RECIPIENTS.  The exported value for this notification is Ordering Provider, Attending, Primary, Teams.  ORB PROVIDER RECIPIENTS can be set at the Division and System levels.  Values are set via an option under menu options ORB NOT MGR MENU and ORB NOT COORD MENU.  Alert also sent to previous recipients of this patient/alert if the previous alert is </w:t>
      </w:r>
      <w:proofErr w:type="gramStart"/>
      <w:r w:rsidR="004C53FC" w:rsidRPr="004C53FC">
        <w:rPr>
          <w:rFonts w:ascii="Times New Roman" w:hAnsi="Times New Roman"/>
          <w:sz w:val="22"/>
          <w:szCs w:val="22"/>
        </w:rPr>
        <w:t>undeleted</w:t>
      </w:r>
      <w:proofErr w:type="gramEnd"/>
      <w:r w:rsidR="004C53FC" w:rsidRPr="004C53FC">
        <w:rPr>
          <w:rFonts w:ascii="Times New Roman" w:hAnsi="Times New Roman"/>
          <w:sz w:val="22"/>
          <w:szCs w:val="22"/>
        </w:rPr>
        <w:t xml:space="preserve"> and recipient is still linked to the patient.  </w:t>
      </w:r>
    </w:p>
    <w:p w14:paraId="2CC8616C"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1E4E2F99" w14:textId="7F0EB312"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r>
      <w:bookmarkStart w:id="707" w:name="Order_Flagged_Deletion"/>
      <w:bookmarkEnd w:id="707"/>
      <w:r w:rsidRPr="003F2A6B">
        <w:rPr>
          <w:rFonts w:ascii="Times New Roman" w:hAnsi="Times New Roman"/>
          <w:sz w:val="22"/>
          <w:szCs w:val="22"/>
        </w:rPr>
        <w:t xml:space="preserve">Determined by parameter ORB DELETE MECHANISM. The exported value for this notification is All Recipients (Completion of follow-up action, which is unflagging </w:t>
      </w:r>
      <w:proofErr w:type="gramStart"/>
      <w:r w:rsidRPr="003F2A6B">
        <w:rPr>
          <w:rFonts w:ascii="Times New Roman" w:hAnsi="Times New Roman"/>
          <w:sz w:val="22"/>
          <w:szCs w:val="22"/>
        </w:rPr>
        <w:t>all of</w:t>
      </w:r>
      <w:proofErr w:type="gramEnd"/>
      <w:r w:rsidRPr="003F2A6B">
        <w:rPr>
          <w:rFonts w:ascii="Times New Roman" w:hAnsi="Times New Roman"/>
          <w:sz w:val="22"/>
          <w:szCs w:val="22"/>
        </w:rPr>
        <w:t xml:space="preserve"> the patient’s flagged orders, by one recipient deletes the alert for all recipients.) ORB DELETE MECHANISM can be set at the Division and System levels. Values are set via an option under menu options ORB NOT MGR MENU and ORB NOT COORD </w:t>
      </w:r>
      <w:r w:rsidRPr="003F2A6B">
        <w:rPr>
          <w:rFonts w:ascii="Times New Roman" w:hAnsi="Times New Roman"/>
          <w:sz w:val="22"/>
          <w:szCs w:val="22"/>
        </w:rPr>
        <w:lastRenderedPageBreak/>
        <w:t>MENU.</w:t>
      </w:r>
      <w:r w:rsidR="0085797E">
        <w:rPr>
          <w:rFonts w:ascii="Times New Roman" w:hAnsi="Times New Roman"/>
          <w:sz w:val="22"/>
          <w:szCs w:val="22"/>
        </w:rPr>
        <w:t xml:space="preserve"> </w:t>
      </w:r>
      <w:r w:rsidR="0085797E" w:rsidRPr="0085797E">
        <w:rPr>
          <w:rFonts w:ascii="Times New Roman" w:hAnsi="Times New Roman"/>
          <w:sz w:val="22"/>
          <w:szCs w:val="22"/>
        </w:rPr>
        <w:t>Also deleted when user takes Unflag Order action and patient has no remaining flagged orders.</w:t>
      </w:r>
    </w:p>
    <w:p w14:paraId="20FA1E93" w14:textId="77777777" w:rsidR="00AC3863" w:rsidRPr="003F2A6B" w:rsidRDefault="00AC3863">
      <w:pPr>
        <w:pStyle w:val="LIST-Normalize"/>
        <w:ind w:left="1620" w:hanging="1440"/>
        <w:rPr>
          <w:rFonts w:ascii="Times New Roman" w:hAnsi="Times New Roman"/>
          <w:sz w:val="22"/>
          <w:szCs w:val="22"/>
        </w:rPr>
      </w:pPr>
    </w:p>
    <w:p w14:paraId="57AE8197" w14:textId="34EA2399"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Flagged Orderable Item Expiring - Inpatient [FLAGGED OI EXPIRING – INPT]</w:t>
      </w:r>
    </w:p>
    <w:p w14:paraId="5CAE7524" w14:textId="65FD6FF5"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r>
      <w:bookmarkStart w:id="708" w:name="Flagged_Orderable__tem_Expiring_Trigger"/>
      <w:bookmarkEnd w:id="708"/>
      <w:r w:rsidR="007E12A2" w:rsidRPr="007E12A2">
        <w:rPr>
          <w:rFonts w:ascii="Times New Roman" w:hAnsi="Times New Roman"/>
          <w:sz w:val="22"/>
          <w:szCs w:val="22"/>
        </w:rPr>
        <w:t>ORMTIME monitored process (site determined - commonly 30 minutes).</w:t>
      </w:r>
    </w:p>
    <w:p w14:paraId="2BD0C683" w14:textId="7DC18092"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709" w:name="Flagged_Orderable_Item_Expiring_Mechanis"/>
      <w:bookmarkEnd w:id="709"/>
      <w:r w:rsidR="009864E3" w:rsidRPr="009864E3">
        <w:rPr>
          <w:rFonts w:ascii="Times New Roman" w:hAnsi="Times New Roman"/>
          <w:sz w:val="22"/>
          <w:szCs w:val="22"/>
        </w:rPr>
        <w:t>Taskman invokes ORMTIME which calls ORMTIM01 which calls EXPIR^ORB31.  ORB31 searches for expiring orders for the patient based on entries in the ^</w:t>
      </w:r>
      <w:proofErr w:type="gramStart"/>
      <w:r w:rsidR="009864E3" w:rsidRPr="009864E3">
        <w:rPr>
          <w:rFonts w:ascii="Times New Roman" w:hAnsi="Times New Roman"/>
          <w:sz w:val="22"/>
          <w:szCs w:val="22"/>
        </w:rPr>
        <w:t>OR(</w:t>
      </w:r>
      <w:proofErr w:type="gramEnd"/>
      <w:r w:rsidR="009864E3" w:rsidRPr="009864E3">
        <w:rPr>
          <w:rFonts w:ascii="Times New Roman" w:hAnsi="Times New Roman"/>
          <w:sz w:val="22"/>
          <w:szCs w:val="22"/>
        </w:rPr>
        <w:t>100,”AE” x-ref.  The date range to search is based upon day of week and entries in the Holiday file.  The range is extended to include all expiring med orders through the next working day (excluding holidays and weekends.)  Alert is not triggered if patient is deceased or an outpatient.</w:t>
      </w:r>
    </w:p>
    <w:p w14:paraId="035C60AB"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[&lt;pt location&gt;] Order expiring: &lt;oi name&gt; &lt;order start D/T&gt;</w:t>
      </w:r>
    </w:p>
    <w:p w14:paraId="09F521C4" w14:textId="144DFBC3"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710" w:name="Flagged_Orderable_Item_Expiring_Followup"/>
      <w:bookmarkEnd w:id="710"/>
      <w:r w:rsidRPr="003F2A6B">
        <w:rPr>
          <w:rFonts w:ascii="Times New Roman" w:hAnsi="Times New Roman"/>
          <w:sz w:val="22"/>
          <w:szCs w:val="22"/>
        </w:rPr>
        <w:t>Display orders expiring through the next working day and allow renewal.</w:t>
      </w:r>
      <w:r w:rsidR="00EA531E">
        <w:rPr>
          <w:rFonts w:ascii="Times New Roman" w:hAnsi="Times New Roman"/>
          <w:sz w:val="22"/>
          <w:szCs w:val="22"/>
        </w:rPr>
        <w:br/>
      </w:r>
      <w:r w:rsidR="00B40F65" w:rsidRPr="00B40F65">
        <w:rPr>
          <w:rFonts w:ascii="Times New Roman" w:hAnsi="Times New Roman"/>
          <w:sz w:val="22"/>
          <w:szCs w:val="22"/>
        </w:rPr>
        <w:t>EXOI^ORB3FUP2</w:t>
      </w:r>
    </w:p>
    <w:p w14:paraId="1C1D2509"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711" w:name="Flagged_Orderable_Item_Expiring_Recipien"/>
      <w:bookmarkEnd w:id="711"/>
      <w:r w:rsidRPr="003F2A6B">
        <w:rPr>
          <w:rFonts w:ascii="Times New Roman" w:hAnsi="Times New Roman"/>
          <w:sz w:val="22"/>
          <w:szCs w:val="22"/>
        </w:rPr>
        <w:t xml:space="preserve">Recipients for this notification are not based specifically on patient. They are based on orderable item. Users, OE/RR </w:t>
      </w:r>
      <w:proofErr w:type="gramStart"/>
      <w:r w:rsidRPr="003F2A6B">
        <w:rPr>
          <w:rFonts w:ascii="Times New Roman" w:hAnsi="Times New Roman"/>
          <w:sz w:val="22"/>
          <w:szCs w:val="22"/>
        </w:rPr>
        <w:t>Teams</w:t>
      </w:r>
      <w:proofErr w:type="gramEnd"/>
      <w:r w:rsidRPr="003F2A6B">
        <w:rPr>
          <w:rFonts w:ascii="Times New Roman" w:hAnsi="Times New Roman"/>
          <w:sz w:val="22"/>
          <w:szCs w:val="22"/>
        </w:rPr>
        <w:t xml:space="preserve"> and Devices can receive this alert for specific orderable items by flagging the orderable items via parameter ORB OI EXPIRING - INPT.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25229307" w14:textId="169FB027" w:rsidR="005C2DA5" w:rsidRPr="000B0295" w:rsidRDefault="005C2DA5" w:rsidP="000B0295">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0B0295">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0B0295">
        <w:rPr>
          <w:rFonts w:ascii="Times New Roman" w:hAnsi="Times New Roman"/>
          <w:b w:val="0"/>
          <w:bCs w:val="0"/>
          <w:sz w:val="22"/>
          <w:szCs w:val="22"/>
        </w:rPr>
        <w:t xml:space="preserve">If a device is added to the potential recipient list, it will always receive the alert. </w:t>
      </w:r>
    </w:p>
    <w:p w14:paraId="3A6F3555"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575DC3C9" w14:textId="7E637C53" w:rsidR="005C2DA5" w:rsidRPr="008D5F0A" w:rsidRDefault="005C2DA5" w:rsidP="008D5F0A">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8D5F0A">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8D5F0A">
        <w:rPr>
          <w:rFonts w:ascii="Times New Roman" w:hAnsi="Times New Roman"/>
          <w:b w:val="0"/>
          <w:bCs w:val="0"/>
          <w:sz w:val="22"/>
          <w:szCs w:val="22"/>
        </w:rPr>
        <w:t>If a patient is on an OE/RR team that has flagged an orderable item, all users on that team become potential alert recipients.</w:t>
      </w:r>
    </w:p>
    <w:p w14:paraId="432CE1EB" w14:textId="3BF9039B" w:rsidR="005C2DA5"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5B0C3796" w14:textId="2BCE7D7D" w:rsidR="00826963" w:rsidRPr="003F2A6B" w:rsidRDefault="00826963" w:rsidP="00826963">
      <w:pPr>
        <w:pStyle w:val="LIST-Normalize"/>
        <w:ind w:left="2606" w:hanging="806"/>
        <w:rPr>
          <w:rFonts w:ascii="Times New Roman" w:hAnsi="Times New Roman"/>
          <w:sz w:val="22"/>
          <w:szCs w:val="22"/>
        </w:rPr>
      </w:pPr>
      <w:r w:rsidRPr="00826963">
        <w:rPr>
          <w:rFonts w:ascii="Times New Roman" w:hAnsi="Times New Roman"/>
          <w:b/>
          <w:bCs/>
          <w:sz w:val="22"/>
          <w:szCs w:val="22"/>
        </w:rPr>
        <w:t>Note:</w:t>
      </w:r>
      <w:r w:rsidRPr="00826963">
        <w:rPr>
          <w:rFonts w:ascii="Times New Roman" w:hAnsi="Times New Roman"/>
          <w:sz w:val="22"/>
          <w:szCs w:val="22"/>
        </w:rPr>
        <w:t xml:space="preserve"> </w:t>
      </w:r>
      <w:r>
        <w:rPr>
          <w:rFonts w:ascii="Times New Roman" w:hAnsi="Times New Roman"/>
          <w:sz w:val="22"/>
          <w:szCs w:val="22"/>
        </w:rPr>
        <w:tab/>
      </w:r>
      <w:r w:rsidRPr="00826963">
        <w:rPr>
          <w:rFonts w:ascii="Times New Roman" w:hAnsi="Times New Roman"/>
          <w:sz w:val="22"/>
          <w:szCs w:val="22"/>
        </w:rPr>
        <w:t>ORMTIME-driven alerts use the System Postmaster’s as the triggering DUZ.  The standard for Postmaster DUZ is a value less than one.  When processing alerts for triggering users with a DUZ less than one, the DUZ of the Ordering Provider (based upon order number), is used to determine which Division to use for parameters.</w:t>
      </w:r>
    </w:p>
    <w:p w14:paraId="2BE3BD6D"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lastRenderedPageBreak/>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59CABC3" w14:textId="5DCF5B25"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6E8819D" w14:textId="77777777" w:rsidR="004D1258" w:rsidRPr="003F2A6B" w:rsidRDefault="004D1258">
      <w:pPr>
        <w:pStyle w:val="LIST-Normalize"/>
        <w:ind w:left="1620" w:hanging="1440"/>
        <w:rPr>
          <w:rFonts w:ascii="Times New Roman" w:hAnsi="Times New Roman"/>
          <w:sz w:val="22"/>
          <w:szCs w:val="22"/>
        </w:rPr>
      </w:pPr>
    </w:p>
    <w:p w14:paraId="4676453C" w14:textId="77777777"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Flagged Orderable Item Expiring - Outpatient [FLAGGED OI EXPIRING – OUTPT]</w:t>
      </w:r>
    </w:p>
    <w:p w14:paraId="424AF021" w14:textId="436156BB"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r>
      <w:bookmarkStart w:id="712" w:name="Flagged_Orderable_Item_Expir_Outpt_Trigg"/>
      <w:bookmarkEnd w:id="712"/>
      <w:r w:rsidR="00693C30" w:rsidRPr="00693C30">
        <w:rPr>
          <w:rFonts w:ascii="Times New Roman" w:hAnsi="Times New Roman"/>
          <w:sz w:val="22"/>
          <w:szCs w:val="22"/>
        </w:rPr>
        <w:t>ORMTIME monitored process (site determined - commonly 30 minutes).</w:t>
      </w:r>
    </w:p>
    <w:p w14:paraId="4FEAF9F4" w14:textId="29332898"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713" w:name="Flagged_Orderable_Item_Expir_Outpt_Mecha"/>
      <w:bookmarkEnd w:id="713"/>
      <w:r w:rsidR="00856C38" w:rsidRPr="00856C38">
        <w:rPr>
          <w:rFonts w:ascii="Times New Roman" w:hAnsi="Times New Roman"/>
          <w:sz w:val="22"/>
          <w:szCs w:val="22"/>
        </w:rPr>
        <w:t>Taskman invokes ORMTIME which calls ORMTIM01 which calls EXPIR^ORB31.  ORB31 searches for expiring orders for the patient based on entries in the ^</w:t>
      </w:r>
      <w:proofErr w:type="gramStart"/>
      <w:r w:rsidR="00856C38" w:rsidRPr="00856C38">
        <w:rPr>
          <w:rFonts w:ascii="Times New Roman" w:hAnsi="Times New Roman"/>
          <w:sz w:val="22"/>
          <w:szCs w:val="22"/>
        </w:rPr>
        <w:t>OR(</w:t>
      </w:r>
      <w:proofErr w:type="gramEnd"/>
      <w:r w:rsidR="00856C38" w:rsidRPr="00856C38">
        <w:rPr>
          <w:rFonts w:ascii="Times New Roman" w:hAnsi="Times New Roman"/>
          <w:sz w:val="22"/>
          <w:szCs w:val="22"/>
        </w:rPr>
        <w:t xml:space="preserve">100,”AE” x-ref.  </w:t>
      </w:r>
      <w:r w:rsidRPr="003F2A6B">
        <w:rPr>
          <w:rFonts w:ascii="Times New Roman" w:hAnsi="Times New Roman"/>
          <w:sz w:val="22"/>
          <w:szCs w:val="22"/>
        </w:rPr>
        <w:t>The date range to search is based upon day of week and entries in the Holiday file. The range is extended to include all expiring med orders through the next working day (excluding holidays and weekends.) Alert is not triggered if patient is deceased or an inpatient.</w:t>
      </w:r>
    </w:p>
    <w:p w14:paraId="0483E8ED"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[&lt;pt location&gt;] Order expiring: &lt;oi name&gt; &lt;order start D/T&gt;</w:t>
      </w:r>
    </w:p>
    <w:p w14:paraId="538B730F" w14:textId="41A3F1F3"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714" w:name="Flagged_Orderable_Item_Expir_Outpt_Follo"/>
      <w:bookmarkEnd w:id="714"/>
      <w:r w:rsidRPr="003F2A6B">
        <w:rPr>
          <w:rFonts w:ascii="Times New Roman" w:hAnsi="Times New Roman"/>
          <w:sz w:val="22"/>
          <w:szCs w:val="22"/>
        </w:rPr>
        <w:t>Display orders expiring through the next working day and allow renewal.</w:t>
      </w:r>
      <w:r w:rsidR="0073592A">
        <w:rPr>
          <w:rFonts w:ascii="Times New Roman" w:hAnsi="Times New Roman"/>
          <w:sz w:val="22"/>
          <w:szCs w:val="22"/>
        </w:rPr>
        <w:br/>
      </w:r>
      <w:r w:rsidR="0073592A" w:rsidRPr="0073592A">
        <w:rPr>
          <w:rFonts w:ascii="Times New Roman" w:hAnsi="Times New Roman"/>
          <w:sz w:val="22"/>
          <w:szCs w:val="22"/>
        </w:rPr>
        <w:t>EXOI^ORB3FUP2</w:t>
      </w:r>
    </w:p>
    <w:p w14:paraId="27C9F1AC"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715" w:name="Flagged_Orderable_Item_Expir_Outpt_Recip"/>
      <w:bookmarkEnd w:id="715"/>
      <w:r w:rsidRPr="003F2A6B">
        <w:rPr>
          <w:rFonts w:ascii="Times New Roman" w:hAnsi="Times New Roman"/>
          <w:sz w:val="22"/>
          <w:szCs w:val="22"/>
        </w:rPr>
        <w:t xml:space="preserve">Recipients for this notification are not based specifically on patient. They are based on orderable item. Users, OE/RR </w:t>
      </w:r>
      <w:proofErr w:type="gramStart"/>
      <w:r w:rsidRPr="003F2A6B">
        <w:rPr>
          <w:rFonts w:ascii="Times New Roman" w:hAnsi="Times New Roman"/>
          <w:sz w:val="22"/>
          <w:szCs w:val="22"/>
        </w:rPr>
        <w:t>Teams</w:t>
      </w:r>
      <w:proofErr w:type="gramEnd"/>
      <w:r w:rsidRPr="003F2A6B">
        <w:rPr>
          <w:rFonts w:ascii="Times New Roman" w:hAnsi="Times New Roman"/>
          <w:sz w:val="22"/>
          <w:szCs w:val="22"/>
        </w:rPr>
        <w:t xml:space="preserve"> and Devices can receive this alert for specific orderable items by flagging the orderable items via parameter ORB OI EXPIRING - OUTPT.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09492A8E" w14:textId="2085CDF8" w:rsidR="005C2DA5" w:rsidRPr="007C5A1D" w:rsidRDefault="005C2DA5" w:rsidP="007C5A1D">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7C5A1D">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7C5A1D">
        <w:rPr>
          <w:rFonts w:ascii="Times New Roman" w:hAnsi="Times New Roman"/>
          <w:b w:val="0"/>
          <w:bCs w:val="0"/>
          <w:sz w:val="22"/>
          <w:szCs w:val="22"/>
        </w:rPr>
        <w:t>If a device is added to the potential recipient list, it will always receive the alert.</w:t>
      </w:r>
    </w:p>
    <w:p w14:paraId="56F23F9C"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267F1C17" w14:textId="0F4E80E3" w:rsidR="005C2DA5" w:rsidRPr="00F66CE0" w:rsidRDefault="005C2DA5" w:rsidP="00F66CE0">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F66CE0">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F66CE0">
        <w:rPr>
          <w:rFonts w:ascii="Times New Roman" w:hAnsi="Times New Roman"/>
          <w:b w:val="0"/>
          <w:bCs w:val="0"/>
          <w:sz w:val="22"/>
          <w:szCs w:val="22"/>
        </w:rPr>
        <w:t xml:space="preserve">If a patient is on an OE/RR team that has flagged an orderable item, all users on that team become potential alert recipients. </w:t>
      </w:r>
    </w:p>
    <w:p w14:paraId="7E3A4B19" w14:textId="77777777" w:rsidR="00182152" w:rsidRDefault="008A5C9A">
      <w:pPr>
        <w:pStyle w:val="LIST-Normalize"/>
        <w:ind w:left="1620" w:firstLine="0"/>
        <w:rPr>
          <w:rFonts w:ascii="Times New Roman" w:hAnsi="Times New Roman"/>
          <w:sz w:val="22"/>
          <w:szCs w:val="22"/>
        </w:rPr>
      </w:pPr>
      <w:r w:rsidRPr="008A5C9A">
        <w:rPr>
          <w:rFonts w:ascii="Times New Roman" w:hAnsi="Times New Roman"/>
          <w:sz w:val="22"/>
          <w:szCs w:val="22"/>
        </w:rPr>
        <w:t xml:space="preserve">Devices (printers, etc.) are linked to a patient if the device and patient are on the same OE/RR team.  Recipients can also be identified via the parameter ORB DEFAULT RECIPIENTS.  ORB DEFAULT RECIPIENTS can be set at the User and Team levels.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  </w:t>
      </w:r>
    </w:p>
    <w:p w14:paraId="4CEF93CE" w14:textId="2DA135CD" w:rsidR="005C2DA5" w:rsidRPr="003F2A6B" w:rsidRDefault="008A5C9A" w:rsidP="00182152">
      <w:pPr>
        <w:pStyle w:val="LIST-Normalize"/>
        <w:ind w:left="2606" w:hanging="806"/>
        <w:rPr>
          <w:rFonts w:ascii="Times New Roman" w:hAnsi="Times New Roman"/>
          <w:sz w:val="22"/>
          <w:szCs w:val="22"/>
        </w:rPr>
      </w:pPr>
      <w:r w:rsidRPr="002C6592">
        <w:rPr>
          <w:rFonts w:ascii="Times New Roman" w:hAnsi="Times New Roman"/>
          <w:b/>
          <w:bCs/>
          <w:sz w:val="22"/>
          <w:szCs w:val="22"/>
        </w:rPr>
        <w:lastRenderedPageBreak/>
        <w:t>Note:</w:t>
      </w:r>
      <w:r w:rsidR="00182152">
        <w:rPr>
          <w:rFonts w:ascii="Times New Roman" w:hAnsi="Times New Roman"/>
          <w:sz w:val="22"/>
          <w:szCs w:val="22"/>
        </w:rPr>
        <w:tab/>
      </w:r>
      <w:r w:rsidRPr="008A5C9A">
        <w:rPr>
          <w:rFonts w:ascii="Times New Roman" w:hAnsi="Times New Roman"/>
          <w:sz w:val="22"/>
          <w:szCs w:val="22"/>
        </w:rPr>
        <w:t xml:space="preserve">ORMTIME-driven alerts use the System Postmaster’s as the triggering DUZ.  The standard for Postmaster DUZ is a value less than one.  When processing alerts for triggering users with a DUZ less than one, the DUZ of the Ordering Provider (based upon order number), is used to determine which Division to use for parameters.  </w:t>
      </w:r>
    </w:p>
    <w:p w14:paraId="6EF0DF60" w14:textId="70D948C4" w:rsidR="005C2DA5" w:rsidRPr="00182152" w:rsidRDefault="005C2DA5" w:rsidP="00182152">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29B657D8"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354B795" w14:textId="1C1ADB47"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Flagged Orderable Item Ordered - Inpatient [FLAGGED OI ORDER – INPT]</w:t>
      </w:r>
    </w:p>
    <w:p w14:paraId="7413BF38" w14:textId="7DE60435"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r w:rsidR="005A6B3D">
        <w:rPr>
          <w:rFonts w:ascii="Times New Roman" w:hAnsi="Times New Roman"/>
          <w:sz w:val="22"/>
          <w:szCs w:val="22"/>
        </w:rPr>
        <w:br/>
      </w:r>
      <w:r w:rsidR="005A6B3D" w:rsidRPr="005A6B3D">
        <w:rPr>
          <w:rFonts w:ascii="Times New Roman" w:hAnsi="Times New Roman"/>
          <w:sz w:val="22"/>
          <w:szCs w:val="22"/>
        </w:rPr>
        <w:t>SITEORD^ORB3F1</w:t>
      </w:r>
    </w:p>
    <w:p w14:paraId="349BBD5B" w14:textId="743B4B5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716" w:name="Flag_Orderable_Item_Order_Inp_Mechanism"/>
      <w:bookmarkEnd w:id="716"/>
      <w:r w:rsidR="004D1EE4" w:rsidRPr="004D1EE4">
        <w:rPr>
          <w:rFonts w:ascii="Times New Roman" w:hAnsi="Times New Roman"/>
          <w:sz w:val="22"/>
          <w:szCs w:val="22"/>
        </w:rPr>
        <w:t xml:space="preserve">Expert system checks the parameter ORB OI ORDERED – INPT to determine if the orderable item for the order has been flagged to trigger a notification when it is ordered.  The expert system also checks the Order Control Code (ORC 1).  It must be NW or SN.  If the order was placed via the “backdoor” (through lab, pharmacy, etc.) and not through CPRS, an OE/RR order must be included with the “SN” order control code.  Therefore, in many backdoor order cases (such as lab backdoor orders), the alert is not sent because an order number is not in the HL7 message.  </w:t>
      </w:r>
      <w:proofErr w:type="gramStart"/>
      <w:r w:rsidR="004D1EE4" w:rsidRPr="004D1EE4">
        <w:rPr>
          <w:rFonts w:ascii="Times New Roman" w:hAnsi="Times New Roman"/>
          <w:sz w:val="22"/>
          <w:szCs w:val="22"/>
        </w:rPr>
        <w:t>Also</w:t>
      </w:r>
      <w:proofErr w:type="gramEnd"/>
      <w:r w:rsidR="004D1EE4" w:rsidRPr="004D1EE4">
        <w:rPr>
          <w:rFonts w:ascii="Times New Roman" w:hAnsi="Times New Roman"/>
          <w:sz w:val="22"/>
          <w:szCs w:val="22"/>
        </w:rPr>
        <w:t xml:space="preserve"> the patient must be an INPATIENT as determined by compiler function PATLOC.</w:t>
      </w:r>
      <w:r w:rsidRPr="003F2A6B">
        <w:rPr>
          <w:rFonts w:ascii="Times New Roman" w:hAnsi="Times New Roman"/>
          <w:sz w:val="22"/>
          <w:szCs w:val="22"/>
        </w:rPr>
        <w:t xml:space="preserve"> </w:t>
      </w:r>
    </w:p>
    <w:p w14:paraId="55BC2932" w14:textId="54AEFB62" w:rsidR="005C2DA5" w:rsidRPr="00A95120" w:rsidRDefault="005C2DA5" w:rsidP="00A95120">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A95120">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A95120">
        <w:rPr>
          <w:rFonts w:ascii="Times New Roman" w:hAnsi="Times New Roman"/>
          <w:b w:val="0"/>
          <w:bCs w:val="0"/>
          <w:sz w:val="22"/>
          <w:szCs w:val="22"/>
        </w:rPr>
        <w:t>The orderable item identified via the parameter must match the order’s orderable item. Orders are linked to orderable items through the order dialog setup.</w:t>
      </w:r>
    </w:p>
    <w:p w14:paraId="2E85348A"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[&lt;pt location&gt;] Order placed: &lt;oi name&gt; &lt;order start D/T&gt;</w:t>
      </w:r>
    </w:p>
    <w:p w14:paraId="473D4FA6"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NA</w:t>
      </w:r>
    </w:p>
    <w:p w14:paraId="16257204"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t xml:space="preserve">Recipients for this notification are not based specifically on patient. They are based on orderable item. Users, OE/RR </w:t>
      </w:r>
      <w:proofErr w:type="gramStart"/>
      <w:r w:rsidRPr="003F2A6B">
        <w:rPr>
          <w:rFonts w:ascii="Times New Roman" w:hAnsi="Times New Roman"/>
          <w:sz w:val="22"/>
          <w:szCs w:val="22"/>
        </w:rPr>
        <w:t>Teams</w:t>
      </w:r>
      <w:proofErr w:type="gramEnd"/>
      <w:r w:rsidRPr="003F2A6B">
        <w:rPr>
          <w:rFonts w:ascii="Times New Roman" w:hAnsi="Times New Roman"/>
          <w:sz w:val="22"/>
          <w:szCs w:val="22"/>
        </w:rPr>
        <w:t xml:space="preserve"> and Devices can receive this alert for specific orderable items by flagging the orderable items via parameter ORB OI ORDERED - INPT.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3593CDB5" w14:textId="0C22469D" w:rsidR="005C2DA5" w:rsidRPr="00683B06" w:rsidRDefault="005C2DA5" w:rsidP="00683B06">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683B06">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683B06">
        <w:rPr>
          <w:rFonts w:ascii="Times New Roman" w:hAnsi="Times New Roman"/>
          <w:b w:val="0"/>
          <w:bCs w:val="0"/>
          <w:sz w:val="22"/>
          <w:szCs w:val="22"/>
        </w:rPr>
        <w:t>If a device is added to the potential recipient list, it will always receive the alert.</w:t>
      </w:r>
    </w:p>
    <w:p w14:paraId="024772D2"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0A0CA282" w14:textId="53FEF96F" w:rsidR="005C2DA5" w:rsidRPr="005901CB" w:rsidRDefault="005C2DA5" w:rsidP="005901CB">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lastRenderedPageBreak/>
        <w:t>N</w:t>
      </w:r>
      <w:r w:rsidR="005901CB">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5901CB">
        <w:rPr>
          <w:rFonts w:ascii="Times New Roman" w:hAnsi="Times New Roman"/>
          <w:b w:val="0"/>
          <w:bCs w:val="0"/>
          <w:sz w:val="22"/>
          <w:szCs w:val="22"/>
        </w:rPr>
        <w:t>If a patient is on an OE/RR team that has flagged an orderable item, all users on that team become potential alert recipients.</w:t>
      </w:r>
    </w:p>
    <w:p w14:paraId="5046402C"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3218A739"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76D3FF95" w14:textId="50C168CF"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6DEA1F2" w14:textId="77777777" w:rsidR="004D1258" w:rsidRPr="003F2A6B" w:rsidRDefault="004D1258">
      <w:pPr>
        <w:pStyle w:val="LIST-Normalize"/>
        <w:ind w:left="1620" w:hanging="1440"/>
        <w:rPr>
          <w:rFonts w:ascii="Times New Roman" w:hAnsi="Times New Roman"/>
          <w:sz w:val="22"/>
          <w:szCs w:val="22"/>
        </w:rPr>
      </w:pPr>
    </w:p>
    <w:p w14:paraId="46AD0329" w14:textId="25B18528"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Flagged Orderable Item Ordered - Outpatient [FLAGGED OI ORDER – OUTPT]</w:t>
      </w:r>
    </w:p>
    <w:p w14:paraId="765F0E03"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37A98C4A" w14:textId="7748340B"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717" w:name="Flag_Orderable_Item_Order_Out_Mechanism"/>
      <w:bookmarkEnd w:id="717"/>
      <w:r w:rsidR="005B23A0" w:rsidRPr="005B23A0">
        <w:rPr>
          <w:rFonts w:ascii="Times New Roman" w:hAnsi="Times New Roman"/>
          <w:sz w:val="22"/>
          <w:szCs w:val="22"/>
        </w:rPr>
        <w:t xml:space="preserve">Expert system checks the parameter ORB OI ORDERED – OUTPT to determine if the orderable item for the order has been flagged to trigger a notification when it is ordered.  The expert system also checks the Order Control Code (ORC 1).  It must be NW or SN.  If the order was placed via the “backdoor” (through lab, pharmacy, etc.) and not through CPRS, an OE/RR order must be included with the “SN” order control code.  Therefore, in many backdoor order cases (such as lab backdoor orders), the alert is not sent because an order number is not in the HL7 message.  </w:t>
      </w:r>
      <w:proofErr w:type="gramStart"/>
      <w:r w:rsidR="005B23A0" w:rsidRPr="005B23A0">
        <w:rPr>
          <w:rFonts w:ascii="Times New Roman" w:hAnsi="Times New Roman"/>
          <w:sz w:val="22"/>
          <w:szCs w:val="22"/>
        </w:rPr>
        <w:t>Also</w:t>
      </w:r>
      <w:proofErr w:type="gramEnd"/>
      <w:r w:rsidR="005B23A0" w:rsidRPr="005B23A0">
        <w:rPr>
          <w:rFonts w:ascii="Times New Roman" w:hAnsi="Times New Roman"/>
          <w:sz w:val="22"/>
          <w:szCs w:val="22"/>
        </w:rPr>
        <w:t xml:space="preserve"> the patient must be an OUTPATIENT as determined by compiler function PATLOC.</w:t>
      </w:r>
    </w:p>
    <w:p w14:paraId="7E77CED1" w14:textId="59FD8345" w:rsidR="005C2DA5" w:rsidRPr="003F2A6B" w:rsidRDefault="005C2DA5" w:rsidP="0048554B">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DC7F70">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DC7F70">
        <w:rPr>
          <w:rFonts w:ascii="Times New Roman" w:hAnsi="Times New Roman"/>
          <w:b w:val="0"/>
          <w:bCs w:val="0"/>
          <w:sz w:val="22"/>
          <w:szCs w:val="22"/>
        </w:rPr>
        <w:t>The orderable item identified via the parameter must match the order’s orderable item. Orders are linked to orderable items through the order dialog setup.</w:t>
      </w:r>
    </w:p>
    <w:p w14:paraId="55462342"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[&lt;pt location&gt;] Order placed: &lt;oi name&gt; &lt;order start D/T&gt;</w:t>
      </w:r>
    </w:p>
    <w:p w14:paraId="7EC37436"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NA</w:t>
      </w:r>
    </w:p>
    <w:p w14:paraId="2B4E48A2"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t xml:space="preserve">Recipients for this notification are not based specifically on patient. They are based on orderable item. Users, OE/RR </w:t>
      </w:r>
      <w:proofErr w:type="gramStart"/>
      <w:r w:rsidRPr="003F2A6B">
        <w:rPr>
          <w:rFonts w:ascii="Times New Roman" w:hAnsi="Times New Roman"/>
          <w:sz w:val="22"/>
          <w:szCs w:val="22"/>
        </w:rPr>
        <w:t>Teams</w:t>
      </w:r>
      <w:proofErr w:type="gramEnd"/>
      <w:r w:rsidRPr="003F2A6B">
        <w:rPr>
          <w:rFonts w:ascii="Times New Roman" w:hAnsi="Times New Roman"/>
          <w:sz w:val="22"/>
          <w:szCs w:val="22"/>
        </w:rPr>
        <w:t xml:space="preserve"> and Devices can receive this alert for specific orderable items by flagging the orderable items via parameter ORB OI ORDERED - OUTPT.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754542FE" w14:textId="437F7D0A" w:rsidR="005C2DA5" w:rsidRPr="005E6393" w:rsidRDefault="005C2DA5" w:rsidP="00CC71A4">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5E6393">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5E6393">
        <w:rPr>
          <w:rFonts w:ascii="Times New Roman" w:hAnsi="Times New Roman"/>
          <w:b w:val="0"/>
          <w:bCs w:val="0"/>
          <w:sz w:val="22"/>
          <w:szCs w:val="22"/>
        </w:rPr>
        <w:t>If a device is added to the potential recipient list, it will always receive the alert.</w:t>
      </w:r>
    </w:p>
    <w:p w14:paraId="7D2809CC" w14:textId="29C474B2" w:rsidR="005C2DA5" w:rsidRPr="003F2A6B" w:rsidRDefault="00AE6EEE">
      <w:pPr>
        <w:pStyle w:val="LIST-Normalize"/>
        <w:ind w:left="1620" w:firstLine="0"/>
        <w:rPr>
          <w:rFonts w:ascii="Times New Roman" w:hAnsi="Times New Roman"/>
          <w:sz w:val="22"/>
          <w:szCs w:val="22"/>
        </w:rPr>
      </w:pPr>
      <w:r w:rsidRPr="00AE6EEE">
        <w:rPr>
          <w:rFonts w:ascii="Times New Roman" w:hAnsi="Times New Roman"/>
          <w:sz w:val="22"/>
          <w:szCs w:val="22"/>
        </w:rPr>
        <w:lastRenderedPageBreak/>
        <w:t xml:space="preserve">Users are linked to a patient if the user is the patient’s attending physician, primary inpatient provider, PCMM primary care practitioner or PCMM associate provider.  </w:t>
      </w:r>
    </w:p>
    <w:p w14:paraId="040CDD4F" w14:textId="09CC277C" w:rsidR="005C2DA5" w:rsidRPr="00396811" w:rsidRDefault="005C2DA5" w:rsidP="007308BA">
      <w:pPr>
        <w:pStyle w:val="NOTE-normalize"/>
        <w:ind w:left="2606" w:right="0" w:hanging="806"/>
        <w:rPr>
          <w:rFonts w:ascii="Times New Roman" w:hAnsi="Times New Roman"/>
          <w:b w:val="0"/>
          <w:bCs w:val="0"/>
          <w:sz w:val="22"/>
          <w:szCs w:val="22"/>
        </w:rPr>
      </w:pPr>
      <w:r w:rsidRPr="00396811">
        <w:rPr>
          <w:rFonts w:ascii="Times New Roman" w:hAnsi="Times New Roman"/>
          <w:sz w:val="22"/>
          <w:szCs w:val="22"/>
        </w:rPr>
        <w:t>N</w:t>
      </w:r>
      <w:r w:rsidR="007308BA" w:rsidRPr="00396811">
        <w:rPr>
          <w:rFonts w:ascii="Times New Roman" w:hAnsi="Times New Roman"/>
          <w:sz w:val="22"/>
          <w:szCs w:val="22"/>
        </w:rPr>
        <w:t>ote</w:t>
      </w:r>
      <w:r w:rsidRPr="00396811">
        <w:rPr>
          <w:rFonts w:ascii="Times New Roman" w:hAnsi="Times New Roman"/>
          <w:sz w:val="22"/>
          <w:szCs w:val="22"/>
        </w:rPr>
        <w:t>:</w:t>
      </w:r>
      <w:r w:rsidRPr="00396811">
        <w:rPr>
          <w:rFonts w:ascii="Times New Roman" w:hAnsi="Times New Roman"/>
          <w:sz w:val="22"/>
          <w:szCs w:val="22"/>
        </w:rPr>
        <w:tab/>
      </w:r>
      <w:r w:rsidR="00B12BB4" w:rsidRPr="00396811">
        <w:rPr>
          <w:rFonts w:ascii="Times New Roman" w:hAnsi="Times New Roman"/>
          <w:b w:val="0"/>
          <w:bCs w:val="0"/>
          <w:sz w:val="22"/>
          <w:szCs w:val="22"/>
        </w:rPr>
        <w:t>For outpatients, the link with attending physician and inpatient primary provider will not exist.</w:t>
      </w:r>
    </w:p>
    <w:p w14:paraId="2993A1D0" w14:textId="5452E26A" w:rsidR="005C2DA5" w:rsidRPr="003F2A6B" w:rsidRDefault="007308BA">
      <w:pPr>
        <w:pStyle w:val="LIST-Normalize"/>
        <w:ind w:left="1620" w:firstLine="0"/>
        <w:rPr>
          <w:rFonts w:ascii="Times New Roman" w:hAnsi="Times New Roman"/>
          <w:sz w:val="22"/>
          <w:szCs w:val="22"/>
        </w:rPr>
      </w:pPr>
      <w:r w:rsidRPr="007308BA">
        <w:rPr>
          <w:rFonts w:ascii="Times New Roman" w:hAnsi="Times New Roman"/>
          <w:sz w:val="22"/>
          <w:szCs w:val="22"/>
        </w:rPr>
        <w:t>In addition, users are linked to a patient if the user shares an OE/</w:t>
      </w:r>
      <w:proofErr w:type="gramStart"/>
      <w:r w:rsidRPr="007308BA">
        <w:rPr>
          <w:rFonts w:ascii="Times New Roman" w:hAnsi="Times New Roman"/>
          <w:sz w:val="22"/>
          <w:szCs w:val="22"/>
        </w:rPr>
        <w:t>RR  team</w:t>
      </w:r>
      <w:proofErr w:type="gramEnd"/>
      <w:r w:rsidRPr="007308BA">
        <w:rPr>
          <w:rFonts w:ascii="Times New Roman" w:hAnsi="Times New Roman"/>
          <w:sz w:val="22"/>
          <w:szCs w:val="22"/>
        </w:rPr>
        <w:t xml:space="preserve">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1FB36A6D"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4106A479" w14:textId="300A40E1"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r w:rsidR="006372FE">
        <w:rPr>
          <w:rFonts w:ascii="Times New Roman" w:hAnsi="Times New Roman"/>
          <w:sz w:val="22"/>
          <w:szCs w:val="22"/>
        </w:rPr>
        <w:br/>
      </w:r>
    </w:p>
    <w:p w14:paraId="620FFEBA" w14:textId="5F5D1371"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Flagged Orderable Item Result(s) Available – Inpatient [FLAGGED OI RESULTS - INPT]</w:t>
      </w:r>
    </w:p>
    <w:p w14:paraId="1AABFFB6"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537DB04C" w14:textId="380372EC"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718" w:name="Flag_Orderable_Item_Rslt_Inpt_Mechanism"/>
      <w:bookmarkEnd w:id="718"/>
      <w:r w:rsidRPr="003F2A6B">
        <w:rPr>
          <w:rFonts w:ascii="Times New Roman" w:hAnsi="Times New Roman"/>
          <w:sz w:val="22"/>
          <w:szCs w:val="22"/>
        </w:rPr>
        <w:t xml:space="preserve">This notification only functions for Lab, Radiology and Consult results. The expert system checks the parameter ORB OI RESULTS – INPT to determine if the orderable item for the order has been flagged to trigger a notification when it is resulted. The expert system tracks that order by checking HL7 messages. The notification is triggered when the final HL7 results are returned from the filling package. (This notification is currently available for lab, consults and radiology results only.) </w:t>
      </w:r>
      <w:proofErr w:type="gramStart"/>
      <w:r w:rsidRPr="003F2A6B">
        <w:rPr>
          <w:rFonts w:ascii="Times New Roman" w:hAnsi="Times New Roman"/>
          <w:sz w:val="22"/>
          <w:szCs w:val="22"/>
        </w:rPr>
        <w:t>Also</w:t>
      </w:r>
      <w:proofErr w:type="gramEnd"/>
      <w:r w:rsidRPr="003F2A6B">
        <w:rPr>
          <w:rFonts w:ascii="Times New Roman" w:hAnsi="Times New Roman"/>
          <w:sz w:val="22"/>
          <w:szCs w:val="22"/>
        </w:rPr>
        <w:t xml:space="preserve"> the patient must be an INPATIENT</w:t>
      </w:r>
      <w:r w:rsidR="00B44846">
        <w:rPr>
          <w:rFonts w:ascii="Times New Roman" w:hAnsi="Times New Roman"/>
          <w:sz w:val="22"/>
          <w:szCs w:val="22"/>
        </w:rPr>
        <w:t xml:space="preserve"> </w:t>
      </w:r>
      <w:r w:rsidR="00B44846" w:rsidRPr="00B44846">
        <w:rPr>
          <w:rFonts w:ascii="Times New Roman" w:hAnsi="Times New Roman"/>
          <w:sz w:val="22"/>
          <w:szCs w:val="22"/>
        </w:rPr>
        <w:t>as determined by compiler function PATLOC</w:t>
      </w:r>
      <w:r w:rsidRPr="003F2A6B">
        <w:rPr>
          <w:rFonts w:ascii="Times New Roman" w:hAnsi="Times New Roman"/>
          <w:sz w:val="22"/>
          <w:szCs w:val="22"/>
        </w:rPr>
        <w:t xml:space="preserve">. </w:t>
      </w:r>
    </w:p>
    <w:p w14:paraId="17E142E1" w14:textId="1FC0F24D" w:rsidR="005C2DA5" w:rsidRPr="003F2A6B" w:rsidRDefault="005C2DA5" w:rsidP="00407E03">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407E03">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407E03">
        <w:rPr>
          <w:rFonts w:ascii="Times New Roman" w:hAnsi="Times New Roman"/>
          <w:b w:val="0"/>
          <w:bCs w:val="0"/>
          <w:sz w:val="22"/>
          <w:szCs w:val="22"/>
        </w:rPr>
        <w:t>The orderable item identified via the parameter must match the order’s orderable item. Orders are linked to orderable items through the order dialog setup</w:t>
      </w:r>
      <w:r w:rsidRPr="003F2A6B">
        <w:rPr>
          <w:rFonts w:ascii="Times New Roman" w:hAnsi="Times New Roman"/>
          <w:sz w:val="22"/>
          <w:szCs w:val="22"/>
        </w:rPr>
        <w:t>.</w:t>
      </w:r>
    </w:p>
    <w:p w14:paraId="37CF8176"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r>
      <w:bookmarkStart w:id="719" w:name="Flag_Orderable_Item_Rslt_Inpt_Message"/>
      <w:bookmarkEnd w:id="719"/>
      <w:r w:rsidRPr="003F2A6B">
        <w:rPr>
          <w:rFonts w:ascii="Times New Roman" w:hAnsi="Times New Roman"/>
          <w:sz w:val="22"/>
          <w:szCs w:val="22"/>
        </w:rPr>
        <w:t>[&lt;pt location&gt;] Result available: &lt;orderable item name&gt; &lt; order start D/T&gt;</w:t>
      </w:r>
    </w:p>
    <w:p w14:paraId="2EA66FE6" w14:textId="54829B15"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720" w:name="Flag_Orderable_Item_Rslt_Inpt_Followup"/>
      <w:bookmarkEnd w:id="720"/>
      <w:r w:rsidRPr="003F2A6B">
        <w:rPr>
          <w:rFonts w:ascii="Times New Roman" w:hAnsi="Times New Roman"/>
          <w:sz w:val="22"/>
          <w:szCs w:val="22"/>
        </w:rPr>
        <w:t>Display lab, consults or radiology results</w:t>
      </w:r>
      <w:r w:rsidR="00E4521A">
        <w:rPr>
          <w:rFonts w:ascii="Times New Roman" w:hAnsi="Times New Roman"/>
          <w:sz w:val="22"/>
          <w:szCs w:val="22"/>
        </w:rPr>
        <w:br/>
      </w:r>
      <w:r w:rsidR="00E4521A" w:rsidRPr="00E4521A">
        <w:rPr>
          <w:rFonts w:ascii="Times New Roman" w:hAnsi="Times New Roman"/>
          <w:sz w:val="22"/>
          <w:szCs w:val="22"/>
        </w:rPr>
        <w:t>RESULT^ORB3FUP2</w:t>
      </w:r>
    </w:p>
    <w:p w14:paraId="421F90D6"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t xml:space="preserve">Recipients for this notification are not based specifically on patient. They are based on orderable item. Users, OE/RR </w:t>
      </w:r>
      <w:proofErr w:type="gramStart"/>
      <w:r w:rsidRPr="003F2A6B">
        <w:rPr>
          <w:rFonts w:ascii="Times New Roman" w:hAnsi="Times New Roman"/>
          <w:sz w:val="22"/>
          <w:szCs w:val="22"/>
        </w:rPr>
        <w:t>Teams</w:t>
      </w:r>
      <w:proofErr w:type="gramEnd"/>
      <w:r w:rsidRPr="003F2A6B">
        <w:rPr>
          <w:rFonts w:ascii="Times New Roman" w:hAnsi="Times New Roman"/>
          <w:sz w:val="22"/>
          <w:szCs w:val="22"/>
        </w:rPr>
        <w:t xml:space="preserve"> and Devices can receive this alert for specific </w:t>
      </w:r>
      <w:r w:rsidRPr="003F2A6B">
        <w:rPr>
          <w:rFonts w:ascii="Times New Roman" w:hAnsi="Times New Roman"/>
          <w:sz w:val="22"/>
          <w:szCs w:val="22"/>
        </w:rPr>
        <w:lastRenderedPageBreak/>
        <w:t xml:space="preserve">orderable items by flagging the orderable items via parameter ORB OI RESULTS - INPT.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50044A1E" w14:textId="67308435" w:rsidR="005C2DA5" w:rsidRPr="003F2A6B" w:rsidRDefault="005C2DA5" w:rsidP="005C5953">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5C5953">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5C5953">
        <w:rPr>
          <w:rFonts w:ascii="Times New Roman" w:hAnsi="Times New Roman"/>
          <w:b w:val="0"/>
          <w:bCs w:val="0"/>
          <w:sz w:val="22"/>
          <w:szCs w:val="22"/>
        </w:rPr>
        <w:t>If a device is added to the potential recipient list, it will always receive the alert.</w:t>
      </w:r>
    </w:p>
    <w:p w14:paraId="4F9C3BB6"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 xml:space="preserve">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w:t>
      </w:r>
    </w:p>
    <w:p w14:paraId="37AB94A7" w14:textId="4CE4D0EF" w:rsidR="005C2DA5" w:rsidRPr="00624419" w:rsidRDefault="005C2DA5" w:rsidP="00624419">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sidR="00624419">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624419">
        <w:rPr>
          <w:rFonts w:ascii="Times New Roman" w:hAnsi="Times New Roman"/>
          <w:b w:val="0"/>
          <w:bCs w:val="0"/>
          <w:sz w:val="22"/>
          <w:szCs w:val="22"/>
        </w:rPr>
        <w:t>If a patient is on an OE/RR team that has flagged an orderable item, all users on that team become potential alert recipients.</w:t>
      </w:r>
    </w:p>
    <w:p w14:paraId="62C51BED"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3ECD3DCC"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2C887C2" w14:textId="738FF9C5"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56DF645" w14:textId="77777777" w:rsidR="00806AD0" w:rsidRPr="003F2A6B" w:rsidRDefault="00806AD0">
      <w:pPr>
        <w:pStyle w:val="LIST-Normalize"/>
        <w:ind w:left="1620" w:hanging="1440"/>
        <w:rPr>
          <w:rFonts w:ascii="Times New Roman" w:hAnsi="Times New Roman"/>
          <w:sz w:val="22"/>
          <w:szCs w:val="22"/>
        </w:rPr>
      </w:pPr>
    </w:p>
    <w:p w14:paraId="0B2D19EA" w14:textId="22B22213"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Flagged Orderable Item Result(s) Available – Outpatient [FLAGGED OI RESULTS - OUTPT]</w:t>
      </w:r>
    </w:p>
    <w:p w14:paraId="5C47D8A8"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4B4F9D24" w14:textId="6F0A5516"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Mechanism:</w:t>
      </w:r>
      <w:r w:rsidRPr="003F2A6B">
        <w:rPr>
          <w:rFonts w:ascii="Times New Roman" w:hAnsi="Times New Roman"/>
          <w:sz w:val="22"/>
          <w:szCs w:val="22"/>
        </w:rPr>
        <w:tab/>
      </w:r>
      <w:bookmarkStart w:id="721" w:name="Flag_Orderable_Item_Rslt_Outpt_Mechanism"/>
      <w:bookmarkEnd w:id="721"/>
      <w:r w:rsidRPr="003F2A6B">
        <w:rPr>
          <w:rFonts w:ascii="Times New Roman" w:hAnsi="Times New Roman"/>
          <w:sz w:val="22"/>
          <w:szCs w:val="22"/>
        </w:rPr>
        <w:t xml:space="preserve">This notification only functions for Lab, Radiology and Consult results. The expert system checks the parameter ORB OI RESULTS – OUTPT to determine if the orderable item for the order has been flagged to trigger a notification when it is resulted. The expert system tracks that order by checking HL7 messages. The notification is </w:t>
      </w:r>
      <w:r w:rsidR="00AF68F0" w:rsidRPr="00AF68F0">
        <w:rPr>
          <w:rFonts w:ascii="Times New Roman" w:hAnsi="Times New Roman"/>
          <w:sz w:val="22"/>
          <w:szCs w:val="22"/>
        </w:rPr>
        <w:t>triggered when the final HL7 results are returned from the filling package with an Order Control Code (ORC 1) of RE and, if the result is from Radiology or Consults, OBR 25 (request status) must be F or C, else if the result is from Lab, OBX 11 (result status) must be F or C.</w:t>
      </w:r>
      <w:r w:rsidR="00B96840">
        <w:rPr>
          <w:rFonts w:ascii="Times New Roman" w:hAnsi="Times New Roman"/>
          <w:sz w:val="22"/>
          <w:szCs w:val="22"/>
        </w:rPr>
        <w:t xml:space="preserve"> </w:t>
      </w:r>
      <w:r w:rsidR="00B96840" w:rsidRPr="00B96840">
        <w:rPr>
          <w:rFonts w:ascii="Times New Roman" w:hAnsi="Times New Roman"/>
          <w:sz w:val="22"/>
          <w:szCs w:val="22"/>
        </w:rPr>
        <w:t xml:space="preserve">(This notification is currently available for lab, consults and radiology results only.) </w:t>
      </w:r>
      <w:proofErr w:type="gramStart"/>
      <w:r w:rsidR="00B96840" w:rsidRPr="00B96840">
        <w:rPr>
          <w:rFonts w:ascii="Times New Roman" w:hAnsi="Times New Roman"/>
          <w:sz w:val="22"/>
          <w:szCs w:val="22"/>
        </w:rPr>
        <w:t>Also</w:t>
      </w:r>
      <w:proofErr w:type="gramEnd"/>
      <w:r w:rsidR="00B96840" w:rsidRPr="00B96840">
        <w:rPr>
          <w:rFonts w:ascii="Times New Roman" w:hAnsi="Times New Roman"/>
          <w:sz w:val="22"/>
          <w:szCs w:val="22"/>
        </w:rPr>
        <w:t xml:space="preserve"> the patient must be an OUTPATIENT as determined by compiler function PATLOC.</w:t>
      </w:r>
    </w:p>
    <w:p w14:paraId="484C4E70" w14:textId="7EBF232F" w:rsidR="005C2DA5" w:rsidRPr="00304139" w:rsidRDefault="005C2DA5" w:rsidP="00304139">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lastRenderedPageBreak/>
        <w:t xml:space="preserve"> N</w:t>
      </w:r>
      <w:r w:rsidR="00304139">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304139">
        <w:rPr>
          <w:rFonts w:ascii="Times New Roman" w:hAnsi="Times New Roman"/>
          <w:b w:val="0"/>
          <w:bCs w:val="0"/>
          <w:sz w:val="22"/>
          <w:szCs w:val="22"/>
        </w:rPr>
        <w:t>The orderable item identified via the parameter must match the order’s orderable item. Orders are linked to orderable items through the order dialog setup.</w:t>
      </w:r>
    </w:p>
    <w:p w14:paraId="3269E8CB"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[&lt;pt location&gt;] Result available: &lt;orderable item name&gt; &lt; order start D/T&gt;</w:t>
      </w:r>
    </w:p>
    <w:p w14:paraId="24147FE0" w14:textId="16F3CD04"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r>
      <w:bookmarkStart w:id="722" w:name="Flag_Orderable_Item_Rslt_Outpt_Followup"/>
      <w:bookmarkEnd w:id="722"/>
      <w:r w:rsidRPr="003F2A6B">
        <w:rPr>
          <w:rFonts w:ascii="Times New Roman" w:hAnsi="Times New Roman"/>
          <w:sz w:val="22"/>
          <w:szCs w:val="22"/>
        </w:rPr>
        <w:t>Display lab, consults or radiology results</w:t>
      </w:r>
      <w:r w:rsidR="00B062DE">
        <w:rPr>
          <w:rFonts w:ascii="Times New Roman" w:hAnsi="Times New Roman"/>
          <w:sz w:val="22"/>
          <w:szCs w:val="22"/>
        </w:rPr>
        <w:br/>
      </w:r>
      <w:r w:rsidR="00B062DE" w:rsidRPr="00B062DE">
        <w:rPr>
          <w:rFonts w:ascii="Times New Roman" w:hAnsi="Times New Roman"/>
          <w:sz w:val="22"/>
          <w:szCs w:val="22"/>
        </w:rPr>
        <w:t>RESULT^ORB3FUP2</w:t>
      </w:r>
    </w:p>
    <w:p w14:paraId="417A7CD5"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723" w:name="Flag_Orderable_Item_Rslt_Outpt_Recipient"/>
      <w:bookmarkEnd w:id="723"/>
      <w:r w:rsidRPr="003F2A6B">
        <w:rPr>
          <w:rFonts w:ascii="Times New Roman" w:hAnsi="Times New Roman"/>
          <w:sz w:val="22"/>
          <w:szCs w:val="22"/>
        </w:rPr>
        <w:t xml:space="preserve">Recipients for this notification are not based specifically on patient. They are based on orderable item. Users, OE/RR </w:t>
      </w:r>
      <w:proofErr w:type="gramStart"/>
      <w:r w:rsidRPr="003F2A6B">
        <w:rPr>
          <w:rFonts w:ascii="Times New Roman" w:hAnsi="Times New Roman"/>
          <w:sz w:val="22"/>
          <w:szCs w:val="22"/>
        </w:rPr>
        <w:t>Teams</w:t>
      </w:r>
      <w:proofErr w:type="gramEnd"/>
      <w:r w:rsidRPr="003F2A6B">
        <w:rPr>
          <w:rFonts w:ascii="Times New Roman" w:hAnsi="Times New Roman"/>
          <w:sz w:val="22"/>
          <w:szCs w:val="22"/>
        </w:rPr>
        <w:t xml:space="preserve"> and Devices can receive this alert for specific orderable items by flagging the orderable items via parameter ORB OI RESULTS - OUTPT. If the value for the orderable item flag is "YES", the entity (user, team, device), flagging the orderable item becomes a potential alert recipient for ALL patients. If the value is "NO", the entity (user, team, device), flagging the orderable item only becomes a potential alert recipient if that entity is "linked" to the patient. </w:t>
      </w:r>
    </w:p>
    <w:p w14:paraId="1313C3A9" w14:textId="68C41BD1" w:rsidR="005C2DA5" w:rsidRPr="003F2A6B" w:rsidRDefault="005C2DA5" w:rsidP="006C4741">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6C4741">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6C4741">
        <w:rPr>
          <w:rFonts w:ascii="Times New Roman" w:hAnsi="Times New Roman"/>
          <w:b w:val="0"/>
          <w:bCs w:val="0"/>
          <w:sz w:val="22"/>
          <w:szCs w:val="22"/>
        </w:rPr>
        <w:t>If a device is added to the potential recipient list, it will always receive the alert.</w:t>
      </w:r>
    </w:p>
    <w:p w14:paraId="7845DA6C" w14:textId="539BB48D"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Users are linked to a patient if the user is the patient's attending physician, primary inpatient provider, PCMM primary care practitioner or PCMM associate provider</w:t>
      </w:r>
      <w:proofErr w:type="gramStart"/>
      <w:r w:rsidRPr="003F2A6B">
        <w:rPr>
          <w:rFonts w:ascii="Times New Roman" w:hAnsi="Times New Roman"/>
          <w:sz w:val="22"/>
          <w:szCs w:val="22"/>
        </w:rPr>
        <w:t xml:space="preserve">. </w:t>
      </w:r>
      <w:r w:rsidR="002F2832" w:rsidRPr="002F2832">
        <w:rPr>
          <w:rFonts w:ascii="Times New Roman" w:hAnsi="Times New Roman"/>
          <w:sz w:val="22"/>
          <w:szCs w:val="22"/>
        </w:rPr>
        <w:t>.</w:t>
      </w:r>
      <w:proofErr w:type="gramEnd"/>
      <w:r w:rsidR="002F2832" w:rsidRPr="002F2832">
        <w:rPr>
          <w:rFonts w:ascii="Times New Roman" w:hAnsi="Times New Roman"/>
          <w:sz w:val="22"/>
          <w:szCs w:val="22"/>
        </w:rPr>
        <w:t xml:space="preserve">  (For outpatients, the link with attending physician and inpatient primary provider will not exist.) </w:t>
      </w:r>
      <w:r w:rsidRPr="003F2A6B">
        <w:rPr>
          <w:rFonts w:ascii="Times New Roman" w:hAnsi="Times New Roman"/>
          <w:sz w:val="22"/>
          <w:szCs w:val="22"/>
        </w:rPr>
        <w:t xml:space="preserve">In addition, users are linked to a patient if the user shares an OE/RR team with the patient or holds a team position assignment on the patient’s primary PCMM team. OE/RR teams are linked to a patient if the patient is on the OE/RR team. </w:t>
      </w:r>
    </w:p>
    <w:p w14:paraId="2AD94BA2" w14:textId="7069E913" w:rsidR="005C2DA5" w:rsidRPr="003F2A6B" w:rsidRDefault="005C2DA5" w:rsidP="00BD13DF">
      <w:pPr>
        <w:pStyle w:val="NOTE-normalize"/>
        <w:ind w:left="2606" w:right="0" w:hanging="806"/>
        <w:rPr>
          <w:rFonts w:ascii="Times New Roman" w:hAnsi="Times New Roman"/>
          <w:sz w:val="22"/>
          <w:szCs w:val="22"/>
        </w:rPr>
      </w:pPr>
      <w:r w:rsidRPr="003F2A6B">
        <w:rPr>
          <w:rFonts w:ascii="Times New Roman" w:hAnsi="Times New Roman"/>
          <w:sz w:val="22"/>
          <w:szCs w:val="22"/>
        </w:rPr>
        <w:t>N</w:t>
      </w:r>
      <w:r w:rsidR="00BD13DF">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BD13DF">
        <w:rPr>
          <w:rFonts w:ascii="Times New Roman" w:hAnsi="Times New Roman"/>
          <w:b w:val="0"/>
          <w:bCs w:val="0"/>
          <w:sz w:val="22"/>
          <w:szCs w:val="22"/>
        </w:rPr>
        <w:t>If a patient is on an OE/RR team that has flagged an orderable item, all users on that team become potential alert recipients.</w:t>
      </w:r>
      <w:r w:rsidRPr="003F2A6B">
        <w:rPr>
          <w:rFonts w:ascii="Times New Roman" w:hAnsi="Times New Roman"/>
          <w:sz w:val="22"/>
          <w:szCs w:val="22"/>
        </w:rPr>
        <w:t xml:space="preserve"> </w:t>
      </w:r>
    </w:p>
    <w:p w14:paraId="7FF75FA0" w14:textId="77777777" w:rsidR="005C2DA5" w:rsidRPr="003F2A6B" w:rsidRDefault="005C2DA5">
      <w:pPr>
        <w:pStyle w:val="LIST-Normalize"/>
        <w:ind w:left="1620" w:firstLine="0"/>
        <w:rPr>
          <w:rFonts w:ascii="Times New Roman" w:hAnsi="Times New Roman"/>
          <w:sz w:val="22"/>
          <w:szCs w:val="22"/>
        </w:rPr>
      </w:pPr>
      <w:r w:rsidRPr="003F2A6B">
        <w:rPr>
          <w:rFonts w:ascii="Times New Roman" w:hAnsi="Times New Roman"/>
          <w:sz w:val="22"/>
          <w:szCs w:val="22"/>
        </w:rPr>
        <w:t>Devices (printers, etc.) are linked to a patient if the device and patient are on the same OE/RR team. Recipients can also be identified via the parameter ORB DEFAULT RECIPIENTS. ORB DEFAULT RECIPIENTS can be set at the User and Team levels. Some VAMCs set this notification to go to a team of quality assurance specialists.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501C77EF"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6F31DA92" w14:textId="168DB113" w:rsidR="005C2DA5"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4CEF10E" w14:textId="77777777" w:rsidR="00806AD0" w:rsidRPr="003F2A6B" w:rsidRDefault="00806AD0">
      <w:pPr>
        <w:pStyle w:val="LIST-Normalize"/>
        <w:ind w:left="1620" w:hanging="1440"/>
        <w:rPr>
          <w:rFonts w:ascii="Times New Roman" w:hAnsi="Times New Roman"/>
          <w:sz w:val="22"/>
          <w:szCs w:val="22"/>
        </w:rPr>
      </w:pPr>
    </w:p>
    <w:p w14:paraId="65B129AE" w14:textId="342DFDE4" w:rsidR="005C2DA5" w:rsidRPr="003F2A6B" w:rsidRDefault="005C2DA5">
      <w:pPr>
        <w:pStyle w:val="HEADING-L5"/>
        <w:rPr>
          <w:rFonts w:ascii="Times New Roman" w:hAnsi="Times New Roman"/>
          <w:sz w:val="22"/>
          <w:szCs w:val="22"/>
        </w:rPr>
      </w:pPr>
      <w:r w:rsidRPr="003F2A6B">
        <w:rPr>
          <w:rFonts w:ascii="Times New Roman" w:hAnsi="Times New Roman"/>
          <w:sz w:val="22"/>
          <w:szCs w:val="22"/>
        </w:rPr>
        <w:t>Food/Drug Interaction [FOOD/DRUG INTERACTION]</w:t>
      </w:r>
    </w:p>
    <w:p w14:paraId="5898E9A7"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Trigger:</w:t>
      </w:r>
      <w:r w:rsidRPr="003F2A6B">
        <w:rPr>
          <w:rFonts w:ascii="Times New Roman" w:hAnsi="Times New Roman"/>
          <w:sz w:val="22"/>
          <w:szCs w:val="22"/>
        </w:rPr>
        <w:tab/>
        <w:t>Expert system rule intercepts HL7 message.</w:t>
      </w:r>
    </w:p>
    <w:p w14:paraId="7D4885A7" w14:textId="4ED79835"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lastRenderedPageBreak/>
        <w:t>Mechanism:</w:t>
      </w:r>
      <w:r w:rsidRPr="003F2A6B">
        <w:rPr>
          <w:rFonts w:ascii="Times New Roman" w:hAnsi="Times New Roman"/>
          <w:sz w:val="22"/>
          <w:szCs w:val="22"/>
        </w:rPr>
        <w:tab/>
      </w:r>
      <w:bookmarkStart w:id="724" w:name="Food_Drug_Interaction_Mechanism"/>
      <w:bookmarkEnd w:id="724"/>
      <w:r w:rsidR="00190BBD" w:rsidRPr="00190BBD">
        <w:rPr>
          <w:rFonts w:ascii="Times New Roman" w:hAnsi="Times New Roman"/>
          <w:sz w:val="22"/>
          <w:szCs w:val="22"/>
        </w:rPr>
        <w:t>If ORC 1 piece 1 (order control code) is ‘NW’ (new order from OE/RR) or ‘SN’ (new order from filling package), the patient is an inpatient as determined by compiler function WARDRMBD and the order is for a pharmacy orderable item mapped to the National Term “FOOD-DRUG INTERACTION MED”.</w:t>
      </w:r>
    </w:p>
    <w:p w14:paraId="623C5DA3"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Message:</w:t>
      </w:r>
      <w:r w:rsidRPr="003F2A6B">
        <w:rPr>
          <w:rFonts w:ascii="Times New Roman" w:hAnsi="Times New Roman"/>
          <w:sz w:val="22"/>
          <w:szCs w:val="22"/>
        </w:rPr>
        <w:tab/>
        <w:t>[&lt;pt location&gt;] &lt;medication&gt; ordered - adjust diet accordingly</w:t>
      </w:r>
    </w:p>
    <w:p w14:paraId="40E12DBA"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Follow-up:</w:t>
      </w:r>
      <w:r w:rsidRPr="003F2A6B">
        <w:rPr>
          <w:rFonts w:ascii="Times New Roman" w:hAnsi="Times New Roman"/>
          <w:sz w:val="22"/>
          <w:szCs w:val="22"/>
        </w:rPr>
        <w:tab/>
        <w:t>NA</w:t>
      </w:r>
    </w:p>
    <w:p w14:paraId="29C77D7A" w14:textId="652575CE" w:rsidR="00582F63"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Recipients:</w:t>
      </w:r>
      <w:r w:rsidRPr="003F2A6B">
        <w:rPr>
          <w:rFonts w:ascii="Times New Roman" w:hAnsi="Times New Roman"/>
          <w:sz w:val="22"/>
          <w:szCs w:val="22"/>
        </w:rPr>
        <w:tab/>
      </w:r>
      <w:bookmarkStart w:id="725" w:name="Food_Drug_Interaction_Recipients"/>
      <w:bookmarkEnd w:id="725"/>
      <w:r w:rsidRPr="003F2A6B">
        <w:rPr>
          <w:rFonts w:ascii="Times New Roman" w:hAnsi="Times New Roman"/>
          <w:sz w:val="22"/>
          <w:szCs w:val="22"/>
        </w:rPr>
        <w:t xml:space="preserve">Recipients for this notification are not based specifically on patient. Recipients can be identified via the parameter ORB DEFAULT RECIPIENTS. There is no exported recipient value for this notification. ORB DEFAULT RECIPIENTS can be set at the User and Team levels. Some VAMCs have set this notification to go to a team of dieticians (regardless of patient). </w:t>
      </w:r>
    </w:p>
    <w:p w14:paraId="5D988321" w14:textId="74526A4E" w:rsidR="00C21C25" w:rsidRPr="00923CCE" w:rsidRDefault="00C21C25" w:rsidP="00C21C25">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00923CCE" w:rsidRPr="00923CCE">
        <w:rPr>
          <w:rFonts w:ascii="Times New Roman" w:hAnsi="Times New Roman"/>
          <w:b w:val="0"/>
          <w:bCs w:val="0"/>
          <w:sz w:val="22"/>
          <w:szCs w:val="22"/>
        </w:rPr>
        <w:t>Do not add patients to these teams. If patients exist on these teams, the dieticians will also receive alerts for notifications with an ORB PROVIDER RECIPIENT value containing “T” (for teams.)</w:t>
      </w:r>
    </w:p>
    <w:p w14:paraId="19A4078C" w14:textId="364FADB3" w:rsidR="005C2DA5" w:rsidRPr="003F2A6B" w:rsidRDefault="005C2DA5" w:rsidP="00007235">
      <w:pPr>
        <w:pStyle w:val="LIST-Normalize"/>
        <w:ind w:left="1627" w:firstLine="0"/>
        <w:rPr>
          <w:rFonts w:ascii="Times New Roman" w:hAnsi="Times New Roman"/>
          <w:sz w:val="22"/>
          <w:szCs w:val="22"/>
        </w:rPr>
      </w:pPr>
      <w:r w:rsidRPr="003F2A6B">
        <w:rPr>
          <w:rFonts w:ascii="Times New Roman" w:hAnsi="Times New Roman"/>
          <w:sz w:val="22"/>
          <w:szCs w:val="22"/>
        </w:rPr>
        <w:t>Devices can be identified as recipients via the option ORB DEFAULT RECIPIENT DEVICES. ORB DEFAULT RECIPIENT DEVICES can be set at the Division and System levels. There is no exported recipient device value for this notification. Like other notifications, recipients can also be identified via parameter ORB PROVIDER RECIPIENTS. Values are set for these parameters by an option under menu options ORB NOT MGR MENU and ORB NOT COORD MENU.</w:t>
      </w:r>
    </w:p>
    <w:p w14:paraId="44C24A92" w14:textId="77777777" w:rsidR="005C2DA5" w:rsidRPr="003F2A6B" w:rsidRDefault="005C2DA5">
      <w:pPr>
        <w:pStyle w:val="LIST-Normalize"/>
        <w:ind w:left="1620" w:hanging="1440"/>
        <w:rPr>
          <w:rFonts w:ascii="Times New Roman" w:hAnsi="Times New Roman"/>
          <w:sz w:val="22"/>
          <w:szCs w:val="22"/>
        </w:rPr>
      </w:pPr>
      <w:r w:rsidRPr="003F2A6B">
        <w:rPr>
          <w:rFonts w:ascii="Times New Roman" w:hAnsi="Times New Roman"/>
          <w:b/>
          <w:sz w:val="22"/>
          <w:szCs w:val="22"/>
        </w:rPr>
        <w:t>Urgency:</w:t>
      </w:r>
      <w:r w:rsidRPr="003F2A6B">
        <w:rPr>
          <w:rFonts w:ascii="Times New Roman" w:hAnsi="Times New Roman"/>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0C14FA6A" w14:textId="237A4392" w:rsidR="00840FBC" w:rsidRDefault="005C2DA5" w:rsidP="008F7245">
      <w:pPr>
        <w:pStyle w:val="LIST-Normalize"/>
        <w:ind w:left="1620" w:hanging="1440"/>
        <w:rPr>
          <w:rFonts w:ascii="Times New Roman" w:hAnsi="Times New Roman"/>
          <w:sz w:val="22"/>
          <w:szCs w:val="22"/>
        </w:rPr>
      </w:pPr>
      <w:r w:rsidRPr="003F2A6B">
        <w:rPr>
          <w:rFonts w:ascii="Times New Roman" w:hAnsi="Times New Roman"/>
          <w:b/>
          <w:sz w:val="22"/>
          <w:szCs w:val="22"/>
        </w:rPr>
        <w:t>Deletion:</w:t>
      </w:r>
      <w:r w:rsidRPr="003F2A6B">
        <w:rPr>
          <w:rFonts w:ascii="Times New Roman" w:hAnsi="Times New Roman"/>
          <w:sz w:val="22"/>
          <w:szCs w:val="22"/>
        </w:rPr>
        <w:tab/>
      </w:r>
      <w:bookmarkStart w:id="726" w:name="Food_Drug_Interaction_Deletion"/>
      <w:bookmarkEnd w:id="726"/>
      <w:r w:rsidRPr="003F2A6B">
        <w:rPr>
          <w:rFonts w:ascii="Times New Roman" w:hAnsi="Times New Roman"/>
          <w:sz w:val="22"/>
          <w:szCs w:val="22"/>
        </w:rPr>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47F0105" w14:textId="77777777" w:rsidR="008F7245" w:rsidRDefault="008F7245" w:rsidP="008F7245">
      <w:pPr>
        <w:pStyle w:val="LIST-Normalize"/>
        <w:ind w:left="1620" w:hanging="1440"/>
        <w:rPr>
          <w:rFonts w:ascii="Times New Roman" w:hAnsi="Times New Roman"/>
          <w:sz w:val="22"/>
          <w:szCs w:val="22"/>
        </w:rPr>
      </w:pPr>
    </w:p>
    <w:p w14:paraId="1B8CF691" w14:textId="6BBEB101" w:rsidR="00157502" w:rsidRPr="00451B2B" w:rsidRDefault="00157502" w:rsidP="00BF188F">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27" w:name="ImagingPatientExamined"/>
      <w:r w:rsidRPr="00451B2B">
        <w:rPr>
          <w:rFonts w:ascii="Times New Roman" w:eastAsia="Times New Roman" w:hAnsi="Times New Roman" w:cs="Times New Roman"/>
          <w:b/>
          <w:bCs/>
        </w:rPr>
        <w:t xml:space="preserve">Imaging Patient Examined </w:t>
      </w:r>
      <w:bookmarkEnd w:id="727"/>
      <w:r w:rsidRPr="00451B2B">
        <w:rPr>
          <w:rFonts w:ascii="Times New Roman" w:eastAsia="Times New Roman" w:hAnsi="Times New Roman" w:cs="Times New Roman"/>
          <w:b/>
          <w:bCs/>
        </w:rPr>
        <w:t>[IMAGING PATIENT EXAMINED]</w:t>
      </w:r>
    </w:p>
    <w:p w14:paraId="09DBE495" w14:textId="70FE5675" w:rsidR="00157502" w:rsidRPr="00441D83" w:rsidRDefault="00157502" w:rsidP="00012F63">
      <w:pPr>
        <w:widowControl w:val="0"/>
        <w:tabs>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41D83">
        <w:rPr>
          <w:rFonts w:ascii="Times New Roman" w:eastAsia="Times New Roman" w:hAnsi="Times New Roman" w:cs="Times New Roman"/>
          <w:b/>
          <w:bCs/>
        </w:rPr>
        <w:t>Trigger:</w:t>
      </w:r>
      <w:r w:rsidR="009C114E">
        <w:rPr>
          <w:rFonts w:ascii="Times New Roman" w:eastAsia="Times New Roman" w:hAnsi="Times New Roman" w:cs="Times New Roman"/>
          <w:b/>
          <w:bCs/>
        </w:rPr>
        <w:tab/>
      </w:r>
      <w:r w:rsidRPr="00441D83">
        <w:rPr>
          <w:rFonts w:ascii="Times New Roman" w:eastAsia="Times New Roman" w:hAnsi="Times New Roman" w:cs="Times New Roman"/>
        </w:rPr>
        <w:t>Within Radiology package</w:t>
      </w:r>
    </w:p>
    <w:p w14:paraId="53DCDBAE" w14:textId="12F29902" w:rsidR="00157502" w:rsidRPr="003C274B" w:rsidRDefault="00157502" w:rsidP="003C274B">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C274B">
        <w:rPr>
          <w:rFonts w:ascii="Times New Roman" w:eastAsia="Times New Roman" w:hAnsi="Times New Roman" w:cs="Times New Roman"/>
          <w:b/>
          <w:bCs/>
        </w:rPr>
        <w:t>Mechanism:</w:t>
      </w:r>
      <w:r w:rsidR="00973EFA">
        <w:rPr>
          <w:rFonts w:ascii="Times New Roman" w:eastAsia="Times New Roman" w:hAnsi="Times New Roman" w:cs="Times New Roman"/>
        </w:rPr>
        <w:tab/>
      </w:r>
      <w:r w:rsidR="009C114E">
        <w:rPr>
          <w:rFonts w:ascii="Times New Roman" w:eastAsia="Times New Roman" w:hAnsi="Times New Roman" w:cs="Times New Roman"/>
        </w:rPr>
        <w:tab/>
      </w:r>
      <w:r w:rsidRPr="003C274B">
        <w:rPr>
          <w:rFonts w:ascii="Times New Roman" w:eastAsia="Times New Roman" w:hAnsi="Times New Roman" w:cs="Times New Roman"/>
        </w:rPr>
        <w:t>Radiology package determines a patient has been examined.</w:t>
      </w:r>
    </w:p>
    <w:p w14:paraId="5AE47ADA" w14:textId="7FE4A0BD" w:rsidR="00157502" w:rsidRPr="003C274B" w:rsidRDefault="00157502" w:rsidP="003C274B">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B68E0">
        <w:rPr>
          <w:rFonts w:ascii="Times New Roman" w:eastAsia="Times New Roman" w:hAnsi="Times New Roman" w:cs="Times New Roman"/>
          <w:b/>
          <w:bCs/>
        </w:rPr>
        <w:t>Message:</w:t>
      </w:r>
      <w:r w:rsidR="00973EFA">
        <w:rPr>
          <w:rFonts w:ascii="Times New Roman" w:eastAsia="Times New Roman" w:hAnsi="Times New Roman" w:cs="Times New Roman"/>
          <w:b/>
          <w:bCs/>
        </w:rPr>
        <w:tab/>
      </w:r>
      <w:r w:rsidR="009C114E">
        <w:rPr>
          <w:rFonts w:ascii="Times New Roman" w:eastAsia="Times New Roman" w:hAnsi="Times New Roman" w:cs="Times New Roman"/>
          <w:b/>
          <w:bCs/>
        </w:rPr>
        <w:tab/>
      </w:r>
      <w:r w:rsidRPr="003C274B">
        <w:rPr>
          <w:rFonts w:ascii="Times New Roman" w:eastAsia="Times New Roman" w:hAnsi="Times New Roman" w:cs="Times New Roman"/>
        </w:rPr>
        <w:t>Examined: &lt;procedure&gt; &lt;proc D/T&gt; (results pending).</w:t>
      </w:r>
    </w:p>
    <w:p w14:paraId="7B5DB8B1" w14:textId="00F769A7" w:rsidR="009C114E" w:rsidRDefault="00157502" w:rsidP="00973EFA">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sz w:val="20"/>
          <w:szCs w:val="20"/>
        </w:rPr>
      </w:pPr>
      <w:r w:rsidRPr="00973EFA">
        <w:rPr>
          <w:rFonts w:ascii="Times New Roman" w:eastAsia="Times New Roman" w:hAnsi="Times New Roman" w:cs="Times New Roman"/>
          <w:b/>
          <w:bCs/>
          <w:sz w:val="20"/>
          <w:szCs w:val="20"/>
        </w:rPr>
        <w:t>Follow-up:</w:t>
      </w:r>
      <w:r w:rsidR="00973EFA">
        <w:rPr>
          <w:rFonts w:ascii="Times New Roman" w:eastAsia="Times New Roman" w:hAnsi="Times New Roman" w:cs="Times New Roman"/>
          <w:sz w:val="20"/>
          <w:szCs w:val="20"/>
        </w:rPr>
        <w:tab/>
      </w:r>
      <w:r w:rsidR="009C114E">
        <w:rPr>
          <w:rFonts w:ascii="Times New Roman" w:eastAsia="Times New Roman" w:hAnsi="Times New Roman" w:cs="Times New Roman"/>
          <w:sz w:val="20"/>
          <w:szCs w:val="20"/>
        </w:rPr>
        <w:tab/>
      </w:r>
      <w:r w:rsidR="00973EFA">
        <w:rPr>
          <w:rFonts w:ascii="Times New Roman" w:eastAsia="Times New Roman" w:hAnsi="Times New Roman" w:cs="Times New Roman"/>
          <w:sz w:val="20"/>
          <w:szCs w:val="20"/>
        </w:rPr>
        <w:t>N/A</w:t>
      </w:r>
    </w:p>
    <w:p w14:paraId="4D1BEDD4" w14:textId="0927A3D1" w:rsidR="00702109" w:rsidRDefault="00157502" w:rsidP="0070210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02109">
        <w:rPr>
          <w:rFonts w:ascii="Times New Roman" w:eastAsia="Times New Roman" w:hAnsi="Times New Roman" w:cs="Times New Roman"/>
          <w:b/>
          <w:bCs/>
        </w:rPr>
        <w:t>Recipients:</w:t>
      </w:r>
      <w:r w:rsidR="00A17145" w:rsidRPr="009C114E">
        <w:rPr>
          <w:rFonts w:ascii="Times New Roman" w:eastAsia="Times New Roman" w:hAnsi="Times New Roman" w:cs="Times New Roman"/>
        </w:rPr>
        <w:t xml:space="preserve"> </w:t>
      </w:r>
      <w:r w:rsidR="009C114E">
        <w:rPr>
          <w:rFonts w:ascii="Times New Roman" w:eastAsia="Times New Roman" w:hAnsi="Times New Roman" w:cs="Times New Roman"/>
        </w:rPr>
        <w:tab/>
      </w:r>
      <w:r w:rsidRPr="009C114E">
        <w:rPr>
          <w:rFonts w:ascii="Times New Roman" w:eastAsia="Times New Roman" w:hAnsi="Times New Roman" w:cs="Times New Roman"/>
        </w:rPr>
        <w:t xml:space="preserve">Determined and passed by Radiology package and by parameter ORB PROVIDER RECIPIENTS.  The exported value for this notification is Ordering Provider.  ORB PROVIDER RECIPIENTS can be set at the Division and System levels.  Values are set via an option under menu options ORB NOT MGR MENU and ORB NOT COORD </w:t>
      </w:r>
    </w:p>
    <w:p w14:paraId="437FCC9C" w14:textId="7F5A8C53" w:rsidR="00157502" w:rsidRPr="002130D4" w:rsidRDefault="00702109" w:rsidP="0070210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Pr>
          <w:rFonts w:ascii="Times New Roman" w:eastAsia="Times New Roman" w:hAnsi="Times New Roman" w:cs="Times New Roman"/>
          <w:b/>
          <w:bCs/>
        </w:rPr>
        <w:t>Urgency:</w:t>
      </w:r>
      <w:r>
        <w:rPr>
          <w:rFonts w:ascii="Times New Roman" w:eastAsia="Times New Roman" w:hAnsi="Times New Roman" w:cs="Times New Roman"/>
          <w:sz w:val="20"/>
          <w:szCs w:val="20"/>
        </w:rPr>
        <w:tab/>
      </w:r>
      <w:r w:rsidR="00157502" w:rsidRPr="002130D4">
        <w:rPr>
          <w:rFonts w:ascii="Times New Roman" w:eastAsia="Times New Roman" w:hAnsi="Times New Roman" w:cs="Times New Roman"/>
        </w:rPr>
        <w:t>Determined by parameter ORB URGENCY.  The exported value for this notification is Moderate.  ORB URGENCY can be set at the User, Service, Division and System levels.  Values are set via an option under menu options ORB NOT MGR MENU and ORB NOT COORD MENU.</w:t>
      </w:r>
    </w:p>
    <w:p w14:paraId="18D95A69" w14:textId="77777777" w:rsidR="00157502" w:rsidRPr="002130D4" w:rsidRDefault="00157502" w:rsidP="002130D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130D4">
        <w:rPr>
          <w:rFonts w:ascii="Times New Roman" w:eastAsia="Times New Roman" w:hAnsi="Times New Roman" w:cs="Times New Roman"/>
          <w:b/>
          <w:bCs/>
          <w:sz w:val="20"/>
          <w:szCs w:val="20"/>
        </w:rPr>
        <w:lastRenderedPageBreak/>
        <w:tab/>
      </w:r>
      <w:r w:rsidRPr="002130D4">
        <w:rPr>
          <w:rFonts w:ascii="Times New Roman" w:eastAsia="Times New Roman" w:hAnsi="Times New Roman" w:cs="Times New Roman"/>
          <w:b/>
          <w:bCs/>
        </w:rPr>
        <w:t>Deletion:</w:t>
      </w:r>
      <w:r w:rsidRPr="002130D4">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656E2A89" w14:textId="77777777" w:rsidR="00157502" w:rsidRPr="00157502" w:rsidRDefault="00157502" w:rsidP="00157502">
      <w:pPr>
        <w:widowControl w:val="0"/>
        <w:tabs>
          <w:tab w:val="left" w:pos="36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4E62B30B" w14:textId="63B753EC" w:rsidR="00157502" w:rsidRPr="00EB6404" w:rsidRDefault="000738CE" w:rsidP="00597D22">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28" w:name="ImagingRequestCanceledHeld"/>
      <w:r w:rsidRPr="00EB6404">
        <w:rPr>
          <w:rFonts w:ascii="Times New Roman" w:eastAsia="Times New Roman" w:hAnsi="Times New Roman" w:cs="Times New Roman"/>
          <w:b/>
          <w:bCs/>
        </w:rPr>
        <w:t>I</w:t>
      </w:r>
      <w:r w:rsidR="00157502" w:rsidRPr="00EB6404">
        <w:rPr>
          <w:rFonts w:ascii="Times New Roman" w:eastAsia="Times New Roman" w:hAnsi="Times New Roman" w:cs="Times New Roman"/>
          <w:b/>
          <w:bCs/>
        </w:rPr>
        <w:t xml:space="preserve">maging Request Canceled/Held </w:t>
      </w:r>
      <w:bookmarkEnd w:id="728"/>
      <w:r w:rsidR="00157502" w:rsidRPr="00EB6404">
        <w:rPr>
          <w:rFonts w:ascii="Times New Roman" w:eastAsia="Times New Roman" w:hAnsi="Times New Roman" w:cs="Times New Roman"/>
          <w:b/>
          <w:bCs/>
        </w:rPr>
        <w:t>[IMAGING REQUEST CANCEL/HELD]</w:t>
      </w:r>
    </w:p>
    <w:p w14:paraId="3B7B8EB4" w14:textId="3524F38C" w:rsidR="00157502" w:rsidRPr="00012F63" w:rsidRDefault="00157502" w:rsidP="00012F6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12F63">
        <w:rPr>
          <w:rFonts w:ascii="Times New Roman" w:eastAsia="Times New Roman" w:hAnsi="Times New Roman" w:cs="Times New Roman"/>
          <w:b/>
          <w:bCs/>
        </w:rPr>
        <w:t>Trigger:</w:t>
      </w:r>
      <w:r w:rsidRPr="00012F63">
        <w:rPr>
          <w:rFonts w:ascii="Times New Roman" w:eastAsia="Times New Roman" w:hAnsi="Times New Roman" w:cs="Times New Roman"/>
        </w:rPr>
        <w:tab/>
        <w:t>Expert system rule intercept HL7 message.</w:t>
      </w:r>
    </w:p>
    <w:p w14:paraId="0E1E63D7" w14:textId="138480D5" w:rsidR="00157502" w:rsidRDefault="00157502" w:rsidP="00012F6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12F63">
        <w:rPr>
          <w:rFonts w:ascii="Times New Roman" w:eastAsia="Times New Roman" w:hAnsi="Times New Roman" w:cs="Times New Roman"/>
          <w:b/>
          <w:bCs/>
        </w:rPr>
        <w:t>Mechanism:</w:t>
      </w:r>
      <w:r w:rsidRPr="00012F63">
        <w:rPr>
          <w:rFonts w:ascii="Times New Roman" w:eastAsia="Times New Roman" w:hAnsi="Times New Roman" w:cs="Times New Roman"/>
        </w:rPr>
        <w:tab/>
        <w:t xml:space="preserve">If ORC 3 piece 2 (filler) is Radiology and ORC 1 (control code) is OH (held) or OD (canceled) or (DC) discontinued and user canceling order did not place original order. </w:t>
      </w:r>
    </w:p>
    <w:p w14:paraId="2223EA22" w14:textId="1F82E316" w:rsidR="000C3CA3" w:rsidRPr="000C3CA3" w:rsidRDefault="000C3CA3" w:rsidP="000C3CA3">
      <w:pPr>
        <w:pStyle w:val="NOTE-normalize"/>
        <w:ind w:left="2606" w:right="0" w:hanging="806"/>
        <w:rPr>
          <w:rFonts w:ascii="Times New Roman" w:hAnsi="Times New Roman"/>
          <w:b w:val="0"/>
          <w:bCs w:val="0"/>
          <w:sz w:val="22"/>
          <w:szCs w:val="22"/>
        </w:rPr>
      </w:pPr>
      <w:r w:rsidRPr="003F2A6B">
        <w:rPr>
          <w:rFonts w:ascii="Times New Roman" w:hAnsi="Times New Roman"/>
          <w:sz w:val="22"/>
          <w:szCs w:val="22"/>
        </w:rPr>
        <w:t>N</w:t>
      </w:r>
      <w:r>
        <w:rPr>
          <w:rFonts w:ascii="Times New Roman" w:hAnsi="Times New Roman"/>
          <w:sz w:val="22"/>
          <w:szCs w:val="22"/>
        </w:rPr>
        <w:t>ote</w:t>
      </w:r>
      <w:r w:rsidRPr="003F2A6B">
        <w:rPr>
          <w:rFonts w:ascii="Times New Roman" w:hAnsi="Times New Roman"/>
          <w:sz w:val="22"/>
          <w:szCs w:val="22"/>
        </w:rPr>
        <w:t>:</w:t>
      </w:r>
      <w:r w:rsidRPr="003F2A6B">
        <w:rPr>
          <w:rFonts w:ascii="Times New Roman" w:hAnsi="Times New Roman"/>
          <w:sz w:val="22"/>
          <w:szCs w:val="22"/>
        </w:rPr>
        <w:tab/>
      </w:r>
      <w:r w:rsidRPr="000C3CA3">
        <w:rPr>
          <w:rFonts w:ascii="Times New Roman" w:hAnsi="Times New Roman"/>
          <w:b w:val="0"/>
          <w:bCs w:val="0"/>
          <w:sz w:val="22"/>
          <w:szCs w:val="22"/>
        </w:rPr>
        <w:t xml:space="preserve">This notification is triggered only if the order is cancelled by the non-original ordering provider.  (If Dr. A </w:t>
      </w:r>
      <w:proofErr w:type="gramStart"/>
      <w:r w:rsidRPr="000C3CA3">
        <w:rPr>
          <w:rFonts w:ascii="Times New Roman" w:hAnsi="Times New Roman"/>
          <w:b w:val="0"/>
          <w:bCs w:val="0"/>
          <w:sz w:val="22"/>
          <w:szCs w:val="22"/>
        </w:rPr>
        <w:t>cancels</w:t>
      </w:r>
      <w:proofErr w:type="gramEnd"/>
      <w:r w:rsidRPr="000C3CA3">
        <w:rPr>
          <w:rFonts w:ascii="Times New Roman" w:hAnsi="Times New Roman"/>
          <w:b w:val="0"/>
          <w:bCs w:val="0"/>
          <w:sz w:val="22"/>
          <w:szCs w:val="22"/>
        </w:rPr>
        <w:t xml:space="preserve"> a chest </w:t>
      </w:r>
      <w:proofErr w:type="spellStart"/>
      <w:r w:rsidRPr="000C3CA3">
        <w:rPr>
          <w:rFonts w:ascii="Times New Roman" w:hAnsi="Times New Roman"/>
          <w:b w:val="0"/>
          <w:bCs w:val="0"/>
          <w:sz w:val="22"/>
          <w:szCs w:val="22"/>
        </w:rPr>
        <w:t>xray</w:t>
      </w:r>
      <w:proofErr w:type="spellEnd"/>
      <w:r w:rsidRPr="000C3CA3">
        <w:rPr>
          <w:rFonts w:ascii="Times New Roman" w:hAnsi="Times New Roman"/>
          <w:b w:val="0"/>
          <w:bCs w:val="0"/>
          <w:sz w:val="22"/>
          <w:szCs w:val="22"/>
        </w:rPr>
        <w:t xml:space="preserve"> ordered by Dr. B, the notification is triggered and sent to potential recipients identified via the ORB PROVIDER RECIPIENTS parameter.  If Dr B cancels his chest </w:t>
      </w:r>
      <w:proofErr w:type="spellStart"/>
      <w:r w:rsidRPr="000C3CA3">
        <w:rPr>
          <w:rFonts w:ascii="Times New Roman" w:hAnsi="Times New Roman"/>
          <w:b w:val="0"/>
          <w:bCs w:val="0"/>
          <w:sz w:val="22"/>
          <w:szCs w:val="22"/>
        </w:rPr>
        <w:t>xray</w:t>
      </w:r>
      <w:proofErr w:type="spellEnd"/>
      <w:r w:rsidRPr="000C3CA3">
        <w:rPr>
          <w:rFonts w:ascii="Times New Roman" w:hAnsi="Times New Roman"/>
          <w:b w:val="0"/>
          <w:bCs w:val="0"/>
          <w:sz w:val="22"/>
          <w:szCs w:val="22"/>
        </w:rPr>
        <w:t xml:space="preserve"> order, the notification is not triggered.)</w:t>
      </w:r>
    </w:p>
    <w:p w14:paraId="3EE8D76B" w14:textId="21A2383C" w:rsidR="00157502" w:rsidRPr="00A43FF8" w:rsidRDefault="00157502" w:rsidP="00A43FF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43FF8">
        <w:rPr>
          <w:rFonts w:ascii="Times New Roman" w:eastAsia="Times New Roman" w:hAnsi="Times New Roman" w:cs="Times New Roman"/>
          <w:b/>
          <w:bCs/>
        </w:rPr>
        <w:t>Message:</w:t>
      </w:r>
      <w:r w:rsidRPr="00A43FF8">
        <w:rPr>
          <w:rFonts w:ascii="Times New Roman" w:eastAsia="Times New Roman" w:hAnsi="Times New Roman" w:cs="Times New Roman"/>
        </w:rPr>
        <w:tab/>
        <w:t>Imaging request canceled/held/discontinued: &lt;order text (truncated to 51 characters)&gt;</w:t>
      </w:r>
    </w:p>
    <w:p w14:paraId="7125D327" w14:textId="1B962E1E" w:rsidR="00157502" w:rsidRPr="00B51730" w:rsidRDefault="00157502" w:rsidP="00B5173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04129">
        <w:rPr>
          <w:rFonts w:ascii="Times New Roman" w:eastAsia="Times New Roman" w:hAnsi="Times New Roman" w:cs="Times New Roman"/>
          <w:b/>
          <w:bCs/>
        </w:rPr>
        <w:t>Follow-up:</w:t>
      </w:r>
      <w:r w:rsidRPr="00204129">
        <w:rPr>
          <w:rFonts w:ascii="Times New Roman" w:eastAsia="Times New Roman" w:hAnsi="Times New Roman" w:cs="Times New Roman"/>
        </w:rPr>
        <w:tab/>
        <w:t>Display order details which will include reason for cancel/held/</w:t>
      </w:r>
      <w:proofErr w:type="spellStart"/>
      <w:r w:rsidRPr="00204129">
        <w:rPr>
          <w:rFonts w:ascii="Times New Roman" w:eastAsia="Times New Roman" w:hAnsi="Times New Roman" w:cs="Times New Roman"/>
        </w:rPr>
        <w:t>dced</w:t>
      </w:r>
      <w:proofErr w:type="spellEnd"/>
      <w:r w:rsidRPr="00204129">
        <w:rPr>
          <w:rFonts w:ascii="Times New Roman" w:eastAsia="Times New Roman" w:hAnsi="Times New Roman" w:cs="Times New Roman"/>
        </w:rPr>
        <w:t xml:space="preserve"> and allow a new order to be placed.</w:t>
      </w:r>
      <w:r w:rsidR="00F01AEC">
        <w:rPr>
          <w:rFonts w:ascii="Times New Roman" w:eastAsia="Times New Roman" w:hAnsi="Times New Roman" w:cs="Times New Roman"/>
        </w:rPr>
        <w:br/>
      </w:r>
      <w:r w:rsidR="00F01AEC" w:rsidRPr="00F01AEC">
        <w:rPr>
          <w:rFonts w:ascii="Times New Roman" w:eastAsia="Times New Roman" w:hAnsi="Times New Roman" w:cs="Times New Roman"/>
        </w:rPr>
        <w:t>NUMORD^ORB3FUP1</w:t>
      </w:r>
      <w:bookmarkStart w:id="729" w:name="_Hlk120908675"/>
    </w:p>
    <w:bookmarkEnd w:id="729"/>
    <w:p w14:paraId="5322624C" w14:textId="6B73FE1A" w:rsidR="00157502" w:rsidRPr="00B51730" w:rsidRDefault="00157502" w:rsidP="00B5173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51730">
        <w:rPr>
          <w:rFonts w:ascii="Times New Roman" w:eastAsia="Times New Roman" w:hAnsi="Times New Roman" w:cs="Times New Roman"/>
          <w:b/>
          <w:bCs/>
        </w:rPr>
        <w:t>Recipients:</w:t>
      </w:r>
      <w:r w:rsidRPr="00B51730">
        <w:rPr>
          <w:rFonts w:ascii="Times New Roman" w:eastAsia="Times New Roman" w:hAnsi="Times New Roman" w:cs="Times New Roman"/>
        </w:rPr>
        <w:tab/>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6921E36F" w14:textId="6953313C" w:rsidR="00157502" w:rsidRPr="0000735E" w:rsidRDefault="00157502" w:rsidP="0000735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0735E">
        <w:rPr>
          <w:rFonts w:ascii="Times New Roman" w:eastAsia="Times New Roman" w:hAnsi="Times New Roman" w:cs="Times New Roman"/>
          <w:b/>
          <w:bCs/>
        </w:rPr>
        <w:t>Urgency:</w:t>
      </w:r>
      <w:r w:rsidRPr="0000735E">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541F13C2" w14:textId="5427E883" w:rsidR="00157502" w:rsidRDefault="00157502" w:rsidP="003D770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34107">
        <w:rPr>
          <w:rFonts w:ascii="Times New Roman" w:eastAsia="Times New Roman" w:hAnsi="Times New Roman" w:cs="Times New Roman"/>
          <w:b/>
          <w:bCs/>
        </w:rPr>
        <w:t>Deletion:</w:t>
      </w:r>
      <w:r w:rsidRPr="00566793">
        <w:rPr>
          <w:rFonts w:ascii="Times New Roman" w:eastAsia="Times New Roman" w:hAnsi="Times New Roman" w:cs="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r w:rsidR="00B45CB8">
        <w:rPr>
          <w:rFonts w:ascii="Times New Roman" w:eastAsia="Times New Roman" w:hAnsi="Times New Roman" w:cs="Times New Roman"/>
        </w:rPr>
        <w:br/>
      </w:r>
    </w:p>
    <w:p w14:paraId="5BA3694A" w14:textId="26FFC079" w:rsidR="00157502" w:rsidRPr="00B00FD1" w:rsidRDefault="00157502" w:rsidP="008C681D">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0" w:name="ImagingRequestChanged"/>
      <w:r w:rsidRPr="00B00FD1">
        <w:rPr>
          <w:rFonts w:ascii="Times New Roman" w:eastAsia="Times New Roman" w:hAnsi="Times New Roman" w:cs="Times New Roman"/>
          <w:b/>
          <w:bCs/>
        </w:rPr>
        <w:t xml:space="preserve">Imaging Request Changed </w:t>
      </w:r>
      <w:bookmarkEnd w:id="730"/>
      <w:r w:rsidRPr="00B00FD1">
        <w:rPr>
          <w:rFonts w:ascii="Times New Roman" w:eastAsia="Times New Roman" w:hAnsi="Times New Roman" w:cs="Times New Roman"/>
          <w:b/>
          <w:bCs/>
        </w:rPr>
        <w:t>[IMAGING REQUEST CHANGED]</w:t>
      </w:r>
    </w:p>
    <w:p w14:paraId="270B13A0" w14:textId="408779BA" w:rsidR="00157502" w:rsidRPr="001175A6" w:rsidRDefault="00157502" w:rsidP="00F6680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175A6">
        <w:rPr>
          <w:rFonts w:ascii="Times New Roman" w:eastAsia="Times New Roman" w:hAnsi="Times New Roman" w:cs="Times New Roman"/>
          <w:b/>
          <w:bCs/>
        </w:rPr>
        <w:t>Trigger:</w:t>
      </w:r>
      <w:r w:rsidRPr="001175A6">
        <w:rPr>
          <w:rFonts w:ascii="Times New Roman" w:eastAsia="Times New Roman" w:hAnsi="Times New Roman" w:cs="Times New Roman"/>
        </w:rPr>
        <w:tab/>
        <w:t>Within Radiology package</w:t>
      </w:r>
    </w:p>
    <w:p w14:paraId="6EFCAF7F" w14:textId="77777777" w:rsidR="00157502" w:rsidRPr="00157502" w:rsidRDefault="00157502" w:rsidP="00B975B7">
      <w:pPr>
        <w:widowControl w:val="0"/>
        <w:autoSpaceDE w:val="0"/>
        <w:autoSpaceDN w:val="0"/>
        <w:spacing w:after="0" w:line="240" w:lineRule="auto"/>
        <w:ind w:left="1656"/>
        <w:rPr>
          <w:rFonts w:ascii="Times" w:eastAsia="Times New Roman" w:hAnsi="Times" w:cs="Times"/>
          <w:i/>
          <w:iCs/>
          <w:sz w:val="20"/>
          <w:szCs w:val="20"/>
        </w:rPr>
      </w:pPr>
      <w:r w:rsidRPr="00157502">
        <w:rPr>
          <w:rFonts w:ascii="Times" w:eastAsia="Times New Roman" w:hAnsi="Times" w:cs="Times"/>
          <w:i/>
          <w:iCs/>
          <w:sz w:val="20"/>
          <w:szCs w:val="20"/>
        </w:rPr>
        <w:t xml:space="preserve">Within the "Exam Entry/Edit Menu..." (via RA OVERALL option) are the 4 options </w:t>
      </w:r>
      <w:proofErr w:type="gramStart"/>
      <w:r w:rsidRPr="00157502">
        <w:rPr>
          <w:rFonts w:ascii="Times" w:eastAsia="Times New Roman" w:hAnsi="Times" w:cs="Times"/>
          <w:i/>
          <w:iCs/>
          <w:sz w:val="20"/>
          <w:szCs w:val="20"/>
        </w:rPr>
        <w:t>where</w:t>
      </w:r>
      <w:proofErr w:type="gramEnd"/>
      <w:r w:rsidRPr="00157502">
        <w:rPr>
          <w:rFonts w:ascii="Times" w:eastAsia="Times New Roman" w:hAnsi="Times" w:cs="Times"/>
          <w:i/>
          <w:iCs/>
          <w:sz w:val="20"/>
          <w:szCs w:val="20"/>
        </w:rPr>
        <w:t xml:space="preserve"> </w:t>
      </w:r>
    </w:p>
    <w:p w14:paraId="6EE59B30" w14:textId="77777777" w:rsidR="00157502" w:rsidRPr="00157502" w:rsidRDefault="00157502" w:rsidP="00B975B7">
      <w:pPr>
        <w:widowControl w:val="0"/>
        <w:autoSpaceDE w:val="0"/>
        <w:autoSpaceDN w:val="0"/>
        <w:spacing w:after="0" w:line="240" w:lineRule="auto"/>
        <w:ind w:left="1656"/>
        <w:rPr>
          <w:rFonts w:ascii="Times" w:eastAsia="Times New Roman" w:hAnsi="Times" w:cs="Times"/>
          <w:i/>
          <w:iCs/>
          <w:sz w:val="20"/>
          <w:szCs w:val="20"/>
        </w:rPr>
      </w:pPr>
      <w:r w:rsidRPr="00157502">
        <w:rPr>
          <w:rFonts w:ascii="Times" w:eastAsia="Times New Roman" w:hAnsi="Times" w:cs="Times"/>
          <w:i/>
          <w:iCs/>
          <w:sz w:val="20"/>
          <w:szCs w:val="20"/>
        </w:rPr>
        <w:t>procedure, procedure modifier, and requesting physician can be changed from what they were at the time of ordering.</w:t>
      </w:r>
    </w:p>
    <w:p w14:paraId="797F6A9C" w14:textId="77777777" w:rsidR="00157502" w:rsidRPr="00157502" w:rsidRDefault="00157502" w:rsidP="00B975B7">
      <w:pPr>
        <w:widowControl w:val="0"/>
        <w:autoSpaceDE w:val="0"/>
        <w:autoSpaceDN w:val="0"/>
        <w:spacing w:after="0" w:line="240" w:lineRule="auto"/>
        <w:ind w:left="1656"/>
        <w:rPr>
          <w:rFonts w:ascii="Times" w:eastAsia="Times New Roman" w:hAnsi="Times" w:cs="Times"/>
          <w:i/>
          <w:iCs/>
          <w:sz w:val="20"/>
          <w:szCs w:val="20"/>
          <w:u w:val="single"/>
        </w:rPr>
      </w:pPr>
      <w:r w:rsidRPr="00157502">
        <w:rPr>
          <w:rFonts w:ascii="Times" w:eastAsia="Times New Roman" w:hAnsi="Times" w:cs="Times"/>
          <w:i/>
          <w:iCs/>
          <w:sz w:val="20"/>
          <w:szCs w:val="20"/>
          <w:u w:val="single"/>
        </w:rPr>
        <w:t>Exam Entry/Edit Menu ...</w:t>
      </w:r>
    </w:p>
    <w:p w14:paraId="2829CB59" w14:textId="77777777" w:rsidR="00157502" w:rsidRPr="00157502" w:rsidRDefault="00157502" w:rsidP="00B975B7">
      <w:pPr>
        <w:widowControl w:val="0"/>
        <w:autoSpaceDE w:val="0"/>
        <w:autoSpaceDN w:val="0"/>
        <w:spacing w:after="0" w:line="240" w:lineRule="auto"/>
        <w:ind w:left="1656"/>
        <w:rPr>
          <w:rFonts w:ascii="Times" w:eastAsia="Times New Roman" w:hAnsi="Times" w:cs="Times"/>
          <w:i/>
          <w:iCs/>
          <w:sz w:val="20"/>
          <w:szCs w:val="20"/>
          <w:u w:val="single"/>
        </w:rPr>
      </w:pPr>
      <w:r w:rsidRPr="00157502">
        <w:rPr>
          <w:rFonts w:ascii="Times" w:eastAsia="Times New Roman" w:hAnsi="Times" w:cs="Times"/>
          <w:i/>
          <w:iCs/>
          <w:sz w:val="20"/>
          <w:szCs w:val="20"/>
        </w:rPr>
        <w:t xml:space="preserve">          </w:t>
      </w:r>
      <w:r w:rsidRPr="00157502">
        <w:rPr>
          <w:rFonts w:ascii="Times" w:eastAsia="Times New Roman" w:hAnsi="Times" w:cs="Times"/>
          <w:i/>
          <w:iCs/>
          <w:sz w:val="20"/>
          <w:szCs w:val="20"/>
          <w:u w:val="single"/>
        </w:rPr>
        <w:t>Case No. Exam Edit</w:t>
      </w:r>
    </w:p>
    <w:p w14:paraId="666AE5BA" w14:textId="77777777" w:rsidR="00157502" w:rsidRPr="00157502" w:rsidRDefault="00157502" w:rsidP="00B975B7">
      <w:pPr>
        <w:widowControl w:val="0"/>
        <w:autoSpaceDE w:val="0"/>
        <w:autoSpaceDN w:val="0"/>
        <w:spacing w:after="0" w:line="240" w:lineRule="auto"/>
        <w:ind w:left="1656"/>
        <w:rPr>
          <w:rFonts w:ascii="Times" w:eastAsia="Times New Roman" w:hAnsi="Times" w:cs="Times"/>
          <w:i/>
          <w:iCs/>
          <w:sz w:val="20"/>
          <w:szCs w:val="20"/>
          <w:u w:val="single"/>
        </w:rPr>
      </w:pPr>
      <w:r w:rsidRPr="00157502">
        <w:rPr>
          <w:rFonts w:ascii="Times" w:eastAsia="Times New Roman" w:hAnsi="Times" w:cs="Times"/>
          <w:i/>
          <w:iCs/>
          <w:sz w:val="20"/>
          <w:szCs w:val="20"/>
        </w:rPr>
        <w:t xml:space="preserve">          </w:t>
      </w:r>
      <w:r w:rsidRPr="00157502">
        <w:rPr>
          <w:rFonts w:ascii="Times" w:eastAsia="Times New Roman" w:hAnsi="Times" w:cs="Times"/>
          <w:i/>
          <w:iCs/>
          <w:sz w:val="20"/>
          <w:szCs w:val="20"/>
          <w:u w:val="single"/>
        </w:rPr>
        <w:t>Edit Exam by Patient</w:t>
      </w:r>
    </w:p>
    <w:p w14:paraId="2DFC0CF4" w14:textId="77777777" w:rsidR="00157502" w:rsidRPr="00157502" w:rsidRDefault="00157502" w:rsidP="00B975B7">
      <w:pPr>
        <w:widowControl w:val="0"/>
        <w:autoSpaceDE w:val="0"/>
        <w:autoSpaceDN w:val="0"/>
        <w:spacing w:after="0" w:line="240" w:lineRule="auto"/>
        <w:ind w:left="1656"/>
        <w:rPr>
          <w:rFonts w:ascii="Times" w:eastAsia="Times New Roman" w:hAnsi="Times" w:cs="Times"/>
          <w:i/>
          <w:iCs/>
          <w:sz w:val="20"/>
          <w:szCs w:val="20"/>
          <w:u w:val="single"/>
        </w:rPr>
      </w:pPr>
      <w:r w:rsidRPr="00157502">
        <w:rPr>
          <w:rFonts w:ascii="Times" w:eastAsia="Times New Roman" w:hAnsi="Times" w:cs="Times"/>
          <w:i/>
          <w:iCs/>
          <w:sz w:val="20"/>
          <w:szCs w:val="20"/>
        </w:rPr>
        <w:t xml:space="preserve">          </w:t>
      </w:r>
      <w:r w:rsidRPr="00157502">
        <w:rPr>
          <w:rFonts w:ascii="Times" w:eastAsia="Times New Roman" w:hAnsi="Times" w:cs="Times"/>
          <w:i/>
          <w:iCs/>
          <w:sz w:val="20"/>
          <w:szCs w:val="20"/>
          <w:u w:val="single"/>
        </w:rPr>
        <w:t>Register Patient for Exams</w:t>
      </w:r>
    </w:p>
    <w:p w14:paraId="3989B433" w14:textId="77777777" w:rsidR="00157502" w:rsidRPr="00157502" w:rsidRDefault="00157502" w:rsidP="00B975B7">
      <w:pPr>
        <w:widowControl w:val="0"/>
        <w:autoSpaceDE w:val="0"/>
        <w:autoSpaceDN w:val="0"/>
        <w:spacing w:after="0" w:line="240" w:lineRule="auto"/>
        <w:ind w:left="1656"/>
        <w:rPr>
          <w:rFonts w:ascii="Times" w:eastAsia="Times New Roman" w:hAnsi="Times" w:cs="Times"/>
          <w:i/>
          <w:iCs/>
          <w:sz w:val="16"/>
          <w:szCs w:val="16"/>
        </w:rPr>
      </w:pPr>
      <w:r w:rsidRPr="00157502">
        <w:rPr>
          <w:rFonts w:ascii="Times" w:eastAsia="Times New Roman" w:hAnsi="Times" w:cs="Times"/>
          <w:i/>
          <w:iCs/>
          <w:sz w:val="20"/>
          <w:szCs w:val="20"/>
        </w:rPr>
        <w:t xml:space="preserve">          </w:t>
      </w:r>
      <w:r w:rsidRPr="00157502">
        <w:rPr>
          <w:rFonts w:ascii="Times" w:eastAsia="Times New Roman" w:hAnsi="Times" w:cs="Times"/>
          <w:i/>
          <w:iCs/>
          <w:sz w:val="20"/>
          <w:szCs w:val="20"/>
          <w:u w:val="single"/>
        </w:rPr>
        <w:t>Status Tracking of Exams</w:t>
      </w:r>
    </w:p>
    <w:p w14:paraId="72D2CDE8" w14:textId="1F98D92F" w:rsidR="00157502" w:rsidRPr="001175A6" w:rsidRDefault="00157502" w:rsidP="003D7708">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175A6">
        <w:rPr>
          <w:rFonts w:ascii="Times New Roman" w:eastAsia="Times New Roman" w:hAnsi="Times New Roman" w:cs="Times New Roman"/>
          <w:b/>
          <w:bCs/>
        </w:rPr>
        <w:t>Mechanism:</w:t>
      </w:r>
      <w:r w:rsidR="003D7708">
        <w:rPr>
          <w:rFonts w:ascii="Times New Roman" w:eastAsia="Times New Roman" w:hAnsi="Times New Roman" w:cs="Times New Roman"/>
        </w:rPr>
        <w:tab/>
      </w:r>
      <w:r w:rsidR="003D7708">
        <w:rPr>
          <w:rFonts w:ascii="Times New Roman" w:eastAsia="Times New Roman" w:hAnsi="Times New Roman" w:cs="Times New Roman"/>
        </w:rPr>
        <w:tab/>
      </w:r>
      <w:r w:rsidRPr="001175A6">
        <w:rPr>
          <w:rFonts w:ascii="Times New Roman" w:eastAsia="Times New Roman" w:hAnsi="Times New Roman" w:cs="Times New Roman"/>
        </w:rPr>
        <w:t>Radiology package determines a request has been changed.  (Req patch RA*5.0*28)</w:t>
      </w:r>
    </w:p>
    <w:p w14:paraId="1C324521" w14:textId="7BB38A6C" w:rsidR="00157502" w:rsidRPr="00437993" w:rsidRDefault="00157502" w:rsidP="000200E1">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37993">
        <w:rPr>
          <w:rFonts w:ascii="Times New Roman" w:eastAsia="Times New Roman" w:hAnsi="Times New Roman" w:cs="Times New Roman"/>
          <w:b/>
          <w:bCs/>
        </w:rPr>
        <w:lastRenderedPageBreak/>
        <w:t>Message:</w:t>
      </w:r>
      <w:r w:rsidRPr="00437993">
        <w:rPr>
          <w:rFonts w:ascii="Times New Roman" w:eastAsia="Times New Roman" w:hAnsi="Times New Roman" w:cs="Times New Roman"/>
        </w:rPr>
        <w:tab/>
      </w:r>
      <w:r w:rsidR="0036208C" w:rsidRPr="00437993">
        <w:rPr>
          <w:rFonts w:ascii="Times New Roman" w:eastAsia="Times New Roman" w:hAnsi="Times New Roman" w:cs="Times New Roman"/>
        </w:rPr>
        <w:tab/>
      </w:r>
      <w:r w:rsidRPr="00437993">
        <w:rPr>
          <w:rFonts w:ascii="Times New Roman" w:eastAsia="Times New Roman" w:hAnsi="Times New Roman" w:cs="Times New Roman"/>
        </w:rPr>
        <w:t>Imaging Exam Changed: &lt;procedure name&gt;</w:t>
      </w:r>
    </w:p>
    <w:p w14:paraId="4F92C29A" w14:textId="31D25329" w:rsidR="00157502" w:rsidRPr="00437993" w:rsidRDefault="00157502" w:rsidP="0036208C">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37993">
        <w:rPr>
          <w:rFonts w:ascii="Times New Roman" w:eastAsia="Times New Roman" w:hAnsi="Times New Roman" w:cs="Times New Roman"/>
          <w:b/>
          <w:bCs/>
        </w:rPr>
        <w:t>Follow-up:</w:t>
      </w:r>
      <w:r w:rsidRPr="00437993">
        <w:rPr>
          <w:rFonts w:ascii="Times New Roman" w:eastAsia="Times New Roman" w:hAnsi="Times New Roman" w:cs="Times New Roman"/>
        </w:rPr>
        <w:tab/>
      </w:r>
      <w:r w:rsidR="0036208C" w:rsidRPr="00437993">
        <w:rPr>
          <w:rFonts w:ascii="Times New Roman" w:eastAsia="Times New Roman" w:hAnsi="Times New Roman" w:cs="Times New Roman"/>
        </w:rPr>
        <w:tab/>
      </w:r>
      <w:r w:rsidRPr="00437993">
        <w:rPr>
          <w:rFonts w:ascii="Times New Roman" w:eastAsia="Times New Roman" w:hAnsi="Times New Roman" w:cs="Times New Roman"/>
        </w:rPr>
        <w:t>Display changed Radiology Request</w:t>
      </w:r>
      <w:r w:rsidR="0036208C" w:rsidRPr="00437993">
        <w:rPr>
          <w:rFonts w:ascii="Times New Roman" w:eastAsia="Times New Roman" w:hAnsi="Times New Roman" w:cs="Times New Roman"/>
        </w:rPr>
        <w:br/>
        <w:t>CHGRAD^ORB3FUP2 -&gt; EN1^RAO7PC4</w:t>
      </w:r>
    </w:p>
    <w:p w14:paraId="5F13AD98" w14:textId="4B5523E8" w:rsidR="00157502" w:rsidRPr="00AB4C02" w:rsidRDefault="00157502" w:rsidP="00DC6EB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B4C02">
        <w:rPr>
          <w:rFonts w:ascii="Times New Roman" w:eastAsia="Times New Roman" w:hAnsi="Times New Roman" w:cs="Times New Roman"/>
          <w:b/>
          <w:bCs/>
        </w:rPr>
        <w:t>Recipients:</w:t>
      </w:r>
      <w:r w:rsidRPr="00AB4C02">
        <w:rPr>
          <w:rFonts w:ascii="Times New Roman" w:eastAsia="Times New Roman" w:hAnsi="Times New Roman" w:cs="Times New Roman"/>
        </w:rPr>
        <w:tab/>
        <w:t>Requesting providers before and after the change are provided by Imaging when the alert is triggered.  Recipients can also be determined by parameter ORB PROVIDER RECIPIENTS.  ORB PROVIDER RECIPIENTS can be set at the Division and System levels.  Values are set via an option under menu options ORB NOT MGR MENU and ORB NOT COORD MENU.   There is no exported, package-level value for ORB PROVIDER RECIPIENTS with this notification.</w:t>
      </w:r>
    </w:p>
    <w:p w14:paraId="10F784C7" w14:textId="28C09551" w:rsidR="00157502" w:rsidRPr="00571626" w:rsidRDefault="00157502" w:rsidP="0014557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71626">
        <w:rPr>
          <w:rFonts w:ascii="Times New Roman" w:eastAsia="Times New Roman" w:hAnsi="Times New Roman" w:cs="Times New Roman"/>
          <w:b/>
          <w:bCs/>
        </w:rPr>
        <w:t>Urgency:</w:t>
      </w:r>
      <w:r w:rsidRPr="00571626">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02AD70A2" w14:textId="177C26EC" w:rsidR="00157502" w:rsidRPr="00D3464D" w:rsidRDefault="00157502" w:rsidP="00E062E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3464D">
        <w:rPr>
          <w:rFonts w:ascii="Times New Roman" w:eastAsia="Times New Roman" w:hAnsi="Times New Roman" w:cs="Times New Roman"/>
          <w:b/>
          <w:bCs/>
        </w:rPr>
        <w:t>Deletion:</w:t>
      </w:r>
      <w:r w:rsidRPr="00D3464D">
        <w:rPr>
          <w:rFonts w:ascii="Times New Roman" w:eastAsia="Times New Roman" w:hAnsi="Times New Roman" w:cs="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52C69C04" w14:textId="77777777" w:rsidR="00157502" w:rsidRPr="007C0DE9"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b/>
          <w:bCs/>
        </w:rPr>
      </w:pPr>
    </w:p>
    <w:p w14:paraId="285C22E5" w14:textId="5DC40F22" w:rsidR="00157502" w:rsidRPr="007C0DE9" w:rsidRDefault="00157502" w:rsidP="00E96EFE">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1" w:name="ImagingResultVerified"/>
      <w:r w:rsidRPr="007C0DE9">
        <w:rPr>
          <w:rFonts w:ascii="Times New Roman" w:eastAsia="Times New Roman" w:hAnsi="Times New Roman" w:cs="Times New Roman"/>
          <w:b/>
          <w:bCs/>
        </w:rPr>
        <w:t xml:space="preserve">Imaging Result Verified </w:t>
      </w:r>
      <w:bookmarkEnd w:id="731"/>
      <w:r w:rsidRPr="007C0DE9">
        <w:rPr>
          <w:rFonts w:ascii="Times New Roman" w:eastAsia="Times New Roman" w:hAnsi="Times New Roman" w:cs="Times New Roman"/>
          <w:b/>
          <w:bCs/>
        </w:rPr>
        <w:t>[IMAGING RESULTS]</w:t>
      </w:r>
    </w:p>
    <w:p w14:paraId="71B362B6" w14:textId="6EE377CC" w:rsidR="00157502" w:rsidRPr="003669DA" w:rsidRDefault="00157502" w:rsidP="00103727">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669DA">
        <w:rPr>
          <w:rFonts w:ascii="Times New Roman" w:eastAsia="Times New Roman" w:hAnsi="Times New Roman" w:cs="Times New Roman"/>
          <w:b/>
          <w:bCs/>
        </w:rPr>
        <w:t>Trigger:</w:t>
      </w:r>
      <w:r w:rsidRPr="003669DA">
        <w:rPr>
          <w:rFonts w:ascii="Times New Roman" w:eastAsia="Times New Roman" w:hAnsi="Times New Roman" w:cs="Times New Roman"/>
        </w:rPr>
        <w:tab/>
        <w:t>Within Radiology package</w:t>
      </w:r>
    </w:p>
    <w:p w14:paraId="09DED0D0" w14:textId="77777777" w:rsidR="00157502" w:rsidRPr="003669DA" w:rsidRDefault="00157502" w:rsidP="00103727">
      <w:pPr>
        <w:widowControl w:val="0"/>
        <w:autoSpaceDE w:val="0"/>
        <w:autoSpaceDN w:val="0"/>
        <w:spacing w:after="0" w:line="240" w:lineRule="auto"/>
        <w:ind w:left="144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The alert is triggered by which Examination Status is defined to send the alert within File 72, Examination Status.  For example, when the Exam Status becomes Complete:</w:t>
      </w:r>
    </w:p>
    <w:p w14:paraId="43FD763B"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Select an Examination Status: COM</w:t>
      </w:r>
    </w:p>
    <w:p w14:paraId="6DAD97E3"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1   COMPLETE                  Imaging Type: GENERAL RADIOLOGY</w:t>
      </w:r>
    </w:p>
    <w:p w14:paraId="37A8D33B"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 xml:space="preserve">                                                         Order: 9</w:t>
      </w:r>
    </w:p>
    <w:p w14:paraId="62BC4A56"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rPr>
      </w:pPr>
      <w:r w:rsidRPr="003669DA">
        <w:rPr>
          <w:rFonts w:ascii="Times New Roman" w:eastAsia="Times New Roman" w:hAnsi="Times New Roman" w:cs="Times New Roman"/>
        </w:rPr>
        <w:t xml:space="preserve">Name of Current Exam Status: COMPLETE// </w:t>
      </w:r>
    </w:p>
    <w:p w14:paraId="6C7C9F27"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 xml:space="preserve">Order in sequence of status progression: 9// </w:t>
      </w:r>
    </w:p>
    <w:p w14:paraId="03F29A2D"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 xml:space="preserve">Should this Status appear in Status </w:t>
      </w:r>
      <w:proofErr w:type="gramStart"/>
      <w:r w:rsidRPr="003669DA">
        <w:rPr>
          <w:rFonts w:ascii="Times New Roman" w:eastAsia="Times New Roman" w:hAnsi="Times New Roman" w:cs="Times New Roman"/>
          <w:snapToGrid w:val="0"/>
          <w:color w:val="000000"/>
        </w:rPr>
        <w:t>Tracking?:</w:t>
      </w:r>
      <w:proofErr w:type="gramEnd"/>
      <w:r w:rsidRPr="003669DA">
        <w:rPr>
          <w:rFonts w:ascii="Times New Roman" w:eastAsia="Times New Roman" w:hAnsi="Times New Roman" w:cs="Times New Roman"/>
          <w:snapToGrid w:val="0"/>
          <w:color w:val="000000"/>
        </w:rPr>
        <w:t xml:space="preserve"> YES</w:t>
      </w:r>
    </w:p>
    <w:p w14:paraId="0D115F55"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 xml:space="preserve">User Key needed to move an exam to this status: </w:t>
      </w:r>
    </w:p>
    <w:p w14:paraId="6E82EF15"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 xml:space="preserve">Default next status for exam: </w:t>
      </w:r>
    </w:p>
    <w:p w14:paraId="301AE31A" w14:textId="77777777" w:rsidR="00157502" w:rsidRPr="003669DA" w:rsidRDefault="00157502" w:rsidP="00103727">
      <w:pPr>
        <w:widowControl w:val="0"/>
        <w:autoSpaceDE w:val="0"/>
        <w:autoSpaceDN w:val="0"/>
        <w:spacing w:after="0" w:line="240" w:lineRule="auto"/>
        <w:ind w:left="1800"/>
        <w:rPr>
          <w:rFonts w:ascii="Times New Roman" w:eastAsia="Times New Roman" w:hAnsi="Times New Roman" w:cs="Times New Roman"/>
          <w:snapToGrid w:val="0"/>
          <w:color w:val="000000"/>
        </w:rPr>
      </w:pPr>
      <w:r w:rsidRPr="003669DA">
        <w:rPr>
          <w:rFonts w:ascii="Times New Roman" w:eastAsia="Times New Roman" w:hAnsi="Times New Roman" w:cs="Times New Roman"/>
          <w:snapToGrid w:val="0"/>
          <w:color w:val="000000"/>
        </w:rPr>
        <w:t xml:space="preserve">Can an exam be cancelled while in this </w:t>
      </w:r>
      <w:proofErr w:type="gramStart"/>
      <w:r w:rsidRPr="003669DA">
        <w:rPr>
          <w:rFonts w:ascii="Times New Roman" w:eastAsia="Times New Roman" w:hAnsi="Times New Roman" w:cs="Times New Roman"/>
          <w:snapToGrid w:val="0"/>
          <w:color w:val="000000"/>
        </w:rPr>
        <w:t>status?:</w:t>
      </w:r>
      <w:proofErr w:type="gramEnd"/>
      <w:r w:rsidRPr="003669DA">
        <w:rPr>
          <w:rFonts w:ascii="Times New Roman" w:eastAsia="Times New Roman" w:hAnsi="Times New Roman" w:cs="Times New Roman"/>
          <w:snapToGrid w:val="0"/>
          <w:color w:val="000000"/>
        </w:rPr>
        <w:t xml:space="preserve"> NO</w:t>
      </w:r>
    </w:p>
    <w:p w14:paraId="12873AA2" w14:textId="77777777" w:rsidR="00157502" w:rsidRPr="003669DA" w:rsidRDefault="00157502" w:rsidP="00103727">
      <w:pPr>
        <w:widowControl w:val="0"/>
        <w:tabs>
          <w:tab w:val="left" w:pos="360"/>
          <w:tab w:val="left" w:pos="1440"/>
          <w:tab w:val="left" w:pos="6480"/>
          <w:tab w:val="left" w:pos="7200"/>
        </w:tabs>
        <w:autoSpaceDE w:val="0"/>
        <w:autoSpaceDN w:val="0"/>
        <w:spacing w:after="60" w:line="240" w:lineRule="auto"/>
        <w:ind w:left="1800"/>
        <w:rPr>
          <w:rFonts w:ascii="Times New Roman" w:eastAsia="Times New Roman" w:hAnsi="Times New Roman" w:cs="Times New Roman"/>
        </w:rPr>
      </w:pPr>
      <w:r w:rsidRPr="003669DA">
        <w:rPr>
          <w:rFonts w:ascii="Times New Roman" w:eastAsia="Times New Roman" w:hAnsi="Times New Roman" w:cs="Times New Roman"/>
          <w:snapToGrid w:val="0"/>
          <w:color w:val="000000"/>
        </w:rPr>
        <w:t xml:space="preserve">Generate exam alert for requesting </w:t>
      </w:r>
      <w:proofErr w:type="gramStart"/>
      <w:r w:rsidRPr="003669DA">
        <w:rPr>
          <w:rFonts w:ascii="Times New Roman" w:eastAsia="Times New Roman" w:hAnsi="Times New Roman" w:cs="Times New Roman"/>
          <w:snapToGrid w:val="0"/>
          <w:color w:val="000000"/>
        </w:rPr>
        <w:t>physician?:</w:t>
      </w:r>
      <w:proofErr w:type="gramEnd"/>
      <w:r w:rsidRPr="003669DA">
        <w:rPr>
          <w:rFonts w:ascii="Times New Roman" w:eastAsia="Times New Roman" w:hAnsi="Times New Roman" w:cs="Times New Roman"/>
          <w:snapToGrid w:val="0"/>
          <w:color w:val="000000"/>
        </w:rPr>
        <w:t xml:space="preserve"> YES   </w:t>
      </w:r>
      <w:r w:rsidRPr="003669DA">
        <w:rPr>
          <w:rFonts w:ascii="Times New Roman" w:eastAsia="Times New Roman" w:hAnsi="Times New Roman" w:cs="Times New Roman"/>
          <w:snapToGrid w:val="0"/>
          <w:color w:val="000000"/>
        </w:rPr>
        <w:sym w:font="Wingdings" w:char="F0E7"/>
      </w:r>
      <w:r w:rsidRPr="003669DA">
        <w:rPr>
          <w:rFonts w:ascii="Times New Roman" w:eastAsia="Times New Roman" w:hAnsi="Times New Roman" w:cs="Times New Roman"/>
          <w:snapToGrid w:val="0"/>
          <w:color w:val="000000"/>
        </w:rPr>
        <w:t xml:space="preserve"> alert triggered here</w:t>
      </w:r>
    </w:p>
    <w:p w14:paraId="68E118B0" w14:textId="08B90AC5" w:rsidR="00157502" w:rsidRPr="003669DA" w:rsidRDefault="00157502" w:rsidP="003669DA">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669DA">
        <w:rPr>
          <w:rFonts w:ascii="Times New Roman" w:eastAsia="Times New Roman" w:hAnsi="Times New Roman" w:cs="Times New Roman"/>
          <w:b/>
          <w:bCs/>
        </w:rPr>
        <w:t>Mechanism:</w:t>
      </w:r>
      <w:r w:rsidRPr="003669DA">
        <w:rPr>
          <w:rFonts w:ascii="Times New Roman" w:eastAsia="Times New Roman" w:hAnsi="Times New Roman" w:cs="Times New Roman"/>
        </w:rPr>
        <w:tab/>
      </w:r>
      <w:r w:rsidR="003669DA">
        <w:rPr>
          <w:rFonts w:ascii="Times New Roman" w:eastAsia="Times New Roman" w:hAnsi="Times New Roman" w:cs="Times New Roman"/>
        </w:rPr>
        <w:tab/>
      </w:r>
      <w:r w:rsidRPr="003669DA">
        <w:rPr>
          <w:rFonts w:ascii="Times New Roman" w:eastAsia="Times New Roman" w:hAnsi="Times New Roman" w:cs="Times New Roman"/>
        </w:rPr>
        <w:t>Radiology package determines a result has been verified.</w:t>
      </w:r>
    </w:p>
    <w:p w14:paraId="1E7D0EDA" w14:textId="0C186E46" w:rsidR="00157502" w:rsidRPr="00BF7D07" w:rsidRDefault="00157502" w:rsidP="00BF7D07">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F7D07">
        <w:rPr>
          <w:rFonts w:ascii="Times New Roman" w:eastAsia="Times New Roman" w:hAnsi="Times New Roman" w:cs="Times New Roman"/>
          <w:b/>
          <w:bCs/>
        </w:rPr>
        <w:t>Message:</w:t>
      </w:r>
      <w:r w:rsidRPr="00BF7D07">
        <w:rPr>
          <w:rFonts w:ascii="Times New Roman" w:eastAsia="Times New Roman" w:hAnsi="Times New Roman" w:cs="Times New Roman"/>
        </w:rPr>
        <w:tab/>
      </w:r>
      <w:r w:rsidR="00CD1099">
        <w:rPr>
          <w:rFonts w:ascii="Times New Roman" w:eastAsia="Times New Roman" w:hAnsi="Times New Roman" w:cs="Times New Roman"/>
        </w:rPr>
        <w:tab/>
      </w:r>
      <w:r w:rsidRPr="00BF7D07">
        <w:rPr>
          <w:rFonts w:ascii="Times New Roman" w:eastAsia="Times New Roman" w:hAnsi="Times New Roman" w:cs="Times New Roman"/>
        </w:rPr>
        <w:t>Imaging results: &lt;procedure&gt; &lt;proc D/T&gt;</w:t>
      </w:r>
    </w:p>
    <w:p w14:paraId="3EAF7EC9" w14:textId="24A9DC2D" w:rsidR="00157502" w:rsidRDefault="00157502" w:rsidP="00254DA9">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D1099">
        <w:rPr>
          <w:rFonts w:ascii="Times New Roman" w:eastAsia="Times New Roman" w:hAnsi="Times New Roman" w:cs="Times New Roman"/>
          <w:b/>
          <w:bCs/>
        </w:rPr>
        <w:t>Follow-up:</w:t>
      </w:r>
      <w:r w:rsidRPr="00CD1099">
        <w:rPr>
          <w:rFonts w:ascii="Times New Roman" w:eastAsia="Times New Roman" w:hAnsi="Times New Roman" w:cs="Times New Roman"/>
          <w:b/>
          <w:bCs/>
        </w:rPr>
        <w:tab/>
      </w:r>
      <w:r w:rsidR="00CD1099" w:rsidRPr="00CD1099">
        <w:rPr>
          <w:rFonts w:ascii="Times New Roman" w:eastAsia="Times New Roman" w:hAnsi="Times New Roman" w:cs="Times New Roman"/>
        </w:rPr>
        <w:tab/>
      </w:r>
      <w:r w:rsidRPr="00CD1099">
        <w:rPr>
          <w:rFonts w:ascii="Times New Roman" w:eastAsia="Times New Roman" w:hAnsi="Times New Roman" w:cs="Times New Roman"/>
        </w:rPr>
        <w:t>Display Radiology Report</w:t>
      </w:r>
      <w:r w:rsidR="00254DA9">
        <w:rPr>
          <w:rFonts w:ascii="Times New Roman" w:eastAsia="Times New Roman" w:hAnsi="Times New Roman" w:cs="Times New Roman"/>
        </w:rPr>
        <w:br/>
      </w:r>
      <w:r w:rsidR="00254DA9" w:rsidRPr="00254DA9">
        <w:rPr>
          <w:rFonts w:ascii="Times New Roman" w:eastAsia="Times New Roman" w:hAnsi="Times New Roman" w:cs="Times New Roman"/>
        </w:rPr>
        <w:t>RPTRAD2^ORB3FUP2</w:t>
      </w:r>
    </w:p>
    <w:p w14:paraId="262FFB2A" w14:textId="00302BCF" w:rsidR="00157502" w:rsidRPr="00C92C30" w:rsidRDefault="00157502" w:rsidP="00C92C3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92C30">
        <w:rPr>
          <w:rFonts w:ascii="Times New Roman" w:eastAsia="Times New Roman" w:hAnsi="Times New Roman" w:cs="Times New Roman"/>
          <w:b/>
          <w:bCs/>
        </w:rPr>
        <w:t>Recipients:</w:t>
      </w:r>
      <w:r w:rsidRPr="00C92C30">
        <w:rPr>
          <w:rFonts w:ascii="Times New Roman" w:eastAsia="Times New Roman" w:hAnsi="Times New Roman" w:cs="Times New Roman"/>
        </w:rPr>
        <w:tab/>
        <w:t>Determined and passed by Radiology package. Recipients can also be identified via the parameter ORB DEFAULT RECIPIENTS.  There is no exported recipient value for this notification.  ORB PROVIDER RECIPIENTS can be set at the Division and System levels.  Values are set via an option under menu options ORB NOT MGR MENU and ORB NOT COORD MENU.</w:t>
      </w:r>
    </w:p>
    <w:p w14:paraId="19C32E56" w14:textId="6F3BAE43" w:rsidR="00157502" w:rsidRPr="00FD22E7" w:rsidRDefault="00157502" w:rsidP="00FD22E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D22E7">
        <w:rPr>
          <w:rFonts w:ascii="Times New Roman" w:eastAsia="Times New Roman" w:hAnsi="Times New Roman" w:cs="Times New Roman"/>
          <w:b/>
          <w:bCs/>
        </w:rPr>
        <w:t>Urgency:</w:t>
      </w:r>
      <w:r w:rsidRPr="00FD22E7">
        <w:rPr>
          <w:rFonts w:ascii="Times New Roman" w:eastAsia="Times New Roman" w:hAnsi="Times New Roman" w:cs="Times New Roman"/>
        </w:rPr>
        <w:tab/>
        <w:t xml:space="preserve">Determined by parameter ORB URGENCY.  The exported value for this notification is Moderate.  ORB URGENCY can be set at the User, Service, Division and System levels.  Values are set via an option under menu options ORB NOT MGR MENU and </w:t>
      </w:r>
      <w:r w:rsidRPr="00FD22E7">
        <w:rPr>
          <w:rFonts w:ascii="Times New Roman" w:eastAsia="Times New Roman" w:hAnsi="Times New Roman" w:cs="Times New Roman"/>
        </w:rPr>
        <w:lastRenderedPageBreak/>
        <w:t>ORB NOT COORD MENU.</w:t>
      </w:r>
    </w:p>
    <w:p w14:paraId="6FD555EE" w14:textId="5274168F" w:rsidR="00157502" w:rsidRPr="00613C7B" w:rsidRDefault="00157502" w:rsidP="00613C7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13C7B">
        <w:rPr>
          <w:rFonts w:ascii="Times New Roman" w:eastAsia="Times New Roman" w:hAnsi="Times New Roman" w:cs="Times New Roman"/>
          <w:b/>
          <w:bCs/>
        </w:rPr>
        <w:t>Deletion:</w:t>
      </w:r>
      <w:r w:rsidRPr="00613C7B">
        <w:rPr>
          <w:rFonts w:ascii="Times New Roman" w:eastAsia="Times New Roman" w:hAnsi="Times New Roman" w:cs="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664E909B" w14:textId="77777777" w:rsidR="00157502" w:rsidRPr="00157502" w:rsidRDefault="00157502" w:rsidP="00157502">
      <w:pPr>
        <w:widowControl w:val="0"/>
        <w:tabs>
          <w:tab w:val="left" w:pos="360"/>
          <w:tab w:val="left" w:pos="144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6F0E81F7" w14:textId="20E3DBE0" w:rsidR="00157502" w:rsidRPr="00BD33CD" w:rsidRDefault="00157502" w:rsidP="00417F14">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2" w:name="ImagingResultAmended"/>
      <w:r w:rsidRPr="00BD33CD">
        <w:rPr>
          <w:rFonts w:ascii="Times New Roman" w:eastAsia="Times New Roman" w:hAnsi="Times New Roman" w:cs="Times New Roman"/>
          <w:b/>
          <w:bCs/>
        </w:rPr>
        <w:t xml:space="preserve">Imaging Result Amended </w:t>
      </w:r>
      <w:bookmarkEnd w:id="732"/>
      <w:r w:rsidRPr="00BD33CD">
        <w:rPr>
          <w:rFonts w:ascii="Times New Roman" w:eastAsia="Times New Roman" w:hAnsi="Times New Roman" w:cs="Times New Roman"/>
          <w:b/>
          <w:bCs/>
        </w:rPr>
        <w:t>[IMAGING RESULTS AMENDED]</w:t>
      </w:r>
    </w:p>
    <w:p w14:paraId="1A9CE402" w14:textId="365F209F" w:rsidR="00157502" w:rsidRPr="00CE5781" w:rsidRDefault="00157502" w:rsidP="003C399C">
      <w:pPr>
        <w:widowControl w:val="0"/>
        <w:tabs>
          <w:tab w:val="left" w:pos="187"/>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E5781">
        <w:rPr>
          <w:rFonts w:ascii="Times New Roman" w:eastAsia="Times New Roman" w:hAnsi="Times New Roman" w:cs="Times New Roman"/>
          <w:b/>
          <w:bCs/>
        </w:rPr>
        <w:t>Trigger:</w:t>
      </w:r>
      <w:r w:rsidR="003C399C">
        <w:rPr>
          <w:rFonts w:ascii="Times New Roman" w:eastAsia="Times New Roman" w:hAnsi="Times New Roman" w:cs="Times New Roman"/>
          <w:b/>
          <w:bCs/>
        </w:rPr>
        <w:tab/>
      </w:r>
      <w:r w:rsidRPr="00CE5781">
        <w:rPr>
          <w:rFonts w:ascii="Times New Roman" w:eastAsia="Times New Roman" w:hAnsi="Times New Roman" w:cs="Times New Roman"/>
        </w:rPr>
        <w:t>Within Radiology package</w:t>
      </w:r>
    </w:p>
    <w:p w14:paraId="0FE3DD32" w14:textId="0433EBC4" w:rsidR="00157502" w:rsidRPr="00CE13D9" w:rsidRDefault="00157502" w:rsidP="003C399C">
      <w:pPr>
        <w:widowControl w:val="0"/>
        <w:tabs>
          <w:tab w:val="left" w:pos="187"/>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E13D9">
        <w:rPr>
          <w:rFonts w:ascii="Times New Roman" w:eastAsia="Times New Roman" w:hAnsi="Times New Roman" w:cs="Times New Roman"/>
          <w:b/>
          <w:bCs/>
        </w:rPr>
        <w:t>Mechanism:</w:t>
      </w:r>
      <w:r w:rsidRPr="00CE13D9">
        <w:rPr>
          <w:rFonts w:ascii="Times New Roman" w:eastAsia="Times New Roman" w:hAnsi="Times New Roman" w:cs="Times New Roman"/>
        </w:rPr>
        <w:tab/>
        <w:t>Radiology package determines a result has been amended.</w:t>
      </w:r>
    </w:p>
    <w:p w14:paraId="33A9910B" w14:textId="01C717C4" w:rsidR="00157502" w:rsidRPr="00A266B0" w:rsidRDefault="00157502" w:rsidP="003C399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266B0">
        <w:rPr>
          <w:rFonts w:ascii="Times New Roman" w:eastAsia="Times New Roman" w:hAnsi="Times New Roman" w:cs="Times New Roman"/>
          <w:b/>
          <w:bCs/>
        </w:rPr>
        <w:t>Message:</w:t>
      </w:r>
      <w:r w:rsidRPr="00A266B0">
        <w:rPr>
          <w:rFonts w:ascii="Times New Roman" w:eastAsia="Times New Roman" w:hAnsi="Times New Roman" w:cs="Times New Roman"/>
        </w:rPr>
        <w:tab/>
        <w:t>Amended Imaging Results: &lt;procedure&gt;</w:t>
      </w:r>
    </w:p>
    <w:p w14:paraId="0B2E3096" w14:textId="689167FA" w:rsidR="00157502" w:rsidRPr="00BE64FE" w:rsidRDefault="00157502" w:rsidP="003C399C">
      <w:pPr>
        <w:widowControl w:val="0"/>
        <w:tabs>
          <w:tab w:val="left" w:pos="187"/>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E64FE">
        <w:rPr>
          <w:rFonts w:ascii="Times New Roman" w:eastAsia="Times New Roman" w:hAnsi="Times New Roman" w:cs="Times New Roman"/>
          <w:b/>
          <w:bCs/>
        </w:rPr>
        <w:t>Follow-up:</w:t>
      </w:r>
      <w:r w:rsidRPr="00BE64FE">
        <w:rPr>
          <w:rFonts w:ascii="Times New Roman" w:eastAsia="Times New Roman" w:hAnsi="Times New Roman" w:cs="Times New Roman"/>
        </w:rPr>
        <w:tab/>
        <w:t>Display Radiology Report</w:t>
      </w:r>
      <w:r w:rsidR="003C399C">
        <w:rPr>
          <w:rFonts w:ascii="Times New Roman" w:eastAsia="Times New Roman" w:hAnsi="Times New Roman" w:cs="Times New Roman"/>
        </w:rPr>
        <w:br/>
      </w:r>
      <w:r w:rsidR="003C399C" w:rsidRPr="003C399C">
        <w:rPr>
          <w:rFonts w:ascii="Times New Roman" w:eastAsia="Times New Roman" w:hAnsi="Times New Roman" w:cs="Times New Roman"/>
        </w:rPr>
        <w:t>RPTRAD2^ORB3FUP2</w:t>
      </w:r>
    </w:p>
    <w:p w14:paraId="5F9A6D6E" w14:textId="5715804D" w:rsidR="00157502" w:rsidRPr="003521BF" w:rsidRDefault="00157502" w:rsidP="003521B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521BF">
        <w:rPr>
          <w:rFonts w:ascii="Times New Roman" w:eastAsia="Times New Roman" w:hAnsi="Times New Roman" w:cs="Times New Roman"/>
          <w:b/>
          <w:bCs/>
        </w:rPr>
        <w:t>Recipients:</w:t>
      </w:r>
      <w:r w:rsidRPr="003521BF">
        <w:rPr>
          <w:rFonts w:ascii="Times New Roman" w:eastAsia="Times New Roman" w:hAnsi="Times New Roman" w:cs="Times New Roman"/>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4264F5EB" w14:textId="020231A3" w:rsidR="00157502" w:rsidRPr="00E604A0" w:rsidRDefault="00157502" w:rsidP="00E604A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604A0">
        <w:rPr>
          <w:rFonts w:ascii="Times New Roman" w:eastAsia="Times New Roman" w:hAnsi="Times New Roman" w:cs="Times New Roman"/>
          <w:b/>
          <w:bCs/>
        </w:rPr>
        <w:t>Urgency:</w:t>
      </w:r>
      <w:r w:rsidRPr="00E604A0">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363B13DC" w14:textId="553A8F98" w:rsidR="00157502" w:rsidRPr="00815ADC" w:rsidRDefault="00157502" w:rsidP="00815AD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15ADC">
        <w:rPr>
          <w:rFonts w:ascii="Times New Roman" w:eastAsia="Times New Roman" w:hAnsi="Times New Roman" w:cs="Times New Roman"/>
          <w:b/>
          <w:bCs/>
        </w:rPr>
        <w:t>Deletion:</w:t>
      </w:r>
      <w:r w:rsidRPr="00815ADC">
        <w:rPr>
          <w:rFonts w:ascii="Times New Roman" w:eastAsia="Times New Roman" w:hAnsi="Times New Roman" w:cs="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1375B072" w14:textId="77777777" w:rsidR="00157502" w:rsidRPr="00157502" w:rsidRDefault="00157502" w:rsidP="00157502">
      <w:pPr>
        <w:widowControl w:val="0"/>
        <w:tabs>
          <w:tab w:val="left" w:pos="360"/>
          <w:tab w:val="left" w:pos="144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24FED0DE" w14:textId="7D138E17" w:rsidR="00157502" w:rsidRPr="00723CF3" w:rsidRDefault="00157502" w:rsidP="007B2299">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3" w:name="LabOrderCanceled"/>
      <w:r w:rsidRPr="00723CF3">
        <w:rPr>
          <w:rFonts w:ascii="Times New Roman" w:eastAsia="Times New Roman" w:hAnsi="Times New Roman" w:cs="Times New Roman"/>
          <w:b/>
          <w:bCs/>
        </w:rPr>
        <w:t xml:space="preserve">Lab Order Canceled </w:t>
      </w:r>
      <w:bookmarkEnd w:id="733"/>
      <w:r w:rsidRPr="00723CF3">
        <w:rPr>
          <w:rFonts w:ascii="Times New Roman" w:eastAsia="Times New Roman" w:hAnsi="Times New Roman" w:cs="Times New Roman"/>
          <w:b/>
          <w:bCs/>
        </w:rPr>
        <w:t>[LAB ORDER CANCELED]</w:t>
      </w:r>
    </w:p>
    <w:p w14:paraId="5E9FAB1D" w14:textId="29CAF6B6" w:rsidR="00157502" w:rsidRPr="00DE4E00" w:rsidRDefault="00157502" w:rsidP="00DE4E0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E4E00">
        <w:rPr>
          <w:rFonts w:ascii="Times New Roman" w:eastAsia="Times New Roman" w:hAnsi="Times New Roman" w:cs="Times New Roman"/>
          <w:b/>
          <w:bCs/>
        </w:rPr>
        <w:t>Trigger:</w:t>
      </w:r>
      <w:r w:rsidR="00CB7485">
        <w:rPr>
          <w:rFonts w:ascii="Times New Roman" w:eastAsia="Times New Roman" w:hAnsi="Times New Roman" w:cs="Times New Roman"/>
          <w:b/>
          <w:bCs/>
        </w:rPr>
        <w:tab/>
      </w:r>
      <w:r w:rsidRPr="00DE4E00">
        <w:rPr>
          <w:rFonts w:ascii="Times New Roman" w:eastAsia="Times New Roman" w:hAnsi="Times New Roman" w:cs="Times New Roman"/>
        </w:rPr>
        <w:t>Expert system rule intercepts HL7 message.</w:t>
      </w:r>
    </w:p>
    <w:p w14:paraId="44BE5874" w14:textId="42722700" w:rsidR="006E518A" w:rsidRDefault="00157502" w:rsidP="00CB748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B7485">
        <w:rPr>
          <w:rFonts w:ascii="Times New Roman" w:eastAsia="Times New Roman" w:hAnsi="Times New Roman" w:cs="Times New Roman"/>
          <w:b/>
          <w:bCs/>
        </w:rPr>
        <w:t>Mechanism:</w:t>
      </w:r>
      <w:r w:rsidR="00CB7485" w:rsidRPr="00CB7485">
        <w:rPr>
          <w:rFonts w:ascii="Times New Roman" w:eastAsia="Times New Roman" w:hAnsi="Times New Roman" w:cs="Times New Roman"/>
        </w:rPr>
        <w:tab/>
      </w:r>
      <w:r w:rsidRPr="00CB7485">
        <w:rPr>
          <w:rFonts w:ascii="Times New Roman" w:eastAsia="Times New Roman" w:hAnsi="Times New Roman" w:cs="Times New Roman"/>
        </w:rPr>
        <w:t xml:space="preserve">If ORC 3 piece 2 (filler) is Lab and ORC 1 (control code) is OC (canceled) or CA (order request canceled) and user canceling order did not place original order.  </w:t>
      </w:r>
    </w:p>
    <w:p w14:paraId="2E7468E7" w14:textId="5E96869A" w:rsidR="00157502" w:rsidRPr="00CB7485" w:rsidRDefault="00157502" w:rsidP="00E15DEA">
      <w:pPr>
        <w:widowControl w:val="0"/>
        <w:tabs>
          <w:tab w:val="left" w:pos="360"/>
          <w:tab w:val="left" w:pos="6480"/>
          <w:tab w:val="left" w:pos="7200"/>
        </w:tabs>
        <w:autoSpaceDE w:val="0"/>
        <w:autoSpaceDN w:val="0"/>
        <w:spacing w:before="60" w:after="120" w:line="240" w:lineRule="auto"/>
        <w:ind w:left="2606" w:hanging="806"/>
        <w:rPr>
          <w:rFonts w:ascii="Times New Roman" w:eastAsia="Times New Roman" w:hAnsi="Times New Roman" w:cs="Times New Roman"/>
        </w:rPr>
      </w:pPr>
      <w:r w:rsidRPr="00E15DEA">
        <w:rPr>
          <w:rFonts w:ascii="Times New Roman" w:eastAsia="Times New Roman" w:hAnsi="Times New Roman" w:cs="Times New Roman"/>
          <w:b/>
          <w:bCs/>
        </w:rPr>
        <w:t>Note:</w:t>
      </w:r>
      <w:r w:rsidRPr="00CB7485">
        <w:rPr>
          <w:rFonts w:ascii="Times New Roman" w:eastAsia="Times New Roman" w:hAnsi="Times New Roman" w:cs="Times New Roman"/>
        </w:rPr>
        <w:t xml:space="preserve">  </w:t>
      </w:r>
      <w:r w:rsidR="00E15DEA">
        <w:rPr>
          <w:rFonts w:ascii="Times New Roman" w:eastAsia="Times New Roman" w:hAnsi="Times New Roman" w:cs="Times New Roman"/>
        </w:rPr>
        <w:tab/>
      </w:r>
      <w:r w:rsidRPr="00CB7485">
        <w:rPr>
          <w:rFonts w:ascii="Times New Roman" w:eastAsia="Times New Roman" w:hAnsi="Times New Roman" w:cs="Times New Roman"/>
        </w:rPr>
        <w:t xml:space="preserve">This notification is triggered only if the order is cancelled by the non-original ordering provider. (If Dr. A cancels a _hem. 7 ordered by Dr. B, the notification is triggered and sent to potential recipients identified via the ORB PROVIDER RECIPIENTS parameter.  If Dr B cancels his _hem. 7 </w:t>
      </w:r>
      <w:proofErr w:type="gramStart"/>
      <w:r w:rsidRPr="00CB7485">
        <w:rPr>
          <w:rFonts w:ascii="Times New Roman" w:eastAsia="Times New Roman" w:hAnsi="Times New Roman" w:cs="Times New Roman"/>
        </w:rPr>
        <w:t>orde</w:t>
      </w:r>
      <w:r w:rsidR="004C663A">
        <w:rPr>
          <w:rFonts w:ascii="Times New Roman" w:eastAsia="Times New Roman" w:hAnsi="Times New Roman" w:cs="Times New Roman"/>
        </w:rPr>
        <w:t>r</w:t>
      </w:r>
      <w:proofErr w:type="gramEnd"/>
      <w:r w:rsidRPr="00CB7485">
        <w:rPr>
          <w:rFonts w:ascii="Times New Roman" w:eastAsia="Times New Roman" w:hAnsi="Times New Roman" w:cs="Times New Roman"/>
        </w:rPr>
        <w:t>, the notification is not triggered.)</w:t>
      </w:r>
    </w:p>
    <w:p w14:paraId="42E938F0" w14:textId="64A4A261" w:rsidR="00157502" w:rsidRPr="00810E79" w:rsidRDefault="00157502" w:rsidP="00D52CE6">
      <w:pPr>
        <w:widowControl w:val="0"/>
        <w:tabs>
          <w:tab w:val="left" w:pos="187"/>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10E79">
        <w:rPr>
          <w:rFonts w:ascii="Times New Roman" w:eastAsia="Times New Roman" w:hAnsi="Times New Roman" w:cs="Times New Roman"/>
          <w:b/>
          <w:bCs/>
        </w:rPr>
        <w:t>Message:</w:t>
      </w:r>
      <w:r w:rsidRPr="00810E79">
        <w:rPr>
          <w:rFonts w:ascii="Times New Roman" w:eastAsia="Times New Roman" w:hAnsi="Times New Roman" w:cs="Times New Roman"/>
        </w:rPr>
        <w:tab/>
      </w:r>
      <w:r w:rsidR="00D52CE6">
        <w:rPr>
          <w:rFonts w:ascii="Times New Roman" w:eastAsia="Times New Roman" w:hAnsi="Times New Roman" w:cs="Times New Roman"/>
        </w:rPr>
        <w:tab/>
      </w:r>
      <w:r w:rsidRPr="00810E79">
        <w:rPr>
          <w:rFonts w:ascii="Times New Roman" w:eastAsia="Times New Roman" w:hAnsi="Times New Roman" w:cs="Times New Roman"/>
        </w:rPr>
        <w:t>Lab order canceled: &lt;order text (truncated to 51 characters)&gt;</w:t>
      </w:r>
    </w:p>
    <w:p w14:paraId="3BC03225" w14:textId="12D4FC1B" w:rsidR="00157502" w:rsidRPr="009352B0" w:rsidRDefault="00157502" w:rsidP="009352B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52CE6">
        <w:rPr>
          <w:rFonts w:ascii="Times New Roman" w:eastAsia="Times New Roman" w:hAnsi="Times New Roman" w:cs="Times New Roman"/>
          <w:b/>
          <w:bCs/>
        </w:rPr>
        <w:t>Follow-up:</w:t>
      </w:r>
      <w:r w:rsidRPr="00D52CE6">
        <w:rPr>
          <w:rFonts w:ascii="Times New Roman" w:eastAsia="Times New Roman" w:hAnsi="Times New Roman" w:cs="Times New Roman"/>
        </w:rPr>
        <w:tab/>
        <w:t>Display order details which will include reason for cancellation and allow a new order to</w:t>
      </w:r>
      <w:r w:rsidR="00D52CE6" w:rsidRPr="00D52CE6">
        <w:rPr>
          <w:rFonts w:ascii="Times New Roman" w:eastAsia="Times New Roman" w:hAnsi="Times New Roman" w:cs="Times New Roman"/>
        </w:rPr>
        <w:t xml:space="preserve"> be placed.</w:t>
      </w:r>
      <w:r w:rsidRPr="00D52CE6">
        <w:rPr>
          <w:rFonts w:ascii="Times New Roman" w:eastAsia="Times New Roman" w:hAnsi="Times New Roman" w:cs="Times New Roman"/>
        </w:rPr>
        <w:t xml:space="preserve"> </w:t>
      </w:r>
      <w:r w:rsidR="009352B0">
        <w:rPr>
          <w:rFonts w:ascii="Times New Roman" w:eastAsia="Times New Roman" w:hAnsi="Times New Roman" w:cs="Times New Roman"/>
        </w:rPr>
        <w:br/>
      </w:r>
      <w:r w:rsidR="009352B0" w:rsidRPr="009352B0">
        <w:rPr>
          <w:rFonts w:ascii="Times New Roman" w:eastAsia="Times New Roman" w:hAnsi="Times New Roman" w:cs="Times New Roman"/>
        </w:rPr>
        <w:t>NUMORD^ORB3FUP1</w:t>
      </w:r>
    </w:p>
    <w:p w14:paraId="575087F0" w14:textId="2DB0F9A2" w:rsidR="00157502" w:rsidRPr="00D72239" w:rsidRDefault="00157502" w:rsidP="00D7223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72239">
        <w:rPr>
          <w:rFonts w:ascii="Times New Roman" w:eastAsia="Times New Roman" w:hAnsi="Times New Roman" w:cs="Times New Roman"/>
          <w:b/>
          <w:bCs/>
        </w:rPr>
        <w:t>Recipients:</w:t>
      </w:r>
      <w:r w:rsidRPr="00D72239">
        <w:rPr>
          <w:rFonts w:ascii="Times New Roman" w:eastAsia="Times New Roman" w:hAnsi="Times New Roman" w:cs="Times New Roman"/>
        </w:rPr>
        <w:tab/>
        <w:t xml:space="preserve">Determined by parameter ORB PROVIDER RECIPIENTS.  The exported value for this notification is Ordering Provider, Teams.  ORB PROVIDER RECIPIENTS can be </w:t>
      </w:r>
      <w:r w:rsidRPr="00D72239">
        <w:rPr>
          <w:rFonts w:ascii="Times New Roman" w:eastAsia="Times New Roman" w:hAnsi="Times New Roman" w:cs="Times New Roman"/>
        </w:rPr>
        <w:lastRenderedPageBreak/>
        <w:t>set at the Division and System levels.  Values are set via an option under menu options ORB NOT MGR MENU and ORB NOT COORD MENU.</w:t>
      </w:r>
    </w:p>
    <w:p w14:paraId="477BDB80" w14:textId="61064016" w:rsidR="00157502" w:rsidRPr="001B3631" w:rsidRDefault="00157502" w:rsidP="001B363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B3631">
        <w:rPr>
          <w:rFonts w:ascii="Times New Roman" w:eastAsia="Times New Roman" w:hAnsi="Times New Roman" w:cs="Times New Roman"/>
          <w:b/>
          <w:bCs/>
        </w:rPr>
        <w:t>Urgency:</w:t>
      </w:r>
      <w:r w:rsidRPr="001B3631">
        <w:rPr>
          <w:rFonts w:ascii="Times New Roman" w:eastAsia="Times New Roman" w:hAnsi="Times New Roman" w:cs="Times New Roman"/>
        </w:rPr>
        <w:tab/>
        <w:t>Determined by parameter ORB URGENCY.  The exported value for this notification is High.  ORB URGENCY can be set at the User, Service, Division and System levels.  Values are set via an option under menu options ORB NOT MGR MENU and ORB NOT COORD MENU.</w:t>
      </w:r>
    </w:p>
    <w:p w14:paraId="75A0AB1E" w14:textId="69177413" w:rsidR="00157502" w:rsidRPr="00F906DD" w:rsidRDefault="00157502" w:rsidP="004C61E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906DD">
        <w:rPr>
          <w:rFonts w:ascii="Times New Roman" w:eastAsia="Times New Roman" w:hAnsi="Times New Roman" w:cs="Times New Roman"/>
          <w:b/>
          <w:bCs/>
        </w:rPr>
        <w:t>Deletion:</w:t>
      </w:r>
      <w:r w:rsidRPr="00F906DD">
        <w:rPr>
          <w:rFonts w:ascii="Times New Roman" w:eastAsia="Times New Roman" w:hAnsi="Times New Roman" w:cs="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2FD19423" w14:textId="77777777" w:rsidR="00157502" w:rsidRPr="00157502" w:rsidRDefault="00157502" w:rsidP="00157502">
      <w:pPr>
        <w:widowControl w:val="0"/>
        <w:tabs>
          <w:tab w:val="left" w:pos="36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162CCE78" w14:textId="7B532F16" w:rsidR="00157502" w:rsidRPr="001B2FD5" w:rsidRDefault="00157502" w:rsidP="007C60EA">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4" w:name="LabResults"/>
      <w:r w:rsidRPr="001B2FD5">
        <w:rPr>
          <w:rFonts w:ascii="Times New Roman" w:eastAsia="Times New Roman" w:hAnsi="Times New Roman" w:cs="Times New Roman"/>
          <w:b/>
          <w:bCs/>
        </w:rPr>
        <w:t xml:space="preserve">Lab Results Available </w:t>
      </w:r>
      <w:bookmarkEnd w:id="734"/>
      <w:r w:rsidR="001B2FD5" w:rsidRPr="001B2FD5">
        <w:rPr>
          <w:rFonts w:ascii="Times New Roman" w:eastAsia="Times New Roman" w:hAnsi="Times New Roman" w:cs="Times New Roman"/>
          <w:b/>
          <w:bCs/>
        </w:rPr>
        <w:t>[</w:t>
      </w:r>
      <w:r w:rsidRPr="001B2FD5">
        <w:rPr>
          <w:rFonts w:ascii="Times New Roman" w:eastAsia="Times New Roman" w:hAnsi="Times New Roman" w:cs="Times New Roman"/>
          <w:b/>
          <w:bCs/>
        </w:rPr>
        <w:t>LAB RESULTS]</w:t>
      </w:r>
    </w:p>
    <w:p w14:paraId="4FF99D92" w14:textId="0882A2CD" w:rsidR="00157502" w:rsidRPr="0084394D" w:rsidRDefault="00157502" w:rsidP="00B96EA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00A5E">
        <w:rPr>
          <w:rFonts w:ascii="Times New Roman" w:eastAsia="Times New Roman" w:hAnsi="Times New Roman" w:cs="Times New Roman"/>
          <w:b/>
          <w:bCs/>
        </w:rPr>
        <w:t>Trigger:</w:t>
      </w:r>
      <w:r w:rsidRPr="0084394D">
        <w:rPr>
          <w:rFonts w:ascii="Times New Roman" w:eastAsia="Times New Roman" w:hAnsi="Times New Roman" w:cs="Times New Roman"/>
        </w:rPr>
        <w:tab/>
        <w:t>Expert system rule intercepts HL7 message.</w:t>
      </w:r>
    </w:p>
    <w:p w14:paraId="361ECAEC" w14:textId="23987665" w:rsidR="00157502" w:rsidRPr="0033572F" w:rsidRDefault="00157502" w:rsidP="0033572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00A5E">
        <w:rPr>
          <w:rFonts w:ascii="Times New Roman" w:eastAsia="Times New Roman" w:hAnsi="Times New Roman" w:cs="Times New Roman"/>
          <w:b/>
          <w:bCs/>
        </w:rPr>
        <w:t>Mechanism:</w:t>
      </w:r>
      <w:r w:rsidR="0033572F">
        <w:rPr>
          <w:rFonts w:ascii="Times New Roman" w:eastAsia="Times New Roman" w:hAnsi="Times New Roman" w:cs="Times New Roman"/>
        </w:rPr>
        <w:tab/>
      </w:r>
      <w:r w:rsidRPr="0033572F">
        <w:rPr>
          <w:rFonts w:ascii="Times New Roman" w:eastAsia="Times New Roman" w:hAnsi="Times New Roman" w:cs="Times New Roman"/>
        </w:rPr>
        <w:t>If ORC 3 piece 2 (filler) is Lab, Order Control Code (ORC 1) is RE and OBR 25 (request</w:t>
      </w:r>
      <w:r w:rsidR="0033572F">
        <w:rPr>
          <w:rFonts w:ascii="Times New Roman" w:eastAsia="Times New Roman" w:hAnsi="Times New Roman" w:cs="Times New Roman"/>
        </w:rPr>
        <w:t xml:space="preserve"> </w:t>
      </w:r>
      <w:r w:rsidRPr="0033572F">
        <w:rPr>
          <w:rFonts w:ascii="Times New Roman" w:eastAsia="Times New Roman" w:hAnsi="Times New Roman" w:cs="Times New Roman"/>
        </w:rPr>
        <w:t>status) is F.</w:t>
      </w:r>
    </w:p>
    <w:p w14:paraId="565B9441" w14:textId="326289AA" w:rsidR="00157502" w:rsidRPr="00A00A5E" w:rsidRDefault="00157502" w:rsidP="00B515C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00A5E">
        <w:rPr>
          <w:rFonts w:ascii="Times New Roman" w:eastAsia="Times New Roman" w:hAnsi="Times New Roman" w:cs="Times New Roman"/>
          <w:b/>
          <w:bCs/>
        </w:rPr>
        <w:t>Message:</w:t>
      </w:r>
      <w:r w:rsidRPr="00A00A5E">
        <w:rPr>
          <w:rFonts w:ascii="Times New Roman" w:eastAsia="Times New Roman" w:hAnsi="Times New Roman" w:cs="Times New Roman"/>
        </w:rPr>
        <w:tab/>
        <w:t>Lab results: &lt;orderable item name&gt;</w:t>
      </w:r>
    </w:p>
    <w:p w14:paraId="22474A0F" w14:textId="0FB176B7" w:rsidR="00157502" w:rsidRPr="00B515C4" w:rsidRDefault="00157502" w:rsidP="00B515C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515C4">
        <w:rPr>
          <w:rFonts w:ascii="Times New Roman" w:eastAsia="Times New Roman" w:hAnsi="Times New Roman" w:cs="Times New Roman"/>
          <w:b/>
          <w:bCs/>
        </w:rPr>
        <w:t>Follow-up:</w:t>
      </w:r>
      <w:r w:rsidR="00B515C4" w:rsidRPr="00B515C4">
        <w:rPr>
          <w:rFonts w:ascii="Times New Roman" w:eastAsia="Times New Roman" w:hAnsi="Times New Roman" w:cs="Times New Roman"/>
        </w:rPr>
        <w:tab/>
      </w:r>
      <w:r w:rsidRPr="00B515C4">
        <w:rPr>
          <w:rFonts w:ascii="Times New Roman" w:eastAsia="Times New Roman" w:hAnsi="Times New Roman" w:cs="Times New Roman"/>
        </w:rPr>
        <w:t>Display lab order results.</w:t>
      </w:r>
      <w:r w:rsidR="00B515C4" w:rsidRPr="00B515C4">
        <w:rPr>
          <w:rFonts w:ascii="Times New Roman" w:eastAsia="Times New Roman" w:hAnsi="Times New Roman" w:cs="Times New Roman"/>
        </w:rPr>
        <w:br/>
        <w:t>RPTLAB^ORB3FUP2</w:t>
      </w:r>
      <w:r w:rsidRPr="00157502">
        <w:rPr>
          <w:rFonts w:ascii="Times New Roman" w:eastAsia="Times New Roman" w:hAnsi="Times New Roman" w:cs="Times New Roman"/>
          <w:sz w:val="20"/>
          <w:szCs w:val="20"/>
        </w:rPr>
        <w:tab/>
      </w:r>
    </w:p>
    <w:p w14:paraId="23F0D514" w14:textId="728D6FE1" w:rsidR="00157502" w:rsidRPr="00584B32" w:rsidRDefault="00157502" w:rsidP="00584B32">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84B32">
        <w:rPr>
          <w:rFonts w:ascii="Times New Roman" w:eastAsia="Times New Roman" w:hAnsi="Times New Roman" w:cs="Times New Roman"/>
          <w:b/>
          <w:bCs/>
        </w:rPr>
        <w:t>Recipients:</w:t>
      </w:r>
      <w:r w:rsidRPr="00584B32">
        <w:rPr>
          <w:rFonts w:ascii="Times New Roman" w:eastAsia="Times New Roman" w:hAnsi="Times New Roman" w:cs="Times New Roman"/>
        </w:rPr>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692B1982" w14:textId="09458FEC" w:rsidR="00157502" w:rsidRPr="00BB463B" w:rsidRDefault="00157502" w:rsidP="00BB463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B463B">
        <w:rPr>
          <w:rFonts w:ascii="Times New Roman" w:eastAsia="Times New Roman" w:hAnsi="Times New Roman" w:cs="Times New Roman"/>
          <w:b/>
          <w:bCs/>
        </w:rPr>
        <w:t>Urgency:</w:t>
      </w:r>
      <w:r w:rsidRPr="00BB463B">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357E87BD" w14:textId="7667D6D0" w:rsidR="00157502" w:rsidRDefault="00157502" w:rsidP="007F7DE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F7DE4">
        <w:rPr>
          <w:rFonts w:ascii="Times New Roman" w:eastAsia="Times New Roman" w:hAnsi="Times New Roman" w:cs="Times New Roman"/>
          <w:b/>
          <w:bCs/>
        </w:rPr>
        <w:t>Deletion:</w:t>
      </w:r>
      <w:r w:rsidRPr="007F7DE4">
        <w:rPr>
          <w:rFonts w:ascii="Times New Roman" w:eastAsia="Times New Roman" w:hAnsi="Times New Roman" w:cs="Times New Roman"/>
        </w:rPr>
        <w:tab/>
        <w:t>Determined by parameter ORB DELETE MECHANISM.  The exported value for this notification is Individual Recipient (Individual review or results via follow-up action.)  ORB DELETE MECHANISM can be set at the Division and System levels.  Values are set via an option under menu options ORB NOT MGR MENU and ORB NOT COORD MENU.</w:t>
      </w:r>
    </w:p>
    <w:p w14:paraId="36FF2DED" w14:textId="16E8D387" w:rsidR="00157502" w:rsidRPr="007C17B1" w:rsidRDefault="00533E27" w:rsidP="007C17B1">
      <w:pPr>
        <w:widowControl w:val="0"/>
        <w:tabs>
          <w:tab w:val="left" w:pos="360"/>
          <w:tab w:val="left" w:pos="6480"/>
          <w:tab w:val="left" w:pos="7200"/>
        </w:tabs>
        <w:autoSpaceDE w:val="0"/>
        <w:autoSpaceDN w:val="0"/>
        <w:spacing w:before="60" w:after="120" w:line="240" w:lineRule="auto"/>
        <w:ind w:left="2606" w:hanging="806"/>
        <w:rPr>
          <w:rFonts w:ascii="Times New Roman" w:eastAsia="Times New Roman" w:hAnsi="Times New Roman" w:cs="Times New Roman"/>
        </w:rPr>
      </w:pPr>
      <w:r w:rsidRPr="00533E27">
        <w:rPr>
          <w:rFonts w:ascii="Times New Roman" w:eastAsia="Times New Roman" w:hAnsi="Times New Roman" w:cs="Times New Roman"/>
          <w:b/>
          <w:bCs/>
        </w:rPr>
        <w:t>Note:</w:t>
      </w:r>
      <w:r w:rsidRPr="00533E27">
        <w:rPr>
          <w:rFonts w:ascii="Times New Roman" w:eastAsia="Times New Roman" w:hAnsi="Times New Roman" w:cs="Times New Roman"/>
        </w:rPr>
        <w:tab/>
        <w:t>The Lab Results notification is exported as ‘Disabled’ due to the high volume of alerts it generates.  Sites can selectively enable this notification for individuals, teams, etc.</w:t>
      </w:r>
      <w:r w:rsidR="007C17B1">
        <w:rPr>
          <w:rFonts w:ascii="Times New Roman" w:eastAsia="Times New Roman" w:hAnsi="Times New Roman" w:cs="Times New Roman"/>
        </w:rPr>
        <w:br/>
      </w:r>
    </w:p>
    <w:p w14:paraId="7691A63A" w14:textId="62A4AB65" w:rsidR="00157502" w:rsidRPr="007C17B1" w:rsidRDefault="00157502" w:rsidP="00A375C3">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5" w:name="LabThresholdExceeded"/>
      <w:r w:rsidRPr="007C17B1">
        <w:rPr>
          <w:rFonts w:ascii="Times New Roman" w:eastAsia="Times New Roman" w:hAnsi="Times New Roman" w:cs="Times New Roman"/>
          <w:b/>
          <w:bCs/>
        </w:rPr>
        <w:t xml:space="preserve">Lab Threshold Exceeded </w:t>
      </w:r>
      <w:bookmarkEnd w:id="735"/>
      <w:r w:rsidRPr="007C17B1">
        <w:rPr>
          <w:rFonts w:ascii="Times New Roman" w:eastAsia="Times New Roman" w:hAnsi="Times New Roman" w:cs="Times New Roman"/>
          <w:b/>
          <w:bCs/>
        </w:rPr>
        <w:t>[LAB THRESHOLD EXCEEDED]</w:t>
      </w:r>
    </w:p>
    <w:p w14:paraId="4CA2E3B3" w14:textId="377D70CD" w:rsidR="00157502" w:rsidRPr="00E928DA" w:rsidRDefault="00157502" w:rsidP="005C47D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E1DEC">
        <w:rPr>
          <w:rFonts w:ascii="Times New Roman" w:eastAsia="Times New Roman" w:hAnsi="Times New Roman" w:cs="Times New Roman"/>
          <w:b/>
          <w:bCs/>
        </w:rPr>
        <w:t>Trigger:</w:t>
      </w:r>
      <w:r w:rsidRPr="00E928DA">
        <w:rPr>
          <w:rFonts w:ascii="Times New Roman" w:eastAsia="Times New Roman" w:hAnsi="Times New Roman" w:cs="Times New Roman"/>
        </w:rPr>
        <w:tab/>
        <w:t>Expert system rule intercepts HL7 message.</w:t>
      </w:r>
    </w:p>
    <w:p w14:paraId="200621C5" w14:textId="78D16BC9" w:rsidR="00157502" w:rsidRPr="005C47D8" w:rsidRDefault="00157502" w:rsidP="005C47D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C47D8">
        <w:rPr>
          <w:rFonts w:ascii="Times New Roman" w:eastAsia="Times New Roman" w:hAnsi="Times New Roman" w:cs="Times New Roman"/>
          <w:b/>
          <w:bCs/>
        </w:rPr>
        <w:t>Mechanism:</w:t>
      </w:r>
      <w:r w:rsidRPr="005C47D8">
        <w:rPr>
          <w:rFonts w:ascii="Times New Roman" w:eastAsia="Times New Roman" w:hAnsi="Times New Roman" w:cs="Times New Roman"/>
        </w:rPr>
        <w:tab/>
        <w:t xml:space="preserve">The expert system checks the parameters ORB LAB &gt; THRESHOLD and ORB LAB &lt; THRESHOLD for greater and less than threshold values for the resulted lab test. If a threshold value is found and the result value exceeds the parameter’s threshold value, a notification/alert is triggered. Additional data that must be present to trigger the notification/alert include an Order Control Code (ORC 1) of RE and an OBX 11 (result </w:t>
      </w:r>
      <w:r w:rsidRPr="005C47D8">
        <w:rPr>
          <w:rFonts w:ascii="Times New Roman" w:eastAsia="Times New Roman" w:hAnsi="Times New Roman" w:cs="Times New Roman"/>
        </w:rPr>
        <w:lastRenderedPageBreak/>
        <w:t>status) of F or C.</w:t>
      </w:r>
    </w:p>
    <w:p w14:paraId="264A50F1" w14:textId="3CD229C6" w:rsidR="00157502" w:rsidRPr="00673EB8" w:rsidRDefault="00157502" w:rsidP="002E485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73EB8">
        <w:rPr>
          <w:rFonts w:ascii="Times New Roman" w:eastAsia="Times New Roman" w:hAnsi="Times New Roman" w:cs="Times New Roman"/>
          <w:b/>
          <w:bCs/>
        </w:rPr>
        <w:t>Message:</w:t>
      </w:r>
      <w:r w:rsidRPr="00673EB8">
        <w:rPr>
          <w:rFonts w:ascii="Times New Roman" w:eastAsia="Times New Roman" w:hAnsi="Times New Roman" w:cs="Times New Roman"/>
        </w:rPr>
        <w:tab/>
        <w:t>[&lt;pt location&gt;] Lab threshold exceeded – [&lt;orderable item name&gt;]</w:t>
      </w:r>
    </w:p>
    <w:p w14:paraId="5DF29942" w14:textId="361117DA" w:rsidR="00157502" w:rsidRPr="000B5D3C" w:rsidRDefault="00157502" w:rsidP="000B5D3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F57D4">
        <w:rPr>
          <w:rFonts w:ascii="Times New Roman" w:eastAsia="Times New Roman" w:hAnsi="Times New Roman" w:cs="Times New Roman"/>
          <w:b/>
          <w:bCs/>
        </w:rPr>
        <w:t>Follow-up:</w:t>
      </w:r>
      <w:r w:rsidRPr="006F57D4">
        <w:rPr>
          <w:rFonts w:ascii="Times New Roman" w:eastAsia="Times New Roman" w:hAnsi="Times New Roman" w:cs="Times New Roman"/>
        </w:rPr>
        <w:tab/>
        <w:t>Display lab results.</w:t>
      </w:r>
      <w:r w:rsidR="006F57D4">
        <w:rPr>
          <w:rFonts w:ascii="Times New Roman" w:eastAsia="Times New Roman" w:hAnsi="Times New Roman" w:cs="Times New Roman"/>
        </w:rPr>
        <w:br/>
      </w:r>
      <w:r w:rsidR="006F57D4" w:rsidRPr="006F57D4">
        <w:rPr>
          <w:rFonts w:ascii="Times New Roman" w:eastAsia="Times New Roman" w:hAnsi="Times New Roman" w:cs="Times New Roman"/>
        </w:rPr>
        <w:t>RPTLAB^ORB3FUP2</w:t>
      </w:r>
    </w:p>
    <w:p w14:paraId="3EEE5A9C" w14:textId="2240633F" w:rsidR="00157502" w:rsidRPr="00E94D57" w:rsidRDefault="00157502" w:rsidP="00074F6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94D57">
        <w:rPr>
          <w:rFonts w:ascii="Times New Roman" w:eastAsia="Times New Roman" w:hAnsi="Times New Roman" w:cs="Times New Roman"/>
          <w:b/>
          <w:bCs/>
        </w:rPr>
        <w:t>Recipients:</w:t>
      </w:r>
      <w:r w:rsidRPr="00E94D57">
        <w:rPr>
          <w:rFonts w:ascii="Times New Roman" w:eastAsia="Times New Roman" w:hAnsi="Times New Roman" w:cs="Times New Roman"/>
        </w:rPr>
        <w:tab/>
        <w:t>Recipients for this notification are not based specifically on patient.  Target recipients are determined within the MLM Lab Threshold relation when the relation’s Execute Code is triggered. Recipients are users who have indicated upper and/or lower threshold values for lab tests and are linked to the patient.  A user is considered linked to the patient if they are the patient's Inpatient Primary Provider, Attending Physician, PCMM Primary Provider or PCMM Associate Provider. A user is also considered linked if they share an OE/RR or PCMM team with the patient.  When a result exceeds a threshold value, the user setting the threshold receives an alert message (if they are linked to the patient.)   Recipients can also be identified via the parameter ORB DEFAULT RECIPIENTS.  ORB DEFAULT RECIPIENTS can be set at the User and Team levels.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5916E026" w14:textId="0D431C4F" w:rsidR="00157502" w:rsidRPr="00DD4444" w:rsidRDefault="00157502" w:rsidP="00DD444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D4444">
        <w:rPr>
          <w:rFonts w:ascii="Times New Roman" w:eastAsia="Times New Roman" w:hAnsi="Times New Roman" w:cs="Times New Roman"/>
          <w:b/>
          <w:bCs/>
        </w:rPr>
        <w:t>Urgency:</w:t>
      </w:r>
      <w:r w:rsidRPr="00DD4444">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5DA1E499" w14:textId="16BBB411" w:rsidR="00157502" w:rsidRPr="00B67AE8" w:rsidRDefault="00157502" w:rsidP="00B67AE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67AE8">
        <w:rPr>
          <w:rFonts w:ascii="Times New Roman" w:eastAsia="Times New Roman" w:hAnsi="Times New Roman" w:cs="Times New Roman"/>
          <w:b/>
          <w:bCs/>
        </w:rPr>
        <w:t>Deletion:</w:t>
      </w:r>
      <w:r w:rsidRPr="00B67AE8">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02F80B3" w14:textId="77777777" w:rsidR="00157502" w:rsidRPr="00157502"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sz w:val="20"/>
          <w:szCs w:val="20"/>
        </w:rPr>
      </w:pPr>
    </w:p>
    <w:p w14:paraId="69694AC3" w14:textId="270567CD" w:rsidR="00157502" w:rsidRPr="006B480A" w:rsidRDefault="00157502" w:rsidP="00696C1D">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6" w:name="MammogramResults"/>
      <w:bookmarkStart w:id="737" w:name="LactationStatusReview"/>
      <w:bookmarkEnd w:id="736"/>
      <w:r w:rsidRPr="006B480A">
        <w:rPr>
          <w:rFonts w:ascii="Times New Roman" w:eastAsia="Times New Roman" w:hAnsi="Times New Roman" w:cs="Times New Roman"/>
          <w:b/>
          <w:bCs/>
        </w:rPr>
        <w:t xml:space="preserve">Lactation Status Review </w:t>
      </w:r>
      <w:bookmarkEnd w:id="737"/>
      <w:r w:rsidRPr="006B480A">
        <w:rPr>
          <w:rFonts w:ascii="Times New Roman" w:eastAsia="Times New Roman" w:hAnsi="Times New Roman" w:cs="Times New Roman"/>
          <w:b/>
          <w:bCs/>
        </w:rPr>
        <w:t>(LACTATION STATUS REVIEW]</w:t>
      </w:r>
    </w:p>
    <w:p w14:paraId="0765FEDF" w14:textId="304D5689" w:rsidR="00157502" w:rsidRPr="00A4575E" w:rsidRDefault="00157502" w:rsidP="00A4575E">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A4575E">
        <w:rPr>
          <w:rFonts w:ascii="Times New Roman" w:eastAsia="Times New Roman" w:hAnsi="Times New Roman" w:cs="Times New Roman"/>
          <w:b/>
          <w:bCs/>
        </w:rPr>
        <w:t>Trigger:</w:t>
      </w:r>
      <w:r w:rsidRPr="00A4575E">
        <w:rPr>
          <w:rFonts w:ascii="Times New Roman" w:eastAsia="Times New Roman" w:hAnsi="Times New Roman" w:cs="Times New Roman"/>
        </w:rPr>
        <w:tab/>
        <w:t>Within Clinical Reminders software package</w:t>
      </w:r>
    </w:p>
    <w:p w14:paraId="6EEF774B" w14:textId="5442E3CC" w:rsidR="00157502" w:rsidRPr="00630E54" w:rsidRDefault="00157502" w:rsidP="00630E54">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630E54">
        <w:rPr>
          <w:rFonts w:ascii="Times New Roman" w:eastAsia="Times New Roman" w:hAnsi="Times New Roman" w:cs="Times New Roman"/>
          <w:b/>
          <w:bCs/>
        </w:rPr>
        <w:t>Mechanism:</w:t>
      </w:r>
      <w:r w:rsidRPr="00630E54">
        <w:rPr>
          <w:rFonts w:ascii="Times New Roman" w:eastAsia="Times New Roman" w:hAnsi="Times New Roman" w:cs="Times New Roman"/>
        </w:rPr>
        <w:tab/>
        <w:t>The PXRM PATIENT PTF DATA CHANGE protocol monitors changes in inpatient PTF (DG PTF ICD DIAGNOSIS NOTIFIER), the PXRM PATIENT PROBLEM DATA CHANGE protocol monitors changes in problem list (GMPL EVENT) and the PXRM PATIENT DATA CHANGE protocol monitors changes in PCE (PXK VISIT DATA EVENT). When an ICD code indicates a patient’s lactation status is different from the lactation status stored in the Women’s Health software package, this notification is generated.</w:t>
      </w:r>
    </w:p>
    <w:p w14:paraId="73C0609E" w14:textId="66EA7823" w:rsidR="00157502" w:rsidRPr="006D0869" w:rsidRDefault="00157502" w:rsidP="006D0869">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6D0869">
        <w:rPr>
          <w:rFonts w:ascii="Times New Roman" w:eastAsia="Times New Roman" w:hAnsi="Times New Roman" w:cs="Times New Roman"/>
          <w:b/>
          <w:bCs/>
        </w:rPr>
        <w:t>Message:</w:t>
      </w:r>
      <w:r w:rsidRPr="006D0869">
        <w:rPr>
          <w:rFonts w:ascii="Times New Roman" w:eastAsia="Times New Roman" w:hAnsi="Times New Roman" w:cs="Times New Roman"/>
        </w:rPr>
        <w:t xml:space="preserve"> </w:t>
      </w:r>
      <w:r w:rsidRPr="006D0869">
        <w:rPr>
          <w:rFonts w:ascii="Times New Roman" w:eastAsia="Times New Roman" w:hAnsi="Times New Roman" w:cs="Times New Roman"/>
        </w:rPr>
        <w:tab/>
        <w:t>Variable</w:t>
      </w:r>
    </w:p>
    <w:p w14:paraId="36478EA7" w14:textId="759AAD5C" w:rsidR="00157502" w:rsidRPr="00AD34ED" w:rsidRDefault="00157502" w:rsidP="00AD34ED">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AD34ED">
        <w:rPr>
          <w:rFonts w:ascii="Times New Roman" w:eastAsia="Times New Roman" w:hAnsi="Times New Roman" w:cs="Times New Roman"/>
          <w:b/>
          <w:bCs/>
        </w:rPr>
        <w:t>Follow-up:</w:t>
      </w:r>
      <w:r w:rsidRPr="00AD34ED">
        <w:rPr>
          <w:rFonts w:ascii="Times New Roman" w:eastAsia="Times New Roman" w:hAnsi="Times New Roman" w:cs="Times New Roman"/>
        </w:rPr>
        <w:tab/>
        <w:t>User must complete the reminder dialog that appears</w:t>
      </w:r>
    </w:p>
    <w:p w14:paraId="72385CE1" w14:textId="5759D321" w:rsidR="00157502" w:rsidRPr="004B6803" w:rsidRDefault="00157502" w:rsidP="004B6803">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4B6803">
        <w:rPr>
          <w:rFonts w:ascii="Times New Roman" w:eastAsia="Times New Roman" w:hAnsi="Times New Roman" w:cs="Times New Roman"/>
          <w:b/>
          <w:bCs/>
        </w:rPr>
        <w:t>Recipients:</w:t>
      </w:r>
      <w:r w:rsidRPr="004B6803">
        <w:rPr>
          <w:rFonts w:ascii="Times New Roman" w:eastAsia="Times New Roman" w:hAnsi="Times New Roman" w:cs="Times New Roman"/>
        </w:rPr>
        <w:tab/>
        <w:t xml:space="preserve">Determined by parameter ORB PROVIDER RECIPIENTS.  The exported value for this notification is Primary, Attending, Teams, PCMM Team, PCMM Primary Care, PCMM Associate and PCMM Mental Health Treatment Coordinator.  ORB PROVIDER RECIPIENTS can be set at the Division and System levels.  Values are set </w:t>
      </w:r>
      <w:r w:rsidRPr="004B6803">
        <w:rPr>
          <w:rFonts w:ascii="Times New Roman" w:eastAsia="Times New Roman" w:hAnsi="Times New Roman" w:cs="Times New Roman"/>
        </w:rPr>
        <w:lastRenderedPageBreak/>
        <w:t>via an option under menu options ORB NOT MGR MENU and ORB NOT COORD MENU.</w:t>
      </w:r>
    </w:p>
    <w:p w14:paraId="77501720" w14:textId="68FB1A2D" w:rsidR="00157502" w:rsidRPr="002F06EA" w:rsidRDefault="00157502" w:rsidP="00D91CE4">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2F06EA">
        <w:rPr>
          <w:rFonts w:ascii="Times New Roman" w:eastAsia="Times New Roman" w:hAnsi="Times New Roman" w:cs="Times New Roman"/>
          <w:b/>
          <w:bCs/>
        </w:rPr>
        <w:t>Urgency:</w:t>
      </w:r>
      <w:r w:rsidRPr="002F06EA">
        <w:rPr>
          <w:rFonts w:ascii="Times New Roman" w:eastAsia="Times New Roman" w:hAnsi="Times New Roman" w:cs="Times New Roman"/>
        </w:rPr>
        <w:tab/>
        <w:t>Determined by parameter ORB URGENCY.  The exported value for this notification is High.  ORB URGENCY can be set at the User, Service, Division and System levels.  Values are set via an option under menu options ORB NOT MGR MENU and ORB NOT COORD MENU.</w:t>
      </w:r>
    </w:p>
    <w:p w14:paraId="56941C56" w14:textId="04282264" w:rsidR="00157502" w:rsidRPr="002F06EA" w:rsidRDefault="00157502" w:rsidP="00E1318E">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2F06EA">
        <w:rPr>
          <w:rFonts w:ascii="Times New Roman" w:eastAsia="Times New Roman" w:hAnsi="Times New Roman" w:cs="Times New Roman"/>
          <w:b/>
          <w:bCs/>
        </w:rPr>
        <w:t>Deletion:</w:t>
      </w:r>
      <w:r w:rsidRPr="002F06EA">
        <w:rPr>
          <w:rFonts w:ascii="Times New Roman" w:eastAsia="Times New Roman" w:hAnsi="Times New Roman" w:cs="Times New Roman"/>
        </w:rPr>
        <w:tab/>
        <w:t>Determined by parameter ORB DELETE MECHANISM.  The exported value for this notification is All Recipients (Completion of follow-up action for all recipients).  ORB DELETE MECHANISM can be set at the Division and System levels.  Values are set via an option under menu options ORB NOT MGR MENU and ORB NOT COORD MENU.</w:t>
      </w:r>
    </w:p>
    <w:p w14:paraId="0B0FF6DF" w14:textId="77777777" w:rsidR="00157502" w:rsidRPr="00157502" w:rsidRDefault="00157502" w:rsidP="00157502">
      <w:pPr>
        <w:widowControl w:val="0"/>
        <w:autoSpaceDE w:val="0"/>
        <w:autoSpaceDN w:val="0"/>
        <w:spacing w:after="0" w:line="240" w:lineRule="auto"/>
        <w:rPr>
          <w:rFonts w:ascii="Times New Roman" w:eastAsia="Times New Roman" w:hAnsi="Times New Roman" w:cs="Times New Roman"/>
          <w:sz w:val="16"/>
          <w:szCs w:val="16"/>
        </w:rPr>
      </w:pPr>
    </w:p>
    <w:p w14:paraId="7E7E8480" w14:textId="3042AFDB" w:rsidR="00157502" w:rsidRPr="00B7632F" w:rsidRDefault="00157502" w:rsidP="004957BF">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r w:rsidRPr="00B7632F">
        <w:rPr>
          <w:rFonts w:ascii="Times New Roman" w:eastAsia="Times New Roman" w:hAnsi="Times New Roman" w:cs="Times New Roman"/>
          <w:b/>
          <w:bCs/>
        </w:rPr>
        <w:t xml:space="preserve">Mammogram Results </w:t>
      </w:r>
      <w:r w:rsidR="00B7632F" w:rsidRPr="00B7632F">
        <w:rPr>
          <w:rFonts w:ascii="Times New Roman" w:eastAsia="Times New Roman" w:hAnsi="Times New Roman" w:cs="Times New Roman"/>
          <w:b/>
          <w:bCs/>
        </w:rPr>
        <w:t>[</w:t>
      </w:r>
      <w:r w:rsidRPr="00B7632F">
        <w:rPr>
          <w:rFonts w:ascii="Times New Roman" w:eastAsia="Times New Roman" w:hAnsi="Times New Roman" w:cs="Times New Roman"/>
          <w:b/>
          <w:bCs/>
        </w:rPr>
        <w:t>MAMMOGRAM RESULTS]</w:t>
      </w:r>
    </w:p>
    <w:p w14:paraId="56AE2B3E" w14:textId="3E6BFEB1" w:rsidR="00157502" w:rsidRPr="00566787" w:rsidRDefault="00157502" w:rsidP="00E1318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66787">
        <w:rPr>
          <w:rFonts w:ascii="Times New Roman" w:eastAsia="Times New Roman" w:hAnsi="Times New Roman" w:cs="Times New Roman"/>
          <w:b/>
          <w:bCs/>
        </w:rPr>
        <w:t>Trigger:</w:t>
      </w:r>
      <w:r w:rsidRPr="00566787">
        <w:rPr>
          <w:rFonts w:ascii="Times New Roman" w:eastAsia="Times New Roman" w:hAnsi="Times New Roman" w:cs="Times New Roman"/>
        </w:rPr>
        <w:tab/>
        <w:t>Within Women’s Health package.</w:t>
      </w:r>
    </w:p>
    <w:p w14:paraId="72BDD664" w14:textId="2B991A0F" w:rsidR="00157502" w:rsidRPr="00D5618A" w:rsidRDefault="00157502" w:rsidP="00D5618A">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5618A">
        <w:rPr>
          <w:rFonts w:ascii="Times New Roman" w:eastAsia="Times New Roman" w:hAnsi="Times New Roman" w:cs="Times New Roman"/>
          <w:b/>
          <w:bCs/>
        </w:rPr>
        <w:t>Mechanism:</w:t>
      </w:r>
      <w:r w:rsidRPr="00D5618A">
        <w:rPr>
          <w:rFonts w:ascii="Times New Roman" w:eastAsia="Times New Roman" w:hAnsi="Times New Roman" w:cs="Times New Roman"/>
        </w:rPr>
        <w:tab/>
        <w:t>Mammogram results become available.</w:t>
      </w:r>
    </w:p>
    <w:p w14:paraId="77D6B79B" w14:textId="111C21C4" w:rsidR="00157502" w:rsidRPr="00263F43" w:rsidRDefault="00157502" w:rsidP="00263F4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63F43">
        <w:rPr>
          <w:rFonts w:ascii="Times New Roman" w:eastAsia="Times New Roman" w:hAnsi="Times New Roman" w:cs="Times New Roman"/>
          <w:b/>
          <w:bCs/>
        </w:rPr>
        <w:t>Message:</w:t>
      </w:r>
      <w:r w:rsidRPr="00263F43">
        <w:rPr>
          <w:rFonts w:ascii="Times New Roman" w:eastAsia="Times New Roman" w:hAnsi="Times New Roman" w:cs="Times New Roman"/>
        </w:rPr>
        <w:tab/>
        <w:t>Mammogram results available.</w:t>
      </w:r>
    </w:p>
    <w:p w14:paraId="7BE147FE" w14:textId="0782B314" w:rsidR="00157502" w:rsidRPr="002F7E0B" w:rsidRDefault="00157502" w:rsidP="002F7E0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F7E0B">
        <w:rPr>
          <w:rFonts w:ascii="Times New Roman" w:eastAsia="Times New Roman" w:hAnsi="Times New Roman" w:cs="Times New Roman"/>
          <w:b/>
          <w:bCs/>
        </w:rPr>
        <w:t>Follow-up:</w:t>
      </w:r>
      <w:r w:rsidRPr="002F7E0B">
        <w:rPr>
          <w:rFonts w:ascii="Times New Roman" w:eastAsia="Times New Roman" w:hAnsi="Times New Roman" w:cs="Times New Roman"/>
        </w:rPr>
        <w:tab/>
        <w:t>Display Mammogram results.</w:t>
      </w:r>
      <w:r w:rsidR="002F7E0B">
        <w:rPr>
          <w:rFonts w:ascii="Times New Roman" w:eastAsia="Times New Roman" w:hAnsi="Times New Roman" w:cs="Times New Roman"/>
        </w:rPr>
        <w:br/>
      </w:r>
      <w:r w:rsidR="002F7E0B" w:rsidRPr="002F7E0B">
        <w:rPr>
          <w:rFonts w:ascii="Times New Roman" w:eastAsia="Times New Roman" w:hAnsi="Times New Roman" w:cs="Times New Roman"/>
        </w:rPr>
        <w:t>RPTRAD2^ORB3FUP2</w:t>
      </w:r>
    </w:p>
    <w:p w14:paraId="0C93C83A" w14:textId="111EBE73" w:rsidR="00157502" w:rsidRPr="00C9225E" w:rsidRDefault="00157502" w:rsidP="00C9225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9225E">
        <w:rPr>
          <w:rFonts w:ascii="Times New Roman" w:eastAsia="Times New Roman" w:hAnsi="Times New Roman" w:cs="Times New Roman"/>
          <w:b/>
          <w:bCs/>
        </w:rPr>
        <w:t>Recipients:</w:t>
      </w:r>
      <w:r w:rsidRPr="00C9225E">
        <w:rPr>
          <w:rFonts w:ascii="Times New Roman" w:eastAsia="Times New Roman" w:hAnsi="Times New Roman" w:cs="Times New Roman"/>
        </w:rPr>
        <w:tab/>
        <w:t>Determined by parameter ORB PROVIDER RECIPIENTS.  There is no exported value for this notification.  ORB PROVIDER RECIPIENTS can be set at the Division and System levels.  Values are set via an option under menu options ORB NOT MGR MENU and ORB NOT COORD MENU.</w:t>
      </w:r>
    </w:p>
    <w:p w14:paraId="1C75014F" w14:textId="2E2A8641" w:rsidR="00157502" w:rsidRPr="00677F6F" w:rsidRDefault="00157502" w:rsidP="00677F6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77F6F">
        <w:rPr>
          <w:rFonts w:ascii="Times New Roman" w:eastAsia="Times New Roman" w:hAnsi="Times New Roman" w:cs="Times New Roman"/>
          <w:b/>
          <w:bCs/>
        </w:rPr>
        <w:t>Urgency:</w:t>
      </w:r>
      <w:r w:rsidRPr="00677F6F">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1330B733" w14:textId="2FB676AC" w:rsidR="00157502" w:rsidRPr="002E2264" w:rsidRDefault="00157502" w:rsidP="002E226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85BF0">
        <w:rPr>
          <w:rFonts w:ascii="Times New Roman" w:eastAsia="Times New Roman" w:hAnsi="Times New Roman" w:cs="Times New Roman"/>
          <w:b/>
          <w:bCs/>
        </w:rPr>
        <w:t>Deletion:</w:t>
      </w:r>
      <w:r w:rsidRPr="00C85BF0">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r w:rsidR="002E2264">
        <w:rPr>
          <w:rFonts w:ascii="Times New Roman" w:eastAsia="Times New Roman" w:hAnsi="Times New Roman" w:cs="Times New Roman"/>
        </w:rPr>
        <w:br/>
      </w:r>
    </w:p>
    <w:p w14:paraId="4EF0DBEB" w14:textId="747C9553" w:rsidR="00157502" w:rsidRPr="002E2264" w:rsidRDefault="00157502" w:rsidP="00CE7864">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8" w:name="MedicationsExpiring"/>
      <w:r w:rsidRPr="002E2264">
        <w:rPr>
          <w:rFonts w:ascii="Times New Roman" w:eastAsia="Times New Roman" w:hAnsi="Times New Roman" w:cs="Times New Roman"/>
          <w:b/>
          <w:bCs/>
        </w:rPr>
        <w:t xml:space="preserve">Medications Nearing Expiration </w:t>
      </w:r>
      <w:bookmarkEnd w:id="738"/>
      <w:r w:rsidRPr="002E2264">
        <w:rPr>
          <w:rFonts w:ascii="Times New Roman" w:eastAsia="Times New Roman" w:hAnsi="Times New Roman" w:cs="Times New Roman"/>
          <w:b/>
          <w:bCs/>
        </w:rPr>
        <w:t>[MEDICATIONS EXPIRING - INPT]</w:t>
      </w:r>
    </w:p>
    <w:p w14:paraId="0931AFA6" w14:textId="0CE50F1C" w:rsidR="00157502" w:rsidRPr="004F0232" w:rsidRDefault="00157502" w:rsidP="007D524C">
      <w:pPr>
        <w:widowControl w:val="0"/>
        <w:tabs>
          <w:tab w:val="left" w:pos="360"/>
          <w:tab w:val="left" w:pos="1620"/>
          <w:tab w:val="left" w:pos="6480"/>
          <w:tab w:val="left" w:pos="7200"/>
        </w:tabs>
        <w:autoSpaceDE w:val="0"/>
        <w:autoSpaceDN w:val="0"/>
        <w:spacing w:before="60" w:after="60" w:line="240" w:lineRule="auto"/>
        <w:ind w:left="187"/>
        <w:rPr>
          <w:rFonts w:ascii="Times New Roman" w:eastAsia="Times New Roman" w:hAnsi="Times New Roman" w:cs="Times New Roman"/>
        </w:rPr>
      </w:pPr>
      <w:r w:rsidRPr="004F0232">
        <w:rPr>
          <w:rFonts w:ascii="Times New Roman" w:eastAsia="Times New Roman" w:hAnsi="Times New Roman" w:cs="Times New Roman"/>
          <w:b/>
          <w:bCs/>
        </w:rPr>
        <w:t>Trigger:</w:t>
      </w:r>
      <w:r w:rsidRPr="004F0232">
        <w:rPr>
          <w:rFonts w:ascii="Times New Roman" w:eastAsia="Times New Roman" w:hAnsi="Times New Roman" w:cs="Times New Roman"/>
        </w:rPr>
        <w:tab/>
        <w:t>ORMTIME monitored process (site determined - commonly 30 minutes).</w:t>
      </w:r>
    </w:p>
    <w:p w14:paraId="522C2EA6" w14:textId="3A9D6AF9" w:rsidR="00157502" w:rsidRPr="007D524C" w:rsidRDefault="00157502" w:rsidP="007D524C">
      <w:pPr>
        <w:widowControl w:val="0"/>
        <w:tabs>
          <w:tab w:val="left" w:pos="187"/>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D524C">
        <w:rPr>
          <w:rFonts w:ascii="Times New Roman" w:eastAsia="Times New Roman" w:hAnsi="Times New Roman" w:cs="Times New Roman"/>
          <w:b/>
          <w:bCs/>
        </w:rPr>
        <w:t>Mechanism:</w:t>
      </w:r>
      <w:r w:rsidRPr="007D524C">
        <w:rPr>
          <w:rFonts w:ascii="Times New Roman" w:eastAsia="Times New Roman" w:hAnsi="Times New Roman" w:cs="Times New Roman"/>
        </w:rPr>
        <w:tab/>
        <w:t>TaskMan invokes ORMTIME which calls ORMTIM01 which calls EXPIR^ORB3TIM2.  ORB3TIM2 searches for expiring medication orders for the patient based on entries in the ^</w:t>
      </w:r>
      <w:proofErr w:type="gramStart"/>
      <w:r w:rsidRPr="007D524C">
        <w:rPr>
          <w:rFonts w:ascii="Times New Roman" w:eastAsia="Times New Roman" w:hAnsi="Times New Roman" w:cs="Times New Roman"/>
        </w:rPr>
        <w:t>OR(</w:t>
      </w:r>
      <w:proofErr w:type="gramEnd"/>
      <w:r w:rsidRPr="007D524C">
        <w:rPr>
          <w:rFonts w:ascii="Times New Roman" w:eastAsia="Times New Roman" w:hAnsi="Times New Roman" w:cs="Times New Roman"/>
        </w:rPr>
        <w:t xml:space="preserve">100,”AE” x-ref.  The date range to search is based upon day of week and entries in the Holiday file.  The range is extended to include all expiring med orders through the next working day (excluding holidays and weekends.)  Alert is not triggered if patient is deceased or an outpatient, order is a one-time medication, medication is an outpatient prescription, medication is not </w:t>
      </w:r>
      <w:proofErr w:type="gramStart"/>
      <w:r w:rsidRPr="007D524C">
        <w:rPr>
          <w:rFonts w:ascii="Times New Roman" w:eastAsia="Times New Roman" w:hAnsi="Times New Roman" w:cs="Times New Roman"/>
        </w:rPr>
        <w:t>renewable</w:t>
      </w:r>
      <w:proofErr w:type="gramEnd"/>
      <w:r w:rsidRPr="007D524C">
        <w:rPr>
          <w:rFonts w:ascii="Times New Roman" w:eastAsia="Times New Roman" w:hAnsi="Times New Roman" w:cs="Times New Roman"/>
        </w:rPr>
        <w:t xml:space="preserve"> or the expiration date is not at least one day after the order’s date of last activity.  The new alert also deletes the previous instance of this alert if the previous alert is undeleted. (Only one instance of this alert can exist for the patient at any one time.)</w:t>
      </w:r>
      <w:r w:rsidR="007D524C" w:rsidRPr="007D524C">
        <w:rPr>
          <w:rFonts w:ascii="Times New Roman" w:eastAsia="Times New Roman" w:hAnsi="Times New Roman" w:cs="Times New Roman"/>
        </w:rPr>
        <w:t xml:space="preserve"> This alert also </w:t>
      </w:r>
      <w:proofErr w:type="gramStart"/>
      <w:r w:rsidR="007D524C" w:rsidRPr="007D524C">
        <w:rPr>
          <w:rFonts w:ascii="Times New Roman" w:eastAsia="Times New Roman" w:hAnsi="Times New Roman" w:cs="Times New Roman"/>
        </w:rPr>
        <w:lastRenderedPageBreak/>
        <w:t>has to</w:t>
      </w:r>
      <w:proofErr w:type="gramEnd"/>
      <w:r w:rsidR="007D524C" w:rsidRPr="007D524C">
        <w:rPr>
          <w:rFonts w:ascii="Times New Roman" w:eastAsia="Times New Roman" w:hAnsi="Times New Roman" w:cs="Times New Roman"/>
        </w:rPr>
        <w:t xml:space="preserve"> be enabled in CPRS – Tools/Option.</w:t>
      </w:r>
    </w:p>
    <w:p w14:paraId="2EF2C5BA" w14:textId="42D3E68A" w:rsidR="00157502" w:rsidRPr="00BD68FB" w:rsidRDefault="00157502" w:rsidP="00BD68FB">
      <w:pPr>
        <w:widowControl w:val="0"/>
        <w:tabs>
          <w:tab w:val="left" w:pos="360"/>
          <w:tab w:val="left" w:pos="162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D68FB">
        <w:rPr>
          <w:rFonts w:ascii="Times New Roman" w:eastAsia="Times New Roman" w:hAnsi="Times New Roman" w:cs="Times New Roman"/>
          <w:b/>
          <w:bCs/>
        </w:rPr>
        <w:t>Message:</w:t>
      </w:r>
      <w:r w:rsidRPr="00BD68FB">
        <w:rPr>
          <w:rFonts w:ascii="Times New Roman" w:eastAsia="Times New Roman" w:hAnsi="Times New Roman" w:cs="Times New Roman"/>
        </w:rPr>
        <w:tab/>
        <w:t>Medications nearing expiration.</w:t>
      </w:r>
    </w:p>
    <w:p w14:paraId="131021FF" w14:textId="62A81CEA" w:rsidR="00157502" w:rsidRPr="00905DBF" w:rsidRDefault="00157502" w:rsidP="00905DBF">
      <w:pPr>
        <w:widowControl w:val="0"/>
        <w:tabs>
          <w:tab w:val="left" w:pos="360"/>
          <w:tab w:val="left" w:pos="162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52C08">
        <w:rPr>
          <w:rFonts w:ascii="Times New Roman" w:eastAsia="Times New Roman" w:hAnsi="Times New Roman" w:cs="Times New Roman"/>
          <w:b/>
          <w:bCs/>
        </w:rPr>
        <w:t>Follow-up:</w:t>
      </w:r>
      <w:r w:rsidRPr="00E52C08">
        <w:rPr>
          <w:rFonts w:ascii="Times New Roman" w:eastAsia="Times New Roman" w:hAnsi="Times New Roman" w:cs="Times New Roman"/>
        </w:rPr>
        <w:tab/>
        <w:t>Display medication orders expiring through the next working day and allow renewal.</w:t>
      </w:r>
      <w:r w:rsidR="00E52C08">
        <w:rPr>
          <w:rFonts w:ascii="Times New Roman" w:eastAsia="Times New Roman" w:hAnsi="Times New Roman" w:cs="Times New Roman"/>
        </w:rPr>
        <w:br/>
      </w:r>
      <w:r w:rsidR="00E52C08" w:rsidRPr="00E52C08">
        <w:rPr>
          <w:rFonts w:ascii="Times New Roman" w:eastAsia="Times New Roman" w:hAnsi="Times New Roman" w:cs="Times New Roman"/>
        </w:rPr>
        <w:t>EXMED^ORB3FUP2</w:t>
      </w:r>
      <w:r w:rsidRPr="00157502">
        <w:rPr>
          <w:rFonts w:ascii="Times New Roman" w:eastAsia="Times New Roman" w:hAnsi="Times New Roman" w:cs="Times New Roman"/>
          <w:sz w:val="20"/>
          <w:szCs w:val="20"/>
        </w:rPr>
        <w:tab/>
      </w:r>
    </w:p>
    <w:p w14:paraId="6CF500BC" w14:textId="07166BAC" w:rsidR="00157502" w:rsidRDefault="00157502" w:rsidP="00905DB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05DBF">
        <w:rPr>
          <w:rFonts w:ascii="Times New Roman" w:eastAsia="Times New Roman" w:hAnsi="Times New Roman" w:cs="Times New Roman"/>
          <w:b/>
          <w:bCs/>
        </w:rPr>
        <w:t>Recipients:</w:t>
      </w:r>
      <w:r w:rsidRPr="00905DBF">
        <w:rPr>
          <w:rFonts w:ascii="Times New Roman" w:eastAsia="Times New Roman" w:hAnsi="Times New Roman" w:cs="Times New Roman"/>
        </w:rPr>
        <w:tab/>
        <w:t xml:space="preserve">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w:t>
      </w:r>
    </w:p>
    <w:p w14:paraId="55D97E54" w14:textId="0FFD8731" w:rsidR="001F5D17" w:rsidRDefault="00E86F90" w:rsidP="00E86F90">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E86F90">
        <w:rPr>
          <w:rFonts w:ascii="Times New Roman" w:eastAsia="Times New Roman" w:hAnsi="Times New Roman" w:cs="Times New Roman"/>
          <w:b/>
          <w:bCs/>
        </w:rPr>
        <w:t>Note:</w:t>
      </w:r>
      <w:r w:rsidRPr="00E86F90">
        <w:rPr>
          <w:rFonts w:ascii="Times New Roman" w:eastAsia="Times New Roman" w:hAnsi="Times New Roman" w:cs="Times New Roman"/>
        </w:rPr>
        <w:tab/>
      </w:r>
      <w:r w:rsidRPr="00905DBF">
        <w:rPr>
          <w:rFonts w:ascii="Times New Roman" w:eastAsia="Times New Roman" w:hAnsi="Times New Roman" w:cs="Times New Roman"/>
        </w:rPr>
        <w:t>ORMTIME-driven alerts use the System Postmaster’s as the triggering DUZ.  The standard for Postmaster DUZ is a value less than one.  When processing alerts for triggering users with a DUZ less than one, the DUZ of the Ordering Provider (based upon order number), is used to determine which Division to use for parameters.</w:t>
      </w:r>
    </w:p>
    <w:p w14:paraId="0C3828C0" w14:textId="028A996A" w:rsidR="00B1254C" w:rsidRPr="00905DBF" w:rsidRDefault="00B1254C" w:rsidP="00B1254C">
      <w:pPr>
        <w:widowControl w:val="0"/>
        <w:tabs>
          <w:tab w:val="left" w:pos="360"/>
          <w:tab w:val="left" w:pos="6480"/>
          <w:tab w:val="left" w:pos="7200"/>
        </w:tabs>
        <w:autoSpaceDE w:val="0"/>
        <w:autoSpaceDN w:val="0"/>
        <w:spacing w:before="60" w:after="60" w:line="240" w:lineRule="auto"/>
        <w:ind w:left="1584"/>
        <w:rPr>
          <w:rFonts w:ascii="Times New Roman" w:eastAsia="Times New Roman" w:hAnsi="Times New Roman" w:cs="Times New Roman"/>
        </w:rPr>
      </w:pPr>
      <w:r w:rsidRPr="00905DBF">
        <w:rPr>
          <w:rFonts w:ascii="Times New Roman" w:eastAsia="Times New Roman" w:hAnsi="Times New Roman" w:cs="Times New Roman"/>
        </w:rPr>
        <w:t xml:space="preserve">Alert also sent to previous recipients of this patient/alert if the previous alert is </w:t>
      </w:r>
      <w:proofErr w:type="gramStart"/>
      <w:r w:rsidRPr="00905DBF">
        <w:rPr>
          <w:rFonts w:ascii="Times New Roman" w:eastAsia="Times New Roman" w:hAnsi="Times New Roman" w:cs="Times New Roman"/>
        </w:rPr>
        <w:t>undeleted</w:t>
      </w:r>
      <w:proofErr w:type="gramEnd"/>
      <w:r w:rsidRPr="00905DBF">
        <w:rPr>
          <w:rFonts w:ascii="Times New Roman" w:eastAsia="Times New Roman" w:hAnsi="Times New Roman" w:cs="Times New Roman"/>
        </w:rPr>
        <w:t xml:space="preserve"> and recipient is still linked to the patient.  </w:t>
      </w:r>
    </w:p>
    <w:p w14:paraId="0E2A28FB" w14:textId="39DD6FED" w:rsidR="00157502" w:rsidRPr="00B82193" w:rsidRDefault="00157502" w:rsidP="0039577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82193">
        <w:rPr>
          <w:rFonts w:ascii="Times New Roman" w:eastAsia="Times New Roman" w:hAnsi="Times New Roman" w:cs="Times New Roman"/>
          <w:b/>
          <w:bCs/>
        </w:rPr>
        <w:t>Urgency:</w:t>
      </w:r>
      <w:r w:rsidRPr="00B82193">
        <w:rPr>
          <w:rFonts w:ascii="Times New Roman" w:eastAsia="Times New Roman" w:hAnsi="Times New Roman" w:cs="Times New Roman"/>
        </w:rPr>
        <w:tab/>
        <w:t>Determined by parameter ORB URGENCY.  The exported value for this notification is High.  ORB URGENCY can be set at the User, Service, Division and System levels.  Values are set via an option under menu options ORB NOT MGR MENU and ORB NOT COORD MENU.</w:t>
      </w:r>
    </w:p>
    <w:p w14:paraId="0272E241" w14:textId="48461A02" w:rsidR="00157502" w:rsidRPr="00C04B59" w:rsidRDefault="00157502" w:rsidP="004640F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04B59">
        <w:rPr>
          <w:rFonts w:ascii="Times New Roman" w:eastAsia="Times New Roman" w:hAnsi="Times New Roman" w:cs="Times New Roman"/>
          <w:b/>
          <w:bCs/>
        </w:rPr>
        <w:t>Deletion:</w:t>
      </w:r>
      <w:r w:rsidRPr="00C04B59">
        <w:rPr>
          <w:rFonts w:ascii="Times New Roman" w:eastAsia="Times New Roman" w:hAnsi="Times New Roman" w:cs="Times New Roman"/>
        </w:rPr>
        <w:tab/>
        <w:t xml:space="preserve">Determined by parameter ORB DELETE MECHANISM.  The exported value for this notification is All Recipients (Completion of follow-up action, which is renewal or </w:t>
      </w:r>
      <w:proofErr w:type="spellStart"/>
      <w:r w:rsidRPr="00C04B59">
        <w:rPr>
          <w:rFonts w:ascii="Times New Roman" w:eastAsia="Times New Roman" w:hAnsi="Times New Roman" w:cs="Times New Roman"/>
        </w:rPr>
        <w:t>Dcing</w:t>
      </w:r>
      <w:proofErr w:type="spellEnd"/>
      <w:r w:rsidRPr="00C04B59">
        <w:rPr>
          <w:rFonts w:ascii="Times New Roman" w:eastAsia="Times New Roman" w:hAnsi="Times New Roman" w:cs="Times New Roman"/>
        </w:rPr>
        <w:t xml:space="preserve"> of all medication orders nearing expiration, by one recipient deletes the alert for all recipients.)  ORB DELETE MECHANISM can be set at the Division and System levels.  Values are set via an option under menu options ORB NOT MGR MENU and ORB NOT COORD MENU.</w:t>
      </w:r>
    </w:p>
    <w:p w14:paraId="0C5E8C84" w14:textId="77777777" w:rsidR="00157502" w:rsidRPr="00157502" w:rsidRDefault="00157502" w:rsidP="00157502">
      <w:pPr>
        <w:widowControl w:val="0"/>
        <w:tabs>
          <w:tab w:val="left" w:pos="36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22416093" w14:textId="09CEC4BB" w:rsidR="00157502" w:rsidRPr="00FA1F2C" w:rsidRDefault="00157502" w:rsidP="0090000A">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39" w:name="MedicationsExpiringOutpt"/>
      <w:bookmarkEnd w:id="739"/>
      <w:r w:rsidRPr="00FA1F2C">
        <w:rPr>
          <w:rFonts w:ascii="Times New Roman" w:eastAsia="Times New Roman" w:hAnsi="Times New Roman" w:cs="Times New Roman"/>
          <w:b/>
          <w:bCs/>
        </w:rPr>
        <w:t>Medications Nearing Expiration [MEDICATIONS EXPIRING - OUTPT]</w:t>
      </w:r>
    </w:p>
    <w:p w14:paraId="4122AFD9" w14:textId="07739872" w:rsidR="00157502" w:rsidRPr="00A11601" w:rsidRDefault="00157502" w:rsidP="00A11601">
      <w:pPr>
        <w:widowControl w:val="0"/>
        <w:tabs>
          <w:tab w:val="left" w:pos="360"/>
          <w:tab w:val="left" w:pos="162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11601">
        <w:rPr>
          <w:rFonts w:ascii="Times New Roman" w:eastAsia="Times New Roman" w:hAnsi="Times New Roman" w:cs="Times New Roman"/>
          <w:b/>
          <w:bCs/>
        </w:rPr>
        <w:t>Trigger:</w:t>
      </w:r>
      <w:r w:rsidRPr="00A11601">
        <w:rPr>
          <w:rFonts w:ascii="Times New Roman" w:eastAsia="Times New Roman" w:hAnsi="Times New Roman" w:cs="Times New Roman"/>
        </w:rPr>
        <w:tab/>
        <w:t>ORMTIME monitored process (site determined - commonly 30 minutes).</w:t>
      </w:r>
    </w:p>
    <w:p w14:paraId="6AC0FB39" w14:textId="6A88A54F" w:rsidR="00157502" w:rsidRPr="00A44FCC" w:rsidRDefault="00157502" w:rsidP="00A44FCC">
      <w:pPr>
        <w:widowControl w:val="0"/>
        <w:tabs>
          <w:tab w:val="left" w:pos="187"/>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44FCC">
        <w:rPr>
          <w:rFonts w:ascii="Times New Roman" w:eastAsia="Times New Roman" w:hAnsi="Times New Roman" w:cs="Times New Roman"/>
          <w:b/>
          <w:bCs/>
        </w:rPr>
        <w:t>Mechanism:</w:t>
      </w:r>
      <w:r w:rsidRPr="00A44FCC">
        <w:rPr>
          <w:rFonts w:ascii="Times New Roman" w:eastAsia="Times New Roman" w:hAnsi="Times New Roman" w:cs="Times New Roman"/>
        </w:rPr>
        <w:tab/>
        <w:t>Taskman invokes ORMTIME which calls ORMTIM01 which calls EXPIR^ORB31.  ORB31 searches for expiring medication orders for the patient based on entries in the ^</w:t>
      </w:r>
      <w:proofErr w:type="gramStart"/>
      <w:r w:rsidRPr="00A44FCC">
        <w:rPr>
          <w:rFonts w:ascii="Times New Roman" w:eastAsia="Times New Roman" w:hAnsi="Times New Roman" w:cs="Times New Roman"/>
        </w:rPr>
        <w:t>OR(</w:t>
      </w:r>
      <w:proofErr w:type="gramEnd"/>
      <w:r w:rsidRPr="00A44FCC">
        <w:rPr>
          <w:rFonts w:ascii="Times New Roman" w:eastAsia="Times New Roman" w:hAnsi="Times New Roman" w:cs="Times New Roman"/>
        </w:rPr>
        <w:t>100,”AE” x-ref.  The date range to search is based upon day of week and entries in the Holiday file.  The range is extended to include all expiring med orders through the next working day (excluding holidays and weekends.)  Alert is triggered if patient is an outpatient.  The new alert also deletes the previous instance of this alert if the previous alert is undeleted. (Only one instance of this alert can exist for the patient at any one time.)</w:t>
      </w:r>
    </w:p>
    <w:p w14:paraId="0872A4B5" w14:textId="10B7783F" w:rsidR="00157502" w:rsidRPr="00BA6403" w:rsidRDefault="00157502" w:rsidP="00BA6403">
      <w:pPr>
        <w:widowControl w:val="0"/>
        <w:tabs>
          <w:tab w:val="left" w:pos="187"/>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A6403">
        <w:rPr>
          <w:rFonts w:ascii="Times New Roman" w:eastAsia="Times New Roman" w:hAnsi="Times New Roman" w:cs="Times New Roman"/>
          <w:b/>
          <w:bCs/>
        </w:rPr>
        <w:t>Message:</w:t>
      </w:r>
      <w:r w:rsidRPr="00BA6403">
        <w:rPr>
          <w:rFonts w:ascii="Times New Roman" w:eastAsia="Times New Roman" w:hAnsi="Times New Roman" w:cs="Times New Roman"/>
        </w:rPr>
        <w:tab/>
        <w:t>Medications nearing expiration.</w:t>
      </w:r>
    </w:p>
    <w:p w14:paraId="05297AC3" w14:textId="4311684B" w:rsidR="00157502" w:rsidRPr="002F0375" w:rsidRDefault="00157502" w:rsidP="002F0375">
      <w:pPr>
        <w:widowControl w:val="0"/>
        <w:tabs>
          <w:tab w:val="left" w:pos="360"/>
          <w:tab w:val="left" w:pos="171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1688D">
        <w:rPr>
          <w:rFonts w:ascii="Times New Roman" w:eastAsia="Times New Roman" w:hAnsi="Times New Roman" w:cs="Times New Roman"/>
          <w:b/>
          <w:bCs/>
        </w:rPr>
        <w:t>Follow-up:</w:t>
      </w:r>
      <w:r w:rsidRPr="00F1688D">
        <w:rPr>
          <w:rFonts w:ascii="Times New Roman" w:eastAsia="Times New Roman" w:hAnsi="Times New Roman" w:cs="Times New Roman"/>
          <w:b/>
          <w:bCs/>
        </w:rPr>
        <w:tab/>
      </w:r>
      <w:r w:rsidRPr="00F1688D">
        <w:rPr>
          <w:rFonts w:ascii="Times New Roman" w:eastAsia="Times New Roman" w:hAnsi="Times New Roman" w:cs="Times New Roman"/>
        </w:rPr>
        <w:t>Display medication orders expiring through the next working day and allow renewal.</w:t>
      </w:r>
      <w:r w:rsidR="00F1688D">
        <w:rPr>
          <w:rFonts w:ascii="Times New Roman" w:eastAsia="Times New Roman" w:hAnsi="Times New Roman" w:cs="Times New Roman"/>
        </w:rPr>
        <w:br/>
      </w:r>
      <w:r w:rsidR="00F1688D" w:rsidRPr="00F1688D">
        <w:rPr>
          <w:rFonts w:ascii="Times New Roman" w:eastAsia="Times New Roman" w:hAnsi="Times New Roman" w:cs="Times New Roman"/>
        </w:rPr>
        <w:t>EXMED^ORB3FUP2</w:t>
      </w:r>
      <w:r w:rsidRPr="00157502">
        <w:rPr>
          <w:rFonts w:ascii="Times New Roman" w:eastAsia="Times New Roman" w:hAnsi="Times New Roman" w:cs="Times New Roman"/>
          <w:sz w:val="20"/>
          <w:szCs w:val="20"/>
        </w:rPr>
        <w:tab/>
      </w:r>
    </w:p>
    <w:p w14:paraId="23573BC5" w14:textId="233E41DC" w:rsidR="00157502" w:rsidRDefault="00157502" w:rsidP="00B6127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61273">
        <w:rPr>
          <w:rFonts w:ascii="Times New Roman" w:eastAsia="Times New Roman" w:hAnsi="Times New Roman" w:cs="Times New Roman"/>
          <w:b/>
          <w:bCs/>
        </w:rPr>
        <w:t>Recipients:</w:t>
      </w:r>
      <w:r w:rsidRPr="00B61273">
        <w:rPr>
          <w:rFonts w:ascii="Times New Roman" w:eastAsia="Times New Roman" w:hAnsi="Times New Roman" w:cs="Times New Roman"/>
        </w:rPr>
        <w:tab/>
        <w:t xml:space="preserve">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w:t>
      </w:r>
    </w:p>
    <w:p w14:paraId="1F75E488" w14:textId="4CED0873" w:rsidR="004B41F9" w:rsidRDefault="004B41F9" w:rsidP="004B41F9">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E86F90">
        <w:rPr>
          <w:rFonts w:ascii="Times New Roman" w:eastAsia="Times New Roman" w:hAnsi="Times New Roman" w:cs="Times New Roman"/>
          <w:b/>
          <w:bCs/>
        </w:rPr>
        <w:t>Note:</w:t>
      </w:r>
      <w:r w:rsidRPr="00E86F90">
        <w:rPr>
          <w:rFonts w:ascii="Times New Roman" w:eastAsia="Times New Roman" w:hAnsi="Times New Roman" w:cs="Times New Roman"/>
        </w:rPr>
        <w:tab/>
      </w:r>
      <w:r w:rsidRPr="00B61273">
        <w:rPr>
          <w:rFonts w:ascii="Times New Roman" w:eastAsia="Times New Roman" w:hAnsi="Times New Roman" w:cs="Times New Roman"/>
        </w:rPr>
        <w:t xml:space="preserve">ORMTIME-driven alerts use the System Postmaster’s as the triggering </w:t>
      </w:r>
      <w:r w:rsidRPr="00B61273">
        <w:rPr>
          <w:rFonts w:ascii="Times New Roman" w:eastAsia="Times New Roman" w:hAnsi="Times New Roman" w:cs="Times New Roman"/>
        </w:rPr>
        <w:lastRenderedPageBreak/>
        <w:t>DUZ.  The standard for Postmaster DUZ is a value less than one.  When processing alerts for triggering users with a DUZ less than one, the DUZ of the Ordering Provider (based upon order number), is used to determine which Division to use for parameters.</w:t>
      </w:r>
    </w:p>
    <w:p w14:paraId="0777436B" w14:textId="3C2E125C" w:rsidR="004B41F9" w:rsidRPr="00B61273" w:rsidRDefault="009C4CA6" w:rsidP="009C4CA6">
      <w:pPr>
        <w:widowControl w:val="0"/>
        <w:tabs>
          <w:tab w:val="left" w:pos="360"/>
          <w:tab w:val="left" w:pos="6480"/>
          <w:tab w:val="left" w:pos="7200"/>
        </w:tabs>
        <w:autoSpaceDE w:val="0"/>
        <w:autoSpaceDN w:val="0"/>
        <w:spacing w:before="60" w:after="60" w:line="240" w:lineRule="auto"/>
        <w:ind w:left="1584"/>
        <w:rPr>
          <w:rFonts w:ascii="Times New Roman" w:eastAsia="Times New Roman" w:hAnsi="Times New Roman" w:cs="Times New Roman"/>
        </w:rPr>
      </w:pPr>
      <w:r w:rsidRPr="009C4CA6">
        <w:rPr>
          <w:rFonts w:ascii="Times New Roman" w:eastAsia="Times New Roman" w:hAnsi="Times New Roman" w:cs="Times New Roman"/>
        </w:rPr>
        <w:t xml:space="preserve">Alert also sent to previous recipients of this patient/alert if the previous alert is </w:t>
      </w:r>
      <w:proofErr w:type="gramStart"/>
      <w:r w:rsidRPr="009C4CA6">
        <w:rPr>
          <w:rFonts w:ascii="Times New Roman" w:eastAsia="Times New Roman" w:hAnsi="Times New Roman" w:cs="Times New Roman"/>
        </w:rPr>
        <w:t>undeleted</w:t>
      </w:r>
      <w:proofErr w:type="gramEnd"/>
      <w:r w:rsidRPr="009C4CA6">
        <w:rPr>
          <w:rFonts w:ascii="Times New Roman" w:eastAsia="Times New Roman" w:hAnsi="Times New Roman" w:cs="Times New Roman"/>
        </w:rPr>
        <w:t xml:space="preserve"> and recipient is still linked to the patient.  </w:t>
      </w:r>
    </w:p>
    <w:p w14:paraId="649CBF7E" w14:textId="0416A4FF" w:rsidR="00157502" w:rsidRPr="00752894" w:rsidRDefault="00157502" w:rsidP="0075289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52894">
        <w:rPr>
          <w:rFonts w:ascii="Times New Roman" w:eastAsia="Times New Roman" w:hAnsi="Times New Roman" w:cs="Times New Roman"/>
          <w:b/>
          <w:bCs/>
        </w:rPr>
        <w:t>Urgency:</w:t>
      </w:r>
      <w:r w:rsidRPr="00752894">
        <w:rPr>
          <w:rFonts w:ascii="Times New Roman" w:eastAsia="Times New Roman" w:hAnsi="Times New Roman" w:cs="Times New Roman"/>
        </w:rPr>
        <w:tab/>
        <w:t>Determined by parameter ORB URGENCY.  The exported value for this notification is High.  ORB URGENCY can be set at the User, Service, Division and System levels.  Values are set via an option under menu options ORB NOT MGR MENU and ORB NOT COORD MENU.</w:t>
      </w:r>
    </w:p>
    <w:p w14:paraId="6C6B3730" w14:textId="1D947BBC" w:rsidR="00157502" w:rsidRPr="00083C39" w:rsidRDefault="00157502" w:rsidP="00083C3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83C39">
        <w:rPr>
          <w:rFonts w:ascii="Times New Roman" w:eastAsia="Times New Roman" w:hAnsi="Times New Roman" w:cs="Times New Roman"/>
          <w:b/>
          <w:bCs/>
        </w:rPr>
        <w:t>Deletion:</w:t>
      </w:r>
      <w:r w:rsidRPr="00083C39">
        <w:rPr>
          <w:rFonts w:ascii="Times New Roman" w:eastAsia="Times New Roman" w:hAnsi="Times New Roman" w:cs="Times New Roman"/>
        </w:rPr>
        <w:tab/>
        <w:t xml:space="preserve">Determined by parameter ORB DELETE MECHANISM.  The exported value for this notification is All Recipients (Completion of follow-up action, which is renewal or </w:t>
      </w:r>
      <w:proofErr w:type="spellStart"/>
      <w:r w:rsidRPr="00083C39">
        <w:rPr>
          <w:rFonts w:ascii="Times New Roman" w:eastAsia="Times New Roman" w:hAnsi="Times New Roman" w:cs="Times New Roman"/>
        </w:rPr>
        <w:t>Dcing</w:t>
      </w:r>
      <w:proofErr w:type="spellEnd"/>
      <w:r w:rsidRPr="00083C39">
        <w:rPr>
          <w:rFonts w:ascii="Times New Roman" w:eastAsia="Times New Roman" w:hAnsi="Times New Roman" w:cs="Times New Roman"/>
        </w:rPr>
        <w:t xml:space="preserve"> of all medication orders nearing expiration, by one recipient deletes the alert for all recipients.)  ORB DELETE MECHANISM can be set at the Division and System levels.  Values are set via an option under menu options ORB NOT MGR MENU and ORB NOT COORD MENU.</w:t>
      </w:r>
    </w:p>
    <w:p w14:paraId="68311449" w14:textId="77777777" w:rsidR="00157502" w:rsidRPr="00157502" w:rsidRDefault="00157502" w:rsidP="00157502">
      <w:pPr>
        <w:widowControl w:val="0"/>
        <w:tabs>
          <w:tab w:val="left" w:pos="360"/>
          <w:tab w:val="left" w:pos="144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3DE42B6E" w14:textId="3D31EA32" w:rsidR="00157502" w:rsidRPr="00FA448F" w:rsidRDefault="00157502" w:rsidP="0090000A">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40" w:name="NewAllergyEnteredActiveMed"/>
      <w:bookmarkStart w:id="741" w:name="NewOrder"/>
      <w:bookmarkEnd w:id="740"/>
      <w:r w:rsidRPr="00FA448F">
        <w:rPr>
          <w:rFonts w:ascii="Times New Roman" w:eastAsia="Times New Roman" w:hAnsi="Times New Roman" w:cs="Times New Roman"/>
          <w:b/>
          <w:bCs/>
        </w:rPr>
        <w:t>New Allergy Entered/Active Med [NEW ALLERGY ENTERED/ACTIVE MED]</w:t>
      </w:r>
    </w:p>
    <w:p w14:paraId="7562FEEA" w14:textId="49B9733C" w:rsidR="00157502" w:rsidRPr="00516341" w:rsidRDefault="00157502" w:rsidP="00516341">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16341">
        <w:rPr>
          <w:rFonts w:ascii="Times New Roman" w:eastAsia="Times New Roman" w:hAnsi="Times New Roman" w:cs="Times New Roman"/>
          <w:b/>
          <w:bCs/>
        </w:rPr>
        <w:t>Trigger:</w:t>
      </w:r>
      <w:r w:rsidR="00085849">
        <w:rPr>
          <w:rFonts w:ascii="Times New Roman" w:eastAsia="Times New Roman" w:hAnsi="Times New Roman" w:cs="Times New Roman"/>
          <w:b/>
          <w:bCs/>
        </w:rPr>
        <w:tab/>
      </w:r>
      <w:r w:rsidRPr="00516341">
        <w:rPr>
          <w:rFonts w:ascii="Times New Roman" w:eastAsia="Times New Roman" w:hAnsi="Times New Roman" w:cs="Times New Roman"/>
        </w:rPr>
        <w:tab/>
        <w:t>Within Order Entry Results Reporting package (SENDALRT^ORWDAL32)</w:t>
      </w:r>
      <w:r w:rsidR="00516341">
        <w:rPr>
          <w:rFonts w:ascii="Times New Roman" w:eastAsia="Times New Roman" w:hAnsi="Times New Roman" w:cs="Times New Roman"/>
        </w:rPr>
        <w:t>.</w:t>
      </w:r>
    </w:p>
    <w:p w14:paraId="71DA3CAF" w14:textId="6A86A201" w:rsidR="00157502" w:rsidRPr="00085849" w:rsidRDefault="00157502" w:rsidP="00085849">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85849">
        <w:rPr>
          <w:rFonts w:ascii="Times New Roman" w:eastAsia="Times New Roman" w:hAnsi="Times New Roman" w:cs="Times New Roman"/>
          <w:b/>
          <w:bCs/>
        </w:rPr>
        <w:t>Mechanism:</w:t>
      </w:r>
      <w:r w:rsidR="00085849" w:rsidRPr="00085849">
        <w:rPr>
          <w:rFonts w:ascii="Times New Roman" w:eastAsia="Times New Roman" w:hAnsi="Times New Roman" w:cs="Times New Roman"/>
        </w:rPr>
        <w:tab/>
      </w:r>
      <w:r w:rsidR="00085849" w:rsidRPr="00085849">
        <w:rPr>
          <w:rFonts w:ascii="Times New Roman" w:eastAsia="Times New Roman" w:hAnsi="Times New Roman" w:cs="Times New Roman"/>
        </w:rPr>
        <w:tab/>
      </w:r>
      <w:r w:rsidRPr="00085849">
        <w:rPr>
          <w:rFonts w:ascii="Times New Roman" w:eastAsia="Times New Roman" w:hAnsi="Times New Roman" w:cs="Times New Roman"/>
        </w:rPr>
        <w:t>When a new allergy is entered in CPRS GUI, a check is made for existing medication orders which result in an allergy order check for the newly entered allergy.  For every order identified, an alert will be sent via an RPC (ORWDAL32 SENDALRT).</w:t>
      </w:r>
    </w:p>
    <w:p w14:paraId="5C56F225" w14:textId="2BB34DB2" w:rsidR="00157502" w:rsidRPr="00605927" w:rsidRDefault="00157502" w:rsidP="00605927">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05927">
        <w:rPr>
          <w:rFonts w:ascii="Times New Roman" w:eastAsia="Times New Roman" w:hAnsi="Times New Roman" w:cs="Times New Roman"/>
          <w:b/>
          <w:bCs/>
        </w:rPr>
        <w:t>Message:</w:t>
      </w:r>
      <w:r w:rsidR="00605927" w:rsidRPr="00605927">
        <w:rPr>
          <w:rFonts w:ascii="Times New Roman" w:eastAsia="Times New Roman" w:hAnsi="Times New Roman" w:cs="Times New Roman"/>
        </w:rPr>
        <w:tab/>
      </w:r>
      <w:r w:rsidR="00605927" w:rsidRPr="00605927">
        <w:rPr>
          <w:rFonts w:ascii="Times New Roman" w:eastAsia="Times New Roman" w:hAnsi="Times New Roman" w:cs="Times New Roman"/>
        </w:rPr>
        <w:tab/>
      </w:r>
      <w:r w:rsidRPr="00605927">
        <w:rPr>
          <w:rFonts w:ascii="Times New Roman" w:eastAsia="Times New Roman" w:hAnsi="Times New Roman" w:cs="Times New Roman"/>
        </w:rPr>
        <w:t>Review New Allergy Entered on Active Med</w:t>
      </w:r>
    </w:p>
    <w:p w14:paraId="0E9456ED" w14:textId="7C35936C" w:rsidR="00157502" w:rsidRPr="00413321" w:rsidRDefault="00157502" w:rsidP="0041332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color w:val="FF0000"/>
        </w:rPr>
      </w:pPr>
      <w:r w:rsidRPr="00413321">
        <w:rPr>
          <w:rFonts w:ascii="Times New Roman" w:eastAsia="Times New Roman" w:hAnsi="Times New Roman" w:cs="Times New Roman"/>
          <w:b/>
          <w:bCs/>
        </w:rPr>
        <w:t>Follow-up:</w:t>
      </w:r>
      <w:r w:rsidR="00413321" w:rsidRPr="00413321">
        <w:rPr>
          <w:rFonts w:ascii="Times New Roman" w:eastAsia="Times New Roman" w:hAnsi="Times New Roman" w:cs="Times New Roman"/>
        </w:rPr>
        <w:tab/>
      </w:r>
      <w:r w:rsidRPr="00413321">
        <w:rPr>
          <w:rFonts w:ascii="Times New Roman" w:eastAsia="Times New Roman" w:hAnsi="Times New Roman" w:cs="Times New Roman"/>
        </w:rPr>
        <w:t>Opens Orders tab in CPRS GUI with a New Allergy Conflict view displaying the specific order that caused the notification.</w:t>
      </w:r>
    </w:p>
    <w:p w14:paraId="6BD781A2" w14:textId="7D59DA33" w:rsidR="00157502" w:rsidRPr="007E77D1" w:rsidRDefault="00157502" w:rsidP="000A79F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E77D1">
        <w:rPr>
          <w:rFonts w:ascii="Times New Roman" w:eastAsia="Times New Roman" w:hAnsi="Times New Roman" w:cs="Times New Roman"/>
          <w:b/>
          <w:bCs/>
        </w:rPr>
        <w:t>Recipients:</w:t>
      </w:r>
      <w:r w:rsidR="000A79F6" w:rsidRPr="007E77D1">
        <w:rPr>
          <w:rFonts w:ascii="Times New Roman" w:eastAsia="Times New Roman" w:hAnsi="Times New Roman" w:cs="Times New Roman"/>
        </w:rPr>
        <w:tab/>
      </w:r>
      <w:r w:rsidRPr="007E77D1">
        <w:rPr>
          <w:rFonts w:ascii="Times New Roman" w:eastAsia="Times New Roman" w:hAnsi="Times New Roman" w:cs="Times New Roman"/>
        </w:rPr>
        <w:t>Determined by parameter ORB PROVIDER RECIPIENTS.  The exported values for this notification are the Primary Provider and Ordering Provider.  ORB PROVIDER RECIPIENTS can be set at the Division and System levels.  Values are set via an option under menu options ORB NOT MGR MENU and ORB NOT COORD MENU.  Alert also sent to user selected recipients at time of generation of alert.</w:t>
      </w:r>
    </w:p>
    <w:p w14:paraId="45952541" w14:textId="5E78D110" w:rsidR="00157502" w:rsidRPr="005863AF" w:rsidRDefault="00157502" w:rsidP="005863A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863AF">
        <w:rPr>
          <w:rFonts w:ascii="Times New Roman" w:eastAsia="Times New Roman" w:hAnsi="Times New Roman" w:cs="Times New Roman"/>
          <w:b/>
          <w:bCs/>
        </w:rPr>
        <w:t>Urgency:</w:t>
      </w:r>
      <w:r w:rsidR="005863AF" w:rsidRPr="005863AF">
        <w:rPr>
          <w:rFonts w:ascii="Times New Roman" w:eastAsia="Times New Roman" w:hAnsi="Times New Roman" w:cs="Times New Roman"/>
        </w:rPr>
        <w:tab/>
      </w:r>
      <w:r w:rsidRPr="005863AF">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2467AFFD" w14:textId="60703870" w:rsidR="00157502" w:rsidRDefault="00157502" w:rsidP="00BB00F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E0694">
        <w:rPr>
          <w:rFonts w:ascii="Times New Roman" w:eastAsia="Times New Roman" w:hAnsi="Times New Roman" w:cs="Times New Roman"/>
          <w:b/>
          <w:bCs/>
        </w:rPr>
        <w:t>Deletion:</w:t>
      </w:r>
      <w:r w:rsidR="003602E1" w:rsidRPr="004E0694">
        <w:rPr>
          <w:rFonts w:ascii="Times New Roman" w:eastAsia="Times New Roman" w:hAnsi="Times New Roman" w:cs="Times New Roman"/>
        </w:rPr>
        <w:tab/>
      </w:r>
      <w:r w:rsidRPr="004E0694">
        <w:rPr>
          <w:rFonts w:ascii="Times New Roman" w:eastAsia="Times New Roman" w:hAnsi="Times New Roman" w:cs="Times New Roman"/>
        </w:rPr>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deleted when a recipient reviews the patient’s new orders via the View Alert follow-up action.</w:t>
      </w:r>
    </w:p>
    <w:p w14:paraId="4C31FBBA" w14:textId="77777777" w:rsidR="00BB00F9" w:rsidRPr="00BB00F9" w:rsidRDefault="00BB00F9" w:rsidP="00BB00F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p>
    <w:p w14:paraId="38D74D02" w14:textId="6325ECD2" w:rsidR="00157502" w:rsidRPr="00F53433" w:rsidRDefault="00157502" w:rsidP="0090000A">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r w:rsidRPr="00F53433">
        <w:rPr>
          <w:rFonts w:ascii="Times New Roman" w:eastAsia="Times New Roman" w:hAnsi="Times New Roman" w:cs="Times New Roman"/>
          <w:b/>
          <w:bCs/>
        </w:rPr>
        <w:t xml:space="preserve">New Order Placed </w:t>
      </w:r>
      <w:bookmarkEnd w:id="741"/>
      <w:r w:rsidRPr="00F53433">
        <w:rPr>
          <w:rFonts w:ascii="Times New Roman" w:eastAsia="Times New Roman" w:hAnsi="Times New Roman" w:cs="Times New Roman"/>
          <w:b/>
          <w:bCs/>
        </w:rPr>
        <w:t>[NEW ORDER]</w:t>
      </w:r>
    </w:p>
    <w:p w14:paraId="36B2263C" w14:textId="417DEFF4" w:rsidR="00157502" w:rsidRPr="00045D63" w:rsidRDefault="00157502" w:rsidP="00045D6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45D63">
        <w:rPr>
          <w:rFonts w:ascii="Times New Roman" w:eastAsia="Times New Roman" w:hAnsi="Times New Roman" w:cs="Times New Roman"/>
          <w:b/>
          <w:bCs/>
        </w:rPr>
        <w:t>Trigger:</w:t>
      </w:r>
      <w:r w:rsidR="00045D63" w:rsidRPr="00045D63">
        <w:rPr>
          <w:rFonts w:ascii="Times New Roman" w:eastAsia="Times New Roman" w:hAnsi="Times New Roman" w:cs="Times New Roman"/>
        </w:rPr>
        <w:tab/>
      </w:r>
      <w:r w:rsidRPr="00045D63">
        <w:rPr>
          <w:rFonts w:ascii="Times New Roman" w:eastAsia="Times New Roman" w:hAnsi="Times New Roman" w:cs="Times New Roman"/>
        </w:rPr>
        <w:t>Expert system rule intercepts HL7 message.</w:t>
      </w:r>
    </w:p>
    <w:p w14:paraId="6B71A3D6" w14:textId="5245BABA" w:rsidR="00157502" w:rsidRPr="006E0F00" w:rsidRDefault="00157502" w:rsidP="006E0F0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E0F00">
        <w:rPr>
          <w:rFonts w:ascii="Times New Roman" w:eastAsia="Times New Roman" w:hAnsi="Times New Roman" w:cs="Times New Roman"/>
          <w:b/>
          <w:bCs/>
        </w:rPr>
        <w:lastRenderedPageBreak/>
        <w:t>Mechanism:</w:t>
      </w:r>
      <w:r w:rsidR="006E0F00" w:rsidRPr="006E0F00">
        <w:rPr>
          <w:rFonts w:ascii="Times New Roman" w:eastAsia="Times New Roman" w:hAnsi="Times New Roman" w:cs="Times New Roman"/>
        </w:rPr>
        <w:tab/>
        <w:t>I</w:t>
      </w:r>
      <w:r w:rsidRPr="006E0F00">
        <w:rPr>
          <w:rFonts w:ascii="Times New Roman" w:eastAsia="Times New Roman" w:hAnsi="Times New Roman" w:cs="Times New Roman"/>
        </w:rPr>
        <w:t>f ORC 1 (order control) is ‘NW’ (new from OE/RR), ‘SN’ (new from backdoor pkg) or “XR” (changed as requested).  The new alert also deletes the previous instance of this alert if the previous alert is undeleted. (Only one instance of this alert can exist for the patient at any one time.)</w:t>
      </w:r>
    </w:p>
    <w:p w14:paraId="01A732FF" w14:textId="697CCA1D" w:rsidR="00157502" w:rsidRPr="002451BD" w:rsidRDefault="00157502" w:rsidP="002451B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451BD">
        <w:rPr>
          <w:rFonts w:ascii="Times New Roman" w:eastAsia="Times New Roman" w:hAnsi="Times New Roman" w:cs="Times New Roman"/>
          <w:b/>
          <w:bCs/>
        </w:rPr>
        <w:t>Message:</w:t>
      </w:r>
      <w:r w:rsidR="002451BD">
        <w:rPr>
          <w:rFonts w:ascii="Times New Roman" w:eastAsia="Times New Roman" w:hAnsi="Times New Roman" w:cs="Times New Roman"/>
        </w:rPr>
        <w:tab/>
      </w:r>
      <w:r w:rsidRPr="002451BD">
        <w:rPr>
          <w:rFonts w:ascii="Times New Roman" w:eastAsia="Times New Roman" w:hAnsi="Times New Roman" w:cs="Times New Roman"/>
        </w:rPr>
        <w:t>[&lt;pt location</w:t>
      </w:r>
      <w:proofErr w:type="gramStart"/>
      <w:r w:rsidRPr="002451BD">
        <w:rPr>
          <w:rFonts w:ascii="Times New Roman" w:eastAsia="Times New Roman" w:hAnsi="Times New Roman" w:cs="Times New Roman"/>
        </w:rPr>
        <w:t>&gt;]  New</w:t>
      </w:r>
      <w:proofErr w:type="gramEnd"/>
      <w:r w:rsidRPr="002451BD">
        <w:rPr>
          <w:rFonts w:ascii="Times New Roman" w:eastAsia="Times New Roman" w:hAnsi="Times New Roman" w:cs="Times New Roman"/>
        </w:rPr>
        <w:t xml:space="preserve"> order(s) placed.</w:t>
      </w:r>
    </w:p>
    <w:p w14:paraId="13040AAA" w14:textId="206B0CA8" w:rsidR="00157502" w:rsidRPr="00226DEF" w:rsidRDefault="00157502" w:rsidP="00226DE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F725B">
        <w:rPr>
          <w:rFonts w:ascii="Times New Roman" w:eastAsia="Times New Roman" w:hAnsi="Times New Roman" w:cs="Times New Roman"/>
          <w:b/>
          <w:bCs/>
        </w:rPr>
        <w:t>Follow-up:</w:t>
      </w:r>
      <w:r w:rsidRPr="009F725B">
        <w:rPr>
          <w:rFonts w:ascii="Times New Roman" w:eastAsia="Times New Roman" w:hAnsi="Times New Roman" w:cs="Times New Roman"/>
        </w:rPr>
        <w:tab/>
        <w:t xml:space="preserve">Display “recent activity” orders for that patient.  “Recent activity” orders are those with an activity which occurred within the current </w:t>
      </w:r>
      <w:proofErr w:type="gramStart"/>
      <w:r w:rsidRPr="009F725B">
        <w:rPr>
          <w:rFonts w:ascii="Times New Roman" w:eastAsia="Times New Roman" w:hAnsi="Times New Roman" w:cs="Times New Roman"/>
        </w:rPr>
        <w:t>24 hour</w:t>
      </w:r>
      <w:proofErr w:type="gramEnd"/>
      <w:r w:rsidRPr="009F725B">
        <w:rPr>
          <w:rFonts w:ascii="Times New Roman" w:eastAsia="Times New Roman" w:hAnsi="Times New Roman" w:cs="Times New Roman"/>
        </w:rPr>
        <w:t xml:space="preserve"> day (midnight –midnight.) Orders with a status of DISCONTINUED, COMPLETE, HOLD, FLAGGED, PENDING, ACTIVE, EXPIRED, SCHEDULED, PARTIAL RESULTS, DISCONTINUED/EDIT or RENEWED are displayed.</w:t>
      </w:r>
      <w:r w:rsidR="00226DEF">
        <w:rPr>
          <w:rFonts w:ascii="Times New Roman" w:eastAsia="Times New Roman" w:hAnsi="Times New Roman" w:cs="Times New Roman"/>
        </w:rPr>
        <w:br/>
      </w:r>
      <w:r w:rsidR="00226DEF" w:rsidRPr="00226DEF">
        <w:rPr>
          <w:rFonts w:ascii="Times New Roman" w:eastAsia="Times New Roman" w:hAnsi="Times New Roman" w:cs="Times New Roman"/>
        </w:rPr>
        <w:t>NEWORD^</w:t>
      </w:r>
      <w:proofErr w:type="gramStart"/>
      <w:r w:rsidR="00226DEF" w:rsidRPr="00226DEF">
        <w:rPr>
          <w:rFonts w:ascii="Times New Roman" w:eastAsia="Times New Roman" w:hAnsi="Times New Roman" w:cs="Times New Roman"/>
        </w:rPr>
        <w:t>ORB3FUP1</w:t>
      </w:r>
      <w:proofErr w:type="gramEnd"/>
    </w:p>
    <w:p w14:paraId="1D19CC32" w14:textId="27AC8D47" w:rsidR="00157502" w:rsidRPr="00226DEF" w:rsidRDefault="00157502" w:rsidP="00226DE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26DEF">
        <w:rPr>
          <w:rFonts w:ascii="Times New Roman" w:eastAsia="Times New Roman" w:hAnsi="Times New Roman" w:cs="Times New Roman"/>
          <w:b/>
          <w:bCs/>
        </w:rPr>
        <w:t>Recipients:</w:t>
      </w:r>
      <w:r w:rsidR="00226DEF" w:rsidRPr="00226DEF">
        <w:rPr>
          <w:rFonts w:ascii="Times New Roman" w:eastAsia="Times New Roman" w:hAnsi="Times New Roman" w:cs="Times New Roman"/>
        </w:rPr>
        <w:tab/>
      </w:r>
      <w:r w:rsidRPr="00226DEF">
        <w:rPr>
          <w:rFonts w:ascii="Times New Roman" w:eastAsia="Times New Roman" w:hAnsi="Times New Roman" w:cs="Times New Roman"/>
        </w:rPr>
        <w:t xml:space="preserve">Determined by parameter ORB PROVIDER RECIPIENTS.  The exported value for this notification is Teams.  ORB PROVIDER RECIPIENTS can be set at the Division and System levels.  Values are set via an option under menu options ORB NOT MGR MENU and ORB NOT COORD MENU.  Alert also sent to previous recipients of this patient/alert if the previous alert is </w:t>
      </w:r>
      <w:proofErr w:type="gramStart"/>
      <w:r w:rsidRPr="00226DEF">
        <w:rPr>
          <w:rFonts w:ascii="Times New Roman" w:eastAsia="Times New Roman" w:hAnsi="Times New Roman" w:cs="Times New Roman"/>
        </w:rPr>
        <w:t>undeleted</w:t>
      </w:r>
      <w:proofErr w:type="gramEnd"/>
      <w:r w:rsidRPr="00226DEF">
        <w:rPr>
          <w:rFonts w:ascii="Times New Roman" w:eastAsia="Times New Roman" w:hAnsi="Times New Roman" w:cs="Times New Roman"/>
        </w:rPr>
        <w:t xml:space="preserve"> and recipient is still linked to the patient.   This notification was designed to allow nurses (and perhaps clerks), on teams to be notified when a physician enters a new order for a patient cared for by that team.  This notification is triggered with every new order placed (it happens often), so it should be disabled for the site </w:t>
      </w:r>
      <w:proofErr w:type="gramStart"/>
      <w:r w:rsidRPr="00226DEF">
        <w:rPr>
          <w:rFonts w:ascii="Times New Roman" w:eastAsia="Times New Roman" w:hAnsi="Times New Roman" w:cs="Times New Roman"/>
        </w:rPr>
        <w:t>with the exception of</w:t>
      </w:r>
      <w:proofErr w:type="gramEnd"/>
      <w:r w:rsidRPr="00226DEF">
        <w:rPr>
          <w:rFonts w:ascii="Times New Roman" w:eastAsia="Times New Roman" w:hAnsi="Times New Roman" w:cs="Times New Roman"/>
        </w:rPr>
        <w:t xml:space="preserve"> the nurse/clerk teams when it should be enabled.  Enabling and disabling of notifications is accomplished via the parameter ORB PROCESSING FLAG which can be set via an option under menu options ORB NOT MGR MENU and ORB NOT COORD MENU.</w:t>
      </w:r>
    </w:p>
    <w:p w14:paraId="01BB69B9" w14:textId="099893F1" w:rsidR="00157502" w:rsidRPr="00BD48EA" w:rsidRDefault="00157502" w:rsidP="00BD48EA">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D48EA">
        <w:rPr>
          <w:rFonts w:ascii="Times New Roman" w:eastAsia="Times New Roman" w:hAnsi="Times New Roman" w:cs="Times New Roman"/>
          <w:b/>
          <w:bCs/>
        </w:rPr>
        <w:t>Urgency:</w:t>
      </w:r>
      <w:r w:rsidR="00BD48EA" w:rsidRPr="00BD48EA">
        <w:rPr>
          <w:rFonts w:ascii="Times New Roman" w:eastAsia="Times New Roman" w:hAnsi="Times New Roman" w:cs="Times New Roman"/>
        </w:rPr>
        <w:tab/>
      </w:r>
      <w:r w:rsidRPr="00BD48EA">
        <w:rPr>
          <w:rFonts w:ascii="Times New Roman" w:eastAsia="Times New Roman" w:hAnsi="Times New Roman" w:cs="Times New Roman"/>
        </w:rPr>
        <w:t>Determined by parameter ORB URGENCY.  The exported value for this notification is Moderate.  ORB URGENCY can be set at the User, Service, Division and System levels.  Values are set via an option under menu options ORB NOT MGR MENU and ORB NOT COORD MENU.</w:t>
      </w:r>
    </w:p>
    <w:p w14:paraId="0DD395CF" w14:textId="785933FD" w:rsidR="00157502" w:rsidRDefault="00157502" w:rsidP="0080335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0335F">
        <w:rPr>
          <w:rFonts w:ascii="Times New Roman" w:eastAsia="Times New Roman" w:hAnsi="Times New Roman" w:cs="Times New Roman"/>
          <w:b/>
          <w:bCs/>
        </w:rPr>
        <w:t>Deletion:</w:t>
      </w:r>
      <w:r w:rsidR="0080335F" w:rsidRPr="0080335F">
        <w:rPr>
          <w:rFonts w:ascii="Times New Roman" w:eastAsia="Times New Roman" w:hAnsi="Times New Roman" w:cs="Times New Roman"/>
        </w:rPr>
        <w:tab/>
      </w:r>
      <w:r w:rsidRPr="0080335F">
        <w:rPr>
          <w:rFonts w:ascii="Times New Roman" w:eastAsia="Times New Roman" w:hAnsi="Times New Roman" w:cs="Times New Roman"/>
        </w:rPr>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 This alert is deleted when a recipient reviews the patient’s new orders via the View Alert follow-up action.</w:t>
      </w:r>
    </w:p>
    <w:p w14:paraId="6F6129B3" w14:textId="4AE4244C" w:rsidR="00722BA1" w:rsidRDefault="00722BA1" w:rsidP="00722BA1">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E86F90">
        <w:rPr>
          <w:rFonts w:ascii="Times New Roman" w:eastAsia="Times New Roman" w:hAnsi="Times New Roman" w:cs="Times New Roman"/>
          <w:b/>
          <w:bCs/>
        </w:rPr>
        <w:t>Note:</w:t>
      </w:r>
      <w:r w:rsidRPr="00E86F90">
        <w:rPr>
          <w:rFonts w:ascii="Times New Roman" w:eastAsia="Times New Roman" w:hAnsi="Times New Roman" w:cs="Times New Roman"/>
        </w:rPr>
        <w:tab/>
      </w:r>
      <w:r w:rsidRPr="00722BA1">
        <w:rPr>
          <w:rFonts w:ascii="Times New Roman" w:eastAsia="Times New Roman" w:hAnsi="Times New Roman" w:cs="Times New Roman"/>
        </w:rPr>
        <w:t>The New Order notification is exported as ‘Disabled’ due to the high volume of alerts it generates.  Sites can selectively enable this notification for individuals, teams, etc.</w:t>
      </w:r>
    </w:p>
    <w:p w14:paraId="3131F944" w14:textId="77777777" w:rsidR="00157502" w:rsidRPr="0025736D" w:rsidRDefault="00157502" w:rsidP="00157502">
      <w:pPr>
        <w:widowControl w:val="0"/>
        <w:tabs>
          <w:tab w:val="left" w:pos="360"/>
          <w:tab w:val="left" w:pos="6480"/>
          <w:tab w:val="left" w:pos="7200"/>
        </w:tabs>
        <w:autoSpaceDE w:val="0"/>
        <w:autoSpaceDN w:val="0"/>
        <w:spacing w:after="0" w:line="240" w:lineRule="auto"/>
        <w:ind w:left="1440" w:hanging="1440"/>
        <w:rPr>
          <w:rFonts w:ascii="Times New Roman" w:eastAsia="Times New Roman" w:hAnsi="Times New Roman" w:cs="Times New Roman"/>
          <w:b/>
          <w:bCs/>
        </w:rPr>
      </w:pPr>
    </w:p>
    <w:p w14:paraId="65347F77" w14:textId="3DC6923E" w:rsidR="00157502" w:rsidRPr="0025736D" w:rsidRDefault="00157502" w:rsidP="0090000A">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42" w:name="NewServiceConsultRequest"/>
      <w:r w:rsidRPr="0025736D">
        <w:rPr>
          <w:rFonts w:ascii="Times New Roman" w:eastAsia="Times New Roman" w:hAnsi="Times New Roman" w:cs="Times New Roman"/>
          <w:b/>
          <w:bCs/>
        </w:rPr>
        <w:t xml:space="preserve">New Service Consult/Request </w:t>
      </w:r>
      <w:bookmarkEnd w:id="742"/>
      <w:r w:rsidRPr="0025736D">
        <w:rPr>
          <w:rFonts w:ascii="Times New Roman" w:eastAsia="Times New Roman" w:hAnsi="Times New Roman" w:cs="Times New Roman"/>
          <w:b/>
          <w:bCs/>
        </w:rPr>
        <w:t>[NEW SERVICE CONSULT/REQUEST]</w:t>
      </w:r>
    </w:p>
    <w:p w14:paraId="2A0AE94D" w14:textId="7BFFF9B0" w:rsidR="00157502" w:rsidRPr="002B3DB1" w:rsidRDefault="00157502" w:rsidP="00491F8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B3DB1">
        <w:rPr>
          <w:rFonts w:ascii="Times New Roman" w:eastAsia="Times New Roman" w:hAnsi="Times New Roman" w:cs="Times New Roman"/>
          <w:b/>
          <w:bCs/>
        </w:rPr>
        <w:t>Trigger:</w:t>
      </w:r>
      <w:r w:rsidR="002B3DB1">
        <w:rPr>
          <w:rFonts w:ascii="Times New Roman" w:eastAsia="Times New Roman" w:hAnsi="Times New Roman" w:cs="Times New Roman"/>
        </w:rPr>
        <w:tab/>
      </w:r>
      <w:r w:rsidRPr="002B3DB1">
        <w:rPr>
          <w:rFonts w:ascii="Times New Roman" w:eastAsia="Times New Roman" w:hAnsi="Times New Roman" w:cs="Times New Roman"/>
        </w:rPr>
        <w:t>Within Consults package (MSG^GMRCP)</w:t>
      </w:r>
    </w:p>
    <w:p w14:paraId="7FA4E61E" w14:textId="7045C7AA" w:rsidR="00157502" w:rsidRPr="00491F85" w:rsidRDefault="00157502" w:rsidP="00491F8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91F85">
        <w:rPr>
          <w:rFonts w:ascii="Times New Roman" w:eastAsia="Times New Roman" w:hAnsi="Times New Roman" w:cs="Times New Roman"/>
          <w:b/>
          <w:bCs/>
        </w:rPr>
        <w:t>Mechanism:</w:t>
      </w:r>
      <w:r w:rsidR="00491F85" w:rsidRPr="00491F85">
        <w:rPr>
          <w:rFonts w:ascii="Times New Roman" w:eastAsia="Times New Roman" w:hAnsi="Times New Roman" w:cs="Times New Roman"/>
        </w:rPr>
        <w:tab/>
        <w:t xml:space="preserve"> </w:t>
      </w:r>
      <w:r w:rsidRPr="00491F85">
        <w:rPr>
          <w:rFonts w:ascii="Times New Roman" w:eastAsia="Times New Roman" w:hAnsi="Times New Roman" w:cs="Times New Roman"/>
        </w:rPr>
        <w:t xml:space="preserve">Consults package determines a new consult has been requested. </w:t>
      </w:r>
    </w:p>
    <w:p w14:paraId="741D011C" w14:textId="64491330" w:rsidR="00157502" w:rsidRPr="00491F85" w:rsidRDefault="00157502" w:rsidP="00491F8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91F85">
        <w:rPr>
          <w:rFonts w:ascii="Times New Roman" w:eastAsia="Times New Roman" w:hAnsi="Times New Roman" w:cs="Times New Roman"/>
          <w:b/>
          <w:bCs/>
        </w:rPr>
        <w:t>Message:</w:t>
      </w:r>
      <w:r w:rsidR="00491F85" w:rsidRPr="00491F85">
        <w:rPr>
          <w:rFonts w:ascii="Times New Roman" w:eastAsia="Times New Roman" w:hAnsi="Times New Roman" w:cs="Times New Roman"/>
        </w:rPr>
        <w:tab/>
      </w:r>
      <w:r w:rsidRPr="00491F85">
        <w:rPr>
          <w:rFonts w:ascii="Times New Roman" w:eastAsia="Times New Roman" w:hAnsi="Times New Roman" w:cs="Times New Roman"/>
        </w:rPr>
        <w:t>New consult &lt;consult name or type&gt; (&lt;urgency&gt;)</w:t>
      </w:r>
    </w:p>
    <w:p w14:paraId="4FB6B9BA" w14:textId="6A49A502" w:rsidR="00157502" w:rsidRPr="005F4004" w:rsidRDefault="00157502" w:rsidP="005F400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F4004">
        <w:rPr>
          <w:rFonts w:ascii="Times New Roman" w:eastAsia="Times New Roman" w:hAnsi="Times New Roman" w:cs="Times New Roman"/>
          <w:b/>
          <w:bCs/>
        </w:rPr>
        <w:t>Follow-up:</w:t>
      </w:r>
      <w:r w:rsidR="005F4004" w:rsidRPr="005F4004">
        <w:rPr>
          <w:rFonts w:ascii="Times New Roman" w:eastAsia="Times New Roman" w:hAnsi="Times New Roman" w:cs="Times New Roman"/>
        </w:rPr>
        <w:tab/>
      </w:r>
      <w:r w:rsidRPr="005F4004">
        <w:rPr>
          <w:rFonts w:ascii="Times New Roman" w:eastAsia="Times New Roman" w:hAnsi="Times New Roman" w:cs="Times New Roman"/>
        </w:rPr>
        <w:t xml:space="preserve">Display Consult/Request and allow user to </w:t>
      </w:r>
      <w:proofErr w:type="gramStart"/>
      <w:r w:rsidRPr="005F4004">
        <w:rPr>
          <w:rFonts w:ascii="Times New Roman" w:eastAsia="Times New Roman" w:hAnsi="Times New Roman" w:cs="Times New Roman"/>
        </w:rPr>
        <w:t>take action</w:t>
      </w:r>
      <w:proofErr w:type="gramEnd"/>
      <w:r w:rsidRPr="005F4004">
        <w:rPr>
          <w:rFonts w:ascii="Times New Roman" w:eastAsia="Times New Roman" w:hAnsi="Times New Roman" w:cs="Times New Roman"/>
        </w:rPr>
        <w:t xml:space="preserve"> on it.</w:t>
      </w:r>
      <w:r w:rsidR="005F4004">
        <w:rPr>
          <w:rFonts w:ascii="Times New Roman" w:eastAsia="Times New Roman" w:hAnsi="Times New Roman" w:cs="Times New Roman"/>
        </w:rPr>
        <w:br/>
      </w:r>
      <w:r w:rsidR="005F4004" w:rsidRPr="005F4004">
        <w:rPr>
          <w:rFonts w:ascii="Times New Roman" w:eastAsia="Times New Roman" w:hAnsi="Times New Roman" w:cs="Times New Roman"/>
        </w:rPr>
        <w:t>NEWCON^ORB3FUP2</w:t>
      </w:r>
      <w:r w:rsidRPr="00157502">
        <w:rPr>
          <w:rFonts w:ascii="Times New Roman" w:eastAsia="Times New Roman" w:hAnsi="Times New Roman" w:cs="Times New Roman"/>
          <w:sz w:val="20"/>
          <w:szCs w:val="20"/>
        </w:rPr>
        <w:tab/>
      </w:r>
      <w:r w:rsidRPr="00157502">
        <w:rPr>
          <w:rFonts w:ascii="Times New Roman" w:eastAsia="Times New Roman" w:hAnsi="Times New Roman" w:cs="Times New Roman"/>
          <w:sz w:val="20"/>
          <w:szCs w:val="20"/>
        </w:rPr>
        <w:tab/>
      </w:r>
    </w:p>
    <w:p w14:paraId="3D017F26" w14:textId="129A71E8" w:rsidR="00A939E6" w:rsidRPr="00A939E6" w:rsidRDefault="00157502" w:rsidP="00A939E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F4004">
        <w:rPr>
          <w:rFonts w:ascii="Times New Roman" w:eastAsia="Times New Roman" w:hAnsi="Times New Roman" w:cs="Times New Roman"/>
          <w:b/>
          <w:bCs/>
        </w:rPr>
        <w:t>Recipients:</w:t>
      </w:r>
      <w:r w:rsidRPr="005F4004">
        <w:rPr>
          <w:rFonts w:ascii="Times New Roman" w:eastAsia="Times New Roman" w:hAnsi="Times New Roman" w:cs="Times New Roman"/>
        </w:rPr>
        <w:tab/>
        <w:t>Users passed from Consults in ORBADUZ:</w:t>
      </w:r>
      <w:r w:rsidR="00A939E6">
        <w:rPr>
          <w:rFonts w:ascii="Times New Roman" w:eastAsia="Times New Roman" w:hAnsi="Times New Roman" w:cs="Times New Roman"/>
        </w:rPr>
        <w:br/>
        <w:t xml:space="preserve">   </w:t>
      </w:r>
      <w:r w:rsidR="00C1740D">
        <w:rPr>
          <w:rFonts w:ascii="Times New Roman" w:eastAsia="Times New Roman" w:hAnsi="Times New Roman" w:cs="Times New Roman"/>
        </w:rPr>
        <w:t xml:space="preserve"> </w:t>
      </w:r>
      <w:r w:rsidR="00A939E6" w:rsidRPr="00A939E6">
        <w:rPr>
          <w:rFonts w:ascii="Times New Roman" w:eastAsia="Times New Roman" w:hAnsi="Times New Roman" w:cs="Times New Roman"/>
        </w:rPr>
        <w:t>User entered at “Attention:” prompt during ordering process.</w:t>
      </w:r>
    </w:p>
    <w:p w14:paraId="377F9F13" w14:textId="01696F3A" w:rsidR="00157502" w:rsidRPr="009F2DDD" w:rsidRDefault="00A939E6" w:rsidP="009F2DDD">
      <w:pPr>
        <w:widowControl w:val="0"/>
        <w:tabs>
          <w:tab w:val="left" w:pos="360"/>
          <w:tab w:val="left" w:pos="6480"/>
          <w:tab w:val="left" w:pos="7200"/>
        </w:tabs>
        <w:autoSpaceDE w:val="0"/>
        <w:autoSpaceDN w:val="0"/>
        <w:spacing w:after="60" w:line="240" w:lineRule="auto"/>
        <w:ind w:left="1627" w:hanging="1440"/>
        <w:rPr>
          <w:rFonts w:ascii="Times New Roman" w:eastAsia="Times New Roman" w:hAnsi="Times New Roman" w:cs="Times New Roman"/>
        </w:rPr>
      </w:pPr>
      <w:r w:rsidRPr="00A939E6">
        <w:rPr>
          <w:rFonts w:ascii="Times New Roman" w:eastAsia="Times New Roman" w:hAnsi="Times New Roman" w:cs="Times New Roman"/>
        </w:rPr>
        <w:lastRenderedPageBreak/>
        <w:tab/>
      </w:r>
      <w:r w:rsidRPr="00A939E6">
        <w:rPr>
          <w:rFonts w:ascii="Times New Roman" w:eastAsia="Times New Roman" w:hAnsi="Times New Roman" w:cs="Times New Roman"/>
        </w:rPr>
        <w:tab/>
      </w:r>
      <w:r>
        <w:rPr>
          <w:rFonts w:ascii="Times New Roman" w:eastAsia="Times New Roman" w:hAnsi="Times New Roman" w:cs="Times New Roman"/>
        </w:rPr>
        <w:t xml:space="preserve">   </w:t>
      </w:r>
      <w:r w:rsidR="00C1740D">
        <w:rPr>
          <w:rFonts w:ascii="Times New Roman" w:eastAsia="Times New Roman" w:hAnsi="Times New Roman" w:cs="Times New Roman"/>
        </w:rPr>
        <w:t xml:space="preserve"> </w:t>
      </w:r>
      <w:r w:rsidRPr="00A939E6">
        <w:rPr>
          <w:rFonts w:ascii="Times New Roman" w:eastAsia="Times New Roman" w:hAnsi="Times New Roman" w:cs="Times New Roman"/>
        </w:rPr>
        <w:t>User entered at “SERVICE INDIVIDUAL TO NOTIFY:” for consulting service</w:t>
      </w:r>
      <w:r>
        <w:rPr>
          <w:rFonts w:ascii="Times New Roman" w:eastAsia="Times New Roman" w:hAnsi="Times New Roman" w:cs="Times New Roman"/>
        </w:rPr>
        <w:t>.</w:t>
      </w:r>
      <w:r>
        <w:rPr>
          <w:rFonts w:ascii="Times New Roman" w:eastAsia="Times New Roman" w:hAnsi="Times New Roman" w:cs="Times New Roman"/>
        </w:rPr>
        <w:br/>
        <w:t xml:space="preserve">   </w:t>
      </w:r>
      <w:r w:rsidR="00C1740D">
        <w:rPr>
          <w:rFonts w:ascii="Times New Roman" w:eastAsia="Times New Roman" w:hAnsi="Times New Roman" w:cs="Times New Roman"/>
        </w:rPr>
        <w:t xml:space="preserve"> </w:t>
      </w:r>
      <w:r>
        <w:rPr>
          <w:rFonts w:ascii="Times New Roman" w:eastAsia="Times New Roman" w:hAnsi="Times New Roman" w:cs="Times New Roman"/>
        </w:rPr>
        <w:t>Users on teams entered at “SERVICE TERM TO NOFITY:” for consulting service.</w:t>
      </w:r>
      <w:r w:rsidR="00C1740D">
        <w:rPr>
          <w:rFonts w:ascii="Times New Roman" w:eastAsia="Times New Roman" w:hAnsi="Times New Roman" w:cs="Times New Roman"/>
        </w:rPr>
        <w:br/>
        <w:t xml:space="preserve">    If consulting service has “</w:t>
      </w:r>
      <w:r w:rsidR="00C1740D" w:rsidRPr="00C1740D">
        <w:rPr>
          <w:rFonts w:ascii="Times New Roman" w:eastAsia="Times New Roman" w:hAnsi="Times New Roman" w:cs="Times New Roman"/>
        </w:rPr>
        <w:t>YES” entered at “PROCESS PARENTS FOR NOTIFS:”,</w:t>
      </w:r>
      <w:r w:rsidR="00C1740D">
        <w:rPr>
          <w:rFonts w:ascii="Times New Roman" w:eastAsia="Times New Roman" w:hAnsi="Times New Roman" w:cs="Times New Roman"/>
        </w:rPr>
        <w:br/>
        <w:t xml:space="preserve">  </w:t>
      </w:r>
      <w:r w:rsidR="00C1740D" w:rsidRPr="00C1740D">
        <w:rPr>
          <w:rFonts w:ascii="Times New Roman" w:eastAsia="Times New Roman" w:hAnsi="Times New Roman" w:cs="Times New Roman"/>
        </w:rPr>
        <w:t xml:space="preserve"> </w:t>
      </w:r>
      <w:r w:rsidR="00C1740D">
        <w:rPr>
          <w:rFonts w:ascii="Times New Roman" w:eastAsia="Times New Roman" w:hAnsi="Times New Roman" w:cs="Times New Roman"/>
        </w:rPr>
        <w:t xml:space="preserve"> </w:t>
      </w:r>
      <w:r w:rsidR="00C1740D" w:rsidRPr="00C1740D">
        <w:rPr>
          <w:rFonts w:ascii="Times New Roman" w:eastAsia="Times New Roman" w:hAnsi="Times New Roman" w:cs="Times New Roman"/>
        </w:rPr>
        <w:t>users and users on team entered at SERVICE INDIVIDUAL/TEAM TO NOTIFY in</w:t>
      </w:r>
      <w:r w:rsidR="00C1740D">
        <w:rPr>
          <w:rFonts w:ascii="Times New Roman" w:eastAsia="Times New Roman" w:hAnsi="Times New Roman" w:cs="Times New Roman"/>
        </w:rPr>
        <w:br/>
        <w:t xml:space="preserve">   </w:t>
      </w:r>
      <w:r w:rsidR="00C1740D" w:rsidRPr="00C1740D">
        <w:rPr>
          <w:rFonts w:ascii="Times New Roman" w:eastAsia="Times New Roman" w:hAnsi="Times New Roman" w:cs="Times New Roman"/>
        </w:rPr>
        <w:t xml:space="preserve"> parent services are also added as potential recipients. (This moves up the hierarchy</w:t>
      </w:r>
      <w:r w:rsidR="00C1740D">
        <w:rPr>
          <w:rFonts w:ascii="Times New Roman" w:eastAsia="Times New Roman" w:hAnsi="Times New Roman" w:cs="Times New Roman"/>
        </w:rPr>
        <w:br/>
        <w:t xml:space="preserve">   </w:t>
      </w:r>
      <w:r w:rsidR="00C1740D" w:rsidRPr="00C1740D">
        <w:rPr>
          <w:rFonts w:ascii="Times New Roman" w:eastAsia="Times New Roman" w:hAnsi="Times New Roman" w:cs="Times New Roman"/>
        </w:rPr>
        <w:t xml:space="preserve"> until a “NO” is encountered at the “PROCESS PARENTS FOR NOTIFS:” prompt.) </w:t>
      </w:r>
      <w:r w:rsidR="003E7EC3">
        <w:rPr>
          <w:rFonts w:ascii="Times New Roman" w:eastAsia="Times New Roman" w:hAnsi="Times New Roman" w:cs="Times New Roman"/>
        </w:rPr>
        <w:br/>
      </w:r>
      <w:r w:rsidR="003E7EC3">
        <w:rPr>
          <w:rFonts w:ascii="Times New Roman" w:eastAsia="Times New Roman" w:hAnsi="Times New Roman" w:cs="Times New Roman"/>
        </w:rPr>
        <w:br/>
      </w:r>
      <w:r w:rsidR="009F2DDD" w:rsidRPr="009F2DDD">
        <w:rPr>
          <w:rFonts w:ascii="Times New Roman" w:eastAsia="Times New Roman" w:hAnsi="Times New Roman" w:cs="Times New Roman"/>
        </w:rPr>
        <w:t>Additional recipients determined by parameter ORB PROVIDER RECIPIENTS.  There is no exported recipient value for this notification.  ORB PROVIDER RECIPIENTS can be set at the Division and System levels.  Values are set via an option under menu options ORB NOT MGR MENU and ORB NOT COORD MENU.</w:t>
      </w:r>
    </w:p>
    <w:p w14:paraId="36065AEB" w14:textId="7D15BCB2" w:rsidR="00157502" w:rsidRPr="009F2DDD" w:rsidRDefault="00157502" w:rsidP="009F2DD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F2DDD">
        <w:rPr>
          <w:rFonts w:ascii="Times New Roman" w:eastAsia="Times New Roman" w:hAnsi="Times New Roman" w:cs="Times New Roman"/>
          <w:b/>
          <w:bCs/>
        </w:rPr>
        <w:t>Urgency:</w:t>
      </w:r>
      <w:r w:rsidRPr="009F2DDD">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5E1E3032" w14:textId="4507B10E" w:rsidR="00157502" w:rsidRPr="008622A2" w:rsidRDefault="00157502" w:rsidP="008622A2">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F2E3D">
        <w:rPr>
          <w:rFonts w:ascii="Times New Roman" w:eastAsia="Times New Roman" w:hAnsi="Times New Roman" w:cs="Times New Roman"/>
          <w:b/>
          <w:bCs/>
        </w:rPr>
        <w:t>Deletion:</w:t>
      </w:r>
      <w:r w:rsidRPr="008F2E3D">
        <w:rPr>
          <w:rFonts w:ascii="Times New Roman" w:eastAsia="Times New Roman" w:hAnsi="Times New Roman" w:cs="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r w:rsidR="009D613F">
        <w:rPr>
          <w:rFonts w:ascii="Times New Roman" w:eastAsia="Times New Roman" w:hAnsi="Times New Roman" w:cs="Times New Roman"/>
        </w:rPr>
        <w:br/>
      </w:r>
    </w:p>
    <w:p w14:paraId="472BCFB8" w14:textId="048F031E" w:rsidR="00157502" w:rsidRPr="008622A2" w:rsidRDefault="00157502" w:rsidP="009939DB">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43" w:name="NPOgt72"/>
      <w:r w:rsidRPr="008622A2">
        <w:rPr>
          <w:rFonts w:ascii="Times New Roman" w:eastAsia="Times New Roman" w:hAnsi="Times New Roman" w:cs="Times New Roman"/>
          <w:b/>
          <w:bCs/>
        </w:rPr>
        <w:t xml:space="preserve">NPO Diet for more than 72 Hours </w:t>
      </w:r>
      <w:bookmarkEnd w:id="743"/>
      <w:r w:rsidRPr="008622A2">
        <w:rPr>
          <w:rFonts w:ascii="Times New Roman" w:eastAsia="Times New Roman" w:hAnsi="Times New Roman" w:cs="Times New Roman"/>
          <w:b/>
          <w:bCs/>
        </w:rPr>
        <w:t>[NPO DIET MORE THAN 72 HRS]</w:t>
      </w:r>
    </w:p>
    <w:p w14:paraId="76CCB2B6" w14:textId="63BE6618" w:rsidR="00157502" w:rsidRPr="00876E0F" w:rsidRDefault="00157502" w:rsidP="001B0F7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76E0F">
        <w:rPr>
          <w:rFonts w:ascii="Times New Roman" w:eastAsia="Times New Roman" w:hAnsi="Times New Roman" w:cs="Times New Roman"/>
          <w:b/>
          <w:bCs/>
        </w:rPr>
        <w:t>Trigger:</w:t>
      </w:r>
      <w:r w:rsidR="001B0F70" w:rsidRPr="00876E0F">
        <w:rPr>
          <w:rFonts w:ascii="Times New Roman" w:eastAsia="Times New Roman" w:hAnsi="Times New Roman" w:cs="Times New Roman"/>
        </w:rPr>
        <w:tab/>
      </w:r>
      <w:r w:rsidRPr="00876E0F">
        <w:rPr>
          <w:rFonts w:ascii="Times New Roman" w:eastAsia="Times New Roman" w:hAnsi="Times New Roman" w:cs="Times New Roman"/>
        </w:rPr>
        <w:t>ORMTIME monitored process (site determined - commonly 30 minutes).</w:t>
      </w:r>
    </w:p>
    <w:p w14:paraId="25F0ED66" w14:textId="30DA27E0" w:rsidR="00157502" w:rsidRDefault="00157502" w:rsidP="00CC7B8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C7B84">
        <w:rPr>
          <w:rFonts w:ascii="Times New Roman" w:eastAsia="Times New Roman" w:hAnsi="Times New Roman" w:cs="Times New Roman"/>
          <w:b/>
          <w:bCs/>
        </w:rPr>
        <w:t>Mechanism:</w:t>
      </w:r>
      <w:r w:rsidRPr="00CC7B84">
        <w:rPr>
          <w:rFonts w:ascii="Times New Roman" w:eastAsia="Times New Roman" w:hAnsi="Times New Roman" w:cs="Times New Roman"/>
        </w:rPr>
        <w:tab/>
        <w:t>Taskman invokes ORMTIME which calls ORMTIM01 which calls NPO^ORB31.  ORB31 searches for NPO orders which have existed for more than 72 hours.  Orders with a status of DC, Expired, Cancelled, Lapsed, Complete, Changed and Released do not trigger this notification/alert. The new alert also deletes the previous instance of this alert if the previous alert is undeleted. (Only one instance of this alert can exist for the patient at any one time.)</w:t>
      </w:r>
    </w:p>
    <w:p w14:paraId="5EC591BC" w14:textId="0FE64AAE" w:rsidR="001A7B26" w:rsidRDefault="001A7B26" w:rsidP="001A7B26">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E86F90">
        <w:rPr>
          <w:rFonts w:ascii="Times New Roman" w:eastAsia="Times New Roman" w:hAnsi="Times New Roman" w:cs="Times New Roman"/>
          <w:b/>
          <w:bCs/>
        </w:rPr>
        <w:t>Note:</w:t>
      </w:r>
      <w:r w:rsidRPr="00E86F90">
        <w:rPr>
          <w:rFonts w:ascii="Times New Roman" w:eastAsia="Times New Roman" w:hAnsi="Times New Roman" w:cs="Times New Roman"/>
        </w:rPr>
        <w:tab/>
      </w:r>
      <w:r w:rsidR="00B160C0" w:rsidRPr="00B160C0">
        <w:rPr>
          <w:rFonts w:ascii="Times New Roman" w:eastAsia="Times New Roman" w:hAnsi="Times New Roman" w:cs="Times New Roman"/>
        </w:rPr>
        <w:t xml:space="preserve">For this notification to work, two site setups must be completed: 1) a link must exist between the national term “NPO” and each site’s local orderable item that denotes NPO, and 2) one or more order dialogs must use the NPO orderable items.  </w:t>
      </w:r>
      <w:proofErr w:type="gramStart"/>
      <w:r w:rsidR="00B160C0" w:rsidRPr="00B160C0">
        <w:rPr>
          <w:rFonts w:ascii="Times New Roman" w:eastAsia="Times New Roman" w:hAnsi="Times New Roman" w:cs="Times New Roman"/>
        </w:rPr>
        <w:t>Therefore</w:t>
      </w:r>
      <w:proofErr w:type="gramEnd"/>
      <w:r w:rsidR="00B160C0" w:rsidRPr="00B160C0">
        <w:rPr>
          <w:rFonts w:ascii="Times New Roman" w:eastAsia="Times New Roman" w:hAnsi="Times New Roman" w:cs="Times New Roman"/>
        </w:rPr>
        <w:t xml:space="preserve"> when an order with a NPO orderable item linked to the national term “NPO” is found to be expiring within 72 hours, the alert is sent.</w:t>
      </w:r>
    </w:p>
    <w:p w14:paraId="1BE1A586" w14:textId="612631B8" w:rsidR="00157502" w:rsidRPr="001D2D9E" w:rsidRDefault="00157502" w:rsidP="001D2D9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D2D9E">
        <w:rPr>
          <w:rFonts w:ascii="Times New Roman" w:eastAsia="Times New Roman" w:hAnsi="Times New Roman" w:cs="Times New Roman"/>
          <w:b/>
          <w:bCs/>
        </w:rPr>
        <w:t>Message:</w:t>
      </w:r>
      <w:r w:rsidRPr="001D2D9E">
        <w:rPr>
          <w:rFonts w:ascii="Times New Roman" w:eastAsia="Times New Roman" w:hAnsi="Times New Roman" w:cs="Times New Roman"/>
        </w:rPr>
        <w:tab/>
        <w:t>NPO Diet for more than 72 hours.</w:t>
      </w:r>
    </w:p>
    <w:p w14:paraId="3A97C54B" w14:textId="1832CA32" w:rsidR="00157502" w:rsidRPr="00EA5989" w:rsidRDefault="00157502" w:rsidP="00EA598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A5989">
        <w:rPr>
          <w:rFonts w:ascii="Times New Roman" w:eastAsia="Times New Roman" w:hAnsi="Times New Roman" w:cs="Times New Roman"/>
          <w:b/>
          <w:bCs/>
        </w:rPr>
        <w:t>Follow-up:</w:t>
      </w:r>
      <w:r w:rsidRPr="00EA5989">
        <w:rPr>
          <w:rFonts w:ascii="Times New Roman" w:eastAsia="Times New Roman" w:hAnsi="Times New Roman" w:cs="Times New Roman"/>
        </w:rPr>
        <w:tab/>
        <w:t>NA</w:t>
      </w:r>
    </w:p>
    <w:p w14:paraId="6B78B040" w14:textId="400EC96C" w:rsidR="00157502" w:rsidRDefault="00157502" w:rsidP="0079593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95935">
        <w:rPr>
          <w:rFonts w:ascii="Times New Roman" w:eastAsia="Times New Roman" w:hAnsi="Times New Roman" w:cs="Times New Roman"/>
          <w:b/>
          <w:bCs/>
        </w:rPr>
        <w:t>Recipients:</w:t>
      </w:r>
      <w:r w:rsidRPr="00795935">
        <w:rPr>
          <w:rFonts w:ascii="Times New Roman" w:eastAsia="Times New Roman" w:hAnsi="Times New Roman" w:cs="Times New Roman"/>
        </w:rPr>
        <w:tab/>
        <w:t xml:space="preserve">Determined by parameter ORB PROVIDER RECIPIENTS.  The exported value for this notification is Ordering Provider.  ORB PROVIDER RECIPIENTS can be set at the Division and System levels.  Values are set via an option under menu options ORB NOT MGR MENU and ORB NOT COORD MENU </w:t>
      </w:r>
    </w:p>
    <w:p w14:paraId="4F89FA32" w14:textId="5B000925" w:rsidR="001A7039" w:rsidRDefault="001A7039" w:rsidP="001A7039">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E86F90">
        <w:rPr>
          <w:rFonts w:ascii="Times New Roman" w:eastAsia="Times New Roman" w:hAnsi="Times New Roman" w:cs="Times New Roman"/>
          <w:b/>
          <w:bCs/>
        </w:rPr>
        <w:t>Note:</w:t>
      </w:r>
      <w:r w:rsidRPr="00E86F90">
        <w:rPr>
          <w:rFonts w:ascii="Times New Roman" w:eastAsia="Times New Roman" w:hAnsi="Times New Roman" w:cs="Times New Roman"/>
        </w:rPr>
        <w:tab/>
      </w:r>
      <w:r w:rsidR="0010764C" w:rsidRPr="00795935">
        <w:rPr>
          <w:rFonts w:ascii="Times New Roman" w:eastAsia="Times New Roman" w:hAnsi="Times New Roman" w:cs="Times New Roman"/>
        </w:rPr>
        <w:t>ORMTIME-driven alerts use the System Postmaster’s as the triggering DUZ.  The standard for Postmaster DUZ is a value less than one.  When processing alerts for triggering users with a DUZ less than one, the DUZ of the Ordering Provider (based upon order number), is used to determine which Division to use for parameters.</w:t>
      </w:r>
    </w:p>
    <w:p w14:paraId="00383E9E" w14:textId="5C6EEBE7" w:rsidR="001A7039" w:rsidRPr="00795935" w:rsidRDefault="001D631B" w:rsidP="00B82147">
      <w:pPr>
        <w:widowControl w:val="0"/>
        <w:tabs>
          <w:tab w:val="left" w:pos="360"/>
          <w:tab w:val="left" w:pos="6480"/>
          <w:tab w:val="left" w:pos="7200"/>
        </w:tabs>
        <w:autoSpaceDE w:val="0"/>
        <w:autoSpaceDN w:val="0"/>
        <w:spacing w:before="60" w:after="60" w:line="240" w:lineRule="auto"/>
        <w:ind w:left="1620"/>
        <w:rPr>
          <w:rFonts w:ascii="Times New Roman" w:eastAsia="Times New Roman" w:hAnsi="Times New Roman" w:cs="Times New Roman"/>
        </w:rPr>
      </w:pPr>
      <w:r w:rsidRPr="001D631B">
        <w:rPr>
          <w:rFonts w:ascii="Times New Roman" w:eastAsia="Times New Roman" w:hAnsi="Times New Roman" w:cs="Times New Roman"/>
        </w:rPr>
        <w:lastRenderedPageBreak/>
        <w:t xml:space="preserve">Alert also sent to previous recipients of this patient/alert if the previous alert is </w:t>
      </w:r>
      <w:proofErr w:type="gramStart"/>
      <w:r w:rsidRPr="001D631B">
        <w:rPr>
          <w:rFonts w:ascii="Times New Roman" w:eastAsia="Times New Roman" w:hAnsi="Times New Roman" w:cs="Times New Roman"/>
        </w:rPr>
        <w:t>undeleted</w:t>
      </w:r>
      <w:proofErr w:type="gramEnd"/>
      <w:r w:rsidRPr="001D631B">
        <w:rPr>
          <w:rFonts w:ascii="Times New Roman" w:eastAsia="Times New Roman" w:hAnsi="Times New Roman" w:cs="Times New Roman"/>
        </w:rPr>
        <w:t xml:space="preserve"> and recipient is still linked to the patient.  </w:t>
      </w:r>
    </w:p>
    <w:p w14:paraId="100E7792" w14:textId="2BC9762D" w:rsidR="00157502" w:rsidRPr="00E17020" w:rsidRDefault="00157502" w:rsidP="00B82147">
      <w:pPr>
        <w:widowControl w:val="0"/>
        <w:tabs>
          <w:tab w:val="left" w:pos="360"/>
          <w:tab w:val="left" w:pos="6480"/>
          <w:tab w:val="left" w:pos="7200"/>
        </w:tabs>
        <w:autoSpaceDE w:val="0"/>
        <w:autoSpaceDN w:val="0"/>
        <w:spacing w:before="60" w:after="60" w:line="240" w:lineRule="auto"/>
        <w:ind w:left="1620" w:hanging="1440"/>
        <w:rPr>
          <w:rFonts w:ascii="Times New Roman" w:eastAsia="Times New Roman" w:hAnsi="Times New Roman" w:cs="Times New Roman"/>
        </w:rPr>
      </w:pPr>
      <w:r w:rsidRPr="00B41D78">
        <w:rPr>
          <w:rFonts w:ascii="Times New Roman" w:eastAsia="Times New Roman" w:hAnsi="Times New Roman" w:cs="Times New Roman"/>
          <w:b/>
          <w:bCs/>
        </w:rPr>
        <w:t>Urgency:</w:t>
      </w:r>
      <w:r w:rsidR="00E17020" w:rsidRPr="00E17020">
        <w:rPr>
          <w:rFonts w:ascii="Times New Roman" w:eastAsia="Times New Roman" w:hAnsi="Times New Roman" w:cs="Times New Roman"/>
        </w:rPr>
        <w:tab/>
      </w:r>
      <w:r w:rsidRPr="00E17020">
        <w:rPr>
          <w:rFonts w:ascii="Times New Roman" w:eastAsia="Times New Roman" w:hAnsi="Times New Roman" w:cs="Times New Roman"/>
        </w:rPr>
        <w:t>Determined by parameter ORB URGENCY.  The exported value for this notification is Moderate.  ORB URGENCY can be set at the User, Service, Division and System levels.  Values are set via an option under menu options ORB NOT MGR MENU and ORB NOT COORD MENU.</w:t>
      </w:r>
    </w:p>
    <w:p w14:paraId="160DDA4F" w14:textId="2738E1EE" w:rsidR="00157502" w:rsidRPr="00384B2E" w:rsidRDefault="00157502" w:rsidP="00B82147">
      <w:pPr>
        <w:widowControl w:val="0"/>
        <w:tabs>
          <w:tab w:val="left" w:pos="360"/>
          <w:tab w:val="left" w:pos="6480"/>
          <w:tab w:val="left" w:pos="7200"/>
        </w:tabs>
        <w:autoSpaceDE w:val="0"/>
        <w:autoSpaceDN w:val="0"/>
        <w:spacing w:before="60" w:after="60" w:line="240" w:lineRule="auto"/>
        <w:ind w:left="1620" w:hanging="1433"/>
        <w:rPr>
          <w:rFonts w:ascii="Times New Roman" w:eastAsia="Times New Roman" w:hAnsi="Times New Roman" w:cs="Times New Roman"/>
        </w:rPr>
      </w:pPr>
      <w:r w:rsidRPr="00384B2E">
        <w:rPr>
          <w:rFonts w:ascii="Times New Roman" w:eastAsia="Times New Roman" w:hAnsi="Times New Roman" w:cs="Times New Roman"/>
          <w:b/>
          <w:bCs/>
        </w:rPr>
        <w:t>Deletion:</w:t>
      </w:r>
      <w:r w:rsidRPr="00384B2E">
        <w:rPr>
          <w:rFonts w:ascii="Times New Roman" w:eastAsia="Times New Roman" w:hAnsi="Times New Roman" w:cs="Times New Roman"/>
        </w:rPr>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2C7CBA01" w14:textId="77777777" w:rsidR="00157502" w:rsidRPr="00157502" w:rsidRDefault="00157502" w:rsidP="00157502">
      <w:pPr>
        <w:widowControl w:val="0"/>
        <w:tabs>
          <w:tab w:val="left" w:pos="360"/>
          <w:tab w:val="left" w:pos="144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47F87FC5" w14:textId="139B5C10" w:rsidR="00157502" w:rsidRPr="003F3221" w:rsidRDefault="00157502" w:rsidP="006F0D6A">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44" w:name="OrderCheck"/>
      <w:r w:rsidRPr="003F3221">
        <w:rPr>
          <w:rFonts w:ascii="Times New Roman" w:eastAsia="Times New Roman" w:hAnsi="Times New Roman" w:cs="Times New Roman"/>
          <w:b/>
          <w:bCs/>
        </w:rPr>
        <w:t xml:space="preserve">Order Check </w:t>
      </w:r>
      <w:bookmarkEnd w:id="744"/>
      <w:r w:rsidRPr="003F3221">
        <w:rPr>
          <w:rFonts w:ascii="Times New Roman" w:eastAsia="Times New Roman" w:hAnsi="Times New Roman" w:cs="Times New Roman"/>
          <w:b/>
          <w:bCs/>
        </w:rPr>
        <w:t>[ORDER CHECK]</w:t>
      </w:r>
    </w:p>
    <w:p w14:paraId="234A8661" w14:textId="2F803333" w:rsidR="00157502" w:rsidRPr="00A14734" w:rsidRDefault="00157502" w:rsidP="00F82F9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14734">
        <w:rPr>
          <w:rFonts w:ascii="Times New Roman" w:eastAsia="Times New Roman" w:hAnsi="Times New Roman" w:cs="Times New Roman"/>
          <w:b/>
          <w:bCs/>
        </w:rPr>
        <w:t>Trigger:</w:t>
      </w:r>
      <w:r w:rsidR="00A14734" w:rsidRPr="00A14734">
        <w:rPr>
          <w:rFonts w:ascii="Times New Roman" w:eastAsia="Times New Roman" w:hAnsi="Times New Roman" w:cs="Times New Roman"/>
        </w:rPr>
        <w:tab/>
      </w:r>
      <w:r w:rsidRPr="00A14734">
        <w:rPr>
          <w:rFonts w:ascii="Times New Roman" w:eastAsia="Times New Roman" w:hAnsi="Times New Roman" w:cs="Times New Roman"/>
        </w:rPr>
        <w:t>Order checking system.</w:t>
      </w:r>
    </w:p>
    <w:p w14:paraId="7D11FA98" w14:textId="07FDE860" w:rsidR="00157502" w:rsidRPr="00DF7F4A" w:rsidRDefault="00157502" w:rsidP="00F82F9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F7F4A">
        <w:rPr>
          <w:rFonts w:ascii="Times New Roman" w:eastAsia="Times New Roman" w:hAnsi="Times New Roman" w:cs="Times New Roman"/>
          <w:b/>
          <w:bCs/>
        </w:rPr>
        <w:t>Mechanism:</w:t>
      </w:r>
      <w:r w:rsidR="00DF7F4A">
        <w:rPr>
          <w:rFonts w:ascii="Times New Roman" w:eastAsia="Times New Roman" w:hAnsi="Times New Roman" w:cs="Times New Roman"/>
        </w:rPr>
        <w:tab/>
      </w:r>
      <w:r w:rsidRPr="00DF7F4A">
        <w:rPr>
          <w:rFonts w:ascii="Times New Roman" w:eastAsia="Times New Roman" w:hAnsi="Times New Roman" w:cs="Times New Roman"/>
        </w:rPr>
        <w:t>When an order check cannot be delivered real-time it is bundled and sent to notifications.</w:t>
      </w:r>
    </w:p>
    <w:p w14:paraId="35C7A4BC" w14:textId="466F6C9C" w:rsidR="00157502" w:rsidRPr="006B099F" w:rsidRDefault="00157502" w:rsidP="00F82F9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B099F">
        <w:rPr>
          <w:rFonts w:ascii="Times New Roman" w:eastAsia="Times New Roman" w:hAnsi="Times New Roman" w:cs="Times New Roman"/>
          <w:b/>
          <w:bCs/>
        </w:rPr>
        <w:t>Message:</w:t>
      </w:r>
      <w:r w:rsidR="006B099F">
        <w:rPr>
          <w:rFonts w:ascii="Times New Roman" w:eastAsia="Times New Roman" w:hAnsi="Times New Roman" w:cs="Times New Roman"/>
        </w:rPr>
        <w:tab/>
      </w:r>
      <w:r w:rsidRPr="006B099F">
        <w:rPr>
          <w:rFonts w:ascii="Times New Roman" w:eastAsia="Times New Roman" w:hAnsi="Times New Roman" w:cs="Times New Roman"/>
        </w:rPr>
        <w:t>Variable</w:t>
      </w:r>
    </w:p>
    <w:p w14:paraId="4707A287" w14:textId="1E604323" w:rsidR="00157502" w:rsidRDefault="00157502" w:rsidP="00F82F9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B099F">
        <w:rPr>
          <w:rFonts w:ascii="Times New Roman" w:eastAsia="Times New Roman" w:hAnsi="Times New Roman" w:cs="Times New Roman"/>
          <w:b/>
          <w:bCs/>
        </w:rPr>
        <w:t>Follow-up:</w:t>
      </w:r>
      <w:r w:rsidRPr="006B099F">
        <w:rPr>
          <w:rFonts w:ascii="Times New Roman" w:eastAsia="Times New Roman" w:hAnsi="Times New Roman" w:cs="Times New Roman"/>
        </w:rPr>
        <w:tab/>
        <w:t>NA</w:t>
      </w:r>
    </w:p>
    <w:p w14:paraId="701414A7" w14:textId="77777777" w:rsidR="00F82F96" w:rsidRPr="00F82F96" w:rsidRDefault="00F82F96" w:rsidP="00F82F9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Pr>
          <w:rFonts w:ascii="Times New Roman" w:eastAsia="Times New Roman" w:hAnsi="Times New Roman" w:cs="Times New Roman"/>
          <w:b/>
          <w:bCs/>
        </w:rPr>
        <w:t>Recipients:</w:t>
      </w:r>
      <w:r>
        <w:rPr>
          <w:rFonts w:ascii="Times New Roman" w:eastAsia="Times New Roman" w:hAnsi="Times New Roman" w:cs="Times New Roman"/>
        </w:rPr>
        <w:tab/>
        <w:t xml:space="preserve">If an order exists, </w:t>
      </w:r>
      <w:r w:rsidRPr="00F82F96">
        <w:rPr>
          <w:rFonts w:ascii="Times New Roman" w:eastAsia="Times New Roman" w:hAnsi="Times New Roman" w:cs="Times New Roman"/>
        </w:rPr>
        <w:t>the Ordering Provider.  If no order exists, the inpatient primary provider (first choice) or the outpatient primary provider (second choice).  It is also possible to identify potential recipients via parameter ORB PROVIDER RECIPIENTS.  There is no exported recipient value for this notification.  ORB PROVIDER RECIPIENTS can be set at the Division and System levels.  Values are set via an option under menu options ORB NOT MGR MENU and ORB NOT COORD MENU.</w:t>
      </w:r>
    </w:p>
    <w:p w14:paraId="2583BD1C" w14:textId="7A0B0FCA" w:rsidR="00157502" w:rsidRPr="00B25C94" w:rsidRDefault="00157502" w:rsidP="00E32A6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25C94">
        <w:rPr>
          <w:rFonts w:ascii="Times New Roman" w:eastAsia="Times New Roman" w:hAnsi="Times New Roman" w:cs="Times New Roman"/>
          <w:b/>
          <w:bCs/>
        </w:rPr>
        <w:t>Urgency:</w:t>
      </w:r>
      <w:r w:rsidR="00E32A6C" w:rsidRPr="00B25C94">
        <w:rPr>
          <w:rFonts w:ascii="Times New Roman" w:eastAsia="Times New Roman" w:hAnsi="Times New Roman" w:cs="Times New Roman"/>
        </w:rPr>
        <w:tab/>
      </w:r>
      <w:r w:rsidRPr="00B25C94">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49FAACFE" w14:textId="46FDCDC6" w:rsidR="00157502" w:rsidRDefault="00157502" w:rsidP="00DB28B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B28B0">
        <w:rPr>
          <w:rFonts w:ascii="Times New Roman" w:eastAsia="Times New Roman" w:hAnsi="Times New Roman" w:cs="Times New Roman"/>
          <w:b/>
          <w:bCs/>
        </w:rPr>
        <w:t>Deletion:</w:t>
      </w:r>
      <w:r w:rsidR="00DB28B0" w:rsidRPr="00DB28B0">
        <w:rPr>
          <w:rFonts w:ascii="Times New Roman" w:eastAsia="Times New Roman" w:hAnsi="Times New Roman" w:cs="Times New Roman"/>
        </w:rPr>
        <w:tab/>
      </w:r>
      <w:r w:rsidRPr="00DB28B0">
        <w:rPr>
          <w:rFonts w:ascii="Times New Roman" w:eastAsia="Times New Roman" w:hAnsi="Times New Roman" w:cs="Times New Roman"/>
        </w:rPr>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CD97C21" w14:textId="037140CD" w:rsidR="002C751F" w:rsidRDefault="002C751F" w:rsidP="00EF2453">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bookmarkStart w:id="745" w:name="_Hlk121402951"/>
      <w:r w:rsidRPr="00E86F90">
        <w:rPr>
          <w:rFonts w:ascii="Times New Roman" w:eastAsia="Times New Roman" w:hAnsi="Times New Roman" w:cs="Times New Roman"/>
          <w:b/>
          <w:bCs/>
        </w:rPr>
        <w:t>Note:</w:t>
      </w:r>
      <w:r w:rsidRPr="00E86F90">
        <w:rPr>
          <w:rFonts w:ascii="Times New Roman" w:eastAsia="Times New Roman" w:hAnsi="Times New Roman" w:cs="Times New Roman"/>
        </w:rPr>
        <w:tab/>
      </w:r>
      <w:r w:rsidR="001063BA">
        <w:rPr>
          <w:rFonts w:ascii="Times New Roman" w:eastAsia="Times New Roman" w:hAnsi="Times New Roman" w:cs="Times New Roman"/>
        </w:rPr>
        <w:t xml:space="preserve">The </w:t>
      </w:r>
      <w:r w:rsidR="001063BA" w:rsidRPr="001063BA">
        <w:rPr>
          <w:rFonts w:ascii="Times New Roman" w:eastAsia="Times New Roman" w:hAnsi="Times New Roman" w:cs="Times New Roman"/>
        </w:rPr>
        <w:t>Order Check notification is exported as ‘Disabled’ due to the high volume of alerts it generates.  Sites can selectively enable this notification for individuals, teams, etc.</w:t>
      </w:r>
      <w:bookmarkEnd w:id="745"/>
      <w:r w:rsidR="00017B82">
        <w:rPr>
          <w:rFonts w:ascii="Times New Roman" w:eastAsia="Times New Roman" w:hAnsi="Times New Roman" w:cs="Times New Roman"/>
        </w:rPr>
        <w:br/>
      </w:r>
    </w:p>
    <w:p w14:paraId="1A1096F7" w14:textId="4DF93FAB" w:rsidR="00157502" w:rsidRPr="002A2C28" w:rsidRDefault="00157502" w:rsidP="00971810">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color w:val="000000" w:themeColor="text1"/>
        </w:rPr>
      </w:pPr>
      <w:bookmarkStart w:id="746" w:name="OrderRequiresChartSignature"/>
      <w:r w:rsidRPr="002A2C28">
        <w:rPr>
          <w:rFonts w:ascii="Times New Roman" w:eastAsia="Times New Roman" w:hAnsi="Times New Roman" w:cs="Times New Roman"/>
          <w:b/>
          <w:bCs/>
          <w:color w:val="000000" w:themeColor="text1"/>
        </w:rPr>
        <w:t xml:space="preserve">Order Requires Chart Signature </w:t>
      </w:r>
      <w:bookmarkEnd w:id="746"/>
      <w:r w:rsidRPr="002A2C28">
        <w:rPr>
          <w:rFonts w:ascii="Times New Roman" w:eastAsia="Times New Roman" w:hAnsi="Times New Roman" w:cs="Times New Roman"/>
          <w:b/>
          <w:bCs/>
          <w:color w:val="000000" w:themeColor="text1"/>
        </w:rPr>
        <w:t xml:space="preserve">[ORDER REQUIRES CHART SIGNATURE] </w:t>
      </w:r>
      <w:r w:rsidR="002A2C28">
        <w:rPr>
          <w:rFonts w:ascii="Times New Roman" w:eastAsia="Times New Roman" w:hAnsi="Times New Roman" w:cs="Times New Roman"/>
          <w:b/>
          <w:bCs/>
          <w:color w:val="000000" w:themeColor="text1"/>
        </w:rPr>
        <w:br/>
      </w:r>
      <w:r w:rsidRPr="002A2C28">
        <w:rPr>
          <w:rFonts w:ascii="Times New Roman" w:eastAsia="Times New Roman" w:hAnsi="Times New Roman" w:cs="Times New Roman"/>
          <w:b/>
          <w:bCs/>
          <w:color w:val="000000" w:themeColor="text1"/>
        </w:rPr>
        <w:t xml:space="preserve"> *** INACTIVE ***</w:t>
      </w:r>
    </w:p>
    <w:p w14:paraId="097C46AB" w14:textId="5F840007" w:rsidR="00157502" w:rsidRPr="00071930" w:rsidRDefault="00157502" w:rsidP="0048293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71930">
        <w:rPr>
          <w:rFonts w:ascii="Times New Roman" w:eastAsia="Times New Roman" w:hAnsi="Times New Roman" w:cs="Times New Roman"/>
          <w:b/>
          <w:bCs/>
        </w:rPr>
        <w:t>Trigger:</w:t>
      </w:r>
      <w:r w:rsidR="00482933">
        <w:rPr>
          <w:rFonts w:ascii="Times New Roman" w:eastAsia="Times New Roman" w:hAnsi="Times New Roman" w:cs="Times New Roman"/>
          <w:b/>
          <w:bCs/>
        </w:rPr>
        <w:tab/>
      </w:r>
      <w:r w:rsidRPr="00071930">
        <w:rPr>
          <w:rFonts w:ascii="Times New Roman" w:eastAsia="Times New Roman" w:hAnsi="Times New Roman" w:cs="Times New Roman"/>
        </w:rPr>
        <w:t>Expert system rules monitoring OE/RR Events.</w:t>
      </w:r>
    </w:p>
    <w:p w14:paraId="7FAFC5CA" w14:textId="34C876A6" w:rsidR="00157502" w:rsidRPr="00482933" w:rsidRDefault="00157502" w:rsidP="0048293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82933">
        <w:rPr>
          <w:rFonts w:ascii="Times New Roman" w:eastAsia="Times New Roman" w:hAnsi="Times New Roman" w:cs="Times New Roman"/>
          <w:b/>
          <w:bCs/>
        </w:rPr>
        <w:t>Mechanism:</w:t>
      </w:r>
      <w:r w:rsidR="00482933">
        <w:rPr>
          <w:rFonts w:ascii="Times New Roman" w:eastAsia="Times New Roman" w:hAnsi="Times New Roman" w:cs="Times New Roman"/>
        </w:rPr>
        <w:tab/>
      </w:r>
      <w:r w:rsidRPr="00482933">
        <w:rPr>
          <w:rFonts w:ascii="Times New Roman" w:eastAsia="Times New Roman" w:hAnsi="Times New Roman" w:cs="Times New Roman"/>
        </w:rPr>
        <w:t xml:space="preserve">OE/RR determines an order requires chart signature in routine ORCSIGN then invokes CPRS Expert System via EN^OCXOERR. The new alert also deletes the previous instance of this alert if the previous alert is undeleted. (Only one instance of this alert </w:t>
      </w:r>
      <w:r w:rsidRPr="00482933">
        <w:rPr>
          <w:rFonts w:ascii="Times New Roman" w:eastAsia="Times New Roman" w:hAnsi="Times New Roman" w:cs="Times New Roman"/>
        </w:rPr>
        <w:lastRenderedPageBreak/>
        <w:t>can exist for the patient at any one time.)</w:t>
      </w:r>
    </w:p>
    <w:p w14:paraId="1543D504" w14:textId="627452D7" w:rsidR="00157502" w:rsidRPr="008A7F9C" w:rsidRDefault="00157502" w:rsidP="008A7F9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A7F9C">
        <w:rPr>
          <w:rFonts w:ascii="Times New Roman" w:eastAsia="Times New Roman" w:hAnsi="Times New Roman" w:cs="Times New Roman"/>
          <w:b/>
          <w:bCs/>
        </w:rPr>
        <w:t>Message:</w:t>
      </w:r>
      <w:r w:rsidR="008A7F9C" w:rsidRPr="008A7F9C">
        <w:rPr>
          <w:rFonts w:ascii="Times New Roman" w:eastAsia="Times New Roman" w:hAnsi="Times New Roman" w:cs="Times New Roman"/>
        </w:rPr>
        <w:tab/>
      </w:r>
      <w:r w:rsidRPr="008A7F9C">
        <w:rPr>
          <w:rFonts w:ascii="Times New Roman" w:eastAsia="Times New Roman" w:hAnsi="Times New Roman" w:cs="Times New Roman"/>
        </w:rPr>
        <w:t>Order released – requires chart signature.</w:t>
      </w:r>
    </w:p>
    <w:p w14:paraId="664FAD07" w14:textId="429FE286" w:rsidR="00157502" w:rsidRPr="003F0127" w:rsidRDefault="00157502" w:rsidP="003F012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F0127">
        <w:rPr>
          <w:rFonts w:ascii="Times New Roman" w:eastAsia="Times New Roman" w:hAnsi="Times New Roman" w:cs="Times New Roman"/>
          <w:b/>
          <w:bCs/>
        </w:rPr>
        <w:t>Follow-up</w:t>
      </w:r>
      <w:r w:rsidR="003F0127" w:rsidRPr="003F0127">
        <w:rPr>
          <w:rFonts w:ascii="Times New Roman" w:eastAsia="Times New Roman" w:hAnsi="Times New Roman" w:cs="Times New Roman"/>
          <w:b/>
          <w:bCs/>
        </w:rPr>
        <w:t>:</w:t>
      </w:r>
      <w:r w:rsidR="003F0127" w:rsidRPr="003F0127">
        <w:rPr>
          <w:rFonts w:ascii="Times New Roman" w:eastAsia="Times New Roman" w:hAnsi="Times New Roman" w:cs="Times New Roman"/>
        </w:rPr>
        <w:tab/>
      </w:r>
      <w:r w:rsidRPr="003F0127">
        <w:rPr>
          <w:rFonts w:ascii="Times New Roman" w:eastAsia="Times New Roman" w:hAnsi="Times New Roman" w:cs="Times New Roman"/>
        </w:rPr>
        <w:t>NA</w:t>
      </w:r>
    </w:p>
    <w:p w14:paraId="19ADD6B0" w14:textId="5C9772C0" w:rsidR="00157502" w:rsidRPr="00EA7B4B" w:rsidRDefault="00157502" w:rsidP="00EA7B4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A7B4B">
        <w:rPr>
          <w:rFonts w:ascii="Times New Roman" w:eastAsia="Times New Roman" w:hAnsi="Times New Roman" w:cs="Times New Roman"/>
          <w:b/>
          <w:bCs/>
        </w:rPr>
        <w:t>Recipients:</w:t>
      </w:r>
      <w:r w:rsidR="00EA7B4B" w:rsidRPr="00EA7B4B">
        <w:rPr>
          <w:rFonts w:ascii="Times New Roman" w:eastAsia="Times New Roman" w:hAnsi="Times New Roman" w:cs="Times New Roman"/>
        </w:rPr>
        <w:tab/>
      </w:r>
      <w:r w:rsidRPr="00EA7B4B">
        <w:rPr>
          <w:rFonts w:ascii="Times New Roman" w:eastAsia="Times New Roman" w:hAnsi="Times New Roman" w:cs="Times New Roman"/>
        </w:rPr>
        <w:t xml:space="preserve">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Alert also sent to previous recipients of this patient/alert if the previous alert is </w:t>
      </w:r>
      <w:proofErr w:type="gramStart"/>
      <w:r w:rsidRPr="00EA7B4B">
        <w:rPr>
          <w:rFonts w:ascii="Times New Roman" w:eastAsia="Times New Roman" w:hAnsi="Times New Roman" w:cs="Times New Roman"/>
        </w:rPr>
        <w:t>undeleted</w:t>
      </w:r>
      <w:proofErr w:type="gramEnd"/>
      <w:r w:rsidRPr="00EA7B4B">
        <w:rPr>
          <w:rFonts w:ascii="Times New Roman" w:eastAsia="Times New Roman" w:hAnsi="Times New Roman" w:cs="Times New Roman"/>
        </w:rPr>
        <w:t xml:space="preserve"> and recipient is still linked to the patient.  </w:t>
      </w:r>
    </w:p>
    <w:p w14:paraId="3D11DC0E" w14:textId="4208C17A" w:rsidR="00157502" w:rsidRPr="00FC6403" w:rsidRDefault="00157502" w:rsidP="00FC640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C6403">
        <w:rPr>
          <w:rFonts w:ascii="Times New Roman" w:eastAsia="Times New Roman" w:hAnsi="Times New Roman" w:cs="Times New Roman"/>
          <w:b/>
          <w:bCs/>
        </w:rPr>
        <w:t>Urgency:</w:t>
      </w:r>
      <w:r w:rsidR="00FC6403" w:rsidRPr="00FC6403">
        <w:rPr>
          <w:rFonts w:ascii="Times New Roman" w:eastAsia="Times New Roman" w:hAnsi="Times New Roman" w:cs="Times New Roman"/>
        </w:rPr>
        <w:tab/>
      </w:r>
      <w:r w:rsidRPr="00FC6403">
        <w:rPr>
          <w:rFonts w:ascii="Times New Roman" w:eastAsia="Times New Roman" w:hAnsi="Times New Roman" w:cs="Times New Roman"/>
        </w:rPr>
        <w:t>Determined by parameter ORB URGENCY.  The exported value for this notification is Moderate.  ORB URGENCY can be set at the User, Service, Division and System levels.  Values are set via an option under menu options ORB NOT MGR MENU and ORB NOT COORD MENU.</w:t>
      </w:r>
    </w:p>
    <w:p w14:paraId="7133CED0" w14:textId="2BD60DB2" w:rsidR="00157502" w:rsidRPr="00230426" w:rsidRDefault="00157502" w:rsidP="00D34FC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30426">
        <w:rPr>
          <w:rFonts w:ascii="Times New Roman" w:eastAsia="Times New Roman" w:hAnsi="Times New Roman" w:cs="Times New Roman"/>
          <w:b/>
          <w:bCs/>
        </w:rPr>
        <w:t>Deletion:</w:t>
      </w:r>
      <w:r w:rsidR="00D34FC7" w:rsidRPr="00230426">
        <w:rPr>
          <w:rFonts w:ascii="Times New Roman" w:eastAsia="Times New Roman" w:hAnsi="Times New Roman" w:cs="Times New Roman"/>
        </w:rPr>
        <w:tab/>
      </w:r>
      <w:r w:rsidRPr="00230426">
        <w:rPr>
          <w:rFonts w:ascii="Times New Roman" w:eastAsia="Times New Roman" w:hAnsi="Times New Roman" w:cs="Times New Roman"/>
        </w:rPr>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6B91F792" w14:textId="77777777" w:rsidR="00157502" w:rsidRPr="00157502"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sz w:val="20"/>
          <w:szCs w:val="20"/>
        </w:rPr>
      </w:pPr>
    </w:p>
    <w:p w14:paraId="59D39F89" w14:textId="71EFE1B4" w:rsidR="00157502" w:rsidRPr="00B85C2C" w:rsidRDefault="00157502" w:rsidP="00971810">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47" w:name="OrderRequireCosignature"/>
      <w:r w:rsidRPr="00B85C2C">
        <w:rPr>
          <w:rFonts w:ascii="Times New Roman" w:eastAsia="Times New Roman" w:hAnsi="Times New Roman" w:cs="Times New Roman"/>
          <w:b/>
          <w:bCs/>
        </w:rPr>
        <w:t xml:space="preserve">Order(s) Require Co-signature </w:t>
      </w:r>
      <w:bookmarkEnd w:id="747"/>
      <w:r w:rsidRPr="00B85C2C">
        <w:rPr>
          <w:rFonts w:ascii="Times New Roman" w:eastAsia="Times New Roman" w:hAnsi="Times New Roman" w:cs="Times New Roman"/>
          <w:b/>
          <w:bCs/>
        </w:rPr>
        <w:t>[ORDER REQUIRES CO-</w:t>
      </w:r>
      <w:proofErr w:type="gramStart"/>
      <w:r w:rsidRPr="00B85C2C">
        <w:rPr>
          <w:rFonts w:ascii="Times New Roman" w:eastAsia="Times New Roman" w:hAnsi="Times New Roman" w:cs="Times New Roman"/>
          <w:b/>
          <w:bCs/>
        </w:rPr>
        <w:t xml:space="preserve">SIGNATURE]   </w:t>
      </w:r>
      <w:proofErr w:type="gramEnd"/>
      <w:r w:rsidRPr="00B85C2C">
        <w:rPr>
          <w:rFonts w:ascii="Times New Roman" w:eastAsia="Times New Roman" w:hAnsi="Times New Roman" w:cs="Times New Roman"/>
          <w:b/>
          <w:bCs/>
          <w:color w:val="000000" w:themeColor="text1"/>
        </w:rPr>
        <w:t>*** INACTIVE ***</w:t>
      </w:r>
    </w:p>
    <w:p w14:paraId="269C4295" w14:textId="1DDE9D16" w:rsidR="00157502" w:rsidRPr="000E5E7C" w:rsidRDefault="00157502" w:rsidP="000E5E7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E5E7C">
        <w:rPr>
          <w:rFonts w:ascii="Times New Roman" w:eastAsia="Times New Roman" w:hAnsi="Times New Roman" w:cs="Times New Roman"/>
          <w:b/>
          <w:bCs/>
        </w:rPr>
        <w:t>Trigger:</w:t>
      </w:r>
      <w:r w:rsidR="000E5E7C" w:rsidRPr="000E5E7C">
        <w:rPr>
          <w:rFonts w:ascii="Times New Roman" w:eastAsia="Times New Roman" w:hAnsi="Times New Roman" w:cs="Times New Roman"/>
        </w:rPr>
        <w:tab/>
      </w:r>
      <w:r w:rsidRPr="000E5E7C">
        <w:rPr>
          <w:rFonts w:ascii="Times New Roman" w:eastAsia="Times New Roman" w:hAnsi="Times New Roman" w:cs="Times New Roman"/>
        </w:rPr>
        <w:t>Expert system rules monitoring OE/RR Events.</w:t>
      </w:r>
    </w:p>
    <w:p w14:paraId="53B3129D" w14:textId="3B33E0C8" w:rsidR="00157502" w:rsidRPr="00661B10" w:rsidRDefault="00157502" w:rsidP="00661B1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61B10">
        <w:rPr>
          <w:rFonts w:ascii="Times New Roman" w:eastAsia="Times New Roman" w:hAnsi="Times New Roman" w:cs="Times New Roman"/>
          <w:b/>
          <w:bCs/>
        </w:rPr>
        <w:t>Mechanism:</w:t>
      </w:r>
      <w:r w:rsidR="00661B10" w:rsidRPr="00661B10">
        <w:rPr>
          <w:rFonts w:ascii="Times New Roman" w:eastAsia="Times New Roman" w:hAnsi="Times New Roman" w:cs="Times New Roman"/>
        </w:rPr>
        <w:tab/>
      </w:r>
      <w:r w:rsidRPr="00661B10">
        <w:rPr>
          <w:rFonts w:ascii="Times New Roman" w:eastAsia="Times New Roman" w:hAnsi="Times New Roman" w:cs="Times New Roman"/>
        </w:rPr>
        <w:t>OE/RR determines an order requires co-signature then invokes CPRS Expert System via EN^OCXOERR (UNDER DEVLOPMENT).  The new alert also deletes the previous instance of this alert if the previous alert is undeleted. (Only one instance of this alert can exist for the patient at any one time.)</w:t>
      </w:r>
    </w:p>
    <w:p w14:paraId="17DDEBA0" w14:textId="43C85971" w:rsidR="00157502" w:rsidRPr="008013D6" w:rsidRDefault="00157502" w:rsidP="006567C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013D6">
        <w:rPr>
          <w:rFonts w:ascii="Times New Roman" w:eastAsia="Times New Roman" w:hAnsi="Times New Roman" w:cs="Times New Roman"/>
          <w:b/>
          <w:bCs/>
        </w:rPr>
        <w:t>Message:</w:t>
      </w:r>
      <w:r w:rsidR="006567C4" w:rsidRPr="008013D6">
        <w:rPr>
          <w:rFonts w:ascii="Times New Roman" w:eastAsia="Times New Roman" w:hAnsi="Times New Roman" w:cs="Times New Roman"/>
        </w:rPr>
        <w:tab/>
      </w:r>
      <w:r w:rsidRPr="008013D6">
        <w:rPr>
          <w:rFonts w:ascii="Times New Roman" w:eastAsia="Times New Roman" w:hAnsi="Times New Roman" w:cs="Times New Roman"/>
        </w:rPr>
        <w:t>Orders require co-signature.</w:t>
      </w:r>
    </w:p>
    <w:p w14:paraId="555979A8" w14:textId="4AFF6264" w:rsidR="00157502" w:rsidRPr="00A65DFF" w:rsidRDefault="00157502" w:rsidP="00A65DF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05886">
        <w:rPr>
          <w:rFonts w:ascii="Times New Roman" w:eastAsia="Times New Roman" w:hAnsi="Times New Roman" w:cs="Times New Roman"/>
          <w:b/>
          <w:bCs/>
        </w:rPr>
        <w:t>Follow-up:</w:t>
      </w:r>
      <w:r w:rsidR="00505886" w:rsidRPr="00505886">
        <w:rPr>
          <w:rFonts w:ascii="Times New Roman" w:eastAsia="Times New Roman" w:hAnsi="Times New Roman" w:cs="Times New Roman"/>
        </w:rPr>
        <w:tab/>
      </w:r>
      <w:r w:rsidRPr="00505886">
        <w:rPr>
          <w:rFonts w:ascii="Times New Roman" w:eastAsia="Times New Roman" w:hAnsi="Times New Roman" w:cs="Times New Roman"/>
        </w:rPr>
        <w:t>Display orders requiring co-signature and allow co-signature.</w:t>
      </w:r>
      <w:r w:rsidR="00505886">
        <w:rPr>
          <w:rFonts w:ascii="Times New Roman" w:eastAsia="Times New Roman" w:hAnsi="Times New Roman" w:cs="Times New Roman"/>
        </w:rPr>
        <w:br/>
      </w:r>
      <w:r w:rsidR="003C1FD2" w:rsidRPr="003C1FD2">
        <w:rPr>
          <w:rFonts w:ascii="Times New Roman" w:eastAsia="Times New Roman" w:hAnsi="Times New Roman" w:cs="Times New Roman"/>
        </w:rPr>
        <w:t>CSORD^ORB3FUP1</w:t>
      </w:r>
    </w:p>
    <w:p w14:paraId="649CF400" w14:textId="03A0239C" w:rsidR="00157502" w:rsidRPr="00A65DFF" w:rsidRDefault="00157502" w:rsidP="00A65DF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65DFF">
        <w:rPr>
          <w:rFonts w:ascii="Times New Roman" w:eastAsia="Times New Roman" w:hAnsi="Times New Roman" w:cs="Times New Roman"/>
          <w:b/>
          <w:bCs/>
        </w:rPr>
        <w:t>Recipients:</w:t>
      </w:r>
      <w:r w:rsidRPr="00A65DFF">
        <w:rPr>
          <w:rFonts w:ascii="Times New Roman" w:eastAsia="Times New Roman" w:hAnsi="Times New Roman" w:cs="Times New Roman"/>
        </w:rPr>
        <w:tab/>
        <w:t xml:space="preserve">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Alert also sent to previous recipients of this patient/alert if the previous alert is </w:t>
      </w:r>
      <w:proofErr w:type="gramStart"/>
      <w:r w:rsidRPr="00A65DFF">
        <w:rPr>
          <w:rFonts w:ascii="Times New Roman" w:eastAsia="Times New Roman" w:hAnsi="Times New Roman" w:cs="Times New Roman"/>
        </w:rPr>
        <w:t>undeleted</w:t>
      </w:r>
      <w:proofErr w:type="gramEnd"/>
      <w:r w:rsidRPr="00A65DFF">
        <w:rPr>
          <w:rFonts w:ascii="Times New Roman" w:eastAsia="Times New Roman" w:hAnsi="Times New Roman" w:cs="Times New Roman"/>
        </w:rPr>
        <w:t xml:space="preserve"> and recipient is still linked to the patient.  </w:t>
      </w:r>
    </w:p>
    <w:p w14:paraId="74499943" w14:textId="0E1C8434" w:rsidR="00157502" w:rsidRPr="00A7658A" w:rsidRDefault="00157502" w:rsidP="00A7658A">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7658A">
        <w:rPr>
          <w:rFonts w:ascii="Times New Roman" w:eastAsia="Times New Roman" w:hAnsi="Times New Roman" w:cs="Times New Roman"/>
          <w:b/>
          <w:bCs/>
        </w:rPr>
        <w:t>Urgency:</w:t>
      </w:r>
      <w:r w:rsidRPr="00A7658A">
        <w:rPr>
          <w:rFonts w:ascii="Times New Roman" w:eastAsia="Times New Roman" w:hAnsi="Times New Roman" w:cs="Times New Roman"/>
        </w:rPr>
        <w:tab/>
        <w:t>Determined by parameter ORB URGENCY.  The exported value for this notification is High.  ORB URGENCY can be set at the User, Service, Division and System levels.  Values are set via an option under menu options ORB NOT MGR MENU and ORB NOT COORD MENU.</w:t>
      </w:r>
    </w:p>
    <w:p w14:paraId="46898372" w14:textId="32243CDC" w:rsidR="00157502" w:rsidRDefault="00157502" w:rsidP="00E26E7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26E7B">
        <w:rPr>
          <w:rFonts w:ascii="Times New Roman" w:eastAsia="Times New Roman" w:hAnsi="Times New Roman" w:cs="Times New Roman"/>
          <w:b/>
          <w:bCs/>
        </w:rPr>
        <w:t>Deletion:</w:t>
      </w:r>
      <w:r w:rsidR="00E26E7B" w:rsidRPr="00E26E7B">
        <w:rPr>
          <w:rFonts w:ascii="Times New Roman" w:eastAsia="Times New Roman" w:hAnsi="Times New Roman" w:cs="Times New Roman"/>
        </w:rPr>
        <w:tab/>
      </w:r>
      <w:r w:rsidRPr="00E26E7B">
        <w:rPr>
          <w:rFonts w:ascii="Times New Roman" w:eastAsia="Times New Roman" w:hAnsi="Times New Roman" w:cs="Times New Roman"/>
        </w:rPr>
        <w:t>Determined by parameter ORB DELETE MECHANISM.  The exported value for this notification is All Recipients (Completion of follow-up action, which is co-signature of all orders requiring co-signature, by one recipient deletes the alert for all recipients.)  ORB DELETE MECHANISM can be set at the Division and System levels.  Values are set via an option under menu options ORB NOT MGR MENU and ORB NOT COORD MENU.</w:t>
      </w:r>
    </w:p>
    <w:p w14:paraId="333F8F3A" w14:textId="4EA23B9A" w:rsidR="00EF2453" w:rsidRPr="00E26E7B" w:rsidRDefault="00EF2453" w:rsidP="00825144">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EF2453">
        <w:rPr>
          <w:rFonts w:ascii="Times New Roman" w:eastAsia="Times New Roman" w:hAnsi="Times New Roman" w:cs="Times New Roman"/>
          <w:b/>
          <w:bCs/>
        </w:rPr>
        <w:lastRenderedPageBreak/>
        <w:t>Note:</w:t>
      </w:r>
      <w:r w:rsidRPr="00EF2453">
        <w:rPr>
          <w:rFonts w:ascii="Times New Roman" w:eastAsia="Times New Roman" w:hAnsi="Times New Roman" w:cs="Times New Roman"/>
        </w:rPr>
        <w:tab/>
        <w:t>Th</w:t>
      </w:r>
      <w:r w:rsidR="00825144">
        <w:rPr>
          <w:rFonts w:ascii="Times New Roman" w:eastAsia="Times New Roman" w:hAnsi="Times New Roman" w:cs="Times New Roman"/>
        </w:rPr>
        <w:t>is alert will not work until ASU is incorporated into CPRS.</w:t>
      </w:r>
    </w:p>
    <w:p w14:paraId="093C5304" w14:textId="77777777" w:rsidR="00157502" w:rsidRPr="00157502" w:rsidRDefault="00157502" w:rsidP="00157502">
      <w:pPr>
        <w:widowControl w:val="0"/>
        <w:tabs>
          <w:tab w:val="left" w:pos="36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6A497546" w14:textId="4B140BE1" w:rsidR="00157502" w:rsidRPr="007C5D0C" w:rsidRDefault="00157502" w:rsidP="00354597">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48" w:name="OrderRequireElectronicSignature"/>
      <w:r w:rsidRPr="007C5D0C">
        <w:rPr>
          <w:rFonts w:ascii="Times New Roman" w:eastAsia="Times New Roman" w:hAnsi="Times New Roman" w:cs="Times New Roman"/>
          <w:b/>
          <w:bCs/>
        </w:rPr>
        <w:t xml:space="preserve">Order(s) Require Electronic Signature </w:t>
      </w:r>
      <w:bookmarkEnd w:id="748"/>
      <w:r w:rsidR="007C5D0C" w:rsidRPr="007C5D0C">
        <w:rPr>
          <w:rFonts w:ascii="Times New Roman" w:eastAsia="Times New Roman" w:hAnsi="Times New Roman" w:cs="Times New Roman"/>
          <w:b/>
          <w:bCs/>
        </w:rPr>
        <w:t>[</w:t>
      </w:r>
      <w:r w:rsidRPr="007C5D0C">
        <w:rPr>
          <w:rFonts w:ascii="Times New Roman" w:eastAsia="Times New Roman" w:hAnsi="Times New Roman" w:cs="Times New Roman"/>
          <w:b/>
          <w:bCs/>
        </w:rPr>
        <w:t>ORDER REQUIRES ELEC SIGNATURE]</w:t>
      </w:r>
    </w:p>
    <w:p w14:paraId="1F2500CF" w14:textId="5C472F67" w:rsidR="00157502" w:rsidRPr="00332FF6" w:rsidRDefault="00157502" w:rsidP="00332FF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32FF6">
        <w:rPr>
          <w:rFonts w:ascii="Times New Roman" w:eastAsia="Times New Roman" w:hAnsi="Times New Roman" w:cs="Times New Roman"/>
          <w:b/>
          <w:bCs/>
        </w:rPr>
        <w:t>Trigger:</w:t>
      </w:r>
      <w:r w:rsidR="00332FF6" w:rsidRPr="00332FF6">
        <w:rPr>
          <w:rFonts w:ascii="Times New Roman" w:eastAsia="Times New Roman" w:hAnsi="Times New Roman" w:cs="Times New Roman"/>
        </w:rPr>
        <w:tab/>
      </w:r>
      <w:r w:rsidRPr="00332FF6">
        <w:rPr>
          <w:rFonts w:ascii="Times New Roman" w:eastAsia="Times New Roman" w:hAnsi="Times New Roman" w:cs="Times New Roman"/>
        </w:rPr>
        <w:t>Expert system rules monitoring OE/RR Events.</w:t>
      </w:r>
    </w:p>
    <w:p w14:paraId="699CBAC5" w14:textId="07FB2BCC" w:rsidR="00157502" w:rsidRPr="008F49CD" w:rsidRDefault="00157502" w:rsidP="008F49C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F49CD">
        <w:rPr>
          <w:rFonts w:ascii="Times New Roman" w:eastAsia="Times New Roman" w:hAnsi="Times New Roman" w:cs="Times New Roman"/>
          <w:b/>
          <w:bCs/>
        </w:rPr>
        <w:t>Mechanism:</w:t>
      </w:r>
      <w:r w:rsidRPr="008F49CD">
        <w:rPr>
          <w:rFonts w:ascii="Times New Roman" w:eastAsia="Times New Roman" w:hAnsi="Times New Roman" w:cs="Times New Roman"/>
        </w:rPr>
        <w:tab/>
        <w:t>OE/RR determines an order requires electronic signature in routine ORCSIGN then invokes CPRS Expert System via EN^OCXOERR.  The new alert also deletes the previous instance of this alert if the previous alert is undeleted. (Only one instance of this alert can exist for the patient at any one time.)</w:t>
      </w:r>
    </w:p>
    <w:p w14:paraId="3CB612E6" w14:textId="1878B7A9" w:rsidR="00157502" w:rsidRPr="00904076" w:rsidRDefault="00157502" w:rsidP="0090407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04076">
        <w:rPr>
          <w:rFonts w:ascii="Times New Roman" w:eastAsia="Times New Roman" w:hAnsi="Times New Roman" w:cs="Times New Roman"/>
          <w:b/>
          <w:bCs/>
        </w:rPr>
        <w:t>Message:</w:t>
      </w:r>
      <w:r w:rsidR="00904076" w:rsidRPr="00904076">
        <w:rPr>
          <w:rFonts w:ascii="Times New Roman" w:eastAsia="Times New Roman" w:hAnsi="Times New Roman" w:cs="Times New Roman"/>
        </w:rPr>
        <w:tab/>
      </w:r>
      <w:r w:rsidRPr="00904076">
        <w:rPr>
          <w:rFonts w:ascii="Times New Roman" w:eastAsia="Times New Roman" w:hAnsi="Times New Roman" w:cs="Times New Roman"/>
        </w:rPr>
        <w:t>Order requires electronic signature.</w:t>
      </w:r>
    </w:p>
    <w:p w14:paraId="0573C4A9" w14:textId="5F4E366F" w:rsidR="00157502" w:rsidRPr="005F7B31" w:rsidRDefault="00157502" w:rsidP="005F7B3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F7B31">
        <w:rPr>
          <w:rFonts w:ascii="Times New Roman" w:eastAsia="Times New Roman" w:hAnsi="Times New Roman" w:cs="Times New Roman"/>
          <w:b/>
          <w:bCs/>
        </w:rPr>
        <w:t>Follow-up:</w:t>
      </w:r>
      <w:r w:rsidR="005F7B31" w:rsidRPr="005F7B31">
        <w:rPr>
          <w:rFonts w:ascii="Times New Roman" w:eastAsia="Times New Roman" w:hAnsi="Times New Roman" w:cs="Times New Roman"/>
        </w:rPr>
        <w:tab/>
      </w:r>
      <w:r w:rsidRPr="005F7B31">
        <w:rPr>
          <w:rFonts w:ascii="Times New Roman" w:eastAsia="Times New Roman" w:hAnsi="Times New Roman" w:cs="Times New Roman"/>
        </w:rPr>
        <w:t>Display orders requiring electronic signature and allow electronic signature.</w:t>
      </w:r>
      <w:r w:rsidR="005F7B31">
        <w:rPr>
          <w:rFonts w:ascii="Times New Roman" w:eastAsia="Times New Roman" w:hAnsi="Times New Roman" w:cs="Times New Roman"/>
        </w:rPr>
        <w:br/>
      </w:r>
      <w:r w:rsidR="005F7B31" w:rsidRPr="005F7B31">
        <w:rPr>
          <w:rFonts w:ascii="Times New Roman" w:eastAsia="Times New Roman" w:hAnsi="Times New Roman" w:cs="Times New Roman"/>
        </w:rPr>
        <w:t>ESORD^ORB3FUP1</w:t>
      </w:r>
      <w:bookmarkStart w:id="749" w:name="_Hlk121405590"/>
    </w:p>
    <w:bookmarkEnd w:id="749"/>
    <w:p w14:paraId="454C3D45" w14:textId="674C3AD9" w:rsidR="00157502" w:rsidRDefault="00157502" w:rsidP="00F5524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F68AA">
        <w:rPr>
          <w:rFonts w:ascii="Times New Roman" w:eastAsia="Times New Roman" w:hAnsi="Times New Roman" w:cs="Times New Roman"/>
          <w:b/>
          <w:bCs/>
        </w:rPr>
        <w:t>Recipients:</w:t>
      </w:r>
      <w:r w:rsidR="00F55243" w:rsidRPr="000F68AA">
        <w:rPr>
          <w:rFonts w:ascii="Times New Roman" w:eastAsia="Times New Roman" w:hAnsi="Times New Roman" w:cs="Times New Roman"/>
        </w:rPr>
        <w:tab/>
      </w:r>
      <w:r w:rsidRPr="000F68AA">
        <w:rPr>
          <w:rFonts w:ascii="Times New Roman" w:eastAsia="Times New Roman" w:hAnsi="Times New Roman" w:cs="Times New Roman"/>
        </w:rPr>
        <w:t xml:space="preserve">Determined by parameter ORB PROVIDER RECIPIENTS.  The exported value for this notification is Ordering Provider (or user entering an unsigned change to an existing order), Attending, Primary, Teams.  ORB PROVIDER RECIPIENTS can be set at the Division and System levels.  Values are set via an option under menu options ORB NOT MGR MENU and ORB NOT COORD MENU.  Alert also sent to previous recipients of this patient/alert if the previous alert is </w:t>
      </w:r>
      <w:proofErr w:type="gramStart"/>
      <w:r w:rsidRPr="000F68AA">
        <w:rPr>
          <w:rFonts w:ascii="Times New Roman" w:eastAsia="Times New Roman" w:hAnsi="Times New Roman" w:cs="Times New Roman"/>
        </w:rPr>
        <w:t>undeleted</w:t>
      </w:r>
      <w:proofErr w:type="gramEnd"/>
      <w:r w:rsidRPr="000F68AA">
        <w:rPr>
          <w:rFonts w:ascii="Times New Roman" w:eastAsia="Times New Roman" w:hAnsi="Times New Roman" w:cs="Times New Roman"/>
        </w:rPr>
        <w:t xml:space="preserve"> and recipient is still linked to the patient</w:t>
      </w:r>
      <w:r w:rsidR="001B6A9E">
        <w:rPr>
          <w:rFonts w:ascii="Times New Roman" w:eastAsia="Times New Roman" w:hAnsi="Times New Roman" w:cs="Times New Roman"/>
        </w:rPr>
        <w:t>.</w:t>
      </w:r>
    </w:p>
    <w:p w14:paraId="7F630F99" w14:textId="65EEAE0C" w:rsidR="00F30B08" w:rsidRPr="000F68AA" w:rsidRDefault="00940B14" w:rsidP="00483CA9">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483CA9">
        <w:rPr>
          <w:rFonts w:ascii="Times New Roman" w:eastAsia="Times New Roman" w:hAnsi="Times New Roman" w:cs="Times New Roman"/>
          <w:b/>
          <w:bCs/>
        </w:rPr>
        <w:t>Note:</w:t>
      </w:r>
      <w:r w:rsidRPr="00940B14">
        <w:rPr>
          <w:rFonts w:ascii="Times New Roman" w:eastAsia="Times New Roman" w:hAnsi="Times New Roman" w:cs="Times New Roman"/>
        </w:rPr>
        <w:tab/>
      </w:r>
      <w:r w:rsidR="009713B6" w:rsidRPr="000F68AA">
        <w:rPr>
          <w:rFonts w:ascii="Times New Roman" w:eastAsia="Times New Roman" w:hAnsi="Times New Roman" w:cs="Times New Roman"/>
        </w:rPr>
        <w:t>When considering OE/RR or PCMM teams for potential recipients, only those teams linked to the patient are evaluated for potential recipients.  If the ordering provider does not have the ORES key, users on OE/RR teams linked to the ordering provider and patient are added to the potential recipient list (if the user has ORES.)</w:t>
      </w:r>
    </w:p>
    <w:p w14:paraId="18D74A8C" w14:textId="29AD8AF3" w:rsidR="00157502" w:rsidRPr="00670AB8" w:rsidRDefault="00157502" w:rsidP="00670AB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70AB8">
        <w:rPr>
          <w:rFonts w:ascii="Times New Roman" w:eastAsia="Times New Roman" w:hAnsi="Times New Roman" w:cs="Times New Roman"/>
          <w:b/>
          <w:bCs/>
        </w:rPr>
        <w:t>Urgency:</w:t>
      </w:r>
      <w:r w:rsidR="00670AB8" w:rsidRPr="00670AB8">
        <w:rPr>
          <w:rFonts w:ascii="Times New Roman" w:eastAsia="Times New Roman" w:hAnsi="Times New Roman" w:cs="Times New Roman"/>
        </w:rPr>
        <w:tab/>
      </w:r>
      <w:r w:rsidRPr="00670AB8">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1653A578" w14:textId="350D37A6" w:rsidR="00157502" w:rsidRDefault="00157502" w:rsidP="00FD417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D417B">
        <w:rPr>
          <w:rFonts w:ascii="Times New Roman" w:eastAsia="Times New Roman" w:hAnsi="Times New Roman" w:cs="Times New Roman"/>
          <w:b/>
          <w:bCs/>
        </w:rPr>
        <w:t>Deletion:</w:t>
      </w:r>
      <w:r w:rsidR="00FD417B" w:rsidRPr="00FD417B">
        <w:rPr>
          <w:rFonts w:ascii="Times New Roman" w:eastAsia="Times New Roman" w:hAnsi="Times New Roman" w:cs="Times New Roman"/>
        </w:rPr>
        <w:tab/>
      </w:r>
      <w:r w:rsidRPr="00FD417B">
        <w:rPr>
          <w:rFonts w:ascii="Times New Roman" w:eastAsia="Times New Roman" w:hAnsi="Times New Roman" w:cs="Times New Roman"/>
        </w:rPr>
        <w:t>Determined by parameter ORB DELETE MECHANISM.  The exported value for this notification is All Recipients (Completion of follow-up action, which is electronic signature of all orders requiring electronic signature, by one recipient deletes the alert for all recipients.)  Also deleted on print event when notification is changed from Order Requires Electronic Signature to Order Requires Chart Signature and resent.  ORB DELETE MECHANISM can be set at the Division and System levels.  Values are set via an option under menu options ORB NOT MGR MENU and ORB NOT COORD MENU.</w:t>
      </w:r>
    </w:p>
    <w:p w14:paraId="495DA418" w14:textId="169284F3" w:rsidR="008763B7" w:rsidRDefault="0061015F" w:rsidP="008763B7">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483CA9">
        <w:rPr>
          <w:rFonts w:ascii="Times New Roman" w:eastAsia="Times New Roman" w:hAnsi="Times New Roman" w:cs="Times New Roman"/>
          <w:b/>
          <w:bCs/>
        </w:rPr>
        <w:t>Note:</w:t>
      </w:r>
      <w:r w:rsidRPr="00940B14">
        <w:rPr>
          <w:rFonts w:ascii="Times New Roman" w:eastAsia="Times New Roman" w:hAnsi="Times New Roman" w:cs="Times New Roman"/>
        </w:rPr>
        <w:tab/>
      </w:r>
      <w:r w:rsidR="00ED6822" w:rsidRPr="00ED6822">
        <w:rPr>
          <w:rFonts w:ascii="Times New Roman" w:eastAsia="Times New Roman" w:hAnsi="Times New Roman" w:cs="Times New Roman"/>
        </w:rPr>
        <w:t xml:space="preserve">The following two exception conditions exist when determining how alert deletion will occur.  In all other cases, alert deletion will occur when the patient has no unsigned orders.  </w:t>
      </w:r>
      <w:r w:rsidR="00EF5933">
        <w:rPr>
          <w:rFonts w:ascii="Times New Roman" w:eastAsia="Times New Roman" w:hAnsi="Times New Roman" w:cs="Times New Roman"/>
        </w:rPr>
        <w:br/>
      </w:r>
      <w:r w:rsidR="0096646F">
        <w:rPr>
          <w:rFonts w:ascii="Times New Roman" w:eastAsia="Times New Roman" w:hAnsi="Times New Roman" w:cs="Times New Roman"/>
        </w:rPr>
        <w:br/>
      </w:r>
      <w:r w:rsidR="0096646F" w:rsidRPr="0096646F">
        <w:rPr>
          <w:rFonts w:ascii="Times New Roman" w:eastAsia="Times New Roman" w:hAnsi="Times New Roman" w:cs="Times New Roman"/>
        </w:rPr>
        <w:t>1)</w:t>
      </w:r>
      <w:r w:rsidR="00EF5933">
        <w:rPr>
          <w:rFonts w:ascii="Times New Roman" w:eastAsia="Times New Roman" w:hAnsi="Times New Roman" w:cs="Times New Roman"/>
        </w:rPr>
        <w:t xml:space="preserve"> </w:t>
      </w:r>
      <w:r w:rsidR="00EF5933" w:rsidRPr="0096646F">
        <w:rPr>
          <w:rFonts w:ascii="Times New Roman" w:eastAsia="Times New Roman" w:hAnsi="Times New Roman" w:cs="Times New Roman"/>
        </w:rPr>
        <w:t xml:space="preserve"> </w:t>
      </w:r>
      <w:r w:rsidR="0096646F" w:rsidRPr="0096646F">
        <w:rPr>
          <w:rFonts w:ascii="Times New Roman" w:eastAsia="Times New Roman" w:hAnsi="Times New Roman" w:cs="Times New Roman"/>
        </w:rPr>
        <w:t xml:space="preserve">If the recipient of this alert does NOT have the ORES key, the alert will be deleted for that recipient after he reviews the unsigned orders.  </w:t>
      </w:r>
      <w:r w:rsidR="00EF5933">
        <w:rPr>
          <w:rFonts w:ascii="Times New Roman" w:eastAsia="Times New Roman" w:hAnsi="Times New Roman" w:cs="Times New Roman"/>
        </w:rPr>
        <w:br/>
      </w:r>
      <w:r w:rsidR="00EF5933">
        <w:rPr>
          <w:rFonts w:ascii="Times New Roman" w:eastAsia="Times New Roman" w:hAnsi="Times New Roman" w:cs="Times New Roman"/>
        </w:rPr>
        <w:br/>
      </w:r>
      <w:r w:rsidR="00D81442">
        <w:rPr>
          <w:rFonts w:ascii="Times New Roman" w:eastAsia="Times New Roman" w:hAnsi="Times New Roman" w:cs="Times New Roman"/>
        </w:rPr>
        <w:t xml:space="preserve">2) </w:t>
      </w:r>
      <w:r w:rsidR="008763B7" w:rsidRPr="0096646F">
        <w:rPr>
          <w:rFonts w:ascii="Times New Roman" w:eastAsia="Times New Roman" w:hAnsi="Times New Roman" w:cs="Times New Roman"/>
        </w:rPr>
        <w:t xml:space="preserve">If the recipient has the ORES key and is NOT linked to the patient as attending physician, inpatient primary provider, PCMM primary care practitioner, PCMM associate provider or via OE/RR or PCMM teams, his alert will be deleted when his unsigned orders are signed.  (If unsigned </w:t>
      </w:r>
      <w:r w:rsidR="008763B7" w:rsidRPr="0096646F">
        <w:rPr>
          <w:rFonts w:ascii="Times New Roman" w:eastAsia="Times New Roman" w:hAnsi="Times New Roman" w:cs="Times New Roman"/>
        </w:rPr>
        <w:lastRenderedPageBreak/>
        <w:t xml:space="preserve">orders written by other providers for the patient remain, alerts for these other providers will not be deleted.)  For example, a consulting surgeon (with ORES) places three unsigned orders for a patient.  He then receives an “Order requires electronic signature” alert for the patient.  He uses the View Alerts follow-up action and is presented with ten unsigned orders for the patient.  Only three of the ten orders are his.  The surgeon signs his three unsigned orders.  If the surgeon is not linked to the patient as attending, inpatient primary provider, PCMM primary care practitioner, PCMM associate provider or via OE/RR or PCMM teams, the alert will be deleted (for him only.)  </w:t>
      </w:r>
    </w:p>
    <w:p w14:paraId="0E031F78" w14:textId="738CEB28" w:rsidR="0011685B" w:rsidRPr="000F68AA" w:rsidRDefault="0011685B" w:rsidP="0011685B">
      <w:pPr>
        <w:widowControl w:val="0"/>
        <w:tabs>
          <w:tab w:val="left" w:pos="360"/>
          <w:tab w:val="left" w:pos="6480"/>
          <w:tab w:val="left" w:pos="7200"/>
        </w:tabs>
        <w:autoSpaceDE w:val="0"/>
        <w:autoSpaceDN w:val="0"/>
        <w:spacing w:before="60" w:after="60" w:line="240" w:lineRule="auto"/>
        <w:ind w:left="1872"/>
        <w:rPr>
          <w:rFonts w:ascii="Times New Roman" w:eastAsia="Times New Roman" w:hAnsi="Times New Roman" w:cs="Times New Roman"/>
        </w:rPr>
      </w:pPr>
      <w:r w:rsidRPr="0011685B">
        <w:rPr>
          <w:rFonts w:ascii="Times New Roman" w:eastAsia="Times New Roman" w:hAnsi="Times New Roman" w:cs="Times New Roman"/>
        </w:rPr>
        <w:t>In most cases alert deletion will occur when the patient has no unsigned orders.  For example, if a recipient has the ORES key and is linked to the patient as attending, inpatient primary provider, PCMM primary care practitioner, PCMM associate provider or via OE/RR or PCMM teams, all unsigned orders for the patient must be signed before his alert is deleted.</w:t>
      </w:r>
    </w:p>
    <w:p w14:paraId="17D1703E" w14:textId="77777777" w:rsidR="00157502" w:rsidRPr="00157502"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sz w:val="20"/>
          <w:szCs w:val="20"/>
        </w:rPr>
      </w:pPr>
    </w:p>
    <w:p w14:paraId="58CBAC33" w14:textId="7097E3F3" w:rsidR="00157502" w:rsidRPr="00B97227" w:rsidRDefault="00157502" w:rsidP="00354597">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0" w:name="OrdererFlaggedResult"/>
      <w:r w:rsidRPr="00B97227">
        <w:rPr>
          <w:rFonts w:ascii="Times New Roman" w:eastAsia="Times New Roman" w:hAnsi="Times New Roman" w:cs="Times New Roman"/>
          <w:b/>
          <w:bCs/>
        </w:rPr>
        <w:t xml:space="preserve">Orderer-Flagged Order Result(s) Available </w:t>
      </w:r>
      <w:bookmarkEnd w:id="750"/>
      <w:r w:rsidRPr="00B97227">
        <w:rPr>
          <w:rFonts w:ascii="Times New Roman" w:eastAsia="Times New Roman" w:hAnsi="Times New Roman" w:cs="Times New Roman"/>
          <w:b/>
          <w:bCs/>
        </w:rPr>
        <w:t>[ORDERER-FLAGGED RESULTS]</w:t>
      </w:r>
    </w:p>
    <w:p w14:paraId="189A0AC7" w14:textId="5A925676" w:rsidR="00157502" w:rsidRPr="00F444CA" w:rsidRDefault="00157502" w:rsidP="00F444CA">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444CA">
        <w:rPr>
          <w:rFonts w:ascii="Times New Roman" w:eastAsia="Times New Roman" w:hAnsi="Times New Roman" w:cs="Times New Roman"/>
          <w:b/>
          <w:bCs/>
        </w:rPr>
        <w:t>Trigger:</w:t>
      </w:r>
      <w:r w:rsidR="00F444CA" w:rsidRPr="00F444CA">
        <w:rPr>
          <w:rFonts w:ascii="Times New Roman" w:eastAsia="Times New Roman" w:hAnsi="Times New Roman" w:cs="Times New Roman"/>
        </w:rPr>
        <w:tab/>
      </w:r>
      <w:r w:rsidRPr="00F444CA">
        <w:rPr>
          <w:rFonts w:ascii="Times New Roman" w:eastAsia="Times New Roman" w:hAnsi="Times New Roman" w:cs="Times New Roman"/>
        </w:rPr>
        <w:t>Expert system rules monitoring OE/RR Events.</w:t>
      </w:r>
    </w:p>
    <w:p w14:paraId="689C3D7F" w14:textId="0CEBD726" w:rsidR="00157502" w:rsidRPr="003E76F3" w:rsidRDefault="00157502" w:rsidP="003E76F3">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E76F3">
        <w:rPr>
          <w:rFonts w:ascii="Times New Roman" w:eastAsia="Times New Roman" w:hAnsi="Times New Roman" w:cs="Times New Roman"/>
          <w:b/>
          <w:bCs/>
        </w:rPr>
        <w:t>Mechanism:</w:t>
      </w:r>
      <w:r w:rsidR="003E76F3" w:rsidRPr="003E76F3">
        <w:rPr>
          <w:rFonts w:ascii="Times New Roman" w:eastAsia="Times New Roman" w:hAnsi="Times New Roman" w:cs="Times New Roman"/>
        </w:rPr>
        <w:tab/>
      </w:r>
      <w:r w:rsidRPr="003E76F3">
        <w:rPr>
          <w:rFonts w:ascii="Times New Roman" w:eastAsia="Times New Roman" w:hAnsi="Times New Roman" w:cs="Times New Roman"/>
        </w:rPr>
        <w:t>User selects an order then Action item ‘Alert Results’ from the OE/RR Orders screen.  User then enters the name of the intended alert recipient.  OE/RR determines an order has been flagged and invokes the CPRS Expert System via EN^OCXOERR.  The expert system tracks that order by checking HL7 messages. The notification is triggered when the final HL7 results are returned from the filling package with an Order Control Code (ORC 1) of RE and OBR 25 (request status) must be F.  (This notification is currently available for lab, consults and radiology results only.)</w:t>
      </w:r>
    </w:p>
    <w:p w14:paraId="4CF01CBC" w14:textId="20DFA239" w:rsidR="00157502" w:rsidRPr="001D12EB" w:rsidRDefault="00157502" w:rsidP="001D12E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D12EB">
        <w:rPr>
          <w:rFonts w:ascii="Times New Roman" w:eastAsia="Times New Roman" w:hAnsi="Times New Roman" w:cs="Times New Roman"/>
          <w:b/>
          <w:bCs/>
        </w:rPr>
        <w:t>Message:</w:t>
      </w:r>
      <w:r w:rsidR="001D12EB" w:rsidRPr="001D12EB">
        <w:rPr>
          <w:rFonts w:ascii="Times New Roman" w:eastAsia="Times New Roman" w:hAnsi="Times New Roman" w:cs="Times New Roman"/>
        </w:rPr>
        <w:tab/>
      </w:r>
      <w:r w:rsidRPr="001D12EB">
        <w:rPr>
          <w:rFonts w:ascii="Times New Roman" w:eastAsia="Times New Roman" w:hAnsi="Times New Roman" w:cs="Times New Roman"/>
        </w:rPr>
        <w:t>Requested results available: &lt;orderable item, order D/T&gt;</w:t>
      </w:r>
    </w:p>
    <w:p w14:paraId="201DC541" w14:textId="221546EE" w:rsidR="00157502" w:rsidRPr="00E45C97" w:rsidRDefault="00157502" w:rsidP="00E45C9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9211B">
        <w:rPr>
          <w:rFonts w:ascii="Times New Roman" w:eastAsia="Times New Roman" w:hAnsi="Times New Roman" w:cs="Times New Roman"/>
          <w:b/>
          <w:bCs/>
        </w:rPr>
        <w:t>Follow-up:</w:t>
      </w:r>
      <w:r w:rsidR="0089211B" w:rsidRPr="0089211B">
        <w:rPr>
          <w:rFonts w:ascii="Times New Roman" w:eastAsia="Times New Roman" w:hAnsi="Times New Roman" w:cs="Times New Roman"/>
        </w:rPr>
        <w:tab/>
      </w:r>
      <w:r w:rsidRPr="0089211B">
        <w:rPr>
          <w:rFonts w:ascii="Times New Roman" w:eastAsia="Times New Roman" w:hAnsi="Times New Roman" w:cs="Times New Roman"/>
        </w:rPr>
        <w:t>Display lab, consults, or radiology results.</w:t>
      </w:r>
      <w:r w:rsidR="0089211B">
        <w:rPr>
          <w:rFonts w:ascii="Times New Roman" w:eastAsia="Times New Roman" w:hAnsi="Times New Roman" w:cs="Times New Roman"/>
        </w:rPr>
        <w:br/>
      </w:r>
      <w:r w:rsidR="0089211B" w:rsidRPr="0089211B">
        <w:rPr>
          <w:rFonts w:ascii="Times New Roman" w:eastAsia="Times New Roman" w:hAnsi="Times New Roman" w:cs="Times New Roman"/>
        </w:rPr>
        <w:t>RESULT^ORB3FUP2</w:t>
      </w:r>
      <w:r w:rsidRPr="00157502">
        <w:rPr>
          <w:rFonts w:ascii="Times New Roman" w:eastAsia="Times New Roman" w:hAnsi="Times New Roman" w:cs="Times New Roman"/>
          <w:sz w:val="20"/>
          <w:szCs w:val="20"/>
        </w:rPr>
        <w:tab/>
      </w:r>
    </w:p>
    <w:p w14:paraId="3125028A" w14:textId="11AD73AF" w:rsidR="00157502" w:rsidRPr="00856689" w:rsidRDefault="00157502" w:rsidP="002B757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56689">
        <w:rPr>
          <w:rFonts w:ascii="Times New Roman" w:eastAsia="Times New Roman" w:hAnsi="Times New Roman" w:cs="Times New Roman"/>
          <w:b/>
          <w:bCs/>
        </w:rPr>
        <w:t>Recipients:</w:t>
      </w:r>
      <w:r w:rsidR="002B7576" w:rsidRPr="00856689">
        <w:rPr>
          <w:rFonts w:ascii="Times New Roman" w:eastAsia="Times New Roman" w:hAnsi="Times New Roman" w:cs="Times New Roman"/>
          <w:b/>
          <w:bCs/>
        </w:rPr>
        <w:tab/>
      </w:r>
      <w:r w:rsidRPr="00856689">
        <w:rPr>
          <w:rFonts w:ascii="Times New Roman" w:eastAsia="Times New Roman" w:hAnsi="Times New Roman" w:cs="Times New Roman"/>
        </w:rPr>
        <w:t>Determined by user input via GUI list box and parameter ORB PROVIDER RECIPIENTS.  The exported value for this notification is Ordering Provider.  ORB PROVIDER RECIPIENTS can be set at the Division and System levels.  Values are set via an option under menu options ORB NOT MGR MENU and ORB NOT COORD MENU.</w:t>
      </w:r>
    </w:p>
    <w:p w14:paraId="73DF3D40" w14:textId="5744DE3E" w:rsidR="00157502" w:rsidRPr="00BE129A" w:rsidRDefault="00157502" w:rsidP="00A717F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E129A">
        <w:rPr>
          <w:rFonts w:ascii="Times New Roman" w:eastAsia="Times New Roman" w:hAnsi="Times New Roman" w:cs="Times New Roman"/>
          <w:b/>
          <w:bCs/>
        </w:rPr>
        <w:t>Urgency:</w:t>
      </w:r>
      <w:r w:rsidR="00A717FF" w:rsidRPr="00BE129A">
        <w:rPr>
          <w:rFonts w:ascii="Times New Roman" w:eastAsia="Times New Roman" w:hAnsi="Times New Roman" w:cs="Times New Roman"/>
        </w:rPr>
        <w:tab/>
      </w:r>
      <w:r w:rsidRPr="00BE129A">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563DA746" w14:textId="308AD089" w:rsidR="00157502" w:rsidRPr="005601CE" w:rsidRDefault="00157502" w:rsidP="005601C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601CE">
        <w:rPr>
          <w:rFonts w:ascii="Times New Roman" w:eastAsia="Times New Roman" w:hAnsi="Times New Roman" w:cs="Times New Roman"/>
          <w:b/>
          <w:bCs/>
        </w:rPr>
        <w:t>Deletion:</w:t>
      </w:r>
      <w:r w:rsidR="005601CE" w:rsidRPr="005601CE">
        <w:rPr>
          <w:rFonts w:ascii="Times New Roman" w:eastAsia="Times New Roman" w:hAnsi="Times New Roman" w:cs="Times New Roman"/>
        </w:rPr>
        <w:tab/>
      </w:r>
      <w:r w:rsidRPr="005601CE">
        <w:rPr>
          <w:rFonts w:ascii="Times New Roman" w:eastAsia="Times New Roman" w:hAnsi="Times New Roman" w:cs="Times New Roman"/>
        </w:rPr>
        <w:t>Determined by parameter ORB DELETE MECHANISM.  The exported value for this notification is Individual Recipient (Individual review or results via follow-up action.)  ORB DELETE MECHANISM can be set at the Division and System levels.  Values are set via an option under menu options ORB NOT MGR MENU and ORB NOT COORD MENU.</w:t>
      </w:r>
    </w:p>
    <w:p w14:paraId="16471F58" w14:textId="77777777" w:rsidR="00157502" w:rsidRPr="00157502"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sz w:val="20"/>
          <w:szCs w:val="20"/>
        </w:rPr>
      </w:pPr>
    </w:p>
    <w:p w14:paraId="418A308F" w14:textId="0D780FF7" w:rsidR="00157502" w:rsidRPr="00775184" w:rsidRDefault="00157502" w:rsidP="00354597">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1" w:name="PapSmearResults"/>
      <w:bookmarkEnd w:id="751"/>
      <w:r w:rsidRPr="00775184">
        <w:rPr>
          <w:rFonts w:ascii="Times New Roman" w:eastAsia="Times New Roman" w:hAnsi="Times New Roman" w:cs="Times New Roman"/>
          <w:b/>
          <w:bCs/>
        </w:rPr>
        <w:t>Pap Smear Results [PAP SMEAR RESULTS]</w:t>
      </w:r>
    </w:p>
    <w:p w14:paraId="6D75C3A0" w14:textId="5DC11D0C" w:rsidR="00157502" w:rsidRPr="00D11FDE" w:rsidRDefault="00157502" w:rsidP="00D11FDE">
      <w:pPr>
        <w:widowControl w:val="0"/>
        <w:tabs>
          <w:tab w:val="left" w:pos="360"/>
          <w:tab w:val="left" w:pos="144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11FDE">
        <w:rPr>
          <w:rFonts w:ascii="Times New Roman" w:eastAsia="Times New Roman" w:hAnsi="Times New Roman" w:cs="Times New Roman"/>
          <w:b/>
          <w:bCs/>
        </w:rPr>
        <w:t>Trigger:</w:t>
      </w:r>
      <w:r w:rsidR="009A256F">
        <w:rPr>
          <w:rFonts w:ascii="Times New Roman" w:eastAsia="Times New Roman" w:hAnsi="Times New Roman" w:cs="Times New Roman"/>
        </w:rPr>
        <w:tab/>
      </w:r>
      <w:r w:rsidR="009A256F" w:rsidRPr="00D11FDE">
        <w:rPr>
          <w:rFonts w:ascii="Times New Roman" w:eastAsia="Times New Roman" w:hAnsi="Times New Roman" w:cs="Times New Roman"/>
        </w:rPr>
        <w:t xml:space="preserve"> </w:t>
      </w:r>
      <w:r w:rsidRPr="00D11FDE">
        <w:rPr>
          <w:rFonts w:ascii="Times New Roman" w:eastAsia="Times New Roman" w:hAnsi="Times New Roman" w:cs="Times New Roman"/>
        </w:rPr>
        <w:t>Within Women’s Health package.</w:t>
      </w:r>
    </w:p>
    <w:p w14:paraId="59DEBD9F" w14:textId="485269FA" w:rsidR="00157502" w:rsidRPr="00243920" w:rsidRDefault="00157502" w:rsidP="009A256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43920">
        <w:rPr>
          <w:rFonts w:ascii="Times New Roman" w:eastAsia="Times New Roman" w:hAnsi="Times New Roman" w:cs="Times New Roman"/>
          <w:b/>
          <w:bCs/>
        </w:rPr>
        <w:lastRenderedPageBreak/>
        <w:t>Mechanism:</w:t>
      </w:r>
      <w:r w:rsidR="009A256F">
        <w:rPr>
          <w:rFonts w:ascii="Times New Roman" w:eastAsia="Times New Roman" w:hAnsi="Times New Roman" w:cs="Times New Roman"/>
        </w:rPr>
        <w:tab/>
      </w:r>
      <w:r w:rsidRPr="00243920">
        <w:rPr>
          <w:rFonts w:ascii="Times New Roman" w:eastAsia="Times New Roman" w:hAnsi="Times New Roman" w:cs="Times New Roman"/>
        </w:rPr>
        <w:t>Pap smear results become available.</w:t>
      </w:r>
    </w:p>
    <w:p w14:paraId="511D5733" w14:textId="5DD0177A" w:rsidR="00157502" w:rsidRPr="009A256F" w:rsidRDefault="00157502" w:rsidP="009A256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A256F">
        <w:rPr>
          <w:rFonts w:ascii="Times New Roman" w:eastAsia="Times New Roman" w:hAnsi="Times New Roman" w:cs="Times New Roman"/>
          <w:b/>
          <w:bCs/>
        </w:rPr>
        <w:t>Message:</w:t>
      </w:r>
      <w:r w:rsidR="009A256F" w:rsidRPr="009A256F">
        <w:rPr>
          <w:rFonts w:ascii="Times New Roman" w:eastAsia="Times New Roman" w:hAnsi="Times New Roman" w:cs="Times New Roman"/>
        </w:rPr>
        <w:tab/>
      </w:r>
      <w:r w:rsidRPr="009A256F">
        <w:rPr>
          <w:rFonts w:ascii="Times New Roman" w:eastAsia="Times New Roman" w:hAnsi="Times New Roman" w:cs="Times New Roman"/>
        </w:rPr>
        <w:t>Pap smear results available.</w:t>
      </w:r>
    </w:p>
    <w:p w14:paraId="3FE68CEA" w14:textId="74CFFE76" w:rsidR="00157502" w:rsidRPr="00FC5F30" w:rsidRDefault="00157502" w:rsidP="00FC5F3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F44B1">
        <w:rPr>
          <w:rFonts w:ascii="Times New Roman" w:eastAsia="Times New Roman" w:hAnsi="Times New Roman" w:cs="Times New Roman"/>
          <w:b/>
          <w:bCs/>
        </w:rPr>
        <w:t>Follow-up:</w:t>
      </w:r>
      <w:r w:rsidR="001F44B1" w:rsidRPr="001F44B1">
        <w:rPr>
          <w:rFonts w:ascii="Times New Roman" w:eastAsia="Times New Roman" w:hAnsi="Times New Roman" w:cs="Times New Roman"/>
        </w:rPr>
        <w:tab/>
      </w:r>
      <w:r w:rsidRPr="001F44B1">
        <w:rPr>
          <w:rFonts w:ascii="Times New Roman" w:eastAsia="Times New Roman" w:hAnsi="Times New Roman" w:cs="Times New Roman"/>
        </w:rPr>
        <w:t>Display Pap Smear results.</w:t>
      </w:r>
      <w:r w:rsidR="001F44B1">
        <w:rPr>
          <w:rFonts w:ascii="Times New Roman" w:eastAsia="Times New Roman" w:hAnsi="Times New Roman" w:cs="Times New Roman"/>
        </w:rPr>
        <w:br/>
      </w:r>
      <w:r w:rsidR="001F44B1" w:rsidRPr="001F44B1">
        <w:rPr>
          <w:rFonts w:ascii="Times New Roman" w:eastAsia="Times New Roman" w:hAnsi="Times New Roman" w:cs="Times New Roman"/>
        </w:rPr>
        <w:t>RPTAP^ ORB3FUP2</w:t>
      </w:r>
    </w:p>
    <w:p w14:paraId="0AB8BE4F" w14:textId="43B03CCF" w:rsidR="00157502" w:rsidRPr="00FC5F30" w:rsidRDefault="00157502" w:rsidP="00FC5F3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C5F30">
        <w:rPr>
          <w:rFonts w:ascii="Times New Roman" w:eastAsia="Times New Roman" w:hAnsi="Times New Roman" w:cs="Times New Roman"/>
          <w:b/>
          <w:bCs/>
        </w:rPr>
        <w:t>Recipients:</w:t>
      </w:r>
      <w:r w:rsidRPr="00FC5F30">
        <w:rPr>
          <w:rFonts w:ascii="Times New Roman" w:eastAsia="Times New Roman" w:hAnsi="Times New Roman" w:cs="Times New Roman"/>
        </w:rPr>
        <w:tab/>
        <w:t>Determined by parameter ORB PROVIDER RECIPIENTS.  There is no exported value for this notification.  ORB PROVIDER RECIPIENTS can be set at the Division and System levels.  Values are set via an option under menu options ORB NOT MGR MENU and ORB NOT COORD MENU.</w:t>
      </w:r>
    </w:p>
    <w:p w14:paraId="6C69933F" w14:textId="0A393084" w:rsidR="00157502" w:rsidRPr="00AE737F" w:rsidRDefault="00157502" w:rsidP="00AE737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E737F">
        <w:rPr>
          <w:rFonts w:ascii="Times New Roman" w:eastAsia="Times New Roman" w:hAnsi="Times New Roman" w:cs="Times New Roman"/>
          <w:b/>
          <w:bCs/>
        </w:rPr>
        <w:t>Urgency:</w:t>
      </w:r>
      <w:r w:rsidRPr="00AE737F">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2942BAB8" w14:textId="2BF4DE2E" w:rsidR="00157502" w:rsidRPr="005810D0" w:rsidRDefault="00157502" w:rsidP="005810D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810D0">
        <w:rPr>
          <w:rFonts w:ascii="Times New Roman" w:eastAsia="Times New Roman" w:hAnsi="Times New Roman" w:cs="Times New Roman"/>
          <w:b/>
          <w:bCs/>
        </w:rPr>
        <w:t>Deletion:</w:t>
      </w:r>
      <w:r w:rsidRPr="005810D0">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0001EECD" w14:textId="77777777" w:rsidR="00157502" w:rsidRPr="00157502" w:rsidRDefault="00157502" w:rsidP="00157502">
      <w:pPr>
        <w:widowControl w:val="0"/>
        <w:tabs>
          <w:tab w:val="left" w:pos="360"/>
          <w:tab w:val="left" w:pos="144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6532ECA9" w14:textId="530BAAFB" w:rsidR="00157502" w:rsidRPr="00BA12CE" w:rsidRDefault="00157502" w:rsidP="00354597">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2" w:name="PregnancyLactationUnsafeOrders"/>
      <w:bookmarkStart w:id="753" w:name="ServiceOrderRequiresChartSignature"/>
      <w:r w:rsidRPr="00BA12CE">
        <w:rPr>
          <w:rFonts w:ascii="Times New Roman" w:eastAsia="Times New Roman" w:hAnsi="Times New Roman" w:cs="Times New Roman"/>
          <w:b/>
          <w:bCs/>
        </w:rPr>
        <w:t>Pregnancy/Lactation Unsafe Order Review</w:t>
      </w:r>
      <w:bookmarkEnd w:id="752"/>
      <w:r w:rsidRPr="00BA12CE">
        <w:rPr>
          <w:rFonts w:ascii="Times New Roman" w:eastAsia="Times New Roman" w:hAnsi="Times New Roman" w:cs="Times New Roman"/>
          <w:b/>
          <w:bCs/>
        </w:rPr>
        <w:t xml:space="preserve"> </w:t>
      </w:r>
      <w:r w:rsidR="0016177D" w:rsidRPr="00BA12CE">
        <w:rPr>
          <w:rFonts w:ascii="Times New Roman" w:eastAsia="Times New Roman" w:hAnsi="Times New Roman" w:cs="Times New Roman"/>
          <w:b/>
          <w:bCs/>
        </w:rPr>
        <w:t>[</w:t>
      </w:r>
      <w:r w:rsidRPr="00BA12CE">
        <w:rPr>
          <w:rFonts w:ascii="Times New Roman" w:eastAsia="Times New Roman" w:hAnsi="Times New Roman" w:cs="Times New Roman"/>
          <w:b/>
          <w:bCs/>
        </w:rPr>
        <w:t>PREG/LACT UNSAFE ORDERS]</w:t>
      </w:r>
    </w:p>
    <w:p w14:paraId="6DAE0674" w14:textId="77413C94" w:rsidR="00157502" w:rsidRPr="00942070" w:rsidRDefault="00157502" w:rsidP="001E6EA8">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942070">
        <w:rPr>
          <w:rFonts w:ascii="Times New Roman" w:eastAsia="Times New Roman" w:hAnsi="Times New Roman" w:cs="Times New Roman"/>
          <w:b/>
          <w:bCs/>
        </w:rPr>
        <w:t>Trigger:</w:t>
      </w:r>
      <w:r w:rsidR="00942070" w:rsidRPr="00942070">
        <w:rPr>
          <w:rFonts w:ascii="Times New Roman" w:eastAsia="Times New Roman" w:hAnsi="Times New Roman" w:cs="Times New Roman"/>
        </w:rPr>
        <w:tab/>
      </w:r>
      <w:r w:rsidRPr="00942070">
        <w:rPr>
          <w:rFonts w:ascii="Times New Roman" w:eastAsia="Times New Roman" w:hAnsi="Times New Roman" w:cs="Times New Roman"/>
        </w:rPr>
        <w:t>Within Women’s Health software package</w:t>
      </w:r>
    </w:p>
    <w:p w14:paraId="483A8FE5" w14:textId="2F482DDA" w:rsidR="00157502" w:rsidRPr="001E6EA8" w:rsidRDefault="00157502" w:rsidP="001E6EA8">
      <w:pPr>
        <w:widowControl w:val="0"/>
        <w:tabs>
          <w:tab w:val="left" w:pos="187"/>
          <w:tab w:val="left" w:pos="360"/>
        </w:tabs>
        <w:autoSpaceDE w:val="0"/>
        <w:autoSpaceDN w:val="0"/>
        <w:spacing w:before="60" w:after="60" w:line="240" w:lineRule="auto"/>
        <w:ind w:left="1627" w:hanging="1440"/>
        <w:rPr>
          <w:rFonts w:ascii="Times New Roman" w:eastAsia="Times New Roman" w:hAnsi="Times New Roman" w:cs="Times New Roman"/>
        </w:rPr>
      </w:pPr>
      <w:r w:rsidRPr="001E6EA8">
        <w:rPr>
          <w:rFonts w:ascii="Times New Roman" w:eastAsia="Times New Roman" w:hAnsi="Times New Roman" w:cs="Times New Roman"/>
          <w:b/>
          <w:bCs/>
        </w:rPr>
        <w:t>Mechanism:</w:t>
      </w:r>
      <w:r w:rsidR="001E6EA8" w:rsidRPr="001E6EA8">
        <w:rPr>
          <w:rFonts w:ascii="Times New Roman" w:eastAsia="Times New Roman" w:hAnsi="Times New Roman" w:cs="Times New Roman"/>
        </w:rPr>
        <w:tab/>
      </w:r>
      <w:r w:rsidRPr="001E6EA8">
        <w:rPr>
          <w:rFonts w:ascii="Times New Roman" w:eastAsia="Times New Roman" w:hAnsi="Times New Roman" w:cs="Times New Roman"/>
        </w:rPr>
        <w:t>A new pregnancy or lactation status entry is stored in the appropriate multiple in the WV PATIENT file (#790) causing a mumps-style cross-reference to fire code that determines if this notification is needed.</w:t>
      </w:r>
    </w:p>
    <w:p w14:paraId="09AF127F" w14:textId="3AF4B08C" w:rsidR="00157502" w:rsidRPr="00A96F28" w:rsidRDefault="00157502" w:rsidP="00D96ACE">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A96F28">
        <w:rPr>
          <w:rFonts w:ascii="Times New Roman" w:eastAsia="Times New Roman" w:hAnsi="Times New Roman" w:cs="Times New Roman"/>
          <w:b/>
          <w:bCs/>
        </w:rPr>
        <w:t>Message:</w:t>
      </w:r>
      <w:r w:rsidR="00D96ACE" w:rsidRPr="00A96F28">
        <w:rPr>
          <w:rFonts w:ascii="Times New Roman" w:eastAsia="Times New Roman" w:hAnsi="Times New Roman" w:cs="Times New Roman"/>
        </w:rPr>
        <w:tab/>
      </w:r>
      <w:r w:rsidRPr="00A96F28">
        <w:rPr>
          <w:rFonts w:ascii="Times New Roman" w:eastAsia="Times New Roman" w:hAnsi="Times New Roman" w:cs="Times New Roman"/>
        </w:rPr>
        <w:t>Variable</w:t>
      </w:r>
    </w:p>
    <w:p w14:paraId="1C653E7F" w14:textId="79E01113" w:rsidR="00157502" w:rsidRPr="00F565A5" w:rsidRDefault="00157502" w:rsidP="00F565A5">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F565A5">
        <w:rPr>
          <w:rFonts w:ascii="Times New Roman" w:eastAsia="Times New Roman" w:hAnsi="Times New Roman" w:cs="Times New Roman"/>
          <w:b/>
          <w:bCs/>
        </w:rPr>
        <w:t>Follow-up:</w:t>
      </w:r>
      <w:r w:rsidR="00F565A5" w:rsidRPr="00F565A5">
        <w:rPr>
          <w:rFonts w:ascii="Times New Roman" w:eastAsia="Times New Roman" w:hAnsi="Times New Roman" w:cs="Times New Roman"/>
        </w:rPr>
        <w:tab/>
      </w:r>
      <w:r w:rsidRPr="00F565A5">
        <w:rPr>
          <w:rFonts w:ascii="Times New Roman" w:eastAsia="Times New Roman" w:hAnsi="Times New Roman" w:cs="Times New Roman"/>
        </w:rPr>
        <w:t>Display order(s) considered unsafe</w:t>
      </w:r>
    </w:p>
    <w:p w14:paraId="731B55FD" w14:textId="1A620571" w:rsidR="00157502" w:rsidRPr="00FB2A43" w:rsidRDefault="00157502" w:rsidP="00FB2A43">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FB2A43">
        <w:rPr>
          <w:rFonts w:ascii="Times New Roman" w:eastAsia="Times New Roman" w:hAnsi="Times New Roman" w:cs="Times New Roman"/>
          <w:b/>
          <w:bCs/>
        </w:rPr>
        <w:t>Recipients:</w:t>
      </w:r>
      <w:r w:rsidR="00FB2A43" w:rsidRPr="00FB2A43">
        <w:rPr>
          <w:rFonts w:ascii="Times New Roman" w:eastAsia="Times New Roman" w:hAnsi="Times New Roman" w:cs="Times New Roman"/>
        </w:rPr>
        <w:tab/>
      </w:r>
      <w:r w:rsidRPr="00FB2A43">
        <w:rPr>
          <w:rFonts w:ascii="Times New Roman" w:eastAsia="Times New Roman" w:hAnsi="Times New Roman" w:cs="Times New Roman"/>
        </w:rPr>
        <w:t xml:space="preserve">Determined by parameter ORB PROVIDER RECIPIENTS.  The exported value for this notification is Ordering Provider (ordering provider will continue to receive this notification even if it is not in this parameter), Primary and PCMM Primary Care.  ORB PROVIDER RECIPIENTS can be set at the Division and System levels.  Values are set via an option under menu options ORB NOT MGR MENU and ORB NOT COORD MENU. Each ordering provider receives a unique notification that will only show that provider his/her order(s). The primary provider receives one notification that shows </w:t>
      </w:r>
      <w:proofErr w:type="gramStart"/>
      <w:r w:rsidRPr="00FB2A43">
        <w:rPr>
          <w:rFonts w:ascii="Times New Roman" w:eastAsia="Times New Roman" w:hAnsi="Times New Roman" w:cs="Times New Roman"/>
        </w:rPr>
        <w:t>all of</w:t>
      </w:r>
      <w:proofErr w:type="gramEnd"/>
      <w:r w:rsidRPr="00FB2A43">
        <w:rPr>
          <w:rFonts w:ascii="Times New Roman" w:eastAsia="Times New Roman" w:hAnsi="Times New Roman" w:cs="Times New Roman"/>
        </w:rPr>
        <w:t xml:space="preserve"> the unsafe orders.</w:t>
      </w:r>
    </w:p>
    <w:p w14:paraId="7ABED287" w14:textId="4DA157FF" w:rsidR="00157502" w:rsidRPr="00327342" w:rsidRDefault="00157502" w:rsidP="00327342">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327342">
        <w:rPr>
          <w:rFonts w:ascii="Times New Roman" w:eastAsia="Times New Roman" w:hAnsi="Times New Roman" w:cs="Times New Roman"/>
          <w:b/>
          <w:bCs/>
        </w:rPr>
        <w:t>Urgency:</w:t>
      </w:r>
      <w:r w:rsidR="00327342" w:rsidRPr="00327342">
        <w:rPr>
          <w:rFonts w:ascii="Times New Roman" w:eastAsia="Times New Roman" w:hAnsi="Times New Roman" w:cs="Times New Roman"/>
        </w:rPr>
        <w:tab/>
      </w:r>
      <w:r w:rsidRPr="00327342">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059F7C8F" w14:textId="77FB3C2C" w:rsidR="00157502" w:rsidRPr="00F3529E" w:rsidRDefault="00157502" w:rsidP="00A403CD">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A403CD">
        <w:rPr>
          <w:rFonts w:ascii="Times New Roman" w:eastAsia="Times New Roman" w:hAnsi="Times New Roman" w:cs="Times New Roman"/>
          <w:b/>
          <w:bCs/>
        </w:rPr>
        <w:t>Deletion:</w:t>
      </w:r>
      <w:r w:rsidRPr="00F3529E">
        <w:rPr>
          <w:rFonts w:ascii="Times New Roman" w:eastAsia="Times New Roman" w:hAnsi="Times New Roman" w:cs="Times New Roman"/>
        </w:rPr>
        <w:tab/>
        <w:t>Determined by parameter ORB DELETE MECHANISM.  The exported value for this notification is All Recipients (Completion of follow-up action for all recipients; since each provider receives their own unique notification, it appears that deletion is Individual Recipient).  ORB DELETE MECHANISM can be set at the Division and System levels.  Values are set via an option under menu options ORB NOT MGR MENU and ORB NOT COORD MENU.</w:t>
      </w:r>
    </w:p>
    <w:p w14:paraId="527A22A2" w14:textId="77777777" w:rsidR="00157502" w:rsidRPr="00157502" w:rsidRDefault="00157502" w:rsidP="001804FD">
      <w:pPr>
        <w:widowControl w:val="0"/>
        <w:tabs>
          <w:tab w:val="left" w:pos="360"/>
          <w:tab w:val="left" w:pos="1440"/>
        </w:tabs>
        <w:autoSpaceDE w:val="0"/>
        <w:autoSpaceDN w:val="0"/>
        <w:spacing w:after="0" w:line="240" w:lineRule="auto"/>
        <w:rPr>
          <w:rFonts w:ascii="Times New Roman" w:eastAsia="Times New Roman" w:hAnsi="Times New Roman" w:cs="Times New Roman"/>
          <w:sz w:val="20"/>
          <w:szCs w:val="20"/>
        </w:rPr>
      </w:pPr>
    </w:p>
    <w:p w14:paraId="328F92E5" w14:textId="203E2855" w:rsidR="00157502" w:rsidRPr="001804FD" w:rsidRDefault="00157502" w:rsidP="00354597">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4" w:name="PregnancyStatusReview"/>
      <w:r w:rsidRPr="001804FD">
        <w:rPr>
          <w:rFonts w:ascii="Times New Roman" w:eastAsia="Times New Roman" w:hAnsi="Times New Roman" w:cs="Times New Roman"/>
          <w:b/>
          <w:bCs/>
        </w:rPr>
        <w:lastRenderedPageBreak/>
        <w:t>Pregnancy Status Review</w:t>
      </w:r>
      <w:bookmarkEnd w:id="754"/>
      <w:r w:rsidRPr="001804FD">
        <w:rPr>
          <w:rFonts w:ascii="Times New Roman" w:eastAsia="Times New Roman" w:hAnsi="Times New Roman" w:cs="Times New Roman"/>
          <w:b/>
          <w:bCs/>
        </w:rPr>
        <w:t xml:space="preserve"> [PREGNANCY STATUS REVIEW]</w:t>
      </w:r>
    </w:p>
    <w:p w14:paraId="49032033" w14:textId="6887ECC4" w:rsidR="00157502" w:rsidRPr="00942070" w:rsidRDefault="00157502" w:rsidP="002C2189">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9918F4">
        <w:rPr>
          <w:rFonts w:ascii="Times New Roman" w:eastAsia="Times New Roman" w:hAnsi="Times New Roman" w:cs="Times New Roman"/>
          <w:b/>
          <w:bCs/>
        </w:rPr>
        <w:t>Trigger:</w:t>
      </w:r>
      <w:r w:rsidR="00942070" w:rsidRPr="00942070">
        <w:rPr>
          <w:rFonts w:ascii="Times New Roman" w:eastAsia="Times New Roman" w:hAnsi="Times New Roman" w:cs="Times New Roman"/>
        </w:rPr>
        <w:tab/>
      </w:r>
      <w:r w:rsidRPr="00942070">
        <w:rPr>
          <w:rFonts w:ascii="Times New Roman" w:eastAsia="Times New Roman" w:hAnsi="Times New Roman" w:cs="Times New Roman"/>
        </w:rPr>
        <w:t>Within Clinical Reminders software package</w:t>
      </w:r>
    </w:p>
    <w:p w14:paraId="17F72989" w14:textId="706A2A70" w:rsidR="00157502" w:rsidRPr="000327D8" w:rsidRDefault="00157502" w:rsidP="002C2189">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0327D8">
        <w:rPr>
          <w:rFonts w:ascii="Times New Roman" w:eastAsia="Times New Roman" w:hAnsi="Times New Roman" w:cs="Times New Roman"/>
          <w:b/>
          <w:bCs/>
        </w:rPr>
        <w:t>Mechanism:</w:t>
      </w:r>
      <w:r w:rsidR="002C2189" w:rsidRPr="000327D8">
        <w:rPr>
          <w:rFonts w:ascii="Times New Roman" w:eastAsia="Times New Roman" w:hAnsi="Times New Roman" w:cs="Times New Roman"/>
        </w:rPr>
        <w:tab/>
      </w:r>
      <w:r w:rsidRPr="000327D8">
        <w:rPr>
          <w:rFonts w:ascii="Times New Roman" w:eastAsia="Times New Roman" w:hAnsi="Times New Roman" w:cs="Times New Roman"/>
        </w:rPr>
        <w:t>The PXRM PATIENT PTF DATA CHANGE protocol monitors changes in inpatient PTF (DG PTF ICD DIAGNOSIS NOTIFIER), the PXRM PATIENT PROBLEM DATA CHANGE protocol monitors changes in problem list (GMPL EVENT), the PXRM PATIENT DATA CHANGE protocol monitors changes in PCE (PXK VISIT DATA EVENT) and the PXRM LAB SEND TO ORDER protocol monitors lab results sent to CRPS (LR7O CH EVSEND OR).  When an ICD code or lab result indicates a patient’s pregnancy status is different from the pregnancy status stored in the Women’s Health software package, this notification is generated.</w:t>
      </w:r>
    </w:p>
    <w:p w14:paraId="00011A8E" w14:textId="3ED1D975" w:rsidR="00157502" w:rsidRPr="00E91FFA" w:rsidRDefault="00157502" w:rsidP="00E91FFA">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E91FFA">
        <w:rPr>
          <w:rFonts w:ascii="Times New Roman" w:eastAsia="Times New Roman" w:hAnsi="Times New Roman" w:cs="Times New Roman"/>
          <w:b/>
          <w:bCs/>
        </w:rPr>
        <w:t>Message</w:t>
      </w:r>
      <w:r w:rsidR="00E91FFA" w:rsidRPr="00E91FFA">
        <w:rPr>
          <w:rFonts w:ascii="Times New Roman" w:eastAsia="Times New Roman" w:hAnsi="Times New Roman" w:cs="Times New Roman"/>
          <w:b/>
          <w:bCs/>
        </w:rPr>
        <w:t>:</w:t>
      </w:r>
      <w:r w:rsidR="00E91FFA" w:rsidRPr="00E91FFA">
        <w:rPr>
          <w:rFonts w:ascii="Times New Roman" w:eastAsia="Times New Roman" w:hAnsi="Times New Roman" w:cs="Times New Roman"/>
        </w:rPr>
        <w:tab/>
      </w:r>
      <w:r w:rsidRPr="00E91FFA">
        <w:rPr>
          <w:rFonts w:ascii="Times New Roman" w:eastAsia="Times New Roman" w:hAnsi="Times New Roman" w:cs="Times New Roman"/>
        </w:rPr>
        <w:t>Variable</w:t>
      </w:r>
    </w:p>
    <w:p w14:paraId="45646C63" w14:textId="716C1A96" w:rsidR="00157502" w:rsidRPr="00666C07" w:rsidRDefault="00157502" w:rsidP="00666C07">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666C07">
        <w:rPr>
          <w:rFonts w:ascii="Times New Roman" w:eastAsia="Times New Roman" w:hAnsi="Times New Roman" w:cs="Times New Roman"/>
          <w:b/>
          <w:bCs/>
        </w:rPr>
        <w:t>Follow-up:</w:t>
      </w:r>
      <w:r w:rsidR="00666C07" w:rsidRPr="00666C07">
        <w:rPr>
          <w:rFonts w:ascii="Times New Roman" w:eastAsia="Times New Roman" w:hAnsi="Times New Roman" w:cs="Times New Roman"/>
        </w:rPr>
        <w:tab/>
      </w:r>
      <w:r w:rsidRPr="00666C07">
        <w:rPr>
          <w:rFonts w:ascii="Times New Roman" w:eastAsia="Times New Roman" w:hAnsi="Times New Roman" w:cs="Times New Roman"/>
        </w:rPr>
        <w:t>User must complete the reminder dialog that appears</w:t>
      </w:r>
    </w:p>
    <w:p w14:paraId="389EF1A7" w14:textId="68099302" w:rsidR="00157502" w:rsidRPr="00152A46" w:rsidRDefault="00157502" w:rsidP="00152A46">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152A46">
        <w:rPr>
          <w:rFonts w:ascii="Times New Roman" w:eastAsia="Times New Roman" w:hAnsi="Times New Roman" w:cs="Times New Roman"/>
          <w:b/>
          <w:bCs/>
        </w:rPr>
        <w:t>Recipients:</w:t>
      </w:r>
      <w:r w:rsidRPr="00152A46">
        <w:rPr>
          <w:rFonts w:ascii="Times New Roman" w:eastAsia="Times New Roman" w:hAnsi="Times New Roman" w:cs="Times New Roman"/>
        </w:rPr>
        <w:tab/>
        <w:t>Determined by parameter ORB PROVIDER RECIPIENTS.  The exported value for this notification is Primary, Attending, Teams, PCMM Team, PCMM Primary Care, PCMM Associate and PCMM Mental Health Treatment Coordinator.  ORB PROVIDER RECIPIENTS can be set at the Division and System levels.  Values are set via an option under menu options ORB NOT MGR MENU and ORB NOT COORD MENU.</w:t>
      </w:r>
    </w:p>
    <w:p w14:paraId="44A95348" w14:textId="2ED4177E" w:rsidR="00157502" w:rsidRPr="00211346" w:rsidRDefault="00157502" w:rsidP="00211346">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211346">
        <w:rPr>
          <w:rFonts w:ascii="Times New Roman" w:eastAsia="Times New Roman" w:hAnsi="Times New Roman" w:cs="Times New Roman"/>
          <w:b/>
          <w:bCs/>
        </w:rPr>
        <w:t>Urgency:</w:t>
      </w:r>
      <w:r w:rsidR="00211346" w:rsidRPr="00211346">
        <w:rPr>
          <w:rFonts w:ascii="Times New Roman" w:eastAsia="Times New Roman" w:hAnsi="Times New Roman" w:cs="Times New Roman"/>
        </w:rPr>
        <w:tab/>
      </w:r>
      <w:r w:rsidRPr="00211346">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2EECD32A" w14:textId="592ECE6C" w:rsidR="00157502" w:rsidRPr="004F2741" w:rsidRDefault="00157502" w:rsidP="004F2741">
      <w:pPr>
        <w:widowControl w:val="0"/>
        <w:tabs>
          <w:tab w:val="left" w:pos="360"/>
        </w:tabs>
        <w:autoSpaceDE w:val="0"/>
        <w:autoSpaceDN w:val="0"/>
        <w:spacing w:before="60" w:after="60" w:line="240" w:lineRule="auto"/>
        <w:ind w:left="1627" w:hanging="1440"/>
        <w:rPr>
          <w:rFonts w:ascii="Times New Roman" w:eastAsia="Times New Roman" w:hAnsi="Times New Roman" w:cs="Times New Roman"/>
        </w:rPr>
      </w:pPr>
      <w:r w:rsidRPr="004F2741">
        <w:rPr>
          <w:rFonts w:ascii="Times New Roman" w:eastAsia="Times New Roman" w:hAnsi="Times New Roman" w:cs="Times New Roman"/>
          <w:b/>
          <w:bCs/>
        </w:rPr>
        <w:t>Deletion:</w:t>
      </w:r>
      <w:r w:rsidRPr="004F2741">
        <w:rPr>
          <w:rFonts w:ascii="Times New Roman" w:eastAsia="Times New Roman" w:hAnsi="Times New Roman" w:cs="Times New Roman"/>
        </w:rPr>
        <w:tab/>
        <w:t>Determined by parameter ORB DELETE MECHANISM.  The exported value for this notification is All Recipients (Completion of follow-up action for all recipients).  ORB DELETE MECHANISM can be set at the Division and System levels.  Values are set via an option under menu options ORB NOT MGR MENU and ORB NOT COORD MENU.</w:t>
      </w:r>
    </w:p>
    <w:p w14:paraId="4E6DBC36" w14:textId="77777777" w:rsidR="00157502" w:rsidRPr="00157502" w:rsidRDefault="00157502" w:rsidP="00157502">
      <w:pPr>
        <w:widowControl w:val="0"/>
        <w:autoSpaceDE w:val="0"/>
        <w:autoSpaceDN w:val="0"/>
        <w:spacing w:after="0" w:line="240" w:lineRule="auto"/>
        <w:rPr>
          <w:rFonts w:ascii="Times New Roman" w:eastAsia="Times New Roman" w:hAnsi="Times New Roman" w:cs="Times New Roman"/>
          <w:sz w:val="16"/>
          <w:szCs w:val="16"/>
        </w:rPr>
      </w:pPr>
    </w:p>
    <w:p w14:paraId="62DA482B" w14:textId="171C0C65" w:rsidR="00157502" w:rsidRPr="00EC24DD" w:rsidRDefault="00157502" w:rsidP="00354597">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5" w:name="_Prosthetics_Consult_Updated"/>
      <w:bookmarkEnd w:id="755"/>
      <w:r w:rsidRPr="00EC24DD">
        <w:rPr>
          <w:rFonts w:ascii="Times New Roman" w:eastAsia="Times New Roman" w:hAnsi="Times New Roman" w:cs="Times New Roman"/>
          <w:b/>
          <w:bCs/>
        </w:rPr>
        <w:t xml:space="preserve">Prosthetics Consult Updated </w:t>
      </w:r>
      <w:r w:rsidR="005F2C80" w:rsidRPr="00EC24DD">
        <w:rPr>
          <w:rFonts w:ascii="Times New Roman" w:eastAsia="Times New Roman" w:hAnsi="Times New Roman" w:cs="Times New Roman"/>
          <w:b/>
          <w:bCs/>
        </w:rPr>
        <w:t>[</w:t>
      </w:r>
      <w:r w:rsidRPr="00EC24DD">
        <w:rPr>
          <w:rFonts w:ascii="Times New Roman" w:eastAsia="Times New Roman" w:hAnsi="Times New Roman" w:cs="Times New Roman"/>
          <w:b/>
          <w:bCs/>
        </w:rPr>
        <w:t>PROSTHETICS CONSULT UPDATED]</w:t>
      </w:r>
    </w:p>
    <w:p w14:paraId="6B0F90AE" w14:textId="02B89BF5" w:rsidR="00157502" w:rsidRPr="002B577B" w:rsidRDefault="00157502" w:rsidP="005744A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B577B">
        <w:rPr>
          <w:rFonts w:ascii="Times New Roman" w:eastAsia="Times New Roman" w:hAnsi="Times New Roman" w:cs="Times New Roman"/>
          <w:b/>
          <w:bCs/>
        </w:rPr>
        <w:t>Trigger</w:t>
      </w:r>
      <w:r w:rsidR="004C296A" w:rsidRPr="002B577B">
        <w:rPr>
          <w:rFonts w:ascii="Times New Roman" w:eastAsia="Times New Roman" w:hAnsi="Times New Roman" w:cs="Times New Roman"/>
          <w:b/>
          <w:bCs/>
        </w:rPr>
        <w:t>:</w:t>
      </w:r>
      <w:r w:rsidR="004C296A" w:rsidRPr="002B577B">
        <w:rPr>
          <w:rFonts w:ascii="Times New Roman" w:eastAsia="Times New Roman" w:hAnsi="Times New Roman" w:cs="Times New Roman"/>
        </w:rPr>
        <w:tab/>
      </w:r>
      <w:r w:rsidRPr="002B577B">
        <w:rPr>
          <w:rFonts w:ascii="Times New Roman" w:eastAsia="Times New Roman" w:hAnsi="Times New Roman" w:cs="Times New Roman"/>
        </w:rPr>
        <w:t>Within Consults package when a user takes the Receive or Schedule actions or adds a comment to a Prosthetics Consult.</w:t>
      </w:r>
    </w:p>
    <w:p w14:paraId="4F2E551A" w14:textId="54246634" w:rsidR="00157502" w:rsidRPr="002B577B" w:rsidRDefault="00157502" w:rsidP="0029125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B577B">
        <w:rPr>
          <w:rFonts w:ascii="Times New Roman" w:eastAsia="Times New Roman" w:hAnsi="Times New Roman" w:cs="Times New Roman"/>
          <w:b/>
          <w:bCs/>
        </w:rPr>
        <w:t>Mechanism:</w:t>
      </w:r>
      <w:r w:rsidR="00291256" w:rsidRPr="002B577B">
        <w:rPr>
          <w:rFonts w:ascii="Times New Roman" w:eastAsia="Times New Roman" w:hAnsi="Times New Roman" w:cs="Times New Roman"/>
        </w:rPr>
        <w:tab/>
      </w:r>
      <w:r w:rsidRPr="002B577B">
        <w:rPr>
          <w:rFonts w:ascii="Times New Roman" w:eastAsia="Times New Roman" w:hAnsi="Times New Roman" w:cs="Times New Roman"/>
        </w:rPr>
        <w:t>Consults package determines a consult has been updated.</w:t>
      </w:r>
    </w:p>
    <w:p w14:paraId="3F83A3E2" w14:textId="39B58D7B" w:rsidR="00157502" w:rsidRPr="003B084B" w:rsidRDefault="00157502" w:rsidP="00710E44">
      <w:pPr>
        <w:widowControl w:val="0"/>
        <w:tabs>
          <w:tab w:val="left" w:pos="360"/>
          <w:tab w:val="left" w:pos="1530"/>
          <w:tab w:val="left" w:pos="6480"/>
          <w:tab w:val="left" w:pos="7200"/>
        </w:tabs>
        <w:autoSpaceDE w:val="0"/>
        <w:autoSpaceDN w:val="0"/>
        <w:spacing w:before="60" w:after="60" w:line="240" w:lineRule="auto"/>
        <w:ind w:left="187"/>
        <w:rPr>
          <w:rFonts w:ascii="Times New Roman" w:eastAsia="Times New Roman" w:hAnsi="Times New Roman" w:cs="Times New Roman"/>
        </w:rPr>
      </w:pPr>
      <w:r w:rsidRPr="003B084B">
        <w:rPr>
          <w:rFonts w:ascii="Times New Roman" w:eastAsia="Times New Roman" w:hAnsi="Times New Roman" w:cs="Times New Roman"/>
          <w:b/>
          <w:bCs/>
        </w:rPr>
        <w:t>Message:</w:t>
      </w:r>
      <w:r w:rsidR="00710E44" w:rsidRPr="003B084B">
        <w:rPr>
          <w:rFonts w:ascii="Times New Roman" w:eastAsia="Times New Roman" w:hAnsi="Times New Roman" w:cs="Times New Roman"/>
        </w:rPr>
        <w:tab/>
        <w:t xml:space="preserve"> </w:t>
      </w:r>
      <w:r w:rsidRPr="003B084B">
        <w:rPr>
          <w:rFonts w:ascii="Times New Roman" w:eastAsia="Times New Roman" w:hAnsi="Times New Roman" w:cs="Times New Roman"/>
        </w:rPr>
        <w:t>&lt;varies but indicates some form of updating&gt; consult &lt;consult name or type&gt;</w:t>
      </w:r>
    </w:p>
    <w:p w14:paraId="3832DBFC" w14:textId="7457D244" w:rsidR="00157502" w:rsidRPr="00783B64" w:rsidRDefault="00157502" w:rsidP="00783B6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83B64">
        <w:rPr>
          <w:rFonts w:ascii="Times New Roman" w:eastAsia="Times New Roman" w:hAnsi="Times New Roman" w:cs="Times New Roman"/>
          <w:b/>
          <w:bCs/>
        </w:rPr>
        <w:t>Follow-up:</w:t>
      </w:r>
      <w:r w:rsidR="00783B64" w:rsidRPr="00783B64">
        <w:rPr>
          <w:rFonts w:ascii="Times New Roman" w:eastAsia="Times New Roman" w:hAnsi="Times New Roman" w:cs="Times New Roman"/>
        </w:rPr>
        <w:tab/>
      </w:r>
      <w:r w:rsidRPr="00783B64">
        <w:rPr>
          <w:rFonts w:ascii="Times New Roman" w:eastAsia="Times New Roman" w:hAnsi="Times New Roman" w:cs="Times New Roman"/>
        </w:rPr>
        <w:t>Display consult/request.  If appropriate, possible actions: detailed display, results display, print form 513.</w:t>
      </w:r>
      <w:r w:rsidR="00783B64">
        <w:rPr>
          <w:rFonts w:ascii="Times New Roman" w:eastAsia="Times New Roman" w:hAnsi="Times New Roman" w:cs="Times New Roman"/>
        </w:rPr>
        <w:br/>
      </w:r>
      <w:r w:rsidR="00783B64" w:rsidRPr="00783B64">
        <w:rPr>
          <w:rFonts w:ascii="Times New Roman" w:eastAsia="Times New Roman" w:hAnsi="Times New Roman" w:cs="Times New Roman"/>
        </w:rPr>
        <w:t>UPCON^</w:t>
      </w:r>
      <w:proofErr w:type="gramStart"/>
      <w:r w:rsidR="00783B64" w:rsidRPr="00783B64">
        <w:rPr>
          <w:rFonts w:ascii="Times New Roman" w:eastAsia="Times New Roman" w:hAnsi="Times New Roman" w:cs="Times New Roman"/>
        </w:rPr>
        <w:t>ORB3FUP2</w:t>
      </w:r>
      <w:proofErr w:type="gramEnd"/>
    </w:p>
    <w:p w14:paraId="0F726EC3" w14:textId="06989125" w:rsidR="00157502" w:rsidRPr="00236EFA" w:rsidRDefault="00157502" w:rsidP="005B38B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36EFA">
        <w:rPr>
          <w:rFonts w:ascii="Times New Roman" w:eastAsia="Times New Roman" w:hAnsi="Times New Roman" w:cs="Times New Roman"/>
          <w:b/>
          <w:bCs/>
        </w:rPr>
        <w:t>Recipients:</w:t>
      </w:r>
      <w:r w:rsidR="005B38BB" w:rsidRPr="00236EFA">
        <w:rPr>
          <w:rFonts w:ascii="Times New Roman" w:eastAsia="Times New Roman" w:hAnsi="Times New Roman" w:cs="Times New Roman"/>
        </w:rPr>
        <w:tab/>
      </w:r>
      <w:r w:rsidRPr="00236EFA">
        <w:rPr>
          <w:rFonts w:ascii="Times New Roman" w:eastAsia="Times New Roman" w:hAnsi="Times New Roman" w:cs="Times New Roman"/>
        </w:rPr>
        <w:t>Determined by Consults package (ordering provider) and parameter ORB PROVIDER RECIPIENTS.  ORB PROVIDER RECIPIENTS can be set at the Division and System levels.  Values are set via an option under menu options ORB NOT MGR MENU and ORB NOT COORD MENU.</w:t>
      </w:r>
    </w:p>
    <w:p w14:paraId="340FEB02" w14:textId="6A5206BF" w:rsidR="00157502" w:rsidRPr="003D6C2C" w:rsidRDefault="00157502" w:rsidP="003D6C2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D6C2C">
        <w:rPr>
          <w:rFonts w:ascii="Times New Roman" w:eastAsia="Times New Roman" w:hAnsi="Times New Roman" w:cs="Times New Roman"/>
          <w:b/>
          <w:bCs/>
        </w:rPr>
        <w:t>Urgency:</w:t>
      </w:r>
      <w:r w:rsidR="003D6C2C" w:rsidRPr="003D6C2C">
        <w:rPr>
          <w:rFonts w:ascii="Times New Roman" w:eastAsia="Times New Roman" w:hAnsi="Times New Roman" w:cs="Times New Roman"/>
        </w:rPr>
        <w:tab/>
      </w:r>
      <w:r w:rsidRPr="003D6C2C">
        <w:rPr>
          <w:rFonts w:ascii="Times New Roman" w:eastAsia="Times New Roman" w:hAnsi="Times New Roman" w:cs="Times New Roman"/>
        </w:rPr>
        <w:t xml:space="preserve">Determined by parameter ORB URGENCY.  The exported value for this notification is Moderate.  ORB URGENCY can be set at the User, Service, Division and System levels.  Values are set via an option under menu options ORB NOT MGR MENU and </w:t>
      </w:r>
      <w:r w:rsidRPr="003D6C2C">
        <w:rPr>
          <w:rFonts w:ascii="Times New Roman" w:eastAsia="Times New Roman" w:hAnsi="Times New Roman" w:cs="Times New Roman"/>
        </w:rPr>
        <w:lastRenderedPageBreak/>
        <w:t>ORB NOT COORD MENU.</w:t>
      </w:r>
    </w:p>
    <w:p w14:paraId="57BA06CA" w14:textId="56AE7DDE" w:rsidR="00157502" w:rsidRPr="00C11D39" w:rsidRDefault="00157502" w:rsidP="00C11D3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D5DB6">
        <w:rPr>
          <w:rFonts w:ascii="Times New Roman" w:eastAsia="Times New Roman" w:hAnsi="Times New Roman" w:cs="Times New Roman"/>
          <w:b/>
          <w:bCs/>
        </w:rPr>
        <w:t>Deletion:</w:t>
      </w:r>
      <w:r w:rsidR="00AD5DB6" w:rsidRPr="00AD5DB6">
        <w:rPr>
          <w:rFonts w:ascii="Times New Roman" w:eastAsia="Times New Roman" w:hAnsi="Times New Roman" w:cs="Times New Roman"/>
        </w:rPr>
        <w:tab/>
      </w:r>
      <w:r w:rsidRPr="00AD5DB6">
        <w:rPr>
          <w:rFonts w:ascii="Times New Roman" w:eastAsia="Times New Roman" w:hAnsi="Times New Roman" w:cs="Times New Roman"/>
        </w:rPr>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16A346B5" w14:textId="77777777" w:rsidR="00157502" w:rsidRPr="00157502" w:rsidRDefault="00157502" w:rsidP="00157502">
      <w:pPr>
        <w:widowControl w:val="0"/>
        <w:autoSpaceDE w:val="0"/>
        <w:autoSpaceDN w:val="0"/>
        <w:spacing w:after="0" w:line="240" w:lineRule="auto"/>
        <w:rPr>
          <w:rFonts w:ascii="Times New Roman" w:eastAsia="Times New Roman" w:hAnsi="Times New Roman" w:cs="Times New Roman"/>
          <w:sz w:val="16"/>
          <w:szCs w:val="16"/>
        </w:rPr>
      </w:pPr>
    </w:p>
    <w:p w14:paraId="10DC40A2" w14:textId="77777777" w:rsidR="00157502" w:rsidRPr="00C11D39" w:rsidRDefault="00157502" w:rsidP="00C11D39">
      <w:pPr>
        <w:spacing w:before="60" w:after="180" w:line="240" w:lineRule="auto"/>
        <w:rPr>
          <w:rFonts w:ascii="Times New Roman" w:eastAsia="Times New Roman" w:hAnsi="Times New Roman" w:cs="Times New Roman"/>
          <w:b/>
          <w:bCs/>
        </w:rPr>
      </w:pPr>
      <w:proofErr w:type="spellStart"/>
      <w:proofErr w:type="gramStart"/>
      <w:r w:rsidRPr="00C11D39">
        <w:rPr>
          <w:rFonts w:ascii="Times New Roman" w:eastAsia="Times New Roman" w:hAnsi="Times New Roman" w:cs="Times New Roman"/>
          <w:b/>
          <w:bCs/>
        </w:rPr>
        <w:t>SMART:Abnormal</w:t>
      </w:r>
      <w:proofErr w:type="spellEnd"/>
      <w:proofErr w:type="gramEnd"/>
      <w:r w:rsidRPr="00C11D39">
        <w:rPr>
          <w:rFonts w:ascii="Times New Roman" w:eastAsia="Times New Roman" w:hAnsi="Times New Roman" w:cs="Times New Roman"/>
          <w:b/>
          <w:bCs/>
        </w:rPr>
        <w:t xml:space="preserve"> Imaging results [SMART ABNORMAL IMAGING RESULTS]</w:t>
      </w:r>
    </w:p>
    <w:p w14:paraId="6CA84723" w14:textId="28E2BF21" w:rsidR="00157502" w:rsidRPr="0095066D" w:rsidRDefault="00157502" w:rsidP="00C5327E">
      <w:pPr>
        <w:spacing w:before="60" w:after="60" w:line="240" w:lineRule="auto"/>
        <w:ind w:left="1627" w:hanging="1440"/>
        <w:rPr>
          <w:rFonts w:ascii="Times New Roman" w:eastAsia="Times New Roman" w:hAnsi="Times New Roman" w:cs="Times New Roman"/>
        </w:rPr>
      </w:pPr>
      <w:r w:rsidRPr="0095066D">
        <w:rPr>
          <w:rFonts w:ascii="Times New Roman" w:eastAsia="Times New Roman" w:hAnsi="Times New Roman" w:cs="Times New Roman"/>
          <w:b/>
          <w:bCs/>
        </w:rPr>
        <w:t>Trigger:</w:t>
      </w:r>
      <w:r w:rsidR="00C5327E" w:rsidRPr="0095066D">
        <w:rPr>
          <w:rFonts w:ascii="Times New Roman" w:eastAsia="Times New Roman" w:hAnsi="Times New Roman" w:cs="Times New Roman"/>
          <w:b/>
          <w:bCs/>
        </w:rPr>
        <w:tab/>
      </w:r>
      <w:r w:rsidRPr="0095066D">
        <w:rPr>
          <w:rFonts w:ascii="Times New Roman" w:eastAsia="Times New Roman" w:hAnsi="Times New Roman" w:cs="Times New Roman"/>
        </w:rPr>
        <w:t>Within Radiology Package</w:t>
      </w:r>
    </w:p>
    <w:p w14:paraId="0EBE0413" w14:textId="77777777" w:rsidR="00157502" w:rsidRPr="0095066D" w:rsidRDefault="00157502" w:rsidP="00157502">
      <w:pPr>
        <w:spacing w:before="60" w:after="60" w:line="240" w:lineRule="auto"/>
        <w:ind w:left="1620" w:hanging="1440"/>
        <w:rPr>
          <w:rFonts w:ascii="Times New Roman" w:eastAsia="Times New Roman" w:hAnsi="Times New Roman" w:cs="Times New Roman"/>
        </w:rPr>
      </w:pPr>
      <w:r w:rsidRPr="0095066D">
        <w:rPr>
          <w:rFonts w:ascii="Times New Roman" w:eastAsia="Times New Roman" w:hAnsi="Times New Roman" w:cs="Times New Roman"/>
          <w:b/>
          <w:bCs/>
        </w:rPr>
        <w:t>Mechanism:</w:t>
      </w:r>
      <w:r w:rsidRPr="0095066D">
        <w:rPr>
          <w:rFonts w:ascii="Times New Roman" w:eastAsia="Times New Roman" w:hAnsi="Times New Roman" w:cs="Times New Roman"/>
        </w:rPr>
        <w:tab/>
        <w:t xml:space="preserve">When Radiology triggers the previously existing ABNL IMAGING RESLT, NEEDS ATTN alert, the ORB code looks at the data sent by radiology to determine if this alert should trigger also the SMART ABNORMAL IMAGING RESULT alert.  This logic is evaluated by a call </w:t>
      </w:r>
      <w:proofErr w:type="gramStart"/>
      <w:r w:rsidRPr="0095066D">
        <w:rPr>
          <w:rFonts w:ascii="Times New Roman" w:eastAsia="Times New Roman" w:hAnsi="Times New Roman" w:cs="Times New Roman"/>
        </w:rPr>
        <w:t>to  D</w:t>
      </w:r>
      <w:proofErr w:type="gramEnd"/>
      <w:r w:rsidRPr="0095066D">
        <w:rPr>
          <w:rFonts w:ascii="Times New Roman" w:eastAsia="Times New Roman" w:hAnsi="Times New Roman" w:cs="Times New Roman"/>
        </w:rPr>
        <w:t xml:space="preserve"> SMRFIRE^ORSMART($G(ORNUM),$G(ORBPMSG))</w:t>
      </w:r>
    </w:p>
    <w:p w14:paraId="2AAF1835" w14:textId="48B78DA1" w:rsidR="00157502" w:rsidRPr="00A52C78" w:rsidRDefault="00157502" w:rsidP="00157502">
      <w:pPr>
        <w:spacing w:before="60" w:after="60" w:line="240" w:lineRule="auto"/>
        <w:ind w:left="1620" w:hanging="1440"/>
        <w:rPr>
          <w:rFonts w:ascii="Times New Roman" w:eastAsia="Times New Roman" w:hAnsi="Times New Roman" w:cs="Times New Roman"/>
        </w:rPr>
      </w:pPr>
      <w:r w:rsidRPr="00A52C78">
        <w:rPr>
          <w:rFonts w:ascii="Times New Roman" w:eastAsia="Times New Roman" w:hAnsi="Times New Roman" w:cs="Times New Roman"/>
          <w:b/>
          <w:bCs/>
        </w:rPr>
        <w:t>Message:</w:t>
      </w:r>
      <w:r w:rsidR="00A52C78" w:rsidRPr="00A52C78">
        <w:rPr>
          <w:rFonts w:ascii="Times New Roman" w:eastAsia="Times New Roman" w:hAnsi="Times New Roman" w:cs="Times New Roman"/>
        </w:rPr>
        <w:tab/>
      </w:r>
      <w:proofErr w:type="spellStart"/>
      <w:proofErr w:type="gramStart"/>
      <w:r w:rsidRPr="00A52C78">
        <w:rPr>
          <w:rFonts w:ascii="Times New Roman" w:eastAsia="Times New Roman" w:hAnsi="Times New Roman" w:cs="Times New Roman"/>
        </w:rPr>
        <w:t>SMART:Abnormal</w:t>
      </w:r>
      <w:proofErr w:type="spellEnd"/>
      <w:proofErr w:type="gramEnd"/>
      <w:r w:rsidRPr="00A52C78">
        <w:rPr>
          <w:rFonts w:ascii="Times New Roman" w:eastAsia="Times New Roman" w:hAnsi="Times New Roman" w:cs="Times New Roman"/>
        </w:rPr>
        <w:t xml:space="preserve"> Imaging results have been reported</w:t>
      </w:r>
    </w:p>
    <w:p w14:paraId="1A4071CA" w14:textId="3E0D48C5" w:rsidR="00157502" w:rsidRPr="00F914CE" w:rsidRDefault="00157502" w:rsidP="00157502">
      <w:pPr>
        <w:spacing w:before="60" w:after="60" w:line="240" w:lineRule="auto"/>
        <w:ind w:left="1620" w:hanging="1440"/>
        <w:rPr>
          <w:rFonts w:ascii="Times New Roman" w:eastAsia="Times New Roman" w:hAnsi="Times New Roman" w:cs="Times New Roman"/>
        </w:rPr>
      </w:pPr>
      <w:r w:rsidRPr="00F914CE">
        <w:rPr>
          <w:rFonts w:ascii="Times New Roman" w:eastAsia="Times New Roman" w:hAnsi="Times New Roman" w:cs="Times New Roman"/>
          <w:b/>
          <w:bCs/>
        </w:rPr>
        <w:t>Follow-up:</w:t>
      </w:r>
      <w:r w:rsidR="00F914CE">
        <w:rPr>
          <w:rFonts w:ascii="Times New Roman" w:eastAsia="Times New Roman" w:hAnsi="Times New Roman" w:cs="Times New Roman"/>
        </w:rPr>
        <w:tab/>
      </w:r>
      <w:r w:rsidRPr="00F914CE">
        <w:rPr>
          <w:rFonts w:ascii="Times New Roman" w:eastAsia="Times New Roman" w:hAnsi="Times New Roman" w:cs="Times New Roman"/>
        </w:rPr>
        <w:t>N/A</w:t>
      </w:r>
    </w:p>
    <w:p w14:paraId="3559FF44" w14:textId="345E5EA6" w:rsidR="00157502" w:rsidRPr="001A12FC" w:rsidRDefault="00157502" w:rsidP="00157502">
      <w:pPr>
        <w:spacing w:before="60" w:after="60" w:line="240" w:lineRule="auto"/>
        <w:ind w:left="1620" w:hanging="1440"/>
        <w:rPr>
          <w:rFonts w:ascii="Times New Roman" w:eastAsia="Times New Roman" w:hAnsi="Times New Roman" w:cs="Times New Roman"/>
        </w:rPr>
      </w:pPr>
      <w:r w:rsidRPr="001A12FC">
        <w:rPr>
          <w:rFonts w:ascii="Times New Roman" w:eastAsia="Times New Roman" w:hAnsi="Times New Roman" w:cs="Times New Roman"/>
          <w:b/>
          <w:bCs/>
        </w:rPr>
        <w:t>Recipients:</w:t>
      </w:r>
      <w:r w:rsidR="001A12FC">
        <w:rPr>
          <w:rFonts w:ascii="Times New Roman" w:eastAsia="Times New Roman" w:hAnsi="Times New Roman" w:cs="Times New Roman"/>
        </w:rPr>
        <w:tab/>
      </w:r>
      <w:r w:rsidRPr="001A12FC">
        <w:rPr>
          <w:rFonts w:ascii="Times New Roman" w:eastAsia="Times New Roman" w:hAnsi="Times New Roman" w:cs="Times New Roman"/>
        </w:rPr>
        <w:t>N/A</w:t>
      </w:r>
    </w:p>
    <w:p w14:paraId="58A2A5F9" w14:textId="493EB7E7" w:rsidR="00157502" w:rsidRPr="003D5998" w:rsidRDefault="00157502" w:rsidP="00157502">
      <w:pPr>
        <w:spacing w:before="60" w:after="60" w:line="240" w:lineRule="auto"/>
        <w:ind w:left="1620" w:hanging="1440"/>
        <w:rPr>
          <w:rFonts w:ascii="Times New Roman" w:eastAsia="Times New Roman" w:hAnsi="Times New Roman" w:cs="Times New Roman"/>
        </w:rPr>
      </w:pPr>
      <w:r w:rsidRPr="003D5998">
        <w:rPr>
          <w:rFonts w:ascii="Times New Roman" w:eastAsia="Times New Roman" w:hAnsi="Times New Roman" w:cs="Times New Roman"/>
          <w:b/>
          <w:bCs/>
        </w:rPr>
        <w:t>Urgency:</w:t>
      </w:r>
      <w:r w:rsidR="003D5998">
        <w:rPr>
          <w:rFonts w:ascii="Times New Roman" w:eastAsia="Times New Roman" w:hAnsi="Times New Roman" w:cs="Times New Roman"/>
        </w:rPr>
        <w:tab/>
      </w:r>
      <w:r w:rsidRPr="003D5998">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72C62C3A" w14:textId="4365035B" w:rsidR="00157502" w:rsidRPr="008C69FA" w:rsidRDefault="00157502" w:rsidP="00157502">
      <w:pPr>
        <w:spacing w:before="60" w:after="60" w:line="240" w:lineRule="auto"/>
        <w:ind w:left="1620" w:hanging="1440"/>
        <w:rPr>
          <w:rFonts w:ascii="Times New Roman" w:eastAsia="Times New Roman" w:hAnsi="Times New Roman" w:cs="Times New Roman"/>
        </w:rPr>
      </w:pPr>
      <w:r w:rsidRPr="008C69FA">
        <w:rPr>
          <w:rFonts w:ascii="Times New Roman" w:eastAsia="Times New Roman" w:hAnsi="Times New Roman" w:cs="Times New Roman"/>
          <w:b/>
          <w:bCs/>
        </w:rPr>
        <w:t>Deletion:</w:t>
      </w:r>
      <w:r w:rsidR="008C69FA">
        <w:rPr>
          <w:rFonts w:ascii="Times New Roman" w:eastAsia="Times New Roman" w:hAnsi="Times New Roman" w:cs="Times New Roman"/>
        </w:rPr>
        <w:tab/>
      </w:r>
      <w:r w:rsidRPr="008C69FA">
        <w:rPr>
          <w:rFonts w:ascii="Times New Roman" w:eastAsia="Times New Roman" w:hAnsi="Times New Roman" w:cs="Times New Roman"/>
        </w:rPr>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696492D5" w14:textId="030FAADD" w:rsidR="00157502" w:rsidRPr="00157502" w:rsidRDefault="00D372B1" w:rsidP="000C628E">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483CA9">
        <w:rPr>
          <w:rFonts w:ascii="Times New Roman" w:eastAsia="Times New Roman" w:hAnsi="Times New Roman" w:cs="Times New Roman"/>
          <w:b/>
          <w:bCs/>
        </w:rPr>
        <w:t>Note:</w:t>
      </w:r>
      <w:r w:rsidRPr="00940B14">
        <w:rPr>
          <w:rFonts w:ascii="Times New Roman" w:eastAsia="Times New Roman" w:hAnsi="Times New Roman" w:cs="Times New Roman"/>
        </w:rPr>
        <w:tab/>
      </w:r>
      <w:r w:rsidR="000C628E" w:rsidRPr="000C628E">
        <w:rPr>
          <w:rFonts w:ascii="Times New Roman" w:eastAsia="Times New Roman" w:hAnsi="Times New Roman" w:cs="Times New Roman"/>
        </w:rPr>
        <w:t>Each user must enable their own SMART alerts. If a user does not enable SMART alerts, they will not receive them. When SMART alerts are not enabled, the user will receive normal Imaging alerts based on their configured settings.</w:t>
      </w:r>
      <w:r w:rsidR="000C628E">
        <w:rPr>
          <w:rFonts w:ascii="Times New Roman" w:eastAsia="Times New Roman" w:hAnsi="Times New Roman" w:cs="Times New Roman"/>
        </w:rPr>
        <w:br/>
      </w:r>
    </w:p>
    <w:p w14:paraId="5261F1E9" w14:textId="77777777" w:rsidR="00157502" w:rsidRPr="008D62C0" w:rsidRDefault="00157502" w:rsidP="00157502">
      <w:pPr>
        <w:spacing w:before="60" w:after="180" w:line="240" w:lineRule="auto"/>
        <w:rPr>
          <w:rFonts w:ascii="Times New Roman" w:eastAsia="Times New Roman" w:hAnsi="Times New Roman" w:cs="Times New Roman"/>
          <w:b/>
          <w:bCs/>
        </w:rPr>
      </w:pPr>
      <w:proofErr w:type="spellStart"/>
      <w:proofErr w:type="gramStart"/>
      <w:r w:rsidRPr="008D62C0">
        <w:rPr>
          <w:rFonts w:ascii="Times New Roman" w:eastAsia="Times New Roman" w:hAnsi="Times New Roman" w:cs="Times New Roman"/>
          <w:b/>
          <w:bCs/>
        </w:rPr>
        <w:t>SMART:Non</w:t>
      </w:r>
      <w:proofErr w:type="gramEnd"/>
      <w:r w:rsidRPr="008D62C0">
        <w:rPr>
          <w:rFonts w:ascii="Times New Roman" w:eastAsia="Times New Roman" w:hAnsi="Times New Roman" w:cs="Times New Roman"/>
          <w:b/>
          <w:bCs/>
        </w:rPr>
        <w:t>-Critical</w:t>
      </w:r>
      <w:proofErr w:type="spellEnd"/>
      <w:r w:rsidRPr="008D62C0">
        <w:rPr>
          <w:rFonts w:ascii="Times New Roman" w:eastAsia="Times New Roman" w:hAnsi="Times New Roman" w:cs="Times New Roman"/>
          <w:b/>
          <w:bCs/>
        </w:rPr>
        <w:t xml:space="preserve"> Imaging results [SMART NON-CRITICAL IMAGING RES]</w:t>
      </w:r>
    </w:p>
    <w:p w14:paraId="128A4D24" w14:textId="5AA5451C" w:rsidR="00157502" w:rsidRPr="0022524A" w:rsidRDefault="00157502" w:rsidP="0022524A">
      <w:pPr>
        <w:spacing w:before="60" w:after="60" w:line="240" w:lineRule="auto"/>
        <w:ind w:left="1627" w:hanging="1440"/>
        <w:rPr>
          <w:rFonts w:ascii="Times New Roman" w:eastAsia="Times New Roman" w:hAnsi="Times New Roman" w:cs="Times New Roman"/>
        </w:rPr>
      </w:pPr>
      <w:r w:rsidRPr="0022524A">
        <w:rPr>
          <w:rFonts w:ascii="Times New Roman" w:eastAsia="Times New Roman" w:hAnsi="Times New Roman" w:cs="Times New Roman"/>
          <w:b/>
          <w:bCs/>
        </w:rPr>
        <w:t>Trigger:</w:t>
      </w:r>
      <w:r w:rsidR="0022524A" w:rsidRPr="0022524A">
        <w:rPr>
          <w:rFonts w:ascii="Times New Roman" w:eastAsia="Times New Roman" w:hAnsi="Times New Roman" w:cs="Times New Roman"/>
          <w:b/>
          <w:bCs/>
        </w:rPr>
        <w:tab/>
      </w:r>
      <w:r w:rsidRPr="0022524A">
        <w:rPr>
          <w:rFonts w:ascii="Times New Roman" w:eastAsia="Times New Roman" w:hAnsi="Times New Roman" w:cs="Times New Roman"/>
        </w:rPr>
        <w:t>Within Radiology Package</w:t>
      </w:r>
    </w:p>
    <w:p w14:paraId="5EBE1B38" w14:textId="77777777" w:rsidR="00157502" w:rsidRPr="0022524A" w:rsidRDefault="00157502" w:rsidP="00157502">
      <w:pPr>
        <w:spacing w:before="60" w:after="60" w:line="240" w:lineRule="auto"/>
        <w:ind w:left="1620" w:hanging="1440"/>
        <w:rPr>
          <w:rFonts w:ascii="Times New Roman" w:eastAsia="Times New Roman" w:hAnsi="Times New Roman" w:cs="Times New Roman"/>
        </w:rPr>
      </w:pPr>
      <w:r w:rsidRPr="0022524A">
        <w:rPr>
          <w:rFonts w:ascii="Times New Roman" w:eastAsia="Times New Roman" w:hAnsi="Times New Roman" w:cs="Times New Roman"/>
          <w:b/>
          <w:bCs/>
        </w:rPr>
        <w:t>Mechanism:</w:t>
      </w:r>
      <w:r w:rsidRPr="0022524A">
        <w:rPr>
          <w:rFonts w:ascii="Times New Roman" w:eastAsia="Times New Roman" w:hAnsi="Times New Roman" w:cs="Times New Roman"/>
        </w:rPr>
        <w:tab/>
        <w:t xml:space="preserve">When Radiology triggers the previously existing IMAGING RESULTS, </w:t>
      </w:r>
      <w:proofErr w:type="gramStart"/>
      <w:r w:rsidRPr="0022524A">
        <w:rPr>
          <w:rFonts w:ascii="Times New Roman" w:eastAsia="Times New Roman" w:hAnsi="Times New Roman" w:cs="Times New Roman"/>
        </w:rPr>
        <w:t>NON CRITICAL</w:t>
      </w:r>
      <w:proofErr w:type="gramEnd"/>
      <w:r w:rsidRPr="0022524A">
        <w:rPr>
          <w:rFonts w:ascii="Times New Roman" w:eastAsia="Times New Roman" w:hAnsi="Times New Roman" w:cs="Times New Roman"/>
        </w:rPr>
        <w:t xml:space="preserve"> alert, the ORB code looks at the data sent by radiology to determine if this alert should trigger also the SMART NON-CRITICAL IMAGING RES alert.  This logic is evaluated by a call </w:t>
      </w:r>
      <w:proofErr w:type="gramStart"/>
      <w:r w:rsidRPr="0022524A">
        <w:rPr>
          <w:rFonts w:ascii="Times New Roman" w:eastAsia="Times New Roman" w:hAnsi="Times New Roman" w:cs="Times New Roman"/>
        </w:rPr>
        <w:t>to  D</w:t>
      </w:r>
      <w:proofErr w:type="gramEnd"/>
      <w:r w:rsidRPr="0022524A">
        <w:rPr>
          <w:rFonts w:ascii="Times New Roman" w:eastAsia="Times New Roman" w:hAnsi="Times New Roman" w:cs="Times New Roman"/>
        </w:rPr>
        <w:t xml:space="preserve"> SMRFIRE^ORSMART($G(ORNUM),$G(ORBPMSG))</w:t>
      </w:r>
    </w:p>
    <w:p w14:paraId="3E271593" w14:textId="77777777" w:rsidR="00157502" w:rsidRPr="006A6FF5" w:rsidRDefault="00157502" w:rsidP="006A6FF5">
      <w:pPr>
        <w:spacing w:before="60" w:after="60" w:line="240" w:lineRule="auto"/>
        <w:ind w:left="1627" w:hanging="1440"/>
        <w:rPr>
          <w:rFonts w:ascii="Times New Roman" w:eastAsia="Times New Roman" w:hAnsi="Times New Roman" w:cs="Times New Roman"/>
        </w:rPr>
      </w:pPr>
      <w:r w:rsidRPr="006A6FF5">
        <w:rPr>
          <w:rFonts w:ascii="Times New Roman" w:eastAsia="Times New Roman" w:hAnsi="Times New Roman" w:cs="Times New Roman"/>
          <w:b/>
          <w:bCs/>
        </w:rPr>
        <w:t>Message:</w:t>
      </w:r>
      <w:r w:rsidRPr="006A6FF5">
        <w:rPr>
          <w:rFonts w:ascii="Times New Roman" w:eastAsia="Times New Roman" w:hAnsi="Times New Roman" w:cs="Times New Roman"/>
        </w:rPr>
        <w:tab/>
      </w:r>
      <w:proofErr w:type="spellStart"/>
      <w:proofErr w:type="gramStart"/>
      <w:r w:rsidRPr="006A6FF5">
        <w:rPr>
          <w:rFonts w:ascii="Times New Roman" w:eastAsia="Times New Roman" w:hAnsi="Times New Roman" w:cs="Times New Roman"/>
        </w:rPr>
        <w:t>SMART:Non</w:t>
      </w:r>
      <w:proofErr w:type="gramEnd"/>
      <w:r w:rsidRPr="006A6FF5">
        <w:rPr>
          <w:rFonts w:ascii="Times New Roman" w:eastAsia="Times New Roman" w:hAnsi="Times New Roman" w:cs="Times New Roman"/>
        </w:rPr>
        <w:t>-Critical</w:t>
      </w:r>
      <w:proofErr w:type="spellEnd"/>
      <w:r w:rsidRPr="006A6FF5">
        <w:rPr>
          <w:rFonts w:ascii="Times New Roman" w:eastAsia="Times New Roman" w:hAnsi="Times New Roman" w:cs="Times New Roman"/>
        </w:rPr>
        <w:t xml:space="preserve"> Imaging results have been reported</w:t>
      </w:r>
    </w:p>
    <w:p w14:paraId="7C738742" w14:textId="77777777" w:rsidR="00157502" w:rsidRPr="005604BE" w:rsidRDefault="00157502" w:rsidP="005604BE">
      <w:pPr>
        <w:spacing w:before="60" w:after="60" w:line="240" w:lineRule="auto"/>
        <w:ind w:left="1627" w:hanging="1440"/>
        <w:rPr>
          <w:rFonts w:ascii="Times New Roman" w:eastAsia="Times New Roman" w:hAnsi="Times New Roman" w:cs="Times New Roman"/>
        </w:rPr>
      </w:pPr>
      <w:r w:rsidRPr="005604BE">
        <w:rPr>
          <w:rFonts w:ascii="Times New Roman" w:eastAsia="Times New Roman" w:hAnsi="Times New Roman" w:cs="Times New Roman"/>
          <w:b/>
          <w:bCs/>
        </w:rPr>
        <w:t>Follow-up:</w:t>
      </w:r>
      <w:r w:rsidRPr="005604BE">
        <w:rPr>
          <w:rFonts w:ascii="Times New Roman" w:eastAsia="Times New Roman" w:hAnsi="Times New Roman" w:cs="Times New Roman"/>
        </w:rPr>
        <w:tab/>
        <w:t>N/A</w:t>
      </w:r>
    </w:p>
    <w:p w14:paraId="7718ED87" w14:textId="77777777" w:rsidR="00157502" w:rsidRPr="00EC0318" w:rsidRDefault="00157502" w:rsidP="00157502">
      <w:pPr>
        <w:spacing w:before="60" w:after="60" w:line="240" w:lineRule="auto"/>
        <w:ind w:left="1620" w:hanging="1440"/>
        <w:rPr>
          <w:rFonts w:ascii="Times New Roman" w:eastAsia="Times New Roman" w:hAnsi="Times New Roman" w:cs="Times New Roman"/>
        </w:rPr>
      </w:pPr>
      <w:r w:rsidRPr="00EC0318">
        <w:rPr>
          <w:rFonts w:ascii="Times New Roman" w:eastAsia="Times New Roman" w:hAnsi="Times New Roman" w:cs="Times New Roman"/>
          <w:b/>
          <w:bCs/>
        </w:rPr>
        <w:t>Recipients:</w:t>
      </w:r>
      <w:r w:rsidRPr="00EC0318">
        <w:rPr>
          <w:rFonts w:ascii="Times New Roman" w:eastAsia="Times New Roman" w:hAnsi="Times New Roman" w:cs="Times New Roman"/>
        </w:rPr>
        <w:tab/>
        <w:t>N/A</w:t>
      </w:r>
    </w:p>
    <w:p w14:paraId="125D4C4E" w14:textId="06BB95B0" w:rsidR="00157502" w:rsidRPr="00284506" w:rsidRDefault="00157502" w:rsidP="00157502">
      <w:pPr>
        <w:spacing w:before="60" w:after="60" w:line="240" w:lineRule="auto"/>
        <w:ind w:left="1620" w:hanging="1440"/>
        <w:rPr>
          <w:rFonts w:ascii="Times New Roman" w:eastAsia="Times New Roman" w:hAnsi="Times New Roman" w:cs="Times New Roman"/>
        </w:rPr>
      </w:pPr>
      <w:r w:rsidRPr="00284506">
        <w:rPr>
          <w:rFonts w:ascii="Times New Roman" w:eastAsia="Times New Roman" w:hAnsi="Times New Roman" w:cs="Times New Roman"/>
          <w:b/>
          <w:bCs/>
        </w:rPr>
        <w:t>Urgency:</w:t>
      </w:r>
      <w:r w:rsidR="00284506">
        <w:rPr>
          <w:rFonts w:ascii="Times New Roman" w:eastAsia="Times New Roman" w:hAnsi="Times New Roman" w:cs="Times New Roman"/>
        </w:rPr>
        <w:tab/>
      </w:r>
      <w:r w:rsidRPr="00284506">
        <w:rPr>
          <w:rFonts w:ascii="Times New Roman" w:eastAsia="Times New Roman" w:hAnsi="Times New Roman" w:cs="Times New Roman"/>
        </w:rPr>
        <w:t xml:space="preserve">Determined by parameter ORB URGENCY. The exported value for this notification is High. ORB URGENCY can be set at the User, Service, Division and System levels. </w:t>
      </w:r>
      <w:r w:rsidRPr="00284506">
        <w:rPr>
          <w:rFonts w:ascii="Times New Roman" w:eastAsia="Times New Roman" w:hAnsi="Times New Roman" w:cs="Times New Roman"/>
        </w:rPr>
        <w:lastRenderedPageBreak/>
        <w:t>Values are set via an option under menu options ORB NOT MGR MENU and ORB NOT COORD MENU.</w:t>
      </w:r>
    </w:p>
    <w:p w14:paraId="20451458" w14:textId="77777777" w:rsidR="00157502" w:rsidRPr="00986D91" w:rsidRDefault="00157502" w:rsidP="00986D91">
      <w:pPr>
        <w:spacing w:before="60" w:after="60" w:line="240" w:lineRule="auto"/>
        <w:ind w:left="1627" w:hanging="1440"/>
        <w:rPr>
          <w:rFonts w:ascii="Times New Roman" w:eastAsia="Times New Roman" w:hAnsi="Times New Roman" w:cs="Times New Roman"/>
        </w:rPr>
      </w:pPr>
      <w:r w:rsidRPr="00986D91">
        <w:rPr>
          <w:rFonts w:ascii="Times New Roman" w:eastAsia="Times New Roman" w:hAnsi="Times New Roman" w:cs="Times New Roman"/>
          <w:b/>
          <w:bCs/>
        </w:rPr>
        <w:t>Deletion:</w:t>
      </w:r>
      <w:r w:rsidRPr="00986D91">
        <w:rPr>
          <w:rFonts w:ascii="Times New Roman" w:eastAsia="Times New Roman" w:hAnsi="Times New Roman" w:cs="Times New Roman"/>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106B4D3B" w14:textId="2D7F1D0C" w:rsidR="00157502" w:rsidRPr="002E6777" w:rsidRDefault="00157502" w:rsidP="00611E53">
      <w:pPr>
        <w:spacing w:before="60" w:after="60" w:line="240" w:lineRule="auto"/>
        <w:ind w:left="2606" w:hanging="806"/>
        <w:rPr>
          <w:rFonts w:ascii="Times New Roman" w:eastAsia="Times New Roman" w:hAnsi="Times New Roman" w:cs="Times New Roman"/>
        </w:rPr>
      </w:pPr>
      <w:r w:rsidRPr="002E6777">
        <w:rPr>
          <w:rFonts w:ascii="Times New Roman" w:eastAsia="Times New Roman" w:hAnsi="Times New Roman" w:cs="Times New Roman"/>
          <w:b/>
          <w:bCs/>
        </w:rPr>
        <w:t>Note:</w:t>
      </w:r>
      <w:r w:rsidRPr="002E6777">
        <w:rPr>
          <w:rFonts w:ascii="Times New Roman" w:eastAsia="Times New Roman" w:hAnsi="Times New Roman" w:cs="Times New Roman"/>
        </w:rPr>
        <w:t xml:space="preserve">      Each user must enable their own SMART alerts. If a user does not enable SMART alerts, they will not receive them. When SMART alerts are not enabled, the user will receive normal Imaging alerts based on their configured settings.</w:t>
      </w:r>
    </w:p>
    <w:p w14:paraId="7F7E9238" w14:textId="77777777" w:rsidR="00157502" w:rsidRPr="00157502" w:rsidRDefault="00157502" w:rsidP="00157502">
      <w:pPr>
        <w:widowControl w:val="0"/>
        <w:autoSpaceDE w:val="0"/>
        <w:autoSpaceDN w:val="0"/>
        <w:spacing w:after="0" w:line="240" w:lineRule="auto"/>
        <w:rPr>
          <w:rFonts w:ascii="Times New Roman" w:eastAsia="Times New Roman" w:hAnsi="Times New Roman" w:cs="Times New Roman"/>
          <w:sz w:val="16"/>
          <w:szCs w:val="16"/>
        </w:rPr>
      </w:pPr>
    </w:p>
    <w:p w14:paraId="35BC5A9E" w14:textId="77777777" w:rsidR="00157502" w:rsidRPr="00157502" w:rsidRDefault="00157502" w:rsidP="00157502">
      <w:pPr>
        <w:widowControl w:val="0"/>
        <w:autoSpaceDE w:val="0"/>
        <w:autoSpaceDN w:val="0"/>
        <w:spacing w:after="0" w:line="240" w:lineRule="auto"/>
        <w:rPr>
          <w:rFonts w:ascii="Times New Roman" w:eastAsia="Times New Roman" w:hAnsi="Times New Roman" w:cs="Times New Roman"/>
          <w:sz w:val="16"/>
          <w:szCs w:val="16"/>
        </w:rPr>
      </w:pPr>
    </w:p>
    <w:p w14:paraId="15ED2502" w14:textId="1DC053BD" w:rsidR="00157502" w:rsidRPr="00B3171C" w:rsidRDefault="00157502" w:rsidP="00C05A2C">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r w:rsidRPr="00B3171C">
        <w:rPr>
          <w:rFonts w:ascii="Times New Roman" w:eastAsia="Times New Roman" w:hAnsi="Times New Roman" w:cs="Times New Roman"/>
          <w:b/>
          <w:bCs/>
        </w:rPr>
        <w:t xml:space="preserve">Service Order Requires Chart Signature </w:t>
      </w:r>
      <w:bookmarkEnd w:id="753"/>
      <w:r w:rsidRPr="00B3171C">
        <w:rPr>
          <w:rFonts w:ascii="Times New Roman" w:eastAsia="Times New Roman" w:hAnsi="Times New Roman" w:cs="Times New Roman"/>
          <w:b/>
          <w:bCs/>
        </w:rPr>
        <w:t xml:space="preserve">[SERVICE ORDER REQ CHART </w:t>
      </w:r>
      <w:proofErr w:type="gramStart"/>
      <w:r w:rsidRPr="00B3171C">
        <w:rPr>
          <w:rFonts w:ascii="Times New Roman" w:eastAsia="Times New Roman" w:hAnsi="Times New Roman" w:cs="Times New Roman"/>
          <w:b/>
          <w:bCs/>
        </w:rPr>
        <w:t xml:space="preserve">SIGN]  </w:t>
      </w:r>
      <w:r w:rsidRPr="00B3171C">
        <w:rPr>
          <w:rFonts w:ascii="Times New Roman" w:eastAsia="Times New Roman" w:hAnsi="Times New Roman" w:cs="Times New Roman"/>
          <w:b/>
          <w:bCs/>
          <w:color w:val="000000" w:themeColor="text1"/>
        </w:rPr>
        <w:t>*</w:t>
      </w:r>
      <w:proofErr w:type="gramEnd"/>
      <w:r w:rsidRPr="00B3171C">
        <w:rPr>
          <w:rFonts w:ascii="Times New Roman" w:eastAsia="Times New Roman" w:hAnsi="Times New Roman" w:cs="Times New Roman"/>
          <w:b/>
          <w:bCs/>
          <w:color w:val="000000" w:themeColor="text1"/>
        </w:rPr>
        <w:t>*INACTIVE**</w:t>
      </w:r>
    </w:p>
    <w:p w14:paraId="45B18DC0" w14:textId="3BD27724" w:rsidR="00157502" w:rsidRPr="00061019" w:rsidRDefault="00157502" w:rsidP="00F33DB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61019">
        <w:rPr>
          <w:rFonts w:ascii="Times New Roman" w:eastAsia="Times New Roman" w:hAnsi="Times New Roman" w:cs="Times New Roman"/>
          <w:b/>
          <w:bCs/>
        </w:rPr>
        <w:t>Trigger:</w:t>
      </w:r>
      <w:r w:rsidR="00061019" w:rsidRPr="00061019">
        <w:rPr>
          <w:rFonts w:ascii="Times New Roman" w:eastAsia="Times New Roman" w:hAnsi="Times New Roman" w:cs="Times New Roman"/>
        </w:rPr>
        <w:tab/>
      </w:r>
      <w:r w:rsidRPr="00061019">
        <w:rPr>
          <w:rFonts w:ascii="Times New Roman" w:eastAsia="Times New Roman" w:hAnsi="Times New Roman" w:cs="Times New Roman"/>
        </w:rPr>
        <w:t>Expert system rules monitoring OE/RR Events.</w:t>
      </w:r>
    </w:p>
    <w:p w14:paraId="4797D84A" w14:textId="5D684E1F" w:rsidR="00157502" w:rsidRPr="00F33DB8" w:rsidRDefault="00157502" w:rsidP="00F33DB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33DB8">
        <w:rPr>
          <w:rFonts w:ascii="Times New Roman" w:eastAsia="Times New Roman" w:hAnsi="Times New Roman" w:cs="Times New Roman"/>
          <w:b/>
          <w:bCs/>
        </w:rPr>
        <w:t>Mechanism:</w:t>
      </w:r>
      <w:r w:rsidRPr="00F33DB8">
        <w:rPr>
          <w:rFonts w:ascii="Times New Roman" w:eastAsia="Times New Roman" w:hAnsi="Times New Roman" w:cs="Times New Roman"/>
        </w:rPr>
        <w:tab/>
        <w:t xml:space="preserve">OE/RR determines an order placed via a service option </w:t>
      </w:r>
      <w:proofErr w:type="gramStart"/>
      <w:r w:rsidRPr="00F33DB8">
        <w:rPr>
          <w:rFonts w:ascii="Times New Roman" w:eastAsia="Times New Roman" w:hAnsi="Times New Roman" w:cs="Times New Roman"/>
        </w:rPr>
        <w:t>requires  chart</w:t>
      </w:r>
      <w:proofErr w:type="gramEnd"/>
      <w:r w:rsidRPr="00F33DB8">
        <w:rPr>
          <w:rFonts w:ascii="Times New Roman" w:eastAsia="Times New Roman" w:hAnsi="Times New Roman" w:cs="Times New Roman"/>
        </w:rPr>
        <w:t xml:space="preserve"> signature then invokes CPRS Expert System via EN^OCXOERR (UNDER DEVLOPMENT).  The new alert also deletes the previous instance of this alert if the previous alert is undeleted. (Only one instance of this alert can exist for the patient at any one time.)</w:t>
      </w:r>
    </w:p>
    <w:p w14:paraId="27516B0C" w14:textId="70339042" w:rsidR="00157502" w:rsidRPr="008F32F0" w:rsidRDefault="00157502" w:rsidP="008F32F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8F32F0">
        <w:rPr>
          <w:rFonts w:ascii="Times New Roman" w:eastAsia="Times New Roman" w:hAnsi="Times New Roman" w:cs="Times New Roman"/>
          <w:b/>
          <w:bCs/>
        </w:rPr>
        <w:t>Message:</w:t>
      </w:r>
      <w:r w:rsidR="008F32F0" w:rsidRPr="008F32F0">
        <w:rPr>
          <w:rFonts w:ascii="Times New Roman" w:eastAsia="Times New Roman" w:hAnsi="Times New Roman" w:cs="Times New Roman"/>
        </w:rPr>
        <w:tab/>
      </w:r>
      <w:r w:rsidRPr="008F32F0">
        <w:rPr>
          <w:rFonts w:ascii="Times New Roman" w:eastAsia="Times New Roman" w:hAnsi="Times New Roman" w:cs="Times New Roman"/>
        </w:rPr>
        <w:t>Service order-requires chart signature.</w:t>
      </w:r>
    </w:p>
    <w:p w14:paraId="79846EDE" w14:textId="4F5B0721" w:rsidR="00157502" w:rsidRPr="006F4379" w:rsidRDefault="00157502" w:rsidP="006F437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F4379">
        <w:rPr>
          <w:rFonts w:ascii="Times New Roman" w:eastAsia="Times New Roman" w:hAnsi="Times New Roman" w:cs="Times New Roman"/>
          <w:b/>
          <w:bCs/>
        </w:rPr>
        <w:t>Follow-up:</w:t>
      </w:r>
      <w:r w:rsidRPr="006F4379">
        <w:rPr>
          <w:rFonts w:ascii="Times New Roman" w:eastAsia="Times New Roman" w:hAnsi="Times New Roman" w:cs="Times New Roman"/>
        </w:rPr>
        <w:tab/>
        <w:t>NA</w:t>
      </w:r>
    </w:p>
    <w:p w14:paraId="689E2DBC" w14:textId="33AB6739" w:rsidR="00157502" w:rsidRPr="004A2B3A" w:rsidRDefault="00157502" w:rsidP="004A2B3A">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A2B3A">
        <w:rPr>
          <w:rFonts w:ascii="Times New Roman" w:eastAsia="Times New Roman" w:hAnsi="Times New Roman" w:cs="Times New Roman"/>
          <w:b/>
          <w:bCs/>
        </w:rPr>
        <w:t>Recipients:</w:t>
      </w:r>
      <w:r w:rsidRPr="004A2B3A">
        <w:rPr>
          <w:rFonts w:ascii="Times New Roman" w:eastAsia="Times New Roman" w:hAnsi="Times New Roman" w:cs="Times New Roman"/>
        </w:rPr>
        <w:tab/>
        <w:t xml:space="preserve">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Alert also sent to previous recipients of this patient/alert if the previous alert is </w:t>
      </w:r>
      <w:proofErr w:type="gramStart"/>
      <w:r w:rsidRPr="004A2B3A">
        <w:rPr>
          <w:rFonts w:ascii="Times New Roman" w:eastAsia="Times New Roman" w:hAnsi="Times New Roman" w:cs="Times New Roman"/>
        </w:rPr>
        <w:t>undeleted</w:t>
      </w:r>
      <w:proofErr w:type="gramEnd"/>
      <w:r w:rsidRPr="004A2B3A">
        <w:rPr>
          <w:rFonts w:ascii="Times New Roman" w:eastAsia="Times New Roman" w:hAnsi="Times New Roman" w:cs="Times New Roman"/>
        </w:rPr>
        <w:t xml:space="preserve"> and recipient is still linked to the patient.  </w:t>
      </w:r>
    </w:p>
    <w:p w14:paraId="174D8581" w14:textId="653510D6" w:rsidR="00157502" w:rsidRPr="00AB4DC5" w:rsidRDefault="00157502" w:rsidP="00AB4DC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AB4DC5">
        <w:rPr>
          <w:rFonts w:ascii="Times New Roman" w:eastAsia="Times New Roman" w:hAnsi="Times New Roman" w:cs="Times New Roman"/>
          <w:b/>
          <w:bCs/>
        </w:rPr>
        <w:t>Urgency:</w:t>
      </w:r>
      <w:r w:rsidRPr="00AB4DC5">
        <w:rPr>
          <w:rFonts w:ascii="Times New Roman" w:eastAsia="Times New Roman" w:hAnsi="Times New Roman" w:cs="Times New Roman"/>
        </w:rPr>
        <w:tab/>
        <w:t>Determined by parameter ORB URGENCY.  The exported value for this notification is High.  ORB URGENCY can be set at the User, Service, Division and System levels.  Values are set via an option under menu options ORB NOT MGR MENU and ORB NOT COORD MENU.</w:t>
      </w:r>
    </w:p>
    <w:p w14:paraId="1407512D" w14:textId="38E94749" w:rsidR="00157502" w:rsidRPr="00032A3D" w:rsidRDefault="00157502" w:rsidP="00032A3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32A3D">
        <w:rPr>
          <w:rFonts w:ascii="Times New Roman" w:eastAsia="Times New Roman" w:hAnsi="Times New Roman" w:cs="Times New Roman"/>
          <w:b/>
          <w:bCs/>
        </w:rPr>
        <w:t>Deletion:</w:t>
      </w:r>
      <w:r w:rsidRPr="00032A3D">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7C1DE5F" w14:textId="77777777" w:rsidR="00157502" w:rsidRPr="00E15CA3" w:rsidRDefault="00157502" w:rsidP="00157502">
      <w:pPr>
        <w:widowControl w:val="0"/>
        <w:tabs>
          <w:tab w:val="left" w:pos="360"/>
          <w:tab w:val="left" w:pos="1440"/>
          <w:tab w:val="left" w:pos="6480"/>
          <w:tab w:val="left" w:pos="7200"/>
        </w:tabs>
        <w:autoSpaceDE w:val="0"/>
        <w:autoSpaceDN w:val="0"/>
        <w:spacing w:after="0" w:line="240" w:lineRule="auto"/>
        <w:rPr>
          <w:rFonts w:ascii="Times New Roman" w:eastAsia="Times New Roman" w:hAnsi="Times New Roman" w:cs="Times New Roman"/>
        </w:rPr>
      </w:pPr>
    </w:p>
    <w:p w14:paraId="637CD719" w14:textId="01FAB777" w:rsidR="00157502" w:rsidRPr="00E15CA3" w:rsidRDefault="00157502" w:rsidP="00C05A2C">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rPr>
      </w:pPr>
      <w:bookmarkStart w:id="756" w:name="STATImagingRequest"/>
      <w:r w:rsidRPr="00E15CA3">
        <w:rPr>
          <w:rFonts w:ascii="Times New Roman" w:eastAsia="Times New Roman" w:hAnsi="Times New Roman" w:cs="Times New Roman"/>
          <w:b/>
          <w:bCs/>
        </w:rPr>
        <w:t xml:space="preserve">STAT Imaging Request </w:t>
      </w:r>
      <w:bookmarkEnd w:id="756"/>
      <w:r w:rsidR="000318F3" w:rsidRPr="00E15CA3">
        <w:rPr>
          <w:rFonts w:ascii="Times New Roman" w:eastAsia="Times New Roman" w:hAnsi="Times New Roman" w:cs="Times New Roman"/>
          <w:b/>
          <w:bCs/>
        </w:rPr>
        <w:t>[</w:t>
      </w:r>
      <w:r w:rsidRPr="00E15CA3">
        <w:rPr>
          <w:rFonts w:ascii="Times New Roman" w:eastAsia="Times New Roman" w:hAnsi="Times New Roman" w:cs="Times New Roman"/>
          <w:b/>
          <w:bCs/>
        </w:rPr>
        <w:t>STAT IMAGING REQUEST</w:t>
      </w:r>
      <w:r w:rsidRPr="00E15CA3">
        <w:rPr>
          <w:rFonts w:ascii="Times New Roman" w:eastAsia="Times New Roman" w:hAnsi="Times New Roman" w:cs="Times New Roman"/>
        </w:rPr>
        <w:t>]</w:t>
      </w:r>
    </w:p>
    <w:p w14:paraId="4754CC33" w14:textId="3071EB6A" w:rsidR="00157502" w:rsidRPr="00F0319D" w:rsidRDefault="00157502" w:rsidP="00F0319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0319D">
        <w:rPr>
          <w:rFonts w:ascii="Times New Roman" w:eastAsia="Times New Roman" w:hAnsi="Times New Roman" w:cs="Times New Roman"/>
          <w:b/>
          <w:bCs/>
        </w:rPr>
        <w:t>Trigger:</w:t>
      </w:r>
      <w:r w:rsidR="00544C5D">
        <w:rPr>
          <w:rFonts w:ascii="Times New Roman" w:eastAsia="Times New Roman" w:hAnsi="Times New Roman" w:cs="Times New Roman"/>
          <w:b/>
          <w:bCs/>
        </w:rPr>
        <w:tab/>
      </w:r>
      <w:r w:rsidRPr="00F0319D">
        <w:rPr>
          <w:rFonts w:ascii="Times New Roman" w:eastAsia="Times New Roman" w:hAnsi="Times New Roman" w:cs="Times New Roman"/>
        </w:rPr>
        <w:t>Within Radiology package</w:t>
      </w:r>
    </w:p>
    <w:p w14:paraId="1B2A8C82" w14:textId="2CC58C29" w:rsidR="00157502" w:rsidRPr="00B74AAE" w:rsidRDefault="00157502" w:rsidP="00B74AA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74AAE">
        <w:rPr>
          <w:rFonts w:ascii="Times New Roman" w:eastAsia="Times New Roman" w:hAnsi="Times New Roman" w:cs="Times New Roman"/>
          <w:b/>
          <w:bCs/>
        </w:rPr>
        <w:t>Mechanism:</w:t>
      </w:r>
      <w:r w:rsidR="00544C5D">
        <w:rPr>
          <w:rFonts w:ascii="Times New Roman" w:eastAsia="Times New Roman" w:hAnsi="Times New Roman" w:cs="Times New Roman"/>
          <w:b/>
          <w:bCs/>
        </w:rPr>
        <w:tab/>
      </w:r>
      <w:r w:rsidRPr="00B74AAE">
        <w:rPr>
          <w:rFonts w:ascii="Times New Roman" w:eastAsia="Times New Roman" w:hAnsi="Times New Roman" w:cs="Times New Roman"/>
        </w:rPr>
        <w:t>Radiology package determines a STAT imaging procedure has been requested.</w:t>
      </w:r>
    </w:p>
    <w:p w14:paraId="4A5D11BF" w14:textId="31468901" w:rsidR="00157502" w:rsidRPr="00544C5D" w:rsidRDefault="00157502" w:rsidP="00544C5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44C5D">
        <w:rPr>
          <w:rFonts w:ascii="Times New Roman" w:eastAsia="Times New Roman" w:hAnsi="Times New Roman" w:cs="Times New Roman"/>
          <w:b/>
          <w:bCs/>
        </w:rPr>
        <w:t>Message:</w:t>
      </w:r>
      <w:r w:rsidR="00544C5D" w:rsidRPr="00544C5D">
        <w:rPr>
          <w:rFonts w:ascii="Times New Roman" w:eastAsia="Times New Roman" w:hAnsi="Times New Roman" w:cs="Times New Roman"/>
        </w:rPr>
        <w:tab/>
      </w:r>
      <w:r w:rsidRPr="00544C5D">
        <w:rPr>
          <w:rFonts w:ascii="Times New Roman" w:eastAsia="Times New Roman" w:hAnsi="Times New Roman" w:cs="Times New Roman"/>
        </w:rPr>
        <w:t>Imaging Request Urgency: STAT</w:t>
      </w:r>
    </w:p>
    <w:p w14:paraId="6F7EA0E7" w14:textId="7DC8E323" w:rsidR="00157502" w:rsidRPr="00BF45E4" w:rsidRDefault="00157502" w:rsidP="00BF45E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F45E4">
        <w:rPr>
          <w:rFonts w:ascii="Times New Roman" w:eastAsia="Times New Roman" w:hAnsi="Times New Roman" w:cs="Times New Roman"/>
          <w:b/>
          <w:bCs/>
        </w:rPr>
        <w:t>Follow-up:</w:t>
      </w:r>
      <w:r w:rsidR="00BF45E4" w:rsidRPr="00BF45E4">
        <w:rPr>
          <w:rFonts w:ascii="Times New Roman" w:eastAsia="Times New Roman" w:hAnsi="Times New Roman" w:cs="Times New Roman"/>
        </w:rPr>
        <w:tab/>
      </w:r>
      <w:r w:rsidRPr="00BF45E4">
        <w:rPr>
          <w:rFonts w:ascii="Times New Roman" w:eastAsia="Times New Roman" w:hAnsi="Times New Roman" w:cs="Times New Roman"/>
        </w:rPr>
        <w:t>NA</w:t>
      </w:r>
    </w:p>
    <w:p w14:paraId="67EFB9EC" w14:textId="5FAC5112" w:rsidR="00157502" w:rsidRPr="00E62BA1" w:rsidRDefault="00157502" w:rsidP="00E62BA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62BA1">
        <w:rPr>
          <w:rFonts w:ascii="Times New Roman" w:eastAsia="Times New Roman" w:hAnsi="Times New Roman" w:cs="Times New Roman"/>
          <w:b/>
          <w:bCs/>
        </w:rPr>
        <w:t>Recipients:</w:t>
      </w:r>
      <w:r w:rsidR="00E62BA1" w:rsidRPr="00E62BA1">
        <w:rPr>
          <w:rFonts w:ascii="Times New Roman" w:eastAsia="Times New Roman" w:hAnsi="Times New Roman" w:cs="Times New Roman"/>
        </w:rPr>
        <w:tab/>
      </w:r>
      <w:r w:rsidRPr="00E62BA1">
        <w:rPr>
          <w:rFonts w:ascii="Times New Roman" w:eastAsia="Times New Roman" w:hAnsi="Times New Roman" w:cs="Times New Roman"/>
        </w:rPr>
        <w:t xml:space="preserve">Determined and passed by Radiology package.  This notification was developed with </w:t>
      </w:r>
      <w:r w:rsidRPr="00E62BA1">
        <w:rPr>
          <w:rFonts w:ascii="Times New Roman" w:eastAsia="Times New Roman" w:hAnsi="Times New Roman" w:cs="Times New Roman"/>
        </w:rPr>
        <w:lastRenderedPageBreak/>
        <w:t>the primary intention of alerting radiology technicians and clerical personnel when a STAT imaging request was made. Like other notifications, recipients can also be identified via parameter ORB PROVIDER RECIPIENTS.</w:t>
      </w:r>
    </w:p>
    <w:p w14:paraId="72BC843F" w14:textId="0C427EEC" w:rsidR="00157502" w:rsidRPr="00B82039" w:rsidRDefault="00157502" w:rsidP="00B8203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82039">
        <w:rPr>
          <w:rFonts w:ascii="Times New Roman" w:eastAsia="Times New Roman" w:hAnsi="Times New Roman" w:cs="Times New Roman"/>
          <w:b/>
          <w:bCs/>
        </w:rPr>
        <w:t>Urgency:</w:t>
      </w:r>
      <w:r w:rsidRPr="00B82039">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452A6C35" w14:textId="46D669AB" w:rsidR="00157502" w:rsidRPr="003B5662" w:rsidRDefault="00157502" w:rsidP="003B5662">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B5662">
        <w:rPr>
          <w:rFonts w:ascii="Times New Roman" w:eastAsia="Times New Roman" w:hAnsi="Times New Roman" w:cs="Times New Roman"/>
          <w:b/>
          <w:bCs/>
        </w:rPr>
        <w:t>Deletion:</w:t>
      </w:r>
      <w:r w:rsidR="003B5662">
        <w:rPr>
          <w:rFonts w:ascii="Times New Roman" w:eastAsia="Times New Roman" w:hAnsi="Times New Roman" w:cs="Times New Roman"/>
        </w:rPr>
        <w:tab/>
      </w:r>
      <w:r w:rsidRPr="003B5662">
        <w:rPr>
          <w:rFonts w:ascii="Times New Roman" w:eastAsia="Times New Roman" w:hAnsi="Times New Roman" w:cs="Times New Roman"/>
        </w:rPr>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078608E5" w14:textId="77777777" w:rsidR="00157502" w:rsidRPr="00157502"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sz w:val="20"/>
          <w:szCs w:val="20"/>
        </w:rPr>
      </w:pPr>
    </w:p>
    <w:p w14:paraId="3C0FF24A" w14:textId="2AC45EFD" w:rsidR="00157502" w:rsidRPr="000D03BB" w:rsidRDefault="00157502" w:rsidP="00C05A2C">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7" w:name="STATOrderPlaced"/>
      <w:r w:rsidRPr="000D03BB">
        <w:rPr>
          <w:rFonts w:ascii="Times New Roman" w:eastAsia="Times New Roman" w:hAnsi="Times New Roman" w:cs="Times New Roman"/>
          <w:b/>
          <w:bCs/>
        </w:rPr>
        <w:t xml:space="preserve">STAT Order Placed </w:t>
      </w:r>
      <w:bookmarkEnd w:id="757"/>
      <w:r w:rsidRPr="000D03BB">
        <w:rPr>
          <w:rFonts w:ascii="Times New Roman" w:eastAsia="Times New Roman" w:hAnsi="Times New Roman" w:cs="Times New Roman"/>
          <w:b/>
          <w:bCs/>
        </w:rPr>
        <w:t>[STAT ORDER]</w:t>
      </w:r>
    </w:p>
    <w:p w14:paraId="4ACEC418" w14:textId="73E9FBBD" w:rsidR="00157502" w:rsidRPr="002532C2" w:rsidRDefault="00157502" w:rsidP="002532C2">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532C2">
        <w:rPr>
          <w:rFonts w:ascii="Times New Roman" w:eastAsia="Times New Roman" w:hAnsi="Times New Roman" w:cs="Times New Roman"/>
          <w:b/>
          <w:bCs/>
        </w:rPr>
        <w:t>Trigger:</w:t>
      </w:r>
      <w:r w:rsidR="002532C2">
        <w:rPr>
          <w:rFonts w:ascii="Times New Roman" w:eastAsia="Times New Roman" w:hAnsi="Times New Roman" w:cs="Times New Roman"/>
        </w:rPr>
        <w:tab/>
      </w:r>
      <w:r w:rsidRPr="002532C2">
        <w:rPr>
          <w:rFonts w:ascii="Times New Roman" w:eastAsia="Times New Roman" w:hAnsi="Times New Roman" w:cs="Times New Roman"/>
        </w:rPr>
        <w:t>Expert system rule intercepts HL7 message.</w:t>
      </w:r>
    </w:p>
    <w:p w14:paraId="7945A3EF" w14:textId="78A0EC6B" w:rsidR="00157502" w:rsidRPr="00BA67A7" w:rsidRDefault="00157502" w:rsidP="00BA67A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BA67A7">
        <w:rPr>
          <w:rFonts w:ascii="Times New Roman" w:eastAsia="Times New Roman" w:hAnsi="Times New Roman" w:cs="Times New Roman"/>
          <w:b/>
          <w:bCs/>
        </w:rPr>
        <w:t>Mechanism:</w:t>
      </w:r>
      <w:r w:rsidR="00BA67A7" w:rsidRPr="00BA67A7">
        <w:rPr>
          <w:rFonts w:ascii="Times New Roman" w:eastAsia="Times New Roman" w:hAnsi="Times New Roman" w:cs="Times New Roman"/>
        </w:rPr>
        <w:tab/>
      </w:r>
      <w:r w:rsidRPr="00BA67A7">
        <w:rPr>
          <w:rFonts w:ascii="Times New Roman" w:eastAsia="Times New Roman" w:hAnsi="Times New Roman" w:cs="Times New Roman"/>
        </w:rPr>
        <w:t>If ORC 1 (order control) is ‘NW’ or ‘SN’ and ORC 7 (quantity/timing) piece 6 (priority) is S (STAT)</w:t>
      </w:r>
    </w:p>
    <w:p w14:paraId="7FAEF225" w14:textId="578DABC4" w:rsidR="00157502" w:rsidRPr="0065604E" w:rsidRDefault="00157502" w:rsidP="0065604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5604E">
        <w:rPr>
          <w:rFonts w:ascii="Times New Roman" w:eastAsia="Times New Roman" w:hAnsi="Times New Roman" w:cs="Times New Roman"/>
          <w:b/>
          <w:bCs/>
        </w:rPr>
        <w:t>Message:</w:t>
      </w:r>
      <w:r w:rsidR="0065604E" w:rsidRPr="0065604E">
        <w:rPr>
          <w:rFonts w:ascii="Times New Roman" w:eastAsia="Times New Roman" w:hAnsi="Times New Roman" w:cs="Times New Roman"/>
        </w:rPr>
        <w:tab/>
      </w:r>
      <w:r w:rsidRPr="0065604E">
        <w:rPr>
          <w:rFonts w:ascii="Times New Roman" w:eastAsia="Times New Roman" w:hAnsi="Times New Roman" w:cs="Times New Roman"/>
        </w:rPr>
        <w:t>STAT order: &lt;orderable item local text&gt;</w:t>
      </w:r>
    </w:p>
    <w:p w14:paraId="758C6C0D" w14:textId="3A5107DC" w:rsidR="00157502" w:rsidRPr="004E10C8" w:rsidRDefault="00157502" w:rsidP="00DF039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E10C8">
        <w:rPr>
          <w:rFonts w:ascii="Times New Roman" w:eastAsia="Times New Roman" w:hAnsi="Times New Roman" w:cs="Times New Roman"/>
          <w:b/>
          <w:bCs/>
        </w:rPr>
        <w:t>Follow-up:</w:t>
      </w:r>
      <w:r w:rsidR="00DF0391" w:rsidRPr="004E10C8">
        <w:rPr>
          <w:rFonts w:ascii="Times New Roman" w:eastAsia="Times New Roman" w:hAnsi="Times New Roman" w:cs="Times New Roman"/>
        </w:rPr>
        <w:tab/>
      </w:r>
      <w:r w:rsidRPr="004E10C8">
        <w:rPr>
          <w:rFonts w:ascii="Times New Roman" w:eastAsia="Times New Roman" w:hAnsi="Times New Roman" w:cs="Times New Roman"/>
        </w:rPr>
        <w:t>NA</w:t>
      </w:r>
    </w:p>
    <w:p w14:paraId="271A1D3E" w14:textId="336097DA" w:rsidR="00157502" w:rsidRPr="0051764C" w:rsidRDefault="00157502" w:rsidP="006B5EA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1764C">
        <w:rPr>
          <w:rFonts w:ascii="Times New Roman" w:eastAsia="Times New Roman" w:hAnsi="Times New Roman" w:cs="Times New Roman"/>
          <w:b/>
          <w:bCs/>
        </w:rPr>
        <w:t>Recipients:</w:t>
      </w:r>
      <w:r w:rsidR="006B5EA9" w:rsidRPr="0051764C">
        <w:rPr>
          <w:rFonts w:ascii="Times New Roman" w:eastAsia="Times New Roman" w:hAnsi="Times New Roman" w:cs="Times New Roman"/>
        </w:rPr>
        <w:tab/>
      </w:r>
      <w:r w:rsidRPr="0051764C">
        <w:rPr>
          <w:rFonts w:ascii="Times New Roman" w:eastAsia="Times New Roman" w:hAnsi="Times New Roman" w:cs="Times New Roman"/>
        </w:rPr>
        <w:t xml:space="preserve">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(and perhaps clerks), on teams to be notified when a physician enters a STAT order for a patient cared for by that team.  This notification is triggered with every STAT order placed, so it should be disabled for the site </w:t>
      </w:r>
      <w:proofErr w:type="gramStart"/>
      <w:r w:rsidRPr="0051764C">
        <w:rPr>
          <w:rFonts w:ascii="Times New Roman" w:eastAsia="Times New Roman" w:hAnsi="Times New Roman" w:cs="Times New Roman"/>
        </w:rPr>
        <w:t>with the exception of</w:t>
      </w:r>
      <w:proofErr w:type="gramEnd"/>
      <w:r w:rsidRPr="0051764C">
        <w:rPr>
          <w:rFonts w:ascii="Times New Roman" w:eastAsia="Times New Roman" w:hAnsi="Times New Roman" w:cs="Times New Roman"/>
        </w:rPr>
        <w:t xml:space="preserve"> the nurse/clerk teams when it should be enabled.  Enabling and disabling of notifications is accomplished via the parameter ORB PROCESSING FLAG which can be set via an option under menu options ORB NOT MGR MENU and ORB NOT COORD MENU.</w:t>
      </w:r>
    </w:p>
    <w:p w14:paraId="2FE0AA5E" w14:textId="2C62396D" w:rsidR="00157502" w:rsidRPr="00332790" w:rsidRDefault="00157502" w:rsidP="0033279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32790">
        <w:rPr>
          <w:rFonts w:ascii="Times New Roman" w:eastAsia="Times New Roman" w:hAnsi="Times New Roman" w:cs="Times New Roman"/>
          <w:b/>
          <w:bCs/>
        </w:rPr>
        <w:t>Urgency:</w:t>
      </w:r>
      <w:r w:rsidR="00332790" w:rsidRPr="00332790">
        <w:rPr>
          <w:rFonts w:ascii="Times New Roman" w:eastAsia="Times New Roman" w:hAnsi="Times New Roman" w:cs="Times New Roman"/>
        </w:rPr>
        <w:tab/>
      </w:r>
      <w:r w:rsidRPr="00332790">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58F49FA1" w14:textId="1F7D12B8" w:rsidR="00157502" w:rsidRPr="001015E8" w:rsidRDefault="00157502" w:rsidP="001015E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015E8">
        <w:rPr>
          <w:rFonts w:ascii="Times New Roman" w:eastAsia="Times New Roman" w:hAnsi="Times New Roman" w:cs="Times New Roman"/>
          <w:b/>
          <w:bCs/>
        </w:rPr>
        <w:t>Deletion:</w:t>
      </w:r>
      <w:r w:rsidR="001015E8" w:rsidRPr="001015E8">
        <w:rPr>
          <w:rFonts w:ascii="Times New Roman" w:eastAsia="Times New Roman" w:hAnsi="Times New Roman" w:cs="Times New Roman"/>
        </w:rPr>
        <w:tab/>
      </w:r>
      <w:r w:rsidRPr="001015E8">
        <w:rPr>
          <w:rFonts w:ascii="Times New Roman" w:eastAsia="Times New Roman" w:hAnsi="Times New Roman" w:cs="Times New Roman"/>
        </w:rPr>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3B9CC844" w14:textId="65EA167D" w:rsidR="00157502" w:rsidRPr="00A963D9" w:rsidRDefault="00157502" w:rsidP="00A963D9">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A963D9">
        <w:rPr>
          <w:rFonts w:ascii="Times New Roman" w:eastAsia="Times New Roman" w:hAnsi="Times New Roman" w:cs="Times New Roman"/>
          <w:b/>
          <w:bCs/>
        </w:rPr>
        <w:t>Note:</w:t>
      </w:r>
      <w:r w:rsidR="00A963D9">
        <w:rPr>
          <w:rFonts w:ascii="Times New Roman" w:eastAsia="Times New Roman" w:hAnsi="Times New Roman" w:cs="Times New Roman"/>
        </w:rPr>
        <w:tab/>
      </w:r>
      <w:r w:rsidRPr="00A963D9">
        <w:rPr>
          <w:rFonts w:ascii="Times New Roman" w:eastAsia="Times New Roman" w:hAnsi="Times New Roman" w:cs="Times New Roman"/>
        </w:rPr>
        <w:t>The STAT Order Placed notification is exported as ‘Disabled’ due to the high volume of alerts it generates.  Sites can selectively enable this notification for individuals, teams, etc.</w:t>
      </w:r>
    </w:p>
    <w:p w14:paraId="08BBBE4F" w14:textId="77777777" w:rsidR="00157502" w:rsidRPr="00157502"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sz w:val="20"/>
          <w:szCs w:val="20"/>
        </w:rPr>
      </w:pPr>
    </w:p>
    <w:p w14:paraId="25809BDE" w14:textId="742122BB" w:rsidR="00157502" w:rsidRPr="00B54717" w:rsidRDefault="00157502" w:rsidP="00C05A2C">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8" w:name="STATResultAvailable"/>
      <w:r w:rsidRPr="00B54717">
        <w:rPr>
          <w:rFonts w:ascii="Times New Roman" w:eastAsia="Times New Roman" w:hAnsi="Times New Roman" w:cs="Times New Roman"/>
          <w:b/>
          <w:bCs/>
        </w:rPr>
        <w:t xml:space="preserve">STAT Result Available </w:t>
      </w:r>
      <w:bookmarkEnd w:id="758"/>
      <w:r w:rsidR="00B54717" w:rsidRPr="00B54717">
        <w:rPr>
          <w:rFonts w:ascii="Times New Roman" w:eastAsia="Times New Roman" w:hAnsi="Times New Roman" w:cs="Times New Roman"/>
          <w:b/>
          <w:bCs/>
        </w:rPr>
        <w:t>[</w:t>
      </w:r>
      <w:r w:rsidRPr="00B54717">
        <w:rPr>
          <w:rFonts w:ascii="Times New Roman" w:eastAsia="Times New Roman" w:hAnsi="Times New Roman" w:cs="Times New Roman"/>
          <w:b/>
          <w:bCs/>
        </w:rPr>
        <w:t>STAT RESULTS]</w:t>
      </w:r>
    </w:p>
    <w:p w14:paraId="51E84BD8" w14:textId="5D374D07" w:rsidR="00157502" w:rsidRPr="004136D5" w:rsidRDefault="00157502" w:rsidP="00DD0B4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136D5">
        <w:rPr>
          <w:rFonts w:ascii="Times New Roman" w:eastAsia="Times New Roman" w:hAnsi="Times New Roman" w:cs="Times New Roman"/>
          <w:b/>
          <w:bCs/>
        </w:rPr>
        <w:t>Trigger:</w:t>
      </w:r>
      <w:r w:rsidR="00DD0B4E" w:rsidRPr="004136D5">
        <w:rPr>
          <w:rFonts w:ascii="Times New Roman" w:eastAsia="Times New Roman" w:hAnsi="Times New Roman" w:cs="Times New Roman"/>
        </w:rPr>
        <w:tab/>
      </w:r>
      <w:r w:rsidRPr="004136D5">
        <w:rPr>
          <w:rFonts w:ascii="Times New Roman" w:eastAsia="Times New Roman" w:hAnsi="Times New Roman" w:cs="Times New Roman"/>
        </w:rPr>
        <w:t>Expert system rule intercepts HL7 message.</w:t>
      </w:r>
    </w:p>
    <w:p w14:paraId="57B28026" w14:textId="06C96BA6" w:rsidR="00157502" w:rsidRPr="006910B7" w:rsidRDefault="00157502" w:rsidP="006910B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06DD6">
        <w:rPr>
          <w:rFonts w:ascii="Times New Roman" w:eastAsia="Times New Roman" w:hAnsi="Times New Roman" w:cs="Times New Roman"/>
          <w:b/>
          <w:bCs/>
        </w:rPr>
        <w:lastRenderedPageBreak/>
        <w:t>Mechanism:</w:t>
      </w:r>
      <w:r w:rsidR="006910B7" w:rsidRPr="006910B7">
        <w:rPr>
          <w:rFonts w:ascii="Times New Roman" w:eastAsia="Times New Roman" w:hAnsi="Times New Roman" w:cs="Times New Roman"/>
        </w:rPr>
        <w:tab/>
      </w:r>
      <w:r w:rsidRPr="006910B7">
        <w:rPr>
          <w:rFonts w:ascii="Times New Roman" w:eastAsia="Times New Roman" w:hAnsi="Times New Roman" w:cs="Times New Roman"/>
        </w:rPr>
        <w:t>This notification only functions for Lab, Radiology and Consult STAT results.  The expert system checks for an Order Control Code (ORC 1) of RE.  If the result is from Radiology or Consults, OBR 25 (request status) must be F and ORC 7 (quantity/timing) piece 6 (priority) must be S (STAT). If the result is from Lab, OBX 11 (result status) must be F and ORC 7 (quantity/timing) piece 6 (priority) must be S (STAT)</w:t>
      </w:r>
    </w:p>
    <w:p w14:paraId="75EB141C" w14:textId="38D2439C" w:rsidR="00157502" w:rsidRPr="00006DD6" w:rsidRDefault="00157502" w:rsidP="00006DD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06DD6">
        <w:rPr>
          <w:rFonts w:ascii="Times New Roman" w:eastAsia="Times New Roman" w:hAnsi="Times New Roman" w:cs="Times New Roman"/>
          <w:b/>
          <w:bCs/>
        </w:rPr>
        <w:t>Message:</w:t>
      </w:r>
      <w:r w:rsidR="00006DD6" w:rsidRPr="00006DD6">
        <w:rPr>
          <w:rFonts w:ascii="Times New Roman" w:eastAsia="Times New Roman" w:hAnsi="Times New Roman" w:cs="Times New Roman"/>
        </w:rPr>
        <w:tab/>
      </w:r>
      <w:r w:rsidRPr="00006DD6">
        <w:rPr>
          <w:rFonts w:ascii="Times New Roman" w:eastAsia="Times New Roman" w:hAnsi="Times New Roman" w:cs="Times New Roman"/>
        </w:rPr>
        <w:t>STAT lab/imaging/consult results: &lt;orderable item local text&gt;</w:t>
      </w:r>
    </w:p>
    <w:p w14:paraId="09294026" w14:textId="677C7CAD" w:rsidR="00157502" w:rsidRPr="006D4105" w:rsidRDefault="00157502" w:rsidP="006D410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06DD6">
        <w:rPr>
          <w:rFonts w:ascii="Times New Roman" w:eastAsia="Times New Roman" w:hAnsi="Times New Roman" w:cs="Times New Roman"/>
          <w:b/>
          <w:bCs/>
        </w:rPr>
        <w:t>Follow-up:</w:t>
      </w:r>
      <w:r w:rsidR="00006DD6" w:rsidRPr="00006DD6">
        <w:rPr>
          <w:rFonts w:ascii="Times New Roman" w:eastAsia="Times New Roman" w:hAnsi="Times New Roman" w:cs="Times New Roman"/>
        </w:rPr>
        <w:tab/>
      </w:r>
      <w:r w:rsidRPr="00006DD6">
        <w:rPr>
          <w:rFonts w:ascii="Times New Roman" w:eastAsia="Times New Roman" w:hAnsi="Times New Roman" w:cs="Times New Roman"/>
        </w:rPr>
        <w:t>Display lab or radiology results.</w:t>
      </w:r>
      <w:r w:rsidR="00006DD6">
        <w:rPr>
          <w:rFonts w:ascii="Times New Roman" w:eastAsia="Times New Roman" w:hAnsi="Times New Roman" w:cs="Times New Roman"/>
        </w:rPr>
        <w:br/>
      </w:r>
      <w:r w:rsidR="00006DD6" w:rsidRPr="00006DD6">
        <w:rPr>
          <w:rFonts w:ascii="Times New Roman" w:eastAsia="Times New Roman" w:hAnsi="Times New Roman" w:cs="Times New Roman"/>
        </w:rPr>
        <w:t>RESULT^ORB3FUP2</w:t>
      </w:r>
    </w:p>
    <w:p w14:paraId="0E8EA49C" w14:textId="76C34F70" w:rsidR="00157502" w:rsidRPr="00661FBF" w:rsidRDefault="00157502" w:rsidP="006D410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61FBF">
        <w:rPr>
          <w:rFonts w:ascii="Times New Roman" w:eastAsia="Times New Roman" w:hAnsi="Times New Roman" w:cs="Times New Roman"/>
          <w:b/>
          <w:bCs/>
        </w:rPr>
        <w:t>Recipients:</w:t>
      </w:r>
      <w:r w:rsidR="00661FBF" w:rsidRPr="00661FBF">
        <w:rPr>
          <w:rFonts w:ascii="Times New Roman" w:eastAsia="Times New Roman" w:hAnsi="Times New Roman" w:cs="Times New Roman"/>
        </w:rPr>
        <w:tab/>
      </w:r>
      <w:r w:rsidRPr="00661FBF">
        <w:rPr>
          <w:rFonts w:ascii="Times New Roman" w:eastAsia="Times New Roman" w:hAnsi="Times New Roman" w:cs="Times New Roman"/>
        </w:rPr>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114DADFF" w14:textId="0D5E97BE" w:rsidR="00157502" w:rsidRPr="00E0343B" w:rsidRDefault="00157502" w:rsidP="00E0343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0343B">
        <w:rPr>
          <w:rFonts w:ascii="Times New Roman" w:eastAsia="Times New Roman" w:hAnsi="Times New Roman" w:cs="Times New Roman"/>
          <w:b/>
          <w:bCs/>
        </w:rPr>
        <w:t>Urgency:</w:t>
      </w:r>
      <w:r w:rsidR="00E0343B" w:rsidRPr="00E0343B">
        <w:rPr>
          <w:rFonts w:ascii="Times New Roman" w:eastAsia="Times New Roman" w:hAnsi="Times New Roman" w:cs="Times New Roman"/>
        </w:rPr>
        <w:tab/>
      </w:r>
      <w:r w:rsidRPr="00E0343B">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0CBFE42F" w14:textId="12E4409C" w:rsidR="00157502" w:rsidRPr="008B4297" w:rsidRDefault="00157502" w:rsidP="008B429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18172C">
        <w:rPr>
          <w:rFonts w:ascii="Times New Roman" w:eastAsia="Times New Roman" w:hAnsi="Times New Roman" w:cs="Times New Roman"/>
          <w:b/>
          <w:bCs/>
        </w:rPr>
        <w:t>Deletion:</w:t>
      </w:r>
      <w:r w:rsidR="0018172C" w:rsidRPr="0018172C">
        <w:rPr>
          <w:rFonts w:ascii="Times New Roman" w:eastAsia="Times New Roman" w:hAnsi="Times New Roman" w:cs="Times New Roman"/>
        </w:rPr>
        <w:tab/>
      </w:r>
      <w:r w:rsidRPr="0018172C">
        <w:rPr>
          <w:rFonts w:ascii="Times New Roman" w:eastAsia="Times New Roman" w:hAnsi="Times New Roman" w:cs="Times New Roman"/>
        </w:rPr>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38A1A43C" w14:textId="61E13841" w:rsidR="00157502" w:rsidRPr="00BD1740" w:rsidRDefault="00157502" w:rsidP="006832A2">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59" w:name="TransferFromPsychiatry"/>
      <w:r w:rsidRPr="00BD1740">
        <w:rPr>
          <w:rFonts w:ascii="Times New Roman" w:eastAsia="Times New Roman" w:hAnsi="Times New Roman" w:cs="Times New Roman"/>
          <w:b/>
          <w:bCs/>
        </w:rPr>
        <w:t xml:space="preserve">Patient Transferred from Psychiatry to Another Unit </w:t>
      </w:r>
      <w:bookmarkEnd w:id="759"/>
      <w:r w:rsidRPr="00BD1740">
        <w:rPr>
          <w:rFonts w:ascii="Times New Roman" w:eastAsia="Times New Roman" w:hAnsi="Times New Roman" w:cs="Times New Roman"/>
          <w:b/>
          <w:bCs/>
        </w:rPr>
        <w:t>[TRANSFER FROM PSYCHIATRY]</w:t>
      </w:r>
    </w:p>
    <w:p w14:paraId="2C265E60" w14:textId="469BED5C" w:rsidR="00157502" w:rsidRPr="007F1C6B" w:rsidRDefault="00157502" w:rsidP="007F1C6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F1C6B">
        <w:rPr>
          <w:rFonts w:ascii="Times New Roman" w:eastAsia="Times New Roman" w:hAnsi="Times New Roman" w:cs="Times New Roman"/>
          <w:b/>
          <w:bCs/>
        </w:rPr>
        <w:t>Trigger:</w:t>
      </w:r>
      <w:r w:rsidR="007F1C6B" w:rsidRPr="007F1C6B">
        <w:rPr>
          <w:rFonts w:ascii="Times New Roman" w:eastAsia="Times New Roman" w:hAnsi="Times New Roman" w:cs="Times New Roman"/>
        </w:rPr>
        <w:tab/>
      </w:r>
      <w:r w:rsidRPr="007F1C6B">
        <w:rPr>
          <w:rFonts w:ascii="Times New Roman" w:eastAsia="Times New Roman" w:hAnsi="Times New Roman" w:cs="Times New Roman"/>
        </w:rPr>
        <w:t>Expert system rule intercepts DGPM Movement Events protocol</w:t>
      </w:r>
    </w:p>
    <w:p w14:paraId="56FF54C7" w14:textId="5A2B3CD8" w:rsidR="00157502" w:rsidRPr="00497DF8" w:rsidRDefault="00157502" w:rsidP="00497DF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97DF8">
        <w:rPr>
          <w:rFonts w:ascii="Times New Roman" w:eastAsia="Times New Roman" w:hAnsi="Times New Roman" w:cs="Times New Roman"/>
          <w:b/>
          <w:bCs/>
        </w:rPr>
        <w:t>Mechanism</w:t>
      </w:r>
      <w:r w:rsidR="00497DF8" w:rsidRPr="00497DF8">
        <w:rPr>
          <w:rFonts w:ascii="Times New Roman" w:eastAsia="Times New Roman" w:hAnsi="Times New Roman" w:cs="Times New Roman"/>
          <w:b/>
          <w:bCs/>
        </w:rPr>
        <w:t>:</w:t>
      </w:r>
      <w:r w:rsidR="00497DF8" w:rsidRPr="00497DF8">
        <w:rPr>
          <w:rFonts w:ascii="Times New Roman" w:eastAsia="Times New Roman" w:hAnsi="Times New Roman" w:cs="Times New Roman"/>
        </w:rPr>
        <w:tab/>
      </w:r>
      <w:r w:rsidRPr="00497DF8">
        <w:rPr>
          <w:rFonts w:ascii="Times New Roman" w:eastAsia="Times New Roman" w:hAnsi="Times New Roman" w:cs="Times New Roman"/>
        </w:rPr>
        <w:t xml:space="preserve">If DGPM Movement Type is transfer and old location/treating specialty was psychiatry. </w:t>
      </w:r>
    </w:p>
    <w:p w14:paraId="1C643036" w14:textId="30C1A48F" w:rsidR="00157502" w:rsidRPr="00FA7F22" w:rsidRDefault="00157502" w:rsidP="00E6007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A7F22">
        <w:rPr>
          <w:rFonts w:ascii="Times New Roman" w:eastAsia="Times New Roman" w:hAnsi="Times New Roman" w:cs="Times New Roman"/>
          <w:b/>
          <w:bCs/>
        </w:rPr>
        <w:t>Message:</w:t>
      </w:r>
      <w:r w:rsidR="00E60079" w:rsidRPr="00FA7F22">
        <w:rPr>
          <w:rFonts w:ascii="Times New Roman" w:eastAsia="Times New Roman" w:hAnsi="Times New Roman" w:cs="Times New Roman"/>
        </w:rPr>
        <w:tab/>
      </w:r>
      <w:r w:rsidRPr="00FA7F22">
        <w:rPr>
          <w:rFonts w:ascii="Times New Roman" w:eastAsia="Times New Roman" w:hAnsi="Times New Roman" w:cs="Times New Roman"/>
        </w:rPr>
        <w:t>Transfer from Psych ward: &lt;pt’s previous ward&gt; to ward: &lt;pt’s current ward&gt;.</w:t>
      </w:r>
    </w:p>
    <w:p w14:paraId="4A9A39E5" w14:textId="4CDF6FB8" w:rsidR="00157502" w:rsidRPr="000D359D" w:rsidRDefault="00157502" w:rsidP="000D359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D359D">
        <w:rPr>
          <w:rFonts w:ascii="Times New Roman" w:eastAsia="Times New Roman" w:hAnsi="Times New Roman" w:cs="Times New Roman"/>
          <w:b/>
          <w:bCs/>
        </w:rPr>
        <w:t>Follow-up:</w:t>
      </w:r>
      <w:r w:rsidR="000D359D" w:rsidRPr="000D359D">
        <w:rPr>
          <w:rFonts w:ascii="Times New Roman" w:eastAsia="Times New Roman" w:hAnsi="Times New Roman" w:cs="Times New Roman"/>
        </w:rPr>
        <w:tab/>
      </w:r>
      <w:r w:rsidRPr="000D359D">
        <w:rPr>
          <w:rFonts w:ascii="Times New Roman" w:eastAsia="Times New Roman" w:hAnsi="Times New Roman" w:cs="Times New Roman"/>
        </w:rPr>
        <w:t>NA</w:t>
      </w:r>
    </w:p>
    <w:p w14:paraId="19ABDB76" w14:textId="6CB132FD" w:rsidR="00157502" w:rsidRPr="00E2287F" w:rsidRDefault="00157502" w:rsidP="00E2287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2287F">
        <w:rPr>
          <w:rFonts w:ascii="Times New Roman" w:eastAsia="Times New Roman" w:hAnsi="Times New Roman" w:cs="Times New Roman"/>
          <w:b/>
          <w:bCs/>
        </w:rPr>
        <w:t>Recipients:</w:t>
      </w:r>
      <w:r w:rsidR="00E2287F" w:rsidRPr="00E2287F">
        <w:rPr>
          <w:rFonts w:ascii="Times New Roman" w:eastAsia="Times New Roman" w:hAnsi="Times New Roman" w:cs="Times New Roman"/>
        </w:rPr>
        <w:tab/>
      </w:r>
      <w:r w:rsidRPr="00E2287F">
        <w:rPr>
          <w:rFonts w:ascii="Times New Roman" w:eastAsia="Times New Roman" w:hAnsi="Times New Roman" w:cs="Times New Roman"/>
        </w:rPr>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p>
    <w:p w14:paraId="710F0C77" w14:textId="1CF4DD2E" w:rsidR="00157502" w:rsidRPr="00957E21" w:rsidRDefault="00157502" w:rsidP="00957E21">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57E21">
        <w:rPr>
          <w:rFonts w:ascii="Times New Roman" w:eastAsia="Times New Roman" w:hAnsi="Times New Roman" w:cs="Times New Roman"/>
          <w:b/>
          <w:bCs/>
        </w:rPr>
        <w:t>Urgency:</w:t>
      </w:r>
      <w:r w:rsidR="00957E21" w:rsidRPr="00957E21">
        <w:rPr>
          <w:rFonts w:ascii="Times New Roman" w:eastAsia="Times New Roman" w:hAnsi="Times New Roman" w:cs="Times New Roman"/>
        </w:rPr>
        <w:tab/>
      </w:r>
      <w:r w:rsidRPr="00957E21">
        <w:rPr>
          <w:rFonts w:ascii="Times New Roman" w:eastAsia="Times New Roman" w:hAnsi="Times New Roman" w:cs="Times New Roman"/>
        </w:rPr>
        <w:t>Determined by parameter ORB URGENCY.  The exported value for this notification is Moderate.  ORB URGENCY can be set at the User, Service, Division and System levels.  Values are set via an option under menu options ORB NOT MGR MENU and ORB NOT COORD MENU.</w:t>
      </w:r>
    </w:p>
    <w:p w14:paraId="695E1FD3" w14:textId="099F7AD5" w:rsidR="00157502" w:rsidRPr="004E4D47" w:rsidRDefault="00157502" w:rsidP="004E4D4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E4D47">
        <w:rPr>
          <w:rFonts w:ascii="Times New Roman" w:eastAsia="Times New Roman" w:hAnsi="Times New Roman" w:cs="Times New Roman"/>
          <w:b/>
          <w:bCs/>
        </w:rPr>
        <w:t>Deletion:</w:t>
      </w:r>
      <w:r w:rsidR="004E4D47">
        <w:rPr>
          <w:rFonts w:ascii="Times New Roman" w:eastAsia="Times New Roman" w:hAnsi="Times New Roman" w:cs="Times New Roman"/>
        </w:rPr>
        <w:tab/>
      </w:r>
      <w:r w:rsidRPr="004E4D47">
        <w:rPr>
          <w:rFonts w:ascii="Times New Roman" w:eastAsia="Times New Roman" w:hAnsi="Times New Roman" w:cs="Times New Roman"/>
        </w:rPr>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AF7BF63" w14:textId="77777777" w:rsidR="00157502" w:rsidRPr="00157502" w:rsidRDefault="00157502" w:rsidP="00157502">
      <w:pPr>
        <w:widowControl w:val="0"/>
        <w:tabs>
          <w:tab w:val="left" w:pos="360"/>
          <w:tab w:val="left" w:pos="144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6D761BB8" w14:textId="632B270E" w:rsidR="00157502" w:rsidRPr="00E12842" w:rsidRDefault="00157502" w:rsidP="000708E9">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60" w:name="UnscheduledVisit"/>
      <w:r w:rsidRPr="00E12842">
        <w:rPr>
          <w:rFonts w:ascii="Times New Roman" w:eastAsia="Times New Roman" w:hAnsi="Times New Roman" w:cs="Times New Roman"/>
          <w:b/>
          <w:bCs/>
        </w:rPr>
        <w:lastRenderedPageBreak/>
        <w:t xml:space="preserve">Unscheduled Patient Visit </w:t>
      </w:r>
      <w:bookmarkEnd w:id="760"/>
      <w:r w:rsidRPr="00E12842">
        <w:rPr>
          <w:rFonts w:ascii="Times New Roman" w:eastAsia="Times New Roman" w:hAnsi="Times New Roman" w:cs="Times New Roman"/>
          <w:b/>
          <w:bCs/>
        </w:rPr>
        <w:t>[UNSCHEDULED VISIT]</w:t>
      </w:r>
    </w:p>
    <w:p w14:paraId="67124B1E" w14:textId="765F7A5A" w:rsidR="00157502" w:rsidRPr="00F218E2" w:rsidRDefault="00157502" w:rsidP="00F218E2">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218E2">
        <w:rPr>
          <w:rFonts w:ascii="Times New Roman" w:eastAsia="Times New Roman" w:hAnsi="Times New Roman" w:cs="Times New Roman"/>
          <w:b/>
          <w:bCs/>
        </w:rPr>
        <w:t>Trigger:</w:t>
      </w:r>
      <w:r w:rsidR="00F218E2" w:rsidRPr="00F218E2">
        <w:rPr>
          <w:rFonts w:ascii="Times New Roman" w:eastAsia="Times New Roman" w:hAnsi="Times New Roman" w:cs="Times New Roman"/>
        </w:rPr>
        <w:tab/>
      </w:r>
      <w:r w:rsidRPr="00F218E2">
        <w:rPr>
          <w:rFonts w:ascii="Times New Roman" w:eastAsia="Times New Roman" w:hAnsi="Times New Roman" w:cs="Times New Roman"/>
        </w:rPr>
        <w:t xml:space="preserve">Disposition field in </w:t>
      </w:r>
      <w:proofErr w:type="gramStart"/>
      <w:r w:rsidRPr="00F218E2">
        <w:rPr>
          <w:rFonts w:ascii="Times New Roman" w:eastAsia="Times New Roman" w:hAnsi="Times New Roman" w:cs="Times New Roman"/>
        </w:rPr>
        <w:t>Patient</w:t>
      </w:r>
      <w:proofErr w:type="gramEnd"/>
      <w:r w:rsidRPr="00F218E2">
        <w:rPr>
          <w:rFonts w:ascii="Times New Roman" w:eastAsia="Times New Roman" w:hAnsi="Times New Roman" w:cs="Times New Roman"/>
        </w:rPr>
        <w:t xml:space="preserve"> file</w:t>
      </w:r>
    </w:p>
    <w:p w14:paraId="131511AF" w14:textId="30BD1675" w:rsidR="00157502" w:rsidRPr="00FF3749" w:rsidRDefault="00157502" w:rsidP="00EC16A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F3749">
        <w:rPr>
          <w:rFonts w:ascii="Times New Roman" w:eastAsia="Times New Roman" w:hAnsi="Times New Roman" w:cs="Times New Roman"/>
        </w:rPr>
        <w:t>Mechanism:</w:t>
      </w:r>
      <w:r w:rsidR="00A54D86" w:rsidRPr="00FF3749">
        <w:rPr>
          <w:rFonts w:ascii="Times New Roman" w:eastAsia="Times New Roman" w:hAnsi="Times New Roman" w:cs="Times New Roman"/>
        </w:rPr>
        <w:tab/>
      </w:r>
      <w:r w:rsidRPr="00FF3749">
        <w:rPr>
          <w:rFonts w:ascii="Times New Roman" w:eastAsia="Times New Roman" w:hAnsi="Times New Roman" w:cs="Times New Roman"/>
        </w:rPr>
        <w:t>When an unscheduled visit occurs, the Disposition field invokes DGOERNOT routine which calls ORX3.  Trigger via options DGMGR -&gt; ADT Mgr -&gt; “Register A Patient”, then prompts:</w:t>
      </w:r>
      <w:r w:rsidR="00EC16A7" w:rsidRPr="00FF3749">
        <w:rPr>
          <w:rFonts w:ascii="Times New Roman" w:eastAsia="Times New Roman" w:hAnsi="Times New Roman" w:cs="Times New Roman"/>
        </w:rPr>
        <w:br/>
      </w:r>
      <w:r w:rsidR="00A54D86" w:rsidRPr="00FF3749">
        <w:rPr>
          <w:rFonts w:ascii="Times New Roman" w:eastAsia="Times New Roman" w:hAnsi="Times New Roman" w:cs="Times New Roman"/>
        </w:rPr>
        <w:br/>
        <w:t>Is the patient to be examined in the medical center today? Yes//   &lt;- must enter “Yes”</w:t>
      </w:r>
      <w:r w:rsidR="00EC16A7" w:rsidRPr="00FF3749">
        <w:rPr>
          <w:rFonts w:ascii="Times New Roman" w:eastAsia="Times New Roman" w:hAnsi="Times New Roman" w:cs="Times New Roman"/>
        </w:rPr>
        <w:br/>
        <w:t xml:space="preserve">Registration login date/time: NOW//    &lt;- alert sent after this </w:t>
      </w:r>
      <w:proofErr w:type="gramStart"/>
      <w:r w:rsidR="00EC16A7" w:rsidRPr="00FF3749">
        <w:rPr>
          <w:rFonts w:ascii="Times New Roman" w:eastAsia="Times New Roman" w:hAnsi="Times New Roman" w:cs="Times New Roman"/>
        </w:rPr>
        <w:t>prompt</w:t>
      </w:r>
      <w:proofErr w:type="gramEnd"/>
    </w:p>
    <w:p w14:paraId="2A540FC9" w14:textId="69210033" w:rsidR="00157502" w:rsidRPr="00E13B98" w:rsidRDefault="00157502" w:rsidP="00E13B9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13B98">
        <w:rPr>
          <w:rFonts w:ascii="Times New Roman" w:eastAsia="Times New Roman" w:hAnsi="Times New Roman" w:cs="Times New Roman"/>
          <w:b/>
          <w:bCs/>
        </w:rPr>
        <w:t>Message:</w:t>
      </w:r>
      <w:r w:rsidR="00E13B98" w:rsidRPr="00E13B98">
        <w:rPr>
          <w:rFonts w:ascii="Times New Roman" w:eastAsia="Times New Roman" w:hAnsi="Times New Roman" w:cs="Times New Roman"/>
        </w:rPr>
        <w:tab/>
      </w:r>
      <w:r w:rsidRPr="00E13B98">
        <w:rPr>
          <w:rFonts w:ascii="Times New Roman" w:eastAsia="Times New Roman" w:hAnsi="Times New Roman" w:cs="Times New Roman"/>
        </w:rPr>
        <w:t>Unscheduled visit on &lt;Visit D/T&gt;</w:t>
      </w:r>
    </w:p>
    <w:p w14:paraId="75EE681C" w14:textId="678C12E3" w:rsidR="00157502" w:rsidRPr="00E13B98" w:rsidRDefault="00157502" w:rsidP="00E13B9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13B98">
        <w:rPr>
          <w:rFonts w:ascii="Times New Roman" w:eastAsia="Times New Roman" w:hAnsi="Times New Roman" w:cs="Times New Roman"/>
          <w:b/>
          <w:bCs/>
        </w:rPr>
        <w:t>Follow-up:</w:t>
      </w:r>
      <w:r w:rsidR="00E13B98" w:rsidRPr="00E13B98">
        <w:rPr>
          <w:rFonts w:ascii="Times New Roman" w:eastAsia="Times New Roman" w:hAnsi="Times New Roman" w:cs="Times New Roman"/>
        </w:rPr>
        <w:tab/>
      </w:r>
      <w:r w:rsidRPr="00E13B98">
        <w:rPr>
          <w:rFonts w:ascii="Times New Roman" w:eastAsia="Times New Roman" w:hAnsi="Times New Roman" w:cs="Times New Roman"/>
        </w:rPr>
        <w:t>NA</w:t>
      </w:r>
    </w:p>
    <w:p w14:paraId="561CEF0F" w14:textId="196E31E4" w:rsidR="00157502" w:rsidRPr="004213A5" w:rsidRDefault="00157502" w:rsidP="004213A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213A5">
        <w:rPr>
          <w:rFonts w:ascii="Times New Roman" w:eastAsia="Times New Roman" w:hAnsi="Times New Roman" w:cs="Times New Roman"/>
          <w:b/>
          <w:bCs/>
        </w:rPr>
        <w:t>Recipients:</w:t>
      </w:r>
      <w:r w:rsidRPr="004213A5">
        <w:rPr>
          <w:rFonts w:ascii="Times New Roman" w:eastAsia="Times New Roman" w:hAnsi="Times New Roman" w:cs="Times New Roman"/>
        </w:rPr>
        <w:tab/>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p>
    <w:p w14:paraId="2F0BFA14" w14:textId="78A15C80" w:rsidR="00157502" w:rsidRPr="006E6F8A" w:rsidRDefault="00157502" w:rsidP="006E6F8A">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6E6F8A">
        <w:rPr>
          <w:rFonts w:ascii="Times New Roman" w:eastAsia="Times New Roman" w:hAnsi="Times New Roman" w:cs="Times New Roman"/>
          <w:b/>
          <w:bCs/>
        </w:rPr>
        <w:t>Urgency:</w:t>
      </w:r>
      <w:r w:rsidRPr="006E6F8A">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79858CC1" w14:textId="46BBFE7E" w:rsidR="00157502" w:rsidRPr="003A5580" w:rsidRDefault="00157502" w:rsidP="003A558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A5580">
        <w:rPr>
          <w:rFonts w:ascii="Times New Roman" w:eastAsia="Times New Roman" w:hAnsi="Times New Roman" w:cs="Times New Roman"/>
          <w:b/>
          <w:bCs/>
        </w:rPr>
        <w:t>Deletion:</w:t>
      </w:r>
      <w:r w:rsidRPr="003A5580">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1375D0DC" w14:textId="77777777" w:rsidR="00157502" w:rsidRPr="00157502" w:rsidRDefault="00157502" w:rsidP="00157502">
      <w:pPr>
        <w:widowControl w:val="0"/>
        <w:tabs>
          <w:tab w:val="left" w:pos="360"/>
          <w:tab w:val="left" w:pos="1440"/>
          <w:tab w:val="left" w:pos="6480"/>
          <w:tab w:val="left" w:pos="7200"/>
        </w:tabs>
        <w:autoSpaceDE w:val="0"/>
        <w:autoSpaceDN w:val="0"/>
        <w:spacing w:after="0" w:line="240" w:lineRule="auto"/>
        <w:ind w:left="1440" w:hanging="1440"/>
        <w:rPr>
          <w:rFonts w:ascii="Times New Roman" w:eastAsia="Times New Roman" w:hAnsi="Times New Roman" w:cs="Times New Roman"/>
          <w:sz w:val="20"/>
          <w:szCs w:val="20"/>
        </w:rPr>
      </w:pPr>
    </w:p>
    <w:p w14:paraId="29DA4E6E" w14:textId="53779FEA" w:rsidR="00157502" w:rsidRPr="00E172FB" w:rsidRDefault="00157502" w:rsidP="00491542">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61" w:name="UnverifiedMedication"/>
      <w:r w:rsidRPr="00E172FB">
        <w:rPr>
          <w:rFonts w:ascii="Times New Roman" w:eastAsia="Times New Roman" w:hAnsi="Times New Roman" w:cs="Times New Roman"/>
          <w:b/>
          <w:bCs/>
        </w:rPr>
        <w:t>Unverified Medication Order</w:t>
      </w:r>
      <w:bookmarkEnd w:id="761"/>
      <w:r w:rsidRPr="00E172FB">
        <w:rPr>
          <w:rFonts w:ascii="Times New Roman" w:eastAsia="Times New Roman" w:hAnsi="Times New Roman" w:cs="Times New Roman"/>
          <w:b/>
          <w:bCs/>
        </w:rPr>
        <w:t>(s) [UNVERIFIED MEDICATION ORDER]</w:t>
      </w:r>
    </w:p>
    <w:p w14:paraId="36FFA8E1" w14:textId="027C1610" w:rsidR="00157502" w:rsidRPr="009B177F" w:rsidRDefault="00157502" w:rsidP="009B177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B177F">
        <w:rPr>
          <w:rFonts w:ascii="Times New Roman" w:eastAsia="Times New Roman" w:hAnsi="Times New Roman" w:cs="Times New Roman"/>
          <w:b/>
          <w:bCs/>
        </w:rPr>
        <w:t>Trigger:</w:t>
      </w:r>
      <w:r w:rsidR="009B177F" w:rsidRPr="009B177F">
        <w:rPr>
          <w:rFonts w:ascii="Times New Roman" w:eastAsia="Times New Roman" w:hAnsi="Times New Roman" w:cs="Times New Roman"/>
        </w:rPr>
        <w:tab/>
      </w:r>
      <w:r w:rsidRPr="009B177F">
        <w:rPr>
          <w:rFonts w:ascii="Times New Roman" w:eastAsia="Times New Roman" w:hAnsi="Times New Roman" w:cs="Times New Roman"/>
        </w:rPr>
        <w:t>ORMTIME monitored process (site determined - commonly 30 minutes).</w:t>
      </w:r>
    </w:p>
    <w:p w14:paraId="08FE8E31" w14:textId="2E9664FB" w:rsidR="00157502" w:rsidRPr="00E11DBF" w:rsidRDefault="00157502" w:rsidP="00E11DB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11DBF">
        <w:rPr>
          <w:rFonts w:ascii="Times New Roman" w:eastAsia="Times New Roman" w:hAnsi="Times New Roman" w:cs="Times New Roman"/>
          <w:b/>
          <w:bCs/>
        </w:rPr>
        <w:t>Mechanism:</w:t>
      </w:r>
      <w:r w:rsidR="00E11DBF" w:rsidRPr="00E11DBF">
        <w:rPr>
          <w:rFonts w:ascii="Times New Roman" w:eastAsia="Times New Roman" w:hAnsi="Times New Roman" w:cs="Times New Roman"/>
        </w:rPr>
        <w:tab/>
      </w:r>
      <w:r w:rsidRPr="00E11DBF">
        <w:rPr>
          <w:rFonts w:ascii="Times New Roman" w:eastAsia="Times New Roman" w:hAnsi="Times New Roman" w:cs="Times New Roman"/>
        </w:rPr>
        <w:t>Taskman invokes ORMTIME which calls ORMTIM01 which calls UVMED^ORB31.  ORB31 searches for unverified inpatient medication orders.  If a medication order was placed more than x hours previously, where x is determined by the parameter ORB UNVERIFIED MED ORDER, the alert is triggered.  The new alert also deletes the previous instance of this alert if the previous alert is undeleted. (Only one instance of this alert can exist for the patient at any one time.)</w:t>
      </w:r>
    </w:p>
    <w:p w14:paraId="28A1A819" w14:textId="3036CDFC" w:rsidR="00157502" w:rsidRPr="00F15BA2" w:rsidRDefault="00157502" w:rsidP="00F15BA2">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15BA2">
        <w:rPr>
          <w:rFonts w:ascii="Times New Roman" w:eastAsia="Times New Roman" w:hAnsi="Times New Roman" w:cs="Times New Roman"/>
          <w:b/>
          <w:bCs/>
        </w:rPr>
        <w:t>Message:</w:t>
      </w:r>
      <w:r w:rsidR="00F15BA2" w:rsidRPr="00F15BA2">
        <w:rPr>
          <w:rFonts w:ascii="Times New Roman" w:eastAsia="Times New Roman" w:hAnsi="Times New Roman" w:cs="Times New Roman"/>
        </w:rPr>
        <w:tab/>
      </w:r>
      <w:r w:rsidRPr="00F15BA2">
        <w:rPr>
          <w:rFonts w:ascii="Times New Roman" w:eastAsia="Times New Roman" w:hAnsi="Times New Roman" w:cs="Times New Roman"/>
        </w:rPr>
        <w:t>Medication order(s) unverified by nurse.</w:t>
      </w:r>
    </w:p>
    <w:p w14:paraId="7ACE3CAB" w14:textId="56F02759" w:rsidR="00157502" w:rsidRPr="0078367E" w:rsidRDefault="00157502" w:rsidP="0078367E">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DF0A6E">
        <w:rPr>
          <w:rFonts w:ascii="Times New Roman" w:eastAsia="Times New Roman" w:hAnsi="Times New Roman" w:cs="Times New Roman"/>
          <w:b/>
          <w:bCs/>
        </w:rPr>
        <w:t>Follow-up:</w:t>
      </w:r>
      <w:r w:rsidR="00DF0A6E" w:rsidRPr="00DF0A6E">
        <w:rPr>
          <w:rFonts w:ascii="Times New Roman" w:eastAsia="Times New Roman" w:hAnsi="Times New Roman" w:cs="Times New Roman"/>
        </w:rPr>
        <w:tab/>
      </w:r>
      <w:r w:rsidRPr="00DF0A6E">
        <w:rPr>
          <w:rFonts w:ascii="Times New Roman" w:eastAsia="Times New Roman" w:hAnsi="Times New Roman" w:cs="Times New Roman"/>
        </w:rPr>
        <w:t>Display unverified med orders from the current admission.  If a current admission cannot be determined, unverified med orders from past 30 days are displayed.</w:t>
      </w:r>
      <w:r w:rsidR="0078367E">
        <w:rPr>
          <w:rFonts w:ascii="Times New Roman" w:eastAsia="Times New Roman" w:hAnsi="Times New Roman" w:cs="Times New Roman"/>
        </w:rPr>
        <w:br/>
      </w:r>
      <w:r w:rsidR="0078367E" w:rsidRPr="0078367E">
        <w:rPr>
          <w:rFonts w:ascii="Times New Roman" w:eastAsia="Times New Roman" w:hAnsi="Times New Roman" w:cs="Times New Roman"/>
        </w:rPr>
        <w:t>UVMED^</w:t>
      </w:r>
      <w:proofErr w:type="gramStart"/>
      <w:r w:rsidR="0078367E" w:rsidRPr="0078367E">
        <w:rPr>
          <w:rFonts w:ascii="Times New Roman" w:eastAsia="Times New Roman" w:hAnsi="Times New Roman" w:cs="Times New Roman"/>
        </w:rPr>
        <w:t>ORB3FUP2</w:t>
      </w:r>
      <w:proofErr w:type="gramEnd"/>
    </w:p>
    <w:p w14:paraId="54FA5C70" w14:textId="5B11B956" w:rsidR="00157502" w:rsidRPr="000E453F" w:rsidRDefault="00157502" w:rsidP="000E453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E453F">
        <w:rPr>
          <w:rFonts w:ascii="Times New Roman" w:eastAsia="Times New Roman" w:hAnsi="Times New Roman" w:cs="Times New Roman"/>
          <w:b/>
          <w:bCs/>
        </w:rPr>
        <w:t>Recipients:</w:t>
      </w:r>
      <w:r w:rsidRPr="000E453F">
        <w:rPr>
          <w:rFonts w:ascii="Times New Roman" w:eastAsia="Times New Roman" w:hAnsi="Times New Roman" w:cs="Times New Roman"/>
        </w:rPr>
        <w:tab/>
        <w:t xml:space="preserve">Determined by parameter ORB PROVIDER RECIPIENTS.  The exported value for this notification is Teams.  ORB PROVIDER RECIPIENTS can be set at the Division and System levels.  Values are set via an option under menu options ORB NOT MGR MENU and ORB NOT COORD MENU.  [Note: ORMTIME-driven alerts use the System Postmaster’s as the triggering DUZ.  The standard for Postmaster DUZ is a value less than one.  When processing alerts for triggering users with a DUZ less than one, the DUZ of the Ordering Provider (based upon order number), is used to determine which Division to use for parameters.]  Alert also sent to previous recipients </w:t>
      </w:r>
      <w:r w:rsidRPr="000E453F">
        <w:rPr>
          <w:rFonts w:ascii="Times New Roman" w:eastAsia="Times New Roman" w:hAnsi="Times New Roman" w:cs="Times New Roman"/>
        </w:rPr>
        <w:lastRenderedPageBreak/>
        <w:t xml:space="preserve">of this patient/alert if the previous alert is </w:t>
      </w:r>
      <w:proofErr w:type="gramStart"/>
      <w:r w:rsidRPr="000E453F">
        <w:rPr>
          <w:rFonts w:ascii="Times New Roman" w:eastAsia="Times New Roman" w:hAnsi="Times New Roman" w:cs="Times New Roman"/>
        </w:rPr>
        <w:t>undeleted</w:t>
      </w:r>
      <w:proofErr w:type="gramEnd"/>
      <w:r w:rsidRPr="000E453F">
        <w:rPr>
          <w:rFonts w:ascii="Times New Roman" w:eastAsia="Times New Roman" w:hAnsi="Times New Roman" w:cs="Times New Roman"/>
        </w:rPr>
        <w:t xml:space="preserve"> and recipient is still linked to the patient.   This notification was designed to allow nurses on teams to be notified when a medication order for a patient has not been verified.  This notification should be disabled for the site </w:t>
      </w:r>
      <w:proofErr w:type="gramStart"/>
      <w:r w:rsidRPr="000E453F">
        <w:rPr>
          <w:rFonts w:ascii="Times New Roman" w:eastAsia="Times New Roman" w:hAnsi="Times New Roman" w:cs="Times New Roman"/>
        </w:rPr>
        <w:t>with the exception of</w:t>
      </w:r>
      <w:proofErr w:type="gramEnd"/>
      <w:r w:rsidRPr="000E453F">
        <w:rPr>
          <w:rFonts w:ascii="Times New Roman" w:eastAsia="Times New Roman" w:hAnsi="Times New Roman" w:cs="Times New Roman"/>
        </w:rPr>
        <w:t xml:space="preserve"> the nurse teams wishing to receive it.  Enabling and disabling of notifications is accomplished via the parameter ORB PROCESSING FLAG which can be set via an option under menu options ORB NOT MGR MENU and ORB NOT COORD MENU.</w:t>
      </w:r>
    </w:p>
    <w:p w14:paraId="23B91951" w14:textId="7C26456A" w:rsidR="00157502" w:rsidRPr="000F6FF5" w:rsidRDefault="00157502" w:rsidP="000F6FF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F6FF5">
        <w:rPr>
          <w:rFonts w:ascii="Times New Roman" w:eastAsia="Times New Roman" w:hAnsi="Times New Roman" w:cs="Times New Roman"/>
          <w:b/>
          <w:bCs/>
        </w:rPr>
        <w:t>Urgency:</w:t>
      </w:r>
      <w:r w:rsidRPr="000F6FF5">
        <w:rPr>
          <w:rFonts w:ascii="Times New Roman" w:eastAsia="Times New Roman" w:hAnsi="Times New Roman" w:cs="Times New Roman"/>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032F3021" w14:textId="3E6EE8B4" w:rsidR="00157502" w:rsidRPr="00556905" w:rsidRDefault="00157502" w:rsidP="0055690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56905">
        <w:rPr>
          <w:rFonts w:ascii="Times New Roman" w:eastAsia="Times New Roman" w:hAnsi="Times New Roman" w:cs="Times New Roman"/>
          <w:b/>
          <w:bCs/>
        </w:rPr>
        <w:t>Deletion:</w:t>
      </w:r>
      <w:r w:rsidR="00556905" w:rsidRPr="00556905">
        <w:rPr>
          <w:rFonts w:ascii="Times New Roman" w:eastAsia="Times New Roman" w:hAnsi="Times New Roman" w:cs="Times New Roman"/>
        </w:rPr>
        <w:tab/>
      </w:r>
      <w:r w:rsidRPr="00556905">
        <w:rPr>
          <w:rFonts w:ascii="Times New Roman" w:eastAsia="Times New Roman" w:hAnsi="Times New Roman" w:cs="Times New Roman"/>
        </w:rPr>
        <w:t>Determined by parameter ORB DELETE MECHANISM.  The exported value for this notification is All Recipients (completion of follow-up action, which is verification of all orders requiring verification, by one recipient deletes the alert for all recipients.)  ORB DELETE MECHANISM can be set at the Division and System levels.  Values are set via an option under menu options ORB NOT MGR MENU and ORB NOT COORD MENU.</w:t>
      </w:r>
      <w:r w:rsidR="00556905">
        <w:rPr>
          <w:rFonts w:ascii="Times New Roman" w:eastAsia="Times New Roman" w:hAnsi="Times New Roman" w:cs="Times New Roman"/>
        </w:rPr>
        <w:br/>
      </w:r>
      <w:r w:rsidR="00556905" w:rsidRPr="00556905">
        <w:rPr>
          <w:rFonts w:ascii="Times New Roman" w:eastAsia="Times New Roman" w:hAnsi="Times New Roman" w:cs="Times New Roman"/>
        </w:rPr>
        <w:t xml:space="preserve">This alert is deleted when all unverified med orders from the current admission have been verified, </w:t>
      </w:r>
      <w:proofErr w:type="gramStart"/>
      <w:r w:rsidR="00556905" w:rsidRPr="00556905">
        <w:rPr>
          <w:rFonts w:ascii="Times New Roman" w:eastAsia="Times New Roman" w:hAnsi="Times New Roman" w:cs="Times New Roman"/>
        </w:rPr>
        <w:t>cancelled</w:t>
      </w:r>
      <w:proofErr w:type="gramEnd"/>
      <w:r w:rsidR="00556905" w:rsidRPr="00556905">
        <w:rPr>
          <w:rFonts w:ascii="Times New Roman" w:eastAsia="Times New Roman" w:hAnsi="Times New Roman" w:cs="Times New Roman"/>
        </w:rPr>
        <w:t xml:space="preserve"> or otherwise become un-unverified.  If current admission cannot be determined, then unverified med orders from the past 30 days are used in the deletion criteria.</w:t>
      </w:r>
    </w:p>
    <w:p w14:paraId="361AA10D" w14:textId="55369FAE" w:rsidR="00157502" w:rsidRPr="000D5D62" w:rsidRDefault="00157502" w:rsidP="000D5D62">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4942A7">
        <w:rPr>
          <w:rFonts w:ascii="Times New Roman" w:eastAsia="Times New Roman" w:hAnsi="Times New Roman" w:cs="Times New Roman"/>
          <w:b/>
          <w:bCs/>
        </w:rPr>
        <w:t>N</w:t>
      </w:r>
      <w:r w:rsidR="004942A7">
        <w:rPr>
          <w:rFonts w:ascii="Times New Roman" w:eastAsia="Times New Roman" w:hAnsi="Times New Roman" w:cs="Times New Roman"/>
          <w:b/>
          <w:bCs/>
        </w:rPr>
        <w:t>ote</w:t>
      </w:r>
      <w:r w:rsidRPr="004942A7">
        <w:rPr>
          <w:rFonts w:ascii="Times New Roman" w:eastAsia="Times New Roman" w:hAnsi="Times New Roman" w:cs="Times New Roman"/>
          <w:b/>
          <w:bCs/>
        </w:rPr>
        <w:t>:</w:t>
      </w:r>
      <w:r w:rsidRPr="004942A7">
        <w:rPr>
          <w:rFonts w:ascii="Times New Roman" w:eastAsia="Times New Roman" w:hAnsi="Times New Roman" w:cs="Times New Roman"/>
          <w:b/>
          <w:bCs/>
        </w:rPr>
        <w:tab/>
      </w:r>
      <w:r w:rsidRPr="004942A7">
        <w:rPr>
          <w:rFonts w:ascii="Times New Roman" w:eastAsia="Times New Roman" w:hAnsi="Times New Roman" w:cs="Times New Roman"/>
        </w:rPr>
        <w:t>The Unverified Medications notification is exported as ‘Disabled’.  Sites can selectively enable this notification for individuals, teams, etc.</w:t>
      </w:r>
    </w:p>
    <w:p w14:paraId="36A14584" w14:textId="63E09E63" w:rsidR="00157502" w:rsidRPr="002805C7" w:rsidRDefault="00157502" w:rsidP="00491542">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62" w:name="UnverifiedOrder"/>
      <w:r w:rsidRPr="002805C7">
        <w:rPr>
          <w:rFonts w:ascii="Times New Roman" w:eastAsia="Times New Roman" w:hAnsi="Times New Roman" w:cs="Times New Roman"/>
          <w:b/>
          <w:bCs/>
        </w:rPr>
        <w:t>Unverified Order</w:t>
      </w:r>
      <w:bookmarkEnd w:id="762"/>
      <w:r w:rsidRPr="002805C7">
        <w:rPr>
          <w:rFonts w:ascii="Times New Roman" w:eastAsia="Times New Roman" w:hAnsi="Times New Roman" w:cs="Times New Roman"/>
          <w:b/>
          <w:bCs/>
        </w:rPr>
        <w:t>(s) [UNVERIFIED ORDER]</w:t>
      </w:r>
    </w:p>
    <w:p w14:paraId="63F4B1F7" w14:textId="2E929475" w:rsidR="00157502" w:rsidRPr="00FB17C0" w:rsidRDefault="00157502" w:rsidP="008C24E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FB17C0">
        <w:rPr>
          <w:rFonts w:ascii="Times New Roman" w:eastAsia="Times New Roman" w:hAnsi="Times New Roman" w:cs="Times New Roman"/>
          <w:b/>
          <w:bCs/>
        </w:rPr>
        <w:t>Trigger:</w:t>
      </w:r>
      <w:r w:rsidR="008C24E8" w:rsidRPr="00FB17C0">
        <w:rPr>
          <w:rFonts w:ascii="Times New Roman" w:eastAsia="Times New Roman" w:hAnsi="Times New Roman" w:cs="Times New Roman"/>
        </w:rPr>
        <w:tab/>
      </w:r>
      <w:r w:rsidRPr="00FB17C0">
        <w:rPr>
          <w:rFonts w:ascii="Times New Roman" w:eastAsia="Times New Roman" w:hAnsi="Times New Roman" w:cs="Times New Roman"/>
        </w:rPr>
        <w:t>ORMTIME monitored process (site determined - commonly 30 minutes).</w:t>
      </w:r>
    </w:p>
    <w:p w14:paraId="3D5C48D7" w14:textId="176F5D92" w:rsidR="00157502" w:rsidRPr="003E47A8" w:rsidRDefault="00157502" w:rsidP="003E47A8">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E47A8">
        <w:rPr>
          <w:rFonts w:ascii="Times New Roman" w:eastAsia="Times New Roman" w:hAnsi="Times New Roman" w:cs="Times New Roman"/>
          <w:b/>
          <w:bCs/>
        </w:rPr>
        <w:t>Mechanism:</w:t>
      </w:r>
      <w:r w:rsidR="003E47A8" w:rsidRPr="003E47A8">
        <w:rPr>
          <w:rFonts w:ascii="Times New Roman" w:eastAsia="Times New Roman" w:hAnsi="Times New Roman" w:cs="Times New Roman"/>
        </w:rPr>
        <w:tab/>
      </w:r>
      <w:r w:rsidRPr="003E47A8">
        <w:rPr>
          <w:rFonts w:ascii="Times New Roman" w:eastAsia="Times New Roman" w:hAnsi="Times New Roman" w:cs="Times New Roman"/>
        </w:rPr>
        <w:t xml:space="preserve">Taskman invokes ORMTIME which calls ORMTIM01 which calls UNVER^ORB31.  ORB31 searches for unverified inpatient orders. If an order was placed more than x hours previously, where x is determined by the parameter ORB UNVERIFIED ORDER, the alert is triggered.  This notification will be triggered for ALL unverified orders (including medication orders.)  Exceptions, (alert is not triggered) </w:t>
      </w:r>
      <w:proofErr w:type="gramStart"/>
      <w:r w:rsidRPr="003E47A8">
        <w:rPr>
          <w:rFonts w:ascii="Times New Roman" w:eastAsia="Times New Roman" w:hAnsi="Times New Roman" w:cs="Times New Roman"/>
        </w:rPr>
        <w:t>include:</w:t>
      </w:r>
      <w:proofErr w:type="gramEnd"/>
      <w:r w:rsidRPr="003E47A8">
        <w:rPr>
          <w:rFonts w:ascii="Times New Roman" w:eastAsia="Times New Roman" w:hAnsi="Times New Roman" w:cs="Times New Roman"/>
        </w:rPr>
        <w:t xml:space="preserve"> outpatient orders, released orders, verified orders and orders with a status of discontinued, complete, expired, unreleased, changed, cancelled or lapsed.  The new alert also deletes the previous instance of this alert if the previous alert is undeleted. (Only one instance of this alert can exist for the patient at any one time.)</w:t>
      </w:r>
    </w:p>
    <w:p w14:paraId="18634077" w14:textId="46497F74" w:rsidR="00157502" w:rsidRPr="00524B43" w:rsidRDefault="00157502" w:rsidP="002650C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24B43">
        <w:rPr>
          <w:rFonts w:ascii="Times New Roman" w:eastAsia="Times New Roman" w:hAnsi="Times New Roman" w:cs="Times New Roman"/>
          <w:b/>
          <w:bCs/>
        </w:rPr>
        <w:t>Message:</w:t>
      </w:r>
      <w:r w:rsidR="002650CF" w:rsidRPr="00524B43">
        <w:rPr>
          <w:rFonts w:ascii="Times New Roman" w:eastAsia="Times New Roman" w:hAnsi="Times New Roman" w:cs="Times New Roman"/>
        </w:rPr>
        <w:tab/>
      </w:r>
      <w:r w:rsidRPr="00524B43">
        <w:rPr>
          <w:rFonts w:ascii="Times New Roman" w:eastAsia="Times New Roman" w:hAnsi="Times New Roman" w:cs="Times New Roman"/>
        </w:rPr>
        <w:t>Order(s) unverified by nurse.</w:t>
      </w:r>
    </w:p>
    <w:p w14:paraId="2D00B25F" w14:textId="0E8D107D" w:rsidR="00157502" w:rsidRPr="00E92256" w:rsidRDefault="00157502" w:rsidP="00E92256">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92256">
        <w:rPr>
          <w:rFonts w:ascii="Times New Roman" w:eastAsia="Times New Roman" w:hAnsi="Times New Roman" w:cs="Times New Roman"/>
          <w:b/>
          <w:bCs/>
        </w:rPr>
        <w:t>Follow-up:</w:t>
      </w:r>
      <w:r w:rsidR="00E92256">
        <w:rPr>
          <w:rFonts w:ascii="Times New Roman" w:eastAsia="Times New Roman" w:hAnsi="Times New Roman" w:cs="Times New Roman"/>
        </w:rPr>
        <w:tab/>
      </w:r>
      <w:r w:rsidRPr="00E92256">
        <w:rPr>
          <w:rFonts w:ascii="Times New Roman" w:eastAsia="Times New Roman" w:hAnsi="Times New Roman" w:cs="Times New Roman"/>
        </w:rPr>
        <w:t>Display unverified orders from the current admission.  If a current admission cannot be determined, unverified orders from past 30 days are displayed.</w:t>
      </w:r>
      <w:r w:rsidR="00E92256">
        <w:rPr>
          <w:rFonts w:ascii="Times New Roman" w:eastAsia="Times New Roman" w:hAnsi="Times New Roman" w:cs="Times New Roman"/>
        </w:rPr>
        <w:br/>
      </w:r>
      <w:r w:rsidR="00E92256" w:rsidRPr="00E92256">
        <w:rPr>
          <w:rFonts w:ascii="Times New Roman" w:eastAsia="Times New Roman" w:hAnsi="Times New Roman" w:cs="Times New Roman"/>
        </w:rPr>
        <w:t>UNVER^</w:t>
      </w:r>
      <w:proofErr w:type="gramStart"/>
      <w:r w:rsidR="00E92256" w:rsidRPr="00E92256">
        <w:rPr>
          <w:rFonts w:ascii="Times New Roman" w:eastAsia="Times New Roman" w:hAnsi="Times New Roman" w:cs="Times New Roman"/>
        </w:rPr>
        <w:t>ORB3FUP2</w:t>
      </w:r>
      <w:proofErr w:type="gramEnd"/>
    </w:p>
    <w:p w14:paraId="0EC7AEF9" w14:textId="7AEEC2D3" w:rsidR="00157502" w:rsidRPr="003A093B" w:rsidRDefault="00157502" w:rsidP="003A093B">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3A093B">
        <w:rPr>
          <w:rFonts w:ascii="Times New Roman" w:eastAsia="Times New Roman" w:hAnsi="Times New Roman" w:cs="Times New Roman"/>
          <w:b/>
          <w:bCs/>
        </w:rPr>
        <w:t>Recipients:</w:t>
      </w:r>
      <w:r w:rsidR="003A093B" w:rsidRPr="003A093B">
        <w:rPr>
          <w:rFonts w:ascii="Times New Roman" w:eastAsia="Times New Roman" w:hAnsi="Times New Roman" w:cs="Times New Roman"/>
          <w:b/>
          <w:bCs/>
        </w:rPr>
        <w:tab/>
      </w:r>
      <w:r w:rsidRPr="003A093B">
        <w:rPr>
          <w:rFonts w:ascii="Times New Roman" w:eastAsia="Times New Roman" w:hAnsi="Times New Roman" w:cs="Times New Roman"/>
        </w:rPr>
        <w:t xml:space="preserve">Determined by parameter ORB PROVIDER RECIPIENTS.  The exported value for this notification is Teams.  ORB PROVIDER RECIPIENTS can be set at the Division and System levels.  Values are set via an option under menu options ORB NOT MGR MENU and ORB NOT COORD MENU.  [Note: ORMTIME-driven alerts use the System Postmaster’s as the triggering DUZ.  The standard for Postmaster DUZ is a value less than one.  When processing alerts for triggering users with a DUZ less than one, the DUZ of the Ordering Provider (based upon order number), is used to determine which Division to use for parameters.]  Alert also sent to previous recipients </w:t>
      </w:r>
      <w:r w:rsidRPr="003A093B">
        <w:rPr>
          <w:rFonts w:ascii="Times New Roman" w:eastAsia="Times New Roman" w:hAnsi="Times New Roman" w:cs="Times New Roman"/>
        </w:rPr>
        <w:lastRenderedPageBreak/>
        <w:t xml:space="preserve">of this patient/alert if the previous alert is </w:t>
      </w:r>
      <w:proofErr w:type="gramStart"/>
      <w:r w:rsidRPr="003A093B">
        <w:rPr>
          <w:rFonts w:ascii="Times New Roman" w:eastAsia="Times New Roman" w:hAnsi="Times New Roman" w:cs="Times New Roman"/>
        </w:rPr>
        <w:t>undeleted</w:t>
      </w:r>
      <w:proofErr w:type="gramEnd"/>
      <w:r w:rsidRPr="003A093B">
        <w:rPr>
          <w:rFonts w:ascii="Times New Roman" w:eastAsia="Times New Roman" w:hAnsi="Times New Roman" w:cs="Times New Roman"/>
        </w:rPr>
        <w:t xml:space="preserve"> and recipient is still linked to the patient.  This notification was designed to allow nurses on teams to be notified when an order for a patient has not been verified.  This notification should be disabled for the site </w:t>
      </w:r>
      <w:proofErr w:type="gramStart"/>
      <w:r w:rsidRPr="003A093B">
        <w:rPr>
          <w:rFonts w:ascii="Times New Roman" w:eastAsia="Times New Roman" w:hAnsi="Times New Roman" w:cs="Times New Roman"/>
        </w:rPr>
        <w:t>with the exception of</w:t>
      </w:r>
      <w:proofErr w:type="gramEnd"/>
      <w:r w:rsidRPr="003A093B">
        <w:rPr>
          <w:rFonts w:ascii="Times New Roman" w:eastAsia="Times New Roman" w:hAnsi="Times New Roman" w:cs="Times New Roman"/>
        </w:rPr>
        <w:t xml:space="preserve"> the nurse teams wishing to receive it.  Enabling and disabling of notifications is accomplished via the parameter ORB PROCESSING FLAG which can be set via an option under menu options ORB NOT MGR MENU and ORB NOT COORD MENU.</w:t>
      </w:r>
    </w:p>
    <w:p w14:paraId="1D902C60" w14:textId="3491D641" w:rsidR="00157502" w:rsidRPr="007E4345" w:rsidRDefault="00157502" w:rsidP="007E4345">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7E4345">
        <w:rPr>
          <w:rFonts w:ascii="Times New Roman" w:eastAsia="Times New Roman" w:hAnsi="Times New Roman" w:cs="Times New Roman"/>
          <w:b/>
          <w:bCs/>
        </w:rPr>
        <w:t>Urgency:</w:t>
      </w:r>
      <w:r w:rsidR="007E4345" w:rsidRPr="007E4345">
        <w:rPr>
          <w:rFonts w:ascii="Times New Roman" w:eastAsia="Times New Roman" w:hAnsi="Times New Roman" w:cs="Times New Roman"/>
        </w:rPr>
        <w:tab/>
      </w:r>
      <w:r w:rsidRPr="007E4345">
        <w:rPr>
          <w:rFonts w:ascii="Times New Roman" w:eastAsia="Times New Roman" w:hAnsi="Times New Roman" w:cs="Times New Roman"/>
        </w:rPr>
        <w:t>Determined by parameter ORB URGENCY.  The exported value for this notification is High.  ORB URGENCY can be set at the User, Service, Division and System levels.  Values are set via an option under menu options ORB NOT MGR MENU and ORB NOT COORD MENU.</w:t>
      </w:r>
    </w:p>
    <w:p w14:paraId="735F9E50" w14:textId="5FDFDAB5" w:rsidR="00157502" w:rsidRPr="00566CBF" w:rsidRDefault="00157502" w:rsidP="00566CBF">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566CBF">
        <w:rPr>
          <w:rFonts w:ascii="Times New Roman" w:eastAsia="Times New Roman" w:hAnsi="Times New Roman" w:cs="Times New Roman"/>
          <w:b/>
          <w:bCs/>
        </w:rPr>
        <w:t>Deletion:</w:t>
      </w:r>
      <w:r w:rsidRPr="00566CBF">
        <w:rPr>
          <w:rFonts w:ascii="Times New Roman" w:eastAsia="Times New Roman" w:hAnsi="Times New Roman" w:cs="Times New Roman"/>
        </w:rPr>
        <w:tab/>
        <w:t>Determined by parameter ORB DELETE MECHANISM.  The exported value for this notification is All Recipients (completion of follow-up action, which is verification of all orders requiring verification, by one recipient deletes the alert for all recipients.)  ORB DELETE MECHANISM can be set at the Division and System levels.  Values are set via an option under menu options ORB NOT MGR MENU and ORB NOT COORD MENU.</w:t>
      </w:r>
      <w:r w:rsidR="00566CBF">
        <w:rPr>
          <w:rFonts w:ascii="Times New Roman" w:eastAsia="Times New Roman" w:hAnsi="Times New Roman" w:cs="Times New Roman"/>
        </w:rPr>
        <w:br/>
      </w:r>
      <w:r w:rsidR="00566CBF" w:rsidRPr="00566CBF">
        <w:rPr>
          <w:rFonts w:ascii="Times New Roman" w:eastAsia="Times New Roman" w:hAnsi="Times New Roman" w:cs="Times New Roman"/>
        </w:rPr>
        <w:t xml:space="preserve">This alert is deleted when all unverified orders from the current admission have been verified, </w:t>
      </w:r>
      <w:proofErr w:type="gramStart"/>
      <w:r w:rsidR="00566CBF" w:rsidRPr="00566CBF">
        <w:rPr>
          <w:rFonts w:ascii="Times New Roman" w:eastAsia="Times New Roman" w:hAnsi="Times New Roman" w:cs="Times New Roman"/>
        </w:rPr>
        <w:t>cancelled</w:t>
      </w:r>
      <w:proofErr w:type="gramEnd"/>
      <w:r w:rsidR="00566CBF" w:rsidRPr="00566CBF">
        <w:rPr>
          <w:rFonts w:ascii="Times New Roman" w:eastAsia="Times New Roman" w:hAnsi="Times New Roman" w:cs="Times New Roman"/>
        </w:rPr>
        <w:t xml:space="preserve"> or otherwise become un-unverified.  If current admission cannot be determined, then unverified orders from the past 30 days are used in the deletion criteria.</w:t>
      </w:r>
      <w:r w:rsidR="00566CBF" w:rsidRPr="00566CBF">
        <w:rPr>
          <w:rFonts w:ascii="Times New Roman" w:eastAsia="Times New Roman" w:hAnsi="Times New Roman" w:cs="Times New Roman"/>
        </w:rPr>
        <w:tab/>
      </w:r>
    </w:p>
    <w:p w14:paraId="36496091" w14:textId="5B14AD62" w:rsidR="00157502" w:rsidRPr="001C6BDD" w:rsidRDefault="00157502" w:rsidP="00213E0F">
      <w:pPr>
        <w:widowControl w:val="0"/>
        <w:tabs>
          <w:tab w:val="left" w:pos="360"/>
          <w:tab w:val="left" w:pos="6480"/>
          <w:tab w:val="left" w:pos="7200"/>
        </w:tabs>
        <w:autoSpaceDE w:val="0"/>
        <w:autoSpaceDN w:val="0"/>
        <w:spacing w:before="60" w:after="60" w:line="240" w:lineRule="auto"/>
        <w:ind w:left="2606" w:hanging="806"/>
        <w:rPr>
          <w:rFonts w:ascii="Times New Roman" w:eastAsia="Times New Roman" w:hAnsi="Times New Roman" w:cs="Times New Roman"/>
        </w:rPr>
      </w:pPr>
      <w:r w:rsidRPr="001C6BDD">
        <w:rPr>
          <w:rFonts w:ascii="Times New Roman" w:eastAsia="Times New Roman" w:hAnsi="Times New Roman" w:cs="Times New Roman"/>
          <w:b/>
          <w:bCs/>
        </w:rPr>
        <w:t>N</w:t>
      </w:r>
      <w:r w:rsidR="00213E0F" w:rsidRPr="001C6BDD">
        <w:rPr>
          <w:rFonts w:ascii="Times New Roman" w:eastAsia="Times New Roman" w:hAnsi="Times New Roman" w:cs="Times New Roman"/>
          <w:b/>
          <w:bCs/>
        </w:rPr>
        <w:t>ote</w:t>
      </w:r>
      <w:r w:rsidRPr="001C6BDD">
        <w:rPr>
          <w:rFonts w:ascii="Times New Roman" w:eastAsia="Times New Roman" w:hAnsi="Times New Roman" w:cs="Times New Roman"/>
          <w:b/>
          <w:bCs/>
        </w:rPr>
        <w:t>:</w:t>
      </w:r>
      <w:r w:rsidR="001C6BDD" w:rsidRPr="001C6BDD">
        <w:rPr>
          <w:rFonts w:ascii="Times New Roman" w:eastAsia="Times New Roman" w:hAnsi="Times New Roman" w:cs="Times New Roman"/>
        </w:rPr>
        <w:tab/>
      </w:r>
      <w:r w:rsidRPr="001C6BDD">
        <w:rPr>
          <w:rFonts w:ascii="Times New Roman" w:eastAsia="Times New Roman" w:hAnsi="Times New Roman" w:cs="Times New Roman"/>
        </w:rPr>
        <w:t>The Unverified Orders notification is exported as ‘Disabled’.  Sites can selectively enable this notification for individuals, teams, etc.</w:t>
      </w:r>
    </w:p>
    <w:p w14:paraId="380A7E1B" w14:textId="77777777" w:rsidR="00157502" w:rsidRPr="00157502" w:rsidRDefault="00157502" w:rsidP="00157502">
      <w:pPr>
        <w:widowControl w:val="0"/>
        <w:tabs>
          <w:tab w:val="decimal" w:pos="7920"/>
        </w:tabs>
        <w:autoSpaceDE w:val="0"/>
        <w:autoSpaceDN w:val="0"/>
        <w:spacing w:after="0" w:line="240" w:lineRule="auto"/>
        <w:rPr>
          <w:rFonts w:ascii="Times New Roman" w:eastAsia="Times New Roman" w:hAnsi="Times New Roman" w:cs="Times New Roman"/>
          <w:sz w:val="20"/>
          <w:szCs w:val="20"/>
        </w:rPr>
      </w:pPr>
    </w:p>
    <w:p w14:paraId="0594AD13" w14:textId="71A4B04B" w:rsidR="00157502" w:rsidRPr="00A975F2" w:rsidRDefault="00157502" w:rsidP="00491542">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63" w:name="URGENTImagingRequest"/>
      <w:r w:rsidRPr="00A975F2">
        <w:rPr>
          <w:rFonts w:ascii="Times New Roman" w:eastAsia="Times New Roman" w:hAnsi="Times New Roman" w:cs="Times New Roman"/>
          <w:b/>
          <w:bCs/>
        </w:rPr>
        <w:t xml:space="preserve">URGENT Imaging Request </w:t>
      </w:r>
      <w:r w:rsidR="00145BAA" w:rsidRPr="00A975F2">
        <w:rPr>
          <w:rFonts w:ascii="Times New Roman" w:eastAsia="Times New Roman" w:hAnsi="Times New Roman" w:cs="Times New Roman"/>
          <w:b/>
          <w:bCs/>
        </w:rPr>
        <w:t>[</w:t>
      </w:r>
      <w:r w:rsidRPr="00A975F2">
        <w:rPr>
          <w:rFonts w:ascii="Times New Roman" w:eastAsia="Times New Roman" w:hAnsi="Times New Roman" w:cs="Times New Roman"/>
          <w:b/>
          <w:bCs/>
        </w:rPr>
        <w:t>URGENT IMAGING REQUEST]</w:t>
      </w:r>
    </w:p>
    <w:bookmarkEnd w:id="763"/>
    <w:p w14:paraId="33C06E85" w14:textId="642DECC0" w:rsidR="00157502" w:rsidRPr="00CE6E08" w:rsidRDefault="00157502" w:rsidP="001A1F20">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CE6E08">
        <w:rPr>
          <w:rFonts w:ascii="Times New Roman" w:eastAsia="Times New Roman" w:hAnsi="Times New Roman" w:cs="Times New Roman"/>
          <w:b/>
          <w:bCs/>
        </w:rPr>
        <w:t>Trigger:</w:t>
      </w:r>
      <w:r w:rsidR="001A1F20" w:rsidRPr="00CE6E08">
        <w:rPr>
          <w:rFonts w:ascii="Times New Roman" w:eastAsia="Times New Roman" w:hAnsi="Times New Roman" w:cs="Times New Roman"/>
        </w:rPr>
        <w:tab/>
      </w:r>
      <w:r w:rsidRPr="00CE6E08">
        <w:rPr>
          <w:rFonts w:ascii="Times New Roman" w:eastAsia="Times New Roman" w:hAnsi="Times New Roman" w:cs="Times New Roman"/>
        </w:rPr>
        <w:t>Within Radiology package</w:t>
      </w:r>
    </w:p>
    <w:p w14:paraId="785CBC21" w14:textId="06CDAD0A" w:rsidR="00157502" w:rsidRPr="00921E6C" w:rsidRDefault="00157502" w:rsidP="00921E6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921E6C">
        <w:rPr>
          <w:rFonts w:ascii="Times New Roman" w:eastAsia="Times New Roman" w:hAnsi="Times New Roman" w:cs="Times New Roman"/>
          <w:b/>
          <w:bCs/>
        </w:rPr>
        <w:t>Mechanism:</w:t>
      </w:r>
      <w:r w:rsidR="00921E6C" w:rsidRPr="00921E6C">
        <w:rPr>
          <w:rFonts w:ascii="Times New Roman" w:eastAsia="Times New Roman" w:hAnsi="Times New Roman" w:cs="Times New Roman"/>
        </w:rPr>
        <w:tab/>
      </w:r>
      <w:r w:rsidRPr="00921E6C">
        <w:rPr>
          <w:rFonts w:ascii="Times New Roman" w:eastAsia="Times New Roman" w:hAnsi="Times New Roman" w:cs="Times New Roman"/>
        </w:rPr>
        <w:t>Radiology package determines an URGENT imaging procedure has been requested.</w:t>
      </w:r>
    </w:p>
    <w:p w14:paraId="18AA39B3" w14:textId="50F96A7B" w:rsidR="00157502" w:rsidRPr="00EA36DB" w:rsidRDefault="00157502" w:rsidP="00BF1BAA">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EA36DB">
        <w:rPr>
          <w:rFonts w:ascii="Times New Roman" w:eastAsia="Times New Roman" w:hAnsi="Times New Roman" w:cs="Times New Roman"/>
          <w:b/>
          <w:bCs/>
        </w:rPr>
        <w:t>Message:</w:t>
      </w:r>
      <w:r w:rsidR="00BF1BAA">
        <w:rPr>
          <w:rFonts w:ascii="Times New Roman" w:eastAsia="Times New Roman" w:hAnsi="Times New Roman" w:cs="Times New Roman"/>
        </w:rPr>
        <w:tab/>
      </w:r>
      <w:r w:rsidRPr="00EA36DB">
        <w:rPr>
          <w:rFonts w:ascii="Times New Roman" w:eastAsia="Times New Roman" w:hAnsi="Times New Roman" w:cs="Times New Roman"/>
        </w:rPr>
        <w:t>Imaging Request Urgency: URGENT</w:t>
      </w:r>
    </w:p>
    <w:p w14:paraId="5574374E" w14:textId="59B1DFA8" w:rsidR="00157502" w:rsidRPr="000E2287" w:rsidRDefault="00157502" w:rsidP="000E2287">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E2287">
        <w:rPr>
          <w:rFonts w:ascii="Times New Roman" w:eastAsia="Times New Roman" w:hAnsi="Times New Roman" w:cs="Times New Roman"/>
          <w:b/>
          <w:bCs/>
        </w:rPr>
        <w:t>Follow-up:</w:t>
      </w:r>
      <w:r w:rsidR="000E2287" w:rsidRPr="000E2287">
        <w:rPr>
          <w:rFonts w:ascii="Times New Roman" w:eastAsia="Times New Roman" w:hAnsi="Times New Roman" w:cs="Times New Roman"/>
        </w:rPr>
        <w:tab/>
      </w:r>
      <w:r w:rsidRPr="000E2287">
        <w:rPr>
          <w:rFonts w:ascii="Times New Roman" w:eastAsia="Times New Roman" w:hAnsi="Times New Roman" w:cs="Times New Roman"/>
        </w:rPr>
        <w:t>NA</w:t>
      </w:r>
    </w:p>
    <w:p w14:paraId="667A9CC6" w14:textId="1462ABDA" w:rsidR="00157502" w:rsidRPr="00492A4D" w:rsidRDefault="00157502" w:rsidP="00492A4D">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492A4D">
        <w:rPr>
          <w:rFonts w:ascii="Times New Roman" w:eastAsia="Times New Roman" w:hAnsi="Times New Roman" w:cs="Times New Roman"/>
          <w:b/>
          <w:bCs/>
        </w:rPr>
        <w:t>Recipients:</w:t>
      </w:r>
      <w:r w:rsidR="00492A4D">
        <w:rPr>
          <w:rFonts w:ascii="Times New Roman" w:eastAsia="Times New Roman" w:hAnsi="Times New Roman" w:cs="Times New Roman"/>
        </w:rPr>
        <w:tab/>
      </w:r>
      <w:r w:rsidRPr="00492A4D">
        <w:rPr>
          <w:rFonts w:ascii="Times New Roman" w:eastAsia="Times New Roman" w:hAnsi="Times New Roman" w:cs="Times New Roman"/>
        </w:rPr>
        <w:t>Determined and passed by Radiology package.  This notification was developed with the primary intention of alerting radiology technicians and clerical personnel when an urgent imaging request was made. Like other notifications, recipients can also be identified via parameter ORB PROVIDER RECIPIENTS.</w:t>
      </w:r>
    </w:p>
    <w:p w14:paraId="08DD5849" w14:textId="2F8AF91B" w:rsidR="00157502" w:rsidRPr="000F14D2" w:rsidRDefault="00157502" w:rsidP="00F57BBC">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F14D2">
        <w:rPr>
          <w:rFonts w:ascii="Times New Roman" w:eastAsia="Times New Roman" w:hAnsi="Times New Roman" w:cs="Times New Roman"/>
          <w:b/>
          <w:bCs/>
        </w:rPr>
        <w:t>Urgency:</w:t>
      </w:r>
      <w:r w:rsidR="000F14D2">
        <w:rPr>
          <w:rFonts w:ascii="Times New Roman" w:eastAsia="Times New Roman" w:hAnsi="Times New Roman" w:cs="Times New Roman"/>
        </w:rPr>
        <w:tab/>
      </w:r>
      <w:r w:rsidRPr="000F14D2">
        <w:rPr>
          <w:rFonts w:ascii="Times New Roman" w:eastAsia="Times New Roman" w:hAnsi="Times New Roman" w:cs="Times New Roman"/>
        </w:rPr>
        <w:t>Determined by parameter ORB URGENCY.  The exported value for this notification is Moderate.  ORB URGENCY can be set at the User, Service, Division and System levels.  Values are set via an option under menu options ORB NOT MGR MENU and ORB NOT COORD MENU.</w:t>
      </w:r>
    </w:p>
    <w:p w14:paraId="2E90A1C4" w14:textId="1FFD0190" w:rsidR="00157502" w:rsidRPr="00287769" w:rsidRDefault="00157502" w:rsidP="00287769">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287769">
        <w:rPr>
          <w:rFonts w:ascii="Times New Roman" w:eastAsia="Times New Roman" w:hAnsi="Times New Roman" w:cs="Times New Roman"/>
          <w:b/>
          <w:bCs/>
        </w:rPr>
        <w:t>Deletion:</w:t>
      </w:r>
      <w:r w:rsidRPr="00287769">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D9AAD59" w14:textId="77777777" w:rsidR="00157502" w:rsidRPr="00157502" w:rsidRDefault="00157502" w:rsidP="00157502">
      <w:pPr>
        <w:widowControl w:val="0"/>
        <w:autoSpaceDE w:val="0"/>
        <w:autoSpaceDN w:val="0"/>
        <w:spacing w:after="0" w:line="240" w:lineRule="auto"/>
        <w:rPr>
          <w:rFonts w:ascii="Times New Roman" w:eastAsia="Times New Roman" w:hAnsi="Times New Roman" w:cs="Times New Roman"/>
          <w:b/>
          <w:bCs/>
          <w:sz w:val="20"/>
          <w:szCs w:val="20"/>
        </w:rPr>
      </w:pPr>
    </w:p>
    <w:p w14:paraId="31F924AC" w14:textId="584CE8EC" w:rsidR="00157502" w:rsidRPr="009F21DC" w:rsidRDefault="00157502" w:rsidP="00FF2527">
      <w:pPr>
        <w:keepNext/>
        <w:widowControl w:val="0"/>
        <w:tabs>
          <w:tab w:val="left" w:pos="360"/>
          <w:tab w:val="left" w:pos="1080"/>
        </w:tabs>
        <w:autoSpaceDE w:val="0"/>
        <w:autoSpaceDN w:val="0"/>
        <w:spacing w:before="60" w:after="180" w:line="240" w:lineRule="auto"/>
        <w:rPr>
          <w:rFonts w:ascii="Times New Roman" w:eastAsia="Times New Roman" w:hAnsi="Times New Roman" w:cs="Times New Roman"/>
          <w:b/>
          <w:bCs/>
        </w:rPr>
      </w:pPr>
      <w:bookmarkStart w:id="764" w:name="_Patient’s_Weight_Change"/>
      <w:bookmarkStart w:id="765" w:name="patient_weight_change_exceeded_threshold"/>
      <w:bookmarkEnd w:id="764"/>
      <w:bookmarkEnd w:id="765"/>
      <w:r w:rsidRPr="009F21DC">
        <w:rPr>
          <w:rFonts w:ascii="Times New Roman" w:eastAsia="Times New Roman" w:hAnsi="Times New Roman" w:cs="Times New Roman"/>
          <w:b/>
          <w:bCs/>
        </w:rPr>
        <w:lastRenderedPageBreak/>
        <w:t>Patient’s Weight Change Exceeded Threshold Value [WEIGHT THRESHOLD EXCEEDED]</w:t>
      </w:r>
    </w:p>
    <w:p w14:paraId="3E009F58" w14:textId="4824C21B" w:rsidR="00157502" w:rsidRPr="00666E1E" w:rsidRDefault="00157502" w:rsidP="0002501D">
      <w:pPr>
        <w:widowControl w:val="0"/>
        <w:tabs>
          <w:tab w:val="left" w:pos="1620"/>
        </w:tabs>
        <w:autoSpaceDE w:val="0"/>
        <w:autoSpaceDN w:val="0"/>
        <w:spacing w:before="60" w:after="60" w:line="240" w:lineRule="auto"/>
        <w:ind w:left="1627" w:hanging="1440"/>
        <w:rPr>
          <w:rFonts w:ascii="Times New Roman" w:eastAsia="Times New Roman" w:hAnsi="Times New Roman" w:cs="Times New Roman"/>
        </w:rPr>
      </w:pPr>
      <w:r w:rsidRPr="00666E1E">
        <w:rPr>
          <w:rFonts w:ascii="Times New Roman" w:eastAsia="Times New Roman" w:hAnsi="Times New Roman" w:cs="Times New Roman"/>
          <w:b/>
          <w:bCs/>
        </w:rPr>
        <w:t>Trigger:</w:t>
      </w:r>
      <w:r w:rsidR="004C2425">
        <w:rPr>
          <w:rFonts w:ascii="Times New Roman" w:eastAsia="Times New Roman" w:hAnsi="Times New Roman" w:cs="Times New Roman"/>
        </w:rPr>
        <w:tab/>
      </w:r>
      <w:r w:rsidRPr="00666E1E">
        <w:rPr>
          <w:rFonts w:ascii="Times New Roman" w:eastAsia="Times New Roman" w:hAnsi="Times New Roman" w:cs="Times New Roman"/>
        </w:rPr>
        <w:t>Within Vitals package</w:t>
      </w:r>
    </w:p>
    <w:p w14:paraId="38EDCA09" w14:textId="7389BBCE" w:rsidR="00157502" w:rsidRPr="004C2425" w:rsidRDefault="00157502" w:rsidP="0002501D">
      <w:pPr>
        <w:widowControl w:val="0"/>
        <w:tabs>
          <w:tab w:val="left" w:pos="1620"/>
        </w:tabs>
        <w:autoSpaceDE w:val="0"/>
        <w:autoSpaceDN w:val="0"/>
        <w:spacing w:before="60" w:after="60" w:line="240" w:lineRule="auto"/>
        <w:ind w:left="1627" w:hanging="1440"/>
        <w:rPr>
          <w:rFonts w:ascii="Times New Roman" w:eastAsia="Times New Roman" w:hAnsi="Times New Roman" w:cs="Times New Roman"/>
        </w:rPr>
      </w:pPr>
      <w:r w:rsidRPr="004C2425">
        <w:rPr>
          <w:rFonts w:ascii="Times New Roman" w:eastAsia="Times New Roman" w:hAnsi="Times New Roman" w:cs="Times New Roman"/>
          <w:b/>
          <w:bCs/>
        </w:rPr>
        <w:t>Mechanism:</w:t>
      </w:r>
      <w:r w:rsidR="004C2425">
        <w:rPr>
          <w:rFonts w:ascii="Times New Roman" w:eastAsia="Times New Roman" w:hAnsi="Times New Roman" w:cs="Times New Roman"/>
          <w:b/>
          <w:bCs/>
        </w:rPr>
        <w:tab/>
      </w:r>
      <w:r w:rsidRPr="004C2425">
        <w:rPr>
          <w:rFonts w:ascii="Times New Roman" w:eastAsia="Times New Roman" w:hAnsi="Times New Roman" w:cs="Times New Roman"/>
        </w:rPr>
        <w:t>Vitals package determines patient's weight change exceeded a national threshold value.</w:t>
      </w:r>
    </w:p>
    <w:p w14:paraId="156C97A9" w14:textId="4B624479" w:rsidR="00157502" w:rsidRPr="00D90225" w:rsidRDefault="00157502" w:rsidP="0002501D">
      <w:pPr>
        <w:widowControl w:val="0"/>
        <w:tabs>
          <w:tab w:val="left" w:pos="1620"/>
        </w:tabs>
        <w:autoSpaceDE w:val="0"/>
        <w:autoSpaceDN w:val="0"/>
        <w:spacing w:before="60" w:after="60" w:line="240" w:lineRule="auto"/>
        <w:ind w:left="1627" w:hanging="1440"/>
        <w:rPr>
          <w:rFonts w:ascii="Times New Roman" w:eastAsia="Times New Roman" w:hAnsi="Times New Roman" w:cs="Times New Roman"/>
        </w:rPr>
      </w:pPr>
      <w:r w:rsidRPr="00D90225">
        <w:rPr>
          <w:rFonts w:ascii="Times New Roman" w:eastAsia="Times New Roman" w:hAnsi="Times New Roman" w:cs="Times New Roman"/>
          <w:b/>
          <w:bCs/>
        </w:rPr>
        <w:t>Message:</w:t>
      </w:r>
      <w:r w:rsidR="00827AB9" w:rsidRPr="00D90225">
        <w:rPr>
          <w:rFonts w:ascii="Times New Roman" w:eastAsia="Times New Roman" w:hAnsi="Times New Roman" w:cs="Times New Roman"/>
        </w:rPr>
        <w:tab/>
      </w:r>
      <w:r w:rsidRPr="00D90225">
        <w:rPr>
          <w:rFonts w:ascii="Times New Roman" w:eastAsia="Times New Roman" w:hAnsi="Times New Roman" w:cs="Times New Roman"/>
        </w:rPr>
        <w:t>Patient Weight Change Exceeded threshold</w:t>
      </w:r>
    </w:p>
    <w:p w14:paraId="0202E073" w14:textId="17483F8E" w:rsidR="00157502" w:rsidRPr="00157502" w:rsidRDefault="00157502" w:rsidP="00C10979">
      <w:pPr>
        <w:widowControl w:val="0"/>
        <w:tabs>
          <w:tab w:val="left" w:pos="1620"/>
        </w:tabs>
        <w:autoSpaceDE w:val="0"/>
        <w:autoSpaceDN w:val="0"/>
        <w:spacing w:before="60" w:after="60" w:line="240" w:lineRule="auto"/>
        <w:ind w:left="187"/>
        <w:rPr>
          <w:rFonts w:ascii="Times New Roman" w:eastAsia="Times New Roman" w:hAnsi="Times New Roman" w:cs="Times New Roman"/>
          <w:sz w:val="20"/>
          <w:szCs w:val="20"/>
        </w:rPr>
      </w:pPr>
      <w:r w:rsidRPr="00C10979">
        <w:rPr>
          <w:rFonts w:ascii="Times New Roman" w:eastAsia="Times New Roman" w:hAnsi="Times New Roman" w:cs="Times New Roman"/>
          <w:b/>
          <w:bCs/>
          <w:sz w:val="20"/>
          <w:szCs w:val="20"/>
        </w:rPr>
        <w:t>Follow-up:</w:t>
      </w:r>
      <w:r w:rsidR="00C10979">
        <w:rPr>
          <w:rFonts w:ascii="Times New Roman" w:eastAsia="Times New Roman" w:hAnsi="Times New Roman" w:cs="Times New Roman"/>
          <w:sz w:val="20"/>
          <w:szCs w:val="20"/>
        </w:rPr>
        <w:tab/>
      </w:r>
      <w:r w:rsidRPr="00157502">
        <w:rPr>
          <w:rFonts w:ascii="Times New Roman" w:eastAsia="Times New Roman" w:hAnsi="Times New Roman" w:cs="Times New Roman"/>
          <w:sz w:val="20"/>
          <w:szCs w:val="20"/>
        </w:rPr>
        <w:t>NA</w:t>
      </w:r>
    </w:p>
    <w:p w14:paraId="43695C24" w14:textId="665048F7" w:rsidR="00157502" w:rsidRPr="00D75013" w:rsidRDefault="00157502" w:rsidP="00E53D6C">
      <w:pPr>
        <w:widowControl w:val="0"/>
        <w:autoSpaceDE w:val="0"/>
        <w:autoSpaceDN w:val="0"/>
        <w:spacing w:before="60" w:after="60" w:line="240" w:lineRule="auto"/>
        <w:ind w:left="1613" w:hanging="1440"/>
        <w:rPr>
          <w:rFonts w:ascii="Times New Roman" w:eastAsia="Times New Roman" w:hAnsi="Times New Roman" w:cs="Times New Roman"/>
        </w:rPr>
      </w:pPr>
      <w:r w:rsidRPr="00D75013">
        <w:rPr>
          <w:rFonts w:ascii="Times New Roman" w:eastAsia="Times New Roman" w:hAnsi="Times New Roman" w:cs="Times New Roman"/>
          <w:b/>
          <w:bCs/>
        </w:rPr>
        <w:t>Recipients:</w:t>
      </w:r>
      <w:r w:rsidRPr="00D75013">
        <w:rPr>
          <w:rFonts w:ascii="Times New Roman" w:eastAsia="Times New Roman" w:hAnsi="Times New Roman" w:cs="Times New Roman"/>
        </w:rPr>
        <w:tab/>
        <w:t>Determined by parameter ORB PROVIDER RECIPIENTS.  The exported value for this</w:t>
      </w:r>
      <w:r w:rsidR="00E53D6C" w:rsidRPr="00D75013">
        <w:rPr>
          <w:rFonts w:ascii="Times New Roman" w:eastAsia="Times New Roman" w:hAnsi="Times New Roman" w:cs="Times New Roman"/>
        </w:rPr>
        <w:t xml:space="preserve"> notification is Attending, Primary, Teams.  ORB PROVIDER RECIPIENTS can be set at the Division and System levels.  Values are set via an option under menu options ORB NOT MGR MENU and ORB NOT COORD MENU.</w:t>
      </w:r>
    </w:p>
    <w:p w14:paraId="44082559" w14:textId="7D3540EA" w:rsidR="00157502" w:rsidRPr="00D46659" w:rsidRDefault="00157502" w:rsidP="007A175E">
      <w:pPr>
        <w:widowControl w:val="0"/>
        <w:autoSpaceDE w:val="0"/>
        <w:autoSpaceDN w:val="0"/>
        <w:spacing w:before="60" w:after="60" w:line="240" w:lineRule="auto"/>
        <w:ind w:left="1627" w:hanging="1440"/>
        <w:rPr>
          <w:rFonts w:ascii="Times New Roman" w:eastAsia="Times New Roman" w:hAnsi="Times New Roman" w:cs="Times New Roman"/>
        </w:rPr>
      </w:pPr>
      <w:r w:rsidRPr="00D46659">
        <w:rPr>
          <w:rFonts w:ascii="Times New Roman" w:eastAsia="Times New Roman" w:hAnsi="Times New Roman" w:cs="Times New Roman"/>
          <w:b/>
          <w:bCs/>
        </w:rPr>
        <w:t>Urgency:</w:t>
      </w:r>
      <w:r w:rsidRPr="00D46659">
        <w:rPr>
          <w:rFonts w:ascii="Times New Roman" w:eastAsia="Times New Roman" w:hAnsi="Times New Roman" w:cs="Times New Roman"/>
        </w:rPr>
        <w:tab/>
        <w:t>Determined by parameter ORB URGENCY.  The exported value for this notification is</w:t>
      </w:r>
      <w:r w:rsidR="007A175E" w:rsidRPr="00D46659">
        <w:rPr>
          <w:rFonts w:ascii="Times New Roman" w:eastAsia="Times New Roman" w:hAnsi="Times New Roman" w:cs="Times New Roman"/>
        </w:rPr>
        <w:t xml:space="preserve"> High. ORB URGENCY can be set at the User, Service, Division and System levels. Values are set via an option under menu options ORB NOT MGR MENU and ORB NOT COORD MENU.</w:t>
      </w:r>
    </w:p>
    <w:p w14:paraId="078D9C3B" w14:textId="2284C111" w:rsidR="00157502" w:rsidRPr="000D50B4" w:rsidRDefault="00157502" w:rsidP="000D50B4">
      <w:pPr>
        <w:widowControl w:val="0"/>
        <w:tabs>
          <w:tab w:val="left" w:pos="360"/>
          <w:tab w:val="left" w:pos="6480"/>
          <w:tab w:val="left" w:pos="7200"/>
        </w:tabs>
        <w:autoSpaceDE w:val="0"/>
        <w:autoSpaceDN w:val="0"/>
        <w:spacing w:before="60" w:after="60" w:line="240" w:lineRule="auto"/>
        <w:ind w:left="1627" w:hanging="1440"/>
        <w:rPr>
          <w:rFonts w:ascii="Times New Roman" w:eastAsia="Times New Roman" w:hAnsi="Times New Roman" w:cs="Times New Roman"/>
        </w:rPr>
      </w:pPr>
      <w:r w:rsidRPr="000D50B4">
        <w:rPr>
          <w:rFonts w:ascii="Times New Roman" w:eastAsia="Times New Roman" w:hAnsi="Times New Roman" w:cs="Times New Roman"/>
          <w:b/>
          <w:bCs/>
        </w:rPr>
        <w:t>Deletion:</w:t>
      </w:r>
      <w:r w:rsidRPr="000D50B4">
        <w:rPr>
          <w:rFonts w:ascii="Times New Roman" w:eastAsia="Times New Roman" w:hAnsi="Times New Roman" w:cs="Times New Roman"/>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1CC1837F" w14:textId="77777777" w:rsidR="00840FBC" w:rsidRPr="003F2A6B" w:rsidRDefault="00840FBC">
      <w:pPr>
        <w:pStyle w:val="LIST-Normalize"/>
        <w:ind w:left="1620" w:hanging="1440"/>
        <w:rPr>
          <w:rFonts w:ascii="Times New Roman" w:hAnsi="Times New Roman"/>
          <w:sz w:val="22"/>
          <w:szCs w:val="22"/>
        </w:rPr>
      </w:pPr>
    </w:p>
    <w:p w14:paraId="423B16A6" w14:textId="208C2459" w:rsidR="005C2DA5" w:rsidRPr="00D81166" w:rsidRDefault="005C2DA5" w:rsidP="009A5F28">
      <w:pPr>
        <w:pStyle w:val="Heading3"/>
      </w:pPr>
      <w:bookmarkStart w:id="766" w:name="_Toc535912451"/>
      <w:bookmarkStart w:id="767" w:name="_Toc149209583"/>
      <w:r w:rsidRPr="00D81166">
        <w:t xml:space="preserve">How to Edit </w:t>
      </w:r>
      <w:r w:rsidRPr="00D81166">
        <w:fldChar w:fldCharType="begin"/>
      </w:r>
      <w:r w:rsidRPr="00D81166">
        <w:instrText xml:space="preserve"> XE "Notifications:editing local site terms" </w:instrText>
      </w:r>
      <w:r w:rsidRPr="00D81166">
        <w:fldChar w:fldCharType="end"/>
      </w:r>
      <w:r w:rsidRPr="00D81166">
        <w:t>Local Site Terms</w:t>
      </w:r>
      <w:bookmarkEnd w:id="766"/>
      <w:bookmarkEnd w:id="767"/>
    </w:p>
    <w:p w14:paraId="6FE0B7FE" w14:textId="77777777" w:rsidR="005C2DA5" w:rsidRPr="00D81166" w:rsidRDefault="005C2DA5" w:rsidP="00166C76">
      <w:r w:rsidRPr="00D81166">
        <w:t>Before you edit the Local Site Terms, you may want to check what terms are currently mapped.</w:t>
      </w:r>
    </w:p>
    <w:p w14:paraId="1AFF7560" w14:textId="0E8558AC" w:rsidR="005C2DA5" w:rsidRPr="00D81166" w:rsidRDefault="005C2DA5" w:rsidP="00166C76">
      <w:r w:rsidRPr="00D81166">
        <w:t xml:space="preserve">The following is an example of an inquiry into the file using </w:t>
      </w:r>
      <w:r w:rsidR="00A53162" w:rsidRPr="00D81166">
        <w:t>FileMan</w:t>
      </w:r>
      <w:r w:rsidRPr="00D81166">
        <w:t>.</w:t>
      </w:r>
    </w:p>
    <w:p w14:paraId="55469F24" w14:textId="77777777" w:rsidR="005C2DA5" w:rsidRPr="00D81166" w:rsidRDefault="005C2DA5">
      <w:pPr>
        <w:pStyle w:val="DISPLAY-Normalize"/>
      </w:pPr>
      <w:r w:rsidRPr="00D81166">
        <w:t>VA FileMan 22.0</w:t>
      </w:r>
    </w:p>
    <w:p w14:paraId="11541BEC" w14:textId="77777777" w:rsidR="005C2DA5" w:rsidRPr="00D81166" w:rsidRDefault="005C2DA5">
      <w:pPr>
        <w:pStyle w:val="DISPLAY-Normalize"/>
        <w:rPr>
          <w:sz w:val="20"/>
        </w:rPr>
      </w:pPr>
      <w:r w:rsidRPr="00D81166">
        <w:rPr>
          <w:sz w:val="20"/>
        </w:rPr>
        <w:t xml:space="preserve"> Select OPTION NAME: INQUIRE TO FILE ENTRIES  </w:t>
      </w:r>
    </w:p>
    <w:p w14:paraId="62BFD92A" w14:textId="77777777" w:rsidR="005C2DA5" w:rsidRPr="00D81166" w:rsidRDefault="005C2DA5">
      <w:pPr>
        <w:pStyle w:val="DISPLAY-Normalize"/>
        <w:rPr>
          <w:sz w:val="20"/>
        </w:rPr>
      </w:pPr>
      <w:r w:rsidRPr="00D81166">
        <w:rPr>
          <w:sz w:val="20"/>
        </w:rPr>
        <w:t xml:space="preserve">  </w:t>
      </w:r>
    </w:p>
    <w:p w14:paraId="74FB1571" w14:textId="77777777" w:rsidR="005C2DA5" w:rsidRPr="00D81166" w:rsidRDefault="005C2DA5">
      <w:pPr>
        <w:pStyle w:val="DISPLAY-Normalize"/>
        <w:rPr>
          <w:sz w:val="20"/>
        </w:rPr>
      </w:pPr>
      <w:r w:rsidRPr="00D81166">
        <w:rPr>
          <w:sz w:val="20"/>
        </w:rPr>
        <w:t xml:space="preserve"> OUTPUT FROM WHAT FILE: ORDER CHECK ELEMENT// </w:t>
      </w:r>
    </w:p>
    <w:p w14:paraId="5F72938C" w14:textId="77777777" w:rsidR="005C2DA5" w:rsidRPr="00D81166" w:rsidRDefault="005C2DA5">
      <w:pPr>
        <w:pStyle w:val="DISPLAY-Normalize"/>
        <w:rPr>
          <w:sz w:val="20"/>
        </w:rPr>
      </w:pPr>
      <w:r w:rsidRPr="00D81166">
        <w:rPr>
          <w:sz w:val="20"/>
        </w:rPr>
        <w:t xml:space="preserve"> Select ORDER CHECK ELEMENT NAME:    INPATIENT FOOD-DRUG REACTION</w:t>
      </w:r>
    </w:p>
    <w:p w14:paraId="499359AB" w14:textId="77777777" w:rsidR="005C2DA5" w:rsidRPr="00D81166" w:rsidRDefault="005C2DA5">
      <w:pPr>
        <w:pStyle w:val="DISPLAY-Normalize"/>
        <w:rPr>
          <w:sz w:val="20"/>
        </w:rPr>
      </w:pPr>
      <w:r w:rsidRPr="00D81166">
        <w:rPr>
          <w:sz w:val="20"/>
        </w:rPr>
        <w:t xml:space="preserve">  </w:t>
      </w:r>
    </w:p>
    <w:p w14:paraId="34E3DFF8" w14:textId="77777777" w:rsidR="005C2DA5" w:rsidRPr="00D81166" w:rsidRDefault="005C2DA5">
      <w:pPr>
        <w:pStyle w:val="DISPLAY-Normalize"/>
        <w:rPr>
          <w:sz w:val="20"/>
        </w:rPr>
      </w:pPr>
      <w:r w:rsidRPr="00D81166">
        <w:rPr>
          <w:sz w:val="20"/>
        </w:rPr>
        <w:t xml:space="preserve"> NAME: INPATIENT FOOD-DRUG REACTION</w:t>
      </w:r>
    </w:p>
    <w:p w14:paraId="251407AF" w14:textId="77777777" w:rsidR="005C2DA5" w:rsidRPr="00D81166" w:rsidRDefault="005C2DA5">
      <w:pPr>
        <w:pStyle w:val="DISPLAY-Normalize"/>
        <w:rPr>
          <w:sz w:val="20"/>
        </w:rPr>
      </w:pPr>
      <w:r w:rsidRPr="00D81166">
        <w:rPr>
          <w:sz w:val="20"/>
        </w:rPr>
        <w:t xml:space="preserve">   ELEMENT CONTEXT: GENERIC HL7 MESSAGE ARRAY</w:t>
      </w:r>
    </w:p>
    <w:p w14:paraId="0C778F35" w14:textId="77777777" w:rsidR="005C2DA5" w:rsidRPr="00D81166" w:rsidRDefault="005C2DA5">
      <w:pPr>
        <w:pStyle w:val="DISPLAY-Normalize"/>
        <w:rPr>
          <w:sz w:val="20"/>
        </w:rPr>
      </w:pPr>
      <w:r w:rsidRPr="00D81166">
        <w:rPr>
          <w:sz w:val="20"/>
        </w:rPr>
        <w:t xml:space="preserve"> EXPRESSION SEQUENCE NUMBER: 1           DATA FIELD 1: FOOD-DRUG</w:t>
      </w:r>
    </w:p>
    <w:p w14:paraId="61BD946E" w14:textId="77777777" w:rsidR="005C2DA5" w:rsidRPr="00D81166" w:rsidRDefault="005C2DA5">
      <w:pPr>
        <w:pStyle w:val="DISPLAY-Normalize"/>
        <w:rPr>
          <w:sz w:val="20"/>
        </w:rPr>
      </w:pPr>
      <w:r w:rsidRPr="00D81166">
        <w:rPr>
          <w:sz w:val="20"/>
        </w:rPr>
        <w:t xml:space="preserve"> INTERACTION MED</w:t>
      </w:r>
    </w:p>
    <w:p w14:paraId="40F4384C" w14:textId="77777777" w:rsidR="005C2DA5" w:rsidRPr="00D81166" w:rsidRDefault="005C2DA5">
      <w:pPr>
        <w:pStyle w:val="DISPLAY-Normalize"/>
        <w:rPr>
          <w:sz w:val="20"/>
        </w:rPr>
      </w:pPr>
      <w:r w:rsidRPr="00D81166">
        <w:rPr>
          <w:sz w:val="20"/>
        </w:rPr>
        <w:t xml:space="preserve">   OPERATOR/FUNCTION: LOGICAL TRUE</w:t>
      </w:r>
    </w:p>
    <w:p w14:paraId="74208A82" w14:textId="77777777" w:rsidR="005C2DA5" w:rsidRPr="00D81166" w:rsidRDefault="005C2DA5">
      <w:pPr>
        <w:pStyle w:val="DISPLAY-Normalize"/>
        <w:rPr>
          <w:sz w:val="20"/>
        </w:rPr>
      </w:pPr>
      <w:r w:rsidRPr="00D81166">
        <w:rPr>
          <w:sz w:val="20"/>
        </w:rPr>
        <w:t xml:space="preserve">   CONDITIONAL VALUE 1:</w:t>
      </w:r>
    </w:p>
    <w:p w14:paraId="1F6E8155" w14:textId="77777777" w:rsidR="005C2DA5" w:rsidRPr="00D81166" w:rsidRDefault="005C2DA5">
      <w:pPr>
        <w:pStyle w:val="DISPLAY-Normalize"/>
        <w:rPr>
          <w:sz w:val="20"/>
        </w:rPr>
      </w:pPr>
      <w:r w:rsidRPr="00D81166">
        <w:rPr>
          <w:sz w:val="20"/>
        </w:rPr>
        <w:t xml:space="preserve"> </w:t>
      </w:r>
      <w:proofErr w:type="gramStart"/>
      <w:r w:rsidRPr="00D81166">
        <w:rPr>
          <w:sz w:val="20"/>
        </w:rPr>
        <w:t>COUMADIN,WARFARIN</w:t>
      </w:r>
      <w:proofErr w:type="gramEnd"/>
      <w:r w:rsidRPr="00D81166">
        <w:rPr>
          <w:sz w:val="20"/>
        </w:rPr>
        <w:t>, DISULFIRAM, PHENELZINE, TRANYLCYPROMINE, PARNATE    &lt;======</w:t>
      </w:r>
    </w:p>
    <w:p w14:paraId="6D646721" w14:textId="77777777" w:rsidR="005C2DA5" w:rsidRPr="00D81166" w:rsidRDefault="005C2DA5">
      <w:pPr>
        <w:pStyle w:val="DISPLAY-Normalize"/>
        <w:rPr>
          <w:sz w:val="20"/>
        </w:rPr>
      </w:pPr>
      <w:r w:rsidRPr="00D81166">
        <w:rPr>
          <w:sz w:val="20"/>
        </w:rPr>
        <w:t xml:space="preserve"> EXPRESSION SEQUENCE NUMBER: 3           DATA FIELD 1: CONTROL CODE</w:t>
      </w:r>
    </w:p>
    <w:p w14:paraId="3FD5413E" w14:textId="77777777" w:rsidR="005C2DA5" w:rsidRPr="00D81166" w:rsidRDefault="005C2DA5">
      <w:pPr>
        <w:pStyle w:val="DISPLAY-Normalize"/>
        <w:rPr>
          <w:sz w:val="20"/>
        </w:rPr>
      </w:pPr>
      <w:r w:rsidRPr="00D81166">
        <w:rPr>
          <w:sz w:val="20"/>
        </w:rPr>
        <w:t xml:space="preserve">   OPERATOR/FUNCTION: EQUALS ELEMENT IN SET</w:t>
      </w:r>
    </w:p>
    <w:p w14:paraId="7334C2DC" w14:textId="77777777" w:rsidR="005C2DA5" w:rsidRPr="00D81166" w:rsidRDefault="005C2DA5">
      <w:pPr>
        <w:pStyle w:val="DISPLAY-Normalize"/>
        <w:rPr>
          <w:sz w:val="20"/>
        </w:rPr>
      </w:pPr>
      <w:r w:rsidRPr="00D81166">
        <w:rPr>
          <w:sz w:val="20"/>
        </w:rPr>
        <w:t xml:space="preserve">   CONDITIONAL VALUE 1: </w:t>
      </w:r>
      <w:proofErr w:type="gramStart"/>
      <w:r w:rsidRPr="00D81166">
        <w:rPr>
          <w:sz w:val="20"/>
        </w:rPr>
        <w:t>NW,SN</w:t>
      </w:r>
      <w:proofErr w:type="gramEnd"/>
    </w:p>
    <w:p w14:paraId="4A245BDF" w14:textId="77777777" w:rsidR="005C2DA5" w:rsidRPr="00D81166" w:rsidRDefault="005C2DA5">
      <w:pPr>
        <w:pStyle w:val="DISPLAY-Normalize"/>
        <w:rPr>
          <w:sz w:val="20"/>
        </w:rPr>
      </w:pPr>
      <w:r w:rsidRPr="00D81166">
        <w:rPr>
          <w:sz w:val="20"/>
        </w:rPr>
        <w:t>EXPRESSION SEQUENCE NUMBER: 4           DATA FIELD 1: INPATIENT</w:t>
      </w:r>
    </w:p>
    <w:p w14:paraId="6FE54DDB" w14:textId="77777777" w:rsidR="005C2DA5" w:rsidRPr="00D81166" w:rsidRDefault="005C2DA5">
      <w:pPr>
        <w:pStyle w:val="DISPLAY-Normalize"/>
        <w:rPr>
          <w:sz w:val="20"/>
        </w:rPr>
      </w:pPr>
      <w:r w:rsidRPr="00D81166">
        <w:rPr>
          <w:sz w:val="20"/>
        </w:rPr>
        <w:t xml:space="preserve">   OPERATOR/FUNCTION: LOGICAL TRUE</w:t>
      </w:r>
    </w:p>
    <w:p w14:paraId="5B703DEF" w14:textId="77777777" w:rsidR="005C2DA5" w:rsidRPr="00D81166" w:rsidRDefault="005C2DA5" w:rsidP="00166C76">
      <w:r w:rsidRPr="00D81166">
        <w:t>You must use the Order Check Mgmt option "Edit Site Local Terms" to re-add the hard-coded medication terms. (</w:t>
      </w:r>
      <w:r w:rsidR="00186D5F" w:rsidRPr="00D81166">
        <w:t xml:space="preserve">The CPRS default list included </w:t>
      </w:r>
      <w:r w:rsidRPr="00D81166">
        <w:t xml:space="preserve">COUMADIN/WARFARIN, DISULFIRAM, PHENELZINE, TRANYLCYPROMINE and PARNATE.)  You can also use the option to add any new medications desired by </w:t>
      </w:r>
      <w:r w:rsidRPr="00D81166">
        <w:lastRenderedPageBreak/>
        <w:t xml:space="preserve">your site.  When mapping the old, default medication terms to the </w:t>
      </w:r>
      <w:proofErr w:type="gramStart"/>
      <w:r w:rsidRPr="00D81166">
        <w:t>new  national</w:t>
      </w:r>
      <w:proofErr w:type="gramEnd"/>
      <w:r w:rsidRPr="00D81166">
        <w:t xml:space="preserve"> term FOOD-DRUG INTERACTION MED, the default medication terms may  not map directly to medication orderable items.  You may need assistance from a pharmacist to make the appropriate mapping. </w:t>
      </w:r>
      <w:r w:rsidR="00186D5F" w:rsidRPr="00D81166">
        <w:t xml:space="preserve"> For example, mapping </w:t>
      </w:r>
      <w:r w:rsidRPr="00D81166">
        <w:t xml:space="preserve">"WARFARIN" to "WARFARIN TAB" is straightforward but there may be other orderable item forms of warfarin in your system that should also be mapped.  It is best to do this mapping during off-peak hours because the CPRS Expert System is automatically recompiled after a local term is added, </w:t>
      </w:r>
      <w:proofErr w:type="gramStart"/>
      <w:r w:rsidRPr="00D81166">
        <w:t>modified</w:t>
      </w:r>
      <w:proofErr w:type="gramEnd"/>
      <w:r w:rsidRPr="00D81166">
        <w:t xml:space="preserve"> or removed. During compilation, some order checks and notifications/alerts are taken off-line. </w:t>
      </w:r>
    </w:p>
    <w:p w14:paraId="56AFE0D4" w14:textId="77777777" w:rsidR="00166C76" w:rsidRDefault="00166C76" w:rsidP="009A5F28">
      <w:pPr>
        <w:pStyle w:val="Heading3"/>
      </w:pPr>
      <w:bookmarkStart w:id="768" w:name="_Toc535912452"/>
      <w:r>
        <w:br w:type="page"/>
      </w:r>
    </w:p>
    <w:p w14:paraId="61D3FFEF" w14:textId="34CA9D87" w:rsidR="005C2DA5" w:rsidRPr="00D81166" w:rsidRDefault="005C2DA5" w:rsidP="009A5F28">
      <w:pPr>
        <w:pStyle w:val="Heading3"/>
      </w:pPr>
      <w:bookmarkStart w:id="769" w:name="_Toc149209584"/>
      <w:r w:rsidRPr="00D81166">
        <w:lastRenderedPageBreak/>
        <w:t>Editing or Adding Site Local Terms</w:t>
      </w:r>
      <w:bookmarkEnd w:id="768"/>
      <w:bookmarkEnd w:id="769"/>
    </w:p>
    <w:p w14:paraId="1D0E65CB" w14:textId="77777777" w:rsidR="005C2DA5" w:rsidRPr="00D81166" w:rsidRDefault="005C2DA5" w:rsidP="00166C76">
      <w:pPr>
        <w:rPr>
          <w:sz w:val="16"/>
        </w:rPr>
      </w:pPr>
      <w:r w:rsidRPr="00D81166">
        <w:t xml:space="preserve">Here is an example using the option "Edit Site Local Terms" to re-add the hard-coded medication terms. The same process can be used to add new medication terms. </w:t>
      </w:r>
    </w:p>
    <w:p w14:paraId="4C63DAC9" w14:textId="77777777" w:rsidR="005C2DA5" w:rsidRPr="00D81166" w:rsidRDefault="005C2DA5" w:rsidP="002B2702">
      <w:pPr>
        <w:pStyle w:val="TableHeading"/>
      </w:pPr>
      <w:r w:rsidRPr="00D81166">
        <w:t xml:space="preserve">CPRS Manager Menu Option: </w:t>
      </w:r>
      <w:proofErr w:type="gramStart"/>
      <w:r w:rsidRPr="00D81166">
        <w:t>PE  CPRS</w:t>
      </w:r>
      <w:proofErr w:type="gramEnd"/>
      <w:r w:rsidRPr="00D81166">
        <w:t xml:space="preserve"> Configuration (Clin Coord)</w:t>
      </w:r>
    </w:p>
    <w:p w14:paraId="353C7136" w14:textId="79CE7B13" w:rsidR="005C2DA5" w:rsidRPr="00D81166" w:rsidRDefault="005C2DA5">
      <w:pPr>
        <w:pStyle w:val="DISPLAY-Normalize"/>
      </w:pPr>
      <w:r w:rsidRPr="00D81166">
        <w:t xml:space="preserve">   AL     Allocate OE/RR Security Keys</w:t>
      </w:r>
    </w:p>
    <w:p w14:paraId="6AD0014D" w14:textId="77777777" w:rsidR="005C2DA5" w:rsidRPr="00D81166" w:rsidRDefault="005C2DA5">
      <w:pPr>
        <w:pStyle w:val="DISPLAY-Normalize"/>
      </w:pPr>
      <w:r w:rsidRPr="00D81166">
        <w:t xml:space="preserve">   KK     Check for Multiple Keys</w:t>
      </w:r>
    </w:p>
    <w:p w14:paraId="48CEDB43" w14:textId="77777777" w:rsidR="005C2DA5" w:rsidRPr="00D81166" w:rsidRDefault="005C2DA5">
      <w:pPr>
        <w:pStyle w:val="DISPLAY-Normalize"/>
      </w:pPr>
      <w:r w:rsidRPr="00D81166">
        <w:t xml:space="preserve">   DC     Edit DC Reasons</w:t>
      </w:r>
    </w:p>
    <w:p w14:paraId="42BE6F95" w14:textId="77777777" w:rsidR="005C2DA5" w:rsidRPr="00D81166" w:rsidRDefault="005C2DA5">
      <w:pPr>
        <w:pStyle w:val="DISPLAY-Normalize"/>
      </w:pPr>
      <w:r w:rsidRPr="00D81166">
        <w:t xml:space="preserve">   GP     GUI Parameters ...</w:t>
      </w:r>
    </w:p>
    <w:p w14:paraId="1ECB8398" w14:textId="77777777" w:rsidR="005C2DA5" w:rsidRPr="00D81166" w:rsidRDefault="005C2DA5">
      <w:pPr>
        <w:pStyle w:val="DISPLAY-Normalize"/>
      </w:pPr>
      <w:r w:rsidRPr="00D81166">
        <w:t xml:space="preserve">   GA     GUI Access - Tabs, RPL</w:t>
      </w:r>
    </w:p>
    <w:p w14:paraId="0084173E" w14:textId="77777777" w:rsidR="005C2DA5" w:rsidRPr="00D81166" w:rsidRDefault="005C2DA5">
      <w:pPr>
        <w:pStyle w:val="DISPLAY-Normalize"/>
      </w:pPr>
      <w:r w:rsidRPr="00D81166">
        <w:t xml:space="preserve">   MI     Miscellaneous Parameters</w:t>
      </w:r>
    </w:p>
    <w:p w14:paraId="667C61C4" w14:textId="77777777" w:rsidR="005C2DA5" w:rsidRPr="00D81166" w:rsidRDefault="005C2DA5">
      <w:pPr>
        <w:pStyle w:val="DISPLAY-Normalize"/>
      </w:pPr>
      <w:r w:rsidRPr="00D81166">
        <w:t xml:space="preserve">   NO     Notification Mgmt Menu ...</w:t>
      </w:r>
    </w:p>
    <w:p w14:paraId="4CBF778B" w14:textId="77777777" w:rsidR="005C2DA5" w:rsidRPr="00D81166" w:rsidRDefault="005C2DA5">
      <w:pPr>
        <w:pStyle w:val="DISPLAY-Normalize"/>
      </w:pPr>
      <w:r w:rsidRPr="00D81166">
        <w:t xml:space="preserve">   OC     Order Checking Mgmt Menu ...</w:t>
      </w:r>
    </w:p>
    <w:p w14:paraId="6859DE8B" w14:textId="77777777" w:rsidR="005C2DA5" w:rsidRPr="00D81166" w:rsidRDefault="005C2DA5">
      <w:pPr>
        <w:pStyle w:val="DISPLAY-Normalize"/>
        <w:rPr>
          <w:lang w:val="fr-FR"/>
        </w:rPr>
      </w:pPr>
      <w:r w:rsidRPr="00D81166">
        <w:t xml:space="preserve">   </w:t>
      </w:r>
      <w:r w:rsidRPr="00D81166">
        <w:rPr>
          <w:lang w:val="fr-FR"/>
        </w:rPr>
        <w:t>MM     Order Menu Management ...</w:t>
      </w:r>
    </w:p>
    <w:p w14:paraId="5ABB6C89" w14:textId="77777777" w:rsidR="005C2DA5" w:rsidRPr="00D81166" w:rsidRDefault="005C2DA5">
      <w:pPr>
        <w:pStyle w:val="DISPLAY-Normalize"/>
        <w:rPr>
          <w:lang w:val="fr-FR"/>
        </w:rPr>
      </w:pPr>
      <w:r w:rsidRPr="00D81166">
        <w:rPr>
          <w:lang w:val="fr-FR"/>
        </w:rPr>
        <w:t xml:space="preserve">   LI     Patient List Mgmt Menu ...</w:t>
      </w:r>
    </w:p>
    <w:p w14:paraId="633FAF24" w14:textId="77777777" w:rsidR="005C2DA5" w:rsidRPr="00D81166" w:rsidRDefault="005C2DA5">
      <w:pPr>
        <w:pStyle w:val="DISPLAY-Normalize"/>
      </w:pPr>
      <w:r w:rsidRPr="00D81166">
        <w:rPr>
          <w:lang w:val="fr-FR"/>
        </w:rPr>
        <w:t xml:space="preserve">   </w:t>
      </w:r>
      <w:r w:rsidRPr="00D81166">
        <w:t>FP     Print Formats</w:t>
      </w:r>
    </w:p>
    <w:p w14:paraId="1D2EDD15" w14:textId="77777777" w:rsidR="005C2DA5" w:rsidRPr="00D81166" w:rsidRDefault="005C2DA5">
      <w:pPr>
        <w:pStyle w:val="DISPLAY-Normalize"/>
      </w:pPr>
      <w:r w:rsidRPr="00D81166">
        <w:t xml:space="preserve">   PR     Print/Report Parameters ...</w:t>
      </w:r>
    </w:p>
    <w:p w14:paraId="29E442C6" w14:textId="77777777" w:rsidR="005C2DA5" w:rsidRPr="00D81166" w:rsidRDefault="005C2DA5">
      <w:pPr>
        <w:pStyle w:val="DISPLAY-Normalize"/>
      </w:pPr>
      <w:r w:rsidRPr="00D81166">
        <w:t xml:space="preserve">   RE     Release/Cancel Delayed Orders</w:t>
      </w:r>
    </w:p>
    <w:p w14:paraId="34E27F18" w14:textId="77777777" w:rsidR="005C2DA5" w:rsidRPr="00D81166" w:rsidRDefault="005C2DA5">
      <w:pPr>
        <w:pStyle w:val="DISPLAY-Normalize"/>
      </w:pPr>
      <w:r w:rsidRPr="00D81166">
        <w:t xml:space="preserve">   US     Unsigned orders search</w:t>
      </w:r>
    </w:p>
    <w:p w14:paraId="70329B66" w14:textId="77777777" w:rsidR="005C2DA5" w:rsidRPr="00D81166" w:rsidRDefault="005C2DA5">
      <w:pPr>
        <w:pStyle w:val="DISPLAY-Normalize"/>
      </w:pPr>
      <w:r w:rsidRPr="00D81166">
        <w:t xml:space="preserve">   EX     Set Unsigned Orders View on Exit</w:t>
      </w:r>
    </w:p>
    <w:p w14:paraId="60809688" w14:textId="77777777" w:rsidR="005C2DA5" w:rsidRPr="00D81166" w:rsidRDefault="005C2DA5">
      <w:pPr>
        <w:pStyle w:val="DISPLAY-Normalize"/>
      </w:pPr>
      <w:r w:rsidRPr="00D81166">
        <w:t xml:space="preserve">   NA     Search orders by Nature or Status</w:t>
      </w:r>
    </w:p>
    <w:p w14:paraId="401BD0A0" w14:textId="77777777" w:rsidR="005C2DA5" w:rsidRPr="00D81166" w:rsidRDefault="005C2DA5">
      <w:pPr>
        <w:pStyle w:val="DISPLAY-Normalize"/>
      </w:pPr>
      <w:r w:rsidRPr="00D81166">
        <w:t xml:space="preserve">   DO     Event Delayed Orders Menu ...</w:t>
      </w:r>
    </w:p>
    <w:p w14:paraId="7A2E9039" w14:textId="085A9258" w:rsidR="005C2DA5" w:rsidRPr="00D81166" w:rsidRDefault="005C2DA5" w:rsidP="00166C76">
      <w:pPr>
        <w:pStyle w:val="DISPLAY-Normalize"/>
      </w:pPr>
      <w:r w:rsidRPr="00D81166">
        <w:t xml:space="preserve">   PM     Performance Monitor Report</w:t>
      </w:r>
    </w:p>
    <w:p w14:paraId="675FD117" w14:textId="77777777" w:rsidR="005C2DA5" w:rsidRPr="00D81166" w:rsidRDefault="005C2DA5" w:rsidP="002B2702">
      <w:pPr>
        <w:pStyle w:val="TableHeading"/>
      </w:pPr>
      <w:r w:rsidRPr="00D81166">
        <w:t xml:space="preserve">Select CPRS Configuration (Clin Coord) Option: </w:t>
      </w:r>
      <w:proofErr w:type="gramStart"/>
      <w:r w:rsidRPr="00D81166">
        <w:t>OC  Order</w:t>
      </w:r>
      <w:proofErr w:type="gramEnd"/>
      <w:r w:rsidRPr="00D81166">
        <w:t xml:space="preserve"> Checking Mgmt Menu</w:t>
      </w:r>
    </w:p>
    <w:p w14:paraId="61E55F42" w14:textId="77777777" w:rsidR="005C2DA5" w:rsidRPr="00D81166" w:rsidRDefault="005C2DA5">
      <w:pPr>
        <w:pStyle w:val="DISPLAY-Normalize"/>
      </w:pPr>
      <w:r w:rsidRPr="00D81166">
        <w:t xml:space="preserve">     1      Enable/Disable an Order Check</w:t>
      </w:r>
    </w:p>
    <w:p w14:paraId="37844324" w14:textId="77777777" w:rsidR="005C2DA5" w:rsidRPr="00D81166" w:rsidRDefault="005C2DA5">
      <w:pPr>
        <w:pStyle w:val="DISPLAY-Normalize"/>
        <w:rPr>
          <w:sz w:val="20"/>
        </w:rPr>
      </w:pPr>
      <w:r w:rsidRPr="00D81166">
        <w:rPr>
          <w:sz w:val="20"/>
        </w:rPr>
        <w:t xml:space="preserve">    2      Set Clinical Danger Level for an Order Check</w:t>
      </w:r>
    </w:p>
    <w:p w14:paraId="68107F96" w14:textId="77777777" w:rsidR="005C2DA5" w:rsidRPr="00D81166" w:rsidRDefault="005C2DA5">
      <w:pPr>
        <w:pStyle w:val="DISPLAY-Normalize"/>
        <w:rPr>
          <w:sz w:val="20"/>
        </w:rPr>
      </w:pPr>
      <w:r w:rsidRPr="00D81166">
        <w:rPr>
          <w:sz w:val="20"/>
        </w:rPr>
        <w:t xml:space="preserve">    3      CT Scanner Height Limit</w:t>
      </w:r>
    </w:p>
    <w:p w14:paraId="5BFB9095" w14:textId="77777777" w:rsidR="005C2DA5" w:rsidRPr="00D81166" w:rsidRDefault="005C2DA5">
      <w:pPr>
        <w:pStyle w:val="DISPLAY-Normalize"/>
        <w:rPr>
          <w:sz w:val="20"/>
        </w:rPr>
      </w:pPr>
      <w:r w:rsidRPr="00D81166">
        <w:rPr>
          <w:sz w:val="20"/>
        </w:rPr>
        <w:t xml:space="preserve">    4      CT Scanner Weight Limit</w:t>
      </w:r>
    </w:p>
    <w:p w14:paraId="5CE67DF7" w14:textId="77777777" w:rsidR="005C2DA5" w:rsidRPr="00D81166" w:rsidRDefault="005C2DA5">
      <w:pPr>
        <w:pStyle w:val="DISPLAY-Normalize"/>
        <w:rPr>
          <w:sz w:val="20"/>
        </w:rPr>
      </w:pPr>
      <w:r w:rsidRPr="00D81166">
        <w:rPr>
          <w:sz w:val="20"/>
        </w:rPr>
        <w:t xml:space="preserve">    5      MRI Scanner Height Limit</w:t>
      </w:r>
    </w:p>
    <w:p w14:paraId="117B64C5" w14:textId="77777777" w:rsidR="005C2DA5" w:rsidRPr="00D81166" w:rsidRDefault="005C2DA5">
      <w:pPr>
        <w:pStyle w:val="DISPLAY-Normalize"/>
        <w:rPr>
          <w:sz w:val="20"/>
        </w:rPr>
      </w:pPr>
      <w:r w:rsidRPr="00D81166">
        <w:rPr>
          <w:sz w:val="20"/>
        </w:rPr>
        <w:t xml:space="preserve">    6      MRI Scanner Weight Limit</w:t>
      </w:r>
    </w:p>
    <w:p w14:paraId="45D58C98" w14:textId="77777777" w:rsidR="005C2DA5" w:rsidRPr="00D81166" w:rsidRDefault="005C2DA5">
      <w:pPr>
        <w:pStyle w:val="DISPLAY-Normalize"/>
        <w:rPr>
          <w:sz w:val="20"/>
        </w:rPr>
      </w:pPr>
      <w:r w:rsidRPr="00D81166">
        <w:rPr>
          <w:sz w:val="20"/>
        </w:rPr>
        <w:t xml:space="preserve">    7      Orderable Item Duplicate Order Range</w:t>
      </w:r>
    </w:p>
    <w:p w14:paraId="2C7F7172" w14:textId="77777777" w:rsidR="005C2DA5" w:rsidRPr="00D81166" w:rsidRDefault="005C2DA5">
      <w:pPr>
        <w:pStyle w:val="DISPLAY-Normalize"/>
        <w:rPr>
          <w:sz w:val="20"/>
        </w:rPr>
      </w:pPr>
      <w:r w:rsidRPr="00D81166">
        <w:rPr>
          <w:sz w:val="20"/>
        </w:rPr>
        <w:t xml:space="preserve">    8      Lab Duplicate Order Range</w:t>
      </w:r>
    </w:p>
    <w:p w14:paraId="302FEE2B" w14:textId="77777777" w:rsidR="005C2DA5" w:rsidRPr="00D81166" w:rsidRDefault="005C2DA5">
      <w:pPr>
        <w:pStyle w:val="DISPLAY-Normalize"/>
        <w:rPr>
          <w:sz w:val="20"/>
        </w:rPr>
      </w:pPr>
      <w:r w:rsidRPr="00D81166">
        <w:rPr>
          <w:sz w:val="20"/>
        </w:rPr>
        <w:t xml:space="preserve">    9      Radiology Duplicate Order Range</w:t>
      </w:r>
    </w:p>
    <w:p w14:paraId="39D0B399" w14:textId="77777777" w:rsidR="005C2DA5" w:rsidRPr="00D81166" w:rsidRDefault="005C2DA5">
      <w:pPr>
        <w:pStyle w:val="DISPLAY-Normalize"/>
        <w:rPr>
          <w:sz w:val="20"/>
        </w:rPr>
      </w:pPr>
      <w:r w:rsidRPr="00D81166">
        <w:rPr>
          <w:sz w:val="20"/>
        </w:rPr>
        <w:t xml:space="preserve">    10     Enable or Disable Order Checking System</w:t>
      </w:r>
    </w:p>
    <w:p w14:paraId="1686D578" w14:textId="77777777" w:rsidR="005C2DA5" w:rsidRPr="00D81166" w:rsidRDefault="005C2DA5">
      <w:pPr>
        <w:pStyle w:val="DISPLAY-Normalize"/>
        <w:rPr>
          <w:sz w:val="20"/>
        </w:rPr>
      </w:pPr>
      <w:r w:rsidRPr="00D81166">
        <w:rPr>
          <w:sz w:val="20"/>
        </w:rPr>
        <w:t xml:space="preserve">    11     Enable or Disable Debug Message Logging</w:t>
      </w:r>
    </w:p>
    <w:p w14:paraId="4DB80AC0" w14:textId="77777777" w:rsidR="005C2DA5" w:rsidRPr="00D81166" w:rsidRDefault="005C2DA5">
      <w:pPr>
        <w:pStyle w:val="DISPLAY-Normalize"/>
        <w:rPr>
          <w:sz w:val="20"/>
        </w:rPr>
      </w:pPr>
      <w:r w:rsidRPr="00D81166">
        <w:rPr>
          <w:sz w:val="20"/>
        </w:rPr>
        <w:t xml:space="preserve">    12     Display the Order Checks a User Can Receive</w:t>
      </w:r>
    </w:p>
    <w:p w14:paraId="28813D65" w14:textId="77777777" w:rsidR="005C2DA5" w:rsidRPr="00D81166" w:rsidRDefault="005C2DA5">
      <w:pPr>
        <w:pStyle w:val="DISPLAY-Normalize"/>
        <w:rPr>
          <w:sz w:val="20"/>
        </w:rPr>
      </w:pPr>
      <w:r w:rsidRPr="00D81166">
        <w:rPr>
          <w:sz w:val="20"/>
        </w:rPr>
        <w:t xml:space="preserve">    13     Edit Site Local Terms                         </w:t>
      </w:r>
      <w:r w:rsidRPr="00D81166">
        <w:rPr>
          <w:b/>
          <w:bCs/>
          <w:sz w:val="20"/>
        </w:rPr>
        <w:t>&lt;===</w:t>
      </w:r>
    </w:p>
    <w:p w14:paraId="011D16C6" w14:textId="77777777" w:rsidR="005C2DA5" w:rsidRPr="00D81166" w:rsidRDefault="005C2DA5">
      <w:pPr>
        <w:pStyle w:val="DISPLAY-Normalize"/>
        <w:rPr>
          <w:sz w:val="20"/>
        </w:rPr>
      </w:pPr>
      <w:r w:rsidRPr="00D81166">
        <w:rPr>
          <w:sz w:val="20"/>
        </w:rPr>
        <w:t xml:space="preserve">    14     Set Number of Medications for Polypharmacy</w:t>
      </w:r>
    </w:p>
    <w:p w14:paraId="53FF5D8E" w14:textId="77777777" w:rsidR="005C2DA5" w:rsidRPr="00D81166" w:rsidRDefault="005C2DA5">
      <w:pPr>
        <w:pStyle w:val="DISPLAY-Normalize"/>
        <w:rPr>
          <w:sz w:val="20"/>
        </w:rPr>
      </w:pPr>
      <w:r w:rsidRPr="00D81166">
        <w:rPr>
          <w:sz w:val="20"/>
        </w:rPr>
        <w:t xml:space="preserve">    15     Set Creatinine Date Range for Glucophage-Lab </w:t>
      </w:r>
      <w:proofErr w:type="spellStart"/>
      <w:r w:rsidRPr="00D81166">
        <w:rPr>
          <w:sz w:val="20"/>
        </w:rPr>
        <w:t>Rslts</w:t>
      </w:r>
      <w:proofErr w:type="spellEnd"/>
    </w:p>
    <w:p w14:paraId="06B4F033" w14:textId="77777777" w:rsidR="005C2DA5" w:rsidRPr="00D81166" w:rsidRDefault="005C2DA5">
      <w:pPr>
        <w:pStyle w:val="DISPLAY-Normalize"/>
        <w:rPr>
          <w:sz w:val="20"/>
        </w:rPr>
      </w:pPr>
      <w:r w:rsidRPr="00D81166">
        <w:rPr>
          <w:sz w:val="20"/>
        </w:rPr>
        <w:t xml:space="preserve">    16     Set Order Checks to be Uneditable </w:t>
      </w:r>
      <w:proofErr w:type="gramStart"/>
      <w:r w:rsidRPr="00D81166">
        <w:rPr>
          <w:sz w:val="20"/>
        </w:rPr>
        <w:t>By</w:t>
      </w:r>
      <w:proofErr w:type="gramEnd"/>
      <w:r w:rsidRPr="00D81166">
        <w:rPr>
          <w:sz w:val="20"/>
        </w:rPr>
        <w:t xml:space="preserve"> Users</w:t>
      </w:r>
    </w:p>
    <w:p w14:paraId="08BB609E" w14:textId="77777777" w:rsidR="005C2DA5" w:rsidRPr="00D81166" w:rsidRDefault="005C2DA5" w:rsidP="002B2702">
      <w:pPr>
        <w:pStyle w:val="TableHeading"/>
        <w:rPr>
          <w:sz w:val="16"/>
        </w:rPr>
      </w:pPr>
      <w:r w:rsidRPr="00D81166">
        <w:t xml:space="preserve">Select Order Checking Mgmt Menu Option: </w:t>
      </w:r>
      <w:proofErr w:type="gramStart"/>
      <w:r w:rsidRPr="00D81166">
        <w:t>13  Edit</w:t>
      </w:r>
      <w:proofErr w:type="gramEnd"/>
      <w:r w:rsidRPr="00D81166">
        <w:t xml:space="preserve"> Site Local Terms</w:t>
      </w:r>
    </w:p>
    <w:p w14:paraId="17764320" w14:textId="77777777" w:rsidR="005C2DA5" w:rsidRPr="00D81166" w:rsidRDefault="005C2DA5">
      <w:pPr>
        <w:pStyle w:val="DISPLAY-Normalize"/>
      </w:pPr>
      <w:r w:rsidRPr="00D81166">
        <w:t xml:space="preserve">           Order Check National Terms</w:t>
      </w:r>
    </w:p>
    <w:p w14:paraId="2EF9DF2B" w14:textId="77777777" w:rsidR="005C2DA5" w:rsidRPr="00D81166" w:rsidRDefault="005C2DA5">
      <w:pPr>
        <w:pStyle w:val="DISPLAY-Normalize"/>
        <w:rPr>
          <w:sz w:val="16"/>
        </w:rPr>
      </w:pPr>
      <w:r w:rsidRPr="00D81166">
        <w:t xml:space="preserve">  </w:t>
      </w:r>
    </w:p>
    <w:p w14:paraId="42F34578" w14:textId="77777777" w:rsidR="005C2DA5" w:rsidRPr="00D81166" w:rsidRDefault="005C2DA5">
      <w:pPr>
        <w:pStyle w:val="DISPLAY-Normalize"/>
      </w:pPr>
      <w:r w:rsidRPr="00D81166">
        <w:t xml:space="preserve">      SERUM CREATININE</w:t>
      </w:r>
    </w:p>
    <w:p w14:paraId="09BCE610" w14:textId="77777777" w:rsidR="005C2DA5" w:rsidRPr="00D81166" w:rsidRDefault="005C2DA5">
      <w:pPr>
        <w:pStyle w:val="DISPLAY-Normalize"/>
      </w:pPr>
      <w:r w:rsidRPr="00D81166">
        <w:t xml:space="preserve">      SERUM UREA NITROGEN</w:t>
      </w:r>
    </w:p>
    <w:p w14:paraId="2ED2A2A5" w14:textId="77777777" w:rsidR="005C2DA5" w:rsidRPr="00D81166" w:rsidRDefault="005C2DA5">
      <w:pPr>
        <w:pStyle w:val="DISPLAY-Normalize"/>
      </w:pPr>
      <w:r w:rsidRPr="00D81166">
        <w:t xml:space="preserve">      DNR</w:t>
      </w:r>
    </w:p>
    <w:p w14:paraId="61B65B92" w14:textId="77777777" w:rsidR="005C2DA5" w:rsidRPr="00D81166" w:rsidRDefault="005C2DA5">
      <w:pPr>
        <w:pStyle w:val="DISPLAY-Normalize"/>
      </w:pPr>
      <w:r w:rsidRPr="00D81166">
        <w:t xml:space="preserve">      PROTHROMBIN TIME</w:t>
      </w:r>
    </w:p>
    <w:p w14:paraId="2BE3E2C1" w14:textId="77777777" w:rsidR="005C2DA5" w:rsidRPr="00D81166" w:rsidRDefault="005C2DA5">
      <w:pPr>
        <w:pStyle w:val="DISPLAY-Normalize"/>
      </w:pPr>
      <w:r w:rsidRPr="00D81166">
        <w:t xml:space="preserve">      NPO</w:t>
      </w:r>
    </w:p>
    <w:p w14:paraId="607EE379" w14:textId="77777777" w:rsidR="005C2DA5" w:rsidRPr="00D81166" w:rsidRDefault="005C2DA5">
      <w:pPr>
        <w:pStyle w:val="DISPLAY-Normalize"/>
      </w:pPr>
      <w:r w:rsidRPr="00D81166">
        <w:t xml:space="preserve">      SERUM SPECIMEN</w:t>
      </w:r>
    </w:p>
    <w:p w14:paraId="7EE97F3B" w14:textId="77777777" w:rsidR="005C2DA5" w:rsidRPr="00D81166" w:rsidRDefault="005C2DA5">
      <w:pPr>
        <w:pStyle w:val="DISPLAY-Normalize"/>
      </w:pPr>
      <w:r w:rsidRPr="00D81166">
        <w:t xml:space="preserve">      PARTIAL THROMBOPLASTIN TIME</w:t>
      </w:r>
    </w:p>
    <w:p w14:paraId="5EC2F850" w14:textId="77777777" w:rsidR="005C2DA5" w:rsidRPr="00D81166" w:rsidRDefault="005C2DA5">
      <w:pPr>
        <w:pStyle w:val="DISPLAY-Normalize"/>
      </w:pPr>
      <w:r w:rsidRPr="00D81166">
        <w:t xml:space="preserve">      ANGIOGRAM (PERIPHERAL)</w:t>
      </w:r>
    </w:p>
    <w:p w14:paraId="78BCF4E5" w14:textId="77777777" w:rsidR="005C2DA5" w:rsidRPr="00D81166" w:rsidRDefault="005C2DA5">
      <w:pPr>
        <w:pStyle w:val="DISPLAY-Normalize"/>
      </w:pPr>
      <w:r w:rsidRPr="00D81166">
        <w:t xml:space="preserve">      WBC</w:t>
      </w:r>
    </w:p>
    <w:p w14:paraId="040BDB3F" w14:textId="77777777" w:rsidR="005C2DA5" w:rsidRPr="00D81166" w:rsidRDefault="005C2DA5">
      <w:pPr>
        <w:pStyle w:val="DISPLAY-Normalize"/>
      </w:pPr>
      <w:r w:rsidRPr="00D81166">
        <w:t xml:space="preserve">      BLOOD SPECIMEN</w:t>
      </w:r>
    </w:p>
    <w:p w14:paraId="55E6C2A6" w14:textId="77777777" w:rsidR="005C2DA5" w:rsidRPr="00D81166" w:rsidRDefault="005C2DA5">
      <w:pPr>
        <w:pStyle w:val="DISPLAY-Normalize"/>
      </w:pPr>
      <w:r w:rsidRPr="00D81166">
        <w:t xml:space="preserve">  </w:t>
      </w:r>
    </w:p>
    <w:p w14:paraId="10C62E14" w14:textId="77777777" w:rsidR="005C2DA5" w:rsidRPr="00D81166" w:rsidRDefault="005C2DA5">
      <w:pPr>
        <w:pStyle w:val="DISPLAY-Normalize"/>
      </w:pPr>
      <w:r w:rsidRPr="00D81166">
        <w:t xml:space="preserve">       &lt; Enter ?? to see the rest of the national terms on this list&gt;</w:t>
      </w:r>
    </w:p>
    <w:p w14:paraId="12464DC9" w14:textId="78601F69" w:rsidR="005C2DA5" w:rsidRPr="00D81166" w:rsidRDefault="005C2DA5" w:rsidP="002B2702">
      <w:pPr>
        <w:pStyle w:val="TableHeading"/>
      </w:pPr>
      <w:r w:rsidRPr="00D81166">
        <w:lastRenderedPageBreak/>
        <w:t>Select National Term</w:t>
      </w:r>
      <w:proofErr w:type="gramStart"/>
      <w:r w:rsidRPr="00D81166">
        <w:t>: ??</w:t>
      </w:r>
      <w:proofErr w:type="gramEnd"/>
      <w:r w:rsidRPr="00D81166">
        <w:t xml:space="preserve"> &lt;=== Enter "??" for next screen  </w:t>
      </w:r>
    </w:p>
    <w:p w14:paraId="2E22C7E6" w14:textId="77777777" w:rsidR="005C2DA5" w:rsidRPr="00D81166" w:rsidRDefault="005C2DA5">
      <w:pPr>
        <w:pStyle w:val="DISPLAY-Normalize"/>
      </w:pPr>
      <w:r w:rsidRPr="00D81166">
        <w:t xml:space="preserve">    Choose from:</w:t>
      </w:r>
    </w:p>
    <w:p w14:paraId="075B9F05" w14:textId="77777777" w:rsidR="005C2DA5" w:rsidRPr="00D81166" w:rsidRDefault="005C2DA5">
      <w:pPr>
        <w:pStyle w:val="DISPLAY-Normalize"/>
      </w:pPr>
      <w:r w:rsidRPr="00D81166">
        <w:t xml:space="preserve">    ANGIOGRAM (PERIPHERAL)   </w:t>
      </w:r>
    </w:p>
    <w:p w14:paraId="60F03BD6" w14:textId="77777777" w:rsidR="005C2DA5" w:rsidRPr="00D81166" w:rsidRDefault="005C2DA5">
      <w:pPr>
        <w:pStyle w:val="DISPLAY-Normalize"/>
      </w:pPr>
      <w:r w:rsidRPr="00D81166">
        <w:t xml:space="preserve">    BLOOD SPECIMEN   </w:t>
      </w:r>
    </w:p>
    <w:p w14:paraId="7B346358" w14:textId="77777777" w:rsidR="005C2DA5" w:rsidRPr="00D81166" w:rsidRDefault="005C2DA5">
      <w:pPr>
        <w:pStyle w:val="DISPLAY-Normalize"/>
      </w:pPr>
      <w:r w:rsidRPr="00D81166">
        <w:t xml:space="preserve">    DANGEROUS MEDS FOR PTS &gt; 64   </w:t>
      </w:r>
    </w:p>
    <w:p w14:paraId="23D428AC" w14:textId="77777777" w:rsidR="005C2DA5" w:rsidRPr="00D81166" w:rsidRDefault="005C2DA5">
      <w:pPr>
        <w:pStyle w:val="DISPLAY-Normalize"/>
      </w:pPr>
      <w:r w:rsidRPr="00D81166">
        <w:t xml:space="preserve">    DNR   </w:t>
      </w:r>
    </w:p>
    <w:p w14:paraId="1D291226" w14:textId="77777777" w:rsidR="005C2DA5" w:rsidRPr="00D81166" w:rsidRDefault="005C2DA5">
      <w:pPr>
        <w:pStyle w:val="DISPLAY-Normalize"/>
      </w:pPr>
      <w:r w:rsidRPr="00D81166">
        <w:t xml:space="preserve">    FOOD-DRUG INTERACTION MED          </w:t>
      </w:r>
      <w:r w:rsidRPr="00D81166">
        <w:rPr>
          <w:b/>
          <w:bCs/>
        </w:rPr>
        <w:t>&lt;===</w:t>
      </w:r>
    </w:p>
    <w:p w14:paraId="4BA9F01B" w14:textId="77777777" w:rsidR="005C2DA5" w:rsidRPr="00D81166" w:rsidRDefault="005C2DA5">
      <w:pPr>
        <w:pStyle w:val="DISPLAY-Normalize"/>
      </w:pPr>
      <w:r w:rsidRPr="00D81166">
        <w:t xml:space="preserve">    NPO   </w:t>
      </w:r>
    </w:p>
    <w:p w14:paraId="516D0D68" w14:textId="77777777" w:rsidR="005C2DA5" w:rsidRPr="00D81166" w:rsidRDefault="005C2DA5">
      <w:pPr>
        <w:pStyle w:val="DISPLAY-Normalize"/>
      </w:pPr>
      <w:r w:rsidRPr="00D81166">
        <w:t xml:space="preserve">    ONE TIME MED   </w:t>
      </w:r>
    </w:p>
    <w:p w14:paraId="5FA82133" w14:textId="77777777" w:rsidR="005C2DA5" w:rsidRPr="00D81166" w:rsidRDefault="005C2DA5">
      <w:pPr>
        <w:pStyle w:val="DISPLAY-Normalize"/>
      </w:pPr>
      <w:r w:rsidRPr="00D81166">
        <w:t xml:space="preserve">    PARTIAL THROMBOPLASTIN TIME   </w:t>
      </w:r>
    </w:p>
    <w:p w14:paraId="500E9A3C" w14:textId="77777777" w:rsidR="005C2DA5" w:rsidRPr="00D81166" w:rsidRDefault="005C2DA5">
      <w:pPr>
        <w:pStyle w:val="DISPLAY-Normalize"/>
      </w:pPr>
      <w:r w:rsidRPr="00D81166">
        <w:t xml:space="preserve">    PROTHROMBIN TIME   </w:t>
      </w:r>
    </w:p>
    <w:p w14:paraId="5B3FE189" w14:textId="77777777" w:rsidR="005C2DA5" w:rsidRPr="00D81166" w:rsidRDefault="005C2DA5">
      <w:pPr>
        <w:pStyle w:val="DISPLAY-Normalize"/>
      </w:pPr>
      <w:r w:rsidRPr="00D81166">
        <w:t xml:space="preserve">    SERUM CREATININE   </w:t>
      </w:r>
    </w:p>
    <w:p w14:paraId="3CBC3AA2" w14:textId="77777777" w:rsidR="005C2DA5" w:rsidRPr="00D81166" w:rsidRDefault="005C2DA5">
      <w:pPr>
        <w:pStyle w:val="DISPLAY-Normalize"/>
      </w:pPr>
      <w:r w:rsidRPr="00D81166">
        <w:t xml:space="preserve">    SERUM SPECIMEN   </w:t>
      </w:r>
    </w:p>
    <w:p w14:paraId="1C2227FA" w14:textId="77777777" w:rsidR="005C2DA5" w:rsidRPr="00D81166" w:rsidRDefault="005C2DA5">
      <w:pPr>
        <w:pStyle w:val="DISPLAY-Normalize"/>
      </w:pPr>
      <w:r w:rsidRPr="00D81166">
        <w:t xml:space="preserve">    SERUM UREA NITROGEN   </w:t>
      </w:r>
    </w:p>
    <w:p w14:paraId="65647477" w14:textId="77777777" w:rsidR="005C2DA5" w:rsidRPr="00D81166" w:rsidRDefault="005C2DA5">
      <w:pPr>
        <w:pStyle w:val="DISPLAY-Normalize"/>
      </w:pPr>
      <w:r w:rsidRPr="00D81166">
        <w:t xml:space="preserve">    WBC   </w:t>
      </w:r>
    </w:p>
    <w:p w14:paraId="56B4B40F" w14:textId="65C19AA3" w:rsidR="005C2DA5" w:rsidRPr="00D81166" w:rsidRDefault="005C2DA5" w:rsidP="00166C76">
      <w:pPr>
        <w:pStyle w:val="normalize"/>
      </w:pPr>
      <w:r w:rsidRPr="00D81166">
        <w:t xml:space="preserve">Select National Term: FOOD-DRUG INTERACTION MED  </w:t>
      </w:r>
    </w:p>
    <w:p w14:paraId="6D6C9A6F" w14:textId="77777777" w:rsidR="005C2DA5" w:rsidRPr="00D81166" w:rsidRDefault="005C2DA5">
      <w:pPr>
        <w:pStyle w:val="DISPLAY-Normalize"/>
      </w:pPr>
      <w:r w:rsidRPr="00D81166">
        <w:t xml:space="preserve">   National Term: FOOD-DRUG INTERACTION MED</w:t>
      </w:r>
    </w:p>
    <w:p w14:paraId="7A6D7F3E" w14:textId="77777777" w:rsidR="005C2DA5" w:rsidRPr="00D81166" w:rsidRDefault="005C2DA5">
      <w:pPr>
        <w:pStyle w:val="DISPLAY-Normalize"/>
      </w:pPr>
      <w:r w:rsidRPr="00D81166">
        <w:t xml:space="preserve">  </w:t>
      </w:r>
    </w:p>
    <w:p w14:paraId="55B77584" w14:textId="77777777" w:rsidR="005C2DA5" w:rsidRPr="00D81166" w:rsidRDefault="005C2DA5">
      <w:pPr>
        <w:pStyle w:val="DISPLAY-Normalize"/>
      </w:pPr>
      <w:r w:rsidRPr="00D81166">
        <w:t xml:space="preserve">   Translated from file: 'ORDERABLE ITEMS</w:t>
      </w:r>
      <w:proofErr w:type="gramStart"/>
      <w:r w:rsidRPr="00D81166">
        <w:t>'  101.43</w:t>
      </w:r>
      <w:proofErr w:type="gramEnd"/>
    </w:p>
    <w:p w14:paraId="5B3FEA69" w14:textId="77777777" w:rsidR="005C2DA5" w:rsidRPr="00D81166" w:rsidRDefault="005C2DA5" w:rsidP="002B2702">
      <w:pPr>
        <w:pStyle w:val="TableHeading"/>
        <w:rPr>
          <w:bCs/>
        </w:rPr>
      </w:pPr>
      <w:r w:rsidRPr="00D81166">
        <w:t xml:space="preserve">Select ORDERABLE ITEMS NAME: </w:t>
      </w:r>
      <w:proofErr w:type="gramStart"/>
      <w:r w:rsidRPr="00D81166">
        <w:t>COUMADIN  WARFARIN</w:t>
      </w:r>
      <w:proofErr w:type="gramEnd"/>
      <w:r w:rsidRPr="00D81166">
        <w:t xml:space="preserve"> TAB (2113)  </w:t>
      </w:r>
      <w:r w:rsidRPr="00D81166">
        <w:rPr>
          <w:bCs/>
        </w:rPr>
        <w:t>&lt;===</w:t>
      </w:r>
    </w:p>
    <w:p w14:paraId="3E10AF5D" w14:textId="77777777" w:rsidR="005C2DA5" w:rsidRPr="00D81166" w:rsidRDefault="005C2DA5">
      <w:pPr>
        <w:pStyle w:val="DISPLAY-Normalize"/>
      </w:pPr>
      <w:r w:rsidRPr="00D81166">
        <w:t xml:space="preserve">   National Term: FOOD-DRUG INTERACTION MED</w:t>
      </w:r>
    </w:p>
    <w:p w14:paraId="212447DF" w14:textId="77777777" w:rsidR="005C2DA5" w:rsidRPr="00D81166" w:rsidRDefault="005C2DA5">
      <w:pPr>
        <w:pStyle w:val="DISPLAY-Normalize"/>
      </w:pPr>
      <w:r w:rsidRPr="00D81166">
        <w:t xml:space="preserve">  </w:t>
      </w:r>
    </w:p>
    <w:p w14:paraId="07E5FBA0" w14:textId="77777777" w:rsidR="005C2DA5" w:rsidRPr="00D81166" w:rsidRDefault="005C2DA5">
      <w:pPr>
        <w:pStyle w:val="DISPLAY-Normalize"/>
      </w:pPr>
      <w:r w:rsidRPr="00D81166">
        <w:t xml:space="preserve">   Translated from file: 'ORDERABLE ITEMS</w:t>
      </w:r>
      <w:proofErr w:type="gramStart"/>
      <w:r w:rsidRPr="00D81166">
        <w:t>'  101.43</w:t>
      </w:r>
      <w:proofErr w:type="gramEnd"/>
    </w:p>
    <w:p w14:paraId="1CF2D2CA" w14:textId="77777777" w:rsidR="005C2DA5" w:rsidRPr="00D81166" w:rsidRDefault="005C2DA5">
      <w:pPr>
        <w:pStyle w:val="DISPLAY-Normalize"/>
      </w:pPr>
      <w:r w:rsidRPr="00D81166">
        <w:t xml:space="preserve">  </w:t>
      </w:r>
    </w:p>
    <w:p w14:paraId="2A8D428F" w14:textId="77777777" w:rsidR="005C2DA5" w:rsidRPr="00D81166" w:rsidRDefault="005C2DA5">
      <w:pPr>
        <w:pStyle w:val="DISPLAY-Normalize"/>
      </w:pPr>
      <w:r w:rsidRPr="00D81166">
        <w:t xml:space="preserve">      WARFARIN TAB  </w:t>
      </w:r>
      <w:proofErr w:type="gramStart"/>
      <w:r w:rsidRPr="00D81166">
        <w:t xml:space="preserve">   (</w:t>
      </w:r>
      <w:proofErr w:type="gramEnd"/>
      <w:r w:rsidRPr="00D81166">
        <w:t>2113)</w:t>
      </w:r>
    </w:p>
    <w:p w14:paraId="028B0AD6" w14:textId="77777777" w:rsidR="005C2DA5" w:rsidRPr="00D81166" w:rsidRDefault="005C2DA5" w:rsidP="002B2702">
      <w:pPr>
        <w:pStyle w:val="TableHeading"/>
      </w:pPr>
      <w:r w:rsidRPr="00D81166">
        <w:t>Select ORDERABLE ITEMS NAME: DISULFIRAM TAB</w:t>
      </w:r>
      <w:proofErr w:type="gramStart"/>
      <w:r w:rsidRPr="00D81166">
        <w:t xml:space="preserve">   (</w:t>
      </w:r>
      <w:proofErr w:type="gramEnd"/>
      <w:r w:rsidRPr="00D81166">
        <w:t xml:space="preserve">1400)   </w:t>
      </w:r>
      <w:r w:rsidRPr="00D81166">
        <w:rPr>
          <w:bCs/>
        </w:rPr>
        <w:t>&lt;===</w:t>
      </w:r>
    </w:p>
    <w:p w14:paraId="2B2B5F0D" w14:textId="77777777" w:rsidR="005C2DA5" w:rsidRPr="00D81166" w:rsidRDefault="005C2DA5">
      <w:pPr>
        <w:pStyle w:val="DISPLAY-Normalize"/>
      </w:pPr>
      <w:r w:rsidRPr="00D81166">
        <w:t xml:space="preserve">   National Term: FOOD-DRUG INTERACTION MED</w:t>
      </w:r>
    </w:p>
    <w:p w14:paraId="39EA4F1D" w14:textId="77777777" w:rsidR="005C2DA5" w:rsidRPr="00D81166" w:rsidRDefault="005C2DA5">
      <w:pPr>
        <w:pStyle w:val="DISPLAY-Normalize"/>
      </w:pPr>
      <w:r w:rsidRPr="00D81166">
        <w:t xml:space="preserve">  </w:t>
      </w:r>
    </w:p>
    <w:p w14:paraId="6CE9F0C3" w14:textId="77777777" w:rsidR="005C2DA5" w:rsidRPr="00D81166" w:rsidRDefault="005C2DA5">
      <w:pPr>
        <w:pStyle w:val="DISPLAY-Normalize"/>
      </w:pPr>
      <w:r w:rsidRPr="00D81166">
        <w:t xml:space="preserve">   Translated from file: 'ORDERABLE ITEMS</w:t>
      </w:r>
      <w:proofErr w:type="gramStart"/>
      <w:r w:rsidRPr="00D81166">
        <w:t>'  101.43</w:t>
      </w:r>
      <w:proofErr w:type="gramEnd"/>
    </w:p>
    <w:p w14:paraId="65C651E3" w14:textId="77777777" w:rsidR="005C2DA5" w:rsidRPr="00D81166" w:rsidRDefault="005C2DA5">
      <w:pPr>
        <w:pStyle w:val="DISPLAY-Normalize"/>
      </w:pPr>
      <w:r w:rsidRPr="00D81166">
        <w:t xml:space="preserve">  </w:t>
      </w:r>
    </w:p>
    <w:p w14:paraId="044064C9" w14:textId="77777777" w:rsidR="005C2DA5" w:rsidRPr="00D81166" w:rsidRDefault="005C2DA5">
      <w:pPr>
        <w:pStyle w:val="DISPLAY-Normalize"/>
      </w:pPr>
      <w:r w:rsidRPr="00D81166">
        <w:t xml:space="preserve">      DISULFIRAM TAB  </w:t>
      </w:r>
      <w:proofErr w:type="gramStart"/>
      <w:r w:rsidRPr="00D81166">
        <w:t xml:space="preserve">   (</w:t>
      </w:r>
      <w:proofErr w:type="gramEnd"/>
      <w:r w:rsidRPr="00D81166">
        <w:t>1400)</w:t>
      </w:r>
    </w:p>
    <w:p w14:paraId="3567150A" w14:textId="77777777" w:rsidR="005C2DA5" w:rsidRPr="00D81166" w:rsidRDefault="005C2DA5">
      <w:pPr>
        <w:pStyle w:val="DISPLAY-Normalize"/>
      </w:pPr>
      <w:r w:rsidRPr="00D81166">
        <w:t xml:space="preserve">      WARFARIN TAB  </w:t>
      </w:r>
      <w:proofErr w:type="gramStart"/>
      <w:r w:rsidRPr="00D81166">
        <w:t xml:space="preserve">   (</w:t>
      </w:r>
      <w:proofErr w:type="gramEnd"/>
      <w:r w:rsidRPr="00D81166">
        <w:t>2113)</w:t>
      </w:r>
    </w:p>
    <w:p w14:paraId="40E82910" w14:textId="77777777" w:rsidR="005C2DA5" w:rsidRPr="00D81166" w:rsidRDefault="005C2DA5" w:rsidP="002B2702">
      <w:pPr>
        <w:pStyle w:val="TableHeading"/>
      </w:pPr>
      <w:r w:rsidRPr="00D81166">
        <w:t>Select ORDERABLE ITEMS NAME: PHENELZINE SULFATE TAB</w:t>
      </w:r>
      <w:proofErr w:type="gramStart"/>
      <w:r w:rsidRPr="00D81166">
        <w:t xml:space="preserve">   (</w:t>
      </w:r>
      <w:proofErr w:type="gramEnd"/>
      <w:r w:rsidRPr="00D81166">
        <w:t>1846) &lt;===</w:t>
      </w:r>
    </w:p>
    <w:p w14:paraId="257C34D7" w14:textId="77777777" w:rsidR="005C2DA5" w:rsidRPr="00D81166" w:rsidRDefault="005C2DA5">
      <w:pPr>
        <w:pStyle w:val="DISPLAY-Normalize"/>
      </w:pPr>
      <w:r w:rsidRPr="00D81166">
        <w:t xml:space="preserve">   National Term: FOOD-DRUG INTERACTION MED</w:t>
      </w:r>
    </w:p>
    <w:p w14:paraId="2903D068" w14:textId="77777777" w:rsidR="005C2DA5" w:rsidRPr="00D81166" w:rsidRDefault="005C2DA5">
      <w:pPr>
        <w:pStyle w:val="DISPLAY-Normalize"/>
      </w:pPr>
      <w:r w:rsidRPr="00D81166">
        <w:t xml:space="preserve">  </w:t>
      </w:r>
    </w:p>
    <w:p w14:paraId="125EF762" w14:textId="77777777" w:rsidR="005C2DA5" w:rsidRPr="00D81166" w:rsidRDefault="005C2DA5">
      <w:pPr>
        <w:pStyle w:val="DISPLAY-Normalize"/>
      </w:pPr>
      <w:r w:rsidRPr="00D81166">
        <w:t xml:space="preserve">   Translated from file: 'ORDERABLE ITEMS</w:t>
      </w:r>
      <w:proofErr w:type="gramStart"/>
      <w:r w:rsidRPr="00D81166">
        <w:t>'  101.43</w:t>
      </w:r>
      <w:proofErr w:type="gramEnd"/>
    </w:p>
    <w:p w14:paraId="604516A8" w14:textId="77777777" w:rsidR="005C2DA5" w:rsidRPr="00D81166" w:rsidRDefault="005C2DA5">
      <w:pPr>
        <w:pStyle w:val="DISPLAY-Normalize"/>
      </w:pPr>
      <w:r w:rsidRPr="00D81166">
        <w:t xml:space="preserve">  </w:t>
      </w:r>
    </w:p>
    <w:p w14:paraId="558323BD" w14:textId="77777777" w:rsidR="005C2DA5" w:rsidRPr="00D81166" w:rsidRDefault="005C2DA5">
      <w:pPr>
        <w:pStyle w:val="DISPLAY-Normalize"/>
      </w:pPr>
      <w:r w:rsidRPr="00D81166">
        <w:t xml:space="preserve">      DISULFIRAM TAB  </w:t>
      </w:r>
      <w:proofErr w:type="gramStart"/>
      <w:r w:rsidRPr="00D81166">
        <w:t xml:space="preserve">   (</w:t>
      </w:r>
      <w:proofErr w:type="gramEnd"/>
      <w:r w:rsidRPr="00D81166">
        <w:t>1400)</w:t>
      </w:r>
    </w:p>
    <w:p w14:paraId="22FEFB67" w14:textId="77777777" w:rsidR="005C2DA5" w:rsidRPr="00D81166" w:rsidRDefault="005C2DA5">
      <w:pPr>
        <w:pStyle w:val="DISPLAY-Normalize"/>
      </w:pPr>
      <w:r w:rsidRPr="00D81166">
        <w:t xml:space="preserve">      PHENELZINE SULFATE TAB  </w:t>
      </w:r>
      <w:proofErr w:type="gramStart"/>
      <w:r w:rsidRPr="00D81166">
        <w:t xml:space="preserve">   (</w:t>
      </w:r>
      <w:proofErr w:type="gramEnd"/>
      <w:r w:rsidRPr="00D81166">
        <w:t>1846)</w:t>
      </w:r>
    </w:p>
    <w:p w14:paraId="2AFF6DEB" w14:textId="77777777" w:rsidR="005C2DA5" w:rsidRPr="00D81166" w:rsidRDefault="005C2DA5">
      <w:pPr>
        <w:pStyle w:val="DISPLAY-Normalize"/>
      </w:pPr>
      <w:r w:rsidRPr="00D81166">
        <w:t xml:space="preserve">      WARFARIN TAB  </w:t>
      </w:r>
      <w:proofErr w:type="gramStart"/>
      <w:r w:rsidRPr="00D81166">
        <w:t xml:space="preserve">   (</w:t>
      </w:r>
      <w:proofErr w:type="gramEnd"/>
      <w:r w:rsidRPr="00D81166">
        <w:t>2113)</w:t>
      </w:r>
    </w:p>
    <w:p w14:paraId="457B9DC8" w14:textId="77777777" w:rsidR="005C2DA5" w:rsidRPr="00D81166" w:rsidRDefault="005C2DA5" w:rsidP="002B2702">
      <w:pPr>
        <w:pStyle w:val="TableHeading"/>
      </w:pPr>
      <w:r w:rsidRPr="00D81166">
        <w:t>Select ORDERABLE ITEMS NAME: TRANYLCYPROMINE TAB</w:t>
      </w:r>
      <w:proofErr w:type="gramStart"/>
      <w:r w:rsidRPr="00D81166">
        <w:t xml:space="preserve">   (</w:t>
      </w:r>
      <w:proofErr w:type="gramEnd"/>
      <w:r w:rsidRPr="00D81166">
        <w:t>2059)  &lt;===</w:t>
      </w:r>
    </w:p>
    <w:p w14:paraId="3260E8E9" w14:textId="77777777" w:rsidR="005C2DA5" w:rsidRPr="00D81166" w:rsidRDefault="005C2DA5">
      <w:pPr>
        <w:pStyle w:val="DISPLAY-Normalize"/>
      </w:pPr>
      <w:r w:rsidRPr="00D81166">
        <w:t xml:space="preserve">   National Term: FOOD-DRUG INTERACTION MED</w:t>
      </w:r>
    </w:p>
    <w:p w14:paraId="4AD3F1A9" w14:textId="77777777" w:rsidR="005C2DA5" w:rsidRPr="00D81166" w:rsidRDefault="005C2DA5">
      <w:pPr>
        <w:pStyle w:val="DISPLAY-Normalize"/>
      </w:pPr>
      <w:r w:rsidRPr="00D81166">
        <w:t xml:space="preserve">  </w:t>
      </w:r>
    </w:p>
    <w:p w14:paraId="3FEAB105" w14:textId="77777777" w:rsidR="005C2DA5" w:rsidRPr="00D81166" w:rsidRDefault="005C2DA5">
      <w:pPr>
        <w:pStyle w:val="DISPLAY-Normalize"/>
      </w:pPr>
      <w:r w:rsidRPr="00D81166">
        <w:t xml:space="preserve">   Translated from file: 'ORDERABLE ITEMS</w:t>
      </w:r>
      <w:proofErr w:type="gramStart"/>
      <w:r w:rsidRPr="00D81166">
        <w:t>'  101.43</w:t>
      </w:r>
      <w:proofErr w:type="gramEnd"/>
    </w:p>
    <w:p w14:paraId="2995D161" w14:textId="77777777" w:rsidR="005C2DA5" w:rsidRPr="00D81166" w:rsidRDefault="005C2DA5">
      <w:pPr>
        <w:pStyle w:val="DISPLAY-Normalize"/>
      </w:pPr>
      <w:r w:rsidRPr="00D81166">
        <w:t xml:space="preserve">  </w:t>
      </w:r>
    </w:p>
    <w:p w14:paraId="738E316E" w14:textId="77777777" w:rsidR="005C2DA5" w:rsidRPr="00D81166" w:rsidRDefault="005C2DA5">
      <w:pPr>
        <w:pStyle w:val="DISPLAY-Normalize"/>
      </w:pPr>
      <w:r w:rsidRPr="00D81166">
        <w:t xml:space="preserve">      DISULFIRAM TAB  </w:t>
      </w:r>
      <w:proofErr w:type="gramStart"/>
      <w:r w:rsidRPr="00D81166">
        <w:t xml:space="preserve">   (</w:t>
      </w:r>
      <w:proofErr w:type="gramEnd"/>
      <w:r w:rsidRPr="00D81166">
        <w:t>1400)</w:t>
      </w:r>
    </w:p>
    <w:p w14:paraId="310B35D5" w14:textId="77777777" w:rsidR="005C2DA5" w:rsidRPr="00D81166" w:rsidRDefault="005C2DA5">
      <w:pPr>
        <w:pStyle w:val="DISPLAY-Normalize"/>
      </w:pPr>
      <w:r w:rsidRPr="00D81166">
        <w:t xml:space="preserve">      PHENELZINE SULFATE TAB  </w:t>
      </w:r>
      <w:proofErr w:type="gramStart"/>
      <w:r w:rsidRPr="00D81166">
        <w:t xml:space="preserve">   (</w:t>
      </w:r>
      <w:proofErr w:type="gramEnd"/>
      <w:r w:rsidRPr="00D81166">
        <w:t>1846)</w:t>
      </w:r>
    </w:p>
    <w:p w14:paraId="161D0360" w14:textId="77777777" w:rsidR="005C2DA5" w:rsidRPr="00D81166" w:rsidRDefault="005C2DA5">
      <w:pPr>
        <w:pStyle w:val="DISPLAY-Normalize"/>
      </w:pPr>
      <w:r w:rsidRPr="00D81166">
        <w:t xml:space="preserve">      TRANYLCYPROMINE TAB  </w:t>
      </w:r>
      <w:proofErr w:type="gramStart"/>
      <w:r w:rsidRPr="00D81166">
        <w:t xml:space="preserve">   (</w:t>
      </w:r>
      <w:proofErr w:type="gramEnd"/>
      <w:r w:rsidRPr="00D81166">
        <w:t>2059)</w:t>
      </w:r>
    </w:p>
    <w:p w14:paraId="721728ED" w14:textId="77777777" w:rsidR="005C2DA5" w:rsidRPr="00D81166" w:rsidRDefault="005C2DA5">
      <w:pPr>
        <w:pStyle w:val="DISPLAY-Normalize"/>
      </w:pPr>
      <w:r w:rsidRPr="00D81166">
        <w:t xml:space="preserve">      WARFARIN TAB  </w:t>
      </w:r>
      <w:proofErr w:type="gramStart"/>
      <w:r w:rsidRPr="00D81166">
        <w:t xml:space="preserve">   (</w:t>
      </w:r>
      <w:proofErr w:type="gramEnd"/>
      <w:r w:rsidRPr="00D81166">
        <w:t>2113)</w:t>
      </w:r>
    </w:p>
    <w:p w14:paraId="2995B9BE" w14:textId="77777777" w:rsidR="001B01B7" w:rsidRDefault="001B01B7" w:rsidP="001B01B7">
      <w:pPr>
        <w:pStyle w:val="normalize"/>
      </w:pPr>
      <w:r>
        <w:br w:type="page"/>
      </w:r>
    </w:p>
    <w:p w14:paraId="346E3311" w14:textId="524E86C9" w:rsidR="005C2DA5" w:rsidRPr="00D81166" w:rsidRDefault="005C2DA5" w:rsidP="002B2702">
      <w:pPr>
        <w:pStyle w:val="TableHeading"/>
      </w:pPr>
      <w:r w:rsidRPr="00D81166">
        <w:lastRenderedPageBreak/>
        <w:t xml:space="preserve"> Select ORDERABLE ITEMS NAME: </w:t>
      </w:r>
    </w:p>
    <w:p w14:paraId="02A9D258" w14:textId="77777777" w:rsidR="005C2DA5" w:rsidRPr="00D81166" w:rsidRDefault="005C2DA5">
      <w:pPr>
        <w:pStyle w:val="DISPLAY-Normalize"/>
      </w:pPr>
      <w:r w:rsidRPr="00D81166">
        <w:t xml:space="preserve">           Order Check National Terms</w:t>
      </w:r>
    </w:p>
    <w:p w14:paraId="47F7322A" w14:textId="77777777" w:rsidR="005C2DA5" w:rsidRPr="00D81166" w:rsidRDefault="005C2DA5">
      <w:pPr>
        <w:pStyle w:val="DISPLAY-Normalize"/>
      </w:pPr>
      <w:r w:rsidRPr="00D81166">
        <w:t xml:space="preserve">  </w:t>
      </w:r>
    </w:p>
    <w:p w14:paraId="714C57F0" w14:textId="77777777" w:rsidR="005C2DA5" w:rsidRPr="00D81166" w:rsidRDefault="005C2DA5">
      <w:pPr>
        <w:pStyle w:val="DISPLAY-Normalize"/>
      </w:pPr>
      <w:r w:rsidRPr="00D81166">
        <w:t xml:space="preserve">      SERUM CREATININE</w:t>
      </w:r>
    </w:p>
    <w:p w14:paraId="18D68B80" w14:textId="77777777" w:rsidR="005C2DA5" w:rsidRPr="00D81166" w:rsidRDefault="005C2DA5">
      <w:pPr>
        <w:pStyle w:val="DISPLAY-Normalize"/>
      </w:pPr>
      <w:r w:rsidRPr="00D81166">
        <w:t xml:space="preserve">      SERUM UREA NITROGEN</w:t>
      </w:r>
    </w:p>
    <w:p w14:paraId="79B263F8" w14:textId="77777777" w:rsidR="005C2DA5" w:rsidRPr="00D81166" w:rsidRDefault="005C2DA5">
      <w:pPr>
        <w:pStyle w:val="DISPLAY-Normalize"/>
      </w:pPr>
      <w:r w:rsidRPr="00D81166">
        <w:t xml:space="preserve">      DNR</w:t>
      </w:r>
    </w:p>
    <w:p w14:paraId="4BB22352" w14:textId="77777777" w:rsidR="005C2DA5" w:rsidRPr="00D81166" w:rsidRDefault="005C2DA5">
      <w:pPr>
        <w:pStyle w:val="DISPLAY-Normalize"/>
      </w:pPr>
      <w:r w:rsidRPr="00D81166">
        <w:t xml:space="preserve">      PROTHROMBIN TIME</w:t>
      </w:r>
    </w:p>
    <w:p w14:paraId="0C01CEF1" w14:textId="77777777" w:rsidR="005C2DA5" w:rsidRPr="00D81166" w:rsidRDefault="005C2DA5">
      <w:pPr>
        <w:pStyle w:val="DISPLAY-Normalize"/>
      </w:pPr>
      <w:r w:rsidRPr="00D81166">
        <w:t xml:space="preserve">      NPO</w:t>
      </w:r>
    </w:p>
    <w:p w14:paraId="3C6CB856" w14:textId="77777777" w:rsidR="005C2DA5" w:rsidRPr="00D81166" w:rsidRDefault="005C2DA5">
      <w:pPr>
        <w:pStyle w:val="DISPLAY-Normalize"/>
      </w:pPr>
      <w:r w:rsidRPr="00D81166">
        <w:t xml:space="preserve">      SERUM SPECIMEN</w:t>
      </w:r>
    </w:p>
    <w:p w14:paraId="31E88B57" w14:textId="77777777" w:rsidR="005C2DA5" w:rsidRPr="00D81166" w:rsidRDefault="005C2DA5">
      <w:pPr>
        <w:pStyle w:val="DISPLAY-Normalize"/>
      </w:pPr>
      <w:r w:rsidRPr="00D81166">
        <w:t xml:space="preserve">      PARTIAL THROMBOPLASTIN TIME</w:t>
      </w:r>
    </w:p>
    <w:p w14:paraId="4136691D" w14:textId="77777777" w:rsidR="005C2DA5" w:rsidRPr="00D81166" w:rsidRDefault="005C2DA5">
      <w:pPr>
        <w:pStyle w:val="DISPLAY-Normalize"/>
      </w:pPr>
      <w:r w:rsidRPr="00D81166">
        <w:t xml:space="preserve">      ANGIOGRAM (PERIPHERAL)</w:t>
      </w:r>
    </w:p>
    <w:p w14:paraId="5F6B5593" w14:textId="77777777" w:rsidR="005C2DA5" w:rsidRPr="00D81166" w:rsidRDefault="005C2DA5">
      <w:pPr>
        <w:pStyle w:val="DISPLAY-Normalize"/>
      </w:pPr>
      <w:r w:rsidRPr="00D81166">
        <w:t xml:space="preserve">      WBC</w:t>
      </w:r>
    </w:p>
    <w:p w14:paraId="33BED2A7" w14:textId="77777777" w:rsidR="005C2DA5" w:rsidRPr="00D81166" w:rsidRDefault="005C2DA5">
      <w:pPr>
        <w:pStyle w:val="DISPLAY-Normalize"/>
      </w:pPr>
      <w:r w:rsidRPr="00D81166">
        <w:t xml:space="preserve">      BLOOD SPECIMEN</w:t>
      </w:r>
    </w:p>
    <w:p w14:paraId="3AA419E0" w14:textId="77777777" w:rsidR="005C2DA5" w:rsidRPr="00D81166" w:rsidRDefault="005C2DA5">
      <w:pPr>
        <w:pStyle w:val="DISPLAY-Normalize"/>
      </w:pPr>
      <w:r w:rsidRPr="00D81166">
        <w:rPr>
          <w:sz w:val="20"/>
        </w:rPr>
        <w:t>&lt; Enter ?? to see the rest of the national terms on this list&gt;</w:t>
      </w:r>
    </w:p>
    <w:p w14:paraId="340A1338" w14:textId="77777777" w:rsidR="005C2DA5" w:rsidRPr="00166C76" w:rsidRDefault="005C2DA5" w:rsidP="002B2702">
      <w:pPr>
        <w:pStyle w:val="TableHeading"/>
      </w:pPr>
      <w:r w:rsidRPr="00166C76">
        <w:t xml:space="preserve">Select National Term: </w:t>
      </w:r>
    </w:p>
    <w:p w14:paraId="01901321" w14:textId="77777777" w:rsidR="005C2DA5" w:rsidRPr="00D81166" w:rsidRDefault="005C2DA5">
      <w:pPr>
        <w:pStyle w:val="NOTE-normalize"/>
      </w:pPr>
      <w:r w:rsidRPr="00D81166">
        <w:rPr>
          <w:sz w:val="32"/>
        </w:rPr>
        <w:sym w:font="Wingdings" w:char="F046"/>
      </w:r>
      <w:r w:rsidRPr="00D81166">
        <w:t xml:space="preserve"> NOTE: </w:t>
      </w:r>
      <w:r w:rsidRPr="00D81166">
        <w:tab/>
        <w:t xml:space="preserve">The CPRS Expert System automatically recompiles when a local term is added, </w:t>
      </w:r>
      <w:proofErr w:type="gramStart"/>
      <w:r w:rsidRPr="00D81166">
        <w:t>modified</w:t>
      </w:r>
      <w:proofErr w:type="gramEnd"/>
      <w:r w:rsidRPr="00D81166">
        <w:t xml:space="preserve"> or removed.  </w:t>
      </w:r>
    </w:p>
    <w:p w14:paraId="0F3A8CEB" w14:textId="77777777" w:rsidR="005C2DA5" w:rsidRPr="00D81166" w:rsidRDefault="005C2DA5">
      <w:pPr>
        <w:pStyle w:val="DISPLAY-Normalize"/>
      </w:pPr>
      <w:r w:rsidRPr="00D81166">
        <w:t xml:space="preserve"> Expert system compiler queued to run in 30 seconds.</w:t>
      </w:r>
    </w:p>
    <w:p w14:paraId="543CC220" w14:textId="77777777" w:rsidR="005C2DA5" w:rsidRPr="00D81166" w:rsidRDefault="005C2DA5">
      <w:pPr>
        <w:pStyle w:val="DISPLAY-Normalize"/>
      </w:pPr>
      <w:r w:rsidRPr="00D81166">
        <w:t xml:space="preserve"> You will be sent a MailMan bulletin when it has finished.</w:t>
      </w:r>
    </w:p>
    <w:p w14:paraId="39F03827" w14:textId="77777777" w:rsidR="005C2DA5" w:rsidRPr="00D81166" w:rsidRDefault="005C2DA5">
      <w:pPr>
        <w:pStyle w:val="DISPLAY-Normalize"/>
        <w:rPr>
          <w:b/>
          <w:bCs/>
          <w:sz w:val="22"/>
        </w:rPr>
      </w:pPr>
      <w:r w:rsidRPr="00D81166">
        <w:rPr>
          <w:b/>
          <w:bCs/>
          <w:sz w:val="22"/>
        </w:rPr>
        <w:t xml:space="preserve">Removing a Local Site </w:t>
      </w:r>
      <w:r w:rsidRPr="00D81166">
        <w:rPr>
          <w:b/>
          <w:bCs/>
          <w:sz w:val="22"/>
        </w:rPr>
        <w:fldChar w:fldCharType="begin"/>
      </w:r>
      <w:r w:rsidRPr="00D81166">
        <w:instrText xml:space="preserve"> XE "Notifications:removing local site terms" </w:instrText>
      </w:r>
      <w:r w:rsidRPr="00D81166">
        <w:rPr>
          <w:b/>
          <w:bCs/>
          <w:sz w:val="22"/>
        </w:rPr>
        <w:fldChar w:fldCharType="end"/>
      </w:r>
      <w:r w:rsidRPr="00D81166">
        <w:rPr>
          <w:b/>
          <w:bCs/>
          <w:sz w:val="22"/>
        </w:rPr>
        <w:t>Terms</w:t>
      </w:r>
    </w:p>
    <w:p w14:paraId="4FA70F54" w14:textId="77777777" w:rsidR="005C2DA5" w:rsidRPr="00D81166" w:rsidRDefault="005C2DA5">
      <w:pPr>
        <w:pStyle w:val="DISPLAY-Normalize"/>
      </w:pPr>
      <w:r w:rsidRPr="00D81166">
        <w:t xml:space="preserve"> **********************************************************************</w:t>
      </w:r>
    </w:p>
    <w:p w14:paraId="5703D737" w14:textId="77777777" w:rsidR="005C2DA5" w:rsidRPr="00D81166" w:rsidRDefault="005C2DA5">
      <w:pPr>
        <w:pStyle w:val="DISPLAY-Normalize"/>
      </w:pPr>
      <w:r w:rsidRPr="00D81166">
        <w:t xml:space="preserve"> *                                                                    *</w:t>
      </w:r>
    </w:p>
    <w:p w14:paraId="496440AE" w14:textId="77777777" w:rsidR="005C2DA5" w:rsidRPr="00D81166" w:rsidRDefault="005C2DA5">
      <w:pPr>
        <w:pStyle w:val="DISPLAY-Normalize"/>
      </w:pPr>
      <w:r w:rsidRPr="00D81166">
        <w:t xml:space="preserve"> *     TO DELETE/REMOVE A TERM, ENTER THE TERM'S NUMBER AT THE        *</w:t>
      </w:r>
    </w:p>
    <w:p w14:paraId="26123C0A" w14:textId="77777777" w:rsidR="005C2DA5" w:rsidRPr="00D81166" w:rsidRDefault="005C2DA5">
      <w:pPr>
        <w:pStyle w:val="DISPLAY-Normalize"/>
      </w:pPr>
      <w:r w:rsidRPr="00D81166">
        <w:t xml:space="preserve"> *     "ORDERABLE ITEMS NAME:" PROMPT AS IN THE FOLLOWING EXAMPLE:    *</w:t>
      </w:r>
    </w:p>
    <w:p w14:paraId="24960388" w14:textId="77777777" w:rsidR="005C2DA5" w:rsidRPr="00D81166" w:rsidRDefault="005C2DA5">
      <w:pPr>
        <w:pStyle w:val="DISPLAY-Normalize"/>
      </w:pPr>
      <w:r w:rsidRPr="00D81166">
        <w:t xml:space="preserve"> *                                                                    *</w:t>
      </w:r>
    </w:p>
    <w:p w14:paraId="2A123F37" w14:textId="77777777" w:rsidR="005C2DA5" w:rsidRPr="00D81166" w:rsidRDefault="005C2DA5">
      <w:pPr>
        <w:pStyle w:val="DISPLAY-Normalize"/>
      </w:pPr>
      <w:r w:rsidRPr="00D81166">
        <w:t xml:space="preserve"> **********************************************************************</w:t>
      </w:r>
    </w:p>
    <w:p w14:paraId="190FED69" w14:textId="77777777" w:rsidR="005C2DA5" w:rsidRPr="00D81166" w:rsidRDefault="005C2DA5">
      <w:pPr>
        <w:pStyle w:val="DISPLAY-Normalize"/>
      </w:pPr>
      <w:r w:rsidRPr="00D81166">
        <w:t xml:space="preserve">  </w:t>
      </w:r>
    </w:p>
    <w:p w14:paraId="1313931D" w14:textId="77777777" w:rsidR="005C2DA5" w:rsidRPr="00D81166" w:rsidRDefault="005C2DA5">
      <w:pPr>
        <w:pStyle w:val="DISPLAY-Normalize"/>
      </w:pPr>
      <w:r w:rsidRPr="00D81166">
        <w:t xml:space="preserve"> National Term: FOOD-DRUG INTERACTION MED</w:t>
      </w:r>
    </w:p>
    <w:p w14:paraId="70FF7B53" w14:textId="77777777" w:rsidR="005C2DA5" w:rsidRPr="00D81166" w:rsidRDefault="005C2DA5">
      <w:pPr>
        <w:pStyle w:val="DISPLAY-Normalize"/>
      </w:pPr>
      <w:r w:rsidRPr="00D81166">
        <w:t xml:space="preserve">  </w:t>
      </w:r>
    </w:p>
    <w:p w14:paraId="142B1D69" w14:textId="77777777" w:rsidR="005C2DA5" w:rsidRPr="00D81166" w:rsidRDefault="005C2DA5">
      <w:pPr>
        <w:pStyle w:val="DISPLAY-Normalize"/>
      </w:pPr>
      <w:r w:rsidRPr="00D81166">
        <w:t xml:space="preserve">   Translated from file: 'ORDERABLE ITEMS</w:t>
      </w:r>
      <w:proofErr w:type="gramStart"/>
      <w:r w:rsidRPr="00D81166">
        <w:t>'  101.43</w:t>
      </w:r>
      <w:proofErr w:type="gramEnd"/>
    </w:p>
    <w:p w14:paraId="5513FB2B" w14:textId="77777777" w:rsidR="005C2DA5" w:rsidRPr="00D81166" w:rsidRDefault="005C2DA5">
      <w:pPr>
        <w:pStyle w:val="DISPLAY-Normalize"/>
      </w:pPr>
      <w:r w:rsidRPr="00D81166">
        <w:t xml:space="preserve">  </w:t>
      </w:r>
    </w:p>
    <w:p w14:paraId="7A977909" w14:textId="77777777" w:rsidR="005C2DA5" w:rsidRPr="00D81166" w:rsidRDefault="005C2DA5">
      <w:pPr>
        <w:pStyle w:val="DISPLAY-Normalize"/>
      </w:pPr>
      <w:r w:rsidRPr="00D81166">
        <w:t xml:space="preserve">      DISULFIRAM TAB  </w:t>
      </w:r>
      <w:proofErr w:type="gramStart"/>
      <w:r w:rsidRPr="00D81166">
        <w:t xml:space="preserve">   (</w:t>
      </w:r>
      <w:proofErr w:type="gramEnd"/>
      <w:r w:rsidRPr="00D81166">
        <w:t>1400)</w:t>
      </w:r>
    </w:p>
    <w:p w14:paraId="200B3500" w14:textId="77777777" w:rsidR="005C2DA5" w:rsidRPr="00D81166" w:rsidRDefault="005C2DA5">
      <w:pPr>
        <w:pStyle w:val="DISPLAY-Normalize"/>
      </w:pPr>
      <w:r w:rsidRPr="00D81166">
        <w:t xml:space="preserve">      PHENELZINE SULFATE TAB  </w:t>
      </w:r>
      <w:proofErr w:type="gramStart"/>
      <w:r w:rsidRPr="00D81166">
        <w:t xml:space="preserve">   (</w:t>
      </w:r>
      <w:proofErr w:type="gramEnd"/>
      <w:r w:rsidRPr="00D81166">
        <w:t xml:space="preserve">1846) </w:t>
      </w:r>
    </w:p>
    <w:p w14:paraId="68FCF5AC" w14:textId="77777777" w:rsidR="005C2DA5" w:rsidRPr="00D81166" w:rsidRDefault="005C2DA5">
      <w:pPr>
        <w:pStyle w:val="DISPLAY-Normalize"/>
      </w:pPr>
      <w:r w:rsidRPr="00D81166">
        <w:t xml:space="preserve">      TRANYLCYPROMINE TAB  </w:t>
      </w:r>
      <w:proofErr w:type="gramStart"/>
      <w:r w:rsidRPr="00D81166">
        <w:t xml:space="preserve">   (</w:t>
      </w:r>
      <w:proofErr w:type="gramEnd"/>
      <w:r w:rsidRPr="00D81166">
        <w:t>2059)</w:t>
      </w:r>
    </w:p>
    <w:p w14:paraId="4B69BBEC" w14:textId="77777777" w:rsidR="005C2DA5" w:rsidRPr="00D81166" w:rsidRDefault="005C2DA5">
      <w:pPr>
        <w:pStyle w:val="DISPLAY-Normalize"/>
      </w:pPr>
      <w:r w:rsidRPr="00D81166">
        <w:t xml:space="preserve">      WARFARIN TAB  </w:t>
      </w:r>
      <w:proofErr w:type="gramStart"/>
      <w:r w:rsidRPr="00D81166">
        <w:t xml:space="preserve">   (</w:t>
      </w:r>
      <w:proofErr w:type="gramEnd"/>
      <w:r w:rsidRPr="00D81166">
        <w:t>2113)</w:t>
      </w:r>
    </w:p>
    <w:p w14:paraId="6F70553A" w14:textId="77777777" w:rsidR="005C2DA5" w:rsidRPr="00D81166" w:rsidRDefault="005C2DA5" w:rsidP="002B2702">
      <w:pPr>
        <w:pStyle w:val="TableHeading"/>
      </w:pPr>
      <w:r w:rsidRPr="00D81166">
        <w:t xml:space="preserve">Select ORDERABLE ITEMS NAME: </w:t>
      </w:r>
      <w:proofErr w:type="gramStart"/>
      <w:r w:rsidRPr="00D81166">
        <w:t>2059  &lt;</w:t>
      </w:r>
      <w:proofErr w:type="gramEnd"/>
      <w:r w:rsidRPr="00D81166">
        <w:t>===  TRANYLCYPROMINE TAB (2059)</w:t>
      </w:r>
    </w:p>
    <w:p w14:paraId="43827234" w14:textId="77777777" w:rsidR="005C2DA5" w:rsidRPr="00D81166" w:rsidRDefault="005C2DA5">
      <w:pPr>
        <w:pStyle w:val="DISPLAY-Normalize"/>
      </w:pPr>
      <w:r w:rsidRPr="00D81166">
        <w:t xml:space="preserve">  ...OK? Yes//</w:t>
      </w:r>
      <w:proofErr w:type="gramStart"/>
      <w:r w:rsidRPr="00D81166">
        <w:t xml:space="preserve">   (</w:t>
      </w:r>
      <w:proofErr w:type="gramEnd"/>
      <w:r w:rsidRPr="00D81166">
        <w:t>Yes)</w:t>
      </w:r>
    </w:p>
    <w:p w14:paraId="7E641086" w14:textId="77777777" w:rsidR="005C2DA5" w:rsidRPr="00D81166" w:rsidRDefault="005C2DA5">
      <w:pPr>
        <w:pStyle w:val="DISPLAY-Normalize"/>
      </w:pPr>
      <w:r w:rsidRPr="00D81166">
        <w:t xml:space="preserve">  </w:t>
      </w:r>
    </w:p>
    <w:p w14:paraId="5FDAEA80" w14:textId="77777777" w:rsidR="005C2DA5" w:rsidRPr="00D81166" w:rsidRDefault="005C2DA5">
      <w:pPr>
        <w:pStyle w:val="DISPLAY-Normalize"/>
      </w:pPr>
      <w:r w:rsidRPr="00D81166">
        <w:t xml:space="preserve"> Do you want remove 'TRANYLCYPROMINE TAB  </w:t>
      </w:r>
      <w:proofErr w:type="gramStart"/>
      <w:r w:rsidRPr="00D81166">
        <w:t xml:space="preserve">   (</w:t>
      </w:r>
      <w:proofErr w:type="gramEnd"/>
      <w:r w:rsidRPr="00D81166">
        <w:t>2059)' from the list ? NO//</w:t>
      </w:r>
    </w:p>
    <w:p w14:paraId="6C631A39" w14:textId="77777777" w:rsidR="005C2DA5" w:rsidRPr="00D81166" w:rsidRDefault="005C2DA5">
      <w:pPr>
        <w:pStyle w:val="DISPLAY-Normalize"/>
      </w:pPr>
      <w:r w:rsidRPr="00D81166">
        <w:t xml:space="preserve"> </w:t>
      </w:r>
      <w:proofErr w:type="gramStart"/>
      <w:r w:rsidRPr="00D81166">
        <w:t>YES  removed</w:t>
      </w:r>
      <w:proofErr w:type="gramEnd"/>
    </w:p>
    <w:p w14:paraId="4A729727" w14:textId="3BE944FE" w:rsidR="005C2DA5" w:rsidRPr="00D81166" w:rsidRDefault="005C2DA5">
      <w:pPr>
        <w:pStyle w:val="HEADING-L5"/>
      </w:pPr>
      <w:r w:rsidRPr="00D81166">
        <w:t>Imaging Patient Examined [IMAGING PATIENT EXAMINED]</w:t>
      </w:r>
    </w:p>
    <w:p w14:paraId="291D9207" w14:textId="77777777" w:rsidR="005C2DA5" w:rsidRPr="00D81166" w:rsidRDefault="005C2DA5">
      <w:pPr>
        <w:pStyle w:val="LIST-Normalize"/>
        <w:ind w:left="1800" w:hanging="1440"/>
      </w:pPr>
      <w:r w:rsidRPr="00D81166">
        <w:rPr>
          <w:b/>
        </w:rPr>
        <w:t>Trigger:</w:t>
      </w:r>
      <w:r w:rsidRPr="00D81166">
        <w:tab/>
        <w:t>Within Radiology package</w:t>
      </w:r>
    </w:p>
    <w:p w14:paraId="6E77EEBB" w14:textId="77777777" w:rsidR="005C2DA5" w:rsidRPr="00D81166" w:rsidRDefault="005C2DA5">
      <w:pPr>
        <w:pStyle w:val="LIST-Normalize"/>
        <w:ind w:left="1800" w:hanging="1440"/>
      </w:pPr>
      <w:r w:rsidRPr="00D81166">
        <w:rPr>
          <w:b/>
        </w:rPr>
        <w:t>Mechanism:</w:t>
      </w:r>
      <w:r w:rsidRPr="00D81166">
        <w:tab/>
        <w:t>Radiology package determines a patient has been examined.</w:t>
      </w:r>
    </w:p>
    <w:p w14:paraId="0A0E741F" w14:textId="77777777" w:rsidR="005C2DA5" w:rsidRPr="00D81166" w:rsidRDefault="005C2DA5">
      <w:pPr>
        <w:pStyle w:val="LIST-Normalize"/>
        <w:ind w:left="1800" w:hanging="1440"/>
      </w:pPr>
      <w:r w:rsidRPr="00D81166">
        <w:rPr>
          <w:b/>
        </w:rPr>
        <w:t>Message:</w:t>
      </w:r>
      <w:r w:rsidRPr="00D81166">
        <w:tab/>
        <w:t>Examined: &lt;procedure&gt; &lt;proc D/T&gt; (results pending)</w:t>
      </w:r>
    </w:p>
    <w:p w14:paraId="67898A39" w14:textId="77777777" w:rsidR="005C2DA5" w:rsidRPr="00D81166" w:rsidRDefault="005C2DA5">
      <w:pPr>
        <w:pStyle w:val="LIST-Normalize"/>
        <w:ind w:left="1800" w:hanging="1440"/>
      </w:pPr>
      <w:r w:rsidRPr="00D81166">
        <w:rPr>
          <w:b/>
        </w:rPr>
        <w:t>Follow-up:</w:t>
      </w:r>
      <w:r w:rsidRPr="00D81166">
        <w:tab/>
        <w:t>NA</w:t>
      </w:r>
    </w:p>
    <w:p w14:paraId="2288990E" w14:textId="77777777" w:rsidR="005C2DA5" w:rsidRPr="00D81166" w:rsidRDefault="005C2DA5">
      <w:pPr>
        <w:pStyle w:val="LIST-Normalize"/>
        <w:ind w:left="1800" w:hanging="1440"/>
      </w:pPr>
      <w:r w:rsidRPr="00D81166">
        <w:rPr>
          <w:b/>
        </w:rPr>
        <w:t>Recipients:</w:t>
      </w:r>
      <w:r w:rsidRPr="00D81166">
        <w:tab/>
        <w:t>Determined and passed by Radiology package and by parameter ORB PROVIDER RECIPIENTS. The exported value for this notification is Ordering Provider. ORB PROVIDER RECIPIENTS can be set at the Division and System levels. Values are set via an option under menu options ORB NOT MGR MENU and ORB NOT COORD MENU.</w:t>
      </w:r>
    </w:p>
    <w:p w14:paraId="6D647A96" w14:textId="77777777" w:rsidR="005C2DA5" w:rsidRPr="00D81166" w:rsidRDefault="005C2DA5">
      <w:pPr>
        <w:pStyle w:val="LIST-Normalize"/>
        <w:ind w:left="1800" w:hanging="1440"/>
      </w:pPr>
      <w:r w:rsidRPr="00D81166">
        <w:rPr>
          <w:b/>
        </w:rPr>
        <w:lastRenderedPageBreak/>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42BFB7CA" w14:textId="77777777" w:rsidR="005C2DA5" w:rsidRPr="00D81166" w:rsidRDefault="005C2DA5">
      <w:pPr>
        <w:pStyle w:val="LIST-Normalize"/>
        <w:ind w:left="180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5C9C4723" w14:textId="4446CCD1" w:rsidR="005C2DA5" w:rsidRPr="00D81166" w:rsidRDefault="005C2DA5">
      <w:pPr>
        <w:pStyle w:val="HEADING-L5"/>
      </w:pPr>
      <w:r w:rsidRPr="00D81166">
        <w:t>Imaging Request Canceled/Held [IMAGING REQUEST CANCEL/HELD]</w:t>
      </w:r>
    </w:p>
    <w:p w14:paraId="7261E281" w14:textId="77777777" w:rsidR="005C2DA5" w:rsidRPr="00D81166" w:rsidRDefault="005C2DA5">
      <w:pPr>
        <w:pStyle w:val="LIST-Normalize"/>
        <w:ind w:left="1800" w:hanging="1440"/>
      </w:pPr>
      <w:r w:rsidRPr="00D81166">
        <w:rPr>
          <w:b/>
        </w:rPr>
        <w:t>Trigger:</w:t>
      </w:r>
      <w:r w:rsidRPr="00D81166">
        <w:tab/>
        <w:t>Expert system rule intercept HL7 message.</w:t>
      </w:r>
    </w:p>
    <w:p w14:paraId="303B5212" w14:textId="77777777" w:rsidR="005C2DA5" w:rsidRPr="00D81166" w:rsidRDefault="005C2DA5">
      <w:pPr>
        <w:pStyle w:val="LIST-Normalize"/>
        <w:ind w:left="1800" w:hanging="1440"/>
      </w:pPr>
      <w:r w:rsidRPr="00D81166">
        <w:rPr>
          <w:b/>
        </w:rPr>
        <w:t>Mechanism:</w:t>
      </w:r>
      <w:r w:rsidRPr="00D81166">
        <w:tab/>
        <w:t>If an imaging order has been canceled or discontinued and user canceling the order did not place original order</w:t>
      </w:r>
    </w:p>
    <w:p w14:paraId="6EC842E5" w14:textId="77777777" w:rsidR="005C2DA5" w:rsidRPr="00D81166" w:rsidRDefault="005C2DA5">
      <w:pPr>
        <w:pStyle w:val="NOTE-normalize"/>
      </w:pPr>
      <w:r w:rsidRPr="00D81166">
        <w:rPr>
          <w:sz w:val="32"/>
        </w:rPr>
        <w:sym w:font="Wingdings" w:char="F046"/>
      </w:r>
      <w:r w:rsidRPr="00D81166">
        <w:rPr>
          <w:sz w:val="32"/>
        </w:rPr>
        <w:t xml:space="preserve"> </w:t>
      </w:r>
      <w:r w:rsidRPr="00D81166">
        <w:t>NOTE:</w:t>
      </w:r>
      <w:r w:rsidRPr="00D81166">
        <w:tab/>
        <w:t xml:space="preserve">This notification is triggered only if the order is cancelled by the non-original ordering provider. (If Dr. A </w:t>
      </w:r>
      <w:proofErr w:type="gramStart"/>
      <w:r w:rsidRPr="00D81166">
        <w:t>cancels</w:t>
      </w:r>
      <w:proofErr w:type="gramEnd"/>
      <w:r w:rsidRPr="00D81166">
        <w:t xml:space="preserve"> a chest x-ray ordered by Dr. B, the notification is triggered and sent to potential recipients identified via the ORB PROVIDER RECIPIENTS parameter. If Dr B cancels his chest x-ray order, the notification is not triggered.)</w:t>
      </w:r>
    </w:p>
    <w:p w14:paraId="13BB3A8A" w14:textId="77777777" w:rsidR="005C2DA5" w:rsidRPr="00D81166" w:rsidRDefault="005C2DA5">
      <w:pPr>
        <w:pStyle w:val="LIST-Normalize"/>
        <w:ind w:left="1800" w:hanging="1440"/>
      </w:pPr>
      <w:r w:rsidRPr="00D81166">
        <w:rPr>
          <w:b/>
        </w:rPr>
        <w:t>Message:</w:t>
      </w:r>
      <w:r w:rsidRPr="00D81166">
        <w:tab/>
        <w:t>Imaging request canceled/held/discontinued: &lt;order text (truncated to 51 characters)&gt;</w:t>
      </w:r>
    </w:p>
    <w:p w14:paraId="10C1709D" w14:textId="77777777" w:rsidR="005C2DA5" w:rsidRPr="00D81166" w:rsidRDefault="005C2DA5">
      <w:pPr>
        <w:pStyle w:val="LIST-Normalize"/>
        <w:ind w:left="1800" w:hanging="1440"/>
      </w:pPr>
      <w:r w:rsidRPr="00D81166">
        <w:rPr>
          <w:b/>
        </w:rPr>
        <w:t>Follow-up:</w:t>
      </w:r>
      <w:r w:rsidRPr="00D81166">
        <w:tab/>
        <w:t>Display order details which will include reason for cancel/held/</w:t>
      </w:r>
      <w:proofErr w:type="spellStart"/>
      <w:r w:rsidRPr="00D81166">
        <w:t>dced</w:t>
      </w:r>
      <w:proofErr w:type="spellEnd"/>
      <w:r w:rsidRPr="00D81166">
        <w:t xml:space="preserve"> and allow a new order to be placed.</w:t>
      </w:r>
    </w:p>
    <w:p w14:paraId="6809FE84" w14:textId="77777777" w:rsidR="005C2DA5" w:rsidRPr="00D81166" w:rsidRDefault="005C2DA5">
      <w:pPr>
        <w:pStyle w:val="LIST-Normalize"/>
        <w:ind w:left="1800" w:hanging="1440"/>
        <w:rPr>
          <w:b/>
          <w:bCs/>
          <w:i/>
          <w:iCs/>
        </w:rPr>
      </w:pPr>
      <w:r w:rsidRPr="00D81166">
        <w:rPr>
          <w:b/>
        </w:rPr>
        <w:t>Recipients:</w:t>
      </w:r>
      <w:r w:rsidRPr="00D81166">
        <w:tab/>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6275F2BB" w14:textId="77777777" w:rsidR="005C2DA5" w:rsidRPr="00D81166" w:rsidRDefault="005C2DA5">
      <w:pPr>
        <w:pStyle w:val="LIST-Normalize"/>
        <w:ind w:left="180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61EDD589" w14:textId="2202870C" w:rsidR="005C2DA5" w:rsidRDefault="005C2DA5">
      <w:pPr>
        <w:pStyle w:val="LIST-Normalize"/>
        <w:ind w:left="1800" w:hanging="1440"/>
      </w:pPr>
      <w:r w:rsidRPr="00D81166">
        <w:rPr>
          <w:b/>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56038C7C" w14:textId="61314291" w:rsidR="00806AD0" w:rsidRDefault="00806AD0">
      <w:pPr>
        <w:pStyle w:val="LIST-Normalize"/>
        <w:ind w:left="1800" w:hanging="1440"/>
      </w:pPr>
    </w:p>
    <w:p w14:paraId="39D3A67E" w14:textId="77777777" w:rsidR="00806AD0" w:rsidRPr="00D81166" w:rsidRDefault="00806AD0">
      <w:pPr>
        <w:pStyle w:val="LIST-Normalize"/>
        <w:ind w:left="1800" w:hanging="1440"/>
      </w:pPr>
    </w:p>
    <w:p w14:paraId="5168182B" w14:textId="05C3D173" w:rsidR="005C2DA5" w:rsidRPr="00D81166" w:rsidRDefault="005C2DA5">
      <w:pPr>
        <w:pStyle w:val="HEADING-L5"/>
      </w:pPr>
      <w:r w:rsidRPr="00D81166">
        <w:lastRenderedPageBreak/>
        <w:t>Imaging Request Changed [IMAGING REQUEST CHANGED]</w:t>
      </w:r>
    </w:p>
    <w:p w14:paraId="21740C74" w14:textId="77777777" w:rsidR="005C2DA5" w:rsidRPr="00D81166" w:rsidRDefault="005C2DA5">
      <w:pPr>
        <w:pStyle w:val="LIST-Normalize"/>
        <w:ind w:left="1620" w:hanging="1440"/>
      </w:pPr>
      <w:r w:rsidRPr="00D81166">
        <w:rPr>
          <w:b/>
        </w:rPr>
        <w:t>Trigger:</w:t>
      </w:r>
      <w:r w:rsidRPr="00D81166">
        <w:tab/>
        <w:t>From within Radiology package</w:t>
      </w:r>
    </w:p>
    <w:p w14:paraId="7C0E8804" w14:textId="77777777" w:rsidR="005C2DA5" w:rsidRPr="00D81166" w:rsidRDefault="005C2DA5">
      <w:pPr>
        <w:pStyle w:val="LIST-Normalize"/>
        <w:ind w:left="1620" w:hanging="1440"/>
      </w:pPr>
      <w:r w:rsidRPr="00D81166">
        <w:rPr>
          <w:b/>
        </w:rPr>
        <w:t>Mechanism:</w:t>
      </w:r>
      <w:r w:rsidRPr="00D81166">
        <w:tab/>
        <w:t>If an imaging request is changed, the alert is triggered from within the Radiology package.</w:t>
      </w:r>
    </w:p>
    <w:p w14:paraId="54850567" w14:textId="77777777" w:rsidR="005C2DA5" w:rsidRPr="00D81166" w:rsidRDefault="005C2DA5">
      <w:pPr>
        <w:pStyle w:val="LIST-Normalize"/>
        <w:ind w:left="1620" w:hanging="1440"/>
      </w:pPr>
      <w:r w:rsidRPr="00D81166">
        <w:rPr>
          <w:b/>
        </w:rPr>
        <w:t>Message:</w:t>
      </w:r>
      <w:r w:rsidRPr="00D81166">
        <w:tab/>
        <w:t>Imaging Exam Changed: &lt;procedure name&gt;</w:t>
      </w:r>
    </w:p>
    <w:p w14:paraId="0E2D1551" w14:textId="77777777" w:rsidR="005C2DA5" w:rsidRPr="00D81166" w:rsidRDefault="005C2DA5">
      <w:pPr>
        <w:pStyle w:val="LIST-Normalize"/>
        <w:ind w:left="1620" w:hanging="1440"/>
      </w:pPr>
      <w:r w:rsidRPr="00D81166">
        <w:rPr>
          <w:b/>
        </w:rPr>
        <w:t>Follow-up:</w:t>
      </w:r>
      <w:r w:rsidRPr="00D81166">
        <w:tab/>
        <w:t>Displays the request before and after the change.</w:t>
      </w:r>
    </w:p>
    <w:p w14:paraId="7297702E" w14:textId="77777777" w:rsidR="005C2DA5" w:rsidRPr="00D81166" w:rsidRDefault="005C2DA5">
      <w:pPr>
        <w:pStyle w:val="LIST-Normalize"/>
        <w:ind w:left="1620" w:hanging="1440"/>
      </w:pPr>
      <w:r w:rsidRPr="00D81166">
        <w:rPr>
          <w:b/>
        </w:rPr>
        <w:t>Recipients:</w:t>
      </w:r>
      <w:r w:rsidRPr="00D81166">
        <w:tab/>
        <w:t>Recipients are determined from either the parameter ORB PROVIDER RECIPIENTS for this alert or by Imaging. Imaging will provide the requesting providers before and after the change. Recipients in the parameter ORB PROVIDER RECIPIENTS can be set at the Division and System levels. Values for the parameter ORB PROVIDER RECIPIENTS are set through an option under the menu options ORB NOT MGR MENU and ORB NOT COORD MENU. There is not exported, package-level value for ORB PROVIDER RECIPIENTS for this notification.</w:t>
      </w:r>
    </w:p>
    <w:p w14:paraId="36B797E9"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3C4BA195" w14:textId="7D5D3E1B"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7D24862B" w14:textId="77777777" w:rsidR="00806AD0" w:rsidRPr="00D81166" w:rsidRDefault="00806AD0">
      <w:pPr>
        <w:pStyle w:val="LIST-Normalize"/>
        <w:ind w:left="1620" w:hanging="1440"/>
      </w:pPr>
    </w:p>
    <w:p w14:paraId="3C82A619" w14:textId="7F088ADA" w:rsidR="005C2DA5" w:rsidRPr="00D81166" w:rsidRDefault="005C2DA5">
      <w:pPr>
        <w:pStyle w:val="HEADING-L5"/>
      </w:pPr>
      <w:r w:rsidRPr="00D81166">
        <w:t>Imaging Result Verified [IMAGING RESULTS</w:t>
      </w:r>
      <w:r w:rsidR="006969F7" w:rsidRPr="00D81166">
        <w:t xml:space="preserve">, </w:t>
      </w:r>
      <w:proofErr w:type="gramStart"/>
      <w:r w:rsidR="006969F7" w:rsidRPr="00D81166">
        <w:t>NON CRITICAL</w:t>
      </w:r>
      <w:proofErr w:type="gramEnd"/>
      <w:r w:rsidRPr="00D81166">
        <w:t>]</w:t>
      </w:r>
    </w:p>
    <w:p w14:paraId="7B2AE62B" w14:textId="77777777" w:rsidR="005C2DA5" w:rsidRPr="00D81166" w:rsidRDefault="005C2DA5">
      <w:pPr>
        <w:pStyle w:val="LIST-Normalize"/>
        <w:ind w:left="1620" w:hanging="1440"/>
      </w:pPr>
      <w:r w:rsidRPr="00D81166">
        <w:rPr>
          <w:b/>
        </w:rPr>
        <w:t>Trigger:</w:t>
      </w:r>
      <w:r w:rsidRPr="00D81166">
        <w:tab/>
        <w:t>Within Radiology package</w:t>
      </w:r>
    </w:p>
    <w:p w14:paraId="37CCFEB3" w14:textId="77777777" w:rsidR="005C2DA5" w:rsidRPr="00D81166" w:rsidRDefault="005C2DA5">
      <w:pPr>
        <w:pStyle w:val="LIST-Normalize"/>
        <w:ind w:left="1620" w:hanging="1440"/>
      </w:pPr>
      <w:r w:rsidRPr="00D81166">
        <w:rPr>
          <w:b/>
        </w:rPr>
        <w:t>Mechanism:</w:t>
      </w:r>
      <w:r w:rsidRPr="00D81166">
        <w:tab/>
        <w:t>Radiology package determines a result has been verified.</w:t>
      </w:r>
    </w:p>
    <w:p w14:paraId="4E53F543" w14:textId="77777777" w:rsidR="005C2DA5" w:rsidRPr="00D81166" w:rsidRDefault="005C2DA5">
      <w:pPr>
        <w:pStyle w:val="LIST-Normalize"/>
        <w:ind w:left="1620" w:hanging="1440"/>
      </w:pPr>
      <w:r w:rsidRPr="00D81166">
        <w:rPr>
          <w:b/>
        </w:rPr>
        <w:t>Message:</w:t>
      </w:r>
      <w:r w:rsidRPr="00D81166">
        <w:tab/>
        <w:t>Imaging results</w:t>
      </w:r>
      <w:r w:rsidR="006969F7" w:rsidRPr="00D81166">
        <w:t xml:space="preserve">, </w:t>
      </w:r>
      <w:proofErr w:type="gramStart"/>
      <w:r w:rsidR="006969F7" w:rsidRPr="00D81166">
        <w:t>Non Critical</w:t>
      </w:r>
      <w:proofErr w:type="gramEnd"/>
      <w:r w:rsidRPr="00D81166">
        <w:t>: &lt;procedure&gt; &lt;proc D/T&gt;</w:t>
      </w:r>
    </w:p>
    <w:p w14:paraId="05F4FC30" w14:textId="77777777" w:rsidR="005C2DA5" w:rsidRPr="00D81166" w:rsidRDefault="005C2DA5">
      <w:pPr>
        <w:pStyle w:val="LIST-Normalize"/>
        <w:ind w:left="1620" w:hanging="1440"/>
      </w:pPr>
      <w:r w:rsidRPr="00D81166">
        <w:rPr>
          <w:b/>
        </w:rPr>
        <w:t>Follow-up:</w:t>
      </w:r>
      <w:r w:rsidRPr="00D81166">
        <w:tab/>
        <w:t>Display Radiology Report</w:t>
      </w:r>
    </w:p>
    <w:p w14:paraId="227B5FAF" w14:textId="77777777" w:rsidR="005C2DA5" w:rsidRPr="00D81166" w:rsidRDefault="005C2DA5">
      <w:pPr>
        <w:pStyle w:val="LIST-Normalize"/>
        <w:ind w:left="1620" w:hanging="1440"/>
      </w:pPr>
      <w:r w:rsidRPr="00D81166">
        <w:rPr>
          <w:b/>
        </w:rPr>
        <w:t>Recipients:</w:t>
      </w:r>
      <w:r w:rsidRPr="00D81166">
        <w:tab/>
        <w:t>Determined and passed by Radiology package. Recipients can also be identified via the parameter ORB DEFAULT RECIPIENTS. There is no exported recipient value for this notification. ORB PROVIDER RECIPIENTS can be set at the Division and System levels. Values are set via an option under menu options ORB NOT MGR MENU and ORB NOT COORD MENU.</w:t>
      </w:r>
    </w:p>
    <w:p w14:paraId="7212706C"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486FD3BF" w14:textId="77777777" w:rsidR="005C2DA5" w:rsidRPr="00D81166" w:rsidRDefault="005C2DA5">
      <w:pPr>
        <w:pStyle w:val="LIST-Normalize"/>
        <w:ind w:left="1620" w:hanging="1440"/>
      </w:pPr>
      <w:r w:rsidRPr="00D81166">
        <w:rPr>
          <w:b/>
        </w:rPr>
        <w:lastRenderedPageBreak/>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051B319D" w14:textId="151B5DCB" w:rsidR="00F40D84" w:rsidRDefault="006969F7" w:rsidP="00F40D84">
      <w:pPr>
        <w:pStyle w:val="CPRSBulletsnote"/>
        <w:rPr>
          <w:rFonts w:ascii="Times New Roman" w:hAnsi="Times New Roman"/>
        </w:rPr>
      </w:pPr>
      <w:r w:rsidRPr="00806AD0">
        <w:rPr>
          <w:rFonts w:ascii="Times New Roman" w:hAnsi="Times New Roman"/>
          <w:b/>
        </w:rPr>
        <w:t>Note:</w:t>
      </w:r>
      <w:r w:rsidRPr="00806AD0">
        <w:rPr>
          <w:rFonts w:ascii="Times New Roman" w:hAnsi="Times New Roman"/>
        </w:rPr>
        <w:tab/>
        <w:t xml:space="preserve">Both 22 - IMAGING RESULTS, </w:t>
      </w:r>
      <w:proofErr w:type="gramStart"/>
      <w:r w:rsidRPr="00806AD0">
        <w:rPr>
          <w:rFonts w:ascii="Times New Roman" w:hAnsi="Times New Roman"/>
        </w:rPr>
        <w:t>NON CRITICAL</w:t>
      </w:r>
      <w:proofErr w:type="gramEnd"/>
      <w:r w:rsidRPr="00806AD0">
        <w:rPr>
          <w:rFonts w:ascii="Times New Roman" w:hAnsi="Times New Roman"/>
        </w:rPr>
        <w:t xml:space="preserve"> and 25 - ABNL IMAGING RESLT, NEED ATTN must be enabled in order for users to receive all notifications regarding imaging results.</w:t>
      </w:r>
    </w:p>
    <w:p w14:paraId="55E9FF73" w14:textId="77777777" w:rsidR="00806AD0" w:rsidRPr="00806AD0" w:rsidRDefault="00806AD0" w:rsidP="00F40D84">
      <w:pPr>
        <w:pStyle w:val="CPRSBulletsnote"/>
        <w:rPr>
          <w:rFonts w:ascii="Times New Roman" w:hAnsi="Times New Roman"/>
        </w:rPr>
      </w:pPr>
    </w:p>
    <w:p w14:paraId="4B77019A" w14:textId="6B2C55ED" w:rsidR="005C2DA5" w:rsidRPr="00806AD0" w:rsidRDefault="005C2DA5" w:rsidP="00806AD0">
      <w:pPr>
        <w:pStyle w:val="HEADING-L5"/>
        <w:rPr>
          <w:rStyle w:val="HEADING-L5Char"/>
          <w:b/>
        </w:rPr>
      </w:pPr>
      <w:r w:rsidRPr="00806AD0">
        <w:rPr>
          <w:rStyle w:val="HEADING-L5Char"/>
          <w:b/>
        </w:rPr>
        <w:t>Imaging Result Amended [IMAGING RESULTS AMENDED]</w:t>
      </w:r>
    </w:p>
    <w:p w14:paraId="2F854EC2" w14:textId="77777777" w:rsidR="005C2DA5" w:rsidRPr="00D81166" w:rsidRDefault="005C2DA5">
      <w:pPr>
        <w:pStyle w:val="LIST-Normalize"/>
        <w:ind w:left="1620" w:hanging="1440"/>
      </w:pPr>
      <w:r w:rsidRPr="00D81166">
        <w:rPr>
          <w:b/>
        </w:rPr>
        <w:t>Trigger:</w:t>
      </w:r>
      <w:r w:rsidRPr="00D81166">
        <w:tab/>
        <w:t>Within Radiology package</w:t>
      </w:r>
    </w:p>
    <w:p w14:paraId="282B2BD7" w14:textId="77777777" w:rsidR="005C2DA5" w:rsidRPr="00D81166" w:rsidRDefault="005C2DA5">
      <w:pPr>
        <w:pStyle w:val="LIST-Normalize"/>
        <w:ind w:left="1620" w:hanging="1440"/>
      </w:pPr>
      <w:r w:rsidRPr="00D81166">
        <w:rPr>
          <w:b/>
        </w:rPr>
        <w:t>Mechanism:</w:t>
      </w:r>
      <w:r w:rsidRPr="00D81166">
        <w:tab/>
        <w:t>Radiology package determines a result has been amended.</w:t>
      </w:r>
    </w:p>
    <w:p w14:paraId="1B3D95E6" w14:textId="77777777" w:rsidR="005C2DA5" w:rsidRPr="00D81166" w:rsidRDefault="005C2DA5">
      <w:pPr>
        <w:pStyle w:val="LIST-Normalize"/>
        <w:ind w:left="1620" w:hanging="1440"/>
      </w:pPr>
      <w:r w:rsidRPr="00D81166">
        <w:rPr>
          <w:b/>
        </w:rPr>
        <w:t>Message:</w:t>
      </w:r>
      <w:r w:rsidRPr="00D81166">
        <w:tab/>
        <w:t>Amended Imaging Results: &lt;procedure&gt;</w:t>
      </w:r>
    </w:p>
    <w:p w14:paraId="24AC5446" w14:textId="77777777" w:rsidR="005C2DA5" w:rsidRPr="00D81166" w:rsidRDefault="005C2DA5">
      <w:pPr>
        <w:pStyle w:val="LIST-Normalize"/>
        <w:ind w:left="1620" w:hanging="1440"/>
      </w:pPr>
      <w:r w:rsidRPr="00D81166">
        <w:rPr>
          <w:b/>
        </w:rPr>
        <w:t>Follow-up:</w:t>
      </w:r>
      <w:r w:rsidRPr="00D81166">
        <w:tab/>
        <w:t>Display Radiology Report</w:t>
      </w:r>
    </w:p>
    <w:p w14:paraId="0229D25B"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1977A721"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1E536E11" w14:textId="0CF9BC4B"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63B930BB" w14:textId="77777777" w:rsidR="00806AD0" w:rsidRPr="00D81166" w:rsidRDefault="00806AD0">
      <w:pPr>
        <w:pStyle w:val="LIST-Normalize"/>
        <w:ind w:left="1620" w:hanging="1440"/>
      </w:pPr>
    </w:p>
    <w:p w14:paraId="2D87706B" w14:textId="1EE9436F" w:rsidR="005C2DA5" w:rsidRPr="00D81166" w:rsidRDefault="005C2DA5">
      <w:pPr>
        <w:pStyle w:val="HEADING-L5"/>
      </w:pPr>
      <w:r w:rsidRPr="00D81166">
        <w:t>Lab Order Canceled [LAB ORDER CANCELED]</w:t>
      </w:r>
    </w:p>
    <w:p w14:paraId="3FF08274" w14:textId="77777777" w:rsidR="005C2DA5" w:rsidRPr="00D81166" w:rsidRDefault="005C2DA5">
      <w:pPr>
        <w:pStyle w:val="LIST-Normalize"/>
        <w:ind w:left="1620" w:hanging="1440"/>
      </w:pPr>
      <w:r w:rsidRPr="00D81166">
        <w:rPr>
          <w:b/>
        </w:rPr>
        <w:t>Trigger:</w:t>
      </w:r>
      <w:r w:rsidRPr="00D81166">
        <w:tab/>
        <w:t>Expert system rule intercepts HL7 message.</w:t>
      </w:r>
    </w:p>
    <w:p w14:paraId="08C974DC" w14:textId="77777777" w:rsidR="005C2DA5" w:rsidRPr="00D81166" w:rsidRDefault="005C2DA5">
      <w:pPr>
        <w:pStyle w:val="LIST-Normalize"/>
        <w:ind w:left="1620" w:hanging="1440"/>
      </w:pPr>
      <w:r w:rsidRPr="00D81166">
        <w:rPr>
          <w:b/>
        </w:rPr>
        <w:t>Mechanism:</w:t>
      </w:r>
      <w:r w:rsidRPr="00D81166">
        <w:tab/>
        <w:t xml:space="preserve">If a lab order has been canceled or discontinued and user canceling the order did not place original order. </w:t>
      </w:r>
    </w:p>
    <w:p w14:paraId="3394D1CC" w14:textId="77777777" w:rsidR="005C2DA5" w:rsidRPr="00D81166" w:rsidRDefault="005C2DA5">
      <w:pPr>
        <w:pStyle w:val="NOTE-normalize"/>
      </w:pPr>
      <w:r w:rsidRPr="00D81166">
        <w:rPr>
          <w:sz w:val="32"/>
        </w:rPr>
        <w:sym w:font="Wingdings" w:char="F046"/>
      </w:r>
      <w:r w:rsidRPr="00D81166">
        <w:rPr>
          <w:sz w:val="32"/>
        </w:rPr>
        <w:t xml:space="preserve"> </w:t>
      </w:r>
      <w:r w:rsidRPr="00D81166">
        <w:t>NOTE:</w:t>
      </w:r>
      <w:r w:rsidRPr="00D81166">
        <w:tab/>
        <w:t xml:space="preserve">This notification is triggered only if the order is cancelled by the non-original ordering provider. (If Dr. A </w:t>
      </w:r>
      <w:proofErr w:type="gramStart"/>
      <w:r w:rsidRPr="00D81166">
        <w:t>cancels</w:t>
      </w:r>
      <w:proofErr w:type="gramEnd"/>
      <w:r w:rsidRPr="00D81166">
        <w:t xml:space="preserve"> a Chem 7 ordered by Dr. B, the notification is triggered and sent to potential recipients identified via the ORB PROVIDER RECIPIENTS parameter. If Dr B cancels his Chem 7 order, the notification is not triggered.)</w:t>
      </w:r>
    </w:p>
    <w:p w14:paraId="6F414996" w14:textId="77777777" w:rsidR="005C2DA5" w:rsidRPr="00D81166" w:rsidRDefault="005C2DA5">
      <w:pPr>
        <w:pStyle w:val="LIST-Normalize"/>
        <w:ind w:left="1620" w:hanging="1440"/>
      </w:pPr>
      <w:r w:rsidRPr="00D81166">
        <w:rPr>
          <w:b/>
        </w:rPr>
        <w:t>Message:</w:t>
      </w:r>
      <w:r w:rsidRPr="00D81166">
        <w:tab/>
        <w:t>Lab order canceled: &lt;order text (truncated to 51 characters)&gt;</w:t>
      </w:r>
    </w:p>
    <w:p w14:paraId="36B0EE76" w14:textId="77777777" w:rsidR="005C2DA5" w:rsidRPr="00D81166" w:rsidRDefault="005C2DA5">
      <w:pPr>
        <w:pStyle w:val="LIST-Normalize"/>
        <w:ind w:left="1620" w:hanging="1440"/>
      </w:pPr>
      <w:r w:rsidRPr="00D81166">
        <w:rPr>
          <w:b/>
        </w:rPr>
        <w:lastRenderedPageBreak/>
        <w:t>Follow-up:</w:t>
      </w:r>
      <w:r w:rsidRPr="00D81166">
        <w:tab/>
        <w:t>Display order details which will include reason for cancellation and allow a new order to be placed.</w:t>
      </w:r>
    </w:p>
    <w:p w14:paraId="3CB8FF28"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Teams. ORB PROVIDER RECIPIENTS can be set at the Division and System levels. Values are set via an option under menu options ORB NOT MGR MENU and ORB NOT COORD MENU.</w:t>
      </w:r>
    </w:p>
    <w:p w14:paraId="202176A7"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3ED1A555" w14:textId="528F6B92"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631EA09F" w14:textId="77777777" w:rsidR="00806AD0" w:rsidRPr="00D81166" w:rsidRDefault="00806AD0">
      <w:pPr>
        <w:pStyle w:val="LIST-Normalize"/>
        <w:ind w:left="1620" w:hanging="1440"/>
      </w:pPr>
    </w:p>
    <w:p w14:paraId="72BC1FAE" w14:textId="75CCC72C" w:rsidR="005C2DA5" w:rsidRPr="00D81166" w:rsidRDefault="005C2DA5">
      <w:pPr>
        <w:pStyle w:val="HEADING-L5"/>
      </w:pPr>
      <w:r w:rsidRPr="00D81166">
        <w:t>Lab Results Available [LAB RESULTS]</w:t>
      </w:r>
    </w:p>
    <w:p w14:paraId="36184003" w14:textId="77777777" w:rsidR="005C2DA5" w:rsidRPr="00D81166" w:rsidRDefault="005C2DA5">
      <w:pPr>
        <w:pStyle w:val="LIST-Normalize"/>
        <w:ind w:left="1620" w:hanging="1440"/>
      </w:pPr>
      <w:r w:rsidRPr="00D81166">
        <w:rPr>
          <w:b/>
        </w:rPr>
        <w:t>Trigger:</w:t>
      </w:r>
      <w:r w:rsidRPr="00D81166">
        <w:tab/>
        <w:t>Expert system rule intercepts HL7 message.</w:t>
      </w:r>
    </w:p>
    <w:p w14:paraId="5B5C78D9" w14:textId="77777777" w:rsidR="005C2DA5" w:rsidRPr="00D81166" w:rsidRDefault="005C2DA5">
      <w:pPr>
        <w:pStyle w:val="LIST-Normalize"/>
        <w:ind w:left="1620" w:hanging="1440"/>
      </w:pPr>
      <w:r w:rsidRPr="00D81166">
        <w:rPr>
          <w:b/>
        </w:rPr>
        <w:t>Mechanism:</w:t>
      </w:r>
      <w:r w:rsidRPr="00D81166">
        <w:tab/>
        <w:t>If final lab results</w:t>
      </w:r>
    </w:p>
    <w:p w14:paraId="0594FACC" w14:textId="77777777" w:rsidR="005C2DA5" w:rsidRPr="00D81166" w:rsidRDefault="005C2DA5">
      <w:pPr>
        <w:pStyle w:val="LIST-Normalize"/>
        <w:ind w:left="1620" w:hanging="1440"/>
      </w:pPr>
      <w:r w:rsidRPr="00D81166">
        <w:rPr>
          <w:b/>
        </w:rPr>
        <w:t>Message:</w:t>
      </w:r>
      <w:r w:rsidRPr="00D81166">
        <w:tab/>
        <w:t>Lab results: &lt;orderable item name&gt;</w:t>
      </w:r>
    </w:p>
    <w:p w14:paraId="3F660F0B" w14:textId="77777777" w:rsidR="005C2DA5" w:rsidRPr="00D81166" w:rsidRDefault="005C2DA5">
      <w:pPr>
        <w:pStyle w:val="LIST-Normalize"/>
        <w:ind w:left="1620" w:hanging="1440"/>
      </w:pPr>
      <w:r w:rsidRPr="00D81166">
        <w:rPr>
          <w:b/>
        </w:rPr>
        <w:t>Follow-up:</w:t>
      </w:r>
      <w:r w:rsidRPr="00D81166">
        <w:tab/>
        <w:t>Display lab order results.</w:t>
      </w:r>
    </w:p>
    <w:p w14:paraId="495BF5E8"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67F5A81C"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563F2A6A"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or results via follow-up action.) ORB DELETE MECHANISM can be set at the Division and System levels. Values are set via an option under menu options ORB NOT MGR MENU and ORB NOT COORD MENU.</w:t>
      </w:r>
    </w:p>
    <w:p w14:paraId="504B0218" w14:textId="77777777" w:rsidR="005C2DA5" w:rsidRPr="00D81166" w:rsidRDefault="005C2DA5">
      <w:pPr>
        <w:pStyle w:val="NOTE-normalize"/>
      </w:pPr>
      <w:r w:rsidRPr="00D81166">
        <w:rPr>
          <w:sz w:val="32"/>
        </w:rPr>
        <w:sym w:font="Wingdings" w:char="F046"/>
      </w:r>
      <w:r w:rsidRPr="00D81166">
        <w:t xml:space="preserve"> NOTE: </w:t>
      </w:r>
      <w:r w:rsidRPr="00D81166">
        <w:tab/>
        <w:t>The Lab Results notification is exported as ‘Disabled’ due to the high volume of alerts it generates. Sites can selectively enable this notification for individuals, teams, etc.</w:t>
      </w:r>
    </w:p>
    <w:p w14:paraId="49A5A449" w14:textId="4C01D89F" w:rsidR="005C2DA5" w:rsidRPr="00D81166" w:rsidRDefault="005C2DA5">
      <w:pPr>
        <w:pStyle w:val="HEADING-L5"/>
      </w:pPr>
      <w:r w:rsidRPr="00D81166">
        <w:lastRenderedPageBreak/>
        <w:t>Lab Threshold Exceeded [#68 - LAB THRESHOLD EXCEEDED]</w:t>
      </w:r>
    </w:p>
    <w:p w14:paraId="729C6579" w14:textId="77777777" w:rsidR="005C2DA5" w:rsidRPr="00D81166" w:rsidRDefault="005C2DA5">
      <w:pPr>
        <w:pStyle w:val="LIST-Normalize"/>
        <w:ind w:left="1620" w:hanging="1440"/>
      </w:pPr>
      <w:r w:rsidRPr="00D81166">
        <w:rPr>
          <w:b/>
        </w:rPr>
        <w:t>Trigger:</w:t>
      </w:r>
      <w:r w:rsidRPr="00D81166">
        <w:tab/>
        <w:t>Expert system rule intercepts HL7 message.</w:t>
      </w:r>
    </w:p>
    <w:p w14:paraId="74EDD4CE" w14:textId="77777777" w:rsidR="005C2DA5" w:rsidRPr="00D81166" w:rsidRDefault="005C2DA5">
      <w:pPr>
        <w:pStyle w:val="LIST-Normalize"/>
        <w:ind w:left="1620" w:hanging="1440"/>
      </w:pPr>
      <w:r w:rsidRPr="00D81166">
        <w:rPr>
          <w:b/>
        </w:rPr>
        <w:t>Mechanism:</w:t>
      </w:r>
      <w:r w:rsidRPr="00D81166">
        <w:tab/>
        <w:t>The expert system checks the parameters ORB LAB &gt; THRESHOLD and ORB LAB &lt; THRESHOLD for greater and less than threshold values for the resulted lab test. If a threshold value is found and the result value exceeds the parameter’s threshold value, a notification/alert is triggered.</w:t>
      </w:r>
    </w:p>
    <w:p w14:paraId="6309DACB" w14:textId="77777777" w:rsidR="005C2DA5" w:rsidRPr="00D81166" w:rsidRDefault="005C2DA5">
      <w:pPr>
        <w:pStyle w:val="LIST-Normalize"/>
        <w:ind w:left="1620" w:hanging="1440"/>
      </w:pPr>
      <w:r w:rsidRPr="00D81166">
        <w:rPr>
          <w:b/>
        </w:rPr>
        <w:t>Message:</w:t>
      </w:r>
      <w:r w:rsidRPr="00D81166">
        <w:tab/>
        <w:t>[&lt;pt location&gt;] Lab threshold exceeded - [&lt;orderable item name&gt;]</w:t>
      </w:r>
    </w:p>
    <w:p w14:paraId="0C1B969C" w14:textId="77777777" w:rsidR="005C2DA5" w:rsidRPr="00D81166" w:rsidRDefault="005C2DA5">
      <w:pPr>
        <w:pStyle w:val="LIST-Normalize"/>
        <w:ind w:left="1620" w:hanging="1440"/>
      </w:pPr>
      <w:r w:rsidRPr="00D81166">
        <w:rPr>
          <w:b/>
        </w:rPr>
        <w:t>Follow-up:</w:t>
      </w:r>
      <w:r w:rsidRPr="00D81166">
        <w:tab/>
        <w:t>Display lab results.</w:t>
      </w:r>
    </w:p>
    <w:p w14:paraId="196D91A0" w14:textId="77777777" w:rsidR="005C2DA5" w:rsidRPr="00D81166" w:rsidRDefault="005C2DA5">
      <w:pPr>
        <w:pStyle w:val="LIST-Normalize"/>
        <w:ind w:left="1620" w:hanging="1440"/>
      </w:pPr>
      <w:r w:rsidRPr="00D81166">
        <w:rPr>
          <w:b/>
        </w:rPr>
        <w:t>Recipients:</w:t>
      </w:r>
      <w:r w:rsidRPr="00D81166">
        <w:tab/>
        <w:t>Recipients for this notification are not based specifically on patient. Target recipients are determined within the Lab Threshold expert system rule. Recipients are users who have indicated upper and/or lower threshold values for lab tests and are linked to the patient. A user is considered linked to the patient if they are the patient's Inpatient Primary Provider, Attending Physician, PCMM Primary Provider or PCMM Associate Provider. A user is also considered linked if they share an OE/RR or PCMM team with the patient. When a result exceeds a threshold value, the user setting the threshold receives an alert message (if they are linked to the patient.) Recipients can also be identified via the parameter ORB DEFAULT RECIPIENTS. ORB DEFAULT RECIPIENTS can be set at the User and Team levels. Devices can be identified as recipients via the option ORB DEFAULT RECIPIENT DEVICES. ORB DEFAULT RECIPIENT DEVICES can be set at the Division and System levels. Like other notifications, recipients can also be identified via parameter ORB PROVIDER RECIPIENTS. Values are set for these parameters by an option under menu options ORB NOT MGR MENU and ORB NOT COORD MENU.</w:t>
      </w:r>
    </w:p>
    <w:p w14:paraId="1B786E62"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762F7579" w14:textId="6E6A3275" w:rsidR="005C2DA5" w:rsidRDefault="005C2DA5">
      <w:pPr>
        <w:pStyle w:val="LIST-Normalize"/>
        <w:ind w:left="1620" w:hanging="1440"/>
      </w:pPr>
      <w:r w:rsidRPr="00D81166">
        <w:rPr>
          <w:b/>
          <w:bCs/>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7B1EA750" w14:textId="77777777" w:rsidR="00806AD0" w:rsidRPr="00D81166" w:rsidRDefault="00806AD0">
      <w:pPr>
        <w:pStyle w:val="LIST-Normalize"/>
        <w:ind w:left="1620" w:hanging="1440"/>
      </w:pPr>
    </w:p>
    <w:p w14:paraId="31F00637" w14:textId="77777777" w:rsidR="006C6D93" w:rsidRPr="00D81166" w:rsidRDefault="006C6D93" w:rsidP="006C6D93">
      <w:pPr>
        <w:pStyle w:val="HEADING-L5"/>
      </w:pPr>
      <w:r w:rsidRPr="00D81166">
        <w:t xml:space="preserve">Lapsed </w:t>
      </w:r>
      <w:bookmarkStart w:id="770" w:name="Notif_Lapsed_Unsigned_Orders_explain"/>
      <w:bookmarkEnd w:id="770"/>
      <w:r w:rsidRPr="00D81166">
        <w:t>Unsigned Order(s) [LAPSED UNSIGNED ORDER(S)]</w:t>
      </w:r>
    </w:p>
    <w:p w14:paraId="602B35B5" w14:textId="77777777" w:rsidR="006C6D93" w:rsidRPr="00D81166" w:rsidRDefault="006C6D93" w:rsidP="006C6D93">
      <w:pPr>
        <w:pStyle w:val="LIST-Normalize"/>
        <w:ind w:left="1800" w:hanging="1440"/>
      </w:pPr>
      <w:r w:rsidRPr="00D81166">
        <w:rPr>
          <w:b/>
          <w:bCs/>
        </w:rPr>
        <w:t>Trigger:</w:t>
      </w:r>
      <w:r w:rsidRPr="00D81166">
        <w:tab/>
        <w:t>Within Order Entry/Results Reporting package</w:t>
      </w:r>
    </w:p>
    <w:p w14:paraId="74B856C3" w14:textId="77777777" w:rsidR="006C6D93" w:rsidRPr="00D81166" w:rsidRDefault="006C6D93" w:rsidP="006C6D93">
      <w:pPr>
        <w:pStyle w:val="LIST-Normalize"/>
        <w:ind w:left="1800" w:hanging="1440"/>
      </w:pPr>
      <w:r w:rsidRPr="00D81166">
        <w:rPr>
          <w:b/>
          <w:bCs/>
        </w:rPr>
        <w:t>Mechanism:</w:t>
      </w:r>
      <w:r w:rsidRPr="00D81166">
        <w:tab/>
        <w:t>Order Entry/Results Reporting package lapses an unsigned order that was not signed within the number of days specified by the OR LAPSE ORDERS or the OR LAPSE ORDERS DFLT parameters. If both parameters specify a value for a display group, the value stored in the OR LAPSE ORDERS parameter takes precedence.</w:t>
      </w:r>
    </w:p>
    <w:p w14:paraId="5EE57A43" w14:textId="77777777" w:rsidR="006C6D93" w:rsidRPr="00D81166" w:rsidRDefault="006C6D93" w:rsidP="006C6D93">
      <w:pPr>
        <w:pStyle w:val="LIST-Normalize"/>
        <w:ind w:left="1800" w:hanging="1440"/>
      </w:pPr>
      <w:r w:rsidRPr="00D81166">
        <w:rPr>
          <w:b/>
          <w:bCs/>
        </w:rPr>
        <w:lastRenderedPageBreak/>
        <w:t>Message:</w:t>
      </w:r>
      <w:r w:rsidRPr="00D81166">
        <w:tab/>
        <w:t>Lapsed Unsigned Order(s)</w:t>
      </w:r>
    </w:p>
    <w:p w14:paraId="24904D42" w14:textId="77777777" w:rsidR="006C6D93" w:rsidRPr="00D81166" w:rsidRDefault="006C6D93" w:rsidP="006C6D93">
      <w:pPr>
        <w:pStyle w:val="LIST-Normalize"/>
        <w:ind w:left="1800" w:hanging="1440"/>
      </w:pPr>
      <w:r w:rsidRPr="00D81166">
        <w:rPr>
          <w:b/>
          <w:bCs/>
        </w:rPr>
        <w:t>Follow-up:</w:t>
      </w:r>
      <w:r w:rsidRPr="00D81166">
        <w:tab/>
        <w:t>Display orders that were lapsed</w:t>
      </w:r>
    </w:p>
    <w:p w14:paraId="4EF0AC8D" w14:textId="77777777" w:rsidR="006C6D93" w:rsidRPr="00D81166" w:rsidRDefault="006C6D93" w:rsidP="006C6D93">
      <w:pPr>
        <w:pStyle w:val="LIST-Normalize"/>
        <w:ind w:left="1800" w:hanging="1440"/>
      </w:pPr>
      <w:r w:rsidRPr="00D81166">
        <w:rPr>
          <w:b/>
          <w:bCs/>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02187352" w14:textId="77777777" w:rsidR="006C6D93" w:rsidRPr="00D81166" w:rsidRDefault="006C6D93" w:rsidP="006C6D93">
      <w:pPr>
        <w:pStyle w:val="LIST-Normalize"/>
        <w:ind w:left="1800" w:hanging="1440"/>
      </w:pPr>
      <w:r w:rsidRPr="00D81166">
        <w:rPr>
          <w:b/>
          <w:bCs/>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7F0CB8F2" w14:textId="5B042400" w:rsidR="006C6D93" w:rsidRDefault="006C6D93" w:rsidP="006C6D93">
      <w:pPr>
        <w:pStyle w:val="LIST-Normalize"/>
        <w:ind w:left="1620" w:hanging="1440"/>
      </w:pPr>
      <w:r w:rsidRPr="00D81166">
        <w:rPr>
          <w:b/>
          <w:bCs/>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8E5FC9A" w14:textId="77777777" w:rsidR="00806AD0" w:rsidRPr="00D81166" w:rsidRDefault="00806AD0" w:rsidP="006C6D93">
      <w:pPr>
        <w:pStyle w:val="LIST-Normalize"/>
        <w:ind w:left="1620" w:hanging="1440"/>
      </w:pPr>
    </w:p>
    <w:p w14:paraId="3AF47BC7" w14:textId="77777777" w:rsidR="000717E1" w:rsidRPr="00D81166" w:rsidRDefault="000717E1" w:rsidP="000717E1">
      <w:pPr>
        <w:pStyle w:val="HEADING-L5"/>
      </w:pPr>
      <w:r w:rsidRPr="00D81166">
        <w:t>Mammogram Results [</w:t>
      </w:r>
      <w:bookmarkStart w:id="771" w:name="Notif_Mammogram_Results"/>
      <w:bookmarkEnd w:id="771"/>
      <w:r w:rsidRPr="00D81166">
        <w:t>MAMMOGRAM RESULTS]</w:t>
      </w:r>
    </w:p>
    <w:p w14:paraId="503D5A9B" w14:textId="77777777" w:rsidR="000717E1" w:rsidRPr="00A948C1" w:rsidRDefault="000717E1" w:rsidP="000717E1">
      <w:pPr>
        <w:pStyle w:val="CPRSNotification"/>
        <w:rPr>
          <w:rFonts w:cs="Times New Roman"/>
        </w:rPr>
      </w:pPr>
      <w:r w:rsidRPr="00A948C1">
        <w:rPr>
          <w:rFonts w:cs="Times New Roman"/>
          <w:b/>
        </w:rPr>
        <w:t>Trigger:</w:t>
      </w:r>
      <w:r w:rsidRPr="00A948C1">
        <w:rPr>
          <w:rFonts w:cs="Times New Roman"/>
          <w:b/>
        </w:rPr>
        <w:tab/>
      </w:r>
      <w:r w:rsidRPr="00A948C1">
        <w:rPr>
          <w:rFonts w:cs="Times New Roman"/>
        </w:rPr>
        <w:t>Within Women’s Health package.</w:t>
      </w:r>
    </w:p>
    <w:p w14:paraId="5CC9D9ED" w14:textId="77777777" w:rsidR="000717E1" w:rsidRPr="00A948C1" w:rsidRDefault="000717E1" w:rsidP="000717E1">
      <w:pPr>
        <w:pStyle w:val="CPRSNotification"/>
        <w:rPr>
          <w:rFonts w:cs="Times New Roman"/>
        </w:rPr>
      </w:pPr>
      <w:r w:rsidRPr="00A948C1">
        <w:rPr>
          <w:rFonts w:cs="Times New Roman"/>
          <w:b/>
        </w:rPr>
        <w:t>Mechanism:</w:t>
      </w:r>
      <w:r w:rsidRPr="00A948C1">
        <w:rPr>
          <w:rFonts w:cs="Times New Roman"/>
        </w:rPr>
        <w:tab/>
        <w:t>Mammogram results become available.</w:t>
      </w:r>
    </w:p>
    <w:p w14:paraId="46BA4F56" w14:textId="77777777" w:rsidR="000717E1" w:rsidRPr="00A948C1" w:rsidRDefault="000717E1" w:rsidP="000717E1">
      <w:pPr>
        <w:pStyle w:val="CPRSNotification"/>
        <w:rPr>
          <w:rFonts w:cs="Times New Roman"/>
        </w:rPr>
      </w:pPr>
      <w:r w:rsidRPr="00A948C1">
        <w:rPr>
          <w:rFonts w:cs="Times New Roman"/>
          <w:b/>
        </w:rPr>
        <w:t>Message:</w:t>
      </w:r>
      <w:r w:rsidRPr="00A948C1">
        <w:rPr>
          <w:rFonts w:cs="Times New Roman"/>
          <w:b/>
        </w:rPr>
        <w:tab/>
      </w:r>
      <w:r w:rsidRPr="00A948C1">
        <w:rPr>
          <w:rFonts w:cs="Times New Roman"/>
        </w:rPr>
        <w:t>Mammogram results available.</w:t>
      </w:r>
    </w:p>
    <w:p w14:paraId="748261D8" w14:textId="77777777" w:rsidR="000717E1" w:rsidRPr="00A948C1" w:rsidRDefault="000717E1" w:rsidP="000717E1">
      <w:pPr>
        <w:pStyle w:val="CPRSNotification"/>
        <w:rPr>
          <w:rFonts w:cs="Times New Roman"/>
        </w:rPr>
      </w:pPr>
      <w:r w:rsidRPr="00A948C1">
        <w:rPr>
          <w:rFonts w:cs="Times New Roman"/>
          <w:b/>
        </w:rPr>
        <w:t>Follow-up:</w:t>
      </w:r>
      <w:r w:rsidRPr="00A948C1">
        <w:rPr>
          <w:rFonts w:cs="Times New Roman"/>
          <w:b/>
        </w:rPr>
        <w:tab/>
      </w:r>
      <w:r w:rsidRPr="00A948C1">
        <w:rPr>
          <w:rFonts w:cs="Times New Roman"/>
        </w:rPr>
        <w:t>Display Mammogram results.</w:t>
      </w:r>
    </w:p>
    <w:p w14:paraId="48F07FDF" w14:textId="77777777" w:rsidR="000717E1" w:rsidRPr="00A948C1" w:rsidRDefault="000717E1" w:rsidP="000717E1">
      <w:pPr>
        <w:pStyle w:val="CPRSNotification"/>
        <w:rPr>
          <w:rFonts w:cs="Times New Roman"/>
        </w:rPr>
      </w:pPr>
      <w:r w:rsidRPr="00A948C1">
        <w:rPr>
          <w:rFonts w:cs="Times New Roman"/>
          <w:b/>
        </w:rPr>
        <w:t>Recipients:</w:t>
      </w:r>
      <w:r w:rsidRPr="00A948C1">
        <w:rPr>
          <w:rFonts w:cs="Times New Roman"/>
          <w:b/>
        </w:rPr>
        <w:tab/>
      </w:r>
      <w:r w:rsidRPr="00A948C1">
        <w:rPr>
          <w:rFonts w:cs="Times New Roman"/>
        </w:rPr>
        <w:t>Determined by parameter ORB PROVIDER RECIPIENTS.  There is no exporte</w:t>
      </w:r>
      <w:r w:rsidR="00200116" w:rsidRPr="00A948C1">
        <w:rPr>
          <w:rFonts w:cs="Times New Roman"/>
        </w:rPr>
        <w:t xml:space="preserve">d value for this notification. </w:t>
      </w:r>
      <w:r w:rsidRPr="00A948C1">
        <w:rPr>
          <w:rFonts w:cs="Times New Roman"/>
        </w:rPr>
        <w:t>ORB PROVIDER RECIPIENTS can be set at t</w:t>
      </w:r>
      <w:r w:rsidR="00200116" w:rsidRPr="00A948C1">
        <w:rPr>
          <w:rFonts w:cs="Times New Roman"/>
        </w:rPr>
        <w:t xml:space="preserve">he Division and System levels. </w:t>
      </w:r>
      <w:r w:rsidRPr="00A948C1">
        <w:rPr>
          <w:rFonts w:cs="Times New Roman"/>
        </w:rPr>
        <w:t>Values are set via an option under menu options ORB NOT MGR MENU and ORB NOT COORD MENU.</w:t>
      </w:r>
    </w:p>
    <w:p w14:paraId="4D667723" w14:textId="77777777" w:rsidR="000717E1" w:rsidRPr="00A948C1" w:rsidRDefault="000717E1" w:rsidP="000717E1">
      <w:pPr>
        <w:pStyle w:val="CPRSNotification"/>
        <w:rPr>
          <w:rFonts w:cs="Times New Roman"/>
        </w:rPr>
      </w:pPr>
      <w:r w:rsidRPr="00A948C1">
        <w:rPr>
          <w:rFonts w:cs="Times New Roman"/>
          <w:b/>
        </w:rPr>
        <w:t>Urgency:</w:t>
      </w:r>
      <w:r w:rsidRPr="00A948C1">
        <w:rPr>
          <w:rFonts w:cs="Times New Roman"/>
        </w:rPr>
        <w:tab/>
        <w:t>Determ</w:t>
      </w:r>
      <w:r w:rsidR="00200116" w:rsidRPr="00A948C1">
        <w:rPr>
          <w:rFonts w:cs="Times New Roman"/>
        </w:rPr>
        <w:t xml:space="preserve">ined by parameter ORB URGENCY. </w:t>
      </w:r>
      <w:r w:rsidRPr="00A948C1">
        <w:rPr>
          <w:rFonts w:cs="Times New Roman"/>
        </w:rPr>
        <w:t xml:space="preserve">The exported value for </w:t>
      </w:r>
      <w:r w:rsidR="00200116" w:rsidRPr="00A948C1">
        <w:rPr>
          <w:rFonts w:cs="Times New Roman"/>
        </w:rPr>
        <w:t xml:space="preserve">this notification is Moderate. </w:t>
      </w:r>
      <w:r w:rsidRPr="00A948C1">
        <w:rPr>
          <w:rFonts w:cs="Times New Roman"/>
        </w:rPr>
        <w:t>ORB URGENCY can be set at the User, Servic</w:t>
      </w:r>
      <w:r w:rsidR="00200116" w:rsidRPr="00A948C1">
        <w:rPr>
          <w:rFonts w:cs="Times New Roman"/>
        </w:rPr>
        <w:t xml:space="preserve">e, Division and System levels. </w:t>
      </w:r>
      <w:r w:rsidRPr="00A948C1">
        <w:rPr>
          <w:rFonts w:cs="Times New Roman"/>
        </w:rPr>
        <w:t>Values are set via an option under menu options ORB NOT MGR MENU and ORB NOT COORD MENU.</w:t>
      </w:r>
    </w:p>
    <w:p w14:paraId="6EF54D7B" w14:textId="33BC7F20" w:rsidR="000717E1" w:rsidRDefault="000717E1" w:rsidP="000717E1">
      <w:pPr>
        <w:pStyle w:val="CPRSNotification"/>
        <w:rPr>
          <w:rFonts w:cs="Times New Roman"/>
        </w:rPr>
      </w:pPr>
      <w:r w:rsidRPr="00A948C1">
        <w:rPr>
          <w:rFonts w:cs="Times New Roman"/>
          <w:b/>
        </w:rPr>
        <w:t>Deletion:</w:t>
      </w:r>
      <w:r w:rsidRPr="00A948C1">
        <w:rPr>
          <w:rFonts w:cs="Times New Roman"/>
        </w:rPr>
        <w:tab/>
        <w:t>Determined by p</w:t>
      </w:r>
      <w:r w:rsidR="00200116" w:rsidRPr="00A948C1">
        <w:rPr>
          <w:rFonts w:cs="Times New Roman"/>
        </w:rPr>
        <w:t xml:space="preserve">arameter ORB DELETE MECHANISM. </w:t>
      </w:r>
      <w:r w:rsidRPr="00A948C1">
        <w:rPr>
          <w:rFonts w:cs="Times New Roman"/>
        </w:rPr>
        <w:t>The exported value for this notification is Individual Recipient (Individual review via View Alerts.)  ORB DELETE MECHANISM can be set at the Division and System levels.  Values are set via an option under menu options ORB NOT MGR MENU and ORB NOT COORD MENU.</w:t>
      </w:r>
    </w:p>
    <w:p w14:paraId="6165D01B" w14:textId="19ED81B7" w:rsidR="00806AD0" w:rsidRDefault="00806AD0" w:rsidP="000717E1">
      <w:pPr>
        <w:pStyle w:val="CPRSNotification"/>
        <w:rPr>
          <w:rFonts w:cs="Times New Roman"/>
        </w:rPr>
      </w:pPr>
    </w:p>
    <w:p w14:paraId="4795FE28" w14:textId="77777777" w:rsidR="00806AD0" w:rsidRPr="00A948C1" w:rsidRDefault="00806AD0" w:rsidP="000717E1">
      <w:pPr>
        <w:pStyle w:val="CPRSNotification"/>
        <w:rPr>
          <w:rFonts w:cs="Times New Roman"/>
        </w:rPr>
      </w:pPr>
    </w:p>
    <w:p w14:paraId="7B819BF8" w14:textId="77777777" w:rsidR="005C2DA5" w:rsidRPr="00D81166" w:rsidRDefault="005C2DA5">
      <w:pPr>
        <w:pStyle w:val="HEADING-L5"/>
      </w:pPr>
      <w:r w:rsidRPr="00D81166">
        <w:lastRenderedPageBreak/>
        <w:t>Medications Nearing Expiration [EXPIRING MEDICATIONS</w:t>
      </w:r>
      <w:r w:rsidR="00D93C37" w:rsidRPr="00D81166">
        <w:t xml:space="preserve"> - INPT</w:t>
      </w:r>
      <w:r w:rsidRPr="00D81166">
        <w:t>]</w:t>
      </w:r>
    </w:p>
    <w:p w14:paraId="36496631" w14:textId="77777777" w:rsidR="005C2DA5" w:rsidRPr="00D81166" w:rsidRDefault="005C2DA5">
      <w:pPr>
        <w:pStyle w:val="LIST-Normalize"/>
        <w:ind w:left="1620" w:hanging="1440"/>
      </w:pPr>
      <w:r w:rsidRPr="00D81166">
        <w:rPr>
          <w:b/>
        </w:rPr>
        <w:t>Trigger:</w:t>
      </w:r>
      <w:r w:rsidRPr="00D81166">
        <w:tab/>
        <w:t>TaskMan monitored process (currently every 15 minutes).</w:t>
      </w:r>
    </w:p>
    <w:p w14:paraId="38E22B43" w14:textId="3F93601C" w:rsidR="005C2DA5" w:rsidRPr="00D81166" w:rsidRDefault="005C2DA5">
      <w:pPr>
        <w:pStyle w:val="LIST-Normalize"/>
        <w:ind w:left="1620" w:hanging="1440"/>
      </w:pPr>
      <w:r w:rsidRPr="00D81166">
        <w:rPr>
          <w:b/>
        </w:rPr>
        <w:t>Mechanism:</w:t>
      </w:r>
      <w:r w:rsidRPr="00D81166">
        <w:tab/>
        <w:t xml:space="preserve">The date range to search is based upon day of week and entries in the Holiday file. The range is extended to include all expiring med orders through the next working day (excluding holidays and weekends.) Alert is not triggered if patient is deceased or an outpatient, order is a </w:t>
      </w:r>
      <w:r w:rsidR="006318E7" w:rsidRPr="00D81166">
        <w:t>one-time</w:t>
      </w:r>
      <w:r w:rsidRPr="00D81166">
        <w:t xml:space="preserve"> medication, or medication is not renewable.</w:t>
      </w:r>
    </w:p>
    <w:p w14:paraId="57A26B6D" w14:textId="77777777" w:rsidR="005C2DA5" w:rsidRPr="00D81166" w:rsidRDefault="005C2DA5">
      <w:pPr>
        <w:pStyle w:val="LIST-Normalize"/>
        <w:ind w:left="1620" w:hanging="1440"/>
      </w:pPr>
      <w:r w:rsidRPr="00D81166">
        <w:rPr>
          <w:b/>
        </w:rPr>
        <w:t>Message:</w:t>
      </w:r>
      <w:r w:rsidRPr="00D81166">
        <w:tab/>
        <w:t>Medications nearing expiration.</w:t>
      </w:r>
    </w:p>
    <w:p w14:paraId="0D001662" w14:textId="77777777" w:rsidR="005C2DA5" w:rsidRPr="00D81166" w:rsidRDefault="005C2DA5">
      <w:pPr>
        <w:pStyle w:val="LIST-Normalize"/>
        <w:ind w:left="1620" w:hanging="1440"/>
      </w:pPr>
      <w:r w:rsidRPr="00D81166">
        <w:rPr>
          <w:b/>
        </w:rPr>
        <w:t>Follow-up:</w:t>
      </w:r>
      <w:r w:rsidRPr="00D81166">
        <w:tab/>
        <w:t>Display medication orders expiring through the next working day and allow renewal.</w:t>
      </w:r>
    </w:p>
    <w:p w14:paraId="576762A6"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34406B39"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265E3948" w14:textId="77777777" w:rsidR="005C2DA5" w:rsidRPr="00D81166" w:rsidRDefault="005C2DA5">
      <w:pPr>
        <w:pStyle w:val="LIST-Normalize"/>
        <w:ind w:left="1620" w:hanging="1440"/>
      </w:pPr>
      <w:r w:rsidRPr="00D81166">
        <w:rPr>
          <w:b/>
        </w:rPr>
        <w:t>Deletion:</w:t>
      </w:r>
      <w:r w:rsidRPr="00D81166">
        <w:tab/>
        <w:t xml:space="preserve">Determined by parameter ORB DELETE MECHANISM. The exported value for this notification is All Recipients (Completion of follow-up action, which is renewal or </w:t>
      </w:r>
      <w:proofErr w:type="spellStart"/>
      <w:r w:rsidRPr="00D81166">
        <w:t>DCing</w:t>
      </w:r>
      <w:proofErr w:type="spellEnd"/>
      <w:r w:rsidRPr="00D81166">
        <w:t xml:space="preserve"> of all medication orders nearing expiration, by one recipient deletes the alert for all recipients.) ORB DELETE MECHANISM can be set at the Division and System levels. Values are set via an option under menu options ORB NOT MGR MENU and ORB NOT COORD MENU.</w:t>
      </w:r>
    </w:p>
    <w:p w14:paraId="2B7B46C7" w14:textId="77777777" w:rsidR="00C50B2C" w:rsidRPr="00D81166" w:rsidRDefault="00C50B2C" w:rsidP="00C50B2C">
      <w:pPr>
        <w:pStyle w:val="HEADING-L5"/>
      </w:pPr>
      <w:r w:rsidRPr="00D81166">
        <w:t>Medications Nearing Expiration [MEDICATIONS EXPIRING - OUTPT]</w:t>
      </w:r>
    </w:p>
    <w:p w14:paraId="3357018E" w14:textId="77777777" w:rsidR="00C50B2C" w:rsidRPr="00D81166" w:rsidRDefault="00C50B2C" w:rsidP="00C50B2C">
      <w:pPr>
        <w:pStyle w:val="LIST-Normalize"/>
        <w:ind w:left="1620" w:hanging="1440"/>
      </w:pPr>
      <w:r w:rsidRPr="00D81166">
        <w:rPr>
          <w:b/>
        </w:rPr>
        <w:t>Trigger:</w:t>
      </w:r>
      <w:r w:rsidRPr="00D81166">
        <w:tab/>
        <w:t>ORMTIME monitored</w:t>
      </w:r>
      <w:bookmarkStart w:id="772" w:name="notif_Meds_expriing_outpt"/>
      <w:bookmarkEnd w:id="772"/>
      <w:r w:rsidRPr="00D81166">
        <w:t xml:space="preserve"> process (site determined - commonly 30 minutes).</w:t>
      </w:r>
    </w:p>
    <w:p w14:paraId="2BE38672" w14:textId="4A3FE47C" w:rsidR="00C50B2C" w:rsidRPr="00D81166" w:rsidRDefault="00C50B2C" w:rsidP="00C50B2C">
      <w:pPr>
        <w:pStyle w:val="LIST-Normalize"/>
        <w:ind w:left="1620" w:hanging="1440"/>
      </w:pPr>
      <w:r w:rsidRPr="00D81166">
        <w:rPr>
          <w:b/>
        </w:rPr>
        <w:t>Mechanism:</w:t>
      </w:r>
      <w:r w:rsidR="006B15BD" w:rsidRPr="00D81166">
        <w:tab/>
      </w:r>
      <w:r w:rsidR="003E314C" w:rsidRPr="00D81166">
        <w:t>TaskMan</w:t>
      </w:r>
      <w:r w:rsidR="006B15BD" w:rsidRPr="00D81166">
        <w:t xml:space="preserve"> s</w:t>
      </w:r>
      <w:r w:rsidRPr="00D81166">
        <w:t>earches</w:t>
      </w:r>
      <w:bookmarkStart w:id="773" w:name="alert_med_exp_outpt_description"/>
      <w:bookmarkEnd w:id="773"/>
      <w:r w:rsidRPr="00D81166">
        <w:t xml:space="preserve"> for expiring medication orders for the patient based on e</w:t>
      </w:r>
      <w:r w:rsidR="006B15BD" w:rsidRPr="00D81166">
        <w:t>ntries in an ORDERS file cross-reference</w:t>
      </w:r>
      <w:r w:rsidRPr="00D81166">
        <w:t>. The date range to search is based upon day of week and entries in the Holiday</w:t>
      </w:r>
      <w:r w:rsidR="006B15BD" w:rsidRPr="00D81166">
        <w:t xml:space="preserve"> file. </w:t>
      </w:r>
      <w:r w:rsidRPr="00D81166">
        <w:t>The range is extended to include all expiring med orders through the next working day (exc</w:t>
      </w:r>
      <w:r w:rsidR="006B15BD" w:rsidRPr="00D81166">
        <w:t xml:space="preserve">luding holidays and weekends). </w:t>
      </w:r>
      <w:r w:rsidRPr="00D81166">
        <w:t>Alert is triggere</w:t>
      </w:r>
      <w:r w:rsidR="006B15BD" w:rsidRPr="00D81166">
        <w:t xml:space="preserve">d if patient is an outpatient. </w:t>
      </w:r>
      <w:r w:rsidR="00BE2B93" w:rsidRPr="00D81166">
        <w:t xml:space="preserve">The alert is triggered only for medications orders that have renewable statuses: ACTIVE, EXPIRED, and HOLD. </w:t>
      </w:r>
      <w:r w:rsidRPr="00D81166">
        <w:t>The new alert also deletes the previous instance of this alert if the previous alert is undeleted. (Only one instance of this alert can exist for the patient at any one time.)</w:t>
      </w:r>
    </w:p>
    <w:p w14:paraId="52A97F6E" w14:textId="77777777" w:rsidR="00C50B2C" w:rsidRPr="00D81166" w:rsidRDefault="00C50B2C" w:rsidP="00C50B2C">
      <w:pPr>
        <w:pStyle w:val="LIST-Normalize"/>
        <w:ind w:left="1620" w:hanging="1440"/>
      </w:pPr>
      <w:r w:rsidRPr="00D81166">
        <w:rPr>
          <w:b/>
        </w:rPr>
        <w:t>Message:</w:t>
      </w:r>
      <w:r w:rsidRPr="00D81166">
        <w:tab/>
        <w:t>Medications nearing expiration.</w:t>
      </w:r>
    </w:p>
    <w:p w14:paraId="4B8A8BC2" w14:textId="77777777" w:rsidR="00C50B2C" w:rsidRPr="00D81166" w:rsidRDefault="00C50B2C" w:rsidP="00C50B2C">
      <w:pPr>
        <w:pStyle w:val="LIST-Normalize"/>
        <w:ind w:left="1620" w:hanging="1440"/>
      </w:pPr>
      <w:r w:rsidRPr="00D81166">
        <w:rPr>
          <w:b/>
        </w:rPr>
        <w:t>Follow-up:</w:t>
      </w:r>
      <w:r w:rsidRPr="00D81166">
        <w:tab/>
        <w:t>Display medication orders expiring through the next working day and allow renewal.</w:t>
      </w:r>
    </w:p>
    <w:p w14:paraId="1D20616D" w14:textId="77777777" w:rsidR="00C50B2C" w:rsidRPr="00D81166" w:rsidRDefault="00C50B2C" w:rsidP="00C50B2C">
      <w:pPr>
        <w:pStyle w:val="LIST-Normalize"/>
        <w:ind w:left="1620" w:hanging="1440"/>
      </w:pPr>
      <w:r w:rsidRPr="00D81166">
        <w:rPr>
          <w:b/>
        </w:rPr>
        <w:lastRenderedPageBreak/>
        <w:t>Recipients:</w:t>
      </w:r>
      <w:r w:rsidRPr="00D81166">
        <w:tab/>
        <w:t>Determined by par</w:t>
      </w:r>
      <w:r w:rsidR="006B15BD" w:rsidRPr="00D81166">
        <w:t>ameter ORB PROVIDER RECIPIENTS.</w:t>
      </w:r>
      <w:r w:rsidRPr="00D81166">
        <w:t xml:space="preserve"> The exported value for this notification is Ordering Provid</w:t>
      </w:r>
      <w:r w:rsidR="006B15BD" w:rsidRPr="00D81166">
        <w:t xml:space="preserve">er, Attending, Primary, and Teams. </w:t>
      </w:r>
      <w:r w:rsidRPr="00D81166">
        <w:t>ORB PROVIDER RECIPIENTS can be set at the Divi</w:t>
      </w:r>
      <w:r w:rsidR="006B15BD" w:rsidRPr="00D81166">
        <w:t xml:space="preserve">sion and System levels. </w:t>
      </w:r>
      <w:r w:rsidRPr="00D81166">
        <w:t xml:space="preserve">Values are set via an option under menu options ORB NOT MGR MENU and ORB NOT COORD MENU.  </w:t>
      </w:r>
      <w:r w:rsidR="006B15BD" w:rsidRPr="00D81166">
        <w:t>The a</w:t>
      </w:r>
      <w:r w:rsidRPr="00D81166">
        <w:t xml:space="preserve">lert </w:t>
      </w:r>
      <w:r w:rsidR="006B15BD" w:rsidRPr="00D81166">
        <w:t xml:space="preserve">is </w:t>
      </w:r>
      <w:r w:rsidRPr="00D81166">
        <w:t xml:space="preserve">also sent to previous recipients of this patient/alert if the previous alert is </w:t>
      </w:r>
      <w:proofErr w:type="gramStart"/>
      <w:r w:rsidRPr="00D81166">
        <w:t>undeleted</w:t>
      </w:r>
      <w:proofErr w:type="gramEnd"/>
      <w:r w:rsidRPr="00D81166">
        <w:t xml:space="preserve"> and recipient is still linked to the patient.  </w:t>
      </w:r>
    </w:p>
    <w:p w14:paraId="7E46652A" w14:textId="77777777" w:rsidR="006B15BD" w:rsidRPr="00D81166" w:rsidRDefault="006B15BD" w:rsidP="006B15BD">
      <w:pPr>
        <w:pStyle w:val="CPRSBulletsnote"/>
        <w:tabs>
          <w:tab w:val="clear" w:pos="1526"/>
        </w:tabs>
        <w:ind w:hanging="626"/>
      </w:pPr>
      <w:r w:rsidRPr="00D81166">
        <w:rPr>
          <w:b/>
        </w:rPr>
        <w:t>Note:</w:t>
      </w:r>
      <w:r w:rsidRPr="00D81166">
        <w:tab/>
        <w:t>ORMTIME-driven alerts use the System Postmaster’s DUZ as the triggering DUZ. The standard for Postmaster DUZ is a value less than one. When processing alerts for triggering users with a DUZ less than one, the DUZ of the Ordering Provider (based upon order number), is used to determine which Division to use for parameters.</w:t>
      </w:r>
    </w:p>
    <w:p w14:paraId="6DA402E7" w14:textId="77777777" w:rsidR="00C50B2C" w:rsidRPr="00D81166" w:rsidRDefault="00C50B2C" w:rsidP="00C50B2C">
      <w:pPr>
        <w:pStyle w:val="LIST-Normalize"/>
        <w:ind w:left="1620" w:hanging="1440"/>
      </w:pPr>
      <w:r w:rsidRPr="00D81166">
        <w:rPr>
          <w:b/>
        </w:rPr>
        <w:t>Urgency:</w:t>
      </w:r>
      <w:r w:rsidRPr="00D81166">
        <w:tab/>
        <w:t>Deter</w:t>
      </w:r>
      <w:r w:rsidR="006B15BD" w:rsidRPr="00D81166">
        <w:t>mined by parameter ORB URGENCY.</w:t>
      </w:r>
      <w:r w:rsidRPr="00D81166">
        <w:t xml:space="preserve"> The exported value </w:t>
      </w:r>
      <w:r w:rsidR="006B15BD" w:rsidRPr="00D81166">
        <w:t xml:space="preserve">for this notification is High. </w:t>
      </w:r>
      <w:r w:rsidRPr="00D81166">
        <w:t>ORB URGENCY can be set at the User, Servic</w:t>
      </w:r>
      <w:r w:rsidR="00AB75AF" w:rsidRPr="00D81166">
        <w:t xml:space="preserve">e, Division and System levels. </w:t>
      </w:r>
      <w:r w:rsidRPr="00D81166">
        <w:t>Values are set via an option under menu options ORB NOT MGR MENU and ORB NOT COORD MENU.</w:t>
      </w:r>
    </w:p>
    <w:p w14:paraId="4810417E" w14:textId="1FD836DA" w:rsidR="00C50B2C" w:rsidRDefault="00C50B2C" w:rsidP="00C50B2C">
      <w:pPr>
        <w:pStyle w:val="LIST-Normalize"/>
        <w:ind w:left="1620" w:hanging="1440"/>
      </w:pPr>
      <w:r w:rsidRPr="00D81166">
        <w:rPr>
          <w:b/>
        </w:rPr>
        <w:t>Deletion:</w:t>
      </w:r>
      <w:r w:rsidRPr="00D81166">
        <w:tab/>
        <w:t xml:space="preserve">Determined by </w:t>
      </w:r>
      <w:r w:rsidR="00AB75AF" w:rsidRPr="00D81166">
        <w:t>parameter ORB DELETE MECHANISM.</w:t>
      </w:r>
      <w:r w:rsidRPr="00D81166">
        <w:t xml:space="preserve"> The exported value for this notification is All Recipients (Completion of </w:t>
      </w:r>
      <w:r w:rsidR="00AB75AF" w:rsidRPr="00D81166">
        <w:t xml:space="preserve">a </w:t>
      </w:r>
      <w:r w:rsidRPr="00D81166">
        <w:t>follow-</w:t>
      </w:r>
      <w:r w:rsidR="00AB75AF" w:rsidRPr="00D81166">
        <w:t>up action, which is renewal or dis</w:t>
      </w:r>
      <w:r w:rsidRPr="00D81166">
        <w:t>c</w:t>
      </w:r>
      <w:r w:rsidR="00AB75AF" w:rsidRPr="00D81166">
        <w:t>ontinu</w:t>
      </w:r>
      <w:r w:rsidRPr="00D81166">
        <w:t>ing of all medication orders nearing expiration, by one recipient deletes</w:t>
      </w:r>
      <w:r w:rsidR="00AB75AF" w:rsidRPr="00D81166">
        <w:t xml:space="preserve"> the alert for all recipients.)</w:t>
      </w:r>
      <w:r w:rsidRPr="00D81166">
        <w:t xml:space="preserve"> ORB DELETE MECHANISM can be set at </w:t>
      </w:r>
      <w:r w:rsidR="00AB75AF" w:rsidRPr="00D81166">
        <w:t>the Division and System levels.</w:t>
      </w:r>
      <w:r w:rsidRPr="00D81166">
        <w:t xml:space="preserve"> Values are set via an option under menu options ORB NOT MGR MENU and ORB NOT COORD MENU.</w:t>
      </w:r>
    </w:p>
    <w:p w14:paraId="44BD195E" w14:textId="77777777" w:rsidR="008D012D" w:rsidRPr="00D81166" w:rsidRDefault="008D012D" w:rsidP="00C50B2C">
      <w:pPr>
        <w:pStyle w:val="LIST-Normalize"/>
        <w:ind w:left="1620" w:hanging="1440"/>
      </w:pPr>
    </w:p>
    <w:p w14:paraId="3769C66E" w14:textId="3EABC4D6" w:rsidR="008D012D" w:rsidRPr="00805251" w:rsidRDefault="008D012D" w:rsidP="008D012D">
      <w:pPr>
        <w:pStyle w:val="HEADING-L5"/>
      </w:pPr>
      <w:r w:rsidRPr="00805251">
        <w:t>New Allergy Entered/Active Med [</w:t>
      </w:r>
      <w:bookmarkStart w:id="774" w:name="NEW_ALLERGY_ENTERED_ACTIVE_MED_notif"/>
      <w:r w:rsidRPr="00805251">
        <w:t>NEW ALLERGY ENTERED/ACTIVE MED</w:t>
      </w:r>
      <w:bookmarkEnd w:id="774"/>
      <w:r w:rsidRPr="00805251">
        <w:t>]</w:t>
      </w:r>
    </w:p>
    <w:p w14:paraId="307FE986" w14:textId="47A40333" w:rsidR="008D012D" w:rsidRPr="00805251" w:rsidRDefault="008D012D" w:rsidP="008D012D">
      <w:pPr>
        <w:pStyle w:val="LIST-Normalize"/>
        <w:ind w:left="1620" w:hanging="1440"/>
      </w:pPr>
      <w:r w:rsidRPr="00805251">
        <w:rPr>
          <w:b/>
        </w:rPr>
        <w:t>Trigger:</w:t>
      </w:r>
      <w:r w:rsidRPr="00805251">
        <w:tab/>
      </w:r>
      <w:r w:rsidR="00561576" w:rsidRPr="00561576">
        <w:t>Within Order Entry Results Reporting package (SENDALRT^ORWDAL32)</w:t>
      </w:r>
    </w:p>
    <w:p w14:paraId="362E7B35" w14:textId="77777777" w:rsidR="008D012D" w:rsidRPr="00805251" w:rsidRDefault="008D012D" w:rsidP="008D012D">
      <w:pPr>
        <w:pStyle w:val="LIST-Normalize"/>
        <w:ind w:left="1620" w:hanging="1440"/>
      </w:pPr>
      <w:r w:rsidRPr="00805251">
        <w:rPr>
          <w:b/>
        </w:rPr>
        <w:t>Mechanism:</w:t>
      </w:r>
      <w:r w:rsidRPr="00805251">
        <w:tab/>
        <w:t>If a new order is placed through OE/RR or “backdoor” package</w:t>
      </w:r>
    </w:p>
    <w:p w14:paraId="303960F5" w14:textId="0300A170" w:rsidR="008D012D" w:rsidRPr="00805251" w:rsidRDefault="008D012D" w:rsidP="008D012D">
      <w:pPr>
        <w:pStyle w:val="LIST-Normalize"/>
        <w:ind w:left="1620" w:hanging="1440"/>
      </w:pPr>
      <w:r w:rsidRPr="00805251">
        <w:rPr>
          <w:b/>
        </w:rPr>
        <w:t>Message:</w:t>
      </w:r>
      <w:r w:rsidRPr="00805251">
        <w:tab/>
      </w:r>
      <w:r w:rsidR="001B1C13" w:rsidRPr="00805251">
        <w:t>Review New Allergy Entered on Active Med</w:t>
      </w:r>
    </w:p>
    <w:p w14:paraId="244957BE" w14:textId="10942355" w:rsidR="008D012D" w:rsidRPr="00805251" w:rsidRDefault="008D012D" w:rsidP="008D012D">
      <w:pPr>
        <w:pStyle w:val="LIST-Normalize"/>
        <w:ind w:left="1620" w:hanging="1440"/>
      </w:pPr>
      <w:r w:rsidRPr="00805251">
        <w:rPr>
          <w:b/>
        </w:rPr>
        <w:t>Follow-up:</w:t>
      </w:r>
      <w:r w:rsidRPr="00805251">
        <w:tab/>
        <w:t>Display</w:t>
      </w:r>
      <w:r w:rsidR="000344BE">
        <w:t xml:space="preserve"> specific med order related to the notification processed</w:t>
      </w:r>
    </w:p>
    <w:p w14:paraId="2CB7EB77" w14:textId="2A82BED6" w:rsidR="008D012D" w:rsidRPr="00DF645D" w:rsidRDefault="008D012D" w:rsidP="008D012D">
      <w:pPr>
        <w:pStyle w:val="LIST-Normalize"/>
        <w:ind w:left="1620" w:hanging="1440"/>
        <w:rPr>
          <w:szCs w:val="24"/>
        </w:rPr>
      </w:pPr>
      <w:r w:rsidRPr="00805251">
        <w:rPr>
          <w:b/>
        </w:rPr>
        <w:t>Recipients:</w:t>
      </w:r>
      <w:r w:rsidRPr="00805251">
        <w:tab/>
      </w:r>
      <w:r w:rsidRPr="00DF645D">
        <w:rPr>
          <w:rFonts w:ascii="Times New Roman" w:hAnsi="Times New Roman"/>
          <w:szCs w:val="24"/>
        </w:rPr>
        <w:t>Determined by parameter ORB PROVIDER RECIPIENTS. The exported value for this notification is Ordering Provide</w:t>
      </w:r>
      <w:r w:rsidR="001B1C13" w:rsidRPr="00DF645D">
        <w:rPr>
          <w:rFonts w:ascii="Times New Roman" w:hAnsi="Times New Roman"/>
          <w:szCs w:val="24"/>
        </w:rPr>
        <w:t xml:space="preserve">r and </w:t>
      </w:r>
      <w:r w:rsidRPr="00DF645D">
        <w:rPr>
          <w:rFonts w:ascii="Times New Roman" w:hAnsi="Times New Roman"/>
          <w:szCs w:val="24"/>
        </w:rPr>
        <w:t>Primary. ORB PROVIDER RECIPIENTS can be set at the Division and System levels. Values are set via an option under menu options ORB NOT MGR MENU and ORB NOT COORD MENU.</w:t>
      </w:r>
    </w:p>
    <w:p w14:paraId="26D10D19" w14:textId="75838B9F" w:rsidR="008D012D" w:rsidRPr="00805251" w:rsidRDefault="008D012D" w:rsidP="008D012D">
      <w:pPr>
        <w:pStyle w:val="LIST-Normalize"/>
        <w:ind w:left="1620" w:hanging="1440"/>
      </w:pPr>
      <w:r w:rsidRPr="00805251">
        <w:rPr>
          <w:b/>
        </w:rPr>
        <w:t>Urgency:</w:t>
      </w:r>
      <w:r w:rsidRPr="00805251">
        <w:tab/>
        <w:t xml:space="preserve">Determined by parameter ORB URGENCY. The exported value for this notification is </w:t>
      </w:r>
      <w:r w:rsidR="001B1C13" w:rsidRPr="00805251">
        <w:t>High</w:t>
      </w:r>
      <w:r w:rsidRPr="00805251">
        <w:t>. ORB URGENCY can be set at the User, Service, Division and System levels. Values are set via an option under menu options ORB NOT MGR MENU and ORB NOT COORD MENU.</w:t>
      </w:r>
    </w:p>
    <w:p w14:paraId="3CF03BE5" w14:textId="77777777" w:rsidR="008D012D" w:rsidRPr="00805251" w:rsidRDefault="008D012D" w:rsidP="008D012D">
      <w:pPr>
        <w:pStyle w:val="LIST-Normalize"/>
        <w:ind w:left="1620" w:hanging="1440"/>
      </w:pPr>
      <w:r w:rsidRPr="00805251">
        <w:rPr>
          <w:b/>
        </w:rPr>
        <w:t>Deletion:</w:t>
      </w:r>
      <w:r w:rsidRPr="00805251">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6FD70F85" w14:textId="77777777" w:rsidR="008D012D" w:rsidRDefault="008D012D" w:rsidP="00071769">
      <w:pPr>
        <w:pStyle w:val="LIST-Normalize"/>
        <w:ind w:left="0" w:firstLine="0"/>
        <w:rPr>
          <w:rFonts w:ascii="r_ansi" w:hAnsi="r_ansi"/>
          <w:sz w:val="20"/>
        </w:rPr>
      </w:pPr>
    </w:p>
    <w:p w14:paraId="3ECB951B" w14:textId="6FEE2D2B" w:rsidR="005C2DA5" w:rsidRPr="00D81166" w:rsidRDefault="005C2DA5" w:rsidP="00C50B2C">
      <w:pPr>
        <w:pStyle w:val="LIST-Normalize"/>
        <w:ind w:left="1620" w:hanging="1440"/>
        <w:rPr>
          <w:rStyle w:val="HEADING-L5Char"/>
        </w:rPr>
      </w:pPr>
      <w:r w:rsidRPr="00D81166">
        <w:rPr>
          <w:rStyle w:val="HEADING-L5Char"/>
        </w:rPr>
        <w:t>New Order Placed [NEW ORDER]</w:t>
      </w:r>
    </w:p>
    <w:p w14:paraId="2323F8DD" w14:textId="77777777" w:rsidR="005C2DA5" w:rsidRPr="00D81166" w:rsidRDefault="005C2DA5">
      <w:pPr>
        <w:pStyle w:val="LIST-Normalize"/>
        <w:ind w:left="1620" w:hanging="1440"/>
      </w:pPr>
      <w:r w:rsidRPr="00D81166">
        <w:rPr>
          <w:b/>
        </w:rPr>
        <w:t>Trigger:</w:t>
      </w:r>
      <w:r w:rsidRPr="00D81166">
        <w:tab/>
        <w:t>Expert system rule intercepts HL7 message.</w:t>
      </w:r>
    </w:p>
    <w:p w14:paraId="360EF7C6" w14:textId="77777777" w:rsidR="005C2DA5" w:rsidRPr="00D81166" w:rsidRDefault="005C2DA5">
      <w:pPr>
        <w:pStyle w:val="LIST-Normalize"/>
        <w:ind w:left="1620" w:hanging="1440"/>
      </w:pPr>
      <w:r w:rsidRPr="00D81166">
        <w:rPr>
          <w:b/>
        </w:rPr>
        <w:t>Mechanism:</w:t>
      </w:r>
      <w:r w:rsidRPr="00D81166">
        <w:tab/>
        <w:t>If a new order is placed through OE/RR or “backdoor” package</w:t>
      </w:r>
    </w:p>
    <w:p w14:paraId="77443753" w14:textId="77777777" w:rsidR="005C2DA5" w:rsidRPr="00D81166" w:rsidRDefault="005C2DA5">
      <w:pPr>
        <w:pStyle w:val="LIST-Normalize"/>
        <w:ind w:left="1620" w:hanging="1440"/>
      </w:pPr>
      <w:r w:rsidRPr="00D81166">
        <w:rPr>
          <w:b/>
        </w:rPr>
        <w:t>Message:</w:t>
      </w:r>
      <w:r w:rsidRPr="00D81166">
        <w:tab/>
        <w:t>[&lt;pt location&gt;] New order(s) placed</w:t>
      </w:r>
    </w:p>
    <w:p w14:paraId="0F0B6789" w14:textId="77777777" w:rsidR="005C2DA5" w:rsidRPr="00D81166" w:rsidRDefault="005C2DA5">
      <w:pPr>
        <w:pStyle w:val="LIST-Normalize"/>
        <w:ind w:left="1620" w:hanging="1440"/>
      </w:pPr>
      <w:r w:rsidRPr="00D81166">
        <w:rPr>
          <w:b/>
        </w:rPr>
        <w:t>Follow-up:</w:t>
      </w:r>
      <w:r w:rsidRPr="00D81166">
        <w:tab/>
        <w:t>Display active orders for that patient.</w:t>
      </w:r>
    </w:p>
    <w:p w14:paraId="438FBA53" w14:textId="77777777" w:rsidR="005C2DA5" w:rsidRPr="00D81166" w:rsidRDefault="005C2DA5">
      <w:pPr>
        <w:pStyle w:val="LIST-Normalize"/>
        <w:ind w:left="1620" w:hanging="1440"/>
      </w:pPr>
      <w:r w:rsidRPr="00D81166">
        <w:rPr>
          <w:b/>
        </w:rPr>
        <w:t>Recipients:</w:t>
      </w:r>
      <w:r w:rsidRPr="00D81166">
        <w:tab/>
        <w:t xml:space="preserve">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(and perhaps clerks), on teams to be notified when a physician enters a new order for a patient cared for by that team. This notification is triggered with every new order placed (it happens often), so it should be disabled for the site </w:t>
      </w:r>
      <w:proofErr w:type="gramStart"/>
      <w:r w:rsidRPr="00D81166">
        <w:t>with the exception of</w:t>
      </w:r>
      <w:proofErr w:type="gramEnd"/>
      <w:r w:rsidRPr="00D81166">
        <w:t xml:space="preserve"> the nurse/clerk teams when it should be enabled. Enabling and disabling of notifications is accomplished via the parameter ORB PROCESSING FLAG which can be set via an option under menu options ORB NOT MGR MENU and ORB NOT COORD MENU.</w:t>
      </w:r>
    </w:p>
    <w:p w14:paraId="7BEBEDE5"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2512720A"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FADA93F" w14:textId="77777777" w:rsidR="005C2DA5" w:rsidRPr="00D81166" w:rsidRDefault="005C2DA5">
      <w:pPr>
        <w:pStyle w:val="NOTE-normalize"/>
      </w:pPr>
      <w:r w:rsidRPr="00D81166">
        <w:rPr>
          <w:sz w:val="32"/>
        </w:rPr>
        <w:sym w:font="Wingdings" w:char="F046"/>
      </w:r>
      <w:r w:rsidRPr="00D81166">
        <w:t xml:space="preserve"> NOTE: </w:t>
      </w:r>
      <w:r w:rsidRPr="00D81166">
        <w:tab/>
      </w:r>
      <w:r w:rsidRPr="00D81166">
        <w:rPr>
          <w:b w:val="0"/>
        </w:rPr>
        <w:t>The New Order notification is exported as ‘Disabled’ due to the high volume of alerts it generates. Sites can selectively enable this notification for individuals, teams, etc.</w:t>
      </w:r>
    </w:p>
    <w:p w14:paraId="5442B7E4" w14:textId="7DE02C7E" w:rsidR="005C2DA5" w:rsidRPr="00D81166" w:rsidRDefault="005C2DA5">
      <w:pPr>
        <w:pStyle w:val="HEADING-L5"/>
      </w:pPr>
      <w:r w:rsidRPr="00D81166">
        <w:t>New Service Consult/Request [NEW SERVICE CONSULT/REQUEST]</w:t>
      </w:r>
    </w:p>
    <w:p w14:paraId="1E959626" w14:textId="77777777" w:rsidR="005C2DA5" w:rsidRPr="00D81166" w:rsidRDefault="005C2DA5">
      <w:pPr>
        <w:pStyle w:val="LIST-Normalize"/>
        <w:ind w:left="1620" w:hanging="1440"/>
      </w:pPr>
      <w:r w:rsidRPr="00D81166">
        <w:rPr>
          <w:b/>
        </w:rPr>
        <w:t>Trigger:</w:t>
      </w:r>
      <w:r w:rsidRPr="00D81166">
        <w:tab/>
        <w:t>Within Consults package</w:t>
      </w:r>
    </w:p>
    <w:p w14:paraId="6BADEDFE" w14:textId="77777777" w:rsidR="005C2DA5" w:rsidRPr="00D81166" w:rsidRDefault="005C2DA5">
      <w:pPr>
        <w:pStyle w:val="LIST-Normalize"/>
        <w:ind w:left="1620" w:hanging="1440"/>
      </w:pPr>
      <w:r w:rsidRPr="00D81166">
        <w:rPr>
          <w:b/>
        </w:rPr>
        <w:t>Mechanism:</w:t>
      </w:r>
      <w:r w:rsidRPr="00D81166">
        <w:tab/>
        <w:t xml:space="preserve">Consults package determines a new consult has been requested. </w:t>
      </w:r>
    </w:p>
    <w:p w14:paraId="0A902057" w14:textId="77777777" w:rsidR="005C2DA5" w:rsidRPr="00D81166" w:rsidRDefault="005C2DA5">
      <w:pPr>
        <w:pStyle w:val="LIST-Normalize"/>
        <w:ind w:left="1620" w:hanging="1440"/>
      </w:pPr>
      <w:r w:rsidRPr="00D81166">
        <w:rPr>
          <w:b/>
        </w:rPr>
        <w:t>Message:</w:t>
      </w:r>
      <w:r w:rsidRPr="00D81166">
        <w:tab/>
        <w:t>New consult &lt;consult name or type&gt; (&lt;urgency&gt;)</w:t>
      </w:r>
    </w:p>
    <w:p w14:paraId="56354ED8" w14:textId="526BCBF0" w:rsidR="005C2DA5" w:rsidRPr="00D81166" w:rsidRDefault="005C2DA5">
      <w:pPr>
        <w:pStyle w:val="LIST-Normalize"/>
        <w:ind w:left="1620" w:hanging="1440"/>
      </w:pPr>
      <w:r w:rsidRPr="00D81166">
        <w:rPr>
          <w:b/>
        </w:rPr>
        <w:t>Follow-up:</w:t>
      </w:r>
      <w:r w:rsidRPr="00D81166">
        <w:tab/>
        <w:t xml:space="preserve">Display Consult/Request and allow user to </w:t>
      </w:r>
      <w:r w:rsidR="006318E7" w:rsidRPr="00D81166">
        <w:t>act</w:t>
      </w:r>
      <w:r w:rsidRPr="00D81166">
        <w:t xml:space="preserve"> on it.</w:t>
      </w:r>
    </w:p>
    <w:p w14:paraId="561E98DF" w14:textId="77777777" w:rsidR="005C2DA5" w:rsidRPr="00D81166" w:rsidRDefault="005C2DA5">
      <w:pPr>
        <w:pStyle w:val="LIST-Normalize"/>
        <w:ind w:left="1620" w:hanging="1440"/>
      </w:pPr>
      <w:r w:rsidRPr="00D81166">
        <w:rPr>
          <w:b/>
        </w:rPr>
        <w:t>Recipients:</w:t>
      </w:r>
      <w:r w:rsidRPr="00D81166">
        <w:tab/>
        <w:t>“Attention:” provider passed in call from Consults and determined by parameter ORB PROVIDER RECIPIENTS. There is no exported recipient value for this notification. ORB PROVIDER RECIPIENTS can be set at the Division and System levels. Values are set via an option under menu options ORB NOT MGR MENU and ORB NOT COORD MENU.</w:t>
      </w:r>
    </w:p>
    <w:p w14:paraId="6EDB8C22" w14:textId="77777777" w:rsidR="005C2DA5" w:rsidRPr="00D81166" w:rsidRDefault="005C2DA5">
      <w:pPr>
        <w:pStyle w:val="LIST-Normalize"/>
        <w:ind w:left="1620" w:hanging="1440"/>
      </w:pPr>
      <w:r w:rsidRPr="00D81166">
        <w:rPr>
          <w:b/>
        </w:rPr>
        <w:lastRenderedPageBreak/>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779BEE7B" w14:textId="7A295F87"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2042BFAC" w14:textId="77777777" w:rsidR="00806AD0" w:rsidRPr="00D81166" w:rsidRDefault="00806AD0">
      <w:pPr>
        <w:pStyle w:val="LIST-Normalize"/>
        <w:ind w:left="1620" w:hanging="1440"/>
      </w:pPr>
    </w:p>
    <w:p w14:paraId="3A84A50A" w14:textId="1C17CAB9" w:rsidR="005C2DA5" w:rsidRPr="00D81166" w:rsidRDefault="005C2DA5">
      <w:pPr>
        <w:pStyle w:val="HEADING-L5"/>
      </w:pPr>
      <w:r w:rsidRPr="00D81166">
        <w:t>NPO Diet for More Than 72 Hours [NPO DIET MORE THAN 72 HRS]</w:t>
      </w:r>
    </w:p>
    <w:p w14:paraId="0DBC459B" w14:textId="77777777" w:rsidR="005C2DA5" w:rsidRPr="00D81166" w:rsidRDefault="005C2DA5">
      <w:pPr>
        <w:pStyle w:val="LIST-Normalize"/>
        <w:ind w:left="1620" w:hanging="1440"/>
      </w:pPr>
      <w:r w:rsidRPr="00D81166">
        <w:rPr>
          <w:b/>
        </w:rPr>
        <w:t>Trigger:</w:t>
      </w:r>
      <w:r w:rsidRPr="00D81166">
        <w:tab/>
        <w:t>TaskMan monitored process (currently every 15 minutes).</w:t>
      </w:r>
    </w:p>
    <w:p w14:paraId="0AC6FE0A" w14:textId="77777777" w:rsidR="005C2DA5" w:rsidRPr="00D81166" w:rsidRDefault="005C2DA5">
      <w:pPr>
        <w:pStyle w:val="LIST-Normalize"/>
        <w:ind w:left="1620" w:hanging="1440"/>
      </w:pPr>
      <w:r w:rsidRPr="00D81166">
        <w:rPr>
          <w:b/>
        </w:rPr>
        <w:t>Mechanism:</w:t>
      </w:r>
      <w:r w:rsidRPr="00D81166">
        <w:tab/>
        <w:t xml:space="preserve">Triggered for NPO orders that have existed for more than 72 hours. Orders with a status of DC, Expired, Cancelled, Lapsed, Complete, Changed, and Released do not trigger this notification/alert. </w:t>
      </w:r>
    </w:p>
    <w:p w14:paraId="0F0C77FD" w14:textId="77777777" w:rsidR="005C2DA5" w:rsidRPr="00D81166" w:rsidRDefault="005C2DA5">
      <w:pPr>
        <w:pStyle w:val="NOTE-normalize"/>
      </w:pPr>
      <w:r w:rsidRPr="00D81166">
        <w:rPr>
          <w:sz w:val="32"/>
        </w:rPr>
        <w:sym w:font="Wingdings" w:char="F046"/>
      </w:r>
      <w:r w:rsidRPr="00D81166">
        <w:t xml:space="preserve"> NOTE: </w:t>
      </w:r>
      <w:r w:rsidRPr="00D81166">
        <w:tab/>
        <w:t xml:space="preserve">For this notification to work, two site setups must be completed: 1) a link must exist between the national term “NPO” and each site's local orderable item that denotes NPO, and 2) one or more order dialogs must use the NPO orderable items. </w:t>
      </w:r>
      <w:proofErr w:type="gramStart"/>
      <w:r w:rsidRPr="00D81166">
        <w:t>Therefore</w:t>
      </w:r>
      <w:proofErr w:type="gramEnd"/>
      <w:r w:rsidRPr="00D81166">
        <w:t xml:space="preserve"> when an order with a NPO orderable item linked to the national term “NPO” is found to be expiring within 72 hours, the alert is sent.</w:t>
      </w:r>
    </w:p>
    <w:p w14:paraId="6C63DAC8" w14:textId="77777777" w:rsidR="005C2DA5" w:rsidRPr="00D81166" w:rsidRDefault="005C2DA5">
      <w:pPr>
        <w:pStyle w:val="LIST-Normalize"/>
        <w:ind w:left="1620" w:hanging="1440"/>
      </w:pPr>
      <w:r w:rsidRPr="00D81166">
        <w:rPr>
          <w:b/>
        </w:rPr>
        <w:t>Message:</w:t>
      </w:r>
      <w:r w:rsidRPr="00D81166">
        <w:tab/>
        <w:t>NPO Diet for more than 72 hours</w:t>
      </w:r>
    </w:p>
    <w:p w14:paraId="4DCD1B7F" w14:textId="77777777" w:rsidR="005C2DA5" w:rsidRPr="00D81166" w:rsidRDefault="005C2DA5">
      <w:pPr>
        <w:pStyle w:val="LIST-Normalize"/>
        <w:ind w:left="1620" w:hanging="1440"/>
      </w:pPr>
      <w:r w:rsidRPr="00D81166">
        <w:rPr>
          <w:b/>
        </w:rPr>
        <w:t>Follow-up:</w:t>
      </w:r>
      <w:r w:rsidRPr="00D81166">
        <w:tab/>
        <w:t>NA</w:t>
      </w:r>
    </w:p>
    <w:p w14:paraId="50A4C641"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5C5693C3"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006F8C1E" w14:textId="3BBFE640"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completion of follow-up action.) ORB DELETE MECHANISM can be set at the Division and System levels. Values are set via an option under menu options ORB NOT MGR MENU and ORB NOT COORD MENU.</w:t>
      </w:r>
    </w:p>
    <w:p w14:paraId="4BF10B01" w14:textId="6B31D347" w:rsidR="00806AD0" w:rsidRDefault="00806AD0">
      <w:pPr>
        <w:pStyle w:val="LIST-Normalize"/>
        <w:ind w:left="1620" w:hanging="1440"/>
      </w:pPr>
    </w:p>
    <w:p w14:paraId="718336D6" w14:textId="77777777" w:rsidR="00806AD0" w:rsidRPr="00D81166" w:rsidRDefault="00806AD0">
      <w:pPr>
        <w:pStyle w:val="LIST-Normalize"/>
        <w:ind w:left="1620" w:hanging="1440"/>
      </w:pPr>
    </w:p>
    <w:p w14:paraId="20AC4D99" w14:textId="57C8D2E1" w:rsidR="00092DA6" w:rsidRPr="00D81166" w:rsidRDefault="00092DA6" w:rsidP="00092DA6">
      <w:pPr>
        <w:pStyle w:val="HEADING-L5"/>
      </w:pPr>
      <w:r w:rsidRPr="00D81166">
        <w:lastRenderedPageBreak/>
        <w:t xml:space="preserve">Rx </w:t>
      </w:r>
      <w:r w:rsidRPr="00D81166">
        <w:fldChar w:fldCharType="begin"/>
      </w:r>
      <w:r w:rsidRPr="00D81166">
        <w:instrText xml:space="preserve"> XE "Medication:phone renewal denied alert" </w:instrText>
      </w:r>
      <w:r w:rsidRPr="00D81166">
        <w:fldChar w:fldCharType="end"/>
      </w:r>
      <w:r w:rsidRPr="00D81166">
        <w:fldChar w:fldCharType="begin"/>
      </w:r>
      <w:r w:rsidRPr="00D81166">
        <w:instrText xml:space="preserve"> XE "Alert:phone prescription renewal denied" </w:instrText>
      </w:r>
      <w:r w:rsidRPr="00D81166">
        <w:fldChar w:fldCharType="end"/>
      </w:r>
      <w:r w:rsidRPr="00D81166">
        <w:fldChar w:fldCharType="begin"/>
      </w:r>
      <w:r w:rsidRPr="00D81166">
        <w:instrText xml:space="preserve"> XE "Phone prescription renewal:alert" </w:instrText>
      </w:r>
      <w:r w:rsidRPr="00D81166">
        <w:fldChar w:fldCharType="end"/>
      </w:r>
      <w:r w:rsidRPr="00D81166">
        <w:t xml:space="preserve">Renewal Request </w:t>
      </w:r>
      <w:bookmarkStart w:id="775" w:name="OP_RX_Renewal_notif_definition"/>
      <w:bookmarkEnd w:id="775"/>
      <w:r w:rsidRPr="00D81166">
        <w:t>[</w:t>
      </w:r>
      <w:r w:rsidR="00052E94" w:rsidRPr="00D81166">
        <w:rPr>
          <w:sz w:val="22"/>
          <w:szCs w:val="22"/>
        </w:rPr>
        <w:t xml:space="preserve">OP </w:t>
      </w:r>
      <w:bookmarkStart w:id="776" w:name="OP_RX_RENEW_to_NON_RENEW_mark"/>
      <w:bookmarkEnd w:id="776"/>
      <w:r w:rsidR="00052E94" w:rsidRPr="00D81166">
        <w:rPr>
          <w:sz w:val="22"/>
          <w:szCs w:val="22"/>
        </w:rPr>
        <w:t>NON-RENEWABLE RX RENEWAL</w:t>
      </w:r>
      <w:r w:rsidRPr="00D81166">
        <w:t>]</w:t>
      </w:r>
    </w:p>
    <w:p w14:paraId="0D29A959" w14:textId="77777777" w:rsidR="00092DA6" w:rsidRPr="00D81166" w:rsidRDefault="00092DA6" w:rsidP="00092DA6">
      <w:pPr>
        <w:pStyle w:val="LIST-Normalize"/>
        <w:ind w:left="1620" w:hanging="1440"/>
      </w:pPr>
      <w:r w:rsidRPr="00D81166">
        <w:rPr>
          <w:b/>
        </w:rPr>
        <w:t>Trigger:</w:t>
      </w:r>
      <w:r w:rsidRPr="00D81166">
        <w:tab/>
        <w:t>A3A PHONE REFILLS Process Telephone Refills</w:t>
      </w:r>
    </w:p>
    <w:p w14:paraId="125268BE" w14:textId="77777777" w:rsidR="00092DA6" w:rsidRPr="00D81166" w:rsidRDefault="00092DA6" w:rsidP="00092DA6">
      <w:pPr>
        <w:pStyle w:val="LIST-Normalize"/>
        <w:ind w:left="1620" w:hanging="1440"/>
      </w:pPr>
      <w:r w:rsidRPr="00D81166">
        <w:rPr>
          <w:b/>
        </w:rPr>
        <w:t>Mechanism:</w:t>
      </w:r>
      <w:r w:rsidRPr="00D81166">
        <w:tab/>
        <w:t>Renewal request is for non-renewable drug</w:t>
      </w:r>
    </w:p>
    <w:p w14:paraId="7E88F758" w14:textId="77777777" w:rsidR="00092DA6" w:rsidRPr="00D81166" w:rsidRDefault="00092DA6" w:rsidP="00092DA6">
      <w:pPr>
        <w:pStyle w:val="NOTE-normalize"/>
      </w:pPr>
      <w:r w:rsidRPr="00D81166">
        <w:rPr>
          <w:sz w:val="32"/>
        </w:rPr>
        <w:sym w:font="Wingdings" w:char="F046"/>
      </w:r>
      <w:r w:rsidRPr="00D81166">
        <w:t xml:space="preserve"> NOTE: </w:t>
      </w:r>
      <w:r w:rsidRPr="00D81166">
        <w:tab/>
        <w:t xml:space="preserve">For this notification to work, sites must be using the standard API, RENEW, to interface with third party refill/renewal systems to process Outpatient prescription renewals. </w:t>
      </w:r>
    </w:p>
    <w:p w14:paraId="6785DF41" w14:textId="77777777" w:rsidR="00092DA6" w:rsidRPr="00D81166" w:rsidRDefault="00092DA6" w:rsidP="00092DA6">
      <w:pPr>
        <w:pStyle w:val="LIST-Normalize"/>
        <w:ind w:left="1620" w:hanging="1440"/>
      </w:pPr>
      <w:r w:rsidRPr="00D81166">
        <w:rPr>
          <w:b/>
        </w:rPr>
        <w:t>Message:</w:t>
      </w:r>
      <w:r w:rsidRPr="00D81166">
        <w:tab/>
      </w:r>
      <w:r w:rsidR="000A1525" w:rsidRPr="00D81166">
        <w:t>Non-Renewable RX Request for [DRUG NAME], where [DRUG NAME] is replaced by the name of the drug.</w:t>
      </w:r>
    </w:p>
    <w:p w14:paraId="15D2BD39" w14:textId="77777777" w:rsidR="00092DA6" w:rsidRPr="00D81166" w:rsidRDefault="00092DA6" w:rsidP="00092DA6">
      <w:pPr>
        <w:pStyle w:val="LIST-Normalize"/>
        <w:ind w:left="1620" w:hanging="1440"/>
      </w:pPr>
      <w:r w:rsidRPr="00D81166">
        <w:rPr>
          <w:b/>
        </w:rPr>
        <w:t>Follow-up:</w:t>
      </w:r>
      <w:r w:rsidRPr="00D81166">
        <w:tab/>
      </w:r>
      <w:r w:rsidR="009C1011" w:rsidRPr="00D81166">
        <w:t>Display non-renewable order for which a renewal request was made</w:t>
      </w:r>
      <w:r w:rsidRPr="00D81166">
        <w:t>; displays until recipient processes</w:t>
      </w:r>
    </w:p>
    <w:p w14:paraId="50B1E9CE" w14:textId="77777777" w:rsidR="00092DA6" w:rsidRPr="00D81166" w:rsidRDefault="00092DA6" w:rsidP="00092DA6">
      <w:pPr>
        <w:pStyle w:val="LIST-Normalize"/>
        <w:ind w:left="1620" w:hanging="1440"/>
      </w:pPr>
      <w:r w:rsidRPr="00D81166">
        <w:rPr>
          <w:b/>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54636338" w14:textId="77777777" w:rsidR="00092DA6" w:rsidRPr="00D81166" w:rsidRDefault="00092DA6" w:rsidP="00092DA6">
      <w:pPr>
        <w:pStyle w:val="NOTE-normalize"/>
      </w:pPr>
      <w:r w:rsidRPr="00D81166">
        <w:rPr>
          <w:sz w:val="32"/>
        </w:rPr>
        <w:sym w:font="Wingdings" w:char="F046"/>
      </w:r>
      <w:r w:rsidRPr="00D81166">
        <w:t xml:space="preserve"> NOTE: </w:t>
      </w:r>
      <w:r w:rsidRPr="00D81166">
        <w:tab/>
        <w:t>When considering OE/RR or PCMM teams for potential recipients, only those teams linked to the patient are evaluated for potential recipients. If the ordering provider does not have the ORES key, users that hold the ORES key on OE/RR teams linked to the ordering provider and patient are added to the potential recipient list.</w:t>
      </w:r>
    </w:p>
    <w:p w14:paraId="03E23DF4" w14:textId="77777777" w:rsidR="00092DA6" w:rsidRPr="00D81166" w:rsidRDefault="00092DA6" w:rsidP="00092DA6">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196F6E9E" w14:textId="77777777" w:rsidR="00092DA6" w:rsidRPr="00D81166" w:rsidRDefault="00092DA6" w:rsidP="00092DA6">
      <w:pPr>
        <w:pStyle w:val="LIST-Normalize"/>
        <w:ind w:left="1620" w:hanging="1440"/>
      </w:pPr>
      <w:r w:rsidRPr="00D81166">
        <w:rPr>
          <w:b/>
        </w:rPr>
        <w:t>Deletion:</w:t>
      </w:r>
      <w:r w:rsidRPr="00D81166">
        <w:tab/>
        <w:t>Determined by parameter ORB DELETE MECHANISM. The exported value for this notification is All Recipients. All Recipients means that the alert is deleted for each user when the user processes the alert; processing by one recipient does not delete the alert for all recipients. ORB DELETE MECHANISM can be set at the Division and System levels. Values are set via an option under menu options ORB NOT MGR MENU and ORB NOT COORD MENU.</w:t>
      </w:r>
    </w:p>
    <w:p w14:paraId="2EC2A53E" w14:textId="4E4EDA01" w:rsidR="005C2DA5" w:rsidRPr="00D81166" w:rsidRDefault="005C2DA5">
      <w:pPr>
        <w:pStyle w:val="HEADING-L5"/>
      </w:pPr>
      <w:r w:rsidRPr="00D81166">
        <w:t>Order Check [ORDER CHECK]</w:t>
      </w:r>
    </w:p>
    <w:p w14:paraId="7C4A113D" w14:textId="77777777" w:rsidR="005C2DA5" w:rsidRPr="00D81166" w:rsidRDefault="005C2DA5">
      <w:pPr>
        <w:pStyle w:val="LIST-Normalize"/>
        <w:ind w:left="1620" w:hanging="1440"/>
      </w:pPr>
      <w:r w:rsidRPr="00D81166">
        <w:rPr>
          <w:b/>
        </w:rPr>
        <w:t>Trigger:</w:t>
      </w:r>
      <w:r w:rsidRPr="00D81166">
        <w:tab/>
        <w:t>Order checking system</w:t>
      </w:r>
    </w:p>
    <w:p w14:paraId="40844992" w14:textId="77777777" w:rsidR="005C2DA5" w:rsidRPr="00D81166" w:rsidRDefault="005C2DA5">
      <w:pPr>
        <w:pStyle w:val="LIST-Normalize"/>
        <w:ind w:left="1620" w:hanging="1440"/>
      </w:pPr>
      <w:r w:rsidRPr="00D81166">
        <w:rPr>
          <w:b/>
        </w:rPr>
        <w:t>Mechanism:</w:t>
      </w:r>
      <w:r w:rsidRPr="00D81166">
        <w:tab/>
        <w:t>When an order check cannot be delivered real-time, it is bundled and sent to notifications.</w:t>
      </w:r>
    </w:p>
    <w:p w14:paraId="2E073BFC" w14:textId="77777777" w:rsidR="005C2DA5" w:rsidRPr="00D81166" w:rsidRDefault="005C2DA5">
      <w:pPr>
        <w:pStyle w:val="LIST-Normalize"/>
        <w:ind w:left="1620" w:hanging="1440"/>
      </w:pPr>
      <w:r w:rsidRPr="00D81166">
        <w:rPr>
          <w:b/>
        </w:rPr>
        <w:t>Message:</w:t>
      </w:r>
      <w:r w:rsidRPr="00D81166">
        <w:tab/>
        <w:t>Variable</w:t>
      </w:r>
    </w:p>
    <w:p w14:paraId="6694F322" w14:textId="77777777" w:rsidR="005C2DA5" w:rsidRPr="00D81166" w:rsidRDefault="005C2DA5">
      <w:pPr>
        <w:pStyle w:val="LIST-Normalize"/>
        <w:ind w:left="1620" w:hanging="1440"/>
      </w:pPr>
      <w:r w:rsidRPr="00D81166">
        <w:rPr>
          <w:b/>
        </w:rPr>
        <w:t>Follow-up:</w:t>
      </w:r>
      <w:r w:rsidRPr="00D81166">
        <w:tab/>
        <w:t>NA</w:t>
      </w:r>
    </w:p>
    <w:p w14:paraId="7B404F37" w14:textId="77777777" w:rsidR="005C2DA5" w:rsidRPr="00D81166" w:rsidRDefault="005C2DA5">
      <w:pPr>
        <w:pStyle w:val="LIST-Normalize"/>
        <w:ind w:left="1620" w:hanging="1440"/>
      </w:pPr>
      <w:r w:rsidRPr="00D81166">
        <w:rPr>
          <w:b/>
        </w:rPr>
        <w:lastRenderedPageBreak/>
        <w:t>Recipients:</w:t>
      </w:r>
      <w:r w:rsidRPr="00D81166">
        <w:tab/>
        <w:t>If an order exists, the Ordering Provider. If no order exists, the inpatient primary provider (first choice) or the outpatient primary provider (second choice). It is also possible to identify potential recipients via parameter ORB PROVIDER RECIPIENTS. There is no exported recipient value for this notification. ORB PROVIDER RECIPIENTS can be set at the Division and System levels. Values are set via an option under menu options ORB NOT MGR MENU and ORB NOT COORD MENU.</w:t>
      </w:r>
    </w:p>
    <w:p w14:paraId="6D2BF873"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4AE73D33"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423BD3F" w14:textId="77777777" w:rsidR="005C2DA5" w:rsidRPr="00D81166" w:rsidRDefault="005C2DA5">
      <w:pPr>
        <w:pStyle w:val="NOTE-normalize"/>
      </w:pPr>
      <w:r w:rsidRPr="00D81166">
        <w:rPr>
          <w:sz w:val="32"/>
        </w:rPr>
        <w:sym w:font="Wingdings" w:char="F046"/>
      </w:r>
      <w:r w:rsidRPr="00D81166">
        <w:t xml:space="preserve"> NOTE: </w:t>
      </w:r>
      <w:r w:rsidRPr="00D81166">
        <w:tab/>
        <w:t>The Order Check notification is exported as ‘Disabled’ due to the high volume of alerts it generates. Sites can selectively enable this notification for individuals, teams, etc.</w:t>
      </w:r>
    </w:p>
    <w:p w14:paraId="05D623C2" w14:textId="420E3127" w:rsidR="0039162C" w:rsidRPr="00D81166" w:rsidRDefault="005C2DA5">
      <w:pPr>
        <w:pStyle w:val="HEADING-L5"/>
      </w:pPr>
      <w:r w:rsidRPr="00D81166">
        <w:t xml:space="preserve">Order Requires Chart Signature [ORDER REQUIRES CHART SIGNATURE] </w:t>
      </w:r>
    </w:p>
    <w:p w14:paraId="03266BA6" w14:textId="77777777" w:rsidR="005C2DA5" w:rsidRPr="00D81166" w:rsidRDefault="005C2DA5">
      <w:pPr>
        <w:pStyle w:val="HEADING-L5"/>
      </w:pPr>
      <w:r w:rsidRPr="00D81166">
        <w:rPr>
          <w:b w:val="0"/>
          <w:bCs/>
        </w:rPr>
        <w:t>*** INACTIVE ***</w:t>
      </w:r>
    </w:p>
    <w:p w14:paraId="73FC6C2F" w14:textId="77777777" w:rsidR="005C2DA5" w:rsidRPr="00D81166" w:rsidRDefault="005C2DA5">
      <w:pPr>
        <w:pStyle w:val="LIST-Normalize"/>
        <w:ind w:left="1620" w:hanging="1440"/>
      </w:pPr>
      <w:r w:rsidRPr="00D81166">
        <w:rPr>
          <w:b/>
        </w:rPr>
        <w:t>Trigger:</w:t>
      </w:r>
      <w:r w:rsidRPr="00D81166">
        <w:tab/>
        <w:t>Expert system rules monitoring OE/RR Events.</w:t>
      </w:r>
    </w:p>
    <w:p w14:paraId="35CF3FB6" w14:textId="77777777" w:rsidR="005C2DA5" w:rsidRPr="00D81166" w:rsidRDefault="005C2DA5">
      <w:pPr>
        <w:pStyle w:val="LIST-Normalize"/>
        <w:ind w:left="1620" w:hanging="1440"/>
      </w:pPr>
      <w:r w:rsidRPr="00D81166">
        <w:rPr>
          <w:b/>
        </w:rPr>
        <w:t>Mechanism:</w:t>
      </w:r>
      <w:r w:rsidRPr="00D81166">
        <w:tab/>
        <w:t>OE/RR determines an order requires chart signature.</w:t>
      </w:r>
    </w:p>
    <w:p w14:paraId="6ACC049A" w14:textId="77777777" w:rsidR="005C2DA5" w:rsidRPr="00D81166" w:rsidRDefault="005C2DA5">
      <w:pPr>
        <w:pStyle w:val="LIST-Normalize"/>
        <w:ind w:left="1620" w:hanging="1440"/>
      </w:pPr>
      <w:r w:rsidRPr="00D81166">
        <w:rPr>
          <w:b/>
        </w:rPr>
        <w:t>Message:</w:t>
      </w:r>
      <w:r w:rsidRPr="00D81166">
        <w:tab/>
        <w:t>Order released - requires chart signature.</w:t>
      </w:r>
    </w:p>
    <w:p w14:paraId="2FD97FD5" w14:textId="77777777" w:rsidR="005C2DA5" w:rsidRPr="00D81166" w:rsidRDefault="005C2DA5">
      <w:pPr>
        <w:pStyle w:val="LIST-Normalize"/>
        <w:ind w:left="1620" w:hanging="1440"/>
      </w:pPr>
      <w:r w:rsidRPr="00D81166">
        <w:rPr>
          <w:b/>
        </w:rPr>
        <w:t>Follow-up:</w:t>
      </w:r>
      <w:r w:rsidRPr="00D81166">
        <w:tab/>
        <w:t>NA</w:t>
      </w:r>
    </w:p>
    <w:p w14:paraId="4609D9D5"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02F696DA"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4905CDD6"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3537FC93" w14:textId="35808860" w:rsidR="0039162C" w:rsidRPr="00D81166" w:rsidRDefault="005C2DA5">
      <w:pPr>
        <w:pStyle w:val="HEADING-L5"/>
      </w:pPr>
      <w:r w:rsidRPr="00D81166">
        <w:lastRenderedPageBreak/>
        <w:t xml:space="preserve">Order(s) Require Co-Signature [ORDER REQUIRES CO-SIGNATURE] </w:t>
      </w:r>
    </w:p>
    <w:p w14:paraId="3FE15B42" w14:textId="77777777" w:rsidR="005C2DA5" w:rsidRPr="00D81166" w:rsidRDefault="005C2DA5">
      <w:pPr>
        <w:pStyle w:val="HEADING-L5"/>
      </w:pPr>
      <w:r w:rsidRPr="00D81166">
        <w:rPr>
          <w:b w:val="0"/>
          <w:bCs/>
        </w:rPr>
        <w:t>*** INACTIVE ***</w:t>
      </w:r>
    </w:p>
    <w:p w14:paraId="4376D43C" w14:textId="77777777" w:rsidR="005C2DA5" w:rsidRPr="00D81166" w:rsidRDefault="005C2DA5">
      <w:pPr>
        <w:pStyle w:val="LIST-Normalize"/>
        <w:ind w:left="1620" w:hanging="1440"/>
      </w:pPr>
      <w:r w:rsidRPr="00D81166">
        <w:rPr>
          <w:b/>
        </w:rPr>
        <w:t>Trigger:</w:t>
      </w:r>
      <w:r w:rsidRPr="00D81166">
        <w:tab/>
        <w:t>Expert system rules monitoring OE/RR Events</w:t>
      </w:r>
    </w:p>
    <w:p w14:paraId="40B8D2CB" w14:textId="77777777" w:rsidR="005C2DA5" w:rsidRPr="00D81166" w:rsidRDefault="005C2DA5">
      <w:pPr>
        <w:pStyle w:val="LIST-Normalize"/>
        <w:ind w:left="1620" w:hanging="1440"/>
      </w:pPr>
      <w:r w:rsidRPr="00D81166">
        <w:rPr>
          <w:b/>
        </w:rPr>
        <w:t>Mechanism:</w:t>
      </w:r>
      <w:r w:rsidRPr="00D81166">
        <w:tab/>
        <w:t>OE/RR determines an order requires co-signature.</w:t>
      </w:r>
    </w:p>
    <w:p w14:paraId="0D7B9D27" w14:textId="77777777" w:rsidR="005C2DA5" w:rsidRPr="00D81166" w:rsidRDefault="005C2DA5">
      <w:pPr>
        <w:pStyle w:val="LIST-Normalize"/>
        <w:ind w:left="1620" w:hanging="1440"/>
      </w:pPr>
      <w:r w:rsidRPr="00D81166">
        <w:rPr>
          <w:b/>
        </w:rPr>
        <w:t>Message:</w:t>
      </w:r>
      <w:r w:rsidRPr="00D81166">
        <w:tab/>
        <w:t>Orders require co-signature.</w:t>
      </w:r>
    </w:p>
    <w:p w14:paraId="5A4887C1" w14:textId="77777777" w:rsidR="005C2DA5" w:rsidRPr="00D81166" w:rsidRDefault="005C2DA5">
      <w:pPr>
        <w:pStyle w:val="LIST-Normalize"/>
        <w:ind w:left="1620" w:hanging="1440"/>
      </w:pPr>
      <w:r w:rsidRPr="00D81166">
        <w:rPr>
          <w:b/>
        </w:rPr>
        <w:t>Follow-up:</w:t>
      </w:r>
      <w:r w:rsidRPr="00D81166">
        <w:tab/>
        <w:t>Display orders requiring co-signature and allow co-signature.</w:t>
      </w:r>
    </w:p>
    <w:p w14:paraId="2B8CE5DC"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575AEE3B"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567227F2"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All Recipients (Completion of follow-up action, which is co-signature of all orders requiring co-signature, by one recipient deletes the alert for all recipients.) ORB DELETE MECHANISM can be set at the Division and System levels. Values are set via an option under menu options ORB NOT MGR MENU and ORB NOT COORD MENU.</w:t>
      </w:r>
    </w:p>
    <w:p w14:paraId="747358EF" w14:textId="7D795F3B" w:rsidR="005C2DA5" w:rsidRDefault="005C2DA5">
      <w:pPr>
        <w:pStyle w:val="NOTE-normalize"/>
      </w:pPr>
      <w:r w:rsidRPr="00D81166">
        <w:t xml:space="preserve">NOTE: </w:t>
      </w:r>
      <w:r w:rsidRPr="00D81166">
        <w:tab/>
        <w:t>This alert will not work until ASU is incorporated into CPRS.</w:t>
      </w:r>
    </w:p>
    <w:p w14:paraId="70E8A7D2" w14:textId="77777777" w:rsidR="00806AD0" w:rsidRPr="00806AD0" w:rsidRDefault="00806AD0" w:rsidP="00806AD0">
      <w:pPr>
        <w:pStyle w:val="normalize"/>
      </w:pPr>
    </w:p>
    <w:p w14:paraId="797781F0" w14:textId="1EFC913C" w:rsidR="005C2DA5" w:rsidRPr="00D81166" w:rsidRDefault="005C2DA5">
      <w:pPr>
        <w:pStyle w:val="HEADING-L5"/>
      </w:pPr>
      <w:r w:rsidRPr="00D81166">
        <w:t>Order(s) Require Electronic Signature [ORDER REQUIRES ELEC SIGNATURE]</w:t>
      </w:r>
    </w:p>
    <w:p w14:paraId="78C0DAE8" w14:textId="77777777" w:rsidR="005C2DA5" w:rsidRPr="00D81166" w:rsidRDefault="005C2DA5">
      <w:pPr>
        <w:pStyle w:val="LIST-Normalize"/>
        <w:ind w:left="1620" w:hanging="1440"/>
      </w:pPr>
      <w:r w:rsidRPr="00D81166">
        <w:rPr>
          <w:b/>
        </w:rPr>
        <w:t>Trigger:</w:t>
      </w:r>
      <w:r w:rsidRPr="00D81166">
        <w:tab/>
        <w:t>Expert system rules monitoring OE/RR Events</w:t>
      </w:r>
    </w:p>
    <w:p w14:paraId="199AE6E7" w14:textId="77777777" w:rsidR="005C2DA5" w:rsidRPr="00D81166" w:rsidRDefault="005C2DA5">
      <w:pPr>
        <w:pStyle w:val="LIST-Normalize"/>
        <w:ind w:left="1620" w:hanging="1440"/>
      </w:pPr>
      <w:r w:rsidRPr="00D81166">
        <w:rPr>
          <w:b/>
        </w:rPr>
        <w:t>Mechanism:</w:t>
      </w:r>
      <w:r w:rsidRPr="00D81166">
        <w:tab/>
        <w:t>OE/RR determines an order requires electronic signature.</w:t>
      </w:r>
    </w:p>
    <w:p w14:paraId="6698DFB1" w14:textId="77777777" w:rsidR="005C2DA5" w:rsidRPr="00D81166" w:rsidRDefault="005C2DA5">
      <w:pPr>
        <w:pStyle w:val="LIST-Normalize"/>
        <w:ind w:left="1620" w:hanging="1440"/>
      </w:pPr>
      <w:r w:rsidRPr="00D81166">
        <w:rPr>
          <w:b/>
        </w:rPr>
        <w:t>Message:</w:t>
      </w:r>
      <w:r w:rsidRPr="00D81166">
        <w:tab/>
        <w:t>Order requires electronic signature.</w:t>
      </w:r>
    </w:p>
    <w:p w14:paraId="11CA76D9" w14:textId="77777777" w:rsidR="005C2DA5" w:rsidRPr="00D81166" w:rsidRDefault="005C2DA5">
      <w:pPr>
        <w:pStyle w:val="LIST-Normalize"/>
        <w:ind w:left="1620" w:hanging="1440"/>
      </w:pPr>
      <w:r w:rsidRPr="00D81166">
        <w:rPr>
          <w:b/>
        </w:rPr>
        <w:t>Follow-up:</w:t>
      </w:r>
      <w:r w:rsidRPr="00D81166">
        <w:tab/>
        <w:t>Display orders requiring electronic signature and allow electronic signature.</w:t>
      </w:r>
    </w:p>
    <w:p w14:paraId="1F3E2BBD" w14:textId="77777777" w:rsidR="005C2DA5" w:rsidRPr="00D81166" w:rsidRDefault="005C2DA5">
      <w:pPr>
        <w:pStyle w:val="LIST-Normalize"/>
        <w:ind w:left="1620" w:hanging="1440"/>
      </w:pPr>
      <w:r w:rsidRPr="00D81166">
        <w:rPr>
          <w:b/>
        </w:rPr>
        <w:t>Recipients:</w:t>
      </w:r>
      <w:r w:rsidRPr="00D81166">
        <w:tab/>
        <w:t xml:space="preserve">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 </w:t>
      </w:r>
    </w:p>
    <w:p w14:paraId="2F20C163" w14:textId="77777777" w:rsidR="005C2DA5" w:rsidRPr="00D81166" w:rsidRDefault="005C2DA5">
      <w:pPr>
        <w:pStyle w:val="NOTE-normalize"/>
      </w:pPr>
      <w:r w:rsidRPr="00D81166">
        <w:rPr>
          <w:sz w:val="32"/>
        </w:rPr>
        <w:sym w:font="Wingdings" w:char="F046"/>
      </w:r>
      <w:r w:rsidRPr="00D81166">
        <w:t xml:space="preserve"> NOTE: </w:t>
      </w:r>
      <w:r w:rsidRPr="00D81166">
        <w:tab/>
        <w:t xml:space="preserve">When considering OE/RR or PCMM teams for potential recipients, only those teams linked to the patient are evaluated for potential recipients. If the ordering provider does not have the ORES key, users </w:t>
      </w:r>
      <w:r w:rsidRPr="00D81166">
        <w:lastRenderedPageBreak/>
        <w:t>on OE/RR teams linked to the ordering provider and patient are added to the potential recipient list (if the user has ORES.)</w:t>
      </w:r>
    </w:p>
    <w:p w14:paraId="16A7B0A2"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3A2FFD23"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All Recipients (Completion of follow-up action, which is electronic signature of all orders requiring electronic signature, by one recipient deletes the alert for all recipients.) Also deleted on print event when notification is changed from Order Requires Electronic Signature to Order Requires Chart Signature and resent. ORB DELETE MECHANISM can be set at the Division and System levels. Values are set via an option under menu options ORB NOT MGR MENU and ORB NOT COORD MENU.</w:t>
      </w:r>
    </w:p>
    <w:p w14:paraId="5E0EE9BA" w14:textId="77777777" w:rsidR="005C2DA5" w:rsidRPr="00D81166" w:rsidRDefault="005C2DA5">
      <w:pPr>
        <w:pStyle w:val="NOTE-normalize"/>
      </w:pPr>
      <w:r w:rsidRPr="00D81166">
        <w:rPr>
          <w:sz w:val="32"/>
        </w:rPr>
        <w:sym w:font="Wingdings" w:char="F046"/>
      </w:r>
      <w:r w:rsidRPr="00D81166">
        <w:t xml:space="preserve"> NOTE: </w:t>
      </w:r>
      <w:r w:rsidRPr="00D81166">
        <w:tab/>
        <w:t xml:space="preserve">The following two exception conditions exist when determining how alert deletion will occur. In all other cases, alert deletion will occur when the patient has no unsigned orders. </w:t>
      </w:r>
    </w:p>
    <w:p w14:paraId="7D295F61" w14:textId="77777777" w:rsidR="005C2DA5" w:rsidRPr="00D81166" w:rsidRDefault="005C2DA5">
      <w:pPr>
        <w:pStyle w:val="NOTE-normalize"/>
        <w:ind w:left="2160"/>
      </w:pPr>
      <w:r w:rsidRPr="00D81166">
        <w:tab/>
        <w:t>1)</w:t>
      </w:r>
      <w:r w:rsidRPr="00D81166">
        <w:tab/>
        <w:t xml:space="preserve">If the recipient of this alert does NOT have the ORES key, the alert will be deleted for that recipient after he reviews the unsigned orders. </w:t>
      </w:r>
    </w:p>
    <w:p w14:paraId="012C0E29" w14:textId="77777777" w:rsidR="005C2DA5" w:rsidRPr="00D81166" w:rsidRDefault="005C2DA5">
      <w:pPr>
        <w:pStyle w:val="NOTE-normalize"/>
        <w:ind w:left="2160"/>
      </w:pPr>
      <w:r w:rsidRPr="00D81166">
        <w:tab/>
        <w:t>2)</w:t>
      </w:r>
      <w:r w:rsidRPr="00D81166">
        <w:tab/>
        <w:t>If the recipient has the ORES key and is NOT linked to the patient as attending physician, inpatient primary provider, PCMM primary care practitioner, PCMM associate provider or via OE/RR or PCMM teams, his alert will be deleted when his unsigned orders are signed. (If unsigned orders written by other providers for the patient remain, alerts for these other providers will not be deleted.) For example, a consulting surgeon (with ORES) places three unsigned orders for a patient. He then receives an “Order requires electronic signature” alert for the patient. He uses the View Alerts follow-up action and is presented with ten unsigned orders for the patient. Only three of the ten orders are his. The surgeon signs his three unsigned orders. If the surgeon is not linked to the patient as attending, inpatient primary provider, PCMM primary care practitioner, PCMM associate provider or via OE/RR or PCMM teams, the alert will be deleted (for him only.)</w:t>
      </w:r>
    </w:p>
    <w:p w14:paraId="1227FB1C" w14:textId="7D0AB6B0" w:rsidR="005C2DA5" w:rsidRDefault="005C2DA5">
      <w:pPr>
        <w:pStyle w:val="NOTE-normalize"/>
      </w:pPr>
      <w:r w:rsidRPr="00D81166">
        <w:tab/>
        <w:t>In most cases alert deletion will occur when the patient has no unsigned orders. For example, if a recipient has the ORES key and is linked to the patient as attending, inpatient primary provider, PCMM primary care practitioner, PCMM associate provider or via OE/RR or PCMM teams, all unsigned orders for the patient must be signed before his alert is deleted.]</w:t>
      </w:r>
    </w:p>
    <w:p w14:paraId="1F0F6A5C" w14:textId="2D701EF8" w:rsidR="008B3022" w:rsidRDefault="008B3022" w:rsidP="008B3022">
      <w:pPr>
        <w:pStyle w:val="normalize"/>
      </w:pPr>
    </w:p>
    <w:p w14:paraId="3CFA0467" w14:textId="690D37E7" w:rsidR="008B3022" w:rsidRDefault="008B3022" w:rsidP="008B3022">
      <w:pPr>
        <w:pStyle w:val="HEADING-L5"/>
      </w:pPr>
      <w:bookmarkStart w:id="777" w:name="_Hlk83711440"/>
      <w:r w:rsidRPr="00D81166">
        <w:t>Order</w:t>
      </w:r>
      <w:r>
        <w:t xml:space="preserve"> </w:t>
      </w:r>
      <w:bookmarkStart w:id="778" w:name="Order_Flag_Expired_For"/>
      <w:bookmarkEnd w:id="778"/>
      <w:r w:rsidRPr="00D81166">
        <w:t>Flag</w:t>
      </w:r>
      <w:r>
        <w:t xml:space="preserve"> Expired</w:t>
      </w:r>
      <w:r w:rsidR="009B5C62">
        <w:t xml:space="preserve"> </w:t>
      </w:r>
      <w:r w:rsidR="00806AD0">
        <w:t>F</w:t>
      </w:r>
      <w:r w:rsidR="009B5C62">
        <w:t>or</w:t>
      </w:r>
      <w:r w:rsidRPr="00D81166">
        <w:t xml:space="preserve"> </w:t>
      </w:r>
    </w:p>
    <w:p w14:paraId="7F148619" w14:textId="371A8C09" w:rsidR="008B3022" w:rsidRPr="008B3022" w:rsidRDefault="008B3022" w:rsidP="008B3022">
      <w:pPr>
        <w:pStyle w:val="normalize"/>
      </w:pPr>
      <w:r>
        <w:t xml:space="preserve">This notification </w:t>
      </w:r>
      <w:r w:rsidR="004D1258">
        <w:t>is part of</w:t>
      </w:r>
      <w:r>
        <w:t xml:space="preserve"> the </w:t>
      </w:r>
      <w:hyperlink w:anchor="scheduled_alert" w:history="1">
        <w:r w:rsidRPr="008B3022">
          <w:rPr>
            <w:rStyle w:val="Hyperlink"/>
          </w:rPr>
          <w:t>Scheduled Alert</w:t>
        </w:r>
      </w:hyperlink>
      <w:r>
        <w:t xml:space="preserve">. Please see those details. </w:t>
      </w:r>
      <w:r w:rsidR="004D1258">
        <w:t xml:space="preserve">To get this alert, you must ensure that you have the Scheduled Alert enabled. </w:t>
      </w:r>
    </w:p>
    <w:p w14:paraId="1BA8FCE1" w14:textId="77777777" w:rsidR="008B3022" w:rsidRPr="008B3022" w:rsidRDefault="008B3022" w:rsidP="008B3022">
      <w:pPr>
        <w:pStyle w:val="normalize"/>
      </w:pPr>
    </w:p>
    <w:bookmarkEnd w:id="777"/>
    <w:p w14:paraId="00CE3562" w14:textId="27D26FFD" w:rsidR="005C2DA5" w:rsidRPr="00D81166" w:rsidRDefault="005C2DA5">
      <w:pPr>
        <w:pStyle w:val="HEADING-L5"/>
      </w:pPr>
      <w:r w:rsidRPr="00D81166">
        <w:t>Orderer-Flagged Order Result(s) Available [ORDERER-FLAGGED RESULTS]</w:t>
      </w:r>
    </w:p>
    <w:p w14:paraId="01E29A14" w14:textId="77777777" w:rsidR="005C2DA5" w:rsidRPr="00D81166" w:rsidRDefault="005C2DA5">
      <w:pPr>
        <w:pStyle w:val="LIST-Normalize"/>
        <w:ind w:left="1620" w:hanging="1440"/>
      </w:pPr>
      <w:r w:rsidRPr="00D81166">
        <w:rPr>
          <w:b/>
        </w:rPr>
        <w:t>Trigger:</w:t>
      </w:r>
      <w:r w:rsidRPr="00D81166">
        <w:tab/>
        <w:t>Expert system rules monitoring OE/RR Events</w:t>
      </w:r>
    </w:p>
    <w:p w14:paraId="6D3DA634" w14:textId="77777777" w:rsidR="005C2DA5" w:rsidRPr="00D81166" w:rsidRDefault="005C2DA5">
      <w:pPr>
        <w:pStyle w:val="LIST-Normalize"/>
        <w:ind w:left="1620" w:hanging="1440"/>
      </w:pPr>
      <w:r w:rsidRPr="00D81166">
        <w:rPr>
          <w:b/>
        </w:rPr>
        <w:t>Mechanism:</w:t>
      </w:r>
      <w:r w:rsidRPr="00D81166">
        <w:tab/>
        <w:t xml:space="preserve">User selects an order then action ‘Alert Results’ from OE/RR Orders screen. </w:t>
      </w:r>
      <w:bookmarkStart w:id="779" w:name="patch_139_orderer_flagged_results"/>
      <w:bookmarkEnd w:id="779"/>
      <w:r w:rsidRPr="00D81166">
        <w:t>The user then enters the name of the intended recipient. OE/RR determines that an order has been flagged and invokes the CPRS Expert System. The expert system tracks that order by checking HL7 messages. The notification is triggered when the final HL7 results are returned from the filling package. (</w:t>
      </w:r>
      <w:proofErr w:type="gramStart"/>
      <w:r w:rsidRPr="00D81166">
        <w:t>This notifications</w:t>
      </w:r>
      <w:proofErr w:type="gramEnd"/>
      <w:r w:rsidRPr="00D81166">
        <w:t xml:space="preserve"> is currently available for lab, consults and radiology results only.)</w:t>
      </w:r>
    </w:p>
    <w:p w14:paraId="711DF7AB" w14:textId="77777777" w:rsidR="005C2DA5" w:rsidRPr="00D81166" w:rsidRDefault="005C2DA5">
      <w:pPr>
        <w:pStyle w:val="LIST-Normalize"/>
        <w:ind w:left="1620" w:hanging="1440"/>
      </w:pPr>
      <w:r w:rsidRPr="00D81166">
        <w:rPr>
          <w:b/>
        </w:rPr>
        <w:t>Message:</w:t>
      </w:r>
      <w:r w:rsidRPr="00D81166">
        <w:tab/>
        <w:t>Requested results available: &lt;orderable item, order D/T&gt;</w:t>
      </w:r>
    </w:p>
    <w:p w14:paraId="25B36238" w14:textId="77777777" w:rsidR="005C2DA5" w:rsidRPr="00D81166" w:rsidRDefault="005C2DA5">
      <w:pPr>
        <w:pStyle w:val="LIST-Normalize"/>
        <w:ind w:left="1620" w:hanging="1440"/>
      </w:pPr>
      <w:r w:rsidRPr="00D81166">
        <w:rPr>
          <w:b/>
        </w:rPr>
        <w:t>Follow-up:</w:t>
      </w:r>
      <w:r w:rsidRPr="00D81166">
        <w:tab/>
        <w:t>Display lab, consults, or radiology results</w:t>
      </w:r>
    </w:p>
    <w:p w14:paraId="6DCBC500" w14:textId="77777777" w:rsidR="005C2DA5" w:rsidRPr="00D81166" w:rsidRDefault="005C2DA5">
      <w:pPr>
        <w:pStyle w:val="LIST-Normalize"/>
        <w:ind w:left="1620" w:hanging="1440"/>
      </w:pPr>
      <w:r w:rsidRPr="00D81166">
        <w:rPr>
          <w:b/>
        </w:rPr>
        <w:t>Recipients:</w:t>
      </w:r>
      <w:r w:rsidRPr="00D81166">
        <w:tab/>
        <w:t xml:space="preserve">Determined by user input through a GUI list box and parameter ORB PROVIDER RECIPIENTS. The exported value for this notification is Ordering Provider. ORB PROVIDER RECIPIENTS can be set at the Division and System levels. Values are set via an option under menu options ORB NOT MGR MENU and ORB NOT COORD </w:t>
      </w:r>
      <w:proofErr w:type="gramStart"/>
      <w:r w:rsidRPr="00D81166">
        <w:t>MENU..</w:t>
      </w:r>
      <w:proofErr w:type="gramEnd"/>
    </w:p>
    <w:p w14:paraId="3D5175DB"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792318EA"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or results via follow-up action.) ORB DELETE MECHANISM can be set at the Division and System levels. Values are set via an option under menu options ORB NOT MGR MENU and ORB NOT COORD MENU.</w:t>
      </w:r>
    </w:p>
    <w:p w14:paraId="3523149E" w14:textId="77777777" w:rsidR="00B74EF2" w:rsidRPr="00D81166" w:rsidRDefault="00B74EF2" w:rsidP="00B74EF2">
      <w:pPr>
        <w:pStyle w:val="HEADING-L5"/>
      </w:pPr>
      <w:r w:rsidRPr="00D81166">
        <w:t xml:space="preserve">Pap Smear Results </w:t>
      </w:r>
      <w:bookmarkStart w:id="780" w:name="Notif_Pap_Smear_Results"/>
      <w:bookmarkEnd w:id="780"/>
      <w:r w:rsidRPr="00D81166">
        <w:t>[PAP SMEAR RESULTS]</w:t>
      </w:r>
    </w:p>
    <w:p w14:paraId="1DDAAFD1" w14:textId="77777777" w:rsidR="00B74EF2" w:rsidRPr="00915CBF" w:rsidRDefault="00B74EF2" w:rsidP="00915CBF">
      <w:pPr>
        <w:pStyle w:val="LIST-Normalize"/>
        <w:ind w:left="1620" w:hanging="1440"/>
        <w:rPr>
          <w:sz w:val="22"/>
          <w:szCs w:val="22"/>
        </w:rPr>
      </w:pPr>
      <w:r w:rsidRPr="00915CBF">
        <w:rPr>
          <w:b/>
          <w:sz w:val="22"/>
          <w:szCs w:val="22"/>
        </w:rPr>
        <w:t>Trigger:</w:t>
      </w:r>
      <w:r w:rsidRPr="00915CBF">
        <w:rPr>
          <w:sz w:val="22"/>
          <w:szCs w:val="22"/>
        </w:rPr>
        <w:tab/>
        <w:t>Within Women’s Health package.</w:t>
      </w:r>
    </w:p>
    <w:p w14:paraId="6997A42A" w14:textId="77777777" w:rsidR="00B74EF2" w:rsidRPr="00915CBF" w:rsidRDefault="00B74EF2" w:rsidP="00915CBF">
      <w:pPr>
        <w:pStyle w:val="LIST-Normalize"/>
        <w:ind w:left="1620" w:hanging="1440"/>
        <w:rPr>
          <w:sz w:val="22"/>
          <w:szCs w:val="22"/>
        </w:rPr>
      </w:pPr>
      <w:r w:rsidRPr="00915CBF">
        <w:rPr>
          <w:b/>
          <w:sz w:val="22"/>
          <w:szCs w:val="22"/>
        </w:rPr>
        <w:t>Mechanism:</w:t>
      </w:r>
      <w:r w:rsidRPr="00915CBF">
        <w:rPr>
          <w:sz w:val="22"/>
          <w:szCs w:val="22"/>
        </w:rPr>
        <w:tab/>
        <w:t>Pap smear results become available.</w:t>
      </w:r>
    </w:p>
    <w:p w14:paraId="7981C4C8" w14:textId="77777777" w:rsidR="00B74EF2" w:rsidRPr="00915CBF" w:rsidRDefault="00B74EF2" w:rsidP="00915CBF">
      <w:pPr>
        <w:pStyle w:val="LIST-Normalize"/>
        <w:ind w:left="1620" w:hanging="1440"/>
        <w:rPr>
          <w:sz w:val="22"/>
          <w:szCs w:val="22"/>
        </w:rPr>
      </w:pPr>
      <w:r w:rsidRPr="00915CBF">
        <w:rPr>
          <w:b/>
          <w:sz w:val="22"/>
          <w:szCs w:val="22"/>
        </w:rPr>
        <w:t>Message:</w:t>
      </w:r>
      <w:r w:rsidRPr="00915CBF">
        <w:rPr>
          <w:b/>
          <w:sz w:val="22"/>
          <w:szCs w:val="22"/>
        </w:rPr>
        <w:tab/>
      </w:r>
      <w:r w:rsidRPr="00915CBF">
        <w:rPr>
          <w:sz w:val="22"/>
          <w:szCs w:val="22"/>
        </w:rPr>
        <w:t>Pap smear results available.</w:t>
      </w:r>
    </w:p>
    <w:p w14:paraId="02673195" w14:textId="77777777" w:rsidR="00B74EF2" w:rsidRPr="00915CBF" w:rsidRDefault="00B74EF2" w:rsidP="00915CBF">
      <w:pPr>
        <w:pStyle w:val="LIST-Normalize"/>
        <w:ind w:left="1620" w:hanging="1440"/>
        <w:rPr>
          <w:sz w:val="22"/>
          <w:szCs w:val="22"/>
        </w:rPr>
      </w:pPr>
      <w:r w:rsidRPr="00915CBF">
        <w:rPr>
          <w:b/>
          <w:sz w:val="22"/>
          <w:szCs w:val="22"/>
        </w:rPr>
        <w:t>Follow-up:</w:t>
      </w:r>
      <w:r w:rsidRPr="00915CBF">
        <w:rPr>
          <w:b/>
          <w:sz w:val="22"/>
          <w:szCs w:val="22"/>
        </w:rPr>
        <w:tab/>
      </w:r>
      <w:r w:rsidRPr="00915CBF">
        <w:rPr>
          <w:sz w:val="22"/>
          <w:szCs w:val="22"/>
        </w:rPr>
        <w:t>Display Pap Smear results.</w:t>
      </w:r>
    </w:p>
    <w:p w14:paraId="4BE5DD98" w14:textId="77777777" w:rsidR="00B74EF2" w:rsidRPr="00915CBF" w:rsidRDefault="00B74EF2" w:rsidP="00915CBF">
      <w:pPr>
        <w:pStyle w:val="LIST-Normalize"/>
        <w:ind w:left="1620" w:hanging="1440"/>
        <w:rPr>
          <w:b/>
          <w:sz w:val="22"/>
          <w:szCs w:val="22"/>
        </w:rPr>
      </w:pPr>
      <w:r w:rsidRPr="00915CBF">
        <w:rPr>
          <w:b/>
          <w:sz w:val="22"/>
          <w:szCs w:val="22"/>
        </w:rPr>
        <w:t>Recipients:</w:t>
      </w:r>
      <w:r w:rsidRPr="00915CBF">
        <w:rPr>
          <w:sz w:val="22"/>
          <w:szCs w:val="22"/>
        </w:rPr>
        <w:tab/>
        <w:t xml:space="preserve">Determined by parameter ORB PROVIDER RECIPIENTS.  There is no exported value for this notification.  ORB PROVIDER RECIPIENTS can be set at the Division and </w:t>
      </w:r>
      <w:r w:rsidRPr="00915CBF">
        <w:rPr>
          <w:sz w:val="22"/>
          <w:szCs w:val="22"/>
        </w:rPr>
        <w:lastRenderedPageBreak/>
        <w:t>System levels.  Values are set via an option under menu options ORB NOT MGR MENU and ORB NOT COORD MENU.</w:t>
      </w:r>
    </w:p>
    <w:p w14:paraId="4C730077" w14:textId="77777777" w:rsidR="00B74EF2" w:rsidRPr="00915CBF" w:rsidRDefault="00B74EF2" w:rsidP="00915CBF">
      <w:pPr>
        <w:pStyle w:val="LIST-Normalize"/>
        <w:ind w:left="1620" w:hanging="1440"/>
        <w:rPr>
          <w:sz w:val="22"/>
          <w:szCs w:val="22"/>
        </w:rPr>
      </w:pPr>
      <w:r w:rsidRPr="00915CBF">
        <w:rPr>
          <w:b/>
          <w:sz w:val="22"/>
          <w:szCs w:val="22"/>
        </w:rPr>
        <w:t>Urgency:</w:t>
      </w:r>
      <w:r w:rsidRPr="00915CBF">
        <w:rPr>
          <w:sz w:val="22"/>
          <w:szCs w:val="22"/>
        </w:rPr>
        <w:tab/>
        <w:t>Determined by parameter ORB URGENCY.  The exported value for this notification is Moderate.  ORB URGENCY can be set at the User, Service, Division and System levels.  Values are set via an option under menu options ORB NOT MGR MENU and ORB NOT COORD MENU.</w:t>
      </w:r>
    </w:p>
    <w:p w14:paraId="506E77C0" w14:textId="3E75E2E8" w:rsidR="00915CBF" w:rsidRPr="007462B5" w:rsidRDefault="00B74EF2" w:rsidP="007462B5">
      <w:pPr>
        <w:pStyle w:val="LIST-Normalize"/>
        <w:ind w:left="1620" w:hanging="1440"/>
        <w:rPr>
          <w:sz w:val="22"/>
          <w:szCs w:val="22"/>
        </w:rPr>
      </w:pPr>
      <w:r w:rsidRPr="00915CBF">
        <w:rPr>
          <w:b/>
          <w:sz w:val="22"/>
          <w:szCs w:val="22"/>
        </w:rPr>
        <w:t>Deletion:</w:t>
      </w:r>
      <w:r w:rsidRPr="00915CBF">
        <w:rPr>
          <w:sz w:val="22"/>
          <w:szCs w:val="22"/>
        </w:rPr>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6AE10229" w14:textId="77777777" w:rsidR="00915CBF" w:rsidRDefault="00915CBF" w:rsidP="00915CBF">
      <w:pPr>
        <w:pStyle w:val="LIST-Normalize"/>
        <w:spacing w:after="180"/>
        <w:ind w:left="0" w:firstLine="0"/>
        <w:rPr>
          <w:rFonts w:ascii="Times New Roman" w:hAnsi="Times New Roman"/>
          <w:b/>
          <w:bCs/>
          <w:sz w:val="22"/>
          <w:szCs w:val="22"/>
        </w:rPr>
      </w:pPr>
      <w:bookmarkStart w:id="781" w:name="Preg_Lact_Unsafe_descript"/>
      <w:r w:rsidRPr="00627B32">
        <w:rPr>
          <w:rFonts w:ascii="Times New Roman" w:hAnsi="Times New Roman"/>
          <w:b/>
          <w:bCs/>
          <w:sz w:val="22"/>
          <w:szCs w:val="22"/>
        </w:rPr>
        <w:t xml:space="preserve">Pregnancy/Lactation </w:t>
      </w:r>
      <w:bookmarkEnd w:id="781"/>
      <w:r w:rsidRPr="00627B32">
        <w:rPr>
          <w:rFonts w:ascii="Times New Roman" w:hAnsi="Times New Roman"/>
          <w:b/>
          <w:bCs/>
          <w:sz w:val="22"/>
          <w:szCs w:val="22"/>
        </w:rPr>
        <w:t>Unsafe Order Review</w:t>
      </w:r>
      <w:r>
        <w:rPr>
          <w:rFonts w:ascii="Times New Roman" w:hAnsi="Times New Roman"/>
          <w:b/>
          <w:bCs/>
          <w:sz w:val="22"/>
          <w:szCs w:val="22"/>
        </w:rPr>
        <w:t xml:space="preserve"> [</w:t>
      </w:r>
      <w:r w:rsidRPr="00627B32">
        <w:rPr>
          <w:rFonts w:ascii="Times New Roman" w:hAnsi="Times New Roman"/>
          <w:b/>
          <w:bCs/>
          <w:sz w:val="22"/>
          <w:szCs w:val="22"/>
        </w:rPr>
        <w:t>PREG/LACT UNSAFE ORDERS</w:t>
      </w:r>
      <w:r>
        <w:rPr>
          <w:rFonts w:ascii="Times New Roman" w:hAnsi="Times New Roman"/>
          <w:b/>
          <w:bCs/>
          <w:sz w:val="22"/>
          <w:szCs w:val="22"/>
        </w:rPr>
        <w:t>]</w:t>
      </w:r>
    </w:p>
    <w:p w14:paraId="551CC638"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Trigger:</w:t>
      </w:r>
      <w:r>
        <w:rPr>
          <w:rFonts w:ascii="Times New Roman" w:hAnsi="Times New Roman"/>
          <w:b/>
          <w:bCs/>
          <w:sz w:val="22"/>
          <w:szCs w:val="22"/>
        </w:rPr>
        <w:tab/>
      </w:r>
      <w:r>
        <w:rPr>
          <w:rFonts w:ascii="Times New Roman" w:hAnsi="Times New Roman"/>
          <w:sz w:val="22"/>
          <w:szCs w:val="22"/>
        </w:rPr>
        <w:t>Patient is documented as pregnant and/or lactating in the Women’s Health package</w:t>
      </w:r>
    </w:p>
    <w:p w14:paraId="4BED3EC4"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Mechanism:</w:t>
      </w:r>
      <w:r>
        <w:rPr>
          <w:rFonts w:ascii="Times New Roman" w:hAnsi="Times New Roman"/>
          <w:b/>
          <w:bCs/>
          <w:sz w:val="22"/>
          <w:szCs w:val="22"/>
        </w:rPr>
        <w:tab/>
      </w:r>
      <w:r>
        <w:rPr>
          <w:rFonts w:ascii="Times New Roman" w:hAnsi="Times New Roman"/>
          <w:sz w:val="22"/>
          <w:szCs w:val="22"/>
        </w:rPr>
        <w:t>A trigger within the PREGNANCY STATUSES (#40) and LACTATION STATUSES (#50) multiple fields within the WV PATIENT file (#790) executes an order review when the patient is documented as pregnant or lactating. This trigger uses the Clinical Reminder order check system to review pending and active medication and radiology orders to determine which orders require review given the change in the patient’s status.</w:t>
      </w:r>
    </w:p>
    <w:p w14:paraId="678DB8AC"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Message:</w:t>
      </w:r>
      <w:r>
        <w:rPr>
          <w:rFonts w:ascii="Times New Roman" w:hAnsi="Times New Roman"/>
          <w:sz w:val="22"/>
          <w:szCs w:val="22"/>
        </w:rPr>
        <w:tab/>
        <w:t>[</w:t>
      </w:r>
      <w:proofErr w:type="spellStart"/>
      <w:proofErr w:type="gramStart"/>
      <w:r>
        <w:rPr>
          <w:rFonts w:ascii="Times New Roman" w:hAnsi="Times New Roman"/>
          <w:sz w:val="22"/>
          <w:szCs w:val="22"/>
        </w:rPr>
        <w:t>Lactating.|</w:t>
      </w:r>
      <w:proofErr w:type="gramEnd"/>
      <w:r>
        <w:rPr>
          <w:rFonts w:ascii="Times New Roman" w:hAnsi="Times New Roman"/>
          <w:sz w:val="22"/>
          <w:szCs w:val="22"/>
        </w:rPr>
        <w:t>Pregnancy</w:t>
      </w:r>
      <w:proofErr w:type="spellEnd"/>
      <w:r>
        <w:rPr>
          <w:rFonts w:ascii="Times New Roman" w:hAnsi="Times New Roman"/>
          <w:sz w:val="22"/>
          <w:szCs w:val="22"/>
        </w:rPr>
        <w:t xml:space="preserve"> risk </w:t>
      </w:r>
      <w:proofErr w:type="spellStart"/>
      <w:r>
        <w:rPr>
          <w:rFonts w:ascii="Times New Roman" w:hAnsi="Times New Roman"/>
          <w:sz w:val="22"/>
          <w:szCs w:val="22"/>
        </w:rPr>
        <w:t>high.|Pregnant.|Pregnancy</w:t>
      </w:r>
      <w:proofErr w:type="spellEnd"/>
      <w:r>
        <w:rPr>
          <w:rFonts w:ascii="Times New Roman" w:hAnsi="Times New Roman"/>
          <w:sz w:val="22"/>
          <w:szCs w:val="22"/>
        </w:rPr>
        <w:t xml:space="preserve"> desired.] [Imaging agent </w:t>
      </w:r>
      <w:proofErr w:type="spellStart"/>
      <w:proofErr w:type="gramStart"/>
      <w:r>
        <w:rPr>
          <w:rFonts w:ascii="Times New Roman" w:hAnsi="Times New Roman"/>
          <w:sz w:val="22"/>
          <w:szCs w:val="22"/>
        </w:rPr>
        <w:t>ordered.|</w:t>
      </w:r>
      <w:proofErr w:type="gramEnd"/>
      <w:r>
        <w:rPr>
          <w:rFonts w:ascii="Times New Roman" w:hAnsi="Times New Roman"/>
          <w:sz w:val="22"/>
          <w:szCs w:val="22"/>
        </w:rPr>
        <w:t>Potentially</w:t>
      </w:r>
      <w:proofErr w:type="spellEnd"/>
      <w:r>
        <w:rPr>
          <w:rFonts w:ascii="Times New Roman" w:hAnsi="Times New Roman"/>
          <w:sz w:val="22"/>
          <w:szCs w:val="22"/>
        </w:rPr>
        <w:t xml:space="preserve"> harmful </w:t>
      </w:r>
      <w:proofErr w:type="spellStart"/>
      <w:r>
        <w:rPr>
          <w:rFonts w:ascii="Times New Roman" w:hAnsi="Times New Roman"/>
          <w:sz w:val="22"/>
          <w:szCs w:val="22"/>
        </w:rPr>
        <w:t>medication.|Imaging</w:t>
      </w:r>
      <w:proofErr w:type="spellEnd"/>
      <w:r>
        <w:rPr>
          <w:rFonts w:ascii="Times New Roman" w:hAnsi="Times New Roman"/>
          <w:sz w:val="22"/>
          <w:szCs w:val="22"/>
        </w:rPr>
        <w:t xml:space="preserve"> test ordered.] [Counsel about express/discard </w:t>
      </w:r>
      <w:proofErr w:type="spellStart"/>
      <w:proofErr w:type="gramStart"/>
      <w:r>
        <w:rPr>
          <w:rFonts w:ascii="Times New Roman" w:hAnsi="Times New Roman"/>
          <w:sz w:val="22"/>
          <w:szCs w:val="22"/>
        </w:rPr>
        <w:t>milk.|</w:t>
      </w:r>
      <w:proofErr w:type="gramEnd"/>
      <w:r>
        <w:rPr>
          <w:rFonts w:ascii="Times New Roman" w:hAnsi="Times New Roman"/>
          <w:sz w:val="22"/>
          <w:szCs w:val="22"/>
        </w:rPr>
        <w:t>Counsel</w:t>
      </w:r>
      <w:proofErr w:type="spellEnd"/>
      <w:r>
        <w:rPr>
          <w:rFonts w:ascii="Times New Roman" w:hAnsi="Times New Roman"/>
          <w:sz w:val="22"/>
          <w:szCs w:val="22"/>
        </w:rPr>
        <w:t xml:space="preserve"> risk/benefit.]</w:t>
      </w:r>
    </w:p>
    <w:p w14:paraId="42F285A9"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Follow-up:</w:t>
      </w:r>
      <w:r>
        <w:rPr>
          <w:rFonts w:ascii="Times New Roman" w:hAnsi="Times New Roman"/>
          <w:sz w:val="22"/>
          <w:szCs w:val="22"/>
        </w:rPr>
        <w:tab/>
        <w:t>Display medication and/or radiology orders.</w:t>
      </w:r>
    </w:p>
    <w:p w14:paraId="6CFE82CD"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Recipients:</w:t>
      </w:r>
      <w:r>
        <w:rPr>
          <w:rFonts w:ascii="Times New Roman" w:hAnsi="Times New Roman"/>
          <w:sz w:val="22"/>
          <w:szCs w:val="22"/>
        </w:rPr>
        <w:tab/>
      </w:r>
      <w:r w:rsidRPr="00690A92">
        <w:rPr>
          <w:rFonts w:ascii="Times New Roman" w:hAnsi="Times New Roman"/>
          <w:sz w:val="22"/>
          <w:szCs w:val="22"/>
        </w:rPr>
        <w:t xml:space="preserve">Determined by parameter ORB PROVIDER RECIPIENTS. The exported value for this notification is </w:t>
      </w:r>
      <w:r w:rsidRPr="005B646B">
        <w:rPr>
          <w:rFonts w:ascii="Times New Roman" w:hAnsi="Times New Roman"/>
          <w:sz w:val="22"/>
          <w:szCs w:val="22"/>
        </w:rPr>
        <w:t>ordering provider, primary provider (inpatient)</w:t>
      </w:r>
      <w:r>
        <w:rPr>
          <w:rFonts w:ascii="Times New Roman" w:hAnsi="Times New Roman"/>
          <w:sz w:val="22"/>
          <w:szCs w:val="22"/>
        </w:rPr>
        <w:t xml:space="preserve"> and </w:t>
      </w:r>
      <w:r w:rsidRPr="005B646B">
        <w:rPr>
          <w:rFonts w:ascii="Times New Roman" w:hAnsi="Times New Roman"/>
          <w:sz w:val="22"/>
          <w:szCs w:val="22"/>
        </w:rPr>
        <w:t>PCMM primary care practitioner</w:t>
      </w:r>
      <w:r w:rsidRPr="00690A92">
        <w:rPr>
          <w:rFonts w:ascii="Times New Roman" w:hAnsi="Times New Roman"/>
          <w:sz w:val="22"/>
          <w:szCs w:val="22"/>
        </w:rPr>
        <w:t>. ORB PROVIDER RECIPIENTS can be set at the Division and System levels. Values are set via an option under menu options ORB NOT MGR MENU and ORB NOT COORD MENU.</w:t>
      </w:r>
    </w:p>
    <w:p w14:paraId="7AECED94"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Urgency:</w:t>
      </w:r>
      <w:r>
        <w:rPr>
          <w:rFonts w:ascii="Times New Roman" w:hAnsi="Times New Roman"/>
          <w:sz w:val="22"/>
          <w:szCs w:val="22"/>
        </w:rPr>
        <w:tab/>
      </w:r>
      <w:r w:rsidRPr="003F2A6B">
        <w:rPr>
          <w:rFonts w:ascii="Times New Roman" w:hAnsi="Times New Roman"/>
          <w:sz w:val="22"/>
          <w:szCs w:val="22"/>
        </w:rPr>
        <w:t xml:space="preserve">Determined by parameter ORB URGENCY. The exported value for this notification is </w:t>
      </w:r>
      <w:r>
        <w:rPr>
          <w:rFonts w:ascii="Times New Roman" w:hAnsi="Times New Roman"/>
          <w:sz w:val="22"/>
          <w:szCs w:val="22"/>
        </w:rPr>
        <w:t>High</w:t>
      </w:r>
      <w:r w:rsidRPr="003F2A6B">
        <w:rPr>
          <w:rFonts w:ascii="Times New Roman" w:hAnsi="Times New Roman"/>
          <w:sz w:val="22"/>
          <w:szCs w:val="22"/>
        </w:rPr>
        <w:t>. ORB URGENCY can be set at the User, Service, Division and System levels. Values are set via an option under menu options ORB NOT MGR MENU and ORB NOT COORD MENU.</w:t>
      </w:r>
    </w:p>
    <w:p w14:paraId="2CEAA5DB" w14:textId="4B8EAD41" w:rsidR="00806AD0" w:rsidRDefault="00915CBF" w:rsidP="007462B5">
      <w:pPr>
        <w:pStyle w:val="LIST-Normalize"/>
        <w:ind w:left="1620" w:hanging="1440"/>
        <w:rPr>
          <w:rFonts w:ascii="Times New Roman" w:hAnsi="Times New Roman"/>
          <w:sz w:val="22"/>
          <w:szCs w:val="22"/>
        </w:rPr>
      </w:pPr>
      <w:r>
        <w:rPr>
          <w:rFonts w:ascii="Times New Roman" w:hAnsi="Times New Roman"/>
          <w:b/>
          <w:bCs/>
          <w:sz w:val="22"/>
          <w:szCs w:val="22"/>
        </w:rPr>
        <w:t>Deletion:</w:t>
      </w:r>
      <w:r>
        <w:rPr>
          <w:rFonts w:ascii="Times New Roman" w:hAnsi="Times New Roman"/>
          <w:sz w:val="22"/>
          <w:szCs w:val="22"/>
        </w:rPr>
        <w:tab/>
      </w:r>
      <w:r w:rsidRPr="003F2A6B">
        <w:rPr>
          <w:rFonts w:ascii="Times New Roman" w:hAnsi="Times New Roman"/>
          <w:sz w:val="22"/>
          <w:szCs w:val="22"/>
        </w:rPr>
        <w:t xml:space="preserve">Determined by parameter ORB DELETE MECHANISM. The exported value for this notification is </w:t>
      </w:r>
      <w:r>
        <w:rPr>
          <w:rFonts w:ascii="Times New Roman" w:hAnsi="Times New Roman"/>
          <w:sz w:val="22"/>
          <w:szCs w:val="22"/>
        </w:rPr>
        <w:t>All Recipients.</w:t>
      </w:r>
      <w:r w:rsidRPr="003F2A6B">
        <w:rPr>
          <w:rFonts w:ascii="Times New Roman" w:hAnsi="Times New Roman"/>
          <w:sz w:val="22"/>
          <w:szCs w:val="22"/>
        </w:rPr>
        <w:t xml:space="preserve"> ORB DELETE MECHANISM can be set at the Division and System levels. Values are set via an option under menu options ORB NOT MGR MENU and ORB NOT COORD MENU.</w:t>
      </w:r>
    </w:p>
    <w:p w14:paraId="2917A19F" w14:textId="77777777" w:rsidR="00915CBF" w:rsidRDefault="00915CBF" w:rsidP="00806AD0">
      <w:pPr>
        <w:pStyle w:val="HEADING-L5"/>
      </w:pPr>
      <w:bookmarkStart w:id="782" w:name="Possble_Preg_Stat_Conflict_descript"/>
      <w:r>
        <w:t>Possible Pregnancy Status Conflict</w:t>
      </w:r>
      <w:bookmarkEnd w:id="782"/>
      <w:r>
        <w:t xml:space="preserve"> [</w:t>
      </w:r>
      <w:r w:rsidRPr="005B646B">
        <w:t>PREGNANCY STATUS REVIEW</w:t>
      </w:r>
      <w:r>
        <w:t>]</w:t>
      </w:r>
    </w:p>
    <w:p w14:paraId="0AA02463"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Trigger:</w:t>
      </w:r>
      <w:r>
        <w:rPr>
          <w:rFonts w:ascii="Times New Roman" w:hAnsi="Times New Roman"/>
          <w:b/>
          <w:bCs/>
          <w:sz w:val="22"/>
          <w:szCs w:val="22"/>
        </w:rPr>
        <w:tab/>
      </w:r>
      <w:r>
        <w:rPr>
          <w:rFonts w:ascii="Times New Roman" w:hAnsi="Times New Roman"/>
          <w:sz w:val="22"/>
          <w:szCs w:val="22"/>
        </w:rPr>
        <w:t xml:space="preserve">A laboratory test is </w:t>
      </w:r>
      <w:proofErr w:type="gramStart"/>
      <w:r>
        <w:rPr>
          <w:rFonts w:ascii="Times New Roman" w:hAnsi="Times New Roman"/>
          <w:sz w:val="22"/>
          <w:szCs w:val="22"/>
        </w:rPr>
        <w:t>resulted</w:t>
      </w:r>
      <w:proofErr w:type="gramEnd"/>
      <w:r>
        <w:rPr>
          <w:rFonts w:ascii="Times New Roman" w:hAnsi="Times New Roman"/>
          <w:sz w:val="22"/>
          <w:szCs w:val="22"/>
        </w:rPr>
        <w:t xml:space="preserve"> or an ICD code is added to an encounter, the PTF file or the Problem List that indicates a pregnancy status that is different from the status documented in the Women’s Health package.</w:t>
      </w:r>
    </w:p>
    <w:p w14:paraId="3CA0925A"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Mechanism:</w:t>
      </w:r>
      <w:r>
        <w:rPr>
          <w:rFonts w:ascii="Times New Roman" w:hAnsi="Times New Roman"/>
          <w:sz w:val="22"/>
          <w:szCs w:val="22"/>
        </w:rPr>
        <w:tab/>
        <w:t xml:space="preserve">Protocols are added or extended between the Clinical Reminders package and the Laboratory, Patient Care Encounter, Problem List and Registration packages. When a protocol message contains a code or a laboratory test of interest (as determined by terms and taxonomies), the Clinical Reminders package executes a computed finding </w:t>
      </w:r>
      <w:r>
        <w:rPr>
          <w:rFonts w:ascii="Times New Roman" w:hAnsi="Times New Roman"/>
          <w:sz w:val="22"/>
          <w:szCs w:val="22"/>
        </w:rPr>
        <w:lastRenderedPageBreak/>
        <w:t>that retrieves the patient’s current pregnancy status. The status is then compared with the term or taxonomy that contains the code to determine if a conflict exists.</w:t>
      </w:r>
    </w:p>
    <w:p w14:paraId="771B5CDC"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Message:</w:t>
      </w:r>
      <w:r>
        <w:rPr>
          <w:rFonts w:ascii="Times New Roman" w:hAnsi="Times New Roman"/>
          <w:sz w:val="22"/>
          <w:szCs w:val="22"/>
        </w:rPr>
        <w:tab/>
        <w:t>[</w:t>
      </w:r>
      <w:r w:rsidRPr="00D96F15">
        <w:rPr>
          <w:rFonts w:ascii="Times New Roman" w:hAnsi="Times New Roman"/>
          <w:sz w:val="22"/>
          <w:szCs w:val="22"/>
        </w:rPr>
        <w:t xml:space="preserve">R/O ectopic </w:t>
      </w:r>
      <w:proofErr w:type="spellStart"/>
      <w:r w:rsidRPr="00D96F15">
        <w:rPr>
          <w:rFonts w:ascii="Times New Roman" w:hAnsi="Times New Roman"/>
          <w:sz w:val="22"/>
          <w:szCs w:val="22"/>
        </w:rPr>
        <w:t>preg</w:t>
      </w:r>
      <w:proofErr w:type="spellEnd"/>
      <w:r w:rsidRPr="00D96F15">
        <w:rPr>
          <w:rFonts w:ascii="Times New Roman" w:hAnsi="Times New Roman"/>
          <w:sz w:val="22"/>
          <w:szCs w:val="22"/>
        </w:rPr>
        <w:t xml:space="preserve"> if Hx sterilization-POS </w:t>
      </w:r>
      <w:proofErr w:type="spellStart"/>
      <w:r w:rsidRPr="00D96F15">
        <w:rPr>
          <w:rFonts w:ascii="Times New Roman" w:hAnsi="Times New Roman"/>
          <w:sz w:val="22"/>
          <w:szCs w:val="22"/>
        </w:rPr>
        <w:t>preg</w:t>
      </w:r>
      <w:proofErr w:type="spellEnd"/>
      <w:r w:rsidRPr="00D96F15">
        <w:rPr>
          <w:rFonts w:ascii="Times New Roman" w:hAnsi="Times New Roman"/>
          <w:sz w:val="22"/>
          <w:szCs w:val="22"/>
        </w:rPr>
        <w:t xml:space="preserve"> test &amp; Dx unable to </w:t>
      </w:r>
      <w:proofErr w:type="spellStart"/>
      <w:r w:rsidRPr="00D96F15">
        <w:rPr>
          <w:rFonts w:ascii="Times New Roman" w:hAnsi="Times New Roman"/>
          <w:sz w:val="22"/>
          <w:szCs w:val="22"/>
        </w:rPr>
        <w:t>conceive</w:t>
      </w:r>
      <w:r>
        <w:rPr>
          <w:rFonts w:ascii="Times New Roman" w:hAnsi="Times New Roman"/>
          <w:sz w:val="22"/>
          <w:szCs w:val="22"/>
        </w:rPr>
        <w:t>|</w:t>
      </w:r>
      <w:r w:rsidRPr="00D96F15">
        <w:rPr>
          <w:rFonts w:ascii="Times New Roman" w:hAnsi="Times New Roman"/>
          <w:sz w:val="22"/>
          <w:szCs w:val="22"/>
        </w:rPr>
        <w:t>Dx</w:t>
      </w:r>
      <w:proofErr w:type="spellEnd"/>
      <w:r w:rsidRPr="00D96F15">
        <w:rPr>
          <w:rFonts w:ascii="Times New Roman" w:hAnsi="Times New Roman"/>
          <w:sz w:val="22"/>
          <w:szCs w:val="22"/>
        </w:rPr>
        <w:t xml:space="preserve"> unable to conceive-ICD codes entered c/w </w:t>
      </w:r>
      <w:proofErr w:type="spellStart"/>
      <w:r w:rsidRPr="00D96F15">
        <w:rPr>
          <w:rFonts w:ascii="Times New Roman" w:hAnsi="Times New Roman"/>
          <w:sz w:val="22"/>
          <w:szCs w:val="22"/>
        </w:rPr>
        <w:t>preg</w:t>
      </w:r>
      <w:proofErr w:type="spellEnd"/>
      <w:r w:rsidRPr="00D96F15">
        <w:rPr>
          <w:rFonts w:ascii="Times New Roman" w:hAnsi="Times New Roman"/>
          <w:sz w:val="22"/>
          <w:szCs w:val="22"/>
        </w:rPr>
        <w:t xml:space="preserve">-review/correct </w:t>
      </w:r>
      <w:proofErr w:type="spellStart"/>
      <w:r w:rsidRPr="00D96F15">
        <w:rPr>
          <w:rFonts w:ascii="Times New Roman" w:hAnsi="Times New Roman"/>
          <w:sz w:val="22"/>
          <w:szCs w:val="22"/>
        </w:rPr>
        <w:t>record</w:t>
      </w:r>
      <w:r>
        <w:rPr>
          <w:rFonts w:ascii="Times New Roman" w:hAnsi="Times New Roman"/>
          <w:sz w:val="22"/>
          <w:szCs w:val="22"/>
        </w:rPr>
        <w:t>|Possible</w:t>
      </w:r>
      <w:proofErr w:type="spellEnd"/>
      <w:r>
        <w:rPr>
          <w:rFonts w:ascii="Times New Roman" w:hAnsi="Times New Roman"/>
          <w:sz w:val="22"/>
          <w:szCs w:val="22"/>
        </w:rPr>
        <w:t xml:space="preserve"> pregnancy </w:t>
      </w:r>
      <w:r w:rsidRPr="00D96F15">
        <w:rPr>
          <w:rFonts w:ascii="Times New Roman" w:hAnsi="Times New Roman"/>
          <w:sz w:val="22"/>
          <w:szCs w:val="22"/>
        </w:rPr>
        <w:t>status conflict: confirm, consider status update.</w:t>
      </w:r>
      <w:r>
        <w:rPr>
          <w:rFonts w:ascii="Times New Roman" w:hAnsi="Times New Roman"/>
          <w:sz w:val="22"/>
          <w:szCs w:val="22"/>
        </w:rPr>
        <w:t>]</w:t>
      </w:r>
    </w:p>
    <w:p w14:paraId="6FC65FC7"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Follow-</w:t>
      </w:r>
      <w:r>
        <w:rPr>
          <w:rFonts w:ascii="Times New Roman" w:hAnsi="Times New Roman"/>
          <w:sz w:val="22"/>
          <w:szCs w:val="22"/>
        </w:rPr>
        <w:t>up:</w:t>
      </w:r>
      <w:r>
        <w:rPr>
          <w:rFonts w:ascii="Times New Roman" w:hAnsi="Times New Roman"/>
          <w:sz w:val="22"/>
          <w:szCs w:val="22"/>
        </w:rPr>
        <w:tab/>
        <w:t>Create a new note titled PREGNANCY STATUS REVIEW and open the Pregnancy/Intentions/Contraception reminder dialog. This notification cannot be processed in roll n’ scroll VistA.</w:t>
      </w:r>
    </w:p>
    <w:p w14:paraId="285538E0"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Recipients:</w:t>
      </w:r>
      <w:r>
        <w:rPr>
          <w:rFonts w:ascii="Times New Roman" w:hAnsi="Times New Roman"/>
          <w:sz w:val="22"/>
          <w:szCs w:val="22"/>
        </w:rPr>
        <w:tab/>
        <w:t>If the patient is documented as medically unable to conceive in the Women’s Health package and the lab test or ICD code indicates the patient is pregnant, the notification is sent to the patient’s maternity care coordinator (as defined in the Women’s Health package) and the PCMM primary care practitioner. Otherwise, the notification is sent to the patient’s case manager (as defined in the Women’s Health package) and the maternity care coordinator (as defined in the Women’s Health package). Additional recipients are d</w:t>
      </w:r>
      <w:r w:rsidRPr="00690A92">
        <w:rPr>
          <w:rFonts w:ascii="Times New Roman" w:hAnsi="Times New Roman"/>
          <w:sz w:val="22"/>
          <w:szCs w:val="22"/>
        </w:rPr>
        <w:t xml:space="preserve">etermined by parameter ORB PROVIDER RECIPIENTS. The exported value for this notification is </w:t>
      </w:r>
      <w:r>
        <w:rPr>
          <w:rFonts w:ascii="Times New Roman" w:hAnsi="Times New Roman"/>
          <w:sz w:val="22"/>
          <w:szCs w:val="22"/>
        </w:rPr>
        <w:t>empty (meaning no additional recipients)</w:t>
      </w:r>
      <w:r w:rsidRPr="00690A92">
        <w:rPr>
          <w:rFonts w:ascii="Times New Roman" w:hAnsi="Times New Roman"/>
          <w:sz w:val="22"/>
          <w:szCs w:val="22"/>
        </w:rPr>
        <w:t>. ORB PROVIDER RECIPIENTS can be set at the Division and System levels. Values are set via an option under menu options ORB NOT MGR MENU and ORB NOT COORD MENU.</w:t>
      </w:r>
    </w:p>
    <w:p w14:paraId="6873AC49"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Urgency:</w:t>
      </w:r>
      <w:r>
        <w:rPr>
          <w:rFonts w:ascii="Times New Roman" w:hAnsi="Times New Roman"/>
          <w:sz w:val="22"/>
          <w:szCs w:val="22"/>
        </w:rPr>
        <w:tab/>
      </w:r>
      <w:r w:rsidRPr="003F2A6B">
        <w:rPr>
          <w:rFonts w:ascii="Times New Roman" w:hAnsi="Times New Roman"/>
          <w:sz w:val="22"/>
          <w:szCs w:val="22"/>
        </w:rPr>
        <w:t xml:space="preserve">Determined by parameter ORB URGENCY. The exported value for this notification is </w:t>
      </w:r>
      <w:r>
        <w:rPr>
          <w:rFonts w:ascii="Times New Roman" w:hAnsi="Times New Roman"/>
          <w:sz w:val="22"/>
          <w:szCs w:val="22"/>
        </w:rPr>
        <w:t>High</w:t>
      </w:r>
      <w:r w:rsidRPr="003F2A6B">
        <w:rPr>
          <w:rFonts w:ascii="Times New Roman" w:hAnsi="Times New Roman"/>
          <w:sz w:val="22"/>
          <w:szCs w:val="22"/>
        </w:rPr>
        <w:t>. ORB URGENCY can be set at the User, Service, Division and System levels. Values are set via an option under menu options ORB NOT MGR MENU and ORB NOT COORD MENU.</w:t>
      </w:r>
    </w:p>
    <w:p w14:paraId="38B6DB84" w14:textId="0CE21F71" w:rsidR="00915CBF" w:rsidRPr="007462B5" w:rsidRDefault="00915CBF" w:rsidP="007462B5">
      <w:pPr>
        <w:pStyle w:val="LIST-Normalize"/>
        <w:ind w:left="1620" w:hanging="1440"/>
        <w:rPr>
          <w:rFonts w:ascii="Times New Roman" w:hAnsi="Times New Roman"/>
          <w:sz w:val="22"/>
          <w:szCs w:val="22"/>
        </w:rPr>
      </w:pPr>
      <w:r>
        <w:rPr>
          <w:rFonts w:ascii="Times New Roman" w:hAnsi="Times New Roman"/>
          <w:b/>
          <w:bCs/>
          <w:sz w:val="22"/>
          <w:szCs w:val="22"/>
        </w:rPr>
        <w:t>Deletion:</w:t>
      </w:r>
      <w:r>
        <w:rPr>
          <w:rFonts w:ascii="Times New Roman" w:hAnsi="Times New Roman"/>
          <w:sz w:val="22"/>
          <w:szCs w:val="22"/>
        </w:rPr>
        <w:tab/>
      </w:r>
      <w:r w:rsidRPr="003F2A6B">
        <w:rPr>
          <w:rFonts w:ascii="Times New Roman" w:hAnsi="Times New Roman"/>
          <w:sz w:val="22"/>
          <w:szCs w:val="22"/>
        </w:rPr>
        <w:t xml:space="preserve">Determined by parameter ORB DELETE MECHANISM. The exported value for this notification is </w:t>
      </w:r>
      <w:r>
        <w:rPr>
          <w:rFonts w:ascii="Times New Roman" w:hAnsi="Times New Roman"/>
          <w:sz w:val="22"/>
          <w:szCs w:val="22"/>
        </w:rPr>
        <w:t>All Recipients.</w:t>
      </w:r>
      <w:r w:rsidRPr="003F2A6B">
        <w:rPr>
          <w:rFonts w:ascii="Times New Roman" w:hAnsi="Times New Roman"/>
          <w:sz w:val="22"/>
          <w:szCs w:val="22"/>
        </w:rPr>
        <w:t xml:space="preserve"> ORB DELETE MECHANISM can be set at the Division and System levels. Values are set via an option under menu options ORB NOT MGR MENU and ORB NOT COORD MENU.</w:t>
      </w:r>
    </w:p>
    <w:p w14:paraId="5A1025A0" w14:textId="77777777" w:rsidR="00915CBF" w:rsidRDefault="00915CBF" w:rsidP="00806AD0">
      <w:pPr>
        <w:pStyle w:val="HEADING-L5"/>
      </w:pPr>
      <w:bookmarkStart w:id="783" w:name="Possible_lact_Stat_conflict_descript"/>
      <w:r>
        <w:t xml:space="preserve">Possible Lactation Status Conflict </w:t>
      </w:r>
      <w:bookmarkEnd w:id="783"/>
      <w:r>
        <w:t>[LACTATION</w:t>
      </w:r>
      <w:r w:rsidRPr="005B646B">
        <w:t xml:space="preserve"> STATUS REVIEW</w:t>
      </w:r>
      <w:r>
        <w:t>]</w:t>
      </w:r>
    </w:p>
    <w:p w14:paraId="388060B0"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Trigger:</w:t>
      </w:r>
      <w:r>
        <w:rPr>
          <w:rFonts w:ascii="Times New Roman" w:hAnsi="Times New Roman"/>
          <w:b/>
          <w:bCs/>
          <w:sz w:val="22"/>
          <w:szCs w:val="22"/>
        </w:rPr>
        <w:tab/>
      </w:r>
      <w:r>
        <w:rPr>
          <w:rFonts w:ascii="Times New Roman" w:hAnsi="Times New Roman"/>
          <w:sz w:val="22"/>
          <w:szCs w:val="22"/>
        </w:rPr>
        <w:t>An ICD code is added to an encounter, the PTF file or the Problem List that indicates a lactation status that is different from the status documented in the Women’s Health package.</w:t>
      </w:r>
    </w:p>
    <w:p w14:paraId="300A198E"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Mechanism:</w:t>
      </w:r>
      <w:r>
        <w:rPr>
          <w:rFonts w:ascii="Times New Roman" w:hAnsi="Times New Roman"/>
          <w:sz w:val="22"/>
          <w:szCs w:val="22"/>
        </w:rPr>
        <w:tab/>
        <w:t>Protocols are added or extended between the Clinical Reminders package and the Patient Care Encounter, Problem List and Registration packages. When a protocol message contains a code of interest (as determined by taxonomies), the Clinical Reminders package executes a computed finding that retrieves the patient’s current lactation status. The status is then compared with the taxonomy that contains the code to determine if a conflict exists.</w:t>
      </w:r>
    </w:p>
    <w:p w14:paraId="0E83195B"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Message:</w:t>
      </w:r>
      <w:r>
        <w:rPr>
          <w:rFonts w:ascii="Times New Roman" w:hAnsi="Times New Roman"/>
          <w:sz w:val="22"/>
          <w:szCs w:val="22"/>
        </w:rPr>
        <w:tab/>
        <w:t xml:space="preserve">Possible lactation </w:t>
      </w:r>
      <w:r w:rsidRPr="00D96F15">
        <w:rPr>
          <w:rFonts w:ascii="Times New Roman" w:hAnsi="Times New Roman"/>
          <w:sz w:val="22"/>
          <w:szCs w:val="22"/>
        </w:rPr>
        <w:t>status conflict: confirm, consider status update.</w:t>
      </w:r>
    </w:p>
    <w:p w14:paraId="56707772" w14:textId="77777777" w:rsidR="00915CBF" w:rsidRDefault="00915CBF" w:rsidP="00915CBF">
      <w:pPr>
        <w:pStyle w:val="LIST-Normalize"/>
        <w:ind w:left="1620" w:hanging="1440"/>
        <w:rPr>
          <w:rFonts w:ascii="Times New Roman" w:hAnsi="Times New Roman"/>
          <w:sz w:val="22"/>
          <w:szCs w:val="22"/>
        </w:rPr>
      </w:pPr>
      <w:r w:rsidRPr="00DD1C6F">
        <w:rPr>
          <w:rFonts w:ascii="Times New Roman" w:hAnsi="Times New Roman"/>
          <w:b/>
          <w:bCs/>
          <w:sz w:val="22"/>
          <w:szCs w:val="22"/>
        </w:rPr>
        <w:t>Follow-up:</w:t>
      </w:r>
      <w:r>
        <w:rPr>
          <w:rFonts w:ascii="Times New Roman" w:hAnsi="Times New Roman"/>
          <w:sz w:val="22"/>
          <w:szCs w:val="22"/>
        </w:rPr>
        <w:tab/>
        <w:t>Create a new note titled LACTATION STATUS REVIEW and open the Update Lactation Status reminder dialog. This notification cannot be processed in roll n’ scroll VistA.</w:t>
      </w:r>
    </w:p>
    <w:p w14:paraId="33A343E1"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Recipients:</w:t>
      </w:r>
      <w:r>
        <w:rPr>
          <w:rFonts w:ascii="Times New Roman" w:hAnsi="Times New Roman"/>
          <w:sz w:val="22"/>
          <w:szCs w:val="22"/>
        </w:rPr>
        <w:tab/>
        <w:t>The patient’s case manager (as defined in the Women’s Health package) and the maternity care coordinator (as defined in the Women’s Health package). Additional recipients are d</w:t>
      </w:r>
      <w:r w:rsidRPr="00690A92">
        <w:rPr>
          <w:rFonts w:ascii="Times New Roman" w:hAnsi="Times New Roman"/>
          <w:sz w:val="22"/>
          <w:szCs w:val="22"/>
        </w:rPr>
        <w:t xml:space="preserve">etermined by parameter ORB PROVIDER RECIPIENTS. The exported value for this notification is </w:t>
      </w:r>
      <w:r>
        <w:rPr>
          <w:rFonts w:ascii="Times New Roman" w:hAnsi="Times New Roman"/>
          <w:sz w:val="22"/>
          <w:szCs w:val="22"/>
        </w:rPr>
        <w:t>empty (meaning no additional recipients)</w:t>
      </w:r>
      <w:r w:rsidRPr="00690A92">
        <w:rPr>
          <w:rFonts w:ascii="Times New Roman" w:hAnsi="Times New Roman"/>
          <w:sz w:val="22"/>
          <w:szCs w:val="22"/>
        </w:rPr>
        <w:t xml:space="preserve">. ORB </w:t>
      </w:r>
      <w:r w:rsidRPr="00690A92">
        <w:rPr>
          <w:rFonts w:ascii="Times New Roman" w:hAnsi="Times New Roman"/>
          <w:sz w:val="22"/>
          <w:szCs w:val="22"/>
        </w:rPr>
        <w:lastRenderedPageBreak/>
        <w:t>PROVIDER RECIPIENTS can be set at the Division and System levels. Values are set via an option under menu options ORB NOT MGR MENU and ORB NOT COORD MENU.</w:t>
      </w:r>
    </w:p>
    <w:p w14:paraId="196FE50F" w14:textId="77777777" w:rsidR="00915CBF" w:rsidRDefault="00915CBF" w:rsidP="00915CBF">
      <w:pPr>
        <w:pStyle w:val="LIST-Normalize"/>
        <w:ind w:left="1620" w:hanging="1440"/>
        <w:rPr>
          <w:rFonts w:ascii="Times New Roman" w:hAnsi="Times New Roman"/>
          <w:sz w:val="22"/>
          <w:szCs w:val="22"/>
        </w:rPr>
      </w:pPr>
      <w:r>
        <w:rPr>
          <w:rFonts w:ascii="Times New Roman" w:hAnsi="Times New Roman"/>
          <w:b/>
          <w:bCs/>
          <w:sz w:val="22"/>
          <w:szCs w:val="22"/>
        </w:rPr>
        <w:t>Urgency:</w:t>
      </w:r>
      <w:r>
        <w:rPr>
          <w:rFonts w:ascii="Times New Roman" w:hAnsi="Times New Roman"/>
          <w:sz w:val="22"/>
          <w:szCs w:val="22"/>
        </w:rPr>
        <w:tab/>
      </w:r>
      <w:r w:rsidRPr="003F2A6B">
        <w:rPr>
          <w:rFonts w:ascii="Times New Roman" w:hAnsi="Times New Roman"/>
          <w:sz w:val="22"/>
          <w:szCs w:val="22"/>
        </w:rPr>
        <w:t xml:space="preserve">Determined by parameter ORB URGENCY. The exported value for this notification is </w:t>
      </w:r>
      <w:r>
        <w:rPr>
          <w:rFonts w:ascii="Times New Roman" w:hAnsi="Times New Roman"/>
          <w:sz w:val="22"/>
          <w:szCs w:val="22"/>
        </w:rPr>
        <w:t>High</w:t>
      </w:r>
      <w:r w:rsidRPr="003F2A6B">
        <w:rPr>
          <w:rFonts w:ascii="Times New Roman" w:hAnsi="Times New Roman"/>
          <w:sz w:val="22"/>
          <w:szCs w:val="22"/>
        </w:rPr>
        <w:t>. ORB URGENCY can be set at the User, Service, Division and System levels. Values are set via an option under menu options ORB NOT MGR MENU and ORB NOT COORD MENU.</w:t>
      </w:r>
    </w:p>
    <w:p w14:paraId="18E5FC38" w14:textId="765F9F59" w:rsidR="00915CBF" w:rsidRPr="007D745A" w:rsidRDefault="00915CBF" w:rsidP="007D745A">
      <w:pPr>
        <w:pStyle w:val="LIST-Normalize"/>
        <w:ind w:left="1620" w:hanging="1440"/>
        <w:rPr>
          <w:rFonts w:ascii="Times New Roman" w:hAnsi="Times New Roman"/>
          <w:sz w:val="22"/>
          <w:szCs w:val="22"/>
        </w:rPr>
      </w:pPr>
      <w:r>
        <w:rPr>
          <w:rFonts w:ascii="Times New Roman" w:hAnsi="Times New Roman"/>
          <w:b/>
          <w:bCs/>
          <w:sz w:val="22"/>
          <w:szCs w:val="22"/>
        </w:rPr>
        <w:t>Deletion:</w:t>
      </w:r>
      <w:r>
        <w:rPr>
          <w:rFonts w:ascii="Times New Roman" w:hAnsi="Times New Roman"/>
          <w:sz w:val="22"/>
          <w:szCs w:val="22"/>
        </w:rPr>
        <w:tab/>
      </w:r>
      <w:r w:rsidRPr="003F2A6B">
        <w:rPr>
          <w:rFonts w:ascii="Times New Roman" w:hAnsi="Times New Roman"/>
          <w:sz w:val="22"/>
          <w:szCs w:val="22"/>
        </w:rPr>
        <w:t xml:space="preserve">Determined by parameter ORB DELETE MECHANISM. The exported value for this notification is </w:t>
      </w:r>
      <w:r>
        <w:rPr>
          <w:rFonts w:ascii="Times New Roman" w:hAnsi="Times New Roman"/>
          <w:sz w:val="22"/>
          <w:szCs w:val="22"/>
        </w:rPr>
        <w:t>All Recipients.</w:t>
      </w:r>
      <w:r w:rsidRPr="003F2A6B">
        <w:rPr>
          <w:rFonts w:ascii="Times New Roman" w:hAnsi="Times New Roman"/>
          <w:sz w:val="22"/>
          <w:szCs w:val="22"/>
        </w:rPr>
        <w:t xml:space="preserve"> ORB DELETE MECHANISM can be set at the Division and System levels. Values are set via an option under menu options ORB NOT MGR MENU and ORB NOT COORD MENU.</w:t>
      </w:r>
    </w:p>
    <w:p w14:paraId="3F725539" w14:textId="77777777" w:rsidR="00133D8C" w:rsidRPr="00806AD0" w:rsidRDefault="00133D8C" w:rsidP="00806AD0">
      <w:pPr>
        <w:pStyle w:val="HEADING-L5"/>
      </w:pPr>
      <w:bookmarkStart w:id="784" w:name="scheduled_alert"/>
      <w:r w:rsidRPr="00806AD0">
        <w:t xml:space="preserve">Scheduled Alert </w:t>
      </w:r>
      <w:bookmarkEnd w:id="784"/>
      <w:r w:rsidRPr="00806AD0">
        <w:t>[Scheduled Alert]</w:t>
      </w:r>
    </w:p>
    <w:p w14:paraId="203C5402" w14:textId="77777777" w:rsidR="00133D8C" w:rsidRPr="00806AD0" w:rsidRDefault="00133D8C" w:rsidP="00133D8C">
      <w:pPr>
        <w:pStyle w:val="LIST-Normalize"/>
        <w:ind w:left="1620" w:hanging="1440"/>
        <w:rPr>
          <w:rFonts w:ascii="Times New Roman" w:hAnsi="Times New Roman"/>
          <w:sz w:val="22"/>
          <w:szCs w:val="22"/>
        </w:rPr>
      </w:pPr>
      <w:r w:rsidRPr="00806AD0">
        <w:rPr>
          <w:rFonts w:ascii="Times New Roman" w:hAnsi="Times New Roman"/>
          <w:b/>
          <w:bCs/>
          <w:sz w:val="22"/>
          <w:szCs w:val="22"/>
        </w:rPr>
        <w:t>Trigger:</w:t>
      </w:r>
      <w:r w:rsidRPr="00806AD0">
        <w:rPr>
          <w:rFonts w:ascii="Times New Roman" w:hAnsi="Times New Roman"/>
          <w:b/>
          <w:bCs/>
          <w:sz w:val="22"/>
          <w:szCs w:val="22"/>
        </w:rPr>
        <w:tab/>
      </w:r>
      <w:r w:rsidRPr="00806AD0">
        <w:rPr>
          <w:rFonts w:ascii="Times New Roman" w:hAnsi="Times New Roman"/>
          <w:sz w:val="22"/>
          <w:szCs w:val="22"/>
        </w:rPr>
        <w:t>Multiple.  This is a multi-purpose alert to schedule a message to go to a specific user.</w:t>
      </w:r>
      <w:r w:rsidRPr="00806AD0">
        <w:rPr>
          <w:rFonts w:ascii="Times New Roman" w:hAnsi="Times New Roman"/>
          <w:b/>
          <w:bCs/>
          <w:sz w:val="22"/>
          <w:szCs w:val="22"/>
        </w:rPr>
        <w:t xml:space="preserve">  </w:t>
      </w:r>
    </w:p>
    <w:p w14:paraId="456FA492" w14:textId="77777777" w:rsidR="00133D8C" w:rsidRPr="00806AD0" w:rsidRDefault="00133D8C" w:rsidP="00133D8C">
      <w:pPr>
        <w:pStyle w:val="LIST-Normalize"/>
        <w:ind w:left="1620" w:hanging="1440"/>
        <w:rPr>
          <w:rFonts w:ascii="Times New Roman" w:hAnsi="Times New Roman"/>
          <w:sz w:val="22"/>
          <w:szCs w:val="22"/>
        </w:rPr>
      </w:pPr>
      <w:r w:rsidRPr="00806AD0">
        <w:rPr>
          <w:rFonts w:ascii="Times New Roman" w:hAnsi="Times New Roman"/>
          <w:b/>
          <w:bCs/>
          <w:sz w:val="22"/>
          <w:szCs w:val="22"/>
        </w:rPr>
        <w:t>Mechanism:</w:t>
      </w:r>
      <w:r w:rsidRPr="00806AD0">
        <w:rPr>
          <w:rFonts w:ascii="Times New Roman" w:hAnsi="Times New Roman"/>
          <w:sz w:val="22"/>
          <w:szCs w:val="22"/>
        </w:rPr>
        <w:tab/>
        <w:t>Application call to API.</w:t>
      </w:r>
    </w:p>
    <w:p w14:paraId="670958B1" w14:textId="73BEF3E9" w:rsidR="00133D8C" w:rsidRPr="00806AD0" w:rsidRDefault="00133D8C" w:rsidP="00133D8C">
      <w:pPr>
        <w:pStyle w:val="LIST-Normalize"/>
        <w:ind w:left="1620" w:hanging="1440"/>
        <w:rPr>
          <w:rFonts w:ascii="Times New Roman" w:hAnsi="Times New Roman"/>
          <w:sz w:val="22"/>
          <w:szCs w:val="22"/>
        </w:rPr>
      </w:pPr>
      <w:r w:rsidRPr="00806AD0">
        <w:rPr>
          <w:rFonts w:ascii="Times New Roman" w:hAnsi="Times New Roman"/>
          <w:b/>
          <w:bCs/>
          <w:sz w:val="22"/>
          <w:szCs w:val="22"/>
        </w:rPr>
        <w:t>Message:</w:t>
      </w:r>
      <w:r w:rsidRPr="00806AD0">
        <w:rPr>
          <w:rFonts w:ascii="Times New Roman" w:hAnsi="Times New Roman"/>
          <w:sz w:val="22"/>
          <w:szCs w:val="22"/>
        </w:rPr>
        <w:tab/>
      </w:r>
      <w:r w:rsidR="003E314C" w:rsidRPr="00806AD0">
        <w:rPr>
          <w:rFonts w:ascii="Times New Roman" w:hAnsi="Times New Roman"/>
          <w:sz w:val="22"/>
          <w:szCs w:val="22"/>
        </w:rPr>
        <w:t>Determined</w:t>
      </w:r>
      <w:r w:rsidRPr="00806AD0">
        <w:rPr>
          <w:rFonts w:ascii="Times New Roman" w:hAnsi="Times New Roman"/>
          <w:sz w:val="22"/>
          <w:szCs w:val="22"/>
        </w:rPr>
        <w:t xml:space="preserve"> by application at time of call to API to </w:t>
      </w:r>
      <w:r w:rsidR="003E314C" w:rsidRPr="00806AD0">
        <w:rPr>
          <w:rFonts w:ascii="Times New Roman" w:hAnsi="Times New Roman"/>
          <w:sz w:val="22"/>
          <w:szCs w:val="22"/>
        </w:rPr>
        <w:t>save</w:t>
      </w:r>
      <w:r w:rsidRPr="00806AD0">
        <w:rPr>
          <w:rFonts w:ascii="Times New Roman" w:hAnsi="Times New Roman"/>
          <w:sz w:val="22"/>
          <w:szCs w:val="22"/>
        </w:rPr>
        <w:t xml:space="preserve"> scheduled alert</w:t>
      </w:r>
    </w:p>
    <w:p w14:paraId="6C9C6E77" w14:textId="77777777" w:rsidR="00133D8C" w:rsidRPr="00806AD0" w:rsidRDefault="00133D8C" w:rsidP="00133D8C">
      <w:pPr>
        <w:pStyle w:val="LIST-Normalize"/>
        <w:ind w:left="1620" w:hanging="1440"/>
        <w:rPr>
          <w:rFonts w:ascii="Times New Roman" w:hAnsi="Times New Roman"/>
          <w:sz w:val="22"/>
          <w:szCs w:val="22"/>
        </w:rPr>
      </w:pPr>
      <w:r w:rsidRPr="00806AD0">
        <w:rPr>
          <w:rFonts w:ascii="Times New Roman" w:hAnsi="Times New Roman"/>
          <w:b/>
          <w:bCs/>
          <w:sz w:val="22"/>
          <w:szCs w:val="22"/>
        </w:rPr>
        <w:t>Follow-</w:t>
      </w:r>
      <w:r w:rsidRPr="00806AD0">
        <w:rPr>
          <w:rFonts w:ascii="Times New Roman" w:hAnsi="Times New Roman"/>
          <w:sz w:val="22"/>
          <w:szCs w:val="22"/>
        </w:rPr>
        <w:t>up:</w:t>
      </w:r>
      <w:r w:rsidRPr="00806AD0">
        <w:rPr>
          <w:rFonts w:ascii="Times New Roman" w:hAnsi="Times New Roman"/>
          <w:sz w:val="22"/>
          <w:szCs w:val="22"/>
        </w:rPr>
        <w:tab/>
        <w:t>Processing the alert in CPRS gives option to remove the alert.  This follow-up action will cause it to become process and remove it from the user’s list.</w:t>
      </w:r>
    </w:p>
    <w:p w14:paraId="4846C836" w14:textId="01242BE0" w:rsidR="00133D8C" w:rsidRPr="00806AD0" w:rsidRDefault="00133D8C" w:rsidP="00133D8C">
      <w:pPr>
        <w:pStyle w:val="LIST-Normalize"/>
        <w:ind w:left="1620" w:hanging="1440"/>
        <w:rPr>
          <w:rFonts w:ascii="Times New Roman" w:hAnsi="Times New Roman"/>
          <w:sz w:val="22"/>
          <w:szCs w:val="22"/>
        </w:rPr>
      </w:pPr>
      <w:r w:rsidRPr="00806AD0">
        <w:rPr>
          <w:rFonts w:ascii="Times New Roman" w:hAnsi="Times New Roman"/>
          <w:b/>
          <w:bCs/>
          <w:sz w:val="22"/>
          <w:szCs w:val="22"/>
        </w:rPr>
        <w:t>Recipients:</w:t>
      </w:r>
      <w:r w:rsidRPr="00806AD0">
        <w:rPr>
          <w:rFonts w:ascii="Times New Roman" w:hAnsi="Times New Roman"/>
          <w:sz w:val="22"/>
          <w:szCs w:val="22"/>
        </w:rPr>
        <w:tab/>
      </w:r>
      <w:r w:rsidR="003E314C" w:rsidRPr="00806AD0">
        <w:rPr>
          <w:rFonts w:ascii="Times New Roman" w:hAnsi="Times New Roman"/>
          <w:sz w:val="22"/>
          <w:szCs w:val="22"/>
        </w:rPr>
        <w:t>Determined</w:t>
      </w:r>
      <w:r w:rsidRPr="00806AD0">
        <w:rPr>
          <w:rFonts w:ascii="Times New Roman" w:hAnsi="Times New Roman"/>
          <w:sz w:val="22"/>
          <w:szCs w:val="22"/>
        </w:rPr>
        <w:t xml:space="preserve"> by application at time of call to API to </w:t>
      </w:r>
      <w:r w:rsidR="003E314C" w:rsidRPr="00806AD0">
        <w:rPr>
          <w:rFonts w:ascii="Times New Roman" w:hAnsi="Times New Roman"/>
          <w:sz w:val="22"/>
          <w:szCs w:val="22"/>
        </w:rPr>
        <w:t>save</w:t>
      </w:r>
      <w:r w:rsidRPr="00806AD0">
        <w:rPr>
          <w:rFonts w:ascii="Times New Roman" w:hAnsi="Times New Roman"/>
          <w:sz w:val="22"/>
          <w:szCs w:val="22"/>
        </w:rPr>
        <w:t xml:space="preserve"> scheduled alert</w:t>
      </w:r>
    </w:p>
    <w:p w14:paraId="5E7B988E" w14:textId="77777777" w:rsidR="00133D8C" w:rsidRPr="00806AD0" w:rsidRDefault="00133D8C" w:rsidP="00133D8C">
      <w:pPr>
        <w:pStyle w:val="LIST-Normalize"/>
        <w:ind w:left="1620" w:hanging="1440"/>
        <w:rPr>
          <w:rFonts w:ascii="Times New Roman" w:hAnsi="Times New Roman"/>
          <w:sz w:val="22"/>
          <w:szCs w:val="22"/>
        </w:rPr>
      </w:pPr>
      <w:r w:rsidRPr="00806AD0">
        <w:rPr>
          <w:rFonts w:ascii="Times New Roman" w:hAnsi="Times New Roman"/>
          <w:b/>
          <w:bCs/>
          <w:sz w:val="22"/>
          <w:szCs w:val="22"/>
        </w:rPr>
        <w:t>Urgency:</w:t>
      </w:r>
      <w:r w:rsidRPr="00806AD0">
        <w:rPr>
          <w:rFonts w:ascii="Times New Roman" w:hAnsi="Times New Roman"/>
          <w:sz w:val="22"/>
          <w:szCs w:val="22"/>
        </w:rPr>
        <w:tab/>
        <w:t>Determined by parameter ORB URGENCY. The exported value for this notification is High. ORB URGENCY can be set at the User, Service, Division and System levels. Values are set via an option under menu options ORB NOT MGR MENU and ORB NOT COORD MENU.</w:t>
      </w:r>
    </w:p>
    <w:p w14:paraId="7EF07C64" w14:textId="051043FD" w:rsidR="00915CBF" w:rsidRPr="007D745A" w:rsidRDefault="00133D8C" w:rsidP="007D745A">
      <w:pPr>
        <w:pStyle w:val="LIST-Normalize"/>
        <w:ind w:left="1620" w:hanging="1440"/>
        <w:rPr>
          <w:rFonts w:ascii="Times New Roman" w:hAnsi="Times New Roman"/>
          <w:sz w:val="22"/>
          <w:szCs w:val="22"/>
        </w:rPr>
      </w:pPr>
      <w:r w:rsidRPr="00806AD0">
        <w:rPr>
          <w:rFonts w:ascii="Times New Roman" w:hAnsi="Times New Roman"/>
          <w:b/>
          <w:bCs/>
          <w:sz w:val="22"/>
          <w:szCs w:val="22"/>
        </w:rPr>
        <w:t>Deletion:</w:t>
      </w:r>
      <w:r w:rsidRPr="00806AD0">
        <w:rPr>
          <w:rFonts w:ascii="Times New Roman" w:hAnsi="Times New Roman"/>
          <w:sz w:val="22"/>
          <w:szCs w:val="22"/>
        </w:rPr>
        <w:tab/>
        <w:t>Determined by parameter ORB DELETE MECHANISM. The exported value for this notification is All Recipients. ORB DELETE MECHANISM can be set at the Division and System levels. Values are set via an option under menu options ORB NOT MGR MENU and ORB NOT COORD MENU.</w:t>
      </w:r>
    </w:p>
    <w:p w14:paraId="533690A2" w14:textId="77777777" w:rsidR="0039162C" w:rsidRPr="00D81166" w:rsidRDefault="005C2DA5">
      <w:pPr>
        <w:pStyle w:val="HEADING-L5"/>
      </w:pPr>
      <w:r w:rsidRPr="00D81166">
        <w:t xml:space="preserve">Service Order Requires Chart Signature [SERVICE ORDER REQ CHART SIGN]  </w:t>
      </w:r>
    </w:p>
    <w:p w14:paraId="6F577F13" w14:textId="77777777" w:rsidR="005C2DA5" w:rsidRPr="00D81166" w:rsidRDefault="005C2DA5">
      <w:pPr>
        <w:pStyle w:val="HEADING-L5"/>
      </w:pPr>
      <w:r w:rsidRPr="00D81166">
        <w:rPr>
          <w:b w:val="0"/>
          <w:bCs/>
        </w:rPr>
        <w:t>*** INACTIVE ***</w:t>
      </w:r>
    </w:p>
    <w:p w14:paraId="0AB2EF25" w14:textId="77777777" w:rsidR="005C2DA5" w:rsidRPr="00D81166" w:rsidRDefault="005C2DA5">
      <w:pPr>
        <w:pStyle w:val="LIST-Normalize"/>
        <w:ind w:left="1620" w:hanging="1440"/>
      </w:pPr>
      <w:r w:rsidRPr="00D81166">
        <w:rPr>
          <w:b/>
        </w:rPr>
        <w:t>Trigger:</w:t>
      </w:r>
      <w:r w:rsidRPr="00D81166">
        <w:tab/>
        <w:t>Expert system rules monitoring OE/RR Events</w:t>
      </w:r>
    </w:p>
    <w:p w14:paraId="0D8D2002" w14:textId="77777777" w:rsidR="005C2DA5" w:rsidRPr="00D81166" w:rsidRDefault="005C2DA5">
      <w:pPr>
        <w:pStyle w:val="LIST-Normalize"/>
        <w:ind w:left="1620" w:hanging="1440"/>
      </w:pPr>
      <w:r w:rsidRPr="00D81166">
        <w:rPr>
          <w:b/>
        </w:rPr>
        <w:t>Mechanism:</w:t>
      </w:r>
      <w:r w:rsidRPr="00D81166">
        <w:tab/>
        <w:t>OE/RR determines an order placed via a service option requires chart signature.</w:t>
      </w:r>
    </w:p>
    <w:p w14:paraId="7A119DBA" w14:textId="77777777" w:rsidR="005C2DA5" w:rsidRPr="00D81166" w:rsidRDefault="005C2DA5">
      <w:pPr>
        <w:pStyle w:val="LIST-Normalize"/>
        <w:ind w:left="1620" w:hanging="1440"/>
      </w:pPr>
      <w:r w:rsidRPr="00D81166">
        <w:rPr>
          <w:b/>
        </w:rPr>
        <w:t>Message:</w:t>
      </w:r>
      <w:r w:rsidRPr="00D81166">
        <w:tab/>
        <w:t>Service order-requires chart signature.</w:t>
      </w:r>
    </w:p>
    <w:p w14:paraId="10DCE0D5" w14:textId="77777777" w:rsidR="005C2DA5" w:rsidRPr="00D81166" w:rsidRDefault="005C2DA5">
      <w:pPr>
        <w:pStyle w:val="LIST-Normalize"/>
        <w:ind w:left="1620" w:hanging="1440"/>
      </w:pPr>
      <w:r w:rsidRPr="00D81166">
        <w:rPr>
          <w:b/>
        </w:rPr>
        <w:t>Follow-up:</w:t>
      </w:r>
      <w:r w:rsidRPr="00D81166">
        <w:tab/>
        <w:t>NA</w:t>
      </w:r>
    </w:p>
    <w:p w14:paraId="04AA1364"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Attending, Primary, Teams. ORB PROVIDER RECIPIENTS can be set at the Division and System levels. Values are set via an option under menu options ORB NOT MGR MENU and ORB NOT COORD MENU.</w:t>
      </w:r>
    </w:p>
    <w:p w14:paraId="0BB685CC" w14:textId="77777777" w:rsidR="005C2DA5" w:rsidRPr="00D81166" w:rsidRDefault="005C2DA5">
      <w:pPr>
        <w:pStyle w:val="LIST-Normalize"/>
        <w:ind w:left="1620" w:hanging="1440"/>
      </w:pPr>
      <w:r w:rsidRPr="00D81166">
        <w:rPr>
          <w:b/>
        </w:rPr>
        <w:t>Urgency:</w:t>
      </w:r>
      <w:r w:rsidRPr="00D81166">
        <w:tab/>
        <w:t xml:space="preserve">Determined by parameter ORB URGENCY. The exported value for this notification is High. ORB URGENCY can be set at the User, Service, Division </w:t>
      </w:r>
      <w:r w:rsidRPr="00D81166">
        <w:lastRenderedPageBreak/>
        <w:t>and System levels. Values are set via an option under menu options ORB NOT MGR MENU and ORB NOT COORD MENU.</w:t>
      </w:r>
    </w:p>
    <w:p w14:paraId="7437ABDD" w14:textId="3D8C1391"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41D77A04" w14:textId="77777777" w:rsidR="00915CBF" w:rsidRDefault="00915CBF">
      <w:pPr>
        <w:pStyle w:val="LIST-Normalize"/>
        <w:ind w:left="1620" w:hanging="1440"/>
      </w:pPr>
    </w:p>
    <w:p w14:paraId="490BC605" w14:textId="77777777" w:rsidR="00133D8C" w:rsidRDefault="00133D8C" w:rsidP="00133D8C">
      <w:pPr>
        <w:pStyle w:val="LIST-Normalize"/>
        <w:spacing w:after="180"/>
        <w:ind w:left="0" w:firstLine="0"/>
        <w:rPr>
          <w:rFonts w:ascii="Times New Roman" w:hAnsi="Times New Roman"/>
          <w:b/>
          <w:bCs/>
          <w:sz w:val="22"/>
          <w:szCs w:val="22"/>
        </w:rPr>
      </w:pPr>
      <w:bookmarkStart w:id="785" w:name="smart_abnormal_descript"/>
      <w:proofErr w:type="spellStart"/>
      <w:proofErr w:type="gramStart"/>
      <w:r w:rsidRPr="00277575">
        <w:rPr>
          <w:rFonts w:ascii="Times New Roman" w:hAnsi="Times New Roman"/>
          <w:b/>
          <w:bCs/>
          <w:sz w:val="22"/>
          <w:szCs w:val="22"/>
        </w:rPr>
        <w:t>SMART:Abnormal</w:t>
      </w:r>
      <w:proofErr w:type="spellEnd"/>
      <w:proofErr w:type="gramEnd"/>
      <w:r w:rsidRPr="00277575">
        <w:rPr>
          <w:rFonts w:ascii="Times New Roman" w:hAnsi="Times New Roman"/>
          <w:b/>
          <w:bCs/>
          <w:sz w:val="22"/>
          <w:szCs w:val="22"/>
        </w:rPr>
        <w:t xml:space="preserve"> </w:t>
      </w:r>
      <w:bookmarkEnd w:id="785"/>
      <w:r w:rsidRPr="00277575">
        <w:rPr>
          <w:rFonts w:ascii="Times New Roman" w:hAnsi="Times New Roman"/>
          <w:b/>
          <w:bCs/>
          <w:sz w:val="22"/>
          <w:szCs w:val="22"/>
        </w:rPr>
        <w:t>Imaging results</w:t>
      </w:r>
      <w:r>
        <w:rPr>
          <w:rFonts w:ascii="Times New Roman" w:hAnsi="Times New Roman"/>
          <w:b/>
          <w:bCs/>
          <w:sz w:val="22"/>
          <w:szCs w:val="22"/>
        </w:rPr>
        <w:t xml:space="preserve"> [</w:t>
      </w:r>
      <w:r w:rsidRPr="008377D0">
        <w:rPr>
          <w:rFonts w:ascii="Times New Roman" w:hAnsi="Times New Roman"/>
          <w:b/>
          <w:bCs/>
          <w:sz w:val="22"/>
          <w:szCs w:val="22"/>
        </w:rPr>
        <w:t>SMART ABNORMAL IMAGING RESULTS</w:t>
      </w:r>
      <w:r>
        <w:rPr>
          <w:rFonts w:ascii="Times New Roman" w:hAnsi="Times New Roman"/>
          <w:b/>
          <w:bCs/>
          <w:sz w:val="22"/>
          <w:szCs w:val="22"/>
        </w:rPr>
        <w:t>]</w:t>
      </w:r>
    </w:p>
    <w:p w14:paraId="01AE1030" w14:textId="142DC431" w:rsidR="00981BE0" w:rsidRDefault="00981BE0" w:rsidP="00981BE0">
      <w:pPr>
        <w:pStyle w:val="LIST-Normalize"/>
        <w:spacing w:after="180"/>
        <w:ind w:left="0" w:firstLine="0"/>
        <w:rPr>
          <w:rFonts w:ascii="Times New Roman" w:hAnsi="Times New Roman"/>
          <w:b/>
          <w:bCs/>
          <w:sz w:val="22"/>
          <w:szCs w:val="22"/>
        </w:rPr>
      </w:pPr>
      <w:bookmarkStart w:id="786" w:name="Smart_note_1"/>
      <w:bookmarkEnd w:id="786"/>
      <w:r w:rsidRPr="00331F9A">
        <w:rPr>
          <w:b/>
          <w:bCs/>
          <w:sz w:val="32"/>
        </w:rPr>
        <w:sym w:font="Wingdings" w:char="F046"/>
      </w:r>
      <w:r w:rsidRPr="00331F9A">
        <w:rPr>
          <w:b/>
          <w:bCs/>
        </w:rPr>
        <w:t xml:space="preserve"> NOTE: </w:t>
      </w:r>
      <w:r w:rsidRPr="00331F9A">
        <w:rPr>
          <w:b/>
          <w:bCs/>
        </w:rPr>
        <w:tab/>
        <w:t>Each user must enable their own SMART alerts. If a user does not enable SMART alerts, they will not receive them. When SMART alerts are not enabled, the user receives normal imaging alerts based on their configured settings.</w:t>
      </w:r>
    </w:p>
    <w:p w14:paraId="63B8797E" w14:textId="60B7AE7E"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Trigger:</w:t>
      </w:r>
      <w:r>
        <w:rPr>
          <w:rFonts w:ascii="Times New Roman" w:hAnsi="Times New Roman"/>
          <w:b/>
          <w:bCs/>
          <w:sz w:val="22"/>
          <w:szCs w:val="22"/>
        </w:rPr>
        <w:tab/>
      </w:r>
      <w:r>
        <w:t>Within Radiology Package</w:t>
      </w:r>
    </w:p>
    <w:p w14:paraId="3719C226" w14:textId="77777777"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Mechanism:</w:t>
      </w:r>
      <w:r>
        <w:rPr>
          <w:rFonts w:ascii="Times New Roman" w:hAnsi="Times New Roman"/>
          <w:sz w:val="22"/>
          <w:szCs w:val="22"/>
        </w:rPr>
        <w:tab/>
      </w:r>
      <w:r>
        <w:t xml:space="preserve">When Radiology triggers the previously existing </w:t>
      </w:r>
      <w:r>
        <w:rPr>
          <w:rFonts w:ascii="Times New Roman" w:hAnsi="Times New Roman"/>
        </w:rPr>
        <w:t xml:space="preserve">ABNL IMAGING RESLT, NEEDS ATTN alert, the ORB code looks at the data sent by radiology to determine if this alert should trigger also the SMART ABNORMAL IMAGING RESULT alert.  This logic is evaluated by a call </w:t>
      </w:r>
      <w:proofErr w:type="gramStart"/>
      <w:r>
        <w:rPr>
          <w:rFonts w:ascii="Times New Roman" w:hAnsi="Times New Roman"/>
        </w:rPr>
        <w:t xml:space="preserve">to </w:t>
      </w:r>
      <w:r>
        <w:t> D</w:t>
      </w:r>
      <w:proofErr w:type="gramEnd"/>
      <w:r>
        <w:t xml:space="preserve"> SMRFIRE^ORSMART($G(ORNUM),$G(ORBPMSG))</w:t>
      </w:r>
    </w:p>
    <w:p w14:paraId="7239EA71" w14:textId="77777777"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Message:</w:t>
      </w:r>
      <w:r>
        <w:rPr>
          <w:rFonts w:ascii="Times New Roman" w:hAnsi="Times New Roman"/>
          <w:sz w:val="22"/>
          <w:szCs w:val="22"/>
        </w:rPr>
        <w:tab/>
      </w:r>
      <w:proofErr w:type="spellStart"/>
      <w:proofErr w:type="gramStart"/>
      <w:r w:rsidRPr="00277575">
        <w:rPr>
          <w:rFonts w:ascii="Times New Roman" w:hAnsi="Times New Roman"/>
          <w:sz w:val="22"/>
          <w:szCs w:val="22"/>
        </w:rPr>
        <w:t>SMART:Abnormal</w:t>
      </w:r>
      <w:proofErr w:type="spellEnd"/>
      <w:proofErr w:type="gramEnd"/>
      <w:r w:rsidRPr="00277575">
        <w:rPr>
          <w:rFonts w:ascii="Times New Roman" w:hAnsi="Times New Roman"/>
          <w:sz w:val="22"/>
          <w:szCs w:val="22"/>
        </w:rPr>
        <w:t xml:space="preserve"> Imaging results have been reported</w:t>
      </w:r>
    </w:p>
    <w:p w14:paraId="32E3EB8F" w14:textId="38F574B0"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Follow-</w:t>
      </w:r>
      <w:r>
        <w:rPr>
          <w:rFonts w:ascii="Times New Roman" w:hAnsi="Times New Roman"/>
          <w:sz w:val="22"/>
          <w:szCs w:val="22"/>
        </w:rPr>
        <w:t>up:</w:t>
      </w:r>
      <w:r>
        <w:rPr>
          <w:rFonts w:ascii="Times New Roman" w:hAnsi="Times New Roman"/>
          <w:sz w:val="22"/>
          <w:szCs w:val="22"/>
        </w:rPr>
        <w:tab/>
      </w:r>
      <w:r w:rsidR="00991B60">
        <w:rPr>
          <w:rFonts w:ascii="Times New Roman" w:hAnsi="Times New Roman"/>
          <w:sz w:val="22"/>
          <w:szCs w:val="22"/>
        </w:rPr>
        <w:t>N/A</w:t>
      </w:r>
    </w:p>
    <w:p w14:paraId="6CD0A630" w14:textId="428AB783"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Recipients:</w:t>
      </w:r>
      <w:r>
        <w:rPr>
          <w:rFonts w:ascii="Times New Roman" w:hAnsi="Times New Roman"/>
          <w:sz w:val="22"/>
          <w:szCs w:val="22"/>
        </w:rPr>
        <w:tab/>
      </w:r>
      <w:r w:rsidR="00991B60">
        <w:rPr>
          <w:rFonts w:ascii="Times New Roman" w:hAnsi="Times New Roman"/>
          <w:sz w:val="22"/>
          <w:szCs w:val="22"/>
        </w:rPr>
        <w:t>N/A</w:t>
      </w:r>
    </w:p>
    <w:p w14:paraId="1B846618" w14:textId="77777777"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Urgency:</w:t>
      </w:r>
      <w:r>
        <w:rPr>
          <w:rFonts w:ascii="Times New Roman" w:hAnsi="Times New Roman"/>
          <w:sz w:val="22"/>
          <w:szCs w:val="22"/>
        </w:rPr>
        <w:tab/>
      </w:r>
      <w:r w:rsidRPr="003F2A6B">
        <w:rPr>
          <w:rFonts w:ascii="Times New Roman" w:hAnsi="Times New Roman"/>
          <w:sz w:val="22"/>
          <w:szCs w:val="22"/>
        </w:rPr>
        <w:t xml:space="preserve">Determined by parameter ORB URGENCY. The exported value for this notification is </w:t>
      </w:r>
      <w:r>
        <w:rPr>
          <w:rFonts w:ascii="Times New Roman" w:hAnsi="Times New Roman"/>
          <w:sz w:val="22"/>
          <w:szCs w:val="22"/>
        </w:rPr>
        <w:t>High</w:t>
      </w:r>
      <w:r w:rsidRPr="003F2A6B">
        <w:rPr>
          <w:rFonts w:ascii="Times New Roman" w:hAnsi="Times New Roman"/>
          <w:sz w:val="22"/>
          <w:szCs w:val="22"/>
        </w:rPr>
        <w:t>. ORB URGENCY can be set at the User, Service, Division and System levels. Values are set via an option under menu options ORB NOT MGR MENU and ORB NOT COORD MENU.</w:t>
      </w:r>
    </w:p>
    <w:p w14:paraId="3F8DD871" w14:textId="37D44E38" w:rsidR="00133D8C" w:rsidRDefault="00133D8C" w:rsidP="00375FCD">
      <w:pPr>
        <w:pStyle w:val="LIST-Normalize"/>
        <w:ind w:left="1620" w:hanging="1440"/>
        <w:rPr>
          <w:rFonts w:ascii="Times New Roman" w:hAnsi="Times New Roman"/>
          <w:sz w:val="22"/>
          <w:szCs w:val="22"/>
        </w:rPr>
      </w:pPr>
      <w:r>
        <w:rPr>
          <w:rFonts w:ascii="Times New Roman" w:hAnsi="Times New Roman"/>
          <w:b/>
          <w:bCs/>
          <w:sz w:val="22"/>
          <w:szCs w:val="22"/>
        </w:rPr>
        <w:t>Deletion:</w:t>
      </w:r>
      <w:r>
        <w:rPr>
          <w:rFonts w:ascii="Times New Roman" w:hAnsi="Times New Roman"/>
          <w:sz w:val="22"/>
          <w:szCs w:val="22"/>
        </w:rPr>
        <w:tab/>
      </w:r>
      <w:r w:rsidRPr="003F2A6B">
        <w:rPr>
          <w:rFonts w:ascii="Times New Roman" w:hAnsi="Times New Roman"/>
          <w:sz w:val="22"/>
          <w:szCs w:val="22"/>
        </w:rPr>
        <w:t xml:space="preserve">Determined by parameter ORB DELETE MECHANISM. The exported value for this notification is </w:t>
      </w:r>
      <w:r>
        <w:rPr>
          <w:rFonts w:ascii="Times New Roman" w:hAnsi="Times New Roman"/>
          <w:sz w:val="22"/>
          <w:szCs w:val="22"/>
        </w:rPr>
        <w:t>All Recipients.</w:t>
      </w:r>
      <w:r w:rsidRPr="003F2A6B">
        <w:rPr>
          <w:rFonts w:ascii="Times New Roman" w:hAnsi="Times New Roman"/>
          <w:sz w:val="22"/>
          <w:szCs w:val="22"/>
        </w:rPr>
        <w:t xml:space="preserve"> ORB DELETE MECHANISM can be set at the Division and System levels. Values are set via an option under menu options ORB NOT MGR MENU and ORB NOT COORD MENU.</w:t>
      </w:r>
      <w:r w:rsidR="00EB2B46">
        <w:rPr>
          <w:rFonts w:ascii="Times New Roman" w:hAnsi="Times New Roman"/>
          <w:sz w:val="22"/>
          <w:szCs w:val="22"/>
        </w:rPr>
        <w:br/>
      </w:r>
    </w:p>
    <w:p w14:paraId="3FB53F2B" w14:textId="77777777" w:rsidR="00133D8C" w:rsidRDefault="00133D8C" w:rsidP="00133D8C">
      <w:pPr>
        <w:pStyle w:val="LIST-Normalize"/>
        <w:spacing w:after="180"/>
        <w:ind w:left="0" w:firstLine="0"/>
        <w:rPr>
          <w:rFonts w:ascii="Times New Roman" w:hAnsi="Times New Roman"/>
          <w:b/>
          <w:bCs/>
          <w:sz w:val="22"/>
          <w:szCs w:val="22"/>
        </w:rPr>
      </w:pPr>
      <w:bookmarkStart w:id="787" w:name="smart_non_critical_descript"/>
      <w:proofErr w:type="spellStart"/>
      <w:proofErr w:type="gramStart"/>
      <w:r w:rsidRPr="00277575">
        <w:rPr>
          <w:rFonts w:ascii="Times New Roman" w:hAnsi="Times New Roman"/>
          <w:b/>
          <w:bCs/>
          <w:sz w:val="22"/>
          <w:szCs w:val="22"/>
        </w:rPr>
        <w:t>SMART:Non</w:t>
      </w:r>
      <w:proofErr w:type="gramEnd"/>
      <w:r w:rsidRPr="00277575">
        <w:rPr>
          <w:rFonts w:ascii="Times New Roman" w:hAnsi="Times New Roman"/>
          <w:b/>
          <w:bCs/>
          <w:sz w:val="22"/>
          <w:szCs w:val="22"/>
        </w:rPr>
        <w:t>-Critical</w:t>
      </w:r>
      <w:proofErr w:type="spellEnd"/>
      <w:r w:rsidRPr="00277575">
        <w:rPr>
          <w:rFonts w:ascii="Times New Roman" w:hAnsi="Times New Roman"/>
          <w:b/>
          <w:bCs/>
          <w:sz w:val="22"/>
          <w:szCs w:val="22"/>
        </w:rPr>
        <w:t xml:space="preserve"> </w:t>
      </w:r>
      <w:bookmarkEnd w:id="787"/>
      <w:r w:rsidRPr="00277575">
        <w:rPr>
          <w:rFonts w:ascii="Times New Roman" w:hAnsi="Times New Roman"/>
          <w:b/>
          <w:bCs/>
          <w:sz w:val="22"/>
          <w:szCs w:val="22"/>
        </w:rPr>
        <w:t xml:space="preserve">Imaging results </w:t>
      </w:r>
      <w:r>
        <w:rPr>
          <w:rFonts w:ascii="Times New Roman" w:hAnsi="Times New Roman"/>
          <w:b/>
          <w:bCs/>
          <w:sz w:val="22"/>
          <w:szCs w:val="22"/>
        </w:rPr>
        <w:t>[</w:t>
      </w:r>
      <w:r w:rsidRPr="00277575">
        <w:rPr>
          <w:rFonts w:ascii="Times New Roman" w:hAnsi="Times New Roman"/>
          <w:b/>
          <w:bCs/>
          <w:sz w:val="22"/>
          <w:szCs w:val="22"/>
        </w:rPr>
        <w:t>SMART NON-CRITICAL IMAGING RES</w:t>
      </w:r>
      <w:r>
        <w:rPr>
          <w:rFonts w:ascii="Times New Roman" w:hAnsi="Times New Roman"/>
          <w:b/>
          <w:bCs/>
          <w:sz w:val="22"/>
          <w:szCs w:val="22"/>
        </w:rPr>
        <w:t>]</w:t>
      </w:r>
    </w:p>
    <w:p w14:paraId="09E2FDDD" w14:textId="34687F22" w:rsidR="00EB2B46" w:rsidRDefault="00EB2B46" w:rsidP="00EB2B46">
      <w:pPr>
        <w:pStyle w:val="LIST-Normalize"/>
        <w:spacing w:after="180"/>
        <w:ind w:left="0" w:firstLine="0"/>
        <w:rPr>
          <w:rFonts w:ascii="Times New Roman" w:hAnsi="Times New Roman"/>
          <w:b/>
          <w:bCs/>
          <w:sz w:val="22"/>
          <w:szCs w:val="22"/>
        </w:rPr>
      </w:pPr>
      <w:bookmarkStart w:id="788" w:name="Smart_note_2"/>
      <w:bookmarkEnd w:id="788"/>
      <w:r w:rsidRPr="00331F9A">
        <w:rPr>
          <w:b/>
          <w:bCs/>
          <w:sz w:val="32"/>
        </w:rPr>
        <w:sym w:font="Wingdings" w:char="F046"/>
      </w:r>
      <w:r w:rsidRPr="00331F9A">
        <w:rPr>
          <w:b/>
          <w:bCs/>
        </w:rPr>
        <w:t xml:space="preserve"> NOTE: </w:t>
      </w:r>
      <w:r w:rsidRPr="00331F9A">
        <w:rPr>
          <w:b/>
          <w:bCs/>
        </w:rPr>
        <w:tab/>
        <w:t>Each user must enable their own SMART alerts. If a user does not enable SMART alerts, they will not receive them. When SMART alerts are not enabled, the user receives normal imaging alerts based on their configured settings.</w:t>
      </w:r>
    </w:p>
    <w:p w14:paraId="27451F7A" w14:textId="73B88C15"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Trigger:</w:t>
      </w:r>
      <w:r>
        <w:rPr>
          <w:rFonts w:ascii="Times New Roman" w:hAnsi="Times New Roman"/>
          <w:b/>
          <w:bCs/>
          <w:sz w:val="22"/>
          <w:szCs w:val="22"/>
        </w:rPr>
        <w:tab/>
      </w:r>
      <w:r>
        <w:t>Within Radiology Package</w:t>
      </w:r>
    </w:p>
    <w:p w14:paraId="21D55068" w14:textId="77777777"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Mechanism:</w:t>
      </w:r>
      <w:r>
        <w:rPr>
          <w:rFonts w:ascii="Times New Roman" w:hAnsi="Times New Roman"/>
          <w:sz w:val="22"/>
          <w:szCs w:val="22"/>
        </w:rPr>
        <w:tab/>
      </w:r>
      <w:r>
        <w:t xml:space="preserve">When Radiology triggers the previously existing </w:t>
      </w:r>
      <w:r>
        <w:rPr>
          <w:rFonts w:ascii="Times New Roman" w:hAnsi="Times New Roman"/>
        </w:rPr>
        <w:t xml:space="preserve">IMAGING RESULTS, </w:t>
      </w:r>
      <w:proofErr w:type="gramStart"/>
      <w:r>
        <w:rPr>
          <w:rFonts w:ascii="Times New Roman" w:hAnsi="Times New Roman"/>
        </w:rPr>
        <w:t>NON CRITICAL</w:t>
      </w:r>
      <w:proofErr w:type="gramEnd"/>
      <w:r>
        <w:rPr>
          <w:rFonts w:ascii="Times New Roman" w:hAnsi="Times New Roman"/>
        </w:rPr>
        <w:t xml:space="preserve"> alert, the ORB code looks at the data sent by radiology to determine if this alert should trigger also the </w:t>
      </w:r>
      <w:r>
        <w:t xml:space="preserve">SMART NON-CRITICAL IMAGING RES </w:t>
      </w:r>
      <w:r>
        <w:rPr>
          <w:rFonts w:ascii="Times New Roman" w:hAnsi="Times New Roman"/>
        </w:rPr>
        <w:lastRenderedPageBreak/>
        <w:t xml:space="preserve">alert.  This logic is evaluated by a call </w:t>
      </w:r>
      <w:proofErr w:type="gramStart"/>
      <w:r>
        <w:rPr>
          <w:rFonts w:ascii="Times New Roman" w:hAnsi="Times New Roman"/>
        </w:rPr>
        <w:t xml:space="preserve">to </w:t>
      </w:r>
      <w:r>
        <w:t> D</w:t>
      </w:r>
      <w:proofErr w:type="gramEnd"/>
      <w:r>
        <w:t xml:space="preserve"> SMRFIRE^ORSMART($G(ORNUM),$G(ORBPMSG))</w:t>
      </w:r>
    </w:p>
    <w:p w14:paraId="0F7A6B65" w14:textId="77777777"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Message:</w:t>
      </w:r>
      <w:r>
        <w:rPr>
          <w:rFonts w:ascii="Times New Roman" w:hAnsi="Times New Roman"/>
          <w:sz w:val="22"/>
          <w:szCs w:val="22"/>
        </w:rPr>
        <w:tab/>
      </w:r>
      <w:proofErr w:type="spellStart"/>
      <w:proofErr w:type="gramStart"/>
      <w:r w:rsidRPr="00277575">
        <w:rPr>
          <w:rFonts w:ascii="Times New Roman" w:hAnsi="Times New Roman"/>
          <w:sz w:val="22"/>
          <w:szCs w:val="22"/>
        </w:rPr>
        <w:t>SMART:Non</w:t>
      </w:r>
      <w:proofErr w:type="gramEnd"/>
      <w:r w:rsidRPr="00277575">
        <w:rPr>
          <w:rFonts w:ascii="Times New Roman" w:hAnsi="Times New Roman"/>
          <w:sz w:val="22"/>
          <w:szCs w:val="22"/>
        </w:rPr>
        <w:t>-Critical</w:t>
      </w:r>
      <w:proofErr w:type="spellEnd"/>
      <w:r w:rsidRPr="00277575">
        <w:rPr>
          <w:rFonts w:ascii="Times New Roman" w:hAnsi="Times New Roman"/>
          <w:sz w:val="22"/>
          <w:szCs w:val="22"/>
        </w:rPr>
        <w:t xml:space="preserve"> Imaging results have been reported</w:t>
      </w:r>
    </w:p>
    <w:p w14:paraId="6676AB59" w14:textId="5EAF0317"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Follow-</w:t>
      </w:r>
      <w:r>
        <w:rPr>
          <w:rFonts w:ascii="Times New Roman" w:hAnsi="Times New Roman"/>
          <w:sz w:val="22"/>
          <w:szCs w:val="22"/>
        </w:rPr>
        <w:t>up:</w:t>
      </w:r>
      <w:r>
        <w:rPr>
          <w:rFonts w:ascii="Times New Roman" w:hAnsi="Times New Roman"/>
          <w:sz w:val="22"/>
          <w:szCs w:val="22"/>
        </w:rPr>
        <w:tab/>
      </w:r>
      <w:r w:rsidR="00991B60">
        <w:rPr>
          <w:rFonts w:ascii="Times New Roman" w:hAnsi="Times New Roman"/>
          <w:sz w:val="22"/>
          <w:szCs w:val="22"/>
        </w:rPr>
        <w:t>N/A</w:t>
      </w:r>
    </w:p>
    <w:p w14:paraId="7198753B" w14:textId="7B1675C6"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Recipients:</w:t>
      </w:r>
      <w:r>
        <w:rPr>
          <w:rFonts w:ascii="Times New Roman" w:hAnsi="Times New Roman"/>
          <w:sz w:val="22"/>
          <w:szCs w:val="22"/>
        </w:rPr>
        <w:tab/>
      </w:r>
      <w:r w:rsidR="00991B60">
        <w:rPr>
          <w:rFonts w:ascii="Times New Roman" w:hAnsi="Times New Roman"/>
          <w:sz w:val="22"/>
          <w:szCs w:val="22"/>
        </w:rPr>
        <w:t>N/A</w:t>
      </w:r>
    </w:p>
    <w:p w14:paraId="00D65AF6" w14:textId="77777777" w:rsidR="00133D8C"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Urgency:</w:t>
      </w:r>
      <w:r>
        <w:rPr>
          <w:rFonts w:ascii="Times New Roman" w:hAnsi="Times New Roman"/>
          <w:sz w:val="22"/>
          <w:szCs w:val="22"/>
        </w:rPr>
        <w:tab/>
      </w:r>
      <w:r w:rsidRPr="003F2A6B">
        <w:rPr>
          <w:rFonts w:ascii="Times New Roman" w:hAnsi="Times New Roman"/>
          <w:sz w:val="22"/>
          <w:szCs w:val="22"/>
        </w:rPr>
        <w:t xml:space="preserve">Determined by parameter ORB URGENCY. The exported value for this notification is </w:t>
      </w:r>
      <w:r>
        <w:rPr>
          <w:rFonts w:ascii="Times New Roman" w:hAnsi="Times New Roman"/>
          <w:sz w:val="22"/>
          <w:szCs w:val="22"/>
        </w:rPr>
        <w:t>High</w:t>
      </w:r>
      <w:r w:rsidRPr="003F2A6B">
        <w:rPr>
          <w:rFonts w:ascii="Times New Roman" w:hAnsi="Times New Roman"/>
          <w:sz w:val="22"/>
          <w:szCs w:val="22"/>
        </w:rPr>
        <w:t>. ORB URGENCY can be set at the User, Service, Division and System levels. Values are set via an option under menu options ORB NOT MGR MENU and ORB NOT COORD MENU.</w:t>
      </w:r>
    </w:p>
    <w:p w14:paraId="3A6C5307" w14:textId="77777777" w:rsidR="00133D8C" w:rsidRPr="00992163" w:rsidRDefault="00133D8C" w:rsidP="00133D8C">
      <w:pPr>
        <w:pStyle w:val="LIST-Normalize"/>
        <w:ind w:left="1620" w:hanging="1440"/>
        <w:rPr>
          <w:rFonts w:ascii="Times New Roman" w:hAnsi="Times New Roman"/>
          <w:sz w:val="22"/>
          <w:szCs w:val="22"/>
        </w:rPr>
      </w:pPr>
      <w:r>
        <w:rPr>
          <w:rFonts w:ascii="Times New Roman" w:hAnsi="Times New Roman"/>
          <w:b/>
          <w:bCs/>
          <w:sz w:val="22"/>
          <w:szCs w:val="22"/>
        </w:rPr>
        <w:t>Deletion:</w:t>
      </w:r>
      <w:r>
        <w:rPr>
          <w:rFonts w:ascii="Times New Roman" w:hAnsi="Times New Roman"/>
          <w:sz w:val="22"/>
          <w:szCs w:val="22"/>
        </w:rPr>
        <w:tab/>
      </w:r>
      <w:r w:rsidRPr="003F2A6B">
        <w:rPr>
          <w:rFonts w:ascii="Times New Roman" w:hAnsi="Times New Roman"/>
          <w:sz w:val="22"/>
          <w:szCs w:val="22"/>
        </w:rPr>
        <w:t xml:space="preserve">Determined by parameter ORB DELETE MECHANISM. The exported value for this notification is </w:t>
      </w:r>
      <w:r>
        <w:rPr>
          <w:rFonts w:ascii="Times New Roman" w:hAnsi="Times New Roman"/>
          <w:sz w:val="22"/>
          <w:szCs w:val="22"/>
        </w:rPr>
        <w:t>All Recipients.</w:t>
      </w:r>
      <w:r w:rsidRPr="003F2A6B">
        <w:rPr>
          <w:rFonts w:ascii="Times New Roman" w:hAnsi="Times New Roman"/>
          <w:sz w:val="22"/>
          <w:szCs w:val="22"/>
        </w:rPr>
        <w:t xml:space="preserve"> ORB DELETE MECHANISM can be set at the Division and System levels. Values are set via an option under menu options ORB NOT MGR MENU and ORB NOT COORD MENU.</w:t>
      </w:r>
    </w:p>
    <w:p w14:paraId="2A54FD2E" w14:textId="77777777" w:rsidR="002D49B3" w:rsidRPr="002D49B3" w:rsidRDefault="002D49B3" w:rsidP="002D49B3">
      <w:pPr>
        <w:pStyle w:val="LIST-Normalize"/>
      </w:pPr>
    </w:p>
    <w:p w14:paraId="3DADFFBF" w14:textId="6ABD3626" w:rsidR="005C2DA5" w:rsidRPr="00D81166" w:rsidRDefault="005C2DA5">
      <w:pPr>
        <w:pStyle w:val="HEADING-L5"/>
      </w:pPr>
      <w:r w:rsidRPr="00D81166">
        <w:t>STAT Imaging Request [STAT IMAGING REQUEST]</w:t>
      </w:r>
    </w:p>
    <w:p w14:paraId="573915DB" w14:textId="77777777" w:rsidR="005C2DA5" w:rsidRPr="00D81166" w:rsidRDefault="005C2DA5">
      <w:pPr>
        <w:pStyle w:val="LIST-Normalize"/>
        <w:ind w:left="1620" w:hanging="1440"/>
      </w:pPr>
      <w:r w:rsidRPr="00D81166">
        <w:rPr>
          <w:b/>
        </w:rPr>
        <w:t>Trigger:</w:t>
      </w:r>
      <w:r w:rsidRPr="00D81166">
        <w:tab/>
        <w:t>Within Radiology package</w:t>
      </w:r>
    </w:p>
    <w:p w14:paraId="440859BC" w14:textId="77777777" w:rsidR="005C2DA5" w:rsidRPr="00D81166" w:rsidRDefault="005C2DA5">
      <w:pPr>
        <w:pStyle w:val="LIST-Normalize"/>
        <w:ind w:left="1620" w:hanging="1440"/>
      </w:pPr>
      <w:r w:rsidRPr="00D81166">
        <w:rPr>
          <w:b/>
        </w:rPr>
        <w:t>Mechanism:</w:t>
      </w:r>
      <w:r w:rsidRPr="00D81166">
        <w:tab/>
        <w:t>Radiology package determines a STAT imaging procedure has been requested.</w:t>
      </w:r>
    </w:p>
    <w:p w14:paraId="0F675FB6" w14:textId="77777777" w:rsidR="005C2DA5" w:rsidRPr="00D81166" w:rsidRDefault="005C2DA5">
      <w:pPr>
        <w:pStyle w:val="LIST-Normalize"/>
        <w:ind w:left="1620" w:hanging="1440"/>
      </w:pPr>
      <w:r w:rsidRPr="00D81166">
        <w:rPr>
          <w:b/>
        </w:rPr>
        <w:t>Message:</w:t>
      </w:r>
      <w:r w:rsidRPr="00D81166">
        <w:tab/>
        <w:t>Imaging Request Urgency: STAT</w:t>
      </w:r>
    </w:p>
    <w:p w14:paraId="0BCF7780" w14:textId="77777777" w:rsidR="005C2DA5" w:rsidRPr="00D81166" w:rsidRDefault="005C2DA5">
      <w:pPr>
        <w:pStyle w:val="LIST-Normalize"/>
        <w:ind w:left="1620" w:hanging="1440"/>
      </w:pPr>
      <w:r w:rsidRPr="00D81166">
        <w:rPr>
          <w:b/>
        </w:rPr>
        <w:t>Follow-up:</w:t>
      </w:r>
      <w:r w:rsidRPr="00D81166">
        <w:tab/>
        <w:t>NA</w:t>
      </w:r>
    </w:p>
    <w:p w14:paraId="31282DB0" w14:textId="77777777" w:rsidR="005C2DA5" w:rsidRPr="00D81166" w:rsidRDefault="005C2DA5">
      <w:pPr>
        <w:pStyle w:val="LIST-Normalize"/>
        <w:ind w:left="1620" w:hanging="1440"/>
      </w:pPr>
      <w:r w:rsidRPr="00D81166">
        <w:rPr>
          <w:b/>
        </w:rPr>
        <w:t>Recipients:</w:t>
      </w:r>
      <w:r w:rsidRPr="00D81166">
        <w:tab/>
        <w:t>Determined and passed by Radiology package. This notification was developed with the primary intention of alerting radiology technicians and clerical personnel when a STAT imaging request was made. Like other notifications, recipients can also be identified via parameter ORB PROVIDER RECIPIENTS.</w:t>
      </w:r>
    </w:p>
    <w:p w14:paraId="6D6D77A6"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76D9ADA3" w14:textId="31CC187B" w:rsidR="002D49B3" w:rsidRPr="00D81166" w:rsidRDefault="005C2DA5" w:rsidP="00672C63">
      <w:pPr>
        <w:pStyle w:val="LIST-Normalize"/>
        <w:ind w:left="162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r w:rsidR="00672C63">
        <w:br/>
      </w:r>
    </w:p>
    <w:p w14:paraId="38182816" w14:textId="77D352C7" w:rsidR="005C2DA5" w:rsidRPr="00D81166" w:rsidRDefault="005C2DA5">
      <w:pPr>
        <w:pStyle w:val="HEADING-L5"/>
      </w:pPr>
      <w:r w:rsidRPr="00D81166">
        <w:t>STAT Order Placed [STAT ORDER]</w:t>
      </w:r>
    </w:p>
    <w:p w14:paraId="11C6A897" w14:textId="77777777" w:rsidR="005C2DA5" w:rsidRPr="00D81166" w:rsidRDefault="005C2DA5">
      <w:pPr>
        <w:pStyle w:val="LIST-Normalize"/>
        <w:ind w:left="1620" w:hanging="1440"/>
      </w:pPr>
      <w:r w:rsidRPr="00D81166">
        <w:rPr>
          <w:b/>
        </w:rPr>
        <w:t>Trigger:</w:t>
      </w:r>
      <w:r w:rsidRPr="00D81166">
        <w:tab/>
        <w:t>Expert system rule intercepts HL7 message</w:t>
      </w:r>
    </w:p>
    <w:p w14:paraId="0D3E5F1B" w14:textId="77777777" w:rsidR="005C2DA5" w:rsidRPr="00D81166" w:rsidRDefault="005C2DA5">
      <w:pPr>
        <w:pStyle w:val="LIST-Normalize"/>
        <w:ind w:left="1620" w:hanging="1440"/>
      </w:pPr>
      <w:r w:rsidRPr="00D81166">
        <w:rPr>
          <w:b/>
        </w:rPr>
        <w:t>Mechanism:</w:t>
      </w:r>
      <w:r w:rsidRPr="00D81166">
        <w:tab/>
        <w:t>If a new order has an urgency of ‘STAT’</w:t>
      </w:r>
    </w:p>
    <w:p w14:paraId="2CD355C4" w14:textId="77777777" w:rsidR="005C2DA5" w:rsidRPr="00D81166" w:rsidRDefault="005C2DA5">
      <w:pPr>
        <w:pStyle w:val="LIST-Normalize"/>
        <w:ind w:left="1620" w:hanging="1440"/>
      </w:pPr>
      <w:r w:rsidRPr="00D81166">
        <w:rPr>
          <w:b/>
        </w:rPr>
        <w:t>Message:</w:t>
      </w:r>
      <w:r w:rsidRPr="00D81166">
        <w:tab/>
        <w:t>STAT order: &lt;orderable item local text&gt;</w:t>
      </w:r>
    </w:p>
    <w:p w14:paraId="428E1A91" w14:textId="77777777" w:rsidR="005C2DA5" w:rsidRPr="00D81166" w:rsidRDefault="005C2DA5">
      <w:pPr>
        <w:pStyle w:val="LIST-Normalize"/>
        <w:ind w:left="1620" w:hanging="1440"/>
      </w:pPr>
      <w:r w:rsidRPr="00D81166">
        <w:rPr>
          <w:b/>
        </w:rPr>
        <w:t>Follow-up:</w:t>
      </w:r>
      <w:r w:rsidRPr="00D81166">
        <w:tab/>
        <w:t>NA</w:t>
      </w:r>
    </w:p>
    <w:p w14:paraId="609E08C3" w14:textId="77777777" w:rsidR="005C2DA5" w:rsidRPr="00D81166" w:rsidRDefault="005C2DA5">
      <w:pPr>
        <w:pStyle w:val="LIST-Normalize"/>
        <w:ind w:left="1620" w:hanging="1440"/>
      </w:pPr>
      <w:r w:rsidRPr="00D81166">
        <w:rPr>
          <w:b/>
        </w:rPr>
        <w:lastRenderedPageBreak/>
        <w:t>Recipients:</w:t>
      </w:r>
      <w:r w:rsidRPr="00D81166">
        <w:tab/>
        <w:t xml:space="preserve">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(and perhaps clerks), on teams to be notified when a physician enters a STAT order for a patient cared for by that team. This notification is triggered with every STAT order placed, so it should be disabled for the site </w:t>
      </w:r>
      <w:proofErr w:type="gramStart"/>
      <w:r w:rsidRPr="00D81166">
        <w:t>with the exception of</w:t>
      </w:r>
      <w:proofErr w:type="gramEnd"/>
      <w:r w:rsidRPr="00D81166">
        <w:t xml:space="preserve"> the nurse/clerk teams when it should be enabled. Enabling and disabling of notifications is accomplished via the parameter ORB PROCESSING FLAG which can be set via an option under menu options ORB NOT MGR MENU and ORB NOT COORD MENU.</w:t>
      </w:r>
    </w:p>
    <w:p w14:paraId="29C303BF"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3973873C"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2017E243" w14:textId="77777777" w:rsidR="005C2DA5" w:rsidRPr="00D81166" w:rsidRDefault="005C2DA5">
      <w:pPr>
        <w:pStyle w:val="NOTE-normalize"/>
      </w:pPr>
      <w:r w:rsidRPr="00D81166">
        <w:rPr>
          <w:sz w:val="32"/>
        </w:rPr>
        <w:sym w:font="Wingdings" w:char="F046"/>
      </w:r>
      <w:r w:rsidRPr="00D81166">
        <w:t xml:space="preserve"> NOTE: </w:t>
      </w:r>
      <w:r w:rsidRPr="00D81166">
        <w:tab/>
        <w:t>The STAT Order Placed notification is exported as ‘Disabled’ due to the high volume of alerts it generates. Sites can selectively enable this notification for individuals, teams, etc.</w:t>
      </w:r>
    </w:p>
    <w:p w14:paraId="4A24C467" w14:textId="011B899E" w:rsidR="005C2DA5" w:rsidRPr="00D81166" w:rsidRDefault="005C2DA5">
      <w:pPr>
        <w:pStyle w:val="HEADING-L5"/>
      </w:pPr>
      <w:r w:rsidRPr="00D81166">
        <w:t>STAT Result Available [STAT RESULT]</w:t>
      </w:r>
    </w:p>
    <w:p w14:paraId="7F8F6FC4" w14:textId="77777777" w:rsidR="005C2DA5" w:rsidRPr="00D81166" w:rsidRDefault="005C2DA5">
      <w:pPr>
        <w:pStyle w:val="LIST-Normalize"/>
        <w:ind w:left="1620" w:hanging="1440"/>
      </w:pPr>
      <w:r w:rsidRPr="00D81166">
        <w:rPr>
          <w:b/>
        </w:rPr>
        <w:t>Trigger:</w:t>
      </w:r>
      <w:r w:rsidRPr="00D81166">
        <w:tab/>
        <w:t>Expert system rule intercepts HL7 message.</w:t>
      </w:r>
    </w:p>
    <w:p w14:paraId="3CBFB5ED" w14:textId="77777777" w:rsidR="005C2DA5" w:rsidRPr="00D81166" w:rsidRDefault="005C2DA5">
      <w:pPr>
        <w:pStyle w:val="LIST-Normalize"/>
        <w:ind w:left="1620" w:hanging="1440"/>
      </w:pPr>
      <w:r w:rsidRPr="00D81166">
        <w:rPr>
          <w:b/>
        </w:rPr>
        <w:t>Mechanism:</w:t>
      </w:r>
      <w:r w:rsidRPr="00D81166">
        <w:tab/>
        <w:t>This notification only functions for Lab, Radiology and Consult STAT results. The expert system checks for final STAT results in HL7 messages.</w:t>
      </w:r>
    </w:p>
    <w:p w14:paraId="21B32B87" w14:textId="77777777" w:rsidR="005C2DA5" w:rsidRPr="00D81166" w:rsidRDefault="005C2DA5">
      <w:pPr>
        <w:pStyle w:val="LIST-Normalize"/>
        <w:ind w:left="1620" w:hanging="1440"/>
      </w:pPr>
      <w:r w:rsidRPr="00D81166">
        <w:rPr>
          <w:b/>
        </w:rPr>
        <w:t>Message:</w:t>
      </w:r>
      <w:r w:rsidRPr="00D81166">
        <w:tab/>
        <w:t>STAT lab/imaging/consult results: &lt;orderable item local text&gt;</w:t>
      </w:r>
    </w:p>
    <w:p w14:paraId="71999921" w14:textId="77777777" w:rsidR="005C2DA5" w:rsidRPr="00D81166" w:rsidRDefault="005C2DA5">
      <w:pPr>
        <w:pStyle w:val="LIST-Normalize"/>
        <w:ind w:left="1620" w:hanging="1440"/>
      </w:pPr>
      <w:r w:rsidRPr="00D81166">
        <w:rPr>
          <w:b/>
        </w:rPr>
        <w:t>Follow-up:</w:t>
      </w:r>
      <w:r w:rsidRPr="00D81166">
        <w:tab/>
        <w:t>Display lab or radiology results.</w:t>
      </w:r>
    </w:p>
    <w:p w14:paraId="2C9484F2"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Ordering Provider. ORB PROVIDER RECIPIENTS can be set at the Division and System levels. Values are set via an option under menu options ORB NOT MGR MENU and ORB NOT COORD MENU.</w:t>
      </w:r>
    </w:p>
    <w:p w14:paraId="58BCF86D"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1109D02A" w14:textId="3D3054FC" w:rsidR="00806AD0" w:rsidRPr="00D81166" w:rsidRDefault="005C2DA5" w:rsidP="00030EC7">
      <w:pPr>
        <w:pStyle w:val="LIST-Normalize"/>
        <w:ind w:left="1620" w:hanging="1440"/>
      </w:pPr>
      <w:r w:rsidRPr="00D81166">
        <w:rPr>
          <w:b/>
        </w:rPr>
        <w:t>Deletion:</w:t>
      </w:r>
      <w:r w:rsidRPr="00D81166">
        <w:tab/>
        <w:t xml:space="preserve">Determined by parameter ORB DELETE MECHANISM. The exported value for this notification is Individual Recipient (Individual completion of follow-up action.) ORB DELETE MECHANISM can be set at the Division and System levels. Values are set via an option under menu options ORB NOT MGR </w:t>
      </w:r>
      <w:r w:rsidRPr="00D81166">
        <w:lastRenderedPageBreak/>
        <w:t>MENU and ORB NOT COORD MENU.</w:t>
      </w:r>
      <w:r w:rsidR="00030EC7">
        <w:br/>
      </w:r>
    </w:p>
    <w:p w14:paraId="1518198C" w14:textId="77777777" w:rsidR="000717E1" w:rsidRPr="00D81166" w:rsidRDefault="000717E1" w:rsidP="000717E1">
      <w:pPr>
        <w:pStyle w:val="HEADING-L5"/>
        <w:rPr>
          <w:szCs w:val="24"/>
        </w:rPr>
      </w:pPr>
      <w:r w:rsidRPr="00D81166">
        <w:rPr>
          <w:szCs w:val="24"/>
        </w:rPr>
        <w:t xml:space="preserve">Suicide Attempted/Completed </w:t>
      </w:r>
      <w:bookmarkStart w:id="789" w:name="Notif_Suicide_Attempted_completed"/>
      <w:bookmarkEnd w:id="789"/>
      <w:r w:rsidRPr="00D81166">
        <w:rPr>
          <w:szCs w:val="24"/>
        </w:rPr>
        <w:t>[SUICIDE ATTEMPTED/COMPLETED]</w:t>
      </w:r>
    </w:p>
    <w:p w14:paraId="5898CA4D" w14:textId="77777777" w:rsidR="000717E1" w:rsidRPr="00030EC7" w:rsidRDefault="000717E1" w:rsidP="000717E1">
      <w:pPr>
        <w:pStyle w:val="CPRSNotification"/>
        <w:rPr>
          <w:rFonts w:ascii="Times New Roman" w:hAnsi="Times New Roman" w:cs="Times New Roman"/>
          <w:sz w:val="24"/>
        </w:rPr>
      </w:pPr>
      <w:r w:rsidRPr="00030EC7">
        <w:rPr>
          <w:rFonts w:ascii="Times New Roman" w:hAnsi="Times New Roman" w:cs="Times New Roman"/>
          <w:b/>
          <w:bCs/>
          <w:sz w:val="24"/>
        </w:rPr>
        <w:t>Trigger:</w:t>
      </w:r>
      <w:r w:rsidRPr="00030EC7">
        <w:rPr>
          <w:rFonts w:ascii="Times New Roman" w:hAnsi="Times New Roman" w:cs="Times New Roman"/>
          <w:sz w:val="24"/>
        </w:rPr>
        <w:t>          Within Clinical Reminders package.</w:t>
      </w:r>
    </w:p>
    <w:p w14:paraId="7895DFE2" w14:textId="064DD8FC" w:rsidR="000717E1" w:rsidRPr="00030EC7" w:rsidRDefault="000717E1" w:rsidP="000717E1">
      <w:pPr>
        <w:pStyle w:val="CPRSNotification"/>
        <w:rPr>
          <w:rFonts w:ascii="Times New Roman" w:hAnsi="Times New Roman" w:cs="Times New Roman"/>
          <w:sz w:val="24"/>
        </w:rPr>
      </w:pPr>
      <w:r w:rsidRPr="00030EC7">
        <w:rPr>
          <w:rFonts w:ascii="Times New Roman" w:hAnsi="Times New Roman" w:cs="Times New Roman"/>
          <w:b/>
          <w:bCs/>
          <w:sz w:val="24"/>
        </w:rPr>
        <w:t>Mechanism:</w:t>
      </w:r>
      <w:r w:rsidR="00081540">
        <w:rPr>
          <w:rFonts w:ascii="Times New Roman" w:hAnsi="Times New Roman" w:cs="Times New Roman"/>
          <w:b/>
          <w:bCs/>
          <w:sz w:val="24"/>
        </w:rPr>
        <w:tab/>
      </w:r>
      <w:r w:rsidR="00081540" w:rsidRPr="00081540">
        <w:rPr>
          <w:rFonts w:ascii="Times New Roman" w:hAnsi="Times New Roman" w:cs="Times New Roman"/>
          <w:sz w:val="24"/>
        </w:rPr>
        <w:t xml:space="preserve">If </w:t>
      </w:r>
      <w:r w:rsidR="00493339" w:rsidRPr="00081540">
        <w:rPr>
          <w:rFonts w:ascii="Times New Roman" w:hAnsi="Times New Roman" w:cs="Times New Roman"/>
          <w:sz w:val="24"/>
        </w:rPr>
        <w:t>Clinical Remind</w:t>
      </w:r>
      <w:r w:rsidR="00493339">
        <w:rPr>
          <w:rFonts w:ascii="Times New Roman" w:hAnsi="Times New Roman" w:cs="Times New Roman"/>
          <w:sz w:val="24"/>
        </w:rPr>
        <w:t xml:space="preserve">ers </w:t>
      </w:r>
      <w:r w:rsidRPr="00030EC7">
        <w:rPr>
          <w:rFonts w:ascii="Times New Roman" w:hAnsi="Times New Roman" w:cs="Times New Roman"/>
          <w:sz w:val="24"/>
        </w:rPr>
        <w:t>determines that a MH SUICIDE ATTEMPTED or MH SUICIDE COMPLETED health factor has been documented in PCE.</w:t>
      </w:r>
    </w:p>
    <w:p w14:paraId="28BAE13B" w14:textId="77777777" w:rsidR="000717E1" w:rsidRPr="00030EC7" w:rsidRDefault="000717E1" w:rsidP="000717E1">
      <w:pPr>
        <w:pStyle w:val="CPRSNotification"/>
        <w:rPr>
          <w:rFonts w:ascii="Times New Roman" w:hAnsi="Times New Roman" w:cs="Times New Roman"/>
          <w:sz w:val="24"/>
        </w:rPr>
      </w:pPr>
      <w:r w:rsidRPr="00030EC7">
        <w:rPr>
          <w:rFonts w:ascii="Times New Roman" w:hAnsi="Times New Roman" w:cs="Times New Roman"/>
          <w:b/>
          <w:bCs/>
          <w:sz w:val="24"/>
        </w:rPr>
        <w:t>Message:</w:t>
      </w:r>
      <w:r w:rsidRPr="00030EC7">
        <w:rPr>
          <w:rFonts w:ascii="Times New Roman" w:hAnsi="Times New Roman" w:cs="Times New Roman"/>
          <w:sz w:val="24"/>
        </w:rPr>
        <w:t>         Suicide attempted/completed on [PCE visit date/time].</w:t>
      </w:r>
    </w:p>
    <w:p w14:paraId="245F5F4A" w14:textId="77777777" w:rsidR="000717E1" w:rsidRPr="00030EC7" w:rsidRDefault="000717E1" w:rsidP="000717E1">
      <w:pPr>
        <w:pStyle w:val="CPRSNotification"/>
        <w:rPr>
          <w:rFonts w:ascii="Times New Roman" w:hAnsi="Times New Roman" w:cs="Times New Roman"/>
          <w:sz w:val="24"/>
        </w:rPr>
      </w:pPr>
      <w:r w:rsidRPr="00030EC7">
        <w:rPr>
          <w:rFonts w:ascii="Times New Roman" w:hAnsi="Times New Roman" w:cs="Times New Roman"/>
          <w:b/>
          <w:bCs/>
          <w:sz w:val="24"/>
        </w:rPr>
        <w:t>Follow-up:</w:t>
      </w:r>
      <w:r w:rsidRPr="00030EC7">
        <w:rPr>
          <w:rFonts w:ascii="Times New Roman" w:hAnsi="Times New Roman" w:cs="Times New Roman"/>
          <w:sz w:val="24"/>
        </w:rPr>
        <w:t>      NA.</w:t>
      </w:r>
    </w:p>
    <w:p w14:paraId="79D75EF7" w14:textId="41F65621" w:rsidR="000717E1" w:rsidRPr="00030EC7" w:rsidRDefault="000717E1" w:rsidP="000717E1">
      <w:pPr>
        <w:pStyle w:val="CPRSNotification"/>
        <w:rPr>
          <w:rFonts w:ascii="Times New Roman" w:hAnsi="Times New Roman" w:cs="Times New Roman"/>
          <w:sz w:val="24"/>
        </w:rPr>
      </w:pPr>
      <w:r w:rsidRPr="00030EC7">
        <w:rPr>
          <w:rFonts w:ascii="Times New Roman" w:hAnsi="Times New Roman" w:cs="Times New Roman"/>
          <w:b/>
          <w:bCs/>
          <w:sz w:val="24"/>
        </w:rPr>
        <w:t>Recipients:</w:t>
      </w:r>
      <w:r w:rsidRPr="00030EC7">
        <w:rPr>
          <w:rFonts w:ascii="Times New Roman" w:hAnsi="Times New Roman" w:cs="Times New Roman"/>
          <w:sz w:val="24"/>
        </w:rPr>
        <w:t xml:space="preserve">     </w:t>
      </w:r>
      <w:r w:rsidR="00030EC7">
        <w:rPr>
          <w:rFonts w:ascii="Times New Roman" w:hAnsi="Times New Roman" w:cs="Times New Roman"/>
          <w:sz w:val="24"/>
        </w:rPr>
        <w:t>Determined by parameter ORB PROVIDER RECIPIENTS.</w:t>
      </w:r>
      <w:r w:rsidRPr="00030EC7">
        <w:rPr>
          <w:rFonts w:ascii="Times New Roman" w:hAnsi="Times New Roman" w:cs="Times New Roman"/>
          <w:sz w:val="24"/>
        </w:rPr>
        <w:t xml:space="preserve"> The exported value for this notification is the Mental Health Treatment Coordinator (MHTC) and Teams. ORB PROVIDER RECIPIENTS can be set at the Division and System levels. Values are set via an option under menu options ORB NOT MGR MENU and ORB NOT COORD MENU.</w:t>
      </w:r>
    </w:p>
    <w:p w14:paraId="566315B3" w14:textId="15E91D42" w:rsidR="000717E1" w:rsidRPr="00030EC7" w:rsidRDefault="000717E1" w:rsidP="000717E1">
      <w:pPr>
        <w:pStyle w:val="CPRSNotification"/>
        <w:rPr>
          <w:rFonts w:ascii="Times New Roman" w:hAnsi="Times New Roman" w:cs="Times New Roman"/>
          <w:sz w:val="24"/>
        </w:rPr>
      </w:pPr>
      <w:r w:rsidRPr="00030EC7">
        <w:rPr>
          <w:rFonts w:ascii="Times New Roman" w:hAnsi="Times New Roman" w:cs="Times New Roman"/>
          <w:b/>
          <w:bCs/>
          <w:sz w:val="24"/>
        </w:rPr>
        <w:t>Urgency:</w:t>
      </w:r>
      <w:r w:rsidRPr="00030EC7">
        <w:rPr>
          <w:rFonts w:ascii="Times New Roman" w:hAnsi="Times New Roman" w:cs="Times New Roman"/>
          <w:sz w:val="24"/>
        </w:rPr>
        <w:t xml:space="preserve">        </w:t>
      </w:r>
      <w:r w:rsidR="004B4581" w:rsidRPr="00030EC7">
        <w:rPr>
          <w:rFonts w:ascii="Times New Roman" w:hAnsi="Times New Roman" w:cs="Times New Roman"/>
          <w:sz w:val="24"/>
        </w:rPr>
        <w:tab/>
      </w:r>
      <w:r w:rsidRPr="00030EC7">
        <w:rPr>
          <w:rFonts w:ascii="Times New Roman" w:hAnsi="Times New Roman" w:cs="Times New Roman"/>
          <w:sz w:val="24"/>
        </w:rPr>
        <w:t>Determined by parameter ORB URGENCY. The exported value for this notification is High. ORB URGENCY can be set at the User, Service, Division and System levels. Values are set via an option under menu options ORB NOT MGR MENU and ORB NOT COORD MENU.</w:t>
      </w:r>
    </w:p>
    <w:p w14:paraId="32446A7D" w14:textId="54D7A480" w:rsidR="000717E1" w:rsidRPr="00030EC7" w:rsidRDefault="000717E1" w:rsidP="000717E1">
      <w:pPr>
        <w:pStyle w:val="CPRSNotification"/>
        <w:rPr>
          <w:rFonts w:ascii="Times New Roman" w:hAnsi="Times New Roman" w:cs="Times New Roman"/>
          <w:sz w:val="24"/>
        </w:rPr>
      </w:pPr>
      <w:r w:rsidRPr="00030EC7">
        <w:rPr>
          <w:rFonts w:ascii="Times New Roman" w:hAnsi="Times New Roman" w:cs="Times New Roman"/>
          <w:b/>
          <w:bCs/>
          <w:sz w:val="24"/>
        </w:rPr>
        <w:t>Deletion:</w:t>
      </w:r>
      <w:r w:rsidRPr="00030EC7">
        <w:rPr>
          <w:rFonts w:ascii="Times New Roman" w:hAnsi="Times New Roman" w:cs="Times New Roman"/>
          <w:sz w:val="24"/>
        </w:rPr>
        <w:t xml:space="preserve">         </w:t>
      </w:r>
      <w:r w:rsidR="00030EC7">
        <w:rPr>
          <w:rFonts w:ascii="Times New Roman" w:hAnsi="Times New Roman" w:cs="Times New Roman"/>
          <w:sz w:val="24"/>
        </w:rPr>
        <w:t>Determined by parameter</w:t>
      </w:r>
      <w:r w:rsidRPr="00030EC7">
        <w:rPr>
          <w:rFonts w:ascii="Times New Roman" w:hAnsi="Times New Roman" w:cs="Times New Roman"/>
          <w:sz w:val="24"/>
        </w:rPr>
        <w:t xml:space="preserve"> ORB DELETE MECHANISM. The exported value for this notification is Individual Recipient (Individual review via View Alerts). ORB DELETE MECHANISM can be set at the Division and System levels. Values are set via an option under menu options ORB NOT MGR MENU and ORB NOT COORD MENU. </w:t>
      </w:r>
    </w:p>
    <w:p w14:paraId="05B61DEC" w14:textId="77777777" w:rsidR="000717E1" w:rsidRPr="00D81166" w:rsidRDefault="000717E1" w:rsidP="000717E1">
      <w:pPr>
        <w:pStyle w:val="NOTE-normalize"/>
        <w:rPr>
          <w:rFonts w:ascii="Times New Roman" w:hAnsi="Times New Roman"/>
        </w:rPr>
      </w:pPr>
      <w:r w:rsidRPr="00D81166">
        <w:rPr>
          <w:rFonts w:ascii="Times New Roman" w:hAnsi="Times New Roman"/>
        </w:rPr>
        <w:t xml:space="preserve">NOTE:     </w:t>
      </w:r>
      <w:r w:rsidR="00D457BA" w:rsidRPr="00D81166">
        <w:rPr>
          <w:rFonts w:ascii="Times New Roman" w:hAnsi="Times New Roman"/>
        </w:rPr>
        <w:tab/>
      </w:r>
      <w:r w:rsidRPr="00D81166">
        <w:rPr>
          <w:rFonts w:ascii="Times New Roman" w:hAnsi="Times New Roman"/>
        </w:rPr>
        <w:t>The Suicide Attempted/Completed notification is exported as ‘Disabled’. Sites can selectively enable this notification for individuals, teams, etc.</w:t>
      </w:r>
    </w:p>
    <w:p w14:paraId="6342E9C9" w14:textId="77777777" w:rsidR="005C2DA5" w:rsidRPr="00D81166" w:rsidRDefault="005C2DA5">
      <w:pPr>
        <w:pStyle w:val="HEADING-L5"/>
      </w:pPr>
      <w:r w:rsidRPr="00D81166">
        <w:t>Patient Transferred from Psychiatry to Another Unit [TRANSFER FROM PSYCHIATRY]</w:t>
      </w:r>
    </w:p>
    <w:p w14:paraId="190FBDEE" w14:textId="77777777" w:rsidR="005C2DA5" w:rsidRPr="00D81166" w:rsidRDefault="005C2DA5">
      <w:pPr>
        <w:pStyle w:val="LIST-Normalize"/>
        <w:ind w:left="1620" w:hanging="1440"/>
      </w:pPr>
      <w:r w:rsidRPr="00D81166">
        <w:rPr>
          <w:b/>
        </w:rPr>
        <w:t>Trigger:</w:t>
      </w:r>
      <w:r w:rsidRPr="00D81166">
        <w:tab/>
        <w:t>Expert system rule intercepts DGPM Movement Events protocol.</w:t>
      </w:r>
    </w:p>
    <w:p w14:paraId="0BF61B3F" w14:textId="77777777" w:rsidR="005C2DA5" w:rsidRPr="00D81166" w:rsidRDefault="005C2DA5">
      <w:pPr>
        <w:pStyle w:val="LIST-Normalize"/>
        <w:ind w:left="1620" w:hanging="1440"/>
      </w:pPr>
      <w:r w:rsidRPr="00D81166">
        <w:rPr>
          <w:b/>
        </w:rPr>
        <w:t>Mechanism:</w:t>
      </w:r>
      <w:r w:rsidRPr="00D81166">
        <w:tab/>
        <w:t>If DGPM Movement Type is transfer and old location/treating specialty was psychiatry</w:t>
      </w:r>
    </w:p>
    <w:p w14:paraId="7B7FF3CF" w14:textId="77777777" w:rsidR="005C2DA5" w:rsidRPr="00D81166" w:rsidRDefault="005C2DA5">
      <w:pPr>
        <w:pStyle w:val="LIST-Normalize"/>
        <w:ind w:left="1620" w:hanging="1440"/>
      </w:pPr>
      <w:r w:rsidRPr="00D81166">
        <w:rPr>
          <w:b/>
        </w:rPr>
        <w:t>Message:</w:t>
      </w:r>
      <w:r w:rsidRPr="00D81166">
        <w:tab/>
        <w:t>Transfer from Psych ward: &lt;pt’s previous ward&gt; to ward: &lt;pt’s current ward&gt;</w:t>
      </w:r>
    </w:p>
    <w:p w14:paraId="76B947AE" w14:textId="77777777" w:rsidR="005C2DA5" w:rsidRPr="00D81166" w:rsidRDefault="005C2DA5">
      <w:pPr>
        <w:pStyle w:val="LIST-Normalize"/>
        <w:ind w:left="1620" w:hanging="1440"/>
      </w:pPr>
      <w:r w:rsidRPr="00D81166">
        <w:rPr>
          <w:b/>
        </w:rPr>
        <w:t>Follow-up:</w:t>
      </w:r>
      <w:r w:rsidRPr="00D81166">
        <w:tab/>
        <w:t>NA</w:t>
      </w:r>
    </w:p>
    <w:p w14:paraId="3CFFC53D"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p>
    <w:p w14:paraId="3B3E85B5" w14:textId="77777777" w:rsidR="005C2DA5" w:rsidRPr="00D81166" w:rsidRDefault="005C2DA5">
      <w:pPr>
        <w:pStyle w:val="LIST-Normalize"/>
        <w:ind w:left="1620" w:hanging="1440"/>
      </w:pPr>
      <w:r w:rsidRPr="00D81166">
        <w:rPr>
          <w:b/>
        </w:rPr>
        <w:lastRenderedPageBreak/>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689C54B5" w14:textId="423C3C43"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1BE0AE75" w14:textId="77777777" w:rsidR="004B4581" w:rsidRPr="00D81166" w:rsidRDefault="004B4581">
      <w:pPr>
        <w:pStyle w:val="LIST-Normalize"/>
        <w:ind w:left="1620" w:hanging="1440"/>
      </w:pPr>
    </w:p>
    <w:p w14:paraId="22272D76" w14:textId="187B267A" w:rsidR="005C2DA5" w:rsidRPr="00D81166" w:rsidRDefault="005C2DA5">
      <w:pPr>
        <w:pStyle w:val="HEADING-L5"/>
      </w:pPr>
      <w:r w:rsidRPr="00D81166">
        <w:t>Unscheduled Patient Visit [UNSCHEDULED VISIT]</w:t>
      </w:r>
    </w:p>
    <w:p w14:paraId="5407BBF1" w14:textId="77777777" w:rsidR="005C2DA5" w:rsidRPr="00D81166" w:rsidRDefault="005C2DA5">
      <w:pPr>
        <w:pStyle w:val="LIST-Normalize"/>
        <w:ind w:left="1620" w:hanging="1440"/>
      </w:pPr>
      <w:r w:rsidRPr="00D81166">
        <w:rPr>
          <w:b/>
        </w:rPr>
        <w:t>Trigger:</w:t>
      </w:r>
      <w:r w:rsidRPr="00D81166">
        <w:tab/>
        <w:t xml:space="preserve">Disposition field in </w:t>
      </w:r>
      <w:proofErr w:type="gramStart"/>
      <w:r w:rsidRPr="00D81166">
        <w:t>Patient</w:t>
      </w:r>
      <w:proofErr w:type="gramEnd"/>
      <w:r w:rsidRPr="00D81166">
        <w:t xml:space="preserve"> file</w:t>
      </w:r>
    </w:p>
    <w:p w14:paraId="47C1EF9B" w14:textId="77777777" w:rsidR="005C2DA5" w:rsidRPr="00D81166" w:rsidRDefault="005C2DA5">
      <w:pPr>
        <w:pStyle w:val="LIST-Normalize"/>
        <w:ind w:left="1620" w:hanging="1440"/>
      </w:pPr>
      <w:r w:rsidRPr="00D81166">
        <w:rPr>
          <w:b/>
        </w:rPr>
        <w:t>Mechanism:</w:t>
      </w:r>
      <w:r w:rsidRPr="00D81166">
        <w:tab/>
        <w:t>When an unscheduled visit occurs</w:t>
      </w:r>
    </w:p>
    <w:p w14:paraId="7611EC17" w14:textId="77777777" w:rsidR="005C2DA5" w:rsidRPr="00D81166" w:rsidRDefault="005C2DA5">
      <w:pPr>
        <w:pStyle w:val="LIST-Normalize"/>
        <w:ind w:left="1620" w:hanging="1440"/>
      </w:pPr>
      <w:r w:rsidRPr="00D81166">
        <w:rPr>
          <w:b/>
        </w:rPr>
        <w:t>Message:</w:t>
      </w:r>
      <w:r w:rsidRPr="00D81166">
        <w:tab/>
        <w:t>Unscheduled patient visit &lt;Visit D/T&gt;</w:t>
      </w:r>
    </w:p>
    <w:p w14:paraId="289B25F1" w14:textId="77777777" w:rsidR="005C2DA5" w:rsidRPr="00D81166" w:rsidRDefault="005C2DA5">
      <w:pPr>
        <w:pStyle w:val="LIST-Normalize"/>
        <w:ind w:left="1620" w:hanging="1440"/>
      </w:pPr>
      <w:r w:rsidRPr="00D81166">
        <w:rPr>
          <w:b/>
        </w:rPr>
        <w:t>Follow-up:</w:t>
      </w:r>
      <w:r w:rsidRPr="00D81166">
        <w:tab/>
        <w:t>NA</w:t>
      </w:r>
    </w:p>
    <w:p w14:paraId="630B647E" w14:textId="77777777" w:rsidR="005C2DA5" w:rsidRPr="00D81166" w:rsidRDefault="005C2DA5">
      <w:pPr>
        <w:pStyle w:val="LIST-Normalize"/>
        <w:ind w:left="1620" w:hanging="1440"/>
      </w:pPr>
      <w:r w:rsidRPr="00D81166">
        <w:rPr>
          <w:b/>
        </w:rPr>
        <w:t>Recipients:</w:t>
      </w:r>
      <w:r w:rsidRPr="00D81166">
        <w:tab/>
        <w:t>Determined by parameter ORB PROVIDER RECIPIENTS. The exported value for this notification is Attending, Primary, Teams. ORB PROVIDER RECIPIENTS can be set at the Division and System levels. Values are set via an option under menu options ORB NOT MGR MENU and ORB NOT COORD MENU.</w:t>
      </w:r>
    </w:p>
    <w:p w14:paraId="471B1CBA"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7629D512" w14:textId="1591895C" w:rsidR="005C2DA5" w:rsidRDefault="005C2DA5">
      <w:pPr>
        <w:pStyle w:val="LIST-Normalize"/>
        <w:ind w:left="1620" w:hanging="1440"/>
      </w:pPr>
      <w:r w:rsidRPr="00D81166">
        <w:rPr>
          <w:b/>
        </w:rPr>
        <w:t>Deletion:</w:t>
      </w:r>
      <w:r w:rsidRPr="00D81166">
        <w:tab/>
        <w:t>Determined by parameter ORB DELETE MECHANISM. The exported value for this notification is Individual Recipient (Individual review via View Alerts.) ORB DELETE MECHANISM can be set at the Division and System levels. Values are set via an option under menu options ORB NOT MGR MENU and ORB NOT COORD MENU.</w:t>
      </w:r>
    </w:p>
    <w:p w14:paraId="0B4F5382" w14:textId="77777777" w:rsidR="004B4581" w:rsidRPr="00D81166" w:rsidRDefault="004B4581">
      <w:pPr>
        <w:pStyle w:val="LIST-Normalize"/>
        <w:ind w:left="1620" w:hanging="1440"/>
      </w:pPr>
    </w:p>
    <w:p w14:paraId="59790526" w14:textId="477FD303" w:rsidR="005C2DA5" w:rsidRPr="00D81166" w:rsidRDefault="005C2DA5">
      <w:pPr>
        <w:pStyle w:val="HEADING-L5"/>
      </w:pPr>
      <w:r w:rsidRPr="00D81166">
        <w:t>Unverified Medication Order(s) [UNVERIFIED MEDICATION ORDER]</w:t>
      </w:r>
    </w:p>
    <w:p w14:paraId="12C77273" w14:textId="77777777" w:rsidR="005C2DA5" w:rsidRPr="00D81166" w:rsidRDefault="005C2DA5">
      <w:pPr>
        <w:pStyle w:val="LIST-Normalize"/>
        <w:ind w:left="1620" w:hanging="1440"/>
      </w:pPr>
      <w:r w:rsidRPr="00D81166">
        <w:rPr>
          <w:b/>
        </w:rPr>
        <w:t>Trigger:</w:t>
      </w:r>
      <w:r w:rsidRPr="00D81166">
        <w:tab/>
        <w:t>TaskMan monitored process (currently every 15 minutes).</w:t>
      </w:r>
    </w:p>
    <w:p w14:paraId="087E71FC" w14:textId="77777777" w:rsidR="005C2DA5" w:rsidRPr="00D81166" w:rsidRDefault="005C2DA5">
      <w:pPr>
        <w:pStyle w:val="LIST-Normalize"/>
        <w:ind w:left="1620" w:hanging="1440"/>
      </w:pPr>
      <w:r w:rsidRPr="00D81166">
        <w:rPr>
          <w:b/>
        </w:rPr>
        <w:t>Mechanism:</w:t>
      </w:r>
      <w:r w:rsidRPr="00D81166">
        <w:tab/>
        <w:t>TaskMan process searches for unverified inpatient medication orders. If a medication order was placed more than x hours previously, where x is determined by the parameter ORB UNVERIFIED MED ORDER, the alert is triggered. The parameter can be accessed via options Notification Mgmt Menu -&gt; Set Delays for Unverified Orders… -&gt; Set Delays for Unverified Medication Orders.</w:t>
      </w:r>
    </w:p>
    <w:p w14:paraId="75E7799B" w14:textId="77777777" w:rsidR="005C2DA5" w:rsidRPr="00D81166" w:rsidRDefault="005C2DA5">
      <w:pPr>
        <w:pStyle w:val="LIST-Normalize"/>
        <w:ind w:left="1620" w:hanging="1440"/>
      </w:pPr>
      <w:r w:rsidRPr="00D81166">
        <w:rPr>
          <w:b/>
        </w:rPr>
        <w:t>Message:</w:t>
      </w:r>
      <w:r w:rsidRPr="00D81166">
        <w:tab/>
        <w:t>Medication order(s) unverified by nurse.</w:t>
      </w:r>
    </w:p>
    <w:p w14:paraId="4C311DD4" w14:textId="77777777" w:rsidR="005C2DA5" w:rsidRPr="00D81166" w:rsidRDefault="005C2DA5">
      <w:pPr>
        <w:pStyle w:val="LIST-Normalize"/>
        <w:ind w:left="1620" w:hanging="1440"/>
      </w:pPr>
      <w:r w:rsidRPr="00D81166">
        <w:rPr>
          <w:b/>
        </w:rPr>
        <w:lastRenderedPageBreak/>
        <w:t>Follow-up:</w:t>
      </w:r>
      <w:r w:rsidRPr="00D81166">
        <w:tab/>
        <w:t>Displays unverified orders from the current admission. If a current admission cannot be determined, displays unverified orders for the last 30 days.</w:t>
      </w:r>
    </w:p>
    <w:p w14:paraId="135224DC" w14:textId="77777777" w:rsidR="005C2DA5" w:rsidRPr="00D81166" w:rsidRDefault="005C2DA5">
      <w:pPr>
        <w:pStyle w:val="LIST-Normalize"/>
        <w:ind w:left="1620" w:hanging="1440"/>
      </w:pPr>
      <w:r w:rsidRPr="00D81166">
        <w:rPr>
          <w:b/>
        </w:rPr>
        <w:t>Recipients:</w:t>
      </w:r>
      <w:r w:rsidRPr="00D81166">
        <w:tab/>
        <w:t xml:space="preserve">Determined by parameter ORB PROVIDER RECIPIENTS. The exported value for this notification is Teams. ORB PROVIDER RECIPIENTS can be set at the Division and System levels. Values are set via an option under menu options ORB NOT MGR MENU and ORB NOT COORD MENU. This notification was designed to allow nurses on teams to be notified when a medication order for a patient has not been verified. This notification should be disabled for the site </w:t>
      </w:r>
      <w:proofErr w:type="gramStart"/>
      <w:r w:rsidRPr="00D81166">
        <w:t>with the exception of</w:t>
      </w:r>
      <w:proofErr w:type="gramEnd"/>
      <w:r w:rsidRPr="00D81166">
        <w:t xml:space="preserve"> the nurse teams wishing to receive it. Enabling and disabling of notifications is accomplished via the parameter ORB PROCESSING FLAG which can be set via an option under menu options ORB NOT MGR MENU and ORB NOT COORD MENU.</w:t>
      </w:r>
    </w:p>
    <w:p w14:paraId="515CD367"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7126FB32"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All Recipients (completion of follow-up action, which is verification of all orders requiring verification, by one recipient deletes the alert for all recipients.) ORB DELETE MECHANISM can be set at the Division and System levels. Values are set via an option under menu options ORB NOT MGR MENU and ORB NOT COORD MENU.</w:t>
      </w:r>
    </w:p>
    <w:p w14:paraId="7F7F92C3" w14:textId="77777777" w:rsidR="005C2DA5" w:rsidRPr="00D81166" w:rsidRDefault="005C2DA5">
      <w:pPr>
        <w:pStyle w:val="LIST-Normalize"/>
        <w:ind w:left="1620" w:hanging="1440"/>
      </w:pPr>
      <w:r w:rsidRPr="00D81166">
        <w:tab/>
        <w:t xml:space="preserve">This alert is deleted when all unverified med orders from the current admission have been verified, </w:t>
      </w:r>
      <w:proofErr w:type="gramStart"/>
      <w:r w:rsidRPr="00D81166">
        <w:t>cancelled</w:t>
      </w:r>
      <w:proofErr w:type="gramEnd"/>
      <w:r w:rsidRPr="00D81166">
        <w:t xml:space="preserve"> or no longer have a status of unverified. If current admission cannot be determined, then unverified med orders from the past 30 days are used in the deletion criteria. </w:t>
      </w:r>
    </w:p>
    <w:p w14:paraId="5C2E4EBB" w14:textId="77777777" w:rsidR="005C2DA5" w:rsidRPr="00D81166" w:rsidRDefault="005C2DA5">
      <w:pPr>
        <w:pStyle w:val="NOTE-normalize"/>
      </w:pPr>
      <w:r w:rsidRPr="00D81166">
        <w:rPr>
          <w:sz w:val="32"/>
        </w:rPr>
        <w:sym w:font="Wingdings" w:char="F046"/>
      </w:r>
      <w:r w:rsidRPr="00D81166">
        <w:t xml:space="preserve"> NOTE: </w:t>
      </w:r>
      <w:r w:rsidRPr="00D81166">
        <w:tab/>
        <w:t>The Unverified Medications notification is exported as ‘Disabled’. Sites can selectively enable this notification for individuals, teams, etc.</w:t>
      </w:r>
    </w:p>
    <w:p w14:paraId="4CC6B653" w14:textId="0DCF0461" w:rsidR="005C2DA5" w:rsidRPr="00D81166" w:rsidRDefault="005C2DA5">
      <w:pPr>
        <w:pStyle w:val="HEADING-L5"/>
      </w:pPr>
      <w:r w:rsidRPr="00D81166">
        <w:t>Unverified Order(s) [UNVERIFIED ORDER]</w:t>
      </w:r>
    </w:p>
    <w:p w14:paraId="7E4D6C7C" w14:textId="77777777" w:rsidR="005C2DA5" w:rsidRPr="00D81166" w:rsidRDefault="005C2DA5">
      <w:pPr>
        <w:pStyle w:val="LIST-Normalize"/>
        <w:ind w:left="1620" w:hanging="1440"/>
      </w:pPr>
      <w:r w:rsidRPr="00D81166">
        <w:rPr>
          <w:b/>
        </w:rPr>
        <w:t>Trigger:</w:t>
      </w:r>
      <w:r w:rsidRPr="00D81166">
        <w:tab/>
        <w:t>TaskMan monitored process (currently every 15 minutes).</w:t>
      </w:r>
    </w:p>
    <w:p w14:paraId="7B47C52F" w14:textId="77777777" w:rsidR="005C2DA5" w:rsidRPr="00D81166" w:rsidRDefault="005C2DA5">
      <w:pPr>
        <w:pStyle w:val="LIST-Normalize"/>
        <w:ind w:left="1620" w:hanging="1440"/>
      </w:pPr>
      <w:r w:rsidRPr="00D81166">
        <w:rPr>
          <w:b/>
        </w:rPr>
        <w:t>Mechanism:</w:t>
      </w:r>
      <w:r w:rsidRPr="00D81166">
        <w:tab/>
        <w:t>TaskMan process searches for unverified inpatient orders. If an order was placed more than x hours previously, where x is determined by the parameter ORB UNVERIFIED ORDER, the alert is triggered. This notification will be triggered for ALL unverified orders (including medication orders.) The parameter can be accessed via options Notification Mgmt Menu -&gt; Set Delays for Unverified Orders… -&gt; Set Delays for All Unverified Orders.</w:t>
      </w:r>
    </w:p>
    <w:p w14:paraId="0B648AE6" w14:textId="77777777" w:rsidR="005C2DA5" w:rsidRPr="00D81166" w:rsidRDefault="005C2DA5">
      <w:pPr>
        <w:pStyle w:val="LIST-Normalize"/>
        <w:ind w:left="1620" w:hanging="1440"/>
      </w:pPr>
      <w:r w:rsidRPr="00D81166">
        <w:rPr>
          <w:b/>
        </w:rPr>
        <w:t>Message:</w:t>
      </w:r>
      <w:r w:rsidRPr="00D81166">
        <w:tab/>
        <w:t>Order(s) unverified by nurse.</w:t>
      </w:r>
    </w:p>
    <w:p w14:paraId="2B313F8C" w14:textId="77777777" w:rsidR="005C2DA5" w:rsidRPr="00D81166" w:rsidRDefault="005C2DA5">
      <w:pPr>
        <w:pStyle w:val="LIST-Normalize"/>
        <w:ind w:left="1620" w:hanging="1440"/>
      </w:pPr>
      <w:r w:rsidRPr="00D81166">
        <w:rPr>
          <w:b/>
        </w:rPr>
        <w:t>Follow-up:</w:t>
      </w:r>
      <w:r w:rsidRPr="00D81166">
        <w:tab/>
        <w:t>Displays unverified orders from the current admission. If a current admission cannot be determined, displays unverified orders for the last 30 days.</w:t>
      </w:r>
    </w:p>
    <w:p w14:paraId="1B5F94DC" w14:textId="77777777" w:rsidR="005C2DA5" w:rsidRPr="00D81166" w:rsidRDefault="005C2DA5">
      <w:pPr>
        <w:pStyle w:val="LIST-Normalize"/>
        <w:ind w:left="1620" w:hanging="1440"/>
      </w:pPr>
      <w:r w:rsidRPr="00D81166">
        <w:rPr>
          <w:b/>
        </w:rPr>
        <w:t>Recipients:</w:t>
      </w:r>
      <w:r w:rsidRPr="00D81166">
        <w:tab/>
        <w:t xml:space="preserve">Determined by parameter ORB PROVIDER RECIPIENTS. The exported value for this notification is Teams. ORB PROVIDER RECIPIENTS can be set at the </w:t>
      </w:r>
      <w:r w:rsidRPr="00D81166">
        <w:lastRenderedPageBreak/>
        <w:t xml:space="preserve">Division and System levels. Values are set via an option under menu options ORB NOT MGR MENU and ORB NOT COORD MENU. This notification was designed to allow nurses on teams to be notified when an order for a patient has not been verified. This notification should be disabled for the site </w:t>
      </w:r>
      <w:proofErr w:type="gramStart"/>
      <w:r w:rsidRPr="00D81166">
        <w:t>with the exception of</w:t>
      </w:r>
      <w:proofErr w:type="gramEnd"/>
      <w:r w:rsidRPr="00D81166">
        <w:t xml:space="preserve"> the nurse teams wishing to receive it. Enabling and disabling of notifications is accomplished via the parameter ORB PROCESSING FLAG which can be set via an option under menu options ORB NOT MGR MENU and ORB NOT COORD MENU.</w:t>
      </w:r>
    </w:p>
    <w:p w14:paraId="3CDE7BD6"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High. ORB URGENCY can be set at the User, Service, Division and System levels. Values are set via an option under menu options ORB NOT MGR MENU and ORB NOT COORD MENU.</w:t>
      </w:r>
    </w:p>
    <w:p w14:paraId="3E419842" w14:textId="77777777" w:rsidR="005C2DA5" w:rsidRPr="00D81166" w:rsidRDefault="005C2DA5">
      <w:pPr>
        <w:pStyle w:val="LIST-Normalize"/>
        <w:ind w:left="1620" w:hanging="1440"/>
      </w:pPr>
      <w:r w:rsidRPr="00D81166">
        <w:rPr>
          <w:b/>
        </w:rPr>
        <w:t>Deletion:</w:t>
      </w:r>
      <w:r w:rsidRPr="00D81166">
        <w:tab/>
        <w:t>Determined by parameter ORB DELETE MECHANISM. The exported value for this notification is All Recipients (completion of follow-up action, which is verification of all orders requiring verification, by one recipient deletes the alert for all recipients.) ORB DELETE MECHANISM can be set at the Division and System levels. Values are set via an option under menu options ORB NOT MGR MENU and ORB NOT COORD MENU.</w:t>
      </w:r>
    </w:p>
    <w:p w14:paraId="757AFBCF" w14:textId="77777777" w:rsidR="005C2DA5" w:rsidRPr="00D81166" w:rsidRDefault="005C2DA5">
      <w:pPr>
        <w:pStyle w:val="LIST-Normalize"/>
        <w:ind w:left="1620" w:hanging="1440"/>
      </w:pPr>
      <w:r w:rsidRPr="00D81166">
        <w:tab/>
        <w:t xml:space="preserve">This alert is deleted when all unverified med orders from the current admission have been verified, </w:t>
      </w:r>
      <w:proofErr w:type="gramStart"/>
      <w:r w:rsidRPr="00D81166">
        <w:t>cancelled</w:t>
      </w:r>
      <w:proofErr w:type="gramEnd"/>
      <w:r w:rsidRPr="00D81166">
        <w:t xml:space="preserve"> or otherwise no longer have a status of unverified. If current admission cannot be determined, then unverified med orders from the past 30 days are used in the deletion criteria.</w:t>
      </w:r>
    </w:p>
    <w:p w14:paraId="0A1B1A41" w14:textId="1DF34CC5" w:rsidR="005C2DA5" w:rsidRPr="00D81166" w:rsidRDefault="005C2DA5">
      <w:pPr>
        <w:pStyle w:val="NOTE-normalize"/>
      </w:pPr>
      <w:r w:rsidRPr="00D81166">
        <w:t xml:space="preserve">NOTE: </w:t>
      </w:r>
      <w:r w:rsidRPr="00D81166">
        <w:tab/>
      </w:r>
      <w:r w:rsidRPr="00D81166">
        <w:rPr>
          <w:b w:val="0"/>
        </w:rPr>
        <w:t>The Unverified Orders notification is exported as ‘Disabled’. Sites can selectively enable this notification for individuals, teams, etc.</w:t>
      </w:r>
    </w:p>
    <w:p w14:paraId="20C120A6" w14:textId="59E7B6C8" w:rsidR="005C2DA5" w:rsidRPr="00D81166" w:rsidRDefault="005C2DA5">
      <w:pPr>
        <w:pStyle w:val="HEADING-L5"/>
      </w:pPr>
      <w:r w:rsidRPr="00D81166">
        <w:t>URGENT Imaging Request [URGENT IMAGING REQUEST]</w:t>
      </w:r>
    </w:p>
    <w:p w14:paraId="2C0E36A1" w14:textId="77777777" w:rsidR="005C2DA5" w:rsidRPr="00D81166" w:rsidRDefault="005C2DA5">
      <w:pPr>
        <w:pStyle w:val="LIST-Normalize"/>
        <w:ind w:left="1620" w:hanging="1440"/>
      </w:pPr>
      <w:r w:rsidRPr="00D81166">
        <w:rPr>
          <w:b/>
        </w:rPr>
        <w:t>Trigger:</w:t>
      </w:r>
      <w:r w:rsidRPr="00D81166">
        <w:tab/>
        <w:t>Within Radiology package</w:t>
      </w:r>
    </w:p>
    <w:p w14:paraId="38528C6A" w14:textId="77777777" w:rsidR="005C2DA5" w:rsidRPr="00D81166" w:rsidRDefault="005C2DA5">
      <w:pPr>
        <w:pStyle w:val="LIST-Normalize"/>
        <w:ind w:left="1620" w:hanging="1440"/>
      </w:pPr>
      <w:r w:rsidRPr="00D81166">
        <w:rPr>
          <w:b/>
        </w:rPr>
        <w:t>Mechanism:</w:t>
      </w:r>
      <w:r w:rsidRPr="00D81166">
        <w:tab/>
        <w:t>Radiology package determines an URGENT imaging procedure has been requested.</w:t>
      </w:r>
    </w:p>
    <w:p w14:paraId="51E194C0" w14:textId="77777777" w:rsidR="005C2DA5" w:rsidRPr="00D81166" w:rsidRDefault="005C2DA5">
      <w:pPr>
        <w:pStyle w:val="LIST-Normalize"/>
        <w:ind w:left="1620" w:hanging="1440"/>
      </w:pPr>
      <w:r w:rsidRPr="00D81166">
        <w:rPr>
          <w:b/>
        </w:rPr>
        <w:t>Message:</w:t>
      </w:r>
      <w:r w:rsidRPr="00D81166">
        <w:tab/>
        <w:t>URGENT Imaging request: &lt;procedure&gt; &lt;proc D/T&gt;.</w:t>
      </w:r>
    </w:p>
    <w:p w14:paraId="56146636" w14:textId="77777777" w:rsidR="005C2DA5" w:rsidRPr="00D81166" w:rsidRDefault="005C2DA5">
      <w:pPr>
        <w:pStyle w:val="LIST-Normalize"/>
        <w:ind w:left="1620" w:hanging="1440"/>
      </w:pPr>
      <w:r w:rsidRPr="00D81166">
        <w:rPr>
          <w:b/>
        </w:rPr>
        <w:t>Follow-up:</w:t>
      </w:r>
      <w:r w:rsidRPr="00D81166">
        <w:tab/>
        <w:t>NA</w:t>
      </w:r>
    </w:p>
    <w:p w14:paraId="67A20500" w14:textId="77777777" w:rsidR="005C2DA5" w:rsidRPr="00D81166" w:rsidRDefault="005C2DA5">
      <w:pPr>
        <w:pStyle w:val="LIST-Normalize"/>
        <w:ind w:left="1620" w:hanging="1440"/>
      </w:pPr>
      <w:r w:rsidRPr="00D81166">
        <w:rPr>
          <w:b/>
        </w:rPr>
        <w:t>Recipients:</w:t>
      </w:r>
      <w:r w:rsidRPr="00D81166">
        <w:tab/>
        <w:t>Determined and passed by Radiology package. This notification was developed with the primary intention of alerting radiology technicians and clerical personnel when an urgent imaging request was made. Like other notifications, recipients can also be identified via parameter ORB PROVIDER RECIPIENTS.</w:t>
      </w:r>
    </w:p>
    <w:p w14:paraId="4DA6B39B" w14:textId="77777777" w:rsidR="005C2DA5" w:rsidRPr="00D81166" w:rsidRDefault="005C2DA5">
      <w:pPr>
        <w:pStyle w:val="LIST-Normalize"/>
        <w:ind w:left="1620" w:hanging="1440"/>
      </w:pPr>
      <w:r w:rsidRPr="00D81166">
        <w:rPr>
          <w:b/>
        </w:rPr>
        <w:t>Urgency:</w:t>
      </w:r>
      <w:r w:rsidRPr="00D81166">
        <w:tab/>
        <w:t>Determined by parameter ORB URGENCY. The exported value for this notification is Moderate. ORB URGENCY can be set at the User, Service, Division and System levels. Values are set via an option under menu options ORB NOT MGR MENU and ORB NOT COORD MENU.</w:t>
      </w:r>
    </w:p>
    <w:p w14:paraId="0F451CA6" w14:textId="6D8CCB72" w:rsidR="005C2DA5" w:rsidRDefault="005C2DA5">
      <w:pPr>
        <w:pStyle w:val="LIST-Normalize"/>
        <w:ind w:left="1620" w:hanging="1440"/>
      </w:pPr>
      <w:r w:rsidRPr="00D81166">
        <w:rPr>
          <w:b/>
        </w:rPr>
        <w:t>Deletion:</w:t>
      </w:r>
      <w:r w:rsidRPr="00D81166">
        <w:tab/>
        <w:t xml:space="preserve">Determined by parameter ORB DELETE MECHANISM. The exported value for this notification is Individual Recipient (Individual review via View Alerts.) </w:t>
      </w:r>
      <w:r w:rsidRPr="00D81166">
        <w:lastRenderedPageBreak/>
        <w:t>ORB DELETE MECHANISM can be set at the Division and System levels. Values are set via an option under menu options ORB NOT MGR MENU and ORB NOT COORD MENU.</w:t>
      </w:r>
    </w:p>
    <w:p w14:paraId="4D65D5F7" w14:textId="77777777" w:rsidR="001001A8" w:rsidRDefault="001001A8">
      <w:pPr>
        <w:pStyle w:val="LIST-Normalize"/>
        <w:ind w:left="1620" w:hanging="1440"/>
      </w:pPr>
    </w:p>
    <w:p w14:paraId="32E3D34F" w14:textId="77777777" w:rsidR="00387016" w:rsidRDefault="00387016" w:rsidP="009A5F28">
      <w:pPr>
        <w:pStyle w:val="Heading3"/>
      </w:pPr>
      <w:bookmarkStart w:id="790" w:name="_Toc535912453"/>
      <w:r>
        <w:br w:type="page"/>
      </w:r>
    </w:p>
    <w:p w14:paraId="71FC9619" w14:textId="5A8FF6A6" w:rsidR="005C2DA5" w:rsidRDefault="005C2DA5" w:rsidP="009A5F28">
      <w:pPr>
        <w:pStyle w:val="Heading3"/>
      </w:pPr>
      <w:bookmarkStart w:id="791" w:name="_Toc149209585"/>
      <w:r w:rsidRPr="00D81166">
        <w:lastRenderedPageBreak/>
        <w:t>Notification Processing Matrix</w:t>
      </w:r>
      <w:bookmarkEnd w:id="790"/>
      <w:bookmarkEnd w:id="791"/>
    </w:p>
    <w:p w14:paraId="41854797" w14:textId="77777777" w:rsidR="008631FD" w:rsidRDefault="00B63035">
      <w:pPr>
        <w:pStyle w:val="Title"/>
        <w:rPr>
          <w:sz w:val="20"/>
        </w:rPr>
      </w:pPr>
      <w:r>
        <w:rPr>
          <w:noProof/>
        </w:rPr>
        <w:drawing>
          <wp:inline distT="0" distB="0" distL="0" distR="0" wp14:anchorId="465AB6A8" wp14:editId="1BEDCD33">
            <wp:extent cx="5962650" cy="6336665"/>
            <wp:effectExtent l="0" t="0" r="0" b="6985"/>
            <wp:docPr id="40" name="Picture 40" descr="Notification Process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cr-3.PNG"/>
                    <pic:cNvPicPr/>
                  </pic:nvPicPr>
                  <pic:blipFill>
                    <a:blip r:embed="rId25">
                      <a:extLst>
                        <a:ext uri="{28A0092B-C50C-407E-A947-70E740481C1C}">
                          <a14:useLocalDpi xmlns:a14="http://schemas.microsoft.com/office/drawing/2010/main" val="0"/>
                        </a:ext>
                      </a:extLst>
                    </a:blip>
                    <a:stretch>
                      <a:fillRect/>
                    </a:stretch>
                  </pic:blipFill>
                  <pic:spPr>
                    <a:xfrm>
                      <a:off x="0" y="0"/>
                      <a:ext cx="5968962" cy="6343373"/>
                    </a:xfrm>
                    <a:prstGeom prst="rect">
                      <a:avLst/>
                    </a:prstGeom>
                  </pic:spPr>
                </pic:pic>
              </a:graphicData>
            </a:graphic>
          </wp:inline>
        </w:drawing>
      </w:r>
    </w:p>
    <w:p w14:paraId="737332CC" w14:textId="427299DB" w:rsidR="00387016" w:rsidRDefault="00387016">
      <w:pPr>
        <w:pStyle w:val="Title"/>
        <w:rPr>
          <w:sz w:val="20"/>
        </w:rPr>
      </w:pPr>
      <w:r>
        <w:rPr>
          <w:sz w:val="20"/>
        </w:rPr>
        <w:br w:type="page"/>
      </w:r>
    </w:p>
    <w:p w14:paraId="182B6D38" w14:textId="77777777" w:rsidR="005C2DA5" w:rsidRPr="00D81166" w:rsidRDefault="005C2DA5">
      <w:pPr>
        <w:pStyle w:val="Title"/>
        <w:rPr>
          <w:sz w:val="20"/>
        </w:rPr>
      </w:pPr>
    </w:p>
    <w:p w14:paraId="2570ADEE" w14:textId="08EF8A3A" w:rsidR="005C2DA5" w:rsidRPr="00D81166" w:rsidRDefault="005C2DA5" w:rsidP="009A5F28">
      <w:pPr>
        <w:pStyle w:val="Heading3"/>
      </w:pPr>
      <w:bookmarkStart w:id="792" w:name="_Toc535912454"/>
      <w:bookmarkStart w:id="793" w:name="_Toc149209586"/>
      <w:r w:rsidRPr="00D81166">
        <w:t>Lab Result Notifications</w:t>
      </w:r>
      <w:bookmarkEnd w:id="792"/>
      <w:bookmarkEnd w:id="793"/>
    </w:p>
    <w:p w14:paraId="6ECD4206" w14:textId="77777777" w:rsidR="005C2DA5" w:rsidRPr="00D81166" w:rsidRDefault="005C2DA5" w:rsidP="00E523B4">
      <w:r w:rsidRPr="00D81166">
        <w:t>OE/RR 2.5 lab result notifications/alerts were modified to fit into the CPRS scheme. CPRS exports seven lab result-related notifications:</w:t>
      </w:r>
    </w:p>
    <w:p w14:paraId="536AD3B8" w14:textId="77777777" w:rsidR="005C2DA5" w:rsidRPr="00D81166" w:rsidRDefault="005C2DA5">
      <w:pPr>
        <w:pStyle w:val="LIST-Normalize"/>
        <w:ind w:left="3960" w:hanging="3600"/>
      </w:pPr>
      <w:r w:rsidRPr="00D81166">
        <w:rPr>
          <w:b/>
          <w:bCs/>
        </w:rPr>
        <w:t>Lab Results</w:t>
      </w:r>
      <w:r w:rsidRPr="00D81166">
        <w:tab/>
        <w:t xml:space="preserve">follow-up action displays all results for that </w:t>
      </w:r>
      <w:proofErr w:type="gramStart"/>
      <w:r w:rsidRPr="00D81166">
        <w:t>order</w:t>
      </w:r>
      <w:proofErr w:type="gramEnd"/>
    </w:p>
    <w:p w14:paraId="44491748" w14:textId="77777777" w:rsidR="005C2DA5" w:rsidRPr="00D81166" w:rsidRDefault="005C2DA5">
      <w:pPr>
        <w:pStyle w:val="LIST-Normalize"/>
        <w:ind w:left="3960" w:hanging="3600"/>
      </w:pPr>
      <w:r w:rsidRPr="00D81166">
        <w:rPr>
          <w:b/>
          <w:bCs/>
        </w:rPr>
        <w:t>Abnormal Lab Results (Action)</w:t>
      </w:r>
      <w:r w:rsidRPr="00D81166">
        <w:rPr>
          <w:b/>
          <w:bCs/>
        </w:rPr>
        <w:tab/>
      </w:r>
      <w:r w:rsidRPr="00D81166">
        <w:t xml:space="preserve">follow-up action displays all results for that </w:t>
      </w:r>
      <w:proofErr w:type="gramStart"/>
      <w:r w:rsidRPr="00D81166">
        <w:t>order</w:t>
      </w:r>
      <w:proofErr w:type="gramEnd"/>
    </w:p>
    <w:p w14:paraId="430EEC0A" w14:textId="77777777" w:rsidR="005C2DA5" w:rsidRPr="00D81166" w:rsidRDefault="005C2DA5">
      <w:pPr>
        <w:pStyle w:val="LIST-Normalize"/>
        <w:ind w:left="3960" w:hanging="3600"/>
      </w:pPr>
      <w:r w:rsidRPr="00D81166">
        <w:rPr>
          <w:b/>
          <w:bCs/>
        </w:rPr>
        <w:t>Abnormal Lab Result (Info)</w:t>
      </w:r>
      <w:r w:rsidRPr="00D81166">
        <w:tab/>
        <w:t>information only, results and collection date/time in alert msg</w:t>
      </w:r>
    </w:p>
    <w:p w14:paraId="2E820F08" w14:textId="77777777" w:rsidR="005C2DA5" w:rsidRPr="00D81166" w:rsidRDefault="005C2DA5">
      <w:pPr>
        <w:pStyle w:val="LIST-Normalize"/>
        <w:ind w:left="3960" w:hanging="3600"/>
      </w:pPr>
      <w:r w:rsidRPr="00D81166">
        <w:rPr>
          <w:b/>
          <w:bCs/>
        </w:rPr>
        <w:t>Critical Lab Results (Action)</w:t>
      </w:r>
      <w:r w:rsidRPr="00D81166">
        <w:tab/>
        <w:t xml:space="preserve">follow-up action displays all results for that </w:t>
      </w:r>
      <w:proofErr w:type="gramStart"/>
      <w:r w:rsidRPr="00D81166">
        <w:t>order</w:t>
      </w:r>
      <w:proofErr w:type="gramEnd"/>
    </w:p>
    <w:p w14:paraId="4E875FC0" w14:textId="77777777" w:rsidR="005C2DA5" w:rsidRPr="00D81166" w:rsidRDefault="005C2DA5">
      <w:pPr>
        <w:pStyle w:val="LIST-Normalize"/>
        <w:ind w:left="3960" w:hanging="3600"/>
      </w:pPr>
      <w:r w:rsidRPr="00D81166">
        <w:rPr>
          <w:b/>
          <w:bCs/>
        </w:rPr>
        <w:t>Critical Lab Result (Info)</w:t>
      </w:r>
      <w:r w:rsidRPr="00D81166">
        <w:tab/>
        <w:t>information only, results and collection date/time in alert msg</w:t>
      </w:r>
    </w:p>
    <w:p w14:paraId="3A712B48" w14:textId="77777777" w:rsidR="005C2DA5" w:rsidRPr="00D81166" w:rsidRDefault="005C2DA5">
      <w:pPr>
        <w:pStyle w:val="LIST-Normalize"/>
        <w:ind w:left="3960" w:hanging="3600"/>
      </w:pPr>
      <w:r w:rsidRPr="00D81166">
        <w:rPr>
          <w:b/>
          <w:bCs/>
        </w:rPr>
        <w:t>Lab Threshold Exceeded</w:t>
      </w:r>
      <w:r w:rsidRPr="00D81166">
        <w:t xml:space="preserve"> </w:t>
      </w:r>
      <w:r w:rsidRPr="00D81166">
        <w:tab/>
        <w:t xml:space="preserve">follow-up action displays all results for that order, including results that exceeded the threshold. </w:t>
      </w:r>
    </w:p>
    <w:p w14:paraId="22963D87" w14:textId="77777777" w:rsidR="005C2DA5" w:rsidRPr="00D81166" w:rsidRDefault="005C2DA5">
      <w:pPr>
        <w:pStyle w:val="LIST-Normalize"/>
        <w:ind w:left="3960" w:hanging="3600"/>
      </w:pPr>
      <w:r w:rsidRPr="00D81166">
        <w:rPr>
          <w:b/>
          <w:bCs/>
        </w:rPr>
        <w:t>STAT Lab Results</w:t>
      </w:r>
      <w:r w:rsidRPr="00D81166">
        <w:tab/>
        <w:t xml:space="preserve">follow-up action displays all results for that </w:t>
      </w:r>
      <w:proofErr w:type="gramStart"/>
      <w:r w:rsidRPr="00D81166">
        <w:t>order</w:t>
      </w:r>
      <w:proofErr w:type="gramEnd"/>
    </w:p>
    <w:p w14:paraId="72723811" w14:textId="694A498A" w:rsidR="005C2DA5" w:rsidRPr="005B6AC6" w:rsidRDefault="005C2DA5" w:rsidP="00E523B4">
      <w:pPr>
        <w:rPr>
          <w:rFonts w:cs="Times New Roman"/>
        </w:rPr>
      </w:pPr>
      <w:r w:rsidRPr="005B6AC6">
        <w:rPr>
          <w:rFonts w:cs="Times New Roman"/>
        </w:rPr>
        <w:t>If the parameter controlling notification recipients (ORB PROCESSING FLAG), is set up improperly, it is possible for a user to receive six different alerts for one lab order (they will get Lab Results when it is resulted, Abnormal Lab Results (Action) and Abnormal Lab Result (Info) if the result is 'H' or 'L', Critical Lab Results (Action) and Critical Lab Result (Info) if the result is 'HH' or 'LL', and STAT Lab Results if the urgency for the order was STAT. [Clue: To review how a user is set up to receive notifications/alerts, use the Notifications Mgmt menu option ‘Display the Notifications a User Can Receive’]  For example, if a Chem 7 has three abnormal results, users with Abnormal Lab Results (Action) as ‘Mandatory’ will get one alert for the Chem 7. The alert’s follow-up action will display all results for the Chem 7.  Users with Abnormal Lab Result (Info) as ‘Mandatory’ will get three “Information” alerts. The abnormal values and collection date/times will be in the alert message. A similar scenario exists for the two Critical Lab Result(s) notifications. In most cases, users should NOT have Lab Results and either Abnormal Lab Result(s) notification set to ‘Mandatory</w:t>
      </w:r>
      <w:r w:rsidR="001D5EEE" w:rsidRPr="005B6AC6">
        <w:rPr>
          <w:rFonts w:cs="Times New Roman"/>
        </w:rPr>
        <w:t>.’</w:t>
      </w:r>
    </w:p>
    <w:p w14:paraId="35783005" w14:textId="77777777" w:rsidR="005C2DA5" w:rsidRPr="005B6AC6" w:rsidRDefault="005C2DA5">
      <w:pPr>
        <w:pStyle w:val="NOTE-normalize"/>
        <w:rPr>
          <w:rFonts w:ascii="Times New Roman" w:hAnsi="Times New Roman"/>
          <w:sz w:val="22"/>
          <w:szCs w:val="22"/>
        </w:rPr>
      </w:pPr>
      <w:r w:rsidRPr="005B6AC6">
        <w:rPr>
          <w:rFonts w:ascii="Times New Roman" w:hAnsi="Times New Roman"/>
          <w:sz w:val="22"/>
          <w:szCs w:val="22"/>
        </w:rPr>
        <w:sym w:font="Wingdings" w:char="F046"/>
      </w:r>
      <w:r w:rsidRPr="005B6AC6">
        <w:rPr>
          <w:rFonts w:ascii="Times New Roman" w:hAnsi="Times New Roman"/>
          <w:sz w:val="22"/>
          <w:szCs w:val="22"/>
        </w:rPr>
        <w:t xml:space="preserve"> NOTE: </w:t>
      </w:r>
      <w:r w:rsidRPr="005B6AC6">
        <w:rPr>
          <w:rFonts w:ascii="Times New Roman" w:hAnsi="Times New Roman"/>
          <w:sz w:val="22"/>
          <w:szCs w:val="22"/>
        </w:rPr>
        <w:tab/>
        <w:t>If any notification is set to ‘Mandatory’ for the user’s Team, user’s Service, patient’s Location, site’s Division, or site’s System, the user will get the notification. With the exception where the patient’s Location (inpatient only) is set to ‘Disabled’. All instances of the notification for patients in that location will be ‘Disabled’ and not processed. Whereas the notification for patients in other hospital locations will be processed as ‘Mandatory’. This feature of CPRS was specifically included to reduce the number of abnormal and critical lab alerts for patients in critical care units like ICU. Patient location notifications are disabled via the Enable/Disable Notifications option then selecting 'Location' and the notification. This option is only available on ORMGR and clinical coordinator menus.</w:t>
      </w:r>
    </w:p>
    <w:p w14:paraId="7AC561C3" w14:textId="77777777" w:rsidR="005C2DA5" w:rsidRPr="00E523B4" w:rsidRDefault="005C2DA5" w:rsidP="007D08CF">
      <w:r w:rsidRPr="00E523B4">
        <w:t>To prevent multiple lab alert problems, the following setups are recommended:</w:t>
      </w:r>
    </w:p>
    <w:p w14:paraId="01445E25" w14:textId="77777777" w:rsidR="005C2DA5" w:rsidRPr="00E523B4" w:rsidRDefault="005C2DA5">
      <w:pPr>
        <w:pStyle w:val="LIST-Normalize"/>
        <w:rPr>
          <w:rFonts w:ascii="Times New Roman" w:hAnsi="Times New Roman"/>
          <w:sz w:val="22"/>
          <w:szCs w:val="22"/>
        </w:rPr>
      </w:pPr>
      <w:r w:rsidRPr="00E523B4">
        <w:rPr>
          <w:rFonts w:ascii="Times New Roman" w:hAnsi="Times New Roman"/>
          <w:sz w:val="22"/>
          <w:szCs w:val="22"/>
        </w:rPr>
        <w:lastRenderedPageBreak/>
        <w:t>•</w:t>
      </w:r>
      <w:r w:rsidRPr="00E523B4">
        <w:rPr>
          <w:rFonts w:ascii="Times New Roman" w:hAnsi="Times New Roman"/>
          <w:sz w:val="22"/>
          <w:szCs w:val="22"/>
        </w:rPr>
        <w:tab/>
        <w:t>Users who want to see ALL lab results (some users process all lab alerts as part of their job), should set the Lab Results notification to ‘Mandatory’. ‘Disable’ the other lab results notifications for the user.</w:t>
      </w:r>
    </w:p>
    <w:p w14:paraId="36DC5EEC" w14:textId="701D3F04" w:rsidR="005C2DA5" w:rsidRPr="00E523B4" w:rsidRDefault="005C2DA5">
      <w:pPr>
        <w:pStyle w:val="LIST-Normalize"/>
        <w:rPr>
          <w:rFonts w:ascii="Times New Roman" w:hAnsi="Times New Roman"/>
          <w:sz w:val="22"/>
          <w:szCs w:val="22"/>
        </w:rPr>
      </w:pPr>
      <w:r w:rsidRPr="00E523B4">
        <w:rPr>
          <w:rFonts w:ascii="Times New Roman" w:hAnsi="Times New Roman"/>
          <w:sz w:val="22"/>
          <w:szCs w:val="22"/>
        </w:rPr>
        <w:t>•</w:t>
      </w:r>
      <w:r w:rsidRPr="00E523B4">
        <w:rPr>
          <w:rFonts w:ascii="Times New Roman" w:hAnsi="Times New Roman"/>
          <w:sz w:val="22"/>
          <w:szCs w:val="22"/>
        </w:rPr>
        <w:tab/>
        <w:t xml:space="preserve">Providers who do not want to get all lab result alerts may find it best to set Abnormal Lab Results (Action) and Critical Lab Result (Info) to ‘Mandatory’. There may be some duplication at </w:t>
      </w:r>
      <w:proofErr w:type="gramStart"/>
      <w:r w:rsidRPr="00E523B4">
        <w:rPr>
          <w:rFonts w:ascii="Times New Roman" w:hAnsi="Times New Roman"/>
          <w:sz w:val="22"/>
          <w:szCs w:val="22"/>
        </w:rPr>
        <w:t>times</w:t>
      </w:r>
      <w:proofErr w:type="gramEnd"/>
      <w:r w:rsidRPr="00E523B4">
        <w:rPr>
          <w:rFonts w:ascii="Times New Roman" w:hAnsi="Times New Roman"/>
          <w:sz w:val="22"/>
          <w:szCs w:val="22"/>
        </w:rPr>
        <w:t xml:space="preserve"> but the docs will be alerted to critical labs and also be able to review Abnormal Labs when desired. STAT Lab Results may also be a notification they wish to set to ‘Mandatory’, depending on how they plan to use the notifications/alerts to follow-up lab orders. Also, set Abnormal Lab Results (Info) and Critical Lab Results (Action) to ‘Disabled</w:t>
      </w:r>
      <w:r w:rsidR="001D5EEE" w:rsidRPr="00E523B4">
        <w:rPr>
          <w:rFonts w:ascii="Times New Roman" w:hAnsi="Times New Roman"/>
          <w:sz w:val="22"/>
          <w:szCs w:val="22"/>
        </w:rPr>
        <w:t>.’</w:t>
      </w:r>
    </w:p>
    <w:p w14:paraId="3F326764" w14:textId="77777777" w:rsidR="005C2DA5" w:rsidRPr="00E523B4" w:rsidRDefault="005C2DA5" w:rsidP="007D08CF">
      <w:pPr>
        <w:pStyle w:val="NOTE-normalize"/>
        <w:ind w:hanging="1080"/>
        <w:rPr>
          <w:rFonts w:ascii="Times New Roman" w:hAnsi="Times New Roman"/>
          <w:sz w:val="22"/>
          <w:szCs w:val="22"/>
        </w:rPr>
      </w:pPr>
      <w:r w:rsidRPr="00E523B4">
        <w:rPr>
          <w:rFonts w:ascii="Times New Roman" w:hAnsi="Times New Roman"/>
          <w:sz w:val="22"/>
          <w:szCs w:val="22"/>
        </w:rPr>
        <w:sym w:font="Wingdings" w:char="F046"/>
      </w:r>
      <w:r w:rsidRPr="00E523B4">
        <w:rPr>
          <w:rFonts w:ascii="Times New Roman" w:hAnsi="Times New Roman"/>
          <w:sz w:val="22"/>
          <w:szCs w:val="22"/>
        </w:rPr>
        <w:t xml:space="preserve"> NOTE:</w:t>
      </w:r>
      <w:r w:rsidRPr="00E523B4">
        <w:rPr>
          <w:rFonts w:ascii="Times New Roman" w:hAnsi="Times New Roman"/>
          <w:sz w:val="22"/>
          <w:szCs w:val="22"/>
        </w:rPr>
        <w:tab/>
        <w:t>If any notification is set to ‘Mandatory’ for the user’s Team, user’s Service, patient’s Location, site’s Division, or site’s System, the user will get the notification.</w:t>
      </w:r>
    </w:p>
    <w:p w14:paraId="0BB53C9A" w14:textId="10C7E77E" w:rsidR="005C2DA5" w:rsidRPr="00E523B4" w:rsidRDefault="005C2DA5">
      <w:pPr>
        <w:pStyle w:val="LIST-Normalize"/>
        <w:rPr>
          <w:rFonts w:ascii="Times New Roman" w:hAnsi="Times New Roman"/>
          <w:sz w:val="22"/>
          <w:szCs w:val="22"/>
        </w:rPr>
      </w:pPr>
      <w:r w:rsidRPr="00E523B4">
        <w:rPr>
          <w:rFonts w:ascii="Times New Roman" w:hAnsi="Times New Roman"/>
          <w:sz w:val="22"/>
          <w:szCs w:val="22"/>
        </w:rPr>
        <w:t>•</w:t>
      </w:r>
      <w:r w:rsidRPr="00E523B4">
        <w:rPr>
          <w:rFonts w:ascii="Times New Roman" w:hAnsi="Times New Roman"/>
          <w:sz w:val="22"/>
          <w:szCs w:val="22"/>
        </w:rPr>
        <w:tab/>
        <w:t>Other providers will wish to get only information alerts with no follow-up action. For these users, set Abnormal Lab Result (Info) and Critical Lab Result (Info) to ‘Mandatory’ and the other three lab result notifications to ‘Disabled’. (They may want to set the STAT Lab Results to ‘Mandatory</w:t>
      </w:r>
      <w:r w:rsidR="001D5EEE" w:rsidRPr="00E523B4">
        <w:rPr>
          <w:rFonts w:ascii="Times New Roman" w:hAnsi="Times New Roman"/>
          <w:sz w:val="22"/>
          <w:szCs w:val="22"/>
        </w:rPr>
        <w:t>.’</w:t>
      </w:r>
      <w:r w:rsidRPr="00E523B4">
        <w:rPr>
          <w:rFonts w:ascii="Times New Roman" w:hAnsi="Times New Roman"/>
          <w:sz w:val="22"/>
          <w:szCs w:val="22"/>
        </w:rPr>
        <w:t>)</w:t>
      </w:r>
    </w:p>
    <w:p w14:paraId="42E2882F" w14:textId="77777777" w:rsidR="005C2DA5" w:rsidRPr="00E523B4" w:rsidRDefault="005C2DA5">
      <w:pPr>
        <w:pStyle w:val="LIST-Normalize"/>
        <w:rPr>
          <w:rFonts w:ascii="Times New Roman" w:hAnsi="Times New Roman"/>
          <w:sz w:val="22"/>
          <w:szCs w:val="22"/>
        </w:rPr>
      </w:pPr>
      <w:r w:rsidRPr="00E523B4">
        <w:rPr>
          <w:rFonts w:ascii="Times New Roman" w:hAnsi="Times New Roman"/>
          <w:sz w:val="22"/>
          <w:szCs w:val="22"/>
        </w:rPr>
        <w:t>•</w:t>
      </w:r>
      <w:r w:rsidRPr="00E523B4">
        <w:rPr>
          <w:rFonts w:ascii="Times New Roman" w:hAnsi="Times New Roman"/>
          <w:sz w:val="22"/>
          <w:szCs w:val="22"/>
        </w:rPr>
        <w:tab/>
        <w:t xml:space="preserve">Some providers may want to set Critical Lab Results (Action) or (Info) to ‘Mandatory’ and ‘Disable’ all other lab result </w:t>
      </w:r>
      <w:bookmarkStart w:id="794" w:name="Old_Notification_Trigger_Summary_Table"/>
      <w:r w:rsidRPr="00E523B4">
        <w:rPr>
          <w:rFonts w:ascii="Times New Roman" w:hAnsi="Times New Roman"/>
          <w:sz w:val="22"/>
          <w:szCs w:val="22"/>
        </w:rPr>
        <w:t>notifications</w:t>
      </w:r>
      <w:bookmarkEnd w:id="794"/>
      <w:r w:rsidRPr="00E523B4">
        <w:rPr>
          <w:rFonts w:ascii="Times New Roman" w:hAnsi="Times New Roman"/>
          <w:sz w:val="22"/>
          <w:szCs w:val="22"/>
        </w:rPr>
        <w:t>.</w:t>
      </w:r>
    </w:p>
    <w:p w14:paraId="450EE58F" w14:textId="5178C52C" w:rsidR="005C2DA5" w:rsidRPr="00D81166" w:rsidRDefault="005C2DA5" w:rsidP="009A5F28">
      <w:pPr>
        <w:pStyle w:val="Heading3"/>
      </w:pPr>
      <w:bookmarkStart w:id="795" w:name="Pros_Notifications_Trigger_Summary"/>
      <w:bookmarkEnd w:id="795"/>
      <w:r w:rsidRPr="00D81166">
        <w:br w:type="page"/>
      </w:r>
      <w:bookmarkStart w:id="796" w:name="_Toc535912456"/>
      <w:bookmarkStart w:id="797" w:name="_Toc149209587"/>
      <w:r w:rsidRPr="00D81166">
        <w:lastRenderedPageBreak/>
        <w:t>Forwarding Alerts to Supervisors/Surrogates</w:t>
      </w:r>
      <w:bookmarkEnd w:id="796"/>
      <w:bookmarkEnd w:id="797"/>
    </w:p>
    <w:p w14:paraId="67898599" w14:textId="77777777" w:rsidR="005C2DA5" w:rsidRPr="00CB5369" w:rsidRDefault="005C2DA5">
      <w:pPr>
        <w:pStyle w:val="normalize"/>
        <w:rPr>
          <w:rFonts w:ascii="Times New Roman" w:hAnsi="Times New Roman"/>
          <w:sz w:val="22"/>
        </w:rPr>
      </w:pPr>
      <w:r w:rsidRPr="00CB5369">
        <w:rPr>
          <w:rFonts w:ascii="Times New Roman" w:hAnsi="Times New Roman"/>
          <w:sz w:val="22"/>
        </w:rPr>
        <w:t>The forwarding of alerts to supervisors and surrogates works as follows:</w:t>
      </w:r>
    </w:p>
    <w:p w14:paraId="21D738F1" w14:textId="77777777" w:rsidR="005C2DA5" w:rsidRPr="00CB5369" w:rsidRDefault="005C2DA5">
      <w:pPr>
        <w:pStyle w:val="LIST-Normalize"/>
        <w:rPr>
          <w:rFonts w:ascii="Times New Roman" w:hAnsi="Times New Roman"/>
          <w:sz w:val="22"/>
        </w:rPr>
      </w:pPr>
      <w:r w:rsidRPr="00CB5369">
        <w:rPr>
          <w:rFonts w:ascii="Times New Roman" w:hAnsi="Times New Roman"/>
          <w:sz w:val="22"/>
        </w:rPr>
        <w:t>1.</w:t>
      </w:r>
      <w:r w:rsidRPr="00CB5369">
        <w:rPr>
          <w:rFonts w:ascii="Times New Roman" w:hAnsi="Times New Roman"/>
          <w:sz w:val="22"/>
        </w:rPr>
        <w:tab/>
        <w:t xml:space="preserve">Identify the number of days you want an alert to be held before it is sent to the user's supervisor and/or MailMan surrogate(s). (Supervisor is determined by Kernel to be the service chief of the user’s service section.) This number of days value is set in the Notification Mgmt Menu options. </w:t>
      </w:r>
    </w:p>
    <w:p w14:paraId="58B040C7" w14:textId="77777777" w:rsidR="005C2DA5" w:rsidRPr="00CB5369" w:rsidRDefault="005C2DA5">
      <w:pPr>
        <w:pStyle w:val="LIST-Normalize"/>
        <w:rPr>
          <w:rFonts w:ascii="Times New Roman" w:hAnsi="Times New Roman"/>
          <w:sz w:val="22"/>
        </w:rPr>
      </w:pPr>
      <w:r w:rsidRPr="00CB5369">
        <w:rPr>
          <w:rFonts w:ascii="Times New Roman" w:hAnsi="Times New Roman"/>
          <w:sz w:val="22"/>
        </w:rPr>
        <w:t>2.</w:t>
      </w:r>
      <w:r w:rsidRPr="00CB5369">
        <w:rPr>
          <w:rFonts w:ascii="Times New Roman" w:hAnsi="Times New Roman"/>
          <w:sz w:val="22"/>
        </w:rPr>
        <w:tab/>
        <w:t xml:space="preserve">When the alert/notification is triggered, the number of days values for forwarding to supervisor and/or surrogate are sent with the alert to the Kernel Alert utility. </w:t>
      </w:r>
    </w:p>
    <w:p w14:paraId="7CB1FA37" w14:textId="77777777" w:rsidR="005C2DA5" w:rsidRPr="00BE3A03" w:rsidRDefault="005C2DA5">
      <w:pPr>
        <w:pStyle w:val="LIST-Normalize"/>
        <w:rPr>
          <w:rFonts w:ascii="Times New Roman" w:hAnsi="Times New Roman"/>
          <w:spacing w:val="-6"/>
          <w:sz w:val="22"/>
        </w:rPr>
      </w:pPr>
      <w:r w:rsidRPr="00BE3A03">
        <w:rPr>
          <w:rFonts w:ascii="Times New Roman" w:hAnsi="Times New Roman"/>
          <w:spacing w:val="-6"/>
          <w:sz w:val="22"/>
        </w:rPr>
        <w:t>3.</w:t>
      </w:r>
      <w:r w:rsidRPr="00BE3A03">
        <w:rPr>
          <w:rFonts w:ascii="Times New Roman" w:hAnsi="Times New Roman"/>
          <w:spacing w:val="-6"/>
          <w:sz w:val="22"/>
        </w:rPr>
        <w:tab/>
        <w:t>Whenever the option XQALERT DELETE OLD is triggered, alerts older than 14 days are deleted. In addition, the algorithm searches for alerts with the forward to surrogate/supervisor number of days values greater than zero. If forwarding values are found and the recipient has not responded to the alert within the set number of days, it is forwarded to the recipient's supervisor and/or mailman surrogates.</w:t>
      </w:r>
    </w:p>
    <w:p w14:paraId="52D90DB6" w14:textId="77777777" w:rsidR="005C2DA5" w:rsidRPr="00BE3A03" w:rsidRDefault="005C2DA5">
      <w:pPr>
        <w:pStyle w:val="LIST-Normalize"/>
        <w:rPr>
          <w:rFonts w:ascii="Times New Roman" w:hAnsi="Times New Roman"/>
          <w:spacing w:val="-6"/>
          <w:sz w:val="22"/>
        </w:rPr>
      </w:pPr>
      <w:r w:rsidRPr="00BE3A03">
        <w:rPr>
          <w:rFonts w:ascii="Times New Roman" w:hAnsi="Times New Roman"/>
          <w:spacing w:val="-6"/>
          <w:sz w:val="22"/>
        </w:rPr>
        <w:t>4.</w:t>
      </w:r>
      <w:r w:rsidRPr="00BE3A03">
        <w:rPr>
          <w:rFonts w:ascii="Times New Roman" w:hAnsi="Times New Roman"/>
          <w:spacing w:val="-6"/>
          <w:sz w:val="22"/>
        </w:rPr>
        <w:tab/>
        <w:t>If forwarding is to occur with regularity, the option XQALERT DELETE OLD must be triggered regularly. Most often this is accomplished via TaskMan. Because this option also cleans up old alerts (the archives</w:t>
      </w:r>
      <w:r w:rsidR="002275F9" w:rsidRPr="00BE3A03">
        <w:rPr>
          <w:rFonts w:ascii="Times New Roman" w:hAnsi="Times New Roman"/>
          <w:spacing w:val="-6"/>
          <w:sz w:val="22"/>
        </w:rPr>
        <w:t xml:space="preserve"> are </w:t>
      </w:r>
      <w:proofErr w:type="gramStart"/>
      <w:r w:rsidR="002275F9" w:rsidRPr="00BE3A03">
        <w:rPr>
          <w:rFonts w:ascii="Times New Roman" w:hAnsi="Times New Roman"/>
          <w:spacing w:val="-6"/>
          <w:sz w:val="22"/>
        </w:rPr>
        <w:t>still kept</w:t>
      </w:r>
      <w:proofErr w:type="gramEnd"/>
      <w:r w:rsidR="002275F9" w:rsidRPr="00BE3A03">
        <w:rPr>
          <w:rFonts w:ascii="Times New Roman" w:hAnsi="Times New Roman"/>
          <w:spacing w:val="-6"/>
          <w:sz w:val="22"/>
        </w:rPr>
        <w:t>) it should be ru</w:t>
      </w:r>
      <w:r w:rsidRPr="00BE3A03">
        <w:rPr>
          <w:rFonts w:ascii="Times New Roman" w:hAnsi="Times New Roman"/>
          <w:spacing w:val="-6"/>
          <w:sz w:val="22"/>
        </w:rPr>
        <w:t>n daily/nightly. If you want forwarding to surrogates and supervisors to occur, the XQALERT DELETE OLD option must be queued to run regularly.</w:t>
      </w:r>
    </w:p>
    <w:p w14:paraId="6BEFD129" w14:textId="77777777" w:rsidR="005C2DA5" w:rsidRPr="00CB5369" w:rsidRDefault="005C2DA5">
      <w:pPr>
        <w:pStyle w:val="LIST-Normalize"/>
        <w:rPr>
          <w:rFonts w:ascii="Times New Roman" w:hAnsi="Times New Roman"/>
          <w:sz w:val="22"/>
        </w:rPr>
      </w:pPr>
      <w:r w:rsidRPr="00CB5369">
        <w:rPr>
          <w:rFonts w:ascii="Times New Roman" w:hAnsi="Times New Roman"/>
          <w:sz w:val="22"/>
        </w:rPr>
        <w:t>5.</w:t>
      </w:r>
      <w:r w:rsidRPr="00CB5369">
        <w:rPr>
          <w:rFonts w:ascii="Times New Roman" w:hAnsi="Times New Roman"/>
          <w:sz w:val="22"/>
        </w:rPr>
        <w:tab/>
        <w:t xml:space="preserve">No mail message or bulletin is sent to the surrogate(s) or supervisor. The alert is “forwarded” to the surrogate(s) and/or supervisor.  The alert will be </w:t>
      </w:r>
      <w:proofErr w:type="gramStart"/>
      <w:r w:rsidRPr="00CB5369">
        <w:rPr>
          <w:rFonts w:ascii="Times New Roman" w:hAnsi="Times New Roman"/>
          <w:sz w:val="22"/>
        </w:rPr>
        <w:t>similar to</w:t>
      </w:r>
      <w:proofErr w:type="gramEnd"/>
      <w:r w:rsidRPr="00CB5369">
        <w:rPr>
          <w:rFonts w:ascii="Times New Roman" w:hAnsi="Times New Roman"/>
          <w:sz w:val="22"/>
        </w:rPr>
        <w:t xml:space="preserve"> those noted below.</w:t>
      </w:r>
    </w:p>
    <w:p w14:paraId="6A380E20" w14:textId="77777777" w:rsidR="005C2DA5" w:rsidRPr="00D81166" w:rsidRDefault="005C2DA5" w:rsidP="002B2702">
      <w:pPr>
        <w:pStyle w:val="TableHeading"/>
      </w:pPr>
      <w:bookmarkStart w:id="798" w:name="_Toc535912457"/>
      <w:r w:rsidRPr="00D81166">
        <w:t>Example of Forwarded Alerts</w:t>
      </w:r>
      <w:bookmarkEnd w:id="798"/>
    </w:p>
    <w:p w14:paraId="0382C1C3" w14:textId="77777777" w:rsidR="005C2DA5" w:rsidRPr="00D81166" w:rsidRDefault="00186D5F">
      <w:pPr>
        <w:pStyle w:val="DISPLAY-Normalize"/>
      </w:pPr>
      <w:r w:rsidRPr="00D81166">
        <w:t xml:space="preserve"> 1.   </w:t>
      </w:r>
      <w:proofErr w:type="gramStart"/>
      <w:r w:rsidRPr="00D81166">
        <w:t>CPRSPATIENT,ONE</w:t>
      </w:r>
      <w:proofErr w:type="gramEnd"/>
      <w:r w:rsidRPr="00D81166">
        <w:t xml:space="preserve"> (C0005</w:t>
      </w:r>
      <w:r w:rsidR="005C2DA5" w:rsidRPr="00D81166">
        <w:t>): New order(s) placed.</w:t>
      </w:r>
    </w:p>
    <w:p w14:paraId="4A500B0A" w14:textId="77777777" w:rsidR="005C2DA5" w:rsidRPr="00D81166" w:rsidRDefault="005C2DA5">
      <w:pPr>
        <w:pStyle w:val="DISPLAY-Normalize"/>
      </w:pPr>
      <w:r w:rsidRPr="00D81166">
        <w:t xml:space="preserve">     </w:t>
      </w:r>
      <w:r w:rsidR="00186D5F" w:rsidRPr="00D81166">
        <w:t xml:space="preserve">   Forwarded by: </w:t>
      </w:r>
      <w:proofErr w:type="gramStart"/>
      <w:r w:rsidR="00186D5F" w:rsidRPr="00D81166">
        <w:t>CPRSPROVIDER,TEN</w:t>
      </w:r>
      <w:proofErr w:type="gramEnd"/>
      <w:r w:rsidR="00186D5F" w:rsidRPr="00D81166">
        <w:t xml:space="preserve">  Generated: 07/00</w:t>
      </w:r>
      <w:r w:rsidRPr="00D81166">
        <w:t>/97 16:26:36</w:t>
      </w:r>
    </w:p>
    <w:p w14:paraId="7BC4571F" w14:textId="77777777" w:rsidR="005C2DA5" w:rsidRPr="00D81166" w:rsidRDefault="005C2DA5">
      <w:pPr>
        <w:pStyle w:val="DISPLAY-Normalize"/>
      </w:pPr>
      <w:r w:rsidRPr="00D81166">
        <w:t xml:space="preserve">        ALERT NOT PROCESSED BY </w:t>
      </w:r>
      <w:proofErr w:type="gramStart"/>
      <w:r w:rsidR="00186D5F" w:rsidRPr="00D81166">
        <w:t>CPRSPROVIDER,TEN</w:t>
      </w:r>
      <w:proofErr w:type="gramEnd"/>
    </w:p>
    <w:p w14:paraId="364F2DF5" w14:textId="77777777" w:rsidR="005C2DA5" w:rsidRPr="00D81166" w:rsidRDefault="005C2DA5">
      <w:pPr>
        <w:pStyle w:val="DISPLAY-Normalize"/>
      </w:pPr>
      <w:r w:rsidRPr="00D81166">
        <w:t xml:space="preserve"> 2.   </w:t>
      </w:r>
      <w:proofErr w:type="gramStart"/>
      <w:r w:rsidR="00186D5F" w:rsidRPr="00D81166">
        <w:t>CPRSPATIENT,FOUR</w:t>
      </w:r>
      <w:proofErr w:type="gramEnd"/>
      <w:r w:rsidR="00186D5F" w:rsidRPr="00D81166">
        <w:t xml:space="preserve"> (C0004)</w:t>
      </w:r>
      <w:r w:rsidRPr="00D81166">
        <w:t>: New order(s) placed.</w:t>
      </w:r>
    </w:p>
    <w:p w14:paraId="16A2E6D9" w14:textId="77777777" w:rsidR="005C2DA5" w:rsidRPr="00D81166" w:rsidRDefault="005C2DA5">
      <w:pPr>
        <w:pStyle w:val="DISPLAY-Normalize"/>
      </w:pPr>
      <w:r w:rsidRPr="00D81166">
        <w:t xml:space="preserve">        Forwarded by: </w:t>
      </w:r>
      <w:proofErr w:type="gramStart"/>
      <w:r w:rsidR="00186D5F" w:rsidRPr="00D81166">
        <w:t>CPRSPROVIDER,TEN</w:t>
      </w:r>
      <w:proofErr w:type="gramEnd"/>
      <w:r w:rsidRPr="00D81166">
        <w:t xml:space="preserve">  Generated: 07/0</w:t>
      </w:r>
      <w:r w:rsidR="00186D5F" w:rsidRPr="00D81166">
        <w:t>0</w:t>
      </w:r>
      <w:r w:rsidRPr="00D81166">
        <w:t>/97 14:40:32</w:t>
      </w:r>
    </w:p>
    <w:p w14:paraId="027EDA51" w14:textId="77777777" w:rsidR="005C2DA5" w:rsidRPr="00D81166" w:rsidRDefault="005C2DA5">
      <w:pPr>
        <w:pStyle w:val="DISPLAY-Normalize"/>
      </w:pPr>
      <w:r w:rsidRPr="00D81166">
        <w:t xml:space="preserve">        ALERT NOT PROCESSED BY </w:t>
      </w:r>
      <w:proofErr w:type="gramStart"/>
      <w:r w:rsidR="00186D5F" w:rsidRPr="00D81166">
        <w:t>CPRSPROVIDER,TEN</w:t>
      </w:r>
      <w:proofErr w:type="gramEnd"/>
    </w:p>
    <w:p w14:paraId="672804B5" w14:textId="434CE2BE" w:rsidR="005C2DA5" w:rsidRPr="007D08CF" w:rsidRDefault="005C2DA5" w:rsidP="00D13E1F">
      <w:pPr>
        <w:pStyle w:val="Heading4"/>
      </w:pPr>
      <w:bookmarkStart w:id="799" w:name="_Toc535912458"/>
      <w:r w:rsidRPr="007D08CF">
        <w:t>Parameter Descriptions</w:t>
      </w:r>
      <w:bookmarkEnd w:id="799"/>
    </w:p>
    <w:p w14:paraId="0549904A" w14:textId="77777777" w:rsidR="005C2DA5" w:rsidRPr="002B1D99" w:rsidRDefault="005C2DA5" w:rsidP="005B1889">
      <w:pPr>
        <w:pStyle w:val="Heading5"/>
      </w:pPr>
      <w:r w:rsidRPr="002B1D99">
        <w:t>ORB FORWARD SUPERVISOR: Hold Days before Forward to Supervisor</w:t>
      </w:r>
    </w:p>
    <w:p w14:paraId="72311603" w14:textId="64D845BF" w:rsidR="005C2DA5" w:rsidRPr="00E149D5" w:rsidRDefault="005C2DA5" w:rsidP="00E149D5">
      <w:pPr>
        <w:rPr>
          <w:spacing w:val="-6"/>
        </w:rPr>
      </w:pPr>
      <w:r w:rsidRPr="00E149D5">
        <w:rPr>
          <w:spacing w:val="-6"/>
        </w:rPr>
        <w:t>This parameter is the number of days before a notification is forwarded to a recipient's supervisor. The maximum is 30 days. If not indicted or zero, the notification will not be forwarded. For example, if a notification has a value of 14 for this parameter, it will be forwarded to the supervisor of each recipient who hasn't processed the notification after 14 days. Determination of recipients who have not processed the notification/alert is made when the option XQALERT DELETE OLD is processed. Supervisors are determined by the Kernel Alert Utility to be the user’s service/section chief. Alerts are not forwarded to supervisors of recipients who have processed the alert within 14 days or who have processed the alert within the number of days identified in the parameter. If the value of this parameter is zero or non-existent, the alert/notification is never forwarded.</w:t>
      </w:r>
    </w:p>
    <w:p w14:paraId="60265498" w14:textId="77777777" w:rsidR="005C2DA5" w:rsidRPr="002B1D99" w:rsidRDefault="005C2DA5" w:rsidP="005B1889">
      <w:pPr>
        <w:pStyle w:val="Heading5"/>
      </w:pPr>
      <w:r w:rsidRPr="002B1D99">
        <w:t>ORB FORWARD SURROGATES: Hold Days before Forward to Surrogates</w:t>
      </w:r>
    </w:p>
    <w:p w14:paraId="39882D73" w14:textId="77777777" w:rsidR="005C2DA5" w:rsidRPr="0013451B" w:rsidRDefault="005C2DA5" w:rsidP="00E149D5">
      <w:pPr>
        <w:rPr>
          <w:spacing w:val="-6"/>
        </w:rPr>
      </w:pPr>
      <w:r w:rsidRPr="0013451B">
        <w:rPr>
          <w:spacing w:val="-6"/>
        </w:rPr>
        <w:t xml:space="preserve">This parameter is the number of days before a notification is forwarded to a recipient's surrogates. The maximum is 30 days. If not indicated or zero, the notification will not be forwarded. For example, if a notification has a value of 14 for this parameter, it will be forwarded to the surrogates of each recipient who haven't processed the notification after 14 days. Determination of recipients who have not processed the notification/alert is made when the option XQALERT DELETE OLD is processed. Surrogates are determined by </w:t>
      </w:r>
      <w:r w:rsidRPr="0013451B">
        <w:rPr>
          <w:spacing w:val="-6"/>
        </w:rPr>
        <w:lastRenderedPageBreak/>
        <w:t xml:space="preserve">the Kernel Alert Utility to be the user’s MailMan surrogates. Alerts are not forwarded to surrogates of recipients who have processed the alert within 14 days or who have processed the alert within the number of days identified in the parameter. If the value of this parameter is zero or non-existent, the alert/notification is never forwarded. </w:t>
      </w:r>
    </w:p>
    <w:p w14:paraId="35150C68" w14:textId="1405C78D" w:rsidR="005C2DA5" w:rsidRPr="00D81166" w:rsidRDefault="005C2DA5" w:rsidP="009A5F28">
      <w:pPr>
        <w:pStyle w:val="Heading3"/>
      </w:pPr>
      <w:bookmarkStart w:id="800" w:name="_Toc535912459"/>
      <w:bookmarkStart w:id="801" w:name="_Toc149209588"/>
      <w:r w:rsidRPr="00D81166">
        <w:t>Debugging Time-Driven Notifications</w:t>
      </w:r>
      <w:bookmarkEnd w:id="800"/>
      <w:bookmarkEnd w:id="801"/>
    </w:p>
    <w:p w14:paraId="0389C39B" w14:textId="77777777" w:rsidR="005C2DA5" w:rsidRPr="00CB5369" w:rsidRDefault="005C2DA5" w:rsidP="0013451B">
      <w:r w:rsidRPr="00CB5369">
        <w:t>Usually the reason time-driven alerts are not triggering is the national term is not mapped and/or the expiring or unverified orders do not exist within the correct time range with the correct order status. Here are some useful steps in troubleshooting time-driven notifications/alerts.</w:t>
      </w:r>
    </w:p>
    <w:p w14:paraId="5721D245" w14:textId="77777777" w:rsidR="005C2DA5" w:rsidRPr="00CB5369" w:rsidRDefault="005C2DA5">
      <w:pPr>
        <w:pStyle w:val="LIST-Normalize"/>
        <w:rPr>
          <w:rFonts w:ascii="Times New Roman" w:hAnsi="Times New Roman"/>
          <w:sz w:val="22"/>
          <w:szCs w:val="22"/>
        </w:rPr>
      </w:pPr>
      <w:r w:rsidRPr="00CB5369">
        <w:rPr>
          <w:rFonts w:ascii="Times New Roman" w:hAnsi="Times New Roman"/>
          <w:sz w:val="22"/>
          <w:szCs w:val="22"/>
        </w:rPr>
        <w:t>1.</w:t>
      </w:r>
      <w:r w:rsidRPr="00CB5369">
        <w:rPr>
          <w:rFonts w:ascii="Times New Roman" w:hAnsi="Times New Roman"/>
          <w:sz w:val="22"/>
          <w:szCs w:val="22"/>
        </w:rPr>
        <w:tab/>
        <w:t>Review the mechanism and logic for the notification in the notification description above. Make sure all mapping (if appropriate) is complete and accurate.</w:t>
      </w:r>
    </w:p>
    <w:p w14:paraId="478C8D6A" w14:textId="77777777" w:rsidR="005C2DA5" w:rsidRPr="00CB5369" w:rsidRDefault="005C2DA5">
      <w:pPr>
        <w:pStyle w:val="LIST-Normalize"/>
        <w:rPr>
          <w:rFonts w:ascii="Times New Roman" w:hAnsi="Times New Roman"/>
          <w:sz w:val="22"/>
          <w:szCs w:val="22"/>
        </w:rPr>
      </w:pPr>
      <w:r w:rsidRPr="00CB5369">
        <w:rPr>
          <w:rFonts w:ascii="Times New Roman" w:hAnsi="Times New Roman"/>
          <w:sz w:val="22"/>
          <w:szCs w:val="22"/>
        </w:rPr>
        <w:t>2.</w:t>
      </w:r>
      <w:r w:rsidRPr="00CB5369">
        <w:rPr>
          <w:rFonts w:ascii="Times New Roman" w:hAnsi="Times New Roman"/>
          <w:sz w:val="22"/>
          <w:szCs w:val="22"/>
        </w:rPr>
        <w:tab/>
        <w:t>Check to make sure the notification system is enabled:</w:t>
      </w:r>
    </w:p>
    <w:p w14:paraId="7619E802" w14:textId="77777777" w:rsidR="005C2DA5" w:rsidRPr="00CB5369" w:rsidRDefault="005C2DA5">
      <w:pPr>
        <w:pStyle w:val="LIST-Normalize"/>
        <w:ind w:firstLine="0"/>
        <w:rPr>
          <w:rFonts w:ascii="Times New Roman" w:hAnsi="Times New Roman"/>
          <w:sz w:val="22"/>
          <w:szCs w:val="22"/>
        </w:rPr>
      </w:pPr>
      <w:r w:rsidRPr="00CB5369">
        <w:rPr>
          <w:rFonts w:ascii="Times New Roman" w:hAnsi="Times New Roman"/>
          <w:sz w:val="22"/>
          <w:szCs w:val="22"/>
        </w:rPr>
        <w:t>W $$GET^</w:t>
      </w:r>
      <w:proofErr w:type="gramStart"/>
      <w:r w:rsidRPr="00CB5369">
        <w:rPr>
          <w:rFonts w:ascii="Times New Roman" w:hAnsi="Times New Roman"/>
          <w:sz w:val="22"/>
          <w:szCs w:val="22"/>
        </w:rPr>
        <w:t>XPAR(</w:t>
      </w:r>
      <w:proofErr w:type="gramEnd"/>
      <w:r w:rsidRPr="00CB5369">
        <w:rPr>
          <w:rFonts w:ascii="Times New Roman" w:hAnsi="Times New Roman"/>
          <w:sz w:val="22"/>
          <w:szCs w:val="22"/>
        </w:rPr>
        <w:t xml:space="preserve">"SYS^PKG","ORB SYSTEM ENABLE/DISABLE",1,"I") </w:t>
      </w:r>
    </w:p>
    <w:p w14:paraId="5AE68006" w14:textId="77777777" w:rsidR="005C2DA5" w:rsidRPr="00CB5369" w:rsidRDefault="005C2DA5">
      <w:pPr>
        <w:pStyle w:val="LIST-Normalize"/>
        <w:ind w:firstLine="0"/>
        <w:rPr>
          <w:rFonts w:ascii="Times New Roman" w:hAnsi="Times New Roman"/>
          <w:sz w:val="22"/>
          <w:szCs w:val="22"/>
        </w:rPr>
      </w:pPr>
      <w:r w:rsidRPr="00CB5369">
        <w:rPr>
          <w:rFonts w:ascii="Times New Roman" w:hAnsi="Times New Roman"/>
          <w:sz w:val="22"/>
          <w:szCs w:val="22"/>
        </w:rPr>
        <w:t>It should return an "E".</w:t>
      </w:r>
    </w:p>
    <w:p w14:paraId="57CA4437" w14:textId="77777777" w:rsidR="005C2DA5" w:rsidRPr="00CB5369" w:rsidRDefault="005C2DA5">
      <w:pPr>
        <w:pStyle w:val="LIST-Normalize"/>
        <w:rPr>
          <w:rFonts w:ascii="Times New Roman" w:hAnsi="Times New Roman"/>
          <w:sz w:val="22"/>
          <w:szCs w:val="22"/>
        </w:rPr>
      </w:pPr>
      <w:r w:rsidRPr="00CB5369">
        <w:rPr>
          <w:rFonts w:ascii="Times New Roman" w:hAnsi="Times New Roman"/>
          <w:sz w:val="22"/>
          <w:szCs w:val="22"/>
        </w:rPr>
        <w:t>3.</w:t>
      </w:r>
      <w:r w:rsidRPr="00CB5369">
        <w:rPr>
          <w:rFonts w:ascii="Times New Roman" w:hAnsi="Times New Roman"/>
          <w:sz w:val="22"/>
          <w:szCs w:val="22"/>
        </w:rPr>
        <w:tab/>
        <w:t>Check the last time the process was queued:</w:t>
      </w:r>
    </w:p>
    <w:p w14:paraId="05A7CA40" w14:textId="77777777" w:rsidR="005C2DA5" w:rsidRPr="00CB5369" w:rsidRDefault="005C2DA5">
      <w:pPr>
        <w:pStyle w:val="LIST-Normalize"/>
        <w:ind w:firstLine="0"/>
        <w:rPr>
          <w:rFonts w:ascii="Times New Roman" w:hAnsi="Times New Roman"/>
          <w:sz w:val="22"/>
          <w:szCs w:val="22"/>
        </w:rPr>
      </w:pPr>
      <w:r w:rsidRPr="00CB5369">
        <w:rPr>
          <w:rFonts w:ascii="Times New Roman" w:hAnsi="Times New Roman"/>
          <w:sz w:val="22"/>
          <w:szCs w:val="22"/>
        </w:rPr>
        <w:t>W $$GET^</w:t>
      </w:r>
      <w:proofErr w:type="gramStart"/>
      <w:r w:rsidRPr="00CB5369">
        <w:rPr>
          <w:rFonts w:ascii="Times New Roman" w:hAnsi="Times New Roman"/>
          <w:sz w:val="22"/>
          <w:szCs w:val="22"/>
        </w:rPr>
        <w:t>XPAR(</w:t>
      </w:r>
      <w:proofErr w:type="gramEnd"/>
      <w:r w:rsidRPr="00CB5369">
        <w:rPr>
          <w:rFonts w:ascii="Times New Roman" w:hAnsi="Times New Roman"/>
          <w:sz w:val="22"/>
          <w:szCs w:val="22"/>
        </w:rPr>
        <w:t>"SYS","ORB LAST QUEUE DATE",1,"I")</w:t>
      </w:r>
    </w:p>
    <w:p w14:paraId="1106ABAE" w14:textId="77777777" w:rsidR="005C2DA5" w:rsidRPr="00CB5369" w:rsidRDefault="005C2DA5" w:rsidP="0013451B">
      <w:pPr>
        <w:pStyle w:val="NOTE-normalize"/>
        <w:spacing w:after="120"/>
        <w:ind w:hanging="1080"/>
        <w:rPr>
          <w:rFonts w:ascii="Times New Roman" w:hAnsi="Times New Roman"/>
          <w:sz w:val="22"/>
          <w:szCs w:val="22"/>
        </w:rPr>
      </w:pPr>
      <w:r w:rsidRPr="00CB5369">
        <w:rPr>
          <w:rFonts w:ascii="Times New Roman" w:hAnsi="Times New Roman"/>
          <w:sz w:val="22"/>
          <w:szCs w:val="22"/>
        </w:rPr>
        <w:sym w:font="Wingdings" w:char="F046"/>
      </w:r>
      <w:r w:rsidRPr="00CB5369">
        <w:rPr>
          <w:rFonts w:ascii="Times New Roman" w:hAnsi="Times New Roman"/>
          <w:sz w:val="22"/>
          <w:szCs w:val="22"/>
        </w:rPr>
        <w:t xml:space="preserve"> HINT:</w:t>
      </w:r>
      <w:r w:rsidRPr="00CB5369">
        <w:rPr>
          <w:rFonts w:ascii="Times New Roman" w:hAnsi="Times New Roman"/>
          <w:sz w:val="22"/>
          <w:szCs w:val="22"/>
        </w:rPr>
        <w:tab/>
        <w:t xml:space="preserve">You can use ^XPAREDIT to change this value back to an earlier date time so you will process a wider date/time range. </w:t>
      </w:r>
      <w:proofErr w:type="gramStart"/>
      <w:r w:rsidRPr="00CB5369">
        <w:rPr>
          <w:rFonts w:ascii="Times New Roman" w:hAnsi="Times New Roman"/>
          <w:sz w:val="22"/>
          <w:szCs w:val="22"/>
        </w:rPr>
        <w:t>Otherwise</w:t>
      </w:r>
      <w:proofErr w:type="gramEnd"/>
      <w:r w:rsidRPr="00CB5369">
        <w:rPr>
          <w:rFonts w:ascii="Times New Roman" w:hAnsi="Times New Roman"/>
          <w:sz w:val="22"/>
          <w:szCs w:val="22"/>
        </w:rPr>
        <w:t xml:space="preserve"> it only looks at orders since the last time the process was queued.</w:t>
      </w:r>
    </w:p>
    <w:p w14:paraId="47F4EF0D" w14:textId="77777777" w:rsidR="005C2DA5" w:rsidRPr="00CB5369" w:rsidRDefault="005C2DA5">
      <w:pPr>
        <w:pStyle w:val="LIST-Normalize"/>
        <w:rPr>
          <w:rFonts w:ascii="Times New Roman" w:hAnsi="Times New Roman"/>
          <w:sz w:val="22"/>
          <w:szCs w:val="22"/>
        </w:rPr>
      </w:pPr>
      <w:r w:rsidRPr="00CB5369">
        <w:rPr>
          <w:rFonts w:ascii="Times New Roman" w:hAnsi="Times New Roman"/>
          <w:sz w:val="22"/>
          <w:szCs w:val="22"/>
        </w:rPr>
        <w:t>4.</w:t>
      </w:r>
      <w:r w:rsidRPr="00CB5369">
        <w:rPr>
          <w:rFonts w:ascii="Times New Roman" w:hAnsi="Times New Roman"/>
          <w:sz w:val="22"/>
          <w:szCs w:val="22"/>
        </w:rPr>
        <w:tab/>
        <w:t>For Unverified Order notifications, check to see how long an order had to go unverified before it would trigger the alert (the delay period):</w:t>
      </w:r>
    </w:p>
    <w:p w14:paraId="1A83B272" w14:textId="77777777" w:rsidR="005C2DA5" w:rsidRPr="00CB5369" w:rsidRDefault="005C2DA5">
      <w:pPr>
        <w:pStyle w:val="LIST-Normalize"/>
        <w:ind w:firstLine="0"/>
        <w:rPr>
          <w:rFonts w:ascii="Times New Roman" w:hAnsi="Times New Roman"/>
          <w:sz w:val="22"/>
          <w:szCs w:val="22"/>
        </w:rPr>
      </w:pPr>
      <w:r w:rsidRPr="00CB5369">
        <w:rPr>
          <w:rFonts w:ascii="Times New Roman" w:hAnsi="Times New Roman"/>
          <w:sz w:val="22"/>
          <w:szCs w:val="22"/>
        </w:rPr>
        <w:t>W $$GET^</w:t>
      </w:r>
      <w:proofErr w:type="gramStart"/>
      <w:r w:rsidRPr="00CB5369">
        <w:rPr>
          <w:rFonts w:ascii="Times New Roman" w:hAnsi="Times New Roman"/>
          <w:sz w:val="22"/>
          <w:szCs w:val="22"/>
        </w:rPr>
        <w:t>XPAR(</w:t>
      </w:r>
      <w:proofErr w:type="gramEnd"/>
      <w:r w:rsidRPr="00CB5369">
        <w:rPr>
          <w:rFonts w:ascii="Times New Roman" w:hAnsi="Times New Roman"/>
          <w:sz w:val="22"/>
          <w:szCs w:val="22"/>
        </w:rPr>
        <w:t>"ALL","ORB UNVERIFIED ORDER",1,"I")</w:t>
      </w:r>
    </w:p>
    <w:p w14:paraId="49618865" w14:textId="77777777" w:rsidR="005C2DA5" w:rsidRPr="0013451B" w:rsidRDefault="005C2DA5">
      <w:pPr>
        <w:pStyle w:val="LIST-Normalize"/>
        <w:ind w:firstLine="0"/>
        <w:rPr>
          <w:rFonts w:ascii="Times New Roman" w:hAnsi="Times New Roman"/>
          <w:spacing w:val="-6"/>
          <w:sz w:val="22"/>
          <w:szCs w:val="22"/>
        </w:rPr>
      </w:pPr>
      <w:r w:rsidRPr="0013451B">
        <w:rPr>
          <w:rFonts w:ascii="Times New Roman" w:hAnsi="Times New Roman"/>
          <w:spacing w:val="-6"/>
          <w:sz w:val="22"/>
          <w:szCs w:val="22"/>
        </w:rPr>
        <w:t>Also, this notification will not be present for orders older than 30 days or from a previous admission.</w:t>
      </w:r>
    </w:p>
    <w:p w14:paraId="3DBA6162" w14:textId="044D5E0D" w:rsidR="005C2DA5" w:rsidRPr="00CB5369" w:rsidRDefault="005C2DA5" w:rsidP="0013451B">
      <w:pPr>
        <w:pStyle w:val="NOTE-normalize"/>
        <w:spacing w:after="120"/>
        <w:ind w:hanging="1080"/>
        <w:rPr>
          <w:rFonts w:ascii="Times New Roman" w:hAnsi="Times New Roman"/>
          <w:sz w:val="22"/>
          <w:szCs w:val="22"/>
        </w:rPr>
      </w:pPr>
      <w:r w:rsidRPr="00CB5369">
        <w:rPr>
          <w:rFonts w:ascii="Times New Roman" w:hAnsi="Times New Roman"/>
          <w:sz w:val="22"/>
          <w:szCs w:val="22"/>
        </w:rPr>
        <w:sym w:font="Wingdings" w:char="F046"/>
      </w:r>
      <w:r w:rsidRPr="00CB5369">
        <w:rPr>
          <w:rFonts w:ascii="Times New Roman" w:hAnsi="Times New Roman"/>
          <w:sz w:val="22"/>
          <w:szCs w:val="22"/>
        </w:rPr>
        <w:t xml:space="preserve"> HINT:</w:t>
      </w:r>
      <w:r w:rsidRPr="00CB5369">
        <w:rPr>
          <w:rFonts w:ascii="Times New Roman" w:hAnsi="Times New Roman"/>
          <w:sz w:val="22"/>
          <w:szCs w:val="22"/>
        </w:rPr>
        <w:tab/>
        <w:t xml:space="preserve">You can use Notification </w:t>
      </w:r>
      <w:proofErr w:type="spellStart"/>
      <w:r w:rsidRPr="00CB5369">
        <w:rPr>
          <w:rFonts w:ascii="Times New Roman" w:hAnsi="Times New Roman"/>
          <w:sz w:val="22"/>
          <w:szCs w:val="22"/>
        </w:rPr>
        <w:t>mgmt</w:t>
      </w:r>
      <w:proofErr w:type="spellEnd"/>
      <w:r w:rsidRPr="00CB5369">
        <w:rPr>
          <w:rFonts w:ascii="Times New Roman" w:hAnsi="Times New Roman"/>
          <w:sz w:val="22"/>
          <w:szCs w:val="22"/>
        </w:rPr>
        <w:t xml:space="preserve"> options or ^XPAREDIT to modify this value to be 0 (zero) hours so you can place an order then run the time-driven alerts code. You can </w:t>
      </w:r>
      <w:r w:rsidR="003C12D7" w:rsidRPr="00CB5369">
        <w:rPr>
          <w:rFonts w:ascii="Times New Roman" w:hAnsi="Times New Roman"/>
          <w:sz w:val="22"/>
          <w:szCs w:val="22"/>
        </w:rPr>
        <w:t>also run</w:t>
      </w:r>
      <w:r w:rsidRPr="00CB5369">
        <w:rPr>
          <w:rFonts w:ascii="Times New Roman" w:hAnsi="Times New Roman"/>
          <w:sz w:val="22"/>
          <w:szCs w:val="22"/>
        </w:rPr>
        <w:t xml:space="preserve"> the code directly via TNOTIFS^ORB3TIM1 and bypass ORMTIME. The code looks for unverified orders between the last queue date/time and the delay date/time. The exceptions can be found in the notification’s description. (Order status, outpatient order, etc.) Finally, EN^ORB3 is called to determine recipients and send the alert.</w:t>
      </w:r>
    </w:p>
    <w:p w14:paraId="5AEE49BD" w14:textId="77777777" w:rsidR="005C2DA5" w:rsidRPr="00CB5369" w:rsidRDefault="005C2DA5">
      <w:pPr>
        <w:pStyle w:val="LIST-Normalize"/>
        <w:rPr>
          <w:rFonts w:ascii="Times New Roman" w:hAnsi="Times New Roman"/>
          <w:sz w:val="22"/>
          <w:szCs w:val="22"/>
        </w:rPr>
      </w:pPr>
      <w:r w:rsidRPr="00CB5369">
        <w:rPr>
          <w:rFonts w:ascii="Times New Roman" w:hAnsi="Times New Roman"/>
          <w:sz w:val="22"/>
          <w:szCs w:val="22"/>
        </w:rPr>
        <w:t>5.</w:t>
      </w:r>
      <w:r w:rsidRPr="00CB5369">
        <w:rPr>
          <w:rFonts w:ascii="Times New Roman" w:hAnsi="Times New Roman"/>
          <w:sz w:val="22"/>
          <w:szCs w:val="22"/>
        </w:rPr>
        <w:tab/>
        <w:t xml:space="preserve">For DNR Expiring notifications, check to see if the DNR term has been mapped properly: </w:t>
      </w:r>
    </w:p>
    <w:p w14:paraId="028FC463" w14:textId="77777777" w:rsidR="005C2DA5" w:rsidRPr="00CB5369" w:rsidRDefault="005C2DA5">
      <w:pPr>
        <w:pStyle w:val="LIST-Normalize"/>
        <w:ind w:left="1800"/>
        <w:rPr>
          <w:rFonts w:ascii="Times New Roman" w:hAnsi="Times New Roman"/>
          <w:sz w:val="22"/>
          <w:szCs w:val="22"/>
        </w:rPr>
      </w:pPr>
      <w:r w:rsidRPr="00CB5369">
        <w:rPr>
          <w:rFonts w:ascii="Times New Roman" w:hAnsi="Times New Roman"/>
          <w:sz w:val="22"/>
          <w:szCs w:val="22"/>
        </w:rPr>
        <w:t>W $$TERMLKUP^ORB31</w:t>
      </w:r>
      <w:proofErr w:type="gramStart"/>
      <w:r w:rsidRPr="00CB5369">
        <w:rPr>
          <w:rFonts w:ascii="Times New Roman" w:hAnsi="Times New Roman"/>
          <w:sz w:val="22"/>
          <w:szCs w:val="22"/>
        </w:rPr>
        <w:t>(.ORBY</w:t>
      </w:r>
      <w:proofErr w:type="gramEnd"/>
      <w:r w:rsidRPr="00CB5369">
        <w:rPr>
          <w:rFonts w:ascii="Times New Roman" w:hAnsi="Times New Roman"/>
          <w:sz w:val="22"/>
          <w:szCs w:val="22"/>
        </w:rPr>
        <w:t xml:space="preserve">,"DNR") </w:t>
      </w:r>
    </w:p>
    <w:p w14:paraId="606DAC94" w14:textId="77777777" w:rsidR="005C2DA5" w:rsidRPr="00CB5369" w:rsidRDefault="005C2DA5">
      <w:pPr>
        <w:pStyle w:val="LIST-Normalize"/>
        <w:rPr>
          <w:rFonts w:ascii="Times New Roman" w:hAnsi="Times New Roman"/>
          <w:sz w:val="22"/>
          <w:szCs w:val="22"/>
        </w:rPr>
      </w:pPr>
      <w:r w:rsidRPr="00CB5369">
        <w:rPr>
          <w:rFonts w:ascii="Times New Roman" w:hAnsi="Times New Roman"/>
          <w:sz w:val="22"/>
          <w:szCs w:val="22"/>
        </w:rPr>
        <w:tab/>
        <w:t>The function should return "101.43", with ORBY equal to something like "</w:t>
      </w:r>
      <w:proofErr w:type="gramStart"/>
      <w:r w:rsidRPr="00CB5369">
        <w:rPr>
          <w:rFonts w:ascii="Times New Roman" w:hAnsi="Times New Roman"/>
          <w:sz w:val="22"/>
          <w:szCs w:val="22"/>
        </w:rPr>
        <w:t>ORBY(</w:t>
      </w:r>
      <w:proofErr w:type="gramEnd"/>
      <w:r w:rsidRPr="00CB5369">
        <w:rPr>
          <w:rFonts w:ascii="Times New Roman" w:hAnsi="Times New Roman"/>
          <w:sz w:val="22"/>
          <w:szCs w:val="22"/>
        </w:rPr>
        <w:t>1)=2581^Do Not Resuscitate". (101.43 is the Orderable Item file.) Orders with a status noted in the notification’s description or for a deceased patient are screened out. Finally, check to see if the orderable item of the expiring order is the same as the orderable item for the mapped DNR term:</w:t>
      </w:r>
    </w:p>
    <w:p w14:paraId="6A82A6D2" w14:textId="77777777" w:rsidR="005C2DA5" w:rsidRPr="00CB5369" w:rsidRDefault="005C2DA5">
      <w:pPr>
        <w:pStyle w:val="LIST-Normalize"/>
        <w:ind w:left="1800"/>
        <w:rPr>
          <w:rFonts w:ascii="Times New Roman" w:hAnsi="Times New Roman"/>
          <w:sz w:val="22"/>
          <w:szCs w:val="22"/>
        </w:rPr>
      </w:pPr>
      <w:r w:rsidRPr="00CB5369">
        <w:rPr>
          <w:rFonts w:ascii="Times New Roman" w:hAnsi="Times New Roman"/>
          <w:sz w:val="22"/>
          <w:szCs w:val="22"/>
        </w:rPr>
        <w:t>W $$OI^ORQOR2(&lt;expiring order number&gt;)</w:t>
      </w:r>
    </w:p>
    <w:p w14:paraId="3146BD34" w14:textId="692BC1E0" w:rsidR="005C2DA5" w:rsidRPr="00CB5369" w:rsidRDefault="005C2DA5" w:rsidP="0013451B">
      <w:pPr>
        <w:pStyle w:val="LIST-Normalize"/>
        <w:spacing w:before="40" w:after="40"/>
        <w:rPr>
          <w:rFonts w:ascii="Times New Roman" w:hAnsi="Times New Roman"/>
          <w:sz w:val="22"/>
          <w:szCs w:val="22"/>
        </w:rPr>
      </w:pPr>
      <w:r w:rsidRPr="00CB5369">
        <w:rPr>
          <w:rFonts w:ascii="Times New Roman" w:hAnsi="Times New Roman"/>
          <w:sz w:val="22"/>
          <w:szCs w:val="22"/>
        </w:rPr>
        <w:tab/>
        <w:t>If the returned orderable item equals the mapped DNR term’s orderable item, EN^ORB3 is called to determine recipients and send the alert.</w:t>
      </w:r>
    </w:p>
    <w:p w14:paraId="1B5A56A1" w14:textId="73BA2F7C" w:rsidR="005C2DA5" w:rsidRPr="00CB5369" w:rsidRDefault="005C2DA5" w:rsidP="004E775F">
      <w:pPr>
        <w:pStyle w:val="LIST-Normalize"/>
        <w:ind w:firstLine="0"/>
        <w:rPr>
          <w:rFonts w:ascii="Times New Roman" w:hAnsi="Times New Roman"/>
          <w:sz w:val="22"/>
          <w:szCs w:val="22"/>
        </w:rPr>
      </w:pPr>
      <w:r w:rsidRPr="00CB5369">
        <w:rPr>
          <w:rFonts w:ascii="Times New Roman" w:hAnsi="Times New Roman"/>
          <w:sz w:val="22"/>
          <w:szCs w:val="22"/>
        </w:rPr>
        <w:lastRenderedPageBreak/>
        <w:t>Remember, you can trigger time-driven notifications/alerts directly via TNOTIFS^ORB3TIM1 and bypass ORMTIME.</w:t>
      </w:r>
      <w:r w:rsidR="004E775F">
        <w:rPr>
          <w:rFonts w:ascii="Times New Roman" w:hAnsi="Times New Roman"/>
          <w:sz w:val="22"/>
          <w:szCs w:val="22"/>
        </w:rPr>
        <w:br w:type="page"/>
      </w:r>
    </w:p>
    <w:p w14:paraId="7DD0D2E2" w14:textId="6704F8E2" w:rsidR="005C2DA5" w:rsidRPr="00D81166" w:rsidRDefault="005C2DA5" w:rsidP="009A5F28">
      <w:pPr>
        <w:pStyle w:val="Heading3"/>
      </w:pPr>
      <w:bookmarkStart w:id="802" w:name="_Toc535912460"/>
      <w:bookmarkStart w:id="803" w:name="_Toc149209589"/>
      <w:r w:rsidRPr="00D81166">
        <w:lastRenderedPageBreak/>
        <w:t>Notification Processing Flowchart with Related Parameters</w:t>
      </w:r>
      <w:bookmarkEnd w:id="802"/>
      <w:bookmarkEnd w:id="803"/>
    </w:p>
    <w:p w14:paraId="4F372F6C" w14:textId="77777777" w:rsidR="005C2DA5" w:rsidRPr="00D81166" w:rsidRDefault="005C2DA5" w:rsidP="003669DC">
      <w:pPr>
        <w:pStyle w:val="CPRScapture"/>
        <w:ind w:left="-180"/>
        <w:jc w:val="center"/>
        <w:rPr>
          <w:rFonts w:ascii="Times New Roman" w:hAnsi="Times New Roman"/>
          <w:bdr w:val="single" w:sz="4" w:space="0" w:color="auto"/>
        </w:rPr>
      </w:pPr>
      <w:r w:rsidRPr="00D81166">
        <w:rPr>
          <w:rFonts w:ascii="Times New Roman" w:hAnsi="Times New Roman"/>
        </w:rPr>
        <w:t xml:space="preserve">Package data or HL7 event </w:t>
      </w:r>
      <w:proofErr w:type="gramStart"/>
      <w:r w:rsidRPr="00D81166">
        <w:rPr>
          <w:rFonts w:ascii="Times New Roman" w:hAnsi="Times New Roman"/>
        </w:rPr>
        <w:t>initiates</w:t>
      </w:r>
      <w:proofErr w:type="gramEnd"/>
      <w:r w:rsidRPr="00D81166">
        <w:rPr>
          <w:rFonts w:ascii="Times New Roman" w:hAnsi="Times New Roman"/>
        </w:rPr>
        <w:t xml:space="preserve"> process</w:t>
      </w:r>
    </w:p>
    <w:p w14:paraId="13232944" w14:textId="77777777" w:rsidR="005C2DA5" w:rsidRPr="00D81166" w:rsidRDefault="005C2DA5">
      <w:pPr>
        <w:pStyle w:val="Table-normalize"/>
        <w:rPr>
          <w:b/>
          <w:bCs/>
        </w:rPr>
      </w:pPr>
      <w:r w:rsidRPr="00D81166">
        <w:rPr>
          <w:b/>
          <w:bCs/>
        </w:rPr>
        <w:sym w:font="Symbol" w:char="F0AF"/>
      </w:r>
    </w:p>
    <w:p w14:paraId="46F2BFD0" w14:textId="77777777" w:rsidR="005C2DA5" w:rsidRPr="00D81166" w:rsidRDefault="005C2DA5" w:rsidP="003669DC">
      <w:pPr>
        <w:pStyle w:val="CPRScapture"/>
        <w:ind w:left="-180"/>
        <w:jc w:val="center"/>
        <w:rPr>
          <w:rFonts w:ascii="Times New Roman" w:hAnsi="Times New Roman"/>
          <w:sz w:val="16"/>
          <w:szCs w:val="16"/>
          <w:bdr w:val="single" w:sz="4" w:space="0" w:color="auto"/>
        </w:rPr>
      </w:pPr>
      <w:r w:rsidRPr="00D81166">
        <w:rPr>
          <w:rFonts w:ascii="Times New Roman" w:hAnsi="Times New Roman"/>
          <w:sz w:val="16"/>
          <w:szCs w:val="16"/>
        </w:rPr>
        <w:t>Package identifies list of potential recipients (optional)</w:t>
      </w:r>
    </w:p>
    <w:p w14:paraId="69B56B8C" w14:textId="77777777" w:rsidR="005C2DA5" w:rsidRPr="00D81166" w:rsidRDefault="005C2DA5">
      <w:pPr>
        <w:pStyle w:val="Table-normalize"/>
        <w:rPr>
          <w:b/>
          <w:bCs/>
        </w:rPr>
      </w:pPr>
      <w:r w:rsidRPr="00D81166">
        <w:rPr>
          <w:b/>
          <w:bCs/>
        </w:rPr>
        <w:sym w:font="Symbol" w:char="F0AF"/>
      </w:r>
    </w:p>
    <w:p w14:paraId="6FEBC3A8" w14:textId="77777777" w:rsidR="005C2DA5" w:rsidRPr="00D81166" w:rsidRDefault="005C2DA5" w:rsidP="003669DC">
      <w:pPr>
        <w:pStyle w:val="CPRScapture"/>
        <w:ind w:left="-180"/>
        <w:jc w:val="center"/>
        <w:rPr>
          <w:rFonts w:ascii="Times New Roman" w:hAnsi="Times New Roman"/>
          <w:sz w:val="16"/>
          <w:szCs w:val="16"/>
          <w:bdr w:val="single" w:sz="4" w:space="0" w:color="auto"/>
        </w:rPr>
      </w:pPr>
      <w:r w:rsidRPr="00D81166">
        <w:rPr>
          <w:rFonts w:ascii="Times New Roman" w:hAnsi="Times New Roman"/>
          <w:sz w:val="16"/>
          <w:szCs w:val="16"/>
        </w:rPr>
        <w:t xml:space="preserve">Package or HL7 event invokes main notification processing </w:t>
      </w:r>
      <w:proofErr w:type="gramStart"/>
      <w:r w:rsidRPr="00D81166">
        <w:rPr>
          <w:rFonts w:ascii="Times New Roman" w:hAnsi="Times New Roman"/>
          <w:sz w:val="16"/>
          <w:szCs w:val="16"/>
        </w:rPr>
        <w:t>algorithm</w:t>
      </w:r>
      <w:proofErr w:type="gramEnd"/>
    </w:p>
    <w:p w14:paraId="42BDF027" w14:textId="77777777" w:rsidR="005C2DA5" w:rsidRPr="00D81166" w:rsidRDefault="005C2DA5">
      <w:pPr>
        <w:pStyle w:val="Table-normalize"/>
        <w:rPr>
          <w:b/>
          <w:bCs/>
        </w:rPr>
      </w:pPr>
      <w:r w:rsidRPr="00D81166">
        <w:rPr>
          <w:b/>
          <w:bCs/>
        </w:rPr>
        <w:sym w:font="Symbol" w:char="F0AF"/>
      </w:r>
    </w:p>
    <w:p w14:paraId="0BB2E635"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Continue if parameter ORB SYSTEM ENABLE/DISABLE = “Enabled”</w:t>
      </w:r>
    </w:p>
    <w:p w14:paraId="69363127"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[option “Enable or Disable Notification System”]</w:t>
      </w:r>
    </w:p>
    <w:p w14:paraId="5F08A452" w14:textId="77777777" w:rsidR="005C2DA5" w:rsidRPr="00D81166" w:rsidRDefault="005C2DA5">
      <w:pPr>
        <w:pStyle w:val="Table-normalize"/>
        <w:rPr>
          <w:b/>
          <w:bCs/>
        </w:rPr>
      </w:pPr>
      <w:r w:rsidRPr="00D81166">
        <w:rPr>
          <w:b/>
          <w:bCs/>
        </w:rPr>
        <w:sym w:font="Symbol" w:char="F0AF"/>
      </w:r>
    </w:p>
    <w:p w14:paraId="6994C0FE"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Continue if potential recipients exist for the notification - true if any of the following conditions exist:</w:t>
      </w:r>
    </w:p>
    <w:p w14:paraId="0ABCBCFF"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 xml:space="preserve">Parameter ORB PROCESSING FLAG has one or more “Enabled” or “Mandatory” values for the </w:t>
      </w:r>
      <w:proofErr w:type="gramStart"/>
      <w:r w:rsidRPr="00D81166">
        <w:rPr>
          <w:rFonts w:ascii="Times New Roman" w:hAnsi="Times New Roman"/>
          <w:sz w:val="16"/>
          <w:szCs w:val="16"/>
        </w:rPr>
        <w:t>notification</w:t>
      </w:r>
      <w:proofErr w:type="gramEnd"/>
    </w:p>
    <w:p w14:paraId="05AB4B9F"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[option “Enable/Disable Notifications”]</w:t>
      </w:r>
    </w:p>
    <w:p w14:paraId="1780C318"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 xml:space="preserve">Parameter ORB DEFAULT RECIPIENT DEVICES has a value for the </w:t>
      </w:r>
      <w:proofErr w:type="gramStart"/>
      <w:r w:rsidRPr="00D81166">
        <w:rPr>
          <w:rFonts w:ascii="Times New Roman" w:hAnsi="Times New Roman"/>
          <w:sz w:val="16"/>
          <w:szCs w:val="16"/>
        </w:rPr>
        <w:t>notification</w:t>
      </w:r>
      <w:proofErr w:type="gramEnd"/>
    </w:p>
    <w:p w14:paraId="41C92944"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[option “Set Default Recipient Device(s) for Notifications”]</w:t>
      </w:r>
    </w:p>
    <w:p w14:paraId="5D40DC5C"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 xml:space="preserve">Parameter ORB DEFAULT RECIPIENTS has a “Yes” value for the </w:t>
      </w:r>
      <w:proofErr w:type="gramStart"/>
      <w:r w:rsidRPr="00D81166">
        <w:rPr>
          <w:rFonts w:ascii="Times New Roman" w:hAnsi="Times New Roman"/>
          <w:sz w:val="16"/>
          <w:szCs w:val="16"/>
        </w:rPr>
        <w:t>notification</w:t>
      </w:r>
      <w:proofErr w:type="gramEnd"/>
    </w:p>
    <w:p w14:paraId="1C529A47"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[option “Set Default Recipients for Notifications”]</w:t>
      </w:r>
    </w:p>
    <w:p w14:paraId="27F55C01" w14:textId="77777777" w:rsidR="005C2DA5" w:rsidRPr="00D81166" w:rsidRDefault="005C2DA5">
      <w:pPr>
        <w:pStyle w:val="Table-normalize"/>
        <w:rPr>
          <w:b/>
          <w:bCs/>
        </w:rPr>
      </w:pPr>
      <w:r w:rsidRPr="00D81166">
        <w:rPr>
          <w:b/>
          <w:bCs/>
        </w:rPr>
        <w:sym w:font="Symbol" w:char="F0AF"/>
      </w:r>
    </w:p>
    <w:p w14:paraId="0AD74D69"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Queue notification processing off to TaskMan via Resource file entry ORB NOTIFICATION RESOURCE</w:t>
      </w:r>
    </w:p>
    <w:p w14:paraId="00C16DB8" w14:textId="77777777" w:rsidR="005C2DA5" w:rsidRPr="00D81166" w:rsidRDefault="005C2DA5">
      <w:pPr>
        <w:pStyle w:val="Table-normalize"/>
        <w:rPr>
          <w:b/>
          <w:bCs/>
        </w:rPr>
      </w:pPr>
      <w:r w:rsidRPr="00D81166">
        <w:rPr>
          <w:b/>
          <w:bCs/>
        </w:rPr>
        <w:sym w:font="Symbol" w:char="F0AF"/>
      </w:r>
    </w:p>
    <w:p w14:paraId="179AE4A4"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 xml:space="preserve">TaskMan initiates queued notification processing when resources become </w:t>
      </w:r>
      <w:proofErr w:type="gramStart"/>
      <w:r w:rsidRPr="00D81166">
        <w:rPr>
          <w:rFonts w:ascii="Times New Roman" w:hAnsi="Times New Roman"/>
          <w:sz w:val="16"/>
          <w:szCs w:val="16"/>
        </w:rPr>
        <w:t>available</w:t>
      </w:r>
      <w:proofErr w:type="gramEnd"/>
    </w:p>
    <w:p w14:paraId="2C423548" w14:textId="77777777" w:rsidR="005C2DA5" w:rsidRPr="00D81166" w:rsidRDefault="005C2DA5" w:rsidP="00D30B7D">
      <w:pPr>
        <w:pStyle w:val="Table-normalize"/>
        <w:ind w:left="-180" w:firstLine="180"/>
        <w:rPr>
          <w:b/>
          <w:bCs/>
        </w:rPr>
      </w:pPr>
      <w:r w:rsidRPr="00D81166">
        <w:rPr>
          <w:b/>
          <w:bCs/>
        </w:rPr>
        <w:sym w:font="Symbol" w:char="F0AF"/>
      </w:r>
    </w:p>
    <w:p w14:paraId="0302D800"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Send alert to devices indicated for this notification in parameter ORB DEFAULT RECIPIENT DEVICES</w:t>
      </w:r>
    </w:p>
    <w:p w14:paraId="1F2522C0"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[option “Set Default Recipient Device(s) for Notifications”]</w:t>
      </w:r>
    </w:p>
    <w:p w14:paraId="6EB2D80F" w14:textId="77777777" w:rsidR="005C2DA5" w:rsidRPr="00D81166" w:rsidRDefault="005C2DA5">
      <w:pPr>
        <w:pStyle w:val="Table-normalize"/>
        <w:rPr>
          <w:b/>
          <w:bCs/>
        </w:rPr>
      </w:pPr>
      <w:r w:rsidRPr="00D81166">
        <w:rPr>
          <w:b/>
          <w:bCs/>
        </w:rPr>
        <w:sym w:font="Symbol" w:char="F0AF"/>
      </w:r>
    </w:p>
    <w:p w14:paraId="5E17A867"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Send alert to users and OE/RR team users indicated for this notification in parameter ORB DEFAULT RECIPIENTS</w:t>
      </w:r>
    </w:p>
    <w:p w14:paraId="4CA45DB2" w14:textId="77777777" w:rsidR="005C2DA5" w:rsidRPr="00D81166" w:rsidRDefault="005C2DA5" w:rsidP="003669DC">
      <w:pPr>
        <w:pStyle w:val="CPRScapture"/>
        <w:ind w:left="-180"/>
        <w:jc w:val="center"/>
        <w:rPr>
          <w:rFonts w:ascii="Times New Roman" w:hAnsi="Times New Roman"/>
          <w:sz w:val="16"/>
          <w:szCs w:val="16"/>
        </w:rPr>
      </w:pPr>
      <w:r w:rsidRPr="00D81166">
        <w:rPr>
          <w:rFonts w:ascii="Times New Roman" w:hAnsi="Times New Roman"/>
          <w:sz w:val="16"/>
          <w:szCs w:val="16"/>
        </w:rPr>
        <w:t>[option “Set Default Recipient(s) for Notifications”]</w:t>
      </w:r>
    </w:p>
    <w:p w14:paraId="58AB4D2E" w14:textId="77777777" w:rsidR="005C2DA5" w:rsidRPr="00D81166" w:rsidRDefault="005C2DA5">
      <w:pPr>
        <w:pStyle w:val="Table-normalize"/>
        <w:rPr>
          <w:b/>
          <w:bCs/>
        </w:rPr>
      </w:pPr>
      <w:r w:rsidRPr="00D81166">
        <w:rPr>
          <w:b/>
          <w:bCs/>
        </w:rPr>
        <w:sym w:font="Symbol" w:char="F0AF"/>
      </w:r>
    </w:p>
    <w:p w14:paraId="3EBCBD8B"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Obtain a list of notification/alert recipients based on the Orderable Item of the Order being flagged by the Parameters below:</w:t>
      </w:r>
    </w:p>
    <w:p w14:paraId="69C0638C" w14:textId="77777777" w:rsidR="009E06F1" w:rsidRPr="00D81166" w:rsidRDefault="009E06F1" w:rsidP="009E06F1">
      <w:pPr>
        <w:pStyle w:val="CPRScapture"/>
        <w:ind w:left="-180"/>
        <w:rPr>
          <w:rFonts w:ascii="Times New Roman" w:hAnsi="Times New Roman"/>
          <w:sz w:val="16"/>
          <w:szCs w:val="16"/>
        </w:rPr>
      </w:pPr>
    </w:p>
    <w:p w14:paraId="14B7DAD6"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ORDERED – INPT (Add users/team users/devices* that flagged this orderable item upon new order for inpatients)</w:t>
      </w:r>
    </w:p>
    <w:p w14:paraId="6C530993"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ORDERED – INPT PR (Add provider recipients that flagged this orderable item upon new order for inpatients)</w:t>
      </w:r>
    </w:p>
    <w:p w14:paraId="48A33155"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 xml:space="preserve">ORB OI RESULTS – INPT (Add users/team users/devices* </w:t>
      </w:r>
      <w:bookmarkStart w:id="804" w:name="OR_3_220_Notification_flowchart_update"/>
      <w:bookmarkEnd w:id="804"/>
      <w:r w:rsidRPr="00D81166">
        <w:rPr>
          <w:rFonts w:ascii="Times New Roman" w:hAnsi="Times New Roman"/>
          <w:sz w:val="16"/>
          <w:szCs w:val="16"/>
        </w:rPr>
        <w:t>that flagged this orderable item upon results entered for inpatients)</w:t>
      </w:r>
    </w:p>
    <w:p w14:paraId="37A85721"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RESULTS – INPT PR (Add provider recipients that flagged this orderable item upon results entered for inpatients)</w:t>
      </w:r>
    </w:p>
    <w:p w14:paraId="5023713E"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EXPIRING – INPT (Add users/team users/devices* that flagged this orderable item upon expiration for inpatients)</w:t>
      </w:r>
    </w:p>
    <w:p w14:paraId="7ABC32B5"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EXPIRING – INPT PR (Add provider recipients that flagged this orderable item upon expiration for inpatients)</w:t>
      </w:r>
    </w:p>
    <w:p w14:paraId="20F24C22"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ORDERED – OUPT (Add users/team users/devices* that flagged this orderable item upon new order for outpatients)</w:t>
      </w:r>
    </w:p>
    <w:p w14:paraId="0A5F69EE"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ORDERED – OUPT PR (Add provider recipients that flagged this orderable item upon new order for outpatients)</w:t>
      </w:r>
    </w:p>
    <w:p w14:paraId="096F7E12"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lastRenderedPageBreak/>
        <w:t>ORB OI RESULTS – OUPT (Add users/team users/devices* that flagged this orderable item upon results entered for outpatients)</w:t>
      </w:r>
    </w:p>
    <w:p w14:paraId="15442B45"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RESULTS – OUPT PR (Add provider recipients that flagged this orderable item upon results entered for outpatients)</w:t>
      </w:r>
    </w:p>
    <w:p w14:paraId="733CA86A"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EXPIRING – OUPT (Add users/team users/devices* that flagged this orderable item upon expiration for outpatients)</w:t>
      </w:r>
    </w:p>
    <w:p w14:paraId="7915ED1B"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ORB OI EXPIRING – OUPT PR (Add provider recipients that flagged this orderable item upon expiration for outpatients)</w:t>
      </w:r>
    </w:p>
    <w:p w14:paraId="593615B9" w14:textId="77777777" w:rsidR="009E06F1" w:rsidRPr="00D81166" w:rsidRDefault="009E06F1" w:rsidP="009E06F1">
      <w:pPr>
        <w:pStyle w:val="CPRScapture"/>
        <w:ind w:left="-180"/>
        <w:rPr>
          <w:rFonts w:ascii="Times New Roman" w:hAnsi="Times New Roman"/>
          <w:sz w:val="16"/>
          <w:szCs w:val="16"/>
        </w:rPr>
      </w:pPr>
    </w:p>
    <w:p w14:paraId="0AEC5039"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Provider recipient parameter values can contain the following values:</w:t>
      </w:r>
    </w:p>
    <w:p w14:paraId="26CE5168" w14:textId="77777777" w:rsidR="009E06F1" w:rsidRPr="00D81166" w:rsidRDefault="009E06F1" w:rsidP="009E06F1">
      <w:pPr>
        <w:pStyle w:val="CPRScapture"/>
        <w:ind w:left="-180"/>
        <w:rPr>
          <w:rFonts w:ascii="Times New Roman" w:hAnsi="Times New Roman"/>
          <w:sz w:val="16"/>
          <w:szCs w:val="16"/>
        </w:rPr>
      </w:pPr>
    </w:p>
    <w:p w14:paraId="5415CD2F"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 xml:space="preserve">P (Primary Provider): deliver notification to the patient's Primary Provider.  </w:t>
      </w:r>
    </w:p>
    <w:p w14:paraId="636D6C13"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A (Attending Physician): deliver notification to the patient's Attending Physician.</w:t>
      </w:r>
    </w:p>
    <w:p w14:paraId="77D7F33C"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 xml:space="preserve">T (Patient Care Team): deliver notification to the </w:t>
      </w:r>
      <w:proofErr w:type="gramStart"/>
      <w:r w:rsidRPr="00D81166">
        <w:rPr>
          <w:rFonts w:ascii="Times New Roman" w:hAnsi="Times New Roman"/>
          <w:sz w:val="16"/>
          <w:szCs w:val="16"/>
        </w:rPr>
        <w:t>patient's  primary</w:t>
      </w:r>
      <w:proofErr w:type="gramEnd"/>
      <w:r w:rsidRPr="00D81166">
        <w:rPr>
          <w:rFonts w:ascii="Times New Roman" w:hAnsi="Times New Roman"/>
          <w:sz w:val="16"/>
          <w:szCs w:val="16"/>
        </w:rPr>
        <w:t xml:space="preserve"> care Team.</w:t>
      </w:r>
    </w:p>
    <w:p w14:paraId="329B38F0"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O (Ordering Provider): deliver notification to the provider who placed the order which trigger the notification.</w:t>
      </w:r>
    </w:p>
    <w:p w14:paraId="07E417A6"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M (PCMM Team): deliver notification to users/providers linked to the patient via PCMM Team Position assignments.</w:t>
      </w:r>
    </w:p>
    <w:p w14:paraId="546BE138"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E (Entering User): deliver notification to the user/provider who entered the order's most recent activity.</w:t>
      </w:r>
    </w:p>
    <w:p w14:paraId="49ABF7BC"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R (PCMM Primary Care Practitioner): deliver notification to the patient's PCMM Primary Care Practitioner.</w:t>
      </w:r>
    </w:p>
    <w:p w14:paraId="654BD1B1"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S (PCMM Associate Provider): deliver notification to the patient's PCMM Associate Provider.</w:t>
      </w:r>
    </w:p>
    <w:p w14:paraId="28B870CF" w14:textId="77777777" w:rsidR="009E06F1" w:rsidRPr="00D81166" w:rsidRDefault="009E06F1" w:rsidP="009E06F1">
      <w:pPr>
        <w:pStyle w:val="CPRScapture"/>
        <w:ind w:left="-180"/>
        <w:rPr>
          <w:rFonts w:ascii="Times New Roman" w:hAnsi="Times New Roman"/>
          <w:sz w:val="16"/>
          <w:szCs w:val="16"/>
        </w:rPr>
      </w:pPr>
    </w:p>
    <w:p w14:paraId="46CC7231" w14:textId="77777777" w:rsidR="009E06F1" w:rsidRPr="00D81166" w:rsidRDefault="009E06F1" w:rsidP="009E06F1">
      <w:pPr>
        <w:pStyle w:val="CPRScapture"/>
        <w:ind w:left="-180"/>
        <w:rPr>
          <w:rFonts w:ascii="Times New Roman" w:hAnsi="Times New Roman"/>
          <w:sz w:val="16"/>
          <w:szCs w:val="16"/>
        </w:rPr>
      </w:pPr>
      <w:r w:rsidRPr="00D81166">
        <w:rPr>
          <w:rFonts w:ascii="Times New Roman" w:hAnsi="Times New Roman"/>
          <w:sz w:val="16"/>
          <w:szCs w:val="16"/>
        </w:rPr>
        <w:t>* Devices that flag an orderable item will always receive the alert for that orderable item.</w:t>
      </w:r>
    </w:p>
    <w:p w14:paraId="2C459619" w14:textId="77777777" w:rsidR="005C2DA5" w:rsidRPr="00D81166" w:rsidRDefault="005C2DA5">
      <w:pPr>
        <w:pStyle w:val="Table-normalize"/>
        <w:rPr>
          <w:rFonts w:ascii="Times New Roman" w:hAnsi="Times New Roman"/>
          <w:b/>
          <w:bCs/>
        </w:rPr>
      </w:pPr>
      <w:r w:rsidRPr="00D81166">
        <w:rPr>
          <w:rFonts w:ascii="Times New Roman" w:hAnsi="Times New Roman"/>
          <w:b/>
          <w:bCs/>
        </w:rPr>
        <w:sym w:font="Symbol" w:char="F0AF"/>
      </w:r>
    </w:p>
    <w:p w14:paraId="049BFDD3" w14:textId="77777777" w:rsidR="005C2DA5" w:rsidRPr="00D81166" w:rsidRDefault="005C2DA5" w:rsidP="003669DC">
      <w:pPr>
        <w:pStyle w:val="CPRScapture"/>
        <w:ind w:left="-180"/>
        <w:jc w:val="center"/>
        <w:rPr>
          <w:rFonts w:ascii="Times New Roman" w:hAnsi="Times New Roman"/>
        </w:rPr>
      </w:pPr>
      <w:r w:rsidRPr="00D81166">
        <w:rPr>
          <w:rFonts w:ascii="Times New Roman" w:hAnsi="Times New Roman"/>
        </w:rPr>
        <w:t>Use parameter ORB PROCESSING FLAG and on/off algorithm to determine each potential recipient’s “On/Off” value – send a</w:t>
      </w:r>
      <w:r w:rsidR="009E06F1" w:rsidRPr="00D81166">
        <w:rPr>
          <w:rFonts w:ascii="Times New Roman" w:hAnsi="Times New Roman"/>
        </w:rPr>
        <w:t>lert to users with “On” value</w:t>
      </w:r>
      <w:r w:rsidRPr="00D81166">
        <w:rPr>
          <w:rFonts w:ascii="Times New Roman" w:hAnsi="Times New Roman"/>
        </w:rPr>
        <w:t xml:space="preserve"> [option “Enable/Disable Notifications”]</w:t>
      </w:r>
    </w:p>
    <w:p w14:paraId="6F6538BA" w14:textId="77777777" w:rsidR="005C2DA5" w:rsidRPr="00D81166" w:rsidRDefault="005C2DA5" w:rsidP="003669DC">
      <w:pPr>
        <w:pStyle w:val="CPRScapture"/>
        <w:ind w:left="-180"/>
        <w:jc w:val="center"/>
        <w:rPr>
          <w:rFonts w:ascii="Times New Roman" w:hAnsi="Times New Roman"/>
        </w:rPr>
      </w:pPr>
      <w:r w:rsidRPr="00D81166">
        <w:rPr>
          <w:rFonts w:ascii="Times New Roman" w:hAnsi="Times New Roman"/>
          <w:i/>
          <w:iCs/>
        </w:rPr>
        <w:t xml:space="preserve">Refer </w:t>
      </w:r>
      <w:proofErr w:type="gramStart"/>
      <w:r w:rsidRPr="00D81166">
        <w:rPr>
          <w:rFonts w:ascii="Times New Roman" w:hAnsi="Times New Roman"/>
          <w:i/>
          <w:iCs/>
        </w:rPr>
        <w:t>to  “</w:t>
      </w:r>
      <w:proofErr w:type="gramEnd"/>
      <w:r w:rsidRPr="00D81166">
        <w:rPr>
          <w:rFonts w:ascii="Times New Roman" w:hAnsi="Times New Roman"/>
          <w:i/>
          <w:iCs/>
        </w:rPr>
        <w:t>Notification Algorithm for Processing Potential Recipients” document for more information.</w:t>
      </w:r>
    </w:p>
    <w:p w14:paraId="3714151E" w14:textId="77777777" w:rsidR="002B1D99" w:rsidRDefault="002B1D99" w:rsidP="009A5F28">
      <w:pPr>
        <w:pStyle w:val="Heading3"/>
      </w:pPr>
      <w:bookmarkStart w:id="805" w:name="_Toc535912461"/>
      <w:r>
        <w:br w:type="page"/>
      </w:r>
    </w:p>
    <w:p w14:paraId="193E36CD" w14:textId="1920EF4D" w:rsidR="005C2DA5" w:rsidRPr="00D81166" w:rsidRDefault="005C2DA5" w:rsidP="009A5F28">
      <w:pPr>
        <w:pStyle w:val="Heading3"/>
      </w:pPr>
      <w:bookmarkStart w:id="806" w:name="_Toc149209590"/>
      <w:r w:rsidRPr="00D81166">
        <w:lastRenderedPageBreak/>
        <w:t>Notification Algorithm for Processing Potential Recipients</w:t>
      </w:r>
      <w:bookmarkEnd w:id="805"/>
      <w:bookmarkEnd w:id="806"/>
    </w:p>
    <w:p w14:paraId="02C91A70" w14:textId="77777777" w:rsidR="005C2DA5" w:rsidRPr="00E26CB8" w:rsidRDefault="005C2DA5" w:rsidP="00640BAE">
      <w:r w:rsidRPr="00E26CB8">
        <w:t xml:space="preserve">Each user on the potential recipient list is evaluated according to values set for entities identified in the parameter ORB PROCESSING FLAG. The parameter’s entity values are processed in the following order to determine if that </w:t>
      </w:r>
      <w:proofErr w:type="gramStart"/>
      <w:r w:rsidRPr="00E26CB8">
        <w:t>particular user</w:t>
      </w:r>
      <w:proofErr w:type="gramEnd"/>
      <w:r w:rsidRPr="00E26CB8">
        <w:t xml:space="preserve"> should receive the notification/alert or not. If a user on the recipient list has the notification “ON” (they will receive the alert). If the user has a Kernel Alert surrogate, the surrogate will receive the alert. The original user will not receive the alert if he has a surrogate! </w:t>
      </w:r>
    </w:p>
    <w:p w14:paraId="7807E47F" w14:textId="77777777" w:rsidR="005C2DA5" w:rsidRPr="00E26CB8" w:rsidRDefault="005C2DA5">
      <w:pPr>
        <w:pStyle w:val="NOTE-normalize"/>
        <w:rPr>
          <w:rFonts w:ascii="Times New Roman" w:hAnsi="Times New Roman"/>
          <w:sz w:val="22"/>
          <w:szCs w:val="22"/>
        </w:rPr>
      </w:pPr>
      <w:r w:rsidRPr="00E26CB8">
        <w:rPr>
          <w:rFonts w:ascii="Times New Roman" w:hAnsi="Times New Roman"/>
          <w:sz w:val="22"/>
          <w:szCs w:val="22"/>
        </w:rPr>
        <w:sym w:font="Wingdings" w:char="F046"/>
      </w:r>
      <w:r w:rsidRPr="00E26CB8">
        <w:rPr>
          <w:rFonts w:ascii="Times New Roman" w:hAnsi="Times New Roman"/>
          <w:sz w:val="22"/>
          <w:szCs w:val="22"/>
        </w:rPr>
        <w:t xml:space="preserve"> NOTE:</w:t>
      </w:r>
      <w:r w:rsidRPr="00E26CB8">
        <w:rPr>
          <w:rFonts w:ascii="Times New Roman" w:hAnsi="Times New Roman"/>
          <w:sz w:val="22"/>
          <w:szCs w:val="22"/>
        </w:rPr>
        <w:tab/>
        <w:t>You can access these entity values via options “Enable/Disable Notifications” and “Display the Notifications a User Can Receive.”</w:t>
      </w:r>
    </w:p>
    <w:p w14:paraId="61D5C39D" w14:textId="77777777" w:rsidR="005C2DA5" w:rsidRPr="00E26CB8" w:rsidRDefault="005C2DA5">
      <w:pPr>
        <w:pStyle w:val="normalize"/>
        <w:rPr>
          <w:rFonts w:ascii="Times New Roman" w:hAnsi="Times New Roman"/>
          <w:sz w:val="22"/>
          <w:szCs w:val="22"/>
        </w:rPr>
      </w:pPr>
      <w:r w:rsidRPr="00E26CB8">
        <w:rPr>
          <w:rFonts w:ascii="Times New Roman" w:hAnsi="Times New Roman"/>
          <w:b/>
          <w:bCs/>
          <w:sz w:val="22"/>
          <w:szCs w:val="22"/>
        </w:rPr>
        <w:t xml:space="preserve">The first condition met below stops the processing and determines </w:t>
      </w:r>
      <w:proofErr w:type="gramStart"/>
      <w:r w:rsidRPr="00E26CB8">
        <w:rPr>
          <w:rFonts w:ascii="Times New Roman" w:hAnsi="Times New Roman"/>
          <w:b/>
          <w:bCs/>
          <w:sz w:val="22"/>
          <w:szCs w:val="22"/>
        </w:rPr>
        <w:t>whether or not</w:t>
      </w:r>
      <w:proofErr w:type="gramEnd"/>
      <w:r w:rsidRPr="00E26CB8">
        <w:rPr>
          <w:rFonts w:ascii="Times New Roman" w:hAnsi="Times New Roman"/>
          <w:b/>
          <w:bCs/>
          <w:sz w:val="22"/>
          <w:szCs w:val="22"/>
        </w:rPr>
        <w:t xml:space="preserve"> the user will receive the notification/alert.</w:t>
      </w:r>
      <w:r w:rsidRPr="00E26CB8">
        <w:rPr>
          <w:rFonts w:ascii="Times New Roman" w:hAnsi="Times New Roman"/>
          <w:sz w:val="22"/>
          <w:szCs w:val="22"/>
        </w:rPr>
        <w:t xml:space="preserve"> Processing order:</w:t>
      </w:r>
    </w:p>
    <w:p w14:paraId="60BE48F5"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a.</w:t>
      </w:r>
      <w:r w:rsidRPr="00E26CB8">
        <w:rPr>
          <w:rFonts w:ascii="Times New Roman" w:hAnsi="Times New Roman"/>
          <w:sz w:val="22"/>
          <w:szCs w:val="22"/>
        </w:rPr>
        <w:tab/>
        <w:t>If the USER’s value for the notification is Mandatory or Enabled, the user will receive the alert.</w:t>
      </w:r>
    </w:p>
    <w:p w14:paraId="7F01C08F"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b.</w:t>
      </w:r>
      <w:r w:rsidRPr="00E26CB8">
        <w:rPr>
          <w:rFonts w:ascii="Times New Roman" w:hAnsi="Times New Roman"/>
          <w:sz w:val="22"/>
          <w:szCs w:val="22"/>
        </w:rPr>
        <w:tab/>
        <w:t>If the user’s TEAM value for the notification is Mandatory, the user will receive the alert.</w:t>
      </w:r>
    </w:p>
    <w:p w14:paraId="01451AD3"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c.</w:t>
      </w:r>
      <w:r w:rsidRPr="00E26CB8">
        <w:rPr>
          <w:rFonts w:ascii="Times New Roman" w:hAnsi="Times New Roman"/>
          <w:sz w:val="22"/>
          <w:szCs w:val="22"/>
        </w:rPr>
        <w:tab/>
        <w:t>If the user’s TEAM value for the notification is Disabled, the user will NOT receive the alert.</w:t>
      </w:r>
    </w:p>
    <w:p w14:paraId="5322C148"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d.</w:t>
      </w:r>
      <w:r w:rsidRPr="00E26CB8">
        <w:rPr>
          <w:rFonts w:ascii="Times New Roman" w:hAnsi="Times New Roman"/>
          <w:sz w:val="22"/>
          <w:szCs w:val="22"/>
        </w:rPr>
        <w:tab/>
        <w:t>If the user’s SERVICE/SECTION value for the notification is Mandatory, the user will receive the alert.</w:t>
      </w:r>
    </w:p>
    <w:p w14:paraId="775DBC93"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e.</w:t>
      </w:r>
      <w:r w:rsidRPr="00E26CB8">
        <w:rPr>
          <w:rFonts w:ascii="Times New Roman" w:hAnsi="Times New Roman"/>
          <w:sz w:val="22"/>
          <w:szCs w:val="22"/>
        </w:rPr>
        <w:tab/>
        <w:t>If the PATIENT’s HOSPITAL LOCATION (inpatients only) value for the notification is Mandatory, the user will receive the alert.</w:t>
      </w:r>
    </w:p>
    <w:p w14:paraId="62183B67"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f.</w:t>
      </w:r>
      <w:r w:rsidRPr="00E26CB8">
        <w:rPr>
          <w:rFonts w:ascii="Times New Roman" w:hAnsi="Times New Roman"/>
          <w:sz w:val="22"/>
          <w:szCs w:val="22"/>
        </w:rPr>
        <w:tab/>
        <w:t>If the PATIENT’s HOSPITAL LOCATION (inpatients only) value for the notification is Disabled, the user will NOT receive the alert.</w:t>
      </w:r>
    </w:p>
    <w:p w14:paraId="56ABBCC0"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g.</w:t>
      </w:r>
      <w:r w:rsidRPr="00E26CB8">
        <w:rPr>
          <w:rFonts w:ascii="Times New Roman" w:hAnsi="Times New Roman"/>
          <w:sz w:val="22"/>
          <w:szCs w:val="22"/>
        </w:rPr>
        <w:tab/>
        <w:t>If the user’s DIVISION* value for the notification is Mandatory (and PATIENT’s HOSPITAL LOCATION has no value), the user will receive the alert.</w:t>
      </w:r>
    </w:p>
    <w:p w14:paraId="157505E4"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h.</w:t>
      </w:r>
      <w:r w:rsidRPr="00E26CB8">
        <w:rPr>
          <w:rFonts w:ascii="Times New Roman" w:hAnsi="Times New Roman"/>
          <w:sz w:val="22"/>
          <w:szCs w:val="22"/>
        </w:rPr>
        <w:tab/>
        <w:t>If the SYSTEM value for the notification is Mandatory (and DIVISION and PATIENT’s HOSPITAL LOCATION have no value), the user will receive the alert.</w:t>
      </w:r>
    </w:p>
    <w:p w14:paraId="456FC422"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i.</w:t>
      </w:r>
      <w:r w:rsidRPr="00E26CB8">
        <w:rPr>
          <w:rFonts w:ascii="Times New Roman" w:hAnsi="Times New Roman"/>
          <w:sz w:val="22"/>
          <w:szCs w:val="22"/>
        </w:rPr>
        <w:tab/>
        <w:t>If the PACKAGE (OERR-exported) value for the notification is Mandatory (and SYSTEM, DIVISION*, and PATIENT’s HOSPITAL LOCATION have no value), the user will receive the alert.</w:t>
      </w:r>
    </w:p>
    <w:p w14:paraId="6BC4310E"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j.</w:t>
      </w:r>
      <w:r w:rsidRPr="00E26CB8">
        <w:rPr>
          <w:rFonts w:ascii="Times New Roman" w:hAnsi="Times New Roman"/>
          <w:sz w:val="22"/>
          <w:szCs w:val="22"/>
        </w:rPr>
        <w:tab/>
        <w:t>If the USER’s value for the notification is Disabled, the user will NOT receive the alert.</w:t>
      </w:r>
    </w:p>
    <w:p w14:paraId="609AC4B8"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k.</w:t>
      </w:r>
      <w:r w:rsidRPr="00E26CB8">
        <w:rPr>
          <w:rFonts w:ascii="Times New Roman" w:hAnsi="Times New Roman"/>
          <w:sz w:val="22"/>
          <w:szCs w:val="22"/>
        </w:rPr>
        <w:tab/>
        <w:t>If the user’s TEAM value for the notification is Enabled, the user will receive the alert.</w:t>
      </w:r>
    </w:p>
    <w:p w14:paraId="2C79B092"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l.</w:t>
      </w:r>
      <w:r w:rsidRPr="00E26CB8">
        <w:rPr>
          <w:rFonts w:ascii="Times New Roman" w:hAnsi="Times New Roman"/>
          <w:sz w:val="22"/>
          <w:szCs w:val="22"/>
        </w:rPr>
        <w:tab/>
        <w:t>If the user’s SERVICE/SECTION value for the notification is Disabled, the user will NOT receive the alert.</w:t>
      </w:r>
    </w:p>
    <w:p w14:paraId="53778FD4"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m.</w:t>
      </w:r>
      <w:r w:rsidRPr="00E26CB8">
        <w:rPr>
          <w:rFonts w:ascii="Times New Roman" w:hAnsi="Times New Roman"/>
          <w:sz w:val="22"/>
          <w:szCs w:val="22"/>
        </w:rPr>
        <w:tab/>
        <w:t>If the user’s SERVICE/SECTION value for the notification is Enabled, the user will receive the alert.</w:t>
      </w:r>
    </w:p>
    <w:p w14:paraId="19858202"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n.</w:t>
      </w:r>
      <w:r w:rsidRPr="00E26CB8">
        <w:rPr>
          <w:rFonts w:ascii="Times New Roman" w:hAnsi="Times New Roman"/>
          <w:sz w:val="22"/>
          <w:szCs w:val="22"/>
        </w:rPr>
        <w:tab/>
        <w:t>If the PATIENT’s HOSPITAL LOCATION (inpatients only) value for the notification is Enabled, the user will receive the alert.</w:t>
      </w:r>
    </w:p>
    <w:p w14:paraId="31D940CC"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o.</w:t>
      </w:r>
      <w:r w:rsidRPr="00E26CB8">
        <w:rPr>
          <w:rFonts w:ascii="Times New Roman" w:hAnsi="Times New Roman"/>
          <w:sz w:val="22"/>
          <w:szCs w:val="22"/>
        </w:rPr>
        <w:tab/>
        <w:t>If the user’s DIVISION* value for the notification is Disabled, the user will NOT receive the alert.</w:t>
      </w:r>
    </w:p>
    <w:p w14:paraId="7697A32E"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p.</w:t>
      </w:r>
      <w:r w:rsidRPr="00E26CB8">
        <w:rPr>
          <w:rFonts w:ascii="Times New Roman" w:hAnsi="Times New Roman"/>
          <w:sz w:val="22"/>
          <w:szCs w:val="22"/>
        </w:rPr>
        <w:tab/>
        <w:t>If the user’s DIVISION* value for the notification is Enabled, the user will receive the alert.</w:t>
      </w:r>
    </w:p>
    <w:p w14:paraId="325C0A15"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q.</w:t>
      </w:r>
      <w:r w:rsidRPr="00E26CB8">
        <w:rPr>
          <w:rFonts w:ascii="Times New Roman" w:hAnsi="Times New Roman"/>
          <w:sz w:val="22"/>
          <w:szCs w:val="22"/>
        </w:rPr>
        <w:tab/>
        <w:t>If the SYSTEM value for the notification is Disabled, the user will NOT receive the alert.</w:t>
      </w:r>
    </w:p>
    <w:p w14:paraId="0FFB908A"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lastRenderedPageBreak/>
        <w:t>r.</w:t>
      </w:r>
      <w:r w:rsidRPr="00E26CB8">
        <w:rPr>
          <w:rFonts w:ascii="Times New Roman" w:hAnsi="Times New Roman"/>
          <w:sz w:val="22"/>
          <w:szCs w:val="22"/>
        </w:rPr>
        <w:tab/>
        <w:t>If the SYSTEM value for the notification is Enabled, the user will receive the alert.</w:t>
      </w:r>
    </w:p>
    <w:p w14:paraId="40E4A77E"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s.</w:t>
      </w:r>
      <w:r w:rsidRPr="00E26CB8">
        <w:rPr>
          <w:rFonts w:ascii="Times New Roman" w:hAnsi="Times New Roman"/>
          <w:sz w:val="22"/>
          <w:szCs w:val="22"/>
        </w:rPr>
        <w:tab/>
        <w:t>If the PACKAGE (OERR-exported) value for the notification is Disabled, the user will NOT receive the alert.</w:t>
      </w:r>
    </w:p>
    <w:p w14:paraId="1EFA70CE"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t.</w:t>
      </w:r>
      <w:r w:rsidRPr="00E26CB8">
        <w:rPr>
          <w:rFonts w:ascii="Times New Roman" w:hAnsi="Times New Roman"/>
          <w:sz w:val="22"/>
          <w:szCs w:val="22"/>
        </w:rPr>
        <w:tab/>
        <w:t>If the PACKAGE (OERR-exported) value for the notification is Enabled, the user will receive the alert.</w:t>
      </w:r>
    </w:p>
    <w:p w14:paraId="08C6551F"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u.</w:t>
      </w:r>
      <w:r w:rsidRPr="00E26CB8">
        <w:rPr>
          <w:rFonts w:ascii="Times New Roman" w:hAnsi="Times New Roman"/>
          <w:sz w:val="22"/>
          <w:szCs w:val="22"/>
        </w:rPr>
        <w:tab/>
        <w:t xml:space="preserve">If none of the above parameter values are found, the notification is processed as </w:t>
      </w:r>
      <w:proofErr w:type="gramStart"/>
      <w:r w:rsidRPr="00E26CB8">
        <w:rPr>
          <w:rFonts w:ascii="Times New Roman" w:hAnsi="Times New Roman"/>
          <w:sz w:val="22"/>
          <w:szCs w:val="22"/>
        </w:rPr>
        <w:t>Disabled</w:t>
      </w:r>
      <w:proofErr w:type="gramEnd"/>
      <w:r w:rsidRPr="00E26CB8">
        <w:rPr>
          <w:rFonts w:ascii="Times New Roman" w:hAnsi="Times New Roman"/>
          <w:sz w:val="22"/>
          <w:szCs w:val="22"/>
        </w:rPr>
        <w:t xml:space="preserve"> and the user will NOT receive the alert. </w:t>
      </w:r>
    </w:p>
    <w:p w14:paraId="3BBC4846" w14:textId="77777777" w:rsidR="005C2DA5" w:rsidRPr="00E26CB8" w:rsidRDefault="005C2DA5" w:rsidP="006154D6">
      <w:pPr>
        <w:pStyle w:val="NOTE-normalize"/>
        <w:ind w:hanging="1080"/>
        <w:rPr>
          <w:rFonts w:ascii="Times New Roman" w:hAnsi="Times New Roman"/>
          <w:sz w:val="22"/>
          <w:szCs w:val="22"/>
        </w:rPr>
      </w:pPr>
      <w:r w:rsidRPr="00E26CB8">
        <w:rPr>
          <w:rFonts w:ascii="Times New Roman" w:hAnsi="Times New Roman"/>
          <w:sz w:val="22"/>
          <w:szCs w:val="22"/>
        </w:rPr>
        <w:sym w:font="Wingdings" w:char="F046"/>
      </w:r>
      <w:r w:rsidRPr="00E26CB8">
        <w:rPr>
          <w:rFonts w:ascii="Times New Roman" w:hAnsi="Times New Roman"/>
          <w:sz w:val="22"/>
          <w:szCs w:val="22"/>
        </w:rPr>
        <w:t xml:space="preserve"> NOTE:</w:t>
      </w:r>
      <w:r w:rsidRPr="00E26CB8">
        <w:rPr>
          <w:rFonts w:ascii="Times New Roman" w:hAnsi="Times New Roman"/>
          <w:sz w:val="22"/>
          <w:szCs w:val="22"/>
        </w:rPr>
        <w:tab/>
        <w:t>All notifications will have a value (Enabled, Disabled or Mandatory), at the package level when exported.</w:t>
      </w:r>
    </w:p>
    <w:p w14:paraId="412D803E" w14:textId="77777777" w:rsidR="005C2DA5" w:rsidRPr="00E26CB8" w:rsidRDefault="005C2DA5" w:rsidP="006154D6">
      <w:pPr>
        <w:pStyle w:val="NOTE-normalize"/>
        <w:ind w:hanging="1080"/>
        <w:rPr>
          <w:rFonts w:ascii="Times New Roman" w:hAnsi="Times New Roman"/>
          <w:sz w:val="22"/>
          <w:szCs w:val="22"/>
        </w:rPr>
      </w:pPr>
      <w:r w:rsidRPr="00E26CB8">
        <w:rPr>
          <w:rFonts w:ascii="Times New Roman" w:hAnsi="Times New Roman"/>
          <w:sz w:val="22"/>
          <w:szCs w:val="22"/>
        </w:rPr>
        <w:sym w:font="Wingdings" w:char="F046"/>
      </w:r>
      <w:r w:rsidRPr="00E26CB8">
        <w:rPr>
          <w:rFonts w:ascii="Times New Roman" w:hAnsi="Times New Roman"/>
          <w:sz w:val="22"/>
          <w:szCs w:val="22"/>
        </w:rPr>
        <w:t xml:space="preserve"> NOTE:</w:t>
      </w:r>
      <w:r w:rsidRPr="00E26CB8">
        <w:rPr>
          <w:rFonts w:ascii="Times New Roman" w:hAnsi="Times New Roman"/>
          <w:sz w:val="22"/>
          <w:szCs w:val="22"/>
        </w:rPr>
        <w:tab/>
        <w:t>* If the user has multiple divisions, the first division found with a “Mandatory” value is used. If no mandatory division values exist and a division has an “Enabled” value, that division is used. If neither mandatory nor enabled division values exist and a division has a “Disabled” value, that division is used.</w:t>
      </w:r>
    </w:p>
    <w:p w14:paraId="099DAA10" w14:textId="511E7236" w:rsidR="005C2DA5" w:rsidRPr="00D81166" w:rsidRDefault="005C2DA5" w:rsidP="009A5F28">
      <w:pPr>
        <w:pStyle w:val="Heading3"/>
      </w:pPr>
      <w:bookmarkStart w:id="807" w:name="_Toc535912462"/>
      <w:bookmarkStart w:id="808" w:name="_Toc149209591"/>
      <w:r w:rsidRPr="00D81166">
        <w:t>Using Kernel Alert Option XQALERT DELETE OLD</w:t>
      </w:r>
      <w:bookmarkEnd w:id="807"/>
      <w:bookmarkEnd w:id="808"/>
    </w:p>
    <w:p w14:paraId="0091CBA2" w14:textId="77777777" w:rsidR="005C2DA5" w:rsidRPr="00E26CB8" w:rsidRDefault="005C2DA5" w:rsidP="00EB3C0B">
      <w:r w:rsidRPr="00E26CB8">
        <w:t>The Kernel Alert option XQALERT DELETE OLD is used to perform several alert clean-up and management jobs. These jobs include:</w:t>
      </w:r>
    </w:p>
    <w:p w14:paraId="743DB295"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1.</w:t>
      </w:r>
      <w:r w:rsidRPr="00E26CB8">
        <w:rPr>
          <w:rFonts w:ascii="Times New Roman" w:hAnsi="Times New Roman"/>
          <w:sz w:val="22"/>
          <w:szCs w:val="22"/>
        </w:rPr>
        <w:tab/>
        <w:t>Delete alerts unprocessed after 14 days</w:t>
      </w:r>
      <w:r w:rsidR="00746C66" w:rsidRPr="00E26CB8">
        <w:rPr>
          <w:rFonts w:ascii="Times New Roman" w:hAnsi="Times New Roman"/>
          <w:sz w:val="22"/>
          <w:szCs w:val="22"/>
        </w:rPr>
        <w:t xml:space="preserve"> (unless a different </w:t>
      </w:r>
      <w:proofErr w:type="gramStart"/>
      <w:r w:rsidR="00746C66" w:rsidRPr="00E26CB8">
        <w:rPr>
          <w:rFonts w:ascii="Times New Roman" w:hAnsi="Times New Roman"/>
          <w:sz w:val="22"/>
          <w:szCs w:val="22"/>
        </w:rPr>
        <w:t>time period</w:t>
      </w:r>
      <w:proofErr w:type="gramEnd"/>
      <w:r w:rsidR="00746C66" w:rsidRPr="00E26CB8">
        <w:rPr>
          <w:rFonts w:ascii="Times New Roman" w:hAnsi="Times New Roman"/>
          <w:sz w:val="22"/>
          <w:szCs w:val="22"/>
        </w:rPr>
        <w:t xml:space="preserve"> is specified)</w:t>
      </w:r>
      <w:r w:rsidRPr="00E26CB8">
        <w:rPr>
          <w:rFonts w:ascii="Times New Roman" w:hAnsi="Times New Roman"/>
          <w:sz w:val="22"/>
          <w:szCs w:val="22"/>
        </w:rPr>
        <w:t>.</w:t>
      </w:r>
    </w:p>
    <w:p w14:paraId="7DF8E8D3"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2.</w:t>
      </w:r>
      <w:r w:rsidRPr="00E26CB8">
        <w:rPr>
          <w:rFonts w:ascii="Times New Roman" w:hAnsi="Times New Roman"/>
          <w:sz w:val="22"/>
          <w:szCs w:val="22"/>
        </w:rPr>
        <w:tab/>
        <w:t>Purge alerts from the Alert Tracking file.</w:t>
      </w:r>
    </w:p>
    <w:p w14:paraId="5108E535" w14:textId="77777777" w:rsidR="005C2DA5" w:rsidRPr="00E26CB8" w:rsidRDefault="005C2DA5">
      <w:pPr>
        <w:pStyle w:val="LIST-Normalize"/>
        <w:rPr>
          <w:rFonts w:ascii="Times New Roman" w:hAnsi="Times New Roman"/>
          <w:sz w:val="22"/>
          <w:szCs w:val="22"/>
        </w:rPr>
      </w:pPr>
      <w:r w:rsidRPr="00E26CB8">
        <w:rPr>
          <w:rFonts w:ascii="Times New Roman" w:hAnsi="Times New Roman"/>
          <w:sz w:val="22"/>
          <w:szCs w:val="22"/>
        </w:rPr>
        <w:t>3.</w:t>
      </w:r>
      <w:r w:rsidRPr="00E26CB8">
        <w:rPr>
          <w:rFonts w:ascii="Times New Roman" w:hAnsi="Times New Roman"/>
          <w:sz w:val="22"/>
          <w:szCs w:val="22"/>
        </w:rPr>
        <w:tab/>
        <w:t>Forward alerts to supervisors.</w:t>
      </w:r>
    </w:p>
    <w:p w14:paraId="5D4DF426" w14:textId="77777777" w:rsidR="005C2DA5" w:rsidRPr="00E26CB8" w:rsidRDefault="005C2DA5" w:rsidP="008A5E5E">
      <w:pPr>
        <w:pStyle w:val="LIST-Normalize"/>
        <w:numPr>
          <w:ilvl w:val="0"/>
          <w:numId w:val="25"/>
        </w:numPr>
        <w:rPr>
          <w:rFonts w:ascii="Times New Roman" w:hAnsi="Times New Roman"/>
          <w:sz w:val="22"/>
          <w:szCs w:val="22"/>
        </w:rPr>
      </w:pPr>
      <w:r w:rsidRPr="00E26CB8">
        <w:rPr>
          <w:rFonts w:ascii="Times New Roman" w:hAnsi="Times New Roman"/>
          <w:sz w:val="22"/>
          <w:szCs w:val="22"/>
        </w:rPr>
        <w:t>Forward alerts to MailMan surrogates.</w:t>
      </w:r>
    </w:p>
    <w:p w14:paraId="129C441A" w14:textId="77777777" w:rsidR="005C2DA5" w:rsidRPr="00E26CB8" w:rsidRDefault="005C2DA5" w:rsidP="008A5E5E">
      <w:pPr>
        <w:pStyle w:val="LIST-Normalize"/>
        <w:numPr>
          <w:ilvl w:val="0"/>
          <w:numId w:val="25"/>
        </w:numPr>
        <w:rPr>
          <w:rFonts w:ascii="Times New Roman" w:hAnsi="Times New Roman"/>
          <w:sz w:val="22"/>
          <w:szCs w:val="22"/>
        </w:rPr>
      </w:pPr>
      <w:r w:rsidRPr="00E26CB8">
        <w:rPr>
          <w:rFonts w:ascii="Times New Roman" w:hAnsi="Times New Roman"/>
          <w:sz w:val="22"/>
          <w:szCs w:val="22"/>
        </w:rPr>
        <w:t>Forward alerts to Backup Reviewers.</w:t>
      </w:r>
    </w:p>
    <w:p w14:paraId="0FED5B4F" w14:textId="77777777" w:rsidR="005C2DA5" w:rsidRPr="00E26CB8" w:rsidRDefault="005C2DA5" w:rsidP="00EB3C0B">
      <w:r w:rsidRPr="00E26CB8">
        <w:t>The opt</w:t>
      </w:r>
      <w:r w:rsidR="007A7FAB" w:rsidRPr="00E26CB8">
        <w:t>ion XQALERT DELETE OLD can be ru</w:t>
      </w:r>
      <w:r w:rsidRPr="00E26CB8">
        <w:t xml:space="preserve">n directly or as a queued job. As a queued job, the option should be setup to run through TaskMan on a regular basis, preferably once per day. This is accomplished by adding XQALERT DELETE OLD as an entry in the OPTION SCHEDULING file. </w:t>
      </w:r>
    </w:p>
    <w:p w14:paraId="1FD4B294" w14:textId="77777777" w:rsidR="005C2DA5" w:rsidRPr="00EB3C0B" w:rsidRDefault="005C2DA5" w:rsidP="00D13E1F">
      <w:pPr>
        <w:pStyle w:val="Heading4"/>
      </w:pPr>
      <w:bookmarkStart w:id="809" w:name="_Toc535912463"/>
      <w:r w:rsidRPr="00EB3C0B">
        <w:t xml:space="preserve">Delete Alerts Unprocessed after </w:t>
      </w:r>
      <w:proofErr w:type="gramStart"/>
      <w:r w:rsidR="00D30B7D" w:rsidRPr="00EB3C0B">
        <w:t>a Number of</w:t>
      </w:r>
      <w:proofErr w:type="gramEnd"/>
      <w:r w:rsidRPr="00EB3C0B">
        <w:t xml:space="preserve"> Days</w:t>
      </w:r>
      <w:bookmarkEnd w:id="809"/>
    </w:p>
    <w:p w14:paraId="3DD3992E" w14:textId="77777777" w:rsidR="0053265C" w:rsidRPr="00E26CB8" w:rsidRDefault="00D30B7D">
      <w:pPr>
        <w:pStyle w:val="normalize"/>
        <w:rPr>
          <w:rFonts w:ascii="Times New Roman" w:hAnsi="Times New Roman"/>
          <w:sz w:val="22"/>
          <w:szCs w:val="22"/>
        </w:rPr>
      </w:pPr>
      <w:r w:rsidRPr="00E26CB8">
        <w:rPr>
          <w:rFonts w:ascii="Times New Roman" w:hAnsi="Times New Roman"/>
          <w:sz w:val="22"/>
          <w:szCs w:val="22"/>
        </w:rPr>
        <w:t>All alerts unprocessed after a specified number of</w:t>
      </w:r>
      <w:r w:rsidR="005C2DA5" w:rsidRPr="00E26CB8">
        <w:rPr>
          <w:rFonts w:ascii="Times New Roman" w:hAnsi="Times New Roman"/>
          <w:sz w:val="22"/>
          <w:szCs w:val="22"/>
        </w:rPr>
        <w:t xml:space="preserve"> days are deleted and will no longer appear on the “View Ale</w:t>
      </w:r>
      <w:bookmarkStart w:id="810" w:name="Notif_XQALERT_DELETE_OLD"/>
      <w:bookmarkEnd w:id="810"/>
      <w:r w:rsidR="005C2DA5" w:rsidRPr="00E26CB8">
        <w:rPr>
          <w:rFonts w:ascii="Times New Roman" w:hAnsi="Times New Roman"/>
          <w:sz w:val="22"/>
          <w:szCs w:val="22"/>
        </w:rPr>
        <w:t xml:space="preserve">rts” display. </w:t>
      </w:r>
      <w:r w:rsidRPr="00E26CB8">
        <w:rPr>
          <w:rFonts w:ascii="Times New Roman" w:hAnsi="Times New Roman"/>
          <w:sz w:val="22"/>
          <w:szCs w:val="22"/>
        </w:rPr>
        <w:t xml:space="preserve">The default number of days is 14. However, the number of days can be set as described in the note below. </w:t>
      </w:r>
      <w:r w:rsidR="005C2DA5" w:rsidRPr="00E26CB8">
        <w:rPr>
          <w:rFonts w:ascii="Times New Roman" w:hAnsi="Times New Roman"/>
          <w:sz w:val="22"/>
          <w:szCs w:val="22"/>
        </w:rPr>
        <w:t xml:space="preserve">The date/time of deletion by this method is noted in the “Auto deleted:” field of the Alert Tracking file. </w:t>
      </w:r>
    </w:p>
    <w:p w14:paraId="79A84323" w14:textId="77777777" w:rsidR="005C2DA5" w:rsidRPr="00E26CB8" w:rsidRDefault="0053265C" w:rsidP="0053265C">
      <w:pPr>
        <w:pStyle w:val="CPRSNote"/>
        <w:rPr>
          <w:rFonts w:ascii="Times New Roman" w:hAnsi="Times New Roman"/>
          <w:sz w:val="22"/>
          <w:szCs w:val="22"/>
        </w:rPr>
      </w:pPr>
      <w:r w:rsidRPr="00E26CB8">
        <w:rPr>
          <w:rFonts w:ascii="Times New Roman" w:hAnsi="Times New Roman"/>
          <w:b/>
          <w:sz w:val="22"/>
          <w:szCs w:val="22"/>
        </w:rPr>
        <w:t>Note:</w:t>
      </w:r>
      <w:r w:rsidRPr="00E26CB8">
        <w:rPr>
          <w:rFonts w:ascii="Times New Roman" w:hAnsi="Times New Roman"/>
          <w:sz w:val="22"/>
          <w:szCs w:val="22"/>
        </w:rPr>
        <w:tab/>
        <w:t>If the alerts are deleted at the default 14 days, t</w:t>
      </w:r>
      <w:r w:rsidR="005C2DA5" w:rsidRPr="00E26CB8">
        <w:rPr>
          <w:rFonts w:ascii="Times New Roman" w:hAnsi="Times New Roman"/>
          <w:sz w:val="22"/>
          <w:szCs w:val="22"/>
        </w:rPr>
        <w:t>he alerts will continue to be stored in the Alert Tracking file for another 16 days. (Unless specified otherwise, alerts are deleted from the Alert Tracking file after 30 days.)</w:t>
      </w:r>
    </w:p>
    <w:p w14:paraId="47249637" w14:textId="77777777" w:rsidR="005C2DA5" w:rsidRPr="00E26CB8" w:rsidRDefault="00D30B7D" w:rsidP="00D30B7D">
      <w:pPr>
        <w:pStyle w:val="CPRSNote"/>
        <w:rPr>
          <w:rFonts w:ascii="Times New Roman" w:hAnsi="Times New Roman"/>
          <w:sz w:val="22"/>
          <w:szCs w:val="22"/>
        </w:rPr>
      </w:pPr>
      <w:r w:rsidRPr="00E26CB8">
        <w:rPr>
          <w:rFonts w:ascii="Times New Roman" w:hAnsi="Times New Roman"/>
          <w:b/>
          <w:sz w:val="22"/>
          <w:szCs w:val="22"/>
        </w:rPr>
        <w:t>Note:</w:t>
      </w:r>
      <w:r w:rsidRPr="00E26CB8">
        <w:rPr>
          <w:rFonts w:ascii="Times New Roman" w:hAnsi="Times New Roman"/>
          <w:sz w:val="22"/>
          <w:szCs w:val="22"/>
        </w:rPr>
        <w:tab/>
      </w:r>
      <w:r w:rsidR="005C2DA5" w:rsidRPr="00E26CB8">
        <w:rPr>
          <w:rFonts w:ascii="Times New Roman" w:hAnsi="Times New Roman"/>
          <w:sz w:val="22"/>
          <w:szCs w:val="22"/>
        </w:rPr>
        <w:t>The 14 days retention period before deletion is a default value. This value can be changed through the TASK PARAMETERS field of the OPTION SCHEDULING file. A numeric value in the TASK PARAMETERS field will replace the default alert retention value of 14 days.</w:t>
      </w:r>
    </w:p>
    <w:p w14:paraId="5EAE48D1" w14:textId="77777777" w:rsidR="005C2DA5" w:rsidRPr="006161DE" w:rsidRDefault="005C2DA5" w:rsidP="005B1889">
      <w:pPr>
        <w:pStyle w:val="Heading5"/>
      </w:pPr>
      <w:bookmarkStart w:id="811" w:name="_Toc535912464"/>
      <w:r w:rsidRPr="006161DE">
        <w:lastRenderedPageBreak/>
        <w:t>Purge Alerts from the Alert Tracking File</w:t>
      </w:r>
      <w:bookmarkEnd w:id="811"/>
    </w:p>
    <w:p w14:paraId="5F2C6BE4" w14:textId="77777777" w:rsidR="005C2DA5" w:rsidRPr="00E26CB8" w:rsidRDefault="000612B8" w:rsidP="00EB3C0B">
      <w:r w:rsidRPr="00E26CB8">
        <w:t>XQALERT DELETE OLD p</w:t>
      </w:r>
      <w:r w:rsidR="005C2DA5" w:rsidRPr="00E26CB8">
        <w:t xml:space="preserve">urges all alerts older than 30 days from the Alert Tracking file. If the alert also exists in the Alert file, it is deleted from there as well. The </w:t>
      </w:r>
      <w:proofErr w:type="gramStart"/>
      <w:r w:rsidR="005C2DA5" w:rsidRPr="00E26CB8">
        <w:t>30 day</w:t>
      </w:r>
      <w:proofErr w:type="gramEnd"/>
      <w:r w:rsidR="005C2DA5" w:rsidRPr="00E26CB8">
        <w:t xml:space="preserve"> default value can be modified by using the Notification Mgmt option “9 Archive (delete) after &lt;x&gt; Day</w:t>
      </w:r>
      <w:r w:rsidR="00D30B7D" w:rsidRPr="00E26CB8">
        <w:t>s” (option ORB3 ARCHIVE PERIOD)</w:t>
      </w:r>
      <w:r w:rsidR="005C2DA5" w:rsidRPr="00E26CB8">
        <w:t xml:space="preserve"> to enter a value for parameter ORB ARCHIVE PERIOD. This value is delivered with the alert to Kernel and calculates a value for the RETENTION DATE field of the Alert Tracking file. Purging alerts from the alerts files is especially useful to sites with a high volume of alerts in that it saves disk space and response time.</w:t>
      </w:r>
    </w:p>
    <w:p w14:paraId="5147368F" w14:textId="77777777" w:rsidR="005C2DA5" w:rsidRPr="006161DE" w:rsidRDefault="005C2DA5" w:rsidP="005B1889">
      <w:pPr>
        <w:pStyle w:val="Heading5"/>
      </w:pPr>
      <w:bookmarkStart w:id="812" w:name="_Toc535912465"/>
      <w:r w:rsidRPr="006161DE">
        <w:t>Forward Alerts to Supervisors</w:t>
      </w:r>
      <w:bookmarkEnd w:id="812"/>
    </w:p>
    <w:p w14:paraId="3404DFB8" w14:textId="77777777" w:rsidR="005C2DA5" w:rsidRPr="00E26CB8" w:rsidRDefault="005C2DA5" w:rsidP="00EB3C0B">
      <w:r w:rsidRPr="00E26CB8">
        <w:t xml:space="preserve">Alerts unprocessed after a specified period are forwarded to the alert recipient’s supervisor (service/section chief.) If no forwarding value exists, the alert is not forwarded. The forwarding value can be set by using Notification Mgmt option “10 Forward Notifications ...” then selection “1 Forward Unprocessed Notification to Supervisor” (option ORB3 FORWARD SUPERVISOR), to enter a value for parameter ORB FORWARD SUPERVISOR. </w:t>
      </w:r>
    </w:p>
    <w:p w14:paraId="3A077288" w14:textId="77777777" w:rsidR="005C2DA5" w:rsidRPr="006161DE" w:rsidRDefault="005C2DA5" w:rsidP="005B1889">
      <w:pPr>
        <w:pStyle w:val="Heading5"/>
      </w:pPr>
      <w:bookmarkStart w:id="813" w:name="_Toc535912466"/>
      <w:r w:rsidRPr="006161DE">
        <w:t>Forward Alerts to MailMan Surrogates</w:t>
      </w:r>
      <w:bookmarkEnd w:id="813"/>
    </w:p>
    <w:p w14:paraId="4AC19955" w14:textId="77777777" w:rsidR="005C2DA5" w:rsidRPr="00E26CB8" w:rsidRDefault="005C2DA5" w:rsidP="00EB3C0B">
      <w:r w:rsidRPr="00E26CB8">
        <w:t>Alerts unprocessed after a specified period are forwarded to the alert recipient’s MailMan surrogates.</w:t>
      </w:r>
    </w:p>
    <w:p w14:paraId="00242820" w14:textId="77777777" w:rsidR="005C2DA5" w:rsidRPr="00E26CB8" w:rsidRDefault="005C2DA5" w:rsidP="00EB3C0B">
      <w:r w:rsidRPr="00E26CB8">
        <w:t xml:space="preserve">If no forwarding value exists, the alert is not forwarded. The forwarding value can be set by using Notification Mgmt option “10 Forward Notifications ...” then selection “2 Forward Unprocessed Notification to Surrogates” (option ORB3 FORWARD SURROGATES), to enter a value for parameter ORB FORWARD SURROGATES. </w:t>
      </w:r>
    </w:p>
    <w:p w14:paraId="062409BA" w14:textId="70228F0A" w:rsidR="005C2DA5" w:rsidRPr="00D81166" w:rsidRDefault="005C2DA5" w:rsidP="002B2702">
      <w:pPr>
        <w:pStyle w:val="TableHeading"/>
      </w:pPr>
      <w:r w:rsidRPr="00D81166">
        <w:t>Example of a Forwarded Alert</w:t>
      </w:r>
    </w:p>
    <w:p w14:paraId="2F95DD98" w14:textId="77777777" w:rsidR="005C2DA5" w:rsidRPr="00D81166" w:rsidRDefault="005C2DA5" w:rsidP="00EB3C0B">
      <w:pPr>
        <w:pStyle w:val="DISPLAY-Normalize"/>
        <w:spacing w:before="60" w:after="60"/>
      </w:pPr>
      <w:r w:rsidRPr="00D81166">
        <w:t xml:space="preserve">  1.   </w:t>
      </w:r>
      <w:proofErr w:type="gramStart"/>
      <w:r w:rsidR="00355680" w:rsidRPr="00D81166">
        <w:t>CPRSPATIENT,TWO</w:t>
      </w:r>
      <w:proofErr w:type="gramEnd"/>
      <w:r w:rsidR="00355680" w:rsidRPr="00D81166">
        <w:t xml:space="preserve"> (C0002</w:t>
      </w:r>
      <w:r w:rsidRPr="00D81166">
        <w:t>): New order(s) placed.</w:t>
      </w:r>
    </w:p>
    <w:p w14:paraId="2362DAD6" w14:textId="77777777" w:rsidR="005C2DA5" w:rsidRPr="00D81166" w:rsidRDefault="005C2DA5" w:rsidP="00EB3C0B">
      <w:pPr>
        <w:pStyle w:val="DISPLAY-Normalize"/>
        <w:spacing w:before="60" w:after="60"/>
      </w:pPr>
      <w:r w:rsidRPr="00D81166">
        <w:t xml:space="preserve">        Forwarded by: </w:t>
      </w:r>
      <w:proofErr w:type="gramStart"/>
      <w:r w:rsidR="00355680" w:rsidRPr="00D81166">
        <w:t>CPRSPROVIDER,SIX</w:t>
      </w:r>
      <w:proofErr w:type="gramEnd"/>
      <w:r w:rsidRPr="00D81166">
        <w:t xml:space="preserve">  Generated: 07/02/00 16:26:36</w:t>
      </w:r>
    </w:p>
    <w:p w14:paraId="22720365" w14:textId="77777777" w:rsidR="005C2DA5" w:rsidRPr="00D81166" w:rsidRDefault="005C2DA5" w:rsidP="00EB3C0B">
      <w:pPr>
        <w:pStyle w:val="DISPLAY-Normalize"/>
        <w:spacing w:before="60" w:after="60"/>
      </w:pPr>
      <w:r w:rsidRPr="00D81166">
        <w:t xml:space="preserve">        ALERT NOT PROCESSED BY </w:t>
      </w:r>
      <w:proofErr w:type="gramStart"/>
      <w:r w:rsidR="00355680" w:rsidRPr="00D81166">
        <w:t>CPRSPROVIDER,SIX</w:t>
      </w:r>
      <w:proofErr w:type="gramEnd"/>
    </w:p>
    <w:p w14:paraId="0F4E3714" w14:textId="77777777" w:rsidR="005C2DA5" w:rsidRPr="006161DE" w:rsidRDefault="005C2DA5" w:rsidP="005B1889">
      <w:pPr>
        <w:pStyle w:val="Heading5"/>
      </w:pPr>
      <w:r w:rsidRPr="006161DE">
        <w:t>Forward A</w:t>
      </w:r>
      <w:bookmarkStart w:id="814" w:name="Forward_Alerts_to_Backup_Reviewers"/>
      <w:bookmarkEnd w:id="814"/>
      <w:r w:rsidRPr="006161DE">
        <w:t>lerts to Backup Reviewers</w:t>
      </w:r>
    </w:p>
    <w:p w14:paraId="46A3B8A5" w14:textId="77777777" w:rsidR="005C2DA5" w:rsidRPr="00E26CB8" w:rsidRDefault="005C2DA5" w:rsidP="00EB3C0B">
      <w:r w:rsidRPr="00E26CB8">
        <w:t xml:space="preserve">Alerts unprocessed after a specified period are forwarded to the Backup Reviewer as designated by the ALERT BACKUP REVIEWER parameter. If no forwarding value exists, the alert is not forwarded. The forwarding value, which is the number of days the user </w:t>
      </w:r>
      <w:proofErr w:type="gramStart"/>
      <w:r w:rsidRPr="00E26CB8">
        <w:t>has to</w:t>
      </w:r>
      <w:proofErr w:type="gramEnd"/>
      <w:r w:rsidRPr="00E26CB8">
        <w:t xml:space="preserve"> respond to the alert. After the forwarding value, or number of days elapses, CPRS forwards the alert to another reviewer. You can enter a forwarding value for parameter ORB FORWARD BACKUP REVIEWER using Notification Mgmt option “</w:t>
      </w:r>
      <w:proofErr w:type="gramStart"/>
      <w:r w:rsidRPr="00E26CB8">
        <w:t>10  Forward</w:t>
      </w:r>
      <w:proofErr w:type="gramEnd"/>
      <w:r w:rsidRPr="00E26CB8">
        <w:t xml:space="preserve"> Notifications ...” then selection “3  Forward Unprocessed Notification to </w:t>
      </w:r>
      <w:proofErr w:type="spellStart"/>
      <w:r w:rsidRPr="00E26CB8">
        <w:t>Bkup</w:t>
      </w:r>
      <w:proofErr w:type="spellEnd"/>
      <w:r w:rsidRPr="00E26CB8">
        <w:t xml:space="preserve"> Reviewer” (option ORB3 FORWARD BACKUP REVIEWER). The maximum is 30 days.  If not indicated or zero, the notification will not be forwarded. The Backup Reviewer, the individual who will receive the alert, can be set via the option “Set Backup Reviewer for Alerts” (XQAL SET BACKUP REVIEWER) on the Alert Management (XQALERT MGR) menu.</w:t>
      </w:r>
    </w:p>
    <w:p w14:paraId="11EF60E2" w14:textId="3DF5E947" w:rsidR="005C2DA5" w:rsidRPr="00E26CB8" w:rsidRDefault="005C2DA5" w:rsidP="00EB3C0B">
      <w:r w:rsidRPr="00E26CB8">
        <w:t xml:space="preserve">For example, if you set the ORB FORWARD BACKUP REVIEWER parameter to 14, the alert will be forwarded to the backup reviewer of each recipient who hasn't processed the notification after 14 days. The Kernel Alert Utility determines which recipients have not processed their alerts in the specified time and who the </w:t>
      </w:r>
      <w:r w:rsidR="003C12D7" w:rsidRPr="00E26CB8">
        <w:t>backup</w:t>
      </w:r>
      <w:r w:rsidRPr="00E26CB8">
        <w:t xml:space="preserve"> reviewer for each recipient is. </w:t>
      </w:r>
      <w:bookmarkStart w:id="815" w:name="_Toc506863816"/>
      <w:bookmarkStart w:id="816" w:name="_Toc506865586"/>
    </w:p>
    <w:p w14:paraId="7EDF5719" w14:textId="77777777" w:rsidR="00F65414" w:rsidRPr="00D81166" w:rsidRDefault="00F65414" w:rsidP="00F65414">
      <w:pPr>
        <w:pStyle w:val="HEADING-L3"/>
      </w:pPr>
      <w:bookmarkStart w:id="817" w:name="_Toc518561197"/>
      <w:bookmarkStart w:id="818" w:name="_Toc19626956"/>
      <w:bookmarkStart w:id="819" w:name="Multiple_Notifications"/>
      <w:bookmarkStart w:id="820" w:name="Enable_Disable_or_Mandatory"/>
      <w:bookmarkStart w:id="821" w:name="_Toc149209592"/>
      <w:bookmarkStart w:id="822" w:name="_Toc535912467"/>
      <w:r w:rsidRPr="00D81166">
        <w:lastRenderedPageBreak/>
        <w:t>How to Enable</w:t>
      </w:r>
      <w:r>
        <w:t xml:space="preserve">, </w:t>
      </w:r>
      <w:r w:rsidRPr="00D81166">
        <w:t>Disable</w:t>
      </w:r>
      <w:r>
        <w:t>, or set a</w:t>
      </w:r>
      <w:r w:rsidRPr="00D81166">
        <w:t xml:space="preserve"> Notification</w:t>
      </w:r>
      <w:bookmarkEnd w:id="817"/>
      <w:r>
        <w:t xml:space="preserve"> as Mandatory</w:t>
      </w:r>
      <w:bookmarkEnd w:id="818"/>
      <w:bookmarkEnd w:id="819"/>
      <w:bookmarkEnd w:id="820"/>
      <w:bookmarkEnd w:id="821"/>
    </w:p>
    <w:p w14:paraId="591D6632" w14:textId="77777777" w:rsidR="00F65414" w:rsidRPr="00D81166" w:rsidRDefault="00F65414" w:rsidP="00F65414">
      <w:pPr>
        <w:pStyle w:val="normalize"/>
      </w:pPr>
      <w:r w:rsidRPr="00D81166">
        <w:t>This section explains how to enable</w:t>
      </w:r>
      <w:r>
        <w:t xml:space="preserve">, </w:t>
      </w:r>
      <w:r w:rsidRPr="00D81166">
        <w:t>disable</w:t>
      </w:r>
      <w:r>
        <w:t>,</w:t>
      </w:r>
      <w:r w:rsidRPr="00D81166">
        <w:t xml:space="preserve"> </w:t>
      </w:r>
      <w:r>
        <w:t xml:space="preserve">or set a </w:t>
      </w:r>
      <w:r w:rsidRPr="00D81166">
        <w:t>notification</w:t>
      </w:r>
      <w:r>
        <w:t xml:space="preserve"> as mandatory</w:t>
      </w:r>
      <w:r w:rsidRPr="00D81166">
        <w:t>. Sites should use caution when enabling</w:t>
      </w:r>
      <w:r>
        <w:t xml:space="preserve">, </w:t>
      </w:r>
      <w:r w:rsidRPr="00D81166">
        <w:t>disabling</w:t>
      </w:r>
      <w:r>
        <w:t>, or setting a</w:t>
      </w:r>
      <w:r w:rsidRPr="00D81166">
        <w:t xml:space="preserve"> notification</w:t>
      </w:r>
      <w:r>
        <w:t xml:space="preserve"> to mandatory. Sites must</w:t>
      </w:r>
      <w:r w:rsidRPr="00D81166">
        <w:t xml:space="preserve"> do their best to provide the right level of information for providers. Providers can receive numerous notifications, to the point where they begin to feel that responding to notifications is all they do.</w:t>
      </w:r>
    </w:p>
    <w:p w14:paraId="57E67FC7" w14:textId="77777777" w:rsidR="00F65414" w:rsidRDefault="00F65414" w:rsidP="00F65414">
      <w:pPr>
        <w:pStyle w:val="normalize"/>
      </w:pPr>
      <w:r w:rsidRPr="00D81166">
        <w:t>However, notifications and the timely actions they require or information they convey can help providers better serve their patients.</w:t>
      </w:r>
      <w:r>
        <w:t xml:space="preserve">  </w:t>
      </w:r>
    </w:p>
    <w:p w14:paraId="40C0D98C" w14:textId="77777777" w:rsidR="00F65414" w:rsidRDefault="00F65414" w:rsidP="00F65414">
      <w:pPr>
        <w:pStyle w:val="normalize"/>
      </w:pPr>
      <w:r>
        <w:t>There are two options to enable/disable or set notifications as mandatory.</w:t>
      </w:r>
    </w:p>
    <w:p w14:paraId="4166AB0C" w14:textId="77777777" w:rsidR="00F65414" w:rsidRPr="00D81166" w:rsidRDefault="00F65414" w:rsidP="00F65414">
      <w:pPr>
        <w:pStyle w:val="normalize"/>
      </w:pPr>
      <w:r>
        <w:t>The first example allows for selection of one user and one notification to enable, disable, or set as mandatory. The second example allows for selection of one or more users and one or more notifications to enable, disable, or set as mandatory.</w:t>
      </w:r>
    </w:p>
    <w:p w14:paraId="1ABCC760" w14:textId="77777777" w:rsidR="00F65414" w:rsidRPr="00D81166" w:rsidRDefault="00F65414" w:rsidP="00541AC7">
      <w:pPr>
        <w:pStyle w:val="normalize"/>
        <w:numPr>
          <w:ilvl w:val="0"/>
          <w:numId w:val="135"/>
        </w:numPr>
        <w:rPr>
          <w:b/>
          <w:bCs/>
        </w:rPr>
      </w:pPr>
      <w:r w:rsidRPr="00D81166">
        <w:rPr>
          <w:b/>
          <w:bCs/>
        </w:rPr>
        <w:t>Use the following steps to enable</w:t>
      </w:r>
      <w:r>
        <w:rPr>
          <w:b/>
          <w:bCs/>
        </w:rPr>
        <w:t>, disable, or set</w:t>
      </w:r>
      <w:r w:rsidRPr="00D81166">
        <w:rPr>
          <w:b/>
          <w:bCs/>
        </w:rPr>
        <w:t xml:space="preserve"> a notificatio</w:t>
      </w:r>
      <w:r>
        <w:rPr>
          <w:b/>
          <w:bCs/>
        </w:rPr>
        <w:t>n as mandatory for one user and one notification</w:t>
      </w:r>
      <w:r w:rsidRPr="00D81166">
        <w:rPr>
          <w:b/>
          <w:bCs/>
        </w:rPr>
        <w:t xml:space="preserve"> in CPRS:</w:t>
      </w:r>
    </w:p>
    <w:p w14:paraId="57396373" w14:textId="77777777" w:rsidR="00F65414" w:rsidRPr="00D81166" w:rsidRDefault="00F65414" w:rsidP="00541AC7">
      <w:pPr>
        <w:pStyle w:val="CPRS-NumberedList0"/>
        <w:numPr>
          <w:ilvl w:val="1"/>
          <w:numId w:val="135"/>
        </w:numPr>
      </w:pPr>
      <w:r w:rsidRPr="00D81166">
        <w:t>In the List Manager interface, choose the ORMGR CPRS Manager menu.</w:t>
      </w:r>
    </w:p>
    <w:p w14:paraId="4FA907BF" w14:textId="77777777" w:rsidR="00F65414" w:rsidRPr="00D81166" w:rsidRDefault="00F65414" w:rsidP="00541AC7">
      <w:pPr>
        <w:pStyle w:val="CPRS-NumberedList0"/>
        <w:numPr>
          <w:ilvl w:val="1"/>
          <w:numId w:val="135"/>
        </w:numPr>
      </w:pPr>
      <w:r w:rsidRPr="00D81166">
        <w:t>Select the PE CPRS Configuration (Clin Coord) option.</w:t>
      </w:r>
    </w:p>
    <w:p w14:paraId="229B037B" w14:textId="77777777" w:rsidR="00F65414" w:rsidRPr="00D81166" w:rsidRDefault="00F65414" w:rsidP="00541AC7">
      <w:pPr>
        <w:pStyle w:val="CPRS-NumberedList0"/>
        <w:numPr>
          <w:ilvl w:val="1"/>
          <w:numId w:val="135"/>
        </w:numPr>
      </w:pPr>
      <w:r w:rsidRPr="00D81166">
        <w:t>Select the NO Notification Mgmt Menu option.</w:t>
      </w:r>
    </w:p>
    <w:p w14:paraId="2FE13809" w14:textId="77777777" w:rsidR="00F65414" w:rsidRPr="00D81166" w:rsidRDefault="00F65414" w:rsidP="00541AC7">
      <w:pPr>
        <w:pStyle w:val="CPRS-NumberedList0"/>
        <w:numPr>
          <w:ilvl w:val="1"/>
          <w:numId w:val="135"/>
        </w:numPr>
      </w:pPr>
      <w:r w:rsidRPr="00D81166">
        <w:t>Select Enable/Disable Notification</w:t>
      </w:r>
      <w:r w:rsidRPr="00D81166">
        <w:rPr>
          <w:color w:val="090BA9"/>
        </w:rPr>
        <w:t>s</w:t>
      </w:r>
      <w:r w:rsidRPr="00D81166">
        <w:t xml:space="preserve"> option. </w:t>
      </w:r>
    </w:p>
    <w:p w14:paraId="6E2F8D81" w14:textId="77777777" w:rsidR="00F65414" w:rsidRPr="00D81166" w:rsidRDefault="00F65414" w:rsidP="00541AC7">
      <w:pPr>
        <w:pStyle w:val="CPRS-NumberedList0"/>
        <w:numPr>
          <w:ilvl w:val="1"/>
          <w:numId w:val="135"/>
        </w:numPr>
      </w:pPr>
      <w:r w:rsidRPr="00D81166">
        <w:t xml:space="preserve">Select the level for which you are setting this parameter: </w:t>
      </w:r>
    </w:p>
    <w:p w14:paraId="31547EB5" w14:textId="77777777" w:rsidR="00F65414" w:rsidRPr="00D81166" w:rsidRDefault="00F65414" w:rsidP="00F65414">
      <w:pPr>
        <w:pStyle w:val="CPRSBulletsSubBullets"/>
        <w:tabs>
          <w:tab w:val="clear" w:pos="1800"/>
          <w:tab w:val="num" w:pos="1440"/>
        </w:tabs>
        <w:ind w:left="1440"/>
      </w:pPr>
      <w:r w:rsidRPr="00D81166">
        <w:t>User          USR </w:t>
      </w:r>
      <w:proofErr w:type="gramStart"/>
      <w:r w:rsidRPr="00D81166">
        <w:t>   [</w:t>
      </w:r>
      <w:proofErr w:type="gramEnd"/>
      <w:r w:rsidRPr="00D81166">
        <w:t>choose from NEW PERSON]</w:t>
      </w:r>
    </w:p>
    <w:p w14:paraId="118DAE83" w14:textId="77777777" w:rsidR="00F65414" w:rsidRPr="00D81166" w:rsidRDefault="00F65414" w:rsidP="00F65414">
      <w:pPr>
        <w:pStyle w:val="CPRSBulletsSubBullets"/>
        <w:tabs>
          <w:tab w:val="clear" w:pos="1800"/>
          <w:tab w:val="num" w:pos="1440"/>
        </w:tabs>
        <w:ind w:left="1440"/>
      </w:pPr>
      <w:r w:rsidRPr="00D81166">
        <w:t>Team (OE/</w:t>
      </w:r>
      <w:proofErr w:type="gramStart"/>
      <w:r w:rsidRPr="00D81166">
        <w:t>RR)  OTL</w:t>
      </w:r>
      <w:proofErr w:type="gramEnd"/>
      <w:r w:rsidRPr="00D81166">
        <w:t>    [choose from OE/RR LIST]</w:t>
      </w:r>
    </w:p>
    <w:p w14:paraId="036C9962" w14:textId="77777777" w:rsidR="00F65414" w:rsidRPr="00D81166" w:rsidRDefault="00F65414" w:rsidP="00F65414">
      <w:pPr>
        <w:pStyle w:val="CPRSBulletsSubBullets"/>
        <w:tabs>
          <w:tab w:val="clear" w:pos="1800"/>
          <w:tab w:val="num" w:pos="1440"/>
        </w:tabs>
        <w:ind w:left="1440"/>
      </w:pPr>
      <w:r w:rsidRPr="00D81166">
        <w:t>Service       SRV </w:t>
      </w:r>
      <w:proofErr w:type="gramStart"/>
      <w:r w:rsidRPr="00D81166">
        <w:t>   [</w:t>
      </w:r>
      <w:proofErr w:type="gramEnd"/>
      <w:r w:rsidRPr="00D81166">
        <w:t>choose from SERVICE/SECTION]</w:t>
      </w:r>
    </w:p>
    <w:p w14:paraId="7844E425" w14:textId="77777777" w:rsidR="00F65414" w:rsidRPr="00D81166" w:rsidRDefault="00F65414" w:rsidP="00F65414">
      <w:pPr>
        <w:pStyle w:val="CPRSBulletsSubBullets"/>
        <w:tabs>
          <w:tab w:val="clear" w:pos="1800"/>
          <w:tab w:val="num" w:pos="1440"/>
        </w:tabs>
        <w:ind w:left="1440"/>
      </w:pPr>
      <w:r w:rsidRPr="00D81166">
        <w:t>Location      LOC </w:t>
      </w:r>
      <w:proofErr w:type="gramStart"/>
      <w:r w:rsidRPr="00D81166">
        <w:t>   [</w:t>
      </w:r>
      <w:proofErr w:type="gramEnd"/>
      <w:r w:rsidRPr="00D81166">
        <w:t>choose from HOSPITAL LOCATION]</w:t>
      </w:r>
    </w:p>
    <w:p w14:paraId="05F14B58" w14:textId="77777777" w:rsidR="00F65414" w:rsidRPr="00D81166" w:rsidRDefault="00F65414" w:rsidP="00F65414">
      <w:pPr>
        <w:pStyle w:val="CPRSBulletsSubBullets"/>
        <w:tabs>
          <w:tab w:val="clear" w:pos="1800"/>
          <w:tab w:val="num" w:pos="1440"/>
        </w:tabs>
        <w:ind w:left="1440"/>
      </w:pPr>
      <w:r w:rsidRPr="00D81166">
        <w:t>Division      DIV </w:t>
      </w:r>
      <w:proofErr w:type="gramStart"/>
      <w:r w:rsidRPr="00D81166">
        <w:t>   [</w:t>
      </w:r>
      <w:proofErr w:type="gramEnd"/>
      <w:r w:rsidRPr="00D81166">
        <w:t>choose from INSTITUTION]</w:t>
      </w:r>
    </w:p>
    <w:p w14:paraId="14E411AA" w14:textId="77777777" w:rsidR="00F65414" w:rsidRPr="00D81166" w:rsidRDefault="00F65414" w:rsidP="00F65414">
      <w:pPr>
        <w:pStyle w:val="CPRSBulletsSubBullets"/>
        <w:tabs>
          <w:tab w:val="clear" w:pos="1800"/>
          <w:tab w:val="num" w:pos="1440"/>
        </w:tabs>
        <w:ind w:left="1440"/>
      </w:pPr>
      <w:r w:rsidRPr="00D81166">
        <w:t>System        SYS </w:t>
      </w:r>
      <w:proofErr w:type="gramStart"/>
      <w:r w:rsidRPr="00D81166">
        <w:t>   [</w:t>
      </w:r>
      <w:proofErr w:type="gramEnd"/>
      <w:r w:rsidRPr="00D81166">
        <w:t>xxxxx.FO-SLC.MED.VA.GOV]</w:t>
      </w:r>
    </w:p>
    <w:p w14:paraId="0C865E0F" w14:textId="77777777" w:rsidR="00F65414" w:rsidRPr="00D81166" w:rsidRDefault="00F65414" w:rsidP="00F65414">
      <w:pPr>
        <w:pStyle w:val="CPRSBulletsSubBullets"/>
        <w:tabs>
          <w:tab w:val="clear" w:pos="1800"/>
          <w:tab w:val="num" w:pos="1440"/>
        </w:tabs>
        <w:ind w:left="1440"/>
      </w:pPr>
      <w:r w:rsidRPr="00D81166">
        <w:t>Package       PKG </w:t>
      </w:r>
      <w:proofErr w:type="gramStart"/>
      <w:r w:rsidRPr="00D81166">
        <w:t>   [</w:t>
      </w:r>
      <w:proofErr w:type="gramEnd"/>
      <w:r w:rsidRPr="00D81166">
        <w:t>ORDER ENTRY/RESULTS REPORTING]</w:t>
      </w:r>
    </w:p>
    <w:p w14:paraId="19D31AE0" w14:textId="77777777" w:rsidR="00F65414" w:rsidRPr="00D81166" w:rsidRDefault="00F65414" w:rsidP="00F65414">
      <w:pPr>
        <w:pStyle w:val="CPRSnumlistothertext"/>
      </w:pPr>
    </w:p>
    <w:p w14:paraId="52BACA68" w14:textId="77777777" w:rsidR="00F65414" w:rsidRPr="00D81166" w:rsidRDefault="00F65414" w:rsidP="00541AC7">
      <w:pPr>
        <w:pStyle w:val="CPRS-NumberedList0"/>
        <w:numPr>
          <w:ilvl w:val="0"/>
          <w:numId w:val="136"/>
        </w:numPr>
      </w:pPr>
      <w:r w:rsidRPr="00D81166">
        <w:t>Type the name of the notification you want to enable. (You can also type two question marks and press &lt;Enter&gt; to get a list of ALL notifications.)</w:t>
      </w:r>
    </w:p>
    <w:p w14:paraId="62F3D91C" w14:textId="77777777" w:rsidR="00F65414" w:rsidRPr="00D81166" w:rsidRDefault="00F65414" w:rsidP="00541AC7">
      <w:pPr>
        <w:pStyle w:val="CPRS-NumberedList0"/>
        <w:numPr>
          <w:ilvl w:val="0"/>
          <w:numId w:val="136"/>
        </w:numPr>
      </w:pPr>
      <w:r w:rsidRPr="00D81166">
        <w:t>When prompted if you are adding the notification as a new notification, type Y and press &lt;Enter&gt;.</w:t>
      </w:r>
    </w:p>
    <w:p w14:paraId="3FDD0580" w14:textId="77777777" w:rsidR="00F65414" w:rsidRPr="00D81166" w:rsidRDefault="00F65414" w:rsidP="00541AC7">
      <w:pPr>
        <w:pStyle w:val="CPRS-NumberedList0"/>
        <w:numPr>
          <w:ilvl w:val="0"/>
          <w:numId w:val="136"/>
        </w:numPr>
      </w:pPr>
      <w:r w:rsidRPr="00D81166">
        <w:t>At the Notification prompt, if the correct notification is listed, press &lt;Enter&gt;.</w:t>
      </w:r>
    </w:p>
    <w:p w14:paraId="1D28E2C8" w14:textId="77777777" w:rsidR="00F65414" w:rsidRPr="00D81166" w:rsidRDefault="00F65414" w:rsidP="00541AC7">
      <w:pPr>
        <w:pStyle w:val="CPRS-NumberedList0"/>
        <w:numPr>
          <w:ilvl w:val="0"/>
          <w:numId w:val="136"/>
        </w:numPr>
      </w:pPr>
      <w:r w:rsidRPr="00D81166">
        <w:t>At the Value prompt, enable</w:t>
      </w:r>
      <w:r>
        <w:t xml:space="preserve">, </w:t>
      </w:r>
      <w:proofErr w:type="gramStart"/>
      <w:r>
        <w:t>disable</w:t>
      </w:r>
      <w:proofErr w:type="gramEnd"/>
      <w:r w:rsidRPr="00D81166">
        <w:t xml:space="preserve"> or set</w:t>
      </w:r>
      <w:r>
        <w:t xml:space="preserve"> the notification</w:t>
      </w:r>
      <w:r w:rsidRPr="00D81166">
        <w:t xml:space="preserve"> as mandatory. To enable, type E and press &lt;Enter</w:t>
      </w:r>
      <w:r w:rsidRPr="00D81166">
        <w:rPr>
          <w:color w:val="090BA9"/>
        </w:rPr>
        <w:t>&gt;</w:t>
      </w:r>
      <w:r w:rsidRPr="00D81166">
        <w:t>. To make the notification Mandatory, type M and press &lt;Enter&gt;.</w:t>
      </w:r>
      <w:r>
        <w:t xml:space="preserve"> To disable, type D and press &lt;Enter&gt;.</w:t>
      </w:r>
    </w:p>
    <w:p w14:paraId="4490DFFB" w14:textId="77777777" w:rsidR="00F65414" w:rsidRPr="00D81166" w:rsidRDefault="00F65414" w:rsidP="00F65414">
      <w:pPr>
        <w:pStyle w:val="CPRSnumlistothertext"/>
      </w:pPr>
      <w:r w:rsidRPr="00D81166">
        <w:t>The notification should now be enabled</w:t>
      </w:r>
      <w:r>
        <w:t>, disabled or mandatory.</w:t>
      </w:r>
    </w:p>
    <w:p w14:paraId="04ED8B69" w14:textId="77777777" w:rsidR="00F65414" w:rsidRDefault="00F65414" w:rsidP="00F65414">
      <w:pPr>
        <w:pStyle w:val="CPRSnumlistothertext"/>
      </w:pPr>
    </w:p>
    <w:p w14:paraId="2809EBDA" w14:textId="77777777" w:rsidR="00F65414" w:rsidRPr="00D81166" w:rsidRDefault="00F65414" w:rsidP="00F65414">
      <w:pPr>
        <w:pStyle w:val="CPRSnumlistothertext"/>
      </w:pPr>
    </w:p>
    <w:p w14:paraId="1FA9C039" w14:textId="77777777" w:rsidR="00F65414" w:rsidRPr="00D81166" w:rsidRDefault="00F65414" w:rsidP="00F65414">
      <w:pPr>
        <w:pStyle w:val="CPRSH3Body"/>
        <w:rPr>
          <w:b/>
          <w:bCs/>
        </w:rPr>
      </w:pPr>
      <w:r w:rsidRPr="00D81166">
        <w:rPr>
          <w:b/>
          <w:bCs/>
        </w:rPr>
        <w:t xml:space="preserve">Example </w:t>
      </w:r>
      <w:r>
        <w:rPr>
          <w:b/>
          <w:bCs/>
        </w:rPr>
        <w:t xml:space="preserve">of </w:t>
      </w:r>
      <w:r w:rsidRPr="00D81166">
        <w:rPr>
          <w:b/>
          <w:bCs/>
        </w:rPr>
        <w:t>How to Enable</w:t>
      </w:r>
      <w:r>
        <w:rPr>
          <w:b/>
          <w:bCs/>
        </w:rPr>
        <w:t>, Disable, or set</w:t>
      </w:r>
      <w:r w:rsidRPr="00D81166">
        <w:rPr>
          <w:b/>
          <w:bCs/>
        </w:rPr>
        <w:t xml:space="preserve"> a Notification</w:t>
      </w:r>
      <w:r>
        <w:rPr>
          <w:b/>
          <w:bCs/>
        </w:rPr>
        <w:t xml:space="preserve"> as Mandatory</w:t>
      </w:r>
    </w:p>
    <w:p w14:paraId="4E3FFCC2" w14:textId="77777777" w:rsidR="00F65414" w:rsidRPr="00D81166" w:rsidRDefault="00F65414" w:rsidP="00F65414">
      <w:pPr>
        <w:pStyle w:val="CPRScapture"/>
        <w:spacing w:after="0"/>
        <w:ind w:left="450"/>
        <w:rPr>
          <w:sz w:val="16"/>
          <w:szCs w:val="16"/>
        </w:rPr>
      </w:pPr>
      <w:r w:rsidRPr="00D81166">
        <w:rPr>
          <w:sz w:val="16"/>
          <w:szCs w:val="16"/>
        </w:rPr>
        <w:lastRenderedPageBreak/>
        <w:t>Select OPTION NAME: ORMGR       CPRS Manager Menu</w:t>
      </w:r>
    </w:p>
    <w:p w14:paraId="07D08535" w14:textId="77777777" w:rsidR="00F65414" w:rsidRPr="00D81166" w:rsidRDefault="00F65414" w:rsidP="00F65414">
      <w:pPr>
        <w:pStyle w:val="CPRScapture"/>
        <w:spacing w:after="0"/>
        <w:ind w:left="450"/>
        <w:rPr>
          <w:sz w:val="16"/>
          <w:szCs w:val="16"/>
        </w:rPr>
      </w:pPr>
      <w:r w:rsidRPr="00D81166">
        <w:rPr>
          <w:sz w:val="16"/>
          <w:szCs w:val="16"/>
        </w:rPr>
        <w:t>   CL     Clinician Menu ...</w:t>
      </w:r>
    </w:p>
    <w:p w14:paraId="6592F6DA" w14:textId="77777777" w:rsidR="00F65414" w:rsidRPr="00D81166" w:rsidRDefault="00F65414" w:rsidP="00F65414">
      <w:pPr>
        <w:pStyle w:val="CPRScapture"/>
        <w:spacing w:after="0"/>
        <w:ind w:left="450"/>
        <w:rPr>
          <w:sz w:val="16"/>
          <w:szCs w:val="16"/>
        </w:rPr>
      </w:pPr>
      <w:r w:rsidRPr="00D81166">
        <w:rPr>
          <w:sz w:val="16"/>
          <w:szCs w:val="16"/>
        </w:rPr>
        <w:t>   NM     Nurse Menu ...</w:t>
      </w:r>
    </w:p>
    <w:p w14:paraId="5214F6AA" w14:textId="77777777" w:rsidR="00F65414" w:rsidRPr="00D81166" w:rsidRDefault="00F65414" w:rsidP="00F65414">
      <w:pPr>
        <w:pStyle w:val="CPRScapture"/>
        <w:spacing w:after="0"/>
        <w:ind w:left="450"/>
        <w:rPr>
          <w:sz w:val="16"/>
          <w:szCs w:val="16"/>
        </w:rPr>
      </w:pPr>
      <w:r w:rsidRPr="00D81166">
        <w:rPr>
          <w:sz w:val="16"/>
          <w:szCs w:val="16"/>
        </w:rPr>
        <w:t>   WC     Ward Clerk Menu ...</w:t>
      </w:r>
    </w:p>
    <w:p w14:paraId="0947C010" w14:textId="77777777" w:rsidR="00F65414" w:rsidRPr="00D81166" w:rsidRDefault="00F65414" w:rsidP="00F65414">
      <w:pPr>
        <w:pStyle w:val="CPRScapture"/>
        <w:spacing w:after="0"/>
        <w:ind w:left="450"/>
        <w:rPr>
          <w:sz w:val="16"/>
          <w:szCs w:val="16"/>
        </w:rPr>
      </w:pPr>
      <w:r w:rsidRPr="00D81166">
        <w:rPr>
          <w:sz w:val="16"/>
          <w:szCs w:val="16"/>
        </w:rPr>
        <w:t>   PE     CPRS Configuration (Clin Coord) ...</w:t>
      </w:r>
    </w:p>
    <w:p w14:paraId="209FD34C" w14:textId="77777777" w:rsidR="00F65414" w:rsidRPr="00D81166" w:rsidRDefault="00F65414" w:rsidP="00F65414">
      <w:pPr>
        <w:pStyle w:val="CPRScapture"/>
        <w:spacing w:after="0"/>
        <w:ind w:left="450"/>
        <w:rPr>
          <w:sz w:val="16"/>
          <w:szCs w:val="16"/>
        </w:rPr>
      </w:pPr>
      <w:r w:rsidRPr="00D81166">
        <w:rPr>
          <w:sz w:val="16"/>
          <w:szCs w:val="16"/>
        </w:rPr>
        <w:t>   IR     CPRS Configuration (IRM) ...</w:t>
      </w:r>
    </w:p>
    <w:p w14:paraId="2E79C7E7" w14:textId="77777777" w:rsidR="00F65414" w:rsidRPr="00D81166" w:rsidRDefault="00F65414" w:rsidP="00F65414">
      <w:pPr>
        <w:pStyle w:val="CPRScapture"/>
        <w:spacing w:after="0"/>
        <w:ind w:left="450"/>
        <w:rPr>
          <w:sz w:val="16"/>
          <w:szCs w:val="16"/>
        </w:rPr>
      </w:pPr>
    </w:p>
    <w:p w14:paraId="10F6B2BA" w14:textId="77777777" w:rsidR="00F65414" w:rsidRPr="00D81166" w:rsidRDefault="00F65414" w:rsidP="00F65414">
      <w:pPr>
        <w:pStyle w:val="CPRScapture"/>
        <w:spacing w:after="0"/>
        <w:ind w:left="450"/>
        <w:rPr>
          <w:sz w:val="16"/>
          <w:szCs w:val="16"/>
        </w:rPr>
      </w:pPr>
    </w:p>
    <w:p w14:paraId="633339D3" w14:textId="77777777" w:rsidR="00F65414" w:rsidRPr="00D81166" w:rsidRDefault="00F65414" w:rsidP="00F65414">
      <w:pPr>
        <w:pStyle w:val="CPRScapture"/>
        <w:spacing w:after="0"/>
        <w:ind w:left="450"/>
        <w:rPr>
          <w:sz w:val="16"/>
          <w:szCs w:val="16"/>
        </w:rPr>
      </w:pPr>
    </w:p>
    <w:p w14:paraId="3F3E2C98" w14:textId="77777777" w:rsidR="00F65414" w:rsidRPr="00D81166" w:rsidRDefault="00F65414" w:rsidP="00F65414">
      <w:pPr>
        <w:pStyle w:val="CPRScapture"/>
        <w:spacing w:after="0"/>
        <w:ind w:left="450"/>
        <w:rPr>
          <w:sz w:val="16"/>
          <w:szCs w:val="16"/>
        </w:rPr>
      </w:pPr>
    </w:p>
    <w:p w14:paraId="4F418DFF" w14:textId="77777777" w:rsidR="00F65414" w:rsidRPr="00D81166" w:rsidRDefault="00F65414" w:rsidP="00F65414">
      <w:pPr>
        <w:pStyle w:val="CPRScapture"/>
        <w:spacing w:after="0"/>
        <w:ind w:left="450"/>
        <w:rPr>
          <w:sz w:val="16"/>
          <w:szCs w:val="16"/>
        </w:rPr>
      </w:pPr>
    </w:p>
    <w:p w14:paraId="20F1541E" w14:textId="77777777" w:rsidR="00F65414" w:rsidRPr="00D81166" w:rsidRDefault="00F65414" w:rsidP="00F65414">
      <w:pPr>
        <w:pStyle w:val="CPRScapture"/>
        <w:spacing w:after="0"/>
        <w:ind w:left="450"/>
        <w:rPr>
          <w:sz w:val="16"/>
          <w:szCs w:val="16"/>
        </w:rPr>
      </w:pPr>
      <w:r w:rsidRPr="00D81166">
        <w:rPr>
          <w:sz w:val="16"/>
          <w:szCs w:val="16"/>
        </w:rPr>
        <w:t xml:space="preserve">Select CPRS Manager Menu &lt;TEST ACCOUNT&gt; Option: </w:t>
      </w:r>
      <w:proofErr w:type="gramStart"/>
      <w:r w:rsidRPr="00D81166">
        <w:rPr>
          <w:sz w:val="16"/>
          <w:szCs w:val="16"/>
        </w:rPr>
        <w:t>PE  CPRS</w:t>
      </w:r>
      <w:proofErr w:type="gramEnd"/>
      <w:r w:rsidRPr="00D81166">
        <w:rPr>
          <w:sz w:val="16"/>
          <w:szCs w:val="16"/>
        </w:rPr>
        <w:t xml:space="preserve"> Configuration (Clin Coord)</w:t>
      </w:r>
    </w:p>
    <w:p w14:paraId="6534CCA0" w14:textId="77777777" w:rsidR="00F65414" w:rsidRPr="00D81166" w:rsidRDefault="00F65414" w:rsidP="00F65414">
      <w:pPr>
        <w:pStyle w:val="CPRScapture"/>
        <w:spacing w:after="0"/>
        <w:ind w:left="450"/>
        <w:rPr>
          <w:sz w:val="16"/>
          <w:szCs w:val="16"/>
        </w:rPr>
      </w:pPr>
    </w:p>
    <w:p w14:paraId="359B0C23" w14:textId="77777777" w:rsidR="00F65414" w:rsidRPr="00D81166" w:rsidRDefault="00F65414" w:rsidP="00F65414">
      <w:pPr>
        <w:pStyle w:val="CPRScapture"/>
        <w:spacing w:after="0"/>
        <w:ind w:left="450"/>
        <w:rPr>
          <w:sz w:val="16"/>
          <w:szCs w:val="16"/>
        </w:rPr>
      </w:pPr>
      <w:r w:rsidRPr="00D81166">
        <w:rPr>
          <w:sz w:val="16"/>
          <w:szCs w:val="16"/>
        </w:rPr>
        <w:t>   AL     Allocate OE/RR Security Keys</w:t>
      </w:r>
    </w:p>
    <w:p w14:paraId="182D77C7" w14:textId="77777777" w:rsidR="00F65414" w:rsidRPr="00D81166" w:rsidRDefault="00F65414" w:rsidP="00F65414">
      <w:pPr>
        <w:pStyle w:val="CPRScapture"/>
        <w:spacing w:after="0"/>
        <w:ind w:left="450"/>
        <w:rPr>
          <w:sz w:val="16"/>
          <w:szCs w:val="16"/>
        </w:rPr>
      </w:pPr>
      <w:r w:rsidRPr="00D81166">
        <w:rPr>
          <w:sz w:val="16"/>
          <w:szCs w:val="16"/>
        </w:rPr>
        <w:t>   KK     Check for Multiple Keys</w:t>
      </w:r>
    </w:p>
    <w:p w14:paraId="2358D7B3" w14:textId="77777777" w:rsidR="00F65414" w:rsidRPr="00D81166" w:rsidRDefault="00F65414" w:rsidP="00F65414">
      <w:pPr>
        <w:pStyle w:val="CPRScapture"/>
        <w:spacing w:after="0"/>
        <w:ind w:left="450"/>
        <w:rPr>
          <w:sz w:val="16"/>
          <w:szCs w:val="16"/>
        </w:rPr>
      </w:pPr>
      <w:r w:rsidRPr="00D81166">
        <w:rPr>
          <w:sz w:val="16"/>
          <w:szCs w:val="16"/>
        </w:rPr>
        <w:t>   DC     Edit DC Reasons</w:t>
      </w:r>
    </w:p>
    <w:p w14:paraId="2257AFAB" w14:textId="77777777" w:rsidR="00F65414" w:rsidRPr="00D81166" w:rsidRDefault="00F65414" w:rsidP="00F65414">
      <w:pPr>
        <w:pStyle w:val="CPRScapture"/>
        <w:spacing w:after="0"/>
        <w:ind w:left="450"/>
        <w:rPr>
          <w:sz w:val="16"/>
          <w:szCs w:val="16"/>
        </w:rPr>
      </w:pPr>
      <w:r w:rsidRPr="00D81166">
        <w:rPr>
          <w:sz w:val="16"/>
          <w:szCs w:val="16"/>
        </w:rPr>
        <w:t>   GP     GUI Parameters ...</w:t>
      </w:r>
    </w:p>
    <w:p w14:paraId="18FAEB18" w14:textId="77777777" w:rsidR="00F65414" w:rsidRPr="00D81166" w:rsidRDefault="00F65414" w:rsidP="00F65414">
      <w:pPr>
        <w:pStyle w:val="CPRScapture"/>
        <w:spacing w:after="0"/>
        <w:ind w:left="450"/>
        <w:rPr>
          <w:sz w:val="16"/>
          <w:szCs w:val="16"/>
        </w:rPr>
      </w:pPr>
      <w:r w:rsidRPr="00D81166">
        <w:rPr>
          <w:sz w:val="16"/>
          <w:szCs w:val="16"/>
        </w:rPr>
        <w:t>   GA     GUI Access - Tabs, RPL</w:t>
      </w:r>
    </w:p>
    <w:p w14:paraId="6D19C57E" w14:textId="77777777" w:rsidR="00F65414" w:rsidRPr="00D81166" w:rsidRDefault="00F65414" w:rsidP="00F65414">
      <w:pPr>
        <w:pStyle w:val="CPRScapture"/>
        <w:spacing w:after="0"/>
        <w:ind w:left="450"/>
        <w:rPr>
          <w:sz w:val="16"/>
          <w:szCs w:val="16"/>
        </w:rPr>
      </w:pPr>
      <w:r w:rsidRPr="00D81166">
        <w:rPr>
          <w:sz w:val="16"/>
          <w:szCs w:val="16"/>
        </w:rPr>
        <w:t>   MI     Miscellaneous Parameters</w:t>
      </w:r>
    </w:p>
    <w:p w14:paraId="10BA6172" w14:textId="77777777" w:rsidR="00F65414" w:rsidRPr="00D81166" w:rsidRDefault="00F65414" w:rsidP="00F65414">
      <w:pPr>
        <w:pStyle w:val="CPRScapture"/>
        <w:spacing w:after="0"/>
        <w:ind w:left="450"/>
        <w:rPr>
          <w:sz w:val="16"/>
          <w:szCs w:val="16"/>
        </w:rPr>
      </w:pPr>
      <w:r w:rsidRPr="00D81166">
        <w:rPr>
          <w:sz w:val="16"/>
          <w:szCs w:val="16"/>
        </w:rPr>
        <w:t>   NO     Notification Mgmt Menu ...</w:t>
      </w:r>
    </w:p>
    <w:p w14:paraId="593910D4" w14:textId="77777777" w:rsidR="00F65414" w:rsidRPr="00D81166" w:rsidRDefault="00F65414" w:rsidP="00F65414">
      <w:pPr>
        <w:pStyle w:val="CPRScapture"/>
        <w:spacing w:after="0"/>
        <w:ind w:left="450"/>
        <w:rPr>
          <w:sz w:val="16"/>
          <w:szCs w:val="16"/>
        </w:rPr>
      </w:pPr>
      <w:r w:rsidRPr="00D81166">
        <w:rPr>
          <w:sz w:val="16"/>
          <w:szCs w:val="16"/>
        </w:rPr>
        <w:t>   OC     Order Checking Mgmt Menu ...</w:t>
      </w:r>
    </w:p>
    <w:p w14:paraId="7D477A9D" w14:textId="77777777" w:rsidR="00F65414" w:rsidRPr="00D81166" w:rsidRDefault="00F65414" w:rsidP="00F65414">
      <w:pPr>
        <w:pStyle w:val="CPRScapture"/>
        <w:spacing w:after="0"/>
        <w:ind w:left="450"/>
        <w:rPr>
          <w:sz w:val="16"/>
          <w:szCs w:val="16"/>
        </w:rPr>
      </w:pPr>
      <w:r w:rsidRPr="00D81166">
        <w:rPr>
          <w:sz w:val="16"/>
          <w:szCs w:val="16"/>
        </w:rPr>
        <w:t>   MM     Order Menu Management ...</w:t>
      </w:r>
    </w:p>
    <w:p w14:paraId="3A37E4ED" w14:textId="77777777" w:rsidR="00F65414" w:rsidRPr="00D81166" w:rsidRDefault="00F65414" w:rsidP="00F65414">
      <w:pPr>
        <w:pStyle w:val="CPRScapture"/>
        <w:spacing w:after="0"/>
        <w:ind w:left="450"/>
        <w:rPr>
          <w:sz w:val="16"/>
          <w:szCs w:val="16"/>
        </w:rPr>
      </w:pPr>
      <w:r w:rsidRPr="00D81166">
        <w:rPr>
          <w:sz w:val="16"/>
          <w:szCs w:val="16"/>
        </w:rPr>
        <w:t>   LI     Patient List Mgmt Menu ...</w:t>
      </w:r>
    </w:p>
    <w:p w14:paraId="0D5636BC" w14:textId="77777777" w:rsidR="00F65414" w:rsidRPr="00D81166" w:rsidRDefault="00F65414" w:rsidP="00F65414">
      <w:pPr>
        <w:pStyle w:val="CPRScapture"/>
        <w:spacing w:after="0"/>
        <w:ind w:left="450"/>
        <w:rPr>
          <w:sz w:val="16"/>
          <w:szCs w:val="16"/>
        </w:rPr>
      </w:pPr>
      <w:r w:rsidRPr="00D81166">
        <w:rPr>
          <w:sz w:val="16"/>
          <w:szCs w:val="16"/>
        </w:rPr>
        <w:t>   FP     Print Formats</w:t>
      </w:r>
    </w:p>
    <w:p w14:paraId="3F7E8D95" w14:textId="77777777" w:rsidR="00F65414" w:rsidRPr="00D81166" w:rsidRDefault="00F65414" w:rsidP="00F65414">
      <w:pPr>
        <w:pStyle w:val="CPRScapture"/>
        <w:spacing w:after="0"/>
        <w:ind w:left="450"/>
        <w:rPr>
          <w:sz w:val="16"/>
          <w:szCs w:val="16"/>
        </w:rPr>
      </w:pPr>
      <w:r w:rsidRPr="00D81166">
        <w:rPr>
          <w:sz w:val="16"/>
          <w:szCs w:val="16"/>
        </w:rPr>
        <w:t>   PR     Print/Report Parameters ...</w:t>
      </w:r>
    </w:p>
    <w:p w14:paraId="750A6B50" w14:textId="77777777" w:rsidR="00F65414" w:rsidRPr="00D81166" w:rsidRDefault="00F65414" w:rsidP="00F65414">
      <w:pPr>
        <w:pStyle w:val="CPRScapture"/>
        <w:spacing w:after="0"/>
        <w:ind w:left="450"/>
        <w:rPr>
          <w:sz w:val="16"/>
          <w:szCs w:val="16"/>
        </w:rPr>
      </w:pPr>
      <w:r w:rsidRPr="00D81166">
        <w:rPr>
          <w:sz w:val="16"/>
          <w:szCs w:val="16"/>
        </w:rPr>
        <w:t>   RE     Release/Cancel Delayed Orders</w:t>
      </w:r>
    </w:p>
    <w:p w14:paraId="2BC3C244" w14:textId="77777777" w:rsidR="00F65414" w:rsidRPr="00D81166" w:rsidRDefault="00F65414" w:rsidP="00F65414">
      <w:pPr>
        <w:pStyle w:val="CPRScapture"/>
        <w:spacing w:after="0"/>
        <w:ind w:left="450"/>
        <w:rPr>
          <w:sz w:val="16"/>
          <w:szCs w:val="16"/>
        </w:rPr>
      </w:pPr>
      <w:r w:rsidRPr="00D81166">
        <w:rPr>
          <w:sz w:val="16"/>
          <w:szCs w:val="16"/>
        </w:rPr>
        <w:t>   US     Unsigned orders search</w:t>
      </w:r>
    </w:p>
    <w:p w14:paraId="10007B41" w14:textId="77777777" w:rsidR="00F65414" w:rsidRPr="00D81166" w:rsidRDefault="00F65414" w:rsidP="00F65414">
      <w:pPr>
        <w:pStyle w:val="CPRScapture"/>
        <w:spacing w:after="0"/>
        <w:ind w:left="450"/>
        <w:rPr>
          <w:sz w:val="16"/>
          <w:szCs w:val="16"/>
        </w:rPr>
      </w:pPr>
      <w:r w:rsidRPr="00D81166">
        <w:rPr>
          <w:sz w:val="16"/>
          <w:szCs w:val="16"/>
        </w:rPr>
        <w:t>   EX     Set Unsigned Orders View on Exit</w:t>
      </w:r>
    </w:p>
    <w:p w14:paraId="7D852A33" w14:textId="77777777" w:rsidR="00F65414" w:rsidRPr="00D81166" w:rsidRDefault="00F65414" w:rsidP="00F65414">
      <w:pPr>
        <w:pStyle w:val="CPRScapture"/>
        <w:spacing w:after="0"/>
        <w:ind w:left="450"/>
        <w:rPr>
          <w:sz w:val="16"/>
          <w:szCs w:val="16"/>
        </w:rPr>
      </w:pPr>
      <w:r w:rsidRPr="00D81166">
        <w:rPr>
          <w:sz w:val="16"/>
          <w:szCs w:val="16"/>
        </w:rPr>
        <w:t>   NA     Search orders by Nature or Status</w:t>
      </w:r>
    </w:p>
    <w:p w14:paraId="78B0F291" w14:textId="77777777" w:rsidR="00F65414" w:rsidRPr="00D81166" w:rsidRDefault="00F65414" w:rsidP="00F65414">
      <w:pPr>
        <w:pStyle w:val="CPRScapture"/>
        <w:spacing w:after="0"/>
        <w:ind w:left="450"/>
        <w:rPr>
          <w:sz w:val="16"/>
          <w:szCs w:val="16"/>
        </w:rPr>
      </w:pPr>
      <w:r w:rsidRPr="00D81166">
        <w:rPr>
          <w:sz w:val="16"/>
          <w:szCs w:val="16"/>
        </w:rPr>
        <w:t>   CM     Care Management Menu ...</w:t>
      </w:r>
    </w:p>
    <w:p w14:paraId="3756913F" w14:textId="77777777" w:rsidR="00F65414" w:rsidRPr="00D81166" w:rsidRDefault="00F65414" w:rsidP="00F65414">
      <w:pPr>
        <w:pStyle w:val="CPRScapture"/>
        <w:spacing w:after="0"/>
        <w:ind w:left="450"/>
        <w:rPr>
          <w:sz w:val="16"/>
          <w:szCs w:val="16"/>
        </w:rPr>
      </w:pPr>
      <w:r w:rsidRPr="00D81166">
        <w:rPr>
          <w:sz w:val="16"/>
          <w:szCs w:val="16"/>
        </w:rPr>
        <w:t>   DO     Event Delayed Orders Menu ...</w:t>
      </w:r>
    </w:p>
    <w:p w14:paraId="0F0EFF5F" w14:textId="77777777" w:rsidR="00F65414" w:rsidRPr="00D81166" w:rsidRDefault="00F65414" w:rsidP="00F65414">
      <w:pPr>
        <w:pStyle w:val="CPRScapture"/>
        <w:spacing w:after="0"/>
        <w:ind w:left="450"/>
        <w:rPr>
          <w:sz w:val="16"/>
          <w:szCs w:val="16"/>
        </w:rPr>
      </w:pPr>
      <w:r w:rsidRPr="00D81166">
        <w:rPr>
          <w:sz w:val="16"/>
          <w:szCs w:val="16"/>
        </w:rPr>
        <w:t xml:space="preserve">   LO     Lapsed Orders </w:t>
      </w:r>
      <w:proofErr w:type="gramStart"/>
      <w:r w:rsidRPr="00D81166">
        <w:rPr>
          <w:sz w:val="16"/>
          <w:szCs w:val="16"/>
        </w:rPr>
        <w:t>search</w:t>
      </w:r>
      <w:proofErr w:type="gramEnd"/>
    </w:p>
    <w:p w14:paraId="4D679F0D" w14:textId="77777777" w:rsidR="00F65414" w:rsidRPr="00D81166" w:rsidRDefault="00F65414" w:rsidP="00F65414">
      <w:pPr>
        <w:pStyle w:val="CPRScapture"/>
        <w:spacing w:after="0"/>
        <w:ind w:left="450"/>
        <w:rPr>
          <w:sz w:val="16"/>
          <w:szCs w:val="16"/>
        </w:rPr>
      </w:pPr>
      <w:r w:rsidRPr="00D81166">
        <w:rPr>
          <w:sz w:val="16"/>
          <w:szCs w:val="16"/>
        </w:rPr>
        <w:t>   PM     Performance Monitor Report</w:t>
      </w:r>
    </w:p>
    <w:p w14:paraId="1B4D90C3" w14:textId="77777777" w:rsidR="00F65414" w:rsidRPr="00D81166" w:rsidRDefault="00F65414" w:rsidP="00F65414">
      <w:pPr>
        <w:pStyle w:val="CPRScapture"/>
        <w:spacing w:after="0"/>
        <w:ind w:left="450"/>
        <w:rPr>
          <w:sz w:val="16"/>
          <w:szCs w:val="16"/>
        </w:rPr>
      </w:pPr>
    </w:p>
    <w:p w14:paraId="09B756EB" w14:textId="77777777" w:rsidR="00F65414" w:rsidRPr="00D81166" w:rsidRDefault="00F65414" w:rsidP="00F65414">
      <w:pPr>
        <w:pStyle w:val="CPRScapture"/>
        <w:spacing w:after="0"/>
        <w:ind w:left="450"/>
        <w:rPr>
          <w:sz w:val="16"/>
          <w:szCs w:val="16"/>
        </w:rPr>
      </w:pPr>
      <w:r w:rsidRPr="00D81166">
        <w:rPr>
          <w:sz w:val="16"/>
          <w:szCs w:val="16"/>
        </w:rPr>
        <w:t xml:space="preserve">Select CPRS Configuration (Clin Coord) &lt;TEST ACCOUNT&gt; Option: </w:t>
      </w:r>
      <w:proofErr w:type="gramStart"/>
      <w:r w:rsidRPr="00D81166">
        <w:rPr>
          <w:sz w:val="16"/>
          <w:szCs w:val="16"/>
        </w:rPr>
        <w:t>NO  Notification</w:t>
      </w:r>
      <w:proofErr w:type="gramEnd"/>
      <w:r w:rsidRPr="00D81166">
        <w:rPr>
          <w:sz w:val="16"/>
          <w:szCs w:val="16"/>
        </w:rPr>
        <w:t xml:space="preserve"> Mgmt Menu </w:t>
      </w:r>
    </w:p>
    <w:p w14:paraId="598E3330" w14:textId="77777777" w:rsidR="00F65414" w:rsidRPr="00D81166" w:rsidRDefault="00F65414" w:rsidP="00F65414">
      <w:pPr>
        <w:pStyle w:val="CPRScapture"/>
        <w:spacing w:after="0"/>
        <w:ind w:left="450"/>
        <w:rPr>
          <w:sz w:val="16"/>
          <w:szCs w:val="16"/>
        </w:rPr>
      </w:pPr>
    </w:p>
    <w:p w14:paraId="3F4E8CA8" w14:textId="77777777" w:rsidR="00F65414" w:rsidRPr="00D81166" w:rsidRDefault="00F65414" w:rsidP="00F65414">
      <w:pPr>
        <w:pStyle w:val="CPRScapture"/>
        <w:spacing w:after="0"/>
        <w:ind w:left="450"/>
        <w:rPr>
          <w:color w:val="090BA9"/>
          <w:sz w:val="16"/>
          <w:szCs w:val="16"/>
        </w:rPr>
      </w:pPr>
      <w:r w:rsidRPr="00D81166">
        <w:rPr>
          <w:color w:val="090BA9"/>
          <w:sz w:val="16"/>
          <w:szCs w:val="16"/>
        </w:rPr>
        <w:t>   </w:t>
      </w:r>
      <w:r w:rsidRPr="00D81166">
        <w:rPr>
          <w:sz w:val="16"/>
          <w:szCs w:val="16"/>
        </w:rPr>
        <w:t xml:space="preserve">1      Enable/Disable Notifications </w:t>
      </w:r>
    </w:p>
    <w:p w14:paraId="4376E92A" w14:textId="77777777" w:rsidR="00F65414" w:rsidRPr="00D81166" w:rsidRDefault="00F65414" w:rsidP="00F65414">
      <w:pPr>
        <w:pStyle w:val="CPRScapture"/>
        <w:spacing w:after="0"/>
        <w:ind w:left="450"/>
        <w:rPr>
          <w:sz w:val="16"/>
          <w:szCs w:val="16"/>
        </w:rPr>
      </w:pPr>
      <w:r w:rsidRPr="00D81166">
        <w:rPr>
          <w:sz w:val="16"/>
          <w:szCs w:val="16"/>
        </w:rPr>
        <w:t>   2      Erase Notifications</w:t>
      </w:r>
    </w:p>
    <w:p w14:paraId="43DBCBD2" w14:textId="77777777" w:rsidR="00F65414" w:rsidRPr="00D81166" w:rsidRDefault="00F65414" w:rsidP="00F65414">
      <w:pPr>
        <w:pStyle w:val="CPRScapture"/>
        <w:spacing w:after="0"/>
        <w:ind w:left="450"/>
        <w:rPr>
          <w:sz w:val="16"/>
          <w:szCs w:val="16"/>
        </w:rPr>
      </w:pPr>
      <w:r w:rsidRPr="00D81166">
        <w:rPr>
          <w:sz w:val="16"/>
          <w:szCs w:val="16"/>
        </w:rPr>
        <w:t>   3      Set Urgency for Notifications (GUI)</w:t>
      </w:r>
    </w:p>
    <w:p w14:paraId="62270FC7" w14:textId="77777777" w:rsidR="00F65414" w:rsidRPr="00D81166" w:rsidRDefault="00F65414" w:rsidP="00F65414">
      <w:pPr>
        <w:pStyle w:val="CPRScapture"/>
        <w:spacing w:after="0"/>
        <w:ind w:left="450"/>
        <w:rPr>
          <w:sz w:val="16"/>
          <w:szCs w:val="16"/>
        </w:rPr>
      </w:pPr>
      <w:r w:rsidRPr="00D81166">
        <w:rPr>
          <w:sz w:val="16"/>
          <w:szCs w:val="16"/>
        </w:rPr>
        <w:t>   4      Set Deletion Parameters for Notifications</w:t>
      </w:r>
    </w:p>
    <w:p w14:paraId="0F9532FE" w14:textId="77777777" w:rsidR="00F65414" w:rsidRPr="00D81166" w:rsidRDefault="00F65414" w:rsidP="00F65414">
      <w:pPr>
        <w:pStyle w:val="CPRScapture"/>
        <w:spacing w:after="0"/>
        <w:ind w:left="450"/>
        <w:rPr>
          <w:sz w:val="16"/>
          <w:szCs w:val="16"/>
        </w:rPr>
      </w:pPr>
      <w:r w:rsidRPr="00D81166">
        <w:rPr>
          <w:sz w:val="16"/>
          <w:szCs w:val="16"/>
        </w:rPr>
        <w:t>   5      Set Default Recipient(s) for Notifications</w:t>
      </w:r>
    </w:p>
    <w:p w14:paraId="69D1EAC0" w14:textId="77777777" w:rsidR="00F65414" w:rsidRPr="00D81166" w:rsidRDefault="00F65414" w:rsidP="00F65414">
      <w:pPr>
        <w:pStyle w:val="CPRScapture"/>
        <w:spacing w:after="0"/>
        <w:ind w:left="450"/>
        <w:rPr>
          <w:sz w:val="16"/>
          <w:szCs w:val="16"/>
        </w:rPr>
      </w:pPr>
      <w:r w:rsidRPr="00D81166">
        <w:rPr>
          <w:sz w:val="16"/>
          <w:szCs w:val="16"/>
        </w:rPr>
        <w:t>   6      Set Default Recipient Device(s) for Notifications</w:t>
      </w:r>
    </w:p>
    <w:p w14:paraId="3527B599" w14:textId="77777777" w:rsidR="00F65414" w:rsidRPr="00D81166" w:rsidRDefault="00F65414" w:rsidP="00F65414">
      <w:pPr>
        <w:pStyle w:val="CPRScapture"/>
        <w:spacing w:after="0"/>
        <w:ind w:left="450"/>
        <w:rPr>
          <w:sz w:val="16"/>
          <w:szCs w:val="16"/>
        </w:rPr>
      </w:pPr>
      <w:r w:rsidRPr="00D81166">
        <w:rPr>
          <w:sz w:val="16"/>
          <w:szCs w:val="16"/>
        </w:rPr>
        <w:t>   7      Set Provider Recipients for Notifications</w:t>
      </w:r>
    </w:p>
    <w:p w14:paraId="4F6E6CFF" w14:textId="77777777" w:rsidR="00F65414" w:rsidRPr="00D81166" w:rsidRDefault="00F65414" w:rsidP="00F65414">
      <w:pPr>
        <w:pStyle w:val="CPRScapture"/>
        <w:spacing w:after="0"/>
        <w:ind w:left="450"/>
        <w:rPr>
          <w:sz w:val="16"/>
          <w:szCs w:val="16"/>
        </w:rPr>
      </w:pPr>
      <w:r w:rsidRPr="00D81166">
        <w:rPr>
          <w:sz w:val="16"/>
          <w:szCs w:val="16"/>
        </w:rPr>
        <w:t>   8      Flag Orderable Item(s) to Send Notifications</w:t>
      </w:r>
    </w:p>
    <w:p w14:paraId="5A58583D" w14:textId="77777777" w:rsidR="00F65414" w:rsidRPr="00D81166" w:rsidRDefault="00F65414" w:rsidP="00F65414">
      <w:pPr>
        <w:pStyle w:val="CPRScapture"/>
        <w:spacing w:after="0"/>
        <w:ind w:left="450"/>
        <w:rPr>
          <w:sz w:val="16"/>
          <w:szCs w:val="16"/>
        </w:rPr>
      </w:pPr>
      <w:r w:rsidRPr="00D81166">
        <w:rPr>
          <w:sz w:val="16"/>
          <w:szCs w:val="16"/>
        </w:rPr>
        <w:t xml:space="preserve">   9      Archive(delete) after &lt;x&gt; </w:t>
      </w:r>
      <w:proofErr w:type="gramStart"/>
      <w:r w:rsidRPr="00D81166">
        <w:rPr>
          <w:sz w:val="16"/>
          <w:szCs w:val="16"/>
        </w:rPr>
        <w:t>Days</w:t>
      </w:r>
      <w:proofErr w:type="gramEnd"/>
    </w:p>
    <w:p w14:paraId="0A3E01B1" w14:textId="77777777" w:rsidR="00F65414" w:rsidRPr="00D81166" w:rsidRDefault="00F65414" w:rsidP="00F65414">
      <w:pPr>
        <w:pStyle w:val="CPRScapture"/>
        <w:spacing w:after="0"/>
        <w:ind w:left="450"/>
        <w:rPr>
          <w:sz w:val="16"/>
          <w:szCs w:val="16"/>
        </w:rPr>
      </w:pPr>
      <w:r w:rsidRPr="00D81166">
        <w:rPr>
          <w:sz w:val="16"/>
          <w:szCs w:val="16"/>
        </w:rPr>
        <w:t>   10     Forward Notifications ...</w:t>
      </w:r>
    </w:p>
    <w:p w14:paraId="07D39B80" w14:textId="77777777" w:rsidR="00F65414" w:rsidRPr="00D81166" w:rsidRDefault="00F65414" w:rsidP="00F65414">
      <w:pPr>
        <w:pStyle w:val="CPRScapture"/>
        <w:spacing w:after="0"/>
        <w:ind w:left="450"/>
        <w:rPr>
          <w:sz w:val="16"/>
          <w:szCs w:val="16"/>
        </w:rPr>
      </w:pPr>
      <w:r w:rsidRPr="00D81166">
        <w:rPr>
          <w:sz w:val="16"/>
          <w:szCs w:val="16"/>
        </w:rPr>
        <w:t>   11     Set Delays for Unverified Orders ...</w:t>
      </w:r>
    </w:p>
    <w:p w14:paraId="5C0139D1" w14:textId="77777777" w:rsidR="00F65414" w:rsidRPr="00D81166" w:rsidRDefault="00F65414" w:rsidP="00F65414">
      <w:pPr>
        <w:pStyle w:val="CPRScapture"/>
        <w:spacing w:after="0"/>
        <w:ind w:left="450"/>
        <w:rPr>
          <w:sz w:val="16"/>
          <w:szCs w:val="16"/>
        </w:rPr>
      </w:pPr>
      <w:r w:rsidRPr="00D81166">
        <w:rPr>
          <w:sz w:val="16"/>
          <w:szCs w:val="16"/>
        </w:rPr>
        <w:t>   13     Send Flagged Orders Bulletin</w:t>
      </w:r>
    </w:p>
    <w:p w14:paraId="3613E93C" w14:textId="77777777" w:rsidR="00F65414" w:rsidRPr="00D81166" w:rsidRDefault="00F65414" w:rsidP="00F65414">
      <w:pPr>
        <w:pStyle w:val="CPRScapture"/>
        <w:spacing w:after="0"/>
        <w:ind w:left="450"/>
        <w:rPr>
          <w:sz w:val="16"/>
          <w:szCs w:val="16"/>
        </w:rPr>
      </w:pPr>
      <w:r w:rsidRPr="00D81166">
        <w:rPr>
          <w:sz w:val="16"/>
          <w:szCs w:val="16"/>
        </w:rPr>
        <w:t>   14     Determine Recipients for a Notification</w:t>
      </w:r>
    </w:p>
    <w:p w14:paraId="34E76243" w14:textId="77777777" w:rsidR="00F65414" w:rsidRPr="00D81166" w:rsidRDefault="00F65414" w:rsidP="00F65414">
      <w:pPr>
        <w:pStyle w:val="CPRScapture"/>
        <w:spacing w:after="0"/>
        <w:ind w:left="450"/>
        <w:rPr>
          <w:sz w:val="16"/>
          <w:szCs w:val="16"/>
        </w:rPr>
      </w:pPr>
      <w:r w:rsidRPr="00D81166">
        <w:rPr>
          <w:sz w:val="16"/>
          <w:szCs w:val="16"/>
        </w:rPr>
        <w:t>   15     Display Patient Alerts and Alert Recipients</w:t>
      </w:r>
    </w:p>
    <w:p w14:paraId="2BB17869" w14:textId="77777777" w:rsidR="00F65414" w:rsidRPr="00D81166" w:rsidRDefault="00F65414" w:rsidP="00F65414">
      <w:pPr>
        <w:pStyle w:val="CPRScapture"/>
        <w:spacing w:after="0"/>
        <w:ind w:left="450"/>
        <w:rPr>
          <w:sz w:val="16"/>
          <w:szCs w:val="16"/>
        </w:rPr>
      </w:pPr>
      <w:r w:rsidRPr="00D81166">
        <w:rPr>
          <w:sz w:val="16"/>
          <w:szCs w:val="16"/>
        </w:rPr>
        <w:t>   16     Enable or Disable Notification System</w:t>
      </w:r>
    </w:p>
    <w:p w14:paraId="52652657" w14:textId="77777777" w:rsidR="00F65414" w:rsidRPr="00D81166" w:rsidRDefault="00F65414" w:rsidP="00F65414">
      <w:pPr>
        <w:pStyle w:val="CPRScapture"/>
        <w:spacing w:after="0"/>
        <w:ind w:left="450"/>
        <w:rPr>
          <w:sz w:val="16"/>
          <w:szCs w:val="16"/>
        </w:rPr>
      </w:pPr>
      <w:r w:rsidRPr="00D81166">
        <w:rPr>
          <w:sz w:val="16"/>
          <w:szCs w:val="16"/>
        </w:rPr>
        <w:t>   17     Display the Notifications a User Can Receive</w:t>
      </w:r>
    </w:p>
    <w:p w14:paraId="0D7CBB6A" w14:textId="77777777" w:rsidR="00F65414" w:rsidRPr="00D81166" w:rsidRDefault="00F65414" w:rsidP="00F65414">
      <w:pPr>
        <w:pStyle w:val="CPRScapture"/>
        <w:spacing w:after="0"/>
        <w:ind w:left="450"/>
        <w:rPr>
          <w:sz w:val="16"/>
          <w:szCs w:val="16"/>
        </w:rPr>
      </w:pPr>
    </w:p>
    <w:p w14:paraId="052E82E4" w14:textId="77777777" w:rsidR="00F65414" w:rsidRPr="00D81166" w:rsidRDefault="00F65414" w:rsidP="00F65414">
      <w:pPr>
        <w:pStyle w:val="CPRScapture"/>
        <w:spacing w:after="0"/>
        <w:ind w:left="450"/>
        <w:rPr>
          <w:sz w:val="16"/>
          <w:szCs w:val="16"/>
        </w:rPr>
      </w:pPr>
      <w:r w:rsidRPr="00D81166">
        <w:rPr>
          <w:sz w:val="16"/>
          <w:szCs w:val="16"/>
        </w:rPr>
        <w:t xml:space="preserve">Select Notification Mgmt Menu &lt;TEST ACCOUNT&gt; Option: </w:t>
      </w:r>
      <w:proofErr w:type="gramStart"/>
      <w:r w:rsidRPr="00D81166">
        <w:rPr>
          <w:sz w:val="16"/>
          <w:szCs w:val="16"/>
        </w:rPr>
        <w:t>1  Enable</w:t>
      </w:r>
      <w:proofErr w:type="gramEnd"/>
      <w:r w:rsidRPr="00D81166">
        <w:rPr>
          <w:sz w:val="16"/>
          <w:szCs w:val="16"/>
        </w:rPr>
        <w:t xml:space="preserve">/Disable Notifications </w:t>
      </w:r>
    </w:p>
    <w:p w14:paraId="64600CD7" w14:textId="77777777" w:rsidR="00F65414" w:rsidRPr="00D81166" w:rsidRDefault="00F65414" w:rsidP="00F65414">
      <w:pPr>
        <w:pStyle w:val="CPRScapture"/>
        <w:spacing w:after="0"/>
        <w:ind w:left="450"/>
        <w:rPr>
          <w:sz w:val="16"/>
          <w:szCs w:val="16"/>
        </w:rPr>
      </w:pPr>
    </w:p>
    <w:p w14:paraId="53D96DCB" w14:textId="77777777" w:rsidR="00F65414" w:rsidRPr="00D81166" w:rsidRDefault="00F65414" w:rsidP="00F65414">
      <w:pPr>
        <w:pStyle w:val="CPRScapture"/>
        <w:spacing w:after="0"/>
        <w:ind w:left="450"/>
        <w:rPr>
          <w:sz w:val="16"/>
          <w:szCs w:val="16"/>
        </w:rPr>
      </w:pPr>
      <w:r w:rsidRPr="00D81166">
        <w:rPr>
          <w:sz w:val="16"/>
          <w:szCs w:val="16"/>
        </w:rPr>
        <w:t>               Set PROCESSING FLAG Parameters for Notifications</w:t>
      </w:r>
    </w:p>
    <w:p w14:paraId="5755EED8" w14:textId="77777777" w:rsidR="00F65414" w:rsidRPr="00D81166" w:rsidRDefault="00F65414" w:rsidP="00F65414">
      <w:pPr>
        <w:pStyle w:val="CPRScapture"/>
        <w:spacing w:after="0"/>
        <w:ind w:left="450"/>
        <w:rPr>
          <w:sz w:val="16"/>
          <w:szCs w:val="16"/>
        </w:rPr>
      </w:pPr>
    </w:p>
    <w:p w14:paraId="16B8B61A" w14:textId="77777777" w:rsidR="00F65414" w:rsidRPr="00D81166" w:rsidRDefault="00F65414" w:rsidP="00F65414">
      <w:pPr>
        <w:pStyle w:val="CPRScapture"/>
        <w:spacing w:after="0"/>
        <w:ind w:left="450"/>
        <w:rPr>
          <w:sz w:val="16"/>
          <w:szCs w:val="16"/>
        </w:rPr>
      </w:pPr>
      <w:r w:rsidRPr="00D81166">
        <w:rPr>
          <w:sz w:val="16"/>
          <w:szCs w:val="16"/>
        </w:rPr>
        <w:t>Processing Flag may be set for the following:</w:t>
      </w:r>
    </w:p>
    <w:p w14:paraId="472ED0EC" w14:textId="77777777" w:rsidR="00F65414" w:rsidRPr="00D81166" w:rsidRDefault="00F65414" w:rsidP="00F65414">
      <w:pPr>
        <w:pStyle w:val="CPRScapture"/>
        <w:spacing w:after="0"/>
        <w:ind w:left="450"/>
        <w:rPr>
          <w:sz w:val="16"/>
          <w:szCs w:val="16"/>
        </w:rPr>
      </w:pPr>
    </w:p>
    <w:p w14:paraId="6A11C087" w14:textId="77777777" w:rsidR="00F65414" w:rsidRPr="00D81166" w:rsidRDefault="00F65414" w:rsidP="00F65414">
      <w:pPr>
        <w:pStyle w:val="CPRScapture"/>
        <w:spacing w:after="0"/>
        <w:ind w:left="450"/>
        <w:rPr>
          <w:sz w:val="16"/>
          <w:szCs w:val="16"/>
        </w:rPr>
      </w:pPr>
      <w:r w:rsidRPr="00D81166">
        <w:rPr>
          <w:sz w:val="16"/>
          <w:szCs w:val="16"/>
        </w:rPr>
        <w:t>     1   User          USR </w:t>
      </w:r>
      <w:proofErr w:type="gramStart"/>
      <w:r w:rsidRPr="00D81166">
        <w:rPr>
          <w:sz w:val="16"/>
          <w:szCs w:val="16"/>
        </w:rPr>
        <w:t>   [</w:t>
      </w:r>
      <w:proofErr w:type="gramEnd"/>
      <w:r w:rsidRPr="00D81166">
        <w:rPr>
          <w:sz w:val="16"/>
          <w:szCs w:val="16"/>
        </w:rPr>
        <w:t>choose from NEW PERSON]</w:t>
      </w:r>
    </w:p>
    <w:p w14:paraId="4613F03B" w14:textId="77777777" w:rsidR="00F65414" w:rsidRPr="00D81166" w:rsidRDefault="00F65414" w:rsidP="00F65414">
      <w:pPr>
        <w:pStyle w:val="CPRScapture"/>
        <w:spacing w:after="0"/>
        <w:ind w:left="450"/>
        <w:rPr>
          <w:sz w:val="16"/>
          <w:szCs w:val="16"/>
        </w:rPr>
      </w:pPr>
      <w:r w:rsidRPr="00D81166">
        <w:rPr>
          <w:sz w:val="16"/>
          <w:szCs w:val="16"/>
        </w:rPr>
        <w:t>     2   Team (OE/</w:t>
      </w:r>
      <w:proofErr w:type="gramStart"/>
      <w:r w:rsidRPr="00D81166">
        <w:rPr>
          <w:sz w:val="16"/>
          <w:szCs w:val="16"/>
        </w:rPr>
        <w:t>RR)  OTL</w:t>
      </w:r>
      <w:proofErr w:type="gramEnd"/>
      <w:r w:rsidRPr="00D81166">
        <w:rPr>
          <w:sz w:val="16"/>
          <w:szCs w:val="16"/>
        </w:rPr>
        <w:t>    [choose from OE/RR LIST]</w:t>
      </w:r>
    </w:p>
    <w:p w14:paraId="05F3E493" w14:textId="77777777" w:rsidR="00F65414" w:rsidRPr="00D81166" w:rsidRDefault="00F65414" w:rsidP="00F65414">
      <w:pPr>
        <w:pStyle w:val="CPRScapture"/>
        <w:spacing w:after="0"/>
        <w:ind w:left="450"/>
        <w:rPr>
          <w:sz w:val="16"/>
          <w:szCs w:val="16"/>
        </w:rPr>
      </w:pPr>
      <w:r w:rsidRPr="00D81166">
        <w:rPr>
          <w:sz w:val="16"/>
          <w:szCs w:val="16"/>
        </w:rPr>
        <w:t>     3   Service       SRV </w:t>
      </w:r>
      <w:proofErr w:type="gramStart"/>
      <w:r w:rsidRPr="00D81166">
        <w:rPr>
          <w:sz w:val="16"/>
          <w:szCs w:val="16"/>
        </w:rPr>
        <w:t>   [</w:t>
      </w:r>
      <w:proofErr w:type="gramEnd"/>
      <w:r w:rsidRPr="00D81166">
        <w:rPr>
          <w:sz w:val="16"/>
          <w:szCs w:val="16"/>
        </w:rPr>
        <w:t>choose from SERVICE/SECTION]</w:t>
      </w:r>
    </w:p>
    <w:p w14:paraId="78948668" w14:textId="77777777" w:rsidR="00F65414" w:rsidRPr="00D81166" w:rsidRDefault="00F65414" w:rsidP="00F65414">
      <w:pPr>
        <w:pStyle w:val="CPRScapture"/>
        <w:spacing w:after="0"/>
        <w:ind w:left="450"/>
        <w:rPr>
          <w:sz w:val="16"/>
          <w:szCs w:val="16"/>
        </w:rPr>
      </w:pPr>
      <w:r w:rsidRPr="00D81166">
        <w:rPr>
          <w:sz w:val="16"/>
          <w:szCs w:val="16"/>
        </w:rPr>
        <w:t>     4   Location      LOC </w:t>
      </w:r>
      <w:proofErr w:type="gramStart"/>
      <w:r w:rsidRPr="00D81166">
        <w:rPr>
          <w:sz w:val="16"/>
          <w:szCs w:val="16"/>
        </w:rPr>
        <w:t>   [</w:t>
      </w:r>
      <w:proofErr w:type="gramEnd"/>
      <w:r w:rsidRPr="00D81166">
        <w:rPr>
          <w:sz w:val="16"/>
          <w:szCs w:val="16"/>
        </w:rPr>
        <w:t>choose from HOSPITAL LOCATION]</w:t>
      </w:r>
    </w:p>
    <w:p w14:paraId="74F54E05" w14:textId="77777777" w:rsidR="00F65414" w:rsidRPr="00D81166" w:rsidRDefault="00F65414" w:rsidP="00F65414">
      <w:pPr>
        <w:pStyle w:val="CPRScapture"/>
        <w:spacing w:after="0"/>
        <w:ind w:left="450"/>
        <w:rPr>
          <w:sz w:val="16"/>
          <w:szCs w:val="16"/>
        </w:rPr>
      </w:pPr>
      <w:r w:rsidRPr="00D81166">
        <w:rPr>
          <w:sz w:val="16"/>
          <w:szCs w:val="16"/>
        </w:rPr>
        <w:t>     5   Division      DIV </w:t>
      </w:r>
      <w:proofErr w:type="gramStart"/>
      <w:r w:rsidRPr="00D81166">
        <w:rPr>
          <w:sz w:val="16"/>
          <w:szCs w:val="16"/>
        </w:rPr>
        <w:t>   [</w:t>
      </w:r>
      <w:proofErr w:type="gramEnd"/>
      <w:r w:rsidRPr="00D81166">
        <w:rPr>
          <w:sz w:val="16"/>
          <w:szCs w:val="16"/>
        </w:rPr>
        <w:t>choose from INSTITUTION]</w:t>
      </w:r>
    </w:p>
    <w:p w14:paraId="01BF1AF8" w14:textId="77777777" w:rsidR="00F65414" w:rsidRPr="00D81166" w:rsidRDefault="00F65414" w:rsidP="00F65414">
      <w:pPr>
        <w:pStyle w:val="CPRScapture"/>
        <w:spacing w:after="0"/>
        <w:ind w:left="450"/>
        <w:rPr>
          <w:sz w:val="16"/>
          <w:szCs w:val="16"/>
        </w:rPr>
      </w:pPr>
      <w:r w:rsidRPr="00D81166">
        <w:rPr>
          <w:sz w:val="16"/>
          <w:szCs w:val="16"/>
        </w:rPr>
        <w:t>     6   System        SYS </w:t>
      </w:r>
      <w:proofErr w:type="gramStart"/>
      <w:r w:rsidRPr="00D81166">
        <w:rPr>
          <w:sz w:val="16"/>
          <w:szCs w:val="16"/>
        </w:rPr>
        <w:t>   [</w:t>
      </w:r>
      <w:proofErr w:type="gramEnd"/>
      <w:r w:rsidRPr="00D81166">
        <w:rPr>
          <w:sz w:val="16"/>
          <w:szCs w:val="16"/>
        </w:rPr>
        <w:t>xxxxx.FO-SLC.MED.VA.GOV]</w:t>
      </w:r>
    </w:p>
    <w:p w14:paraId="1B7A4708" w14:textId="77777777" w:rsidR="00F65414" w:rsidRPr="00D81166" w:rsidRDefault="00F65414" w:rsidP="00F65414">
      <w:pPr>
        <w:pStyle w:val="CPRScapture"/>
        <w:spacing w:after="0"/>
        <w:ind w:left="450"/>
        <w:rPr>
          <w:sz w:val="16"/>
          <w:szCs w:val="16"/>
        </w:rPr>
      </w:pPr>
      <w:r w:rsidRPr="00D81166">
        <w:rPr>
          <w:sz w:val="16"/>
          <w:szCs w:val="16"/>
        </w:rPr>
        <w:t>     7   Package       PKG </w:t>
      </w:r>
      <w:proofErr w:type="gramStart"/>
      <w:r w:rsidRPr="00D81166">
        <w:rPr>
          <w:sz w:val="16"/>
          <w:szCs w:val="16"/>
        </w:rPr>
        <w:t>   [</w:t>
      </w:r>
      <w:proofErr w:type="gramEnd"/>
      <w:r w:rsidRPr="00D81166">
        <w:rPr>
          <w:sz w:val="16"/>
          <w:szCs w:val="16"/>
        </w:rPr>
        <w:t>ORDER ENTRY/RESULTS REPORTING]</w:t>
      </w:r>
    </w:p>
    <w:p w14:paraId="3D03B475" w14:textId="77777777" w:rsidR="00F65414" w:rsidRPr="00D81166" w:rsidRDefault="00F65414" w:rsidP="00F65414">
      <w:pPr>
        <w:pStyle w:val="CPRScapture"/>
        <w:spacing w:after="0"/>
        <w:ind w:left="450"/>
        <w:rPr>
          <w:sz w:val="16"/>
          <w:szCs w:val="16"/>
        </w:rPr>
      </w:pPr>
    </w:p>
    <w:p w14:paraId="522EBFF9" w14:textId="77777777" w:rsidR="00F65414" w:rsidRPr="00D81166" w:rsidRDefault="00F65414" w:rsidP="00F65414">
      <w:pPr>
        <w:pStyle w:val="CPRScapture"/>
        <w:spacing w:after="0"/>
        <w:ind w:left="450"/>
        <w:rPr>
          <w:sz w:val="16"/>
          <w:szCs w:val="16"/>
        </w:rPr>
      </w:pPr>
      <w:r w:rsidRPr="00D81166">
        <w:rPr>
          <w:sz w:val="16"/>
          <w:szCs w:val="16"/>
        </w:rPr>
        <w:t xml:space="preserve">Enter selection: </w:t>
      </w:r>
      <w:proofErr w:type="gramStart"/>
      <w:r w:rsidRPr="00D81166">
        <w:rPr>
          <w:sz w:val="16"/>
          <w:szCs w:val="16"/>
        </w:rPr>
        <w:t>6  System</w:t>
      </w:r>
      <w:proofErr w:type="gramEnd"/>
      <w:r w:rsidRPr="00D81166">
        <w:rPr>
          <w:sz w:val="16"/>
          <w:szCs w:val="16"/>
        </w:rPr>
        <w:t>   xxxxx.FO-SLC.MED.VA.GOV</w:t>
      </w:r>
    </w:p>
    <w:p w14:paraId="66879AA2" w14:textId="77777777" w:rsidR="00F65414" w:rsidRPr="00D81166" w:rsidRDefault="00F65414" w:rsidP="00F65414">
      <w:pPr>
        <w:pStyle w:val="CPRScapture"/>
        <w:spacing w:after="0"/>
        <w:ind w:left="450"/>
        <w:rPr>
          <w:sz w:val="16"/>
          <w:szCs w:val="16"/>
        </w:rPr>
      </w:pPr>
    </w:p>
    <w:p w14:paraId="7B441742" w14:textId="77777777" w:rsidR="00F65414" w:rsidRPr="00D81166" w:rsidRDefault="00F65414" w:rsidP="00F65414">
      <w:pPr>
        <w:pStyle w:val="CPRScapture"/>
        <w:spacing w:after="0"/>
        <w:ind w:left="450"/>
        <w:rPr>
          <w:sz w:val="16"/>
          <w:szCs w:val="16"/>
        </w:rPr>
      </w:pPr>
      <w:r w:rsidRPr="00D81166">
        <w:rPr>
          <w:sz w:val="16"/>
          <w:szCs w:val="16"/>
        </w:rPr>
        <w:t xml:space="preserve">------- Setting Processing </w:t>
      </w:r>
      <w:proofErr w:type="gramStart"/>
      <w:r w:rsidRPr="00D81166">
        <w:rPr>
          <w:sz w:val="16"/>
          <w:szCs w:val="16"/>
        </w:rPr>
        <w:t>Flag  for</w:t>
      </w:r>
      <w:proofErr w:type="gramEnd"/>
      <w:r w:rsidRPr="00D81166">
        <w:rPr>
          <w:sz w:val="16"/>
          <w:szCs w:val="16"/>
        </w:rPr>
        <w:t xml:space="preserve"> System: xxxxx.FO-SLC.MED.VA.GOV -------</w:t>
      </w:r>
    </w:p>
    <w:p w14:paraId="7E3D3A15" w14:textId="77777777" w:rsidR="00F65414" w:rsidRPr="00D81166" w:rsidRDefault="00F65414" w:rsidP="00F65414">
      <w:pPr>
        <w:pStyle w:val="CPRScapture"/>
        <w:spacing w:after="0"/>
        <w:ind w:left="450"/>
        <w:rPr>
          <w:sz w:val="16"/>
          <w:szCs w:val="16"/>
        </w:rPr>
      </w:pPr>
      <w:r w:rsidRPr="00D81166">
        <w:rPr>
          <w:sz w:val="16"/>
          <w:szCs w:val="16"/>
        </w:rPr>
        <w:t>Select Notification: DEA</w:t>
      </w:r>
    </w:p>
    <w:p w14:paraId="0DEA2241" w14:textId="77777777" w:rsidR="00F65414" w:rsidRPr="00D81166" w:rsidRDefault="00F65414" w:rsidP="00F65414">
      <w:pPr>
        <w:pStyle w:val="CPRScapture"/>
        <w:spacing w:after="0"/>
        <w:ind w:left="450"/>
        <w:rPr>
          <w:sz w:val="16"/>
          <w:szCs w:val="16"/>
        </w:rPr>
      </w:pPr>
      <w:r w:rsidRPr="00D81166">
        <w:rPr>
          <w:sz w:val="16"/>
          <w:szCs w:val="16"/>
        </w:rPr>
        <w:t xml:space="preserve">     1   DEA AUTO DC CS MED ORDER  </w:t>
      </w:r>
    </w:p>
    <w:p w14:paraId="6A30DD5F" w14:textId="77777777" w:rsidR="00F65414" w:rsidRPr="00D81166" w:rsidRDefault="00F65414" w:rsidP="00F65414">
      <w:pPr>
        <w:pStyle w:val="CPRScapture"/>
        <w:spacing w:after="0"/>
        <w:ind w:left="450"/>
        <w:rPr>
          <w:sz w:val="16"/>
          <w:szCs w:val="16"/>
        </w:rPr>
      </w:pPr>
      <w:r w:rsidRPr="00D81166">
        <w:rPr>
          <w:sz w:val="16"/>
          <w:szCs w:val="16"/>
        </w:rPr>
        <w:t xml:space="preserve">     2   DEA CERTIFICATE EXPIRED  </w:t>
      </w:r>
    </w:p>
    <w:p w14:paraId="6FA96378" w14:textId="77777777" w:rsidR="00F65414" w:rsidRPr="00D81166" w:rsidRDefault="00F65414" w:rsidP="00F65414">
      <w:pPr>
        <w:pStyle w:val="CPRScapture"/>
        <w:spacing w:after="0"/>
        <w:ind w:left="450"/>
        <w:rPr>
          <w:sz w:val="16"/>
          <w:szCs w:val="16"/>
        </w:rPr>
      </w:pPr>
      <w:r w:rsidRPr="00D81166">
        <w:rPr>
          <w:sz w:val="16"/>
          <w:szCs w:val="16"/>
        </w:rPr>
        <w:t xml:space="preserve">     3   DEA CERTIFICATE REVOKED  </w:t>
      </w:r>
    </w:p>
    <w:p w14:paraId="5059EA41" w14:textId="77777777" w:rsidR="00F65414" w:rsidRPr="00D81166" w:rsidRDefault="00F65414" w:rsidP="00F65414">
      <w:pPr>
        <w:pStyle w:val="CPRScapture"/>
        <w:spacing w:after="0"/>
        <w:ind w:left="450"/>
        <w:rPr>
          <w:sz w:val="16"/>
          <w:szCs w:val="16"/>
        </w:rPr>
      </w:pPr>
      <w:r w:rsidRPr="00D81166">
        <w:rPr>
          <w:sz w:val="16"/>
          <w:szCs w:val="16"/>
        </w:rPr>
        <w:t xml:space="preserve">CHOOSE 1-3: </w:t>
      </w:r>
      <w:proofErr w:type="gramStart"/>
      <w:r w:rsidRPr="00D81166">
        <w:rPr>
          <w:sz w:val="16"/>
          <w:szCs w:val="16"/>
        </w:rPr>
        <w:t>1  DEA</w:t>
      </w:r>
      <w:proofErr w:type="gramEnd"/>
      <w:r w:rsidRPr="00D81166">
        <w:rPr>
          <w:sz w:val="16"/>
          <w:szCs w:val="16"/>
        </w:rPr>
        <w:t xml:space="preserve"> AUTO DC CS MED ORDER</w:t>
      </w:r>
    </w:p>
    <w:p w14:paraId="247C9C9A" w14:textId="77777777" w:rsidR="00F65414" w:rsidRPr="00D81166" w:rsidRDefault="00F65414" w:rsidP="00F65414">
      <w:pPr>
        <w:pStyle w:val="CPRScapture"/>
        <w:spacing w:after="0"/>
        <w:ind w:left="450"/>
        <w:rPr>
          <w:sz w:val="16"/>
          <w:szCs w:val="16"/>
        </w:rPr>
      </w:pPr>
      <w:r w:rsidRPr="00D81166">
        <w:rPr>
          <w:sz w:val="16"/>
          <w:szCs w:val="16"/>
        </w:rPr>
        <w:t>Are you adding DEA AUTO DC CS MED ORDER as a new Notification? Yes//   YES</w:t>
      </w:r>
    </w:p>
    <w:p w14:paraId="5B908361" w14:textId="77777777" w:rsidR="00F65414" w:rsidRPr="00D81166" w:rsidRDefault="00F65414" w:rsidP="00F65414">
      <w:pPr>
        <w:pStyle w:val="CPRScapture"/>
        <w:spacing w:after="0"/>
        <w:ind w:left="450"/>
        <w:rPr>
          <w:sz w:val="16"/>
          <w:szCs w:val="16"/>
        </w:rPr>
      </w:pPr>
      <w:r w:rsidRPr="00D81166">
        <w:rPr>
          <w:sz w:val="16"/>
          <w:szCs w:val="16"/>
        </w:rPr>
        <w:t>Notification: DEA AUTO DC CS MED ORDER//   DEA AUTO DC CS MED ORDER   DEA AUTO D</w:t>
      </w:r>
    </w:p>
    <w:p w14:paraId="520D0C5C" w14:textId="77777777" w:rsidR="00F65414" w:rsidRPr="00D81166" w:rsidRDefault="00F65414" w:rsidP="00F65414">
      <w:pPr>
        <w:pStyle w:val="CPRScapture"/>
        <w:spacing w:after="0"/>
        <w:ind w:left="450"/>
        <w:rPr>
          <w:sz w:val="16"/>
          <w:szCs w:val="16"/>
        </w:rPr>
      </w:pPr>
      <w:r w:rsidRPr="00D81166">
        <w:rPr>
          <w:sz w:val="16"/>
          <w:szCs w:val="16"/>
        </w:rPr>
        <w:t>C CS MED ORDER</w:t>
      </w:r>
    </w:p>
    <w:p w14:paraId="59A00361" w14:textId="77777777" w:rsidR="00F65414" w:rsidRPr="00D81166" w:rsidRDefault="00F65414" w:rsidP="00F65414">
      <w:pPr>
        <w:pStyle w:val="CPRScapture"/>
        <w:spacing w:after="0"/>
        <w:ind w:left="450"/>
        <w:rPr>
          <w:sz w:val="16"/>
          <w:szCs w:val="16"/>
        </w:rPr>
      </w:pPr>
      <w:r w:rsidRPr="00D81166">
        <w:rPr>
          <w:sz w:val="16"/>
          <w:szCs w:val="16"/>
        </w:rPr>
        <w:t>Value</w:t>
      </w:r>
      <w:proofErr w:type="gramStart"/>
      <w:r w:rsidRPr="00D81166">
        <w:rPr>
          <w:sz w:val="16"/>
          <w:szCs w:val="16"/>
        </w:rPr>
        <w:t>: ?</w:t>
      </w:r>
      <w:proofErr w:type="gramEnd"/>
    </w:p>
    <w:p w14:paraId="6AAE97E5" w14:textId="77777777" w:rsidR="00F65414" w:rsidRPr="00D81166" w:rsidRDefault="00F65414" w:rsidP="00F65414">
      <w:pPr>
        <w:pStyle w:val="CPRScapture"/>
        <w:spacing w:after="0"/>
        <w:ind w:left="450"/>
        <w:rPr>
          <w:sz w:val="16"/>
          <w:szCs w:val="16"/>
        </w:rPr>
      </w:pPr>
    </w:p>
    <w:p w14:paraId="47062F77" w14:textId="77777777" w:rsidR="00F65414" w:rsidRPr="00D81166" w:rsidRDefault="00F65414" w:rsidP="00F65414">
      <w:pPr>
        <w:pStyle w:val="CPRScapture"/>
        <w:spacing w:after="0"/>
        <w:ind w:left="450"/>
        <w:rPr>
          <w:sz w:val="16"/>
          <w:szCs w:val="16"/>
        </w:rPr>
      </w:pPr>
      <w:r w:rsidRPr="00D81166">
        <w:rPr>
          <w:sz w:val="16"/>
          <w:szCs w:val="16"/>
        </w:rPr>
        <w:t>Code indicating processing flag for the entity and notification.</w:t>
      </w:r>
    </w:p>
    <w:p w14:paraId="5357CB0F" w14:textId="77777777" w:rsidR="00F65414" w:rsidRPr="00D81166" w:rsidRDefault="00F65414" w:rsidP="00F65414">
      <w:pPr>
        <w:pStyle w:val="CPRScapture"/>
        <w:spacing w:after="0"/>
        <w:ind w:left="450"/>
        <w:rPr>
          <w:sz w:val="16"/>
          <w:szCs w:val="16"/>
        </w:rPr>
      </w:pPr>
    </w:p>
    <w:p w14:paraId="6A15EEB1" w14:textId="77777777" w:rsidR="00F65414" w:rsidRPr="00D81166" w:rsidRDefault="00F65414" w:rsidP="00F65414">
      <w:pPr>
        <w:pStyle w:val="CPRScapture"/>
        <w:spacing w:after="0"/>
        <w:ind w:left="450"/>
        <w:rPr>
          <w:sz w:val="16"/>
          <w:szCs w:val="16"/>
        </w:rPr>
      </w:pPr>
      <w:r w:rsidRPr="00D81166">
        <w:rPr>
          <w:sz w:val="16"/>
          <w:szCs w:val="16"/>
        </w:rPr>
        <w:t>     Select one of the following:</w:t>
      </w:r>
    </w:p>
    <w:p w14:paraId="6672D9E2" w14:textId="77777777" w:rsidR="00F65414" w:rsidRPr="00D81166" w:rsidRDefault="00F65414" w:rsidP="00F65414">
      <w:pPr>
        <w:pStyle w:val="CPRScapture"/>
        <w:spacing w:after="0"/>
        <w:ind w:left="450"/>
        <w:rPr>
          <w:sz w:val="16"/>
          <w:szCs w:val="16"/>
        </w:rPr>
      </w:pPr>
    </w:p>
    <w:p w14:paraId="5F1DAE48" w14:textId="77777777" w:rsidR="00F65414" w:rsidRPr="00D81166" w:rsidRDefault="00F65414" w:rsidP="00F65414">
      <w:pPr>
        <w:pStyle w:val="CPRScapture"/>
        <w:spacing w:after="0"/>
        <w:ind w:left="450"/>
        <w:rPr>
          <w:sz w:val="16"/>
          <w:szCs w:val="16"/>
        </w:rPr>
      </w:pPr>
      <w:r w:rsidRPr="00D81166">
        <w:rPr>
          <w:sz w:val="16"/>
          <w:szCs w:val="16"/>
        </w:rPr>
        <w:t>          M         Mandatory</w:t>
      </w:r>
    </w:p>
    <w:p w14:paraId="10B3F1AD" w14:textId="77777777" w:rsidR="00F65414" w:rsidRPr="00D81166" w:rsidRDefault="00F65414" w:rsidP="00F65414">
      <w:pPr>
        <w:pStyle w:val="CPRScapture"/>
        <w:spacing w:after="0"/>
        <w:ind w:left="450"/>
        <w:rPr>
          <w:sz w:val="16"/>
          <w:szCs w:val="16"/>
        </w:rPr>
      </w:pPr>
      <w:r w:rsidRPr="00D81166">
        <w:rPr>
          <w:sz w:val="16"/>
          <w:szCs w:val="16"/>
        </w:rPr>
        <w:t>          E         Enabled</w:t>
      </w:r>
    </w:p>
    <w:p w14:paraId="624B3471" w14:textId="77777777" w:rsidR="00F65414" w:rsidRPr="00D81166" w:rsidRDefault="00F65414" w:rsidP="00F65414">
      <w:pPr>
        <w:pStyle w:val="CPRScapture"/>
        <w:spacing w:after="0"/>
        <w:ind w:left="450"/>
        <w:rPr>
          <w:sz w:val="16"/>
          <w:szCs w:val="16"/>
        </w:rPr>
      </w:pPr>
      <w:r w:rsidRPr="00D81166">
        <w:rPr>
          <w:sz w:val="16"/>
          <w:szCs w:val="16"/>
        </w:rPr>
        <w:t>          D         Disabled</w:t>
      </w:r>
    </w:p>
    <w:p w14:paraId="7A27AE89" w14:textId="77777777" w:rsidR="00F65414" w:rsidRPr="00D81166" w:rsidRDefault="00F65414" w:rsidP="00F65414">
      <w:pPr>
        <w:pStyle w:val="CPRScapture"/>
        <w:spacing w:after="0"/>
        <w:ind w:left="450"/>
        <w:rPr>
          <w:sz w:val="16"/>
          <w:szCs w:val="16"/>
        </w:rPr>
      </w:pPr>
    </w:p>
    <w:p w14:paraId="5F5FB5A7" w14:textId="77777777" w:rsidR="00F65414" w:rsidRPr="00D81166" w:rsidRDefault="00F65414" w:rsidP="00F65414">
      <w:pPr>
        <w:pStyle w:val="CPRScapture"/>
        <w:spacing w:after="0"/>
        <w:ind w:left="450"/>
        <w:rPr>
          <w:rFonts w:ascii="Verdana" w:hAnsi="Verdana"/>
          <w:sz w:val="16"/>
          <w:szCs w:val="16"/>
        </w:rPr>
      </w:pPr>
      <w:r w:rsidRPr="00D81166">
        <w:rPr>
          <w:sz w:val="16"/>
          <w:szCs w:val="16"/>
        </w:rPr>
        <w:t>Value: Enabled</w:t>
      </w:r>
    </w:p>
    <w:p w14:paraId="75C8B97B" w14:textId="77777777" w:rsidR="00F65414" w:rsidRDefault="00F65414" w:rsidP="00F65414">
      <w:pPr>
        <w:pStyle w:val="normalize"/>
        <w:rPr>
          <w:szCs w:val="24"/>
        </w:rPr>
      </w:pPr>
    </w:p>
    <w:p w14:paraId="3080A084" w14:textId="77777777" w:rsidR="00F65414" w:rsidRPr="00D81166" w:rsidRDefault="00F65414" w:rsidP="00541AC7">
      <w:pPr>
        <w:pStyle w:val="normalize"/>
        <w:numPr>
          <w:ilvl w:val="0"/>
          <w:numId w:val="135"/>
        </w:numPr>
        <w:rPr>
          <w:b/>
          <w:bCs/>
        </w:rPr>
      </w:pPr>
      <w:r w:rsidRPr="00D81166">
        <w:rPr>
          <w:b/>
          <w:bCs/>
        </w:rPr>
        <w:t>Use the following steps to enable</w:t>
      </w:r>
      <w:r>
        <w:rPr>
          <w:b/>
          <w:bCs/>
        </w:rPr>
        <w:t>, disable, or set a notification as mandatory</w:t>
      </w:r>
      <w:r w:rsidRPr="00D81166">
        <w:rPr>
          <w:b/>
          <w:bCs/>
        </w:rPr>
        <w:t xml:space="preserve"> </w:t>
      </w:r>
      <w:r>
        <w:rPr>
          <w:b/>
          <w:bCs/>
        </w:rPr>
        <w:t>for one or more users and one or more notification</w:t>
      </w:r>
      <w:r w:rsidRPr="00D81166">
        <w:rPr>
          <w:b/>
          <w:bCs/>
        </w:rPr>
        <w:t xml:space="preserve"> in CPRS:</w:t>
      </w:r>
    </w:p>
    <w:p w14:paraId="519AB31B" w14:textId="77777777" w:rsidR="00F65414" w:rsidRPr="0032058C" w:rsidRDefault="00F65414" w:rsidP="00F65414">
      <w:pPr>
        <w:pStyle w:val="CPRS-NumberedList0"/>
        <w:numPr>
          <w:ilvl w:val="0"/>
          <w:numId w:val="32"/>
        </w:numPr>
      </w:pPr>
      <w:r w:rsidRPr="0032058C">
        <w:t>In the List Manager interface, choose the ORMGR CPRS Manager menu.</w:t>
      </w:r>
    </w:p>
    <w:p w14:paraId="36D5F3C4" w14:textId="77777777" w:rsidR="00F65414" w:rsidRPr="0032058C" w:rsidRDefault="00F65414" w:rsidP="00F65414">
      <w:pPr>
        <w:pStyle w:val="CPRS-NumberedList0"/>
        <w:numPr>
          <w:ilvl w:val="0"/>
          <w:numId w:val="32"/>
        </w:numPr>
      </w:pPr>
      <w:r w:rsidRPr="0032058C">
        <w:t>Select the PE CPRS Configuration (Clin Coord) option.</w:t>
      </w:r>
    </w:p>
    <w:p w14:paraId="48F581B1" w14:textId="77777777" w:rsidR="00F65414" w:rsidRPr="0032058C" w:rsidRDefault="00F65414" w:rsidP="00F65414">
      <w:pPr>
        <w:pStyle w:val="CPRS-NumberedList0"/>
        <w:numPr>
          <w:ilvl w:val="0"/>
          <w:numId w:val="32"/>
        </w:numPr>
      </w:pPr>
      <w:r w:rsidRPr="0032058C">
        <w:t>Select the NO Notification Mgmt Menu option.</w:t>
      </w:r>
    </w:p>
    <w:p w14:paraId="0D7D34D4" w14:textId="77777777" w:rsidR="00F65414" w:rsidRPr="0032058C" w:rsidRDefault="00F65414" w:rsidP="00F65414">
      <w:pPr>
        <w:pStyle w:val="CPRS-NumberedList0"/>
        <w:numPr>
          <w:ilvl w:val="0"/>
          <w:numId w:val="32"/>
        </w:numPr>
      </w:pPr>
      <w:r w:rsidRPr="0032058C">
        <w:t>Select the Bulk Parameter Editor for Notifications …</w:t>
      </w:r>
    </w:p>
    <w:p w14:paraId="17604E1C" w14:textId="77777777" w:rsidR="00F65414" w:rsidRPr="0032058C" w:rsidRDefault="00F65414" w:rsidP="00F65414">
      <w:pPr>
        <w:pStyle w:val="CPRS-NumberedList0"/>
        <w:numPr>
          <w:ilvl w:val="0"/>
          <w:numId w:val="32"/>
        </w:numPr>
      </w:pPr>
      <w:r w:rsidRPr="0032058C">
        <w:t>Select Enable/Disable Notification</w:t>
      </w:r>
      <w:r w:rsidRPr="00943DA2">
        <w:t>s</w:t>
      </w:r>
      <w:r w:rsidRPr="0032058C">
        <w:t xml:space="preserve"> option. </w:t>
      </w:r>
    </w:p>
    <w:p w14:paraId="64A13846" w14:textId="77777777" w:rsidR="00F65414" w:rsidRPr="00AB5F36" w:rsidRDefault="00F65414" w:rsidP="00F65414">
      <w:pPr>
        <w:pStyle w:val="CPRS-NumberedList0"/>
        <w:numPr>
          <w:ilvl w:val="0"/>
          <w:numId w:val="32"/>
        </w:numPr>
      </w:pPr>
      <w:r w:rsidRPr="0032058C">
        <w:t>Select the level for which you are setting this parameter:</w:t>
      </w:r>
      <w:r w:rsidRPr="00D81166">
        <w:t xml:space="preserve"> </w:t>
      </w:r>
    </w:p>
    <w:p w14:paraId="17F8C6CD" w14:textId="77777777" w:rsidR="00F65414" w:rsidRPr="00AB5F36" w:rsidRDefault="00F65414" w:rsidP="00A158C1">
      <w:pPr>
        <w:autoSpaceDE w:val="0"/>
        <w:autoSpaceDN w:val="0"/>
        <w:adjustRightInd w:val="0"/>
        <w:spacing w:after="0"/>
        <w:ind w:left="720"/>
        <w:rPr>
          <w:rFonts w:eastAsia="Times New Roman"/>
        </w:rPr>
      </w:pPr>
      <w:r w:rsidRPr="00AB5F36">
        <w:rPr>
          <w:rFonts w:eastAsia="Times New Roman"/>
        </w:rPr>
        <w:t xml:space="preserve">          1    User          </w:t>
      </w:r>
      <w:r>
        <w:rPr>
          <w:rFonts w:eastAsia="Times New Roman"/>
        </w:rPr>
        <w:tab/>
      </w:r>
      <w:r>
        <w:rPr>
          <w:rFonts w:eastAsia="Times New Roman"/>
        </w:rPr>
        <w:tab/>
      </w:r>
      <w:r w:rsidRPr="00AB5F36">
        <w:rPr>
          <w:rFonts w:eastAsia="Times New Roman"/>
        </w:rPr>
        <w:t>[choose via ListManager]</w:t>
      </w:r>
    </w:p>
    <w:p w14:paraId="3DEF5321" w14:textId="77777777" w:rsidR="00F65414" w:rsidRPr="00AB5F36" w:rsidRDefault="00F65414" w:rsidP="00A158C1">
      <w:pPr>
        <w:autoSpaceDE w:val="0"/>
        <w:autoSpaceDN w:val="0"/>
        <w:adjustRightInd w:val="0"/>
        <w:spacing w:after="0"/>
        <w:ind w:left="720"/>
        <w:rPr>
          <w:rFonts w:eastAsia="Times New Roman"/>
        </w:rPr>
      </w:pPr>
      <w:r w:rsidRPr="00AB5F36">
        <w:rPr>
          <w:rFonts w:eastAsia="Times New Roman"/>
        </w:rPr>
        <w:t xml:space="preserve">          2    Team (OE/</w:t>
      </w:r>
      <w:proofErr w:type="gramStart"/>
      <w:r w:rsidRPr="00AB5F36">
        <w:rPr>
          <w:rFonts w:eastAsia="Times New Roman"/>
        </w:rPr>
        <w:t xml:space="preserve">RR)   </w:t>
      </w:r>
      <w:proofErr w:type="gramEnd"/>
      <w:r>
        <w:rPr>
          <w:rFonts w:eastAsia="Times New Roman"/>
        </w:rPr>
        <w:tab/>
      </w:r>
      <w:r w:rsidRPr="00AB5F36">
        <w:rPr>
          <w:rFonts w:eastAsia="Times New Roman"/>
        </w:rPr>
        <w:t>[choose via ListManager]</w:t>
      </w:r>
    </w:p>
    <w:p w14:paraId="2154FCB8" w14:textId="77777777" w:rsidR="00F65414" w:rsidRPr="00AB5F36" w:rsidRDefault="00F65414" w:rsidP="00A158C1">
      <w:pPr>
        <w:autoSpaceDE w:val="0"/>
        <w:autoSpaceDN w:val="0"/>
        <w:adjustRightInd w:val="0"/>
        <w:spacing w:after="0"/>
        <w:ind w:left="720"/>
        <w:rPr>
          <w:rFonts w:eastAsia="Times New Roman"/>
        </w:rPr>
      </w:pPr>
      <w:r w:rsidRPr="00AB5F36">
        <w:rPr>
          <w:rFonts w:eastAsia="Times New Roman"/>
        </w:rPr>
        <w:t xml:space="preserve">          3    Service        </w:t>
      </w:r>
      <w:r>
        <w:rPr>
          <w:rFonts w:eastAsia="Times New Roman"/>
        </w:rPr>
        <w:tab/>
      </w:r>
      <w:r>
        <w:rPr>
          <w:rFonts w:eastAsia="Times New Roman"/>
        </w:rPr>
        <w:tab/>
      </w:r>
      <w:r w:rsidRPr="00AB5F36">
        <w:rPr>
          <w:rFonts w:eastAsia="Times New Roman"/>
        </w:rPr>
        <w:t>[choose via ListManager]</w:t>
      </w:r>
    </w:p>
    <w:p w14:paraId="546FEF9E" w14:textId="77777777" w:rsidR="00F65414" w:rsidRPr="00AB5F36" w:rsidRDefault="00F65414" w:rsidP="00A158C1">
      <w:pPr>
        <w:autoSpaceDE w:val="0"/>
        <w:autoSpaceDN w:val="0"/>
        <w:adjustRightInd w:val="0"/>
        <w:spacing w:after="0"/>
        <w:ind w:left="720"/>
        <w:rPr>
          <w:rFonts w:eastAsia="Times New Roman"/>
        </w:rPr>
      </w:pPr>
      <w:r w:rsidRPr="00AB5F36">
        <w:rPr>
          <w:rFonts w:eastAsia="Times New Roman"/>
        </w:rPr>
        <w:t xml:space="preserve">          4    Location       </w:t>
      </w:r>
      <w:r>
        <w:rPr>
          <w:rFonts w:eastAsia="Times New Roman"/>
        </w:rPr>
        <w:tab/>
      </w:r>
      <w:r>
        <w:rPr>
          <w:rFonts w:eastAsia="Times New Roman"/>
        </w:rPr>
        <w:tab/>
      </w:r>
      <w:r w:rsidRPr="00AB5F36">
        <w:rPr>
          <w:rFonts w:eastAsia="Times New Roman"/>
        </w:rPr>
        <w:t>[choose via ListManager]</w:t>
      </w:r>
    </w:p>
    <w:p w14:paraId="654852E4" w14:textId="77777777" w:rsidR="00F65414" w:rsidRPr="00AB5F36" w:rsidRDefault="00F65414" w:rsidP="00A158C1">
      <w:pPr>
        <w:autoSpaceDE w:val="0"/>
        <w:autoSpaceDN w:val="0"/>
        <w:adjustRightInd w:val="0"/>
        <w:spacing w:after="0"/>
        <w:ind w:left="720"/>
        <w:rPr>
          <w:rFonts w:eastAsia="Times New Roman"/>
        </w:rPr>
      </w:pPr>
      <w:r w:rsidRPr="00AB5F36">
        <w:rPr>
          <w:rFonts w:eastAsia="Times New Roman"/>
        </w:rPr>
        <w:t xml:space="preserve">          5    Division       </w:t>
      </w:r>
      <w:r>
        <w:rPr>
          <w:rFonts w:eastAsia="Times New Roman"/>
        </w:rPr>
        <w:tab/>
      </w:r>
      <w:r>
        <w:rPr>
          <w:rFonts w:eastAsia="Times New Roman"/>
        </w:rPr>
        <w:tab/>
      </w:r>
      <w:r w:rsidRPr="00AB5F36">
        <w:rPr>
          <w:rFonts w:eastAsia="Times New Roman"/>
        </w:rPr>
        <w:t>[choose via ListManager]</w:t>
      </w:r>
    </w:p>
    <w:p w14:paraId="22A0F482" w14:textId="77777777" w:rsidR="00F65414" w:rsidRPr="00AB5F36" w:rsidRDefault="00F65414" w:rsidP="00F65414">
      <w:pPr>
        <w:pStyle w:val="CPRSnumlistothertext"/>
        <w:ind w:left="1080"/>
        <w:rPr>
          <w:szCs w:val="22"/>
        </w:rPr>
      </w:pPr>
      <w:r>
        <w:rPr>
          <w:szCs w:val="22"/>
        </w:rPr>
        <w:t xml:space="preserve">   </w:t>
      </w:r>
      <w:r w:rsidRPr="00AB5F36">
        <w:rPr>
          <w:szCs w:val="22"/>
        </w:rPr>
        <w:t xml:space="preserve">6    System         </w:t>
      </w:r>
      <w:r>
        <w:rPr>
          <w:szCs w:val="22"/>
        </w:rPr>
        <w:tab/>
      </w:r>
      <w:r>
        <w:rPr>
          <w:szCs w:val="22"/>
        </w:rPr>
        <w:tab/>
      </w:r>
      <w:r w:rsidRPr="00AB5F36">
        <w:rPr>
          <w:szCs w:val="22"/>
        </w:rPr>
        <w:t>[CPRS32.FO-SLC.MED.VA.GOV]</w:t>
      </w:r>
    </w:p>
    <w:p w14:paraId="13D0E67D" w14:textId="77777777" w:rsidR="00F65414" w:rsidRDefault="00F65414" w:rsidP="00541AC7">
      <w:pPr>
        <w:pStyle w:val="CPRS-NumberedList0"/>
        <w:numPr>
          <w:ilvl w:val="0"/>
          <w:numId w:val="136"/>
        </w:numPr>
      </w:pPr>
      <w:r>
        <w:t>Add Users to the list by selecting Team, Service, Division, or ALL or New Person.</w:t>
      </w:r>
    </w:p>
    <w:p w14:paraId="5026F2EB" w14:textId="77777777" w:rsidR="00F65414" w:rsidRPr="00D81166" w:rsidRDefault="00F65414" w:rsidP="00541AC7">
      <w:pPr>
        <w:pStyle w:val="CPRS-NumberedList0"/>
        <w:numPr>
          <w:ilvl w:val="0"/>
          <w:numId w:val="136"/>
        </w:numPr>
      </w:pPr>
      <w:r>
        <w:t>Enter the number(s) of the</w:t>
      </w:r>
      <w:r w:rsidRPr="00D81166">
        <w:t xml:space="preserve"> notification</w:t>
      </w:r>
      <w:r>
        <w:t>s</w:t>
      </w:r>
      <w:r w:rsidRPr="00D81166">
        <w:t xml:space="preserve"> you want to enable.</w:t>
      </w:r>
    </w:p>
    <w:p w14:paraId="01421357" w14:textId="77777777" w:rsidR="00F65414" w:rsidRPr="00D81166" w:rsidRDefault="00F65414" w:rsidP="00541AC7">
      <w:pPr>
        <w:pStyle w:val="CPRS-NumberedList0"/>
        <w:numPr>
          <w:ilvl w:val="0"/>
          <w:numId w:val="136"/>
        </w:numPr>
      </w:pPr>
      <w:r w:rsidRPr="00D81166">
        <w:t>At the Value prompt, enable the notification or set it as mandatory. To enable, type E and press &lt;Enter</w:t>
      </w:r>
      <w:r w:rsidRPr="00D81166">
        <w:rPr>
          <w:color w:val="090BA9"/>
        </w:rPr>
        <w:t>&gt;</w:t>
      </w:r>
      <w:r w:rsidRPr="00D81166">
        <w:t>. To make the notification Mandatory, type M and press &lt;Enter&gt;.</w:t>
      </w:r>
    </w:p>
    <w:p w14:paraId="5EECAEA5" w14:textId="77777777" w:rsidR="00F65414" w:rsidRPr="00D81166" w:rsidRDefault="00F65414" w:rsidP="00F65414">
      <w:pPr>
        <w:pStyle w:val="CPRSnumlistothertext"/>
      </w:pPr>
      <w:r w:rsidRPr="00D81166">
        <w:t>The notification</w:t>
      </w:r>
      <w:r>
        <w:t xml:space="preserve"> (s)</w:t>
      </w:r>
      <w:r w:rsidRPr="00D81166">
        <w:t xml:space="preserve"> should now be enabled</w:t>
      </w:r>
      <w:r>
        <w:t xml:space="preserve"> for the selected users</w:t>
      </w:r>
      <w:r w:rsidRPr="00D81166">
        <w:t>.</w:t>
      </w:r>
    </w:p>
    <w:p w14:paraId="38F4D911" w14:textId="77777777" w:rsidR="00F65414" w:rsidRDefault="00F65414" w:rsidP="00F65414">
      <w:pPr>
        <w:pStyle w:val="CPRSnumlistothertext"/>
      </w:pPr>
    </w:p>
    <w:p w14:paraId="24384069" w14:textId="77777777" w:rsidR="00F65414" w:rsidRDefault="00F65414" w:rsidP="00F65414">
      <w:pPr>
        <w:pStyle w:val="CPRSnumlistothertext"/>
      </w:pPr>
    </w:p>
    <w:p w14:paraId="1D0BD0D1" w14:textId="77777777" w:rsidR="00F65414" w:rsidRDefault="00F65414" w:rsidP="00F65414">
      <w:pPr>
        <w:pStyle w:val="CPRSnumlistothertext"/>
      </w:pPr>
    </w:p>
    <w:p w14:paraId="69569F24" w14:textId="77777777" w:rsidR="00F65414" w:rsidRPr="00D81166" w:rsidRDefault="00F65414" w:rsidP="00F65414">
      <w:pPr>
        <w:pStyle w:val="CPRSnumlistothertext"/>
      </w:pPr>
    </w:p>
    <w:p w14:paraId="3B241147" w14:textId="77777777" w:rsidR="00F65414" w:rsidRDefault="00F65414" w:rsidP="00F65414">
      <w:pPr>
        <w:pStyle w:val="CPRSH3Body"/>
        <w:rPr>
          <w:b/>
          <w:bCs/>
        </w:rPr>
      </w:pPr>
      <w:r w:rsidRPr="00D81166">
        <w:rPr>
          <w:b/>
          <w:bCs/>
        </w:rPr>
        <w:t>Example of How to Enable</w:t>
      </w:r>
      <w:r>
        <w:rPr>
          <w:b/>
          <w:bCs/>
        </w:rPr>
        <w:t>, Disable, or set</w:t>
      </w:r>
      <w:r w:rsidRPr="00D81166">
        <w:rPr>
          <w:b/>
          <w:bCs/>
        </w:rPr>
        <w:t xml:space="preserve"> a Notification</w:t>
      </w:r>
      <w:r>
        <w:rPr>
          <w:b/>
          <w:bCs/>
        </w:rPr>
        <w:t xml:space="preserve"> as Mandatory for One or More Users and One or More Notifications</w:t>
      </w:r>
    </w:p>
    <w:p w14:paraId="71B7AB87"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Select OPTION NAME: ORMGR       CPRS Manager Menu</w:t>
      </w:r>
    </w:p>
    <w:p w14:paraId="2E3C58F9"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CL     Clinician Menu ...</w:t>
      </w:r>
    </w:p>
    <w:p w14:paraId="5C2E16E8"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NM     Nurse Menu ...</w:t>
      </w:r>
    </w:p>
    <w:p w14:paraId="6F31A2F0"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WC     Ward Clerk Menu ...</w:t>
      </w:r>
    </w:p>
    <w:p w14:paraId="5E44B72A"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PE     CPRS Configuration (Clin Coord) ...</w:t>
      </w:r>
    </w:p>
    <w:p w14:paraId="0D33A858"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IR     CPRS Configuration (IRM) ...</w:t>
      </w:r>
    </w:p>
    <w:p w14:paraId="11CDE288"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2278357A"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78A85A64"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xml:space="preserve">Select CPRS Manager Menu &lt;TEST ACCOUNT&gt; Option: </w:t>
      </w:r>
      <w:proofErr w:type="gramStart"/>
      <w:r w:rsidRPr="006F66C4">
        <w:rPr>
          <w:rFonts w:cs="Courier New"/>
          <w:sz w:val="16"/>
          <w:szCs w:val="16"/>
        </w:rPr>
        <w:t>PE  CPRS</w:t>
      </w:r>
      <w:proofErr w:type="gramEnd"/>
      <w:r w:rsidRPr="006F66C4">
        <w:rPr>
          <w:rFonts w:cs="Courier New"/>
          <w:sz w:val="16"/>
          <w:szCs w:val="16"/>
        </w:rPr>
        <w:t xml:space="preserve"> Configuration (Clin Coord)</w:t>
      </w:r>
    </w:p>
    <w:p w14:paraId="6DA09CB2"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45A847EF"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AL     Allocate OE/RR Security Keys</w:t>
      </w:r>
    </w:p>
    <w:p w14:paraId="63DC6B9F"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KK     Check for Multiple Keys</w:t>
      </w:r>
    </w:p>
    <w:p w14:paraId="1A199DC3"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DC     Edit DC Reasons</w:t>
      </w:r>
    </w:p>
    <w:p w14:paraId="63C60400"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GP     GUI Parameters ...</w:t>
      </w:r>
    </w:p>
    <w:p w14:paraId="3E945CC0"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GA     GUI Access - Tabs, RPL</w:t>
      </w:r>
    </w:p>
    <w:p w14:paraId="5CB7090A"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MI     Miscellaneous Parameters</w:t>
      </w:r>
    </w:p>
    <w:p w14:paraId="74E2B5EC"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NO     Notification Mgmt Menu ...</w:t>
      </w:r>
    </w:p>
    <w:p w14:paraId="386A1127"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OC     Order Checking Mgmt Menu ...</w:t>
      </w:r>
    </w:p>
    <w:p w14:paraId="5820C6BB"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MM     Order Menu Management ...</w:t>
      </w:r>
    </w:p>
    <w:p w14:paraId="7C74CB4C"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LI     Patient List Mgmt Menu ...</w:t>
      </w:r>
    </w:p>
    <w:p w14:paraId="27A81ADF"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FP     Print Formats</w:t>
      </w:r>
    </w:p>
    <w:p w14:paraId="771BA504"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PR     Print/Report Parameters ...</w:t>
      </w:r>
    </w:p>
    <w:p w14:paraId="7A9679A5"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RE     Release/Cancel Delayed Orders</w:t>
      </w:r>
    </w:p>
    <w:p w14:paraId="79C59E0F"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US     Unsigned orders search</w:t>
      </w:r>
    </w:p>
    <w:p w14:paraId="2D4D8DAD"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EX     Set Unsigned Orders View on Exit</w:t>
      </w:r>
    </w:p>
    <w:p w14:paraId="1340F2CD"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NA     Search orders by Nature or Status</w:t>
      </w:r>
    </w:p>
    <w:p w14:paraId="3DAF6ADB"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CM     Care Management Menu ...</w:t>
      </w:r>
    </w:p>
    <w:p w14:paraId="0DA318DF"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DO     Event Delayed Orders Menu ...</w:t>
      </w:r>
    </w:p>
    <w:p w14:paraId="44FDD729"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xml:space="preserve">   LO     Lapsed Orders </w:t>
      </w:r>
      <w:proofErr w:type="gramStart"/>
      <w:r w:rsidRPr="006F66C4">
        <w:rPr>
          <w:rFonts w:cs="Courier New"/>
          <w:sz w:val="16"/>
          <w:szCs w:val="16"/>
        </w:rPr>
        <w:t>search</w:t>
      </w:r>
      <w:proofErr w:type="gramEnd"/>
    </w:p>
    <w:p w14:paraId="593429EB"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PM     Performance Monitor Report</w:t>
      </w:r>
    </w:p>
    <w:p w14:paraId="4138F709"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4169E5DE"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xml:space="preserve">Select CPRS Configuration (Clin Coord) &lt;TEST ACCOUNT&gt; Option: </w:t>
      </w:r>
      <w:proofErr w:type="gramStart"/>
      <w:r w:rsidRPr="006F66C4">
        <w:rPr>
          <w:rFonts w:cs="Courier New"/>
          <w:sz w:val="16"/>
          <w:szCs w:val="16"/>
        </w:rPr>
        <w:t>NO  Notification</w:t>
      </w:r>
      <w:proofErr w:type="gramEnd"/>
      <w:r w:rsidRPr="006F66C4">
        <w:rPr>
          <w:rFonts w:cs="Courier New"/>
          <w:sz w:val="16"/>
          <w:szCs w:val="16"/>
        </w:rPr>
        <w:t xml:space="preserve"> Mgmt Menu </w:t>
      </w:r>
    </w:p>
    <w:p w14:paraId="16A44813"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376DACE3"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color w:val="090BA9"/>
          <w:sz w:val="16"/>
          <w:szCs w:val="16"/>
        </w:rPr>
      </w:pPr>
      <w:r w:rsidRPr="006F66C4">
        <w:rPr>
          <w:rFonts w:cs="Courier New"/>
          <w:color w:val="090BA9"/>
          <w:sz w:val="16"/>
          <w:szCs w:val="16"/>
        </w:rPr>
        <w:t>   </w:t>
      </w:r>
      <w:r w:rsidRPr="006F66C4">
        <w:rPr>
          <w:rFonts w:cs="Courier New"/>
          <w:sz w:val="16"/>
          <w:szCs w:val="16"/>
        </w:rPr>
        <w:t xml:space="preserve">1      Enable/Disable Notifications </w:t>
      </w:r>
    </w:p>
    <w:p w14:paraId="058E4BD9"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2      Erase Notifications</w:t>
      </w:r>
    </w:p>
    <w:p w14:paraId="3F006CF8"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3      Set Urgency for Notifications (GUI)</w:t>
      </w:r>
    </w:p>
    <w:p w14:paraId="0E613539"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4      Set Deletion Parameters for Notifications</w:t>
      </w:r>
    </w:p>
    <w:p w14:paraId="424377FD"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5      Set Default Recipient(s) for Notifications</w:t>
      </w:r>
    </w:p>
    <w:p w14:paraId="315F0C2A"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6      Set Default Recipient Device(s) for Notifications</w:t>
      </w:r>
    </w:p>
    <w:p w14:paraId="26626646"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7      Set Provider Recipients for Notifications</w:t>
      </w:r>
    </w:p>
    <w:p w14:paraId="27FA5C0E"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8      Flag Orderable Item(s) to Send Notifications</w:t>
      </w:r>
    </w:p>
    <w:p w14:paraId="4AAA49A5"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xml:space="preserve">   9      Archive(delete) after &lt;x&gt; </w:t>
      </w:r>
      <w:proofErr w:type="gramStart"/>
      <w:r w:rsidRPr="006F66C4">
        <w:rPr>
          <w:rFonts w:cs="Courier New"/>
          <w:sz w:val="16"/>
          <w:szCs w:val="16"/>
        </w:rPr>
        <w:t>Days</w:t>
      </w:r>
      <w:proofErr w:type="gramEnd"/>
    </w:p>
    <w:p w14:paraId="01D82081"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10     Forward Notifications ...</w:t>
      </w:r>
    </w:p>
    <w:p w14:paraId="5B639502"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11     Set Delays for Unverified Orders ...</w:t>
      </w:r>
    </w:p>
    <w:p w14:paraId="165844A6"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13     Send Flagged Orders Bulletin</w:t>
      </w:r>
    </w:p>
    <w:p w14:paraId="534E5365"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14     Determine Recipients for a Notification</w:t>
      </w:r>
    </w:p>
    <w:p w14:paraId="7EE22147"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15     Display Patient Alerts and Alert Recipients</w:t>
      </w:r>
    </w:p>
    <w:p w14:paraId="4423ADF5"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16     Enable or Disable Notification System</w:t>
      </w:r>
    </w:p>
    <w:p w14:paraId="27D571F0"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17     Display the Notifications a User Can Receive</w:t>
      </w:r>
    </w:p>
    <w:p w14:paraId="4280C72C"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r w:rsidRPr="006F66C4">
        <w:rPr>
          <w:rFonts w:cs="Courier New"/>
          <w:sz w:val="16"/>
          <w:szCs w:val="16"/>
        </w:rPr>
        <w:t xml:space="preserve">   18     Bulk Parameter Editor for Notifications ...</w:t>
      </w:r>
    </w:p>
    <w:p w14:paraId="6165CBA8" w14:textId="77777777" w:rsidR="00F65414" w:rsidRPr="006F66C4" w:rsidRDefault="00F65414" w:rsidP="00F65414">
      <w:pPr>
        <w:pStyle w:val="CPRScapture"/>
        <w:pBdr>
          <w:top w:val="single" w:sz="4" w:space="1" w:color="0000FF"/>
          <w:left w:val="single" w:sz="4" w:space="4" w:color="0000FF"/>
          <w:bottom w:val="single" w:sz="4" w:space="1" w:color="0000FF"/>
          <w:right w:val="single" w:sz="4" w:space="4" w:color="0000FF"/>
        </w:pBdr>
        <w:spacing w:after="0"/>
        <w:ind w:left="450"/>
        <w:rPr>
          <w:rFonts w:cs="Courier New"/>
          <w:sz w:val="16"/>
          <w:szCs w:val="16"/>
        </w:rPr>
      </w:pPr>
    </w:p>
    <w:p w14:paraId="1942E2B8" w14:textId="77777777" w:rsidR="00F65414" w:rsidRPr="005B62E8" w:rsidRDefault="00F65414" w:rsidP="00F65414">
      <w:pPr>
        <w:pStyle w:val="CPRSH3Body"/>
        <w:pBdr>
          <w:top w:val="single" w:sz="4" w:space="1" w:color="0000FF"/>
          <w:left w:val="single" w:sz="4" w:space="4" w:color="0000FF"/>
          <w:bottom w:val="single" w:sz="4" w:space="1" w:color="0000FF"/>
          <w:right w:val="single" w:sz="4" w:space="4" w:color="0000FF"/>
        </w:pBdr>
        <w:ind w:left="450"/>
        <w:rPr>
          <w:rFonts w:ascii="Courier New" w:hAnsi="Courier New" w:cs="Courier New"/>
          <w:b/>
          <w:bCs/>
          <w:sz w:val="16"/>
          <w:szCs w:val="16"/>
        </w:rPr>
      </w:pPr>
    </w:p>
    <w:p w14:paraId="36007BE5"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943DA2">
        <w:rPr>
          <w:rFonts w:ascii="Courier New" w:eastAsia="Times New Roman" w:hAnsi="Courier New" w:cs="Courier New"/>
          <w:sz w:val="16"/>
          <w:szCs w:val="16"/>
        </w:rPr>
        <w:t xml:space="preserve">                      </w:t>
      </w:r>
      <w:bookmarkStart w:id="823" w:name="BULK_PARAMETER_EDITOR_MENU"/>
      <w:bookmarkEnd w:id="823"/>
      <w:r w:rsidRPr="00943DA2">
        <w:rPr>
          <w:rFonts w:ascii="Courier New" w:eastAsia="Times New Roman" w:hAnsi="Courier New" w:cs="Courier New"/>
          <w:sz w:val="16"/>
          <w:szCs w:val="16"/>
          <w:u w:val="single"/>
        </w:rPr>
        <w:t>BULK PARAMETER EDITOR MENU</w:t>
      </w:r>
    </w:p>
    <w:p w14:paraId="4B9DCBD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p>
    <w:p w14:paraId="7FA2EF0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      Enable/Disable Notifications</w:t>
      </w:r>
    </w:p>
    <w:p w14:paraId="749BFD13" w14:textId="367791F6" w:rsidR="001F1B14" w:rsidRDefault="001F1B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Pr>
          <w:rFonts w:ascii="Courier New" w:eastAsia="Times New Roman" w:hAnsi="Courier New" w:cs="Courier New"/>
          <w:sz w:val="16"/>
          <w:szCs w:val="16"/>
        </w:rPr>
        <w:t xml:space="preserve">   2      Erase Notifications</w:t>
      </w:r>
    </w:p>
    <w:p w14:paraId="28B877D2" w14:textId="6BCF1480"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r w:rsidR="001F1B14">
        <w:rPr>
          <w:rFonts w:ascii="Courier New" w:eastAsia="Times New Roman" w:hAnsi="Courier New" w:cs="Courier New"/>
          <w:sz w:val="16"/>
          <w:szCs w:val="16"/>
        </w:rPr>
        <w:t>3</w:t>
      </w:r>
      <w:r w:rsidRPr="00943DA2">
        <w:rPr>
          <w:rFonts w:ascii="Courier New" w:eastAsia="Times New Roman" w:hAnsi="Courier New" w:cs="Courier New"/>
          <w:sz w:val="16"/>
          <w:szCs w:val="16"/>
        </w:rPr>
        <w:t xml:space="preserve">      Set Urgency for Notifications (GUI)</w:t>
      </w:r>
    </w:p>
    <w:p w14:paraId="47D9876F" w14:textId="0252648C"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r w:rsidR="001F1B14">
        <w:rPr>
          <w:rFonts w:ascii="Courier New" w:eastAsia="Times New Roman" w:hAnsi="Courier New" w:cs="Courier New"/>
          <w:sz w:val="16"/>
          <w:szCs w:val="16"/>
        </w:rPr>
        <w:t>4</w:t>
      </w:r>
      <w:r w:rsidRPr="00943DA2">
        <w:rPr>
          <w:rFonts w:ascii="Courier New" w:eastAsia="Times New Roman" w:hAnsi="Courier New" w:cs="Courier New"/>
          <w:sz w:val="16"/>
          <w:szCs w:val="16"/>
        </w:rPr>
        <w:t xml:space="preserve">      Set Deletion Parameters for Notifications</w:t>
      </w:r>
    </w:p>
    <w:p w14:paraId="7F2D867C" w14:textId="2DE7EDA8"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r w:rsidR="001F1B14">
        <w:rPr>
          <w:rFonts w:ascii="Courier New" w:eastAsia="Times New Roman" w:hAnsi="Courier New" w:cs="Courier New"/>
          <w:sz w:val="16"/>
          <w:szCs w:val="16"/>
        </w:rPr>
        <w:t>5</w:t>
      </w:r>
      <w:r w:rsidRPr="00943DA2">
        <w:rPr>
          <w:rFonts w:ascii="Courier New" w:eastAsia="Times New Roman" w:hAnsi="Courier New" w:cs="Courier New"/>
          <w:sz w:val="16"/>
          <w:szCs w:val="16"/>
        </w:rPr>
        <w:t xml:space="preserve">      Set Default Recipient(s) for Notifications</w:t>
      </w:r>
    </w:p>
    <w:p w14:paraId="108D4919" w14:textId="3595129C"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r w:rsidR="001F1B14">
        <w:rPr>
          <w:rFonts w:ascii="Courier New" w:eastAsia="Times New Roman" w:hAnsi="Courier New" w:cs="Courier New"/>
          <w:sz w:val="16"/>
          <w:szCs w:val="16"/>
        </w:rPr>
        <w:t>6</w:t>
      </w:r>
      <w:r w:rsidRPr="00943DA2">
        <w:rPr>
          <w:rFonts w:ascii="Courier New" w:eastAsia="Times New Roman" w:hAnsi="Courier New" w:cs="Courier New"/>
          <w:sz w:val="16"/>
          <w:szCs w:val="16"/>
        </w:rPr>
        <w:t xml:space="preserve">      Set Default Recipient Device(s) for Notifications</w:t>
      </w:r>
    </w:p>
    <w:p w14:paraId="1739F5EA" w14:textId="32F7CD94"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lastRenderedPageBreak/>
        <w:t xml:space="preserve">   </w:t>
      </w:r>
      <w:r w:rsidR="001F1B14">
        <w:rPr>
          <w:rFonts w:ascii="Courier New" w:eastAsia="Times New Roman" w:hAnsi="Courier New" w:cs="Courier New"/>
          <w:sz w:val="16"/>
          <w:szCs w:val="16"/>
        </w:rPr>
        <w:t>7</w:t>
      </w:r>
      <w:r w:rsidRPr="00943DA2">
        <w:rPr>
          <w:rFonts w:ascii="Courier New" w:eastAsia="Times New Roman" w:hAnsi="Courier New" w:cs="Courier New"/>
          <w:sz w:val="16"/>
          <w:szCs w:val="16"/>
        </w:rPr>
        <w:t xml:space="preserve">      Set Provider Recipients for Notifications</w:t>
      </w:r>
    </w:p>
    <w:p w14:paraId="259BBD78" w14:textId="6796779C"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r w:rsidR="001F1B14">
        <w:rPr>
          <w:rFonts w:ascii="Courier New" w:eastAsia="Times New Roman" w:hAnsi="Courier New" w:cs="Courier New"/>
          <w:sz w:val="16"/>
          <w:szCs w:val="16"/>
        </w:rPr>
        <w:t>8</w:t>
      </w:r>
      <w:r w:rsidRPr="00943DA2">
        <w:rPr>
          <w:rFonts w:ascii="Courier New" w:eastAsia="Times New Roman" w:hAnsi="Courier New" w:cs="Courier New"/>
          <w:sz w:val="16"/>
          <w:szCs w:val="16"/>
        </w:rPr>
        <w:t xml:space="preserve">      Flag Orderable Item(s) to Send Notifications ...</w:t>
      </w:r>
    </w:p>
    <w:p w14:paraId="62C0658E" w14:textId="12779B81"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r w:rsidR="001F1B14">
        <w:rPr>
          <w:rFonts w:ascii="Courier New" w:eastAsia="Times New Roman" w:hAnsi="Courier New" w:cs="Courier New"/>
          <w:sz w:val="16"/>
          <w:szCs w:val="16"/>
        </w:rPr>
        <w:t>9</w:t>
      </w:r>
      <w:r w:rsidRPr="00943DA2">
        <w:rPr>
          <w:rFonts w:ascii="Courier New" w:eastAsia="Times New Roman" w:hAnsi="Courier New" w:cs="Courier New"/>
          <w:sz w:val="16"/>
          <w:szCs w:val="16"/>
        </w:rPr>
        <w:t xml:space="preserve">      Archive(delete) after &lt;x&gt; </w:t>
      </w:r>
      <w:proofErr w:type="gramStart"/>
      <w:r w:rsidRPr="00943DA2">
        <w:rPr>
          <w:rFonts w:ascii="Courier New" w:eastAsia="Times New Roman" w:hAnsi="Courier New" w:cs="Courier New"/>
          <w:sz w:val="16"/>
          <w:szCs w:val="16"/>
        </w:rPr>
        <w:t>Days</w:t>
      </w:r>
      <w:proofErr w:type="gramEnd"/>
    </w:p>
    <w:p w14:paraId="0A04E4F0" w14:textId="28923E4C"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r w:rsidR="001F1B14">
        <w:rPr>
          <w:rFonts w:ascii="Courier New" w:eastAsia="Times New Roman" w:hAnsi="Courier New" w:cs="Courier New"/>
          <w:sz w:val="16"/>
          <w:szCs w:val="16"/>
        </w:rPr>
        <w:t>10</w:t>
      </w:r>
      <w:r w:rsidRPr="00943DA2">
        <w:rPr>
          <w:rFonts w:ascii="Courier New" w:eastAsia="Times New Roman" w:hAnsi="Courier New" w:cs="Courier New"/>
          <w:sz w:val="16"/>
          <w:szCs w:val="16"/>
        </w:rPr>
        <w:t xml:space="preserve">     Forward Notifications ...</w:t>
      </w:r>
    </w:p>
    <w:p w14:paraId="78CF7153" w14:textId="0D6CB5F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1F1B14">
        <w:rPr>
          <w:rFonts w:ascii="Courier New" w:eastAsia="Times New Roman" w:hAnsi="Courier New" w:cs="Courier New"/>
          <w:sz w:val="16"/>
          <w:szCs w:val="16"/>
        </w:rPr>
        <w:t>1</w:t>
      </w:r>
      <w:r w:rsidRPr="00943DA2">
        <w:rPr>
          <w:rFonts w:ascii="Courier New" w:eastAsia="Times New Roman" w:hAnsi="Courier New" w:cs="Courier New"/>
          <w:sz w:val="16"/>
          <w:szCs w:val="16"/>
        </w:rPr>
        <w:t xml:space="preserve">     Set Delays for Unverified Orders ...</w:t>
      </w:r>
    </w:p>
    <w:p w14:paraId="493B6873" w14:textId="1E8D7BBB"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1F1B14">
        <w:rPr>
          <w:rFonts w:ascii="Courier New" w:eastAsia="Times New Roman" w:hAnsi="Courier New" w:cs="Courier New"/>
          <w:sz w:val="16"/>
          <w:szCs w:val="16"/>
        </w:rPr>
        <w:t>2</w:t>
      </w:r>
      <w:r w:rsidRPr="00943DA2">
        <w:rPr>
          <w:rFonts w:ascii="Courier New" w:eastAsia="Times New Roman" w:hAnsi="Courier New" w:cs="Courier New"/>
          <w:sz w:val="16"/>
          <w:szCs w:val="16"/>
        </w:rPr>
        <w:t xml:space="preserve">     Send Flagged Orders Bulletin</w:t>
      </w:r>
    </w:p>
    <w:p w14:paraId="0722E1D1" w14:textId="34D074D9"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1F1B14">
        <w:rPr>
          <w:rFonts w:ascii="Courier New" w:eastAsia="Times New Roman" w:hAnsi="Courier New" w:cs="Courier New"/>
          <w:sz w:val="16"/>
          <w:szCs w:val="16"/>
        </w:rPr>
        <w:t>3</w:t>
      </w:r>
      <w:r w:rsidRPr="00943DA2">
        <w:rPr>
          <w:rFonts w:ascii="Courier New" w:eastAsia="Times New Roman" w:hAnsi="Courier New" w:cs="Courier New"/>
          <w:sz w:val="16"/>
          <w:szCs w:val="16"/>
        </w:rPr>
        <w:t xml:space="preserve">     Determine Recipients for a Notification</w:t>
      </w:r>
    </w:p>
    <w:p w14:paraId="603DC0D4" w14:textId="3C1F8059"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1F1B14">
        <w:rPr>
          <w:rFonts w:ascii="Courier New" w:eastAsia="Times New Roman" w:hAnsi="Courier New" w:cs="Courier New"/>
          <w:sz w:val="16"/>
          <w:szCs w:val="16"/>
        </w:rPr>
        <w:t>4</w:t>
      </w:r>
      <w:r w:rsidRPr="00943DA2">
        <w:rPr>
          <w:rFonts w:ascii="Courier New" w:eastAsia="Times New Roman" w:hAnsi="Courier New" w:cs="Courier New"/>
          <w:sz w:val="16"/>
          <w:szCs w:val="16"/>
        </w:rPr>
        <w:t xml:space="preserve">     Display Patient Alerts and Alert Recipients</w:t>
      </w:r>
    </w:p>
    <w:p w14:paraId="3C1B5DCE" w14:textId="1F8BB62B"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1F1B14">
        <w:rPr>
          <w:rFonts w:ascii="Courier New" w:eastAsia="Times New Roman" w:hAnsi="Courier New" w:cs="Courier New"/>
          <w:sz w:val="16"/>
          <w:szCs w:val="16"/>
        </w:rPr>
        <w:t>5</w:t>
      </w:r>
      <w:r w:rsidRPr="00943DA2">
        <w:rPr>
          <w:rFonts w:ascii="Courier New" w:eastAsia="Times New Roman" w:hAnsi="Courier New" w:cs="Courier New"/>
          <w:sz w:val="16"/>
          <w:szCs w:val="16"/>
        </w:rPr>
        <w:t xml:space="preserve">     Notifications a User can Receive [DETAILED]</w:t>
      </w:r>
    </w:p>
    <w:p w14:paraId="00EA8B0C" w14:textId="4DD84F4F"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1F1B14">
        <w:rPr>
          <w:rFonts w:ascii="Courier New" w:eastAsia="Times New Roman" w:hAnsi="Courier New" w:cs="Courier New"/>
          <w:sz w:val="16"/>
          <w:szCs w:val="16"/>
        </w:rPr>
        <w:t>6</w:t>
      </w:r>
      <w:r w:rsidRPr="00943DA2">
        <w:rPr>
          <w:rFonts w:ascii="Courier New" w:eastAsia="Times New Roman" w:hAnsi="Courier New" w:cs="Courier New"/>
          <w:sz w:val="16"/>
          <w:szCs w:val="16"/>
        </w:rPr>
        <w:t xml:space="preserve">     Enable or Disable Notification System</w:t>
      </w:r>
    </w:p>
    <w:p w14:paraId="40E4EB5B" w14:textId="7E6772AC"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1F1B14">
        <w:rPr>
          <w:rFonts w:ascii="Courier New" w:eastAsia="Times New Roman" w:hAnsi="Courier New" w:cs="Courier New"/>
          <w:sz w:val="16"/>
          <w:szCs w:val="16"/>
        </w:rPr>
        <w:t>7</w:t>
      </w:r>
      <w:r w:rsidRPr="00943DA2">
        <w:rPr>
          <w:rFonts w:ascii="Courier New" w:eastAsia="Times New Roman" w:hAnsi="Courier New" w:cs="Courier New"/>
          <w:sz w:val="16"/>
          <w:szCs w:val="16"/>
        </w:rPr>
        <w:t xml:space="preserve">     Alert Tracking Report</w:t>
      </w:r>
      <w:r w:rsidR="007D5563">
        <w:rPr>
          <w:rFonts w:ascii="Courier New" w:eastAsia="Times New Roman" w:hAnsi="Courier New" w:cs="Courier New"/>
          <w:sz w:val="16"/>
          <w:szCs w:val="16"/>
        </w:rPr>
        <w:t>s</w:t>
      </w:r>
    </w:p>
    <w:p w14:paraId="2925CB0B" w14:textId="61A71CAE"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w:t>
      </w:r>
      <w:r w:rsidR="007D5563">
        <w:rPr>
          <w:rFonts w:ascii="Courier New" w:eastAsia="Times New Roman" w:hAnsi="Courier New" w:cs="Courier New"/>
          <w:sz w:val="16"/>
          <w:szCs w:val="16"/>
        </w:rPr>
        <w:t>8</w:t>
      </w:r>
      <w:r w:rsidRPr="00943DA2">
        <w:rPr>
          <w:rFonts w:ascii="Courier New" w:eastAsia="Times New Roman" w:hAnsi="Courier New" w:cs="Courier New"/>
          <w:sz w:val="16"/>
          <w:szCs w:val="16"/>
        </w:rPr>
        <w:t xml:space="preserve">     Report Menu for Alerts ...</w:t>
      </w:r>
    </w:p>
    <w:p w14:paraId="29EB20CA"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C55BD4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04B02B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Bulk Parameter Editor for Notifications &lt;TEST ACCOUNT&gt; Option: </w:t>
      </w:r>
      <w:proofErr w:type="gramStart"/>
      <w:r w:rsidRPr="00943DA2">
        <w:rPr>
          <w:rFonts w:ascii="Courier New" w:eastAsia="Times New Roman" w:hAnsi="Courier New" w:cs="Courier New"/>
          <w:sz w:val="16"/>
          <w:szCs w:val="16"/>
        </w:rPr>
        <w:t>1  Enable</w:t>
      </w:r>
      <w:proofErr w:type="gramEnd"/>
      <w:r w:rsidRPr="00943DA2">
        <w:rPr>
          <w:rFonts w:ascii="Courier New" w:eastAsia="Times New Roman" w:hAnsi="Courier New" w:cs="Courier New"/>
          <w:sz w:val="16"/>
          <w:szCs w:val="16"/>
        </w:rPr>
        <w:t>/Disable Notifications</w:t>
      </w:r>
    </w:p>
    <w:p w14:paraId="18B5047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73795A7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Processing Flag may be set for the following:</w:t>
      </w:r>
    </w:p>
    <w:p w14:paraId="118F7BA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8870D4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1    User        </w:t>
      </w:r>
      <w:proofErr w:type="gramStart"/>
      <w:r w:rsidRPr="00943DA2">
        <w:rPr>
          <w:rFonts w:ascii="Courier New" w:eastAsia="Times New Roman" w:hAnsi="Courier New" w:cs="Courier New"/>
          <w:sz w:val="16"/>
          <w:szCs w:val="16"/>
        </w:rPr>
        <w:t xml:space="preserve">   [</w:t>
      </w:r>
      <w:proofErr w:type="gramEnd"/>
      <w:r w:rsidRPr="00943DA2">
        <w:rPr>
          <w:rFonts w:ascii="Courier New" w:eastAsia="Times New Roman" w:hAnsi="Courier New" w:cs="Courier New"/>
          <w:sz w:val="16"/>
          <w:szCs w:val="16"/>
        </w:rPr>
        <w:t>choose via ListManager]</w:t>
      </w:r>
    </w:p>
    <w:p w14:paraId="001560A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2    Team (OE/</w:t>
      </w:r>
      <w:proofErr w:type="gramStart"/>
      <w:r w:rsidRPr="00943DA2">
        <w:rPr>
          <w:rFonts w:ascii="Courier New" w:eastAsia="Times New Roman" w:hAnsi="Courier New" w:cs="Courier New"/>
          <w:sz w:val="16"/>
          <w:szCs w:val="16"/>
        </w:rPr>
        <w:t xml:space="preserve">RR)   </w:t>
      </w:r>
      <w:proofErr w:type="gramEnd"/>
      <w:r w:rsidRPr="00943DA2">
        <w:rPr>
          <w:rFonts w:ascii="Courier New" w:eastAsia="Times New Roman" w:hAnsi="Courier New" w:cs="Courier New"/>
          <w:sz w:val="16"/>
          <w:szCs w:val="16"/>
        </w:rPr>
        <w:t>[choose via ListManager]</w:t>
      </w:r>
    </w:p>
    <w:p w14:paraId="4F2A4DF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3    Service     </w:t>
      </w:r>
      <w:proofErr w:type="gramStart"/>
      <w:r w:rsidRPr="00943DA2">
        <w:rPr>
          <w:rFonts w:ascii="Courier New" w:eastAsia="Times New Roman" w:hAnsi="Courier New" w:cs="Courier New"/>
          <w:sz w:val="16"/>
          <w:szCs w:val="16"/>
        </w:rPr>
        <w:t xml:space="preserve">   [</w:t>
      </w:r>
      <w:proofErr w:type="gramEnd"/>
      <w:r w:rsidRPr="00943DA2">
        <w:rPr>
          <w:rFonts w:ascii="Courier New" w:eastAsia="Times New Roman" w:hAnsi="Courier New" w:cs="Courier New"/>
          <w:sz w:val="16"/>
          <w:szCs w:val="16"/>
        </w:rPr>
        <w:t>choose via ListManager]</w:t>
      </w:r>
    </w:p>
    <w:p w14:paraId="24FE18B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4    Location    </w:t>
      </w:r>
      <w:proofErr w:type="gramStart"/>
      <w:r w:rsidRPr="00943DA2">
        <w:rPr>
          <w:rFonts w:ascii="Courier New" w:eastAsia="Times New Roman" w:hAnsi="Courier New" w:cs="Courier New"/>
          <w:sz w:val="16"/>
          <w:szCs w:val="16"/>
        </w:rPr>
        <w:t xml:space="preserve">   [</w:t>
      </w:r>
      <w:proofErr w:type="gramEnd"/>
      <w:r w:rsidRPr="00943DA2">
        <w:rPr>
          <w:rFonts w:ascii="Courier New" w:eastAsia="Times New Roman" w:hAnsi="Courier New" w:cs="Courier New"/>
          <w:sz w:val="16"/>
          <w:szCs w:val="16"/>
        </w:rPr>
        <w:t>choose via ListManager]</w:t>
      </w:r>
    </w:p>
    <w:p w14:paraId="4307AC2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5    Division    </w:t>
      </w:r>
      <w:proofErr w:type="gramStart"/>
      <w:r w:rsidRPr="00943DA2">
        <w:rPr>
          <w:rFonts w:ascii="Courier New" w:eastAsia="Times New Roman" w:hAnsi="Courier New" w:cs="Courier New"/>
          <w:sz w:val="16"/>
          <w:szCs w:val="16"/>
        </w:rPr>
        <w:t xml:space="preserve">   [</w:t>
      </w:r>
      <w:proofErr w:type="gramEnd"/>
      <w:r w:rsidRPr="00943DA2">
        <w:rPr>
          <w:rFonts w:ascii="Courier New" w:eastAsia="Times New Roman" w:hAnsi="Courier New" w:cs="Courier New"/>
          <w:sz w:val="16"/>
          <w:szCs w:val="16"/>
        </w:rPr>
        <w:t>choose via ListManager]</w:t>
      </w:r>
    </w:p>
    <w:p w14:paraId="1864356D"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6    System      </w:t>
      </w:r>
      <w:proofErr w:type="gramStart"/>
      <w:r w:rsidRPr="00943DA2">
        <w:rPr>
          <w:rFonts w:ascii="Courier New" w:eastAsia="Times New Roman" w:hAnsi="Courier New" w:cs="Courier New"/>
          <w:sz w:val="16"/>
          <w:szCs w:val="16"/>
        </w:rPr>
        <w:t xml:space="preserve">   [</w:t>
      </w:r>
      <w:proofErr w:type="gramEnd"/>
      <w:r w:rsidRPr="00943DA2">
        <w:rPr>
          <w:rFonts w:ascii="Courier New" w:eastAsia="Times New Roman" w:hAnsi="Courier New" w:cs="Courier New"/>
          <w:sz w:val="16"/>
          <w:szCs w:val="16"/>
        </w:rPr>
        <w:t>CPRS32.FO-SLC.MED.VA.GOV]</w:t>
      </w:r>
    </w:p>
    <w:p w14:paraId="5762679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752D199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Enter selection: </w:t>
      </w:r>
      <w:proofErr w:type="gramStart"/>
      <w:r w:rsidRPr="00943DA2">
        <w:rPr>
          <w:rFonts w:ascii="Courier New" w:eastAsia="Times New Roman" w:hAnsi="Courier New" w:cs="Courier New"/>
          <w:sz w:val="16"/>
          <w:szCs w:val="16"/>
        </w:rPr>
        <w:t>1  User</w:t>
      </w:r>
      <w:proofErr w:type="gramEnd"/>
    </w:p>
    <w:p w14:paraId="5E3CB5B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A13F5EF"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ACEC47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943DA2">
        <w:rPr>
          <w:rFonts w:ascii="Courier New" w:eastAsia="Times New Roman" w:hAnsi="Courier New" w:cs="Courier New"/>
          <w:b/>
          <w:bCs/>
          <w:sz w:val="16"/>
          <w:szCs w:val="16"/>
          <w:u w:val="single"/>
        </w:rPr>
        <w:t>Parameter Manager</w:t>
      </w:r>
      <w:r w:rsidRPr="00943DA2">
        <w:rPr>
          <w:rFonts w:ascii="Courier New" w:eastAsia="Times New Roman" w:hAnsi="Courier New" w:cs="Courier New"/>
          <w:sz w:val="16"/>
          <w:szCs w:val="16"/>
          <w:u w:val="single"/>
        </w:rPr>
        <w:t xml:space="preserve">             Sep 12, 2019@16:28:29          Page:    1 </w:t>
      </w:r>
      <w:proofErr w:type="gramStart"/>
      <w:r w:rsidRPr="00943DA2">
        <w:rPr>
          <w:rFonts w:ascii="Courier New" w:eastAsia="Times New Roman" w:hAnsi="Courier New" w:cs="Courier New"/>
          <w:sz w:val="16"/>
          <w:szCs w:val="16"/>
          <w:u w:val="single"/>
        </w:rPr>
        <w:t>of  5</w:t>
      </w:r>
      <w:proofErr w:type="gramEnd"/>
      <w:r w:rsidRPr="00943DA2">
        <w:rPr>
          <w:rFonts w:ascii="Courier New" w:eastAsia="Times New Roman" w:hAnsi="Courier New" w:cs="Courier New"/>
          <w:sz w:val="16"/>
          <w:szCs w:val="16"/>
          <w:u w:val="single"/>
        </w:rPr>
        <w:t xml:space="preserve"> </w:t>
      </w:r>
    </w:p>
    <w:p w14:paraId="7953DF9F"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Parameter: PROCESSING FLAG</w:t>
      </w:r>
    </w:p>
    <w:p w14:paraId="21B6C12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Entity: USER [choose via Add/Remove]</w:t>
      </w:r>
    </w:p>
    <w:p w14:paraId="7B1D190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Instance                                                       </w:t>
      </w:r>
    </w:p>
    <w:p w14:paraId="265651A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        ABNL IMAGING RESLT, NEEDS ATTN                                 </w:t>
      </w:r>
    </w:p>
    <w:p w14:paraId="58863B91"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2        ABNORMAL LAB RESULT (INFO)                                     </w:t>
      </w:r>
    </w:p>
    <w:p w14:paraId="30A81EB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3        ABNORMAL LAB RESULTS (ACTION)                                  </w:t>
      </w:r>
    </w:p>
    <w:p w14:paraId="3CAF21A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4        </w:t>
      </w:r>
      <w:proofErr w:type="gramStart"/>
      <w:r w:rsidRPr="00943DA2">
        <w:rPr>
          <w:rFonts w:ascii="Courier New" w:eastAsia="Times New Roman" w:hAnsi="Courier New" w:cs="Courier New"/>
          <w:sz w:val="16"/>
          <w:szCs w:val="16"/>
        </w:rPr>
        <w:t>ADMISSION</w:t>
      </w:r>
      <w:proofErr w:type="gramEnd"/>
      <w:r w:rsidRPr="00943DA2">
        <w:rPr>
          <w:rFonts w:ascii="Courier New" w:eastAsia="Times New Roman" w:hAnsi="Courier New" w:cs="Courier New"/>
          <w:sz w:val="16"/>
          <w:szCs w:val="16"/>
        </w:rPr>
        <w:t xml:space="preserve">                                                      </w:t>
      </w:r>
    </w:p>
    <w:p w14:paraId="25ABE9D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5        ANATOMIC PATHOLOGY RESULTS                                     </w:t>
      </w:r>
    </w:p>
    <w:p w14:paraId="4F3626C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6        APPOINTMENT REQUEST CANCELLED                                  </w:t>
      </w:r>
    </w:p>
    <w:p w14:paraId="6B7AAC6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7        CONSULT/PROC INTERPRETATION                                    </w:t>
      </w:r>
    </w:p>
    <w:p w14:paraId="5C35053F"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8        CONSULT/REQUEST CANCEL/HOLD                                    </w:t>
      </w:r>
    </w:p>
    <w:p w14:paraId="7917184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9        CONSULT/REQUEST RESOLUTION                                     </w:t>
      </w:r>
    </w:p>
    <w:p w14:paraId="060B4632"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10       CONSULT/REQUEST UPDATED                                        </w:t>
      </w:r>
    </w:p>
    <w:p w14:paraId="79909CF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11       CRITICAL LAB RESULT (INFO)                                     </w:t>
      </w:r>
    </w:p>
    <w:p w14:paraId="3BE1ACE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12       CRITICAL LAB RESULTS (ACTION)                                  </w:t>
      </w:r>
    </w:p>
    <w:p w14:paraId="5BB314B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13       DC ORDER                                                       </w:t>
      </w:r>
    </w:p>
    <w:p w14:paraId="002EF24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14       DEA AUTO DC CS MED ORDER                                       </w:t>
      </w:r>
    </w:p>
    <w:p w14:paraId="24102A1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15       DEA CERTIFICATE EXPIRED                                        </w:t>
      </w:r>
    </w:p>
    <w:p w14:paraId="1B2B679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Enter ?? for more </w:t>
      </w:r>
      <w:proofErr w:type="gramStart"/>
      <w:r w:rsidRPr="00943DA2">
        <w:rPr>
          <w:rFonts w:ascii="Courier New" w:eastAsia="Times New Roman" w:hAnsi="Courier New" w:cs="Courier New"/>
          <w:sz w:val="16"/>
          <w:szCs w:val="16"/>
        </w:rPr>
        <w:t>actions</w:t>
      </w:r>
      <w:proofErr w:type="gramEnd"/>
      <w:r w:rsidRPr="00943DA2">
        <w:rPr>
          <w:rFonts w:ascii="Courier New" w:eastAsia="Times New Roman" w:hAnsi="Courier New" w:cs="Courier New"/>
          <w:sz w:val="16"/>
          <w:szCs w:val="16"/>
        </w:rPr>
        <w:t xml:space="preserve">                                     </w:t>
      </w:r>
    </w:p>
    <w:p w14:paraId="6B3296D3"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Edit Instance Value                     Add/Remove/View Entities</w:t>
      </w:r>
    </w:p>
    <w:p w14:paraId="0ED0FD9D"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View Instance Value(</w:t>
      </w:r>
      <w:proofErr w:type="gramStart"/>
      <w:r w:rsidRPr="00943DA2">
        <w:rPr>
          <w:rFonts w:ascii="Courier New" w:eastAsia="Times New Roman" w:hAnsi="Courier New" w:cs="Courier New"/>
          <w:sz w:val="16"/>
          <w:szCs w:val="16"/>
        </w:rPr>
        <w:t xml:space="preserve">s)   </w:t>
      </w:r>
      <w:proofErr w:type="gramEnd"/>
      <w:r w:rsidRPr="00943DA2">
        <w:rPr>
          <w:rFonts w:ascii="Courier New" w:eastAsia="Times New Roman" w:hAnsi="Courier New" w:cs="Courier New"/>
          <w:sz w:val="16"/>
          <w:szCs w:val="16"/>
        </w:rPr>
        <w:t xml:space="preserve">               Show All Instances</w:t>
      </w:r>
    </w:p>
    <w:p w14:paraId="029E255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Quit</w:t>
      </w:r>
    </w:p>
    <w:p w14:paraId="080A272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w:t>
      </w:r>
      <w:proofErr w:type="spellStart"/>
      <w:proofErr w:type="gramStart"/>
      <w:r w:rsidRPr="00943DA2">
        <w:rPr>
          <w:rFonts w:ascii="Courier New" w:eastAsia="Times New Roman" w:hAnsi="Courier New" w:cs="Courier New"/>
          <w:sz w:val="16"/>
          <w:szCs w:val="16"/>
        </w:rPr>
        <w:t>Action:Next</w:t>
      </w:r>
      <w:proofErr w:type="spellEnd"/>
      <w:proofErr w:type="gramEnd"/>
      <w:r w:rsidRPr="00943DA2">
        <w:rPr>
          <w:rFonts w:ascii="Courier New" w:eastAsia="Times New Roman" w:hAnsi="Courier New" w:cs="Courier New"/>
          <w:sz w:val="16"/>
          <w:szCs w:val="16"/>
        </w:rPr>
        <w:t xml:space="preserve"> Screen// a   Add/Remove/View Entities  </w:t>
      </w:r>
    </w:p>
    <w:p w14:paraId="088D131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722E105"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001F4ED2"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C1F7E3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F3AF3F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943DA2">
        <w:rPr>
          <w:rFonts w:ascii="Courier New" w:eastAsia="Times New Roman" w:hAnsi="Courier New" w:cs="Courier New"/>
          <w:b/>
          <w:bCs/>
          <w:sz w:val="16"/>
          <w:szCs w:val="16"/>
          <w:u w:val="single"/>
        </w:rPr>
        <w:t>Entity Management</w:t>
      </w:r>
      <w:r w:rsidRPr="00943DA2">
        <w:rPr>
          <w:rFonts w:ascii="Courier New" w:eastAsia="Times New Roman" w:hAnsi="Courier New" w:cs="Courier New"/>
          <w:sz w:val="16"/>
          <w:szCs w:val="16"/>
          <w:u w:val="single"/>
        </w:rPr>
        <w:t xml:space="preserve">           Sep 12, 2019@16:28:33       Page:    1 </w:t>
      </w:r>
      <w:proofErr w:type="gramStart"/>
      <w:r w:rsidRPr="00943DA2">
        <w:rPr>
          <w:rFonts w:ascii="Courier New" w:eastAsia="Times New Roman" w:hAnsi="Courier New" w:cs="Courier New"/>
          <w:sz w:val="16"/>
          <w:szCs w:val="16"/>
          <w:u w:val="single"/>
        </w:rPr>
        <w:t>of  0</w:t>
      </w:r>
      <w:proofErr w:type="gramEnd"/>
      <w:r w:rsidRPr="00943DA2">
        <w:rPr>
          <w:rFonts w:ascii="Courier New" w:eastAsia="Times New Roman" w:hAnsi="Courier New" w:cs="Courier New"/>
          <w:sz w:val="16"/>
          <w:szCs w:val="16"/>
          <w:u w:val="single"/>
        </w:rPr>
        <w:t xml:space="preserve"> </w:t>
      </w:r>
    </w:p>
    <w:p w14:paraId="43ADC14A"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User [NEW PERSON] List</w:t>
      </w:r>
    </w:p>
    <w:p w14:paraId="7BDD123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B10BC1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Entity                                                              </w:t>
      </w:r>
    </w:p>
    <w:p w14:paraId="7C0DB9B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w:t>
      </w:r>
    </w:p>
    <w:p w14:paraId="359A9432"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&lt;NONE&gt;                               </w:t>
      </w:r>
    </w:p>
    <w:p w14:paraId="06341F9A"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18AD1DD5"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445E216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A34995A"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lastRenderedPageBreak/>
        <w:t xml:space="preserve">         Enter ?? for more </w:t>
      </w:r>
      <w:proofErr w:type="gramStart"/>
      <w:r w:rsidRPr="00943DA2">
        <w:rPr>
          <w:rFonts w:ascii="Courier New" w:eastAsia="Times New Roman" w:hAnsi="Courier New" w:cs="Courier New"/>
          <w:sz w:val="16"/>
          <w:szCs w:val="16"/>
        </w:rPr>
        <w:t>actions</w:t>
      </w:r>
      <w:proofErr w:type="gramEnd"/>
      <w:r w:rsidRPr="00943DA2">
        <w:rPr>
          <w:rFonts w:ascii="Courier New" w:eastAsia="Times New Roman" w:hAnsi="Courier New" w:cs="Courier New"/>
          <w:sz w:val="16"/>
          <w:szCs w:val="16"/>
        </w:rPr>
        <w:t xml:space="preserve">                                       </w:t>
      </w:r>
    </w:p>
    <w:p w14:paraId="7EEBF43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Add Entity                              Remove Entity</w:t>
      </w:r>
    </w:p>
    <w:p w14:paraId="3D052971"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Clear Entity List                       View Entity Details</w:t>
      </w:r>
    </w:p>
    <w:p w14:paraId="0A139BE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Quit</w:t>
      </w:r>
    </w:p>
    <w:p w14:paraId="2D50F48A"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w:t>
      </w:r>
      <w:proofErr w:type="spellStart"/>
      <w:proofErr w:type="gramStart"/>
      <w:r w:rsidRPr="00943DA2">
        <w:rPr>
          <w:rFonts w:ascii="Courier New" w:eastAsia="Times New Roman" w:hAnsi="Courier New" w:cs="Courier New"/>
          <w:sz w:val="16"/>
          <w:szCs w:val="16"/>
        </w:rPr>
        <w:t>Action:Quit</w:t>
      </w:r>
      <w:proofErr w:type="spellEnd"/>
      <w:proofErr w:type="gramEnd"/>
      <w:r w:rsidRPr="00943DA2">
        <w:rPr>
          <w:rFonts w:ascii="Courier New" w:eastAsia="Times New Roman" w:hAnsi="Courier New" w:cs="Courier New"/>
          <w:sz w:val="16"/>
          <w:szCs w:val="16"/>
        </w:rPr>
        <w:t xml:space="preserve">// a   Add Entity  </w:t>
      </w:r>
    </w:p>
    <w:p w14:paraId="15C22322"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3CA9063"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Add USERS to the ENTITY List by Team, Service, Division, or ALL? NO// Nope</w:t>
      </w:r>
    </w:p>
    <w:p w14:paraId="1D12194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A60A78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NEW PERSON NAME: </w:t>
      </w:r>
      <w:proofErr w:type="spellStart"/>
      <w:proofErr w:type="gramStart"/>
      <w:r w:rsidRPr="00943DA2">
        <w:rPr>
          <w:rFonts w:ascii="Courier New" w:eastAsia="Times New Roman" w:hAnsi="Courier New" w:cs="Courier New"/>
          <w:sz w:val="16"/>
          <w:szCs w:val="16"/>
        </w:rPr>
        <w:t>cprsprovider,eight</w:t>
      </w:r>
      <w:proofErr w:type="spellEnd"/>
      <w:proofErr w:type="gramEnd"/>
      <w:r w:rsidRPr="00943DA2">
        <w:rPr>
          <w:rFonts w:ascii="Courier New" w:eastAsia="Times New Roman" w:hAnsi="Courier New" w:cs="Courier New"/>
          <w:sz w:val="16"/>
          <w:szCs w:val="16"/>
        </w:rPr>
        <w:t xml:space="preserve">  CPRSPROVIDER,EIGHT          CAR PHYSICIAN</w:t>
      </w:r>
    </w:p>
    <w:p w14:paraId="49081E71"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784AF9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NEW PERSON NAME: </w:t>
      </w:r>
      <w:proofErr w:type="spellStart"/>
      <w:proofErr w:type="gramStart"/>
      <w:r w:rsidRPr="00943DA2">
        <w:rPr>
          <w:rFonts w:ascii="Courier New" w:eastAsia="Times New Roman" w:hAnsi="Courier New" w:cs="Courier New"/>
          <w:sz w:val="16"/>
          <w:szCs w:val="16"/>
        </w:rPr>
        <w:t>cprsprovider,fifty</w:t>
      </w:r>
      <w:proofErr w:type="spellEnd"/>
      <w:proofErr w:type="gramEnd"/>
      <w:r w:rsidRPr="00943DA2">
        <w:rPr>
          <w:rFonts w:ascii="Courier New" w:eastAsia="Times New Roman" w:hAnsi="Courier New" w:cs="Courier New"/>
          <w:sz w:val="16"/>
          <w:szCs w:val="16"/>
        </w:rPr>
        <w:t xml:space="preserve">  CPRSPROVIDER,FIFTY</w:t>
      </w:r>
    </w:p>
    <w:p w14:paraId="1850115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ab/>
      </w:r>
      <w:r w:rsidRPr="00943DA2">
        <w:rPr>
          <w:rFonts w:ascii="Courier New" w:eastAsia="Times New Roman" w:hAnsi="Courier New" w:cs="Courier New"/>
          <w:sz w:val="16"/>
          <w:szCs w:val="16"/>
        </w:rPr>
        <w:tab/>
        <w:t xml:space="preserve"> PHYSICIAN</w:t>
      </w:r>
    </w:p>
    <w:p w14:paraId="52B5EAE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80197E1"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NEW PERSON NAME: </w:t>
      </w:r>
      <w:proofErr w:type="spellStart"/>
      <w:r w:rsidRPr="00943DA2">
        <w:rPr>
          <w:rFonts w:ascii="Courier New" w:eastAsia="Times New Roman" w:hAnsi="Courier New" w:cs="Courier New"/>
          <w:sz w:val="16"/>
          <w:szCs w:val="16"/>
        </w:rPr>
        <w:t>cprsprovider</w:t>
      </w:r>
      <w:proofErr w:type="spellEnd"/>
      <w:r w:rsidRPr="00943DA2">
        <w:rPr>
          <w:rFonts w:ascii="Courier New" w:eastAsia="Times New Roman" w:hAnsi="Courier New" w:cs="Courier New"/>
          <w:sz w:val="16"/>
          <w:szCs w:val="16"/>
        </w:rPr>
        <w:t xml:space="preserve">, </w:t>
      </w:r>
      <w:proofErr w:type="spellStart"/>
      <w:proofErr w:type="gramStart"/>
      <w:r w:rsidRPr="00943DA2">
        <w:rPr>
          <w:rFonts w:ascii="Courier New" w:eastAsia="Times New Roman" w:hAnsi="Courier New" w:cs="Courier New"/>
          <w:sz w:val="16"/>
          <w:szCs w:val="16"/>
        </w:rPr>
        <w:t>fiftyone</w:t>
      </w:r>
      <w:proofErr w:type="spellEnd"/>
      <w:r w:rsidRPr="00943DA2">
        <w:rPr>
          <w:rFonts w:ascii="Courier New" w:eastAsia="Times New Roman" w:hAnsi="Courier New" w:cs="Courier New"/>
          <w:sz w:val="16"/>
          <w:szCs w:val="16"/>
        </w:rPr>
        <w:t xml:space="preserve">  CPRSPROVIDER</w:t>
      </w:r>
      <w:proofErr w:type="gramEnd"/>
      <w:r w:rsidRPr="00943DA2">
        <w:rPr>
          <w:rFonts w:ascii="Courier New" w:eastAsia="Times New Roman" w:hAnsi="Courier New" w:cs="Courier New"/>
          <w:sz w:val="16"/>
          <w:szCs w:val="16"/>
        </w:rPr>
        <w:t>,FIFTYONE    PHYSICIAN</w:t>
      </w:r>
    </w:p>
    <w:p w14:paraId="602C652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231A83E" w14:textId="77777777" w:rsidR="00F65414"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6101DE6" w14:textId="77777777" w:rsidR="00F65414"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1357F66C" w14:textId="77777777" w:rsidR="00F65414"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09535FF" w14:textId="77777777" w:rsidR="00F65414"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7454A48" w14:textId="77777777" w:rsidR="00F65414"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83F9368" w14:textId="77777777" w:rsidR="00F65414"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A06E228" w14:textId="77777777" w:rsidR="00F65414"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51F0F85"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3A325E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943DA2">
        <w:rPr>
          <w:rFonts w:ascii="Courier New" w:eastAsia="Times New Roman" w:hAnsi="Courier New" w:cs="Courier New"/>
          <w:b/>
          <w:bCs/>
          <w:sz w:val="16"/>
          <w:szCs w:val="16"/>
          <w:u w:val="single"/>
        </w:rPr>
        <w:t>Entity Management</w:t>
      </w:r>
      <w:r w:rsidRPr="00943DA2">
        <w:rPr>
          <w:rFonts w:ascii="Courier New" w:eastAsia="Times New Roman" w:hAnsi="Courier New" w:cs="Courier New"/>
          <w:sz w:val="16"/>
          <w:szCs w:val="16"/>
          <w:u w:val="single"/>
        </w:rPr>
        <w:t xml:space="preserve">           Sep 12, 2019@16:29:12          Page:    1 of    1 </w:t>
      </w:r>
    </w:p>
    <w:p w14:paraId="14F0E3EF"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User [NEW PERSON] List</w:t>
      </w:r>
    </w:p>
    <w:p w14:paraId="78650E5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7E3A9CB"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943DA2">
        <w:rPr>
          <w:rFonts w:ascii="Courier New" w:eastAsia="Times New Roman" w:hAnsi="Courier New" w:cs="Courier New"/>
          <w:sz w:val="16"/>
          <w:szCs w:val="16"/>
          <w:u w:val="single"/>
        </w:rPr>
        <w:t xml:space="preserve">     Entity                                                              </w:t>
      </w:r>
    </w:p>
    <w:p w14:paraId="53F5C58F"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    </w:t>
      </w:r>
      <w:proofErr w:type="gramStart"/>
      <w:r w:rsidRPr="00943DA2">
        <w:rPr>
          <w:rFonts w:ascii="Courier New" w:eastAsia="Times New Roman" w:hAnsi="Courier New" w:cs="Courier New"/>
          <w:sz w:val="16"/>
          <w:szCs w:val="16"/>
        </w:rPr>
        <w:t>CPRSPROVIDER,EIGHT</w:t>
      </w:r>
      <w:proofErr w:type="gramEnd"/>
      <w:r w:rsidRPr="00943DA2">
        <w:rPr>
          <w:rFonts w:ascii="Courier New" w:eastAsia="Times New Roman" w:hAnsi="Courier New" w:cs="Courier New"/>
          <w:sz w:val="16"/>
          <w:szCs w:val="16"/>
        </w:rPr>
        <w:t xml:space="preserve">                                                  </w:t>
      </w:r>
    </w:p>
    <w:p w14:paraId="16A8DF9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2    </w:t>
      </w:r>
      <w:proofErr w:type="gramStart"/>
      <w:r w:rsidRPr="00943DA2">
        <w:rPr>
          <w:rFonts w:ascii="Courier New" w:eastAsia="Times New Roman" w:hAnsi="Courier New" w:cs="Courier New"/>
          <w:sz w:val="16"/>
          <w:szCs w:val="16"/>
        </w:rPr>
        <w:t>CPRSPROVIDER,FIFTY</w:t>
      </w:r>
      <w:proofErr w:type="gramEnd"/>
      <w:r w:rsidRPr="00943DA2">
        <w:rPr>
          <w:rFonts w:ascii="Courier New" w:eastAsia="Times New Roman" w:hAnsi="Courier New" w:cs="Courier New"/>
          <w:sz w:val="16"/>
          <w:szCs w:val="16"/>
        </w:rPr>
        <w:t xml:space="preserve">                                                  </w:t>
      </w:r>
    </w:p>
    <w:p w14:paraId="6797234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3    </w:t>
      </w:r>
      <w:proofErr w:type="gramStart"/>
      <w:r w:rsidRPr="00943DA2">
        <w:rPr>
          <w:rFonts w:ascii="Courier New" w:eastAsia="Times New Roman" w:hAnsi="Courier New" w:cs="Courier New"/>
          <w:sz w:val="16"/>
          <w:szCs w:val="16"/>
        </w:rPr>
        <w:t>CPRSPROVIDER,FIFTYONE</w:t>
      </w:r>
      <w:proofErr w:type="gramEnd"/>
      <w:r w:rsidRPr="00943DA2">
        <w:rPr>
          <w:rFonts w:ascii="Courier New" w:eastAsia="Times New Roman" w:hAnsi="Courier New" w:cs="Courier New"/>
          <w:sz w:val="16"/>
          <w:szCs w:val="16"/>
        </w:rPr>
        <w:t xml:space="preserve">                                               </w:t>
      </w:r>
    </w:p>
    <w:p w14:paraId="2C31898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0375CA0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8D3203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686C880"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BC6A20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3E42C3FB"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2653B25"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209AAE72"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69230123"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7EEF7E9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Enter ?? for more </w:t>
      </w:r>
      <w:proofErr w:type="gramStart"/>
      <w:r w:rsidRPr="00943DA2">
        <w:rPr>
          <w:rFonts w:ascii="Courier New" w:eastAsia="Times New Roman" w:hAnsi="Courier New" w:cs="Courier New"/>
          <w:sz w:val="16"/>
          <w:szCs w:val="16"/>
        </w:rPr>
        <w:t>actions</w:t>
      </w:r>
      <w:proofErr w:type="gramEnd"/>
      <w:r w:rsidRPr="00943DA2">
        <w:rPr>
          <w:rFonts w:ascii="Courier New" w:eastAsia="Times New Roman" w:hAnsi="Courier New" w:cs="Courier New"/>
          <w:sz w:val="16"/>
          <w:szCs w:val="16"/>
        </w:rPr>
        <w:t xml:space="preserve">                                      </w:t>
      </w:r>
    </w:p>
    <w:p w14:paraId="44D96A9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Add Entity                              Remove Entity</w:t>
      </w:r>
    </w:p>
    <w:p w14:paraId="63DBBC3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Clear Entity List                       View Entity Details</w:t>
      </w:r>
    </w:p>
    <w:p w14:paraId="7FD03FC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Quit</w:t>
      </w:r>
    </w:p>
    <w:p w14:paraId="732B9F2A"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w:t>
      </w:r>
      <w:proofErr w:type="spellStart"/>
      <w:proofErr w:type="gramStart"/>
      <w:r w:rsidRPr="00943DA2">
        <w:rPr>
          <w:rFonts w:ascii="Courier New" w:eastAsia="Times New Roman" w:hAnsi="Courier New" w:cs="Courier New"/>
          <w:sz w:val="16"/>
          <w:szCs w:val="16"/>
        </w:rPr>
        <w:t>Action:Quit</w:t>
      </w:r>
      <w:proofErr w:type="spellEnd"/>
      <w:proofErr w:type="gramEnd"/>
      <w:r w:rsidRPr="00943DA2">
        <w:rPr>
          <w:rFonts w:ascii="Courier New" w:eastAsia="Times New Roman" w:hAnsi="Courier New" w:cs="Courier New"/>
          <w:sz w:val="16"/>
          <w:szCs w:val="16"/>
        </w:rPr>
        <w:t xml:space="preserve">//    Quit  </w:t>
      </w:r>
    </w:p>
    <w:p w14:paraId="6B86016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0EF16D1F"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5EF3EC7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u w:val="single"/>
        </w:rPr>
      </w:pPr>
      <w:r w:rsidRPr="00943DA2">
        <w:rPr>
          <w:rFonts w:ascii="Courier New" w:eastAsia="Times New Roman" w:hAnsi="Courier New" w:cs="Courier New"/>
          <w:b/>
          <w:bCs/>
          <w:sz w:val="16"/>
          <w:szCs w:val="16"/>
          <w:u w:val="single"/>
        </w:rPr>
        <w:t>Parameter Manager</w:t>
      </w:r>
      <w:r w:rsidRPr="00943DA2">
        <w:rPr>
          <w:rFonts w:ascii="Courier New" w:eastAsia="Times New Roman" w:hAnsi="Courier New" w:cs="Courier New"/>
          <w:sz w:val="16"/>
          <w:szCs w:val="16"/>
          <w:u w:val="single"/>
        </w:rPr>
        <w:t xml:space="preserve">           Sep 12, 2019@16:29:18      Page:    1 of   5 </w:t>
      </w:r>
    </w:p>
    <w:p w14:paraId="4EC47A62"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Parameter: PROCESSING FLAG</w:t>
      </w:r>
    </w:p>
    <w:p w14:paraId="6297EEE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Entity: USER [choose via Add/Remove]</w:t>
      </w:r>
    </w:p>
    <w:p w14:paraId="79B5AE18"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Instance                                                        </w:t>
      </w:r>
    </w:p>
    <w:p w14:paraId="49E4D12B"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        ABNL IMAGING RESLT, NEEDS ATTN                                  </w:t>
      </w:r>
    </w:p>
    <w:p w14:paraId="6A39419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2        ABNORMAL LAB RESULT (INFO)                                      </w:t>
      </w:r>
    </w:p>
    <w:p w14:paraId="319688C3"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3        ABNORMAL LAB RESULTS (ACTION)                                   </w:t>
      </w:r>
    </w:p>
    <w:p w14:paraId="7709762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4        </w:t>
      </w:r>
      <w:proofErr w:type="gramStart"/>
      <w:r w:rsidRPr="00943DA2">
        <w:rPr>
          <w:rFonts w:ascii="Courier New" w:eastAsia="Times New Roman" w:hAnsi="Courier New" w:cs="Courier New"/>
          <w:sz w:val="16"/>
          <w:szCs w:val="16"/>
        </w:rPr>
        <w:t>ADMISSION</w:t>
      </w:r>
      <w:proofErr w:type="gramEnd"/>
      <w:r w:rsidRPr="00943DA2">
        <w:rPr>
          <w:rFonts w:ascii="Courier New" w:eastAsia="Times New Roman" w:hAnsi="Courier New" w:cs="Courier New"/>
          <w:sz w:val="16"/>
          <w:szCs w:val="16"/>
        </w:rPr>
        <w:t xml:space="preserve">                                                       </w:t>
      </w:r>
    </w:p>
    <w:p w14:paraId="4107BEA5"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5        ANATOMIC PATHOLOGY RESULTS                                      </w:t>
      </w:r>
    </w:p>
    <w:p w14:paraId="61298433"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6        APPOINTMENT REQUEST CANCELLED                                   </w:t>
      </w:r>
    </w:p>
    <w:p w14:paraId="10C1849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7        CONSULT/PROC INTERPRETATION                                     </w:t>
      </w:r>
    </w:p>
    <w:p w14:paraId="6B07D26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8        CONSULT/REQUEST CANCEL/HOLD                                     </w:t>
      </w:r>
    </w:p>
    <w:p w14:paraId="261F421D"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9        CONSULT/REQUEST RESOLUTION                                      </w:t>
      </w:r>
    </w:p>
    <w:p w14:paraId="183808B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10       CONSULT/REQUEST UPDATED                                         </w:t>
      </w:r>
    </w:p>
    <w:p w14:paraId="38B2EE1B"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11       CRITICAL LAB RESULT (INFO)                                      </w:t>
      </w:r>
    </w:p>
    <w:p w14:paraId="4365604B"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12       CRITICAL LAB RESULTS (ACTION)                                   </w:t>
      </w:r>
    </w:p>
    <w:p w14:paraId="232BF8F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13       DC ORDER                                                        </w:t>
      </w:r>
    </w:p>
    <w:p w14:paraId="68FAB56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14       DEA AUTO DC CS MED ORDER                                        </w:t>
      </w:r>
    </w:p>
    <w:p w14:paraId="750F226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15       DEA CERTIFICATE EXPIRED                                         </w:t>
      </w:r>
    </w:p>
    <w:p w14:paraId="60A81419"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Enter ?? for more </w:t>
      </w:r>
      <w:proofErr w:type="gramStart"/>
      <w:r w:rsidRPr="00943DA2">
        <w:rPr>
          <w:rFonts w:ascii="Courier New" w:eastAsia="Times New Roman" w:hAnsi="Courier New" w:cs="Courier New"/>
          <w:sz w:val="16"/>
          <w:szCs w:val="16"/>
        </w:rPr>
        <w:t>actions</w:t>
      </w:r>
      <w:proofErr w:type="gramEnd"/>
      <w:r w:rsidRPr="00943DA2">
        <w:rPr>
          <w:rFonts w:ascii="Courier New" w:eastAsia="Times New Roman" w:hAnsi="Courier New" w:cs="Courier New"/>
          <w:sz w:val="16"/>
          <w:szCs w:val="16"/>
        </w:rPr>
        <w:t xml:space="preserve">                                      </w:t>
      </w:r>
    </w:p>
    <w:p w14:paraId="2B17E9F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lastRenderedPageBreak/>
        <w:t xml:space="preserve">     Edit Instance Value                     Add/Remove/View Entities</w:t>
      </w:r>
    </w:p>
    <w:p w14:paraId="4F7744E7"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View Instance Value(</w:t>
      </w:r>
      <w:proofErr w:type="gramStart"/>
      <w:r w:rsidRPr="00943DA2">
        <w:rPr>
          <w:rFonts w:ascii="Courier New" w:eastAsia="Times New Roman" w:hAnsi="Courier New" w:cs="Courier New"/>
          <w:sz w:val="16"/>
          <w:szCs w:val="16"/>
        </w:rPr>
        <w:t xml:space="preserve">s)   </w:t>
      </w:r>
      <w:proofErr w:type="gramEnd"/>
      <w:r w:rsidRPr="00943DA2">
        <w:rPr>
          <w:rFonts w:ascii="Courier New" w:eastAsia="Times New Roman" w:hAnsi="Courier New" w:cs="Courier New"/>
          <w:sz w:val="16"/>
          <w:szCs w:val="16"/>
        </w:rPr>
        <w:t xml:space="preserve">               Show All Instances</w:t>
      </w:r>
    </w:p>
    <w:p w14:paraId="2D9B372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                                             Quit</w:t>
      </w:r>
    </w:p>
    <w:p w14:paraId="369F6F7E"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Select </w:t>
      </w:r>
      <w:proofErr w:type="spellStart"/>
      <w:proofErr w:type="gramStart"/>
      <w:r w:rsidRPr="00943DA2">
        <w:rPr>
          <w:rFonts w:ascii="Courier New" w:eastAsia="Times New Roman" w:hAnsi="Courier New" w:cs="Courier New"/>
          <w:sz w:val="16"/>
          <w:szCs w:val="16"/>
        </w:rPr>
        <w:t>Action:Next</w:t>
      </w:r>
      <w:proofErr w:type="spellEnd"/>
      <w:proofErr w:type="gramEnd"/>
      <w:r w:rsidRPr="00943DA2">
        <w:rPr>
          <w:rFonts w:ascii="Courier New" w:eastAsia="Times New Roman" w:hAnsi="Courier New" w:cs="Courier New"/>
          <w:sz w:val="16"/>
          <w:szCs w:val="16"/>
        </w:rPr>
        <w:t xml:space="preserve"> Screen// e   Edit Instance Value  </w:t>
      </w:r>
    </w:p>
    <w:p w14:paraId="1D85019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Select Instance(s) (1-75): 1-4</w:t>
      </w:r>
    </w:p>
    <w:p w14:paraId="129A4536"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[EDIT] Multiple Values and/or Entries Selected.</w:t>
      </w:r>
    </w:p>
    <w:p w14:paraId="435DF62B"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 xml:space="preserve">Value: </w:t>
      </w:r>
      <w:proofErr w:type="gramStart"/>
      <w:r w:rsidRPr="00943DA2">
        <w:rPr>
          <w:rFonts w:ascii="Courier New" w:eastAsia="Times New Roman" w:hAnsi="Courier New" w:cs="Courier New"/>
          <w:sz w:val="16"/>
          <w:szCs w:val="16"/>
        </w:rPr>
        <w:t>e  Enabled</w:t>
      </w:r>
      <w:proofErr w:type="gramEnd"/>
    </w:p>
    <w:p w14:paraId="06B9A964"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p>
    <w:p w14:paraId="1BA405AC" w14:textId="77777777" w:rsidR="00F65414" w:rsidRPr="00943DA2" w:rsidRDefault="00F65414" w:rsidP="00F65414">
      <w:pPr>
        <w:pBdr>
          <w:top w:val="single" w:sz="4" w:space="1" w:color="0000FF"/>
          <w:left w:val="single" w:sz="4" w:space="4" w:color="0000FF"/>
          <w:bottom w:val="single" w:sz="4" w:space="1" w:color="0000FF"/>
          <w:right w:val="single" w:sz="4" w:space="4" w:color="0000FF"/>
        </w:pBdr>
        <w:autoSpaceDE w:val="0"/>
        <w:autoSpaceDN w:val="0"/>
        <w:adjustRightInd w:val="0"/>
        <w:spacing w:after="0"/>
        <w:ind w:left="450"/>
        <w:rPr>
          <w:rFonts w:ascii="Courier New" w:eastAsia="Times New Roman" w:hAnsi="Courier New" w:cs="Courier New"/>
          <w:sz w:val="16"/>
          <w:szCs w:val="16"/>
        </w:rPr>
      </w:pPr>
      <w:r w:rsidRPr="00943DA2">
        <w:rPr>
          <w:rFonts w:ascii="Courier New" w:eastAsia="Times New Roman" w:hAnsi="Courier New" w:cs="Courier New"/>
          <w:sz w:val="16"/>
          <w:szCs w:val="16"/>
        </w:rPr>
        <w:t>Updating entries...DONE!</w:t>
      </w:r>
    </w:p>
    <w:p w14:paraId="341765A1" w14:textId="12AEC5C9" w:rsidR="005C2DA5" w:rsidRPr="00D81166" w:rsidRDefault="00BF5879" w:rsidP="001C3FC4">
      <w:pPr>
        <w:pStyle w:val="Heading2"/>
      </w:pPr>
      <w:r>
        <w:br w:type="page"/>
      </w:r>
      <w:bookmarkStart w:id="824" w:name="_Toc149209593"/>
      <w:r w:rsidR="005C2DA5" w:rsidRPr="00D81166">
        <w:lastRenderedPageBreak/>
        <w:t xml:space="preserve">Appendix </w:t>
      </w:r>
      <w:r w:rsidR="00551C71">
        <w:t>D</w:t>
      </w:r>
      <w:r w:rsidR="005C2DA5" w:rsidRPr="00D81166">
        <w:t>: Notification Parameters in CPRS 1 – Technical Overview</w:t>
      </w:r>
      <w:bookmarkEnd w:id="815"/>
      <w:bookmarkEnd w:id="816"/>
      <w:bookmarkEnd w:id="822"/>
      <w:bookmarkEnd w:id="824"/>
    </w:p>
    <w:p w14:paraId="00A2AAE2" w14:textId="769D22E9" w:rsidR="005C2DA5" w:rsidRPr="00D81166" w:rsidRDefault="005C2DA5" w:rsidP="009A5F28">
      <w:pPr>
        <w:pStyle w:val="Heading3"/>
      </w:pPr>
      <w:bookmarkStart w:id="825" w:name="_Toc506863817"/>
      <w:bookmarkStart w:id="826" w:name="_Toc506865587"/>
      <w:bookmarkStart w:id="827" w:name="_Toc535912468"/>
      <w:bookmarkStart w:id="828" w:name="_Toc149209594"/>
      <w:r w:rsidRPr="00D81166">
        <w:t>Introduction</w:t>
      </w:r>
      <w:bookmarkEnd w:id="825"/>
      <w:bookmarkEnd w:id="826"/>
      <w:bookmarkEnd w:id="827"/>
      <w:bookmarkEnd w:id="828"/>
    </w:p>
    <w:p w14:paraId="7B8247F6" w14:textId="77777777" w:rsidR="005C2DA5" w:rsidRPr="006442C7" w:rsidRDefault="005C2DA5">
      <w:pPr>
        <w:pStyle w:val="normalize"/>
        <w:rPr>
          <w:rFonts w:ascii="Times New Roman" w:hAnsi="Times New Roman"/>
          <w:sz w:val="22"/>
          <w:szCs w:val="22"/>
        </w:rPr>
      </w:pPr>
      <w:r w:rsidRPr="006442C7">
        <w:rPr>
          <w:rFonts w:ascii="Times New Roman" w:hAnsi="Times New Roman"/>
          <w:sz w:val="22"/>
          <w:szCs w:val="22"/>
        </w:rPr>
        <w:t xml:space="preserve">CPRS Notifications uses the Parameter file [#8989.5] to export values for parameters that determine how notifications are processed. Some of these parameters replaced fields in the Notifications file [#100.9]; others are new in CPRS. When each parameter is defined and set up via the Parameter Definition file [#8989.51], a set of entity relationships is established. Most CPRS Notification parameters were set up with links to the “Package” entity. Hence, the exported notification “defaults” are found as parameter values for package entity “Order Entry/Results Reporting.” Notification parameter values for package entities (Order Entry/Results Reporting) should never be modified. Changes specific to your site can be made for system, division, and other entities depending on how each parameter is defined. (Refer to CPRS Install documents for a listing of exported default values.) </w:t>
      </w:r>
    </w:p>
    <w:p w14:paraId="500F9A7C" w14:textId="77777777" w:rsidR="005C2DA5" w:rsidRPr="006442C7" w:rsidRDefault="005C2DA5">
      <w:pPr>
        <w:pStyle w:val="NOTE-normalize"/>
        <w:rPr>
          <w:rFonts w:ascii="Times New Roman" w:hAnsi="Times New Roman"/>
          <w:sz w:val="22"/>
          <w:szCs w:val="22"/>
        </w:rPr>
      </w:pPr>
      <w:r w:rsidRPr="006442C7">
        <w:rPr>
          <w:rFonts w:ascii="Times New Roman" w:hAnsi="Times New Roman"/>
          <w:sz w:val="22"/>
          <w:szCs w:val="22"/>
        </w:rPr>
        <w:sym w:font="Wingdings" w:char="F046"/>
      </w:r>
      <w:r w:rsidRPr="006442C7">
        <w:rPr>
          <w:rFonts w:ascii="Times New Roman" w:hAnsi="Times New Roman"/>
          <w:sz w:val="22"/>
          <w:szCs w:val="22"/>
        </w:rPr>
        <w:t xml:space="preserve"> NOTE:</w:t>
      </w:r>
      <w:r w:rsidRPr="006442C7">
        <w:rPr>
          <w:rFonts w:ascii="Times New Roman" w:hAnsi="Times New Roman"/>
          <w:sz w:val="22"/>
          <w:szCs w:val="22"/>
        </w:rPr>
        <w:tab/>
        <w:t xml:space="preserve">Some parameters have a “Location” entity type. Only inpatient location entities are used. Outpatient location entities are ignored because a patient’s outpatient location cannot be reliably </w:t>
      </w:r>
      <w:proofErr w:type="gramStart"/>
      <w:r w:rsidRPr="006442C7">
        <w:rPr>
          <w:rFonts w:ascii="Times New Roman" w:hAnsi="Times New Roman"/>
          <w:sz w:val="22"/>
          <w:szCs w:val="22"/>
        </w:rPr>
        <w:t>determined</w:t>
      </w:r>
      <w:proofErr w:type="gramEnd"/>
      <w:r w:rsidRPr="006442C7">
        <w:rPr>
          <w:rFonts w:ascii="Times New Roman" w:hAnsi="Times New Roman"/>
          <w:sz w:val="22"/>
          <w:szCs w:val="22"/>
        </w:rPr>
        <w:t xml:space="preserve"> and a patient can have several simultaneous outpatient locations.</w:t>
      </w:r>
    </w:p>
    <w:p w14:paraId="01A65EA4" w14:textId="10BB60BB" w:rsidR="005C2DA5" w:rsidRPr="00D81166" w:rsidRDefault="005C2DA5" w:rsidP="009A5F28">
      <w:pPr>
        <w:pStyle w:val="Heading3"/>
      </w:pPr>
      <w:bookmarkStart w:id="829" w:name="_Toc506863818"/>
      <w:bookmarkStart w:id="830" w:name="_Toc506865588"/>
      <w:bookmarkStart w:id="831" w:name="_Toc535912469"/>
      <w:bookmarkStart w:id="832" w:name="_Toc149209595"/>
      <w:r w:rsidRPr="00D81166">
        <w:t>Parameters</w:t>
      </w:r>
      <w:bookmarkEnd w:id="829"/>
      <w:bookmarkEnd w:id="830"/>
      <w:bookmarkEnd w:id="831"/>
      <w:bookmarkEnd w:id="832"/>
    </w:p>
    <w:p w14:paraId="66897A04" w14:textId="05F73E88" w:rsidR="005C2DA5" w:rsidRPr="006442C7" w:rsidRDefault="005C2DA5">
      <w:pPr>
        <w:pStyle w:val="HEADING-L4"/>
        <w:rPr>
          <w:rFonts w:ascii="Times New Roman" w:hAnsi="Times New Roman"/>
          <w:sz w:val="22"/>
        </w:rPr>
      </w:pPr>
      <w:bookmarkStart w:id="833" w:name="_Toc535912470"/>
      <w:r w:rsidRPr="006442C7">
        <w:rPr>
          <w:rFonts w:ascii="Times New Roman" w:hAnsi="Times New Roman"/>
          <w:sz w:val="22"/>
        </w:rPr>
        <w:t>ORB ARCHIVE PERIOD [Option: ORB3 ARCHIVE PERIOD]</w:t>
      </w:r>
      <w:bookmarkEnd w:id="833"/>
    </w:p>
    <w:p w14:paraId="431ACD63" w14:textId="77777777" w:rsidR="005C2DA5" w:rsidRPr="006442C7" w:rsidRDefault="005C2DA5">
      <w:pPr>
        <w:pStyle w:val="normalize"/>
        <w:rPr>
          <w:rFonts w:ascii="Times New Roman" w:hAnsi="Times New Roman"/>
          <w:sz w:val="22"/>
        </w:rPr>
      </w:pPr>
      <w:r w:rsidRPr="006442C7">
        <w:rPr>
          <w:rFonts w:ascii="Times New Roman" w:hAnsi="Times New Roman"/>
          <w:sz w:val="22"/>
        </w:rPr>
        <w:t>This parameter indicates the number of days to archive a notification in the Alert Tracking file [#8992.1]. If not indicated, the default period of 30 days is used. The maximum number of days is 100,000 or about 220 years. When a notification/alert is triggered, this value is passed to the Kernel Alert Utility. Kernel Alerts stores the value with each individual alert in the Alert Tracking File [^</w:t>
      </w:r>
      <w:proofErr w:type="gramStart"/>
      <w:r w:rsidRPr="006442C7">
        <w:rPr>
          <w:rFonts w:ascii="Times New Roman" w:hAnsi="Times New Roman"/>
          <w:sz w:val="22"/>
        </w:rPr>
        <w:t>XTV(</w:t>
      </w:r>
      <w:proofErr w:type="gramEnd"/>
      <w:r w:rsidRPr="006442C7">
        <w:rPr>
          <w:rFonts w:ascii="Times New Roman" w:hAnsi="Times New Roman"/>
          <w:sz w:val="22"/>
        </w:rPr>
        <w:t>8992.1]. The Kernel Alert Utility handles the actual display, archiving, and deletion of alerts.</w:t>
      </w:r>
    </w:p>
    <w:p w14:paraId="76461D69" w14:textId="77777777" w:rsidR="005C2DA5" w:rsidRPr="00D81166" w:rsidRDefault="005C2DA5">
      <w:pPr>
        <w:pStyle w:val="DISPLAY-Normalize"/>
      </w:pPr>
      <w:r w:rsidRPr="00D81166">
        <w:t>ENTITY PRECEDENCE: 1                    ENTITY TYPE: Division</w:t>
      </w:r>
    </w:p>
    <w:p w14:paraId="7AE34C29" w14:textId="77777777" w:rsidR="005C2DA5" w:rsidRPr="00D81166" w:rsidRDefault="005C2DA5">
      <w:pPr>
        <w:pStyle w:val="DISPLAY-Normalize"/>
      </w:pPr>
      <w:r w:rsidRPr="00D81166">
        <w:t>ENTITY PRECEDENCE: 2                    ENTITY TYPE: System</w:t>
      </w:r>
    </w:p>
    <w:p w14:paraId="7CEDCD62" w14:textId="77777777" w:rsidR="005C2DA5" w:rsidRPr="006442C7" w:rsidRDefault="005C2DA5" w:rsidP="005B1889">
      <w:pPr>
        <w:pStyle w:val="Heading5"/>
      </w:pPr>
      <w:r w:rsidRPr="006442C7">
        <w:t>Customization Suggestion:</w:t>
      </w:r>
    </w:p>
    <w:p w14:paraId="49ED189E"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If you wish to keep alerts for a notification as long as possible, set this value to its maximum of 100,000 (about 220 years.)</w:t>
      </w:r>
    </w:p>
    <w:p w14:paraId="27D65485" w14:textId="77777777" w:rsidR="005C2DA5" w:rsidRPr="006442C7" w:rsidRDefault="005C2DA5">
      <w:pPr>
        <w:pStyle w:val="Header"/>
        <w:numPr>
          <w:ilvl w:val="12"/>
          <w:numId w:val="0"/>
        </w:numPr>
        <w:tabs>
          <w:tab w:val="clear" w:pos="4320"/>
          <w:tab w:val="clear" w:pos="8640"/>
          <w:tab w:val="left" w:pos="1440"/>
          <w:tab w:val="left" w:pos="5400"/>
        </w:tabs>
        <w:rPr>
          <w:sz w:val="18"/>
        </w:rPr>
      </w:pPr>
    </w:p>
    <w:p w14:paraId="6475341A" w14:textId="77777777" w:rsidR="005C2DA5" w:rsidRPr="006442C7" w:rsidRDefault="005C2DA5">
      <w:pPr>
        <w:pStyle w:val="HEADING-L4"/>
        <w:rPr>
          <w:rFonts w:ascii="Times New Roman" w:hAnsi="Times New Roman"/>
          <w:sz w:val="22"/>
        </w:rPr>
      </w:pPr>
      <w:bookmarkStart w:id="834" w:name="_Toc535912471"/>
      <w:r w:rsidRPr="006442C7">
        <w:rPr>
          <w:rFonts w:ascii="Times New Roman" w:hAnsi="Times New Roman"/>
          <w:sz w:val="22"/>
        </w:rPr>
        <w:t>ORB DEFAULT RECIPIENT DEVICES [Option: ORB3 DEFAULT DEVICE RECIPIENTS]</w:t>
      </w:r>
      <w:bookmarkEnd w:id="834"/>
    </w:p>
    <w:p w14:paraId="7F5CB5B7" w14:textId="77777777" w:rsidR="005C2DA5" w:rsidRPr="006442C7" w:rsidRDefault="005C2DA5">
      <w:pPr>
        <w:pStyle w:val="normalize"/>
        <w:rPr>
          <w:rFonts w:ascii="Times New Roman" w:hAnsi="Times New Roman"/>
          <w:sz w:val="22"/>
        </w:rPr>
      </w:pPr>
      <w:r w:rsidRPr="006442C7">
        <w:rPr>
          <w:rFonts w:ascii="Times New Roman" w:hAnsi="Times New Roman"/>
          <w:sz w:val="22"/>
        </w:rPr>
        <w:t>This parameter sets devices as default recipients of a notification, regardless of patient. A value of “Yes” indicates the device always receives the notification when it is triggered. Example devices include printers, terminals, and files.</w:t>
      </w:r>
    </w:p>
    <w:p w14:paraId="22B41961" w14:textId="77777777" w:rsidR="005C2DA5" w:rsidRPr="00D81166" w:rsidRDefault="005C2DA5">
      <w:pPr>
        <w:pStyle w:val="DISPLAY-Normalize"/>
      </w:pPr>
      <w:r w:rsidRPr="00D81166">
        <w:t>ENTITY PRECEDENCE: 1                    ENTITY TYPE: Division</w:t>
      </w:r>
    </w:p>
    <w:p w14:paraId="723E674A" w14:textId="77777777" w:rsidR="005C2DA5" w:rsidRPr="00D81166" w:rsidRDefault="005C2DA5">
      <w:pPr>
        <w:pStyle w:val="DISPLAY-Normalize"/>
      </w:pPr>
      <w:r w:rsidRPr="00D81166">
        <w:t>ENTITY PRECEDENCE: 2                    ENTITY TYPE: System</w:t>
      </w:r>
    </w:p>
    <w:p w14:paraId="5F0D85E8" w14:textId="77777777" w:rsidR="005C2DA5" w:rsidRPr="006442C7" w:rsidRDefault="005C2DA5" w:rsidP="005B1889">
      <w:pPr>
        <w:pStyle w:val="Heading5"/>
      </w:pPr>
      <w:r w:rsidRPr="006442C7">
        <w:t>Customization Suggestions:</w:t>
      </w:r>
    </w:p>
    <w:p w14:paraId="24D6F138"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Set a file to receive every instance of a notification useful in meeting JCAHO requirements.</w:t>
      </w:r>
    </w:p>
    <w:p w14:paraId="64F0C64F" w14:textId="77777777" w:rsidR="005C2DA5" w:rsidRPr="006442C7" w:rsidRDefault="005C2DA5">
      <w:pPr>
        <w:pStyle w:val="LIST-Normalize"/>
        <w:rPr>
          <w:rFonts w:ascii="Times New Roman" w:hAnsi="Times New Roman"/>
          <w:sz w:val="22"/>
        </w:rPr>
      </w:pPr>
      <w:r w:rsidRPr="006442C7">
        <w:rPr>
          <w:rFonts w:ascii="Times New Roman" w:hAnsi="Times New Roman"/>
          <w:sz w:val="22"/>
        </w:rPr>
        <w:lastRenderedPageBreak/>
        <w:t>•</w:t>
      </w:r>
      <w:r w:rsidRPr="006442C7">
        <w:rPr>
          <w:rFonts w:ascii="Times New Roman" w:hAnsi="Times New Roman"/>
          <w:sz w:val="22"/>
        </w:rPr>
        <w:tab/>
        <w:t>Troubleshoot notification occurrences by sending them to a printer or a file.</w:t>
      </w:r>
    </w:p>
    <w:p w14:paraId="03F4C428"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Set a file to receive every instance of a notification for research purposes. Later parse the file removing key data for use in a spreadsheet or research database.</w:t>
      </w:r>
    </w:p>
    <w:p w14:paraId="6015E4E2" w14:textId="77777777" w:rsidR="005C2DA5" w:rsidRPr="006442C7" w:rsidRDefault="005C2DA5">
      <w:pPr>
        <w:pStyle w:val="HEADING-L4"/>
        <w:spacing w:before="300"/>
        <w:rPr>
          <w:rFonts w:ascii="Times New Roman" w:hAnsi="Times New Roman"/>
          <w:sz w:val="22"/>
        </w:rPr>
      </w:pPr>
      <w:bookmarkStart w:id="835" w:name="_Toc535912472"/>
      <w:r w:rsidRPr="006442C7">
        <w:rPr>
          <w:rFonts w:ascii="Times New Roman" w:hAnsi="Times New Roman"/>
          <w:sz w:val="22"/>
        </w:rPr>
        <w:t>ORB DEFAULT RECIPIENTS [Option: ORB3 DEFAULT RECIPIENTS]</w:t>
      </w:r>
      <w:bookmarkEnd w:id="835"/>
    </w:p>
    <w:p w14:paraId="42FA8E57" w14:textId="77777777" w:rsidR="005C2DA5" w:rsidRPr="006442C7" w:rsidRDefault="005C2DA5">
      <w:pPr>
        <w:pStyle w:val="normalize"/>
        <w:rPr>
          <w:rFonts w:ascii="Times New Roman" w:hAnsi="Times New Roman"/>
          <w:sz w:val="22"/>
        </w:rPr>
      </w:pPr>
      <w:r w:rsidRPr="006442C7">
        <w:rPr>
          <w:rFonts w:ascii="Times New Roman" w:hAnsi="Times New Roman"/>
          <w:sz w:val="22"/>
        </w:rPr>
        <w:t>This parameter sets teams and/or users as default recipients of a notification, regardless of patient. A value of “Yes” indicates the team/user always receives the notification when it is triggered – despite values in the ORB PROCESSING FLAG parameter.</w:t>
      </w:r>
    </w:p>
    <w:p w14:paraId="21336A16" w14:textId="77777777" w:rsidR="005C2DA5" w:rsidRPr="00D81166" w:rsidRDefault="005C2DA5">
      <w:pPr>
        <w:pStyle w:val="DISPLAY-Normalize"/>
      </w:pPr>
      <w:r w:rsidRPr="00D81166">
        <w:t>ENTITY PRECEDENCE: 1                    ENTITY TYPE: User</w:t>
      </w:r>
    </w:p>
    <w:p w14:paraId="4C799699" w14:textId="77777777" w:rsidR="005C2DA5" w:rsidRPr="00D81166" w:rsidRDefault="005C2DA5">
      <w:pPr>
        <w:pStyle w:val="DISPLAY-Normalize"/>
        <w:rPr>
          <w:sz w:val="16"/>
          <w:szCs w:val="16"/>
        </w:rPr>
      </w:pPr>
      <w:r w:rsidRPr="00D81166">
        <w:t>ENTITY PRECEDENCE: 2                    ENTITY TYPE: Team (OE/RR)</w:t>
      </w:r>
    </w:p>
    <w:p w14:paraId="6F9345CB" w14:textId="77777777" w:rsidR="005C2DA5" w:rsidRPr="006442C7" w:rsidRDefault="005C2DA5" w:rsidP="005B1889">
      <w:pPr>
        <w:pStyle w:val="Heading5"/>
      </w:pPr>
      <w:r w:rsidRPr="006442C7">
        <w:t>Customization Suggestions:</w:t>
      </w:r>
    </w:p>
    <w:p w14:paraId="7FE97142" w14:textId="77777777" w:rsidR="005C2DA5" w:rsidRPr="006442C7" w:rsidRDefault="005C2DA5">
      <w:pPr>
        <w:pStyle w:val="LIST-Normalize"/>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t xml:space="preserve">Set up a dietician team to receive all instances of the Food/Drug Interaction alert by using this parameter to set that team as a “Default Recipient” for the Food/Drug Interaction notification. </w:t>
      </w:r>
    </w:p>
    <w:p w14:paraId="39AADC33" w14:textId="77777777" w:rsidR="005C2DA5" w:rsidRPr="006442C7" w:rsidRDefault="005C2DA5">
      <w:pPr>
        <w:pStyle w:val="NOTE-normalize"/>
        <w:rPr>
          <w:rFonts w:ascii="Times New Roman" w:hAnsi="Times New Roman"/>
          <w:sz w:val="22"/>
          <w:szCs w:val="22"/>
        </w:rPr>
      </w:pPr>
      <w:r w:rsidRPr="006442C7">
        <w:rPr>
          <w:rFonts w:ascii="Times New Roman" w:hAnsi="Times New Roman"/>
          <w:sz w:val="22"/>
          <w:szCs w:val="22"/>
        </w:rPr>
        <w:sym w:font="Wingdings" w:char="F046"/>
      </w:r>
      <w:r w:rsidRPr="006442C7">
        <w:rPr>
          <w:rFonts w:ascii="Times New Roman" w:hAnsi="Times New Roman"/>
          <w:sz w:val="22"/>
          <w:szCs w:val="22"/>
        </w:rPr>
        <w:t xml:space="preserve"> NOTE:</w:t>
      </w:r>
      <w:r w:rsidRPr="006442C7">
        <w:rPr>
          <w:rFonts w:ascii="Times New Roman" w:hAnsi="Times New Roman"/>
          <w:sz w:val="22"/>
          <w:szCs w:val="22"/>
        </w:rPr>
        <w:tab/>
        <w:t>Do not add patients to these teams. If patients exist on these teams, the dieticians will also receive alerts for notifications with an ORB PROVIDER RECIPIENT value containing “T”. To prevent dieticians on this team from receiving unwanted alerts, set the team’s ORB PROCESSING FLAG parameter values to Disabled for all Mandatory notifications. (With patch OR*3*74, Disabled Team values take precedence over Mandatory values at all entity levels except User.)</w:t>
      </w:r>
    </w:p>
    <w:p w14:paraId="6ACE67AB" w14:textId="77777777" w:rsidR="005C2DA5" w:rsidRPr="006442C7" w:rsidRDefault="005C2DA5">
      <w:pPr>
        <w:pStyle w:val="LIST-Normalize"/>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t>Set up a QA team to receive all instances of a notification.</w:t>
      </w:r>
    </w:p>
    <w:p w14:paraId="0B6BEE7B" w14:textId="77777777" w:rsidR="005C2DA5" w:rsidRPr="006442C7" w:rsidRDefault="005C2DA5">
      <w:pPr>
        <w:pStyle w:val="HEADING-L4"/>
        <w:spacing w:before="300"/>
        <w:rPr>
          <w:rFonts w:ascii="Times New Roman" w:hAnsi="Times New Roman"/>
          <w:sz w:val="22"/>
          <w:szCs w:val="22"/>
        </w:rPr>
      </w:pPr>
      <w:bookmarkStart w:id="836" w:name="_Toc535912473"/>
      <w:r w:rsidRPr="006442C7">
        <w:rPr>
          <w:rFonts w:ascii="Times New Roman" w:hAnsi="Times New Roman"/>
          <w:sz w:val="22"/>
          <w:szCs w:val="22"/>
        </w:rPr>
        <w:t>ORB DELETE MECHANISM [Option: ORB3 DELETE MECHANISM]</w:t>
      </w:r>
      <w:bookmarkEnd w:id="836"/>
    </w:p>
    <w:p w14:paraId="46A892C4" w14:textId="77777777" w:rsidR="005C2DA5" w:rsidRPr="006442C7" w:rsidRDefault="005C2DA5">
      <w:pPr>
        <w:pStyle w:val="normalize"/>
        <w:rPr>
          <w:rFonts w:ascii="Times New Roman" w:hAnsi="Times New Roman"/>
          <w:sz w:val="22"/>
          <w:szCs w:val="22"/>
        </w:rPr>
      </w:pPr>
      <w:r w:rsidRPr="006442C7">
        <w:rPr>
          <w:rFonts w:ascii="Times New Roman" w:hAnsi="Times New Roman"/>
          <w:sz w:val="22"/>
          <w:szCs w:val="22"/>
        </w:rPr>
        <w:t xml:space="preserve">This parameter determines how alerts are deleted when a successful alert follow-up action is </w:t>
      </w:r>
      <w:proofErr w:type="gramStart"/>
      <w:r w:rsidRPr="006442C7">
        <w:rPr>
          <w:rFonts w:ascii="Times New Roman" w:hAnsi="Times New Roman"/>
          <w:sz w:val="22"/>
          <w:szCs w:val="22"/>
        </w:rPr>
        <w:t>taken</w:t>
      </w:r>
      <w:proofErr w:type="gramEnd"/>
      <w:r w:rsidRPr="006442C7">
        <w:rPr>
          <w:rFonts w:ascii="Times New Roman" w:hAnsi="Times New Roman"/>
          <w:sz w:val="22"/>
          <w:szCs w:val="22"/>
        </w:rPr>
        <w:t xml:space="preserve"> or a user views an “Information Only” alert. It is a set of codes including: </w:t>
      </w:r>
    </w:p>
    <w:p w14:paraId="4C1337E1" w14:textId="77777777" w:rsidR="005C2DA5" w:rsidRPr="006442C7" w:rsidRDefault="005C2DA5">
      <w:pPr>
        <w:pStyle w:val="LIST-Normalize"/>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r>
      <w:r w:rsidRPr="006442C7">
        <w:rPr>
          <w:rFonts w:ascii="Times New Roman" w:hAnsi="Times New Roman"/>
          <w:b/>
          <w:bCs/>
          <w:sz w:val="22"/>
          <w:szCs w:val="22"/>
        </w:rPr>
        <w:t>I</w:t>
      </w:r>
      <w:r w:rsidRPr="006442C7">
        <w:rPr>
          <w:rFonts w:ascii="Times New Roman" w:hAnsi="Times New Roman"/>
          <w:sz w:val="22"/>
          <w:szCs w:val="22"/>
        </w:rPr>
        <w:t xml:space="preserve"> (Individual Recipient): delete the notification for an individual recipient when:</w:t>
      </w:r>
    </w:p>
    <w:p w14:paraId="185381F1" w14:textId="77777777" w:rsidR="005C2DA5" w:rsidRPr="006442C7" w:rsidRDefault="005C2DA5">
      <w:pPr>
        <w:pStyle w:val="LIST-Normalize"/>
        <w:ind w:left="1080"/>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t xml:space="preserve">That individual completes the follow-up action on notifications with associated follow-up action. </w:t>
      </w:r>
    </w:p>
    <w:p w14:paraId="56ACADCD" w14:textId="77777777" w:rsidR="005C2DA5" w:rsidRPr="006442C7" w:rsidRDefault="005C2DA5">
      <w:pPr>
        <w:pStyle w:val="LIST-Normalize"/>
        <w:ind w:left="1080"/>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t xml:space="preserve">That individual reviews notifications without follow-up actions. </w:t>
      </w:r>
    </w:p>
    <w:p w14:paraId="3994749A" w14:textId="77777777" w:rsidR="005C2DA5" w:rsidRPr="006442C7" w:rsidRDefault="005C2DA5">
      <w:pPr>
        <w:pStyle w:val="LIST-Normalize"/>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r>
      <w:r w:rsidRPr="006442C7">
        <w:rPr>
          <w:rFonts w:ascii="Times New Roman" w:hAnsi="Times New Roman"/>
          <w:b/>
          <w:bCs/>
          <w:sz w:val="22"/>
          <w:szCs w:val="22"/>
        </w:rPr>
        <w:t>A</w:t>
      </w:r>
      <w:r w:rsidRPr="006442C7">
        <w:rPr>
          <w:rFonts w:ascii="Times New Roman" w:hAnsi="Times New Roman"/>
          <w:sz w:val="22"/>
          <w:szCs w:val="22"/>
        </w:rPr>
        <w:t xml:space="preserve"> (All Recipients): delete the notification for all recipients when: </w:t>
      </w:r>
    </w:p>
    <w:p w14:paraId="0F4A1DB4" w14:textId="77777777" w:rsidR="005C2DA5" w:rsidRPr="006442C7" w:rsidRDefault="005C2DA5">
      <w:pPr>
        <w:pStyle w:val="LIST-Normalize"/>
        <w:ind w:left="1080"/>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t xml:space="preserve">Any recipient completes the follow-up action on notifications with follow-up actions. </w:t>
      </w:r>
    </w:p>
    <w:p w14:paraId="29622921" w14:textId="77777777" w:rsidR="005C2DA5" w:rsidRPr="006442C7" w:rsidRDefault="005C2DA5">
      <w:pPr>
        <w:pStyle w:val="LIST-Normalize"/>
        <w:ind w:left="1080"/>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t>Any recipient reviews notifications without follow-up actions.</w:t>
      </w:r>
    </w:p>
    <w:p w14:paraId="35D0AD4E" w14:textId="77777777" w:rsidR="005C2DA5" w:rsidRPr="00D81166" w:rsidRDefault="005C2DA5">
      <w:pPr>
        <w:pStyle w:val="LIST-Normalize"/>
        <w:ind w:left="1080"/>
      </w:pPr>
    </w:p>
    <w:p w14:paraId="21956CC5" w14:textId="77777777" w:rsidR="005C2DA5" w:rsidRPr="00D81166" w:rsidRDefault="005C2DA5">
      <w:pPr>
        <w:pStyle w:val="DISPLAY-Normalize"/>
      </w:pPr>
      <w:r w:rsidRPr="00D81166">
        <w:t>ENTITY PRECEDENCE: 1                    ENTITY TYPE: Division</w:t>
      </w:r>
    </w:p>
    <w:p w14:paraId="7C7A7676" w14:textId="77777777" w:rsidR="005C2DA5" w:rsidRPr="00D81166" w:rsidRDefault="005C2DA5">
      <w:pPr>
        <w:pStyle w:val="DISPLAY-Normalize"/>
      </w:pPr>
      <w:r w:rsidRPr="00D81166">
        <w:t>ENTITY PRECEDENCE: 2                    ENTITY TYPE: System</w:t>
      </w:r>
    </w:p>
    <w:p w14:paraId="011F9637" w14:textId="77777777" w:rsidR="005C2DA5" w:rsidRPr="006442C7" w:rsidRDefault="005C2DA5">
      <w:pPr>
        <w:pStyle w:val="HEADING-L4"/>
        <w:spacing w:before="360"/>
        <w:rPr>
          <w:rFonts w:ascii="Times New Roman" w:hAnsi="Times New Roman"/>
          <w:sz w:val="22"/>
        </w:rPr>
      </w:pPr>
      <w:r w:rsidRPr="00D81166">
        <w:br w:type="page"/>
      </w:r>
      <w:bookmarkStart w:id="837" w:name="_Toc535912474"/>
      <w:r w:rsidRPr="006442C7">
        <w:rPr>
          <w:rFonts w:ascii="Times New Roman" w:hAnsi="Times New Roman"/>
          <w:sz w:val="22"/>
        </w:rPr>
        <w:lastRenderedPageBreak/>
        <w:t>ORB FLAGGED ORDERS BULLETIN</w:t>
      </w:r>
      <w:r w:rsidRPr="006442C7">
        <w:rPr>
          <w:rFonts w:ascii="Times New Roman" w:hAnsi="Times New Roman"/>
          <w:bCs/>
          <w:sz w:val="22"/>
        </w:rPr>
        <w:t xml:space="preserve"> </w:t>
      </w:r>
      <w:r w:rsidRPr="006442C7">
        <w:rPr>
          <w:rFonts w:ascii="Times New Roman" w:hAnsi="Times New Roman"/>
          <w:sz w:val="22"/>
        </w:rPr>
        <w:t>[Option: ORB3 FLAGGED ORDERS BULLETIN]</w:t>
      </w:r>
      <w:bookmarkEnd w:id="837"/>
    </w:p>
    <w:p w14:paraId="33D26D82" w14:textId="77777777" w:rsidR="005C2DA5" w:rsidRPr="006442C7" w:rsidRDefault="005C2DA5">
      <w:pPr>
        <w:pStyle w:val="normalize"/>
        <w:rPr>
          <w:rFonts w:ascii="Times New Roman" w:hAnsi="Times New Roman"/>
          <w:sz w:val="22"/>
        </w:rPr>
      </w:pPr>
      <w:r w:rsidRPr="006442C7">
        <w:rPr>
          <w:rFonts w:ascii="Times New Roman" w:hAnsi="Times New Roman"/>
          <w:sz w:val="22"/>
        </w:rPr>
        <w:t>This parameter is used to determine if a bulletin should be sent when an order is “flagged for clarification.”  A “Yes” indicates a MailMan bulletin is sent to the order’s Current Provider (usually the Ordering Provider) when the order is flagged. This option has no effect on the Flagged Order for Clarification notification that is also triggered when an order is flagged for clarification.</w:t>
      </w:r>
    </w:p>
    <w:p w14:paraId="2ABFF08A" w14:textId="77777777" w:rsidR="005C2DA5" w:rsidRPr="00D81166" w:rsidRDefault="005C2DA5">
      <w:pPr>
        <w:pStyle w:val="DISPLAY-Normalize"/>
      </w:pPr>
      <w:r w:rsidRPr="00D81166">
        <w:t>ENTITY PRECEDENCE: 1                    ENTITY TYPE: User</w:t>
      </w:r>
    </w:p>
    <w:p w14:paraId="207BBB15" w14:textId="77777777" w:rsidR="005C2DA5" w:rsidRPr="00D81166" w:rsidRDefault="005C2DA5">
      <w:pPr>
        <w:pStyle w:val="DISPLAY-Normalize"/>
      </w:pPr>
      <w:r w:rsidRPr="00D81166">
        <w:t>ENTITY PRECEDENCE: 2                    ENTITY TYPE: Service</w:t>
      </w:r>
    </w:p>
    <w:p w14:paraId="45C4E7C3" w14:textId="77777777" w:rsidR="005C2DA5" w:rsidRPr="00D81166" w:rsidRDefault="005C2DA5">
      <w:pPr>
        <w:pStyle w:val="DISPLAY-Normalize"/>
      </w:pPr>
      <w:r w:rsidRPr="00D81166">
        <w:t>ENTITY PRECEDENCE: 3                    ENTITY TYPE: Division</w:t>
      </w:r>
    </w:p>
    <w:p w14:paraId="2DFBFED7" w14:textId="77777777" w:rsidR="005C2DA5" w:rsidRPr="00D81166" w:rsidRDefault="005C2DA5">
      <w:pPr>
        <w:pStyle w:val="DISPLAY-Normalize"/>
        <w:rPr>
          <w:sz w:val="16"/>
          <w:szCs w:val="16"/>
        </w:rPr>
      </w:pPr>
      <w:r w:rsidRPr="00D81166">
        <w:t>ENTITY PRECEDENCE: 4                    ENTITY TYPE: System</w:t>
      </w:r>
    </w:p>
    <w:p w14:paraId="376C5BEB" w14:textId="77777777" w:rsidR="005C2DA5" w:rsidRPr="006442C7" w:rsidRDefault="005C2DA5" w:rsidP="005B1889">
      <w:pPr>
        <w:pStyle w:val="Heading5"/>
      </w:pPr>
      <w:r w:rsidRPr="006442C7">
        <w:t>Customization Suggestion:</w:t>
      </w:r>
    </w:p>
    <w:p w14:paraId="530F09BB" w14:textId="77777777" w:rsidR="005C2DA5" w:rsidRPr="006442C7" w:rsidRDefault="005C2DA5">
      <w:pPr>
        <w:pStyle w:val="LIST-Normalize"/>
        <w:rPr>
          <w:rFonts w:ascii="Times New Roman" w:hAnsi="Times New Roman"/>
          <w:sz w:val="22"/>
          <w:szCs w:val="22"/>
        </w:rPr>
      </w:pPr>
      <w:r w:rsidRPr="006442C7">
        <w:rPr>
          <w:rFonts w:ascii="Times New Roman" w:hAnsi="Times New Roman"/>
          <w:sz w:val="22"/>
          <w:szCs w:val="22"/>
        </w:rPr>
        <w:t>•</w:t>
      </w:r>
      <w:r w:rsidRPr="006442C7">
        <w:rPr>
          <w:rFonts w:ascii="Times New Roman" w:hAnsi="Times New Roman"/>
          <w:sz w:val="22"/>
          <w:szCs w:val="22"/>
        </w:rPr>
        <w:tab/>
        <w:t>If you have a service that prefers bulletins over notifications/alerts when an order is flagged, set this parameter to “Yes” for the service and “Disable” the notification “Flagged Order for Clarification” for the service via the ORB PROCESSING FLAG parameter. Furthermore, if you have a user within that service who prefers notifications/alerts over bulletins when an order is flagged, set this parameter to “No” for the user and set the user’s processing flag value for the notification “Flagged Order for Clarification” to be “Mandatory.”</w:t>
      </w:r>
    </w:p>
    <w:p w14:paraId="02F53017" w14:textId="77777777" w:rsidR="005C2DA5" w:rsidRPr="006442C7" w:rsidRDefault="005C2DA5">
      <w:pPr>
        <w:pStyle w:val="HEADING-L4"/>
        <w:rPr>
          <w:rFonts w:ascii="Times New Roman" w:hAnsi="Times New Roman"/>
          <w:sz w:val="22"/>
          <w:szCs w:val="22"/>
        </w:rPr>
      </w:pPr>
      <w:r w:rsidRPr="006442C7">
        <w:rPr>
          <w:rFonts w:ascii="Times New Roman" w:hAnsi="Times New Roman"/>
          <w:sz w:val="22"/>
          <w:szCs w:val="22"/>
        </w:rPr>
        <w:t>ORB FORWARD BACKUP REVIEWER [Option: ORB3 FORWARD BACKUP REVIEWER]</w:t>
      </w:r>
    </w:p>
    <w:p w14:paraId="13429E14" w14:textId="77777777" w:rsidR="005C2DA5" w:rsidRPr="006442C7" w:rsidRDefault="005C2DA5">
      <w:pPr>
        <w:pStyle w:val="normalize"/>
        <w:rPr>
          <w:rFonts w:ascii="Times New Roman" w:hAnsi="Times New Roman"/>
          <w:sz w:val="22"/>
          <w:szCs w:val="22"/>
        </w:rPr>
      </w:pPr>
      <w:r w:rsidRPr="006442C7">
        <w:rPr>
          <w:rFonts w:ascii="Times New Roman" w:hAnsi="Times New Roman"/>
          <w:sz w:val="22"/>
          <w:szCs w:val="22"/>
        </w:rPr>
        <w:t xml:space="preserve">This new parameter supports Kernel Alert functionality that allows users to identify a user (backup reviewer) to receive unattended alerts after x days. The new parameter indicates how many days to wait before forwarding an alert to the backup reviewer. (Specifying a user's backup reviewer is accomplished via Kernel Alert option XQAL SET BACKUP REVIEWER.)  This is </w:t>
      </w:r>
      <w:proofErr w:type="gramStart"/>
      <w:r w:rsidRPr="006442C7">
        <w:rPr>
          <w:rFonts w:ascii="Times New Roman" w:hAnsi="Times New Roman"/>
          <w:sz w:val="22"/>
          <w:szCs w:val="22"/>
        </w:rPr>
        <w:t>similar to</w:t>
      </w:r>
      <w:proofErr w:type="gramEnd"/>
      <w:r w:rsidRPr="006442C7">
        <w:rPr>
          <w:rFonts w:ascii="Times New Roman" w:hAnsi="Times New Roman"/>
          <w:sz w:val="22"/>
          <w:szCs w:val="22"/>
        </w:rPr>
        <w:t xml:space="preserve"> current functionality that forwards alerts to a user's surrogate or supervisor. The value exported with this patch for each OE/RR notification/alert on your system is 0 (zero.) A zero indicates the notification/alert will never be forwarded to the backup reviewer. This new parameter does not affect TIU and non-OE/RR alerts.</w:t>
      </w:r>
    </w:p>
    <w:p w14:paraId="7DB70FD3" w14:textId="77777777" w:rsidR="005C2DA5" w:rsidRPr="006442C7" w:rsidRDefault="005C2DA5">
      <w:pPr>
        <w:pStyle w:val="Note"/>
        <w:rPr>
          <w:rFonts w:ascii="Times New Roman" w:hAnsi="Times New Roman" w:cs="Times New Roman"/>
          <w:sz w:val="22"/>
          <w:szCs w:val="22"/>
        </w:rPr>
      </w:pPr>
      <w:r w:rsidRPr="006442C7">
        <w:rPr>
          <w:rFonts w:ascii="Times New Roman" w:hAnsi="Times New Roman" w:cs="Times New Roman"/>
          <w:b/>
          <w:bCs/>
          <w:sz w:val="22"/>
          <w:szCs w:val="22"/>
        </w:rPr>
        <w:t>Note:</w:t>
      </w:r>
      <w:r w:rsidRPr="006442C7">
        <w:rPr>
          <w:rFonts w:ascii="Times New Roman" w:hAnsi="Times New Roman" w:cs="Times New Roman"/>
          <w:sz w:val="22"/>
          <w:szCs w:val="22"/>
        </w:rPr>
        <w:tab/>
        <w:t>You must change the parameter value for each notification/alert your site intends to be forwarded to the backup reviewer.</w:t>
      </w:r>
    </w:p>
    <w:p w14:paraId="72E70916" w14:textId="77777777" w:rsidR="005C2DA5" w:rsidRPr="00D81166" w:rsidRDefault="005C2DA5">
      <w:pPr>
        <w:pStyle w:val="Note"/>
      </w:pPr>
    </w:p>
    <w:p w14:paraId="24547F83" w14:textId="77777777" w:rsidR="005C2DA5" w:rsidRPr="00D81166" w:rsidRDefault="005C2DA5">
      <w:pPr>
        <w:pStyle w:val="DISPLAY-Normalize"/>
      </w:pPr>
      <w:r w:rsidRPr="00D81166">
        <w:t>ENTITY PRECEDENCE: 1                    ENTITY TYPE: Division</w:t>
      </w:r>
    </w:p>
    <w:p w14:paraId="58AC9B6E" w14:textId="77777777" w:rsidR="005C2DA5" w:rsidRPr="00D81166" w:rsidRDefault="005C2DA5">
      <w:pPr>
        <w:pStyle w:val="DISPLAY-Normalize"/>
      </w:pPr>
      <w:r w:rsidRPr="00D81166">
        <w:t>ENTITY PRECEDENCE: 2                    ENTITY TYPE: System</w:t>
      </w:r>
    </w:p>
    <w:p w14:paraId="70D3B8CE" w14:textId="77777777" w:rsidR="005C2DA5" w:rsidRPr="00D81166" w:rsidRDefault="005C2DA5">
      <w:pPr>
        <w:pStyle w:val="LIST-Normalize"/>
      </w:pPr>
    </w:p>
    <w:p w14:paraId="05659B9E" w14:textId="77777777" w:rsidR="005C2DA5" w:rsidRPr="006442C7" w:rsidRDefault="005C2DA5">
      <w:pPr>
        <w:pStyle w:val="HEADING-L4"/>
        <w:rPr>
          <w:rFonts w:ascii="Times New Roman" w:hAnsi="Times New Roman"/>
          <w:sz w:val="22"/>
        </w:rPr>
      </w:pPr>
      <w:bookmarkStart w:id="838" w:name="_Toc535912475"/>
      <w:r w:rsidRPr="006442C7">
        <w:rPr>
          <w:rFonts w:ascii="Times New Roman" w:hAnsi="Times New Roman"/>
          <w:sz w:val="22"/>
        </w:rPr>
        <w:t>ORB FORWARD SUPERVISOR [Option: ORB3 FORWARD SUPERVISOR]</w:t>
      </w:r>
      <w:bookmarkEnd w:id="838"/>
    </w:p>
    <w:p w14:paraId="260FBBB7" w14:textId="77777777" w:rsidR="005C2DA5" w:rsidRPr="006442C7" w:rsidRDefault="005C2DA5">
      <w:pPr>
        <w:pStyle w:val="normalize"/>
        <w:rPr>
          <w:rFonts w:ascii="Times New Roman" w:hAnsi="Times New Roman"/>
          <w:sz w:val="22"/>
        </w:rPr>
      </w:pPr>
      <w:r w:rsidRPr="006442C7">
        <w:rPr>
          <w:rFonts w:ascii="Times New Roman" w:hAnsi="Times New Roman"/>
          <w:sz w:val="22"/>
        </w:rPr>
        <w:t>This parameter indicates how many days to hold an unprocessed alert before forwarding it to the user’s supervisor. The maximum is 30 days. If not indicated or zero, the notification is never forwarded. For example, if a notification has a value of “14” for this parameter, it is forwarded to the supervisor of each recipient who hasn’t processed the notification within 14 days. Determination of recipients who have not processed the notification and their supervisors is made by the Kernel Alert Utility. For this purpose, Kernel Alerts recognizes the user’s service/section chief as supervisor.</w:t>
      </w:r>
    </w:p>
    <w:p w14:paraId="44A1219D" w14:textId="77777777" w:rsidR="005C2DA5" w:rsidRPr="00D81166" w:rsidRDefault="005C2DA5">
      <w:pPr>
        <w:pStyle w:val="DISPLAY-Normalize"/>
      </w:pPr>
      <w:r w:rsidRPr="00D81166">
        <w:t>ENTITY PRECEDENCE: 1                    ENTITY TYPE: Division</w:t>
      </w:r>
    </w:p>
    <w:p w14:paraId="74935E79" w14:textId="77777777" w:rsidR="005C2DA5" w:rsidRPr="00D81166" w:rsidRDefault="005C2DA5">
      <w:pPr>
        <w:pStyle w:val="DISPLAY-Normalize"/>
      </w:pPr>
      <w:r w:rsidRPr="00D81166">
        <w:t>ENTITY PRECEDENCE: 2                    ENTITY TYPE: System</w:t>
      </w:r>
    </w:p>
    <w:p w14:paraId="549C2B03" w14:textId="77777777" w:rsidR="005C2DA5" w:rsidRPr="006442C7" w:rsidRDefault="005C2DA5">
      <w:pPr>
        <w:pStyle w:val="HEADING-L4"/>
        <w:spacing w:before="360"/>
        <w:rPr>
          <w:rFonts w:ascii="Times New Roman" w:hAnsi="Times New Roman"/>
          <w:sz w:val="22"/>
        </w:rPr>
      </w:pPr>
      <w:bookmarkStart w:id="839" w:name="_Toc535912476"/>
      <w:r w:rsidRPr="006442C7">
        <w:rPr>
          <w:rFonts w:ascii="Times New Roman" w:hAnsi="Times New Roman"/>
          <w:sz w:val="22"/>
        </w:rPr>
        <w:lastRenderedPageBreak/>
        <w:t>ORB FORWARD SURROGATES [Option: ORB3 FORWARD SURROGATES]</w:t>
      </w:r>
      <w:bookmarkEnd w:id="839"/>
    </w:p>
    <w:p w14:paraId="062AF107" w14:textId="77777777" w:rsidR="005C2DA5" w:rsidRPr="00A769D0" w:rsidRDefault="005C2DA5">
      <w:pPr>
        <w:pStyle w:val="normalize"/>
        <w:rPr>
          <w:rFonts w:ascii="Times New Roman" w:hAnsi="Times New Roman"/>
          <w:spacing w:val="-6"/>
          <w:sz w:val="22"/>
        </w:rPr>
      </w:pPr>
      <w:r w:rsidRPr="00A769D0">
        <w:rPr>
          <w:rFonts w:ascii="Times New Roman" w:hAnsi="Times New Roman"/>
          <w:spacing w:val="-6"/>
          <w:sz w:val="22"/>
        </w:rPr>
        <w:t xml:space="preserve">This parameter indicates how many days to hold an unprocessed alert before forwarding it to the user’s MailMan surrogates. The maximum is 30 days. If not indicated or zero, the notification is never forwarded. For example, if a notification has a value of 14 for this parameter, it is forwarded to the MailMan surrogates of each recipient who hasn’t processed the notification within 14 days. Determination of recipients who have not processed the notification and their surrogates is made by the Kernel Alert Utility. </w:t>
      </w:r>
    </w:p>
    <w:p w14:paraId="386D5257" w14:textId="77777777" w:rsidR="005C2DA5" w:rsidRPr="00D81166" w:rsidRDefault="005C2DA5">
      <w:pPr>
        <w:pStyle w:val="DISPLAY-Normalize"/>
      </w:pPr>
      <w:r w:rsidRPr="00D81166">
        <w:t>ENTITY PRECEDENCE: 1                    ENTITY TYPE: Division</w:t>
      </w:r>
    </w:p>
    <w:p w14:paraId="54FCA14E" w14:textId="77777777" w:rsidR="005C2DA5" w:rsidRPr="00D81166" w:rsidRDefault="005C2DA5">
      <w:pPr>
        <w:pStyle w:val="DISPLAY-Normalize"/>
        <w:rPr>
          <w:sz w:val="16"/>
          <w:szCs w:val="16"/>
        </w:rPr>
      </w:pPr>
      <w:r w:rsidRPr="00D81166">
        <w:t>ENTITY PRECEDENCE: 2                    ENTITY TYPE: System</w:t>
      </w:r>
    </w:p>
    <w:p w14:paraId="7AC51509" w14:textId="77777777" w:rsidR="005C2DA5" w:rsidRPr="006442C7" w:rsidRDefault="005C2DA5">
      <w:pPr>
        <w:pStyle w:val="HEADING-L4"/>
        <w:spacing w:before="360"/>
        <w:rPr>
          <w:rFonts w:ascii="Times New Roman" w:hAnsi="Times New Roman"/>
          <w:sz w:val="22"/>
        </w:rPr>
      </w:pPr>
      <w:bookmarkStart w:id="840" w:name="_Toc535912477"/>
      <w:r w:rsidRPr="006442C7">
        <w:rPr>
          <w:rFonts w:ascii="Times New Roman" w:hAnsi="Times New Roman"/>
          <w:sz w:val="22"/>
        </w:rPr>
        <w:t>ORB LAST QUEUE DATE [Option: No User Interaction]</w:t>
      </w:r>
      <w:bookmarkEnd w:id="840"/>
    </w:p>
    <w:p w14:paraId="75C4E317" w14:textId="77777777" w:rsidR="005C2DA5" w:rsidRPr="006442C7" w:rsidRDefault="005C2DA5">
      <w:pPr>
        <w:pStyle w:val="normalize"/>
        <w:rPr>
          <w:rFonts w:ascii="Times New Roman" w:hAnsi="Times New Roman"/>
          <w:sz w:val="22"/>
        </w:rPr>
      </w:pPr>
      <w:r w:rsidRPr="006442C7">
        <w:rPr>
          <w:rFonts w:ascii="Times New Roman" w:hAnsi="Times New Roman"/>
          <w:sz w:val="22"/>
        </w:rPr>
        <w:t>This parameter indicates the last date/time the Driven-driven notifications were triggered.</w:t>
      </w:r>
    </w:p>
    <w:p w14:paraId="1D48EE0E" w14:textId="77777777" w:rsidR="005C2DA5" w:rsidRPr="00D81166" w:rsidRDefault="005C2DA5">
      <w:pPr>
        <w:pStyle w:val="DISPLAY-Normalize"/>
      </w:pPr>
      <w:r w:rsidRPr="00D81166">
        <w:t>ENTITY PRECEDENCE: 1                    ENTITY TYPE: System</w:t>
      </w:r>
    </w:p>
    <w:p w14:paraId="11E15CF1" w14:textId="77777777" w:rsidR="005C2DA5" w:rsidRPr="006442C7" w:rsidRDefault="005C2DA5" w:rsidP="005B1889">
      <w:pPr>
        <w:pStyle w:val="Heading5"/>
      </w:pPr>
      <w:r w:rsidRPr="006442C7">
        <w:t>Customization Suggestion:</w:t>
      </w:r>
    </w:p>
    <w:p w14:paraId="0DB73277" w14:textId="77777777" w:rsidR="005C2DA5" w:rsidRPr="006442C7" w:rsidRDefault="005C2DA5">
      <w:pPr>
        <w:pStyle w:val="LIST-Normalize"/>
        <w:rPr>
          <w:rFonts w:ascii="Times New Roman" w:hAnsi="Times New Roman"/>
          <w:b/>
          <w:bCs/>
          <w:sz w:val="22"/>
        </w:rPr>
      </w:pPr>
      <w:r w:rsidRPr="006442C7">
        <w:rPr>
          <w:rFonts w:ascii="Times New Roman" w:hAnsi="Times New Roman"/>
          <w:sz w:val="22"/>
        </w:rPr>
        <w:t>•</w:t>
      </w:r>
      <w:r w:rsidRPr="006442C7">
        <w:rPr>
          <w:rFonts w:ascii="Times New Roman" w:hAnsi="Times New Roman"/>
          <w:sz w:val="22"/>
        </w:rPr>
        <w:tab/>
        <w:t>Do not modify this parameter unless you desire an unrelenting hail of expiring order alerts and riotous user behavior.</w:t>
      </w:r>
    </w:p>
    <w:p w14:paraId="4817B973" w14:textId="77777777" w:rsidR="005C2DA5" w:rsidRPr="006442C7" w:rsidRDefault="005C2DA5">
      <w:pPr>
        <w:pStyle w:val="HEADING-L4"/>
        <w:rPr>
          <w:rFonts w:ascii="Times New Roman" w:hAnsi="Times New Roman"/>
          <w:sz w:val="22"/>
        </w:rPr>
      </w:pPr>
      <w:bookmarkStart w:id="841" w:name="_Toc535912478"/>
      <w:r w:rsidRPr="006442C7">
        <w:rPr>
          <w:rFonts w:ascii="Times New Roman" w:hAnsi="Times New Roman"/>
          <w:sz w:val="22"/>
        </w:rPr>
        <w:t>ORB OI EXPIRING – INPT [Option: ORB3 FLAG ORDERABLE ITEMS]</w:t>
      </w:r>
      <w:bookmarkEnd w:id="841"/>
    </w:p>
    <w:p w14:paraId="51324FC9" w14:textId="77777777" w:rsidR="005C2DA5" w:rsidRPr="002E70B7" w:rsidRDefault="005C2DA5">
      <w:pPr>
        <w:pStyle w:val="normalize"/>
        <w:rPr>
          <w:rFonts w:ascii="Times New Roman" w:hAnsi="Times New Roman"/>
          <w:spacing w:val="-6"/>
          <w:sz w:val="22"/>
        </w:rPr>
      </w:pPr>
      <w:r w:rsidRPr="002E70B7">
        <w:rPr>
          <w:rFonts w:ascii="Times New Roman" w:hAnsi="Times New Roman"/>
          <w:spacing w:val="-6"/>
          <w:sz w:val="22"/>
        </w:rPr>
        <w:t>This parameter is used to trigger the FLAGGED OI EXPIRING - INPT notification/alert when a specific orderable item is ex</w:t>
      </w:r>
      <w:r w:rsidR="002C3C1B" w:rsidRPr="002E70B7">
        <w:rPr>
          <w:rFonts w:ascii="Times New Roman" w:hAnsi="Times New Roman"/>
          <w:spacing w:val="-6"/>
          <w:sz w:val="22"/>
        </w:rPr>
        <w:t>piring for an inpatient. For this</w:t>
      </w:r>
      <w:r w:rsidRPr="002E70B7">
        <w:rPr>
          <w:rFonts w:ascii="Times New Roman" w:hAnsi="Times New Roman"/>
          <w:spacing w:val="-6"/>
          <w:sz w:val="22"/>
        </w:rPr>
        <w:t xml:space="preserve"> notification to be triggered, the orderable item selected via this parameter must match the order’s orderable item and the patient must be an inpatient. Orders are linked to orderable items through the order dialog setup. OE/RR Teams, individual users or devices can be set up to receive the alert for one or more orderable items by selecting the desired team, </w:t>
      </w:r>
      <w:proofErr w:type="gramStart"/>
      <w:r w:rsidRPr="002E70B7">
        <w:rPr>
          <w:rFonts w:ascii="Times New Roman" w:hAnsi="Times New Roman"/>
          <w:spacing w:val="-6"/>
          <w:sz w:val="22"/>
        </w:rPr>
        <w:t>user</w:t>
      </w:r>
      <w:proofErr w:type="gramEnd"/>
      <w:r w:rsidRPr="002E70B7">
        <w:rPr>
          <w:rFonts w:ascii="Times New Roman" w:hAnsi="Times New Roman"/>
          <w:spacing w:val="-6"/>
          <w:sz w:val="22"/>
        </w:rPr>
        <w:t xml:space="preserve"> or device via this parameter. If the value for the orderable item flag is "YES", the entity (user, team, device), flagging the orderable item becomes a potential alert recipient for ALL inpatients.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w:t>
      </w:r>
    </w:p>
    <w:p w14:paraId="122BB826" w14:textId="77777777" w:rsidR="005C2DA5" w:rsidRPr="00D81166" w:rsidRDefault="005C2DA5">
      <w:pPr>
        <w:pStyle w:val="DISPLAY-Normalize"/>
      </w:pPr>
      <w:r w:rsidRPr="00D81166">
        <w:t>ENTITY PRECEDENCE: 1                    ENTITY TYPE: User</w:t>
      </w:r>
    </w:p>
    <w:p w14:paraId="32445363" w14:textId="77777777" w:rsidR="005C2DA5" w:rsidRPr="00D81166" w:rsidRDefault="005C2DA5">
      <w:pPr>
        <w:pStyle w:val="DISPLAY-Normalize"/>
      </w:pPr>
      <w:r w:rsidRPr="00D81166">
        <w:t>ENTITY PRECEDENCE: 2                    ENTITY TYPE: Team (OE/RR)</w:t>
      </w:r>
    </w:p>
    <w:p w14:paraId="023FBEAE" w14:textId="77777777" w:rsidR="005C2DA5" w:rsidRPr="00D81166" w:rsidRDefault="005C2DA5">
      <w:pPr>
        <w:pStyle w:val="DISPLAY-Normalize"/>
      </w:pPr>
      <w:r w:rsidRPr="00D81166">
        <w:t>ENTITY PRECEDENCE: 3                    ENTITY TYPE: Device</w:t>
      </w:r>
    </w:p>
    <w:p w14:paraId="6282D826" w14:textId="77777777" w:rsidR="005C2DA5" w:rsidRPr="006442C7" w:rsidRDefault="005C2DA5" w:rsidP="005B1889">
      <w:pPr>
        <w:pStyle w:val="Heading5"/>
      </w:pPr>
      <w:r w:rsidRPr="006442C7">
        <w:t>Customization Suggestions:</w:t>
      </w:r>
    </w:p>
    <w:p w14:paraId="50AB19D3"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Flag orderable items for restraints/protective devices that need to be renewed every 24 hours.</w:t>
      </w:r>
    </w:p>
    <w:p w14:paraId="4F0A9356"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Flag orderable items of importance to JCAHO.</w:t>
      </w:r>
    </w:p>
    <w:p w14:paraId="63C3225B"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Flag orderable items for telemetry orders.</w:t>
      </w:r>
    </w:p>
    <w:p w14:paraId="5009EE46"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Send an alert to a printer whenever a particular orderable item is ordered.</w:t>
      </w:r>
    </w:p>
    <w:p w14:paraId="2806DEE1" w14:textId="0569ED85" w:rsidR="005C2DA5" w:rsidRPr="006442C7" w:rsidRDefault="005C2DA5">
      <w:pPr>
        <w:pStyle w:val="HEADING-L4"/>
        <w:spacing w:before="300"/>
        <w:rPr>
          <w:rFonts w:ascii="Times New Roman" w:hAnsi="Times New Roman"/>
          <w:sz w:val="22"/>
        </w:rPr>
      </w:pPr>
      <w:bookmarkStart w:id="842" w:name="_Toc535912479"/>
      <w:r w:rsidRPr="006442C7">
        <w:rPr>
          <w:rFonts w:ascii="Times New Roman" w:hAnsi="Times New Roman"/>
          <w:sz w:val="22"/>
        </w:rPr>
        <w:lastRenderedPageBreak/>
        <w:t>ORB OI EXPIRING – OUTPT [Option: ORB3 FLAG ORDERABLE ITEMS]</w:t>
      </w:r>
      <w:bookmarkEnd w:id="842"/>
    </w:p>
    <w:p w14:paraId="2AA12359" w14:textId="502E420F" w:rsidR="005C2DA5" w:rsidRPr="00B5432F" w:rsidRDefault="005C2DA5">
      <w:pPr>
        <w:pStyle w:val="normalize"/>
        <w:rPr>
          <w:rFonts w:ascii="Times New Roman" w:hAnsi="Times New Roman"/>
          <w:spacing w:val="-6"/>
          <w:sz w:val="22"/>
        </w:rPr>
      </w:pPr>
      <w:r w:rsidRPr="00B5432F">
        <w:rPr>
          <w:rFonts w:ascii="Times New Roman" w:hAnsi="Times New Roman"/>
          <w:spacing w:val="-6"/>
          <w:sz w:val="22"/>
        </w:rPr>
        <w:t xml:space="preserve">This parameter is used to trigger the FLAGGED OI EXPIRING - OUTPT notification/alert when a specific orderable item is expiring for an outpatient. For the notification to be triggered, the orderable item selected via this parameter must match the order’s orderable item and the patient must be an outpatient. Orders are linked to orderable items through the order dialog setup. OE/RR Teams, individual users or devices can be set up to receive the alert for one or more orderable items by selecting the desired team, </w:t>
      </w:r>
      <w:proofErr w:type="gramStart"/>
      <w:r w:rsidRPr="00B5432F">
        <w:rPr>
          <w:rFonts w:ascii="Times New Roman" w:hAnsi="Times New Roman"/>
          <w:spacing w:val="-6"/>
          <w:sz w:val="22"/>
        </w:rPr>
        <w:t>user</w:t>
      </w:r>
      <w:proofErr w:type="gramEnd"/>
      <w:r w:rsidRPr="00B5432F">
        <w:rPr>
          <w:rFonts w:ascii="Times New Roman" w:hAnsi="Times New Roman"/>
          <w:spacing w:val="-6"/>
          <w:sz w:val="22"/>
        </w:rPr>
        <w:t xml:space="preserve"> or device via this parameter. If the value for the orderable item flag is "YES", the entity (user, team, device), flagging the orderable item becomes a potential alert recipient for ALL inpatients.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w:t>
      </w:r>
    </w:p>
    <w:p w14:paraId="02D5DD5C" w14:textId="77777777" w:rsidR="005C2DA5" w:rsidRPr="00D81166" w:rsidRDefault="005C2DA5">
      <w:pPr>
        <w:pStyle w:val="DISPLAY-Normalize"/>
      </w:pPr>
      <w:r w:rsidRPr="00D81166">
        <w:t>ENTITY PRECEDENCE: 1                    ENTITY TYPE: User</w:t>
      </w:r>
    </w:p>
    <w:p w14:paraId="6199C599" w14:textId="77777777" w:rsidR="005C2DA5" w:rsidRPr="00D81166" w:rsidRDefault="005C2DA5">
      <w:pPr>
        <w:pStyle w:val="DISPLAY-Normalize"/>
      </w:pPr>
      <w:r w:rsidRPr="00D81166">
        <w:t>ENTITY PRECEDENCE: 2                    ENTITY TYPE: Team (OE/RR)</w:t>
      </w:r>
    </w:p>
    <w:p w14:paraId="633E5ABF" w14:textId="77777777" w:rsidR="005C2DA5" w:rsidRPr="00D81166" w:rsidRDefault="005C2DA5">
      <w:pPr>
        <w:pStyle w:val="DISPLAY-Normalize"/>
      </w:pPr>
      <w:r w:rsidRPr="00D81166">
        <w:t>ENTITY PRECEDENCE: 3                    ENTITY TYPE: Device</w:t>
      </w:r>
    </w:p>
    <w:p w14:paraId="6A2C2BE6" w14:textId="77777777" w:rsidR="005C2DA5" w:rsidRPr="006442C7" w:rsidRDefault="005C2DA5" w:rsidP="005B1889">
      <w:pPr>
        <w:pStyle w:val="Heading5"/>
      </w:pPr>
      <w:r w:rsidRPr="006442C7">
        <w:t>Customization Suggestions:</w:t>
      </w:r>
    </w:p>
    <w:p w14:paraId="3B9D0094"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Flag orderable items for HBHC orders.</w:t>
      </w:r>
    </w:p>
    <w:p w14:paraId="112C086F"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Flag orderable items of importance to JCAHO.</w:t>
      </w:r>
    </w:p>
    <w:p w14:paraId="614C358E"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Send an alert to a printer whenever a particular orderable item is ordered.</w:t>
      </w:r>
    </w:p>
    <w:p w14:paraId="3F02EBDC" w14:textId="4866D869" w:rsidR="005C2DA5" w:rsidRPr="006442C7" w:rsidRDefault="005C2DA5">
      <w:pPr>
        <w:pStyle w:val="HEADING-L4"/>
        <w:rPr>
          <w:rFonts w:ascii="Times New Roman" w:hAnsi="Times New Roman"/>
          <w:sz w:val="22"/>
        </w:rPr>
      </w:pPr>
      <w:bookmarkStart w:id="843" w:name="_Toc535912480"/>
      <w:r w:rsidRPr="006442C7">
        <w:rPr>
          <w:rFonts w:ascii="Times New Roman" w:hAnsi="Times New Roman"/>
          <w:sz w:val="22"/>
        </w:rPr>
        <w:t>ORB OI ORDERED – INPT [Option: ORB3 FLAG ORDERABLE ITEMS]</w:t>
      </w:r>
      <w:bookmarkEnd w:id="843"/>
    </w:p>
    <w:p w14:paraId="6E1F224C" w14:textId="77777777" w:rsidR="005C2DA5" w:rsidRPr="00B5432F" w:rsidRDefault="005C2DA5">
      <w:pPr>
        <w:pStyle w:val="normalize"/>
        <w:rPr>
          <w:rFonts w:ascii="Times New Roman" w:hAnsi="Times New Roman"/>
          <w:spacing w:val="-6"/>
          <w:sz w:val="22"/>
        </w:rPr>
      </w:pPr>
      <w:r w:rsidRPr="00B5432F">
        <w:rPr>
          <w:rFonts w:ascii="Times New Roman" w:hAnsi="Times New Roman"/>
          <w:spacing w:val="-6"/>
          <w:sz w:val="22"/>
        </w:rPr>
        <w:t xml:space="preserve">This parameter identifies or “flags” an orderable item to trigger the FLAGGED OI ORDER - INPT notification/alert when the orderable item is ordered for an inpatient. For the notification to be triggered, the orderable item selected via this parameter must match the order’s orderable item and the patient must be an inpatient. Orders are linked to orderable items through the order dialog setup. OE/RR Teams, individual users or devices can be set up to receive the alert for one or more orderable items by selecting the desired team, </w:t>
      </w:r>
      <w:proofErr w:type="gramStart"/>
      <w:r w:rsidRPr="00B5432F">
        <w:rPr>
          <w:rFonts w:ascii="Times New Roman" w:hAnsi="Times New Roman"/>
          <w:spacing w:val="-6"/>
          <w:sz w:val="22"/>
        </w:rPr>
        <w:t>user</w:t>
      </w:r>
      <w:proofErr w:type="gramEnd"/>
      <w:r w:rsidRPr="00B5432F">
        <w:rPr>
          <w:rFonts w:ascii="Times New Roman" w:hAnsi="Times New Roman"/>
          <w:spacing w:val="-6"/>
          <w:sz w:val="22"/>
        </w:rPr>
        <w:t xml:space="preserve"> or device via this parameter. If the value for the orderable item flag is "YES", the entity (user, team, device), flagging the orderable item becomes a potential alert recipient for ALL inpatients.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3B73B379" w14:textId="77777777" w:rsidR="005C2DA5" w:rsidRPr="00D81166" w:rsidRDefault="005C2DA5">
      <w:pPr>
        <w:pStyle w:val="DISPLAY-Normalize"/>
      </w:pPr>
      <w:r w:rsidRPr="00D81166">
        <w:t>ENTITY PRECEDENCE: 1                    ENTITY TYPE: User</w:t>
      </w:r>
    </w:p>
    <w:p w14:paraId="60B8F828" w14:textId="77777777" w:rsidR="005C2DA5" w:rsidRPr="00D81166" w:rsidRDefault="005C2DA5">
      <w:pPr>
        <w:pStyle w:val="DISPLAY-Normalize"/>
      </w:pPr>
      <w:r w:rsidRPr="00D81166">
        <w:t>ENTITY PRECEDENCE: 2                    ENTITY TYPE: Team (OE/RR)</w:t>
      </w:r>
    </w:p>
    <w:p w14:paraId="3314F026" w14:textId="77777777" w:rsidR="005C2DA5" w:rsidRPr="00D81166" w:rsidRDefault="005C2DA5">
      <w:pPr>
        <w:pStyle w:val="DISPLAY-Normalize"/>
      </w:pPr>
      <w:r w:rsidRPr="00D81166">
        <w:t>ENTITY PRECEDENCE: 3                    ENTITY TYPE: Device</w:t>
      </w:r>
    </w:p>
    <w:p w14:paraId="454D9E92" w14:textId="77777777" w:rsidR="005C2DA5" w:rsidRPr="006442C7" w:rsidRDefault="005C2DA5" w:rsidP="005B1889">
      <w:pPr>
        <w:pStyle w:val="Heading5"/>
      </w:pPr>
      <w:r w:rsidRPr="006442C7">
        <w:lastRenderedPageBreak/>
        <w:t>Customization Suggestions:</w:t>
      </w:r>
    </w:p>
    <w:p w14:paraId="4DC92CCB"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 xml:space="preserve">If an infection control officer wants to receive an alert any time a special antibiotic is ordered, identify that user as the entity, then select the antibiotic’s orderable item. (The orderable item must be linked with applicable order dialogs.)  </w:t>
      </w:r>
    </w:p>
    <w:p w14:paraId="39C834D9"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Alert the chief of radiology whenever a particularly expensive imaging procedure is ordered.</w:t>
      </w:r>
    </w:p>
    <w:p w14:paraId="50A03F26"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Alert a QA team whenever special lab tests are ordered.</w:t>
      </w:r>
    </w:p>
    <w:p w14:paraId="2EA3783C"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Send an alert to a printer whenever a particular orderable item is ordered.</w:t>
      </w:r>
    </w:p>
    <w:p w14:paraId="06262F6F" w14:textId="121E5419" w:rsidR="005C2DA5" w:rsidRPr="006442C7" w:rsidRDefault="005C2DA5">
      <w:pPr>
        <w:pStyle w:val="HEADING-L4"/>
        <w:rPr>
          <w:rFonts w:ascii="Times New Roman" w:hAnsi="Times New Roman"/>
          <w:sz w:val="22"/>
        </w:rPr>
      </w:pPr>
      <w:bookmarkStart w:id="844" w:name="_Toc535912481"/>
      <w:r w:rsidRPr="006442C7">
        <w:rPr>
          <w:rFonts w:ascii="Times New Roman" w:hAnsi="Times New Roman"/>
          <w:sz w:val="22"/>
        </w:rPr>
        <w:t>ORB OI ORDERED – OUTPT [Option: ORB3 FLAG ORDERABLE ITEMS]</w:t>
      </w:r>
      <w:bookmarkEnd w:id="844"/>
    </w:p>
    <w:p w14:paraId="01F666C8" w14:textId="77777777" w:rsidR="005C2DA5" w:rsidRPr="002E70B7" w:rsidRDefault="005C2DA5">
      <w:pPr>
        <w:pStyle w:val="normalize"/>
        <w:rPr>
          <w:rFonts w:ascii="Times New Roman" w:hAnsi="Times New Roman"/>
          <w:spacing w:val="-6"/>
          <w:sz w:val="22"/>
        </w:rPr>
      </w:pPr>
      <w:r w:rsidRPr="002E70B7">
        <w:rPr>
          <w:rFonts w:ascii="Times New Roman" w:hAnsi="Times New Roman"/>
          <w:spacing w:val="-6"/>
          <w:sz w:val="22"/>
        </w:rPr>
        <w:t xml:space="preserve">This parameter identifies or “flags” an orderable item to trigger the FLAGGED OI ORDER - OUTPT notification/alert when the orderable item is ordered for an outpatient. For the notification to be triggered, the orderable item selected via this parameter must match the order’s orderable item and the patient must be an outpatient. Orders are linked to orderable items through the order dialog setup. OE/RR Teams, individual users or devices can be set up to receive the alert for one or more orderable items by selecting the desired team, </w:t>
      </w:r>
      <w:proofErr w:type="gramStart"/>
      <w:r w:rsidRPr="002E70B7">
        <w:rPr>
          <w:rFonts w:ascii="Times New Roman" w:hAnsi="Times New Roman"/>
          <w:spacing w:val="-6"/>
          <w:sz w:val="22"/>
        </w:rPr>
        <w:t>user</w:t>
      </w:r>
      <w:proofErr w:type="gramEnd"/>
      <w:r w:rsidRPr="002E70B7">
        <w:rPr>
          <w:rFonts w:ascii="Times New Roman" w:hAnsi="Times New Roman"/>
          <w:spacing w:val="-6"/>
          <w:sz w:val="22"/>
        </w:rPr>
        <w:t xml:space="preserve"> or device via this parameter. If the value for the orderable item flag is "YES", the entity (user, team, device), flagging the orderable item becomes a potential alert recipient for ALL outpatients.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64D1B5A2" w14:textId="77777777" w:rsidR="005C2DA5" w:rsidRPr="00D81166" w:rsidRDefault="005C2DA5">
      <w:pPr>
        <w:pStyle w:val="DISPLAY-Normalize"/>
      </w:pPr>
      <w:r w:rsidRPr="00D81166">
        <w:t>ENTITY PRECEDENCE: 1                    ENTITY TYPE: User</w:t>
      </w:r>
    </w:p>
    <w:p w14:paraId="5C3203C9" w14:textId="77777777" w:rsidR="005C2DA5" w:rsidRPr="00D81166" w:rsidRDefault="005C2DA5">
      <w:pPr>
        <w:pStyle w:val="DISPLAY-Normalize"/>
      </w:pPr>
      <w:r w:rsidRPr="00D81166">
        <w:t>ENTITY PRECEDENCE: 2                    ENTITY TYPE: Team (OE/RR)</w:t>
      </w:r>
    </w:p>
    <w:p w14:paraId="05C81123" w14:textId="77777777" w:rsidR="005C2DA5" w:rsidRPr="00D81166" w:rsidRDefault="005C2DA5">
      <w:pPr>
        <w:pStyle w:val="DISPLAY-Normalize"/>
      </w:pPr>
      <w:r w:rsidRPr="00D81166">
        <w:t>ENTITY PRECEDENCE: 3                    ENTITY TYPE: Device</w:t>
      </w:r>
    </w:p>
    <w:p w14:paraId="67461A65" w14:textId="77777777" w:rsidR="005C2DA5" w:rsidRPr="006442C7" w:rsidRDefault="005C2DA5" w:rsidP="005B1889">
      <w:pPr>
        <w:pStyle w:val="Heading5"/>
      </w:pPr>
      <w:r w:rsidRPr="006442C7">
        <w:t>Customization Suggestions:</w:t>
      </w:r>
    </w:p>
    <w:p w14:paraId="076F74C1"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Alert a clinician whenever a particular orderable item is ordered for patients on his team.</w:t>
      </w:r>
    </w:p>
    <w:p w14:paraId="59DEBE58"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Send an alert to a printer whenever a particular orderable item is ordered.</w:t>
      </w:r>
    </w:p>
    <w:p w14:paraId="158AA517" w14:textId="27DF63F3" w:rsidR="005C2DA5" w:rsidRPr="006442C7" w:rsidRDefault="005C2DA5">
      <w:pPr>
        <w:pStyle w:val="HEADING-L4"/>
        <w:rPr>
          <w:rFonts w:ascii="Times New Roman" w:hAnsi="Times New Roman"/>
          <w:sz w:val="22"/>
        </w:rPr>
      </w:pPr>
      <w:bookmarkStart w:id="845" w:name="_Toc535912482"/>
      <w:r w:rsidRPr="006442C7">
        <w:rPr>
          <w:rFonts w:ascii="Times New Roman" w:hAnsi="Times New Roman"/>
          <w:sz w:val="22"/>
        </w:rPr>
        <w:t>ORB OI RESULTS – INPT [Option: ORB3 FLAG ORDERABLE ITEMS]</w:t>
      </w:r>
      <w:bookmarkEnd w:id="845"/>
    </w:p>
    <w:p w14:paraId="02EC175C" w14:textId="77777777" w:rsidR="005C2DA5" w:rsidRPr="002E70B7" w:rsidRDefault="005C2DA5">
      <w:pPr>
        <w:pStyle w:val="normalize"/>
        <w:rPr>
          <w:rFonts w:ascii="Times New Roman" w:hAnsi="Times New Roman"/>
          <w:spacing w:val="-6"/>
          <w:sz w:val="22"/>
        </w:rPr>
      </w:pPr>
      <w:r w:rsidRPr="002E70B7">
        <w:rPr>
          <w:rFonts w:ascii="Times New Roman" w:hAnsi="Times New Roman"/>
          <w:spacing w:val="-6"/>
          <w:sz w:val="22"/>
        </w:rPr>
        <w:t xml:space="preserve">This parameter identifies or “flags” an orderable item to trigger the FLAGGED OI RESULTS - INPT notification/alert when a related order is resulted for an inpatient. This only works for results-based orderable items (Lab, Imaging, and Consults.)  For the notification to be triggered, the orderable item selected via this parameter must match the related order’s orderable item and the patient must be an inpatient. Orders are linked to orderable items through the order dialog setup. OE/RR Teams, individual users or devices can be set up to receive the alert for one or more orderable items by selecting the desired team, </w:t>
      </w:r>
      <w:proofErr w:type="gramStart"/>
      <w:r w:rsidRPr="002E70B7">
        <w:rPr>
          <w:rFonts w:ascii="Times New Roman" w:hAnsi="Times New Roman"/>
          <w:spacing w:val="-6"/>
          <w:sz w:val="22"/>
        </w:rPr>
        <w:t>user</w:t>
      </w:r>
      <w:proofErr w:type="gramEnd"/>
      <w:r w:rsidRPr="002E70B7">
        <w:rPr>
          <w:rFonts w:ascii="Times New Roman" w:hAnsi="Times New Roman"/>
          <w:spacing w:val="-6"/>
          <w:sz w:val="22"/>
        </w:rPr>
        <w:t xml:space="preserve"> or device via this parameter. If the value for the orderable item flag is "YES", the entity (user, team, device), flagging the orderable item becomes a potential alert recipient for ALL outpatients.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w:t>
      </w:r>
      <w:r w:rsidRPr="002E70B7">
        <w:rPr>
          <w:rFonts w:ascii="Times New Roman" w:hAnsi="Times New Roman"/>
          <w:spacing w:val="-6"/>
          <w:sz w:val="22"/>
        </w:rPr>
        <w:lastRenderedPageBreak/>
        <w:t xml:space="preserve">the patient is on the OE/RR team. (If a patient is on an OE/RR team that has flagged an orderable item, all users on that team become potential alert recipients.) Devices (printers, etc.) are linked to a patient if the device and patient are on the same OE/RR team. </w:t>
      </w:r>
    </w:p>
    <w:p w14:paraId="3648DA25" w14:textId="77777777" w:rsidR="005C2DA5" w:rsidRPr="00D81166" w:rsidRDefault="005C2DA5">
      <w:pPr>
        <w:pStyle w:val="DISPLAY-Normalize"/>
      </w:pPr>
      <w:r w:rsidRPr="00D81166">
        <w:t>ENTITY PRECEDENCE: 1                    ENTITY TYPE: User</w:t>
      </w:r>
    </w:p>
    <w:p w14:paraId="23E5A05A" w14:textId="77777777" w:rsidR="005C2DA5" w:rsidRPr="00D81166" w:rsidRDefault="005C2DA5">
      <w:pPr>
        <w:pStyle w:val="DISPLAY-Normalize"/>
      </w:pPr>
      <w:r w:rsidRPr="00D81166">
        <w:t>ENTITY PRECEDENCE: 2                    ENTITY TYPE: Team (OE/RR)</w:t>
      </w:r>
    </w:p>
    <w:p w14:paraId="3B455E2F" w14:textId="77777777" w:rsidR="005C2DA5" w:rsidRPr="00D81166" w:rsidRDefault="005C2DA5">
      <w:pPr>
        <w:pStyle w:val="DISPLAY-Normalize"/>
      </w:pPr>
      <w:r w:rsidRPr="00D81166">
        <w:t>ENTITY PRECEDENCE: 3                    ENTITY TYPE: Device</w:t>
      </w:r>
    </w:p>
    <w:p w14:paraId="6F3B0178" w14:textId="77777777" w:rsidR="005C2DA5" w:rsidRPr="006442C7" w:rsidRDefault="005C2DA5" w:rsidP="005B1889">
      <w:pPr>
        <w:pStyle w:val="Heading5"/>
      </w:pPr>
      <w:r w:rsidRPr="006442C7">
        <w:t>Customization Suggestions:</w:t>
      </w:r>
    </w:p>
    <w:p w14:paraId="45B454FA"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If an infection control officer wants to receive an alert any time a particular lab procedure is resulted, identify that user as the entity then select the procedure’s orderable item. (The orderable item must be linked with applicable order dialogs.)</w:t>
      </w:r>
    </w:p>
    <w:p w14:paraId="322CC261" w14:textId="77777777" w:rsidR="005C2DA5" w:rsidRPr="006442C7" w:rsidRDefault="005C2DA5">
      <w:pPr>
        <w:pStyle w:val="LIST-Normalize"/>
        <w:rPr>
          <w:rFonts w:ascii="Times New Roman" w:hAnsi="Times New Roman"/>
          <w:sz w:val="22"/>
        </w:rPr>
      </w:pPr>
      <w:r w:rsidRPr="006442C7">
        <w:rPr>
          <w:rFonts w:ascii="Times New Roman" w:hAnsi="Times New Roman"/>
          <w:sz w:val="22"/>
        </w:rPr>
        <w:t>•</w:t>
      </w:r>
      <w:r w:rsidRPr="006442C7">
        <w:rPr>
          <w:rFonts w:ascii="Times New Roman" w:hAnsi="Times New Roman"/>
          <w:sz w:val="22"/>
        </w:rPr>
        <w:tab/>
        <w:t>Send an alert to a file whenever a particular orderable item is resulted.</w:t>
      </w:r>
    </w:p>
    <w:p w14:paraId="7A29C89E" w14:textId="5423391A" w:rsidR="005C2DA5" w:rsidRPr="006442C7" w:rsidRDefault="005C2DA5">
      <w:pPr>
        <w:pStyle w:val="HEADING-L4"/>
        <w:rPr>
          <w:rFonts w:ascii="Times New Roman" w:hAnsi="Times New Roman"/>
          <w:sz w:val="22"/>
        </w:rPr>
      </w:pPr>
      <w:bookmarkStart w:id="846" w:name="_Toc535912483"/>
      <w:r w:rsidRPr="006442C7">
        <w:rPr>
          <w:rFonts w:ascii="Times New Roman" w:hAnsi="Times New Roman"/>
          <w:sz w:val="22"/>
        </w:rPr>
        <w:t>ORB OI RESULTS – OUTPT [Option: ORB3 FLAG ORDERABLE ITEMS]</w:t>
      </w:r>
      <w:bookmarkEnd w:id="846"/>
    </w:p>
    <w:p w14:paraId="30025D3F" w14:textId="77777777" w:rsidR="005C2DA5" w:rsidRPr="002E70B7" w:rsidRDefault="005C2DA5">
      <w:pPr>
        <w:pStyle w:val="normalize"/>
        <w:rPr>
          <w:rFonts w:ascii="Times New Roman" w:hAnsi="Times New Roman"/>
          <w:spacing w:val="-6"/>
          <w:sz w:val="22"/>
        </w:rPr>
      </w:pPr>
      <w:r w:rsidRPr="002E70B7">
        <w:rPr>
          <w:rFonts w:ascii="Times New Roman" w:hAnsi="Times New Roman"/>
          <w:spacing w:val="-6"/>
          <w:sz w:val="22"/>
        </w:rPr>
        <w:t xml:space="preserve">This parameter identifies or “flags” an orderable item to trigger the FLAGGED OI RESULTS - OUTPT notification/alert when a related order is resulted for an outpatient. This only works for results-based orderable items (Lab, Imaging, and Consults.)  For the notification to be triggered, the orderable item selected via this parameter must match the related order’s orderable item and the patient must be an outpatient. Orders are linked to orderable items through the order dialog setup. OE/RR Teams, individual users or devices can be set up to receive the alert for one or more orderable items by selecting the desired team, </w:t>
      </w:r>
      <w:proofErr w:type="gramStart"/>
      <w:r w:rsidRPr="002E70B7">
        <w:rPr>
          <w:rFonts w:ascii="Times New Roman" w:hAnsi="Times New Roman"/>
          <w:spacing w:val="-6"/>
          <w:sz w:val="22"/>
        </w:rPr>
        <w:t>user</w:t>
      </w:r>
      <w:proofErr w:type="gramEnd"/>
      <w:r w:rsidRPr="002E70B7">
        <w:rPr>
          <w:rFonts w:ascii="Times New Roman" w:hAnsi="Times New Roman"/>
          <w:spacing w:val="-6"/>
          <w:sz w:val="22"/>
        </w:rPr>
        <w:t xml:space="preserve"> or device via this parameter. If the value for the orderable item flag is "YES", the entity (user, team, device), flagging the orderable item becomes a potential alert recipient for ALL outpatients. (If a device is added to the potential recipient list, it will always receive the alert.) If the value is "NO", the entity (user, team, device), flagging the orderable item only becomes a potential alert recipient if that entity is "linked" to the patient. Users are linked to a patient if the user is the patient's attending physician, primary inpatient provider, PCMM primary care practitioner or PCMM associate provider. In addition, users are linked to a patient if the user shares an OE/RR team with the patient or holds a team position assignment on the patient’s primary PCMM team. OE/RR teams are linked to a patient if the patient is on the OE/RR team. (If a patient is on an OE/RR team that has flagged an orderable item, all users on that team become potential alert recipients.) Devices (printers, etc.) are linked to a patient if the device and patient are on the same OE/RR team. </w:t>
      </w:r>
    </w:p>
    <w:p w14:paraId="65BFF980" w14:textId="77777777" w:rsidR="005C2DA5" w:rsidRPr="00D81166" w:rsidRDefault="005C2DA5">
      <w:pPr>
        <w:pStyle w:val="DISPLAY-Normalize"/>
      </w:pPr>
      <w:r w:rsidRPr="00D81166">
        <w:t>ENTITY PRECEDENCE: 1                    ENTITY TYPE: User</w:t>
      </w:r>
    </w:p>
    <w:p w14:paraId="10D38582" w14:textId="77777777" w:rsidR="005C2DA5" w:rsidRPr="00D81166" w:rsidRDefault="005C2DA5">
      <w:pPr>
        <w:pStyle w:val="DISPLAY-Normalize"/>
      </w:pPr>
      <w:r w:rsidRPr="00D81166">
        <w:t>ENTITY PRECEDENCE: 2                    ENTITY TYPE: Team (OE/RR)</w:t>
      </w:r>
    </w:p>
    <w:p w14:paraId="1DB5962F" w14:textId="77777777" w:rsidR="005C2DA5" w:rsidRPr="00D81166" w:rsidRDefault="005C2DA5">
      <w:pPr>
        <w:pStyle w:val="DISPLAY-Normalize"/>
      </w:pPr>
      <w:r w:rsidRPr="00D81166">
        <w:t>ENTITY PRECEDENCE: 3                    ENTITY TYPE: Device</w:t>
      </w:r>
    </w:p>
    <w:p w14:paraId="5A4F4743" w14:textId="77777777" w:rsidR="005C2DA5" w:rsidRPr="00DD6067" w:rsidRDefault="005C2DA5" w:rsidP="005B1889">
      <w:pPr>
        <w:pStyle w:val="Heading5"/>
      </w:pPr>
      <w:r w:rsidRPr="00DD6067">
        <w:t>Customization Suggestions:</w:t>
      </w:r>
    </w:p>
    <w:p w14:paraId="2E6DCC67" w14:textId="77777777" w:rsidR="005C2DA5" w:rsidRPr="00DD6067" w:rsidRDefault="005C2DA5">
      <w:pPr>
        <w:pStyle w:val="LIST-Normalize"/>
        <w:rPr>
          <w:rFonts w:ascii="Times New Roman" w:hAnsi="Times New Roman"/>
          <w:sz w:val="22"/>
          <w:szCs w:val="22"/>
        </w:rPr>
      </w:pPr>
      <w:r w:rsidRPr="00DD6067">
        <w:rPr>
          <w:rFonts w:ascii="Times New Roman" w:hAnsi="Times New Roman"/>
          <w:sz w:val="22"/>
          <w:szCs w:val="22"/>
        </w:rPr>
        <w:t>•</w:t>
      </w:r>
      <w:r w:rsidRPr="00DD6067">
        <w:rPr>
          <w:rFonts w:ascii="Times New Roman" w:hAnsi="Times New Roman"/>
          <w:sz w:val="22"/>
          <w:szCs w:val="22"/>
        </w:rPr>
        <w:tab/>
        <w:t>Alert a clinician whenever a particular orderable item is resulted for patients on his team.</w:t>
      </w:r>
    </w:p>
    <w:p w14:paraId="454756F2" w14:textId="77777777" w:rsidR="005C2DA5" w:rsidRPr="00DD6067" w:rsidRDefault="005C2DA5">
      <w:pPr>
        <w:pStyle w:val="LIST-Normalize"/>
        <w:rPr>
          <w:rFonts w:ascii="Times New Roman" w:hAnsi="Times New Roman"/>
          <w:sz w:val="22"/>
          <w:szCs w:val="22"/>
        </w:rPr>
      </w:pPr>
      <w:r w:rsidRPr="00DD6067">
        <w:rPr>
          <w:rFonts w:ascii="Times New Roman" w:hAnsi="Times New Roman"/>
          <w:sz w:val="22"/>
          <w:szCs w:val="22"/>
        </w:rPr>
        <w:t>•</w:t>
      </w:r>
      <w:r w:rsidRPr="00DD6067">
        <w:rPr>
          <w:rFonts w:ascii="Times New Roman" w:hAnsi="Times New Roman"/>
          <w:sz w:val="22"/>
          <w:szCs w:val="22"/>
        </w:rPr>
        <w:tab/>
        <w:t>Send an alert to a file whenever a particular orderable item is resulted.</w:t>
      </w:r>
    </w:p>
    <w:p w14:paraId="5CDF5F59" w14:textId="1F2200D9" w:rsidR="005C2DA5" w:rsidRPr="00DD6067" w:rsidRDefault="005C2DA5">
      <w:pPr>
        <w:pStyle w:val="HEADING-L4"/>
        <w:rPr>
          <w:rFonts w:ascii="Times New Roman" w:hAnsi="Times New Roman"/>
          <w:sz w:val="22"/>
          <w:szCs w:val="22"/>
        </w:rPr>
      </w:pPr>
      <w:bookmarkStart w:id="847" w:name="_Toc535912484"/>
      <w:r w:rsidRPr="00DD6067">
        <w:rPr>
          <w:rFonts w:ascii="Times New Roman" w:hAnsi="Times New Roman"/>
          <w:bCs/>
          <w:sz w:val="22"/>
          <w:szCs w:val="22"/>
        </w:rPr>
        <w:t>ORB PROCESSING FLAG</w:t>
      </w:r>
      <w:r w:rsidRPr="00DD6067">
        <w:rPr>
          <w:rFonts w:ascii="Times New Roman" w:hAnsi="Times New Roman"/>
          <w:sz w:val="22"/>
          <w:szCs w:val="22"/>
        </w:rPr>
        <w:t xml:space="preserve"> [Option: ORB3 PROCESSING FLAG]</w:t>
      </w:r>
      <w:bookmarkEnd w:id="847"/>
    </w:p>
    <w:p w14:paraId="0059C695" w14:textId="77777777" w:rsidR="005C2DA5" w:rsidRPr="00DD6067" w:rsidRDefault="005C2DA5">
      <w:pPr>
        <w:pStyle w:val="normalize"/>
        <w:rPr>
          <w:rFonts w:ascii="Times New Roman" w:hAnsi="Times New Roman"/>
          <w:sz w:val="22"/>
          <w:szCs w:val="22"/>
        </w:rPr>
      </w:pPr>
      <w:r w:rsidRPr="00DD6067">
        <w:rPr>
          <w:rFonts w:ascii="Times New Roman" w:hAnsi="Times New Roman"/>
          <w:sz w:val="22"/>
          <w:szCs w:val="22"/>
        </w:rPr>
        <w:t>This parameter determines notification/alert recipients. It replaces the Notifications file Processing Flag field. Whereas the field contained the set of codes “</w:t>
      </w:r>
      <w:proofErr w:type="spellStart"/>
      <w:proofErr w:type="gramStart"/>
      <w:r w:rsidRPr="00DD6067">
        <w:rPr>
          <w:rFonts w:ascii="Times New Roman" w:hAnsi="Times New Roman"/>
          <w:sz w:val="22"/>
          <w:szCs w:val="22"/>
        </w:rPr>
        <w:t>D”isabled</w:t>
      </w:r>
      <w:proofErr w:type="spellEnd"/>
      <w:proofErr w:type="gramEnd"/>
      <w:r w:rsidRPr="00DD6067">
        <w:rPr>
          <w:rFonts w:ascii="Times New Roman" w:hAnsi="Times New Roman"/>
          <w:sz w:val="22"/>
          <w:szCs w:val="22"/>
        </w:rPr>
        <w:t>, “</w:t>
      </w:r>
      <w:proofErr w:type="spellStart"/>
      <w:r w:rsidRPr="00DD6067">
        <w:rPr>
          <w:rFonts w:ascii="Times New Roman" w:hAnsi="Times New Roman"/>
          <w:sz w:val="22"/>
          <w:szCs w:val="22"/>
        </w:rPr>
        <w:t>E”nabled</w:t>
      </w:r>
      <w:proofErr w:type="spellEnd"/>
      <w:r w:rsidRPr="00DD6067">
        <w:rPr>
          <w:rFonts w:ascii="Times New Roman" w:hAnsi="Times New Roman"/>
          <w:sz w:val="22"/>
          <w:szCs w:val="22"/>
        </w:rPr>
        <w:t>, “</w:t>
      </w:r>
      <w:proofErr w:type="spellStart"/>
      <w:r w:rsidRPr="00DD6067">
        <w:rPr>
          <w:rFonts w:ascii="Times New Roman" w:hAnsi="Times New Roman"/>
          <w:sz w:val="22"/>
          <w:szCs w:val="22"/>
        </w:rPr>
        <w:t>M”andatory</w:t>
      </w:r>
      <w:proofErr w:type="spellEnd"/>
      <w:r w:rsidRPr="00DD6067">
        <w:rPr>
          <w:rFonts w:ascii="Times New Roman" w:hAnsi="Times New Roman"/>
          <w:sz w:val="22"/>
          <w:szCs w:val="22"/>
        </w:rPr>
        <w:t>, and “</w:t>
      </w:r>
      <w:proofErr w:type="spellStart"/>
      <w:r w:rsidRPr="00DD6067">
        <w:rPr>
          <w:rFonts w:ascii="Times New Roman" w:hAnsi="Times New Roman"/>
          <w:sz w:val="22"/>
          <w:szCs w:val="22"/>
        </w:rPr>
        <w:t>N”avigation</w:t>
      </w:r>
      <w:proofErr w:type="spellEnd"/>
      <w:r w:rsidRPr="00DD6067">
        <w:rPr>
          <w:rFonts w:ascii="Times New Roman" w:hAnsi="Times New Roman"/>
          <w:sz w:val="22"/>
          <w:szCs w:val="22"/>
        </w:rPr>
        <w:t>, the parameter contains “</w:t>
      </w:r>
      <w:proofErr w:type="spellStart"/>
      <w:r w:rsidRPr="00DD6067">
        <w:rPr>
          <w:rFonts w:ascii="Times New Roman" w:hAnsi="Times New Roman"/>
          <w:sz w:val="22"/>
          <w:szCs w:val="22"/>
        </w:rPr>
        <w:t>E”nabled</w:t>
      </w:r>
      <w:proofErr w:type="spellEnd"/>
      <w:r w:rsidRPr="00DD6067">
        <w:rPr>
          <w:rFonts w:ascii="Times New Roman" w:hAnsi="Times New Roman"/>
          <w:sz w:val="22"/>
          <w:szCs w:val="22"/>
        </w:rPr>
        <w:t>, “</w:t>
      </w:r>
      <w:proofErr w:type="spellStart"/>
      <w:r w:rsidRPr="00DD6067">
        <w:rPr>
          <w:rFonts w:ascii="Times New Roman" w:hAnsi="Times New Roman"/>
          <w:sz w:val="22"/>
          <w:szCs w:val="22"/>
        </w:rPr>
        <w:t>D”isabled</w:t>
      </w:r>
      <w:proofErr w:type="spellEnd"/>
      <w:r w:rsidRPr="00DD6067">
        <w:rPr>
          <w:rFonts w:ascii="Times New Roman" w:hAnsi="Times New Roman"/>
          <w:sz w:val="22"/>
          <w:szCs w:val="22"/>
        </w:rPr>
        <w:t xml:space="preserve"> and “</w:t>
      </w:r>
      <w:proofErr w:type="spellStart"/>
      <w:r w:rsidRPr="00DD6067">
        <w:rPr>
          <w:rFonts w:ascii="Times New Roman" w:hAnsi="Times New Roman"/>
          <w:sz w:val="22"/>
          <w:szCs w:val="22"/>
        </w:rPr>
        <w:t>M”andatory</w:t>
      </w:r>
      <w:proofErr w:type="spellEnd"/>
      <w:r w:rsidRPr="00DD6067">
        <w:rPr>
          <w:rFonts w:ascii="Times New Roman" w:hAnsi="Times New Roman"/>
          <w:sz w:val="22"/>
          <w:szCs w:val="22"/>
        </w:rPr>
        <w:t xml:space="preserve">. Unlike most parameters, ORB PROCESSING FLAG is not used to determine an overall value based on Entity Precedence. Instead, a Notifications algorithm obtains the ORB PROCESSING FLAG value for all entity levels when determining alert recipients. (Refer to Notifications documents for a detailed explanation of this process.) </w:t>
      </w:r>
    </w:p>
    <w:p w14:paraId="0F23EF2A" w14:textId="77777777" w:rsidR="005C2DA5" w:rsidRPr="00DD6067" w:rsidRDefault="005C2DA5">
      <w:pPr>
        <w:pStyle w:val="NOTE-normalize"/>
        <w:rPr>
          <w:rFonts w:ascii="Times New Roman" w:hAnsi="Times New Roman"/>
          <w:sz w:val="22"/>
          <w:szCs w:val="22"/>
        </w:rPr>
      </w:pPr>
      <w:r w:rsidRPr="00DD6067">
        <w:rPr>
          <w:rFonts w:ascii="Times New Roman" w:hAnsi="Times New Roman"/>
          <w:sz w:val="22"/>
          <w:szCs w:val="22"/>
        </w:rPr>
        <w:lastRenderedPageBreak/>
        <w:sym w:font="Wingdings" w:char="F046"/>
      </w:r>
      <w:r w:rsidRPr="00DD6067">
        <w:rPr>
          <w:rFonts w:ascii="Times New Roman" w:hAnsi="Times New Roman"/>
          <w:sz w:val="22"/>
          <w:szCs w:val="22"/>
        </w:rPr>
        <w:t xml:space="preserve"> NOTE:</w:t>
      </w:r>
      <w:r w:rsidRPr="00DD6067">
        <w:rPr>
          <w:rFonts w:ascii="Times New Roman" w:hAnsi="Times New Roman"/>
          <w:sz w:val="22"/>
          <w:szCs w:val="22"/>
        </w:rPr>
        <w:tab/>
        <w:t>If a team’s or user’s ORB DEFAULT RECIPIENTS parameter value for a notification is ‘’True,” that Team or User will always receive that notification/alert, regardless of any ORB PROCESSING FLAG value. This is also true for devices identified via the ORB DEFAULT RECIPIENT DEVICES parameter.</w:t>
      </w:r>
    </w:p>
    <w:p w14:paraId="709AD81A" w14:textId="77777777" w:rsidR="005C2DA5" w:rsidRPr="00D81166" w:rsidRDefault="005C2DA5">
      <w:pPr>
        <w:pStyle w:val="DISPLAY-Normalize"/>
      </w:pPr>
      <w:r w:rsidRPr="00D81166">
        <w:t>ENTITY PRECEDENCE: 1                    ENTITY TYPE: User</w:t>
      </w:r>
    </w:p>
    <w:p w14:paraId="7F614E57" w14:textId="77777777" w:rsidR="005C2DA5" w:rsidRPr="00D81166" w:rsidRDefault="005C2DA5">
      <w:pPr>
        <w:pStyle w:val="DISPLAY-Normalize"/>
      </w:pPr>
      <w:r w:rsidRPr="00D81166">
        <w:t>ENTITY PRECEDENCE: 2                    ENTITY TYPE: Team (OE/RR)</w:t>
      </w:r>
    </w:p>
    <w:p w14:paraId="53075D69" w14:textId="77777777" w:rsidR="005C2DA5" w:rsidRPr="00D81166" w:rsidRDefault="005C2DA5">
      <w:pPr>
        <w:pStyle w:val="DISPLAY-Normalize"/>
      </w:pPr>
      <w:r w:rsidRPr="00D81166">
        <w:t>ENTITY PRECEDENCE: 3                    ENTITY TYPE: Service</w:t>
      </w:r>
    </w:p>
    <w:p w14:paraId="5C975E15" w14:textId="77777777" w:rsidR="005C2DA5" w:rsidRPr="00D81166" w:rsidRDefault="005C2DA5">
      <w:pPr>
        <w:pStyle w:val="DISPLAY-Normalize"/>
      </w:pPr>
      <w:r w:rsidRPr="00D81166">
        <w:t>ENTITY PRECEDENCE: 4                    ENTITY TYPE: Location</w:t>
      </w:r>
    </w:p>
    <w:p w14:paraId="36013CC6" w14:textId="77777777" w:rsidR="005C2DA5" w:rsidRPr="00D81166" w:rsidRDefault="005C2DA5">
      <w:pPr>
        <w:pStyle w:val="DISPLAY-Normalize"/>
      </w:pPr>
      <w:r w:rsidRPr="00D81166">
        <w:t>ENTITY PRECEDENCE: 5                    ENTITY TYPE: Division</w:t>
      </w:r>
    </w:p>
    <w:p w14:paraId="6885360B" w14:textId="77777777" w:rsidR="005C2DA5" w:rsidRPr="00D81166" w:rsidRDefault="005C2DA5">
      <w:pPr>
        <w:pStyle w:val="DISPLAY-Normalize"/>
      </w:pPr>
      <w:r w:rsidRPr="00D81166">
        <w:t>ENTITY PRECEDENCE: 6                    ENTITY TYPE: System</w:t>
      </w:r>
    </w:p>
    <w:p w14:paraId="59773416" w14:textId="77777777" w:rsidR="005C2DA5" w:rsidRPr="00DD6067" w:rsidRDefault="005C2DA5" w:rsidP="005B1889">
      <w:pPr>
        <w:pStyle w:val="Heading5"/>
      </w:pPr>
      <w:r w:rsidRPr="00DD6067">
        <w:t>Customization Suggestions:</w:t>
      </w:r>
    </w:p>
    <w:p w14:paraId="4D162601" w14:textId="77777777" w:rsidR="005C2DA5" w:rsidRPr="00DD6067" w:rsidRDefault="005C2DA5">
      <w:pPr>
        <w:pStyle w:val="LIST-Normalize"/>
        <w:rPr>
          <w:rFonts w:ascii="Times New Roman" w:hAnsi="Times New Roman"/>
          <w:sz w:val="22"/>
        </w:rPr>
      </w:pPr>
      <w:r w:rsidRPr="00DD6067">
        <w:rPr>
          <w:rFonts w:ascii="Times New Roman" w:hAnsi="Times New Roman"/>
          <w:sz w:val="22"/>
        </w:rPr>
        <w:t>•</w:t>
      </w:r>
      <w:r w:rsidRPr="00DD6067">
        <w:rPr>
          <w:rFonts w:ascii="Times New Roman" w:hAnsi="Times New Roman"/>
          <w:sz w:val="22"/>
        </w:rPr>
        <w:tab/>
        <w:t>Disable Critical Lab Result alerts for ICU patients by setting the ICU (Location entity), value of this parameter to “Disabled” for the Critical Lab Results notifications. (For this parameter, Location entity values take precedence over Division and System entity values, even if those values are “Mandatory.”) If a critical lab result now occurs for a patient in ICU, the alert will not be triggered. Critical Lab Result alerts continue to be possible for patients in other locations.</w:t>
      </w:r>
    </w:p>
    <w:p w14:paraId="65BCD16C" w14:textId="77777777" w:rsidR="005C2DA5" w:rsidRPr="00DD6067" w:rsidRDefault="005C2DA5">
      <w:pPr>
        <w:pStyle w:val="LIST-Normalize"/>
        <w:rPr>
          <w:rFonts w:ascii="Times New Roman" w:hAnsi="Times New Roman"/>
          <w:sz w:val="22"/>
        </w:rPr>
      </w:pPr>
      <w:r w:rsidRPr="00DD6067">
        <w:rPr>
          <w:rFonts w:ascii="Times New Roman" w:hAnsi="Times New Roman"/>
          <w:sz w:val="22"/>
        </w:rPr>
        <w:t>•</w:t>
      </w:r>
      <w:r w:rsidRPr="00DD6067">
        <w:rPr>
          <w:rFonts w:ascii="Times New Roman" w:hAnsi="Times New Roman"/>
          <w:sz w:val="22"/>
        </w:rPr>
        <w:tab/>
        <w:t xml:space="preserve">To send only one </w:t>
      </w:r>
      <w:proofErr w:type="gramStart"/>
      <w:r w:rsidRPr="00DD6067">
        <w:rPr>
          <w:rFonts w:ascii="Times New Roman" w:hAnsi="Times New Roman"/>
          <w:sz w:val="22"/>
        </w:rPr>
        <w:t>particular notification/alert</w:t>
      </w:r>
      <w:proofErr w:type="gramEnd"/>
      <w:r w:rsidRPr="00DD6067">
        <w:rPr>
          <w:rFonts w:ascii="Times New Roman" w:hAnsi="Times New Roman"/>
          <w:sz w:val="22"/>
        </w:rPr>
        <w:t xml:space="preserve"> (and no others) to an OE/RR team, set the team’s parameter value to Mandatory for that notification and all set other team notification parameter values to Disabled. If a user on the team wants to receive additional notifications/alerts, the user can set his parameter value to Enabled or Mandatory for each desired notification. </w:t>
      </w:r>
    </w:p>
    <w:p w14:paraId="7DEEA0FF" w14:textId="6BAA9533" w:rsidR="005C2DA5" w:rsidRPr="00DD6067" w:rsidRDefault="005C2DA5">
      <w:pPr>
        <w:pStyle w:val="HEADING-L4"/>
        <w:rPr>
          <w:rFonts w:ascii="Times New Roman" w:hAnsi="Times New Roman"/>
          <w:sz w:val="22"/>
          <w:szCs w:val="22"/>
        </w:rPr>
      </w:pPr>
      <w:bookmarkStart w:id="848" w:name="_Toc535912485"/>
      <w:r w:rsidRPr="00DD6067">
        <w:rPr>
          <w:rFonts w:ascii="Times New Roman" w:hAnsi="Times New Roman"/>
          <w:sz w:val="22"/>
          <w:szCs w:val="22"/>
        </w:rPr>
        <w:t>ORB PROVIDER RECIPIENTS [Option: ORB3 PROVIDER RECIPIENTS]</w:t>
      </w:r>
      <w:bookmarkEnd w:id="848"/>
    </w:p>
    <w:p w14:paraId="46A35B56" w14:textId="77777777" w:rsidR="005C2DA5" w:rsidRPr="00DD6067" w:rsidRDefault="005C2DA5">
      <w:pPr>
        <w:pStyle w:val="normalize"/>
        <w:rPr>
          <w:rFonts w:ascii="Times New Roman" w:hAnsi="Times New Roman"/>
          <w:sz w:val="22"/>
          <w:szCs w:val="22"/>
        </w:rPr>
      </w:pPr>
      <w:r w:rsidRPr="00DD6067">
        <w:rPr>
          <w:rFonts w:ascii="Times New Roman" w:hAnsi="Times New Roman"/>
          <w:sz w:val="22"/>
          <w:szCs w:val="22"/>
        </w:rPr>
        <w:t>This parameter determines if the ordering provider, attending physician, inpatient primary provider, OE/RR patient-related teams, PCMM teams, PCMM primary care practitioner, PCMM associate provider or user entering the order are considered for potential alert recipients. This parameter replaces the Recipient Restrictions, Exclude Attending and Exclude Primary fields in the Notifications file and the Notification to Physician field in the Order Parameter file. The value for this parameter can be any one or combination of the codes listed below. These codes indicate a site’s preferred notification recipients by the user title or relationship to the patient. The codes include:</w:t>
      </w:r>
    </w:p>
    <w:p w14:paraId="03F3C019"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P</w:t>
      </w:r>
      <w:r w:rsidRPr="00DD6067">
        <w:rPr>
          <w:rFonts w:ascii="Times New Roman" w:hAnsi="Times New Roman"/>
          <w:sz w:val="22"/>
          <w:szCs w:val="22"/>
        </w:rPr>
        <w:t xml:space="preserve"> (Primary Provider): </w:t>
      </w:r>
      <w:r w:rsidRPr="00DD6067">
        <w:rPr>
          <w:rFonts w:ascii="Times New Roman" w:hAnsi="Times New Roman"/>
          <w:sz w:val="22"/>
          <w:szCs w:val="22"/>
        </w:rPr>
        <w:tab/>
        <w:t>deliver notification to the patient's (inpatient) Primary Provider.</w:t>
      </w:r>
    </w:p>
    <w:p w14:paraId="391D27FE"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 xml:space="preserve">A </w:t>
      </w:r>
      <w:r w:rsidRPr="00DD6067">
        <w:rPr>
          <w:rFonts w:ascii="Times New Roman" w:hAnsi="Times New Roman"/>
          <w:sz w:val="22"/>
          <w:szCs w:val="22"/>
        </w:rPr>
        <w:t xml:space="preserve">(Attending Physician): </w:t>
      </w:r>
      <w:r w:rsidRPr="00DD6067">
        <w:rPr>
          <w:rFonts w:ascii="Times New Roman" w:hAnsi="Times New Roman"/>
          <w:sz w:val="22"/>
          <w:szCs w:val="22"/>
        </w:rPr>
        <w:tab/>
        <w:t>deliver notification to the patient's Attending Physician.</w:t>
      </w:r>
    </w:p>
    <w:p w14:paraId="2E941BDB"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T</w:t>
      </w:r>
      <w:r w:rsidRPr="00DD6067">
        <w:rPr>
          <w:rFonts w:ascii="Times New Roman" w:hAnsi="Times New Roman"/>
          <w:sz w:val="22"/>
          <w:szCs w:val="22"/>
        </w:rPr>
        <w:t xml:space="preserve"> (Patient Care Teams): </w:t>
      </w:r>
      <w:r w:rsidRPr="00DD6067">
        <w:rPr>
          <w:rFonts w:ascii="Times New Roman" w:hAnsi="Times New Roman"/>
          <w:sz w:val="22"/>
          <w:szCs w:val="22"/>
        </w:rPr>
        <w:tab/>
        <w:t xml:space="preserve">deliver notification to the patient's OE/RR Teams (personal patient and team lists are evaluated for potential recipients) and to devices on an OE/RR team. </w:t>
      </w:r>
    </w:p>
    <w:p w14:paraId="02FD7F92"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O</w:t>
      </w:r>
      <w:r w:rsidRPr="00DD6067">
        <w:rPr>
          <w:rFonts w:ascii="Times New Roman" w:hAnsi="Times New Roman"/>
          <w:sz w:val="22"/>
          <w:szCs w:val="22"/>
        </w:rPr>
        <w:t xml:space="preserve"> (Ordering Provider): </w:t>
      </w:r>
      <w:r w:rsidRPr="00DD6067">
        <w:rPr>
          <w:rFonts w:ascii="Times New Roman" w:hAnsi="Times New Roman"/>
          <w:sz w:val="22"/>
          <w:szCs w:val="22"/>
        </w:rPr>
        <w:tab/>
        <w:t xml:space="preserve">deliver notification to the provider who placed/requested the order (if the notification is order-based.) </w:t>
      </w:r>
    </w:p>
    <w:p w14:paraId="5213C3CD"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M</w:t>
      </w:r>
      <w:r w:rsidRPr="00DD6067">
        <w:rPr>
          <w:rFonts w:ascii="Times New Roman" w:hAnsi="Times New Roman"/>
          <w:sz w:val="22"/>
          <w:szCs w:val="22"/>
        </w:rPr>
        <w:t xml:space="preserve"> (PCMM Team): </w:t>
      </w:r>
      <w:r w:rsidRPr="00DD6067">
        <w:rPr>
          <w:rFonts w:ascii="Times New Roman" w:hAnsi="Times New Roman"/>
          <w:sz w:val="22"/>
          <w:szCs w:val="22"/>
        </w:rPr>
        <w:tab/>
        <w:t>deliver notification to the users/providers linked to the patient via PCMM Team Position assignments.</w:t>
      </w:r>
    </w:p>
    <w:p w14:paraId="5B4B7F6B"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E</w:t>
      </w:r>
      <w:r w:rsidRPr="00DD6067">
        <w:rPr>
          <w:rFonts w:ascii="Times New Roman" w:hAnsi="Times New Roman"/>
          <w:sz w:val="22"/>
          <w:szCs w:val="22"/>
        </w:rPr>
        <w:t xml:space="preserve"> (Entering User): </w:t>
      </w:r>
      <w:r w:rsidRPr="00DD6067">
        <w:rPr>
          <w:rFonts w:ascii="Times New Roman" w:hAnsi="Times New Roman"/>
          <w:sz w:val="22"/>
          <w:szCs w:val="22"/>
        </w:rPr>
        <w:tab/>
        <w:t>deliver notification to the user/provider who entered the order’s most recent activity.</w:t>
      </w:r>
    </w:p>
    <w:p w14:paraId="7A640495"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R</w:t>
      </w:r>
      <w:r w:rsidRPr="00DD6067">
        <w:rPr>
          <w:rFonts w:ascii="Times New Roman" w:hAnsi="Times New Roman"/>
          <w:sz w:val="22"/>
          <w:szCs w:val="22"/>
        </w:rPr>
        <w:t xml:space="preserve"> (PCMM PCP): </w:t>
      </w:r>
      <w:r w:rsidRPr="00DD6067">
        <w:rPr>
          <w:rFonts w:ascii="Times New Roman" w:hAnsi="Times New Roman"/>
          <w:sz w:val="22"/>
          <w:szCs w:val="22"/>
        </w:rPr>
        <w:tab/>
        <w:t>deliver notification to the patient’s PCMM Primary Care Practitioner (PCP).</w:t>
      </w:r>
    </w:p>
    <w:p w14:paraId="6A10CABA" w14:textId="77777777" w:rsidR="005C2DA5" w:rsidRPr="00DD6067" w:rsidRDefault="005C2DA5">
      <w:pPr>
        <w:pStyle w:val="LIST-Normalize"/>
        <w:ind w:left="3240" w:hanging="2880"/>
        <w:rPr>
          <w:rFonts w:ascii="Times New Roman" w:hAnsi="Times New Roman"/>
          <w:sz w:val="22"/>
          <w:szCs w:val="22"/>
        </w:rPr>
      </w:pPr>
      <w:r w:rsidRPr="00DD6067">
        <w:rPr>
          <w:rFonts w:ascii="Times New Roman" w:hAnsi="Times New Roman"/>
          <w:b/>
          <w:bCs/>
          <w:sz w:val="22"/>
          <w:szCs w:val="22"/>
        </w:rPr>
        <w:t>S</w:t>
      </w:r>
      <w:r w:rsidRPr="00DD6067">
        <w:rPr>
          <w:rFonts w:ascii="Times New Roman" w:hAnsi="Times New Roman"/>
          <w:sz w:val="22"/>
          <w:szCs w:val="22"/>
        </w:rPr>
        <w:t xml:space="preserve"> (PCMM Assoc Prov.): </w:t>
      </w:r>
      <w:r w:rsidR="00C729A0" w:rsidRPr="00DD6067">
        <w:rPr>
          <w:rFonts w:ascii="Times New Roman" w:hAnsi="Times New Roman"/>
          <w:sz w:val="22"/>
          <w:szCs w:val="22"/>
        </w:rPr>
        <w:tab/>
      </w:r>
      <w:r w:rsidRPr="00DD6067">
        <w:rPr>
          <w:rFonts w:ascii="Times New Roman" w:hAnsi="Times New Roman"/>
          <w:sz w:val="22"/>
          <w:szCs w:val="22"/>
        </w:rPr>
        <w:t>deliver notification to the patient’s PCMM Associate Provider.</w:t>
      </w:r>
    </w:p>
    <w:p w14:paraId="213E327D" w14:textId="77777777" w:rsidR="00A44677" w:rsidRPr="00DD6067" w:rsidRDefault="00A44677">
      <w:pPr>
        <w:pStyle w:val="LIST-Normalize"/>
        <w:ind w:left="3240" w:hanging="2880"/>
        <w:rPr>
          <w:rFonts w:ascii="Times New Roman" w:hAnsi="Times New Roman"/>
          <w:sz w:val="22"/>
          <w:szCs w:val="22"/>
        </w:rPr>
      </w:pPr>
    </w:p>
    <w:p w14:paraId="6A23B4FB" w14:textId="77777777" w:rsidR="00A44677" w:rsidRPr="00DD6067" w:rsidRDefault="00A44677" w:rsidP="00A44677">
      <w:pPr>
        <w:pStyle w:val="LIST-Normalize"/>
        <w:ind w:left="3240" w:hanging="2880"/>
        <w:rPr>
          <w:rFonts w:ascii="Times New Roman" w:hAnsi="Times New Roman"/>
          <w:sz w:val="22"/>
          <w:szCs w:val="22"/>
        </w:rPr>
      </w:pPr>
      <w:r w:rsidRPr="00DD6067">
        <w:rPr>
          <w:rFonts w:ascii="Times New Roman" w:hAnsi="Times New Roman"/>
          <w:b/>
          <w:sz w:val="22"/>
          <w:szCs w:val="22"/>
        </w:rPr>
        <w:t>C</w:t>
      </w:r>
      <w:r w:rsidRPr="00DD6067">
        <w:rPr>
          <w:rFonts w:ascii="Times New Roman" w:hAnsi="Times New Roman"/>
          <w:sz w:val="22"/>
          <w:szCs w:val="22"/>
        </w:rPr>
        <w:t xml:space="preserve"> (PCMM Mental Health</w:t>
      </w:r>
    </w:p>
    <w:p w14:paraId="76E2FDA3" w14:textId="77777777" w:rsidR="00A44677" w:rsidRPr="00DD6067" w:rsidRDefault="00A44677" w:rsidP="00A44677">
      <w:pPr>
        <w:pStyle w:val="LIST-Normalize"/>
        <w:ind w:left="3240" w:hanging="2880"/>
        <w:rPr>
          <w:rFonts w:ascii="Times New Roman" w:hAnsi="Times New Roman"/>
          <w:sz w:val="22"/>
          <w:szCs w:val="22"/>
        </w:rPr>
      </w:pPr>
      <w:r w:rsidRPr="00DD6067">
        <w:rPr>
          <w:rFonts w:ascii="Times New Roman" w:hAnsi="Times New Roman"/>
          <w:sz w:val="22"/>
          <w:szCs w:val="22"/>
        </w:rPr>
        <w:t xml:space="preserve"> Treatment Coordinator): </w:t>
      </w:r>
      <w:r w:rsidRPr="00DD6067">
        <w:rPr>
          <w:rFonts w:ascii="Times New Roman" w:hAnsi="Times New Roman"/>
          <w:sz w:val="22"/>
          <w:szCs w:val="22"/>
        </w:rPr>
        <w:tab/>
        <w:t>deliver notification to the patient's PCMM Mental Health Treatment Coordinator.</w:t>
      </w:r>
    </w:p>
    <w:p w14:paraId="7D294B19" w14:textId="77777777" w:rsidR="005C2DA5" w:rsidRPr="00DD6067" w:rsidRDefault="005C2DA5">
      <w:pPr>
        <w:pStyle w:val="NOTE-normalize"/>
        <w:rPr>
          <w:rFonts w:ascii="Times New Roman" w:hAnsi="Times New Roman"/>
          <w:sz w:val="22"/>
          <w:szCs w:val="22"/>
        </w:rPr>
      </w:pPr>
      <w:r w:rsidRPr="00DD6067">
        <w:rPr>
          <w:rFonts w:ascii="Times New Roman" w:hAnsi="Times New Roman"/>
          <w:sz w:val="22"/>
          <w:szCs w:val="22"/>
        </w:rPr>
        <w:sym w:font="Wingdings" w:char="F046"/>
      </w:r>
      <w:r w:rsidRPr="00DD6067">
        <w:rPr>
          <w:rFonts w:ascii="Times New Roman" w:hAnsi="Times New Roman"/>
          <w:sz w:val="22"/>
          <w:szCs w:val="22"/>
        </w:rPr>
        <w:t xml:space="preserve"> NOTE:</w:t>
      </w:r>
      <w:r w:rsidRPr="00DD6067">
        <w:rPr>
          <w:rFonts w:ascii="Times New Roman" w:hAnsi="Times New Roman"/>
          <w:sz w:val="22"/>
          <w:szCs w:val="22"/>
        </w:rPr>
        <w:tab/>
        <w:t>The providers, physicians, and teams must be set up properly and accurately for correct recipient determination.</w:t>
      </w:r>
    </w:p>
    <w:p w14:paraId="34330C12" w14:textId="77777777" w:rsidR="005C2DA5" w:rsidRPr="00D81166" w:rsidRDefault="005C2DA5">
      <w:pPr>
        <w:pStyle w:val="DISPLAY-Normalize"/>
      </w:pPr>
      <w:r w:rsidRPr="00D81166">
        <w:t>ENTITY PRECEDENCE: 1                    ENTITY TYPE: Division</w:t>
      </w:r>
    </w:p>
    <w:p w14:paraId="2562F079" w14:textId="77777777" w:rsidR="005C2DA5" w:rsidRPr="00D81166" w:rsidRDefault="005C2DA5">
      <w:pPr>
        <w:pStyle w:val="DISPLAY-Normalize"/>
      </w:pPr>
      <w:r w:rsidRPr="00D81166">
        <w:t>ENTITY PRECEDENCE: 2                    ENTITY TYPE: System</w:t>
      </w:r>
    </w:p>
    <w:p w14:paraId="01204A3B" w14:textId="77777777" w:rsidR="005C2DA5" w:rsidRPr="00DD6067" w:rsidRDefault="005C2DA5" w:rsidP="005B1889">
      <w:pPr>
        <w:pStyle w:val="Heading5"/>
      </w:pPr>
      <w:r w:rsidRPr="00DD6067">
        <w:t>Customization Suggestion:</w:t>
      </w:r>
    </w:p>
    <w:p w14:paraId="4ECC6365" w14:textId="3E0A95CC" w:rsidR="0039162C" w:rsidRPr="00BD13D3" w:rsidRDefault="005C2DA5">
      <w:pPr>
        <w:pStyle w:val="LIST-Normalize"/>
        <w:rPr>
          <w:rFonts w:ascii="Times New Roman" w:hAnsi="Times New Roman"/>
          <w:spacing w:val="-6"/>
          <w:sz w:val="22"/>
        </w:rPr>
      </w:pPr>
      <w:r w:rsidRPr="00BD13D3">
        <w:rPr>
          <w:rFonts w:ascii="Times New Roman" w:hAnsi="Times New Roman"/>
          <w:spacing w:val="-6"/>
          <w:sz w:val="22"/>
        </w:rPr>
        <w:t>•</w:t>
      </w:r>
      <w:r w:rsidRPr="00BD13D3">
        <w:rPr>
          <w:rFonts w:ascii="Times New Roman" w:hAnsi="Times New Roman"/>
          <w:spacing w:val="-6"/>
          <w:sz w:val="22"/>
        </w:rPr>
        <w:tab/>
        <w:t xml:space="preserve">Create teams for inpatient nurses and/or clerks to receive an alert when new orders are placed on patients in their ward. When creating the team, set up an </w:t>
      </w:r>
      <w:r w:rsidR="003C12D7" w:rsidRPr="00BD13D3">
        <w:rPr>
          <w:rFonts w:ascii="Times New Roman" w:hAnsi="Times New Roman"/>
          <w:spacing w:val="-6"/>
          <w:sz w:val="22"/>
        </w:rPr>
        <w:t>auto link</w:t>
      </w:r>
      <w:r w:rsidRPr="00BD13D3">
        <w:rPr>
          <w:rFonts w:ascii="Times New Roman" w:hAnsi="Times New Roman"/>
          <w:spacing w:val="-6"/>
          <w:sz w:val="22"/>
        </w:rPr>
        <w:t xml:space="preserve"> to the desired ward(s). This will automatically add and remove patients to the team when they are admitted, </w:t>
      </w:r>
      <w:proofErr w:type="gramStart"/>
      <w:r w:rsidRPr="00BD13D3">
        <w:rPr>
          <w:rFonts w:ascii="Times New Roman" w:hAnsi="Times New Roman"/>
          <w:spacing w:val="-6"/>
          <w:sz w:val="22"/>
        </w:rPr>
        <w:t>transferred</w:t>
      </w:r>
      <w:proofErr w:type="gramEnd"/>
      <w:r w:rsidRPr="00BD13D3">
        <w:rPr>
          <w:rFonts w:ascii="Times New Roman" w:hAnsi="Times New Roman"/>
          <w:spacing w:val="-6"/>
          <w:sz w:val="22"/>
        </w:rPr>
        <w:t xml:space="preserve"> or discharged. Next, set this parameter to “T” for the New Order notification to indicate the alert should only go to teams. (Most attendings, primary providers, and ordering providers will not want to receive an alert every time one of their patients has a new order placed.) [Please remember a “T” indicates all team and personal lists that include the patient will be evaluated for potential alert recipients.] </w:t>
      </w:r>
    </w:p>
    <w:p w14:paraId="120DE8BF" w14:textId="77777777" w:rsidR="005C2DA5" w:rsidRPr="00BD13D3" w:rsidRDefault="005C2DA5" w:rsidP="0039162C">
      <w:pPr>
        <w:pStyle w:val="LIST-Normalize"/>
        <w:ind w:firstLine="0"/>
        <w:rPr>
          <w:rFonts w:ascii="Times New Roman" w:hAnsi="Times New Roman"/>
          <w:spacing w:val="-6"/>
          <w:sz w:val="22"/>
        </w:rPr>
      </w:pPr>
      <w:r w:rsidRPr="00BD13D3">
        <w:rPr>
          <w:rFonts w:ascii="Times New Roman" w:hAnsi="Times New Roman"/>
          <w:spacing w:val="-6"/>
          <w:sz w:val="22"/>
        </w:rPr>
        <w:t xml:space="preserve">Next, use the parameter ORB PROCESSING FLAG to set the value for the New Order notification to “Disabled” for your System or Division. (Disabling the notification for the System/Division will prevent most teams, personal </w:t>
      </w:r>
      <w:proofErr w:type="gramStart"/>
      <w:r w:rsidRPr="00BD13D3">
        <w:rPr>
          <w:rFonts w:ascii="Times New Roman" w:hAnsi="Times New Roman"/>
          <w:spacing w:val="-6"/>
          <w:sz w:val="22"/>
        </w:rPr>
        <w:t>lists</w:t>
      </w:r>
      <w:proofErr w:type="gramEnd"/>
      <w:r w:rsidRPr="00BD13D3">
        <w:rPr>
          <w:rFonts w:ascii="Times New Roman" w:hAnsi="Times New Roman"/>
          <w:spacing w:val="-6"/>
          <w:sz w:val="22"/>
        </w:rPr>
        <w:t xml:space="preserve"> and users from receiving the alert.</w:t>
      </w:r>
    </w:p>
    <w:p w14:paraId="3AA6982A" w14:textId="77777777" w:rsidR="005C2DA5" w:rsidRPr="00BD13D3" w:rsidRDefault="005C2DA5">
      <w:pPr>
        <w:pStyle w:val="LIST-Normalize"/>
        <w:ind w:firstLine="0"/>
        <w:rPr>
          <w:rFonts w:ascii="Times New Roman" w:hAnsi="Times New Roman"/>
          <w:spacing w:val="-6"/>
          <w:sz w:val="14"/>
          <w:szCs w:val="16"/>
        </w:rPr>
      </w:pPr>
      <w:r w:rsidRPr="00BD13D3">
        <w:rPr>
          <w:rFonts w:ascii="Times New Roman" w:hAnsi="Times New Roman"/>
          <w:spacing w:val="-6"/>
          <w:sz w:val="22"/>
        </w:rPr>
        <w:t>Finally, use the ORB PROCESSING FLAG parameter to set the New Order notification value to “Mandatory” or “Enabled” for the teams you created. (A setting of “Enabled” will allow users on the team to disable the notification/alert if desired whereas “Mandatory” will send the alert to all users on that team.)</w:t>
      </w:r>
    </w:p>
    <w:p w14:paraId="3CF56954" w14:textId="6E51D76A" w:rsidR="005C2DA5" w:rsidRPr="00DD6067" w:rsidRDefault="005C2DA5">
      <w:pPr>
        <w:pStyle w:val="HEADING-L4"/>
        <w:rPr>
          <w:rFonts w:ascii="Times New Roman" w:hAnsi="Times New Roman"/>
          <w:sz w:val="22"/>
        </w:rPr>
      </w:pPr>
      <w:bookmarkStart w:id="849" w:name="_Toc535912486"/>
      <w:r w:rsidRPr="00DD6067">
        <w:rPr>
          <w:rFonts w:ascii="Times New Roman" w:hAnsi="Times New Roman"/>
          <w:sz w:val="22"/>
        </w:rPr>
        <w:t>ORB SORT METHOD [Option: ORB3 SORT METHOD]</w:t>
      </w:r>
      <w:bookmarkEnd w:id="849"/>
    </w:p>
    <w:p w14:paraId="2DD6A29E" w14:textId="77777777" w:rsidR="005C2DA5" w:rsidRPr="00DD6067" w:rsidRDefault="005C2DA5">
      <w:pPr>
        <w:pStyle w:val="normalize"/>
        <w:rPr>
          <w:rFonts w:ascii="Times New Roman" w:hAnsi="Times New Roman"/>
          <w:sz w:val="22"/>
        </w:rPr>
      </w:pPr>
      <w:r w:rsidRPr="00DD6067">
        <w:rPr>
          <w:rFonts w:ascii="Times New Roman" w:hAnsi="Times New Roman"/>
          <w:sz w:val="22"/>
        </w:rPr>
        <w:t>This parameter determines how notifications are sorted in the GUI display. Possibilities include:</w:t>
      </w:r>
    </w:p>
    <w:p w14:paraId="1E295ED8" w14:textId="77777777" w:rsidR="005C2DA5" w:rsidRPr="00DD6067" w:rsidRDefault="005C2DA5">
      <w:pPr>
        <w:pStyle w:val="LIST-Normalize"/>
        <w:tabs>
          <w:tab w:val="left" w:pos="1440"/>
        </w:tabs>
        <w:ind w:left="3240" w:hanging="2880"/>
        <w:rPr>
          <w:rFonts w:ascii="Times New Roman" w:hAnsi="Times New Roman"/>
          <w:sz w:val="22"/>
        </w:rPr>
      </w:pPr>
      <w:r w:rsidRPr="00DD6067">
        <w:rPr>
          <w:rFonts w:ascii="Times New Roman" w:hAnsi="Times New Roman"/>
          <w:b/>
          <w:bCs/>
          <w:sz w:val="22"/>
        </w:rPr>
        <w:t>P</w:t>
      </w:r>
      <w:r w:rsidRPr="00DD6067">
        <w:rPr>
          <w:rFonts w:ascii="Times New Roman" w:hAnsi="Times New Roman"/>
          <w:sz w:val="22"/>
        </w:rPr>
        <w:t>:</w:t>
      </w:r>
      <w:r w:rsidRPr="00DD6067">
        <w:rPr>
          <w:rFonts w:ascii="Times New Roman" w:hAnsi="Times New Roman"/>
          <w:sz w:val="22"/>
        </w:rPr>
        <w:tab/>
        <w:t>Patient:</w:t>
      </w:r>
      <w:r w:rsidRPr="00DD6067">
        <w:rPr>
          <w:rFonts w:ascii="Times New Roman" w:hAnsi="Times New Roman"/>
          <w:sz w:val="22"/>
        </w:rPr>
        <w:tab/>
        <w:t>sort by patient name.</w:t>
      </w:r>
    </w:p>
    <w:p w14:paraId="342836F9" w14:textId="77777777" w:rsidR="005C2DA5" w:rsidRPr="00DD6067" w:rsidRDefault="005C2DA5">
      <w:pPr>
        <w:pStyle w:val="LIST-Normalize"/>
        <w:tabs>
          <w:tab w:val="left" w:pos="1440"/>
        </w:tabs>
        <w:ind w:left="3240" w:hanging="2880"/>
        <w:rPr>
          <w:rFonts w:ascii="Times New Roman" w:hAnsi="Times New Roman"/>
          <w:sz w:val="22"/>
        </w:rPr>
      </w:pPr>
      <w:r w:rsidRPr="00DD6067">
        <w:rPr>
          <w:rFonts w:ascii="Times New Roman" w:hAnsi="Times New Roman"/>
          <w:b/>
          <w:bCs/>
          <w:sz w:val="22"/>
        </w:rPr>
        <w:t>T</w:t>
      </w:r>
      <w:r w:rsidRPr="00DD6067">
        <w:rPr>
          <w:rFonts w:ascii="Times New Roman" w:hAnsi="Times New Roman"/>
          <w:sz w:val="22"/>
        </w:rPr>
        <w:t>:</w:t>
      </w:r>
      <w:r w:rsidRPr="00DD6067">
        <w:rPr>
          <w:rFonts w:ascii="Times New Roman" w:hAnsi="Times New Roman"/>
          <w:sz w:val="22"/>
        </w:rPr>
        <w:tab/>
        <w:t>Type:</w:t>
      </w:r>
      <w:r w:rsidRPr="00DD6067">
        <w:rPr>
          <w:rFonts w:ascii="Times New Roman" w:hAnsi="Times New Roman"/>
          <w:sz w:val="22"/>
        </w:rPr>
        <w:tab/>
        <w:t>sort by notification type (Name field in file 100.9.)</w:t>
      </w:r>
    </w:p>
    <w:p w14:paraId="05D1B245" w14:textId="77777777" w:rsidR="005C2DA5" w:rsidRPr="00DD6067" w:rsidRDefault="005C2DA5">
      <w:pPr>
        <w:pStyle w:val="LIST-Normalize"/>
        <w:tabs>
          <w:tab w:val="left" w:pos="1440"/>
        </w:tabs>
        <w:ind w:left="3240" w:hanging="2880"/>
        <w:rPr>
          <w:rFonts w:ascii="Times New Roman" w:hAnsi="Times New Roman"/>
          <w:sz w:val="22"/>
        </w:rPr>
      </w:pPr>
      <w:r w:rsidRPr="00DD6067">
        <w:rPr>
          <w:rFonts w:ascii="Times New Roman" w:hAnsi="Times New Roman"/>
          <w:b/>
          <w:bCs/>
          <w:sz w:val="22"/>
        </w:rPr>
        <w:t>U</w:t>
      </w:r>
      <w:r w:rsidRPr="00DD6067">
        <w:rPr>
          <w:rFonts w:ascii="Times New Roman" w:hAnsi="Times New Roman"/>
          <w:sz w:val="22"/>
        </w:rPr>
        <w:t>:</w:t>
      </w:r>
      <w:r w:rsidRPr="00DD6067">
        <w:rPr>
          <w:rFonts w:ascii="Times New Roman" w:hAnsi="Times New Roman"/>
          <w:sz w:val="22"/>
        </w:rPr>
        <w:tab/>
        <w:t>Urgency:</w:t>
      </w:r>
      <w:r w:rsidRPr="00DD6067">
        <w:rPr>
          <w:rFonts w:ascii="Times New Roman" w:hAnsi="Times New Roman"/>
          <w:sz w:val="22"/>
        </w:rPr>
        <w:tab/>
        <w:t>sort by notification’s value in the ORB URGENCY parameter.</w:t>
      </w:r>
    </w:p>
    <w:p w14:paraId="58B0C34D" w14:textId="77777777" w:rsidR="005C2DA5" w:rsidRPr="00D81166" w:rsidRDefault="005C2DA5">
      <w:pPr>
        <w:pStyle w:val="normalize"/>
      </w:pPr>
      <w:r w:rsidRPr="00DD6067">
        <w:rPr>
          <w:rFonts w:ascii="Times New Roman" w:hAnsi="Times New Roman"/>
          <w:sz w:val="22"/>
        </w:rPr>
        <w:t>Within these sort methods notifications are presented in reverse chronological order.</w:t>
      </w:r>
    </w:p>
    <w:p w14:paraId="104150B2" w14:textId="77777777" w:rsidR="005C2DA5" w:rsidRPr="00D81166" w:rsidRDefault="005C2DA5">
      <w:pPr>
        <w:pStyle w:val="DISPLAY-Normalize"/>
      </w:pPr>
      <w:r w:rsidRPr="00D81166">
        <w:t>ENTITY PRECEDENCE: 1                    ENTITY TYPE: User</w:t>
      </w:r>
    </w:p>
    <w:p w14:paraId="34C16979" w14:textId="77777777" w:rsidR="005C2DA5" w:rsidRPr="00D81166" w:rsidRDefault="005C2DA5">
      <w:pPr>
        <w:pStyle w:val="DISPLAY-Normalize"/>
      </w:pPr>
      <w:r w:rsidRPr="00D81166">
        <w:t>ENTITY PRECEDENCE: 2                    ENTITY TYPE: Division</w:t>
      </w:r>
    </w:p>
    <w:p w14:paraId="7AF81242" w14:textId="77777777" w:rsidR="005C2DA5" w:rsidRPr="00D81166" w:rsidRDefault="005C2DA5">
      <w:pPr>
        <w:pStyle w:val="DISPLAY-Normalize"/>
      </w:pPr>
      <w:r w:rsidRPr="00D81166">
        <w:t>ENTITY PRECEDENCE: 3                    ENTITY TYPE: System</w:t>
      </w:r>
    </w:p>
    <w:p w14:paraId="19E15CE0" w14:textId="77777777" w:rsidR="005C2DA5" w:rsidRPr="00DD6067" w:rsidRDefault="005C2DA5">
      <w:pPr>
        <w:pStyle w:val="HEADING-L4"/>
        <w:spacing w:before="360"/>
        <w:rPr>
          <w:rFonts w:ascii="Times New Roman" w:hAnsi="Times New Roman"/>
          <w:sz w:val="22"/>
        </w:rPr>
      </w:pPr>
      <w:bookmarkStart w:id="850" w:name="_Toc535912487"/>
      <w:r w:rsidRPr="00DD6067">
        <w:rPr>
          <w:rFonts w:ascii="Times New Roman" w:hAnsi="Times New Roman"/>
          <w:sz w:val="22"/>
        </w:rPr>
        <w:t>ORB SYSTEM ENABLE/DISABLE [Option: ORB3 SYSTEM ENABLE/DISABLE]</w:t>
      </w:r>
      <w:bookmarkEnd w:id="850"/>
    </w:p>
    <w:p w14:paraId="75B4AA41" w14:textId="77777777" w:rsidR="005C2DA5" w:rsidRPr="00DD6067" w:rsidRDefault="005C2DA5">
      <w:pPr>
        <w:pStyle w:val="normalize"/>
        <w:rPr>
          <w:rFonts w:ascii="Times New Roman" w:hAnsi="Times New Roman"/>
          <w:sz w:val="22"/>
        </w:rPr>
      </w:pPr>
      <w:r w:rsidRPr="00DD6067">
        <w:rPr>
          <w:rFonts w:ascii="Times New Roman" w:hAnsi="Times New Roman"/>
          <w:sz w:val="22"/>
        </w:rPr>
        <w:t xml:space="preserve">This parameter determines if any CPRS Notification processing will occur. In effect, it enables or disables all notification processing. </w:t>
      </w:r>
    </w:p>
    <w:p w14:paraId="2EF47840" w14:textId="77777777" w:rsidR="005C2DA5" w:rsidRPr="00D81166" w:rsidRDefault="005C2DA5">
      <w:pPr>
        <w:pStyle w:val="DISPLAY-Normalize"/>
      </w:pPr>
      <w:r w:rsidRPr="00D81166">
        <w:t>ENTITY PRECEDENCE: 1                    ENTITY TYPE: Division</w:t>
      </w:r>
    </w:p>
    <w:p w14:paraId="73B5F3CE" w14:textId="77777777" w:rsidR="005C2DA5" w:rsidRPr="00D81166" w:rsidRDefault="005C2DA5">
      <w:pPr>
        <w:pStyle w:val="DISPLAY-Normalize"/>
      </w:pPr>
      <w:r w:rsidRPr="00D81166">
        <w:t>ENTITY PRECEDENCE: 2                    ENTITY TYPE: System</w:t>
      </w:r>
    </w:p>
    <w:p w14:paraId="26572DC2" w14:textId="77777777" w:rsidR="005C2DA5" w:rsidRPr="00DD6067" w:rsidRDefault="005C2DA5">
      <w:pPr>
        <w:pStyle w:val="NOTE-normalize"/>
        <w:spacing w:before="240"/>
        <w:rPr>
          <w:rFonts w:ascii="Times New Roman" w:hAnsi="Times New Roman"/>
          <w:sz w:val="22"/>
          <w:szCs w:val="22"/>
        </w:rPr>
      </w:pPr>
      <w:r w:rsidRPr="00DD6067">
        <w:rPr>
          <w:rFonts w:ascii="Times New Roman" w:hAnsi="Times New Roman"/>
          <w:sz w:val="22"/>
          <w:szCs w:val="22"/>
        </w:rPr>
        <w:lastRenderedPageBreak/>
        <w:sym w:font="Wingdings" w:char="F046"/>
      </w:r>
      <w:r w:rsidRPr="00DD6067">
        <w:rPr>
          <w:rFonts w:ascii="Times New Roman" w:hAnsi="Times New Roman"/>
          <w:sz w:val="22"/>
          <w:szCs w:val="22"/>
        </w:rPr>
        <w:t xml:space="preserve"> NOTE:</w:t>
      </w:r>
      <w:r w:rsidRPr="00DD6067">
        <w:rPr>
          <w:rFonts w:ascii="Times New Roman" w:hAnsi="Times New Roman"/>
          <w:sz w:val="22"/>
          <w:szCs w:val="22"/>
        </w:rPr>
        <w:tab/>
        <w:t>This parameter disables all types of notifications. Additional functionality exists in the CPRS Expert System to inactivate specific rule-based notifications.</w:t>
      </w:r>
    </w:p>
    <w:p w14:paraId="79833221" w14:textId="5FFA17BB" w:rsidR="005C2DA5" w:rsidRPr="00DD6067" w:rsidRDefault="005C2DA5">
      <w:pPr>
        <w:pStyle w:val="HEADING-L4"/>
        <w:rPr>
          <w:rFonts w:ascii="Times New Roman" w:hAnsi="Times New Roman"/>
          <w:sz w:val="22"/>
          <w:szCs w:val="22"/>
        </w:rPr>
      </w:pPr>
      <w:bookmarkStart w:id="851" w:name="_Toc535912488"/>
      <w:r w:rsidRPr="00DD6067">
        <w:rPr>
          <w:rFonts w:ascii="Times New Roman" w:hAnsi="Times New Roman"/>
          <w:sz w:val="22"/>
          <w:szCs w:val="22"/>
        </w:rPr>
        <w:t>ORB URGENCY [Option: ORB3 URGENCY]</w:t>
      </w:r>
      <w:bookmarkEnd w:id="851"/>
    </w:p>
    <w:p w14:paraId="39272735" w14:textId="77777777" w:rsidR="005C2DA5" w:rsidRPr="00DD6067" w:rsidRDefault="005C2DA5">
      <w:pPr>
        <w:pStyle w:val="normalize"/>
        <w:rPr>
          <w:rFonts w:ascii="Times New Roman" w:hAnsi="Times New Roman"/>
          <w:sz w:val="22"/>
          <w:szCs w:val="22"/>
        </w:rPr>
      </w:pPr>
      <w:r w:rsidRPr="00DD6067">
        <w:rPr>
          <w:rFonts w:ascii="Times New Roman" w:hAnsi="Times New Roman"/>
          <w:sz w:val="22"/>
          <w:szCs w:val="22"/>
        </w:rPr>
        <w:t>The ORB URGENCY parameter is used in the GUI display. If an entity’s ORB SORT METHOD parameter value is set to “Urgency,” notifications displayed in the GUI are sorted by their value in this parameter. Possible values include:</w:t>
      </w:r>
    </w:p>
    <w:p w14:paraId="2E17E29D" w14:textId="77777777" w:rsidR="005C2DA5" w:rsidRPr="00DD6067" w:rsidRDefault="005C2DA5">
      <w:pPr>
        <w:pStyle w:val="LIST-Normalize"/>
        <w:tabs>
          <w:tab w:val="left" w:pos="1440"/>
        </w:tabs>
        <w:ind w:left="3240" w:hanging="2880"/>
        <w:rPr>
          <w:rFonts w:ascii="Times New Roman" w:hAnsi="Times New Roman"/>
          <w:sz w:val="22"/>
          <w:szCs w:val="22"/>
        </w:rPr>
      </w:pPr>
      <w:r w:rsidRPr="00DD6067">
        <w:rPr>
          <w:rFonts w:ascii="Times New Roman" w:hAnsi="Times New Roman"/>
          <w:b/>
          <w:bCs/>
          <w:sz w:val="22"/>
          <w:szCs w:val="22"/>
        </w:rPr>
        <w:t>1</w:t>
      </w:r>
      <w:r w:rsidRPr="00DD6067">
        <w:rPr>
          <w:rFonts w:ascii="Times New Roman" w:hAnsi="Times New Roman"/>
          <w:sz w:val="22"/>
          <w:szCs w:val="22"/>
        </w:rPr>
        <w:t>:</w:t>
      </w:r>
      <w:r w:rsidRPr="00DD6067">
        <w:rPr>
          <w:rFonts w:ascii="Times New Roman" w:hAnsi="Times New Roman"/>
          <w:sz w:val="22"/>
          <w:szCs w:val="22"/>
        </w:rPr>
        <w:tab/>
        <w:t>High:</w:t>
      </w:r>
      <w:r w:rsidRPr="00DD6067">
        <w:rPr>
          <w:rFonts w:ascii="Times New Roman" w:hAnsi="Times New Roman"/>
          <w:sz w:val="22"/>
          <w:szCs w:val="22"/>
        </w:rPr>
        <w:tab/>
        <w:t>display these notifications at the top of the GUI alert list.</w:t>
      </w:r>
    </w:p>
    <w:p w14:paraId="655D6A03" w14:textId="77777777" w:rsidR="005C2DA5" w:rsidRPr="00DD6067" w:rsidRDefault="005C2DA5">
      <w:pPr>
        <w:pStyle w:val="LIST-Normalize"/>
        <w:tabs>
          <w:tab w:val="left" w:pos="1440"/>
        </w:tabs>
        <w:ind w:left="3240" w:hanging="2880"/>
        <w:rPr>
          <w:rFonts w:ascii="Times New Roman" w:hAnsi="Times New Roman"/>
          <w:sz w:val="22"/>
          <w:szCs w:val="22"/>
        </w:rPr>
      </w:pPr>
      <w:r w:rsidRPr="00DD6067">
        <w:rPr>
          <w:rFonts w:ascii="Times New Roman" w:hAnsi="Times New Roman"/>
          <w:b/>
          <w:bCs/>
          <w:sz w:val="22"/>
          <w:szCs w:val="22"/>
        </w:rPr>
        <w:t>2</w:t>
      </w:r>
      <w:r w:rsidRPr="00DD6067">
        <w:rPr>
          <w:rFonts w:ascii="Times New Roman" w:hAnsi="Times New Roman"/>
          <w:sz w:val="22"/>
          <w:szCs w:val="22"/>
        </w:rPr>
        <w:t>:</w:t>
      </w:r>
      <w:r w:rsidRPr="00DD6067">
        <w:rPr>
          <w:rFonts w:ascii="Times New Roman" w:hAnsi="Times New Roman"/>
          <w:sz w:val="22"/>
          <w:szCs w:val="22"/>
        </w:rPr>
        <w:tab/>
        <w:t>Moderate:</w:t>
      </w:r>
      <w:r w:rsidRPr="00DD6067">
        <w:rPr>
          <w:rFonts w:ascii="Times New Roman" w:hAnsi="Times New Roman"/>
          <w:sz w:val="22"/>
          <w:szCs w:val="22"/>
        </w:rPr>
        <w:tab/>
        <w:t>display these notifications in the middle of the GUI alert list.</w:t>
      </w:r>
    </w:p>
    <w:p w14:paraId="112E555A" w14:textId="186D4A5C" w:rsidR="005C2DA5" w:rsidRPr="00DD6067" w:rsidRDefault="005C2DA5" w:rsidP="00DD6067">
      <w:pPr>
        <w:pStyle w:val="LIST-Normalize"/>
        <w:tabs>
          <w:tab w:val="left" w:pos="1440"/>
        </w:tabs>
        <w:ind w:left="3240" w:hanging="2880"/>
        <w:rPr>
          <w:rFonts w:ascii="Times New Roman" w:hAnsi="Times New Roman"/>
          <w:sz w:val="22"/>
          <w:szCs w:val="22"/>
        </w:rPr>
      </w:pPr>
      <w:r w:rsidRPr="00DD6067">
        <w:rPr>
          <w:rFonts w:ascii="Times New Roman" w:hAnsi="Times New Roman"/>
          <w:b/>
          <w:bCs/>
          <w:sz w:val="22"/>
          <w:szCs w:val="22"/>
        </w:rPr>
        <w:t>3</w:t>
      </w:r>
      <w:r w:rsidRPr="00DD6067">
        <w:rPr>
          <w:rFonts w:ascii="Times New Roman" w:hAnsi="Times New Roman"/>
          <w:sz w:val="22"/>
          <w:szCs w:val="22"/>
        </w:rPr>
        <w:t>:</w:t>
      </w:r>
      <w:r w:rsidRPr="00DD6067">
        <w:rPr>
          <w:rFonts w:ascii="Times New Roman" w:hAnsi="Times New Roman"/>
          <w:sz w:val="22"/>
          <w:szCs w:val="22"/>
        </w:rPr>
        <w:tab/>
        <w:t>Low:</w:t>
      </w:r>
      <w:r w:rsidRPr="00DD6067">
        <w:rPr>
          <w:rFonts w:ascii="Times New Roman" w:hAnsi="Times New Roman"/>
          <w:sz w:val="22"/>
          <w:szCs w:val="22"/>
        </w:rPr>
        <w:tab/>
        <w:t>display these notifications at the bottom of the GUI alert list.</w:t>
      </w:r>
    </w:p>
    <w:p w14:paraId="398D245A" w14:textId="77777777" w:rsidR="005C2DA5" w:rsidRPr="00D81166" w:rsidRDefault="005C2DA5">
      <w:pPr>
        <w:pStyle w:val="DISPLAY-Normalize"/>
      </w:pPr>
      <w:r w:rsidRPr="00D81166">
        <w:t>ENTITY PRECEDENCE: 1                    ENTITY TYPE: User</w:t>
      </w:r>
    </w:p>
    <w:p w14:paraId="76B8758C" w14:textId="77777777" w:rsidR="005C2DA5" w:rsidRPr="00D81166" w:rsidRDefault="005C2DA5">
      <w:pPr>
        <w:pStyle w:val="DISPLAY-Normalize"/>
      </w:pPr>
      <w:r w:rsidRPr="00D81166">
        <w:t>ENTITY PRECEDENCE: 2                    ENTITY TYPE: Service</w:t>
      </w:r>
    </w:p>
    <w:p w14:paraId="1D82686F" w14:textId="77777777" w:rsidR="005C2DA5" w:rsidRPr="00D81166" w:rsidRDefault="005C2DA5">
      <w:pPr>
        <w:pStyle w:val="DISPLAY-Normalize"/>
      </w:pPr>
      <w:r w:rsidRPr="00D81166">
        <w:t>ENTITY PRECEDENCE: 3                    ENTITY TYPE: Division</w:t>
      </w:r>
    </w:p>
    <w:p w14:paraId="2EED2572" w14:textId="77777777" w:rsidR="005C2DA5" w:rsidRPr="00D81166" w:rsidRDefault="005C2DA5">
      <w:pPr>
        <w:pStyle w:val="DISPLAY-Normalize"/>
      </w:pPr>
      <w:r w:rsidRPr="00D81166">
        <w:t>ENTITY PRECEDENCE: 4                    ENTITY TYPE: System</w:t>
      </w:r>
    </w:p>
    <w:p w14:paraId="6A027CAD" w14:textId="77777777" w:rsidR="005C2DA5" w:rsidRPr="00DD6067" w:rsidRDefault="005C2DA5">
      <w:pPr>
        <w:pStyle w:val="HEADING-L4"/>
        <w:spacing w:before="360"/>
        <w:rPr>
          <w:rFonts w:ascii="Times New Roman" w:hAnsi="Times New Roman"/>
          <w:sz w:val="22"/>
        </w:rPr>
      </w:pPr>
      <w:bookmarkStart w:id="852" w:name="_Toc535912489"/>
      <w:r w:rsidRPr="00DD6067">
        <w:rPr>
          <w:rFonts w:ascii="Times New Roman" w:hAnsi="Times New Roman"/>
          <w:sz w:val="22"/>
        </w:rPr>
        <w:t>ORBC CONVERSION [Option: No User Interaction]</w:t>
      </w:r>
      <w:bookmarkEnd w:id="852"/>
    </w:p>
    <w:p w14:paraId="7C75ED48" w14:textId="77777777" w:rsidR="005C2DA5" w:rsidRPr="00DD6067" w:rsidRDefault="005C2DA5">
      <w:pPr>
        <w:pStyle w:val="normalize"/>
        <w:rPr>
          <w:rFonts w:ascii="Times New Roman" w:hAnsi="Times New Roman"/>
          <w:sz w:val="22"/>
        </w:rPr>
      </w:pPr>
      <w:r w:rsidRPr="00DD6067">
        <w:rPr>
          <w:rFonts w:ascii="Times New Roman" w:hAnsi="Times New Roman"/>
          <w:sz w:val="22"/>
        </w:rPr>
        <w:t xml:space="preserve">This parameter indicates </w:t>
      </w:r>
      <w:proofErr w:type="gramStart"/>
      <w:r w:rsidRPr="00DD6067">
        <w:rPr>
          <w:rFonts w:ascii="Times New Roman" w:hAnsi="Times New Roman"/>
          <w:sz w:val="22"/>
        </w:rPr>
        <w:t>whether or not</w:t>
      </w:r>
      <w:proofErr w:type="gramEnd"/>
      <w:r w:rsidRPr="00DD6067">
        <w:rPr>
          <w:rFonts w:ascii="Times New Roman" w:hAnsi="Times New Roman"/>
          <w:sz w:val="22"/>
        </w:rPr>
        <w:t xml:space="preserve"> the notification conversion from OE/RR 2.5 has occurred. It prevents overwriting of existing parameter values if CPRS must be installed multiple times.</w:t>
      </w:r>
    </w:p>
    <w:p w14:paraId="531CEDB3" w14:textId="77777777" w:rsidR="005C2DA5" w:rsidRPr="00D81166" w:rsidRDefault="005C2DA5">
      <w:pPr>
        <w:pStyle w:val="DISPLAY-Normalize"/>
      </w:pPr>
      <w:r w:rsidRPr="00D81166">
        <w:t>ENTITY PRECEDENCE: 1                    ENTITY TYPE: System</w:t>
      </w:r>
    </w:p>
    <w:p w14:paraId="17D7C053" w14:textId="77777777" w:rsidR="005C2DA5" w:rsidRPr="00DD6067" w:rsidRDefault="005C2DA5">
      <w:pPr>
        <w:pStyle w:val="NOTE-normalize"/>
        <w:spacing w:before="240"/>
        <w:rPr>
          <w:rFonts w:ascii="Times New Roman" w:hAnsi="Times New Roman"/>
          <w:sz w:val="22"/>
          <w:szCs w:val="22"/>
        </w:rPr>
      </w:pPr>
      <w:r w:rsidRPr="00DD6067">
        <w:rPr>
          <w:rFonts w:ascii="Times New Roman" w:hAnsi="Times New Roman"/>
          <w:sz w:val="22"/>
          <w:szCs w:val="22"/>
        </w:rPr>
        <w:sym w:font="Wingdings" w:char="F046"/>
      </w:r>
      <w:r w:rsidRPr="00DD6067">
        <w:rPr>
          <w:rFonts w:ascii="Times New Roman" w:hAnsi="Times New Roman"/>
          <w:sz w:val="22"/>
          <w:szCs w:val="22"/>
        </w:rPr>
        <w:t xml:space="preserve"> NOTE:</w:t>
      </w:r>
      <w:r w:rsidRPr="00DD6067">
        <w:rPr>
          <w:rFonts w:ascii="Times New Roman" w:hAnsi="Times New Roman"/>
          <w:sz w:val="22"/>
          <w:szCs w:val="22"/>
        </w:rPr>
        <w:tab/>
        <w:t>Do not modify this parameter – unless, of course, you desire a maelstrom of user discontent.</w:t>
      </w:r>
    </w:p>
    <w:p w14:paraId="4AF9F0E4" w14:textId="77777777" w:rsidR="00C44574" w:rsidRPr="00DD6067" w:rsidRDefault="00C44574" w:rsidP="000A2294">
      <w:pPr>
        <w:pStyle w:val="HEADING-L4"/>
        <w:keepLines/>
        <w:spacing w:before="360"/>
        <w:rPr>
          <w:rFonts w:ascii="Times New Roman" w:hAnsi="Times New Roman"/>
          <w:sz w:val="22"/>
          <w:szCs w:val="22"/>
        </w:rPr>
      </w:pPr>
      <w:bookmarkStart w:id="853" w:name="ORDER_URGENCY_ASAP"/>
      <w:bookmarkEnd w:id="853"/>
      <w:r w:rsidRPr="00DD6067">
        <w:rPr>
          <w:rFonts w:ascii="Times New Roman" w:hAnsi="Times New Roman"/>
          <w:sz w:val="22"/>
          <w:szCs w:val="22"/>
        </w:rPr>
        <w:t>ORDER URGENCY ASAP ALTERNATIVE</w:t>
      </w:r>
      <w:r w:rsidR="007027A8" w:rsidRPr="00DD6067">
        <w:rPr>
          <w:rFonts w:ascii="Times New Roman" w:hAnsi="Times New Roman"/>
          <w:sz w:val="22"/>
          <w:szCs w:val="22"/>
        </w:rPr>
        <w:fldChar w:fldCharType="begin"/>
      </w:r>
      <w:r w:rsidR="007027A8" w:rsidRPr="00DD6067">
        <w:rPr>
          <w:rFonts w:ascii="Times New Roman" w:hAnsi="Times New Roman"/>
          <w:sz w:val="22"/>
          <w:szCs w:val="22"/>
        </w:rPr>
        <w:instrText xml:space="preserve"> XE "ORDER URGENCY ASAP ALTERNATIVE" </w:instrText>
      </w:r>
      <w:r w:rsidR="007027A8" w:rsidRPr="00DD6067">
        <w:rPr>
          <w:rFonts w:ascii="Times New Roman" w:hAnsi="Times New Roman"/>
          <w:sz w:val="22"/>
          <w:szCs w:val="22"/>
        </w:rPr>
        <w:fldChar w:fldCharType="end"/>
      </w:r>
      <w:r w:rsidRPr="00DD6067">
        <w:rPr>
          <w:rFonts w:ascii="Times New Roman" w:hAnsi="Times New Roman"/>
          <w:sz w:val="22"/>
          <w:szCs w:val="22"/>
        </w:rPr>
        <w:t xml:space="preserve"> [Option: No User Interaction]</w:t>
      </w:r>
    </w:p>
    <w:p w14:paraId="719B3244" w14:textId="77777777" w:rsidR="00E6173A" w:rsidRPr="00DD6067" w:rsidRDefault="00C44574" w:rsidP="000A2294">
      <w:pPr>
        <w:pStyle w:val="normalize"/>
        <w:keepNext/>
        <w:keepLines/>
        <w:rPr>
          <w:rFonts w:ascii="Times New Roman" w:hAnsi="Times New Roman"/>
          <w:sz w:val="22"/>
          <w:szCs w:val="22"/>
        </w:rPr>
      </w:pPr>
      <w:r w:rsidRPr="00DD6067">
        <w:rPr>
          <w:rFonts w:ascii="Times New Roman" w:hAnsi="Times New Roman"/>
          <w:sz w:val="22"/>
          <w:szCs w:val="22"/>
        </w:rPr>
        <w:t xml:space="preserve">This parameter sets the </w:t>
      </w:r>
      <w:r w:rsidR="00C03F85" w:rsidRPr="00DD6067">
        <w:rPr>
          <w:rFonts w:ascii="Times New Roman" w:hAnsi="Times New Roman"/>
          <w:sz w:val="22"/>
          <w:szCs w:val="22"/>
        </w:rPr>
        <w:t xml:space="preserve">Pharmacy </w:t>
      </w:r>
      <w:r w:rsidRPr="00DD6067">
        <w:rPr>
          <w:rFonts w:ascii="Times New Roman" w:hAnsi="Times New Roman"/>
          <w:sz w:val="22"/>
          <w:szCs w:val="22"/>
        </w:rPr>
        <w:t xml:space="preserve">order urgency replacement for “ASAP” </w:t>
      </w:r>
      <w:r w:rsidR="00891911" w:rsidRPr="00DD6067">
        <w:rPr>
          <w:rFonts w:ascii="Times New Roman" w:hAnsi="Times New Roman"/>
          <w:sz w:val="22"/>
          <w:szCs w:val="22"/>
        </w:rPr>
        <w:t>i</w:t>
      </w:r>
      <w:r w:rsidRPr="00DD6067">
        <w:rPr>
          <w:rFonts w:ascii="Times New Roman" w:hAnsi="Times New Roman"/>
          <w:sz w:val="22"/>
          <w:szCs w:val="22"/>
        </w:rPr>
        <w:t xml:space="preserve">f a site </w:t>
      </w:r>
      <w:r w:rsidR="0052220B" w:rsidRPr="00DD6067">
        <w:rPr>
          <w:rFonts w:ascii="Times New Roman" w:hAnsi="Times New Roman"/>
          <w:sz w:val="22"/>
          <w:szCs w:val="22"/>
        </w:rPr>
        <w:t xml:space="preserve">does not use </w:t>
      </w:r>
      <w:r w:rsidR="00891911" w:rsidRPr="00DD6067">
        <w:rPr>
          <w:rFonts w:ascii="Times New Roman" w:hAnsi="Times New Roman"/>
          <w:sz w:val="22"/>
          <w:szCs w:val="22"/>
        </w:rPr>
        <w:t xml:space="preserve">the exact </w:t>
      </w:r>
      <w:r w:rsidRPr="00DD6067">
        <w:rPr>
          <w:rFonts w:ascii="Times New Roman" w:hAnsi="Times New Roman"/>
          <w:sz w:val="22"/>
          <w:szCs w:val="22"/>
        </w:rPr>
        <w:t xml:space="preserve">order urgency name </w:t>
      </w:r>
      <w:r w:rsidR="00891911" w:rsidRPr="00DD6067">
        <w:rPr>
          <w:rFonts w:ascii="Times New Roman" w:hAnsi="Times New Roman"/>
          <w:sz w:val="22"/>
          <w:szCs w:val="22"/>
        </w:rPr>
        <w:t xml:space="preserve">“ASAP” </w:t>
      </w:r>
      <w:r w:rsidR="000A2294" w:rsidRPr="00DD6067">
        <w:rPr>
          <w:rFonts w:ascii="Times New Roman" w:hAnsi="Times New Roman"/>
          <w:sz w:val="22"/>
          <w:szCs w:val="22"/>
        </w:rPr>
        <w:t>in</w:t>
      </w:r>
      <w:r w:rsidR="0052220B" w:rsidRPr="00DD6067">
        <w:rPr>
          <w:rFonts w:ascii="Times New Roman" w:hAnsi="Times New Roman"/>
          <w:sz w:val="22"/>
          <w:szCs w:val="22"/>
        </w:rPr>
        <w:t xml:space="preserve"> </w:t>
      </w:r>
      <w:r w:rsidRPr="00DD6067">
        <w:rPr>
          <w:rFonts w:ascii="Times New Roman" w:hAnsi="Times New Roman"/>
          <w:sz w:val="22"/>
          <w:szCs w:val="22"/>
        </w:rPr>
        <w:t>the Order Urgency file (#101.42). This parameter is delivered blank</w:t>
      </w:r>
      <w:r w:rsidR="001B0D29" w:rsidRPr="00DD6067">
        <w:rPr>
          <w:rFonts w:ascii="Times New Roman" w:hAnsi="Times New Roman"/>
          <w:sz w:val="22"/>
          <w:szCs w:val="22"/>
        </w:rPr>
        <w:t xml:space="preserve">; </w:t>
      </w:r>
      <w:r w:rsidR="005C66A2" w:rsidRPr="00DD6067">
        <w:rPr>
          <w:rFonts w:ascii="Times New Roman" w:hAnsi="Times New Roman"/>
          <w:sz w:val="22"/>
          <w:szCs w:val="22"/>
        </w:rPr>
        <w:t>i</w:t>
      </w:r>
      <w:r w:rsidRPr="00DD6067">
        <w:rPr>
          <w:rFonts w:ascii="Times New Roman" w:hAnsi="Times New Roman"/>
          <w:sz w:val="22"/>
          <w:szCs w:val="22"/>
        </w:rPr>
        <w:t>f the instal</w:t>
      </w:r>
      <w:r w:rsidR="000A2294" w:rsidRPr="00DD6067">
        <w:rPr>
          <w:rFonts w:ascii="Times New Roman" w:hAnsi="Times New Roman"/>
          <w:sz w:val="22"/>
          <w:szCs w:val="22"/>
        </w:rPr>
        <w:t>lation software does not detect the order</w:t>
      </w:r>
      <w:r w:rsidRPr="00DD6067">
        <w:rPr>
          <w:rFonts w:ascii="Times New Roman" w:hAnsi="Times New Roman"/>
          <w:sz w:val="22"/>
          <w:szCs w:val="22"/>
        </w:rPr>
        <w:t xml:space="preserve"> urgency “ASAP</w:t>
      </w:r>
      <w:r w:rsidR="005C66A2" w:rsidRPr="00DD6067">
        <w:rPr>
          <w:rFonts w:ascii="Times New Roman" w:hAnsi="Times New Roman"/>
          <w:sz w:val="22"/>
          <w:szCs w:val="22"/>
        </w:rPr>
        <w:t xml:space="preserve">” </w:t>
      </w:r>
      <w:r w:rsidR="000A2294" w:rsidRPr="00DD6067">
        <w:rPr>
          <w:rFonts w:ascii="Times New Roman" w:hAnsi="Times New Roman"/>
          <w:sz w:val="22"/>
          <w:szCs w:val="22"/>
        </w:rPr>
        <w:t xml:space="preserve">in the Order Urgency file, </w:t>
      </w:r>
      <w:r w:rsidR="005C66A2" w:rsidRPr="00DD6067">
        <w:rPr>
          <w:rFonts w:ascii="Times New Roman" w:hAnsi="Times New Roman"/>
          <w:sz w:val="22"/>
          <w:szCs w:val="22"/>
        </w:rPr>
        <w:t xml:space="preserve">then </w:t>
      </w:r>
      <w:r w:rsidRPr="00DD6067">
        <w:rPr>
          <w:rFonts w:ascii="Times New Roman" w:hAnsi="Times New Roman"/>
          <w:sz w:val="22"/>
          <w:szCs w:val="22"/>
        </w:rPr>
        <w:t>the installer is ask</w:t>
      </w:r>
      <w:r w:rsidR="00166EB9" w:rsidRPr="00DD6067">
        <w:rPr>
          <w:rFonts w:ascii="Times New Roman" w:hAnsi="Times New Roman"/>
          <w:sz w:val="22"/>
          <w:szCs w:val="22"/>
        </w:rPr>
        <w:t>ed to designate an alternative from existing entries in the file</w:t>
      </w:r>
      <w:r w:rsidR="0052220B" w:rsidRPr="00DD6067">
        <w:rPr>
          <w:rFonts w:ascii="Times New Roman" w:hAnsi="Times New Roman"/>
          <w:sz w:val="22"/>
          <w:szCs w:val="22"/>
        </w:rPr>
        <w:t>.</w:t>
      </w:r>
    </w:p>
    <w:p w14:paraId="785AE9C8" w14:textId="38B52D77" w:rsidR="00C44574" w:rsidRPr="00DD6067" w:rsidRDefault="00C44574" w:rsidP="00DD6067">
      <w:pPr>
        <w:pStyle w:val="normalize"/>
        <w:keepNext/>
        <w:keepLines/>
        <w:rPr>
          <w:rFonts w:ascii="Times New Roman" w:hAnsi="Times New Roman"/>
          <w:sz w:val="22"/>
          <w:szCs w:val="22"/>
        </w:rPr>
      </w:pPr>
      <w:r w:rsidRPr="00DD6067">
        <w:rPr>
          <w:rFonts w:ascii="Times New Roman" w:hAnsi="Times New Roman"/>
          <w:sz w:val="22"/>
          <w:szCs w:val="22"/>
        </w:rPr>
        <w:t xml:space="preserve">If </w:t>
      </w:r>
      <w:r w:rsidR="00E6173A" w:rsidRPr="00DD6067">
        <w:rPr>
          <w:rFonts w:ascii="Times New Roman" w:hAnsi="Times New Roman"/>
          <w:sz w:val="22"/>
          <w:szCs w:val="22"/>
        </w:rPr>
        <w:t>a site decides to make any modification to the order urgency entry “ASAP” after installation of patch OR*3.0*435,</w:t>
      </w:r>
      <w:r w:rsidR="0052220B" w:rsidRPr="00DD6067">
        <w:rPr>
          <w:rFonts w:ascii="Times New Roman" w:hAnsi="Times New Roman"/>
          <w:sz w:val="22"/>
          <w:szCs w:val="22"/>
        </w:rPr>
        <w:t xml:space="preserve"> then</w:t>
      </w:r>
      <w:r w:rsidR="00E6173A" w:rsidRPr="00DD6067">
        <w:rPr>
          <w:rFonts w:ascii="Times New Roman" w:hAnsi="Times New Roman"/>
          <w:sz w:val="22"/>
          <w:szCs w:val="22"/>
        </w:rPr>
        <w:t xml:space="preserve"> </w:t>
      </w:r>
      <w:r w:rsidRPr="00DD6067">
        <w:rPr>
          <w:rFonts w:ascii="Times New Roman" w:hAnsi="Times New Roman"/>
          <w:sz w:val="22"/>
          <w:szCs w:val="22"/>
        </w:rPr>
        <w:t xml:space="preserve">this parameter </w:t>
      </w:r>
      <w:r w:rsidR="00E6173A" w:rsidRPr="00DD6067">
        <w:rPr>
          <w:rFonts w:ascii="Times New Roman" w:hAnsi="Times New Roman"/>
          <w:sz w:val="22"/>
          <w:szCs w:val="22"/>
        </w:rPr>
        <w:t>must</w:t>
      </w:r>
      <w:r w:rsidRPr="00DD6067">
        <w:rPr>
          <w:rFonts w:ascii="Times New Roman" w:hAnsi="Times New Roman"/>
          <w:sz w:val="22"/>
          <w:szCs w:val="22"/>
        </w:rPr>
        <w:t xml:space="preserve"> be edited </w:t>
      </w:r>
      <w:r w:rsidR="00E6173A" w:rsidRPr="00DD6067">
        <w:rPr>
          <w:rFonts w:ascii="Times New Roman" w:hAnsi="Times New Roman"/>
          <w:sz w:val="22"/>
          <w:szCs w:val="22"/>
        </w:rPr>
        <w:t>to specify the replacement for “ASAP</w:t>
      </w:r>
      <w:r w:rsidR="0052220B" w:rsidRPr="00DD6067">
        <w:rPr>
          <w:rFonts w:ascii="Times New Roman" w:hAnsi="Times New Roman"/>
          <w:sz w:val="22"/>
          <w:szCs w:val="22"/>
        </w:rPr>
        <w:t>.</w:t>
      </w:r>
      <w:r w:rsidR="00E6173A" w:rsidRPr="00DD6067">
        <w:rPr>
          <w:rFonts w:ascii="Times New Roman" w:hAnsi="Times New Roman"/>
          <w:sz w:val="22"/>
          <w:szCs w:val="22"/>
        </w:rPr>
        <w:t xml:space="preserve">” </w:t>
      </w:r>
      <w:r w:rsidR="0052220B" w:rsidRPr="00DD6067">
        <w:rPr>
          <w:rFonts w:ascii="Times New Roman" w:hAnsi="Times New Roman"/>
          <w:sz w:val="22"/>
          <w:szCs w:val="22"/>
        </w:rPr>
        <w:t>Using</w:t>
      </w:r>
      <w:r w:rsidRPr="00DD6067">
        <w:rPr>
          <w:rFonts w:ascii="Times New Roman" w:hAnsi="Times New Roman"/>
          <w:sz w:val="22"/>
          <w:szCs w:val="22"/>
        </w:rPr>
        <w:t xml:space="preserve"> </w:t>
      </w:r>
      <w:r w:rsidR="00E6173A" w:rsidRPr="00DD6067">
        <w:rPr>
          <w:rFonts w:ascii="Times New Roman" w:hAnsi="Times New Roman"/>
          <w:sz w:val="22"/>
          <w:szCs w:val="22"/>
        </w:rPr>
        <w:t xml:space="preserve">the </w:t>
      </w:r>
      <w:hyperlink w:anchor="PARAMETER_TOOLS" w:history="1">
        <w:r w:rsidR="0064261B" w:rsidRPr="00DD6067">
          <w:rPr>
            <w:rStyle w:val="Hyperlink"/>
            <w:rFonts w:ascii="Times New Roman" w:hAnsi="Times New Roman"/>
            <w:sz w:val="22"/>
            <w:szCs w:val="22"/>
          </w:rPr>
          <w:t>General Parameter Tools</w:t>
        </w:r>
      </w:hyperlink>
      <w:r w:rsidR="00E6173A" w:rsidRPr="00DD6067">
        <w:rPr>
          <w:rFonts w:ascii="Times New Roman" w:hAnsi="Times New Roman"/>
          <w:sz w:val="22"/>
          <w:szCs w:val="22"/>
        </w:rPr>
        <w:t xml:space="preserve"> [XPAR MENU TOOLS]</w:t>
      </w:r>
      <w:r w:rsidR="0052220B" w:rsidRPr="00DD6067">
        <w:rPr>
          <w:rFonts w:ascii="Times New Roman" w:hAnsi="Times New Roman"/>
          <w:sz w:val="22"/>
          <w:szCs w:val="22"/>
        </w:rPr>
        <w:t xml:space="preserve"> menu, select the</w:t>
      </w:r>
      <w:r w:rsidR="00E6173A" w:rsidRPr="00DD6067">
        <w:rPr>
          <w:rFonts w:ascii="Times New Roman" w:hAnsi="Times New Roman"/>
          <w:sz w:val="22"/>
          <w:szCs w:val="22"/>
        </w:rPr>
        <w:t xml:space="preserve"> Edit Parameter Values [</w:t>
      </w:r>
      <w:r w:rsidRPr="00DD6067">
        <w:rPr>
          <w:rFonts w:ascii="Times New Roman" w:hAnsi="Times New Roman"/>
          <w:sz w:val="22"/>
          <w:szCs w:val="22"/>
        </w:rPr>
        <w:t>XPAR</w:t>
      </w:r>
      <w:r w:rsidR="00E6173A" w:rsidRPr="00DD6067">
        <w:rPr>
          <w:rFonts w:ascii="Times New Roman" w:hAnsi="Times New Roman"/>
          <w:sz w:val="22"/>
          <w:szCs w:val="22"/>
        </w:rPr>
        <w:t xml:space="preserve"> EDIT PARAMETER] option</w:t>
      </w:r>
      <w:r w:rsidR="002E6B79" w:rsidRPr="00DD6067">
        <w:rPr>
          <w:rFonts w:ascii="Times New Roman" w:hAnsi="Times New Roman"/>
          <w:sz w:val="22"/>
          <w:szCs w:val="22"/>
        </w:rPr>
        <w:t>, and then modify</w:t>
      </w:r>
      <w:r w:rsidR="0052220B" w:rsidRPr="00DD6067">
        <w:rPr>
          <w:rFonts w:ascii="Times New Roman" w:hAnsi="Times New Roman"/>
          <w:sz w:val="22"/>
          <w:szCs w:val="22"/>
        </w:rPr>
        <w:t xml:space="preserve"> </w:t>
      </w:r>
      <w:r w:rsidR="00E6173A" w:rsidRPr="00DD6067">
        <w:rPr>
          <w:rFonts w:ascii="Times New Roman" w:hAnsi="Times New Roman"/>
          <w:sz w:val="22"/>
          <w:szCs w:val="22"/>
        </w:rPr>
        <w:t>the</w:t>
      </w:r>
      <w:r w:rsidR="0052220B" w:rsidRPr="00DD6067">
        <w:rPr>
          <w:rFonts w:ascii="Times New Roman" w:hAnsi="Times New Roman"/>
          <w:sz w:val="22"/>
          <w:szCs w:val="22"/>
        </w:rPr>
        <w:t xml:space="preserve"> ORDER URGENCY ASAP ALTERNATIVE</w:t>
      </w:r>
      <w:r w:rsidRPr="00DD6067">
        <w:rPr>
          <w:rFonts w:ascii="Times New Roman" w:hAnsi="Times New Roman"/>
          <w:sz w:val="22"/>
          <w:szCs w:val="22"/>
        </w:rPr>
        <w:t xml:space="preserve"> </w:t>
      </w:r>
      <w:r w:rsidR="0052220B" w:rsidRPr="00DD6067">
        <w:rPr>
          <w:rFonts w:ascii="Times New Roman" w:hAnsi="Times New Roman"/>
          <w:sz w:val="22"/>
          <w:szCs w:val="22"/>
        </w:rPr>
        <w:t>parameter t</w:t>
      </w:r>
      <w:r w:rsidR="00166EB9" w:rsidRPr="00DD6067">
        <w:rPr>
          <w:rFonts w:ascii="Times New Roman" w:hAnsi="Times New Roman"/>
          <w:sz w:val="22"/>
          <w:szCs w:val="22"/>
        </w:rPr>
        <w:t>o use an alternative to “ASAP” from entries present in the</w:t>
      </w:r>
      <w:r w:rsidR="0052220B" w:rsidRPr="00DD6067">
        <w:rPr>
          <w:rFonts w:ascii="Times New Roman" w:hAnsi="Times New Roman"/>
          <w:sz w:val="22"/>
          <w:szCs w:val="22"/>
        </w:rPr>
        <w:t xml:space="preserve"> Order Urgency file.</w:t>
      </w:r>
    </w:p>
    <w:p w14:paraId="4D8D036D" w14:textId="3CBBC270" w:rsidR="00C44574" w:rsidRPr="00DD6067" w:rsidRDefault="00C44574" w:rsidP="00DD6067">
      <w:pPr>
        <w:pStyle w:val="DISPLAY-Normalize"/>
        <w:keepNext/>
        <w:keepLines/>
      </w:pPr>
      <w:r w:rsidRPr="00CF3FA6">
        <w:t xml:space="preserve">ENTITY PRECEDENCE: 1 ENTITY TYPE: System </w:t>
      </w:r>
    </w:p>
    <w:p w14:paraId="35C94E74" w14:textId="77777777" w:rsidR="00C44574" w:rsidRDefault="00C44574" w:rsidP="000A2294">
      <w:pPr>
        <w:pStyle w:val="NOTE-normalize"/>
        <w:keepNext/>
        <w:keepLines/>
        <w:spacing w:before="240"/>
      </w:pPr>
      <w:r w:rsidRPr="00CF3FA6">
        <w:rPr>
          <w:sz w:val="32"/>
        </w:rPr>
        <w:sym w:font="Wingdings" w:char="F046"/>
      </w:r>
      <w:r w:rsidRPr="00CF3FA6">
        <w:t>NOTE:</w:t>
      </w:r>
      <w:r w:rsidRPr="00CF3FA6">
        <w:tab/>
        <w:t>If a site renames the order urgency “ASAP” and this parameter is not set</w:t>
      </w:r>
      <w:r w:rsidR="001B0D29" w:rsidRPr="00CF3FA6">
        <w:t>,</w:t>
      </w:r>
      <w:r w:rsidRPr="00CF3FA6">
        <w:t xml:space="preserve"> then </w:t>
      </w:r>
      <w:r w:rsidR="00E6173A" w:rsidRPr="00CF3FA6">
        <w:t>P</w:t>
      </w:r>
      <w:r w:rsidRPr="00CF3FA6">
        <w:t xml:space="preserve">harmacy </w:t>
      </w:r>
      <w:r w:rsidR="00E6173A" w:rsidRPr="00CF3FA6">
        <w:t>orders</w:t>
      </w:r>
      <w:r w:rsidRPr="00CF3FA6">
        <w:t xml:space="preserve"> from CPRS </w:t>
      </w:r>
      <w:r w:rsidR="00045053" w:rsidRPr="00CF3FA6">
        <w:t xml:space="preserve">might </w:t>
      </w:r>
      <w:r w:rsidRPr="00CF3FA6">
        <w:t>fail.</w:t>
      </w:r>
    </w:p>
    <w:p w14:paraId="48B4029B" w14:textId="77777777" w:rsidR="00BD13D3" w:rsidRDefault="00BD13D3" w:rsidP="009A5F28">
      <w:pPr>
        <w:pStyle w:val="Heading3"/>
      </w:pPr>
      <w:bookmarkStart w:id="854" w:name="_Toc506863819"/>
      <w:bookmarkStart w:id="855" w:name="_Toc506865589"/>
      <w:bookmarkStart w:id="856" w:name="_Toc535912490"/>
      <w:r>
        <w:br w:type="page"/>
      </w:r>
    </w:p>
    <w:p w14:paraId="06D39A86" w14:textId="3B2EA4E9" w:rsidR="005C2DA5" w:rsidRPr="00D81166" w:rsidRDefault="005C2DA5" w:rsidP="009A5F28">
      <w:pPr>
        <w:pStyle w:val="Heading3"/>
      </w:pPr>
      <w:bookmarkStart w:id="857" w:name="_Toc149209596"/>
      <w:r w:rsidRPr="00D81166">
        <w:lastRenderedPageBreak/>
        <w:t>Option –&gt; Parameter Mapping</w:t>
      </w:r>
      <w:bookmarkEnd w:id="854"/>
      <w:bookmarkEnd w:id="855"/>
      <w:bookmarkEnd w:id="856"/>
      <w:bookmarkEnd w:id="857"/>
    </w:p>
    <w:p w14:paraId="7EDBCD1C" w14:textId="77777777" w:rsidR="005C2DA5" w:rsidRPr="00D81166" w:rsidRDefault="005C2DA5">
      <w:pPr>
        <w:pStyle w:val="table-notifications"/>
      </w:pPr>
      <w:r w:rsidRPr="00D81166">
        <w:t>Option</w:t>
      </w:r>
      <w:r w:rsidRPr="00D81166">
        <w:tab/>
        <w:t>Parameter</w:t>
      </w:r>
    </w:p>
    <w:p w14:paraId="5158A17C"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u w:val="none"/>
        </w:rPr>
      </w:pPr>
      <w:r w:rsidRPr="00D81166">
        <w:rPr>
          <w:u w:val="none"/>
        </w:rPr>
        <w:t>CPRS Manager Menu</w:t>
      </w:r>
    </w:p>
    <w:p w14:paraId="5037E4B1"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D81166">
        <w:rPr>
          <w:u w:val="none"/>
        </w:rPr>
        <w:t>PE</w:t>
      </w:r>
      <w:r w:rsidRPr="00D81166">
        <w:rPr>
          <w:b w:val="0"/>
          <w:bCs w:val="0"/>
          <w:u w:val="none"/>
        </w:rPr>
        <w:tab/>
        <w:t>CPRS Configuration (Clin Coord) ...</w:t>
      </w:r>
    </w:p>
    <w:p w14:paraId="0B4D418E"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b w:val="0"/>
          <w:bCs w:val="0"/>
        </w:rPr>
      </w:pPr>
      <w:r w:rsidRPr="00D81166">
        <w:t>NO</w:t>
      </w:r>
      <w:r w:rsidRPr="00D81166">
        <w:tab/>
        <w:t>Notification Mgmt Menu ...</w:t>
      </w:r>
      <w:r w:rsidRPr="00D81166">
        <w:tab/>
        <w:t>Parameter</w:t>
      </w:r>
      <w:r w:rsidRPr="00D81166">
        <w:tab/>
      </w:r>
      <w:r w:rsidRPr="00D81166">
        <w:tab/>
      </w:r>
      <w:r w:rsidRPr="00D81166">
        <w:tab/>
      </w:r>
      <w:r w:rsidRPr="00D81166">
        <w:tab/>
      </w:r>
    </w:p>
    <w:p w14:paraId="2DD8A39A"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1    </w:t>
      </w:r>
      <w:r w:rsidR="005C2DA5" w:rsidRPr="00D81166">
        <w:rPr>
          <w:b w:val="0"/>
          <w:bCs w:val="0"/>
          <w:u w:val="none"/>
        </w:rPr>
        <w:t xml:space="preserve">Enable/Disable Notifications </w:t>
      </w:r>
      <w:r w:rsidR="005C2DA5" w:rsidRPr="00D81166">
        <w:rPr>
          <w:b w:val="0"/>
          <w:bCs w:val="0"/>
          <w:u w:val="none"/>
        </w:rPr>
        <w:tab/>
        <w:t>ORB PROCESSING FLAG</w:t>
      </w:r>
    </w:p>
    <w:p w14:paraId="6B091B91"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2    </w:t>
      </w:r>
      <w:r w:rsidR="005C2DA5" w:rsidRPr="00D81166">
        <w:rPr>
          <w:b w:val="0"/>
          <w:bCs w:val="0"/>
          <w:u w:val="none"/>
        </w:rPr>
        <w:t>Erase Notifications</w:t>
      </w:r>
      <w:r w:rsidR="005C2DA5" w:rsidRPr="00D81166">
        <w:rPr>
          <w:b w:val="0"/>
          <w:bCs w:val="0"/>
          <w:u w:val="none"/>
        </w:rPr>
        <w:tab/>
      </w:r>
    </w:p>
    <w:p w14:paraId="57737499"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3    </w:t>
      </w:r>
      <w:r w:rsidR="005C2DA5" w:rsidRPr="00D81166">
        <w:rPr>
          <w:b w:val="0"/>
          <w:bCs w:val="0"/>
          <w:u w:val="none"/>
        </w:rPr>
        <w:t>Set Urgency for Notifications (GUI)</w:t>
      </w:r>
      <w:r w:rsidR="005C2DA5" w:rsidRPr="00D81166">
        <w:rPr>
          <w:b w:val="0"/>
          <w:bCs w:val="0"/>
          <w:u w:val="none"/>
        </w:rPr>
        <w:tab/>
        <w:t>ORB URGENCY</w:t>
      </w:r>
    </w:p>
    <w:p w14:paraId="034CF338"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4    </w:t>
      </w:r>
      <w:r w:rsidR="005C2DA5" w:rsidRPr="00D81166">
        <w:rPr>
          <w:b w:val="0"/>
          <w:bCs w:val="0"/>
          <w:u w:val="none"/>
        </w:rPr>
        <w:t>Set Deletion Parameters for Notifications</w:t>
      </w:r>
      <w:r w:rsidR="005C2DA5" w:rsidRPr="00D81166">
        <w:rPr>
          <w:b w:val="0"/>
          <w:bCs w:val="0"/>
          <w:u w:val="none"/>
        </w:rPr>
        <w:tab/>
        <w:t>ORB DELETE MECHANISM</w:t>
      </w:r>
    </w:p>
    <w:p w14:paraId="3A1B5275"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5    </w:t>
      </w:r>
      <w:r w:rsidR="005C2DA5" w:rsidRPr="00D81166">
        <w:rPr>
          <w:b w:val="0"/>
          <w:bCs w:val="0"/>
          <w:u w:val="none"/>
        </w:rPr>
        <w:t>Set Default Recipient(s) for Notifications</w:t>
      </w:r>
      <w:r w:rsidR="005C2DA5" w:rsidRPr="00D81166">
        <w:rPr>
          <w:b w:val="0"/>
          <w:bCs w:val="0"/>
          <w:u w:val="none"/>
        </w:rPr>
        <w:tab/>
        <w:t>ORB DEFAULT RECIPIENTS</w:t>
      </w:r>
    </w:p>
    <w:p w14:paraId="4537254D"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6    </w:t>
      </w:r>
      <w:r w:rsidR="005C2DA5" w:rsidRPr="00D81166">
        <w:rPr>
          <w:b w:val="0"/>
          <w:bCs w:val="0"/>
          <w:u w:val="none"/>
        </w:rPr>
        <w:t>Set Default Recipient Device(s) for Notifications</w:t>
      </w:r>
      <w:r w:rsidR="005C2DA5" w:rsidRPr="00D81166">
        <w:rPr>
          <w:b w:val="0"/>
          <w:bCs w:val="0"/>
          <w:u w:val="none"/>
        </w:rPr>
        <w:tab/>
        <w:t>ORB DEFAULT RECIPIENT DEVICES</w:t>
      </w:r>
    </w:p>
    <w:p w14:paraId="6F9EE0CC"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7    </w:t>
      </w:r>
      <w:r w:rsidR="005C2DA5" w:rsidRPr="00D81166">
        <w:rPr>
          <w:b w:val="0"/>
          <w:bCs w:val="0"/>
          <w:u w:val="none"/>
        </w:rPr>
        <w:t>Set Provider Recipients for Notifications</w:t>
      </w:r>
      <w:r w:rsidR="005C2DA5" w:rsidRPr="00D81166">
        <w:rPr>
          <w:b w:val="0"/>
          <w:bCs w:val="0"/>
          <w:u w:val="none"/>
        </w:rPr>
        <w:tab/>
        <w:t>ORB PROVIDER RECIPIENTS</w:t>
      </w:r>
    </w:p>
    <w:p w14:paraId="3D22EC8B" w14:textId="77777777" w:rsidR="005C2DA5"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 xml:space="preserve">8    </w:t>
      </w:r>
      <w:r w:rsidR="005C2DA5" w:rsidRPr="00D81166">
        <w:rPr>
          <w:b w:val="0"/>
          <w:bCs w:val="0"/>
          <w:u w:val="none"/>
        </w:rPr>
        <w:t>Flag Orderable Item(s) to Send Notifications</w:t>
      </w:r>
    </w:p>
    <w:p w14:paraId="7FD962D7" w14:textId="77777777" w:rsidR="005C2DA5"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bookmarkStart w:id="858" w:name="OLE_LINK1"/>
      <w:r w:rsidRPr="00D81166">
        <w:rPr>
          <w:b w:val="0"/>
          <w:bCs w:val="0"/>
          <w:u w:val="none"/>
        </w:rPr>
        <w:tab/>
      </w:r>
      <w:r w:rsidRPr="00D81166">
        <w:rPr>
          <w:b w:val="0"/>
          <w:bCs w:val="0"/>
          <w:u w:val="none"/>
        </w:rPr>
        <w:tab/>
      </w:r>
      <w:r w:rsidR="005C2DA5" w:rsidRPr="00D81166">
        <w:rPr>
          <w:b w:val="0"/>
          <w:bCs w:val="0"/>
          <w:u w:val="none"/>
        </w:rPr>
        <w:t>a.</w:t>
      </w:r>
      <w:r w:rsidR="005C2DA5" w:rsidRPr="00D81166">
        <w:rPr>
          <w:b w:val="0"/>
          <w:bCs w:val="0"/>
          <w:u w:val="none"/>
        </w:rPr>
        <w:tab/>
        <w:t>Flag INPATIENT orders/results/expiring orders.</w:t>
      </w:r>
    </w:p>
    <w:p w14:paraId="51B1C3D9" w14:textId="77777777" w:rsidR="005C2DA5"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r>
      <w:r w:rsidR="005C2DA5" w:rsidRPr="00D81166">
        <w:rPr>
          <w:b w:val="0"/>
          <w:bCs w:val="0"/>
          <w:sz w:val="18"/>
          <w:szCs w:val="18"/>
          <w:u w:val="none"/>
        </w:rPr>
        <w:t>1)</w:t>
      </w:r>
      <w:r w:rsidR="005C2DA5" w:rsidRPr="00D81166">
        <w:rPr>
          <w:b w:val="0"/>
          <w:bCs w:val="0"/>
          <w:sz w:val="18"/>
          <w:szCs w:val="18"/>
          <w:u w:val="none"/>
        </w:rPr>
        <w:tab/>
        <w:t>Flag Inpatient ORDERS.</w:t>
      </w:r>
      <w:r w:rsidR="005C2DA5" w:rsidRPr="00D81166">
        <w:rPr>
          <w:b w:val="0"/>
          <w:bCs w:val="0"/>
          <w:sz w:val="18"/>
          <w:szCs w:val="18"/>
          <w:u w:val="none"/>
        </w:rPr>
        <w:tab/>
        <w:t xml:space="preserve">ORB OI ORDERED </w:t>
      </w:r>
      <w:r w:rsidR="00696F3C" w:rsidRPr="00D81166">
        <w:rPr>
          <w:b w:val="0"/>
          <w:bCs w:val="0"/>
          <w:sz w:val="18"/>
          <w:szCs w:val="18"/>
          <w:u w:val="none"/>
        </w:rPr>
        <w:t>-</w:t>
      </w:r>
      <w:r w:rsidR="005C2DA5" w:rsidRPr="00D81166">
        <w:rPr>
          <w:b w:val="0"/>
          <w:bCs w:val="0"/>
          <w:sz w:val="18"/>
          <w:szCs w:val="18"/>
          <w:u w:val="none"/>
        </w:rPr>
        <w:t xml:space="preserve"> INPT</w:t>
      </w:r>
    </w:p>
    <w:p w14:paraId="2BB32B7B" w14:textId="77777777" w:rsidR="00EF71FB"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t>2)</w:t>
      </w:r>
      <w:r w:rsidRPr="00D81166">
        <w:rPr>
          <w:b w:val="0"/>
          <w:bCs w:val="0"/>
          <w:sz w:val="18"/>
          <w:szCs w:val="18"/>
          <w:u w:val="none"/>
        </w:rPr>
        <w:tab/>
        <w:t xml:space="preserve">Flag Inpatient </w:t>
      </w:r>
      <w:bookmarkStart w:id="859" w:name="OR_3_220_provider_recipients"/>
      <w:bookmarkEnd w:id="859"/>
      <w:r w:rsidRPr="00D81166">
        <w:rPr>
          <w:b w:val="0"/>
          <w:bCs w:val="0"/>
          <w:sz w:val="18"/>
          <w:szCs w:val="18"/>
          <w:u w:val="none"/>
        </w:rPr>
        <w:t>ORDERS for PROVIDER RECIPIENTS</w:t>
      </w:r>
      <w:r w:rsidR="00697611" w:rsidRPr="00D81166">
        <w:rPr>
          <w:b w:val="0"/>
          <w:bCs w:val="0"/>
          <w:sz w:val="18"/>
          <w:szCs w:val="18"/>
          <w:u w:val="none"/>
        </w:rPr>
        <w:t>.</w:t>
      </w:r>
      <w:r w:rsidRPr="00D81166">
        <w:rPr>
          <w:b w:val="0"/>
          <w:bCs w:val="0"/>
          <w:sz w:val="18"/>
          <w:szCs w:val="18"/>
          <w:u w:val="none"/>
        </w:rPr>
        <w:tab/>
      </w:r>
      <w:r w:rsidR="009F15AF" w:rsidRPr="00D81166">
        <w:rPr>
          <w:b w:val="0"/>
          <w:bCs w:val="0"/>
          <w:sz w:val="18"/>
          <w:szCs w:val="18"/>
          <w:u w:val="none"/>
        </w:rPr>
        <w:t>ORB OI ORDERED - INPT PR</w:t>
      </w:r>
    </w:p>
    <w:p w14:paraId="1397EABF" w14:textId="77777777" w:rsidR="005C2DA5" w:rsidRPr="00D81166"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00EF71FB" w:rsidRPr="00D81166">
        <w:rPr>
          <w:b w:val="0"/>
          <w:bCs w:val="0"/>
          <w:sz w:val="18"/>
          <w:szCs w:val="18"/>
          <w:u w:val="none"/>
        </w:rPr>
        <w:tab/>
      </w:r>
      <w:r w:rsidR="00EF71FB" w:rsidRPr="00D81166">
        <w:rPr>
          <w:b w:val="0"/>
          <w:bCs w:val="0"/>
          <w:sz w:val="18"/>
          <w:szCs w:val="18"/>
          <w:u w:val="none"/>
        </w:rPr>
        <w:tab/>
        <w:t>3</w:t>
      </w:r>
      <w:r w:rsidRPr="00D81166">
        <w:rPr>
          <w:b w:val="0"/>
          <w:bCs w:val="0"/>
          <w:sz w:val="18"/>
          <w:szCs w:val="18"/>
          <w:u w:val="none"/>
        </w:rPr>
        <w:t>)</w:t>
      </w:r>
      <w:r w:rsidRPr="00D81166">
        <w:rPr>
          <w:b w:val="0"/>
          <w:bCs w:val="0"/>
          <w:sz w:val="18"/>
          <w:szCs w:val="18"/>
          <w:u w:val="none"/>
        </w:rPr>
        <w:tab/>
        <w:t>Flag Inpatient RESULTS.</w:t>
      </w:r>
      <w:r w:rsidRPr="00D81166">
        <w:rPr>
          <w:b w:val="0"/>
          <w:bCs w:val="0"/>
          <w:sz w:val="18"/>
          <w:szCs w:val="18"/>
          <w:u w:val="none"/>
        </w:rPr>
        <w:tab/>
        <w:t xml:space="preserve">ORB OI RESULTS </w:t>
      </w:r>
      <w:r w:rsidR="00696F3C" w:rsidRPr="00D81166">
        <w:rPr>
          <w:b w:val="0"/>
          <w:bCs w:val="0"/>
          <w:sz w:val="18"/>
          <w:szCs w:val="18"/>
          <w:u w:val="none"/>
        </w:rPr>
        <w:t>-</w:t>
      </w:r>
      <w:r w:rsidRPr="00D81166">
        <w:rPr>
          <w:b w:val="0"/>
          <w:bCs w:val="0"/>
          <w:sz w:val="18"/>
          <w:szCs w:val="18"/>
          <w:u w:val="none"/>
        </w:rPr>
        <w:t xml:space="preserve"> INPT</w:t>
      </w:r>
    </w:p>
    <w:p w14:paraId="46156BCA" w14:textId="77777777" w:rsidR="00EF71FB"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t>4)</w:t>
      </w:r>
      <w:r w:rsidRPr="00D81166">
        <w:rPr>
          <w:b w:val="0"/>
          <w:bCs w:val="0"/>
          <w:sz w:val="18"/>
          <w:szCs w:val="18"/>
          <w:u w:val="none"/>
        </w:rPr>
        <w:tab/>
        <w:t>Flag Inpatient RESULTS for PROVIDER RECIPIENTS</w:t>
      </w:r>
      <w:r w:rsidR="00697611" w:rsidRPr="00D81166">
        <w:rPr>
          <w:b w:val="0"/>
          <w:bCs w:val="0"/>
          <w:sz w:val="18"/>
          <w:szCs w:val="18"/>
          <w:u w:val="none"/>
        </w:rPr>
        <w:t>.</w:t>
      </w:r>
      <w:r w:rsidR="009F15AF" w:rsidRPr="00D81166">
        <w:rPr>
          <w:b w:val="0"/>
          <w:bCs w:val="0"/>
          <w:sz w:val="18"/>
          <w:szCs w:val="18"/>
          <w:u w:val="none"/>
        </w:rPr>
        <w:tab/>
        <w:t>ORB OI RESULTS - INPT PR</w:t>
      </w:r>
    </w:p>
    <w:p w14:paraId="3ED50C62" w14:textId="77777777" w:rsidR="005C2DA5"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r>
      <w:r w:rsidR="00BF35EC" w:rsidRPr="00D81166">
        <w:rPr>
          <w:b w:val="0"/>
          <w:bCs w:val="0"/>
          <w:sz w:val="18"/>
          <w:szCs w:val="18"/>
          <w:u w:val="none"/>
        </w:rPr>
        <w:t>5</w:t>
      </w:r>
      <w:r w:rsidR="005C2DA5" w:rsidRPr="00D81166">
        <w:rPr>
          <w:b w:val="0"/>
          <w:bCs w:val="0"/>
          <w:sz w:val="18"/>
          <w:szCs w:val="18"/>
          <w:u w:val="none"/>
        </w:rPr>
        <w:t>)</w:t>
      </w:r>
      <w:r w:rsidR="005C2DA5" w:rsidRPr="00D81166">
        <w:rPr>
          <w:b w:val="0"/>
          <w:bCs w:val="0"/>
          <w:sz w:val="18"/>
          <w:szCs w:val="18"/>
          <w:u w:val="none"/>
        </w:rPr>
        <w:tab/>
        <w:t>Flag Inpatient EXPIRING orders.</w:t>
      </w:r>
      <w:r w:rsidR="005C2DA5" w:rsidRPr="00D81166">
        <w:rPr>
          <w:b w:val="0"/>
          <w:bCs w:val="0"/>
          <w:sz w:val="18"/>
          <w:szCs w:val="18"/>
          <w:u w:val="none"/>
        </w:rPr>
        <w:tab/>
        <w:t xml:space="preserve">ORB OI EXPIRING </w:t>
      </w:r>
      <w:r w:rsidR="00696F3C" w:rsidRPr="00D81166">
        <w:rPr>
          <w:b w:val="0"/>
          <w:bCs w:val="0"/>
          <w:sz w:val="18"/>
          <w:szCs w:val="18"/>
          <w:u w:val="none"/>
        </w:rPr>
        <w:t>-</w:t>
      </w:r>
      <w:r w:rsidR="005C2DA5" w:rsidRPr="00D81166">
        <w:rPr>
          <w:b w:val="0"/>
          <w:bCs w:val="0"/>
          <w:sz w:val="18"/>
          <w:szCs w:val="18"/>
          <w:u w:val="none"/>
        </w:rPr>
        <w:t xml:space="preserve"> INPT</w:t>
      </w:r>
    </w:p>
    <w:p w14:paraId="0E48E9F1" w14:textId="77777777" w:rsidR="00EF71FB"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t>6)</w:t>
      </w:r>
      <w:r w:rsidRPr="00D81166">
        <w:rPr>
          <w:b w:val="0"/>
          <w:bCs w:val="0"/>
          <w:sz w:val="18"/>
          <w:szCs w:val="18"/>
          <w:u w:val="none"/>
        </w:rPr>
        <w:tab/>
      </w:r>
      <w:r w:rsidR="00BF35EC" w:rsidRPr="00D81166">
        <w:rPr>
          <w:b w:val="0"/>
          <w:bCs w:val="0"/>
          <w:sz w:val="18"/>
          <w:szCs w:val="18"/>
          <w:u w:val="none"/>
        </w:rPr>
        <w:t>Flag Inpatient EXPIRING orders for PROVIDER RECIPIENTS</w:t>
      </w:r>
      <w:r w:rsidR="00697611" w:rsidRPr="00D81166">
        <w:rPr>
          <w:b w:val="0"/>
          <w:bCs w:val="0"/>
          <w:sz w:val="18"/>
          <w:szCs w:val="18"/>
          <w:u w:val="none"/>
        </w:rPr>
        <w:t>.</w:t>
      </w:r>
      <w:r w:rsidR="009F15AF" w:rsidRPr="00D81166">
        <w:rPr>
          <w:b w:val="0"/>
          <w:bCs w:val="0"/>
          <w:sz w:val="18"/>
          <w:szCs w:val="18"/>
          <w:u w:val="none"/>
        </w:rPr>
        <w:tab/>
        <w:t>ORB OI EXPIRING - INPT PR</w:t>
      </w:r>
    </w:p>
    <w:p w14:paraId="1E4369F7" w14:textId="77777777" w:rsidR="005C2DA5"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ab/>
      </w:r>
      <w:r w:rsidRPr="00D81166">
        <w:rPr>
          <w:b w:val="0"/>
          <w:bCs w:val="0"/>
          <w:u w:val="none"/>
        </w:rPr>
        <w:tab/>
      </w:r>
      <w:r w:rsidR="005C2DA5" w:rsidRPr="00D81166">
        <w:rPr>
          <w:b w:val="0"/>
          <w:bCs w:val="0"/>
          <w:u w:val="none"/>
        </w:rPr>
        <w:t>b.</w:t>
      </w:r>
      <w:r w:rsidR="005C2DA5" w:rsidRPr="00D81166">
        <w:rPr>
          <w:b w:val="0"/>
          <w:bCs w:val="0"/>
          <w:u w:val="none"/>
        </w:rPr>
        <w:tab/>
        <w:t>Flag OUTPATIENT orders/results/expiring orders.</w:t>
      </w:r>
    </w:p>
    <w:p w14:paraId="1B44F10A" w14:textId="77777777" w:rsidR="005C2DA5"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r>
      <w:r w:rsidR="005C2DA5" w:rsidRPr="00D81166">
        <w:rPr>
          <w:b w:val="0"/>
          <w:bCs w:val="0"/>
          <w:sz w:val="18"/>
          <w:szCs w:val="18"/>
          <w:u w:val="none"/>
        </w:rPr>
        <w:t>1)</w:t>
      </w:r>
      <w:r w:rsidR="005C2DA5" w:rsidRPr="00D81166">
        <w:rPr>
          <w:b w:val="0"/>
          <w:bCs w:val="0"/>
          <w:sz w:val="18"/>
          <w:szCs w:val="18"/>
          <w:u w:val="none"/>
        </w:rPr>
        <w:tab/>
        <w:t>Flag Outpatient ORDERS.</w:t>
      </w:r>
      <w:r w:rsidR="005C2DA5" w:rsidRPr="00D81166">
        <w:rPr>
          <w:b w:val="0"/>
          <w:bCs w:val="0"/>
          <w:sz w:val="18"/>
          <w:szCs w:val="18"/>
          <w:u w:val="none"/>
        </w:rPr>
        <w:tab/>
        <w:t xml:space="preserve">ORB OI ORDERED </w:t>
      </w:r>
      <w:r w:rsidR="00696F3C" w:rsidRPr="00D81166">
        <w:rPr>
          <w:b w:val="0"/>
          <w:bCs w:val="0"/>
          <w:sz w:val="18"/>
          <w:szCs w:val="18"/>
          <w:u w:val="none"/>
        </w:rPr>
        <w:t>-</w:t>
      </w:r>
      <w:r w:rsidR="005C2DA5" w:rsidRPr="00D81166">
        <w:rPr>
          <w:b w:val="0"/>
          <w:bCs w:val="0"/>
          <w:sz w:val="18"/>
          <w:szCs w:val="18"/>
          <w:u w:val="none"/>
        </w:rPr>
        <w:t xml:space="preserve"> OUTPT</w:t>
      </w:r>
    </w:p>
    <w:p w14:paraId="3EDFCAF9" w14:textId="77777777" w:rsidR="00BF35EC"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t>2)</w:t>
      </w:r>
      <w:r w:rsidRPr="00D81166">
        <w:rPr>
          <w:b w:val="0"/>
          <w:bCs w:val="0"/>
          <w:sz w:val="18"/>
          <w:szCs w:val="18"/>
          <w:u w:val="none"/>
        </w:rPr>
        <w:tab/>
        <w:t>Flag Outpatient ORDERS for PROVIDER RECIPIENTS</w:t>
      </w:r>
      <w:r w:rsidR="00697611" w:rsidRPr="00D81166">
        <w:rPr>
          <w:b w:val="0"/>
          <w:bCs w:val="0"/>
          <w:sz w:val="18"/>
          <w:szCs w:val="18"/>
          <w:u w:val="none"/>
        </w:rPr>
        <w:t>.</w:t>
      </w:r>
      <w:r w:rsidRPr="00D81166">
        <w:rPr>
          <w:b w:val="0"/>
          <w:bCs w:val="0"/>
          <w:sz w:val="18"/>
          <w:szCs w:val="18"/>
          <w:u w:val="none"/>
        </w:rPr>
        <w:tab/>
      </w:r>
      <w:r w:rsidR="009F15AF" w:rsidRPr="00D81166">
        <w:rPr>
          <w:b w:val="0"/>
          <w:bCs w:val="0"/>
          <w:sz w:val="18"/>
          <w:szCs w:val="18"/>
          <w:u w:val="none"/>
        </w:rPr>
        <w:t>ORB OI ORDERED - OUTPT PR</w:t>
      </w:r>
    </w:p>
    <w:p w14:paraId="2A7A9118" w14:textId="77777777" w:rsidR="005C2DA5"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r>
      <w:r w:rsidR="00BF35EC" w:rsidRPr="00D81166">
        <w:rPr>
          <w:b w:val="0"/>
          <w:bCs w:val="0"/>
          <w:sz w:val="18"/>
          <w:szCs w:val="18"/>
          <w:u w:val="none"/>
        </w:rPr>
        <w:t>3)</w:t>
      </w:r>
      <w:r w:rsidR="00BF35EC" w:rsidRPr="00D81166">
        <w:rPr>
          <w:b w:val="0"/>
          <w:bCs w:val="0"/>
          <w:sz w:val="18"/>
          <w:szCs w:val="18"/>
          <w:u w:val="none"/>
        </w:rPr>
        <w:tab/>
        <w:t xml:space="preserve">Flag </w:t>
      </w:r>
      <w:r w:rsidR="00697611" w:rsidRPr="00D81166">
        <w:rPr>
          <w:b w:val="0"/>
          <w:bCs w:val="0"/>
          <w:sz w:val="18"/>
          <w:szCs w:val="18"/>
          <w:u w:val="none"/>
        </w:rPr>
        <w:t xml:space="preserve">Outpatient </w:t>
      </w:r>
      <w:r w:rsidR="005C2DA5" w:rsidRPr="00D81166">
        <w:rPr>
          <w:b w:val="0"/>
          <w:bCs w:val="0"/>
          <w:sz w:val="18"/>
          <w:szCs w:val="18"/>
          <w:u w:val="none"/>
        </w:rPr>
        <w:t>RESULTS.</w:t>
      </w:r>
      <w:r w:rsidR="005C2DA5" w:rsidRPr="00D81166">
        <w:rPr>
          <w:b w:val="0"/>
          <w:bCs w:val="0"/>
          <w:sz w:val="18"/>
          <w:szCs w:val="18"/>
          <w:u w:val="none"/>
        </w:rPr>
        <w:tab/>
        <w:t xml:space="preserve">ORB OI RESULTS </w:t>
      </w:r>
      <w:r w:rsidR="00696F3C" w:rsidRPr="00D81166">
        <w:rPr>
          <w:b w:val="0"/>
          <w:bCs w:val="0"/>
          <w:sz w:val="18"/>
          <w:szCs w:val="18"/>
          <w:u w:val="none"/>
        </w:rPr>
        <w:t>-</w:t>
      </w:r>
      <w:r w:rsidR="005C2DA5" w:rsidRPr="00D81166">
        <w:rPr>
          <w:b w:val="0"/>
          <w:bCs w:val="0"/>
          <w:sz w:val="18"/>
          <w:szCs w:val="18"/>
          <w:u w:val="none"/>
        </w:rPr>
        <w:t xml:space="preserve"> OUTPT</w:t>
      </w:r>
    </w:p>
    <w:p w14:paraId="3B1D0901" w14:textId="77777777" w:rsidR="00BF35EC"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t>4)</w:t>
      </w:r>
      <w:r w:rsidRPr="00D81166">
        <w:rPr>
          <w:b w:val="0"/>
          <w:bCs w:val="0"/>
          <w:sz w:val="18"/>
          <w:szCs w:val="18"/>
          <w:u w:val="none"/>
        </w:rPr>
        <w:tab/>
        <w:t>Flag Outpatient RESULTS for PROVIDER RECIPIENTS</w:t>
      </w:r>
      <w:r w:rsidR="00697611" w:rsidRPr="00D81166">
        <w:rPr>
          <w:b w:val="0"/>
          <w:bCs w:val="0"/>
          <w:sz w:val="18"/>
          <w:szCs w:val="18"/>
          <w:u w:val="none"/>
        </w:rPr>
        <w:t>.</w:t>
      </w:r>
      <w:r w:rsidR="009F15AF" w:rsidRPr="00D81166">
        <w:rPr>
          <w:b w:val="0"/>
          <w:bCs w:val="0"/>
          <w:sz w:val="18"/>
          <w:szCs w:val="18"/>
          <w:u w:val="none"/>
        </w:rPr>
        <w:tab/>
        <w:t>ORB OI RESULTS - OUTPT PR</w:t>
      </w:r>
    </w:p>
    <w:p w14:paraId="63EF498C" w14:textId="77777777" w:rsidR="005C2DA5" w:rsidRPr="00D81166" w:rsidRDefault="00EF71FB"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r>
      <w:r w:rsidR="00BF35EC" w:rsidRPr="00D81166">
        <w:rPr>
          <w:b w:val="0"/>
          <w:bCs w:val="0"/>
          <w:sz w:val="18"/>
          <w:szCs w:val="18"/>
          <w:u w:val="none"/>
        </w:rPr>
        <w:t>5</w:t>
      </w:r>
      <w:r w:rsidR="005C2DA5" w:rsidRPr="00D81166">
        <w:rPr>
          <w:b w:val="0"/>
          <w:bCs w:val="0"/>
          <w:sz w:val="18"/>
          <w:szCs w:val="18"/>
          <w:u w:val="none"/>
        </w:rPr>
        <w:t>)</w:t>
      </w:r>
      <w:r w:rsidR="005C2DA5" w:rsidRPr="00D81166">
        <w:rPr>
          <w:b w:val="0"/>
          <w:bCs w:val="0"/>
          <w:sz w:val="18"/>
          <w:szCs w:val="18"/>
          <w:u w:val="none"/>
        </w:rPr>
        <w:tab/>
        <w:t>Flag Outpatient EXPIRING orders.</w:t>
      </w:r>
      <w:r w:rsidR="005C2DA5" w:rsidRPr="00D81166">
        <w:rPr>
          <w:b w:val="0"/>
          <w:bCs w:val="0"/>
          <w:sz w:val="18"/>
          <w:szCs w:val="18"/>
          <w:u w:val="none"/>
        </w:rPr>
        <w:tab/>
        <w:t xml:space="preserve">ORB OI EXPIRING </w:t>
      </w:r>
      <w:r w:rsidR="00696F3C" w:rsidRPr="00D81166">
        <w:rPr>
          <w:b w:val="0"/>
          <w:bCs w:val="0"/>
          <w:sz w:val="18"/>
          <w:szCs w:val="18"/>
          <w:u w:val="none"/>
        </w:rPr>
        <w:t>-</w:t>
      </w:r>
      <w:r w:rsidR="005C2DA5" w:rsidRPr="00D81166">
        <w:rPr>
          <w:b w:val="0"/>
          <w:bCs w:val="0"/>
          <w:sz w:val="18"/>
          <w:szCs w:val="18"/>
          <w:u w:val="none"/>
        </w:rPr>
        <w:t xml:space="preserve"> OUTPT</w:t>
      </w:r>
    </w:p>
    <w:p w14:paraId="6DE5660F" w14:textId="77777777" w:rsidR="00BF35EC" w:rsidRPr="00D81166" w:rsidRDefault="00BF35EC"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sz w:val="18"/>
          <w:szCs w:val="18"/>
          <w:u w:val="none"/>
        </w:rPr>
      </w:pPr>
      <w:r w:rsidRPr="00D81166">
        <w:rPr>
          <w:b w:val="0"/>
          <w:bCs w:val="0"/>
          <w:sz w:val="18"/>
          <w:szCs w:val="18"/>
          <w:u w:val="none"/>
        </w:rPr>
        <w:tab/>
      </w:r>
      <w:r w:rsidRPr="00D81166">
        <w:rPr>
          <w:b w:val="0"/>
          <w:bCs w:val="0"/>
          <w:sz w:val="18"/>
          <w:szCs w:val="18"/>
          <w:u w:val="none"/>
        </w:rPr>
        <w:tab/>
      </w:r>
      <w:r w:rsidRPr="00D81166">
        <w:rPr>
          <w:b w:val="0"/>
          <w:bCs w:val="0"/>
          <w:sz w:val="18"/>
          <w:szCs w:val="18"/>
          <w:u w:val="none"/>
        </w:rPr>
        <w:tab/>
        <w:t>6)</w:t>
      </w:r>
      <w:r w:rsidRPr="00D81166">
        <w:rPr>
          <w:b w:val="0"/>
          <w:bCs w:val="0"/>
          <w:sz w:val="18"/>
          <w:szCs w:val="18"/>
          <w:u w:val="none"/>
        </w:rPr>
        <w:tab/>
        <w:t>Flag Outpatient EXPIRING orders for PROVIDER RECIPIENTS</w:t>
      </w:r>
      <w:r w:rsidR="00697611" w:rsidRPr="00D81166">
        <w:rPr>
          <w:b w:val="0"/>
          <w:bCs w:val="0"/>
          <w:sz w:val="18"/>
          <w:szCs w:val="18"/>
          <w:u w:val="none"/>
        </w:rPr>
        <w:t>.</w:t>
      </w:r>
      <w:r w:rsidR="009F15AF" w:rsidRPr="00D81166">
        <w:rPr>
          <w:b w:val="0"/>
          <w:bCs w:val="0"/>
          <w:sz w:val="18"/>
          <w:szCs w:val="18"/>
          <w:u w:val="none"/>
        </w:rPr>
        <w:tab/>
        <w:t>ORB OI EXPIRING - OUTPT PR</w:t>
      </w:r>
    </w:p>
    <w:bookmarkEnd w:id="858"/>
    <w:p w14:paraId="1489445D" w14:textId="77777777" w:rsidR="005C2DA5" w:rsidRPr="00D81166"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ab/>
        <w:t>9</w:t>
      </w:r>
      <w:r w:rsidRPr="00D81166">
        <w:rPr>
          <w:b w:val="0"/>
          <w:bCs w:val="0"/>
          <w:u w:val="none"/>
        </w:rPr>
        <w:tab/>
        <w:t>Archive(delete) after &lt;x&gt; Days</w:t>
      </w:r>
      <w:r w:rsidRPr="00D81166">
        <w:rPr>
          <w:b w:val="0"/>
          <w:bCs w:val="0"/>
          <w:u w:val="none"/>
        </w:rPr>
        <w:tab/>
        <w:t>ORB ARCHIVE PERIOD</w:t>
      </w:r>
    </w:p>
    <w:p w14:paraId="71106173" w14:textId="77777777" w:rsidR="005C2DA5" w:rsidRPr="00D81166"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10</w:t>
      </w:r>
      <w:r w:rsidRPr="00D81166">
        <w:rPr>
          <w:b w:val="0"/>
          <w:bCs w:val="0"/>
          <w:u w:val="none"/>
        </w:rPr>
        <w:tab/>
        <w:t>Forward Notifications...</w:t>
      </w:r>
    </w:p>
    <w:p w14:paraId="1C77656D"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ab/>
      </w:r>
      <w:r w:rsidRPr="00D81166">
        <w:rPr>
          <w:b w:val="0"/>
          <w:bCs w:val="0"/>
          <w:u w:val="none"/>
        </w:rPr>
        <w:tab/>
      </w:r>
      <w:r w:rsidR="005C2DA5" w:rsidRPr="00D81166">
        <w:rPr>
          <w:b w:val="0"/>
          <w:bCs w:val="0"/>
          <w:u w:val="none"/>
        </w:rPr>
        <w:t>a.</w:t>
      </w:r>
      <w:r w:rsidR="005C2DA5" w:rsidRPr="00D81166">
        <w:rPr>
          <w:b w:val="0"/>
          <w:bCs w:val="0"/>
          <w:u w:val="none"/>
        </w:rPr>
        <w:tab/>
        <w:t>Forward Unprocessed Notification to Supervisor</w:t>
      </w:r>
      <w:r w:rsidR="005C2DA5" w:rsidRPr="00D81166">
        <w:rPr>
          <w:b w:val="0"/>
          <w:bCs w:val="0"/>
          <w:u w:val="none"/>
        </w:rPr>
        <w:tab/>
        <w:t>ORB FORWARD SUPERVISOR</w:t>
      </w:r>
    </w:p>
    <w:p w14:paraId="2B7AC8C3"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r>
      <w:r w:rsidRPr="00D81166">
        <w:rPr>
          <w:b w:val="0"/>
          <w:bCs w:val="0"/>
          <w:u w:val="none"/>
        </w:rPr>
        <w:tab/>
      </w:r>
      <w:r w:rsidR="005C2DA5" w:rsidRPr="00D81166">
        <w:rPr>
          <w:b w:val="0"/>
          <w:bCs w:val="0"/>
          <w:u w:val="none"/>
        </w:rPr>
        <w:t>b.</w:t>
      </w:r>
      <w:r w:rsidR="005C2DA5" w:rsidRPr="00D81166">
        <w:rPr>
          <w:b w:val="0"/>
          <w:bCs w:val="0"/>
          <w:u w:val="none"/>
        </w:rPr>
        <w:tab/>
        <w:t>Forward Unprocessed Notification to Surrogates</w:t>
      </w:r>
      <w:r w:rsidR="005C2DA5" w:rsidRPr="00D81166">
        <w:rPr>
          <w:b w:val="0"/>
          <w:bCs w:val="0"/>
          <w:u w:val="none"/>
        </w:rPr>
        <w:tab/>
        <w:t>ORB FORWARD SURROGATES</w:t>
      </w:r>
    </w:p>
    <w:p w14:paraId="2074A33B" w14:textId="77777777" w:rsidR="005C2DA5" w:rsidRPr="00D81166" w:rsidRDefault="005C2DA5"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ab/>
        <w:t>11</w:t>
      </w:r>
      <w:r w:rsidRPr="00D81166">
        <w:rPr>
          <w:b w:val="0"/>
          <w:bCs w:val="0"/>
          <w:u w:val="none"/>
        </w:rPr>
        <w:tab/>
        <w:t>Set Delays for Unverified Orders...</w:t>
      </w:r>
    </w:p>
    <w:p w14:paraId="35A6BF5D"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ab/>
      </w:r>
      <w:r w:rsidRPr="00D81166">
        <w:rPr>
          <w:b w:val="0"/>
          <w:bCs w:val="0"/>
          <w:u w:val="none"/>
        </w:rPr>
        <w:tab/>
      </w:r>
      <w:r w:rsidR="005C2DA5" w:rsidRPr="00D81166">
        <w:rPr>
          <w:b w:val="0"/>
          <w:bCs w:val="0"/>
          <w:u w:val="none"/>
        </w:rPr>
        <w:t>a.</w:t>
      </w:r>
      <w:r w:rsidR="005C2DA5" w:rsidRPr="00D81166">
        <w:rPr>
          <w:b w:val="0"/>
          <w:bCs w:val="0"/>
          <w:u w:val="none"/>
        </w:rPr>
        <w:tab/>
        <w:t>Set Delay for All Unverified Orders</w:t>
      </w:r>
      <w:r w:rsidR="005C2DA5" w:rsidRPr="00D81166">
        <w:rPr>
          <w:b w:val="0"/>
          <w:bCs w:val="0"/>
          <w:u w:val="none"/>
        </w:rPr>
        <w:tab/>
        <w:t>ORB UNVERIFIED ORDER</w:t>
      </w:r>
    </w:p>
    <w:p w14:paraId="59081DB6"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ab/>
      </w:r>
      <w:r w:rsidRPr="00D81166">
        <w:rPr>
          <w:b w:val="0"/>
          <w:bCs w:val="0"/>
          <w:u w:val="none"/>
        </w:rPr>
        <w:tab/>
      </w:r>
      <w:r w:rsidR="005C2DA5" w:rsidRPr="00D81166">
        <w:rPr>
          <w:b w:val="0"/>
          <w:bCs w:val="0"/>
          <w:u w:val="none"/>
        </w:rPr>
        <w:t>b.</w:t>
      </w:r>
      <w:r w:rsidR="005C2DA5" w:rsidRPr="00D81166">
        <w:rPr>
          <w:b w:val="0"/>
          <w:bCs w:val="0"/>
          <w:u w:val="none"/>
        </w:rPr>
        <w:tab/>
        <w:t>Set Delay for Unverified Medication Orders</w:t>
      </w:r>
      <w:r w:rsidR="005C2DA5" w:rsidRPr="00D81166">
        <w:rPr>
          <w:b w:val="0"/>
          <w:bCs w:val="0"/>
          <w:u w:val="none"/>
        </w:rPr>
        <w:tab/>
        <w:t>ORB UNVERIFIED MED ORDER</w:t>
      </w:r>
    </w:p>
    <w:p w14:paraId="2768C189"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12</w:t>
      </w:r>
      <w:r w:rsidRPr="00D81166">
        <w:rPr>
          <w:b w:val="0"/>
          <w:bCs w:val="0"/>
          <w:u w:val="none"/>
        </w:rPr>
        <w:tab/>
      </w:r>
      <w:r w:rsidR="005C2DA5" w:rsidRPr="00D81166">
        <w:rPr>
          <w:b w:val="0"/>
          <w:bCs w:val="0"/>
          <w:u w:val="none"/>
        </w:rPr>
        <w:t>Set Notification Display Sort Method (GUI)</w:t>
      </w:r>
      <w:r w:rsidR="005C2DA5" w:rsidRPr="00D81166">
        <w:rPr>
          <w:b w:val="0"/>
          <w:bCs w:val="0"/>
          <w:u w:val="none"/>
        </w:rPr>
        <w:tab/>
        <w:t>ORB SORT METHOD</w:t>
      </w:r>
    </w:p>
    <w:p w14:paraId="78D56641"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13</w:t>
      </w:r>
      <w:r w:rsidRPr="00D81166">
        <w:rPr>
          <w:b w:val="0"/>
          <w:bCs w:val="0"/>
          <w:u w:val="none"/>
        </w:rPr>
        <w:tab/>
      </w:r>
      <w:r w:rsidR="005C2DA5" w:rsidRPr="00D81166">
        <w:rPr>
          <w:b w:val="0"/>
          <w:bCs w:val="0"/>
          <w:u w:val="none"/>
        </w:rPr>
        <w:t>Send Flagged Orders Bulletin</w:t>
      </w:r>
      <w:r w:rsidR="005C2DA5" w:rsidRPr="00D81166">
        <w:rPr>
          <w:b w:val="0"/>
          <w:bCs w:val="0"/>
          <w:u w:val="none"/>
        </w:rPr>
        <w:tab/>
        <w:t>ORB FLAGGED ORDERS BULLETIN</w:t>
      </w:r>
    </w:p>
    <w:p w14:paraId="2DC0C260"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14</w:t>
      </w:r>
      <w:r w:rsidRPr="00D81166">
        <w:rPr>
          <w:b w:val="0"/>
          <w:bCs w:val="0"/>
          <w:u w:val="none"/>
        </w:rPr>
        <w:tab/>
      </w:r>
      <w:r w:rsidR="005C2DA5" w:rsidRPr="00D81166">
        <w:rPr>
          <w:b w:val="0"/>
          <w:bCs w:val="0"/>
          <w:u w:val="none"/>
        </w:rPr>
        <w:t>Determine Recipients for a Notification</w:t>
      </w:r>
      <w:r w:rsidR="005C2DA5" w:rsidRPr="00D81166">
        <w:rPr>
          <w:b w:val="0"/>
          <w:bCs w:val="0"/>
          <w:u w:val="none"/>
        </w:rPr>
        <w:tab/>
      </w:r>
    </w:p>
    <w:p w14:paraId="56EDB2F7"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15</w:t>
      </w:r>
      <w:r w:rsidRPr="00D81166">
        <w:rPr>
          <w:b w:val="0"/>
          <w:bCs w:val="0"/>
          <w:u w:val="none"/>
        </w:rPr>
        <w:tab/>
      </w:r>
      <w:r w:rsidR="005C2DA5" w:rsidRPr="00D81166">
        <w:rPr>
          <w:b w:val="0"/>
          <w:bCs w:val="0"/>
          <w:u w:val="none"/>
        </w:rPr>
        <w:t>Display Patient Alerts and Alert Recipients</w:t>
      </w:r>
      <w:r w:rsidR="005C2DA5" w:rsidRPr="00D81166">
        <w:rPr>
          <w:b w:val="0"/>
          <w:bCs w:val="0"/>
          <w:u w:val="none"/>
        </w:rPr>
        <w:tab/>
      </w:r>
    </w:p>
    <w:p w14:paraId="77F7A29E"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16</w:t>
      </w:r>
      <w:r w:rsidRPr="00D81166">
        <w:rPr>
          <w:b w:val="0"/>
          <w:bCs w:val="0"/>
          <w:u w:val="none"/>
        </w:rPr>
        <w:tab/>
      </w:r>
      <w:r w:rsidR="005C2DA5" w:rsidRPr="00D81166">
        <w:rPr>
          <w:b w:val="0"/>
          <w:bCs w:val="0"/>
          <w:u w:val="none"/>
        </w:rPr>
        <w:t>Enable or Disable Notification System</w:t>
      </w:r>
      <w:r w:rsidR="005C2DA5" w:rsidRPr="00D81166">
        <w:rPr>
          <w:b w:val="0"/>
          <w:bCs w:val="0"/>
          <w:u w:val="none"/>
        </w:rPr>
        <w:tab/>
        <w:t>ORB SYSTEM ENABLE/DISABLE</w:t>
      </w:r>
    </w:p>
    <w:p w14:paraId="72266F06" w14:textId="77777777" w:rsidR="005C2DA5" w:rsidRPr="00D81166" w:rsidRDefault="00EF621D" w:rsidP="00BF35EC">
      <w:pPr>
        <w:pStyle w:val="table-notifications"/>
        <w:tabs>
          <w:tab w:val="clear" w:pos="360"/>
          <w:tab w:val="clear" w:pos="5760"/>
          <w:tab w:val="left" w:pos="180"/>
          <w:tab w:val="left" w:pos="450"/>
          <w:tab w:val="left" w:pos="720"/>
          <w:tab w:val="left" w:pos="990"/>
          <w:tab w:val="left" w:pos="1170"/>
          <w:tab w:val="left" w:pos="1440"/>
          <w:tab w:val="left" w:pos="1710"/>
          <w:tab w:val="left" w:pos="1890"/>
          <w:tab w:val="left" w:pos="5940"/>
        </w:tabs>
        <w:rPr>
          <w:b w:val="0"/>
          <w:bCs w:val="0"/>
          <w:u w:val="none"/>
        </w:rPr>
      </w:pPr>
      <w:r w:rsidRPr="00D81166">
        <w:rPr>
          <w:b w:val="0"/>
          <w:bCs w:val="0"/>
          <w:u w:val="none"/>
        </w:rPr>
        <w:t xml:space="preserve">   </w:t>
      </w:r>
      <w:r w:rsidRPr="00D81166">
        <w:rPr>
          <w:b w:val="0"/>
          <w:bCs w:val="0"/>
          <w:u w:val="none"/>
        </w:rPr>
        <w:tab/>
        <w:t>17</w:t>
      </w:r>
      <w:r w:rsidRPr="00D81166">
        <w:rPr>
          <w:b w:val="0"/>
          <w:bCs w:val="0"/>
          <w:u w:val="none"/>
        </w:rPr>
        <w:tab/>
      </w:r>
      <w:r w:rsidR="005C2DA5" w:rsidRPr="00D81166">
        <w:rPr>
          <w:b w:val="0"/>
          <w:bCs w:val="0"/>
          <w:u w:val="none"/>
        </w:rPr>
        <w:t xml:space="preserve">Display the Notifications a User Can Receive </w:t>
      </w:r>
      <w:r w:rsidR="005C2DA5" w:rsidRPr="00D81166">
        <w:rPr>
          <w:b w:val="0"/>
          <w:bCs w:val="0"/>
          <w:u w:val="none"/>
        </w:rPr>
        <w:tab/>
      </w:r>
    </w:p>
    <w:p w14:paraId="477E1B1C" w14:textId="77777777" w:rsidR="005C2DA5" w:rsidRPr="00D81166" w:rsidRDefault="005C2DA5" w:rsidP="00BF35EC">
      <w:pPr>
        <w:pStyle w:val="table-notifications"/>
        <w:pBdr>
          <w:bottom w:val="single" w:sz="4" w:space="1" w:color="auto"/>
        </w:pBdr>
        <w:tabs>
          <w:tab w:val="clear" w:pos="360"/>
          <w:tab w:val="clear" w:pos="5760"/>
          <w:tab w:val="left" w:pos="180"/>
          <w:tab w:val="left" w:pos="450"/>
          <w:tab w:val="left" w:pos="720"/>
          <w:tab w:val="left" w:pos="990"/>
          <w:tab w:val="left" w:pos="1170"/>
          <w:tab w:val="left" w:pos="1440"/>
          <w:tab w:val="left" w:pos="1710"/>
          <w:tab w:val="left" w:pos="1890"/>
          <w:tab w:val="left" w:pos="5940"/>
        </w:tabs>
        <w:ind w:right="0"/>
        <w:rPr>
          <w:b w:val="0"/>
          <w:bCs w:val="0"/>
          <w:u w:val="none"/>
        </w:rPr>
      </w:pPr>
    </w:p>
    <w:p w14:paraId="4BE2EA98"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u w:val="none"/>
        </w:rPr>
      </w:pPr>
      <w:r w:rsidRPr="00D81166">
        <w:rPr>
          <w:u w:val="none"/>
        </w:rPr>
        <w:t>PP</w:t>
      </w:r>
      <w:r w:rsidRPr="00D81166">
        <w:rPr>
          <w:u w:val="none"/>
        </w:rPr>
        <w:tab/>
        <w:t>Personal Preferences</w:t>
      </w:r>
    </w:p>
    <w:p w14:paraId="5B4EB8DC"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pPr>
      <w:r w:rsidRPr="00D81166">
        <w:rPr>
          <w:b w:val="0"/>
          <w:bCs w:val="0"/>
        </w:rPr>
        <w:tab/>
      </w:r>
      <w:r w:rsidRPr="00D81166">
        <w:t>NO</w:t>
      </w:r>
      <w:r w:rsidRPr="00D81166">
        <w:tab/>
        <w:t xml:space="preserve"> Notification Mgmt Menu</w:t>
      </w:r>
      <w:proofErr w:type="gramStart"/>
      <w:r w:rsidRPr="00D81166">
        <w:t xml:space="preserve"> ..</w:t>
      </w:r>
      <w:proofErr w:type="gramEnd"/>
      <w:r w:rsidRPr="00D81166">
        <w:tab/>
        <w:t>Parameter</w:t>
      </w:r>
      <w:r w:rsidRPr="00D81166">
        <w:tab/>
      </w:r>
      <w:r w:rsidRPr="00D81166">
        <w:tab/>
      </w:r>
      <w:r w:rsidRPr="00D81166">
        <w:tab/>
      </w:r>
      <w:r w:rsidRPr="00D81166">
        <w:tab/>
      </w:r>
    </w:p>
    <w:p w14:paraId="7616C27C"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D81166">
        <w:rPr>
          <w:b w:val="0"/>
          <w:bCs w:val="0"/>
          <w:u w:val="none"/>
        </w:rPr>
        <w:tab/>
        <w:t>1      Enable/Disable My Notifications</w:t>
      </w:r>
      <w:r w:rsidRPr="00D81166">
        <w:rPr>
          <w:b w:val="0"/>
          <w:bCs w:val="0"/>
          <w:u w:val="none"/>
        </w:rPr>
        <w:tab/>
        <w:t>ORB PROCESSING FLAG</w:t>
      </w:r>
    </w:p>
    <w:p w14:paraId="623004D5"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D81166">
        <w:rPr>
          <w:b w:val="0"/>
          <w:bCs w:val="0"/>
          <w:u w:val="none"/>
        </w:rPr>
        <w:t xml:space="preserve">   </w:t>
      </w:r>
      <w:r w:rsidRPr="00D81166">
        <w:rPr>
          <w:b w:val="0"/>
          <w:bCs w:val="0"/>
          <w:u w:val="none"/>
        </w:rPr>
        <w:tab/>
        <w:t xml:space="preserve">2      Erase All of My Notifications </w:t>
      </w:r>
      <w:r w:rsidRPr="00D81166">
        <w:rPr>
          <w:b w:val="0"/>
          <w:bCs w:val="0"/>
          <w:u w:val="none"/>
        </w:rPr>
        <w:tab/>
      </w:r>
      <w:r w:rsidRPr="00D81166">
        <w:rPr>
          <w:b w:val="0"/>
          <w:bCs w:val="0"/>
          <w:u w:val="none"/>
        </w:rPr>
        <w:tab/>
      </w:r>
    </w:p>
    <w:p w14:paraId="67364DE5"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D81166">
        <w:rPr>
          <w:b w:val="0"/>
          <w:bCs w:val="0"/>
          <w:u w:val="none"/>
        </w:rPr>
        <w:t xml:space="preserve">   </w:t>
      </w:r>
      <w:r w:rsidRPr="00D81166">
        <w:rPr>
          <w:b w:val="0"/>
          <w:bCs w:val="0"/>
          <w:u w:val="none"/>
        </w:rPr>
        <w:tab/>
        <w:t>3      Set Notification Display Sort Method (GUI)</w:t>
      </w:r>
      <w:r w:rsidRPr="00D81166">
        <w:rPr>
          <w:b w:val="0"/>
          <w:bCs w:val="0"/>
          <w:u w:val="none"/>
        </w:rPr>
        <w:tab/>
        <w:t>ORB SORT METHOD</w:t>
      </w:r>
    </w:p>
    <w:p w14:paraId="29574753"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b w:val="0"/>
          <w:bCs w:val="0"/>
          <w:u w:val="none"/>
        </w:rPr>
      </w:pPr>
      <w:r w:rsidRPr="00D81166">
        <w:rPr>
          <w:b w:val="0"/>
          <w:bCs w:val="0"/>
          <w:u w:val="none"/>
        </w:rPr>
        <w:t xml:space="preserve">   </w:t>
      </w:r>
      <w:r w:rsidRPr="00D81166">
        <w:rPr>
          <w:b w:val="0"/>
          <w:bCs w:val="0"/>
          <w:u w:val="none"/>
        </w:rPr>
        <w:tab/>
        <w:t>4      Send me a MailMan bulletin for Flagged Orders</w:t>
      </w:r>
      <w:r w:rsidRPr="00D81166">
        <w:rPr>
          <w:b w:val="0"/>
          <w:bCs w:val="0"/>
          <w:u w:val="none"/>
        </w:rPr>
        <w:tab/>
        <w:t>ORB FLAGGED ORDERS BULLETIN</w:t>
      </w:r>
    </w:p>
    <w:p w14:paraId="1457FBAB" w14:textId="77777777" w:rsidR="005C2DA5" w:rsidRPr="00D81166" w:rsidRDefault="005C2DA5">
      <w:pPr>
        <w:pStyle w:val="table-notifications"/>
        <w:tabs>
          <w:tab w:val="left" w:pos="720"/>
          <w:tab w:val="left" w:pos="1080"/>
          <w:tab w:val="left" w:pos="1440"/>
          <w:tab w:val="left" w:pos="1800"/>
          <w:tab w:val="left" w:pos="2160"/>
          <w:tab w:val="left" w:pos="2520"/>
          <w:tab w:val="left" w:pos="2880"/>
        </w:tabs>
        <w:rPr>
          <w:b w:val="0"/>
          <w:bCs w:val="0"/>
        </w:rPr>
      </w:pPr>
      <w:r w:rsidRPr="00D81166">
        <w:rPr>
          <w:b w:val="0"/>
          <w:bCs w:val="0"/>
          <w:u w:val="none"/>
        </w:rPr>
        <w:t xml:space="preserve">   </w:t>
      </w:r>
      <w:r w:rsidRPr="00D81166">
        <w:rPr>
          <w:b w:val="0"/>
          <w:bCs w:val="0"/>
          <w:u w:val="none"/>
        </w:rPr>
        <w:tab/>
        <w:t xml:space="preserve">5      Show Me the Notifications I Can Receive </w:t>
      </w:r>
      <w:r w:rsidRPr="00D81166">
        <w:rPr>
          <w:b w:val="0"/>
          <w:bCs w:val="0"/>
          <w:u w:val="none"/>
        </w:rPr>
        <w:tab/>
      </w:r>
    </w:p>
    <w:p w14:paraId="14E4CB2B" w14:textId="77777777" w:rsidR="00BF5879" w:rsidRDefault="00BF5879" w:rsidP="00404118">
      <w:bookmarkStart w:id="860" w:name="_Toc535912491"/>
      <w:bookmarkStart w:id="861" w:name="_Toc420898629"/>
      <w:r>
        <w:br w:type="page"/>
      </w:r>
    </w:p>
    <w:p w14:paraId="0E5E91A9" w14:textId="02501324" w:rsidR="005C2DA5" w:rsidRPr="00D81166" w:rsidRDefault="005C2DA5" w:rsidP="001C3FC4">
      <w:pPr>
        <w:pStyle w:val="Heading2"/>
      </w:pPr>
      <w:bookmarkStart w:id="862" w:name="_Toc149209597"/>
      <w:r w:rsidRPr="00D81166">
        <w:lastRenderedPageBreak/>
        <w:t xml:space="preserve">Appendix </w:t>
      </w:r>
      <w:r w:rsidR="00551C71">
        <w:t>E</w:t>
      </w:r>
      <w:r w:rsidRPr="00D81166">
        <w:t>: Exported (Default) Values for Notification Parameters</w:t>
      </w:r>
      <w:bookmarkEnd w:id="860"/>
      <w:bookmarkEnd w:id="862"/>
    </w:p>
    <w:p w14:paraId="5D06BF42" w14:textId="77777777" w:rsidR="005C2DA5" w:rsidRPr="00D81166" w:rsidRDefault="005C2DA5" w:rsidP="009A5F28">
      <w:pPr>
        <w:pStyle w:val="Heading3"/>
      </w:pPr>
      <w:bookmarkStart w:id="863" w:name="_Toc535912492"/>
      <w:bookmarkStart w:id="864" w:name="_Toc149209598"/>
      <w:r w:rsidRPr="00D81166">
        <w:t>Introduction</w:t>
      </w:r>
      <w:bookmarkEnd w:id="863"/>
      <w:bookmarkEnd w:id="864"/>
    </w:p>
    <w:p w14:paraId="66E43006"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CPRS Notifications use the Parameter file [#8989.5] to export values for parameters that determine how notifications will be processed. Some of these parameters replaced fields in the Notifications file [#100.9]; others are new in CPRS. When each parameter is defined and set up via the Parameter Definition file [#8989.51], a set of entity relationships is established. Most CPRS Notification parameters were set up with links to the “Package” entity </w:t>
      </w:r>
      <w:proofErr w:type="gramStart"/>
      <w:r w:rsidRPr="00A711C7">
        <w:rPr>
          <w:rFonts w:ascii="Times New Roman" w:hAnsi="Times New Roman"/>
          <w:sz w:val="22"/>
          <w:szCs w:val="22"/>
        </w:rPr>
        <w:t>in order to</w:t>
      </w:r>
      <w:proofErr w:type="gramEnd"/>
      <w:r w:rsidRPr="00A711C7">
        <w:rPr>
          <w:rFonts w:ascii="Times New Roman" w:hAnsi="Times New Roman"/>
          <w:sz w:val="22"/>
          <w:szCs w:val="22"/>
        </w:rPr>
        <w:t xml:space="preserve"> export default values with CPRS. Hence, the exported notification “defaults” are found as parameter values for package entity “Order Entry/Results Reporting.” Notification parameter values for package entities (Order Entry/Results Reporting) should never be modified. Changes specific to your site can be made for system, division, and other entities depending on how each parameter is defined. (For additional information regarding notification parameters, refer to the Parameters documents.)</w:t>
      </w:r>
    </w:p>
    <w:p w14:paraId="5B134958" w14:textId="77777777" w:rsidR="005C2DA5" w:rsidRPr="00A711C7" w:rsidRDefault="005C2DA5" w:rsidP="009A5F28">
      <w:pPr>
        <w:pStyle w:val="Heading3"/>
      </w:pPr>
      <w:bookmarkStart w:id="865" w:name="_Toc535912493"/>
      <w:bookmarkStart w:id="866" w:name="_Toc149209599"/>
      <w:r w:rsidRPr="00A711C7">
        <w:t>Overview</w:t>
      </w:r>
      <w:bookmarkEnd w:id="865"/>
      <w:bookmarkEnd w:id="866"/>
    </w:p>
    <w:p w14:paraId="0DF195C8"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ARCHIVE PERIOD</w:t>
      </w:r>
      <w:r w:rsidRPr="00A711C7">
        <w:rPr>
          <w:rFonts w:ascii="Times New Roman" w:hAnsi="Times New Roman"/>
          <w:sz w:val="22"/>
          <w:szCs w:val="22"/>
        </w:rPr>
        <w:t xml:space="preserve"> parameter indicates the number of days to archive the notification in the Alert Tracking file [#8992.1]. CPRS exports a value of “30” days for all notifications to indicate all alerts derived from OE/RR Notifications will be deleted after 30 days.</w:t>
      </w:r>
    </w:p>
    <w:p w14:paraId="080BC0D9"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DELETE MECHANISM</w:t>
      </w:r>
      <w:r w:rsidRPr="00A711C7">
        <w:rPr>
          <w:rFonts w:ascii="Times New Roman" w:hAnsi="Times New Roman"/>
          <w:sz w:val="22"/>
          <w:szCs w:val="22"/>
        </w:rPr>
        <w:t xml:space="preserve"> parameter is used to determine how alerts are deleted when a successful alert follow-up action is </w:t>
      </w:r>
      <w:proofErr w:type="gramStart"/>
      <w:r w:rsidRPr="00A711C7">
        <w:rPr>
          <w:rFonts w:ascii="Times New Roman" w:hAnsi="Times New Roman"/>
          <w:sz w:val="22"/>
          <w:szCs w:val="22"/>
        </w:rPr>
        <w:t>taken</w:t>
      </w:r>
      <w:proofErr w:type="gramEnd"/>
      <w:r w:rsidRPr="00A711C7">
        <w:rPr>
          <w:rFonts w:ascii="Times New Roman" w:hAnsi="Times New Roman"/>
          <w:sz w:val="22"/>
          <w:szCs w:val="22"/>
        </w:rPr>
        <w:t xml:space="preserve"> or a user views an “Information Only” alert. The exported default value for the Notifications Expert Panel determined each notification and test site experience.</w:t>
      </w:r>
    </w:p>
    <w:p w14:paraId="45F1F83C"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 xml:space="preserve">ORB ERASE ALL </w:t>
      </w:r>
      <w:r w:rsidRPr="00A711C7">
        <w:rPr>
          <w:rFonts w:ascii="Times New Roman" w:hAnsi="Times New Roman"/>
          <w:sz w:val="22"/>
          <w:szCs w:val="22"/>
        </w:rPr>
        <w:t xml:space="preserve">parameter is used to indicate if a user will have access to an option that allows the user to delete alerts. A value of “Yes” indicates that the user can delete </w:t>
      </w:r>
      <w:proofErr w:type="gramStart"/>
      <w:r w:rsidRPr="00A711C7">
        <w:rPr>
          <w:rFonts w:ascii="Times New Roman" w:hAnsi="Times New Roman"/>
          <w:sz w:val="22"/>
          <w:szCs w:val="22"/>
        </w:rPr>
        <w:t>all of</w:t>
      </w:r>
      <w:proofErr w:type="gramEnd"/>
      <w:r w:rsidRPr="00A711C7">
        <w:rPr>
          <w:rFonts w:ascii="Times New Roman" w:hAnsi="Times New Roman"/>
          <w:sz w:val="22"/>
          <w:szCs w:val="22"/>
        </w:rPr>
        <w:t xml:space="preserve"> the user’s alerts. This parameter will become available with Patch OR*3*85.</w:t>
      </w:r>
    </w:p>
    <w:p w14:paraId="6ECCE07F"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FLAGGED ORDERS BULLETIN</w:t>
      </w:r>
      <w:r w:rsidRPr="00A711C7">
        <w:rPr>
          <w:rFonts w:ascii="Times New Roman" w:hAnsi="Times New Roman"/>
          <w:sz w:val="22"/>
          <w:szCs w:val="22"/>
        </w:rPr>
        <w:t xml:space="preserve"> parameter is used to determine if a bulletin should be sent when an order is flagged. The exported default value is “No,” the bulletin will not be sent.</w:t>
      </w:r>
    </w:p>
    <w:p w14:paraId="44CD6C03"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FORWARD SUPERVISOR</w:t>
      </w:r>
      <w:r w:rsidRPr="00A711C7">
        <w:rPr>
          <w:rFonts w:ascii="Times New Roman" w:hAnsi="Times New Roman"/>
          <w:sz w:val="22"/>
          <w:szCs w:val="22"/>
        </w:rPr>
        <w:t xml:space="preserve"> parameter indicates how many days to hold an unprocessed alert before forwarding it to the user’s service/section supervisor. The exported value for all notifications is “0” days, indicating the related alerts will never be forwarded.</w:t>
      </w:r>
    </w:p>
    <w:p w14:paraId="17B57CF1" w14:textId="77777777" w:rsidR="005C2DA5" w:rsidRPr="00A711C7" w:rsidRDefault="005C2DA5">
      <w:pPr>
        <w:pStyle w:val="normalize"/>
        <w:rPr>
          <w:rFonts w:ascii="Times New Roman" w:hAnsi="Times New Roman"/>
          <w:b/>
          <w:bCs/>
          <w:i/>
          <w:iCs/>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FORWARD SURROGATES</w:t>
      </w:r>
      <w:r w:rsidRPr="00A711C7">
        <w:rPr>
          <w:rFonts w:ascii="Times New Roman" w:hAnsi="Times New Roman"/>
          <w:sz w:val="22"/>
          <w:szCs w:val="22"/>
        </w:rPr>
        <w:t xml:space="preserve"> parameter indicates how many days to hold an unprocessed alert before forwarding it to the user’s MailMan surrogates. The exported value for all notifications is “0” days, indicating the related alerts will never be forwarded.</w:t>
      </w:r>
    </w:p>
    <w:p w14:paraId="2886F8D4"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PROCESSING FLAG</w:t>
      </w:r>
      <w:r w:rsidRPr="00A711C7">
        <w:rPr>
          <w:rFonts w:ascii="Times New Roman" w:hAnsi="Times New Roman"/>
          <w:sz w:val="22"/>
          <w:szCs w:val="22"/>
        </w:rPr>
        <w:t xml:space="preserve"> parameter determines notification/alert recipients. It replaces the Processing Flag field in the Notifications file. Whereas the field contained the set of codes “D” for Disabled, “E” for Enabled, “M” for Mandatory, and “N” Navigation, the parameter only contains “D” for Disabled and “M” for Mandatory. The exported values for all notifications new in CPRS are “D” for Disabled. Experience has shown that bringing these notifications gradually online is better than flooding users with new alerts right after CPRS is installed. Several different entity relationships exist for this parameter enabling sites to selectively “turn on” the new notifications. Exported values for “Mandatory” </w:t>
      </w:r>
      <w:r w:rsidRPr="00A711C7">
        <w:rPr>
          <w:rFonts w:ascii="Times New Roman" w:hAnsi="Times New Roman"/>
          <w:sz w:val="22"/>
          <w:szCs w:val="22"/>
        </w:rPr>
        <w:lastRenderedPageBreak/>
        <w:t>OE/RR 2.5 notifications remain “Mandatory.” “Enabled” OE/RR 2.5 notifications are exported without any value for this parameter. (Refer to the Parameters documents for additional information.)</w:t>
      </w:r>
    </w:p>
    <w:p w14:paraId="5D04973C"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PROVIDER RECIPIENTS</w:t>
      </w:r>
      <w:r w:rsidRPr="00A711C7">
        <w:rPr>
          <w:rFonts w:ascii="Times New Roman" w:hAnsi="Times New Roman"/>
          <w:sz w:val="22"/>
          <w:szCs w:val="22"/>
        </w:rPr>
        <w:t xml:space="preserve"> parameter determines if the ordering provider, attending physician, primary provider, or patient-related teams will be considered for potential alert recipients. This parameter replaces the Recipient Restrictions, Exclude Attending, and Exclude Primary fields in the Notifications file and the Notification to Physician field in the Order Parameter file. The Notifications Expert Panel and test site experience determined the exported value for each notification.</w:t>
      </w:r>
    </w:p>
    <w:p w14:paraId="142AB7CF"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SORT METHOD</w:t>
      </w:r>
      <w:r w:rsidRPr="00A711C7">
        <w:rPr>
          <w:rFonts w:ascii="Times New Roman" w:hAnsi="Times New Roman"/>
          <w:sz w:val="22"/>
          <w:szCs w:val="22"/>
        </w:rPr>
        <w:t xml:space="preserve"> is used to determine how notifications will be sorted in the GUI display. The exported value is “Type” indicating notifications will be sorted by notification.</w:t>
      </w:r>
    </w:p>
    <w:p w14:paraId="45DA3FF7"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SYSTEM ENABLE/DISABLE</w:t>
      </w:r>
      <w:r w:rsidRPr="00A711C7">
        <w:rPr>
          <w:rFonts w:ascii="Times New Roman" w:hAnsi="Times New Roman"/>
          <w:sz w:val="22"/>
          <w:szCs w:val="22"/>
        </w:rPr>
        <w:t xml:space="preserve"> parameter determines if any CPRS Notification processing will occur. In effect, it enables or disables all notification processing. The exported default value is “Disabled” – no notifications will be processed, no OE/RR alerts will be delivered. (The default value is “Disabled” to speed-up conversions during CPRS installation.) Sites are encouraged to “Enable” this parameter at the System or Division entity as soon as possible after CPRS installation. (It is NOT necessary to wait until all CPRS conversions have completed.) Once this parameter is enabled, OE/RR 2.5 notifications/alerts will resume. However, new CPRS notifications will remain disabled until enabled (set to “Mandatory” at one or more entities), via the ORB PROCESSING FLAG parameter.</w:t>
      </w:r>
    </w:p>
    <w:p w14:paraId="60D4B04F"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UNVERIFIED MED ORDER</w:t>
      </w:r>
      <w:r w:rsidRPr="00A711C7">
        <w:rPr>
          <w:rFonts w:ascii="Times New Roman" w:hAnsi="Times New Roman"/>
          <w:sz w:val="22"/>
          <w:szCs w:val="22"/>
        </w:rPr>
        <w:t xml:space="preserve"> parameter sets the number of hours delay after a medication order has been placed before triggering the notification/alert Unverified Medication Order. The exported value is “2” hours - if a medication order has not been verified by a nurse within two hours after the order was placed, the notification is </w:t>
      </w:r>
      <w:proofErr w:type="gramStart"/>
      <w:r w:rsidRPr="00A711C7">
        <w:rPr>
          <w:rFonts w:ascii="Times New Roman" w:hAnsi="Times New Roman"/>
          <w:sz w:val="22"/>
          <w:szCs w:val="22"/>
        </w:rPr>
        <w:t>triggered</w:t>
      </w:r>
      <w:proofErr w:type="gramEnd"/>
      <w:r w:rsidRPr="00A711C7">
        <w:rPr>
          <w:rFonts w:ascii="Times New Roman" w:hAnsi="Times New Roman"/>
          <w:sz w:val="22"/>
          <w:szCs w:val="22"/>
        </w:rPr>
        <w:t xml:space="preserve"> and an alert is sent. Sites can modify this value at the System or Division entity.</w:t>
      </w:r>
    </w:p>
    <w:p w14:paraId="5A7CAEC6"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UNVERIFIED ORDER</w:t>
      </w:r>
      <w:r w:rsidRPr="00A711C7">
        <w:rPr>
          <w:rFonts w:ascii="Times New Roman" w:hAnsi="Times New Roman"/>
          <w:sz w:val="22"/>
          <w:szCs w:val="22"/>
        </w:rPr>
        <w:t xml:space="preserve"> parameter sets the number of hours delay after an order has been placed before triggering the notification/alert Unverified Order. The exported value is “2” hours - if an order has not been verified by a nurse within two hours after the order was placed, the notification is </w:t>
      </w:r>
      <w:proofErr w:type="gramStart"/>
      <w:r w:rsidRPr="00A711C7">
        <w:rPr>
          <w:rFonts w:ascii="Times New Roman" w:hAnsi="Times New Roman"/>
          <w:sz w:val="22"/>
          <w:szCs w:val="22"/>
        </w:rPr>
        <w:t>triggered</w:t>
      </w:r>
      <w:proofErr w:type="gramEnd"/>
      <w:r w:rsidRPr="00A711C7">
        <w:rPr>
          <w:rFonts w:ascii="Times New Roman" w:hAnsi="Times New Roman"/>
          <w:sz w:val="22"/>
          <w:szCs w:val="22"/>
        </w:rPr>
        <w:t xml:space="preserve"> and an alert is sent. Sites can modify this value at the System or Division entity.</w:t>
      </w:r>
    </w:p>
    <w:p w14:paraId="7C49C73B"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 xml:space="preserve">The </w:t>
      </w:r>
      <w:r w:rsidRPr="00A711C7">
        <w:rPr>
          <w:rFonts w:ascii="Times New Roman" w:hAnsi="Times New Roman"/>
          <w:b/>
          <w:bCs/>
          <w:sz w:val="22"/>
          <w:szCs w:val="22"/>
        </w:rPr>
        <w:t>ORB URGENCY</w:t>
      </w:r>
      <w:r w:rsidRPr="00A711C7">
        <w:rPr>
          <w:rFonts w:ascii="Times New Roman" w:hAnsi="Times New Roman"/>
          <w:sz w:val="22"/>
          <w:szCs w:val="22"/>
        </w:rPr>
        <w:t xml:space="preserve"> parameter is used in the GUI display. If an entity’s ORB SORT METHOD parameter value is set to “Urgency,” notifications displayed in the GUI are sorted by their value in this parameter. The Notification Expert Panel determined the exported default value for each notification.</w:t>
      </w:r>
    </w:p>
    <w:p w14:paraId="356D1274" w14:textId="77777777" w:rsidR="005C2DA5" w:rsidRPr="00A711C7" w:rsidRDefault="005C2DA5">
      <w:pPr>
        <w:pStyle w:val="normalize"/>
        <w:rPr>
          <w:rFonts w:ascii="Times New Roman" w:hAnsi="Times New Roman"/>
          <w:sz w:val="22"/>
          <w:szCs w:val="22"/>
        </w:rPr>
      </w:pPr>
      <w:r w:rsidRPr="00A711C7">
        <w:rPr>
          <w:rFonts w:ascii="Times New Roman" w:hAnsi="Times New Roman"/>
          <w:sz w:val="22"/>
          <w:szCs w:val="22"/>
        </w:rPr>
        <w:t>Additional CPRS Notification parameters exist that do not have exported default values. These are discussed in the Parameters documents. A list of CPRS Notification parameters with exported default values follows.</w:t>
      </w:r>
    </w:p>
    <w:p w14:paraId="3469B4E6" w14:textId="77777777" w:rsidR="005C2DA5" w:rsidRPr="00D81166" w:rsidRDefault="005C2DA5" w:rsidP="009A5F28">
      <w:pPr>
        <w:pStyle w:val="Heading3"/>
      </w:pPr>
      <w:r w:rsidRPr="00D81166">
        <w:br w:type="page"/>
      </w:r>
      <w:bookmarkStart w:id="867" w:name="_Toc535912494"/>
      <w:bookmarkStart w:id="868" w:name="_Toc149209600"/>
      <w:r w:rsidRPr="00D81166">
        <w:lastRenderedPageBreak/>
        <w:t>Parameters</w:t>
      </w:r>
      <w:bookmarkEnd w:id="867"/>
      <w:bookmarkEnd w:id="868"/>
    </w:p>
    <w:p w14:paraId="564D9D57" w14:textId="77777777" w:rsidR="005C2DA5" w:rsidRPr="00A711C7" w:rsidRDefault="005C2DA5" w:rsidP="00A711C7">
      <w:pPr>
        <w:rPr>
          <w:rFonts w:ascii="Arial" w:hAnsi="Arial" w:cs="Arial"/>
          <w:b/>
        </w:rPr>
      </w:pPr>
      <w:bookmarkStart w:id="869" w:name="ORB_ARCHIVE_PERIOD"/>
      <w:bookmarkEnd w:id="869"/>
      <w:r w:rsidRPr="00A711C7">
        <w:rPr>
          <w:rFonts w:ascii="Arial" w:hAnsi="Arial" w:cs="Arial"/>
          <w:b/>
        </w:rPr>
        <w:t>PARAMETER: ORB ARCHIVE PERIOD</w:t>
      </w:r>
    </w:p>
    <w:p w14:paraId="7A99FEE0" w14:textId="77777777" w:rsidR="005C2DA5" w:rsidRPr="00A711C7" w:rsidRDefault="005C2DA5">
      <w:pPr>
        <w:pStyle w:val="normalize"/>
        <w:rPr>
          <w:rFonts w:ascii="Arial" w:hAnsi="Arial" w:cs="Arial"/>
        </w:rPr>
      </w:pPr>
      <w:r w:rsidRPr="00A711C7">
        <w:rPr>
          <w:rFonts w:ascii="Arial" w:hAnsi="Arial" w:cs="Arial"/>
          <w:b/>
          <w:bCs/>
        </w:rPr>
        <w:t>ENTITY:</w:t>
      </w:r>
      <w:r w:rsidRPr="00A711C7">
        <w:rPr>
          <w:rFonts w:ascii="Arial" w:hAnsi="Arial" w:cs="Arial"/>
        </w:rPr>
        <w:t xml:space="preserve"> ORDER ENTRY/RESULTS REPORTING</w:t>
      </w:r>
    </w:p>
    <w:tbl>
      <w:tblPr>
        <w:tblStyle w:val="GridTable1Light"/>
        <w:tblW w:w="0" w:type="auto"/>
        <w:tblLook w:val="0020" w:firstRow="1" w:lastRow="0" w:firstColumn="0" w:lastColumn="0" w:noHBand="0" w:noVBand="0"/>
      </w:tblPr>
      <w:tblGrid>
        <w:gridCol w:w="4954"/>
        <w:gridCol w:w="4396"/>
      </w:tblGrid>
      <w:tr w:rsidR="005C2DA5" w:rsidRPr="00D81166" w14:paraId="6132FBB5" w14:textId="77777777" w:rsidTr="00EA2263">
        <w:trPr>
          <w:cnfStyle w:val="100000000000" w:firstRow="1" w:lastRow="0" w:firstColumn="0" w:lastColumn="0" w:oddVBand="0" w:evenVBand="0" w:oddHBand="0" w:evenHBand="0" w:firstRowFirstColumn="0" w:firstRowLastColumn="0" w:lastRowFirstColumn="0" w:lastRowLastColumn="0"/>
        </w:trPr>
        <w:tc>
          <w:tcPr>
            <w:tcW w:w="4954" w:type="dxa"/>
            <w:shd w:val="clear" w:color="auto" w:fill="D9D9D9"/>
          </w:tcPr>
          <w:p w14:paraId="00D3C347" w14:textId="77777777" w:rsidR="005C2DA5" w:rsidRPr="00D81166" w:rsidRDefault="005C2DA5" w:rsidP="002B2702">
            <w:pPr>
              <w:pStyle w:val="TableHeading"/>
            </w:pPr>
            <w:r w:rsidRPr="00D81166">
              <w:t>Notification</w:t>
            </w:r>
          </w:p>
        </w:tc>
        <w:tc>
          <w:tcPr>
            <w:tcW w:w="4396" w:type="dxa"/>
            <w:shd w:val="clear" w:color="auto" w:fill="D9D9D9"/>
          </w:tcPr>
          <w:p w14:paraId="56F71D7C" w14:textId="77777777" w:rsidR="005C2DA5" w:rsidRPr="00D81166" w:rsidRDefault="005C2DA5" w:rsidP="002B2702">
            <w:pPr>
              <w:pStyle w:val="TableHeading"/>
            </w:pPr>
            <w:r w:rsidRPr="00D81166">
              <w:t>Value</w:t>
            </w:r>
          </w:p>
        </w:tc>
      </w:tr>
      <w:tr w:rsidR="005C2DA5" w:rsidRPr="00D81166" w14:paraId="1237AEB9" w14:textId="77777777" w:rsidTr="00EA2263">
        <w:tc>
          <w:tcPr>
            <w:tcW w:w="4954" w:type="dxa"/>
          </w:tcPr>
          <w:p w14:paraId="7BEF3600" w14:textId="77777777" w:rsidR="005C2DA5" w:rsidRPr="00D81166" w:rsidRDefault="000E00B4" w:rsidP="00734047">
            <w:pPr>
              <w:pStyle w:val="TableText"/>
            </w:pPr>
            <w:r w:rsidRPr="00D81166">
              <w:t>ABN</w:t>
            </w:r>
            <w:r w:rsidR="005C2DA5" w:rsidRPr="00D81166">
              <w:t>L IMAGI</w:t>
            </w:r>
            <w:r w:rsidRPr="00D81166">
              <w:t>NG RESLT, NEEDS ATTN</w:t>
            </w:r>
          </w:p>
        </w:tc>
        <w:tc>
          <w:tcPr>
            <w:tcW w:w="4396" w:type="dxa"/>
          </w:tcPr>
          <w:p w14:paraId="22F7A9BE" w14:textId="77777777" w:rsidR="005C2DA5" w:rsidRPr="00D81166" w:rsidRDefault="005C2DA5" w:rsidP="00734047">
            <w:pPr>
              <w:pStyle w:val="TableText"/>
            </w:pPr>
            <w:r w:rsidRPr="00D81166">
              <w:t>30</w:t>
            </w:r>
          </w:p>
        </w:tc>
      </w:tr>
      <w:tr w:rsidR="005C2DA5" w:rsidRPr="00D81166" w14:paraId="0DB14242" w14:textId="77777777" w:rsidTr="00EA2263">
        <w:tc>
          <w:tcPr>
            <w:tcW w:w="4954" w:type="dxa"/>
          </w:tcPr>
          <w:p w14:paraId="7D36BABB" w14:textId="77777777" w:rsidR="005C2DA5" w:rsidRPr="00D81166" w:rsidRDefault="005C2DA5" w:rsidP="00734047">
            <w:pPr>
              <w:pStyle w:val="TableText"/>
            </w:pPr>
            <w:r w:rsidRPr="00D81166">
              <w:t>ABNORMAL LAB RESULT (INFO)</w:t>
            </w:r>
          </w:p>
        </w:tc>
        <w:tc>
          <w:tcPr>
            <w:tcW w:w="4396" w:type="dxa"/>
          </w:tcPr>
          <w:p w14:paraId="37A69BBC" w14:textId="77777777" w:rsidR="005C2DA5" w:rsidRPr="00D81166" w:rsidRDefault="005C2DA5" w:rsidP="00734047">
            <w:pPr>
              <w:pStyle w:val="TableText"/>
            </w:pPr>
            <w:r w:rsidRPr="00D81166">
              <w:t>30</w:t>
            </w:r>
          </w:p>
        </w:tc>
      </w:tr>
      <w:tr w:rsidR="005C2DA5" w:rsidRPr="00D81166" w14:paraId="35E14A30" w14:textId="77777777" w:rsidTr="00EA2263">
        <w:tc>
          <w:tcPr>
            <w:tcW w:w="4954" w:type="dxa"/>
          </w:tcPr>
          <w:p w14:paraId="644791FA" w14:textId="77777777" w:rsidR="005C2DA5" w:rsidRPr="00D81166" w:rsidRDefault="005C2DA5" w:rsidP="00734047">
            <w:pPr>
              <w:pStyle w:val="TableText"/>
            </w:pPr>
            <w:r w:rsidRPr="00D81166">
              <w:t>ABNORMAL LAB RESULTS (ACTION)</w:t>
            </w:r>
          </w:p>
        </w:tc>
        <w:tc>
          <w:tcPr>
            <w:tcW w:w="4396" w:type="dxa"/>
          </w:tcPr>
          <w:p w14:paraId="28B7FFE9" w14:textId="77777777" w:rsidR="005C2DA5" w:rsidRPr="00D81166" w:rsidRDefault="005C2DA5" w:rsidP="00734047">
            <w:pPr>
              <w:pStyle w:val="TableText"/>
            </w:pPr>
            <w:r w:rsidRPr="00D81166">
              <w:t>30</w:t>
            </w:r>
          </w:p>
        </w:tc>
      </w:tr>
      <w:tr w:rsidR="005C2DA5" w:rsidRPr="00D81166" w14:paraId="0E12A1BE" w14:textId="77777777" w:rsidTr="00EA2263">
        <w:tc>
          <w:tcPr>
            <w:tcW w:w="4954" w:type="dxa"/>
          </w:tcPr>
          <w:p w14:paraId="1EE7E44A" w14:textId="77777777" w:rsidR="005C2DA5" w:rsidRPr="00D81166" w:rsidRDefault="005C2DA5" w:rsidP="00734047">
            <w:pPr>
              <w:pStyle w:val="TableText"/>
            </w:pPr>
            <w:r w:rsidRPr="00D81166">
              <w:t>ADMISSION</w:t>
            </w:r>
          </w:p>
        </w:tc>
        <w:tc>
          <w:tcPr>
            <w:tcW w:w="4396" w:type="dxa"/>
          </w:tcPr>
          <w:p w14:paraId="412D9DFC" w14:textId="77777777" w:rsidR="005C2DA5" w:rsidRPr="00D81166" w:rsidRDefault="005C2DA5" w:rsidP="00734047">
            <w:pPr>
              <w:pStyle w:val="TableText"/>
            </w:pPr>
            <w:r w:rsidRPr="00D81166">
              <w:t>30</w:t>
            </w:r>
          </w:p>
        </w:tc>
      </w:tr>
      <w:tr w:rsidR="001521F5" w:rsidRPr="00D81166" w14:paraId="29A5670A" w14:textId="77777777" w:rsidTr="00EA2263">
        <w:tc>
          <w:tcPr>
            <w:tcW w:w="4954" w:type="dxa"/>
          </w:tcPr>
          <w:p w14:paraId="7BD3BDA7" w14:textId="77777777" w:rsidR="001521F5" w:rsidRPr="00D81166" w:rsidRDefault="001521F5" w:rsidP="00734047">
            <w:pPr>
              <w:pStyle w:val="TableText"/>
            </w:pPr>
            <w:r w:rsidRPr="00D81166">
              <w:t>ANATOMIC PATHOLOGY RESULTS</w:t>
            </w:r>
          </w:p>
        </w:tc>
        <w:tc>
          <w:tcPr>
            <w:tcW w:w="4396" w:type="dxa"/>
          </w:tcPr>
          <w:p w14:paraId="051FA263" w14:textId="77777777" w:rsidR="001521F5" w:rsidRPr="00D81166" w:rsidRDefault="001521F5" w:rsidP="00734047">
            <w:pPr>
              <w:pStyle w:val="TableText"/>
            </w:pPr>
            <w:r w:rsidRPr="00D81166">
              <w:t>30</w:t>
            </w:r>
          </w:p>
        </w:tc>
      </w:tr>
      <w:tr w:rsidR="005C2DA5" w:rsidRPr="00D81166" w14:paraId="3C8A7E8A" w14:textId="77777777" w:rsidTr="00EA2263">
        <w:tc>
          <w:tcPr>
            <w:tcW w:w="4954" w:type="dxa"/>
          </w:tcPr>
          <w:p w14:paraId="496EB184" w14:textId="77777777" w:rsidR="005C2DA5" w:rsidRPr="00D81166" w:rsidRDefault="005C2DA5" w:rsidP="00734047">
            <w:pPr>
              <w:pStyle w:val="TableText"/>
            </w:pPr>
            <w:r w:rsidRPr="00D81166">
              <w:t>CONSULT/PROC INTERPRETATION</w:t>
            </w:r>
          </w:p>
        </w:tc>
        <w:tc>
          <w:tcPr>
            <w:tcW w:w="4396" w:type="dxa"/>
          </w:tcPr>
          <w:p w14:paraId="369CE859" w14:textId="77777777" w:rsidR="005C2DA5" w:rsidRPr="00D81166" w:rsidRDefault="005C2DA5" w:rsidP="00734047">
            <w:pPr>
              <w:pStyle w:val="TableText"/>
            </w:pPr>
            <w:r w:rsidRPr="00D81166">
              <w:t>30</w:t>
            </w:r>
          </w:p>
        </w:tc>
      </w:tr>
      <w:tr w:rsidR="005C2DA5" w:rsidRPr="00D81166" w14:paraId="675E95B1" w14:textId="77777777" w:rsidTr="00EA2263">
        <w:tc>
          <w:tcPr>
            <w:tcW w:w="4954" w:type="dxa"/>
          </w:tcPr>
          <w:p w14:paraId="282556AA" w14:textId="77777777" w:rsidR="005C2DA5" w:rsidRPr="00D81166" w:rsidRDefault="005C2DA5" w:rsidP="00734047">
            <w:pPr>
              <w:pStyle w:val="TableText"/>
            </w:pPr>
            <w:r w:rsidRPr="00D81166">
              <w:t>CONSULT/REQUEST CANCEL/HOLD</w:t>
            </w:r>
          </w:p>
        </w:tc>
        <w:tc>
          <w:tcPr>
            <w:tcW w:w="4396" w:type="dxa"/>
          </w:tcPr>
          <w:p w14:paraId="3B7A8C21" w14:textId="77777777" w:rsidR="005C2DA5" w:rsidRPr="00D81166" w:rsidRDefault="005C2DA5" w:rsidP="00734047">
            <w:pPr>
              <w:pStyle w:val="TableText"/>
            </w:pPr>
            <w:r w:rsidRPr="00D81166">
              <w:t>30</w:t>
            </w:r>
          </w:p>
        </w:tc>
      </w:tr>
      <w:tr w:rsidR="005C2DA5" w:rsidRPr="00D81166" w14:paraId="73BC51AB" w14:textId="77777777" w:rsidTr="00EA2263">
        <w:tc>
          <w:tcPr>
            <w:tcW w:w="4954" w:type="dxa"/>
          </w:tcPr>
          <w:p w14:paraId="32A1A0FC" w14:textId="77777777" w:rsidR="005C2DA5" w:rsidRPr="00D81166" w:rsidRDefault="005C2DA5" w:rsidP="00734047">
            <w:pPr>
              <w:pStyle w:val="TableText"/>
            </w:pPr>
            <w:r w:rsidRPr="00D81166">
              <w:t>CONSULT/REQUEST RESOLUTION</w:t>
            </w:r>
          </w:p>
        </w:tc>
        <w:tc>
          <w:tcPr>
            <w:tcW w:w="4396" w:type="dxa"/>
          </w:tcPr>
          <w:p w14:paraId="7DA9BCC8" w14:textId="77777777" w:rsidR="005C2DA5" w:rsidRPr="00D81166" w:rsidRDefault="005C2DA5" w:rsidP="00734047">
            <w:pPr>
              <w:pStyle w:val="TableText"/>
            </w:pPr>
            <w:r w:rsidRPr="00D81166">
              <w:t>30</w:t>
            </w:r>
          </w:p>
        </w:tc>
      </w:tr>
      <w:tr w:rsidR="00694D24" w:rsidRPr="00D81166" w14:paraId="70A411AA" w14:textId="77777777" w:rsidTr="00EA2263">
        <w:tc>
          <w:tcPr>
            <w:tcW w:w="4954" w:type="dxa"/>
          </w:tcPr>
          <w:p w14:paraId="0566ADF5" w14:textId="4EA75D9B" w:rsidR="00694D24" w:rsidRPr="00D81166" w:rsidRDefault="00694D24" w:rsidP="00734047">
            <w:pPr>
              <w:pStyle w:val="TableText"/>
            </w:pPr>
            <w:r>
              <w:t>CONSULT/REQUEST UPDATED</w:t>
            </w:r>
          </w:p>
        </w:tc>
        <w:tc>
          <w:tcPr>
            <w:tcW w:w="4396" w:type="dxa"/>
          </w:tcPr>
          <w:p w14:paraId="4F2C46C7" w14:textId="5A3A7D3C" w:rsidR="00694D24" w:rsidRPr="00D81166" w:rsidRDefault="00694D24" w:rsidP="00734047">
            <w:pPr>
              <w:pStyle w:val="TableText"/>
            </w:pPr>
            <w:r>
              <w:t>30</w:t>
            </w:r>
          </w:p>
        </w:tc>
      </w:tr>
      <w:tr w:rsidR="005C2DA5" w:rsidRPr="00D81166" w14:paraId="5083BA39" w14:textId="77777777" w:rsidTr="00EA2263">
        <w:tc>
          <w:tcPr>
            <w:tcW w:w="4954" w:type="dxa"/>
          </w:tcPr>
          <w:p w14:paraId="1A9607A2" w14:textId="77777777" w:rsidR="005C2DA5" w:rsidRPr="00D81166" w:rsidRDefault="005C2DA5" w:rsidP="00734047">
            <w:pPr>
              <w:pStyle w:val="TableText"/>
            </w:pPr>
            <w:r w:rsidRPr="00D81166">
              <w:t>CRITICAL LAB RESULT (INFO)</w:t>
            </w:r>
          </w:p>
        </w:tc>
        <w:tc>
          <w:tcPr>
            <w:tcW w:w="4396" w:type="dxa"/>
          </w:tcPr>
          <w:p w14:paraId="08AF84BB" w14:textId="77777777" w:rsidR="005C2DA5" w:rsidRPr="00D81166" w:rsidRDefault="005C2DA5" w:rsidP="00734047">
            <w:pPr>
              <w:pStyle w:val="TableText"/>
            </w:pPr>
            <w:r w:rsidRPr="00D81166">
              <w:t>30</w:t>
            </w:r>
          </w:p>
        </w:tc>
      </w:tr>
      <w:tr w:rsidR="005C2DA5" w:rsidRPr="00D81166" w14:paraId="55BE3953" w14:textId="77777777" w:rsidTr="00EA2263">
        <w:tc>
          <w:tcPr>
            <w:tcW w:w="4954" w:type="dxa"/>
          </w:tcPr>
          <w:p w14:paraId="688BF0B3" w14:textId="77777777" w:rsidR="005C2DA5" w:rsidRPr="00D81166" w:rsidRDefault="005C2DA5" w:rsidP="00734047">
            <w:pPr>
              <w:pStyle w:val="TableText"/>
            </w:pPr>
            <w:r w:rsidRPr="00D81166">
              <w:t>CRITICAL LAB RESULTS (ACTION)</w:t>
            </w:r>
          </w:p>
        </w:tc>
        <w:tc>
          <w:tcPr>
            <w:tcW w:w="4396" w:type="dxa"/>
          </w:tcPr>
          <w:p w14:paraId="5B9DF49E" w14:textId="77777777" w:rsidR="005C2DA5" w:rsidRPr="00D81166" w:rsidRDefault="005C2DA5" w:rsidP="00734047">
            <w:pPr>
              <w:pStyle w:val="TableText"/>
            </w:pPr>
            <w:r w:rsidRPr="00D81166">
              <w:t>30</w:t>
            </w:r>
          </w:p>
        </w:tc>
      </w:tr>
      <w:tr w:rsidR="001521F5" w:rsidRPr="00D81166" w14:paraId="7FFDA1FC" w14:textId="77777777" w:rsidTr="00EA2263">
        <w:tc>
          <w:tcPr>
            <w:tcW w:w="4954" w:type="dxa"/>
          </w:tcPr>
          <w:p w14:paraId="7DA9FC84" w14:textId="77777777" w:rsidR="001521F5" w:rsidRPr="00D81166" w:rsidRDefault="001521F5" w:rsidP="00734047">
            <w:pPr>
              <w:pStyle w:val="TableText"/>
            </w:pPr>
            <w:r w:rsidRPr="00D81166">
              <w:t>DEA AUTO DC CS MED ORDER</w:t>
            </w:r>
          </w:p>
        </w:tc>
        <w:tc>
          <w:tcPr>
            <w:tcW w:w="4396" w:type="dxa"/>
          </w:tcPr>
          <w:p w14:paraId="7D494C36" w14:textId="77777777" w:rsidR="001521F5" w:rsidRPr="00D81166" w:rsidRDefault="001521F5" w:rsidP="00734047">
            <w:pPr>
              <w:pStyle w:val="TableText"/>
            </w:pPr>
            <w:r w:rsidRPr="00D81166">
              <w:t>30</w:t>
            </w:r>
          </w:p>
        </w:tc>
      </w:tr>
      <w:tr w:rsidR="001521F5" w:rsidRPr="00D81166" w14:paraId="760A8834" w14:textId="77777777" w:rsidTr="00EA2263">
        <w:tc>
          <w:tcPr>
            <w:tcW w:w="4954" w:type="dxa"/>
          </w:tcPr>
          <w:p w14:paraId="403C2FD1" w14:textId="77777777" w:rsidR="001521F5" w:rsidRPr="00D81166" w:rsidRDefault="001521F5" w:rsidP="00734047">
            <w:pPr>
              <w:pStyle w:val="TableText"/>
            </w:pPr>
            <w:r w:rsidRPr="00D81166">
              <w:t>DEA CERTIFICATE EXPIRED</w:t>
            </w:r>
          </w:p>
        </w:tc>
        <w:tc>
          <w:tcPr>
            <w:tcW w:w="4396" w:type="dxa"/>
          </w:tcPr>
          <w:p w14:paraId="600334B9" w14:textId="77777777" w:rsidR="001521F5" w:rsidRPr="00D81166" w:rsidRDefault="001521F5" w:rsidP="00734047">
            <w:pPr>
              <w:pStyle w:val="TableText"/>
            </w:pPr>
            <w:r w:rsidRPr="00D81166">
              <w:t>30</w:t>
            </w:r>
          </w:p>
        </w:tc>
      </w:tr>
      <w:tr w:rsidR="001521F5" w:rsidRPr="00D81166" w14:paraId="738D8D23" w14:textId="77777777" w:rsidTr="00EA2263">
        <w:tc>
          <w:tcPr>
            <w:tcW w:w="4954" w:type="dxa"/>
          </w:tcPr>
          <w:p w14:paraId="0D181B6B" w14:textId="77777777" w:rsidR="001521F5" w:rsidRPr="00D81166" w:rsidRDefault="001521F5" w:rsidP="00734047">
            <w:pPr>
              <w:pStyle w:val="TableText"/>
            </w:pPr>
            <w:r w:rsidRPr="00D81166">
              <w:t>DEA CERTIFICATE REVOKED</w:t>
            </w:r>
          </w:p>
        </w:tc>
        <w:tc>
          <w:tcPr>
            <w:tcW w:w="4396" w:type="dxa"/>
          </w:tcPr>
          <w:p w14:paraId="70E09A54" w14:textId="77777777" w:rsidR="001521F5" w:rsidRPr="00D81166" w:rsidRDefault="001521F5" w:rsidP="00734047">
            <w:pPr>
              <w:pStyle w:val="TableText"/>
            </w:pPr>
            <w:r w:rsidRPr="00D81166">
              <w:t>30</w:t>
            </w:r>
          </w:p>
        </w:tc>
      </w:tr>
      <w:tr w:rsidR="00694D24" w:rsidRPr="00D81166" w14:paraId="69463175" w14:textId="77777777" w:rsidTr="00EA2263">
        <w:tc>
          <w:tcPr>
            <w:tcW w:w="4954" w:type="dxa"/>
          </w:tcPr>
          <w:p w14:paraId="19F49479" w14:textId="427963CE" w:rsidR="00694D24" w:rsidRPr="00D81166" w:rsidRDefault="00694D24" w:rsidP="00734047">
            <w:pPr>
              <w:pStyle w:val="TableText"/>
            </w:pPr>
            <w:r>
              <w:t>DC ORDER</w:t>
            </w:r>
          </w:p>
        </w:tc>
        <w:tc>
          <w:tcPr>
            <w:tcW w:w="4396" w:type="dxa"/>
          </w:tcPr>
          <w:p w14:paraId="56F0A712" w14:textId="3B328F03" w:rsidR="00694D24" w:rsidRPr="00D81166" w:rsidRDefault="00061E76" w:rsidP="00734047">
            <w:pPr>
              <w:pStyle w:val="TableText"/>
            </w:pPr>
            <w:r>
              <w:t>30</w:t>
            </w:r>
          </w:p>
        </w:tc>
      </w:tr>
      <w:tr w:rsidR="005C2DA5" w:rsidRPr="00D81166" w14:paraId="198ED6D0" w14:textId="77777777" w:rsidTr="00EA2263">
        <w:tc>
          <w:tcPr>
            <w:tcW w:w="4954" w:type="dxa"/>
          </w:tcPr>
          <w:p w14:paraId="186C650A" w14:textId="77777777" w:rsidR="005C2DA5" w:rsidRPr="00D81166" w:rsidRDefault="005C2DA5" w:rsidP="00734047">
            <w:pPr>
              <w:pStyle w:val="TableText"/>
            </w:pPr>
            <w:r w:rsidRPr="00D81166">
              <w:t>DECEASED PATIENT</w:t>
            </w:r>
          </w:p>
        </w:tc>
        <w:tc>
          <w:tcPr>
            <w:tcW w:w="4396" w:type="dxa"/>
          </w:tcPr>
          <w:p w14:paraId="116CE4B6" w14:textId="77777777" w:rsidR="005C2DA5" w:rsidRPr="00D81166" w:rsidRDefault="005C2DA5" w:rsidP="00734047">
            <w:pPr>
              <w:pStyle w:val="TableText"/>
            </w:pPr>
            <w:r w:rsidRPr="00D81166">
              <w:t>30</w:t>
            </w:r>
          </w:p>
        </w:tc>
      </w:tr>
      <w:tr w:rsidR="005C2DA5" w:rsidRPr="00D81166" w14:paraId="10888883" w14:textId="77777777" w:rsidTr="00EA2263">
        <w:tc>
          <w:tcPr>
            <w:tcW w:w="4954" w:type="dxa"/>
          </w:tcPr>
          <w:p w14:paraId="17D3A1FC" w14:textId="77777777" w:rsidR="005C2DA5" w:rsidRPr="00D81166" w:rsidRDefault="005C2DA5" w:rsidP="00734047">
            <w:pPr>
              <w:pStyle w:val="TableText"/>
            </w:pPr>
            <w:r w:rsidRPr="00D81166">
              <w:t>DISCHARGE</w:t>
            </w:r>
          </w:p>
        </w:tc>
        <w:tc>
          <w:tcPr>
            <w:tcW w:w="4396" w:type="dxa"/>
          </w:tcPr>
          <w:p w14:paraId="2CFA11C5" w14:textId="77777777" w:rsidR="005C2DA5" w:rsidRPr="00D81166" w:rsidRDefault="005C2DA5" w:rsidP="00734047">
            <w:pPr>
              <w:pStyle w:val="TableText"/>
            </w:pPr>
            <w:r w:rsidRPr="00D81166">
              <w:t>30</w:t>
            </w:r>
          </w:p>
        </w:tc>
      </w:tr>
      <w:tr w:rsidR="005C2DA5" w:rsidRPr="00D81166" w14:paraId="44C0EF16" w14:textId="77777777" w:rsidTr="00EA2263">
        <w:tc>
          <w:tcPr>
            <w:tcW w:w="4954" w:type="dxa"/>
          </w:tcPr>
          <w:p w14:paraId="60E9CA2D" w14:textId="77777777" w:rsidR="005C2DA5" w:rsidRPr="00D81166" w:rsidRDefault="005C2DA5" w:rsidP="00734047">
            <w:pPr>
              <w:pStyle w:val="TableText"/>
            </w:pPr>
            <w:r w:rsidRPr="00D81166">
              <w:t>DNR EXPIRING</w:t>
            </w:r>
          </w:p>
        </w:tc>
        <w:tc>
          <w:tcPr>
            <w:tcW w:w="4396" w:type="dxa"/>
          </w:tcPr>
          <w:p w14:paraId="03FE1038" w14:textId="77777777" w:rsidR="005C2DA5" w:rsidRPr="00D81166" w:rsidRDefault="005C2DA5" w:rsidP="00734047">
            <w:pPr>
              <w:pStyle w:val="TableText"/>
            </w:pPr>
            <w:r w:rsidRPr="00D81166">
              <w:t>30</w:t>
            </w:r>
          </w:p>
        </w:tc>
      </w:tr>
      <w:tr w:rsidR="005C2DA5" w:rsidRPr="00D81166" w14:paraId="0D0E3660" w14:textId="77777777" w:rsidTr="00EA2263">
        <w:tc>
          <w:tcPr>
            <w:tcW w:w="4954" w:type="dxa"/>
          </w:tcPr>
          <w:p w14:paraId="38A1086B" w14:textId="77777777" w:rsidR="005C2DA5" w:rsidRPr="00D81166" w:rsidRDefault="005C2DA5" w:rsidP="00734047">
            <w:pPr>
              <w:pStyle w:val="TableText"/>
            </w:pPr>
            <w:r w:rsidRPr="00D81166">
              <w:t>ERROR MESSAGE</w:t>
            </w:r>
          </w:p>
        </w:tc>
        <w:tc>
          <w:tcPr>
            <w:tcW w:w="4396" w:type="dxa"/>
          </w:tcPr>
          <w:p w14:paraId="14CCBA27" w14:textId="77777777" w:rsidR="005C2DA5" w:rsidRPr="00D81166" w:rsidRDefault="005C2DA5" w:rsidP="00734047">
            <w:pPr>
              <w:pStyle w:val="TableText"/>
            </w:pPr>
            <w:r w:rsidRPr="00D81166">
              <w:t>30</w:t>
            </w:r>
          </w:p>
        </w:tc>
      </w:tr>
      <w:tr w:rsidR="00264C88" w:rsidRPr="00D81166" w14:paraId="7EE307CE" w14:textId="77777777" w:rsidTr="00EA2263">
        <w:tc>
          <w:tcPr>
            <w:tcW w:w="4954" w:type="dxa"/>
          </w:tcPr>
          <w:p w14:paraId="018E6D2C" w14:textId="2EDD5D4C" w:rsidR="00264C88" w:rsidRPr="00D81166" w:rsidRDefault="00264C88" w:rsidP="00734047">
            <w:pPr>
              <w:pStyle w:val="TableText"/>
            </w:pPr>
            <w:r>
              <w:t>FLAG ORDER COMMENTS</w:t>
            </w:r>
          </w:p>
        </w:tc>
        <w:tc>
          <w:tcPr>
            <w:tcW w:w="4396" w:type="dxa"/>
          </w:tcPr>
          <w:p w14:paraId="4FFED94C" w14:textId="3424FA14" w:rsidR="00264C88" w:rsidRPr="00D81166" w:rsidRDefault="00264C88" w:rsidP="00734047">
            <w:pPr>
              <w:pStyle w:val="TableText"/>
            </w:pPr>
            <w:r>
              <w:t>30</w:t>
            </w:r>
          </w:p>
        </w:tc>
      </w:tr>
      <w:tr w:rsidR="005C2DA5" w:rsidRPr="00D81166" w14:paraId="09FB1AD0" w14:textId="77777777" w:rsidTr="00EA2263">
        <w:tc>
          <w:tcPr>
            <w:tcW w:w="4954" w:type="dxa"/>
          </w:tcPr>
          <w:p w14:paraId="7548A9EF" w14:textId="0A26373D" w:rsidR="005C2DA5" w:rsidRPr="00D81166" w:rsidRDefault="005C2DA5" w:rsidP="00734047">
            <w:pPr>
              <w:pStyle w:val="TableText"/>
            </w:pPr>
            <w:r w:rsidRPr="00D81166">
              <w:t>FLAG ORDER</w:t>
            </w:r>
            <w:r w:rsidR="00061E76">
              <w:t xml:space="preserve"> FOR CLARIFICATION</w:t>
            </w:r>
          </w:p>
        </w:tc>
        <w:tc>
          <w:tcPr>
            <w:tcW w:w="4396" w:type="dxa"/>
          </w:tcPr>
          <w:p w14:paraId="7FAC2457" w14:textId="77777777" w:rsidR="005C2DA5" w:rsidRPr="00D81166" w:rsidRDefault="005C2DA5" w:rsidP="00734047">
            <w:pPr>
              <w:pStyle w:val="TableText"/>
            </w:pPr>
            <w:r w:rsidRPr="00D81166">
              <w:t>30</w:t>
            </w:r>
          </w:p>
        </w:tc>
      </w:tr>
      <w:tr w:rsidR="00061E76" w:rsidRPr="00D81166" w14:paraId="1B45339C" w14:textId="77777777" w:rsidTr="00EA2263">
        <w:tc>
          <w:tcPr>
            <w:tcW w:w="4954" w:type="dxa"/>
          </w:tcPr>
          <w:p w14:paraId="4829B7A8" w14:textId="41898391" w:rsidR="00061E76" w:rsidRPr="00D81166" w:rsidRDefault="00061E76" w:rsidP="00734047">
            <w:pPr>
              <w:pStyle w:val="TableText"/>
            </w:pPr>
            <w:r>
              <w:t>FLAGGED OI EXPIRIN</w:t>
            </w:r>
            <w:r w:rsidR="007B3C06">
              <w:t>G</w:t>
            </w:r>
            <w:r>
              <w:t xml:space="preserve"> – INPT</w:t>
            </w:r>
          </w:p>
        </w:tc>
        <w:tc>
          <w:tcPr>
            <w:tcW w:w="4396" w:type="dxa"/>
          </w:tcPr>
          <w:p w14:paraId="03778565" w14:textId="0E7C939D" w:rsidR="00061E76" w:rsidRPr="00D81166" w:rsidRDefault="00061E76" w:rsidP="00734047">
            <w:pPr>
              <w:pStyle w:val="TableText"/>
            </w:pPr>
            <w:r>
              <w:t>30</w:t>
            </w:r>
          </w:p>
        </w:tc>
      </w:tr>
      <w:tr w:rsidR="00061E76" w:rsidRPr="00D81166" w14:paraId="5CE8B275" w14:textId="77777777" w:rsidTr="00EA2263">
        <w:tc>
          <w:tcPr>
            <w:tcW w:w="4954" w:type="dxa"/>
          </w:tcPr>
          <w:p w14:paraId="6593E162" w14:textId="465D0D0A" w:rsidR="00061E76" w:rsidRPr="00D81166" w:rsidRDefault="00061E76" w:rsidP="00734047">
            <w:pPr>
              <w:pStyle w:val="TableText"/>
            </w:pPr>
            <w:r>
              <w:t>FLAGGED OI EXPIRING – OUTPT</w:t>
            </w:r>
          </w:p>
        </w:tc>
        <w:tc>
          <w:tcPr>
            <w:tcW w:w="4396" w:type="dxa"/>
          </w:tcPr>
          <w:p w14:paraId="753A695B" w14:textId="419E0480" w:rsidR="00061E76" w:rsidRPr="00D81166" w:rsidRDefault="00061E76" w:rsidP="00734047">
            <w:pPr>
              <w:pStyle w:val="TableText"/>
            </w:pPr>
            <w:r>
              <w:t>30</w:t>
            </w:r>
          </w:p>
        </w:tc>
      </w:tr>
      <w:tr w:rsidR="00061E76" w:rsidRPr="00D81166" w14:paraId="1D08CEB2" w14:textId="77777777" w:rsidTr="00EA2263">
        <w:tc>
          <w:tcPr>
            <w:tcW w:w="4954" w:type="dxa"/>
          </w:tcPr>
          <w:p w14:paraId="1DBCBB47" w14:textId="16F40D24" w:rsidR="00061E76" w:rsidRPr="00D81166" w:rsidRDefault="00061E76" w:rsidP="00734047">
            <w:pPr>
              <w:pStyle w:val="TableText"/>
            </w:pPr>
            <w:r>
              <w:t>FLAGGED OI ORDER – INPT</w:t>
            </w:r>
          </w:p>
        </w:tc>
        <w:tc>
          <w:tcPr>
            <w:tcW w:w="4396" w:type="dxa"/>
          </w:tcPr>
          <w:p w14:paraId="6C6941A9" w14:textId="79946F12" w:rsidR="00061E76" w:rsidRPr="00D81166" w:rsidRDefault="00061E76" w:rsidP="00734047">
            <w:pPr>
              <w:pStyle w:val="TableText"/>
            </w:pPr>
            <w:r>
              <w:t>30</w:t>
            </w:r>
          </w:p>
        </w:tc>
      </w:tr>
      <w:tr w:rsidR="00061E76" w:rsidRPr="00D81166" w14:paraId="3B27B45D" w14:textId="77777777" w:rsidTr="00EA2263">
        <w:tc>
          <w:tcPr>
            <w:tcW w:w="4954" w:type="dxa"/>
          </w:tcPr>
          <w:p w14:paraId="5F3C2252" w14:textId="563DC00F" w:rsidR="00061E76" w:rsidRPr="00D81166" w:rsidRDefault="00061E76" w:rsidP="00734047">
            <w:pPr>
              <w:pStyle w:val="TableText"/>
            </w:pPr>
            <w:r>
              <w:t>FLAGGED OI ORDER – OUTPT</w:t>
            </w:r>
          </w:p>
        </w:tc>
        <w:tc>
          <w:tcPr>
            <w:tcW w:w="4396" w:type="dxa"/>
          </w:tcPr>
          <w:p w14:paraId="20FD941C" w14:textId="00E416EC" w:rsidR="00061E76" w:rsidRPr="00D81166" w:rsidRDefault="00061E76" w:rsidP="00734047">
            <w:pPr>
              <w:pStyle w:val="TableText"/>
            </w:pPr>
            <w:r>
              <w:t>30</w:t>
            </w:r>
          </w:p>
        </w:tc>
      </w:tr>
      <w:tr w:rsidR="00061E76" w:rsidRPr="00D81166" w14:paraId="541234B0" w14:textId="77777777" w:rsidTr="00EA2263">
        <w:tc>
          <w:tcPr>
            <w:tcW w:w="4954" w:type="dxa"/>
          </w:tcPr>
          <w:p w14:paraId="6C86F673" w14:textId="7905BF7B" w:rsidR="00061E76" w:rsidRPr="00D81166" w:rsidRDefault="00061E76" w:rsidP="00734047">
            <w:pPr>
              <w:pStyle w:val="TableText"/>
            </w:pPr>
            <w:r>
              <w:t>FLAGGED OI RESULTS – INPT</w:t>
            </w:r>
          </w:p>
        </w:tc>
        <w:tc>
          <w:tcPr>
            <w:tcW w:w="4396" w:type="dxa"/>
          </w:tcPr>
          <w:p w14:paraId="10A99051" w14:textId="3081C9A4" w:rsidR="00061E76" w:rsidRPr="00D81166" w:rsidRDefault="00061E76" w:rsidP="00734047">
            <w:pPr>
              <w:pStyle w:val="TableText"/>
            </w:pPr>
            <w:r>
              <w:t>30</w:t>
            </w:r>
          </w:p>
        </w:tc>
      </w:tr>
      <w:tr w:rsidR="00061E76" w:rsidRPr="00D81166" w14:paraId="117A4326" w14:textId="77777777" w:rsidTr="00EA2263">
        <w:tc>
          <w:tcPr>
            <w:tcW w:w="4954" w:type="dxa"/>
          </w:tcPr>
          <w:p w14:paraId="0CDB57EC" w14:textId="7C536B01" w:rsidR="00061E76" w:rsidRPr="00D81166" w:rsidRDefault="00061E76" w:rsidP="00734047">
            <w:pPr>
              <w:pStyle w:val="TableText"/>
            </w:pPr>
            <w:r>
              <w:t>FLAGGED OI RESULTS – OUTPT</w:t>
            </w:r>
          </w:p>
        </w:tc>
        <w:tc>
          <w:tcPr>
            <w:tcW w:w="4396" w:type="dxa"/>
          </w:tcPr>
          <w:p w14:paraId="55C8BFFD" w14:textId="2AE4884A" w:rsidR="00061E76" w:rsidRPr="00D81166" w:rsidRDefault="00061E76" w:rsidP="00734047">
            <w:pPr>
              <w:pStyle w:val="TableText"/>
            </w:pPr>
            <w:r>
              <w:t>30</w:t>
            </w:r>
          </w:p>
        </w:tc>
      </w:tr>
      <w:tr w:rsidR="005C2DA5" w:rsidRPr="00D81166" w14:paraId="67556A6C" w14:textId="77777777" w:rsidTr="00EA2263">
        <w:tc>
          <w:tcPr>
            <w:tcW w:w="4954" w:type="dxa"/>
          </w:tcPr>
          <w:p w14:paraId="01406520" w14:textId="77777777" w:rsidR="005C2DA5" w:rsidRPr="00D81166" w:rsidRDefault="005C2DA5" w:rsidP="00734047">
            <w:pPr>
              <w:pStyle w:val="TableText"/>
            </w:pPr>
            <w:r w:rsidRPr="00D81166">
              <w:t>FOOD/DRUG INTERACTION</w:t>
            </w:r>
          </w:p>
        </w:tc>
        <w:tc>
          <w:tcPr>
            <w:tcW w:w="4396" w:type="dxa"/>
          </w:tcPr>
          <w:p w14:paraId="1E741BA6" w14:textId="77777777" w:rsidR="005C2DA5" w:rsidRPr="00D81166" w:rsidRDefault="005C2DA5" w:rsidP="00734047">
            <w:pPr>
              <w:pStyle w:val="TableText"/>
            </w:pPr>
            <w:r w:rsidRPr="00D81166">
              <w:t>30</w:t>
            </w:r>
          </w:p>
        </w:tc>
      </w:tr>
      <w:tr w:rsidR="005C2DA5" w:rsidRPr="00D81166" w14:paraId="4A7B6C78" w14:textId="77777777" w:rsidTr="00EA2263">
        <w:tc>
          <w:tcPr>
            <w:tcW w:w="4954" w:type="dxa"/>
          </w:tcPr>
          <w:p w14:paraId="52E0A2A3" w14:textId="77777777" w:rsidR="005C2DA5" w:rsidRPr="00D81166" w:rsidRDefault="005C2DA5" w:rsidP="00734047">
            <w:pPr>
              <w:pStyle w:val="TableText"/>
            </w:pPr>
            <w:r w:rsidRPr="00D81166">
              <w:t>FREE TEXT</w:t>
            </w:r>
          </w:p>
        </w:tc>
        <w:tc>
          <w:tcPr>
            <w:tcW w:w="4396" w:type="dxa"/>
          </w:tcPr>
          <w:p w14:paraId="0ECC30DE" w14:textId="77777777" w:rsidR="005C2DA5" w:rsidRPr="00D81166" w:rsidRDefault="005C2DA5" w:rsidP="00734047">
            <w:pPr>
              <w:pStyle w:val="TableText"/>
            </w:pPr>
            <w:r w:rsidRPr="00D81166">
              <w:t>30</w:t>
            </w:r>
          </w:p>
        </w:tc>
      </w:tr>
      <w:tr w:rsidR="005C2DA5" w:rsidRPr="00D81166" w14:paraId="4599700F" w14:textId="77777777" w:rsidTr="00EA2263">
        <w:tc>
          <w:tcPr>
            <w:tcW w:w="4954" w:type="dxa"/>
          </w:tcPr>
          <w:p w14:paraId="7BFD1DCB" w14:textId="77777777" w:rsidR="005C2DA5" w:rsidRPr="00D81166" w:rsidRDefault="005C2DA5" w:rsidP="00734047">
            <w:pPr>
              <w:pStyle w:val="TableText"/>
            </w:pPr>
            <w:r w:rsidRPr="00D81166">
              <w:t>IMAGING PATIENT EXAMINED</w:t>
            </w:r>
          </w:p>
        </w:tc>
        <w:tc>
          <w:tcPr>
            <w:tcW w:w="4396" w:type="dxa"/>
          </w:tcPr>
          <w:p w14:paraId="386CEBA8" w14:textId="77777777" w:rsidR="005C2DA5" w:rsidRPr="00D81166" w:rsidRDefault="005C2DA5" w:rsidP="00734047">
            <w:pPr>
              <w:pStyle w:val="TableText"/>
            </w:pPr>
            <w:r w:rsidRPr="00D81166">
              <w:t>30</w:t>
            </w:r>
          </w:p>
        </w:tc>
      </w:tr>
      <w:tr w:rsidR="005C2DA5" w:rsidRPr="00D81166" w14:paraId="351A0C88" w14:textId="77777777" w:rsidTr="00EA2263">
        <w:tc>
          <w:tcPr>
            <w:tcW w:w="4954" w:type="dxa"/>
          </w:tcPr>
          <w:p w14:paraId="2A6CDC19" w14:textId="77777777" w:rsidR="005C2DA5" w:rsidRPr="00D81166" w:rsidRDefault="005C2DA5" w:rsidP="00734047">
            <w:pPr>
              <w:pStyle w:val="TableText"/>
            </w:pPr>
            <w:r w:rsidRPr="00D81166">
              <w:t>IMAGING REQUEST CANCEL/HELD</w:t>
            </w:r>
          </w:p>
        </w:tc>
        <w:tc>
          <w:tcPr>
            <w:tcW w:w="4396" w:type="dxa"/>
          </w:tcPr>
          <w:p w14:paraId="2D446D18" w14:textId="77777777" w:rsidR="005C2DA5" w:rsidRPr="00D81166" w:rsidRDefault="005C2DA5" w:rsidP="00734047">
            <w:pPr>
              <w:pStyle w:val="TableText"/>
            </w:pPr>
            <w:r w:rsidRPr="00D81166">
              <w:t>30</w:t>
            </w:r>
          </w:p>
        </w:tc>
      </w:tr>
      <w:tr w:rsidR="005C2DA5" w:rsidRPr="00D81166" w14:paraId="1E744008" w14:textId="77777777" w:rsidTr="00EA2263">
        <w:tc>
          <w:tcPr>
            <w:tcW w:w="4954" w:type="dxa"/>
          </w:tcPr>
          <w:p w14:paraId="435F9CF1" w14:textId="77777777" w:rsidR="005C2DA5" w:rsidRPr="00D81166" w:rsidRDefault="005C2DA5" w:rsidP="00734047">
            <w:pPr>
              <w:pStyle w:val="TableText"/>
            </w:pPr>
            <w:r w:rsidRPr="00D81166">
              <w:t>IMAGING REQUEST CHANGED</w:t>
            </w:r>
          </w:p>
        </w:tc>
        <w:tc>
          <w:tcPr>
            <w:tcW w:w="4396" w:type="dxa"/>
          </w:tcPr>
          <w:p w14:paraId="461493BB" w14:textId="77777777" w:rsidR="005C2DA5" w:rsidRPr="00D81166" w:rsidRDefault="005C2DA5" w:rsidP="00734047">
            <w:pPr>
              <w:pStyle w:val="TableText"/>
            </w:pPr>
            <w:r w:rsidRPr="00D81166">
              <w:t>30</w:t>
            </w:r>
          </w:p>
        </w:tc>
      </w:tr>
      <w:tr w:rsidR="005C2DA5" w:rsidRPr="00D81166" w14:paraId="3A1B1B4B" w14:textId="77777777" w:rsidTr="00EA2263">
        <w:tc>
          <w:tcPr>
            <w:tcW w:w="4954" w:type="dxa"/>
          </w:tcPr>
          <w:p w14:paraId="6CC9373D" w14:textId="77777777" w:rsidR="005C2DA5" w:rsidRPr="00D81166" w:rsidRDefault="005C2DA5" w:rsidP="00734047">
            <w:pPr>
              <w:pStyle w:val="TableText"/>
            </w:pPr>
            <w:r w:rsidRPr="00D81166">
              <w:t>IMAGING RESULTS</w:t>
            </w:r>
            <w:r w:rsidR="000E00B4" w:rsidRPr="00D81166">
              <w:t xml:space="preserve">, </w:t>
            </w:r>
            <w:proofErr w:type="gramStart"/>
            <w:r w:rsidR="000E00B4" w:rsidRPr="00D81166">
              <w:t>NON CRITICAL</w:t>
            </w:r>
            <w:proofErr w:type="gramEnd"/>
          </w:p>
        </w:tc>
        <w:tc>
          <w:tcPr>
            <w:tcW w:w="4396" w:type="dxa"/>
          </w:tcPr>
          <w:p w14:paraId="7E59122C" w14:textId="77777777" w:rsidR="005C2DA5" w:rsidRPr="00D81166" w:rsidRDefault="005C2DA5" w:rsidP="00734047">
            <w:pPr>
              <w:pStyle w:val="TableText"/>
            </w:pPr>
            <w:r w:rsidRPr="00D81166">
              <w:t>30</w:t>
            </w:r>
          </w:p>
        </w:tc>
      </w:tr>
      <w:tr w:rsidR="005C2DA5" w:rsidRPr="00D81166" w14:paraId="57D3FDC6" w14:textId="77777777" w:rsidTr="00EA2263">
        <w:tc>
          <w:tcPr>
            <w:tcW w:w="4954" w:type="dxa"/>
          </w:tcPr>
          <w:p w14:paraId="3CF2E915" w14:textId="77777777" w:rsidR="005C2DA5" w:rsidRPr="00D81166" w:rsidRDefault="005C2DA5" w:rsidP="00734047">
            <w:pPr>
              <w:pStyle w:val="TableText"/>
            </w:pPr>
            <w:r w:rsidRPr="00D81166">
              <w:t>IMAGING RESULTS AMENDED</w:t>
            </w:r>
          </w:p>
        </w:tc>
        <w:tc>
          <w:tcPr>
            <w:tcW w:w="4396" w:type="dxa"/>
          </w:tcPr>
          <w:p w14:paraId="4DE4A67E" w14:textId="77777777" w:rsidR="005C2DA5" w:rsidRPr="00D81166" w:rsidRDefault="005C2DA5" w:rsidP="00734047">
            <w:pPr>
              <w:pStyle w:val="TableText"/>
            </w:pPr>
            <w:r w:rsidRPr="00D81166">
              <w:t>30</w:t>
            </w:r>
          </w:p>
        </w:tc>
      </w:tr>
      <w:tr w:rsidR="005C2DA5" w:rsidRPr="00D81166" w14:paraId="742193B4" w14:textId="77777777" w:rsidTr="00EA2263">
        <w:tc>
          <w:tcPr>
            <w:tcW w:w="4954" w:type="dxa"/>
          </w:tcPr>
          <w:p w14:paraId="7ABB7223" w14:textId="77777777" w:rsidR="005C2DA5" w:rsidRPr="00D81166" w:rsidRDefault="005C2DA5" w:rsidP="00734047">
            <w:pPr>
              <w:pStyle w:val="TableText"/>
            </w:pPr>
            <w:r w:rsidRPr="00D81166">
              <w:lastRenderedPageBreak/>
              <w:t>LAB ORDER CANCELED</w:t>
            </w:r>
          </w:p>
        </w:tc>
        <w:tc>
          <w:tcPr>
            <w:tcW w:w="4396" w:type="dxa"/>
          </w:tcPr>
          <w:p w14:paraId="0416A76C" w14:textId="77777777" w:rsidR="005C2DA5" w:rsidRPr="00D81166" w:rsidRDefault="005C2DA5" w:rsidP="00734047">
            <w:pPr>
              <w:pStyle w:val="TableText"/>
            </w:pPr>
            <w:r w:rsidRPr="00D81166">
              <w:t>30</w:t>
            </w:r>
          </w:p>
        </w:tc>
      </w:tr>
      <w:tr w:rsidR="005C2DA5" w:rsidRPr="00D81166" w14:paraId="2E6C001E" w14:textId="77777777" w:rsidTr="00EA2263">
        <w:tc>
          <w:tcPr>
            <w:tcW w:w="4954" w:type="dxa"/>
          </w:tcPr>
          <w:p w14:paraId="472C4671" w14:textId="77777777" w:rsidR="005C2DA5" w:rsidRPr="00D81166" w:rsidRDefault="005C2DA5" w:rsidP="00734047">
            <w:pPr>
              <w:pStyle w:val="TableText"/>
            </w:pPr>
            <w:r w:rsidRPr="00D81166">
              <w:t>LAB RESULTS</w:t>
            </w:r>
          </w:p>
        </w:tc>
        <w:tc>
          <w:tcPr>
            <w:tcW w:w="4396" w:type="dxa"/>
          </w:tcPr>
          <w:p w14:paraId="0897462E" w14:textId="77777777" w:rsidR="005C2DA5" w:rsidRPr="00D81166" w:rsidRDefault="005C2DA5" w:rsidP="00734047">
            <w:pPr>
              <w:pStyle w:val="TableText"/>
            </w:pPr>
            <w:r w:rsidRPr="00D81166">
              <w:t>30</w:t>
            </w:r>
          </w:p>
        </w:tc>
      </w:tr>
      <w:tr w:rsidR="005C2DA5" w:rsidRPr="00D81166" w14:paraId="71897A1D" w14:textId="77777777" w:rsidTr="00EA2263">
        <w:tc>
          <w:tcPr>
            <w:tcW w:w="4954" w:type="dxa"/>
          </w:tcPr>
          <w:p w14:paraId="004D5B97" w14:textId="77777777" w:rsidR="005C2DA5" w:rsidRPr="00D81166" w:rsidRDefault="005C2DA5" w:rsidP="00734047">
            <w:pPr>
              <w:pStyle w:val="TableText"/>
            </w:pPr>
            <w:r w:rsidRPr="00D81166">
              <w:t>LAB THRESHOLD EXCEEDED</w:t>
            </w:r>
          </w:p>
        </w:tc>
        <w:tc>
          <w:tcPr>
            <w:tcW w:w="4396" w:type="dxa"/>
          </w:tcPr>
          <w:p w14:paraId="32BF576B" w14:textId="77777777" w:rsidR="005C2DA5" w:rsidRPr="00D81166" w:rsidRDefault="005C2DA5" w:rsidP="00734047">
            <w:pPr>
              <w:pStyle w:val="TableText"/>
            </w:pPr>
            <w:r w:rsidRPr="00D81166">
              <w:t>30</w:t>
            </w:r>
          </w:p>
        </w:tc>
      </w:tr>
      <w:tr w:rsidR="002A1F57" w:rsidRPr="00D81166" w14:paraId="6647A85A" w14:textId="77777777" w:rsidTr="00EA2263">
        <w:tc>
          <w:tcPr>
            <w:tcW w:w="4954" w:type="dxa"/>
          </w:tcPr>
          <w:p w14:paraId="1266C923" w14:textId="4B5C00B5" w:rsidR="002A1F57" w:rsidRPr="00D81166" w:rsidRDefault="002A1F57" w:rsidP="00734047">
            <w:pPr>
              <w:pStyle w:val="TableText"/>
            </w:pPr>
            <w:bookmarkStart w:id="870" w:name="lact_status_orb_archive_period"/>
            <w:r w:rsidRPr="002A1F57">
              <w:t>LACTATION STATUS REVIEW</w:t>
            </w:r>
            <w:bookmarkEnd w:id="870"/>
          </w:p>
        </w:tc>
        <w:tc>
          <w:tcPr>
            <w:tcW w:w="4396" w:type="dxa"/>
          </w:tcPr>
          <w:p w14:paraId="0C3EF4F2" w14:textId="00A9D913" w:rsidR="002A1F57" w:rsidRPr="00D81166" w:rsidRDefault="002A1F57" w:rsidP="00734047">
            <w:pPr>
              <w:pStyle w:val="TableText"/>
            </w:pPr>
            <w:r>
              <w:t>30</w:t>
            </w:r>
          </w:p>
        </w:tc>
      </w:tr>
      <w:tr w:rsidR="00F53489" w:rsidRPr="00D81166" w14:paraId="339B012C" w14:textId="77777777" w:rsidTr="00EA2263">
        <w:tc>
          <w:tcPr>
            <w:tcW w:w="4954" w:type="dxa"/>
          </w:tcPr>
          <w:p w14:paraId="421E9562" w14:textId="77777777" w:rsidR="00F53489" w:rsidRPr="00D81166" w:rsidRDefault="00F53489" w:rsidP="00734047">
            <w:pPr>
              <w:pStyle w:val="TableText"/>
            </w:pPr>
            <w:r w:rsidRPr="00D81166">
              <w:t>L</w:t>
            </w:r>
            <w:r w:rsidR="00E05D6E" w:rsidRPr="00D81166">
              <w:t xml:space="preserve">APSED </w:t>
            </w:r>
            <w:bookmarkStart w:id="871" w:name="Notif_Lapsed_Unsigned_Orders_arch_period"/>
            <w:bookmarkEnd w:id="871"/>
            <w:r w:rsidR="00E05D6E" w:rsidRPr="00D81166">
              <w:t>UNSIGNED ORDER</w:t>
            </w:r>
          </w:p>
        </w:tc>
        <w:tc>
          <w:tcPr>
            <w:tcW w:w="4396" w:type="dxa"/>
          </w:tcPr>
          <w:p w14:paraId="2A55AB57" w14:textId="77777777" w:rsidR="00F53489" w:rsidRPr="00D81166" w:rsidRDefault="00F53489" w:rsidP="00734047">
            <w:pPr>
              <w:pStyle w:val="TableText"/>
            </w:pPr>
            <w:r w:rsidRPr="00D81166">
              <w:t>30</w:t>
            </w:r>
          </w:p>
        </w:tc>
      </w:tr>
      <w:tr w:rsidR="001521F5" w:rsidRPr="00D81166" w14:paraId="16020462" w14:textId="77777777" w:rsidTr="00EA2263">
        <w:tc>
          <w:tcPr>
            <w:tcW w:w="4954" w:type="dxa"/>
          </w:tcPr>
          <w:p w14:paraId="5C88C348" w14:textId="77777777" w:rsidR="001521F5" w:rsidRPr="00D81166" w:rsidRDefault="001521F5" w:rsidP="00734047">
            <w:pPr>
              <w:pStyle w:val="TableText"/>
            </w:pPr>
            <w:r w:rsidRPr="00D81166">
              <w:t>MAMMOGRAM RESULTS</w:t>
            </w:r>
          </w:p>
        </w:tc>
        <w:tc>
          <w:tcPr>
            <w:tcW w:w="4396" w:type="dxa"/>
          </w:tcPr>
          <w:p w14:paraId="05B89A3F" w14:textId="77777777" w:rsidR="001521F5" w:rsidRPr="00D81166" w:rsidRDefault="001521F5" w:rsidP="00734047">
            <w:pPr>
              <w:pStyle w:val="TableText"/>
            </w:pPr>
            <w:r w:rsidRPr="00D81166">
              <w:t>30</w:t>
            </w:r>
          </w:p>
        </w:tc>
      </w:tr>
      <w:tr w:rsidR="005C2DA5" w:rsidRPr="00D81166" w14:paraId="18CC22C1" w14:textId="77777777" w:rsidTr="00EA2263">
        <w:tc>
          <w:tcPr>
            <w:tcW w:w="4954" w:type="dxa"/>
          </w:tcPr>
          <w:p w14:paraId="666EDE7E" w14:textId="77777777" w:rsidR="005C2DA5" w:rsidRPr="00D81166" w:rsidRDefault="005C2DA5" w:rsidP="00734047">
            <w:pPr>
              <w:pStyle w:val="TableText"/>
            </w:pPr>
            <w:r w:rsidRPr="00D81166">
              <w:t>MEDICATIONS EXPIRING</w:t>
            </w:r>
            <w:r w:rsidR="00110F2E" w:rsidRPr="00D81166">
              <w:t xml:space="preserve"> - INPT</w:t>
            </w:r>
          </w:p>
        </w:tc>
        <w:tc>
          <w:tcPr>
            <w:tcW w:w="4396" w:type="dxa"/>
          </w:tcPr>
          <w:p w14:paraId="465A7F22" w14:textId="77777777" w:rsidR="005C2DA5" w:rsidRPr="00D81166" w:rsidRDefault="005C2DA5" w:rsidP="00734047">
            <w:pPr>
              <w:pStyle w:val="TableText"/>
            </w:pPr>
            <w:r w:rsidRPr="00D81166">
              <w:t>30</w:t>
            </w:r>
          </w:p>
        </w:tc>
      </w:tr>
      <w:tr w:rsidR="00110F2E" w:rsidRPr="00D81166" w14:paraId="5B0FA242" w14:textId="77777777" w:rsidTr="00EA2263">
        <w:tc>
          <w:tcPr>
            <w:tcW w:w="4954" w:type="dxa"/>
          </w:tcPr>
          <w:p w14:paraId="6A5E1310" w14:textId="77777777" w:rsidR="00110F2E" w:rsidRPr="00D81166" w:rsidRDefault="00110F2E" w:rsidP="00734047">
            <w:pPr>
              <w:pStyle w:val="TableText"/>
            </w:pPr>
            <w:r w:rsidRPr="00D81166">
              <w:t xml:space="preserve">MEDICATIONS EXPIRING - </w:t>
            </w:r>
            <w:bookmarkStart w:id="872" w:name="alert_med_exp_outpt_ORB_ARCHIVE"/>
            <w:bookmarkEnd w:id="872"/>
            <w:r w:rsidRPr="00D81166">
              <w:t>OUTPT</w:t>
            </w:r>
          </w:p>
        </w:tc>
        <w:tc>
          <w:tcPr>
            <w:tcW w:w="4396" w:type="dxa"/>
          </w:tcPr>
          <w:p w14:paraId="360E3B8F" w14:textId="77777777" w:rsidR="00110F2E" w:rsidRPr="00D81166" w:rsidRDefault="00110F2E" w:rsidP="00734047">
            <w:pPr>
              <w:pStyle w:val="TableText"/>
            </w:pPr>
            <w:r w:rsidRPr="00D81166">
              <w:t>30</w:t>
            </w:r>
          </w:p>
        </w:tc>
      </w:tr>
      <w:tr w:rsidR="00B464C5" w:rsidRPr="00D81166" w14:paraId="5CA34418" w14:textId="77777777" w:rsidTr="00EA2263">
        <w:tc>
          <w:tcPr>
            <w:tcW w:w="4954" w:type="dxa"/>
          </w:tcPr>
          <w:p w14:paraId="2DD8B959" w14:textId="0799B707" w:rsidR="00B464C5" w:rsidRPr="00B464C5" w:rsidRDefault="00B464C5" w:rsidP="00734047">
            <w:pPr>
              <w:pStyle w:val="TableText"/>
              <w:rPr>
                <w:rFonts w:cs="Arial"/>
                <w:b/>
                <w:bCs/>
              </w:rPr>
            </w:pPr>
            <w:r w:rsidRPr="006D3729">
              <w:rPr>
                <w:rFonts w:cs="Arial"/>
              </w:rPr>
              <w:t>NEW ALLERGY ENTERED/ACTIVE MED</w:t>
            </w:r>
          </w:p>
        </w:tc>
        <w:tc>
          <w:tcPr>
            <w:tcW w:w="4396" w:type="dxa"/>
          </w:tcPr>
          <w:p w14:paraId="6E4B5FB3" w14:textId="75383016" w:rsidR="00B464C5" w:rsidRPr="00D81166" w:rsidRDefault="00B464C5" w:rsidP="00734047">
            <w:pPr>
              <w:pStyle w:val="TableText"/>
            </w:pPr>
            <w:r>
              <w:t>30</w:t>
            </w:r>
          </w:p>
        </w:tc>
      </w:tr>
      <w:tr w:rsidR="005C2DA5" w:rsidRPr="00D81166" w14:paraId="7D19C5FD" w14:textId="77777777" w:rsidTr="00EA2263">
        <w:tc>
          <w:tcPr>
            <w:tcW w:w="4954" w:type="dxa"/>
          </w:tcPr>
          <w:p w14:paraId="01D0987E" w14:textId="77777777" w:rsidR="005C2DA5" w:rsidRPr="00D81166" w:rsidRDefault="005C2DA5" w:rsidP="00734047">
            <w:pPr>
              <w:pStyle w:val="TableText"/>
            </w:pPr>
            <w:r w:rsidRPr="00D81166">
              <w:t>NEW ORDER</w:t>
            </w:r>
          </w:p>
        </w:tc>
        <w:tc>
          <w:tcPr>
            <w:tcW w:w="4396" w:type="dxa"/>
          </w:tcPr>
          <w:p w14:paraId="3A76DD6F" w14:textId="77777777" w:rsidR="005C2DA5" w:rsidRPr="00D81166" w:rsidRDefault="005C2DA5" w:rsidP="00734047">
            <w:pPr>
              <w:pStyle w:val="TableText"/>
            </w:pPr>
            <w:r w:rsidRPr="00D81166">
              <w:t>30</w:t>
            </w:r>
          </w:p>
        </w:tc>
      </w:tr>
      <w:tr w:rsidR="005C2DA5" w:rsidRPr="00D81166" w14:paraId="460D5416" w14:textId="77777777" w:rsidTr="00EA2263">
        <w:tc>
          <w:tcPr>
            <w:tcW w:w="4954" w:type="dxa"/>
          </w:tcPr>
          <w:p w14:paraId="60CD6382" w14:textId="77777777" w:rsidR="005C2DA5" w:rsidRPr="00D81166" w:rsidRDefault="005C2DA5" w:rsidP="00734047">
            <w:pPr>
              <w:pStyle w:val="TableText"/>
            </w:pPr>
            <w:r w:rsidRPr="00D81166">
              <w:t>NEW SERVICE CONSULT/REQUEST</w:t>
            </w:r>
          </w:p>
        </w:tc>
        <w:tc>
          <w:tcPr>
            <w:tcW w:w="4396" w:type="dxa"/>
          </w:tcPr>
          <w:p w14:paraId="426F61F2" w14:textId="77777777" w:rsidR="005C2DA5" w:rsidRPr="00D81166" w:rsidRDefault="005C2DA5" w:rsidP="00734047">
            <w:pPr>
              <w:pStyle w:val="TableText"/>
            </w:pPr>
            <w:r w:rsidRPr="00D81166">
              <w:t>30</w:t>
            </w:r>
          </w:p>
        </w:tc>
      </w:tr>
      <w:tr w:rsidR="005C2DA5" w:rsidRPr="00D81166" w14:paraId="56E1E753" w14:textId="77777777" w:rsidTr="00EA2263">
        <w:tc>
          <w:tcPr>
            <w:tcW w:w="4954" w:type="dxa"/>
          </w:tcPr>
          <w:p w14:paraId="085F9B4D" w14:textId="77777777" w:rsidR="005C2DA5" w:rsidRPr="00D81166" w:rsidRDefault="005C2DA5" w:rsidP="00734047">
            <w:pPr>
              <w:pStyle w:val="TableText"/>
            </w:pPr>
            <w:r w:rsidRPr="00D81166">
              <w:t>NPO DIET MORE THAN 72 HRS</w:t>
            </w:r>
          </w:p>
        </w:tc>
        <w:tc>
          <w:tcPr>
            <w:tcW w:w="4396" w:type="dxa"/>
          </w:tcPr>
          <w:p w14:paraId="56D57B24" w14:textId="77777777" w:rsidR="005C2DA5" w:rsidRPr="00D81166" w:rsidRDefault="005C2DA5" w:rsidP="00734047">
            <w:pPr>
              <w:pStyle w:val="TableText"/>
            </w:pPr>
            <w:r w:rsidRPr="00D81166">
              <w:t>30</w:t>
            </w:r>
          </w:p>
        </w:tc>
      </w:tr>
      <w:tr w:rsidR="00092DA6" w:rsidRPr="00D81166" w14:paraId="04EBE75A" w14:textId="77777777" w:rsidTr="00EA2263">
        <w:tc>
          <w:tcPr>
            <w:tcW w:w="4954" w:type="dxa"/>
          </w:tcPr>
          <w:p w14:paraId="33742D6D" w14:textId="77777777" w:rsidR="00092DA6" w:rsidRPr="00D81166" w:rsidRDefault="00052E94" w:rsidP="00734047">
            <w:pPr>
              <w:pStyle w:val="TableText"/>
              <w:rPr>
                <w:szCs w:val="24"/>
              </w:rPr>
            </w:pPr>
            <w:r w:rsidRPr="00D81166">
              <w:rPr>
                <w:szCs w:val="24"/>
              </w:rPr>
              <w:t xml:space="preserve">OP </w:t>
            </w:r>
            <w:bookmarkStart w:id="873" w:name="OP_RX_RENEW_to_NON_RENEW_arch"/>
            <w:bookmarkEnd w:id="873"/>
            <w:r w:rsidRPr="00D81166">
              <w:rPr>
                <w:szCs w:val="24"/>
              </w:rPr>
              <w:t>NON-RENEWABLE RX RENEWAL</w:t>
            </w:r>
          </w:p>
        </w:tc>
        <w:tc>
          <w:tcPr>
            <w:tcW w:w="4396" w:type="dxa"/>
          </w:tcPr>
          <w:p w14:paraId="0AFF7303" w14:textId="77777777" w:rsidR="00092DA6" w:rsidRPr="00D81166" w:rsidRDefault="00092DA6" w:rsidP="00734047">
            <w:pPr>
              <w:pStyle w:val="TableText"/>
            </w:pPr>
            <w:r w:rsidRPr="00D81166">
              <w:t>30</w:t>
            </w:r>
          </w:p>
        </w:tc>
      </w:tr>
      <w:tr w:rsidR="005C2DA5" w:rsidRPr="00D81166" w14:paraId="4927269A" w14:textId="77777777" w:rsidTr="00EA2263">
        <w:tc>
          <w:tcPr>
            <w:tcW w:w="4954" w:type="dxa"/>
          </w:tcPr>
          <w:p w14:paraId="69171014" w14:textId="77777777" w:rsidR="005C2DA5" w:rsidRPr="00D81166" w:rsidRDefault="005C2DA5" w:rsidP="00734047">
            <w:pPr>
              <w:pStyle w:val="TableText"/>
            </w:pPr>
            <w:r w:rsidRPr="00D81166">
              <w:t>ORDER CHECK</w:t>
            </w:r>
          </w:p>
        </w:tc>
        <w:tc>
          <w:tcPr>
            <w:tcW w:w="4396" w:type="dxa"/>
          </w:tcPr>
          <w:p w14:paraId="34D0CBCC" w14:textId="77777777" w:rsidR="005C2DA5" w:rsidRPr="00D81166" w:rsidRDefault="005C2DA5" w:rsidP="00734047">
            <w:pPr>
              <w:pStyle w:val="TableText"/>
            </w:pPr>
            <w:r w:rsidRPr="00D81166">
              <w:t>30</w:t>
            </w:r>
          </w:p>
        </w:tc>
      </w:tr>
      <w:tr w:rsidR="005C2DA5" w:rsidRPr="00D81166" w14:paraId="687DBEA9" w14:textId="77777777" w:rsidTr="00EA2263">
        <w:tc>
          <w:tcPr>
            <w:tcW w:w="4954" w:type="dxa"/>
          </w:tcPr>
          <w:p w14:paraId="7E00C572" w14:textId="77777777" w:rsidR="005C2DA5" w:rsidRPr="00D81166" w:rsidRDefault="005C2DA5" w:rsidP="00734047">
            <w:pPr>
              <w:pStyle w:val="TableText"/>
            </w:pPr>
            <w:r w:rsidRPr="00D81166">
              <w:t>ORDER REQUIRES CHART SIGNATURE</w:t>
            </w:r>
          </w:p>
        </w:tc>
        <w:tc>
          <w:tcPr>
            <w:tcW w:w="4396" w:type="dxa"/>
          </w:tcPr>
          <w:p w14:paraId="7EA3AF01" w14:textId="77777777" w:rsidR="005C2DA5" w:rsidRPr="00D81166" w:rsidRDefault="005C2DA5" w:rsidP="00734047">
            <w:pPr>
              <w:pStyle w:val="TableText"/>
            </w:pPr>
            <w:r w:rsidRPr="00D81166">
              <w:t>30</w:t>
            </w:r>
          </w:p>
        </w:tc>
      </w:tr>
      <w:tr w:rsidR="005C2DA5" w:rsidRPr="00D81166" w14:paraId="26A9DB1D" w14:textId="77777777" w:rsidTr="00EA2263">
        <w:tc>
          <w:tcPr>
            <w:tcW w:w="4954" w:type="dxa"/>
          </w:tcPr>
          <w:p w14:paraId="3B0838A1" w14:textId="77777777" w:rsidR="005C2DA5" w:rsidRPr="00D81166" w:rsidRDefault="005C2DA5" w:rsidP="00734047">
            <w:pPr>
              <w:pStyle w:val="TableText"/>
            </w:pPr>
            <w:r w:rsidRPr="00D81166">
              <w:t>ORDER REQUIRES CO-SIGNATURE</w:t>
            </w:r>
          </w:p>
        </w:tc>
        <w:tc>
          <w:tcPr>
            <w:tcW w:w="4396" w:type="dxa"/>
          </w:tcPr>
          <w:p w14:paraId="45714D28" w14:textId="77777777" w:rsidR="005C2DA5" w:rsidRPr="00D81166" w:rsidRDefault="005C2DA5" w:rsidP="00734047">
            <w:pPr>
              <w:pStyle w:val="TableText"/>
            </w:pPr>
            <w:r w:rsidRPr="00D81166">
              <w:t>30</w:t>
            </w:r>
          </w:p>
        </w:tc>
      </w:tr>
      <w:tr w:rsidR="005C2DA5" w:rsidRPr="00D81166" w14:paraId="751E44D0" w14:textId="77777777" w:rsidTr="00EA2263">
        <w:tc>
          <w:tcPr>
            <w:tcW w:w="4954" w:type="dxa"/>
          </w:tcPr>
          <w:p w14:paraId="5D47AA5F" w14:textId="77777777" w:rsidR="005C2DA5" w:rsidRPr="00D81166" w:rsidRDefault="005C2DA5" w:rsidP="00734047">
            <w:pPr>
              <w:pStyle w:val="TableText"/>
            </w:pPr>
            <w:r w:rsidRPr="00D81166">
              <w:t>ORDER REQUIRES ELEC SIGNATURE</w:t>
            </w:r>
          </w:p>
        </w:tc>
        <w:tc>
          <w:tcPr>
            <w:tcW w:w="4396" w:type="dxa"/>
          </w:tcPr>
          <w:p w14:paraId="215FD941" w14:textId="77777777" w:rsidR="005C2DA5" w:rsidRPr="00D81166" w:rsidRDefault="005C2DA5" w:rsidP="00734047">
            <w:pPr>
              <w:pStyle w:val="TableText"/>
            </w:pPr>
            <w:r w:rsidRPr="00D81166">
              <w:t>30</w:t>
            </w:r>
          </w:p>
        </w:tc>
      </w:tr>
      <w:tr w:rsidR="005C2DA5" w:rsidRPr="00D81166" w14:paraId="676D1E79" w14:textId="77777777" w:rsidTr="00EA2263">
        <w:tc>
          <w:tcPr>
            <w:tcW w:w="4954" w:type="dxa"/>
          </w:tcPr>
          <w:p w14:paraId="2542D43A" w14:textId="77777777" w:rsidR="005C2DA5" w:rsidRPr="00D81166" w:rsidRDefault="005C2DA5" w:rsidP="00734047">
            <w:pPr>
              <w:pStyle w:val="TableText"/>
            </w:pPr>
            <w:r w:rsidRPr="00D81166">
              <w:t>ORDERER-FLAGGED RESULTS</w:t>
            </w:r>
          </w:p>
        </w:tc>
        <w:tc>
          <w:tcPr>
            <w:tcW w:w="4396" w:type="dxa"/>
          </w:tcPr>
          <w:p w14:paraId="0FD487DF" w14:textId="77777777" w:rsidR="005C2DA5" w:rsidRPr="00D81166" w:rsidRDefault="005C2DA5" w:rsidP="00734047">
            <w:pPr>
              <w:pStyle w:val="TableText"/>
            </w:pPr>
            <w:r w:rsidRPr="00D81166">
              <w:t>30</w:t>
            </w:r>
          </w:p>
        </w:tc>
      </w:tr>
      <w:tr w:rsidR="001521F5" w:rsidRPr="00D81166" w14:paraId="4CEDA53C" w14:textId="77777777" w:rsidTr="00EA2263">
        <w:tc>
          <w:tcPr>
            <w:tcW w:w="4954" w:type="dxa"/>
          </w:tcPr>
          <w:p w14:paraId="6036E517" w14:textId="77777777" w:rsidR="001521F5" w:rsidRPr="00D81166" w:rsidRDefault="001521F5" w:rsidP="00734047">
            <w:pPr>
              <w:pStyle w:val="TableText"/>
            </w:pPr>
            <w:r w:rsidRPr="00D81166">
              <w:t>PAP SMEAR RESULTS</w:t>
            </w:r>
          </w:p>
        </w:tc>
        <w:tc>
          <w:tcPr>
            <w:tcW w:w="4396" w:type="dxa"/>
          </w:tcPr>
          <w:p w14:paraId="34FF9B18" w14:textId="77777777" w:rsidR="001521F5" w:rsidRPr="00D81166" w:rsidRDefault="001521F5" w:rsidP="00734047">
            <w:pPr>
              <w:pStyle w:val="TableText"/>
            </w:pPr>
            <w:r w:rsidRPr="00D81166">
              <w:t>30</w:t>
            </w:r>
          </w:p>
        </w:tc>
      </w:tr>
      <w:tr w:rsidR="002A1F57" w:rsidRPr="00D81166" w14:paraId="1F881FED" w14:textId="77777777" w:rsidTr="00EA2263">
        <w:tc>
          <w:tcPr>
            <w:tcW w:w="4954" w:type="dxa"/>
          </w:tcPr>
          <w:p w14:paraId="39A68CA1" w14:textId="50B27016" w:rsidR="002A1F57" w:rsidRPr="00D81166" w:rsidRDefault="002A1F57" w:rsidP="00734047">
            <w:pPr>
              <w:pStyle w:val="TableText"/>
            </w:pPr>
            <w:r w:rsidRPr="002A1F57">
              <w:t>PREG/LACT UNSAFE ORDERS</w:t>
            </w:r>
          </w:p>
        </w:tc>
        <w:tc>
          <w:tcPr>
            <w:tcW w:w="4396" w:type="dxa"/>
          </w:tcPr>
          <w:p w14:paraId="456DC76B" w14:textId="00C4C1DD" w:rsidR="002A1F57" w:rsidRPr="00D81166" w:rsidRDefault="002A1F57" w:rsidP="00734047">
            <w:pPr>
              <w:pStyle w:val="TableText"/>
            </w:pPr>
            <w:r>
              <w:t>30</w:t>
            </w:r>
          </w:p>
        </w:tc>
      </w:tr>
      <w:tr w:rsidR="002A1F57" w:rsidRPr="00D81166" w14:paraId="4E33D7B6" w14:textId="77777777" w:rsidTr="00EA2263">
        <w:tc>
          <w:tcPr>
            <w:tcW w:w="4954" w:type="dxa"/>
          </w:tcPr>
          <w:p w14:paraId="2DB4AAD9" w14:textId="12B82B4E" w:rsidR="002A1F57" w:rsidRPr="00D81166" w:rsidRDefault="002A1F57" w:rsidP="00734047">
            <w:pPr>
              <w:pStyle w:val="TableText"/>
            </w:pPr>
            <w:r w:rsidRPr="002A1F57">
              <w:t>PREGNANCY STATUS REVIEW</w:t>
            </w:r>
          </w:p>
        </w:tc>
        <w:tc>
          <w:tcPr>
            <w:tcW w:w="4396" w:type="dxa"/>
          </w:tcPr>
          <w:p w14:paraId="070B0E64" w14:textId="52F2C1A3" w:rsidR="002A1F57" w:rsidRPr="00D81166" w:rsidRDefault="002A1F57" w:rsidP="00734047">
            <w:pPr>
              <w:pStyle w:val="TableText"/>
            </w:pPr>
            <w:r>
              <w:t>30</w:t>
            </w:r>
          </w:p>
        </w:tc>
      </w:tr>
      <w:tr w:rsidR="00EA2263" w:rsidRPr="00D81166" w14:paraId="787ACA42" w14:textId="77777777" w:rsidTr="00EA2263">
        <w:tc>
          <w:tcPr>
            <w:tcW w:w="4954" w:type="dxa"/>
          </w:tcPr>
          <w:p w14:paraId="5A9AFA45" w14:textId="03B6DD2D" w:rsidR="00EA2263" w:rsidRPr="002A1F57" w:rsidRDefault="00EA2263" w:rsidP="00EA2263">
            <w:pPr>
              <w:pStyle w:val="TableText"/>
            </w:pPr>
            <w:bookmarkStart w:id="874" w:name="Pros_Orb_Archive_Period"/>
            <w:bookmarkEnd w:id="874"/>
            <w:r>
              <w:t>PROSTHETICS CONSULT UPDATED</w:t>
            </w:r>
          </w:p>
        </w:tc>
        <w:tc>
          <w:tcPr>
            <w:tcW w:w="4396" w:type="dxa"/>
          </w:tcPr>
          <w:p w14:paraId="06800635" w14:textId="194FB0A3" w:rsidR="00EA2263" w:rsidRDefault="00EA2263" w:rsidP="00EA2263">
            <w:pPr>
              <w:pStyle w:val="TableText"/>
            </w:pPr>
            <w:r>
              <w:t>30</w:t>
            </w:r>
          </w:p>
        </w:tc>
      </w:tr>
      <w:tr w:rsidR="00061E76" w:rsidRPr="00D81166" w14:paraId="6172D5F0" w14:textId="77777777" w:rsidTr="00EA2263">
        <w:tc>
          <w:tcPr>
            <w:tcW w:w="4954" w:type="dxa"/>
          </w:tcPr>
          <w:p w14:paraId="6DA045E5" w14:textId="4BF86581" w:rsidR="00061E76" w:rsidRPr="00D81166" w:rsidRDefault="00061E76" w:rsidP="00EA2263">
            <w:pPr>
              <w:pStyle w:val="TableText"/>
            </w:pPr>
            <w:bookmarkStart w:id="875" w:name="Scheduled_Alert_Orb_Archive_Period"/>
            <w:bookmarkEnd w:id="875"/>
            <w:r>
              <w:t>SCHEDULED ALERT</w:t>
            </w:r>
          </w:p>
        </w:tc>
        <w:tc>
          <w:tcPr>
            <w:tcW w:w="4396" w:type="dxa"/>
          </w:tcPr>
          <w:p w14:paraId="38A65E0C" w14:textId="2DE96088" w:rsidR="00061E76" w:rsidRPr="00D81166" w:rsidRDefault="00061E76" w:rsidP="00EA2263">
            <w:pPr>
              <w:pStyle w:val="TableText"/>
            </w:pPr>
            <w:r>
              <w:t>30</w:t>
            </w:r>
          </w:p>
        </w:tc>
      </w:tr>
      <w:tr w:rsidR="00EA2263" w:rsidRPr="00D81166" w14:paraId="74384EBF" w14:textId="77777777" w:rsidTr="00EA2263">
        <w:tc>
          <w:tcPr>
            <w:tcW w:w="4954" w:type="dxa"/>
          </w:tcPr>
          <w:p w14:paraId="53E8CD81" w14:textId="77777777" w:rsidR="00EA2263" w:rsidRPr="00D81166" w:rsidRDefault="00EA2263" w:rsidP="00EA2263">
            <w:pPr>
              <w:pStyle w:val="TableText"/>
            </w:pPr>
            <w:r w:rsidRPr="00D81166">
              <w:t>SERVICE ORDER REQ CHART SIGN</w:t>
            </w:r>
          </w:p>
        </w:tc>
        <w:tc>
          <w:tcPr>
            <w:tcW w:w="4396" w:type="dxa"/>
          </w:tcPr>
          <w:p w14:paraId="2520BE7C" w14:textId="77777777" w:rsidR="00EA2263" w:rsidRPr="00D81166" w:rsidRDefault="00EA2263" w:rsidP="00EA2263">
            <w:pPr>
              <w:pStyle w:val="TableText"/>
            </w:pPr>
            <w:r w:rsidRPr="00D81166">
              <w:t>30</w:t>
            </w:r>
          </w:p>
        </w:tc>
      </w:tr>
      <w:tr w:rsidR="00EA2263" w:rsidRPr="00D81166" w14:paraId="347C1E30" w14:textId="77777777" w:rsidTr="00EA2263">
        <w:tc>
          <w:tcPr>
            <w:tcW w:w="4954" w:type="dxa"/>
          </w:tcPr>
          <w:p w14:paraId="48106E5D" w14:textId="64C9761B" w:rsidR="00EA2263" w:rsidRPr="00D81166" w:rsidRDefault="00EA2263" w:rsidP="00EA2263">
            <w:pPr>
              <w:pStyle w:val="TableText"/>
            </w:pPr>
            <w:r>
              <w:t>SMART ABNORMAL IMAGING RESULTS</w:t>
            </w:r>
          </w:p>
        </w:tc>
        <w:tc>
          <w:tcPr>
            <w:tcW w:w="4396" w:type="dxa"/>
          </w:tcPr>
          <w:p w14:paraId="3966B6B5" w14:textId="3FB1385C" w:rsidR="00EA2263" w:rsidRPr="00D81166" w:rsidRDefault="00EA2263" w:rsidP="00EA2263">
            <w:pPr>
              <w:pStyle w:val="TableText"/>
            </w:pPr>
            <w:r>
              <w:t>30</w:t>
            </w:r>
          </w:p>
        </w:tc>
      </w:tr>
      <w:tr w:rsidR="00EA2263" w:rsidRPr="00D81166" w14:paraId="0E7ECF2D" w14:textId="77777777" w:rsidTr="00EA2263">
        <w:tc>
          <w:tcPr>
            <w:tcW w:w="4954" w:type="dxa"/>
          </w:tcPr>
          <w:p w14:paraId="0407326E" w14:textId="7862B5CC" w:rsidR="00EA2263" w:rsidRPr="00D81166" w:rsidRDefault="00EA2263" w:rsidP="00EA2263">
            <w:pPr>
              <w:pStyle w:val="TableText"/>
            </w:pPr>
            <w:r>
              <w:t>SMART NON-CRITICAL IMAGING RES</w:t>
            </w:r>
          </w:p>
        </w:tc>
        <w:tc>
          <w:tcPr>
            <w:tcW w:w="4396" w:type="dxa"/>
          </w:tcPr>
          <w:p w14:paraId="23264702" w14:textId="504CFD86" w:rsidR="00EA2263" w:rsidRPr="00D81166" w:rsidRDefault="00EA2263" w:rsidP="00EA2263">
            <w:pPr>
              <w:pStyle w:val="TableText"/>
            </w:pPr>
            <w:r>
              <w:t>30</w:t>
            </w:r>
          </w:p>
        </w:tc>
      </w:tr>
      <w:tr w:rsidR="00EA2263" w:rsidRPr="00D81166" w14:paraId="2D214E75" w14:textId="77777777" w:rsidTr="00EA2263">
        <w:tc>
          <w:tcPr>
            <w:tcW w:w="4954" w:type="dxa"/>
          </w:tcPr>
          <w:p w14:paraId="255F4213" w14:textId="77777777" w:rsidR="00EA2263" w:rsidRPr="00D81166" w:rsidRDefault="00EA2263" w:rsidP="00EA2263">
            <w:pPr>
              <w:pStyle w:val="TableText"/>
            </w:pPr>
            <w:r w:rsidRPr="00D81166">
              <w:t>STAT IMAGING REQUEST</w:t>
            </w:r>
          </w:p>
        </w:tc>
        <w:tc>
          <w:tcPr>
            <w:tcW w:w="4396" w:type="dxa"/>
          </w:tcPr>
          <w:p w14:paraId="5276A83F" w14:textId="77777777" w:rsidR="00EA2263" w:rsidRPr="00D81166" w:rsidRDefault="00EA2263" w:rsidP="00EA2263">
            <w:pPr>
              <w:pStyle w:val="TableText"/>
            </w:pPr>
            <w:r w:rsidRPr="00D81166">
              <w:t>30</w:t>
            </w:r>
          </w:p>
        </w:tc>
      </w:tr>
      <w:tr w:rsidR="00EA2263" w:rsidRPr="00D81166" w14:paraId="6BC54DAC" w14:textId="77777777" w:rsidTr="00EA2263">
        <w:tc>
          <w:tcPr>
            <w:tcW w:w="4954" w:type="dxa"/>
          </w:tcPr>
          <w:p w14:paraId="71CBA29C" w14:textId="77777777" w:rsidR="00EA2263" w:rsidRPr="00D81166" w:rsidRDefault="00EA2263" w:rsidP="00EA2263">
            <w:pPr>
              <w:pStyle w:val="TableText"/>
            </w:pPr>
            <w:r w:rsidRPr="00D81166">
              <w:t>STAT ORDER</w:t>
            </w:r>
          </w:p>
        </w:tc>
        <w:tc>
          <w:tcPr>
            <w:tcW w:w="4396" w:type="dxa"/>
          </w:tcPr>
          <w:p w14:paraId="2C2A3F26" w14:textId="77777777" w:rsidR="00EA2263" w:rsidRPr="00D81166" w:rsidRDefault="00EA2263" w:rsidP="00EA2263">
            <w:pPr>
              <w:pStyle w:val="TableText"/>
            </w:pPr>
            <w:r w:rsidRPr="00D81166">
              <w:t>30</w:t>
            </w:r>
          </w:p>
        </w:tc>
      </w:tr>
      <w:tr w:rsidR="00EA2263" w:rsidRPr="00D81166" w14:paraId="72543358" w14:textId="77777777" w:rsidTr="00EA2263">
        <w:tc>
          <w:tcPr>
            <w:tcW w:w="4954" w:type="dxa"/>
          </w:tcPr>
          <w:p w14:paraId="0B41BA85" w14:textId="77777777" w:rsidR="00EA2263" w:rsidRPr="00D81166" w:rsidRDefault="00EA2263" w:rsidP="00EA2263">
            <w:pPr>
              <w:pStyle w:val="TableText"/>
            </w:pPr>
            <w:r w:rsidRPr="00D81166">
              <w:t>STAT RESULTS</w:t>
            </w:r>
          </w:p>
        </w:tc>
        <w:tc>
          <w:tcPr>
            <w:tcW w:w="4396" w:type="dxa"/>
          </w:tcPr>
          <w:p w14:paraId="739D3DAE" w14:textId="77777777" w:rsidR="00EA2263" w:rsidRPr="00D81166" w:rsidRDefault="00EA2263" w:rsidP="00EA2263">
            <w:pPr>
              <w:pStyle w:val="TableText"/>
            </w:pPr>
            <w:r w:rsidRPr="00D81166">
              <w:t>30</w:t>
            </w:r>
          </w:p>
        </w:tc>
      </w:tr>
      <w:tr w:rsidR="00EA2263" w:rsidRPr="00D81166" w14:paraId="71E104C9" w14:textId="77777777" w:rsidTr="00EA2263">
        <w:tc>
          <w:tcPr>
            <w:tcW w:w="4954" w:type="dxa"/>
          </w:tcPr>
          <w:p w14:paraId="2342AFFB" w14:textId="77777777" w:rsidR="00EA2263" w:rsidRPr="00D81166" w:rsidRDefault="00EA2263" w:rsidP="00EA2263">
            <w:pPr>
              <w:pStyle w:val="TableText"/>
            </w:pPr>
            <w:r w:rsidRPr="00D81166">
              <w:t>SUICIDE ATTEMPTED/COMPLETED</w:t>
            </w:r>
          </w:p>
        </w:tc>
        <w:tc>
          <w:tcPr>
            <w:tcW w:w="4396" w:type="dxa"/>
          </w:tcPr>
          <w:p w14:paraId="5065F125" w14:textId="77777777" w:rsidR="00EA2263" w:rsidRPr="00D81166" w:rsidRDefault="00EA2263" w:rsidP="00EA2263">
            <w:pPr>
              <w:pStyle w:val="TableText"/>
            </w:pPr>
            <w:r w:rsidRPr="00D81166">
              <w:t>30</w:t>
            </w:r>
          </w:p>
        </w:tc>
      </w:tr>
      <w:tr w:rsidR="00EA2263" w:rsidRPr="00D81166" w14:paraId="0CD678F7" w14:textId="77777777" w:rsidTr="00EA2263">
        <w:tc>
          <w:tcPr>
            <w:tcW w:w="4954" w:type="dxa"/>
          </w:tcPr>
          <w:p w14:paraId="608185E2" w14:textId="77777777" w:rsidR="00EA2263" w:rsidRPr="00D81166" w:rsidRDefault="00EA2263" w:rsidP="00EA2263">
            <w:pPr>
              <w:pStyle w:val="TableText"/>
            </w:pPr>
            <w:r w:rsidRPr="00D81166">
              <w:t>TRANSFER FROM PSYCHIATRY</w:t>
            </w:r>
          </w:p>
        </w:tc>
        <w:tc>
          <w:tcPr>
            <w:tcW w:w="4396" w:type="dxa"/>
          </w:tcPr>
          <w:p w14:paraId="63FA1A79" w14:textId="77777777" w:rsidR="00EA2263" w:rsidRPr="00D81166" w:rsidRDefault="00EA2263" w:rsidP="00EA2263">
            <w:pPr>
              <w:pStyle w:val="TableText"/>
            </w:pPr>
            <w:r w:rsidRPr="00D81166">
              <w:t>30</w:t>
            </w:r>
          </w:p>
        </w:tc>
      </w:tr>
      <w:tr w:rsidR="00EA2263" w:rsidRPr="00D81166" w14:paraId="16B36ECD" w14:textId="77777777" w:rsidTr="00EA2263">
        <w:tc>
          <w:tcPr>
            <w:tcW w:w="4954" w:type="dxa"/>
          </w:tcPr>
          <w:p w14:paraId="1AEB4984" w14:textId="77777777" w:rsidR="00EA2263" w:rsidRPr="00D81166" w:rsidRDefault="00EA2263" w:rsidP="00EA2263">
            <w:pPr>
              <w:pStyle w:val="TableText"/>
            </w:pPr>
            <w:r w:rsidRPr="00D81166">
              <w:t>UNSCHEDULED VISIT</w:t>
            </w:r>
          </w:p>
        </w:tc>
        <w:tc>
          <w:tcPr>
            <w:tcW w:w="4396" w:type="dxa"/>
          </w:tcPr>
          <w:p w14:paraId="4F6FFFC1" w14:textId="77777777" w:rsidR="00EA2263" w:rsidRPr="00D81166" w:rsidRDefault="00EA2263" w:rsidP="00EA2263">
            <w:pPr>
              <w:pStyle w:val="TableText"/>
            </w:pPr>
            <w:r w:rsidRPr="00D81166">
              <w:t>30</w:t>
            </w:r>
          </w:p>
        </w:tc>
      </w:tr>
      <w:tr w:rsidR="00EA2263" w:rsidRPr="00D81166" w14:paraId="64095841" w14:textId="77777777" w:rsidTr="00EA2263">
        <w:tc>
          <w:tcPr>
            <w:tcW w:w="4954" w:type="dxa"/>
          </w:tcPr>
          <w:p w14:paraId="7CAE6039" w14:textId="77777777" w:rsidR="00EA2263" w:rsidRPr="00D81166" w:rsidRDefault="00EA2263" w:rsidP="00EA2263">
            <w:pPr>
              <w:pStyle w:val="TableText"/>
            </w:pPr>
            <w:r w:rsidRPr="00D81166">
              <w:t>UNVERIFIED MEDICATION ORDER</w:t>
            </w:r>
          </w:p>
        </w:tc>
        <w:tc>
          <w:tcPr>
            <w:tcW w:w="4396" w:type="dxa"/>
          </w:tcPr>
          <w:p w14:paraId="48AE5BEC" w14:textId="77777777" w:rsidR="00EA2263" w:rsidRPr="00D81166" w:rsidRDefault="00EA2263" w:rsidP="00EA2263">
            <w:pPr>
              <w:pStyle w:val="TableText"/>
            </w:pPr>
            <w:r w:rsidRPr="00D81166">
              <w:t>30</w:t>
            </w:r>
          </w:p>
        </w:tc>
      </w:tr>
      <w:tr w:rsidR="00EA2263" w:rsidRPr="00D81166" w14:paraId="23016454" w14:textId="77777777" w:rsidTr="00EA2263">
        <w:tc>
          <w:tcPr>
            <w:tcW w:w="4954" w:type="dxa"/>
          </w:tcPr>
          <w:p w14:paraId="558BA88D" w14:textId="77777777" w:rsidR="00EA2263" w:rsidRPr="00D81166" w:rsidRDefault="00EA2263" w:rsidP="00EA2263">
            <w:pPr>
              <w:pStyle w:val="TableText"/>
            </w:pPr>
            <w:r w:rsidRPr="00D81166">
              <w:t>UNVERIFIED ORDER</w:t>
            </w:r>
          </w:p>
        </w:tc>
        <w:tc>
          <w:tcPr>
            <w:tcW w:w="4396" w:type="dxa"/>
          </w:tcPr>
          <w:p w14:paraId="69CE1B7C" w14:textId="77777777" w:rsidR="00EA2263" w:rsidRPr="00D81166" w:rsidRDefault="00EA2263" w:rsidP="00EA2263">
            <w:pPr>
              <w:pStyle w:val="TableText"/>
            </w:pPr>
            <w:r w:rsidRPr="00D81166">
              <w:t>30</w:t>
            </w:r>
          </w:p>
        </w:tc>
      </w:tr>
      <w:tr w:rsidR="00EA2263" w:rsidRPr="00D81166" w14:paraId="3F92810E" w14:textId="77777777" w:rsidTr="00EA2263">
        <w:tc>
          <w:tcPr>
            <w:tcW w:w="4954" w:type="dxa"/>
          </w:tcPr>
          <w:p w14:paraId="07729CCC" w14:textId="77777777" w:rsidR="00EA2263" w:rsidRPr="00D81166" w:rsidRDefault="00EA2263" w:rsidP="00EA2263">
            <w:pPr>
              <w:pStyle w:val="TableText"/>
            </w:pPr>
            <w:r w:rsidRPr="00D81166">
              <w:t>URGENT IMAGING REQUEST</w:t>
            </w:r>
          </w:p>
        </w:tc>
        <w:tc>
          <w:tcPr>
            <w:tcW w:w="4396" w:type="dxa"/>
          </w:tcPr>
          <w:p w14:paraId="52F5ED03" w14:textId="77777777" w:rsidR="00EA2263" w:rsidRPr="00D81166" w:rsidRDefault="00EA2263" w:rsidP="00EA2263">
            <w:pPr>
              <w:pStyle w:val="TableText"/>
            </w:pPr>
            <w:r w:rsidRPr="00D81166">
              <w:t>30</w:t>
            </w:r>
          </w:p>
        </w:tc>
      </w:tr>
    </w:tbl>
    <w:p w14:paraId="772B0728" w14:textId="77777777" w:rsidR="005C2DA5" w:rsidRPr="00734047" w:rsidRDefault="005C2DA5">
      <w:pPr>
        <w:pStyle w:val="HEADING-L4"/>
        <w:rPr>
          <w:rFonts w:cs="Arial"/>
        </w:rPr>
      </w:pPr>
      <w:r w:rsidRPr="00D81166">
        <w:br w:type="page"/>
      </w:r>
      <w:bookmarkStart w:id="876" w:name="ORB_DELETE_MECHANISM"/>
      <w:bookmarkStart w:id="877" w:name="_Toc535912495"/>
      <w:bookmarkEnd w:id="876"/>
      <w:r w:rsidRPr="00734047">
        <w:rPr>
          <w:rFonts w:cs="Arial"/>
        </w:rPr>
        <w:lastRenderedPageBreak/>
        <w:t>PARAMETER: ORB DELETE MECHANISM</w:t>
      </w:r>
      <w:bookmarkEnd w:id="877"/>
    </w:p>
    <w:p w14:paraId="48BE92BA" w14:textId="77777777" w:rsidR="005C2DA5" w:rsidRPr="00734047" w:rsidRDefault="005C2DA5">
      <w:pPr>
        <w:pStyle w:val="normalize"/>
        <w:rPr>
          <w:rFonts w:ascii="Arial" w:hAnsi="Arial" w:cs="Arial"/>
        </w:rPr>
      </w:pPr>
      <w:r w:rsidRPr="00734047">
        <w:rPr>
          <w:rFonts w:ascii="Arial" w:hAnsi="Arial" w:cs="Arial"/>
          <w:b/>
          <w:bCs/>
        </w:rPr>
        <w:t>ENTITY:</w:t>
      </w:r>
      <w:r w:rsidRPr="00734047">
        <w:rPr>
          <w:rFonts w:ascii="Arial" w:hAnsi="Arial" w:cs="Arial"/>
        </w:rPr>
        <w:t xml:space="preserve"> ORDER ENTRY/RESULTS REPORTING</w:t>
      </w:r>
    </w:p>
    <w:tbl>
      <w:tblPr>
        <w:tblStyle w:val="GridTable1Light"/>
        <w:tblW w:w="0" w:type="auto"/>
        <w:tblLook w:val="0020" w:firstRow="1" w:lastRow="0" w:firstColumn="0" w:lastColumn="0" w:noHBand="0" w:noVBand="0"/>
      </w:tblPr>
      <w:tblGrid>
        <w:gridCol w:w="5295"/>
        <w:gridCol w:w="4055"/>
      </w:tblGrid>
      <w:tr w:rsidR="005C2DA5" w:rsidRPr="00D81166" w14:paraId="6D80CE7E" w14:textId="77777777" w:rsidTr="001B0B7A">
        <w:trPr>
          <w:cnfStyle w:val="100000000000" w:firstRow="1" w:lastRow="0" w:firstColumn="0" w:lastColumn="0" w:oddVBand="0" w:evenVBand="0" w:oddHBand="0" w:evenHBand="0" w:firstRowFirstColumn="0" w:firstRowLastColumn="0" w:lastRowFirstColumn="0" w:lastRowLastColumn="0"/>
        </w:trPr>
        <w:tc>
          <w:tcPr>
            <w:tcW w:w="5295" w:type="dxa"/>
            <w:shd w:val="clear" w:color="auto" w:fill="D9D9D9"/>
          </w:tcPr>
          <w:p w14:paraId="520FB386" w14:textId="77777777" w:rsidR="005C2DA5" w:rsidRPr="00D81166" w:rsidRDefault="005C2DA5" w:rsidP="002B2702">
            <w:pPr>
              <w:pStyle w:val="TableHeading"/>
            </w:pPr>
            <w:r w:rsidRPr="00D81166">
              <w:t>Notification</w:t>
            </w:r>
          </w:p>
        </w:tc>
        <w:tc>
          <w:tcPr>
            <w:tcW w:w="4055" w:type="dxa"/>
            <w:shd w:val="clear" w:color="auto" w:fill="D9D9D9"/>
          </w:tcPr>
          <w:p w14:paraId="3F67003C" w14:textId="77777777" w:rsidR="005C2DA5" w:rsidRPr="00D81166" w:rsidRDefault="005C2DA5" w:rsidP="002B2702">
            <w:pPr>
              <w:pStyle w:val="TableHeading"/>
            </w:pPr>
            <w:r w:rsidRPr="00D81166">
              <w:t>Value</w:t>
            </w:r>
          </w:p>
        </w:tc>
      </w:tr>
      <w:tr w:rsidR="005C2DA5" w:rsidRPr="00D81166" w14:paraId="6F23910B" w14:textId="77777777" w:rsidTr="001B0B7A">
        <w:tc>
          <w:tcPr>
            <w:tcW w:w="5295" w:type="dxa"/>
          </w:tcPr>
          <w:p w14:paraId="017EA9AB" w14:textId="77777777" w:rsidR="005C2DA5" w:rsidRPr="00D81166" w:rsidRDefault="000E00B4" w:rsidP="00734047">
            <w:pPr>
              <w:pStyle w:val="TableText"/>
            </w:pPr>
            <w:r w:rsidRPr="00D81166">
              <w:t>ABNL IMAGING RESLT, NEEDS ATTN</w:t>
            </w:r>
          </w:p>
        </w:tc>
        <w:tc>
          <w:tcPr>
            <w:tcW w:w="4055" w:type="dxa"/>
          </w:tcPr>
          <w:p w14:paraId="733FBC31" w14:textId="3DBBD8D1" w:rsidR="005C2DA5" w:rsidRPr="00D81166" w:rsidRDefault="005C2DA5" w:rsidP="00734047">
            <w:pPr>
              <w:pStyle w:val="TableText"/>
            </w:pPr>
            <w:r w:rsidRPr="00D81166">
              <w:t>Individual</w:t>
            </w:r>
            <w:r w:rsidR="007828A2">
              <w:t xml:space="preserve"> </w:t>
            </w:r>
            <w:r w:rsidRPr="00D81166">
              <w:t>Recipient</w:t>
            </w:r>
          </w:p>
        </w:tc>
      </w:tr>
      <w:tr w:rsidR="005C2DA5" w:rsidRPr="00D81166" w14:paraId="26C6875B" w14:textId="77777777" w:rsidTr="001B0B7A">
        <w:tc>
          <w:tcPr>
            <w:tcW w:w="5295" w:type="dxa"/>
          </w:tcPr>
          <w:p w14:paraId="4280584B" w14:textId="77777777" w:rsidR="005C2DA5" w:rsidRPr="00D81166" w:rsidRDefault="005C2DA5" w:rsidP="00734047">
            <w:pPr>
              <w:pStyle w:val="TableText"/>
            </w:pPr>
            <w:r w:rsidRPr="00D81166">
              <w:t>ABNORMAL LAB RESULT (INFO)</w:t>
            </w:r>
          </w:p>
        </w:tc>
        <w:tc>
          <w:tcPr>
            <w:tcW w:w="4055" w:type="dxa"/>
          </w:tcPr>
          <w:p w14:paraId="50C8147B" w14:textId="4A9A8577" w:rsidR="005C2DA5" w:rsidRPr="00D81166" w:rsidRDefault="005C2DA5" w:rsidP="00734047">
            <w:pPr>
              <w:pStyle w:val="TableText"/>
            </w:pPr>
            <w:r w:rsidRPr="00D81166">
              <w:t>Individual</w:t>
            </w:r>
            <w:r w:rsidR="007828A2">
              <w:t xml:space="preserve"> </w:t>
            </w:r>
            <w:r w:rsidRPr="00D81166">
              <w:t>Recipient</w:t>
            </w:r>
          </w:p>
        </w:tc>
      </w:tr>
      <w:tr w:rsidR="005C2DA5" w:rsidRPr="00D81166" w14:paraId="6CB70C39" w14:textId="77777777" w:rsidTr="001B0B7A">
        <w:tc>
          <w:tcPr>
            <w:tcW w:w="5295" w:type="dxa"/>
          </w:tcPr>
          <w:p w14:paraId="29436B47" w14:textId="77777777" w:rsidR="005C2DA5" w:rsidRPr="00D81166" w:rsidRDefault="005C2DA5" w:rsidP="00734047">
            <w:pPr>
              <w:pStyle w:val="TableText"/>
            </w:pPr>
            <w:r w:rsidRPr="00D81166">
              <w:t>ABNORMAL LAB RESULTS (ACTION)</w:t>
            </w:r>
          </w:p>
        </w:tc>
        <w:tc>
          <w:tcPr>
            <w:tcW w:w="4055" w:type="dxa"/>
          </w:tcPr>
          <w:p w14:paraId="1A7745A2" w14:textId="573162B0" w:rsidR="005C2DA5" w:rsidRPr="00D81166" w:rsidRDefault="005C2DA5" w:rsidP="00734047">
            <w:pPr>
              <w:pStyle w:val="TableText"/>
            </w:pPr>
            <w:r w:rsidRPr="00D81166">
              <w:t>Individual</w:t>
            </w:r>
            <w:r w:rsidR="007828A2">
              <w:t xml:space="preserve"> </w:t>
            </w:r>
            <w:r w:rsidRPr="00D81166">
              <w:t>Recipient</w:t>
            </w:r>
          </w:p>
        </w:tc>
      </w:tr>
      <w:tr w:rsidR="005C2DA5" w:rsidRPr="00D81166" w14:paraId="646F966A" w14:textId="77777777" w:rsidTr="001B0B7A">
        <w:tc>
          <w:tcPr>
            <w:tcW w:w="5295" w:type="dxa"/>
          </w:tcPr>
          <w:p w14:paraId="455CE5A3" w14:textId="77777777" w:rsidR="005C2DA5" w:rsidRPr="00D81166" w:rsidRDefault="005C2DA5" w:rsidP="00734047">
            <w:pPr>
              <w:pStyle w:val="TableText"/>
            </w:pPr>
            <w:r w:rsidRPr="00D81166">
              <w:t>ADMISSION</w:t>
            </w:r>
          </w:p>
        </w:tc>
        <w:tc>
          <w:tcPr>
            <w:tcW w:w="4055" w:type="dxa"/>
          </w:tcPr>
          <w:p w14:paraId="17E26CAB" w14:textId="5ABBEDC2" w:rsidR="005C2DA5" w:rsidRPr="00D81166" w:rsidRDefault="005C2DA5" w:rsidP="00734047">
            <w:pPr>
              <w:pStyle w:val="TableText"/>
            </w:pPr>
            <w:r w:rsidRPr="00D81166">
              <w:t>Individual</w:t>
            </w:r>
            <w:r w:rsidR="007828A2">
              <w:t xml:space="preserve"> </w:t>
            </w:r>
            <w:r w:rsidRPr="00D81166">
              <w:t>Recipient</w:t>
            </w:r>
          </w:p>
        </w:tc>
      </w:tr>
      <w:tr w:rsidR="001521F5" w:rsidRPr="00D81166" w14:paraId="27C6140B" w14:textId="77777777" w:rsidTr="001B0B7A">
        <w:tc>
          <w:tcPr>
            <w:tcW w:w="5295" w:type="dxa"/>
          </w:tcPr>
          <w:p w14:paraId="27EA467D" w14:textId="77777777" w:rsidR="001521F5" w:rsidRPr="00D81166" w:rsidRDefault="001521F5" w:rsidP="00734047">
            <w:pPr>
              <w:pStyle w:val="TableText"/>
            </w:pPr>
            <w:r w:rsidRPr="00D81166">
              <w:t>ANATOMIC PATHOLOGY RESULTS</w:t>
            </w:r>
          </w:p>
        </w:tc>
        <w:tc>
          <w:tcPr>
            <w:tcW w:w="4055" w:type="dxa"/>
          </w:tcPr>
          <w:p w14:paraId="619EE50D" w14:textId="2A577BD3" w:rsidR="001521F5" w:rsidRPr="00D81166" w:rsidRDefault="001521F5" w:rsidP="00734047">
            <w:pPr>
              <w:pStyle w:val="TableText"/>
            </w:pPr>
            <w:r w:rsidRPr="00D81166">
              <w:t>Individual</w:t>
            </w:r>
            <w:r w:rsidR="007828A2">
              <w:t xml:space="preserve"> </w:t>
            </w:r>
            <w:r w:rsidRPr="00D81166">
              <w:t>Recipient</w:t>
            </w:r>
          </w:p>
        </w:tc>
      </w:tr>
      <w:tr w:rsidR="00B6770F" w:rsidRPr="00D81166" w14:paraId="6641AC51" w14:textId="77777777" w:rsidTr="001B0B7A">
        <w:tc>
          <w:tcPr>
            <w:tcW w:w="5295" w:type="dxa"/>
          </w:tcPr>
          <w:p w14:paraId="74FBA82F" w14:textId="77777777" w:rsidR="00B6770F" w:rsidRPr="00D81166" w:rsidRDefault="00B6770F" w:rsidP="00B6770F">
            <w:pPr>
              <w:pStyle w:val="TableText"/>
            </w:pPr>
            <w:r w:rsidRPr="00D81166">
              <w:t>CONSULT/PROC INTERPRETATION</w:t>
            </w:r>
          </w:p>
        </w:tc>
        <w:tc>
          <w:tcPr>
            <w:tcW w:w="4055" w:type="dxa"/>
          </w:tcPr>
          <w:p w14:paraId="75700A22" w14:textId="5B06F5C3" w:rsidR="00B6770F" w:rsidRPr="00D81166" w:rsidRDefault="00B6770F" w:rsidP="00B6770F">
            <w:pPr>
              <w:pStyle w:val="TableText"/>
            </w:pPr>
            <w:r w:rsidRPr="00D81166">
              <w:t>Individual</w:t>
            </w:r>
            <w:r w:rsidR="007828A2">
              <w:t xml:space="preserve"> </w:t>
            </w:r>
            <w:r w:rsidRPr="00D81166">
              <w:t>Recipient</w:t>
            </w:r>
          </w:p>
        </w:tc>
      </w:tr>
      <w:tr w:rsidR="00B6770F" w:rsidRPr="00D81166" w14:paraId="15E1B3BE" w14:textId="77777777" w:rsidTr="001B0B7A">
        <w:tc>
          <w:tcPr>
            <w:tcW w:w="5295" w:type="dxa"/>
          </w:tcPr>
          <w:p w14:paraId="007C83E9" w14:textId="77777777" w:rsidR="00B6770F" w:rsidRPr="00D81166" w:rsidRDefault="00B6770F" w:rsidP="00B6770F">
            <w:pPr>
              <w:pStyle w:val="TableText"/>
            </w:pPr>
            <w:r w:rsidRPr="00D81166">
              <w:t>CONSULT/REQUEST CANCEL/HOLD</w:t>
            </w:r>
          </w:p>
        </w:tc>
        <w:tc>
          <w:tcPr>
            <w:tcW w:w="4055" w:type="dxa"/>
          </w:tcPr>
          <w:p w14:paraId="43DD2503" w14:textId="33FF8667" w:rsidR="00B6770F" w:rsidRPr="00D81166" w:rsidRDefault="00B6770F" w:rsidP="00B6770F">
            <w:pPr>
              <w:pStyle w:val="TableText"/>
            </w:pPr>
            <w:r w:rsidRPr="00D81166">
              <w:t>Individual</w:t>
            </w:r>
            <w:r w:rsidR="007828A2">
              <w:t xml:space="preserve"> </w:t>
            </w:r>
            <w:r w:rsidRPr="00D81166">
              <w:t>Recipient</w:t>
            </w:r>
          </w:p>
        </w:tc>
      </w:tr>
      <w:tr w:rsidR="00B6770F" w:rsidRPr="00D81166" w14:paraId="7AAC8EF1" w14:textId="77777777" w:rsidTr="001B0B7A">
        <w:tc>
          <w:tcPr>
            <w:tcW w:w="5295" w:type="dxa"/>
          </w:tcPr>
          <w:p w14:paraId="0EB94230" w14:textId="77777777" w:rsidR="00B6770F" w:rsidRPr="00D81166" w:rsidRDefault="00B6770F" w:rsidP="00B6770F">
            <w:pPr>
              <w:pStyle w:val="TableText"/>
            </w:pPr>
            <w:r w:rsidRPr="00D81166">
              <w:t>CONSULT/REQUEST RESOLUTION</w:t>
            </w:r>
          </w:p>
        </w:tc>
        <w:tc>
          <w:tcPr>
            <w:tcW w:w="4055" w:type="dxa"/>
          </w:tcPr>
          <w:p w14:paraId="742CEDD2" w14:textId="5101D09B" w:rsidR="00B6770F" w:rsidRPr="00D81166" w:rsidRDefault="00B6770F" w:rsidP="00B6770F">
            <w:pPr>
              <w:pStyle w:val="TableText"/>
            </w:pPr>
            <w:r w:rsidRPr="00D81166">
              <w:t>Individual</w:t>
            </w:r>
            <w:r w:rsidR="007828A2">
              <w:t xml:space="preserve"> </w:t>
            </w:r>
            <w:r w:rsidRPr="00D81166">
              <w:t>Recipient</w:t>
            </w:r>
          </w:p>
        </w:tc>
      </w:tr>
      <w:tr w:rsidR="007828A2" w:rsidRPr="00D81166" w14:paraId="6F2A3526" w14:textId="77777777" w:rsidTr="001B0B7A">
        <w:tc>
          <w:tcPr>
            <w:tcW w:w="5295" w:type="dxa"/>
          </w:tcPr>
          <w:p w14:paraId="24AA0719" w14:textId="29E02858" w:rsidR="007828A2" w:rsidRPr="00D81166" w:rsidRDefault="007828A2" w:rsidP="00B6770F">
            <w:pPr>
              <w:pStyle w:val="TableText"/>
            </w:pPr>
            <w:r>
              <w:t>CONSULT/REQUEST UPDATED</w:t>
            </w:r>
          </w:p>
        </w:tc>
        <w:tc>
          <w:tcPr>
            <w:tcW w:w="4055" w:type="dxa"/>
          </w:tcPr>
          <w:p w14:paraId="29DF1B62" w14:textId="2534E035" w:rsidR="007828A2" w:rsidRPr="00D81166" w:rsidRDefault="007828A2" w:rsidP="00B6770F">
            <w:pPr>
              <w:pStyle w:val="TableText"/>
            </w:pPr>
            <w:r w:rsidRPr="007828A2">
              <w:t>Individual Recipient</w:t>
            </w:r>
          </w:p>
        </w:tc>
      </w:tr>
      <w:tr w:rsidR="00B6770F" w:rsidRPr="00D81166" w14:paraId="5E3725ED" w14:textId="77777777" w:rsidTr="001B0B7A">
        <w:tc>
          <w:tcPr>
            <w:tcW w:w="5295" w:type="dxa"/>
          </w:tcPr>
          <w:p w14:paraId="48F4A4EB" w14:textId="77777777" w:rsidR="00B6770F" w:rsidRPr="00D81166" w:rsidRDefault="00B6770F" w:rsidP="00B6770F">
            <w:pPr>
              <w:pStyle w:val="TableText"/>
            </w:pPr>
            <w:r w:rsidRPr="00D81166">
              <w:t>CRITICAL LAB RESULT (INFO)</w:t>
            </w:r>
          </w:p>
        </w:tc>
        <w:tc>
          <w:tcPr>
            <w:tcW w:w="4055" w:type="dxa"/>
          </w:tcPr>
          <w:p w14:paraId="6C679E77" w14:textId="3587FA9F" w:rsidR="00B6770F" w:rsidRPr="00D81166" w:rsidRDefault="00B6770F" w:rsidP="00B6770F">
            <w:pPr>
              <w:pStyle w:val="TableText"/>
            </w:pPr>
            <w:r w:rsidRPr="00D81166">
              <w:t>Individual</w:t>
            </w:r>
            <w:r w:rsidR="007828A2">
              <w:t xml:space="preserve"> </w:t>
            </w:r>
            <w:r w:rsidRPr="00D81166">
              <w:t>Recipient</w:t>
            </w:r>
          </w:p>
        </w:tc>
      </w:tr>
      <w:tr w:rsidR="00B6770F" w:rsidRPr="00D81166" w14:paraId="519F3293" w14:textId="77777777" w:rsidTr="001B0B7A">
        <w:tc>
          <w:tcPr>
            <w:tcW w:w="5295" w:type="dxa"/>
          </w:tcPr>
          <w:p w14:paraId="04B6E81E" w14:textId="77777777" w:rsidR="00B6770F" w:rsidRPr="00D81166" w:rsidRDefault="00B6770F" w:rsidP="00B6770F">
            <w:pPr>
              <w:pStyle w:val="TableText"/>
            </w:pPr>
            <w:r w:rsidRPr="00D81166">
              <w:t>CRITICAL LAB RESULTS (ACTION)</w:t>
            </w:r>
          </w:p>
        </w:tc>
        <w:tc>
          <w:tcPr>
            <w:tcW w:w="4055" w:type="dxa"/>
          </w:tcPr>
          <w:p w14:paraId="77F37367" w14:textId="4828B0CB" w:rsidR="00B6770F" w:rsidRPr="00D81166" w:rsidRDefault="00B6770F" w:rsidP="00B6770F">
            <w:pPr>
              <w:pStyle w:val="TableText"/>
            </w:pPr>
            <w:r w:rsidRPr="00D81166">
              <w:t>Individual</w:t>
            </w:r>
            <w:r w:rsidR="007828A2">
              <w:t xml:space="preserve"> </w:t>
            </w:r>
            <w:r w:rsidRPr="00D81166">
              <w:t>Recipient</w:t>
            </w:r>
          </w:p>
        </w:tc>
      </w:tr>
      <w:tr w:rsidR="00B6770F" w:rsidRPr="00D81166" w14:paraId="063003A7" w14:textId="77777777" w:rsidTr="001B0B7A">
        <w:tc>
          <w:tcPr>
            <w:tcW w:w="5295" w:type="dxa"/>
          </w:tcPr>
          <w:p w14:paraId="63640A7E" w14:textId="77777777" w:rsidR="00B6770F" w:rsidRPr="00D81166" w:rsidRDefault="00B6770F" w:rsidP="00B6770F">
            <w:pPr>
              <w:pStyle w:val="TableText"/>
            </w:pPr>
            <w:r w:rsidRPr="00D81166">
              <w:t>DEA AUTO DC CS MED ORDER</w:t>
            </w:r>
          </w:p>
        </w:tc>
        <w:tc>
          <w:tcPr>
            <w:tcW w:w="4055" w:type="dxa"/>
          </w:tcPr>
          <w:p w14:paraId="0FF35C7E" w14:textId="152E1E5B" w:rsidR="00B6770F" w:rsidRPr="00D81166" w:rsidRDefault="00B6770F" w:rsidP="00B6770F">
            <w:pPr>
              <w:pStyle w:val="TableText"/>
            </w:pPr>
            <w:r w:rsidRPr="00D81166">
              <w:t>Individual</w:t>
            </w:r>
            <w:r w:rsidR="007828A2">
              <w:t xml:space="preserve"> </w:t>
            </w:r>
            <w:r w:rsidRPr="00D81166">
              <w:t>Recipient</w:t>
            </w:r>
          </w:p>
        </w:tc>
      </w:tr>
      <w:tr w:rsidR="00B6770F" w:rsidRPr="00D81166" w14:paraId="67614869" w14:textId="77777777" w:rsidTr="001B0B7A">
        <w:tc>
          <w:tcPr>
            <w:tcW w:w="5295" w:type="dxa"/>
          </w:tcPr>
          <w:p w14:paraId="7B08C1C8" w14:textId="77777777" w:rsidR="00B6770F" w:rsidRPr="00D81166" w:rsidRDefault="00B6770F" w:rsidP="00B6770F">
            <w:pPr>
              <w:pStyle w:val="TableText"/>
            </w:pPr>
            <w:r w:rsidRPr="00D81166">
              <w:t>DEA CERTIFICATE EXPIRED</w:t>
            </w:r>
          </w:p>
        </w:tc>
        <w:tc>
          <w:tcPr>
            <w:tcW w:w="4055" w:type="dxa"/>
          </w:tcPr>
          <w:p w14:paraId="19FF04A1" w14:textId="5A3EE158" w:rsidR="00B6770F" w:rsidRPr="00D81166" w:rsidRDefault="00B6770F" w:rsidP="00B6770F">
            <w:pPr>
              <w:pStyle w:val="TableText"/>
            </w:pPr>
            <w:r w:rsidRPr="00D81166">
              <w:t>Individual</w:t>
            </w:r>
            <w:r w:rsidR="007828A2">
              <w:t xml:space="preserve"> </w:t>
            </w:r>
            <w:r w:rsidRPr="00D81166">
              <w:t>Recipient</w:t>
            </w:r>
          </w:p>
        </w:tc>
      </w:tr>
      <w:tr w:rsidR="00B6770F" w:rsidRPr="00D81166" w14:paraId="53AB7CA4" w14:textId="77777777" w:rsidTr="001B0B7A">
        <w:tc>
          <w:tcPr>
            <w:tcW w:w="5295" w:type="dxa"/>
          </w:tcPr>
          <w:p w14:paraId="1A23DFA1" w14:textId="77777777" w:rsidR="00B6770F" w:rsidRPr="00D81166" w:rsidRDefault="00B6770F" w:rsidP="00B6770F">
            <w:pPr>
              <w:pStyle w:val="TableText"/>
            </w:pPr>
            <w:r w:rsidRPr="00D81166">
              <w:t>DEA CERTIFICATE REVOKED</w:t>
            </w:r>
          </w:p>
        </w:tc>
        <w:tc>
          <w:tcPr>
            <w:tcW w:w="4055" w:type="dxa"/>
          </w:tcPr>
          <w:p w14:paraId="6D46E426" w14:textId="0DD8CA58" w:rsidR="00B6770F" w:rsidRPr="00D81166" w:rsidRDefault="00B6770F" w:rsidP="00B6770F">
            <w:pPr>
              <w:pStyle w:val="TableText"/>
            </w:pPr>
            <w:r w:rsidRPr="00D81166">
              <w:t>Individual</w:t>
            </w:r>
            <w:r w:rsidR="007828A2">
              <w:t xml:space="preserve"> </w:t>
            </w:r>
            <w:r w:rsidRPr="00D81166">
              <w:t>Recipient</w:t>
            </w:r>
          </w:p>
        </w:tc>
      </w:tr>
      <w:tr w:rsidR="007828A2" w:rsidRPr="00D81166" w14:paraId="48EA21AF" w14:textId="77777777" w:rsidTr="001B0B7A">
        <w:tc>
          <w:tcPr>
            <w:tcW w:w="5295" w:type="dxa"/>
          </w:tcPr>
          <w:p w14:paraId="684BE734" w14:textId="67F8F6DC" w:rsidR="007828A2" w:rsidRPr="00D81166" w:rsidRDefault="007828A2" w:rsidP="00B6770F">
            <w:pPr>
              <w:pStyle w:val="TableText"/>
            </w:pPr>
            <w:r>
              <w:t>DC ORDER</w:t>
            </w:r>
          </w:p>
        </w:tc>
        <w:tc>
          <w:tcPr>
            <w:tcW w:w="4055" w:type="dxa"/>
          </w:tcPr>
          <w:p w14:paraId="42F194E6" w14:textId="739CD2ED" w:rsidR="007828A2" w:rsidRPr="00D81166" w:rsidRDefault="007828A2" w:rsidP="00B6770F">
            <w:pPr>
              <w:pStyle w:val="TableText"/>
            </w:pPr>
            <w:r w:rsidRPr="007828A2">
              <w:t>Individual Recipient</w:t>
            </w:r>
          </w:p>
        </w:tc>
      </w:tr>
      <w:tr w:rsidR="00B6770F" w:rsidRPr="00D81166" w14:paraId="45281439" w14:textId="77777777" w:rsidTr="001B0B7A">
        <w:tc>
          <w:tcPr>
            <w:tcW w:w="5295" w:type="dxa"/>
          </w:tcPr>
          <w:p w14:paraId="74D97CB6" w14:textId="77777777" w:rsidR="00B6770F" w:rsidRPr="00D81166" w:rsidRDefault="00B6770F" w:rsidP="00B6770F">
            <w:pPr>
              <w:pStyle w:val="TableText"/>
            </w:pPr>
            <w:r w:rsidRPr="00D81166">
              <w:t>DECEASED PATIENT</w:t>
            </w:r>
          </w:p>
        </w:tc>
        <w:tc>
          <w:tcPr>
            <w:tcW w:w="4055" w:type="dxa"/>
          </w:tcPr>
          <w:p w14:paraId="569249DA" w14:textId="210D91BC" w:rsidR="00B6770F" w:rsidRPr="00D81166" w:rsidRDefault="00B6770F" w:rsidP="00B6770F">
            <w:pPr>
              <w:pStyle w:val="TableText"/>
            </w:pPr>
            <w:r w:rsidRPr="00D81166">
              <w:t>Individual</w:t>
            </w:r>
            <w:r w:rsidR="007828A2">
              <w:t xml:space="preserve"> </w:t>
            </w:r>
            <w:r w:rsidRPr="00D81166">
              <w:t>Recipient</w:t>
            </w:r>
          </w:p>
        </w:tc>
      </w:tr>
      <w:tr w:rsidR="00B6770F" w:rsidRPr="00D81166" w14:paraId="69C2115A" w14:textId="77777777" w:rsidTr="001B0B7A">
        <w:tc>
          <w:tcPr>
            <w:tcW w:w="5295" w:type="dxa"/>
          </w:tcPr>
          <w:p w14:paraId="2D9CBB5B" w14:textId="77777777" w:rsidR="00B6770F" w:rsidRPr="00D81166" w:rsidRDefault="00B6770F" w:rsidP="00B6770F">
            <w:pPr>
              <w:pStyle w:val="TableText"/>
            </w:pPr>
            <w:r w:rsidRPr="00D81166">
              <w:t>DISCHARGE</w:t>
            </w:r>
          </w:p>
        </w:tc>
        <w:tc>
          <w:tcPr>
            <w:tcW w:w="4055" w:type="dxa"/>
          </w:tcPr>
          <w:p w14:paraId="70CC5411" w14:textId="4957BA11" w:rsidR="00B6770F" w:rsidRPr="00D81166" w:rsidRDefault="00B6770F" w:rsidP="00B6770F">
            <w:pPr>
              <w:pStyle w:val="TableText"/>
            </w:pPr>
            <w:r w:rsidRPr="00D81166">
              <w:t>Individual</w:t>
            </w:r>
            <w:r w:rsidR="007828A2">
              <w:t xml:space="preserve"> </w:t>
            </w:r>
            <w:r w:rsidRPr="00D81166">
              <w:t>Recipient</w:t>
            </w:r>
          </w:p>
        </w:tc>
      </w:tr>
      <w:tr w:rsidR="00B6770F" w:rsidRPr="00D81166" w14:paraId="3A966822" w14:textId="77777777" w:rsidTr="001B0B7A">
        <w:tc>
          <w:tcPr>
            <w:tcW w:w="5295" w:type="dxa"/>
          </w:tcPr>
          <w:p w14:paraId="5520893A" w14:textId="77777777" w:rsidR="00B6770F" w:rsidRPr="00D81166" w:rsidRDefault="00B6770F" w:rsidP="00B6770F">
            <w:pPr>
              <w:pStyle w:val="TableText"/>
            </w:pPr>
            <w:r w:rsidRPr="00D81166">
              <w:t>DNR EXPIRING</w:t>
            </w:r>
          </w:p>
        </w:tc>
        <w:tc>
          <w:tcPr>
            <w:tcW w:w="4055" w:type="dxa"/>
          </w:tcPr>
          <w:p w14:paraId="5C3D669C" w14:textId="1C127B88" w:rsidR="00B6770F" w:rsidRPr="00D81166" w:rsidRDefault="00B6770F" w:rsidP="00B6770F">
            <w:pPr>
              <w:pStyle w:val="TableText"/>
            </w:pPr>
            <w:r w:rsidRPr="00D81166">
              <w:t>All</w:t>
            </w:r>
            <w:r w:rsidR="007828A2">
              <w:t xml:space="preserve"> </w:t>
            </w:r>
            <w:r w:rsidRPr="00D81166">
              <w:t>Recipients</w:t>
            </w:r>
          </w:p>
        </w:tc>
      </w:tr>
      <w:tr w:rsidR="00B6770F" w:rsidRPr="00D81166" w14:paraId="3B8833BA" w14:textId="77777777" w:rsidTr="001B0B7A">
        <w:tc>
          <w:tcPr>
            <w:tcW w:w="5295" w:type="dxa"/>
          </w:tcPr>
          <w:p w14:paraId="3725A4B0" w14:textId="77777777" w:rsidR="00B6770F" w:rsidRPr="00D81166" w:rsidRDefault="00B6770F" w:rsidP="00B6770F">
            <w:pPr>
              <w:pStyle w:val="TableText"/>
            </w:pPr>
            <w:r w:rsidRPr="00D81166">
              <w:t>ERROR MESSAGE</w:t>
            </w:r>
          </w:p>
        </w:tc>
        <w:tc>
          <w:tcPr>
            <w:tcW w:w="4055" w:type="dxa"/>
          </w:tcPr>
          <w:p w14:paraId="3A2BC097" w14:textId="38B0789D" w:rsidR="00B6770F" w:rsidRPr="00D81166" w:rsidRDefault="00B6770F" w:rsidP="00B6770F">
            <w:pPr>
              <w:pStyle w:val="TableText"/>
            </w:pPr>
            <w:r w:rsidRPr="00D81166">
              <w:t>All</w:t>
            </w:r>
            <w:r w:rsidR="007828A2">
              <w:t xml:space="preserve"> </w:t>
            </w:r>
            <w:r w:rsidRPr="00D81166">
              <w:t>Recipients</w:t>
            </w:r>
          </w:p>
        </w:tc>
      </w:tr>
      <w:tr w:rsidR="00264C88" w:rsidRPr="00D81166" w14:paraId="10CDCA1E" w14:textId="77777777" w:rsidTr="001B0B7A">
        <w:tc>
          <w:tcPr>
            <w:tcW w:w="5295" w:type="dxa"/>
          </w:tcPr>
          <w:p w14:paraId="02831C73" w14:textId="7E90D834" w:rsidR="00264C88" w:rsidRPr="00D81166" w:rsidRDefault="00264C88" w:rsidP="00264C88">
            <w:pPr>
              <w:pStyle w:val="TableText"/>
            </w:pPr>
            <w:r>
              <w:t>FLAG ORDER COMMENTS</w:t>
            </w:r>
          </w:p>
        </w:tc>
        <w:tc>
          <w:tcPr>
            <w:tcW w:w="4055" w:type="dxa"/>
          </w:tcPr>
          <w:p w14:paraId="7AE726F0" w14:textId="2EF9EB5F" w:rsidR="00264C88" w:rsidRPr="00D81166" w:rsidRDefault="00264C88" w:rsidP="00264C88">
            <w:pPr>
              <w:pStyle w:val="TableText"/>
            </w:pPr>
            <w:r w:rsidRPr="00D81166">
              <w:t>Individual</w:t>
            </w:r>
            <w:r w:rsidR="007828A2">
              <w:t xml:space="preserve"> </w:t>
            </w:r>
            <w:r w:rsidRPr="00D81166">
              <w:t>Recipient</w:t>
            </w:r>
          </w:p>
        </w:tc>
      </w:tr>
      <w:tr w:rsidR="00264C88" w:rsidRPr="00D81166" w14:paraId="73AE4E37" w14:textId="77777777" w:rsidTr="001B0B7A">
        <w:tc>
          <w:tcPr>
            <w:tcW w:w="5295" w:type="dxa"/>
          </w:tcPr>
          <w:p w14:paraId="73353C5C" w14:textId="0522BB34" w:rsidR="00264C88" w:rsidRPr="00D81166" w:rsidRDefault="00264C88" w:rsidP="00264C88">
            <w:pPr>
              <w:pStyle w:val="TableText"/>
            </w:pPr>
            <w:r w:rsidRPr="00D81166">
              <w:t>FLAG ORDER</w:t>
            </w:r>
            <w:r w:rsidR="007828A2">
              <w:t xml:space="preserve"> FOR CLARIFICATION</w:t>
            </w:r>
          </w:p>
        </w:tc>
        <w:tc>
          <w:tcPr>
            <w:tcW w:w="4055" w:type="dxa"/>
          </w:tcPr>
          <w:p w14:paraId="5C5994CC" w14:textId="3CE65196" w:rsidR="00264C88" w:rsidRPr="00D81166" w:rsidRDefault="00264C88" w:rsidP="00264C88">
            <w:pPr>
              <w:pStyle w:val="TableText"/>
            </w:pPr>
            <w:r w:rsidRPr="00D81166">
              <w:t>All</w:t>
            </w:r>
            <w:r w:rsidR="007828A2">
              <w:t xml:space="preserve"> </w:t>
            </w:r>
            <w:r w:rsidRPr="00D81166">
              <w:t>Recipients</w:t>
            </w:r>
          </w:p>
        </w:tc>
      </w:tr>
      <w:tr w:rsidR="007828A2" w:rsidRPr="00D81166" w14:paraId="62BA9481" w14:textId="77777777" w:rsidTr="001B0B7A">
        <w:tc>
          <w:tcPr>
            <w:tcW w:w="5295" w:type="dxa"/>
          </w:tcPr>
          <w:p w14:paraId="1D29842E" w14:textId="02BD7D7E" w:rsidR="007828A2" w:rsidRPr="00D81166" w:rsidRDefault="007828A2" w:rsidP="00264C88">
            <w:pPr>
              <w:pStyle w:val="TableText"/>
            </w:pPr>
            <w:r>
              <w:t>FLAGGED OI EXPIRING – INPT</w:t>
            </w:r>
          </w:p>
        </w:tc>
        <w:tc>
          <w:tcPr>
            <w:tcW w:w="4055" w:type="dxa"/>
          </w:tcPr>
          <w:p w14:paraId="5CC09254" w14:textId="5A9850EC" w:rsidR="007828A2" w:rsidRPr="00D81166" w:rsidRDefault="007828A2" w:rsidP="00264C88">
            <w:pPr>
              <w:pStyle w:val="TableText"/>
            </w:pPr>
            <w:r w:rsidRPr="007828A2">
              <w:t>Individual Recipient</w:t>
            </w:r>
          </w:p>
        </w:tc>
      </w:tr>
      <w:tr w:rsidR="007828A2" w:rsidRPr="00D81166" w14:paraId="4ED66170" w14:textId="77777777" w:rsidTr="001B0B7A">
        <w:tc>
          <w:tcPr>
            <w:tcW w:w="5295" w:type="dxa"/>
          </w:tcPr>
          <w:p w14:paraId="52B855C9" w14:textId="050DFDB3" w:rsidR="007828A2" w:rsidRPr="00D81166" w:rsidRDefault="007828A2" w:rsidP="00264C88">
            <w:pPr>
              <w:pStyle w:val="TableText"/>
            </w:pPr>
            <w:r>
              <w:t>FLAGGED OI EXPIRING – OUTPT</w:t>
            </w:r>
          </w:p>
        </w:tc>
        <w:tc>
          <w:tcPr>
            <w:tcW w:w="4055" w:type="dxa"/>
          </w:tcPr>
          <w:p w14:paraId="04BFD837" w14:textId="5C721207" w:rsidR="007828A2" w:rsidRPr="00D81166" w:rsidRDefault="007828A2" w:rsidP="00264C88">
            <w:pPr>
              <w:pStyle w:val="TableText"/>
            </w:pPr>
            <w:r w:rsidRPr="007828A2">
              <w:t>Individual Recipient</w:t>
            </w:r>
          </w:p>
        </w:tc>
      </w:tr>
      <w:tr w:rsidR="007828A2" w:rsidRPr="00D81166" w14:paraId="349E31D0" w14:textId="77777777" w:rsidTr="001B0B7A">
        <w:tc>
          <w:tcPr>
            <w:tcW w:w="5295" w:type="dxa"/>
          </w:tcPr>
          <w:p w14:paraId="7D851F11" w14:textId="426A3280" w:rsidR="007828A2" w:rsidRPr="00D81166" w:rsidRDefault="007828A2" w:rsidP="00264C88">
            <w:pPr>
              <w:pStyle w:val="TableText"/>
            </w:pPr>
            <w:r>
              <w:t>FLAGGED OI ORDER – INPT</w:t>
            </w:r>
          </w:p>
        </w:tc>
        <w:tc>
          <w:tcPr>
            <w:tcW w:w="4055" w:type="dxa"/>
          </w:tcPr>
          <w:p w14:paraId="7705CD34" w14:textId="3CC7C13B" w:rsidR="007828A2" w:rsidRPr="00D81166" w:rsidRDefault="007828A2" w:rsidP="00264C88">
            <w:pPr>
              <w:pStyle w:val="TableText"/>
            </w:pPr>
            <w:r w:rsidRPr="007828A2">
              <w:t>Individual Recipient</w:t>
            </w:r>
          </w:p>
        </w:tc>
      </w:tr>
      <w:tr w:rsidR="007828A2" w:rsidRPr="00D81166" w14:paraId="4FB90602" w14:textId="77777777" w:rsidTr="001B0B7A">
        <w:tc>
          <w:tcPr>
            <w:tcW w:w="5295" w:type="dxa"/>
          </w:tcPr>
          <w:p w14:paraId="0A9C848B" w14:textId="3919AA92" w:rsidR="007828A2" w:rsidRPr="00D81166" w:rsidRDefault="007828A2" w:rsidP="00264C88">
            <w:pPr>
              <w:pStyle w:val="TableText"/>
            </w:pPr>
            <w:r>
              <w:t>FLAGGED OI ORDER – OUTPT</w:t>
            </w:r>
          </w:p>
        </w:tc>
        <w:tc>
          <w:tcPr>
            <w:tcW w:w="4055" w:type="dxa"/>
          </w:tcPr>
          <w:p w14:paraId="3195826B" w14:textId="14713A15" w:rsidR="007828A2" w:rsidRPr="00D81166" w:rsidRDefault="007828A2" w:rsidP="00264C88">
            <w:pPr>
              <w:pStyle w:val="TableText"/>
            </w:pPr>
            <w:r w:rsidRPr="007828A2">
              <w:t>Individual Recipient</w:t>
            </w:r>
          </w:p>
        </w:tc>
      </w:tr>
      <w:tr w:rsidR="007828A2" w:rsidRPr="00D81166" w14:paraId="12AE8A28" w14:textId="77777777" w:rsidTr="001B0B7A">
        <w:tc>
          <w:tcPr>
            <w:tcW w:w="5295" w:type="dxa"/>
          </w:tcPr>
          <w:p w14:paraId="44ACA564" w14:textId="45EAAF1F" w:rsidR="007828A2" w:rsidRPr="00D81166" w:rsidRDefault="007828A2" w:rsidP="00264C88">
            <w:pPr>
              <w:pStyle w:val="TableText"/>
            </w:pPr>
            <w:r>
              <w:t>FLAGGED OI RESULTS – INPT</w:t>
            </w:r>
          </w:p>
        </w:tc>
        <w:tc>
          <w:tcPr>
            <w:tcW w:w="4055" w:type="dxa"/>
          </w:tcPr>
          <w:p w14:paraId="2E51C991" w14:textId="6F88CA44" w:rsidR="007828A2" w:rsidRPr="00D81166" w:rsidRDefault="007828A2" w:rsidP="00264C88">
            <w:pPr>
              <w:pStyle w:val="TableText"/>
            </w:pPr>
            <w:r w:rsidRPr="007828A2">
              <w:t>Individual Recipient</w:t>
            </w:r>
          </w:p>
        </w:tc>
      </w:tr>
      <w:tr w:rsidR="007828A2" w:rsidRPr="00D81166" w14:paraId="779E2ECF" w14:textId="77777777" w:rsidTr="001B0B7A">
        <w:tc>
          <w:tcPr>
            <w:tcW w:w="5295" w:type="dxa"/>
          </w:tcPr>
          <w:p w14:paraId="35F7534D" w14:textId="52D0BEFA" w:rsidR="007828A2" w:rsidRPr="00D81166" w:rsidRDefault="007828A2" w:rsidP="00264C88">
            <w:pPr>
              <w:pStyle w:val="TableText"/>
            </w:pPr>
            <w:r>
              <w:t>FLAGGED OI RESULTS – OUTPT</w:t>
            </w:r>
          </w:p>
        </w:tc>
        <w:tc>
          <w:tcPr>
            <w:tcW w:w="4055" w:type="dxa"/>
          </w:tcPr>
          <w:p w14:paraId="6C439453" w14:textId="4B4256D6" w:rsidR="007828A2" w:rsidRPr="00D81166" w:rsidRDefault="007828A2" w:rsidP="00264C88">
            <w:pPr>
              <w:pStyle w:val="TableText"/>
            </w:pPr>
            <w:r w:rsidRPr="007828A2">
              <w:t>Individual Recipient</w:t>
            </w:r>
          </w:p>
        </w:tc>
      </w:tr>
      <w:tr w:rsidR="00264C88" w:rsidRPr="00D81166" w14:paraId="4BC75502" w14:textId="77777777" w:rsidTr="001B0B7A">
        <w:tc>
          <w:tcPr>
            <w:tcW w:w="5295" w:type="dxa"/>
          </w:tcPr>
          <w:p w14:paraId="00FB9AB5" w14:textId="77777777" w:rsidR="00264C88" w:rsidRPr="00D81166" w:rsidRDefault="00264C88" w:rsidP="00264C88">
            <w:pPr>
              <w:pStyle w:val="TableText"/>
            </w:pPr>
            <w:r w:rsidRPr="00D81166">
              <w:t>FOOD/DRUG INTERACTION</w:t>
            </w:r>
          </w:p>
        </w:tc>
        <w:tc>
          <w:tcPr>
            <w:tcW w:w="4055" w:type="dxa"/>
          </w:tcPr>
          <w:p w14:paraId="4F6AB5A5" w14:textId="373EF977" w:rsidR="00264C88" w:rsidRPr="00D81166" w:rsidRDefault="00264C88" w:rsidP="00264C88">
            <w:pPr>
              <w:pStyle w:val="TableText"/>
            </w:pPr>
            <w:r w:rsidRPr="00D81166">
              <w:t>Individual</w:t>
            </w:r>
            <w:r w:rsidR="007828A2">
              <w:t xml:space="preserve"> </w:t>
            </w:r>
            <w:r w:rsidRPr="00D81166">
              <w:t>Recipient</w:t>
            </w:r>
          </w:p>
        </w:tc>
      </w:tr>
      <w:tr w:rsidR="00264C88" w:rsidRPr="00D81166" w14:paraId="3E205D63" w14:textId="77777777" w:rsidTr="001B0B7A">
        <w:tc>
          <w:tcPr>
            <w:tcW w:w="5295" w:type="dxa"/>
          </w:tcPr>
          <w:p w14:paraId="3914F968" w14:textId="77777777" w:rsidR="00264C88" w:rsidRPr="00D81166" w:rsidRDefault="00264C88" w:rsidP="00264C88">
            <w:pPr>
              <w:pStyle w:val="TableText"/>
            </w:pPr>
            <w:r w:rsidRPr="00D81166">
              <w:t>FREE TEXT</w:t>
            </w:r>
          </w:p>
        </w:tc>
        <w:tc>
          <w:tcPr>
            <w:tcW w:w="4055" w:type="dxa"/>
          </w:tcPr>
          <w:p w14:paraId="74B0CFCA" w14:textId="15790B92" w:rsidR="00264C88" w:rsidRPr="00D81166" w:rsidRDefault="00264C88" w:rsidP="00264C88">
            <w:pPr>
              <w:pStyle w:val="TableText"/>
            </w:pPr>
            <w:r w:rsidRPr="00D81166">
              <w:t>All</w:t>
            </w:r>
            <w:r w:rsidR="007828A2">
              <w:t xml:space="preserve"> </w:t>
            </w:r>
            <w:r w:rsidRPr="00D81166">
              <w:t>Recipients</w:t>
            </w:r>
          </w:p>
        </w:tc>
      </w:tr>
      <w:tr w:rsidR="00264C88" w:rsidRPr="00D81166" w14:paraId="29710D14" w14:textId="77777777" w:rsidTr="001B0B7A">
        <w:tc>
          <w:tcPr>
            <w:tcW w:w="5295" w:type="dxa"/>
          </w:tcPr>
          <w:p w14:paraId="7AAB731B" w14:textId="77777777" w:rsidR="00264C88" w:rsidRPr="00D81166" w:rsidRDefault="00264C88" w:rsidP="00264C88">
            <w:pPr>
              <w:pStyle w:val="TableText"/>
            </w:pPr>
            <w:r w:rsidRPr="00D81166">
              <w:t>IMAGING PATIENT EXAMINED</w:t>
            </w:r>
          </w:p>
        </w:tc>
        <w:tc>
          <w:tcPr>
            <w:tcW w:w="4055" w:type="dxa"/>
          </w:tcPr>
          <w:p w14:paraId="1E6BD257" w14:textId="36784115" w:rsidR="00264C88" w:rsidRPr="00D81166" w:rsidRDefault="00264C88" w:rsidP="00264C88">
            <w:pPr>
              <w:pStyle w:val="TableText"/>
            </w:pPr>
            <w:r w:rsidRPr="00D81166">
              <w:t>Individual</w:t>
            </w:r>
            <w:r w:rsidR="007828A2">
              <w:t xml:space="preserve"> </w:t>
            </w:r>
            <w:r w:rsidRPr="00D81166">
              <w:t>Recipient</w:t>
            </w:r>
          </w:p>
        </w:tc>
      </w:tr>
      <w:tr w:rsidR="00264C88" w:rsidRPr="00D81166" w14:paraId="4D12D74E" w14:textId="77777777" w:rsidTr="001B0B7A">
        <w:tc>
          <w:tcPr>
            <w:tcW w:w="5295" w:type="dxa"/>
          </w:tcPr>
          <w:p w14:paraId="710F77F4" w14:textId="77777777" w:rsidR="00264C88" w:rsidRPr="00D81166" w:rsidRDefault="00264C88" w:rsidP="00264C88">
            <w:pPr>
              <w:pStyle w:val="TableText"/>
            </w:pPr>
            <w:r w:rsidRPr="00D81166">
              <w:t>IMAGING REQUEST CANCEL/HELD</w:t>
            </w:r>
          </w:p>
        </w:tc>
        <w:tc>
          <w:tcPr>
            <w:tcW w:w="4055" w:type="dxa"/>
          </w:tcPr>
          <w:p w14:paraId="7979B49D" w14:textId="59AA1354" w:rsidR="00264C88" w:rsidRPr="00D81166" w:rsidRDefault="00264C88" w:rsidP="00264C88">
            <w:pPr>
              <w:pStyle w:val="TableText"/>
            </w:pPr>
            <w:r w:rsidRPr="00D81166">
              <w:t>Individual</w:t>
            </w:r>
            <w:r w:rsidR="007828A2">
              <w:t xml:space="preserve"> </w:t>
            </w:r>
            <w:r w:rsidRPr="00D81166">
              <w:t>Recipient</w:t>
            </w:r>
          </w:p>
        </w:tc>
      </w:tr>
      <w:tr w:rsidR="00264C88" w:rsidRPr="00D81166" w14:paraId="5F958FBF" w14:textId="77777777" w:rsidTr="001B0B7A">
        <w:tc>
          <w:tcPr>
            <w:tcW w:w="5295" w:type="dxa"/>
          </w:tcPr>
          <w:p w14:paraId="66DAB74E" w14:textId="77777777" w:rsidR="00264C88" w:rsidRPr="00D81166" w:rsidRDefault="00264C88" w:rsidP="00264C88">
            <w:pPr>
              <w:pStyle w:val="TableText"/>
            </w:pPr>
            <w:r w:rsidRPr="00D81166">
              <w:t>IMAGING REQUEST CHANGED</w:t>
            </w:r>
          </w:p>
        </w:tc>
        <w:tc>
          <w:tcPr>
            <w:tcW w:w="4055" w:type="dxa"/>
          </w:tcPr>
          <w:p w14:paraId="6FB721B8" w14:textId="61A99DF5" w:rsidR="00264C88" w:rsidRPr="00D81166" w:rsidRDefault="00264C88" w:rsidP="00264C88">
            <w:pPr>
              <w:pStyle w:val="TableText"/>
            </w:pPr>
            <w:r w:rsidRPr="00D81166">
              <w:t>Individual</w:t>
            </w:r>
            <w:r w:rsidR="007828A2">
              <w:t xml:space="preserve"> </w:t>
            </w:r>
            <w:r w:rsidRPr="00D81166">
              <w:t>Recipient</w:t>
            </w:r>
          </w:p>
        </w:tc>
      </w:tr>
      <w:tr w:rsidR="00264C88" w:rsidRPr="00D81166" w14:paraId="379B94EA" w14:textId="77777777" w:rsidTr="001B0B7A">
        <w:tc>
          <w:tcPr>
            <w:tcW w:w="5295" w:type="dxa"/>
          </w:tcPr>
          <w:p w14:paraId="07B86EA1" w14:textId="77777777" w:rsidR="00264C88" w:rsidRPr="00D81166" w:rsidRDefault="00264C88" w:rsidP="00264C88">
            <w:pPr>
              <w:pStyle w:val="TableText"/>
            </w:pPr>
            <w:r w:rsidRPr="00D81166">
              <w:t xml:space="preserve">IMAGING RESULTS, </w:t>
            </w:r>
            <w:proofErr w:type="gramStart"/>
            <w:r w:rsidRPr="00D81166">
              <w:t>NON CRITICAL</w:t>
            </w:r>
            <w:proofErr w:type="gramEnd"/>
          </w:p>
        </w:tc>
        <w:tc>
          <w:tcPr>
            <w:tcW w:w="4055" w:type="dxa"/>
          </w:tcPr>
          <w:p w14:paraId="4978BA9A" w14:textId="78FDC5BD" w:rsidR="00264C88" w:rsidRPr="00D81166" w:rsidRDefault="00264C88" w:rsidP="00264C88">
            <w:pPr>
              <w:pStyle w:val="TableText"/>
            </w:pPr>
            <w:r w:rsidRPr="00D81166">
              <w:t>Individual</w:t>
            </w:r>
            <w:r w:rsidR="007828A2">
              <w:t xml:space="preserve"> </w:t>
            </w:r>
            <w:r w:rsidRPr="00D81166">
              <w:t>Recipient</w:t>
            </w:r>
          </w:p>
        </w:tc>
      </w:tr>
      <w:tr w:rsidR="00264C88" w:rsidRPr="00D81166" w14:paraId="48C71BB5" w14:textId="77777777" w:rsidTr="001B0B7A">
        <w:tc>
          <w:tcPr>
            <w:tcW w:w="5295" w:type="dxa"/>
          </w:tcPr>
          <w:p w14:paraId="66ACAF38" w14:textId="77777777" w:rsidR="00264C88" w:rsidRPr="00D81166" w:rsidRDefault="00264C88" w:rsidP="00264C88">
            <w:pPr>
              <w:pStyle w:val="TableText"/>
            </w:pPr>
            <w:r w:rsidRPr="00D81166">
              <w:t>IMAGING RESULTS AMENDED</w:t>
            </w:r>
          </w:p>
        </w:tc>
        <w:tc>
          <w:tcPr>
            <w:tcW w:w="4055" w:type="dxa"/>
          </w:tcPr>
          <w:p w14:paraId="09CAEBDC" w14:textId="2E386C87" w:rsidR="00264C88" w:rsidRPr="00D81166" w:rsidRDefault="00264C88" w:rsidP="00264C88">
            <w:pPr>
              <w:pStyle w:val="TableText"/>
            </w:pPr>
            <w:r w:rsidRPr="00D81166">
              <w:t>Individual</w:t>
            </w:r>
            <w:r w:rsidR="007828A2">
              <w:t xml:space="preserve"> </w:t>
            </w:r>
            <w:r w:rsidRPr="00D81166">
              <w:t>Recipient</w:t>
            </w:r>
          </w:p>
        </w:tc>
      </w:tr>
      <w:tr w:rsidR="00264C88" w:rsidRPr="00D81166" w14:paraId="161E7E6F" w14:textId="77777777" w:rsidTr="001B0B7A">
        <w:tc>
          <w:tcPr>
            <w:tcW w:w="5295" w:type="dxa"/>
          </w:tcPr>
          <w:p w14:paraId="197EBEDB" w14:textId="77777777" w:rsidR="00264C88" w:rsidRPr="00D81166" w:rsidRDefault="00264C88" w:rsidP="00264C88">
            <w:pPr>
              <w:pStyle w:val="TableText"/>
            </w:pPr>
            <w:r w:rsidRPr="00D81166">
              <w:t>LAB ORDER CANCELED</w:t>
            </w:r>
          </w:p>
        </w:tc>
        <w:tc>
          <w:tcPr>
            <w:tcW w:w="4055" w:type="dxa"/>
          </w:tcPr>
          <w:p w14:paraId="2E6C91B4" w14:textId="4862D6E2" w:rsidR="00264C88" w:rsidRPr="00D81166" w:rsidRDefault="00264C88" w:rsidP="00264C88">
            <w:pPr>
              <w:pStyle w:val="TableText"/>
            </w:pPr>
            <w:r w:rsidRPr="00D81166">
              <w:t>Individual</w:t>
            </w:r>
            <w:r w:rsidR="007828A2">
              <w:t xml:space="preserve"> </w:t>
            </w:r>
            <w:r w:rsidRPr="00D81166">
              <w:t>Recipient</w:t>
            </w:r>
          </w:p>
        </w:tc>
      </w:tr>
      <w:tr w:rsidR="00264C88" w:rsidRPr="00D81166" w14:paraId="3E6D4FE3" w14:textId="77777777" w:rsidTr="001B0B7A">
        <w:tc>
          <w:tcPr>
            <w:tcW w:w="5295" w:type="dxa"/>
          </w:tcPr>
          <w:p w14:paraId="2AE52C36" w14:textId="77777777" w:rsidR="00264C88" w:rsidRPr="00D81166" w:rsidRDefault="00264C88" w:rsidP="00264C88">
            <w:pPr>
              <w:pStyle w:val="TableText"/>
            </w:pPr>
            <w:r w:rsidRPr="00D81166">
              <w:t>LAB RESULTS</w:t>
            </w:r>
          </w:p>
        </w:tc>
        <w:tc>
          <w:tcPr>
            <w:tcW w:w="4055" w:type="dxa"/>
          </w:tcPr>
          <w:p w14:paraId="34DDDCD3" w14:textId="010BE6D4" w:rsidR="00264C88" w:rsidRPr="00D81166" w:rsidRDefault="00264C88" w:rsidP="00264C88">
            <w:pPr>
              <w:pStyle w:val="TableText"/>
            </w:pPr>
            <w:r w:rsidRPr="00D81166">
              <w:t>Individual</w:t>
            </w:r>
            <w:r w:rsidR="007828A2">
              <w:t xml:space="preserve"> </w:t>
            </w:r>
            <w:r w:rsidRPr="00D81166">
              <w:t>Recipient</w:t>
            </w:r>
          </w:p>
        </w:tc>
      </w:tr>
      <w:tr w:rsidR="00264C88" w:rsidRPr="00D81166" w14:paraId="35B27A4E" w14:textId="77777777" w:rsidTr="001B0B7A">
        <w:tc>
          <w:tcPr>
            <w:tcW w:w="5295" w:type="dxa"/>
          </w:tcPr>
          <w:p w14:paraId="029E8B04" w14:textId="77777777" w:rsidR="00264C88" w:rsidRPr="00D81166" w:rsidRDefault="00264C88" w:rsidP="00264C88">
            <w:pPr>
              <w:pStyle w:val="TableText"/>
            </w:pPr>
            <w:r w:rsidRPr="00D81166">
              <w:lastRenderedPageBreak/>
              <w:t>LAB THRESHOLD EXCEEDED</w:t>
            </w:r>
          </w:p>
        </w:tc>
        <w:tc>
          <w:tcPr>
            <w:tcW w:w="4055" w:type="dxa"/>
          </w:tcPr>
          <w:p w14:paraId="1747B9E0" w14:textId="1EBC2B5C" w:rsidR="00264C88" w:rsidRPr="00D81166" w:rsidRDefault="00264C88" w:rsidP="00264C88">
            <w:pPr>
              <w:pStyle w:val="TableText"/>
            </w:pPr>
            <w:r w:rsidRPr="00D81166">
              <w:t>Individual</w:t>
            </w:r>
            <w:r w:rsidR="007828A2">
              <w:t xml:space="preserve"> </w:t>
            </w:r>
            <w:r w:rsidRPr="00D81166">
              <w:t>Recipient</w:t>
            </w:r>
          </w:p>
        </w:tc>
      </w:tr>
      <w:tr w:rsidR="00264C88" w:rsidRPr="00D81166" w14:paraId="519C40CA" w14:textId="77777777" w:rsidTr="001B0B7A">
        <w:tc>
          <w:tcPr>
            <w:tcW w:w="5295" w:type="dxa"/>
          </w:tcPr>
          <w:p w14:paraId="1A108CC2" w14:textId="4BDCFA1F" w:rsidR="00264C88" w:rsidRPr="00D81166" w:rsidRDefault="00264C88" w:rsidP="00264C88">
            <w:pPr>
              <w:pStyle w:val="TableText"/>
            </w:pPr>
            <w:bookmarkStart w:id="878" w:name="lact_status_orb_delete_mechanism"/>
            <w:r>
              <w:t xml:space="preserve">LACTATION STATUS </w:t>
            </w:r>
            <w:bookmarkEnd w:id="878"/>
            <w:r>
              <w:t>REVIEW</w:t>
            </w:r>
          </w:p>
        </w:tc>
        <w:tc>
          <w:tcPr>
            <w:tcW w:w="4055" w:type="dxa"/>
          </w:tcPr>
          <w:p w14:paraId="07F4B3A4" w14:textId="58799594" w:rsidR="00264C88" w:rsidRPr="00D81166" w:rsidRDefault="00264C88" w:rsidP="00264C88">
            <w:pPr>
              <w:pStyle w:val="TableText"/>
            </w:pPr>
            <w:r>
              <w:t>All</w:t>
            </w:r>
            <w:r w:rsidR="007828A2">
              <w:t xml:space="preserve"> </w:t>
            </w:r>
            <w:r>
              <w:t>Recipients</w:t>
            </w:r>
          </w:p>
        </w:tc>
      </w:tr>
      <w:tr w:rsidR="00264C88" w:rsidRPr="00D81166" w14:paraId="4AC4CA82" w14:textId="77777777" w:rsidTr="001B0B7A">
        <w:tc>
          <w:tcPr>
            <w:tcW w:w="5295" w:type="dxa"/>
          </w:tcPr>
          <w:p w14:paraId="1B0AC819" w14:textId="77777777" w:rsidR="00264C88" w:rsidRPr="00D81166" w:rsidRDefault="00264C88" w:rsidP="00264C88">
            <w:pPr>
              <w:pStyle w:val="TableText"/>
            </w:pPr>
            <w:r w:rsidRPr="00D81166">
              <w:t xml:space="preserve">LAPSED </w:t>
            </w:r>
            <w:bookmarkStart w:id="879" w:name="Notif_Lapsed_Unsigned_Orders_delete_mech"/>
            <w:bookmarkEnd w:id="879"/>
            <w:r w:rsidRPr="00D81166">
              <w:t>UNSIGNED ORDER</w:t>
            </w:r>
          </w:p>
        </w:tc>
        <w:tc>
          <w:tcPr>
            <w:tcW w:w="4055" w:type="dxa"/>
          </w:tcPr>
          <w:p w14:paraId="07AB1EAF" w14:textId="66B205AD" w:rsidR="00264C88" w:rsidRPr="00D81166" w:rsidRDefault="00264C88" w:rsidP="00264C88">
            <w:pPr>
              <w:pStyle w:val="TableText"/>
            </w:pPr>
            <w:r w:rsidRPr="00D81166">
              <w:t>Individual</w:t>
            </w:r>
            <w:r w:rsidR="007828A2">
              <w:t xml:space="preserve"> </w:t>
            </w:r>
            <w:r w:rsidRPr="00D81166">
              <w:t>Recipient</w:t>
            </w:r>
          </w:p>
        </w:tc>
      </w:tr>
      <w:tr w:rsidR="00264C88" w:rsidRPr="00D81166" w14:paraId="28A2CBD1" w14:textId="77777777" w:rsidTr="001B0B7A">
        <w:tc>
          <w:tcPr>
            <w:tcW w:w="5295" w:type="dxa"/>
          </w:tcPr>
          <w:p w14:paraId="7A99BA22" w14:textId="77777777" w:rsidR="00264C88" w:rsidRPr="00D81166" w:rsidRDefault="00264C88" w:rsidP="00264C88">
            <w:pPr>
              <w:pStyle w:val="TableText"/>
            </w:pPr>
            <w:r w:rsidRPr="00D81166">
              <w:t>MAMMOGRAM RESULTS</w:t>
            </w:r>
          </w:p>
        </w:tc>
        <w:tc>
          <w:tcPr>
            <w:tcW w:w="4055" w:type="dxa"/>
          </w:tcPr>
          <w:p w14:paraId="7686B38B" w14:textId="4FAC1B84" w:rsidR="00264C88" w:rsidRPr="00D81166" w:rsidRDefault="00264C88" w:rsidP="00264C88">
            <w:pPr>
              <w:pStyle w:val="TableText"/>
            </w:pPr>
            <w:r w:rsidRPr="00D81166">
              <w:t>Individual</w:t>
            </w:r>
            <w:r w:rsidR="007828A2">
              <w:t xml:space="preserve"> </w:t>
            </w:r>
            <w:r w:rsidRPr="00D81166">
              <w:t>Recipient</w:t>
            </w:r>
          </w:p>
        </w:tc>
      </w:tr>
      <w:tr w:rsidR="00264C88" w:rsidRPr="00D81166" w14:paraId="089C5D01" w14:textId="77777777" w:rsidTr="001B0B7A">
        <w:tc>
          <w:tcPr>
            <w:tcW w:w="5295" w:type="dxa"/>
          </w:tcPr>
          <w:p w14:paraId="0871CF32" w14:textId="77777777" w:rsidR="00264C88" w:rsidRPr="00D81166" w:rsidRDefault="00264C88" w:rsidP="00264C88">
            <w:pPr>
              <w:pStyle w:val="TableText"/>
            </w:pPr>
            <w:r w:rsidRPr="00D81166">
              <w:t>MEDICATIONS EXPIRING - INPT</w:t>
            </w:r>
          </w:p>
        </w:tc>
        <w:tc>
          <w:tcPr>
            <w:tcW w:w="4055" w:type="dxa"/>
          </w:tcPr>
          <w:p w14:paraId="11266278" w14:textId="18F1997E" w:rsidR="00264C88" w:rsidRPr="00D81166" w:rsidRDefault="00264C88" w:rsidP="00264C88">
            <w:pPr>
              <w:pStyle w:val="TableText"/>
            </w:pPr>
            <w:r w:rsidRPr="00D81166">
              <w:t>All</w:t>
            </w:r>
            <w:r w:rsidR="007828A2">
              <w:t xml:space="preserve"> </w:t>
            </w:r>
            <w:r w:rsidRPr="00D81166">
              <w:t>Recipients</w:t>
            </w:r>
          </w:p>
        </w:tc>
      </w:tr>
      <w:tr w:rsidR="00264C88" w:rsidRPr="00D81166" w14:paraId="19720EF7" w14:textId="77777777" w:rsidTr="001B0B7A">
        <w:tc>
          <w:tcPr>
            <w:tcW w:w="5295" w:type="dxa"/>
          </w:tcPr>
          <w:p w14:paraId="71A8A6CF" w14:textId="77777777" w:rsidR="00264C88" w:rsidRPr="00D81166" w:rsidRDefault="00264C88" w:rsidP="00264C88">
            <w:pPr>
              <w:pStyle w:val="TableText"/>
            </w:pPr>
            <w:r w:rsidRPr="00D81166">
              <w:t>MEDICATIONS EXPIRING</w:t>
            </w:r>
            <w:bookmarkStart w:id="880" w:name="alert_med_exp_outpt_ORB_DELETE"/>
            <w:bookmarkEnd w:id="880"/>
            <w:r w:rsidRPr="00D81166">
              <w:t xml:space="preserve"> - OUTPT</w:t>
            </w:r>
          </w:p>
        </w:tc>
        <w:tc>
          <w:tcPr>
            <w:tcW w:w="4055" w:type="dxa"/>
          </w:tcPr>
          <w:p w14:paraId="6E143CEC" w14:textId="23CBD18A" w:rsidR="00264C88" w:rsidRPr="00D81166" w:rsidRDefault="00264C88" w:rsidP="00264C88">
            <w:pPr>
              <w:pStyle w:val="TableText"/>
            </w:pPr>
            <w:r w:rsidRPr="00D81166">
              <w:t>All</w:t>
            </w:r>
            <w:r w:rsidR="007828A2">
              <w:t xml:space="preserve"> </w:t>
            </w:r>
            <w:r w:rsidRPr="00D81166">
              <w:t>Recipients</w:t>
            </w:r>
          </w:p>
        </w:tc>
      </w:tr>
      <w:tr w:rsidR="00B464C5" w:rsidRPr="00D81166" w14:paraId="372FDEB7" w14:textId="77777777" w:rsidTr="001B0B7A">
        <w:tc>
          <w:tcPr>
            <w:tcW w:w="5295" w:type="dxa"/>
          </w:tcPr>
          <w:p w14:paraId="450D87DC" w14:textId="2BE215AA" w:rsidR="00B464C5" w:rsidRPr="00F00152" w:rsidRDefault="00B464C5" w:rsidP="00264C88">
            <w:pPr>
              <w:pStyle w:val="TableText"/>
              <w:rPr>
                <w:rFonts w:cs="Arial"/>
                <w:b/>
                <w:bCs/>
                <w:highlight w:val="yellow"/>
              </w:rPr>
            </w:pPr>
            <w:r w:rsidRPr="00A948C1">
              <w:rPr>
                <w:rFonts w:cs="Arial"/>
              </w:rPr>
              <w:t>NEW ALLERGY ENTERED/ACTIVE MED</w:t>
            </w:r>
          </w:p>
        </w:tc>
        <w:tc>
          <w:tcPr>
            <w:tcW w:w="4055" w:type="dxa"/>
          </w:tcPr>
          <w:p w14:paraId="3321EA8C" w14:textId="2363342F" w:rsidR="00B464C5" w:rsidRPr="00D81166" w:rsidRDefault="00B464C5" w:rsidP="00264C88">
            <w:pPr>
              <w:pStyle w:val="TableText"/>
            </w:pPr>
            <w:r w:rsidRPr="00A948C1">
              <w:t>Individual</w:t>
            </w:r>
            <w:r w:rsidR="007828A2">
              <w:t xml:space="preserve"> </w:t>
            </w:r>
            <w:r w:rsidRPr="00A948C1">
              <w:t>Recipient</w:t>
            </w:r>
          </w:p>
        </w:tc>
      </w:tr>
      <w:tr w:rsidR="00264C88" w:rsidRPr="00D81166" w14:paraId="21F12E2F" w14:textId="77777777" w:rsidTr="001B0B7A">
        <w:tc>
          <w:tcPr>
            <w:tcW w:w="5295" w:type="dxa"/>
          </w:tcPr>
          <w:p w14:paraId="47B4DC7E" w14:textId="77777777" w:rsidR="00264C88" w:rsidRPr="00D81166" w:rsidRDefault="00264C88" w:rsidP="00264C88">
            <w:pPr>
              <w:pStyle w:val="TableText"/>
            </w:pPr>
            <w:r w:rsidRPr="00D81166">
              <w:t>NEW ORDER</w:t>
            </w:r>
          </w:p>
        </w:tc>
        <w:tc>
          <w:tcPr>
            <w:tcW w:w="4055" w:type="dxa"/>
          </w:tcPr>
          <w:p w14:paraId="007BA18C" w14:textId="6CB80732" w:rsidR="00264C88" w:rsidRPr="00D81166" w:rsidRDefault="00264C88" w:rsidP="00264C88">
            <w:pPr>
              <w:pStyle w:val="TableText"/>
            </w:pPr>
            <w:r w:rsidRPr="00D81166">
              <w:t>Individual</w:t>
            </w:r>
            <w:r w:rsidR="007828A2">
              <w:t xml:space="preserve"> </w:t>
            </w:r>
            <w:r w:rsidRPr="00D81166">
              <w:t>Recipient</w:t>
            </w:r>
          </w:p>
        </w:tc>
      </w:tr>
      <w:tr w:rsidR="00264C88" w:rsidRPr="00D81166" w14:paraId="28AD682C" w14:textId="77777777" w:rsidTr="001B0B7A">
        <w:tc>
          <w:tcPr>
            <w:tcW w:w="5295" w:type="dxa"/>
          </w:tcPr>
          <w:p w14:paraId="3C858F00" w14:textId="77777777" w:rsidR="00264C88" w:rsidRPr="00D81166" w:rsidRDefault="00264C88" w:rsidP="00264C88">
            <w:pPr>
              <w:pStyle w:val="TableText"/>
            </w:pPr>
            <w:r w:rsidRPr="00D81166">
              <w:t>NEW SERVICE CONSULT/REQUEST</w:t>
            </w:r>
          </w:p>
        </w:tc>
        <w:tc>
          <w:tcPr>
            <w:tcW w:w="4055" w:type="dxa"/>
          </w:tcPr>
          <w:p w14:paraId="6ACBD4BE" w14:textId="21E9F6B4" w:rsidR="00264C88" w:rsidRPr="00D81166" w:rsidRDefault="00264C88" w:rsidP="00264C88">
            <w:pPr>
              <w:pStyle w:val="TableText"/>
            </w:pPr>
            <w:r w:rsidRPr="00D81166">
              <w:t>Individual</w:t>
            </w:r>
            <w:r w:rsidR="007828A2">
              <w:t xml:space="preserve"> </w:t>
            </w:r>
            <w:r w:rsidRPr="00D81166">
              <w:t>Recipient</w:t>
            </w:r>
          </w:p>
        </w:tc>
      </w:tr>
      <w:tr w:rsidR="00264C88" w:rsidRPr="00D81166" w14:paraId="57FCC889" w14:textId="77777777" w:rsidTr="001B0B7A">
        <w:tc>
          <w:tcPr>
            <w:tcW w:w="5295" w:type="dxa"/>
          </w:tcPr>
          <w:p w14:paraId="1F82303C" w14:textId="77777777" w:rsidR="00264C88" w:rsidRPr="00D81166" w:rsidRDefault="00264C88" w:rsidP="00264C88">
            <w:pPr>
              <w:pStyle w:val="TableText"/>
            </w:pPr>
            <w:r w:rsidRPr="00D81166">
              <w:t>NPO DIET MORE THAN 72 HRS</w:t>
            </w:r>
          </w:p>
        </w:tc>
        <w:tc>
          <w:tcPr>
            <w:tcW w:w="4055" w:type="dxa"/>
          </w:tcPr>
          <w:p w14:paraId="608135E0" w14:textId="6542CCFD" w:rsidR="00264C88" w:rsidRPr="00D81166" w:rsidRDefault="00264C88" w:rsidP="00264C88">
            <w:pPr>
              <w:pStyle w:val="TableText"/>
            </w:pPr>
            <w:r w:rsidRPr="00D81166">
              <w:t>Individual</w:t>
            </w:r>
            <w:r w:rsidR="007828A2">
              <w:t xml:space="preserve"> </w:t>
            </w:r>
            <w:r w:rsidRPr="00D81166">
              <w:t>Recipient</w:t>
            </w:r>
          </w:p>
        </w:tc>
      </w:tr>
      <w:tr w:rsidR="00264C88" w:rsidRPr="00D81166" w14:paraId="58AAFD52" w14:textId="77777777" w:rsidTr="001B0B7A">
        <w:tc>
          <w:tcPr>
            <w:tcW w:w="5295" w:type="dxa"/>
          </w:tcPr>
          <w:p w14:paraId="17A61AC5" w14:textId="77777777" w:rsidR="00264C88" w:rsidRPr="00D81166" w:rsidRDefault="00264C88" w:rsidP="00264C88">
            <w:pPr>
              <w:pStyle w:val="TableText"/>
              <w:rPr>
                <w:szCs w:val="24"/>
              </w:rPr>
            </w:pPr>
            <w:r w:rsidRPr="00D81166">
              <w:rPr>
                <w:szCs w:val="24"/>
              </w:rPr>
              <w:t xml:space="preserve">OP </w:t>
            </w:r>
            <w:bookmarkStart w:id="881" w:name="OP_RX_RENEW_to_NON_RENEW_recip"/>
            <w:bookmarkEnd w:id="881"/>
            <w:r w:rsidRPr="00D81166">
              <w:rPr>
                <w:szCs w:val="24"/>
              </w:rPr>
              <w:t>NON-RENEWABLE RX RENEWAL</w:t>
            </w:r>
          </w:p>
        </w:tc>
        <w:tc>
          <w:tcPr>
            <w:tcW w:w="4055" w:type="dxa"/>
          </w:tcPr>
          <w:p w14:paraId="5A5DB9BA" w14:textId="7BA8D95F" w:rsidR="00264C88" w:rsidRPr="00D81166" w:rsidRDefault="00264C88" w:rsidP="00264C88">
            <w:pPr>
              <w:pStyle w:val="TableText"/>
            </w:pPr>
            <w:r w:rsidRPr="00D81166">
              <w:t>All</w:t>
            </w:r>
            <w:r w:rsidR="007828A2">
              <w:t xml:space="preserve"> </w:t>
            </w:r>
            <w:r w:rsidRPr="00D81166">
              <w:t>Recipients</w:t>
            </w:r>
          </w:p>
        </w:tc>
      </w:tr>
      <w:tr w:rsidR="00264C88" w:rsidRPr="00D81166" w14:paraId="18A34401" w14:textId="77777777" w:rsidTr="001B0B7A">
        <w:tc>
          <w:tcPr>
            <w:tcW w:w="5295" w:type="dxa"/>
          </w:tcPr>
          <w:p w14:paraId="32C50A15" w14:textId="77777777" w:rsidR="00264C88" w:rsidRPr="00D81166" w:rsidRDefault="00264C88" w:rsidP="00264C88">
            <w:pPr>
              <w:pStyle w:val="TableText"/>
            </w:pPr>
            <w:r w:rsidRPr="00D81166">
              <w:t>ORDER CHECK</w:t>
            </w:r>
          </w:p>
        </w:tc>
        <w:tc>
          <w:tcPr>
            <w:tcW w:w="4055" w:type="dxa"/>
          </w:tcPr>
          <w:p w14:paraId="4C20928F" w14:textId="4BB0894C" w:rsidR="00264C88" w:rsidRPr="00D81166" w:rsidRDefault="00264C88" w:rsidP="00264C88">
            <w:pPr>
              <w:pStyle w:val="TableText"/>
            </w:pPr>
            <w:r w:rsidRPr="00D81166">
              <w:t>Individual</w:t>
            </w:r>
            <w:r w:rsidR="007828A2">
              <w:t xml:space="preserve"> </w:t>
            </w:r>
            <w:r w:rsidRPr="00D81166">
              <w:t>Recipient</w:t>
            </w:r>
          </w:p>
        </w:tc>
      </w:tr>
      <w:tr w:rsidR="00264C88" w:rsidRPr="00D81166" w14:paraId="6BE7FF3C" w14:textId="77777777" w:rsidTr="001B0B7A">
        <w:tc>
          <w:tcPr>
            <w:tcW w:w="5295" w:type="dxa"/>
          </w:tcPr>
          <w:p w14:paraId="4A749BDA" w14:textId="77777777" w:rsidR="00264C88" w:rsidRPr="00D81166" w:rsidRDefault="00264C88" w:rsidP="00264C88">
            <w:pPr>
              <w:pStyle w:val="TableText"/>
            </w:pPr>
            <w:r w:rsidRPr="00D81166">
              <w:t>ORDER REQUIRES CHART SIGNATURE</w:t>
            </w:r>
          </w:p>
        </w:tc>
        <w:tc>
          <w:tcPr>
            <w:tcW w:w="4055" w:type="dxa"/>
          </w:tcPr>
          <w:p w14:paraId="768BCA97" w14:textId="77777777" w:rsidR="00264C88" w:rsidRPr="00D81166" w:rsidRDefault="00264C88" w:rsidP="00264C88">
            <w:pPr>
              <w:pStyle w:val="TableText"/>
            </w:pPr>
            <w:r w:rsidRPr="00D81166">
              <w:t>Individual Recipient</w:t>
            </w:r>
          </w:p>
        </w:tc>
      </w:tr>
      <w:tr w:rsidR="00264C88" w:rsidRPr="00D81166" w14:paraId="4544E86C" w14:textId="77777777" w:rsidTr="001B0B7A">
        <w:tc>
          <w:tcPr>
            <w:tcW w:w="5295" w:type="dxa"/>
          </w:tcPr>
          <w:p w14:paraId="3E378EB8" w14:textId="77777777" w:rsidR="00264C88" w:rsidRPr="00D81166" w:rsidRDefault="00264C88" w:rsidP="00264C88">
            <w:pPr>
              <w:pStyle w:val="TableText"/>
            </w:pPr>
            <w:r w:rsidRPr="00D81166">
              <w:t>ORDER REQUIRES CO-SIGNATURE</w:t>
            </w:r>
          </w:p>
        </w:tc>
        <w:tc>
          <w:tcPr>
            <w:tcW w:w="4055" w:type="dxa"/>
          </w:tcPr>
          <w:p w14:paraId="746AEE4D" w14:textId="46AA23D7" w:rsidR="00264C88" w:rsidRPr="00D81166" w:rsidRDefault="00264C88" w:rsidP="00264C88">
            <w:pPr>
              <w:pStyle w:val="TableText"/>
            </w:pPr>
            <w:r w:rsidRPr="00D81166">
              <w:t>All</w:t>
            </w:r>
            <w:r w:rsidR="007828A2">
              <w:t xml:space="preserve"> </w:t>
            </w:r>
            <w:r w:rsidRPr="00D81166">
              <w:t>Recipients</w:t>
            </w:r>
          </w:p>
        </w:tc>
      </w:tr>
      <w:tr w:rsidR="00264C88" w:rsidRPr="00D81166" w14:paraId="20CDE823" w14:textId="77777777" w:rsidTr="001B0B7A">
        <w:tc>
          <w:tcPr>
            <w:tcW w:w="5295" w:type="dxa"/>
          </w:tcPr>
          <w:p w14:paraId="7F955929" w14:textId="77777777" w:rsidR="00264C88" w:rsidRPr="00D81166" w:rsidRDefault="00264C88" w:rsidP="00264C88">
            <w:pPr>
              <w:pStyle w:val="TableText"/>
            </w:pPr>
            <w:r w:rsidRPr="00D81166">
              <w:t>ORDER REQUIRES ELEC SIGNATURE</w:t>
            </w:r>
          </w:p>
        </w:tc>
        <w:tc>
          <w:tcPr>
            <w:tcW w:w="4055" w:type="dxa"/>
          </w:tcPr>
          <w:p w14:paraId="1F8A899C" w14:textId="5BCCC896" w:rsidR="00264C88" w:rsidRPr="00D81166" w:rsidRDefault="00264C88" w:rsidP="00264C88">
            <w:pPr>
              <w:pStyle w:val="TableText"/>
            </w:pPr>
            <w:r w:rsidRPr="00D81166">
              <w:t>All</w:t>
            </w:r>
            <w:r w:rsidR="007828A2">
              <w:t xml:space="preserve"> </w:t>
            </w:r>
            <w:r w:rsidRPr="00D81166">
              <w:t>Recipients</w:t>
            </w:r>
          </w:p>
        </w:tc>
      </w:tr>
      <w:tr w:rsidR="00264C88" w:rsidRPr="00D81166" w14:paraId="21C8D1E6" w14:textId="77777777" w:rsidTr="001B0B7A">
        <w:tc>
          <w:tcPr>
            <w:tcW w:w="5295" w:type="dxa"/>
          </w:tcPr>
          <w:p w14:paraId="164F3E9D" w14:textId="77777777" w:rsidR="00264C88" w:rsidRPr="00D81166" w:rsidRDefault="00264C88" w:rsidP="00264C88">
            <w:pPr>
              <w:pStyle w:val="TableText"/>
            </w:pPr>
            <w:r w:rsidRPr="00D81166">
              <w:t>ORDERER-FLAGGED RESULTS</w:t>
            </w:r>
          </w:p>
        </w:tc>
        <w:tc>
          <w:tcPr>
            <w:tcW w:w="4055" w:type="dxa"/>
          </w:tcPr>
          <w:p w14:paraId="7921D3D7" w14:textId="4D54EDD2" w:rsidR="00264C88" w:rsidRPr="00D81166" w:rsidRDefault="00264C88" w:rsidP="00264C88">
            <w:pPr>
              <w:pStyle w:val="TableText"/>
            </w:pPr>
            <w:r w:rsidRPr="00D81166">
              <w:t>Individual</w:t>
            </w:r>
            <w:r w:rsidR="007828A2">
              <w:t xml:space="preserve"> </w:t>
            </w:r>
            <w:r w:rsidRPr="00D81166">
              <w:t>Recipient</w:t>
            </w:r>
          </w:p>
        </w:tc>
      </w:tr>
      <w:tr w:rsidR="00264C88" w:rsidRPr="00D81166" w14:paraId="61503BD9" w14:textId="77777777" w:rsidTr="001B0B7A">
        <w:tc>
          <w:tcPr>
            <w:tcW w:w="5295" w:type="dxa"/>
          </w:tcPr>
          <w:p w14:paraId="30292286" w14:textId="77777777" w:rsidR="00264C88" w:rsidRPr="00D81166" w:rsidRDefault="00264C88" w:rsidP="00264C88">
            <w:pPr>
              <w:pStyle w:val="TableText"/>
            </w:pPr>
            <w:r w:rsidRPr="00D81166">
              <w:t>PAP SMEAR RESULTS</w:t>
            </w:r>
          </w:p>
        </w:tc>
        <w:tc>
          <w:tcPr>
            <w:tcW w:w="4055" w:type="dxa"/>
          </w:tcPr>
          <w:p w14:paraId="351E2A79" w14:textId="23A13EC1" w:rsidR="00264C88" w:rsidRPr="00D81166" w:rsidRDefault="00264C88" w:rsidP="00264C88">
            <w:pPr>
              <w:pStyle w:val="TableText"/>
            </w:pPr>
            <w:r w:rsidRPr="00D81166">
              <w:t>Individual</w:t>
            </w:r>
            <w:r w:rsidR="007828A2">
              <w:t xml:space="preserve"> </w:t>
            </w:r>
            <w:r w:rsidRPr="00D81166">
              <w:t>Recipient</w:t>
            </w:r>
          </w:p>
        </w:tc>
      </w:tr>
      <w:tr w:rsidR="00264C88" w:rsidRPr="00D81166" w14:paraId="0C675DAF" w14:textId="77777777" w:rsidTr="001B0B7A">
        <w:tc>
          <w:tcPr>
            <w:tcW w:w="5295" w:type="dxa"/>
          </w:tcPr>
          <w:p w14:paraId="771612C7" w14:textId="41063EB1" w:rsidR="00264C88" w:rsidRPr="00D81166" w:rsidRDefault="00264C88" w:rsidP="00264C88">
            <w:pPr>
              <w:pStyle w:val="TableText"/>
            </w:pPr>
            <w:r w:rsidRPr="002A1F57">
              <w:t>PREG/LACT UNSAFE ORDERS</w:t>
            </w:r>
          </w:p>
        </w:tc>
        <w:tc>
          <w:tcPr>
            <w:tcW w:w="4055" w:type="dxa"/>
          </w:tcPr>
          <w:p w14:paraId="24DB4EB6" w14:textId="31994091" w:rsidR="00264C88" w:rsidRPr="00D81166" w:rsidRDefault="00264C88" w:rsidP="00264C88">
            <w:pPr>
              <w:pStyle w:val="TableText"/>
            </w:pPr>
            <w:r w:rsidRPr="00D81166">
              <w:t>All</w:t>
            </w:r>
            <w:r w:rsidR="007828A2">
              <w:t xml:space="preserve"> </w:t>
            </w:r>
            <w:r w:rsidRPr="00D81166">
              <w:t>Recipients</w:t>
            </w:r>
          </w:p>
        </w:tc>
      </w:tr>
      <w:tr w:rsidR="00264C88" w:rsidRPr="00D81166" w14:paraId="0223D107" w14:textId="77777777" w:rsidTr="001B0B7A">
        <w:tc>
          <w:tcPr>
            <w:tcW w:w="5295" w:type="dxa"/>
          </w:tcPr>
          <w:p w14:paraId="70B36FC3" w14:textId="279FE804" w:rsidR="00264C88" w:rsidRPr="00D81166" w:rsidRDefault="00264C88" w:rsidP="00264C88">
            <w:pPr>
              <w:pStyle w:val="TableText"/>
            </w:pPr>
            <w:r w:rsidRPr="002A1F57">
              <w:t>PREGNANCY STATUS REVIEW</w:t>
            </w:r>
          </w:p>
        </w:tc>
        <w:tc>
          <w:tcPr>
            <w:tcW w:w="4055" w:type="dxa"/>
          </w:tcPr>
          <w:p w14:paraId="2ED37B09" w14:textId="4E5F29E1" w:rsidR="00264C88" w:rsidRPr="00D81166" w:rsidRDefault="00264C88" w:rsidP="00264C88">
            <w:pPr>
              <w:pStyle w:val="TableText"/>
            </w:pPr>
            <w:r w:rsidRPr="00D81166">
              <w:t>All</w:t>
            </w:r>
            <w:r w:rsidR="007828A2">
              <w:t xml:space="preserve"> </w:t>
            </w:r>
            <w:r w:rsidRPr="00D81166">
              <w:t>Recipients</w:t>
            </w:r>
          </w:p>
        </w:tc>
      </w:tr>
      <w:tr w:rsidR="00264C88" w:rsidRPr="00D81166" w14:paraId="3061C53D" w14:textId="77777777" w:rsidTr="001B0B7A">
        <w:tc>
          <w:tcPr>
            <w:tcW w:w="5295" w:type="dxa"/>
          </w:tcPr>
          <w:p w14:paraId="6C186695" w14:textId="7C91623D" w:rsidR="00264C88" w:rsidRPr="002A1F57" w:rsidRDefault="00264C88" w:rsidP="00264C88">
            <w:pPr>
              <w:pStyle w:val="TableText"/>
            </w:pPr>
            <w:bookmarkStart w:id="882" w:name="Pros_Orb_Delete_Mechanism"/>
            <w:bookmarkEnd w:id="882"/>
            <w:r w:rsidRPr="008813F6">
              <w:t>PROSTHETICS CONSULT UPDATED</w:t>
            </w:r>
          </w:p>
        </w:tc>
        <w:tc>
          <w:tcPr>
            <w:tcW w:w="4055" w:type="dxa"/>
          </w:tcPr>
          <w:p w14:paraId="7F245870" w14:textId="1A2A187B" w:rsidR="00264C88" w:rsidRPr="00D81166" w:rsidRDefault="00264C88" w:rsidP="00264C88">
            <w:pPr>
              <w:pStyle w:val="TableText"/>
            </w:pPr>
            <w:r>
              <w:t>Individual</w:t>
            </w:r>
            <w:r w:rsidR="007828A2">
              <w:t xml:space="preserve"> </w:t>
            </w:r>
            <w:r>
              <w:t>Recipient</w:t>
            </w:r>
          </w:p>
        </w:tc>
      </w:tr>
      <w:tr w:rsidR="00264C88" w:rsidRPr="00D81166" w14:paraId="1EC6041E" w14:textId="77777777" w:rsidTr="001B0B7A">
        <w:tc>
          <w:tcPr>
            <w:tcW w:w="5295" w:type="dxa"/>
          </w:tcPr>
          <w:p w14:paraId="09E9E742" w14:textId="3E07C25F" w:rsidR="00264C88" w:rsidRPr="00BD13F8" w:rsidRDefault="00264C88" w:rsidP="00264C88">
            <w:pPr>
              <w:pStyle w:val="TableText"/>
              <w:rPr>
                <w:highlight w:val="cyan"/>
              </w:rPr>
            </w:pPr>
            <w:r w:rsidRPr="00A948C1">
              <w:t>SCHEDULED ALERT</w:t>
            </w:r>
          </w:p>
        </w:tc>
        <w:tc>
          <w:tcPr>
            <w:tcW w:w="4055" w:type="dxa"/>
          </w:tcPr>
          <w:p w14:paraId="6D598812" w14:textId="7E993E44" w:rsidR="00264C88" w:rsidRPr="00D81166" w:rsidRDefault="00264C88" w:rsidP="00264C88">
            <w:pPr>
              <w:pStyle w:val="TableText"/>
            </w:pPr>
            <w:r w:rsidRPr="00D81166">
              <w:t>Individual</w:t>
            </w:r>
            <w:r w:rsidR="007828A2">
              <w:t xml:space="preserve"> </w:t>
            </w:r>
            <w:r w:rsidRPr="00D81166">
              <w:t>Recipient</w:t>
            </w:r>
          </w:p>
        </w:tc>
      </w:tr>
      <w:tr w:rsidR="00264C88" w:rsidRPr="00D81166" w14:paraId="1669AB51" w14:textId="77777777" w:rsidTr="001B0B7A">
        <w:tc>
          <w:tcPr>
            <w:tcW w:w="5295" w:type="dxa"/>
          </w:tcPr>
          <w:p w14:paraId="5E14D024" w14:textId="77777777" w:rsidR="00264C88" w:rsidRPr="00D81166" w:rsidRDefault="00264C88" w:rsidP="00264C88">
            <w:pPr>
              <w:pStyle w:val="TableText"/>
            </w:pPr>
            <w:r w:rsidRPr="00D81166">
              <w:t>SERVICE ORDER REQ CHART SIGN</w:t>
            </w:r>
          </w:p>
        </w:tc>
        <w:tc>
          <w:tcPr>
            <w:tcW w:w="4055" w:type="dxa"/>
          </w:tcPr>
          <w:p w14:paraId="5F81ECE3" w14:textId="25C6E9E8" w:rsidR="00264C88" w:rsidRPr="00D81166" w:rsidRDefault="00264C88" w:rsidP="00264C88">
            <w:pPr>
              <w:pStyle w:val="TableText"/>
            </w:pPr>
            <w:r w:rsidRPr="00D81166">
              <w:t>Individual</w:t>
            </w:r>
            <w:r w:rsidR="007828A2">
              <w:t xml:space="preserve"> </w:t>
            </w:r>
            <w:r w:rsidRPr="00D81166">
              <w:t>Recipient</w:t>
            </w:r>
          </w:p>
        </w:tc>
      </w:tr>
      <w:tr w:rsidR="00264C88" w:rsidRPr="00D81166" w14:paraId="2C0EA194" w14:textId="77777777" w:rsidTr="001B0B7A">
        <w:tc>
          <w:tcPr>
            <w:tcW w:w="5295" w:type="dxa"/>
          </w:tcPr>
          <w:p w14:paraId="69B5D63F" w14:textId="731D368E" w:rsidR="00264C88" w:rsidRPr="00D81166" w:rsidRDefault="00264C88" w:rsidP="00264C88">
            <w:pPr>
              <w:pStyle w:val="TableText"/>
            </w:pPr>
            <w:r>
              <w:t>SMART ABNORMAL IMAGING RESULTS</w:t>
            </w:r>
          </w:p>
        </w:tc>
        <w:tc>
          <w:tcPr>
            <w:tcW w:w="4055" w:type="dxa"/>
          </w:tcPr>
          <w:p w14:paraId="7FE9166F" w14:textId="1DCE5C70" w:rsidR="00264C88" w:rsidRPr="00D81166" w:rsidRDefault="00264C88" w:rsidP="00264C88">
            <w:pPr>
              <w:pStyle w:val="TableText"/>
            </w:pPr>
            <w:r w:rsidRPr="00D81166">
              <w:t>Individual</w:t>
            </w:r>
            <w:r w:rsidR="007828A2">
              <w:t xml:space="preserve"> </w:t>
            </w:r>
            <w:r w:rsidRPr="00D81166">
              <w:t>Recipient</w:t>
            </w:r>
          </w:p>
        </w:tc>
      </w:tr>
      <w:tr w:rsidR="00264C88" w:rsidRPr="00D81166" w14:paraId="6C1162E7" w14:textId="77777777" w:rsidTr="001B0B7A">
        <w:tc>
          <w:tcPr>
            <w:tcW w:w="5295" w:type="dxa"/>
          </w:tcPr>
          <w:p w14:paraId="4DA87FB0" w14:textId="3BA19CDD" w:rsidR="00264C88" w:rsidRPr="00D81166" w:rsidRDefault="00264C88" w:rsidP="00264C88">
            <w:pPr>
              <w:pStyle w:val="TableText"/>
            </w:pPr>
            <w:r>
              <w:t>SMART NON-CRITICAL IMAGING RES</w:t>
            </w:r>
          </w:p>
        </w:tc>
        <w:tc>
          <w:tcPr>
            <w:tcW w:w="4055" w:type="dxa"/>
          </w:tcPr>
          <w:p w14:paraId="54376458" w14:textId="565272A0" w:rsidR="00264C88" w:rsidRPr="00D81166" w:rsidRDefault="00264C88" w:rsidP="00264C88">
            <w:pPr>
              <w:pStyle w:val="TableText"/>
            </w:pPr>
            <w:r w:rsidRPr="00D81166">
              <w:t>Individual</w:t>
            </w:r>
            <w:r w:rsidR="007828A2">
              <w:t xml:space="preserve"> </w:t>
            </w:r>
            <w:r w:rsidRPr="00D81166">
              <w:t>Recipient</w:t>
            </w:r>
          </w:p>
        </w:tc>
      </w:tr>
      <w:tr w:rsidR="00264C88" w:rsidRPr="00D81166" w14:paraId="590D4CD4" w14:textId="77777777" w:rsidTr="001B0B7A">
        <w:tc>
          <w:tcPr>
            <w:tcW w:w="5295" w:type="dxa"/>
          </w:tcPr>
          <w:p w14:paraId="7B1E3D58" w14:textId="77777777" w:rsidR="00264C88" w:rsidRPr="00D81166" w:rsidRDefault="00264C88" w:rsidP="00264C88">
            <w:pPr>
              <w:pStyle w:val="TableText"/>
            </w:pPr>
            <w:r w:rsidRPr="00D81166">
              <w:t>STAT IMAGING REQUEST</w:t>
            </w:r>
          </w:p>
        </w:tc>
        <w:tc>
          <w:tcPr>
            <w:tcW w:w="4055" w:type="dxa"/>
          </w:tcPr>
          <w:p w14:paraId="52246396" w14:textId="35F5B50F" w:rsidR="00264C88" w:rsidRPr="00D81166" w:rsidRDefault="00264C88" w:rsidP="00264C88">
            <w:pPr>
              <w:pStyle w:val="TableText"/>
            </w:pPr>
            <w:r w:rsidRPr="00D81166">
              <w:t>Individual</w:t>
            </w:r>
            <w:r w:rsidR="007828A2">
              <w:t xml:space="preserve"> </w:t>
            </w:r>
            <w:r w:rsidRPr="00D81166">
              <w:t>Recipient</w:t>
            </w:r>
          </w:p>
        </w:tc>
      </w:tr>
      <w:tr w:rsidR="00264C88" w:rsidRPr="00D81166" w14:paraId="4B4F6064" w14:textId="77777777" w:rsidTr="001B0B7A">
        <w:tc>
          <w:tcPr>
            <w:tcW w:w="5295" w:type="dxa"/>
          </w:tcPr>
          <w:p w14:paraId="6E494AF6" w14:textId="77777777" w:rsidR="00264C88" w:rsidRPr="00D81166" w:rsidRDefault="00264C88" w:rsidP="00264C88">
            <w:pPr>
              <w:pStyle w:val="TableText"/>
            </w:pPr>
            <w:r w:rsidRPr="00D81166">
              <w:t>STAT ORDER</w:t>
            </w:r>
          </w:p>
        </w:tc>
        <w:tc>
          <w:tcPr>
            <w:tcW w:w="4055" w:type="dxa"/>
          </w:tcPr>
          <w:p w14:paraId="0CCDB96E" w14:textId="242CED9A" w:rsidR="00264C88" w:rsidRPr="00D81166" w:rsidRDefault="00264C88" w:rsidP="00264C88">
            <w:pPr>
              <w:pStyle w:val="TableText"/>
            </w:pPr>
            <w:r w:rsidRPr="00D81166">
              <w:t>Individual</w:t>
            </w:r>
            <w:r w:rsidR="007828A2">
              <w:t xml:space="preserve"> </w:t>
            </w:r>
            <w:r w:rsidRPr="00D81166">
              <w:t>Recipient</w:t>
            </w:r>
          </w:p>
        </w:tc>
      </w:tr>
      <w:tr w:rsidR="00264C88" w:rsidRPr="00D81166" w14:paraId="2B68C6D7" w14:textId="77777777" w:rsidTr="001B0B7A">
        <w:tc>
          <w:tcPr>
            <w:tcW w:w="5295" w:type="dxa"/>
          </w:tcPr>
          <w:p w14:paraId="3F31B558" w14:textId="77777777" w:rsidR="00264C88" w:rsidRPr="00D81166" w:rsidRDefault="00264C88" w:rsidP="00264C88">
            <w:pPr>
              <w:pStyle w:val="TableText"/>
            </w:pPr>
            <w:r w:rsidRPr="00D81166">
              <w:t>STAT RESULTS</w:t>
            </w:r>
          </w:p>
        </w:tc>
        <w:tc>
          <w:tcPr>
            <w:tcW w:w="4055" w:type="dxa"/>
          </w:tcPr>
          <w:p w14:paraId="7106C2B6" w14:textId="351D5C4B" w:rsidR="00264C88" w:rsidRPr="00D81166" w:rsidRDefault="00264C88" w:rsidP="00264C88">
            <w:pPr>
              <w:pStyle w:val="TableText"/>
            </w:pPr>
            <w:r w:rsidRPr="00D81166">
              <w:t>Individual</w:t>
            </w:r>
            <w:r w:rsidR="007828A2">
              <w:t xml:space="preserve"> </w:t>
            </w:r>
            <w:r w:rsidRPr="00D81166">
              <w:t>Recipient</w:t>
            </w:r>
          </w:p>
        </w:tc>
      </w:tr>
      <w:tr w:rsidR="00264C88" w:rsidRPr="00D81166" w14:paraId="5C8B22C6" w14:textId="77777777" w:rsidTr="001B0B7A">
        <w:tc>
          <w:tcPr>
            <w:tcW w:w="5295" w:type="dxa"/>
          </w:tcPr>
          <w:p w14:paraId="6DA0F05B" w14:textId="77777777" w:rsidR="00264C88" w:rsidRPr="00D81166" w:rsidRDefault="00264C88" w:rsidP="00264C88">
            <w:pPr>
              <w:pStyle w:val="TableText"/>
            </w:pPr>
            <w:r w:rsidRPr="00D81166">
              <w:t>SUICIDE ATTEMPTED/COMPLETED</w:t>
            </w:r>
          </w:p>
        </w:tc>
        <w:tc>
          <w:tcPr>
            <w:tcW w:w="4055" w:type="dxa"/>
          </w:tcPr>
          <w:p w14:paraId="5231D37C" w14:textId="4270DC71" w:rsidR="00264C88" w:rsidRPr="00D81166" w:rsidRDefault="00264C88" w:rsidP="00264C88">
            <w:pPr>
              <w:pStyle w:val="TableText"/>
            </w:pPr>
            <w:r w:rsidRPr="00D81166">
              <w:t>Individual</w:t>
            </w:r>
            <w:r w:rsidR="007828A2">
              <w:t xml:space="preserve"> </w:t>
            </w:r>
            <w:r w:rsidRPr="00D81166">
              <w:t>Recipient</w:t>
            </w:r>
          </w:p>
        </w:tc>
      </w:tr>
      <w:tr w:rsidR="00264C88" w:rsidRPr="00D81166" w14:paraId="335CE3E9" w14:textId="77777777" w:rsidTr="001B0B7A">
        <w:tc>
          <w:tcPr>
            <w:tcW w:w="5295" w:type="dxa"/>
          </w:tcPr>
          <w:p w14:paraId="60C1E0E4" w14:textId="77777777" w:rsidR="00264C88" w:rsidRPr="00D81166" w:rsidRDefault="00264C88" w:rsidP="00264C88">
            <w:pPr>
              <w:pStyle w:val="TableText"/>
            </w:pPr>
            <w:r w:rsidRPr="00D81166">
              <w:t>TRANSFER FROM PSYCHIATRY</w:t>
            </w:r>
          </w:p>
        </w:tc>
        <w:tc>
          <w:tcPr>
            <w:tcW w:w="4055" w:type="dxa"/>
          </w:tcPr>
          <w:p w14:paraId="08DD784D" w14:textId="2A490F0C" w:rsidR="00264C88" w:rsidRPr="00D81166" w:rsidRDefault="00264C88" w:rsidP="00264C88">
            <w:pPr>
              <w:pStyle w:val="TableText"/>
            </w:pPr>
            <w:r w:rsidRPr="00D81166">
              <w:t>Individual</w:t>
            </w:r>
            <w:r w:rsidR="007828A2">
              <w:t xml:space="preserve"> </w:t>
            </w:r>
            <w:r w:rsidRPr="00D81166">
              <w:t>Recipient</w:t>
            </w:r>
          </w:p>
        </w:tc>
      </w:tr>
      <w:tr w:rsidR="00264C88" w:rsidRPr="00D81166" w14:paraId="2C10B5FB" w14:textId="77777777" w:rsidTr="001B0B7A">
        <w:tc>
          <w:tcPr>
            <w:tcW w:w="5295" w:type="dxa"/>
          </w:tcPr>
          <w:p w14:paraId="0DA0357E" w14:textId="77777777" w:rsidR="00264C88" w:rsidRPr="00D81166" w:rsidRDefault="00264C88" w:rsidP="00264C88">
            <w:pPr>
              <w:pStyle w:val="TableText"/>
            </w:pPr>
            <w:r w:rsidRPr="00D81166">
              <w:t>UNSCHEDULED VISIT</w:t>
            </w:r>
          </w:p>
        </w:tc>
        <w:tc>
          <w:tcPr>
            <w:tcW w:w="4055" w:type="dxa"/>
          </w:tcPr>
          <w:p w14:paraId="5630E010" w14:textId="3B056D92" w:rsidR="00264C88" w:rsidRPr="00D81166" w:rsidRDefault="00264C88" w:rsidP="00264C88">
            <w:pPr>
              <w:pStyle w:val="TableText"/>
            </w:pPr>
            <w:r w:rsidRPr="00D81166">
              <w:t>Individual</w:t>
            </w:r>
            <w:r w:rsidR="007828A2">
              <w:t xml:space="preserve"> </w:t>
            </w:r>
            <w:r w:rsidRPr="00D81166">
              <w:t>Recipient</w:t>
            </w:r>
          </w:p>
        </w:tc>
      </w:tr>
      <w:tr w:rsidR="00264C88" w:rsidRPr="00D81166" w14:paraId="70B52E49" w14:textId="77777777" w:rsidTr="001B0B7A">
        <w:tc>
          <w:tcPr>
            <w:tcW w:w="5295" w:type="dxa"/>
          </w:tcPr>
          <w:p w14:paraId="182234CE" w14:textId="77777777" w:rsidR="00264C88" w:rsidRPr="00D81166" w:rsidRDefault="00264C88" w:rsidP="00264C88">
            <w:pPr>
              <w:pStyle w:val="TableText"/>
            </w:pPr>
            <w:r w:rsidRPr="00D81166">
              <w:t>UNVERIFIED MEDICATION ORDER</w:t>
            </w:r>
          </w:p>
        </w:tc>
        <w:tc>
          <w:tcPr>
            <w:tcW w:w="4055" w:type="dxa"/>
          </w:tcPr>
          <w:p w14:paraId="73507569" w14:textId="3BED3769" w:rsidR="00264C88" w:rsidRPr="00D81166" w:rsidRDefault="00264C88" w:rsidP="00264C88">
            <w:pPr>
              <w:pStyle w:val="TableText"/>
            </w:pPr>
            <w:r w:rsidRPr="00D81166">
              <w:t>All</w:t>
            </w:r>
            <w:r w:rsidR="007828A2">
              <w:t xml:space="preserve"> </w:t>
            </w:r>
            <w:r w:rsidRPr="00D81166">
              <w:t>Recipients</w:t>
            </w:r>
          </w:p>
        </w:tc>
      </w:tr>
      <w:tr w:rsidR="00264C88" w:rsidRPr="00D81166" w14:paraId="23A4B150" w14:textId="77777777" w:rsidTr="001B0B7A">
        <w:tc>
          <w:tcPr>
            <w:tcW w:w="5295" w:type="dxa"/>
          </w:tcPr>
          <w:p w14:paraId="71BD8B25" w14:textId="77777777" w:rsidR="00264C88" w:rsidRPr="00D81166" w:rsidRDefault="00264C88" w:rsidP="00264C88">
            <w:pPr>
              <w:pStyle w:val="TableText"/>
            </w:pPr>
            <w:r w:rsidRPr="00D81166">
              <w:t>UNVERIFIED ORDER</w:t>
            </w:r>
          </w:p>
        </w:tc>
        <w:tc>
          <w:tcPr>
            <w:tcW w:w="4055" w:type="dxa"/>
          </w:tcPr>
          <w:p w14:paraId="0F90088D" w14:textId="7463EF0E" w:rsidR="00264C88" w:rsidRPr="00D81166" w:rsidRDefault="00264C88" w:rsidP="00264C88">
            <w:pPr>
              <w:pStyle w:val="TableText"/>
            </w:pPr>
            <w:r w:rsidRPr="00D81166">
              <w:t>All</w:t>
            </w:r>
            <w:r w:rsidR="007828A2">
              <w:t xml:space="preserve"> </w:t>
            </w:r>
            <w:r w:rsidRPr="00D81166">
              <w:t>Recipients</w:t>
            </w:r>
          </w:p>
        </w:tc>
      </w:tr>
      <w:tr w:rsidR="00264C88" w:rsidRPr="00D81166" w14:paraId="320A2447" w14:textId="77777777" w:rsidTr="001B0B7A">
        <w:tc>
          <w:tcPr>
            <w:tcW w:w="5295" w:type="dxa"/>
          </w:tcPr>
          <w:p w14:paraId="0033045C" w14:textId="77777777" w:rsidR="00264C88" w:rsidRPr="00D81166" w:rsidRDefault="00264C88" w:rsidP="00264C88">
            <w:pPr>
              <w:pStyle w:val="TableText"/>
            </w:pPr>
            <w:r w:rsidRPr="00D81166">
              <w:t>URGENT IMAGING REQUEST</w:t>
            </w:r>
          </w:p>
        </w:tc>
        <w:tc>
          <w:tcPr>
            <w:tcW w:w="4055" w:type="dxa"/>
          </w:tcPr>
          <w:p w14:paraId="403AFD09" w14:textId="058B567B" w:rsidR="00264C88" w:rsidRPr="00D81166" w:rsidRDefault="00264C88" w:rsidP="00264C88">
            <w:pPr>
              <w:pStyle w:val="TableText"/>
            </w:pPr>
            <w:r w:rsidRPr="00D81166">
              <w:t>Individual</w:t>
            </w:r>
            <w:r w:rsidR="007828A2">
              <w:t xml:space="preserve"> </w:t>
            </w:r>
            <w:r w:rsidRPr="00D81166">
              <w:t>Recipient</w:t>
            </w:r>
          </w:p>
        </w:tc>
      </w:tr>
    </w:tbl>
    <w:p w14:paraId="4A1E9022" w14:textId="77777777" w:rsidR="005C2DA5" w:rsidRPr="00D81166" w:rsidRDefault="005C2DA5">
      <w:r w:rsidRPr="00D81166">
        <w:br w:type="page"/>
      </w:r>
    </w:p>
    <w:p w14:paraId="118C481D" w14:textId="77777777" w:rsidR="005C2DA5" w:rsidRPr="00D81166" w:rsidRDefault="005C2DA5">
      <w:pPr>
        <w:pStyle w:val="HEADING-L4"/>
      </w:pPr>
      <w:bookmarkStart w:id="883" w:name="_Toc535912496"/>
      <w:r w:rsidRPr="00D81166">
        <w:lastRenderedPageBreak/>
        <w:t>PARAMETER: ORB ERASE ALL</w:t>
      </w:r>
      <w:bookmarkEnd w:id="883"/>
      <w:r w:rsidRPr="00D81166">
        <w:tab/>
      </w:r>
    </w:p>
    <w:p w14:paraId="4DB73941" w14:textId="77777777" w:rsidR="005C2DA5" w:rsidRPr="00D81166" w:rsidRDefault="005C2DA5">
      <w:pPr>
        <w:pStyle w:val="normalize"/>
        <w:tabs>
          <w:tab w:val="left" w:pos="5040"/>
          <w:tab w:val="left" w:pos="6480"/>
        </w:tabs>
        <w:spacing w:after="60"/>
      </w:pPr>
      <w:r w:rsidRPr="00D81166">
        <w:rPr>
          <w:b/>
          <w:bCs/>
        </w:rPr>
        <w:t>ENTITY:</w:t>
      </w:r>
      <w:r w:rsidRPr="00D81166">
        <w:t xml:space="preserve"> ORDER ENTRY/RESULTS REPORTING</w:t>
      </w:r>
      <w:r w:rsidRPr="00D81166">
        <w:tab/>
        <w:t>Yes</w:t>
      </w:r>
    </w:p>
    <w:p w14:paraId="091C5FB6" w14:textId="77777777" w:rsidR="005C2DA5" w:rsidRPr="00D81166" w:rsidRDefault="005C2DA5">
      <w:pPr>
        <w:pStyle w:val="HEADING-L4"/>
      </w:pPr>
      <w:bookmarkStart w:id="884" w:name="_Toc535912497"/>
      <w:r w:rsidRPr="00D81166">
        <w:t>PARAMETER: ORB FLAGGED ORDERS BULLETIN</w:t>
      </w:r>
      <w:bookmarkEnd w:id="884"/>
      <w:r w:rsidRPr="00D81166">
        <w:tab/>
      </w:r>
    </w:p>
    <w:p w14:paraId="20908E94" w14:textId="0C4D5C76" w:rsidR="005C2DA5" w:rsidRDefault="005C2DA5">
      <w:pPr>
        <w:pStyle w:val="normalize"/>
        <w:tabs>
          <w:tab w:val="left" w:pos="5040"/>
          <w:tab w:val="left" w:pos="6480"/>
          <w:tab w:val="left" w:pos="9576"/>
        </w:tabs>
        <w:spacing w:after="60"/>
      </w:pPr>
      <w:r w:rsidRPr="00D81166">
        <w:rPr>
          <w:b/>
          <w:bCs/>
        </w:rPr>
        <w:t>ENTITY:</w:t>
      </w:r>
      <w:r w:rsidRPr="00D81166">
        <w:t xml:space="preserve"> ORDER ENTRY/RESULTS REPORTING</w:t>
      </w:r>
      <w:r w:rsidRPr="00D81166">
        <w:tab/>
        <w:t>No</w:t>
      </w:r>
    </w:p>
    <w:p w14:paraId="63C5BBB4" w14:textId="77777777" w:rsidR="00E655E3" w:rsidRPr="00D81166" w:rsidRDefault="00E655E3" w:rsidP="00E655E3">
      <w:pPr>
        <w:pStyle w:val="HEADING-L4"/>
      </w:pPr>
      <w:bookmarkStart w:id="885" w:name="ORB_FORWARD_BACKUP_REVIEWER"/>
      <w:bookmarkEnd w:id="885"/>
      <w:r w:rsidRPr="00D81166">
        <w:t>PARAMETER: ORB FORWARD</w:t>
      </w:r>
      <w:r>
        <w:t xml:space="preserve"> BACKUP REVIEWER</w:t>
      </w:r>
    </w:p>
    <w:p w14:paraId="33BEE05A" w14:textId="77777777" w:rsidR="00E655E3" w:rsidRPr="00D81166" w:rsidRDefault="00E655E3" w:rsidP="00E655E3">
      <w:pPr>
        <w:pStyle w:val="normalize"/>
      </w:pPr>
      <w:r w:rsidRPr="00D81166">
        <w:rPr>
          <w:b/>
          <w:bCs/>
        </w:rPr>
        <w:t>ENTITY:</w:t>
      </w:r>
      <w:r w:rsidRPr="00D81166">
        <w:t xml:space="preserve"> ORDER ENTRY/RESULTS REPORTING</w:t>
      </w:r>
    </w:p>
    <w:tbl>
      <w:tblPr>
        <w:tblStyle w:val="GridTable1Light"/>
        <w:tblW w:w="0" w:type="auto"/>
        <w:tblLook w:val="0020" w:firstRow="1" w:lastRow="0" w:firstColumn="0" w:lastColumn="0" w:noHBand="0" w:noVBand="0"/>
      </w:tblPr>
      <w:tblGrid>
        <w:gridCol w:w="5318"/>
        <w:gridCol w:w="4032"/>
      </w:tblGrid>
      <w:tr w:rsidR="00E655E3" w:rsidRPr="00D81166" w14:paraId="691C1043" w14:textId="77777777" w:rsidTr="00E91490">
        <w:trPr>
          <w:cnfStyle w:val="100000000000" w:firstRow="1" w:lastRow="0" w:firstColumn="0" w:lastColumn="0" w:oddVBand="0" w:evenVBand="0" w:oddHBand="0" w:evenHBand="0" w:firstRowFirstColumn="0" w:firstRowLastColumn="0" w:lastRowFirstColumn="0" w:lastRowLastColumn="0"/>
        </w:trPr>
        <w:tc>
          <w:tcPr>
            <w:tcW w:w="5318" w:type="dxa"/>
            <w:shd w:val="clear" w:color="auto" w:fill="D9D9D9"/>
          </w:tcPr>
          <w:p w14:paraId="3CB1AF1E" w14:textId="77777777" w:rsidR="00E655E3" w:rsidRPr="00D81166" w:rsidRDefault="00E655E3" w:rsidP="00E91490">
            <w:pPr>
              <w:pStyle w:val="TableHeading"/>
            </w:pPr>
            <w:r w:rsidRPr="00D81166">
              <w:t>Notification</w:t>
            </w:r>
          </w:p>
        </w:tc>
        <w:tc>
          <w:tcPr>
            <w:tcW w:w="4032" w:type="dxa"/>
            <w:shd w:val="clear" w:color="auto" w:fill="D9D9D9"/>
          </w:tcPr>
          <w:p w14:paraId="0797E440" w14:textId="77777777" w:rsidR="00E655E3" w:rsidRPr="00D81166" w:rsidRDefault="00E655E3" w:rsidP="00E91490">
            <w:pPr>
              <w:pStyle w:val="TableHeading"/>
            </w:pPr>
            <w:r w:rsidRPr="00D81166">
              <w:t>Value</w:t>
            </w:r>
          </w:p>
        </w:tc>
      </w:tr>
      <w:tr w:rsidR="00E655E3" w:rsidRPr="00D81166" w14:paraId="6A80AE19" w14:textId="77777777" w:rsidTr="00E91490">
        <w:tc>
          <w:tcPr>
            <w:tcW w:w="5318" w:type="dxa"/>
          </w:tcPr>
          <w:p w14:paraId="74A8D033" w14:textId="77777777" w:rsidR="00E655E3" w:rsidRPr="00D81166" w:rsidRDefault="00E655E3" w:rsidP="00E91490">
            <w:pPr>
              <w:pStyle w:val="TableText"/>
            </w:pPr>
            <w:r w:rsidRPr="00D81166">
              <w:t>ABNL IMAGING RESLT, NEEDS ATTN</w:t>
            </w:r>
          </w:p>
        </w:tc>
        <w:tc>
          <w:tcPr>
            <w:tcW w:w="4032" w:type="dxa"/>
          </w:tcPr>
          <w:p w14:paraId="0B482A05" w14:textId="77777777" w:rsidR="00E655E3" w:rsidRPr="00D81166" w:rsidRDefault="00E655E3" w:rsidP="00E91490">
            <w:pPr>
              <w:pStyle w:val="TableText"/>
            </w:pPr>
            <w:r w:rsidRPr="00D81166">
              <w:t>0</w:t>
            </w:r>
          </w:p>
        </w:tc>
      </w:tr>
      <w:tr w:rsidR="00E655E3" w:rsidRPr="00D81166" w14:paraId="2C864A9A" w14:textId="77777777" w:rsidTr="00E91490">
        <w:tc>
          <w:tcPr>
            <w:tcW w:w="5318" w:type="dxa"/>
          </w:tcPr>
          <w:p w14:paraId="65A3DC55" w14:textId="77777777" w:rsidR="00E655E3" w:rsidRPr="00D81166" w:rsidRDefault="00E655E3" w:rsidP="00E91490">
            <w:pPr>
              <w:pStyle w:val="TableText"/>
            </w:pPr>
            <w:r w:rsidRPr="00D81166">
              <w:t>ABNORMAL LAB RESULT (INFO)</w:t>
            </w:r>
          </w:p>
        </w:tc>
        <w:tc>
          <w:tcPr>
            <w:tcW w:w="4032" w:type="dxa"/>
          </w:tcPr>
          <w:p w14:paraId="5A488E41" w14:textId="77777777" w:rsidR="00E655E3" w:rsidRPr="00D81166" w:rsidRDefault="00E655E3" w:rsidP="00E91490">
            <w:pPr>
              <w:pStyle w:val="TableText"/>
            </w:pPr>
            <w:r w:rsidRPr="00D81166">
              <w:t>0</w:t>
            </w:r>
          </w:p>
        </w:tc>
      </w:tr>
      <w:tr w:rsidR="00E655E3" w:rsidRPr="00D81166" w14:paraId="71E09DBD" w14:textId="77777777" w:rsidTr="00E91490">
        <w:tc>
          <w:tcPr>
            <w:tcW w:w="5318" w:type="dxa"/>
          </w:tcPr>
          <w:p w14:paraId="36E8BA81" w14:textId="77777777" w:rsidR="00E655E3" w:rsidRPr="00D81166" w:rsidRDefault="00E655E3" w:rsidP="00E91490">
            <w:pPr>
              <w:pStyle w:val="TableText"/>
            </w:pPr>
            <w:r w:rsidRPr="00D81166">
              <w:t>ABNORMAL LAB RESULTS (ACTION)</w:t>
            </w:r>
          </w:p>
        </w:tc>
        <w:tc>
          <w:tcPr>
            <w:tcW w:w="4032" w:type="dxa"/>
          </w:tcPr>
          <w:p w14:paraId="1947C86C" w14:textId="77777777" w:rsidR="00E655E3" w:rsidRPr="00D81166" w:rsidRDefault="00E655E3" w:rsidP="00E91490">
            <w:pPr>
              <w:pStyle w:val="TableText"/>
            </w:pPr>
            <w:r w:rsidRPr="00D81166">
              <w:t>0</w:t>
            </w:r>
          </w:p>
        </w:tc>
      </w:tr>
      <w:tr w:rsidR="00E655E3" w:rsidRPr="00D81166" w14:paraId="1DA7B4A9" w14:textId="77777777" w:rsidTr="00E91490">
        <w:tc>
          <w:tcPr>
            <w:tcW w:w="5318" w:type="dxa"/>
          </w:tcPr>
          <w:p w14:paraId="511058F1" w14:textId="77777777" w:rsidR="00E655E3" w:rsidRPr="00D81166" w:rsidRDefault="00E655E3" w:rsidP="00E91490">
            <w:pPr>
              <w:pStyle w:val="TableText"/>
            </w:pPr>
            <w:r w:rsidRPr="00D81166">
              <w:t>ADMISSION</w:t>
            </w:r>
          </w:p>
        </w:tc>
        <w:tc>
          <w:tcPr>
            <w:tcW w:w="4032" w:type="dxa"/>
          </w:tcPr>
          <w:p w14:paraId="7B30E3FF" w14:textId="77777777" w:rsidR="00E655E3" w:rsidRPr="00D81166" w:rsidRDefault="00E655E3" w:rsidP="00E91490">
            <w:pPr>
              <w:pStyle w:val="TableText"/>
            </w:pPr>
            <w:r w:rsidRPr="00D81166">
              <w:t>0</w:t>
            </w:r>
          </w:p>
        </w:tc>
      </w:tr>
      <w:tr w:rsidR="00E655E3" w:rsidRPr="00D81166" w14:paraId="4F25EF08" w14:textId="77777777" w:rsidTr="00E91490">
        <w:tc>
          <w:tcPr>
            <w:tcW w:w="5318" w:type="dxa"/>
          </w:tcPr>
          <w:p w14:paraId="45CA7729" w14:textId="77777777" w:rsidR="00E655E3" w:rsidRPr="00D81166" w:rsidRDefault="00E655E3" w:rsidP="00E91490">
            <w:pPr>
              <w:pStyle w:val="TableText"/>
            </w:pPr>
            <w:r w:rsidRPr="00D81166">
              <w:t>ANATOMIC PATHOLOGY RESULTS</w:t>
            </w:r>
          </w:p>
        </w:tc>
        <w:tc>
          <w:tcPr>
            <w:tcW w:w="4032" w:type="dxa"/>
          </w:tcPr>
          <w:p w14:paraId="034A297A" w14:textId="77777777" w:rsidR="00E655E3" w:rsidRPr="00D81166" w:rsidRDefault="00E655E3" w:rsidP="00E91490">
            <w:pPr>
              <w:pStyle w:val="TableText"/>
            </w:pPr>
            <w:r w:rsidRPr="00D81166">
              <w:t>0</w:t>
            </w:r>
          </w:p>
        </w:tc>
      </w:tr>
      <w:tr w:rsidR="00E655E3" w:rsidRPr="00D81166" w14:paraId="47C3FE8F" w14:textId="77777777" w:rsidTr="00E91490">
        <w:tc>
          <w:tcPr>
            <w:tcW w:w="5318" w:type="dxa"/>
          </w:tcPr>
          <w:p w14:paraId="7D4FEB35" w14:textId="77777777" w:rsidR="00E655E3" w:rsidRPr="00D81166" w:rsidRDefault="00E655E3" w:rsidP="00E91490">
            <w:pPr>
              <w:pStyle w:val="TableText"/>
            </w:pPr>
            <w:r w:rsidRPr="00D81166">
              <w:t>CONSULT/PROC INTERPRETATION</w:t>
            </w:r>
          </w:p>
        </w:tc>
        <w:tc>
          <w:tcPr>
            <w:tcW w:w="4032" w:type="dxa"/>
          </w:tcPr>
          <w:p w14:paraId="7DFF5745" w14:textId="77777777" w:rsidR="00E655E3" w:rsidRPr="00D81166" w:rsidRDefault="00E655E3" w:rsidP="00E91490">
            <w:pPr>
              <w:pStyle w:val="TableText"/>
            </w:pPr>
            <w:r w:rsidRPr="00D81166">
              <w:t>0</w:t>
            </w:r>
          </w:p>
        </w:tc>
      </w:tr>
      <w:tr w:rsidR="00E655E3" w:rsidRPr="00D81166" w14:paraId="484FAA18" w14:textId="77777777" w:rsidTr="00E91490">
        <w:tc>
          <w:tcPr>
            <w:tcW w:w="5318" w:type="dxa"/>
          </w:tcPr>
          <w:p w14:paraId="45097D9B" w14:textId="77777777" w:rsidR="00E655E3" w:rsidRPr="00D81166" w:rsidRDefault="00E655E3" w:rsidP="00E91490">
            <w:pPr>
              <w:pStyle w:val="TableText"/>
            </w:pPr>
            <w:r w:rsidRPr="00D81166">
              <w:t>CONSULT/REQUEST CANCEL/HOLD</w:t>
            </w:r>
          </w:p>
        </w:tc>
        <w:tc>
          <w:tcPr>
            <w:tcW w:w="4032" w:type="dxa"/>
          </w:tcPr>
          <w:p w14:paraId="18246BFE" w14:textId="77777777" w:rsidR="00E655E3" w:rsidRPr="00D81166" w:rsidRDefault="00E655E3" w:rsidP="00E91490">
            <w:pPr>
              <w:pStyle w:val="TableText"/>
            </w:pPr>
            <w:r w:rsidRPr="00D81166">
              <w:t>0</w:t>
            </w:r>
          </w:p>
        </w:tc>
      </w:tr>
      <w:tr w:rsidR="00E655E3" w:rsidRPr="00D81166" w14:paraId="5E581D38" w14:textId="77777777" w:rsidTr="00E91490">
        <w:tc>
          <w:tcPr>
            <w:tcW w:w="5318" w:type="dxa"/>
          </w:tcPr>
          <w:p w14:paraId="333D24C0" w14:textId="77777777" w:rsidR="00E655E3" w:rsidRPr="00D81166" w:rsidRDefault="00E655E3" w:rsidP="00E91490">
            <w:pPr>
              <w:pStyle w:val="TableText"/>
            </w:pPr>
            <w:r w:rsidRPr="00D81166">
              <w:t>CONSULT/REQUEST RESOLUTION</w:t>
            </w:r>
          </w:p>
        </w:tc>
        <w:tc>
          <w:tcPr>
            <w:tcW w:w="4032" w:type="dxa"/>
          </w:tcPr>
          <w:p w14:paraId="4BB79EE9" w14:textId="77777777" w:rsidR="00E655E3" w:rsidRPr="00D81166" w:rsidRDefault="00E655E3" w:rsidP="00E91490">
            <w:pPr>
              <w:pStyle w:val="TableText"/>
            </w:pPr>
            <w:r w:rsidRPr="00D81166">
              <w:t>0</w:t>
            </w:r>
          </w:p>
        </w:tc>
      </w:tr>
      <w:tr w:rsidR="001E54A8" w:rsidRPr="00D81166" w14:paraId="6F9B009E" w14:textId="77777777" w:rsidTr="00E91490">
        <w:tc>
          <w:tcPr>
            <w:tcW w:w="5318" w:type="dxa"/>
          </w:tcPr>
          <w:p w14:paraId="713D7B43" w14:textId="0AEA3456" w:rsidR="001E54A8" w:rsidRPr="00D81166" w:rsidRDefault="001E54A8" w:rsidP="00E91490">
            <w:pPr>
              <w:pStyle w:val="TableText"/>
            </w:pPr>
            <w:r>
              <w:t>CONSULT/REQUEST UPDATED</w:t>
            </w:r>
          </w:p>
        </w:tc>
        <w:tc>
          <w:tcPr>
            <w:tcW w:w="4032" w:type="dxa"/>
          </w:tcPr>
          <w:p w14:paraId="5EAEB678" w14:textId="3DC7903A" w:rsidR="001E54A8" w:rsidRPr="00D81166" w:rsidRDefault="001E54A8" w:rsidP="00E91490">
            <w:pPr>
              <w:pStyle w:val="TableText"/>
            </w:pPr>
            <w:r>
              <w:t>0</w:t>
            </w:r>
          </w:p>
        </w:tc>
      </w:tr>
      <w:tr w:rsidR="00E655E3" w:rsidRPr="00D81166" w14:paraId="1B877C23" w14:textId="77777777" w:rsidTr="00E91490">
        <w:tc>
          <w:tcPr>
            <w:tcW w:w="5318" w:type="dxa"/>
          </w:tcPr>
          <w:p w14:paraId="7565DF9B" w14:textId="77777777" w:rsidR="00E655E3" w:rsidRPr="00D81166" w:rsidRDefault="00E655E3" w:rsidP="00E91490">
            <w:pPr>
              <w:pStyle w:val="TableText"/>
            </w:pPr>
            <w:r w:rsidRPr="00D81166">
              <w:t>CRITICAL LAB RESULT (INFO)</w:t>
            </w:r>
          </w:p>
        </w:tc>
        <w:tc>
          <w:tcPr>
            <w:tcW w:w="4032" w:type="dxa"/>
          </w:tcPr>
          <w:p w14:paraId="60403D96" w14:textId="77777777" w:rsidR="00E655E3" w:rsidRPr="00D81166" w:rsidRDefault="00E655E3" w:rsidP="00E91490">
            <w:pPr>
              <w:pStyle w:val="TableText"/>
            </w:pPr>
            <w:r w:rsidRPr="00D81166">
              <w:t>0</w:t>
            </w:r>
          </w:p>
        </w:tc>
      </w:tr>
      <w:tr w:rsidR="00E655E3" w:rsidRPr="00D81166" w14:paraId="4E071304" w14:textId="77777777" w:rsidTr="00E91490">
        <w:tc>
          <w:tcPr>
            <w:tcW w:w="5318" w:type="dxa"/>
          </w:tcPr>
          <w:p w14:paraId="37B1F99F" w14:textId="77777777" w:rsidR="00E655E3" w:rsidRPr="00D81166" w:rsidRDefault="00E655E3" w:rsidP="00E91490">
            <w:pPr>
              <w:pStyle w:val="TableText"/>
            </w:pPr>
            <w:r w:rsidRPr="00D81166">
              <w:t>CRITICAL LAB RESULTS (ACTION)</w:t>
            </w:r>
          </w:p>
        </w:tc>
        <w:tc>
          <w:tcPr>
            <w:tcW w:w="4032" w:type="dxa"/>
          </w:tcPr>
          <w:p w14:paraId="41C2175D" w14:textId="77777777" w:rsidR="00E655E3" w:rsidRPr="00D81166" w:rsidRDefault="00E655E3" w:rsidP="00E91490">
            <w:pPr>
              <w:pStyle w:val="TableText"/>
            </w:pPr>
            <w:r w:rsidRPr="00D81166">
              <w:t>0</w:t>
            </w:r>
          </w:p>
        </w:tc>
      </w:tr>
      <w:tr w:rsidR="00E655E3" w:rsidRPr="00D81166" w14:paraId="19C05314" w14:textId="77777777" w:rsidTr="00E91490">
        <w:tc>
          <w:tcPr>
            <w:tcW w:w="5318" w:type="dxa"/>
          </w:tcPr>
          <w:p w14:paraId="00715E31" w14:textId="77777777" w:rsidR="00E655E3" w:rsidRPr="00D81166" w:rsidRDefault="00E655E3" w:rsidP="00E91490">
            <w:pPr>
              <w:pStyle w:val="TableText"/>
            </w:pPr>
            <w:r w:rsidRPr="00D81166">
              <w:t>DEA AUTO DC CS MED ORDER</w:t>
            </w:r>
          </w:p>
        </w:tc>
        <w:tc>
          <w:tcPr>
            <w:tcW w:w="4032" w:type="dxa"/>
          </w:tcPr>
          <w:p w14:paraId="18373A32" w14:textId="77777777" w:rsidR="00E655E3" w:rsidRPr="00D81166" w:rsidRDefault="00E655E3" w:rsidP="00E91490">
            <w:pPr>
              <w:pStyle w:val="TableText"/>
            </w:pPr>
            <w:r w:rsidRPr="00D81166">
              <w:t>0</w:t>
            </w:r>
          </w:p>
        </w:tc>
      </w:tr>
      <w:tr w:rsidR="00E655E3" w:rsidRPr="00D81166" w14:paraId="4293B5CB" w14:textId="77777777" w:rsidTr="00E91490">
        <w:tc>
          <w:tcPr>
            <w:tcW w:w="5318" w:type="dxa"/>
          </w:tcPr>
          <w:p w14:paraId="023FED1D" w14:textId="77777777" w:rsidR="00E655E3" w:rsidRPr="00D81166" w:rsidRDefault="00E655E3" w:rsidP="00E91490">
            <w:pPr>
              <w:pStyle w:val="TableText"/>
            </w:pPr>
            <w:r w:rsidRPr="00D81166">
              <w:t>DEA CERTIFICATE EXPIRED</w:t>
            </w:r>
          </w:p>
        </w:tc>
        <w:tc>
          <w:tcPr>
            <w:tcW w:w="4032" w:type="dxa"/>
          </w:tcPr>
          <w:p w14:paraId="69782E43" w14:textId="77777777" w:rsidR="00E655E3" w:rsidRPr="00D81166" w:rsidRDefault="00E655E3" w:rsidP="00E91490">
            <w:pPr>
              <w:pStyle w:val="TableText"/>
            </w:pPr>
            <w:r w:rsidRPr="00D81166">
              <w:t>0</w:t>
            </w:r>
          </w:p>
        </w:tc>
      </w:tr>
      <w:tr w:rsidR="00E655E3" w:rsidRPr="00D81166" w14:paraId="361468B5" w14:textId="77777777" w:rsidTr="00E91490">
        <w:tc>
          <w:tcPr>
            <w:tcW w:w="5318" w:type="dxa"/>
          </w:tcPr>
          <w:p w14:paraId="37B1FFB1" w14:textId="77777777" w:rsidR="00E655E3" w:rsidRPr="00D81166" w:rsidRDefault="00E655E3" w:rsidP="00E91490">
            <w:pPr>
              <w:pStyle w:val="TableText"/>
            </w:pPr>
            <w:r w:rsidRPr="00D81166">
              <w:t>DEA CERTIFICATE REVOKED</w:t>
            </w:r>
          </w:p>
        </w:tc>
        <w:tc>
          <w:tcPr>
            <w:tcW w:w="4032" w:type="dxa"/>
          </w:tcPr>
          <w:p w14:paraId="42AB0610" w14:textId="77777777" w:rsidR="00E655E3" w:rsidRPr="00D81166" w:rsidRDefault="00E655E3" w:rsidP="00E91490">
            <w:pPr>
              <w:pStyle w:val="TableText"/>
            </w:pPr>
            <w:r w:rsidRPr="00D81166">
              <w:t>0</w:t>
            </w:r>
          </w:p>
        </w:tc>
      </w:tr>
      <w:tr w:rsidR="001E54A8" w:rsidRPr="00D81166" w14:paraId="147C0578" w14:textId="77777777" w:rsidTr="00E91490">
        <w:tc>
          <w:tcPr>
            <w:tcW w:w="5318" w:type="dxa"/>
          </w:tcPr>
          <w:p w14:paraId="33291ED7" w14:textId="09637DB0" w:rsidR="001E54A8" w:rsidRPr="00D81166" w:rsidRDefault="001E54A8" w:rsidP="00E91490">
            <w:pPr>
              <w:pStyle w:val="TableText"/>
            </w:pPr>
            <w:r>
              <w:t>DC ORDER</w:t>
            </w:r>
          </w:p>
        </w:tc>
        <w:tc>
          <w:tcPr>
            <w:tcW w:w="4032" w:type="dxa"/>
          </w:tcPr>
          <w:p w14:paraId="4B90FE63" w14:textId="1609A0D1" w:rsidR="001E54A8" w:rsidRPr="00D81166" w:rsidRDefault="001E54A8" w:rsidP="00E91490">
            <w:pPr>
              <w:pStyle w:val="TableText"/>
            </w:pPr>
            <w:r>
              <w:t>0</w:t>
            </w:r>
          </w:p>
        </w:tc>
      </w:tr>
      <w:tr w:rsidR="00E655E3" w:rsidRPr="00D81166" w14:paraId="35362A7B" w14:textId="77777777" w:rsidTr="00E91490">
        <w:tc>
          <w:tcPr>
            <w:tcW w:w="5318" w:type="dxa"/>
          </w:tcPr>
          <w:p w14:paraId="4801B9E0" w14:textId="77777777" w:rsidR="00E655E3" w:rsidRPr="00D81166" w:rsidRDefault="00E655E3" w:rsidP="00E91490">
            <w:pPr>
              <w:pStyle w:val="TableText"/>
            </w:pPr>
            <w:r w:rsidRPr="00D81166">
              <w:t>DECEASED PATIENT</w:t>
            </w:r>
          </w:p>
        </w:tc>
        <w:tc>
          <w:tcPr>
            <w:tcW w:w="4032" w:type="dxa"/>
          </w:tcPr>
          <w:p w14:paraId="0544A337" w14:textId="77777777" w:rsidR="00E655E3" w:rsidRPr="00D81166" w:rsidRDefault="00E655E3" w:rsidP="00E91490">
            <w:pPr>
              <w:pStyle w:val="TableText"/>
            </w:pPr>
            <w:r w:rsidRPr="00D81166">
              <w:t>0</w:t>
            </w:r>
          </w:p>
        </w:tc>
      </w:tr>
      <w:tr w:rsidR="00E655E3" w:rsidRPr="00D81166" w14:paraId="5D52E35C" w14:textId="77777777" w:rsidTr="00E91490">
        <w:tc>
          <w:tcPr>
            <w:tcW w:w="5318" w:type="dxa"/>
          </w:tcPr>
          <w:p w14:paraId="7A087EAE" w14:textId="77777777" w:rsidR="00E655E3" w:rsidRPr="00D81166" w:rsidRDefault="00E655E3" w:rsidP="00E91490">
            <w:pPr>
              <w:pStyle w:val="TableText"/>
            </w:pPr>
            <w:r w:rsidRPr="00D81166">
              <w:t>DISCHARGE</w:t>
            </w:r>
          </w:p>
        </w:tc>
        <w:tc>
          <w:tcPr>
            <w:tcW w:w="4032" w:type="dxa"/>
          </w:tcPr>
          <w:p w14:paraId="32F0DCC9" w14:textId="77777777" w:rsidR="00E655E3" w:rsidRPr="00D81166" w:rsidRDefault="00E655E3" w:rsidP="00E91490">
            <w:pPr>
              <w:pStyle w:val="TableText"/>
            </w:pPr>
            <w:r w:rsidRPr="00D81166">
              <w:t>0</w:t>
            </w:r>
          </w:p>
        </w:tc>
      </w:tr>
      <w:tr w:rsidR="00E655E3" w:rsidRPr="00D81166" w14:paraId="1AF54FD8" w14:textId="77777777" w:rsidTr="00E91490">
        <w:tc>
          <w:tcPr>
            <w:tcW w:w="5318" w:type="dxa"/>
          </w:tcPr>
          <w:p w14:paraId="4FE9202E" w14:textId="77777777" w:rsidR="00E655E3" w:rsidRPr="00D81166" w:rsidRDefault="00E655E3" w:rsidP="00E91490">
            <w:pPr>
              <w:pStyle w:val="TableText"/>
            </w:pPr>
            <w:r w:rsidRPr="00D81166">
              <w:t>DNR EXPIRING</w:t>
            </w:r>
          </w:p>
        </w:tc>
        <w:tc>
          <w:tcPr>
            <w:tcW w:w="4032" w:type="dxa"/>
          </w:tcPr>
          <w:p w14:paraId="3D8463CC" w14:textId="77777777" w:rsidR="00E655E3" w:rsidRPr="00D81166" w:rsidRDefault="00E655E3" w:rsidP="00E91490">
            <w:pPr>
              <w:pStyle w:val="TableText"/>
            </w:pPr>
            <w:r w:rsidRPr="00D81166">
              <w:t>0</w:t>
            </w:r>
          </w:p>
        </w:tc>
      </w:tr>
      <w:tr w:rsidR="00E655E3" w:rsidRPr="00D81166" w14:paraId="3B8B1EA4" w14:textId="77777777" w:rsidTr="00E91490">
        <w:tc>
          <w:tcPr>
            <w:tcW w:w="5318" w:type="dxa"/>
          </w:tcPr>
          <w:p w14:paraId="5004D6ED" w14:textId="77777777" w:rsidR="00E655E3" w:rsidRPr="00D81166" w:rsidRDefault="00E655E3" w:rsidP="00E91490">
            <w:pPr>
              <w:pStyle w:val="TableText"/>
            </w:pPr>
            <w:r w:rsidRPr="00D81166">
              <w:t>ERROR MESSAGE</w:t>
            </w:r>
          </w:p>
        </w:tc>
        <w:tc>
          <w:tcPr>
            <w:tcW w:w="4032" w:type="dxa"/>
          </w:tcPr>
          <w:p w14:paraId="64B62A8C" w14:textId="77777777" w:rsidR="00E655E3" w:rsidRPr="00D81166" w:rsidRDefault="00E655E3" w:rsidP="00E91490">
            <w:pPr>
              <w:pStyle w:val="TableText"/>
            </w:pPr>
            <w:r w:rsidRPr="00D81166">
              <w:t>0</w:t>
            </w:r>
          </w:p>
        </w:tc>
      </w:tr>
      <w:tr w:rsidR="00264C88" w:rsidRPr="00D81166" w14:paraId="6183D266" w14:textId="77777777" w:rsidTr="00E91490">
        <w:tc>
          <w:tcPr>
            <w:tcW w:w="5318" w:type="dxa"/>
          </w:tcPr>
          <w:p w14:paraId="7DB53743" w14:textId="342D6D1D" w:rsidR="00264C88" w:rsidRPr="00D81166" w:rsidRDefault="00264C88" w:rsidP="00E91490">
            <w:pPr>
              <w:pStyle w:val="TableText"/>
            </w:pPr>
            <w:r>
              <w:t>FLAG ORDER COMMENTS</w:t>
            </w:r>
          </w:p>
        </w:tc>
        <w:tc>
          <w:tcPr>
            <w:tcW w:w="4032" w:type="dxa"/>
          </w:tcPr>
          <w:p w14:paraId="2C15F5CF" w14:textId="7C334B08" w:rsidR="00264C88" w:rsidRPr="00D81166" w:rsidRDefault="00264C88" w:rsidP="00E91490">
            <w:pPr>
              <w:pStyle w:val="TableText"/>
            </w:pPr>
            <w:r>
              <w:t>0</w:t>
            </w:r>
          </w:p>
        </w:tc>
      </w:tr>
      <w:tr w:rsidR="00E655E3" w:rsidRPr="00D81166" w14:paraId="20C2BA97" w14:textId="77777777" w:rsidTr="00E91490">
        <w:tc>
          <w:tcPr>
            <w:tcW w:w="5318" w:type="dxa"/>
          </w:tcPr>
          <w:p w14:paraId="632354FD" w14:textId="20746A26" w:rsidR="00E655E3" w:rsidRPr="00D81166" w:rsidRDefault="00E655E3" w:rsidP="00E91490">
            <w:pPr>
              <w:pStyle w:val="TableText"/>
            </w:pPr>
            <w:r w:rsidRPr="00D81166">
              <w:t>FLAG ORDER</w:t>
            </w:r>
            <w:r w:rsidR="001E54A8">
              <w:t xml:space="preserve"> FOR CLARIFICATION</w:t>
            </w:r>
          </w:p>
        </w:tc>
        <w:tc>
          <w:tcPr>
            <w:tcW w:w="4032" w:type="dxa"/>
          </w:tcPr>
          <w:p w14:paraId="5D805ED3" w14:textId="77777777" w:rsidR="00E655E3" w:rsidRPr="00D81166" w:rsidRDefault="00E655E3" w:rsidP="00E91490">
            <w:pPr>
              <w:pStyle w:val="TableText"/>
            </w:pPr>
            <w:r w:rsidRPr="00D81166">
              <w:t>0</w:t>
            </w:r>
          </w:p>
        </w:tc>
      </w:tr>
      <w:tr w:rsidR="001E54A8" w:rsidRPr="00D81166" w14:paraId="6203EC96" w14:textId="77777777" w:rsidTr="00E91490">
        <w:tc>
          <w:tcPr>
            <w:tcW w:w="5318" w:type="dxa"/>
          </w:tcPr>
          <w:p w14:paraId="129A9A55" w14:textId="010A44F8" w:rsidR="001E54A8" w:rsidRPr="00D81166" w:rsidRDefault="001E54A8" w:rsidP="00E91490">
            <w:pPr>
              <w:pStyle w:val="TableText"/>
            </w:pPr>
            <w:r>
              <w:t>FLAGGED OI EXPIRING – INPT</w:t>
            </w:r>
          </w:p>
        </w:tc>
        <w:tc>
          <w:tcPr>
            <w:tcW w:w="4032" w:type="dxa"/>
          </w:tcPr>
          <w:p w14:paraId="501F7623" w14:textId="41FBA779" w:rsidR="001E54A8" w:rsidRPr="00D81166" w:rsidRDefault="001E54A8" w:rsidP="00E91490">
            <w:pPr>
              <w:pStyle w:val="TableText"/>
            </w:pPr>
            <w:r>
              <w:t>0</w:t>
            </w:r>
          </w:p>
        </w:tc>
      </w:tr>
      <w:tr w:rsidR="001E54A8" w:rsidRPr="00D81166" w14:paraId="3540B897" w14:textId="77777777" w:rsidTr="00E91490">
        <w:tc>
          <w:tcPr>
            <w:tcW w:w="5318" w:type="dxa"/>
          </w:tcPr>
          <w:p w14:paraId="79936FBC" w14:textId="3610DC54" w:rsidR="001E54A8" w:rsidRPr="00D81166" w:rsidRDefault="001E54A8" w:rsidP="00E91490">
            <w:pPr>
              <w:pStyle w:val="TableText"/>
            </w:pPr>
            <w:r>
              <w:t>FLAGGED OI EXPIRING – OUTPT</w:t>
            </w:r>
          </w:p>
        </w:tc>
        <w:tc>
          <w:tcPr>
            <w:tcW w:w="4032" w:type="dxa"/>
          </w:tcPr>
          <w:p w14:paraId="283285B8" w14:textId="19606F34" w:rsidR="001E54A8" w:rsidRPr="00D81166" w:rsidRDefault="001E54A8" w:rsidP="00E91490">
            <w:pPr>
              <w:pStyle w:val="TableText"/>
            </w:pPr>
            <w:r>
              <w:t>0</w:t>
            </w:r>
          </w:p>
        </w:tc>
      </w:tr>
      <w:tr w:rsidR="001E54A8" w:rsidRPr="00D81166" w14:paraId="65A6F80B" w14:textId="77777777" w:rsidTr="00E91490">
        <w:tc>
          <w:tcPr>
            <w:tcW w:w="5318" w:type="dxa"/>
          </w:tcPr>
          <w:p w14:paraId="2DE4C8DB" w14:textId="723EE9B5" w:rsidR="001E54A8" w:rsidRPr="00D81166" w:rsidRDefault="001E54A8" w:rsidP="00E91490">
            <w:pPr>
              <w:pStyle w:val="TableText"/>
            </w:pPr>
            <w:r>
              <w:t>FLAGGED OI ORDER – INPT</w:t>
            </w:r>
          </w:p>
        </w:tc>
        <w:tc>
          <w:tcPr>
            <w:tcW w:w="4032" w:type="dxa"/>
          </w:tcPr>
          <w:p w14:paraId="3CFA33EE" w14:textId="174E88B2" w:rsidR="001E54A8" w:rsidRPr="00D81166" w:rsidRDefault="001E54A8" w:rsidP="00E91490">
            <w:pPr>
              <w:pStyle w:val="TableText"/>
            </w:pPr>
            <w:r>
              <w:t>0</w:t>
            </w:r>
          </w:p>
        </w:tc>
      </w:tr>
      <w:tr w:rsidR="001E54A8" w:rsidRPr="00D81166" w14:paraId="272D3DB8" w14:textId="77777777" w:rsidTr="00E91490">
        <w:tc>
          <w:tcPr>
            <w:tcW w:w="5318" w:type="dxa"/>
          </w:tcPr>
          <w:p w14:paraId="368E173F" w14:textId="63F4B753" w:rsidR="001E54A8" w:rsidRPr="00D81166" w:rsidRDefault="001E54A8" w:rsidP="00E91490">
            <w:pPr>
              <w:pStyle w:val="TableText"/>
            </w:pPr>
            <w:r>
              <w:t>FLAGGED OI ORDER – OUTPT</w:t>
            </w:r>
          </w:p>
        </w:tc>
        <w:tc>
          <w:tcPr>
            <w:tcW w:w="4032" w:type="dxa"/>
          </w:tcPr>
          <w:p w14:paraId="041EA85A" w14:textId="1F961D5B" w:rsidR="001E54A8" w:rsidRPr="00D81166" w:rsidRDefault="001E54A8" w:rsidP="00E91490">
            <w:pPr>
              <w:pStyle w:val="TableText"/>
            </w:pPr>
            <w:r>
              <w:t>0</w:t>
            </w:r>
          </w:p>
        </w:tc>
      </w:tr>
      <w:tr w:rsidR="001E54A8" w:rsidRPr="00D81166" w14:paraId="46A99101" w14:textId="77777777" w:rsidTr="00E91490">
        <w:tc>
          <w:tcPr>
            <w:tcW w:w="5318" w:type="dxa"/>
          </w:tcPr>
          <w:p w14:paraId="1E72F727" w14:textId="56FAFA18" w:rsidR="001E54A8" w:rsidRPr="00D81166" w:rsidRDefault="001E54A8" w:rsidP="00E91490">
            <w:pPr>
              <w:pStyle w:val="TableText"/>
            </w:pPr>
            <w:r>
              <w:t>FLAGGED OI RESULTS – INPT</w:t>
            </w:r>
          </w:p>
        </w:tc>
        <w:tc>
          <w:tcPr>
            <w:tcW w:w="4032" w:type="dxa"/>
          </w:tcPr>
          <w:p w14:paraId="3B805E2C" w14:textId="0E5361BB" w:rsidR="001E54A8" w:rsidRPr="00D81166" w:rsidRDefault="001E54A8" w:rsidP="00E91490">
            <w:pPr>
              <w:pStyle w:val="TableText"/>
            </w:pPr>
            <w:r>
              <w:t>0</w:t>
            </w:r>
          </w:p>
        </w:tc>
      </w:tr>
      <w:tr w:rsidR="001E54A8" w:rsidRPr="00D81166" w14:paraId="5447E2CE" w14:textId="77777777" w:rsidTr="00E91490">
        <w:tc>
          <w:tcPr>
            <w:tcW w:w="5318" w:type="dxa"/>
          </w:tcPr>
          <w:p w14:paraId="6DCA033E" w14:textId="6B546B3C" w:rsidR="001E54A8" w:rsidRPr="00D81166" w:rsidRDefault="001E54A8" w:rsidP="00E91490">
            <w:pPr>
              <w:pStyle w:val="TableText"/>
            </w:pPr>
            <w:r>
              <w:t>FLAGGED OI RESULTS – OUTPT</w:t>
            </w:r>
          </w:p>
        </w:tc>
        <w:tc>
          <w:tcPr>
            <w:tcW w:w="4032" w:type="dxa"/>
          </w:tcPr>
          <w:p w14:paraId="79EB55CF" w14:textId="2265170F" w:rsidR="001E54A8" w:rsidRPr="00D81166" w:rsidRDefault="001E54A8" w:rsidP="00E91490">
            <w:pPr>
              <w:pStyle w:val="TableText"/>
            </w:pPr>
            <w:r>
              <w:t>0</w:t>
            </w:r>
          </w:p>
        </w:tc>
      </w:tr>
      <w:tr w:rsidR="00E655E3" w:rsidRPr="00D81166" w14:paraId="64704019" w14:textId="77777777" w:rsidTr="00E91490">
        <w:tc>
          <w:tcPr>
            <w:tcW w:w="5318" w:type="dxa"/>
          </w:tcPr>
          <w:p w14:paraId="697D08F2" w14:textId="77777777" w:rsidR="00E655E3" w:rsidRPr="00D81166" w:rsidRDefault="00E655E3" w:rsidP="00E91490">
            <w:pPr>
              <w:pStyle w:val="TableText"/>
            </w:pPr>
            <w:r w:rsidRPr="00D81166">
              <w:t>FOOD/DRUG INTERACTION</w:t>
            </w:r>
          </w:p>
        </w:tc>
        <w:tc>
          <w:tcPr>
            <w:tcW w:w="4032" w:type="dxa"/>
          </w:tcPr>
          <w:p w14:paraId="7CCD20CC" w14:textId="77777777" w:rsidR="00E655E3" w:rsidRPr="00D81166" w:rsidRDefault="00E655E3" w:rsidP="00E91490">
            <w:pPr>
              <w:pStyle w:val="TableText"/>
            </w:pPr>
            <w:r w:rsidRPr="00D81166">
              <w:t>0</w:t>
            </w:r>
          </w:p>
        </w:tc>
      </w:tr>
      <w:tr w:rsidR="00E655E3" w:rsidRPr="00D81166" w14:paraId="78BCC65C" w14:textId="77777777" w:rsidTr="00E91490">
        <w:tc>
          <w:tcPr>
            <w:tcW w:w="5318" w:type="dxa"/>
          </w:tcPr>
          <w:p w14:paraId="4157E103" w14:textId="77777777" w:rsidR="00E655E3" w:rsidRPr="00D81166" w:rsidRDefault="00E655E3" w:rsidP="00E91490">
            <w:pPr>
              <w:pStyle w:val="TableText"/>
            </w:pPr>
            <w:r w:rsidRPr="00D81166">
              <w:t>FREE TEXT</w:t>
            </w:r>
          </w:p>
        </w:tc>
        <w:tc>
          <w:tcPr>
            <w:tcW w:w="4032" w:type="dxa"/>
          </w:tcPr>
          <w:p w14:paraId="63601970" w14:textId="77777777" w:rsidR="00E655E3" w:rsidRPr="00D81166" w:rsidRDefault="00E655E3" w:rsidP="00E91490">
            <w:pPr>
              <w:pStyle w:val="TableText"/>
            </w:pPr>
            <w:r w:rsidRPr="00D81166">
              <w:t>0</w:t>
            </w:r>
          </w:p>
        </w:tc>
      </w:tr>
      <w:tr w:rsidR="00E655E3" w:rsidRPr="00D81166" w14:paraId="46895176" w14:textId="77777777" w:rsidTr="00E91490">
        <w:tc>
          <w:tcPr>
            <w:tcW w:w="5318" w:type="dxa"/>
          </w:tcPr>
          <w:p w14:paraId="7D12AE1B" w14:textId="77777777" w:rsidR="00E655E3" w:rsidRPr="00D81166" w:rsidRDefault="00E655E3" w:rsidP="00E91490">
            <w:pPr>
              <w:pStyle w:val="TableText"/>
            </w:pPr>
            <w:r w:rsidRPr="00D81166">
              <w:lastRenderedPageBreak/>
              <w:t>IMAGING PATIENT EXAMINED</w:t>
            </w:r>
          </w:p>
        </w:tc>
        <w:tc>
          <w:tcPr>
            <w:tcW w:w="4032" w:type="dxa"/>
          </w:tcPr>
          <w:p w14:paraId="50AE3738" w14:textId="77777777" w:rsidR="00E655E3" w:rsidRPr="00D81166" w:rsidRDefault="00E655E3" w:rsidP="00E91490">
            <w:pPr>
              <w:pStyle w:val="TableText"/>
            </w:pPr>
            <w:r w:rsidRPr="00D81166">
              <w:t>0</w:t>
            </w:r>
          </w:p>
        </w:tc>
      </w:tr>
      <w:tr w:rsidR="00E655E3" w:rsidRPr="00D81166" w14:paraId="6DDA9336" w14:textId="77777777" w:rsidTr="00E91490">
        <w:tc>
          <w:tcPr>
            <w:tcW w:w="5318" w:type="dxa"/>
          </w:tcPr>
          <w:p w14:paraId="1D06E7D9" w14:textId="77777777" w:rsidR="00E655E3" w:rsidRPr="00D81166" w:rsidRDefault="00E655E3" w:rsidP="00E91490">
            <w:pPr>
              <w:pStyle w:val="TableText"/>
            </w:pPr>
            <w:r w:rsidRPr="00D81166">
              <w:t>IMAGING REQUEST CANCEL/HELD</w:t>
            </w:r>
          </w:p>
        </w:tc>
        <w:tc>
          <w:tcPr>
            <w:tcW w:w="4032" w:type="dxa"/>
          </w:tcPr>
          <w:p w14:paraId="2CF92A5A" w14:textId="77777777" w:rsidR="00E655E3" w:rsidRPr="00D81166" w:rsidRDefault="00E655E3" w:rsidP="00E91490">
            <w:pPr>
              <w:pStyle w:val="TableText"/>
            </w:pPr>
            <w:r w:rsidRPr="00D81166">
              <w:t>0</w:t>
            </w:r>
          </w:p>
        </w:tc>
      </w:tr>
      <w:tr w:rsidR="00E655E3" w:rsidRPr="00D81166" w14:paraId="7D60DFD2" w14:textId="77777777" w:rsidTr="00E91490">
        <w:tc>
          <w:tcPr>
            <w:tcW w:w="5318" w:type="dxa"/>
          </w:tcPr>
          <w:p w14:paraId="754E7A9F" w14:textId="77777777" w:rsidR="00E655E3" w:rsidRPr="00D81166" w:rsidRDefault="00E655E3" w:rsidP="00E91490">
            <w:pPr>
              <w:pStyle w:val="TableText"/>
            </w:pPr>
            <w:r w:rsidRPr="00D81166">
              <w:t>IMAGING REQUEST CHANGED</w:t>
            </w:r>
          </w:p>
        </w:tc>
        <w:tc>
          <w:tcPr>
            <w:tcW w:w="4032" w:type="dxa"/>
          </w:tcPr>
          <w:p w14:paraId="5EC31747" w14:textId="77777777" w:rsidR="00E655E3" w:rsidRPr="00D81166" w:rsidRDefault="00E655E3" w:rsidP="00E91490">
            <w:pPr>
              <w:pStyle w:val="TableText"/>
            </w:pPr>
            <w:r w:rsidRPr="00D81166">
              <w:t>0</w:t>
            </w:r>
          </w:p>
        </w:tc>
      </w:tr>
      <w:tr w:rsidR="00E655E3" w:rsidRPr="00D81166" w14:paraId="5479D9F8" w14:textId="77777777" w:rsidTr="00E91490">
        <w:tc>
          <w:tcPr>
            <w:tcW w:w="5318" w:type="dxa"/>
          </w:tcPr>
          <w:p w14:paraId="0877841D" w14:textId="77777777" w:rsidR="00E655E3" w:rsidRPr="00D81166" w:rsidRDefault="00E655E3" w:rsidP="00E91490">
            <w:pPr>
              <w:pStyle w:val="TableText"/>
            </w:pPr>
            <w:r w:rsidRPr="00D81166">
              <w:t xml:space="preserve">IMAGING RESULTS, </w:t>
            </w:r>
            <w:proofErr w:type="gramStart"/>
            <w:r w:rsidRPr="00D81166">
              <w:t>NON CRITICAL</w:t>
            </w:r>
            <w:proofErr w:type="gramEnd"/>
          </w:p>
        </w:tc>
        <w:tc>
          <w:tcPr>
            <w:tcW w:w="4032" w:type="dxa"/>
          </w:tcPr>
          <w:p w14:paraId="6C13F3B8" w14:textId="77777777" w:rsidR="00E655E3" w:rsidRPr="00D81166" w:rsidRDefault="00E655E3" w:rsidP="00E91490">
            <w:pPr>
              <w:pStyle w:val="TableText"/>
            </w:pPr>
            <w:r w:rsidRPr="00D81166">
              <w:t>0</w:t>
            </w:r>
          </w:p>
        </w:tc>
      </w:tr>
      <w:tr w:rsidR="00E655E3" w:rsidRPr="00D81166" w14:paraId="500C616A" w14:textId="77777777" w:rsidTr="00E91490">
        <w:tc>
          <w:tcPr>
            <w:tcW w:w="5318" w:type="dxa"/>
          </w:tcPr>
          <w:p w14:paraId="61ABF04F" w14:textId="77777777" w:rsidR="00E655E3" w:rsidRPr="00D81166" w:rsidRDefault="00E655E3" w:rsidP="00E91490">
            <w:pPr>
              <w:pStyle w:val="TableText"/>
            </w:pPr>
            <w:r w:rsidRPr="00D81166">
              <w:t>IMAGING RESULTS AMENDED</w:t>
            </w:r>
          </w:p>
        </w:tc>
        <w:tc>
          <w:tcPr>
            <w:tcW w:w="4032" w:type="dxa"/>
          </w:tcPr>
          <w:p w14:paraId="1C2EF226" w14:textId="77777777" w:rsidR="00E655E3" w:rsidRPr="00D81166" w:rsidRDefault="00E655E3" w:rsidP="00E91490">
            <w:pPr>
              <w:pStyle w:val="TableText"/>
            </w:pPr>
            <w:r w:rsidRPr="00D81166">
              <w:t>0</w:t>
            </w:r>
          </w:p>
        </w:tc>
      </w:tr>
      <w:tr w:rsidR="00E655E3" w:rsidRPr="00D81166" w14:paraId="5AD6D913" w14:textId="77777777" w:rsidTr="00E91490">
        <w:tc>
          <w:tcPr>
            <w:tcW w:w="5318" w:type="dxa"/>
          </w:tcPr>
          <w:p w14:paraId="0601EF89" w14:textId="77777777" w:rsidR="00E655E3" w:rsidRPr="00D81166" w:rsidRDefault="00E655E3" w:rsidP="00E91490">
            <w:pPr>
              <w:pStyle w:val="TableText"/>
            </w:pPr>
            <w:r w:rsidRPr="00D81166">
              <w:t>LAB ORDER CANCELED</w:t>
            </w:r>
          </w:p>
        </w:tc>
        <w:tc>
          <w:tcPr>
            <w:tcW w:w="4032" w:type="dxa"/>
          </w:tcPr>
          <w:p w14:paraId="134F0DF3" w14:textId="77777777" w:rsidR="00E655E3" w:rsidRPr="00D81166" w:rsidRDefault="00E655E3" w:rsidP="00E91490">
            <w:pPr>
              <w:pStyle w:val="TableText"/>
            </w:pPr>
            <w:r w:rsidRPr="00D81166">
              <w:t>0</w:t>
            </w:r>
          </w:p>
        </w:tc>
      </w:tr>
      <w:tr w:rsidR="00E655E3" w:rsidRPr="00D81166" w14:paraId="6776EBA7" w14:textId="77777777" w:rsidTr="00E91490">
        <w:tc>
          <w:tcPr>
            <w:tcW w:w="5318" w:type="dxa"/>
          </w:tcPr>
          <w:p w14:paraId="7F5297C6" w14:textId="77777777" w:rsidR="00E655E3" w:rsidRPr="00D81166" w:rsidRDefault="00E655E3" w:rsidP="00E91490">
            <w:pPr>
              <w:pStyle w:val="TableText"/>
            </w:pPr>
            <w:r w:rsidRPr="00D81166">
              <w:t>LAB RESULTS</w:t>
            </w:r>
          </w:p>
        </w:tc>
        <w:tc>
          <w:tcPr>
            <w:tcW w:w="4032" w:type="dxa"/>
          </w:tcPr>
          <w:p w14:paraId="1E957A06" w14:textId="77777777" w:rsidR="00E655E3" w:rsidRPr="00D81166" w:rsidRDefault="00E655E3" w:rsidP="00E91490">
            <w:pPr>
              <w:pStyle w:val="TableText"/>
            </w:pPr>
            <w:r w:rsidRPr="00D81166">
              <w:t>0</w:t>
            </w:r>
          </w:p>
        </w:tc>
      </w:tr>
      <w:tr w:rsidR="00E655E3" w:rsidRPr="00D81166" w14:paraId="5F1315E1" w14:textId="77777777" w:rsidTr="00E91490">
        <w:tc>
          <w:tcPr>
            <w:tcW w:w="5318" w:type="dxa"/>
          </w:tcPr>
          <w:p w14:paraId="583B5DB4" w14:textId="77777777" w:rsidR="00E655E3" w:rsidRPr="00D81166" w:rsidRDefault="00E655E3" w:rsidP="00E91490">
            <w:pPr>
              <w:pStyle w:val="TableText"/>
            </w:pPr>
            <w:r w:rsidRPr="00D81166">
              <w:t>LAB THRESHOLD EXCEEDED</w:t>
            </w:r>
          </w:p>
        </w:tc>
        <w:tc>
          <w:tcPr>
            <w:tcW w:w="4032" w:type="dxa"/>
          </w:tcPr>
          <w:p w14:paraId="78869BC7" w14:textId="77777777" w:rsidR="00E655E3" w:rsidRPr="00D81166" w:rsidRDefault="00E655E3" w:rsidP="00E91490">
            <w:pPr>
              <w:pStyle w:val="TableText"/>
            </w:pPr>
            <w:r w:rsidRPr="00D81166">
              <w:t>0</w:t>
            </w:r>
          </w:p>
        </w:tc>
      </w:tr>
      <w:tr w:rsidR="00E655E3" w:rsidRPr="00D81166" w14:paraId="34308BCD" w14:textId="77777777" w:rsidTr="00E91490">
        <w:tc>
          <w:tcPr>
            <w:tcW w:w="5318" w:type="dxa"/>
          </w:tcPr>
          <w:p w14:paraId="7A3B4ADA" w14:textId="77777777" w:rsidR="00E655E3" w:rsidRPr="00D81166" w:rsidRDefault="00E655E3" w:rsidP="00E91490">
            <w:pPr>
              <w:pStyle w:val="TableText"/>
            </w:pPr>
            <w:r>
              <w:t>LACTATION STATUS REVIEW</w:t>
            </w:r>
          </w:p>
        </w:tc>
        <w:tc>
          <w:tcPr>
            <w:tcW w:w="4032" w:type="dxa"/>
          </w:tcPr>
          <w:p w14:paraId="4FB37F89" w14:textId="77777777" w:rsidR="00E655E3" w:rsidRPr="00D81166" w:rsidRDefault="00E655E3" w:rsidP="00E91490">
            <w:pPr>
              <w:pStyle w:val="TableText"/>
            </w:pPr>
            <w:r>
              <w:t>0</w:t>
            </w:r>
          </w:p>
        </w:tc>
      </w:tr>
      <w:tr w:rsidR="00E655E3" w:rsidRPr="00D81166" w14:paraId="1BEBC61D" w14:textId="77777777" w:rsidTr="00E91490">
        <w:tc>
          <w:tcPr>
            <w:tcW w:w="5318" w:type="dxa"/>
          </w:tcPr>
          <w:p w14:paraId="457019EE" w14:textId="77777777" w:rsidR="00E655E3" w:rsidRPr="00D81166" w:rsidRDefault="00E655E3" w:rsidP="00E91490">
            <w:pPr>
              <w:pStyle w:val="TableText"/>
            </w:pPr>
            <w:r w:rsidRPr="00D81166">
              <w:t>LAPSED UNSIGNED ORDER</w:t>
            </w:r>
          </w:p>
        </w:tc>
        <w:tc>
          <w:tcPr>
            <w:tcW w:w="4032" w:type="dxa"/>
          </w:tcPr>
          <w:p w14:paraId="789F8CDC" w14:textId="77777777" w:rsidR="00E655E3" w:rsidRPr="00D81166" w:rsidRDefault="00E655E3" w:rsidP="00E91490">
            <w:pPr>
              <w:pStyle w:val="TableText"/>
            </w:pPr>
            <w:r w:rsidRPr="00D81166">
              <w:t>0</w:t>
            </w:r>
          </w:p>
        </w:tc>
      </w:tr>
      <w:tr w:rsidR="00E655E3" w:rsidRPr="00D81166" w14:paraId="0D22CA50" w14:textId="77777777" w:rsidTr="00E91490">
        <w:tc>
          <w:tcPr>
            <w:tcW w:w="5318" w:type="dxa"/>
          </w:tcPr>
          <w:p w14:paraId="3F1C197B" w14:textId="77777777" w:rsidR="00E655E3" w:rsidRPr="00D81166" w:rsidRDefault="00E655E3" w:rsidP="00E91490">
            <w:pPr>
              <w:pStyle w:val="TableText"/>
            </w:pPr>
            <w:r w:rsidRPr="00D81166">
              <w:t>MAMMOGRAM RESULTS</w:t>
            </w:r>
          </w:p>
        </w:tc>
        <w:tc>
          <w:tcPr>
            <w:tcW w:w="4032" w:type="dxa"/>
          </w:tcPr>
          <w:p w14:paraId="340A6072" w14:textId="77777777" w:rsidR="00E655E3" w:rsidRPr="00D81166" w:rsidRDefault="00E655E3" w:rsidP="00E91490">
            <w:pPr>
              <w:pStyle w:val="TableText"/>
            </w:pPr>
            <w:r w:rsidRPr="00D81166">
              <w:t>0</w:t>
            </w:r>
          </w:p>
        </w:tc>
      </w:tr>
      <w:tr w:rsidR="00E655E3" w:rsidRPr="00D81166" w14:paraId="4EAC627D" w14:textId="77777777" w:rsidTr="00E91490">
        <w:tc>
          <w:tcPr>
            <w:tcW w:w="5318" w:type="dxa"/>
          </w:tcPr>
          <w:p w14:paraId="0AB80AD3" w14:textId="77777777" w:rsidR="00E655E3" w:rsidRPr="00D81166" w:rsidRDefault="00E655E3" w:rsidP="00E91490">
            <w:pPr>
              <w:pStyle w:val="TableText"/>
            </w:pPr>
            <w:r w:rsidRPr="00D81166">
              <w:t>MEDICATIONS EXPIRING - INPT</w:t>
            </w:r>
          </w:p>
        </w:tc>
        <w:tc>
          <w:tcPr>
            <w:tcW w:w="4032" w:type="dxa"/>
          </w:tcPr>
          <w:p w14:paraId="5183F720" w14:textId="77777777" w:rsidR="00E655E3" w:rsidRPr="00D81166" w:rsidRDefault="00E655E3" w:rsidP="00E91490">
            <w:pPr>
              <w:pStyle w:val="TableText"/>
            </w:pPr>
            <w:r w:rsidRPr="00D81166">
              <w:t>0</w:t>
            </w:r>
          </w:p>
        </w:tc>
      </w:tr>
      <w:tr w:rsidR="00E655E3" w:rsidRPr="00D81166" w14:paraId="7A098B65" w14:textId="77777777" w:rsidTr="00E91490">
        <w:tc>
          <w:tcPr>
            <w:tcW w:w="5318" w:type="dxa"/>
          </w:tcPr>
          <w:p w14:paraId="464B2369" w14:textId="77777777" w:rsidR="00E655E3" w:rsidRPr="00D81166" w:rsidRDefault="00E655E3" w:rsidP="00E91490">
            <w:pPr>
              <w:pStyle w:val="TableText"/>
            </w:pPr>
            <w:r w:rsidRPr="00D81166">
              <w:t>MEDICATIONS EXPIRING - OUTPT</w:t>
            </w:r>
          </w:p>
        </w:tc>
        <w:tc>
          <w:tcPr>
            <w:tcW w:w="4032" w:type="dxa"/>
          </w:tcPr>
          <w:p w14:paraId="4B9A505B" w14:textId="77777777" w:rsidR="00E655E3" w:rsidRPr="00D81166" w:rsidRDefault="00E655E3" w:rsidP="00E91490">
            <w:pPr>
              <w:pStyle w:val="TableText"/>
            </w:pPr>
            <w:r w:rsidRPr="00D81166">
              <w:t>0</w:t>
            </w:r>
          </w:p>
        </w:tc>
      </w:tr>
      <w:tr w:rsidR="00F00152" w:rsidRPr="00D81166" w14:paraId="7C7A1859" w14:textId="77777777" w:rsidTr="00E91490">
        <w:tc>
          <w:tcPr>
            <w:tcW w:w="5318" w:type="dxa"/>
          </w:tcPr>
          <w:p w14:paraId="37FDF6B9" w14:textId="2B80A5B0" w:rsidR="00F00152" w:rsidRPr="00F00152" w:rsidRDefault="00F00152" w:rsidP="00E91490">
            <w:pPr>
              <w:pStyle w:val="TableText"/>
              <w:rPr>
                <w:rFonts w:cs="Arial"/>
                <w:b/>
                <w:bCs/>
              </w:rPr>
            </w:pPr>
            <w:r w:rsidRPr="00A948C1">
              <w:rPr>
                <w:rFonts w:cs="Arial"/>
              </w:rPr>
              <w:t>NEW ALLERGY ENTERED/ACTIVE MED</w:t>
            </w:r>
          </w:p>
        </w:tc>
        <w:tc>
          <w:tcPr>
            <w:tcW w:w="4032" w:type="dxa"/>
          </w:tcPr>
          <w:p w14:paraId="24EEE955" w14:textId="016129BB" w:rsidR="00F00152" w:rsidRPr="00D81166" w:rsidRDefault="00F00152" w:rsidP="00E91490">
            <w:pPr>
              <w:pStyle w:val="TableText"/>
            </w:pPr>
            <w:r>
              <w:t>0</w:t>
            </w:r>
          </w:p>
        </w:tc>
      </w:tr>
      <w:tr w:rsidR="00E655E3" w:rsidRPr="00D81166" w14:paraId="561227C7" w14:textId="77777777" w:rsidTr="00E91490">
        <w:tc>
          <w:tcPr>
            <w:tcW w:w="5318" w:type="dxa"/>
          </w:tcPr>
          <w:p w14:paraId="5B35A7D0" w14:textId="77777777" w:rsidR="00E655E3" w:rsidRPr="00D81166" w:rsidRDefault="00E655E3" w:rsidP="00E91490">
            <w:pPr>
              <w:pStyle w:val="TableText"/>
            </w:pPr>
            <w:r w:rsidRPr="00D81166">
              <w:t>NEW ORDER</w:t>
            </w:r>
          </w:p>
        </w:tc>
        <w:tc>
          <w:tcPr>
            <w:tcW w:w="4032" w:type="dxa"/>
          </w:tcPr>
          <w:p w14:paraId="3473B5CC" w14:textId="77777777" w:rsidR="00E655E3" w:rsidRPr="00D81166" w:rsidRDefault="00E655E3" w:rsidP="00E91490">
            <w:pPr>
              <w:pStyle w:val="TableText"/>
            </w:pPr>
            <w:r w:rsidRPr="00D81166">
              <w:t>0</w:t>
            </w:r>
          </w:p>
        </w:tc>
      </w:tr>
      <w:tr w:rsidR="00E655E3" w:rsidRPr="00D81166" w14:paraId="445D565B" w14:textId="77777777" w:rsidTr="00E91490">
        <w:tc>
          <w:tcPr>
            <w:tcW w:w="5318" w:type="dxa"/>
          </w:tcPr>
          <w:p w14:paraId="118CE0E0" w14:textId="77777777" w:rsidR="00E655E3" w:rsidRPr="00D81166" w:rsidRDefault="00E655E3" w:rsidP="00E91490">
            <w:pPr>
              <w:pStyle w:val="TableText"/>
            </w:pPr>
            <w:r w:rsidRPr="00D81166">
              <w:t>NEW SERVICE CONSULT/REQUEST</w:t>
            </w:r>
          </w:p>
        </w:tc>
        <w:tc>
          <w:tcPr>
            <w:tcW w:w="4032" w:type="dxa"/>
          </w:tcPr>
          <w:p w14:paraId="649BB436" w14:textId="77777777" w:rsidR="00E655E3" w:rsidRPr="00D81166" w:rsidRDefault="00E655E3" w:rsidP="00E91490">
            <w:pPr>
              <w:pStyle w:val="TableText"/>
            </w:pPr>
            <w:r w:rsidRPr="00D81166">
              <w:t>0</w:t>
            </w:r>
          </w:p>
        </w:tc>
      </w:tr>
      <w:tr w:rsidR="00E655E3" w:rsidRPr="00D81166" w14:paraId="29C61152" w14:textId="77777777" w:rsidTr="00E91490">
        <w:tc>
          <w:tcPr>
            <w:tcW w:w="5318" w:type="dxa"/>
          </w:tcPr>
          <w:p w14:paraId="4BC6B9A0" w14:textId="77777777" w:rsidR="00E655E3" w:rsidRPr="00D81166" w:rsidRDefault="00E655E3" w:rsidP="00E91490">
            <w:pPr>
              <w:pStyle w:val="TableText"/>
            </w:pPr>
            <w:r w:rsidRPr="00D81166">
              <w:t>NPO DIET MORE THAN 72 HRS</w:t>
            </w:r>
          </w:p>
        </w:tc>
        <w:tc>
          <w:tcPr>
            <w:tcW w:w="4032" w:type="dxa"/>
          </w:tcPr>
          <w:p w14:paraId="21CBFD6D" w14:textId="77777777" w:rsidR="00E655E3" w:rsidRPr="00D81166" w:rsidRDefault="00E655E3" w:rsidP="00E91490">
            <w:pPr>
              <w:pStyle w:val="TableText"/>
            </w:pPr>
            <w:r w:rsidRPr="00D81166">
              <w:t>0</w:t>
            </w:r>
          </w:p>
        </w:tc>
      </w:tr>
      <w:tr w:rsidR="00E655E3" w:rsidRPr="00D81166" w14:paraId="15217287" w14:textId="77777777" w:rsidTr="00E91490">
        <w:tc>
          <w:tcPr>
            <w:tcW w:w="5318" w:type="dxa"/>
          </w:tcPr>
          <w:p w14:paraId="2E933EA6" w14:textId="77777777" w:rsidR="00E655E3" w:rsidRPr="00D81166" w:rsidRDefault="00E655E3" w:rsidP="00E91490">
            <w:pPr>
              <w:pStyle w:val="TableText"/>
              <w:rPr>
                <w:szCs w:val="24"/>
              </w:rPr>
            </w:pPr>
            <w:r w:rsidRPr="00D81166">
              <w:rPr>
                <w:szCs w:val="24"/>
              </w:rPr>
              <w:t>OP NON-RENEWABLE RX RENEWAL</w:t>
            </w:r>
          </w:p>
        </w:tc>
        <w:tc>
          <w:tcPr>
            <w:tcW w:w="4032" w:type="dxa"/>
          </w:tcPr>
          <w:p w14:paraId="61D72132" w14:textId="77777777" w:rsidR="00E655E3" w:rsidRPr="00D81166" w:rsidRDefault="00E655E3" w:rsidP="00E91490">
            <w:pPr>
              <w:pStyle w:val="TableText"/>
            </w:pPr>
            <w:r w:rsidRPr="00D81166">
              <w:t>0</w:t>
            </w:r>
          </w:p>
        </w:tc>
      </w:tr>
      <w:tr w:rsidR="00E655E3" w:rsidRPr="00D81166" w14:paraId="79831C82" w14:textId="77777777" w:rsidTr="00E91490">
        <w:tc>
          <w:tcPr>
            <w:tcW w:w="5318" w:type="dxa"/>
          </w:tcPr>
          <w:p w14:paraId="3F336615" w14:textId="77777777" w:rsidR="00E655E3" w:rsidRPr="00D81166" w:rsidRDefault="00E655E3" w:rsidP="00E91490">
            <w:pPr>
              <w:pStyle w:val="TableText"/>
            </w:pPr>
            <w:r w:rsidRPr="00D81166">
              <w:t>ORDER CHECK</w:t>
            </w:r>
          </w:p>
        </w:tc>
        <w:tc>
          <w:tcPr>
            <w:tcW w:w="4032" w:type="dxa"/>
          </w:tcPr>
          <w:p w14:paraId="31E00095" w14:textId="77777777" w:rsidR="00E655E3" w:rsidRPr="00D81166" w:rsidRDefault="00E655E3" w:rsidP="00E91490">
            <w:pPr>
              <w:pStyle w:val="TableText"/>
            </w:pPr>
            <w:r w:rsidRPr="00D81166">
              <w:t>0</w:t>
            </w:r>
          </w:p>
        </w:tc>
      </w:tr>
      <w:tr w:rsidR="00B6770F" w:rsidRPr="00D81166" w14:paraId="349CC212" w14:textId="77777777" w:rsidTr="00E91490">
        <w:tc>
          <w:tcPr>
            <w:tcW w:w="5318" w:type="dxa"/>
          </w:tcPr>
          <w:p w14:paraId="35E992E6" w14:textId="77777777" w:rsidR="00B6770F" w:rsidRPr="00D81166" w:rsidRDefault="00B6770F" w:rsidP="00B6770F">
            <w:pPr>
              <w:pStyle w:val="TableText"/>
            </w:pPr>
            <w:r w:rsidRPr="00D81166">
              <w:t>ORDER REQUIRES CHART SIGNATURE</w:t>
            </w:r>
          </w:p>
        </w:tc>
        <w:tc>
          <w:tcPr>
            <w:tcW w:w="4032" w:type="dxa"/>
          </w:tcPr>
          <w:p w14:paraId="5CB55C24" w14:textId="77777777" w:rsidR="00B6770F" w:rsidRPr="00D81166" w:rsidRDefault="00B6770F" w:rsidP="00B6770F">
            <w:pPr>
              <w:pStyle w:val="TableText"/>
            </w:pPr>
            <w:r w:rsidRPr="00D81166">
              <w:t>0</w:t>
            </w:r>
          </w:p>
        </w:tc>
      </w:tr>
      <w:tr w:rsidR="00B6770F" w:rsidRPr="00D81166" w14:paraId="2191F8FF" w14:textId="77777777" w:rsidTr="00E91490">
        <w:tc>
          <w:tcPr>
            <w:tcW w:w="5318" w:type="dxa"/>
          </w:tcPr>
          <w:p w14:paraId="7CCE0314" w14:textId="77777777" w:rsidR="00B6770F" w:rsidRPr="00D81166" w:rsidRDefault="00B6770F" w:rsidP="00B6770F">
            <w:pPr>
              <w:pStyle w:val="TableText"/>
            </w:pPr>
            <w:r w:rsidRPr="00D81166">
              <w:t>ORDER REQUIRES CO-SIGNATURE</w:t>
            </w:r>
          </w:p>
        </w:tc>
        <w:tc>
          <w:tcPr>
            <w:tcW w:w="4032" w:type="dxa"/>
          </w:tcPr>
          <w:p w14:paraId="06590E9B" w14:textId="77777777" w:rsidR="00B6770F" w:rsidRPr="00D81166" w:rsidRDefault="00B6770F" w:rsidP="00B6770F">
            <w:pPr>
              <w:pStyle w:val="TableText"/>
            </w:pPr>
            <w:r w:rsidRPr="00D81166">
              <w:t>0</w:t>
            </w:r>
          </w:p>
        </w:tc>
      </w:tr>
      <w:tr w:rsidR="00B6770F" w:rsidRPr="00D81166" w14:paraId="40BA3967" w14:textId="77777777" w:rsidTr="00E91490">
        <w:tc>
          <w:tcPr>
            <w:tcW w:w="5318" w:type="dxa"/>
          </w:tcPr>
          <w:p w14:paraId="780A1A50" w14:textId="77777777" w:rsidR="00B6770F" w:rsidRPr="00D81166" w:rsidRDefault="00B6770F" w:rsidP="00B6770F">
            <w:pPr>
              <w:pStyle w:val="TableText"/>
            </w:pPr>
            <w:r w:rsidRPr="00D81166">
              <w:t>ORDER REQUIRES ELEC SIGNATURE</w:t>
            </w:r>
          </w:p>
        </w:tc>
        <w:tc>
          <w:tcPr>
            <w:tcW w:w="4032" w:type="dxa"/>
          </w:tcPr>
          <w:p w14:paraId="36A05A70" w14:textId="77777777" w:rsidR="00B6770F" w:rsidRPr="00D81166" w:rsidRDefault="00B6770F" w:rsidP="00B6770F">
            <w:pPr>
              <w:pStyle w:val="TableText"/>
            </w:pPr>
            <w:r w:rsidRPr="00D81166">
              <w:t>0</w:t>
            </w:r>
          </w:p>
        </w:tc>
      </w:tr>
      <w:tr w:rsidR="00B6770F" w:rsidRPr="00D81166" w14:paraId="0135F0D7" w14:textId="77777777" w:rsidTr="00E91490">
        <w:tc>
          <w:tcPr>
            <w:tcW w:w="5318" w:type="dxa"/>
          </w:tcPr>
          <w:p w14:paraId="4338FF88" w14:textId="77777777" w:rsidR="00B6770F" w:rsidRPr="00D81166" w:rsidRDefault="00B6770F" w:rsidP="00B6770F">
            <w:pPr>
              <w:pStyle w:val="TableText"/>
            </w:pPr>
            <w:r w:rsidRPr="00D81166">
              <w:t>ORDERER-FLAGGED RESULTS</w:t>
            </w:r>
          </w:p>
        </w:tc>
        <w:tc>
          <w:tcPr>
            <w:tcW w:w="4032" w:type="dxa"/>
          </w:tcPr>
          <w:p w14:paraId="7CAFD972" w14:textId="77777777" w:rsidR="00B6770F" w:rsidRPr="00D81166" w:rsidRDefault="00B6770F" w:rsidP="00B6770F">
            <w:pPr>
              <w:pStyle w:val="TableText"/>
            </w:pPr>
            <w:r w:rsidRPr="00D81166">
              <w:t>0</w:t>
            </w:r>
          </w:p>
        </w:tc>
      </w:tr>
      <w:tr w:rsidR="00B6770F" w:rsidRPr="00D81166" w14:paraId="320B20CD" w14:textId="77777777" w:rsidTr="00E91490">
        <w:tc>
          <w:tcPr>
            <w:tcW w:w="5318" w:type="dxa"/>
          </w:tcPr>
          <w:p w14:paraId="0D65167D" w14:textId="77777777" w:rsidR="00B6770F" w:rsidRPr="00D81166" w:rsidRDefault="00B6770F" w:rsidP="00B6770F">
            <w:pPr>
              <w:pStyle w:val="TableText"/>
            </w:pPr>
            <w:r w:rsidRPr="00D81166">
              <w:t>PAP SMEAR RESULTS</w:t>
            </w:r>
          </w:p>
        </w:tc>
        <w:tc>
          <w:tcPr>
            <w:tcW w:w="4032" w:type="dxa"/>
          </w:tcPr>
          <w:p w14:paraId="7A1C7D98" w14:textId="77777777" w:rsidR="00B6770F" w:rsidRPr="00D81166" w:rsidRDefault="00B6770F" w:rsidP="00B6770F">
            <w:pPr>
              <w:pStyle w:val="TableText"/>
            </w:pPr>
            <w:r w:rsidRPr="00D81166">
              <w:t>0</w:t>
            </w:r>
          </w:p>
        </w:tc>
      </w:tr>
      <w:tr w:rsidR="00B6770F" w:rsidRPr="00D81166" w14:paraId="3CFFDA45" w14:textId="77777777" w:rsidTr="00E91490">
        <w:tc>
          <w:tcPr>
            <w:tcW w:w="5318" w:type="dxa"/>
          </w:tcPr>
          <w:p w14:paraId="6FF61BFB" w14:textId="77777777" w:rsidR="00B6770F" w:rsidRPr="00D81166" w:rsidRDefault="00B6770F" w:rsidP="00B6770F">
            <w:pPr>
              <w:pStyle w:val="TableText"/>
            </w:pPr>
            <w:r w:rsidRPr="002A1F57">
              <w:t>PREG/LACT UNSAFE ORDERS</w:t>
            </w:r>
          </w:p>
        </w:tc>
        <w:tc>
          <w:tcPr>
            <w:tcW w:w="4032" w:type="dxa"/>
          </w:tcPr>
          <w:p w14:paraId="4F9C5F46" w14:textId="77777777" w:rsidR="00B6770F" w:rsidRPr="00D81166" w:rsidRDefault="00B6770F" w:rsidP="00B6770F">
            <w:pPr>
              <w:pStyle w:val="TableText"/>
            </w:pPr>
            <w:r>
              <w:t>0</w:t>
            </w:r>
          </w:p>
        </w:tc>
      </w:tr>
      <w:tr w:rsidR="00B6770F" w:rsidRPr="00D81166" w14:paraId="0C9166F4" w14:textId="77777777" w:rsidTr="00E91490">
        <w:tc>
          <w:tcPr>
            <w:tcW w:w="5318" w:type="dxa"/>
          </w:tcPr>
          <w:p w14:paraId="3E655ABD" w14:textId="77777777" w:rsidR="00B6770F" w:rsidRPr="00D81166" w:rsidRDefault="00B6770F" w:rsidP="00B6770F">
            <w:pPr>
              <w:pStyle w:val="TableText"/>
            </w:pPr>
            <w:r w:rsidRPr="002A1F57">
              <w:t>PREGNANCY STATUS REVIEW</w:t>
            </w:r>
          </w:p>
        </w:tc>
        <w:tc>
          <w:tcPr>
            <w:tcW w:w="4032" w:type="dxa"/>
          </w:tcPr>
          <w:p w14:paraId="5156DE0D" w14:textId="77777777" w:rsidR="00B6770F" w:rsidRPr="00D81166" w:rsidRDefault="00B6770F" w:rsidP="00B6770F">
            <w:pPr>
              <w:pStyle w:val="TableText"/>
            </w:pPr>
            <w:r>
              <w:t>0</w:t>
            </w:r>
          </w:p>
        </w:tc>
      </w:tr>
      <w:tr w:rsidR="00B6770F" w:rsidRPr="00D81166" w14:paraId="640068FB" w14:textId="77777777" w:rsidTr="00E91490">
        <w:tc>
          <w:tcPr>
            <w:tcW w:w="5318" w:type="dxa"/>
          </w:tcPr>
          <w:p w14:paraId="41274408" w14:textId="77777777" w:rsidR="00B6770F" w:rsidRPr="002A1F57" w:rsidRDefault="00B6770F" w:rsidP="00B6770F">
            <w:pPr>
              <w:pStyle w:val="TableText"/>
            </w:pPr>
            <w:r>
              <w:t>PROSTHETICS CONSULT UPDATED</w:t>
            </w:r>
          </w:p>
        </w:tc>
        <w:tc>
          <w:tcPr>
            <w:tcW w:w="4032" w:type="dxa"/>
          </w:tcPr>
          <w:p w14:paraId="1A69B2E3" w14:textId="77777777" w:rsidR="00B6770F" w:rsidRDefault="00B6770F" w:rsidP="00B6770F">
            <w:pPr>
              <w:pStyle w:val="TableText"/>
            </w:pPr>
            <w:r>
              <w:t>0</w:t>
            </w:r>
          </w:p>
        </w:tc>
      </w:tr>
      <w:tr w:rsidR="00B6770F" w:rsidRPr="00D81166" w14:paraId="525BE071" w14:textId="77777777" w:rsidTr="00E91490">
        <w:tc>
          <w:tcPr>
            <w:tcW w:w="5318" w:type="dxa"/>
          </w:tcPr>
          <w:p w14:paraId="7EC86010" w14:textId="77777777" w:rsidR="00B6770F" w:rsidRPr="002A1F57" w:rsidRDefault="00B6770F" w:rsidP="00B6770F">
            <w:pPr>
              <w:pStyle w:val="TableText"/>
            </w:pPr>
            <w:r w:rsidRPr="00A948C1">
              <w:t>SCHEDULED ALERT</w:t>
            </w:r>
          </w:p>
        </w:tc>
        <w:tc>
          <w:tcPr>
            <w:tcW w:w="4032" w:type="dxa"/>
          </w:tcPr>
          <w:p w14:paraId="681A41D1" w14:textId="77777777" w:rsidR="00B6770F" w:rsidRDefault="00B6770F" w:rsidP="00B6770F">
            <w:pPr>
              <w:pStyle w:val="TableText"/>
            </w:pPr>
            <w:r>
              <w:t>0</w:t>
            </w:r>
          </w:p>
        </w:tc>
      </w:tr>
      <w:tr w:rsidR="00B6770F" w:rsidRPr="00D81166" w14:paraId="62904780" w14:textId="77777777" w:rsidTr="00E91490">
        <w:tc>
          <w:tcPr>
            <w:tcW w:w="5318" w:type="dxa"/>
          </w:tcPr>
          <w:p w14:paraId="29BE3002" w14:textId="77777777" w:rsidR="00B6770F" w:rsidRPr="00D81166" w:rsidRDefault="00B6770F" w:rsidP="00B6770F">
            <w:pPr>
              <w:pStyle w:val="TableText"/>
            </w:pPr>
            <w:r w:rsidRPr="00D81166">
              <w:t>SERVICE ORDER REQ CHART SIGN</w:t>
            </w:r>
          </w:p>
        </w:tc>
        <w:tc>
          <w:tcPr>
            <w:tcW w:w="4032" w:type="dxa"/>
          </w:tcPr>
          <w:p w14:paraId="00449838" w14:textId="77777777" w:rsidR="00B6770F" w:rsidRPr="00D81166" w:rsidRDefault="00B6770F" w:rsidP="00B6770F">
            <w:pPr>
              <w:pStyle w:val="TableText"/>
            </w:pPr>
            <w:r w:rsidRPr="00D81166">
              <w:t>0</w:t>
            </w:r>
          </w:p>
        </w:tc>
      </w:tr>
      <w:tr w:rsidR="00B6770F" w:rsidRPr="00D81166" w14:paraId="4AF6E68D" w14:textId="77777777" w:rsidTr="00E91490">
        <w:tc>
          <w:tcPr>
            <w:tcW w:w="5318" w:type="dxa"/>
          </w:tcPr>
          <w:p w14:paraId="444EBB34" w14:textId="77777777" w:rsidR="00B6770F" w:rsidRPr="00D81166" w:rsidRDefault="00B6770F" w:rsidP="00B6770F">
            <w:pPr>
              <w:pStyle w:val="TableText"/>
            </w:pPr>
            <w:r>
              <w:t>SMART ABNORMAL IMAGING RESULTS</w:t>
            </w:r>
          </w:p>
        </w:tc>
        <w:tc>
          <w:tcPr>
            <w:tcW w:w="4032" w:type="dxa"/>
          </w:tcPr>
          <w:p w14:paraId="1B70A1AB" w14:textId="77777777" w:rsidR="00B6770F" w:rsidRPr="00D81166" w:rsidRDefault="00B6770F" w:rsidP="00B6770F">
            <w:pPr>
              <w:pStyle w:val="TableText"/>
            </w:pPr>
            <w:r>
              <w:t>0</w:t>
            </w:r>
          </w:p>
        </w:tc>
      </w:tr>
      <w:tr w:rsidR="00B6770F" w:rsidRPr="00D81166" w14:paraId="0069A227" w14:textId="77777777" w:rsidTr="00E91490">
        <w:tc>
          <w:tcPr>
            <w:tcW w:w="5318" w:type="dxa"/>
          </w:tcPr>
          <w:p w14:paraId="7CF7895C" w14:textId="77777777" w:rsidR="00B6770F" w:rsidRPr="00D81166" w:rsidRDefault="00B6770F" w:rsidP="00B6770F">
            <w:pPr>
              <w:pStyle w:val="TableText"/>
            </w:pPr>
            <w:r>
              <w:t>SMART NON-CRITICAL IMAGING RES</w:t>
            </w:r>
          </w:p>
        </w:tc>
        <w:tc>
          <w:tcPr>
            <w:tcW w:w="4032" w:type="dxa"/>
          </w:tcPr>
          <w:p w14:paraId="3F5D7BF8" w14:textId="77777777" w:rsidR="00B6770F" w:rsidRPr="00D81166" w:rsidRDefault="00B6770F" w:rsidP="00B6770F">
            <w:pPr>
              <w:pStyle w:val="TableText"/>
            </w:pPr>
            <w:r>
              <w:t>0</w:t>
            </w:r>
          </w:p>
        </w:tc>
      </w:tr>
      <w:tr w:rsidR="00B6770F" w:rsidRPr="00D81166" w14:paraId="383F534F" w14:textId="77777777" w:rsidTr="00E91490">
        <w:tc>
          <w:tcPr>
            <w:tcW w:w="5318" w:type="dxa"/>
          </w:tcPr>
          <w:p w14:paraId="6F7E6976" w14:textId="77777777" w:rsidR="00B6770F" w:rsidRPr="00D81166" w:rsidRDefault="00B6770F" w:rsidP="00B6770F">
            <w:pPr>
              <w:pStyle w:val="TableText"/>
            </w:pPr>
            <w:r w:rsidRPr="00D81166">
              <w:t>STAT IMAGING REQUEST</w:t>
            </w:r>
          </w:p>
        </w:tc>
        <w:tc>
          <w:tcPr>
            <w:tcW w:w="4032" w:type="dxa"/>
          </w:tcPr>
          <w:p w14:paraId="5FA0D604" w14:textId="77777777" w:rsidR="00B6770F" w:rsidRPr="00D81166" w:rsidRDefault="00B6770F" w:rsidP="00B6770F">
            <w:pPr>
              <w:pStyle w:val="TableText"/>
            </w:pPr>
            <w:r w:rsidRPr="00D81166">
              <w:t>0</w:t>
            </w:r>
          </w:p>
        </w:tc>
      </w:tr>
      <w:tr w:rsidR="00B6770F" w:rsidRPr="00D81166" w14:paraId="4C130632" w14:textId="77777777" w:rsidTr="00E91490">
        <w:tc>
          <w:tcPr>
            <w:tcW w:w="5318" w:type="dxa"/>
          </w:tcPr>
          <w:p w14:paraId="706BE134" w14:textId="77777777" w:rsidR="00B6770F" w:rsidRPr="00D81166" w:rsidRDefault="00B6770F" w:rsidP="00B6770F">
            <w:pPr>
              <w:pStyle w:val="TableText"/>
            </w:pPr>
            <w:r w:rsidRPr="00D81166">
              <w:t>STAT ORDER</w:t>
            </w:r>
          </w:p>
        </w:tc>
        <w:tc>
          <w:tcPr>
            <w:tcW w:w="4032" w:type="dxa"/>
          </w:tcPr>
          <w:p w14:paraId="75AB6A1E" w14:textId="77777777" w:rsidR="00B6770F" w:rsidRPr="00D81166" w:rsidRDefault="00B6770F" w:rsidP="00B6770F">
            <w:pPr>
              <w:pStyle w:val="TableText"/>
            </w:pPr>
            <w:r w:rsidRPr="00D81166">
              <w:t>0</w:t>
            </w:r>
          </w:p>
        </w:tc>
      </w:tr>
      <w:tr w:rsidR="00B6770F" w:rsidRPr="00D81166" w14:paraId="1A6248CA" w14:textId="77777777" w:rsidTr="00E91490">
        <w:tc>
          <w:tcPr>
            <w:tcW w:w="5318" w:type="dxa"/>
          </w:tcPr>
          <w:p w14:paraId="10E18B67" w14:textId="77777777" w:rsidR="00B6770F" w:rsidRPr="00D81166" w:rsidRDefault="00B6770F" w:rsidP="00B6770F">
            <w:pPr>
              <w:pStyle w:val="TableText"/>
            </w:pPr>
            <w:r w:rsidRPr="00D81166">
              <w:t>STAT RESULTS</w:t>
            </w:r>
          </w:p>
        </w:tc>
        <w:tc>
          <w:tcPr>
            <w:tcW w:w="4032" w:type="dxa"/>
          </w:tcPr>
          <w:p w14:paraId="37AD9CB9" w14:textId="77777777" w:rsidR="00B6770F" w:rsidRPr="00D81166" w:rsidRDefault="00B6770F" w:rsidP="00B6770F">
            <w:pPr>
              <w:pStyle w:val="TableText"/>
            </w:pPr>
            <w:r w:rsidRPr="00D81166">
              <w:t>0</w:t>
            </w:r>
          </w:p>
        </w:tc>
      </w:tr>
      <w:tr w:rsidR="00B6770F" w:rsidRPr="00D81166" w14:paraId="4EFE9132" w14:textId="77777777" w:rsidTr="00E91490">
        <w:tc>
          <w:tcPr>
            <w:tcW w:w="5318" w:type="dxa"/>
          </w:tcPr>
          <w:p w14:paraId="478F3038" w14:textId="77777777" w:rsidR="00B6770F" w:rsidRPr="00D81166" w:rsidRDefault="00B6770F" w:rsidP="00B6770F">
            <w:pPr>
              <w:pStyle w:val="TableText"/>
            </w:pPr>
            <w:r w:rsidRPr="00D81166">
              <w:t>SUICIDE ATTEMPTED/COMPLETED</w:t>
            </w:r>
          </w:p>
        </w:tc>
        <w:tc>
          <w:tcPr>
            <w:tcW w:w="4032" w:type="dxa"/>
          </w:tcPr>
          <w:p w14:paraId="5B39AF15" w14:textId="77777777" w:rsidR="00B6770F" w:rsidRPr="00D81166" w:rsidRDefault="00B6770F" w:rsidP="00B6770F">
            <w:pPr>
              <w:pStyle w:val="TableText"/>
            </w:pPr>
            <w:r w:rsidRPr="00D81166">
              <w:t>0</w:t>
            </w:r>
          </w:p>
        </w:tc>
      </w:tr>
      <w:tr w:rsidR="00B6770F" w:rsidRPr="00D81166" w14:paraId="646A847F" w14:textId="77777777" w:rsidTr="00E91490">
        <w:tc>
          <w:tcPr>
            <w:tcW w:w="5318" w:type="dxa"/>
          </w:tcPr>
          <w:p w14:paraId="1714F978" w14:textId="77777777" w:rsidR="00B6770F" w:rsidRPr="00D81166" w:rsidRDefault="00B6770F" w:rsidP="00B6770F">
            <w:pPr>
              <w:pStyle w:val="TableText"/>
            </w:pPr>
            <w:r w:rsidRPr="00D81166">
              <w:t>TRANSFER FROM PSYCHIATRY</w:t>
            </w:r>
          </w:p>
        </w:tc>
        <w:tc>
          <w:tcPr>
            <w:tcW w:w="4032" w:type="dxa"/>
          </w:tcPr>
          <w:p w14:paraId="1AB31CF4" w14:textId="77777777" w:rsidR="00B6770F" w:rsidRPr="00D81166" w:rsidRDefault="00B6770F" w:rsidP="00B6770F">
            <w:pPr>
              <w:pStyle w:val="TableText"/>
            </w:pPr>
            <w:r w:rsidRPr="00D81166">
              <w:t>0</w:t>
            </w:r>
          </w:p>
        </w:tc>
      </w:tr>
      <w:tr w:rsidR="00B6770F" w:rsidRPr="00D81166" w14:paraId="45A81357" w14:textId="77777777" w:rsidTr="00E91490">
        <w:tc>
          <w:tcPr>
            <w:tcW w:w="5318" w:type="dxa"/>
          </w:tcPr>
          <w:p w14:paraId="6569DD64" w14:textId="77777777" w:rsidR="00B6770F" w:rsidRPr="00D81166" w:rsidRDefault="00B6770F" w:rsidP="00B6770F">
            <w:pPr>
              <w:pStyle w:val="TableText"/>
            </w:pPr>
            <w:r w:rsidRPr="00D81166">
              <w:t>UNSCHEDULED VISIT</w:t>
            </w:r>
          </w:p>
        </w:tc>
        <w:tc>
          <w:tcPr>
            <w:tcW w:w="4032" w:type="dxa"/>
          </w:tcPr>
          <w:p w14:paraId="295F3CB1" w14:textId="77777777" w:rsidR="00B6770F" w:rsidRPr="00D81166" w:rsidRDefault="00B6770F" w:rsidP="00B6770F">
            <w:pPr>
              <w:pStyle w:val="TableText"/>
            </w:pPr>
            <w:r w:rsidRPr="00D81166">
              <w:t>0</w:t>
            </w:r>
          </w:p>
        </w:tc>
      </w:tr>
      <w:tr w:rsidR="00B6770F" w:rsidRPr="00D81166" w14:paraId="62F28530" w14:textId="77777777" w:rsidTr="00E91490">
        <w:tc>
          <w:tcPr>
            <w:tcW w:w="5318" w:type="dxa"/>
          </w:tcPr>
          <w:p w14:paraId="5BFABD8E" w14:textId="77777777" w:rsidR="00B6770F" w:rsidRPr="00D81166" w:rsidRDefault="00B6770F" w:rsidP="00B6770F">
            <w:pPr>
              <w:pStyle w:val="TableText"/>
            </w:pPr>
            <w:r w:rsidRPr="00D81166">
              <w:t>UNVERIFIED MEDICATION ORDER</w:t>
            </w:r>
          </w:p>
        </w:tc>
        <w:tc>
          <w:tcPr>
            <w:tcW w:w="4032" w:type="dxa"/>
          </w:tcPr>
          <w:p w14:paraId="3D46DF55" w14:textId="77777777" w:rsidR="00B6770F" w:rsidRPr="00D81166" w:rsidRDefault="00B6770F" w:rsidP="00B6770F">
            <w:pPr>
              <w:pStyle w:val="TableText"/>
            </w:pPr>
            <w:r w:rsidRPr="00D81166">
              <w:t>0</w:t>
            </w:r>
          </w:p>
        </w:tc>
      </w:tr>
      <w:tr w:rsidR="00B6770F" w:rsidRPr="00D81166" w14:paraId="17FC24A3" w14:textId="77777777" w:rsidTr="00E91490">
        <w:tc>
          <w:tcPr>
            <w:tcW w:w="5318" w:type="dxa"/>
          </w:tcPr>
          <w:p w14:paraId="0CEC5CF4" w14:textId="77777777" w:rsidR="00B6770F" w:rsidRPr="00D81166" w:rsidRDefault="00B6770F" w:rsidP="00B6770F">
            <w:pPr>
              <w:pStyle w:val="TableText"/>
            </w:pPr>
            <w:r w:rsidRPr="00D81166">
              <w:t>UNVERIFIED ORDER</w:t>
            </w:r>
          </w:p>
        </w:tc>
        <w:tc>
          <w:tcPr>
            <w:tcW w:w="4032" w:type="dxa"/>
          </w:tcPr>
          <w:p w14:paraId="62B6C04D" w14:textId="77777777" w:rsidR="00B6770F" w:rsidRPr="00D81166" w:rsidRDefault="00B6770F" w:rsidP="00B6770F">
            <w:pPr>
              <w:pStyle w:val="TableText"/>
            </w:pPr>
            <w:r w:rsidRPr="00D81166">
              <w:t>0</w:t>
            </w:r>
          </w:p>
        </w:tc>
      </w:tr>
      <w:tr w:rsidR="00B6770F" w:rsidRPr="00D81166" w14:paraId="32CBE0E5" w14:textId="77777777" w:rsidTr="00E91490">
        <w:tc>
          <w:tcPr>
            <w:tcW w:w="5318" w:type="dxa"/>
          </w:tcPr>
          <w:p w14:paraId="3F1652D0" w14:textId="77777777" w:rsidR="00B6770F" w:rsidRPr="00D81166" w:rsidRDefault="00B6770F" w:rsidP="00B6770F">
            <w:pPr>
              <w:pStyle w:val="TableText"/>
            </w:pPr>
            <w:r w:rsidRPr="00D81166">
              <w:t>URGENT IMAGING REQUEST</w:t>
            </w:r>
          </w:p>
        </w:tc>
        <w:tc>
          <w:tcPr>
            <w:tcW w:w="4032" w:type="dxa"/>
          </w:tcPr>
          <w:p w14:paraId="5673C7FC" w14:textId="77777777" w:rsidR="00B6770F" w:rsidRPr="00D81166" w:rsidRDefault="00B6770F" w:rsidP="00B6770F">
            <w:pPr>
              <w:pStyle w:val="TableText"/>
            </w:pPr>
            <w:r w:rsidRPr="00D81166">
              <w:t>0</w:t>
            </w:r>
          </w:p>
        </w:tc>
      </w:tr>
    </w:tbl>
    <w:p w14:paraId="62ADDDFA" w14:textId="2C59296F" w:rsidR="005C2DA5" w:rsidRPr="00D81166" w:rsidRDefault="005C2DA5">
      <w:pPr>
        <w:pStyle w:val="HEADING-L4"/>
      </w:pPr>
      <w:bookmarkStart w:id="886" w:name="ORB_FORWARD_SUPERVISOR"/>
      <w:bookmarkStart w:id="887" w:name="_Toc535912498"/>
      <w:bookmarkEnd w:id="886"/>
      <w:r w:rsidRPr="00D81166">
        <w:lastRenderedPageBreak/>
        <w:t>PARAMETER: ORB FORWARD SUPERVISOR</w:t>
      </w:r>
      <w:bookmarkEnd w:id="887"/>
    </w:p>
    <w:p w14:paraId="43299B3C" w14:textId="77777777" w:rsidR="005C2DA5" w:rsidRPr="00D81166" w:rsidRDefault="005C2DA5">
      <w:pPr>
        <w:pStyle w:val="normalize"/>
      </w:pPr>
      <w:r w:rsidRPr="00D81166">
        <w:rPr>
          <w:b/>
          <w:bCs/>
        </w:rPr>
        <w:t>ENTITY:</w:t>
      </w:r>
      <w:r w:rsidRPr="00D81166">
        <w:t xml:space="preserve"> ORDER ENTRY/RESULTS REPORTING</w:t>
      </w:r>
    </w:p>
    <w:tbl>
      <w:tblPr>
        <w:tblStyle w:val="GridTable1Light"/>
        <w:tblW w:w="0" w:type="auto"/>
        <w:tblLook w:val="0020" w:firstRow="1" w:lastRow="0" w:firstColumn="0" w:lastColumn="0" w:noHBand="0" w:noVBand="0"/>
      </w:tblPr>
      <w:tblGrid>
        <w:gridCol w:w="5318"/>
        <w:gridCol w:w="4032"/>
      </w:tblGrid>
      <w:tr w:rsidR="005C2DA5" w:rsidRPr="00D81166" w14:paraId="7D96D828" w14:textId="77777777" w:rsidTr="001B0B7A">
        <w:trPr>
          <w:cnfStyle w:val="100000000000" w:firstRow="1" w:lastRow="0" w:firstColumn="0" w:lastColumn="0" w:oddVBand="0" w:evenVBand="0" w:oddHBand="0" w:evenHBand="0" w:firstRowFirstColumn="0" w:firstRowLastColumn="0" w:lastRowFirstColumn="0" w:lastRowLastColumn="0"/>
        </w:trPr>
        <w:tc>
          <w:tcPr>
            <w:tcW w:w="5318" w:type="dxa"/>
            <w:shd w:val="clear" w:color="auto" w:fill="D9D9D9"/>
          </w:tcPr>
          <w:p w14:paraId="2E35175A" w14:textId="77777777" w:rsidR="005C2DA5" w:rsidRPr="00D81166" w:rsidRDefault="005C2DA5" w:rsidP="002B2702">
            <w:pPr>
              <w:pStyle w:val="TableHeading"/>
            </w:pPr>
            <w:r w:rsidRPr="00D81166">
              <w:t>Notification</w:t>
            </w:r>
          </w:p>
        </w:tc>
        <w:tc>
          <w:tcPr>
            <w:tcW w:w="4032" w:type="dxa"/>
            <w:shd w:val="clear" w:color="auto" w:fill="D9D9D9"/>
          </w:tcPr>
          <w:p w14:paraId="45CDA745" w14:textId="77777777" w:rsidR="005C2DA5" w:rsidRPr="00D81166" w:rsidRDefault="005C2DA5" w:rsidP="002B2702">
            <w:pPr>
              <w:pStyle w:val="TableHeading"/>
            </w:pPr>
            <w:r w:rsidRPr="00D81166">
              <w:t>Value</w:t>
            </w:r>
          </w:p>
        </w:tc>
      </w:tr>
      <w:tr w:rsidR="005C2DA5" w:rsidRPr="00D81166" w14:paraId="213D1CFF" w14:textId="77777777" w:rsidTr="001B0B7A">
        <w:tc>
          <w:tcPr>
            <w:tcW w:w="5318" w:type="dxa"/>
          </w:tcPr>
          <w:p w14:paraId="1EEF6B6C" w14:textId="77777777" w:rsidR="005C2DA5" w:rsidRPr="00D81166" w:rsidRDefault="000E00B4" w:rsidP="00734047">
            <w:pPr>
              <w:pStyle w:val="TableText"/>
            </w:pPr>
            <w:r w:rsidRPr="00D81166">
              <w:t>ABNL IMAGING RESLT, NEEDS ATTN</w:t>
            </w:r>
          </w:p>
        </w:tc>
        <w:tc>
          <w:tcPr>
            <w:tcW w:w="4032" w:type="dxa"/>
          </w:tcPr>
          <w:p w14:paraId="61F8CF7F" w14:textId="77777777" w:rsidR="005C2DA5" w:rsidRPr="00D81166" w:rsidRDefault="005C2DA5" w:rsidP="00734047">
            <w:pPr>
              <w:pStyle w:val="TableText"/>
            </w:pPr>
            <w:r w:rsidRPr="00D81166">
              <w:t>0</w:t>
            </w:r>
          </w:p>
        </w:tc>
      </w:tr>
      <w:tr w:rsidR="005C2DA5" w:rsidRPr="00D81166" w14:paraId="17B57A2F" w14:textId="77777777" w:rsidTr="001B0B7A">
        <w:tc>
          <w:tcPr>
            <w:tcW w:w="5318" w:type="dxa"/>
          </w:tcPr>
          <w:p w14:paraId="408E1EA8" w14:textId="77777777" w:rsidR="005C2DA5" w:rsidRPr="00D81166" w:rsidRDefault="005C2DA5" w:rsidP="00734047">
            <w:pPr>
              <w:pStyle w:val="TableText"/>
            </w:pPr>
            <w:r w:rsidRPr="00D81166">
              <w:t>ABNORMAL LAB RESULT (INFO)</w:t>
            </w:r>
          </w:p>
        </w:tc>
        <w:tc>
          <w:tcPr>
            <w:tcW w:w="4032" w:type="dxa"/>
          </w:tcPr>
          <w:p w14:paraId="273AD977" w14:textId="77777777" w:rsidR="005C2DA5" w:rsidRPr="00D81166" w:rsidRDefault="005C2DA5" w:rsidP="00734047">
            <w:pPr>
              <w:pStyle w:val="TableText"/>
            </w:pPr>
            <w:r w:rsidRPr="00D81166">
              <w:t>0</w:t>
            </w:r>
          </w:p>
        </w:tc>
      </w:tr>
      <w:tr w:rsidR="005C2DA5" w:rsidRPr="00D81166" w14:paraId="1B638530" w14:textId="77777777" w:rsidTr="001B0B7A">
        <w:tc>
          <w:tcPr>
            <w:tcW w:w="5318" w:type="dxa"/>
          </w:tcPr>
          <w:p w14:paraId="281D0949" w14:textId="77777777" w:rsidR="005C2DA5" w:rsidRPr="00D81166" w:rsidRDefault="005C2DA5" w:rsidP="00734047">
            <w:pPr>
              <w:pStyle w:val="TableText"/>
            </w:pPr>
            <w:r w:rsidRPr="00D81166">
              <w:t>ABNORMAL LAB RESULTS (ACTION)</w:t>
            </w:r>
          </w:p>
        </w:tc>
        <w:tc>
          <w:tcPr>
            <w:tcW w:w="4032" w:type="dxa"/>
          </w:tcPr>
          <w:p w14:paraId="7CF9EF70" w14:textId="77777777" w:rsidR="005C2DA5" w:rsidRPr="00D81166" w:rsidRDefault="005C2DA5" w:rsidP="00734047">
            <w:pPr>
              <w:pStyle w:val="TableText"/>
            </w:pPr>
            <w:r w:rsidRPr="00D81166">
              <w:t>0</w:t>
            </w:r>
          </w:p>
        </w:tc>
      </w:tr>
      <w:tr w:rsidR="005C2DA5" w:rsidRPr="00D81166" w14:paraId="7682799D" w14:textId="77777777" w:rsidTr="001B0B7A">
        <w:tc>
          <w:tcPr>
            <w:tcW w:w="5318" w:type="dxa"/>
          </w:tcPr>
          <w:p w14:paraId="53F952AF" w14:textId="77777777" w:rsidR="005C2DA5" w:rsidRPr="00D81166" w:rsidRDefault="005C2DA5" w:rsidP="00734047">
            <w:pPr>
              <w:pStyle w:val="TableText"/>
            </w:pPr>
            <w:r w:rsidRPr="00D81166">
              <w:t>ADMISSION</w:t>
            </w:r>
          </w:p>
        </w:tc>
        <w:tc>
          <w:tcPr>
            <w:tcW w:w="4032" w:type="dxa"/>
          </w:tcPr>
          <w:p w14:paraId="1EE5F205" w14:textId="77777777" w:rsidR="005C2DA5" w:rsidRPr="00D81166" w:rsidRDefault="005C2DA5" w:rsidP="00734047">
            <w:pPr>
              <w:pStyle w:val="TableText"/>
            </w:pPr>
            <w:r w:rsidRPr="00D81166">
              <w:t>0</w:t>
            </w:r>
          </w:p>
        </w:tc>
      </w:tr>
      <w:tr w:rsidR="001521F5" w:rsidRPr="00D81166" w14:paraId="471B12B6" w14:textId="77777777" w:rsidTr="001B0B7A">
        <w:tc>
          <w:tcPr>
            <w:tcW w:w="5318" w:type="dxa"/>
          </w:tcPr>
          <w:p w14:paraId="06806709" w14:textId="77777777" w:rsidR="001521F5" w:rsidRPr="00D81166" w:rsidRDefault="001521F5" w:rsidP="00734047">
            <w:pPr>
              <w:pStyle w:val="TableText"/>
            </w:pPr>
            <w:r w:rsidRPr="00D81166">
              <w:t>ANATOMIC PATHOLOGY RESULTS</w:t>
            </w:r>
          </w:p>
        </w:tc>
        <w:tc>
          <w:tcPr>
            <w:tcW w:w="4032" w:type="dxa"/>
          </w:tcPr>
          <w:p w14:paraId="06FD866F" w14:textId="77777777" w:rsidR="001521F5" w:rsidRPr="00D81166" w:rsidRDefault="001521F5" w:rsidP="00734047">
            <w:pPr>
              <w:pStyle w:val="TableText"/>
            </w:pPr>
            <w:r w:rsidRPr="00D81166">
              <w:t>0</w:t>
            </w:r>
          </w:p>
        </w:tc>
      </w:tr>
      <w:tr w:rsidR="005C2DA5" w:rsidRPr="00D81166" w14:paraId="22F5CEF5" w14:textId="77777777" w:rsidTr="001B0B7A">
        <w:tc>
          <w:tcPr>
            <w:tcW w:w="5318" w:type="dxa"/>
          </w:tcPr>
          <w:p w14:paraId="74A9A768" w14:textId="77777777" w:rsidR="005C2DA5" w:rsidRPr="00D81166" w:rsidRDefault="005C2DA5" w:rsidP="00734047">
            <w:pPr>
              <w:pStyle w:val="TableText"/>
            </w:pPr>
            <w:r w:rsidRPr="00D81166">
              <w:t>CONSULT/PROC INTERPRETATION</w:t>
            </w:r>
          </w:p>
        </w:tc>
        <w:tc>
          <w:tcPr>
            <w:tcW w:w="4032" w:type="dxa"/>
          </w:tcPr>
          <w:p w14:paraId="2B883213" w14:textId="77777777" w:rsidR="005C2DA5" w:rsidRPr="00D81166" w:rsidRDefault="005C2DA5" w:rsidP="00734047">
            <w:pPr>
              <w:pStyle w:val="TableText"/>
            </w:pPr>
            <w:r w:rsidRPr="00D81166">
              <w:t>0</w:t>
            </w:r>
          </w:p>
        </w:tc>
      </w:tr>
      <w:tr w:rsidR="005C2DA5" w:rsidRPr="00D81166" w14:paraId="132F5601" w14:textId="77777777" w:rsidTr="001B0B7A">
        <w:tc>
          <w:tcPr>
            <w:tcW w:w="5318" w:type="dxa"/>
          </w:tcPr>
          <w:p w14:paraId="4B114E7E" w14:textId="77777777" w:rsidR="005C2DA5" w:rsidRPr="00D81166" w:rsidRDefault="005C2DA5" w:rsidP="00734047">
            <w:pPr>
              <w:pStyle w:val="TableText"/>
            </w:pPr>
            <w:r w:rsidRPr="00D81166">
              <w:t>CONSULT/REQUEST CANCEL/HOLD</w:t>
            </w:r>
          </w:p>
        </w:tc>
        <w:tc>
          <w:tcPr>
            <w:tcW w:w="4032" w:type="dxa"/>
          </w:tcPr>
          <w:p w14:paraId="71FD082B" w14:textId="77777777" w:rsidR="005C2DA5" w:rsidRPr="00D81166" w:rsidRDefault="005C2DA5" w:rsidP="00734047">
            <w:pPr>
              <w:pStyle w:val="TableText"/>
            </w:pPr>
            <w:r w:rsidRPr="00D81166">
              <w:t>0</w:t>
            </w:r>
          </w:p>
        </w:tc>
      </w:tr>
      <w:tr w:rsidR="005C2DA5" w:rsidRPr="00D81166" w14:paraId="78FBDA61" w14:textId="77777777" w:rsidTr="001B0B7A">
        <w:tc>
          <w:tcPr>
            <w:tcW w:w="5318" w:type="dxa"/>
          </w:tcPr>
          <w:p w14:paraId="1A032BEC" w14:textId="77777777" w:rsidR="005C2DA5" w:rsidRPr="00D81166" w:rsidRDefault="005C2DA5" w:rsidP="00734047">
            <w:pPr>
              <w:pStyle w:val="TableText"/>
            </w:pPr>
            <w:r w:rsidRPr="00D81166">
              <w:t>CONSULT/REQUEST RESOLUTION</w:t>
            </w:r>
          </w:p>
        </w:tc>
        <w:tc>
          <w:tcPr>
            <w:tcW w:w="4032" w:type="dxa"/>
          </w:tcPr>
          <w:p w14:paraId="06B8C21F" w14:textId="77777777" w:rsidR="005C2DA5" w:rsidRPr="00D81166" w:rsidRDefault="005C2DA5" w:rsidP="00734047">
            <w:pPr>
              <w:pStyle w:val="TableText"/>
            </w:pPr>
            <w:r w:rsidRPr="00D81166">
              <w:t>0</w:t>
            </w:r>
          </w:p>
        </w:tc>
      </w:tr>
      <w:tr w:rsidR="00F474EB" w:rsidRPr="00D81166" w14:paraId="02B37465" w14:textId="77777777" w:rsidTr="001B0B7A">
        <w:tc>
          <w:tcPr>
            <w:tcW w:w="5318" w:type="dxa"/>
          </w:tcPr>
          <w:p w14:paraId="64DBA38F" w14:textId="26540AB7" w:rsidR="00F474EB" w:rsidRPr="00D81166" w:rsidRDefault="00F474EB" w:rsidP="00734047">
            <w:pPr>
              <w:pStyle w:val="TableText"/>
            </w:pPr>
            <w:r>
              <w:t>CONSULT/REQUEST UPDATED</w:t>
            </w:r>
          </w:p>
        </w:tc>
        <w:tc>
          <w:tcPr>
            <w:tcW w:w="4032" w:type="dxa"/>
          </w:tcPr>
          <w:p w14:paraId="591E83CF" w14:textId="3D6604EF" w:rsidR="00F474EB" w:rsidRPr="00D81166" w:rsidRDefault="00F474EB" w:rsidP="00734047">
            <w:pPr>
              <w:pStyle w:val="TableText"/>
            </w:pPr>
            <w:r>
              <w:t>0</w:t>
            </w:r>
          </w:p>
        </w:tc>
      </w:tr>
      <w:tr w:rsidR="005C2DA5" w:rsidRPr="00D81166" w14:paraId="4DEAF60C" w14:textId="77777777" w:rsidTr="001B0B7A">
        <w:tc>
          <w:tcPr>
            <w:tcW w:w="5318" w:type="dxa"/>
          </w:tcPr>
          <w:p w14:paraId="70F5A123" w14:textId="77777777" w:rsidR="005C2DA5" w:rsidRPr="00D81166" w:rsidRDefault="005C2DA5" w:rsidP="00734047">
            <w:pPr>
              <w:pStyle w:val="TableText"/>
            </w:pPr>
            <w:r w:rsidRPr="00D81166">
              <w:t>CRITICAL LAB RESULT (INFO)</w:t>
            </w:r>
          </w:p>
        </w:tc>
        <w:tc>
          <w:tcPr>
            <w:tcW w:w="4032" w:type="dxa"/>
          </w:tcPr>
          <w:p w14:paraId="1A33BD1E" w14:textId="77777777" w:rsidR="005C2DA5" w:rsidRPr="00D81166" w:rsidRDefault="005C2DA5" w:rsidP="00734047">
            <w:pPr>
              <w:pStyle w:val="TableText"/>
            </w:pPr>
            <w:r w:rsidRPr="00D81166">
              <w:t>0</w:t>
            </w:r>
          </w:p>
        </w:tc>
      </w:tr>
      <w:tr w:rsidR="005C2DA5" w:rsidRPr="00D81166" w14:paraId="3D660CA9" w14:textId="77777777" w:rsidTr="001B0B7A">
        <w:tc>
          <w:tcPr>
            <w:tcW w:w="5318" w:type="dxa"/>
          </w:tcPr>
          <w:p w14:paraId="49EE1582" w14:textId="77777777" w:rsidR="005C2DA5" w:rsidRPr="00D81166" w:rsidRDefault="005C2DA5" w:rsidP="00734047">
            <w:pPr>
              <w:pStyle w:val="TableText"/>
            </w:pPr>
            <w:r w:rsidRPr="00D81166">
              <w:t>CRITICAL LAB RESULTS (ACTION)</w:t>
            </w:r>
          </w:p>
        </w:tc>
        <w:tc>
          <w:tcPr>
            <w:tcW w:w="4032" w:type="dxa"/>
          </w:tcPr>
          <w:p w14:paraId="4DBBEC53" w14:textId="77777777" w:rsidR="005C2DA5" w:rsidRPr="00D81166" w:rsidRDefault="005C2DA5" w:rsidP="00734047">
            <w:pPr>
              <w:pStyle w:val="TableText"/>
            </w:pPr>
            <w:r w:rsidRPr="00D81166">
              <w:t>0</w:t>
            </w:r>
          </w:p>
        </w:tc>
      </w:tr>
      <w:tr w:rsidR="001521F5" w:rsidRPr="00D81166" w14:paraId="3BBBAB9C" w14:textId="77777777" w:rsidTr="001B0B7A">
        <w:tc>
          <w:tcPr>
            <w:tcW w:w="5318" w:type="dxa"/>
          </w:tcPr>
          <w:p w14:paraId="0F008770" w14:textId="77777777" w:rsidR="001521F5" w:rsidRPr="00D81166" w:rsidRDefault="001521F5" w:rsidP="00734047">
            <w:pPr>
              <w:pStyle w:val="TableText"/>
            </w:pPr>
            <w:r w:rsidRPr="00D81166">
              <w:t>DEA AUTO DC CS MED ORDER</w:t>
            </w:r>
          </w:p>
        </w:tc>
        <w:tc>
          <w:tcPr>
            <w:tcW w:w="4032" w:type="dxa"/>
          </w:tcPr>
          <w:p w14:paraId="22589793" w14:textId="77777777" w:rsidR="001521F5" w:rsidRPr="00D81166" w:rsidRDefault="001521F5" w:rsidP="00734047">
            <w:pPr>
              <w:pStyle w:val="TableText"/>
            </w:pPr>
            <w:r w:rsidRPr="00D81166">
              <w:t>0</w:t>
            </w:r>
          </w:p>
        </w:tc>
      </w:tr>
      <w:tr w:rsidR="001521F5" w:rsidRPr="00D81166" w14:paraId="5ED4CBCC" w14:textId="77777777" w:rsidTr="001B0B7A">
        <w:tc>
          <w:tcPr>
            <w:tcW w:w="5318" w:type="dxa"/>
          </w:tcPr>
          <w:p w14:paraId="29B344E8" w14:textId="77777777" w:rsidR="001521F5" w:rsidRPr="00D81166" w:rsidRDefault="001521F5" w:rsidP="00734047">
            <w:pPr>
              <w:pStyle w:val="TableText"/>
            </w:pPr>
            <w:r w:rsidRPr="00D81166">
              <w:t>DEA CERTIFICATE EXPIRED</w:t>
            </w:r>
          </w:p>
        </w:tc>
        <w:tc>
          <w:tcPr>
            <w:tcW w:w="4032" w:type="dxa"/>
          </w:tcPr>
          <w:p w14:paraId="5D674BD3" w14:textId="77777777" w:rsidR="001521F5" w:rsidRPr="00D81166" w:rsidRDefault="001521F5" w:rsidP="00734047">
            <w:pPr>
              <w:pStyle w:val="TableText"/>
            </w:pPr>
            <w:r w:rsidRPr="00D81166">
              <w:t>0</w:t>
            </w:r>
          </w:p>
        </w:tc>
      </w:tr>
      <w:tr w:rsidR="001521F5" w:rsidRPr="00D81166" w14:paraId="02522804" w14:textId="77777777" w:rsidTr="001B0B7A">
        <w:tc>
          <w:tcPr>
            <w:tcW w:w="5318" w:type="dxa"/>
          </w:tcPr>
          <w:p w14:paraId="249B2B66" w14:textId="77777777" w:rsidR="001521F5" w:rsidRPr="00D81166" w:rsidRDefault="001521F5" w:rsidP="00734047">
            <w:pPr>
              <w:pStyle w:val="TableText"/>
            </w:pPr>
            <w:r w:rsidRPr="00D81166">
              <w:t>DEA CERTIFICATE REVOKED</w:t>
            </w:r>
          </w:p>
        </w:tc>
        <w:tc>
          <w:tcPr>
            <w:tcW w:w="4032" w:type="dxa"/>
          </w:tcPr>
          <w:p w14:paraId="6FDCBD2C" w14:textId="77777777" w:rsidR="001521F5" w:rsidRPr="00D81166" w:rsidRDefault="001521F5" w:rsidP="00734047">
            <w:pPr>
              <w:pStyle w:val="TableText"/>
            </w:pPr>
            <w:r w:rsidRPr="00D81166">
              <w:t>0</w:t>
            </w:r>
          </w:p>
        </w:tc>
      </w:tr>
      <w:tr w:rsidR="00F474EB" w:rsidRPr="00D81166" w14:paraId="361A47ED" w14:textId="77777777" w:rsidTr="001B0B7A">
        <w:tc>
          <w:tcPr>
            <w:tcW w:w="5318" w:type="dxa"/>
          </w:tcPr>
          <w:p w14:paraId="44C5CAE5" w14:textId="425299EF" w:rsidR="00F474EB" w:rsidRPr="00D81166" w:rsidRDefault="00F474EB" w:rsidP="00734047">
            <w:pPr>
              <w:pStyle w:val="TableText"/>
            </w:pPr>
            <w:r>
              <w:t>DC ORDER</w:t>
            </w:r>
          </w:p>
        </w:tc>
        <w:tc>
          <w:tcPr>
            <w:tcW w:w="4032" w:type="dxa"/>
          </w:tcPr>
          <w:p w14:paraId="73058709" w14:textId="4399D234" w:rsidR="00F474EB" w:rsidRPr="00D81166" w:rsidRDefault="00F474EB" w:rsidP="00734047">
            <w:pPr>
              <w:pStyle w:val="TableText"/>
            </w:pPr>
            <w:r>
              <w:t>0</w:t>
            </w:r>
          </w:p>
        </w:tc>
      </w:tr>
      <w:tr w:rsidR="005C2DA5" w:rsidRPr="00D81166" w14:paraId="39633E4D" w14:textId="77777777" w:rsidTr="001B0B7A">
        <w:tc>
          <w:tcPr>
            <w:tcW w:w="5318" w:type="dxa"/>
          </w:tcPr>
          <w:p w14:paraId="24D5CBA4" w14:textId="77777777" w:rsidR="005C2DA5" w:rsidRPr="00D81166" w:rsidRDefault="005C2DA5" w:rsidP="00734047">
            <w:pPr>
              <w:pStyle w:val="TableText"/>
            </w:pPr>
            <w:r w:rsidRPr="00D81166">
              <w:t>DECEASED PATIENT</w:t>
            </w:r>
          </w:p>
        </w:tc>
        <w:tc>
          <w:tcPr>
            <w:tcW w:w="4032" w:type="dxa"/>
          </w:tcPr>
          <w:p w14:paraId="38F2102C" w14:textId="77777777" w:rsidR="005C2DA5" w:rsidRPr="00D81166" w:rsidRDefault="005C2DA5" w:rsidP="00734047">
            <w:pPr>
              <w:pStyle w:val="TableText"/>
            </w:pPr>
            <w:r w:rsidRPr="00D81166">
              <w:t>0</w:t>
            </w:r>
          </w:p>
        </w:tc>
      </w:tr>
      <w:tr w:rsidR="005C2DA5" w:rsidRPr="00D81166" w14:paraId="0A70A332" w14:textId="77777777" w:rsidTr="001B0B7A">
        <w:tc>
          <w:tcPr>
            <w:tcW w:w="5318" w:type="dxa"/>
          </w:tcPr>
          <w:p w14:paraId="2F59F367" w14:textId="77777777" w:rsidR="005C2DA5" w:rsidRPr="00D81166" w:rsidRDefault="005C2DA5" w:rsidP="00734047">
            <w:pPr>
              <w:pStyle w:val="TableText"/>
            </w:pPr>
            <w:r w:rsidRPr="00D81166">
              <w:t>DISCHARGE</w:t>
            </w:r>
          </w:p>
        </w:tc>
        <w:tc>
          <w:tcPr>
            <w:tcW w:w="4032" w:type="dxa"/>
          </w:tcPr>
          <w:p w14:paraId="28DB91AF" w14:textId="77777777" w:rsidR="005C2DA5" w:rsidRPr="00D81166" w:rsidRDefault="005C2DA5" w:rsidP="00734047">
            <w:pPr>
              <w:pStyle w:val="TableText"/>
            </w:pPr>
            <w:r w:rsidRPr="00D81166">
              <w:t>0</w:t>
            </w:r>
          </w:p>
        </w:tc>
      </w:tr>
      <w:tr w:rsidR="005C2DA5" w:rsidRPr="00D81166" w14:paraId="29CF9E98" w14:textId="77777777" w:rsidTr="001B0B7A">
        <w:tc>
          <w:tcPr>
            <w:tcW w:w="5318" w:type="dxa"/>
          </w:tcPr>
          <w:p w14:paraId="1E31669E" w14:textId="77777777" w:rsidR="005C2DA5" w:rsidRPr="00D81166" w:rsidRDefault="005C2DA5" w:rsidP="00734047">
            <w:pPr>
              <w:pStyle w:val="TableText"/>
            </w:pPr>
            <w:r w:rsidRPr="00D81166">
              <w:t>DNR EXPIRING</w:t>
            </w:r>
          </w:p>
        </w:tc>
        <w:tc>
          <w:tcPr>
            <w:tcW w:w="4032" w:type="dxa"/>
          </w:tcPr>
          <w:p w14:paraId="683A90BD" w14:textId="77777777" w:rsidR="005C2DA5" w:rsidRPr="00D81166" w:rsidRDefault="005C2DA5" w:rsidP="00734047">
            <w:pPr>
              <w:pStyle w:val="TableText"/>
            </w:pPr>
            <w:r w:rsidRPr="00D81166">
              <w:t>0</w:t>
            </w:r>
          </w:p>
        </w:tc>
      </w:tr>
      <w:tr w:rsidR="005C2DA5" w:rsidRPr="00D81166" w14:paraId="3AA1365C" w14:textId="77777777" w:rsidTr="001B0B7A">
        <w:tc>
          <w:tcPr>
            <w:tcW w:w="5318" w:type="dxa"/>
          </w:tcPr>
          <w:p w14:paraId="1D03F155" w14:textId="77777777" w:rsidR="005C2DA5" w:rsidRPr="00D81166" w:rsidRDefault="005C2DA5" w:rsidP="00734047">
            <w:pPr>
              <w:pStyle w:val="TableText"/>
            </w:pPr>
            <w:r w:rsidRPr="00D81166">
              <w:t>ERROR MESSAGE</w:t>
            </w:r>
          </w:p>
        </w:tc>
        <w:tc>
          <w:tcPr>
            <w:tcW w:w="4032" w:type="dxa"/>
          </w:tcPr>
          <w:p w14:paraId="3B4E01A0" w14:textId="77777777" w:rsidR="005C2DA5" w:rsidRPr="00D81166" w:rsidRDefault="005C2DA5" w:rsidP="00734047">
            <w:pPr>
              <w:pStyle w:val="TableText"/>
            </w:pPr>
            <w:r w:rsidRPr="00D81166">
              <w:t>0</w:t>
            </w:r>
          </w:p>
        </w:tc>
      </w:tr>
      <w:tr w:rsidR="00264C88" w:rsidRPr="00D81166" w14:paraId="2F7B71DE" w14:textId="77777777" w:rsidTr="001B0B7A">
        <w:tc>
          <w:tcPr>
            <w:tcW w:w="5318" w:type="dxa"/>
          </w:tcPr>
          <w:p w14:paraId="3FAB541F" w14:textId="37559FB7" w:rsidR="00264C88" w:rsidRPr="00D81166" w:rsidRDefault="00264C88" w:rsidP="00734047">
            <w:pPr>
              <w:pStyle w:val="TableText"/>
            </w:pPr>
            <w:r>
              <w:t>FLAG ORDER COMMENTS</w:t>
            </w:r>
          </w:p>
        </w:tc>
        <w:tc>
          <w:tcPr>
            <w:tcW w:w="4032" w:type="dxa"/>
          </w:tcPr>
          <w:p w14:paraId="2AC700EE" w14:textId="73D4D826" w:rsidR="00264C88" w:rsidRPr="00D81166" w:rsidRDefault="00264C88" w:rsidP="00734047">
            <w:pPr>
              <w:pStyle w:val="TableText"/>
            </w:pPr>
            <w:r>
              <w:t>0</w:t>
            </w:r>
          </w:p>
        </w:tc>
      </w:tr>
      <w:tr w:rsidR="005C2DA5" w:rsidRPr="00D81166" w14:paraId="469FB706" w14:textId="77777777" w:rsidTr="001B0B7A">
        <w:tc>
          <w:tcPr>
            <w:tcW w:w="5318" w:type="dxa"/>
          </w:tcPr>
          <w:p w14:paraId="55AF3C17" w14:textId="29E0CA84" w:rsidR="005C2DA5" w:rsidRPr="00D81166" w:rsidRDefault="005C2DA5" w:rsidP="00734047">
            <w:pPr>
              <w:pStyle w:val="TableText"/>
            </w:pPr>
            <w:r w:rsidRPr="00D81166">
              <w:t>FLAG ORDER</w:t>
            </w:r>
            <w:r w:rsidR="00F474EB">
              <w:t xml:space="preserve"> FOR CLARIFICATION</w:t>
            </w:r>
          </w:p>
        </w:tc>
        <w:tc>
          <w:tcPr>
            <w:tcW w:w="4032" w:type="dxa"/>
          </w:tcPr>
          <w:p w14:paraId="3EA121F0" w14:textId="77777777" w:rsidR="005C2DA5" w:rsidRPr="00D81166" w:rsidRDefault="005C2DA5" w:rsidP="00734047">
            <w:pPr>
              <w:pStyle w:val="TableText"/>
            </w:pPr>
            <w:r w:rsidRPr="00D81166">
              <w:t>0</w:t>
            </w:r>
          </w:p>
        </w:tc>
      </w:tr>
      <w:tr w:rsidR="00F474EB" w:rsidRPr="00D81166" w14:paraId="0CB8A276" w14:textId="77777777" w:rsidTr="001B0B7A">
        <w:tc>
          <w:tcPr>
            <w:tcW w:w="5318" w:type="dxa"/>
          </w:tcPr>
          <w:p w14:paraId="11C65C61" w14:textId="1E0C4E99" w:rsidR="00F474EB" w:rsidRPr="00D81166" w:rsidRDefault="00F474EB" w:rsidP="00734047">
            <w:pPr>
              <w:pStyle w:val="TableText"/>
            </w:pPr>
            <w:r>
              <w:t>FLAGGED OI EXPIRING – INPT</w:t>
            </w:r>
          </w:p>
        </w:tc>
        <w:tc>
          <w:tcPr>
            <w:tcW w:w="4032" w:type="dxa"/>
          </w:tcPr>
          <w:p w14:paraId="01D2BD66" w14:textId="6F630E7F" w:rsidR="00F474EB" w:rsidRPr="00D81166" w:rsidRDefault="00F474EB" w:rsidP="00734047">
            <w:pPr>
              <w:pStyle w:val="TableText"/>
            </w:pPr>
            <w:r>
              <w:t>0</w:t>
            </w:r>
          </w:p>
        </w:tc>
      </w:tr>
      <w:tr w:rsidR="00F474EB" w:rsidRPr="00D81166" w14:paraId="02D37649" w14:textId="77777777" w:rsidTr="001B0B7A">
        <w:tc>
          <w:tcPr>
            <w:tcW w:w="5318" w:type="dxa"/>
          </w:tcPr>
          <w:p w14:paraId="620DB2D4" w14:textId="47802561" w:rsidR="00F474EB" w:rsidRPr="00D81166" w:rsidRDefault="00F474EB" w:rsidP="00734047">
            <w:pPr>
              <w:pStyle w:val="TableText"/>
            </w:pPr>
            <w:r>
              <w:t>FLAGGED OI EXPIRING – OUTPT</w:t>
            </w:r>
          </w:p>
        </w:tc>
        <w:tc>
          <w:tcPr>
            <w:tcW w:w="4032" w:type="dxa"/>
          </w:tcPr>
          <w:p w14:paraId="429254FE" w14:textId="395F0DE3" w:rsidR="00F474EB" w:rsidRPr="00D81166" w:rsidRDefault="00F474EB" w:rsidP="00734047">
            <w:pPr>
              <w:pStyle w:val="TableText"/>
            </w:pPr>
            <w:r>
              <w:t>0</w:t>
            </w:r>
          </w:p>
        </w:tc>
      </w:tr>
      <w:tr w:rsidR="00F474EB" w:rsidRPr="00D81166" w14:paraId="47EEFF1C" w14:textId="77777777" w:rsidTr="001B0B7A">
        <w:tc>
          <w:tcPr>
            <w:tcW w:w="5318" w:type="dxa"/>
          </w:tcPr>
          <w:p w14:paraId="0DBCB3AA" w14:textId="39364175" w:rsidR="00F474EB" w:rsidRPr="00D81166" w:rsidRDefault="00F474EB" w:rsidP="00734047">
            <w:pPr>
              <w:pStyle w:val="TableText"/>
            </w:pPr>
            <w:r>
              <w:t>FLAGGED OI ORDER – INPT</w:t>
            </w:r>
          </w:p>
        </w:tc>
        <w:tc>
          <w:tcPr>
            <w:tcW w:w="4032" w:type="dxa"/>
          </w:tcPr>
          <w:p w14:paraId="1B452D7E" w14:textId="198C7565" w:rsidR="00F474EB" w:rsidRPr="00D81166" w:rsidRDefault="00F474EB" w:rsidP="00734047">
            <w:pPr>
              <w:pStyle w:val="TableText"/>
            </w:pPr>
            <w:r>
              <w:t>0</w:t>
            </w:r>
          </w:p>
        </w:tc>
      </w:tr>
      <w:tr w:rsidR="00F474EB" w:rsidRPr="00D81166" w14:paraId="01D819A4" w14:textId="77777777" w:rsidTr="001B0B7A">
        <w:tc>
          <w:tcPr>
            <w:tcW w:w="5318" w:type="dxa"/>
          </w:tcPr>
          <w:p w14:paraId="265B3CAF" w14:textId="518C1D26" w:rsidR="00F474EB" w:rsidRPr="00D81166" w:rsidRDefault="00F474EB" w:rsidP="00734047">
            <w:pPr>
              <w:pStyle w:val="TableText"/>
            </w:pPr>
            <w:r>
              <w:t>FLAGGED OI ORDER – OUTPT</w:t>
            </w:r>
          </w:p>
        </w:tc>
        <w:tc>
          <w:tcPr>
            <w:tcW w:w="4032" w:type="dxa"/>
          </w:tcPr>
          <w:p w14:paraId="1533DDFE" w14:textId="6748CFE6" w:rsidR="00F474EB" w:rsidRPr="00D81166" w:rsidRDefault="00F474EB" w:rsidP="00734047">
            <w:pPr>
              <w:pStyle w:val="TableText"/>
            </w:pPr>
            <w:r>
              <w:t>0</w:t>
            </w:r>
          </w:p>
        </w:tc>
      </w:tr>
      <w:tr w:rsidR="00F474EB" w:rsidRPr="00D81166" w14:paraId="23DD8829" w14:textId="77777777" w:rsidTr="001B0B7A">
        <w:tc>
          <w:tcPr>
            <w:tcW w:w="5318" w:type="dxa"/>
          </w:tcPr>
          <w:p w14:paraId="53980E41" w14:textId="75ACEEC4" w:rsidR="00F474EB" w:rsidRPr="00D81166" w:rsidRDefault="00F474EB" w:rsidP="00734047">
            <w:pPr>
              <w:pStyle w:val="TableText"/>
            </w:pPr>
            <w:r>
              <w:t>FLAGGED OI RESULTS – INPT</w:t>
            </w:r>
          </w:p>
        </w:tc>
        <w:tc>
          <w:tcPr>
            <w:tcW w:w="4032" w:type="dxa"/>
          </w:tcPr>
          <w:p w14:paraId="0B67B027" w14:textId="11A82149" w:rsidR="00F474EB" w:rsidRPr="00D81166" w:rsidRDefault="00F474EB" w:rsidP="00734047">
            <w:pPr>
              <w:pStyle w:val="TableText"/>
            </w:pPr>
            <w:r>
              <w:t>0</w:t>
            </w:r>
          </w:p>
        </w:tc>
      </w:tr>
      <w:tr w:rsidR="00F474EB" w:rsidRPr="00D81166" w14:paraId="08390B56" w14:textId="77777777" w:rsidTr="001B0B7A">
        <w:tc>
          <w:tcPr>
            <w:tcW w:w="5318" w:type="dxa"/>
          </w:tcPr>
          <w:p w14:paraId="70037606" w14:textId="29F4ED7A" w:rsidR="00F474EB" w:rsidRPr="00D81166" w:rsidRDefault="00F474EB" w:rsidP="00734047">
            <w:pPr>
              <w:pStyle w:val="TableText"/>
            </w:pPr>
            <w:r>
              <w:t>FLAGGED OI RESULTS – OUTPT</w:t>
            </w:r>
          </w:p>
        </w:tc>
        <w:tc>
          <w:tcPr>
            <w:tcW w:w="4032" w:type="dxa"/>
          </w:tcPr>
          <w:p w14:paraId="4FD3B7A5" w14:textId="1B1CA63E" w:rsidR="00F474EB" w:rsidRPr="00D81166" w:rsidRDefault="00F474EB" w:rsidP="00734047">
            <w:pPr>
              <w:pStyle w:val="TableText"/>
            </w:pPr>
            <w:r>
              <w:t>0</w:t>
            </w:r>
          </w:p>
        </w:tc>
      </w:tr>
      <w:tr w:rsidR="005C2DA5" w:rsidRPr="00D81166" w14:paraId="3F828BA3" w14:textId="77777777" w:rsidTr="001B0B7A">
        <w:tc>
          <w:tcPr>
            <w:tcW w:w="5318" w:type="dxa"/>
          </w:tcPr>
          <w:p w14:paraId="783D3BEA" w14:textId="77777777" w:rsidR="005C2DA5" w:rsidRPr="00D81166" w:rsidRDefault="005C2DA5" w:rsidP="00734047">
            <w:pPr>
              <w:pStyle w:val="TableText"/>
            </w:pPr>
            <w:r w:rsidRPr="00D81166">
              <w:t>FOOD/DRUG INTERACTION</w:t>
            </w:r>
          </w:p>
        </w:tc>
        <w:tc>
          <w:tcPr>
            <w:tcW w:w="4032" w:type="dxa"/>
          </w:tcPr>
          <w:p w14:paraId="60307EEF" w14:textId="77777777" w:rsidR="005C2DA5" w:rsidRPr="00D81166" w:rsidRDefault="005C2DA5" w:rsidP="00734047">
            <w:pPr>
              <w:pStyle w:val="TableText"/>
            </w:pPr>
            <w:r w:rsidRPr="00D81166">
              <w:t>0</w:t>
            </w:r>
          </w:p>
        </w:tc>
      </w:tr>
      <w:tr w:rsidR="005C2DA5" w:rsidRPr="00D81166" w14:paraId="732D07EA" w14:textId="77777777" w:rsidTr="001B0B7A">
        <w:tc>
          <w:tcPr>
            <w:tcW w:w="5318" w:type="dxa"/>
          </w:tcPr>
          <w:p w14:paraId="0E33CCE0" w14:textId="77777777" w:rsidR="005C2DA5" w:rsidRPr="00D81166" w:rsidRDefault="005C2DA5" w:rsidP="00734047">
            <w:pPr>
              <w:pStyle w:val="TableText"/>
            </w:pPr>
            <w:r w:rsidRPr="00D81166">
              <w:t>FREE TEXT</w:t>
            </w:r>
          </w:p>
        </w:tc>
        <w:tc>
          <w:tcPr>
            <w:tcW w:w="4032" w:type="dxa"/>
          </w:tcPr>
          <w:p w14:paraId="74476CFC" w14:textId="77777777" w:rsidR="005C2DA5" w:rsidRPr="00D81166" w:rsidRDefault="005C2DA5" w:rsidP="00734047">
            <w:pPr>
              <w:pStyle w:val="TableText"/>
            </w:pPr>
            <w:r w:rsidRPr="00D81166">
              <w:t>0</w:t>
            </w:r>
          </w:p>
        </w:tc>
      </w:tr>
      <w:tr w:rsidR="005C2DA5" w:rsidRPr="00D81166" w14:paraId="709D4052" w14:textId="77777777" w:rsidTr="001B0B7A">
        <w:tc>
          <w:tcPr>
            <w:tcW w:w="5318" w:type="dxa"/>
          </w:tcPr>
          <w:p w14:paraId="21958C54" w14:textId="77777777" w:rsidR="005C2DA5" w:rsidRPr="00D81166" w:rsidRDefault="005C2DA5" w:rsidP="00734047">
            <w:pPr>
              <w:pStyle w:val="TableText"/>
            </w:pPr>
            <w:r w:rsidRPr="00D81166">
              <w:t>IMAGING PATIENT EXAMINED</w:t>
            </w:r>
          </w:p>
        </w:tc>
        <w:tc>
          <w:tcPr>
            <w:tcW w:w="4032" w:type="dxa"/>
          </w:tcPr>
          <w:p w14:paraId="013530C9" w14:textId="77777777" w:rsidR="005C2DA5" w:rsidRPr="00D81166" w:rsidRDefault="005C2DA5" w:rsidP="00734047">
            <w:pPr>
              <w:pStyle w:val="TableText"/>
            </w:pPr>
            <w:r w:rsidRPr="00D81166">
              <w:t>0</w:t>
            </w:r>
          </w:p>
        </w:tc>
      </w:tr>
      <w:tr w:rsidR="005C2DA5" w:rsidRPr="00D81166" w14:paraId="49F83628" w14:textId="77777777" w:rsidTr="001B0B7A">
        <w:tc>
          <w:tcPr>
            <w:tcW w:w="5318" w:type="dxa"/>
          </w:tcPr>
          <w:p w14:paraId="5BB9778F" w14:textId="77777777" w:rsidR="005C2DA5" w:rsidRPr="00D81166" w:rsidRDefault="005C2DA5" w:rsidP="00734047">
            <w:pPr>
              <w:pStyle w:val="TableText"/>
            </w:pPr>
            <w:r w:rsidRPr="00D81166">
              <w:t>IMAGING REQUEST CANCEL/HELD</w:t>
            </w:r>
          </w:p>
        </w:tc>
        <w:tc>
          <w:tcPr>
            <w:tcW w:w="4032" w:type="dxa"/>
          </w:tcPr>
          <w:p w14:paraId="752C925F" w14:textId="77777777" w:rsidR="005C2DA5" w:rsidRPr="00D81166" w:rsidRDefault="005C2DA5" w:rsidP="00734047">
            <w:pPr>
              <w:pStyle w:val="TableText"/>
            </w:pPr>
            <w:r w:rsidRPr="00D81166">
              <w:t>0</w:t>
            </w:r>
          </w:p>
        </w:tc>
      </w:tr>
      <w:tr w:rsidR="005C2DA5" w:rsidRPr="00D81166" w14:paraId="1FC62C26" w14:textId="77777777" w:rsidTr="001B0B7A">
        <w:tc>
          <w:tcPr>
            <w:tcW w:w="5318" w:type="dxa"/>
          </w:tcPr>
          <w:p w14:paraId="524268E2" w14:textId="77777777" w:rsidR="005C2DA5" w:rsidRPr="00D81166" w:rsidRDefault="005C2DA5" w:rsidP="00734047">
            <w:pPr>
              <w:pStyle w:val="TableText"/>
            </w:pPr>
            <w:r w:rsidRPr="00D81166">
              <w:t>IMAGING REQUEST CHANGED</w:t>
            </w:r>
          </w:p>
        </w:tc>
        <w:tc>
          <w:tcPr>
            <w:tcW w:w="4032" w:type="dxa"/>
          </w:tcPr>
          <w:p w14:paraId="58BE8376" w14:textId="77777777" w:rsidR="005C2DA5" w:rsidRPr="00D81166" w:rsidRDefault="005C2DA5" w:rsidP="00734047">
            <w:pPr>
              <w:pStyle w:val="TableText"/>
            </w:pPr>
            <w:r w:rsidRPr="00D81166">
              <w:t>0</w:t>
            </w:r>
          </w:p>
        </w:tc>
      </w:tr>
      <w:tr w:rsidR="005C2DA5" w:rsidRPr="00D81166" w14:paraId="7F7C43CA" w14:textId="77777777" w:rsidTr="001B0B7A">
        <w:tc>
          <w:tcPr>
            <w:tcW w:w="5318" w:type="dxa"/>
          </w:tcPr>
          <w:p w14:paraId="10985EF6" w14:textId="77777777" w:rsidR="005C2DA5" w:rsidRPr="00D81166" w:rsidRDefault="005C2DA5" w:rsidP="00734047">
            <w:pPr>
              <w:pStyle w:val="TableText"/>
            </w:pPr>
            <w:r w:rsidRPr="00D81166">
              <w:t>IMAGING RESULTS</w:t>
            </w:r>
            <w:r w:rsidR="000E00B4" w:rsidRPr="00D81166">
              <w:t xml:space="preserve">, </w:t>
            </w:r>
            <w:proofErr w:type="gramStart"/>
            <w:r w:rsidR="000E00B4" w:rsidRPr="00D81166">
              <w:t>NON CRITICAL</w:t>
            </w:r>
            <w:proofErr w:type="gramEnd"/>
          </w:p>
        </w:tc>
        <w:tc>
          <w:tcPr>
            <w:tcW w:w="4032" w:type="dxa"/>
          </w:tcPr>
          <w:p w14:paraId="407FBCD6" w14:textId="77777777" w:rsidR="005C2DA5" w:rsidRPr="00D81166" w:rsidRDefault="005C2DA5" w:rsidP="00734047">
            <w:pPr>
              <w:pStyle w:val="TableText"/>
            </w:pPr>
            <w:r w:rsidRPr="00D81166">
              <w:t>0</w:t>
            </w:r>
          </w:p>
        </w:tc>
      </w:tr>
      <w:tr w:rsidR="005C2DA5" w:rsidRPr="00D81166" w14:paraId="446FAA6F" w14:textId="77777777" w:rsidTr="001B0B7A">
        <w:tc>
          <w:tcPr>
            <w:tcW w:w="5318" w:type="dxa"/>
          </w:tcPr>
          <w:p w14:paraId="5D41ABB8" w14:textId="77777777" w:rsidR="005C2DA5" w:rsidRPr="00D81166" w:rsidRDefault="005C2DA5" w:rsidP="00734047">
            <w:pPr>
              <w:pStyle w:val="TableText"/>
            </w:pPr>
            <w:r w:rsidRPr="00D81166">
              <w:t>IMAGING RESULTS AMENDED</w:t>
            </w:r>
          </w:p>
        </w:tc>
        <w:tc>
          <w:tcPr>
            <w:tcW w:w="4032" w:type="dxa"/>
          </w:tcPr>
          <w:p w14:paraId="3B659E1E" w14:textId="77777777" w:rsidR="005C2DA5" w:rsidRPr="00D81166" w:rsidRDefault="005C2DA5" w:rsidP="00734047">
            <w:pPr>
              <w:pStyle w:val="TableText"/>
            </w:pPr>
            <w:r w:rsidRPr="00D81166">
              <w:t>0</w:t>
            </w:r>
          </w:p>
        </w:tc>
      </w:tr>
      <w:tr w:rsidR="005C2DA5" w:rsidRPr="00D81166" w14:paraId="0D5DB658" w14:textId="77777777" w:rsidTr="001B0B7A">
        <w:tc>
          <w:tcPr>
            <w:tcW w:w="5318" w:type="dxa"/>
          </w:tcPr>
          <w:p w14:paraId="0AEA2D62" w14:textId="77777777" w:rsidR="005C2DA5" w:rsidRPr="00D81166" w:rsidRDefault="005C2DA5" w:rsidP="00734047">
            <w:pPr>
              <w:pStyle w:val="TableText"/>
            </w:pPr>
            <w:r w:rsidRPr="00D81166">
              <w:t>LAB ORDER CANCELED</w:t>
            </w:r>
          </w:p>
        </w:tc>
        <w:tc>
          <w:tcPr>
            <w:tcW w:w="4032" w:type="dxa"/>
          </w:tcPr>
          <w:p w14:paraId="54DBBFE6" w14:textId="77777777" w:rsidR="005C2DA5" w:rsidRPr="00D81166" w:rsidRDefault="005C2DA5" w:rsidP="00734047">
            <w:pPr>
              <w:pStyle w:val="TableText"/>
            </w:pPr>
            <w:r w:rsidRPr="00D81166">
              <w:t>0</w:t>
            </w:r>
          </w:p>
        </w:tc>
      </w:tr>
      <w:tr w:rsidR="005C2DA5" w:rsidRPr="00D81166" w14:paraId="0EEFCED9" w14:textId="77777777" w:rsidTr="001B0B7A">
        <w:tc>
          <w:tcPr>
            <w:tcW w:w="5318" w:type="dxa"/>
          </w:tcPr>
          <w:p w14:paraId="5F291500" w14:textId="77777777" w:rsidR="005C2DA5" w:rsidRPr="00D81166" w:rsidRDefault="005C2DA5" w:rsidP="00734047">
            <w:pPr>
              <w:pStyle w:val="TableText"/>
            </w:pPr>
            <w:r w:rsidRPr="00D81166">
              <w:t>LAB RESULTS</w:t>
            </w:r>
          </w:p>
        </w:tc>
        <w:tc>
          <w:tcPr>
            <w:tcW w:w="4032" w:type="dxa"/>
          </w:tcPr>
          <w:p w14:paraId="46178255" w14:textId="77777777" w:rsidR="005C2DA5" w:rsidRPr="00D81166" w:rsidRDefault="005C2DA5" w:rsidP="00734047">
            <w:pPr>
              <w:pStyle w:val="TableText"/>
            </w:pPr>
            <w:r w:rsidRPr="00D81166">
              <w:t>0</w:t>
            </w:r>
          </w:p>
        </w:tc>
      </w:tr>
      <w:tr w:rsidR="005C2DA5" w:rsidRPr="00D81166" w14:paraId="51203A20" w14:textId="77777777" w:rsidTr="001B0B7A">
        <w:tc>
          <w:tcPr>
            <w:tcW w:w="5318" w:type="dxa"/>
          </w:tcPr>
          <w:p w14:paraId="20DF17C0" w14:textId="77777777" w:rsidR="005C2DA5" w:rsidRPr="00D81166" w:rsidRDefault="005C2DA5" w:rsidP="00734047">
            <w:pPr>
              <w:pStyle w:val="TableText"/>
            </w:pPr>
            <w:r w:rsidRPr="00D81166">
              <w:lastRenderedPageBreak/>
              <w:t>LAB THRESHOLD EXCEEDED</w:t>
            </w:r>
          </w:p>
        </w:tc>
        <w:tc>
          <w:tcPr>
            <w:tcW w:w="4032" w:type="dxa"/>
          </w:tcPr>
          <w:p w14:paraId="299EEE14" w14:textId="77777777" w:rsidR="005C2DA5" w:rsidRPr="00D81166" w:rsidRDefault="005C2DA5" w:rsidP="00734047">
            <w:pPr>
              <w:pStyle w:val="TableText"/>
            </w:pPr>
            <w:r w:rsidRPr="00D81166">
              <w:t>0</w:t>
            </w:r>
          </w:p>
        </w:tc>
      </w:tr>
      <w:tr w:rsidR="002A1F57" w:rsidRPr="00D81166" w14:paraId="4F7F93BE" w14:textId="77777777" w:rsidTr="001B0B7A">
        <w:tc>
          <w:tcPr>
            <w:tcW w:w="5318" w:type="dxa"/>
          </w:tcPr>
          <w:p w14:paraId="31192BEA" w14:textId="6F95CFD6" w:rsidR="002A1F57" w:rsidRPr="00D81166" w:rsidRDefault="002A1F57" w:rsidP="00734047">
            <w:pPr>
              <w:pStyle w:val="TableText"/>
            </w:pPr>
            <w:bookmarkStart w:id="888" w:name="lact_status_orb_forward_supervisor"/>
            <w:r>
              <w:t xml:space="preserve">LACTATION STATUS </w:t>
            </w:r>
            <w:bookmarkEnd w:id="888"/>
            <w:r>
              <w:t>REVIEW</w:t>
            </w:r>
          </w:p>
        </w:tc>
        <w:tc>
          <w:tcPr>
            <w:tcW w:w="4032" w:type="dxa"/>
          </w:tcPr>
          <w:p w14:paraId="2DB68E58" w14:textId="61532C71" w:rsidR="002A1F57" w:rsidRPr="00D81166" w:rsidRDefault="002A1F57" w:rsidP="00734047">
            <w:pPr>
              <w:pStyle w:val="TableText"/>
            </w:pPr>
            <w:r>
              <w:t>0</w:t>
            </w:r>
          </w:p>
        </w:tc>
      </w:tr>
      <w:tr w:rsidR="005C77DE" w:rsidRPr="00D81166" w14:paraId="0565265B" w14:textId="77777777" w:rsidTr="001B0B7A">
        <w:tc>
          <w:tcPr>
            <w:tcW w:w="5318" w:type="dxa"/>
          </w:tcPr>
          <w:p w14:paraId="5C62B4B1" w14:textId="77777777" w:rsidR="005C77DE" w:rsidRPr="00D81166" w:rsidRDefault="005C77DE" w:rsidP="00734047">
            <w:pPr>
              <w:pStyle w:val="TableText"/>
            </w:pPr>
            <w:r w:rsidRPr="00D81166">
              <w:t xml:space="preserve">LAPSED </w:t>
            </w:r>
            <w:bookmarkStart w:id="889" w:name="Notif_Lapsed_Unsigned_Orders_forwd_sup"/>
            <w:bookmarkEnd w:id="889"/>
            <w:r w:rsidRPr="00D81166">
              <w:t>UNSIGNED ORDER</w:t>
            </w:r>
          </w:p>
        </w:tc>
        <w:tc>
          <w:tcPr>
            <w:tcW w:w="4032" w:type="dxa"/>
          </w:tcPr>
          <w:p w14:paraId="51BAC6B0" w14:textId="77777777" w:rsidR="005C77DE" w:rsidRPr="00D81166" w:rsidRDefault="005C77DE" w:rsidP="00734047">
            <w:pPr>
              <w:pStyle w:val="TableText"/>
            </w:pPr>
            <w:r w:rsidRPr="00D81166">
              <w:t>0</w:t>
            </w:r>
          </w:p>
        </w:tc>
      </w:tr>
      <w:tr w:rsidR="001521F5" w:rsidRPr="00D81166" w14:paraId="569586A2" w14:textId="77777777" w:rsidTr="001B0B7A">
        <w:tc>
          <w:tcPr>
            <w:tcW w:w="5318" w:type="dxa"/>
          </w:tcPr>
          <w:p w14:paraId="147D316D" w14:textId="77777777" w:rsidR="001521F5" w:rsidRPr="00D81166" w:rsidRDefault="001521F5" w:rsidP="00734047">
            <w:pPr>
              <w:pStyle w:val="TableText"/>
            </w:pPr>
            <w:r w:rsidRPr="00D81166">
              <w:t>MAMMOGRAM RESULTS</w:t>
            </w:r>
          </w:p>
        </w:tc>
        <w:tc>
          <w:tcPr>
            <w:tcW w:w="4032" w:type="dxa"/>
          </w:tcPr>
          <w:p w14:paraId="21DDD733" w14:textId="77777777" w:rsidR="001521F5" w:rsidRPr="00D81166" w:rsidRDefault="001521F5" w:rsidP="00734047">
            <w:pPr>
              <w:pStyle w:val="TableText"/>
            </w:pPr>
            <w:r w:rsidRPr="00D81166">
              <w:t>0</w:t>
            </w:r>
          </w:p>
        </w:tc>
      </w:tr>
      <w:tr w:rsidR="005C2DA5" w:rsidRPr="00D81166" w14:paraId="7EDE57BE" w14:textId="77777777" w:rsidTr="001B0B7A">
        <w:tc>
          <w:tcPr>
            <w:tcW w:w="5318" w:type="dxa"/>
          </w:tcPr>
          <w:p w14:paraId="415ADD27" w14:textId="77777777" w:rsidR="005C2DA5" w:rsidRPr="00D81166" w:rsidRDefault="005C2DA5" w:rsidP="00734047">
            <w:pPr>
              <w:pStyle w:val="TableText"/>
            </w:pPr>
            <w:r w:rsidRPr="00D81166">
              <w:t>MEDICATIONS EXPIRING</w:t>
            </w:r>
            <w:r w:rsidR="00110F2E" w:rsidRPr="00D81166">
              <w:t xml:space="preserve"> - INPT</w:t>
            </w:r>
          </w:p>
        </w:tc>
        <w:tc>
          <w:tcPr>
            <w:tcW w:w="4032" w:type="dxa"/>
          </w:tcPr>
          <w:p w14:paraId="55E2F503" w14:textId="77777777" w:rsidR="005C2DA5" w:rsidRPr="00D81166" w:rsidRDefault="005C2DA5" w:rsidP="00734047">
            <w:pPr>
              <w:pStyle w:val="TableText"/>
            </w:pPr>
            <w:r w:rsidRPr="00D81166">
              <w:t>0</w:t>
            </w:r>
          </w:p>
        </w:tc>
      </w:tr>
      <w:tr w:rsidR="00110F2E" w:rsidRPr="00D81166" w14:paraId="10A09BAF" w14:textId="77777777" w:rsidTr="001B0B7A">
        <w:tc>
          <w:tcPr>
            <w:tcW w:w="5318" w:type="dxa"/>
          </w:tcPr>
          <w:p w14:paraId="32D90431" w14:textId="77777777" w:rsidR="00110F2E" w:rsidRPr="00D81166" w:rsidRDefault="00110F2E" w:rsidP="00734047">
            <w:pPr>
              <w:pStyle w:val="TableText"/>
            </w:pPr>
            <w:r w:rsidRPr="00D81166">
              <w:t xml:space="preserve">MEDICATIONS EXPIRING - </w:t>
            </w:r>
            <w:bookmarkStart w:id="890" w:name="alert_med_exp_outpt_ORB_FORW_SUPER"/>
            <w:bookmarkEnd w:id="890"/>
            <w:r w:rsidRPr="00D81166">
              <w:t>OUTPT</w:t>
            </w:r>
          </w:p>
        </w:tc>
        <w:tc>
          <w:tcPr>
            <w:tcW w:w="4032" w:type="dxa"/>
          </w:tcPr>
          <w:p w14:paraId="4A82A27E" w14:textId="77777777" w:rsidR="00110F2E" w:rsidRPr="00D81166" w:rsidRDefault="00110F2E" w:rsidP="00734047">
            <w:pPr>
              <w:pStyle w:val="TableText"/>
            </w:pPr>
            <w:r w:rsidRPr="00D81166">
              <w:t>0</w:t>
            </w:r>
          </w:p>
        </w:tc>
      </w:tr>
      <w:tr w:rsidR="00F00152" w:rsidRPr="00D81166" w14:paraId="439EF8B2" w14:textId="77777777" w:rsidTr="001B0B7A">
        <w:tc>
          <w:tcPr>
            <w:tcW w:w="5318" w:type="dxa"/>
          </w:tcPr>
          <w:p w14:paraId="2E573227" w14:textId="3AAFDD63" w:rsidR="00F00152" w:rsidRPr="00F00152" w:rsidRDefault="00F00152" w:rsidP="00734047">
            <w:pPr>
              <w:pStyle w:val="TableText"/>
              <w:rPr>
                <w:rFonts w:cs="Arial"/>
                <w:b/>
                <w:bCs/>
              </w:rPr>
            </w:pPr>
            <w:r w:rsidRPr="00A948C1">
              <w:rPr>
                <w:rFonts w:cs="Arial"/>
              </w:rPr>
              <w:t>NEW ALLERGY ENTERED/ACTIVE MED</w:t>
            </w:r>
          </w:p>
        </w:tc>
        <w:tc>
          <w:tcPr>
            <w:tcW w:w="4032" w:type="dxa"/>
          </w:tcPr>
          <w:p w14:paraId="622BC12E" w14:textId="07CCEC25" w:rsidR="00F00152" w:rsidRPr="00D81166" w:rsidRDefault="00F00152" w:rsidP="00734047">
            <w:pPr>
              <w:pStyle w:val="TableText"/>
            </w:pPr>
            <w:r>
              <w:t>0</w:t>
            </w:r>
          </w:p>
        </w:tc>
      </w:tr>
      <w:tr w:rsidR="005C2DA5" w:rsidRPr="00D81166" w14:paraId="55BF303D" w14:textId="77777777" w:rsidTr="001B0B7A">
        <w:tc>
          <w:tcPr>
            <w:tcW w:w="5318" w:type="dxa"/>
          </w:tcPr>
          <w:p w14:paraId="7C814F3A" w14:textId="77777777" w:rsidR="005C2DA5" w:rsidRPr="00D81166" w:rsidRDefault="005C2DA5" w:rsidP="00734047">
            <w:pPr>
              <w:pStyle w:val="TableText"/>
            </w:pPr>
            <w:r w:rsidRPr="00D81166">
              <w:t>NEW ORDER</w:t>
            </w:r>
          </w:p>
        </w:tc>
        <w:tc>
          <w:tcPr>
            <w:tcW w:w="4032" w:type="dxa"/>
          </w:tcPr>
          <w:p w14:paraId="07C96F4A" w14:textId="77777777" w:rsidR="005C2DA5" w:rsidRPr="00D81166" w:rsidRDefault="005C2DA5" w:rsidP="00734047">
            <w:pPr>
              <w:pStyle w:val="TableText"/>
            </w:pPr>
            <w:r w:rsidRPr="00D81166">
              <w:t>0</w:t>
            </w:r>
          </w:p>
        </w:tc>
      </w:tr>
      <w:tr w:rsidR="005C2DA5" w:rsidRPr="00D81166" w14:paraId="13CBA17F" w14:textId="77777777" w:rsidTr="001B0B7A">
        <w:tc>
          <w:tcPr>
            <w:tcW w:w="5318" w:type="dxa"/>
          </w:tcPr>
          <w:p w14:paraId="22AA8381" w14:textId="77777777" w:rsidR="005C2DA5" w:rsidRPr="00D81166" w:rsidRDefault="005C2DA5" w:rsidP="00734047">
            <w:pPr>
              <w:pStyle w:val="TableText"/>
            </w:pPr>
            <w:r w:rsidRPr="00D81166">
              <w:t>NEW SERVICE CONSULT/REQUEST</w:t>
            </w:r>
          </w:p>
        </w:tc>
        <w:tc>
          <w:tcPr>
            <w:tcW w:w="4032" w:type="dxa"/>
          </w:tcPr>
          <w:p w14:paraId="0283C28F" w14:textId="77777777" w:rsidR="005C2DA5" w:rsidRPr="00D81166" w:rsidRDefault="005C2DA5" w:rsidP="00734047">
            <w:pPr>
              <w:pStyle w:val="TableText"/>
            </w:pPr>
            <w:r w:rsidRPr="00D81166">
              <w:t>0</w:t>
            </w:r>
          </w:p>
        </w:tc>
      </w:tr>
      <w:tr w:rsidR="005C2DA5" w:rsidRPr="00D81166" w14:paraId="10034574" w14:textId="77777777" w:rsidTr="001B0B7A">
        <w:tc>
          <w:tcPr>
            <w:tcW w:w="5318" w:type="dxa"/>
          </w:tcPr>
          <w:p w14:paraId="05FF4BCD" w14:textId="77777777" w:rsidR="005C2DA5" w:rsidRPr="00D81166" w:rsidRDefault="005C2DA5" w:rsidP="00734047">
            <w:pPr>
              <w:pStyle w:val="TableText"/>
            </w:pPr>
            <w:r w:rsidRPr="00D81166">
              <w:t>NPO DIET MORE THAN 72 HRS</w:t>
            </w:r>
          </w:p>
        </w:tc>
        <w:tc>
          <w:tcPr>
            <w:tcW w:w="4032" w:type="dxa"/>
          </w:tcPr>
          <w:p w14:paraId="2E0BA69B" w14:textId="77777777" w:rsidR="005C2DA5" w:rsidRPr="00D81166" w:rsidRDefault="005C2DA5" w:rsidP="00734047">
            <w:pPr>
              <w:pStyle w:val="TableText"/>
            </w:pPr>
            <w:r w:rsidRPr="00D81166">
              <w:t>0</w:t>
            </w:r>
          </w:p>
        </w:tc>
      </w:tr>
      <w:tr w:rsidR="000922FD" w:rsidRPr="00D81166" w14:paraId="0911D8B0" w14:textId="77777777" w:rsidTr="001B0B7A">
        <w:tc>
          <w:tcPr>
            <w:tcW w:w="5318" w:type="dxa"/>
          </w:tcPr>
          <w:p w14:paraId="688C2F02" w14:textId="77777777" w:rsidR="000922FD" w:rsidRPr="00D81166" w:rsidRDefault="00052E94" w:rsidP="00734047">
            <w:pPr>
              <w:pStyle w:val="TableText"/>
              <w:rPr>
                <w:szCs w:val="24"/>
              </w:rPr>
            </w:pPr>
            <w:r w:rsidRPr="00D81166">
              <w:rPr>
                <w:szCs w:val="24"/>
              </w:rPr>
              <w:t xml:space="preserve">OP </w:t>
            </w:r>
            <w:bookmarkStart w:id="891" w:name="OP_RX_RENEW_to_NON_RENEW_frwrd"/>
            <w:bookmarkEnd w:id="891"/>
            <w:r w:rsidRPr="00D81166">
              <w:rPr>
                <w:szCs w:val="24"/>
              </w:rPr>
              <w:t>NON-RENEWABLE RX RENEWAL</w:t>
            </w:r>
          </w:p>
        </w:tc>
        <w:tc>
          <w:tcPr>
            <w:tcW w:w="4032" w:type="dxa"/>
          </w:tcPr>
          <w:p w14:paraId="64F43E95" w14:textId="77777777" w:rsidR="000922FD" w:rsidRPr="00D81166" w:rsidRDefault="000922FD" w:rsidP="00734047">
            <w:pPr>
              <w:pStyle w:val="TableText"/>
            </w:pPr>
            <w:r w:rsidRPr="00D81166">
              <w:t>0</w:t>
            </w:r>
          </w:p>
        </w:tc>
      </w:tr>
      <w:tr w:rsidR="005C2DA5" w:rsidRPr="00D81166" w14:paraId="1D9902CD" w14:textId="77777777" w:rsidTr="001B0B7A">
        <w:tc>
          <w:tcPr>
            <w:tcW w:w="5318" w:type="dxa"/>
          </w:tcPr>
          <w:p w14:paraId="0CB28366" w14:textId="77777777" w:rsidR="005C2DA5" w:rsidRPr="00D81166" w:rsidRDefault="005C2DA5" w:rsidP="00734047">
            <w:pPr>
              <w:pStyle w:val="TableText"/>
            </w:pPr>
            <w:r w:rsidRPr="00D81166">
              <w:t>ORDER CHECK</w:t>
            </w:r>
          </w:p>
        </w:tc>
        <w:tc>
          <w:tcPr>
            <w:tcW w:w="4032" w:type="dxa"/>
          </w:tcPr>
          <w:p w14:paraId="3767A105" w14:textId="77777777" w:rsidR="005C2DA5" w:rsidRPr="00D81166" w:rsidRDefault="005C2DA5" w:rsidP="00734047">
            <w:pPr>
              <w:pStyle w:val="TableText"/>
            </w:pPr>
            <w:r w:rsidRPr="00D81166">
              <w:t>0</w:t>
            </w:r>
          </w:p>
        </w:tc>
      </w:tr>
      <w:tr w:rsidR="005C2DA5" w:rsidRPr="00D81166" w14:paraId="2656E726" w14:textId="77777777" w:rsidTr="001B0B7A">
        <w:tc>
          <w:tcPr>
            <w:tcW w:w="5318" w:type="dxa"/>
          </w:tcPr>
          <w:p w14:paraId="120D3EFA" w14:textId="77777777" w:rsidR="005C2DA5" w:rsidRPr="00D81166" w:rsidRDefault="005C2DA5" w:rsidP="00734047">
            <w:pPr>
              <w:pStyle w:val="TableText"/>
            </w:pPr>
            <w:r w:rsidRPr="00D81166">
              <w:t>ORDER REQUIRES CHART SIGNATURE</w:t>
            </w:r>
          </w:p>
        </w:tc>
        <w:tc>
          <w:tcPr>
            <w:tcW w:w="4032" w:type="dxa"/>
          </w:tcPr>
          <w:p w14:paraId="2135C1C2" w14:textId="77777777" w:rsidR="005C2DA5" w:rsidRPr="00D81166" w:rsidRDefault="005C2DA5" w:rsidP="00734047">
            <w:pPr>
              <w:pStyle w:val="TableText"/>
            </w:pPr>
            <w:r w:rsidRPr="00D81166">
              <w:t>0</w:t>
            </w:r>
          </w:p>
        </w:tc>
      </w:tr>
      <w:tr w:rsidR="005C2DA5" w:rsidRPr="00D81166" w14:paraId="2EFBD5CC" w14:textId="77777777" w:rsidTr="001B0B7A">
        <w:tc>
          <w:tcPr>
            <w:tcW w:w="5318" w:type="dxa"/>
          </w:tcPr>
          <w:p w14:paraId="6EEE7511" w14:textId="77777777" w:rsidR="005C2DA5" w:rsidRPr="00D81166" w:rsidRDefault="005C2DA5" w:rsidP="00734047">
            <w:pPr>
              <w:pStyle w:val="TableText"/>
            </w:pPr>
            <w:r w:rsidRPr="00D81166">
              <w:t>ORDER REQUIRES CO-SIGNATURE</w:t>
            </w:r>
          </w:p>
        </w:tc>
        <w:tc>
          <w:tcPr>
            <w:tcW w:w="4032" w:type="dxa"/>
          </w:tcPr>
          <w:p w14:paraId="4D0E0C54" w14:textId="77777777" w:rsidR="005C2DA5" w:rsidRPr="00D81166" w:rsidRDefault="005C2DA5" w:rsidP="00734047">
            <w:pPr>
              <w:pStyle w:val="TableText"/>
            </w:pPr>
            <w:r w:rsidRPr="00D81166">
              <w:t>0</w:t>
            </w:r>
          </w:p>
        </w:tc>
      </w:tr>
      <w:tr w:rsidR="005C2DA5" w:rsidRPr="00D81166" w14:paraId="4B4FCAED" w14:textId="77777777" w:rsidTr="001B0B7A">
        <w:tc>
          <w:tcPr>
            <w:tcW w:w="5318" w:type="dxa"/>
          </w:tcPr>
          <w:p w14:paraId="0E45C070" w14:textId="77777777" w:rsidR="005C2DA5" w:rsidRPr="00D81166" w:rsidRDefault="005C2DA5" w:rsidP="00734047">
            <w:pPr>
              <w:pStyle w:val="TableText"/>
            </w:pPr>
            <w:r w:rsidRPr="00D81166">
              <w:t>ORDER REQUIRES ELEC SIGNATURE</w:t>
            </w:r>
          </w:p>
        </w:tc>
        <w:tc>
          <w:tcPr>
            <w:tcW w:w="4032" w:type="dxa"/>
          </w:tcPr>
          <w:p w14:paraId="24F44D8C" w14:textId="77777777" w:rsidR="005C2DA5" w:rsidRPr="00D81166" w:rsidRDefault="005C2DA5" w:rsidP="00734047">
            <w:pPr>
              <w:pStyle w:val="TableText"/>
            </w:pPr>
            <w:r w:rsidRPr="00D81166">
              <w:t>0</w:t>
            </w:r>
          </w:p>
        </w:tc>
      </w:tr>
      <w:tr w:rsidR="005C2DA5" w:rsidRPr="00D81166" w14:paraId="1BF18099" w14:textId="77777777" w:rsidTr="001B0B7A">
        <w:tc>
          <w:tcPr>
            <w:tcW w:w="5318" w:type="dxa"/>
          </w:tcPr>
          <w:p w14:paraId="4F28C27C" w14:textId="77777777" w:rsidR="005C2DA5" w:rsidRPr="00D81166" w:rsidRDefault="005C2DA5" w:rsidP="00734047">
            <w:pPr>
              <w:pStyle w:val="TableText"/>
            </w:pPr>
            <w:r w:rsidRPr="00D81166">
              <w:t>ORDERER-FLAGGED RESULTS</w:t>
            </w:r>
          </w:p>
        </w:tc>
        <w:tc>
          <w:tcPr>
            <w:tcW w:w="4032" w:type="dxa"/>
          </w:tcPr>
          <w:p w14:paraId="69B9E776" w14:textId="77777777" w:rsidR="005C2DA5" w:rsidRPr="00D81166" w:rsidRDefault="005C2DA5" w:rsidP="00734047">
            <w:pPr>
              <w:pStyle w:val="TableText"/>
            </w:pPr>
            <w:r w:rsidRPr="00D81166">
              <w:t>0</w:t>
            </w:r>
          </w:p>
        </w:tc>
      </w:tr>
      <w:tr w:rsidR="001521F5" w:rsidRPr="00D81166" w14:paraId="15BEC904" w14:textId="77777777" w:rsidTr="001B0B7A">
        <w:tc>
          <w:tcPr>
            <w:tcW w:w="5318" w:type="dxa"/>
          </w:tcPr>
          <w:p w14:paraId="1ADF222F" w14:textId="77777777" w:rsidR="001521F5" w:rsidRPr="00D81166" w:rsidRDefault="001521F5" w:rsidP="00734047">
            <w:pPr>
              <w:pStyle w:val="TableText"/>
            </w:pPr>
            <w:r w:rsidRPr="00D81166">
              <w:t>PAP SMEAR RESULTS</w:t>
            </w:r>
          </w:p>
        </w:tc>
        <w:tc>
          <w:tcPr>
            <w:tcW w:w="4032" w:type="dxa"/>
          </w:tcPr>
          <w:p w14:paraId="7D2F2C2E" w14:textId="77777777" w:rsidR="001521F5" w:rsidRPr="00D81166" w:rsidRDefault="001521F5" w:rsidP="00734047">
            <w:pPr>
              <w:pStyle w:val="TableText"/>
            </w:pPr>
            <w:r w:rsidRPr="00D81166">
              <w:t>0</w:t>
            </w:r>
          </w:p>
        </w:tc>
      </w:tr>
      <w:tr w:rsidR="002A1F57" w:rsidRPr="00D81166" w14:paraId="7169A9A2" w14:textId="77777777" w:rsidTr="001B0B7A">
        <w:tc>
          <w:tcPr>
            <w:tcW w:w="5318" w:type="dxa"/>
          </w:tcPr>
          <w:p w14:paraId="6EA2E669" w14:textId="5540D7DA" w:rsidR="002A1F57" w:rsidRPr="00D81166" w:rsidRDefault="002A1F57" w:rsidP="002A1F57">
            <w:pPr>
              <w:pStyle w:val="TableText"/>
            </w:pPr>
            <w:r w:rsidRPr="002A1F57">
              <w:t>PREG/LACT UNSAFE ORDERS</w:t>
            </w:r>
          </w:p>
        </w:tc>
        <w:tc>
          <w:tcPr>
            <w:tcW w:w="4032" w:type="dxa"/>
          </w:tcPr>
          <w:p w14:paraId="7A6E3810" w14:textId="19C9AB3A" w:rsidR="002A1F57" w:rsidRPr="00D81166" w:rsidRDefault="002A1F57" w:rsidP="002A1F57">
            <w:pPr>
              <w:pStyle w:val="TableText"/>
            </w:pPr>
            <w:r>
              <w:t>0</w:t>
            </w:r>
          </w:p>
        </w:tc>
      </w:tr>
      <w:tr w:rsidR="002A1F57" w:rsidRPr="00D81166" w14:paraId="3A10499E" w14:textId="77777777" w:rsidTr="001B0B7A">
        <w:tc>
          <w:tcPr>
            <w:tcW w:w="5318" w:type="dxa"/>
          </w:tcPr>
          <w:p w14:paraId="6431245C" w14:textId="33A5BA69" w:rsidR="002A1F57" w:rsidRPr="00D81166" w:rsidRDefault="002A1F57" w:rsidP="002A1F57">
            <w:pPr>
              <w:pStyle w:val="TableText"/>
            </w:pPr>
            <w:r w:rsidRPr="002A1F57">
              <w:t>PREGNANCY STATUS REVIEW</w:t>
            </w:r>
          </w:p>
        </w:tc>
        <w:tc>
          <w:tcPr>
            <w:tcW w:w="4032" w:type="dxa"/>
          </w:tcPr>
          <w:p w14:paraId="4C4CD18F" w14:textId="59887FB2" w:rsidR="002A1F57" w:rsidRPr="00D81166" w:rsidRDefault="002A1F57" w:rsidP="002A1F57">
            <w:pPr>
              <w:pStyle w:val="TableText"/>
            </w:pPr>
            <w:r>
              <w:t>0</w:t>
            </w:r>
          </w:p>
        </w:tc>
      </w:tr>
      <w:tr w:rsidR="00511631" w:rsidRPr="00D81166" w14:paraId="5FB568A0" w14:textId="77777777" w:rsidTr="001B0B7A">
        <w:tc>
          <w:tcPr>
            <w:tcW w:w="5318" w:type="dxa"/>
          </w:tcPr>
          <w:p w14:paraId="70402AFD" w14:textId="57EF7EE9" w:rsidR="00511631" w:rsidRPr="002A1F57" w:rsidRDefault="00511631" w:rsidP="00511631">
            <w:pPr>
              <w:pStyle w:val="TableText"/>
            </w:pPr>
            <w:bookmarkStart w:id="892" w:name="Pros_Orb_Foward_Supervisor"/>
            <w:bookmarkEnd w:id="892"/>
            <w:r>
              <w:t>PROSTHETICS CONSULT UPDATED</w:t>
            </w:r>
          </w:p>
        </w:tc>
        <w:tc>
          <w:tcPr>
            <w:tcW w:w="4032" w:type="dxa"/>
          </w:tcPr>
          <w:p w14:paraId="68BE1841" w14:textId="19E4920E" w:rsidR="00511631" w:rsidRDefault="00511631" w:rsidP="00511631">
            <w:pPr>
              <w:pStyle w:val="TableText"/>
            </w:pPr>
            <w:r>
              <w:t>0</w:t>
            </w:r>
          </w:p>
        </w:tc>
      </w:tr>
      <w:tr w:rsidR="00511631" w:rsidRPr="00D81166" w14:paraId="0634F5B0" w14:textId="77777777" w:rsidTr="001B0B7A">
        <w:tc>
          <w:tcPr>
            <w:tcW w:w="5318" w:type="dxa"/>
          </w:tcPr>
          <w:p w14:paraId="7F546F2E" w14:textId="7CFD0810" w:rsidR="00511631" w:rsidRPr="002A1F57" w:rsidRDefault="00511631" w:rsidP="00511631">
            <w:pPr>
              <w:pStyle w:val="TableText"/>
            </w:pPr>
            <w:r w:rsidRPr="00A948C1">
              <w:t>SCHEDULED ALERT</w:t>
            </w:r>
          </w:p>
        </w:tc>
        <w:tc>
          <w:tcPr>
            <w:tcW w:w="4032" w:type="dxa"/>
          </w:tcPr>
          <w:p w14:paraId="653A3CA2" w14:textId="0AE1D828" w:rsidR="00511631" w:rsidRDefault="00511631" w:rsidP="00511631">
            <w:pPr>
              <w:pStyle w:val="TableText"/>
            </w:pPr>
            <w:r>
              <w:t>0</w:t>
            </w:r>
          </w:p>
        </w:tc>
      </w:tr>
      <w:tr w:rsidR="00511631" w:rsidRPr="00D81166" w14:paraId="1F647F7E" w14:textId="77777777" w:rsidTr="001B0B7A">
        <w:tc>
          <w:tcPr>
            <w:tcW w:w="5318" w:type="dxa"/>
          </w:tcPr>
          <w:p w14:paraId="53324BEF" w14:textId="77777777" w:rsidR="00511631" w:rsidRPr="00D81166" w:rsidRDefault="00511631" w:rsidP="00511631">
            <w:pPr>
              <w:pStyle w:val="TableText"/>
            </w:pPr>
            <w:r w:rsidRPr="00D81166">
              <w:t>SERVICE ORDER REQ CHART SIGN</w:t>
            </w:r>
          </w:p>
        </w:tc>
        <w:tc>
          <w:tcPr>
            <w:tcW w:w="4032" w:type="dxa"/>
          </w:tcPr>
          <w:p w14:paraId="4B97F37A" w14:textId="77777777" w:rsidR="00511631" w:rsidRPr="00D81166" w:rsidRDefault="00511631" w:rsidP="00511631">
            <w:pPr>
              <w:pStyle w:val="TableText"/>
            </w:pPr>
            <w:r w:rsidRPr="00D81166">
              <w:t>0</w:t>
            </w:r>
          </w:p>
        </w:tc>
      </w:tr>
      <w:tr w:rsidR="00511631" w:rsidRPr="00D81166" w14:paraId="7AE6B39D" w14:textId="77777777" w:rsidTr="001B0B7A">
        <w:tc>
          <w:tcPr>
            <w:tcW w:w="5318" w:type="dxa"/>
          </w:tcPr>
          <w:p w14:paraId="697AB9FD" w14:textId="3A4C0B14" w:rsidR="00511631" w:rsidRPr="00D81166" w:rsidRDefault="00511631" w:rsidP="00511631">
            <w:pPr>
              <w:pStyle w:val="TableText"/>
            </w:pPr>
            <w:r>
              <w:t>SMART ABNORMAL IMAGING RESULTS</w:t>
            </w:r>
          </w:p>
        </w:tc>
        <w:tc>
          <w:tcPr>
            <w:tcW w:w="4032" w:type="dxa"/>
          </w:tcPr>
          <w:p w14:paraId="243E08DC" w14:textId="05F9582F" w:rsidR="00511631" w:rsidRPr="00D81166" w:rsidRDefault="00511631" w:rsidP="00511631">
            <w:pPr>
              <w:pStyle w:val="TableText"/>
            </w:pPr>
            <w:r>
              <w:t>0</w:t>
            </w:r>
          </w:p>
        </w:tc>
      </w:tr>
      <w:tr w:rsidR="00511631" w:rsidRPr="00D81166" w14:paraId="32D2C5AE" w14:textId="77777777" w:rsidTr="001B0B7A">
        <w:tc>
          <w:tcPr>
            <w:tcW w:w="5318" w:type="dxa"/>
          </w:tcPr>
          <w:p w14:paraId="08804C23" w14:textId="600B1428" w:rsidR="00511631" w:rsidRPr="00D81166" w:rsidRDefault="00511631" w:rsidP="00511631">
            <w:pPr>
              <w:pStyle w:val="TableText"/>
            </w:pPr>
            <w:r>
              <w:t>SMART NON-CRITICAL IMAGING RES</w:t>
            </w:r>
          </w:p>
        </w:tc>
        <w:tc>
          <w:tcPr>
            <w:tcW w:w="4032" w:type="dxa"/>
          </w:tcPr>
          <w:p w14:paraId="3CF58A98" w14:textId="26E15BF3" w:rsidR="00511631" w:rsidRPr="00D81166" w:rsidRDefault="00511631" w:rsidP="00511631">
            <w:pPr>
              <w:pStyle w:val="TableText"/>
            </w:pPr>
            <w:r>
              <w:t>0</w:t>
            </w:r>
          </w:p>
        </w:tc>
      </w:tr>
      <w:tr w:rsidR="00511631" w:rsidRPr="00D81166" w14:paraId="61561BCC" w14:textId="77777777" w:rsidTr="001B0B7A">
        <w:tc>
          <w:tcPr>
            <w:tcW w:w="5318" w:type="dxa"/>
          </w:tcPr>
          <w:p w14:paraId="76037717" w14:textId="77777777" w:rsidR="00511631" w:rsidRPr="00D81166" w:rsidRDefault="00511631" w:rsidP="00511631">
            <w:pPr>
              <w:pStyle w:val="TableText"/>
            </w:pPr>
            <w:r w:rsidRPr="00D81166">
              <w:t>STAT IMAGING REQUEST</w:t>
            </w:r>
          </w:p>
        </w:tc>
        <w:tc>
          <w:tcPr>
            <w:tcW w:w="4032" w:type="dxa"/>
          </w:tcPr>
          <w:p w14:paraId="7DFCABC2" w14:textId="77777777" w:rsidR="00511631" w:rsidRPr="00D81166" w:rsidRDefault="00511631" w:rsidP="00511631">
            <w:pPr>
              <w:pStyle w:val="TableText"/>
            </w:pPr>
            <w:r w:rsidRPr="00D81166">
              <w:t>0</w:t>
            </w:r>
          </w:p>
        </w:tc>
      </w:tr>
      <w:tr w:rsidR="00511631" w:rsidRPr="00D81166" w14:paraId="595112AE" w14:textId="77777777" w:rsidTr="001B0B7A">
        <w:tc>
          <w:tcPr>
            <w:tcW w:w="5318" w:type="dxa"/>
          </w:tcPr>
          <w:p w14:paraId="3F7557B9" w14:textId="77777777" w:rsidR="00511631" w:rsidRPr="00D81166" w:rsidRDefault="00511631" w:rsidP="00511631">
            <w:pPr>
              <w:pStyle w:val="TableText"/>
            </w:pPr>
            <w:r w:rsidRPr="00D81166">
              <w:t>STAT ORDER</w:t>
            </w:r>
          </w:p>
        </w:tc>
        <w:tc>
          <w:tcPr>
            <w:tcW w:w="4032" w:type="dxa"/>
          </w:tcPr>
          <w:p w14:paraId="13B31C4B" w14:textId="77777777" w:rsidR="00511631" w:rsidRPr="00D81166" w:rsidRDefault="00511631" w:rsidP="00511631">
            <w:pPr>
              <w:pStyle w:val="TableText"/>
            </w:pPr>
            <w:r w:rsidRPr="00D81166">
              <w:t>0</w:t>
            </w:r>
          </w:p>
        </w:tc>
      </w:tr>
      <w:tr w:rsidR="00511631" w:rsidRPr="00D81166" w14:paraId="11BC580C" w14:textId="77777777" w:rsidTr="001B0B7A">
        <w:tc>
          <w:tcPr>
            <w:tcW w:w="5318" w:type="dxa"/>
          </w:tcPr>
          <w:p w14:paraId="16468836" w14:textId="77777777" w:rsidR="00511631" w:rsidRPr="00D81166" w:rsidRDefault="00511631" w:rsidP="00511631">
            <w:pPr>
              <w:pStyle w:val="TableText"/>
            </w:pPr>
            <w:r w:rsidRPr="00D81166">
              <w:t>STAT RESULTS</w:t>
            </w:r>
          </w:p>
        </w:tc>
        <w:tc>
          <w:tcPr>
            <w:tcW w:w="4032" w:type="dxa"/>
          </w:tcPr>
          <w:p w14:paraId="2AE441C8" w14:textId="77777777" w:rsidR="00511631" w:rsidRPr="00D81166" w:rsidRDefault="00511631" w:rsidP="00511631">
            <w:pPr>
              <w:pStyle w:val="TableText"/>
            </w:pPr>
            <w:r w:rsidRPr="00D81166">
              <w:t>0</w:t>
            </w:r>
          </w:p>
        </w:tc>
      </w:tr>
      <w:tr w:rsidR="00511631" w:rsidRPr="00D81166" w14:paraId="3755919E" w14:textId="77777777" w:rsidTr="001B0B7A">
        <w:tc>
          <w:tcPr>
            <w:tcW w:w="5318" w:type="dxa"/>
          </w:tcPr>
          <w:p w14:paraId="018A754B" w14:textId="77777777" w:rsidR="00511631" w:rsidRPr="00D81166" w:rsidRDefault="00511631" w:rsidP="00511631">
            <w:pPr>
              <w:pStyle w:val="TableText"/>
            </w:pPr>
            <w:r w:rsidRPr="00D81166">
              <w:t>SUICIDE ATTEMPTED/COMPLETED</w:t>
            </w:r>
          </w:p>
        </w:tc>
        <w:tc>
          <w:tcPr>
            <w:tcW w:w="4032" w:type="dxa"/>
          </w:tcPr>
          <w:p w14:paraId="37C262D0" w14:textId="77777777" w:rsidR="00511631" w:rsidRPr="00D81166" w:rsidRDefault="00511631" w:rsidP="00511631">
            <w:pPr>
              <w:pStyle w:val="TableText"/>
            </w:pPr>
            <w:r w:rsidRPr="00D81166">
              <w:t>0</w:t>
            </w:r>
          </w:p>
        </w:tc>
      </w:tr>
      <w:tr w:rsidR="00511631" w:rsidRPr="00D81166" w14:paraId="0E827494" w14:textId="77777777" w:rsidTr="001B0B7A">
        <w:tc>
          <w:tcPr>
            <w:tcW w:w="5318" w:type="dxa"/>
          </w:tcPr>
          <w:p w14:paraId="68C02759" w14:textId="77777777" w:rsidR="00511631" w:rsidRPr="00D81166" w:rsidRDefault="00511631" w:rsidP="00511631">
            <w:pPr>
              <w:pStyle w:val="TableText"/>
            </w:pPr>
            <w:r w:rsidRPr="00D81166">
              <w:t>TRANSFER FROM PSYCHIATRY</w:t>
            </w:r>
          </w:p>
        </w:tc>
        <w:tc>
          <w:tcPr>
            <w:tcW w:w="4032" w:type="dxa"/>
          </w:tcPr>
          <w:p w14:paraId="2EB27014" w14:textId="77777777" w:rsidR="00511631" w:rsidRPr="00D81166" w:rsidRDefault="00511631" w:rsidP="00511631">
            <w:pPr>
              <w:pStyle w:val="TableText"/>
            </w:pPr>
            <w:r w:rsidRPr="00D81166">
              <w:t>0</w:t>
            </w:r>
          </w:p>
        </w:tc>
      </w:tr>
      <w:tr w:rsidR="00511631" w:rsidRPr="00D81166" w14:paraId="576A2992" w14:textId="77777777" w:rsidTr="001B0B7A">
        <w:tc>
          <w:tcPr>
            <w:tcW w:w="5318" w:type="dxa"/>
          </w:tcPr>
          <w:p w14:paraId="3DBF05EB" w14:textId="77777777" w:rsidR="00511631" w:rsidRPr="00D81166" w:rsidRDefault="00511631" w:rsidP="00511631">
            <w:pPr>
              <w:pStyle w:val="TableText"/>
            </w:pPr>
            <w:r w:rsidRPr="00D81166">
              <w:t>UNSCHEDULED VISIT</w:t>
            </w:r>
          </w:p>
        </w:tc>
        <w:tc>
          <w:tcPr>
            <w:tcW w:w="4032" w:type="dxa"/>
          </w:tcPr>
          <w:p w14:paraId="6452CC08" w14:textId="77777777" w:rsidR="00511631" w:rsidRPr="00D81166" w:rsidRDefault="00511631" w:rsidP="00511631">
            <w:pPr>
              <w:pStyle w:val="TableText"/>
            </w:pPr>
            <w:r w:rsidRPr="00D81166">
              <w:t>0</w:t>
            </w:r>
          </w:p>
        </w:tc>
      </w:tr>
      <w:tr w:rsidR="00511631" w:rsidRPr="00D81166" w14:paraId="28C9B190" w14:textId="77777777" w:rsidTr="001B0B7A">
        <w:tc>
          <w:tcPr>
            <w:tcW w:w="5318" w:type="dxa"/>
          </w:tcPr>
          <w:p w14:paraId="1EC997A3" w14:textId="77777777" w:rsidR="00511631" w:rsidRPr="00D81166" w:rsidRDefault="00511631" w:rsidP="00511631">
            <w:pPr>
              <w:pStyle w:val="TableText"/>
            </w:pPr>
            <w:r w:rsidRPr="00D81166">
              <w:t>UNVERIFIED MEDICATION ORDER</w:t>
            </w:r>
          </w:p>
        </w:tc>
        <w:tc>
          <w:tcPr>
            <w:tcW w:w="4032" w:type="dxa"/>
          </w:tcPr>
          <w:p w14:paraId="36CB1AA3" w14:textId="77777777" w:rsidR="00511631" w:rsidRPr="00D81166" w:rsidRDefault="00511631" w:rsidP="00511631">
            <w:pPr>
              <w:pStyle w:val="TableText"/>
            </w:pPr>
            <w:r w:rsidRPr="00D81166">
              <w:t>0</w:t>
            </w:r>
          </w:p>
        </w:tc>
      </w:tr>
      <w:tr w:rsidR="00511631" w:rsidRPr="00D81166" w14:paraId="1F6B7499" w14:textId="77777777" w:rsidTr="001B0B7A">
        <w:tc>
          <w:tcPr>
            <w:tcW w:w="5318" w:type="dxa"/>
          </w:tcPr>
          <w:p w14:paraId="5CADACB0" w14:textId="77777777" w:rsidR="00511631" w:rsidRPr="00D81166" w:rsidRDefault="00511631" w:rsidP="00511631">
            <w:pPr>
              <w:pStyle w:val="TableText"/>
            </w:pPr>
            <w:r w:rsidRPr="00D81166">
              <w:t>UNVERIFIED ORDER</w:t>
            </w:r>
          </w:p>
        </w:tc>
        <w:tc>
          <w:tcPr>
            <w:tcW w:w="4032" w:type="dxa"/>
          </w:tcPr>
          <w:p w14:paraId="0DC6D1CE" w14:textId="77777777" w:rsidR="00511631" w:rsidRPr="00D81166" w:rsidRDefault="00511631" w:rsidP="00511631">
            <w:pPr>
              <w:pStyle w:val="TableText"/>
            </w:pPr>
            <w:r w:rsidRPr="00D81166">
              <w:t>0</w:t>
            </w:r>
          </w:p>
        </w:tc>
      </w:tr>
      <w:tr w:rsidR="00511631" w:rsidRPr="00D81166" w14:paraId="460C6B51" w14:textId="77777777" w:rsidTr="001B0B7A">
        <w:tc>
          <w:tcPr>
            <w:tcW w:w="5318" w:type="dxa"/>
          </w:tcPr>
          <w:p w14:paraId="7864E43A" w14:textId="77777777" w:rsidR="00511631" w:rsidRPr="00D81166" w:rsidRDefault="00511631" w:rsidP="00511631">
            <w:pPr>
              <w:pStyle w:val="TableText"/>
            </w:pPr>
            <w:r w:rsidRPr="00D81166">
              <w:t>URGENT IMAGING REQUEST</w:t>
            </w:r>
          </w:p>
        </w:tc>
        <w:tc>
          <w:tcPr>
            <w:tcW w:w="4032" w:type="dxa"/>
          </w:tcPr>
          <w:p w14:paraId="51946C52" w14:textId="77777777" w:rsidR="00511631" w:rsidRPr="00D81166" w:rsidRDefault="00511631" w:rsidP="00511631">
            <w:pPr>
              <w:pStyle w:val="TableText"/>
            </w:pPr>
            <w:r w:rsidRPr="00D81166">
              <w:t>0</w:t>
            </w:r>
          </w:p>
        </w:tc>
      </w:tr>
    </w:tbl>
    <w:p w14:paraId="657DE0FC" w14:textId="77777777" w:rsidR="005C2DA5" w:rsidRPr="00D81166" w:rsidRDefault="005C2DA5">
      <w:pPr>
        <w:pStyle w:val="HEADING-L4"/>
      </w:pPr>
      <w:r w:rsidRPr="00D81166">
        <w:br w:type="page"/>
      </w:r>
      <w:bookmarkStart w:id="893" w:name="ORB_FORWARD_SURROGATES"/>
      <w:bookmarkStart w:id="894" w:name="_Toc535912499"/>
      <w:bookmarkEnd w:id="893"/>
      <w:r w:rsidRPr="00D81166">
        <w:lastRenderedPageBreak/>
        <w:t>PARAMETER: ORB FORWARD SURROGATES</w:t>
      </w:r>
      <w:bookmarkEnd w:id="894"/>
    </w:p>
    <w:p w14:paraId="292D063B" w14:textId="77777777" w:rsidR="005C2DA5" w:rsidRPr="00D81166" w:rsidRDefault="005C2DA5">
      <w:pPr>
        <w:pStyle w:val="normalize"/>
      </w:pPr>
      <w:r w:rsidRPr="00D81166">
        <w:rPr>
          <w:b/>
          <w:bCs/>
        </w:rPr>
        <w:t>ENTITY:</w:t>
      </w:r>
      <w:r w:rsidRPr="00D81166">
        <w:t xml:space="preserve"> ORDER ENTRY/RESULTS REPORTING</w:t>
      </w:r>
    </w:p>
    <w:tbl>
      <w:tblPr>
        <w:tblStyle w:val="GridTable1Light"/>
        <w:tblW w:w="0" w:type="auto"/>
        <w:tblLook w:val="0020" w:firstRow="1" w:lastRow="0" w:firstColumn="0" w:lastColumn="0" w:noHBand="0" w:noVBand="0"/>
      </w:tblPr>
      <w:tblGrid>
        <w:gridCol w:w="5318"/>
        <w:gridCol w:w="4032"/>
      </w:tblGrid>
      <w:tr w:rsidR="005C2DA5" w:rsidRPr="00D81166" w14:paraId="4BC97E76" w14:textId="77777777" w:rsidTr="001B0B7A">
        <w:trPr>
          <w:cnfStyle w:val="100000000000" w:firstRow="1" w:lastRow="0" w:firstColumn="0" w:lastColumn="0" w:oddVBand="0" w:evenVBand="0" w:oddHBand="0" w:evenHBand="0" w:firstRowFirstColumn="0" w:firstRowLastColumn="0" w:lastRowFirstColumn="0" w:lastRowLastColumn="0"/>
        </w:trPr>
        <w:tc>
          <w:tcPr>
            <w:tcW w:w="5318" w:type="dxa"/>
            <w:shd w:val="clear" w:color="auto" w:fill="D9D9D9"/>
          </w:tcPr>
          <w:p w14:paraId="3F54C160" w14:textId="77777777" w:rsidR="005C2DA5" w:rsidRPr="00D81166" w:rsidRDefault="005C2DA5" w:rsidP="002B2702">
            <w:pPr>
              <w:pStyle w:val="TableHeading"/>
            </w:pPr>
            <w:r w:rsidRPr="00D81166">
              <w:t>Notification</w:t>
            </w:r>
          </w:p>
        </w:tc>
        <w:tc>
          <w:tcPr>
            <w:tcW w:w="4032" w:type="dxa"/>
            <w:shd w:val="clear" w:color="auto" w:fill="D9D9D9"/>
          </w:tcPr>
          <w:p w14:paraId="318B65B4" w14:textId="77777777" w:rsidR="005C2DA5" w:rsidRPr="00D81166" w:rsidRDefault="005C2DA5" w:rsidP="002B2702">
            <w:pPr>
              <w:pStyle w:val="TableHeading"/>
            </w:pPr>
            <w:r w:rsidRPr="00D81166">
              <w:t>Value</w:t>
            </w:r>
          </w:p>
        </w:tc>
      </w:tr>
      <w:tr w:rsidR="005C2DA5" w:rsidRPr="00D81166" w14:paraId="0317C925" w14:textId="77777777" w:rsidTr="001B0B7A">
        <w:tc>
          <w:tcPr>
            <w:tcW w:w="5318" w:type="dxa"/>
          </w:tcPr>
          <w:p w14:paraId="0C054711" w14:textId="77777777" w:rsidR="005C2DA5" w:rsidRPr="00D81166" w:rsidRDefault="00157D5D" w:rsidP="00734047">
            <w:pPr>
              <w:pStyle w:val="TableText"/>
            </w:pPr>
            <w:r w:rsidRPr="00D81166">
              <w:t>ABNL IMAGING RESLT, NEEDS ATTN</w:t>
            </w:r>
          </w:p>
        </w:tc>
        <w:tc>
          <w:tcPr>
            <w:tcW w:w="4032" w:type="dxa"/>
          </w:tcPr>
          <w:p w14:paraId="4184149E" w14:textId="77777777" w:rsidR="005C2DA5" w:rsidRPr="00D81166" w:rsidRDefault="005C2DA5" w:rsidP="00734047">
            <w:pPr>
              <w:pStyle w:val="TableText"/>
            </w:pPr>
            <w:r w:rsidRPr="00D81166">
              <w:t>0</w:t>
            </w:r>
          </w:p>
        </w:tc>
      </w:tr>
      <w:tr w:rsidR="005C2DA5" w:rsidRPr="00D81166" w14:paraId="7F5A2D1D" w14:textId="77777777" w:rsidTr="001B0B7A">
        <w:tc>
          <w:tcPr>
            <w:tcW w:w="5318" w:type="dxa"/>
          </w:tcPr>
          <w:p w14:paraId="428C3874" w14:textId="77777777" w:rsidR="005C2DA5" w:rsidRPr="00D81166" w:rsidRDefault="005C2DA5" w:rsidP="00734047">
            <w:pPr>
              <w:pStyle w:val="TableText"/>
            </w:pPr>
            <w:r w:rsidRPr="00D81166">
              <w:t>ABNORMAL LAB RESULT (INFO)</w:t>
            </w:r>
          </w:p>
        </w:tc>
        <w:tc>
          <w:tcPr>
            <w:tcW w:w="4032" w:type="dxa"/>
          </w:tcPr>
          <w:p w14:paraId="185E93D6" w14:textId="77777777" w:rsidR="005C2DA5" w:rsidRPr="00D81166" w:rsidRDefault="005C2DA5" w:rsidP="00734047">
            <w:pPr>
              <w:pStyle w:val="TableText"/>
            </w:pPr>
            <w:r w:rsidRPr="00D81166">
              <w:t>0</w:t>
            </w:r>
          </w:p>
        </w:tc>
      </w:tr>
      <w:tr w:rsidR="005C2DA5" w:rsidRPr="00D81166" w14:paraId="7F3D5ADD" w14:textId="77777777" w:rsidTr="001B0B7A">
        <w:tc>
          <w:tcPr>
            <w:tcW w:w="5318" w:type="dxa"/>
          </w:tcPr>
          <w:p w14:paraId="4181B077" w14:textId="77777777" w:rsidR="005C2DA5" w:rsidRPr="00D81166" w:rsidRDefault="005C2DA5" w:rsidP="00734047">
            <w:pPr>
              <w:pStyle w:val="TableText"/>
            </w:pPr>
            <w:r w:rsidRPr="00D81166">
              <w:t>ABNORMAL LAB RESULTS (ACTION)</w:t>
            </w:r>
          </w:p>
        </w:tc>
        <w:tc>
          <w:tcPr>
            <w:tcW w:w="4032" w:type="dxa"/>
          </w:tcPr>
          <w:p w14:paraId="275B93AF" w14:textId="77777777" w:rsidR="005C2DA5" w:rsidRPr="00D81166" w:rsidRDefault="005C2DA5" w:rsidP="00734047">
            <w:pPr>
              <w:pStyle w:val="TableText"/>
            </w:pPr>
            <w:r w:rsidRPr="00D81166">
              <w:t>0</w:t>
            </w:r>
          </w:p>
        </w:tc>
      </w:tr>
      <w:tr w:rsidR="005C2DA5" w:rsidRPr="00D81166" w14:paraId="4AE46A40" w14:textId="77777777" w:rsidTr="001B0B7A">
        <w:tc>
          <w:tcPr>
            <w:tcW w:w="5318" w:type="dxa"/>
          </w:tcPr>
          <w:p w14:paraId="6FD3DCA0" w14:textId="77777777" w:rsidR="005C2DA5" w:rsidRPr="00D81166" w:rsidRDefault="005C2DA5" w:rsidP="00734047">
            <w:pPr>
              <w:pStyle w:val="TableText"/>
            </w:pPr>
            <w:r w:rsidRPr="00D81166">
              <w:t>ADMISSION</w:t>
            </w:r>
          </w:p>
        </w:tc>
        <w:tc>
          <w:tcPr>
            <w:tcW w:w="4032" w:type="dxa"/>
          </w:tcPr>
          <w:p w14:paraId="2DC3C835" w14:textId="77777777" w:rsidR="005C2DA5" w:rsidRPr="00D81166" w:rsidRDefault="005C2DA5" w:rsidP="00734047">
            <w:pPr>
              <w:pStyle w:val="TableText"/>
            </w:pPr>
            <w:r w:rsidRPr="00D81166">
              <w:t>0</w:t>
            </w:r>
          </w:p>
        </w:tc>
      </w:tr>
      <w:tr w:rsidR="001521F5" w:rsidRPr="00D81166" w14:paraId="3E294325" w14:textId="77777777" w:rsidTr="001B0B7A">
        <w:tc>
          <w:tcPr>
            <w:tcW w:w="5318" w:type="dxa"/>
          </w:tcPr>
          <w:p w14:paraId="37CD00A7" w14:textId="77777777" w:rsidR="001521F5" w:rsidRPr="00D81166" w:rsidRDefault="001521F5" w:rsidP="00734047">
            <w:pPr>
              <w:pStyle w:val="TableText"/>
            </w:pPr>
            <w:r w:rsidRPr="00D81166">
              <w:t>ANATOMIC PATHOLOGY RESULTS</w:t>
            </w:r>
          </w:p>
        </w:tc>
        <w:tc>
          <w:tcPr>
            <w:tcW w:w="4032" w:type="dxa"/>
          </w:tcPr>
          <w:p w14:paraId="4E9ED39E" w14:textId="77777777" w:rsidR="001521F5" w:rsidRPr="00D81166" w:rsidRDefault="001521F5" w:rsidP="00734047">
            <w:pPr>
              <w:pStyle w:val="TableText"/>
            </w:pPr>
            <w:r w:rsidRPr="00D81166">
              <w:t>0</w:t>
            </w:r>
          </w:p>
        </w:tc>
      </w:tr>
      <w:tr w:rsidR="005C2DA5" w:rsidRPr="00D81166" w14:paraId="498D335D" w14:textId="77777777" w:rsidTr="001B0B7A">
        <w:tc>
          <w:tcPr>
            <w:tcW w:w="5318" w:type="dxa"/>
          </w:tcPr>
          <w:p w14:paraId="5001A7C0" w14:textId="77777777" w:rsidR="005C2DA5" w:rsidRPr="00D81166" w:rsidRDefault="005C2DA5" w:rsidP="00734047">
            <w:pPr>
              <w:pStyle w:val="TableText"/>
            </w:pPr>
            <w:r w:rsidRPr="00D81166">
              <w:t>CONSULT/PROC INTERPRETATION</w:t>
            </w:r>
          </w:p>
        </w:tc>
        <w:tc>
          <w:tcPr>
            <w:tcW w:w="4032" w:type="dxa"/>
          </w:tcPr>
          <w:p w14:paraId="6A8D4B43" w14:textId="77777777" w:rsidR="005C2DA5" w:rsidRPr="00D81166" w:rsidRDefault="005C2DA5" w:rsidP="00734047">
            <w:pPr>
              <w:pStyle w:val="TableText"/>
            </w:pPr>
            <w:r w:rsidRPr="00D81166">
              <w:t>0</w:t>
            </w:r>
          </w:p>
        </w:tc>
      </w:tr>
      <w:tr w:rsidR="005C2DA5" w:rsidRPr="00D81166" w14:paraId="78B8874B" w14:textId="77777777" w:rsidTr="001B0B7A">
        <w:tc>
          <w:tcPr>
            <w:tcW w:w="5318" w:type="dxa"/>
          </w:tcPr>
          <w:p w14:paraId="48F85173" w14:textId="77777777" w:rsidR="005C2DA5" w:rsidRPr="00D81166" w:rsidRDefault="005C2DA5" w:rsidP="00734047">
            <w:pPr>
              <w:pStyle w:val="TableText"/>
            </w:pPr>
            <w:r w:rsidRPr="00D81166">
              <w:t>CONSULT/REQUEST CANCEL/HOLD</w:t>
            </w:r>
          </w:p>
        </w:tc>
        <w:tc>
          <w:tcPr>
            <w:tcW w:w="4032" w:type="dxa"/>
          </w:tcPr>
          <w:p w14:paraId="79597A5F" w14:textId="77777777" w:rsidR="005C2DA5" w:rsidRPr="00D81166" w:rsidRDefault="005C2DA5" w:rsidP="00734047">
            <w:pPr>
              <w:pStyle w:val="TableText"/>
            </w:pPr>
            <w:r w:rsidRPr="00D81166">
              <w:t>0</w:t>
            </w:r>
          </w:p>
        </w:tc>
      </w:tr>
      <w:tr w:rsidR="005C2DA5" w:rsidRPr="00D81166" w14:paraId="4F9BD8F8" w14:textId="77777777" w:rsidTr="001B0B7A">
        <w:tc>
          <w:tcPr>
            <w:tcW w:w="5318" w:type="dxa"/>
          </w:tcPr>
          <w:p w14:paraId="5A2B40F4" w14:textId="77777777" w:rsidR="005C2DA5" w:rsidRPr="00D81166" w:rsidRDefault="005C2DA5" w:rsidP="00734047">
            <w:pPr>
              <w:pStyle w:val="TableText"/>
            </w:pPr>
            <w:r w:rsidRPr="00D81166">
              <w:t>CONSULT/REQUEST RESOLUTION</w:t>
            </w:r>
          </w:p>
        </w:tc>
        <w:tc>
          <w:tcPr>
            <w:tcW w:w="4032" w:type="dxa"/>
          </w:tcPr>
          <w:p w14:paraId="4867C275" w14:textId="77777777" w:rsidR="005C2DA5" w:rsidRPr="00D81166" w:rsidRDefault="005C2DA5" w:rsidP="00734047">
            <w:pPr>
              <w:pStyle w:val="TableText"/>
            </w:pPr>
            <w:r w:rsidRPr="00D81166">
              <w:t>0</w:t>
            </w:r>
          </w:p>
        </w:tc>
      </w:tr>
      <w:tr w:rsidR="00A07B1B" w:rsidRPr="00D81166" w14:paraId="1A98528C" w14:textId="77777777" w:rsidTr="001B0B7A">
        <w:tc>
          <w:tcPr>
            <w:tcW w:w="5318" w:type="dxa"/>
          </w:tcPr>
          <w:p w14:paraId="0103B3D2" w14:textId="27D81913" w:rsidR="00A07B1B" w:rsidRPr="00D81166" w:rsidRDefault="00A07B1B" w:rsidP="00734047">
            <w:pPr>
              <w:pStyle w:val="TableText"/>
            </w:pPr>
            <w:r>
              <w:t>CONSULT/REQUEST UPDATED</w:t>
            </w:r>
          </w:p>
        </w:tc>
        <w:tc>
          <w:tcPr>
            <w:tcW w:w="4032" w:type="dxa"/>
          </w:tcPr>
          <w:p w14:paraId="0616250F" w14:textId="4C0F53BD" w:rsidR="00A07B1B" w:rsidRPr="00D81166" w:rsidRDefault="00A07B1B" w:rsidP="00734047">
            <w:pPr>
              <w:pStyle w:val="TableText"/>
            </w:pPr>
            <w:r>
              <w:t>0</w:t>
            </w:r>
          </w:p>
        </w:tc>
      </w:tr>
      <w:tr w:rsidR="005C2DA5" w:rsidRPr="00D81166" w14:paraId="507B3032" w14:textId="77777777" w:rsidTr="001B0B7A">
        <w:tc>
          <w:tcPr>
            <w:tcW w:w="5318" w:type="dxa"/>
          </w:tcPr>
          <w:p w14:paraId="28DF9376" w14:textId="77777777" w:rsidR="005C2DA5" w:rsidRPr="00D81166" w:rsidRDefault="005C2DA5" w:rsidP="00734047">
            <w:pPr>
              <w:pStyle w:val="TableText"/>
            </w:pPr>
            <w:r w:rsidRPr="00D81166">
              <w:t>CRITICAL LAB RESULT (INFO)</w:t>
            </w:r>
          </w:p>
        </w:tc>
        <w:tc>
          <w:tcPr>
            <w:tcW w:w="4032" w:type="dxa"/>
          </w:tcPr>
          <w:p w14:paraId="2428E8E4" w14:textId="77777777" w:rsidR="005C2DA5" w:rsidRPr="00D81166" w:rsidRDefault="005C2DA5" w:rsidP="00734047">
            <w:pPr>
              <w:pStyle w:val="TableText"/>
            </w:pPr>
            <w:r w:rsidRPr="00D81166">
              <w:t>0</w:t>
            </w:r>
          </w:p>
        </w:tc>
      </w:tr>
      <w:tr w:rsidR="005C2DA5" w:rsidRPr="00D81166" w14:paraId="0C2545E4" w14:textId="77777777" w:rsidTr="001B0B7A">
        <w:tc>
          <w:tcPr>
            <w:tcW w:w="5318" w:type="dxa"/>
          </w:tcPr>
          <w:p w14:paraId="20F4BEF0" w14:textId="77777777" w:rsidR="005C2DA5" w:rsidRPr="00D81166" w:rsidRDefault="005C2DA5" w:rsidP="00734047">
            <w:pPr>
              <w:pStyle w:val="TableText"/>
            </w:pPr>
            <w:r w:rsidRPr="00D81166">
              <w:t>CRITICAL LAB RESULTS (ACTION)</w:t>
            </w:r>
          </w:p>
        </w:tc>
        <w:tc>
          <w:tcPr>
            <w:tcW w:w="4032" w:type="dxa"/>
          </w:tcPr>
          <w:p w14:paraId="684DCFAE" w14:textId="77777777" w:rsidR="005C2DA5" w:rsidRPr="00D81166" w:rsidRDefault="005C2DA5" w:rsidP="00734047">
            <w:pPr>
              <w:pStyle w:val="TableText"/>
            </w:pPr>
            <w:r w:rsidRPr="00D81166">
              <w:t>0</w:t>
            </w:r>
          </w:p>
        </w:tc>
      </w:tr>
      <w:tr w:rsidR="001521F5" w:rsidRPr="00D81166" w14:paraId="1C323A41" w14:textId="77777777" w:rsidTr="001B0B7A">
        <w:tc>
          <w:tcPr>
            <w:tcW w:w="5318" w:type="dxa"/>
          </w:tcPr>
          <w:p w14:paraId="0CF70317" w14:textId="77777777" w:rsidR="001521F5" w:rsidRPr="00D81166" w:rsidRDefault="001521F5" w:rsidP="00734047">
            <w:pPr>
              <w:pStyle w:val="TableText"/>
            </w:pPr>
            <w:r w:rsidRPr="00D81166">
              <w:t>DEA AUTO DC CS MED ORDER</w:t>
            </w:r>
          </w:p>
        </w:tc>
        <w:tc>
          <w:tcPr>
            <w:tcW w:w="4032" w:type="dxa"/>
          </w:tcPr>
          <w:p w14:paraId="7B3E32DD" w14:textId="77777777" w:rsidR="001521F5" w:rsidRPr="00D81166" w:rsidRDefault="001521F5" w:rsidP="00734047">
            <w:pPr>
              <w:pStyle w:val="TableText"/>
            </w:pPr>
            <w:r w:rsidRPr="00D81166">
              <w:t>0</w:t>
            </w:r>
          </w:p>
        </w:tc>
      </w:tr>
      <w:tr w:rsidR="001521F5" w:rsidRPr="00D81166" w14:paraId="42743168" w14:textId="77777777" w:rsidTr="001B0B7A">
        <w:tc>
          <w:tcPr>
            <w:tcW w:w="5318" w:type="dxa"/>
          </w:tcPr>
          <w:p w14:paraId="4DF18DBA" w14:textId="77777777" w:rsidR="001521F5" w:rsidRPr="00D81166" w:rsidRDefault="001521F5" w:rsidP="00734047">
            <w:pPr>
              <w:pStyle w:val="TableText"/>
            </w:pPr>
            <w:r w:rsidRPr="00D81166">
              <w:t>DEA CERTIFICATE EXPIRED</w:t>
            </w:r>
          </w:p>
        </w:tc>
        <w:tc>
          <w:tcPr>
            <w:tcW w:w="4032" w:type="dxa"/>
          </w:tcPr>
          <w:p w14:paraId="46D708AA" w14:textId="77777777" w:rsidR="001521F5" w:rsidRPr="00D81166" w:rsidRDefault="001521F5" w:rsidP="00734047">
            <w:pPr>
              <w:pStyle w:val="TableText"/>
            </w:pPr>
            <w:r w:rsidRPr="00D81166">
              <w:t>0</w:t>
            </w:r>
          </w:p>
        </w:tc>
      </w:tr>
      <w:tr w:rsidR="001521F5" w:rsidRPr="00D81166" w14:paraId="7B925215" w14:textId="77777777" w:rsidTr="001B0B7A">
        <w:tc>
          <w:tcPr>
            <w:tcW w:w="5318" w:type="dxa"/>
          </w:tcPr>
          <w:p w14:paraId="7E983FD7" w14:textId="77777777" w:rsidR="001521F5" w:rsidRPr="00D81166" w:rsidRDefault="001521F5" w:rsidP="00734047">
            <w:pPr>
              <w:pStyle w:val="TableText"/>
            </w:pPr>
            <w:r w:rsidRPr="00D81166">
              <w:t>DEA CERTIFICATE REVOKED</w:t>
            </w:r>
          </w:p>
        </w:tc>
        <w:tc>
          <w:tcPr>
            <w:tcW w:w="4032" w:type="dxa"/>
          </w:tcPr>
          <w:p w14:paraId="31D60BE0" w14:textId="77777777" w:rsidR="001521F5" w:rsidRPr="00D81166" w:rsidRDefault="001521F5" w:rsidP="00734047">
            <w:pPr>
              <w:pStyle w:val="TableText"/>
            </w:pPr>
            <w:r w:rsidRPr="00D81166">
              <w:t>0</w:t>
            </w:r>
          </w:p>
        </w:tc>
      </w:tr>
      <w:tr w:rsidR="00A07B1B" w:rsidRPr="00D81166" w14:paraId="63EDF21E" w14:textId="77777777" w:rsidTr="001B0B7A">
        <w:tc>
          <w:tcPr>
            <w:tcW w:w="5318" w:type="dxa"/>
          </w:tcPr>
          <w:p w14:paraId="5876B5AE" w14:textId="7D461C1D" w:rsidR="00A07B1B" w:rsidRPr="00D81166" w:rsidRDefault="00A07B1B" w:rsidP="00734047">
            <w:pPr>
              <w:pStyle w:val="TableText"/>
            </w:pPr>
            <w:r>
              <w:t>DC ORDER</w:t>
            </w:r>
          </w:p>
        </w:tc>
        <w:tc>
          <w:tcPr>
            <w:tcW w:w="4032" w:type="dxa"/>
          </w:tcPr>
          <w:p w14:paraId="5D24B2D8" w14:textId="7FB2341F" w:rsidR="00A07B1B" w:rsidRPr="00D81166" w:rsidRDefault="00A07B1B" w:rsidP="00734047">
            <w:pPr>
              <w:pStyle w:val="TableText"/>
            </w:pPr>
            <w:r>
              <w:t>0</w:t>
            </w:r>
          </w:p>
        </w:tc>
      </w:tr>
      <w:tr w:rsidR="005C2DA5" w:rsidRPr="00D81166" w14:paraId="1C5C6563" w14:textId="77777777" w:rsidTr="001B0B7A">
        <w:tc>
          <w:tcPr>
            <w:tcW w:w="5318" w:type="dxa"/>
          </w:tcPr>
          <w:p w14:paraId="3763FB4C" w14:textId="77777777" w:rsidR="005C2DA5" w:rsidRPr="00D81166" w:rsidRDefault="005C2DA5" w:rsidP="00734047">
            <w:pPr>
              <w:pStyle w:val="TableText"/>
            </w:pPr>
            <w:r w:rsidRPr="00D81166">
              <w:t>DECEASED PATIENT</w:t>
            </w:r>
          </w:p>
        </w:tc>
        <w:tc>
          <w:tcPr>
            <w:tcW w:w="4032" w:type="dxa"/>
          </w:tcPr>
          <w:p w14:paraId="11AC5C44" w14:textId="77777777" w:rsidR="005C2DA5" w:rsidRPr="00D81166" w:rsidRDefault="005C2DA5" w:rsidP="00734047">
            <w:pPr>
              <w:pStyle w:val="TableText"/>
            </w:pPr>
            <w:r w:rsidRPr="00D81166">
              <w:t>0</w:t>
            </w:r>
          </w:p>
        </w:tc>
      </w:tr>
      <w:tr w:rsidR="005C2DA5" w:rsidRPr="00D81166" w14:paraId="65E565E1" w14:textId="77777777" w:rsidTr="001B0B7A">
        <w:tc>
          <w:tcPr>
            <w:tcW w:w="5318" w:type="dxa"/>
          </w:tcPr>
          <w:p w14:paraId="1FAA41C9" w14:textId="77777777" w:rsidR="005C2DA5" w:rsidRPr="00D81166" w:rsidRDefault="005C2DA5" w:rsidP="00734047">
            <w:pPr>
              <w:pStyle w:val="TableText"/>
            </w:pPr>
            <w:r w:rsidRPr="00D81166">
              <w:t>DISCHARGE</w:t>
            </w:r>
          </w:p>
        </w:tc>
        <w:tc>
          <w:tcPr>
            <w:tcW w:w="4032" w:type="dxa"/>
          </w:tcPr>
          <w:p w14:paraId="61AA860C" w14:textId="77777777" w:rsidR="005C2DA5" w:rsidRPr="00D81166" w:rsidRDefault="005C2DA5" w:rsidP="00734047">
            <w:pPr>
              <w:pStyle w:val="TableText"/>
            </w:pPr>
            <w:r w:rsidRPr="00D81166">
              <w:t>0</w:t>
            </w:r>
          </w:p>
        </w:tc>
      </w:tr>
      <w:tr w:rsidR="005C2DA5" w:rsidRPr="00D81166" w14:paraId="51D2A873" w14:textId="77777777" w:rsidTr="001B0B7A">
        <w:tc>
          <w:tcPr>
            <w:tcW w:w="5318" w:type="dxa"/>
          </w:tcPr>
          <w:p w14:paraId="2C825BAE" w14:textId="77777777" w:rsidR="005C2DA5" w:rsidRPr="00D81166" w:rsidRDefault="005C2DA5" w:rsidP="00734047">
            <w:pPr>
              <w:pStyle w:val="TableText"/>
            </w:pPr>
            <w:r w:rsidRPr="00D81166">
              <w:t>DNR EXPIRING</w:t>
            </w:r>
          </w:p>
        </w:tc>
        <w:tc>
          <w:tcPr>
            <w:tcW w:w="4032" w:type="dxa"/>
          </w:tcPr>
          <w:p w14:paraId="2003EE1E" w14:textId="77777777" w:rsidR="005C2DA5" w:rsidRPr="00D81166" w:rsidRDefault="005C2DA5" w:rsidP="00734047">
            <w:pPr>
              <w:pStyle w:val="TableText"/>
            </w:pPr>
            <w:r w:rsidRPr="00D81166">
              <w:t>0</w:t>
            </w:r>
          </w:p>
        </w:tc>
      </w:tr>
      <w:tr w:rsidR="005C2DA5" w:rsidRPr="00D81166" w14:paraId="4D41D5AD" w14:textId="77777777" w:rsidTr="001B0B7A">
        <w:tc>
          <w:tcPr>
            <w:tcW w:w="5318" w:type="dxa"/>
          </w:tcPr>
          <w:p w14:paraId="19951C6C" w14:textId="77777777" w:rsidR="005C2DA5" w:rsidRPr="00D81166" w:rsidRDefault="005C2DA5" w:rsidP="00734047">
            <w:pPr>
              <w:pStyle w:val="TableText"/>
            </w:pPr>
            <w:r w:rsidRPr="00D81166">
              <w:t>ERROR MESSAGE</w:t>
            </w:r>
          </w:p>
        </w:tc>
        <w:tc>
          <w:tcPr>
            <w:tcW w:w="4032" w:type="dxa"/>
          </w:tcPr>
          <w:p w14:paraId="08700A25" w14:textId="77777777" w:rsidR="005C2DA5" w:rsidRPr="00D81166" w:rsidRDefault="005C2DA5" w:rsidP="00734047">
            <w:pPr>
              <w:pStyle w:val="TableText"/>
            </w:pPr>
            <w:r w:rsidRPr="00D81166">
              <w:t>0</w:t>
            </w:r>
          </w:p>
        </w:tc>
      </w:tr>
      <w:tr w:rsidR="00511AA0" w:rsidRPr="00D81166" w14:paraId="421B7D5D" w14:textId="77777777" w:rsidTr="001B0B7A">
        <w:tc>
          <w:tcPr>
            <w:tcW w:w="5318" w:type="dxa"/>
          </w:tcPr>
          <w:p w14:paraId="5824D5CD" w14:textId="07C053AB" w:rsidR="00511AA0" w:rsidRPr="00D81166" w:rsidRDefault="00511AA0" w:rsidP="00734047">
            <w:pPr>
              <w:pStyle w:val="TableText"/>
            </w:pPr>
            <w:r>
              <w:t>FLAG ORDER COMMENTS</w:t>
            </w:r>
          </w:p>
        </w:tc>
        <w:tc>
          <w:tcPr>
            <w:tcW w:w="4032" w:type="dxa"/>
          </w:tcPr>
          <w:p w14:paraId="182AEEE5" w14:textId="25197059" w:rsidR="00511AA0" w:rsidRPr="00D81166" w:rsidRDefault="00511AA0" w:rsidP="00734047">
            <w:pPr>
              <w:pStyle w:val="TableText"/>
            </w:pPr>
            <w:r>
              <w:t>0</w:t>
            </w:r>
          </w:p>
        </w:tc>
      </w:tr>
      <w:tr w:rsidR="005C2DA5" w:rsidRPr="00D81166" w14:paraId="472839DA" w14:textId="77777777" w:rsidTr="001B0B7A">
        <w:tc>
          <w:tcPr>
            <w:tcW w:w="5318" w:type="dxa"/>
          </w:tcPr>
          <w:p w14:paraId="71AF3C70" w14:textId="2D18E662" w:rsidR="005C2DA5" w:rsidRPr="00D81166" w:rsidRDefault="005C2DA5" w:rsidP="00734047">
            <w:pPr>
              <w:pStyle w:val="TableText"/>
            </w:pPr>
            <w:r w:rsidRPr="00D81166">
              <w:t>FLAG ORDER</w:t>
            </w:r>
            <w:r w:rsidR="00A07B1B">
              <w:t xml:space="preserve"> FOR CLARIFICATION</w:t>
            </w:r>
          </w:p>
        </w:tc>
        <w:tc>
          <w:tcPr>
            <w:tcW w:w="4032" w:type="dxa"/>
          </w:tcPr>
          <w:p w14:paraId="6AAE98C9" w14:textId="77777777" w:rsidR="005C2DA5" w:rsidRPr="00D81166" w:rsidRDefault="005C2DA5" w:rsidP="00734047">
            <w:pPr>
              <w:pStyle w:val="TableText"/>
            </w:pPr>
            <w:r w:rsidRPr="00D81166">
              <w:t>0</w:t>
            </w:r>
          </w:p>
        </w:tc>
      </w:tr>
      <w:tr w:rsidR="00A07B1B" w:rsidRPr="00D81166" w14:paraId="40D8503A" w14:textId="77777777" w:rsidTr="001B0B7A">
        <w:tc>
          <w:tcPr>
            <w:tcW w:w="5318" w:type="dxa"/>
          </w:tcPr>
          <w:p w14:paraId="112CDA8E" w14:textId="140CCDD2" w:rsidR="00A07B1B" w:rsidRPr="00D81166" w:rsidRDefault="00A07B1B" w:rsidP="00734047">
            <w:pPr>
              <w:pStyle w:val="TableText"/>
            </w:pPr>
            <w:r>
              <w:t>FLAGGED OI EXPIRING – INPT</w:t>
            </w:r>
          </w:p>
        </w:tc>
        <w:tc>
          <w:tcPr>
            <w:tcW w:w="4032" w:type="dxa"/>
          </w:tcPr>
          <w:p w14:paraId="00C92D37" w14:textId="709A478D" w:rsidR="00A07B1B" w:rsidRPr="00D81166" w:rsidRDefault="00A07B1B" w:rsidP="00734047">
            <w:pPr>
              <w:pStyle w:val="TableText"/>
            </w:pPr>
            <w:r>
              <w:t>0</w:t>
            </w:r>
          </w:p>
        </w:tc>
      </w:tr>
      <w:tr w:rsidR="00A07B1B" w:rsidRPr="00D81166" w14:paraId="23518DD5" w14:textId="77777777" w:rsidTr="001B0B7A">
        <w:tc>
          <w:tcPr>
            <w:tcW w:w="5318" w:type="dxa"/>
          </w:tcPr>
          <w:p w14:paraId="32D8FDAF" w14:textId="47F2205C" w:rsidR="00A07B1B" w:rsidRPr="00D81166" w:rsidRDefault="00A07B1B" w:rsidP="00734047">
            <w:pPr>
              <w:pStyle w:val="TableText"/>
            </w:pPr>
            <w:r>
              <w:t>FLAGGED OI EXPIRING – OUTPT</w:t>
            </w:r>
          </w:p>
        </w:tc>
        <w:tc>
          <w:tcPr>
            <w:tcW w:w="4032" w:type="dxa"/>
          </w:tcPr>
          <w:p w14:paraId="4988E1F7" w14:textId="63F40E61" w:rsidR="00A07B1B" w:rsidRPr="00D81166" w:rsidRDefault="00A07B1B" w:rsidP="00734047">
            <w:pPr>
              <w:pStyle w:val="TableText"/>
            </w:pPr>
            <w:r>
              <w:t>0</w:t>
            </w:r>
          </w:p>
        </w:tc>
      </w:tr>
      <w:tr w:rsidR="00A07B1B" w:rsidRPr="00D81166" w14:paraId="128E0B1D" w14:textId="77777777" w:rsidTr="001B0B7A">
        <w:tc>
          <w:tcPr>
            <w:tcW w:w="5318" w:type="dxa"/>
          </w:tcPr>
          <w:p w14:paraId="2BA36AA7" w14:textId="4E87143D" w:rsidR="00A07B1B" w:rsidRPr="00D81166" w:rsidRDefault="00A07B1B" w:rsidP="00734047">
            <w:pPr>
              <w:pStyle w:val="TableText"/>
            </w:pPr>
            <w:r>
              <w:t>FLAGGED OI ORDER – INPT</w:t>
            </w:r>
          </w:p>
        </w:tc>
        <w:tc>
          <w:tcPr>
            <w:tcW w:w="4032" w:type="dxa"/>
          </w:tcPr>
          <w:p w14:paraId="373F4D87" w14:textId="2DC875A6" w:rsidR="00A07B1B" w:rsidRPr="00D81166" w:rsidRDefault="00A07B1B" w:rsidP="00734047">
            <w:pPr>
              <w:pStyle w:val="TableText"/>
            </w:pPr>
            <w:r>
              <w:t>0</w:t>
            </w:r>
          </w:p>
        </w:tc>
      </w:tr>
      <w:tr w:rsidR="00A07B1B" w:rsidRPr="00D81166" w14:paraId="6262FE80" w14:textId="77777777" w:rsidTr="001B0B7A">
        <w:tc>
          <w:tcPr>
            <w:tcW w:w="5318" w:type="dxa"/>
          </w:tcPr>
          <w:p w14:paraId="586028D6" w14:textId="047EA544" w:rsidR="00A07B1B" w:rsidRPr="00D81166" w:rsidRDefault="00A07B1B" w:rsidP="00734047">
            <w:pPr>
              <w:pStyle w:val="TableText"/>
            </w:pPr>
            <w:r>
              <w:t>FLAGGED OI ORDER – OUTPT</w:t>
            </w:r>
          </w:p>
        </w:tc>
        <w:tc>
          <w:tcPr>
            <w:tcW w:w="4032" w:type="dxa"/>
          </w:tcPr>
          <w:p w14:paraId="7C0B8E67" w14:textId="5BA06059" w:rsidR="00A07B1B" w:rsidRPr="00D81166" w:rsidRDefault="00A07B1B" w:rsidP="00734047">
            <w:pPr>
              <w:pStyle w:val="TableText"/>
            </w:pPr>
            <w:r>
              <w:t>0</w:t>
            </w:r>
          </w:p>
        </w:tc>
      </w:tr>
      <w:tr w:rsidR="00A07B1B" w:rsidRPr="00D81166" w14:paraId="74BE2A69" w14:textId="77777777" w:rsidTr="001B0B7A">
        <w:tc>
          <w:tcPr>
            <w:tcW w:w="5318" w:type="dxa"/>
          </w:tcPr>
          <w:p w14:paraId="0D642304" w14:textId="04637A67" w:rsidR="00A07B1B" w:rsidRPr="00D81166" w:rsidRDefault="00A07B1B" w:rsidP="00734047">
            <w:pPr>
              <w:pStyle w:val="TableText"/>
            </w:pPr>
            <w:r>
              <w:t>FLAGGED OI RESULTS – INPT</w:t>
            </w:r>
          </w:p>
        </w:tc>
        <w:tc>
          <w:tcPr>
            <w:tcW w:w="4032" w:type="dxa"/>
          </w:tcPr>
          <w:p w14:paraId="559FF671" w14:textId="4F0C4222" w:rsidR="00A07B1B" w:rsidRPr="00D81166" w:rsidRDefault="00A07B1B" w:rsidP="00734047">
            <w:pPr>
              <w:pStyle w:val="TableText"/>
            </w:pPr>
            <w:r>
              <w:t>0</w:t>
            </w:r>
          </w:p>
        </w:tc>
      </w:tr>
      <w:tr w:rsidR="00A07B1B" w:rsidRPr="00D81166" w14:paraId="50C93054" w14:textId="77777777" w:rsidTr="001B0B7A">
        <w:tc>
          <w:tcPr>
            <w:tcW w:w="5318" w:type="dxa"/>
          </w:tcPr>
          <w:p w14:paraId="52DEDF42" w14:textId="27BCC906" w:rsidR="00A07B1B" w:rsidRPr="00D81166" w:rsidRDefault="00A07B1B" w:rsidP="00734047">
            <w:pPr>
              <w:pStyle w:val="TableText"/>
            </w:pPr>
            <w:r>
              <w:t>FLAGGED OI RESULTS – OUTPT</w:t>
            </w:r>
          </w:p>
        </w:tc>
        <w:tc>
          <w:tcPr>
            <w:tcW w:w="4032" w:type="dxa"/>
          </w:tcPr>
          <w:p w14:paraId="4B27CBFB" w14:textId="6A0318E2" w:rsidR="00A07B1B" w:rsidRPr="00D81166" w:rsidRDefault="00A07B1B" w:rsidP="00734047">
            <w:pPr>
              <w:pStyle w:val="TableText"/>
            </w:pPr>
            <w:r>
              <w:t>0</w:t>
            </w:r>
          </w:p>
        </w:tc>
      </w:tr>
      <w:tr w:rsidR="005C2DA5" w:rsidRPr="00D81166" w14:paraId="413BA84E" w14:textId="77777777" w:rsidTr="001B0B7A">
        <w:tc>
          <w:tcPr>
            <w:tcW w:w="5318" w:type="dxa"/>
          </w:tcPr>
          <w:p w14:paraId="6D402A12" w14:textId="77777777" w:rsidR="005C2DA5" w:rsidRPr="00D81166" w:rsidRDefault="005C2DA5" w:rsidP="00734047">
            <w:pPr>
              <w:pStyle w:val="TableText"/>
            </w:pPr>
            <w:r w:rsidRPr="00D81166">
              <w:t>FOOD/DRUG INTERACTION</w:t>
            </w:r>
          </w:p>
        </w:tc>
        <w:tc>
          <w:tcPr>
            <w:tcW w:w="4032" w:type="dxa"/>
          </w:tcPr>
          <w:p w14:paraId="519AF87D" w14:textId="77777777" w:rsidR="005C2DA5" w:rsidRPr="00D81166" w:rsidRDefault="005C2DA5" w:rsidP="00734047">
            <w:pPr>
              <w:pStyle w:val="TableText"/>
            </w:pPr>
            <w:r w:rsidRPr="00D81166">
              <w:t>0</w:t>
            </w:r>
          </w:p>
        </w:tc>
      </w:tr>
      <w:tr w:rsidR="005C2DA5" w:rsidRPr="00D81166" w14:paraId="2DC4F078" w14:textId="77777777" w:rsidTr="001B0B7A">
        <w:tc>
          <w:tcPr>
            <w:tcW w:w="5318" w:type="dxa"/>
          </w:tcPr>
          <w:p w14:paraId="28B48A76" w14:textId="77777777" w:rsidR="005C2DA5" w:rsidRPr="00D81166" w:rsidRDefault="005C2DA5" w:rsidP="00734047">
            <w:pPr>
              <w:pStyle w:val="TableText"/>
            </w:pPr>
            <w:r w:rsidRPr="00D81166">
              <w:t>FREE TEXT</w:t>
            </w:r>
          </w:p>
        </w:tc>
        <w:tc>
          <w:tcPr>
            <w:tcW w:w="4032" w:type="dxa"/>
          </w:tcPr>
          <w:p w14:paraId="31308757" w14:textId="77777777" w:rsidR="005C2DA5" w:rsidRPr="00D81166" w:rsidRDefault="005C2DA5" w:rsidP="00734047">
            <w:pPr>
              <w:pStyle w:val="TableText"/>
            </w:pPr>
            <w:r w:rsidRPr="00D81166">
              <w:t>0</w:t>
            </w:r>
          </w:p>
        </w:tc>
      </w:tr>
      <w:tr w:rsidR="005C2DA5" w:rsidRPr="00D81166" w14:paraId="4E51694D" w14:textId="77777777" w:rsidTr="001B0B7A">
        <w:tc>
          <w:tcPr>
            <w:tcW w:w="5318" w:type="dxa"/>
          </w:tcPr>
          <w:p w14:paraId="7749F997" w14:textId="77777777" w:rsidR="005C2DA5" w:rsidRPr="00D81166" w:rsidRDefault="005C2DA5" w:rsidP="00734047">
            <w:pPr>
              <w:pStyle w:val="TableText"/>
            </w:pPr>
            <w:r w:rsidRPr="00D81166">
              <w:t>IMAGING PATIENT EXAMINED</w:t>
            </w:r>
          </w:p>
        </w:tc>
        <w:tc>
          <w:tcPr>
            <w:tcW w:w="4032" w:type="dxa"/>
          </w:tcPr>
          <w:p w14:paraId="6BF9196D" w14:textId="77777777" w:rsidR="005C2DA5" w:rsidRPr="00D81166" w:rsidRDefault="005C2DA5" w:rsidP="00734047">
            <w:pPr>
              <w:pStyle w:val="TableText"/>
            </w:pPr>
            <w:r w:rsidRPr="00D81166">
              <w:t>0</w:t>
            </w:r>
          </w:p>
        </w:tc>
      </w:tr>
      <w:tr w:rsidR="005C2DA5" w:rsidRPr="00D81166" w14:paraId="487B9F70" w14:textId="77777777" w:rsidTr="001B0B7A">
        <w:tc>
          <w:tcPr>
            <w:tcW w:w="5318" w:type="dxa"/>
          </w:tcPr>
          <w:p w14:paraId="24418ECF" w14:textId="77777777" w:rsidR="005C2DA5" w:rsidRPr="00D81166" w:rsidRDefault="005C2DA5" w:rsidP="00734047">
            <w:pPr>
              <w:pStyle w:val="TableText"/>
            </w:pPr>
            <w:r w:rsidRPr="00D81166">
              <w:t>IMAGING REQUEST CANCEL/HELD</w:t>
            </w:r>
          </w:p>
        </w:tc>
        <w:tc>
          <w:tcPr>
            <w:tcW w:w="4032" w:type="dxa"/>
          </w:tcPr>
          <w:p w14:paraId="02105AE4" w14:textId="77777777" w:rsidR="005C2DA5" w:rsidRPr="00D81166" w:rsidRDefault="005C2DA5" w:rsidP="00734047">
            <w:pPr>
              <w:pStyle w:val="TableText"/>
            </w:pPr>
            <w:r w:rsidRPr="00D81166">
              <w:t>0</w:t>
            </w:r>
          </w:p>
        </w:tc>
      </w:tr>
      <w:tr w:rsidR="005C2DA5" w:rsidRPr="00D81166" w14:paraId="7F47BE60" w14:textId="77777777" w:rsidTr="001B0B7A">
        <w:tc>
          <w:tcPr>
            <w:tcW w:w="5318" w:type="dxa"/>
          </w:tcPr>
          <w:p w14:paraId="49A077E3" w14:textId="77777777" w:rsidR="005C2DA5" w:rsidRPr="00D81166" w:rsidRDefault="005C2DA5" w:rsidP="00734047">
            <w:pPr>
              <w:pStyle w:val="TableText"/>
            </w:pPr>
            <w:r w:rsidRPr="00D81166">
              <w:t>IMAGING REQUEST CHANGED</w:t>
            </w:r>
          </w:p>
        </w:tc>
        <w:tc>
          <w:tcPr>
            <w:tcW w:w="4032" w:type="dxa"/>
          </w:tcPr>
          <w:p w14:paraId="2C241509" w14:textId="77777777" w:rsidR="005C2DA5" w:rsidRPr="00D81166" w:rsidRDefault="005C2DA5" w:rsidP="00734047">
            <w:pPr>
              <w:pStyle w:val="TableText"/>
            </w:pPr>
            <w:r w:rsidRPr="00D81166">
              <w:t>0</w:t>
            </w:r>
          </w:p>
        </w:tc>
      </w:tr>
      <w:tr w:rsidR="005C2DA5" w:rsidRPr="00D81166" w14:paraId="56EB656B" w14:textId="77777777" w:rsidTr="001B0B7A">
        <w:tc>
          <w:tcPr>
            <w:tcW w:w="5318" w:type="dxa"/>
          </w:tcPr>
          <w:p w14:paraId="7E5F6D58" w14:textId="77777777" w:rsidR="005C2DA5" w:rsidRPr="00D81166" w:rsidRDefault="005C2DA5" w:rsidP="00734047">
            <w:pPr>
              <w:pStyle w:val="TableText"/>
            </w:pPr>
            <w:r w:rsidRPr="00D81166">
              <w:t>IMAGING RESULTS</w:t>
            </w:r>
            <w:r w:rsidR="00157D5D" w:rsidRPr="00D81166">
              <w:t xml:space="preserve">, </w:t>
            </w:r>
            <w:proofErr w:type="gramStart"/>
            <w:r w:rsidR="00157D5D" w:rsidRPr="00D81166">
              <w:t>NON CRITICAL</w:t>
            </w:r>
            <w:proofErr w:type="gramEnd"/>
          </w:p>
        </w:tc>
        <w:tc>
          <w:tcPr>
            <w:tcW w:w="4032" w:type="dxa"/>
          </w:tcPr>
          <w:p w14:paraId="2DF2CE91" w14:textId="77777777" w:rsidR="005C2DA5" w:rsidRPr="00D81166" w:rsidRDefault="005C2DA5" w:rsidP="00734047">
            <w:pPr>
              <w:pStyle w:val="TableText"/>
            </w:pPr>
            <w:r w:rsidRPr="00D81166">
              <w:t>0</w:t>
            </w:r>
          </w:p>
        </w:tc>
      </w:tr>
      <w:tr w:rsidR="005C2DA5" w:rsidRPr="00D81166" w14:paraId="0E842265" w14:textId="77777777" w:rsidTr="001B0B7A">
        <w:tc>
          <w:tcPr>
            <w:tcW w:w="5318" w:type="dxa"/>
          </w:tcPr>
          <w:p w14:paraId="1F9EA46C" w14:textId="77777777" w:rsidR="005C2DA5" w:rsidRPr="00D81166" w:rsidRDefault="005C2DA5" w:rsidP="00734047">
            <w:pPr>
              <w:pStyle w:val="TableText"/>
            </w:pPr>
            <w:r w:rsidRPr="00D81166">
              <w:t>IMAGING RESULTS AMENDED</w:t>
            </w:r>
          </w:p>
        </w:tc>
        <w:tc>
          <w:tcPr>
            <w:tcW w:w="4032" w:type="dxa"/>
          </w:tcPr>
          <w:p w14:paraId="241681F4" w14:textId="77777777" w:rsidR="005C2DA5" w:rsidRPr="00D81166" w:rsidRDefault="005C2DA5" w:rsidP="00734047">
            <w:pPr>
              <w:pStyle w:val="TableText"/>
            </w:pPr>
            <w:r w:rsidRPr="00D81166">
              <w:t>0</w:t>
            </w:r>
          </w:p>
        </w:tc>
      </w:tr>
      <w:tr w:rsidR="005C2DA5" w:rsidRPr="00D81166" w14:paraId="446CA4C8" w14:textId="77777777" w:rsidTr="001B0B7A">
        <w:tc>
          <w:tcPr>
            <w:tcW w:w="5318" w:type="dxa"/>
          </w:tcPr>
          <w:p w14:paraId="7E282B5E" w14:textId="77777777" w:rsidR="005C2DA5" w:rsidRPr="00D81166" w:rsidRDefault="005C2DA5" w:rsidP="00734047">
            <w:pPr>
              <w:pStyle w:val="TableText"/>
            </w:pPr>
            <w:r w:rsidRPr="00D81166">
              <w:t>LAB ORDER CANCELED</w:t>
            </w:r>
          </w:p>
        </w:tc>
        <w:tc>
          <w:tcPr>
            <w:tcW w:w="4032" w:type="dxa"/>
          </w:tcPr>
          <w:p w14:paraId="6614BB91" w14:textId="77777777" w:rsidR="005C2DA5" w:rsidRPr="00D81166" w:rsidRDefault="005C2DA5" w:rsidP="00734047">
            <w:pPr>
              <w:pStyle w:val="TableText"/>
            </w:pPr>
            <w:r w:rsidRPr="00D81166">
              <w:t>0</w:t>
            </w:r>
          </w:p>
        </w:tc>
      </w:tr>
      <w:tr w:rsidR="005C2DA5" w:rsidRPr="00D81166" w14:paraId="41320735" w14:textId="77777777" w:rsidTr="001B0B7A">
        <w:tc>
          <w:tcPr>
            <w:tcW w:w="5318" w:type="dxa"/>
          </w:tcPr>
          <w:p w14:paraId="16FA7735" w14:textId="77777777" w:rsidR="005C2DA5" w:rsidRPr="00D81166" w:rsidRDefault="005C2DA5" w:rsidP="00734047">
            <w:pPr>
              <w:pStyle w:val="TableText"/>
            </w:pPr>
            <w:r w:rsidRPr="00D81166">
              <w:t>LAB RESULTS</w:t>
            </w:r>
          </w:p>
        </w:tc>
        <w:tc>
          <w:tcPr>
            <w:tcW w:w="4032" w:type="dxa"/>
          </w:tcPr>
          <w:p w14:paraId="21BBEAF9" w14:textId="77777777" w:rsidR="005C2DA5" w:rsidRPr="00D81166" w:rsidRDefault="005C2DA5" w:rsidP="00734047">
            <w:pPr>
              <w:pStyle w:val="TableText"/>
            </w:pPr>
            <w:r w:rsidRPr="00D81166">
              <w:t>0</w:t>
            </w:r>
          </w:p>
        </w:tc>
      </w:tr>
      <w:tr w:rsidR="005C2DA5" w:rsidRPr="00D81166" w14:paraId="00D864B8" w14:textId="77777777" w:rsidTr="001B0B7A">
        <w:tc>
          <w:tcPr>
            <w:tcW w:w="5318" w:type="dxa"/>
          </w:tcPr>
          <w:p w14:paraId="374B514C" w14:textId="77777777" w:rsidR="005C2DA5" w:rsidRPr="00D81166" w:rsidRDefault="005C2DA5" w:rsidP="00734047">
            <w:pPr>
              <w:pStyle w:val="TableText"/>
            </w:pPr>
            <w:r w:rsidRPr="00D81166">
              <w:lastRenderedPageBreak/>
              <w:t>LAB THRESHOLD EXCEEDED</w:t>
            </w:r>
          </w:p>
        </w:tc>
        <w:tc>
          <w:tcPr>
            <w:tcW w:w="4032" w:type="dxa"/>
          </w:tcPr>
          <w:p w14:paraId="5F7AB0AA" w14:textId="77777777" w:rsidR="005C2DA5" w:rsidRPr="00D81166" w:rsidRDefault="005C2DA5" w:rsidP="00734047">
            <w:pPr>
              <w:pStyle w:val="TableText"/>
            </w:pPr>
            <w:r w:rsidRPr="00D81166">
              <w:t>0</w:t>
            </w:r>
          </w:p>
        </w:tc>
      </w:tr>
      <w:tr w:rsidR="002A1F57" w:rsidRPr="00D81166" w14:paraId="7F010F5C" w14:textId="77777777" w:rsidTr="001B0B7A">
        <w:tc>
          <w:tcPr>
            <w:tcW w:w="5318" w:type="dxa"/>
          </w:tcPr>
          <w:p w14:paraId="6931E395" w14:textId="7DEE7640" w:rsidR="002A1F57" w:rsidRPr="00D81166" w:rsidRDefault="002A1F57" w:rsidP="00734047">
            <w:pPr>
              <w:pStyle w:val="TableText"/>
            </w:pPr>
            <w:bookmarkStart w:id="895" w:name="lact_status_orb_forward_surrogates"/>
            <w:r>
              <w:t xml:space="preserve">LACTATION STATUS </w:t>
            </w:r>
            <w:bookmarkEnd w:id="895"/>
            <w:r>
              <w:t>REVIEW</w:t>
            </w:r>
          </w:p>
        </w:tc>
        <w:tc>
          <w:tcPr>
            <w:tcW w:w="4032" w:type="dxa"/>
          </w:tcPr>
          <w:p w14:paraId="39F4CA48" w14:textId="403B6E69" w:rsidR="002A1F57" w:rsidRPr="00D81166" w:rsidRDefault="002A1F57" w:rsidP="00734047">
            <w:pPr>
              <w:pStyle w:val="TableText"/>
            </w:pPr>
            <w:r>
              <w:t>0</w:t>
            </w:r>
          </w:p>
        </w:tc>
      </w:tr>
      <w:tr w:rsidR="005C77DE" w:rsidRPr="00D81166" w14:paraId="64139AB6" w14:textId="77777777" w:rsidTr="001B0B7A">
        <w:tc>
          <w:tcPr>
            <w:tcW w:w="5318" w:type="dxa"/>
          </w:tcPr>
          <w:p w14:paraId="089C9D18" w14:textId="77777777" w:rsidR="005C77DE" w:rsidRPr="00D81166" w:rsidRDefault="005C77DE" w:rsidP="00734047">
            <w:pPr>
              <w:pStyle w:val="TableText"/>
            </w:pPr>
            <w:r w:rsidRPr="00D81166">
              <w:t xml:space="preserve">LAPSED </w:t>
            </w:r>
            <w:bookmarkStart w:id="896" w:name="Notif_Lapsed_Unsigned_Orders_forwd_surog"/>
            <w:bookmarkEnd w:id="896"/>
            <w:r w:rsidRPr="00D81166">
              <w:t>UNSIGNED ORDER</w:t>
            </w:r>
          </w:p>
        </w:tc>
        <w:tc>
          <w:tcPr>
            <w:tcW w:w="4032" w:type="dxa"/>
          </w:tcPr>
          <w:p w14:paraId="7B4368AC" w14:textId="77777777" w:rsidR="005C77DE" w:rsidRPr="00D81166" w:rsidRDefault="005C77DE" w:rsidP="00734047">
            <w:pPr>
              <w:pStyle w:val="TableText"/>
            </w:pPr>
            <w:r w:rsidRPr="00D81166">
              <w:t>0</w:t>
            </w:r>
          </w:p>
        </w:tc>
      </w:tr>
      <w:tr w:rsidR="001521F5" w:rsidRPr="00D81166" w14:paraId="75940286" w14:textId="77777777" w:rsidTr="001B0B7A">
        <w:tc>
          <w:tcPr>
            <w:tcW w:w="5318" w:type="dxa"/>
          </w:tcPr>
          <w:p w14:paraId="5F2322E3" w14:textId="77777777" w:rsidR="001521F5" w:rsidRPr="00D81166" w:rsidRDefault="001521F5" w:rsidP="00734047">
            <w:pPr>
              <w:pStyle w:val="TableText"/>
            </w:pPr>
            <w:r w:rsidRPr="00D81166">
              <w:t>MAMMOGRAM RESULTS</w:t>
            </w:r>
          </w:p>
        </w:tc>
        <w:tc>
          <w:tcPr>
            <w:tcW w:w="4032" w:type="dxa"/>
          </w:tcPr>
          <w:p w14:paraId="61FE5872" w14:textId="77777777" w:rsidR="001521F5" w:rsidRPr="00D81166" w:rsidRDefault="001521F5" w:rsidP="00734047">
            <w:pPr>
              <w:pStyle w:val="TableText"/>
            </w:pPr>
            <w:r w:rsidRPr="00D81166">
              <w:t>0</w:t>
            </w:r>
          </w:p>
        </w:tc>
      </w:tr>
      <w:tr w:rsidR="005C2DA5" w:rsidRPr="00D81166" w14:paraId="05D6516C" w14:textId="77777777" w:rsidTr="001B0B7A">
        <w:tc>
          <w:tcPr>
            <w:tcW w:w="5318" w:type="dxa"/>
          </w:tcPr>
          <w:p w14:paraId="4A31CB36" w14:textId="77777777" w:rsidR="005C2DA5" w:rsidRPr="00D81166" w:rsidRDefault="005C2DA5" w:rsidP="00734047">
            <w:pPr>
              <w:pStyle w:val="TableText"/>
            </w:pPr>
            <w:r w:rsidRPr="00D81166">
              <w:t>MEDICATIONS EXPIRING</w:t>
            </w:r>
            <w:r w:rsidR="00110F2E" w:rsidRPr="00D81166">
              <w:t xml:space="preserve"> - INPT</w:t>
            </w:r>
          </w:p>
        </w:tc>
        <w:tc>
          <w:tcPr>
            <w:tcW w:w="4032" w:type="dxa"/>
          </w:tcPr>
          <w:p w14:paraId="734DAC42" w14:textId="77777777" w:rsidR="005C2DA5" w:rsidRPr="00D81166" w:rsidRDefault="005C2DA5" w:rsidP="00734047">
            <w:pPr>
              <w:pStyle w:val="TableText"/>
            </w:pPr>
            <w:r w:rsidRPr="00D81166">
              <w:t>0</w:t>
            </w:r>
          </w:p>
        </w:tc>
      </w:tr>
      <w:tr w:rsidR="00110F2E" w:rsidRPr="00D81166" w14:paraId="2F3E2856" w14:textId="77777777" w:rsidTr="001B0B7A">
        <w:tc>
          <w:tcPr>
            <w:tcW w:w="5318" w:type="dxa"/>
          </w:tcPr>
          <w:p w14:paraId="09FE5003" w14:textId="77777777" w:rsidR="00110F2E" w:rsidRPr="00D81166" w:rsidRDefault="00110F2E" w:rsidP="00734047">
            <w:pPr>
              <w:pStyle w:val="TableText"/>
            </w:pPr>
            <w:r w:rsidRPr="00D81166">
              <w:t xml:space="preserve">MEDICATIONS EXPIRING - </w:t>
            </w:r>
            <w:bookmarkStart w:id="897" w:name="alert_med_exp_outpt_ORB_FORW_SURROG"/>
            <w:bookmarkEnd w:id="897"/>
            <w:r w:rsidRPr="00D81166">
              <w:t>OUTPT</w:t>
            </w:r>
          </w:p>
        </w:tc>
        <w:tc>
          <w:tcPr>
            <w:tcW w:w="4032" w:type="dxa"/>
          </w:tcPr>
          <w:p w14:paraId="7C504A45" w14:textId="77777777" w:rsidR="00110F2E" w:rsidRPr="00D81166" w:rsidRDefault="00110F2E" w:rsidP="00734047">
            <w:pPr>
              <w:pStyle w:val="TableText"/>
            </w:pPr>
            <w:r w:rsidRPr="00D81166">
              <w:t>0</w:t>
            </w:r>
          </w:p>
        </w:tc>
      </w:tr>
      <w:tr w:rsidR="00F00152" w:rsidRPr="00D81166" w14:paraId="3B576887" w14:textId="77777777" w:rsidTr="001B0B7A">
        <w:tc>
          <w:tcPr>
            <w:tcW w:w="5318" w:type="dxa"/>
          </w:tcPr>
          <w:p w14:paraId="2BF8155C" w14:textId="6AA3D83C" w:rsidR="00F00152" w:rsidRPr="00F00152" w:rsidRDefault="00F00152" w:rsidP="00734047">
            <w:pPr>
              <w:pStyle w:val="TableText"/>
              <w:rPr>
                <w:rFonts w:cs="Arial"/>
                <w:b/>
                <w:bCs/>
              </w:rPr>
            </w:pPr>
            <w:r w:rsidRPr="00A948C1">
              <w:rPr>
                <w:rFonts w:cs="Arial"/>
              </w:rPr>
              <w:t>NEW ALLERGY ENTERED/ACTIVE MED</w:t>
            </w:r>
          </w:p>
        </w:tc>
        <w:tc>
          <w:tcPr>
            <w:tcW w:w="4032" w:type="dxa"/>
          </w:tcPr>
          <w:p w14:paraId="67582384" w14:textId="2AAB5C60" w:rsidR="00F00152" w:rsidRPr="00D81166" w:rsidRDefault="00F00152" w:rsidP="00734047">
            <w:pPr>
              <w:pStyle w:val="TableText"/>
            </w:pPr>
            <w:r>
              <w:t>0</w:t>
            </w:r>
          </w:p>
        </w:tc>
      </w:tr>
      <w:tr w:rsidR="005C2DA5" w:rsidRPr="00D81166" w14:paraId="53E8DE03" w14:textId="77777777" w:rsidTr="001B0B7A">
        <w:tc>
          <w:tcPr>
            <w:tcW w:w="5318" w:type="dxa"/>
          </w:tcPr>
          <w:p w14:paraId="7E9E3B0A" w14:textId="77777777" w:rsidR="005C2DA5" w:rsidRPr="00D81166" w:rsidRDefault="005C2DA5" w:rsidP="00734047">
            <w:pPr>
              <w:pStyle w:val="TableText"/>
            </w:pPr>
            <w:r w:rsidRPr="00D81166">
              <w:t>NEW ORDER</w:t>
            </w:r>
          </w:p>
        </w:tc>
        <w:tc>
          <w:tcPr>
            <w:tcW w:w="4032" w:type="dxa"/>
          </w:tcPr>
          <w:p w14:paraId="174BD9A2" w14:textId="77777777" w:rsidR="005C2DA5" w:rsidRPr="00D81166" w:rsidRDefault="005C2DA5" w:rsidP="00734047">
            <w:pPr>
              <w:pStyle w:val="TableText"/>
            </w:pPr>
            <w:r w:rsidRPr="00D81166">
              <w:t>0</w:t>
            </w:r>
          </w:p>
        </w:tc>
      </w:tr>
      <w:tr w:rsidR="005C2DA5" w:rsidRPr="00D81166" w14:paraId="345C4FFC" w14:textId="77777777" w:rsidTr="001B0B7A">
        <w:tc>
          <w:tcPr>
            <w:tcW w:w="5318" w:type="dxa"/>
          </w:tcPr>
          <w:p w14:paraId="279A01D7" w14:textId="77777777" w:rsidR="005C2DA5" w:rsidRPr="00D81166" w:rsidRDefault="005C2DA5" w:rsidP="00734047">
            <w:pPr>
              <w:pStyle w:val="TableText"/>
            </w:pPr>
            <w:r w:rsidRPr="00D81166">
              <w:t>NEW SERVICE CONSULT/REQUEST</w:t>
            </w:r>
          </w:p>
        </w:tc>
        <w:tc>
          <w:tcPr>
            <w:tcW w:w="4032" w:type="dxa"/>
          </w:tcPr>
          <w:p w14:paraId="5A456C65" w14:textId="77777777" w:rsidR="005C2DA5" w:rsidRPr="00D81166" w:rsidRDefault="005C2DA5" w:rsidP="00734047">
            <w:pPr>
              <w:pStyle w:val="TableText"/>
            </w:pPr>
            <w:r w:rsidRPr="00D81166">
              <w:t>0</w:t>
            </w:r>
          </w:p>
        </w:tc>
      </w:tr>
      <w:tr w:rsidR="005C2DA5" w:rsidRPr="00D81166" w14:paraId="688AA5B8" w14:textId="77777777" w:rsidTr="001B0B7A">
        <w:tc>
          <w:tcPr>
            <w:tcW w:w="5318" w:type="dxa"/>
          </w:tcPr>
          <w:p w14:paraId="54754299" w14:textId="77777777" w:rsidR="005C2DA5" w:rsidRPr="00D81166" w:rsidRDefault="005C2DA5" w:rsidP="00734047">
            <w:pPr>
              <w:pStyle w:val="TableText"/>
            </w:pPr>
            <w:r w:rsidRPr="00D81166">
              <w:t>NPO DIET MORE THAN 72 HRS</w:t>
            </w:r>
          </w:p>
        </w:tc>
        <w:tc>
          <w:tcPr>
            <w:tcW w:w="4032" w:type="dxa"/>
          </w:tcPr>
          <w:p w14:paraId="3188CF6F" w14:textId="77777777" w:rsidR="005C2DA5" w:rsidRPr="00D81166" w:rsidRDefault="005C2DA5" w:rsidP="00734047">
            <w:pPr>
              <w:pStyle w:val="TableText"/>
            </w:pPr>
            <w:r w:rsidRPr="00D81166">
              <w:t>0</w:t>
            </w:r>
          </w:p>
        </w:tc>
      </w:tr>
      <w:tr w:rsidR="000922FD" w:rsidRPr="00D81166" w14:paraId="71C9FDDF" w14:textId="77777777" w:rsidTr="001B0B7A">
        <w:tc>
          <w:tcPr>
            <w:tcW w:w="5318" w:type="dxa"/>
          </w:tcPr>
          <w:p w14:paraId="2A04803A" w14:textId="77777777" w:rsidR="000922FD" w:rsidRPr="00D81166" w:rsidRDefault="00052E94" w:rsidP="00734047">
            <w:pPr>
              <w:pStyle w:val="TableText"/>
              <w:rPr>
                <w:szCs w:val="24"/>
              </w:rPr>
            </w:pPr>
            <w:bookmarkStart w:id="898" w:name="OP_RX_Renewal_notif_ORB_forward_surrogat"/>
            <w:r w:rsidRPr="00D81166">
              <w:rPr>
                <w:szCs w:val="24"/>
              </w:rPr>
              <w:t xml:space="preserve">OP </w:t>
            </w:r>
            <w:bookmarkStart w:id="899" w:name="OP_RX_RENEW_to_NON_RENEW_surrogate"/>
            <w:bookmarkEnd w:id="899"/>
            <w:r w:rsidRPr="00D81166">
              <w:rPr>
                <w:szCs w:val="24"/>
              </w:rPr>
              <w:t>NON-RENEWABLE RX RENEWAL</w:t>
            </w:r>
          </w:p>
        </w:tc>
        <w:tc>
          <w:tcPr>
            <w:tcW w:w="4032" w:type="dxa"/>
          </w:tcPr>
          <w:p w14:paraId="09B7F8A1" w14:textId="77777777" w:rsidR="000922FD" w:rsidRPr="00D81166" w:rsidRDefault="000922FD" w:rsidP="00734047">
            <w:pPr>
              <w:pStyle w:val="TableText"/>
            </w:pPr>
            <w:r w:rsidRPr="00D81166">
              <w:t>0</w:t>
            </w:r>
          </w:p>
        </w:tc>
      </w:tr>
      <w:bookmarkEnd w:id="898"/>
      <w:tr w:rsidR="005C2DA5" w:rsidRPr="00D81166" w14:paraId="744E8FD4" w14:textId="77777777" w:rsidTr="001B0B7A">
        <w:tc>
          <w:tcPr>
            <w:tcW w:w="5318" w:type="dxa"/>
          </w:tcPr>
          <w:p w14:paraId="6D1D357E" w14:textId="77777777" w:rsidR="005C2DA5" w:rsidRPr="00D81166" w:rsidRDefault="005C2DA5" w:rsidP="00734047">
            <w:pPr>
              <w:pStyle w:val="TableText"/>
            </w:pPr>
            <w:r w:rsidRPr="00D81166">
              <w:t>ORDER CHECK</w:t>
            </w:r>
          </w:p>
        </w:tc>
        <w:tc>
          <w:tcPr>
            <w:tcW w:w="4032" w:type="dxa"/>
          </w:tcPr>
          <w:p w14:paraId="149A08C1" w14:textId="77777777" w:rsidR="005C2DA5" w:rsidRPr="00D81166" w:rsidRDefault="005C2DA5" w:rsidP="00734047">
            <w:pPr>
              <w:pStyle w:val="TableText"/>
            </w:pPr>
            <w:r w:rsidRPr="00D81166">
              <w:t>0</w:t>
            </w:r>
          </w:p>
        </w:tc>
      </w:tr>
      <w:tr w:rsidR="005C2DA5" w:rsidRPr="00D81166" w14:paraId="35E34FDB" w14:textId="77777777" w:rsidTr="001B0B7A">
        <w:tc>
          <w:tcPr>
            <w:tcW w:w="5318" w:type="dxa"/>
          </w:tcPr>
          <w:p w14:paraId="04F0AF4E" w14:textId="77777777" w:rsidR="005C2DA5" w:rsidRPr="00D81166" w:rsidRDefault="005C2DA5" w:rsidP="00734047">
            <w:pPr>
              <w:pStyle w:val="TableText"/>
            </w:pPr>
            <w:r w:rsidRPr="00D81166">
              <w:t>ORDER REQUIRES CHART SIGNATURE</w:t>
            </w:r>
          </w:p>
        </w:tc>
        <w:tc>
          <w:tcPr>
            <w:tcW w:w="4032" w:type="dxa"/>
          </w:tcPr>
          <w:p w14:paraId="2081FD68" w14:textId="77777777" w:rsidR="005C2DA5" w:rsidRPr="00D81166" w:rsidRDefault="005C2DA5" w:rsidP="00734047">
            <w:pPr>
              <w:pStyle w:val="TableText"/>
            </w:pPr>
            <w:r w:rsidRPr="00D81166">
              <w:t>0</w:t>
            </w:r>
          </w:p>
        </w:tc>
      </w:tr>
      <w:tr w:rsidR="005C2DA5" w:rsidRPr="00D81166" w14:paraId="7E0686FA" w14:textId="77777777" w:rsidTr="001B0B7A">
        <w:tc>
          <w:tcPr>
            <w:tcW w:w="5318" w:type="dxa"/>
          </w:tcPr>
          <w:p w14:paraId="6C7B4C90" w14:textId="77777777" w:rsidR="005C2DA5" w:rsidRPr="00D81166" w:rsidRDefault="005C2DA5" w:rsidP="00734047">
            <w:pPr>
              <w:pStyle w:val="TableText"/>
            </w:pPr>
            <w:r w:rsidRPr="00D81166">
              <w:t>ORDER REQUIRES CO-SIGNATURE</w:t>
            </w:r>
          </w:p>
        </w:tc>
        <w:tc>
          <w:tcPr>
            <w:tcW w:w="4032" w:type="dxa"/>
          </w:tcPr>
          <w:p w14:paraId="51351F81" w14:textId="77777777" w:rsidR="005C2DA5" w:rsidRPr="00D81166" w:rsidRDefault="005C2DA5" w:rsidP="00734047">
            <w:pPr>
              <w:pStyle w:val="TableText"/>
            </w:pPr>
            <w:r w:rsidRPr="00D81166">
              <w:t>0</w:t>
            </w:r>
          </w:p>
        </w:tc>
      </w:tr>
      <w:tr w:rsidR="005C2DA5" w:rsidRPr="00D81166" w14:paraId="252CCD72" w14:textId="77777777" w:rsidTr="001B0B7A">
        <w:tc>
          <w:tcPr>
            <w:tcW w:w="5318" w:type="dxa"/>
          </w:tcPr>
          <w:p w14:paraId="5B753355" w14:textId="77777777" w:rsidR="005C2DA5" w:rsidRPr="00D81166" w:rsidRDefault="005C2DA5" w:rsidP="00734047">
            <w:pPr>
              <w:pStyle w:val="TableText"/>
            </w:pPr>
            <w:r w:rsidRPr="00D81166">
              <w:t>ORDER REQUIRES ELEC SIGNATURE</w:t>
            </w:r>
          </w:p>
        </w:tc>
        <w:tc>
          <w:tcPr>
            <w:tcW w:w="4032" w:type="dxa"/>
          </w:tcPr>
          <w:p w14:paraId="3A3F304D" w14:textId="77777777" w:rsidR="005C2DA5" w:rsidRPr="00D81166" w:rsidRDefault="005C2DA5" w:rsidP="00734047">
            <w:pPr>
              <w:pStyle w:val="TableText"/>
            </w:pPr>
            <w:r w:rsidRPr="00D81166">
              <w:t>0</w:t>
            </w:r>
          </w:p>
        </w:tc>
      </w:tr>
      <w:tr w:rsidR="005C2DA5" w:rsidRPr="00D81166" w14:paraId="51A13D6D" w14:textId="77777777" w:rsidTr="001B0B7A">
        <w:tc>
          <w:tcPr>
            <w:tcW w:w="5318" w:type="dxa"/>
          </w:tcPr>
          <w:p w14:paraId="42D24F3A" w14:textId="77777777" w:rsidR="005C2DA5" w:rsidRPr="00D81166" w:rsidRDefault="005C2DA5" w:rsidP="00734047">
            <w:pPr>
              <w:pStyle w:val="TableText"/>
            </w:pPr>
            <w:r w:rsidRPr="00D81166">
              <w:t>ORDERER-FLAGGED RESULTS</w:t>
            </w:r>
          </w:p>
        </w:tc>
        <w:tc>
          <w:tcPr>
            <w:tcW w:w="4032" w:type="dxa"/>
          </w:tcPr>
          <w:p w14:paraId="1936427C" w14:textId="77777777" w:rsidR="005C2DA5" w:rsidRPr="00D81166" w:rsidRDefault="005C2DA5" w:rsidP="00734047">
            <w:pPr>
              <w:pStyle w:val="TableText"/>
            </w:pPr>
            <w:r w:rsidRPr="00D81166">
              <w:t>0</w:t>
            </w:r>
          </w:p>
        </w:tc>
      </w:tr>
      <w:tr w:rsidR="001521F5" w:rsidRPr="00D81166" w14:paraId="2678EA6E" w14:textId="77777777" w:rsidTr="001B0B7A">
        <w:tc>
          <w:tcPr>
            <w:tcW w:w="5318" w:type="dxa"/>
          </w:tcPr>
          <w:p w14:paraId="31BE6926" w14:textId="77777777" w:rsidR="001521F5" w:rsidRPr="00D81166" w:rsidRDefault="001521F5" w:rsidP="00734047">
            <w:pPr>
              <w:pStyle w:val="TableText"/>
            </w:pPr>
            <w:r w:rsidRPr="00D81166">
              <w:t>PAP SMEAR RESULTS</w:t>
            </w:r>
          </w:p>
        </w:tc>
        <w:tc>
          <w:tcPr>
            <w:tcW w:w="4032" w:type="dxa"/>
          </w:tcPr>
          <w:p w14:paraId="70D49584" w14:textId="77777777" w:rsidR="001521F5" w:rsidRPr="00D81166" w:rsidRDefault="001521F5" w:rsidP="00734047">
            <w:pPr>
              <w:pStyle w:val="TableText"/>
            </w:pPr>
            <w:r w:rsidRPr="00D81166">
              <w:t>0</w:t>
            </w:r>
          </w:p>
        </w:tc>
      </w:tr>
      <w:tr w:rsidR="002A1F57" w:rsidRPr="00D81166" w14:paraId="71F10AA3" w14:textId="77777777" w:rsidTr="001B0B7A">
        <w:tc>
          <w:tcPr>
            <w:tcW w:w="5318" w:type="dxa"/>
          </w:tcPr>
          <w:p w14:paraId="3FA63206" w14:textId="3CFEE4E1" w:rsidR="002A1F57" w:rsidRPr="00D81166" w:rsidRDefault="002A1F57" w:rsidP="002A1F57">
            <w:pPr>
              <w:pStyle w:val="TableText"/>
            </w:pPr>
            <w:r w:rsidRPr="002A1F57">
              <w:t>PREG/LACT UNSAFE ORDERS</w:t>
            </w:r>
          </w:p>
        </w:tc>
        <w:tc>
          <w:tcPr>
            <w:tcW w:w="4032" w:type="dxa"/>
          </w:tcPr>
          <w:p w14:paraId="65D9DC9B" w14:textId="11A1609B" w:rsidR="002A1F57" w:rsidRPr="00D81166" w:rsidRDefault="002A1F57" w:rsidP="002A1F57">
            <w:pPr>
              <w:pStyle w:val="TableText"/>
            </w:pPr>
            <w:r>
              <w:t>0</w:t>
            </w:r>
          </w:p>
        </w:tc>
      </w:tr>
      <w:tr w:rsidR="002A1F57" w:rsidRPr="00D81166" w14:paraId="33EE377E" w14:textId="77777777" w:rsidTr="001B0B7A">
        <w:tc>
          <w:tcPr>
            <w:tcW w:w="5318" w:type="dxa"/>
          </w:tcPr>
          <w:p w14:paraId="0D138879" w14:textId="199F5C37" w:rsidR="002A1F57" w:rsidRPr="00D81166" w:rsidRDefault="002A1F57" w:rsidP="002A1F57">
            <w:pPr>
              <w:pStyle w:val="TableText"/>
            </w:pPr>
            <w:r w:rsidRPr="002A1F57">
              <w:t>PREGNANCY STATUS REVIEW</w:t>
            </w:r>
          </w:p>
        </w:tc>
        <w:tc>
          <w:tcPr>
            <w:tcW w:w="4032" w:type="dxa"/>
          </w:tcPr>
          <w:p w14:paraId="4167532A" w14:textId="7703DDBE" w:rsidR="002A1F57" w:rsidRPr="00D81166" w:rsidRDefault="002A1F57" w:rsidP="002A1F57">
            <w:pPr>
              <w:pStyle w:val="TableText"/>
            </w:pPr>
            <w:r>
              <w:t>0</w:t>
            </w:r>
          </w:p>
        </w:tc>
      </w:tr>
      <w:tr w:rsidR="000B5ECB" w:rsidRPr="00D81166" w14:paraId="00D49B54" w14:textId="77777777" w:rsidTr="001B0B7A">
        <w:tc>
          <w:tcPr>
            <w:tcW w:w="5318" w:type="dxa"/>
          </w:tcPr>
          <w:p w14:paraId="29DC8217" w14:textId="61BB25BE" w:rsidR="000B5ECB" w:rsidRPr="002A1F57" w:rsidRDefault="000B5ECB" w:rsidP="000B5ECB">
            <w:pPr>
              <w:pStyle w:val="TableText"/>
            </w:pPr>
            <w:bookmarkStart w:id="900" w:name="Pros_Orb_Foward_Surrogates"/>
            <w:bookmarkStart w:id="901" w:name="Pros_Orb_Forward_Surrogates"/>
            <w:bookmarkEnd w:id="900"/>
            <w:bookmarkEnd w:id="901"/>
            <w:r>
              <w:t>PROSTHETICS CONSULT UPDATED</w:t>
            </w:r>
          </w:p>
        </w:tc>
        <w:tc>
          <w:tcPr>
            <w:tcW w:w="4032" w:type="dxa"/>
          </w:tcPr>
          <w:p w14:paraId="0B77751D" w14:textId="63A3CE20" w:rsidR="000B5ECB" w:rsidRDefault="000B5ECB" w:rsidP="000B5ECB">
            <w:pPr>
              <w:pStyle w:val="TableText"/>
            </w:pPr>
            <w:r>
              <w:t>0</w:t>
            </w:r>
          </w:p>
        </w:tc>
      </w:tr>
      <w:tr w:rsidR="000B5ECB" w:rsidRPr="00D81166" w14:paraId="23528CD8" w14:textId="77777777" w:rsidTr="001B0B7A">
        <w:tc>
          <w:tcPr>
            <w:tcW w:w="5318" w:type="dxa"/>
          </w:tcPr>
          <w:p w14:paraId="52A86D37" w14:textId="4DF8DDDC" w:rsidR="000B5ECB" w:rsidRPr="002A1F57" w:rsidRDefault="000B5ECB" w:rsidP="000B5ECB">
            <w:pPr>
              <w:pStyle w:val="TableText"/>
            </w:pPr>
            <w:r w:rsidRPr="00A948C1">
              <w:t>SCHEDULED ALERT</w:t>
            </w:r>
          </w:p>
        </w:tc>
        <w:tc>
          <w:tcPr>
            <w:tcW w:w="4032" w:type="dxa"/>
          </w:tcPr>
          <w:p w14:paraId="2272A5E2" w14:textId="1AEC6413" w:rsidR="000B5ECB" w:rsidRDefault="000B5ECB" w:rsidP="000B5ECB">
            <w:pPr>
              <w:pStyle w:val="TableText"/>
            </w:pPr>
            <w:r>
              <w:t>0</w:t>
            </w:r>
          </w:p>
        </w:tc>
      </w:tr>
      <w:tr w:rsidR="000B5ECB" w:rsidRPr="00D81166" w14:paraId="50BA5CD4" w14:textId="77777777" w:rsidTr="001B0B7A">
        <w:tc>
          <w:tcPr>
            <w:tcW w:w="5318" w:type="dxa"/>
          </w:tcPr>
          <w:p w14:paraId="07C65302" w14:textId="77777777" w:rsidR="000B5ECB" w:rsidRPr="00D81166" w:rsidRDefault="000B5ECB" w:rsidP="000B5ECB">
            <w:pPr>
              <w:pStyle w:val="TableText"/>
            </w:pPr>
            <w:r w:rsidRPr="00D81166">
              <w:t>SERVICE ORDER REQ CHART SIGN</w:t>
            </w:r>
          </w:p>
        </w:tc>
        <w:tc>
          <w:tcPr>
            <w:tcW w:w="4032" w:type="dxa"/>
          </w:tcPr>
          <w:p w14:paraId="5E6B2D6B" w14:textId="77777777" w:rsidR="000B5ECB" w:rsidRPr="00D81166" w:rsidRDefault="000B5ECB" w:rsidP="000B5ECB">
            <w:pPr>
              <w:pStyle w:val="TableText"/>
            </w:pPr>
            <w:r w:rsidRPr="00D81166">
              <w:t>0</w:t>
            </w:r>
          </w:p>
        </w:tc>
      </w:tr>
      <w:tr w:rsidR="000B5ECB" w:rsidRPr="00D81166" w14:paraId="7F2BD23E" w14:textId="77777777" w:rsidTr="001B0B7A">
        <w:tc>
          <w:tcPr>
            <w:tcW w:w="5318" w:type="dxa"/>
          </w:tcPr>
          <w:p w14:paraId="06AEF9F4" w14:textId="718E2E45" w:rsidR="000B5ECB" w:rsidRPr="00D81166" w:rsidRDefault="000B5ECB" w:rsidP="000B5ECB">
            <w:pPr>
              <w:pStyle w:val="TableText"/>
            </w:pPr>
            <w:r>
              <w:t>SMART ABNORMAL IMAGING RESULTS</w:t>
            </w:r>
          </w:p>
        </w:tc>
        <w:tc>
          <w:tcPr>
            <w:tcW w:w="4032" w:type="dxa"/>
          </w:tcPr>
          <w:p w14:paraId="01B7B1C7" w14:textId="0CA6AA8E" w:rsidR="000B5ECB" w:rsidRPr="00D81166" w:rsidRDefault="000B5ECB" w:rsidP="000B5ECB">
            <w:pPr>
              <w:pStyle w:val="TableText"/>
            </w:pPr>
            <w:r>
              <w:t>0</w:t>
            </w:r>
          </w:p>
        </w:tc>
      </w:tr>
      <w:tr w:rsidR="000B5ECB" w:rsidRPr="00D81166" w14:paraId="43F220DD" w14:textId="77777777" w:rsidTr="001B0B7A">
        <w:tc>
          <w:tcPr>
            <w:tcW w:w="5318" w:type="dxa"/>
          </w:tcPr>
          <w:p w14:paraId="1BFD8C25" w14:textId="0C793AFE" w:rsidR="000B5ECB" w:rsidRPr="00D81166" w:rsidRDefault="000B5ECB" w:rsidP="000B5ECB">
            <w:pPr>
              <w:pStyle w:val="TableText"/>
            </w:pPr>
            <w:r>
              <w:t>SMART NON-CRITICAL IMAGING RES</w:t>
            </w:r>
          </w:p>
        </w:tc>
        <w:tc>
          <w:tcPr>
            <w:tcW w:w="4032" w:type="dxa"/>
          </w:tcPr>
          <w:p w14:paraId="68F6178B" w14:textId="3C9AF186" w:rsidR="000B5ECB" w:rsidRPr="00D81166" w:rsidRDefault="000B5ECB" w:rsidP="000B5ECB">
            <w:pPr>
              <w:pStyle w:val="TableText"/>
            </w:pPr>
            <w:r>
              <w:t>0</w:t>
            </w:r>
          </w:p>
        </w:tc>
      </w:tr>
      <w:tr w:rsidR="000B5ECB" w:rsidRPr="00D81166" w14:paraId="7558566A" w14:textId="77777777" w:rsidTr="001B0B7A">
        <w:tc>
          <w:tcPr>
            <w:tcW w:w="5318" w:type="dxa"/>
          </w:tcPr>
          <w:p w14:paraId="0BB4CD5A" w14:textId="77777777" w:rsidR="000B5ECB" w:rsidRPr="00D81166" w:rsidRDefault="000B5ECB" w:rsidP="000B5ECB">
            <w:pPr>
              <w:pStyle w:val="TableText"/>
            </w:pPr>
            <w:r w:rsidRPr="00D81166">
              <w:t>STAT IMAGING REQUEST</w:t>
            </w:r>
          </w:p>
        </w:tc>
        <w:tc>
          <w:tcPr>
            <w:tcW w:w="4032" w:type="dxa"/>
          </w:tcPr>
          <w:p w14:paraId="3236A4AD" w14:textId="77777777" w:rsidR="000B5ECB" w:rsidRPr="00D81166" w:rsidRDefault="000B5ECB" w:rsidP="000B5ECB">
            <w:pPr>
              <w:pStyle w:val="TableText"/>
            </w:pPr>
            <w:r w:rsidRPr="00D81166">
              <w:t>0</w:t>
            </w:r>
          </w:p>
        </w:tc>
      </w:tr>
      <w:tr w:rsidR="000B5ECB" w:rsidRPr="00D81166" w14:paraId="6AD58559" w14:textId="77777777" w:rsidTr="001B0B7A">
        <w:tc>
          <w:tcPr>
            <w:tcW w:w="5318" w:type="dxa"/>
          </w:tcPr>
          <w:p w14:paraId="58F80AFB" w14:textId="77777777" w:rsidR="000B5ECB" w:rsidRPr="00D81166" w:rsidRDefault="000B5ECB" w:rsidP="000B5ECB">
            <w:pPr>
              <w:pStyle w:val="TableText"/>
            </w:pPr>
            <w:r w:rsidRPr="00D81166">
              <w:t>STAT ORDER</w:t>
            </w:r>
          </w:p>
        </w:tc>
        <w:tc>
          <w:tcPr>
            <w:tcW w:w="4032" w:type="dxa"/>
          </w:tcPr>
          <w:p w14:paraId="3ECA1D5E" w14:textId="77777777" w:rsidR="000B5ECB" w:rsidRPr="00D81166" w:rsidRDefault="000B5ECB" w:rsidP="000B5ECB">
            <w:pPr>
              <w:pStyle w:val="TableText"/>
            </w:pPr>
            <w:r w:rsidRPr="00D81166">
              <w:t>0</w:t>
            </w:r>
          </w:p>
        </w:tc>
      </w:tr>
      <w:tr w:rsidR="000B5ECB" w:rsidRPr="00D81166" w14:paraId="6797D1DE" w14:textId="77777777" w:rsidTr="001B0B7A">
        <w:tc>
          <w:tcPr>
            <w:tcW w:w="5318" w:type="dxa"/>
          </w:tcPr>
          <w:p w14:paraId="1C699E3F" w14:textId="77777777" w:rsidR="000B5ECB" w:rsidRPr="00D81166" w:rsidRDefault="000B5ECB" w:rsidP="000B5ECB">
            <w:pPr>
              <w:pStyle w:val="TableText"/>
            </w:pPr>
            <w:r w:rsidRPr="00D81166">
              <w:t>STAT RESULTS</w:t>
            </w:r>
          </w:p>
        </w:tc>
        <w:tc>
          <w:tcPr>
            <w:tcW w:w="4032" w:type="dxa"/>
          </w:tcPr>
          <w:p w14:paraId="1AE8948E" w14:textId="77777777" w:rsidR="000B5ECB" w:rsidRPr="00D81166" w:rsidRDefault="000B5ECB" w:rsidP="000B5ECB">
            <w:pPr>
              <w:pStyle w:val="TableText"/>
            </w:pPr>
            <w:r w:rsidRPr="00D81166">
              <w:t>0</w:t>
            </w:r>
          </w:p>
        </w:tc>
      </w:tr>
      <w:tr w:rsidR="000B5ECB" w:rsidRPr="00D81166" w14:paraId="5F6B19CE" w14:textId="77777777" w:rsidTr="001B0B7A">
        <w:tc>
          <w:tcPr>
            <w:tcW w:w="5318" w:type="dxa"/>
          </w:tcPr>
          <w:p w14:paraId="465B1A06" w14:textId="77777777" w:rsidR="000B5ECB" w:rsidRPr="00D81166" w:rsidRDefault="000B5ECB" w:rsidP="000B5ECB">
            <w:pPr>
              <w:pStyle w:val="TableText"/>
            </w:pPr>
            <w:r w:rsidRPr="00D81166">
              <w:t>SUICIDE ATTEMPTED/COMPLETED</w:t>
            </w:r>
          </w:p>
        </w:tc>
        <w:tc>
          <w:tcPr>
            <w:tcW w:w="4032" w:type="dxa"/>
          </w:tcPr>
          <w:p w14:paraId="300232FE" w14:textId="77777777" w:rsidR="000B5ECB" w:rsidRPr="00D81166" w:rsidRDefault="000B5ECB" w:rsidP="000B5ECB">
            <w:pPr>
              <w:pStyle w:val="TableText"/>
            </w:pPr>
            <w:r w:rsidRPr="00D81166">
              <w:t>0</w:t>
            </w:r>
          </w:p>
        </w:tc>
      </w:tr>
      <w:tr w:rsidR="000B5ECB" w:rsidRPr="00D81166" w14:paraId="458A1794" w14:textId="77777777" w:rsidTr="001B0B7A">
        <w:tc>
          <w:tcPr>
            <w:tcW w:w="5318" w:type="dxa"/>
          </w:tcPr>
          <w:p w14:paraId="2AC9E461" w14:textId="77777777" w:rsidR="000B5ECB" w:rsidRPr="00D81166" w:rsidRDefault="000B5ECB" w:rsidP="000B5ECB">
            <w:pPr>
              <w:pStyle w:val="TableText"/>
            </w:pPr>
            <w:r w:rsidRPr="00D81166">
              <w:t>TRANSFER FROM PSYCHIATRY</w:t>
            </w:r>
          </w:p>
        </w:tc>
        <w:tc>
          <w:tcPr>
            <w:tcW w:w="4032" w:type="dxa"/>
          </w:tcPr>
          <w:p w14:paraId="1E4B3056" w14:textId="77777777" w:rsidR="000B5ECB" w:rsidRPr="00D81166" w:rsidRDefault="000B5ECB" w:rsidP="000B5ECB">
            <w:pPr>
              <w:pStyle w:val="TableText"/>
            </w:pPr>
            <w:r w:rsidRPr="00D81166">
              <w:t>0</w:t>
            </w:r>
          </w:p>
        </w:tc>
      </w:tr>
      <w:tr w:rsidR="000B5ECB" w:rsidRPr="00D81166" w14:paraId="16D99AD2" w14:textId="77777777" w:rsidTr="001B0B7A">
        <w:tc>
          <w:tcPr>
            <w:tcW w:w="5318" w:type="dxa"/>
          </w:tcPr>
          <w:p w14:paraId="5DB7556A" w14:textId="77777777" w:rsidR="000B5ECB" w:rsidRPr="00D81166" w:rsidRDefault="000B5ECB" w:rsidP="000B5ECB">
            <w:pPr>
              <w:pStyle w:val="TableText"/>
            </w:pPr>
            <w:r w:rsidRPr="00D81166">
              <w:t>UNSCHEDULED VISIT</w:t>
            </w:r>
          </w:p>
        </w:tc>
        <w:tc>
          <w:tcPr>
            <w:tcW w:w="4032" w:type="dxa"/>
          </w:tcPr>
          <w:p w14:paraId="5D54BCBE" w14:textId="77777777" w:rsidR="000B5ECB" w:rsidRPr="00D81166" w:rsidRDefault="000B5ECB" w:rsidP="000B5ECB">
            <w:pPr>
              <w:pStyle w:val="TableText"/>
            </w:pPr>
            <w:r w:rsidRPr="00D81166">
              <w:t>0</w:t>
            </w:r>
          </w:p>
        </w:tc>
      </w:tr>
      <w:tr w:rsidR="000B5ECB" w:rsidRPr="00D81166" w14:paraId="669812F7" w14:textId="77777777" w:rsidTr="001B0B7A">
        <w:tc>
          <w:tcPr>
            <w:tcW w:w="5318" w:type="dxa"/>
          </w:tcPr>
          <w:p w14:paraId="35151CF1" w14:textId="77777777" w:rsidR="000B5ECB" w:rsidRPr="00D81166" w:rsidRDefault="000B5ECB" w:rsidP="000B5ECB">
            <w:pPr>
              <w:pStyle w:val="TableText"/>
            </w:pPr>
            <w:r w:rsidRPr="00D81166">
              <w:t>UNVERIFIED MEDICATION ORDER</w:t>
            </w:r>
          </w:p>
        </w:tc>
        <w:tc>
          <w:tcPr>
            <w:tcW w:w="4032" w:type="dxa"/>
          </w:tcPr>
          <w:p w14:paraId="06041B4D" w14:textId="77777777" w:rsidR="000B5ECB" w:rsidRPr="00D81166" w:rsidRDefault="000B5ECB" w:rsidP="000B5ECB">
            <w:pPr>
              <w:pStyle w:val="TableText"/>
            </w:pPr>
            <w:r w:rsidRPr="00D81166">
              <w:t>0</w:t>
            </w:r>
          </w:p>
        </w:tc>
      </w:tr>
      <w:tr w:rsidR="000B5ECB" w:rsidRPr="00D81166" w14:paraId="6697937C" w14:textId="77777777" w:rsidTr="001B0B7A">
        <w:tc>
          <w:tcPr>
            <w:tcW w:w="5318" w:type="dxa"/>
          </w:tcPr>
          <w:p w14:paraId="731C7E32" w14:textId="77777777" w:rsidR="000B5ECB" w:rsidRPr="00D81166" w:rsidRDefault="000B5ECB" w:rsidP="000B5ECB">
            <w:pPr>
              <w:pStyle w:val="TableText"/>
            </w:pPr>
            <w:r w:rsidRPr="00D81166">
              <w:t>UNVERIFIED ORDER</w:t>
            </w:r>
          </w:p>
        </w:tc>
        <w:tc>
          <w:tcPr>
            <w:tcW w:w="4032" w:type="dxa"/>
          </w:tcPr>
          <w:p w14:paraId="272236A8" w14:textId="77777777" w:rsidR="000B5ECB" w:rsidRPr="00D81166" w:rsidRDefault="000B5ECB" w:rsidP="000B5ECB">
            <w:pPr>
              <w:pStyle w:val="TableText"/>
            </w:pPr>
            <w:r w:rsidRPr="00D81166">
              <w:t>0</w:t>
            </w:r>
          </w:p>
        </w:tc>
      </w:tr>
      <w:tr w:rsidR="000B5ECB" w:rsidRPr="00D81166" w14:paraId="2A95FCEA" w14:textId="77777777" w:rsidTr="001B0B7A">
        <w:tc>
          <w:tcPr>
            <w:tcW w:w="5318" w:type="dxa"/>
          </w:tcPr>
          <w:p w14:paraId="6001EEAF" w14:textId="77777777" w:rsidR="000B5ECB" w:rsidRPr="00D81166" w:rsidRDefault="000B5ECB" w:rsidP="000B5ECB">
            <w:pPr>
              <w:pStyle w:val="TableText"/>
            </w:pPr>
            <w:r w:rsidRPr="00D81166">
              <w:t>URGENT IMAGING REQUEST</w:t>
            </w:r>
          </w:p>
        </w:tc>
        <w:tc>
          <w:tcPr>
            <w:tcW w:w="4032" w:type="dxa"/>
          </w:tcPr>
          <w:p w14:paraId="452EAC54" w14:textId="77777777" w:rsidR="000B5ECB" w:rsidRPr="00D81166" w:rsidRDefault="000B5ECB" w:rsidP="000B5ECB">
            <w:pPr>
              <w:pStyle w:val="TableText"/>
            </w:pPr>
            <w:r w:rsidRPr="00D81166">
              <w:t>0</w:t>
            </w:r>
          </w:p>
        </w:tc>
      </w:tr>
    </w:tbl>
    <w:p w14:paraId="57147426" w14:textId="77777777" w:rsidR="005C2DA5" w:rsidRPr="00D81166" w:rsidRDefault="005C2DA5">
      <w:pPr>
        <w:pStyle w:val="HEADING-L4"/>
      </w:pPr>
      <w:r w:rsidRPr="00D81166">
        <w:br w:type="page"/>
      </w:r>
      <w:bookmarkStart w:id="902" w:name="ORB_PROCESSING_FLAG"/>
      <w:bookmarkStart w:id="903" w:name="_Toc535912500"/>
      <w:bookmarkEnd w:id="902"/>
      <w:r w:rsidRPr="00D81166">
        <w:lastRenderedPageBreak/>
        <w:t>PARAMETER: ORB PROCESSING FLAG</w:t>
      </w:r>
      <w:bookmarkEnd w:id="903"/>
    </w:p>
    <w:p w14:paraId="46B8B929" w14:textId="77777777" w:rsidR="005C2DA5" w:rsidRPr="00D81166" w:rsidRDefault="005C2DA5">
      <w:pPr>
        <w:pStyle w:val="normalize"/>
      </w:pPr>
      <w:r w:rsidRPr="00D81166">
        <w:rPr>
          <w:b/>
          <w:bCs/>
        </w:rPr>
        <w:t>ENTITY:</w:t>
      </w:r>
      <w:r w:rsidRPr="00D81166">
        <w:t xml:space="preserve"> ORDER ENTRY/RESULTS REPORTING</w:t>
      </w:r>
    </w:p>
    <w:tbl>
      <w:tblPr>
        <w:tblStyle w:val="GridTable1Light"/>
        <w:tblW w:w="0" w:type="auto"/>
        <w:tblLook w:val="0020" w:firstRow="1" w:lastRow="0" w:firstColumn="0" w:lastColumn="0" w:noHBand="0" w:noVBand="0"/>
      </w:tblPr>
      <w:tblGrid>
        <w:gridCol w:w="5311"/>
        <w:gridCol w:w="4039"/>
      </w:tblGrid>
      <w:tr w:rsidR="005C2DA5" w:rsidRPr="008E77B0" w14:paraId="24DC5B93" w14:textId="77777777" w:rsidTr="001B0B7A">
        <w:trPr>
          <w:cnfStyle w:val="100000000000" w:firstRow="1" w:lastRow="0" w:firstColumn="0" w:lastColumn="0" w:oddVBand="0" w:evenVBand="0" w:oddHBand="0" w:evenHBand="0" w:firstRowFirstColumn="0" w:firstRowLastColumn="0" w:lastRowFirstColumn="0" w:lastRowLastColumn="0"/>
        </w:trPr>
        <w:tc>
          <w:tcPr>
            <w:tcW w:w="5311" w:type="dxa"/>
            <w:shd w:val="clear" w:color="auto" w:fill="D9D9D9"/>
          </w:tcPr>
          <w:p w14:paraId="37A42E31" w14:textId="77777777" w:rsidR="005C2DA5" w:rsidRPr="008E77B0" w:rsidRDefault="005C2DA5" w:rsidP="002B2702">
            <w:pPr>
              <w:pStyle w:val="TableHeading"/>
            </w:pPr>
            <w:r w:rsidRPr="008E77B0">
              <w:t>Notification</w:t>
            </w:r>
          </w:p>
        </w:tc>
        <w:tc>
          <w:tcPr>
            <w:tcW w:w="4039" w:type="dxa"/>
            <w:shd w:val="clear" w:color="auto" w:fill="D9D9D9"/>
          </w:tcPr>
          <w:p w14:paraId="308CCE8A" w14:textId="77777777" w:rsidR="005C2DA5" w:rsidRPr="008E77B0" w:rsidRDefault="005C2DA5" w:rsidP="002B2702">
            <w:pPr>
              <w:pStyle w:val="TableHeading"/>
            </w:pPr>
            <w:r w:rsidRPr="008E77B0">
              <w:t>Value</w:t>
            </w:r>
          </w:p>
        </w:tc>
      </w:tr>
      <w:tr w:rsidR="005C2DA5" w:rsidRPr="008E77B0" w14:paraId="6E9692F9" w14:textId="77777777" w:rsidTr="001B0B7A">
        <w:tc>
          <w:tcPr>
            <w:tcW w:w="5311" w:type="dxa"/>
          </w:tcPr>
          <w:p w14:paraId="34B1EF45" w14:textId="77777777" w:rsidR="005C2DA5" w:rsidRPr="008E77B0" w:rsidRDefault="00157D5D" w:rsidP="008E77B0">
            <w:pPr>
              <w:pStyle w:val="TableText"/>
            </w:pPr>
            <w:r w:rsidRPr="008E77B0">
              <w:t>ABNL IMAGING RESLT, NEEDS ATTN</w:t>
            </w:r>
          </w:p>
        </w:tc>
        <w:tc>
          <w:tcPr>
            <w:tcW w:w="4039" w:type="dxa"/>
          </w:tcPr>
          <w:p w14:paraId="2934EDE1" w14:textId="77777777" w:rsidR="005C2DA5" w:rsidRPr="008E77B0" w:rsidRDefault="005C2DA5" w:rsidP="008E77B0">
            <w:pPr>
              <w:pStyle w:val="TableText"/>
            </w:pPr>
            <w:r w:rsidRPr="008E77B0">
              <w:t>Mandatory</w:t>
            </w:r>
          </w:p>
        </w:tc>
      </w:tr>
      <w:tr w:rsidR="005C2DA5" w:rsidRPr="008E77B0" w14:paraId="2D7A607E" w14:textId="77777777" w:rsidTr="001B0B7A">
        <w:tc>
          <w:tcPr>
            <w:tcW w:w="5311" w:type="dxa"/>
          </w:tcPr>
          <w:p w14:paraId="21914A2D" w14:textId="77777777" w:rsidR="005C2DA5" w:rsidRPr="008E77B0" w:rsidRDefault="005C2DA5" w:rsidP="008E77B0">
            <w:pPr>
              <w:pStyle w:val="TableText"/>
            </w:pPr>
            <w:r w:rsidRPr="008E77B0">
              <w:t>ABNORMAL LAB RESULT (INFO)</w:t>
            </w:r>
          </w:p>
        </w:tc>
        <w:tc>
          <w:tcPr>
            <w:tcW w:w="4039" w:type="dxa"/>
          </w:tcPr>
          <w:p w14:paraId="5DD77397" w14:textId="77777777" w:rsidR="005C2DA5" w:rsidRPr="008E77B0" w:rsidRDefault="005C2DA5" w:rsidP="008E77B0">
            <w:pPr>
              <w:pStyle w:val="TableText"/>
            </w:pPr>
            <w:r w:rsidRPr="008E77B0">
              <w:t>Disabled</w:t>
            </w:r>
          </w:p>
        </w:tc>
      </w:tr>
      <w:tr w:rsidR="005C2DA5" w:rsidRPr="008E77B0" w14:paraId="061E576B" w14:textId="77777777" w:rsidTr="001B0B7A">
        <w:tc>
          <w:tcPr>
            <w:tcW w:w="5311" w:type="dxa"/>
          </w:tcPr>
          <w:p w14:paraId="4AD4862F" w14:textId="77777777" w:rsidR="005C2DA5" w:rsidRPr="008E77B0" w:rsidRDefault="005C2DA5" w:rsidP="008E77B0">
            <w:pPr>
              <w:pStyle w:val="TableText"/>
            </w:pPr>
            <w:r w:rsidRPr="008E77B0">
              <w:t>ABNORMAL LAB RESULTS (ACTION)</w:t>
            </w:r>
          </w:p>
        </w:tc>
        <w:tc>
          <w:tcPr>
            <w:tcW w:w="4039" w:type="dxa"/>
          </w:tcPr>
          <w:p w14:paraId="562C8CB1" w14:textId="77777777" w:rsidR="005C2DA5" w:rsidRPr="008E77B0" w:rsidRDefault="005C2DA5" w:rsidP="008E77B0">
            <w:pPr>
              <w:pStyle w:val="TableText"/>
            </w:pPr>
            <w:r w:rsidRPr="008E77B0">
              <w:t>Disabled</w:t>
            </w:r>
          </w:p>
        </w:tc>
      </w:tr>
      <w:tr w:rsidR="005C2DA5" w:rsidRPr="008E77B0" w14:paraId="05EE921D" w14:textId="77777777" w:rsidTr="001B0B7A">
        <w:tc>
          <w:tcPr>
            <w:tcW w:w="5311" w:type="dxa"/>
          </w:tcPr>
          <w:p w14:paraId="550C53AD" w14:textId="77777777" w:rsidR="005C2DA5" w:rsidRPr="008E77B0" w:rsidRDefault="005C2DA5" w:rsidP="008E77B0">
            <w:pPr>
              <w:pStyle w:val="TableText"/>
            </w:pPr>
            <w:r w:rsidRPr="008E77B0">
              <w:t>ADMISSION</w:t>
            </w:r>
          </w:p>
        </w:tc>
        <w:tc>
          <w:tcPr>
            <w:tcW w:w="4039" w:type="dxa"/>
          </w:tcPr>
          <w:p w14:paraId="54F2E957" w14:textId="77777777" w:rsidR="005C2DA5" w:rsidRPr="008E77B0" w:rsidRDefault="005C2DA5" w:rsidP="008E77B0">
            <w:pPr>
              <w:pStyle w:val="TableText"/>
            </w:pPr>
            <w:r w:rsidRPr="008E77B0">
              <w:t>[No exported value - enabled in OE 2.5]</w:t>
            </w:r>
          </w:p>
        </w:tc>
      </w:tr>
      <w:tr w:rsidR="001521F5" w:rsidRPr="008E77B0" w14:paraId="45D95FFC" w14:textId="77777777" w:rsidTr="001B0B7A">
        <w:tc>
          <w:tcPr>
            <w:tcW w:w="5311" w:type="dxa"/>
          </w:tcPr>
          <w:p w14:paraId="2C681E68" w14:textId="77777777" w:rsidR="001521F5" w:rsidRPr="008E77B0" w:rsidRDefault="001521F5" w:rsidP="008E77B0">
            <w:pPr>
              <w:pStyle w:val="TableText"/>
            </w:pPr>
            <w:r w:rsidRPr="008E77B0">
              <w:t>ANATOMIC PATHOLOGY RESULTS</w:t>
            </w:r>
          </w:p>
        </w:tc>
        <w:tc>
          <w:tcPr>
            <w:tcW w:w="4039" w:type="dxa"/>
          </w:tcPr>
          <w:p w14:paraId="31633447" w14:textId="77777777" w:rsidR="001521F5" w:rsidRPr="008E77B0" w:rsidRDefault="001521F5" w:rsidP="008E77B0">
            <w:pPr>
              <w:pStyle w:val="TableText"/>
            </w:pPr>
            <w:r w:rsidRPr="008E77B0">
              <w:t>Disabled</w:t>
            </w:r>
          </w:p>
        </w:tc>
      </w:tr>
      <w:tr w:rsidR="005C2DA5" w:rsidRPr="008E77B0" w14:paraId="4FA9CF4D" w14:textId="77777777" w:rsidTr="001B0B7A">
        <w:tc>
          <w:tcPr>
            <w:tcW w:w="5311" w:type="dxa"/>
          </w:tcPr>
          <w:p w14:paraId="3F44185E" w14:textId="77777777" w:rsidR="005C2DA5" w:rsidRPr="008E77B0" w:rsidRDefault="005C2DA5" w:rsidP="008E77B0">
            <w:pPr>
              <w:pStyle w:val="TableText"/>
            </w:pPr>
            <w:r w:rsidRPr="008E77B0">
              <w:t>CONSULT/PROC INTERPRETATION</w:t>
            </w:r>
          </w:p>
        </w:tc>
        <w:tc>
          <w:tcPr>
            <w:tcW w:w="4039" w:type="dxa"/>
          </w:tcPr>
          <w:p w14:paraId="3267B57A" w14:textId="77777777" w:rsidR="005C2DA5" w:rsidRPr="008E77B0" w:rsidRDefault="005C2DA5" w:rsidP="008E77B0">
            <w:pPr>
              <w:pStyle w:val="TableText"/>
            </w:pPr>
            <w:r w:rsidRPr="008E77B0">
              <w:t>Disabled</w:t>
            </w:r>
          </w:p>
        </w:tc>
      </w:tr>
      <w:tr w:rsidR="005C2DA5" w:rsidRPr="008E77B0" w14:paraId="5AC2ADAB" w14:textId="77777777" w:rsidTr="001B0B7A">
        <w:tc>
          <w:tcPr>
            <w:tcW w:w="5311" w:type="dxa"/>
          </w:tcPr>
          <w:p w14:paraId="4082AFD7" w14:textId="77777777" w:rsidR="005C2DA5" w:rsidRPr="008E77B0" w:rsidRDefault="005C2DA5" w:rsidP="008E77B0">
            <w:pPr>
              <w:pStyle w:val="TableText"/>
            </w:pPr>
            <w:r w:rsidRPr="008E77B0">
              <w:t>CONSULT/REQUEST CANCEL/HOLD</w:t>
            </w:r>
          </w:p>
        </w:tc>
        <w:tc>
          <w:tcPr>
            <w:tcW w:w="4039" w:type="dxa"/>
          </w:tcPr>
          <w:p w14:paraId="70A09009" w14:textId="77777777" w:rsidR="005C2DA5" w:rsidRPr="008E77B0" w:rsidRDefault="005C2DA5" w:rsidP="008E77B0">
            <w:pPr>
              <w:pStyle w:val="TableText"/>
            </w:pPr>
            <w:r w:rsidRPr="008E77B0">
              <w:t>[No exported value - enabled in OE 2.5]</w:t>
            </w:r>
          </w:p>
        </w:tc>
      </w:tr>
      <w:tr w:rsidR="005C2DA5" w:rsidRPr="008E77B0" w14:paraId="3214085C" w14:textId="77777777" w:rsidTr="001B0B7A">
        <w:tc>
          <w:tcPr>
            <w:tcW w:w="5311" w:type="dxa"/>
          </w:tcPr>
          <w:p w14:paraId="798D5175" w14:textId="77777777" w:rsidR="005C2DA5" w:rsidRPr="008E77B0" w:rsidRDefault="005C2DA5" w:rsidP="008E77B0">
            <w:pPr>
              <w:pStyle w:val="TableText"/>
            </w:pPr>
            <w:r w:rsidRPr="008E77B0">
              <w:t>CONSULT/REQUEST RESOLUTION</w:t>
            </w:r>
          </w:p>
        </w:tc>
        <w:tc>
          <w:tcPr>
            <w:tcW w:w="4039" w:type="dxa"/>
          </w:tcPr>
          <w:p w14:paraId="3D7AFBA0" w14:textId="77777777" w:rsidR="005C2DA5" w:rsidRPr="008E77B0" w:rsidRDefault="005C2DA5" w:rsidP="008E77B0">
            <w:pPr>
              <w:pStyle w:val="TableText"/>
            </w:pPr>
            <w:r w:rsidRPr="008E77B0">
              <w:t>[No exported value - enabled in OE 2.5]</w:t>
            </w:r>
          </w:p>
        </w:tc>
      </w:tr>
      <w:tr w:rsidR="009666C9" w:rsidRPr="008E77B0" w14:paraId="328B4C74" w14:textId="77777777" w:rsidTr="001B0B7A">
        <w:tc>
          <w:tcPr>
            <w:tcW w:w="5311" w:type="dxa"/>
          </w:tcPr>
          <w:p w14:paraId="72858480" w14:textId="61310CC7" w:rsidR="009666C9" w:rsidRPr="008E77B0" w:rsidRDefault="009666C9" w:rsidP="008E77B0">
            <w:pPr>
              <w:pStyle w:val="TableText"/>
            </w:pPr>
            <w:r>
              <w:t>CONSULT/REQUEST UPDATED</w:t>
            </w:r>
          </w:p>
        </w:tc>
        <w:tc>
          <w:tcPr>
            <w:tcW w:w="4039" w:type="dxa"/>
          </w:tcPr>
          <w:p w14:paraId="07390BEE" w14:textId="2C2A4324" w:rsidR="009666C9" w:rsidRPr="008E77B0" w:rsidRDefault="009666C9" w:rsidP="008E77B0">
            <w:pPr>
              <w:pStyle w:val="TableText"/>
            </w:pPr>
            <w:r>
              <w:t>Disabled</w:t>
            </w:r>
          </w:p>
        </w:tc>
      </w:tr>
      <w:tr w:rsidR="005C2DA5" w:rsidRPr="008E77B0" w14:paraId="65EDD106" w14:textId="77777777" w:rsidTr="001B0B7A">
        <w:tc>
          <w:tcPr>
            <w:tcW w:w="5311" w:type="dxa"/>
          </w:tcPr>
          <w:p w14:paraId="45918617" w14:textId="77777777" w:rsidR="005C2DA5" w:rsidRPr="008E77B0" w:rsidRDefault="005C2DA5" w:rsidP="008E77B0">
            <w:pPr>
              <w:pStyle w:val="TableText"/>
            </w:pPr>
            <w:r w:rsidRPr="008E77B0">
              <w:t>CRITICAL LAB RESULT (INFO)</w:t>
            </w:r>
          </w:p>
        </w:tc>
        <w:tc>
          <w:tcPr>
            <w:tcW w:w="4039" w:type="dxa"/>
          </w:tcPr>
          <w:p w14:paraId="7AD203EF" w14:textId="77777777" w:rsidR="005C2DA5" w:rsidRPr="008E77B0" w:rsidRDefault="005C2DA5" w:rsidP="008E77B0">
            <w:pPr>
              <w:pStyle w:val="TableText"/>
            </w:pPr>
            <w:r w:rsidRPr="008E77B0">
              <w:t>Mandatory</w:t>
            </w:r>
          </w:p>
        </w:tc>
      </w:tr>
      <w:tr w:rsidR="005C2DA5" w:rsidRPr="008E77B0" w14:paraId="4E590DA3" w14:textId="77777777" w:rsidTr="001B0B7A">
        <w:tc>
          <w:tcPr>
            <w:tcW w:w="5311" w:type="dxa"/>
          </w:tcPr>
          <w:p w14:paraId="6F78ADEA" w14:textId="77777777" w:rsidR="005C2DA5" w:rsidRPr="008E77B0" w:rsidRDefault="005C2DA5" w:rsidP="008E77B0">
            <w:pPr>
              <w:pStyle w:val="TableText"/>
            </w:pPr>
            <w:r w:rsidRPr="008E77B0">
              <w:t>CRITICAL LAB RESULTS (ACTION)</w:t>
            </w:r>
          </w:p>
        </w:tc>
        <w:tc>
          <w:tcPr>
            <w:tcW w:w="4039" w:type="dxa"/>
          </w:tcPr>
          <w:p w14:paraId="03B4E8F1" w14:textId="77777777" w:rsidR="005C2DA5" w:rsidRPr="008E77B0" w:rsidRDefault="005C2DA5" w:rsidP="008E77B0">
            <w:pPr>
              <w:pStyle w:val="TableText"/>
            </w:pPr>
            <w:r w:rsidRPr="008E77B0">
              <w:t>Disabled</w:t>
            </w:r>
          </w:p>
        </w:tc>
      </w:tr>
      <w:tr w:rsidR="001521F5" w:rsidRPr="008E77B0" w14:paraId="78ED91EA" w14:textId="77777777" w:rsidTr="001B0B7A">
        <w:tc>
          <w:tcPr>
            <w:tcW w:w="5311" w:type="dxa"/>
          </w:tcPr>
          <w:p w14:paraId="496D06DF" w14:textId="77777777" w:rsidR="001521F5" w:rsidRPr="008E77B0" w:rsidRDefault="001521F5" w:rsidP="008E77B0">
            <w:pPr>
              <w:pStyle w:val="TableText"/>
            </w:pPr>
            <w:r w:rsidRPr="008E77B0">
              <w:t>DEA AUTO DC CS MED ORDER</w:t>
            </w:r>
          </w:p>
        </w:tc>
        <w:tc>
          <w:tcPr>
            <w:tcW w:w="4039" w:type="dxa"/>
          </w:tcPr>
          <w:p w14:paraId="76AD7EFC" w14:textId="77777777" w:rsidR="001521F5" w:rsidRPr="008E77B0" w:rsidRDefault="001521F5" w:rsidP="008E77B0">
            <w:pPr>
              <w:pStyle w:val="TableText"/>
            </w:pPr>
            <w:r w:rsidRPr="008E77B0">
              <w:t>Disabled</w:t>
            </w:r>
          </w:p>
        </w:tc>
      </w:tr>
      <w:tr w:rsidR="001521F5" w:rsidRPr="008E77B0" w14:paraId="372FF253" w14:textId="77777777" w:rsidTr="001B0B7A">
        <w:tc>
          <w:tcPr>
            <w:tcW w:w="5311" w:type="dxa"/>
          </w:tcPr>
          <w:p w14:paraId="4D03AE53" w14:textId="77777777" w:rsidR="001521F5" w:rsidRPr="008E77B0" w:rsidRDefault="001521F5" w:rsidP="008E77B0">
            <w:pPr>
              <w:pStyle w:val="TableText"/>
            </w:pPr>
            <w:r w:rsidRPr="008E77B0">
              <w:t>DEA CERTIFICATE EXPIRED</w:t>
            </w:r>
          </w:p>
        </w:tc>
        <w:tc>
          <w:tcPr>
            <w:tcW w:w="4039" w:type="dxa"/>
          </w:tcPr>
          <w:p w14:paraId="21438AC9" w14:textId="77777777" w:rsidR="001521F5" w:rsidRPr="008E77B0" w:rsidRDefault="001521F5" w:rsidP="008E77B0">
            <w:pPr>
              <w:pStyle w:val="TableText"/>
            </w:pPr>
            <w:r w:rsidRPr="008E77B0">
              <w:t>Disabled</w:t>
            </w:r>
          </w:p>
        </w:tc>
      </w:tr>
      <w:tr w:rsidR="001521F5" w:rsidRPr="008E77B0" w14:paraId="7A282432" w14:textId="77777777" w:rsidTr="001B0B7A">
        <w:tc>
          <w:tcPr>
            <w:tcW w:w="5311" w:type="dxa"/>
          </w:tcPr>
          <w:p w14:paraId="4570218F" w14:textId="77777777" w:rsidR="001521F5" w:rsidRPr="008E77B0" w:rsidRDefault="001521F5" w:rsidP="008E77B0">
            <w:pPr>
              <w:pStyle w:val="TableText"/>
            </w:pPr>
            <w:r w:rsidRPr="008E77B0">
              <w:t>DEA CERTIFICATE REVOKED</w:t>
            </w:r>
          </w:p>
        </w:tc>
        <w:tc>
          <w:tcPr>
            <w:tcW w:w="4039" w:type="dxa"/>
          </w:tcPr>
          <w:p w14:paraId="79C448C2" w14:textId="77777777" w:rsidR="001521F5" w:rsidRPr="008E77B0" w:rsidRDefault="001521F5" w:rsidP="008E77B0">
            <w:pPr>
              <w:pStyle w:val="TableText"/>
            </w:pPr>
            <w:r w:rsidRPr="008E77B0">
              <w:t>Disabled</w:t>
            </w:r>
          </w:p>
        </w:tc>
      </w:tr>
      <w:tr w:rsidR="009666C9" w:rsidRPr="008E77B0" w14:paraId="5F907B63" w14:textId="77777777" w:rsidTr="001B0B7A">
        <w:tc>
          <w:tcPr>
            <w:tcW w:w="5311" w:type="dxa"/>
          </w:tcPr>
          <w:p w14:paraId="15650957" w14:textId="43799C03" w:rsidR="009666C9" w:rsidRPr="008E77B0" w:rsidRDefault="009666C9" w:rsidP="008E77B0">
            <w:pPr>
              <w:pStyle w:val="TableText"/>
            </w:pPr>
            <w:r>
              <w:t>DC ORDER</w:t>
            </w:r>
          </w:p>
        </w:tc>
        <w:tc>
          <w:tcPr>
            <w:tcW w:w="4039" w:type="dxa"/>
          </w:tcPr>
          <w:p w14:paraId="6023FC3C" w14:textId="06559D7D" w:rsidR="009666C9" w:rsidRPr="008E77B0" w:rsidRDefault="009666C9" w:rsidP="008E77B0">
            <w:pPr>
              <w:pStyle w:val="TableText"/>
            </w:pPr>
            <w:r>
              <w:t>Disabled</w:t>
            </w:r>
          </w:p>
        </w:tc>
      </w:tr>
      <w:tr w:rsidR="005C2DA5" w:rsidRPr="008E77B0" w14:paraId="3D139E01" w14:textId="77777777" w:rsidTr="001B0B7A">
        <w:tc>
          <w:tcPr>
            <w:tcW w:w="5311" w:type="dxa"/>
          </w:tcPr>
          <w:p w14:paraId="71019DC1" w14:textId="77777777" w:rsidR="005C2DA5" w:rsidRPr="008E77B0" w:rsidRDefault="005C2DA5" w:rsidP="008E77B0">
            <w:pPr>
              <w:pStyle w:val="TableText"/>
            </w:pPr>
            <w:r w:rsidRPr="008E77B0">
              <w:t>DECEASED PATIENT</w:t>
            </w:r>
          </w:p>
        </w:tc>
        <w:tc>
          <w:tcPr>
            <w:tcW w:w="4039" w:type="dxa"/>
          </w:tcPr>
          <w:p w14:paraId="660DDE3C" w14:textId="77777777" w:rsidR="005C2DA5" w:rsidRPr="008E77B0" w:rsidRDefault="005C2DA5" w:rsidP="008E77B0">
            <w:pPr>
              <w:pStyle w:val="TableText"/>
            </w:pPr>
            <w:r w:rsidRPr="008E77B0">
              <w:t>[No exported value - enabled in OE 2.5]</w:t>
            </w:r>
          </w:p>
        </w:tc>
      </w:tr>
      <w:tr w:rsidR="005C2DA5" w:rsidRPr="008E77B0" w14:paraId="03D65F62" w14:textId="77777777" w:rsidTr="001B0B7A">
        <w:tc>
          <w:tcPr>
            <w:tcW w:w="5311" w:type="dxa"/>
          </w:tcPr>
          <w:p w14:paraId="34A17005" w14:textId="77777777" w:rsidR="005C2DA5" w:rsidRPr="008E77B0" w:rsidRDefault="005C2DA5" w:rsidP="008E77B0">
            <w:pPr>
              <w:pStyle w:val="TableText"/>
            </w:pPr>
            <w:r w:rsidRPr="008E77B0">
              <w:t>DISCHARGE</w:t>
            </w:r>
          </w:p>
        </w:tc>
        <w:tc>
          <w:tcPr>
            <w:tcW w:w="4039" w:type="dxa"/>
          </w:tcPr>
          <w:p w14:paraId="3053399F" w14:textId="77777777" w:rsidR="005C2DA5" w:rsidRPr="008E77B0" w:rsidRDefault="005C2DA5" w:rsidP="008E77B0">
            <w:pPr>
              <w:pStyle w:val="TableText"/>
            </w:pPr>
            <w:r w:rsidRPr="008E77B0">
              <w:t>Disabled</w:t>
            </w:r>
          </w:p>
        </w:tc>
      </w:tr>
      <w:tr w:rsidR="005C2DA5" w:rsidRPr="008E77B0" w14:paraId="5581FFE3" w14:textId="77777777" w:rsidTr="001B0B7A">
        <w:tc>
          <w:tcPr>
            <w:tcW w:w="5311" w:type="dxa"/>
          </w:tcPr>
          <w:p w14:paraId="5215E52D" w14:textId="77777777" w:rsidR="005C2DA5" w:rsidRPr="008E77B0" w:rsidRDefault="005C2DA5" w:rsidP="008E77B0">
            <w:pPr>
              <w:pStyle w:val="TableText"/>
            </w:pPr>
            <w:r w:rsidRPr="008E77B0">
              <w:t>DNR EXPIRING</w:t>
            </w:r>
          </w:p>
        </w:tc>
        <w:tc>
          <w:tcPr>
            <w:tcW w:w="4039" w:type="dxa"/>
          </w:tcPr>
          <w:p w14:paraId="2D05E07E" w14:textId="77777777" w:rsidR="005C2DA5" w:rsidRPr="008E77B0" w:rsidRDefault="005C2DA5" w:rsidP="008E77B0">
            <w:pPr>
              <w:pStyle w:val="TableText"/>
            </w:pPr>
            <w:r w:rsidRPr="008E77B0">
              <w:t>Disabled</w:t>
            </w:r>
          </w:p>
        </w:tc>
      </w:tr>
      <w:tr w:rsidR="005C2DA5" w:rsidRPr="008E77B0" w14:paraId="016582B9" w14:textId="77777777" w:rsidTr="001B0B7A">
        <w:tc>
          <w:tcPr>
            <w:tcW w:w="5311" w:type="dxa"/>
          </w:tcPr>
          <w:p w14:paraId="7742978E" w14:textId="77777777" w:rsidR="005C2DA5" w:rsidRPr="008E77B0" w:rsidRDefault="005C2DA5" w:rsidP="008E77B0">
            <w:pPr>
              <w:pStyle w:val="TableText"/>
            </w:pPr>
            <w:r w:rsidRPr="008E77B0">
              <w:t>ERROR MESSAGE</w:t>
            </w:r>
          </w:p>
        </w:tc>
        <w:tc>
          <w:tcPr>
            <w:tcW w:w="4039" w:type="dxa"/>
          </w:tcPr>
          <w:p w14:paraId="50BD1899" w14:textId="77777777" w:rsidR="005C2DA5" w:rsidRPr="008E77B0" w:rsidRDefault="005C2DA5" w:rsidP="008E77B0">
            <w:pPr>
              <w:pStyle w:val="TableText"/>
            </w:pPr>
            <w:r w:rsidRPr="008E77B0">
              <w:t>Disabled</w:t>
            </w:r>
          </w:p>
        </w:tc>
      </w:tr>
      <w:tr w:rsidR="00511AA0" w:rsidRPr="008E77B0" w14:paraId="1F878396" w14:textId="77777777" w:rsidTr="001B0B7A">
        <w:tc>
          <w:tcPr>
            <w:tcW w:w="5311" w:type="dxa"/>
          </w:tcPr>
          <w:p w14:paraId="1FAE2BD4" w14:textId="1FB2C1FF" w:rsidR="00511AA0" w:rsidRPr="008E77B0" w:rsidRDefault="00511AA0" w:rsidP="008E77B0">
            <w:pPr>
              <w:pStyle w:val="TableText"/>
            </w:pPr>
            <w:r>
              <w:t>FLAG ORDER COMMENTS</w:t>
            </w:r>
          </w:p>
        </w:tc>
        <w:tc>
          <w:tcPr>
            <w:tcW w:w="4039" w:type="dxa"/>
          </w:tcPr>
          <w:p w14:paraId="77D41DC8" w14:textId="0BA7F670" w:rsidR="00511AA0" w:rsidRPr="008E77B0" w:rsidRDefault="00511AA0" w:rsidP="008E77B0">
            <w:pPr>
              <w:pStyle w:val="TableText"/>
            </w:pPr>
            <w:r>
              <w:t>Enabled</w:t>
            </w:r>
          </w:p>
        </w:tc>
      </w:tr>
      <w:tr w:rsidR="005C2DA5" w:rsidRPr="008E77B0" w14:paraId="4FD6ED22" w14:textId="77777777" w:rsidTr="001B0B7A">
        <w:tc>
          <w:tcPr>
            <w:tcW w:w="5311" w:type="dxa"/>
          </w:tcPr>
          <w:p w14:paraId="2E549E38" w14:textId="2F4B0862" w:rsidR="005C2DA5" w:rsidRPr="008E77B0" w:rsidRDefault="005C2DA5" w:rsidP="008E77B0">
            <w:pPr>
              <w:pStyle w:val="TableText"/>
            </w:pPr>
            <w:r w:rsidRPr="008E77B0">
              <w:t>FLAG ORDER</w:t>
            </w:r>
            <w:r w:rsidR="009666C9">
              <w:t xml:space="preserve"> FOR CLARIFICATION</w:t>
            </w:r>
          </w:p>
        </w:tc>
        <w:tc>
          <w:tcPr>
            <w:tcW w:w="4039" w:type="dxa"/>
          </w:tcPr>
          <w:p w14:paraId="7F4687DC" w14:textId="77777777" w:rsidR="005C2DA5" w:rsidRPr="008E77B0" w:rsidRDefault="005C2DA5" w:rsidP="008E77B0">
            <w:pPr>
              <w:pStyle w:val="TableText"/>
            </w:pPr>
            <w:r w:rsidRPr="008E77B0">
              <w:t>[No exported value - enabled in OE 2.5]</w:t>
            </w:r>
          </w:p>
        </w:tc>
      </w:tr>
      <w:tr w:rsidR="009666C9" w:rsidRPr="008E77B0" w14:paraId="553E66E2" w14:textId="77777777" w:rsidTr="001B0B7A">
        <w:tc>
          <w:tcPr>
            <w:tcW w:w="5311" w:type="dxa"/>
          </w:tcPr>
          <w:p w14:paraId="6BD21693" w14:textId="4443868A" w:rsidR="009666C9" w:rsidRPr="008E77B0" w:rsidRDefault="009666C9" w:rsidP="008E77B0">
            <w:pPr>
              <w:pStyle w:val="TableText"/>
            </w:pPr>
            <w:r>
              <w:t>FLAGGED OI EXPIRING – INPT</w:t>
            </w:r>
          </w:p>
        </w:tc>
        <w:tc>
          <w:tcPr>
            <w:tcW w:w="4039" w:type="dxa"/>
          </w:tcPr>
          <w:p w14:paraId="75B8FFE8" w14:textId="45892739" w:rsidR="009666C9" w:rsidRPr="008E77B0" w:rsidRDefault="009666C9" w:rsidP="008E77B0">
            <w:pPr>
              <w:pStyle w:val="TableText"/>
            </w:pPr>
            <w:r w:rsidRPr="008E77B0">
              <w:t>Disabled</w:t>
            </w:r>
          </w:p>
        </w:tc>
      </w:tr>
      <w:tr w:rsidR="009666C9" w:rsidRPr="008E77B0" w14:paraId="69418CB1" w14:textId="77777777" w:rsidTr="001B0B7A">
        <w:tc>
          <w:tcPr>
            <w:tcW w:w="5311" w:type="dxa"/>
          </w:tcPr>
          <w:p w14:paraId="4F2F5666" w14:textId="15018FB2" w:rsidR="009666C9" w:rsidRPr="008E77B0" w:rsidRDefault="009666C9" w:rsidP="008E77B0">
            <w:pPr>
              <w:pStyle w:val="TableText"/>
            </w:pPr>
            <w:r>
              <w:t>FLAGGED OI EXPIRING – OUTPT</w:t>
            </w:r>
          </w:p>
        </w:tc>
        <w:tc>
          <w:tcPr>
            <w:tcW w:w="4039" w:type="dxa"/>
          </w:tcPr>
          <w:p w14:paraId="66125B32" w14:textId="100F1D87" w:rsidR="009666C9" w:rsidRPr="008E77B0" w:rsidRDefault="009666C9" w:rsidP="008E77B0">
            <w:pPr>
              <w:pStyle w:val="TableText"/>
            </w:pPr>
            <w:r w:rsidRPr="008E77B0">
              <w:t>Disabled</w:t>
            </w:r>
          </w:p>
        </w:tc>
      </w:tr>
      <w:tr w:rsidR="009666C9" w:rsidRPr="008E77B0" w14:paraId="476B4DA0" w14:textId="77777777" w:rsidTr="001B0B7A">
        <w:tc>
          <w:tcPr>
            <w:tcW w:w="5311" w:type="dxa"/>
          </w:tcPr>
          <w:p w14:paraId="47F198BA" w14:textId="356C5CAB" w:rsidR="009666C9" w:rsidRPr="008E77B0" w:rsidRDefault="009666C9" w:rsidP="008E77B0">
            <w:pPr>
              <w:pStyle w:val="TableText"/>
            </w:pPr>
            <w:r>
              <w:t>FLAGGED OI ORDER – INPT</w:t>
            </w:r>
          </w:p>
        </w:tc>
        <w:tc>
          <w:tcPr>
            <w:tcW w:w="4039" w:type="dxa"/>
          </w:tcPr>
          <w:p w14:paraId="1A7CF90E" w14:textId="7A609D1B" w:rsidR="009666C9" w:rsidRPr="008E77B0" w:rsidRDefault="009666C9" w:rsidP="008E77B0">
            <w:pPr>
              <w:pStyle w:val="TableText"/>
            </w:pPr>
            <w:r w:rsidRPr="008E77B0">
              <w:t>Disabled</w:t>
            </w:r>
          </w:p>
        </w:tc>
      </w:tr>
      <w:tr w:rsidR="009666C9" w:rsidRPr="008E77B0" w14:paraId="28CC193F" w14:textId="77777777" w:rsidTr="001B0B7A">
        <w:tc>
          <w:tcPr>
            <w:tcW w:w="5311" w:type="dxa"/>
          </w:tcPr>
          <w:p w14:paraId="1455A12E" w14:textId="40E537ED" w:rsidR="009666C9" w:rsidRPr="008E77B0" w:rsidRDefault="009666C9" w:rsidP="008E77B0">
            <w:pPr>
              <w:pStyle w:val="TableText"/>
            </w:pPr>
            <w:r>
              <w:t>FLAGGED OI ORDER – OUTPT</w:t>
            </w:r>
          </w:p>
        </w:tc>
        <w:tc>
          <w:tcPr>
            <w:tcW w:w="4039" w:type="dxa"/>
          </w:tcPr>
          <w:p w14:paraId="34151B7B" w14:textId="7B635177" w:rsidR="009666C9" w:rsidRPr="008E77B0" w:rsidRDefault="009666C9" w:rsidP="008E77B0">
            <w:pPr>
              <w:pStyle w:val="TableText"/>
            </w:pPr>
            <w:r w:rsidRPr="008E77B0">
              <w:t>Disabled</w:t>
            </w:r>
          </w:p>
        </w:tc>
      </w:tr>
      <w:tr w:rsidR="009666C9" w:rsidRPr="008E77B0" w14:paraId="614971E0" w14:textId="77777777" w:rsidTr="001B0B7A">
        <w:tc>
          <w:tcPr>
            <w:tcW w:w="5311" w:type="dxa"/>
          </w:tcPr>
          <w:p w14:paraId="5F5B6203" w14:textId="59B01844" w:rsidR="009666C9" w:rsidRPr="008E77B0" w:rsidRDefault="009666C9" w:rsidP="008E77B0">
            <w:pPr>
              <w:pStyle w:val="TableText"/>
            </w:pPr>
            <w:r>
              <w:t>FLAGGED OI RESULTS – INPT</w:t>
            </w:r>
          </w:p>
        </w:tc>
        <w:tc>
          <w:tcPr>
            <w:tcW w:w="4039" w:type="dxa"/>
          </w:tcPr>
          <w:p w14:paraId="4FCC0786" w14:textId="0D1EDA9C" w:rsidR="009666C9" w:rsidRPr="008E77B0" w:rsidRDefault="009666C9" w:rsidP="008E77B0">
            <w:pPr>
              <w:pStyle w:val="TableText"/>
            </w:pPr>
            <w:r w:rsidRPr="008E77B0">
              <w:t>Disabled</w:t>
            </w:r>
          </w:p>
        </w:tc>
      </w:tr>
      <w:tr w:rsidR="009666C9" w:rsidRPr="008E77B0" w14:paraId="1A505BD4" w14:textId="77777777" w:rsidTr="001B0B7A">
        <w:tc>
          <w:tcPr>
            <w:tcW w:w="5311" w:type="dxa"/>
          </w:tcPr>
          <w:p w14:paraId="42966C69" w14:textId="4C7EB440" w:rsidR="009666C9" w:rsidRPr="008E77B0" w:rsidRDefault="009666C9" w:rsidP="008E77B0">
            <w:pPr>
              <w:pStyle w:val="TableText"/>
            </w:pPr>
            <w:r>
              <w:t>FLAGGED OI RESULTS – OUTPT</w:t>
            </w:r>
          </w:p>
        </w:tc>
        <w:tc>
          <w:tcPr>
            <w:tcW w:w="4039" w:type="dxa"/>
          </w:tcPr>
          <w:p w14:paraId="1FC9C326" w14:textId="2371714B" w:rsidR="009666C9" w:rsidRPr="008E77B0" w:rsidRDefault="009666C9" w:rsidP="008E77B0">
            <w:pPr>
              <w:pStyle w:val="TableText"/>
            </w:pPr>
            <w:r w:rsidRPr="008E77B0">
              <w:t>Disabled</w:t>
            </w:r>
          </w:p>
        </w:tc>
      </w:tr>
      <w:tr w:rsidR="005C2DA5" w:rsidRPr="008E77B0" w14:paraId="22568CAA" w14:textId="77777777" w:rsidTr="001B0B7A">
        <w:tc>
          <w:tcPr>
            <w:tcW w:w="5311" w:type="dxa"/>
          </w:tcPr>
          <w:p w14:paraId="03540A4C" w14:textId="77777777" w:rsidR="005C2DA5" w:rsidRPr="008E77B0" w:rsidRDefault="005C2DA5" w:rsidP="008E77B0">
            <w:pPr>
              <w:pStyle w:val="TableText"/>
            </w:pPr>
            <w:r w:rsidRPr="008E77B0">
              <w:t>FOOD/DRUG INTERACTION</w:t>
            </w:r>
          </w:p>
        </w:tc>
        <w:tc>
          <w:tcPr>
            <w:tcW w:w="4039" w:type="dxa"/>
          </w:tcPr>
          <w:p w14:paraId="4A1BAA06" w14:textId="77777777" w:rsidR="005C2DA5" w:rsidRPr="008E77B0" w:rsidRDefault="005C2DA5" w:rsidP="008E77B0">
            <w:pPr>
              <w:pStyle w:val="TableText"/>
            </w:pPr>
            <w:r w:rsidRPr="008E77B0">
              <w:t>Disabled</w:t>
            </w:r>
          </w:p>
        </w:tc>
      </w:tr>
      <w:tr w:rsidR="005C2DA5" w:rsidRPr="008E77B0" w14:paraId="10562714" w14:textId="77777777" w:rsidTr="001B0B7A">
        <w:tc>
          <w:tcPr>
            <w:tcW w:w="5311" w:type="dxa"/>
          </w:tcPr>
          <w:p w14:paraId="6D5F1020" w14:textId="77777777" w:rsidR="005C2DA5" w:rsidRPr="008E77B0" w:rsidRDefault="005C2DA5" w:rsidP="008E77B0">
            <w:pPr>
              <w:pStyle w:val="TableText"/>
            </w:pPr>
            <w:r w:rsidRPr="008E77B0">
              <w:t>FREE TEXT</w:t>
            </w:r>
          </w:p>
        </w:tc>
        <w:tc>
          <w:tcPr>
            <w:tcW w:w="4039" w:type="dxa"/>
          </w:tcPr>
          <w:p w14:paraId="72FA8891" w14:textId="77777777" w:rsidR="005C2DA5" w:rsidRPr="008E77B0" w:rsidRDefault="005C2DA5" w:rsidP="008E77B0">
            <w:pPr>
              <w:pStyle w:val="TableText"/>
            </w:pPr>
            <w:r w:rsidRPr="008E77B0">
              <w:t>Disabled</w:t>
            </w:r>
          </w:p>
        </w:tc>
      </w:tr>
      <w:tr w:rsidR="005C2DA5" w:rsidRPr="008E77B0" w14:paraId="6586A73D" w14:textId="77777777" w:rsidTr="001B0B7A">
        <w:tc>
          <w:tcPr>
            <w:tcW w:w="5311" w:type="dxa"/>
          </w:tcPr>
          <w:p w14:paraId="5425DC3E" w14:textId="77777777" w:rsidR="005C2DA5" w:rsidRPr="008E77B0" w:rsidRDefault="005C2DA5" w:rsidP="008E77B0">
            <w:pPr>
              <w:pStyle w:val="TableText"/>
            </w:pPr>
            <w:r w:rsidRPr="008E77B0">
              <w:t>IMAGING PATIENT EXAMINED</w:t>
            </w:r>
          </w:p>
        </w:tc>
        <w:tc>
          <w:tcPr>
            <w:tcW w:w="4039" w:type="dxa"/>
          </w:tcPr>
          <w:p w14:paraId="4B7F1648" w14:textId="77777777" w:rsidR="005C2DA5" w:rsidRPr="008E77B0" w:rsidRDefault="005C2DA5" w:rsidP="008E77B0">
            <w:pPr>
              <w:pStyle w:val="TableText"/>
            </w:pPr>
            <w:r w:rsidRPr="008E77B0">
              <w:t>[No exported value - enabled in OE 2.5]</w:t>
            </w:r>
          </w:p>
        </w:tc>
      </w:tr>
      <w:tr w:rsidR="005C2DA5" w:rsidRPr="008E77B0" w14:paraId="60688BD9" w14:textId="77777777" w:rsidTr="001B0B7A">
        <w:tc>
          <w:tcPr>
            <w:tcW w:w="5311" w:type="dxa"/>
          </w:tcPr>
          <w:p w14:paraId="79CABC41" w14:textId="77777777" w:rsidR="005C2DA5" w:rsidRPr="008E77B0" w:rsidRDefault="005C2DA5" w:rsidP="008E77B0">
            <w:pPr>
              <w:pStyle w:val="TableText"/>
            </w:pPr>
            <w:r w:rsidRPr="008E77B0">
              <w:t>IMAGING REQUEST CANCEL/HELD</w:t>
            </w:r>
          </w:p>
        </w:tc>
        <w:tc>
          <w:tcPr>
            <w:tcW w:w="4039" w:type="dxa"/>
          </w:tcPr>
          <w:p w14:paraId="71A4F56F" w14:textId="77777777" w:rsidR="005C2DA5" w:rsidRPr="008E77B0" w:rsidRDefault="005C2DA5" w:rsidP="008E77B0">
            <w:pPr>
              <w:pStyle w:val="TableText"/>
            </w:pPr>
            <w:r w:rsidRPr="008E77B0">
              <w:t>[No exported value - enabled in OE 2.5]</w:t>
            </w:r>
          </w:p>
        </w:tc>
      </w:tr>
      <w:tr w:rsidR="005C2DA5" w:rsidRPr="008E77B0" w14:paraId="70524F0D" w14:textId="77777777" w:rsidTr="001B0B7A">
        <w:tc>
          <w:tcPr>
            <w:tcW w:w="5311" w:type="dxa"/>
          </w:tcPr>
          <w:p w14:paraId="25C9ECA9" w14:textId="77777777" w:rsidR="005C2DA5" w:rsidRPr="008E77B0" w:rsidRDefault="005C2DA5" w:rsidP="008E77B0">
            <w:pPr>
              <w:pStyle w:val="TableText"/>
            </w:pPr>
            <w:r w:rsidRPr="008E77B0">
              <w:t>IMAGING REQUEST CHANGED</w:t>
            </w:r>
          </w:p>
        </w:tc>
        <w:tc>
          <w:tcPr>
            <w:tcW w:w="4039" w:type="dxa"/>
          </w:tcPr>
          <w:p w14:paraId="4E88C74A" w14:textId="77777777" w:rsidR="005C2DA5" w:rsidRPr="008E77B0" w:rsidRDefault="005C2DA5" w:rsidP="008E77B0">
            <w:pPr>
              <w:pStyle w:val="TableText"/>
            </w:pPr>
            <w:r w:rsidRPr="008E77B0">
              <w:t>Disabled</w:t>
            </w:r>
          </w:p>
        </w:tc>
      </w:tr>
      <w:tr w:rsidR="005C2DA5" w:rsidRPr="008E77B0" w14:paraId="7ED4C286" w14:textId="77777777" w:rsidTr="001B0B7A">
        <w:tc>
          <w:tcPr>
            <w:tcW w:w="5311" w:type="dxa"/>
          </w:tcPr>
          <w:p w14:paraId="20AF9884" w14:textId="77777777" w:rsidR="005C2DA5" w:rsidRPr="008E77B0" w:rsidRDefault="00157D5D" w:rsidP="008E77B0">
            <w:pPr>
              <w:pStyle w:val="TableText"/>
            </w:pPr>
            <w:r w:rsidRPr="008E77B0">
              <w:t xml:space="preserve">IMAGING RESULTS, </w:t>
            </w:r>
            <w:proofErr w:type="gramStart"/>
            <w:r w:rsidRPr="008E77B0">
              <w:t>NON CRITICAL</w:t>
            </w:r>
            <w:proofErr w:type="gramEnd"/>
          </w:p>
        </w:tc>
        <w:tc>
          <w:tcPr>
            <w:tcW w:w="4039" w:type="dxa"/>
          </w:tcPr>
          <w:p w14:paraId="0B7ABDEC" w14:textId="77777777" w:rsidR="005C2DA5" w:rsidRPr="008E77B0" w:rsidRDefault="005C2DA5" w:rsidP="008E77B0">
            <w:pPr>
              <w:pStyle w:val="TableText"/>
            </w:pPr>
            <w:r w:rsidRPr="008E77B0">
              <w:t>[No exported value - enabled in OE 2.5]</w:t>
            </w:r>
          </w:p>
        </w:tc>
      </w:tr>
      <w:tr w:rsidR="005C2DA5" w:rsidRPr="008E77B0" w14:paraId="726AB508" w14:textId="77777777" w:rsidTr="001B0B7A">
        <w:tc>
          <w:tcPr>
            <w:tcW w:w="5311" w:type="dxa"/>
          </w:tcPr>
          <w:p w14:paraId="43378CEF" w14:textId="77777777" w:rsidR="005C2DA5" w:rsidRPr="008E77B0" w:rsidRDefault="005C2DA5" w:rsidP="008E77B0">
            <w:pPr>
              <w:pStyle w:val="TableText"/>
            </w:pPr>
            <w:r w:rsidRPr="008E77B0">
              <w:t>IMAGING RESULTS AMENDED</w:t>
            </w:r>
          </w:p>
        </w:tc>
        <w:tc>
          <w:tcPr>
            <w:tcW w:w="4039" w:type="dxa"/>
          </w:tcPr>
          <w:p w14:paraId="45268936" w14:textId="77777777" w:rsidR="005C2DA5" w:rsidRPr="008E77B0" w:rsidRDefault="005C2DA5" w:rsidP="008E77B0">
            <w:pPr>
              <w:pStyle w:val="TableText"/>
            </w:pPr>
            <w:r w:rsidRPr="008E77B0">
              <w:t>Disabled</w:t>
            </w:r>
          </w:p>
        </w:tc>
      </w:tr>
      <w:tr w:rsidR="005C2DA5" w:rsidRPr="008E77B0" w14:paraId="10961FE9" w14:textId="77777777" w:rsidTr="001B0B7A">
        <w:tc>
          <w:tcPr>
            <w:tcW w:w="5311" w:type="dxa"/>
          </w:tcPr>
          <w:p w14:paraId="02AFDAA3" w14:textId="77777777" w:rsidR="005C2DA5" w:rsidRPr="008E77B0" w:rsidRDefault="005C2DA5" w:rsidP="008E77B0">
            <w:pPr>
              <w:pStyle w:val="TableText"/>
            </w:pPr>
            <w:r w:rsidRPr="008E77B0">
              <w:t>LAB ORDER CANCELED</w:t>
            </w:r>
          </w:p>
        </w:tc>
        <w:tc>
          <w:tcPr>
            <w:tcW w:w="4039" w:type="dxa"/>
          </w:tcPr>
          <w:p w14:paraId="2F6353E4" w14:textId="77777777" w:rsidR="005C2DA5" w:rsidRPr="008E77B0" w:rsidRDefault="005C2DA5" w:rsidP="008E77B0">
            <w:pPr>
              <w:pStyle w:val="TableText"/>
            </w:pPr>
            <w:r w:rsidRPr="008E77B0">
              <w:t>Disabled</w:t>
            </w:r>
          </w:p>
        </w:tc>
      </w:tr>
      <w:tr w:rsidR="005C2DA5" w:rsidRPr="008E77B0" w14:paraId="35CE7A8A" w14:textId="77777777" w:rsidTr="001B0B7A">
        <w:tc>
          <w:tcPr>
            <w:tcW w:w="5311" w:type="dxa"/>
          </w:tcPr>
          <w:p w14:paraId="6A52DC19" w14:textId="77777777" w:rsidR="005C2DA5" w:rsidRPr="008E77B0" w:rsidRDefault="005C2DA5" w:rsidP="008E77B0">
            <w:pPr>
              <w:pStyle w:val="TableText"/>
            </w:pPr>
            <w:r w:rsidRPr="008E77B0">
              <w:t>LAB RESULTS</w:t>
            </w:r>
          </w:p>
        </w:tc>
        <w:tc>
          <w:tcPr>
            <w:tcW w:w="4039" w:type="dxa"/>
          </w:tcPr>
          <w:p w14:paraId="07D29C9A" w14:textId="77777777" w:rsidR="005C2DA5" w:rsidRPr="008E77B0" w:rsidRDefault="005C2DA5" w:rsidP="008E77B0">
            <w:pPr>
              <w:pStyle w:val="TableText"/>
            </w:pPr>
            <w:r w:rsidRPr="008E77B0">
              <w:t>Disabled</w:t>
            </w:r>
          </w:p>
        </w:tc>
      </w:tr>
      <w:tr w:rsidR="005C2DA5" w:rsidRPr="008E77B0" w14:paraId="18B79FFA" w14:textId="77777777" w:rsidTr="001B0B7A">
        <w:tc>
          <w:tcPr>
            <w:tcW w:w="5311" w:type="dxa"/>
          </w:tcPr>
          <w:p w14:paraId="4D3FDB9F" w14:textId="77777777" w:rsidR="005C2DA5" w:rsidRPr="008E77B0" w:rsidRDefault="005C2DA5" w:rsidP="008E77B0">
            <w:pPr>
              <w:pStyle w:val="TableText"/>
            </w:pPr>
            <w:r w:rsidRPr="008E77B0">
              <w:lastRenderedPageBreak/>
              <w:t>LAB THRESHOLD EXCEEDED</w:t>
            </w:r>
          </w:p>
        </w:tc>
        <w:tc>
          <w:tcPr>
            <w:tcW w:w="4039" w:type="dxa"/>
          </w:tcPr>
          <w:p w14:paraId="25D93449" w14:textId="77777777" w:rsidR="005C2DA5" w:rsidRPr="008E77B0" w:rsidRDefault="005C2DA5" w:rsidP="008E77B0">
            <w:pPr>
              <w:pStyle w:val="TableText"/>
            </w:pPr>
            <w:r w:rsidRPr="008E77B0">
              <w:t>Disabled</w:t>
            </w:r>
          </w:p>
        </w:tc>
      </w:tr>
      <w:tr w:rsidR="002A1F57" w:rsidRPr="008E77B0" w14:paraId="701C6884" w14:textId="77777777" w:rsidTr="001B0B7A">
        <w:tc>
          <w:tcPr>
            <w:tcW w:w="5311" w:type="dxa"/>
          </w:tcPr>
          <w:p w14:paraId="1E982855" w14:textId="0F9E14DC" w:rsidR="002A1F57" w:rsidRPr="008E77B0" w:rsidRDefault="002A1F57" w:rsidP="008E77B0">
            <w:pPr>
              <w:pStyle w:val="TableText"/>
            </w:pPr>
            <w:bookmarkStart w:id="904" w:name="lact_status_orb_proc_flag"/>
            <w:r>
              <w:t xml:space="preserve">LACTATION STATUS </w:t>
            </w:r>
            <w:bookmarkEnd w:id="904"/>
            <w:r>
              <w:t>REVIEW</w:t>
            </w:r>
          </w:p>
        </w:tc>
        <w:tc>
          <w:tcPr>
            <w:tcW w:w="4039" w:type="dxa"/>
          </w:tcPr>
          <w:p w14:paraId="4E500D56" w14:textId="1DB72F7F" w:rsidR="002A1F57" w:rsidRPr="008E77B0" w:rsidRDefault="002A1F57" w:rsidP="008E77B0">
            <w:pPr>
              <w:pStyle w:val="TableText"/>
            </w:pPr>
            <w:r>
              <w:t>Enabled</w:t>
            </w:r>
          </w:p>
        </w:tc>
      </w:tr>
      <w:tr w:rsidR="005C77DE" w:rsidRPr="008E77B0" w14:paraId="5E935C77" w14:textId="77777777" w:rsidTr="001B0B7A">
        <w:tc>
          <w:tcPr>
            <w:tcW w:w="5311" w:type="dxa"/>
          </w:tcPr>
          <w:p w14:paraId="5780E9EC" w14:textId="77777777" w:rsidR="005C77DE" w:rsidRPr="008E77B0" w:rsidRDefault="005C77DE" w:rsidP="008E77B0">
            <w:pPr>
              <w:pStyle w:val="TableText"/>
            </w:pPr>
            <w:r w:rsidRPr="008E77B0">
              <w:t xml:space="preserve">LAPSED </w:t>
            </w:r>
            <w:bookmarkStart w:id="905" w:name="Notif_Lapsed_Unsigned_Orders_exprt_dsabl"/>
            <w:bookmarkStart w:id="906" w:name="Notif_Lapsed_Unsigned_Orders_proc_flag"/>
            <w:bookmarkEnd w:id="905"/>
            <w:bookmarkEnd w:id="906"/>
            <w:r w:rsidRPr="008E77B0">
              <w:t>UNSIGNED ORDER</w:t>
            </w:r>
          </w:p>
        </w:tc>
        <w:tc>
          <w:tcPr>
            <w:tcW w:w="4039" w:type="dxa"/>
          </w:tcPr>
          <w:p w14:paraId="079AF41B" w14:textId="1ABC33E3" w:rsidR="005C77DE" w:rsidRPr="008E77B0" w:rsidRDefault="003C12D7" w:rsidP="008E77B0">
            <w:pPr>
              <w:pStyle w:val="TableText"/>
            </w:pPr>
            <w:r w:rsidRPr="008E77B0">
              <w:t>Disabled</w:t>
            </w:r>
          </w:p>
        </w:tc>
      </w:tr>
      <w:tr w:rsidR="001521F5" w:rsidRPr="008E77B0" w14:paraId="69A9B192" w14:textId="77777777" w:rsidTr="001B0B7A">
        <w:tc>
          <w:tcPr>
            <w:tcW w:w="5311" w:type="dxa"/>
          </w:tcPr>
          <w:p w14:paraId="564F24F6" w14:textId="77777777" w:rsidR="001521F5" w:rsidRPr="008E77B0" w:rsidRDefault="001521F5" w:rsidP="008E77B0">
            <w:pPr>
              <w:pStyle w:val="TableText"/>
            </w:pPr>
            <w:r w:rsidRPr="008E77B0">
              <w:t>MAMMOGRAM RESULTS</w:t>
            </w:r>
          </w:p>
        </w:tc>
        <w:tc>
          <w:tcPr>
            <w:tcW w:w="4039" w:type="dxa"/>
          </w:tcPr>
          <w:p w14:paraId="3549C224" w14:textId="77777777" w:rsidR="001521F5" w:rsidRPr="008E77B0" w:rsidRDefault="001521F5" w:rsidP="008E77B0">
            <w:pPr>
              <w:pStyle w:val="TableText"/>
            </w:pPr>
            <w:r w:rsidRPr="008E77B0">
              <w:t>Disabled</w:t>
            </w:r>
          </w:p>
        </w:tc>
      </w:tr>
      <w:tr w:rsidR="005C2DA5" w:rsidRPr="008E77B0" w14:paraId="296FBC52" w14:textId="77777777" w:rsidTr="001B0B7A">
        <w:tc>
          <w:tcPr>
            <w:tcW w:w="5311" w:type="dxa"/>
          </w:tcPr>
          <w:p w14:paraId="2E0E2DB8" w14:textId="77777777" w:rsidR="005C2DA5" w:rsidRPr="008E77B0" w:rsidRDefault="005C2DA5" w:rsidP="008E77B0">
            <w:pPr>
              <w:pStyle w:val="TableText"/>
            </w:pPr>
            <w:r w:rsidRPr="008E77B0">
              <w:t>MEDICATIONS EXPIRING</w:t>
            </w:r>
            <w:r w:rsidR="00110F2E" w:rsidRPr="008E77B0">
              <w:t xml:space="preserve"> - INPT</w:t>
            </w:r>
          </w:p>
        </w:tc>
        <w:tc>
          <w:tcPr>
            <w:tcW w:w="4039" w:type="dxa"/>
          </w:tcPr>
          <w:p w14:paraId="70FCB319" w14:textId="77777777" w:rsidR="005C2DA5" w:rsidRPr="008E77B0" w:rsidRDefault="005C2DA5" w:rsidP="008E77B0">
            <w:pPr>
              <w:pStyle w:val="TableText"/>
            </w:pPr>
            <w:r w:rsidRPr="008E77B0">
              <w:t>Disabled</w:t>
            </w:r>
          </w:p>
        </w:tc>
      </w:tr>
      <w:tr w:rsidR="00110F2E" w:rsidRPr="008E77B0" w14:paraId="78574BD6" w14:textId="77777777" w:rsidTr="001B0B7A">
        <w:tc>
          <w:tcPr>
            <w:tcW w:w="5311" w:type="dxa"/>
          </w:tcPr>
          <w:p w14:paraId="3E98618B" w14:textId="77777777" w:rsidR="00110F2E" w:rsidRPr="008E77B0" w:rsidRDefault="00110F2E" w:rsidP="008E77B0">
            <w:pPr>
              <w:pStyle w:val="TableText"/>
            </w:pPr>
            <w:r w:rsidRPr="008E77B0">
              <w:t xml:space="preserve">MEDICATIONS EXPIRING - </w:t>
            </w:r>
            <w:bookmarkStart w:id="907" w:name="alert_med_exp_outpt_ORB_PROC_FLAG"/>
            <w:bookmarkEnd w:id="907"/>
            <w:r w:rsidRPr="008E77B0">
              <w:t>OUTPT</w:t>
            </w:r>
          </w:p>
        </w:tc>
        <w:tc>
          <w:tcPr>
            <w:tcW w:w="4039" w:type="dxa"/>
          </w:tcPr>
          <w:p w14:paraId="76E2DD78" w14:textId="77777777" w:rsidR="00110F2E" w:rsidRPr="008E77B0" w:rsidRDefault="00110F2E" w:rsidP="008E77B0">
            <w:pPr>
              <w:pStyle w:val="TableText"/>
            </w:pPr>
            <w:r w:rsidRPr="008E77B0">
              <w:t>Disabled</w:t>
            </w:r>
          </w:p>
        </w:tc>
      </w:tr>
      <w:tr w:rsidR="00F00152" w:rsidRPr="008E77B0" w14:paraId="4422D114" w14:textId="77777777" w:rsidTr="001B0B7A">
        <w:tc>
          <w:tcPr>
            <w:tcW w:w="5311" w:type="dxa"/>
          </w:tcPr>
          <w:p w14:paraId="79C36440" w14:textId="35A8009B" w:rsidR="00F00152" w:rsidRPr="00F00152" w:rsidRDefault="00F00152" w:rsidP="008E77B0">
            <w:pPr>
              <w:pStyle w:val="TableText"/>
              <w:rPr>
                <w:rFonts w:cs="Arial"/>
                <w:b/>
                <w:bCs/>
              </w:rPr>
            </w:pPr>
            <w:r w:rsidRPr="00A948C1">
              <w:rPr>
                <w:rFonts w:cs="Arial"/>
              </w:rPr>
              <w:t>NEW ALLERGY ENTERED/ACTIVE MED</w:t>
            </w:r>
          </w:p>
        </w:tc>
        <w:tc>
          <w:tcPr>
            <w:tcW w:w="4039" w:type="dxa"/>
          </w:tcPr>
          <w:p w14:paraId="57E9EC80" w14:textId="4A82CA59" w:rsidR="00F00152" w:rsidRPr="008E77B0" w:rsidRDefault="00F00152" w:rsidP="008E77B0">
            <w:pPr>
              <w:pStyle w:val="TableText"/>
            </w:pPr>
            <w:r>
              <w:t>Enabled</w:t>
            </w:r>
          </w:p>
        </w:tc>
      </w:tr>
      <w:tr w:rsidR="005C2DA5" w:rsidRPr="008E77B0" w14:paraId="4613B068" w14:textId="77777777" w:rsidTr="001B0B7A">
        <w:tc>
          <w:tcPr>
            <w:tcW w:w="5311" w:type="dxa"/>
          </w:tcPr>
          <w:p w14:paraId="48054BB3" w14:textId="77777777" w:rsidR="005C2DA5" w:rsidRPr="008E77B0" w:rsidRDefault="005C2DA5" w:rsidP="008E77B0">
            <w:pPr>
              <w:pStyle w:val="TableText"/>
            </w:pPr>
            <w:r w:rsidRPr="008E77B0">
              <w:t>NEW ORDER</w:t>
            </w:r>
          </w:p>
        </w:tc>
        <w:tc>
          <w:tcPr>
            <w:tcW w:w="4039" w:type="dxa"/>
          </w:tcPr>
          <w:p w14:paraId="0E35EEB8" w14:textId="77777777" w:rsidR="005C2DA5" w:rsidRPr="008E77B0" w:rsidRDefault="005C2DA5" w:rsidP="008E77B0">
            <w:pPr>
              <w:pStyle w:val="TableText"/>
            </w:pPr>
            <w:r w:rsidRPr="008E77B0">
              <w:t>Disabled</w:t>
            </w:r>
          </w:p>
        </w:tc>
      </w:tr>
      <w:tr w:rsidR="005C2DA5" w:rsidRPr="008E77B0" w14:paraId="22E0291D" w14:textId="77777777" w:rsidTr="001B0B7A">
        <w:tc>
          <w:tcPr>
            <w:tcW w:w="5311" w:type="dxa"/>
          </w:tcPr>
          <w:p w14:paraId="7C635C05" w14:textId="77777777" w:rsidR="005C2DA5" w:rsidRPr="008E77B0" w:rsidRDefault="005C2DA5" w:rsidP="008E77B0">
            <w:pPr>
              <w:pStyle w:val="TableText"/>
            </w:pPr>
            <w:r w:rsidRPr="008E77B0">
              <w:t>NEW SERVICE CONSULT/REQUEST</w:t>
            </w:r>
          </w:p>
        </w:tc>
        <w:tc>
          <w:tcPr>
            <w:tcW w:w="4039" w:type="dxa"/>
          </w:tcPr>
          <w:p w14:paraId="0ACE2EA5" w14:textId="77777777" w:rsidR="005C2DA5" w:rsidRPr="008E77B0" w:rsidRDefault="005C2DA5" w:rsidP="008E77B0">
            <w:pPr>
              <w:pStyle w:val="TableText"/>
            </w:pPr>
            <w:r w:rsidRPr="008E77B0">
              <w:t>[No exported value - enabled in OE 2.5]</w:t>
            </w:r>
          </w:p>
        </w:tc>
      </w:tr>
      <w:tr w:rsidR="005C2DA5" w:rsidRPr="008E77B0" w14:paraId="50125419" w14:textId="77777777" w:rsidTr="001B0B7A">
        <w:tc>
          <w:tcPr>
            <w:tcW w:w="5311" w:type="dxa"/>
          </w:tcPr>
          <w:p w14:paraId="0C9607B8" w14:textId="77777777" w:rsidR="005C2DA5" w:rsidRPr="008E77B0" w:rsidRDefault="005C2DA5" w:rsidP="008E77B0">
            <w:pPr>
              <w:pStyle w:val="TableText"/>
            </w:pPr>
            <w:r w:rsidRPr="008E77B0">
              <w:t>NPO DIET MORE THAN 72 HRS</w:t>
            </w:r>
          </w:p>
        </w:tc>
        <w:tc>
          <w:tcPr>
            <w:tcW w:w="4039" w:type="dxa"/>
          </w:tcPr>
          <w:p w14:paraId="72B2CA93" w14:textId="77777777" w:rsidR="005C2DA5" w:rsidRPr="008E77B0" w:rsidRDefault="005C2DA5" w:rsidP="008E77B0">
            <w:pPr>
              <w:pStyle w:val="TableText"/>
            </w:pPr>
            <w:r w:rsidRPr="008E77B0">
              <w:t>Disabled</w:t>
            </w:r>
          </w:p>
        </w:tc>
      </w:tr>
      <w:tr w:rsidR="000922FD" w:rsidRPr="008E77B0" w14:paraId="653D796E" w14:textId="77777777" w:rsidTr="001B0B7A">
        <w:tc>
          <w:tcPr>
            <w:tcW w:w="5311" w:type="dxa"/>
          </w:tcPr>
          <w:p w14:paraId="6A313618" w14:textId="77777777" w:rsidR="000922FD" w:rsidRPr="008E77B0" w:rsidRDefault="00052E94" w:rsidP="008E77B0">
            <w:pPr>
              <w:pStyle w:val="TableText"/>
            </w:pPr>
            <w:r w:rsidRPr="008E77B0">
              <w:t xml:space="preserve">OP </w:t>
            </w:r>
            <w:bookmarkStart w:id="908" w:name="OP_RX_RENEW_to_NON_RENEW_proc_flag"/>
            <w:bookmarkEnd w:id="908"/>
            <w:r w:rsidRPr="008E77B0">
              <w:t>NON-RENEWABLE RX RENEWAL</w:t>
            </w:r>
          </w:p>
        </w:tc>
        <w:tc>
          <w:tcPr>
            <w:tcW w:w="4039" w:type="dxa"/>
          </w:tcPr>
          <w:p w14:paraId="7CF52FF3" w14:textId="77777777" w:rsidR="000922FD" w:rsidRPr="008E77B0" w:rsidRDefault="000922FD" w:rsidP="008E77B0">
            <w:pPr>
              <w:pStyle w:val="TableText"/>
            </w:pPr>
            <w:r w:rsidRPr="008E77B0">
              <w:t>Disabled</w:t>
            </w:r>
          </w:p>
        </w:tc>
      </w:tr>
      <w:tr w:rsidR="005C2DA5" w:rsidRPr="008E77B0" w14:paraId="46F745F2" w14:textId="77777777" w:rsidTr="001B0B7A">
        <w:tc>
          <w:tcPr>
            <w:tcW w:w="5311" w:type="dxa"/>
          </w:tcPr>
          <w:p w14:paraId="0268706B" w14:textId="77777777" w:rsidR="005C2DA5" w:rsidRPr="008E77B0" w:rsidRDefault="005C2DA5" w:rsidP="008E77B0">
            <w:pPr>
              <w:pStyle w:val="TableText"/>
            </w:pPr>
            <w:r w:rsidRPr="008E77B0">
              <w:t>ORDER CHECK</w:t>
            </w:r>
          </w:p>
        </w:tc>
        <w:tc>
          <w:tcPr>
            <w:tcW w:w="4039" w:type="dxa"/>
          </w:tcPr>
          <w:p w14:paraId="7BAD6B38" w14:textId="77777777" w:rsidR="005C2DA5" w:rsidRPr="008E77B0" w:rsidRDefault="005C2DA5" w:rsidP="008E77B0">
            <w:pPr>
              <w:pStyle w:val="TableText"/>
            </w:pPr>
            <w:r w:rsidRPr="008E77B0">
              <w:t>Disabled</w:t>
            </w:r>
          </w:p>
        </w:tc>
      </w:tr>
      <w:tr w:rsidR="005C2DA5" w:rsidRPr="008E77B0" w14:paraId="4A25F042" w14:textId="77777777" w:rsidTr="001B0B7A">
        <w:tc>
          <w:tcPr>
            <w:tcW w:w="5311" w:type="dxa"/>
          </w:tcPr>
          <w:p w14:paraId="17433666" w14:textId="77777777" w:rsidR="005C2DA5" w:rsidRPr="008E77B0" w:rsidRDefault="005C2DA5" w:rsidP="008E77B0">
            <w:pPr>
              <w:pStyle w:val="TableText"/>
            </w:pPr>
            <w:r w:rsidRPr="008E77B0">
              <w:t>ORDER REQUIRES CHART SIGNATURE</w:t>
            </w:r>
          </w:p>
        </w:tc>
        <w:tc>
          <w:tcPr>
            <w:tcW w:w="4039" w:type="dxa"/>
          </w:tcPr>
          <w:p w14:paraId="088AA699" w14:textId="77777777" w:rsidR="005C2DA5" w:rsidRPr="008E77B0" w:rsidRDefault="005C2DA5" w:rsidP="008E77B0">
            <w:pPr>
              <w:pStyle w:val="TableText"/>
            </w:pPr>
            <w:r w:rsidRPr="008E77B0">
              <w:t>Mandatory</w:t>
            </w:r>
          </w:p>
        </w:tc>
      </w:tr>
      <w:tr w:rsidR="005C2DA5" w:rsidRPr="008E77B0" w14:paraId="5DD0A223" w14:textId="77777777" w:rsidTr="001B0B7A">
        <w:tc>
          <w:tcPr>
            <w:tcW w:w="5311" w:type="dxa"/>
          </w:tcPr>
          <w:p w14:paraId="2C7EE20E" w14:textId="77777777" w:rsidR="005C2DA5" w:rsidRPr="008E77B0" w:rsidRDefault="005C2DA5" w:rsidP="008E77B0">
            <w:pPr>
              <w:pStyle w:val="TableText"/>
            </w:pPr>
            <w:r w:rsidRPr="008E77B0">
              <w:t>ORDER REQUIRES CO-SIGNATURE</w:t>
            </w:r>
          </w:p>
        </w:tc>
        <w:tc>
          <w:tcPr>
            <w:tcW w:w="4039" w:type="dxa"/>
          </w:tcPr>
          <w:p w14:paraId="1AB2F0E8" w14:textId="77777777" w:rsidR="005C2DA5" w:rsidRPr="008E77B0" w:rsidRDefault="005C2DA5" w:rsidP="008E77B0">
            <w:pPr>
              <w:pStyle w:val="TableText"/>
            </w:pPr>
            <w:r w:rsidRPr="008E77B0">
              <w:t>Disabled</w:t>
            </w:r>
          </w:p>
        </w:tc>
      </w:tr>
      <w:tr w:rsidR="005C2DA5" w:rsidRPr="008E77B0" w14:paraId="13DA932F" w14:textId="77777777" w:rsidTr="001B0B7A">
        <w:tc>
          <w:tcPr>
            <w:tcW w:w="5311" w:type="dxa"/>
          </w:tcPr>
          <w:p w14:paraId="27E8F8DA" w14:textId="77777777" w:rsidR="005C2DA5" w:rsidRPr="008E77B0" w:rsidRDefault="005C2DA5" w:rsidP="008E77B0">
            <w:pPr>
              <w:pStyle w:val="TableText"/>
            </w:pPr>
            <w:r w:rsidRPr="008E77B0">
              <w:t>ORDER REQUIRES ELEC SIGNATURE</w:t>
            </w:r>
          </w:p>
        </w:tc>
        <w:tc>
          <w:tcPr>
            <w:tcW w:w="4039" w:type="dxa"/>
          </w:tcPr>
          <w:p w14:paraId="2F9F7865" w14:textId="77777777" w:rsidR="005C2DA5" w:rsidRPr="008E77B0" w:rsidRDefault="005C2DA5" w:rsidP="008E77B0">
            <w:pPr>
              <w:pStyle w:val="TableText"/>
            </w:pPr>
            <w:r w:rsidRPr="008E77B0">
              <w:t>Mandatory</w:t>
            </w:r>
          </w:p>
        </w:tc>
      </w:tr>
      <w:tr w:rsidR="005C2DA5" w:rsidRPr="008E77B0" w14:paraId="0E36BE9C" w14:textId="77777777" w:rsidTr="001B0B7A">
        <w:tc>
          <w:tcPr>
            <w:tcW w:w="5311" w:type="dxa"/>
          </w:tcPr>
          <w:p w14:paraId="434D3968" w14:textId="77777777" w:rsidR="005C2DA5" w:rsidRPr="008E77B0" w:rsidRDefault="005C2DA5" w:rsidP="008E77B0">
            <w:pPr>
              <w:pStyle w:val="TableText"/>
            </w:pPr>
            <w:r w:rsidRPr="008E77B0">
              <w:t>ORDERER-FLAGGED RESULTS</w:t>
            </w:r>
          </w:p>
        </w:tc>
        <w:tc>
          <w:tcPr>
            <w:tcW w:w="4039" w:type="dxa"/>
          </w:tcPr>
          <w:p w14:paraId="04A021A1" w14:textId="77777777" w:rsidR="005C2DA5" w:rsidRPr="008E77B0" w:rsidRDefault="005C2DA5" w:rsidP="008E77B0">
            <w:pPr>
              <w:pStyle w:val="TableText"/>
            </w:pPr>
            <w:r w:rsidRPr="008E77B0">
              <w:t>Disabled</w:t>
            </w:r>
          </w:p>
        </w:tc>
      </w:tr>
      <w:tr w:rsidR="001521F5" w:rsidRPr="008E77B0" w14:paraId="180C86C0" w14:textId="77777777" w:rsidTr="001B0B7A">
        <w:tc>
          <w:tcPr>
            <w:tcW w:w="5311" w:type="dxa"/>
          </w:tcPr>
          <w:p w14:paraId="653B2516" w14:textId="77777777" w:rsidR="001521F5" w:rsidRPr="008E77B0" w:rsidRDefault="001521F5" w:rsidP="008E77B0">
            <w:pPr>
              <w:pStyle w:val="TableText"/>
            </w:pPr>
            <w:r w:rsidRPr="008E77B0">
              <w:t>PAP SMEAR RESULTS</w:t>
            </w:r>
          </w:p>
        </w:tc>
        <w:tc>
          <w:tcPr>
            <w:tcW w:w="4039" w:type="dxa"/>
          </w:tcPr>
          <w:p w14:paraId="290AA299" w14:textId="77777777" w:rsidR="001521F5" w:rsidRPr="008E77B0" w:rsidRDefault="001521F5" w:rsidP="008E77B0">
            <w:pPr>
              <w:pStyle w:val="TableText"/>
            </w:pPr>
            <w:r w:rsidRPr="008E77B0">
              <w:t>Disabled</w:t>
            </w:r>
          </w:p>
        </w:tc>
      </w:tr>
      <w:tr w:rsidR="002A1F57" w:rsidRPr="008E77B0" w14:paraId="38952790" w14:textId="77777777" w:rsidTr="001B0B7A">
        <w:tc>
          <w:tcPr>
            <w:tcW w:w="5311" w:type="dxa"/>
          </w:tcPr>
          <w:p w14:paraId="01F61DB3" w14:textId="66271C0D" w:rsidR="002A1F57" w:rsidRPr="008E77B0" w:rsidRDefault="002A1F57" w:rsidP="002A1F57">
            <w:pPr>
              <w:pStyle w:val="TableText"/>
            </w:pPr>
            <w:r w:rsidRPr="002A1F57">
              <w:t>PREG/LACT UNSAFE ORDERS</w:t>
            </w:r>
          </w:p>
        </w:tc>
        <w:tc>
          <w:tcPr>
            <w:tcW w:w="4039" w:type="dxa"/>
          </w:tcPr>
          <w:p w14:paraId="59DE19EB" w14:textId="72875807" w:rsidR="002A1F57" w:rsidRPr="008E77B0" w:rsidRDefault="002A1F57" w:rsidP="002A1F57">
            <w:pPr>
              <w:pStyle w:val="TableText"/>
            </w:pPr>
            <w:r>
              <w:t>Enabled</w:t>
            </w:r>
          </w:p>
        </w:tc>
      </w:tr>
      <w:tr w:rsidR="002A1F57" w:rsidRPr="008E77B0" w14:paraId="0046F799" w14:textId="77777777" w:rsidTr="001B0B7A">
        <w:tc>
          <w:tcPr>
            <w:tcW w:w="5311" w:type="dxa"/>
          </w:tcPr>
          <w:p w14:paraId="7741CABC" w14:textId="056C16D6" w:rsidR="002A1F57" w:rsidRPr="008E77B0" w:rsidRDefault="002A1F57" w:rsidP="002A1F57">
            <w:pPr>
              <w:pStyle w:val="TableText"/>
            </w:pPr>
            <w:r w:rsidRPr="002A1F57">
              <w:t>PREGNANCY STATUS REVIEW</w:t>
            </w:r>
          </w:p>
        </w:tc>
        <w:tc>
          <w:tcPr>
            <w:tcW w:w="4039" w:type="dxa"/>
          </w:tcPr>
          <w:p w14:paraId="320B8DAD" w14:textId="7122794D" w:rsidR="002A1F57" w:rsidRPr="008E77B0" w:rsidRDefault="002A1F57" w:rsidP="002A1F57">
            <w:pPr>
              <w:pStyle w:val="TableText"/>
            </w:pPr>
            <w:r>
              <w:t>Enabled</w:t>
            </w:r>
          </w:p>
        </w:tc>
      </w:tr>
      <w:tr w:rsidR="00EC55F3" w:rsidRPr="008E77B0" w14:paraId="6412B44C" w14:textId="77777777" w:rsidTr="001B0B7A">
        <w:tc>
          <w:tcPr>
            <w:tcW w:w="5311" w:type="dxa"/>
          </w:tcPr>
          <w:p w14:paraId="18E7A597" w14:textId="6054BE4A" w:rsidR="00EC55F3" w:rsidRDefault="00EC55F3" w:rsidP="00EC55F3">
            <w:pPr>
              <w:pStyle w:val="TableText"/>
            </w:pPr>
            <w:bookmarkStart w:id="909" w:name="Pros_Orb_Processing_Flag"/>
            <w:bookmarkEnd w:id="909"/>
            <w:r>
              <w:t>PROSTHETICS CONSULT UPDATED</w:t>
            </w:r>
          </w:p>
        </w:tc>
        <w:tc>
          <w:tcPr>
            <w:tcW w:w="4039" w:type="dxa"/>
          </w:tcPr>
          <w:p w14:paraId="09C84BDB" w14:textId="2E150688" w:rsidR="00EC55F3" w:rsidRPr="008E77B0" w:rsidRDefault="00EC55F3" w:rsidP="00EC55F3">
            <w:pPr>
              <w:pStyle w:val="TableText"/>
            </w:pPr>
            <w:r>
              <w:t>Disabled</w:t>
            </w:r>
          </w:p>
        </w:tc>
      </w:tr>
      <w:tr w:rsidR="00EC55F3" w:rsidRPr="008E77B0" w14:paraId="6DA8AC22" w14:textId="77777777" w:rsidTr="001B0B7A">
        <w:tc>
          <w:tcPr>
            <w:tcW w:w="5311" w:type="dxa"/>
          </w:tcPr>
          <w:p w14:paraId="11381FE0" w14:textId="7EB59E07" w:rsidR="00EC55F3" w:rsidRPr="002A1F57" w:rsidRDefault="00EC55F3" w:rsidP="00EC55F3">
            <w:pPr>
              <w:pStyle w:val="TableText"/>
            </w:pPr>
            <w:r w:rsidRPr="00A948C1">
              <w:t>SCHEDULED ALERT</w:t>
            </w:r>
          </w:p>
        </w:tc>
        <w:tc>
          <w:tcPr>
            <w:tcW w:w="4039" w:type="dxa"/>
          </w:tcPr>
          <w:p w14:paraId="312B8561" w14:textId="6ACE2018" w:rsidR="00EC55F3" w:rsidRDefault="00EC55F3" w:rsidP="00EC55F3">
            <w:pPr>
              <w:pStyle w:val="TableText"/>
            </w:pPr>
            <w:r w:rsidRPr="008E77B0">
              <w:t>Disabled</w:t>
            </w:r>
          </w:p>
        </w:tc>
      </w:tr>
      <w:tr w:rsidR="00EC55F3" w:rsidRPr="008E77B0" w14:paraId="326D3A87" w14:textId="77777777" w:rsidTr="001B0B7A">
        <w:tc>
          <w:tcPr>
            <w:tcW w:w="5311" w:type="dxa"/>
          </w:tcPr>
          <w:p w14:paraId="339A2BF3" w14:textId="77777777" w:rsidR="00EC55F3" w:rsidRPr="008E77B0" w:rsidRDefault="00EC55F3" w:rsidP="00EC55F3">
            <w:pPr>
              <w:pStyle w:val="TableText"/>
            </w:pPr>
            <w:r w:rsidRPr="008E77B0">
              <w:t>SERVICE ORDER REQ CHART SIGN</w:t>
            </w:r>
          </w:p>
        </w:tc>
        <w:tc>
          <w:tcPr>
            <w:tcW w:w="4039" w:type="dxa"/>
          </w:tcPr>
          <w:p w14:paraId="3C94C598" w14:textId="77777777" w:rsidR="00EC55F3" w:rsidRPr="008E77B0" w:rsidRDefault="00EC55F3" w:rsidP="00EC55F3">
            <w:pPr>
              <w:pStyle w:val="TableText"/>
            </w:pPr>
            <w:r w:rsidRPr="008E77B0">
              <w:t>Mandatory</w:t>
            </w:r>
          </w:p>
        </w:tc>
      </w:tr>
      <w:tr w:rsidR="00EC55F3" w:rsidRPr="008E77B0" w14:paraId="7D71227D" w14:textId="77777777" w:rsidTr="001B0B7A">
        <w:tc>
          <w:tcPr>
            <w:tcW w:w="5311" w:type="dxa"/>
          </w:tcPr>
          <w:p w14:paraId="28D1E05B" w14:textId="448AAE1C" w:rsidR="00EC55F3" w:rsidRPr="008E77B0" w:rsidRDefault="00EC55F3" w:rsidP="00EC55F3">
            <w:pPr>
              <w:pStyle w:val="TableText"/>
            </w:pPr>
            <w:r>
              <w:t>SMART ABNORMAL IMAGING RESULTS</w:t>
            </w:r>
          </w:p>
        </w:tc>
        <w:tc>
          <w:tcPr>
            <w:tcW w:w="4039" w:type="dxa"/>
          </w:tcPr>
          <w:p w14:paraId="1698C2AD" w14:textId="4C1CB713" w:rsidR="00EC55F3" w:rsidRPr="008E77B0" w:rsidRDefault="00EC55F3" w:rsidP="00EC55F3">
            <w:pPr>
              <w:pStyle w:val="TableText"/>
            </w:pPr>
            <w:r w:rsidRPr="008E77B0">
              <w:t>Disabled</w:t>
            </w:r>
          </w:p>
        </w:tc>
      </w:tr>
      <w:tr w:rsidR="00EC55F3" w:rsidRPr="008E77B0" w14:paraId="6281110D" w14:textId="77777777" w:rsidTr="001B0B7A">
        <w:tc>
          <w:tcPr>
            <w:tcW w:w="5311" w:type="dxa"/>
          </w:tcPr>
          <w:p w14:paraId="29749844" w14:textId="720FE68A" w:rsidR="00EC55F3" w:rsidRDefault="00EC55F3" w:rsidP="00EC55F3">
            <w:pPr>
              <w:pStyle w:val="TableText"/>
            </w:pPr>
            <w:r>
              <w:t>SMART NON-CRITICAL IMAGING RES</w:t>
            </w:r>
          </w:p>
        </w:tc>
        <w:tc>
          <w:tcPr>
            <w:tcW w:w="4039" w:type="dxa"/>
          </w:tcPr>
          <w:p w14:paraId="79022637" w14:textId="21E219E4" w:rsidR="00EC55F3" w:rsidRPr="008E77B0" w:rsidRDefault="00EC55F3" w:rsidP="00EC55F3">
            <w:pPr>
              <w:pStyle w:val="TableText"/>
            </w:pPr>
            <w:r w:rsidRPr="008E77B0">
              <w:t>Disabled</w:t>
            </w:r>
          </w:p>
        </w:tc>
      </w:tr>
      <w:tr w:rsidR="00EC55F3" w:rsidRPr="008E77B0" w14:paraId="0012EFBA" w14:textId="77777777" w:rsidTr="001B0B7A">
        <w:tc>
          <w:tcPr>
            <w:tcW w:w="5311" w:type="dxa"/>
          </w:tcPr>
          <w:p w14:paraId="3FC33DF3" w14:textId="77777777" w:rsidR="00EC55F3" w:rsidRPr="008E77B0" w:rsidRDefault="00EC55F3" w:rsidP="00EC55F3">
            <w:pPr>
              <w:pStyle w:val="TableText"/>
            </w:pPr>
            <w:r w:rsidRPr="008E77B0">
              <w:t>STAT IMAGING REQUEST</w:t>
            </w:r>
          </w:p>
        </w:tc>
        <w:tc>
          <w:tcPr>
            <w:tcW w:w="4039" w:type="dxa"/>
          </w:tcPr>
          <w:p w14:paraId="402C5703" w14:textId="77777777" w:rsidR="00EC55F3" w:rsidRPr="008E77B0" w:rsidRDefault="00EC55F3" w:rsidP="00EC55F3">
            <w:pPr>
              <w:pStyle w:val="TableText"/>
            </w:pPr>
            <w:r w:rsidRPr="008E77B0">
              <w:t>Disabled</w:t>
            </w:r>
          </w:p>
        </w:tc>
      </w:tr>
      <w:tr w:rsidR="00EC55F3" w:rsidRPr="008E77B0" w14:paraId="43E8560C" w14:textId="77777777" w:rsidTr="001B0B7A">
        <w:tc>
          <w:tcPr>
            <w:tcW w:w="5311" w:type="dxa"/>
          </w:tcPr>
          <w:p w14:paraId="718359AE" w14:textId="77777777" w:rsidR="00EC55F3" w:rsidRPr="008E77B0" w:rsidRDefault="00EC55F3" w:rsidP="00EC55F3">
            <w:pPr>
              <w:pStyle w:val="TableText"/>
            </w:pPr>
            <w:r w:rsidRPr="008E77B0">
              <w:t>STAT ORDER</w:t>
            </w:r>
          </w:p>
        </w:tc>
        <w:tc>
          <w:tcPr>
            <w:tcW w:w="4039" w:type="dxa"/>
          </w:tcPr>
          <w:p w14:paraId="5714615F" w14:textId="77777777" w:rsidR="00EC55F3" w:rsidRPr="008E77B0" w:rsidRDefault="00EC55F3" w:rsidP="00EC55F3">
            <w:pPr>
              <w:pStyle w:val="TableText"/>
            </w:pPr>
            <w:r w:rsidRPr="008E77B0">
              <w:t>Disabled</w:t>
            </w:r>
          </w:p>
        </w:tc>
      </w:tr>
      <w:tr w:rsidR="00EC55F3" w:rsidRPr="008E77B0" w14:paraId="0CBE73A9" w14:textId="77777777" w:rsidTr="001B0B7A">
        <w:tc>
          <w:tcPr>
            <w:tcW w:w="5311" w:type="dxa"/>
          </w:tcPr>
          <w:p w14:paraId="4339F0B6" w14:textId="77777777" w:rsidR="00EC55F3" w:rsidRPr="008E77B0" w:rsidRDefault="00EC55F3" w:rsidP="00EC55F3">
            <w:pPr>
              <w:pStyle w:val="TableText"/>
            </w:pPr>
            <w:r w:rsidRPr="008E77B0">
              <w:t>STAT RESULTS</w:t>
            </w:r>
          </w:p>
        </w:tc>
        <w:tc>
          <w:tcPr>
            <w:tcW w:w="4039" w:type="dxa"/>
          </w:tcPr>
          <w:p w14:paraId="20D4549B" w14:textId="77777777" w:rsidR="00EC55F3" w:rsidRPr="008E77B0" w:rsidRDefault="00EC55F3" w:rsidP="00EC55F3">
            <w:pPr>
              <w:pStyle w:val="TableText"/>
            </w:pPr>
            <w:r w:rsidRPr="008E77B0">
              <w:t>Disabled</w:t>
            </w:r>
          </w:p>
        </w:tc>
      </w:tr>
      <w:tr w:rsidR="00EC55F3" w:rsidRPr="008E77B0" w14:paraId="65E95198" w14:textId="77777777" w:rsidTr="001B0B7A">
        <w:tc>
          <w:tcPr>
            <w:tcW w:w="5311" w:type="dxa"/>
          </w:tcPr>
          <w:p w14:paraId="0167DA76" w14:textId="77777777" w:rsidR="00EC55F3" w:rsidRPr="008E77B0" w:rsidRDefault="00EC55F3" w:rsidP="00EC55F3">
            <w:pPr>
              <w:pStyle w:val="TableText"/>
            </w:pPr>
            <w:r w:rsidRPr="008E77B0">
              <w:t>SUICIDE ATTEMPTED/COMPLETED</w:t>
            </w:r>
          </w:p>
        </w:tc>
        <w:tc>
          <w:tcPr>
            <w:tcW w:w="4039" w:type="dxa"/>
          </w:tcPr>
          <w:p w14:paraId="08349FF6" w14:textId="77777777" w:rsidR="00EC55F3" w:rsidRPr="008E77B0" w:rsidRDefault="00EC55F3" w:rsidP="00EC55F3">
            <w:pPr>
              <w:pStyle w:val="TableText"/>
            </w:pPr>
            <w:r w:rsidRPr="008E77B0">
              <w:t>Disabled</w:t>
            </w:r>
          </w:p>
        </w:tc>
      </w:tr>
      <w:tr w:rsidR="00EC55F3" w:rsidRPr="008E77B0" w14:paraId="148A4705" w14:textId="77777777" w:rsidTr="001B0B7A">
        <w:tc>
          <w:tcPr>
            <w:tcW w:w="5311" w:type="dxa"/>
          </w:tcPr>
          <w:p w14:paraId="42EC2686" w14:textId="77777777" w:rsidR="00EC55F3" w:rsidRPr="008E77B0" w:rsidRDefault="00EC55F3" w:rsidP="00EC55F3">
            <w:pPr>
              <w:pStyle w:val="TableText"/>
            </w:pPr>
            <w:r w:rsidRPr="008E77B0">
              <w:t>TRANSFER FROM PSYCHIATRY</w:t>
            </w:r>
          </w:p>
        </w:tc>
        <w:tc>
          <w:tcPr>
            <w:tcW w:w="4039" w:type="dxa"/>
          </w:tcPr>
          <w:p w14:paraId="788EACDB" w14:textId="77777777" w:rsidR="00EC55F3" w:rsidRPr="008E77B0" w:rsidRDefault="00EC55F3" w:rsidP="00EC55F3">
            <w:pPr>
              <w:pStyle w:val="TableText"/>
            </w:pPr>
            <w:r w:rsidRPr="008E77B0">
              <w:t>Disabled</w:t>
            </w:r>
          </w:p>
        </w:tc>
      </w:tr>
      <w:tr w:rsidR="00EC55F3" w:rsidRPr="008E77B0" w14:paraId="4ACC500D" w14:textId="77777777" w:rsidTr="001B0B7A">
        <w:tc>
          <w:tcPr>
            <w:tcW w:w="5311" w:type="dxa"/>
          </w:tcPr>
          <w:p w14:paraId="17D34F3B" w14:textId="77777777" w:rsidR="00EC55F3" w:rsidRPr="008E77B0" w:rsidRDefault="00EC55F3" w:rsidP="00EC55F3">
            <w:pPr>
              <w:pStyle w:val="TableText"/>
            </w:pPr>
            <w:r w:rsidRPr="008E77B0">
              <w:t>UNSCHEDULED VISIT</w:t>
            </w:r>
          </w:p>
        </w:tc>
        <w:tc>
          <w:tcPr>
            <w:tcW w:w="4039" w:type="dxa"/>
          </w:tcPr>
          <w:p w14:paraId="209337B1" w14:textId="77777777" w:rsidR="00EC55F3" w:rsidRPr="008E77B0" w:rsidRDefault="00EC55F3" w:rsidP="00EC55F3">
            <w:pPr>
              <w:pStyle w:val="TableText"/>
            </w:pPr>
            <w:r w:rsidRPr="008E77B0">
              <w:t>[No exported value - enabled in OE 2.5]</w:t>
            </w:r>
          </w:p>
        </w:tc>
      </w:tr>
      <w:tr w:rsidR="00EC55F3" w:rsidRPr="008E77B0" w14:paraId="59ECC54B" w14:textId="77777777" w:rsidTr="001B0B7A">
        <w:tc>
          <w:tcPr>
            <w:tcW w:w="5311" w:type="dxa"/>
          </w:tcPr>
          <w:p w14:paraId="1B27D8E5" w14:textId="77777777" w:rsidR="00EC55F3" w:rsidRPr="008E77B0" w:rsidRDefault="00EC55F3" w:rsidP="00EC55F3">
            <w:pPr>
              <w:pStyle w:val="TableText"/>
            </w:pPr>
            <w:r w:rsidRPr="008E77B0">
              <w:t>UNVERIFIED MEDICATION ORDER</w:t>
            </w:r>
          </w:p>
        </w:tc>
        <w:tc>
          <w:tcPr>
            <w:tcW w:w="4039" w:type="dxa"/>
          </w:tcPr>
          <w:p w14:paraId="62B87852" w14:textId="77777777" w:rsidR="00EC55F3" w:rsidRPr="008E77B0" w:rsidRDefault="00EC55F3" w:rsidP="00EC55F3">
            <w:pPr>
              <w:pStyle w:val="TableText"/>
            </w:pPr>
            <w:r w:rsidRPr="008E77B0">
              <w:t>Disabled</w:t>
            </w:r>
          </w:p>
        </w:tc>
      </w:tr>
      <w:tr w:rsidR="00EC55F3" w:rsidRPr="008E77B0" w14:paraId="658A180D" w14:textId="77777777" w:rsidTr="001B0B7A">
        <w:tc>
          <w:tcPr>
            <w:tcW w:w="5311" w:type="dxa"/>
          </w:tcPr>
          <w:p w14:paraId="6B59B07A" w14:textId="77777777" w:rsidR="00EC55F3" w:rsidRPr="008E77B0" w:rsidRDefault="00EC55F3" w:rsidP="00EC55F3">
            <w:pPr>
              <w:pStyle w:val="TableText"/>
            </w:pPr>
            <w:r w:rsidRPr="008E77B0">
              <w:t>UNVERIFIED ORDER</w:t>
            </w:r>
          </w:p>
        </w:tc>
        <w:tc>
          <w:tcPr>
            <w:tcW w:w="4039" w:type="dxa"/>
          </w:tcPr>
          <w:p w14:paraId="6AD4172D" w14:textId="77777777" w:rsidR="00EC55F3" w:rsidRPr="008E77B0" w:rsidRDefault="00EC55F3" w:rsidP="00EC55F3">
            <w:pPr>
              <w:pStyle w:val="TableText"/>
            </w:pPr>
            <w:r w:rsidRPr="008E77B0">
              <w:t>Disabled</w:t>
            </w:r>
          </w:p>
        </w:tc>
      </w:tr>
      <w:tr w:rsidR="00EC55F3" w:rsidRPr="008E77B0" w14:paraId="0D5D0958" w14:textId="77777777" w:rsidTr="001B0B7A">
        <w:tc>
          <w:tcPr>
            <w:tcW w:w="5311" w:type="dxa"/>
          </w:tcPr>
          <w:p w14:paraId="7DC98A8D" w14:textId="77777777" w:rsidR="00EC55F3" w:rsidRPr="008E77B0" w:rsidRDefault="00EC55F3" w:rsidP="00EC55F3">
            <w:pPr>
              <w:pStyle w:val="TableText"/>
            </w:pPr>
            <w:r w:rsidRPr="008E77B0">
              <w:t>URGENT IMAGING REQUEST</w:t>
            </w:r>
          </w:p>
        </w:tc>
        <w:tc>
          <w:tcPr>
            <w:tcW w:w="4039" w:type="dxa"/>
          </w:tcPr>
          <w:p w14:paraId="37D54FA4" w14:textId="77777777" w:rsidR="00EC55F3" w:rsidRPr="008E77B0" w:rsidRDefault="00EC55F3" w:rsidP="00EC55F3">
            <w:pPr>
              <w:pStyle w:val="TableText"/>
            </w:pPr>
            <w:r w:rsidRPr="008E77B0">
              <w:t>Disabled</w:t>
            </w:r>
          </w:p>
        </w:tc>
      </w:tr>
    </w:tbl>
    <w:p w14:paraId="2EFF9990" w14:textId="77777777" w:rsidR="005C2DA5" w:rsidRPr="00D81166" w:rsidRDefault="005C2DA5">
      <w:pPr>
        <w:pStyle w:val="HEADING-L4"/>
      </w:pPr>
      <w:r w:rsidRPr="00D81166">
        <w:br w:type="page"/>
      </w:r>
      <w:bookmarkStart w:id="910" w:name="ORB_PROVIDER_RECIPIENTS"/>
      <w:bookmarkStart w:id="911" w:name="_Toc535912501"/>
      <w:bookmarkEnd w:id="910"/>
      <w:r w:rsidRPr="00D81166">
        <w:lastRenderedPageBreak/>
        <w:t>PARAMETER: ORB PROVIDER RECIPIENTS</w:t>
      </w:r>
      <w:bookmarkEnd w:id="911"/>
    </w:p>
    <w:p w14:paraId="1EB2F73E" w14:textId="77777777" w:rsidR="005C2DA5" w:rsidRPr="00D81166" w:rsidRDefault="005C2DA5">
      <w:pPr>
        <w:pStyle w:val="normalize"/>
      </w:pPr>
      <w:r w:rsidRPr="00D81166">
        <w:rPr>
          <w:b/>
          <w:bCs/>
        </w:rPr>
        <w:t>ENTITY:</w:t>
      </w:r>
      <w:r w:rsidRPr="00D81166">
        <w:t xml:space="preserve"> ORDER ENTRY/RESULTS REPORTING</w:t>
      </w:r>
    </w:p>
    <w:tbl>
      <w:tblPr>
        <w:tblStyle w:val="GridTable1Light"/>
        <w:tblW w:w="0" w:type="auto"/>
        <w:tblLook w:val="0020" w:firstRow="1" w:lastRow="0" w:firstColumn="0" w:lastColumn="0" w:noHBand="0" w:noVBand="0"/>
      </w:tblPr>
      <w:tblGrid>
        <w:gridCol w:w="5314"/>
        <w:gridCol w:w="4036"/>
      </w:tblGrid>
      <w:tr w:rsidR="005C2DA5" w:rsidRPr="00D81166" w14:paraId="2AE1F320" w14:textId="77777777" w:rsidTr="001B0B7A">
        <w:trPr>
          <w:cnfStyle w:val="100000000000" w:firstRow="1" w:lastRow="0" w:firstColumn="0" w:lastColumn="0" w:oddVBand="0" w:evenVBand="0" w:oddHBand="0" w:evenHBand="0" w:firstRowFirstColumn="0" w:firstRowLastColumn="0" w:lastRowFirstColumn="0" w:lastRowLastColumn="0"/>
        </w:trPr>
        <w:tc>
          <w:tcPr>
            <w:tcW w:w="5314" w:type="dxa"/>
            <w:shd w:val="clear" w:color="auto" w:fill="D9D9D9"/>
          </w:tcPr>
          <w:p w14:paraId="52C3B567" w14:textId="77777777" w:rsidR="005C2DA5" w:rsidRPr="00D81166" w:rsidRDefault="005C2DA5" w:rsidP="002B2702">
            <w:pPr>
              <w:pStyle w:val="TableHeading"/>
            </w:pPr>
            <w:r w:rsidRPr="00D81166">
              <w:t>Notification</w:t>
            </w:r>
          </w:p>
        </w:tc>
        <w:tc>
          <w:tcPr>
            <w:tcW w:w="4036" w:type="dxa"/>
            <w:shd w:val="clear" w:color="auto" w:fill="D9D9D9"/>
          </w:tcPr>
          <w:p w14:paraId="39130CE1" w14:textId="77777777" w:rsidR="005C2DA5" w:rsidRPr="00D81166" w:rsidRDefault="005C2DA5" w:rsidP="002B2702">
            <w:pPr>
              <w:pStyle w:val="TableHeading"/>
            </w:pPr>
            <w:r w:rsidRPr="00D81166">
              <w:t>Value</w:t>
            </w:r>
          </w:p>
        </w:tc>
      </w:tr>
      <w:tr w:rsidR="005C2DA5" w:rsidRPr="00D81166" w14:paraId="633DAE7E" w14:textId="77777777" w:rsidTr="001B0B7A">
        <w:tc>
          <w:tcPr>
            <w:tcW w:w="5314" w:type="dxa"/>
          </w:tcPr>
          <w:p w14:paraId="3938CEDE" w14:textId="77777777" w:rsidR="005C2DA5" w:rsidRPr="00D81166" w:rsidRDefault="00157D5D" w:rsidP="008E77B0">
            <w:pPr>
              <w:pStyle w:val="TableText"/>
            </w:pPr>
            <w:r w:rsidRPr="00D81166">
              <w:t>ABNL IMAGING RESLT, NEEDS ATTN</w:t>
            </w:r>
          </w:p>
        </w:tc>
        <w:tc>
          <w:tcPr>
            <w:tcW w:w="4036" w:type="dxa"/>
          </w:tcPr>
          <w:p w14:paraId="5364F5FC" w14:textId="77777777" w:rsidR="005C2DA5" w:rsidRPr="00D81166" w:rsidRDefault="005C2DA5" w:rsidP="008E77B0">
            <w:pPr>
              <w:pStyle w:val="TableText"/>
            </w:pPr>
            <w:r w:rsidRPr="00D81166">
              <w:t>OAPT</w:t>
            </w:r>
          </w:p>
        </w:tc>
      </w:tr>
      <w:tr w:rsidR="005C2DA5" w:rsidRPr="00D81166" w14:paraId="5ECF0721" w14:textId="77777777" w:rsidTr="001B0B7A">
        <w:tc>
          <w:tcPr>
            <w:tcW w:w="5314" w:type="dxa"/>
          </w:tcPr>
          <w:p w14:paraId="505C11D5" w14:textId="77777777" w:rsidR="005C2DA5" w:rsidRPr="00D81166" w:rsidRDefault="005C2DA5" w:rsidP="008E77B0">
            <w:pPr>
              <w:pStyle w:val="TableText"/>
            </w:pPr>
            <w:r w:rsidRPr="00D81166">
              <w:t>ABNORMAL LAB RESULT (INFO)</w:t>
            </w:r>
          </w:p>
        </w:tc>
        <w:tc>
          <w:tcPr>
            <w:tcW w:w="4036" w:type="dxa"/>
          </w:tcPr>
          <w:p w14:paraId="7724EE18" w14:textId="77777777" w:rsidR="005C2DA5" w:rsidRPr="00D81166" w:rsidRDefault="005C2DA5" w:rsidP="008E77B0">
            <w:pPr>
              <w:pStyle w:val="TableText"/>
            </w:pPr>
            <w:r w:rsidRPr="00D81166">
              <w:t>OAPT</w:t>
            </w:r>
          </w:p>
        </w:tc>
      </w:tr>
      <w:tr w:rsidR="005C2DA5" w:rsidRPr="00D81166" w14:paraId="67AABB03" w14:textId="77777777" w:rsidTr="001B0B7A">
        <w:tc>
          <w:tcPr>
            <w:tcW w:w="5314" w:type="dxa"/>
          </w:tcPr>
          <w:p w14:paraId="475152EE" w14:textId="77777777" w:rsidR="005C2DA5" w:rsidRPr="00D81166" w:rsidRDefault="005C2DA5" w:rsidP="008E77B0">
            <w:pPr>
              <w:pStyle w:val="TableText"/>
            </w:pPr>
            <w:r w:rsidRPr="00D81166">
              <w:t>ABNORMAL LAB RESULTS (ACTION)</w:t>
            </w:r>
          </w:p>
        </w:tc>
        <w:tc>
          <w:tcPr>
            <w:tcW w:w="4036" w:type="dxa"/>
          </w:tcPr>
          <w:p w14:paraId="15E75B6A" w14:textId="77777777" w:rsidR="005C2DA5" w:rsidRPr="00D81166" w:rsidRDefault="005C2DA5" w:rsidP="008E77B0">
            <w:pPr>
              <w:pStyle w:val="TableText"/>
            </w:pPr>
            <w:r w:rsidRPr="00D81166">
              <w:t>OAPT</w:t>
            </w:r>
          </w:p>
        </w:tc>
      </w:tr>
      <w:tr w:rsidR="005C2DA5" w:rsidRPr="00D81166" w14:paraId="42BF7023" w14:textId="77777777" w:rsidTr="001B0B7A">
        <w:tc>
          <w:tcPr>
            <w:tcW w:w="5314" w:type="dxa"/>
          </w:tcPr>
          <w:p w14:paraId="1BD54333" w14:textId="77777777" w:rsidR="005C2DA5" w:rsidRPr="00D81166" w:rsidRDefault="005C2DA5" w:rsidP="008E77B0">
            <w:pPr>
              <w:pStyle w:val="TableText"/>
            </w:pPr>
            <w:r w:rsidRPr="00D81166">
              <w:t>ADMISSION</w:t>
            </w:r>
          </w:p>
        </w:tc>
        <w:tc>
          <w:tcPr>
            <w:tcW w:w="4036" w:type="dxa"/>
          </w:tcPr>
          <w:p w14:paraId="5F7FBE96" w14:textId="77777777" w:rsidR="005C2DA5" w:rsidRPr="00D81166" w:rsidRDefault="005C2DA5" w:rsidP="008E77B0">
            <w:pPr>
              <w:pStyle w:val="TableText"/>
            </w:pPr>
            <w:r w:rsidRPr="00D81166">
              <w:t>APT</w:t>
            </w:r>
          </w:p>
        </w:tc>
      </w:tr>
      <w:tr w:rsidR="001521F5" w:rsidRPr="00D81166" w14:paraId="524A9244" w14:textId="77777777" w:rsidTr="001B0B7A">
        <w:tc>
          <w:tcPr>
            <w:tcW w:w="5314" w:type="dxa"/>
          </w:tcPr>
          <w:p w14:paraId="453DBAEB" w14:textId="77777777" w:rsidR="001521F5" w:rsidRPr="00D81166" w:rsidRDefault="001521F5" w:rsidP="008E77B0">
            <w:pPr>
              <w:pStyle w:val="TableText"/>
            </w:pPr>
            <w:r w:rsidRPr="00D81166">
              <w:t>ANATOMIC PATHOLOGY RESULTS</w:t>
            </w:r>
          </w:p>
        </w:tc>
        <w:tc>
          <w:tcPr>
            <w:tcW w:w="4036" w:type="dxa"/>
          </w:tcPr>
          <w:p w14:paraId="6C3898CB" w14:textId="77777777" w:rsidR="001521F5" w:rsidRPr="00D81166" w:rsidRDefault="001521F5" w:rsidP="008E77B0">
            <w:pPr>
              <w:pStyle w:val="TableText"/>
            </w:pPr>
            <w:r w:rsidRPr="00D81166">
              <w:t>[No exported value]</w:t>
            </w:r>
          </w:p>
        </w:tc>
      </w:tr>
      <w:tr w:rsidR="002413EF" w:rsidRPr="00D81166" w14:paraId="2AEDC163" w14:textId="77777777" w:rsidTr="001B0B7A">
        <w:tc>
          <w:tcPr>
            <w:tcW w:w="5314" w:type="dxa"/>
          </w:tcPr>
          <w:p w14:paraId="11DA118C" w14:textId="77777777" w:rsidR="002413EF" w:rsidRPr="00D81166" w:rsidRDefault="002413EF" w:rsidP="008E77B0">
            <w:pPr>
              <w:pStyle w:val="TableText"/>
            </w:pPr>
            <w:r w:rsidRPr="00D81166">
              <w:t>CONSULT</w:t>
            </w:r>
            <w:bookmarkStart w:id="912" w:name="CONS_PRO_INTRPET_notif_RECIP"/>
            <w:bookmarkEnd w:id="912"/>
            <w:r w:rsidRPr="00D81166">
              <w:t>/PROC INTERPRETATION</w:t>
            </w:r>
          </w:p>
        </w:tc>
        <w:tc>
          <w:tcPr>
            <w:tcW w:w="4036" w:type="dxa"/>
          </w:tcPr>
          <w:p w14:paraId="75DFEF57" w14:textId="77777777" w:rsidR="002413EF" w:rsidRPr="00D81166" w:rsidRDefault="002413EF" w:rsidP="008E77B0">
            <w:pPr>
              <w:pStyle w:val="TableText"/>
            </w:pPr>
            <w:r w:rsidRPr="00D81166">
              <w:t>[No exported value]</w:t>
            </w:r>
          </w:p>
        </w:tc>
      </w:tr>
      <w:tr w:rsidR="005C2DA5" w:rsidRPr="00D81166" w14:paraId="6B1D0352" w14:textId="77777777" w:rsidTr="001B0B7A">
        <w:tc>
          <w:tcPr>
            <w:tcW w:w="5314" w:type="dxa"/>
          </w:tcPr>
          <w:p w14:paraId="7E20B247" w14:textId="77777777" w:rsidR="005C2DA5" w:rsidRPr="00D81166" w:rsidRDefault="005C2DA5" w:rsidP="008E77B0">
            <w:pPr>
              <w:pStyle w:val="TableText"/>
            </w:pPr>
            <w:r w:rsidRPr="00D81166">
              <w:t>CONSULT/REQUEST CANCEL/HOLD</w:t>
            </w:r>
          </w:p>
        </w:tc>
        <w:tc>
          <w:tcPr>
            <w:tcW w:w="4036" w:type="dxa"/>
          </w:tcPr>
          <w:p w14:paraId="47643A4A" w14:textId="77777777" w:rsidR="005C2DA5" w:rsidRPr="00D81166" w:rsidRDefault="005C2DA5" w:rsidP="008E77B0">
            <w:pPr>
              <w:pStyle w:val="TableText"/>
            </w:pPr>
            <w:r w:rsidRPr="00D81166">
              <w:t>O</w:t>
            </w:r>
          </w:p>
        </w:tc>
      </w:tr>
      <w:tr w:rsidR="005C2DA5" w:rsidRPr="00D81166" w14:paraId="1CC21294" w14:textId="77777777" w:rsidTr="001B0B7A">
        <w:tc>
          <w:tcPr>
            <w:tcW w:w="5314" w:type="dxa"/>
          </w:tcPr>
          <w:p w14:paraId="531543D8" w14:textId="77777777" w:rsidR="005C2DA5" w:rsidRPr="00D81166" w:rsidRDefault="005C2DA5" w:rsidP="008E77B0">
            <w:pPr>
              <w:pStyle w:val="TableText"/>
            </w:pPr>
            <w:r w:rsidRPr="00D81166">
              <w:t>CONSULT/REQUEST RESOLUTION</w:t>
            </w:r>
          </w:p>
        </w:tc>
        <w:tc>
          <w:tcPr>
            <w:tcW w:w="4036" w:type="dxa"/>
          </w:tcPr>
          <w:p w14:paraId="71D89466" w14:textId="77777777" w:rsidR="005C2DA5" w:rsidRPr="00D81166" w:rsidRDefault="005C2DA5" w:rsidP="008E77B0">
            <w:pPr>
              <w:pStyle w:val="TableText"/>
            </w:pPr>
            <w:r w:rsidRPr="00D81166">
              <w:t>OAP</w:t>
            </w:r>
          </w:p>
        </w:tc>
      </w:tr>
      <w:tr w:rsidR="009666C9" w:rsidRPr="00D81166" w14:paraId="4BA72D7D" w14:textId="77777777" w:rsidTr="001B0B7A">
        <w:tc>
          <w:tcPr>
            <w:tcW w:w="5314" w:type="dxa"/>
          </w:tcPr>
          <w:p w14:paraId="6B2D4754" w14:textId="500E9AEB" w:rsidR="009666C9" w:rsidRPr="00D81166" w:rsidRDefault="009666C9" w:rsidP="009666C9">
            <w:pPr>
              <w:pStyle w:val="TableText"/>
            </w:pPr>
            <w:r>
              <w:t>CONSULT/REQUEST UPDATED</w:t>
            </w:r>
          </w:p>
        </w:tc>
        <w:tc>
          <w:tcPr>
            <w:tcW w:w="4036" w:type="dxa"/>
          </w:tcPr>
          <w:p w14:paraId="43165AD3" w14:textId="27E0BC87" w:rsidR="009666C9" w:rsidRPr="00D81166" w:rsidRDefault="009666C9" w:rsidP="009666C9">
            <w:pPr>
              <w:pStyle w:val="TableText"/>
            </w:pPr>
            <w:r w:rsidRPr="00D81166">
              <w:t>[No exported value]</w:t>
            </w:r>
          </w:p>
        </w:tc>
      </w:tr>
      <w:tr w:rsidR="005C2DA5" w:rsidRPr="00D81166" w14:paraId="4C702011" w14:textId="77777777" w:rsidTr="001B0B7A">
        <w:tc>
          <w:tcPr>
            <w:tcW w:w="5314" w:type="dxa"/>
          </w:tcPr>
          <w:p w14:paraId="5C4F859D" w14:textId="77777777" w:rsidR="005C2DA5" w:rsidRPr="00D81166" w:rsidRDefault="005C2DA5" w:rsidP="008E77B0">
            <w:pPr>
              <w:pStyle w:val="TableText"/>
            </w:pPr>
            <w:r w:rsidRPr="00D81166">
              <w:t>CRITICAL LAB RESULT (INFO)</w:t>
            </w:r>
          </w:p>
        </w:tc>
        <w:tc>
          <w:tcPr>
            <w:tcW w:w="4036" w:type="dxa"/>
          </w:tcPr>
          <w:p w14:paraId="71C5CDAB" w14:textId="77777777" w:rsidR="005C2DA5" w:rsidRPr="00D81166" w:rsidRDefault="005C2DA5" w:rsidP="008E77B0">
            <w:pPr>
              <w:pStyle w:val="TableText"/>
            </w:pPr>
            <w:r w:rsidRPr="00D81166">
              <w:t>OAPT</w:t>
            </w:r>
          </w:p>
        </w:tc>
      </w:tr>
      <w:tr w:rsidR="005C2DA5" w:rsidRPr="00D81166" w14:paraId="42AA2E5C" w14:textId="77777777" w:rsidTr="001B0B7A">
        <w:tc>
          <w:tcPr>
            <w:tcW w:w="5314" w:type="dxa"/>
          </w:tcPr>
          <w:p w14:paraId="048B0B44" w14:textId="77777777" w:rsidR="005C2DA5" w:rsidRPr="00D81166" w:rsidRDefault="005C2DA5" w:rsidP="008E77B0">
            <w:pPr>
              <w:pStyle w:val="TableText"/>
            </w:pPr>
            <w:r w:rsidRPr="00D81166">
              <w:t>CRITICAL LAB RESULTS (ACTION)</w:t>
            </w:r>
          </w:p>
        </w:tc>
        <w:tc>
          <w:tcPr>
            <w:tcW w:w="4036" w:type="dxa"/>
          </w:tcPr>
          <w:p w14:paraId="653BD012" w14:textId="77777777" w:rsidR="005C2DA5" w:rsidRPr="00D81166" w:rsidRDefault="005C2DA5" w:rsidP="008E77B0">
            <w:pPr>
              <w:pStyle w:val="TableText"/>
            </w:pPr>
            <w:r w:rsidRPr="00D81166">
              <w:t>OAPT</w:t>
            </w:r>
          </w:p>
        </w:tc>
      </w:tr>
      <w:tr w:rsidR="001521F5" w:rsidRPr="00D81166" w14:paraId="1129C229" w14:textId="77777777" w:rsidTr="001B0B7A">
        <w:tc>
          <w:tcPr>
            <w:tcW w:w="5314" w:type="dxa"/>
          </w:tcPr>
          <w:p w14:paraId="15C167E0" w14:textId="77777777" w:rsidR="001521F5" w:rsidRPr="00D81166" w:rsidRDefault="001521F5" w:rsidP="008E77B0">
            <w:pPr>
              <w:pStyle w:val="TableText"/>
            </w:pPr>
            <w:r w:rsidRPr="00D81166">
              <w:t>DEA AUTO DC CS MED ORDER</w:t>
            </w:r>
          </w:p>
        </w:tc>
        <w:tc>
          <w:tcPr>
            <w:tcW w:w="4036" w:type="dxa"/>
          </w:tcPr>
          <w:p w14:paraId="37BAB7CB" w14:textId="77777777" w:rsidR="001521F5" w:rsidRPr="00D81166" w:rsidRDefault="001521F5" w:rsidP="008E77B0">
            <w:pPr>
              <w:pStyle w:val="TableText"/>
            </w:pPr>
            <w:r w:rsidRPr="00D81166">
              <w:t>OT</w:t>
            </w:r>
          </w:p>
        </w:tc>
      </w:tr>
      <w:tr w:rsidR="001521F5" w:rsidRPr="00D81166" w14:paraId="5357C2C9" w14:textId="77777777" w:rsidTr="001B0B7A">
        <w:tc>
          <w:tcPr>
            <w:tcW w:w="5314" w:type="dxa"/>
          </w:tcPr>
          <w:p w14:paraId="0A0A6974" w14:textId="77777777" w:rsidR="001521F5" w:rsidRPr="00D81166" w:rsidRDefault="001521F5" w:rsidP="008E77B0">
            <w:pPr>
              <w:pStyle w:val="TableText"/>
            </w:pPr>
            <w:r w:rsidRPr="00D81166">
              <w:t>DEA CERTIFICATE EXPIRED</w:t>
            </w:r>
          </w:p>
        </w:tc>
        <w:tc>
          <w:tcPr>
            <w:tcW w:w="4036" w:type="dxa"/>
          </w:tcPr>
          <w:p w14:paraId="4C7C305A" w14:textId="77777777" w:rsidR="001521F5" w:rsidRPr="00D81166" w:rsidRDefault="001521F5" w:rsidP="008E77B0">
            <w:pPr>
              <w:pStyle w:val="TableText"/>
            </w:pPr>
            <w:r w:rsidRPr="00D81166">
              <w:t>O</w:t>
            </w:r>
          </w:p>
        </w:tc>
      </w:tr>
      <w:tr w:rsidR="001521F5" w:rsidRPr="00D81166" w14:paraId="74027A22" w14:textId="77777777" w:rsidTr="001B0B7A">
        <w:tc>
          <w:tcPr>
            <w:tcW w:w="5314" w:type="dxa"/>
          </w:tcPr>
          <w:p w14:paraId="68D88DE8" w14:textId="77777777" w:rsidR="001521F5" w:rsidRPr="00D81166" w:rsidRDefault="001521F5" w:rsidP="008E77B0">
            <w:pPr>
              <w:pStyle w:val="TableText"/>
            </w:pPr>
            <w:r w:rsidRPr="00D81166">
              <w:t>DEA CERTIFICATE REVOKED</w:t>
            </w:r>
          </w:p>
        </w:tc>
        <w:tc>
          <w:tcPr>
            <w:tcW w:w="4036" w:type="dxa"/>
          </w:tcPr>
          <w:p w14:paraId="56C8E4E8" w14:textId="77777777" w:rsidR="001521F5" w:rsidRPr="00D81166" w:rsidRDefault="001521F5" w:rsidP="008E77B0">
            <w:pPr>
              <w:pStyle w:val="TableText"/>
            </w:pPr>
            <w:r w:rsidRPr="00D81166">
              <w:t>OT</w:t>
            </w:r>
          </w:p>
        </w:tc>
      </w:tr>
      <w:tr w:rsidR="009666C9" w:rsidRPr="00D81166" w14:paraId="192BC4B0" w14:textId="77777777" w:rsidTr="001B0B7A">
        <w:tc>
          <w:tcPr>
            <w:tcW w:w="5314" w:type="dxa"/>
          </w:tcPr>
          <w:p w14:paraId="11141A06" w14:textId="0F0405E4" w:rsidR="009666C9" w:rsidRPr="00D81166" w:rsidRDefault="009666C9" w:rsidP="008E77B0">
            <w:pPr>
              <w:pStyle w:val="TableText"/>
            </w:pPr>
            <w:r>
              <w:t>DC ORDER</w:t>
            </w:r>
          </w:p>
        </w:tc>
        <w:tc>
          <w:tcPr>
            <w:tcW w:w="4036" w:type="dxa"/>
          </w:tcPr>
          <w:p w14:paraId="4B37079C" w14:textId="5A3073FE" w:rsidR="009666C9" w:rsidRPr="00D81166" w:rsidRDefault="009666C9" w:rsidP="008E77B0">
            <w:pPr>
              <w:pStyle w:val="TableText"/>
            </w:pPr>
            <w:r>
              <w:t>T</w:t>
            </w:r>
          </w:p>
        </w:tc>
      </w:tr>
      <w:tr w:rsidR="005C2DA5" w:rsidRPr="00D81166" w14:paraId="67D713C5" w14:textId="77777777" w:rsidTr="001B0B7A">
        <w:tc>
          <w:tcPr>
            <w:tcW w:w="5314" w:type="dxa"/>
          </w:tcPr>
          <w:p w14:paraId="1E147319" w14:textId="77777777" w:rsidR="005C2DA5" w:rsidRPr="00D81166" w:rsidRDefault="005C2DA5" w:rsidP="008E77B0">
            <w:pPr>
              <w:pStyle w:val="TableText"/>
            </w:pPr>
            <w:r w:rsidRPr="00D81166">
              <w:t>DECEASED PATIENT</w:t>
            </w:r>
          </w:p>
        </w:tc>
        <w:tc>
          <w:tcPr>
            <w:tcW w:w="4036" w:type="dxa"/>
          </w:tcPr>
          <w:p w14:paraId="11904C98" w14:textId="77777777" w:rsidR="005C2DA5" w:rsidRPr="00D81166" w:rsidRDefault="005C2DA5" w:rsidP="008E77B0">
            <w:pPr>
              <w:pStyle w:val="TableText"/>
            </w:pPr>
            <w:r w:rsidRPr="00D81166">
              <w:t>APT</w:t>
            </w:r>
          </w:p>
        </w:tc>
      </w:tr>
      <w:tr w:rsidR="005C2DA5" w:rsidRPr="00D81166" w14:paraId="7331852A" w14:textId="77777777" w:rsidTr="001B0B7A">
        <w:tc>
          <w:tcPr>
            <w:tcW w:w="5314" w:type="dxa"/>
          </w:tcPr>
          <w:p w14:paraId="411E6161" w14:textId="77777777" w:rsidR="005C2DA5" w:rsidRPr="00D81166" w:rsidRDefault="005C2DA5" w:rsidP="008E77B0">
            <w:pPr>
              <w:pStyle w:val="TableText"/>
            </w:pPr>
            <w:r w:rsidRPr="00D81166">
              <w:t>DISCHARGE</w:t>
            </w:r>
          </w:p>
        </w:tc>
        <w:tc>
          <w:tcPr>
            <w:tcW w:w="4036" w:type="dxa"/>
          </w:tcPr>
          <w:p w14:paraId="458AA6E5" w14:textId="77777777" w:rsidR="005C2DA5" w:rsidRPr="00D81166" w:rsidRDefault="005C2DA5" w:rsidP="008E77B0">
            <w:pPr>
              <w:pStyle w:val="TableText"/>
            </w:pPr>
            <w:r w:rsidRPr="00D81166">
              <w:t>APT</w:t>
            </w:r>
          </w:p>
        </w:tc>
      </w:tr>
      <w:tr w:rsidR="005C2DA5" w:rsidRPr="00D81166" w14:paraId="7495999A" w14:textId="77777777" w:rsidTr="001B0B7A">
        <w:tc>
          <w:tcPr>
            <w:tcW w:w="5314" w:type="dxa"/>
          </w:tcPr>
          <w:p w14:paraId="4DCEA4A0" w14:textId="77777777" w:rsidR="005C2DA5" w:rsidRPr="00D81166" w:rsidRDefault="005C2DA5" w:rsidP="008E77B0">
            <w:pPr>
              <w:pStyle w:val="TableText"/>
            </w:pPr>
            <w:r w:rsidRPr="00D81166">
              <w:t>DNR EXPIRING</w:t>
            </w:r>
          </w:p>
        </w:tc>
        <w:tc>
          <w:tcPr>
            <w:tcW w:w="4036" w:type="dxa"/>
          </w:tcPr>
          <w:p w14:paraId="0B8E7E72" w14:textId="77777777" w:rsidR="005C2DA5" w:rsidRPr="00D81166" w:rsidRDefault="005C2DA5" w:rsidP="008E77B0">
            <w:pPr>
              <w:pStyle w:val="TableText"/>
            </w:pPr>
            <w:r w:rsidRPr="00D81166">
              <w:t>OAPT</w:t>
            </w:r>
          </w:p>
        </w:tc>
      </w:tr>
      <w:tr w:rsidR="005C2DA5" w:rsidRPr="00D81166" w14:paraId="424AD2EB" w14:textId="77777777" w:rsidTr="001B0B7A">
        <w:tc>
          <w:tcPr>
            <w:tcW w:w="5314" w:type="dxa"/>
          </w:tcPr>
          <w:p w14:paraId="2A32A002" w14:textId="77777777" w:rsidR="005C2DA5" w:rsidRPr="00D81166" w:rsidRDefault="005C2DA5" w:rsidP="008E77B0">
            <w:pPr>
              <w:pStyle w:val="TableText"/>
            </w:pPr>
            <w:r w:rsidRPr="00D81166">
              <w:t>ERROR MESSAGE</w:t>
            </w:r>
          </w:p>
        </w:tc>
        <w:tc>
          <w:tcPr>
            <w:tcW w:w="4036" w:type="dxa"/>
          </w:tcPr>
          <w:p w14:paraId="73313854" w14:textId="77777777" w:rsidR="005C2DA5" w:rsidRPr="00D81166" w:rsidRDefault="005C2DA5" w:rsidP="008E77B0">
            <w:pPr>
              <w:pStyle w:val="TableText"/>
            </w:pPr>
            <w:r w:rsidRPr="00D81166">
              <w:t>[No exported value]</w:t>
            </w:r>
          </w:p>
        </w:tc>
      </w:tr>
      <w:tr w:rsidR="00511AA0" w:rsidRPr="00D81166" w14:paraId="5DCFCFAC" w14:textId="77777777" w:rsidTr="001B0B7A">
        <w:tc>
          <w:tcPr>
            <w:tcW w:w="5314" w:type="dxa"/>
          </w:tcPr>
          <w:p w14:paraId="1D5444F8" w14:textId="64A0D02C" w:rsidR="00511AA0" w:rsidRPr="00D81166" w:rsidRDefault="00511AA0" w:rsidP="008E77B0">
            <w:pPr>
              <w:pStyle w:val="TableText"/>
            </w:pPr>
            <w:r>
              <w:t>FLAG ORDER COMMENTS</w:t>
            </w:r>
          </w:p>
        </w:tc>
        <w:tc>
          <w:tcPr>
            <w:tcW w:w="4036" w:type="dxa"/>
          </w:tcPr>
          <w:p w14:paraId="44E69ADC" w14:textId="635F79DA" w:rsidR="00511AA0" w:rsidRPr="00D81166" w:rsidRDefault="00511AA0" w:rsidP="008E77B0">
            <w:pPr>
              <w:pStyle w:val="TableText"/>
            </w:pPr>
            <w:r w:rsidRPr="00D81166">
              <w:t>[No exported value]</w:t>
            </w:r>
          </w:p>
        </w:tc>
      </w:tr>
      <w:tr w:rsidR="005C2DA5" w:rsidRPr="00D81166" w14:paraId="463369F8" w14:textId="77777777" w:rsidTr="001B0B7A">
        <w:tc>
          <w:tcPr>
            <w:tcW w:w="5314" w:type="dxa"/>
          </w:tcPr>
          <w:p w14:paraId="4B8A6A7F" w14:textId="6C8D55B7" w:rsidR="005C2DA5" w:rsidRPr="00D81166" w:rsidRDefault="005C2DA5" w:rsidP="008E77B0">
            <w:pPr>
              <w:pStyle w:val="TableText"/>
            </w:pPr>
            <w:r w:rsidRPr="00D81166">
              <w:t>FLAG ORDER</w:t>
            </w:r>
            <w:r w:rsidR="009666C9">
              <w:t xml:space="preserve"> FOR CLARIFICATION</w:t>
            </w:r>
          </w:p>
        </w:tc>
        <w:tc>
          <w:tcPr>
            <w:tcW w:w="4036" w:type="dxa"/>
          </w:tcPr>
          <w:p w14:paraId="18245DE9" w14:textId="77777777" w:rsidR="005C2DA5" w:rsidRPr="00D81166" w:rsidRDefault="005C2DA5" w:rsidP="008E77B0">
            <w:pPr>
              <w:pStyle w:val="TableText"/>
            </w:pPr>
            <w:r w:rsidRPr="00D81166">
              <w:t>OAPT</w:t>
            </w:r>
          </w:p>
        </w:tc>
      </w:tr>
      <w:tr w:rsidR="009666C9" w:rsidRPr="00D81166" w14:paraId="0EA2105D" w14:textId="77777777" w:rsidTr="001B0B7A">
        <w:tc>
          <w:tcPr>
            <w:tcW w:w="5314" w:type="dxa"/>
          </w:tcPr>
          <w:p w14:paraId="5DA9CAFA" w14:textId="47E12D76" w:rsidR="009666C9" w:rsidRPr="00D81166" w:rsidRDefault="009666C9" w:rsidP="009666C9">
            <w:pPr>
              <w:pStyle w:val="TableText"/>
            </w:pPr>
            <w:r>
              <w:t>FLAGGED OI EXPIRING – INPT</w:t>
            </w:r>
          </w:p>
        </w:tc>
        <w:tc>
          <w:tcPr>
            <w:tcW w:w="4036" w:type="dxa"/>
          </w:tcPr>
          <w:p w14:paraId="55DCB1E9" w14:textId="549CCDD6" w:rsidR="009666C9" w:rsidRPr="00D81166" w:rsidRDefault="009666C9" w:rsidP="009666C9">
            <w:pPr>
              <w:pStyle w:val="TableText"/>
            </w:pPr>
            <w:r w:rsidRPr="00D81166">
              <w:t>[No exported value]</w:t>
            </w:r>
          </w:p>
        </w:tc>
      </w:tr>
      <w:tr w:rsidR="009666C9" w:rsidRPr="00D81166" w14:paraId="7EC75F86" w14:textId="77777777" w:rsidTr="001B0B7A">
        <w:tc>
          <w:tcPr>
            <w:tcW w:w="5314" w:type="dxa"/>
          </w:tcPr>
          <w:p w14:paraId="32EDF26D" w14:textId="7839E887" w:rsidR="009666C9" w:rsidRPr="00D81166" w:rsidRDefault="009666C9" w:rsidP="009666C9">
            <w:pPr>
              <w:pStyle w:val="TableText"/>
            </w:pPr>
            <w:r>
              <w:t>FLAGGED OI EXPIRING – OUTPT</w:t>
            </w:r>
          </w:p>
        </w:tc>
        <w:tc>
          <w:tcPr>
            <w:tcW w:w="4036" w:type="dxa"/>
          </w:tcPr>
          <w:p w14:paraId="6D7A1011" w14:textId="30D9A1A4" w:rsidR="009666C9" w:rsidRPr="00D81166" w:rsidRDefault="009666C9" w:rsidP="009666C9">
            <w:pPr>
              <w:pStyle w:val="TableText"/>
            </w:pPr>
            <w:r w:rsidRPr="00D81166">
              <w:t>[No exported value]</w:t>
            </w:r>
          </w:p>
        </w:tc>
      </w:tr>
      <w:tr w:rsidR="009666C9" w:rsidRPr="00D81166" w14:paraId="552D54E3" w14:textId="77777777" w:rsidTr="001B0B7A">
        <w:tc>
          <w:tcPr>
            <w:tcW w:w="5314" w:type="dxa"/>
          </w:tcPr>
          <w:p w14:paraId="4989EB5D" w14:textId="2FCF58AE" w:rsidR="009666C9" w:rsidRPr="00D81166" w:rsidRDefault="009666C9" w:rsidP="009666C9">
            <w:pPr>
              <w:pStyle w:val="TableText"/>
            </w:pPr>
            <w:r>
              <w:t>FLAGGED OI ORDER – INPT</w:t>
            </w:r>
          </w:p>
        </w:tc>
        <w:tc>
          <w:tcPr>
            <w:tcW w:w="4036" w:type="dxa"/>
          </w:tcPr>
          <w:p w14:paraId="4B173A88" w14:textId="23633C91" w:rsidR="009666C9" w:rsidRPr="00D81166" w:rsidRDefault="009666C9" w:rsidP="009666C9">
            <w:pPr>
              <w:pStyle w:val="TableText"/>
            </w:pPr>
            <w:r w:rsidRPr="00D81166">
              <w:t>[No exported value]</w:t>
            </w:r>
          </w:p>
        </w:tc>
      </w:tr>
      <w:tr w:rsidR="009666C9" w:rsidRPr="00D81166" w14:paraId="57D20148" w14:textId="77777777" w:rsidTr="001B0B7A">
        <w:tc>
          <w:tcPr>
            <w:tcW w:w="5314" w:type="dxa"/>
          </w:tcPr>
          <w:p w14:paraId="64F19562" w14:textId="2DC96860" w:rsidR="009666C9" w:rsidRPr="00D81166" w:rsidRDefault="009666C9" w:rsidP="009666C9">
            <w:pPr>
              <w:pStyle w:val="TableText"/>
            </w:pPr>
            <w:r>
              <w:t>FLAGGED OI ORDER – OUTPT</w:t>
            </w:r>
          </w:p>
        </w:tc>
        <w:tc>
          <w:tcPr>
            <w:tcW w:w="4036" w:type="dxa"/>
          </w:tcPr>
          <w:p w14:paraId="22FCD05B" w14:textId="55F7EADC" w:rsidR="009666C9" w:rsidRPr="00D81166" w:rsidRDefault="009666C9" w:rsidP="009666C9">
            <w:pPr>
              <w:pStyle w:val="TableText"/>
            </w:pPr>
            <w:r w:rsidRPr="00D81166">
              <w:t>[No exported value]</w:t>
            </w:r>
          </w:p>
        </w:tc>
      </w:tr>
      <w:tr w:rsidR="009666C9" w:rsidRPr="00D81166" w14:paraId="0A0A2928" w14:textId="77777777" w:rsidTr="001B0B7A">
        <w:tc>
          <w:tcPr>
            <w:tcW w:w="5314" w:type="dxa"/>
          </w:tcPr>
          <w:p w14:paraId="3839DB6D" w14:textId="2C47DF15" w:rsidR="009666C9" w:rsidRPr="00D81166" w:rsidRDefault="009666C9" w:rsidP="009666C9">
            <w:pPr>
              <w:pStyle w:val="TableText"/>
            </w:pPr>
            <w:r>
              <w:t>FLAGGED OI RESULTS – INPT</w:t>
            </w:r>
          </w:p>
        </w:tc>
        <w:tc>
          <w:tcPr>
            <w:tcW w:w="4036" w:type="dxa"/>
          </w:tcPr>
          <w:p w14:paraId="1EA3B958" w14:textId="136E8E08" w:rsidR="009666C9" w:rsidRPr="00D81166" w:rsidRDefault="009666C9" w:rsidP="009666C9">
            <w:pPr>
              <w:pStyle w:val="TableText"/>
            </w:pPr>
            <w:r w:rsidRPr="00D81166">
              <w:t>[No exported value]</w:t>
            </w:r>
          </w:p>
        </w:tc>
      </w:tr>
      <w:tr w:rsidR="009666C9" w:rsidRPr="00D81166" w14:paraId="7BA969ED" w14:textId="77777777" w:rsidTr="001B0B7A">
        <w:tc>
          <w:tcPr>
            <w:tcW w:w="5314" w:type="dxa"/>
          </w:tcPr>
          <w:p w14:paraId="05A6847D" w14:textId="60712AB7" w:rsidR="009666C9" w:rsidRPr="00D81166" w:rsidRDefault="009666C9" w:rsidP="009666C9">
            <w:pPr>
              <w:pStyle w:val="TableText"/>
            </w:pPr>
            <w:r>
              <w:t>FLAGGED OI RESULTS – OUTPT</w:t>
            </w:r>
          </w:p>
        </w:tc>
        <w:tc>
          <w:tcPr>
            <w:tcW w:w="4036" w:type="dxa"/>
          </w:tcPr>
          <w:p w14:paraId="6035667B" w14:textId="485B2A2B" w:rsidR="009666C9" w:rsidRPr="00D81166" w:rsidRDefault="009666C9" w:rsidP="009666C9">
            <w:pPr>
              <w:pStyle w:val="TableText"/>
            </w:pPr>
            <w:r w:rsidRPr="00D81166">
              <w:t>[No exported value]</w:t>
            </w:r>
          </w:p>
        </w:tc>
      </w:tr>
      <w:tr w:rsidR="009666C9" w:rsidRPr="00D81166" w14:paraId="4D9F5EE9" w14:textId="77777777" w:rsidTr="001B0B7A">
        <w:tc>
          <w:tcPr>
            <w:tcW w:w="5314" w:type="dxa"/>
          </w:tcPr>
          <w:p w14:paraId="3D751D05" w14:textId="77777777" w:rsidR="009666C9" w:rsidRPr="00D81166" w:rsidRDefault="009666C9" w:rsidP="009666C9">
            <w:pPr>
              <w:pStyle w:val="TableText"/>
            </w:pPr>
            <w:r w:rsidRPr="00D81166">
              <w:t>FOOD/DRUG INTERACTION</w:t>
            </w:r>
          </w:p>
        </w:tc>
        <w:tc>
          <w:tcPr>
            <w:tcW w:w="4036" w:type="dxa"/>
          </w:tcPr>
          <w:p w14:paraId="50E71F0F" w14:textId="77777777" w:rsidR="009666C9" w:rsidRPr="00D81166" w:rsidRDefault="009666C9" w:rsidP="009666C9">
            <w:pPr>
              <w:pStyle w:val="TableText"/>
            </w:pPr>
            <w:r w:rsidRPr="00D81166">
              <w:t>[No exported value]</w:t>
            </w:r>
          </w:p>
        </w:tc>
      </w:tr>
      <w:tr w:rsidR="009666C9" w:rsidRPr="00D81166" w14:paraId="56D0D024" w14:textId="77777777" w:rsidTr="001B0B7A">
        <w:tc>
          <w:tcPr>
            <w:tcW w:w="5314" w:type="dxa"/>
          </w:tcPr>
          <w:p w14:paraId="7608F006" w14:textId="77777777" w:rsidR="009666C9" w:rsidRPr="00D81166" w:rsidRDefault="009666C9" w:rsidP="009666C9">
            <w:pPr>
              <w:pStyle w:val="TableText"/>
            </w:pPr>
            <w:r w:rsidRPr="00D81166">
              <w:t>FREE TEXT</w:t>
            </w:r>
          </w:p>
        </w:tc>
        <w:tc>
          <w:tcPr>
            <w:tcW w:w="4036" w:type="dxa"/>
          </w:tcPr>
          <w:p w14:paraId="4FED1F26" w14:textId="77777777" w:rsidR="009666C9" w:rsidRPr="00D81166" w:rsidRDefault="009666C9" w:rsidP="009666C9">
            <w:pPr>
              <w:pStyle w:val="TableText"/>
            </w:pPr>
            <w:r w:rsidRPr="00D81166">
              <w:t>O</w:t>
            </w:r>
          </w:p>
        </w:tc>
      </w:tr>
      <w:tr w:rsidR="009666C9" w:rsidRPr="00D81166" w14:paraId="79A770E0" w14:textId="77777777" w:rsidTr="001B0B7A">
        <w:tc>
          <w:tcPr>
            <w:tcW w:w="5314" w:type="dxa"/>
          </w:tcPr>
          <w:p w14:paraId="23CDDF07" w14:textId="77777777" w:rsidR="009666C9" w:rsidRPr="00D81166" w:rsidRDefault="009666C9" w:rsidP="009666C9">
            <w:pPr>
              <w:pStyle w:val="TableText"/>
            </w:pPr>
            <w:r w:rsidRPr="00D81166">
              <w:t>IMAGING PATIENT EXAMINED</w:t>
            </w:r>
          </w:p>
        </w:tc>
        <w:tc>
          <w:tcPr>
            <w:tcW w:w="4036" w:type="dxa"/>
          </w:tcPr>
          <w:p w14:paraId="2BF1E33D" w14:textId="77777777" w:rsidR="009666C9" w:rsidRPr="00D81166" w:rsidRDefault="009666C9" w:rsidP="009666C9">
            <w:pPr>
              <w:pStyle w:val="TableText"/>
            </w:pPr>
            <w:r w:rsidRPr="00D81166">
              <w:t>O</w:t>
            </w:r>
          </w:p>
        </w:tc>
      </w:tr>
      <w:tr w:rsidR="009666C9" w:rsidRPr="00D81166" w14:paraId="43782952" w14:textId="77777777" w:rsidTr="001B0B7A">
        <w:tc>
          <w:tcPr>
            <w:tcW w:w="5314" w:type="dxa"/>
          </w:tcPr>
          <w:p w14:paraId="27A239C9" w14:textId="77777777" w:rsidR="009666C9" w:rsidRPr="00D81166" w:rsidRDefault="009666C9" w:rsidP="009666C9">
            <w:pPr>
              <w:pStyle w:val="TableText"/>
            </w:pPr>
            <w:r w:rsidRPr="00D81166">
              <w:t>IMAGING REQUEST CANCEL/HELD</w:t>
            </w:r>
          </w:p>
        </w:tc>
        <w:tc>
          <w:tcPr>
            <w:tcW w:w="4036" w:type="dxa"/>
          </w:tcPr>
          <w:p w14:paraId="158FA9F7" w14:textId="77777777" w:rsidR="009666C9" w:rsidRPr="00D81166" w:rsidRDefault="009666C9" w:rsidP="009666C9">
            <w:pPr>
              <w:pStyle w:val="TableText"/>
            </w:pPr>
            <w:r w:rsidRPr="00D81166">
              <w:t>O</w:t>
            </w:r>
          </w:p>
        </w:tc>
      </w:tr>
      <w:tr w:rsidR="009666C9" w:rsidRPr="00D81166" w14:paraId="7A69041E" w14:textId="77777777" w:rsidTr="001B0B7A">
        <w:tc>
          <w:tcPr>
            <w:tcW w:w="5314" w:type="dxa"/>
          </w:tcPr>
          <w:p w14:paraId="73D5F84A" w14:textId="77777777" w:rsidR="009666C9" w:rsidRPr="00D81166" w:rsidRDefault="009666C9" w:rsidP="009666C9">
            <w:pPr>
              <w:pStyle w:val="TableText"/>
            </w:pPr>
            <w:r w:rsidRPr="00D81166">
              <w:t xml:space="preserve">IMAGING RESULTS, </w:t>
            </w:r>
            <w:proofErr w:type="gramStart"/>
            <w:r w:rsidRPr="00D81166">
              <w:t>NON CRITICAL</w:t>
            </w:r>
            <w:proofErr w:type="gramEnd"/>
          </w:p>
        </w:tc>
        <w:tc>
          <w:tcPr>
            <w:tcW w:w="4036" w:type="dxa"/>
          </w:tcPr>
          <w:p w14:paraId="72A3365A" w14:textId="77777777" w:rsidR="009666C9" w:rsidRPr="00D81166" w:rsidRDefault="009666C9" w:rsidP="009666C9">
            <w:pPr>
              <w:pStyle w:val="TableText"/>
            </w:pPr>
            <w:r w:rsidRPr="00D81166">
              <w:t>[No exported value]</w:t>
            </w:r>
          </w:p>
        </w:tc>
      </w:tr>
      <w:tr w:rsidR="009666C9" w:rsidRPr="00D81166" w14:paraId="4E7A7E36" w14:textId="77777777" w:rsidTr="001B0B7A">
        <w:tc>
          <w:tcPr>
            <w:tcW w:w="5314" w:type="dxa"/>
          </w:tcPr>
          <w:p w14:paraId="29CFE29E" w14:textId="77777777" w:rsidR="009666C9" w:rsidRPr="00D81166" w:rsidRDefault="009666C9" w:rsidP="009666C9">
            <w:pPr>
              <w:pStyle w:val="TableText"/>
            </w:pPr>
            <w:r w:rsidRPr="00D81166">
              <w:t>IMAGING RESULTS AMENDED</w:t>
            </w:r>
          </w:p>
        </w:tc>
        <w:tc>
          <w:tcPr>
            <w:tcW w:w="4036" w:type="dxa"/>
          </w:tcPr>
          <w:p w14:paraId="27359AA5" w14:textId="77777777" w:rsidR="009666C9" w:rsidRPr="00D81166" w:rsidRDefault="009666C9" w:rsidP="009666C9">
            <w:pPr>
              <w:pStyle w:val="TableText"/>
            </w:pPr>
            <w:r w:rsidRPr="00D81166">
              <w:t>OAPT</w:t>
            </w:r>
          </w:p>
        </w:tc>
      </w:tr>
      <w:tr w:rsidR="009666C9" w:rsidRPr="00D81166" w14:paraId="6DD27406" w14:textId="77777777" w:rsidTr="001B0B7A">
        <w:tc>
          <w:tcPr>
            <w:tcW w:w="5314" w:type="dxa"/>
          </w:tcPr>
          <w:p w14:paraId="4C48C864" w14:textId="77777777" w:rsidR="009666C9" w:rsidRPr="00D81166" w:rsidRDefault="009666C9" w:rsidP="009666C9">
            <w:pPr>
              <w:pStyle w:val="TableText"/>
            </w:pPr>
            <w:r w:rsidRPr="00D81166">
              <w:t>LAB ORDER CANCELED</w:t>
            </w:r>
          </w:p>
        </w:tc>
        <w:tc>
          <w:tcPr>
            <w:tcW w:w="4036" w:type="dxa"/>
          </w:tcPr>
          <w:p w14:paraId="1F3C77F3" w14:textId="77777777" w:rsidR="009666C9" w:rsidRPr="00D81166" w:rsidRDefault="009666C9" w:rsidP="009666C9">
            <w:pPr>
              <w:pStyle w:val="TableText"/>
            </w:pPr>
            <w:r w:rsidRPr="00D81166">
              <w:t>OT</w:t>
            </w:r>
          </w:p>
        </w:tc>
      </w:tr>
      <w:tr w:rsidR="009666C9" w:rsidRPr="00D81166" w14:paraId="343A88EB" w14:textId="77777777" w:rsidTr="001B0B7A">
        <w:tc>
          <w:tcPr>
            <w:tcW w:w="5314" w:type="dxa"/>
          </w:tcPr>
          <w:p w14:paraId="3DBA06B6" w14:textId="77777777" w:rsidR="009666C9" w:rsidRPr="00D81166" w:rsidRDefault="009666C9" w:rsidP="009666C9">
            <w:pPr>
              <w:pStyle w:val="TableText"/>
            </w:pPr>
            <w:r w:rsidRPr="00D81166">
              <w:t>LAB RESULTS</w:t>
            </w:r>
          </w:p>
        </w:tc>
        <w:tc>
          <w:tcPr>
            <w:tcW w:w="4036" w:type="dxa"/>
          </w:tcPr>
          <w:p w14:paraId="24A049C3" w14:textId="77777777" w:rsidR="009666C9" w:rsidRPr="00D81166" w:rsidRDefault="009666C9" w:rsidP="009666C9">
            <w:pPr>
              <w:pStyle w:val="TableText"/>
            </w:pPr>
            <w:r w:rsidRPr="00D81166">
              <w:t>OAPT</w:t>
            </w:r>
          </w:p>
        </w:tc>
      </w:tr>
      <w:tr w:rsidR="009666C9" w:rsidRPr="00D81166" w14:paraId="44826A0E" w14:textId="77777777" w:rsidTr="001B0B7A">
        <w:tc>
          <w:tcPr>
            <w:tcW w:w="5314" w:type="dxa"/>
          </w:tcPr>
          <w:p w14:paraId="44A3795C" w14:textId="77777777" w:rsidR="009666C9" w:rsidRPr="00D81166" w:rsidRDefault="009666C9" w:rsidP="009666C9">
            <w:pPr>
              <w:pStyle w:val="TableText"/>
            </w:pPr>
            <w:r w:rsidRPr="00D81166">
              <w:t>LAB THRESHOLD EXCEEDED</w:t>
            </w:r>
          </w:p>
        </w:tc>
        <w:tc>
          <w:tcPr>
            <w:tcW w:w="4036" w:type="dxa"/>
          </w:tcPr>
          <w:p w14:paraId="4E739E08" w14:textId="77777777" w:rsidR="009666C9" w:rsidRPr="00D81166" w:rsidRDefault="009666C9" w:rsidP="009666C9">
            <w:pPr>
              <w:pStyle w:val="TableText"/>
            </w:pPr>
            <w:r w:rsidRPr="00D81166">
              <w:t>[No exported value]</w:t>
            </w:r>
          </w:p>
        </w:tc>
      </w:tr>
      <w:tr w:rsidR="009666C9" w:rsidRPr="00D81166" w14:paraId="59613D89" w14:textId="77777777" w:rsidTr="001B0B7A">
        <w:tc>
          <w:tcPr>
            <w:tcW w:w="5314" w:type="dxa"/>
          </w:tcPr>
          <w:p w14:paraId="1C757498" w14:textId="272F817A" w:rsidR="009666C9" w:rsidRPr="00D81166" w:rsidRDefault="009666C9" w:rsidP="009666C9">
            <w:pPr>
              <w:pStyle w:val="TableText"/>
            </w:pPr>
            <w:bookmarkStart w:id="913" w:name="lact_status_orb_provider_recips"/>
            <w:r>
              <w:lastRenderedPageBreak/>
              <w:t xml:space="preserve">LACTATION STATUS </w:t>
            </w:r>
            <w:bookmarkEnd w:id="913"/>
            <w:r>
              <w:t>REVIEW</w:t>
            </w:r>
          </w:p>
        </w:tc>
        <w:tc>
          <w:tcPr>
            <w:tcW w:w="4036" w:type="dxa"/>
          </w:tcPr>
          <w:p w14:paraId="6106B52C" w14:textId="04856DEB" w:rsidR="009666C9" w:rsidRPr="00D81166" w:rsidRDefault="009666C9" w:rsidP="009666C9">
            <w:pPr>
              <w:pStyle w:val="TableText"/>
            </w:pPr>
            <w:r>
              <w:t>[No exported value]</w:t>
            </w:r>
          </w:p>
        </w:tc>
      </w:tr>
      <w:tr w:rsidR="009666C9" w:rsidRPr="00D81166" w14:paraId="1F3759D0" w14:textId="77777777" w:rsidTr="001B0B7A">
        <w:tc>
          <w:tcPr>
            <w:tcW w:w="5314" w:type="dxa"/>
          </w:tcPr>
          <w:p w14:paraId="5A2B6A0F" w14:textId="77777777" w:rsidR="009666C9" w:rsidRPr="00D81166" w:rsidRDefault="009666C9" w:rsidP="009666C9">
            <w:pPr>
              <w:pStyle w:val="TableText"/>
            </w:pPr>
            <w:r w:rsidRPr="00D81166">
              <w:t xml:space="preserve">LAPSED </w:t>
            </w:r>
            <w:bookmarkStart w:id="914" w:name="Notif_Lapsed_Unsigned_Orders_provid_recp"/>
            <w:bookmarkEnd w:id="914"/>
            <w:r w:rsidRPr="00D81166">
              <w:t>UNSIGNED ORDER</w:t>
            </w:r>
          </w:p>
        </w:tc>
        <w:tc>
          <w:tcPr>
            <w:tcW w:w="4036" w:type="dxa"/>
          </w:tcPr>
          <w:p w14:paraId="4E90AC85" w14:textId="77777777" w:rsidR="009666C9" w:rsidRPr="00D81166" w:rsidRDefault="009666C9" w:rsidP="009666C9">
            <w:pPr>
              <w:pStyle w:val="TableText"/>
            </w:pPr>
            <w:r w:rsidRPr="00D81166">
              <w:t>OAPT</w:t>
            </w:r>
          </w:p>
        </w:tc>
      </w:tr>
      <w:tr w:rsidR="009666C9" w:rsidRPr="00D81166" w14:paraId="659F5AFB" w14:textId="77777777" w:rsidTr="001B0B7A">
        <w:tc>
          <w:tcPr>
            <w:tcW w:w="5314" w:type="dxa"/>
          </w:tcPr>
          <w:p w14:paraId="297D3ED4" w14:textId="77777777" w:rsidR="009666C9" w:rsidRPr="00D81166" w:rsidRDefault="009666C9" w:rsidP="009666C9">
            <w:pPr>
              <w:pStyle w:val="TableText"/>
            </w:pPr>
            <w:r w:rsidRPr="00D81166">
              <w:t>MAMMOGRAM RESULTS</w:t>
            </w:r>
          </w:p>
        </w:tc>
        <w:tc>
          <w:tcPr>
            <w:tcW w:w="4036" w:type="dxa"/>
          </w:tcPr>
          <w:p w14:paraId="44E022AF" w14:textId="77777777" w:rsidR="009666C9" w:rsidRPr="00D81166" w:rsidRDefault="009666C9" w:rsidP="009666C9">
            <w:pPr>
              <w:pStyle w:val="TableText"/>
            </w:pPr>
            <w:r w:rsidRPr="00D81166">
              <w:t>[No exported value]</w:t>
            </w:r>
          </w:p>
        </w:tc>
      </w:tr>
      <w:tr w:rsidR="009666C9" w:rsidRPr="00D81166" w14:paraId="5ACE1CCA" w14:textId="77777777" w:rsidTr="001B0B7A">
        <w:tc>
          <w:tcPr>
            <w:tcW w:w="5314" w:type="dxa"/>
          </w:tcPr>
          <w:p w14:paraId="2D722CFF" w14:textId="77777777" w:rsidR="009666C9" w:rsidRPr="00D81166" w:rsidRDefault="009666C9" w:rsidP="009666C9">
            <w:pPr>
              <w:pStyle w:val="TableText"/>
            </w:pPr>
            <w:r w:rsidRPr="00D81166">
              <w:t>MEDICATIONS EXPIRING - INPT</w:t>
            </w:r>
          </w:p>
        </w:tc>
        <w:tc>
          <w:tcPr>
            <w:tcW w:w="4036" w:type="dxa"/>
          </w:tcPr>
          <w:p w14:paraId="1034F600" w14:textId="77777777" w:rsidR="009666C9" w:rsidRPr="00D81166" w:rsidRDefault="009666C9" w:rsidP="009666C9">
            <w:pPr>
              <w:pStyle w:val="TableText"/>
            </w:pPr>
            <w:r w:rsidRPr="00D81166">
              <w:t>OAPT</w:t>
            </w:r>
          </w:p>
        </w:tc>
      </w:tr>
      <w:tr w:rsidR="009666C9" w:rsidRPr="00D81166" w14:paraId="2B6C319A" w14:textId="77777777" w:rsidTr="001B0B7A">
        <w:tc>
          <w:tcPr>
            <w:tcW w:w="5314" w:type="dxa"/>
          </w:tcPr>
          <w:p w14:paraId="30335377" w14:textId="77777777" w:rsidR="009666C9" w:rsidRPr="00D81166" w:rsidRDefault="009666C9" w:rsidP="009666C9">
            <w:pPr>
              <w:pStyle w:val="TableText"/>
            </w:pPr>
            <w:r w:rsidRPr="00D81166">
              <w:t xml:space="preserve">MEDICATIONS EXPIRING - </w:t>
            </w:r>
            <w:bookmarkStart w:id="915" w:name="alert_med_exp_outpt_ORB_PROV_RECIP"/>
            <w:bookmarkEnd w:id="915"/>
            <w:r w:rsidRPr="00D81166">
              <w:t>OUTPT</w:t>
            </w:r>
          </w:p>
        </w:tc>
        <w:tc>
          <w:tcPr>
            <w:tcW w:w="4036" w:type="dxa"/>
          </w:tcPr>
          <w:p w14:paraId="3C15CD27" w14:textId="77777777" w:rsidR="009666C9" w:rsidRPr="00D81166" w:rsidRDefault="009666C9" w:rsidP="009666C9">
            <w:pPr>
              <w:pStyle w:val="TableText"/>
            </w:pPr>
            <w:r w:rsidRPr="00D81166">
              <w:t>OAPT</w:t>
            </w:r>
          </w:p>
        </w:tc>
      </w:tr>
      <w:tr w:rsidR="009666C9" w:rsidRPr="00D81166" w14:paraId="30CE8101" w14:textId="77777777" w:rsidTr="001B0B7A">
        <w:tc>
          <w:tcPr>
            <w:tcW w:w="5314" w:type="dxa"/>
          </w:tcPr>
          <w:p w14:paraId="4E8C546B" w14:textId="38FF7F04" w:rsidR="009666C9" w:rsidRPr="00F00152" w:rsidRDefault="009666C9" w:rsidP="009666C9">
            <w:pPr>
              <w:pStyle w:val="TableText"/>
              <w:rPr>
                <w:rFonts w:cs="Arial"/>
                <w:b/>
                <w:bCs/>
                <w:highlight w:val="yellow"/>
              </w:rPr>
            </w:pPr>
            <w:r w:rsidRPr="00A948C1">
              <w:rPr>
                <w:rFonts w:cs="Arial"/>
              </w:rPr>
              <w:t>NEW ALLERGY ENTERED/ACTIVE MED</w:t>
            </w:r>
          </w:p>
        </w:tc>
        <w:tc>
          <w:tcPr>
            <w:tcW w:w="4036" w:type="dxa"/>
          </w:tcPr>
          <w:p w14:paraId="788F697B" w14:textId="0F455A1D" w:rsidR="009666C9" w:rsidRPr="00F00152" w:rsidRDefault="009666C9" w:rsidP="009666C9">
            <w:pPr>
              <w:pStyle w:val="TableText"/>
            </w:pPr>
            <w:r w:rsidRPr="00A948C1">
              <w:t>OP</w:t>
            </w:r>
          </w:p>
        </w:tc>
      </w:tr>
      <w:tr w:rsidR="009666C9" w:rsidRPr="00D81166" w14:paraId="0ECD3950" w14:textId="77777777" w:rsidTr="001B0B7A">
        <w:tc>
          <w:tcPr>
            <w:tcW w:w="5314" w:type="dxa"/>
          </w:tcPr>
          <w:p w14:paraId="717E21AC" w14:textId="77777777" w:rsidR="009666C9" w:rsidRPr="00D81166" w:rsidRDefault="009666C9" w:rsidP="009666C9">
            <w:pPr>
              <w:pStyle w:val="TableText"/>
            </w:pPr>
            <w:r w:rsidRPr="00D81166">
              <w:t>NEW ORDER</w:t>
            </w:r>
          </w:p>
        </w:tc>
        <w:tc>
          <w:tcPr>
            <w:tcW w:w="4036" w:type="dxa"/>
          </w:tcPr>
          <w:p w14:paraId="0EDEA784" w14:textId="77777777" w:rsidR="009666C9" w:rsidRPr="00D81166" w:rsidRDefault="009666C9" w:rsidP="009666C9">
            <w:pPr>
              <w:pStyle w:val="TableText"/>
            </w:pPr>
            <w:r w:rsidRPr="00D81166">
              <w:t>T</w:t>
            </w:r>
          </w:p>
        </w:tc>
      </w:tr>
      <w:tr w:rsidR="009666C9" w:rsidRPr="00D81166" w14:paraId="34666566" w14:textId="77777777" w:rsidTr="00BD13F8">
        <w:tc>
          <w:tcPr>
            <w:tcW w:w="5314" w:type="dxa"/>
          </w:tcPr>
          <w:p w14:paraId="2F8A7A7C" w14:textId="77777777" w:rsidR="009666C9" w:rsidRPr="00D81166" w:rsidRDefault="009666C9" w:rsidP="009666C9">
            <w:pPr>
              <w:pStyle w:val="TableText"/>
            </w:pPr>
            <w:r w:rsidRPr="00D81166">
              <w:t>NEW SERVICE CONSULT/REQUEST</w:t>
            </w:r>
          </w:p>
        </w:tc>
        <w:tc>
          <w:tcPr>
            <w:tcW w:w="4036" w:type="dxa"/>
          </w:tcPr>
          <w:p w14:paraId="6E89B80B" w14:textId="77777777" w:rsidR="009666C9" w:rsidRPr="00D81166" w:rsidRDefault="009666C9" w:rsidP="009666C9">
            <w:pPr>
              <w:pStyle w:val="TableText"/>
            </w:pPr>
            <w:r w:rsidRPr="00D81166">
              <w:t>[No exported value]</w:t>
            </w:r>
          </w:p>
        </w:tc>
      </w:tr>
      <w:tr w:rsidR="009666C9" w:rsidRPr="00D81166" w14:paraId="79FDDEEB" w14:textId="77777777" w:rsidTr="001B0B7A">
        <w:tc>
          <w:tcPr>
            <w:tcW w:w="5314" w:type="dxa"/>
          </w:tcPr>
          <w:p w14:paraId="721C7B0A" w14:textId="77777777" w:rsidR="009666C9" w:rsidRPr="00D81166" w:rsidRDefault="009666C9" w:rsidP="009666C9">
            <w:pPr>
              <w:pStyle w:val="TableText"/>
            </w:pPr>
            <w:r w:rsidRPr="00D81166">
              <w:t>NPO DIET MORE THAN 72 HRS</w:t>
            </w:r>
          </w:p>
        </w:tc>
        <w:tc>
          <w:tcPr>
            <w:tcW w:w="4036" w:type="dxa"/>
          </w:tcPr>
          <w:p w14:paraId="49A92BB0" w14:textId="77777777" w:rsidR="009666C9" w:rsidRPr="00D81166" w:rsidRDefault="009666C9" w:rsidP="009666C9">
            <w:pPr>
              <w:pStyle w:val="TableText"/>
            </w:pPr>
            <w:r w:rsidRPr="00D81166">
              <w:t>O</w:t>
            </w:r>
          </w:p>
        </w:tc>
      </w:tr>
      <w:tr w:rsidR="009666C9" w:rsidRPr="00D81166" w14:paraId="17F4A01E" w14:textId="77777777" w:rsidTr="001B0B7A">
        <w:tc>
          <w:tcPr>
            <w:tcW w:w="5314" w:type="dxa"/>
          </w:tcPr>
          <w:p w14:paraId="1B5DD15D" w14:textId="77777777" w:rsidR="009666C9" w:rsidRPr="00D81166" w:rsidRDefault="009666C9" w:rsidP="009666C9">
            <w:pPr>
              <w:pStyle w:val="TableText"/>
              <w:rPr>
                <w:szCs w:val="24"/>
              </w:rPr>
            </w:pPr>
            <w:bookmarkStart w:id="916" w:name="OP_RX_RENEW_to_NON_RENEW_provider_recip"/>
            <w:r w:rsidRPr="00D81166">
              <w:rPr>
                <w:szCs w:val="24"/>
              </w:rPr>
              <w:t>OP NON-RENEWABLE RX RENEWAL</w:t>
            </w:r>
            <w:bookmarkEnd w:id="916"/>
          </w:p>
        </w:tc>
        <w:tc>
          <w:tcPr>
            <w:tcW w:w="4036" w:type="dxa"/>
          </w:tcPr>
          <w:p w14:paraId="79359727" w14:textId="77777777" w:rsidR="009666C9" w:rsidRPr="00D81166" w:rsidRDefault="009666C9" w:rsidP="009666C9">
            <w:pPr>
              <w:pStyle w:val="TableText"/>
            </w:pPr>
            <w:r w:rsidRPr="00D81166">
              <w:t>OAPT</w:t>
            </w:r>
          </w:p>
        </w:tc>
      </w:tr>
      <w:tr w:rsidR="009666C9" w:rsidRPr="00D81166" w14:paraId="52544420" w14:textId="77777777" w:rsidTr="001B0B7A">
        <w:tc>
          <w:tcPr>
            <w:tcW w:w="5314" w:type="dxa"/>
          </w:tcPr>
          <w:p w14:paraId="1EAF5693" w14:textId="77777777" w:rsidR="009666C9" w:rsidRPr="00D81166" w:rsidRDefault="009666C9" w:rsidP="009666C9">
            <w:pPr>
              <w:pStyle w:val="TableText"/>
            </w:pPr>
            <w:r w:rsidRPr="00D81166">
              <w:t>ORDER CHECK</w:t>
            </w:r>
          </w:p>
        </w:tc>
        <w:tc>
          <w:tcPr>
            <w:tcW w:w="4036" w:type="dxa"/>
          </w:tcPr>
          <w:p w14:paraId="4798F74E" w14:textId="77777777" w:rsidR="009666C9" w:rsidRPr="00D81166" w:rsidRDefault="009666C9" w:rsidP="009666C9">
            <w:pPr>
              <w:pStyle w:val="TableText"/>
            </w:pPr>
            <w:r w:rsidRPr="00D81166">
              <w:t>[No exported value]</w:t>
            </w:r>
          </w:p>
        </w:tc>
      </w:tr>
      <w:tr w:rsidR="009666C9" w:rsidRPr="00D81166" w14:paraId="39C85AA4" w14:textId="77777777" w:rsidTr="001B0B7A">
        <w:tc>
          <w:tcPr>
            <w:tcW w:w="5314" w:type="dxa"/>
          </w:tcPr>
          <w:p w14:paraId="05C662D5" w14:textId="77777777" w:rsidR="009666C9" w:rsidRPr="00D81166" w:rsidRDefault="009666C9" w:rsidP="009666C9">
            <w:pPr>
              <w:pStyle w:val="TableText"/>
            </w:pPr>
            <w:r w:rsidRPr="00D81166">
              <w:t>ORDER REQUIRES CHART SIGNATURE</w:t>
            </w:r>
          </w:p>
        </w:tc>
        <w:tc>
          <w:tcPr>
            <w:tcW w:w="4036" w:type="dxa"/>
          </w:tcPr>
          <w:p w14:paraId="26CA4BBD" w14:textId="77777777" w:rsidR="009666C9" w:rsidRPr="00D81166" w:rsidRDefault="009666C9" w:rsidP="009666C9">
            <w:pPr>
              <w:pStyle w:val="TableText"/>
            </w:pPr>
            <w:r w:rsidRPr="00D81166">
              <w:t>OAPT</w:t>
            </w:r>
          </w:p>
        </w:tc>
      </w:tr>
      <w:tr w:rsidR="009666C9" w:rsidRPr="00D81166" w14:paraId="3F80D77A" w14:textId="77777777" w:rsidTr="001B0B7A">
        <w:tc>
          <w:tcPr>
            <w:tcW w:w="5314" w:type="dxa"/>
          </w:tcPr>
          <w:p w14:paraId="564A1C45" w14:textId="77777777" w:rsidR="009666C9" w:rsidRPr="00D81166" w:rsidRDefault="009666C9" w:rsidP="009666C9">
            <w:pPr>
              <w:pStyle w:val="TableText"/>
            </w:pPr>
            <w:r w:rsidRPr="00D81166">
              <w:t>ORDER REQUIRES CO-SIGNATURE</w:t>
            </w:r>
          </w:p>
        </w:tc>
        <w:tc>
          <w:tcPr>
            <w:tcW w:w="4036" w:type="dxa"/>
          </w:tcPr>
          <w:p w14:paraId="742B62F9" w14:textId="77777777" w:rsidR="009666C9" w:rsidRPr="00D81166" w:rsidRDefault="009666C9" w:rsidP="009666C9">
            <w:pPr>
              <w:pStyle w:val="TableText"/>
            </w:pPr>
            <w:r w:rsidRPr="00D81166">
              <w:t>OAPT</w:t>
            </w:r>
          </w:p>
        </w:tc>
      </w:tr>
      <w:tr w:rsidR="009666C9" w:rsidRPr="00D81166" w14:paraId="42470EE2" w14:textId="77777777" w:rsidTr="001B0B7A">
        <w:tc>
          <w:tcPr>
            <w:tcW w:w="5314" w:type="dxa"/>
          </w:tcPr>
          <w:p w14:paraId="4CD74840" w14:textId="77777777" w:rsidR="009666C9" w:rsidRPr="00D81166" w:rsidRDefault="009666C9" w:rsidP="009666C9">
            <w:pPr>
              <w:pStyle w:val="TableText"/>
            </w:pPr>
            <w:r w:rsidRPr="00D81166">
              <w:t>ORDER REQUIRES ELEC SIGNATURE</w:t>
            </w:r>
          </w:p>
        </w:tc>
        <w:tc>
          <w:tcPr>
            <w:tcW w:w="4036" w:type="dxa"/>
          </w:tcPr>
          <w:p w14:paraId="79FB8C6C" w14:textId="77777777" w:rsidR="009666C9" w:rsidRPr="00D81166" w:rsidRDefault="009666C9" w:rsidP="009666C9">
            <w:pPr>
              <w:pStyle w:val="TableText"/>
            </w:pPr>
            <w:r w:rsidRPr="00D81166">
              <w:t>OAPT</w:t>
            </w:r>
          </w:p>
        </w:tc>
      </w:tr>
      <w:tr w:rsidR="009666C9" w:rsidRPr="00D81166" w14:paraId="55CCC801" w14:textId="77777777" w:rsidTr="001B0B7A">
        <w:tc>
          <w:tcPr>
            <w:tcW w:w="5314" w:type="dxa"/>
          </w:tcPr>
          <w:p w14:paraId="3B12D37C" w14:textId="77777777" w:rsidR="009666C9" w:rsidRPr="00D81166" w:rsidRDefault="009666C9" w:rsidP="009666C9">
            <w:pPr>
              <w:pStyle w:val="TableText"/>
            </w:pPr>
            <w:r w:rsidRPr="00D81166">
              <w:t>ORDERER-FLAGGED RESULTS</w:t>
            </w:r>
          </w:p>
        </w:tc>
        <w:tc>
          <w:tcPr>
            <w:tcW w:w="4036" w:type="dxa"/>
          </w:tcPr>
          <w:p w14:paraId="5C481EA7" w14:textId="77777777" w:rsidR="009666C9" w:rsidRPr="00D81166" w:rsidRDefault="009666C9" w:rsidP="009666C9">
            <w:pPr>
              <w:pStyle w:val="TableText"/>
            </w:pPr>
            <w:r w:rsidRPr="00D81166">
              <w:t>O</w:t>
            </w:r>
          </w:p>
        </w:tc>
      </w:tr>
      <w:tr w:rsidR="009666C9" w:rsidRPr="00D81166" w14:paraId="755EF031" w14:textId="77777777" w:rsidTr="001B0B7A">
        <w:tc>
          <w:tcPr>
            <w:tcW w:w="5314" w:type="dxa"/>
          </w:tcPr>
          <w:p w14:paraId="2C21B850" w14:textId="77777777" w:rsidR="009666C9" w:rsidRPr="00D81166" w:rsidRDefault="009666C9" w:rsidP="009666C9">
            <w:pPr>
              <w:pStyle w:val="TableText"/>
            </w:pPr>
            <w:r w:rsidRPr="00D81166">
              <w:t>PAP SMEAR RESULTS</w:t>
            </w:r>
          </w:p>
        </w:tc>
        <w:tc>
          <w:tcPr>
            <w:tcW w:w="4036" w:type="dxa"/>
          </w:tcPr>
          <w:p w14:paraId="24A8A8C2" w14:textId="77777777" w:rsidR="009666C9" w:rsidRPr="00D81166" w:rsidRDefault="009666C9" w:rsidP="009666C9">
            <w:pPr>
              <w:pStyle w:val="TableText"/>
            </w:pPr>
            <w:r w:rsidRPr="00D81166">
              <w:t>[No exported value]</w:t>
            </w:r>
          </w:p>
        </w:tc>
      </w:tr>
      <w:tr w:rsidR="009666C9" w:rsidRPr="00D81166" w14:paraId="72224489" w14:textId="77777777" w:rsidTr="001B0B7A">
        <w:tc>
          <w:tcPr>
            <w:tcW w:w="5314" w:type="dxa"/>
          </w:tcPr>
          <w:p w14:paraId="2817D906" w14:textId="10A6CE44" w:rsidR="009666C9" w:rsidRPr="00D81166" w:rsidRDefault="009666C9" w:rsidP="009666C9">
            <w:pPr>
              <w:pStyle w:val="TableText"/>
            </w:pPr>
            <w:r w:rsidRPr="002A1F57">
              <w:t>PREG/LACT UNSAFE ORDERS</w:t>
            </w:r>
          </w:p>
        </w:tc>
        <w:tc>
          <w:tcPr>
            <w:tcW w:w="4036" w:type="dxa"/>
          </w:tcPr>
          <w:p w14:paraId="35ED7806" w14:textId="12D37DCD" w:rsidR="009666C9" w:rsidRPr="00D81166" w:rsidRDefault="009666C9" w:rsidP="009666C9">
            <w:pPr>
              <w:pStyle w:val="TableText"/>
            </w:pPr>
            <w:r>
              <w:t>OPR</w:t>
            </w:r>
          </w:p>
        </w:tc>
      </w:tr>
      <w:tr w:rsidR="009666C9" w:rsidRPr="00D81166" w14:paraId="56EDCA5D" w14:textId="77777777" w:rsidTr="001B0B7A">
        <w:tc>
          <w:tcPr>
            <w:tcW w:w="5314" w:type="dxa"/>
          </w:tcPr>
          <w:p w14:paraId="544026B8" w14:textId="6A43C15F" w:rsidR="009666C9" w:rsidRPr="00D81166" w:rsidRDefault="009666C9" w:rsidP="009666C9">
            <w:pPr>
              <w:pStyle w:val="TableText"/>
            </w:pPr>
            <w:r w:rsidRPr="002A1F57">
              <w:t>PREGNANCY STATUS REVIEW</w:t>
            </w:r>
          </w:p>
        </w:tc>
        <w:tc>
          <w:tcPr>
            <w:tcW w:w="4036" w:type="dxa"/>
          </w:tcPr>
          <w:p w14:paraId="3C1A459F" w14:textId="44177061" w:rsidR="009666C9" w:rsidRPr="00D81166" w:rsidRDefault="009666C9" w:rsidP="009666C9">
            <w:pPr>
              <w:pStyle w:val="TableText"/>
            </w:pPr>
            <w:r>
              <w:t>[No exported value]</w:t>
            </w:r>
          </w:p>
        </w:tc>
      </w:tr>
      <w:tr w:rsidR="009666C9" w:rsidRPr="00D81166" w14:paraId="32642A30" w14:textId="77777777" w:rsidTr="001B0B7A">
        <w:tc>
          <w:tcPr>
            <w:tcW w:w="5314" w:type="dxa"/>
          </w:tcPr>
          <w:p w14:paraId="494E1385" w14:textId="48792583" w:rsidR="009666C9" w:rsidRPr="002A1F57" w:rsidRDefault="009666C9" w:rsidP="009666C9">
            <w:pPr>
              <w:pStyle w:val="TableText"/>
            </w:pPr>
            <w:bookmarkStart w:id="917" w:name="Pros_Orb_Provider_Recipients"/>
            <w:bookmarkEnd w:id="917"/>
            <w:r>
              <w:t>PROSTHETICS CONSULT UPDATED</w:t>
            </w:r>
          </w:p>
        </w:tc>
        <w:tc>
          <w:tcPr>
            <w:tcW w:w="4036" w:type="dxa"/>
          </w:tcPr>
          <w:p w14:paraId="534FAB1C" w14:textId="6AA10095" w:rsidR="009666C9" w:rsidRDefault="009666C9" w:rsidP="009666C9">
            <w:pPr>
              <w:pStyle w:val="TableText"/>
            </w:pPr>
            <w:r>
              <w:t>PATO</w:t>
            </w:r>
          </w:p>
        </w:tc>
      </w:tr>
      <w:tr w:rsidR="009666C9" w:rsidRPr="00D81166" w14:paraId="44B9D1DC" w14:textId="77777777" w:rsidTr="001B0B7A">
        <w:tc>
          <w:tcPr>
            <w:tcW w:w="5314" w:type="dxa"/>
          </w:tcPr>
          <w:p w14:paraId="2D0D5B67" w14:textId="35B32C2A" w:rsidR="009666C9" w:rsidRPr="002A1F57" w:rsidRDefault="009666C9" w:rsidP="009666C9">
            <w:pPr>
              <w:pStyle w:val="TableText"/>
            </w:pPr>
            <w:r w:rsidRPr="00A948C1">
              <w:t>SCHEDULED ALERT</w:t>
            </w:r>
          </w:p>
        </w:tc>
        <w:tc>
          <w:tcPr>
            <w:tcW w:w="4036" w:type="dxa"/>
          </w:tcPr>
          <w:p w14:paraId="74784346" w14:textId="62543E3E" w:rsidR="009666C9" w:rsidRDefault="009666C9" w:rsidP="009666C9">
            <w:pPr>
              <w:pStyle w:val="TableText"/>
            </w:pPr>
            <w:r>
              <w:t>OP</w:t>
            </w:r>
          </w:p>
        </w:tc>
      </w:tr>
      <w:tr w:rsidR="009666C9" w:rsidRPr="00D81166" w14:paraId="4547EDE7" w14:textId="77777777" w:rsidTr="001B0B7A">
        <w:tc>
          <w:tcPr>
            <w:tcW w:w="5314" w:type="dxa"/>
          </w:tcPr>
          <w:p w14:paraId="56318036" w14:textId="77777777" w:rsidR="009666C9" w:rsidRPr="00D81166" w:rsidRDefault="009666C9" w:rsidP="009666C9">
            <w:pPr>
              <w:pStyle w:val="TableText"/>
            </w:pPr>
            <w:r w:rsidRPr="00D81166">
              <w:t>SERVICE ORDER REQ CHART SIGN</w:t>
            </w:r>
          </w:p>
        </w:tc>
        <w:tc>
          <w:tcPr>
            <w:tcW w:w="4036" w:type="dxa"/>
          </w:tcPr>
          <w:p w14:paraId="44106D8F" w14:textId="77777777" w:rsidR="009666C9" w:rsidRPr="00D81166" w:rsidRDefault="009666C9" w:rsidP="009666C9">
            <w:pPr>
              <w:pStyle w:val="TableText"/>
            </w:pPr>
            <w:r w:rsidRPr="00D81166">
              <w:t>OAPT</w:t>
            </w:r>
          </w:p>
        </w:tc>
      </w:tr>
      <w:tr w:rsidR="009666C9" w:rsidRPr="00D81166" w14:paraId="5842C58D" w14:textId="77777777" w:rsidTr="001B0B7A">
        <w:tc>
          <w:tcPr>
            <w:tcW w:w="5314" w:type="dxa"/>
          </w:tcPr>
          <w:p w14:paraId="67DB8DE6" w14:textId="417182B2" w:rsidR="009666C9" w:rsidRPr="00D81166" w:rsidRDefault="009666C9" w:rsidP="009666C9">
            <w:pPr>
              <w:pStyle w:val="TableText"/>
            </w:pPr>
            <w:r>
              <w:t>SMART ABNORMAL IMAGING RESULTS</w:t>
            </w:r>
          </w:p>
        </w:tc>
        <w:tc>
          <w:tcPr>
            <w:tcW w:w="4036" w:type="dxa"/>
          </w:tcPr>
          <w:p w14:paraId="6CDF9422" w14:textId="76A7A1A0" w:rsidR="009666C9" w:rsidRPr="00D81166" w:rsidRDefault="009666C9" w:rsidP="009666C9">
            <w:pPr>
              <w:pStyle w:val="TableText"/>
            </w:pPr>
            <w:r>
              <w:t>OP</w:t>
            </w:r>
          </w:p>
        </w:tc>
      </w:tr>
      <w:tr w:rsidR="009666C9" w:rsidRPr="00D81166" w14:paraId="739458CF" w14:textId="77777777" w:rsidTr="001B0B7A">
        <w:tc>
          <w:tcPr>
            <w:tcW w:w="5314" w:type="dxa"/>
          </w:tcPr>
          <w:p w14:paraId="1AC1308E" w14:textId="7D73A006" w:rsidR="009666C9" w:rsidRDefault="009666C9" w:rsidP="009666C9">
            <w:pPr>
              <w:pStyle w:val="TableText"/>
            </w:pPr>
            <w:r w:rsidRPr="00BF6AC5">
              <w:t>SMART NON-CRITICAL IMAGING RES</w:t>
            </w:r>
          </w:p>
        </w:tc>
        <w:tc>
          <w:tcPr>
            <w:tcW w:w="4036" w:type="dxa"/>
          </w:tcPr>
          <w:p w14:paraId="007069B8" w14:textId="3F698B99" w:rsidR="009666C9" w:rsidRPr="00D81166" w:rsidRDefault="009666C9" w:rsidP="009666C9">
            <w:pPr>
              <w:pStyle w:val="TableText"/>
            </w:pPr>
            <w:r>
              <w:t>OP</w:t>
            </w:r>
          </w:p>
        </w:tc>
      </w:tr>
      <w:tr w:rsidR="009666C9" w:rsidRPr="00D81166" w14:paraId="6D1DCE81" w14:textId="77777777" w:rsidTr="001B0B7A">
        <w:tc>
          <w:tcPr>
            <w:tcW w:w="5314" w:type="dxa"/>
          </w:tcPr>
          <w:p w14:paraId="45EB2985" w14:textId="77777777" w:rsidR="009666C9" w:rsidRPr="00D81166" w:rsidRDefault="009666C9" w:rsidP="009666C9">
            <w:pPr>
              <w:pStyle w:val="TableText"/>
            </w:pPr>
            <w:r w:rsidRPr="00D81166">
              <w:t>STAT IMAGING REQUEST</w:t>
            </w:r>
          </w:p>
        </w:tc>
        <w:tc>
          <w:tcPr>
            <w:tcW w:w="4036" w:type="dxa"/>
          </w:tcPr>
          <w:p w14:paraId="69A4AA15" w14:textId="77777777" w:rsidR="009666C9" w:rsidRPr="00D81166" w:rsidRDefault="009666C9" w:rsidP="009666C9">
            <w:pPr>
              <w:pStyle w:val="TableText"/>
            </w:pPr>
            <w:r w:rsidRPr="00D81166">
              <w:t>[No exported value]</w:t>
            </w:r>
          </w:p>
        </w:tc>
      </w:tr>
      <w:tr w:rsidR="009666C9" w:rsidRPr="00D81166" w14:paraId="0AAE463B" w14:textId="77777777" w:rsidTr="001B0B7A">
        <w:tc>
          <w:tcPr>
            <w:tcW w:w="5314" w:type="dxa"/>
          </w:tcPr>
          <w:p w14:paraId="2B8813C4" w14:textId="77777777" w:rsidR="009666C9" w:rsidRPr="00D81166" w:rsidRDefault="009666C9" w:rsidP="009666C9">
            <w:pPr>
              <w:pStyle w:val="TableText"/>
            </w:pPr>
            <w:r w:rsidRPr="00D81166">
              <w:t>STAT ORDER</w:t>
            </w:r>
          </w:p>
        </w:tc>
        <w:tc>
          <w:tcPr>
            <w:tcW w:w="4036" w:type="dxa"/>
          </w:tcPr>
          <w:p w14:paraId="1E6B0512" w14:textId="77777777" w:rsidR="009666C9" w:rsidRPr="00D81166" w:rsidRDefault="009666C9" w:rsidP="009666C9">
            <w:pPr>
              <w:pStyle w:val="TableText"/>
            </w:pPr>
            <w:r w:rsidRPr="00D81166">
              <w:t>T</w:t>
            </w:r>
          </w:p>
        </w:tc>
      </w:tr>
      <w:tr w:rsidR="009666C9" w:rsidRPr="00D81166" w14:paraId="4C5F07D7" w14:textId="77777777" w:rsidTr="001B0B7A">
        <w:tc>
          <w:tcPr>
            <w:tcW w:w="5314" w:type="dxa"/>
          </w:tcPr>
          <w:p w14:paraId="5AC8EBDF" w14:textId="77777777" w:rsidR="009666C9" w:rsidRPr="00D81166" w:rsidRDefault="009666C9" w:rsidP="009666C9">
            <w:pPr>
              <w:pStyle w:val="TableText"/>
            </w:pPr>
            <w:r w:rsidRPr="00D81166">
              <w:t>STAT RESULTS</w:t>
            </w:r>
          </w:p>
        </w:tc>
        <w:tc>
          <w:tcPr>
            <w:tcW w:w="4036" w:type="dxa"/>
          </w:tcPr>
          <w:p w14:paraId="690DAAD1" w14:textId="77777777" w:rsidR="009666C9" w:rsidRPr="00D81166" w:rsidRDefault="009666C9" w:rsidP="009666C9">
            <w:pPr>
              <w:pStyle w:val="TableText"/>
            </w:pPr>
            <w:r w:rsidRPr="00D81166">
              <w:t>O</w:t>
            </w:r>
          </w:p>
        </w:tc>
      </w:tr>
      <w:tr w:rsidR="009666C9" w:rsidRPr="00D81166" w14:paraId="22120711" w14:textId="77777777" w:rsidTr="001B0B7A">
        <w:tc>
          <w:tcPr>
            <w:tcW w:w="5314" w:type="dxa"/>
          </w:tcPr>
          <w:p w14:paraId="74BC9CDE" w14:textId="77777777" w:rsidR="009666C9" w:rsidRPr="00D81166" w:rsidRDefault="009666C9" w:rsidP="009666C9">
            <w:pPr>
              <w:pStyle w:val="TableText"/>
            </w:pPr>
            <w:r w:rsidRPr="00D81166">
              <w:t>SUICIDE ATTEMPTED/COMPLETED</w:t>
            </w:r>
          </w:p>
        </w:tc>
        <w:tc>
          <w:tcPr>
            <w:tcW w:w="4036" w:type="dxa"/>
          </w:tcPr>
          <w:p w14:paraId="02DAE1B8" w14:textId="77777777" w:rsidR="009666C9" w:rsidRPr="00D81166" w:rsidRDefault="009666C9" w:rsidP="009666C9">
            <w:pPr>
              <w:pStyle w:val="TableText"/>
            </w:pPr>
            <w:r w:rsidRPr="00D81166">
              <w:t>CT</w:t>
            </w:r>
          </w:p>
        </w:tc>
      </w:tr>
      <w:tr w:rsidR="009666C9" w:rsidRPr="00D81166" w14:paraId="500F7EA3" w14:textId="77777777" w:rsidTr="001B0B7A">
        <w:tc>
          <w:tcPr>
            <w:tcW w:w="5314" w:type="dxa"/>
          </w:tcPr>
          <w:p w14:paraId="28A5EC00" w14:textId="77777777" w:rsidR="009666C9" w:rsidRPr="00D81166" w:rsidRDefault="009666C9" w:rsidP="009666C9">
            <w:pPr>
              <w:pStyle w:val="TableText"/>
            </w:pPr>
            <w:r w:rsidRPr="00D81166">
              <w:t>TRANSFER FROM PSYCHIATRY</w:t>
            </w:r>
          </w:p>
        </w:tc>
        <w:tc>
          <w:tcPr>
            <w:tcW w:w="4036" w:type="dxa"/>
          </w:tcPr>
          <w:p w14:paraId="005B77CC" w14:textId="77777777" w:rsidR="009666C9" w:rsidRPr="00D81166" w:rsidRDefault="009666C9" w:rsidP="009666C9">
            <w:pPr>
              <w:pStyle w:val="TableText"/>
            </w:pPr>
            <w:r w:rsidRPr="00D81166">
              <w:t>APT</w:t>
            </w:r>
          </w:p>
        </w:tc>
      </w:tr>
      <w:tr w:rsidR="009666C9" w:rsidRPr="00D81166" w14:paraId="32F9B081" w14:textId="77777777" w:rsidTr="001B0B7A">
        <w:tc>
          <w:tcPr>
            <w:tcW w:w="5314" w:type="dxa"/>
          </w:tcPr>
          <w:p w14:paraId="7D7A0F86" w14:textId="77777777" w:rsidR="009666C9" w:rsidRPr="00D81166" w:rsidRDefault="009666C9" w:rsidP="009666C9">
            <w:pPr>
              <w:pStyle w:val="TableText"/>
            </w:pPr>
            <w:r w:rsidRPr="00D81166">
              <w:t>UNSCHEDULED VISIT</w:t>
            </w:r>
          </w:p>
        </w:tc>
        <w:tc>
          <w:tcPr>
            <w:tcW w:w="4036" w:type="dxa"/>
          </w:tcPr>
          <w:p w14:paraId="4EB28DE0" w14:textId="77777777" w:rsidR="009666C9" w:rsidRPr="00D81166" w:rsidRDefault="009666C9" w:rsidP="009666C9">
            <w:pPr>
              <w:pStyle w:val="TableText"/>
            </w:pPr>
            <w:r w:rsidRPr="00D81166">
              <w:t>APT</w:t>
            </w:r>
          </w:p>
        </w:tc>
      </w:tr>
      <w:tr w:rsidR="009666C9" w:rsidRPr="00D81166" w14:paraId="6790C9ED" w14:textId="77777777" w:rsidTr="001B0B7A">
        <w:tc>
          <w:tcPr>
            <w:tcW w:w="5314" w:type="dxa"/>
          </w:tcPr>
          <w:p w14:paraId="2FF50E72" w14:textId="77777777" w:rsidR="009666C9" w:rsidRPr="00D81166" w:rsidRDefault="009666C9" w:rsidP="009666C9">
            <w:pPr>
              <w:pStyle w:val="TableText"/>
            </w:pPr>
            <w:r w:rsidRPr="00D81166">
              <w:t>UNVERIFIED MEDICATION ORDER</w:t>
            </w:r>
          </w:p>
        </w:tc>
        <w:tc>
          <w:tcPr>
            <w:tcW w:w="4036" w:type="dxa"/>
          </w:tcPr>
          <w:p w14:paraId="6737ED20" w14:textId="77777777" w:rsidR="009666C9" w:rsidRPr="00D81166" w:rsidRDefault="009666C9" w:rsidP="009666C9">
            <w:pPr>
              <w:pStyle w:val="TableText"/>
            </w:pPr>
            <w:r w:rsidRPr="00D81166">
              <w:t>Disabled</w:t>
            </w:r>
          </w:p>
        </w:tc>
      </w:tr>
      <w:tr w:rsidR="009666C9" w:rsidRPr="00D81166" w14:paraId="797EDAF2" w14:textId="77777777" w:rsidTr="001B0B7A">
        <w:tc>
          <w:tcPr>
            <w:tcW w:w="5314" w:type="dxa"/>
          </w:tcPr>
          <w:p w14:paraId="389F791E" w14:textId="77777777" w:rsidR="009666C9" w:rsidRPr="00D81166" w:rsidRDefault="009666C9" w:rsidP="009666C9">
            <w:pPr>
              <w:pStyle w:val="TableText"/>
            </w:pPr>
            <w:r w:rsidRPr="00D81166">
              <w:t>UNVERIFIED ORDER</w:t>
            </w:r>
          </w:p>
        </w:tc>
        <w:tc>
          <w:tcPr>
            <w:tcW w:w="4036" w:type="dxa"/>
          </w:tcPr>
          <w:p w14:paraId="58F63C94" w14:textId="77777777" w:rsidR="009666C9" w:rsidRPr="00D81166" w:rsidRDefault="009666C9" w:rsidP="009666C9">
            <w:pPr>
              <w:pStyle w:val="TableText"/>
            </w:pPr>
            <w:r w:rsidRPr="00D81166">
              <w:t>Disabled</w:t>
            </w:r>
          </w:p>
        </w:tc>
      </w:tr>
      <w:tr w:rsidR="009666C9" w:rsidRPr="00D81166" w14:paraId="3AF02980" w14:textId="77777777" w:rsidTr="001B0B7A">
        <w:tc>
          <w:tcPr>
            <w:tcW w:w="5314" w:type="dxa"/>
          </w:tcPr>
          <w:p w14:paraId="12A2664F" w14:textId="77777777" w:rsidR="009666C9" w:rsidRPr="00D81166" w:rsidRDefault="009666C9" w:rsidP="009666C9">
            <w:pPr>
              <w:pStyle w:val="TableText"/>
            </w:pPr>
            <w:r w:rsidRPr="00D81166">
              <w:t>URGENT IMAGING REQUEST</w:t>
            </w:r>
          </w:p>
        </w:tc>
        <w:tc>
          <w:tcPr>
            <w:tcW w:w="4036" w:type="dxa"/>
          </w:tcPr>
          <w:p w14:paraId="7B3BA9DB" w14:textId="77777777" w:rsidR="009666C9" w:rsidRPr="00D81166" w:rsidRDefault="009666C9" w:rsidP="009666C9">
            <w:pPr>
              <w:pStyle w:val="TableText"/>
            </w:pPr>
            <w:r w:rsidRPr="00D81166">
              <w:t>[No exported value]</w:t>
            </w:r>
          </w:p>
        </w:tc>
      </w:tr>
    </w:tbl>
    <w:p w14:paraId="2A74DF8E" w14:textId="77777777" w:rsidR="005C2DA5" w:rsidRPr="00D81166" w:rsidRDefault="005C2DA5">
      <w:pPr>
        <w:pStyle w:val="normalize"/>
      </w:pPr>
    </w:p>
    <w:p w14:paraId="3BB4E236" w14:textId="77777777" w:rsidR="008E77B0" w:rsidRDefault="008E77B0">
      <w:pPr>
        <w:pStyle w:val="HEADING-L4"/>
      </w:pPr>
      <w:bookmarkStart w:id="918" w:name="_Toc535912502"/>
      <w:r>
        <w:br w:type="page"/>
      </w:r>
    </w:p>
    <w:p w14:paraId="60B10C12" w14:textId="0ACB7E31" w:rsidR="005C2DA5" w:rsidRPr="00D81166" w:rsidRDefault="005C2DA5">
      <w:pPr>
        <w:pStyle w:val="HEADING-L4"/>
      </w:pPr>
      <w:r w:rsidRPr="00D81166">
        <w:lastRenderedPageBreak/>
        <w:t>PARAMETER: ORB SORT METHOD</w:t>
      </w:r>
      <w:bookmarkEnd w:id="918"/>
    </w:p>
    <w:p w14:paraId="0329054E" w14:textId="77777777" w:rsidR="005C2DA5" w:rsidRPr="00D81166" w:rsidRDefault="005C2DA5">
      <w:pPr>
        <w:pStyle w:val="normalize"/>
      </w:pPr>
      <w:r w:rsidRPr="00D81166">
        <w:rPr>
          <w:b/>
          <w:bCs/>
        </w:rPr>
        <w:t>ENTITY:</w:t>
      </w:r>
      <w:r w:rsidRPr="00D81166">
        <w:t xml:space="preserve"> ORDER ENTRY/RESULTS REPORTING</w:t>
      </w:r>
      <w:r w:rsidRPr="00D81166">
        <w:tab/>
        <w:t>Type</w:t>
      </w:r>
    </w:p>
    <w:p w14:paraId="57BD30FD" w14:textId="77777777" w:rsidR="005C2DA5" w:rsidRPr="00D81166" w:rsidRDefault="005C2DA5">
      <w:pPr>
        <w:pStyle w:val="HEADING-L4"/>
      </w:pPr>
      <w:bookmarkStart w:id="919" w:name="_Toc535912503"/>
      <w:r w:rsidRPr="00D81166">
        <w:t>PARAMETER: ORB SYSTEM ENABLE/DISABLE</w:t>
      </w:r>
      <w:bookmarkEnd w:id="919"/>
    </w:p>
    <w:p w14:paraId="100D47D6" w14:textId="77777777" w:rsidR="005C2DA5" w:rsidRPr="00D81166" w:rsidRDefault="005C2DA5">
      <w:pPr>
        <w:pStyle w:val="normalize"/>
      </w:pPr>
      <w:r w:rsidRPr="00D81166">
        <w:rPr>
          <w:b/>
          <w:bCs/>
        </w:rPr>
        <w:t>ENTITY:</w:t>
      </w:r>
      <w:r w:rsidRPr="00D81166">
        <w:t xml:space="preserve"> ORDER ENTRY/RESULTS REPORTING</w:t>
      </w:r>
      <w:r w:rsidRPr="00D81166">
        <w:tab/>
        <w:t>Disable</w:t>
      </w:r>
    </w:p>
    <w:p w14:paraId="688992C3" w14:textId="77777777" w:rsidR="005C2DA5" w:rsidRPr="00D81166" w:rsidRDefault="005C2DA5">
      <w:pPr>
        <w:pStyle w:val="HEADING-L4"/>
      </w:pPr>
      <w:bookmarkStart w:id="920" w:name="_Toc535912504"/>
      <w:r w:rsidRPr="00D81166">
        <w:t>PARAMETER: ORB UNVERIFIED MED ORDER</w:t>
      </w:r>
      <w:bookmarkEnd w:id="920"/>
    </w:p>
    <w:p w14:paraId="00D0419F" w14:textId="77777777" w:rsidR="005C2DA5" w:rsidRPr="00D81166" w:rsidRDefault="005C2DA5">
      <w:pPr>
        <w:pStyle w:val="normalize"/>
      </w:pPr>
      <w:r w:rsidRPr="00D81166">
        <w:rPr>
          <w:b/>
          <w:bCs/>
        </w:rPr>
        <w:t>ENTITY:</w:t>
      </w:r>
      <w:r w:rsidRPr="00D81166">
        <w:t xml:space="preserve"> ORDER ENTRY/RESULTS REPORTING</w:t>
      </w:r>
      <w:r w:rsidRPr="00D81166">
        <w:tab/>
        <w:t>2</w:t>
      </w:r>
    </w:p>
    <w:p w14:paraId="50723120" w14:textId="77777777" w:rsidR="005C2DA5" w:rsidRPr="00D81166" w:rsidRDefault="005C2DA5">
      <w:pPr>
        <w:pStyle w:val="HEADING-L4"/>
      </w:pPr>
      <w:bookmarkStart w:id="921" w:name="_Toc535912505"/>
      <w:r w:rsidRPr="00D81166">
        <w:t>PARAMETER: ORB UNVERIFIED ORDER</w:t>
      </w:r>
      <w:bookmarkEnd w:id="921"/>
    </w:p>
    <w:p w14:paraId="47D37397" w14:textId="77777777" w:rsidR="005C2DA5" w:rsidRPr="00D81166" w:rsidRDefault="005C2DA5">
      <w:pPr>
        <w:pStyle w:val="normalize"/>
      </w:pPr>
      <w:r w:rsidRPr="00D81166">
        <w:rPr>
          <w:b/>
          <w:bCs/>
        </w:rPr>
        <w:t>ENTITY:</w:t>
      </w:r>
      <w:r w:rsidRPr="00D81166">
        <w:t xml:space="preserve"> ORDER ENTRY/RESULTS REPORTING</w:t>
      </w:r>
      <w:r w:rsidRPr="00D81166">
        <w:tab/>
        <w:t>2</w:t>
      </w:r>
    </w:p>
    <w:p w14:paraId="07FC47E2" w14:textId="77777777" w:rsidR="005C2DA5" w:rsidRPr="00D81166" w:rsidRDefault="005C2DA5">
      <w:pPr>
        <w:pStyle w:val="HEADING-L4"/>
      </w:pPr>
      <w:bookmarkStart w:id="922" w:name="ORB_URGENCY"/>
      <w:bookmarkStart w:id="923" w:name="_Toc535912506"/>
      <w:bookmarkStart w:id="924" w:name="OLE_LINK2"/>
      <w:bookmarkStart w:id="925" w:name="OLE_LINK3"/>
      <w:bookmarkEnd w:id="922"/>
      <w:r w:rsidRPr="00D81166">
        <w:t xml:space="preserve">PARAMETER: </w:t>
      </w:r>
      <w:r w:rsidRPr="00D81166">
        <w:rPr>
          <w:b w:val="0"/>
          <w:bCs/>
        </w:rPr>
        <w:t>ORB URGENCY</w:t>
      </w:r>
      <w:bookmarkEnd w:id="923"/>
    </w:p>
    <w:p w14:paraId="745E6C3C" w14:textId="77777777" w:rsidR="005C2DA5" w:rsidRPr="00D81166" w:rsidRDefault="005C2DA5">
      <w:pPr>
        <w:pStyle w:val="normalize"/>
      </w:pPr>
      <w:r w:rsidRPr="00D81166">
        <w:rPr>
          <w:b/>
          <w:bCs/>
        </w:rPr>
        <w:t>ENTITY:</w:t>
      </w:r>
      <w:r w:rsidRPr="00D81166">
        <w:t xml:space="preserve"> ORDER ENTRY/RESULTS REPORTING</w:t>
      </w:r>
    </w:p>
    <w:tbl>
      <w:tblPr>
        <w:tblStyle w:val="GridTable1Light"/>
        <w:tblW w:w="0" w:type="auto"/>
        <w:tblLook w:val="0020" w:firstRow="1" w:lastRow="0" w:firstColumn="0" w:lastColumn="0" w:noHBand="0" w:noVBand="0"/>
      </w:tblPr>
      <w:tblGrid>
        <w:gridCol w:w="4708"/>
        <w:gridCol w:w="4642"/>
      </w:tblGrid>
      <w:tr w:rsidR="005C2DA5" w:rsidRPr="00D81166" w14:paraId="43A504BD" w14:textId="77777777" w:rsidTr="001B0B7A">
        <w:trPr>
          <w:cnfStyle w:val="100000000000" w:firstRow="1" w:lastRow="0" w:firstColumn="0" w:lastColumn="0" w:oddVBand="0" w:evenVBand="0" w:oddHBand="0" w:evenHBand="0" w:firstRowFirstColumn="0" w:firstRowLastColumn="0" w:lastRowFirstColumn="0" w:lastRowLastColumn="0"/>
        </w:trPr>
        <w:tc>
          <w:tcPr>
            <w:tcW w:w="4708" w:type="dxa"/>
            <w:shd w:val="clear" w:color="auto" w:fill="D9D9D9"/>
          </w:tcPr>
          <w:p w14:paraId="656B3068" w14:textId="77777777" w:rsidR="005C2DA5" w:rsidRPr="00D81166" w:rsidRDefault="005C2DA5" w:rsidP="002B2702">
            <w:pPr>
              <w:pStyle w:val="TableHeading"/>
            </w:pPr>
            <w:r w:rsidRPr="00D81166">
              <w:t>Notification</w:t>
            </w:r>
          </w:p>
        </w:tc>
        <w:tc>
          <w:tcPr>
            <w:tcW w:w="4642" w:type="dxa"/>
            <w:shd w:val="clear" w:color="auto" w:fill="D9D9D9"/>
          </w:tcPr>
          <w:p w14:paraId="5C2CF44D" w14:textId="77777777" w:rsidR="005C2DA5" w:rsidRPr="00D81166" w:rsidRDefault="005C2DA5" w:rsidP="002B2702">
            <w:pPr>
              <w:pStyle w:val="TableHeading"/>
            </w:pPr>
            <w:r w:rsidRPr="00D81166">
              <w:t>Value</w:t>
            </w:r>
          </w:p>
        </w:tc>
      </w:tr>
      <w:tr w:rsidR="005C2DA5" w:rsidRPr="00D81166" w14:paraId="3FB80A59" w14:textId="77777777" w:rsidTr="001B0B7A">
        <w:tc>
          <w:tcPr>
            <w:tcW w:w="4708" w:type="dxa"/>
          </w:tcPr>
          <w:p w14:paraId="2CB3AD8A" w14:textId="77777777" w:rsidR="005C2DA5" w:rsidRPr="00D81166" w:rsidRDefault="00157D5D" w:rsidP="008E77B0">
            <w:pPr>
              <w:pStyle w:val="TableText"/>
            </w:pPr>
            <w:r w:rsidRPr="00D81166">
              <w:t>ABNL IMAGING RESLT, NEEDS ATTN</w:t>
            </w:r>
          </w:p>
        </w:tc>
        <w:tc>
          <w:tcPr>
            <w:tcW w:w="4642" w:type="dxa"/>
          </w:tcPr>
          <w:p w14:paraId="041549AC" w14:textId="77777777" w:rsidR="005C2DA5" w:rsidRPr="00D81166" w:rsidRDefault="005C2DA5" w:rsidP="008E77B0">
            <w:pPr>
              <w:pStyle w:val="TableText"/>
            </w:pPr>
            <w:r w:rsidRPr="00D81166">
              <w:t>High</w:t>
            </w:r>
          </w:p>
        </w:tc>
      </w:tr>
      <w:tr w:rsidR="005C2DA5" w:rsidRPr="00D81166" w14:paraId="76070539" w14:textId="77777777" w:rsidTr="001B0B7A">
        <w:tc>
          <w:tcPr>
            <w:tcW w:w="4708" w:type="dxa"/>
          </w:tcPr>
          <w:p w14:paraId="1271E162" w14:textId="77777777" w:rsidR="005C2DA5" w:rsidRPr="00D81166" w:rsidRDefault="005C2DA5" w:rsidP="008E77B0">
            <w:pPr>
              <w:pStyle w:val="TableText"/>
            </w:pPr>
            <w:r w:rsidRPr="00D81166">
              <w:t>ABNORMAL LAB RESULT (INFO)</w:t>
            </w:r>
          </w:p>
        </w:tc>
        <w:tc>
          <w:tcPr>
            <w:tcW w:w="4642" w:type="dxa"/>
          </w:tcPr>
          <w:p w14:paraId="35E03967" w14:textId="77777777" w:rsidR="005C2DA5" w:rsidRPr="00D81166" w:rsidRDefault="005C2DA5" w:rsidP="008E77B0">
            <w:pPr>
              <w:pStyle w:val="TableText"/>
            </w:pPr>
            <w:r w:rsidRPr="00D81166">
              <w:t>Moderate</w:t>
            </w:r>
          </w:p>
        </w:tc>
      </w:tr>
      <w:tr w:rsidR="005C2DA5" w:rsidRPr="00D81166" w14:paraId="7615C59D" w14:textId="77777777" w:rsidTr="001B0B7A">
        <w:tc>
          <w:tcPr>
            <w:tcW w:w="4708" w:type="dxa"/>
          </w:tcPr>
          <w:p w14:paraId="06604FA0" w14:textId="77777777" w:rsidR="005C2DA5" w:rsidRPr="00D81166" w:rsidRDefault="005C2DA5" w:rsidP="008E77B0">
            <w:pPr>
              <w:pStyle w:val="TableText"/>
            </w:pPr>
            <w:r w:rsidRPr="00D81166">
              <w:t>ABNORMAL LAB RESULTS (ACTION)</w:t>
            </w:r>
          </w:p>
        </w:tc>
        <w:tc>
          <w:tcPr>
            <w:tcW w:w="4642" w:type="dxa"/>
          </w:tcPr>
          <w:p w14:paraId="37DB609A" w14:textId="77777777" w:rsidR="005C2DA5" w:rsidRPr="00D81166" w:rsidRDefault="005C2DA5" w:rsidP="008E77B0">
            <w:pPr>
              <w:pStyle w:val="TableText"/>
            </w:pPr>
            <w:r w:rsidRPr="00D81166">
              <w:t>Moderate</w:t>
            </w:r>
          </w:p>
        </w:tc>
      </w:tr>
      <w:tr w:rsidR="005C2DA5" w:rsidRPr="00D81166" w14:paraId="4E8F024B" w14:textId="77777777" w:rsidTr="001B0B7A">
        <w:tc>
          <w:tcPr>
            <w:tcW w:w="4708" w:type="dxa"/>
          </w:tcPr>
          <w:p w14:paraId="3C4B17CA" w14:textId="77777777" w:rsidR="005C2DA5" w:rsidRPr="00D81166" w:rsidRDefault="005C2DA5" w:rsidP="008E77B0">
            <w:pPr>
              <w:pStyle w:val="TableText"/>
            </w:pPr>
            <w:r w:rsidRPr="00D81166">
              <w:t>ADMISSION</w:t>
            </w:r>
          </w:p>
        </w:tc>
        <w:tc>
          <w:tcPr>
            <w:tcW w:w="4642" w:type="dxa"/>
          </w:tcPr>
          <w:p w14:paraId="27DC6EAF" w14:textId="77777777" w:rsidR="005C2DA5" w:rsidRPr="00D81166" w:rsidRDefault="005C2DA5" w:rsidP="008E77B0">
            <w:pPr>
              <w:pStyle w:val="TableText"/>
            </w:pPr>
            <w:r w:rsidRPr="00D81166">
              <w:t>Moderate</w:t>
            </w:r>
          </w:p>
        </w:tc>
      </w:tr>
      <w:tr w:rsidR="00EE6A05" w:rsidRPr="00D81166" w14:paraId="1F5F7769" w14:textId="77777777" w:rsidTr="001B0B7A">
        <w:tc>
          <w:tcPr>
            <w:tcW w:w="4708" w:type="dxa"/>
          </w:tcPr>
          <w:p w14:paraId="5F57E577" w14:textId="77777777" w:rsidR="00EE6A05" w:rsidRPr="00D81166" w:rsidRDefault="00EE6A05" w:rsidP="008E77B0">
            <w:pPr>
              <w:pStyle w:val="TableText"/>
            </w:pPr>
            <w:r w:rsidRPr="00D81166">
              <w:t>ANATOMIC PATHOLOGY RESULTS</w:t>
            </w:r>
          </w:p>
        </w:tc>
        <w:tc>
          <w:tcPr>
            <w:tcW w:w="4642" w:type="dxa"/>
          </w:tcPr>
          <w:p w14:paraId="4A0AE77D" w14:textId="77777777" w:rsidR="00EE6A05" w:rsidRPr="00D81166" w:rsidRDefault="00EE6A05" w:rsidP="008E77B0">
            <w:pPr>
              <w:pStyle w:val="TableText"/>
            </w:pPr>
            <w:r w:rsidRPr="00D81166">
              <w:t>Moderate</w:t>
            </w:r>
          </w:p>
        </w:tc>
      </w:tr>
      <w:tr w:rsidR="005C2DA5" w:rsidRPr="00D81166" w14:paraId="3ECFC4ED" w14:textId="77777777" w:rsidTr="001B0B7A">
        <w:tc>
          <w:tcPr>
            <w:tcW w:w="4708" w:type="dxa"/>
          </w:tcPr>
          <w:p w14:paraId="2C74B82F" w14:textId="77777777" w:rsidR="005C2DA5" w:rsidRPr="00D81166" w:rsidRDefault="005C2DA5" w:rsidP="008E77B0">
            <w:pPr>
              <w:pStyle w:val="TableText"/>
            </w:pPr>
            <w:r w:rsidRPr="00D81166">
              <w:t>CONSULT/PROC INTERPRETATION</w:t>
            </w:r>
          </w:p>
        </w:tc>
        <w:tc>
          <w:tcPr>
            <w:tcW w:w="4642" w:type="dxa"/>
          </w:tcPr>
          <w:p w14:paraId="14CAB007" w14:textId="77777777" w:rsidR="005C2DA5" w:rsidRPr="00D81166" w:rsidRDefault="005C2DA5" w:rsidP="008E77B0">
            <w:pPr>
              <w:pStyle w:val="TableText"/>
            </w:pPr>
            <w:r w:rsidRPr="00D81166">
              <w:t>Moderate</w:t>
            </w:r>
          </w:p>
        </w:tc>
      </w:tr>
      <w:tr w:rsidR="005C2DA5" w:rsidRPr="00D81166" w14:paraId="3A09FC45" w14:textId="77777777" w:rsidTr="001B0B7A">
        <w:tc>
          <w:tcPr>
            <w:tcW w:w="4708" w:type="dxa"/>
          </w:tcPr>
          <w:p w14:paraId="43C27D68" w14:textId="77777777" w:rsidR="005C2DA5" w:rsidRPr="00D81166" w:rsidRDefault="005C2DA5" w:rsidP="008E77B0">
            <w:pPr>
              <w:pStyle w:val="TableText"/>
            </w:pPr>
            <w:r w:rsidRPr="00D81166">
              <w:t>CONSULT/REQUEST CANCEL/HOLD</w:t>
            </w:r>
          </w:p>
        </w:tc>
        <w:tc>
          <w:tcPr>
            <w:tcW w:w="4642" w:type="dxa"/>
          </w:tcPr>
          <w:p w14:paraId="1751D94C" w14:textId="77777777" w:rsidR="005C2DA5" w:rsidRPr="00D81166" w:rsidRDefault="005C2DA5" w:rsidP="008E77B0">
            <w:pPr>
              <w:pStyle w:val="TableText"/>
            </w:pPr>
            <w:r w:rsidRPr="00D81166">
              <w:t>Moderate</w:t>
            </w:r>
          </w:p>
        </w:tc>
      </w:tr>
      <w:tr w:rsidR="005C2DA5" w:rsidRPr="00D81166" w14:paraId="1F55B3D4" w14:textId="77777777" w:rsidTr="001B0B7A">
        <w:tc>
          <w:tcPr>
            <w:tcW w:w="4708" w:type="dxa"/>
          </w:tcPr>
          <w:p w14:paraId="2C1FBDBB" w14:textId="77777777" w:rsidR="005C2DA5" w:rsidRPr="00D81166" w:rsidRDefault="005C2DA5" w:rsidP="008E77B0">
            <w:pPr>
              <w:pStyle w:val="TableText"/>
            </w:pPr>
            <w:r w:rsidRPr="00D81166">
              <w:t>CONSULT/REQUEST RESOLUTION</w:t>
            </w:r>
          </w:p>
        </w:tc>
        <w:tc>
          <w:tcPr>
            <w:tcW w:w="4642" w:type="dxa"/>
          </w:tcPr>
          <w:p w14:paraId="58BE8088" w14:textId="77777777" w:rsidR="005C2DA5" w:rsidRPr="00D81166" w:rsidRDefault="005C2DA5" w:rsidP="008E77B0">
            <w:pPr>
              <w:pStyle w:val="TableText"/>
            </w:pPr>
            <w:r w:rsidRPr="00D81166">
              <w:t>Moderate</w:t>
            </w:r>
          </w:p>
        </w:tc>
      </w:tr>
      <w:tr w:rsidR="003126C0" w:rsidRPr="00D81166" w14:paraId="6662DB52" w14:textId="77777777" w:rsidTr="001B0B7A">
        <w:tc>
          <w:tcPr>
            <w:tcW w:w="4708" w:type="dxa"/>
          </w:tcPr>
          <w:p w14:paraId="60C2E873" w14:textId="2ED2EF65" w:rsidR="003126C0" w:rsidRPr="00D81166" w:rsidRDefault="003126C0" w:rsidP="008E77B0">
            <w:pPr>
              <w:pStyle w:val="TableText"/>
            </w:pPr>
            <w:r>
              <w:t>CONSULT/REQUEST UPDATED</w:t>
            </w:r>
          </w:p>
        </w:tc>
        <w:tc>
          <w:tcPr>
            <w:tcW w:w="4642" w:type="dxa"/>
          </w:tcPr>
          <w:p w14:paraId="305C778B" w14:textId="033EBAF8" w:rsidR="003126C0" w:rsidRPr="00D81166" w:rsidRDefault="003126C0" w:rsidP="008E77B0">
            <w:pPr>
              <w:pStyle w:val="TableText"/>
            </w:pPr>
            <w:r w:rsidRPr="003126C0">
              <w:t>Moderate</w:t>
            </w:r>
          </w:p>
        </w:tc>
      </w:tr>
      <w:tr w:rsidR="005C2DA5" w:rsidRPr="00D81166" w14:paraId="6F8D17C1" w14:textId="77777777" w:rsidTr="001B0B7A">
        <w:tc>
          <w:tcPr>
            <w:tcW w:w="4708" w:type="dxa"/>
          </w:tcPr>
          <w:p w14:paraId="35E09E5D" w14:textId="77777777" w:rsidR="005C2DA5" w:rsidRPr="00D81166" w:rsidRDefault="005C2DA5" w:rsidP="008E77B0">
            <w:pPr>
              <w:pStyle w:val="TableText"/>
            </w:pPr>
            <w:r w:rsidRPr="00D81166">
              <w:t>CRITICAL LAB RESULT (INFO)</w:t>
            </w:r>
          </w:p>
        </w:tc>
        <w:tc>
          <w:tcPr>
            <w:tcW w:w="4642" w:type="dxa"/>
          </w:tcPr>
          <w:p w14:paraId="0528212B" w14:textId="77777777" w:rsidR="005C2DA5" w:rsidRPr="00D81166" w:rsidRDefault="005C2DA5" w:rsidP="008E77B0">
            <w:pPr>
              <w:pStyle w:val="TableText"/>
            </w:pPr>
            <w:r w:rsidRPr="00D81166">
              <w:t>High</w:t>
            </w:r>
          </w:p>
        </w:tc>
      </w:tr>
      <w:tr w:rsidR="005C2DA5" w:rsidRPr="00D81166" w14:paraId="460A321B" w14:textId="77777777" w:rsidTr="001B0B7A">
        <w:tc>
          <w:tcPr>
            <w:tcW w:w="4708" w:type="dxa"/>
          </w:tcPr>
          <w:p w14:paraId="12D53C9B" w14:textId="77777777" w:rsidR="005C2DA5" w:rsidRPr="00D81166" w:rsidRDefault="005C2DA5" w:rsidP="008E77B0">
            <w:pPr>
              <w:pStyle w:val="TableText"/>
            </w:pPr>
            <w:r w:rsidRPr="00D81166">
              <w:t>CRITICAL LAB RESULTS (ACTION)</w:t>
            </w:r>
          </w:p>
        </w:tc>
        <w:tc>
          <w:tcPr>
            <w:tcW w:w="4642" w:type="dxa"/>
          </w:tcPr>
          <w:p w14:paraId="1982B298" w14:textId="77777777" w:rsidR="005C2DA5" w:rsidRPr="00D81166" w:rsidRDefault="005C2DA5" w:rsidP="008E77B0">
            <w:pPr>
              <w:pStyle w:val="TableText"/>
            </w:pPr>
            <w:r w:rsidRPr="00D81166">
              <w:t>High</w:t>
            </w:r>
          </w:p>
        </w:tc>
      </w:tr>
      <w:tr w:rsidR="00EE6A05" w:rsidRPr="00D81166" w14:paraId="061D1760" w14:textId="77777777" w:rsidTr="001B0B7A">
        <w:tc>
          <w:tcPr>
            <w:tcW w:w="4708" w:type="dxa"/>
          </w:tcPr>
          <w:p w14:paraId="10311B31" w14:textId="77777777" w:rsidR="00EE6A05" w:rsidRPr="00D81166" w:rsidRDefault="00EE6A05" w:rsidP="008E77B0">
            <w:pPr>
              <w:pStyle w:val="TableText"/>
            </w:pPr>
            <w:r w:rsidRPr="00D81166">
              <w:t>DEA AUTO DC CS MED ORDER</w:t>
            </w:r>
          </w:p>
        </w:tc>
        <w:tc>
          <w:tcPr>
            <w:tcW w:w="4642" w:type="dxa"/>
          </w:tcPr>
          <w:p w14:paraId="46ECD10F" w14:textId="77777777" w:rsidR="00EE6A05" w:rsidRPr="00D81166" w:rsidRDefault="00EE6A05" w:rsidP="008E77B0">
            <w:pPr>
              <w:pStyle w:val="TableText"/>
            </w:pPr>
            <w:r w:rsidRPr="00D81166">
              <w:t>High</w:t>
            </w:r>
          </w:p>
        </w:tc>
      </w:tr>
      <w:tr w:rsidR="00EE6A05" w:rsidRPr="00D81166" w14:paraId="389D9947" w14:textId="77777777" w:rsidTr="001B0B7A">
        <w:tc>
          <w:tcPr>
            <w:tcW w:w="4708" w:type="dxa"/>
          </w:tcPr>
          <w:p w14:paraId="25167912" w14:textId="77777777" w:rsidR="00EE6A05" w:rsidRPr="00D81166" w:rsidRDefault="00EE6A05" w:rsidP="008E77B0">
            <w:pPr>
              <w:pStyle w:val="TableText"/>
            </w:pPr>
            <w:r w:rsidRPr="00D81166">
              <w:t>DEA CERTIFICATE EXPIRED</w:t>
            </w:r>
          </w:p>
        </w:tc>
        <w:tc>
          <w:tcPr>
            <w:tcW w:w="4642" w:type="dxa"/>
          </w:tcPr>
          <w:p w14:paraId="6A2F6E0B" w14:textId="77777777" w:rsidR="00EE6A05" w:rsidRPr="00D81166" w:rsidRDefault="00EE6A05" w:rsidP="008E77B0">
            <w:pPr>
              <w:pStyle w:val="TableText"/>
            </w:pPr>
            <w:r w:rsidRPr="00D81166">
              <w:t>High</w:t>
            </w:r>
          </w:p>
        </w:tc>
      </w:tr>
      <w:tr w:rsidR="00EE6A05" w:rsidRPr="00D81166" w14:paraId="34B1E8B0" w14:textId="77777777" w:rsidTr="001B0B7A">
        <w:tc>
          <w:tcPr>
            <w:tcW w:w="4708" w:type="dxa"/>
          </w:tcPr>
          <w:p w14:paraId="110E073F" w14:textId="77777777" w:rsidR="00EE6A05" w:rsidRPr="00D81166" w:rsidRDefault="00EE6A05" w:rsidP="008E77B0">
            <w:pPr>
              <w:pStyle w:val="TableText"/>
            </w:pPr>
            <w:r w:rsidRPr="00D81166">
              <w:t>DEA CERTIFICATE REVOKED</w:t>
            </w:r>
          </w:p>
        </w:tc>
        <w:tc>
          <w:tcPr>
            <w:tcW w:w="4642" w:type="dxa"/>
          </w:tcPr>
          <w:p w14:paraId="6238B62E" w14:textId="77777777" w:rsidR="00EE6A05" w:rsidRPr="00D81166" w:rsidRDefault="00EE6A05" w:rsidP="008E77B0">
            <w:pPr>
              <w:pStyle w:val="TableText"/>
            </w:pPr>
            <w:r w:rsidRPr="00D81166">
              <w:t>High</w:t>
            </w:r>
          </w:p>
        </w:tc>
      </w:tr>
      <w:tr w:rsidR="003126C0" w:rsidRPr="00D81166" w14:paraId="4E4C2B75" w14:textId="77777777" w:rsidTr="001B0B7A">
        <w:tc>
          <w:tcPr>
            <w:tcW w:w="4708" w:type="dxa"/>
          </w:tcPr>
          <w:p w14:paraId="1BA0CA27" w14:textId="3F24B966" w:rsidR="003126C0" w:rsidRPr="00D81166" w:rsidRDefault="003126C0" w:rsidP="008E77B0">
            <w:pPr>
              <w:pStyle w:val="TableText"/>
            </w:pPr>
            <w:r>
              <w:t>DC ORDER</w:t>
            </w:r>
          </w:p>
        </w:tc>
        <w:tc>
          <w:tcPr>
            <w:tcW w:w="4642" w:type="dxa"/>
          </w:tcPr>
          <w:p w14:paraId="0277F059" w14:textId="4CC74373" w:rsidR="003126C0" w:rsidRPr="00D81166" w:rsidRDefault="003126C0" w:rsidP="008E77B0">
            <w:pPr>
              <w:pStyle w:val="TableText"/>
            </w:pPr>
            <w:r w:rsidRPr="003126C0">
              <w:t>Moderate</w:t>
            </w:r>
          </w:p>
        </w:tc>
      </w:tr>
      <w:tr w:rsidR="005C2DA5" w:rsidRPr="00D81166" w14:paraId="4C767334" w14:textId="77777777" w:rsidTr="001B0B7A">
        <w:tc>
          <w:tcPr>
            <w:tcW w:w="4708" w:type="dxa"/>
          </w:tcPr>
          <w:p w14:paraId="283889F2" w14:textId="77777777" w:rsidR="005C2DA5" w:rsidRPr="00D81166" w:rsidRDefault="005C2DA5" w:rsidP="008E77B0">
            <w:pPr>
              <w:pStyle w:val="TableText"/>
            </w:pPr>
            <w:r w:rsidRPr="00D81166">
              <w:t>DECEASED PATIENT</w:t>
            </w:r>
          </w:p>
        </w:tc>
        <w:tc>
          <w:tcPr>
            <w:tcW w:w="4642" w:type="dxa"/>
          </w:tcPr>
          <w:p w14:paraId="1C10D2DF" w14:textId="77777777" w:rsidR="005C2DA5" w:rsidRPr="00D81166" w:rsidRDefault="005C2DA5" w:rsidP="008E77B0">
            <w:pPr>
              <w:pStyle w:val="TableText"/>
            </w:pPr>
            <w:r w:rsidRPr="00D81166">
              <w:t>Moderate</w:t>
            </w:r>
          </w:p>
        </w:tc>
      </w:tr>
      <w:tr w:rsidR="005C2DA5" w:rsidRPr="00D81166" w14:paraId="28C6BB0A" w14:textId="77777777" w:rsidTr="001B0B7A">
        <w:tc>
          <w:tcPr>
            <w:tcW w:w="4708" w:type="dxa"/>
          </w:tcPr>
          <w:p w14:paraId="772E6296" w14:textId="77777777" w:rsidR="005C2DA5" w:rsidRPr="00D81166" w:rsidRDefault="005C2DA5" w:rsidP="008E77B0">
            <w:pPr>
              <w:pStyle w:val="TableText"/>
            </w:pPr>
            <w:r w:rsidRPr="00D81166">
              <w:t>DISCHARGE</w:t>
            </w:r>
          </w:p>
        </w:tc>
        <w:tc>
          <w:tcPr>
            <w:tcW w:w="4642" w:type="dxa"/>
          </w:tcPr>
          <w:p w14:paraId="49890662" w14:textId="77777777" w:rsidR="005C2DA5" w:rsidRPr="00D81166" w:rsidRDefault="005C2DA5" w:rsidP="008E77B0">
            <w:pPr>
              <w:pStyle w:val="TableText"/>
            </w:pPr>
            <w:r w:rsidRPr="00D81166">
              <w:t>Moderate</w:t>
            </w:r>
          </w:p>
        </w:tc>
      </w:tr>
      <w:tr w:rsidR="005C2DA5" w:rsidRPr="00D81166" w14:paraId="7DD1229D" w14:textId="77777777" w:rsidTr="001B0B7A">
        <w:tc>
          <w:tcPr>
            <w:tcW w:w="4708" w:type="dxa"/>
          </w:tcPr>
          <w:p w14:paraId="6B023583" w14:textId="77777777" w:rsidR="005C2DA5" w:rsidRPr="00D81166" w:rsidRDefault="005C2DA5" w:rsidP="008E77B0">
            <w:pPr>
              <w:pStyle w:val="TableText"/>
            </w:pPr>
            <w:r w:rsidRPr="00D81166">
              <w:t>DNR EXPIRING</w:t>
            </w:r>
          </w:p>
        </w:tc>
        <w:tc>
          <w:tcPr>
            <w:tcW w:w="4642" w:type="dxa"/>
          </w:tcPr>
          <w:p w14:paraId="4ECBDC59" w14:textId="77777777" w:rsidR="005C2DA5" w:rsidRPr="00D81166" w:rsidRDefault="005C2DA5" w:rsidP="008E77B0">
            <w:pPr>
              <w:pStyle w:val="TableText"/>
            </w:pPr>
            <w:r w:rsidRPr="00D81166">
              <w:t>High</w:t>
            </w:r>
          </w:p>
        </w:tc>
      </w:tr>
      <w:tr w:rsidR="005C2DA5" w:rsidRPr="00D81166" w14:paraId="0D2C19E7" w14:textId="77777777" w:rsidTr="001B0B7A">
        <w:tc>
          <w:tcPr>
            <w:tcW w:w="4708" w:type="dxa"/>
          </w:tcPr>
          <w:p w14:paraId="5B29CA88" w14:textId="77777777" w:rsidR="005C2DA5" w:rsidRPr="00D81166" w:rsidRDefault="005C2DA5" w:rsidP="008E77B0">
            <w:pPr>
              <w:pStyle w:val="TableText"/>
            </w:pPr>
            <w:r w:rsidRPr="00D81166">
              <w:t>ERROR MESSAGE</w:t>
            </w:r>
          </w:p>
        </w:tc>
        <w:tc>
          <w:tcPr>
            <w:tcW w:w="4642" w:type="dxa"/>
          </w:tcPr>
          <w:p w14:paraId="6D4BBA04" w14:textId="77777777" w:rsidR="005C2DA5" w:rsidRPr="00D81166" w:rsidRDefault="005C2DA5" w:rsidP="008E77B0">
            <w:pPr>
              <w:pStyle w:val="TableText"/>
            </w:pPr>
            <w:r w:rsidRPr="00D81166">
              <w:t>Low</w:t>
            </w:r>
          </w:p>
        </w:tc>
      </w:tr>
      <w:tr w:rsidR="00511AA0" w:rsidRPr="00D81166" w14:paraId="5A33E284" w14:textId="77777777" w:rsidTr="001B0B7A">
        <w:tc>
          <w:tcPr>
            <w:tcW w:w="4708" w:type="dxa"/>
          </w:tcPr>
          <w:p w14:paraId="25FEC080" w14:textId="796937FF" w:rsidR="00511AA0" w:rsidRPr="00D81166" w:rsidRDefault="00511AA0" w:rsidP="008E77B0">
            <w:pPr>
              <w:pStyle w:val="TableText"/>
            </w:pPr>
            <w:r>
              <w:t>FLAG ORDER COMMENTS</w:t>
            </w:r>
          </w:p>
        </w:tc>
        <w:tc>
          <w:tcPr>
            <w:tcW w:w="4642" w:type="dxa"/>
          </w:tcPr>
          <w:p w14:paraId="392BA3B3" w14:textId="7CD015F7" w:rsidR="00511AA0" w:rsidRPr="00D81166" w:rsidRDefault="00511AA0" w:rsidP="008E77B0">
            <w:pPr>
              <w:pStyle w:val="TableText"/>
            </w:pPr>
            <w:r w:rsidRPr="00D81166">
              <w:t>Moderate</w:t>
            </w:r>
          </w:p>
        </w:tc>
      </w:tr>
      <w:tr w:rsidR="005C2DA5" w:rsidRPr="00D81166" w14:paraId="4483E9C2" w14:textId="77777777" w:rsidTr="001B0B7A">
        <w:tc>
          <w:tcPr>
            <w:tcW w:w="4708" w:type="dxa"/>
          </w:tcPr>
          <w:p w14:paraId="6FEA5C80" w14:textId="051E3D94" w:rsidR="005C2DA5" w:rsidRPr="00D81166" w:rsidRDefault="005C2DA5" w:rsidP="008E77B0">
            <w:pPr>
              <w:pStyle w:val="TableText"/>
            </w:pPr>
            <w:r w:rsidRPr="00D81166">
              <w:t>FLAG ORDER</w:t>
            </w:r>
            <w:r w:rsidR="003126C0">
              <w:t xml:space="preserve"> FOR CLARIFICATION</w:t>
            </w:r>
          </w:p>
        </w:tc>
        <w:tc>
          <w:tcPr>
            <w:tcW w:w="4642" w:type="dxa"/>
          </w:tcPr>
          <w:p w14:paraId="0CEB9370" w14:textId="77777777" w:rsidR="005C2DA5" w:rsidRPr="00D81166" w:rsidRDefault="005C2DA5" w:rsidP="008E77B0">
            <w:pPr>
              <w:pStyle w:val="TableText"/>
            </w:pPr>
            <w:r w:rsidRPr="00D81166">
              <w:t>Moderate</w:t>
            </w:r>
          </w:p>
        </w:tc>
      </w:tr>
      <w:tr w:rsidR="003126C0" w:rsidRPr="00D81166" w14:paraId="437936B4" w14:textId="77777777" w:rsidTr="001B0B7A">
        <w:tc>
          <w:tcPr>
            <w:tcW w:w="4708" w:type="dxa"/>
          </w:tcPr>
          <w:p w14:paraId="31A45CB1" w14:textId="020B9040" w:rsidR="003126C0" w:rsidRPr="00D81166" w:rsidRDefault="003126C0" w:rsidP="008E77B0">
            <w:pPr>
              <w:pStyle w:val="TableText"/>
            </w:pPr>
            <w:r>
              <w:lastRenderedPageBreak/>
              <w:t>FLAGGED OI EXPIRING – INPT</w:t>
            </w:r>
          </w:p>
        </w:tc>
        <w:tc>
          <w:tcPr>
            <w:tcW w:w="4642" w:type="dxa"/>
          </w:tcPr>
          <w:p w14:paraId="0984B750" w14:textId="05F09C0E" w:rsidR="003126C0" w:rsidRPr="00D81166" w:rsidRDefault="003126C0" w:rsidP="008E77B0">
            <w:pPr>
              <w:pStyle w:val="TableText"/>
            </w:pPr>
            <w:r w:rsidRPr="003126C0">
              <w:t>High</w:t>
            </w:r>
          </w:p>
        </w:tc>
      </w:tr>
      <w:tr w:rsidR="003126C0" w:rsidRPr="00D81166" w14:paraId="40AC4013" w14:textId="77777777" w:rsidTr="001B0B7A">
        <w:tc>
          <w:tcPr>
            <w:tcW w:w="4708" w:type="dxa"/>
          </w:tcPr>
          <w:p w14:paraId="4A62AF5D" w14:textId="6F9568BB" w:rsidR="003126C0" w:rsidRPr="00D81166" w:rsidRDefault="003126C0" w:rsidP="008E77B0">
            <w:pPr>
              <w:pStyle w:val="TableText"/>
            </w:pPr>
            <w:r>
              <w:t>FLAGGED OI EXPIRING – OUTPT</w:t>
            </w:r>
          </w:p>
        </w:tc>
        <w:tc>
          <w:tcPr>
            <w:tcW w:w="4642" w:type="dxa"/>
          </w:tcPr>
          <w:p w14:paraId="46EE57D4" w14:textId="50D89ED2" w:rsidR="003126C0" w:rsidRPr="00D81166" w:rsidRDefault="003126C0" w:rsidP="008E77B0">
            <w:pPr>
              <w:pStyle w:val="TableText"/>
            </w:pPr>
            <w:r w:rsidRPr="003126C0">
              <w:t>High</w:t>
            </w:r>
          </w:p>
        </w:tc>
      </w:tr>
      <w:tr w:rsidR="003126C0" w:rsidRPr="00D81166" w14:paraId="745F1CF2" w14:textId="77777777" w:rsidTr="001B0B7A">
        <w:tc>
          <w:tcPr>
            <w:tcW w:w="4708" w:type="dxa"/>
          </w:tcPr>
          <w:p w14:paraId="5A939FAD" w14:textId="59FA276F" w:rsidR="003126C0" w:rsidRPr="00D81166" w:rsidRDefault="003126C0" w:rsidP="008E77B0">
            <w:pPr>
              <w:pStyle w:val="TableText"/>
            </w:pPr>
            <w:r>
              <w:t>FLAGGED OI ORDER – INPT</w:t>
            </w:r>
          </w:p>
        </w:tc>
        <w:tc>
          <w:tcPr>
            <w:tcW w:w="4642" w:type="dxa"/>
          </w:tcPr>
          <w:p w14:paraId="6C618603" w14:textId="495E473D" w:rsidR="003126C0" w:rsidRPr="00D81166" w:rsidRDefault="003126C0" w:rsidP="008E77B0">
            <w:pPr>
              <w:pStyle w:val="TableText"/>
            </w:pPr>
            <w:r w:rsidRPr="003126C0">
              <w:t>High</w:t>
            </w:r>
          </w:p>
        </w:tc>
      </w:tr>
      <w:tr w:rsidR="003126C0" w:rsidRPr="00D81166" w14:paraId="7ECC2B02" w14:textId="77777777" w:rsidTr="001B0B7A">
        <w:tc>
          <w:tcPr>
            <w:tcW w:w="4708" w:type="dxa"/>
          </w:tcPr>
          <w:p w14:paraId="7CE00EE9" w14:textId="66C5B7D1" w:rsidR="003126C0" w:rsidRPr="00D81166" w:rsidRDefault="003126C0" w:rsidP="008E77B0">
            <w:pPr>
              <w:pStyle w:val="TableText"/>
            </w:pPr>
            <w:r>
              <w:t>FLAGGED OI ORDER – OUTPT</w:t>
            </w:r>
          </w:p>
        </w:tc>
        <w:tc>
          <w:tcPr>
            <w:tcW w:w="4642" w:type="dxa"/>
          </w:tcPr>
          <w:p w14:paraId="3AA8F502" w14:textId="4B400117" w:rsidR="003126C0" w:rsidRPr="00D81166" w:rsidRDefault="003126C0" w:rsidP="008E77B0">
            <w:pPr>
              <w:pStyle w:val="TableText"/>
            </w:pPr>
            <w:r w:rsidRPr="003126C0">
              <w:t>High</w:t>
            </w:r>
          </w:p>
        </w:tc>
      </w:tr>
      <w:tr w:rsidR="003126C0" w:rsidRPr="00D81166" w14:paraId="28C26C62" w14:textId="77777777" w:rsidTr="001B0B7A">
        <w:tc>
          <w:tcPr>
            <w:tcW w:w="4708" w:type="dxa"/>
          </w:tcPr>
          <w:p w14:paraId="5392F96B" w14:textId="57CB8AC6" w:rsidR="003126C0" w:rsidRPr="00D81166" w:rsidRDefault="003126C0" w:rsidP="008E77B0">
            <w:pPr>
              <w:pStyle w:val="TableText"/>
            </w:pPr>
            <w:r>
              <w:t>FLAGGED OI RESULTS – INPT</w:t>
            </w:r>
          </w:p>
        </w:tc>
        <w:tc>
          <w:tcPr>
            <w:tcW w:w="4642" w:type="dxa"/>
          </w:tcPr>
          <w:p w14:paraId="48776DF7" w14:textId="5BDECDB0" w:rsidR="003126C0" w:rsidRPr="00D81166" w:rsidRDefault="003126C0" w:rsidP="008E77B0">
            <w:pPr>
              <w:pStyle w:val="TableText"/>
            </w:pPr>
            <w:r w:rsidRPr="003126C0">
              <w:t>High</w:t>
            </w:r>
          </w:p>
        </w:tc>
      </w:tr>
      <w:tr w:rsidR="003126C0" w:rsidRPr="00D81166" w14:paraId="520E0727" w14:textId="77777777" w:rsidTr="001B0B7A">
        <w:tc>
          <w:tcPr>
            <w:tcW w:w="4708" w:type="dxa"/>
          </w:tcPr>
          <w:p w14:paraId="16B55BF0" w14:textId="2B7AE8F6" w:rsidR="003126C0" w:rsidRPr="00D81166" w:rsidRDefault="003126C0" w:rsidP="008E77B0">
            <w:pPr>
              <w:pStyle w:val="TableText"/>
            </w:pPr>
            <w:r>
              <w:t>FLAGGED OI RESULTS – OUTPT</w:t>
            </w:r>
          </w:p>
        </w:tc>
        <w:tc>
          <w:tcPr>
            <w:tcW w:w="4642" w:type="dxa"/>
          </w:tcPr>
          <w:p w14:paraId="4694B5C4" w14:textId="38ABE9BE" w:rsidR="003126C0" w:rsidRPr="00D81166" w:rsidRDefault="003126C0" w:rsidP="008E77B0">
            <w:pPr>
              <w:pStyle w:val="TableText"/>
            </w:pPr>
            <w:r w:rsidRPr="003126C0">
              <w:t>High</w:t>
            </w:r>
          </w:p>
        </w:tc>
      </w:tr>
      <w:tr w:rsidR="005C2DA5" w:rsidRPr="00D81166" w14:paraId="0C130D44" w14:textId="77777777" w:rsidTr="001B0B7A">
        <w:tc>
          <w:tcPr>
            <w:tcW w:w="4708" w:type="dxa"/>
          </w:tcPr>
          <w:p w14:paraId="13AB888D" w14:textId="77777777" w:rsidR="005C2DA5" w:rsidRPr="00D81166" w:rsidRDefault="005C2DA5" w:rsidP="008E77B0">
            <w:pPr>
              <w:pStyle w:val="TableText"/>
            </w:pPr>
            <w:r w:rsidRPr="00D81166">
              <w:t>FOOD/DRUG INTERACTION</w:t>
            </w:r>
          </w:p>
        </w:tc>
        <w:tc>
          <w:tcPr>
            <w:tcW w:w="4642" w:type="dxa"/>
          </w:tcPr>
          <w:p w14:paraId="36A2513B" w14:textId="77777777" w:rsidR="005C2DA5" w:rsidRPr="00D81166" w:rsidRDefault="005C2DA5" w:rsidP="008E77B0">
            <w:pPr>
              <w:pStyle w:val="TableText"/>
            </w:pPr>
            <w:r w:rsidRPr="00D81166">
              <w:t>Moderate</w:t>
            </w:r>
          </w:p>
        </w:tc>
      </w:tr>
      <w:tr w:rsidR="005C2DA5" w:rsidRPr="00D81166" w14:paraId="513A64F0" w14:textId="77777777" w:rsidTr="001B0B7A">
        <w:tc>
          <w:tcPr>
            <w:tcW w:w="4708" w:type="dxa"/>
          </w:tcPr>
          <w:p w14:paraId="51F0B275" w14:textId="77777777" w:rsidR="005C2DA5" w:rsidRPr="00D81166" w:rsidRDefault="005C2DA5" w:rsidP="008E77B0">
            <w:pPr>
              <w:pStyle w:val="TableText"/>
            </w:pPr>
            <w:r w:rsidRPr="00D81166">
              <w:t>FREE TEXT</w:t>
            </w:r>
          </w:p>
        </w:tc>
        <w:tc>
          <w:tcPr>
            <w:tcW w:w="4642" w:type="dxa"/>
          </w:tcPr>
          <w:p w14:paraId="19FB1AA8" w14:textId="77777777" w:rsidR="005C2DA5" w:rsidRPr="00D81166" w:rsidRDefault="005C2DA5" w:rsidP="008E77B0">
            <w:pPr>
              <w:pStyle w:val="TableText"/>
            </w:pPr>
            <w:r w:rsidRPr="00D81166">
              <w:t>Moderate</w:t>
            </w:r>
          </w:p>
        </w:tc>
      </w:tr>
      <w:tr w:rsidR="005C2DA5" w:rsidRPr="00D81166" w14:paraId="41417A05" w14:textId="77777777" w:rsidTr="001B0B7A">
        <w:tc>
          <w:tcPr>
            <w:tcW w:w="4708" w:type="dxa"/>
          </w:tcPr>
          <w:p w14:paraId="483F3716" w14:textId="77777777" w:rsidR="005C2DA5" w:rsidRPr="00D81166" w:rsidRDefault="005C2DA5" w:rsidP="008E77B0">
            <w:pPr>
              <w:pStyle w:val="TableText"/>
            </w:pPr>
            <w:r w:rsidRPr="00D81166">
              <w:t>IMAGING PATIENT EXAMINED</w:t>
            </w:r>
          </w:p>
        </w:tc>
        <w:tc>
          <w:tcPr>
            <w:tcW w:w="4642" w:type="dxa"/>
          </w:tcPr>
          <w:p w14:paraId="3C31100C" w14:textId="77777777" w:rsidR="005C2DA5" w:rsidRPr="00D81166" w:rsidRDefault="005C2DA5" w:rsidP="008E77B0">
            <w:pPr>
              <w:pStyle w:val="TableText"/>
            </w:pPr>
            <w:r w:rsidRPr="00D81166">
              <w:t>Moderate</w:t>
            </w:r>
          </w:p>
        </w:tc>
      </w:tr>
      <w:tr w:rsidR="005C2DA5" w:rsidRPr="00D81166" w14:paraId="39095CF0" w14:textId="77777777" w:rsidTr="001B0B7A">
        <w:tc>
          <w:tcPr>
            <w:tcW w:w="4708" w:type="dxa"/>
          </w:tcPr>
          <w:p w14:paraId="07F2ED9B" w14:textId="77777777" w:rsidR="005C2DA5" w:rsidRPr="00D81166" w:rsidRDefault="005C2DA5" w:rsidP="008E77B0">
            <w:pPr>
              <w:pStyle w:val="TableText"/>
            </w:pPr>
            <w:r w:rsidRPr="00D81166">
              <w:t>IMAGING REQUEST CANCEL/HELD</w:t>
            </w:r>
          </w:p>
        </w:tc>
        <w:tc>
          <w:tcPr>
            <w:tcW w:w="4642" w:type="dxa"/>
          </w:tcPr>
          <w:p w14:paraId="0D921A58" w14:textId="77777777" w:rsidR="005C2DA5" w:rsidRPr="00D81166" w:rsidRDefault="005C2DA5" w:rsidP="008E77B0">
            <w:pPr>
              <w:pStyle w:val="TableText"/>
            </w:pPr>
            <w:r w:rsidRPr="00D81166">
              <w:t>Moderate</w:t>
            </w:r>
          </w:p>
        </w:tc>
      </w:tr>
      <w:tr w:rsidR="005C2DA5" w:rsidRPr="00D81166" w14:paraId="4CE24B1A" w14:textId="77777777" w:rsidTr="001B0B7A">
        <w:tc>
          <w:tcPr>
            <w:tcW w:w="4708" w:type="dxa"/>
          </w:tcPr>
          <w:p w14:paraId="373F3B27" w14:textId="77777777" w:rsidR="005C2DA5" w:rsidRPr="00D81166" w:rsidRDefault="005C2DA5" w:rsidP="008E77B0">
            <w:pPr>
              <w:pStyle w:val="TableText"/>
            </w:pPr>
            <w:r w:rsidRPr="00D81166">
              <w:t>IMAGING REQUEST CHANGED</w:t>
            </w:r>
          </w:p>
        </w:tc>
        <w:tc>
          <w:tcPr>
            <w:tcW w:w="4642" w:type="dxa"/>
          </w:tcPr>
          <w:p w14:paraId="0FCD2A74" w14:textId="77777777" w:rsidR="005C2DA5" w:rsidRPr="00D81166" w:rsidRDefault="005C2DA5" w:rsidP="008E77B0">
            <w:pPr>
              <w:pStyle w:val="TableText"/>
            </w:pPr>
            <w:r w:rsidRPr="00D81166">
              <w:t>Moderate</w:t>
            </w:r>
          </w:p>
        </w:tc>
      </w:tr>
      <w:tr w:rsidR="005C2DA5" w:rsidRPr="00D81166" w14:paraId="237E0FD3" w14:textId="77777777" w:rsidTr="001B0B7A">
        <w:tc>
          <w:tcPr>
            <w:tcW w:w="4708" w:type="dxa"/>
          </w:tcPr>
          <w:p w14:paraId="20680FAC" w14:textId="77777777" w:rsidR="005C2DA5" w:rsidRPr="00D81166" w:rsidRDefault="00157D5D" w:rsidP="008E77B0">
            <w:pPr>
              <w:pStyle w:val="TableText"/>
            </w:pPr>
            <w:r w:rsidRPr="00D81166">
              <w:t xml:space="preserve">IMAGING RESULTS, </w:t>
            </w:r>
            <w:proofErr w:type="gramStart"/>
            <w:r w:rsidRPr="00D81166">
              <w:t>NON CRITICAL</w:t>
            </w:r>
            <w:proofErr w:type="gramEnd"/>
          </w:p>
        </w:tc>
        <w:tc>
          <w:tcPr>
            <w:tcW w:w="4642" w:type="dxa"/>
          </w:tcPr>
          <w:p w14:paraId="532DEA30" w14:textId="77777777" w:rsidR="005C2DA5" w:rsidRPr="00D81166" w:rsidRDefault="005C2DA5" w:rsidP="008E77B0">
            <w:pPr>
              <w:pStyle w:val="TableText"/>
            </w:pPr>
            <w:r w:rsidRPr="00D81166">
              <w:t>Moderate</w:t>
            </w:r>
          </w:p>
        </w:tc>
      </w:tr>
      <w:tr w:rsidR="005C2DA5" w:rsidRPr="00D81166" w14:paraId="37AA9CE2" w14:textId="77777777" w:rsidTr="001B0B7A">
        <w:tc>
          <w:tcPr>
            <w:tcW w:w="4708" w:type="dxa"/>
          </w:tcPr>
          <w:p w14:paraId="3631EA12" w14:textId="77777777" w:rsidR="005C2DA5" w:rsidRPr="00D81166" w:rsidRDefault="005C2DA5" w:rsidP="008E77B0">
            <w:pPr>
              <w:pStyle w:val="TableText"/>
            </w:pPr>
            <w:r w:rsidRPr="00D81166">
              <w:t>IMAGING RESULTS AMENDED</w:t>
            </w:r>
          </w:p>
        </w:tc>
        <w:tc>
          <w:tcPr>
            <w:tcW w:w="4642" w:type="dxa"/>
          </w:tcPr>
          <w:p w14:paraId="33ED74E7" w14:textId="77777777" w:rsidR="005C2DA5" w:rsidRPr="00D81166" w:rsidRDefault="005C2DA5" w:rsidP="008E77B0">
            <w:pPr>
              <w:pStyle w:val="TableText"/>
            </w:pPr>
            <w:r w:rsidRPr="00D81166">
              <w:t>Moderate</w:t>
            </w:r>
          </w:p>
        </w:tc>
      </w:tr>
      <w:tr w:rsidR="005C2DA5" w:rsidRPr="00D81166" w14:paraId="6090896E" w14:textId="77777777" w:rsidTr="001B0B7A">
        <w:tc>
          <w:tcPr>
            <w:tcW w:w="4708" w:type="dxa"/>
          </w:tcPr>
          <w:p w14:paraId="27515136" w14:textId="77777777" w:rsidR="005C2DA5" w:rsidRPr="00D81166" w:rsidRDefault="005C2DA5" w:rsidP="008E77B0">
            <w:pPr>
              <w:pStyle w:val="TableText"/>
            </w:pPr>
            <w:r w:rsidRPr="00D81166">
              <w:t>LAB ORDER CANCELED</w:t>
            </w:r>
          </w:p>
        </w:tc>
        <w:tc>
          <w:tcPr>
            <w:tcW w:w="4642" w:type="dxa"/>
          </w:tcPr>
          <w:p w14:paraId="75A5468D" w14:textId="77777777" w:rsidR="005C2DA5" w:rsidRPr="00D81166" w:rsidRDefault="005C2DA5" w:rsidP="008E77B0">
            <w:pPr>
              <w:pStyle w:val="TableText"/>
            </w:pPr>
            <w:r w:rsidRPr="00D81166">
              <w:t>High</w:t>
            </w:r>
          </w:p>
        </w:tc>
      </w:tr>
      <w:tr w:rsidR="005C2DA5" w:rsidRPr="00D81166" w14:paraId="62518A66" w14:textId="77777777" w:rsidTr="001B0B7A">
        <w:tc>
          <w:tcPr>
            <w:tcW w:w="4708" w:type="dxa"/>
          </w:tcPr>
          <w:p w14:paraId="23F524B1" w14:textId="77777777" w:rsidR="005C2DA5" w:rsidRPr="00D81166" w:rsidRDefault="005C2DA5" w:rsidP="008E77B0">
            <w:pPr>
              <w:pStyle w:val="TableText"/>
            </w:pPr>
            <w:r w:rsidRPr="00D81166">
              <w:t>LAB RESULTS</w:t>
            </w:r>
          </w:p>
        </w:tc>
        <w:tc>
          <w:tcPr>
            <w:tcW w:w="4642" w:type="dxa"/>
          </w:tcPr>
          <w:p w14:paraId="0E8D6B14" w14:textId="77777777" w:rsidR="005C2DA5" w:rsidRPr="00D81166" w:rsidRDefault="005C2DA5" w:rsidP="008E77B0">
            <w:pPr>
              <w:pStyle w:val="TableText"/>
            </w:pPr>
            <w:r w:rsidRPr="00D81166">
              <w:t>Moderate</w:t>
            </w:r>
          </w:p>
        </w:tc>
      </w:tr>
      <w:tr w:rsidR="005C2DA5" w:rsidRPr="00D81166" w14:paraId="4004D084" w14:textId="77777777" w:rsidTr="001B0B7A">
        <w:tc>
          <w:tcPr>
            <w:tcW w:w="4708" w:type="dxa"/>
          </w:tcPr>
          <w:p w14:paraId="6D37445E" w14:textId="77777777" w:rsidR="005C2DA5" w:rsidRPr="00D81166" w:rsidRDefault="005C2DA5" w:rsidP="008E77B0">
            <w:pPr>
              <w:pStyle w:val="TableText"/>
            </w:pPr>
            <w:r w:rsidRPr="00D81166">
              <w:t>LAB THRESHOLD EXCEEDED</w:t>
            </w:r>
          </w:p>
        </w:tc>
        <w:tc>
          <w:tcPr>
            <w:tcW w:w="4642" w:type="dxa"/>
          </w:tcPr>
          <w:p w14:paraId="7C46B7C4" w14:textId="77777777" w:rsidR="005C2DA5" w:rsidRPr="00D81166" w:rsidRDefault="005C2DA5" w:rsidP="008E77B0">
            <w:pPr>
              <w:pStyle w:val="TableText"/>
            </w:pPr>
            <w:r w:rsidRPr="00D81166">
              <w:t>High</w:t>
            </w:r>
          </w:p>
        </w:tc>
      </w:tr>
      <w:tr w:rsidR="002A1F57" w:rsidRPr="00D81166" w14:paraId="4107DB8D" w14:textId="77777777" w:rsidTr="001B0B7A">
        <w:tc>
          <w:tcPr>
            <w:tcW w:w="4708" w:type="dxa"/>
          </w:tcPr>
          <w:p w14:paraId="65E73D60" w14:textId="63EEAA50" w:rsidR="002A1F57" w:rsidRPr="00D81166" w:rsidRDefault="002A1F57" w:rsidP="008E77B0">
            <w:pPr>
              <w:pStyle w:val="TableText"/>
            </w:pPr>
            <w:bookmarkStart w:id="926" w:name="lactation_Status_ORB_urgency"/>
            <w:r>
              <w:t xml:space="preserve">LACTATION STATUS </w:t>
            </w:r>
            <w:bookmarkEnd w:id="926"/>
            <w:r>
              <w:t>REVIEW</w:t>
            </w:r>
          </w:p>
        </w:tc>
        <w:tc>
          <w:tcPr>
            <w:tcW w:w="4642" w:type="dxa"/>
          </w:tcPr>
          <w:p w14:paraId="732A839C" w14:textId="4FCBF458" w:rsidR="002A1F57" w:rsidRPr="00D81166" w:rsidRDefault="002A1F57" w:rsidP="008E77B0">
            <w:pPr>
              <w:pStyle w:val="TableText"/>
            </w:pPr>
            <w:r>
              <w:t>High</w:t>
            </w:r>
          </w:p>
        </w:tc>
      </w:tr>
      <w:tr w:rsidR="005C77DE" w:rsidRPr="00D81166" w14:paraId="7F8BCEC1" w14:textId="77777777" w:rsidTr="001B0B7A">
        <w:tc>
          <w:tcPr>
            <w:tcW w:w="4708" w:type="dxa"/>
          </w:tcPr>
          <w:p w14:paraId="13C02A9A" w14:textId="77777777" w:rsidR="005C77DE" w:rsidRPr="00D81166" w:rsidRDefault="005C77DE" w:rsidP="008E77B0">
            <w:pPr>
              <w:pStyle w:val="TableText"/>
            </w:pPr>
            <w:r w:rsidRPr="00D81166">
              <w:t xml:space="preserve">LAPSED </w:t>
            </w:r>
            <w:bookmarkStart w:id="927" w:name="Notif_Lapsed_Unsigned_Orders_urgency"/>
            <w:bookmarkEnd w:id="927"/>
            <w:r w:rsidRPr="00D81166">
              <w:t>UNSIGNED ORDER</w:t>
            </w:r>
            <w:r w:rsidR="00E05D6E" w:rsidRPr="00D81166">
              <w:t xml:space="preserve"> </w:t>
            </w:r>
          </w:p>
        </w:tc>
        <w:tc>
          <w:tcPr>
            <w:tcW w:w="4642" w:type="dxa"/>
          </w:tcPr>
          <w:p w14:paraId="4E2F16D5" w14:textId="77777777" w:rsidR="005C77DE" w:rsidRPr="00D81166" w:rsidRDefault="00DD4F18" w:rsidP="008E77B0">
            <w:pPr>
              <w:pStyle w:val="TableText"/>
            </w:pPr>
            <w:r w:rsidRPr="00D81166">
              <w:t>High</w:t>
            </w:r>
          </w:p>
        </w:tc>
      </w:tr>
      <w:tr w:rsidR="00EE6A05" w:rsidRPr="00D81166" w14:paraId="077C0AEC" w14:textId="77777777" w:rsidTr="001B0B7A">
        <w:tc>
          <w:tcPr>
            <w:tcW w:w="4708" w:type="dxa"/>
          </w:tcPr>
          <w:p w14:paraId="3187B91A" w14:textId="77777777" w:rsidR="00EE6A05" w:rsidRPr="00D81166" w:rsidRDefault="00EE6A05" w:rsidP="008E77B0">
            <w:pPr>
              <w:pStyle w:val="TableText"/>
            </w:pPr>
            <w:r w:rsidRPr="00D81166">
              <w:t>MAMMOGRAM RESULTS</w:t>
            </w:r>
          </w:p>
        </w:tc>
        <w:tc>
          <w:tcPr>
            <w:tcW w:w="4642" w:type="dxa"/>
          </w:tcPr>
          <w:p w14:paraId="3ED4DF01" w14:textId="77777777" w:rsidR="00EE6A05" w:rsidRPr="00D81166" w:rsidRDefault="00EE6A05" w:rsidP="008E77B0">
            <w:pPr>
              <w:pStyle w:val="TableText"/>
            </w:pPr>
            <w:r w:rsidRPr="00D81166">
              <w:t>Moderate</w:t>
            </w:r>
          </w:p>
        </w:tc>
      </w:tr>
      <w:tr w:rsidR="005C2DA5" w:rsidRPr="00D81166" w14:paraId="45AA3080" w14:textId="77777777" w:rsidTr="001B0B7A">
        <w:tc>
          <w:tcPr>
            <w:tcW w:w="4708" w:type="dxa"/>
          </w:tcPr>
          <w:p w14:paraId="3CBBC63E" w14:textId="77777777" w:rsidR="005C2DA5" w:rsidRPr="00D81166" w:rsidRDefault="005C2DA5" w:rsidP="008E77B0">
            <w:pPr>
              <w:pStyle w:val="TableText"/>
            </w:pPr>
            <w:r w:rsidRPr="00D81166">
              <w:t>MEDICATIONS EXPIRING</w:t>
            </w:r>
            <w:r w:rsidR="00110F2E" w:rsidRPr="00D81166">
              <w:t xml:space="preserve"> - INPT</w:t>
            </w:r>
          </w:p>
        </w:tc>
        <w:tc>
          <w:tcPr>
            <w:tcW w:w="4642" w:type="dxa"/>
          </w:tcPr>
          <w:p w14:paraId="0AB10F72" w14:textId="77777777" w:rsidR="005C2DA5" w:rsidRPr="00D81166" w:rsidRDefault="005C2DA5" w:rsidP="008E77B0">
            <w:pPr>
              <w:pStyle w:val="TableText"/>
            </w:pPr>
            <w:r w:rsidRPr="00D81166">
              <w:t>High</w:t>
            </w:r>
          </w:p>
        </w:tc>
      </w:tr>
      <w:tr w:rsidR="00110F2E" w:rsidRPr="00D81166" w14:paraId="48E6E83C" w14:textId="77777777" w:rsidTr="001B0B7A">
        <w:tc>
          <w:tcPr>
            <w:tcW w:w="4708" w:type="dxa"/>
          </w:tcPr>
          <w:p w14:paraId="2D137F29" w14:textId="77777777" w:rsidR="00110F2E" w:rsidRPr="00D81166" w:rsidRDefault="00110F2E" w:rsidP="008E77B0">
            <w:pPr>
              <w:pStyle w:val="TableText"/>
            </w:pPr>
            <w:r w:rsidRPr="00D81166">
              <w:t xml:space="preserve">MEDICATIONS EXPIRING - </w:t>
            </w:r>
            <w:bookmarkStart w:id="928" w:name="alert_med_exp_outpt_ORB_URGENCY"/>
            <w:bookmarkEnd w:id="928"/>
            <w:r w:rsidRPr="00D81166">
              <w:t>OUTPT</w:t>
            </w:r>
          </w:p>
        </w:tc>
        <w:tc>
          <w:tcPr>
            <w:tcW w:w="4642" w:type="dxa"/>
          </w:tcPr>
          <w:p w14:paraId="60020782" w14:textId="77777777" w:rsidR="00110F2E" w:rsidRPr="00D81166" w:rsidRDefault="00110F2E" w:rsidP="008E77B0">
            <w:pPr>
              <w:pStyle w:val="TableText"/>
            </w:pPr>
            <w:r w:rsidRPr="00D81166">
              <w:t>High</w:t>
            </w:r>
          </w:p>
        </w:tc>
      </w:tr>
      <w:tr w:rsidR="00EF0CD2" w:rsidRPr="00D81166" w14:paraId="635E6201" w14:textId="77777777" w:rsidTr="001B0B7A">
        <w:tc>
          <w:tcPr>
            <w:tcW w:w="4708" w:type="dxa"/>
          </w:tcPr>
          <w:p w14:paraId="24E1034E" w14:textId="6FFA24C7" w:rsidR="00EF0CD2" w:rsidRPr="00EF0CD2" w:rsidRDefault="00EF0CD2" w:rsidP="008E77B0">
            <w:pPr>
              <w:pStyle w:val="TableText"/>
              <w:rPr>
                <w:rFonts w:cs="Arial"/>
                <w:b/>
                <w:bCs/>
                <w:highlight w:val="yellow"/>
              </w:rPr>
            </w:pPr>
            <w:r w:rsidRPr="00A948C1">
              <w:rPr>
                <w:rFonts w:cs="Arial"/>
              </w:rPr>
              <w:t>NEW ALLERGY ENTERED/ACTIVE MED</w:t>
            </w:r>
          </w:p>
        </w:tc>
        <w:tc>
          <w:tcPr>
            <w:tcW w:w="4642" w:type="dxa"/>
          </w:tcPr>
          <w:p w14:paraId="67487FDE" w14:textId="78C1A03E" w:rsidR="00EF0CD2" w:rsidRPr="00D81166" w:rsidRDefault="00EF0CD2" w:rsidP="008E77B0">
            <w:pPr>
              <w:pStyle w:val="TableText"/>
            </w:pPr>
            <w:r w:rsidRPr="00A948C1">
              <w:t>High</w:t>
            </w:r>
          </w:p>
        </w:tc>
      </w:tr>
      <w:tr w:rsidR="005C2DA5" w:rsidRPr="00D81166" w14:paraId="033E0A0A" w14:textId="77777777" w:rsidTr="001B0B7A">
        <w:tc>
          <w:tcPr>
            <w:tcW w:w="4708" w:type="dxa"/>
          </w:tcPr>
          <w:p w14:paraId="5D680FC0" w14:textId="77777777" w:rsidR="005C2DA5" w:rsidRPr="00D81166" w:rsidRDefault="005C2DA5" w:rsidP="008E77B0">
            <w:pPr>
              <w:pStyle w:val="TableText"/>
            </w:pPr>
            <w:r w:rsidRPr="00D81166">
              <w:t>NEW ORDER</w:t>
            </w:r>
          </w:p>
        </w:tc>
        <w:tc>
          <w:tcPr>
            <w:tcW w:w="4642" w:type="dxa"/>
          </w:tcPr>
          <w:p w14:paraId="7C311D4D" w14:textId="77777777" w:rsidR="005C2DA5" w:rsidRPr="00D81166" w:rsidRDefault="005C2DA5" w:rsidP="008E77B0">
            <w:pPr>
              <w:pStyle w:val="TableText"/>
            </w:pPr>
            <w:r w:rsidRPr="00D81166">
              <w:t>Moderate</w:t>
            </w:r>
          </w:p>
        </w:tc>
      </w:tr>
      <w:bookmarkEnd w:id="924"/>
      <w:bookmarkEnd w:id="925"/>
      <w:tr w:rsidR="005C2DA5" w:rsidRPr="00D81166" w14:paraId="2B5E0BB6" w14:textId="77777777" w:rsidTr="001B0B7A">
        <w:tc>
          <w:tcPr>
            <w:tcW w:w="4708" w:type="dxa"/>
          </w:tcPr>
          <w:p w14:paraId="7E13C6DE" w14:textId="77777777" w:rsidR="005C2DA5" w:rsidRPr="00D81166" w:rsidRDefault="005C2DA5" w:rsidP="008E77B0">
            <w:pPr>
              <w:pStyle w:val="TableText"/>
            </w:pPr>
            <w:r w:rsidRPr="00D81166">
              <w:t>NEW SERVICE CONSULT/REQUEST</w:t>
            </w:r>
          </w:p>
        </w:tc>
        <w:tc>
          <w:tcPr>
            <w:tcW w:w="4642" w:type="dxa"/>
          </w:tcPr>
          <w:p w14:paraId="57C13D6B" w14:textId="77777777" w:rsidR="005C2DA5" w:rsidRPr="00D81166" w:rsidRDefault="005C2DA5" w:rsidP="008E77B0">
            <w:pPr>
              <w:pStyle w:val="TableText"/>
            </w:pPr>
            <w:r w:rsidRPr="00D81166">
              <w:t>Moderate</w:t>
            </w:r>
          </w:p>
        </w:tc>
      </w:tr>
      <w:tr w:rsidR="005C2DA5" w:rsidRPr="00D81166" w14:paraId="572BA627" w14:textId="77777777" w:rsidTr="001B0B7A">
        <w:tc>
          <w:tcPr>
            <w:tcW w:w="4708" w:type="dxa"/>
          </w:tcPr>
          <w:p w14:paraId="51F416CA" w14:textId="77777777" w:rsidR="005C2DA5" w:rsidRPr="00D81166" w:rsidRDefault="005C2DA5" w:rsidP="008E77B0">
            <w:pPr>
              <w:pStyle w:val="TableText"/>
            </w:pPr>
            <w:r w:rsidRPr="00D81166">
              <w:t>NPO DIET MORE THAN 72 HRS</w:t>
            </w:r>
          </w:p>
        </w:tc>
        <w:tc>
          <w:tcPr>
            <w:tcW w:w="4642" w:type="dxa"/>
          </w:tcPr>
          <w:p w14:paraId="1C1B1CC6" w14:textId="77777777" w:rsidR="005C2DA5" w:rsidRPr="00D81166" w:rsidRDefault="005C2DA5" w:rsidP="008E77B0">
            <w:pPr>
              <w:pStyle w:val="TableText"/>
            </w:pPr>
            <w:r w:rsidRPr="00D81166">
              <w:t>Moderate</w:t>
            </w:r>
          </w:p>
        </w:tc>
      </w:tr>
      <w:tr w:rsidR="00D652A0" w:rsidRPr="00D81166" w14:paraId="6F140D04" w14:textId="77777777" w:rsidTr="001B0B7A">
        <w:tc>
          <w:tcPr>
            <w:tcW w:w="4708" w:type="dxa"/>
          </w:tcPr>
          <w:p w14:paraId="40921849" w14:textId="77777777" w:rsidR="00D652A0" w:rsidRPr="00D81166" w:rsidRDefault="00052E94" w:rsidP="008E77B0">
            <w:pPr>
              <w:pStyle w:val="TableText"/>
            </w:pPr>
            <w:r w:rsidRPr="00D81166">
              <w:t xml:space="preserve">OP </w:t>
            </w:r>
            <w:bookmarkStart w:id="929" w:name="OP_RX_RENEW_to_NON_RENEW_urgency"/>
            <w:bookmarkEnd w:id="929"/>
            <w:r w:rsidRPr="00D81166">
              <w:t>NON-RENEWABLE RX RENEWAL</w:t>
            </w:r>
          </w:p>
        </w:tc>
        <w:tc>
          <w:tcPr>
            <w:tcW w:w="4642" w:type="dxa"/>
          </w:tcPr>
          <w:p w14:paraId="3FBA747F" w14:textId="77777777" w:rsidR="00D652A0" w:rsidRPr="00D81166" w:rsidRDefault="00D652A0" w:rsidP="008E77B0">
            <w:pPr>
              <w:pStyle w:val="TableText"/>
            </w:pPr>
            <w:r w:rsidRPr="00D81166">
              <w:t>High</w:t>
            </w:r>
          </w:p>
        </w:tc>
      </w:tr>
      <w:tr w:rsidR="005C2DA5" w:rsidRPr="00D81166" w14:paraId="01501C9F" w14:textId="77777777" w:rsidTr="001B0B7A">
        <w:tc>
          <w:tcPr>
            <w:tcW w:w="4708" w:type="dxa"/>
          </w:tcPr>
          <w:p w14:paraId="6F444D55" w14:textId="77777777" w:rsidR="005C2DA5" w:rsidRPr="00D81166" w:rsidRDefault="005C2DA5" w:rsidP="008E77B0">
            <w:pPr>
              <w:pStyle w:val="TableText"/>
            </w:pPr>
            <w:r w:rsidRPr="00D81166">
              <w:t>ORDER CHECK</w:t>
            </w:r>
          </w:p>
        </w:tc>
        <w:tc>
          <w:tcPr>
            <w:tcW w:w="4642" w:type="dxa"/>
          </w:tcPr>
          <w:p w14:paraId="2A57B1E3" w14:textId="77777777" w:rsidR="005C2DA5" w:rsidRPr="00D81166" w:rsidRDefault="005C2DA5" w:rsidP="008E77B0">
            <w:pPr>
              <w:pStyle w:val="TableText"/>
            </w:pPr>
            <w:r w:rsidRPr="00D81166">
              <w:t>High</w:t>
            </w:r>
          </w:p>
        </w:tc>
      </w:tr>
      <w:tr w:rsidR="005C2DA5" w:rsidRPr="00D81166" w14:paraId="516FA7FF" w14:textId="77777777" w:rsidTr="001B0B7A">
        <w:tc>
          <w:tcPr>
            <w:tcW w:w="4708" w:type="dxa"/>
          </w:tcPr>
          <w:p w14:paraId="7966BA5A" w14:textId="77777777" w:rsidR="005C2DA5" w:rsidRPr="00D81166" w:rsidRDefault="005C2DA5" w:rsidP="008E77B0">
            <w:pPr>
              <w:pStyle w:val="TableText"/>
            </w:pPr>
            <w:r w:rsidRPr="00D81166">
              <w:t>ORDER REQUIRES CHART SIGNATURE</w:t>
            </w:r>
          </w:p>
        </w:tc>
        <w:tc>
          <w:tcPr>
            <w:tcW w:w="4642" w:type="dxa"/>
          </w:tcPr>
          <w:p w14:paraId="7508108B" w14:textId="77777777" w:rsidR="005C2DA5" w:rsidRPr="00D81166" w:rsidRDefault="005C2DA5" w:rsidP="008E77B0">
            <w:pPr>
              <w:pStyle w:val="TableText"/>
            </w:pPr>
            <w:r w:rsidRPr="00D81166">
              <w:t>Moderate</w:t>
            </w:r>
          </w:p>
        </w:tc>
      </w:tr>
      <w:tr w:rsidR="005C2DA5" w:rsidRPr="00D81166" w14:paraId="48F47DE9" w14:textId="77777777" w:rsidTr="001B0B7A">
        <w:tc>
          <w:tcPr>
            <w:tcW w:w="4708" w:type="dxa"/>
          </w:tcPr>
          <w:p w14:paraId="438CB315" w14:textId="77777777" w:rsidR="005C2DA5" w:rsidRPr="00D81166" w:rsidRDefault="005C2DA5" w:rsidP="008E77B0">
            <w:pPr>
              <w:pStyle w:val="TableText"/>
            </w:pPr>
            <w:r w:rsidRPr="00D81166">
              <w:t>ORDER REQUIRES CO-SIGNATURE</w:t>
            </w:r>
          </w:p>
        </w:tc>
        <w:tc>
          <w:tcPr>
            <w:tcW w:w="4642" w:type="dxa"/>
          </w:tcPr>
          <w:p w14:paraId="07BF177B" w14:textId="77777777" w:rsidR="005C2DA5" w:rsidRPr="00D81166" w:rsidRDefault="005C2DA5" w:rsidP="008E77B0">
            <w:pPr>
              <w:pStyle w:val="TableText"/>
            </w:pPr>
            <w:r w:rsidRPr="00D81166">
              <w:t>High</w:t>
            </w:r>
          </w:p>
        </w:tc>
      </w:tr>
      <w:tr w:rsidR="005C2DA5" w:rsidRPr="00D81166" w14:paraId="7A81D76D" w14:textId="77777777" w:rsidTr="001B0B7A">
        <w:tc>
          <w:tcPr>
            <w:tcW w:w="4708" w:type="dxa"/>
          </w:tcPr>
          <w:p w14:paraId="668F1E45" w14:textId="77777777" w:rsidR="005C2DA5" w:rsidRPr="00D81166" w:rsidRDefault="005C2DA5" w:rsidP="008E77B0">
            <w:pPr>
              <w:pStyle w:val="TableText"/>
            </w:pPr>
            <w:r w:rsidRPr="00D81166">
              <w:t>ORDER REQUIRES ELEC SIGNATURE</w:t>
            </w:r>
          </w:p>
        </w:tc>
        <w:tc>
          <w:tcPr>
            <w:tcW w:w="4642" w:type="dxa"/>
          </w:tcPr>
          <w:p w14:paraId="1B8939F9" w14:textId="77777777" w:rsidR="005C2DA5" w:rsidRPr="00D81166" w:rsidRDefault="005C2DA5" w:rsidP="008E77B0">
            <w:pPr>
              <w:pStyle w:val="TableText"/>
            </w:pPr>
            <w:r w:rsidRPr="00D81166">
              <w:t>High</w:t>
            </w:r>
          </w:p>
        </w:tc>
      </w:tr>
      <w:tr w:rsidR="005C2DA5" w:rsidRPr="00D81166" w14:paraId="7283F2A9" w14:textId="77777777" w:rsidTr="001B0B7A">
        <w:tc>
          <w:tcPr>
            <w:tcW w:w="4708" w:type="dxa"/>
          </w:tcPr>
          <w:p w14:paraId="623265DC" w14:textId="77777777" w:rsidR="005C2DA5" w:rsidRPr="00D81166" w:rsidRDefault="005C2DA5" w:rsidP="008E77B0">
            <w:pPr>
              <w:pStyle w:val="TableText"/>
            </w:pPr>
            <w:r w:rsidRPr="00D81166">
              <w:t>ORDERER-FLAGGED RESULTS</w:t>
            </w:r>
          </w:p>
        </w:tc>
        <w:tc>
          <w:tcPr>
            <w:tcW w:w="4642" w:type="dxa"/>
          </w:tcPr>
          <w:p w14:paraId="427A8D1A" w14:textId="77777777" w:rsidR="005C2DA5" w:rsidRPr="00D81166" w:rsidRDefault="005C2DA5" w:rsidP="008E77B0">
            <w:pPr>
              <w:pStyle w:val="TableText"/>
            </w:pPr>
            <w:r w:rsidRPr="00D81166">
              <w:t>High</w:t>
            </w:r>
          </w:p>
        </w:tc>
      </w:tr>
      <w:tr w:rsidR="00EE6A05" w:rsidRPr="00D81166" w14:paraId="458C7DB0" w14:textId="77777777" w:rsidTr="001B0B7A">
        <w:tc>
          <w:tcPr>
            <w:tcW w:w="4708" w:type="dxa"/>
          </w:tcPr>
          <w:p w14:paraId="4B0143E4" w14:textId="77777777" w:rsidR="00EE6A05" w:rsidRPr="00D81166" w:rsidRDefault="00EE6A05" w:rsidP="008E77B0">
            <w:pPr>
              <w:pStyle w:val="TableText"/>
            </w:pPr>
            <w:r w:rsidRPr="00D81166">
              <w:t>PAP SMEAR RESULTS</w:t>
            </w:r>
          </w:p>
        </w:tc>
        <w:tc>
          <w:tcPr>
            <w:tcW w:w="4642" w:type="dxa"/>
          </w:tcPr>
          <w:p w14:paraId="0A965D78" w14:textId="77777777" w:rsidR="00EE6A05" w:rsidRPr="00D81166" w:rsidRDefault="00EE6A05" w:rsidP="008E77B0">
            <w:pPr>
              <w:pStyle w:val="TableText"/>
            </w:pPr>
            <w:r w:rsidRPr="00D81166">
              <w:t>Moderate</w:t>
            </w:r>
          </w:p>
        </w:tc>
      </w:tr>
      <w:tr w:rsidR="002A1F57" w:rsidRPr="00D81166" w14:paraId="02AA6FC7" w14:textId="77777777" w:rsidTr="001B0B7A">
        <w:tc>
          <w:tcPr>
            <w:tcW w:w="4708" w:type="dxa"/>
          </w:tcPr>
          <w:p w14:paraId="14AEAC77" w14:textId="72D99685" w:rsidR="002A1F57" w:rsidRPr="00D81166" w:rsidRDefault="002A1F57" w:rsidP="002A1F57">
            <w:pPr>
              <w:pStyle w:val="TableText"/>
            </w:pPr>
            <w:r w:rsidRPr="002A1F57">
              <w:t>PREG/LACT UNSAFE ORDERS</w:t>
            </w:r>
          </w:p>
        </w:tc>
        <w:tc>
          <w:tcPr>
            <w:tcW w:w="4642" w:type="dxa"/>
          </w:tcPr>
          <w:p w14:paraId="0C1AFEB7" w14:textId="003E157E" w:rsidR="002A1F57" w:rsidRPr="00D81166" w:rsidRDefault="002A1F57" w:rsidP="002A1F57">
            <w:pPr>
              <w:pStyle w:val="TableText"/>
            </w:pPr>
            <w:r>
              <w:t>High</w:t>
            </w:r>
          </w:p>
        </w:tc>
      </w:tr>
      <w:tr w:rsidR="002A1F57" w:rsidRPr="00D81166" w14:paraId="44477E00" w14:textId="77777777" w:rsidTr="001B0B7A">
        <w:tc>
          <w:tcPr>
            <w:tcW w:w="4708" w:type="dxa"/>
          </w:tcPr>
          <w:p w14:paraId="3824C2F4" w14:textId="20705F43" w:rsidR="002A1F57" w:rsidRPr="00D81166" w:rsidRDefault="002A1F57" w:rsidP="002A1F57">
            <w:pPr>
              <w:pStyle w:val="TableText"/>
            </w:pPr>
            <w:r w:rsidRPr="002A1F57">
              <w:t>PREGNANCY STATUS REVIEW</w:t>
            </w:r>
          </w:p>
        </w:tc>
        <w:tc>
          <w:tcPr>
            <w:tcW w:w="4642" w:type="dxa"/>
          </w:tcPr>
          <w:p w14:paraId="7557CC5A" w14:textId="5D9A6AAE" w:rsidR="002A1F57" w:rsidRPr="00D81166" w:rsidRDefault="002A1F57" w:rsidP="002A1F57">
            <w:pPr>
              <w:pStyle w:val="TableText"/>
            </w:pPr>
            <w:r>
              <w:t>High</w:t>
            </w:r>
          </w:p>
        </w:tc>
      </w:tr>
      <w:tr w:rsidR="00083087" w:rsidRPr="00D81166" w14:paraId="55C89736" w14:textId="77777777" w:rsidTr="001B0B7A">
        <w:tc>
          <w:tcPr>
            <w:tcW w:w="4708" w:type="dxa"/>
          </w:tcPr>
          <w:p w14:paraId="1E386671" w14:textId="1FD80C63" w:rsidR="00083087" w:rsidRPr="002A1F57" w:rsidRDefault="00083087" w:rsidP="00083087">
            <w:pPr>
              <w:pStyle w:val="TableText"/>
            </w:pPr>
            <w:bookmarkStart w:id="930" w:name="Pros_Orb_Urgency"/>
            <w:bookmarkEnd w:id="930"/>
            <w:r>
              <w:t>PROSTHETICS CONSULT UPDATED</w:t>
            </w:r>
          </w:p>
        </w:tc>
        <w:tc>
          <w:tcPr>
            <w:tcW w:w="4642" w:type="dxa"/>
          </w:tcPr>
          <w:p w14:paraId="74BEC641" w14:textId="3E600523" w:rsidR="00083087" w:rsidRDefault="00083087" w:rsidP="00083087">
            <w:pPr>
              <w:pStyle w:val="TableText"/>
            </w:pPr>
            <w:r>
              <w:t>Moderate</w:t>
            </w:r>
          </w:p>
        </w:tc>
      </w:tr>
      <w:tr w:rsidR="00083087" w:rsidRPr="00D81166" w14:paraId="101BEBAF" w14:textId="77777777" w:rsidTr="001B0B7A">
        <w:tc>
          <w:tcPr>
            <w:tcW w:w="4708" w:type="dxa"/>
          </w:tcPr>
          <w:p w14:paraId="29A8E16E" w14:textId="693B0B37" w:rsidR="00083087" w:rsidRPr="00D81166" w:rsidRDefault="00083087" w:rsidP="00083087">
            <w:pPr>
              <w:pStyle w:val="TableText"/>
            </w:pPr>
            <w:r w:rsidRPr="00A948C1">
              <w:t>SCHEDULED ALERT</w:t>
            </w:r>
          </w:p>
        </w:tc>
        <w:tc>
          <w:tcPr>
            <w:tcW w:w="4642" w:type="dxa"/>
          </w:tcPr>
          <w:p w14:paraId="4EDD052A" w14:textId="34F70A63" w:rsidR="00083087" w:rsidRPr="00D81166" w:rsidRDefault="00083087" w:rsidP="00083087">
            <w:pPr>
              <w:pStyle w:val="TableText"/>
            </w:pPr>
            <w:r w:rsidRPr="00D81166">
              <w:t>High</w:t>
            </w:r>
          </w:p>
        </w:tc>
      </w:tr>
      <w:tr w:rsidR="00083087" w:rsidRPr="00D81166" w14:paraId="35EB2329" w14:textId="77777777" w:rsidTr="001B0B7A">
        <w:tc>
          <w:tcPr>
            <w:tcW w:w="4708" w:type="dxa"/>
          </w:tcPr>
          <w:p w14:paraId="39BEB283" w14:textId="77777777" w:rsidR="00083087" w:rsidRPr="00D81166" w:rsidRDefault="00083087" w:rsidP="00083087">
            <w:pPr>
              <w:pStyle w:val="TableText"/>
            </w:pPr>
            <w:r w:rsidRPr="00D81166">
              <w:t>SERVICE ORDER REQ CHART SIGN</w:t>
            </w:r>
          </w:p>
        </w:tc>
        <w:tc>
          <w:tcPr>
            <w:tcW w:w="4642" w:type="dxa"/>
          </w:tcPr>
          <w:p w14:paraId="63D322CE" w14:textId="77777777" w:rsidR="00083087" w:rsidRPr="00D81166" w:rsidRDefault="00083087" w:rsidP="00083087">
            <w:pPr>
              <w:pStyle w:val="TableText"/>
            </w:pPr>
            <w:r w:rsidRPr="00D81166">
              <w:t>High</w:t>
            </w:r>
          </w:p>
        </w:tc>
      </w:tr>
      <w:tr w:rsidR="00083087" w:rsidRPr="00D81166" w14:paraId="20C1C98C" w14:textId="77777777" w:rsidTr="001B0B7A">
        <w:tc>
          <w:tcPr>
            <w:tcW w:w="4708" w:type="dxa"/>
          </w:tcPr>
          <w:p w14:paraId="17FAC710" w14:textId="3F7FFEF9" w:rsidR="00083087" w:rsidRPr="00D81166" w:rsidRDefault="00083087" w:rsidP="00083087">
            <w:pPr>
              <w:pStyle w:val="TableText"/>
            </w:pPr>
            <w:r>
              <w:t>SMART ABNORMAL IMAGING RESULTS</w:t>
            </w:r>
          </w:p>
        </w:tc>
        <w:tc>
          <w:tcPr>
            <w:tcW w:w="4642" w:type="dxa"/>
          </w:tcPr>
          <w:p w14:paraId="0AB36F4E" w14:textId="7DE66501" w:rsidR="00083087" w:rsidRPr="00D81166" w:rsidRDefault="00083087" w:rsidP="00083087">
            <w:pPr>
              <w:pStyle w:val="TableText"/>
            </w:pPr>
            <w:r w:rsidRPr="00D81166">
              <w:t xml:space="preserve">High </w:t>
            </w:r>
          </w:p>
        </w:tc>
      </w:tr>
      <w:tr w:rsidR="00083087" w:rsidRPr="00D81166" w14:paraId="1EE92E09" w14:textId="77777777" w:rsidTr="001B0B7A">
        <w:tc>
          <w:tcPr>
            <w:tcW w:w="4708" w:type="dxa"/>
          </w:tcPr>
          <w:p w14:paraId="69EE2255" w14:textId="194DAA25" w:rsidR="00083087" w:rsidRPr="00D81166" w:rsidRDefault="00083087" w:rsidP="00083087">
            <w:pPr>
              <w:pStyle w:val="TableText"/>
            </w:pPr>
            <w:r>
              <w:t>SMART NON-CRITICAL IMAGING RES</w:t>
            </w:r>
          </w:p>
        </w:tc>
        <w:tc>
          <w:tcPr>
            <w:tcW w:w="4642" w:type="dxa"/>
          </w:tcPr>
          <w:p w14:paraId="6FA8198D" w14:textId="314598F0" w:rsidR="00083087" w:rsidRPr="00D81166" w:rsidRDefault="00083087" w:rsidP="00083087">
            <w:pPr>
              <w:pStyle w:val="TableText"/>
            </w:pPr>
            <w:r w:rsidRPr="00D81166">
              <w:t xml:space="preserve">High </w:t>
            </w:r>
          </w:p>
        </w:tc>
      </w:tr>
      <w:tr w:rsidR="00083087" w:rsidRPr="00D81166" w14:paraId="3A0FE3BD" w14:textId="77777777" w:rsidTr="001B0B7A">
        <w:tc>
          <w:tcPr>
            <w:tcW w:w="4708" w:type="dxa"/>
          </w:tcPr>
          <w:p w14:paraId="5DF4B3AE" w14:textId="77777777" w:rsidR="00083087" w:rsidRPr="00D81166" w:rsidRDefault="00083087" w:rsidP="00083087">
            <w:pPr>
              <w:pStyle w:val="TableText"/>
            </w:pPr>
            <w:r w:rsidRPr="00D81166">
              <w:t>STAT IMAGING REQUEST</w:t>
            </w:r>
          </w:p>
        </w:tc>
        <w:tc>
          <w:tcPr>
            <w:tcW w:w="4642" w:type="dxa"/>
          </w:tcPr>
          <w:p w14:paraId="0F9DF6C0" w14:textId="77777777" w:rsidR="00083087" w:rsidRPr="00D81166" w:rsidRDefault="00083087" w:rsidP="00083087">
            <w:pPr>
              <w:pStyle w:val="TableText"/>
            </w:pPr>
            <w:r w:rsidRPr="00D81166">
              <w:t>Moderate</w:t>
            </w:r>
          </w:p>
        </w:tc>
      </w:tr>
      <w:tr w:rsidR="00083087" w:rsidRPr="00D81166" w14:paraId="1C381199" w14:textId="77777777" w:rsidTr="001B0B7A">
        <w:tc>
          <w:tcPr>
            <w:tcW w:w="4708" w:type="dxa"/>
          </w:tcPr>
          <w:p w14:paraId="0EA0A826" w14:textId="77777777" w:rsidR="00083087" w:rsidRPr="00D81166" w:rsidRDefault="00083087" w:rsidP="00083087">
            <w:pPr>
              <w:pStyle w:val="TableText"/>
            </w:pPr>
            <w:r w:rsidRPr="00D81166">
              <w:lastRenderedPageBreak/>
              <w:t>STAT ORDER</w:t>
            </w:r>
          </w:p>
        </w:tc>
        <w:tc>
          <w:tcPr>
            <w:tcW w:w="4642" w:type="dxa"/>
          </w:tcPr>
          <w:p w14:paraId="445F6F27" w14:textId="77777777" w:rsidR="00083087" w:rsidRPr="00D81166" w:rsidRDefault="00083087" w:rsidP="00083087">
            <w:pPr>
              <w:pStyle w:val="TableText"/>
            </w:pPr>
            <w:r w:rsidRPr="00D81166">
              <w:t>High</w:t>
            </w:r>
          </w:p>
        </w:tc>
      </w:tr>
      <w:tr w:rsidR="00083087" w:rsidRPr="00D81166" w14:paraId="09E986B5" w14:textId="77777777" w:rsidTr="001B0B7A">
        <w:tc>
          <w:tcPr>
            <w:tcW w:w="4708" w:type="dxa"/>
          </w:tcPr>
          <w:p w14:paraId="2E07D9AC" w14:textId="77777777" w:rsidR="00083087" w:rsidRPr="00D81166" w:rsidRDefault="00083087" w:rsidP="00083087">
            <w:pPr>
              <w:pStyle w:val="TableText"/>
            </w:pPr>
            <w:r w:rsidRPr="00D81166">
              <w:t>STAT RESULTS</w:t>
            </w:r>
          </w:p>
        </w:tc>
        <w:tc>
          <w:tcPr>
            <w:tcW w:w="4642" w:type="dxa"/>
          </w:tcPr>
          <w:p w14:paraId="7E367312" w14:textId="77777777" w:rsidR="00083087" w:rsidRPr="00D81166" w:rsidRDefault="00083087" w:rsidP="00083087">
            <w:pPr>
              <w:pStyle w:val="TableText"/>
            </w:pPr>
            <w:r w:rsidRPr="00D81166">
              <w:t>High</w:t>
            </w:r>
          </w:p>
        </w:tc>
      </w:tr>
      <w:tr w:rsidR="00083087" w:rsidRPr="00D81166" w14:paraId="69053F63" w14:textId="77777777" w:rsidTr="001B0B7A">
        <w:tc>
          <w:tcPr>
            <w:tcW w:w="4708" w:type="dxa"/>
          </w:tcPr>
          <w:p w14:paraId="5EE18952" w14:textId="77777777" w:rsidR="00083087" w:rsidRPr="00D81166" w:rsidRDefault="00083087" w:rsidP="00083087">
            <w:pPr>
              <w:pStyle w:val="TableText"/>
            </w:pPr>
            <w:r w:rsidRPr="00D81166">
              <w:t>SUICIDE ATTEMPTED/COMPLETED</w:t>
            </w:r>
          </w:p>
        </w:tc>
        <w:tc>
          <w:tcPr>
            <w:tcW w:w="4642" w:type="dxa"/>
          </w:tcPr>
          <w:p w14:paraId="0D5DF824" w14:textId="77777777" w:rsidR="00083087" w:rsidRPr="00D81166" w:rsidRDefault="00083087" w:rsidP="00083087">
            <w:pPr>
              <w:pStyle w:val="TableText"/>
            </w:pPr>
            <w:r w:rsidRPr="00D81166">
              <w:t>High</w:t>
            </w:r>
          </w:p>
        </w:tc>
      </w:tr>
      <w:tr w:rsidR="00083087" w:rsidRPr="00D81166" w14:paraId="2B462686" w14:textId="77777777" w:rsidTr="001B0B7A">
        <w:tc>
          <w:tcPr>
            <w:tcW w:w="4708" w:type="dxa"/>
          </w:tcPr>
          <w:p w14:paraId="095DAFA8" w14:textId="77777777" w:rsidR="00083087" w:rsidRPr="00D81166" w:rsidRDefault="00083087" w:rsidP="00083087">
            <w:pPr>
              <w:pStyle w:val="TableText"/>
            </w:pPr>
            <w:r w:rsidRPr="00D81166">
              <w:t>TRANSFER FROM PSYCHIATRY</w:t>
            </w:r>
          </w:p>
        </w:tc>
        <w:tc>
          <w:tcPr>
            <w:tcW w:w="4642" w:type="dxa"/>
          </w:tcPr>
          <w:p w14:paraId="6A2868B7" w14:textId="77777777" w:rsidR="00083087" w:rsidRPr="00D81166" w:rsidRDefault="00083087" w:rsidP="00083087">
            <w:pPr>
              <w:pStyle w:val="TableText"/>
            </w:pPr>
            <w:r w:rsidRPr="00D81166">
              <w:t>Moderate</w:t>
            </w:r>
          </w:p>
        </w:tc>
      </w:tr>
      <w:tr w:rsidR="00083087" w:rsidRPr="00D81166" w14:paraId="389AC4B2" w14:textId="77777777" w:rsidTr="001B0B7A">
        <w:tc>
          <w:tcPr>
            <w:tcW w:w="4708" w:type="dxa"/>
          </w:tcPr>
          <w:p w14:paraId="3D40A7B0" w14:textId="77777777" w:rsidR="00083087" w:rsidRPr="00D81166" w:rsidRDefault="00083087" w:rsidP="00083087">
            <w:pPr>
              <w:pStyle w:val="TableText"/>
            </w:pPr>
            <w:r w:rsidRPr="00D81166">
              <w:t>UNSCHEDULED VISIT</w:t>
            </w:r>
          </w:p>
        </w:tc>
        <w:tc>
          <w:tcPr>
            <w:tcW w:w="4642" w:type="dxa"/>
          </w:tcPr>
          <w:p w14:paraId="746DEFF0" w14:textId="77777777" w:rsidR="00083087" w:rsidRPr="00D81166" w:rsidRDefault="00083087" w:rsidP="00083087">
            <w:pPr>
              <w:pStyle w:val="TableText"/>
            </w:pPr>
            <w:r w:rsidRPr="00D81166">
              <w:t>Moderate</w:t>
            </w:r>
          </w:p>
        </w:tc>
      </w:tr>
      <w:tr w:rsidR="00083087" w:rsidRPr="00D81166" w14:paraId="535BEA08" w14:textId="77777777" w:rsidTr="001B0B7A">
        <w:tc>
          <w:tcPr>
            <w:tcW w:w="4708" w:type="dxa"/>
          </w:tcPr>
          <w:p w14:paraId="2478B9E8" w14:textId="77777777" w:rsidR="00083087" w:rsidRPr="00D81166" w:rsidRDefault="00083087" w:rsidP="00083087">
            <w:pPr>
              <w:pStyle w:val="TableText"/>
            </w:pPr>
            <w:r w:rsidRPr="00D81166">
              <w:t>UNVERIFIED MEDICATION ORDER</w:t>
            </w:r>
          </w:p>
        </w:tc>
        <w:tc>
          <w:tcPr>
            <w:tcW w:w="4642" w:type="dxa"/>
          </w:tcPr>
          <w:p w14:paraId="4680B992" w14:textId="77777777" w:rsidR="00083087" w:rsidRPr="00D81166" w:rsidRDefault="00083087" w:rsidP="00083087">
            <w:pPr>
              <w:pStyle w:val="TableText"/>
            </w:pPr>
            <w:r w:rsidRPr="00D81166">
              <w:t>Moderate</w:t>
            </w:r>
          </w:p>
        </w:tc>
      </w:tr>
      <w:tr w:rsidR="00083087" w:rsidRPr="00D81166" w14:paraId="0B93432F" w14:textId="77777777" w:rsidTr="001B0B7A">
        <w:tc>
          <w:tcPr>
            <w:tcW w:w="4708" w:type="dxa"/>
          </w:tcPr>
          <w:p w14:paraId="082E2680" w14:textId="77777777" w:rsidR="00083087" w:rsidRPr="00D81166" w:rsidRDefault="00083087" w:rsidP="00083087">
            <w:pPr>
              <w:pStyle w:val="TableText"/>
            </w:pPr>
            <w:r w:rsidRPr="00D81166">
              <w:t>UNVERIFIED ORDER</w:t>
            </w:r>
          </w:p>
        </w:tc>
        <w:tc>
          <w:tcPr>
            <w:tcW w:w="4642" w:type="dxa"/>
          </w:tcPr>
          <w:p w14:paraId="6D87BE0F" w14:textId="77777777" w:rsidR="00083087" w:rsidRPr="00D81166" w:rsidRDefault="00083087" w:rsidP="00083087">
            <w:pPr>
              <w:pStyle w:val="TableText"/>
            </w:pPr>
            <w:r w:rsidRPr="00D81166">
              <w:t>High</w:t>
            </w:r>
          </w:p>
        </w:tc>
      </w:tr>
      <w:tr w:rsidR="00083087" w:rsidRPr="00D81166" w14:paraId="4AD38CF4" w14:textId="77777777" w:rsidTr="001B0B7A">
        <w:tc>
          <w:tcPr>
            <w:tcW w:w="4708" w:type="dxa"/>
          </w:tcPr>
          <w:p w14:paraId="2B850DC2" w14:textId="77777777" w:rsidR="00083087" w:rsidRPr="00D81166" w:rsidRDefault="00083087" w:rsidP="00083087">
            <w:pPr>
              <w:pStyle w:val="TableText"/>
            </w:pPr>
            <w:r w:rsidRPr="00D81166">
              <w:t>URGENT IMAGING REQUEST</w:t>
            </w:r>
          </w:p>
        </w:tc>
        <w:tc>
          <w:tcPr>
            <w:tcW w:w="4642" w:type="dxa"/>
          </w:tcPr>
          <w:p w14:paraId="2A6DA159" w14:textId="77777777" w:rsidR="00083087" w:rsidRPr="00D81166" w:rsidRDefault="00083087" w:rsidP="00083087">
            <w:pPr>
              <w:pStyle w:val="TableText"/>
            </w:pPr>
            <w:r w:rsidRPr="00D81166">
              <w:t>Moderate</w:t>
            </w:r>
          </w:p>
        </w:tc>
      </w:tr>
    </w:tbl>
    <w:p w14:paraId="08E10BCF" w14:textId="77777777" w:rsidR="00BF5879" w:rsidRDefault="00BF5879" w:rsidP="004E0D2D">
      <w:bookmarkStart w:id="931" w:name="_Toc535912507"/>
      <w:r>
        <w:br w:type="page"/>
      </w:r>
    </w:p>
    <w:p w14:paraId="1B27A2F4" w14:textId="10FF1816" w:rsidR="005C2DA5" w:rsidRPr="00D81166" w:rsidRDefault="005C2DA5" w:rsidP="001C3FC4">
      <w:pPr>
        <w:pStyle w:val="Heading2"/>
      </w:pPr>
      <w:bookmarkStart w:id="932" w:name="_Toc149209601"/>
      <w:r w:rsidRPr="00D81166">
        <w:lastRenderedPageBreak/>
        <w:t xml:space="preserve">Appendix </w:t>
      </w:r>
      <w:r w:rsidR="00966B35">
        <w:t>F</w:t>
      </w:r>
      <w:r w:rsidRPr="00D81166">
        <w:t>: Order Check</w:t>
      </w:r>
      <w:bookmarkEnd w:id="932"/>
      <w:r w:rsidRPr="00D81166">
        <w:t xml:space="preserve"> </w:t>
      </w:r>
    </w:p>
    <w:p w14:paraId="5AA3350B" w14:textId="2F598D4A" w:rsidR="005C2DA5" w:rsidRPr="00D81166" w:rsidRDefault="005C2DA5" w:rsidP="009A5F28">
      <w:pPr>
        <w:pStyle w:val="Heading3"/>
      </w:pPr>
      <w:bookmarkStart w:id="933" w:name="_Toc149209602"/>
      <w:r w:rsidRPr="00D81166">
        <w:t>Order Check Parameters in CPRS 1 - Technical Overview</w:t>
      </w:r>
      <w:bookmarkEnd w:id="861"/>
      <w:bookmarkEnd w:id="931"/>
      <w:bookmarkEnd w:id="933"/>
    </w:p>
    <w:p w14:paraId="4236CEFF" w14:textId="0D18F790" w:rsidR="005C2DA5" w:rsidRPr="00D81166" w:rsidRDefault="005C2DA5" w:rsidP="00D13E1F">
      <w:pPr>
        <w:pStyle w:val="Heading4"/>
      </w:pPr>
      <w:bookmarkStart w:id="934" w:name="_Toc420898630"/>
      <w:bookmarkStart w:id="935" w:name="_Toc421082200"/>
      <w:bookmarkStart w:id="936" w:name="_Toc425067853"/>
      <w:bookmarkStart w:id="937" w:name="_Toc535912508"/>
      <w:r w:rsidRPr="00D81166">
        <w:t>Introduction</w:t>
      </w:r>
      <w:bookmarkEnd w:id="934"/>
      <w:bookmarkEnd w:id="935"/>
      <w:bookmarkEnd w:id="936"/>
      <w:bookmarkEnd w:id="937"/>
    </w:p>
    <w:p w14:paraId="36D6203C" w14:textId="5DF6E6F9" w:rsidR="005C2DA5" w:rsidRPr="006F3513" w:rsidRDefault="005C2DA5" w:rsidP="00AC78BF">
      <w:pPr>
        <w:rPr>
          <w:spacing w:val="-6"/>
        </w:rPr>
      </w:pPr>
      <w:r w:rsidRPr="006F3513">
        <w:rPr>
          <w:spacing w:val="-6"/>
        </w:rPr>
        <w:t xml:space="preserve">CPRS Order Checks use the Parameter file [#8989.5] to export values for parameters that determine how order checks are processed. </w:t>
      </w:r>
      <w:proofErr w:type="gramStart"/>
      <w:r w:rsidRPr="006F3513">
        <w:rPr>
          <w:spacing w:val="-6"/>
        </w:rPr>
        <w:t>All of</w:t>
      </w:r>
      <w:proofErr w:type="gramEnd"/>
      <w:r w:rsidRPr="006F3513">
        <w:rPr>
          <w:spacing w:val="-6"/>
        </w:rPr>
        <w:t xml:space="preserve"> these parameters are new in CPRS. When each parameter is defined and set up via the Parameter Definition file [#8989.51], a set of entity relationships is established. Most CPRS Order Check parameters were set up with links to the “Package” entity </w:t>
      </w:r>
      <w:proofErr w:type="gramStart"/>
      <w:r w:rsidRPr="006F3513">
        <w:rPr>
          <w:spacing w:val="-6"/>
        </w:rPr>
        <w:t>in order to</w:t>
      </w:r>
      <w:proofErr w:type="gramEnd"/>
      <w:r w:rsidRPr="006F3513">
        <w:rPr>
          <w:spacing w:val="-6"/>
        </w:rPr>
        <w:t xml:space="preserve"> export default values with CPRS. Hence, the exported order checking “defaults” are parameter values for package entity “Order Entry/Results Reporting.” Order Check parameter values for package entities (Order Entry/Results Reporting) should never be modified. Changes specific to your site can be made for system, division, and other entities, depending on how each parameter is defined. (Refer to CPRS Install documents for a listing of exported default values.)</w:t>
      </w:r>
    </w:p>
    <w:p w14:paraId="4F9F661A" w14:textId="77777777" w:rsidR="005C2DA5" w:rsidRPr="00F845EC" w:rsidRDefault="005C2DA5">
      <w:pPr>
        <w:pStyle w:val="NOTE-normalize"/>
        <w:rPr>
          <w:rFonts w:ascii="Times New Roman" w:hAnsi="Times New Roman"/>
          <w:sz w:val="22"/>
          <w:szCs w:val="22"/>
        </w:rPr>
      </w:pPr>
      <w:r w:rsidRPr="00F845EC">
        <w:rPr>
          <w:rFonts w:ascii="Times New Roman" w:hAnsi="Times New Roman"/>
          <w:sz w:val="22"/>
          <w:szCs w:val="22"/>
        </w:rPr>
        <w:sym w:font="Wingdings" w:char="F046"/>
      </w:r>
      <w:r w:rsidRPr="00F845EC">
        <w:rPr>
          <w:rFonts w:ascii="Times New Roman" w:hAnsi="Times New Roman"/>
          <w:sz w:val="22"/>
          <w:szCs w:val="22"/>
        </w:rPr>
        <w:t xml:space="preserve"> NOTE:</w:t>
      </w:r>
      <w:r w:rsidRPr="00F845EC">
        <w:rPr>
          <w:rFonts w:ascii="Times New Roman" w:hAnsi="Times New Roman"/>
          <w:sz w:val="22"/>
          <w:szCs w:val="22"/>
        </w:rPr>
        <w:tab/>
        <w:t xml:space="preserve">Some parameters have a “Location” entity type. Only inpatient location entities are used. Outpatient location entities are ignored because a patient’s outpatient location cannot be reliably </w:t>
      </w:r>
      <w:proofErr w:type="gramStart"/>
      <w:r w:rsidRPr="00F845EC">
        <w:rPr>
          <w:rFonts w:ascii="Times New Roman" w:hAnsi="Times New Roman"/>
          <w:sz w:val="22"/>
          <w:szCs w:val="22"/>
        </w:rPr>
        <w:t>determined</w:t>
      </w:r>
      <w:proofErr w:type="gramEnd"/>
      <w:r w:rsidRPr="00F845EC">
        <w:rPr>
          <w:rFonts w:ascii="Times New Roman" w:hAnsi="Times New Roman"/>
          <w:sz w:val="22"/>
          <w:szCs w:val="22"/>
        </w:rPr>
        <w:t xml:space="preserve"> and a patient can have several simultaneous outpatient locations.</w:t>
      </w:r>
    </w:p>
    <w:p w14:paraId="311CD826" w14:textId="6407B5D2" w:rsidR="005C2DA5" w:rsidRPr="00D81166" w:rsidRDefault="005C2DA5" w:rsidP="00D13E1F">
      <w:pPr>
        <w:pStyle w:val="Heading4"/>
      </w:pPr>
      <w:bookmarkStart w:id="938" w:name="_Toc420898631"/>
      <w:bookmarkStart w:id="939" w:name="_Toc421082201"/>
      <w:bookmarkStart w:id="940" w:name="_Toc425067854"/>
      <w:bookmarkStart w:id="941" w:name="_Toc535912509"/>
      <w:r w:rsidRPr="00D81166">
        <w:t>Parameters</w:t>
      </w:r>
      <w:bookmarkEnd w:id="938"/>
      <w:bookmarkEnd w:id="939"/>
      <w:bookmarkEnd w:id="940"/>
      <w:bookmarkEnd w:id="941"/>
    </w:p>
    <w:p w14:paraId="3A9D0871" w14:textId="77777777" w:rsidR="005C2DA5" w:rsidRPr="00EC498F" w:rsidRDefault="005C2DA5">
      <w:pPr>
        <w:pStyle w:val="HEADING-L4"/>
        <w:rPr>
          <w:sz w:val="22"/>
        </w:rPr>
      </w:pPr>
      <w:bookmarkStart w:id="942" w:name="_Toc535912510"/>
      <w:r w:rsidRPr="00EC498F">
        <w:rPr>
          <w:bCs/>
          <w:sz w:val="22"/>
        </w:rPr>
        <w:t>ORK CLINICAL DANGER LEVEL</w:t>
      </w:r>
      <w:r w:rsidRPr="00EC498F">
        <w:rPr>
          <w:sz w:val="22"/>
        </w:rPr>
        <w:t xml:space="preserve"> [Option: ORK CLINICAL DANGER LEVEL]</w:t>
      </w:r>
      <w:bookmarkEnd w:id="942"/>
    </w:p>
    <w:p w14:paraId="35599A56" w14:textId="77777777" w:rsidR="005C2DA5" w:rsidRPr="006F3513" w:rsidRDefault="005C2DA5" w:rsidP="00AC78BF">
      <w:pPr>
        <w:rPr>
          <w:spacing w:val="-6"/>
        </w:rPr>
      </w:pPr>
      <w:r w:rsidRPr="006F3513">
        <w:rPr>
          <w:spacing w:val="-6"/>
        </w:rPr>
        <w:t>This parameter indicates an order check’s potential clinical danger to the patient. Potential values are a set of codes:</w:t>
      </w:r>
    </w:p>
    <w:p w14:paraId="4982B36D" w14:textId="6B3F8CE1" w:rsidR="005C2DA5" w:rsidRPr="00AC78BF" w:rsidRDefault="005C2DA5" w:rsidP="00541AC7">
      <w:pPr>
        <w:pStyle w:val="LIST-Normalize"/>
        <w:numPr>
          <w:ilvl w:val="0"/>
          <w:numId w:val="115"/>
        </w:numPr>
        <w:rPr>
          <w:rFonts w:ascii="Times New Roman" w:hAnsi="Times New Roman"/>
          <w:sz w:val="22"/>
        </w:rPr>
      </w:pPr>
      <w:r w:rsidRPr="00AC78BF">
        <w:rPr>
          <w:rFonts w:ascii="Times New Roman" w:hAnsi="Times New Roman"/>
          <w:sz w:val="22"/>
        </w:rPr>
        <w:t xml:space="preserve">(High): </w:t>
      </w:r>
      <w:r w:rsidRPr="00AC78BF">
        <w:rPr>
          <w:rFonts w:ascii="Times New Roman" w:hAnsi="Times New Roman"/>
          <w:sz w:val="22"/>
        </w:rPr>
        <w:tab/>
        <w:t>Order check indicates a potentially high danger to the patient.</w:t>
      </w:r>
    </w:p>
    <w:p w14:paraId="362A42CD" w14:textId="7A66DAD2" w:rsidR="005C2DA5" w:rsidRPr="00AC78BF" w:rsidRDefault="005C2DA5" w:rsidP="00541AC7">
      <w:pPr>
        <w:pStyle w:val="LIST-Normalize"/>
        <w:numPr>
          <w:ilvl w:val="0"/>
          <w:numId w:val="115"/>
        </w:numPr>
        <w:rPr>
          <w:rFonts w:ascii="Times New Roman" w:hAnsi="Times New Roman"/>
          <w:sz w:val="22"/>
        </w:rPr>
      </w:pPr>
      <w:r w:rsidRPr="00AC78BF">
        <w:rPr>
          <w:rFonts w:ascii="Times New Roman" w:hAnsi="Times New Roman"/>
          <w:sz w:val="22"/>
        </w:rPr>
        <w:t xml:space="preserve">(Moderate): </w:t>
      </w:r>
      <w:r w:rsidRPr="00AC78BF">
        <w:rPr>
          <w:rFonts w:ascii="Times New Roman" w:hAnsi="Times New Roman"/>
          <w:sz w:val="22"/>
        </w:rPr>
        <w:tab/>
        <w:t>Order check indicates a moderate danger to the patient.</w:t>
      </w:r>
    </w:p>
    <w:p w14:paraId="0E518306" w14:textId="4046CBB6" w:rsidR="005C2DA5" w:rsidRPr="00AC78BF" w:rsidRDefault="005C2DA5" w:rsidP="00541AC7">
      <w:pPr>
        <w:pStyle w:val="LIST-Normalize"/>
        <w:numPr>
          <w:ilvl w:val="0"/>
          <w:numId w:val="115"/>
        </w:numPr>
        <w:rPr>
          <w:rFonts w:ascii="Times New Roman" w:hAnsi="Times New Roman"/>
          <w:sz w:val="22"/>
        </w:rPr>
      </w:pPr>
      <w:r w:rsidRPr="00AC78BF">
        <w:rPr>
          <w:rFonts w:ascii="Times New Roman" w:hAnsi="Times New Roman"/>
          <w:sz w:val="22"/>
        </w:rPr>
        <w:t xml:space="preserve">(Low): </w:t>
      </w:r>
      <w:r w:rsidRPr="00AC78BF">
        <w:rPr>
          <w:rFonts w:ascii="Times New Roman" w:hAnsi="Times New Roman"/>
          <w:sz w:val="22"/>
        </w:rPr>
        <w:tab/>
        <w:t>Order check indicates a low danger to the patient.</w:t>
      </w:r>
    </w:p>
    <w:p w14:paraId="681C3AC5" w14:textId="77777777" w:rsidR="005C2DA5" w:rsidRPr="006F3513" w:rsidRDefault="00DE5158" w:rsidP="00AC78BF">
      <w:pPr>
        <w:rPr>
          <w:spacing w:val="-6"/>
        </w:rPr>
      </w:pPr>
      <w:bookmarkStart w:id="943" w:name="OLE_LINK4"/>
      <w:bookmarkStart w:id="944" w:name="OLE_LINK5"/>
      <w:r w:rsidRPr="006F3513">
        <w:rPr>
          <w:spacing w:val="-6"/>
        </w:rPr>
        <w:t xml:space="preserve">For a </w:t>
      </w:r>
      <w:proofErr w:type="gramStart"/>
      <w:r w:rsidRPr="006F3513">
        <w:rPr>
          <w:spacing w:val="-6"/>
        </w:rPr>
        <w:t>High</w:t>
      </w:r>
      <w:proofErr w:type="gramEnd"/>
      <w:r w:rsidR="005C2DA5" w:rsidRPr="006F3513">
        <w:rPr>
          <w:spacing w:val="-6"/>
        </w:rPr>
        <w:t xml:space="preserve"> value</w:t>
      </w:r>
      <w:r w:rsidRPr="006F3513">
        <w:rPr>
          <w:spacing w:val="-6"/>
        </w:rPr>
        <w:t>, the ord</w:t>
      </w:r>
      <w:bookmarkStart w:id="945" w:name="order_check_and_clinical_danger_level"/>
      <w:bookmarkEnd w:id="945"/>
      <w:r w:rsidRPr="006F3513">
        <w:rPr>
          <w:spacing w:val="-6"/>
        </w:rPr>
        <w:t xml:space="preserve">er check will be displayed when the provider goes to accept the order. If the provider accepts the order with High clinical danger, CPRS will require the provider to enter a justification for overriding when the provider attempts to sign the order. </w:t>
      </w:r>
      <w:r w:rsidR="005C2DA5" w:rsidRPr="006F3513">
        <w:rPr>
          <w:spacing w:val="-6"/>
        </w:rPr>
        <w:t xml:space="preserve"> </w:t>
      </w:r>
      <w:r w:rsidRPr="006F3513">
        <w:rPr>
          <w:spacing w:val="-6"/>
        </w:rPr>
        <w:t>The order cannot be signed without a justification.</w:t>
      </w:r>
    </w:p>
    <w:bookmarkEnd w:id="943"/>
    <w:bookmarkEnd w:id="944"/>
    <w:p w14:paraId="1E077D3F" w14:textId="77777777" w:rsidR="005C2DA5" w:rsidRPr="00D81166" w:rsidRDefault="005C2DA5">
      <w:pPr>
        <w:pStyle w:val="DISPLAY-Normalize"/>
      </w:pPr>
      <w:r w:rsidRPr="00D81166">
        <w:t>ENTITY PRECEDENCE: 1                          ENTITY TYPE: Division</w:t>
      </w:r>
    </w:p>
    <w:p w14:paraId="205CA006" w14:textId="77777777" w:rsidR="005C2DA5" w:rsidRPr="00D81166" w:rsidRDefault="005C2DA5">
      <w:pPr>
        <w:pStyle w:val="DISPLAY-Normalize"/>
      </w:pPr>
      <w:r w:rsidRPr="00D81166">
        <w:t>ENTITY PRECEDENCE: 2                          ENTITY TYPE: System</w:t>
      </w:r>
    </w:p>
    <w:p w14:paraId="1C73BA42" w14:textId="77777777" w:rsidR="005C2DA5" w:rsidRPr="009A732A" w:rsidRDefault="005C2DA5">
      <w:pPr>
        <w:pStyle w:val="HEADING-L5"/>
        <w:spacing w:before="240"/>
        <w:rPr>
          <w:sz w:val="22"/>
        </w:rPr>
      </w:pPr>
      <w:r w:rsidRPr="009A732A">
        <w:rPr>
          <w:sz w:val="22"/>
        </w:rPr>
        <w:t>Customization Suggestion:</w:t>
      </w:r>
    </w:p>
    <w:p w14:paraId="1EBD32AC" w14:textId="77777777" w:rsidR="005C2DA5" w:rsidRPr="00D05CD2" w:rsidRDefault="005C2DA5">
      <w:pPr>
        <w:pStyle w:val="LIST-Normalize"/>
        <w:rPr>
          <w:spacing w:val="-6"/>
          <w:sz w:val="22"/>
        </w:rPr>
      </w:pPr>
      <w:r w:rsidRPr="00D05CD2">
        <w:rPr>
          <w:spacing w:val="-6"/>
          <w:sz w:val="22"/>
        </w:rPr>
        <w:t>•</w:t>
      </w:r>
      <w:r w:rsidRPr="00D05CD2">
        <w:rPr>
          <w:spacing w:val="-6"/>
          <w:sz w:val="22"/>
        </w:rPr>
        <w:tab/>
        <w:t xml:space="preserve">CPRS exports the Duplicate Drug Order </w:t>
      </w:r>
      <w:proofErr w:type="spellStart"/>
      <w:r w:rsidRPr="00D05CD2">
        <w:rPr>
          <w:spacing w:val="-6"/>
          <w:sz w:val="22"/>
        </w:rPr>
        <w:t>order</w:t>
      </w:r>
      <w:proofErr w:type="spellEnd"/>
      <w:r w:rsidRPr="00D05CD2">
        <w:rPr>
          <w:spacing w:val="-6"/>
          <w:sz w:val="22"/>
        </w:rPr>
        <w:t xml:space="preserve"> check with a “High” clinical danger level. This indicates duplicate medication orders do display an order check message, then prompt users for an override reason. To prevent the override prompt, set the Clinical Danger Level for this order check to “Moderate.”  Providers get the order check </w:t>
      </w:r>
      <w:proofErr w:type="gramStart"/>
      <w:r w:rsidRPr="00D05CD2">
        <w:rPr>
          <w:spacing w:val="-6"/>
          <w:sz w:val="22"/>
        </w:rPr>
        <w:t>message, but</w:t>
      </w:r>
      <w:proofErr w:type="gramEnd"/>
      <w:r w:rsidRPr="00D05CD2">
        <w:rPr>
          <w:spacing w:val="-6"/>
          <w:sz w:val="22"/>
        </w:rPr>
        <w:t xml:space="preserve"> will not be prompted for an override reason.</w:t>
      </w:r>
    </w:p>
    <w:p w14:paraId="4C384CC9" w14:textId="21720E72" w:rsidR="005C2DA5" w:rsidRPr="009A732A" w:rsidRDefault="005C2DA5">
      <w:pPr>
        <w:pStyle w:val="HEADING-L4"/>
        <w:rPr>
          <w:sz w:val="22"/>
        </w:rPr>
      </w:pPr>
      <w:bookmarkStart w:id="946" w:name="_Toc535912511"/>
      <w:r w:rsidRPr="009A732A">
        <w:rPr>
          <w:bCs/>
          <w:sz w:val="22"/>
        </w:rPr>
        <w:lastRenderedPageBreak/>
        <w:t xml:space="preserve">ORK CONTRAST MEDIA CREATININE </w:t>
      </w:r>
      <w:r w:rsidRPr="009A732A">
        <w:rPr>
          <w:sz w:val="22"/>
        </w:rPr>
        <w:t>[Option: ORK CONTRAST MEDIA CREATININE]</w:t>
      </w:r>
      <w:bookmarkEnd w:id="946"/>
    </w:p>
    <w:p w14:paraId="26E6AAE4" w14:textId="77777777" w:rsidR="005C2DA5" w:rsidRPr="009A732A" w:rsidRDefault="005C2DA5">
      <w:pPr>
        <w:pStyle w:val="normalize"/>
        <w:rPr>
          <w:sz w:val="22"/>
        </w:rPr>
      </w:pPr>
      <w:r w:rsidRPr="009A732A">
        <w:rPr>
          <w:sz w:val="22"/>
        </w:rPr>
        <w:t>This option is used by the Biochem Abnormality for Contrast Media order check. This order check displays a message if the patient doesn</w:t>
      </w:r>
      <w:r w:rsidRPr="009A732A">
        <w:rPr>
          <w:rFonts w:hint="eastAsia"/>
          <w:sz w:val="22"/>
        </w:rPr>
        <w:t>’</w:t>
      </w:r>
      <w:r w:rsidRPr="009A732A">
        <w:rPr>
          <w:sz w:val="22"/>
        </w:rPr>
        <w:t xml:space="preserve">t have a serum creatinine result within the past X days, where the number of days is determined by the value of this parameter. The exported value is 30 [days]. </w:t>
      </w:r>
    </w:p>
    <w:p w14:paraId="7A36A792" w14:textId="77777777" w:rsidR="005C2DA5" w:rsidRPr="00D81166" w:rsidRDefault="005C2DA5">
      <w:pPr>
        <w:pStyle w:val="DISPLAY-Normalize"/>
      </w:pPr>
      <w:r w:rsidRPr="00D81166">
        <w:t>ENTITY PRECEDENCE: 1                          ENTITY TYPE: Location</w:t>
      </w:r>
    </w:p>
    <w:p w14:paraId="1DC77577" w14:textId="77777777" w:rsidR="005C2DA5" w:rsidRPr="00D81166" w:rsidRDefault="005C2DA5">
      <w:pPr>
        <w:pStyle w:val="DISPLAY-Normalize"/>
      </w:pPr>
      <w:r w:rsidRPr="00D81166">
        <w:t>ENTITY PRECEDENCE: 2                          ENTITY TYPE: Division</w:t>
      </w:r>
    </w:p>
    <w:p w14:paraId="07F21F97" w14:textId="77777777" w:rsidR="005C2DA5" w:rsidRPr="00D81166" w:rsidRDefault="005C2DA5">
      <w:pPr>
        <w:pStyle w:val="DISPLAY-Normalize"/>
      </w:pPr>
      <w:r w:rsidRPr="00D81166">
        <w:t>ENTITY PRECEDENCE: 3                          ENTITY TYPE: System</w:t>
      </w:r>
    </w:p>
    <w:p w14:paraId="6EB290A9" w14:textId="77777777" w:rsidR="005C2DA5" w:rsidRPr="00D81166" w:rsidRDefault="005C2DA5">
      <w:pPr>
        <w:pStyle w:val="Header"/>
        <w:numPr>
          <w:ilvl w:val="12"/>
          <w:numId w:val="0"/>
        </w:numPr>
        <w:rPr>
          <w:rFonts w:ascii="Century Schoolbook" w:hAnsi="Century Schoolbook"/>
          <w:b/>
        </w:rPr>
      </w:pPr>
    </w:p>
    <w:p w14:paraId="5364950F" w14:textId="77777777" w:rsidR="005C2DA5" w:rsidRPr="009A732A" w:rsidRDefault="005C2DA5">
      <w:pPr>
        <w:pStyle w:val="HEADING-L4"/>
        <w:rPr>
          <w:sz w:val="22"/>
        </w:rPr>
      </w:pPr>
      <w:bookmarkStart w:id="947" w:name="_Toc535912512"/>
      <w:r w:rsidRPr="009A732A">
        <w:rPr>
          <w:bCs/>
          <w:sz w:val="22"/>
        </w:rPr>
        <w:t>ORK CT LIMIT HT</w:t>
      </w:r>
      <w:r w:rsidRPr="009A732A">
        <w:rPr>
          <w:sz w:val="22"/>
        </w:rPr>
        <w:t xml:space="preserve"> [Option: ORK CT LIMIT HT]</w:t>
      </w:r>
      <w:bookmarkEnd w:id="947"/>
    </w:p>
    <w:p w14:paraId="54B74F6B" w14:textId="77777777" w:rsidR="005C2DA5" w:rsidRPr="009A732A" w:rsidRDefault="005C2DA5">
      <w:pPr>
        <w:pStyle w:val="normalize"/>
        <w:rPr>
          <w:sz w:val="22"/>
        </w:rPr>
      </w:pPr>
      <w:r w:rsidRPr="009A732A">
        <w:rPr>
          <w:sz w:val="22"/>
        </w:rPr>
        <w:t>This parameter is used by order checking to determine if a patient is too tall to be examined by the CT scanner. The value indicates the maximum height (in inches) allowed.</w:t>
      </w:r>
    </w:p>
    <w:p w14:paraId="176E9616" w14:textId="77777777" w:rsidR="005C2DA5" w:rsidRPr="00D81166" w:rsidRDefault="005C2DA5">
      <w:pPr>
        <w:pStyle w:val="DISPLAY-Normalize"/>
      </w:pPr>
      <w:r w:rsidRPr="00D81166">
        <w:t>ENTITY PRECEDENCE: 1                          ENTITY TYPE: Division</w:t>
      </w:r>
    </w:p>
    <w:p w14:paraId="08809825" w14:textId="77777777" w:rsidR="005C2DA5" w:rsidRPr="00D81166" w:rsidRDefault="005C2DA5">
      <w:pPr>
        <w:pStyle w:val="DISPLAY-Normalize"/>
      </w:pPr>
      <w:r w:rsidRPr="00D81166">
        <w:t>ENTITY PRECEDENCE: 2                          ENTITY TYPE: System</w:t>
      </w:r>
    </w:p>
    <w:p w14:paraId="4859883A" w14:textId="77777777" w:rsidR="005C2DA5" w:rsidRPr="00494778" w:rsidRDefault="005C2DA5">
      <w:pPr>
        <w:pStyle w:val="HEADING-L5"/>
        <w:spacing w:before="240"/>
        <w:rPr>
          <w:sz w:val="22"/>
        </w:rPr>
      </w:pPr>
      <w:r w:rsidRPr="00494778">
        <w:rPr>
          <w:sz w:val="22"/>
        </w:rPr>
        <w:t>Customization Suggestion:</w:t>
      </w:r>
    </w:p>
    <w:p w14:paraId="2DCBE92C" w14:textId="77777777" w:rsidR="005C2DA5" w:rsidRPr="009A732A" w:rsidRDefault="005C2DA5">
      <w:pPr>
        <w:pStyle w:val="LIST-Normalize"/>
        <w:rPr>
          <w:sz w:val="22"/>
        </w:rPr>
      </w:pPr>
      <w:r w:rsidRPr="009A732A">
        <w:rPr>
          <w:sz w:val="22"/>
        </w:rPr>
        <w:t>•</w:t>
      </w:r>
      <w:r w:rsidRPr="009A732A">
        <w:rPr>
          <w:sz w:val="22"/>
        </w:rPr>
        <w:tab/>
        <w:t>For systems with CT scanners at more than one division, set the value of this parameter at the division level to correspond to that division’s scanner height limit.</w:t>
      </w:r>
    </w:p>
    <w:p w14:paraId="02BCF722" w14:textId="77777777" w:rsidR="005C2DA5" w:rsidRPr="009A732A" w:rsidRDefault="005C2DA5">
      <w:pPr>
        <w:pStyle w:val="HEADING-L4"/>
        <w:spacing w:before="300"/>
        <w:rPr>
          <w:sz w:val="22"/>
        </w:rPr>
      </w:pPr>
      <w:bookmarkStart w:id="948" w:name="_Toc535912513"/>
      <w:r w:rsidRPr="009A732A">
        <w:rPr>
          <w:bCs/>
          <w:sz w:val="22"/>
        </w:rPr>
        <w:t xml:space="preserve">ORK CT LIMIT WT </w:t>
      </w:r>
      <w:r w:rsidRPr="009A732A">
        <w:rPr>
          <w:sz w:val="22"/>
        </w:rPr>
        <w:t>[Option: ORK CT LIMIT WT]</w:t>
      </w:r>
      <w:bookmarkEnd w:id="948"/>
    </w:p>
    <w:p w14:paraId="26618508" w14:textId="77777777" w:rsidR="005C2DA5" w:rsidRPr="009A732A" w:rsidRDefault="005C2DA5">
      <w:pPr>
        <w:pStyle w:val="normalize"/>
        <w:rPr>
          <w:sz w:val="22"/>
        </w:rPr>
      </w:pPr>
      <w:r w:rsidRPr="009A732A">
        <w:rPr>
          <w:sz w:val="22"/>
        </w:rPr>
        <w:t>This parameter is used by order checking to determine if a patient weighs too much to be safely examined by the CT scanner. The value indicates the maximum weight (in pounds) allowed.</w:t>
      </w:r>
    </w:p>
    <w:p w14:paraId="063947CC" w14:textId="77777777" w:rsidR="005C2DA5" w:rsidRPr="00D81166" w:rsidRDefault="005C2DA5">
      <w:pPr>
        <w:pStyle w:val="DISPLAY-Normalize"/>
      </w:pPr>
      <w:r w:rsidRPr="00D81166">
        <w:t>ENTITY PRECEDENCE: 1                          ENTITY TYPE: Division</w:t>
      </w:r>
    </w:p>
    <w:p w14:paraId="5E8416F4" w14:textId="77777777" w:rsidR="005C2DA5" w:rsidRPr="00D81166" w:rsidRDefault="005C2DA5">
      <w:pPr>
        <w:pStyle w:val="DISPLAY-Normalize"/>
      </w:pPr>
      <w:r w:rsidRPr="00D81166">
        <w:t>ENTITY PRECEDENCE: 2                          ENTITY TYPE: System</w:t>
      </w:r>
    </w:p>
    <w:p w14:paraId="0C71712D" w14:textId="77777777" w:rsidR="005C2DA5" w:rsidRPr="00494778" w:rsidRDefault="005C2DA5">
      <w:pPr>
        <w:pStyle w:val="HEADING-L5"/>
        <w:spacing w:before="240"/>
        <w:rPr>
          <w:sz w:val="22"/>
        </w:rPr>
      </w:pPr>
      <w:r w:rsidRPr="00494778">
        <w:rPr>
          <w:sz w:val="22"/>
        </w:rPr>
        <w:t>Customization Suggestion:</w:t>
      </w:r>
    </w:p>
    <w:p w14:paraId="770F795A" w14:textId="77777777" w:rsidR="005C2DA5" w:rsidRPr="009A732A" w:rsidRDefault="005C2DA5">
      <w:pPr>
        <w:pStyle w:val="LIST-Normalize"/>
        <w:rPr>
          <w:sz w:val="22"/>
        </w:rPr>
      </w:pPr>
      <w:r w:rsidRPr="009A732A">
        <w:rPr>
          <w:sz w:val="22"/>
        </w:rPr>
        <w:t xml:space="preserve"> •</w:t>
      </w:r>
      <w:r w:rsidRPr="009A732A">
        <w:rPr>
          <w:sz w:val="22"/>
        </w:rPr>
        <w:tab/>
        <w:t>For systems with CT scanners at more than one division, set the value of this parameter at the division level to correspond to that division’s scanner weight limit.</w:t>
      </w:r>
    </w:p>
    <w:p w14:paraId="27AF5FC4" w14:textId="320A4BCC" w:rsidR="005C2DA5" w:rsidRPr="00C33BF0" w:rsidRDefault="005C2DA5">
      <w:pPr>
        <w:pStyle w:val="HEADING-L4"/>
        <w:rPr>
          <w:sz w:val="22"/>
        </w:rPr>
      </w:pPr>
      <w:bookmarkStart w:id="949" w:name="_Toc535912514"/>
      <w:r w:rsidRPr="00C33BF0">
        <w:rPr>
          <w:bCs/>
          <w:sz w:val="22"/>
        </w:rPr>
        <w:t xml:space="preserve">ORK DEBUG ENABLE/DISABLE </w:t>
      </w:r>
      <w:r w:rsidRPr="00C33BF0">
        <w:rPr>
          <w:sz w:val="22"/>
        </w:rPr>
        <w:t>[Option: ORK DEBUG ENABLE/DISABLE]</w:t>
      </w:r>
      <w:bookmarkEnd w:id="949"/>
    </w:p>
    <w:p w14:paraId="0DF9B59A" w14:textId="77777777" w:rsidR="005C2DA5" w:rsidRPr="00BE5D57" w:rsidRDefault="005C2DA5">
      <w:pPr>
        <w:pStyle w:val="normalize"/>
        <w:rPr>
          <w:rFonts w:ascii="Times New Roman" w:hAnsi="Times New Roman"/>
          <w:sz w:val="22"/>
        </w:rPr>
      </w:pPr>
      <w:r w:rsidRPr="00BE5D57">
        <w:rPr>
          <w:rFonts w:ascii="Times New Roman" w:hAnsi="Times New Roman"/>
          <w:sz w:val="22"/>
        </w:rPr>
        <w:t>This parameter determines if order checking logs debug messages into ^XTMP("ORKLOG".)  The possible values are a set of codes:</w:t>
      </w:r>
    </w:p>
    <w:p w14:paraId="3FB88ECA" w14:textId="77777777" w:rsidR="005C2DA5" w:rsidRPr="00BE5D57" w:rsidRDefault="005C2DA5">
      <w:pPr>
        <w:pStyle w:val="LIST-Normalize"/>
        <w:rPr>
          <w:rFonts w:ascii="Times New Roman" w:hAnsi="Times New Roman"/>
          <w:sz w:val="22"/>
        </w:rPr>
      </w:pPr>
      <w:r w:rsidRPr="00BE5D57">
        <w:rPr>
          <w:rFonts w:ascii="Times New Roman" w:hAnsi="Times New Roman"/>
          <w:b/>
          <w:sz w:val="22"/>
        </w:rPr>
        <w:t>E</w:t>
      </w:r>
      <w:r w:rsidRPr="00BE5D57">
        <w:rPr>
          <w:rFonts w:ascii="Times New Roman" w:hAnsi="Times New Roman"/>
          <w:sz w:val="22"/>
        </w:rPr>
        <w:t xml:space="preserve"> (Enabled): </w:t>
      </w:r>
      <w:r w:rsidRPr="00BE5D57">
        <w:rPr>
          <w:rFonts w:ascii="Times New Roman" w:hAnsi="Times New Roman"/>
          <w:sz w:val="22"/>
        </w:rPr>
        <w:tab/>
        <w:t xml:space="preserve">Indicates the Order Checking debug log is activated. </w:t>
      </w:r>
    </w:p>
    <w:p w14:paraId="264ABDEA" w14:textId="77777777" w:rsidR="005C2DA5" w:rsidRPr="00BE5D57" w:rsidRDefault="005C2DA5">
      <w:pPr>
        <w:pStyle w:val="LIST-Normalize"/>
        <w:rPr>
          <w:rFonts w:ascii="Times New Roman" w:hAnsi="Times New Roman"/>
          <w:sz w:val="22"/>
        </w:rPr>
      </w:pPr>
      <w:r w:rsidRPr="00BE5D57">
        <w:rPr>
          <w:rFonts w:ascii="Times New Roman" w:hAnsi="Times New Roman"/>
          <w:b/>
          <w:sz w:val="22"/>
        </w:rPr>
        <w:t>D</w:t>
      </w:r>
      <w:r w:rsidRPr="00BE5D57">
        <w:rPr>
          <w:rFonts w:ascii="Times New Roman" w:hAnsi="Times New Roman"/>
          <w:sz w:val="22"/>
        </w:rPr>
        <w:t xml:space="preserve"> (Disabled):</w:t>
      </w:r>
      <w:r w:rsidRPr="00BE5D57">
        <w:rPr>
          <w:rFonts w:ascii="Times New Roman" w:hAnsi="Times New Roman"/>
          <w:sz w:val="22"/>
        </w:rPr>
        <w:tab/>
        <w:t>Indicates the Order Checking debug log is inactivated and deleted.</w:t>
      </w:r>
    </w:p>
    <w:p w14:paraId="1C648E61" w14:textId="77777777" w:rsidR="005C2DA5" w:rsidRPr="006F3513" w:rsidRDefault="005C2DA5" w:rsidP="006F3513">
      <w:pPr>
        <w:rPr>
          <w:spacing w:val="-6"/>
        </w:rPr>
      </w:pPr>
      <w:r w:rsidRPr="006F3513">
        <w:rPr>
          <w:spacing w:val="-6"/>
        </w:rPr>
        <w:t xml:space="preserve">Information passed to order checking from OE/RR is stored in the zero node. The zero node is in the format:  </w:t>
      </w:r>
    </w:p>
    <w:p w14:paraId="58B6E6F2" w14:textId="77777777" w:rsidR="005C2DA5" w:rsidRPr="00D81166" w:rsidRDefault="005C2DA5">
      <w:pPr>
        <w:pStyle w:val="DISPLAY-Normalize"/>
      </w:pPr>
      <w:r w:rsidRPr="00D81166">
        <w:t>^</w:t>
      </w:r>
      <w:proofErr w:type="gramStart"/>
      <w:r w:rsidRPr="00D81166">
        <w:t>XTMP(</w:t>
      </w:r>
      <w:proofErr w:type="gramEnd"/>
      <w:r w:rsidRPr="00D81166">
        <w:t>"ORKLOG",&lt;order check date/time&gt;,&lt;pt id&gt;,&lt;orderable item&gt;,&lt;</w:t>
      </w:r>
      <w:proofErr w:type="spellStart"/>
      <w:r w:rsidRPr="00D81166">
        <w:t>dlog</w:t>
      </w:r>
      <w:proofErr w:type="spellEnd"/>
      <w:r w:rsidRPr="00D81166">
        <w:t xml:space="preserve"> mode&gt;, &lt;user id&gt;,0)= &lt;orderable item&gt;|&lt;filler&gt;|&lt;</w:t>
      </w:r>
      <w:proofErr w:type="spellStart"/>
      <w:r w:rsidRPr="00D81166">
        <w:t>natl</w:t>
      </w:r>
      <w:proofErr w:type="spellEnd"/>
      <w:r w:rsidRPr="00D81166">
        <w:t xml:space="preserve"> </w:t>
      </w:r>
      <w:proofErr w:type="spellStart"/>
      <w:r w:rsidRPr="00D81166">
        <w:t>id^natl</w:t>
      </w:r>
      <w:proofErr w:type="spellEnd"/>
      <w:r w:rsidRPr="00D81166">
        <w:t xml:space="preserve"> </w:t>
      </w:r>
      <w:proofErr w:type="spellStart"/>
      <w:r w:rsidRPr="00D81166">
        <w:t>text^natl</w:t>
      </w:r>
      <w:proofErr w:type="spellEnd"/>
      <w:r w:rsidRPr="00D81166">
        <w:t xml:space="preserve"> </w:t>
      </w:r>
      <w:proofErr w:type="spellStart"/>
      <w:r w:rsidRPr="00D81166">
        <w:t>sys^local</w:t>
      </w:r>
      <w:proofErr w:type="spellEnd"/>
      <w:r w:rsidRPr="00D81166">
        <w:t xml:space="preserve"> </w:t>
      </w:r>
      <w:proofErr w:type="spellStart"/>
      <w:r w:rsidRPr="00D81166">
        <w:t>id^local</w:t>
      </w:r>
      <w:proofErr w:type="spellEnd"/>
      <w:r w:rsidRPr="00D81166">
        <w:t xml:space="preserve"> text^ local sys&gt;|&lt;order effective date/time&gt;|&lt;order number&gt;|&lt;filler data&gt;|. </w:t>
      </w:r>
    </w:p>
    <w:p w14:paraId="6571FD48" w14:textId="77777777" w:rsidR="00D05CD2" w:rsidRDefault="00D05CD2">
      <w:pPr>
        <w:pStyle w:val="normalize"/>
        <w:spacing w:before="240"/>
        <w:rPr>
          <w:rFonts w:ascii="Times New Roman" w:hAnsi="Times New Roman"/>
          <w:sz w:val="22"/>
        </w:rPr>
      </w:pPr>
      <w:r>
        <w:rPr>
          <w:rFonts w:ascii="Times New Roman" w:hAnsi="Times New Roman"/>
          <w:sz w:val="22"/>
        </w:rPr>
        <w:br w:type="page"/>
      </w:r>
    </w:p>
    <w:p w14:paraId="7BC6A53B" w14:textId="0646CEA3" w:rsidR="005C2DA5" w:rsidRPr="003716B0" w:rsidRDefault="005C2DA5">
      <w:pPr>
        <w:pStyle w:val="normalize"/>
        <w:spacing w:before="240"/>
        <w:rPr>
          <w:rFonts w:ascii="Times New Roman" w:hAnsi="Times New Roman"/>
          <w:sz w:val="22"/>
        </w:rPr>
      </w:pPr>
      <w:r w:rsidRPr="003716B0">
        <w:rPr>
          <w:rFonts w:ascii="Times New Roman" w:hAnsi="Times New Roman"/>
          <w:sz w:val="22"/>
        </w:rPr>
        <w:lastRenderedPageBreak/>
        <w:t>The data for non-zero node entries is the information passed from order checking back to OE/RR. It is the order check messages plus other info to enhance OE/RR processing. It is in the format:</w:t>
      </w:r>
    </w:p>
    <w:p w14:paraId="0EBDC80A" w14:textId="77777777" w:rsidR="005C2DA5" w:rsidRPr="00D81166" w:rsidRDefault="005C2DA5">
      <w:pPr>
        <w:pStyle w:val="DISPLAY-Normalize"/>
      </w:pPr>
      <w:r w:rsidRPr="00D81166">
        <w:t>^</w:t>
      </w:r>
      <w:proofErr w:type="gramStart"/>
      <w:r w:rsidRPr="00D81166">
        <w:t>XTMP(</w:t>
      </w:r>
      <w:proofErr w:type="gramEnd"/>
      <w:r w:rsidRPr="00D81166">
        <w:t>"ORKLOG",&lt;order check date/time&gt;,&lt;pt id&gt;,&lt;orderable item&gt;,&lt;</w:t>
      </w:r>
      <w:proofErr w:type="spellStart"/>
      <w:r w:rsidRPr="00D81166">
        <w:t>dlog</w:t>
      </w:r>
      <w:proofErr w:type="spellEnd"/>
      <w:r w:rsidRPr="00D81166">
        <w:t xml:space="preserve"> mode&gt;, &lt;user id&gt;,&lt;non-zero&gt;)= &lt;order number&gt;^&lt;order check id - 864.5 </w:t>
      </w:r>
      <w:proofErr w:type="spellStart"/>
      <w:r w:rsidRPr="00D81166">
        <w:t>ien</w:t>
      </w:r>
      <w:proofErr w:type="spellEnd"/>
      <w:r w:rsidRPr="00D81166">
        <w:t>&gt;^&lt;clin danger level&gt;^&lt;message&gt;</w:t>
      </w:r>
    </w:p>
    <w:p w14:paraId="21AFE800" w14:textId="77777777" w:rsidR="005C2DA5" w:rsidRPr="003716B0" w:rsidRDefault="005C2DA5">
      <w:pPr>
        <w:pStyle w:val="normalize"/>
        <w:spacing w:before="240"/>
        <w:rPr>
          <w:rFonts w:ascii="Times New Roman" w:hAnsi="Times New Roman"/>
          <w:sz w:val="22"/>
        </w:rPr>
      </w:pPr>
      <w:r w:rsidRPr="003716B0">
        <w:rPr>
          <w:rFonts w:ascii="Times New Roman" w:hAnsi="Times New Roman"/>
          <w:sz w:val="22"/>
        </w:rPr>
        <w:t>This parameter is used primarily for troubleshooting. Under normal circumstances it should be “Disabled.”  When this debug global exceeds 5,000 entries, it is killed and begins adding new entries.</w:t>
      </w:r>
    </w:p>
    <w:p w14:paraId="7463FC99" w14:textId="77777777" w:rsidR="005C2DA5" w:rsidRPr="00D81166" w:rsidRDefault="005C2DA5">
      <w:pPr>
        <w:pStyle w:val="DISPLAY-Normalize"/>
      </w:pPr>
      <w:r w:rsidRPr="00D81166">
        <w:t>ENTITY PRECEDENCE: 1                          ENTITY TYPE: Division</w:t>
      </w:r>
    </w:p>
    <w:p w14:paraId="3ADE670E" w14:textId="77777777" w:rsidR="005C2DA5" w:rsidRPr="00D81166" w:rsidRDefault="005C2DA5">
      <w:pPr>
        <w:pStyle w:val="DISPLAY-Normalize"/>
      </w:pPr>
      <w:r w:rsidRPr="00D81166">
        <w:t>ENTITY PRECEDENCE: 2                          ENTITY TYPE: System</w:t>
      </w:r>
    </w:p>
    <w:p w14:paraId="0124461A" w14:textId="77777777" w:rsidR="005C2DA5" w:rsidRPr="00D81166" w:rsidRDefault="005C2DA5">
      <w:pPr>
        <w:pStyle w:val="Header"/>
        <w:numPr>
          <w:ilvl w:val="12"/>
          <w:numId w:val="0"/>
        </w:numPr>
        <w:tabs>
          <w:tab w:val="clear" w:pos="4320"/>
          <w:tab w:val="clear" w:pos="8640"/>
          <w:tab w:val="left" w:pos="1440"/>
          <w:tab w:val="left" w:pos="5400"/>
        </w:tabs>
        <w:rPr>
          <w:rFonts w:ascii="Century Schoolbook" w:hAnsi="Century Schoolbook"/>
          <w:b/>
        </w:rPr>
      </w:pPr>
    </w:p>
    <w:p w14:paraId="67A207E5" w14:textId="77777777" w:rsidR="005C2DA5" w:rsidRPr="003716B0" w:rsidRDefault="005C2DA5">
      <w:pPr>
        <w:pStyle w:val="HEADING-L5"/>
        <w:rPr>
          <w:rFonts w:ascii="Times New Roman" w:hAnsi="Times New Roman"/>
          <w:sz w:val="22"/>
        </w:rPr>
      </w:pPr>
      <w:r w:rsidRPr="003716B0">
        <w:rPr>
          <w:rFonts w:ascii="Times New Roman" w:hAnsi="Times New Roman"/>
          <w:sz w:val="22"/>
        </w:rPr>
        <w:t>Customization Suggestion:</w:t>
      </w:r>
    </w:p>
    <w:p w14:paraId="4E15BBBA" w14:textId="77777777" w:rsidR="005C2DA5" w:rsidRPr="003716B0" w:rsidRDefault="005C2DA5">
      <w:pPr>
        <w:pStyle w:val="LIST-Normalize"/>
        <w:rPr>
          <w:rFonts w:ascii="Times New Roman" w:hAnsi="Times New Roman"/>
          <w:sz w:val="22"/>
        </w:rPr>
      </w:pPr>
      <w:r w:rsidRPr="003716B0">
        <w:rPr>
          <w:rFonts w:ascii="Times New Roman" w:hAnsi="Times New Roman"/>
          <w:sz w:val="22"/>
        </w:rPr>
        <w:t>•</w:t>
      </w:r>
      <w:r w:rsidRPr="003716B0">
        <w:rPr>
          <w:rFonts w:ascii="Times New Roman" w:hAnsi="Times New Roman"/>
          <w:sz w:val="22"/>
        </w:rPr>
        <w:tab/>
        <w:t>To determine if a particular type of order check is occurring, set this parameter to be “Enabled” and check the debug log global periodically.</w:t>
      </w:r>
    </w:p>
    <w:p w14:paraId="62DB9D0F" w14:textId="6FFB3087" w:rsidR="005C2DA5" w:rsidRPr="00D81166" w:rsidRDefault="005C2DA5">
      <w:pPr>
        <w:pStyle w:val="HEADING-L4"/>
      </w:pPr>
      <w:bookmarkStart w:id="950" w:name="_Toc535912515"/>
      <w:r w:rsidRPr="003716B0">
        <w:rPr>
          <w:bCs/>
          <w:sz w:val="22"/>
        </w:rPr>
        <w:t xml:space="preserve">ORK DUP ORDER RANGE LAB </w:t>
      </w:r>
      <w:r w:rsidRPr="003716B0">
        <w:rPr>
          <w:sz w:val="22"/>
        </w:rPr>
        <w:t>[Option: ORK DUP ORDER RANGE LAB]</w:t>
      </w:r>
      <w:bookmarkEnd w:id="950"/>
    </w:p>
    <w:p w14:paraId="1E252271" w14:textId="77777777" w:rsidR="005C2DA5" w:rsidRPr="00D05CD2" w:rsidRDefault="005C2DA5" w:rsidP="00D05CD2">
      <w:pPr>
        <w:rPr>
          <w:spacing w:val="-6"/>
        </w:rPr>
      </w:pPr>
      <w:r w:rsidRPr="00D05CD2">
        <w:rPr>
          <w:spacing w:val="-6"/>
        </w:rPr>
        <w:t xml:space="preserve">This parameter indicates how many hours back in time to look for duplicate lab orders. If a similar lab order has been placed within the number of hours indicated in this parameter, an order check message is displayed. Lab orders with an OE/RR order status of “Canceled,” “Discontinued,” “Expired,” “Lapsed,” “Discontinued/Edit,” or “Delayed” are not evaluated when looking for duplicates. </w:t>
      </w:r>
    </w:p>
    <w:p w14:paraId="11A7024D" w14:textId="77777777" w:rsidR="005C2DA5" w:rsidRPr="00D81166" w:rsidRDefault="005C2DA5">
      <w:pPr>
        <w:pStyle w:val="NOTE-normalize"/>
      </w:pPr>
      <w:r w:rsidRPr="00D81166">
        <w:rPr>
          <w:sz w:val="32"/>
        </w:rPr>
        <w:sym w:font="Wingdings" w:char="F046"/>
      </w:r>
      <w:r w:rsidRPr="00D81166">
        <w:rPr>
          <w:sz w:val="32"/>
        </w:rPr>
        <w:t xml:space="preserve"> </w:t>
      </w:r>
      <w:r w:rsidRPr="00D81166">
        <w:t>NOTE:</w:t>
      </w:r>
      <w:r w:rsidRPr="00D81166">
        <w:tab/>
        <w:t>This parameter is superseded if the ordered lab procedure has a corresponding orderable item entered in the ORK DUP ORDER RANGE OI parameter.</w:t>
      </w:r>
    </w:p>
    <w:p w14:paraId="4F0FEEC2" w14:textId="77777777" w:rsidR="005C2DA5" w:rsidRPr="00D81166" w:rsidRDefault="005C2DA5">
      <w:pPr>
        <w:pStyle w:val="DISPLAY-Normalize"/>
      </w:pPr>
      <w:r w:rsidRPr="00D81166">
        <w:t>ENTITY PRECEDENCE: 1                          ENTITY TYPE: Location</w:t>
      </w:r>
    </w:p>
    <w:p w14:paraId="31475774" w14:textId="77777777" w:rsidR="005C2DA5" w:rsidRPr="00D81166" w:rsidRDefault="005C2DA5">
      <w:pPr>
        <w:pStyle w:val="DISPLAY-Normalize"/>
      </w:pPr>
      <w:r w:rsidRPr="00D81166">
        <w:t>ENTITY PRECEDENCE: 2                          ENTITY TYPE: Service</w:t>
      </w:r>
    </w:p>
    <w:p w14:paraId="18F2C1DA" w14:textId="77777777" w:rsidR="005C2DA5" w:rsidRPr="00D81166" w:rsidRDefault="005C2DA5">
      <w:pPr>
        <w:pStyle w:val="DISPLAY-Normalize"/>
      </w:pPr>
      <w:r w:rsidRPr="00D81166">
        <w:t>ENTITY PRECEDENCE: 3                          ENTITY TYPE: Division</w:t>
      </w:r>
    </w:p>
    <w:p w14:paraId="34039154" w14:textId="77777777" w:rsidR="005C2DA5" w:rsidRPr="00D81166" w:rsidRDefault="005C2DA5">
      <w:pPr>
        <w:pStyle w:val="DISPLAY-Normalize"/>
      </w:pPr>
      <w:r w:rsidRPr="00D81166">
        <w:t>ENTITY PRECEDENCE: 4                          ENTITY TYPE: System</w:t>
      </w:r>
    </w:p>
    <w:p w14:paraId="07EB01C9" w14:textId="77777777" w:rsidR="005C2DA5" w:rsidRPr="003716B0" w:rsidRDefault="005C2DA5">
      <w:pPr>
        <w:pStyle w:val="HEADING-L5"/>
        <w:spacing w:before="240"/>
        <w:rPr>
          <w:rFonts w:ascii="Times New Roman" w:hAnsi="Times New Roman"/>
          <w:sz w:val="22"/>
        </w:rPr>
      </w:pPr>
      <w:r w:rsidRPr="003716B0">
        <w:rPr>
          <w:rFonts w:ascii="Times New Roman" w:hAnsi="Times New Roman"/>
          <w:sz w:val="22"/>
        </w:rPr>
        <w:t>Customization Suggestion:</w:t>
      </w:r>
    </w:p>
    <w:p w14:paraId="5DB02D52" w14:textId="77777777" w:rsidR="005C2DA5" w:rsidRPr="00D05CD2" w:rsidRDefault="005C2DA5">
      <w:pPr>
        <w:pStyle w:val="LIST-Normalize"/>
        <w:rPr>
          <w:spacing w:val="-6"/>
          <w:sz w:val="22"/>
        </w:rPr>
      </w:pPr>
      <w:r w:rsidRPr="00D05CD2">
        <w:rPr>
          <w:spacing w:val="-6"/>
          <w:sz w:val="22"/>
        </w:rPr>
        <w:t>•</w:t>
      </w:r>
      <w:r w:rsidRPr="00D05CD2">
        <w:rPr>
          <w:spacing w:val="-6"/>
          <w:sz w:val="22"/>
        </w:rPr>
        <w:tab/>
        <w:t xml:space="preserve">Use this parameter to set a duplicate order value for </w:t>
      </w:r>
      <w:proofErr w:type="gramStart"/>
      <w:r w:rsidRPr="00D05CD2">
        <w:rPr>
          <w:spacing w:val="-6"/>
          <w:sz w:val="22"/>
        </w:rPr>
        <w:t>the majority of</w:t>
      </w:r>
      <w:proofErr w:type="gramEnd"/>
      <w:r w:rsidRPr="00D05CD2">
        <w:rPr>
          <w:spacing w:val="-6"/>
          <w:sz w:val="22"/>
        </w:rPr>
        <w:t xml:space="preserve"> lab procedures, then use ORK DUP ORDER RANGE OI to set duplicate order values for lab procedures with special duplicate order ranges. (Refer to ORK DUP ORDER RANGE OI customization suggestions for an example.)</w:t>
      </w:r>
    </w:p>
    <w:p w14:paraId="4AC7908F" w14:textId="77777777" w:rsidR="005C2DA5" w:rsidRPr="003716B0" w:rsidRDefault="005C2DA5">
      <w:pPr>
        <w:pStyle w:val="HEADING-L4"/>
        <w:spacing w:before="300"/>
        <w:rPr>
          <w:sz w:val="22"/>
        </w:rPr>
      </w:pPr>
      <w:bookmarkStart w:id="951" w:name="_Toc535912516"/>
      <w:r w:rsidRPr="003716B0">
        <w:rPr>
          <w:bCs/>
          <w:sz w:val="22"/>
        </w:rPr>
        <w:t>ORK DUP ORDER RANGE OI</w:t>
      </w:r>
      <w:r w:rsidRPr="003716B0">
        <w:rPr>
          <w:sz w:val="22"/>
        </w:rPr>
        <w:t xml:space="preserve"> [Option: ORK DUP ORDER RANGE OI]</w:t>
      </w:r>
      <w:bookmarkEnd w:id="951"/>
    </w:p>
    <w:p w14:paraId="65019BC2" w14:textId="77777777" w:rsidR="005C2DA5" w:rsidRPr="00D05CD2" w:rsidRDefault="005C2DA5" w:rsidP="00D05CD2">
      <w:pPr>
        <w:rPr>
          <w:spacing w:val="-6"/>
        </w:rPr>
      </w:pPr>
      <w:r w:rsidRPr="00D05CD2">
        <w:rPr>
          <w:spacing w:val="-6"/>
        </w:rPr>
        <w:t xml:space="preserve">This parameter indicates how many hours back in time to look for duplicate orders with a matching orderable item. If an order with the same orderable item has been placed within the number of hours indicated in this parameter, an order check message is displayed. For the order check to occur, the orderable item selected via this parameter must match both the orderable item of the order being placed and the duplicate order’s orderable item. Orders are linked to orderable items through the order dialog setup. Use this parameter to set duplicate order search ranges for special orderable items. This parameter does not affect medication duplicate order ranges. Medication order duplicates are determined within the Pharmacy package. A value of “0” (zero) indicates duplicate order checking for this orderable item does not occur. </w:t>
      </w:r>
    </w:p>
    <w:p w14:paraId="09C14B34" w14:textId="77777777" w:rsidR="005C2DA5" w:rsidRPr="00D81166" w:rsidRDefault="005C2DA5">
      <w:pPr>
        <w:pStyle w:val="NOTE-normalize"/>
      </w:pPr>
      <w:r w:rsidRPr="003716B0">
        <w:rPr>
          <w:rFonts w:ascii="Times New Roman" w:hAnsi="Times New Roman"/>
          <w:sz w:val="22"/>
          <w:szCs w:val="22"/>
        </w:rPr>
        <w:lastRenderedPageBreak/>
        <w:sym w:font="Wingdings" w:char="F046"/>
      </w:r>
      <w:r w:rsidRPr="003716B0">
        <w:rPr>
          <w:rFonts w:ascii="Times New Roman" w:hAnsi="Times New Roman"/>
          <w:sz w:val="22"/>
          <w:szCs w:val="22"/>
        </w:rPr>
        <w:t xml:space="preserve"> NOTE:</w:t>
      </w:r>
      <w:r w:rsidRPr="003716B0">
        <w:rPr>
          <w:rFonts w:ascii="Times New Roman" w:hAnsi="Times New Roman"/>
          <w:sz w:val="22"/>
          <w:szCs w:val="22"/>
        </w:rPr>
        <w:tab/>
        <w:t>If the orderable item of the order being placed has a value in this parameter, this parameter’s value supersedes values entered in the ORK DUP ORDER RANGE LAB/RADIOLOGY parameters.]</w:t>
      </w:r>
    </w:p>
    <w:p w14:paraId="576EC8AE" w14:textId="77777777" w:rsidR="005C2DA5" w:rsidRPr="00D81166" w:rsidRDefault="005C2DA5">
      <w:pPr>
        <w:pStyle w:val="DISPLAY-Normalize"/>
      </w:pPr>
      <w:r w:rsidRPr="00D81166">
        <w:t>ENTITY PRECEDENCE: 1                          ENTITY TYPE: Location</w:t>
      </w:r>
    </w:p>
    <w:p w14:paraId="50159D4B" w14:textId="77777777" w:rsidR="005C2DA5" w:rsidRPr="00D81166" w:rsidRDefault="005C2DA5">
      <w:pPr>
        <w:pStyle w:val="DISPLAY-Normalize"/>
      </w:pPr>
      <w:r w:rsidRPr="00D81166">
        <w:t>ENTITY PRECEDENCE: 2                          ENTITY TYPE: Service</w:t>
      </w:r>
    </w:p>
    <w:p w14:paraId="6840172B" w14:textId="77777777" w:rsidR="005C2DA5" w:rsidRPr="00D81166" w:rsidRDefault="005C2DA5">
      <w:pPr>
        <w:pStyle w:val="DISPLAY-Normalize"/>
      </w:pPr>
      <w:r w:rsidRPr="00D81166">
        <w:t>ENTITY PRECEDENCE: 3                          ENTITY TYPE: Division</w:t>
      </w:r>
    </w:p>
    <w:p w14:paraId="7DC5AD0D" w14:textId="77777777" w:rsidR="005C2DA5" w:rsidRPr="00D81166" w:rsidRDefault="005C2DA5">
      <w:pPr>
        <w:pStyle w:val="DISPLAY-Normalize"/>
      </w:pPr>
      <w:r w:rsidRPr="00D81166">
        <w:t>ENTITY PRECEDENCE: 4                          ENTITY TYPE: System</w:t>
      </w:r>
    </w:p>
    <w:p w14:paraId="6A27C40C" w14:textId="77777777" w:rsidR="005C2DA5" w:rsidRPr="003C2D9B" w:rsidRDefault="005C2DA5">
      <w:pPr>
        <w:pStyle w:val="HEADING-L5"/>
        <w:spacing w:before="240"/>
        <w:rPr>
          <w:rFonts w:ascii="Times New Roman" w:hAnsi="Times New Roman"/>
          <w:sz w:val="22"/>
          <w:szCs w:val="22"/>
        </w:rPr>
      </w:pPr>
      <w:r w:rsidRPr="003C2D9B">
        <w:rPr>
          <w:rFonts w:ascii="Times New Roman" w:hAnsi="Times New Roman"/>
          <w:sz w:val="22"/>
          <w:szCs w:val="22"/>
        </w:rPr>
        <w:t>Customization Suggestions:</w:t>
      </w:r>
    </w:p>
    <w:p w14:paraId="1298FD7E" w14:textId="77777777" w:rsidR="005C2DA5" w:rsidRPr="003C2D9B" w:rsidRDefault="005C2DA5">
      <w:pPr>
        <w:pStyle w:val="LIST-Normalize"/>
        <w:rPr>
          <w:rFonts w:ascii="Times New Roman" w:hAnsi="Times New Roman"/>
          <w:sz w:val="22"/>
          <w:szCs w:val="22"/>
        </w:rPr>
      </w:pPr>
      <w:r w:rsidRPr="003C2D9B">
        <w:rPr>
          <w:rFonts w:ascii="Times New Roman" w:hAnsi="Times New Roman"/>
          <w:sz w:val="22"/>
          <w:szCs w:val="22"/>
        </w:rPr>
        <w:t>•</w:t>
      </w:r>
      <w:r w:rsidRPr="003C2D9B">
        <w:rPr>
          <w:rFonts w:ascii="Times New Roman" w:hAnsi="Times New Roman"/>
          <w:sz w:val="22"/>
          <w:szCs w:val="22"/>
        </w:rPr>
        <w:tab/>
        <w:t xml:space="preserve">Use the ORK DUP ORDER RANGE LAB parameter to set a duplicate order value for </w:t>
      </w:r>
      <w:proofErr w:type="gramStart"/>
      <w:r w:rsidRPr="003C2D9B">
        <w:rPr>
          <w:rFonts w:ascii="Times New Roman" w:hAnsi="Times New Roman"/>
          <w:sz w:val="22"/>
          <w:szCs w:val="22"/>
        </w:rPr>
        <w:t>the majority of</w:t>
      </w:r>
      <w:proofErr w:type="gramEnd"/>
      <w:r w:rsidRPr="003C2D9B">
        <w:rPr>
          <w:rFonts w:ascii="Times New Roman" w:hAnsi="Times New Roman"/>
          <w:sz w:val="22"/>
          <w:szCs w:val="22"/>
        </w:rPr>
        <w:t xml:space="preserve"> lab procedures, then use ORK DUP ORDER RANGE OI to set duplicate order values for lab tests with special duplicate order ranges. For example, the exported default value for ORK DUP ORDER RANGE LAB is “48” hours. Use ORK DUP ORDER RANGE LAB to change that value to “24” hours for your System entity. Next, use ORK DUP ORDER RANGE OI at your System entity level to set the duplicate order range for the CBC orderable item to “12” hours. The order check message indicating a duplicate CBC order will now occur if the patient has a previous CBC order within the past 12 hours. </w:t>
      </w:r>
    </w:p>
    <w:p w14:paraId="12418B4A" w14:textId="77777777" w:rsidR="005C2DA5" w:rsidRPr="003C2D9B" w:rsidRDefault="005C2DA5">
      <w:pPr>
        <w:pStyle w:val="NOTE-normalize"/>
        <w:rPr>
          <w:rFonts w:ascii="Times New Roman" w:hAnsi="Times New Roman"/>
          <w:sz w:val="22"/>
          <w:szCs w:val="22"/>
        </w:rPr>
      </w:pPr>
      <w:r w:rsidRPr="003C2D9B">
        <w:rPr>
          <w:rFonts w:ascii="Times New Roman" w:hAnsi="Times New Roman"/>
          <w:sz w:val="22"/>
          <w:szCs w:val="22"/>
        </w:rPr>
        <w:sym w:font="Wingdings" w:char="F046"/>
      </w:r>
      <w:r w:rsidRPr="003C2D9B">
        <w:rPr>
          <w:rFonts w:ascii="Times New Roman" w:hAnsi="Times New Roman"/>
          <w:sz w:val="22"/>
          <w:szCs w:val="22"/>
        </w:rPr>
        <w:t xml:space="preserve"> NOTE:</w:t>
      </w:r>
      <w:r w:rsidRPr="003C2D9B">
        <w:rPr>
          <w:rFonts w:ascii="Times New Roman" w:hAnsi="Times New Roman"/>
          <w:sz w:val="22"/>
          <w:szCs w:val="22"/>
        </w:rPr>
        <w:tab/>
        <w:t xml:space="preserve">The order being </w:t>
      </w:r>
      <w:proofErr w:type="gramStart"/>
      <w:r w:rsidRPr="003C2D9B">
        <w:rPr>
          <w:rFonts w:ascii="Times New Roman" w:hAnsi="Times New Roman"/>
          <w:sz w:val="22"/>
          <w:szCs w:val="22"/>
        </w:rPr>
        <w:t>placed</w:t>
      </w:r>
      <w:proofErr w:type="gramEnd"/>
      <w:r w:rsidRPr="003C2D9B">
        <w:rPr>
          <w:rFonts w:ascii="Times New Roman" w:hAnsi="Times New Roman"/>
          <w:sz w:val="22"/>
          <w:szCs w:val="22"/>
        </w:rPr>
        <w:t xml:space="preserve"> and the duplicate order must each have an orderable item that matches the CBC orderable item entered via this parameter.</w:t>
      </w:r>
    </w:p>
    <w:p w14:paraId="7789586B" w14:textId="77777777" w:rsidR="005C2DA5" w:rsidRPr="00D05CD2" w:rsidRDefault="005C2DA5" w:rsidP="00D05CD2">
      <w:pPr>
        <w:pStyle w:val="LIST-Normalize"/>
        <w:ind w:firstLine="0"/>
        <w:rPr>
          <w:spacing w:val="-6"/>
          <w:sz w:val="22"/>
        </w:rPr>
      </w:pPr>
      <w:r w:rsidRPr="00D05CD2">
        <w:rPr>
          <w:spacing w:val="-6"/>
          <w:sz w:val="22"/>
        </w:rPr>
        <w:t>The order check for CBC will not occur if the patient’s most recent CBC order occurred 13 hours previously. However, if the order is for a different lab test (and no parameter value for that test exists), the order check message will occur if the patient’s most recent lab test was within the past 24 hours.</w:t>
      </w:r>
    </w:p>
    <w:p w14:paraId="6B11E619" w14:textId="77777777" w:rsidR="005C2DA5" w:rsidRPr="003C2D9B" w:rsidRDefault="005C2DA5">
      <w:pPr>
        <w:pStyle w:val="LIST-Normalize"/>
        <w:rPr>
          <w:rFonts w:ascii="Times New Roman" w:hAnsi="Times New Roman"/>
          <w:sz w:val="22"/>
          <w:szCs w:val="22"/>
        </w:rPr>
      </w:pPr>
      <w:r w:rsidRPr="003C2D9B">
        <w:rPr>
          <w:rFonts w:ascii="Times New Roman" w:hAnsi="Times New Roman"/>
          <w:sz w:val="22"/>
          <w:szCs w:val="22"/>
        </w:rPr>
        <w:t>•</w:t>
      </w:r>
      <w:r w:rsidRPr="003C2D9B">
        <w:rPr>
          <w:rFonts w:ascii="Times New Roman" w:hAnsi="Times New Roman"/>
          <w:sz w:val="22"/>
          <w:szCs w:val="22"/>
        </w:rPr>
        <w:tab/>
        <w:t>In addition to the suggestion above, set the ICU (Location entity), value of ORK DUP ORDER RANGE OI to “3” hours for orderable item CBC. Now, if the CBC order is for a patient in ICU, the order check occurs only if the most recent order is within the past three hours. CBC orders older than three hours do not trigger the order check for patients in ICU. For non-ICU patients the duplicate range value remains “12” hours.</w:t>
      </w:r>
    </w:p>
    <w:p w14:paraId="28B53635" w14:textId="77777777" w:rsidR="005C2DA5" w:rsidRPr="003C2D9B" w:rsidRDefault="005C2DA5">
      <w:pPr>
        <w:pStyle w:val="LIST-Normalize"/>
        <w:rPr>
          <w:rFonts w:ascii="Times New Roman" w:hAnsi="Times New Roman"/>
          <w:sz w:val="22"/>
          <w:szCs w:val="22"/>
        </w:rPr>
      </w:pPr>
      <w:r w:rsidRPr="003C2D9B">
        <w:rPr>
          <w:rFonts w:ascii="Times New Roman" w:hAnsi="Times New Roman"/>
          <w:sz w:val="22"/>
          <w:szCs w:val="22"/>
        </w:rPr>
        <w:t>•</w:t>
      </w:r>
      <w:r w:rsidRPr="003C2D9B">
        <w:rPr>
          <w:rFonts w:ascii="Times New Roman" w:hAnsi="Times New Roman"/>
          <w:sz w:val="22"/>
          <w:szCs w:val="22"/>
        </w:rPr>
        <w:tab/>
        <w:t>To prevent duplicate order checks on generic nursing orders placed by General Medicine providers (Service entity), use this parameter to set General Medicine’s value of the generic nursing orderable item to “0” (zero.) Remember, the generic nursing orderable item identified in the parameter must match the orderable item of the order dialog used to place generic nursing orders.</w:t>
      </w:r>
    </w:p>
    <w:p w14:paraId="5BB9B177" w14:textId="0FADD1E5" w:rsidR="005C2DA5" w:rsidRPr="003C2D9B" w:rsidRDefault="005C2DA5">
      <w:pPr>
        <w:pStyle w:val="HEADING-L4"/>
        <w:rPr>
          <w:sz w:val="22"/>
        </w:rPr>
      </w:pPr>
      <w:bookmarkStart w:id="952" w:name="_Toc535912517"/>
      <w:r w:rsidRPr="003C2D9B">
        <w:rPr>
          <w:bCs/>
          <w:sz w:val="22"/>
        </w:rPr>
        <w:t>ORK DUP ORDER RANGE RADIOLOGY</w:t>
      </w:r>
      <w:r w:rsidRPr="003C2D9B">
        <w:rPr>
          <w:sz w:val="22"/>
        </w:rPr>
        <w:t xml:space="preserve"> [Option: ORK DUP ORDER RANGE RADIOLOGY]</w:t>
      </w:r>
      <w:bookmarkEnd w:id="952"/>
    </w:p>
    <w:p w14:paraId="7DD9F8D8" w14:textId="77777777" w:rsidR="005C2DA5" w:rsidRPr="003C2D9B" w:rsidRDefault="005C2DA5">
      <w:pPr>
        <w:pStyle w:val="normalize"/>
        <w:rPr>
          <w:rFonts w:ascii="Times New Roman" w:hAnsi="Times New Roman"/>
          <w:sz w:val="22"/>
          <w:szCs w:val="22"/>
        </w:rPr>
      </w:pPr>
      <w:r w:rsidRPr="003C2D9B">
        <w:rPr>
          <w:rFonts w:ascii="Times New Roman" w:hAnsi="Times New Roman"/>
          <w:sz w:val="22"/>
          <w:szCs w:val="22"/>
        </w:rPr>
        <w:t xml:space="preserve">This parameter indicates how many hours back in time to look for duplicate imaging orders. If a similar imaging procedure has been placed within the number of hours indicated in this parameter, an order check message is displayed. Imaging orders with an OE/RR order status of “Canceled,” “Discontinued,” “Expired,” “Lapsed,” “Discontinued/Edit,” or “Delayed” are not evaluated when looking for duplicates. </w:t>
      </w:r>
    </w:p>
    <w:p w14:paraId="2E2C75C6" w14:textId="77777777" w:rsidR="005C2DA5" w:rsidRPr="003C2D9B" w:rsidRDefault="005C2DA5">
      <w:pPr>
        <w:pStyle w:val="NOTE-normalize"/>
        <w:rPr>
          <w:rFonts w:ascii="Times New Roman" w:hAnsi="Times New Roman"/>
          <w:sz w:val="22"/>
          <w:szCs w:val="22"/>
        </w:rPr>
      </w:pPr>
      <w:r w:rsidRPr="003C2D9B">
        <w:rPr>
          <w:rFonts w:ascii="Times New Roman" w:hAnsi="Times New Roman"/>
          <w:sz w:val="22"/>
          <w:szCs w:val="22"/>
        </w:rPr>
        <w:sym w:font="Wingdings" w:char="F046"/>
      </w:r>
      <w:r w:rsidRPr="003C2D9B">
        <w:rPr>
          <w:rFonts w:ascii="Times New Roman" w:hAnsi="Times New Roman"/>
          <w:sz w:val="22"/>
          <w:szCs w:val="22"/>
        </w:rPr>
        <w:t xml:space="preserve"> NOTE:</w:t>
      </w:r>
      <w:r w:rsidRPr="003C2D9B">
        <w:rPr>
          <w:rFonts w:ascii="Times New Roman" w:hAnsi="Times New Roman"/>
          <w:sz w:val="22"/>
          <w:szCs w:val="22"/>
        </w:rPr>
        <w:tab/>
        <w:t>This parameter is superseded if the ordered imaging procedure has a corresponding orderable item entered in the ORK DUP ORDER RANGE OI parameter.</w:t>
      </w:r>
    </w:p>
    <w:p w14:paraId="7AAEF7C8" w14:textId="77777777" w:rsidR="005C2DA5" w:rsidRPr="00D81166" w:rsidRDefault="005C2DA5">
      <w:pPr>
        <w:pStyle w:val="DISPLAY-Normalize"/>
      </w:pPr>
      <w:r w:rsidRPr="00D81166">
        <w:t>ENTITY PRECEDENCE: 1                          ENTITY TYPE: Location</w:t>
      </w:r>
    </w:p>
    <w:p w14:paraId="25649F1B" w14:textId="77777777" w:rsidR="005C2DA5" w:rsidRPr="00D81166" w:rsidRDefault="005C2DA5">
      <w:pPr>
        <w:pStyle w:val="DISPLAY-Normalize"/>
      </w:pPr>
      <w:r w:rsidRPr="00D81166">
        <w:t>ENTITY PRECEDENCE: 2                          ENTITY TYPE: Service</w:t>
      </w:r>
    </w:p>
    <w:p w14:paraId="20389492" w14:textId="77777777" w:rsidR="005C2DA5" w:rsidRPr="00D81166" w:rsidRDefault="005C2DA5">
      <w:pPr>
        <w:pStyle w:val="DISPLAY-Normalize"/>
      </w:pPr>
      <w:r w:rsidRPr="00D81166">
        <w:t>ENTITY PRECEDENCE: 3                          ENTITY TYPE: Division</w:t>
      </w:r>
    </w:p>
    <w:p w14:paraId="35A85CA3" w14:textId="77777777" w:rsidR="005C2DA5" w:rsidRPr="00D81166" w:rsidRDefault="005C2DA5">
      <w:pPr>
        <w:pStyle w:val="DISPLAY-Normalize"/>
      </w:pPr>
      <w:r w:rsidRPr="00D81166">
        <w:t>ENTITY PRECEDENCE: 4                          ENTITY TYPE: System</w:t>
      </w:r>
    </w:p>
    <w:p w14:paraId="16F6AA84" w14:textId="77777777" w:rsidR="005C2DA5" w:rsidRPr="003C2D9B" w:rsidRDefault="005C2DA5">
      <w:pPr>
        <w:pStyle w:val="HEADING-L5"/>
        <w:spacing w:before="240"/>
        <w:rPr>
          <w:rFonts w:ascii="Times New Roman" w:hAnsi="Times New Roman"/>
          <w:sz w:val="22"/>
        </w:rPr>
      </w:pPr>
      <w:r w:rsidRPr="003C2D9B">
        <w:rPr>
          <w:rFonts w:ascii="Times New Roman" w:hAnsi="Times New Roman"/>
          <w:sz w:val="22"/>
        </w:rPr>
        <w:lastRenderedPageBreak/>
        <w:t>Customization Suggestion:</w:t>
      </w:r>
    </w:p>
    <w:p w14:paraId="0FF84081" w14:textId="77777777" w:rsidR="005C2DA5" w:rsidRPr="003C2D9B" w:rsidRDefault="005C2DA5">
      <w:pPr>
        <w:pStyle w:val="LIST-Normalize"/>
        <w:rPr>
          <w:rFonts w:ascii="Times New Roman" w:hAnsi="Times New Roman"/>
          <w:sz w:val="22"/>
        </w:rPr>
      </w:pPr>
      <w:r w:rsidRPr="003C2D9B">
        <w:rPr>
          <w:rFonts w:ascii="Times New Roman" w:hAnsi="Times New Roman"/>
          <w:sz w:val="22"/>
        </w:rPr>
        <w:t>•</w:t>
      </w:r>
      <w:r w:rsidRPr="003C2D9B">
        <w:rPr>
          <w:rFonts w:ascii="Times New Roman" w:hAnsi="Times New Roman"/>
          <w:sz w:val="22"/>
        </w:rPr>
        <w:tab/>
        <w:t xml:space="preserve">Use this parameter to set a duplicate order value for </w:t>
      </w:r>
      <w:proofErr w:type="gramStart"/>
      <w:r w:rsidRPr="003C2D9B">
        <w:rPr>
          <w:rFonts w:ascii="Times New Roman" w:hAnsi="Times New Roman"/>
          <w:sz w:val="22"/>
        </w:rPr>
        <w:t>the majority of</w:t>
      </w:r>
      <w:proofErr w:type="gramEnd"/>
      <w:r w:rsidRPr="003C2D9B">
        <w:rPr>
          <w:rFonts w:ascii="Times New Roman" w:hAnsi="Times New Roman"/>
          <w:sz w:val="22"/>
        </w:rPr>
        <w:t xml:space="preserve"> imaging procedures then use ORK DUP ORDER RANGE OI to set duplicate order values for imaging procedures with special duplicate order ranges.  (Refer to ORK DUP ORDER RANGE OI customization suggestions for a similar example with lab procedures.)</w:t>
      </w:r>
    </w:p>
    <w:p w14:paraId="41CF5155" w14:textId="77777777" w:rsidR="005C2DA5" w:rsidRPr="003C2D9B" w:rsidRDefault="005C2DA5">
      <w:pPr>
        <w:pStyle w:val="HEADING-L4"/>
        <w:spacing w:before="300"/>
        <w:rPr>
          <w:sz w:val="22"/>
        </w:rPr>
      </w:pPr>
      <w:bookmarkStart w:id="953" w:name="_Toc535912518"/>
      <w:r w:rsidRPr="003C2D9B">
        <w:rPr>
          <w:bCs/>
          <w:sz w:val="22"/>
        </w:rPr>
        <w:t xml:space="preserve">ORK MRI LIMIT HT </w:t>
      </w:r>
      <w:r w:rsidRPr="003C2D9B">
        <w:rPr>
          <w:sz w:val="22"/>
        </w:rPr>
        <w:t>[Option: ORK MRI LIMIT HT]</w:t>
      </w:r>
      <w:bookmarkEnd w:id="953"/>
    </w:p>
    <w:p w14:paraId="496FF3C2" w14:textId="77777777" w:rsidR="005C2DA5" w:rsidRPr="00D81166" w:rsidRDefault="005C2DA5">
      <w:pPr>
        <w:pStyle w:val="normalize"/>
      </w:pPr>
      <w:r w:rsidRPr="00D81166">
        <w:t>This parameter is used by order checking to determine if a patient is too tall to be examined in the MRI scanner. The value indicates the maximum height (in inches) allowed.</w:t>
      </w:r>
    </w:p>
    <w:p w14:paraId="66E7370F" w14:textId="77777777" w:rsidR="005C2DA5" w:rsidRPr="00D81166" w:rsidRDefault="005C2DA5">
      <w:pPr>
        <w:pStyle w:val="DISPLAY-Normalize"/>
      </w:pPr>
      <w:r w:rsidRPr="00D81166">
        <w:t>ENTITY PRECEDENCE: 1                          ENTITY TYPE: Division</w:t>
      </w:r>
    </w:p>
    <w:p w14:paraId="4F3835A1" w14:textId="77777777" w:rsidR="005C2DA5" w:rsidRPr="00D81166" w:rsidRDefault="005C2DA5">
      <w:pPr>
        <w:pStyle w:val="DISPLAY-Normalize"/>
      </w:pPr>
      <w:r w:rsidRPr="00D81166">
        <w:t>ENTITY PRECEDENCE: 2                          ENTITY TYPE: System</w:t>
      </w:r>
    </w:p>
    <w:p w14:paraId="3A6E5301" w14:textId="77777777" w:rsidR="005C2DA5" w:rsidRPr="00D81166" w:rsidRDefault="005C2DA5">
      <w:pPr>
        <w:pStyle w:val="HEADING-L5"/>
        <w:spacing w:before="240"/>
      </w:pPr>
      <w:r w:rsidRPr="00D81166">
        <w:t>Customization Suggestion:</w:t>
      </w:r>
    </w:p>
    <w:p w14:paraId="35732E52" w14:textId="77777777" w:rsidR="005C2DA5" w:rsidRPr="00D81166" w:rsidRDefault="005C2DA5">
      <w:pPr>
        <w:pStyle w:val="LIST-Normalize"/>
      </w:pPr>
      <w:r w:rsidRPr="00D81166">
        <w:t>•</w:t>
      </w:r>
      <w:r w:rsidRPr="00D81166">
        <w:tab/>
        <w:t>For systems with MRI scanners at more than one division, set the value of this parameter at the division level to correspond to that division’s scanner height limit.</w:t>
      </w:r>
    </w:p>
    <w:p w14:paraId="1EC4DB47" w14:textId="1A59E6F4" w:rsidR="005C2DA5" w:rsidRPr="003C2D9B" w:rsidRDefault="005C2DA5">
      <w:pPr>
        <w:pStyle w:val="HEADING-L4"/>
        <w:rPr>
          <w:sz w:val="22"/>
        </w:rPr>
      </w:pPr>
      <w:bookmarkStart w:id="954" w:name="_Toc535912519"/>
      <w:r w:rsidRPr="003C2D9B">
        <w:rPr>
          <w:bCs/>
          <w:sz w:val="22"/>
        </w:rPr>
        <w:t>ORK MRI LIMIT WT</w:t>
      </w:r>
      <w:r w:rsidRPr="003C2D9B">
        <w:rPr>
          <w:sz w:val="22"/>
        </w:rPr>
        <w:t xml:space="preserve"> [Option: ORK MRI LIMIT WT]</w:t>
      </w:r>
      <w:bookmarkEnd w:id="954"/>
    </w:p>
    <w:p w14:paraId="011D0452" w14:textId="77777777" w:rsidR="005C2DA5" w:rsidRPr="00D81166" w:rsidRDefault="005C2DA5">
      <w:pPr>
        <w:pStyle w:val="normalize"/>
      </w:pPr>
      <w:r w:rsidRPr="00D81166">
        <w:t>This parameter is used by order checking to determine if a patient weighs too much to be safely examined by the MRI scanner. The value indicates the maximum weight (in pounds) allowed.</w:t>
      </w:r>
    </w:p>
    <w:p w14:paraId="513B62E1" w14:textId="77777777" w:rsidR="005C2DA5" w:rsidRPr="00D81166" w:rsidRDefault="005C2DA5">
      <w:pPr>
        <w:pStyle w:val="DISPLAY-Normalize"/>
      </w:pPr>
      <w:r w:rsidRPr="00D81166">
        <w:t>ENTITY PRECEDENCE: 1                          ENTITY TYPE: Division</w:t>
      </w:r>
    </w:p>
    <w:p w14:paraId="6E4D2834" w14:textId="77777777" w:rsidR="005C2DA5" w:rsidRPr="00D81166" w:rsidRDefault="005C2DA5">
      <w:pPr>
        <w:pStyle w:val="DISPLAY-Normalize"/>
      </w:pPr>
      <w:r w:rsidRPr="00D81166">
        <w:t>ENTITY PRECEDENCE: 2                          ENTITY TYPE: System</w:t>
      </w:r>
    </w:p>
    <w:p w14:paraId="210C4FB9" w14:textId="77777777" w:rsidR="005C2DA5" w:rsidRPr="00D81166" w:rsidRDefault="005C2DA5">
      <w:pPr>
        <w:pStyle w:val="HEADING-L5"/>
        <w:spacing w:before="240"/>
      </w:pPr>
      <w:r w:rsidRPr="00D81166">
        <w:t>Customization Suggestion:</w:t>
      </w:r>
    </w:p>
    <w:p w14:paraId="705B375C" w14:textId="77777777" w:rsidR="005C2DA5" w:rsidRPr="00D81166" w:rsidRDefault="005C2DA5">
      <w:pPr>
        <w:pStyle w:val="LIST-Normalize"/>
      </w:pPr>
      <w:r w:rsidRPr="00D81166">
        <w:t>•</w:t>
      </w:r>
      <w:r w:rsidRPr="00D81166">
        <w:tab/>
        <w:t>For systems with MRI scanners at more than one division, set the value of this parameter at the division level to correspond to that division’s scanner weight limit.</w:t>
      </w:r>
    </w:p>
    <w:p w14:paraId="7667A560" w14:textId="77777777" w:rsidR="005C2DA5" w:rsidRPr="003C2D9B" w:rsidRDefault="005C2DA5">
      <w:pPr>
        <w:pStyle w:val="HEADING-L4"/>
        <w:spacing w:before="300"/>
        <w:rPr>
          <w:sz w:val="22"/>
        </w:rPr>
      </w:pPr>
      <w:bookmarkStart w:id="955" w:name="_Toc535912520"/>
      <w:r w:rsidRPr="003C2D9B">
        <w:rPr>
          <w:bCs/>
          <w:sz w:val="22"/>
        </w:rPr>
        <w:t>ORK PROCESSING FLAG</w:t>
      </w:r>
      <w:r w:rsidRPr="003C2D9B">
        <w:rPr>
          <w:sz w:val="22"/>
        </w:rPr>
        <w:t xml:space="preserve"> [Option: ORK PROCESSING FLAG]</w:t>
      </w:r>
      <w:bookmarkEnd w:id="955"/>
    </w:p>
    <w:p w14:paraId="014055E1" w14:textId="77777777" w:rsidR="005C2DA5" w:rsidRPr="00D81166" w:rsidRDefault="005C2DA5">
      <w:pPr>
        <w:pStyle w:val="normalize"/>
      </w:pPr>
      <w:r w:rsidRPr="00D81166">
        <w:rPr>
          <w:rFonts w:ascii="Century Schoolbook" w:hAnsi="Century Schoolbook"/>
          <w:sz w:val="20"/>
        </w:rPr>
        <w:t>This parameter determines if an order check will be processed. Potential values are a set of codes:</w:t>
      </w:r>
    </w:p>
    <w:p w14:paraId="1C2B51E9" w14:textId="77777777" w:rsidR="005C2DA5" w:rsidRPr="00D81166" w:rsidRDefault="005C2DA5">
      <w:pPr>
        <w:pStyle w:val="LIST-Normalize"/>
        <w:ind w:left="2160" w:hanging="1800"/>
      </w:pPr>
      <w:r w:rsidRPr="00D81166">
        <w:rPr>
          <w:b/>
        </w:rPr>
        <w:t>E</w:t>
      </w:r>
      <w:r w:rsidRPr="00D81166">
        <w:t xml:space="preserve"> (Enabled): </w:t>
      </w:r>
      <w:r w:rsidRPr="00D81166">
        <w:tab/>
        <w:t>Order check enabled for the entity unless an entity of higher precedence has the order check disabled (</w:t>
      </w:r>
      <w:proofErr w:type="gramStart"/>
      <w:r w:rsidRPr="00D81166">
        <w:t>e.g.</w:t>
      </w:r>
      <w:proofErr w:type="gramEnd"/>
      <w:r w:rsidRPr="00D81166">
        <w:t xml:space="preserve"> Enabled at System level and Disabled at User level—order check will not be processed for that user.)</w:t>
      </w:r>
    </w:p>
    <w:p w14:paraId="18087A41" w14:textId="3745A502" w:rsidR="005C2DA5" w:rsidRPr="00D81166" w:rsidRDefault="005C2DA5" w:rsidP="003C2D9B">
      <w:pPr>
        <w:pStyle w:val="LIST-Normalize"/>
        <w:ind w:left="2160" w:hanging="1800"/>
      </w:pPr>
      <w:r w:rsidRPr="00D81166">
        <w:rPr>
          <w:b/>
        </w:rPr>
        <w:t>D</w:t>
      </w:r>
      <w:r w:rsidRPr="00D81166">
        <w:t xml:space="preserve"> (Disabled): </w:t>
      </w:r>
      <w:r w:rsidRPr="00D81166">
        <w:tab/>
        <w:t>Order check disabled for entity unless entity of higher precedence has order check Enabled (</w:t>
      </w:r>
      <w:proofErr w:type="gramStart"/>
      <w:r w:rsidRPr="00D81166">
        <w:t>e.g.</w:t>
      </w:r>
      <w:proofErr w:type="gramEnd"/>
      <w:r w:rsidRPr="00D81166">
        <w:t xml:space="preserve"> Disabled at System level and Enabled at User level—order check will be processed for that user.)</w:t>
      </w:r>
    </w:p>
    <w:p w14:paraId="1846BC46" w14:textId="77777777" w:rsidR="005C2DA5" w:rsidRPr="00D81166" w:rsidRDefault="005C2DA5">
      <w:pPr>
        <w:pStyle w:val="DISPLAY-Normalize"/>
      </w:pPr>
      <w:r w:rsidRPr="00D81166">
        <w:t>ENTITY PRECEDENCE: 1                           ENTITY TYPE: User</w:t>
      </w:r>
    </w:p>
    <w:p w14:paraId="6CB186CB" w14:textId="77777777" w:rsidR="005C2DA5" w:rsidRPr="00D81166" w:rsidRDefault="005C2DA5">
      <w:pPr>
        <w:pStyle w:val="DISPLAY-Normalize"/>
      </w:pPr>
      <w:r w:rsidRPr="00D81166">
        <w:t>ENTITY PRECEDENCE: 2                           ENTITY TYPE: Location</w:t>
      </w:r>
    </w:p>
    <w:p w14:paraId="718D10E1" w14:textId="77777777" w:rsidR="005C2DA5" w:rsidRPr="00D81166" w:rsidRDefault="005C2DA5">
      <w:pPr>
        <w:pStyle w:val="DISPLAY-Normalize"/>
      </w:pPr>
      <w:r w:rsidRPr="00D81166">
        <w:t>ENTITY PRECEDENCE: 3                           ENTITY TYPE: Service</w:t>
      </w:r>
    </w:p>
    <w:p w14:paraId="4BCD80BF" w14:textId="77777777" w:rsidR="005C2DA5" w:rsidRPr="00D81166" w:rsidRDefault="005C2DA5">
      <w:pPr>
        <w:pStyle w:val="DISPLAY-Normalize"/>
      </w:pPr>
      <w:r w:rsidRPr="00D81166">
        <w:t>ENTITY PRECEDENCE: 4                           ENTITY TYPE: Division</w:t>
      </w:r>
    </w:p>
    <w:p w14:paraId="25D106B7" w14:textId="77777777" w:rsidR="005C2DA5" w:rsidRPr="00D81166" w:rsidRDefault="005C2DA5">
      <w:pPr>
        <w:pStyle w:val="DISPLAY-Normalize"/>
      </w:pPr>
      <w:r w:rsidRPr="00D81166">
        <w:t>ENTITY PRECEDENCE: 5                           ENTITY TYPE: System</w:t>
      </w:r>
    </w:p>
    <w:p w14:paraId="6CB081BB" w14:textId="05FDF14A" w:rsidR="005C2DA5" w:rsidRPr="003C2D9B" w:rsidRDefault="005C2DA5">
      <w:pPr>
        <w:pStyle w:val="HEADING-L4"/>
        <w:rPr>
          <w:sz w:val="22"/>
        </w:rPr>
      </w:pPr>
      <w:bookmarkStart w:id="956" w:name="ORK_PROCESSING_remove_suggestion"/>
      <w:bookmarkStart w:id="957" w:name="_Toc535912521"/>
      <w:bookmarkEnd w:id="956"/>
      <w:r w:rsidRPr="003C2D9B">
        <w:rPr>
          <w:bCs/>
          <w:sz w:val="22"/>
        </w:rPr>
        <w:lastRenderedPageBreak/>
        <w:t>ORK SYSTEM ENABLE/DISABLE</w:t>
      </w:r>
      <w:r w:rsidRPr="003C2D9B">
        <w:rPr>
          <w:sz w:val="22"/>
        </w:rPr>
        <w:t xml:space="preserve"> [Option: ORK SYSTEM ENABLE/DISABLE]</w:t>
      </w:r>
      <w:bookmarkEnd w:id="957"/>
    </w:p>
    <w:p w14:paraId="4A6DCE3B" w14:textId="77777777" w:rsidR="005C2DA5" w:rsidRPr="00D81166" w:rsidRDefault="005C2DA5">
      <w:pPr>
        <w:pStyle w:val="normalize"/>
      </w:pPr>
      <w:r w:rsidRPr="00D81166">
        <w:t>This parameter determines if any CPRS Order Check processing will occur. In effect, it enables or disables all order check processing.</w:t>
      </w:r>
    </w:p>
    <w:p w14:paraId="718D8B77" w14:textId="77777777" w:rsidR="005C2DA5" w:rsidRPr="00D81166" w:rsidRDefault="005C2DA5">
      <w:pPr>
        <w:pStyle w:val="LIST-Normalize"/>
        <w:ind w:left="1800" w:hanging="1440"/>
      </w:pPr>
      <w:r w:rsidRPr="00D81166">
        <w:rPr>
          <w:b/>
        </w:rPr>
        <w:t>E</w:t>
      </w:r>
      <w:r w:rsidRPr="00D81166">
        <w:t xml:space="preserve"> (Enabled): </w:t>
      </w:r>
      <w:r w:rsidRPr="00D81166">
        <w:tab/>
      </w:r>
      <w:r w:rsidRPr="00D81166">
        <w:tab/>
        <w:t>Order checking is enabled and running.</w:t>
      </w:r>
    </w:p>
    <w:p w14:paraId="5E2C52DC" w14:textId="77777777" w:rsidR="005C2DA5" w:rsidRPr="00D81166" w:rsidRDefault="005C2DA5">
      <w:pPr>
        <w:pStyle w:val="LIST-Normalize"/>
        <w:ind w:left="1800" w:hanging="1440"/>
      </w:pPr>
      <w:r w:rsidRPr="00D81166">
        <w:rPr>
          <w:b/>
        </w:rPr>
        <w:t>D</w:t>
      </w:r>
      <w:r w:rsidRPr="00D81166">
        <w:t xml:space="preserve"> (Disabled): </w:t>
      </w:r>
      <w:r w:rsidRPr="00D81166">
        <w:tab/>
      </w:r>
      <w:r w:rsidRPr="00D81166">
        <w:tab/>
        <w:t>Order checking is disabled and not running.</w:t>
      </w:r>
    </w:p>
    <w:p w14:paraId="65739ADC" w14:textId="77777777" w:rsidR="005C2DA5" w:rsidRPr="00D81166" w:rsidRDefault="005C2DA5">
      <w:pPr>
        <w:pStyle w:val="LIST-Normalize"/>
        <w:ind w:left="1800" w:hanging="1440"/>
      </w:pPr>
    </w:p>
    <w:p w14:paraId="1F08DB11" w14:textId="77777777" w:rsidR="005C2DA5" w:rsidRPr="00D81166" w:rsidRDefault="005C2DA5">
      <w:pPr>
        <w:pStyle w:val="NOTE-normalize"/>
        <w:rPr>
          <w:sz w:val="20"/>
        </w:rPr>
      </w:pPr>
      <w:r w:rsidRPr="00D81166">
        <w:rPr>
          <w:sz w:val="32"/>
        </w:rPr>
        <w:sym w:font="Wingdings" w:char="F046"/>
      </w:r>
      <w:r w:rsidRPr="00D81166">
        <w:rPr>
          <w:sz w:val="32"/>
        </w:rPr>
        <w:t xml:space="preserve"> </w:t>
      </w:r>
      <w:r w:rsidRPr="003C2D9B">
        <w:rPr>
          <w:rFonts w:ascii="Times New Roman" w:hAnsi="Times New Roman"/>
          <w:sz w:val="22"/>
        </w:rPr>
        <w:t>NOTE:</w:t>
      </w:r>
      <w:r w:rsidRPr="003C2D9B">
        <w:rPr>
          <w:rFonts w:ascii="Times New Roman" w:hAnsi="Times New Roman"/>
          <w:sz w:val="22"/>
        </w:rPr>
        <w:tab/>
        <w:t>This parameter disables all types of order checks. Additional functionality exists in the CPRS Expert System to inactivate specific rule-based order checks.</w:t>
      </w:r>
    </w:p>
    <w:p w14:paraId="31C8D94B" w14:textId="77777777" w:rsidR="005C2DA5" w:rsidRPr="00D81166" w:rsidRDefault="005C2DA5">
      <w:pPr>
        <w:pStyle w:val="DISPLAY-Normalize"/>
      </w:pPr>
      <w:r w:rsidRPr="00D81166">
        <w:t>ENTITY PRECEDENCE: 1                           ENTITY TYPE: User</w:t>
      </w:r>
    </w:p>
    <w:p w14:paraId="0144DBFB" w14:textId="77777777" w:rsidR="005C2DA5" w:rsidRPr="00D81166" w:rsidRDefault="005C2DA5">
      <w:pPr>
        <w:pStyle w:val="DISPLAY-Normalize"/>
      </w:pPr>
      <w:r w:rsidRPr="00D81166">
        <w:t>ENTITY PRECEDENCE: 2                           ENTITY TYPE: Location</w:t>
      </w:r>
    </w:p>
    <w:p w14:paraId="49B7D578" w14:textId="77777777" w:rsidR="005C2DA5" w:rsidRPr="00D81166" w:rsidRDefault="005C2DA5">
      <w:pPr>
        <w:pStyle w:val="DISPLAY-Normalize"/>
      </w:pPr>
      <w:r w:rsidRPr="00D81166">
        <w:t>ENTITY PRECEDENCE: 3                           ENTITY TYPE: Service</w:t>
      </w:r>
    </w:p>
    <w:p w14:paraId="2C8539A8" w14:textId="77777777" w:rsidR="005C2DA5" w:rsidRPr="00D81166" w:rsidRDefault="005C2DA5">
      <w:pPr>
        <w:pStyle w:val="DISPLAY-Normalize"/>
      </w:pPr>
      <w:r w:rsidRPr="00D81166">
        <w:t>ENTITY PRECEDENCE: 4                           ENTITY TYPE: Division</w:t>
      </w:r>
    </w:p>
    <w:p w14:paraId="0E01B7E7" w14:textId="77777777" w:rsidR="005C2DA5" w:rsidRPr="00D81166" w:rsidRDefault="005C2DA5">
      <w:pPr>
        <w:pStyle w:val="DISPLAY-Normalize"/>
      </w:pPr>
      <w:r w:rsidRPr="00D81166">
        <w:t>ENTITY PRECEDENCE: 5                           ENTITY TYPE: System</w:t>
      </w:r>
    </w:p>
    <w:p w14:paraId="4EB1C5C2" w14:textId="7A1E64C4" w:rsidR="005C2DA5" w:rsidRPr="00D81166" w:rsidRDefault="005C2DA5" w:rsidP="00D13E1F">
      <w:pPr>
        <w:pStyle w:val="Heading4"/>
      </w:pPr>
      <w:bookmarkStart w:id="958" w:name="_Toc420898632"/>
      <w:bookmarkStart w:id="959" w:name="_Toc425067855"/>
      <w:bookmarkStart w:id="960" w:name="_Toc535912522"/>
      <w:r w:rsidRPr="00D81166">
        <w:t>Option –&gt; Parameter Mapping</w:t>
      </w:r>
      <w:bookmarkEnd w:id="958"/>
      <w:bookmarkEnd w:id="959"/>
      <w:bookmarkEnd w:id="960"/>
    </w:p>
    <w:p w14:paraId="14FC8436" w14:textId="77777777" w:rsidR="005C2DA5" w:rsidRPr="00D81166" w:rsidRDefault="005C2DA5">
      <w:pPr>
        <w:pStyle w:val="Table-normalize"/>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4"/>
        </w:rPr>
      </w:pPr>
      <w:r w:rsidRPr="00D81166">
        <w:rPr>
          <w:b/>
          <w:bCs/>
          <w:sz w:val="24"/>
        </w:rPr>
        <w:t>Option</w:t>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r>
      <w:r w:rsidRPr="00D81166">
        <w:rPr>
          <w:b/>
          <w:bCs/>
          <w:sz w:val="24"/>
        </w:rPr>
        <w:tab/>
        <w:t>Parameter</w:t>
      </w:r>
    </w:p>
    <w:p w14:paraId="3668D233"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rPr>
      </w:pPr>
      <w:r w:rsidRPr="00D81166">
        <w:rPr>
          <w:b/>
          <w:bCs/>
          <w:sz w:val="20"/>
        </w:rPr>
        <w:t>CPRS Manager Menu</w:t>
      </w:r>
    </w:p>
    <w:p w14:paraId="6E54CC69"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rPr>
      </w:pPr>
      <w:r w:rsidRPr="00D81166">
        <w:rPr>
          <w:b/>
          <w:bCs/>
          <w:sz w:val="20"/>
        </w:rPr>
        <w:t>PE</w:t>
      </w:r>
      <w:r w:rsidRPr="00D81166">
        <w:rPr>
          <w:b/>
          <w:bCs/>
          <w:sz w:val="20"/>
        </w:rPr>
        <w:tab/>
        <w:t>CPRS Configuration (Clinical Coordinator) ...</w:t>
      </w:r>
      <w:r w:rsidRPr="00D81166">
        <w:rPr>
          <w:b/>
          <w:bCs/>
          <w:sz w:val="20"/>
        </w:rPr>
        <w:tab/>
      </w:r>
    </w:p>
    <w:p w14:paraId="4632C8D6"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9000"/>
        </w:tabs>
        <w:jc w:val="left"/>
        <w:rPr>
          <w:b/>
          <w:bCs/>
          <w:sz w:val="20"/>
          <w:u w:val="single"/>
        </w:rPr>
      </w:pPr>
      <w:r w:rsidRPr="00D81166">
        <w:rPr>
          <w:sz w:val="20"/>
        </w:rPr>
        <w:tab/>
      </w:r>
      <w:r w:rsidRPr="00D81166">
        <w:rPr>
          <w:b/>
          <w:bCs/>
          <w:sz w:val="20"/>
          <w:u w:val="single"/>
        </w:rPr>
        <w:t>OC</w:t>
      </w:r>
      <w:r w:rsidRPr="00D81166">
        <w:rPr>
          <w:b/>
          <w:bCs/>
          <w:sz w:val="20"/>
          <w:u w:val="single"/>
        </w:rPr>
        <w:tab/>
        <w:t>Order Checking Mgmt Menu ...</w:t>
      </w:r>
      <w:r w:rsidRPr="00D81166">
        <w:rPr>
          <w:b/>
          <w:bCs/>
          <w:sz w:val="20"/>
          <w:u w:val="single"/>
        </w:rPr>
        <w:tab/>
      </w:r>
      <w:r w:rsidRPr="00D81166">
        <w:rPr>
          <w:b/>
          <w:bCs/>
          <w:sz w:val="20"/>
          <w:u w:val="single"/>
        </w:rPr>
        <w:tab/>
      </w:r>
      <w:r w:rsidRPr="00D81166">
        <w:rPr>
          <w:b/>
          <w:bCs/>
          <w:sz w:val="20"/>
          <w:u w:val="single"/>
        </w:rPr>
        <w:tab/>
      </w:r>
      <w:r w:rsidRPr="00D81166">
        <w:rPr>
          <w:b/>
          <w:bCs/>
          <w:sz w:val="20"/>
          <w:u w:val="single"/>
        </w:rPr>
        <w:tab/>
      </w:r>
      <w:r w:rsidRPr="00D81166">
        <w:rPr>
          <w:b/>
          <w:bCs/>
          <w:sz w:val="20"/>
          <w:u w:val="single"/>
        </w:rPr>
        <w:tab/>
        <w:t>Parameter</w:t>
      </w:r>
      <w:r w:rsidRPr="00D81166">
        <w:rPr>
          <w:b/>
          <w:bCs/>
          <w:sz w:val="20"/>
          <w:u w:val="single"/>
        </w:rPr>
        <w:tab/>
      </w:r>
      <w:r w:rsidRPr="00D81166">
        <w:rPr>
          <w:b/>
          <w:bCs/>
          <w:sz w:val="20"/>
          <w:u w:val="single"/>
        </w:rPr>
        <w:tab/>
      </w:r>
    </w:p>
    <w:p w14:paraId="254F9AC7"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ab/>
        <w:t>1</w:t>
      </w:r>
      <w:r w:rsidRPr="00D81166">
        <w:rPr>
          <w:sz w:val="20"/>
        </w:rPr>
        <w:tab/>
        <w:t>Enable/Disable an Order Check</w:t>
      </w:r>
      <w:r w:rsidRPr="00D81166">
        <w:rPr>
          <w:sz w:val="20"/>
        </w:rPr>
        <w:tab/>
      </w:r>
      <w:r w:rsidRPr="00D81166">
        <w:rPr>
          <w:sz w:val="20"/>
        </w:rPr>
        <w:tab/>
      </w:r>
      <w:r w:rsidRPr="00D81166">
        <w:rPr>
          <w:sz w:val="20"/>
        </w:rPr>
        <w:tab/>
      </w:r>
      <w:r w:rsidRPr="00D81166">
        <w:rPr>
          <w:sz w:val="20"/>
        </w:rPr>
        <w:tab/>
      </w:r>
      <w:r w:rsidRPr="00D81166">
        <w:rPr>
          <w:sz w:val="20"/>
        </w:rPr>
        <w:tab/>
        <w:t>ORK PROCESSING FLAG</w:t>
      </w:r>
    </w:p>
    <w:p w14:paraId="79F18062"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2</w:t>
      </w:r>
      <w:r w:rsidRPr="00D81166">
        <w:rPr>
          <w:sz w:val="20"/>
        </w:rPr>
        <w:tab/>
        <w:t>Set Clinical Danger Level for an Order Check</w:t>
      </w:r>
      <w:r w:rsidRPr="00D81166">
        <w:rPr>
          <w:sz w:val="20"/>
        </w:rPr>
        <w:tab/>
      </w:r>
      <w:r w:rsidRPr="00D81166">
        <w:rPr>
          <w:sz w:val="20"/>
        </w:rPr>
        <w:tab/>
        <w:t>ORK CLINICAL DANGER LEVEL</w:t>
      </w:r>
    </w:p>
    <w:p w14:paraId="40D7235E"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3</w:t>
      </w:r>
      <w:r w:rsidRPr="00D81166">
        <w:rPr>
          <w:sz w:val="20"/>
        </w:rPr>
        <w:tab/>
        <w:t>CT Scanner Height Limit</w:t>
      </w:r>
      <w:r w:rsidRPr="00D81166">
        <w:rPr>
          <w:sz w:val="20"/>
        </w:rPr>
        <w:tab/>
      </w:r>
      <w:r w:rsidRPr="00D81166">
        <w:rPr>
          <w:sz w:val="20"/>
        </w:rPr>
        <w:tab/>
      </w:r>
      <w:r w:rsidRPr="00D81166">
        <w:rPr>
          <w:sz w:val="20"/>
        </w:rPr>
        <w:tab/>
      </w:r>
      <w:r w:rsidRPr="00D81166">
        <w:rPr>
          <w:sz w:val="20"/>
        </w:rPr>
        <w:tab/>
      </w:r>
      <w:r w:rsidRPr="00D81166">
        <w:rPr>
          <w:sz w:val="20"/>
        </w:rPr>
        <w:tab/>
      </w:r>
      <w:r w:rsidRPr="00D81166">
        <w:rPr>
          <w:sz w:val="20"/>
        </w:rPr>
        <w:tab/>
      </w:r>
      <w:r w:rsidRPr="00D81166">
        <w:rPr>
          <w:sz w:val="20"/>
        </w:rPr>
        <w:tab/>
        <w:t>ORK CT LIMIT HT</w:t>
      </w:r>
    </w:p>
    <w:p w14:paraId="1874990E"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4</w:t>
      </w:r>
      <w:r w:rsidRPr="00D81166">
        <w:rPr>
          <w:sz w:val="20"/>
        </w:rPr>
        <w:tab/>
        <w:t>CT Scanner Weight Limit</w:t>
      </w:r>
      <w:r w:rsidRPr="00D81166">
        <w:rPr>
          <w:sz w:val="20"/>
        </w:rPr>
        <w:tab/>
      </w:r>
      <w:r w:rsidRPr="00D81166">
        <w:rPr>
          <w:sz w:val="20"/>
        </w:rPr>
        <w:tab/>
      </w:r>
      <w:r w:rsidRPr="00D81166">
        <w:rPr>
          <w:sz w:val="20"/>
        </w:rPr>
        <w:tab/>
      </w:r>
      <w:r w:rsidRPr="00D81166">
        <w:rPr>
          <w:sz w:val="20"/>
        </w:rPr>
        <w:tab/>
      </w:r>
      <w:r w:rsidRPr="00D81166">
        <w:rPr>
          <w:sz w:val="20"/>
        </w:rPr>
        <w:tab/>
      </w:r>
      <w:r w:rsidRPr="00D81166">
        <w:rPr>
          <w:sz w:val="20"/>
        </w:rPr>
        <w:tab/>
      </w:r>
      <w:r w:rsidRPr="00D81166">
        <w:rPr>
          <w:sz w:val="20"/>
        </w:rPr>
        <w:tab/>
        <w:t>ORK CT LIMIT WT</w:t>
      </w:r>
    </w:p>
    <w:p w14:paraId="4C2061A3"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5</w:t>
      </w:r>
      <w:r w:rsidRPr="00D81166">
        <w:rPr>
          <w:sz w:val="20"/>
        </w:rPr>
        <w:tab/>
        <w:t>MRI Scanner Height Limit</w:t>
      </w:r>
      <w:r w:rsidRPr="00D81166">
        <w:rPr>
          <w:sz w:val="20"/>
        </w:rPr>
        <w:tab/>
      </w:r>
      <w:r w:rsidRPr="00D81166">
        <w:rPr>
          <w:sz w:val="20"/>
        </w:rPr>
        <w:tab/>
      </w:r>
      <w:r w:rsidRPr="00D81166">
        <w:rPr>
          <w:sz w:val="20"/>
        </w:rPr>
        <w:tab/>
      </w:r>
      <w:r w:rsidRPr="00D81166">
        <w:rPr>
          <w:sz w:val="20"/>
        </w:rPr>
        <w:tab/>
      </w:r>
      <w:r w:rsidRPr="00D81166">
        <w:rPr>
          <w:sz w:val="20"/>
        </w:rPr>
        <w:tab/>
      </w:r>
      <w:r w:rsidRPr="00D81166">
        <w:rPr>
          <w:sz w:val="20"/>
        </w:rPr>
        <w:tab/>
      </w:r>
      <w:r w:rsidR="00A52681" w:rsidRPr="00D81166">
        <w:rPr>
          <w:sz w:val="20"/>
        </w:rPr>
        <w:tab/>
      </w:r>
      <w:r w:rsidRPr="00D81166">
        <w:rPr>
          <w:sz w:val="20"/>
        </w:rPr>
        <w:t>ORK MRI LIMIT HT</w:t>
      </w:r>
    </w:p>
    <w:p w14:paraId="114E82DC"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6</w:t>
      </w:r>
      <w:r w:rsidRPr="00D81166">
        <w:rPr>
          <w:sz w:val="20"/>
        </w:rPr>
        <w:tab/>
        <w:t>MRI Scanner Weight Limit</w:t>
      </w:r>
      <w:r w:rsidRPr="00D81166">
        <w:rPr>
          <w:sz w:val="20"/>
        </w:rPr>
        <w:tab/>
      </w:r>
      <w:r w:rsidRPr="00D81166">
        <w:rPr>
          <w:sz w:val="20"/>
        </w:rPr>
        <w:tab/>
      </w:r>
      <w:r w:rsidRPr="00D81166">
        <w:rPr>
          <w:sz w:val="20"/>
        </w:rPr>
        <w:tab/>
      </w:r>
      <w:r w:rsidRPr="00D81166">
        <w:rPr>
          <w:sz w:val="20"/>
        </w:rPr>
        <w:tab/>
      </w:r>
      <w:r w:rsidRPr="00D81166">
        <w:rPr>
          <w:sz w:val="20"/>
        </w:rPr>
        <w:tab/>
      </w:r>
      <w:r w:rsidRPr="00D81166">
        <w:rPr>
          <w:sz w:val="20"/>
        </w:rPr>
        <w:tab/>
        <w:t>ORK MRI LIMIT WT</w:t>
      </w:r>
    </w:p>
    <w:p w14:paraId="0BFEE0D5"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7</w:t>
      </w:r>
      <w:r w:rsidRPr="00D81166">
        <w:rPr>
          <w:sz w:val="20"/>
        </w:rPr>
        <w:tab/>
        <w:t>Orderable Item Duplicate Order Range</w:t>
      </w:r>
      <w:r w:rsidRPr="00D81166">
        <w:rPr>
          <w:sz w:val="20"/>
        </w:rPr>
        <w:tab/>
      </w:r>
      <w:r w:rsidRPr="00D81166">
        <w:rPr>
          <w:sz w:val="20"/>
        </w:rPr>
        <w:tab/>
      </w:r>
      <w:r w:rsidRPr="00D81166">
        <w:rPr>
          <w:sz w:val="20"/>
        </w:rPr>
        <w:tab/>
      </w:r>
      <w:r w:rsidRPr="00D81166">
        <w:rPr>
          <w:sz w:val="20"/>
        </w:rPr>
        <w:tab/>
        <w:t>ORK DUP ORDER RANGE OI</w:t>
      </w:r>
    </w:p>
    <w:p w14:paraId="4C03F39D"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8</w:t>
      </w:r>
      <w:r w:rsidRPr="00D81166">
        <w:rPr>
          <w:sz w:val="20"/>
        </w:rPr>
        <w:tab/>
        <w:t>Lab Duplicate Order Range</w:t>
      </w:r>
      <w:r w:rsidRPr="00D81166">
        <w:rPr>
          <w:sz w:val="20"/>
        </w:rPr>
        <w:tab/>
      </w:r>
      <w:r w:rsidRPr="00D81166">
        <w:rPr>
          <w:sz w:val="20"/>
        </w:rPr>
        <w:tab/>
      </w:r>
      <w:r w:rsidRPr="00D81166">
        <w:rPr>
          <w:sz w:val="20"/>
        </w:rPr>
        <w:tab/>
      </w:r>
      <w:r w:rsidRPr="00D81166">
        <w:rPr>
          <w:sz w:val="20"/>
        </w:rPr>
        <w:tab/>
      </w:r>
      <w:r w:rsidRPr="00D81166">
        <w:rPr>
          <w:sz w:val="20"/>
        </w:rPr>
        <w:tab/>
      </w:r>
      <w:r w:rsidRPr="00D81166">
        <w:rPr>
          <w:sz w:val="20"/>
        </w:rPr>
        <w:tab/>
        <w:t>ORK DUP ORDER RANGE LAB</w:t>
      </w:r>
    </w:p>
    <w:p w14:paraId="4EA5BCA1"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9</w:t>
      </w:r>
      <w:r w:rsidRPr="00D81166">
        <w:rPr>
          <w:sz w:val="20"/>
        </w:rPr>
        <w:tab/>
        <w:t>Radiology Duplicate Order Range</w:t>
      </w:r>
      <w:r w:rsidRPr="00D81166">
        <w:rPr>
          <w:sz w:val="20"/>
        </w:rPr>
        <w:tab/>
      </w:r>
      <w:r w:rsidRPr="00D81166">
        <w:rPr>
          <w:sz w:val="20"/>
        </w:rPr>
        <w:tab/>
      </w:r>
      <w:r w:rsidRPr="00D81166">
        <w:rPr>
          <w:sz w:val="20"/>
        </w:rPr>
        <w:tab/>
      </w:r>
      <w:r w:rsidRPr="00D81166">
        <w:rPr>
          <w:sz w:val="20"/>
        </w:rPr>
        <w:tab/>
      </w:r>
      <w:r w:rsidRPr="00D81166">
        <w:rPr>
          <w:sz w:val="20"/>
        </w:rPr>
        <w:tab/>
        <w:t>ORK DUP ORDER RANGE RADIOLOGY</w:t>
      </w:r>
    </w:p>
    <w:p w14:paraId="47424A39"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10</w:t>
      </w:r>
      <w:r w:rsidRPr="00D81166">
        <w:rPr>
          <w:sz w:val="20"/>
        </w:rPr>
        <w:tab/>
        <w:t>Enable or Disable Order Checking System</w:t>
      </w:r>
      <w:r w:rsidRPr="00D81166">
        <w:rPr>
          <w:sz w:val="20"/>
        </w:rPr>
        <w:tab/>
      </w:r>
      <w:r w:rsidRPr="00D81166">
        <w:rPr>
          <w:sz w:val="20"/>
        </w:rPr>
        <w:tab/>
      </w:r>
      <w:r w:rsidRPr="00D81166">
        <w:rPr>
          <w:sz w:val="20"/>
        </w:rPr>
        <w:tab/>
        <w:t>ORK SYSTEM ENABLE/DISABLE</w:t>
      </w:r>
    </w:p>
    <w:p w14:paraId="55264F76"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11</w:t>
      </w:r>
      <w:r w:rsidRPr="00D81166">
        <w:rPr>
          <w:sz w:val="20"/>
        </w:rPr>
        <w:tab/>
        <w:t>Enable or Disable Debug Message Logging</w:t>
      </w:r>
      <w:r w:rsidRPr="00D81166">
        <w:rPr>
          <w:sz w:val="20"/>
        </w:rPr>
        <w:tab/>
      </w:r>
      <w:r w:rsidRPr="00D81166">
        <w:rPr>
          <w:sz w:val="20"/>
        </w:rPr>
        <w:tab/>
      </w:r>
      <w:r w:rsidRPr="00D81166">
        <w:rPr>
          <w:sz w:val="20"/>
        </w:rPr>
        <w:tab/>
        <w:t>ORK DEBUG ENABLE/DISABLE</w:t>
      </w:r>
    </w:p>
    <w:p w14:paraId="39C34B24"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12</w:t>
      </w:r>
      <w:r w:rsidRPr="00D81166">
        <w:rPr>
          <w:sz w:val="20"/>
        </w:rPr>
        <w:tab/>
        <w:t>Display the Order Checks a User Can Receive</w:t>
      </w:r>
    </w:p>
    <w:p w14:paraId="142685CA"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13</w:t>
      </w:r>
      <w:r w:rsidRPr="00D81166">
        <w:rPr>
          <w:sz w:val="20"/>
        </w:rPr>
        <w:tab/>
        <w:t>Edit Site Local Terms</w:t>
      </w:r>
    </w:p>
    <w:p w14:paraId="24E74477" w14:textId="77777777" w:rsidR="005C2DA5" w:rsidRPr="00D81166" w:rsidRDefault="005C2DA5">
      <w:pPr>
        <w:pStyle w:val="Table-normalize"/>
        <w:pBdr>
          <w:bottom w:val="single" w:sz="4" w:space="1"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p>
    <w:p w14:paraId="573A57E7"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rPr>
      </w:pPr>
      <w:r w:rsidRPr="00D81166">
        <w:rPr>
          <w:b/>
          <w:bCs/>
          <w:sz w:val="20"/>
        </w:rPr>
        <w:t>PP</w:t>
      </w:r>
      <w:r w:rsidRPr="00D81166">
        <w:rPr>
          <w:b/>
          <w:bCs/>
          <w:sz w:val="20"/>
        </w:rPr>
        <w:tab/>
        <w:t>Personal Preferences</w:t>
      </w:r>
    </w:p>
    <w:p w14:paraId="744B2E7A"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b/>
          <w:bCs/>
          <w:sz w:val="20"/>
          <w:u w:val="single"/>
        </w:rPr>
      </w:pPr>
      <w:r w:rsidRPr="00D81166">
        <w:rPr>
          <w:sz w:val="20"/>
        </w:rPr>
        <w:tab/>
      </w:r>
      <w:r w:rsidRPr="00D81166">
        <w:rPr>
          <w:b/>
          <w:bCs/>
          <w:sz w:val="20"/>
          <w:u w:val="single"/>
        </w:rPr>
        <w:t>OC     Order Checking Mgmt Menu ...</w:t>
      </w:r>
      <w:r w:rsidRPr="00D81166">
        <w:rPr>
          <w:b/>
          <w:bCs/>
          <w:sz w:val="20"/>
          <w:u w:val="single"/>
        </w:rPr>
        <w:tab/>
      </w:r>
      <w:r w:rsidRPr="00D81166">
        <w:rPr>
          <w:b/>
          <w:bCs/>
          <w:sz w:val="20"/>
          <w:u w:val="single"/>
        </w:rPr>
        <w:tab/>
      </w:r>
      <w:r w:rsidRPr="00D81166">
        <w:rPr>
          <w:b/>
          <w:bCs/>
          <w:sz w:val="20"/>
          <w:u w:val="single"/>
        </w:rPr>
        <w:tab/>
      </w:r>
      <w:r w:rsidRPr="00D81166">
        <w:rPr>
          <w:b/>
          <w:bCs/>
          <w:sz w:val="20"/>
          <w:u w:val="single"/>
        </w:rPr>
        <w:tab/>
        <w:t>Parameter</w:t>
      </w:r>
      <w:r w:rsidRPr="00D81166">
        <w:rPr>
          <w:b/>
          <w:bCs/>
          <w:sz w:val="20"/>
          <w:u w:val="single"/>
        </w:rPr>
        <w:tab/>
      </w:r>
      <w:r w:rsidRPr="00D81166">
        <w:rPr>
          <w:b/>
          <w:bCs/>
          <w:sz w:val="20"/>
          <w:u w:val="single"/>
        </w:rPr>
        <w:tab/>
      </w:r>
      <w:r w:rsidRPr="00D81166">
        <w:rPr>
          <w:b/>
          <w:bCs/>
          <w:sz w:val="20"/>
          <w:u w:val="single"/>
        </w:rPr>
        <w:tab/>
      </w:r>
      <w:r w:rsidRPr="00D81166">
        <w:rPr>
          <w:b/>
          <w:bCs/>
          <w:sz w:val="20"/>
          <w:u w:val="single"/>
        </w:rPr>
        <w:tab/>
      </w:r>
      <w:r w:rsidRPr="00D81166">
        <w:rPr>
          <w:b/>
          <w:bCs/>
          <w:sz w:val="20"/>
          <w:u w:val="single"/>
        </w:rPr>
        <w:tab/>
      </w:r>
    </w:p>
    <w:p w14:paraId="0342FE4D"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ab/>
        <w:t>1</w:t>
      </w:r>
      <w:r w:rsidRPr="00D81166">
        <w:rPr>
          <w:sz w:val="20"/>
        </w:rPr>
        <w:tab/>
        <w:t>Enable/Disable My Order Checks</w:t>
      </w:r>
      <w:r w:rsidRPr="00D81166">
        <w:rPr>
          <w:sz w:val="20"/>
        </w:rPr>
        <w:tab/>
      </w:r>
      <w:r w:rsidRPr="00D81166">
        <w:rPr>
          <w:sz w:val="20"/>
        </w:rPr>
        <w:tab/>
      </w:r>
      <w:r w:rsidRPr="00D81166">
        <w:rPr>
          <w:sz w:val="20"/>
        </w:rPr>
        <w:tab/>
      </w:r>
      <w:r w:rsidRPr="00D81166">
        <w:rPr>
          <w:sz w:val="20"/>
        </w:rPr>
        <w:tab/>
      </w:r>
      <w:r w:rsidRPr="00D81166">
        <w:rPr>
          <w:sz w:val="20"/>
        </w:rPr>
        <w:tab/>
        <w:t>ORK PROCESSING FLAG</w:t>
      </w:r>
    </w:p>
    <w:p w14:paraId="3C228CBD" w14:textId="77777777" w:rsidR="005C2DA5" w:rsidRPr="00D81166" w:rsidRDefault="005C2DA5">
      <w:pPr>
        <w:pStyle w:val="Table-normalize"/>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jc w:val="left"/>
        <w:rPr>
          <w:sz w:val="20"/>
        </w:rPr>
      </w:pPr>
      <w:r w:rsidRPr="00D81166">
        <w:rPr>
          <w:sz w:val="20"/>
        </w:rPr>
        <w:t xml:space="preserve">   </w:t>
      </w:r>
      <w:r w:rsidRPr="00D81166">
        <w:rPr>
          <w:sz w:val="20"/>
        </w:rPr>
        <w:tab/>
        <w:t>2</w:t>
      </w:r>
      <w:r w:rsidRPr="00D81166">
        <w:rPr>
          <w:sz w:val="20"/>
        </w:rPr>
        <w:tab/>
        <w:t>Show Me the Order Checks I Can Receive</w:t>
      </w:r>
    </w:p>
    <w:p w14:paraId="51BDF649" w14:textId="77777777" w:rsidR="005C2DA5" w:rsidRPr="00D81166" w:rsidRDefault="005C2DA5" w:rsidP="009A5F28">
      <w:pPr>
        <w:pStyle w:val="Heading3"/>
      </w:pPr>
      <w:bookmarkStart w:id="961" w:name="_Toc370691446"/>
      <w:bookmarkStart w:id="962" w:name="_Toc372447818"/>
      <w:bookmarkStart w:id="963" w:name="_Toc392382765"/>
      <w:r w:rsidRPr="00D81166">
        <w:br w:type="page"/>
      </w:r>
      <w:bookmarkStart w:id="964" w:name="CPRS_Order_Checks_How_They_Work"/>
      <w:bookmarkStart w:id="965" w:name="_Toc149209603"/>
      <w:bookmarkEnd w:id="964"/>
      <w:r w:rsidRPr="00D81166">
        <w:lastRenderedPageBreak/>
        <w:t>CPRS Order Checks: How They Work</w:t>
      </w:r>
      <w:bookmarkEnd w:id="965"/>
    </w:p>
    <w:p w14:paraId="7F9E32C5" w14:textId="77777777" w:rsidR="005C2DA5" w:rsidRPr="00D81166" w:rsidRDefault="005C2DA5" w:rsidP="00D13E1F">
      <w:pPr>
        <w:pStyle w:val="Heading4"/>
      </w:pPr>
      <w:r w:rsidRPr="00D81166">
        <w:t>Introduction</w:t>
      </w:r>
    </w:p>
    <w:p w14:paraId="730EB11D" w14:textId="6FFB561E" w:rsidR="00EE7AF2" w:rsidRDefault="005C2DA5" w:rsidP="0063230B">
      <w:pPr>
        <w:rPr>
          <w:spacing w:val="-6"/>
        </w:rPr>
      </w:pPr>
      <w:r w:rsidRPr="008C5CB6">
        <w:rPr>
          <w:spacing w:val="-6"/>
        </w:rPr>
        <w:t>In CPRS, Order Checks occur by evaluating a requested order against existing patient data.  Most order checks are processed via the CPRS Expert System. A few are processed within the Pharmacy, Allergy Tracking System</w:t>
      </w:r>
      <w:r w:rsidR="00384B70" w:rsidRPr="008C5CB6">
        <w:rPr>
          <w:spacing w:val="-6"/>
        </w:rPr>
        <w:t>,</w:t>
      </w:r>
      <w:r w:rsidRPr="008C5CB6">
        <w:rPr>
          <w:spacing w:val="-6"/>
        </w:rPr>
        <w:t xml:space="preserve"> and Order Entry packages. </w:t>
      </w:r>
      <w:r w:rsidR="00EE7AF2" w:rsidRPr="008C5CB6">
        <w:rPr>
          <w:spacing w:val="-6"/>
        </w:rPr>
        <w:t xml:space="preserve">See the table below to </w:t>
      </w:r>
      <w:r w:rsidR="00EF1BC0" w:rsidRPr="008C5CB6">
        <w:rPr>
          <w:spacing w:val="-6"/>
        </w:rPr>
        <w:t>determine</w:t>
      </w:r>
      <w:r w:rsidR="00EE7AF2" w:rsidRPr="008C5CB6">
        <w:rPr>
          <w:spacing w:val="-6"/>
        </w:rPr>
        <w:t xml:space="preserve"> </w:t>
      </w:r>
      <w:r w:rsidR="00EF1BC0" w:rsidRPr="008C5CB6">
        <w:rPr>
          <w:spacing w:val="-6"/>
        </w:rPr>
        <w:t>how an order check</w:t>
      </w:r>
      <w:r w:rsidR="008B7436" w:rsidRPr="008C5CB6">
        <w:rPr>
          <w:spacing w:val="-6"/>
        </w:rPr>
        <w:t xml:space="preserve"> </w:t>
      </w:r>
      <w:r w:rsidR="00EF1BC0" w:rsidRPr="008C5CB6">
        <w:rPr>
          <w:spacing w:val="-6"/>
        </w:rPr>
        <w:t>is</w:t>
      </w:r>
      <w:r w:rsidR="008B7436" w:rsidRPr="008C5CB6">
        <w:rPr>
          <w:spacing w:val="-6"/>
        </w:rPr>
        <w:t xml:space="preserve"> generated</w:t>
      </w:r>
      <w:r w:rsidR="00EE7AF2" w:rsidRPr="008C5CB6">
        <w:rPr>
          <w:spacing w:val="-6"/>
        </w:rPr>
        <w:t>:</w:t>
      </w:r>
    </w:p>
    <w:p w14:paraId="18239F0F" w14:textId="31EF5254" w:rsidR="00A7326E" w:rsidRPr="008631FD" w:rsidRDefault="00A7326E" w:rsidP="008631FD">
      <w:pPr>
        <w:ind w:left="90"/>
        <w:rPr>
          <w:spacing w:val="-6"/>
          <w:sz w:val="8"/>
          <w:szCs w:val="8"/>
        </w:rPr>
      </w:pPr>
      <w:r>
        <w:rPr>
          <w:noProof/>
        </w:rPr>
        <w:drawing>
          <wp:inline distT="0" distB="0" distL="0" distR="0" wp14:anchorId="45363183" wp14:editId="09374325">
            <wp:extent cx="5833872" cy="1133856"/>
            <wp:effectExtent l="0" t="0" r="0" b="9525"/>
            <wp:docPr id="6" name="Picture 6" descr="CPRS Order Checks: How They Wo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Header Row.PNG"/>
                    <pic:cNvPicPr/>
                  </pic:nvPicPr>
                  <pic:blipFill>
                    <a:blip r:embed="rId26">
                      <a:extLst>
                        <a:ext uri="{28A0092B-C50C-407E-A947-70E740481C1C}">
                          <a14:useLocalDpi xmlns:a14="http://schemas.microsoft.com/office/drawing/2010/main" val="0"/>
                        </a:ext>
                      </a:extLst>
                    </a:blip>
                    <a:stretch>
                      <a:fillRect/>
                    </a:stretch>
                  </pic:blipFill>
                  <pic:spPr>
                    <a:xfrm>
                      <a:off x="0" y="0"/>
                      <a:ext cx="5833872" cy="1133856"/>
                    </a:xfrm>
                    <a:prstGeom prst="rect">
                      <a:avLst/>
                    </a:prstGeom>
                  </pic:spPr>
                </pic:pic>
              </a:graphicData>
            </a:graphic>
          </wp:inline>
        </w:drawing>
      </w:r>
    </w:p>
    <w:tbl>
      <w:tblPr>
        <w:tblStyle w:val="TableGrid"/>
        <w:tblW w:w="9187" w:type="dxa"/>
        <w:tblInd w:w="85" w:type="dxa"/>
        <w:tblLook w:val="04A0" w:firstRow="1" w:lastRow="0" w:firstColumn="1" w:lastColumn="0" w:noHBand="0" w:noVBand="1"/>
      </w:tblPr>
      <w:tblGrid>
        <w:gridCol w:w="6128"/>
        <w:gridCol w:w="992"/>
        <w:gridCol w:w="808"/>
        <w:gridCol w:w="1259"/>
      </w:tblGrid>
      <w:tr w:rsidR="00EE7AF2" w:rsidRPr="008C5CB6" w14:paraId="179EEB74" w14:textId="77777777" w:rsidTr="008631FD">
        <w:trPr>
          <w:trHeight w:val="290"/>
        </w:trPr>
        <w:tc>
          <w:tcPr>
            <w:tcW w:w="3335" w:type="pct"/>
            <w:hideMark/>
          </w:tcPr>
          <w:p w14:paraId="2C4E5606" w14:textId="77777777" w:rsidR="00EE7AF2" w:rsidRPr="008C5CB6" w:rsidRDefault="00EE7AF2" w:rsidP="008C5CB6">
            <w:pPr>
              <w:pStyle w:val="TableText"/>
            </w:pPr>
            <w:r w:rsidRPr="008C5CB6">
              <w:t>ALLERGY-CONTRAST MEDIA INTERACTION</w:t>
            </w:r>
          </w:p>
        </w:tc>
        <w:tc>
          <w:tcPr>
            <w:tcW w:w="540" w:type="pct"/>
            <w:hideMark/>
          </w:tcPr>
          <w:p w14:paraId="5446E704" w14:textId="77777777" w:rsidR="00EE7AF2" w:rsidRPr="008C5CB6" w:rsidRDefault="00EE7AF2" w:rsidP="008C5CB6">
            <w:pPr>
              <w:pStyle w:val="TableText"/>
            </w:pPr>
          </w:p>
        </w:tc>
        <w:tc>
          <w:tcPr>
            <w:tcW w:w="440" w:type="pct"/>
            <w:hideMark/>
          </w:tcPr>
          <w:p w14:paraId="3F195F31" w14:textId="77777777" w:rsidR="00EE7AF2" w:rsidRPr="008C5CB6" w:rsidRDefault="00EE7AF2" w:rsidP="008C5CB6">
            <w:pPr>
              <w:pStyle w:val="TableText"/>
            </w:pPr>
          </w:p>
        </w:tc>
        <w:tc>
          <w:tcPr>
            <w:tcW w:w="685" w:type="pct"/>
            <w:hideMark/>
          </w:tcPr>
          <w:p w14:paraId="4B65B35E" w14:textId="77777777" w:rsidR="00EE7AF2" w:rsidRPr="008C5CB6" w:rsidRDefault="00EE7AF2" w:rsidP="008C5CB6">
            <w:pPr>
              <w:pStyle w:val="TableText"/>
            </w:pPr>
            <w:r w:rsidRPr="008C5CB6">
              <w:t>X</w:t>
            </w:r>
          </w:p>
        </w:tc>
      </w:tr>
      <w:tr w:rsidR="00EE7AF2" w:rsidRPr="008C5CB6" w14:paraId="085A29B7" w14:textId="77777777" w:rsidTr="008631FD">
        <w:trPr>
          <w:trHeight w:val="290"/>
        </w:trPr>
        <w:tc>
          <w:tcPr>
            <w:tcW w:w="3335" w:type="pct"/>
            <w:hideMark/>
          </w:tcPr>
          <w:p w14:paraId="46BB6D80" w14:textId="77777777" w:rsidR="00EE7AF2" w:rsidRPr="008C5CB6" w:rsidRDefault="00EE7AF2" w:rsidP="008C5CB6">
            <w:pPr>
              <w:pStyle w:val="TableText"/>
            </w:pPr>
            <w:r w:rsidRPr="008C5CB6">
              <w:t>ALLERGY-DRUG INTERACTION</w:t>
            </w:r>
          </w:p>
        </w:tc>
        <w:tc>
          <w:tcPr>
            <w:tcW w:w="540" w:type="pct"/>
            <w:hideMark/>
          </w:tcPr>
          <w:p w14:paraId="1F648F5C" w14:textId="77777777" w:rsidR="00EE7AF2" w:rsidRPr="008C5CB6" w:rsidRDefault="00EE7AF2" w:rsidP="008C5CB6">
            <w:pPr>
              <w:pStyle w:val="TableText"/>
            </w:pPr>
            <w:r w:rsidRPr="008C5CB6">
              <w:t>X</w:t>
            </w:r>
          </w:p>
        </w:tc>
        <w:tc>
          <w:tcPr>
            <w:tcW w:w="440" w:type="pct"/>
            <w:hideMark/>
          </w:tcPr>
          <w:p w14:paraId="6FDC7750" w14:textId="77777777" w:rsidR="00EE7AF2" w:rsidRPr="008C5CB6" w:rsidRDefault="00EE7AF2" w:rsidP="008C5CB6">
            <w:pPr>
              <w:pStyle w:val="TableText"/>
            </w:pPr>
          </w:p>
        </w:tc>
        <w:tc>
          <w:tcPr>
            <w:tcW w:w="685" w:type="pct"/>
            <w:hideMark/>
          </w:tcPr>
          <w:p w14:paraId="77DA2F6C" w14:textId="77777777" w:rsidR="00EE7AF2" w:rsidRPr="008C5CB6" w:rsidRDefault="00EE7AF2" w:rsidP="008C5CB6">
            <w:pPr>
              <w:pStyle w:val="TableText"/>
            </w:pPr>
          </w:p>
        </w:tc>
      </w:tr>
      <w:tr w:rsidR="00EE7AF2" w:rsidRPr="008C5CB6" w14:paraId="2CA44EF0" w14:textId="77777777" w:rsidTr="008631FD">
        <w:trPr>
          <w:trHeight w:val="290"/>
        </w:trPr>
        <w:tc>
          <w:tcPr>
            <w:tcW w:w="3335" w:type="pct"/>
            <w:hideMark/>
          </w:tcPr>
          <w:p w14:paraId="05FEFF1E" w14:textId="77777777" w:rsidR="00EE7AF2" w:rsidRPr="008C5CB6" w:rsidRDefault="00EE7AF2" w:rsidP="008C5CB6">
            <w:pPr>
              <w:pStyle w:val="TableText"/>
            </w:pPr>
            <w:r w:rsidRPr="008C5CB6">
              <w:t>AMINOGLYCOSIDE ORDERED</w:t>
            </w:r>
          </w:p>
        </w:tc>
        <w:tc>
          <w:tcPr>
            <w:tcW w:w="540" w:type="pct"/>
            <w:hideMark/>
          </w:tcPr>
          <w:p w14:paraId="228DC6C4" w14:textId="77777777" w:rsidR="00EE7AF2" w:rsidRPr="008C5CB6" w:rsidRDefault="00EE7AF2" w:rsidP="008C5CB6">
            <w:pPr>
              <w:pStyle w:val="TableText"/>
            </w:pPr>
          </w:p>
        </w:tc>
        <w:tc>
          <w:tcPr>
            <w:tcW w:w="440" w:type="pct"/>
            <w:hideMark/>
          </w:tcPr>
          <w:p w14:paraId="340F0EC4" w14:textId="77777777" w:rsidR="00EE7AF2" w:rsidRPr="008C5CB6" w:rsidRDefault="00EE7AF2" w:rsidP="008C5CB6">
            <w:pPr>
              <w:pStyle w:val="TableText"/>
            </w:pPr>
          </w:p>
        </w:tc>
        <w:tc>
          <w:tcPr>
            <w:tcW w:w="685" w:type="pct"/>
            <w:hideMark/>
          </w:tcPr>
          <w:p w14:paraId="40B64C92" w14:textId="77777777" w:rsidR="00EE7AF2" w:rsidRPr="008C5CB6" w:rsidRDefault="00EE7AF2" w:rsidP="008C5CB6">
            <w:pPr>
              <w:pStyle w:val="TableText"/>
            </w:pPr>
            <w:r w:rsidRPr="008C5CB6">
              <w:t>X</w:t>
            </w:r>
          </w:p>
        </w:tc>
      </w:tr>
      <w:tr w:rsidR="00EE7AF2" w:rsidRPr="008C5CB6" w14:paraId="14E3EB3A" w14:textId="77777777" w:rsidTr="008631FD">
        <w:trPr>
          <w:trHeight w:val="290"/>
        </w:trPr>
        <w:tc>
          <w:tcPr>
            <w:tcW w:w="3335" w:type="pct"/>
            <w:hideMark/>
          </w:tcPr>
          <w:p w14:paraId="3675151F" w14:textId="77777777" w:rsidR="00EE7AF2" w:rsidRPr="008C5CB6" w:rsidRDefault="00EE7AF2" w:rsidP="008C5CB6">
            <w:pPr>
              <w:pStyle w:val="TableText"/>
            </w:pPr>
            <w:r w:rsidRPr="008C5CB6">
              <w:t>BIOCHEM ABNORMALITY FOR CONTRAST MEDIA</w:t>
            </w:r>
          </w:p>
        </w:tc>
        <w:tc>
          <w:tcPr>
            <w:tcW w:w="540" w:type="pct"/>
            <w:hideMark/>
          </w:tcPr>
          <w:p w14:paraId="44B80820" w14:textId="77777777" w:rsidR="00EE7AF2" w:rsidRPr="008C5CB6" w:rsidRDefault="00EE7AF2" w:rsidP="008C5CB6">
            <w:pPr>
              <w:pStyle w:val="TableText"/>
            </w:pPr>
          </w:p>
        </w:tc>
        <w:tc>
          <w:tcPr>
            <w:tcW w:w="440" w:type="pct"/>
            <w:hideMark/>
          </w:tcPr>
          <w:p w14:paraId="631C8080" w14:textId="77777777" w:rsidR="00EE7AF2" w:rsidRPr="008C5CB6" w:rsidRDefault="00EE7AF2" w:rsidP="008C5CB6">
            <w:pPr>
              <w:pStyle w:val="TableText"/>
            </w:pPr>
          </w:p>
        </w:tc>
        <w:tc>
          <w:tcPr>
            <w:tcW w:w="685" w:type="pct"/>
            <w:hideMark/>
          </w:tcPr>
          <w:p w14:paraId="577A9646" w14:textId="77777777" w:rsidR="00EE7AF2" w:rsidRPr="008C5CB6" w:rsidRDefault="003521A3" w:rsidP="008C5CB6">
            <w:pPr>
              <w:pStyle w:val="TableText"/>
            </w:pPr>
            <w:r w:rsidRPr="008C5CB6">
              <w:t>X</w:t>
            </w:r>
          </w:p>
        </w:tc>
      </w:tr>
      <w:tr w:rsidR="00EE7AF2" w:rsidRPr="008C5CB6" w14:paraId="5BD7A578" w14:textId="77777777" w:rsidTr="008631FD">
        <w:trPr>
          <w:trHeight w:val="290"/>
        </w:trPr>
        <w:tc>
          <w:tcPr>
            <w:tcW w:w="3335" w:type="pct"/>
            <w:hideMark/>
          </w:tcPr>
          <w:p w14:paraId="06C3C3D9" w14:textId="77777777" w:rsidR="00EE7AF2" w:rsidRPr="008C5CB6" w:rsidRDefault="00EE7AF2" w:rsidP="008C5CB6">
            <w:pPr>
              <w:pStyle w:val="TableText"/>
            </w:pPr>
            <w:r w:rsidRPr="008C5CB6">
              <w:t>CLOZAPINE APPROPRIATENESS</w:t>
            </w:r>
          </w:p>
        </w:tc>
        <w:tc>
          <w:tcPr>
            <w:tcW w:w="540" w:type="pct"/>
            <w:hideMark/>
          </w:tcPr>
          <w:p w14:paraId="1F3D2304" w14:textId="77777777" w:rsidR="00EE7AF2" w:rsidRPr="008C5CB6" w:rsidRDefault="00EE7AF2" w:rsidP="008C5CB6">
            <w:pPr>
              <w:pStyle w:val="TableText"/>
            </w:pPr>
          </w:p>
        </w:tc>
        <w:tc>
          <w:tcPr>
            <w:tcW w:w="440" w:type="pct"/>
            <w:hideMark/>
          </w:tcPr>
          <w:p w14:paraId="0775195D" w14:textId="77777777" w:rsidR="00EE7AF2" w:rsidRPr="008C5CB6" w:rsidRDefault="00EE7AF2" w:rsidP="008C5CB6">
            <w:pPr>
              <w:pStyle w:val="TableText"/>
            </w:pPr>
          </w:p>
        </w:tc>
        <w:tc>
          <w:tcPr>
            <w:tcW w:w="685" w:type="pct"/>
            <w:hideMark/>
          </w:tcPr>
          <w:p w14:paraId="325AAE26" w14:textId="77777777" w:rsidR="00EE7AF2" w:rsidRPr="008C5CB6" w:rsidRDefault="003521A3" w:rsidP="008C5CB6">
            <w:pPr>
              <w:pStyle w:val="TableText"/>
            </w:pPr>
            <w:r w:rsidRPr="008C5CB6">
              <w:t>X</w:t>
            </w:r>
          </w:p>
        </w:tc>
      </w:tr>
      <w:tr w:rsidR="00EE7AF2" w:rsidRPr="008C5CB6" w14:paraId="718C6BB2" w14:textId="77777777" w:rsidTr="008631FD">
        <w:trPr>
          <w:trHeight w:val="290"/>
        </w:trPr>
        <w:tc>
          <w:tcPr>
            <w:tcW w:w="3335" w:type="pct"/>
            <w:hideMark/>
          </w:tcPr>
          <w:p w14:paraId="7AF3D93D" w14:textId="77777777" w:rsidR="00EE7AF2" w:rsidRPr="008C5CB6" w:rsidRDefault="00EE7AF2" w:rsidP="008C5CB6">
            <w:pPr>
              <w:pStyle w:val="TableText"/>
            </w:pPr>
            <w:r w:rsidRPr="008C5CB6">
              <w:t>CRITICAL DRUG INTERACTION</w:t>
            </w:r>
          </w:p>
        </w:tc>
        <w:tc>
          <w:tcPr>
            <w:tcW w:w="540" w:type="pct"/>
            <w:hideMark/>
          </w:tcPr>
          <w:p w14:paraId="77E1E188" w14:textId="77777777" w:rsidR="00EE7AF2" w:rsidRPr="008C5CB6" w:rsidRDefault="003521A3" w:rsidP="008C5CB6">
            <w:pPr>
              <w:pStyle w:val="TableText"/>
            </w:pPr>
            <w:r w:rsidRPr="008C5CB6">
              <w:t>X</w:t>
            </w:r>
          </w:p>
        </w:tc>
        <w:tc>
          <w:tcPr>
            <w:tcW w:w="440" w:type="pct"/>
            <w:hideMark/>
          </w:tcPr>
          <w:p w14:paraId="2F961FA9" w14:textId="77777777" w:rsidR="00EE7AF2" w:rsidRPr="008C5CB6" w:rsidRDefault="00EE7AF2" w:rsidP="008C5CB6">
            <w:pPr>
              <w:pStyle w:val="TableText"/>
            </w:pPr>
          </w:p>
        </w:tc>
        <w:tc>
          <w:tcPr>
            <w:tcW w:w="685" w:type="pct"/>
            <w:hideMark/>
          </w:tcPr>
          <w:p w14:paraId="2D49569C" w14:textId="77777777" w:rsidR="00EE7AF2" w:rsidRPr="008C5CB6" w:rsidRDefault="00EE7AF2" w:rsidP="008C5CB6">
            <w:pPr>
              <w:pStyle w:val="TableText"/>
            </w:pPr>
          </w:p>
        </w:tc>
      </w:tr>
      <w:tr w:rsidR="00EE7AF2" w:rsidRPr="008C5CB6" w14:paraId="77EF707C" w14:textId="77777777" w:rsidTr="008631FD">
        <w:trPr>
          <w:trHeight w:val="290"/>
        </w:trPr>
        <w:tc>
          <w:tcPr>
            <w:tcW w:w="3335" w:type="pct"/>
            <w:hideMark/>
          </w:tcPr>
          <w:p w14:paraId="330C8161" w14:textId="77777777" w:rsidR="00EE7AF2" w:rsidRPr="008C5CB6" w:rsidRDefault="00EE7AF2" w:rsidP="008C5CB6">
            <w:pPr>
              <w:pStyle w:val="TableText"/>
            </w:pPr>
            <w:r w:rsidRPr="008C5CB6">
              <w:t>CT &amp; MRI PHYSICAL LIMITATIONS</w:t>
            </w:r>
          </w:p>
        </w:tc>
        <w:tc>
          <w:tcPr>
            <w:tcW w:w="540" w:type="pct"/>
            <w:hideMark/>
          </w:tcPr>
          <w:p w14:paraId="01CC2781" w14:textId="77777777" w:rsidR="00EE7AF2" w:rsidRPr="008C5CB6" w:rsidRDefault="00EE7AF2" w:rsidP="008C5CB6">
            <w:pPr>
              <w:pStyle w:val="TableText"/>
            </w:pPr>
          </w:p>
        </w:tc>
        <w:tc>
          <w:tcPr>
            <w:tcW w:w="440" w:type="pct"/>
            <w:hideMark/>
          </w:tcPr>
          <w:p w14:paraId="10143B5C" w14:textId="77777777" w:rsidR="00EE7AF2" w:rsidRPr="008C5CB6" w:rsidRDefault="00EE7AF2" w:rsidP="008C5CB6">
            <w:pPr>
              <w:pStyle w:val="TableText"/>
            </w:pPr>
          </w:p>
        </w:tc>
        <w:tc>
          <w:tcPr>
            <w:tcW w:w="685" w:type="pct"/>
            <w:hideMark/>
          </w:tcPr>
          <w:p w14:paraId="7335F470" w14:textId="77777777" w:rsidR="00EE7AF2" w:rsidRPr="008C5CB6" w:rsidRDefault="003521A3" w:rsidP="008C5CB6">
            <w:pPr>
              <w:pStyle w:val="TableText"/>
            </w:pPr>
            <w:r w:rsidRPr="008C5CB6">
              <w:t>X</w:t>
            </w:r>
          </w:p>
        </w:tc>
      </w:tr>
      <w:tr w:rsidR="00EE7AF2" w:rsidRPr="008C5CB6" w14:paraId="3E0CE72A" w14:textId="77777777" w:rsidTr="008631FD">
        <w:trPr>
          <w:trHeight w:val="290"/>
        </w:trPr>
        <w:tc>
          <w:tcPr>
            <w:tcW w:w="3335" w:type="pct"/>
            <w:hideMark/>
          </w:tcPr>
          <w:p w14:paraId="37BB325E" w14:textId="77777777" w:rsidR="00EE7AF2" w:rsidRPr="008C5CB6" w:rsidRDefault="00EE7AF2" w:rsidP="008C5CB6">
            <w:pPr>
              <w:pStyle w:val="TableText"/>
            </w:pPr>
            <w:r w:rsidRPr="008C5CB6">
              <w:t>DANGEROUS MEDS FOR PT &gt; 64</w:t>
            </w:r>
          </w:p>
        </w:tc>
        <w:tc>
          <w:tcPr>
            <w:tcW w:w="540" w:type="pct"/>
            <w:hideMark/>
          </w:tcPr>
          <w:p w14:paraId="23881A97" w14:textId="77777777" w:rsidR="00EE7AF2" w:rsidRPr="008C5CB6" w:rsidRDefault="00EE7AF2" w:rsidP="008C5CB6">
            <w:pPr>
              <w:pStyle w:val="TableText"/>
            </w:pPr>
          </w:p>
        </w:tc>
        <w:tc>
          <w:tcPr>
            <w:tcW w:w="440" w:type="pct"/>
            <w:hideMark/>
          </w:tcPr>
          <w:p w14:paraId="3770CF8C" w14:textId="77777777" w:rsidR="00EE7AF2" w:rsidRPr="008C5CB6" w:rsidRDefault="00EE7AF2" w:rsidP="008C5CB6">
            <w:pPr>
              <w:pStyle w:val="TableText"/>
            </w:pPr>
          </w:p>
        </w:tc>
        <w:tc>
          <w:tcPr>
            <w:tcW w:w="685" w:type="pct"/>
            <w:hideMark/>
          </w:tcPr>
          <w:p w14:paraId="7DD70CA4" w14:textId="77777777" w:rsidR="00EE7AF2" w:rsidRPr="008C5CB6" w:rsidRDefault="003521A3" w:rsidP="008C5CB6">
            <w:pPr>
              <w:pStyle w:val="TableText"/>
            </w:pPr>
            <w:r w:rsidRPr="008C5CB6">
              <w:t>X</w:t>
            </w:r>
          </w:p>
        </w:tc>
      </w:tr>
      <w:tr w:rsidR="00EE7AF2" w:rsidRPr="008C5CB6" w14:paraId="0B6CC2EC" w14:textId="77777777" w:rsidTr="008631FD">
        <w:trPr>
          <w:trHeight w:val="290"/>
        </w:trPr>
        <w:tc>
          <w:tcPr>
            <w:tcW w:w="3335" w:type="pct"/>
            <w:hideMark/>
          </w:tcPr>
          <w:p w14:paraId="100D0C34" w14:textId="77777777" w:rsidR="00EE7AF2" w:rsidRPr="008C5CB6" w:rsidRDefault="00EE7AF2" w:rsidP="008C5CB6">
            <w:pPr>
              <w:pStyle w:val="TableText"/>
            </w:pPr>
            <w:r w:rsidRPr="008C5CB6">
              <w:t>DISPENSE DRUG NOT SELECTED</w:t>
            </w:r>
          </w:p>
        </w:tc>
        <w:tc>
          <w:tcPr>
            <w:tcW w:w="540" w:type="pct"/>
          </w:tcPr>
          <w:p w14:paraId="5F99E77A" w14:textId="77777777" w:rsidR="00EE7AF2" w:rsidRPr="008C5CB6" w:rsidRDefault="00EE7AF2" w:rsidP="008C5CB6">
            <w:pPr>
              <w:pStyle w:val="TableText"/>
            </w:pPr>
          </w:p>
        </w:tc>
        <w:tc>
          <w:tcPr>
            <w:tcW w:w="440" w:type="pct"/>
          </w:tcPr>
          <w:p w14:paraId="2E522331" w14:textId="77777777" w:rsidR="00EE7AF2" w:rsidRPr="008C5CB6" w:rsidRDefault="00EE7AF2" w:rsidP="008C5CB6">
            <w:pPr>
              <w:pStyle w:val="TableText"/>
            </w:pPr>
          </w:p>
        </w:tc>
        <w:tc>
          <w:tcPr>
            <w:tcW w:w="685" w:type="pct"/>
          </w:tcPr>
          <w:p w14:paraId="201CC98C" w14:textId="77777777" w:rsidR="00EE7AF2" w:rsidRPr="008C5CB6" w:rsidRDefault="00EE7AF2" w:rsidP="008C5CB6">
            <w:pPr>
              <w:pStyle w:val="TableText"/>
            </w:pPr>
          </w:p>
        </w:tc>
      </w:tr>
      <w:tr w:rsidR="00EE7AF2" w:rsidRPr="008C5CB6" w14:paraId="523B8029" w14:textId="77777777" w:rsidTr="008631FD">
        <w:trPr>
          <w:trHeight w:val="290"/>
        </w:trPr>
        <w:tc>
          <w:tcPr>
            <w:tcW w:w="3335" w:type="pct"/>
            <w:hideMark/>
          </w:tcPr>
          <w:p w14:paraId="667EA103" w14:textId="77777777" w:rsidR="00EE7AF2" w:rsidRPr="008C5CB6" w:rsidRDefault="00EE7AF2" w:rsidP="008C5CB6">
            <w:pPr>
              <w:pStyle w:val="TableText"/>
            </w:pPr>
            <w:r w:rsidRPr="008C5CB6">
              <w:t>DUPLICATE DRUG CLASS ORDER\Duplicate Therapy as of v28 pre</w:t>
            </w:r>
          </w:p>
        </w:tc>
        <w:tc>
          <w:tcPr>
            <w:tcW w:w="540" w:type="pct"/>
            <w:hideMark/>
          </w:tcPr>
          <w:p w14:paraId="22F3E2A8" w14:textId="77777777" w:rsidR="00EE7AF2" w:rsidRPr="008C5CB6" w:rsidRDefault="008B7436" w:rsidP="008C5CB6">
            <w:pPr>
              <w:pStyle w:val="TableText"/>
            </w:pPr>
            <w:r w:rsidRPr="008C5CB6">
              <w:t>X</w:t>
            </w:r>
          </w:p>
        </w:tc>
        <w:tc>
          <w:tcPr>
            <w:tcW w:w="440" w:type="pct"/>
            <w:hideMark/>
          </w:tcPr>
          <w:p w14:paraId="014B1676" w14:textId="77777777" w:rsidR="00EE7AF2" w:rsidRPr="008C5CB6" w:rsidRDefault="00EE7AF2" w:rsidP="008C5CB6">
            <w:pPr>
              <w:pStyle w:val="TableText"/>
            </w:pPr>
          </w:p>
        </w:tc>
        <w:tc>
          <w:tcPr>
            <w:tcW w:w="685" w:type="pct"/>
            <w:hideMark/>
          </w:tcPr>
          <w:p w14:paraId="38A94EA9" w14:textId="77777777" w:rsidR="00EE7AF2" w:rsidRPr="008C5CB6" w:rsidRDefault="00EE7AF2" w:rsidP="008C5CB6">
            <w:pPr>
              <w:pStyle w:val="TableText"/>
            </w:pPr>
          </w:p>
        </w:tc>
      </w:tr>
      <w:tr w:rsidR="00EE7AF2" w:rsidRPr="008C5CB6" w14:paraId="7F5C83D7" w14:textId="77777777" w:rsidTr="008631FD">
        <w:trPr>
          <w:trHeight w:val="290"/>
        </w:trPr>
        <w:tc>
          <w:tcPr>
            <w:tcW w:w="3335" w:type="pct"/>
            <w:hideMark/>
          </w:tcPr>
          <w:p w14:paraId="4FB0973C" w14:textId="77777777" w:rsidR="00EE7AF2" w:rsidRPr="008C5CB6" w:rsidRDefault="00EE7AF2" w:rsidP="008C5CB6">
            <w:pPr>
              <w:pStyle w:val="TableText"/>
            </w:pPr>
            <w:r w:rsidRPr="008C5CB6">
              <w:t>DUPLICATE DRUG ORDER</w:t>
            </w:r>
          </w:p>
        </w:tc>
        <w:tc>
          <w:tcPr>
            <w:tcW w:w="540" w:type="pct"/>
            <w:hideMark/>
          </w:tcPr>
          <w:p w14:paraId="44A6B9AE" w14:textId="77777777" w:rsidR="00EE7AF2" w:rsidRPr="008C5CB6" w:rsidRDefault="008B7436" w:rsidP="008C5CB6">
            <w:pPr>
              <w:pStyle w:val="TableText"/>
            </w:pPr>
            <w:r w:rsidRPr="008C5CB6">
              <w:t>X</w:t>
            </w:r>
          </w:p>
        </w:tc>
        <w:tc>
          <w:tcPr>
            <w:tcW w:w="440" w:type="pct"/>
            <w:hideMark/>
          </w:tcPr>
          <w:p w14:paraId="4B2E1CBB" w14:textId="77777777" w:rsidR="00EE7AF2" w:rsidRPr="008C5CB6" w:rsidRDefault="00EE7AF2" w:rsidP="008C5CB6">
            <w:pPr>
              <w:pStyle w:val="TableText"/>
            </w:pPr>
          </w:p>
        </w:tc>
        <w:tc>
          <w:tcPr>
            <w:tcW w:w="685" w:type="pct"/>
            <w:hideMark/>
          </w:tcPr>
          <w:p w14:paraId="43110794" w14:textId="77777777" w:rsidR="00EE7AF2" w:rsidRPr="008C5CB6" w:rsidRDefault="00EE7AF2" w:rsidP="008C5CB6">
            <w:pPr>
              <w:pStyle w:val="TableText"/>
            </w:pPr>
          </w:p>
        </w:tc>
      </w:tr>
      <w:tr w:rsidR="00EE7AF2" w:rsidRPr="008C5CB6" w14:paraId="0EAE5623" w14:textId="77777777" w:rsidTr="008631FD">
        <w:trPr>
          <w:trHeight w:val="290"/>
        </w:trPr>
        <w:tc>
          <w:tcPr>
            <w:tcW w:w="3335" w:type="pct"/>
            <w:hideMark/>
          </w:tcPr>
          <w:p w14:paraId="1B3ACF76" w14:textId="77777777" w:rsidR="00EE7AF2" w:rsidRPr="008C5CB6" w:rsidRDefault="00EE7AF2" w:rsidP="008C5CB6">
            <w:pPr>
              <w:pStyle w:val="TableText"/>
            </w:pPr>
            <w:r w:rsidRPr="008C5CB6">
              <w:t>DUPLICATE OPIOID MEDICATIONS</w:t>
            </w:r>
          </w:p>
        </w:tc>
        <w:tc>
          <w:tcPr>
            <w:tcW w:w="540" w:type="pct"/>
            <w:hideMark/>
          </w:tcPr>
          <w:p w14:paraId="3A359B30" w14:textId="77777777" w:rsidR="00EE7AF2" w:rsidRPr="008C5CB6" w:rsidRDefault="008B7436" w:rsidP="008C5CB6">
            <w:pPr>
              <w:pStyle w:val="TableText"/>
            </w:pPr>
            <w:r w:rsidRPr="008C5CB6">
              <w:t>X</w:t>
            </w:r>
          </w:p>
        </w:tc>
        <w:tc>
          <w:tcPr>
            <w:tcW w:w="440" w:type="pct"/>
            <w:hideMark/>
          </w:tcPr>
          <w:p w14:paraId="358F588E" w14:textId="77777777" w:rsidR="00EE7AF2" w:rsidRPr="008C5CB6" w:rsidRDefault="00EE7AF2" w:rsidP="008C5CB6">
            <w:pPr>
              <w:pStyle w:val="TableText"/>
            </w:pPr>
          </w:p>
        </w:tc>
        <w:tc>
          <w:tcPr>
            <w:tcW w:w="685" w:type="pct"/>
            <w:hideMark/>
          </w:tcPr>
          <w:p w14:paraId="57450A70" w14:textId="77777777" w:rsidR="00EE7AF2" w:rsidRPr="008C5CB6" w:rsidRDefault="00EE7AF2" w:rsidP="008C5CB6">
            <w:pPr>
              <w:pStyle w:val="TableText"/>
            </w:pPr>
          </w:p>
        </w:tc>
      </w:tr>
      <w:tr w:rsidR="00EE7AF2" w:rsidRPr="008C5CB6" w14:paraId="3FA5F500" w14:textId="77777777" w:rsidTr="008631FD">
        <w:trPr>
          <w:trHeight w:val="290"/>
        </w:trPr>
        <w:tc>
          <w:tcPr>
            <w:tcW w:w="3335" w:type="pct"/>
            <w:hideMark/>
          </w:tcPr>
          <w:p w14:paraId="512B4253" w14:textId="77777777" w:rsidR="00EE7AF2" w:rsidRPr="008C5CB6" w:rsidRDefault="00EE7AF2" w:rsidP="008C5CB6">
            <w:pPr>
              <w:pStyle w:val="TableText"/>
            </w:pPr>
            <w:r w:rsidRPr="008C5CB6">
              <w:t>DUPLICATE ORDER (</w:t>
            </w:r>
            <w:proofErr w:type="gramStart"/>
            <w:r w:rsidRPr="008C5CB6">
              <w:t>Non Med</w:t>
            </w:r>
            <w:proofErr w:type="gramEnd"/>
            <w:r w:rsidRPr="008C5CB6">
              <w:t>)</w:t>
            </w:r>
          </w:p>
        </w:tc>
        <w:tc>
          <w:tcPr>
            <w:tcW w:w="540" w:type="pct"/>
            <w:hideMark/>
          </w:tcPr>
          <w:p w14:paraId="039C3A2E" w14:textId="77777777" w:rsidR="00EE7AF2" w:rsidRPr="008C5CB6" w:rsidRDefault="00EE7AF2" w:rsidP="008C5CB6">
            <w:pPr>
              <w:pStyle w:val="TableText"/>
            </w:pPr>
          </w:p>
        </w:tc>
        <w:tc>
          <w:tcPr>
            <w:tcW w:w="440" w:type="pct"/>
            <w:hideMark/>
          </w:tcPr>
          <w:p w14:paraId="1B70A9E4" w14:textId="77777777" w:rsidR="00EE7AF2" w:rsidRPr="008C5CB6" w:rsidRDefault="008B7436" w:rsidP="008C5CB6">
            <w:pPr>
              <w:pStyle w:val="TableText"/>
            </w:pPr>
            <w:r w:rsidRPr="008C5CB6">
              <w:t>X</w:t>
            </w:r>
          </w:p>
        </w:tc>
        <w:tc>
          <w:tcPr>
            <w:tcW w:w="685" w:type="pct"/>
            <w:hideMark/>
          </w:tcPr>
          <w:p w14:paraId="4C3245A0" w14:textId="77777777" w:rsidR="00EE7AF2" w:rsidRPr="008C5CB6" w:rsidRDefault="00EE7AF2" w:rsidP="008C5CB6">
            <w:pPr>
              <w:pStyle w:val="TableText"/>
            </w:pPr>
          </w:p>
        </w:tc>
      </w:tr>
      <w:tr w:rsidR="00EE7AF2" w:rsidRPr="008C5CB6" w14:paraId="7A743FA6" w14:textId="77777777" w:rsidTr="008631FD">
        <w:trPr>
          <w:trHeight w:val="290"/>
        </w:trPr>
        <w:tc>
          <w:tcPr>
            <w:tcW w:w="3335" w:type="pct"/>
            <w:hideMark/>
          </w:tcPr>
          <w:p w14:paraId="5CB4CDBA" w14:textId="77777777" w:rsidR="00EE7AF2" w:rsidRPr="008C5CB6" w:rsidRDefault="00EE7AF2" w:rsidP="008C5CB6">
            <w:pPr>
              <w:pStyle w:val="TableText"/>
            </w:pPr>
            <w:r w:rsidRPr="008C5CB6">
              <w:t>ERROR MESSAGE</w:t>
            </w:r>
          </w:p>
        </w:tc>
        <w:tc>
          <w:tcPr>
            <w:tcW w:w="540" w:type="pct"/>
            <w:hideMark/>
          </w:tcPr>
          <w:p w14:paraId="1F453269" w14:textId="77777777" w:rsidR="00EE7AF2" w:rsidRPr="008C5CB6" w:rsidRDefault="00EE7AF2" w:rsidP="008C5CB6">
            <w:pPr>
              <w:pStyle w:val="TableText"/>
            </w:pPr>
          </w:p>
        </w:tc>
        <w:tc>
          <w:tcPr>
            <w:tcW w:w="440" w:type="pct"/>
            <w:hideMark/>
          </w:tcPr>
          <w:p w14:paraId="3CABB7D1" w14:textId="77777777" w:rsidR="00EE7AF2" w:rsidRPr="008C5CB6" w:rsidRDefault="008B7436" w:rsidP="008C5CB6">
            <w:pPr>
              <w:pStyle w:val="TableText"/>
            </w:pPr>
            <w:r w:rsidRPr="008C5CB6">
              <w:t>X</w:t>
            </w:r>
          </w:p>
        </w:tc>
        <w:tc>
          <w:tcPr>
            <w:tcW w:w="685" w:type="pct"/>
            <w:hideMark/>
          </w:tcPr>
          <w:p w14:paraId="22B7A651" w14:textId="77777777" w:rsidR="00EE7AF2" w:rsidRPr="008C5CB6" w:rsidRDefault="00EE7AF2" w:rsidP="008C5CB6">
            <w:pPr>
              <w:pStyle w:val="TableText"/>
            </w:pPr>
          </w:p>
        </w:tc>
      </w:tr>
      <w:tr w:rsidR="00EE7AF2" w:rsidRPr="008C5CB6" w14:paraId="3BE560AA" w14:textId="77777777" w:rsidTr="008631FD">
        <w:trPr>
          <w:trHeight w:val="290"/>
        </w:trPr>
        <w:tc>
          <w:tcPr>
            <w:tcW w:w="3335" w:type="pct"/>
            <w:hideMark/>
          </w:tcPr>
          <w:p w14:paraId="58BAB56B" w14:textId="77777777" w:rsidR="00EE7AF2" w:rsidRPr="008C5CB6" w:rsidRDefault="00EE7AF2" w:rsidP="008C5CB6">
            <w:pPr>
              <w:pStyle w:val="TableText"/>
            </w:pPr>
            <w:r w:rsidRPr="008C5CB6">
              <w:t>ESTIMATED CREATININE CLEARANCE</w:t>
            </w:r>
          </w:p>
        </w:tc>
        <w:tc>
          <w:tcPr>
            <w:tcW w:w="540" w:type="pct"/>
            <w:hideMark/>
          </w:tcPr>
          <w:p w14:paraId="0DCEBC4A" w14:textId="77777777" w:rsidR="00EE7AF2" w:rsidRPr="008C5CB6" w:rsidRDefault="00EE7AF2" w:rsidP="008C5CB6">
            <w:pPr>
              <w:pStyle w:val="TableText"/>
            </w:pPr>
          </w:p>
        </w:tc>
        <w:tc>
          <w:tcPr>
            <w:tcW w:w="440" w:type="pct"/>
            <w:hideMark/>
          </w:tcPr>
          <w:p w14:paraId="4F1A245F" w14:textId="77777777" w:rsidR="00EE7AF2" w:rsidRPr="008C5CB6" w:rsidRDefault="00EE7AF2" w:rsidP="008C5CB6">
            <w:pPr>
              <w:pStyle w:val="TableText"/>
            </w:pPr>
          </w:p>
        </w:tc>
        <w:tc>
          <w:tcPr>
            <w:tcW w:w="685" w:type="pct"/>
            <w:hideMark/>
          </w:tcPr>
          <w:p w14:paraId="38F220E9" w14:textId="77777777" w:rsidR="00EE7AF2" w:rsidRPr="008C5CB6" w:rsidRDefault="008B7436" w:rsidP="008C5CB6">
            <w:pPr>
              <w:pStyle w:val="TableText"/>
            </w:pPr>
            <w:r w:rsidRPr="008C5CB6">
              <w:t>X</w:t>
            </w:r>
          </w:p>
        </w:tc>
      </w:tr>
      <w:tr w:rsidR="00EE7AF2" w:rsidRPr="008C5CB6" w14:paraId="226DB793" w14:textId="77777777" w:rsidTr="008631FD">
        <w:trPr>
          <w:trHeight w:val="290"/>
        </w:trPr>
        <w:tc>
          <w:tcPr>
            <w:tcW w:w="3335" w:type="pct"/>
            <w:hideMark/>
          </w:tcPr>
          <w:p w14:paraId="69BA2150" w14:textId="77777777" w:rsidR="00EE7AF2" w:rsidRPr="008C5CB6" w:rsidRDefault="00EE7AF2" w:rsidP="008C5CB6">
            <w:pPr>
              <w:pStyle w:val="TableText"/>
            </w:pPr>
            <w:r w:rsidRPr="008C5CB6">
              <w:t>GLUCOPHAGE-CONTRAST MEDIA</w:t>
            </w:r>
          </w:p>
        </w:tc>
        <w:tc>
          <w:tcPr>
            <w:tcW w:w="540" w:type="pct"/>
            <w:hideMark/>
          </w:tcPr>
          <w:p w14:paraId="249CE5D0" w14:textId="77777777" w:rsidR="00EE7AF2" w:rsidRPr="008C5CB6" w:rsidRDefault="00EE7AF2" w:rsidP="008C5CB6">
            <w:pPr>
              <w:pStyle w:val="TableText"/>
            </w:pPr>
          </w:p>
        </w:tc>
        <w:tc>
          <w:tcPr>
            <w:tcW w:w="440" w:type="pct"/>
            <w:hideMark/>
          </w:tcPr>
          <w:p w14:paraId="322917AF" w14:textId="77777777" w:rsidR="00EE7AF2" w:rsidRPr="008C5CB6" w:rsidRDefault="00EE7AF2" w:rsidP="008C5CB6">
            <w:pPr>
              <w:pStyle w:val="TableText"/>
            </w:pPr>
          </w:p>
        </w:tc>
        <w:tc>
          <w:tcPr>
            <w:tcW w:w="685" w:type="pct"/>
            <w:hideMark/>
          </w:tcPr>
          <w:p w14:paraId="6D7E541C" w14:textId="77777777" w:rsidR="00EE7AF2" w:rsidRPr="008C5CB6" w:rsidRDefault="008B7436" w:rsidP="008C5CB6">
            <w:pPr>
              <w:pStyle w:val="TableText"/>
            </w:pPr>
            <w:r w:rsidRPr="008C5CB6">
              <w:t>X</w:t>
            </w:r>
          </w:p>
        </w:tc>
      </w:tr>
      <w:tr w:rsidR="00EE7AF2" w:rsidRPr="008C5CB6" w14:paraId="312151C1" w14:textId="77777777" w:rsidTr="008631FD">
        <w:trPr>
          <w:trHeight w:val="290"/>
        </w:trPr>
        <w:tc>
          <w:tcPr>
            <w:tcW w:w="3335" w:type="pct"/>
            <w:hideMark/>
          </w:tcPr>
          <w:p w14:paraId="6628508D" w14:textId="77777777" w:rsidR="00EE7AF2" w:rsidRPr="008C5CB6" w:rsidRDefault="00EE7AF2" w:rsidP="008C5CB6">
            <w:pPr>
              <w:pStyle w:val="TableText"/>
            </w:pPr>
            <w:r w:rsidRPr="008C5CB6">
              <w:t>GLUCOPHAGE-LAB RESULTS</w:t>
            </w:r>
          </w:p>
        </w:tc>
        <w:tc>
          <w:tcPr>
            <w:tcW w:w="540" w:type="pct"/>
            <w:hideMark/>
          </w:tcPr>
          <w:p w14:paraId="33A71C5F" w14:textId="77777777" w:rsidR="00EE7AF2" w:rsidRPr="008C5CB6" w:rsidRDefault="00EE7AF2" w:rsidP="008C5CB6">
            <w:pPr>
              <w:pStyle w:val="TableText"/>
            </w:pPr>
          </w:p>
        </w:tc>
        <w:tc>
          <w:tcPr>
            <w:tcW w:w="440" w:type="pct"/>
            <w:hideMark/>
          </w:tcPr>
          <w:p w14:paraId="2CF8389D" w14:textId="77777777" w:rsidR="00EE7AF2" w:rsidRPr="008C5CB6" w:rsidRDefault="00EE7AF2" w:rsidP="008C5CB6">
            <w:pPr>
              <w:pStyle w:val="TableText"/>
            </w:pPr>
          </w:p>
        </w:tc>
        <w:tc>
          <w:tcPr>
            <w:tcW w:w="685" w:type="pct"/>
            <w:hideMark/>
          </w:tcPr>
          <w:p w14:paraId="49A0992E" w14:textId="77777777" w:rsidR="00EE7AF2" w:rsidRPr="008C5CB6" w:rsidRDefault="008B7436" w:rsidP="008C5CB6">
            <w:pPr>
              <w:pStyle w:val="TableText"/>
            </w:pPr>
            <w:r w:rsidRPr="008C5CB6">
              <w:t>X</w:t>
            </w:r>
          </w:p>
        </w:tc>
      </w:tr>
      <w:tr w:rsidR="00EE7AF2" w:rsidRPr="008C5CB6" w14:paraId="1FD194DD" w14:textId="77777777" w:rsidTr="008631FD">
        <w:trPr>
          <w:trHeight w:val="290"/>
        </w:trPr>
        <w:tc>
          <w:tcPr>
            <w:tcW w:w="3335" w:type="pct"/>
            <w:hideMark/>
          </w:tcPr>
          <w:p w14:paraId="664A1CFF" w14:textId="77777777" w:rsidR="00EE7AF2" w:rsidRPr="008C5CB6" w:rsidRDefault="00EE7AF2" w:rsidP="008C5CB6">
            <w:pPr>
              <w:pStyle w:val="TableText"/>
            </w:pPr>
            <w:r w:rsidRPr="008C5CB6">
              <w:t>LAB ORDER FREQ RESTRICTIONS</w:t>
            </w:r>
          </w:p>
        </w:tc>
        <w:tc>
          <w:tcPr>
            <w:tcW w:w="540" w:type="pct"/>
            <w:hideMark/>
          </w:tcPr>
          <w:p w14:paraId="44475234" w14:textId="77777777" w:rsidR="00EE7AF2" w:rsidRPr="008C5CB6" w:rsidRDefault="00EE7AF2" w:rsidP="008C5CB6">
            <w:pPr>
              <w:pStyle w:val="TableText"/>
            </w:pPr>
          </w:p>
        </w:tc>
        <w:tc>
          <w:tcPr>
            <w:tcW w:w="440" w:type="pct"/>
            <w:hideMark/>
          </w:tcPr>
          <w:p w14:paraId="7F29807C" w14:textId="77777777" w:rsidR="00EE7AF2" w:rsidRPr="008C5CB6" w:rsidRDefault="008B7436" w:rsidP="008C5CB6">
            <w:pPr>
              <w:pStyle w:val="TableText"/>
            </w:pPr>
            <w:r w:rsidRPr="008C5CB6">
              <w:t>X</w:t>
            </w:r>
          </w:p>
        </w:tc>
        <w:tc>
          <w:tcPr>
            <w:tcW w:w="685" w:type="pct"/>
            <w:hideMark/>
          </w:tcPr>
          <w:p w14:paraId="76330EF4" w14:textId="77777777" w:rsidR="00EE7AF2" w:rsidRPr="008C5CB6" w:rsidRDefault="00EE7AF2" w:rsidP="008C5CB6">
            <w:pPr>
              <w:pStyle w:val="TableText"/>
            </w:pPr>
          </w:p>
        </w:tc>
      </w:tr>
      <w:tr w:rsidR="00EE7AF2" w:rsidRPr="008C5CB6" w14:paraId="2E8F08AB" w14:textId="77777777" w:rsidTr="008631FD">
        <w:trPr>
          <w:trHeight w:val="290"/>
        </w:trPr>
        <w:tc>
          <w:tcPr>
            <w:tcW w:w="3335" w:type="pct"/>
            <w:hideMark/>
          </w:tcPr>
          <w:p w14:paraId="46489D41" w14:textId="77777777" w:rsidR="00EE7AF2" w:rsidRPr="008C5CB6" w:rsidRDefault="00EE7AF2" w:rsidP="008C5CB6">
            <w:pPr>
              <w:pStyle w:val="TableText"/>
            </w:pPr>
            <w:r w:rsidRPr="008C5CB6">
              <w:t>MISSING LAB TESTS FOR ANGIOGRAM PROCEDURE</w:t>
            </w:r>
          </w:p>
        </w:tc>
        <w:tc>
          <w:tcPr>
            <w:tcW w:w="540" w:type="pct"/>
            <w:hideMark/>
          </w:tcPr>
          <w:p w14:paraId="6AC59E94" w14:textId="77777777" w:rsidR="00EE7AF2" w:rsidRPr="008C5CB6" w:rsidRDefault="00EE7AF2" w:rsidP="008C5CB6">
            <w:pPr>
              <w:pStyle w:val="TableText"/>
            </w:pPr>
          </w:p>
        </w:tc>
        <w:tc>
          <w:tcPr>
            <w:tcW w:w="440" w:type="pct"/>
            <w:hideMark/>
          </w:tcPr>
          <w:p w14:paraId="3A61770C" w14:textId="77777777" w:rsidR="00EE7AF2" w:rsidRPr="008C5CB6" w:rsidRDefault="00EE7AF2" w:rsidP="008C5CB6">
            <w:pPr>
              <w:pStyle w:val="TableText"/>
            </w:pPr>
          </w:p>
        </w:tc>
        <w:tc>
          <w:tcPr>
            <w:tcW w:w="685" w:type="pct"/>
            <w:hideMark/>
          </w:tcPr>
          <w:p w14:paraId="4820D4C3" w14:textId="77777777" w:rsidR="00EE7AF2" w:rsidRPr="008C5CB6" w:rsidRDefault="008B7436" w:rsidP="008C5CB6">
            <w:pPr>
              <w:pStyle w:val="TableText"/>
            </w:pPr>
            <w:r w:rsidRPr="008C5CB6">
              <w:t>X</w:t>
            </w:r>
          </w:p>
        </w:tc>
      </w:tr>
      <w:tr w:rsidR="00EE7AF2" w:rsidRPr="008C5CB6" w14:paraId="420CDC96" w14:textId="77777777" w:rsidTr="008631FD">
        <w:trPr>
          <w:trHeight w:val="290"/>
        </w:trPr>
        <w:tc>
          <w:tcPr>
            <w:tcW w:w="3335" w:type="pct"/>
            <w:hideMark/>
          </w:tcPr>
          <w:p w14:paraId="404C5B11" w14:textId="77777777" w:rsidR="00EE7AF2" w:rsidRPr="008C5CB6" w:rsidRDefault="00EE7AF2" w:rsidP="008C5CB6">
            <w:pPr>
              <w:pStyle w:val="TableText"/>
            </w:pPr>
            <w:r w:rsidRPr="008C5CB6">
              <w:t>NO ALLERGY ASSESSMENT</w:t>
            </w:r>
          </w:p>
        </w:tc>
        <w:tc>
          <w:tcPr>
            <w:tcW w:w="540" w:type="pct"/>
            <w:hideMark/>
          </w:tcPr>
          <w:p w14:paraId="4C4E77F0" w14:textId="77777777" w:rsidR="00EE7AF2" w:rsidRPr="008C5CB6" w:rsidRDefault="00EE7AF2" w:rsidP="008C5CB6">
            <w:pPr>
              <w:pStyle w:val="TableText"/>
            </w:pPr>
          </w:p>
        </w:tc>
        <w:tc>
          <w:tcPr>
            <w:tcW w:w="440" w:type="pct"/>
            <w:hideMark/>
          </w:tcPr>
          <w:p w14:paraId="795C0714" w14:textId="77777777" w:rsidR="00EE7AF2" w:rsidRPr="008C5CB6" w:rsidRDefault="00EE7AF2" w:rsidP="008C5CB6">
            <w:pPr>
              <w:pStyle w:val="TableText"/>
            </w:pPr>
          </w:p>
        </w:tc>
        <w:tc>
          <w:tcPr>
            <w:tcW w:w="685" w:type="pct"/>
            <w:hideMark/>
          </w:tcPr>
          <w:p w14:paraId="5A8882C0" w14:textId="77777777" w:rsidR="00EE7AF2" w:rsidRPr="008C5CB6" w:rsidRDefault="008B7436" w:rsidP="008C5CB6">
            <w:pPr>
              <w:pStyle w:val="TableText"/>
            </w:pPr>
            <w:r w:rsidRPr="008C5CB6">
              <w:t>X</w:t>
            </w:r>
          </w:p>
        </w:tc>
      </w:tr>
      <w:tr w:rsidR="00EE7AF2" w:rsidRPr="008C5CB6" w14:paraId="021B365B" w14:textId="77777777" w:rsidTr="008631FD">
        <w:trPr>
          <w:trHeight w:val="290"/>
        </w:trPr>
        <w:tc>
          <w:tcPr>
            <w:tcW w:w="3335" w:type="pct"/>
            <w:hideMark/>
          </w:tcPr>
          <w:p w14:paraId="0277425C" w14:textId="77777777" w:rsidR="00EE7AF2" w:rsidRPr="008C5CB6" w:rsidRDefault="00EE7AF2" w:rsidP="008C5CB6">
            <w:pPr>
              <w:pStyle w:val="TableText"/>
            </w:pPr>
            <w:r w:rsidRPr="008C5CB6">
              <w:t>ORDER CHECKING NOT AVAILABLE</w:t>
            </w:r>
          </w:p>
        </w:tc>
        <w:tc>
          <w:tcPr>
            <w:tcW w:w="540" w:type="pct"/>
            <w:hideMark/>
          </w:tcPr>
          <w:p w14:paraId="34396B0F" w14:textId="77777777" w:rsidR="00EE7AF2" w:rsidRPr="008C5CB6" w:rsidRDefault="00EE7AF2" w:rsidP="008C5CB6">
            <w:pPr>
              <w:pStyle w:val="TableText"/>
            </w:pPr>
          </w:p>
        </w:tc>
        <w:tc>
          <w:tcPr>
            <w:tcW w:w="440" w:type="pct"/>
            <w:hideMark/>
          </w:tcPr>
          <w:p w14:paraId="19CCFBAA" w14:textId="77777777" w:rsidR="00EE7AF2" w:rsidRPr="008C5CB6" w:rsidRDefault="008B7436" w:rsidP="008C5CB6">
            <w:pPr>
              <w:pStyle w:val="TableText"/>
            </w:pPr>
            <w:r w:rsidRPr="008C5CB6">
              <w:t>X</w:t>
            </w:r>
          </w:p>
        </w:tc>
        <w:tc>
          <w:tcPr>
            <w:tcW w:w="685" w:type="pct"/>
            <w:hideMark/>
          </w:tcPr>
          <w:p w14:paraId="67DF71BC" w14:textId="77777777" w:rsidR="00EE7AF2" w:rsidRPr="008C5CB6" w:rsidRDefault="00EE7AF2" w:rsidP="008C5CB6">
            <w:pPr>
              <w:pStyle w:val="TableText"/>
            </w:pPr>
          </w:p>
        </w:tc>
      </w:tr>
      <w:tr w:rsidR="00EE7AF2" w:rsidRPr="008C5CB6" w14:paraId="417432DE" w14:textId="77777777" w:rsidTr="008631FD">
        <w:trPr>
          <w:trHeight w:val="290"/>
        </w:trPr>
        <w:tc>
          <w:tcPr>
            <w:tcW w:w="3335" w:type="pct"/>
            <w:hideMark/>
          </w:tcPr>
          <w:p w14:paraId="6900FA9A" w14:textId="77777777" w:rsidR="00EE7AF2" w:rsidRPr="008C5CB6" w:rsidRDefault="00EE7AF2" w:rsidP="008C5CB6">
            <w:pPr>
              <w:pStyle w:val="TableText"/>
            </w:pPr>
            <w:r w:rsidRPr="008C5CB6">
              <w:t>POLYPHARMACY</w:t>
            </w:r>
          </w:p>
        </w:tc>
        <w:tc>
          <w:tcPr>
            <w:tcW w:w="540" w:type="pct"/>
            <w:hideMark/>
          </w:tcPr>
          <w:p w14:paraId="659AD2F7" w14:textId="77777777" w:rsidR="00EE7AF2" w:rsidRPr="008C5CB6" w:rsidRDefault="00EE7AF2" w:rsidP="008C5CB6">
            <w:pPr>
              <w:pStyle w:val="TableText"/>
            </w:pPr>
          </w:p>
        </w:tc>
        <w:tc>
          <w:tcPr>
            <w:tcW w:w="440" w:type="pct"/>
            <w:hideMark/>
          </w:tcPr>
          <w:p w14:paraId="7F9C4995" w14:textId="77777777" w:rsidR="00EE7AF2" w:rsidRPr="008C5CB6" w:rsidRDefault="00EE7AF2" w:rsidP="008C5CB6">
            <w:pPr>
              <w:pStyle w:val="TableText"/>
            </w:pPr>
          </w:p>
        </w:tc>
        <w:tc>
          <w:tcPr>
            <w:tcW w:w="685" w:type="pct"/>
            <w:hideMark/>
          </w:tcPr>
          <w:p w14:paraId="29BFE300" w14:textId="77777777" w:rsidR="00EE7AF2" w:rsidRPr="008C5CB6" w:rsidRDefault="008B7436" w:rsidP="008C5CB6">
            <w:pPr>
              <w:pStyle w:val="TableText"/>
            </w:pPr>
            <w:r w:rsidRPr="008C5CB6">
              <w:t>X</w:t>
            </w:r>
          </w:p>
        </w:tc>
      </w:tr>
      <w:tr w:rsidR="00EE7AF2" w:rsidRPr="008C5CB6" w14:paraId="4AC22579" w14:textId="77777777" w:rsidTr="008631FD">
        <w:trPr>
          <w:trHeight w:val="290"/>
        </w:trPr>
        <w:tc>
          <w:tcPr>
            <w:tcW w:w="3335" w:type="pct"/>
            <w:hideMark/>
          </w:tcPr>
          <w:p w14:paraId="21D04D83" w14:textId="77777777" w:rsidR="00EE7AF2" w:rsidRPr="008C5CB6" w:rsidRDefault="00EE7AF2" w:rsidP="008C5CB6">
            <w:pPr>
              <w:pStyle w:val="TableText"/>
            </w:pPr>
            <w:r w:rsidRPr="008C5CB6">
              <w:t>RECENT BARIUM STUDY</w:t>
            </w:r>
          </w:p>
        </w:tc>
        <w:tc>
          <w:tcPr>
            <w:tcW w:w="540" w:type="pct"/>
            <w:hideMark/>
          </w:tcPr>
          <w:p w14:paraId="4F3A4C6B" w14:textId="77777777" w:rsidR="00EE7AF2" w:rsidRPr="008C5CB6" w:rsidRDefault="00EE7AF2" w:rsidP="008C5CB6">
            <w:pPr>
              <w:pStyle w:val="TableText"/>
            </w:pPr>
          </w:p>
        </w:tc>
        <w:tc>
          <w:tcPr>
            <w:tcW w:w="440" w:type="pct"/>
            <w:hideMark/>
          </w:tcPr>
          <w:p w14:paraId="0A9276B2" w14:textId="77777777" w:rsidR="00EE7AF2" w:rsidRPr="008C5CB6" w:rsidRDefault="00EE7AF2" w:rsidP="008C5CB6">
            <w:pPr>
              <w:pStyle w:val="TableText"/>
            </w:pPr>
          </w:p>
        </w:tc>
        <w:tc>
          <w:tcPr>
            <w:tcW w:w="685" w:type="pct"/>
            <w:hideMark/>
          </w:tcPr>
          <w:p w14:paraId="2FE04BA1" w14:textId="77777777" w:rsidR="00EE7AF2" w:rsidRPr="008C5CB6" w:rsidRDefault="008B7436" w:rsidP="008C5CB6">
            <w:pPr>
              <w:pStyle w:val="TableText"/>
            </w:pPr>
            <w:r w:rsidRPr="008C5CB6">
              <w:t>X</w:t>
            </w:r>
          </w:p>
        </w:tc>
      </w:tr>
      <w:tr w:rsidR="00EE7AF2" w:rsidRPr="008C5CB6" w14:paraId="0E817591" w14:textId="77777777" w:rsidTr="008631FD">
        <w:trPr>
          <w:trHeight w:val="290"/>
        </w:trPr>
        <w:tc>
          <w:tcPr>
            <w:tcW w:w="3335" w:type="pct"/>
            <w:hideMark/>
          </w:tcPr>
          <w:p w14:paraId="15245F76" w14:textId="77777777" w:rsidR="00EE7AF2" w:rsidRPr="008C5CB6" w:rsidRDefault="00EE7AF2" w:rsidP="008C5CB6">
            <w:pPr>
              <w:pStyle w:val="TableText"/>
            </w:pPr>
            <w:r w:rsidRPr="008C5CB6">
              <w:t>RECENT ORAL CHOLECYSTOGRAM</w:t>
            </w:r>
          </w:p>
        </w:tc>
        <w:tc>
          <w:tcPr>
            <w:tcW w:w="540" w:type="pct"/>
            <w:hideMark/>
          </w:tcPr>
          <w:p w14:paraId="2F6EF6CD" w14:textId="77777777" w:rsidR="00EE7AF2" w:rsidRPr="008C5CB6" w:rsidRDefault="00EE7AF2" w:rsidP="008C5CB6">
            <w:pPr>
              <w:pStyle w:val="TableText"/>
            </w:pPr>
          </w:p>
        </w:tc>
        <w:tc>
          <w:tcPr>
            <w:tcW w:w="440" w:type="pct"/>
            <w:hideMark/>
          </w:tcPr>
          <w:p w14:paraId="4EFEF482" w14:textId="77777777" w:rsidR="00EE7AF2" w:rsidRPr="008C5CB6" w:rsidRDefault="00EE7AF2" w:rsidP="008C5CB6">
            <w:pPr>
              <w:pStyle w:val="TableText"/>
            </w:pPr>
          </w:p>
        </w:tc>
        <w:tc>
          <w:tcPr>
            <w:tcW w:w="685" w:type="pct"/>
            <w:hideMark/>
          </w:tcPr>
          <w:p w14:paraId="25F6F77E" w14:textId="77777777" w:rsidR="00EE7AF2" w:rsidRPr="008C5CB6" w:rsidRDefault="008B7436" w:rsidP="008C5CB6">
            <w:pPr>
              <w:pStyle w:val="TableText"/>
            </w:pPr>
            <w:r w:rsidRPr="008C5CB6">
              <w:t>X</w:t>
            </w:r>
          </w:p>
        </w:tc>
      </w:tr>
      <w:tr w:rsidR="00EE7AF2" w:rsidRPr="008C5CB6" w14:paraId="647067A9" w14:textId="77777777" w:rsidTr="008631FD">
        <w:trPr>
          <w:trHeight w:val="290"/>
        </w:trPr>
        <w:tc>
          <w:tcPr>
            <w:tcW w:w="3335" w:type="pct"/>
            <w:hideMark/>
          </w:tcPr>
          <w:p w14:paraId="1787F885" w14:textId="77777777" w:rsidR="00EE7AF2" w:rsidRPr="008C5CB6" w:rsidRDefault="00EE7AF2" w:rsidP="008C5CB6">
            <w:pPr>
              <w:pStyle w:val="TableText"/>
            </w:pPr>
            <w:r w:rsidRPr="008C5CB6">
              <w:t>RENAL FUNCTIONS OVER AGE 65</w:t>
            </w:r>
          </w:p>
        </w:tc>
        <w:tc>
          <w:tcPr>
            <w:tcW w:w="540" w:type="pct"/>
            <w:hideMark/>
          </w:tcPr>
          <w:p w14:paraId="5655CCAC" w14:textId="77777777" w:rsidR="00EE7AF2" w:rsidRPr="008C5CB6" w:rsidRDefault="00EE7AF2" w:rsidP="008C5CB6">
            <w:pPr>
              <w:pStyle w:val="TableText"/>
            </w:pPr>
          </w:p>
        </w:tc>
        <w:tc>
          <w:tcPr>
            <w:tcW w:w="440" w:type="pct"/>
            <w:hideMark/>
          </w:tcPr>
          <w:p w14:paraId="3499D1D4" w14:textId="77777777" w:rsidR="00EE7AF2" w:rsidRPr="008C5CB6" w:rsidRDefault="00EE7AF2" w:rsidP="008C5CB6">
            <w:pPr>
              <w:pStyle w:val="TableText"/>
            </w:pPr>
          </w:p>
        </w:tc>
        <w:tc>
          <w:tcPr>
            <w:tcW w:w="685" w:type="pct"/>
            <w:hideMark/>
          </w:tcPr>
          <w:p w14:paraId="0C1388B6" w14:textId="77777777" w:rsidR="00EE7AF2" w:rsidRPr="008C5CB6" w:rsidRDefault="008B7436" w:rsidP="008C5CB6">
            <w:pPr>
              <w:pStyle w:val="TableText"/>
            </w:pPr>
            <w:r w:rsidRPr="008C5CB6">
              <w:t>X</w:t>
            </w:r>
          </w:p>
        </w:tc>
      </w:tr>
      <w:tr w:rsidR="00EE7AF2" w:rsidRPr="008C5CB6" w14:paraId="36BD1A25" w14:textId="77777777" w:rsidTr="008631FD">
        <w:trPr>
          <w:trHeight w:val="290"/>
        </w:trPr>
        <w:tc>
          <w:tcPr>
            <w:tcW w:w="3335" w:type="pct"/>
            <w:hideMark/>
          </w:tcPr>
          <w:p w14:paraId="4745AB6A" w14:textId="77777777" w:rsidR="00EE7AF2" w:rsidRPr="008C5CB6" w:rsidRDefault="00EE7AF2" w:rsidP="008C5CB6">
            <w:pPr>
              <w:pStyle w:val="TableText"/>
            </w:pPr>
            <w:r w:rsidRPr="008C5CB6">
              <w:t>SIGNIFICANT DRUG INTERACTION</w:t>
            </w:r>
          </w:p>
        </w:tc>
        <w:tc>
          <w:tcPr>
            <w:tcW w:w="540" w:type="pct"/>
            <w:hideMark/>
          </w:tcPr>
          <w:p w14:paraId="56CDE65C" w14:textId="77777777" w:rsidR="00EE7AF2" w:rsidRPr="008C5CB6" w:rsidRDefault="008B7436" w:rsidP="008C5CB6">
            <w:pPr>
              <w:pStyle w:val="TableText"/>
            </w:pPr>
            <w:r w:rsidRPr="008C5CB6">
              <w:t>X</w:t>
            </w:r>
          </w:p>
        </w:tc>
        <w:tc>
          <w:tcPr>
            <w:tcW w:w="440" w:type="pct"/>
            <w:hideMark/>
          </w:tcPr>
          <w:p w14:paraId="340B43FE" w14:textId="77777777" w:rsidR="00EE7AF2" w:rsidRPr="008C5CB6" w:rsidRDefault="00EE7AF2" w:rsidP="008C5CB6">
            <w:pPr>
              <w:pStyle w:val="TableText"/>
            </w:pPr>
          </w:p>
        </w:tc>
        <w:tc>
          <w:tcPr>
            <w:tcW w:w="685" w:type="pct"/>
            <w:hideMark/>
          </w:tcPr>
          <w:p w14:paraId="2F3C48AE" w14:textId="77777777" w:rsidR="00EE7AF2" w:rsidRPr="008C5CB6" w:rsidRDefault="00EE7AF2" w:rsidP="008C5CB6">
            <w:pPr>
              <w:pStyle w:val="TableText"/>
            </w:pPr>
          </w:p>
        </w:tc>
      </w:tr>
      <w:tr w:rsidR="00EE7AF2" w:rsidRPr="008C5CB6" w14:paraId="3CDDC3C1" w14:textId="77777777" w:rsidTr="008631FD">
        <w:trPr>
          <w:trHeight w:val="290"/>
        </w:trPr>
        <w:tc>
          <w:tcPr>
            <w:tcW w:w="3335" w:type="pct"/>
            <w:hideMark/>
          </w:tcPr>
          <w:p w14:paraId="0FA0DC9B" w14:textId="77777777" w:rsidR="00EE7AF2" w:rsidRPr="008C5CB6" w:rsidRDefault="00EE7AF2" w:rsidP="008C5CB6">
            <w:pPr>
              <w:pStyle w:val="TableText"/>
            </w:pPr>
            <w:r w:rsidRPr="008C5CB6">
              <w:lastRenderedPageBreak/>
              <w:t>Drug Dosage</w:t>
            </w:r>
          </w:p>
        </w:tc>
        <w:tc>
          <w:tcPr>
            <w:tcW w:w="540" w:type="pct"/>
            <w:hideMark/>
          </w:tcPr>
          <w:p w14:paraId="293BCDA6" w14:textId="77777777" w:rsidR="00EE7AF2" w:rsidRPr="008C5CB6" w:rsidRDefault="008B7436" w:rsidP="008C5CB6">
            <w:pPr>
              <w:pStyle w:val="TableText"/>
            </w:pPr>
            <w:r w:rsidRPr="008C5CB6">
              <w:t>X</w:t>
            </w:r>
          </w:p>
        </w:tc>
        <w:tc>
          <w:tcPr>
            <w:tcW w:w="440" w:type="pct"/>
            <w:hideMark/>
          </w:tcPr>
          <w:p w14:paraId="764D1AA4" w14:textId="77777777" w:rsidR="00EE7AF2" w:rsidRPr="008C5CB6" w:rsidRDefault="00EE7AF2" w:rsidP="008C5CB6">
            <w:pPr>
              <w:pStyle w:val="TableText"/>
            </w:pPr>
          </w:p>
        </w:tc>
        <w:tc>
          <w:tcPr>
            <w:tcW w:w="685" w:type="pct"/>
            <w:hideMark/>
          </w:tcPr>
          <w:p w14:paraId="0703EE68" w14:textId="77777777" w:rsidR="00EE7AF2" w:rsidRPr="008C5CB6" w:rsidRDefault="00EE7AF2" w:rsidP="008C5CB6">
            <w:pPr>
              <w:pStyle w:val="TableText"/>
            </w:pPr>
          </w:p>
        </w:tc>
      </w:tr>
      <w:tr w:rsidR="00EE7AF2" w:rsidRPr="008C5CB6" w14:paraId="47EE2B7E" w14:textId="77777777" w:rsidTr="008631FD">
        <w:trPr>
          <w:trHeight w:val="290"/>
        </w:trPr>
        <w:tc>
          <w:tcPr>
            <w:tcW w:w="3335" w:type="pct"/>
            <w:hideMark/>
          </w:tcPr>
          <w:p w14:paraId="22AB90E4" w14:textId="77777777" w:rsidR="00EE7AF2" w:rsidRPr="008C5CB6" w:rsidRDefault="00EE7AF2" w:rsidP="008C5CB6">
            <w:pPr>
              <w:pStyle w:val="TableText"/>
            </w:pPr>
            <w:r w:rsidRPr="008C5CB6">
              <w:t>Clinical Reminder Live</w:t>
            </w:r>
          </w:p>
        </w:tc>
        <w:tc>
          <w:tcPr>
            <w:tcW w:w="540" w:type="pct"/>
          </w:tcPr>
          <w:p w14:paraId="2AE24323" w14:textId="77777777" w:rsidR="00EE7AF2" w:rsidRPr="008C5CB6" w:rsidRDefault="00EE7AF2" w:rsidP="008C5CB6">
            <w:pPr>
              <w:pStyle w:val="TableText"/>
            </w:pPr>
          </w:p>
        </w:tc>
        <w:tc>
          <w:tcPr>
            <w:tcW w:w="440" w:type="pct"/>
          </w:tcPr>
          <w:p w14:paraId="4536540E" w14:textId="77777777" w:rsidR="00EE7AF2" w:rsidRPr="008C5CB6" w:rsidRDefault="00EE7AF2" w:rsidP="008C5CB6">
            <w:pPr>
              <w:pStyle w:val="TableText"/>
            </w:pPr>
          </w:p>
        </w:tc>
        <w:tc>
          <w:tcPr>
            <w:tcW w:w="685" w:type="pct"/>
          </w:tcPr>
          <w:p w14:paraId="50437BB8" w14:textId="77777777" w:rsidR="00EE7AF2" w:rsidRPr="008C5CB6" w:rsidRDefault="00EE7AF2" w:rsidP="008C5CB6">
            <w:pPr>
              <w:pStyle w:val="TableText"/>
            </w:pPr>
          </w:p>
        </w:tc>
      </w:tr>
      <w:tr w:rsidR="00EE7AF2" w:rsidRPr="008C5CB6" w14:paraId="3D5B3F47" w14:textId="77777777" w:rsidTr="008631FD">
        <w:trPr>
          <w:trHeight w:val="290"/>
        </w:trPr>
        <w:tc>
          <w:tcPr>
            <w:tcW w:w="3335" w:type="pct"/>
            <w:hideMark/>
          </w:tcPr>
          <w:p w14:paraId="17075EF6" w14:textId="77777777" w:rsidR="00EE7AF2" w:rsidRPr="008C5CB6" w:rsidRDefault="00EE7AF2" w:rsidP="008C5CB6">
            <w:pPr>
              <w:pStyle w:val="TableText"/>
            </w:pPr>
            <w:r w:rsidRPr="008C5CB6">
              <w:t>Clinical Reminder Test</w:t>
            </w:r>
          </w:p>
        </w:tc>
        <w:tc>
          <w:tcPr>
            <w:tcW w:w="540" w:type="pct"/>
          </w:tcPr>
          <w:p w14:paraId="10D2C336" w14:textId="77777777" w:rsidR="00EE7AF2" w:rsidRPr="008C5CB6" w:rsidRDefault="00EE7AF2" w:rsidP="008C5CB6">
            <w:pPr>
              <w:pStyle w:val="TableText"/>
            </w:pPr>
          </w:p>
        </w:tc>
        <w:tc>
          <w:tcPr>
            <w:tcW w:w="440" w:type="pct"/>
          </w:tcPr>
          <w:p w14:paraId="009798CE" w14:textId="77777777" w:rsidR="00EE7AF2" w:rsidRPr="008C5CB6" w:rsidRDefault="00EE7AF2" w:rsidP="008C5CB6">
            <w:pPr>
              <w:pStyle w:val="TableText"/>
            </w:pPr>
          </w:p>
        </w:tc>
        <w:tc>
          <w:tcPr>
            <w:tcW w:w="685" w:type="pct"/>
          </w:tcPr>
          <w:p w14:paraId="52CDD46D" w14:textId="77777777" w:rsidR="00EE7AF2" w:rsidRPr="008C5CB6" w:rsidRDefault="00EE7AF2" w:rsidP="008C5CB6">
            <w:pPr>
              <w:pStyle w:val="TableText"/>
            </w:pPr>
          </w:p>
        </w:tc>
      </w:tr>
    </w:tbl>
    <w:p w14:paraId="7926C6BF" w14:textId="77777777" w:rsidR="005C2DA5" w:rsidRPr="00B95333" w:rsidRDefault="005C2DA5" w:rsidP="008C5CB6">
      <w:pPr>
        <w:rPr>
          <w:spacing w:val="-6"/>
        </w:rPr>
      </w:pPr>
      <w:r w:rsidRPr="00B95333">
        <w:rPr>
          <w:spacing w:val="-6"/>
        </w:rPr>
        <w:t>Order Checks are a real-time process that occurs during the ordering session and is driven by responses entered by the ordering provider. Order Check messages are displayed interactively i</w:t>
      </w:r>
      <w:r w:rsidR="0026336F" w:rsidRPr="00B95333">
        <w:rPr>
          <w:spacing w:val="-6"/>
        </w:rPr>
        <w:t>n the ordering session.</w:t>
      </w:r>
    </w:p>
    <w:p w14:paraId="5FA38618" w14:textId="77777777" w:rsidR="005C2DA5" w:rsidRPr="00B95333" w:rsidRDefault="005C2DA5" w:rsidP="008C5CB6">
      <w:pPr>
        <w:rPr>
          <w:spacing w:val="-6"/>
        </w:rPr>
      </w:pPr>
      <w:r w:rsidRPr="00B95333">
        <w:rPr>
          <w:spacing w:val="-6"/>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w:t>
      </w:r>
      <w:r w:rsidR="00B631DA" w:rsidRPr="00B95333">
        <w:rPr>
          <w:spacing w:val="-6"/>
        </w:rPr>
        <w:t>n the pharmacy package whereas R</w:t>
      </w:r>
      <w:r w:rsidRPr="00B95333">
        <w:rPr>
          <w:spacing w:val="-6"/>
        </w:rPr>
        <w:t xml:space="preserve">enal </w:t>
      </w:r>
      <w:r w:rsidR="00B631DA" w:rsidRPr="00B95333">
        <w:rPr>
          <w:spacing w:val="-6"/>
        </w:rPr>
        <w:t>F</w:t>
      </w:r>
      <w:r w:rsidRPr="00B95333">
        <w:rPr>
          <w:spacing w:val="-6"/>
        </w:rPr>
        <w:t xml:space="preserve">unctions for </w:t>
      </w:r>
      <w:r w:rsidR="00B631DA" w:rsidRPr="00B95333">
        <w:rPr>
          <w:spacing w:val="-6"/>
        </w:rPr>
        <w:t>Patients O</w:t>
      </w:r>
      <w:r w:rsidRPr="00B95333">
        <w:rPr>
          <w:spacing w:val="-6"/>
        </w:rPr>
        <w:t>ver 65 is defined as a rule in the CPRS Expert System.</w:t>
      </w:r>
    </w:p>
    <w:p w14:paraId="1F5C388A" w14:textId="77777777" w:rsidR="0018145B" w:rsidRPr="00B95333" w:rsidRDefault="0018145B" w:rsidP="008C5CB6">
      <w:pPr>
        <w:rPr>
          <w:spacing w:val="-6"/>
        </w:rPr>
      </w:pPr>
      <w:r w:rsidRPr="00B95333">
        <w:rPr>
          <w:spacing w:val="-6"/>
        </w:rPr>
        <w:t xml:space="preserve">Once some order checks have fired, they do not fire again for </w:t>
      </w:r>
      <w:bookmarkStart w:id="966" w:name="order_check_300_second_rule"/>
      <w:bookmarkEnd w:id="966"/>
      <w:r w:rsidRPr="00B95333">
        <w:rPr>
          <w:spacing w:val="-6"/>
        </w:rPr>
        <w:t>5 minutes to save the system from making multiple calls. So, once these order checks have fired, they will not fire again for 5 minutes (300 seconds) for any reason. Logging off or refreshing the patient will have no impact. The following order checks follow this rule:</w:t>
      </w:r>
    </w:p>
    <w:p w14:paraId="2FF1B63D" w14:textId="77777777" w:rsidR="0018145B" w:rsidRPr="00D81166" w:rsidRDefault="0018145B" w:rsidP="00541AC7">
      <w:pPr>
        <w:pStyle w:val="CPRSBullets"/>
        <w:numPr>
          <w:ilvl w:val="0"/>
          <w:numId w:val="129"/>
        </w:numPr>
        <w:rPr>
          <w:szCs w:val="22"/>
        </w:rPr>
      </w:pPr>
      <w:r w:rsidRPr="00D81166">
        <w:t>ALLERGY-CONTRAST MEDIA INTERACTION</w:t>
      </w:r>
    </w:p>
    <w:p w14:paraId="66E90D29" w14:textId="77777777" w:rsidR="0018145B" w:rsidRPr="00D81166" w:rsidRDefault="0018145B" w:rsidP="00541AC7">
      <w:pPr>
        <w:pStyle w:val="CPRSBullets"/>
        <w:numPr>
          <w:ilvl w:val="0"/>
          <w:numId w:val="129"/>
        </w:numPr>
        <w:rPr>
          <w:szCs w:val="22"/>
        </w:rPr>
      </w:pPr>
      <w:r w:rsidRPr="00D81166">
        <w:t>AMINOGLYCOSIDE ORDERED</w:t>
      </w:r>
    </w:p>
    <w:p w14:paraId="15AAD748" w14:textId="77777777" w:rsidR="0018145B" w:rsidRPr="00D81166" w:rsidRDefault="0018145B" w:rsidP="00541AC7">
      <w:pPr>
        <w:pStyle w:val="CPRSBullets"/>
        <w:numPr>
          <w:ilvl w:val="0"/>
          <w:numId w:val="129"/>
        </w:numPr>
        <w:rPr>
          <w:szCs w:val="22"/>
        </w:rPr>
      </w:pPr>
      <w:r w:rsidRPr="00D81166">
        <w:t>BIOCHEM ABNORMALITY FOR CONTRAST MEDIA</w:t>
      </w:r>
    </w:p>
    <w:p w14:paraId="5611A286" w14:textId="77777777" w:rsidR="0018145B" w:rsidRPr="00D81166" w:rsidRDefault="0018145B" w:rsidP="00541AC7">
      <w:pPr>
        <w:pStyle w:val="CPRSBullets"/>
        <w:numPr>
          <w:ilvl w:val="0"/>
          <w:numId w:val="129"/>
        </w:numPr>
        <w:rPr>
          <w:szCs w:val="22"/>
        </w:rPr>
      </w:pPr>
      <w:r w:rsidRPr="00D81166">
        <w:t>CLOZAPINE APPROPRIATENESS</w:t>
      </w:r>
    </w:p>
    <w:p w14:paraId="7D94BF73" w14:textId="77777777" w:rsidR="0018145B" w:rsidRPr="00D81166" w:rsidRDefault="0018145B" w:rsidP="00541AC7">
      <w:pPr>
        <w:pStyle w:val="CPRSBullets"/>
        <w:numPr>
          <w:ilvl w:val="0"/>
          <w:numId w:val="129"/>
        </w:numPr>
        <w:rPr>
          <w:szCs w:val="22"/>
        </w:rPr>
      </w:pPr>
      <w:r w:rsidRPr="00D81166">
        <w:t>CT &amp; MRI PHYSICAL LIMITATIONS</w:t>
      </w:r>
    </w:p>
    <w:p w14:paraId="4E8197A3" w14:textId="77777777" w:rsidR="0018145B" w:rsidRPr="00D81166" w:rsidRDefault="0018145B" w:rsidP="00541AC7">
      <w:pPr>
        <w:pStyle w:val="CPRSBullets"/>
        <w:numPr>
          <w:ilvl w:val="0"/>
          <w:numId w:val="129"/>
        </w:numPr>
        <w:rPr>
          <w:szCs w:val="22"/>
        </w:rPr>
      </w:pPr>
      <w:r w:rsidRPr="00D81166">
        <w:t>DANGEROUS MEDS FOR PT &gt; 64</w:t>
      </w:r>
    </w:p>
    <w:p w14:paraId="5CA3219A" w14:textId="77777777" w:rsidR="0018145B" w:rsidRPr="00D81166" w:rsidRDefault="0018145B" w:rsidP="00541AC7">
      <w:pPr>
        <w:pStyle w:val="CPRSBullets"/>
        <w:numPr>
          <w:ilvl w:val="0"/>
          <w:numId w:val="129"/>
        </w:numPr>
        <w:rPr>
          <w:szCs w:val="22"/>
        </w:rPr>
      </w:pPr>
      <w:r w:rsidRPr="00D81166">
        <w:t>ESTIMATED CREATININE CLEARANCE</w:t>
      </w:r>
    </w:p>
    <w:p w14:paraId="794D0588" w14:textId="77777777" w:rsidR="0018145B" w:rsidRPr="00D81166" w:rsidRDefault="0018145B" w:rsidP="00541AC7">
      <w:pPr>
        <w:pStyle w:val="CPRSBullets"/>
        <w:numPr>
          <w:ilvl w:val="0"/>
          <w:numId w:val="129"/>
        </w:numPr>
        <w:rPr>
          <w:szCs w:val="22"/>
        </w:rPr>
      </w:pPr>
      <w:r w:rsidRPr="00D81166">
        <w:t>GLUCOPHAGE-CONTRAST MEDIA</w:t>
      </w:r>
    </w:p>
    <w:p w14:paraId="1ADA2486" w14:textId="77777777" w:rsidR="0018145B" w:rsidRPr="00D81166" w:rsidRDefault="0018145B" w:rsidP="00541AC7">
      <w:pPr>
        <w:pStyle w:val="CPRSBullets"/>
        <w:numPr>
          <w:ilvl w:val="0"/>
          <w:numId w:val="129"/>
        </w:numPr>
        <w:rPr>
          <w:szCs w:val="22"/>
        </w:rPr>
      </w:pPr>
      <w:r w:rsidRPr="00D81166">
        <w:t>GLUCOPHAGE-LAB RESULTS</w:t>
      </w:r>
    </w:p>
    <w:p w14:paraId="3DB7F4BB" w14:textId="77777777" w:rsidR="0018145B" w:rsidRPr="00D81166" w:rsidRDefault="0018145B" w:rsidP="00541AC7">
      <w:pPr>
        <w:pStyle w:val="CPRSBullets"/>
        <w:numPr>
          <w:ilvl w:val="0"/>
          <w:numId w:val="129"/>
        </w:numPr>
        <w:rPr>
          <w:szCs w:val="22"/>
        </w:rPr>
      </w:pPr>
      <w:r w:rsidRPr="00D81166">
        <w:t>MISSING LAB TESTS FOR ANGIOGRAM PROCEDURE</w:t>
      </w:r>
    </w:p>
    <w:p w14:paraId="553491C9" w14:textId="77777777" w:rsidR="0018145B" w:rsidRPr="00D81166" w:rsidRDefault="0018145B" w:rsidP="00541AC7">
      <w:pPr>
        <w:pStyle w:val="CPRSBullets"/>
        <w:numPr>
          <w:ilvl w:val="0"/>
          <w:numId w:val="129"/>
        </w:numPr>
        <w:rPr>
          <w:szCs w:val="22"/>
        </w:rPr>
      </w:pPr>
      <w:r w:rsidRPr="00D81166">
        <w:t>NO ALLERGY ASSESSMENT</w:t>
      </w:r>
    </w:p>
    <w:p w14:paraId="5CC99C6B" w14:textId="77777777" w:rsidR="0018145B" w:rsidRPr="00D81166" w:rsidRDefault="0018145B" w:rsidP="00541AC7">
      <w:pPr>
        <w:pStyle w:val="CPRSBullets"/>
        <w:numPr>
          <w:ilvl w:val="0"/>
          <w:numId w:val="129"/>
        </w:numPr>
        <w:rPr>
          <w:szCs w:val="22"/>
        </w:rPr>
      </w:pPr>
      <w:r w:rsidRPr="00D81166">
        <w:t>POLYPHARMACY</w:t>
      </w:r>
    </w:p>
    <w:p w14:paraId="3D828AE4" w14:textId="77777777" w:rsidR="0018145B" w:rsidRPr="00D81166" w:rsidRDefault="0018145B" w:rsidP="00541AC7">
      <w:pPr>
        <w:pStyle w:val="CPRSBullets"/>
        <w:numPr>
          <w:ilvl w:val="0"/>
          <w:numId w:val="129"/>
        </w:numPr>
        <w:rPr>
          <w:szCs w:val="22"/>
        </w:rPr>
      </w:pPr>
      <w:r w:rsidRPr="00D81166">
        <w:t>RECENT BARIUM STUDY</w:t>
      </w:r>
    </w:p>
    <w:p w14:paraId="54171462" w14:textId="77777777" w:rsidR="0018145B" w:rsidRPr="00D81166" w:rsidRDefault="0018145B" w:rsidP="00541AC7">
      <w:pPr>
        <w:pStyle w:val="CPRSBullets"/>
        <w:numPr>
          <w:ilvl w:val="0"/>
          <w:numId w:val="129"/>
        </w:numPr>
        <w:rPr>
          <w:szCs w:val="22"/>
        </w:rPr>
      </w:pPr>
      <w:r w:rsidRPr="00D81166">
        <w:t>RECENT ORAL CHOLECYSTOGRAM</w:t>
      </w:r>
    </w:p>
    <w:p w14:paraId="1475DF5A" w14:textId="77777777" w:rsidR="0018145B" w:rsidRPr="00D81166" w:rsidRDefault="0018145B" w:rsidP="00541AC7">
      <w:pPr>
        <w:pStyle w:val="CPRSBullets"/>
        <w:numPr>
          <w:ilvl w:val="0"/>
          <w:numId w:val="129"/>
        </w:numPr>
        <w:spacing w:after="120"/>
        <w:rPr>
          <w:szCs w:val="22"/>
        </w:rPr>
      </w:pPr>
      <w:r w:rsidRPr="00D81166">
        <w:t>RENAL FUNCTIONS OVER AGE 65</w:t>
      </w:r>
    </w:p>
    <w:p w14:paraId="4F0B2377" w14:textId="77777777" w:rsidR="005C2DA5" w:rsidRPr="00D81166" w:rsidRDefault="005C2DA5" w:rsidP="00D13E1F">
      <w:pPr>
        <w:pStyle w:val="Heading4"/>
      </w:pPr>
      <w:bookmarkStart w:id="967" w:name="_Toc17174111"/>
      <w:r w:rsidRPr="00D81166">
        <w:t>Order Check Data Caching</w:t>
      </w:r>
      <w:bookmarkEnd w:id="967"/>
    </w:p>
    <w:p w14:paraId="795C6744" w14:textId="77777777" w:rsidR="005C2DA5" w:rsidRPr="0063230B" w:rsidRDefault="005C2DA5" w:rsidP="008C5CB6">
      <w:bookmarkStart w:id="968" w:name="order_check_data_caching"/>
      <w:bookmarkEnd w:id="968"/>
      <w:r w:rsidRPr="0063230B">
        <w:t>Data caching was recently added to improve the speed of order checks</w:t>
      </w:r>
      <w:r w:rsidRPr="0063230B">
        <w:fldChar w:fldCharType="begin"/>
      </w:r>
      <w:r w:rsidR="007009AA" w:rsidRPr="0063230B">
        <w:instrText xml:space="preserve"> XE "Order c</w:instrText>
      </w:r>
      <w:r w:rsidRPr="0063230B">
        <w:instrText xml:space="preserve">heck:data caching" </w:instrText>
      </w:r>
      <w:r w:rsidRPr="0063230B">
        <w:fldChar w:fldCharType="end"/>
      </w:r>
      <w:r w:rsidRPr="0063230B">
        <w:fldChar w:fldCharType="begin"/>
      </w:r>
      <w:r w:rsidR="007009AA" w:rsidRPr="0063230B">
        <w:instrText xml:space="preserve"> XE "Order c</w:instrText>
      </w:r>
      <w:r w:rsidRPr="0063230B">
        <w:instrText xml:space="preserve">heck:XTMP" </w:instrText>
      </w:r>
      <w:r w:rsidRPr="0063230B">
        <w:fldChar w:fldCharType="end"/>
      </w:r>
      <w:r w:rsidRPr="0063230B">
        <w:fldChar w:fldCharType="begin"/>
      </w:r>
      <w:r w:rsidR="007009AA" w:rsidRPr="0063230B">
        <w:instrText xml:space="preserve"> XE "Order c</w:instrText>
      </w:r>
      <w:r w:rsidRPr="0063230B">
        <w:instrText xml:space="preserve">heck:OCXCACHE" </w:instrText>
      </w:r>
      <w:r w:rsidRPr="0063230B">
        <w:fldChar w:fldCharType="end"/>
      </w:r>
      <w:r w:rsidRPr="0063230B">
        <w:t>.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w:t>
      </w:r>
      <w:proofErr w:type="gramStart"/>
      <w:r w:rsidRPr="0063230B">
        <w:t>XTMP(</w:t>
      </w:r>
      <w:proofErr w:type="gramEnd"/>
      <w:r w:rsidRPr="0063230B">
        <w:t>“OCXCACHE”</w:t>
      </w:r>
      <w:r w:rsidRPr="0063230B">
        <w:fldChar w:fldCharType="begin"/>
      </w:r>
      <w:r w:rsidRPr="0063230B">
        <w:instrText xml:space="preserve"> XE "XTMP" </w:instrText>
      </w:r>
      <w:r w:rsidRPr="0063230B">
        <w:fldChar w:fldCharType="end"/>
      </w:r>
      <w:r w:rsidRPr="0063230B">
        <w:fldChar w:fldCharType="begin"/>
      </w:r>
      <w:r w:rsidRPr="0063230B">
        <w:instrText xml:space="preserve"> XE "OCXCACHE" </w:instrText>
      </w:r>
      <w:r w:rsidRPr="0063230B">
        <w:fldChar w:fldCharType="end"/>
      </w:r>
      <w:r w:rsidRPr="0063230B">
        <w:t xml:space="preserv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68F29024" w14:textId="77777777" w:rsidR="005C2DA5" w:rsidRPr="0063230B" w:rsidRDefault="005C2DA5" w:rsidP="008C5CB6">
      <w:r w:rsidRPr="0063230B">
        <w:lastRenderedPageBreak/>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3C909968" w14:textId="77777777" w:rsidR="005C2DA5" w:rsidRPr="0063230B" w:rsidRDefault="005C2DA5" w:rsidP="008C5CB6">
      <w:r w:rsidRPr="0063230B">
        <w:t>To avoid using all available disk space for storing data from order checks, there are several ways to clear the ^</w:t>
      </w:r>
      <w:proofErr w:type="gramStart"/>
      <w:r w:rsidRPr="0063230B">
        <w:t>XTMP(</w:t>
      </w:r>
      <w:proofErr w:type="gramEnd"/>
      <w:r w:rsidRPr="0063230B">
        <w:t xml:space="preserve">“OCXCACHE” global. ORMTIME removes data from the global when it runs. The suggested frequency for running ORMTIME is every 30 minutes, but not every site runs it that frequently. Kernel </w:t>
      </w:r>
      <w:proofErr w:type="gramStart"/>
      <w:r w:rsidRPr="0063230B">
        <w:t>clean</w:t>
      </w:r>
      <w:proofErr w:type="gramEnd"/>
      <w:r w:rsidRPr="0063230B">
        <w:t xml:space="preserve"> up utilities also remove data from the cache when they run, which is usually every 24 hours. If needed, users that have access to the programmer’s prompt can manually clear the cache from that prompt by using PURGE^OCXCACHE.</w:t>
      </w:r>
    </w:p>
    <w:p w14:paraId="125A0CF1" w14:textId="77777777" w:rsidR="005C2DA5" w:rsidRPr="0063230B" w:rsidRDefault="005C2DA5" w:rsidP="008C5CB6">
      <w:r w:rsidRPr="0063230B">
        <w:t>Below is an example of what the ^</w:t>
      </w:r>
      <w:proofErr w:type="gramStart"/>
      <w:r w:rsidRPr="0063230B">
        <w:t>XTMP(</w:t>
      </w:r>
      <w:proofErr w:type="gramEnd"/>
      <w:r w:rsidRPr="0063230B">
        <w:t>“OCXCACHE” global looks like:</w:t>
      </w:r>
    </w:p>
    <w:p w14:paraId="23AF2B15" w14:textId="77777777" w:rsidR="005C2DA5" w:rsidRPr="00D81166" w:rsidRDefault="005C2DA5" w:rsidP="00F27F82">
      <w:pPr>
        <w:pStyle w:val="CPRScapture"/>
        <w:spacing w:before="60" w:after="60"/>
      </w:pPr>
      <w:r w:rsidRPr="00D81166">
        <w:t>^XTMP("OCXCACHE",0) = 3020815.111506^3020814.111506</w:t>
      </w:r>
    </w:p>
    <w:p w14:paraId="12147A95" w14:textId="77777777" w:rsidR="005C2DA5" w:rsidRPr="00D81166" w:rsidRDefault="005C2DA5" w:rsidP="00F27F82">
      <w:pPr>
        <w:pStyle w:val="CPRScapture"/>
        <w:spacing w:before="60" w:after="60"/>
      </w:pPr>
      <w:r w:rsidRPr="00D81166">
        <w:t>^XTMP("OCXCACHE",16,"$$LOCLC^ORQQLR1(16,173,70)","DATA") = 173^CREAT^19^mg/dL^^.</w:t>
      </w:r>
    </w:p>
    <w:p w14:paraId="36AF5137" w14:textId="77777777" w:rsidR="005C2DA5" w:rsidRPr="00D81166" w:rsidRDefault="005C2DA5" w:rsidP="00F27F82">
      <w:pPr>
        <w:pStyle w:val="CPRScapture"/>
        <w:spacing w:before="60" w:after="60"/>
      </w:pPr>
      <w:r w:rsidRPr="00D81166">
        <w:t>9-20^3020411.135803</w:t>
      </w:r>
    </w:p>
    <w:p w14:paraId="7ECB6F76" w14:textId="77777777" w:rsidR="005C2DA5" w:rsidRPr="00D81166" w:rsidRDefault="005C2DA5" w:rsidP="00F27F82">
      <w:pPr>
        <w:pStyle w:val="CPRScapture"/>
        <w:spacing w:before="60" w:after="60"/>
      </w:pPr>
      <w:r w:rsidRPr="00D81166">
        <w:t>^XTMP("OCXCACHE",16,"$$LOCLC^ORQQLR1(16,173,70)","TIME") = 5099625091</w:t>
      </w:r>
    </w:p>
    <w:p w14:paraId="5D8002D1" w14:textId="77777777" w:rsidR="005C2DA5" w:rsidRPr="00D81166" w:rsidRDefault="005C2DA5" w:rsidP="00F27F82">
      <w:pPr>
        <w:pStyle w:val="CPRScapture"/>
        <w:spacing w:before="60" w:after="60"/>
      </w:pPr>
      <w:r w:rsidRPr="00D81166">
        <w:t>^XTMP("OCXCACHE",16,"$$LOCLC^ORQQLR1(16,173,72)","DATA") = 173^CREAT^10^mg/</w:t>
      </w:r>
      <w:proofErr w:type="spellStart"/>
      <w:r w:rsidRPr="00D81166">
        <w:t>dL^H</w:t>
      </w:r>
      <w:proofErr w:type="spellEnd"/>
      <w:r w:rsidRPr="00D81166">
        <w:t>^</w:t>
      </w:r>
    </w:p>
    <w:p w14:paraId="12F8FCFF" w14:textId="77777777" w:rsidR="005C2DA5" w:rsidRPr="00D81166" w:rsidRDefault="005C2DA5" w:rsidP="00F27F82">
      <w:pPr>
        <w:pStyle w:val="CPRScapture"/>
        <w:spacing w:before="60" w:after="60"/>
      </w:pPr>
      <w:r w:rsidRPr="00D81166">
        <w:t>.9-NEGATIVE^3020411.134653</w:t>
      </w:r>
    </w:p>
    <w:p w14:paraId="750E79C8" w14:textId="77777777" w:rsidR="005C2DA5" w:rsidRPr="00D81166" w:rsidRDefault="005C2DA5" w:rsidP="00F27F82">
      <w:pPr>
        <w:pStyle w:val="CPRScapture"/>
        <w:spacing w:before="60" w:after="60"/>
      </w:pPr>
      <w:r w:rsidRPr="00D81166">
        <w:t>^XTMP("OCXCACHE",16,"$$LOCLC^ORQQLR1(16,173,72)","TIME") = 5099625091</w:t>
      </w:r>
    </w:p>
    <w:p w14:paraId="4762E1DF" w14:textId="77777777" w:rsidR="005C2DA5" w:rsidRPr="00D81166" w:rsidRDefault="005C2DA5" w:rsidP="00F27F82">
      <w:pPr>
        <w:pStyle w:val="CPRScapture"/>
        <w:spacing w:before="60" w:after="60"/>
      </w:pPr>
      <w:r w:rsidRPr="00D81166">
        <w:t>^XTMP("OCXCACHE",16,"$$LOCLC^ORQQLR1(16,173,73)","DATA") = 173^CREAT^13^mg/dL^^.</w:t>
      </w:r>
    </w:p>
    <w:p w14:paraId="377FF75D" w14:textId="77777777" w:rsidR="005C2DA5" w:rsidRPr="00D81166" w:rsidRDefault="005C2DA5" w:rsidP="00F27F82">
      <w:pPr>
        <w:pStyle w:val="CPRScapture"/>
        <w:spacing w:before="60" w:after="60"/>
      </w:pPr>
      <w:r w:rsidRPr="00D81166">
        <w:t>9-400^3020411.140823</w:t>
      </w:r>
    </w:p>
    <w:p w14:paraId="43416BF9" w14:textId="77777777" w:rsidR="005C2DA5" w:rsidRPr="00D81166" w:rsidRDefault="005C2DA5" w:rsidP="00F27F82">
      <w:pPr>
        <w:pStyle w:val="CPRScapture"/>
        <w:spacing w:before="60" w:after="60"/>
      </w:pPr>
      <w:r w:rsidRPr="00D81166">
        <w:t>^XTMP("OCXCACHE",16,"$$LOCLC^ORQQLR1(16,173,73)","TIME") = 5099625091</w:t>
      </w:r>
    </w:p>
    <w:p w14:paraId="3FD80A58" w14:textId="77777777" w:rsidR="005C2DA5" w:rsidRPr="00D81166" w:rsidRDefault="005C2DA5" w:rsidP="00F27F82">
      <w:pPr>
        <w:pStyle w:val="CPRScapture"/>
        <w:spacing w:before="60" w:after="60"/>
      </w:pPr>
      <w:r w:rsidRPr="00D81166">
        <w:t xml:space="preserve">^XTMP("OCXCACHE",16,"$$LOCLC^ORQQLR1(16,174,70)","DATA") = </w:t>
      </w:r>
    </w:p>
    <w:p w14:paraId="5E11B878" w14:textId="77777777" w:rsidR="005C2DA5" w:rsidRPr="00D81166" w:rsidRDefault="005C2DA5" w:rsidP="00F27F82">
      <w:pPr>
        <w:pStyle w:val="CPRScapture"/>
        <w:spacing w:before="60" w:after="60"/>
      </w:pPr>
      <w:r w:rsidRPr="00D81166">
        <w:t>^XTMP("OCXCACHE",16,"$$LOCLC^ORQQLR1(16,174,70)","TIME") = 5099625092</w:t>
      </w:r>
    </w:p>
    <w:p w14:paraId="68DEC003" w14:textId="77777777" w:rsidR="005C2DA5" w:rsidRPr="00D81166" w:rsidRDefault="005C2DA5" w:rsidP="00F27F82">
      <w:pPr>
        <w:pStyle w:val="CPRScapture"/>
        <w:spacing w:before="60" w:after="60"/>
      </w:pPr>
      <w:r w:rsidRPr="00D81166">
        <w:t>^XTMP("OCXCACHE",16,"$$LOCLC^ORQQLR1(16,174,72)","DATA") = 174^BUN^3^mg/dL^L^11-</w:t>
      </w:r>
    </w:p>
    <w:p w14:paraId="44792CEC" w14:textId="77777777" w:rsidR="005C2DA5" w:rsidRPr="00D81166" w:rsidRDefault="005C2DA5" w:rsidP="00F27F82">
      <w:pPr>
        <w:pStyle w:val="CPRScapture"/>
        <w:spacing w:before="60" w:after="60"/>
      </w:pPr>
      <w:r w:rsidRPr="00D81166">
        <w:t>24^3010927.101804</w:t>
      </w:r>
    </w:p>
    <w:p w14:paraId="77BD40E8" w14:textId="77777777" w:rsidR="005C2DA5" w:rsidRPr="00D81166" w:rsidRDefault="005C2DA5" w:rsidP="00F27F82">
      <w:pPr>
        <w:pStyle w:val="CPRScapture"/>
        <w:spacing w:before="60" w:after="60"/>
      </w:pPr>
      <w:r w:rsidRPr="00D81166">
        <w:t>^XTMP("OCXCACHE",16,"$$LOCLC^ORQQLR1(16,174,72)","TIME") = 5099625092</w:t>
      </w:r>
    </w:p>
    <w:p w14:paraId="3270090E" w14:textId="77777777" w:rsidR="005C2DA5" w:rsidRPr="00D81166" w:rsidRDefault="005C2DA5" w:rsidP="00F27F82">
      <w:pPr>
        <w:pStyle w:val="CPRScapture"/>
        <w:spacing w:before="60" w:after="60"/>
      </w:pPr>
      <w:r w:rsidRPr="00D81166">
        <w:t xml:space="preserve">^XTMP("OCXCACHE",16,"$$LOCLC^ORQQLR1(16,174,73)","DATA") = </w:t>
      </w:r>
    </w:p>
    <w:p w14:paraId="0F1832D5" w14:textId="77777777" w:rsidR="005C2DA5" w:rsidRPr="00D81166" w:rsidRDefault="005C2DA5" w:rsidP="00F27F82">
      <w:pPr>
        <w:pStyle w:val="CPRScapture"/>
        <w:spacing w:before="60" w:after="60"/>
      </w:pPr>
      <w:r w:rsidRPr="00D81166">
        <w:t>^XTMP("OCXCACHE",16,"$$LOCLC^ORQQLR1(16,174,73)","TIME") = 5099625092</w:t>
      </w:r>
    </w:p>
    <w:p w14:paraId="61692D70" w14:textId="77777777" w:rsidR="00111386" w:rsidRPr="00D81166" w:rsidRDefault="00111386" w:rsidP="00D13E1F">
      <w:pPr>
        <w:pStyle w:val="Heading4"/>
      </w:pPr>
      <w:bookmarkStart w:id="969" w:name="_Toc136849022"/>
      <w:bookmarkStart w:id="970" w:name="_Toc139967484"/>
      <w:bookmarkStart w:id="971" w:name="RDI_range"/>
      <w:r w:rsidRPr="00D81166">
        <w:t>Remote Order Checking</w:t>
      </w:r>
      <w:bookmarkEnd w:id="969"/>
      <w:bookmarkEnd w:id="970"/>
    </w:p>
    <w:p w14:paraId="1B011D19" w14:textId="77777777" w:rsidR="00111386" w:rsidRPr="00184C5A" w:rsidRDefault="00111386" w:rsidP="008C5CB6">
      <w:pPr>
        <w:pStyle w:val="CPRSNote"/>
        <w:ind w:left="810"/>
        <w:rPr>
          <w:rFonts w:ascii="Times New Roman" w:hAnsi="Times New Roman"/>
          <w:sz w:val="22"/>
        </w:rPr>
      </w:pPr>
      <w:r w:rsidRPr="00184C5A">
        <w:rPr>
          <w:rFonts w:ascii="Times New Roman" w:hAnsi="Times New Roman"/>
          <w:b/>
          <w:sz w:val="22"/>
        </w:rPr>
        <w:t>Note:</w:t>
      </w:r>
      <w:r w:rsidRPr="00184C5A">
        <w:rPr>
          <w:rFonts w:ascii="Times New Roman" w:hAnsi="Times New Roman"/>
          <w:sz w:val="22"/>
        </w:rPr>
        <w:tab/>
        <w:t>Remote order checks will be available at sites when the RDI softwar</w:t>
      </w:r>
      <w:r w:rsidR="00FC7E8F" w:rsidRPr="00184C5A">
        <w:rPr>
          <w:rFonts w:ascii="Times New Roman" w:hAnsi="Times New Roman"/>
          <w:sz w:val="22"/>
        </w:rPr>
        <w:t xml:space="preserve">e, including patches OR*3.0*232, </w:t>
      </w:r>
      <w:r w:rsidRPr="00184C5A">
        <w:rPr>
          <w:rFonts w:ascii="Times New Roman" w:hAnsi="Times New Roman"/>
          <w:sz w:val="22"/>
        </w:rPr>
        <w:t>OR*3.0*238</w:t>
      </w:r>
      <w:r w:rsidR="00FC7E8F" w:rsidRPr="00184C5A">
        <w:rPr>
          <w:rFonts w:ascii="Times New Roman" w:hAnsi="Times New Roman"/>
          <w:sz w:val="22"/>
        </w:rPr>
        <w:t>, OR*3.0*267, GMRA*4.0*26, and GMRA*4.0*37</w:t>
      </w:r>
      <w:r w:rsidRPr="00184C5A">
        <w:rPr>
          <w:rFonts w:ascii="Times New Roman" w:hAnsi="Times New Roman"/>
          <w:sz w:val="22"/>
        </w:rPr>
        <w:t xml:space="preserve">, is installed at each site. The RDI rollout is planned as a phased roll out that will last several months until all sites have the software installed. </w:t>
      </w:r>
      <w:r w:rsidR="00AC3D44" w:rsidRPr="00184C5A">
        <w:rPr>
          <w:rFonts w:ascii="Times New Roman" w:hAnsi="Times New Roman"/>
          <w:sz w:val="22"/>
        </w:rPr>
        <w:t>In addition</w:t>
      </w:r>
      <w:r w:rsidR="005B7B76" w:rsidRPr="00184C5A">
        <w:rPr>
          <w:rFonts w:ascii="Times New Roman" w:hAnsi="Times New Roman"/>
          <w:sz w:val="22"/>
        </w:rPr>
        <w:t>,</w:t>
      </w:r>
      <w:r w:rsidR="00AC3D44" w:rsidRPr="00184C5A">
        <w:rPr>
          <w:rFonts w:ascii="Times New Roman" w:hAnsi="Times New Roman"/>
          <w:sz w:val="22"/>
        </w:rPr>
        <w:t xml:space="preserve"> data from Department of Defense (DoD) facilities will not be available until the CHDR project is released.</w:t>
      </w:r>
    </w:p>
    <w:p w14:paraId="0B3F03E4" w14:textId="77777777" w:rsidR="00111386" w:rsidRPr="00D81166" w:rsidRDefault="00111386" w:rsidP="008B5ED8">
      <w:r w:rsidRPr="00D81166">
        <w:t>Remote Data Interoperability (</w:t>
      </w:r>
      <w:r w:rsidRPr="00D81166">
        <w:fldChar w:fldCharType="begin"/>
      </w:r>
      <w:r w:rsidRPr="00D81166">
        <w:instrText xml:space="preserve"> XE "Remote Data Interoperability" \t "</w:instrText>
      </w:r>
      <w:r w:rsidRPr="00D81166">
        <w:rPr>
          <w:i/>
        </w:rPr>
        <w:instrText>See</w:instrText>
      </w:r>
      <w:r w:rsidRPr="00D81166">
        <w:instrText xml:space="preserve"> RDI" </w:instrText>
      </w:r>
      <w:r w:rsidRPr="00D81166">
        <w:fldChar w:fldCharType="end"/>
      </w:r>
      <w:r w:rsidRPr="00D81166">
        <w:t>RDI</w:t>
      </w:r>
      <w:r w:rsidRPr="00D81166">
        <w:fldChar w:fldCharType="begin"/>
      </w:r>
      <w:r w:rsidRPr="00D81166">
        <w:instrText xml:space="preserve"> XE "RDI" </w:instrText>
      </w:r>
      <w:r w:rsidRPr="00D81166">
        <w:fldChar w:fldCharType="end"/>
      </w:r>
      <w:r w:rsidR="00981170" w:rsidRPr="00D81166">
        <w:t xml:space="preserve">) </w:t>
      </w:r>
      <w:r w:rsidR="00AC3D44" w:rsidRPr="00D81166">
        <w:t>enables</w:t>
      </w:r>
      <w:r w:rsidR="00981170" w:rsidRPr="00D81166">
        <w:t xml:space="preserve"> CPRS </w:t>
      </w:r>
      <w:r w:rsidRPr="00D81166">
        <w:t>to do drug-drug, drug-drug class, duplicate drug, drug-allerg</w:t>
      </w:r>
      <w:bookmarkStart w:id="972" w:name="RDI_how_it_works"/>
      <w:bookmarkEnd w:id="972"/>
      <w:r w:rsidRPr="00D81166">
        <w:t>y</w:t>
      </w:r>
      <w:r w:rsidR="00981170" w:rsidRPr="00D81166">
        <w:t>, and contras</w:t>
      </w:r>
      <w:r w:rsidR="005E0763" w:rsidRPr="00D81166">
        <w:t>t media allergy</w:t>
      </w:r>
      <w:r w:rsidRPr="00D81166">
        <w:t xml:space="preserve"> </w:t>
      </w:r>
      <w:r w:rsidR="005E0763" w:rsidRPr="00D81166">
        <w:t xml:space="preserve">order checks </w:t>
      </w:r>
      <w:r w:rsidR="00AC3D44" w:rsidRPr="00D81166">
        <w:t>against</w:t>
      </w:r>
      <w:r w:rsidRPr="00D81166">
        <w:t xml:space="preserve"> data from VA sites, and from pa</w:t>
      </w:r>
      <w:r w:rsidR="005C0E13" w:rsidRPr="00D81166">
        <w:t>rticipating D</w:t>
      </w:r>
      <w:r w:rsidRPr="00D81166">
        <w:t>oD</w:t>
      </w:r>
      <w:r w:rsidRPr="00D81166">
        <w:fldChar w:fldCharType="begin"/>
      </w:r>
      <w:r w:rsidRPr="00D81166">
        <w:instrText xml:space="preserve"> XE "DoD" </w:instrText>
      </w:r>
      <w:r w:rsidRPr="00D81166">
        <w:fldChar w:fldCharType="end"/>
      </w:r>
      <w:r w:rsidRPr="00D81166">
        <w:t xml:space="preserve"> sites, that is stored in the Health Data Repository </w:t>
      </w:r>
      <w:r w:rsidRPr="00D81166">
        <w:fldChar w:fldCharType="begin"/>
      </w:r>
      <w:r w:rsidRPr="00D81166">
        <w:instrText xml:space="preserve"> XE "Health Data Repository" \t "</w:instrText>
      </w:r>
      <w:r w:rsidRPr="00D81166">
        <w:rPr>
          <w:i/>
        </w:rPr>
        <w:instrText>See</w:instrText>
      </w:r>
      <w:r w:rsidRPr="00D81166">
        <w:instrText xml:space="preserve"> HDR" </w:instrText>
      </w:r>
      <w:r w:rsidRPr="00D81166">
        <w:fldChar w:fldCharType="end"/>
      </w:r>
      <w:r w:rsidRPr="00D81166">
        <w:fldChar w:fldCharType="begin"/>
      </w:r>
      <w:r w:rsidRPr="00D81166">
        <w:instrText xml:space="preserve"> XE "HDR" </w:instrText>
      </w:r>
      <w:r w:rsidRPr="00D81166">
        <w:fldChar w:fldCharType="end"/>
      </w:r>
      <w:r w:rsidRPr="00D81166">
        <w:t xml:space="preserve">(HDR). </w:t>
      </w:r>
    </w:p>
    <w:p w14:paraId="0B84F814" w14:textId="77777777" w:rsidR="00AC3D44" w:rsidRPr="00D81166" w:rsidRDefault="006713C0" w:rsidP="008B5ED8">
      <w:r w:rsidRPr="00D81166">
        <w:lastRenderedPageBreak/>
        <w:t>RDI uses the same order checks</w:t>
      </w:r>
      <w:r w:rsidR="008928EE" w:rsidRPr="00D81166">
        <w:fldChar w:fldCharType="begin"/>
      </w:r>
      <w:r w:rsidR="008928EE" w:rsidRPr="00D81166">
        <w:instrText xml:space="preserve"> XE "Order check:remote" </w:instrText>
      </w:r>
      <w:r w:rsidR="008928EE" w:rsidRPr="00D81166">
        <w:fldChar w:fldCharType="end"/>
      </w:r>
      <w:r w:rsidRPr="00D81166">
        <w:t xml:space="preserve"> that </w:t>
      </w:r>
      <w:r w:rsidR="00981170" w:rsidRPr="00D81166">
        <w:t xml:space="preserve">currently exist in </w:t>
      </w:r>
      <w:r w:rsidRPr="00D81166">
        <w:t xml:space="preserve">CPRS and adds the benefit of doing those checks against </w:t>
      </w:r>
      <w:r w:rsidR="008928EE" w:rsidRPr="00D81166">
        <w:fldChar w:fldCharType="begin"/>
      </w:r>
      <w:r w:rsidR="008928EE" w:rsidRPr="00D81166">
        <w:instrText xml:space="preserve"> XE "Remote order checks" </w:instrText>
      </w:r>
      <w:r w:rsidR="008928EE" w:rsidRPr="00D81166">
        <w:fldChar w:fldCharType="end"/>
      </w:r>
      <w:r w:rsidRPr="00D81166">
        <w:t xml:space="preserve">remote </w:t>
      </w:r>
      <w:r w:rsidR="00AC3D44" w:rsidRPr="00D81166">
        <w:t>Outpatient Pharmacy and remote A</w:t>
      </w:r>
      <w:r w:rsidRPr="00D81166">
        <w:t xml:space="preserve">llergy data stored in the HDR. </w:t>
      </w:r>
    </w:p>
    <w:p w14:paraId="072DDE3A" w14:textId="77777777" w:rsidR="00111386" w:rsidRPr="00D81166" w:rsidRDefault="00111386" w:rsidP="008B5ED8">
      <w:r w:rsidRPr="00D81166">
        <w:t xml:space="preserve">The order checks look very similar to the </w:t>
      </w:r>
      <w:r w:rsidR="00AC3D44" w:rsidRPr="00D81166">
        <w:t xml:space="preserve">current </w:t>
      </w:r>
      <w:r w:rsidRPr="00D81166">
        <w:t>order check</w:t>
      </w:r>
      <w:r w:rsidR="00AC3D44" w:rsidRPr="00D81166">
        <w:t xml:space="preserve"> display in </w:t>
      </w:r>
      <w:r w:rsidRPr="00D81166">
        <w:t>CPRS</w:t>
      </w:r>
      <w:r w:rsidR="00AC3D44" w:rsidRPr="00D81166">
        <w:t xml:space="preserve">. For </w:t>
      </w:r>
      <w:r w:rsidR="005C0E13" w:rsidRPr="00D81166">
        <w:t xml:space="preserve">remote </w:t>
      </w:r>
      <w:r w:rsidR="00AC3D44" w:rsidRPr="00D81166">
        <w:t xml:space="preserve">medications, </w:t>
      </w:r>
      <w:r w:rsidRPr="00D81166">
        <w:t xml:space="preserve">the </w:t>
      </w:r>
      <w:r w:rsidR="00AC3D44" w:rsidRPr="00D81166">
        <w:t xml:space="preserve">display now includes </w:t>
      </w:r>
      <w:r w:rsidR="006713C0" w:rsidRPr="00D81166">
        <w:t xml:space="preserve">the date of last refill, quantity dispensed, and </w:t>
      </w:r>
      <w:r w:rsidR="00AC3D44" w:rsidRPr="00D81166">
        <w:t xml:space="preserve">the name of the remote location. </w:t>
      </w:r>
      <w:r w:rsidR="005C0E13" w:rsidRPr="00D81166">
        <w:t xml:space="preserve">The display for remote </w:t>
      </w:r>
      <w:r w:rsidR="00AC3D44" w:rsidRPr="00D81166">
        <w:t>allergies</w:t>
      </w:r>
      <w:r w:rsidR="005C0E13" w:rsidRPr="00D81166">
        <w:t xml:space="preserve"> has the words</w:t>
      </w:r>
      <w:r w:rsidRPr="00D81166">
        <w:t xml:space="preserve"> “remote site(s)”. </w:t>
      </w:r>
    </w:p>
    <w:p w14:paraId="1C921608" w14:textId="77777777" w:rsidR="00111386" w:rsidRPr="008C5CB6" w:rsidRDefault="00111386" w:rsidP="005B1889">
      <w:pPr>
        <w:pStyle w:val="Heading5"/>
      </w:pPr>
      <w:r w:rsidRPr="008C5CB6">
        <w:t>When Will RDI Be Enabled?</w:t>
      </w:r>
    </w:p>
    <w:p w14:paraId="2B6401C1" w14:textId="77777777" w:rsidR="00111386" w:rsidRPr="00D81166" w:rsidRDefault="00111386" w:rsidP="008B5ED8">
      <w:r w:rsidRPr="00D81166">
        <w:t xml:space="preserve">RDI features </w:t>
      </w:r>
      <w:r w:rsidR="005C0E13" w:rsidRPr="00D81166">
        <w:t>being</w:t>
      </w:r>
      <w:r w:rsidRPr="00D81166">
        <w:t xml:space="preserve"> enabled depends </w:t>
      </w:r>
      <w:r w:rsidR="005C0E13" w:rsidRPr="00D81166">
        <w:t xml:space="preserve">on </w:t>
      </w:r>
      <w:r w:rsidRPr="00D81166">
        <w:t>two things:</w:t>
      </w:r>
    </w:p>
    <w:p w14:paraId="36A42294" w14:textId="77777777" w:rsidR="00111386" w:rsidRPr="00D81166" w:rsidRDefault="00111386" w:rsidP="008B5ED8">
      <w:r w:rsidRPr="00D81166">
        <w:t xml:space="preserve">The value of the parameter </w:t>
      </w:r>
      <w:r w:rsidRPr="00D81166">
        <w:fldChar w:fldCharType="begin"/>
      </w:r>
      <w:r w:rsidRPr="00D81166">
        <w:instrText xml:space="preserve"> XE "RDI:enabling" </w:instrText>
      </w:r>
      <w:r w:rsidRPr="00D81166">
        <w:fldChar w:fldCharType="end"/>
      </w:r>
      <w:r w:rsidRPr="00D81166">
        <w:fldChar w:fldCharType="begin"/>
      </w:r>
      <w:r w:rsidRPr="00D81166">
        <w:instrText xml:space="preserve"> XE "Order check:OR RDI HAVE HDR parameter" </w:instrText>
      </w:r>
      <w:r w:rsidRPr="00D81166">
        <w:fldChar w:fldCharType="end"/>
      </w:r>
      <w:r w:rsidRPr="00D81166">
        <w:t>OR RDI HAVE HDR</w:t>
      </w:r>
      <w:r w:rsidRPr="00D81166">
        <w:fldChar w:fldCharType="begin"/>
      </w:r>
      <w:r w:rsidRPr="00D81166">
        <w:instrText xml:space="preserve"> XE "RDI:OR RDI HAVE HDR parameter" </w:instrText>
      </w:r>
      <w:r w:rsidRPr="00D81166">
        <w:fldChar w:fldCharType="end"/>
      </w:r>
      <w:r w:rsidRPr="00D81166">
        <w:t xml:space="preserve"> </w:t>
      </w:r>
    </w:p>
    <w:p w14:paraId="51CF5CF5" w14:textId="77777777" w:rsidR="00111386" w:rsidRPr="00D81166" w:rsidRDefault="00111386" w:rsidP="008B5ED8">
      <w:r w:rsidRPr="00D81166">
        <w:t>The existence and configuration of the logical link ORHDR</w:t>
      </w:r>
    </w:p>
    <w:p w14:paraId="514EF95A" w14:textId="77777777" w:rsidR="00111386" w:rsidRPr="00D81166" w:rsidRDefault="00111386" w:rsidP="008B5ED8">
      <w:r w:rsidRPr="00D81166">
        <w:t>The menu option to change the value of the OR RDI HAVE HDR parameter will be available in patch OR*3.0*238. Until then, the remote order checking features of RDI will be dormant.</w:t>
      </w:r>
    </w:p>
    <w:p w14:paraId="5DC0CF0E" w14:textId="77777777" w:rsidR="00111386" w:rsidRPr="008B5ED8" w:rsidRDefault="00111386" w:rsidP="008C5CB6">
      <w:pPr>
        <w:pStyle w:val="CPRSNote"/>
        <w:ind w:left="810"/>
        <w:rPr>
          <w:rFonts w:ascii="Times New Roman" w:hAnsi="Times New Roman"/>
          <w:sz w:val="22"/>
        </w:rPr>
      </w:pPr>
      <w:r w:rsidRPr="008B5ED8">
        <w:rPr>
          <w:rFonts w:ascii="Times New Roman" w:hAnsi="Times New Roman"/>
          <w:b/>
          <w:sz w:val="22"/>
        </w:rPr>
        <w:t>Note:</w:t>
      </w:r>
      <w:r w:rsidRPr="008B5ED8">
        <w:rPr>
          <w:rFonts w:ascii="Times New Roman" w:hAnsi="Times New Roman"/>
          <w:sz w:val="22"/>
        </w:rPr>
        <w:t xml:space="preserve"> </w:t>
      </w:r>
      <w:r w:rsidRPr="008B5ED8">
        <w:rPr>
          <w:rFonts w:ascii="Times New Roman" w:hAnsi="Times New Roman"/>
          <w:sz w:val="22"/>
        </w:rPr>
        <w:tab/>
        <w:t xml:space="preserve">Sites should not enable the OR RDI HAVE HDR parameter until they receive official instructions. </w:t>
      </w:r>
    </w:p>
    <w:p w14:paraId="0F9CF14E" w14:textId="77777777" w:rsidR="00111386" w:rsidRPr="00A808B8" w:rsidRDefault="00111386" w:rsidP="008B5ED8">
      <w:pPr>
        <w:pStyle w:val="Subtitle"/>
      </w:pPr>
      <w:bookmarkStart w:id="973" w:name="_Toc129680498"/>
      <w:bookmarkStart w:id="974" w:name="_Toc129680497"/>
      <w:r w:rsidRPr="00A808B8">
        <w:t>How Does RDI Work?</w:t>
      </w:r>
      <w:bookmarkEnd w:id="973"/>
    </w:p>
    <w:p w14:paraId="12E1F6CF" w14:textId="77777777" w:rsidR="00111386" w:rsidRPr="00D81166" w:rsidRDefault="00111386" w:rsidP="008B5ED8">
      <w:r w:rsidRPr="00D81166">
        <w:t xml:space="preserve">When an order check is needed either because a CPRS user is writing orders or because CPRS receives a request from Outpatient Pharmacy, CPRS sends a request to Clinical Data Service (CDS) for outpatient medication and allergy information. </w:t>
      </w:r>
    </w:p>
    <w:p w14:paraId="01C622E4" w14:textId="77777777" w:rsidR="00111386" w:rsidRPr="00D81166" w:rsidRDefault="00111386" w:rsidP="008B5ED8">
      <w:r w:rsidRPr="00D81166">
        <w:t xml:space="preserve">The request includes the following data, not necessarily in this order: </w:t>
      </w:r>
    </w:p>
    <w:p w14:paraId="29354771" w14:textId="77777777" w:rsidR="00111386" w:rsidRPr="00D81166" w:rsidRDefault="00111386" w:rsidP="00541AC7">
      <w:pPr>
        <w:pStyle w:val="CPRSBullets"/>
        <w:numPr>
          <w:ilvl w:val="0"/>
          <w:numId w:val="117"/>
        </w:numPr>
      </w:pPr>
      <w:r w:rsidRPr="00D81166">
        <w:t>patient internal control number (ICN)</w:t>
      </w:r>
    </w:p>
    <w:p w14:paraId="7C027FE2" w14:textId="77777777" w:rsidR="00111386" w:rsidRPr="00D81166" w:rsidRDefault="00111386" w:rsidP="00541AC7">
      <w:pPr>
        <w:pStyle w:val="CPRSBullets"/>
        <w:numPr>
          <w:ilvl w:val="0"/>
          <w:numId w:val="117"/>
        </w:numPr>
      </w:pPr>
      <w:r w:rsidRPr="00D81166">
        <w:t>dates (t-30</w:t>
      </w:r>
      <w:r w:rsidR="00370A09" w:rsidRPr="00D81166">
        <w:t xml:space="preserve"> for outpatient medications with an expired or discontinued status, plus all other statuses—all allergies are returned</w:t>
      </w:r>
      <w:r w:rsidRPr="00D81166">
        <w:t>)</w:t>
      </w:r>
    </w:p>
    <w:p w14:paraId="06F0FD09" w14:textId="77777777" w:rsidR="00111386" w:rsidRPr="00D81166" w:rsidRDefault="00111386" w:rsidP="00541AC7">
      <w:pPr>
        <w:pStyle w:val="CPRSBullets"/>
        <w:numPr>
          <w:ilvl w:val="0"/>
          <w:numId w:val="117"/>
        </w:numPr>
        <w:spacing w:after="120"/>
      </w:pPr>
      <w:r w:rsidRPr="00D81166">
        <w:t>domain (such as outpatient medications)</w:t>
      </w:r>
    </w:p>
    <w:bookmarkEnd w:id="974"/>
    <w:p w14:paraId="288F5517" w14:textId="77777777" w:rsidR="00111386" w:rsidRPr="00A808B8" w:rsidRDefault="00111386" w:rsidP="008B5ED8">
      <w:pPr>
        <w:pStyle w:val="Subtitle"/>
      </w:pPr>
      <w:r w:rsidRPr="00A808B8">
        <w:t>Which Items Are NOT Used in Remote Order Checks?</w:t>
      </w:r>
    </w:p>
    <w:p w14:paraId="1DC02A5A" w14:textId="77777777" w:rsidR="00111386" w:rsidRPr="00D81166" w:rsidRDefault="00111386" w:rsidP="00E21930">
      <w:r w:rsidRPr="00D81166">
        <w:t>Some items are not used in remote order checking because they are not stored in the HDR. Others have a high annoyance factor and therefore were not included at the request of field sites. The following items are not included in remote order checks:</w:t>
      </w:r>
    </w:p>
    <w:p w14:paraId="70256DBF" w14:textId="77777777" w:rsidR="005E0763" w:rsidRPr="00D81166" w:rsidRDefault="005E0763" w:rsidP="00541AC7">
      <w:pPr>
        <w:pStyle w:val="CPRSBullets"/>
        <w:numPr>
          <w:ilvl w:val="0"/>
          <w:numId w:val="118"/>
        </w:numPr>
      </w:pPr>
      <w:r w:rsidRPr="00D81166">
        <w:t>Inpatient Medications</w:t>
      </w:r>
    </w:p>
    <w:p w14:paraId="66F03B49" w14:textId="77777777" w:rsidR="00111386" w:rsidRPr="00D81166" w:rsidRDefault="00111386" w:rsidP="00541AC7">
      <w:pPr>
        <w:pStyle w:val="CPRSBullets"/>
        <w:numPr>
          <w:ilvl w:val="0"/>
          <w:numId w:val="118"/>
        </w:numPr>
      </w:pPr>
      <w:r w:rsidRPr="00D81166">
        <w:t>Non-VA Meds</w:t>
      </w:r>
    </w:p>
    <w:p w14:paraId="291F45F3" w14:textId="77777777" w:rsidR="00111386" w:rsidRPr="00D81166" w:rsidRDefault="00111386" w:rsidP="00541AC7">
      <w:pPr>
        <w:pStyle w:val="CPRSBullets"/>
        <w:numPr>
          <w:ilvl w:val="0"/>
          <w:numId w:val="118"/>
        </w:numPr>
      </w:pPr>
      <w:r w:rsidRPr="00D81166">
        <w:t>Supply items</w:t>
      </w:r>
    </w:p>
    <w:p w14:paraId="2FCB3A5E" w14:textId="77777777" w:rsidR="00111386" w:rsidRPr="00D81166" w:rsidRDefault="00111386" w:rsidP="00541AC7">
      <w:pPr>
        <w:pStyle w:val="CPRSBullets"/>
        <w:numPr>
          <w:ilvl w:val="0"/>
          <w:numId w:val="118"/>
        </w:numPr>
      </w:pPr>
      <w:r w:rsidRPr="00D81166">
        <w:t>Local drugs that are not matched to the National Drug File </w:t>
      </w:r>
    </w:p>
    <w:p w14:paraId="228AFFBE" w14:textId="5E4C1BE0" w:rsidR="00370A09" w:rsidRDefault="00370A09" w:rsidP="004C353D">
      <w:pPr>
        <w:pStyle w:val="CPRSBulletsnote"/>
        <w:spacing w:before="120" w:after="120"/>
        <w:ind w:left="806"/>
        <w:rPr>
          <w:rFonts w:ascii="Times New Roman" w:hAnsi="Times New Roman"/>
          <w:bCs w:val="0"/>
          <w:sz w:val="22"/>
        </w:rPr>
      </w:pPr>
      <w:r w:rsidRPr="004C353D">
        <w:rPr>
          <w:rFonts w:ascii="Times New Roman" w:hAnsi="Times New Roman"/>
          <w:b/>
          <w:sz w:val="22"/>
        </w:rPr>
        <w:t>Note:</w:t>
      </w:r>
      <w:r w:rsidR="0014093F" w:rsidRPr="004C353D">
        <w:rPr>
          <w:rFonts w:ascii="Times New Roman" w:hAnsi="Times New Roman"/>
          <w:sz w:val="22"/>
        </w:rPr>
        <w:tab/>
        <w:t>The HDR</w:t>
      </w:r>
      <w:bookmarkStart w:id="975" w:name="RDI_HDR_IMS_to_HDR_II"/>
      <w:bookmarkEnd w:id="975"/>
      <w:r w:rsidR="0014093F" w:rsidRPr="004C353D">
        <w:rPr>
          <w:rFonts w:ascii="Times New Roman" w:hAnsi="Times New Roman"/>
          <w:sz w:val="22"/>
        </w:rPr>
        <w:t xml:space="preserve"> II</w:t>
      </w:r>
      <w:r w:rsidRPr="004C353D">
        <w:rPr>
          <w:rFonts w:ascii="Times New Roman" w:hAnsi="Times New Roman"/>
          <w:sz w:val="22"/>
        </w:rPr>
        <w:t xml:space="preserve"> contain</w:t>
      </w:r>
      <w:r w:rsidR="0014093F" w:rsidRPr="004C353D">
        <w:rPr>
          <w:rFonts w:ascii="Times New Roman" w:hAnsi="Times New Roman"/>
          <w:sz w:val="22"/>
        </w:rPr>
        <w:t>s</w:t>
      </w:r>
      <w:r w:rsidRPr="004C353D">
        <w:rPr>
          <w:rFonts w:ascii="Times New Roman" w:hAnsi="Times New Roman"/>
          <w:sz w:val="22"/>
        </w:rPr>
        <w:t xml:space="preserve"> prescriptions with drugs that are not matched to the National Drug File (NDF). This prescription data should be used in remote order checking for duplicate drug classes. </w:t>
      </w:r>
      <w:r w:rsidRPr="004C353D">
        <w:rPr>
          <w:rFonts w:ascii="Times New Roman" w:hAnsi="Times New Roman"/>
          <w:color w:val="000000"/>
          <w:sz w:val="22"/>
        </w:rPr>
        <w:t>Because the National Drug File is updated regularly, these missing order checks could be resolved whenever the NDF is updated. Some drugs may never be matched, especially drugs used in research</w:t>
      </w:r>
      <w:r w:rsidRPr="004C353D">
        <w:rPr>
          <w:rFonts w:ascii="Times New Roman" w:hAnsi="Times New Roman"/>
          <w:bCs w:val="0"/>
          <w:sz w:val="22"/>
        </w:rPr>
        <w:t>.</w:t>
      </w:r>
    </w:p>
    <w:p w14:paraId="28D63E69" w14:textId="77777777" w:rsidR="00AB7352" w:rsidRPr="004C353D" w:rsidRDefault="00AB7352" w:rsidP="004C353D">
      <w:pPr>
        <w:pStyle w:val="CPRSBulletsnote"/>
        <w:spacing w:before="120" w:after="120"/>
        <w:ind w:left="806"/>
        <w:rPr>
          <w:rFonts w:ascii="Times New Roman" w:hAnsi="Times New Roman"/>
          <w:sz w:val="22"/>
        </w:rPr>
      </w:pPr>
    </w:p>
    <w:p w14:paraId="15F37CCD" w14:textId="77777777" w:rsidR="00111386" w:rsidRPr="00A808B8" w:rsidRDefault="00111386" w:rsidP="004C4A02">
      <w:pPr>
        <w:pStyle w:val="Subtitle"/>
      </w:pPr>
      <w:r w:rsidRPr="00A808B8">
        <w:lastRenderedPageBreak/>
        <w:t>What Happens when CPRS Receives Data from the HDR?</w:t>
      </w:r>
    </w:p>
    <w:p w14:paraId="39078776" w14:textId="77777777" w:rsidR="00111386" w:rsidRPr="00F814F2" w:rsidRDefault="00111386" w:rsidP="004C4A02">
      <w:pPr>
        <w:rPr>
          <w:spacing w:val="-6"/>
        </w:rPr>
      </w:pPr>
      <w:r w:rsidRPr="00F814F2">
        <w:rPr>
          <w:spacing w:val="-6"/>
        </w:rPr>
        <w:t>If CPRS receive</w:t>
      </w:r>
      <w:r w:rsidR="005103BA" w:rsidRPr="00F814F2">
        <w:rPr>
          <w:spacing w:val="-6"/>
        </w:rPr>
        <w:t>s</w:t>
      </w:r>
      <w:r w:rsidRPr="00F814F2">
        <w:rPr>
          <w:spacing w:val="-6"/>
        </w:rPr>
        <w:t xml:space="preserve"> data from CDS, CPRS stores the data in the global ^</w:t>
      </w:r>
      <w:r w:rsidRPr="00F814F2">
        <w:rPr>
          <w:spacing w:val="-6"/>
        </w:rPr>
        <w:fldChar w:fldCharType="begin"/>
      </w:r>
      <w:r w:rsidRPr="00F814F2">
        <w:rPr>
          <w:spacing w:val="-6"/>
        </w:rPr>
        <w:instrText xml:space="preserve"> XE "Order check:XTMP(\"ORRDI\")" </w:instrText>
      </w:r>
      <w:r w:rsidRPr="00F814F2">
        <w:rPr>
          <w:spacing w:val="-6"/>
        </w:rPr>
        <w:fldChar w:fldCharType="end"/>
      </w:r>
      <w:r w:rsidRPr="00F814F2">
        <w:rPr>
          <w:spacing w:val="-6"/>
        </w:rPr>
        <w:t xml:space="preserve">XTMP("ORRDI") for the amount of time specified in the </w:t>
      </w:r>
      <w:r w:rsidRPr="00F814F2">
        <w:rPr>
          <w:spacing w:val="-6"/>
        </w:rPr>
        <w:fldChar w:fldCharType="begin"/>
      </w:r>
      <w:r w:rsidRPr="00F814F2">
        <w:rPr>
          <w:spacing w:val="-6"/>
        </w:rPr>
        <w:instrText xml:space="preserve"> XE "Order check:OR RDI CACHE TIME parameter" </w:instrText>
      </w:r>
      <w:r w:rsidRPr="00F814F2">
        <w:rPr>
          <w:spacing w:val="-6"/>
        </w:rPr>
        <w:fldChar w:fldCharType="end"/>
      </w:r>
      <w:r w:rsidRPr="00F814F2">
        <w:rPr>
          <w:spacing w:val="-6"/>
        </w:rPr>
        <w:t>OR RDI CACHE TIME</w:t>
      </w:r>
      <w:r w:rsidRPr="00F814F2">
        <w:rPr>
          <w:spacing w:val="-6"/>
        </w:rPr>
        <w:fldChar w:fldCharType="begin"/>
      </w:r>
      <w:r w:rsidRPr="00F814F2">
        <w:rPr>
          <w:spacing w:val="-6"/>
        </w:rPr>
        <w:instrText xml:space="preserve"> XE "RDI:OR RDI CACHE TIME parameter" </w:instrText>
      </w:r>
      <w:r w:rsidRPr="00F814F2">
        <w:rPr>
          <w:spacing w:val="-6"/>
        </w:rPr>
        <w:fldChar w:fldCharType="end"/>
      </w:r>
      <w:r w:rsidRPr="00F814F2">
        <w:rPr>
          <w:spacing w:val="-6"/>
        </w:rPr>
        <w:t xml:space="preserve"> parameter; the default is 120</w:t>
      </w:r>
      <w:r w:rsidRPr="00F814F2">
        <w:rPr>
          <w:spacing w:val="-6"/>
        </w:rPr>
        <w:fldChar w:fldCharType="begin"/>
      </w:r>
      <w:r w:rsidRPr="00F814F2">
        <w:rPr>
          <w:spacing w:val="-6"/>
        </w:rPr>
        <w:instrText xml:space="preserve"> XE "RDI:cache time" </w:instrText>
      </w:r>
      <w:r w:rsidRPr="00F814F2">
        <w:rPr>
          <w:spacing w:val="-6"/>
        </w:rPr>
        <w:fldChar w:fldCharType="end"/>
      </w:r>
      <w:r w:rsidRPr="00F814F2">
        <w:rPr>
          <w:spacing w:val="-6"/>
        </w:rPr>
        <w:t xml:space="preserve"> minutes, but sites can </w:t>
      </w:r>
      <w:r w:rsidR="005C0E13" w:rsidRPr="00F814F2">
        <w:rPr>
          <w:spacing w:val="-6"/>
        </w:rPr>
        <w:t>change</w:t>
      </w:r>
      <w:r w:rsidRPr="00F814F2">
        <w:rPr>
          <w:spacing w:val="-6"/>
        </w:rPr>
        <w:t xml:space="preserve"> this value. CPRS does not request data from CDS again during the order session unless more than the specified time has elapsed.</w:t>
      </w:r>
    </w:p>
    <w:p w14:paraId="4C9E2677" w14:textId="77777777" w:rsidR="00111386" w:rsidRPr="00D81166" w:rsidRDefault="00111386" w:rsidP="004C4A02">
      <w:r w:rsidRPr="00D81166">
        <w:t>Order checks from CPRS can happen several times during a CPRS session:</w:t>
      </w:r>
    </w:p>
    <w:p w14:paraId="6A368E9A" w14:textId="77777777" w:rsidR="00111386" w:rsidRPr="00D81166" w:rsidRDefault="00111386" w:rsidP="00541AC7">
      <w:pPr>
        <w:pStyle w:val="CPRSBullets"/>
        <w:numPr>
          <w:ilvl w:val="0"/>
          <w:numId w:val="119"/>
        </w:numPr>
      </w:pPr>
      <w:r w:rsidRPr="00D81166">
        <w:t>Beginning to write/copy/change orders – When a user selects an order menu to begin writing orders, CPRS requests some order checks, such as polypharmacy, renal function, or creatinine clearance, for example.</w:t>
      </w:r>
    </w:p>
    <w:p w14:paraId="4A098EF3" w14:textId="77777777" w:rsidR="00111386" w:rsidRPr="00D81166" w:rsidRDefault="00111386" w:rsidP="00541AC7">
      <w:pPr>
        <w:pStyle w:val="CPRSBullets"/>
        <w:numPr>
          <w:ilvl w:val="0"/>
          <w:numId w:val="119"/>
        </w:numPr>
      </w:pPr>
      <w:r w:rsidRPr="00D81166">
        <w:t>On order acceptance – When the user selects Accept, CPRS requests the order checks.</w:t>
      </w:r>
    </w:p>
    <w:p w14:paraId="6BBDD46B" w14:textId="77777777" w:rsidR="00111386" w:rsidRPr="00D81166" w:rsidRDefault="00111386" w:rsidP="00541AC7">
      <w:pPr>
        <w:pStyle w:val="CPRSBullets"/>
        <w:numPr>
          <w:ilvl w:val="0"/>
          <w:numId w:val="119"/>
        </w:numPr>
        <w:spacing w:after="120"/>
      </w:pPr>
      <w:r w:rsidRPr="00D81166">
        <w:t>Signature of orders – When a user signs the order, CPRS requests order checks.</w:t>
      </w:r>
    </w:p>
    <w:p w14:paraId="2D6784E4" w14:textId="77777777" w:rsidR="00111386" w:rsidRPr="00D81166" w:rsidRDefault="00111386" w:rsidP="004C4A02">
      <w:r w:rsidRPr="00D81166">
        <w:t xml:space="preserve">Outpatient Pharmacy and Adverse Reaction Tracking process the information CPRS provides and sends all drug-drug, drug-drug class, </w:t>
      </w:r>
      <w:r w:rsidR="005E0763" w:rsidRPr="00D81166">
        <w:t xml:space="preserve">contrast media allergy, </w:t>
      </w:r>
      <w:r w:rsidRPr="00D81166">
        <w:t xml:space="preserve">and </w:t>
      </w:r>
      <w:r w:rsidR="005E0763" w:rsidRPr="00D81166">
        <w:t>drug-</w:t>
      </w:r>
      <w:r w:rsidRPr="00D81166">
        <w:t xml:space="preserve">allergy order checks back to CPRS for display to the user. For drug-drug and drug-drug class interactions, the message CPRS displays also shows the </w:t>
      </w:r>
      <w:r w:rsidR="005103BA" w:rsidRPr="00D81166">
        <w:t xml:space="preserve">last refill date, quantity dispensed, and the </w:t>
      </w:r>
      <w:r w:rsidRPr="00D81166">
        <w:t xml:space="preserve">facility name where the medication was prescribed; allergy information and information about local order checks do not include the facility name. The facility information is provided as a convenience to the user. </w:t>
      </w:r>
    </w:p>
    <w:p w14:paraId="7761DE97" w14:textId="77777777" w:rsidR="00111386" w:rsidRPr="009226F5" w:rsidRDefault="00111386" w:rsidP="004C4A02">
      <w:pPr>
        <w:rPr>
          <w:spacing w:val="-6"/>
        </w:rPr>
      </w:pPr>
      <w:r w:rsidRPr="009226F5">
        <w:rPr>
          <w:spacing w:val="-6"/>
        </w:rPr>
        <w:t xml:space="preserve">With RDI, when a user writes an inpatient or outpatient medication order, an order check against remote outpatient medications is done. The order check is done against all active outpatient medications and all outpatient medications that expired </w:t>
      </w:r>
      <w:r w:rsidR="005103BA" w:rsidRPr="009226F5">
        <w:rPr>
          <w:spacing w:val="-6"/>
        </w:rPr>
        <w:t xml:space="preserve">or </w:t>
      </w:r>
      <w:r w:rsidR="005C0E13" w:rsidRPr="009226F5">
        <w:rPr>
          <w:spacing w:val="-6"/>
        </w:rPr>
        <w:t>were</w:t>
      </w:r>
      <w:r w:rsidR="005103BA" w:rsidRPr="009226F5">
        <w:rPr>
          <w:spacing w:val="-6"/>
        </w:rPr>
        <w:t xml:space="preserve"> discontinued </w:t>
      </w:r>
      <w:r w:rsidRPr="009226F5">
        <w:rPr>
          <w:spacing w:val="-6"/>
        </w:rPr>
        <w:t xml:space="preserve">less than 30 days in the past. If the user records that the patient is taking a </w:t>
      </w:r>
      <w:proofErr w:type="gramStart"/>
      <w:r w:rsidRPr="009226F5">
        <w:rPr>
          <w:spacing w:val="-6"/>
        </w:rPr>
        <w:t>Non-VA</w:t>
      </w:r>
      <w:proofErr w:type="gramEnd"/>
      <w:r w:rsidRPr="009226F5">
        <w:rPr>
          <w:spacing w:val="-6"/>
        </w:rPr>
        <w:t xml:space="preserve"> medication, the order check will happen against remote outpatient medication data. However, </w:t>
      </w:r>
      <w:r w:rsidR="006713C0" w:rsidRPr="009226F5">
        <w:rPr>
          <w:spacing w:val="-6"/>
        </w:rPr>
        <w:t xml:space="preserve">neither </w:t>
      </w:r>
      <w:proofErr w:type="gramStart"/>
      <w:r w:rsidRPr="009226F5">
        <w:rPr>
          <w:spacing w:val="-6"/>
        </w:rPr>
        <w:t>Non-VA</w:t>
      </w:r>
      <w:proofErr w:type="gramEnd"/>
      <w:r w:rsidRPr="009226F5">
        <w:rPr>
          <w:spacing w:val="-6"/>
        </w:rPr>
        <w:t xml:space="preserve"> medications </w:t>
      </w:r>
      <w:r w:rsidR="00DE600E" w:rsidRPr="009226F5">
        <w:rPr>
          <w:spacing w:val="-6"/>
        </w:rPr>
        <w:t xml:space="preserve">nor inpatient medications </w:t>
      </w:r>
      <w:r w:rsidRPr="009226F5">
        <w:rPr>
          <w:spacing w:val="-6"/>
        </w:rPr>
        <w:t>on other systems (remote Non-VA medications</w:t>
      </w:r>
      <w:r w:rsidR="00DE600E" w:rsidRPr="009226F5">
        <w:rPr>
          <w:spacing w:val="-6"/>
        </w:rPr>
        <w:t xml:space="preserve"> </w:t>
      </w:r>
      <w:r w:rsidR="006713C0" w:rsidRPr="009226F5">
        <w:rPr>
          <w:spacing w:val="-6"/>
        </w:rPr>
        <w:t>nor</w:t>
      </w:r>
      <w:r w:rsidR="00DE600E" w:rsidRPr="009226F5">
        <w:rPr>
          <w:spacing w:val="-6"/>
        </w:rPr>
        <w:t xml:space="preserve"> remote </w:t>
      </w:r>
      <w:r w:rsidR="006713C0" w:rsidRPr="009226F5">
        <w:rPr>
          <w:spacing w:val="-6"/>
        </w:rPr>
        <w:t>inpatient medications) can</w:t>
      </w:r>
      <w:r w:rsidRPr="009226F5">
        <w:rPr>
          <w:spacing w:val="-6"/>
        </w:rPr>
        <w:t xml:space="preserve"> be used for order checking because they are not in the HDR.</w:t>
      </w:r>
    </w:p>
    <w:p w14:paraId="5D341855" w14:textId="77777777" w:rsidR="00111386" w:rsidRPr="00D81166" w:rsidRDefault="00111386" w:rsidP="004C4A02">
      <w:pPr>
        <w:pStyle w:val="Subtitle"/>
      </w:pPr>
      <w:r w:rsidRPr="00D81166">
        <w:t>What If CPRS Receives No Data from the HDR?</w:t>
      </w:r>
    </w:p>
    <w:p w14:paraId="3296681F" w14:textId="77777777" w:rsidR="000C7E64" w:rsidRPr="00D81166" w:rsidRDefault="000C7E64" w:rsidP="009226F5">
      <w:r w:rsidRPr="00D81166">
        <w:t>If CPRS does not receive a response from CDS within the amount of time specified in the logical link ORHDR, the order checks will be done against local data only. In this case, CPRS displays a “</w:t>
      </w:r>
      <w:r w:rsidR="00FB12CE" w:rsidRPr="00D81166">
        <w:t>Remote Order Checking not available – checks done on local data only</w:t>
      </w:r>
      <w:r w:rsidRPr="00D81166">
        <w:t>” message at the bottom of the order check screen once during the ordering session (so it will appear once for each patient if there is a problem receiving HDR data) to inform the user that order checks are using only local data. However, in the background, CPRS continues to attempt to communicate with the HDR (by pinging). When communication with the HDR is reestablished, users will begin to see remote order checks again.</w:t>
      </w:r>
    </w:p>
    <w:p w14:paraId="4F253A23" w14:textId="77777777" w:rsidR="005103BA" w:rsidRPr="004C353D" w:rsidRDefault="005103BA" w:rsidP="00800B2B">
      <w:pPr>
        <w:pStyle w:val="CPRSNote"/>
        <w:ind w:left="810"/>
        <w:rPr>
          <w:rFonts w:ascii="Times New Roman" w:hAnsi="Times New Roman"/>
          <w:spacing w:val="-6"/>
          <w:sz w:val="22"/>
        </w:rPr>
      </w:pPr>
      <w:r w:rsidRPr="004C353D">
        <w:rPr>
          <w:rFonts w:ascii="Times New Roman" w:hAnsi="Times New Roman"/>
          <w:b/>
          <w:spacing w:val="-6"/>
          <w:sz w:val="22"/>
        </w:rPr>
        <w:t>Note:</w:t>
      </w:r>
      <w:r w:rsidRPr="004C353D">
        <w:rPr>
          <w:rFonts w:ascii="Times New Roman" w:hAnsi="Times New Roman"/>
          <w:b/>
          <w:spacing w:val="-6"/>
          <w:sz w:val="22"/>
        </w:rPr>
        <w:tab/>
      </w:r>
      <w:r w:rsidR="005C0E13" w:rsidRPr="004C353D">
        <w:rPr>
          <w:rFonts w:ascii="Times New Roman" w:hAnsi="Times New Roman"/>
          <w:spacing w:val="-6"/>
          <w:sz w:val="22"/>
        </w:rPr>
        <w:t>A n</w:t>
      </w:r>
      <w:r w:rsidRPr="004C353D">
        <w:rPr>
          <w:rFonts w:ascii="Times New Roman" w:hAnsi="Times New Roman"/>
          <w:spacing w:val="-6"/>
          <w:sz w:val="22"/>
        </w:rPr>
        <w:t>ational announcement</w:t>
      </w:r>
      <w:r w:rsidR="005C0E13" w:rsidRPr="004C353D">
        <w:rPr>
          <w:rFonts w:ascii="Times New Roman" w:hAnsi="Times New Roman"/>
          <w:spacing w:val="-6"/>
          <w:sz w:val="22"/>
        </w:rPr>
        <w:t xml:space="preserve"> (“Automated Notification Report” or ANR) is</w:t>
      </w:r>
      <w:r w:rsidRPr="004C353D">
        <w:rPr>
          <w:rFonts w:ascii="Times New Roman" w:hAnsi="Times New Roman"/>
          <w:spacing w:val="-6"/>
          <w:sz w:val="22"/>
        </w:rPr>
        <w:t xml:space="preserve"> sent out when problems with the HDR might be occurring or when scheduled maintenance will occur that would create situations when the HDR will not be available. Someone at your site should monitor ANR messages so that your site will be aware of these outages and can prepare for them or alert staff as needed.</w:t>
      </w:r>
    </w:p>
    <w:p w14:paraId="08680335" w14:textId="77777777" w:rsidR="00111386" w:rsidRPr="00D81166" w:rsidRDefault="00111386" w:rsidP="00800B2B">
      <w:pPr>
        <w:pStyle w:val="CPRSH3Body"/>
        <w:ind w:left="0"/>
      </w:pPr>
      <w:r w:rsidRPr="00D81166">
        <w:t>There are several reasons why CPRS might not receive data from the HDR:</w:t>
      </w:r>
    </w:p>
    <w:p w14:paraId="194FBC08" w14:textId="77777777" w:rsidR="00111386" w:rsidRPr="00257997" w:rsidRDefault="00111386" w:rsidP="00800B2B">
      <w:pPr>
        <w:pStyle w:val="CPRSBullets"/>
        <w:tabs>
          <w:tab w:val="num" w:pos="1440"/>
        </w:tabs>
        <w:rPr>
          <w:spacing w:val="-6"/>
        </w:rPr>
      </w:pPr>
      <w:r w:rsidRPr="00257997">
        <w:rPr>
          <w:b/>
          <w:spacing w:val="-6"/>
        </w:rPr>
        <w:t>The HDR could be down</w:t>
      </w:r>
      <w:r w:rsidRPr="00257997">
        <w:rPr>
          <w:spacing w:val="-6"/>
        </w:rPr>
        <w:t xml:space="preserve"> – The HDR is a database that stores a great deal of data about VHA patients. Because it is new, the HDR may experience some problems. There are many pieces to the communication that takes place between the HDR and a local site, both software and hardware, including Clinical Data Service (CDS) and the database itself, just to name a few; failure of any piece may disrupt communication with the HDR. This might also cause a site to see the “</w:t>
      </w:r>
      <w:r w:rsidR="00FB12CE" w:rsidRPr="00257997">
        <w:rPr>
          <w:spacing w:val="-6"/>
        </w:rPr>
        <w:t>Remote Order Checking not available – checks done on local data only</w:t>
      </w:r>
      <w:r w:rsidRPr="00257997">
        <w:rPr>
          <w:spacing w:val="-6"/>
        </w:rPr>
        <w:t>” message.</w:t>
      </w:r>
    </w:p>
    <w:p w14:paraId="22ED4617" w14:textId="77777777" w:rsidR="00DE600E" w:rsidRPr="00D81166" w:rsidRDefault="00111386" w:rsidP="00800B2B">
      <w:pPr>
        <w:pStyle w:val="CPRSBullets"/>
        <w:tabs>
          <w:tab w:val="num" w:pos="1440"/>
        </w:tabs>
      </w:pPr>
      <w:r w:rsidRPr="00D81166">
        <w:rPr>
          <w:b/>
        </w:rPr>
        <w:lastRenderedPageBreak/>
        <w:t>The site may experience local area network (LAN) or wide area network (WAN) problems</w:t>
      </w:r>
      <w:r w:rsidRPr="00D81166">
        <w:t xml:space="preserve"> – In addition to the HDR software and hardware, each site has a LAN and connections to the WAN that could be having problems. This might also cause a site to see the “</w:t>
      </w:r>
      <w:r w:rsidR="00FB12CE" w:rsidRPr="00D81166">
        <w:t>Remote Order Checking not available – checks done on local data only</w:t>
      </w:r>
      <w:r w:rsidRPr="00D81166">
        <w:t>” message.</w:t>
      </w:r>
    </w:p>
    <w:p w14:paraId="77BC4C05" w14:textId="77777777" w:rsidR="00DD1E37" w:rsidRPr="00F814F2" w:rsidRDefault="00DE600E" w:rsidP="00DD1E37">
      <w:pPr>
        <w:pStyle w:val="CPRSBullets"/>
        <w:tabs>
          <w:tab w:val="num" w:pos="1440"/>
        </w:tabs>
        <w:spacing w:after="120"/>
        <w:rPr>
          <w:spacing w:val="-6"/>
        </w:rPr>
      </w:pPr>
      <w:r w:rsidRPr="00F814F2">
        <w:rPr>
          <w:b/>
          <w:spacing w:val="-6"/>
        </w:rPr>
        <w:t>The patient may not have a national identifier</w:t>
      </w:r>
      <w:r w:rsidRPr="00F814F2">
        <w:rPr>
          <w:spacing w:val="-6"/>
        </w:rPr>
        <w:t xml:space="preserve"> – </w:t>
      </w:r>
      <w:r w:rsidR="00DD1E37" w:rsidRPr="00F814F2">
        <w:rPr>
          <w:spacing w:val="-6"/>
        </w:rPr>
        <w:t xml:space="preserve">Each patient should have a unique number (called an </w:t>
      </w:r>
      <w:r w:rsidR="00DD1E37">
        <w:rPr>
          <w:spacing w:val="-6"/>
        </w:rPr>
        <w:t>Integration Control Number (</w:t>
      </w:r>
      <w:r w:rsidR="00DD1E37" w:rsidRPr="00F814F2">
        <w:rPr>
          <w:spacing w:val="-6"/>
        </w:rPr>
        <w:t>ICN)</w:t>
      </w:r>
      <w:r w:rsidR="00DD1E37">
        <w:rPr>
          <w:spacing w:val="-6"/>
        </w:rPr>
        <w:t>)</w:t>
      </w:r>
      <w:r w:rsidR="00DD1E37" w:rsidRPr="00F814F2">
        <w:rPr>
          <w:spacing w:val="-6"/>
        </w:rPr>
        <w:t xml:space="preserve"> that identifies the patient nationally. This number is used by the Master Patient Index (MPI), </w:t>
      </w:r>
      <w:bookmarkStart w:id="976" w:name="RDV_Update"/>
      <w:bookmarkEnd w:id="976"/>
      <w:r w:rsidR="00DD1E37" w:rsidRPr="009923EF">
        <w:rPr>
          <w:spacing w:val="-6"/>
        </w:rPr>
        <w:t>Remote Data View</w:t>
      </w:r>
      <w:r w:rsidR="00DD1E37" w:rsidRPr="00F814F2">
        <w:rPr>
          <w:spacing w:val="-6"/>
        </w:rPr>
        <w:t xml:space="preserve"> (RDV), </w:t>
      </w:r>
      <w:r w:rsidR="00DD1E37">
        <w:rPr>
          <w:spacing w:val="-6"/>
        </w:rPr>
        <w:t>Joint Legacy Viewer (JLV)</w:t>
      </w:r>
      <w:r w:rsidR="00DD1E37" w:rsidRPr="00F814F2">
        <w:rPr>
          <w:spacing w:val="-6"/>
        </w:rPr>
        <w:t>, and other applications. If a patient does not have an ICN, CPRS displays the “Remote Order Checking not available – checks done on local data only” message. In addition, none of the applications mentioned can get data for the patient from other sites, including from the HDR.</w:t>
      </w:r>
    </w:p>
    <w:p w14:paraId="56582CD7" w14:textId="77777777" w:rsidR="00111386" w:rsidRPr="00F814F2" w:rsidRDefault="00111386" w:rsidP="00F814F2">
      <w:pPr>
        <w:pStyle w:val="Subtitle"/>
      </w:pPr>
      <w:r w:rsidRPr="00F814F2">
        <w:t xml:space="preserve">Setting RDI Parameters </w:t>
      </w:r>
    </w:p>
    <w:p w14:paraId="0FBD20C1" w14:textId="77777777" w:rsidR="00111386" w:rsidRPr="00F814F2" w:rsidRDefault="00111386" w:rsidP="00F814F2">
      <w:pPr>
        <w:rPr>
          <w:spacing w:val="-6"/>
        </w:rPr>
      </w:pPr>
      <w:r w:rsidRPr="00F814F2">
        <w:rPr>
          <w:spacing w:val="-6"/>
        </w:rPr>
        <w:t xml:space="preserve">Patch OR*3.0*238 </w:t>
      </w:r>
      <w:bookmarkStart w:id="977" w:name="RDI_parameters"/>
      <w:bookmarkEnd w:id="977"/>
      <w:r w:rsidRPr="00F814F2">
        <w:rPr>
          <w:spacing w:val="-6"/>
        </w:rPr>
        <w:fldChar w:fldCharType="begin"/>
      </w:r>
      <w:r w:rsidRPr="00F814F2">
        <w:rPr>
          <w:spacing w:val="-6"/>
        </w:rPr>
        <w:instrText xml:space="preserve"> XE "RDI:enabling" </w:instrText>
      </w:r>
      <w:r w:rsidRPr="00F814F2">
        <w:rPr>
          <w:spacing w:val="-6"/>
        </w:rPr>
        <w:fldChar w:fldCharType="end"/>
      </w:r>
      <w:r w:rsidRPr="00F814F2">
        <w:rPr>
          <w:spacing w:val="-6"/>
        </w:rPr>
        <w:t xml:space="preserve">activates the menu OR RDI PARAMS. This menu sets two parameters: </w:t>
      </w:r>
    </w:p>
    <w:p w14:paraId="659E4E20" w14:textId="77777777" w:rsidR="00111386" w:rsidRPr="00D81166" w:rsidRDefault="00111386" w:rsidP="00F814F2">
      <w:pPr>
        <w:pStyle w:val="CPRSBullets"/>
        <w:spacing w:before="120" w:after="120"/>
      </w:pPr>
      <w:r w:rsidRPr="00D81166">
        <w:rPr>
          <w:b/>
        </w:rPr>
        <w:t>OR RDI HAVE HDR</w:t>
      </w:r>
      <w:r w:rsidRPr="00D81166">
        <w:t xml:space="preserve"> – This parameter defines whether CPRS should query the HDR for remote allergy and Outpatient Pharmacy data. If set to NO, CPRS will not request any remote data for order checking from the HDR. The default is NO, but this parameter is set to YES when patch OR*3.0*238 is installed.</w:t>
      </w:r>
    </w:p>
    <w:p w14:paraId="0527FC71" w14:textId="77777777" w:rsidR="00111386" w:rsidRPr="00D81166" w:rsidRDefault="00111386" w:rsidP="00F814F2">
      <w:pPr>
        <w:pStyle w:val="CPRSBullets"/>
        <w:spacing w:before="120" w:after="120"/>
      </w:pPr>
      <w:r w:rsidRPr="00D81166">
        <w:rPr>
          <w:b/>
        </w:rPr>
        <w:t>OR RDI CACHE TIME</w:t>
      </w:r>
      <w:r w:rsidRPr="00D81166">
        <w:t xml:space="preserve"> – This parameter defines how long (the number of minutes) CPRS should cache the remote allergy and outpatient pharmacy data after it is retrieved so it can used for order checks. The default is 120 </w:t>
      </w:r>
      <w:proofErr w:type="gramStart"/>
      <w:r w:rsidRPr="00D81166">
        <w:t>minutes, but</w:t>
      </w:r>
      <w:proofErr w:type="gramEnd"/>
      <w:r w:rsidRPr="00D81166">
        <w:t xml:space="preserve"> can be from 0 to 9999 minutes. A setting of 0 (zero) means that data will be requested every time an order check is needed, which would increase WAN traffic significantly.</w:t>
      </w:r>
      <w:r w:rsidR="003B4008" w:rsidRPr="00D81166">
        <w:t xml:space="preserve"> If the data is older than the time set in this parameter, CPRS will request the data from the HDR again when one of the triggers described above occurs, such as an order being accepted.</w:t>
      </w:r>
    </w:p>
    <w:p w14:paraId="713C38E2" w14:textId="77777777" w:rsidR="00111386" w:rsidRPr="004C353D" w:rsidRDefault="00111386" w:rsidP="00F814F2">
      <w:pPr>
        <w:pStyle w:val="CPRSBulletsnote"/>
        <w:spacing w:after="120"/>
        <w:ind w:left="806"/>
        <w:rPr>
          <w:rFonts w:ascii="Times New Roman" w:hAnsi="Times New Roman"/>
          <w:sz w:val="22"/>
        </w:rPr>
      </w:pPr>
      <w:r w:rsidRPr="004C353D">
        <w:rPr>
          <w:rFonts w:ascii="Times New Roman" w:hAnsi="Times New Roman"/>
          <w:b/>
          <w:sz w:val="22"/>
        </w:rPr>
        <w:t>Note:</w:t>
      </w:r>
      <w:r w:rsidRPr="004C353D">
        <w:rPr>
          <w:rFonts w:ascii="Times New Roman" w:hAnsi="Times New Roman"/>
          <w:sz w:val="22"/>
        </w:rPr>
        <w:tab/>
        <w:t>To edit the values of these parameters, users must use the OR RDI PARAMS menu. Users will not be able to use the general parameter editing menu options, such as XPAR EDIT.</w:t>
      </w:r>
    </w:p>
    <w:bookmarkEnd w:id="971"/>
    <w:p w14:paraId="14B06BBA" w14:textId="11EE259E" w:rsidR="005C2DA5" w:rsidRPr="00D81166" w:rsidRDefault="005C2DA5" w:rsidP="00D13E1F">
      <w:pPr>
        <w:pStyle w:val="Heading4"/>
      </w:pPr>
      <w:r w:rsidRPr="00D81166">
        <w:t>Order Check Name</w:t>
      </w:r>
      <w:r w:rsidR="002A20DF">
        <w:t xml:space="preserve"> </w:t>
      </w:r>
      <w:r w:rsidRPr="00D81166">
        <w:t>^</w:t>
      </w:r>
      <w:proofErr w:type="gramStart"/>
      <w:r w:rsidRPr="00D81166">
        <w:t>ORD(</w:t>
      </w:r>
      <w:proofErr w:type="gramEnd"/>
      <w:r w:rsidRPr="00D81166">
        <w:t xml:space="preserve">100.8 </w:t>
      </w:r>
      <w:proofErr w:type="spellStart"/>
      <w:r w:rsidRPr="00D81166">
        <w:t>ien</w:t>
      </w:r>
      <w:proofErr w:type="spellEnd"/>
    </w:p>
    <w:p w14:paraId="4F216BD4" w14:textId="199DF1BE" w:rsidR="005C2DA5" w:rsidRPr="00D81166" w:rsidRDefault="002E582F" w:rsidP="005A7CD9">
      <w:pPr>
        <w:pStyle w:val="CPRSH3Body"/>
        <w:tabs>
          <w:tab w:val="left" w:pos="6480"/>
        </w:tabs>
        <w:ind w:left="0"/>
      </w:pPr>
      <w:hyperlink w:anchor="Allergy_Contrast_media_interactions" w:history="1">
        <w:r w:rsidR="005C2DA5" w:rsidRPr="00D81166">
          <w:rPr>
            <w:rStyle w:val="Hyperlink"/>
            <w:sz w:val="20"/>
          </w:rPr>
          <w:t>ALLERGY-CONTRAST MEDIA INTERACTION</w:t>
        </w:r>
      </w:hyperlink>
      <w:r w:rsidR="005C2DA5" w:rsidRPr="00D81166">
        <w:tab/>
        <w:t>4</w:t>
      </w:r>
    </w:p>
    <w:p w14:paraId="503272C4" w14:textId="5B4FD2C0" w:rsidR="005C2DA5" w:rsidRPr="00D81166" w:rsidRDefault="002E582F" w:rsidP="005A7CD9">
      <w:pPr>
        <w:pStyle w:val="CPRSH3Body"/>
        <w:tabs>
          <w:tab w:val="left" w:pos="6480"/>
        </w:tabs>
        <w:ind w:left="0"/>
      </w:pPr>
      <w:hyperlink w:anchor="Allergy_Drug_interactions" w:history="1">
        <w:r w:rsidR="005C2DA5" w:rsidRPr="00D81166">
          <w:rPr>
            <w:rStyle w:val="Hyperlink"/>
            <w:sz w:val="20"/>
          </w:rPr>
          <w:t>ALLERGY-DRUG INTERACTION</w:t>
        </w:r>
      </w:hyperlink>
      <w:r w:rsidR="005C2DA5" w:rsidRPr="00D81166">
        <w:tab/>
        <w:t>3</w:t>
      </w:r>
    </w:p>
    <w:p w14:paraId="3A699F5F" w14:textId="2054E997" w:rsidR="005C2DA5" w:rsidRPr="00D81166" w:rsidRDefault="002E582F" w:rsidP="005A7CD9">
      <w:pPr>
        <w:pStyle w:val="CPRSH3Body"/>
        <w:tabs>
          <w:tab w:val="left" w:pos="6480"/>
        </w:tabs>
        <w:ind w:left="0"/>
      </w:pPr>
      <w:hyperlink w:anchor="Aminoglycoside_ordered" w:history="1">
        <w:r w:rsidR="005C2DA5" w:rsidRPr="00D81166">
          <w:rPr>
            <w:rStyle w:val="Hyperlink"/>
            <w:sz w:val="20"/>
          </w:rPr>
          <w:t>AMINOGLYCOSIDE ORDERED</w:t>
        </w:r>
      </w:hyperlink>
      <w:r w:rsidR="005C2DA5" w:rsidRPr="00D81166">
        <w:tab/>
        <w:t>20</w:t>
      </w:r>
    </w:p>
    <w:p w14:paraId="0113D502" w14:textId="74921786" w:rsidR="005C2DA5" w:rsidRPr="00D81166" w:rsidRDefault="002E582F" w:rsidP="005A7CD9">
      <w:pPr>
        <w:pStyle w:val="CPRSH3Body"/>
        <w:tabs>
          <w:tab w:val="left" w:pos="6480"/>
        </w:tabs>
        <w:ind w:left="0"/>
      </w:pPr>
      <w:hyperlink w:anchor="Biochem_abnormality_contrast_media" w:history="1">
        <w:r w:rsidR="005C2DA5" w:rsidRPr="00D81166">
          <w:rPr>
            <w:rStyle w:val="Hyperlink"/>
            <w:sz w:val="20"/>
          </w:rPr>
          <w:t>BIOCHEM ABNORMALITY FOR CONTRAST MEDIA</w:t>
        </w:r>
      </w:hyperlink>
      <w:r w:rsidR="005C2DA5" w:rsidRPr="00D81166">
        <w:tab/>
        <w:t>9</w:t>
      </w:r>
    </w:p>
    <w:p w14:paraId="70DF6ADE" w14:textId="239D6F6F" w:rsidR="005C2DA5" w:rsidRPr="00D81166" w:rsidRDefault="002E582F" w:rsidP="005A7CD9">
      <w:pPr>
        <w:pStyle w:val="CPRSH3Body"/>
        <w:tabs>
          <w:tab w:val="left" w:pos="6480"/>
        </w:tabs>
        <w:ind w:left="0"/>
      </w:pPr>
      <w:hyperlink w:anchor="Clozapine" w:history="1">
        <w:r w:rsidR="005C2DA5" w:rsidRPr="00D81166">
          <w:rPr>
            <w:rStyle w:val="Hyperlink"/>
            <w:sz w:val="20"/>
          </w:rPr>
          <w:t>CLOZAPINE APPROPRIATENESS</w:t>
        </w:r>
      </w:hyperlink>
      <w:r w:rsidR="005C2DA5" w:rsidRPr="00D81166">
        <w:tab/>
        <w:t>19</w:t>
      </w:r>
    </w:p>
    <w:p w14:paraId="4613A8E1" w14:textId="69C8C39F" w:rsidR="005C2DA5" w:rsidRPr="00D81166" w:rsidRDefault="002E582F" w:rsidP="005A7CD9">
      <w:pPr>
        <w:pStyle w:val="CPRSH3Body"/>
        <w:tabs>
          <w:tab w:val="left" w:pos="6480"/>
        </w:tabs>
        <w:ind w:left="0"/>
      </w:pPr>
      <w:hyperlink w:anchor="Critical_Drug_interaction" w:history="1">
        <w:r w:rsidR="005C2DA5" w:rsidRPr="00D81166">
          <w:rPr>
            <w:rStyle w:val="Hyperlink"/>
            <w:sz w:val="20"/>
          </w:rPr>
          <w:t>CRITICAL DRUG INTERACTION</w:t>
        </w:r>
      </w:hyperlink>
      <w:r w:rsidR="005C2DA5" w:rsidRPr="00D81166">
        <w:tab/>
        <w:t>18</w:t>
      </w:r>
    </w:p>
    <w:p w14:paraId="7B42AA35" w14:textId="5605A3D8" w:rsidR="005C2DA5" w:rsidRPr="00D81166" w:rsidRDefault="002E582F" w:rsidP="005A7CD9">
      <w:pPr>
        <w:pStyle w:val="CPRSH3Body"/>
        <w:tabs>
          <w:tab w:val="left" w:pos="6480"/>
        </w:tabs>
        <w:ind w:left="0"/>
      </w:pPr>
      <w:hyperlink w:anchor="CT_MRI_physical_limitations" w:history="1">
        <w:r w:rsidR="005C2DA5" w:rsidRPr="00D81166">
          <w:rPr>
            <w:rStyle w:val="Hyperlink"/>
            <w:sz w:val="20"/>
          </w:rPr>
          <w:t>CT &amp; MRI PHYSICAL LIMITATIONS</w:t>
        </w:r>
      </w:hyperlink>
      <w:r w:rsidR="005C2DA5" w:rsidRPr="00D81166">
        <w:tab/>
        <w:t>8</w:t>
      </w:r>
    </w:p>
    <w:p w14:paraId="4788B7BA" w14:textId="316B83B1" w:rsidR="005C2DA5" w:rsidRPr="00D81166" w:rsidRDefault="002E582F" w:rsidP="005A7CD9">
      <w:pPr>
        <w:pStyle w:val="CPRSH3Body"/>
        <w:tabs>
          <w:tab w:val="left" w:pos="6480"/>
        </w:tabs>
        <w:ind w:left="0"/>
      </w:pPr>
      <w:hyperlink w:anchor="Dangerous_Meds" w:history="1">
        <w:r w:rsidR="005C2DA5" w:rsidRPr="00D81166">
          <w:rPr>
            <w:rStyle w:val="Hyperlink"/>
            <w:sz w:val="20"/>
          </w:rPr>
          <w:t>DANGEROUS MEDS FOR PT &gt; 64</w:t>
        </w:r>
      </w:hyperlink>
      <w:r w:rsidR="005C2DA5" w:rsidRPr="00D81166">
        <w:tab/>
        <w:t>30</w:t>
      </w:r>
    </w:p>
    <w:p w14:paraId="62FD39CD" w14:textId="04A7D833" w:rsidR="005C2DA5" w:rsidRPr="00D81166" w:rsidRDefault="002E582F" w:rsidP="005A7CD9">
      <w:pPr>
        <w:pStyle w:val="CPRSH3Body"/>
        <w:tabs>
          <w:tab w:val="left" w:pos="6480"/>
        </w:tabs>
        <w:ind w:left="0"/>
      </w:pPr>
      <w:hyperlink w:anchor="Dispense_Drug_Not_Selected" w:history="1">
        <w:r w:rsidR="005C2DA5" w:rsidRPr="00D81166">
          <w:rPr>
            <w:rStyle w:val="Hyperlink"/>
            <w:sz w:val="20"/>
          </w:rPr>
          <w:t>DISPENSE DRUG NOT SELECTED</w:t>
        </w:r>
      </w:hyperlink>
      <w:r w:rsidR="005C2DA5" w:rsidRPr="00D81166">
        <w:tab/>
        <w:t>27</w:t>
      </w:r>
    </w:p>
    <w:p w14:paraId="279F6882" w14:textId="361DC72A" w:rsidR="005C2DA5" w:rsidRPr="00D81166" w:rsidRDefault="002E582F" w:rsidP="005A7CD9">
      <w:pPr>
        <w:pStyle w:val="CPRSH3Body"/>
        <w:tabs>
          <w:tab w:val="left" w:pos="6480"/>
        </w:tabs>
        <w:ind w:left="0"/>
      </w:pPr>
      <w:hyperlink w:anchor="Duplicate_drug_class" w:history="1">
        <w:r w:rsidR="005C2DA5" w:rsidRPr="00D81166">
          <w:rPr>
            <w:rStyle w:val="Hyperlink"/>
          </w:rPr>
          <w:t>DUPLICATE DRUG CLASS ORDER</w:t>
        </w:r>
      </w:hyperlink>
      <w:r w:rsidR="005C2DA5" w:rsidRPr="00D81166">
        <w:tab/>
        <w:t>17</w:t>
      </w:r>
    </w:p>
    <w:p w14:paraId="29790072" w14:textId="2F6E574C" w:rsidR="005C2DA5" w:rsidRPr="00D81166" w:rsidRDefault="002E582F" w:rsidP="005A7CD9">
      <w:pPr>
        <w:pStyle w:val="CPRSH3Body"/>
        <w:tabs>
          <w:tab w:val="left" w:pos="6480"/>
        </w:tabs>
        <w:ind w:left="0"/>
      </w:pPr>
      <w:hyperlink w:anchor="Duplicate_drug" w:history="1">
        <w:r w:rsidR="005C2DA5" w:rsidRPr="00D81166">
          <w:rPr>
            <w:rStyle w:val="Hyperlink"/>
            <w:sz w:val="20"/>
          </w:rPr>
          <w:t>DUPLICATE DRUG ORDER</w:t>
        </w:r>
      </w:hyperlink>
      <w:r w:rsidR="005C2DA5" w:rsidRPr="00D81166">
        <w:tab/>
        <w:t>16</w:t>
      </w:r>
    </w:p>
    <w:p w14:paraId="2212D841" w14:textId="3717CB90" w:rsidR="005C2DA5" w:rsidRPr="00D81166" w:rsidRDefault="002E582F" w:rsidP="005A7CD9">
      <w:pPr>
        <w:pStyle w:val="CPRSH3Body"/>
        <w:tabs>
          <w:tab w:val="left" w:pos="6480"/>
        </w:tabs>
        <w:ind w:left="0"/>
      </w:pPr>
      <w:hyperlink w:anchor="Duplicate_opioid_medications" w:history="1">
        <w:r w:rsidR="005C2DA5" w:rsidRPr="00D81166">
          <w:rPr>
            <w:rStyle w:val="Hyperlink"/>
            <w:sz w:val="20"/>
          </w:rPr>
          <w:t>DUPLICATE OPIOID MEDICATIONS</w:t>
        </w:r>
      </w:hyperlink>
      <w:r w:rsidR="005C2DA5" w:rsidRPr="00D81166">
        <w:tab/>
        <w:t>33</w:t>
      </w:r>
    </w:p>
    <w:p w14:paraId="47FEE9FD" w14:textId="26E91BB2" w:rsidR="005C2DA5" w:rsidRPr="00D81166" w:rsidRDefault="002E582F" w:rsidP="005A7CD9">
      <w:pPr>
        <w:pStyle w:val="CPRSH3Body"/>
        <w:tabs>
          <w:tab w:val="left" w:pos="6480"/>
        </w:tabs>
        <w:ind w:left="0"/>
      </w:pPr>
      <w:hyperlink w:anchor="Duplicate_orders" w:history="1">
        <w:r w:rsidR="005C2DA5" w:rsidRPr="00D81166">
          <w:rPr>
            <w:rStyle w:val="Hyperlink"/>
            <w:sz w:val="20"/>
          </w:rPr>
          <w:t>DUPLICATE ORDER</w:t>
        </w:r>
      </w:hyperlink>
      <w:r w:rsidR="005C2DA5" w:rsidRPr="00D81166">
        <w:tab/>
        <w:t>11</w:t>
      </w:r>
    </w:p>
    <w:p w14:paraId="1963677A" w14:textId="57D840F9" w:rsidR="005C2DA5" w:rsidRPr="00D81166" w:rsidRDefault="002E582F" w:rsidP="005A7CD9">
      <w:pPr>
        <w:pStyle w:val="CPRSH3Body"/>
        <w:tabs>
          <w:tab w:val="left" w:pos="6480"/>
        </w:tabs>
        <w:ind w:left="0"/>
      </w:pPr>
      <w:hyperlink w:anchor="Error_Message" w:history="1">
        <w:r w:rsidR="005C2DA5" w:rsidRPr="00D81166">
          <w:rPr>
            <w:rStyle w:val="Hyperlink"/>
            <w:sz w:val="20"/>
          </w:rPr>
          <w:t>ERROR MESSAGE</w:t>
        </w:r>
      </w:hyperlink>
      <w:r w:rsidR="005C2DA5" w:rsidRPr="00D81166">
        <w:tab/>
        <w:t>25</w:t>
      </w:r>
    </w:p>
    <w:p w14:paraId="158581A0" w14:textId="1E416AF9" w:rsidR="005C2DA5" w:rsidRPr="00D81166" w:rsidRDefault="002E582F" w:rsidP="005A7CD9">
      <w:pPr>
        <w:pStyle w:val="CPRSH3Body"/>
        <w:tabs>
          <w:tab w:val="left" w:pos="6480"/>
        </w:tabs>
        <w:ind w:left="0"/>
      </w:pPr>
      <w:hyperlink w:anchor="Creatinine_clearance_less_than_50" w:history="1">
        <w:r w:rsidR="005C2DA5" w:rsidRPr="00D81166">
          <w:rPr>
            <w:rStyle w:val="Hyperlink"/>
            <w:sz w:val="20"/>
          </w:rPr>
          <w:t>ESTIMATED CREATININE CLEARANCE</w:t>
        </w:r>
      </w:hyperlink>
      <w:r w:rsidR="005C2DA5" w:rsidRPr="00D81166">
        <w:tab/>
        <w:t>1</w:t>
      </w:r>
    </w:p>
    <w:p w14:paraId="3DCA837C" w14:textId="4EB1961E" w:rsidR="005C2DA5" w:rsidRPr="00D81166" w:rsidRDefault="002E582F" w:rsidP="005A7CD9">
      <w:pPr>
        <w:pStyle w:val="CPRSH3Body"/>
        <w:tabs>
          <w:tab w:val="left" w:pos="6480"/>
        </w:tabs>
        <w:ind w:left="0"/>
      </w:pPr>
      <w:hyperlink w:anchor="Glucophage_Contrast_media" w:history="1">
        <w:r w:rsidR="005C2DA5" w:rsidRPr="00D81166">
          <w:rPr>
            <w:rStyle w:val="Hyperlink"/>
            <w:sz w:val="20"/>
          </w:rPr>
          <w:t>GLUCOPHAGE-CONTRAST MEDIA</w:t>
        </w:r>
      </w:hyperlink>
      <w:r w:rsidR="005C2DA5" w:rsidRPr="00D81166">
        <w:tab/>
        <w:t>23</w:t>
      </w:r>
    </w:p>
    <w:p w14:paraId="1D22F3E8" w14:textId="0DD8D791" w:rsidR="005C2DA5" w:rsidRPr="00D81166" w:rsidRDefault="002E582F" w:rsidP="005A7CD9">
      <w:pPr>
        <w:pStyle w:val="CPRSH3Body"/>
        <w:tabs>
          <w:tab w:val="left" w:pos="6480"/>
        </w:tabs>
        <w:ind w:left="0"/>
      </w:pPr>
      <w:hyperlink w:anchor="Glucophage_Lab_results" w:history="1">
        <w:r w:rsidR="005C2DA5" w:rsidRPr="00D81166">
          <w:rPr>
            <w:rStyle w:val="Hyperlink"/>
            <w:sz w:val="20"/>
          </w:rPr>
          <w:t>GLUCOPHAGE-LAB RESULTS</w:t>
        </w:r>
      </w:hyperlink>
      <w:r w:rsidR="005C2DA5" w:rsidRPr="00D81166">
        <w:tab/>
        <w:t>28</w:t>
      </w:r>
    </w:p>
    <w:p w14:paraId="60F3C62C" w14:textId="52D280E9" w:rsidR="005C2DA5" w:rsidRPr="00D81166" w:rsidRDefault="002E582F" w:rsidP="005A7CD9">
      <w:pPr>
        <w:pStyle w:val="CPRSH3Body"/>
        <w:tabs>
          <w:tab w:val="left" w:pos="6480"/>
        </w:tabs>
        <w:ind w:left="0"/>
      </w:pPr>
      <w:hyperlink w:anchor="Lab_order_frequency" w:history="1">
        <w:r w:rsidR="005C2DA5" w:rsidRPr="00D81166">
          <w:rPr>
            <w:rStyle w:val="Hyperlink"/>
            <w:sz w:val="20"/>
          </w:rPr>
          <w:t>LAB ORDER FREQ RESTRICTIONS</w:t>
        </w:r>
      </w:hyperlink>
      <w:r w:rsidR="005C2DA5" w:rsidRPr="00D81166">
        <w:tab/>
        <w:t>24</w:t>
      </w:r>
    </w:p>
    <w:p w14:paraId="03067D59" w14:textId="70A83D10" w:rsidR="005C2DA5" w:rsidRPr="00D81166" w:rsidRDefault="002E582F" w:rsidP="005A7CD9">
      <w:pPr>
        <w:pStyle w:val="CPRSH3Body"/>
        <w:tabs>
          <w:tab w:val="left" w:pos="6480"/>
        </w:tabs>
        <w:ind w:left="0"/>
      </w:pPr>
      <w:hyperlink w:anchor="Lab_tests_angiogram" w:history="1">
        <w:r w:rsidR="005C2DA5" w:rsidRPr="00D81166">
          <w:rPr>
            <w:rStyle w:val="Hyperlink"/>
            <w:sz w:val="20"/>
          </w:rPr>
          <w:t>MISSING LAB TESTS FOR ANGIOGRAM PROCEDURE</w:t>
        </w:r>
      </w:hyperlink>
      <w:r w:rsidR="005C2DA5" w:rsidRPr="00D81166">
        <w:tab/>
        <w:t>22</w:t>
      </w:r>
    </w:p>
    <w:p w14:paraId="2B03805F" w14:textId="013B8787" w:rsidR="005C2DA5" w:rsidRPr="00D81166" w:rsidRDefault="002E582F" w:rsidP="005A7CD9">
      <w:pPr>
        <w:pStyle w:val="CPRSH3Body"/>
        <w:tabs>
          <w:tab w:val="left" w:pos="6480"/>
        </w:tabs>
        <w:ind w:left="0"/>
      </w:pPr>
      <w:hyperlink w:anchor="No_allergy_assessment" w:history="1">
        <w:r w:rsidR="005C2DA5" w:rsidRPr="00D81166">
          <w:rPr>
            <w:rStyle w:val="Hyperlink"/>
            <w:sz w:val="20"/>
          </w:rPr>
          <w:t>NO ALLERGY ASSESSMENT</w:t>
        </w:r>
      </w:hyperlink>
      <w:r w:rsidR="005C2DA5" w:rsidRPr="00D81166">
        <w:tab/>
        <w:t>32</w:t>
      </w:r>
    </w:p>
    <w:p w14:paraId="40608977" w14:textId="63CAEB21" w:rsidR="005C2DA5" w:rsidRPr="00D81166" w:rsidRDefault="002E582F" w:rsidP="005A7CD9">
      <w:pPr>
        <w:pStyle w:val="CPRSH3Body"/>
        <w:tabs>
          <w:tab w:val="left" w:pos="6480"/>
        </w:tabs>
        <w:ind w:left="0"/>
      </w:pPr>
      <w:hyperlink w:anchor="Order_Checking_not_available" w:history="1">
        <w:r w:rsidR="005C2DA5" w:rsidRPr="00D81166">
          <w:rPr>
            <w:rStyle w:val="Hyperlink"/>
            <w:sz w:val="20"/>
          </w:rPr>
          <w:t>ORDER CHECKING NOT AVAILABLE</w:t>
        </w:r>
      </w:hyperlink>
      <w:r w:rsidR="005C2DA5" w:rsidRPr="00D81166">
        <w:tab/>
        <w:t>2</w:t>
      </w:r>
    </w:p>
    <w:p w14:paraId="5286799D" w14:textId="7AAB4DD1" w:rsidR="005C2DA5" w:rsidRPr="00D81166" w:rsidRDefault="002E582F" w:rsidP="005A7CD9">
      <w:pPr>
        <w:pStyle w:val="CPRSH3Body"/>
        <w:tabs>
          <w:tab w:val="left" w:pos="6480"/>
        </w:tabs>
        <w:ind w:left="0"/>
      </w:pPr>
      <w:hyperlink w:anchor="Polypharmacy" w:history="1">
        <w:r w:rsidR="005C2DA5" w:rsidRPr="00D81166">
          <w:rPr>
            <w:rStyle w:val="Hyperlink"/>
            <w:sz w:val="20"/>
          </w:rPr>
          <w:t>POLYPHARMACY</w:t>
        </w:r>
      </w:hyperlink>
      <w:r w:rsidR="005C2DA5" w:rsidRPr="00D81166">
        <w:tab/>
        <w:t>26</w:t>
      </w:r>
    </w:p>
    <w:p w14:paraId="0BF45EA5" w14:textId="18D547C2" w:rsidR="005C2DA5" w:rsidRPr="00D81166" w:rsidRDefault="002E582F" w:rsidP="005A7CD9">
      <w:pPr>
        <w:pStyle w:val="CPRSH3Body"/>
        <w:tabs>
          <w:tab w:val="left" w:pos="6480"/>
        </w:tabs>
        <w:ind w:left="0"/>
      </w:pPr>
      <w:hyperlink w:anchor="Recent_barium_study" w:history="1">
        <w:r w:rsidR="005C2DA5" w:rsidRPr="00D81166">
          <w:rPr>
            <w:rStyle w:val="Hyperlink"/>
            <w:sz w:val="20"/>
          </w:rPr>
          <w:t>RECENT BARIUM STUDY</w:t>
        </w:r>
      </w:hyperlink>
      <w:r w:rsidR="005C2DA5" w:rsidRPr="00D81166">
        <w:tab/>
        <w:t>14</w:t>
      </w:r>
    </w:p>
    <w:p w14:paraId="38DF94EB" w14:textId="492EA8A1" w:rsidR="005C2DA5" w:rsidRPr="00D81166" w:rsidRDefault="002E582F" w:rsidP="005A7CD9">
      <w:pPr>
        <w:pStyle w:val="CPRSH3Body"/>
        <w:tabs>
          <w:tab w:val="left" w:pos="6480"/>
        </w:tabs>
        <w:ind w:left="0"/>
      </w:pPr>
      <w:hyperlink w:anchor="Recent_Cholecystogram" w:history="1">
        <w:r w:rsidR="005C2DA5" w:rsidRPr="00D81166">
          <w:rPr>
            <w:rStyle w:val="Hyperlink"/>
            <w:sz w:val="20"/>
          </w:rPr>
          <w:t>RECENT ORAL CHOLECYSTOGRAM</w:t>
        </w:r>
      </w:hyperlink>
      <w:r w:rsidR="005C2DA5" w:rsidRPr="00D81166">
        <w:tab/>
        <w:t>15</w:t>
      </w:r>
    </w:p>
    <w:p w14:paraId="7460BEF4" w14:textId="1E080973" w:rsidR="005C2DA5" w:rsidRPr="00D81166" w:rsidRDefault="002E582F" w:rsidP="005A7CD9">
      <w:pPr>
        <w:pStyle w:val="CPRSH3Body"/>
        <w:tabs>
          <w:tab w:val="left" w:pos="6480"/>
        </w:tabs>
        <w:ind w:left="0"/>
      </w:pPr>
      <w:hyperlink w:anchor="Renal_function_over_65" w:history="1">
        <w:r w:rsidR="005C2DA5" w:rsidRPr="00D81166">
          <w:rPr>
            <w:rStyle w:val="Hyperlink"/>
            <w:sz w:val="20"/>
          </w:rPr>
          <w:t>RENAL FUNCTIONS OVER AGE 65</w:t>
        </w:r>
      </w:hyperlink>
      <w:r w:rsidR="005C2DA5" w:rsidRPr="00D81166">
        <w:tab/>
        <w:t>21</w:t>
      </w:r>
    </w:p>
    <w:p w14:paraId="3E8A90B3" w14:textId="355F35E7" w:rsidR="005C2DA5" w:rsidRPr="00D81166" w:rsidRDefault="002E582F" w:rsidP="005A7CD9">
      <w:pPr>
        <w:pStyle w:val="CPRSH3Body"/>
        <w:tabs>
          <w:tab w:val="left" w:pos="6480"/>
        </w:tabs>
        <w:ind w:left="0"/>
      </w:pPr>
      <w:hyperlink w:anchor="Significant_Drug_interaction" w:history="1">
        <w:r w:rsidR="005C2DA5" w:rsidRPr="00D81166">
          <w:rPr>
            <w:rStyle w:val="Hyperlink"/>
            <w:sz w:val="20"/>
          </w:rPr>
          <w:t>SIGNIFICANT DRUG INTERACTION</w:t>
        </w:r>
      </w:hyperlink>
      <w:r w:rsidR="005C2DA5" w:rsidRPr="00D81166">
        <w:tab/>
        <w:t>31</w:t>
      </w:r>
    </w:p>
    <w:p w14:paraId="64DDF8D1" w14:textId="77777777" w:rsidR="005C2DA5" w:rsidRPr="00D81166" w:rsidRDefault="005C2DA5" w:rsidP="00D13E1F">
      <w:pPr>
        <w:pStyle w:val="Heading4"/>
      </w:pPr>
      <w:r w:rsidRPr="00D81166">
        <w:t>Trigger Methods</w:t>
      </w:r>
    </w:p>
    <w:p w14:paraId="329F694E" w14:textId="77777777" w:rsidR="005C2DA5" w:rsidRPr="00D81166" w:rsidRDefault="005C2DA5" w:rsidP="008A6DA0">
      <w:r w:rsidRPr="00D81166">
        <w:t>Order checks are triggered via four main ordering events:</w:t>
      </w:r>
    </w:p>
    <w:p w14:paraId="2897A716" w14:textId="77777777" w:rsidR="005C2DA5" w:rsidRPr="00D81166" w:rsidRDefault="005C2DA5" w:rsidP="008A5E5E">
      <w:pPr>
        <w:pStyle w:val="CPRS-NumberedList0"/>
        <w:numPr>
          <w:ilvl w:val="0"/>
          <w:numId w:val="41"/>
        </w:numPr>
        <w:tabs>
          <w:tab w:val="clear" w:pos="1080"/>
          <w:tab w:val="num" w:pos="360"/>
        </w:tabs>
        <w:ind w:left="360"/>
      </w:pPr>
      <w:r w:rsidRPr="00D81166">
        <w:t>Ordering dialog/display</w:t>
      </w:r>
    </w:p>
    <w:p w14:paraId="5CF1B0FC" w14:textId="77777777" w:rsidR="005C2DA5" w:rsidRPr="00D81166" w:rsidRDefault="005C2DA5" w:rsidP="008A5E5E">
      <w:pPr>
        <w:pStyle w:val="CPRS-NumberedList0"/>
        <w:numPr>
          <w:ilvl w:val="0"/>
          <w:numId w:val="41"/>
        </w:numPr>
        <w:tabs>
          <w:tab w:val="clear" w:pos="1080"/>
          <w:tab w:val="num" w:pos="360"/>
        </w:tabs>
        <w:ind w:left="360"/>
      </w:pPr>
      <w:r w:rsidRPr="00D81166">
        <w:t>Orderable item selection</w:t>
      </w:r>
    </w:p>
    <w:p w14:paraId="3F1FA404" w14:textId="77777777" w:rsidR="005C2DA5" w:rsidRPr="00D81166" w:rsidRDefault="005C2DA5" w:rsidP="008A5E5E">
      <w:pPr>
        <w:pStyle w:val="CPRS-NumberedList0"/>
        <w:numPr>
          <w:ilvl w:val="0"/>
          <w:numId w:val="41"/>
        </w:numPr>
        <w:tabs>
          <w:tab w:val="clear" w:pos="1080"/>
          <w:tab w:val="num" w:pos="360"/>
        </w:tabs>
        <w:ind w:left="360"/>
      </w:pPr>
      <w:r w:rsidRPr="00D81166">
        <w:t>Order acceptance</w:t>
      </w:r>
    </w:p>
    <w:p w14:paraId="33EA9196" w14:textId="7AF11008" w:rsidR="005C2DA5" w:rsidRPr="00D81166" w:rsidRDefault="005C2DA5" w:rsidP="00840D94">
      <w:pPr>
        <w:pStyle w:val="CPRS-NumberedList0"/>
        <w:numPr>
          <w:ilvl w:val="0"/>
          <w:numId w:val="41"/>
        </w:numPr>
        <w:tabs>
          <w:tab w:val="clear" w:pos="1080"/>
        </w:tabs>
        <w:ind w:left="360"/>
      </w:pPr>
      <w:r w:rsidRPr="00D81166">
        <w:t>Ordering session completion</w:t>
      </w:r>
    </w:p>
    <w:p w14:paraId="48DFF3C5" w14:textId="77777777" w:rsidR="005C2DA5" w:rsidRPr="00D81166" w:rsidRDefault="005C2DA5" w:rsidP="008A6DA0">
      <w:r w:rsidRPr="00D81166">
        <w:t>In addition, order checking is triggered by three special events:</w:t>
      </w:r>
    </w:p>
    <w:p w14:paraId="5297A2F5" w14:textId="77777777" w:rsidR="005C2DA5" w:rsidRPr="00D81166" w:rsidRDefault="005C2DA5" w:rsidP="001F18E0">
      <w:pPr>
        <w:pStyle w:val="CPRS-NumberedList0"/>
        <w:tabs>
          <w:tab w:val="clear" w:pos="1080"/>
          <w:tab w:val="num" w:pos="360"/>
        </w:tabs>
        <w:ind w:left="360"/>
      </w:pPr>
      <w:r w:rsidRPr="00D81166">
        <w:t xml:space="preserve">Delayed/time-release orders </w:t>
      </w:r>
      <w:proofErr w:type="gramStart"/>
      <w:r w:rsidRPr="00D81166">
        <w:t>initiated</w:t>
      </w:r>
      <w:proofErr w:type="gramEnd"/>
    </w:p>
    <w:p w14:paraId="1E537B68" w14:textId="77777777" w:rsidR="005C2DA5" w:rsidRPr="00D81166" w:rsidRDefault="005C2DA5" w:rsidP="001F18E0">
      <w:pPr>
        <w:pStyle w:val="CPRS-NumberedList0"/>
        <w:tabs>
          <w:tab w:val="clear" w:pos="1080"/>
          <w:tab w:val="num" w:pos="360"/>
        </w:tabs>
        <w:ind w:left="360"/>
      </w:pPr>
      <w:r w:rsidRPr="00D81166">
        <w:t>Orders Renewed or Edited</w:t>
      </w:r>
    </w:p>
    <w:p w14:paraId="03B1F590" w14:textId="77777777" w:rsidR="005C2DA5" w:rsidRPr="00D81166" w:rsidRDefault="005C2DA5" w:rsidP="001F18E0">
      <w:pPr>
        <w:pStyle w:val="CPRS-NumberedList0"/>
        <w:tabs>
          <w:tab w:val="clear" w:pos="1080"/>
          <w:tab w:val="num" w:pos="360"/>
        </w:tabs>
        <w:ind w:left="360"/>
      </w:pPr>
      <w:r w:rsidRPr="00D81166">
        <w:t>Orders signed in a later session (delayed signature)</w:t>
      </w:r>
    </w:p>
    <w:p w14:paraId="22304EA2" w14:textId="77777777" w:rsidR="005C2DA5" w:rsidRPr="00D658BA" w:rsidRDefault="005C2DA5" w:rsidP="005B1889">
      <w:pPr>
        <w:pStyle w:val="Heading5"/>
      </w:pPr>
      <w:r w:rsidRPr="00D658BA">
        <w:t>Or</w:t>
      </w:r>
      <w:r w:rsidR="0026336F" w:rsidRPr="00D658BA">
        <w:t>der Checks Categorized by Event</w:t>
      </w:r>
    </w:p>
    <w:p w14:paraId="32455D97" w14:textId="77777777" w:rsidR="005C2DA5" w:rsidRPr="00D81166" w:rsidRDefault="005C2DA5" w:rsidP="00D658BA">
      <w:pPr>
        <w:pStyle w:val="CPRSH3Body"/>
        <w:ind w:left="0"/>
      </w:pPr>
      <w:r w:rsidRPr="00D81166">
        <w:t>Ordering dialog/display</w:t>
      </w:r>
    </w:p>
    <w:p w14:paraId="2A24414C" w14:textId="77777777" w:rsidR="005C2DA5" w:rsidRPr="00D81166" w:rsidRDefault="005C2DA5" w:rsidP="0026336F">
      <w:pPr>
        <w:pStyle w:val="CPRSBullets"/>
      </w:pPr>
      <w:r w:rsidRPr="00D81166">
        <w:t xml:space="preserve">Estimated creatinine clearance if &lt; 50 </w:t>
      </w:r>
    </w:p>
    <w:p w14:paraId="4BE9D979" w14:textId="77777777" w:rsidR="005C2DA5" w:rsidRPr="00D81166" w:rsidRDefault="005C2DA5" w:rsidP="0026336F">
      <w:pPr>
        <w:pStyle w:val="CPRSBullets"/>
      </w:pPr>
      <w:r w:rsidRPr="00D81166">
        <w:t>Order checking not available/</w:t>
      </w:r>
      <w:proofErr w:type="gramStart"/>
      <w:r w:rsidRPr="00D81166">
        <w:t>supported</w:t>
      </w:r>
      <w:proofErr w:type="gramEnd"/>
    </w:p>
    <w:p w14:paraId="6548E121" w14:textId="77777777" w:rsidR="005C2DA5" w:rsidRPr="00D81166" w:rsidRDefault="005C2DA5" w:rsidP="0026336F">
      <w:pPr>
        <w:pStyle w:val="CPRSBullets"/>
      </w:pPr>
      <w:r w:rsidRPr="00D81166">
        <w:t xml:space="preserve">Renal functions for patients over 65 </w:t>
      </w:r>
    </w:p>
    <w:p w14:paraId="37F19797" w14:textId="77777777" w:rsidR="005C2DA5" w:rsidRPr="00D81166" w:rsidRDefault="005C2DA5" w:rsidP="0026336F">
      <w:pPr>
        <w:pStyle w:val="CPRSBullets"/>
      </w:pPr>
      <w:r w:rsidRPr="00D81166">
        <w:t xml:space="preserve">Polypharmacy </w:t>
      </w:r>
    </w:p>
    <w:p w14:paraId="2AD8FBCA" w14:textId="77777777" w:rsidR="005C2DA5" w:rsidRPr="00D658BA" w:rsidRDefault="005C2DA5" w:rsidP="008A6DA0">
      <w:pPr>
        <w:pStyle w:val="Subtitle"/>
      </w:pPr>
      <w:r w:rsidRPr="00D658BA">
        <w:t>Orderable item selection</w:t>
      </w:r>
    </w:p>
    <w:p w14:paraId="61403FAF" w14:textId="77777777" w:rsidR="005C2DA5" w:rsidRPr="00D81166" w:rsidRDefault="005C2DA5" w:rsidP="00591F75">
      <w:pPr>
        <w:pStyle w:val="CPRSBullets"/>
      </w:pPr>
      <w:r w:rsidRPr="00D81166">
        <w:t>Duplicate drug orders (against existing meds)</w:t>
      </w:r>
    </w:p>
    <w:p w14:paraId="78D80B77" w14:textId="77777777" w:rsidR="005C2DA5" w:rsidRPr="00D81166" w:rsidRDefault="005C2DA5" w:rsidP="00591F75">
      <w:pPr>
        <w:pStyle w:val="CPRSBullets"/>
      </w:pPr>
      <w:r w:rsidRPr="00D81166">
        <w:t>Duplicate drug class orders (against existing meds)</w:t>
      </w:r>
    </w:p>
    <w:p w14:paraId="133CCDD8" w14:textId="77777777" w:rsidR="005C2DA5" w:rsidRPr="00D81166" w:rsidRDefault="005C2DA5" w:rsidP="00591F75">
      <w:pPr>
        <w:pStyle w:val="CPRSBullets"/>
      </w:pPr>
      <w:r w:rsidRPr="00D81166">
        <w:t>Drug-drug interactions (against existing meds)</w:t>
      </w:r>
    </w:p>
    <w:p w14:paraId="1EB18374" w14:textId="77777777" w:rsidR="005C2DA5" w:rsidRPr="00D81166" w:rsidRDefault="005C2DA5" w:rsidP="00591F75">
      <w:pPr>
        <w:pStyle w:val="CPRSBullets"/>
      </w:pPr>
      <w:r w:rsidRPr="00D81166">
        <w:t xml:space="preserve">Clozapine appropriateness </w:t>
      </w:r>
    </w:p>
    <w:p w14:paraId="1B0CC485" w14:textId="77777777" w:rsidR="005C2DA5" w:rsidRPr="00D81166" w:rsidRDefault="005C2DA5" w:rsidP="00591F75">
      <w:pPr>
        <w:pStyle w:val="CPRSBullets"/>
      </w:pPr>
      <w:r w:rsidRPr="00D81166">
        <w:t xml:space="preserve">Allergy-contrast media interactions </w:t>
      </w:r>
    </w:p>
    <w:p w14:paraId="53DBF1D0" w14:textId="77777777" w:rsidR="005C2DA5" w:rsidRPr="00D81166" w:rsidRDefault="005C2DA5" w:rsidP="00591F75">
      <w:pPr>
        <w:pStyle w:val="CPRSBullets"/>
      </w:pPr>
      <w:r w:rsidRPr="00D81166">
        <w:t xml:space="preserve">Physical limitations for CT and MRI scanners </w:t>
      </w:r>
    </w:p>
    <w:p w14:paraId="37D8AE0D" w14:textId="77777777" w:rsidR="005C2DA5" w:rsidRPr="00D81166" w:rsidRDefault="005C2DA5" w:rsidP="00591F75">
      <w:pPr>
        <w:pStyle w:val="CPRSBullets"/>
      </w:pPr>
      <w:r w:rsidRPr="00D81166">
        <w:lastRenderedPageBreak/>
        <w:t xml:space="preserve">Biochem abnormality for contrast media </w:t>
      </w:r>
    </w:p>
    <w:p w14:paraId="0E99FB5F" w14:textId="77777777" w:rsidR="005C2DA5" w:rsidRPr="00D81166" w:rsidRDefault="005C2DA5" w:rsidP="00591F75">
      <w:pPr>
        <w:pStyle w:val="CPRSBullets"/>
      </w:pPr>
      <w:r w:rsidRPr="00D81166">
        <w:t xml:space="preserve">Glucophage-contrast media interaction </w:t>
      </w:r>
    </w:p>
    <w:p w14:paraId="444D2C66" w14:textId="77777777" w:rsidR="005C2DA5" w:rsidRPr="00D81166" w:rsidRDefault="005C2DA5" w:rsidP="00591F75">
      <w:pPr>
        <w:pStyle w:val="CPRSBullets"/>
      </w:pPr>
      <w:r w:rsidRPr="00D81166">
        <w:t>Glucophage-lab results interaction</w:t>
      </w:r>
    </w:p>
    <w:p w14:paraId="5FAD2A6E" w14:textId="77777777" w:rsidR="005C2DA5" w:rsidRPr="00D81166" w:rsidRDefault="005C2DA5" w:rsidP="00591F75">
      <w:pPr>
        <w:pStyle w:val="CPRSBullets"/>
      </w:pPr>
      <w:r w:rsidRPr="00D81166">
        <w:t xml:space="preserve">Dispense drug not </w:t>
      </w:r>
      <w:proofErr w:type="gramStart"/>
      <w:r w:rsidRPr="00D81166">
        <w:t>selected</w:t>
      </w:r>
      <w:proofErr w:type="gramEnd"/>
    </w:p>
    <w:p w14:paraId="1141B4F3" w14:textId="77777777" w:rsidR="005C2DA5" w:rsidRPr="00D81166" w:rsidRDefault="005C2DA5" w:rsidP="00591F75">
      <w:pPr>
        <w:pStyle w:val="CPRSBullets"/>
      </w:pPr>
      <w:r w:rsidRPr="00D81166">
        <w:t xml:space="preserve">Recent barium study </w:t>
      </w:r>
    </w:p>
    <w:p w14:paraId="20C792D7" w14:textId="77777777" w:rsidR="005C2DA5" w:rsidRPr="00D81166" w:rsidRDefault="005C2DA5" w:rsidP="00591F75">
      <w:pPr>
        <w:pStyle w:val="CPRSBullets"/>
      </w:pPr>
      <w:r w:rsidRPr="00D81166">
        <w:t>Duplicate Opioid Medications</w:t>
      </w:r>
    </w:p>
    <w:p w14:paraId="27FA397B" w14:textId="77777777" w:rsidR="00AF37D7" w:rsidRPr="00D658BA" w:rsidRDefault="00AF37D7" w:rsidP="008A6DA0">
      <w:pPr>
        <w:pStyle w:val="Subtitle"/>
      </w:pPr>
      <w:r w:rsidRPr="00D658BA">
        <w:t>Order A</w:t>
      </w:r>
      <w:r w:rsidR="005C2DA5" w:rsidRPr="00D658BA">
        <w:t>cceptance</w:t>
      </w:r>
    </w:p>
    <w:p w14:paraId="457BFA9A" w14:textId="77777777" w:rsidR="005C2DA5" w:rsidRPr="00D81166" w:rsidRDefault="005C2DA5" w:rsidP="00D658BA">
      <w:pPr>
        <w:pStyle w:val="CPRSH4Body"/>
        <w:ind w:left="0"/>
      </w:pPr>
      <w:r w:rsidRPr="00D81166">
        <w:t>(</w:t>
      </w:r>
      <w:proofErr w:type="gramStart"/>
      <w:r w:rsidRPr="00D81166">
        <w:t>includes</w:t>
      </w:r>
      <w:proofErr w:type="gramEnd"/>
      <w:r w:rsidRPr="00D81166">
        <w:t xml:space="preserve"> checks where time is a factor in reducing false positives)</w:t>
      </w:r>
    </w:p>
    <w:p w14:paraId="4049B465" w14:textId="77777777" w:rsidR="005C2DA5" w:rsidRPr="00D81166" w:rsidRDefault="005C2DA5" w:rsidP="00591F75">
      <w:pPr>
        <w:pStyle w:val="CPRSBullets"/>
      </w:pPr>
      <w:r w:rsidRPr="00D81166">
        <w:t>Duplicate orders (non-medication)</w:t>
      </w:r>
    </w:p>
    <w:p w14:paraId="669A6759" w14:textId="77777777" w:rsidR="005C2DA5" w:rsidRPr="00D81166" w:rsidRDefault="005C2DA5" w:rsidP="00591F75">
      <w:pPr>
        <w:pStyle w:val="CPRSBullets"/>
      </w:pPr>
      <w:r w:rsidRPr="00D81166">
        <w:t>Allergy-drug interactions</w:t>
      </w:r>
    </w:p>
    <w:p w14:paraId="4C7BA74F" w14:textId="77777777" w:rsidR="005C2DA5" w:rsidRPr="00D81166" w:rsidRDefault="005C2DA5" w:rsidP="00591F75">
      <w:pPr>
        <w:pStyle w:val="CPRSBullets"/>
      </w:pPr>
      <w:r w:rsidRPr="00D81166">
        <w:t xml:space="preserve">Recent oral cholecystogram </w:t>
      </w:r>
    </w:p>
    <w:p w14:paraId="3ECE63B5" w14:textId="77777777" w:rsidR="005C2DA5" w:rsidRPr="00D81166" w:rsidRDefault="005C2DA5" w:rsidP="00591F75">
      <w:pPr>
        <w:pStyle w:val="CPRSBullets"/>
      </w:pPr>
      <w:r w:rsidRPr="00D81166">
        <w:t>Lab order frequency restrictions</w:t>
      </w:r>
    </w:p>
    <w:p w14:paraId="0ED3E0B6" w14:textId="77777777" w:rsidR="00A83FEF" w:rsidRPr="00D81166" w:rsidRDefault="005C2DA5" w:rsidP="00A83FEF">
      <w:pPr>
        <w:pStyle w:val="CPRSBullets"/>
      </w:pPr>
      <w:r w:rsidRPr="00D81166">
        <w:t>Dangerous Meds for Pt &gt; 64</w:t>
      </w:r>
      <w:r w:rsidR="00A83FEF" w:rsidRPr="00D81166">
        <w:t xml:space="preserve"> </w:t>
      </w:r>
    </w:p>
    <w:p w14:paraId="7160644E" w14:textId="77777777" w:rsidR="00A83FEF" w:rsidRPr="00D81166" w:rsidRDefault="00A83FEF" w:rsidP="00A83FEF">
      <w:pPr>
        <w:pStyle w:val="CPRSBullets"/>
      </w:pPr>
      <w:r w:rsidRPr="00D81166">
        <w:t xml:space="preserve">No </w:t>
      </w:r>
      <w:bookmarkStart w:id="978" w:name="allergy_no_allergy_assessment_on_accept"/>
      <w:bookmarkEnd w:id="978"/>
      <w:r w:rsidRPr="00D81166">
        <w:t>Allergy Assessment</w:t>
      </w:r>
      <w:r w:rsidR="0031381D" w:rsidRPr="00D81166">
        <w:t xml:space="preserve"> (CPRS checks to see if an assessment is done between acceptance and signature so that if one is done, the message does not show again.)</w:t>
      </w:r>
    </w:p>
    <w:p w14:paraId="665D43A8" w14:textId="77777777" w:rsidR="005C2DA5" w:rsidRPr="00D658BA" w:rsidRDefault="005C2DA5" w:rsidP="008A6DA0">
      <w:pPr>
        <w:pStyle w:val="Subtitle"/>
      </w:pPr>
      <w:r w:rsidRPr="00D658BA">
        <w:t>Ordering session completion</w:t>
      </w:r>
    </w:p>
    <w:p w14:paraId="22F96870" w14:textId="77777777" w:rsidR="00CA3F14" w:rsidRPr="00D81166" w:rsidRDefault="00CA3F14" w:rsidP="00CA3F14">
      <w:pPr>
        <w:pStyle w:val="CPRSBullets"/>
      </w:pPr>
      <w:r w:rsidRPr="00D81166">
        <w:t>Aller</w:t>
      </w:r>
      <w:bookmarkStart w:id="979" w:name="allergy_drug_interactions_after_accept"/>
      <w:bookmarkEnd w:id="979"/>
      <w:r w:rsidRPr="00D81166">
        <w:t>gy-drug interactions (This was added to catch any allergies entered between the time the order is accepted and when it is signed.)</w:t>
      </w:r>
    </w:p>
    <w:p w14:paraId="55285373" w14:textId="77777777" w:rsidR="005C2DA5" w:rsidRPr="00D81166" w:rsidRDefault="005C2DA5" w:rsidP="00591F75">
      <w:pPr>
        <w:pStyle w:val="CPRSBullets"/>
      </w:pPr>
      <w:r w:rsidRPr="00D81166">
        <w:t xml:space="preserve">Aminoglycosides </w:t>
      </w:r>
    </w:p>
    <w:p w14:paraId="0716368D" w14:textId="77777777" w:rsidR="005C2DA5" w:rsidRPr="00D81166" w:rsidRDefault="005C2DA5" w:rsidP="00591F75">
      <w:pPr>
        <w:pStyle w:val="CPRSBullets"/>
      </w:pPr>
      <w:r w:rsidRPr="00D81166">
        <w:t xml:space="preserve">Missing lab tests for angiogram procedure </w:t>
      </w:r>
    </w:p>
    <w:p w14:paraId="7A37758B" w14:textId="77777777" w:rsidR="005C2DA5" w:rsidRPr="00D81166" w:rsidRDefault="005C2DA5" w:rsidP="00591F75">
      <w:pPr>
        <w:pStyle w:val="CPRSBullets"/>
      </w:pPr>
      <w:r w:rsidRPr="00D81166">
        <w:t>Duplicate drug orders (against meds placed in same session)</w:t>
      </w:r>
    </w:p>
    <w:p w14:paraId="3CA549C9" w14:textId="77777777" w:rsidR="005C2DA5" w:rsidRPr="00D81166" w:rsidRDefault="005C2DA5" w:rsidP="00591F75">
      <w:pPr>
        <w:pStyle w:val="CPRSBullets"/>
      </w:pPr>
      <w:r w:rsidRPr="00D81166">
        <w:t>Duplicate drug class orders (against meds placed in same session)</w:t>
      </w:r>
    </w:p>
    <w:p w14:paraId="2C0C7A43" w14:textId="77777777" w:rsidR="005C2DA5" w:rsidRPr="00D81166" w:rsidRDefault="005C2DA5" w:rsidP="00591F75">
      <w:pPr>
        <w:pStyle w:val="CPRSBullets"/>
      </w:pPr>
      <w:r w:rsidRPr="00D81166">
        <w:t>Drug-drug interactions (against meds placed in same session)</w:t>
      </w:r>
    </w:p>
    <w:p w14:paraId="75BB38CC" w14:textId="77777777" w:rsidR="00E71639" w:rsidRPr="00D81166" w:rsidRDefault="00E71639" w:rsidP="00D13E1F">
      <w:pPr>
        <w:pStyle w:val="Heading4"/>
      </w:pPr>
      <w:r w:rsidRPr="00D81166">
        <w:t>Non-VA Medications Order Check Exceptions</w:t>
      </w:r>
    </w:p>
    <w:p w14:paraId="2A7EEFDC" w14:textId="77777777" w:rsidR="00E71639" w:rsidRPr="00D81166" w:rsidRDefault="00E71639" w:rsidP="008A6DA0">
      <w:r w:rsidRPr="00D81166">
        <w:t xml:space="preserve">Ordering </w:t>
      </w:r>
      <w:bookmarkStart w:id="980" w:name="NonVA_meds_OC_exception"/>
      <w:bookmarkEnd w:id="980"/>
      <w:r w:rsidRPr="00D81166">
        <w:t>non-VA</w:t>
      </w:r>
      <w:r w:rsidR="00737719" w:rsidRPr="00D81166">
        <w:fldChar w:fldCharType="begin"/>
      </w:r>
      <w:r w:rsidR="00737719" w:rsidRPr="00D81166">
        <w:instrText xml:space="preserve"> XE "Non-VA Medication:order check exceptions" </w:instrText>
      </w:r>
      <w:r w:rsidR="00737719" w:rsidRPr="00D81166">
        <w:fldChar w:fldCharType="end"/>
      </w:r>
      <w:r w:rsidRPr="00D81166">
        <w:t xml:space="preserve"> meds </w:t>
      </w:r>
      <w:proofErr w:type="gramStart"/>
      <w:r w:rsidRPr="00D81166">
        <w:t>triggers</w:t>
      </w:r>
      <w:proofErr w:type="gramEnd"/>
      <w:r w:rsidRPr="00D81166">
        <w:t xml:space="preserve"> the following order checks: </w:t>
      </w:r>
    </w:p>
    <w:p w14:paraId="62C4873D" w14:textId="77777777" w:rsidR="00E71639" w:rsidRPr="00D81166" w:rsidRDefault="00737719" w:rsidP="00591F75">
      <w:pPr>
        <w:pStyle w:val="CPRSBullets"/>
      </w:pPr>
      <w:r w:rsidRPr="00D81166">
        <w:t>Duplicate Drug (seen</w:t>
      </w:r>
      <w:r w:rsidR="00E71639" w:rsidRPr="00D81166">
        <w:t xml:space="preserve"> as Duplicate Order check)</w:t>
      </w:r>
    </w:p>
    <w:p w14:paraId="28851178" w14:textId="77777777" w:rsidR="00E71639" w:rsidRPr="00D81166" w:rsidRDefault="00E71639" w:rsidP="00591F75">
      <w:pPr>
        <w:pStyle w:val="CPRSBullets"/>
      </w:pPr>
      <w:r w:rsidRPr="00D81166">
        <w:t>Duplicate Drug Class</w:t>
      </w:r>
    </w:p>
    <w:p w14:paraId="13FBE810" w14:textId="77777777" w:rsidR="00E71639" w:rsidRPr="00D81166" w:rsidRDefault="00E71639" w:rsidP="00591F75">
      <w:pPr>
        <w:pStyle w:val="CPRSBullets"/>
      </w:pPr>
      <w:r w:rsidRPr="00D81166">
        <w:t>Critical Drug Interaction</w:t>
      </w:r>
    </w:p>
    <w:p w14:paraId="42025B85" w14:textId="77777777" w:rsidR="00E71639" w:rsidRPr="00D81166" w:rsidRDefault="00E71639" w:rsidP="00591F75">
      <w:pPr>
        <w:pStyle w:val="CPRSBullets"/>
      </w:pPr>
      <w:r w:rsidRPr="00D81166">
        <w:t>Significant Drug Interaction</w:t>
      </w:r>
    </w:p>
    <w:p w14:paraId="6F7DCF83" w14:textId="77777777" w:rsidR="00844BDD" w:rsidRPr="00D81166" w:rsidRDefault="00844BDD" w:rsidP="00591F75">
      <w:pPr>
        <w:pStyle w:val="CPRSBullets"/>
      </w:pPr>
      <w:r w:rsidRPr="00D81166">
        <w:t>Allergy</w:t>
      </w:r>
    </w:p>
    <w:p w14:paraId="2644D26F" w14:textId="77777777" w:rsidR="00E71639" w:rsidRPr="00D81166" w:rsidRDefault="00E71639" w:rsidP="008A6DA0">
      <w:r w:rsidRPr="00D81166">
        <w:t>These order checks can appear at the end of the ses</w:t>
      </w:r>
      <w:r w:rsidR="00844BDD" w:rsidRPr="00D81166">
        <w:t>sion or on selection based on the trigger. Two differences exist for non-VA medications:</w:t>
      </w:r>
      <w:r w:rsidRPr="00D81166">
        <w:t xml:space="preserve"> </w:t>
      </w:r>
    </w:p>
    <w:p w14:paraId="3949BAB3" w14:textId="77777777" w:rsidR="00844BDD" w:rsidRPr="00D81166" w:rsidRDefault="00E71639" w:rsidP="008A5E5E">
      <w:pPr>
        <w:pStyle w:val="CPRS-NumberedList0"/>
        <w:numPr>
          <w:ilvl w:val="0"/>
          <w:numId w:val="32"/>
        </w:numPr>
        <w:tabs>
          <w:tab w:val="num" w:pos="720"/>
        </w:tabs>
        <w:ind w:left="360"/>
      </w:pPr>
      <w:r w:rsidRPr="00D81166">
        <w:rPr>
          <w:b/>
        </w:rPr>
        <w:t>Duplicate Drug Class</w:t>
      </w:r>
      <w:r w:rsidR="00844BDD" w:rsidRPr="00D81166">
        <w:t xml:space="preserve">—CPRS does not perform a Duplicate Drug Class order check for </w:t>
      </w:r>
      <w:r w:rsidRPr="00D81166">
        <w:t>interaction</w:t>
      </w:r>
      <w:r w:rsidR="00844BDD" w:rsidRPr="00D81166">
        <w:t>s between</w:t>
      </w:r>
      <w:r w:rsidRPr="00D81166">
        <w:t xml:space="preserve"> inpatient med</w:t>
      </w:r>
      <w:r w:rsidR="00844BDD" w:rsidRPr="00D81166">
        <w:t xml:space="preserve">ications and </w:t>
      </w:r>
      <w:r w:rsidRPr="00D81166">
        <w:t>non-VA med</w:t>
      </w:r>
      <w:r w:rsidR="00844BDD" w:rsidRPr="00D81166">
        <w:t>ications</w:t>
      </w:r>
      <w:r w:rsidRPr="00D81166">
        <w:t>.</w:t>
      </w:r>
    </w:p>
    <w:p w14:paraId="5C8C3EB7" w14:textId="77777777" w:rsidR="00E71639" w:rsidRPr="00D81166" w:rsidRDefault="00E71639" w:rsidP="006F562D">
      <w:pPr>
        <w:pStyle w:val="CPRS-NumberedList0"/>
        <w:tabs>
          <w:tab w:val="num" w:pos="720"/>
        </w:tabs>
        <w:ind w:left="360"/>
      </w:pPr>
      <w:r w:rsidRPr="00D81166">
        <w:rPr>
          <w:b/>
        </w:rPr>
        <w:t>Allergies</w:t>
      </w:r>
      <w:r w:rsidR="00844BDD" w:rsidRPr="00D81166">
        <w:t>—Allergies checks for non-VA medications are slightly different. The following three rules apply:</w:t>
      </w:r>
      <w:r w:rsidRPr="00D81166">
        <w:t xml:space="preserve"> </w:t>
      </w:r>
    </w:p>
    <w:p w14:paraId="0B4EDC95" w14:textId="77777777" w:rsidR="00E71639" w:rsidRPr="00D81166" w:rsidRDefault="00B97319" w:rsidP="00541AC7">
      <w:pPr>
        <w:pStyle w:val="CPRSsubnumlist"/>
        <w:numPr>
          <w:ilvl w:val="0"/>
          <w:numId w:val="63"/>
        </w:numPr>
        <w:tabs>
          <w:tab w:val="clear" w:pos="360"/>
          <w:tab w:val="num" w:pos="-360"/>
        </w:tabs>
        <w:ind w:left="1080"/>
      </w:pPr>
      <w:r w:rsidRPr="00D81166">
        <w:rPr>
          <w:b/>
        </w:rPr>
        <w:t>Alle</w:t>
      </w:r>
      <w:r w:rsidR="00AD281A" w:rsidRPr="00D81166">
        <w:rPr>
          <w:b/>
        </w:rPr>
        <w:t>rgy</w:t>
      </w:r>
      <w:r w:rsidRPr="00D81166">
        <w:rPr>
          <w:b/>
        </w:rPr>
        <w:t xml:space="preserve"> to Medications Designated as Herbals</w:t>
      </w:r>
      <w:r w:rsidRPr="00D81166">
        <w:t>—</w:t>
      </w:r>
      <w:r w:rsidR="00E71639" w:rsidRPr="00D81166">
        <w:t xml:space="preserve">If </w:t>
      </w:r>
      <w:r w:rsidRPr="00D81166">
        <w:t>a clinician</w:t>
      </w:r>
      <w:r w:rsidR="00E71639" w:rsidRPr="00D81166">
        <w:t xml:space="preserve"> enter</w:t>
      </w:r>
      <w:r w:rsidRPr="00D81166">
        <w:t>s</w:t>
      </w:r>
      <w:r w:rsidR="00E71639" w:rsidRPr="00D81166">
        <w:t xml:space="preserve"> an allergy to an herbal (</w:t>
      </w:r>
      <w:r w:rsidRPr="00D81166">
        <w:t xml:space="preserve">e.g., Gingko) that is in the </w:t>
      </w:r>
      <w:r w:rsidR="00E71639" w:rsidRPr="00D81166">
        <w:t>drug class HA000</w:t>
      </w:r>
      <w:r w:rsidRPr="00D81166">
        <w:t xml:space="preserve"> in a patient’s record</w:t>
      </w:r>
      <w:r w:rsidR="00E71639" w:rsidRPr="00D81166">
        <w:t xml:space="preserve">, </w:t>
      </w:r>
      <w:r w:rsidRPr="00D81166">
        <w:t>users</w:t>
      </w:r>
      <w:r w:rsidR="00783D85" w:rsidRPr="00D81166">
        <w:t xml:space="preserve"> should get an allergy-drug interaction order check</w:t>
      </w:r>
      <w:r w:rsidR="00E71639" w:rsidRPr="00D81166">
        <w:t xml:space="preserve"> when </w:t>
      </w:r>
      <w:r w:rsidRPr="00D81166">
        <w:t>they</w:t>
      </w:r>
      <w:r w:rsidR="00E71639" w:rsidRPr="00D81166">
        <w:t xml:space="preserve"> en</w:t>
      </w:r>
      <w:r w:rsidRPr="00D81166">
        <w:t>ter that same herbal as a non-VA</w:t>
      </w:r>
      <w:r w:rsidR="00E71639" w:rsidRPr="00D81166">
        <w:t xml:space="preserve"> med</w:t>
      </w:r>
      <w:r w:rsidRPr="00D81166">
        <w:t>ication for that patient</w:t>
      </w:r>
      <w:r w:rsidR="00E71639" w:rsidRPr="00D81166">
        <w:t xml:space="preserve">. </w:t>
      </w:r>
    </w:p>
    <w:p w14:paraId="6B70FB65" w14:textId="77777777" w:rsidR="00E71639" w:rsidRPr="00D81166" w:rsidRDefault="00AD281A" w:rsidP="00541AC7">
      <w:pPr>
        <w:pStyle w:val="CPRSsubnumlist"/>
        <w:numPr>
          <w:ilvl w:val="0"/>
          <w:numId w:val="63"/>
        </w:numPr>
        <w:tabs>
          <w:tab w:val="clear" w:pos="360"/>
          <w:tab w:val="num" w:pos="-360"/>
        </w:tabs>
        <w:ind w:left="1080"/>
      </w:pPr>
      <w:r w:rsidRPr="00D81166">
        <w:rPr>
          <w:b/>
        </w:rPr>
        <w:lastRenderedPageBreak/>
        <w:t>Allergy for Herbal Drug Class</w:t>
      </w:r>
      <w:r w:rsidRPr="00D81166">
        <w:t>—</w:t>
      </w:r>
      <w:r w:rsidR="00B97319" w:rsidRPr="00D81166">
        <w:t xml:space="preserve">If a clinician enters </w:t>
      </w:r>
      <w:r w:rsidRPr="00D81166">
        <w:t xml:space="preserve">an allergy to an </w:t>
      </w:r>
      <w:r w:rsidR="00B97319" w:rsidRPr="00D81166">
        <w:t>herbal (e.g., Gingko</w:t>
      </w:r>
      <w:r w:rsidRPr="00D81166">
        <w:t xml:space="preserve"> - </w:t>
      </w:r>
      <w:r w:rsidR="00B97319" w:rsidRPr="00D81166">
        <w:t>class HA000</w:t>
      </w:r>
      <w:r w:rsidRPr="00D81166">
        <w:t>)</w:t>
      </w:r>
      <w:r w:rsidR="00B97319" w:rsidRPr="00D81166">
        <w:t xml:space="preserve"> in a patient’s record, users should</w:t>
      </w:r>
      <w:r w:rsidR="00783D85" w:rsidRPr="00D81166">
        <w:t xml:space="preserve"> NOT get an allergy-drug interaction order check </w:t>
      </w:r>
      <w:r w:rsidR="00E71639" w:rsidRPr="00D81166">
        <w:t xml:space="preserve">when </w:t>
      </w:r>
      <w:r w:rsidRPr="00D81166">
        <w:t>they</w:t>
      </w:r>
      <w:r w:rsidR="00E71639" w:rsidRPr="00D81166">
        <w:t xml:space="preserve"> enter another item </w:t>
      </w:r>
      <w:r w:rsidRPr="00D81166">
        <w:t xml:space="preserve">(e.g., Ginger) </w:t>
      </w:r>
      <w:r w:rsidR="00E71639" w:rsidRPr="00D81166">
        <w:t xml:space="preserve">with that same </w:t>
      </w:r>
      <w:r w:rsidR="00B97319" w:rsidRPr="00D81166">
        <w:rPr>
          <w:b/>
        </w:rPr>
        <w:t>drug</w:t>
      </w:r>
      <w:r w:rsidR="00B97319" w:rsidRPr="00D81166">
        <w:t xml:space="preserve"> </w:t>
      </w:r>
      <w:r w:rsidR="00E71639" w:rsidRPr="00D81166">
        <w:rPr>
          <w:b/>
          <w:bCs/>
        </w:rPr>
        <w:t>class</w:t>
      </w:r>
      <w:r w:rsidRPr="00D81166">
        <w:t xml:space="preserve">. All </w:t>
      </w:r>
      <w:r w:rsidR="00981C43" w:rsidRPr="00D81166">
        <w:t xml:space="preserve">herbal medications </w:t>
      </w:r>
      <w:r w:rsidRPr="00D81166">
        <w:t>have the</w:t>
      </w:r>
      <w:r w:rsidR="00E71639" w:rsidRPr="00D81166">
        <w:t xml:space="preserve"> </w:t>
      </w:r>
      <w:r w:rsidR="00981C43" w:rsidRPr="00D81166">
        <w:t xml:space="preserve">same </w:t>
      </w:r>
      <w:r w:rsidR="00E71639" w:rsidRPr="00D81166">
        <w:t xml:space="preserve">drug class </w:t>
      </w:r>
      <w:r w:rsidRPr="00D81166">
        <w:t>HA000</w:t>
      </w:r>
      <w:r w:rsidR="00981C43" w:rsidRPr="00D81166">
        <w:t xml:space="preserve">, which makes </w:t>
      </w:r>
      <w:r w:rsidR="00783D85" w:rsidRPr="00D81166">
        <w:t>that order check</w:t>
      </w:r>
      <w:r w:rsidR="00E71639" w:rsidRPr="00D81166">
        <w:t xml:space="preserve"> </w:t>
      </w:r>
      <w:r w:rsidRPr="00D81166">
        <w:t>ineffective</w:t>
      </w:r>
      <w:r w:rsidR="00E71639" w:rsidRPr="00D81166">
        <w:t xml:space="preserve">. </w:t>
      </w:r>
    </w:p>
    <w:p w14:paraId="68694587" w14:textId="77777777" w:rsidR="00E71639" w:rsidRPr="00D81166" w:rsidRDefault="00737719" w:rsidP="00541AC7">
      <w:pPr>
        <w:pStyle w:val="CPRSsubnumlist"/>
        <w:numPr>
          <w:ilvl w:val="0"/>
          <w:numId w:val="63"/>
        </w:numPr>
        <w:tabs>
          <w:tab w:val="clear" w:pos="360"/>
          <w:tab w:val="num" w:pos="-360"/>
        </w:tabs>
        <w:ind w:left="1080"/>
      </w:pPr>
      <w:r w:rsidRPr="00D81166">
        <w:rPr>
          <w:b/>
        </w:rPr>
        <w:t>Allergy for Non-VA Meds from Other Drug Classes</w:t>
      </w:r>
      <w:r w:rsidRPr="00D81166">
        <w:t xml:space="preserve">—However, </w:t>
      </w:r>
      <w:r w:rsidR="00E71639" w:rsidRPr="00D81166">
        <w:t xml:space="preserve">if </w:t>
      </w:r>
      <w:r w:rsidRPr="00D81166">
        <w:t>a clinician</w:t>
      </w:r>
      <w:r w:rsidR="00E71639" w:rsidRPr="00D81166">
        <w:t xml:space="preserve"> enter</w:t>
      </w:r>
      <w:r w:rsidRPr="00D81166">
        <w:t>s</w:t>
      </w:r>
      <w:r w:rsidR="00E71639" w:rsidRPr="00D81166">
        <w:t xml:space="preserve"> an allergy to a drug (</w:t>
      </w:r>
      <w:r w:rsidR="00981C43" w:rsidRPr="00D81166">
        <w:t>e.g.,</w:t>
      </w:r>
      <w:r w:rsidR="00E71639" w:rsidRPr="00D81166">
        <w:t xml:space="preserve"> famotidine - class GA301) </w:t>
      </w:r>
      <w:r w:rsidRPr="00D81166">
        <w:t xml:space="preserve">into a patient’s record </w:t>
      </w:r>
      <w:r w:rsidR="00E71639" w:rsidRPr="00D81166">
        <w:t>and then enter</w:t>
      </w:r>
      <w:r w:rsidRPr="00D81166">
        <w:t>s</w:t>
      </w:r>
      <w:r w:rsidR="00E71639" w:rsidRPr="00D81166">
        <w:t xml:space="preserve"> another drug from that same class as a non-VA med (</w:t>
      </w:r>
      <w:r w:rsidR="00981C43" w:rsidRPr="00D81166">
        <w:t>e.g.,</w:t>
      </w:r>
      <w:r w:rsidR="00E71639" w:rsidRPr="00D81166">
        <w:t xml:space="preserve"> Ranitidine)</w:t>
      </w:r>
      <w:r w:rsidRPr="00D81166">
        <w:t xml:space="preserve">, users should get the </w:t>
      </w:r>
      <w:r w:rsidR="00783D85" w:rsidRPr="00D81166">
        <w:t>allergy-drug interaction order check</w:t>
      </w:r>
      <w:r w:rsidR="00E71639" w:rsidRPr="00D81166">
        <w:t>.</w:t>
      </w:r>
      <w:r w:rsidRPr="00D81166">
        <w:t xml:space="preserve"> </w:t>
      </w:r>
      <w:r w:rsidR="00E71639" w:rsidRPr="00D81166">
        <w:t xml:space="preserve"> </w:t>
      </w:r>
    </w:p>
    <w:p w14:paraId="299D455B" w14:textId="77777777" w:rsidR="005C2DA5" w:rsidRPr="00D81166" w:rsidRDefault="005C2DA5" w:rsidP="00D13E1F">
      <w:pPr>
        <w:pStyle w:val="Heading4"/>
      </w:pPr>
      <w:r w:rsidRPr="00D81166">
        <w:t>Recipient Determination</w:t>
      </w:r>
    </w:p>
    <w:p w14:paraId="117A6A76" w14:textId="77777777" w:rsidR="005C2DA5" w:rsidRPr="00D81166" w:rsidRDefault="005C2DA5" w:rsidP="008A6DA0">
      <w:r w:rsidRPr="00D81166">
        <w:t xml:space="preserve">In general, order check processing is determined via the ORK SYSTEM ENABLE/DISABLE and ORK PROCESSING FLAG parameters.  Specific order checks can also be affected by other parameters in the ORK namespace.  These are discussed with the individual order </w:t>
      </w:r>
      <w:r w:rsidR="00AF37D7" w:rsidRPr="00D81166">
        <w:t xml:space="preserve">checks later in this document. </w:t>
      </w:r>
      <w:r w:rsidRPr="00D81166">
        <w:t>Order check determination occurs in the following order:</w:t>
      </w:r>
    </w:p>
    <w:p w14:paraId="2052DF66" w14:textId="77777777" w:rsidR="005C2DA5" w:rsidRPr="00D81166" w:rsidRDefault="005C2DA5" w:rsidP="00541AC7">
      <w:pPr>
        <w:pStyle w:val="CPRS-NumberedList0"/>
        <w:numPr>
          <w:ilvl w:val="0"/>
          <w:numId w:val="64"/>
        </w:numPr>
        <w:tabs>
          <w:tab w:val="num" w:pos="720"/>
        </w:tabs>
        <w:ind w:left="360"/>
      </w:pPr>
      <w:r w:rsidRPr="00D81166">
        <w:t>Check the value of the parameter ORK SYSTEM ENABLE/DISABLE.  If it is ‘</w:t>
      </w:r>
      <w:proofErr w:type="spellStart"/>
      <w:r w:rsidRPr="00D81166">
        <w:t>D’isabled</w:t>
      </w:r>
      <w:proofErr w:type="spellEnd"/>
      <w:r w:rsidRPr="00D81166">
        <w:t>, do not process or send any order checks (other than indicating the order checking system is disabled.)  If it is ‘</w:t>
      </w:r>
      <w:proofErr w:type="spellStart"/>
      <w:r w:rsidRPr="00D81166">
        <w:t>E’nabled</w:t>
      </w:r>
      <w:proofErr w:type="spellEnd"/>
      <w:r w:rsidRPr="00D81166">
        <w:t>, process order checks as outlined below.</w:t>
      </w:r>
    </w:p>
    <w:p w14:paraId="26511E2E" w14:textId="77777777" w:rsidR="005C2DA5" w:rsidRPr="00D81166" w:rsidRDefault="005C2DA5" w:rsidP="00541AC7">
      <w:pPr>
        <w:pStyle w:val="CPRS-NumberedList0"/>
        <w:numPr>
          <w:ilvl w:val="0"/>
          <w:numId w:val="64"/>
        </w:numPr>
        <w:tabs>
          <w:tab w:val="num" w:pos="720"/>
        </w:tabs>
        <w:ind w:left="360"/>
      </w:pPr>
      <w:r w:rsidRPr="00D81166">
        <w:t xml:space="preserve">Processing is evaluated according to values set for entities identified in the parameter ORK PROCESSING FLAG.  These entity values are accessed via the Option ORK PROCESSING FLAG also called Enable/Disable an Order Check.   These entity values are processed in the following order to determine if that order check should be processed or not.  </w:t>
      </w:r>
    </w:p>
    <w:p w14:paraId="10FF8130" w14:textId="77777777" w:rsidR="005C2DA5" w:rsidRPr="00D81166" w:rsidRDefault="005C2DA5" w:rsidP="006F562D">
      <w:pPr>
        <w:pStyle w:val="CPRSH4Body"/>
        <w:ind w:left="0"/>
        <w:rPr>
          <w:b/>
        </w:rPr>
      </w:pPr>
      <w:r w:rsidRPr="00D81166">
        <w:rPr>
          <w:b/>
          <w:u w:val="single"/>
        </w:rPr>
        <w:t>highest entity</w:t>
      </w:r>
      <w:r w:rsidRPr="00D81166">
        <w:rPr>
          <w:b/>
        </w:rPr>
        <w:tab/>
      </w:r>
      <w:r w:rsidRPr="00D81166">
        <w:rPr>
          <w:b/>
        </w:rPr>
        <w:tab/>
      </w:r>
      <w:r w:rsidRPr="00D81166">
        <w:rPr>
          <w:b/>
        </w:rPr>
        <w:tab/>
      </w:r>
      <w:r w:rsidRPr="00D81166">
        <w:rPr>
          <w:b/>
        </w:rPr>
        <w:tab/>
      </w:r>
      <w:r w:rsidRPr="00D81166">
        <w:rPr>
          <w:b/>
        </w:rPr>
        <w:tab/>
      </w:r>
      <w:r w:rsidRPr="00D81166">
        <w:rPr>
          <w:b/>
        </w:rPr>
        <w:tab/>
      </w:r>
      <w:r w:rsidRPr="00D81166">
        <w:rPr>
          <w:b/>
        </w:rPr>
        <w:tab/>
      </w:r>
      <w:r w:rsidRPr="00D81166">
        <w:rPr>
          <w:b/>
        </w:rPr>
        <w:tab/>
      </w:r>
      <w:r w:rsidRPr="00D81166">
        <w:rPr>
          <w:b/>
          <w:u w:val="single"/>
        </w:rPr>
        <w:t>lowest entity</w:t>
      </w:r>
    </w:p>
    <w:p w14:paraId="350BC3F0" w14:textId="77777777" w:rsidR="005C2DA5" w:rsidRPr="00D81166" w:rsidRDefault="005C2DA5" w:rsidP="006F562D">
      <w:pPr>
        <w:pStyle w:val="CPRSH4Body"/>
        <w:ind w:left="0"/>
      </w:pPr>
      <w:r w:rsidRPr="00D81166">
        <w:t xml:space="preserve">    </w:t>
      </w:r>
      <w:r w:rsidRPr="00D81166">
        <w:tab/>
        <w:t>user   -</w:t>
      </w:r>
      <w:proofErr w:type="gramStart"/>
      <w:r w:rsidRPr="00D81166">
        <w:t>&gt;  inpatient</w:t>
      </w:r>
      <w:proofErr w:type="gramEnd"/>
      <w:r w:rsidRPr="00D81166">
        <w:t xml:space="preserve"> location  -&gt;  user service/specialty  -&gt;  division  -&gt;  system  -&gt; OERR</w:t>
      </w:r>
    </w:p>
    <w:p w14:paraId="0B3CBAA7" w14:textId="5F93DD3C" w:rsidR="005C2DA5" w:rsidRPr="00D81166" w:rsidRDefault="005C2DA5" w:rsidP="00D13E1F">
      <w:pPr>
        <w:pStyle w:val="Heading4"/>
      </w:pPr>
      <w:r w:rsidRPr="00D81166">
        <w:t>Dialog with User</w:t>
      </w:r>
    </w:p>
    <w:p w14:paraId="33D14AA5" w14:textId="77777777" w:rsidR="005C2DA5" w:rsidRPr="00D81166" w:rsidRDefault="005C2DA5">
      <w:pPr>
        <w:pStyle w:val="normalize"/>
      </w:pPr>
      <w:r w:rsidRPr="00D81166">
        <w:t>The order check user dialog occurs in the following steps:</w:t>
      </w:r>
    </w:p>
    <w:p w14:paraId="7F297BB2" w14:textId="77777777" w:rsidR="005C2DA5" w:rsidRPr="00D81166" w:rsidRDefault="00FD28D3">
      <w:pPr>
        <w:pStyle w:val="LIST-Normalize"/>
      </w:pPr>
      <w:r w:rsidRPr="00D81166">
        <w:t>1)</w:t>
      </w:r>
      <w:r w:rsidRPr="00D81166">
        <w:tab/>
        <w:t xml:space="preserve">List of </w:t>
      </w:r>
      <w:r w:rsidR="005C2DA5" w:rsidRPr="00D81166">
        <w:t>order check messages are presented to user sorted by clinical danger level.</w:t>
      </w:r>
    </w:p>
    <w:p w14:paraId="757B611C" w14:textId="77777777" w:rsidR="005C2DA5" w:rsidRPr="00D81166" w:rsidRDefault="005C2DA5">
      <w:pPr>
        <w:pStyle w:val="LIST-Normalize"/>
      </w:pPr>
      <w:r w:rsidRPr="00D81166">
        <w:t>2)</w:t>
      </w:r>
      <w:r w:rsidRPr="00D81166">
        <w:tab/>
        <w:t xml:space="preserve">Based on the order check’s clinical danger level and user’s OE/RR 2.5 </w:t>
      </w:r>
      <w:proofErr w:type="spellStart"/>
      <w:r w:rsidRPr="00D81166">
        <w:t>elec</w:t>
      </w:r>
      <w:proofErr w:type="spellEnd"/>
      <w:r w:rsidRPr="00D81166">
        <w:t xml:space="preserve"> signature key:</w:t>
      </w:r>
    </w:p>
    <w:p w14:paraId="19495C58" w14:textId="77777777" w:rsidR="005C2DA5" w:rsidRPr="00D81166" w:rsidRDefault="00A17B26">
      <w:pPr>
        <w:pStyle w:val="LIST-Normalize"/>
        <w:numPr>
          <w:ilvl w:val="0"/>
          <w:numId w:val="8"/>
        </w:numPr>
        <w:spacing w:after="0"/>
      </w:pPr>
      <w:r w:rsidRPr="00D81166">
        <w:t>User hold</w:t>
      </w:r>
      <w:r w:rsidR="005C2DA5" w:rsidRPr="00D81166">
        <w:t>s OREMAS key:</w:t>
      </w:r>
    </w:p>
    <w:p w14:paraId="2E686879" w14:textId="77777777" w:rsidR="005C2DA5" w:rsidRPr="00D81166" w:rsidRDefault="005C2DA5">
      <w:pPr>
        <w:pStyle w:val="LIST-Normalize"/>
        <w:spacing w:before="0"/>
        <w:ind w:left="1440"/>
      </w:pPr>
      <w:r w:rsidRPr="00D81166">
        <w:tab/>
        <w:t xml:space="preserve">Process without prompting for justification but allow them to ‘Cancel’ or ‘OK’ the </w:t>
      </w:r>
      <w:proofErr w:type="gramStart"/>
      <w:r w:rsidRPr="00D81166">
        <w:t>order</w:t>
      </w:r>
      <w:proofErr w:type="gramEnd"/>
    </w:p>
    <w:p w14:paraId="767CAEE3" w14:textId="77777777" w:rsidR="005C2DA5" w:rsidRPr="00D81166" w:rsidRDefault="005C2DA5">
      <w:pPr>
        <w:pStyle w:val="LIST-Normalize"/>
        <w:numPr>
          <w:ilvl w:val="0"/>
          <w:numId w:val="9"/>
        </w:numPr>
        <w:spacing w:after="0"/>
      </w:pPr>
      <w:r w:rsidRPr="00D81166">
        <w:t>User does not hold OREMAS key and clinical danger level is ‘2’ (Moderate) or ‘3’ (Low):</w:t>
      </w:r>
    </w:p>
    <w:p w14:paraId="284E3EDD" w14:textId="77777777" w:rsidR="005C2DA5" w:rsidRPr="00D81166" w:rsidRDefault="005C2DA5">
      <w:pPr>
        <w:pStyle w:val="LIST-Normalize"/>
        <w:spacing w:before="0"/>
        <w:ind w:left="1440"/>
      </w:pPr>
      <w:r w:rsidRPr="00D81166">
        <w:tab/>
        <w:t xml:space="preserve">Process without prompting for justification but allow them to ‘Cancel’ or ‘OK’ the </w:t>
      </w:r>
      <w:proofErr w:type="gramStart"/>
      <w:r w:rsidRPr="00D81166">
        <w:t>order</w:t>
      </w:r>
      <w:proofErr w:type="gramEnd"/>
    </w:p>
    <w:p w14:paraId="5CCE7CA0" w14:textId="77777777" w:rsidR="005C2DA5" w:rsidRPr="00D81166" w:rsidRDefault="005C2DA5">
      <w:pPr>
        <w:pStyle w:val="LIST-Normalize"/>
        <w:numPr>
          <w:ilvl w:val="0"/>
          <w:numId w:val="10"/>
        </w:numPr>
      </w:pPr>
      <w:r w:rsidRPr="00D81166">
        <w:t>User does not hold OREMAS key and clinical danger level is ‘1’ (High):</w:t>
      </w:r>
    </w:p>
    <w:p w14:paraId="788FE5E1" w14:textId="77777777" w:rsidR="005C2DA5" w:rsidRPr="00D81166" w:rsidRDefault="005C2DA5">
      <w:pPr>
        <w:pStyle w:val="LIST-Normalize"/>
        <w:spacing w:before="0"/>
        <w:ind w:left="1440"/>
      </w:pPr>
      <w:r w:rsidRPr="00D81166">
        <w:tab/>
        <w:t xml:space="preserve">Prompt for justification by prompting to ‘Cancel’ or ‘Override’.  If </w:t>
      </w:r>
      <w:r w:rsidR="00591F75" w:rsidRPr="00D81166">
        <w:t xml:space="preserve">the user </w:t>
      </w:r>
      <w:r w:rsidRPr="00D81166">
        <w:t>select</w:t>
      </w:r>
      <w:r w:rsidR="00591F75" w:rsidRPr="00D81166">
        <w:t>s</w:t>
      </w:r>
      <w:r w:rsidRPr="00D81166">
        <w:t xml:space="preserve"> ‘Override’, prompt for justification (enter free text).  If a justification is entered, allow them to ‘Cancel’ or ‘</w:t>
      </w:r>
      <w:proofErr w:type="gramStart"/>
      <w:r w:rsidRPr="00D81166">
        <w:t>OK</w:t>
      </w:r>
      <w:proofErr w:type="gramEnd"/>
      <w:r w:rsidRPr="00D81166">
        <w:t>’</w:t>
      </w:r>
    </w:p>
    <w:p w14:paraId="2B286E3F" w14:textId="77777777" w:rsidR="005C2DA5" w:rsidRPr="00D81166" w:rsidRDefault="005C2DA5">
      <w:pPr>
        <w:pStyle w:val="LIST-Normalize"/>
      </w:pPr>
      <w:r w:rsidRPr="00D81166">
        <w:t>3)</w:t>
      </w:r>
      <w:r w:rsidRPr="00D81166">
        <w:tab/>
        <w:t xml:space="preserve">Order check messages and any accompanying over-ride justifications are sent with the order to the filling package and are displayed in the order’s detailed display.  If the </w:t>
      </w:r>
      <w:r w:rsidRPr="00D81166">
        <w:lastRenderedPageBreak/>
        <w:t>clinical danger level for an order check message is “High” (value of ‘1’), the order check message and justification are stored in the Order file [#100] under the ‘9’ node.</w:t>
      </w:r>
    </w:p>
    <w:p w14:paraId="3221473C" w14:textId="77777777" w:rsidR="00553648" w:rsidRDefault="00553648" w:rsidP="00D13E1F">
      <w:pPr>
        <w:pStyle w:val="Heading4"/>
      </w:pPr>
      <w:bookmarkStart w:id="981" w:name="OLE_LINK8"/>
      <w:bookmarkStart w:id="982" w:name="OLE_LINK9"/>
      <w:r>
        <w:br w:type="page"/>
      </w:r>
    </w:p>
    <w:p w14:paraId="0D2F6865" w14:textId="49829880" w:rsidR="005C2DA5" w:rsidRPr="00D81166" w:rsidRDefault="005C2DA5" w:rsidP="00D13E1F">
      <w:pPr>
        <w:pStyle w:val="Heading4"/>
      </w:pPr>
      <w:r w:rsidRPr="00D81166">
        <w:lastRenderedPageBreak/>
        <w:t>Order Check Specifics</w:t>
      </w:r>
    </w:p>
    <w:p w14:paraId="6EC4A67B" w14:textId="77777777" w:rsidR="005C2DA5" w:rsidRPr="00D81166" w:rsidRDefault="005C2DA5" w:rsidP="00553648">
      <w:r w:rsidRPr="00D81166">
        <w:t xml:space="preserve">Each order check and how it works is described below. </w:t>
      </w:r>
    </w:p>
    <w:p w14:paraId="0933BAF1" w14:textId="77777777" w:rsidR="005C2DA5" w:rsidRPr="00D81166" w:rsidRDefault="00480D84" w:rsidP="006F562D">
      <w:pPr>
        <w:pStyle w:val="CPRSH4Body"/>
        <w:tabs>
          <w:tab w:val="left" w:pos="1440"/>
        </w:tabs>
        <w:ind w:left="0"/>
        <w:rPr>
          <w:b/>
        </w:rPr>
      </w:pPr>
      <w:bookmarkStart w:id="983" w:name="Allergy_Contrast_media_interactions"/>
      <w:r w:rsidRPr="00D81166">
        <w:rPr>
          <w:b/>
        </w:rPr>
        <w:t>Allergy-Contrast M</w:t>
      </w:r>
      <w:r w:rsidR="005C2DA5" w:rsidRPr="00D81166">
        <w:rPr>
          <w:b/>
        </w:rPr>
        <w:t xml:space="preserve">edia </w:t>
      </w:r>
      <w:r w:rsidRPr="00D81166">
        <w:rPr>
          <w:b/>
        </w:rPr>
        <w:t>Interactions</w:t>
      </w:r>
      <w:bookmarkEnd w:id="983"/>
    </w:p>
    <w:p w14:paraId="20976594" w14:textId="77777777" w:rsidR="005C2DA5" w:rsidRPr="00D81166" w:rsidRDefault="00AF37D7" w:rsidP="00870F6B">
      <w:pPr>
        <w:pStyle w:val="CPRSordercheckdefinition"/>
        <w:rPr>
          <w:snapToGrid/>
        </w:rPr>
      </w:pPr>
      <w:r w:rsidRPr="00D81166">
        <w:t>Trigger:</w:t>
      </w:r>
      <w:r w:rsidRPr="00D81166">
        <w:tab/>
      </w:r>
      <w:r w:rsidR="005C2DA5" w:rsidRPr="00D81166">
        <w:rPr>
          <w:snapToGrid/>
        </w:rPr>
        <w:t>Selection of a Radiology orderable item.</w:t>
      </w:r>
    </w:p>
    <w:p w14:paraId="6B2090D1" w14:textId="77777777" w:rsidR="005C2DA5" w:rsidRPr="00D81166" w:rsidRDefault="005C2DA5" w:rsidP="00870F6B">
      <w:pPr>
        <w:pStyle w:val="CPRSordercheckdefinition"/>
      </w:pPr>
      <w:r w:rsidRPr="00D81166">
        <w:t>Mechanism:</w:t>
      </w:r>
      <w:r w:rsidRPr="00D81166">
        <w:tab/>
        <w:t xml:space="preserve">The CPRS Expert System checks the radiology orderable item against the orderable item file to determine if it uses a contrast media.  If it does, the Allergy Tracking System (ATS) is requested to determine if the patient has a </w:t>
      </w:r>
      <w:r w:rsidR="00591F75" w:rsidRPr="00D81166">
        <w:t>known allergy to contrast media</w:t>
      </w:r>
      <w:r w:rsidRPr="00D81166">
        <w:t xml:space="preserve">.  If both of these conditions are true, OERR is </w:t>
      </w:r>
      <w:proofErr w:type="gramStart"/>
      <w:r w:rsidRPr="00D81166">
        <w:t>notified</w:t>
      </w:r>
      <w:proofErr w:type="gramEnd"/>
      <w:r w:rsidRPr="00D81166">
        <w:t xml:space="preserve"> and the warning message is displayed.</w:t>
      </w:r>
    </w:p>
    <w:p w14:paraId="5B6088A7" w14:textId="77777777" w:rsidR="005C2DA5" w:rsidRPr="00D81166" w:rsidRDefault="005C2DA5" w:rsidP="00870F6B">
      <w:pPr>
        <w:pStyle w:val="CPRSordercheckdefinition"/>
      </w:pPr>
      <w:r w:rsidRPr="00D81166">
        <w:t>Message:</w:t>
      </w:r>
      <w:r w:rsidRPr="00D81166">
        <w:tab/>
        <w:t>Patient allergic to contrast medias: &lt;list of contrast media allergens (barium or unspecified)&gt;.</w:t>
      </w:r>
    </w:p>
    <w:p w14:paraId="216749B5"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00480D84" w:rsidRPr="00D81166">
        <w:tab/>
      </w:r>
      <w:r w:rsidRPr="00D81166">
        <w:t>This order check is exported with a High clinical danger level.</w:t>
      </w:r>
    </w:p>
    <w:p w14:paraId="5F2044BC" w14:textId="77777777" w:rsidR="005C2DA5" w:rsidRPr="00D81166" w:rsidRDefault="005C2DA5" w:rsidP="006F562D">
      <w:pPr>
        <w:pStyle w:val="CPRSH4Body"/>
        <w:ind w:left="0"/>
        <w:rPr>
          <w:b/>
        </w:rPr>
      </w:pPr>
      <w:bookmarkStart w:id="984" w:name="Allergy_Drug_interactions"/>
      <w:r w:rsidRPr="00D81166">
        <w:rPr>
          <w:b/>
        </w:rPr>
        <w:t>Allergy</w:t>
      </w:r>
      <w:r w:rsidR="00480D84" w:rsidRPr="00D81166">
        <w:rPr>
          <w:b/>
        </w:rPr>
        <w:t>-</w:t>
      </w:r>
      <w:r w:rsidRPr="00D81166">
        <w:rPr>
          <w:b/>
        </w:rPr>
        <w:t xml:space="preserve">Drug </w:t>
      </w:r>
      <w:r w:rsidR="00480D84" w:rsidRPr="00D81166">
        <w:rPr>
          <w:b/>
        </w:rPr>
        <w:t>Interactions</w:t>
      </w:r>
      <w:bookmarkEnd w:id="984"/>
    </w:p>
    <w:p w14:paraId="73F9BBDB" w14:textId="77777777" w:rsidR="005C2DA5" w:rsidRPr="00D81166" w:rsidRDefault="00480D84" w:rsidP="00870F6B">
      <w:pPr>
        <w:pStyle w:val="CPRSordercheckdefinition"/>
      </w:pPr>
      <w:r w:rsidRPr="00D81166">
        <w:t>Trigger:</w:t>
      </w:r>
      <w:r w:rsidRPr="00D81166">
        <w:tab/>
      </w:r>
      <w:r w:rsidR="00CA3F14" w:rsidRPr="00D81166">
        <w:t>Acceptance of a pharmacy order and s</w:t>
      </w:r>
      <w:bookmarkStart w:id="985" w:name="allergy_drug_interact_after_accept_trigg"/>
      <w:bookmarkEnd w:id="985"/>
      <w:r w:rsidR="00CA3F14" w:rsidRPr="00D81166">
        <w:t>ignature of pharmacy order.</w:t>
      </w:r>
    </w:p>
    <w:p w14:paraId="4EA8BF69" w14:textId="77777777" w:rsidR="005C2DA5" w:rsidRPr="00D81166" w:rsidRDefault="00480D84" w:rsidP="00870F6B">
      <w:pPr>
        <w:pStyle w:val="CPRSordercheckdefinition"/>
      </w:pPr>
      <w:r w:rsidRPr="00D81166">
        <w:t>Mechanism:</w:t>
      </w:r>
      <w:r w:rsidRPr="00D81166">
        <w:tab/>
      </w:r>
      <w:r w:rsidR="009447B4" w:rsidRPr="00D81166">
        <w:t xml:space="preserve">The Allergy </w:t>
      </w:r>
      <w:r w:rsidR="005C2DA5" w:rsidRPr="00D81166">
        <w:t xml:space="preserve">Tracking System (ATS) is requested to determine if the patient has a known allergy to an ingredient in the medication ordered and/or a VA Drug Class to which the medication ordered belongs.  If ATS finds an allergy/adverse reaction, OERR is </w:t>
      </w:r>
      <w:proofErr w:type="gramStart"/>
      <w:r w:rsidR="005C2DA5" w:rsidRPr="00D81166">
        <w:t>notified</w:t>
      </w:r>
      <w:proofErr w:type="gramEnd"/>
      <w:r w:rsidR="005C2DA5" w:rsidRPr="00D81166">
        <w:t xml:space="preserve"> and the warning message is displayed.</w:t>
      </w:r>
    </w:p>
    <w:p w14:paraId="3AC40CEA" w14:textId="77777777" w:rsidR="005C2DA5" w:rsidRPr="00D81166" w:rsidRDefault="00480D84" w:rsidP="00870F6B">
      <w:pPr>
        <w:pStyle w:val="CPRSordercheckdefinition"/>
      </w:pPr>
      <w:r w:rsidRPr="00D81166">
        <w:tab/>
      </w:r>
      <w:r w:rsidR="005C2DA5" w:rsidRPr="00D81166">
        <w:t xml:space="preserve">In addition, the VA Drug Class of the medication ordered is compared against the VA Drug Class of existing drug allergens.  The comparison is made of the first four characters of the drug classes. The exception is the Analgesics class where the first five characters are compared. For example, CN101 will NOT match </w:t>
      </w:r>
      <w:proofErr w:type="gramStart"/>
      <w:r w:rsidR="005C2DA5" w:rsidRPr="00D81166">
        <w:t>CN103</w:t>
      </w:r>
      <w:proofErr w:type="gramEnd"/>
      <w:r w:rsidR="005C2DA5" w:rsidRPr="00D81166">
        <w:t xml:space="preserve"> and the order check will NOT occur.</w:t>
      </w:r>
    </w:p>
    <w:p w14:paraId="0E304AD2" w14:textId="77777777" w:rsidR="005C2DA5" w:rsidRPr="00D81166" w:rsidRDefault="005C2DA5" w:rsidP="00870F6B">
      <w:pPr>
        <w:pStyle w:val="CPRSordercheckdefinition"/>
      </w:pPr>
      <w:r w:rsidRPr="00D81166">
        <w:t>Message:</w:t>
      </w:r>
      <w:r w:rsidRPr="00D81166">
        <w:tab/>
        <w:t>Previous adverse reaction to: &lt;list of med allergens&gt;.</w:t>
      </w:r>
    </w:p>
    <w:p w14:paraId="6DB31DA6"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2131CB29" w14:textId="4E2E1836" w:rsidR="005C2DA5" w:rsidRPr="00D81166" w:rsidRDefault="005C2DA5" w:rsidP="006F562D">
      <w:pPr>
        <w:pStyle w:val="CPRSH4Body"/>
        <w:ind w:left="0"/>
        <w:rPr>
          <w:b/>
        </w:rPr>
      </w:pPr>
      <w:bookmarkStart w:id="986" w:name="Aminoglycoside_ordered"/>
      <w:r w:rsidRPr="00D81166">
        <w:rPr>
          <w:b/>
        </w:rPr>
        <w:t xml:space="preserve">Aminoglycoside </w:t>
      </w:r>
      <w:r w:rsidR="00A5123B" w:rsidRPr="00D81166">
        <w:rPr>
          <w:b/>
        </w:rPr>
        <w:t>Ordered</w:t>
      </w:r>
      <w:bookmarkEnd w:id="986"/>
    </w:p>
    <w:p w14:paraId="0E4B95BA" w14:textId="77777777" w:rsidR="005C2DA5" w:rsidRPr="00D81166" w:rsidRDefault="00480D84" w:rsidP="00870F6B">
      <w:pPr>
        <w:pStyle w:val="CPRSordercheckdefinition"/>
      </w:pPr>
      <w:r w:rsidRPr="00D81166">
        <w:t>Trigger:</w:t>
      </w:r>
      <w:r w:rsidRPr="00D81166">
        <w:tab/>
      </w:r>
      <w:r w:rsidR="005C2DA5" w:rsidRPr="00D81166">
        <w:t>Ordering session completion.</w:t>
      </w:r>
    </w:p>
    <w:p w14:paraId="04BBAC08" w14:textId="4146C7C2" w:rsidR="005C2DA5" w:rsidRPr="00D81166" w:rsidRDefault="005C2DA5" w:rsidP="00870F6B">
      <w:pPr>
        <w:pStyle w:val="CPRSordercheckdefinition"/>
      </w:pPr>
      <w:r w:rsidRPr="00D81166">
        <w:t>Mechanism:</w:t>
      </w:r>
      <w:r w:rsidRPr="00D81166">
        <w:tab/>
        <w:t>For each medication order placed during this ordering session, the CPRS Expert System requests the pharmacy package to determine if the medication belongs to the VA Drug Class ‘Aminoglycosides</w:t>
      </w:r>
      <w:r w:rsidR="001D5EEE" w:rsidRPr="00D81166">
        <w:t>.’</w:t>
      </w:r>
      <w:r w:rsidRPr="00D81166">
        <w:t xml:space="preserve">  If so, the patient’s most recent BUN results are used to calculate the creatinine clearance then OERR is </w:t>
      </w:r>
      <w:proofErr w:type="gramStart"/>
      <w:r w:rsidRPr="00D81166">
        <w:t>notified</w:t>
      </w:r>
      <w:proofErr w:type="gramEnd"/>
      <w:r w:rsidRPr="00D81166">
        <w:t xml:space="preserve"> and the warning message is displayed.</w:t>
      </w:r>
    </w:p>
    <w:p w14:paraId="2EC36FDF" w14:textId="77777777" w:rsidR="00285CDC" w:rsidRPr="00D81166" w:rsidRDefault="005C2DA5" w:rsidP="00870F6B">
      <w:pPr>
        <w:pStyle w:val="CPRSordercheckdefinition"/>
      </w:pPr>
      <w:r w:rsidRPr="00D81166">
        <w:t>[</w:t>
      </w:r>
      <w:r w:rsidRPr="00D81166">
        <w:rPr>
          <w:b/>
        </w:rPr>
        <w:t>Note:</w:t>
      </w:r>
      <w:r w:rsidR="00285CDC" w:rsidRPr="00D81166">
        <w:t xml:space="preserve"> </w:t>
      </w:r>
      <w:r w:rsidR="00285CDC" w:rsidRPr="00D81166">
        <w:tab/>
        <w:t>The</w:t>
      </w:r>
      <w:bookmarkStart w:id="987" w:name="OR_3_221_aminoglycoside_creatininformula"/>
      <w:bookmarkEnd w:id="987"/>
      <w:r w:rsidR="00285CDC" w:rsidRPr="00D81166">
        <w:t xml:space="preserve"> creatinine clearance value displayed in some order check messages is an estimate based on adjusted body weight if patient height is &gt; 60 inches.  Approved by the CPRS Clinical Workgroup 8/11/04, it is based on a modified Cockcroft-Gault formula and was installed with patch OR*3*221.        </w:t>
      </w:r>
    </w:p>
    <w:p w14:paraId="277F9A24" w14:textId="77777777" w:rsidR="00285CDC" w:rsidRPr="00D81166" w:rsidRDefault="00285CDC" w:rsidP="006F562D">
      <w:pPr>
        <w:jc w:val="center"/>
        <w:rPr>
          <w:snapToGrid w:val="0"/>
          <w:sz w:val="20"/>
          <w:szCs w:val="20"/>
        </w:rPr>
      </w:pPr>
      <w:proofErr w:type="spellStart"/>
      <w:r w:rsidRPr="00D81166">
        <w:rPr>
          <w:snapToGrid w:val="0"/>
          <w:sz w:val="20"/>
          <w:szCs w:val="20"/>
        </w:rPr>
        <w:t>CrCl</w:t>
      </w:r>
      <w:proofErr w:type="spellEnd"/>
      <w:r w:rsidRPr="00D81166">
        <w:rPr>
          <w:snapToGrid w:val="0"/>
          <w:sz w:val="20"/>
          <w:szCs w:val="20"/>
        </w:rPr>
        <w:t xml:space="preserve"> (male) = (140 - age) x (adj body weight* in kg)</w:t>
      </w:r>
    </w:p>
    <w:p w14:paraId="65491C03" w14:textId="77777777" w:rsidR="00285CDC" w:rsidRPr="00D81166" w:rsidRDefault="00285CDC" w:rsidP="006F562D">
      <w:pPr>
        <w:jc w:val="center"/>
        <w:rPr>
          <w:snapToGrid w:val="0"/>
          <w:sz w:val="20"/>
          <w:szCs w:val="20"/>
        </w:rPr>
      </w:pPr>
      <w:r w:rsidRPr="00D81166">
        <w:rPr>
          <w:snapToGrid w:val="0"/>
          <w:sz w:val="20"/>
          <w:szCs w:val="20"/>
        </w:rPr>
        <w:t>--------------------------------------</w:t>
      </w:r>
    </w:p>
    <w:p w14:paraId="40C47D20" w14:textId="77777777" w:rsidR="00285CDC" w:rsidRPr="00D81166" w:rsidRDefault="00285CDC" w:rsidP="006F562D">
      <w:pPr>
        <w:jc w:val="center"/>
        <w:rPr>
          <w:snapToGrid w:val="0"/>
          <w:sz w:val="20"/>
          <w:szCs w:val="20"/>
        </w:rPr>
      </w:pPr>
      <w:r w:rsidRPr="00D81166">
        <w:rPr>
          <w:snapToGrid w:val="0"/>
          <w:sz w:val="20"/>
          <w:szCs w:val="20"/>
        </w:rPr>
        <w:t>(</w:t>
      </w:r>
      <w:proofErr w:type="gramStart"/>
      <w:r w:rsidRPr="00D81166">
        <w:rPr>
          <w:snapToGrid w:val="0"/>
          <w:sz w:val="20"/>
          <w:szCs w:val="20"/>
        </w:rPr>
        <w:t>serum</w:t>
      </w:r>
      <w:proofErr w:type="gramEnd"/>
      <w:r w:rsidRPr="00D81166">
        <w:rPr>
          <w:snapToGrid w:val="0"/>
          <w:sz w:val="20"/>
          <w:szCs w:val="20"/>
        </w:rPr>
        <w:t xml:space="preserve"> creatinine) x 72</w:t>
      </w:r>
    </w:p>
    <w:p w14:paraId="4D010CE4" w14:textId="77777777" w:rsidR="00285CDC" w:rsidRPr="00D81166" w:rsidRDefault="00285CDC" w:rsidP="006F562D">
      <w:pPr>
        <w:pStyle w:val="CPRSH5Body"/>
        <w:ind w:left="0"/>
        <w:rPr>
          <w:sz w:val="20"/>
        </w:rPr>
      </w:pPr>
      <w:r w:rsidRPr="00D81166">
        <w:rPr>
          <w:snapToGrid w:val="0"/>
          <w:sz w:val="20"/>
        </w:rPr>
        <w:t xml:space="preserve"> </w:t>
      </w:r>
      <w:r w:rsidR="00BE208F" w:rsidRPr="00D81166">
        <w:rPr>
          <w:snapToGrid w:val="0"/>
          <w:sz w:val="20"/>
        </w:rPr>
        <w:tab/>
      </w:r>
      <w:r w:rsidR="00BE208F" w:rsidRPr="00D81166">
        <w:rPr>
          <w:snapToGrid w:val="0"/>
          <w:sz w:val="20"/>
        </w:rPr>
        <w:tab/>
      </w:r>
      <w:r w:rsidRPr="00D81166">
        <w:rPr>
          <w:sz w:val="20"/>
        </w:rPr>
        <w:t xml:space="preserve"> * </w:t>
      </w:r>
      <w:r w:rsidRPr="00D81166">
        <w:rPr>
          <w:snapToGrid w:val="0"/>
          <w:sz w:val="20"/>
        </w:rPr>
        <w:t>If patient height is not greater than 60 inches, actual body weight is used.</w:t>
      </w:r>
    </w:p>
    <w:p w14:paraId="2559139B" w14:textId="77777777" w:rsidR="00285CDC" w:rsidRPr="00D81166" w:rsidRDefault="00285CDC" w:rsidP="006F562D">
      <w:pPr>
        <w:pStyle w:val="CPRSBulletssub3"/>
        <w:tabs>
          <w:tab w:val="num" w:pos="-360"/>
        </w:tabs>
        <w:ind w:left="1800"/>
        <w:rPr>
          <w:snapToGrid w:val="0"/>
          <w:sz w:val="20"/>
        </w:rPr>
      </w:pPr>
      <w:proofErr w:type="spellStart"/>
      <w:r w:rsidRPr="00D81166">
        <w:rPr>
          <w:snapToGrid w:val="0"/>
          <w:sz w:val="20"/>
        </w:rPr>
        <w:t>CrCl</w:t>
      </w:r>
      <w:proofErr w:type="spellEnd"/>
      <w:r w:rsidRPr="00D81166">
        <w:rPr>
          <w:snapToGrid w:val="0"/>
          <w:sz w:val="20"/>
        </w:rPr>
        <w:t xml:space="preserve"> (female) = 0.85 x </w:t>
      </w:r>
      <w:proofErr w:type="spellStart"/>
      <w:r w:rsidRPr="00D81166">
        <w:rPr>
          <w:snapToGrid w:val="0"/>
          <w:sz w:val="20"/>
        </w:rPr>
        <w:t>CrCl</w:t>
      </w:r>
      <w:proofErr w:type="spellEnd"/>
      <w:r w:rsidRPr="00D81166">
        <w:rPr>
          <w:snapToGrid w:val="0"/>
          <w:sz w:val="20"/>
        </w:rPr>
        <w:t xml:space="preserve"> (male) </w:t>
      </w:r>
    </w:p>
    <w:p w14:paraId="1231541B" w14:textId="77777777" w:rsidR="00285CDC" w:rsidRPr="00D81166" w:rsidRDefault="00285CDC" w:rsidP="006F562D">
      <w:pPr>
        <w:pStyle w:val="CPRSBulletssub3"/>
        <w:tabs>
          <w:tab w:val="num" w:pos="-360"/>
        </w:tabs>
        <w:ind w:left="1800"/>
        <w:rPr>
          <w:snapToGrid w:val="0"/>
          <w:sz w:val="20"/>
        </w:rPr>
      </w:pPr>
      <w:r w:rsidRPr="00D81166">
        <w:rPr>
          <w:snapToGrid w:val="0"/>
          <w:sz w:val="20"/>
        </w:rPr>
        <w:t>To calculate adjusted body weight, the following equations are used:</w:t>
      </w:r>
    </w:p>
    <w:p w14:paraId="09744024" w14:textId="77777777" w:rsidR="00285CDC" w:rsidRPr="00D81166" w:rsidRDefault="00285CDC" w:rsidP="006F562D">
      <w:pPr>
        <w:pStyle w:val="CPRSBulletssub3"/>
        <w:tabs>
          <w:tab w:val="num" w:pos="-360"/>
        </w:tabs>
        <w:ind w:left="1800"/>
        <w:rPr>
          <w:snapToGrid w:val="0"/>
          <w:sz w:val="20"/>
        </w:rPr>
      </w:pPr>
      <w:r w:rsidRPr="00D81166">
        <w:rPr>
          <w:snapToGrid w:val="0"/>
          <w:sz w:val="20"/>
        </w:rPr>
        <w:t xml:space="preserve">Ideal body weight (IBW) = 50 kg x (for men) or 45 kg x (for women) + 2.3 x (height in inches - 60) </w:t>
      </w:r>
    </w:p>
    <w:p w14:paraId="20B3E6C9" w14:textId="77777777" w:rsidR="00285CDC" w:rsidRPr="00D81166" w:rsidRDefault="00285CDC" w:rsidP="006F562D">
      <w:pPr>
        <w:pStyle w:val="CPRSBulletssub3"/>
        <w:tabs>
          <w:tab w:val="num" w:pos="-360"/>
        </w:tabs>
        <w:ind w:left="1800"/>
        <w:rPr>
          <w:snapToGrid w:val="0"/>
          <w:sz w:val="20"/>
        </w:rPr>
      </w:pPr>
      <w:r w:rsidRPr="00D81166">
        <w:rPr>
          <w:snapToGrid w:val="0"/>
          <w:sz w:val="20"/>
        </w:rPr>
        <w:t>Adjusted body weight (Adj. BW) if the ratio of actual BW/IBW &gt; 1.3 =</w:t>
      </w:r>
      <w:r w:rsidRPr="00D81166">
        <w:rPr>
          <w:sz w:val="20"/>
        </w:rPr>
        <w:tab/>
      </w:r>
      <w:r w:rsidRPr="00D81166">
        <w:rPr>
          <w:snapToGrid w:val="0"/>
          <w:sz w:val="20"/>
        </w:rPr>
        <w:t>(0.3 x (Actual BW - IBW)) + IBW</w:t>
      </w:r>
    </w:p>
    <w:p w14:paraId="633EE184" w14:textId="77777777" w:rsidR="005C2DA5" w:rsidRPr="00D81166" w:rsidRDefault="00285CDC" w:rsidP="006F562D">
      <w:pPr>
        <w:pStyle w:val="CPRSBulletssub3"/>
        <w:tabs>
          <w:tab w:val="num" w:pos="-360"/>
        </w:tabs>
        <w:ind w:left="1800"/>
        <w:rPr>
          <w:sz w:val="20"/>
        </w:rPr>
      </w:pPr>
      <w:r w:rsidRPr="00D81166">
        <w:rPr>
          <w:snapToGrid w:val="0"/>
          <w:sz w:val="20"/>
        </w:rPr>
        <w:t>Adjusted body weight if the ratio of actual BW/IBW is not &gt; 1.3 = I</w:t>
      </w:r>
      <w:r w:rsidRPr="00D81166">
        <w:rPr>
          <w:sz w:val="20"/>
        </w:rPr>
        <w:t>BW or Actual BW (whichever is less)</w:t>
      </w:r>
      <w:r w:rsidR="005C2DA5" w:rsidRPr="00D81166">
        <w:rPr>
          <w:sz w:val="20"/>
        </w:rPr>
        <w:t>]</w:t>
      </w:r>
    </w:p>
    <w:p w14:paraId="062ADAA1" w14:textId="77777777" w:rsidR="005C2DA5" w:rsidRPr="00D81166" w:rsidRDefault="00285CDC" w:rsidP="00870F6B">
      <w:pPr>
        <w:pStyle w:val="CPRSordercheckdefinition"/>
      </w:pPr>
      <w:r w:rsidRPr="00D81166">
        <w:t>Message:</w:t>
      </w:r>
      <w:r w:rsidRPr="00D81166">
        <w:tab/>
      </w:r>
      <w:r w:rsidR="005C2DA5" w:rsidRPr="00D81166">
        <w:t xml:space="preserve">Aminoglycoside - est. </w:t>
      </w:r>
      <w:proofErr w:type="spellStart"/>
      <w:r w:rsidR="005C2DA5" w:rsidRPr="00D81166">
        <w:t>CrCl</w:t>
      </w:r>
      <w:proofErr w:type="spellEnd"/>
      <w:r w:rsidR="005C2DA5" w:rsidRPr="00D81166">
        <w:t>:  &lt;value calculated from most recent serum creatinine&gt;. (CREAT: &lt;result</w:t>
      </w:r>
      <w:proofErr w:type="gramStart"/>
      <w:r w:rsidR="005C2DA5" w:rsidRPr="00D81166">
        <w:t>&gt;  BUN</w:t>
      </w:r>
      <w:proofErr w:type="gramEnd"/>
      <w:r w:rsidR="005C2DA5" w:rsidRPr="00D81166">
        <w:t>: &lt;result&gt;).</w:t>
      </w:r>
    </w:p>
    <w:p w14:paraId="3511F9FA"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29A9684E" w14:textId="77777777" w:rsidR="005C2DA5" w:rsidRPr="00D81166" w:rsidRDefault="005C2DA5" w:rsidP="006F562D">
      <w:pPr>
        <w:pStyle w:val="CPRSH4Body"/>
        <w:ind w:left="0"/>
        <w:rPr>
          <w:b/>
        </w:rPr>
      </w:pPr>
      <w:bookmarkStart w:id="988" w:name="Biochem_abnormality_contrast_media"/>
      <w:r w:rsidRPr="00D81166">
        <w:rPr>
          <w:b/>
        </w:rPr>
        <w:t xml:space="preserve">Biochem </w:t>
      </w:r>
      <w:r w:rsidR="002949B6" w:rsidRPr="00D81166">
        <w:rPr>
          <w:b/>
        </w:rPr>
        <w:t>(</w:t>
      </w:r>
      <w:r w:rsidRPr="00D81166">
        <w:rPr>
          <w:b/>
        </w:rPr>
        <w:t>BUN</w:t>
      </w:r>
      <w:r w:rsidR="002949B6" w:rsidRPr="00D81166">
        <w:rPr>
          <w:b/>
        </w:rPr>
        <w:t xml:space="preserve">, creatinine) Abnormality </w:t>
      </w:r>
      <w:proofErr w:type="gramStart"/>
      <w:r w:rsidR="002949B6" w:rsidRPr="00D81166">
        <w:rPr>
          <w:b/>
        </w:rPr>
        <w:t>For</w:t>
      </w:r>
      <w:proofErr w:type="gramEnd"/>
      <w:r w:rsidR="002949B6" w:rsidRPr="00D81166">
        <w:rPr>
          <w:b/>
        </w:rPr>
        <w:t xml:space="preserve"> Contrast Media</w:t>
      </w:r>
      <w:bookmarkEnd w:id="988"/>
    </w:p>
    <w:p w14:paraId="631330FB" w14:textId="77777777" w:rsidR="005C2DA5" w:rsidRPr="00D81166" w:rsidRDefault="002949B6" w:rsidP="00870F6B">
      <w:pPr>
        <w:pStyle w:val="CPRSordercheckdefinition"/>
      </w:pPr>
      <w:r w:rsidRPr="00D81166">
        <w:lastRenderedPageBreak/>
        <w:t>Trigger:</w:t>
      </w:r>
      <w:r w:rsidRPr="00D81166">
        <w:tab/>
      </w:r>
      <w:r w:rsidR="005C2DA5" w:rsidRPr="00D81166">
        <w:t>Selection of Radiology orderable item.</w:t>
      </w:r>
    </w:p>
    <w:p w14:paraId="724AF34F" w14:textId="77777777" w:rsidR="005C2DA5" w:rsidRPr="00D81166" w:rsidRDefault="005C2DA5" w:rsidP="00870F6B">
      <w:pPr>
        <w:pStyle w:val="CPRSordercheckdefinition"/>
      </w:pPr>
      <w:r w:rsidRPr="00D81166">
        <w:t>Mechanism:</w:t>
      </w:r>
      <w:r w:rsidRPr="00D81166">
        <w:tab/>
        <w:t>The CPRS Expert System checks the radiology orderable item against the orderable item file to determine if it uses a contrast media. If so:</w:t>
      </w:r>
    </w:p>
    <w:p w14:paraId="40650DA4" w14:textId="77777777" w:rsidR="005C2DA5" w:rsidRPr="00D81166" w:rsidRDefault="002949B6" w:rsidP="00870F6B">
      <w:pPr>
        <w:pStyle w:val="CPRSordercheckdefinition"/>
      </w:pPr>
      <w:r w:rsidRPr="00D81166">
        <w:tab/>
      </w:r>
      <w:r w:rsidR="005C2DA5" w:rsidRPr="00D81166">
        <w:t>a) the patient’s BUN and creatinine results are checked for abnormal or critical values. If abnormal or critical values exist, OERR is notified and warning message “a)” is displayed.</w:t>
      </w:r>
    </w:p>
    <w:p w14:paraId="7FC934CD" w14:textId="77777777" w:rsidR="005C2DA5" w:rsidRPr="00D81166" w:rsidRDefault="002949B6" w:rsidP="00870F6B">
      <w:pPr>
        <w:pStyle w:val="CPRSordercheckdefinition"/>
      </w:pPr>
      <w:r w:rsidRPr="00D81166">
        <w:tab/>
      </w:r>
      <w:r w:rsidR="005C2DA5" w:rsidRPr="00D81166">
        <w:t>b) the patient’s creatinine results are checked to determine if they occurred within x days. (“X” is obtained from the ORK CONTRAST MEDIA CREATININE parameter.) If no results within x days exist, OERR is notified and warning message “b)” is displayed.</w:t>
      </w:r>
    </w:p>
    <w:p w14:paraId="64FB8FB6" w14:textId="77777777" w:rsidR="005C2DA5" w:rsidRPr="00D81166" w:rsidRDefault="005C2DA5" w:rsidP="00870F6B">
      <w:pPr>
        <w:pStyle w:val="CPRSordercheckdefinition"/>
      </w:pPr>
      <w:r w:rsidRPr="00D81166">
        <w:t>Message:</w:t>
      </w:r>
      <w:r w:rsidRPr="00D81166">
        <w:tab/>
        <w:t xml:space="preserve">a) Procedure uses contrast media - abnormal </w:t>
      </w:r>
      <w:proofErr w:type="spellStart"/>
      <w:r w:rsidRPr="00D81166">
        <w:t>biochem</w:t>
      </w:r>
      <w:proofErr w:type="spellEnd"/>
      <w:r w:rsidRPr="00D81166">
        <w:t xml:space="preserve"> result: &lt;BUN and/or creatinine results with D/T&gt;.</w:t>
      </w:r>
    </w:p>
    <w:p w14:paraId="21C5210B" w14:textId="77777777" w:rsidR="005C2DA5" w:rsidRPr="00D81166" w:rsidRDefault="002949B6" w:rsidP="00870F6B">
      <w:pPr>
        <w:pStyle w:val="CPRSordercheckdefinition"/>
      </w:pPr>
      <w:r w:rsidRPr="00D81166">
        <w:tab/>
      </w:r>
      <w:r w:rsidR="005C2DA5" w:rsidRPr="00D81166">
        <w:t>b) Procedure uses non-barium contrast media - no creatinine results within X days</w:t>
      </w:r>
    </w:p>
    <w:p w14:paraId="22917A5D"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2C178517" w14:textId="487867AC" w:rsidR="005C2DA5" w:rsidRPr="00D81166" w:rsidRDefault="005C2DA5" w:rsidP="006F562D">
      <w:pPr>
        <w:pStyle w:val="CPRSH4Body"/>
        <w:ind w:left="0"/>
        <w:rPr>
          <w:b/>
        </w:rPr>
      </w:pPr>
      <w:bookmarkStart w:id="989" w:name="Clozapine"/>
      <w:r w:rsidRPr="00D81166">
        <w:rPr>
          <w:b/>
        </w:rPr>
        <w:t>Clozapine</w:t>
      </w:r>
      <w:bookmarkEnd w:id="989"/>
      <w:r w:rsidR="002949B6" w:rsidRPr="00D81166">
        <w:rPr>
          <w:b/>
        </w:rPr>
        <w:t xml:space="preserve"> appropriateness</w:t>
      </w:r>
    </w:p>
    <w:p w14:paraId="1D59904F" w14:textId="77777777" w:rsidR="005C2DA5" w:rsidRPr="00D81166" w:rsidRDefault="002949B6" w:rsidP="00870F6B">
      <w:pPr>
        <w:pStyle w:val="CPRSordercheckdefinition"/>
      </w:pPr>
      <w:r w:rsidRPr="00D81166">
        <w:t>Trigger:</w:t>
      </w:r>
      <w:r w:rsidRPr="00D81166">
        <w:tab/>
      </w:r>
      <w:r w:rsidR="005C2DA5" w:rsidRPr="00D81166">
        <w:t>Selection of Clozapine orderable item.</w:t>
      </w:r>
    </w:p>
    <w:p w14:paraId="1001EF15" w14:textId="77777777" w:rsidR="005C2DA5" w:rsidRPr="00D81166" w:rsidRDefault="005C2DA5" w:rsidP="00870F6B">
      <w:pPr>
        <w:pStyle w:val="CPRSordercheckdefinition"/>
      </w:pPr>
      <w:r w:rsidRPr="00D81166">
        <w:t>Mechanism:</w:t>
      </w:r>
      <w:r w:rsidRPr="00D81166">
        <w:tab/>
        <w:t xml:space="preserve">The CPRS Expert System asks Pharmacy </w:t>
      </w:r>
      <w:proofErr w:type="spellStart"/>
      <w:r w:rsidRPr="00D81166">
        <w:t>api</w:t>
      </w:r>
      <w:proofErr w:type="spellEnd"/>
      <w:r w:rsidRPr="00D81166">
        <w:t xml:space="preserve"> (EN^PSODRG) if the medication is clozapine.  If </w:t>
      </w:r>
      <w:r w:rsidR="00E647EC" w:rsidRPr="00D81166">
        <w:t>so, it checks for WBC and/or ANC</w:t>
      </w:r>
      <w:r w:rsidRPr="00D81166">
        <w:t xml:space="preserve"> results within past x days then notifies OERR and the warning message is displayed.</w:t>
      </w:r>
    </w:p>
    <w:p w14:paraId="353DBDF0" w14:textId="77777777" w:rsidR="005C2DA5" w:rsidRPr="00D81166" w:rsidRDefault="005C2DA5" w:rsidP="00870F6B">
      <w:pPr>
        <w:pStyle w:val="CPRSordercheckdefinition"/>
      </w:pPr>
      <w:r w:rsidRPr="00D81166">
        <w:t>Message:</w:t>
      </w:r>
      <w:r w:rsidRPr="00D81166">
        <w:tab/>
        <w:t>Clozapine – Most recent WBC result: &lt;WBC result &amp; collection d/t&gt;    else:</w:t>
      </w:r>
    </w:p>
    <w:p w14:paraId="1CAC7AB4" w14:textId="77777777" w:rsidR="005C2DA5" w:rsidRPr="00D81166" w:rsidRDefault="002949B6" w:rsidP="00870F6B">
      <w:pPr>
        <w:pStyle w:val="CPRSordercheckdefinition"/>
      </w:pPr>
      <w:r w:rsidRPr="00D81166">
        <w:tab/>
      </w:r>
      <w:r w:rsidR="005C2DA5" w:rsidRPr="00D81166">
        <w:t>No WBC past fourteen days - pharmacy cannot fill clozapine order.  Most recent WBC result: &lt;WBC result &amp; collection d/t&gt;</w:t>
      </w:r>
    </w:p>
    <w:p w14:paraId="1FEC0F0E"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164451BD" w14:textId="77777777" w:rsidR="005C2DA5" w:rsidRPr="00D81166" w:rsidRDefault="005C2DA5" w:rsidP="006F562D">
      <w:pPr>
        <w:pStyle w:val="CPRSH4Body"/>
        <w:ind w:left="0"/>
        <w:rPr>
          <w:b/>
        </w:rPr>
      </w:pPr>
      <w:bookmarkStart w:id="990" w:name="Critical_Drug_interaction"/>
      <w:r w:rsidRPr="00D81166">
        <w:rPr>
          <w:b/>
        </w:rPr>
        <w:t>Critical Drug interaction</w:t>
      </w:r>
      <w:bookmarkEnd w:id="990"/>
    </w:p>
    <w:p w14:paraId="56006BA4" w14:textId="77777777" w:rsidR="005C2DA5" w:rsidRPr="00D81166" w:rsidRDefault="002949B6" w:rsidP="00870F6B">
      <w:pPr>
        <w:pStyle w:val="CPRSordercheckdefinition"/>
      </w:pPr>
      <w:r w:rsidRPr="00D81166">
        <w:t>Trigger:</w:t>
      </w:r>
      <w:r w:rsidRPr="00D81166">
        <w:tab/>
      </w:r>
      <w:r w:rsidR="005C2DA5" w:rsidRPr="00D81166">
        <w:t>Selection of Pharmacy orderable item for existing medications and at the conclusion of an ordering session against meds placed in that session.</w:t>
      </w:r>
    </w:p>
    <w:p w14:paraId="692E6451" w14:textId="77777777" w:rsidR="005C2DA5" w:rsidRPr="00D81166" w:rsidRDefault="005C2DA5" w:rsidP="00870F6B">
      <w:pPr>
        <w:pStyle w:val="CPRSordercheckdefinition"/>
      </w:pPr>
      <w:r w:rsidRPr="00D81166">
        <w:t>Mechanism:</w:t>
      </w:r>
      <w:r w:rsidRPr="00D81166">
        <w:tab/>
        <w:t xml:space="preserve">The Pharmacy package is requested to determine if the patient is currently receiving a medication which will interact in a critical manner with the drug selected for ordering. If Pharmacy finds a drug-drug interaction, OERR is </w:t>
      </w:r>
      <w:proofErr w:type="gramStart"/>
      <w:r w:rsidRPr="00D81166">
        <w:t>notified</w:t>
      </w:r>
      <w:proofErr w:type="gramEnd"/>
      <w:r w:rsidRPr="00D81166">
        <w:t xml:space="preserve"> and the warning message is displayed.</w:t>
      </w:r>
    </w:p>
    <w:p w14:paraId="33CB6D4A" w14:textId="77777777" w:rsidR="005C2DA5" w:rsidRPr="00D81166" w:rsidRDefault="005C2DA5" w:rsidP="00870F6B">
      <w:pPr>
        <w:pStyle w:val="CPRSordercheckdefinition"/>
      </w:pPr>
      <w:r w:rsidRPr="00D81166">
        <w:t>Message:</w:t>
      </w:r>
      <w:r w:rsidRPr="00D81166">
        <w:tab/>
        <w:t>Critical drug-drug interaction:  &lt;drug1&gt; &amp; &lt;drug2&gt; (text and status of offending medication order)</w:t>
      </w:r>
    </w:p>
    <w:p w14:paraId="1E2C7F02"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107EA739" w14:textId="77777777" w:rsidR="005C2DA5" w:rsidRPr="00D81166" w:rsidRDefault="005C2DA5" w:rsidP="006F562D">
      <w:pPr>
        <w:pStyle w:val="CPRSH4Body"/>
        <w:ind w:left="0"/>
        <w:rPr>
          <w:b/>
        </w:rPr>
      </w:pPr>
      <w:bookmarkStart w:id="991" w:name="CT_MRI_physical_limitations"/>
      <w:r w:rsidRPr="00D81166">
        <w:rPr>
          <w:b/>
        </w:rPr>
        <w:t>CT and MRI physical limitations</w:t>
      </w:r>
      <w:bookmarkEnd w:id="991"/>
    </w:p>
    <w:p w14:paraId="65E1DFF7" w14:textId="77777777" w:rsidR="005C2DA5" w:rsidRPr="00D81166" w:rsidRDefault="002949B6" w:rsidP="00870F6B">
      <w:pPr>
        <w:pStyle w:val="CPRSordercheckdefinition"/>
      </w:pPr>
      <w:r w:rsidRPr="00D81166">
        <w:t>Trigger:</w:t>
      </w:r>
      <w:r w:rsidRPr="00D81166">
        <w:tab/>
      </w:r>
      <w:r w:rsidR="005C2DA5" w:rsidRPr="00D81166">
        <w:t>Selection of Radiology orderable item.</w:t>
      </w:r>
    </w:p>
    <w:p w14:paraId="2559F1A8" w14:textId="2CF88EAD" w:rsidR="005C2DA5" w:rsidRPr="00D81166" w:rsidRDefault="005C2DA5" w:rsidP="00870F6B">
      <w:pPr>
        <w:pStyle w:val="CPRSordercheckdefinition"/>
      </w:pPr>
      <w:r w:rsidRPr="00D81166">
        <w:t>Mechanism:</w:t>
      </w:r>
      <w:r w:rsidRPr="00D81166">
        <w:tab/>
        <w:t>The CPRS Expert System checks the radiology orderable item’s imaging type.  If it is “CT” or “MRI</w:t>
      </w:r>
      <w:r w:rsidR="001D5EEE" w:rsidRPr="00D81166">
        <w:t>,”</w:t>
      </w:r>
      <w:r w:rsidRPr="00D81166">
        <w:t xml:space="preserve"> patient height and weight are retrieved from the Vitals package and compared against parameter values related to the maximum height and weight tolerances of CT and/or MRI devices at the site or division.  If the patient height is greater than the value for parameter ORK CT LIMIT HT the message “Patient may be too tall for the CT scanner”, is sent to OERR and displayed. If the patient height is greater than the value for parameter ORK MRI LIMIT HT the messag</w:t>
      </w:r>
      <w:r w:rsidR="002949B6" w:rsidRPr="00D81166">
        <w:t xml:space="preserve">e “Patient may be too tall for </w:t>
      </w:r>
      <w:r w:rsidRPr="00D81166">
        <w:t>the MRI scanner”, is sent to OERR and displayed. If the patient weight is greater than the value for parameter ORK CT LIMIT WT the messag</w:t>
      </w:r>
      <w:r w:rsidR="002949B6" w:rsidRPr="00D81166">
        <w:t>e “Patient may be too heavy for</w:t>
      </w:r>
      <w:r w:rsidRPr="00D81166">
        <w:t xml:space="preserve"> the CT scanner”, is sent to OERR and displayed. If the patient weight is greater than the value for parameter ORK MRI LIMIT WT the message “Patient may be too heavy for the MRI scanner”, is sent to OERR and displayed.  These parameter values are not exported with CPRS so they must be set at the site for this order check to function.  Values are set via options under the menu option ORK ORDER CHK MGMT MENU.  They should be set at the System level for single division sites and multi-division sites with one device (CT and/or MRI).  Values should be set at the Division level for multi-division sites with more than one CT and/or MRI device.  For example, a </w:t>
      </w:r>
      <w:proofErr w:type="gramStart"/>
      <w:r w:rsidRPr="00D81166">
        <w:t>three division</w:t>
      </w:r>
      <w:proofErr w:type="gramEnd"/>
      <w:r w:rsidRPr="00D81166">
        <w:t xml:space="preserve"> site with three CT devices and one MRI device would set the values for the CT-related parameters at the Division level and the values for the MRI-related parameters at the System level.</w:t>
      </w:r>
    </w:p>
    <w:p w14:paraId="0698753A" w14:textId="77777777" w:rsidR="005C2DA5" w:rsidRPr="00D81166" w:rsidRDefault="005C2DA5" w:rsidP="00870F6B">
      <w:pPr>
        <w:pStyle w:val="CPRSordercheckdefinition"/>
      </w:pPr>
      <w:r w:rsidRPr="00D81166">
        <w:t>Message:</w:t>
      </w:r>
      <w:r w:rsidRPr="00D81166">
        <w:tab/>
        <w:t>Patient may be too &lt;tall/heavy&gt; for the &lt;CT/MRI&gt;.</w:t>
      </w:r>
    </w:p>
    <w:p w14:paraId="21D5F894"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22CBAAD7" w14:textId="7E74233A" w:rsidR="005C2DA5" w:rsidRPr="00D81166" w:rsidRDefault="005C2DA5" w:rsidP="006F562D">
      <w:pPr>
        <w:pStyle w:val="CPRSH4Body"/>
        <w:ind w:left="0"/>
        <w:rPr>
          <w:b/>
        </w:rPr>
      </w:pPr>
      <w:bookmarkStart w:id="992" w:name="Dangerous_Meds"/>
      <w:r w:rsidRPr="00D81166">
        <w:rPr>
          <w:b/>
        </w:rPr>
        <w:t>Dangerous Meds</w:t>
      </w:r>
      <w:bookmarkEnd w:id="992"/>
      <w:r w:rsidR="00A5123B" w:rsidRPr="00D81166">
        <w:rPr>
          <w:b/>
        </w:rPr>
        <w:t xml:space="preserve"> for Pt &gt; 64</w:t>
      </w:r>
    </w:p>
    <w:p w14:paraId="7A65B9B7" w14:textId="77777777" w:rsidR="005C2DA5" w:rsidRPr="00D81166" w:rsidRDefault="00A5123B" w:rsidP="00870F6B">
      <w:pPr>
        <w:pStyle w:val="CPRSordercheckdefinition"/>
      </w:pPr>
      <w:r w:rsidRPr="00D81166">
        <w:t>Trigger:</w:t>
      </w:r>
      <w:r w:rsidRPr="00D81166">
        <w:tab/>
      </w:r>
      <w:r w:rsidR="005C2DA5" w:rsidRPr="00D81166">
        <w:t>Acceptance of pharmacy orderable items amitriptyline, chlorpropamide or dipyridamole.</w:t>
      </w:r>
    </w:p>
    <w:p w14:paraId="2B92A9DA" w14:textId="77777777" w:rsidR="005C2DA5" w:rsidRPr="00D81166" w:rsidRDefault="005C2DA5" w:rsidP="00870F6B">
      <w:pPr>
        <w:pStyle w:val="CPRSordercheckdefinition"/>
      </w:pPr>
      <w:r w:rsidRPr="00D81166">
        <w:lastRenderedPageBreak/>
        <w:t>Mechanism:</w:t>
      </w:r>
      <w:r w:rsidRPr="00D81166">
        <w:tab/>
        <w:t>The CPRS Expert System determines if the patient is greater than 64 years old.  It then checks the orderable item of the medication ordered to determine if it is mapped as a local term to the national term DANGEROUS MEDS FOR PTS &gt; 64.</w:t>
      </w:r>
    </w:p>
    <w:p w14:paraId="348ADA27" w14:textId="77777777" w:rsidR="005C2DA5" w:rsidRPr="00D81166" w:rsidRDefault="005C2DA5" w:rsidP="00870F6B">
      <w:pPr>
        <w:pStyle w:val="CPRSordercheckdefinition"/>
      </w:pPr>
      <w:r w:rsidRPr="00D81166">
        <w:t>Message:</w:t>
      </w:r>
      <w:r w:rsidRPr="00D81166">
        <w:tab/>
        <w:t>If the orderable item text contains AMITRIPTYLINE this message is displayed:</w:t>
      </w:r>
    </w:p>
    <w:p w14:paraId="4DDFC85C" w14:textId="77777777" w:rsidR="005C2DA5" w:rsidRPr="00D81166" w:rsidRDefault="00A5123B" w:rsidP="00870F6B">
      <w:pPr>
        <w:pStyle w:val="CPRSordercheckdefinition"/>
      </w:pPr>
      <w:r w:rsidRPr="00D81166">
        <w:tab/>
      </w:r>
      <w:r w:rsidR="005C2DA5" w:rsidRPr="00D81166">
        <w:t>Patient is &lt;age&gt;.  Amitriptyline can cause cognitive impairment and loss of balance in older patients.  Consider other antidepressant medications on formulary.</w:t>
      </w:r>
    </w:p>
    <w:p w14:paraId="1D16421F" w14:textId="77777777" w:rsidR="005C2DA5" w:rsidRPr="00D81166" w:rsidRDefault="00A5123B" w:rsidP="00870F6B">
      <w:pPr>
        <w:pStyle w:val="CPRSordercheckdefinition"/>
      </w:pPr>
      <w:r w:rsidRPr="00D81166">
        <w:tab/>
      </w:r>
      <w:r w:rsidR="005C2DA5" w:rsidRPr="00D81166">
        <w:t>If the orderable item text contains CHLORPROPAMIDE this message is displayed:</w:t>
      </w:r>
    </w:p>
    <w:p w14:paraId="79F36AC9" w14:textId="77777777" w:rsidR="005C2DA5" w:rsidRPr="00D81166" w:rsidRDefault="00A5123B" w:rsidP="00870F6B">
      <w:pPr>
        <w:pStyle w:val="CPRSordercheckdefinition"/>
      </w:pPr>
      <w:r w:rsidRPr="00D81166">
        <w:tab/>
      </w:r>
      <w:r w:rsidR="005C2DA5" w:rsidRPr="00D81166">
        <w:t>Patient is &lt;age&gt;.  Older patients may experience hypoglycemia with Chlorpropamide due do its long duration and variable renal secretion.  They may also be at increased risk for Chlorpropamide-induced SIADH.</w:t>
      </w:r>
    </w:p>
    <w:p w14:paraId="0A54A4D2" w14:textId="77777777" w:rsidR="005C2DA5" w:rsidRPr="00D81166" w:rsidRDefault="00A5123B" w:rsidP="00870F6B">
      <w:pPr>
        <w:pStyle w:val="CPRSordercheckdefinition"/>
      </w:pPr>
      <w:r w:rsidRPr="00D81166">
        <w:tab/>
      </w:r>
      <w:r w:rsidR="005C2DA5" w:rsidRPr="00D81166">
        <w:t>If the orderable item text contains DIPYRIDAMOLE this message is displayed:</w:t>
      </w:r>
    </w:p>
    <w:p w14:paraId="6C43D33E" w14:textId="77777777" w:rsidR="005C2DA5" w:rsidRPr="00D81166" w:rsidRDefault="00A5123B" w:rsidP="00870F6B">
      <w:pPr>
        <w:pStyle w:val="CPRSordercheckdefinition"/>
      </w:pPr>
      <w:r w:rsidRPr="00D81166">
        <w:tab/>
      </w:r>
      <w:r w:rsidR="005C2DA5" w:rsidRPr="00D81166">
        <w:t>Patient is &lt;age&gt;.  Older patients can experience adverse reactions at high doses of Dipyridamole (e.g., headache, dizziness, syncope, GI intolerance.)  There is also questionable efficacy at lower doses.</w:t>
      </w:r>
    </w:p>
    <w:p w14:paraId="010BF241"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183354E7" w14:textId="77777777" w:rsidR="005C2DA5" w:rsidRPr="00D81166" w:rsidRDefault="005C2DA5" w:rsidP="006F562D">
      <w:pPr>
        <w:pStyle w:val="CPRSH4Body"/>
        <w:ind w:left="0"/>
        <w:rPr>
          <w:b/>
        </w:rPr>
      </w:pPr>
      <w:bookmarkStart w:id="993" w:name="Dispense_Drug_Not_Selected"/>
      <w:r w:rsidRPr="00D81166">
        <w:rPr>
          <w:b/>
        </w:rPr>
        <w:t>Dispense Drug Not Selected</w:t>
      </w:r>
      <w:bookmarkEnd w:id="993"/>
      <w:r w:rsidRPr="00D81166">
        <w:rPr>
          <w:b/>
        </w:rPr>
        <w:tab/>
      </w:r>
    </w:p>
    <w:p w14:paraId="044CCDE8" w14:textId="77777777" w:rsidR="005C2DA5" w:rsidRPr="00D81166" w:rsidRDefault="00A5123B" w:rsidP="00870F6B">
      <w:pPr>
        <w:pStyle w:val="CPRSordercheckdefinition"/>
      </w:pPr>
      <w:r w:rsidRPr="00D81166">
        <w:t>Trigger:</w:t>
      </w:r>
      <w:r w:rsidRPr="00D81166">
        <w:tab/>
      </w:r>
      <w:r w:rsidR="005C2DA5" w:rsidRPr="00D81166">
        <w:t>Selection of Pharmacy orderable item.</w:t>
      </w:r>
    </w:p>
    <w:p w14:paraId="1183E24D" w14:textId="443B1EED" w:rsidR="005C2DA5" w:rsidRPr="00D81166" w:rsidRDefault="005C2DA5" w:rsidP="00870F6B">
      <w:pPr>
        <w:pStyle w:val="CPRSordercheckdefinition"/>
      </w:pPr>
      <w:r w:rsidRPr="00D81166">
        <w:t>Mechanism:</w:t>
      </w:r>
      <w:r w:rsidRPr="00D81166">
        <w:tab/>
        <w:t xml:space="preserve">The person entering the order does not select </w:t>
      </w:r>
      <w:r w:rsidR="00F04C2F" w:rsidRPr="00D81166">
        <w:t>an</w:t>
      </w:r>
      <w:r w:rsidRPr="00D81166">
        <w:t xml:space="preserve"> entry from the Dispense Drug file [#50], OERR is </w:t>
      </w:r>
      <w:proofErr w:type="gramStart"/>
      <w:r w:rsidRPr="00D81166">
        <w:t>notified</w:t>
      </w:r>
      <w:proofErr w:type="gramEnd"/>
      <w:r w:rsidRPr="00D81166">
        <w:t xml:space="preserve"> and the warning message is displayed.</w:t>
      </w:r>
    </w:p>
    <w:p w14:paraId="0B8D4D1D" w14:textId="77777777" w:rsidR="005C2DA5" w:rsidRPr="00D81166" w:rsidRDefault="005C2DA5" w:rsidP="00870F6B">
      <w:pPr>
        <w:pStyle w:val="CPRSordercheckdefinition"/>
      </w:pPr>
      <w:r w:rsidRPr="00D81166">
        <w:t>Message:</w:t>
      </w:r>
      <w:r w:rsidRPr="00D81166">
        <w:tab/>
        <w:t>The order checks: drug interaction, duplicate drug, duplicate drug class and drug allergy were not processed because the medication order was not based on dispense drug.</w:t>
      </w:r>
    </w:p>
    <w:p w14:paraId="46D3FA4C"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Moderate clinical danger level.</w:t>
      </w:r>
    </w:p>
    <w:p w14:paraId="4A13DFAA" w14:textId="77777777" w:rsidR="005C2DA5" w:rsidRPr="00D81166" w:rsidRDefault="005C2DA5" w:rsidP="006F562D">
      <w:pPr>
        <w:pStyle w:val="CPRSH4Body"/>
        <w:ind w:left="0"/>
        <w:rPr>
          <w:b/>
        </w:rPr>
      </w:pPr>
      <w:bookmarkStart w:id="994" w:name="Duplicate_drug_class"/>
      <w:r w:rsidRPr="00D81166">
        <w:rPr>
          <w:b/>
        </w:rPr>
        <w:t xml:space="preserve">Duplicate </w:t>
      </w:r>
      <w:r w:rsidR="00A5123B" w:rsidRPr="00D81166">
        <w:rPr>
          <w:b/>
        </w:rPr>
        <w:t xml:space="preserve">Drug Class </w:t>
      </w:r>
      <w:bookmarkEnd w:id="994"/>
      <w:r w:rsidR="00A5123B" w:rsidRPr="00D81166">
        <w:rPr>
          <w:b/>
        </w:rPr>
        <w:t>Order</w:t>
      </w:r>
    </w:p>
    <w:p w14:paraId="77784D61" w14:textId="77777777" w:rsidR="005C2DA5" w:rsidRPr="00D81166" w:rsidRDefault="00A5123B" w:rsidP="00870F6B">
      <w:pPr>
        <w:pStyle w:val="CPRSordercheckdefinition"/>
      </w:pPr>
      <w:r w:rsidRPr="00D81166">
        <w:t>Trigger:</w:t>
      </w:r>
      <w:r w:rsidRPr="00D81166">
        <w:tab/>
      </w:r>
      <w:r w:rsidR="005C2DA5" w:rsidRPr="00D81166">
        <w:t>Selection of Pharmacy orderable item for existing medications and at the conclusion of an ordering session against meds placed in that session.</w:t>
      </w:r>
    </w:p>
    <w:p w14:paraId="5D3D6D29" w14:textId="77777777" w:rsidR="005C2DA5" w:rsidRPr="00D81166" w:rsidRDefault="005C2DA5" w:rsidP="00870F6B">
      <w:pPr>
        <w:pStyle w:val="CPRSordercheckdefinition"/>
      </w:pPr>
      <w:r w:rsidRPr="00D81166">
        <w:t>Mechanism:</w:t>
      </w:r>
      <w:r w:rsidRPr="00D81166">
        <w:tab/>
        <w:t xml:space="preserve">The Pharmacy package is requested to determine if the patient is currently receiving a medication which will belongs to a VA Drug Class to which the drug selected for ordering belongs. If so, OERR is </w:t>
      </w:r>
      <w:proofErr w:type="gramStart"/>
      <w:r w:rsidRPr="00D81166">
        <w:t>notified</w:t>
      </w:r>
      <w:proofErr w:type="gramEnd"/>
      <w:r w:rsidRPr="00D81166">
        <w:t xml:space="preserve"> and the warning message is displayed.</w:t>
      </w:r>
    </w:p>
    <w:p w14:paraId="18919F87" w14:textId="77777777" w:rsidR="005C2DA5" w:rsidRPr="00D81166" w:rsidRDefault="005C2DA5" w:rsidP="00870F6B">
      <w:pPr>
        <w:pStyle w:val="CPRSordercheckdefinition"/>
      </w:pPr>
      <w:r w:rsidRPr="00D81166">
        <w:t>Message:</w:t>
      </w:r>
      <w:r w:rsidRPr="00D81166">
        <w:tab/>
        <w:t>Duplicate drug class order:  &lt;class</w:t>
      </w:r>
      <w:proofErr w:type="gramStart"/>
      <w:r w:rsidRPr="00D81166">
        <w:t>&gt;  (</w:t>
      </w:r>
      <w:proofErr w:type="gramEnd"/>
      <w:r w:rsidRPr="00D81166">
        <w:t>text and status of offending medication order)</w:t>
      </w:r>
    </w:p>
    <w:p w14:paraId="25A1CB85"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6A15518E" w14:textId="77777777" w:rsidR="005C2DA5" w:rsidRPr="00D81166" w:rsidRDefault="005C2DA5" w:rsidP="006F562D">
      <w:pPr>
        <w:pStyle w:val="CPRSH4Body"/>
        <w:ind w:left="0"/>
        <w:rPr>
          <w:b/>
        </w:rPr>
      </w:pPr>
      <w:bookmarkStart w:id="995" w:name="Duplicate_drug"/>
      <w:r w:rsidRPr="00D81166">
        <w:rPr>
          <w:b/>
        </w:rPr>
        <w:t xml:space="preserve">Duplicate drug </w:t>
      </w:r>
      <w:bookmarkEnd w:id="995"/>
      <w:r w:rsidR="00A85109" w:rsidRPr="00D81166">
        <w:rPr>
          <w:b/>
        </w:rPr>
        <w:t>order</w:t>
      </w:r>
    </w:p>
    <w:p w14:paraId="4EE6AC52" w14:textId="77777777" w:rsidR="005C2DA5" w:rsidRPr="00D81166" w:rsidRDefault="00A85109" w:rsidP="00870F6B">
      <w:pPr>
        <w:pStyle w:val="CPRSordercheckdefinition"/>
      </w:pPr>
      <w:r w:rsidRPr="00D81166">
        <w:t>Trigger:</w:t>
      </w:r>
      <w:r w:rsidRPr="00D81166">
        <w:tab/>
      </w:r>
      <w:r w:rsidR="005C2DA5" w:rsidRPr="00D81166">
        <w:t>Selection of Pharmacy orderable item for existing medications and at the conclusion of an ordering session against meds placed in that session.</w:t>
      </w:r>
    </w:p>
    <w:p w14:paraId="026DA9AC" w14:textId="77777777" w:rsidR="005C2DA5" w:rsidRPr="00D81166" w:rsidRDefault="005C2DA5" w:rsidP="00870F6B">
      <w:pPr>
        <w:pStyle w:val="CPRSordercheckdefinition"/>
      </w:pPr>
      <w:r w:rsidRPr="00D81166">
        <w:t>Mechanism:</w:t>
      </w:r>
      <w:r w:rsidRPr="00D81166">
        <w:tab/>
        <w:t xml:space="preserve">The Pharmacy package is requested to determine if the patient is currently receiving a medication which matches the drug selected for ordering.  Inpatient med orders only check against the patient’s inpatient </w:t>
      </w:r>
      <w:proofErr w:type="spellStart"/>
      <w:r w:rsidRPr="00D81166">
        <w:t>meds</w:t>
      </w:r>
      <w:proofErr w:type="spellEnd"/>
      <w:r w:rsidRPr="00D81166">
        <w:t xml:space="preserve">.  Outpatient med orders only consider outpatient orders.  The comparison is done at the local, dispense drug level so an order for Aminophylline 100mg will trigger this order check if the patient is already receiving Aminophylline 100mg but not if the patient is already receiving Aminophylline 200mg.  (However, a duplicate drug class order message will be displayed because Aminophylline 100mg and Aminophylline 200mg are in the same VA Drug Class.)  If a duplicate is returned by Pharmacy, OERR is </w:t>
      </w:r>
      <w:proofErr w:type="gramStart"/>
      <w:r w:rsidRPr="00D81166">
        <w:t>notified</w:t>
      </w:r>
      <w:proofErr w:type="gramEnd"/>
      <w:r w:rsidRPr="00D81166">
        <w:t xml:space="preserve"> and the warning message is displayed.</w:t>
      </w:r>
    </w:p>
    <w:p w14:paraId="4412E3D5" w14:textId="77777777" w:rsidR="005C2DA5" w:rsidRPr="00D81166" w:rsidRDefault="005C2DA5" w:rsidP="00870F6B">
      <w:pPr>
        <w:pStyle w:val="CPRSordercheckdefinition"/>
      </w:pPr>
      <w:r w:rsidRPr="00D81166">
        <w:t>Message:</w:t>
      </w:r>
      <w:r w:rsidRPr="00D81166">
        <w:tab/>
        <w:t>Duplicate order: &lt;text and status of offending medication order&gt;</w:t>
      </w:r>
    </w:p>
    <w:p w14:paraId="23BB2CA3"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 xml:space="preserve">This order check is exported with a High clinical danger level. </w:t>
      </w:r>
    </w:p>
    <w:p w14:paraId="2278FAF4" w14:textId="77777777" w:rsidR="005C2DA5" w:rsidRPr="00D81166" w:rsidRDefault="005C2DA5" w:rsidP="006F562D">
      <w:pPr>
        <w:pStyle w:val="CPRSH4Body"/>
        <w:ind w:left="0"/>
        <w:rPr>
          <w:b/>
        </w:rPr>
      </w:pPr>
      <w:bookmarkStart w:id="996" w:name="Duplicate_opioid_medications"/>
      <w:r w:rsidRPr="00D81166">
        <w:rPr>
          <w:b/>
        </w:rPr>
        <w:t xml:space="preserve">Duplicate </w:t>
      </w:r>
      <w:r w:rsidR="00A85109" w:rsidRPr="00D81166">
        <w:rPr>
          <w:b/>
        </w:rPr>
        <w:t>Opioid Medications</w:t>
      </w:r>
      <w:bookmarkEnd w:id="996"/>
      <w:r w:rsidR="00A85109" w:rsidRPr="00D81166">
        <w:rPr>
          <w:b/>
        </w:rPr>
        <w:tab/>
      </w:r>
    </w:p>
    <w:p w14:paraId="164031EB" w14:textId="77777777" w:rsidR="005C2DA5" w:rsidRPr="00D81166" w:rsidRDefault="00A85109" w:rsidP="00870F6B">
      <w:pPr>
        <w:pStyle w:val="CPRSordercheckdefinition"/>
      </w:pPr>
      <w:r w:rsidRPr="00D81166">
        <w:t>Trigger:</w:t>
      </w:r>
      <w:r w:rsidRPr="00D81166">
        <w:tab/>
      </w:r>
      <w:r w:rsidR="005C2DA5" w:rsidRPr="00D81166">
        <w:t>Selection of Pharmacy orderable item.</w:t>
      </w:r>
    </w:p>
    <w:p w14:paraId="37C7BE97" w14:textId="77777777" w:rsidR="005C2DA5" w:rsidRPr="00D81166" w:rsidRDefault="005C2DA5" w:rsidP="00870F6B">
      <w:pPr>
        <w:pStyle w:val="CPRSordercheckdefinition"/>
      </w:pPr>
      <w:r w:rsidRPr="00D81166">
        <w:t>Mechanism:</w:t>
      </w:r>
      <w:r w:rsidRPr="00D81166">
        <w:tab/>
        <w:t xml:space="preserve">The medication ordered is evaluated to determine if it is an opioid medication based upon VA Drug Classes “Opioid Analgesics” and “Opioid Antagonist Analgesics”.  If the medication belongs in either drug class (is an opioid), the patient’s active pharmacy orders are evaluated for other orders belonging to an opioid drug class.  If the patient already has an existing opioid order, OERR is </w:t>
      </w:r>
      <w:proofErr w:type="gramStart"/>
      <w:r w:rsidRPr="00D81166">
        <w:t>notified</w:t>
      </w:r>
      <w:proofErr w:type="gramEnd"/>
      <w:r w:rsidRPr="00D81166">
        <w:t xml:space="preserve"> and the warning message is displayed.</w:t>
      </w:r>
    </w:p>
    <w:p w14:paraId="04E785DE" w14:textId="77777777" w:rsidR="005C2DA5" w:rsidRPr="00D81166" w:rsidRDefault="005C2DA5" w:rsidP="00870F6B">
      <w:pPr>
        <w:pStyle w:val="CPRSordercheckdefinition"/>
      </w:pPr>
      <w:r w:rsidRPr="00D81166">
        <w:t>Message:</w:t>
      </w:r>
      <w:r w:rsidRPr="00D81166">
        <w:tab/>
        <w:t>Duplicate opioid medications: &lt;text and status of duplicate opioid orders&gt;</w:t>
      </w:r>
    </w:p>
    <w:p w14:paraId="4107556A" w14:textId="77777777" w:rsidR="005C2DA5" w:rsidRPr="00D81166" w:rsidRDefault="005C2DA5" w:rsidP="00870F6B">
      <w:pPr>
        <w:pStyle w:val="CPRSordercheckdefinition"/>
      </w:pPr>
      <w:r w:rsidRPr="00D81166">
        <w:lastRenderedPageBreak/>
        <w:t xml:space="preserve">Danger </w:t>
      </w:r>
      <w:proofErr w:type="spellStart"/>
      <w:r w:rsidRPr="00D81166">
        <w:t>Lvl</w:t>
      </w:r>
      <w:proofErr w:type="spellEnd"/>
      <w:r w:rsidRPr="00D81166">
        <w:t>:</w:t>
      </w:r>
      <w:r w:rsidRPr="00D81166">
        <w:tab/>
        <w:t>This order check is exported with a Moderate clinical danger level.</w:t>
      </w:r>
    </w:p>
    <w:p w14:paraId="2EB60A7B" w14:textId="77777777" w:rsidR="005C2DA5" w:rsidRPr="00D81166" w:rsidRDefault="005C2DA5" w:rsidP="006F562D">
      <w:pPr>
        <w:pStyle w:val="CPRSH4Body"/>
        <w:ind w:left="0"/>
        <w:rPr>
          <w:b/>
        </w:rPr>
      </w:pPr>
      <w:bookmarkStart w:id="997" w:name="Duplicate_orders"/>
      <w:r w:rsidRPr="00D81166">
        <w:rPr>
          <w:b/>
        </w:rPr>
        <w:t xml:space="preserve">Duplicate </w:t>
      </w:r>
      <w:r w:rsidR="00A85109" w:rsidRPr="00D81166">
        <w:rPr>
          <w:b/>
        </w:rPr>
        <w:t>Order</w:t>
      </w:r>
      <w:bookmarkEnd w:id="997"/>
      <w:r w:rsidR="00A85109" w:rsidRPr="00D81166">
        <w:rPr>
          <w:b/>
        </w:rPr>
        <w:t xml:space="preserve"> (Non-Medication)</w:t>
      </w:r>
    </w:p>
    <w:p w14:paraId="18BCDA57" w14:textId="77777777" w:rsidR="005C2DA5" w:rsidRPr="00D81166" w:rsidRDefault="00A85109" w:rsidP="00870F6B">
      <w:pPr>
        <w:pStyle w:val="CPRSordercheckdefinition"/>
      </w:pPr>
      <w:r w:rsidRPr="00D81166">
        <w:t>Trigger:</w:t>
      </w:r>
      <w:r w:rsidRPr="00D81166">
        <w:tab/>
      </w:r>
      <w:r w:rsidR="005C2DA5" w:rsidRPr="00D81166">
        <w:t>Acceptance of non-pharmacy orderable item.</w:t>
      </w:r>
    </w:p>
    <w:p w14:paraId="2011044A" w14:textId="77777777" w:rsidR="005C2DA5" w:rsidRPr="00D81166" w:rsidRDefault="005C2DA5" w:rsidP="00870F6B">
      <w:pPr>
        <w:pStyle w:val="CPRSordercheckdefinition"/>
      </w:pPr>
      <w:r w:rsidRPr="00D81166">
        <w:t>Mechanism:</w:t>
      </w:r>
      <w:r w:rsidRPr="00D81166">
        <w:tab/>
        <w:t>If it</w:t>
      </w:r>
      <w:r w:rsidR="00C34CC1" w:rsidRPr="00D81166">
        <w:t>’</w:t>
      </w:r>
      <w:r w:rsidRPr="00D81166">
        <w:t xml:space="preserve">s a Lab order, the parameter ORK DUP ORDER RANGE OI is checked for a value for this orderable item.  If </w:t>
      </w:r>
      <w:proofErr w:type="gramStart"/>
      <w:r w:rsidRPr="00D81166">
        <w:t>so</w:t>
      </w:r>
      <w:proofErr w:type="gramEnd"/>
      <w:r w:rsidRPr="00D81166">
        <w:t xml:space="preserve"> this value is used to determine how many hours back in time to search for duplicate orders.  Values for this parameter are not exported with CPRS. They can be set at the site at the Service, Division and System levels. Values are set via an option under the menu option ORK ORDER CHK MGMT MENU. If a value for the orderable item cannot be found in the ORK DUP ORDER RANGE OI parameter, the value for parameter ORK DUP ORDER RANGE LAB is used.  The exported value for this parameter is 48 [hours]. ORK DUP ORDER RANGE LAB can be set at the Service, Division and System levels. Values are set via an option under the menu option ORK ORDER CHK MGMT MENU.  After the search range hours are determined, the lab orderable item is equated with the equivalent local lab procedures, split into atomic lab procedures (if appropriate) then appended to the order’s specimen.  Order Entry is then requested to provide a list of all lab orders placed for the patient from the current order’s date/time to the current order’s date/time minus the number of hours provided by the duplicate order range parameters.  Orders with a status of Canceled, Discontinued, Expired, Lapsed, Replaced, or Delayed are ignored. The lab orders returned from Order Entry are equated with equivalent local lab procedures and if necessary, split into atomic lab procedures.  The lab order being placed (and atomic procedures) are compared with previous orders (and atomic procedures) for duplicates.  If found, OERR is </w:t>
      </w:r>
      <w:proofErr w:type="gramStart"/>
      <w:r w:rsidRPr="00D81166">
        <w:t>notified</w:t>
      </w:r>
      <w:proofErr w:type="gramEnd"/>
      <w:r w:rsidRPr="00D81166">
        <w:t xml:space="preserve"> and a warning message is displayed.</w:t>
      </w:r>
    </w:p>
    <w:p w14:paraId="47DE45B4" w14:textId="77777777" w:rsidR="005C2DA5" w:rsidRPr="00D81166" w:rsidRDefault="00A85109" w:rsidP="00870F6B">
      <w:pPr>
        <w:pStyle w:val="CPRSordercheckdefinition"/>
      </w:pPr>
      <w:r w:rsidRPr="00D81166">
        <w:tab/>
      </w:r>
      <w:r w:rsidR="005C2DA5" w:rsidRPr="00D81166">
        <w:t>If it</w:t>
      </w:r>
      <w:r w:rsidRPr="00D81166">
        <w:t>’</w:t>
      </w:r>
      <w:r w:rsidR="005C2DA5" w:rsidRPr="00D81166">
        <w:t xml:space="preserve">s a Radiology order, the parameter ORK DUP ORDER RANGE OI is checked for a value for this orderable item.  If </w:t>
      </w:r>
      <w:proofErr w:type="gramStart"/>
      <w:r w:rsidR="005C2DA5" w:rsidRPr="00D81166">
        <w:t>so</w:t>
      </w:r>
      <w:proofErr w:type="gramEnd"/>
      <w:r w:rsidR="005C2DA5" w:rsidRPr="00D81166">
        <w:t xml:space="preserve"> this value is used to determine how many hours back in time to search for duplicate orders.  Values for this parameter are not exported with CPRS. They can be set at the site at the Service, Division and System levels. Values are set via an option under the menu option ORK ORDER CHK MGMT MENU. If a value for the orderable item cannot be found in the ORK DUP ORDER RANGE OI parameter, the value for parameter ORK DUP ORDER RANGE RADIOLOGY is used.  The exported value for this parameter is 48 [hours]. ORK DUP ORDER RANGE RADIOLOGY can be set at the Service, Division and System levels. Values are set via an option under the menu option ORK ORDER CHK MGMT MENU.  After the search range hours are determined, the Order file is searched for the same orderable item ordered for the patient from the current order’s date/time to the current order’s date/time minus the number of hours provided by the duplicate order range parameters.  Orders with a status of Canceled, Discontinued, Expired, Lapsed, Replaced, or Delayed are ignored. If a duplicate is found, OERR is </w:t>
      </w:r>
      <w:proofErr w:type="gramStart"/>
      <w:r w:rsidR="005C2DA5" w:rsidRPr="00D81166">
        <w:t>notified</w:t>
      </w:r>
      <w:proofErr w:type="gramEnd"/>
      <w:r w:rsidR="005C2DA5" w:rsidRPr="00D81166">
        <w:t xml:space="preserve"> and a warning message is displayed.</w:t>
      </w:r>
    </w:p>
    <w:p w14:paraId="3524D46C" w14:textId="77777777" w:rsidR="005C2DA5" w:rsidRPr="00D81166" w:rsidRDefault="00A85109" w:rsidP="00870F6B">
      <w:pPr>
        <w:pStyle w:val="CPRSordercheckdefinition"/>
      </w:pPr>
      <w:r w:rsidRPr="00D81166">
        <w:tab/>
      </w:r>
      <w:r w:rsidR="005C2DA5" w:rsidRPr="00D81166">
        <w:t>If it</w:t>
      </w:r>
      <w:r w:rsidRPr="00D81166">
        <w:t>’</w:t>
      </w:r>
      <w:r w:rsidR="005C2DA5" w:rsidRPr="00D81166">
        <w:t xml:space="preserve">s not a Pharmacy, Lab or Radiology order, the parameter ORK DUP ORDER RANGE OI is checked for a value for this orderable item.  If none exists, 48 [hours] is the value used to determine the duplicate search range.  The Order file is searched for the same orderable item ordered for the patient from the current order’s date/time to the current order’s date/time minus 48 hours.  Orders with a status of Canceled, Discontinued, Expired, Lapsed, Replaced, or Delayed are ignored. If a duplicate is found, OERR is </w:t>
      </w:r>
      <w:proofErr w:type="gramStart"/>
      <w:r w:rsidR="005C2DA5" w:rsidRPr="00D81166">
        <w:t>notified</w:t>
      </w:r>
      <w:proofErr w:type="gramEnd"/>
      <w:r w:rsidR="005C2DA5" w:rsidRPr="00D81166">
        <w:t xml:space="preserve"> and a warning message is displayed.</w:t>
      </w:r>
    </w:p>
    <w:p w14:paraId="60F5F864" w14:textId="77777777" w:rsidR="005C2DA5" w:rsidRPr="00D81166" w:rsidRDefault="005C2DA5" w:rsidP="00870F6B">
      <w:pPr>
        <w:pStyle w:val="CPRSordercheckdefinition"/>
      </w:pPr>
      <w:r w:rsidRPr="00D81166">
        <w:tab/>
      </w:r>
      <w:r w:rsidRPr="00D81166">
        <w:tab/>
        <w:t>Message:</w:t>
      </w:r>
      <w:r w:rsidRPr="00D81166">
        <w:tab/>
        <w:t>Duplicate order: &lt;order text truncated to 60 characters&gt; &lt;last ordered date/time&gt; [&lt;order status</w:t>
      </w:r>
      <w:proofErr w:type="gramStart"/>
      <w:r w:rsidRPr="00D81166">
        <w:t xml:space="preserve">&gt;]   </w:t>
      </w:r>
      <w:proofErr w:type="gramEnd"/>
      <w:r w:rsidRPr="00D81166">
        <w:t>(if lab order: *Most recent result: &lt;most recent result&gt;*)</w:t>
      </w:r>
    </w:p>
    <w:p w14:paraId="57470744" w14:textId="77777777" w:rsidR="005C2DA5" w:rsidRPr="00D81166" w:rsidRDefault="00E71639" w:rsidP="00870F6B">
      <w:pPr>
        <w:pStyle w:val="CPRSordercheckdefinition"/>
      </w:pPr>
      <w:r w:rsidRPr="00D81166">
        <w:tab/>
      </w:r>
      <w:r w:rsidR="005C2DA5" w:rsidRPr="00D81166">
        <w:t xml:space="preserve">Danger </w:t>
      </w:r>
      <w:proofErr w:type="spellStart"/>
      <w:r w:rsidR="005C2DA5" w:rsidRPr="00D81166">
        <w:t>Lvl</w:t>
      </w:r>
      <w:proofErr w:type="spellEnd"/>
      <w:r w:rsidR="005C2DA5" w:rsidRPr="00D81166">
        <w:t>:</w:t>
      </w:r>
      <w:r w:rsidR="005C2DA5" w:rsidRPr="00D81166">
        <w:tab/>
        <w:t>This order check is exported with a Moderate clinical danger level.</w:t>
      </w:r>
    </w:p>
    <w:p w14:paraId="63C1AE43" w14:textId="77777777" w:rsidR="005C2DA5" w:rsidRPr="00D81166" w:rsidRDefault="005C2DA5" w:rsidP="006F562D">
      <w:pPr>
        <w:pStyle w:val="CPRSH4Body"/>
        <w:ind w:left="0"/>
        <w:rPr>
          <w:b/>
        </w:rPr>
      </w:pPr>
      <w:bookmarkStart w:id="998" w:name="Error_Message"/>
      <w:r w:rsidRPr="00D81166">
        <w:rPr>
          <w:b/>
        </w:rPr>
        <w:t>Error Message</w:t>
      </w:r>
      <w:bookmarkEnd w:id="998"/>
      <w:r w:rsidRPr="00D81166">
        <w:rPr>
          <w:b/>
        </w:rPr>
        <w:tab/>
      </w:r>
    </w:p>
    <w:p w14:paraId="1847250C" w14:textId="77777777" w:rsidR="005C2DA5" w:rsidRPr="00D81166" w:rsidRDefault="00A85109" w:rsidP="00870F6B">
      <w:pPr>
        <w:pStyle w:val="CPRSordercheckdefinition"/>
      </w:pPr>
      <w:r w:rsidRPr="00D81166">
        <w:t>Trigger:</w:t>
      </w:r>
      <w:r w:rsidRPr="00D81166">
        <w:tab/>
      </w:r>
      <w:r w:rsidR="005C2DA5" w:rsidRPr="00D81166">
        <w:t>Entry of ordering dialog, selection of orderable item, acceptance or order, completion of ordering session.</w:t>
      </w:r>
    </w:p>
    <w:p w14:paraId="7C64F5A1" w14:textId="77777777" w:rsidR="005C2DA5" w:rsidRPr="00D81166" w:rsidRDefault="005C2DA5" w:rsidP="00870F6B">
      <w:pPr>
        <w:pStyle w:val="CPRSordercheckdefinition"/>
      </w:pPr>
      <w:r w:rsidRPr="00D81166">
        <w:t>Mechanism:</w:t>
      </w:r>
      <w:r w:rsidRPr="00D81166">
        <w:tab/>
        <w:t xml:space="preserve">The CPRS Expert System is recompiling rules and is momentarily disabled, OERR is </w:t>
      </w:r>
      <w:proofErr w:type="gramStart"/>
      <w:r w:rsidRPr="00D81166">
        <w:t>notified</w:t>
      </w:r>
      <w:proofErr w:type="gramEnd"/>
      <w:r w:rsidRPr="00D81166">
        <w:t xml:space="preserve"> and a warning message is displayed.</w:t>
      </w:r>
    </w:p>
    <w:p w14:paraId="48300B23" w14:textId="77777777" w:rsidR="005C2DA5" w:rsidRPr="00D81166" w:rsidRDefault="005C2DA5" w:rsidP="00870F6B">
      <w:pPr>
        <w:pStyle w:val="CPRSordercheckdefinition"/>
      </w:pPr>
      <w:r w:rsidRPr="00D81166">
        <w:t>Message:</w:t>
      </w:r>
      <w:r w:rsidRPr="00D81166">
        <w:tab/>
        <w:t>Order checking is recompiling and momentarily disabled.</w:t>
      </w:r>
    </w:p>
    <w:p w14:paraId="76281C0C"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Low clinical danger level.</w:t>
      </w:r>
    </w:p>
    <w:p w14:paraId="4F4F2D5B" w14:textId="77777777" w:rsidR="005C2DA5" w:rsidRPr="00D81166" w:rsidRDefault="005C2DA5" w:rsidP="006F562D">
      <w:pPr>
        <w:pStyle w:val="CPRSH4Body"/>
        <w:ind w:left="0"/>
        <w:rPr>
          <w:b/>
        </w:rPr>
      </w:pPr>
      <w:r w:rsidRPr="00D81166">
        <w:rPr>
          <w:b/>
        </w:rPr>
        <w:t xml:space="preserve">Estimated </w:t>
      </w:r>
      <w:bookmarkStart w:id="999" w:name="Creatinine_clearance_less_than_50"/>
      <w:r w:rsidR="00A85109" w:rsidRPr="00D81166">
        <w:rPr>
          <w:b/>
        </w:rPr>
        <w:t>Creatinine Clearance If &lt; 50</w:t>
      </w:r>
      <w:bookmarkEnd w:id="999"/>
    </w:p>
    <w:p w14:paraId="2B8BD96C" w14:textId="77777777" w:rsidR="005C2DA5" w:rsidRPr="00D81166" w:rsidRDefault="00A85109" w:rsidP="00870F6B">
      <w:pPr>
        <w:pStyle w:val="CPRSordercheckdefinition"/>
      </w:pPr>
      <w:r w:rsidRPr="00D81166">
        <w:t>Trigger:</w:t>
      </w:r>
      <w:r w:rsidRPr="00D81166">
        <w:tab/>
      </w:r>
      <w:r w:rsidR="005C2DA5" w:rsidRPr="00D81166">
        <w:t>Entry of pharmacy ordering dialog</w:t>
      </w:r>
    </w:p>
    <w:p w14:paraId="2F20C426" w14:textId="77777777" w:rsidR="005C2DA5" w:rsidRPr="00D81166" w:rsidRDefault="005C2DA5" w:rsidP="00870F6B">
      <w:pPr>
        <w:pStyle w:val="CPRSordercheckdefinition"/>
      </w:pPr>
      <w:r w:rsidRPr="00D81166">
        <w:lastRenderedPageBreak/>
        <w:t>Mechanism:</w:t>
      </w:r>
      <w:r w:rsidRPr="00D81166">
        <w:tab/>
        <w:t xml:space="preserve">The CPRS Expert System calculates the creatinine clearance based on the most recent serum creatinine results.  If the value is less than 50 or it cannot be calculated, OERR is </w:t>
      </w:r>
      <w:proofErr w:type="gramStart"/>
      <w:r w:rsidRPr="00D81166">
        <w:t>notified</w:t>
      </w:r>
      <w:proofErr w:type="gramEnd"/>
      <w:r w:rsidRPr="00D81166">
        <w:t xml:space="preserve"> and a warning message is displayed.</w:t>
      </w:r>
    </w:p>
    <w:p w14:paraId="1711BD53" w14:textId="435E9F9B" w:rsidR="00BE208F" w:rsidRPr="00D81166" w:rsidRDefault="00BE208F" w:rsidP="00870F6B">
      <w:pPr>
        <w:pStyle w:val="CPRSordercheckdefinition"/>
      </w:pPr>
      <w:r w:rsidRPr="00D81166">
        <w:t>[</w:t>
      </w:r>
      <w:r w:rsidRPr="00D81166">
        <w:rPr>
          <w:b/>
        </w:rPr>
        <w:t>Note:</w:t>
      </w:r>
      <w:r w:rsidRPr="00D81166">
        <w:t xml:space="preserve"> </w:t>
      </w:r>
      <w:r w:rsidRPr="00D81166">
        <w:tab/>
        <w:t xml:space="preserve">The creatinine clearance value displayed in some order check messages is an estimate based on adjusted body weight if patient height is &gt; 60 inches.  Approved by the CPRS Clinical Workgroup 8/11/04, </w:t>
      </w:r>
      <w:bookmarkStart w:id="1000" w:name="OR_3_221_estimated_creatinine_formula"/>
      <w:bookmarkEnd w:id="1000"/>
      <w:r w:rsidRPr="00D81166">
        <w:t>it is based on a modified Cockcroft-Gault formula and was installed with patch OR*3*221.</w:t>
      </w:r>
    </w:p>
    <w:p w14:paraId="67D503D0" w14:textId="77777777" w:rsidR="00BE208F" w:rsidRPr="00D81166" w:rsidRDefault="00BE208F" w:rsidP="006F562D">
      <w:pPr>
        <w:jc w:val="center"/>
        <w:rPr>
          <w:snapToGrid w:val="0"/>
          <w:sz w:val="20"/>
          <w:szCs w:val="20"/>
        </w:rPr>
      </w:pPr>
      <w:proofErr w:type="spellStart"/>
      <w:r w:rsidRPr="00D81166">
        <w:rPr>
          <w:snapToGrid w:val="0"/>
          <w:sz w:val="20"/>
          <w:szCs w:val="20"/>
        </w:rPr>
        <w:t>CrCl</w:t>
      </w:r>
      <w:proofErr w:type="spellEnd"/>
      <w:r w:rsidRPr="00D81166">
        <w:rPr>
          <w:snapToGrid w:val="0"/>
          <w:sz w:val="20"/>
          <w:szCs w:val="20"/>
        </w:rPr>
        <w:t xml:space="preserve"> (male) = (140 - age) x (adj body weight* in kg)</w:t>
      </w:r>
    </w:p>
    <w:p w14:paraId="72002B89" w14:textId="77777777" w:rsidR="00BE208F" w:rsidRPr="00D81166" w:rsidRDefault="00BE208F" w:rsidP="006F562D">
      <w:pPr>
        <w:jc w:val="center"/>
        <w:rPr>
          <w:snapToGrid w:val="0"/>
          <w:sz w:val="20"/>
          <w:szCs w:val="20"/>
        </w:rPr>
      </w:pPr>
      <w:r w:rsidRPr="00D81166">
        <w:rPr>
          <w:snapToGrid w:val="0"/>
          <w:sz w:val="20"/>
          <w:szCs w:val="20"/>
        </w:rPr>
        <w:t>--------------------------------------</w:t>
      </w:r>
    </w:p>
    <w:p w14:paraId="0B9312F8" w14:textId="77777777" w:rsidR="00BE208F" w:rsidRPr="00D81166" w:rsidRDefault="00BE208F" w:rsidP="006F562D">
      <w:pPr>
        <w:jc w:val="center"/>
        <w:rPr>
          <w:snapToGrid w:val="0"/>
          <w:sz w:val="20"/>
          <w:szCs w:val="20"/>
        </w:rPr>
      </w:pPr>
      <w:r w:rsidRPr="00D81166">
        <w:rPr>
          <w:snapToGrid w:val="0"/>
          <w:sz w:val="20"/>
          <w:szCs w:val="20"/>
        </w:rPr>
        <w:t>(</w:t>
      </w:r>
      <w:proofErr w:type="gramStart"/>
      <w:r w:rsidRPr="00D81166">
        <w:rPr>
          <w:snapToGrid w:val="0"/>
          <w:sz w:val="20"/>
          <w:szCs w:val="20"/>
        </w:rPr>
        <w:t>serum</w:t>
      </w:r>
      <w:proofErr w:type="gramEnd"/>
      <w:r w:rsidRPr="00D81166">
        <w:rPr>
          <w:snapToGrid w:val="0"/>
          <w:sz w:val="20"/>
          <w:szCs w:val="20"/>
        </w:rPr>
        <w:t xml:space="preserve"> creatinine) x 72</w:t>
      </w:r>
    </w:p>
    <w:p w14:paraId="244B72A9" w14:textId="77777777" w:rsidR="00BE208F" w:rsidRPr="00D81166" w:rsidRDefault="00BE208F" w:rsidP="006F562D">
      <w:pPr>
        <w:pStyle w:val="CPRSH5Body"/>
        <w:ind w:left="0"/>
        <w:rPr>
          <w:sz w:val="20"/>
        </w:rPr>
      </w:pPr>
      <w:r w:rsidRPr="00D81166">
        <w:rPr>
          <w:snapToGrid w:val="0"/>
          <w:sz w:val="20"/>
        </w:rPr>
        <w:t xml:space="preserve"> </w:t>
      </w:r>
      <w:r w:rsidRPr="00D81166">
        <w:rPr>
          <w:snapToGrid w:val="0"/>
          <w:sz w:val="20"/>
        </w:rPr>
        <w:tab/>
      </w:r>
      <w:r w:rsidRPr="00D81166">
        <w:rPr>
          <w:snapToGrid w:val="0"/>
          <w:sz w:val="20"/>
        </w:rPr>
        <w:tab/>
      </w:r>
      <w:r w:rsidRPr="00D81166">
        <w:rPr>
          <w:sz w:val="20"/>
        </w:rPr>
        <w:t xml:space="preserve"> * </w:t>
      </w:r>
      <w:r w:rsidRPr="00D81166">
        <w:rPr>
          <w:snapToGrid w:val="0"/>
          <w:sz w:val="20"/>
        </w:rPr>
        <w:t>If patient height is not greater than 60 inches, actual body weight is used.</w:t>
      </w:r>
    </w:p>
    <w:p w14:paraId="6122E053" w14:textId="77777777" w:rsidR="00BE208F" w:rsidRPr="00D81166" w:rsidRDefault="00BE208F" w:rsidP="006F562D">
      <w:pPr>
        <w:pStyle w:val="CPRSBulletssub3"/>
        <w:tabs>
          <w:tab w:val="num" w:pos="-360"/>
        </w:tabs>
        <w:ind w:left="1800"/>
        <w:rPr>
          <w:snapToGrid w:val="0"/>
          <w:sz w:val="20"/>
        </w:rPr>
      </w:pPr>
      <w:proofErr w:type="spellStart"/>
      <w:r w:rsidRPr="00D81166">
        <w:rPr>
          <w:snapToGrid w:val="0"/>
          <w:sz w:val="20"/>
        </w:rPr>
        <w:t>CrCl</w:t>
      </w:r>
      <w:proofErr w:type="spellEnd"/>
      <w:r w:rsidRPr="00D81166">
        <w:rPr>
          <w:snapToGrid w:val="0"/>
          <w:sz w:val="20"/>
        </w:rPr>
        <w:t xml:space="preserve"> (female) = 0.85 x </w:t>
      </w:r>
      <w:proofErr w:type="spellStart"/>
      <w:r w:rsidRPr="00D81166">
        <w:rPr>
          <w:snapToGrid w:val="0"/>
          <w:sz w:val="20"/>
        </w:rPr>
        <w:t>CrCl</w:t>
      </w:r>
      <w:proofErr w:type="spellEnd"/>
      <w:r w:rsidRPr="00D81166">
        <w:rPr>
          <w:snapToGrid w:val="0"/>
          <w:sz w:val="20"/>
        </w:rPr>
        <w:t xml:space="preserve"> (male) </w:t>
      </w:r>
    </w:p>
    <w:p w14:paraId="58CEFD60" w14:textId="77777777" w:rsidR="00BE208F" w:rsidRPr="00D81166" w:rsidRDefault="00BE208F" w:rsidP="006F562D">
      <w:pPr>
        <w:pStyle w:val="CPRSBulletssub3"/>
        <w:tabs>
          <w:tab w:val="num" w:pos="-360"/>
        </w:tabs>
        <w:ind w:left="1800"/>
        <w:rPr>
          <w:snapToGrid w:val="0"/>
          <w:sz w:val="20"/>
        </w:rPr>
      </w:pPr>
      <w:r w:rsidRPr="00D81166">
        <w:rPr>
          <w:snapToGrid w:val="0"/>
          <w:sz w:val="20"/>
        </w:rPr>
        <w:t>To calculate adjusted body weight, the following equations are used:</w:t>
      </w:r>
    </w:p>
    <w:p w14:paraId="17DB2737" w14:textId="77777777" w:rsidR="00BE208F" w:rsidRPr="00D81166" w:rsidRDefault="00BE208F" w:rsidP="006F562D">
      <w:pPr>
        <w:pStyle w:val="CPRSBulletssub3"/>
        <w:tabs>
          <w:tab w:val="num" w:pos="-360"/>
        </w:tabs>
        <w:ind w:left="1800"/>
        <w:rPr>
          <w:snapToGrid w:val="0"/>
          <w:sz w:val="20"/>
        </w:rPr>
      </w:pPr>
      <w:r w:rsidRPr="00D81166">
        <w:rPr>
          <w:snapToGrid w:val="0"/>
          <w:sz w:val="20"/>
        </w:rPr>
        <w:t xml:space="preserve">Ideal body weight (IBW) = 50 kg x (for men) or 45 kg x (for women) + 2.3 x (height in inches - 60) </w:t>
      </w:r>
    </w:p>
    <w:p w14:paraId="2FC68A5F" w14:textId="77777777" w:rsidR="00BE208F" w:rsidRPr="00D81166" w:rsidRDefault="00BE208F" w:rsidP="006F562D">
      <w:pPr>
        <w:pStyle w:val="CPRSBulletssub3"/>
        <w:tabs>
          <w:tab w:val="num" w:pos="-360"/>
        </w:tabs>
        <w:ind w:left="1800"/>
        <w:rPr>
          <w:snapToGrid w:val="0"/>
          <w:sz w:val="20"/>
        </w:rPr>
      </w:pPr>
      <w:r w:rsidRPr="00D81166">
        <w:rPr>
          <w:snapToGrid w:val="0"/>
          <w:sz w:val="20"/>
        </w:rPr>
        <w:t>Adjusted body weight (Adj. BW) if the ratio of actual BW/IBW &gt; 1.3 =</w:t>
      </w:r>
      <w:r w:rsidRPr="00D81166">
        <w:rPr>
          <w:sz w:val="20"/>
        </w:rPr>
        <w:tab/>
      </w:r>
      <w:r w:rsidRPr="00D81166">
        <w:rPr>
          <w:snapToGrid w:val="0"/>
          <w:sz w:val="20"/>
        </w:rPr>
        <w:t>(0.3 x (Actual BW - IBW)) + IBW</w:t>
      </w:r>
    </w:p>
    <w:p w14:paraId="244F7DA1" w14:textId="77777777" w:rsidR="00BE208F" w:rsidRPr="00D81166" w:rsidRDefault="00BE208F" w:rsidP="006F562D">
      <w:pPr>
        <w:pStyle w:val="CPRSBulletssub3"/>
        <w:tabs>
          <w:tab w:val="num" w:pos="-360"/>
        </w:tabs>
        <w:ind w:left="1800"/>
        <w:rPr>
          <w:sz w:val="20"/>
        </w:rPr>
      </w:pPr>
      <w:r w:rsidRPr="00D81166">
        <w:rPr>
          <w:snapToGrid w:val="0"/>
          <w:sz w:val="20"/>
        </w:rPr>
        <w:t>Adjusted body weight if the ratio of actual BW/IBW is not &gt; 1.3 = I</w:t>
      </w:r>
      <w:r w:rsidRPr="00D81166">
        <w:rPr>
          <w:sz w:val="20"/>
        </w:rPr>
        <w:t>BW or Actual BW (whichever is less)]</w:t>
      </w:r>
    </w:p>
    <w:p w14:paraId="06DD28AD" w14:textId="77777777" w:rsidR="005C2DA5" w:rsidRPr="00D81166" w:rsidRDefault="005C2DA5" w:rsidP="00870F6B">
      <w:pPr>
        <w:pStyle w:val="CPRSordercheckdefinition"/>
      </w:pPr>
      <w:r w:rsidRPr="00D81166">
        <w:t>Message:</w:t>
      </w:r>
      <w:r w:rsidRPr="00D81166">
        <w:tab/>
        <w:t xml:space="preserve">Est. </w:t>
      </w:r>
      <w:proofErr w:type="spellStart"/>
      <w:r w:rsidRPr="00D81166">
        <w:t>CrCl</w:t>
      </w:r>
      <w:proofErr w:type="spellEnd"/>
      <w:r w:rsidRPr="00D81166">
        <w:t>:  &lt;value calculated from most recent serum creatinine&gt;. (CREAT: &lt;result</w:t>
      </w:r>
      <w:proofErr w:type="gramStart"/>
      <w:r w:rsidRPr="00D81166">
        <w:t>&gt;  BUN</w:t>
      </w:r>
      <w:proofErr w:type="gramEnd"/>
      <w:r w:rsidRPr="00D81166">
        <w:t>: &lt;result&gt;)</w:t>
      </w:r>
    </w:p>
    <w:p w14:paraId="6D6E37E8"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Moderate clinical danger level.</w:t>
      </w:r>
    </w:p>
    <w:p w14:paraId="5744C723" w14:textId="77777777" w:rsidR="005C2DA5" w:rsidRPr="00D81166" w:rsidRDefault="005C2DA5" w:rsidP="006F562D">
      <w:pPr>
        <w:pStyle w:val="CPRSH4Body"/>
        <w:ind w:left="0"/>
        <w:rPr>
          <w:b/>
        </w:rPr>
      </w:pPr>
      <w:bookmarkStart w:id="1001" w:name="Glucophage_Contrast_media"/>
      <w:r w:rsidRPr="00D81166">
        <w:rPr>
          <w:b/>
        </w:rPr>
        <w:t>Glucophage</w:t>
      </w:r>
      <w:r w:rsidR="00A85109" w:rsidRPr="00D81166">
        <w:rPr>
          <w:b/>
        </w:rPr>
        <w:t>-</w:t>
      </w:r>
      <w:r w:rsidRPr="00D81166">
        <w:rPr>
          <w:b/>
        </w:rPr>
        <w:t xml:space="preserve">Contrast </w:t>
      </w:r>
      <w:r w:rsidR="00A85109" w:rsidRPr="00D81166">
        <w:rPr>
          <w:b/>
        </w:rPr>
        <w:t xml:space="preserve">Media </w:t>
      </w:r>
      <w:bookmarkEnd w:id="1001"/>
      <w:r w:rsidR="00A85109" w:rsidRPr="00D81166">
        <w:rPr>
          <w:b/>
        </w:rPr>
        <w:t>Interactions</w:t>
      </w:r>
    </w:p>
    <w:p w14:paraId="04986FFF" w14:textId="77777777" w:rsidR="005C2DA5" w:rsidRPr="00D81166" w:rsidRDefault="00A85109" w:rsidP="00870F6B">
      <w:pPr>
        <w:pStyle w:val="CPRSordercheckdefinition"/>
      </w:pPr>
      <w:r w:rsidRPr="00D81166">
        <w:t>Trigger:</w:t>
      </w:r>
      <w:r w:rsidRPr="00D81166">
        <w:tab/>
      </w:r>
      <w:r w:rsidR="005C2DA5" w:rsidRPr="00D81166">
        <w:t>Selection of a Radiology orderable item.</w:t>
      </w:r>
    </w:p>
    <w:p w14:paraId="670D3ACA" w14:textId="77777777" w:rsidR="005C2DA5" w:rsidRPr="00D81166" w:rsidRDefault="005C2DA5" w:rsidP="00870F6B">
      <w:pPr>
        <w:pStyle w:val="CPRSordercheckdefinition"/>
      </w:pPr>
      <w:r w:rsidRPr="00D81166">
        <w:t>Mechanism:</w:t>
      </w:r>
      <w:r w:rsidRPr="00D81166">
        <w:tab/>
        <w:t xml:space="preserve">The CPRS Expert System checks the radiology orderable item against the orderable item file to determine if it uses a non-barium contrast media.  If it does, the Pharmacy package is requested to return a list of all medications the patient is currently receiving.  If one of these is </w:t>
      </w:r>
      <w:proofErr w:type="spellStart"/>
      <w:r w:rsidRPr="00D81166">
        <w:t>glucophage</w:t>
      </w:r>
      <w:proofErr w:type="spellEnd"/>
      <w:r w:rsidRPr="00D81166">
        <w:t xml:space="preserve">/metformin OERR is </w:t>
      </w:r>
      <w:proofErr w:type="gramStart"/>
      <w:r w:rsidRPr="00D81166">
        <w:t>notified</w:t>
      </w:r>
      <w:proofErr w:type="gramEnd"/>
      <w:r w:rsidRPr="00D81166">
        <w:t xml:space="preserve"> and the warning message is displayed. </w:t>
      </w:r>
    </w:p>
    <w:p w14:paraId="01953738" w14:textId="77777777" w:rsidR="005C2DA5" w:rsidRPr="00D81166" w:rsidRDefault="005C2DA5" w:rsidP="00870F6B">
      <w:pPr>
        <w:pStyle w:val="CPRSordercheckdefinition"/>
      </w:pPr>
      <w:r w:rsidRPr="00D81166">
        <w:t>Message:</w:t>
      </w:r>
      <w:r w:rsidRPr="00D81166">
        <w:tab/>
        <w:t xml:space="preserve">Procedure uses non-barium contrast media and patient is taking </w:t>
      </w:r>
      <w:proofErr w:type="spellStart"/>
      <w:r w:rsidRPr="00D81166">
        <w:t>glucophage</w:t>
      </w:r>
      <w:proofErr w:type="spellEnd"/>
      <w:r w:rsidRPr="00D81166">
        <w:t>.</w:t>
      </w:r>
    </w:p>
    <w:p w14:paraId="54741F08"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218A86F8" w14:textId="77777777" w:rsidR="005C2DA5" w:rsidRPr="00D81166" w:rsidRDefault="005C2DA5" w:rsidP="006F562D">
      <w:pPr>
        <w:pStyle w:val="CPRSH4Body"/>
        <w:ind w:left="0"/>
        <w:rPr>
          <w:b/>
        </w:rPr>
      </w:pPr>
      <w:bookmarkStart w:id="1002" w:name="Glucophage_Lab_results"/>
      <w:r w:rsidRPr="00D81166">
        <w:rPr>
          <w:b/>
        </w:rPr>
        <w:t>Glucophage</w:t>
      </w:r>
      <w:r w:rsidR="00A85109" w:rsidRPr="00D81166">
        <w:rPr>
          <w:b/>
        </w:rPr>
        <w:t>-</w:t>
      </w:r>
      <w:r w:rsidRPr="00D81166">
        <w:rPr>
          <w:b/>
        </w:rPr>
        <w:t xml:space="preserve">Lab </w:t>
      </w:r>
      <w:r w:rsidR="00A85109" w:rsidRPr="00D81166">
        <w:rPr>
          <w:b/>
        </w:rPr>
        <w:t xml:space="preserve">Results </w:t>
      </w:r>
      <w:bookmarkEnd w:id="1002"/>
      <w:r w:rsidR="00A85109" w:rsidRPr="00D81166">
        <w:rPr>
          <w:b/>
        </w:rPr>
        <w:t>Interactions</w:t>
      </w:r>
    </w:p>
    <w:p w14:paraId="5A68948F" w14:textId="77777777" w:rsidR="005C2DA5" w:rsidRPr="00D81166" w:rsidRDefault="00A85109" w:rsidP="00870F6B">
      <w:pPr>
        <w:pStyle w:val="CPRSordercheckdefinition"/>
      </w:pPr>
      <w:r w:rsidRPr="00D81166">
        <w:t>Trigger:</w:t>
      </w:r>
      <w:r w:rsidRPr="00D81166">
        <w:tab/>
      </w:r>
      <w:r w:rsidR="005C2DA5" w:rsidRPr="00D81166">
        <w:t>Selection of a Pharmacy orderable item.</w:t>
      </w:r>
    </w:p>
    <w:p w14:paraId="79182230" w14:textId="77777777" w:rsidR="005C2DA5" w:rsidRPr="00D81166" w:rsidRDefault="005C2DA5" w:rsidP="00870F6B">
      <w:pPr>
        <w:pStyle w:val="CPRSordercheckdefinition"/>
      </w:pPr>
      <w:r w:rsidRPr="00D81166">
        <w:t>Mechanism:</w:t>
      </w:r>
      <w:r w:rsidRPr="00D81166">
        <w:tab/>
        <w:t>The CPRS Expert System checks the pharmacy orderable item’s local text (from the Dispense Drug file [#50]) to determine if it contains “</w:t>
      </w:r>
      <w:proofErr w:type="spellStart"/>
      <w:r w:rsidRPr="00D81166">
        <w:t>glucophage</w:t>
      </w:r>
      <w:proofErr w:type="spellEnd"/>
      <w:r w:rsidRPr="00D81166">
        <w:t xml:space="preserve">” or “metformin”. The expert system next searches for a serum creatinine result within the past x number of days as determined by parameter ORK GLUCOPHAGE CREATININE.   It the patient’s creatinine result was greater than 1.5 or does not exist, OE/RR is </w:t>
      </w:r>
      <w:proofErr w:type="gramStart"/>
      <w:r w:rsidRPr="00D81166">
        <w:t>notified</w:t>
      </w:r>
      <w:proofErr w:type="gramEnd"/>
      <w:r w:rsidRPr="00D81166">
        <w:t xml:space="preserve"> and the warning message is displayed. </w:t>
      </w:r>
    </w:p>
    <w:p w14:paraId="2DE48F63" w14:textId="77777777" w:rsidR="005C2DA5" w:rsidRPr="00D81166" w:rsidRDefault="005C2DA5" w:rsidP="00870F6B">
      <w:pPr>
        <w:pStyle w:val="CPRSordercheckdefinition"/>
      </w:pPr>
      <w:r w:rsidRPr="00D81166">
        <w:t>Message:</w:t>
      </w:r>
      <w:r w:rsidRPr="00D81166">
        <w:tab/>
        <w:t xml:space="preserve">Glucophage – no serum creatinine within past &lt;x&gt; days.   else:   </w:t>
      </w:r>
    </w:p>
    <w:p w14:paraId="345D9DDC" w14:textId="77777777" w:rsidR="005C2DA5" w:rsidRPr="00D81166" w:rsidRDefault="00A85109" w:rsidP="00870F6B">
      <w:pPr>
        <w:pStyle w:val="CPRSordercheckdefinition"/>
      </w:pPr>
      <w:r w:rsidRPr="00D81166">
        <w:tab/>
      </w:r>
      <w:r w:rsidR="005C2DA5" w:rsidRPr="00D81166">
        <w:t xml:space="preserve">Glucophage – Creatinine results: &lt;creatinine greater than 1.5 w/in past &lt;x&gt; days&gt; </w:t>
      </w:r>
    </w:p>
    <w:p w14:paraId="067DD30C"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5EEBCFA2" w14:textId="76BAC093" w:rsidR="005C2DA5" w:rsidRPr="00D81166" w:rsidRDefault="005C2DA5" w:rsidP="006F562D">
      <w:pPr>
        <w:pStyle w:val="CPRSH4Body"/>
        <w:ind w:left="0"/>
        <w:rPr>
          <w:b/>
        </w:rPr>
      </w:pPr>
      <w:bookmarkStart w:id="1003" w:name="Lab_order_frequency"/>
      <w:r w:rsidRPr="00D81166">
        <w:rPr>
          <w:b/>
        </w:rPr>
        <w:t xml:space="preserve">Lab </w:t>
      </w:r>
      <w:r w:rsidR="00A85109" w:rsidRPr="00D81166">
        <w:rPr>
          <w:b/>
        </w:rPr>
        <w:t xml:space="preserve">Order Frequency </w:t>
      </w:r>
      <w:bookmarkEnd w:id="1003"/>
      <w:r w:rsidR="00A85109" w:rsidRPr="00D81166">
        <w:rPr>
          <w:b/>
        </w:rPr>
        <w:t>Restrictions</w:t>
      </w:r>
    </w:p>
    <w:p w14:paraId="17895198" w14:textId="77777777" w:rsidR="005C2DA5" w:rsidRPr="00D81166" w:rsidRDefault="00A85109" w:rsidP="00870F6B">
      <w:pPr>
        <w:pStyle w:val="CPRSordercheckdefinition"/>
      </w:pPr>
      <w:r w:rsidRPr="00D81166">
        <w:t>Trigger:</w:t>
      </w:r>
      <w:r w:rsidRPr="00D81166">
        <w:tab/>
      </w:r>
      <w:r w:rsidR="005C2DA5" w:rsidRPr="00D81166">
        <w:t>Acceptance of a Lab orderable item.</w:t>
      </w:r>
    </w:p>
    <w:p w14:paraId="0A0C0299" w14:textId="77777777" w:rsidR="005C2DA5" w:rsidRPr="00D81166" w:rsidRDefault="005C2DA5" w:rsidP="00870F6B">
      <w:pPr>
        <w:pStyle w:val="CPRSordercheckdefinition"/>
      </w:pPr>
      <w:r w:rsidRPr="00D81166">
        <w:t>Mechanism:</w:t>
      </w:r>
      <w:r w:rsidRPr="00D81166">
        <w:tab/>
        <w:t>The lab order is equated with equivalent local lab procedures and split into atomic lab procedures (if appropriate).  Lab file fields Max Order Freq and Single Day Max Order Freq are checked for values and equated with the lab procedure/specimen.</w:t>
      </w:r>
    </w:p>
    <w:p w14:paraId="09CC5AE9" w14:textId="77777777" w:rsidR="005C2DA5" w:rsidRPr="00870F6B" w:rsidRDefault="00A85109" w:rsidP="00870F6B">
      <w:pPr>
        <w:pStyle w:val="CPRSordercheckdefinition"/>
      </w:pPr>
      <w:r w:rsidRPr="00D81166">
        <w:tab/>
      </w:r>
      <w:r w:rsidR="005C2DA5" w:rsidRPr="00870F6B">
        <w:t xml:space="preserve">If a procedure/specimen contains a value for Max Order Freq, Order Entry is requested to provide a list of all lab orders placed for the patient from the current order’s date/time to the current order’s date/time minus the number of days indicated in field Max Order Freq.  Orders with a status of Canceled, Discontinued, Expired, Lapsed, Replaced, Changed, or Delayed are ignored. The lab orders returned by Order Entry are equated with equivalent local lab procedures and split into atomic lab procedures (if appropriate).  If the </w:t>
      </w:r>
      <w:r w:rsidR="005C2DA5" w:rsidRPr="00870F6B">
        <w:lastRenderedPageBreak/>
        <w:t xml:space="preserve">equivalent local lab procedure of a lab order returned by Order Entry equals an equivalent local lab procedure of the current order and the lab order returned by Order Entry was placed within the past </w:t>
      </w:r>
      <w:r w:rsidR="005C2DA5" w:rsidRPr="00870F6B">
        <w:rPr>
          <w:i/>
        </w:rPr>
        <w:t xml:space="preserve">X </w:t>
      </w:r>
      <w:r w:rsidR="005C2DA5" w:rsidRPr="00870F6B">
        <w:t xml:space="preserve">number of days (where </w:t>
      </w:r>
      <w:r w:rsidR="005C2DA5" w:rsidRPr="00870F6B">
        <w:rPr>
          <w:i/>
        </w:rPr>
        <w:t>X</w:t>
      </w:r>
      <w:r w:rsidR="005C2DA5" w:rsidRPr="00870F6B">
        <w:t xml:space="preserve"> is the value of Max Order Freq), OERR is </w:t>
      </w:r>
      <w:proofErr w:type="gramStart"/>
      <w:r w:rsidR="005C2DA5" w:rsidRPr="00870F6B">
        <w:t>notified</w:t>
      </w:r>
      <w:proofErr w:type="gramEnd"/>
      <w:r w:rsidR="005C2DA5" w:rsidRPr="00870F6B">
        <w:t xml:space="preserve"> and a warning message is displayed.  If Max Order Freq exists for a lab procedure/specimen, Single Day Max Order Freq is not processed.  If a procedure/specimen does not contain a value for Max Order Freq but does have a Single Day Max Order Freq value, Order Entry is requested to provide a list of all lab orders placed on the same date as the current order’s date/time.  Orders with a status of Canceled, Discontinued, Expired, Lapsed, Replaced, Changed, or Delayed are ignored. The lab orders are equated with equivalent local lab procedures and split into atomic lab procedures (if appropriate). If more duplicates than the value of Single Day Max Order Freq are found, OERR is </w:t>
      </w:r>
      <w:proofErr w:type="gramStart"/>
      <w:r w:rsidR="005C2DA5" w:rsidRPr="00870F6B">
        <w:t>notified</w:t>
      </w:r>
      <w:proofErr w:type="gramEnd"/>
      <w:r w:rsidR="005C2DA5" w:rsidRPr="00870F6B">
        <w:t xml:space="preserve"> and a warning message is displayed.</w:t>
      </w:r>
    </w:p>
    <w:p w14:paraId="7FC86060" w14:textId="77777777" w:rsidR="005C2DA5" w:rsidRPr="00D81166" w:rsidRDefault="005C2DA5" w:rsidP="00870F6B">
      <w:pPr>
        <w:pStyle w:val="CPRSordercheckdefinition"/>
      </w:pPr>
      <w:r w:rsidRPr="00D81166">
        <w:t>Message:</w:t>
      </w:r>
      <w:r w:rsidRPr="00D81166">
        <w:tab/>
        <w:t xml:space="preserve">Max lab test order </w:t>
      </w:r>
      <w:proofErr w:type="spellStart"/>
      <w:r w:rsidRPr="00D81166">
        <w:t>freq</w:t>
      </w:r>
      <w:proofErr w:type="spellEnd"/>
      <w:r w:rsidRPr="00D81166">
        <w:t xml:space="preserve"> exceeded for: &lt;lab test&gt; or:</w:t>
      </w:r>
    </w:p>
    <w:p w14:paraId="45264ADF" w14:textId="77777777" w:rsidR="005C2DA5" w:rsidRPr="00D81166" w:rsidRDefault="00A85109" w:rsidP="00870F6B">
      <w:pPr>
        <w:pStyle w:val="CPRSordercheckdefinition"/>
      </w:pPr>
      <w:r w:rsidRPr="00D81166">
        <w:tab/>
      </w:r>
      <w:r w:rsidR="005C2DA5" w:rsidRPr="00D81166">
        <w:t>Lab test daily order max exceeded for: &lt;lab test&gt;.</w:t>
      </w:r>
    </w:p>
    <w:p w14:paraId="69131A8F"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Moderate clinical danger level.</w:t>
      </w:r>
    </w:p>
    <w:p w14:paraId="7AB1EC9A" w14:textId="77777777" w:rsidR="005C2DA5" w:rsidRPr="00D81166" w:rsidRDefault="005C2DA5" w:rsidP="006F562D">
      <w:pPr>
        <w:pStyle w:val="CPRSH4Body"/>
        <w:ind w:left="0"/>
        <w:rPr>
          <w:b/>
        </w:rPr>
      </w:pPr>
      <w:r w:rsidRPr="00D81166">
        <w:rPr>
          <w:b/>
        </w:rPr>
        <w:t xml:space="preserve">Missing </w:t>
      </w:r>
      <w:bookmarkStart w:id="1004" w:name="Lab_tests_angiogram"/>
      <w:r w:rsidR="00A85109" w:rsidRPr="00D81166">
        <w:rPr>
          <w:b/>
        </w:rPr>
        <w:t xml:space="preserve">Lab Tests </w:t>
      </w:r>
      <w:proofErr w:type="gramStart"/>
      <w:r w:rsidR="00A85109" w:rsidRPr="00D81166">
        <w:rPr>
          <w:b/>
        </w:rPr>
        <w:t>For</w:t>
      </w:r>
      <w:proofErr w:type="gramEnd"/>
      <w:r w:rsidR="00A85109" w:rsidRPr="00D81166">
        <w:rPr>
          <w:b/>
        </w:rPr>
        <w:t xml:space="preserve"> Angiogram </w:t>
      </w:r>
      <w:bookmarkEnd w:id="1004"/>
      <w:r w:rsidR="00A85109" w:rsidRPr="00D81166">
        <w:rPr>
          <w:b/>
        </w:rPr>
        <w:t>Procedure</w:t>
      </w:r>
    </w:p>
    <w:p w14:paraId="16CEC429" w14:textId="77777777" w:rsidR="005C2DA5" w:rsidRPr="00D81166" w:rsidRDefault="00A85109" w:rsidP="00870F6B">
      <w:pPr>
        <w:pStyle w:val="CPRSordercheckdefinition"/>
      </w:pPr>
      <w:r w:rsidRPr="00D81166">
        <w:t>Trigger:</w:t>
      </w:r>
      <w:r w:rsidRPr="00D81166">
        <w:tab/>
      </w:r>
      <w:r w:rsidR="005C2DA5" w:rsidRPr="00D81166">
        <w:t>At the conclusion of an ordering session.</w:t>
      </w:r>
    </w:p>
    <w:p w14:paraId="1548283F" w14:textId="77777777" w:rsidR="005C2DA5" w:rsidRPr="00D81166" w:rsidRDefault="005C2DA5" w:rsidP="00870F6B">
      <w:pPr>
        <w:pStyle w:val="CPRSordercheckdefinition"/>
      </w:pPr>
      <w:r w:rsidRPr="00D81166">
        <w:t>Mechanism:</w:t>
      </w:r>
      <w:r w:rsidRPr="00D81166">
        <w:tab/>
        <w:t xml:space="preserve">The CPRS Expert System checks the radiology orderable item to determine if it is linked to OCX </w:t>
      </w:r>
      <w:proofErr w:type="spellStart"/>
      <w:r w:rsidRPr="00D81166">
        <w:t>nat’l</w:t>
      </w:r>
      <w:proofErr w:type="spellEnd"/>
      <w:r w:rsidRPr="00D81166">
        <w:t xml:space="preserve"> term ANGIOGRAM (PERIPHERAL) then determines if the required concurrent lab tests PROTHROMBIN TIME and THROMBOPLASTIN have been ordered in the same ordering session.</w:t>
      </w:r>
    </w:p>
    <w:p w14:paraId="0C3CBA14" w14:textId="77777777" w:rsidR="005C2DA5" w:rsidRPr="00D81166" w:rsidRDefault="005C2DA5" w:rsidP="00870F6B">
      <w:pPr>
        <w:pStyle w:val="CPRSordercheckdefinition"/>
      </w:pPr>
      <w:r w:rsidRPr="00D81166">
        <w:t>Message:</w:t>
      </w:r>
      <w:r w:rsidRPr="00D81166">
        <w:tab/>
        <w:t>Missing labs for angiogram &lt;missing lab tests&gt;.</w:t>
      </w:r>
    </w:p>
    <w:p w14:paraId="10BB45CB"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3650663A" w14:textId="77777777" w:rsidR="005C2DA5" w:rsidRPr="00D81166" w:rsidRDefault="005C2DA5" w:rsidP="006F562D">
      <w:pPr>
        <w:pStyle w:val="CPRSH4Body"/>
        <w:ind w:left="0"/>
        <w:rPr>
          <w:b/>
        </w:rPr>
      </w:pPr>
      <w:bookmarkStart w:id="1005" w:name="No_allergy_assessment"/>
      <w:r w:rsidRPr="00D81166">
        <w:rPr>
          <w:b/>
        </w:rPr>
        <w:t xml:space="preserve">No </w:t>
      </w:r>
      <w:r w:rsidR="00A85109" w:rsidRPr="00D81166">
        <w:rPr>
          <w:b/>
        </w:rPr>
        <w:t>Allergy Assessment</w:t>
      </w:r>
      <w:bookmarkEnd w:id="1005"/>
    </w:p>
    <w:p w14:paraId="456E86DA" w14:textId="77777777" w:rsidR="005C2DA5" w:rsidRPr="00D81166" w:rsidRDefault="00A85109" w:rsidP="00870F6B">
      <w:pPr>
        <w:pStyle w:val="CPRSordercheckdefinition"/>
      </w:pPr>
      <w:r w:rsidRPr="00D81166">
        <w:t>Trigger:</w:t>
      </w:r>
      <w:r w:rsidRPr="00D81166">
        <w:tab/>
      </w:r>
      <w:r w:rsidR="00A83FEF" w:rsidRPr="00D81166">
        <w:t>A</w:t>
      </w:r>
      <w:bookmarkStart w:id="1006" w:name="allergy_no_allergy_assess_trigger"/>
      <w:bookmarkEnd w:id="1006"/>
      <w:r w:rsidR="00A83FEF" w:rsidRPr="00D81166">
        <w:t xml:space="preserve">cceptance </w:t>
      </w:r>
      <w:r w:rsidR="005C2DA5" w:rsidRPr="00D81166">
        <w:t>of a Radiology, Pharmacy or Dietetics orderable item.</w:t>
      </w:r>
    </w:p>
    <w:p w14:paraId="3C38337C" w14:textId="77777777" w:rsidR="005C2DA5" w:rsidRPr="00D81166" w:rsidRDefault="005C2DA5" w:rsidP="00870F6B">
      <w:pPr>
        <w:pStyle w:val="CPRSordercheckdefinition"/>
      </w:pPr>
      <w:r w:rsidRPr="00D81166">
        <w:t>Mechanism:</w:t>
      </w:r>
      <w:r w:rsidRPr="00D81166">
        <w:tab/>
        <w:t>The CPRS Exper</w:t>
      </w:r>
      <w:r w:rsidR="00C45D36" w:rsidRPr="00D81166">
        <w:t xml:space="preserve">t System calls into the Allergy </w:t>
      </w:r>
      <w:r w:rsidRPr="00D81166">
        <w:t xml:space="preserve">Tracking System (ATS).  If the patient has no allergy data on file, OERR is </w:t>
      </w:r>
      <w:proofErr w:type="gramStart"/>
      <w:r w:rsidRPr="00D81166">
        <w:t>notified</w:t>
      </w:r>
      <w:proofErr w:type="gramEnd"/>
      <w:r w:rsidRPr="00D81166">
        <w:t xml:space="preserve"> and the warning message is displayed. </w:t>
      </w:r>
    </w:p>
    <w:p w14:paraId="531BF12A" w14:textId="77777777" w:rsidR="005C2DA5" w:rsidRPr="00D81166" w:rsidRDefault="005C2DA5" w:rsidP="00870F6B">
      <w:pPr>
        <w:pStyle w:val="CPRSordercheckdefinition"/>
      </w:pPr>
      <w:r w:rsidRPr="00D81166">
        <w:t>Message:</w:t>
      </w:r>
      <w:r w:rsidRPr="00D81166">
        <w:tab/>
        <w:t>Patient has no allergy assessment.</w:t>
      </w:r>
    </w:p>
    <w:p w14:paraId="71FFBF48"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Moderate clinical danger level.</w:t>
      </w:r>
    </w:p>
    <w:p w14:paraId="258088B5" w14:textId="757AAE0D" w:rsidR="005C2DA5" w:rsidRPr="00D81166" w:rsidRDefault="005C2DA5" w:rsidP="006F562D">
      <w:pPr>
        <w:pStyle w:val="CPRSH4Body"/>
        <w:ind w:left="0"/>
        <w:rPr>
          <w:b/>
        </w:rPr>
      </w:pPr>
      <w:bookmarkStart w:id="1007" w:name="Order_Checking_not_available"/>
      <w:r w:rsidRPr="00D81166">
        <w:rPr>
          <w:b/>
        </w:rPr>
        <w:t xml:space="preserve">Order Checking </w:t>
      </w:r>
      <w:r w:rsidR="00A85109" w:rsidRPr="00D81166">
        <w:rPr>
          <w:b/>
        </w:rPr>
        <w:t>Not Available/Supported</w:t>
      </w:r>
      <w:bookmarkEnd w:id="1007"/>
    </w:p>
    <w:p w14:paraId="4F093BFA" w14:textId="77777777" w:rsidR="005C2DA5" w:rsidRPr="00D81166" w:rsidRDefault="00A85109" w:rsidP="00870F6B">
      <w:pPr>
        <w:pStyle w:val="CPRSordercheckdefinition"/>
      </w:pPr>
      <w:r w:rsidRPr="00D81166">
        <w:t>Trigger:</w:t>
      </w:r>
      <w:r w:rsidRPr="00D81166">
        <w:tab/>
      </w:r>
      <w:r w:rsidR="005C2DA5" w:rsidRPr="00D81166">
        <w:t>Entry of any ordering dialog [Note:  this order check is currently not triggered.]</w:t>
      </w:r>
    </w:p>
    <w:p w14:paraId="304ED6D0" w14:textId="77777777" w:rsidR="005C2DA5" w:rsidRPr="00D81166" w:rsidRDefault="005C2DA5" w:rsidP="00870F6B">
      <w:pPr>
        <w:pStyle w:val="CPRSordercheckdefinition"/>
      </w:pPr>
      <w:r w:rsidRPr="00D81166">
        <w:t>Mechanism:</w:t>
      </w:r>
      <w:r w:rsidRPr="00D81166">
        <w:tab/>
        <w:t xml:space="preserve">OERR checks the value of parameter ORK SYSTEM ENABLE/DISABLE.  If it is ‘Disabled’, the message is </w:t>
      </w:r>
      <w:proofErr w:type="gramStart"/>
      <w:r w:rsidRPr="00D81166">
        <w:t>displayed</w:t>
      </w:r>
      <w:proofErr w:type="gramEnd"/>
      <w:r w:rsidRPr="00D81166">
        <w:t xml:space="preserve"> and no further order check processing occurs. The exported value for this parameter is ‘Disabled’.  This prevents order checking from processing HL7 messages exchanged during conversions.  It can be set at the Division and System levels. Values are set via an option under the menu option ORK ORDER CHK MGMT MENU.</w:t>
      </w:r>
    </w:p>
    <w:p w14:paraId="5B93C01A" w14:textId="77777777" w:rsidR="005C2DA5" w:rsidRPr="00D81166" w:rsidRDefault="005C2DA5" w:rsidP="00870F6B">
      <w:pPr>
        <w:pStyle w:val="CPRSordercheckdefinition"/>
      </w:pPr>
      <w:r w:rsidRPr="00D81166">
        <w:t>Message:</w:t>
      </w:r>
      <w:r w:rsidRPr="00D81166">
        <w:tab/>
        <w:t>Order checking currently not available/supported.</w:t>
      </w:r>
    </w:p>
    <w:p w14:paraId="4E3D9DC8"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Low clinical danger level.</w:t>
      </w:r>
    </w:p>
    <w:p w14:paraId="7C50428C" w14:textId="77777777" w:rsidR="005C2DA5" w:rsidRPr="00D81166" w:rsidRDefault="005C2DA5" w:rsidP="006F562D">
      <w:pPr>
        <w:pStyle w:val="CPRSH4Body"/>
        <w:ind w:left="0"/>
        <w:rPr>
          <w:b/>
        </w:rPr>
      </w:pPr>
      <w:bookmarkStart w:id="1008" w:name="Polypharmacy"/>
      <w:r w:rsidRPr="00D81166">
        <w:rPr>
          <w:b/>
        </w:rPr>
        <w:t>Polypharmacy</w:t>
      </w:r>
      <w:bookmarkEnd w:id="1008"/>
    </w:p>
    <w:p w14:paraId="2E15FF7A" w14:textId="77777777" w:rsidR="005C2DA5" w:rsidRPr="00D81166" w:rsidRDefault="00A85109" w:rsidP="00870F6B">
      <w:pPr>
        <w:pStyle w:val="CPRSordercheckdefinition"/>
      </w:pPr>
      <w:r w:rsidRPr="00D81166">
        <w:t>Trigger:</w:t>
      </w:r>
      <w:r w:rsidRPr="00D81166">
        <w:tab/>
      </w:r>
      <w:r w:rsidR="005C2DA5" w:rsidRPr="00D81166">
        <w:t>Entry of pharmacy ordering dialog</w:t>
      </w:r>
    </w:p>
    <w:p w14:paraId="1CF6C6A9" w14:textId="77777777" w:rsidR="005C2DA5" w:rsidRPr="00D81166" w:rsidRDefault="005C2DA5" w:rsidP="00870F6B">
      <w:pPr>
        <w:pStyle w:val="CPRSordercheckdefinition"/>
      </w:pPr>
      <w:r w:rsidRPr="00D81166">
        <w:t>Mechanism:</w:t>
      </w:r>
      <w:r w:rsidRPr="00D81166">
        <w:tab/>
        <w:t xml:space="preserve">The CPRS Expert System calculates the number of active medications the patient is receiving.  For inpatients, only inpatient </w:t>
      </w:r>
      <w:proofErr w:type="spellStart"/>
      <w:r w:rsidRPr="00D81166">
        <w:t>meds</w:t>
      </w:r>
      <w:proofErr w:type="spellEnd"/>
      <w:r w:rsidRPr="00D81166">
        <w:t xml:space="preserve"> are counted.  If the patient is an outpatient, only outpatient meds are counted.  Medications with a status of Expired, Discontinue, Deleted, or Renewed are not counted.  Supplies are not counted.  If the number is greater than number x, as determined by parameter ORK POLYPHARMACY, OERR is </w:t>
      </w:r>
      <w:proofErr w:type="gramStart"/>
      <w:r w:rsidRPr="00D81166">
        <w:t>notified</w:t>
      </w:r>
      <w:proofErr w:type="gramEnd"/>
      <w:r w:rsidRPr="00D81166">
        <w:t xml:space="preserve"> and a warning message is displayed.</w:t>
      </w:r>
    </w:p>
    <w:p w14:paraId="423004FB" w14:textId="77777777" w:rsidR="005C2DA5" w:rsidRPr="00D81166" w:rsidRDefault="005C2DA5" w:rsidP="00870F6B">
      <w:pPr>
        <w:pStyle w:val="CPRSordercheckdefinition"/>
      </w:pPr>
      <w:r w:rsidRPr="00D81166">
        <w:t>Message:</w:t>
      </w:r>
      <w:r w:rsidRPr="00D81166">
        <w:tab/>
        <w:t>Potential polypharmacy – patient is currently receiving &lt;number of meds&gt; medications.</w:t>
      </w:r>
    </w:p>
    <w:p w14:paraId="473BE4E1"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Moderate clinical danger level.</w:t>
      </w:r>
    </w:p>
    <w:p w14:paraId="7975D216" w14:textId="77777777" w:rsidR="005C2DA5" w:rsidRPr="00D81166" w:rsidRDefault="005C2DA5" w:rsidP="006F562D">
      <w:pPr>
        <w:pStyle w:val="CPRSH4Body"/>
        <w:ind w:left="0"/>
        <w:rPr>
          <w:b/>
        </w:rPr>
      </w:pPr>
      <w:bookmarkStart w:id="1009" w:name="Recent_barium_study"/>
      <w:r w:rsidRPr="00D81166">
        <w:rPr>
          <w:b/>
        </w:rPr>
        <w:t xml:space="preserve">Recent </w:t>
      </w:r>
      <w:r w:rsidR="00A85109" w:rsidRPr="00D81166">
        <w:rPr>
          <w:b/>
        </w:rPr>
        <w:t xml:space="preserve">Barium Study </w:t>
      </w:r>
      <w:bookmarkEnd w:id="1009"/>
      <w:r w:rsidR="00A85109" w:rsidRPr="00D81166">
        <w:rPr>
          <w:b/>
        </w:rPr>
        <w:t>(w/in 2 Days)</w:t>
      </w:r>
      <w:r w:rsidR="00A85109" w:rsidRPr="00D81166">
        <w:rPr>
          <w:b/>
        </w:rPr>
        <w:tab/>
      </w:r>
    </w:p>
    <w:p w14:paraId="38099C57" w14:textId="77777777" w:rsidR="005C2DA5" w:rsidRPr="00D81166" w:rsidRDefault="00A85109" w:rsidP="00870F6B">
      <w:pPr>
        <w:pStyle w:val="CPRSordercheckdefinition"/>
      </w:pPr>
      <w:r w:rsidRPr="00D81166">
        <w:t>Trigger:</w:t>
      </w:r>
      <w:r w:rsidRPr="00D81166">
        <w:tab/>
      </w:r>
      <w:r w:rsidR="005C2DA5" w:rsidRPr="00D81166">
        <w:t>Selection of Radiology orderable item.</w:t>
      </w:r>
    </w:p>
    <w:p w14:paraId="63BF834E" w14:textId="77777777" w:rsidR="005C2DA5" w:rsidRPr="00D81166" w:rsidRDefault="005C2DA5" w:rsidP="00870F6B">
      <w:pPr>
        <w:pStyle w:val="CPRSordercheckdefinition"/>
      </w:pPr>
      <w:r w:rsidRPr="00D81166">
        <w:t>Mechanism:</w:t>
      </w:r>
      <w:r w:rsidRPr="00D81166">
        <w:tab/>
        <w:t xml:space="preserve">The CPRS Expert System checks the radiology orderable item against the orderable item file to determine if it uses a barium contrast media. If so, Order Entry is requested to provide a list of all radiology orders placed for the patient within the past 48 hours.  Each radiology order is checked to determine if its related </w:t>
      </w:r>
      <w:r w:rsidRPr="00D81166">
        <w:lastRenderedPageBreak/>
        <w:t xml:space="preserve">orderable item uses barium contrast media. If it does, OERR is </w:t>
      </w:r>
      <w:proofErr w:type="gramStart"/>
      <w:r w:rsidRPr="00D81166">
        <w:t>notified</w:t>
      </w:r>
      <w:proofErr w:type="gramEnd"/>
      <w:r w:rsidRPr="00D81166">
        <w:t xml:space="preserve"> and the warning message is displayed.</w:t>
      </w:r>
    </w:p>
    <w:p w14:paraId="451D2F09" w14:textId="77777777" w:rsidR="005C2DA5" w:rsidRPr="00D81166" w:rsidRDefault="005C2DA5" w:rsidP="00870F6B">
      <w:pPr>
        <w:pStyle w:val="CPRSordercheckdefinition"/>
      </w:pPr>
      <w:r w:rsidRPr="00D81166">
        <w:t>Message:</w:t>
      </w:r>
      <w:r w:rsidRPr="00D81166">
        <w:tab/>
        <w:t xml:space="preserve">Recent barium study: &lt;order text truncated to 60 characters&gt; &lt;last ordered date/time&gt; [&lt;order status&gt;]. </w:t>
      </w:r>
    </w:p>
    <w:p w14:paraId="0BA25519"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03D122C7" w14:textId="77777777" w:rsidR="005C2DA5" w:rsidRPr="00D81166" w:rsidRDefault="005C2DA5" w:rsidP="006F562D">
      <w:pPr>
        <w:pStyle w:val="CPRSH4Body"/>
        <w:ind w:left="0"/>
        <w:rPr>
          <w:b/>
        </w:rPr>
      </w:pPr>
      <w:bookmarkStart w:id="1010" w:name="Recent_Cholecystogram"/>
      <w:r w:rsidRPr="00D81166">
        <w:rPr>
          <w:b/>
        </w:rPr>
        <w:t xml:space="preserve">Recent Cholecystogram </w:t>
      </w:r>
      <w:bookmarkEnd w:id="1010"/>
      <w:r w:rsidRPr="00D81166">
        <w:rPr>
          <w:b/>
        </w:rPr>
        <w:t>(w/in 7 days)</w:t>
      </w:r>
    </w:p>
    <w:p w14:paraId="092FF13B" w14:textId="77777777" w:rsidR="005C2DA5" w:rsidRPr="00D81166" w:rsidRDefault="00FD28D3" w:rsidP="00870F6B">
      <w:pPr>
        <w:pStyle w:val="CPRSordercheckdefinition"/>
      </w:pPr>
      <w:r w:rsidRPr="00D81166">
        <w:t>Trigger:</w:t>
      </w:r>
      <w:r w:rsidRPr="00D81166">
        <w:tab/>
      </w:r>
      <w:r w:rsidR="005C2DA5" w:rsidRPr="00D81166">
        <w:t>Acceptance of Radiology orderable item.</w:t>
      </w:r>
    </w:p>
    <w:p w14:paraId="0F461C1C" w14:textId="77777777" w:rsidR="005C2DA5" w:rsidRPr="00D81166" w:rsidRDefault="005C2DA5" w:rsidP="00870F6B">
      <w:pPr>
        <w:pStyle w:val="CPRSordercheckdefinition"/>
      </w:pPr>
      <w:r w:rsidRPr="00D81166">
        <w:t>Mechanism:</w:t>
      </w:r>
      <w:r w:rsidRPr="00D81166">
        <w:tab/>
        <w:t xml:space="preserve">The CPRS Expert System checks the radiology orderable item against the orderable item file to determine if it is a cholecystogram. If so, Order Entry is requested to provide a list of all radiology orders placed for the patient within the past 7 days.  Each radiology order is checked to determine if its related orderable item is a cholecystogram. If it does, OERR is </w:t>
      </w:r>
      <w:proofErr w:type="gramStart"/>
      <w:r w:rsidRPr="00D81166">
        <w:t>notified</w:t>
      </w:r>
      <w:proofErr w:type="gramEnd"/>
      <w:r w:rsidRPr="00D81166">
        <w:t xml:space="preserve"> and the warning message is displayed.</w:t>
      </w:r>
    </w:p>
    <w:p w14:paraId="0FB11014" w14:textId="77777777" w:rsidR="005C2DA5" w:rsidRPr="00D81166" w:rsidRDefault="005C2DA5" w:rsidP="00870F6B">
      <w:pPr>
        <w:pStyle w:val="CPRSordercheckdefinition"/>
      </w:pPr>
      <w:r w:rsidRPr="00D81166">
        <w:t>Message:</w:t>
      </w:r>
      <w:r w:rsidRPr="00D81166">
        <w:tab/>
        <w:t xml:space="preserve">Recent cholecystogram: &lt;order text truncated to 60 characters&gt; &lt;last ordered date/time&gt; [&lt;order status&gt;]. </w:t>
      </w:r>
    </w:p>
    <w:p w14:paraId="16C281B2"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High clinical danger level.</w:t>
      </w:r>
    </w:p>
    <w:p w14:paraId="08FBAF97" w14:textId="7217B64D" w:rsidR="005C2DA5" w:rsidRPr="00D81166" w:rsidRDefault="005C2DA5" w:rsidP="006F562D">
      <w:pPr>
        <w:pStyle w:val="CPRSH4Body"/>
        <w:ind w:left="0"/>
        <w:rPr>
          <w:b/>
        </w:rPr>
      </w:pPr>
      <w:bookmarkStart w:id="1011" w:name="Renal_function_over_65"/>
      <w:r w:rsidRPr="00D81166">
        <w:rPr>
          <w:b/>
        </w:rPr>
        <w:t xml:space="preserve">Renal </w:t>
      </w:r>
      <w:r w:rsidR="00FD28D3" w:rsidRPr="00D81166">
        <w:rPr>
          <w:b/>
        </w:rPr>
        <w:t>Function (</w:t>
      </w:r>
      <w:r w:rsidRPr="00D81166">
        <w:rPr>
          <w:b/>
        </w:rPr>
        <w:t>BUN</w:t>
      </w:r>
      <w:r w:rsidR="00FD28D3" w:rsidRPr="00D81166">
        <w:rPr>
          <w:b/>
        </w:rPr>
        <w:t>, Creatinine) For Patients Over 65</w:t>
      </w:r>
      <w:bookmarkEnd w:id="1011"/>
    </w:p>
    <w:p w14:paraId="3A8BD679" w14:textId="77777777" w:rsidR="005C2DA5" w:rsidRPr="00D81166" w:rsidRDefault="00FD28D3" w:rsidP="00870F6B">
      <w:pPr>
        <w:pStyle w:val="CPRSordercheckdefinition"/>
      </w:pPr>
      <w:r w:rsidRPr="00D81166">
        <w:t>Trigger:</w:t>
      </w:r>
      <w:r w:rsidRPr="00D81166">
        <w:tab/>
      </w:r>
      <w:r w:rsidR="005C2DA5" w:rsidRPr="00D81166">
        <w:t>Entry of pharmacy ordering dialog</w:t>
      </w:r>
    </w:p>
    <w:p w14:paraId="21AFB6A7" w14:textId="77777777" w:rsidR="005C2DA5" w:rsidRPr="00D81166" w:rsidRDefault="005C2DA5" w:rsidP="00870F6B">
      <w:pPr>
        <w:pStyle w:val="CPRSordercheckdefinition"/>
      </w:pPr>
      <w:r w:rsidRPr="00D81166">
        <w:t>Mechanism:</w:t>
      </w:r>
      <w:r w:rsidRPr="00D81166">
        <w:tab/>
        <w:t xml:space="preserve">The CPRS Expert System checks the patient age.  If it is greater than 65, OERR is </w:t>
      </w:r>
      <w:proofErr w:type="gramStart"/>
      <w:r w:rsidRPr="00D81166">
        <w:t>notified</w:t>
      </w:r>
      <w:proofErr w:type="gramEnd"/>
      <w:r w:rsidRPr="00D81166">
        <w:t xml:space="preserve"> and a warning message is displayed.</w:t>
      </w:r>
    </w:p>
    <w:p w14:paraId="6CFEDE36" w14:textId="77777777" w:rsidR="005C2DA5" w:rsidRPr="00D81166" w:rsidRDefault="005C2DA5" w:rsidP="00870F6B">
      <w:pPr>
        <w:pStyle w:val="CPRSordercheckdefinition"/>
      </w:pPr>
      <w:r w:rsidRPr="00D81166">
        <w:t>Message:</w:t>
      </w:r>
      <w:r w:rsidRPr="00D81166">
        <w:tab/>
        <w:t>Patient &gt; 65. Renal results: &lt;BUN and/or creatinine results with D/T&gt;</w:t>
      </w:r>
    </w:p>
    <w:p w14:paraId="089FAAA4"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Moderate clinical danger level.</w:t>
      </w:r>
    </w:p>
    <w:p w14:paraId="25D876B4" w14:textId="77777777" w:rsidR="005C2DA5" w:rsidRPr="00D81166" w:rsidRDefault="005C2DA5" w:rsidP="006F562D">
      <w:pPr>
        <w:pStyle w:val="CPRSH4Body"/>
        <w:ind w:left="0"/>
        <w:rPr>
          <w:b/>
        </w:rPr>
      </w:pPr>
      <w:bookmarkStart w:id="1012" w:name="Significant_Drug_interaction"/>
      <w:r w:rsidRPr="00D81166">
        <w:rPr>
          <w:b/>
        </w:rPr>
        <w:t xml:space="preserve">Significant Drug </w:t>
      </w:r>
      <w:r w:rsidR="00FD28D3" w:rsidRPr="00D81166">
        <w:rPr>
          <w:b/>
        </w:rPr>
        <w:t>Interaction</w:t>
      </w:r>
      <w:bookmarkEnd w:id="1012"/>
    </w:p>
    <w:p w14:paraId="7C4E8B63" w14:textId="77777777" w:rsidR="005C2DA5" w:rsidRPr="00D81166" w:rsidRDefault="00FD28D3" w:rsidP="00870F6B">
      <w:pPr>
        <w:pStyle w:val="CPRSordercheckdefinition"/>
      </w:pPr>
      <w:r w:rsidRPr="00D81166">
        <w:t>Trigger:</w:t>
      </w:r>
      <w:r w:rsidRPr="00D81166">
        <w:tab/>
      </w:r>
      <w:r w:rsidR="005C2DA5" w:rsidRPr="00D81166">
        <w:t>Selection of Pharmacy orderable item for existing medications and at the conclusion of an ordering session against meds placed in that session.</w:t>
      </w:r>
    </w:p>
    <w:p w14:paraId="6C46576A" w14:textId="77777777" w:rsidR="005C2DA5" w:rsidRPr="00D81166" w:rsidRDefault="005C2DA5" w:rsidP="00870F6B">
      <w:pPr>
        <w:pStyle w:val="CPRSordercheckdefinition"/>
      </w:pPr>
      <w:r w:rsidRPr="00D81166">
        <w:t>Mechanism:</w:t>
      </w:r>
      <w:r w:rsidRPr="00D81166">
        <w:tab/>
        <w:t xml:space="preserve">The Pharmacy package is requested to determine if the patient is currently receiving a medication which will interact in a significant manner with the drug selected for ordering. If Pharmacy finds a drug-drug interaction, OERR is </w:t>
      </w:r>
      <w:proofErr w:type="gramStart"/>
      <w:r w:rsidRPr="00D81166">
        <w:t>notified</w:t>
      </w:r>
      <w:proofErr w:type="gramEnd"/>
      <w:r w:rsidRPr="00D81166">
        <w:t xml:space="preserve"> and the warning message is displayed.</w:t>
      </w:r>
    </w:p>
    <w:p w14:paraId="6194607D" w14:textId="77777777" w:rsidR="005C2DA5" w:rsidRPr="00D81166" w:rsidRDefault="005C2DA5" w:rsidP="00870F6B">
      <w:pPr>
        <w:pStyle w:val="CPRSordercheckdefinition"/>
      </w:pPr>
      <w:r w:rsidRPr="00D81166">
        <w:t>Message:</w:t>
      </w:r>
      <w:r w:rsidRPr="00D81166">
        <w:tab/>
        <w:t>Significant drug-drug interaction:  &lt;drug1&gt; &amp; &lt;drug2&gt; (text and status of offending medication order)</w:t>
      </w:r>
    </w:p>
    <w:p w14:paraId="1446734E" w14:textId="77777777" w:rsidR="005C2DA5" w:rsidRPr="00D81166" w:rsidRDefault="005C2DA5" w:rsidP="00870F6B">
      <w:pPr>
        <w:pStyle w:val="CPRSordercheckdefinition"/>
      </w:pPr>
      <w:r w:rsidRPr="00D81166">
        <w:t xml:space="preserve">Danger </w:t>
      </w:r>
      <w:proofErr w:type="spellStart"/>
      <w:r w:rsidRPr="00D81166">
        <w:t>Lvl</w:t>
      </w:r>
      <w:proofErr w:type="spellEnd"/>
      <w:r w:rsidRPr="00D81166">
        <w:t>:</w:t>
      </w:r>
      <w:r w:rsidRPr="00D81166">
        <w:tab/>
        <w:t>This order check is exported with a Moderate clinical danger level.</w:t>
      </w:r>
    </w:p>
    <w:p w14:paraId="38B33EA9" w14:textId="77777777" w:rsidR="00BF5879" w:rsidRDefault="00BF5879" w:rsidP="004E0D2D">
      <w:bookmarkStart w:id="1013" w:name="appendix_g"/>
      <w:bookmarkEnd w:id="981"/>
      <w:bookmarkEnd w:id="982"/>
      <w:r>
        <w:br w:type="page"/>
      </w:r>
    </w:p>
    <w:p w14:paraId="6DC22D48" w14:textId="04D44781" w:rsidR="005C2DA5" w:rsidRPr="00D81166" w:rsidRDefault="005C2DA5" w:rsidP="001C3FC4">
      <w:pPr>
        <w:pStyle w:val="Heading2"/>
      </w:pPr>
      <w:bookmarkStart w:id="1014" w:name="_Toc149209604"/>
      <w:r w:rsidRPr="00D81166">
        <w:lastRenderedPageBreak/>
        <w:t xml:space="preserve">Appendix </w:t>
      </w:r>
      <w:r w:rsidR="00150C93">
        <w:t>G</w:t>
      </w:r>
      <w:r w:rsidRPr="00D81166">
        <w:t>: Creating, Editing, and Viewing Release Events</w:t>
      </w:r>
      <w:bookmarkEnd w:id="1014"/>
      <w:r w:rsidRPr="00D81166">
        <w:t xml:space="preserve"> </w:t>
      </w:r>
      <w:bookmarkEnd w:id="1013"/>
    </w:p>
    <w:p w14:paraId="4D501AF7" w14:textId="77777777" w:rsidR="005C2DA5" w:rsidRPr="00D81166" w:rsidRDefault="005C2DA5" w:rsidP="004577D9">
      <w:pPr>
        <w:rPr>
          <w:color w:val="000000"/>
          <w:szCs w:val="20"/>
        </w:rPr>
      </w:pPr>
      <w:r w:rsidRPr="00D81166">
        <w:t>This appendix describes how to create, edit, and view a release event. Creating a release event allows CPRS users to write event-delayed orders that are not executed until the release event occurs. For example, you could create a release event called “</w:t>
      </w:r>
      <w:r w:rsidRPr="00D81166">
        <w:rPr>
          <w:color w:val="000000"/>
          <w:szCs w:val="20"/>
        </w:rPr>
        <w:t>Transfer to Medicine Treating Specialty” that includes three different, but related treating specialties.  A clinician could then write an order that would be delayed until the “Transfer to Medicine Treating Specialty” release event occurred (i.e., the patient is transferred to one of the treating specialties).  After the “Transfer to Medicine Treating Specialty” event occurred, the order would be released.</w:t>
      </w:r>
    </w:p>
    <w:p w14:paraId="152760A8" w14:textId="77777777" w:rsidR="005C2DA5" w:rsidRPr="00D81166" w:rsidRDefault="005C2DA5" w:rsidP="009A5F28">
      <w:pPr>
        <w:pStyle w:val="Heading3"/>
      </w:pPr>
      <w:bookmarkStart w:id="1015" w:name="_Toc13381704"/>
      <w:bookmarkStart w:id="1016" w:name="_Toc13473466"/>
      <w:bookmarkStart w:id="1017" w:name="_Toc149209605"/>
      <w:r w:rsidRPr="00D81166">
        <w:t>Creating a Release Event</w:t>
      </w:r>
      <w:bookmarkEnd w:id="1015"/>
      <w:bookmarkEnd w:id="1016"/>
      <w:bookmarkEnd w:id="1017"/>
    </w:p>
    <w:p w14:paraId="22B3C83A" w14:textId="77777777" w:rsidR="005C2DA5" w:rsidRPr="004577D9" w:rsidRDefault="005C2DA5" w:rsidP="004577D9">
      <w:pPr>
        <w:pStyle w:val="NOTE-normalize"/>
        <w:ind w:left="1440"/>
        <w:rPr>
          <w:rFonts w:ascii="Times New Roman" w:hAnsi="Times New Roman"/>
          <w:sz w:val="22"/>
          <w:szCs w:val="22"/>
        </w:rPr>
      </w:pPr>
      <w:bookmarkStart w:id="1018" w:name="_Toc13381705"/>
      <w:bookmarkStart w:id="1019" w:name="_Toc13473467"/>
      <w:r w:rsidRPr="004577D9">
        <w:rPr>
          <w:rFonts w:ascii="Times New Roman" w:hAnsi="Times New Roman"/>
          <w:sz w:val="22"/>
          <w:szCs w:val="22"/>
        </w:rPr>
        <w:sym w:font="Wingdings" w:char="F046"/>
      </w:r>
      <w:r w:rsidRPr="004577D9">
        <w:rPr>
          <w:rFonts w:ascii="Times New Roman" w:hAnsi="Times New Roman"/>
          <w:sz w:val="22"/>
          <w:szCs w:val="22"/>
        </w:rPr>
        <w:t>NOTE: Release events are stored in the OE/RR RELEASE EVENTS file (#100.5)</w:t>
      </w:r>
      <w:bookmarkEnd w:id="1018"/>
      <w:bookmarkEnd w:id="1019"/>
      <w:r w:rsidRPr="004577D9">
        <w:rPr>
          <w:rFonts w:ascii="Times New Roman" w:hAnsi="Times New Roman"/>
          <w:sz w:val="22"/>
          <w:szCs w:val="22"/>
        </w:rPr>
        <w:t xml:space="preserve"> </w:t>
      </w:r>
    </w:p>
    <w:p w14:paraId="66151F93" w14:textId="77777777" w:rsidR="005C2DA5" w:rsidRPr="004577D9" w:rsidRDefault="005C2DA5" w:rsidP="00E97A54">
      <w:pPr>
        <w:pStyle w:val="Stepintro"/>
        <w:ind w:left="0"/>
        <w:rPr>
          <w:rFonts w:ascii="Times New Roman" w:hAnsi="Times New Roman"/>
          <w:b w:val="0"/>
          <w:bCs w:val="0"/>
          <w:sz w:val="22"/>
          <w:szCs w:val="22"/>
        </w:rPr>
      </w:pPr>
      <w:bookmarkStart w:id="1020" w:name="_Toc13381706"/>
      <w:bookmarkStart w:id="1021" w:name="_Toc13473468"/>
      <w:r w:rsidRPr="004577D9">
        <w:rPr>
          <w:rFonts w:ascii="Times New Roman" w:hAnsi="Times New Roman"/>
          <w:sz w:val="22"/>
          <w:szCs w:val="22"/>
        </w:rPr>
        <w:t>To create a release event, follow these steps:</w:t>
      </w:r>
      <w:bookmarkEnd w:id="1020"/>
      <w:bookmarkEnd w:id="1021"/>
    </w:p>
    <w:p w14:paraId="08EFD307" w14:textId="4E817641" w:rsidR="005C2DA5" w:rsidRPr="004577D9" w:rsidRDefault="005C2DA5" w:rsidP="00541AC7">
      <w:pPr>
        <w:pStyle w:val="LIST-Normalize"/>
        <w:numPr>
          <w:ilvl w:val="0"/>
          <w:numId w:val="58"/>
        </w:numPr>
        <w:tabs>
          <w:tab w:val="clear" w:pos="1080"/>
          <w:tab w:val="num" w:pos="720"/>
        </w:tabs>
        <w:ind w:left="720"/>
        <w:rPr>
          <w:rFonts w:ascii="Times New Roman" w:hAnsi="Times New Roman"/>
          <w:sz w:val="22"/>
          <w:szCs w:val="22"/>
        </w:rPr>
      </w:pPr>
      <w:r w:rsidRPr="004577D9">
        <w:rPr>
          <w:rFonts w:ascii="Times New Roman" w:hAnsi="Times New Roman"/>
          <w:sz w:val="22"/>
          <w:szCs w:val="22"/>
        </w:rPr>
        <w:t>Open the CPRS Configuration (Clin Coord) menu [OR PARAM COORDINATOR MENU].</w:t>
      </w:r>
    </w:p>
    <w:p w14:paraId="737F6DD6" w14:textId="77777777" w:rsidR="005C2DA5" w:rsidRPr="00D81166" w:rsidRDefault="005C2DA5" w:rsidP="00553648">
      <w:pPr>
        <w:pStyle w:val="screen"/>
        <w:pBdr>
          <w:left w:val="single" w:sz="6" w:space="0" w:color="0000FF"/>
          <w:right w:val="single" w:sz="6" w:space="0" w:color="0000FF"/>
        </w:pBdr>
        <w:spacing w:before="100" w:after="100"/>
      </w:pPr>
      <w:r w:rsidRPr="00D81166">
        <w:t>AL Allocate OE/RR Security Keys [ORCL KEY ALLOCATION]</w:t>
      </w:r>
    </w:p>
    <w:p w14:paraId="7AA590B7" w14:textId="77777777" w:rsidR="005C2DA5" w:rsidRPr="00D81166" w:rsidRDefault="005C2DA5" w:rsidP="00553648">
      <w:pPr>
        <w:pStyle w:val="screen"/>
        <w:pBdr>
          <w:left w:val="single" w:sz="6" w:space="0" w:color="0000FF"/>
          <w:right w:val="single" w:sz="6" w:space="0" w:color="0000FF"/>
        </w:pBdr>
        <w:spacing w:before="100" w:after="100"/>
      </w:pPr>
      <w:r w:rsidRPr="00D81166">
        <w:t>KK Check for Multiple Keys [ORE KEY CHECK]</w:t>
      </w:r>
    </w:p>
    <w:p w14:paraId="3CADC4ED" w14:textId="77777777" w:rsidR="005C2DA5" w:rsidRPr="00D81166" w:rsidRDefault="005C2DA5" w:rsidP="00553648">
      <w:pPr>
        <w:pStyle w:val="screen"/>
        <w:pBdr>
          <w:left w:val="single" w:sz="6" w:space="0" w:color="0000FF"/>
          <w:right w:val="single" w:sz="6" w:space="0" w:color="0000FF"/>
        </w:pBdr>
        <w:spacing w:before="100" w:after="100"/>
      </w:pPr>
      <w:r w:rsidRPr="00D81166">
        <w:t>DC Edit DC Reasons [ORCL ORDER REASON]</w:t>
      </w:r>
    </w:p>
    <w:p w14:paraId="71688918" w14:textId="77777777" w:rsidR="005C2DA5" w:rsidRPr="00D81166" w:rsidRDefault="005C2DA5" w:rsidP="00553648">
      <w:pPr>
        <w:pStyle w:val="screen"/>
        <w:pBdr>
          <w:left w:val="single" w:sz="6" w:space="0" w:color="0000FF"/>
          <w:right w:val="single" w:sz="6" w:space="0" w:color="0000FF"/>
        </w:pBdr>
        <w:spacing w:before="100" w:after="100"/>
        <w:rPr>
          <w:lang w:val="pt-BR"/>
        </w:rPr>
      </w:pPr>
      <w:r w:rsidRPr="00D81166">
        <w:rPr>
          <w:lang w:val="pt-BR"/>
        </w:rPr>
        <w:t>GP GUI Parameters ... [ORW PARAM GUI]</w:t>
      </w:r>
    </w:p>
    <w:p w14:paraId="5260451E" w14:textId="77777777" w:rsidR="005C2DA5" w:rsidRPr="00D81166" w:rsidRDefault="005C2DA5" w:rsidP="00553648">
      <w:pPr>
        <w:pStyle w:val="screen"/>
        <w:pBdr>
          <w:left w:val="single" w:sz="6" w:space="0" w:color="0000FF"/>
          <w:right w:val="single" w:sz="6" w:space="0" w:color="0000FF"/>
        </w:pBdr>
        <w:spacing w:before="100" w:after="100"/>
      </w:pPr>
      <w:r w:rsidRPr="00D81166">
        <w:t>GA GUI Access - Tabs, RPL [ORCL CPRS ACCESS]</w:t>
      </w:r>
    </w:p>
    <w:p w14:paraId="52488336" w14:textId="77777777" w:rsidR="005C2DA5" w:rsidRPr="00D81166" w:rsidRDefault="005C2DA5" w:rsidP="00553648">
      <w:pPr>
        <w:pStyle w:val="screen"/>
        <w:pBdr>
          <w:left w:val="single" w:sz="6" w:space="0" w:color="0000FF"/>
          <w:right w:val="single" w:sz="6" w:space="0" w:color="0000FF"/>
        </w:pBdr>
        <w:spacing w:before="100" w:after="100"/>
      </w:pPr>
      <w:r w:rsidRPr="00D81166">
        <w:t>MI Miscellaneous Parameters [OR PARAM ORDER MISC]</w:t>
      </w:r>
    </w:p>
    <w:p w14:paraId="42DE9D5D" w14:textId="77777777" w:rsidR="005C2DA5" w:rsidRPr="00D81166" w:rsidRDefault="005C2DA5" w:rsidP="00553648">
      <w:pPr>
        <w:pStyle w:val="screen"/>
        <w:pBdr>
          <w:left w:val="single" w:sz="6" w:space="0" w:color="0000FF"/>
          <w:right w:val="single" w:sz="6" w:space="0" w:color="0000FF"/>
        </w:pBdr>
        <w:spacing w:before="100" w:after="100"/>
      </w:pPr>
      <w:r w:rsidRPr="00D81166">
        <w:t>NO Notification Mgmt Menu ... [ORB NOT COORD MENU]</w:t>
      </w:r>
    </w:p>
    <w:p w14:paraId="7147BE17" w14:textId="77777777" w:rsidR="005C2DA5" w:rsidRPr="00D81166" w:rsidRDefault="005C2DA5" w:rsidP="00553648">
      <w:pPr>
        <w:pStyle w:val="screen"/>
        <w:pBdr>
          <w:left w:val="single" w:sz="6" w:space="0" w:color="0000FF"/>
          <w:right w:val="single" w:sz="6" w:space="0" w:color="0000FF"/>
        </w:pBdr>
        <w:spacing w:before="100" w:after="100"/>
      </w:pPr>
      <w:r w:rsidRPr="00D81166">
        <w:t>OC Order Checking Mgmt Menu ... [ORK ORDER CHK MGMT MENU]</w:t>
      </w:r>
    </w:p>
    <w:p w14:paraId="6854793B" w14:textId="77777777" w:rsidR="005C2DA5" w:rsidRPr="00D81166" w:rsidRDefault="005C2DA5" w:rsidP="00553648">
      <w:pPr>
        <w:pStyle w:val="screen"/>
        <w:pBdr>
          <w:left w:val="single" w:sz="6" w:space="0" w:color="0000FF"/>
          <w:right w:val="single" w:sz="6" w:space="0" w:color="0000FF"/>
        </w:pBdr>
        <w:spacing w:before="100" w:after="100"/>
        <w:rPr>
          <w:lang w:val="fr-FR"/>
        </w:rPr>
      </w:pPr>
      <w:r w:rsidRPr="00D81166">
        <w:rPr>
          <w:lang w:val="fr-FR"/>
        </w:rPr>
        <w:t>MM Order Menu Management ... [ORCM MGMT]</w:t>
      </w:r>
    </w:p>
    <w:p w14:paraId="0BBBB676" w14:textId="77777777" w:rsidR="005C2DA5" w:rsidRPr="00D81166" w:rsidRDefault="005C2DA5" w:rsidP="00553648">
      <w:pPr>
        <w:pStyle w:val="screen"/>
        <w:pBdr>
          <w:left w:val="single" w:sz="6" w:space="0" w:color="0000FF"/>
          <w:right w:val="single" w:sz="6" w:space="0" w:color="0000FF"/>
        </w:pBdr>
        <w:spacing w:before="100" w:after="100"/>
      </w:pPr>
      <w:r w:rsidRPr="00D81166">
        <w:rPr>
          <w:lang w:val="fr-FR"/>
        </w:rPr>
        <w:t xml:space="preserve">LI Patient List Mgmt Menu ... </w:t>
      </w:r>
      <w:r w:rsidRPr="00D81166">
        <w:t>[ORLP PATIENT LIST MGMT]</w:t>
      </w:r>
    </w:p>
    <w:p w14:paraId="3B53812B" w14:textId="77777777" w:rsidR="005C2DA5" w:rsidRPr="00D81166" w:rsidRDefault="005C2DA5" w:rsidP="00553648">
      <w:pPr>
        <w:pStyle w:val="screen"/>
        <w:pBdr>
          <w:left w:val="single" w:sz="6" w:space="0" w:color="0000FF"/>
          <w:right w:val="single" w:sz="6" w:space="0" w:color="0000FF"/>
        </w:pBdr>
        <w:spacing w:before="100" w:after="100"/>
      </w:pPr>
      <w:r w:rsidRPr="00D81166">
        <w:t>FP Print Formats [ORCL PRINT FORMAT]</w:t>
      </w:r>
    </w:p>
    <w:p w14:paraId="0D8F2039" w14:textId="77777777" w:rsidR="005C2DA5" w:rsidRPr="00D81166" w:rsidRDefault="005C2DA5" w:rsidP="00553648">
      <w:pPr>
        <w:pStyle w:val="screen"/>
        <w:pBdr>
          <w:left w:val="single" w:sz="6" w:space="0" w:color="0000FF"/>
          <w:right w:val="single" w:sz="6" w:space="0" w:color="0000FF"/>
        </w:pBdr>
        <w:spacing w:before="100" w:after="100"/>
      </w:pPr>
      <w:r w:rsidRPr="00D81166">
        <w:t>PR Print/Report Parameters ... [OR PARAM PRINTS]</w:t>
      </w:r>
    </w:p>
    <w:p w14:paraId="46D3D6C4" w14:textId="77777777" w:rsidR="005C2DA5" w:rsidRPr="00D81166" w:rsidRDefault="005C2DA5" w:rsidP="00553648">
      <w:pPr>
        <w:pStyle w:val="screen"/>
        <w:pBdr>
          <w:left w:val="single" w:sz="6" w:space="0" w:color="0000FF"/>
          <w:right w:val="single" w:sz="6" w:space="0" w:color="0000FF"/>
        </w:pBdr>
        <w:spacing w:before="100" w:after="100"/>
      </w:pPr>
      <w:r w:rsidRPr="00D81166">
        <w:t>RE Release/Cancel Delayed Orders [ORC DELAYED ORDERS]</w:t>
      </w:r>
    </w:p>
    <w:p w14:paraId="47E2EF8D" w14:textId="77777777" w:rsidR="005C2DA5" w:rsidRPr="00D81166" w:rsidRDefault="005C2DA5" w:rsidP="00553648">
      <w:pPr>
        <w:pStyle w:val="screen"/>
        <w:pBdr>
          <w:left w:val="single" w:sz="6" w:space="0" w:color="0000FF"/>
          <w:right w:val="single" w:sz="6" w:space="0" w:color="0000FF"/>
        </w:pBdr>
        <w:spacing w:before="100" w:after="100"/>
      </w:pPr>
      <w:r w:rsidRPr="00D81166">
        <w:t>US Unsigned orders search [OR UNSIGNED ORDERS]</w:t>
      </w:r>
    </w:p>
    <w:p w14:paraId="680CBF99" w14:textId="77777777" w:rsidR="005C2DA5" w:rsidRPr="00D81166" w:rsidRDefault="005C2DA5" w:rsidP="00553648">
      <w:pPr>
        <w:pStyle w:val="screen"/>
        <w:pBdr>
          <w:left w:val="single" w:sz="6" w:space="0" w:color="0000FF"/>
          <w:right w:val="single" w:sz="6" w:space="0" w:color="0000FF"/>
        </w:pBdr>
        <w:spacing w:before="100" w:after="100"/>
        <w:ind w:left="1440" w:hanging="720"/>
      </w:pPr>
      <w:r w:rsidRPr="00D81166">
        <w:t>EX Set Unsigned Orders View on Exit [OR PARAM UNSIGNED ORDERS VIEW]</w:t>
      </w:r>
    </w:p>
    <w:p w14:paraId="4C1F4672" w14:textId="77777777" w:rsidR="005C2DA5" w:rsidRPr="00D81166" w:rsidRDefault="005C2DA5" w:rsidP="00553648">
      <w:pPr>
        <w:pStyle w:val="screen"/>
        <w:pBdr>
          <w:left w:val="single" w:sz="6" w:space="0" w:color="0000FF"/>
          <w:right w:val="single" w:sz="6" w:space="0" w:color="0000FF"/>
        </w:pBdr>
        <w:spacing w:before="100" w:after="100"/>
        <w:ind w:left="1440" w:hanging="720"/>
      </w:pPr>
      <w:r w:rsidRPr="00D81166">
        <w:t>NA Search orders by Nature or Status [OR NATURE/STATUS ORDER SEARCH]</w:t>
      </w:r>
    </w:p>
    <w:p w14:paraId="66DE5289" w14:textId="77777777" w:rsidR="005C2DA5" w:rsidRPr="00D81166" w:rsidRDefault="005C2DA5" w:rsidP="00553648">
      <w:pPr>
        <w:pStyle w:val="screen"/>
        <w:pBdr>
          <w:left w:val="single" w:sz="6" w:space="0" w:color="0000FF"/>
          <w:right w:val="single" w:sz="6" w:space="0" w:color="0000FF"/>
        </w:pBdr>
        <w:spacing w:before="100" w:after="100"/>
      </w:pPr>
      <w:r w:rsidRPr="00D81166">
        <w:t>DO Event Delayed Orders Menu ... [OR DELAYED ORDERS]</w:t>
      </w:r>
    </w:p>
    <w:p w14:paraId="7A114AC7" w14:textId="77777777" w:rsidR="005C2DA5" w:rsidRPr="00D81166" w:rsidRDefault="005C2DA5" w:rsidP="00553648">
      <w:pPr>
        <w:pStyle w:val="screen"/>
        <w:pBdr>
          <w:left w:val="single" w:sz="6" w:space="0" w:color="0000FF"/>
          <w:right w:val="single" w:sz="6" w:space="0" w:color="0000FF"/>
        </w:pBdr>
        <w:spacing w:before="100" w:after="100"/>
      </w:pPr>
      <w:r w:rsidRPr="00D81166">
        <w:t>PM Performance Monitor Report [OR PERFORMANCE MONITOR]</w:t>
      </w:r>
    </w:p>
    <w:p w14:paraId="22520907" w14:textId="5CE98926" w:rsidR="0039162C" w:rsidRPr="004577D9" w:rsidRDefault="005C2DA5" w:rsidP="00541AC7">
      <w:pPr>
        <w:pStyle w:val="LIST-Normalize"/>
        <w:numPr>
          <w:ilvl w:val="0"/>
          <w:numId w:val="58"/>
        </w:numPr>
        <w:tabs>
          <w:tab w:val="clear" w:pos="1080"/>
        </w:tabs>
        <w:ind w:left="720"/>
        <w:rPr>
          <w:rFonts w:ascii="Times New Roman" w:hAnsi="Times New Roman"/>
          <w:sz w:val="22"/>
          <w:szCs w:val="22"/>
        </w:rPr>
      </w:pPr>
      <w:r w:rsidRPr="004577D9">
        <w:rPr>
          <w:rFonts w:ascii="Times New Roman" w:hAnsi="Times New Roman"/>
          <w:sz w:val="22"/>
          <w:szCs w:val="22"/>
        </w:rPr>
        <w:lastRenderedPageBreak/>
        <w:t xml:space="preserve">Select the Event Delayed Orders Menu by typing </w:t>
      </w:r>
      <w:r w:rsidRPr="004577D9">
        <w:rPr>
          <w:rFonts w:ascii="Times New Roman" w:hAnsi="Times New Roman"/>
          <w:b/>
          <w:bCs/>
          <w:sz w:val="22"/>
          <w:szCs w:val="22"/>
        </w:rPr>
        <w:t>DO</w:t>
      </w:r>
      <w:r w:rsidRPr="004577D9">
        <w:rPr>
          <w:rFonts w:ascii="Times New Roman" w:hAnsi="Times New Roman"/>
          <w:sz w:val="22"/>
          <w:szCs w:val="22"/>
        </w:rPr>
        <w:t>.</w:t>
      </w:r>
    </w:p>
    <w:p w14:paraId="403109BD" w14:textId="77777777" w:rsidR="005C2DA5" w:rsidRPr="004577D9" w:rsidRDefault="005C2DA5" w:rsidP="00E97A54">
      <w:pPr>
        <w:pStyle w:val="CPRSBulletsSubBulletsbody"/>
        <w:ind w:left="720"/>
        <w:rPr>
          <w:szCs w:val="22"/>
        </w:rPr>
      </w:pPr>
      <w:r w:rsidRPr="004577D9">
        <w:rPr>
          <w:szCs w:val="22"/>
        </w:rPr>
        <w:t>The following menu will appear:</w:t>
      </w:r>
    </w:p>
    <w:p w14:paraId="68153DE9" w14:textId="77777777" w:rsidR="005C2DA5" w:rsidRPr="00D81166" w:rsidRDefault="005C2DA5" w:rsidP="00B03106">
      <w:pPr>
        <w:pStyle w:val="screen"/>
        <w:pBdr>
          <w:bottom w:val="single" w:sz="6" w:space="0" w:color="0000FF"/>
          <w:right w:val="single" w:sz="6" w:space="0" w:color="0000FF"/>
        </w:pBdr>
        <w:rPr>
          <w:rFonts w:cs="Courier New"/>
        </w:rPr>
      </w:pPr>
      <w:r w:rsidRPr="00D81166">
        <w:rPr>
          <w:rFonts w:cs="Courier New"/>
        </w:rPr>
        <w:t>DO Delayed Orders/Auto-DC Set-up [OR DELAYED ORDERS EDITOR]</w:t>
      </w:r>
    </w:p>
    <w:p w14:paraId="11F4F97A" w14:textId="77777777" w:rsidR="005C2DA5" w:rsidRPr="00D81166" w:rsidRDefault="005C2DA5" w:rsidP="00B03106">
      <w:pPr>
        <w:pStyle w:val="screen"/>
        <w:pBdr>
          <w:bottom w:val="single" w:sz="6" w:space="0" w:color="0000FF"/>
          <w:right w:val="single" w:sz="6" w:space="0" w:color="0000FF"/>
        </w:pBdr>
        <w:rPr>
          <w:rFonts w:cs="Courier New"/>
        </w:rPr>
      </w:pPr>
      <w:r w:rsidRPr="00D81166">
        <w:rPr>
          <w:rFonts w:cs="Courier New"/>
        </w:rPr>
        <w:t>EP Parameters for event delayed orders [OR EVENT PARAMETERS]</w:t>
      </w:r>
    </w:p>
    <w:p w14:paraId="7E136B06" w14:textId="77777777" w:rsidR="005C2DA5" w:rsidRPr="00D81166" w:rsidRDefault="005C2DA5" w:rsidP="00B03106">
      <w:pPr>
        <w:pStyle w:val="screen"/>
        <w:pBdr>
          <w:bottom w:val="single" w:sz="6" w:space="0" w:color="0000FF"/>
          <w:right w:val="single" w:sz="6" w:space="0" w:color="0000FF"/>
        </w:pBdr>
        <w:rPr>
          <w:rFonts w:cs="Courier New"/>
        </w:rPr>
      </w:pPr>
      <w:r w:rsidRPr="00D81166">
        <w:rPr>
          <w:rFonts w:cs="Courier New"/>
        </w:rPr>
        <w:t>IN Inquire to OE/RR Patient Event File [OR PATINET EVENT INQUIRY]</w:t>
      </w:r>
    </w:p>
    <w:p w14:paraId="2664DF8B" w14:textId="77777777" w:rsidR="0039162C" w:rsidRPr="004577D9" w:rsidRDefault="005C2DA5" w:rsidP="00541AC7">
      <w:pPr>
        <w:pStyle w:val="LIST-Normalize"/>
        <w:numPr>
          <w:ilvl w:val="0"/>
          <w:numId w:val="58"/>
        </w:numPr>
        <w:tabs>
          <w:tab w:val="clear" w:pos="1080"/>
        </w:tabs>
        <w:ind w:left="720"/>
        <w:rPr>
          <w:rFonts w:ascii="Times New Roman" w:hAnsi="Times New Roman"/>
          <w:sz w:val="22"/>
          <w:szCs w:val="22"/>
        </w:rPr>
      </w:pPr>
      <w:r w:rsidRPr="004577D9">
        <w:rPr>
          <w:rFonts w:ascii="Times New Roman" w:hAnsi="Times New Roman"/>
          <w:sz w:val="22"/>
          <w:szCs w:val="22"/>
        </w:rPr>
        <w:t xml:space="preserve">Select Delayed Orders/Auto-DC Set-up by typing </w:t>
      </w:r>
      <w:r w:rsidRPr="004577D9">
        <w:rPr>
          <w:rFonts w:ascii="Times New Roman" w:hAnsi="Times New Roman"/>
          <w:b/>
          <w:bCs/>
          <w:sz w:val="22"/>
          <w:szCs w:val="22"/>
        </w:rPr>
        <w:t>DO</w:t>
      </w:r>
      <w:r w:rsidRPr="004577D9">
        <w:rPr>
          <w:rFonts w:ascii="Times New Roman" w:hAnsi="Times New Roman"/>
          <w:sz w:val="22"/>
          <w:szCs w:val="22"/>
        </w:rPr>
        <w:t>.</w:t>
      </w:r>
    </w:p>
    <w:p w14:paraId="06E08FD9" w14:textId="77777777" w:rsidR="005C2DA5" w:rsidRPr="004577D9" w:rsidRDefault="005C2DA5" w:rsidP="00B03106">
      <w:pPr>
        <w:pStyle w:val="CPRSBulletsSubBulletsbody"/>
        <w:ind w:left="720"/>
        <w:rPr>
          <w:szCs w:val="22"/>
        </w:rPr>
      </w:pPr>
      <w:r w:rsidRPr="004577D9">
        <w:rPr>
          <w:szCs w:val="22"/>
        </w:rPr>
        <w:t>The following menu will appear:</w:t>
      </w:r>
    </w:p>
    <w:p w14:paraId="0F636246" w14:textId="77777777" w:rsidR="005C2DA5" w:rsidRPr="00D81166" w:rsidRDefault="005C2DA5" w:rsidP="00B03106">
      <w:pPr>
        <w:pStyle w:val="screen"/>
        <w:pBdr>
          <w:bottom w:val="single" w:sz="6" w:space="0" w:color="0000FF"/>
        </w:pBdr>
        <w:rPr>
          <w:rFonts w:cs="Courier New"/>
        </w:rPr>
      </w:pPr>
      <w:r w:rsidRPr="00D81166">
        <w:rPr>
          <w:rFonts w:cs="Courier New"/>
        </w:rPr>
        <w:t>Select one of the following:</w:t>
      </w:r>
    </w:p>
    <w:p w14:paraId="780C61B5" w14:textId="77777777" w:rsidR="005C2DA5" w:rsidRPr="00D81166" w:rsidRDefault="005C2DA5" w:rsidP="008A5E5E">
      <w:pPr>
        <w:pStyle w:val="screen"/>
        <w:numPr>
          <w:ilvl w:val="0"/>
          <w:numId w:val="14"/>
        </w:numPr>
        <w:pBdr>
          <w:bottom w:val="single" w:sz="6" w:space="0" w:color="0000FF"/>
        </w:pBdr>
        <w:tabs>
          <w:tab w:val="clear" w:pos="1800"/>
          <w:tab w:val="num" w:pos="1080"/>
        </w:tabs>
        <w:ind w:left="1080"/>
        <w:rPr>
          <w:rFonts w:cs="Courier New"/>
        </w:rPr>
      </w:pPr>
      <w:r w:rsidRPr="00D81166">
        <w:rPr>
          <w:rFonts w:cs="Courier New"/>
        </w:rPr>
        <w:t>Auto-DC Rules</w:t>
      </w:r>
    </w:p>
    <w:p w14:paraId="0E0D4A61" w14:textId="77777777" w:rsidR="005C2DA5" w:rsidRPr="00D81166" w:rsidRDefault="005C2DA5" w:rsidP="008A5E5E">
      <w:pPr>
        <w:pStyle w:val="screen"/>
        <w:numPr>
          <w:ilvl w:val="0"/>
          <w:numId w:val="14"/>
        </w:numPr>
        <w:pBdr>
          <w:bottom w:val="single" w:sz="6" w:space="0" w:color="0000FF"/>
        </w:pBdr>
        <w:tabs>
          <w:tab w:val="clear" w:pos="1800"/>
          <w:tab w:val="num" w:pos="1080"/>
        </w:tabs>
        <w:ind w:left="1080"/>
        <w:rPr>
          <w:rFonts w:cs="Courier New"/>
        </w:rPr>
      </w:pPr>
      <w:r w:rsidRPr="00D81166">
        <w:rPr>
          <w:rFonts w:cs="Courier New"/>
        </w:rPr>
        <w:t>Release Events</w:t>
      </w:r>
    </w:p>
    <w:p w14:paraId="2EEB14D3" w14:textId="77777777" w:rsidR="005C2DA5" w:rsidRPr="00D81166" w:rsidRDefault="005C2DA5" w:rsidP="00B03106">
      <w:pPr>
        <w:pStyle w:val="screen"/>
        <w:pBdr>
          <w:bottom w:val="single" w:sz="6" w:space="0" w:color="0000FF"/>
        </w:pBdr>
        <w:rPr>
          <w:rFonts w:ascii="Times New Roman" w:hAnsi="Times New Roman"/>
          <w:sz w:val="22"/>
        </w:rPr>
      </w:pPr>
      <w:r w:rsidRPr="00D81166">
        <w:rPr>
          <w:rFonts w:cs="Courier New"/>
        </w:rPr>
        <w:t>Enter response:</w:t>
      </w:r>
    </w:p>
    <w:p w14:paraId="63572BFD" w14:textId="77777777" w:rsidR="0039162C" w:rsidRPr="004577D9" w:rsidRDefault="005C2DA5" w:rsidP="0099310C">
      <w:pPr>
        <w:pStyle w:val="LIST-Normalize"/>
        <w:rPr>
          <w:rFonts w:ascii="Times New Roman" w:hAnsi="Times New Roman"/>
          <w:sz w:val="22"/>
          <w:szCs w:val="22"/>
        </w:rPr>
      </w:pPr>
      <w:r w:rsidRPr="004577D9">
        <w:rPr>
          <w:rFonts w:ascii="Times New Roman" w:hAnsi="Times New Roman"/>
          <w:sz w:val="22"/>
          <w:szCs w:val="22"/>
        </w:rPr>
        <w:t>4.</w:t>
      </w:r>
      <w:r w:rsidRPr="004577D9">
        <w:rPr>
          <w:rFonts w:ascii="Times New Roman" w:hAnsi="Times New Roman"/>
          <w:sz w:val="22"/>
          <w:szCs w:val="22"/>
        </w:rPr>
        <w:tab/>
      </w:r>
      <w:bookmarkStart w:id="1022" w:name="_Toc13381708"/>
      <w:bookmarkStart w:id="1023" w:name="_Toc13473470"/>
      <w:r w:rsidRPr="004577D9">
        <w:rPr>
          <w:rFonts w:ascii="Times New Roman" w:hAnsi="Times New Roman"/>
          <w:sz w:val="22"/>
          <w:szCs w:val="22"/>
        </w:rPr>
        <w:t xml:space="preserve">Select Release Events by typing </w:t>
      </w:r>
      <w:r w:rsidRPr="004577D9">
        <w:rPr>
          <w:rFonts w:ascii="Times New Roman" w:hAnsi="Times New Roman"/>
          <w:b/>
          <w:bCs/>
          <w:sz w:val="22"/>
          <w:szCs w:val="22"/>
        </w:rPr>
        <w:t>2</w:t>
      </w:r>
      <w:r w:rsidRPr="004577D9">
        <w:rPr>
          <w:rFonts w:ascii="Times New Roman" w:hAnsi="Times New Roman"/>
          <w:sz w:val="22"/>
          <w:szCs w:val="22"/>
        </w:rPr>
        <w:t>.</w:t>
      </w:r>
    </w:p>
    <w:p w14:paraId="223F7269" w14:textId="77777777" w:rsidR="005C2DA5" w:rsidRPr="004577D9" w:rsidRDefault="005C2DA5" w:rsidP="0099310C">
      <w:pPr>
        <w:pStyle w:val="CPRSBulletsSubBulletsbody"/>
        <w:ind w:left="720"/>
        <w:rPr>
          <w:szCs w:val="22"/>
        </w:rPr>
      </w:pPr>
      <w:r w:rsidRPr="004577D9">
        <w:rPr>
          <w:szCs w:val="22"/>
        </w:rPr>
        <w:t>The existing release events will appear in a numbered list.</w:t>
      </w:r>
      <w:bookmarkStart w:id="1024" w:name="_Toc13381709"/>
      <w:bookmarkStart w:id="1025" w:name="_Toc13473471"/>
      <w:bookmarkEnd w:id="1022"/>
      <w:bookmarkEnd w:id="1023"/>
    </w:p>
    <w:p w14:paraId="7A3D48C5" w14:textId="77777777" w:rsidR="005C2DA5" w:rsidRPr="004577D9" w:rsidRDefault="005C2DA5" w:rsidP="008A5E5E">
      <w:pPr>
        <w:pStyle w:val="LIST-Normalize"/>
        <w:numPr>
          <w:ilvl w:val="0"/>
          <w:numId w:val="16"/>
        </w:numPr>
        <w:ind w:left="720"/>
        <w:rPr>
          <w:rFonts w:ascii="Times New Roman" w:hAnsi="Times New Roman"/>
          <w:sz w:val="22"/>
          <w:szCs w:val="22"/>
        </w:rPr>
      </w:pPr>
      <w:r w:rsidRPr="004577D9">
        <w:rPr>
          <w:rFonts w:ascii="Times New Roman" w:hAnsi="Times New Roman"/>
          <w:sz w:val="22"/>
          <w:szCs w:val="22"/>
        </w:rPr>
        <w:t xml:space="preserve">Select Add/Edit by typing </w:t>
      </w:r>
      <w:r w:rsidRPr="004577D9">
        <w:rPr>
          <w:rFonts w:ascii="Times New Roman" w:hAnsi="Times New Roman"/>
          <w:b/>
          <w:bCs/>
          <w:sz w:val="22"/>
          <w:szCs w:val="22"/>
        </w:rPr>
        <w:t>AE</w:t>
      </w:r>
      <w:r w:rsidRPr="004577D9">
        <w:rPr>
          <w:rFonts w:ascii="Times New Roman" w:hAnsi="Times New Roman"/>
          <w:sz w:val="22"/>
          <w:szCs w:val="22"/>
        </w:rPr>
        <w:t>.</w:t>
      </w:r>
    </w:p>
    <w:p w14:paraId="1C1DA3E1" w14:textId="77777777" w:rsidR="005C2DA5" w:rsidRPr="004577D9" w:rsidRDefault="005C2DA5" w:rsidP="008A5E5E">
      <w:pPr>
        <w:pStyle w:val="LIST-Normalize"/>
        <w:numPr>
          <w:ilvl w:val="0"/>
          <w:numId w:val="16"/>
        </w:numPr>
        <w:ind w:left="720"/>
        <w:rPr>
          <w:rFonts w:ascii="Times New Roman" w:hAnsi="Times New Roman"/>
          <w:sz w:val="22"/>
          <w:szCs w:val="22"/>
        </w:rPr>
      </w:pPr>
      <w:r w:rsidRPr="004577D9">
        <w:rPr>
          <w:rFonts w:ascii="Times New Roman" w:hAnsi="Times New Roman"/>
          <w:sz w:val="22"/>
          <w:szCs w:val="22"/>
        </w:rPr>
        <w:t xml:space="preserve">Press </w:t>
      </w:r>
      <w:r w:rsidRPr="004577D9">
        <w:rPr>
          <w:rFonts w:ascii="Times New Roman" w:hAnsi="Times New Roman"/>
          <w:b/>
          <w:bCs/>
          <w:sz w:val="22"/>
          <w:szCs w:val="22"/>
        </w:rPr>
        <w:t>Return</w:t>
      </w:r>
      <w:r w:rsidRPr="004577D9">
        <w:rPr>
          <w:rFonts w:ascii="Times New Roman" w:hAnsi="Times New Roman"/>
          <w:sz w:val="22"/>
          <w:szCs w:val="22"/>
        </w:rPr>
        <w:t xml:space="preserve"> at the Select item(s) prompt.</w:t>
      </w:r>
    </w:p>
    <w:p w14:paraId="3824C163" w14:textId="77777777" w:rsidR="005C2DA5" w:rsidRPr="004577D9" w:rsidRDefault="005C2DA5" w:rsidP="008A5E5E">
      <w:pPr>
        <w:pStyle w:val="LIST-Normalize"/>
        <w:numPr>
          <w:ilvl w:val="0"/>
          <w:numId w:val="16"/>
        </w:numPr>
        <w:ind w:left="720"/>
        <w:rPr>
          <w:rFonts w:ascii="Times New Roman" w:hAnsi="Times New Roman"/>
          <w:sz w:val="22"/>
          <w:szCs w:val="22"/>
        </w:rPr>
      </w:pPr>
      <w:bookmarkStart w:id="1026" w:name="_Toc13381711"/>
      <w:bookmarkStart w:id="1027" w:name="_Toc13473473"/>
      <w:r w:rsidRPr="004577D9">
        <w:rPr>
          <w:rFonts w:ascii="Times New Roman" w:hAnsi="Times New Roman"/>
          <w:sz w:val="22"/>
          <w:szCs w:val="22"/>
        </w:rPr>
        <w:t xml:space="preserve">Type a name for the release event at the Select </w:t>
      </w:r>
      <w:r w:rsidRPr="004577D9">
        <w:rPr>
          <w:rFonts w:ascii="Times New Roman" w:hAnsi="Times New Roman"/>
          <w:i/>
          <w:iCs/>
          <w:sz w:val="22"/>
          <w:szCs w:val="22"/>
        </w:rPr>
        <w:t>OE/RR RELEASE EVENTS NAME</w:t>
      </w:r>
      <w:r w:rsidRPr="004577D9">
        <w:rPr>
          <w:rFonts w:ascii="Times New Roman" w:hAnsi="Times New Roman"/>
          <w:sz w:val="22"/>
          <w:szCs w:val="22"/>
        </w:rPr>
        <w:t xml:space="preserve"> prompt and press </w:t>
      </w:r>
      <w:r w:rsidRPr="004577D9">
        <w:rPr>
          <w:rFonts w:ascii="Times New Roman" w:hAnsi="Times New Roman"/>
          <w:b/>
          <w:bCs/>
          <w:sz w:val="22"/>
          <w:szCs w:val="22"/>
        </w:rPr>
        <w:t>Return</w:t>
      </w:r>
      <w:r w:rsidRPr="004577D9">
        <w:rPr>
          <w:rFonts w:ascii="Times New Roman" w:hAnsi="Times New Roman"/>
          <w:sz w:val="22"/>
          <w:szCs w:val="22"/>
        </w:rPr>
        <w:t>.</w:t>
      </w:r>
      <w:bookmarkEnd w:id="1026"/>
      <w:bookmarkEnd w:id="1027"/>
    </w:p>
    <w:p w14:paraId="751BB3DA" w14:textId="77777777" w:rsidR="005C2DA5" w:rsidRPr="004577D9" w:rsidRDefault="005C2DA5" w:rsidP="008A5E5E">
      <w:pPr>
        <w:pStyle w:val="LIST-Normalize"/>
        <w:numPr>
          <w:ilvl w:val="0"/>
          <w:numId w:val="16"/>
        </w:numPr>
        <w:ind w:left="720"/>
        <w:rPr>
          <w:rFonts w:ascii="Times New Roman" w:hAnsi="Times New Roman"/>
          <w:sz w:val="22"/>
          <w:szCs w:val="22"/>
        </w:rPr>
      </w:pPr>
      <w:r w:rsidRPr="004577D9">
        <w:rPr>
          <w:rFonts w:ascii="Times New Roman" w:hAnsi="Times New Roman"/>
          <w:sz w:val="22"/>
          <w:szCs w:val="22"/>
        </w:rPr>
        <w:t xml:space="preserve">Type </w:t>
      </w:r>
      <w:r w:rsidRPr="004577D9">
        <w:rPr>
          <w:rFonts w:ascii="Times New Roman" w:hAnsi="Times New Roman"/>
          <w:b/>
          <w:bCs/>
          <w:sz w:val="22"/>
          <w:szCs w:val="22"/>
        </w:rPr>
        <w:t>Y</w:t>
      </w:r>
      <w:r w:rsidRPr="004577D9">
        <w:rPr>
          <w:rFonts w:ascii="Times New Roman" w:hAnsi="Times New Roman"/>
          <w:sz w:val="22"/>
          <w:szCs w:val="22"/>
        </w:rPr>
        <w:t xml:space="preserve"> or </w:t>
      </w:r>
      <w:r w:rsidRPr="004577D9">
        <w:rPr>
          <w:rFonts w:ascii="Times New Roman" w:hAnsi="Times New Roman"/>
          <w:b/>
          <w:bCs/>
          <w:sz w:val="22"/>
          <w:szCs w:val="22"/>
        </w:rPr>
        <w:t>Yes</w:t>
      </w:r>
      <w:r w:rsidRPr="004577D9">
        <w:rPr>
          <w:rFonts w:ascii="Times New Roman" w:hAnsi="Times New Roman"/>
          <w:sz w:val="22"/>
          <w:szCs w:val="22"/>
        </w:rPr>
        <w:t xml:space="preserve"> at the </w:t>
      </w:r>
      <w:r w:rsidRPr="004577D9">
        <w:rPr>
          <w:rFonts w:ascii="Times New Roman" w:hAnsi="Times New Roman"/>
          <w:i/>
          <w:iCs/>
          <w:sz w:val="22"/>
          <w:szCs w:val="22"/>
        </w:rPr>
        <w:t>Are you adding [event name] as a new OE/RR RELEASE EVENTS? Prompt</w:t>
      </w:r>
      <w:bookmarkStart w:id="1028" w:name="_Toc13381713"/>
      <w:bookmarkStart w:id="1029" w:name="_Toc13473475"/>
      <w:bookmarkEnd w:id="1024"/>
      <w:bookmarkEnd w:id="1025"/>
      <w:r w:rsidRPr="004577D9">
        <w:rPr>
          <w:rFonts w:ascii="Times New Roman" w:hAnsi="Times New Roman"/>
          <w:i/>
          <w:iCs/>
          <w:sz w:val="22"/>
          <w:szCs w:val="22"/>
        </w:rPr>
        <w:t>.</w:t>
      </w:r>
    </w:p>
    <w:p w14:paraId="42CF9793" w14:textId="77777777" w:rsidR="005C2DA5" w:rsidRPr="004577D9" w:rsidRDefault="005C2DA5" w:rsidP="008A5E5E">
      <w:pPr>
        <w:pStyle w:val="LIST-Normalize"/>
        <w:numPr>
          <w:ilvl w:val="0"/>
          <w:numId w:val="16"/>
        </w:numPr>
        <w:ind w:left="720"/>
        <w:rPr>
          <w:rFonts w:ascii="Times New Roman" w:hAnsi="Times New Roman"/>
          <w:sz w:val="22"/>
          <w:szCs w:val="22"/>
        </w:rPr>
      </w:pPr>
      <w:r w:rsidRPr="004577D9">
        <w:rPr>
          <w:rFonts w:ascii="Times New Roman" w:hAnsi="Times New Roman"/>
          <w:sz w:val="22"/>
          <w:szCs w:val="22"/>
        </w:rPr>
        <w:t>Enter one of these letters at the OE/RR RELEASE EVENTS TYPE OF EVENT prompt:</w:t>
      </w:r>
      <w:bookmarkEnd w:id="1028"/>
      <w:bookmarkEnd w:id="1029"/>
    </w:p>
    <w:p w14:paraId="30F6B31A" w14:textId="77777777" w:rsidR="005C2DA5" w:rsidRPr="004577D9" w:rsidRDefault="005C2DA5" w:rsidP="00BA2EAB">
      <w:pPr>
        <w:pStyle w:val="CPRSBulletsSubBullets"/>
        <w:numPr>
          <w:ilvl w:val="0"/>
          <w:numId w:val="10"/>
        </w:numPr>
        <w:rPr>
          <w:szCs w:val="22"/>
        </w:rPr>
      </w:pPr>
      <w:bookmarkStart w:id="1030" w:name="_Toc13381714"/>
      <w:bookmarkStart w:id="1031" w:name="_Toc13473476"/>
      <w:proofErr w:type="gramStart"/>
      <w:r w:rsidRPr="004577D9">
        <w:rPr>
          <w:szCs w:val="22"/>
        </w:rPr>
        <w:t>A for</w:t>
      </w:r>
      <w:proofErr w:type="gramEnd"/>
      <w:r w:rsidRPr="004577D9">
        <w:rPr>
          <w:szCs w:val="22"/>
        </w:rPr>
        <w:t xml:space="preserve"> an admission event.</w:t>
      </w:r>
      <w:bookmarkEnd w:id="1030"/>
      <w:bookmarkEnd w:id="1031"/>
    </w:p>
    <w:p w14:paraId="0341B7FA" w14:textId="77777777" w:rsidR="005C2DA5" w:rsidRPr="004577D9" w:rsidRDefault="005C2DA5" w:rsidP="00BA2EAB">
      <w:pPr>
        <w:pStyle w:val="CPRSBulletsSubBullets"/>
        <w:numPr>
          <w:ilvl w:val="0"/>
          <w:numId w:val="10"/>
        </w:numPr>
        <w:rPr>
          <w:szCs w:val="22"/>
        </w:rPr>
      </w:pPr>
      <w:bookmarkStart w:id="1032" w:name="_Toc13381715"/>
      <w:bookmarkStart w:id="1033" w:name="_Toc13473477"/>
      <w:r w:rsidRPr="004577D9">
        <w:rPr>
          <w:szCs w:val="22"/>
        </w:rPr>
        <w:t>T for a transfer event.</w:t>
      </w:r>
      <w:bookmarkEnd w:id="1032"/>
      <w:bookmarkEnd w:id="1033"/>
    </w:p>
    <w:p w14:paraId="0B3BA8E5" w14:textId="77777777" w:rsidR="005C2DA5" w:rsidRPr="004577D9" w:rsidRDefault="005C2DA5" w:rsidP="00BA2EAB">
      <w:pPr>
        <w:pStyle w:val="CPRSBulletsSubBullets"/>
        <w:numPr>
          <w:ilvl w:val="0"/>
          <w:numId w:val="10"/>
        </w:numPr>
        <w:rPr>
          <w:szCs w:val="22"/>
        </w:rPr>
      </w:pPr>
      <w:bookmarkStart w:id="1034" w:name="_Toc13381716"/>
      <w:bookmarkStart w:id="1035" w:name="_Toc13473478"/>
      <w:r w:rsidRPr="004577D9">
        <w:rPr>
          <w:szCs w:val="22"/>
        </w:rPr>
        <w:t>D for a discharge event.</w:t>
      </w:r>
      <w:bookmarkEnd w:id="1034"/>
      <w:bookmarkEnd w:id="1035"/>
    </w:p>
    <w:p w14:paraId="0ACB2014" w14:textId="11360BF9" w:rsidR="005C2DA5" w:rsidRPr="004577D9" w:rsidRDefault="005C2DA5" w:rsidP="00BA2EAB">
      <w:pPr>
        <w:pStyle w:val="CPRSBulletsSubBullets"/>
        <w:numPr>
          <w:ilvl w:val="0"/>
          <w:numId w:val="10"/>
        </w:numPr>
        <w:rPr>
          <w:szCs w:val="22"/>
        </w:rPr>
      </w:pPr>
      <w:bookmarkStart w:id="1036" w:name="_Toc13381717"/>
      <w:bookmarkStart w:id="1037" w:name="_Toc13473479"/>
      <w:r w:rsidRPr="004577D9">
        <w:rPr>
          <w:szCs w:val="22"/>
        </w:rPr>
        <w:t>for an O.R. event.</w:t>
      </w:r>
      <w:bookmarkEnd w:id="1036"/>
      <w:bookmarkEnd w:id="1037"/>
    </w:p>
    <w:p w14:paraId="2D9A634B" w14:textId="77777777" w:rsidR="005C2DA5" w:rsidRPr="004577D9" w:rsidRDefault="005C2DA5" w:rsidP="00BA2EAB">
      <w:pPr>
        <w:pStyle w:val="CPRSBulletsSubBullets"/>
        <w:numPr>
          <w:ilvl w:val="0"/>
          <w:numId w:val="10"/>
        </w:numPr>
        <w:rPr>
          <w:szCs w:val="22"/>
        </w:rPr>
      </w:pPr>
      <w:bookmarkStart w:id="1038" w:name="_Toc13381718"/>
      <w:bookmarkStart w:id="1039" w:name="_Toc13473480"/>
      <w:r w:rsidRPr="004577D9">
        <w:rPr>
          <w:szCs w:val="22"/>
        </w:rPr>
        <w:t>M for a manual release event.</w:t>
      </w:r>
      <w:bookmarkEnd w:id="1038"/>
      <w:bookmarkEnd w:id="1039"/>
    </w:p>
    <w:p w14:paraId="29D866AA" w14:textId="77777777" w:rsidR="005C2DA5" w:rsidRPr="004577D9" w:rsidRDefault="005C2DA5" w:rsidP="0099310C">
      <w:pPr>
        <w:pStyle w:val="LIST-Normalize"/>
        <w:rPr>
          <w:rFonts w:ascii="Times New Roman" w:hAnsi="Times New Roman"/>
          <w:sz w:val="22"/>
          <w:szCs w:val="22"/>
        </w:rPr>
      </w:pPr>
      <w:bookmarkStart w:id="1040" w:name="_Toc13381719"/>
      <w:bookmarkStart w:id="1041" w:name="_Toc13473481"/>
      <w:r w:rsidRPr="004577D9">
        <w:rPr>
          <w:rFonts w:ascii="Times New Roman" w:hAnsi="Times New Roman"/>
          <w:sz w:val="22"/>
          <w:szCs w:val="22"/>
        </w:rPr>
        <w:t>10.</w:t>
      </w:r>
      <w:r w:rsidRPr="004577D9">
        <w:rPr>
          <w:rFonts w:ascii="Times New Roman" w:hAnsi="Times New Roman"/>
          <w:sz w:val="22"/>
          <w:szCs w:val="22"/>
        </w:rPr>
        <w:tab/>
        <w:t xml:space="preserve">Enter a division at the </w:t>
      </w:r>
      <w:r w:rsidRPr="004577D9">
        <w:rPr>
          <w:rFonts w:ascii="Times New Roman" w:hAnsi="Times New Roman"/>
          <w:i/>
          <w:iCs/>
          <w:sz w:val="22"/>
          <w:szCs w:val="22"/>
        </w:rPr>
        <w:t>OE/RR RELEASE EVENTS DIVISION</w:t>
      </w:r>
      <w:r w:rsidRPr="004577D9">
        <w:rPr>
          <w:rFonts w:ascii="Times New Roman" w:hAnsi="Times New Roman"/>
          <w:sz w:val="22"/>
          <w:szCs w:val="22"/>
        </w:rPr>
        <w:t xml:space="preserve"> prompt.</w:t>
      </w:r>
      <w:bookmarkEnd w:id="1040"/>
      <w:bookmarkEnd w:id="1041"/>
    </w:p>
    <w:p w14:paraId="6DE75814" w14:textId="77777777" w:rsidR="005C2DA5" w:rsidRPr="004577D9" w:rsidRDefault="005C2DA5" w:rsidP="00541AC7">
      <w:pPr>
        <w:pStyle w:val="CPRSBulletsSubBullets"/>
        <w:numPr>
          <w:ilvl w:val="0"/>
          <w:numId w:val="120"/>
        </w:numPr>
        <w:rPr>
          <w:szCs w:val="22"/>
        </w:rPr>
      </w:pPr>
      <w:r w:rsidRPr="004577D9">
        <w:rPr>
          <w:szCs w:val="22"/>
        </w:rPr>
        <w:t>For admission events, enter the location where the patient will be admitted.</w:t>
      </w:r>
    </w:p>
    <w:p w14:paraId="5F2AECAD" w14:textId="77777777" w:rsidR="005C2DA5" w:rsidRPr="004577D9" w:rsidRDefault="005C2DA5" w:rsidP="00541AC7">
      <w:pPr>
        <w:pStyle w:val="CPRSBulletsSubBullets"/>
        <w:numPr>
          <w:ilvl w:val="0"/>
          <w:numId w:val="120"/>
        </w:numPr>
        <w:rPr>
          <w:szCs w:val="22"/>
        </w:rPr>
      </w:pPr>
      <w:r w:rsidRPr="004577D9">
        <w:rPr>
          <w:szCs w:val="22"/>
        </w:rPr>
        <w:t>For transfer events, enter the location where the patient will be transferred.</w:t>
      </w:r>
    </w:p>
    <w:p w14:paraId="0CC69AF8" w14:textId="77777777" w:rsidR="005C2DA5" w:rsidRPr="004577D9" w:rsidRDefault="005C2DA5" w:rsidP="00541AC7">
      <w:pPr>
        <w:pStyle w:val="CPRSBulletsSubBullets"/>
        <w:numPr>
          <w:ilvl w:val="0"/>
          <w:numId w:val="120"/>
        </w:numPr>
        <w:rPr>
          <w:szCs w:val="22"/>
        </w:rPr>
      </w:pPr>
      <w:r w:rsidRPr="004577D9">
        <w:rPr>
          <w:szCs w:val="22"/>
        </w:rPr>
        <w:t>For discharge events, enter the location the patient will be leaving.</w:t>
      </w:r>
    </w:p>
    <w:p w14:paraId="3A33C1B5" w14:textId="77777777" w:rsidR="005C2DA5" w:rsidRPr="004577D9" w:rsidRDefault="005C2DA5" w:rsidP="00541AC7">
      <w:pPr>
        <w:pStyle w:val="CPRSBulletsSubBullets"/>
        <w:numPr>
          <w:ilvl w:val="0"/>
          <w:numId w:val="120"/>
        </w:numPr>
        <w:rPr>
          <w:szCs w:val="22"/>
        </w:rPr>
      </w:pPr>
      <w:r w:rsidRPr="004577D9">
        <w:rPr>
          <w:szCs w:val="22"/>
        </w:rPr>
        <w:t>For O.R. events, enter the location where the patient will have the procedure.</w:t>
      </w:r>
    </w:p>
    <w:p w14:paraId="6E9B1DA2" w14:textId="77777777" w:rsidR="005C2DA5" w:rsidRPr="004577D9" w:rsidRDefault="005C2DA5" w:rsidP="00541AC7">
      <w:pPr>
        <w:pStyle w:val="CPRSBulletsSubBullets"/>
        <w:numPr>
          <w:ilvl w:val="0"/>
          <w:numId w:val="120"/>
        </w:numPr>
        <w:rPr>
          <w:szCs w:val="22"/>
        </w:rPr>
      </w:pPr>
      <w:r w:rsidRPr="004577D9">
        <w:rPr>
          <w:szCs w:val="22"/>
        </w:rPr>
        <w:t>For manual release events, enter the location where the patient will be located.</w:t>
      </w:r>
    </w:p>
    <w:p w14:paraId="7E8A63F0" w14:textId="77777777" w:rsidR="005C2DA5" w:rsidRPr="004577D9" w:rsidRDefault="005C2DA5" w:rsidP="0099310C">
      <w:pPr>
        <w:pStyle w:val="LIST-Normalize"/>
        <w:rPr>
          <w:rFonts w:ascii="Times New Roman" w:hAnsi="Times New Roman"/>
          <w:sz w:val="22"/>
          <w:szCs w:val="22"/>
        </w:rPr>
      </w:pPr>
      <w:bookmarkStart w:id="1042" w:name="_Toc13381720"/>
      <w:bookmarkStart w:id="1043" w:name="_Toc13473482"/>
      <w:r w:rsidRPr="004577D9">
        <w:rPr>
          <w:rFonts w:ascii="Times New Roman" w:hAnsi="Times New Roman"/>
          <w:sz w:val="22"/>
          <w:szCs w:val="22"/>
        </w:rPr>
        <w:t>11.</w:t>
      </w:r>
      <w:r w:rsidRPr="004577D9">
        <w:rPr>
          <w:rFonts w:ascii="Times New Roman" w:hAnsi="Times New Roman"/>
          <w:sz w:val="22"/>
          <w:szCs w:val="22"/>
        </w:rPr>
        <w:tab/>
        <w:t xml:space="preserve">Enter Y or N at the </w:t>
      </w:r>
      <w:r w:rsidRPr="004577D9">
        <w:rPr>
          <w:rFonts w:ascii="Times New Roman" w:hAnsi="Times New Roman"/>
          <w:i/>
          <w:iCs/>
          <w:sz w:val="22"/>
          <w:szCs w:val="22"/>
        </w:rPr>
        <w:t>Do you want to copy from an existing entry</w:t>
      </w:r>
      <w:r w:rsidRPr="004577D9">
        <w:rPr>
          <w:rFonts w:ascii="Times New Roman" w:hAnsi="Times New Roman"/>
          <w:sz w:val="22"/>
          <w:szCs w:val="22"/>
        </w:rPr>
        <w:t>? prompt.</w:t>
      </w:r>
      <w:bookmarkEnd w:id="1042"/>
      <w:bookmarkEnd w:id="1043"/>
    </w:p>
    <w:p w14:paraId="1E28DFA2" w14:textId="20A3B071" w:rsidR="005C2DA5" w:rsidRPr="004577D9" w:rsidRDefault="005C2DA5" w:rsidP="008A5E5E">
      <w:pPr>
        <w:pStyle w:val="LIST-Normalize"/>
        <w:numPr>
          <w:ilvl w:val="0"/>
          <w:numId w:val="17"/>
        </w:numPr>
        <w:ind w:left="720"/>
        <w:rPr>
          <w:rFonts w:ascii="Times New Roman" w:hAnsi="Times New Roman"/>
          <w:sz w:val="22"/>
          <w:szCs w:val="22"/>
        </w:rPr>
      </w:pPr>
      <w:bookmarkStart w:id="1044" w:name="_Toc13381721"/>
      <w:bookmarkStart w:id="1045" w:name="_Toc13473483"/>
      <w:r w:rsidRPr="004577D9">
        <w:rPr>
          <w:rFonts w:ascii="Times New Roman" w:hAnsi="Times New Roman"/>
          <w:sz w:val="22"/>
          <w:szCs w:val="22"/>
        </w:rPr>
        <w:t xml:space="preserve">You will now be prompted to enter additional required information. For an explanation of additional prompts and fields you may encounter, see the </w:t>
      </w:r>
      <w:hyperlink w:anchor="explanation_of_release_event_prompts" w:history="1">
        <w:r w:rsidRPr="004577D9">
          <w:rPr>
            <w:rStyle w:val="Hyperlink"/>
            <w:rFonts w:ascii="Times New Roman" w:hAnsi="Times New Roman"/>
            <w:noProof/>
            <w:sz w:val="22"/>
            <w:szCs w:val="22"/>
          </w:rPr>
          <w:t xml:space="preserve">Explanation of </w:t>
        </w:r>
        <w:r w:rsidRPr="004577D9">
          <w:rPr>
            <w:rStyle w:val="Hyperlink"/>
            <w:rFonts w:ascii="Times New Roman" w:hAnsi="Times New Roman"/>
            <w:sz w:val="22"/>
            <w:szCs w:val="22"/>
          </w:rPr>
          <w:t>Release Event P</w:t>
        </w:r>
        <w:r w:rsidRPr="004577D9">
          <w:rPr>
            <w:rStyle w:val="Hyperlink"/>
            <w:rFonts w:ascii="Times New Roman" w:hAnsi="Times New Roman"/>
            <w:noProof/>
            <w:sz w:val="22"/>
            <w:szCs w:val="22"/>
          </w:rPr>
          <w:t>rompts</w:t>
        </w:r>
        <w:r w:rsidRPr="004577D9">
          <w:rPr>
            <w:rStyle w:val="Hyperlink"/>
            <w:rFonts w:ascii="Times New Roman" w:hAnsi="Times New Roman"/>
            <w:sz w:val="22"/>
            <w:szCs w:val="22"/>
          </w:rPr>
          <w:t xml:space="preserve"> (Fields in the OE/RR RELEASE EVENTS file #100.5)</w:t>
        </w:r>
      </w:hyperlink>
      <w:r w:rsidRPr="004577D9">
        <w:rPr>
          <w:rFonts w:ascii="Times New Roman" w:hAnsi="Times New Roman"/>
          <w:sz w:val="22"/>
          <w:szCs w:val="22"/>
        </w:rPr>
        <w:t xml:space="preserve"> topic. </w:t>
      </w:r>
    </w:p>
    <w:p w14:paraId="2117FDA1" w14:textId="77777777" w:rsidR="005C2DA5" w:rsidRPr="004577D9" w:rsidRDefault="005C2DA5" w:rsidP="008A5E5E">
      <w:pPr>
        <w:pStyle w:val="LIST-Normalize"/>
        <w:numPr>
          <w:ilvl w:val="0"/>
          <w:numId w:val="17"/>
        </w:numPr>
        <w:tabs>
          <w:tab w:val="left" w:pos="1170"/>
        </w:tabs>
        <w:ind w:left="720"/>
        <w:rPr>
          <w:rFonts w:ascii="Times New Roman" w:hAnsi="Times New Roman"/>
          <w:sz w:val="22"/>
          <w:szCs w:val="22"/>
        </w:rPr>
      </w:pPr>
      <w:r w:rsidRPr="004577D9">
        <w:rPr>
          <w:rFonts w:ascii="Times New Roman" w:hAnsi="Times New Roman"/>
          <w:sz w:val="22"/>
          <w:szCs w:val="22"/>
        </w:rPr>
        <w:t xml:space="preserve">Once you have entered </w:t>
      </w:r>
      <w:proofErr w:type="gramStart"/>
      <w:r w:rsidRPr="004577D9">
        <w:rPr>
          <w:rFonts w:ascii="Times New Roman" w:hAnsi="Times New Roman"/>
          <w:sz w:val="22"/>
          <w:szCs w:val="22"/>
        </w:rPr>
        <w:t>all of</w:t>
      </w:r>
      <w:proofErr w:type="gramEnd"/>
      <w:r w:rsidRPr="004577D9">
        <w:rPr>
          <w:rFonts w:ascii="Times New Roman" w:hAnsi="Times New Roman"/>
          <w:sz w:val="22"/>
          <w:szCs w:val="22"/>
        </w:rPr>
        <w:t xml:space="preserve"> the required information, the </w:t>
      </w:r>
      <w:r w:rsidRPr="004577D9">
        <w:rPr>
          <w:rFonts w:ascii="Times New Roman" w:hAnsi="Times New Roman"/>
          <w:i/>
          <w:iCs/>
          <w:sz w:val="22"/>
          <w:szCs w:val="22"/>
        </w:rPr>
        <w:t>You have now entered the required fields and may ^ to exit</w:t>
      </w:r>
      <w:r w:rsidRPr="004577D9">
        <w:rPr>
          <w:rFonts w:ascii="Times New Roman" w:hAnsi="Times New Roman"/>
          <w:sz w:val="22"/>
          <w:szCs w:val="22"/>
        </w:rPr>
        <w:t xml:space="preserve"> prompt will appear. If you do not wish to further define this event, type ^ to exit.</w:t>
      </w:r>
    </w:p>
    <w:p w14:paraId="3069D0AC" w14:textId="77777777" w:rsidR="005C2DA5" w:rsidRPr="004577D9" w:rsidRDefault="005C2DA5" w:rsidP="00491300">
      <w:pPr>
        <w:pStyle w:val="NOTE-normalize"/>
        <w:ind w:hanging="1080"/>
        <w:rPr>
          <w:rFonts w:ascii="Times New Roman" w:hAnsi="Times New Roman"/>
          <w:sz w:val="22"/>
          <w:szCs w:val="22"/>
        </w:rPr>
      </w:pPr>
      <w:bookmarkStart w:id="1046" w:name="_Toc13381722"/>
      <w:bookmarkStart w:id="1047" w:name="_Toc13473484"/>
      <w:r w:rsidRPr="004577D9">
        <w:rPr>
          <w:rFonts w:ascii="Times New Roman" w:hAnsi="Times New Roman"/>
          <w:sz w:val="22"/>
          <w:szCs w:val="22"/>
        </w:rPr>
        <w:sym w:font="Wingdings" w:char="F046"/>
      </w:r>
      <w:r w:rsidRPr="004577D9">
        <w:rPr>
          <w:rFonts w:ascii="Times New Roman" w:hAnsi="Times New Roman"/>
          <w:sz w:val="22"/>
          <w:szCs w:val="22"/>
        </w:rPr>
        <w:t xml:space="preserve">NOTE: You can also create a new release event from the detailed </w:t>
      </w:r>
      <w:bookmarkEnd w:id="1046"/>
      <w:bookmarkEnd w:id="1047"/>
      <w:r w:rsidRPr="004577D9">
        <w:rPr>
          <w:rFonts w:ascii="Times New Roman" w:hAnsi="Times New Roman"/>
          <w:sz w:val="22"/>
          <w:szCs w:val="22"/>
        </w:rPr>
        <w:t>display screen.</w:t>
      </w:r>
      <w:bookmarkEnd w:id="1044"/>
      <w:bookmarkEnd w:id="1045"/>
    </w:p>
    <w:p w14:paraId="66771F63" w14:textId="42B4AA81" w:rsidR="005C2DA5" w:rsidRPr="004577D9" w:rsidRDefault="005C2DA5" w:rsidP="00491300">
      <w:pPr>
        <w:pStyle w:val="NOTE-normalize"/>
        <w:ind w:hanging="1080"/>
        <w:rPr>
          <w:rFonts w:ascii="Times New Roman" w:hAnsi="Times New Roman"/>
          <w:sz w:val="22"/>
          <w:szCs w:val="22"/>
        </w:rPr>
      </w:pPr>
      <w:r w:rsidRPr="004577D9">
        <w:rPr>
          <w:rFonts w:ascii="Times New Roman" w:hAnsi="Times New Roman"/>
          <w:sz w:val="22"/>
          <w:szCs w:val="22"/>
        </w:rPr>
        <w:lastRenderedPageBreak/>
        <w:sym w:font="Wingdings" w:char="F046"/>
      </w:r>
      <w:r w:rsidRPr="004577D9">
        <w:rPr>
          <w:rFonts w:ascii="Times New Roman" w:hAnsi="Times New Roman"/>
          <w:sz w:val="22"/>
          <w:szCs w:val="22"/>
        </w:rPr>
        <w:t>NOTE</w:t>
      </w:r>
      <w:r w:rsidRPr="004577D9">
        <w:rPr>
          <w:rFonts w:ascii="Times New Roman" w:hAnsi="Times New Roman"/>
          <w:b w:val="0"/>
          <w:bCs w:val="0"/>
          <w:sz w:val="22"/>
          <w:szCs w:val="22"/>
        </w:rPr>
        <w:t xml:space="preserve">: </w:t>
      </w:r>
      <w:r w:rsidRPr="009862FB">
        <w:rPr>
          <w:rFonts w:ascii="Times New Roman" w:hAnsi="Times New Roman"/>
          <w:spacing w:val="-6"/>
          <w:sz w:val="22"/>
          <w:szCs w:val="22"/>
        </w:rPr>
        <w:t>New release events are inactive by default and must be activated (by following</w:t>
      </w:r>
      <w:r w:rsidR="009862FB" w:rsidRPr="009862FB">
        <w:rPr>
          <w:rFonts w:ascii="Times New Roman" w:hAnsi="Times New Roman"/>
          <w:spacing w:val="-6"/>
          <w:sz w:val="22"/>
          <w:szCs w:val="22"/>
        </w:rPr>
        <w:t xml:space="preserve"> </w:t>
      </w:r>
      <w:r w:rsidRPr="009862FB">
        <w:rPr>
          <w:rFonts w:ascii="Times New Roman" w:hAnsi="Times New Roman"/>
          <w:spacing w:val="-6"/>
          <w:sz w:val="22"/>
          <w:szCs w:val="22"/>
        </w:rPr>
        <w:t xml:space="preserve">the steps in the </w:t>
      </w:r>
      <w:hyperlink w:anchor="activating_inactivating_a_release_event" w:history="1">
        <w:r w:rsidRPr="009862FB">
          <w:rPr>
            <w:rStyle w:val="Hyperlink"/>
            <w:rFonts w:ascii="Times New Roman" w:hAnsi="Times New Roman"/>
            <w:b w:val="0"/>
            <w:bCs w:val="0"/>
            <w:spacing w:val="-6"/>
            <w:sz w:val="22"/>
            <w:szCs w:val="22"/>
          </w:rPr>
          <w:t>Activating / Inactivating a Release Event</w:t>
        </w:r>
      </w:hyperlink>
      <w:r w:rsidRPr="009862FB">
        <w:rPr>
          <w:rFonts w:ascii="Times New Roman" w:hAnsi="Times New Roman"/>
          <w:spacing w:val="-6"/>
          <w:sz w:val="22"/>
          <w:szCs w:val="22"/>
        </w:rPr>
        <w:t xml:space="preserve"> topic) before they are used.</w:t>
      </w:r>
    </w:p>
    <w:p w14:paraId="02FC0F0E" w14:textId="6D33F5CB" w:rsidR="005C2DA5" w:rsidRPr="00D81166" w:rsidRDefault="005C2DA5" w:rsidP="009A5F28">
      <w:pPr>
        <w:pStyle w:val="Heading3"/>
      </w:pPr>
      <w:bookmarkStart w:id="1048" w:name="_Toc149209606"/>
      <w:bookmarkStart w:id="1049" w:name="_Toc13381737"/>
      <w:bookmarkStart w:id="1050" w:name="_Toc13473499"/>
      <w:r w:rsidRPr="00D81166">
        <w:t>Creating a Child Release Event</w:t>
      </w:r>
      <w:bookmarkEnd w:id="1048"/>
      <w:r w:rsidRPr="00D81166">
        <w:t xml:space="preserve"> </w:t>
      </w:r>
    </w:p>
    <w:p w14:paraId="1ADA49C1" w14:textId="77777777" w:rsidR="005C2DA5" w:rsidRPr="00D81166" w:rsidRDefault="005C2DA5">
      <w:r w:rsidRPr="00D81166">
        <w:t xml:space="preserve">A child release event is a variation of a main or parent release event. A child release event shares the same trigger event as its parent; however, a child release event can be assigned to a different order menu than its parent release event.  </w:t>
      </w:r>
    </w:p>
    <w:p w14:paraId="5DF61D11" w14:textId="77777777" w:rsidR="005C2DA5" w:rsidRPr="00D81166" w:rsidRDefault="005C2DA5">
      <w:r w:rsidRPr="00D81166">
        <w:t>For example, suppose your facility has a release event named “transfer to surgery ICU” that releases orders when a patient is transferred to the surgery ICU.  This release event is appropriate for most of your needs; however, when a clinician writes delayed orders for a transfer to the orthopedic surgery ICU, you would like the clinician to be presented with a slightly different order menu.  In this example, you could create a child release event called “transfer to orthopedic surgery ICU”. This child event would share the same trigger event as its parent; however, clinicians who selected the “transfer to orthopedic surgery ICU” child release event would be presented with a different order menu.</w:t>
      </w:r>
    </w:p>
    <w:p w14:paraId="59F889E0" w14:textId="77777777" w:rsidR="005C2DA5" w:rsidRPr="00D81166" w:rsidRDefault="005C2DA5" w:rsidP="000B08F8">
      <w:r w:rsidRPr="00D81166">
        <w:rPr>
          <w:b/>
          <w:bCs/>
        </w:rPr>
        <w:t>To create a child release event, follow these steps:</w:t>
      </w:r>
    </w:p>
    <w:p w14:paraId="3A809899" w14:textId="73BC9AC3" w:rsidR="005C2DA5" w:rsidRPr="00491300" w:rsidRDefault="005C2DA5" w:rsidP="00541AC7">
      <w:pPr>
        <w:pStyle w:val="LIST-Normalize"/>
        <w:numPr>
          <w:ilvl w:val="0"/>
          <w:numId w:val="59"/>
        </w:numPr>
        <w:tabs>
          <w:tab w:val="clear" w:pos="1080"/>
        </w:tabs>
        <w:ind w:left="720"/>
        <w:rPr>
          <w:sz w:val="22"/>
        </w:rPr>
      </w:pPr>
      <w:r w:rsidRPr="00491300">
        <w:rPr>
          <w:sz w:val="22"/>
        </w:rPr>
        <w:t>Open the CPRS Configuration (Clin Coord) menu [OR PARAM COORDINATOR MENU].</w:t>
      </w:r>
    </w:p>
    <w:p w14:paraId="726AEE09" w14:textId="77777777" w:rsidR="005C2DA5" w:rsidRPr="00D81166" w:rsidRDefault="005C2DA5" w:rsidP="00E76D2A">
      <w:pPr>
        <w:pStyle w:val="screen"/>
        <w:pBdr>
          <w:right w:val="single" w:sz="6" w:space="0" w:color="0000FF"/>
        </w:pBdr>
        <w:spacing w:before="100" w:after="100"/>
        <w:ind w:right="90"/>
      </w:pPr>
      <w:r w:rsidRPr="00D81166">
        <w:t>AL Allocate OE/RR Security Keys [ORCL KEY ALLOCATION]</w:t>
      </w:r>
    </w:p>
    <w:p w14:paraId="0B3AC1EA" w14:textId="77777777" w:rsidR="005C2DA5" w:rsidRPr="00D81166" w:rsidRDefault="005C2DA5" w:rsidP="00E76D2A">
      <w:pPr>
        <w:pStyle w:val="screen"/>
        <w:pBdr>
          <w:right w:val="single" w:sz="6" w:space="0" w:color="0000FF"/>
        </w:pBdr>
        <w:spacing w:before="100" w:after="100"/>
        <w:ind w:right="90"/>
      </w:pPr>
      <w:r w:rsidRPr="00D81166">
        <w:t>KK Check for Multiple Keys [ORE KEY CHECK]</w:t>
      </w:r>
    </w:p>
    <w:p w14:paraId="682DDE2F" w14:textId="77777777" w:rsidR="005C2DA5" w:rsidRPr="00D81166" w:rsidRDefault="005C2DA5" w:rsidP="00E76D2A">
      <w:pPr>
        <w:pStyle w:val="screen"/>
        <w:pBdr>
          <w:right w:val="single" w:sz="6" w:space="0" w:color="0000FF"/>
        </w:pBdr>
        <w:spacing w:before="100" w:after="100"/>
        <w:ind w:right="90"/>
      </w:pPr>
      <w:r w:rsidRPr="00D81166">
        <w:t>DC Edit DC Reasons [ORCL ORDER REASON]</w:t>
      </w:r>
    </w:p>
    <w:p w14:paraId="42B1A969" w14:textId="77777777" w:rsidR="005C2DA5" w:rsidRPr="00D81166" w:rsidRDefault="005C2DA5" w:rsidP="00E76D2A">
      <w:pPr>
        <w:pStyle w:val="screen"/>
        <w:pBdr>
          <w:right w:val="single" w:sz="6" w:space="0" w:color="0000FF"/>
        </w:pBdr>
        <w:spacing w:before="100" w:after="100"/>
        <w:ind w:right="90"/>
        <w:rPr>
          <w:lang w:val="pt-BR"/>
        </w:rPr>
      </w:pPr>
      <w:r w:rsidRPr="00D81166">
        <w:rPr>
          <w:lang w:val="pt-BR"/>
        </w:rPr>
        <w:t>GP GUI Parameters ... [ORW PARAM GUI]</w:t>
      </w:r>
    </w:p>
    <w:p w14:paraId="34BCF00C" w14:textId="77777777" w:rsidR="005C2DA5" w:rsidRPr="00D81166" w:rsidRDefault="005C2DA5" w:rsidP="00E76D2A">
      <w:pPr>
        <w:pStyle w:val="screen"/>
        <w:pBdr>
          <w:right w:val="single" w:sz="6" w:space="0" w:color="0000FF"/>
        </w:pBdr>
        <w:spacing w:before="100" w:after="100"/>
        <w:ind w:right="90"/>
      </w:pPr>
      <w:r w:rsidRPr="00D81166">
        <w:t>GA GUI Access - Tabs, RPL [ORCL CPRS ACCESS]</w:t>
      </w:r>
    </w:p>
    <w:p w14:paraId="4F51BA1A" w14:textId="77777777" w:rsidR="005C2DA5" w:rsidRPr="00D81166" w:rsidRDefault="005C2DA5" w:rsidP="00E76D2A">
      <w:pPr>
        <w:pStyle w:val="screen"/>
        <w:pBdr>
          <w:right w:val="single" w:sz="6" w:space="0" w:color="0000FF"/>
        </w:pBdr>
        <w:spacing w:before="100" w:after="100"/>
        <w:ind w:right="90"/>
      </w:pPr>
      <w:r w:rsidRPr="00D81166">
        <w:t>MI Miscellaneous Parameters [OR PARAM ORDER MISC]</w:t>
      </w:r>
    </w:p>
    <w:p w14:paraId="0D5D44B3" w14:textId="77777777" w:rsidR="005C2DA5" w:rsidRPr="00D81166" w:rsidRDefault="005C2DA5" w:rsidP="00E76D2A">
      <w:pPr>
        <w:pStyle w:val="screen"/>
        <w:pBdr>
          <w:right w:val="single" w:sz="6" w:space="0" w:color="0000FF"/>
        </w:pBdr>
        <w:spacing w:before="100" w:after="100"/>
        <w:ind w:right="90"/>
      </w:pPr>
      <w:r w:rsidRPr="00D81166">
        <w:t>NO Notification Mgmt Menu ... [ORB NOT COORD MENU]</w:t>
      </w:r>
    </w:p>
    <w:p w14:paraId="4E2144EB" w14:textId="77777777" w:rsidR="005C2DA5" w:rsidRPr="00D81166" w:rsidRDefault="005C2DA5" w:rsidP="00E76D2A">
      <w:pPr>
        <w:pStyle w:val="screen"/>
        <w:pBdr>
          <w:right w:val="single" w:sz="6" w:space="0" w:color="0000FF"/>
        </w:pBdr>
        <w:spacing w:before="100" w:after="100"/>
        <w:ind w:right="90"/>
      </w:pPr>
      <w:r w:rsidRPr="00D81166">
        <w:t>OC Order Checking Mgmt Menu ... [ORK ORDER CHK MGMT MENU]</w:t>
      </w:r>
    </w:p>
    <w:p w14:paraId="6D5DC68E" w14:textId="77777777" w:rsidR="005C2DA5" w:rsidRPr="00D81166" w:rsidRDefault="005C2DA5" w:rsidP="00E76D2A">
      <w:pPr>
        <w:pStyle w:val="screen"/>
        <w:pBdr>
          <w:right w:val="single" w:sz="6" w:space="0" w:color="0000FF"/>
        </w:pBdr>
        <w:spacing w:before="100" w:after="100"/>
        <w:ind w:right="90"/>
        <w:rPr>
          <w:lang w:val="fr-FR"/>
        </w:rPr>
      </w:pPr>
      <w:r w:rsidRPr="00D81166">
        <w:rPr>
          <w:lang w:val="fr-FR"/>
        </w:rPr>
        <w:t>MM Order Menu Management ... [ORCM MGMT]</w:t>
      </w:r>
    </w:p>
    <w:p w14:paraId="419737F6" w14:textId="77777777" w:rsidR="005C2DA5" w:rsidRPr="00D81166" w:rsidRDefault="005C2DA5" w:rsidP="00E76D2A">
      <w:pPr>
        <w:pStyle w:val="screen"/>
        <w:pBdr>
          <w:right w:val="single" w:sz="6" w:space="0" w:color="0000FF"/>
        </w:pBdr>
        <w:spacing w:before="100" w:after="100"/>
        <w:ind w:right="90"/>
      </w:pPr>
      <w:r w:rsidRPr="00D81166">
        <w:rPr>
          <w:lang w:val="fr-FR"/>
        </w:rPr>
        <w:t xml:space="preserve">LI Patient List Mgmt Menu ... </w:t>
      </w:r>
      <w:r w:rsidRPr="00D81166">
        <w:t>[ORLP PATIENT LIST MGMT]</w:t>
      </w:r>
    </w:p>
    <w:p w14:paraId="614AB44D" w14:textId="77777777" w:rsidR="005C2DA5" w:rsidRPr="00D81166" w:rsidRDefault="005C2DA5" w:rsidP="00E76D2A">
      <w:pPr>
        <w:pStyle w:val="screen"/>
        <w:pBdr>
          <w:right w:val="single" w:sz="6" w:space="0" w:color="0000FF"/>
        </w:pBdr>
        <w:spacing w:before="100" w:after="100"/>
        <w:ind w:right="90"/>
      </w:pPr>
      <w:r w:rsidRPr="00D81166">
        <w:t>FP Print Formats [ORCL PRINT FORMAT]</w:t>
      </w:r>
    </w:p>
    <w:p w14:paraId="09F3E94F" w14:textId="77777777" w:rsidR="005C2DA5" w:rsidRPr="00D81166" w:rsidRDefault="005C2DA5" w:rsidP="00E76D2A">
      <w:pPr>
        <w:pStyle w:val="screen"/>
        <w:pBdr>
          <w:right w:val="single" w:sz="6" w:space="0" w:color="0000FF"/>
        </w:pBdr>
        <w:spacing w:before="100" w:after="100"/>
        <w:ind w:right="90"/>
      </w:pPr>
      <w:r w:rsidRPr="00D81166">
        <w:t>PR Print/Report Parameters ... [OR PARAM PRINTS]</w:t>
      </w:r>
    </w:p>
    <w:p w14:paraId="6D4A2E6C" w14:textId="77777777" w:rsidR="005C2DA5" w:rsidRPr="00D81166" w:rsidRDefault="005C2DA5" w:rsidP="00E76D2A">
      <w:pPr>
        <w:pStyle w:val="screen"/>
        <w:pBdr>
          <w:right w:val="single" w:sz="6" w:space="0" w:color="0000FF"/>
        </w:pBdr>
        <w:spacing w:before="100" w:after="100"/>
        <w:ind w:right="90"/>
      </w:pPr>
      <w:r w:rsidRPr="00D81166">
        <w:t>RE Release/Cancel Delayed Orders [ORC DELAYED ORDERS]</w:t>
      </w:r>
    </w:p>
    <w:p w14:paraId="51E3E450" w14:textId="77777777" w:rsidR="005C2DA5" w:rsidRPr="00D81166" w:rsidRDefault="005C2DA5" w:rsidP="00E76D2A">
      <w:pPr>
        <w:pStyle w:val="screen"/>
        <w:pBdr>
          <w:right w:val="single" w:sz="6" w:space="0" w:color="0000FF"/>
        </w:pBdr>
        <w:spacing w:before="100" w:after="100"/>
        <w:ind w:right="90"/>
      </w:pPr>
      <w:r w:rsidRPr="00D81166">
        <w:t>US Unsigned orders search [OR UNSIGNED ORDERS]</w:t>
      </w:r>
    </w:p>
    <w:p w14:paraId="2EBAAD4D" w14:textId="77777777" w:rsidR="005C2DA5" w:rsidRPr="00D81166" w:rsidRDefault="005C2DA5" w:rsidP="00E76D2A">
      <w:pPr>
        <w:pStyle w:val="screen"/>
        <w:pBdr>
          <w:right w:val="single" w:sz="6" w:space="0" w:color="0000FF"/>
        </w:pBdr>
        <w:spacing w:before="100" w:after="100"/>
        <w:ind w:left="1440" w:right="90" w:hanging="720"/>
      </w:pPr>
      <w:r w:rsidRPr="00D81166">
        <w:t>EX Set Unsigned Orders View on Exit [OR PARAM UNSIGNED ORDERS VIEW]</w:t>
      </w:r>
    </w:p>
    <w:p w14:paraId="4A972D73" w14:textId="77777777" w:rsidR="005C2DA5" w:rsidRPr="00D81166" w:rsidRDefault="005C2DA5" w:rsidP="00E76D2A">
      <w:pPr>
        <w:pStyle w:val="screen"/>
        <w:pBdr>
          <w:right w:val="single" w:sz="6" w:space="0" w:color="0000FF"/>
        </w:pBdr>
        <w:spacing w:before="100" w:after="100"/>
        <w:ind w:left="1440" w:right="90" w:hanging="720"/>
      </w:pPr>
      <w:r w:rsidRPr="00D81166">
        <w:t>NA Search orders by Nature or Status [OR NATURE/STATUS ORDER SEARCH]</w:t>
      </w:r>
    </w:p>
    <w:p w14:paraId="24B783C0" w14:textId="77777777" w:rsidR="005C2DA5" w:rsidRPr="00D81166" w:rsidRDefault="005C2DA5" w:rsidP="00E76D2A">
      <w:pPr>
        <w:pStyle w:val="screen"/>
        <w:pBdr>
          <w:right w:val="single" w:sz="6" w:space="0" w:color="0000FF"/>
        </w:pBdr>
        <w:spacing w:before="100" w:after="100"/>
        <w:ind w:right="90"/>
      </w:pPr>
      <w:r w:rsidRPr="00D81166">
        <w:t>DO Event Delayed Orders Menu ... [OR DELAYED ORDERS]</w:t>
      </w:r>
    </w:p>
    <w:p w14:paraId="2F46109A" w14:textId="77777777" w:rsidR="005C2DA5" w:rsidRPr="00D81166" w:rsidRDefault="005C2DA5" w:rsidP="00E76D2A">
      <w:pPr>
        <w:pStyle w:val="screen"/>
        <w:pBdr>
          <w:right w:val="single" w:sz="6" w:space="0" w:color="0000FF"/>
        </w:pBdr>
        <w:spacing w:before="100" w:after="100"/>
        <w:ind w:right="90"/>
      </w:pPr>
      <w:r w:rsidRPr="00D81166">
        <w:lastRenderedPageBreak/>
        <w:t>PM Performance Monitor Report [OR PERFORMANCE MONITOR]</w:t>
      </w:r>
    </w:p>
    <w:p w14:paraId="12782DDF" w14:textId="77777777" w:rsidR="007223C2" w:rsidRPr="00791EF0" w:rsidRDefault="005C2DA5" w:rsidP="00541AC7">
      <w:pPr>
        <w:pStyle w:val="LIST-Normalize"/>
        <w:numPr>
          <w:ilvl w:val="0"/>
          <w:numId w:val="59"/>
        </w:numPr>
        <w:rPr>
          <w:rFonts w:ascii="Times New Roman" w:hAnsi="Times New Roman"/>
          <w:sz w:val="22"/>
        </w:rPr>
      </w:pPr>
      <w:r w:rsidRPr="00791EF0">
        <w:rPr>
          <w:rFonts w:ascii="Times New Roman" w:hAnsi="Times New Roman"/>
          <w:sz w:val="22"/>
        </w:rPr>
        <w:t xml:space="preserve">Select the Event Delayed Orders Menu by typing </w:t>
      </w:r>
      <w:r w:rsidRPr="00791EF0">
        <w:rPr>
          <w:rFonts w:ascii="Times New Roman" w:hAnsi="Times New Roman"/>
          <w:b/>
          <w:bCs/>
          <w:sz w:val="22"/>
        </w:rPr>
        <w:t>DO</w:t>
      </w:r>
      <w:r w:rsidRPr="00791EF0">
        <w:rPr>
          <w:rFonts w:ascii="Times New Roman" w:hAnsi="Times New Roman"/>
          <w:sz w:val="22"/>
        </w:rPr>
        <w:t>.</w:t>
      </w:r>
    </w:p>
    <w:p w14:paraId="27846DC0" w14:textId="77777777" w:rsidR="007223C2" w:rsidRPr="00D81166" w:rsidRDefault="005C2DA5" w:rsidP="00791EF0">
      <w:pPr>
        <w:pStyle w:val="CPRSBulletsSubBulletsbody"/>
        <w:ind w:left="1080"/>
      </w:pPr>
      <w:r w:rsidRPr="00D81166">
        <w:t>The following menu will appear:</w:t>
      </w:r>
    </w:p>
    <w:p w14:paraId="1E7318E6" w14:textId="77777777" w:rsidR="005C2DA5" w:rsidRPr="00791EF0" w:rsidRDefault="005C2DA5" w:rsidP="00E76D2A">
      <w:pPr>
        <w:pStyle w:val="screen"/>
        <w:pBdr>
          <w:right w:val="single" w:sz="6" w:space="0" w:color="0000FF"/>
        </w:pBdr>
        <w:spacing w:before="100" w:after="100"/>
        <w:ind w:left="1080"/>
      </w:pPr>
      <w:r w:rsidRPr="00791EF0">
        <w:t>DO Delayed Orders/Auto-DC Set-up [OR DELAYED ORDERS EDITOR]</w:t>
      </w:r>
    </w:p>
    <w:p w14:paraId="408EE13C" w14:textId="77777777" w:rsidR="005C2DA5" w:rsidRPr="00791EF0" w:rsidRDefault="005C2DA5" w:rsidP="00E76D2A">
      <w:pPr>
        <w:pStyle w:val="screen"/>
        <w:pBdr>
          <w:right w:val="single" w:sz="6" w:space="0" w:color="0000FF"/>
        </w:pBdr>
        <w:spacing w:before="100" w:after="100"/>
        <w:ind w:left="1080"/>
      </w:pPr>
      <w:r w:rsidRPr="00791EF0">
        <w:t>EP Parameters for event delayed orders [OR EVENT PARAMETERS]</w:t>
      </w:r>
    </w:p>
    <w:p w14:paraId="37FFC8C8" w14:textId="4E748FD2" w:rsidR="005C2DA5" w:rsidRPr="00791EF0" w:rsidRDefault="005C2DA5" w:rsidP="00E76D2A">
      <w:pPr>
        <w:pStyle w:val="screen"/>
        <w:pBdr>
          <w:right w:val="single" w:sz="6" w:space="0" w:color="0000FF"/>
        </w:pBdr>
        <w:spacing w:before="100" w:after="100"/>
        <w:ind w:left="1080"/>
      </w:pPr>
      <w:r w:rsidRPr="00791EF0">
        <w:t>IN Inquire to OE/RR Patient Event File [OR PATINET EVENT INQUIRY]</w:t>
      </w:r>
    </w:p>
    <w:p w14:paraId="6AC665E3" w14:textId="7D695F28" w:rsidR="007223C2" w:rsidRPr="00791EF0" w:rsidRDefault="005C2DA5" w:rsidP="00541AC7">
      <w:pPr>
        <w:pStyle w:val="LIST-Normalize"/>
        <w:numPr>
          <w:ilvl w:val="0"/>
          <w:numId w:val="59"/>
        </w:numPr>
        <w:rPr>
          <w:rFonts w:ascii="Times New Roman" w:hAnsi="Times New Roman"/>
          <w:sz w:val="22"/>
          <w:szCs w:val="22"/>
        </w:rPr>
      </w:pPr>
      <w:r w:rsidRPr="00791EF0">
        <w:rPr>
          <w:rFonts w:ascii="Times New Roman" w:hAnsi="Times New Roman"/>
          <w:sz w:val="22"/>
          <w:szCs w:val="22"/>
        </w:rPr>
        <w:t xml:space="preserve">Select Delayed Orders/Auto-DC Set-up by typing </w:t>
      </w:r>
      <w:r w:rsidRPr="00791EF0">
        <w:rPr>
          <w:rFonts w:ascii="Times New Roman" w:hAnsi="Times New Roman"/>
          <w:b/>
          <w:bCs/>
          <w:sz w:val="22"/>
          <w:szCs w:val="22"/>
        </w:rPr>
        <w:t>DO</w:t>
      </w:r>
      <w:r w:rsidRPr="00791EF0">
        <w:rPr>
          <w:rFonts w:ascii="Times New Roman" w:hAnsi="Times New Roman"/>
          <w:sz w:val="22"/>
          <w:szCs w:val="22"/>
        </w:rPr>
        <w:t>.</w:t>
      </w:r>
    </w:p>
    <w:p w14:paraId="583FAF5F" w14:textId="77777777" w:rsidR="005C2DA5" w:rsidRPr="00791EF0" w:rsidRDefault="005C2DA5" w:rsidP="00791EF0">
      <w:pPr>
        <w:pStyle w:val="CPRSBulletsSubBulletsbody"/>
        <w:ind w:left="1080"/>
        <w:rPr>
          <w:szCs w:val="22"/>
        </w:rPr>
      </w:pPr>
      <w:r w:rsidRPr="00791EF0">
        <w:rPr>
          <w:szCs w:val="22"/>
        </w:rPr>
        <w:t xml:space="preserve">The following menu will </w:t>
      </w:r>
      <w:proofErr w:type="gramStart"/>
      <w:r w:rsidRPr="00791EF0">
        <w:rPr>
          <w:szCs w:val="22"/>
        </w:rPr>
        <w:t>appear</w:t>
      </w:r>
      <w:proofErr w:type="gramEnd"/>
    </w:p>
    <w:p w14:paraId="1E37BDBC" w14:textId="77777777" w:rsidR="005C2DA5" w:rsidRPr="00791EF0" w:rsidRDefault="005C2DA5" w:rsidP="00E76D2A">
      <w:pPr>
        <w:pStyle w:val="screen"/>
        <w:pBdr>
          <w:right w:val="single" w:sz="6" w:space="0" w:color="0000FF"/>
        </w:pBdr>
        <w:spacing w:before="100" w:after="100"/>
        <w:ind w:left="1080"/>
      </w:pPr>
      <w:r w:rsidRPr="00791EF0">
        <w:t>Select one of the following:</w:t>
      </w:r>
    </w:p>
    <w:p w14:paraId="6E8678CC" w14:textId="77777777" w:rsidR="005C2DA5" w:rsidRPr="00791EF0" w:rsidRDefault="005C2DA5" w:rsidP="00E76D2A">
      <w:pPr>
        <w:pStyle w:val="screen"/>
        <w:pBdr>
          <w:right w:val="single" w:sz="6" w:space="0" w:color="0000FF"/>
        </w:pBdr>
        <w:spacing w:before="100" w:after="100"/>
        <w:ind w:left="1080"/>
      </w:pPr>
      <w:r w:rsidRPr="00791EF0">
        <w:t>1. Auto-DC Rules</w:t>
      </w:r>
    </w:p>
    <w:p w14:paraId="37D51183" w14:textId="77777777" w:rsidR="005C2DA5" w:rsidRPr="00791EF0" w:rsidRDefault="005C2DA5" w:rsidP="00E76D2A">
      <w:pPr>
        <w:pStyle w:val="screen"/>
        <w:pBdr>
          <w:right w:val="single" w:sz="6" w:space="0" w:color="0000FF"/>
        </w:pBdr>
        <w:spacing w:before="100" w:after="100"/>
        <w:ind w:left="1080"/>
      </w:pPr>
      <w:r w:rsidRPr="00791EF0">
        <w:t>2. Release Events</w:t>
      </w:r>
    </w:p>
    <w:p w14:paraId="040D9B8C" w14:textId="77777777" w:rsidR="005C2DA5" w:rsidRPr="00791EF0" w:rsidRDefault="005C2DA5" w:rsidP="00E76D2A">
      <w:pPr>
        <w:pStyle w:val="screen"/>
        <w:pBdr>
          <w:right w:val="single" w:sz="6" w:space="0" w:color="0000FF"/>
        </w:pBdr>
        <w:spacing w:before="100" w:after="100"/>
        <w:ind w:left="1080"/>
      </w:pPr>
      <w:r w:rsidRPr="00791EF0">
        <w:t>Enter response:</w:t>
      </w:r>
    </w:p>
    <w:p w14:paraId="52A9DC0C" w14:textId="77777777" w:rsidR="007223C2" w:rsidRPr="00791EF0" w:rsidRDefault="005C2DA5" w:rsidP="00541AC7">
      <w:pPr>
        <w:pStyle w:val="LIST-Normalize"/>
        <w:numPr>
          <w:ilvl w:val="0"/>
          <w:numId w:val="59"/>
        </w:numPr>
        <w:rPr>
          <w:rFonts w:ascii="Times New Roman" w:hAnsi="Times New Roman"/>
          <w:sz w:val="22"/>
          <w:szCs w:val="22"/>
        </w:rPr>
      </w:pPr>
      <w:r w:rsidRPr="00791EF0">
        <w:rPr>
          <w:rFonts w:ascii="Times New Roman" w:hAnsi="Times New Roman"/>
          <w:sz w:val="22"/>
          <w:szCs w:val="22"/>
        </w:rPr>
        <w:t xml:space="preserve">Select Release Events by typing </w:t>
      </w:r>
      <w:r w:rsidRPr="00791EF0">
        <w:rPr>
          <w:rFonts w:ascii="Times New Roman" w:hAnsi="Times New Roman"/>
          <w:b/>
          <w:bCs/>
          <w:sz w:val="22"/>
          <w:szCs w:val="22"/>
        </w:rPr>
        <w:t>2</w:t>
      </w:r>
      <w:r w:rsidRPr="00791EF0">
        <w:rPr>
          <w:rFonts w:ascii="Times New Roman" w:hAnsi="Times New Roman"/>
          <w:sz w:val="22"/>
          <w:szCs w:val="22"/>
        </w:rPr>
        <w:t>.</w:t>
      </w:r>
    </w:p>
    <w:p w14:paraId="596B92DF" w14:textId="77777777" w:rsidR="005C2DA5" w:rsidRPr="00791EF0" w:rsidRDefault="005C2DA5" w:rsidP="00791EF0">
      <w:pPr>
        <w:pStyle w:val="CPRSBulletsSubBulletsbody"/>
        <w:ind w:left="360" w:firstLine="720"/>
        <w:rPr>
          <w:szCs w:val="22"/>
        </w:rPr>
      </w:pPr>
      <w:r w:rsidRPr="00791EF0">
        <w:rPr>
          <w:szCs w:val="22"/>
        </w:rPr>
        <w:t>The existing release events will appear in a numbered list.</w:t>
      </w:r>
    </w:p>
    <w:p w14:paraId="69C0B6EE" w14:textId="77777777" w:rsidR="005C2DA5" w:rsidRPr="00791EF0" w:rsidRDefault="005C2DA5" w:rsidP="008A5E5E">
      <w:pPr>
        <w:pStyle w:val="LIST-Normalize"/>
        <w:numPr>
          <w:ilvl w:val="0"/>
          <w:numId w:val="18"/>
        </w:numPr>
        <w:rPr>
          <w:rFonts w:ascii="Times New Roman" w:hAnsi="Times New Roman"/>
          <w:sz w:val="22"/>
          <w:szCs w:val="22"/>
        </w:rPr>
      </w:pPr>
      <w:r w:rsidRPr="00791EF0">
        <w:rPr>
          <w:rFonts w:ascii="Times New Roman" w:hAnsi="Times New Roman"/>
          <w:sz w:val="22"/>
          <w:szCs w:val="22"/>
        </w:rPr>
        <w:t xml:space="preserve">Select Create Child Event by typing </w:t>
      </w:r>
      <w:r w:rsidRPr="00791EF0">
        <w:rPr>
          <w:rFonts w:ascii="Times New Roman" w:hAnsi="Times New Roman"/>
          <w:b/>
          <w:bCs/>
          <w:sz w:val="22"/>
          <w:szCs w:val="22"/>
        </w:rPr>
        <w:t>CC</w:t>
      </w:r>
      <w:r w:rsidRPr="00791EF0">
        <w:rPr>
          <w:rFonts w:ascii="Times New Roman" w:hAnsi="Times New Roman"/>
          <w:sz w:val="22"/>
          <w:szCs w:val="22"/>
        </w:rPr>
        <w:t>.</w:t>
      </w:r>
    </w:p>
    <w:p w14:paraId="2136C06C" w14:textId="77777777" w:rsidR="005C2DA5" w:rsidRPr="00791EF0" w:rsidRDefault="005C2DA5" w:rsidP="008A5E5E">
      <w:pPr>
        <w:pStyle w:val="LIST-Normalize"/>
        <w:numPr>
          <w:ilvl w:val="0"/>
          <w:numId w:val="18"/>
        </w:numPr>
        <w:rPr>
          <w:rFonts w:ascii="Times New Roman" w:hAnsi="Times New Roman"/>
          <w:sz w:val="22"/>
          <w:szCs w:val="22"/>
        </w:rPr>
      </w:pPr>
      <w:r w:rsidRPr="00791EF0">
        <w:rPr>
          <w:rFonts w:ascii="Times New Roman" w:hAnsi="Times New Roman"/>
          <w:sz w:val="22"/>
          <w:szCs w:val="22"/>
        </w:rPr>
        <w:t xml:space="preserve">At the </w:t>
      </w:r>
      <w:r w:rsidRPr="00791EF0">
        <w:rPr>
          <w:rFonts w:ascii="Times New Roman" w:hAnsi="Times New Roman"/>
          <w:i/>
          <w:iCs/>
          <w:sz w:val="22"/>
          <w:szCs w:val="22"/>
        </w:rPr>
        <w:t>Select item(s)</w:t>
      </w:r>
      <w:r w:rsidRPr="00791EF0">
        <w:rPr>
          <w:rFonts w:ascii="Times New Roman" w:hAnsi="Times New Roman"/>
          <w:sz w:val="22"/>
          <w:szCs w:val="22"/>
        </w:rPr>
        <w:t xml:space="preserve"> prompt, enter the number of the parent event that you want to associate with the new child release event.</w:t>
      </w:r>
    </w:p>
    <w:p w14:paraId="4C80C1A8" w14:textId="77777777" w:rsidR="005C2DA5" w:rsidRPr="00791EF0" w:rsidRDefault="005C2DA5" w:rsidP="008A5E5E">
      <w:pPr>
        <w:pStyle w:val="LIST-Normalize"/>
        <w:numPr>
          <w:ilvl w:val="0"/>
          <w:numId w:val="18"/>
        </w:numPr>
        <w:rPr>
          <w:rFonts w:ascii="Times New Roman" w:hAnsi="Times New Roman"/>
          <w:sz w:val="22"/>
          <w:szCs w:val="22"/>
        </w:rPr>
      </w:pPr>
      <w:r w:rsidRPr="00791EF0">
        <w:rPr>
          <w:rFonts w:ascii="Times New Roman" w:hAnsi="Times New Roman"/>
          <w:sz w:val="22"/>
          <w:szCs w:val="22"/>
        </w:rPr>
        <w:t>At the</w:t>
      </w:r>
      <w:r w:rsidRPr="00791EF0">
        <w:rPr>
          <w:rFonts w:ascii="Times New Roman" w:hAnsi="Times New Roman"/>
          <w:i/>
          <w:iCs/>
          <w:sz w:val="22"/>
          <w:szCs w:val="22"/>
        </w:rPr>
        <w:t xml:space="preserve"> Select OE/RR CHILD RELEASE EVENTS NAME </w:t>
      </w:r>
      <w:r w:rsidRPr="00791EF0">
        <w:rPr>
          <w:rFonts w:ascii="Times New Roman" w:hAnsi="Times New Roman"/>
          <w:sz w:val="22"/>
          <w:szCs w:val="22"/>
        </w:rPr>
        <w:t>prompt, type a name for the new child release event.</w:t>
      </w:r>
    </w:p>
    <w:p w14:paraId="02921C62" w14:textId="77777777" w:rsidR="005C2DA5" w:rsidRPr="00791EF0" w:rsidRDefault="005C2DA5" w:rsidP="008A5E5E">
      <w:pPr>
        <w:pStyle w:val="LIST-Normalize"/>
        <w:numPr>
          <w:ilvl w:val="0"/>
          <w:numId w:val="18"/>
        </w:numPr>
        <w:rPr>
          <w:rFonts w:ascii="Times New Roman" w:hAnsi="Times New Roman"/>
          <w:sz w:val="22"/>
          <w:szCs w:val="22"/>
        </w:rPr>
      </w:pPr>
      <w:r w:rsidRPr="00791EF0">
        <w:rPr>
          <w:rFonts w:ascii="Times New Roman" w:hAnsi="Times New Roman"/>
          <w:sz w:val="22"/>
          <w:szCs w:val="22"/>
        </w:rPr>
        <w:t>The name that you entered in step 6 will appear. Verify that you entered the name correctly and press Return.</w:t>
      </w:r>
    </w:p>
    <w:p w14:paraId="3A57809E" w14:textId="77777777" w:rsidR="005C2DA5" w:rsidRPr="00791EF0" w:rsidRDefault="005C2DA5" w:rsidP="008A5E5E">
      <w:pPr>
        <w:pStyle w:val="LIST-Normalize"/>
        <w:numPr>
          <w:ilvl w:val="0"/>
          <w:numId w:val="18"/>
        </w:numPr>
        <w:rPr>
          <w:rFonts w:ascii="Times New Roman" w:hAnsi="Times New Roman"/>
          <w:sz w:val="22"/>
          <w:szCs w:val="22"/>
        </w:rPr>
      </w:pPr>
      <w:r w:rsidRPr="00791EF0">
        <w:rPr>
          <w:rFonts w:ascii="Times New Roman" w:hAnsi="Times New Roman"/>
          <w:sz w:val="22"/>
          <w:szCs w:val="22"/>
        </w:rPr>
        <w:t xml:space="preserve">Enter the name that you would like displayed to CPRS users at the </w:t>
      </w:r>
      <w:r w:rsidRPr="00791EF0">
        <w:rPr>
          <w:rFonts w:ascii="Times New Roman" w:hAnsi="Times New Roman"/>
          <w:i/>
          <w:iCs/>
          <w:sz w:val="22"/>
          <w:szCs w:val="22"/>
        </w:rPr>
        <w:t>DISPLAY TEXT</w:t>
      </w:r>
      <w:r w:rsidRPr="00791EF0">
        <w:rPr>
          <w:rFonts w:ascii="Times New Roman" w:hAnsi="Times New Roman"/>
          <w:sz w:val="22"/>
          <w:szCs w:val="22"/>
        </w:rPr>
        <w:t xml:space="preserve"> prompt.</w:t>
      </w:r>
    </w:p>
    <w:p w14:paraId="49EDFCE6" w14:textId="27FDED55" w:rsidR="005C2DA5" w:rsidRPr="00791EF0" w:rsidRDefault="005C2DA5" w:rsidP="008A5E5E">
      <w:pPr>
        <w:pStyle w:val="LIST-Normalize"/>
        <w:numPr>
          <w:ilvl w:val="0"/>
          <w:numId w:val="18"/>
        </w:numPr>
        <w:rPr>
          <w:rFonts w:ascii="Times New Roman" w:hAnsi="Times New Roman"/>
          <w:sz w:val="22"/>
          <w:szCs w:val="22"/>
        </w:rPr>
      </w:pPr>
      <w:r w:rsidRPr="00791EF0">
        <w:rPr>
          <w:rFonts w:ascii="Times New Roman" w:hAnsi="Times New Roman"/>
          <w:sz w:val="22"/>
          <w:szCs w:val="22"/>
        </w:rPr>
        <w:t xml:space="preserve">Once you have entered </w:t>
      </w:r>
      <w:proofErr w:type="gramStart"/>
      <w:r w:rsidRPr="00791EF0">
        <w:rPr>
          <w:rFonts w:ascii="Times New Roman" w:hAnsi="Times New Roman"/>
          <w:sz w:val="22"/>
          <w:szCs w:val="22"/>
        </w:rPr>
        <w:t>all of</w:t>
      </w:r>
      <w:proofErr w:type="gramEnd"/>
      <w:r w:rsidRPr="00791EF0">
        <w:rPr>
          <w:rFonts w:ascii="Times New Roman" w:hAnsi="Times New Roman"/>
          <w:sz w:val="22"/>
          <w:szCs w:val="22"/>
        </w:rPr>
        <w:t xml:space="preserve"> the required information, the </w:t>
      </w:r>
      <w:r w:rsidRPr="00791EF0">
        <w:rPr>
          <w:rFonts w:ascii="Times New Roman" w:hAnsi="Times New Roman"/>
          <w:i/>
          <w:iCs/>
          <w:sz w:val="22"/>
          <w:szCs w:val="22"/>
        </w:rPr>
        <w:t>You have now entered the required fields and may ^ to exit</w:t>
      </w:r>
      <w:r w:rsidRPr="00791EF0">
        <w:rPr>
          <w:rFonts w:ascii="Times New Roman" w:hAnsi="Times New Roman"/>
          <w:sz w:val="22"/>
          <w:szCs w:val="22"/>
        </w:rPr>
        <w:t xml:space="preserve"> prompt will appear. If you do not wish to further define this child event, type ^ to exit. If you would like to enter additional information, please refer to the </w:t>
      </w:r>
      <w:hyperlink w:anchor="explanation_of_release_event_prompts" w:history="1">
        <w:r w:rsidRPr="00791EF0">
          <w:rPr>
            <w:rStyle w:val="Hyperlink"/>
            <w:rFonts w:ascii="Times New Roman" w:hAnsi="Times New Roman"/>
            <w:sz w:val="22"/>
            <w:szCs w:val="22"/>
          </w:rPr>
          <w:t>Explanation of Release Event Prompts (Fields in the OE/RR RELEASE EVENTS file #100.5)</w:t>
        </w:r>
      </w:hyperlink>
      <w:r w:rsidRPr="00791EF0">
        <w:rPr>
          <w:rFonts w:ascii="Times New Roman" w:hAnsi="Times New Roman"/>
          <w:sz w:val="22"/>
          <w:szCs w:val="22"/>
        </w:rPr>
        <w:t xml:space="preserve"> topic.</w:t>
      </w:r>
    </w:p>
    <w:p w14:paraId="4610A827" w14:textId="5386A0E2" w:rsidR="005C2DA5" w:rsidRPr="00791EF0" w:rsidRDefault="005C2DA5">
      <w:pPr>
        <w:pStyle w:val="NOTE-normalize"/>
        <w:tabs>
          <w:tab w:val="clear" w:pos="1800"/>
          <w:tab w:val="left" w:pos="1890"/>
        </w:tabs>
        <w:ind w:left="2700" w:hanging="1260"/>
        <w:rPr>
          <w:rFonts w:ascii="Times New Roman" w:hAnsi="Times New Roman"/>
          <w:sz w:val="22"/>
          <w:szCs w:val="22"/>
        </w:rPr>
      </w:pPr>
      <w:r w:rsidRPr="00791EF0">
        <w:rPr>
          <w:rFonts w:ascii="Times New Roman" w:hAnsi="Times New Roman"/>
          <w:sz w:val="22"/>
          <w:szCs w:val="22"/>
        </w:rPr>
        <w:sym w:font="Wingdings" w:char="F046"/>
      </w:r>
      <w:r w:rsidRPr="00791EF0">
        <w:rPr>
          <w:rFonts w:ascii="Times New Roman" w:hAnsi="Times New Roman"/>
          <w:sz w:val="22"/>
          <w:szCs w:val="22"/>
        </w:rPr>
        <w:t xml:space="preserve"> NOTE:  New child release events are inactive by default and must be activated (by following the steps in the </w:t>
      </w:r>
      <w:hyperlink w:anchor="activating_inactivating_a_release_event" w:history="1">
        <w:r w:rsidRPr="00791EF0">
          <w:rPr>
            <w:rStyle w:val="Hyperlink"/>
            <w:rFonts w:ascii="Times New Roman" w:hAnsi="Times New Roman"/>
            <w:sz w:val="22"/>
            <w:szCs w:val="22"/>
          </w:rPr>
          <w:t>Activating / Inactivating a Release Event</w:t>
        </w:r>
      </w:hyperlink>
      <w:r w:rsidRPr="00791EF0">
        <w:rPr>
          <w:rFonts w:ascii="Times New Roman" w:hAnsi="Times New Roman"/>
          <w:sz w:val="22"/>
          <w:szCs w:val="22"/>
        </w:rPr>
        <w:t xml:space="preserve"> topic) before they are used.</w:t>
      </w:r>
    </w:p>
    <w:p w14:paraId="080FC83F" w14:textId="77777777" w:rsidR="005C2DA5" w:rsidRPr="00791EF0" w:rsidRDefault="005C2DA5">
      <w:pPr>
        <w:pStyle w:val="NOTE-normalize"/>
        <w:tabs>
          <w:tab w:val="clear" w:pos="1800"/>
          <w:tab w:val="left" w:pos="1890"/>
        </w:tabs>
        <w:ind w:left="2610" w:hanging="1170"/>
        <w:rPr>
          <w:rFonts w:ascii="Times New Roman" w:hAnsi="Times New Roman"/>
          <w:sz w:val="22"/>
          <w:szCs w:val="22"/>
        </w:rPr>
      </w:pPr>
      <w:r w:rsidRPr="00791EF0">
        <w:rPr>
          <w:rFonts w:ascii="Times New Roman" w:hAnsi="Times New Roman"/>
          <w:sz w:val="22"/>
          <w:szCs w:val="22"/>
        </w:rPr>
        <w:sym w:font="Wingdings" w:char="F046"/>
      </w:r>
      <w:r w:rsidRPr="00791EF0">
        <w:rPr>
          <w:rFonts w:ascii="Times New Roman" w:hAnsi="Times New Roman"/>
          <w:sz w:val="22"/>
          <w:szCs w:val="22"/>
        </w:rPr>
        <w:t xml:space="preserve"> NOTE:</w:t>
      </w:r>
      <w:r w:rsidRPr="00791EF0">
        <w:rPr>
          <w:rFonts w:ascii="Times New Roman" w:hAnsi="Times New Roman"/>
          <w:b w:val="0"/>
          <w:bCs w:val="0"/>
          <w:sz w:val="22"/>
          <w:szCs w:val="22"/>
        </w:rPr>
        <w:t xml:space="preserve"> </w:t>
      </w:r>
      <w:r w:rsidRPr="00791EF0">
        <w:rPr>
          <w:rFonts w:ascii="Times New Roman" w:hAnsi="Times New Roman"/>
          <w:sz w:val="22"/>
          <w:szCs w:val="22"/>
        </w:rPr>
        <w:t>Child release events are indented and displayed under the associated parent event.</w:t>
      </w:r>
    </w:p>
    <w:p w14:paraId="2216F42B" w14:textId="40650657" w:rsidR="005C2DA5" w:rsidRPr="00D81166" w:rsidRDefault="005F1C60" w:rsidP="002B2702">
      <w:pPr>
        <w:pStyle w:val="TableHeading"/>
      </w:pPr>
      <w:r w:rsidRPr="00D81166">
        <w:rPr>
          <w:noProof/>
        </w:rPr>
        <w:lastRenderedPageBreak/>
        <w:drawing>
          <wp:inline distT="0" distB="0" distL="0" distR="0" wp14:anchorId="0F9C5126" wp14:editId="7AE1E3A9">
            <wp:extent cx="5934075" cy="4162425"/>
            <wp:effectExtent l="0" t="0" r="0" b="0"/>
            <wp:docPr id="7" name="Picture 7" descr="child release event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release events co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r w:rsidR="005C2DA5" w:rsidRPr="00D81166">
        <w:t>Items 3, 4, and 5 are child release events of the Admit to Medicine parent release event.</w:t>
      </w:r>
    </w:p>
    <w:p w14:paraId="0BCC08D3" w14:textId="77777777" w:rsidR="005C2DA5" w:rsidRPr="00D81166" w:rsidRDefault="005C2DA5" w:rsidP="009A5F28">
      <w:pPr>
        <w:pStyle w:val="Heading3"/>
        <w:rPr>
          <w:noProof/>
        </w:rPr>
      </w:pPr>
      <w:bookmarkStart w:id="1051" w:name="activating_inactivating_a_release_event"/>
      <w:bookmarkStart w:id="1052" w:name="explanation_of_release_event_prompts"/>
      <w:bookmarkStart w:id="1053" w:name="_Toc149209607"/>
      <w:r w:rsidRPr="00D81166">
        <w:t>Explanation of Release Event Prompts (Fields in the OE/RR RELEASE EVENTS file #100.5)</w:t>
      </w:r>
      <w:bookmarkEnd w:id="1051"/>
      <w:bookmarkEnd w:id="1052"/>
      <w:bookmarkEnd w:id="1053"/>
    </w:p>
    <w:p w14:paraId="2D7B4392" w14:textId="77777777" w:rsidR="005C2DA5" w:rsidRPr="00D81166" w:rsidRDefault="005C2DA5" w:rsidP="00C33F55">
      <w:bookmarkStart w:id="1054" w:name="_Toc13381724"/>
      <w:bookmarkStart w:id="1055" w:name="_Toc13473486"/>
      <w:r w:rsidRPr="00D81166">
        <w:t>The list below explains the additional prompts (fields) that you may encounter when entering a new release event:</w:t>
      </w:r>
      <w:bookmarkEnd w:id="1054"/>
      <w:bookmarkEnd w:id="1055"/>
    </w:p>
    <w:p w14:paraId="6CDC055D" w14:textId="77777777" w:rsidR="005C2DA5" w:rsidRPr="00D81166" w:rsidRDefault="005C2DA5">
      <w:pPr>
        <w:pStyle w:val="CPRSBullets"/>
      </w:pPr>
      <w:bookmarkStart w:id="1056" w:name="_Toc13381725"/>
      <w:bookmarkStart w:id="1057" w:name="_Toc13473487"/>
      <w:r w:rsidRPr="00D81166">
        <w:rPr>
          <w:i/>
          <w:iCs/>
        </w:rPr>
        <w:t>Display Text</w:t>
      </w:r>
      <w:r w:rsidRPr="00D81166">
        <w:t xml:space="preserve"> – the name of the release event as it appears to CPRS users.</w:t>
      </w:r>
      <w:bookmarkEnd w:id="1056"/>
      <w:bookmarkEnd w:id="1057"/>
    </w:p>
    <w:p w14:paraId="4FC6AC02" w14:textId="77777777" w:rsidR="005C2DA5" w:rsidRPr="00D81166" w:rsidRDefault="005C2DA5">
      <w:pPr>
        <w:pStyle w:val="CPRSBullets"/>
      </w:pPr>
      <w:bookmarkStart w:id="1058" w:name="_Toc13381726"/>
      <w:bookmarkStart w:id="1059" w:name="_Toc13473488"/>
      <w:r w:rsidRPr="00D81166">
        <w:rPr>
          <w:i/>
          <w:iCs/>
        </w:rPr>
        <w:t>Type of Event</w:t>
      </w:r>
      <w:r w:rsidRPr="00D81166">
        <w:t xml:space="preserve"> – the type of release event. The value of this field can be A (admission event), T (transfer event), D (discharge event), O (O.R. event), or M (manual release event).</w:t>
      </w:r>
      <w:bookmarkEnd w:id="1058"/>
      <w:bookmarkEnd w:id="1059"/>
    </w:p>
    <w:p w14:paraId="13C19FDF" w14:textId="77777777" w:rsidR="005C2DA5" w:rsidRPr="00D81166" w:rsidRDefault="005C2DA5">
      <w:pPr>
        <w:pStyle w:val="CPRSBullets"/>
      </w:pPr>
      <w:bookmarkStart w:id="1060" w:name="_Toc13381727"/>
      <w:bookmarkStart w:id="1061" w:name="_Toc13473489"/>
      <w:r w:rsidRPr="00D81166">
        <w:rPr>
          <w:i/>
          <w:iCs/>
        </w:rPr>
        <w:t>Division</w:t>
      </w:r>
      <w:r w:rsidRPr="00D81166">
        <w:t xml:space="preserve"> – the division to which the release event will apply.</w:t>
      </w:r>
      <w:bookmarkEnd w:id="1060"/>
      <w:bookmarkEnd w:id="1061"/>
    </w:p>
    <w:p w14:paraId="061EEB02" w14:textId="77777777" w:rsidR="005C2DA5" w:rsidRPr="00D81166" w:rsidRDefault="005C2DA5" w:rsidP="00916C34">
      <w:pPr>
        <w:pStyle w:val="CPRSBulletssub3"/>
        <w:tabs>
          <w:tab w:val="clear" w:pos="1080"/>
        </w:tabs>
        <w:ind w:left="720"/>
      </w:pPr>
      <w:r w:rsidRPr="00D81166">
        <w:t>For admission events the division is the admitting location.</w:t>
      </w:r>
    </w:p>
    <w:p w14:paraId="6B2A59A8" w14:textId="77777777" w:rsidR="005C2DA5" w:rsidRPr="00D81166" w:rsidRDefault="005C2DA5" w:rsidP="00916C34">
      <w:pPr>
        <w:pStyle w:val="CPRSBulletssub3"/>
        <w:tabs>
          <w:tab w:val="clear" w:pos="1080"/>
        </w:tabs>
        <w:ind w:left="720"/>
      </w:pPr>
      <w:r w:rsidRPr="00D81166">
        <w:t>For discharge events the division is the location the patient is leaving.</w:t>
      </w:r>
    </w:p>
    <w:p w14:paraId="52BE6922" w14:textId="77777777" w:rsidR="005C2DA5" w:rsidRPr="00D81166" w:rsidRDefault="005C2DA5" w:rsidP="00916C34">
      <w:pPr>
        <w:pStyle w:val="CPRSBulletssub3"/>
        <w:tabs>
          <w:tab w:val="clear" w:pos="1080"/>
        </w:tabs>
        <w:ind w:left="720"/>
      </w:pPr>
      <w:r w:rsidRPr="00D81166">
        <w:t>For transfer events the division is the receiving location where the patient will be transferred.</w:t>
      </w:r>
    </w:p>
    <w:p w14:paraId="6DD414CA" w14:textId="77777777" w:rsidR="005C2DA5" w:rsidRPr="00D81166" w:rsidRDefault="005C2DA5" w:rsidP="00916C34">
      <w:pPr>
        <w:pStyle w:val="CPRSBulletssub3"/>
        <w:tabs>
          <w:tab w:val="clear" w:pos="1080"/>
        </w:tabs>
        <w:ind w:left="720"/>
      </w:pPr>
      <w:r w:rsidRPr="00D81166">
        <w:t>For O.R. events the division is the location where the patient will have the procedure.</w:t>
      </w:r>
    </w:p>
    <w:p w14:paraId="7C2E889C" w14:textId="77777777" w:rsidR="005C2DA5" w:rsidRPr="00D81166" w:rsidRDefault="005C2DA5" w:rsidP="00916C34">
      <w:pPr>
        <w:pStyle w:val="CPRSBulletssub3"/>
        <w:tabs>
          <w:tab w:val="clear" w:pos="1080"/>
        </w:tabs>
        <w:ind w:left="720"/>
      </w:pPr>
      <w:r w:rsidRPr="00D81166">
        <w:t>For manual release events the division is where the patient will be located.</w:t>
      </w:r>
    </w:p>
    <w:p w14:paraId="203BB2FF" w14:textId="77777777" w:rsidR="005C2DA5" w:rsidRPr="00D81166" w:rsidRDefault="005C2DA5">
      <w:pPr>
        <w:pStyle w:val="CPRSBullets"/>
      </w:pPr>
      <w:bookmarkStart w:id="1062" w:name="_Toc13381728"/>
      <w:bookmarkStart w:id="1063" w:name="_Toc13473490"/>
      <w:r w:rsidRPr="00D81166">
        <w:rPr>
          <w:i/>
          <w:iCs/>
        </w:rPr>
        <w:br w:type="page"/>
      </w:r>
      <w:r w:rsidRPr="00D81166">
        <w:rPr>
          <w:i/>
          <w:iCs/>
        </w:rPr>
        <w:lastRenderedPageBreak/>
        <w:t>MAS Movement Type</w:t>
      </w:r>
      <w:r w:rsidRPr="00D81166">
        <w:t xml:space="preserve"> – the MAS movement type that will trigger this release event.</w:t>
      </w:r>
      <w:bookmarkEnd w:id="1062"/>
      <w:bookmarkEnd w:id="1063"/>
    </w:p>
    <w:p w14:paraId="2D4EB0E3" w14:textId="77777777" w:rsidR="005C2DA5" w:rsidRPr="00D81166" w:rsidRDefault="005C2DA5" w:rsidP="00916C34">
      <w:pPr>
        <w:pStyle w:val="CPRSBulletssub3"/>
        <w:tabs>
          <w:tab w:val="clear" w:pos="1080"/>
        </w:tabs>
        <w:ind w:left="720"/>
      </w:pPr>
      <w:r w:rsidRPr="00D81166">
        <w:t>For admission and discharge events it is recommended that this field be left blank unless you have a need for a very specific admission/discharge event.  This way, any admission/discharge type will release delayed orders.</w:t>
      </w:r>
    </w:p>
    <w:p w14:paraId="3EE4BC8C" w14:textId="77777777" w:rsidR="005C2DA5" w:rsidRPr="00D81166" w:rsidRDefault="005C2DA5" w:rsidP="00916C34">
      <w:pPr>
        <w:pStyle w:val="CPRSBulletssub3"/>
        <w:tabs>
          <w:tab w:val="clear" w:pos="1080"/>
        </w:tabs>
        <w:ind w:left="720"/>
      </w:pPr>
      <w:r w:rsidRPr="00D81166">
        <w:t>For O.R. events a MAS Movement type is not required.</w:t>
      </w:r>
    </w:p>
    <w:p w14:paraId="682216A8" w14:textId="77777777" w:rsidR="005C2DA5" w:rsidRPr="00D81166" w:rsidRDefault="005C2DA5">
      <w:pPr>
        <w:pStyle w:val="CPRSBullets"/>
      </w:pPr>
      <w:bookmarkStart w:id="1064" w:name="_Toc13381729"/>
      <w:bookmarkStart w:id="1065" w:name="_Toc13473491"/>
      <w:r w:rsidRPr="00D81166">
        <w:rPr>
          <w:i/>
          <w:iCs/>
        </w:rPr>
        <w:t>Select Included Locations</w:t>
      </w:r>
      <w:r w:rsidRPr="00D81166">
        <w:t xml:space="preserve"> – the locations included in the release event.</w:t>
      </w:r>
      <w:bookmarkEnd w:id="1064"/>
      <w:bookmarkEnd w:id="1065"/>
    </w:p>
    <w:p w14:paraId="7ECC1606" w14:textId="77777777" w:rsidR="005C2DA5" w:rsidRPr="00D81166" w:rsidRDefault="005C2DA5">
      <w:pPr>
        <w:pStyle w:val="CPRSBullets"/>
      </w:pPr>
      <w:bookmarkStart w:id="1066" w:name="_Toc13381730"/>
      <w:bookmarkStart w:id="1067" w:name="_Toc13473492"/>
      <w:r w:rsidRPr="00D81166">
        <w:rPr>
          <w:i/>
          <w:iCs/>
        </w:rPr>
        <w:t>Select Included Treating Specialties</w:t>
      </w:r>
      <w:r w:rsidRPr="00D81166">
        <w:t xml:space="preserve"> – the treating specialties included in the release event.</w:t>
      </w:r>
      <w:bookmarkEnd w:id="1066"/>
      <w:bookmarkEnd w:id="1067"/>
    </w:p>
    <w:p w14:paraId="7675F311" w14:textId="045E7BA8" w:rsidR="005C2DA5" w:rsidRPr="00D81166" w:rsidRDefault="005C2DA5" w:rsidP="00916C34">
      <w:pPr>
        <w:pStyle w:val="CPRSBulletssub3"/>
        <w:tabs>
          <w:tab w:val="clear" w:pos="1080"/>
        </w:tabs>
        <w:ind w:left="720"/>
      </w:pPr>
      <w:r w:rsidRPr="00D81166">
        <w:t xml:space="preserve">For </w:t>
      </w:r>
      <w:r w:rsidR="00327887" w:rsidRPr="00D81166">
        <w:t>OR</w:t>
      </w:r>
      <w:r w:rsidRPr="00D81166">
        <w:t xml:space="preserve"> events a treating specialty is not required.</w:t>
      </w:r>
    </w:p>
    <w:p w14:paraId="25FABC01" w14:textId="77777777" w:rsidR="005C2DA5" w:rsidRPr="00D81166" w:rsidRDefault="005C2DA5">
      <w:pPr>
        <w:pStyle w:val="CPRSBullets"/>
      </w:pPr>
      <w:bookmarkStart w:id="1068" w:name="_Toc13381731"/>
      <w:bookmarkStart w:id="1069" w:name="_Toc13473493"/>
      <w:r w:rsidRPr="00D81166">
        <w:rPr>
          <w:i/>
          <w:iCs/>
        </w:rPr>
        <w:t>Short Name</w:t>
      </w:r>
      <w:r w:rsidRPr="00D81166">
        <w:t xml:space="preserve"> – a short name for the release event (used when space is limited on the Orders tab).</w:t>
      </w:r>
      <w:bookmarkEnd w:id="1068"/>
      <w:bookmarkEnd w:id="1069"/>
    </w:p>
    <w:p w14:paraId="1F0B2A56" w14:textId="77777777" w:rsidR="005C2DA5" w:rsidRPr="00D81166" w:rsidRDefault="005C2DA5">
      <w:pPr>
        <w:pStyle w:val="CPRSBullets"/>
      </w:pPr>
      <w:bookmarkStart w:id="1070" w:name="_Toc13381732"/>
      <w:bookmarkStart w:id="1071" w:name="_Toc13473494"/>
      <w:r w:rsidRPr="00D81166">
        <w:rPr>
          <w:i/>
          <w:iCs/>
        </w:rPr>
        <w:t>Event Order Dialog</w:t>
      </w:r>
      <w:r w:rsidRPr="00D81166">
        <w:t xml:space="preserve"> – the name of the dialog that appears when a user writes an event-delayed order assigned to the release event.</w:t>
      </w:r>
      <w:bookmarkEnd w:id="1070"/>
      <w:bookmarkEnd w:id="1071"/>
    </w:p>
    <w:p w14:paraId="0A63F305" w14:textId="0BE0D73D" w:rsidR="005C2DA5" w:rsidRPr="00D81166" w:rsidRDefault="005C2DA5" w:rsidP="00C1775E">
      <w:pPr>
        <w:pStyle w:val="CPRSBulletssub3"/>
        <w:tabs>
          <w:tab w:val="clear" w:pos="1080"/>
        </w:tabs>
        <w:ind w:left="720"/>
      </w:pPr>
      <w:r w:rsidRPr="00D81166">
        <w:t xml:space="preserve">For admission events use OR(Z) </w:t>
      </w:r>
      <w:r w:rsidR="00327887" w:rsidRPr="00D81166">
        <w:t>MOVE</w:t>
      </w:r>
      <w:r w:rsidRPr="00D81166">
        <w:t xml:space="preserve"> EVENT or ADMIT PATIENT.</w:t>
      </w:r>
    </w:p>
    <w:p w14:paraId="376ECF20" w14:textId="77777777" w:rsidR="005C2DA5" w:rsidRPr="00D81166" w:rsidRDefault="005C2DA5" w:rsidP="00C1775E">
      <w:pPr>
        <w:pStyle w:val="CPRSBulletssub3"/>
        <w:tabs>
          <w:tab w:val="clear" w:pos="1080"/>
        </w:tabs>
        <w:ind w:left="720"/>
      </w:pPr>
      <w:r w:rsidRPr="00D81166">
        <w:t>For discharge events use OR(Z) GXMOVE EVENT or DISCHARGE.</w:t>
      </w:r>
    </w:p>
    <w:p w14:paraId="310CBCF7" w14:textId="77777777" w:rsidR="005C2DA5" w:rsidRPr="00D81166" w:rsidRDefault="005C2DA5" w:rsidP="00C1775E">
      <w:pPr>
        <w:pStyle w:val="CPRSBulletssub3"/>
        <w:tabs>
          <w:tab w:val="clear" w:pos="1080"/>
        </w:tabs>
        <w:ind w:left="720"/>
      </w:pPr>
      <w:r w:rsidRPr="00D81166">
        <w:t>For transfer events use OR(Z) GXMOVE EVENT or TRANSFER.</w:t>
      </w:r>
    </w:p>
    <w:p w14:paraId="50BA2E5D" w14:textId="77777777" w:rsidR="007223C2" w:rsidRPr="00D81166" w:rsidRDefault="007223C2">
      <w:pPr>
        <w:pStyle w:val="CPRScaption"/>
      </w:pPr>
    </w:p>
    <w:p w14:paraId="11918F70" w14:textId="77777777" w:rsidR="005C2DA5" w:rsidRPr="00D81166" w:rsidRDefault="005F1C60" w:rsidP="00C1775E">
      <w:pPr>
        <w:pStyle w:val="CPRScaption"/>
        <w:ind w:left="0"/>
      </w:pPr>
      <w:r w:rsidRPr="00D81166">
        <w:rPr>
          <w:noProof/>
        </w:rPr>
        <w:drawing>
          <wp:inline distT="0" distB="0" distL="0" distR="0" wp14:anchorId="46E7C7D3" wp14:editId="44E9C630">
            <wp:extent cx="5114925" cy="2905125"/>
            <wp:effectExtent l="0" t="0" r="0" b="0"/>
            <wp:docPr id="8" name="Picture 8" descr="OR GXMOV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 GXMOVE EV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2905125"/>
                    </a:xfrm>
                    <a:prstGeom prst="rect">
                      <a:avLst/>
                    </a:prstGeom>
                    <a:noFill/>
                    <a:ln>
                      <a:noFill/>
                    </a:ln>
                  </pic:spPr>
                </pic:pic>
              </a:graphicData>
            </a:graphic>
          </wp:inline>
        </w:drawing>
      </w:r>
    </w:p>
    <w:p w14:paraId="18387383" w14:textId="588676B9" w:rsidR="005C2DA5" w:rsidRPr="00D81166" w:rsidRDefault="005C2DA5" w:rsidP="002B2702">
      <w:pPr>
        <w:pStyle w:val="TableHeading"/>
      </w:pPr>
      <w:r w:rsidRPr="00D81166">
        <w:t>The OR GXMOVE EVENT dialog</w:t>
      </w:r>
    </w:p>
    <w:p w14:paraId="48B4286E" w14:textId="77777777" w:rsidR="007223C2" w:rsidRPr="00D81166" w:rsidRDefault="005C2DA5" w:rsidP="00345497">
      <w:pPr>
        <w:pStyle w:val="CPRSBullets"/>
        <w:spacing w:before="120"/>
        <w:rPr>
          <w:rFonts w:ascii="Times" w:hAnsi="Times"/>
          <w:b/>
          <w:bCs/>
          <w:sz w:val="24"/>
        </w:rPr>
      </w:pPr>
      <w:bookmarkStart w:id="1072" w:name="_Toc13381733"/>
      <w:bookmarkStart w:id="1073" w:name="_Toc13473495"/>
      <w:r w:rsidRPr="00D81166">
        <w:rPr>
          <w:i/>
          <w:iCs/>
        </w:rPr>
        <w:t>Order Set Menu</w:t>
      </w:r>
      <w:r w:rsidRPr="00D81166">
        <w:t xml:space="preserve"> – the order set/menu that will appear when a user writes an event-delayed order assigned to the release event.</w:t>
      </w:r>
      <w:bookmarkEnd w:id="1072"/>
      <w:bookmarkEnd w:id="1073"/>
      <w:r w:rsidRPr="00D81166">
        <w:t xml:space="preserve"> </w:t>
      </w:r>
    </w:p>
    <w:p w14:paraId="3D08632E" w14:textId="10E9DE94" w:rsidR="007223C2" w:rsidRPr="00C33F55" w:rsidRDefault="007223C2" w:rsidP="00C33F55">
      <w:pPr>
        <w:pStyle w:val="CPRSBulletsnote"/>
        <w:spacing w:before="120" w:after="120"/>
        <w:ind w:left="1526"/>
        <w:rPr>
          <w:rFonts w:ascii="Times New Roman" w:hAnsi="Times New Roman"/>
          <w:sz w:val="22"/>
        </w:rPr>
      </w:pPr>
      <w:r w:rsidRPr="00C33F55">
        <w:rPr>
          <w:rFonts w:ascii="Times New Roman" w:hAnsi="Times New Roman"/>
          <w:b/>
          <w:sz w:val="22"/>
        </w:rPr>
        <w:t>NOTE:</w:t>
      </w:r>
      <w:r w:rsidRPr="00C33F55">
        <w:rPr>
          <w:rFonts w:ascii="Times New Roman" w:hAnsi="Times New Roman"/>
          <w:sz w:val="22"/>
        </w:rPr>
        <w:tab/>
      </w:r>
      <w:r w:rsidR="005C2DA5" w:rsidRPr="00C33F55">
        <w:rPr>
          <w:rFonts w:ascii="Times New Roman" w:hAnsi="Times New Roman"/>
          <w:sz w:val="22"/>
        </w:rPr>
        <w:t>Order sets listed in this field should be part of an order menu.</w:t>
      </w:r>
    </w:p>
    <w:p w14:paraId="05D1C164" w14:textId="77777777" w:rsidR="005C2DA5" w:rsidRPr="00D81166" w:rsidRDefault="005C2DA5">
      <w:pPr>
        <w:pStyle w:val="CPRSBullets"/>
      </w:pPr>
      <w:bookmarkStart w:id="1074" w:name="_Toc13381734"/>
      <w:bookmarkStart w:id="1075" w:name="_Toc13473496"/>
      <w:r w:rsidRPr="00D81166">
        <w:rPr>
          <w:i/>
          <w:iCs/>
        </w:rPr>
        <w:t>Lapse in # Days</w:t>
      </w:r>
      <w:r w:rsidRPr="00D81166">
        <w:t xml:space="preserve"> – the number of days that an event-delayed order assigned to the release event will remain active. Once the number of days specified is exceeded, you can no longer release orders assigned to this release event.</w:t>
      </w:r>
      <w:bookmarkEnd w:id="1074"/>
      <w:bookmarkEnd w:id="1075"/>
    </w:p>
    <w:p w14:paraId="5AF4DF76" w14:textId="77777777" w:rsidR="005C2DA5" w:rsidRPr="00D81166" w:rsidRDefault="005C2DA5">
      <w:pPr>
        <w:pStyle w:val="CPRSBullets"/>
        <w:rPr>
          <w:rFonts w:cs="Arial"/>
        </w:rPr>
      </w:pPr>
      <w:bookmarkStart w:id="1076" w:name="_Toc13381735"/>
      <w:bookmarkStart w:id="1077" w:name="_Toc13473497"/>
      <w:r w:rsidRPr="00D81166">
        <w:rPr>
          <w:i/>
          <w:iCs/>
          <w:color w:val="000000"/>
        </w:rPr>
        <w:t>Ordering Parameters Location</w:t>
      </w:r>
      <w:r w:rsidRPr="00D81166">
        <w:rPr>
          <w:color w:val="000000"/>
        </w:rPr>
        <w:t xml:space="preserve"> – the location that the release event will use to retrieve its ordering parameters.</w:t>
      </w:r>
      <w:bookmarkEnd w:id="1076"/>
      <w:bookmarkEnd w:id="1077"/>
    </w:p>
    <w:p w14:paraId="7F2D8C4D" w14:textId="77777777" w:rsidR="005C2DA5" w:rsidRPr="00C1775E" w:rsidRDefault="005C2DA5" w:rsidP="00C1775E">
      <w:pPr>
        <w:pStyle w:val="CPRSBulletssub3"/>
        <w:tabs>
          <w:tab w:val="clear" w:pos="1080"/>
        </w:tabs>
        <w:ind w:left="720"/>
      </w:pPr>
      <w:r w:rsidRPr="00D81166">
        <w:t xml:space="preserve">For admission, transfer, O.R., and manual release events, be sure to specify a representative location so that the appropriate parameter values for dialogs (such as dietetics and lab) are used. </w:t>
      </w:r>
    </w:p>
    <w:p w14:paraId="116C6F65" w14:textId="77777777" w:rsidR="005C2DA5" w:rsidRPr="00C1775E" w:rsidRDefault="005C2DA5" w:rsidP="00345497">
      <w:pPr>
        <w:pStyle w:val="CPRSBulletssub3"/>
        <w:tabs>
          <w:tab w:val="clear" w:pos="1080"/>
        </w:tabs>
        <w:spacing w:after="120"/>
        <w:ind w:left="720"/>
      </w:pPr>
      <w:r w:rsidRPr="00D81166">
        <w:lastRenderedPageBreak/>
        <w:t>For discharge events it is recommended that you specify a representative location so that the appropriate parameter values for dialogs are used. However, this is not required because the patient will be leaving the facility.</w:t>
      </w:r>
    </w:p>
    <w:p w14:paraId="07FA2E44" w14:textId="77777777" w:rsidR="005C2DA5" w:rsidRPr="00D81166" w:rsidRDefault="005C2DA5">
      <w:pPr>
        <w:pStyle w:val="CPRSBullets"/>
        <w:rPr>
          <w:rFonts w:cs="Arial"/>
          <w:sz w:val="32"/>
        </w:rPr>
      </w:pPr>
      <w:bookmarkStart w:id="1078" w:name="_Toc13381736"/>
      <w:bookmarkStart w:id="1079" w:name="_Toc13473498"/>
      <w:r w:rsidRPr="00D81166">
        <w:rPr>
          <w:i/>
          <w:iCs/>
        </w:rPr>
        <w:t>Copy Active Orders</w:t>
      </w:r>
      <w:r w:rsidRPr="00D81166">
        <w:t xml:space="preserve"> – indicates whether a user should be permitted to copy existing active orders to new event-delayed orders</w:t>
      </w:r>
      <w:bookmarkEnd w:id="1078"/>
      <w:bookmarkEnd w:id="1079"/>
      <w:r w:rsidRPr="00D81166">
        <w:t>.</w:t>
      </w:r>
    </w:p>
    <w:p w14:paraId="23CD9F80" w14:textId="77777777" w:rsidR="005C2DA5" w:rsidRPr="00D81166" w:rsidRDefault="005C2DA5" w:rsidP="00C1775E">
      <w:pPr>
        <w:pStyle w:val="CPRSBulletssub3"/>
        <w:tabs>
          <w:tab w:val="clear" w:pos="1080"/>
        </w:tabs>
        <w:ind w:left="720"/>
      </w:pPr>
      <w:r w:rsidRPr="00D81166">
        <w:t>For admission and discharge events this field is usually set to no.</w:t>
      </w:r>
    </w:p>
    <w:p w14:paraId="40EFEF3A" w14:textId="5E576C63" w:rsidR="005C2DA5" w:rsidRPr="00D81166" w:rsidRDefault="005C2DA5" w:rsidP="00DD5EC1">
      <w:pPr>
        <w:pStyle w:val="CPRSBulletssub3"/>
        <w:tabs>
          <w:tab w:val="clear" w:pos="1080"/>
        </w:tabs>
        <w:ind w:left="720"/>
      </w:pPr>
      <w:r w:rsidRPr="00D81166">
        <w:t>For transfer events this field is usually set to yes.</w:t>
      </w:r>
    </w:p>
    <w:p w14:paraId="4FB96CE5" w14:textId="6ED6D11F" w:rsidR="005C2DA5" w:rsidRPr="00DD5EC1" w:rsidRDefault="005C2DA5" w:rsidP="00345497">
      <w:pPr>
        <w:pStyle w:val="NOTE-normalize"/>
        <w:spacing w:before="120" w:after="120"/>
        <w:ind w:hanging="1080"/>
        <w:rPr>
          <w:rFonts w:ascii="Times New Roman" w:hAnsi="Times New Roman"/>
          <w:sz w:val="22"/>
        </w:rPr>
      </w:pPr>
      <w:r w:rsidRPr="00DD5EC1">
        <w:rPr>
          <w:rFonts w:ascii="Times New Roman" w:hAnsi="Times New Roman"/>
          <w:sz w:val="22"/>
        </w:rPr>
        <w:t>NOTE:</w:t>
      </w:r>
      <w:r w:rsidR="007223C2" w:rsidRPr="00DD5EC1">
        <w:rPr>
          <w:rFonts w:ascii="Times New Roman" w:hAnsi="Times New Roman"/>
          <w:sz w:val="22"/>
        </w:rPr>
        <w:tab/>
      </w:r>
      <w:r w:rsidRPr="00DD5EC1">
        <w:rPr>
          <w:rFonts w:ascii="Times New Roman" w:hAnsi="Times New Roman"/>
          <w:sz w:val="22"/>
        </w:rPr>
        <w:t xml:space="preserve">You can configure the OREVNT EXCLUDE DGRP parameter to prevent orders belonging to specific display groups from being copied. For more information, refer to </w:t>
      </w:r>
      <w:hyperlink w:anchor="excluding_display_groups" w:history="1">
        <w:r w:rsidRPr="00DD5EC1">
          <w:rPr>
            <w:rStyle w:val="Hyperlink"/>
            <w:rFonts w:ascii="Times New Roman" w:hAnsi="Times New Roman"/>
            <w:sz w:val="22"/>
          </w:rPr>
          <w:t>Excluding Display Groups from the Copy Active Orders Dialog Box</w:t>
        </w:r>
      </w:hyperlink>
      <w:r w:rsidRPr="00DD5EC1">
        <w:rPr>
          <w:rFonts w:ascii="Times New Roman" w:hAnsi="Times New Roman"/>
          <w:sz w:val="22"/>
        </w:rPr>
        <w:t xml:space="preserve"> </w:t>
      </w:r>
    </w:p>
    <w:p w14:paraId="17936B74" w14:textId="77777777" w:rsidR="005C2DA5" w:rsidRPr="00D81166" w:rsidRDefault="005C2DA5" w:rsidP="009A5F28">
      <w:pPr>
        <w:pStyle w:val="Heading3"/>
      </w:pPr>
      <w:bookmarkStart w:id="1080" w:name="_Toc149209608"/>
      <w:r w:rsidRPr="00D81166">
        <w:t>Sample Release Events</w:t>
      </w:r>
      <w:bookmarkEnd w:id="1080"/>
    </w:p>
    <w:p w14:paraId="1CD3C1B5" w14:textId="407F07EC" w:rsidR="005C2DA5" w:rsidRPr="00D81166" w:rsidRDefault="005C2DA5" w:rsidP="00D13E1F">
      <w:pPr>
        <w:pStyle w:val="Heading4"/>
      </w:pPr>
      <w:r w:rsidRPr="00D81166">
        <w:t>Sample Admission Event</w:t>
      </w:r>
    </w:p>
    <w:p w14:paraId="201E7DA9" w14:textId="77777777" w:rsidR="00DD5EC1" w:rsidRDefault="005F1C60" w:rsidP="00DD5EC1">
      <w:pPr>
        <w:pStyle w:val="CPRScaption"/>
        <w:ind w:left="0"/>
      </w:pPr>
      <w:r w:rsidRPr="00D81166">
        <w:rPr>
          <w:noProof/>
        </w:rPr>
        <w:drawing>
          <wp:inline distT="0" distB="0" distL="0" distR="0" wp14:anchorId="576505CA" wp14:editId="599BF4DE">
            <wp:extent cx="5114925" cy="3086100"/>
            <wp:effectExtent l="0" t="0" r="0" b="0"/>
            <wp:docPr id="9" name="Picture 9" descr="Screen capture of a sample admiss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capture of a sample admission ev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4925" cy="3086100"/>
                    </a:xfrm>
                    <a:prstGeom prst="rect">
                      <a:avLst/>
                    </a:prstGeom>
                    <a:noFill/>
                    <a:ln>
                      <a:noFill/>
                    </a:ln>
                  </pic:spPr>
                </pic:pic>
              </a:graphicData>
            </a:graphic>
          </wp:inline>
        </w:drawing>
      </w:r>
    </w:p>
    <w:p w14:paraId="5A314700" w14:textId="72F48960" w:rsidR="005C2DA5" w:rsidRPr="00D81166" w:rsidRDefault="005C2DA5" w:rsidP="002B2702">
      <w:pPr>
        <w:pStyle w:val="TableHeading"/>
      </w:pPr>
      <w:r w:rsidRPr="00D81166">
        <w:t xml:space="preserve">This sample release event uses the OR GXMOVE EVENT dialog and does not specify a MAS movement </w:t>
      </w:r>
      <w:proofErr w:type="gramStart"/>
      <w:r w:rsidRPr="00D81166">
        <w:t>type</w:t>
      </w:r>
      <w:proofErr w:type="gramEnd"/>
    </w:p>
    <w:p w14:paraId="2F7DA2E5" w14:textId="77777777" w:rsidR="005C2DA5" w:rsidRPr="00D81166" w:rsidRDefault="005C2DA5" w:rsidP="00D13E1F">
      <w:pPr>
        <w:pStyle w:val="Heading4"/>
      </w:pPr>
      <w:r w:rsidRPr="00D81166">
        <w:br w:type="page"/>
      </w:r>
      <w:r w:rsidRPr="00D81166">
        <w:lastRenderedPageBreak/>
        <w:t>Sample Discharge Event</w:t>
      </w:r>
    </w:p>
    <w:p w14:paraId="01DEF826" w14:textId="248F56C2" w:rsidR="005C2DA5" w:rsidRDefault="005F1C60" w:rsidP="000B08F8">
      <w:pPr>
        <w:pStyle w:val="CPRScaption"/>
        <w:ind w:left="0"/>
      </w:pPr>
      <w:r w:rsidRPr="00D81166">
        <w:rPr>
          <w:noProof/>
        </w:rPr>
        <w:drawing>
          <wp:inline distT="0" distB="0" distL="0" distR="0" wp14:anchorId="4F0DC45C" wp14:editId="5E32E3D9">
            <wp:extent cx="5095875" cy="2952750"/>
            <wp:effectExtent l="0" t="0" r="0" b="0"/>
            <wp:docPr id="10" name="Picture 10" descr="This a screen capture of a sample dischar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a screen capture of a sample discharge ev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875" cy="2952750"/>
                    </a:xfrm>
                    <a:prstGeom prst="rect">
                      <a:avLst/>
                    </a:prstGeom>
                    <a:noFill/>
                    <a:ln>
                      <a:noFill/>
                    </a:ln>
                  </pic:spPr>
                </pic:pic>
              </a:graphicData>
            </a:graphic>
          </wp:inline>
        </w:drawing>
      </w:r>
    </w:p>
    <w:p w14:paraId="61E26BD2" w14:textId="53E45CA6" w:rsidR="005C2DA5" w:rsidRPr="00D81166" w:rsidRDefault="000B08F8" w:rsidP="002B2702">
      <w:pPr>
        <w:pStyle w:val="TableHeading"/>
      </w:pPr>
      <w:r>
        <w:t>A</w:t>
      </w:r>
      <w:r w:rsidR="005C2DA5" w:rsidRPr="00D81166">
        <w:t xml:space="preserve"> sample discharge event</w:t>
      </w:r>
    </w:p>
    <w:p w14:paraId="6DB185EF" w14:textId="77777777" w:rsidR="005C2DA5" w:rsidRPr="00D81166" w:rsidRDefault="005C2DA5" w:rsidP="00D13E1F">
      <w:pPr>
        <w:pStyle w:val="Heading4"/>
      </w:pPr>
      <w:r w:rsidRPr="00D81166">
        <w:t>Sample Transfer Event: Ward or Division Change</w:t>
      </w:r>
    </w:p>
    <w:p w14:paraId="7C13F448" w14:textId="77777777" w:rsidR="000B08F8" w:rsidRDefault="005F1C60" w:rsidP="000B08F8">
      <w:pPr>
        <w:pStyle w:val="CPRScaption"/>
        <w:ind w:left="0"/>
        <w:rPr>
          <w:b/>
          <w:bCs/>
          <w:i/>
          <w:iCs/>
        </w:rPr>
      </w:pPr>
      <w:r w:rsidRPr="00D81166">
        <w:rPr>
          <w:noProof/>
        </w:rPr>
        <w:drawing>
          <wp:inline distT="0" distB="0" distL="0" distR="0" wp14:anchorId="615BE149" wp14:editId="1CDE851D">
            <wp:extent cx="5086350" cy="3067050"/>
            <wp:effectExtent l="0" t="0" r="0" b="0"/>
            <wp:docPr id="11" name="Picture 11" descr="Screen capture of a sample event of a ward of division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capture of a sample event of a ward of division chan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0" cy="3067050"/>
                    </a:xfrm>
                    <a:prstGeom prst="rect">
                      <a:avLst/>
                    </a:prstGeom>
                    <a:noFill/>
                    <a:ln>
                      <a:noFill/>
                    </a:ln>
                  </pic:spPr>
                </pic:pic>
              </a:graphicData>
            </a:graphic>
          </wp:inline>
        </w:drawing>
      </w:r>
    </w:p>
    <w:p w14:paraId="24232692" w14:textId="6612D8CC" w:rsidR="005C2DA5" w:rsidRPr="00D81166" w:rsidRDefault="005C2DA5" w:rsidP="002B2702">
      <w:pPr>
        <w:pStyle w:val="TableHeading"/>
      </w:pPr>
      <w:r w:rsidRPr="00D81166">
        <w:t>A sample transfer event for a ward or division change</w:t>
      </w:r>
    </w:p>
    <w:p w14:paraId="4A8D973B" w14:textId="16D44F86" w:rsidR="005C2DA5" w:rsidRPr="00D81166" w:rsidRDefault="005C2DA5" w:rsidP="00D13E1F">
      <w:pPr>
        <w:pStyle w:val="Heading4"/>
      </w:pPr>
      <w:r w:rsidRPr="00D81166">
        <w:lastRenderedPageBreak/>
        <w:t>Sample Transfer Event: From PASS</w:t>
      </w:r>
    </w:p>
    <w:p w14:paraId="34EF8588" w14:textId="77777777" w:rsidR="007223C2" w:rsidRPr="00D81166" w:rsidRDefault="005F1C60" w:rsidP="000B08F8">
      <w:pPr>
        <w:pStyle w:val="CPRScaption"/>
        <w:ind w:left="0"/>
      </w:pPr>
      <w:r w:rsidRPr="00D81166">
        <w:rPr>
          <w:noProof/>
        </w:rPr>
        <w:drawing>
          <wp:inline distT="0" distB="0" distL="0" distR="0" wp14:anchorId="1FA569FA" wp14:editId="27DF5764">
            <wp:extent cx="4829175" cy="3019425"/>
            <wp:effectExtent l="0" t="0" r="0" b="0"/>
            <wp:docPr id="12" name="Picture 12" descr="Graphic showing the type of MAS movelent for this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 showing the type of MAS movelent for this ev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3019425"/>
                    </a:xfrm>
                    <a:prstGeom prst="rect">
                      <a:avLst/>
                    </a:prstGeom>
                    <a:noFill/>
                    <a:ln>
                      <a:noFill/>
                    </a:ln>
                  </pic:spPr>
                </pic:pic>
              </a:graphicData>
            </a:graphic>
          </wp:inline>
        </w:drawing>
      </w:r>
    </w:p>
    <w:p w14:paraId="63E276BD" w14:textId="2A47132D" w:rsidR="005C2DA5" w:rsidRPr="00D81166" w:rsidRDefault="005C2DA5" w:rsidP="002B2702">
      <w:pPr>
        <w:pStyle w:val="TableHeading"/>
      </w:pPr>
      <w:r w:rsidRPr="00D81166">
        <w:t xml:space="preserve">The MAS movement type specified in this event distinguishes the type of </w:t>
      </w:r>
      <w:proofErr w:type="gramStart"/>
      <w:r w:rsidRPr="00D81166">
        <w:t>transfer</w:t>
      </w:r>
      <w:proofErr w:type="gramEnd"/>
    </w:p>
    <w:p w14:paraId="208A46A4" w14:textId="17189B8E" w:rsidR="005C2DA5" w:rsidRPr="00D81166" w:rsidRDefault="005C2DA5" w:rsidP="00D13E1F">
      <w:pPr>
        <w:pStyle w:val="Heading4"/>
      </w:pPr>
      <w:r w:rsidRPr="00D81166">
        <w:t>Sample Transfer Event: to ASIH</w:t>
      </w:r>
    </w:p>
    <w:p w14:paraId="73C4CB3B" w14:textId="77777777" w:rsidR="005C2DA5" w:rsidRPr="00D81166" w:rsidRDefault="005F1C60" w:rsidP="000B08F8">
      <w:pPr>
        <w:pStyle w:val="CPRScaption"/>
        <w:ind w:left="0"/>
      </w:pPr>
      <w:r w:rsidRPr="00D81166">
        <w:rPr>
          <w:noProof/>
        </w:rPr>
        <w:drawing>
          <wp:inline distT="0" distB="0" distL="0" distR="0" wp14:anchorId="3E285A51" wp14:editId="2D1D97BD">
            <wp:extent cx="4962525" cy="2962275"/>
            <wp:effectExtent l="0" t="0" r="0" b="0"/>
            <wp:docPr id="13" name="Picture 13" descr="This screen capture shows a sample event of transferring a patient to A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screen capture shows a sample event of transferring a patient to ASI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525" cy="2962275"/>
                    </a:xfrm>
                    <a:prstGeom prst="rect">
                      <a:avLst/>
                    </a:prstGeom>
                    <a:noFill/>
                    <a:ln>
                      <a:noFill/>
                    </a:ln>
                  </pic:spPr>
                </pic:pic>
              </a:graphicData>
            </a:graphic>
          </wp:inline>
        </w:drawing>
      </w:r>
    </w:p>
    <w:p w14:paraId="5FB5857A" w14:textId="77777777" w:rsidR="005C2DA5" w:rsidRPr="00D81166" w:rsidRDefault="005C2DA5" w:rsidP="002B2702">
      <w:pPr>
        <w:pStyle w:val="TableHeading"/>
      </w:pPr>
      <w:r w:rsidRPr="00D81166">
        <w:t>Sample transfer event: to ASIH</w:t>
      </w:r>
    </w:p>
    <w:p w14:paraId="794430A1" w14:textId="77777777" w:rsidR="005C2DA5" w:rsidRPr="00D81166" w:rsidRDefault="005C2DA5" w:rsidP="00D13E1F">
      <w:pPr>
        <w:pStyle w:val="Heading4"/>
      </w:pPr>
      <w:r w:rsidRPr="00D81166">
        <w:lastRenderedPageBreak/>
        <w:t>Sample Transfer Event: to NHCU</w:t>
      </w:r>
    </w:p>
    <w:p w14:paraId="491DCB99" w14:textId="77777777" w:rsidR="00A7532B" w:rsidRDefault="005F1C60" w:rsidP="000B08F8">
      <w:pPr>
        <w:pStyle w:val="CPRScaption"/>
        <w:ind w:left="0"/>
      </w:pPr>
      <w:r w:rsidRPr="00D81166">
        <w:rPr>
          <w:noProof/>
        </w:rPr>
        <w:drawing>
          <wp:inline distT="0" distB="0" distL="0" distR="0" wp14:anchorId="6352FDFB" wp14:editId="01E67B9A">
            <wp:extent cx="5105400" cy="2924175"/>
            <wp:effectExtent l="0" t="0" r="0" b="0"/>
            <wp:docPr id="14" name="Picture 14" descr="This screen capture shows a sample event for transferring to NH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screen capture shows a sample event for transferring to NHC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2924175"/>
                    </a:xfrm>
                    <a:prstGeom prst="rect">
                      <a:avLst/>
                    </a:prstGeom>
                    <a:noFill/>
                    <a:ln>
                      <a:noFill/>
                    </a:ln>
                  </pic:spPr>
                </pic:pic>
              </a:graphicData>
            </a:graphic>
          </wp:inline>
        </w:drawing>
      </w:r>
    </w:p>
    <w:p w14:paraId="59C7D7C0" w14:textId="4D7CD5AA" w:rsidR="005C2DA5" w:rsidRPr="00D81166" w:rsidRDefault="005C2DA5" w:rsidP="002B2702">
      <w:pPr>
        <w:pStyle w:val="TableHeading"/>
      </w:pPr>
      <w:r w:rsidRPr="00D81166">
        <w:t>Sample transfer event: to NHCU</w:t>
      </w:r>
    </w:p>
    <w:p w14:paraId="1B253A80" w14:textId="581CC05A" w:rsidR="005C2DA5" w:rsidRPr="00D81166" w:rsidRDefault="005C2DA5" w:rsidP="00D13E1F">
      <w:pPr>
        <w:pStyle w:val="Heading4"/>
      </w:pPr>
      <w:r w:rsidRPr="00D81166">
        <w:t>Sample O.R. Event</w:t>
      </w:r>
    </w:p>
    <w:p w14:paraId="43A9AA73" w14:textId="77777777" w:rsidR="005D4390" w:rsidRPr="00D81166" w:rsidRDefault="005F1C60" w:rsidP="000B08F8">
      <w:pPr>
        <w:pStyle w:val="CPRScaption"/>
        <w:ind w:left="0"/>
      </w:pPr>
      <w:r w:rsidRPr="00D81166">
        <w:rPr>
          <w:noProof/>
        </w:rPr>
        <w:drawing>
          <wp:inline distT="0" distB="0" distL="0" distR="0" wp14:anchorId="02206844" wp14:editId="304C975A">
            <wp:extent cx="5095875" cy="3152775"/>
            <wp:effectExtent l="0" t="0" r="0" b="0"/>
            <wp:docPr id="15" name="Picture 15" descr="Screen capture showing a sample O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capture showing a sample OR ev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875" cy="3152775"/>
                    </a:xfrm>
                    <a:prstGeom prst="rect">
                      <a:avLst/>
                    </a:prstGeom>
                    <a:noFill/>
                    <a:ln>
                      <a:noFill/>
                    </a:ln>
                  </pic:spPr>
                </pic:pic>
              </a:graphicData>
            </a:graphic>
          </wp:inline>
        </w:drawing>
      </w:r>
    </w:p>
    <w:p w14:paraId="5EFCCFF9" w14:textId="77777777" w:rsidR="005C2DA5" w:rsidRPr="00D81166" w:rsidRDefault="005C2DA5" w:rsidP="002B2702">
      <w:pPr>
        <w:pStyle w:val="TableHeading"/>
      </w:pPr>
      <w:r w:rsidRPr="00D81166">
        <w:t>A sample O.R. event</w:t>
      </w:r>
    </w:p>
    <w:p w14:paraId="23C36743" w14:textId="77777777" w:rsidR="005C2DA5" w:rsidRPr="00D81166" w:rsidRDefault="005C2DA5" w:rsidP="00D13E1F">
      <w:pPr>
        <w:pStyle w:val="Heading4"/>
      </w:pPr>
      <w:r w:rsidRPr="00D81166">
        <w:lastRenderedPageBreak/>
        <w:t>Sample Manual Release Event</w:t>
      </w:r>
    </w:p>
    <w:p w14:paraId="0862ED02" w14:textId="77777777" w:rsidR="00907C05" w:rsidRPr="00D81166" w:rsidRDefault="005F1C60" w:rsidP="006103D3">
      <w:pPr>
        <w:pStyle w:val="CPRScaption"/>
        <w:ind w:left="0"/>
      </w:pPr>
      <w:r w:rsidRPr="00D81166">
        <w:rPr>
          <w:noProof/>
        </w:rPr>
        <w:drawing>
          <wp:inline distT="0" distB="0" distL="0" distR="0" wp14:anchorId="05572D56" wp14:editId="4FB5225F">
            <wp:extent cx="4726379" cy="2721523"/>
            <wp:effectExtent l="0" t="0" r="0" b="3175"/>
            <wp:docPr id="16" name="Picture 16" descr="Screen capture of a sample manual releas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capture of a sample manual release ev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7029" cy="2733413"/>
                    </a:xfrm>
                    <a:prstGeom prst="rect">
                      <a:avLst/>
                    </a:prstGeom>
                    <a:noFill/>
                    <a:ln>
                      <a:noFill/>
                    </a:ln>
                  </pic:spPr>
                </pic:pic>
              </a:graphicData>
            </a:graphic>
          </wp:inline>
        </w:drawing>
      </w:r>
    </w:p>
    <w:p w14:paraId="562B190D" w14:textId="77777777" w:rsidR="005C2DA5" w:rsidRPr="00D81166" w:rsidRDefault="005C2DA5" w:rsidP="002B2702">
      <w:pPr>
        <w:pStyle w:val="TableHeading"/>
      </w:pPr>
      <w:r w:rsidRPr="00D81166">
        <w:t>A sample manual release event</w:t>
      </w:r>
    </w:p>
    <w:p w14:paraId="4E6CF1D2" w14:textId="526B8E60" w:rsidR="005C2DA5" w:rsidRPr="00D81166" w:rsidRDefault="005C2DA5" w:rsidP="009A5F28">
      <w:pPr>
        <w:pStyle w:val="Heading3"/>
      </w:pPr>
      <w:bookmarkStart w:id="1081" w:name="_Toc149209609"/>
      <w:r w:rsidRPr="00D81166">
        <w:t>Activating/Inactivating a Release Event</w:t>
      </w:r>
      <w:bookmarkEnd w:id="1049"/>
      <w:bookmarkEnd w:id="1050"/>
      <w:bookmarkEnd w:id="1081"/>
    </w:p>
    <w:p w14:paraId="4485E6EC" w14:textId="4775371B" w:rsidR="005C2DA5" w:rsidRPr="006103D3" w:rsidRDefault="005C2DA5" w:rsidP="00831096">
      <w:pPr>
        <w:pStyle w:val="NOTE-normalize"/>
        <w:tabs>
          <w:tab w:val="clear" w:pos="1800"/>
          <w:tab w:val="left" w:pos="1890"/>
        </w:tabs>
        <w:ind w:left="1170" w:hanging="1170"/>
        <w:rPr>
          <w:rFonts w:ascii="Times New Roman" w:hAnsi="Times New Roman"/>
          <w:spacing w:val="-6"/>
          <w:sz w:val="22"/>
          <w:szCs w:val="22"/>
        </w:rPr>
      </w:pPr>
      <w:bookmarkStart w:id="1082" w:name="_Toc13381738"/>
      <w:bookmarkStart w:id="1083" w:name="_Toc13473500"/>
      <w:r w:rsidRPr="006103D3">
        <w:rPr>
          <w:rFonts w:ascii="Times New Roman" w:hAnsi="Times New Roman"/>
          <w:spacing w:val="-6"/>
          <w:sz w:val="22"/>
          <w:szCs w:val="22"/>
        </w:rPr>
        <w:sym w:font="Wingdings" w:char="F046"/>
      </w:r>
      <w:r w:rsidRPr="006103D3">
        <w:rPr>
          <w:rFonts w:ascii="Times New Roman" w:hAnsi="Times New Roman"/>
          <w:spacing w:val="-6"/>
          <w:sz w:val="22"/>
          <w:szCs w:val="22"/>
        </w:rPr>
        <w:t xml:space="preserve"> NOTE:</w:t>
      </w:r>
      <w:r w:rsidR="00831096">
        <w:rPr>
          <w:rFonts w:ascii="Times New Roman" w:hAnsi="Times New Roman"/>
          <w:spacing w:val="-6"/>
          <w:sz w:val="22"/>
          <w:szCs w:val="22"/>
        </w:rPr>
        <w:t xml:space="preserve">    </w:t>
      </w:r>
      <w:r w:rsidRPr="006103D3">
        <w:rPr>
          <w:rFonts w:ascii="Times New Roman" w:hAnsi="Times New Roman"/>
          <w:b w:val="0"/>
          <w:bCs w:val="0"/>
          <w:spacing w:val="-6"/>
          <w:sz w:val="22"/>
          <w:szCs w:val="22"/>
        </w:rPr>
        <w:t xml:space="preserve"> </w:t>
      </w:r>
      <w:r w:rsidRPr="006103D3">
        <w:rPr>
          <w:rFonts w:ascii="Times New Roman" w:hAnsi="Times New Roman"/>
          <w:spacing w:val="-6"/>
          <w:sz w:val="22"/>
          <w:szCs w:val="22"/>
        </w:rPr>
        <w:t xml:space="preserve">If a parent release event is inactive, all child release events will also be inactive. However, a child release event can be inactive while the parent release event is active. </w:t>
      </w:r>
    </w:p>
    <w:p w14:paraId="5FF8B935" w14:textId="43573AD5" w:rsidR="005C2DA5" w:rsidRPr="003410DA" w:rsidRDefault="005C2DA5" w:rsidP="00FA71B7">
      <w:r w:rsidRPr="003410DA">
        <w:t>To activate/inactivate a release event, follow these steps:</w:t>
      </w:r>
      <w:bookmarkEnd w:id="1082"/>
      <w:bookmarkEnd w:id="1083"/>
    </w:p>
    <w:p w14:paraId="63E61F69" w14:textId="77777777" w:rsidR="007223C2" w:rsidRPr="006103D3" w:rsidRDefault="005C2DA5" w:rsidP="00541AC7">
      <w:pPr>
        <w:pStyle w:val="LIST-Normalize"/>
        <w:numPr>
          <w:ilvl w:val="0"/>
          <w:numId w:val="60"/>
        </w:numPr>
        <w:tabs>
          <w:tab w:val="clear" w:pos="540"/>
        </w:tabs>
        <w:ind w:left="720"/>
        <w:rPr>
          <w:rFonts w:ascii="Times New Roman" w:hAnsi="Times New Roman"/>
          <w:sz w:val="22"/>
          <w:szCs w:val="22"/>
        </w:rPr>
      </w:pPr>
      <w:r w:rsidRPr="006103D3">
        <w:rPr>
          <w:rFonts w:ascii="Times New Roman" w:hAnsi="Times New Roman"/>
          <w:sz w:val="22"/>
          <w:szCs w:val="22"/>
        </w:rPr>
        <w:t>Open the CPRS Configuration (Clin Coord) menu [OR PARAM COORDINATOR MENU].</w:t>
      </w:r>
    </w:p>
    <w:p w14:paraId="2C5D3E04" w14:textId="77777777" w:rsidR="005C2DA5" w:rsidRPr="00D81166" w:rsidRDefault="005C2DA5" w:rsidP="00AC5FA2">
      <w:pPr>
        <w:pStyle w:val="screen"/>
        <w:pBdr>
          <w:right w:val="single" w:sz="6" w:space="0" w:color="0000FF"/>
        </w:pBdr>
        <w:spacing w:before="50" w:after="50"/>
      </w:pPr>
      <w:r w:rsidRPr="00D81166">
        <w:t>AL Allocate OE/RR Security Keys [ORCL KEY ALLOCATION]</w:t>
      </w:r>
    </w:p>
    <w:p w14:paraId="1020F0D4" w14:textId="77777777" w:rsidR="005C2DA5" w:rsidRPr="00D81166" w:rsidRDefault="005C2DA5" w:rsidP="00AC5FA2">
      <w:pPr>
        <w:pStyle w:val="screen"/>
        <w:pBdr>
          <w:right w:val="single" w:sz="6" w:space="0" w:color="0000FF"/>
        </w:pBdr>
        <w:spacing w:before="50" w:after="50"/>
      </w:pPr>
      <w:r w:rsidRPr="00D81166">
        <w:t>KK Check for Multiple Keys [ORE KEY CHECK]</w:t>
      </w:r>
    </w:p>
    <w:p w14:paraId="5AC3B288" w14:textId="77777777" w:rsidR="005C2DA5" w:rsidRPr="00D81166" w:rsidRDefault="005C2DA5" w:rsidP="00AC5FA2">
      <w:pPr>
        <w:pStyle w:val="screen"/>
        <w:pBdr>
          <w:right w:val="single" w:sz="6" w:space="0" w:color="0000FF"/>
        </w:pBdr>
        <w:spacing w:before="50" w:after="50"/>
      </w:pPr>
      <w:r w:rsidRPr="00D81166">
        <w:t>DC Edit DC Reasons [ORCL ORDER REASON]</w:t>
      </w:r>
    </w:p>
    <w:p w14:paraId="20A4EA1E" w14:textId="77777777" w:rsidR="005C2DA5" w:rsidRPr="00D81166" w:rsidRDefault="005C2DA5" w:rsidP="00AC5FA2">
      <w:pPr>
        <w:pStyle w:val="screen"/>
        <w:pBdr>
          <w:right w:val="single" w:sz="6" w:space="0" w:color="0000FF"/>
        </w:pBdr>
        <w:spacing w:before="50" w:after="50"/>
        <w:rPr>
          <w:lang w:val="pt-BR"/>
        </w:rPr>
      </w:pPr>
      <w:r w:rsidRPr="00D81166">
        <w:rPr>
          <w:lang w:val="pt-BR"/>
        </w:rPr>
        <w:t>GP GUI Parameters ... [ORW PARAM GUI]</w:t>
      </w:r>
    </w:p>
    <w:p w14:paraId="71B64B26" w14:textId="77777777" w:rsidR="005C2DA5" w:rsidRPr="00D81166" w:rsidRDefault="005C2DA5" w:rsidP="00AC5FA2">
      <w:pPr>
        <w:pStyle w:val="screen"/>
        <w:pBdr>
          <w:right w:val="single" w:sz="6" w:space="0" w:color="0000FF"/>
        </w:pBdr>
        <w:spacing w:before="50" w:after="50"/>
      </w:pPr>
      <w:r w:rsidRPr="00D81166">
        <w:t>GA GUI Access - Tabs, RPL [ORCL CPRS ACCESS]</w:t>
      </w:r>
    </w:p>
    <w:p w14:paraId="796DF13B" w14:textId="77777777" w:rsidR="005C2DA5" w:rsidRPr="00D81166" w:rsidRDefault="005C2DA5" w:rsidP="00AC5FA2">
      <w:pPr>
        <w:pStyle w:val="screen"/>
        <w:pBdr>
          <w:right w:val="single" w:sz="6" w:space="0" w:color="0000FF"/>
        </w:pBdr>
        <w:spacing w:before="50" w:after="50"/>
      </w:pPr>
      <w:r w:rsidRPr="00D81166">
        <w:t>MI Miscellaneous Parameters [OR PARAM ORDER MISC]</w:t>
      </w:r>
    </w:p>
    <w:p w14:paraId="09CC4B2A" w14:textId="77777777" w:rsidR="005C2DA5" w:rsidRPr="00D81166" w:rsidRDefault="005C2DA5" w:rsidP="00AC5FA2">
      <w:pPr>
        <w:pStyle w:val="screen"/>
        <w:pBdr>
          <w:right w:val="single" w:sz="6" w:space="0" w:color="0000FF"/>
        </w:pBdr>
        <w:spacing w:before="50" w:after="50"/>
      </w:pPr>
      <w:r w:rsidRPr="00D81166">
        <w:t>NO Notification Mgmt Menu ... [ORB NOT COORD MENU]</w:t>
      </w:r>
    </w:p>
    <w:p w14:paraId="7D6C3EEE" w14:textId="77777777" w:rsidR="005C2DA5" w:rsidRPr="00D81166" w:rsidRDefault="005C2DA5" w:rsidP="00AC5FA2">
      <w:pPr>
        <w:pStyle w:val="screen"/>
        <w:pBdr>
          <w:right w:val="single" w:sz="6" w:space="0" w:color="0000FF"/>
        </w:pBdr>
        <w:spacing w:before="50" w:after="50"/>
      </w:pPr>
      <w:r w:rsidRPr="00D81166">
        <w:t>OC Order Checking Mgmt Menu ... [ORK ORDER CHK MGMT MENU]</w:t>
      </w:r>
    </w:p>
    <w:p w14:paraId="3CB724E6" w14:textId="77777777" w:rsidR="005C2DA5" w:rsidRPr="00D81166" w:rsidRDefault="005C2DA5" w:rsidP="00AC5FA2">
      <w:pPr>
        <w:pStyle w:val="screen"/>
        <w:pBdr>
          <w:right w:val="single" w:sz="6" w:space="0" w:color="0000FF"/>
        </w:pBdr>
        <w:spacing w:before="50" w:after="50"/>
        <w:rPr>
          <w:lang w:val="fr-FR"/>
        </w:rPr>
      </w:pPr>
      <w:r w:rsidRPr="00D81166">
        <w:rPr>
          <w:lang w:val="fr-FR"/>
        </w:rPr>
        <w:t>MM Order Menu Management ... [ORCM MGMT]</w:t>
      </w:r>
    </w:p>
    <w:p w14:paraId="590F6FE2" w14:textId="77777777" w:rsidR="005C2DA5" w:rsidRPr="00D81166" w:rsidRDefault="005C2DA5" w:rsidP="00AC5FA2">
      <w:pPr>
        <w:pStyle w:val="screen"/>
        <w:pBdr>
          <w:right w:val="single" w:sz="6" w:space="0" w:color="0000FF"/>
        </w:pBdr>
        <w:spacing w:before="50" w:after="50"/>
      </w:pPr>
      <w:r w:rsidRPr="00D81166">
        <w:rPr>
          <w:lang w:val="fr-FR"/>
        </w:rPr>
        <w:t xml:space="preserve">LI Patient List Mgmt Menu ... </w:t>
      </w:r>
      <w:r w:rsidRPr="00D81166">
        <w:t>[ORLP PATIENT LIST MGMT]</w:t>
      </w:r>
    </w:p>
    <w:p w14:paraId="40441342" w14:textId="77777777" w:rsidR="005C2DA5" w:rsidRPr="00D81166" w:rsidRDefault="005C2DA5" w:rsidP="00AC5FA2">
      <w:pPr>
        <w:pStyle w:val="screen"/>
        <w:pBdr>
          <w:right w:val="single" w:sz="6" w:space="0" w:color="0000FF"/>
        </w:pBdr>
        <w:spacing w:before="50" w:after="50"/>
      </w:pPr>
      <w:r w:rsidRPr="00D81166">
        <w:t>FP Print Formats [ORCL PRINT FORMAT]</w:t>
      </w:r>
    </w:p>
    <w:p w14:paraId="0EA3A2DF" w14:textId="77777777" w:rsidR="005C2DA5" w:rsidRPr="00D81166" w:rsidRDefault="005C2DA5" w:rsidP="00AC5FA2">
      <w:pPr>
        <w:pStyle w:val="screen"/>
        <w:pBdr>
          <w:right w:val="single" w:sz="6" w:space="0" w:color="0000FF"/>
        </w:pBdr>
        <w:spacing w:before="50" w:after="50"/>
      </w:pPr>
      <w:r w:rsidRPr="00D81166">
        <w:t>PR Print/Report Parameters ... [OR PARAM PRINTS]</w:t>
      </w:r>
    </w:p>
    <w:p w14:paraId="36ABFAF6" w14:textId="77777777" w:rsidR="005C2DA5" w:rsidRPr="00D81166" w:rsidRDefault="005C2DA5" w:rsidP="00AC5FA2">
      <w:pPr>
        <w:pStyle w:val="screen"/>
        <w:pBdr>
          <w:right w:val="single" w:sz="6" w:space="0" w:color="0000FF"/>
        </w:pBdr>
        <w:spacing w:before="50" w:after="50"/>
      </w:pPr>
      <w:r w:rsidRPr="00D81166">
        <w:t>RE Release/Cancel Delayed Orders [ORC DELAYED ORDERS]</w:t>
      </w:r>
    </w:p>
    <w:p w14:paraId="7EC780D0" w14:textId="77777777" w:rsidR="005C2DA5" w:rsidRPr="00D81166" w:rsidRDefault="005C2DA5" w:rsidP="00AC5FA2">
      <w:pPr>
        <w:pStyle w:val="screen"/>
        <w:pBdr>
          <w:right w:val="single" w:sz="6" w:space="0" w:color="0000FF"/>
        </w:pBdr>
        <w:spacing w:before="50" w:after="50"/>
      </w:pPr>
      <w:r w:rsidRPr="00D81166">
        <w:t>US Unsigned orders search [OR UNSIGNED ORDERS]</w:t>
      </w:r>
    </w:p>
    <w:p w14:paraId="46A59669" w14:textId="77777777" w:rsidR="005C2DA5" w:rsidRPr="00D81166" w:rsidRDefault="005C2DA5" w:rsidP="00AC5FA2">
      <w:pPr>
        <w:pStyle w:val="screen"/>
        <w:pBdr>
          <w:right w:val="single" w:sz="6" w:space="0" w:color="0000FF"/>
        </w:pBdr>
        <w:spacing w:before="50" w:after="50"/>
        <w:ind w:left="1440" w:hanging="720"/>
      </w:pPr>
      <w:r w:rsidRPr="00D81166">
        <w:t>EX Set Unsigned Orders View on Exit [OR PARAM UNSIGNED ORDERS VIEW]</w:t>
      </w:r>
    </w:p>
    <w:p w14:paraId="598814E2" w14:textId="77777777" w:rsidR="005C2DA5" w:rsidRPr="00D81166" w:rsidRDefault="005C2DA5" w:rsidP="00AC5FA2">
      <w:pPr>
        <w:pStyle w:val="screen"/>
        <w:pBdr>
          <w:right w:val="single" w:sz="6" w:space="0" w:color="0000FF"/>
        </w:pBdr>
        <w:spacing w:before="50" w:after="50"/>
        <w:ind w:left="1440" w:hanging="720"/>
      </w:pPr>
      <w:r w:rsidRPr="00D81166">
        <w:t>NA Search orders by Nature or Status [OR NATURE/STATUS ORDER SEARCH]</w:t>
      </w:r>
    </w:p>
    <w:p w14:paraId="5495FAAA" w14:textId="77777777" w:rsidR="005C2DA5" w:rsidRPr="00D81166" w:rsidRDefault="005C2DA5" w:rsidP="00AC5FA2">
      <w:pPr>
        <w:pStyle w:val="screen"/>
        <w:pBdr>
          <w:right w:val="single" w:sz="6" w:space="0" w:color="0000FF"/>
        </w:pBdr>
        <w:spacing w:before="50" w:after="50"/>
      </w:pPr>
      <w:r w:rsidRPr="00D81166">
        <w:t>DO Event Delayed Orders Menu ... [OR DELAYED ORDERS]</w:t>
      </w:r>
    </w:p>
    <w:p w14:paraId="18BE406D" w14:textId="77777777" w:rsidR="005C2DA5" w:rsidRPr="00D81166" w:rsidRDefault="005C2DA5" w:rsidP="00AC5FA2">
      <w:pPr>
        <w:pStyle w:val="screen"/>
        <w:pBdr>
          <w:right w:val="single" w:sz="6" w:space="0" w:color="0000FF"/>
        </w:pBdr>
        <w:spacing w:before="50" w:after="50"/>
      </w:pPr>
      <w:r w:rsidRPr="00D81166">
        <w:lastRenderedPageBreak/>
        <w:t>PM Performance Monitor Report [OR PERFORMANCE MONITOR]</w:t>
      </w:r>
    </w:p>
    <w:p w14:paraId="65811BDC" w14:textId="77777777" w:rsidR="007223C2" w:rsidRPr="00160518" w:rsidRDefault="005C2DA5" w:rsidP="00541AC7">
      <w:pPr>
        <w:pStyle w:val="LIST-Normalize"/>
        <w:numPr>
          <w:ilvl w:val="0"/>
          <w:numId w:val="60"/>
        </w:numPr>
        <w:tabs>
          <w:tab w:val="clear" w:pos="540"/>
        </w:tabs>
        <w:ind w:left="720"/>
        <w:rPr>
          <w:rFonts w:ascii="Times New Roman" w:hAnsi="Times New Roman"/>
          <w:sz w:val="22"/>
          <w:szCs w:val="22"/>
        </w:rPr>
      </w:pPr>
      <w:r w:rsidRPr="00160518">
        <w:rPr>
          <w:rFonts w:ascii="Times New Roman" w:hAnsi="Times New Roman"/>
          <w:sz w:val="22"/>
          <w:szCs w:val="22"/>
        </w:rPr>
        <w:t>Select the Event Delayed Orders Menu by typing DO.</w:t>
      </w:r>
    </w:p>
    <w:p w14:paraId="2516A82E" w14:textId="77777777" w:rsidR="005C2DA5" w:rsidRPr="00D81166" w:rsidRDefault="005C2DA5" w:rsidP="000B08F8">
      <w:pPr>
        <w:pStyle w:val="CPRSBulletsSubBulletsbody"/>
        <w:ind w:left="720"/>
      </w:pPr>
      <w:r w:rsidRPr="00D81166">
        <w:t>The following menu will appear:</w:t>
      </w:r>
    </w:p>
    <w:p w14:paraId="713EBDB5" w14:textId="77777777" w:rsidR="005C2DA5" w:rsidRPr="00D81166" w:rsidRDefault="005C2DA5" w:rsidP="00160518">
      <w:pPr>
        <w:pStyle w:val="screen"/>
        <w:pBdr>
          <w:bottom w:val="single" w:sz="6" w:space="0" w:color="0000FF"/>
          <w:right w:val="single" w:sz="6" w:space="0" w:color="0000FF"/>
        </w:pBdr>
        <w:rPr>
          <w:rFonts w:cs="Courier New"/>
        </w:rPr>
      </w:pPr>
      <w:r w:rsidRPr="00D81166">
        <w:rPr>
          <w:rFonts w:cs="Courier New"/>
        </w:rPr>
        <w:t>DO Delayed Orders/Auto-DC Set-up [OR DELAYED ORDERS EDITOR]</w:t>
      </w:r>
    </w:p>
    <w:p w14:paraId="0F00B029" w14:textId="77777777" w:rsidR="005C2DA5" w:rsidRPr="00D81166" w:rsidRDefault="005C2DA5" w:rsidP="00160518">
      <w:pPr>
        <w:pStyle w:val="screen"/>
        <w:pBdr>
          <w:bottom w:val="single" w:sz="6" w:space="0" w:color="0000FF"/>
          <w:right w:val="single" w:sz="6" w:space="0" w:color="0000FF"/>
        </w:pBdr>
        <w:rPr>
          <w:rFonts w:cs="Courier New"/>
        </w:rPr>
      </w:pPr>
      <w:r w:rsidRPr="00D81166">
        <w:rPr>
          <w:rFonts w:cs="Courier New"/>
        </w:rPr>
        <w:t>EP Parameters for event delayed orders [OR EVENT PARAMETERS]</w:t>
      </w:r>
    </w:p>
    <w:p w14:paraId="2872BB7C" w14:textId="77777777" w:rsidR="005C2DA5" w:rsidRPr="00D81166" w:rsidRDefault="005C2DA5" w:rsidP="00160518">
      <w:pPr>
        <w:pStyle w:val="screen"/>
        <w:pBdr>
          <w:bottom w:val="single" w:sz="6" w:space="0" w:color="0000FF"/>
          <w:right w:val="single" w:sz="6" w:space="0" w:color="0000FF"/>
        </w:pBdr>
        <w:ind w:left="1080"/>
        <w:rPr>
          <w:rFonts w:cs="Courier New"/>
        </w:rPr>
      </w:pPr>
      <w:r w:rsidRPr="00D81166">
        <w:rPr>
          <w:rFonts w:cs="Courier New"/>
        </w:rPr>
        <w:t>IN Inquire to OE/RR Patient Event File [OR PATINET EVENT INQUIRY]</w:t>
      </w:r>
    </w:p>
    <w:p w14:paraId="1873DD46" w14:textId="77777777" w:rsidR="007223C2" w:rsidRPr="00160518" w:rsidRDefault="005C2DA5" w:rsidP="00541AC7">
      <w:pPr>
        <w:pStyle w:val="LIST-Normalize"/>
        <w:numPr>
          <w:ilvl w:val="0"/>
          <w:numId w:val="60"/>
        </w:numPr>
        <w:tabs>
          <w:tab w:val="clear" w:pos="540"/>
        </w:tabs>
        <w:ind w:left="720"/>
        <w:rPr>
          <w:rFonts w:ascii="Times New Roman" w:hAnsi="Times New Roman"/>
          <w:sz w:val="22"/>
          <w:szCs w:val="22"/>
        </w:rPr>
      </w:pPr>
      <w:r w:rsidRPr="00160518">
        <w:rPr>
          <w:rFonts w:ascii="Times New Roman" w:hAnsi="Times New Roman"/>
          <w:sz w:val="22"/>
          <w:szCs w:val="22"/>
        </w:rPr>
        <w:t>Select Delayed Orders/Auto-DC Set-up by typing DO.</w:t>
      </w:r>
    </w:p>
    <w:p w14:paraId="2FFC7A95" w14:textId="77777777" w:rsidR="005C2DA5" w:rsidRPr="00D81166" w:rsidRDefault="005C2DA5" w:rsidP="000B08F8">
      <w:pPr>
        <w:pStyle w:val="CPRSBulletsSubBulletsbody"/>
        <w:ind w:left="720"/>
      </w:pPr>
      <w:r w:rsidRPr="00D81166">
        <w:t xml:space="preserve">The following menu will </w:t>
      </w:r>
      <w:proofErr w:type="gramStart"/>
      <w:r w:rsidRPr="00D81166">
        <w:t>appear</w:t>
      </w:r>
      <w:proofErr w:type="gramEnd"/>
    </w:p>
    <w:p w14:paraId="03F769CB" w14:textId="77777777" w:rsidR="005C2DA5" w:rsidRPr="00D81166" w:rsidRDefault="005C2DA5" w:rsidP="00160518">
      <w:pPr>
        <w:pStyle w:val="screen"/>
        <w:pBdr>
          <w:bottom w:val="single" w:sz="6" w:space="0" w:color="0000FF"/>
        </w:pBdr>
        <w:rPr>
          <w:rFonts w:cs="Courier New"/>
        </w:rPr>
      </w:pPr>
      <w:r w:rsidRPr="00D81166">
        <w:rPr>
          <w:rFonts w:cs="Courier New"/>
        </w:rPr>
        <w:t>Select one of the following:</w:t>
      </w:r>
    </w:p>
    <w:p w14:paraId="7D3FAEF4" w14:textId="77777777" w:rsidR="005C2DA5" w:rsidRPr="00D81166" w:rsidRDefault="005C2DA5" w:rsidP="00160518">
      <w:pPr>
        <w:pStyle w:val="screen"/>
        <w:pBdr>
          <w:bottom w:val="single" w:sz="6" w:space="0" w:color="0000FF"/>
        </w:pBdr>
        <w:rPr>
          <w:rFonts w:cs="Courier New"/>
        </w:rPr>
      </w:pPr>
      <w:r w:rsidRPr="00D81166">
        <w:rPr>
          <w:rFonts w:cs="Courier New"/>
        </w:rPr>
        <w:t>1. Auto-DC Rules</w:t>
      </w:r>
    </w:p>
    <w:p w14:paraId="0F27BF6E" w14:textId="77777777" w:rsidR="005C2DA5" w:rsidRPr="00D81166" w:rsidRDefault="005C2DA5" w:rsidP="00160518">
      <w:pPr>
        <w:pStyle w:val="screen"/>
        <w:pBdr>
          <w:bottom w:val="single" w:sz="6" w:space="0" w:color="0000FF"/>
        </w:pBdr>
        <w:rPr>
          <w:rFonts w:cs="Courier New"/>
        </w:rPr>
      </w:pPr>
      <w:r w:rsidRPr="00D81166">
        <w:rPr>
          <w:rFonts w:cs="Courier New"/>
        </w:rPr>
        <w:t>2. Release Events</w:t>
      </w:r>
    </w:p>
    <w:p w14:paraId="02E78AF3" w14:textId="77777777" w:rsidR="005C2DA5" w:rsidRPr="00D81166" w:rsidRDefault="005C2DA5" w:rsidP="00160518">
      <w:pPr>
        <w:pStyle w:val="screen"/>
        <w:pBdr>
          <w:bottom w:val="single" w:sz="6" w:space="0" w:color="0000FF"/>
        </w:pBdr>
        <w:rPr>
          <w:rFonts w:cs="Courier New"/>
        </w:rPr>
      </w:pPr>
      <w:r w:rsidRPr="00D81166">
        <w:rPr>
          <w:rFonts w:cs="Courier New"/>
        </w:rPr>
        <w:t>Enter response:</w:t>
      </w:r>
    </w:p>
    <w:p w14:paraId="72D1D9BF" w14:textId="43B80897" w:rsidR="007223C2" w:rsidRPr="00160518" w:rsidRDefault="005C2DA5" w:rsidP="00541AC7">
      <w:pPr>
        <w:pStyle w:val="LIST-Normalize"/>
        <w:numPr>
          <w:ilvl w:val="0"/>
          <w:numId w:val="60"/>
        </w:numPr>
        <w:tabs>
          <w:tab w:val="clear" w:pos="540"/>
        </w:tabs>
        <w:ind w:left="720"/>
        <w:rPr>
          <w:rFonts w:ascii="Times New Roman" w:hAnsi="Times New Roman"/>
          <w:sz w:val="22"/>
          <w:szCs w:val="22"/>
        </w:rPr>
      </w:pPr>
      <w:bookmarkStart w:id="1084" w:name="_Toc13381739"/>
      <w:bookmarkStart w:id="1085" w:name="_Toc13473501"/>
      <w:r w:rsidRPr="00160518">
        <w:rPr>
          <w:rFonts w:ascii="Times New Roman" w:hAnsi="Times New Roman"/>
          <w:sz w:val="22"/>
          <w:szCs w:val="22"/>
        </w:rPr>
        <w:t>Select Release Events by typing 2.</w:t>
      </w:r>
    </w:p>
    <w:p w14:paraId="779B5A80" w14:textId="77777777" w:rsidR="005C2DA5" w:rsidRPr="00D81166" w:rsidRDefault="005C2DA5" w:rsidP="000B08F8">
      <w:pPr>
        <w:pStyle w:val="CPRSBulletsSubBulletsbody"/>
        <w:ind w:left="720"/>
      </w:pPr>
      <w:r w:rsidRPr="00D81166">
        <w:t>The existing release events will appear in a numbered list.</w:t>
      </w:r>
      <w:bookmarkStart w:id="1086" w:name="_Toc13381741"/>
      <w:bookmarkStart w:id="1087" w:name="_Toc13473503"/>
      <w:bookmarkEnd w:id="1084"/>
      <w:bookmarkEnd w:id="1085"/>
    </w:p>
    <w:p w14:paraId="7E209F3C" w14:textId="195185FB" w:rsidR="005C2DA5" w:rsidRPr="00160518" w:rsidRDefault="005C2DA5" w:rsidP="00541AC7">
      <w:pPr>
        <w:pStyle w:val="LIST-Normalize"/>
        <w:numPr>
          <w:ilvl w:val="0"/>
          <w:numId w:val="60"/>
        </w:numPr>
        <w:tabs>
          <w:tab w:val="clear" w:pos="540"/>
        </w:tabs>
        <w:ind w:left="720"/>
        <w:rPr>
          <w:rFonts w:ascii="Times New Roman" w:hAnsi="Times New Roman"/>
          <w:sz w:val="22"/>
          <w:szCs w:val="22"/>
        </w:rPr>
      </w:pPr>
      <w:r w:rsidRPr="00160518">
        <w:rPr>
          <w:rFonts w:ascii="Times New Roman" w:hAnsi="Times New Roman"/>
          <w:sz w:val="22"/>
          <w:szCs w:val="22"/>
        </w:rPr>
        <w:t>Select Activate/Inactivate by typing AI.</w:t>
      </w:r>
      <w:bookmarkStart w:id="1088" w:name="_Toc13381742"/>
      <w:bookmarkStart w:id="1089" w:name="_Toc13473504"/>
      <w:bookmarkEnd w:id="1086"/>
      <w:bookmarkEnd w:id="1087"/>
    </w:p>
    <w:p w14:paraId="4489CC04" w14:textId="75132CF0" w:rsidR="005C2DA5" w:rsidRPr="00160518" w:rsidRDefault="005C2DA5" w:rsidP="00541AC7">
      <w:pPr>
        <w:pStyle w:val="LIST-Normalize"/>
        <w:numPr>
          <w:ilvl w:val="0"/>
          <w:numId w:val="60"/>
        </w:numPr>
        <w:tabs>
          <w:tab w:val="clear" w:pos="540"/>
        </w:tabs>
        <w:ind w:left="720"/>
        <w:rPr>
          <w:rFonts w:ascii="Times New Roman" w:hAnsi="Times New Roman"/>
          <w:sz w:val="22"/>
          <w:szCs w:val="22"/>
        </w:rPr>
      </w:pPr>
      <w:r w:rsidRPr="00160518">
        <w:rPr>
          <w:rFonts w:ascii="Times New Roman" w:hAnsi="Times New Roman"/>
          <w:sz w:val="22"/>
          <w:szCs w:val="22"/>
        </w:rPr>
        <w:t>Type the number of the release event you would like to activate/inactivate at the Select items prompt</w:t>
      </w:r>
      <w:bookmarkEnd w:id="1088"/>
      <w:bookmarkEnd w:id="1089"/>
      <w:r w:rsidRPr="00160518">
        <w:rPr>
          <w:rFonts w:ascii="Times New Roman" w:hAnsi="Times New Roman"/>
          <w:sz w:val="22"/>
          <w:szCs w:val="22"/>
        </w:rPr>
        <w:t>.</w:t>
      </w:r>
    </w:p>
    <w:p w14:paraId="75647BCF" w14:textId="51A7004A" w:rsidR="005C2DA5" w:rsidRPr="00160518" w:rsidRDefault="005C2DA5" w:rsidP="00541AC7">
      <w:pPr>
        <w:pStyle w:val="LIST-Normalize"/>
        <w:numPr>
          <w:ilvl w:val="0"/>
          <w:numId w:val="60"/>
        </w:numPr>
        <w:tabs>
          <w:tab w:val="clear" w:pos="540"/>
        </w:tabs>
        <w:spacing w:after="120"/>
        <w:ind w:left="720"/>
        <w:rPr>
          <w:rFonts w:ascii="Times New Roman" w:hAnsi="Times New Roman"/>
          <w:sz w:val="22"/>
          <w:szCs w:val="22"/>
        </w:rPr>
      </w:pPr>
      <w:r w:rsidRPr="00160518">
        <w:rPr>
          <w:rFonts w:ascii="Times New Roman" w:hAnsi="Times New Roman"/>
          <w:sz w:val="22"/>
          <w:szCs w:val="22"/>
        </w:rPr>
        <w:t>The computer will display a message asking if you are sure you want to activate/inactivate this release event.  Type the appropriate response.</w:t>
      </w:r>
    </w:p>
    <w:p w14:paraId="2AEEA38B" w14:textId="77777777" w:rsidR="005C2DA5" w:rsidRPr="00160518" w:rsidRDefault="005C2DA5" w:rsidP="000B08F8">
      <w:pPr>
        <w:pStyle w:val="NOTE-normalize"/>
        <w:ind w:left="1980" w:hanging="1260"/>
        <w:rPr>
          <w:rFonts w:ascii="Times New Roman" w:hAnsi="Times New Roman"/>
          <w:b w:val="0"/>
          <w:bCs w:val="0"/>
          <w:spacing w:val="-6"/>
          <w:sz w:val="22"/>
          <w:szCs w:val="22"/>
        </w:rPr>
      </w:pPr>
      <w:r w:rsidRPr="00160518">
        <w:rPr>
          <w:rFonts w:ascii="Times New Roman" w:hAnsi="Times New Roman"/>
          <w:spacing w:val="-6"/>
          <w:sz w:val="22"/>
          <w:szCs w:val="22"/>
        </w:rPr>
        <w:sym w:font="Wingdings" w:char="F046"/>
      </w:r>
      <w:r w:rsidRPr="00160518">
        <w:rPr>
          <w:rFonts w:ascii="Times New Roman" w:hAnsi="Times New Roman"/>
          <w:b w:val="0"/>
          <w:bCs w:val="0"/>
          <w:spacing w:val="-6"/>
          <w:sz w:val="22"/>
          <w:szCs w:val="22"/>
        </w:rPr>
        <w:t xml:space="preserve"> </w:t>
      </w:r>
      <w:r w:rsidRPr="00160518">
        <w:rPr>
          <w:rFonts w:ascii="Times New Roman" w:hAnsi="Times New Roman"/>
          <w:spacing w:val="-6"/>
          <w:sz w:val="22"/>
          <w:szCs w:val="22"/>
        </w:rPr>
        <w:t>NOTE</w:t>
      </w:r>
      <w:r w:rsidRPr="00160518">
        <w:rPr>
          <w:rFonts w:ascii="Times New Roman" w:hAnsi="Times New Roman"/>
          <w:b w:val="0"/>
          <w:bCs w:val="0"/>
          <w:spacing w:val="-6"/>
          <w:sz w:val="22"/>
          <w:szCs w:val="22"/>
        </w:rPr>
        <w:t>:</w:t>
      </w:r>
      <w:r w:rsidRPr="00160518">
        <w:rPr>
          <w:rFonts w:ascii="Times New Roman" w:hAnsi="Times New Roman"/>
          <w:spacing w:val="-6"/>
          <w:sz w:val="22"/>
          <w:szCs w:val="22"/>
        </w:rPr>
        <w:t xml:space="preserve">  You can also activate/inactivate a release event from the detailed display screen.</w:t>
      </w:r>
    </w:p>
    <w:p w14:paraId="2004E257" w14:textId="77777777" w:rsidR="005C2DA5" w:rsidRPr="00160518" w:rsidRDefault="005C2DA5" w:rsidP="000B08F8">
      <w:pPr>
        <w:pStyle w:val="NOTE-normalize"/>
        <w:ind w:left="1980" w:hanging="1260"/>
        <w:rPr>
          <w:rFonts w:ascii="Times New Roman" w:hAnsi="Times New Roman"/>
          <w:spacing w:val="-6"/>
          <w:sz w:val="22"/>
          <w:szCs w:val="22"/>
        </w:rPr>
      </w:pPr>
      <w:r w:rsidRPr="00160518">
        <w:rPr>
          <w:rFonts w:ascii="Times New Roman" w:hAnsi="Times New Roman"/>
          <w:spacing w:val="-6"/>
          <w:sz w:val="22"/>
          <w:szCs w:val="22"/>
        </w:rPr>
        <w:sym w:font="Wingdings" w:char="F046"/>
      </w:r>
      <w:r w:rsidRPr="00160518">
        <w:rPr>
          <w:rFonts w:ascii="Times New Roman" w:hAnsi="Times New Roman"/>
          <w:b w:val="0"/>
          <w:bCs w:val="0"/>
          <w:spacing w:val="-6"/>
          <w:sz w:val="22"/>
          <w:szCs w:val="22"/>
        </w:rPr>
        <w:t xml:space="preserve"> </w:t>
      </w:r>
      <w:r w:rsidRPr="00160518">
        <w:rPr>
          <w:rFonts w:ascii="Times New Roman" w:hAnsi="Times New Roman"/>
          <w:spacing w:val="-6"/>
          <w:sz w:val="22"/>
          <w:szCs w:val="22"/>
        </w:rPr>
        <w:t>NOTE</w:t>
      </w:r>
      <w:r w:rsidRPr="00160518">
        <w:rPr>
          <w:rFonts w:ascii="Times New Roman" w:hAnsi="Times New Roman"/>
          <w:b w:val="0"/>
          <w:bCs w:val="0"/>
          <w:spacing w:val="-6"/>
          <w:sz w:val="22"/>
          <w:szCs w:val="22"/>
        </w:rPr>
        <w:t>:</w:t>
      </w:r>
      <w:r w:rsidRPr="00160518">
        <w:rPr>
          <w:rFonts w:ascii="Times New Roman" w:hAnsi="Times New Roman"/>
          <w:spacing w:val="-6"/>
          <w:sz w:val="22"/>
          <w:szCs w:val="22"/>
        </w:rPr>
        <w:t xml:space="preserve">   Once you have activated a release event, the event will appear on the Event Delayed Orders dialog in the CPRS GUI. Users can now write orders that are delayed until the release event occurs.</w:t>
      </w:r>
      <w:r w:rsidRPr="00160518">
        <w:rPr>
          <w:rFonts w:ascii="Times New Roman" w:hAnsi="Times New Roman"/>
          <w:b w:val="0"/>
          <w:bCs w:val="0"/>
          <w:spacing w:val="-6"/>
          <w:sz w:val="22"/>
          <w:szCs w:val="22"/>
        </w:rPr>
        <w:t xml:space="preserve">  </w:t>
      </w:r>
    </w:p>
    <w:p w14:paraId="6DCB50CA" w14:textId="77777777" w:rsidR="00372AD9" w:rsidRDefault="00372AD9" w:rsidP="00D13E1F">
      <w:pPr>
        <w:pStyle w:val="Heading4"/>
      </w:pPr>
      <w:bookmarkStart w:id="1090" w:name="_Toc13381744"/>
      <w:bookmarkStart w:id="1091" w:name="_Toc13473506"/>
      <w:r>
        <w:br w:type="page"/>
      </w:r>
    </w:p>
    <w:p w14:paraId="766BEB16" w14:textId="6A08C71B" w:rsidR="005C2DA5" w:rsidRPr="00D81166" w:rsidRDefault="005C2DA5" w:rsidP="00D13E1F">
      <w:pPr>
        <w:pStyle w:val="Heading4"/>
      </w:pPr>
      <w:r w:rsidRPr="00D81166">
        <w:lastRenderedPageBreak/>
        <w:t>Detailed Display of a Release Event</w:t>
      </w:r>
      <w:bookmarkEnd w:id="1090"/>
      <w:bookmarkEnd w:id="1091"/>
    </w:p>
    <w:p w14:paraId="25268FC6" w14:textId="77777777" w:rsidR="005C2DA5" w:rsidRPr="00D81166" w:rsidRDefault="005C2DA5" w:rsidP="00372AD9">
      <w:bookmarkStart w:id="1092" w:name="_Toc13381745"/>
      <w:bookmarkStart w:id="1093" w:name="_Toc13473507"/>
      <w:r w:rsidRPr="00D81166">
        <w:t>To view a detailed display of a release event, follow these steps:</w:t>
      </w:r>
      <w:bookmarkEnd w:id="1092"/>
      <w:bookmarkEnd w:id="1093"/>
    </w:p>
    <w:p w14:paraId="53665E3E" w14:textId="77777777" w:rsidR="007223C2" w:rsidRPr="00160518" w:rsidRDefault="005C2DA5" w:rsidP="00541AC7">
      <w:pPr>
        <w:pStyle w:val="LIST-Normalize"/>
        <w:numPr>
          <w:ilvl w:val="0"/>
          <w:numId w:val="61"/>
        </w:numPr>
        <w:tabs>
          <w:tab w:val="clear" w:pos="1080"/>
        </w:tabs>
        <w:ind w:left="720"/>
        <w:rPr>
          <w:rFonts w:ascii="Times New Roman" w:hAnsi="Times New Roman"/>
          <w:sz w:val="22"/>
        </w:rPr>
      </w:pPr>
      <w:bookmarkStart w:id="1094" w:name="_Toc13381748"/>
      <w:bookmarkStart w:id="1095" w:name="_Toc13473510"/>
      <w:r w:rsidRPr="00160518">
        <w:rPr>
          <w:rFonts w:ascii="Times New Roman" w:hAnsi="Times New Roman"/>
          <w:sz w:val="22"/>
        </w:rPr>
        <w:t>Open the CPRS Configuration (Clin Coord) menu [OR PARAM COORDINATOR MENU].</w:t>
      </w:r>
    </w:p>
    <w:p w14:paraId="193A5D06" w14:textId="77777777" w:rsidR="005C2DA5" w:rsidRPr="00D81166" w:rsidRDefault="005C2DA5" w:rsidP="006F2041">
      <w:pPr>
        <w:pStyle w:val="screen"/>
        <w:pBdr>
          <w:right w:val="single" w:sz="6" w:space="0" w:color="0000FF"/>
        </w:pBdr>
        <w:spacing w:before="60" w:after="60"/>
        <w:ind w:right="90"/>
      </w:pPr>
      <w:r w:rsidRPr="00D81166">
        <w:t>AL Allocate OE/RR Security Keys [ORCL KEY ALLOCATION]</w:t>
      </w:r>
    </w:p>
    <w:p w14:paraId="6F0F6341" w14:textId="77777777" w:rsidR="005C2DA5" w:rsidRPr="00D81166" w:rsidRDefault="005C2DA5" w:rsidP="006F2041">
      <w:pPr>
        <w:pStyle w:val="screen"/>
        <w:pBdr>
          <w:right w:val="single" w:sz="6" w:space="0" w:color="0000FF"/>
        </w:pBdr>
        <w:spacing w:before="60" w:after="60"/>
        <w:ind w:right="90"/>
      </w:pPr>
      <w:r w:rsidRPr="00D81166">
        <w:t>KK Check for Multiple Keys [ORE KEY CHECK]</w:t>
      </w:r>
    </w:p>
    <w:p w14:paraId="3C5F97AB" w14:textId="77777777" w:rsidR="005C2DA5" w:rsidRPr="00D81166" w:rsidRDefault="005C2DA5" w:rsidP="006F2041">
      <w:pPr>
        <w:pStyle w:val="screen"/>
        <w:pBdr>
          <w:right w:val="single" w:sz="6" w:space="0" w:color="0000FF"/>
        </w:pBdr>
        <w:spacing w:before="60" w:after="60"/>
        <w:ind w:right="90"/>
      </w:pPr>
      <w:r w:rsidRPr="00D81166">
        <w:t>DC Edit DC Reasons [ORCL ORDER REASON]</w:t>
      </w:r>
    </w:p>
    <w:p w14:paraId="3A4A5A0E" w14:textId="77777777" w:rsidR="005C2DA5" w:rsidRPr="00D81166" w:rsidRDefault="005C2DA5" w:rsidP="006F2041">
      <w:pPr>
        <w:pStyle w:val="screen"/>
        <w:pBdr>
          <w:right w:val="single" w:sz="6" w:space="0" w:color="0000FF"/>
        </w:pBdr>
        <w:spacing w:before="60" w:after="60"/>
        <w:ind w:right="90"/>
        <w:rPr>
          <w:lang w:val="pt-BR"/>
        </w:rPr>
      </w:pPr>
      <w:r w:rsidRPr="00D81166">
        <w:rPr>
          <w:lang w:val="pt-BR"/>
        </w:rPr>
        <w:t>GP GUI Parameters ... [ORW PARAM GUI]</w:t>
      </w:r>
    </w:p>
    <w:p w14:paraId="516DAA3E" w14:textId="77777777" w:rsidR="005C2DA5" w:rsidRPr="00D81166" w:rsidRDefault="005C2DA5" w:rsidP="006F2041">
      <w:pPr>
        <w:pStyle w:val="screen"/>
        <w:pBdr>
          <w:right w:val="single" w:sz="6" w:space="0" w:color="0000FF"/>
        </w:pBdr>
        <w:spacing w:before="60" w:after="60"/>
        <w:ind w:right="90"/>
      </w:pPr>
      <w:r w:rsidRPr="00D81166">
        <w:t>GA GUI Access - Tabs, RPL [ORCL CPRS ACCESS]</w:t>
      </w:r>
    </w:p>
    <w:p w14:paraId="77290096" w14:textId="77777777" w:rsidR="005C2DA5" w:rsidRPr="00D81166" w:rsidRDefault="005C2DA5" w:rsidP="006F2041">
      <w:pPr>
        <w:pStyle w:val="screen"/>
        <w:pBdr>
          <w:right w:val="single" w:sz="6" w:space="0" w:color="0000FF"/>
        </w:pBdr>
        <w:spacing w:before="60" w:after="60"/>
        <w:ind w:right="90"/>
      </w:pPr>
      <w:r w:rsidRPr="00D81166">
        <w:t>MI Miscellaneous Parameters [OR PARAM ORDER MISC]</w:t>
      </w:r>
    </w:p>
    <w:p w14:paraId="7B086231" w14:textId="77777777" w:rsidR="005C2DA5" w:rsidRPr="00D81166" w:rsidRDefault="005C2DA5" w:rsidP="006F2041">
      <w:pPr>
        <w:pStyle w:val="screen"/>
        <w:pBdr>
          <w:right w:val="single" w:sz="6" w:space="0" w:color="0000FF"/>
        </w:pBdr>
        <w:spacing w:before="60" w:after="60"/>
        <w:ind w:right="90"/>
      </w:pPr>
      <w:r w:rsidRPr="00D81166">
        <w:t>NO Notification Mgmt Menu ... [ORB NOT COORD MENU]</w:t>
      </w:r>
    </w:p>
    <w:p w14:paraId="0BABDAA1" w14:textId="77777777" w:rsidR="005C2DA5" w:rsidRPr="00D81166" w:rsidRDefault="005C2DA5" w:rsidP="006F2041">
      <w:pPr>
        <w:pStyle w:val="screen"/>
        <w:pBdr>
          <w:right w:val="single" w:sz="6" w:space="0" w:color="0000FF"/>
        </w:pBdr>
        <w:spacing w:before="60" w:after="60"/>
        <w:ind w:right="90"/>
      </w:pPr>
      <w:r w:rsidRPr="00D81166">
        <w:t>OC Order Checking Mgmt Menu ... [ORK ORDER CHK MGMT MENU]</w:t>
      </w:r>
    </w:p>
    <w:p w14:paraId="5AEF0A75" w14:textId="77777777" w:rsidR="005C2DA5" w:rsidRPr="00D81166" w:rsidRDefault="005C2DA5" w:rsidP="006F2041">
      <w:pPr>
        <w:pStyle w:val="screen"/>
        <w:pBdr>
          <w:right w:val="single" w:sz="6" w:space="0" w:color="0000FF"/>
        </w:pBdr>
        <w:spacing w:before="60" w:after="60"/>
        <w:ind w:right="90"/>
        <w:rPr>
          <w:lang w:val="fr-FR"/>
        </w:rPr>
      </w:pPr>
      <w:r w:rsidRPr="00D81166">
        <w:rPr>
          <w:lang w:val="fr-FR"/>
        </w:rPr>
        <w:t>MM Order Menu Management ... [ORCM MGMT]</w:t>
      </w:r>
    </w:p>
    <w:p w14:paraId="1F711EA5" w14:textId="77777777" w:rsidR="005C2DA5" w:rsidRPr="00D81166" w:rsidRDefault="005C2DA5" w:rsidP="006F2041">
      <w:pPr>
        <w:pStyle w:val="screen"/>
        <w:pBdr>
          <w:right w:val="single" w:sz="6" w:space="0" w:color="0000FF"/>
        </w:pBdr>
        <w:spacing w:before="60" w:after="60"/>
        <w:ind w:right="90"/>
      </w:pPr>
      <w:r w:rsidRPr="00D81166">
        <w:rPr>
          <w:lang w:val="fr-FR"/>
        </w:rPr>
        <w:t xml:space="preserve">LI Patient List Mgmt Menu ... </w:t>
      </w:r>
      <w:r w:rsidRPr="00D81166">
        <w:t>[ORLP PATIENT LIST MGMT]</w:t>
      </w:r>
    </w:p>
    <w:p w14:paraId="51B1683F" w14:textId="77777777" w:rsidR="005C2DA5" w:rsidRPr="00D81166" w:rsidRDefault="005C2DA5" w:rsidP="006F2041">
      <w:pPr>
        <w:pStyle w:val="screen"/>
        <w:pBdr>
          <w:right w:val="single" w:sz="6" w:space="0" w:color="0000FF"/>
        </w:pBdr>
        <w:spacing w:before="60" w:after="60"/>
        <w:ind w:right="90"/>
      </w:pPr>
      <w:r w:rsidRPr="00D81166">
        <w:t>FP Print Formats [ORCL PRINT FORMAT]</w:t>
      </w:r>
    </w:p>
    <w:p w14:paraId="1DF91D98" w14:textId="77777777" w:rsidR="005C2DA5" w:rsidRPr="00D81166" w:rsidRDefault="005C2DA5" w:rsidP="006F2041">
      <w:pPr>
        <w:pStyle w:val="screen"/>
        <w:pBdr>
          <w:right w:val="single" w:sz="6" w:space="0" w:color="0000FF"/>
        </w:pBdr>
        <w:spacing w:before="60" w:after="60"/>
        <w:ind w:right="90"/>
      </w:pPr>
      <w:r w:rsidRPr="00D81166">
        <w:t>PR Print/Report Parameters ... [OR PARAM PRINTS]</w:t>
      </w:r>
    </w:p>
    <w:p w14:paraId="78F1087D" w14:textId="77777777" w:rsidR="005C2DA5" w:rsidRPr="00D81166" w:rsidRDefault="005C2DA5" w:rsidP="006F2041">
      <w:pPr>
        <w:pStyle w:val="screen"/>
        <w:pBdr>
          <w:right w:val="single" w:sz="6" w:space="0" w:color="0000FF"/>
        </w:pBdr>
        <w:spacing w:before="60" w:after="60"/>
        <w:ind w:right="90"/>
      </w:pPr>
      <w:r w:rsidRPr="00D81166">
        <w:t>RE Release/Cancel Delayed Orders [ORC DELAYED ORDERS]</w:t>
      </w:r>
    </w:p>
    <w:p w14:paraId="51DF8D0F" w14:textId="77777777" w:rsidR="005C2DA5" w:rsidRPr="00D81166" w:rsidRDefault="005C2DA5" w:rsidP="006F2041">
      <w:pPr>
        <w:pStyle w:val="screen"/>
        <w:pBdr>
          <w:right w:val="single" w:sz="6" w:space="0" w:color="0000FF"/>
        </w:pBdr>
        <w:spacing w:before="60" w:after="60"/>
        <w:ind w:right="90"/>
      </w:pPr>
      <w:r w:rsidRPr="00D81166">
        <w:t>US Unsigned orders search [OR UNSIGNED ORDERS]</w:t>
      </w:r>
    </w:p>
    <w:p w14:paraId="083356CA" w14:textId="77777777" w:rsidR="005C2DA5" w:rsidRPr="00D81166" w:rsidRDefault="005C2DA5" w:rsidP="006F2041">
      <w:pPr>
        <w:pStyle w:val="screen"/>
        <w:pBdr>
          <w:right w:val="single" w:sz="6" w:space="0" w:color="0000FF"/>
        </w:pBdr>
        <w:spacing w:before="60" w:after="60"/>
        <w:ind w:left="1440" w:right="90" w:hanging="720"/>
      </w:pPr>
      <w:r w:rsidRPr="00D81166">
        <w:t>EX Set Unsigned Orders View on Exit [OR PARAM UNSIGNED ORDERS VIEW]</w:t>
      </w:r>
    </w:p>
    <w:p w14:paraId="34952ACC" w14:textId="77777777" w:rsidR="005C2DA5" w:rsidRPr="00D81166" w:rsidRDefault="005C2DA5" w:rsidP="006F2041">
      <w:pPr>
        <w:pStyle w:val="screen"/>
        <w:pBdr>
          <w:right w:val="single" w:sz="6" w:space="0" w:color="0000FF"/>
        </w:pBdr>
        <w:spacing w:before="60" w:after="60"/>
        <w:ind w:left="1440" w:right="90" w:hanging="720"/>
      </w:pPr>
      <w:r w:rsidRPr="00D81166">
        <w:t>NA Search orders by Nature or Status [OR NATURE/STATUS ORDER SEARCH]</w:t>
      </w:r>
    </w:p>
    <w:p w14:paraId="59979C6A" w14:textId="77777777" w:rsidR="005C2DA5" w:rsidRPr="00D81166" w:rsidRDefault="005C2DA5" w:rsidP="006F2041">
      <w:pPr>
        <w:pStyle w:val="screen"/>
        <w:pBdr>
          <w:right w:val="single" w:sz="6" w:space="0" w:color="0000FF"/>
        </w:pBdr>
        <w:spacing w:before="60" w:after="60"/>
        <w:ind w:right="90"/>
      </w:pPr>
      <w:r w:rsidRPr="00D81166">
        <w:t>DO Event Delayed Orders Menu ... [OR DELAYED ORDERS]</w:t>
      </w:r>
    </w:p>
    <w:p w14:paraId="28587337" w14:textId="77777777" w:rsidR="005C2DA5" w:rsidRPr="00D81166" w:rsidRDefault="005C2DA5" w:rsidP="006F2041">
      <w:pPr>
        <w:pStyle w:val="screen"/>
        <w:pBdr>
          <w:right w:val="single" w:sz="6" w:space="0" w:color="0000FF"/>
        </w:pBdr>
        <w:spacing w:before="60" w:after="60"/>
        <w:ind w:right="90"/>
      </w:pPr>
      <w:r w:rsidRPr="00D81166">
        <w:t>PM Performance Monitor Report [OR PERFORMANCE MONITOR]</w:t>
      </w:r>
    </w:p>
    <w:p w14:paraId="559129E6" w14:textId="77777777" w:rsidR="007223C2" w:rsidRPr="00E4566D" w:rsidRDefault="005C2DA5" w:rsidP="00541AC7">
      <w:pPr>
        <w:pStyle w:val="LIST-Normalize"/>
        <w:numPr>
          <w:ilvl w:val="0"/>
          <w:numId w:val="61"/>
        </w:numPr>
        <w:tabs>
          <w:tab w:val="clear" w:pos="1080"/>
        </w:tabs>
        <w:ind w:left="720"/>
        <w:rPr>
          <w:rFonts w:ascii="Times New Roman" w:hAnsi="Times New Roman"/>
          <w:sz w:val="22"/>
        </w:rPr>
      </w:pPr>
      <w:r w:rsidRPr="00E4566D">
        <w:rPr>
          <w:rFonts w:ascii="Times New Roman" w:hAnsi="Times New Roman"/>
          <w:sz w:val="22"/>
        </w:rPr>
        <w:t>Select the Event Delayed Orders Menu by typing DO.</w:t>
      </w:r>
    </w:p>
    <w:p w14:paraId="3D013ABD" w14:textId="77777777" w:rsidR="005C2DA5" w:rsidRPr="00D81166" w:rsidRDefault="005C2DA5" w:rsidP="00E4566D">
      <w:pPr>
        <w:pStyle w:val="CPRSBulletsSubBulletsbody"/>
        <w:ind w:left="720"/>
      </w:pPr>
      <w:r w:rsidRPr="00D81166">
        <w:t>The following menu will appear:</w:t>
      </w:r>
    </w:p>
    <w:p w14:paraId="73374ADC" w14:textId="77777777" w:rsidR="005C2DA5" w:rsidRPr="00D81166" w:rsidRDefault="005C2DA5" w:rsidP="006F2041">
      <w:pPr>
        <w:pStyle w:val="screen"/>
        <w:pBdr>
          <w:bottom w:val="single" w:sz="6" w:space="0" w:color="0000FF"/>
          <w:right w:val="single" w:sz="6" w:space="0" w:color="0000FF"/>
        </w:pBdr>
        <w:ind w:right="90"/>
        <w:rPr>
          <w:rFonts w:cs="Courier New"/>
        </w:rPr>
      </w:pPr>
      <w:r w:rsidRPr="00D81166">
        <w:rPr>
          <w:rFonts w:cs="Courier New"/>
        </w:rPr>
        <w:t>DO Delayed Orders/Auto-DC Set-up [OR DELAYED ORDERS EDITOR]</w:t>
      </w:r>
    </w:p>
    <w:p w14:paraId="2B3FD0D6" w14:textId="77777777" w:rsidR="005C2DA5" w:rsidRPr="00D81166" w:rsidRDefault="005C2DA5" w:rsidP="006F2041">
      <w:pPr>
        <w:pStyle w:val="screen"/>
        <w:pBdr>
          <w:bottom w:val="single" w:sz="6" w:space="0" w:color="0000FF"/>
          <w:right w:val="single" w:sz="6" w:space="0" w:color="0000FF"/>
        </w:pBdr>
        <w:ind w:right="90"/>
        <w:rPr>
          <w:rFonts w:cs="Courier New"/>
        </w:rPr>
      </w:pPr>
      <w:r w:rsidRPr="00D81166">
        <w:rPr>
          <w:rFonts w:cs="Courier New"/>
        </w:rPr>
        <w:t>EP Parameters for event delayed orders [OR EVENT PARAMETERS]</w:t>
      </w:r>
    </w:p>
    <w:p w14:paraId="4A3B5F68" w14:textId="77777777" w:rsidR="005C2DA5" w:rsidRPr="00D81166" w:rsidRDefault="005C2DA5" w:rsidP="006F2041">
      <w:pPr>
        <w:pStyle w:val="screen"/>
        <w:pBdr>
          <w:bottom w:val="single" w:sz="6" w:space="0" w:color="0000FF"/>
          <w:right w:val="single" w:sz="6" w:space="0" w:color="0000FF"/>
        </w:pBdr>
        <w:ind w:left="1080" w:right="90"/>
        <w:rPr>
          <w:rFonts w:cs="Courier New"/>
        </w:rPr>
      </w:pPr>
      <w:r w:rsidRPr="00D81166">
        <w:rPr>
          <w:rFonts w:cs="Courier New"/>
        </w:rPr>
        <w:t>IN Inquire to OE/RR Patient Event File [OR PATINET EVENT INQUIRY]</w:t>
      </w:r>
    </w:p>
    <w:p w14:paraId="2E850EF9" w14:textId="77777777" w:rsidR="007223C2" w:rsidRPr="00E4566D" w:rsidRDefault="005C2DA5" w:rsidP="00541AC7">
      <w:pPr>
        <w:pStyle w:val="LIST-Normalize"/>
        <w:numPr>
          <w:ilvl w:val="0"/>
          <w:numId w:val="61"/>
        </w:numPr>
        <w:tabs>
          <w:tab w:val="clear" w:pos="1080"/>
        </w:tabs>
        <w:ind w:left="720"/>
        <w:rPr>
          <w:rFonts w:ascii="Times New Roman" w:hAnsi="Times New Roman"/>
          <w:sz w:val="22"/>
        </w:rPr>
      </w:pPr>
      <w:r w:rsidRPr="00E4566D">
        <w:rPr>
          <w:rFonts w:ascii="Times New Roman" w:hAnsi="Times New Roman"/>
          <w:sz w:val="22"/>
        </w:rPr>
        <w:t>Select Delayed Orders/Auto-DC Set-up by typing DO.</w:t>
      </w:r>
    </w:p>
    <w:p w14:paraId="419C4145" w14:textId="77777777" w:rsidR="005C2DA5" w:rsidRPr="00D81166" w:rsidRDefault="005C2DA5" w:rsidP="00E4566D">
      <w:pPr>
        <w:pStyle w:val="CPRSBulletsSubBulletsbody"/>
        <w:ind w:left="720"/>
      </w:pPr>
      <w:r w:rsidRPr="00D81166">
        <w:t>The following menu will appear:</w:t>
      </w:r>
    </w:p>
    <w:p w14:paraId="2280D39A" w14:textId="77777777" w:rsidR="005C2DA5" w:rsidRPr="00D81166" w:rsidRDefault="005C2DA5" w:rsidP="006F2041">
      <w:pPr>
        <w:pStyle w:val="screen"/>
        <w:pBdr>
          <w:bottom w:val="single" w:sz="6" w:space="0" w:color="0000FF"/>
        </w:pBdr>
        <w:ind w:right="90"/>
        <w:rPr>
          <w:rFonts w:cs="Courier New"/>
          <w:sz w:val="20"/>
        </w:rPr>
      </w:pPr>
      <w:r w:rsidRPr="00D81166">
        <w:rPr>
          <w:rFonts w:cs="Courier New"/>
          <w:sz w:val="20"/>
        </w:rPr>
        <w:t>Select one of the following:</w:t>
      </w:r>
    </w:p>
    <w:p w14:paraId="69F9EFB8" w14:textId="77777777" w:rsidR="005C2DA5" w:rsidRPr="00D81166" w:rsidRDefault="005C2DA5" w:rsidP="006F2041">
      <w:pPr>
        <w:pStyle w:val="screen"/>
        <w:pBdr>
          <w:bottom w:val="single" w:sz="6" w:space="0" w:color="0000FF"/>
        </w:pBdr>
        <w:ind w:right="90"/>
        <w:rPr>
          <w:rFonts w:cs="Courier New"/>
          <w:sz w:val="20"/>
        </w:rPr>
      </w:pPr>
      <w:r w:rsidRPr="00D81166">
        <w:rPr>
          <w:rFonts w:cs="Courier New"/>
          <w:sz w:val="20"/>
        </w:rPr>
        <w:t>1. Auto-DC Rules</w:t>
      </w:r>
    </w:p>
    <w:p w14:paraId="346E508B" w14:textId="77777777" w:rsidR="005C2DA5" w:rsidRPr="00D81166" w:rsidRDefault="005C2DA5" w:rsidP="006F2041">
      <w:pPr>
        <w:pStyle w:val="screen"/>
        <w:pBdr>
          <w:bottom w:val="single" w:sz="6" w:space="0" w:color="0000FF"/>
        </w:pBdr>
        <w:ind w:right="90"/>
        <w:rPr>
          <w:rFonts w:cs="Courier New"/>
          <w:sz w:val="20"/>
        </w:rPr>
      </w:pPr>
      <w:r w:rsidRPr="00D81166">
        <w:rPr>
          <w:rFonts w:cs="Courier New"/>
          <w:sz w:val="20"/>
        </w:rPr>
        <w:t>2. Release Events</w:t>
      </w:r>
    </w:p>
    <w:p w14:paraId="0714B127" w14:textId="77777777" w:rsidR="005C2DA5" w:rsidRPr="00D81166" w:rsidRDefault="005C2DA5" w:rsidP="006F2041">
      <w:pPr>
        <w:pStyle w:val="screen"/>
        <w:pBdr>
          <w:bottom w:val="single" w:sz="6" w:space="0" w:color="0000FF"/>
        </w:pBdr>
        <w:ind w:right="90"/>
      </w:pPr>
      <w:r w:rsidRPr="00D81166">
        <w:t>Enter response:</w:t>
      </w:r>
    </w:p>
    <w:p w14:paraId="1564AFA5" w14:textId="301433E3" w:rsidR="005C2DA5" w:rsidRPr="00E4566D" w:rsidRDefault="005C2DA5" w:rsidP="00541AC7">
      <w:pPr>
        <w:pStyle w:val="LIST-Normalize"/>
        <w:numPr>
          <w:ilvl w:val="0"/>
          <w:numId w:val="61"/>
        </w:numPr>
        <w:tabs>
          <w:tab w:val="clear" w:pos="1080"/>
        </w:tabs>
        <w:ind w:left="720"/>
        <w:rPr>
          <w:rFonts w:ascii="Times New Roman" w:hAnsi="Times New Roman"/>
          <w:sz w:val="22"/>
        </w:rPr>
      </w:pPr>
      <w:r w:rsidRPr="00E4566D">
        <w:rPr>
          <w:rFonts w:ascii="Times New Roman" w:hAnsi="Times New Roman"/>
          <w:sz w:val="22"/>
        </w:rPr>
        <w:t>Choose Release Events by typing 2.</w:t>
      </w:r>
    </w:p>
    <w:p w14:paraId="52B2FF98" w14:textId="0A96D6FF" w:rsidR="005C2DA5" w:rsidRPr="00E4566D" w:rsidRDefault="005C2DA5" w:rsidP="00541AC7">
      <w:pPr>
        <w:pStyle w:val="LIST-Normalize"/>
        <w:numPr>
          <w:ilvl w:val="0"/>
          <w:numId w:val="61"/>
        </w:numPr>
        <w:tabs>
          <w:tab w:val="clear" w:pos="1080"/>
        </w:tabs>
        <w:ind w:left="720"/>
        <w:rPr>
          <w:rFonts w:ascii="Times New Roman" w:hAnsi="Times New Roman"/>
          <w:sz w:val="22"/>
        </w:rPr>
      </w:pPr>
      <w:r w:rsidRPr="00E4566D">
        <w:rPr>
          <w:rFonts w:ascii="Times New Roman" w:hAnsi="Times New Roman"/>
          <w:sz w:val="22"/>
        </w:rPr>
        <w:t>Select Detailed Display by typing DD.</w:t>
      </w:r>
    </w:p>
    <w:p w14:paraId="38043BF7" w14:textId="4ACCA8FA" w:rsidR="007223C2" w:rsidRPr="00E4566D" w:rsidRDefault="005C2DA5" w:rsidP="00541AC7">
      <w:pPr>
        <w:pStyle w:val="LIST-Normalize"/>
        <w:numPr>
          <w:ilvl w:val="0"/>
          <w:numId w:val="61"/>
        </w:numPr>
        <w:tabs>
          <w:tab w:val="clear" w:pos="1080"/>
        </w:tabs>
        <w:ind w:left="720"/>
        <w:rPr>
          <w:rFonts w:ascii="Times New Roman" w:hAnsi="Times New Roman"/>
          <w:sz w:val="22"/>
        </w:rPr>
      </w:pPr>
      <w:r w:rsidRPr="00E4566D">
        <w:rPr>
          <w:rFonts w:ascii="Times New Roman" w:hAnsi="Times New Roman"/>
          <w:sz w:val="22"/>
        </w:rPr>
        <w:lastRenderedPageBreak/>
        <w:t xml:space="preserve">At the Select item(s) prompt, type the number of the release event that you would like to display. </w:t>
      </w:r>
    </w:p>
    <w:p w14:paraId="157D5317" w14:textId="77777777" w:rsidR="007223C2" w:rsidRPr="00D81166" w:rsidRDefault="005C2DA5" w:rsidP="00E4566D">
      <w:pPr>
        <w:pStyle w:val="CPRSBulletsSubBulletsbody"/>
        <w:ind w:left="720"/>
      </w:pPr>
      <w:r w:rsidRPr="00D81166">
        <w:t>A detailed display of the release event will appear.</w:t>
      </w:r>
    </w:p>
    <w:p w14:paraId="0D870185" w14:textId="77777777" w:rsidR="002A6C40" w:rsidRDefault="005F1C60" w:rsidP="002B2702">
      <w:pPr>
        <w:pStyle w:val="TableHeading"/>
      </w:pPr>
      <w:r w:rsidRPr="00D81166">
        <w:rPr>
          <w:noProof/>
        </w:rPr>
        <w:drawing>
          <wp:inline distT="0" distB="0" distL="0" distR="0" wp14:anchorId="62C77BF8" wp14:editId="19EBB722">
            <wp:extent cx="5543550" cy="4276725"/>
            <wp:effectExtent l="0" t="0" r="0" b="0"/>
            <wp:docPr id="17" name="Picture 17" descr="detaile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ailed displ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3550" cy="4276725"/>
                    </a:xfrm>
                    <a:prstGeom prst="rect">
                      <a:avLst/>
                    </a:prstGeom>
                    <a:noFill/>
                    <a:ln>
                      <a:noFill/>
                    </a:ln>
                  </pic:spPr>
                </pic:pic>
              </a:graphicData>
            </a:graphic>
          </wp:inline>
        </w:drawing>
      </w:r>
    </w:p>
    <w:p w14:paraId="2B9971FF" w14:textId="594390EC" w:rsidR="005C2DA5" w:rsidRPr="00D81166" w:rsidRDefault="005C2DA5" w:rsidP="002B2702">
      <w:pPr>
        <w:pStyle w:val="TableHeading"/>
      </w:pPr>
      <w:r w:rsidRPr="00D81166">
        <w:t xml:space="preserve">The </w:t>
      </w:r>
      <w:r w:rsidR="002A6C40">
        <w:t>r</w:t>
      </w:r>
      <w:r w:rsidRPr="00D81166">
        <w:t>elease event detailed display</w:t>
      </w:r>
    </w:p>
    <w:p w14:paraId="32CA7892" w14:textId="77777777" w:rsidR="00C50BFB" w:rsidRDefault="00C50BFB" w:rsidP="00E4566D">
      <w:pPr>
        <w:rPr>
          <w:rFonts w:ascii="Arial" w:hAnsi="Arial" w:cs="Arial"/>
          <w:b/>
        </w:rPr>
      </w:pPr>
      <w:r>
        <w:rPr>
          <w:rFonts w:ascii="Arial" w:hAnsi="Arial" w:cs="Arial"/>
          <w:b/>
        </w:rPr>
        <w:br w:type="page"/>
      </w:r>
    </w:p>
    <w:p w14:paraId="38B70C18" w14:textId="718FC020" w:rsidR="005C2DA5" w:rsidRPr="00E4566D" w:rsidRDefault="005C2DA5" w:rsidP="005B1889">
      <w:pPr>
        <w:pStyle w:val="Heading5"/>
      </w:pPr>
      <w:r w:rsidRPr="00E4566D">
        <w:lastRenderedPageBreak/>
        <w:t>Audit and Activation History</w:t>
      </w:r>
    </w:p>
    <w:p w14:paraId="6157C0FE" w14:textId="77777777" w:rsidR="005C2DA5" w:rsidRPr="00D81166" w:rsidRDefault="005C2DA5" w:rsidP="008B1413">
      <w:r w:rsidRPr="00D81166">
        <w:t>The audit and activation histories on the detailed display can be toggled on or off depending on your preferences.</w:t>
      </w:r>
    </w:p>
    <w:p w14:paraId="7E93CD07" w14:textId="77777777" w:rsidR="005C2DA5" w:rsidRPr="00D81166" w:rsidRDefault="005C2DA5" w:rsidP="00796488">
      <w:pPr>
        <w:rPr>
          <w:b/>
          <w:bCs/>
        </w:rPr>
      </w:pPr>
      <w:r w:rsidRPr="00D81166">
        <w:rPr>
          <w:b/>
          <w:bCs/>
        </w:rPr>
        <w:t>To toggle the audit and activation histories on or off, follow these steps:</w:t>
      </w:r>
    </w:p>
    <w:p w14:paraId="072D6FF2" w14:textId="77777777" w:rsidR="007223C2" w:rsidRPr="00D81166" w:rsidRDefault="005C2DA5" w:rsidP="00541AC7">
      <w:pPr>
        <w:pStyle w:val="LIST-Normalize"/>
        <w:numPr>
          <w:ilvl w:val="0"/>
          <w:numId w:val="121"/>
        </w:numPr>
      </w:pPr>
      <w:r w:rsidRPr="00D81166">
        <w:t>Open the CPRS Configuration (Clin Coord) menu [OR PARAM COORDINATOR MENU].</w:t>
      </w:r>
    </w:p>
    <w:p w14:paraId="752C47B1" w14:textId="77777777" w:rsidR="005C2DA5" w:rsidRPr="00D81166" w:rsidRDefault="005C2DA5" w:rsidP="008B1413">
      <w:pPr>
        <w:pStyle w:val="screen"/>
        <w:pBdr>
          <w:right w:val="single" w:sz="6" w:space="0" w:color="0000FF"/>
        </w:pBdr>
        <w:spacing w:before="60" w:after="60"/>
        <w:ind w:right="86"/>
      </w:pPr>
      <w:r w:rsidRPr="00D81166">
        <w:t>AL Allocate OE/RR Security Keys [ORCL KEY ALLOCATION]</w:t>
      </w:r>
    </w:p>
    <w:p w14:paraId="3EC734A8" w14:textId="77777777" w:rsidR="005C2DA5" w:rsidRPr="00D81166" w:rsidRDefault="005C2DA5" w:rsidP="008B1413">
      <w:pPr>
        <w:pStyle w:val="screen"/>
        <w:pBdr>
          <w:right w:val="single" w:sz="6" w:space="0" w:color="0000FF"/>
        </w:pBdr>
        <w:spacing w:before="60" w:after="60"/>
        <w:ind w:right="86"/>
      </w:pPr>
      <w:r w:rsidRPr="00D81166">
        <w:t>KK Check for Multiple Keys [ORE KEY CHECK]</w:t>
      </w:r>
    </w:p>
    <w:p w14:paraId="7B3BE579" w14:textId="77777777" w:rsidR="005C2DA5" w:rsidRPr="00D81166" w:rsidRDefault="005C2DA5" w:rsidP="008B1413">
      <w:pPr>
        <w:pStyle w:val="screen"/>
        <w:pBdr>
          <w:right w:val="single" w:sz="6" w:space="0" w:color="0000FF"/>
        </w:pBdr>
        <w:spacing w:before="60" w:after="60"/>
        <w:ind w:right="86"/>
      </w:pPr>
      <w:r w:rsidRPr="00D81166">
        <w:t>DC Edit DC Reasons [ORCL ORDER REASON]</w:t>
      </w:r>
    </w:p>
    <w:p w14:paraId="43DF47FF" w14:textId="77777777" w:rsidR="005C2DA5" w:rsidRPr="00D81166" w:rsidRDefault="005C2DA5" w:rsidP="008B1413">
      <w:pPr>
        <w:pStyle w:val="screen"/>
        <w:pBdr>
          <w:right w:val="single" w:sz="6" w:space="0" w:color="0000FF"/>
        </w:pBdr>
        <w:spacing w:before="60" w:after="60"/>
        <w:ind w:right="86"/>
        <w:rPr>
          <w:lang w:val="pt-BR"/>
        </w:rPr>
      </w:pPr>
      <w:r w:rsidRPr="00D81166">
        <w:rPr>
          <w:lang w:val="pt-BR"/>
        </w:rPr>
        <w:t>GP GUI Parameters ... [ORW PARAM GUI]</w:t>
      </w:r>
    </w:p>
    <w:p w14:paraId="67D9D0FC" w14:textId="77777777" w:rsidR="005C2DA5" w:rsidRPr="00D81166" w:rsidRDefault="005C2DA5" w:rsidP="008B1413">
      <w:pPr>
        <w:pStyle w:val="screen"/>
        <w:pBdr>
          <w:right w:val="single" w:sz="6" w:space="0" w:color="0000FF"/>
        </w:pBdr>
        <w:spacing w:before="60" w:after="60"/>
        <w:ind w:right="86"/>
      </w:pPr>
      <w:r w:rsidRPr="00D81166">
        <w:t>GA GUI Access - Tabs, RPL [ORCL CPRS ACCESS]</w:t>
      </w:r>
    </w:p>
    <w:p w14:paraId="2A333B19" w14:textId="77777777" w:rsidR="005C2DA5" w:rsidRPr="00D81166" w:rsidRDefault="005C2DA5" w:rsidP="008B1413">
      <w:pPr>
        <w:pStyle w:val="screen"/>
        <w:pBdr>
          <w:right w:val="single" w:sz="6" w:space="0" w:color="0000FF"/>
        </w:pBdr>
        <w:spacing w:before="60" w:after="60"/>
        <w:ind w:right="86"/>
      </w:pPr>
      <w:r w:rsidRPr="00D81166">
        <w:t>MI Miscellaneous Parameters [OR PARAM ORDER MISC]</w:t>
      </w:r>
    </w:p>
    <w:p w14:paraId="0A6F08F9" w14:textId="77777777" w:rsidR="005C2DA5" w:rsidRPr="00D81166" w:rsidRDefault="005C2DA5" w:rsidP="008B1413">
      <w:pPr>
        <w:pStyle w:val="screen"/>
        <w:pBdr>
          <w:right w:val="single" w:sz="6" w:space="0" w:color="0000FF"/>
        </w:pBdr>
        <w:spacing w:before="60" w:after="60"/>
        <w:ind w:right="86"/>
      </w:pPr>
      <w:r w:rsidRPr="00D81166">
        <w:t>NO Notification Mgmt Menu ... [ORB NOT COORD MENU]</w:t>
      </w:r>
    </w:p>
    <w:p w14:paraId="60B7F898" w14:textId="77777777" w:rsidR="005C2DA5" w:rsidRPr="00D81166" w:rsidRDefault="005C2DA5" w:rsidP="008B1413">
      <w:pPr>
        <w:pStyle w:val="screen"/>
        <w:pBdr>
          <w:right w:val="single" w:sz="6" w:space="0" w:color="0000FF"/>
        </w:pBdr>
        <w:spacing w:before="60" w:after="60"/>
        <w:ind w:right="86"/>
      </w:pPr>
      <w:r w:rsidRPr="00D81166">
        <w:t>OC Order Checking Mgmt Menu ... [ORK ORDER CHK MGMT MENU]</w:t>
      </w:r>
    </w:p>
    <w:p w14:paraId="0CC8CBA5" w14:textId="77777777" w:rsidR="005C2DA5" w:rsidRPr="00D81166" w:rsidRDefault="005C2DA5" w:rsidP="008B1413">
      <w:pPr>
        <w:pStyle w:val="screen"/>
        <w:pBdr>
          <w:right w:val="single" w:sz="6" w:space="0" w:color="0000FF"/>
        </w:pBdr>
        <w:spacing w:before="60" w:after="60"/>
        <w:ind w:right="86"/>
        <w:rPr>
          <w:lang w:val="fr-FR"/>
        </w:rPr>
      </w:pPr>
      <w:r w:rsidRPr="00D81166">
        <w:rPr>
          <w:lang w:val="fr-FR"/>
        </w:rPr>
        <w:t>MM Order Menu Management ... [ORCM MGMT]</w:t>
      </w:r>
    </w:p>
    <w:p w14:paraId="0E39260D" w14:textId="77777777" w:rsidR="005C2DA5" w:rsidRPr="00D81166" w:rsidRDefault="005C2DA5" w:rsidP="008B1413">
      <w:pPr>
        <w:pStyle w:val="screen"/>
        <w:pBdr>
          <w:right w:val="single" w:sz="6" w:space="0" w:color="0000FF"/>
        </w:pBdr>
        <w:spacing w:before="60" w:after="60"/>
        <w:ind w:right="86"/>
      </w:pPr>
      <w:r w:rsidRPr="00D81166">
        <w:rPr>
          <w:lang w:val="fr-FR"/>
        </w:rPr>
        <w:t xml:space="preserve">LI Patient List Mgmt Menu ... </w:t>
      </w:r>
      <w:r w:rsidRPr="00D81166">
        <w:t>[ORLP PATIENT LIST MGMT]</w:t>
      </w:r>
    </w:p>
    <w:p w14:paraId="41758189" w14:textId="77777777" w:rsidR="005C2DA5" w:rsidRPr="00D81166" w:rsidRDefault="005C2DA5" w:rsidP="008B1413">
      <w:pPr>
        <w:pStyle w:val="screen"/>
        <w:pBdr>
          <w:right w:val="single" w:sz="6" w:space="0" w:color="0000FF"/>
        </w:pBdr>
        <w:spacing w:before="60" w:after="60"/>
        <w:ind w:right="86"/>
      </w:pPr>
      <w:r w:rsidRPr="00D81166">
        <w:t>FP Print Formats [ORCL PRINT FORMAT]</w:t>
      </w:r>
    </w:p>
    <w:p w14:paraId="53F7432E" w14:textId="77777777" w:rsidR="005C2DA5" w:rsidRPr="00D81166" w:rsidRDefault="005C2DA5" w:rsidP="008B1413">
      <w:pPr>
        <w:pStyle w:val="screen"/>
        <w:pBdr>
          <w:right w:val="single" w:sz="6" w:space="0" w:color="0000FF"/>
        </w:pBdr>
        <w:spacing w:before="60" w:after="60"/>
        <w:ind w:right="86"/>
      </w:pPr>
      <w:r w:rsidRPr="00D81166">
        <w:t>PR Print/Report Parameters ... [OR PARAM PRINTS]</w:t>
      </w:r>
    </w:p>
    <w:p w14:paraId="4FD91074" w14:textId="77777777" w:rsidR="005C2DA5" w:rsidRPr="00D81166" w:rsidRDefault="005C2DA5" w:rsidP="008B1413">
      <w:pPr>
        <w:pStyle w:val="screen"/>
        <w:pBdr>
          <w:right w:val="single" w:sz="6" w:space="0" w:color="0000FF"/>
        </w:pBdr>
        <w:spacing w:before="60" w:after="60"/>
        <w:ind w:right="86"/>
      </w:pPr>
      <w:r w:rsidRPr="00D81166">
        <w:t>RE Release/Cancel Delayed Orders [ORC DELAYED ORDERS]</w:t>
      </w:r>
    </w:p>
    <w:p w14:paraId="55591CB0" w14:textId="77777777" w:rsidR="005C2DA5" w:rsidRPr="00D81166" w:rsidRDefault="005C2DA5" w:rsidP="008B1413">
      <w:pPr>
        <w:pStyle w:val="screen"/>
        <w:pBdr>
          <w:right w:val="single" w:sz="6" w:space="0" w:color="0000FF"/>
        </w:pBdr>
        <w:spacing w:before="60" w:after="60"/>
        <w:ind w:right="86"/>
      </w:pPr>
      <w:r w:rsidRPr="00D81166">
        <w:t>US Unsigned orders search [OR UNSIGNED ORDERS]</w:t>
      </w:r>
    </w:p>
    <w:p w14:paraId="56AE7104" w14:textId="77777777" w:rsidR="005C2DA5" w:rsidRPr="00D81166" w:rsidRDefault="005C2DA5" w:rsidP="008B1413">
      <w:pPr>
        <w:pStyle w:val="screen"/>
        <w:pBdr>
          <w:right w:val="single" w:sz="6" w:space="0" w:color="0000FF"/>
        </w:pBdr>
        <w:spacing w:before="60" w:after="60"/>
        <w:ind w:left="1440" w:right="86" w:hanging="720"/>
      </w:pPr>
      <w:r w:rsidRPr="00D81166">
        <w:t>EX Set Unsigned Orders View on Exit [OR PARAM UNSIGNED ORDERS VIEW]</w:t>
      </w:r>
    </w:p>
    <w:p w14:paraId="7D328190" w14:textId="77777777" w:rsidR="005C2DA5" w:rsidRPr="00D81166" w:rsidRDefault="005C2DA5" w:rsidP="008B1413">
      <w:pPr>
        <w:pStyle w:val="screen"/>
        <w:pBdr>
          <w:right w:val="single" w:sz="6" w:space="0" w:color="0000FF"/>
        </w:pBdr>
        <w:spacing w:before="60" w:after="60"/>
        <w:ind w:left="1440" w:right="86" w:hanging="720"/>
      </w:pPr>
      <w:r w:rsidRPr="00D81166">
        <w:t>NA Search orders by Nature or Status [OR NATURE/STATUS ORDER SEARCH]</w:t>
      </w:r>
    </w:p>
    <w:p w14:paraId="15A16CB9" w14:textId="77777777" w:rsidR="005C2DA5" w:rsidRPr="00D81166" w:rsidRDefault="005C2DA5" w:rsidP="008B1413">
      <w:pPr>
        <w:pStyle w:val="screen"/>
        <w:pBdr>
          <w:right w:val="single" w:sz="6" w:space="0" w:color="0000FF"/>
        </w:pBdr>
        <w:spacing w:before="60" w:after="60"/>
        <w:ind w:right="86"/>
      </w:pPr>
      <w:r w:rsidRPr="00D81166">
        <w:t>DO Event Delayed Orders Menu ... [OR DELAYED ORDERS]</w:t>
      </w:r>
    </w:p>
    <w:p w14:paraId="6CD4AEF9" w14:textId="77777777" w:rsidR="005C2DA5" w:rsidRPr="00D81166" w:rsidRDefault="005C2DA5" w:rsidP="008B1413">
      <w:pPr>
        <w:pStyle w:val="screen"/>
        <w:pBdr>
          <w:right w:val="single" w:sz="6" w:space="0" w:color="0000FF"/>
        </w:pBdr>
        <w:spacing w:before="60" w:after="60"/>
        <w:ind w:right="86"/>
      </w:pPr>
      <w:r w:rsidRPr="00D81166">
        <w:t>PM Performance Monitor Report [OR PERFORMANCE MONITOR]</w:t>
      </w:r>
    </w:p>
    <w:p w14:paraId="36498862" w14:textId="77777777" w:rsidR="00BE6401" w:rsidRPr="00D81166" w:rsidRDefault="005C2DA5" w:rsidP="00541AC7">
      <w:pPr>
        <w:pStyle w:val="LIST-Normalize"/>
        <w:numPr>
          <w:ilvl w:val="0"/>
          <w:numId w:val="121"/>
        </w:numPr>
      </w:pPr>
      <w:r w:rsidRPr="00D81166">
        <w:t xml:space="preserve">Select the Event Delayed Orders Menu by typing </w:t>
      </w:r>
      <w:r w:rsidRPr="00E4566D">
        <w:t>DO</w:t>
      </w:r>
      <w:r w:rsidRPr="00D81166">
        <w:t>.</w:t>
      </w:r>
    </w:p>
    <w:p w14:paraId="3E01F03E" w14:textId="77777777" w:rsidR="005C2DA5" w:rsidRPr="00D81166" w:rsidRDefault="005C2DA5" w:rsidP="00C50BFB">
      <w:pPr>
        <w:pStyle w:val="CPRSBulletsSubBulletsbody"/>
        <w:ind w:left="720"/>
      </w:pPr>
      <w:r w:rsidRPr="00D81166">
        <w:t>The following menu will appear:</w:t>
      </w:r>
    </w:p>
    <w:p w14:paraId="6B6A4FCA" w14:textId="77777777" w:rsidR="005C2DA5" w:rsidRPr="00B343B0" w:rsidRDefault="005C2DA5" w:rsidP="00B343B0">
      <w:pPr>
        <w:pStyle w:val="screen"/>
        <w:pBdr>
          <w:right w:val="single" w:sz="6" w:space="0" w:color="0000FF"/>
        </w:pBdr>
        <w:spacing w:before="60" w:after="60"/>
        <w:ind w:left="1440" w:right="86" w:hanging="720"/>
      </w:pPr>
      <w:r w:rsidRPr="00B343B0">
        <w:t>DO Delayed Orders/Auto-DC Set-up [OR DELAYED ORDERS EDITOR]</w:t>
      </w:r>
    </w:p>
    <w:p w14:paraId="6883ED58" w14:textId="77777777" w:rsidR="005C2DA5" w:rsidRPr="00B343B0" w:rsidRDefault="005C2DA5" w:rsidP="00B343B0">
      <w:pPr>
        <w:pStyle w:val="screen"/>
        <w:pBdr>
          <w:right w:val="single" w:sz="6" w:space="0" w:color="0000FF"/>
        </w:pBdr>
        <w:spacing w:before="60" w:after="60"/>
        <w:ind w:left="1440" w:right="86" w:hanging="720"/>
      </w:pPr>
      <w:r w:rsidRPr="00B343B0">
        <w:t>EP Parameters for event delayed orders [OR EVENT PARAMETERS]</w:t>
      </w:r>
    </w:p>
    <w:p w14:paraId="283537A4" w14:textId="77777777" w:rsidR="005C2DA5" w:rsidRPr="00D81166" w:rsidRDefault="005C2DA5" w:rsidP="00B343B0">
      <w:pPr>
        <w:pStyle w:val="screen"/>
        <w:pBdr>
          <w:right w:val="single" w:sz="6" w:space="0" w:color="0000FF"/>
        </w:pBdr>
        <w:spacing w:before="60" w:after="60"/>
        <w:ind w:left="1440" w:right="86" w:hanging="720"/>
      </w:pPr>
      <w:r w:rsidRPr="00D81166">
        <w:t>IN Inquire to OE/RR Patient Event File [OR PATINET EVENT INQUIRY</w:t>
      </w:r>
    </w:p>
    <w:p w14:paraId="6627B201" w14:textId="77777777" w:rsidR="00BE6401" w:rsidRPr="00D81166" w:rsidRDefault="005C2DA5" w:rsidP="00541AC7">
      <w:pPr>
        <w:pStyle w:val="LIST-Normalize"/>
        <w:numPr>
          <w:ilvl w:val="0"/>
          <w:numId w:val="121"/>
        </w:numPr>
      </w:pPr>
      <w:r w:rsidRPr="00D81166">
        <w:t xml:space="preserve">Select Delayed Orders/Auto-DC Set-up by typing </w:t>
      </w:r>
      <w:r w:rsidRPr="00E4566D">
        <w:t>DO</w:t>
      </w:r>
      <w:r w:rsidRPr="00D81166">
        <w:t>.</w:t>
      </w:r>
    </w:p>
    <w:p w14:paraId="1BE4BA04" w14:textId="77777777" w:rsidR="005C2DA5" w:rsidRPr="00D81166" w:rsidRDefault="005C2DA5" w:rsidP="00B343B0">
      <w:pPr>
        <w:pStyle w:val="CPRSBulletsSubBulletsbody"/>
        <w:ind w:left="720"/>
      </w:pPr>
      <w:r w:rsidRPr="00D81166">
        <w:t>The following menu will appear:</w:t>
      </w:r>
    </w:p>
    <w:p w14:paraId="30C0E347" w14:textId="77777777" w:rsidR="005C2DA5" w:rsidRPr="00B343B0" w:rsidRDefault="005C2DA5" w:rsidP="00B343B0">
      <w:pPr>
        <w:pStyle w:val="screen"/>
        <w:pBdr>
          <w:right w:val="single" w:sz="6" w:space="0" w:color="0000FF"/>
        </w:pBdr>
        <w:spacing w:before="60" w:after="60"/>
        <w:ind w:left="1440" w:right="86" w:hanging="720"/>
      </w:pPr>
      <w:r w:rsidRPr="00B343B0">
        <w:t>Select one of the following:</w:t>
      </w:r>
    </w:p>
    <w:p w14:paraId="775F4965" w14:textId="77777777" w:rsidR="005C2DA5" w:rsidRPr="00B343B0" w:rsidRDefault="005C2DA5" w:rsidP="00B343B0">
      <w:pPr>
        <w:pStyle w:val="screen"/>
        <w:pBdr>
          <w:right w:val="single" w:sz="6" w:space="0" w:color="0000FF"/>
        </w:pBdr>
        <w:spacing w:before="60" w:after="60"/>
        <w:ind w:left="1440" w:right="86" w:hanging="720"/>
      </w:pPr>
      <w:r w:rsidRPr="00B343B0">
        <w:t>1. Auto-DC Rules</w:t>
      </w:r>
    </w:p>
    <w:p w14:paraId="1D8FB216" w14:textId="77777777" w:rsidR="005C2DA5" w:rsidRPr="00B343B0" w:rsidRDefault="005C2DA5" w:rsidP="00B343B0">
      <w:pPr>
        <w:pStyle w:val="screen"/>
        <w:pBdr>
          <w:right w:val="single" w:sz="6" w:space="0" w:color="0000FF"/>
        </w:pBdr>
        <w:spacing w:before="60" w:after="60"/>
        <w:ind w:left="1440" w:right="86" w:hanging="720"/>
      </w:pPr>
      <w:r w:rsidRPr="00B343B0">
        <w:t>2. Release Events</w:t>
      </w:r>
    </w:p>
    <w:p w14:paraId="2CAFBC5A" w14:textId="77777777" w:rsidR="005C2DA5" w:rsidRPr="00B343B0" w:rsidRDefault="005C2DA5" w:rsidP="00B343B0">
      <w:pPr>
        <w:pStyle w:val="screen"/>
        <w:pBdr>
          <w:right w:val="single" w:sz="6" w:space="0" w:color="0000FF"/>
        </w:pBdr>
        <w:spacing w:before="60" w:after="60"/>
        <w:ind w:left="1440" w:right="86" w:hanging="720"/>
      </w:pPr>
      <w:r w:rsidRPr="00B343B0">
        <w:t>Enter response:</w:t>
      </w:r>
    </w:p>
    <w:p w14:paraId="71B67089" w14:textId="77777777" w:rsidR="005C2DA5" w:rsidRPr="00D81166" w:rsidRDefault="005C2DA5" w:rsidP="00541AC7">
      <w:pPr>
        <w:pStyle w:val="LIST-Normalize"/>
        <w:numPr>
          <w:ilvl w:val="0"/>
          <w:numId w:val="121"/>
        </w:numPr>
      </w:pPr>
      <w:bookmarkStart w:id="1096" w:name="_Toc20803572"/>
      <w:r w:rsidRPr="00D81166">
        <w:lastRenderedPageBreak/>
        <w:t xml:space="preserve">Type </w:t>
      </w:r>
      <w:r w:rsidRPr="00C50BFB">
        <w:t>1</w:t>
      </w:r>
      <w:r w:rsidRPr="00D81166">
        <w:t xml:space="preserve"> to select Auto-DC Rules or </w:t>
      </w:r>
      <w:r w:rsidRPr="00C50BFB">
        <w:t>2</w:t>
      </w:r>
      <w:r w:rsidRPr="00D81166">
        <w:t xml:space="preserve"> to select Release Events.</w:t>
      </w:r>
      <w:bookmarkStart w:id="1097" w:name="_Toc20803573"/>
      <w:bookmarkEnd w:id="1096"/>
    </w:p>
    <w:p w14:paraId="7F083E1D" w14:textId="77777777" w:rsidR="005C2DA5" w:rsidRPr="00D81166" w:rsidRDefault="005C2DA5" w:rsidP="00541AC7">
      <w:pPr>
        <w:pStyle w:val="LIST-Normalize"/>
        <w:numPr>
          <w:ilvl w:val="0"/>
          <w:numId w:val="121"/>
        </w:numPr>
      </w:pPr>
      <w:r w:rsidRPr="00D81166">
        <w:t xml:space="preserve">Type </w:t>
      </w:r>
      <w:r w:rsidRPr="00C50BFB">
        <w:t>DD</w:t>
      </w:r>
      <w:r w:rsidRPr="00D81166">
        <w:t xml:space="preserve"> to select Detailed Display.</w:t>
      </w:r>
      <w:bookmarkStart w:id="1098" w:name="_Toc20803574"/>
      <w:bookmarkEnd w:id="1097"/>
    </w:p>
    <w:p w14:paraId="7A43D299" w14:textId="77777777" w:rsidR="00BE6401" w:rsidRPr="00C50BFB" w:rsidRDefault="005C2DA5" w:rsidP="00541AC7">
      <w:pPr>
        <w:pStyle w:val="LIST-Normalize"/>
        <w:numPr>
          <w:ilvl w:val="0"/>
          <w:numId w:val="121"/>
        </w:numPr>
      </w:pPr>
      <w:r w:rsidRPr="00D81166">
        <w:t xml:space="preserve">At the </w:t>
      </w:r>
      <w:r w:rsidRPr="00C50BFB">
        <w:t xml:space="preserve">Select item(s) </w:t>
      </w:r>
      <w:r w:rsidRPr="00D81166">
        <w:t xml:space="preserve">prompt, type the number of the release event or auto-DC rule that you would like to display. </w:t>
      </w:r>
    </w:p>
    <w:p w14:paraId="16F31F5C" w14:textId="77777777" w:rsidR="005C2DA5" w:rsidRPr="00D81166" w:rsidRDefault="005C2DA5" w:rsidP="00C50BFB">
      <w:pPr>
        <w:pStyle w:val="CPRSBulletsSubBulletsbody"/>
        <w:ind w:left="720"/>
      </w:pPr>
      <w:r w:rsidRPr="00D81166">
        <w:t>A detailed display of the release event or auto-DC rule will appear.</w:t>
      </w:r>
      <w:bookmarkStart w:id="1099" w:name="_Toc20803575"/>
      <w:bookmarkEnd w:id="1098"/>
    </w:p>
    <w:p w14:paraId="0949C635" w14:textId="77777777" w:rsidR="005C2DA5" w:rsidRPr="00D81166" w:rsidRDefault="005C2DA5" w:rsidP="00541AC7">
      <w:pPr>
        <w:pStyle w:val="LIST-Normalize"/>
        <w:numPr>
          <w:ilvl w:val="0"/>
          <w:numId w:val="121"/>
        </w:numPr>
      </w:pPr>
      <w:r w:rsidRPr="00D81166">
        <w:t xml:space="preserve">Type </w:t>
      </w:r>
      <w:r w:rsidRPr="00C50BFB">
        <w:t>H</w:t>
      </w:r>
      <w:r w:rsidRPr="00D81166">
        <w:t xml:space="preserve"> to select Add/Remove Histories</w:t>
      </w:r>
      <w:bookmarkStart w:id="1100" w:name="_Toc20803576"/>
      <w:bookmarkEnd w:id="1099"/>
    </w:p>
    <w:p w14:paraId="6E45A250" w14:textId="77777777" w:rsidR="005C2DA5" w:rsidRPr="00D81166" w:rsidRDefault="005C2DA5" w:rsidP="00541AC7">
      <w:pPr>
        <w:pStyle w:val="LIST-Normalize"/>
        <w:numPr>
          <w:ilvl w:val="0"/>
          <w:numId w:val="121"/>
        </w:numPr>
        <w:spacing w:after="120"/>
      </w:pPr>
      <w:r w:rsidRPr="00D81166">
        <w:t xml:space="preserve">At the </w:t>
      </w:r>
      <w:r w:rsidRPr="00C50BFB">
        <w:t>Do you want to include them on the detailed display?</w:t>
      </w:r>
      <w:r w:rsidRPr="00D81166">
        <w:t xml:space="preserve"> prompt, type </w:t>
      </w:r>
      <w:r w:rsidRPr="00C50BFB">
        <w:t>Y</w:t>
      </w:r>
      <w:r w:rsidRPr="00D81166">
        <w:t xml:space="preserve"> to include the audit and activation histories on the detailed display. Type N if you do not wish to display the audit and activation histories.</w:t>
      </w:r>
      <w:bookmarkEnd w:id="1100"/>
    </w:p>
    <w:p w14:paraId="0183DA1C" w14:textId="77777777" w:rsidR="00E0289D" w:rsidRPr="00D81166" w:rsidRDefault="005F1C60" w:rsidP="00C50BFB">
      <w:pPr>
        <w:pStyle w:val="CPRSH3Body"/>
        <w:ind w:left="0"/>
      </w:pPr>
      <w:bookmarkStart w:id="1101" w:name="_Toc20803577"/>
      <w:r w:rsidRPr="00D81166">
        <w:rPr>
          <w:noProof/>
        </w:rPr>
        <w:drawing>
          <wp:inline distT="0" distB="0" distL="0" distR="0" wp14:anchorId="02DD4542" wp14:editId="7DB6A766">
            <wp:extent cx="5943600" cy="4248150"/>
            <wp:effectExtent l="0" t="0" r="0" b="0"/>
            <wp:docPr id="18" name="Picture 18" descr="Screen capture showing the detailed display. From this view, the user can activate the audit and history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capture showing the detailed display. From this view, the user can activate the audit and history featu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14:paraId="3A531B2C" w14:textId="77777777" w:rsidR="005C2DA5" w:rsidRPr="00524DCE" w:rsidRDefault="005C2DA5" w:rsidP="002B2702">
      <w:pPr>
        <w:pStyle w:val="TableHeading"/>
      </w:pPr>
      <w:r w:rsidRPr="00524DCE">
        <w:t>The audit and activation history can be toggled on or off on the detailed display screen.</w:t>
      </w:r>
      <w:bookmarkEnd w:id="1101"/>
    </w:p>
    <w:p w14:paraId="56D92947" w14:textId="77777777" w:rsidR="00BA7451" w:rsidRDefault="00BA7451" w:rsidP="009A5F28">
      <w:pPr>
        <w:pStyle w:val="Heading3"/>
      </w:pPr>
      <w:bookmarkStart w:id="1102" w:name="_Toc11659575"/>
      <w:bookmarkEnd w:id="1094"/>
      <w:bookmarkEnd w:id="1095"/>
      <w:r>
        <w:br w:type="page"/>
      </w:r>
    </w:p>
    <w:p w14:paraId="1D084242" w14:textId="584B2BB8" w:rsidR="005C2DA5" w:rsidRPr="00D81166" w:rsidRDefault="005C2DA5" w:rsidP="009A5F28">
      <w:pPr>
        <w:pStyle w:val="Heading3"/>
      </w:pPr>
      <w:bookmarkStart w:id="1103" w:name="_Toc149209610"/>
      <w:r w:rsidRPr="00D81166">
        <w:lastRenderedPageBreak/>
        <w:t>Tracking Event-Delayed Orders (OE/RR PATIENT EVENTS file #100.2)</w:t>
      </w:r>
      <w:bookmarkEnd w:id="1103"/>
    </w:p>
    <w:p w14:paraId="60E2913A" w14:textId="77777777" w:rsidR="005C2DA5" w:rsidRPr="00D81166" w:rsidRDefault="005C2DA5" w:rsidP="00524DCE">
      <w:r w:rsidRPr="00D81166">
        <w:t xml:space="preserve">You can use the information stored in the OE/RR PATIENT EVENTS file (#100.2) to determine which orders were released as the result of a release event.  </w:t>
      </w:r>
    </w:p>
    <w:p w14:paraId="2BD42748" w14:textId="77777777" w:rsidR="005C2DA5" w:rsidRPr="00524DCE" w:rsidRDefault="005C2DA5" w:rsidP="00524DCE">
      <w:r w:rsidRPr="00524DCE">
        <w:t>To retrieve information from the OE/RR PATIENT EVENTS file (#100.2), follow these steps:</w:t>
      </w:r>
    </w:p>
    <w:p w14:paraId="04F3C269" w14:textId="77777777" w:rsidR="00BE6401" w:rsidRPr="00D81166" w:rsidRDefault="005C2DA5" w:rsidP="00541AC7">
      <w:pPr>
        <w:pStyle w:val="LIST-Normalize"/>
        <w:numPr>
          <w:ilvl w:val="0"/>
          <w:numId w:val="62"/>
        </w:numPr>
        <w:tabs>
          <w:tab w:val="clear" w:pos="1080"/>
        </w:tabs>
        <w:ind w:left="720"/>
      </w:pPr>
      <w:r w:rsidRPr="00D81166">
        <w:t>Open the CPRS Configuration (Clin Coord) menu [OR PARAM COORDINATOR MENU].</w:t>
      </w:r>
    </w:p>
    <w:p w14:paraId="1675F40A" w14:textId="77777777" w:rsidR="005C2DA5" w:rsidRPr="00D81166" w:rsidRDefault="005C2DA5" w:rsidP="00BA7451">
      <w:pPr>
        <w:pStyle w:val="screen"/>
        <w:pBdr>
          <w:right w:val="single" w:sz="6" w:space="0" w:color="0000FF"/>
        </w:pBdr>
        <w:spacing w:before="50" w:after="50"/>
        <w:ind w:right="-187"/>
      </w:pPr>
      <w:r w:rsidRPr="00D81166">
        <w:t>AL Allocate OE/RR Security Keys [ORCL KEY ALLOCATION]</w:t>
      </w:r>
    </w:p>
    <w:p w14:paraId="461FD875" w14:textId="77777777" w:rsidR="005C2DA5" w:rsidRPr="00D81166" w:rsidRDefault="005C2DA5" w:rsidP="00BA7451">
      <w:pPr>
        <w:pStyle w:val="screen"/>
        <w:pBdr>
          <w:right w:val="single" w:sz="6" w:space="0" w:color="0000FF"/>
        </w:pBdr>
        <w:spacing w:before="50" w:after="50"/>
        <w:ind w:right="-187"/>
      </w:pPr>
      <w:r w:rsidRPr="00D81166">
        <w:t>KK Check for Multiple Keys [ORE KEY CHECK]</w:t>
      </w:r>
    </w:p>
    <w:p w14:paraId="4EBFDC84" w14:textId="77777777" w:rsidR="005C2DA5" w:rsidRPr="00D81166" w:rsidRDefault="005C2DA5" w:rsidP="00BA7451">
      <w:pPr>
        <w:pStyle w:val="screen"/>
        <w:pBdr>
          <w:right w:val="single" w:sz="6" w:space="0" w:color="0000FF"/>
        </w:pBdr>
        <w:spacing w:before="50" w:after="50"/>
        <w:ind w:right="-187"/>
      </w:pPr>
      <w:r w:rsidRPr="00D81166">
        <w:t>DC Edit DC Reasons [ORCL ORDER REASON]</w:t>
      </w:r>
    </w:p>
    <w:p w14:paraId="317B8FE4" w14:textId="77777777" w:rsidR="005C2DA5" w:rsidRPr="00D81166" w:rsidRDefault="005C2DA5" w:rsidP="00BA7451">
      <w:pPr>
        <w:pStyle w:val="screen"/>
        <w:pBdr>
          <w:right w:val="single" w:sz="6" w:space="0" w:color="0000FF"/>
        </w:pBdr>
        <w:spacing w:before="50" w:after="50"/>
        <w:ind w:right="-187"/>
        <w:rPr>
          <w:lang w:val="pt-BR"/>
        </w:rPr>
      </w:pPr>
      <w:r w:rsidRPr="00D81166">
        <w:rPr>
          <w:lang w:val="pt-BR"/>
        </w:rPr>
        <w:t>GP GUI Parameters ... [ORW PARAM GUI]</w:t>
      </w:r>
    </w:p>
    <w:p w14:paraId="6C4BF2CB" w14:textId="77777777" w:rsidR="005C2DA5" w:rsidRPr="00D81166" w:rsidRDefault="005C2DA5" w:rsidP="00BA7451">
      <w:pPr>
        <w:pStyle w:val="screen"/>
        <w:pBdr>
          <w:right w:val="single" w:sz="6" w:space="0" w:color="0000FF"/>
        </w:pBdr>
        <w:spacing w:before="50" w:after="50"/>
        <w:ind w:right="-187"/>
      </w:pPr>
      <w:r w:rsidRPr="00D81166">
        <w:t>GA GUI Access - Tabs, RPL [ORCL CPRS ACCESS]</w:t>
      </w:r>
    </w:p>
    <w:p w14:paraId="38AE5533" w14:textId="77777777" w:rsidR="005C2DA5" w:rsidRPr="00D81166" w:rsidRDefault="005C2DA5" w:rsidP="00BA7451">
      <w:pPr>
        <w:pStyle w:val="screen"/>
        <w:pBdr>
          <w:right w:val="single" w:sz="6" w:space="0" w:color="0000FF"/>
        </w:pBdr>
        <w:spacing w:before="50" w:after="50"/>
        <w:ind w:right="-187"/>
      </w:pPr>
      <w:r w:rsidRPr="00D81166">
        <w:t>MI Miscellaneous Parameters [OR PARAM ORDER MISC]</w:t>
      </w:r>
    </w:p>
    <w:p w14:paraId="13075E52" w14:textId="77777777" w:rsidR="005C2DA5" w:rsidRPr="00D81166" w:rsidRDefault="005C2DA5" w:rsidP="00BA7451">
      <w:pPr>
        <w:pStyle w:val="screen"/>
        <w:pBdr>
          <w:right w:val="single" w:sz="6" w:space="0" w:color="0000FF"/>
        </w:pBdr>
        <w:spacing w:before="50" w:after="50"/>
        <w:ind w:right="-187"/>
      </w:pPr>
      <w:r w:rsidRPr="00D81166">
        <w:t>NO Notification Mgmt Menu ... [ORB NOT COORD MENU]</w:t>
      </w:r>
    </w:p>
    <w:p w14:paraId="1CBA2CA2" w14:textId="77777777" w:rsidR="005C2DA5" w:rsidRPr="00D81166" w:rsidRDefault="005C2DA5" w:rsidP="00BA7451">
      <w:pPr>
        <w:pStyle w:val="screen"/>
        <w:pBdr>
          <w:right w:val="single" w:sz="6" w:space="0" w:color="0000FF"/>
        </w:pBdr>
        <w:spacing w:before="50" w:after="50"/>
        <w:ind w:right="-187"/>
      </w:pPr>
      <w:r w:rsidRPr="00D81166">
        <w:t>OC Order Checking Mgmt Menu ... [ORK ORDER CHK MGMT MENU]</w:t>
      </w:r>
    </w:p>
    <w:p w14:paraId="2D4F0936" w14:textId="77777777" w:rsidR="005C2DA5" w:rsidRPr="00D81166" w:rsidRDefault="005C2DA5" w:rsidP="00BA7451">
      <w:pPr>
        <w:pStyle w:val="screen"/>
        <w:pBdr>
          <w:right w:val="single" w:sz="6" w:space="0" w:color="0000FF"/>
        </w:pBdr>
        <w:spacing w:before="50" w:after="50"/>
        <w:ind w:right="-187"/>
        <w:rPr>
          <w:lang w:val="fr-FR"/>
        </w:rPr>
      </w:pPr>
      <w:r w:rsidRPr="00D81166">
        <w:rPr>
          <w:lang w:val="fr-FR"/>
        </w:rPr>
        <w:t>MM Order Menu Management ... [ORCM MGMT]</w:t>
      </w:r>
    </w:p>
    <w:p w14:paraId="4C212599" w14:textId="77777777" w:rsidR="005C2DA5" w:rsidRPr="00D81166" w:rsidRDefault="005C2DA5" w:rsidP="00BA7451">
      <w:pPr>
        <w:pStyle w:val="screen"/>
        <w:pBdr>
          <w:right w:val="single" w:sz="6" w:space="0" w:color="0000FF"/>
        </w:pBdr>
        <w:spacing w:before="50" w:after="50"/>
        <w:ind w:right="-187"/>
      </w:pPr>
      <w:r w:rsidRPr="00D81166">
        <w:rPr>
          <w:lang w:val="fr-FR"/>
        </w:rPr>
        <w:t xml:space="preserve">LI Patient List Mgmt Menu ... </w:t>
      </w:r>
      <w:r w:rsidRPr="00D81166">
        <w:t>[ORLP PATIENT LIST MGMT]</w:t>
      </w:r>
    </w:p>
    <w:p w14:paraId="2EAC3547" w14:textId="77777777" w:rsidR="005C2DA5" w:rsidRPr="00D81166" w:rsidRDefault="005C2DA5" w:rsidP="00BA7451">
      <w:pPr>
        <w:pStyle w:val="screen"/>
        <w:pBdr>
          <w:right w:val="single" w:sz="6" w:space="0" w:color="0000FF"/>
        </w:pBdr>
        <w:spacing w:before="50" w:after="50"/>
        <w:ind w:right="-187"/>
      </w:pPr>
      <w:r w:rsidRPr="00D81166">
        <w:t>FP Print Formats [ORCL PRINT FORMAT]</w:t>
      </w:r>
    </w:p>
    <w:p w14:paraId="1F849E57" w14:textId="77777777" w:rsidR="005C2DA5" w:rsidRPr="00D81166" w:rsidRDefault="005C2DA5" w:rsidP="00BA7451">
      <w:pPr>
        <w:pStyle w:val="screen"/>
        <w:pBdr>
          <w:right w:val="single" w:sz="6" w:space="0" w:color="0000FF"/>
        </w:pBdr>
        <w:spacing w:before="50" w:after="50"/>
        <w:ind w:right="-187"/>
      </w:pPr>
      <w:r w:rsidRPr="00D81166">
        <w:t>PR Print/Report Parameters ... [OR PARAM PRINTS]</w:t>
      </w:r>
    </w:p>
    <w:p w14:paraId="3DBB3643" w14:textId="77777777" w:rsidR="005C2DA5" w:rsidRPr="00D81166" w:rsidRDefault="005C2DA5" w:rsidP="00BA7451">
      <w:pPr>
        <w:pStyle w:val="screen"/>
        <w:pBdr>
          <w:right w:val="single" w:sz="6" w:space="0" w:color="0000FF"/>
        </w:pBdr>
        <w:spacing w:before="50" w:after="50"/>
        <w:ind w:right="-187"/>
      </w:pPr>
      <w:r w:rsidRPr="00D81166">
        <w:t>RE Release/Cancel Delayed Orders [ORC DELAYED ORDERS]</w:t>
      </w:r>
    </w:p>
    <w:p w14:paraId="521D8D31" w14:textId="77777777" w:rsidR="005C2DA5" w:rsidRPr="00D81166" w:rsidRDefault="005C2DA5" w:rsidP="00BA7451">
      <w:pPr>
        <w:pStyle w:val="screen"/>
        <w:pBdr>
          <w:right w:val="single" w:sz="6" w:space="0" w:color="0000FF"/>
        </w:pBdr>
        <w:spacing w:before="50" w:after="50"/>
        <w:ind w:right="-187"/>
      </w:pPr>
      <w:r w:rsidRPr="00D81166">
        <w:t>US Unsigned orders search [OR UNSIGNED ORDERS]</w:t>
      </w:r>
    </w:p>
    <w:p w14:paraId="52BE7D5F" w14:textId="77777777" w:rsidR="005C2DA5" w:rsidRPr="00D81166" w:rsidRDefault="005C2DA5" w:rsidP="00BA7451">
      <w:pPr>
        <w:pStyle w:val="screen"/>
        <w:pBdr>
          <w:right w:val="single" w:sz="6" w:space="0" w:color="0000FF"/>
        </w:pBdr>
        <w:spacing w:before="50" w:after="50"/>
        <w:ind w:left="1440" w:right="-187" w:hanging="720"/>
      </w:pPr>
      <w:r w:rsidRPr="00D81166">
        <w:t>EX Set Unsigned Orders View on Exit [OR PARAM UNSIGNED ORDERS VIEW]</w:t>
      </w:r>
    </w:p>
    <w:p w14:paraId="70DC86EA" w14:textId="77777777" w:rsidR="005C2DA5" w:rsidRPr="00D81166" w:rsidRDefault="005C2DA5" w:rsidP="00BA7451">
      <w:pPr>
        <w:pStyle w:val="screen"/>
        <w:pBdr>
          <w:right w:val="single" w:sz="6" w:space="0" w:color="0000FF"/>
        </w:pBdr>
        <w:spacing w:before="50" w:after="50"/>
        <w:ind w:left="1440" w:right="-187" w:hanging="720"/>
      </w:pPr>
      <w:r w:rsidRPr="00D81166">
        <w:t>NA Search orders by Nature or Status [OR NATURE/STATUS ORDER SEARCH]</w:t>
      </w:r>
    </w:p>
    <w:p w14:paraId="5730C44E" w14:textId="77777777" w:rsidR="005C2DA5" w:rsidRPr="00D81166" w:rsidRDefault="005C2DA5" w:rsidP="00BA7451">
      <w:pPr>
        <w:pStyle w:val="screen"/>
        <w:pBdr>
          <w:right w:val="single" w:sz="6" w:space="0" w:color="0000FF"/>
        </w:pBdr>
        <w:spacing w:before="50" w:after="50"/>
        <w:ind w:right="-187"/>
      </w:pPr>
      <w:r w:rsidRPr="00D81166">
        <w:t>DO Event Delayed Orders Menu ... [OR DELAYED ORDERS]</w:t>
      </w:r>
    </w:p>
    <w:p w14:paraId="04E7C393" w14:textId="77777777" w:rsidR="005C2DA5" w:rsidRPr="00D81166" w:rsidRDefault="005C2DA5" w:rsidP="00BA7451">
      <w:pPr>
        <w:pStyle w:val="screen"/>
        <w:pBdr>
          <w:right w:val="single" w:sz="6" w:space="0" w:color="0000FF"/>
        </w:pBdr>
        <w:spacing w:before="50" w:after="50"/>
        <w:ind w:right="-187"/>
      </w:pPr>
      <w:r w:rsidRPr="00D81166">
        <w:t>PM Performance Monitor Report [OR PERFORMANCE MONITOR]</w:t>
      </w:r>
    </w:p>
    <w:p w14:paraId="0F90DF56" w14:textId="77777777" w:rsidR="00BE6401" w:rsidRPr="00D81166" w:rsidRDefault="005C2DA5" w:rsidP="00541AC7">
      <w:pPr>
        <w:pStyle w:val="LIST-Normalize"/>
        <w:numPr>
          <w:ilvl w:val="0"/>
          <w:numId w:val="62"/>
        </w:numPr>
        <w:tabs>
          <w:tab w:val="clear" w:pos="1080"/>
        </w:tabs>
        <w:ind w:left="720"/>
      </w:pPr>
      <w:r w:rsidRPr="00D81166">
        <w:t xml:space="preserve">Select the Event Delayed Orders Menu by typing </w:t>
      </w:r>
      <w:r w:rsidRPr="00D81166">
        <w:rPr>
          <w:b/>
          <w:bCs/>
        </w:rPr>
        <w:t>DO</w:t>
      </w:r>
      <w:r w:rsidRPr="00D81166">
        <w:t>.</w:t>
      </w:r>
    </w:p>
    <w:p w14:paraId="43D4A914" w14:textId="77777777" w:rsidR="005C2DA5" w:rsidRPr="00D81166" w:rsidRDefault="005C2DA5" w:rsidP="00C50BFB">
      <w:pPr>
        <w:pStyle w:val="CPRSBulletsSubBulletsbody"/>
        <w:ind w:left="720"/>
        <w:rPr>
          <w:sz w:val="18"/>
        </w:rPr>
      </w:pPr>
      <w:r w:rsidRPr="00D81166">
        <w:t>The following menu will appear:</w:t>
      </w:r>
    </w:p>
    <w:p w14:paraId="50673F01" w14:textId="77777777" w:rsidR="005C2DA5" w:rsidRPr="00BA7451" w:rsidRDefault="005C2DA5" w:rsidP="00BA7451">
      <w:pPr>
        <w:pStyle w:val="screen"/>
        <w:pBdr>
          <w:right w:val="single" w:sz="6" w:space="0" w:color="0000FF"/>
        </w:pBdr>
        <w:spacing w:before="60" w:after="60"/>
        <w:ind w:right="-180"/>
      </w:pPr>
      <w:r w:rsidRPr="00BA7451">
        <w:t>DO Delayed Orders/Auto-DC Set-up [OR DELAYED ORDERS EDITOR]</w:t>
      </w:r>
    </w:p>
    <w:p w14:paraId="23E8E1EE" w14:textId="77777777" w:rsidR="005C2DA5" w:rsidRPr="00BA7451" w:rsidRDefault="005C2DA5" w:rsidP="00BA7451">
      <w:pPr>
        <w:pStyle w:val="screen"/>
        <w:pBdr>
          <w:right w:val="single" w:sz="6" w:space="0" w:color="0000FF"/>
        </w:pBdr>
        <w:spacing w:before="60" w:after="60"/>
        <w:ind w:right="-180"/>
      </w:pPr>
      <w:r w:rsidRPr="00BA7451">
        <w:t>EP Parameters for event delayed orders [OR EVENT PARAMETERS]</w:t>
      </w:r>
    </w:p>
    <w:p w14:paraId="383035C3" w14:textId="77777777" w:rsidR="005C2DA5" w:rsidRPr="00BA7451" w:rsidRDefault="005C2DA5" w:rsidP="00BA7451">
      <w:pPr>
        <w:pStyle w:val="screen"/>
        <w:pBdr>
          <w:right w:val="single" w:sz="6" w:space="0" w:color="0000FF"/>
        </w:pBdr>
        <w:spacing w:before="60" w:after="60"/>
        <w:ind w:right="-180"/>
      </w:pPr>
      <w:r w:rsidRPr="00D81166">
        <w:t>IN Inquire to OE/RR Patient Event File [OR PATINET EVENT INQUIRY]</w:t>
      </w:r>
    </w:p>
    <w:p w14:paraId="7704F82A" w14:textId="77777777" w:rsidR="005C2DA5" w:rsidRPr="00D81166" w:rsidRDefault="005C2DA5" w:rsidP="00C50BFB">
      <w:pPr>
        <w:pStyle w:val="LIST-Normalize"/>
      </w:pPr>
      <w:r w:rsidRPr="00D81166">
        <w:t>3.</w:t>
      </w:r>
      <w:r w:rsidRPr="00D81166">
        <w:tab/>
        <w:t xml:space="preserve">Select Inquire to OE/RR Patient Event File by typing </w:t>
      </w:r>
      <w:r w:rsidRPr="00D81166">
        <w:rPr>
          <w:b/>
          <w:bCs/>
        </w:rPr>
        <w:t>IN</w:t>
      </w:r>
      <w:r w:rsidRPr="00D81166">
        <w:t>.</w:t>
      </w:r>
    </w:p>
    <w:p w14:paraId="14B16AE2" w14:textId="77777777" w:rsidR="005C2DA5" w:rsidRPr="00D81166" w:rsidRDefault="005C2DA5" w:rsidP="00C50BFB">
      <w:pPr>
        <w:pStyle w:val="LIST-Normalize"/>
      </w:pPr>
      <w:r w:rsidRPr="00D81166">
        <w:t>4.</w:t>
      </w:r>
      <w:r w:rsidRPr="00D81166">
        <w:tab/>
        <w:t xml:space="preserve">Enter either the name of the release event, the name of the patient, or the patient’s social security number at the </w:t>
      </w:r>
      <w:r w:rsidRPr="00D81166">
        <w:rPr>
          <w:i/>
          <w:iCs/>
        </w:rPr>
        <w:t>Select OE/RR PATIENT EVENT</w:t>
      </w:r>
      <w:r w:rsidRPr="00D81166">
        <w:t xml:space="preserve"> prompt.</w:t>
      </w:r>
    </w:p>
    <w:p w14:paraId="755E0AE2" w14:textId="77777777" w:rsidR="005C2DA5" w:rsidRPr="00D81166" w:rsidRDefault="005C2DA5" w:rsidP="00C50BFB">
      <w:pPr>
        <w:pStyle w:val="LIST-Normalize"/>
        <w:ind w:left="1080"/>
      </w:pPr>
      <w:r w:rsidRPr="00D81166">
        <w:t>The records that match the criteria you specified will appear in a numbered list.</w:t>
      </w:r>
    </w:p>
    <w:p w14:paraId="33D47571" w14:textId="77777777" w:rsidR="005C2DA5" w:rsidRPr="00D81166" w:rsidRDefault="005C2DA5" w:rsidP="008A5E5E">
      <w:pPr>
        <w:pStyle w:val="LIST-Normalize"/>
        <w:numPr>
          <w:ilvl w:val="0"/>
          <w:numId w:val="19"/>
        </w:numPr>
        <w:ind w:left="720"/>
      </w:pPr>
      <w:r w:rsidRPr="00D81166">
        <w:t>If necessary, type the number of the record you would like to view.</w:t>
      </w:r>
    </w:p>
    <w:p w14:paraId="78AA34E8" w14:textId="77777777" w:rsidR="00BE6401" w:rsidRPr="00D81166" w:rsidRDefault="005C2DA5" w:rsidP="008A5E5E">
      <w:pPr>
        <w:pStyle w:val="LIST-Normalize"/>
        <w:numPr>
          <w:ilvl w:val="0"/>
          <w:numId w:val="19"/>
        </w:numPr>
        <w:ind w:left="720"/>
      </w:pPr>
      <w:r w:rsidRPr="00D81166">
        <w:t xml:space="preserve">Choose the output device at the </w:t>
      </w:r>
      <w:r w:rsidRPr="00D81166">
        <w:rPr>
          <w:i/>
          <w:iCs/>
        </w:rPr>
        <w:t>DEVICE</w:t>
      </w:r>
      <w:r w:rsidRPr="00D81166">
        <w:t xml:space="preserve"> prompt.</w:t>
      </w:r>
    </w:p>
    <w:p w14:paraId="34BCA5B6" w14:textId="77777777" w:rsidR="005C2DA5" w:rsidRPr="00D81166" w:rsidRDefault="005C2DA5" w:rsidP="00C50BFB">
      <w:pPr>
        <w:pStyle w:val="CPRSBulletsSubBulletsbody"/>
        <w:ind w:left="720"/>
      </w:pPr>
      <w:r w:rsidRPr="00D81166">
        <w:lastRenderedPageBreak/>
        <w:t>The details of the record will be sent to the appropriate device.</w:t>
      </w:r>
    </w:p>
    <w:p w14:paraId="36B4D405" w14:textId="2FF30E67" w:rsidR="005C2DA5" w:rsidRPr="00D81166" w:rsidRDefault="005C2DA5" w:rsidP="009A5F28">
      <w:pPr>
        <w:pStyle w:val="Heading3"/>
      </w:pPr>
      <w:bookmarkStart w:id="1104" w:name="_Toc149209611"/>
      <w:r w:rsidRPr="00D81166">
        <w:t>Creating a List of Commonly Used Release Events</w:t>
      </w:r>
      <w:bookmarkEnd w:id="1104"/>
    </w:p>
    <w:p w14:paraId="5236A24D" w14:textId="4CB9238E" w:rsidR="005C2DA5" w:rsidRPr="00D81166" w:rsidRDefault="005C2DA5" w:rsidP="00607062">
      <w:r w:rsidRPr="00D81166">
        <w:t xml:space="preserve">The OREVNT COMMON LIST parameter allows a CAC to create a list of commonly used release events that will be displayed at the top of </w:t>
      </w:r>
      <w:r w:rsidR="00327887" w:rsidRPr="00D81166">
        <w:t>a user’s</w:t>
      </w:r>
      <w:r w:rsidRPr="00D81166">
        <w:t xml:space="preserve"> release event list.</w:t>
      </w:r>
    </w:p>
    <w:p w14:paraId="14FD3FB0" w14:textId="77777777" w:rsidR="005C2DA5" w:rsidRPr="00D81166" w:rsidRDefault="005C2DA5" w:rsidP="00607062">
      <w:r w:rsidRPr="00D81166">
        <w:t>To define a list of commonly used release events, follow these steps:</w:t>
      </w:r>
    </w:p>
    <w:p w14:paraId="52810300" w14:textId="77777777" w:rsidR="00BE6401" w:rsidRPr="00D81166" w:rsidRDefault="005C2DA5" w:rsidP="008A5E5E">
      <w:pPr>
        <w:pStyle w:val="CPRS-NumberedList0"/>
        <w:numPr>
          <w:ilvl w:val="0"/>
          <w:numId w:val="33"/>
        </w:numPr>
        <w:tabs>
          <w:tab w:val="clear" w:pos="1080"/>
        </w:tabs>
        <w:ind w:left="720"/>
      </w:pPr>
      <w:r w:rsidRPr="00D81166">
        <w:t>Open the CPRS Configuration (Clin Coord) menu [OR PARAM COORDINATOR MENU].</w:t>
      </w:r>
    </w:p>
    <w:p w14:paraId="3A5CFC74" w14:textId="77777777" w:rsidR="005C2DA5" w:rsidRPr="00D81166" w:rsidRDefault="005C2DA5" w:rsidP="00FE7B15">
      <w:pPr>
        <w:pStyle w:val="screen"/>
        <w:pBdr>
          <w:right w:val="single" w:sz="6" w:space="0" w:color="0000FF"/>
        </w:pBdr>
        <w:spacing w:before="60" w:after="60"/>
      </w:pPr>
      <w:r w:rsidRPr="00D81166">
        <w:t>AL Allocate OE/RR Security Keys [ORCL KEY ALLOCATION]</w:t>
      </w:r>
    </w:p>
    <w:p w14:paraId="1C4DC5BC" w14:textId="77777777" w:rsidR="005C2DA5" w:rsidRPr="00D81166" w:rsidRDefault="005C2DA5" w:rsidP="00FE7B15">
      <w:pPr>
        <w:pStyle w:val="screen"/>
        <w:pBdr>
          <w:right w:val="single" w:sz="6" w:space="0" w:color="0000FF"/>
        </w:pBdr>
        <w:spacing w:before="60" w:after="60"/>
      </w:pPr>
      <w:r w:rsidRPr="00D81166">
        <w:t>KK Check for Multiple Keys [ORE KEY CHECK]</w:t>
      </w:r>
    </w:p>
    <w:p w14:paraId="6EA77DBC" w14:textId="77777777" w:rsidR="005C2DA5" w:rsidRPr="00D81166" w:rsidRDefault="005C2DA5" w:rsidP="00FE7B15">
      <w:pPr>
        <w:pStyle w:val="screen"/>
        <w:pBdr>
          <w:right w:val="single" w:sz="6" w:space="0" w:color="0000FF"/>
        </w:pBdr>
        <w:spacing w:before="60" w:after="60"/>
      </w:pPr>
      <w:r w:rsidRPr="00D81166">
        <w:t>DC Edit DC Reasons [ORCL ORDER REASON]</w:t>
      </w:r>
    </w:p>
    <w:p w14:paraId="2A8F773B" w14:textId="77777777" w:rsidR="005C2DA5" w:rsidRPr="00BA7451" w:rsidRDefault="005C2DA5" w:rsidP="00FE7B15">
      <w:pPr>
        <w:pStyle w:val="screen"/>
        <w:pBdr>
          <w:right w:val="single" w:sz="6" w:space="0" w:color="0000FF"/>
        </w:pBdr>
        <w:spacing w:before="60" w:after="60"/>
      </w:pPr>
      <w:r w:rsidRPr="00BA7451">
        <w:t>GP GUI Parameters ... [ORW PARAM GUI]</w:t>
      </w:r>
    </w:p>
    <w:p w14:paraId="5CDDD57E" w14:textId="77777777" w:rsidR="005C2DA5" w:rsidRPr="00D81166" w:rsidRDefault="005C2DA5" w:rsidP="00FE7B15">
      <w:pPr>
        <w:pStyle w:val="screen"/>
        <w:pBdr>
          <w:right w:val="single" w:sz="6" w:space="0" w:color="0000FF"/>
        </w:pBdr>
        <w:spacing w:before="60" w:after="60"/>
      </w:pPr>
      <w:r w:rsidRPr="00D81166">
        <w:t>GA GUI Access - Tabs, RPL [ORCL CPRS ACCESS]</w:t>
      </w:r>
    </w:p>
    <w:p w14:paraId="4554326B" w14:textId="77777777" w:rsidR="005C2DA5" w:rsidRPr="00D81166" w:rsidRDefault="005C2DA5" w:rsidP="00FE7B15">
      <w:pPr>
        <w:pStyle w:val="screen"/>
        <w:pBdr>
          <w:right w:val="single" w:sz="6" w:space="0" w:color="0000FF"/>
        </w:pBdr>
        <w:spacing w:before="60" w:after="60"/>
      </w:pPr>
      <w:r w:rsidRPr="00D81166">
        <w:t>MI Miscellaneous Parameters [OR PARAM ORDER MISC]</w:t>
      </w:r>
    </w:p>
    <w:p w14:paraId="4A1EFF13" w14:textId="77777777" w:rsidR="005C2DA5" w:rsidRPr="00D81166" w:rsidRDefault="005C2DA5" w:rsidP="00FE7B15">
      <w:pPr>
        <w:pStyle w:val="screen"/>
        <w:pBdr>
          <w:right w:val="single" w:sz="6" w:space="0" w:color="0000FF"/>
        </w:pBdr>
        <w:spacing w:before="60" w:after="60"/>
      </w:pPr>
      <w:r w:rsidRPr="00D81166">
        <w:t>NO Notification Mgmt Menu ... [ORB NOT COORD MENU]</w:t>
      </w:r>
    </w:p>
    <w:p w14:paraId="222C4B54" w14:textId="77777777" w:rsidR="005C2DA5" w:rsidRPr="00D81166" w:rsidRDefault="005C2DA5" w:rsidP="00FE7B15">
      <w:pPr>
        <w:pStyle w:val="screen"/>
        <w:pBdr>
          <w:right w:val="single" w:sz="6" w:space="0" w:color="0000FF"/>
        </w:pBdr>
        <w:spacing w:before="60" w:after="60"/>
      </w:pPr>
      <w:r w:rsidRPr="00D81166">
        <w:t>OC Order Checking Mgmt Menu ... [ORK ORDER CHK MGMT MENU]</w:t>
      </w:r>
    </w:p>
    <w:p w14:paraId="18529DAD" w14:textId="77777777" w:rsidR="005C2DA5" w:rsidRPr="00BA7451" w:rsidRDefault="005C2DA5" w:rsidP="00FE7B15">
      <w:pPr>
        <w:pStyle w:val="screen"/>
        <w:pBdr>
          <w:right w:val="single" w:sz="6" w:space="0" w:color="0000FF"/>
        </w:pBdr>
        <w:spacing w:before="60" w:after="60"/>
      </w:pPr>
      <w:r w:rsidRPr="00BA7451">
        <w:t>MM Order Menu Management ... [ORCM MGMT]</w:t>
      </w:r>
    </w:p>
    <w:p w14:paraId="3477A641" w14:textId="77777777" w:rsidR="005C2DA5" w:rsidRPr="00D81166" w:rsidRDefault="005C2DA5" w:rsidP="00FE7B15">
      <w:pPr>
        <w:pStyle w:val="screen"/>
        <w:pBdr>
          <w:right w:val="single" w:sz="6" w:space="0" w:color="0000FF"/>
        </w:pBdr>
        <w:spacing w:before="60" w:after="60"/>
      </w:pPr>
      <w:r w:rsidRPr="00BA7451">
        <w:t xml:space="preserve">LI Patient List Mgmt Menu ... </w:t>
      </w:r>
      <w:r w:rsidRPr="00D81166">
        <w:t>[ORLP PATIENT LIST MGMT]</w:t>
      </w:r>
    </w:p>
    <w:p w14:paraId="6D31CC20" w14:textId="77777777" w:rsidR="005C2DA5" w:rsidRPr="00D81166" w:rsidRDefault="005C2DA5" w:rsidP="00FE7B15">
      <w:pPr>
        <w:pStyle w:val="screen"/>
        <w:pBdr>
          <w:right w:val="single" w:sz="6" w:space="0" w:color="0000FF"/>
        </w:pBdr>
        <w:spacing w:before="60" w:after="60"/>
      </w:pPr>
      <w:r w:rsidRPr="00D81166">
        <w:t>FP Print Formats [ORCL PRINT FORMAT]</w:t>
      </w:r>
    </w:p>
    <w:p w14:paraId="2A70D087" w14:textId="77777777" w:rsidR="005C2DA5" w:rsidRPr="00D81166" w:rsidRDefault="005C2DA5" w:rsidP="00FE7B15">
      <w:pPr>
        <w:pStyle w:val="screen"/>
        <w:pBdr>
          <w:right w:val="single" w:sz="6" w:space="0" w:color="0000FF"/>
        </w:pBdr>
        <w:spacing w:before="60" w:after="60"/>
      </w:pPr>
      <w:r w:rsidRPr="00D81166">
        <w:t>PR Print/Report Parameters ... [OR PARAM PRINTS]</w:t>
      </w:r>
    </w:p>
    <w:p w14:paraId="44FC89E8" w14:textId="77777777" w:rsidR="005C2DA5" w:rsidRPr="00D81166" w:rsidRDefault="005C2DA5" w:rsidP="00FE7B15">
      <w:pPr>
        <w:pStyle w:val="screen"/>
        <w:pBdr>
          <w:right w:val="single" w:sz="6" w:space="0" w:color="0000FF"/>
        </w:pBdr>
        <w:spacing w:before="60" w:after="60"/>
      </w:pPr>
      <w:r w:rsidRPr="00D81166">
        <w:t>RE Release/Cancel Delayed Orders [ORC DELAYED ORDERS]</w:t>
      </w:r>
    </w:p>
    <w:p w14:paraId="27437255" w14:textId="77777777" w:rsidR="005C2DA5" w:rsidRPr="00D81166" w:rsidRDefault="005C2DA5" w:rsidP="00FE7B15">
      <w:pPr>
        <w:pStyle w:val="screen"/>
        <w:pBdr>
          <w:right w:val="single" w:sz="6" w:space="0" w:color="0000FF"/>
        </w:pBdr>
        <w:spacing w:before="60" w:after="60"/>
      </w:pPr>
      <w:r w:rsidRPr="00D81166">
        <w:t>US Unsigned orders search [OR UNSIGNED ORDERS]</w:t>
      </w:r>
    </w:p>
    <w:p w14:paraId="6185F3AE" w14:textId="77777777" w:rsidR="005C2DA5" w:rsidRPr="00D81166" w:rsidRDefault="005C2DA5" w:rsidP="00FE7B15">
      <w:pPr>
        <w:pStyle w:val="screen"/>
        <w:pBdr>
          <w:right w:val="single" w:sz="6" w:space="0" w:color="0000FF"/>
        </w:pBdr>
        <w:spacing w:before="60" w:after="60"/>
      </w:pPr>
      <w:r w:rsidRPr="00D81166">
        <w:t>EX Set Unsigned Orders View on Exit [OR PARAM UNSIGNED ORDERS VIEW]</w:t>
      </w:r>
    </w:p>
    <w:p w14:paraId="6AE23B04" w14:textId="77777777" w:rsidR="005C2DA5" w:rsidRPr="00D81166" w:rsidRDefault="005C2DA5" w:rsidP="00FE7B15">
      <w:pPr>
        <w:pStyle w:val="screen"/>
        <w:pBdr>
          <w:right w:val="single" w:sz="6" w:space="0" w:color="0000FF"/>
        </w:pBdr>
        <w:spacing w:before="60" w:after="60"/>
      </w:pPr>
      <w:r w:rsidRPr="00D81166">
        <w:t>NA Search orders by Nature or Status [OR NATURE/STATUS ORDER SEARCH]</w:t>
      </w:r>
    </w:p>
    <w:p w14:paraId="03FEFC5F" w14:textId="77777777" w:rsidR="005C2DA5" w:rsidRPr="00D81166" w:rsidRDefault="005C2DA5" w:rsidP="00FE7B15">
      <w:pPr>
        <w:pStyle w:val="screen"/>
        <w:pBdr>
          <w:right w:val="single" w:sz="6" w:space="0" w:color="0000FF"/>
        </w:pBdr>
        <w:spacing w:before="60" w:after="60"/>
      </w:pPr>
      <w:r w:rsidRPr="00D81166">
        <w:t>DO Event Delayed Orders Menu ... [OR DELAYED ORDERS]</w:t>
      </w:r>
    </w:p>
    <w:p w14:paraId="68247BFC" w14:textId="77777777" w:rsidR="005C2DA5" w:rsidRPr="00D81166" w:rsidRDefault="005C2DA5" w:rsidP="00FE7B15">
      <w:pPr>
        <w:pStyle w:val="screen"/>
        <w:pBdr>
          <w:right w:val="single" w:sz="6" w:space="0" w:color="0000FF"/>
        </w:pBdr>
        <w:spacing w:before="60" w:after="60"/>
      </w:pPr>
      <w:r w:rsidRPr="00D81166">
        <w:t>PM Performance Monitor Report [OR PERFORMANCE MONITOR]</w:t>
      </w:r>
    </w:p>
    <w:p w14:paraId="7CC6AF84" w14:textId="77777777" w:rsidR="00BE6401" w:rsidRPr="00D81166" w:rsidRDefault="005C2DA5" w:rsidP="00524DCE">
      <w:pPr>
        <w:pStyle w:val="CPRS-NumberedList0"/>
        <w:tabs>
          <w:tab w:val="clear" w:pos="1080"/>
          <w:tab w:val="left" w:pos="720"/>
        </w:tabs>
        <w:ind w:left="720"/>
      </w:pPr>
      <w:r w:rsidRPr="00D81166">
        <w:t xml:space="preserve">Select the Event Delayed Orders Menu by typing </w:t>
      </w:r>
      <w:r w:rsidRPr="00D81166">
        <w:rPr>
          <w:b/>
          <w:bCs/>
        </w:rPr>
        <w:t>DO</w:t>
      </w:r>
      <w:r w:rsidRPr="00D81166">
        <w:t>.</w:t>
      </w:r>
    </w:p>
    <w:p w14:paraId="6D484F8A" w14:textId="77777777" w:rsidR="00BE6401" w:rsidRPr="00D81166" w:rsidRDefault="005C2DA5" w:rsidP="00524DCE">
      <w:pPr>
        <w:pStyle w:val="CPRSBulletsSubBulletsbody"/>
        <w:ind w:left="720"/>
      </w:pPr>
      <w:r w:rsidRPr="00D81166">
        <w:t>The following menu will appear:</w:t>
      </w:r>
    </w:p>
    <w:p w14:paraId="0A205341" w14:textId="77777777" w:rsidR="005C2DA5" w:rsidRPr="00BA7451" w:rsidRDefault="005C2DA5" w:rsidP="00FE7B15">
      <w:pPr>
        <w:pStyle w:val="screen"/>
        <w:pBdr>
          <w:right w:val="single" w:sz="6" w:space="0" w:color="0000FF"/>
        </w:pBdr>
        <w:spacing w:before="60" w:after="60"/>
      </w:pPr>
      <w:r w:rsidRPr="00BA7451">
        <w:t>DO Delayed Orders/Auto-DC Set-up [OR DELAYED ORDERS EDITOR]</w:t>
      </w:r>
    </w:p>
    <w:p w14:paraId="15268A4E" w14:textId="77777777" w:rsidR="005C2DA5" w:rsidRPr="00BA7451" w:rsidRDefault="005C2DA5" w:rsidP="00FE7B15">
      <w:pPr>
        <w:pStyle w:val="screen"/>
        <w:pBdr>
          <w:right w:val="single" w:sz="6" w:space="0" w:color="0000FF"/>
        </w:pBdr>
        <w:spacing w:before="60" w:after="60"/>
      </w:pPr>
      <w:r w:rsidRPr="00BA7451">
        <w:t>EP Parameters for event delayed orders [OR EVENT PARAMETERS]</w:t>
      </w:r>
    </w:p>
    <w:p w14:paraId="029493D4" w14:textId="77777777" w:rsidR="005C2DA5" w:rsidRPr="00BA7451" w:rsidRDefault="005C2DA5" w:rsidP="00FE7B15">
      <w:pPr>
        <w:pStyle w:val="screen"/>
        <w:pBdr>
          <w:right w:val="single" w:sz="6" w:space="0" w:color="0000FF"/>
        </w:pBdr>
        <w:spacing w:before="60" w:after="60"/>
      </w:pPr>
      <w:r w:rsidRPr="00BA7451">
        <w:t>IN Inquire to OE/RR Patient Event File [OR PATINET EVENT INQUIRY]</w:t>
      </w:r>
    </w:p>
    <w:p w14:paraId="76DB86BD" w14:textId="77777777" w:rsidR="005C2DA5" w:rsidRPr="00D81166" w:rsidRDefault="005C2DA5" w:rsidP="00524DCE">
      <w:pPr>
        <w:pStyle w:val="CPRS-NumberedList0"/>
        <w:tabs>
          <w:tab w:val="clear" w:pos="1080"/>
        </w:tabs>
        <w:ind w:left="720"/>
      </w:pPr>
      <w:r w:rsidRPr="00D81166">
        <w:t xml:space="preserve">Select Parameters for event delayed orders by typing </w:t>
      </w:r>
      <w:r w:rsidRPr="00D81166">
        <w:rPr>
          <w:b/>
          <w:bCs/>
        </w:rPr>
        <w:t>EP</w:t>
      </w:r>
      <w:r w:rsidRPr="00D81166">
        <w:t>.</w:t>
      </w:r>
    </w:p>
    <w:p w14:paraId="5ECD0595" w14:textId="77777777" w:rsidR="005C2DA5" w:rsidRPr="00D81166" w:rsidRDefault="005C2DA5" w:rsidP="00524DCE">
      <w:pPr>
        <w:pStyle w:val="CPRS-NumberedList0"/>
        <w:tabs>
          <w:tab w:val="clear" w:pos="1080"/>
        </w:tabs>
        <w:ind w:left="720"/>
      </w:pPr>
      <w:r w:rsidRPr="00D81166">
        <w:t xml:space="preserve">Type </w:t>
      </w:r>
      <w:r w:rsidRPr="00D81166">
        <w:rPr>
          <w:b/>
          <w:bCs/>
        </w:rPr>
        <w:t>3</w:t>
      </w:r>
      <w:r w:rsidRPr="00D81166">
        <w:t xml:space="preserve"> to choose Common release event list.</w:t>
      </w:r>
    </w:p>
    <w:p w14:paraId="7A5C07F5" w14:textId="77777777" w:rsidR="005C2DA5" w:rsidRPr="00D81166" w:rsidRDefault="005C2DA5" w:rsidP="00524DCE">
      <w:pPr>
        <w:pStyle w:val="CPRS-NumberedList0"/>
        <w:tabs>
          <w:tab w:val="clear" w:pos="1080"/>
        </w:tabs>
        <w:ind w:left="720"/>
      </w:pPr>
      <w:r w:rsidRPr="00D81166">
        <w:t xml:space="preserve">Choose how you would like to set the OREVNT COMMON LIST parameter by typing one of the following at the </w:t>
      </w:r>
      <w:r w:rsidRPr="00D81166">
        <w:rPr>
          <w:i/>
          <w:iCs/>
        </w:rPr>
        <w:t>Enter Selection</w:t>
      </w:r>
      <w:r w:rsidRPr="00D81166">
        <w:t xml:space="preserve"> prompt:</w:t>
      </w:r>
    </w:p>
    <w:p w14:paraId="37AA323F" w14:textId="77777777" w:rsidR="005C2DA5" w:rsidRPr="00D81166" w:rsidRDefault="005C2DA5" w:rsidP="00524DCE">
      <w:pPr>
        <w:pStyle w:val="CPRSBulletsinNumLst"/>
        <w:tabs>
          <w:tab w:val="clear" w:pos="2160"/>
        </w:tabs>
        <w:ind w:left="1080"/>
      </w:pPr>
      <w:r w:rsidRPr="00D81166">
        <w:t>1</w:t>
      </w:r>
      <w:r w:rsidRPr="00D81166">
        <w:rPr>
          <w:b w:val="0"/>
          <w:bCs w:val="0"/>
        </w:rPr>
        <w:t xml:space="preserve"> – for user level</w:t>
      </w:r>
    </w:p>
    <w:p w14:paraId="175678A0" w14:textId="77777777" w:rsidR="005C2DA5" w:rsidRPr="00D81166" w:rsidRDefault="005C2DA5" w:rsidP="00524DCE">
      <w:pPr>
        <w:pStyle w:val="CPRSBulletsinNumLst"/>
        <w:tabs>
          <w:tab w:val="clear" w:pos="2160"/>
        </w:tabs>
        <w:ind w:left="1080"/>
      </w:pPr>
      <w:r w:rsidRPr="00D81166">
        <w:t>2</w:t>
      </w:r>
      <w:r w:rsidRPr="00D81166">
        <w:rPr>
          <w:b w:val="0"/>
          <w:bCs w:val="0"/>
        </w:rPr>
        <w:t xml:space="preserve"> – for class level</w:t>
      </w:r>
    </w:p>
    <w:p w14:paraId="6B5E4E84" w14:textId="77777777" w:rsidR="005C2DA5" w:rsidRPr="00D81166" w:rsidRDefault="005C2DA5" w:rsidP="00524DCE">
      <w:pPr>
        <w:pStyle w:val="CPRSBulletsinNumLst"/>
        <w:tabs>
          <w:tab w:val="clear" w:pos="2160"/>
        </w:tabs>
        <w:ind w:left="1080"/>
      </w:pPr>
      <w:r w:rsidRPr="00D81166">
        <w:t>3</w:t>
      </w:r>
      <w:r w:rsidRPr="00D81166">
        <w:rPr>
          <w:b w:val="0"/>
          <w:bCs w:val="0"/>
        </w:rPr>
        <w:t xml:space="preserve"> – for team level</w:t>
      </w:r>
    </w:p>
    <w:p w14:paraId="1BF7073B" w14:textId="77777777" w:rsidR="005C2DA5" w:rsidRPr="00D81166" w:rsidRDefault="005C2DA5" w:rsidP="00524DCE">
      <w:pPr>
        <w:pStyle w:val="CPRSBulletsinNumLst"/>
        <w:tabs>
          <w:tab w:val="clear" w:pos="2160"/>
        </w:tabs>
        <w:ind w:left="1080"/>
      </w:pPr>
      <w:r w:rsidRPr="00D81166">
        <w:t>4</w:t>
      </w:r>
      <w:r w:rsidRPr="00D81166">
        <w:rPr>
          <w:b w:val="0"/>
          <w:bCs w:val="0"/>
        </w:rPr>
        <w:t xml:space="preserve"> – for location level</w:t>
      </w:r>
    </w:p>
    <w:p w14:paraId="6EDD1DD9" w14:textId="77777777" w:rsidR="005C2DA5" w:rsidRPr="00D81166" w:rsidRDefault="005C2DA5" w:rsidP="00524DCE">
      <w:pPr>
        <w:pStyle w:val="CPRSBulletsinNumLst"/>
        <w:tabs>
          <w:tab w:val="clear" w:pos="2160"/>
        </w:tabs>
        <w:ind w:left="1080"/>
      </w:pPr>
      <w:r w:rsidRPr="00D81166">
        <w:lastRenderedPageBreak/>
        <w:t>5</w:t>
      </w:r>
      <w:r w:rsidRPr="00D81166">
        <w:rPr>
          <w:b w:val="0"/>
          <w:bCs w:val="0"/>
        </w:rPr>
        <w:t xml:space="preserve"> – for service level</w:t>
      </w:r>
    </w:p>
    <w:p w14:paraId="33CF0F9C" w14:textId="77777777" w:rsidR="00BE6401" w:rsidRPr="00D81166" w:rsidRDefault="005C2DA5" w:rsidP="00524DCE">
      <w:pPr>
        <w:pStyle w:val="CPRSBulletsinNumLst"/>
        <w:tabs>
          <w:tab w:val="clear" w:pos="2160"/>
        </w:tabs>
        <w:ind w:left="1080"/>
        <w:rPr>
          <w:b w:val="0"/>
          <w:bCs w:val="0"/>
        </w:rPr>
      </w:pPr>
      <w:r w:rsidRPr="00D81166">
        <w:t>6</w:t>
      </w:r>
      <w:r w:rsidRPr="00D81166">
        <w:rPr>
          <w:b w:val="0"/>
          <w:bCs w:val="0"/>
        </w:rPr>
        <w:t xml:space="preserve"> – for division level</w:t>
      </w:r>
    </w:p>
    <w:p w14:paraId="1240E6A6" w14:textId="77777777" w:rsidR="005C2DA5" w:rsidRPr="00D81166" w:rsidRDefault="005C2DA5" w:rsidP="00524DCE">
      <w:pPr>
        <w:pStyle w:val="CPRS-NumberedList0"/>
        <w:tabs>
          <w:tab w:val="clear" w:pos="1080"/>
        </w:tabs>
        <w:ind w:left="720"/>
      </w:pPr>
      <w:r w:rsidRPr="00D81166">
        <w:t xml:space="preserve">If you selected 1, the </w:t>
      </w:r>
      <w:r w:rsidRPr="00D81166">
        <w:rPr>
          <w:i/>
          <w:iCs/>
        </w:rPr>
        <w:t>Select</w:t>
      </w:r>
      <w:r w:rsidRPr="00D81166">
        <w:t xml:space="preserve"> </w:t>
      </w:r>
      <w:r w:rsidRPr="00D81166">
        <w:rPr>
          <w:i/>
          <w:iCs/>
        </w:rPr>
        <w:t xml:space="preserve">NEW PERSON NAME </w:t>
      </w:r>
      <w:r w:rsidRPr="00D81166">
        <w:t>prompt will appear.  If you selected 2,</w:t>
      </w:r>
      <w:r w:rsidRPr="00D81166">
        <w:rPr>
          <w:i/>
          <w:iCs/>
        </w:rPr>
        <w:t xml:space="preserve"> </w:t>
      </w:r>
      <w:r w:rsidRPr="00D81166">
        <w:t>the</w:t>
      </w:r>
      <w:r w:rsidRPr="00D81166">
        <w:rPr>
          <w:i/>
          <w:iCs/>
        </w:rPr>
        <w:t xml:space="preserve"> Select USR CLASS </w:t>
      </w:r>
      <w:r w:rsidRPr="00D81166">
        <w:t>prompt will appear. If you selected 3, the</w:t>
      </w:r>
      <w:r w:rsidRPr="00D81166">
        <w:rPr>
          <w:i/>
          <w:iCs/>
        </w:rPr>
        <w:t xml:space="preserve"> OE/RR LIST NAME </w:t>
      </w:r>
      <w:r w:rsidRPr="00D81166">
        <w:rPr>
          <w:iCs/>
        </w:rPr>
        <w:t>prompt will appear</w:t>
      </w:r>
      <w:r w:rsidRPr="00D81166">
        <w:t xml:space="preserve">.  If you selected 4, the </w:t>
      </w:r>
      <w:r w:rsidRPr="00D81166">
        <w:rPr>
          <w:i/>
          <w:iCs/>
        </w:rPr>
        <w:t xml:space="preserve">Select HOSPITAL LOCATION NAME </w:t>
      </w:r>
      <w:r w:rsidRPr="00D81166">
        <w:t>prompt will appear</w:t>
      </w:r>
      <w:r w:rsidRPr="00D81166">
        <w:rPr>
          <w:i/>
          <w:iCs/>
        </w:rPr>
        <w:t xml:space="preserve">. </w:t>
      </w:r>
      <w:r w:rsidRPr="00D81166">
        <w:t xml:space="preserve">If you selected 5, the </w:t>
      </w:r>
      <w:r w:rsidRPr="00D81166">
        <w:rPr>
          <w:i/>
          <w:iCs/>
        </w:rPr>
        <w:t>Select SERVICE/SECTION NAME</w:t>
      </w:r>
      <w:r w:rsidRPr="00D81166">
        <w:t xml:space="preserve"> prompt will appear. If you selected 6, the </w:t>
      </w:r>
      <w:r w:rsidRPr="00D81166">
        <w:rPr>
          <w:i/>
          <w:iCs/>
        </w:rPr>
        <w:t>Select</w:t>
      </w:r>
      <w:r w:rsidRPr="00D81166">
        <w:t xml:space="preserve"> </w:t>
      </w:r>
      <w:r w:rsidRPr="00D81166">
        <w:rPr>
          <w:i/>
          <w:iCs/>
        </w:rPr>
        <w:t>INSTITUTION NAME</w:t>
      </w:r>
      <w:r w:rsidRPr="00D81166">
        <w:t xml:space="preserve"> prompt will appear. Type the appropriate response. </w:t>
      </w:r>
    </w:p>
    <w:p w14:paraId="5EDD1E08" w14:textId="77777777" w:rsidR="005C2DA5" w:rsidRPr="00D81166" w:rsidRDefault="005C2DA5" w:rsidP="00524DCE">
      <w:pPr>
        <w:pStyle w:val="CPRS-NumberedList0"/>
        <w:tabs>
          <w:tab w:val="clear" w:pos="1080"/>
        </w:tabs>
        <w:ind w:left="720"/>
      </w:pPr>
      <w:r w:rsidRPr="00D81166">
        <w:t xml:space="preserve">At the </w:t>
      </w:r>
      <w:r w:rsidRPr="00D81166">
        <w:rPr>
          <w:i/>
          <w:iCs/>
        </w:rPr>
        <w:t xml:space="preserve">Select Entry Number </w:t>
      </w:r>
      <w:r w:rsidRPr="00D81166">
        <w:t xml:space="preserve">prompt, type a number for the entry. The number you enter is simply a placeholder and does </w:t>
      </w:r>
      <w:r w:rsidRPr="00D81166">
        <w:rPr>
          <w:b/>
          <w:bCs/>
        </w:rPr>
        <w:t>not</w:t>
      </w:r>
      <w:r w:rsidRPr="00D81166">
        <w:t xml:space="preserve"> represent the position the release event will occupy in the common list.  Rather, the list of commonly used release events will be displayed in alphabetical order. </w:t>
      </w:r>
    </w:p>
    <w:p w14:paraId="63D60DCB" w14:textId="77777777" w:rsidR="005C2DA5" w:rsidRPr="00BA7451" w:rsidRDefault="005C2DA5" w:rsidP="00524DCE">
      <w:pPr>
        <w:pStyle w:val="CPRS-NumberedList0"/>
        <w:tabs>
          <w:tab w:val="clear" w:pos="1080"/>
        </w:tabs>
        <w:ind w:left="720"/>
        <w:rPr>
          <w:spacing w:val="-6"/>
        </w:rPr>
      </w:pPr>
      <w:r w:rsidRPr="00BA7451">
        <w:rPr>
          <w:spacing w:val="-6"/>
        </w:rPr>
        <w:t xml:space="preserve">The number you entered in step 6 will be displayed. Verify that the number is correct and press </w:t>
      </w:r>
      <w:r w:rsidRPr="00BA7451">
        <w:rPr>
          <w:b/>
          <w:bCs/>
          <w:spacing w:val="-6"/>
        </w:rPr>
        <w:t>Return</w:t>
      </w:r>
      <w:r w:rsidRPr="00BA7451">
        <w:rPr>
          <w:spacing w:val="-6"/>
        </w:rPr>
        <w:t>.</w:t>
      </w:r>
    </w:p>
    <w:p w14:paraId="25DC0C60" w14:textId="77777777" w:rsidR="005C2DA5" w:rsidRPr="00D81166" w:rsidRDefault="005C2DA5" w:rsidP="00524DCE">
      <w:pPr>
        <w:pStyle w:val="CPRS-NumberedList0"/>
        <w:tabs>
          <w:tab w:val="clear" w:pos="1080"/>
        </w:tabs>
        <w:ind w:left="720"/>
      </w:pPr>
      <w:r w:rsidRPr="00D81166">
        <w:t xml:space="preserve">Type the name of the release event you would like to add to the common list at the </w:t>
      </w:r>
      <w:r w:rsidRPr="00D81166">
        <w:rPr>
          <w:i/>
          <w:iCs/>
        </w:rPr>
        <w:t>RELEASE EVEN</w:t>
      </w:r>
      <w:r w:rsidRPr="00D81166">
        <w:t>T prompt.</w:t>
      </w:r>
    </w:p>
    <w:p w14:paraId="05D37A5F" w14:textId="77777777" w:rsidR="005C2DA5" w:rsidRPr="00D81166" w:rsidRDefault="005C2DA5" w:rsidP="00524DCE">
      <w:pPr>
        <w:pStyle w:val="CPRS-NumberedList0"/>
        <w:tabs>
          <w:tab w:val="clear" w:pos="1080"/>
        </w:tabs>
        <w:ind w:left="720"/>
      </w:pPr>
      <w:r w:rsidRPr="00D81166">
        <w:t xml:space="preserve">Repeat steps 6-8 if you would like to add additional release events to the list. </w:t>
      </w:r>
    </w:p>
    <w:p w14:paraId="1D0A4A88" w14:textId="77777777" w:rsidR="005C2DA5" w:rsidRPr="00BA7451" w:rsidRDefault="005C2DA5" w:rsidP="00524DCE">
      <w:pPr>
        <w:pStyle w:val="CPRS-NumberedList0"/>
        <w:tabs>
          <w:tab w:val="clear" w:pos="1080"/>
        </w:tabs>
        <w:ind w:left="720"/>
        <w:rPr>
          <w:spacing w:val="-6"/>
        </w:rPr>
      </w:pPr>
      <w:r w:rsidRPr="00BA7451">
        <w:rPr>
          <w:spacing w:val="-6"/>
        </w:rPr>
        <w:t>When you have finished adding release events to the list, press Return at the RELEASE EVENT prompt.</w:t>
      </w:r>
    </w:p>
    <w:p w14:paraId="2EDA09D7" w14:textId="77777777" w:rsidR="005C2DA5" w:rsidRPr="00D81166" w:rsidRDefault="005C2DA5" w:rsidP="00524DCE">
      <w:pPr>
        <w:pStyle w:val="CPRS-NumberedList0"/>
        <w:tabs>
          <w:tab w:val="clear" w:pos="1080"/>
        </w:tabs>
        <w:ind w:left="720"/>
      </w:pPr>
      <w:r w:rsidRPr="00D81166">
        <w:t xml:space="preserve">If you have not yet defined a default release event (set the OREVNT DEFAULT parameter), you will be prompted to do so.  </w:t>
      </w:r>
    </w:p>
    <w:p w14:paraId="7DB84D0D" w14:textId="77777777" w:rsidR="005C2DA5" w:rsidRPr="00D81166" w:rsidRDefault="005C2DA5" w:rsidP="00FE7B15">
      <w:pPr>
        <w:pStyle w:val="screen"/>
        <w:pBdr>
          <w:right w:val="single" w:sz="6" w:space="0" w:color="0000FF"/>
        </w:pBdr>
        <w:spacing w:before="50" w:after="50"/>
      </w:pPr>
      <w:r w:rsidRPr="00D81166">
        <w:t>Setting OREVNT COMM</w:t>
      </w:r>
      <w:r w:rsidR="008C0A91" w:rsidRPr="00D81166">
        <w:t xml:space="preserve">ON </w:t>
      </w:r>
      <w:proofErr w:type="gramStart"/>
      <w:r w:rsidR="008C0A91" w:rsidRPr="00D81166">
        <w:t>LIST  for</w:t>
      </w:r>
      <w:proofErr w:type="gramEnd"/>
      <w:r w:rsidR="008C0A91" w:rsidRPr="00D81166">
        <w:t xml:space="preserve"> User: CPRSPROVIDER,FIVE</w:t>
      </w:r>
      <w:r w:rsidRPr="00D81166">
        <w:t xml:space="preserve"> ------------</w:t>
      </w:r>
    </w:p>
    <w:p w14:paraId="2270E4A9" w14:textId="77777777" w:rsidR="005C2DA5" w:rsidRPr="00D81166" w:rsidRDefault="005C2DA5" w:rsidP="00FE7B15">
      <w:pPr>
        <w:pStyle w:val="screen"/>
        <w:pBdr>
          <w:right w:val="single" w:sz="6" w:space="0" w:color="0000FF"/>
        </w:pBdr>
        <w:spacing w:before="50" w:after="50"/>
      </w:pPr>
      <w:r w:rsidRPr="00D81166">
        <w:t xml:space="preserve">Select Entry number: </w:t>
      </w:r>
      <w:proofErr w:type="gramStart"/>
      <w:r w:rsidRPr="00D81166">
        <w:t>1</w:t>
      </w:r>
      <w:proofErr w:type="gramEnd"/>
    </w:p>
    <w:p w14:paraId="1CD6634E" w14:textId="77777777" w:rsidR="005C2DA5" w:rsidRPr="00D81166" w:rsidRDefault="005C2DA5" w:rsidP="00FE7B15">
      <w:pPr>
        <w:pStyle w:val="screen"/>
        <w:pBdr>
          <w:right w:val="single" w:sz="6" w:space="0" w:color="0000FF"/>
        </w:pBdr>
        <w:spacing w:before="50" w:after="50"/>
      </w:pPr>
      <w:r w:rsidRPr="00D81166">
        <w:t>Entry number: 1//    1</w:t>
      </w:r>
    </w:p>
    <w:p w14:paraId="67AC6F57" w14:textId="77777777" w:rsidR="005C2DA5" w:rsidRPr="00D81166" w:rsidRDefault="005C2DA5" w:rsidP="00FE7B15">
      <w:pPr>
        <w:pStyle w:val="screen"/>
        <w:pBdr>
          <w:right w:val="single" w:sz="6" w:space="0" w:color="0000FF"/>
        </w:pBdr>
        <w:spacing w:before="50" w:after="50"/>
      </w:pPr>
      <w:r w:rsidRPr="00D81166">
        <w:t>Release Event: TRANSFER TO MEDICINE (5000)//   TRANSFER TO MEDICINE (5000)     T</w:t>
      </w:r>
    </w:p>
    <w:p w14:paraId="5D384BCC" w14:textId="36A152EB" w:rsidR="005C2DA5" w:rsidRPr="00D81166" w:rsidRDefault="00327887" w:rsidP="00FE7B15">
      <w:pPr>
        <w:pStyle w:val="screen"/>
        <w:pBdr>
          <w:right w:val="single" w:sz="6" w:space="0" w:color="0000FF"/>
        </w:pBdr>
        <w:spacing w:before="50" w:after="50"/>
      </w:pPr>
      <w:r w:rsidRPr="00D81166">
        <w:t>TRANSFER</w:t>
      </w:r>
      <w:r w:rsidR="005C2DA5" w:rsidRPr="00D81166">
        <w:t xml:space="preserve">     SALT LAKE CITY HCS</w:t>
      </w:r>
    </w:p>
    <w:p w14:paraId="53C0C03A" w14:textId="77777777" w:rsidR="005C2DA5" w:rsidRPr="00D81166" w:rsidRDefault="005C2DA5" w:rsidP="00FE7B15">
      <w:pPr>
        <w:pStyle w:val="screen"/>
        <w:pBdr>
          <w:right w:val="single" w:sz="6" w:space="0" w:color="0000FF"/>
        </w:pBdr>
        <w:spacing w:before="50" w:after="50"/>
      </w:pPr>
      <w:r w:rsidRPr="00D81166">
        <w:t xml:space="preserve">Select Entry number: </w:t>
      </w:r>
      <w:proofErr w:type="gramStart"/>
      <w:r w:rsidRPr="00D81166">
        <w:t>2</w:t>
      </w:r>
      <w:proofErr w:type="gramEnd"/>
    </w:p>
    <w:p w14:paraId="76BAA59D" w14:textId="77777777" w:rsidR="005C2DA5" w:rsidRPr="00D81166" w:rsidRDefault="005C2DA5" w:rsidP="00FE7B15">
      <w:pPr>
        <w:pStyle w:val="screen"/>
        <w:pBdr>
          <w:right w:val="single" w:sz="6" w:space="0" w:color="0000FF"/>
        </w:pBdr>
        <w:spacing w:before="50" w:after="50"/>
      </w:pPr>
      <w:r w:rsidRPr="00D81166">
        <w:t>Entry number: 2//    2</w:t>
      </w:r>
    </w:p>
    <w:p w14:paraId="717063EE" w14:textId="77777777" w:rsidR="005C2DA5" w:rsidRPr="00D81166" w:rsidRDefault="005C2DA5" w:rsidP="00FE7B15">
      <w:pPr>
        <w:pStyle w:val="screen"/>
        <w:pBdr>
          <w:right w:val="single" w:sz="6" w:space="0" w:color="0000FF"/>
        </w:pBdr>
        <w:spacing w:before="50" w:after="50"/>
      </w:pPr>
      <w:r w:rsidRPr="00D81166">
        <w:t>Release Event: POST OP//   POST OP     O.R.     ELY</w:t>
      </w:r>
    </w:p>
    <w:p w14:paraId="7FB690E0" w14:textId="77777777" w:rsidR="005C2DA5" w:rsidRPr="00D81166" w:rsidRDefault="005C2DA5" w:rsidP="00FE7B15">
      <w:pPr>
        <w:pStyle w:val="screen"/>
        <w:pBdr>
          <w:right w:val="single" w:sz="6" w:space="0" w:color="0000FF"/>
        </w:pBdr>
        <w:spacing w:before="50" w:after="50"/>
      </w:pPr>
      <w:r w:rsidRPr="00D81166">
        <w:t xml:space="preserve">Select Entry number: </w:t>
      </w:r>
      <w:proofErr w:type="gramStart"/>
      <w:r w:rsidRPr="00D81166">
        <w:t>3</w:t>
      </w:r>
      <w:proofErr w:type="gramEnd"/>
    </w:p>
    <w:p w14:paraId="63D035C9" w14:textId="77777777" w:rsidR="005C2DA5" w:rsidRPr="00D81166" w:rsidRDefault="005C2DA5" w:rsidP="00FE7B15">
      <w:pPr>
        <w:pStyle w:val="screen"/>
        <w:pBdr>
          <w:right w:val="single" w:sz="6" w:space="0" w:color="0000FF"/>
        </w:pBdr>
        <w:spacing w:before="50" w:after="50"/>
      </w:pPr>
      <w:r w:rsidRPr="00D81166">
        <w:t>Entry number: 3//    3</w:t>
      </w:r>
    </w:p>
    <w:p w14:paraId="45AC5043" w14:textId="77777777" w:rsidR="005C2DA5" w:rsidRPr="00D81166" w:rsidRDefault="005C2DA5" w:rsidP="00FE7B15">
      <w:pPr>
        <w:pStyle w:val="screen"/>
        <w:pBdr>
          <w:right w:val="single" w:sz="6" w:space="0" w:color="0000FF"/>
        </w:pBdr>
        <w:spacing w:before="50" w:after="50"/>
      </w:pPr>
      <w:r w:rsidRPr="00D81166">
        <w:t>Release Event: TRANSFER TO ICU//   TRANSFER TO ICU     TRANSFER     SALT LAKE CI</w:t>
      </w:r>
    </w:p>
    <w:p w14:paraId="7E8FF7EC" w14:textId="77777777" w:rsidR="005C2DA5" w:rsidRPr="00D81166" w:rsidRDefault="005C2DA5" w:rsidP="00FE7B15">
      <w:pPr>
        <w:pStyle w:val="screen"/>
        <w:pBdr>
          <w:right w:val="single" w:sz="6" w:space="0" w:color="0000FF"/>
        </w:pBdr>
        <w:spacing w:before="50" w:after="50"/>
      </w:pPr>
      <w:r w:rsidRPr="00D81166">
        <w:t>TY OIFO</w:t>
      </w:r>
    </w:p>
    <w:p w14:paraId="742713EA" w14:textId="77777777" w:rsidR="005C2DA5" w:rsidRPr="00D81166" w:rsidRDefault="005C2DA5" w:rsidP="00607062">
      <w:r w:rsidRPr="00D81166">
        <w:t>In the example above, the Transfer to Medicine (5000), Post OP, and Transfer to ICU release events have been assigned to the list of commonly used r</w:t>
      </w:r>
      <w:r w:rsidR="00BE6401" w:rsidRPr="00D81166">
        <w:t xml:space="preserve">elease events for </w:t>
      </w:r>
      <w:proofErr w:type="gramStart"/>
      <w:r w:rsidR="00BE6401" w:rsidRPr="00D81166">
        <w:t>CPRSPROVIDER,FIVE</w:t>
      </w:r>
      <w:proofErr w:type="gramEnd"/>
      <w:r w:rsidRPr="00D81166">
        <w:t>.</w:t>
      </w:r>
    </w:p>
    <w:p w14:paraId="1A33E987" w14:textId="77777777" w:rsidR="005C2DA5" w:rsidRPr="00524DCE" w:rsidRDefault="005C2DA5" w:rsidP="00607062">
      <w:pPr>
        <w:pStyle w:val="NOTE-normalize"/>
        <w:tabs>
          <w:tab w:val="left" w:pos="1890"/>
        </w:tabs>
        <w:ind w:left="1710" w:hanging="990"/>
        <w:rPr>
          <w:rFonts w:ascii="Times New Roman" w:hAnsi="Times New Roman"/>
          <w:sz w:val="22"/>
        </w:rPr>
      </w:pPr>
      <w:r w:rsidRPr="00524DCE">
        <w:rPr>
          <w:rFonts w:ascii="Times New Roman" w:hAnsi="Times New Roman"/>
          <w:sz w:val="22"/>
        </w:rPr>
        <w:t>NOTE</w:t>
      </w:r>
      <w:r w:rsidRPr="00524DCE">
        <w:rPr>
          <w:rFonts w:ascii="Times New Roman" w:hAnsi="Times New Roman"/>
          <w:b w:val="0"/>
          <w:bCs w:val="0"/>
          <w:sz w:val="22"/>
        </w:rPr>
        <w:t>:</w:t>
      </w:r>
      <w:r w:rsidR="00BE6401" w:rsidRPr="00524DCE">
        <w:rPr>
          <w:rFonts w:ascii="Times New Roman" w:hAnsi="Times New Roman"/>
          <w:sz w:val="22"/>
        </w:rPr>
        <w:tab/>
      </w:r>
      <w:r w:rsidRPr="00524DCE">
        <w:rPr>
          <w:rFonts w:ascii="Times New Roman" w:hAnsi="Times New Roman"/>
          <w:sz w:val="22"/>
        </w:rPr>
        <w:t>A release event will only appear on the common list if it is context appropriate.  For example, the release event “Transfer to Medicine” will not appear on the list if the current patient is an outpatient.</w:t>
      </w:r>
    </w:p>
    <w:p w14:paraId="4F7EBF9F" w14:textId="77777777" w:rsidR="00FC2B90" w:rsidRDefault="00FC2B90" w:rsidP="009A5F28">
      <w:pPr>
        <w:pStyle w:val="Heading3"/>
      </w:pPr>
      <w:r>
        <w:br w:type="page"/>
      </w:r>
    </w:p>
    <w:p w14:paraId="54929AB6" w14:textId="76EF2581" w:rsidR="005C2DA5" w:rsidRPr="00D81166" w:rsidRDefault="005C2DA5" w:rsidP="009A5F28">
      <w:pPr>
        <w:pStyle w:val="Heading3"/>
      </w:pPr>
      <w:bookmarkStart w:id="1105" w:name="_Toc149209612"/>
      <w:r w:rsidRPr="00D81166">
        <w:lastRenderedPageBreak/>
        <w:t>Defining a Default Release Event</w:t>
      </w:r>
      <w:bookmarkEnd w:id="1102"/>
      <w:bookmarkEnd w:id="1105"/>
    </w:p>
    <w:p w14:paraId="17461A93" w14:textId="5B0269D9" w:rsidR="005C2DA5" w:rsidRPr="00D81166" w:rsidRDefault="005C2DA5" w:rsidP="00C10289">
      <w:r w:rsidRPr="00D81166">
        <w:t>The OREVNT DEFAULT parameter allows a CAC to control which event is presented as the default release event when a user writes a new event-delayed order (in both the CPRS GUI and List Manager).</w:t>
      </w:r>
    </w:p>
    <w:p w14:paraId="777646CD" w14:textId="77777777" w:rsidR="005C2DA5" w:rsidRPr="00524DCE" w:rsidRDefault="005C2DA5" w:rsidP="00C10289">
      <w:pPr>
        <w:pStyle w:val="NOTE-normalize"/>
        <w:tabs>
          <w:tab w:val="left" w:pos="2880"/>
        </w:tabs>
        <w:ind w:left="1080" w:hanging="1080"/>
        <w:rPr>
          <w:rFonts w:ascii="Times New Roman" w:hAnsi="Times New Roman"/>
          <w:sz w:val="22"/>
          <w:szCs w:val="22"/>
        </w:rPr>
      </w:pPr>
      <w:r w:rsidRPr="00524DCE">
        <w:rPr>
          <w:rFonts w:ascii="Times New Roman" w:hAnsi="Times New Roman"/>
          <w:sz w:val="22"/>
          <w:szCs w:val="22"/>
        </w:rPr>
        <w:sym w:font="Wingdings" w:char="F046"/>
      </w:r>
      <w:r w:rsidRPr="00524DCE">
        <w:rPr>
          <w:rFonts w:ascii="Times New Roman" w:hAnsi="Times New Roman"/>
          <w:b w:val="0"/>
          <w:bCs w:val="0"/>
          <w:sz w:val="22"/>
          <w:szCs w:val="22"/>
        </w:rPr>
        <w:t xml:space="preserve"> </w:t>
      </w:r>
      <w:r w:rsidRPr="00524DCE">
        <w:rPr>
          <w:rFonts w:ascii="Times New Roman" w:hAnsi="Times New Roman"/>
          <w:sz w:val="22"/>
          <w:szCs w:val="22"/>
        </w:rPr>
        <w:t>NOTE</w:t>
      </w:r>
      <w:r w:rsidRPr="00524DCE">
        <w:rPr>
          <w:rFonts w:ascii="Times New Roman" w:hAnsi="Times New Roman"/>
          <w:b w:val="0"/>
          <w:bCs w:val="0"/>
          <w:sz w:val="22"/>
          <w:szCs w:val="22"/>
        </w:rPr>
        <w:t>:</w:t>
      </w:r>
      <w:r w:rsidRPr="00524DCE">
        <w:rPr>
          <w:rFonts w:ascii="Times New Roman" w:hAnsi="Times New Roman"/>
          <w:sz w:val="22"/>
          <w:szCs w:val="22"/>
        </w:rPr>
        <w:t xml:space="preserve">  Before a default release event can be defined for a class, team, location, service, or division, you must define a list of commonly used release events for that level. (In other words, you must set the OREVNT DEFAULT LIST parameter.)</w:t>
      </w:r>
    </w:p>
    <w:p w14:paraId="0F8718AB" w14:textId="77777777" w:rsidR="005C2DA5" w:rsidRPr="00D81166" w:rsidRDefault="005C2DA5" w:rsidP="00C10289">
      <w:r w:rsidRPr="00D81166">
        <w:t>To define a default release event, follow these steps:</w:t>
      </w:r>
    </w:p>
    <w:p w14:paraId="4CCA04B4" w14:textId="77777777" w:rsidR="00671BDA" w:rsidRPr="00D81166" w:rsidRDefault="005C2DA5" w:rsidP="008A5E5E">
      <w:pPr>
        <w:pStyle w:val="CPRS-NumberedList0"/>
        <w:numPr>
          <w:ilvl w:val="0"/>
          <w:numId w:val="34"/>
        </w:numPr>
        <w:tabs>
          <w:tab w:val="clear" w:pos="1080"/>
        </w:tabs>
        <w:ind w:left="720"/>
      </w:pPr>
      <w:r w:rsidRPr="00D81166">
        <w:t>Open the CPRS Configuration (Clin Coord) menu [OR PARAM COORDINATOR MENU].</w:t>
      </w:r>
    </w:p>
    <w:p w14:paraId="7D234A26" w14:textId="77777777" w:rsidR="005C2DA5" w:rsidRPr="00D81166" w:rsidRDefault="005C2DA5" w:rsidP="00A92D65">
      <w:pPr>
        <w:pStyle w:val="screen"/>
        <w:pBdr>
          <w:right w:val="single" w:sz="6" w:space="0" w:color="0000FF"/>
        </w:pBdr>
        <w:spacing w:before="40" w:after="40"/>
      </w:pPr>
      <w:r w:rsidRPr="00D81166">
        <w:t>AL Allocate OE/RR Security Keys [ORCL KEY ALLOCATION]</w:t>
      </w:r>
    </w:p>
    <w:p w14:paraId="4DE08F10" w14:textId="77777777" w:rsidR="005C2DA5" w:rsidRPr="00D81166" w:rsidRDefault="005C2DA5" w:rsidP="00A92D65">
      <w:pPr>
        <w:pStyle w:val="screen"/>
        <w:pBdr>
          <w:right w:val="single" w:sz="6" w:space="0" w:color="0000FF"/>
        </w:pBdr>
        <w:spacing w:before="40" w:after="40"/>
      </w:pPr>
      <w:r w:rsidRPr="00D81166">
        <w:t>KK Check for Multiple Keys [ORE KEY CHECK]</w:t>
      </w:r>
    </w:p>
    <w:p w14:paraId="3ADD2B02" w14:textId="77777777" w:rsidR="005C2DA5" w:rsidRPr="00D81166" w:rsidRDefault="005C2DA5" w:rsidP="00A92D65">
      <w:pPr>
        <w:pStyle w:val="screen"/>
        <w:pBdr>
          <w:right w:val="single" w:sz="6" w:space="0" w:color="0000FF"/>
        </w:pBdr>
        <w:spacing w:before="40" w:after="40"/>
      </w:pPr>
      <w:r w:rsidRPr="00D81166">
        <w:t>DC Edit DC Reasons [ORCL ORDER REASON]</w:t>
      </w:r>
    </w:p>
    <w:p w14:paraId="51C7CF88" w14:textId="77777777" w:rsidR="005C2DA5" w:rsidRPr="00843791" w:rsidRDefault="005C2DA5" w:rsidP="00A92D65">
      <w:pPr>
        <w:pStyle w:val="screen"/>
        <w:pBdr>
          <w:right w:val="single" w:sz="6" w:space="0" w:color="0000FF"/>
        </w:pBdr>
        <w:spacing w:before="40" w:after="40"/>
      </w:pPr>
      <w:r w:rsidRPr="00843791">
        <w:t>GP GUI Parameters ... [ORW PARAM GUI]</w:t>
      </w:r>
    </w:p>
    <w:p w14:paraId="79716C25" w14:textId="77777777" w:rsidR="005C2DA5" w:rsidRPr="00D81166" w:rsidRDefault="005C2DA5" w:rsidP="00A92D65">
      <w:pPr>
        <w:pStyle w:val="screen"/>
        <w:pBdr>
          <w:right w:val="single" w:sz="6" w:space="0" w:color="0000FF"/>
        </w:pBdr>
        <w:spacing w:before="40" w:after="40"/>
      </w:pPr>
      <w:r w:rsidRPr="00D81166">
        <w:t>GA GUI Access - Tabs, RPL [ORCL CPRS ACCESS]</w:t>
      </w:r>
    </w:p>
    <w:p w14:paraId="0F4EBC2F" w14:textId="77777777" w:rsidR="005C2DA5" w:rsidRPr="00D81166" w:rsidRDefault="005C2DA5" w:rsidP="00A92D65">
      <w:pPr>
        <w:pStyle w:val="screen"/>
        <w:pBdr>
          <w:right w:val="single" w:sz="6" w:space="0" w:color="0000FF"/>
        </w:pBdr>
        <w:spacing w:before="40" w:after="40"/>
      </w:pPr>
      <w:r w:rsidRPr="00D81166">
        <w:t>MI Miscellaneous Parameters [OR PARAM ORDER MISC]</w:t>
      </w:r>
    </w:p>
    <w:p w14:paraId="5A960A8C" w14:textId="77777777" w:rsidR="005C2DA5" w:rsidRPr="00D81166" w:rsidRDefault="005C2DA5" w:rsidP="00A92D65">
      <w:pPr>
        <w:pStyle w:val="screen"/>
        <w:pBdr>
          <w:right w:val="single" w:sz="6" w:space="0" w:color="0000FF"/>
        </w:pBdr>
        <w:spacing w:before="40" w:after="40"/>
      </w:pPr>
      <w:r w:rsidRPr="00D81166">
        <w:t>NO Notification Mgmt Menu ... [ORB NOT COORD MENU]</w:t>
      </w:r>
    </w:p>
    <w:p w14:paraId="491F94E5" w14:textId="77777777" w:rsidR="005C2DA5" w:rsidRPr="00D81166" w:rsidRDefault="005C2DA5" w:rsidP="00A92D65">
      <w:pPr>
        <w:pStyle w:val="screen"/>
        <w:pBdr>
          <w:right w:val="single" w:sz="6" w:space="0" w:color="0000FF"/>
        </w:pBdr>
        <w:spacing w:before="40" w:after="40"/>
      </w:pPr>
      <w:r w:rsidRPr="00D81166">
        <w:t>OC Order Checking Mgmt Menu ... [ORK ORDER CHK MGMT MENU]</w:t>
      </w:r>
    </w:p>
    <w:p w14:paraId="5B9FEE94" w14:textId="77777777" w:rsidR="005C2DA5" w:rsidRPr="00843791" w:rsidRDefault="005C2DA5" w:rsidP="00A92D65">
      <w:pPr>
        <w:pStyle w:val="screen"/>
        <w:pBdr>
          <w:right w:val="single" w:sz="6" w:space="0" w:color="0000FF"/>
        </w:pBdr>
        <w:spacing w:before="40" w:after="40"/>
      </w:pPr>
      <w:r w:rsidRPr="00843791">
        <w:t>MM Order Menu Management ... [ORCM MGMT]</w:t>
      </w:r>
    </w:p>
    <w:p w14:paraId="2190985B" w14:textId="77777777" w:rsidR="005C2DA5" w:rsidRPr="00D81166" w:rsidRDefault="005C2DA5" w:rsidP="00A92D65">
      <w:pPr>
        <w:pStyle w:val="screen"/>
        <w:pBdr>
          <w:right w:val="single" w:sz="6" w:space="0" w:color="0000FF"/>
        </w:pBdr>
        <w:spacing w:before="40" w:after="40"/>
      </w:pPr>
      <w:r w:rsidRPr="00843791">
        <w:t xml:space="preserve">LI Patient List Mgmt Menu ... </w:t>
      </w:r>
      <w:r w:rsidRPr="00D81166">
        <w:t>[ORLP PATIENT LIST MGMT]</w:t>
      </w:r>
    </w:p>
    <w:p w14:paraId="4331A6D0" w14:textId="77777777" w:rsidR="005C2DA5" w:rsidRPr="00D81166" w:rsidRDefault="005C2DA5" w:rsidP="00A92D65">
      <w:pPr>
        <w:pStyle w:val="screen"/>
        <w:pBdr>
          <w:right w:val="single" w:sz="6" w:space="0" w:color="0000FF"/>
        </w:pBdr>
        <w:spacing w:before="40" w:after="40"/>
      </w:pPr>
      <w:r w:rsidRPr="00D81166">
        <w:t>FP Print Formats [ORCL PRINT FORMAT]</w:t>
      </w:r>
    </w:p>
    <w:p w14:paraId="62D9458A" w14:textId="77777777" w:rsidR="005C2DA5" w:rsidRPr="00D81166" w:rsidRDefault="005C2DA5" w:rsidP="00A92D65">
      <w:pPr>
        <w:pStyle w:val="screen"/>
        <w:pBdr>
          <w:right w:val="single" w:sz="6" w:space="0" w:color="0000FF"/>
        </w:pBdr>
        <w:spacing w:before="40" w:after="40"/>
      </w:pPr>
      <w:r w:rsidRPr="00D81166">
        <w:t>PR Print/Report Parameters ... [OR PARAM PRINTS]</w:t>
      </w:r>
    </w:p>
    <w:p w14:paraId="444DA004" w14:textId="77777777" w:rsidR="005C2DA5" w:rsidRPr="00D81166" w:rsidRDefault="005C2DA5" w:rsidP="00A92D65">
      <w:pPr>
        <w:pStyle w:val="screen"/>
        <w:pBdr>
          <w:right w:val="single" w:sz="6" w:space="0" w:color="0000FF"/>
        </w:pBdr>
        <w:spacing w:before="40" w:after="40"/>
      </w:pPr>
      <w:r w:rsidRPr="00D81166">
        <w:t>RE Release/Cancel Delayed Orders [ORC DELAYED ORDERS]</w:t>
      </w:r>
    </w:p>
    <w:p w14:paraId="71008DF8" w14:textId="77777777" w:rsidR="005C2DA5" w:rsidRPr="00D81166" w:rsidRDefault="005C2DA5" w:rsidP="00A92D65">
      <w:pPr>
        <w:pStyle w:val="screen"/>
        <w:pBdr>
          <w:right w:val="single" w:sz="6" w:space="0" w:color="0000FF"/>
        </w:pBdr>
        <w:spacing w:before="40" w:after="40"/>
      </w:pPr>
      <w:r w:rsidRPr="00D81166">
        <w:t>US Unsigned orders search [OR UNSIGNED ORDERS]</w:t>
      </w:r>
    </w:p>
    <w:p w14:paraId="3D535F1A" w14:textId="77777777" w:rsidR="005C2DA5" w:rsidRPr="00D81166" w:rsidRDefault="005C2DA5" w:rsidP="00A92D65">
      <w:pPr>
        <w:pStyle w:val="screen"/>
        <w:pBdr>
          <w:right w:val="single" w:sz="6" w:space="0" w:color="0000FF"/>
        </w:pBdr>
        <w:spacing w:before="40" w:after="40"/>
      </w:pPr>
      <w:r w:rsidRPr="00D81166">
        <w:t>EX Set Unsigned Orders View on Exit [OR PARAM UNSIGNED ORDERS VIEW]</w:t>
      </w:r>
    </w:p>
    <w:p w14:paraId="42743399" w14:textId="77777777" w:rsidR="005C2DA5" w:rsidRPr="00D81166" w:rsidRDefault="005C2DA5" w:rsidP="00A92D65">
      <w:pPr>
        <w:pStyle w:val="screen"/>
        <w:pBdr>
          <w:right w:val="single" w:sz="6" w:space="0" w:color="0000FF"/>
        </w:pBdr>
        <w:spacing w:before="40" w:after="40"/>
      </w:pPr>
      <w:r w:rsidRPr="00D81166">
        <w:t>NA Search orders by Nature or Status [OR NATURE/STATUS ORDER SEARCH]</w:t>
      </w:r>
    </w:p>
    <w:p w14:paraId="7EEC5589" w14:textId="77777777" w:rsidR="005C2DA5" w:rsidRPr="00D81166" w:rsidRDefault="005C2DA5" w:rsidP="00A92D65">
      <w:pPr>
        <w:pStyle w:val="screen"/>
        <w:pBdr>
          <w:right w:val="single" w:sz="6" w:space="0" w:color="0000FF"/>
        </w:pBdr>
        <w:spacing w:before="40" w:after="40"/>
      </w:pPr>
      <w:r w:rsidRPr="00D81166">
        <w:t>DO Event Delayed Orders Menu ... [OR DELAYED ORDERS]</w:t>
      </w:r>
    </w:p>
    <w:p w14:paraId="4B9A6A9F" w14:textId="77777777" w:rsidR="005C2DA5" w:rsidRPr="00D81166" w:rsidRDefault="005C2DA5" w:rsidP="00A92D65">
      <w:pPr>
        <w:pStyle w:val="screen"/>
        <w:pBdr>
          <w:right w:val="single" w:sz="6" w:space="0" w:color="0000FF"/>
        </w:pBdr>
        <w:spacing w:before="40" w:after="40"/>
      </w:pPr>
      <w:r w:rsidRPr="00D81166">
        <w:t>PM Performance Monitor Report [OR PERFORMANCE MONITOR]</w:t>
      </w:r>
    </w:p>
    <w:p w14:paraId="5A67C6D7" w14:textId="77777777" w:rsidR="00671BDA" w:rsidRPr="00D81166" w:rsidRDefault="005C2DA5" w:rsidP="008A5E5E">
      <w:pPr>
        <w:pStyle w:val="CPRS-NumberedList0"/>
        <w:numPr>
          <w:ilvl w:val="0"/>
          <w:numId w:val="34"/>
        </w:numPr>
        <w:tabs>
          <w:tab w:val="clear" w:pos="1080"/>
        </w:tabs>
        <w:ind w:left="720"/>
      </w:pPr>
      <w:r w:rsidRPr="00D81166">
        <w:t xml:space="preserve">Select the Event Delayed Orders Menu by typing </w:t>
      </w:r>
      <w:r w:rsidRPr="00BA7451">
        <w:t>DO</w:t>
      </w:r>
      <w:r w:rsidRPr="00D81166">
        <w:t>.</w:t>
      </w:r>
    </w:p>
    <w:p w14:paraId="025F034F" w14:textId="40A0623C" w:rsidR="00671BDA" w:rsidRPr="00D81166" w:rsidRDefault="005C2DA5" w:rsidP="00BA7451">
      <w:pPr>
        <w:pStyle w:val="CPRSnumlistothertext"/>
        <w:ind w:left="720"/>
      </w:pPr>
      <w:r w:rsidRPr="00D81166">
        <w:t>The following menu will appear:</w:t>
      </w:r>
    </w:p>
    <w:p w14:paraId="120E96D7" w14:textId="77777777" w:rsidR="005C2DA5" w:rsidRPr="00D81166" w:rsidRDefault="005C2DA5" w:rsidP="004A0D6C">
      <w:pPr>
        <w:pStyle w:val="screen"/>
        <w:pBdr>
          <w:right w:val="single" w:sz="6" w:space="0" w:color="0000FF"/>
        </w:pBdr>
        <w:spacing w:before="50" w:after="50"/>
      </w:pPr>
      <w:r w:rsidRPr="00D81166">
        <w:t>DO Delayed Orders/Auto-DC Set-up [OR DELAYED ORDERS EDITOR]</w:t>
      </w:r>
    </w:p>
    <w:p w14:paraId="54BD5EDE" w14:textId="77777777" w:rsidR="005C2DA5" w:rsidRPr="00D81166" w:rsidRDefault="005C2DA5" w:rsidP="004A0D6C">
      <w:pPr>
        <w:pStyle w:val="screen"/>
        <w:pBdr>
          <w:right w:val="single" w:sz="6" w:space="0" w:color="0000FF"/>
        </w:pBdr>
        <w:spacing w:before="50" w:after="50"/>
      </w:pPr>
      <w:r w:rsidRPr="00D81166">
        <w:t>EP Parameters for event delayed orders [OR EVENT PARAMETERS]</w:t>
      </w:r>
    </w:p>
    <w:p w14:paraId="7FED544B" w14:textId="77777777" w:rsidR="005C2DA5" w:rsidRPr="00D81166" w:rsidRDefault="005C2DA5" w:rsidP="004A0D6C">
      <w:pPr>
        <w:pStyle w:val="screen"/>
        <w:pBdr>
          <w:right w:val="single" w:sz="6" w:space="0" w:color="0000FF"/>
        </w:pBdr>
        <w:spacing w:before="50" w:after="50"/>
      </w:pPr>
      <w:r w:rsidRPr="00D81166">
        <w:t>IN Inquire to OE/RR Patient Event File [OR PATINET EVENT INQUIRY]</w:t>
      </w:r>
    </w:p>
    <w:p w14:paraId="4EC7C5CB" w14:textId="77777777" w:rsidR="005C2DA5" w:rsidRPr="00D81166" w:rsidRDefault="005C2DA5" w:rsidP="008A5E5E">
      <w:pPr>
        <w:pStyle w:val="CPRS-NumberedList0"/>
        <w:numPr>
          <w:ilvl w:val="0"/>
          <w:numId w:val="34"/>
        </w:numPr>
        <w:tabs>
          <w:tab w:val="clear" w:pos="1080"/>
        </w:tabs>
        <w:ind w:left="720"/>
      </w:pPr>
      <w:r w:rsidRPr="00D81166">
        <w:t xml:space="preserve">Select Parameters for event delayed orders by typing </w:t>
      </w:r>
      <w:r w:rsidRPr="00843791">
        <w:t>EP</w:t>
      </w:r>
      <w:r w:rsidRPr="00D81166">
        <w:t>.</w:t>
      </w:r>
    </w:p>
    <w:p w14:paraId="60FBE306" w14:textId="77777777" w:rsidR="005C2DA5" w:rsidRPr="00D81166" w:rsidRDefault="005C2DA5" w:rsidP="008A5E5E">
      <w:pPr>
        <w:pStyle w:val="CPRS-NumberedList0"/>
        <w:numPr>
          <w:ilvl w:val="0"/>
          <w:numId w:val="34"/>
        </w:numPr>
        <w:tabs>
          <w:tab w:val="clear" w:pos="1080"/>
        </w:tabs>
        <w:ind w:left="720"/>
      </w:pPr>
      <w:r w:rsidRPr="00D81166">
        <w:t xml:space="preserve">Select </w:t>
      </w:r>
      <w:r w:rsidRPr="00843791">
        <w:t>2</w:t>
      </w:r>
      <w:r w:rsidRPr="00D81166">
        <w:t xml:space="preserve"> to choose Default release event.</w:t>
      </w:r>
    </w:p>
    <w:p w14:paraId="3A4134B2" w14:textId="77777777" w:rsidR="005C2DA5" w:rsidRPr="00D81166" w:rsidRDefault="005C2DA5" w:rsidP="008A5E5E">
      <w:pPr>
        <w:pStyle w:val="CPRS-NumberedList0"/>
        <w:numPr>
          <w:ilvl w:val="0"/>
          <w:numId w:val="34"/>
        </w:numPr>
        <w:tabs>
          <w:tab w:val="clear" w:pos="1080"/>
        </w:tabs>
        <w:ind w:left="720"/>
      </w:pPr>
      <w:r w:rsidRPr="00D81166">
        <w:t>Choose how you would like to set the OREVNT DEFAULT parameter by typing one of the following at the Enter Selection prompt:</w:t>
      </w:r>
    </w:p>
    <w:p w14:paraId="728F707F" w14:textId="77777777" w:rsidR="005C2DA5" w:rsidRPr="00D81166" w:rsidRDefault="005C2DA5" w:rsidP="00843791">
      <w:pPr>
        <w:pStyle w:val="CPRSBulletsinNumLst"/>
        <w:ind w:left="1080"/>
      </w:pPr>
      <w:r w:rsidRPr="00D81166">
        <w:t>1</w:t>
      </w:r>
      <w:r w:rsidRPr="00D81166">
        <w:rPr>
          <w:b w:val="0"/>
          <w:bCs w:val="0"/>
        </w:rPr>
        <w:t xml:space="preserve"> – for user level</w:t>
      </w:r>
    </w:p>
    <w:p w14:paraId="03DB9E31" w14:textId="77777777" w:rsidR="005C2DA5" w:rsidRPr="00D81166" w:rsidRDefault="005C2DA5" w:rsidP="00843791">
      <w:pPr>
        <w:pStyle w:val="CPRSBulletsinNumLst"/>
        <w:ind w:left="1080"/>
      </w:pPr>
      <w:r w:rsidRPr="00D81166">
        <w:t>2</w:t>
      </w:r>
      <w:r w:rsidRPr="00D81166">
        <w:rPr>
          <w:b w:val="0"/>
          <w:bCs w:val="0"/>
        </w:rPr>
        <w:t xml:space="preserve"> – for class level</w:t>
      </w:r>
    </w:p>
    <w:p w14:paraId="1B508091" w14:textId="77777777" w:rsidR="005C2DA5" w:rsidRPr="00D81166" w:rsidRDefault="005C2DA5" w:rsidP="00843791">
      <w:pPr>
        <w:pStyle w:val="CPRSBulletsinNumLst"/>
        <w:ind w:left="1080"/>
      </w:pPr>
      <w:r w:rsidRPr="00D81166">
        <w:t>3</w:t>
      </w:r>
      <w:r w:rsidRPr="00D81166">
        <w:rPr>
          <w:b w:val="0"/>
          <w:bCs w:val="0"/>
        </w:rPr>
        <w:t xml:space="preserve"> – for team level</w:t>
      </w:r>
    </w:p>
    <w:p w14:paraId="7A60E814" w14:textId="77777777" w:rsidR="005C2DA5" w:rsidRPr="00D81166" w:rsidRDefault="005C2DA5" w:rsidP="00843791">
      <w:pPr>
        <w:pStyle w:val="CPRSBulletsinNumLst"/>
        <w:ind w:left="1080"/>
      </w:pPr>
      <w:r w:rsidRPr="00D81166">
        <w:t>4</w:t>
      </w:r>
      <w:r w:rsidRPr="00D81166">
        <w:rPr>
          <w:b w:val="0"/>
          <w:bCs w:val="0"/>
        </w:rPr>
        <w:t xml:space="preserve"> – for location level</w:t>
      </w:r>
    </w:p>
    <w:p w14:paraId="72B44A50" w14:textId="77777777" w:rsidR="005C2DA5" w:rsidRPr="00D81166" w:rsidRDefault="005C2DA5" w:rsidP="00843791">
      <w:pPr>
        <w:pStyle w:val="CPRSBulletsinNumLst"/>
        <w:ind w:left="1080"/>
      </w:pPr>
      <w:r w:rsidRPr="00D81166">
        <w:t>5</w:t>
      </w:r>
      <w:r w:rsidRPr="00D81166">
        <w:rPr>
          <w:b w:val="0"/>
          <w:bCs w:val="0"/>
        </w:rPr>
        <w:t xml:space="preserve"> – for service level</w:t>
      </w:r>
    </w:p>
    <w:p w14:paraId="0722D9E3" w14:textId="63E55F94" w:rsidR="00671BDA" w:rsidRPr="00D81166" w:rsidRDefault="005C2DA5" w:rsidP="00843791">
      <w:pPr>
        <w:pStyle w:val="CPRSBulletsinNumLst"/>
        <w:spacing w:after="60"/>
        <w:ind w:left="1080"/>
      </w:pPr>
      <w:r w:rsidRPr="00D81166">
        <w:lastRenderedPageBreak/>
        <w:t>6</w:t>
      </w:r>
      <w:r w:rsidRPr="00D81166">
        <w:rPr>
          <w:b w:val="0"/>
          <w:bCs w:val="0"/>
        </w:rPr>
        <w:t xml:space="preserve"> – for division level</w:t>
      </w:r>
    </w:p>
    <w:p w14:paraId="6DB7FD65" w14:textId="03C65492" w:rsidR="00C15A76" w:rsidRDefault="005C2DA5" w:rsidP="008A5E5E">
      <w:pPr>
        <w:pStyle w:val="CPRS-NumberedList0"/>
        <w:numPr>
          <w:ilvl w:val="0"/>
          <w:numId w:val="34"/>
        </w:numPr>
        <w:tabs>
          <w:tab w:val="clear" w:pos="1080"/>
        </w:tabs>
        <w:ind w:left="720"/>
      </w:pPr>
      <w:r w:rsidRPr="00D81166">
        <w:t xml:space="preserve">If you selected 1, the </w:t>
      </w:r>
      <w:r w:rsidRPr="00843791">
        <w:t>Select</w:t>
      </w:r>
      <w:r w:rsidRPr="00D81166">
        <w:t xml:space="preserve"> </w:t>
      </w:r>
      <w:r w:rsidRPr="00843791">
        <w:t xml:space="preserve">NEW PERSON NAME </w:t>
      </w:r>
      <w:r w:rsidRPr="00D81166">
        <w:t>prompt will appear.  If you selected 2,</w:t>
      </w:r>
      <w:r w:rsidRPr="00843791">
        <w:t xml:space="preserve"> </w:t>
      </w:r>
      <w:r w:rsidRPr="00D81166">
        <w:t>the</w:t>
      </w:r>
      <w:r w:rsidRPr="00843791">
        <w:t xml:space="preserve"> Select USR CLASS NAME prompt will appear</w:t>
      </w:r>
      <w:r w:rsidRPr="00D81166">
        <w:t xml:space="preserve">.  If you selected 3, the </w:t>
      </w:r>
      <w:r w:rsidRPr="00843791">
        <w:t xml:space="preserve">Select OE/RR LIST NAME </w:t>
      </w:r>
      <w:r w:rsidRPr="00D81166">
        <w:t>prompt will appear</w:t>
      </w:r>
      <w:r w:rsidRPr="00843791">
        <w:t xml:space="preserve">. </w:t>
      </w:r>
      <w:r w:rsidRPr="00D81166">
        <w:t xml:space="preserve">If you selected 4, the </w:t>
      </w:r>
      <w:r w:rsidRPr="00843791">
        <w:t>Select HOSPITAL LOCATION NAME</w:t>
      </w:r>
      <w:r w:rsidRPr="00D81166">
        <w:t xml:space="preserve"> prompt will appear. If you selected 5, the </w:t>
      </w:r>
      <w:r w:rsidRPr="00843791">
        <w:t>Select SERVICE/SECTION</w:t>
      </w:r>
      <w:r w:rsidRPr="00D81166">
        <w:t xml:space="preserve"> prompt will appear. If you selected 6, the </w:t>
      </w:r>
      <w:r w:rsidRPr="00843791">
        <w:t>Select INSTITUTION NAME</w:t>
      </w:r>
      <w:r w:rsidRPr="00D81166">
        <w:t xml:space="preserve"> prompt will appear. Type the appropriate response. </w:t>
      </w:r>
    </w:p>
    <w:p w14:paraId="4769551D" w14:textId="699E01CD" w:rsidR="00671BDA" w:rsidRPr="00D81166" w:rsidRDefault="005C2DA5" w:rsidP="00843791">
      <w:pPr>
        <w:pStyle w:val="CPRSnumlistothertext"/>
        <w:ind w:left="720"/>
      </w:pPr>
      <w:r w:rsidRPr="00D81166">
        <w:t>A list of available release events will appear.</w:t>
      </w:r>
    </w:p>
    <w:p w14:paraId="2EF3231C" w14:textId="77777777" w:rsidR="005C2DA5" w:rsidRPr="00D81166" w:rsidRDefault="005C2DA5" w:rsidP="004A0D6C">
      <w:pPr>
        <w:pStyle w:val="screen"/>
        <w:pBdr>
          <w:right w:val="single" w:sz="6" w:space="0" w:color="0000FF"/>
        </w:pBdr>
        <w:spacing w:before="50" w:after="50"/>
      </w:pPr>
      <w:r w:rsidRPr="00D81166">
        <w:t>OREVNT DEFAULT may be set for the following:</w:t>
      </w:r>
    </w:p>
    <w:p w14:paraId="4096C064" w14:textId="77777777" w:rsidR="005C2DA5" w:rsidRPr="00D81166" w:rsidRDefault="005C2DA5" w:rsidP="004A0D6C">
      <w:pPr>
        <w:pStyle w:val="screen"/>
        <w:pBdr>
          <w:right w:val="single" w:sz="6" w:space="0" w:color="0000FF"/>
        </w:pBdr>
        <w:spacing w:before="50" w:after="50"/>
      </w:pPr>
      <w:r w:rsidRPr="00D81166">
        <w:t xml:space="preserve">     1   User          USR </w:t>
      </w:r>
      <w:proofErr w:type="gramStart"/>
      <w:r w:rsidRPr="00D81166">
        <w:t xml:space="preserve">   [</w:t>
      </w:r>
      <w:proofErr w:type="gramEnd"/>
      <w:r w:rsidRPr="00D81166">
        <w:t>choose from NEW PERSON]</w:t>
      </w:r>
    </w:p>
    <w:p w14:paraId="725F8049" w14:textId="77777777" w:rsidR="005C2DA5" w:rsidRPr="00D81166" w:rsidRDefault="005C2DA5" w:rsidP="004A0D6C">
      <w:pPr>
        <w:pStyle w:val="screen"/>
        <w:pBdr>
          <w:right w:val="single" w:sz="6" w:space="0" w:color="0000FF"/>
        </w:pBdr>
        <w:spacing w:before="50" w:after="50"/>
      </w:pPr>
      <w:r w:rsidRPr="00D81166">
        <w:t xml:space="preserve">     2   Class         CLS </w:t>
      </w:r>
      <w:proofErr w:type="gramStart"/>
      <w:r w:rsidRPr="00D81166">
        <w:t xml:space="preserve">   [</w:t>
      </w:r>
      <w:proofErr w:type="gramEnd"/>
      <w:r w:rsidRPr="00D81166">
        <w:t>choose from USR CLASS]</w:t>
      </w:r>
    </w:p>
    <w:p w14:paraId="54C9670E" w14:textId="77777777" w:rsidR="005C2DA5" w:rsidRPr="00D81166" w:rsidRDefault="005C2DA5" w:rsidP="004A0D6C">
      <w:pPr>
        <w:pStyle w:val="screen"/>
        <w:pBdr>
          <w:right w:val="single" w:sz="6" w:space="0" w:color="0000FF"/>
        </w:pBdr>
        <w:spacing w:before="50" w:after="50"/>
      </w:pPr>
      <w:r w:rsidRPr="00D81166">
        <w:t xml:space="preserve">     3   Team (OE/</w:t>
      </w:r>
      <w:proofErr w:type="gramStart"/>
      <w:r w:rsidRPr="00D81166">
        <w:t>RR)  OTL</w:t>
      </w:r>
      <w:proofErr w:type="gramEnd"/>
      <w:r w:rsidRPr="00D81166">
        <w:t xml:space="preserve">    [choose from OE/RR LIST]</w:t>
      </w:r>
    </w:p>
    <w:p w14:paraId="4D836BB6" w14:textId="77777777" w:rsidR="005C2DA5" w:rsidRPr="00D81166" w:rsidRDefault="005C2DA5" w:rsidP="004A0D6C">
      <w:pPr>
        <w:pStyle w:val="screen"/>
        <w:pBdr>
          <w:right w:val="single" w:sz="6" w:space="0" w:color="0000FF"/>
        </w:pBdr>
        <w:spacing w:before="50" w:after="50"/>
      </w:pPr>
      <w:r w:rsidRPr="00D81166">
        <w:t xml:space="preserve">     4   Location      LOC </w:t>
      </w:r>
      <w:proofErr w:type="gramStart"/>
      <w:r w:rsidRPr="00D81166">
        <w:t xml:space="preserve">   [</w:t>
      </w:r>
      <w:proofErr w:type="gramEnd"/>
      <w:r w:rsidRPr="00D81166">
        <w:t>choose from HOSPITAL LOCATION]</w:t>
      </w:r>
    </w:p>
    <w:p w14:paraId="45C806F9" w14:textId="77777777" w:rsidR="005C2DA5" w:rsidRPr="00D81166" w:rsidRDefault="005C2DA5" w:rsidP="004A0D6C">
      <w:pPr>
        <w:pStyle w:val="screen"/>
        <w:pBdr>
          <w:right w:val="single" w:sz="6" w:space="0" w:color="0000FF"/>
        </w:pBdr>
        <w:spacing w:before="50" w:after="50"/>
      </w:pPr>
      <w:r w:rsidRPr="00D81166">
        <w:t xml:space="preserve">     5   Service       SRV </w:t>
      </w:r>
      <w:proofErr w:type="gramStart"/>
      <w:r w:rsidRPr="00D81166">
        <w:t xml:space="preserve">   [</w:t>
      </w:r>
      <w:proofErr w:type="gramEnd"/>
      <w:r w:rsidRPr="00D81166">
        <w:t>choose from SERVICE/SECTION]</w:t>
      </w:r>
    </w:p>
    <w:p w14:paraId="25C060D7" w14:textId="77777777" w:rsidR="005C2DA5" w:rsidRPr="00D81166" w:rsidRDefault="005C2DA5" w:rsidP="004A0D6C">
      <w:pPr>
        <w:pStyle w:val="screen"/>
        <w:pBdr>
          <w:right w:val="single" w:sz="6" w:space="0" w:color="0000FF"/>
        </w:pBdr>
        <w:spacing w:before="50" w:after="50"/>
      </w:pPr>
      <w:r w:rsidRPr="00D81166">
        <w:t xml:space="preserve">     6   Division      DIV </w:t>
      </w:r>
      <w:proofErr w:type="gramStart"/>
      <w:r w:rsidRPr="00D81166">
        <w:t xml:space="preserve">   [</w:t>
      </w:r>
      <w:proofErr w:type="gramEnd"/>
      <w:r w:rsidRPr="00D81166">
        <w:t>choose from INSTITUTION]</w:t>
      </w:r>
    </w:p>
    <w:p w14:paraId="604FDE89" w14:textId="77777777" w:rsidR="005C2DA5" w:rsidRPr="004A0D6C" w:rsidRDefault="005C2DA5" w:rsidP="00B06B9B">
      <w:pPr>
        <w:rPr>
          <w:spacing w:val="-6"/>
        </w:rPr>
      </w:pPr>
      <w:r w:rsidRPr="004A0D6C">
        <w:rPr>
          <w:spacing w:val="-6"/>
        </w:rPr>
        <w:t>The OREVNT DEFAULT parameter may be set at the user, class, team, location, service, or division level.</w:t>
      </w:r>
    </w:p>
    <w:p w14:paraId="268A0C34" w14:textId="77777777" w:rsidR="005C2DA5" w:rsidRPr="00D81166" w:rsidRDefault="005C2DA5" w:rsidP="008A5E5E">
      <w:pPr>
        <w:pStyle w:val="CPRS-NumberedList0"/>
        <w:numPr>
          <w:ilvl w:val="0"/>
          <w:numId w:val="34"/>
        </w:numPr>
        <w:tabs>
          <w:tab w:val="clear" w:pos="1080"/>
        </w:tabs>
        <w:ind w:left="720"/>
      </w:pPr>
      <w:r w:rsidRPr="00D81166">
        <w:t>Type the number of the release event that you would like to set as the default.</w:t>
      </w:r>
    </w:p>
    <w:p w14:paraId="1902E0F6" w14:textId="77777777" w:rsidR="005C2DA5" w:rsidRPr="00D81166" w:rsidRDefault="005C2DA5" w:rsidP="004A0D6C">
      <w:pPr>
        <w:pStyle w:val="screen"/>
        <w:pBdr>
          <w:right w:val="single" w:sz="6" w:space="0" w:color="0000FF"/>
        </w:pBdr>
        <w:spacing w:before="50" w:after="50"/>
      </w:pPr>
      <w:r w:rsidRPr="00D81166">
        <w:t xml:space="preserve">Enter selection: </w:t>
      </w:r>
      <w:proofErr w:type="gramStart"/>
      <w:r w:rsidRPr="00D81166">
        <w:t>2  Class</w:t>
      </w:r>
      <w:proofErr w:type="gramEnd"/>
      <w:r w:rsidRPr="00D81166">
        <w:t xml:space="preserve">   USR CLASS</w:t>
      </w:r>
    </w:p>
    <w:p w14:paraId="1E7D0E71" w14:textId="77777777" w:rsidR="005C2DA5" w:rsidRPr="00D81166" w:rsidRDefault="005C2DA5" w:rsidP="004A0D6C">
      <w:pPr>
        <w:pStyle w:val="screen"/>
        <w:pBdr>
          <w:right w:val="single" w:sz="6" w:space="0" w:color="0000FF"/>
        </w:pBdr>
        <w:spacing w:before="50" w:after="50"/>
      </w:pPr>
      <w:r w:rsidRPr="00D81166">
        <w:t xml:space="preserve">Select USR CLASS NAME: INTERN PHYSICIAN  </w:t>
      </w:r>
    </w:p>
    <w:p w14:paraId="138A8148" w14:textId="77777777" w:rsidR="005C2DA5" w:rsidRPr="00D81166" w:rsidRDefault="005C2DA5" w:rsidP="004A0D6C">
      <w:pPr>
        <w:pStyle w:val="screen"/>
        <w:pBdr>
          <w:right w:val="single" w:sz="6" w:space="0" w:color="0000FF"/>
        </w:pBdr>
        <w:spacing w:before="50" w:after="50"/>
      </w:pPr>
      <w:r w:rsidRPr="00D81166">
        <w:t>No DEFAULT has been set yet.</w:t>
      </w:r>
    </w:p>
    <w:p w14:paraId="4A6825CB" w14:textId="77777777" w:rsidR="005C2DA5" w:rsidRPr="00D81166" w:rsidRDefault="005C2DA5" w:rsidP="004A0D6C">
      <w:pPr>
        <w:pStyle w:val="screen"/>
        <w:pBdr>
          <w:right w:val="single" w:sz="6" w:space="0" w:color="0000FF"/>
        </w:pBdr>
        <w:spacing w:before="50" w:after="50"/>
      </w:pPr>
      <w:r w:rsidRPr="00D81166">
        <w:t>1) TRANSFER TO BLIND REHAB OBSERVATION (5000)</w:t>
      </w:r>
    </w:p>
    <w:p w14:paraId="187EC905" w14:textId="77777777" w:rsidR="005C2DA5" w:rsidRPr="00D81166" w:rsidRDefault="005C2DA5" w:rsidP="004A0D6C">
      <w:pPr>
        <w:pStyle w:val="screen"/>
        <w:pBdr>
          <w:right w:val="single" w:sz="6" w:space="0" w:color="0000FF"/>
        </w:pBdr>
        <w:spacing w:before="50" w:after="50"/>
      </w:pPr>
      <w:r w:rsidRPr="00D81166">
        <w:t>2) ADMIT TO SURGERY (5000)</w:t>
      </w:r>
    </w:p>
    <w:p w14:paraId="52F28A59" w14:textId="77777777" w:rsidR="005C2DA5" w:rsidRPr="00D81166" w:rsidRDefault="005C2DA5" w:rsidP="004A0D6C">
      <w:pPr>
        <w:pStyle w:val="screen"/>
        <w:pBdr>
          <w:right w:val="single" w:sz="6" w:space="0" w:color="0000FF"/>
        </w:pBdr>
        <w:spacing w:before="50" w:after="50"/>
      </w:pPr>
      <w:r w:rsidRPr="00D81166">
        <w:t>3) POST OP (*INACTIVE*)</w:t>
      </w:r>
    </w:p>
    <w:p w14:paraId="00430E6A" w14:textId="77777777" w:rsidR="005C2DA5" w:rsidRPr="00D81166" w:rsidRDefault="005C2DA5" w:rsidP="004A0D6C">
      <w:pPr>
        <w:pStyle w:val="screen"/>
        <w:pBdr>
          <w:right w:val="single" w:sz="6" w:space="0" w:color="0000FF"/>
        </w:pBdr>
        <w:spacing w:before="50" w:after="50"/>
      </w:pPr>
      <w:r w:rsidRPr="00D81166">
        <w:t>Select default release event</w:t>
      </w:r>
      <w:proofErr w:type="gramStart"/>
      <w:r w:rsidRPr="00D81166">
        <w:t>:  (</w:t>
      </w:r>
      <w:proofErr w:type="gramEnd"/>
      <w:r w:rsidRPr="00D81166">
        <w:t>1-3): 1</w:t>
      </w:r>
    </w:p>
    <w:p w14:paraId="5AF970DB" w14:textId="348AB8AE" w:rsidR="005C2DA5" w:rsidRPr="00D81166" w:rsidRDefault="005C2DA5" w:rsidP="00B06B9B">
      <w:r w:rsidRPr="00D81166">
        <w:t>In this example, the Transfer to Blind Rehab Observation (5000) release event is set as the default event for the Intern Physician user class.</w:t>
      </w:r>
    </w:p>
    <w:p w14:paraId="2E6B7147" w14:textId="77777777" w:rsidR="005C2DA5" w:rsidRPr="00B06B9B" w:rsidRDefault="005C2DA5" w:rsidP="00F83A89">
      <w:pPr>
        <w:pStyle w:val="NOTE-normalize"/>
        <w:tabs>
          <w:tab w:val="left" w:pos="2880"/>
        </w:tabs>
        <w:ind w:hanging="1080"/>
        <w:rPr>
          <w:rFonts w:ascii="Times New Roman" w:hAnsi="Times New Roman"/>
          <w:sz w:val="22"/>
          <w:szCs w:val="22"/>
        </w:rPr>
      </w:pPr>
      <w:r w:rsidRPr="00B06B9B">
        <w:rPr>
          <w:rFonts w:ascii="Times New Roman" w:hAnsi="Times New Roman"/>
          <w:sz w:val="22"/>
          <w:szCs w:val="22"/>
        </w:rPr>
        <w:t>NOTE:</w:t>
      </w:r>
      <w:r w:rsidR="00BE6401" w:rsidRPr="00B06B9B">
        <w:rPr>
          <w:rFonts w:ascii="Times New Roman" w:hAnsi="Times New Roman"/>
          <w:sz w:val="22"/>
          <w:szCs w:val="22"/>
        </w:rPr>
        <w:tab/>
      </w:r>
      <w:r w:rsidRPr="00B06B9B">
        <w:rPr>
          <w:rFonts w:ascii="Times New Roman" w:hAnsi="Times New Roman"/>
          <w:sz w:val="22"/>
          <w:szCs w:val="22"/>
        </w:rPr>
        <w:t>When a user is writing an event-delayed order, the default release event will appear only if it is context appropriate.  For example, the default release event “Transfer to Medicine” will not appear if the current patient is an outpatient.</w:t>
      </w:r>
    </w:p>
    <w:p w14:paraId="6AE583F6" w14:textId="77777777" w:rsidR="005C2DA5" w:rsidRPr="00D81166" w:rsidRDefault="005F1C60" w:rsidP="00796488">
      <w:pPr>
        <w:pStyle w:val="CPRScaption"/>
        <w:ind w:left="0"/>
      </w:pPr>
      <w:r w:rsidRPr="00D81166">
        <w:rPr>
          <w:noProof/>
        </w:rPr>
        <w:lastRenderedPageBreak/>
        <w:drawing>
          <wp:inline distT="0" distB="0" distL="0" distR="0" wp14:anchorId="6340FDA0" wp14:editId="4F4EC08F">
            <wp:extent cx="4086225" cy="4019550"/>
            <wp:effectExtent l="0" t="0" r="0" b="0"/>
            <wp:docPr id="19" name="Picture 19" descr="This screen capture shows a list of events that the user can choose from. When the event occurs, CPRS will release th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screen capture shows a list of events that the user can choose from. When the event occurs, CPRS will release the even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225" cy="4019550"/>
                    </a:xfrm>
                    <a:prstGeom prst="rect">
                      <a:avLst/>
                    </a:prstGeom>
                    <a:noFill/>
                    <a:ln>
                      <a:noFill/>
                    </a:ln>
                  </pic:spPr>
                </pic:pic>
              </a:graphicData>
            </a:graphic>
          </wp:inline>
        </w:drawing>
      </w:r>
    </w:p>
    <w:p w14:paraId="0204660A" w14:textId="1B3526FD" w:rsidR="005C2DA5" w:rsidRPr="00D81166" w:rsidRDefault="005C2DA5" w:rsidP="002B2702">
      <w:pPr>
        <w:pStyle w:val="TableHeading"/>
      </w:pPr>
      <w:r w:rsidRPr="00D81166">
        <w:t>The default release event, Transfer to Blind Rehab Observation (5000) is highlighted on the Release Orders dialog box in the CPRS GUI</w:t>
      </w:r>
    </w:p>
    <w:p w14:paraId="76F87E97" w14:textId="77777777" w:rsidR="005C2DA5" w:rsidRPr="00D81166" w:rsidRDefault="000807FB" w:rsidP="00796488">
      <w:pPr>
        <w:pStyle w:val="capture"/>
      </w:pPr>
      <w:proofErr w:type="gramStart"/>
      <w:r w:rsidRPr="00D81166">
        <w:t>CPRSPATIENT,FIVE</w:t>
      </w:r>
      <w:proofErr w:type="gramEnd"/>
      <w:r w:rsidR="005C2DA5" w:rsidRPr="00D81166">
        <w:t xml:space="preserve"> is currently admitted to MEDICINE.</w:t>
      </w:r>
    </w:p>
    <w:p w14:paraId="361D4C16" w14:textId="77777777" w:rsidR="005C2DA5" w:rsidRPr="00D81166" w:rsidRDefault="005C2DA5" w:rsidP="00796488">
      <w:pPr>
        <w:pStyle w:val="capture"/>
      </w:pPr>
      <w:r w:rsidRPr="00D81166">
        <w:t xml:space="preserve">Delayed orders exist for </w:t>
      </w:r>
      <w:proofErr w:type="gramStart"/>
      <w:r w:rsidR="000807FB" w:rsidRPr="00D81166">
        <w:t>CPRSPATIENT,FIVE</w:t>
      </w:r>
      <w:proofErr w:type="gramEnd"/>
      <w:r w:rsidRPr="00D81166">
        <w:t xml:space="preserve"> for the following events:</w:t>
      </w:r>
    </w:p>
    <w:p w14:paraId="1CFCAAC1" w14:textId="77777777" w:rsidR="005C2DA5" w:rsidRPr="00D81166" w:rsidRDefault="005C2DA5" w:rsidP="00796488">
      <w:pPr>
        <w:pStyle w:val="capture"/>
      </w:pPr>
      <w:r w:rsidRPr="00D81166">
        <w:t xml:space="preserve">    </w:t>
      </w:r>
      <w:proofErr w:type="gramStart"/>
      <w:r w:rsidRPr="00D81166">
        <w:t>1  ADMIT</w:t>
      </w:r>
      <w:proofErr w:type="gramEnd"/>
      <w:r w:rsidRPr="00D81166">
        <w:t xml:space="preserve"> TO BLIND REHAB OBSERVATION (5000)</w:t>
      </w:r>
    </w:p>
    <w:p w14:paraId="242F81E3" w14:textId="77777777" w:rsidR="005C2DA5" w:rsidRPr="00D81166" w:rsidRDefault="005C2DA5" w:rsidP="00796488">
      <w:pPr>
        <w:pStyle w:val="capture"/>
      </w:pPr>
      <w:r w:rsidRPr="00D81166">
        <w:t xml:space="preserve">    </w:t>
      </w:r>
      <w:proofErr w:type="gramStart"/>
      <w:r w:rsidRPr="00D81166">
        <w:t>2  DISCHARGE</w:t>
      </w:r>
      <w:proofErr w:type="gramEnd"/>
      <w:r w:rsidRPr="00D81166">
        <w:t xml:space="preserve"> (5000)</w:t>
      </w:r>
    </w:p>
    <w:p w14:paraId="4D9697CA" w14:textId="77777777" w:rsidR="005C2DA5" w:rsidRPr="00D81166" w:rsidRDefault="005C2DA5" w:rsidP="00796488">
      <w:pPr>
        <w:pStyle w:val="capture"/>
      </w:pPr>
      <w:r w:rsidRPr="00D81166">
        <w:t xml:space="preserve">    </w:t>
      </w:r>
      <w:proofErr w:type="gramStart"/>
      <w:r w:rsidRPr="00D81166">
        <w:t>3  TRANSFER</w:t>
      </w:r>
      <w:proofErr w:type="gramEnd"/>
      <w:r w:rsidRPr="00D81166">
        <w:t xml:space="preserve"> TO SURGERY (5000)</w:t>
      </w:r>
    </w:p>
    <w:p w14:paraId="2549EE4F" w14:textId="77777777" w:rsidR="005C2DA5" w:rsidRPr="00D81166" w:rsidRDefault="005C2DA5" w:rsidP="00796488">
      <w:pPr>
        <w:pStyle w:val="capture"/>
      </w:pPr>
      <w:r w:rsidRPr="00D81166">
        <w:t>To review or add delayed orders, select from (1-5) or enter a new event.</w:t>
      </w:r>
    </w:p>
    <w:p w14:paraId="204822F2" w14:textId="77777777" w:rsidR="005C2DA5" w:rsidRPr="00D81166" w:rsidRDefault="005C2DA5" w:rsidP="00796488">
      <w:pPr>
        <w:pStyle w:val="capture"/>
      </w:pPr>
      <w:r w:rsidRPr="00D81166">
        <w:t>Select RELEASE EVENT: TRANSFER TO BLIND REHAB OBSERVATION (5000)//</w:t>
      </w:r>
    </w:p>
    <w:p w14:paraId="0A715404" w14:textId="77777777" w:rsidR="005C2DA5" w:rsidRPr="00D81166" w:rsidRDefault="005C2DA5" w:rsidP="00A16FE5">
      <w:r w:rsidRPr="00D81166">
        <w:t>The default release event, Transfer to Blind Rehab Observation (5000) is automatically selected in the List Manager version of CPRS.</w:t>
      </w:r>
    </w:p>
    <w:p w14:paraId="3844072D" w14:textId="77777777" w:rsidR="00F83A89" w:rsidRDefault="00F83A89" w:rsidP="009A5F28">
      <w:pPr>
        <w:pStyle w:val="Heading3"/>
      </w:pPr>
      <w:bookmarkStart w:id="1106" w:name="_Toc13381752"/>
      <w:bookmarkStart w:id="1107" w:name="_Toc13473513"/>
      <w:r>
        <w:br w:type="page"/>
      </w:r>
    </w:p>
    <w:p w14:paraId="38B0D679" w14:textId="75C8ED49" w:rsidR="005C2DA5" w:rsidRPr="00D81166" w:rsidRDefault="005C2DA5" w:rsidP="009A5F28">
      <w:pPr>
        <w:pStyle w:val="Heading3"/>
      </w:pPr>
      <w:bookmarkStart w:id="1108" w:name="_Toc149209613"/>
      <w:r w:rsidRPr="00D81166">
        <w:lastRenderedPageBreak/>
        <w:t>Defining the Orders Menu for a Release Event</w:t>
      </w:r>
      <w:bookmarkEnd w:id="1106"/>
      <w:bookmarkEnd w:id="1107"/>
      <w:bookmarkEnd w:id="1108"/>
    </w:p>
    <w:p w14:paraId="7320C28F" w14:textId="77777777" w:rsidR="005C2DA5" w:rsidRPr="00D81166" w:rsidRDefault="005C2DA5" w:rsidP="001469B3">
      <w:pPr>
        <w:spacing w:after="60"/>
      </w:pPr>
      <w:r w:rsidRPr="00D81166">
        <w:t>You can define which orders menu appears in the Write Orders pane (in the GUI) for a particular release event. You can do this by setting the ORWDX WRITE ORDERS EVENT LIST parameter.</w:t>
      </w:r>
    </w:p>
    <w:p w14:paraId="4AD4E9A6" w14:textId="77777777" w:rsidR="003D5B80" w:rsidRPr="00D81166" w:rsidRDefault="005F1C60">
      <w:r w:rsidRPr="00D81166">
        <w:rPr>
          <w:noProof/>
        </w:rPr>
        <w:drawing>
          <wp:inline distT="0" distB="0" distL="0" distR="0" wp14:anchorId="1B3E1B32" wp14:editId="2D675726">
            <wp:extent cx="5811158" cy="3538847"/>
            <wp:effectExtent l="0" t="0" r="0" b="5080"/>
            <wp:docPr id="20" name="Picture 20" descr="2006-08-02_EDO_order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6-08-02_EDO_ordershe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4262" cy="3559007"/>
                    </a:xfrm>
                    <a:prstGeom prst="rect">
                      <a:avLst/>
                    </a:prstGeom>
                    <a:noFill/>
                    <a:ln>
                      <a:noFill/>
                    </a:ln>
                  </pic:spPr>
                </pic:pic>
              </a:graphicData>
            </a:graphic>
          </wp:inline>
        </w:drawing>
      </w:r>
    </w:p>
    <w:p w14:paraId="65146F54" w14:textId="33675C7B" w:rsidR="00BE6401" w:rsidRPr="00D81166" w:rsidRDefault="005C2DA5" w:rsidP="002B2702">
      <w:pPr>
        <w:pStyle w:val="TableHeading"/>
      </w:pPr>
      <w:r w:rsidRPr="00D81166">
        <w:t xml:space="preserve">The ORWDX WRITE ORDERS EVENT LIST parameter determines which orders menu appears in the Write Orders </w:t>
      </w:r>
      <w:proofErr w:type="gramStart"/>
      <w:r w:rsidRPr="00D81166">
        <w:t>pane</w:t>
      </w:r>
      <w:proofErr w:type="gramEnd"/>
    </w:p>
    <w:p w14:paraId="36539971" w14:textId="77777777" w:rsidR="00104004" w:rsidRDefault="00104004" w:rsidP="007A78E9">
      <w:r>
        <w:br w:type="page"/>
      </w:r>
    </w:p>
    <w:p w14:paraId="7E15EA4E" w14:textId="2DDA9A06" w:rsidR="005C2DA5" w:rsidRPr="00D81166" w:rsidRDefault="005C2DA5" w:rsidP="007A78E9">
      <w:pPr>
        <w:rPr>
          <w:rFonts w:ascii="Times" w:hAnsi="Times"/>
        </w:rPr>
      </w:pPr>
      <w:r w:rsidRPr="00D81166">
        <w:lastRenderedPageBreak/>
        <w:t>To set the ORWDX WRITE ORDERS EVENT LIST parameter, follow these steps:</w:t>
      </w:r>
    </w:p>
    <w:p w14:paraId="29CAAB1F" w14:textId="77777777" w:rsidR="005C2DA5" w:rsidRPr="00D81166" w:rsidRDefault="005C2DA5" w:rsidP="008A5E5E">
      <w:pPr>
        <w:pStyle w:val="CPRS-NumberedList0"/>
        <w:numPr>
          <w:ilvl w:val="0"/>
          <w:numId w:val="35"/>
        </w:numPr>
        <w:tabs>
          <w:tab w:val="clear" w:pos="1080"/>
          <w:tab w:val="num" w:pos="720"/>
        </w:tabs>
        <w:ind w:left="720"/>
      </w:pPr>
      <w:bookmarkStart w:id="1109" w:name="_Toc13381754"/>
      <w:bookmarkStart w:id="1110" w:name="_Toc13473515"/>
      <w:r w:rsidRPr="00D81166">
        <w:t>Open the CPRS Configuration (Clin Coord) menu [OR PARAM COORDINATOR MENU].</w:t>
      </w:r>
    </w:p>
    <w:p w14:paraId="5F13969B" w14:textId="77777777" w:rsidR="005C2DA5" w:rsidRPr="00D81166" w:rsidRDefault="005C2DA5" w:rsidP="00104004">
      <w:pPr>
        <w:pStyle w:val="screen"/>
        <w:pBdr>
          <w:right w:val="single" w:sz="6" w:space="0" w:color="0000FF"/>
        </w:pBdr>
        <w:spacing w:before="60" w:after="60"/>
        <w:ind w:right="86"/>
      </w:pPr>
      <w:r w:rsidRPr="00D81166">
        <w:t>AL Allocate OE/RR Security Keys [ORCL KEY ALLOCATION]</w:t>
      </w:r>
    </w:p>
    <w:p w14:paraId="0D85AA0E" w14:textId="77777777" w:rsidR="005C2DA5" w:rsidRPr="00D81166" w:rsidRDefault="005C2DA5" w:rsidP="00104004">
      <w:pPr>
        <w:pStyle w:val="screen"/>
        <w:pBdr>
          <w:right w:val="single" w:sz="6" w:space="0" w:color="0000FF"/>
        </w:pBdr>
        <w:spacing w:before="60" w:after="60"/>
        <w:ind w:right="86"/>
      </w:pPr>
      <w:r w:rsidRPr="00D81166">
        <w:t>KK Check for Multiple Keys [ORE KEY CHECK]</w:t>
      </w:r>
    </w:p>
    <w:p w14:paraId="5BD98438" w14:textId="77777777" w:rsidR="005C2DA5" w:rsidRPr="00D81166" w:rsidRDefault="005C2DA5" w:rsidP="00104004">
      <w:pPr>
        <w:pStyle w:val="screen"/>
        <w:pBdr>
          <w:right w:val="single" w:sz="6" w:space="0" w:color="0000FF"/>
        </w:pBdr>
        <w:spacing w:before="60" w:after="60"/>
        <w:ind w:right="86"/>
      </w:pPr>
      <w:r w:rsidRPr="00D81166">
        <w:t>DC Edit DC Reasons [ORCL ORDER REASON]</w:t>
      </w:r>
    </w:p>
    <w:p w14:paraId="42B24DD5" w14:textId="77777777" w:rsidR="005C2DA5" w:rsidRPr="00D81166" w:rsidRDefault="005C2DA5" w:rsidP="00104004">
      <w:pPr>
        <w:pStyle w:val="screen"/>
        <w:pBdr>
          <w:right w:val="single" w:sz="6" w:space="0" w:color="0000FF"/>
        </w:pBdr>
        <w:spacing w:before="60" w:after="60"/>
        <w:ind w:right="86"/>
        <w:rPr>
          <w:lang w:val="pt-BR"/>
        </w:rPr>
      </w:pPr>
      <w:r w:rsidRPr="00D81166">
        <w:rPr>
          <w:lang w:val="pt-BR"/>
        </w:rPr>
        <w:t>GP GUI Parameters ... [ORW PARAM GUI]</w:t>
      </w:r>
    </w:p>
    <w:p w14:paraId="4D60B706" w14:textId="77777777" w:rsidR="005C2DA5" w:rsidRPr="00D81166" w:rsidRDefault="005C2DA5" w:rsidP="00104004">
      <w:pPr>
        <w:pStyle w:val="screen"/>
        <w:pBdr>
          <w:right w:val="single" w:sz="6" w:space="0" w:color="0000FF"/>
        </w:pBdr>
        <w:spacing w:before="60" w:after="60"/>
        <w:ind w:right="86"/>
      </w:pPr>
      <w:r w:rsidRPr="00D81166">
        <w:t>GA GUI Access - Tabs, RPL [ORCL CPRS ACCESS]</w:t>
      </w:r>
    </w:p>
    <w:p w14:paraId="125A486F" w14:textId="77777777" w:rsidR="005C2DA5" w:rsidRPr="00D81166" w:rsidRDefault="005C2DA5" w:rsidP="00104004">
      <w:pPr>
        <w:pStyle w:val="screen"/>
        <w:pBdr>
          <w:right w:val="single" w:sz="6" w:space="0" w:color="0000FF"/>
        </w:pBdr>
        <w:spacing w:before="60" w:after="60"/>
        <w:ind w:right="86"/>
      </w:pPr>
      <w:r w:rsidRPr="00D81166">
        <w:t>MI Miscellaneous Parameters [OR PARAM ORDER MISC]</w:t>
      </w:r>
    </w:p>
    <w:p w14:paraId="2C998957" w14:textId="77777777" w:rsidR="005C2DA5" w:rsidRPr="00D81166" w:rsidRDefault="005C2DA5" w:rsidP="00104004">
      <w:pPr>
        <w:pStyle w:val="screen"/>
        <w:pBdr>
          <w:right w:val="single" w:sz="6" w:space="0" w:color="0000FF"/>
        </w:pBdr>
        <w:spacing w:before="60" w:after="60"/>
        <w:ind w:right="86"/>
      </w:pPr>
      <w:r w:rsidRPr="00D81166">
        <w:t>NO Notification Mgmt Menu ... [ORB NOT COORD MENU]</w:t>
      </w:r>
    </w:p>
    <w:p w14:paraId="19369F3B" w14:textId="77777777" w:rsidR="005C2DA5" w:rsidRPr="00D81166" w:rsidRDefault="005C2DA5" w:rsidP="00104004">
      <w:pPr>
        <w:pStyle w:val="screen"/>
        <w:pBdr>
          <w:right w:val="single" w:sz="6" w:space="0" w:color="0000FF"/>
        </w:pBdr>
        <w:spacing w:before="60" w:after="60"/>
        <w:ind w:right="86"/>
      </w:pPr>
      <w:r w:rsidRPr="00D81166">
        <w:t>OC Order Checking Mgmt Menu ... [ORK ORDER CHK MGMT MENU]</w:t>
      </w:r>
    </w:p>
    <w:p w14:paraId="5F875EFE" w14:textId="77777777" w:rsidR="005C2DA5" w:rsidRPr="00D81166" w:rsidRDefault="005C2DA5" w:rsidP="00104004">
      <w:pPr>
        <w:pStyle w:val="screen"/>
        <w:pBdr>
          <w:right w:val="single" w:sz="6" w:space="0" w:color="0000FF"/>
        </w:pBdr>
        <w:spacing w:before="60" w:after="60"/>
        <w:ind w:right="86"/>
        <w:rPr>
          <w:lang w:val="fr-FR"/>
        </w:rPr>
      </w:pPr>
      <w:r w:rsidRPr="00D81166">
        <w:rPr>
          <w:lang w:val="fr-FR"/>
        </w:rPr>
        <w:t>MM Order Menu Management ... [ORCM MGMT]</w:t>
      </w:r>
    </w:p>
    <w:p w14:paraId="675417D4" w14:textId="77777777" w:rsidR="005C2DA5" w:rsidRPr="00D81166" w:rsidRDefault="005C2DA5" w:rsidP="00104004">
      <w:pPr>
        <w:pStyle w:val="screen"/>
        <w:pBdr>
          <w:right w:val="single" w:sz="6" w:space="0" w:color="0000FF"/>
        </w:pBdr>
        <w:spacing w:before="60" w:after="60"/>
        <w:ind w:right="86"/>
      </w:pPr>
      <w:r w:rsidRPr="00D81166">
        <w:rPr>
          <w:lang w:val="fr-FR"/>
        </w:rPr>
        <w:t xml:space="preserve">LI Patient List Mgmt Menu ... </w:t>
      </w:r>
      <w:r w:rsidRPr="00D81166">
        <w:t>[ORLP PATIENT LIST MGMT]</w:t>
      </w:r>
    </w:p>
    <w:p w14:paraId="20230CE4" w14:textId="77777777" w:rsidR="005C2DA5" w:rsidRPr="00D81166" w:rsidRDefault="005C2DA5" w:rsidP="00104004">
      <w:pPr>
        <w:pStyle w:val="screen"/>
        <w:pBdr>
          <w:right w:val="single" w:sz="6" w:space="0" w:color="0000FF"/>
        </w:pBdr>
        <w:spacing w:before="60" w:after="60"/>
        <w:ind w:right="86"/>
      </w:pPr>
      <w:r w:rsidRPr="00D81166">
        <w:t>FP Print Formats [ORCL PRINT FORMAT]</w:t>
      </w:r>
    </w:p>
    <w:p w14:paraId="7BB23761" w14:textId="77777777" w:rsidR="005C2DA5" w:rsidRPr="00D81166" w:rsidRDefault="005C2DA5" w:rsidP="00104004">
      <w:pPr>
        <w:pStyle w:val="screen"/>
        <w:pBdr>
          <w:right w:val="single" w:sz="6" w:space="0" w:color="0000FF"/>
        </w:pBdr>
        <w:spacing w:before="60" w:after="60"/>
        <w:ind w:right="86"/>
      </w:pPr>
      <w:r w:rsidRPr="00D81166">
        <w:t>PR Print/Report Parameters ... [OR PARAM PRINTS]</w:t>
      </w:r>
    </w:p>
    <w:p w14:paraId="7F03790C" w14:textId="77777777" w:rsidR="005C2DA5" w:rsidRPr="00D81166" w:rsidRDefault="005C2DA5" w:rsidP="00104004">
      <w:pPr>
        <w:pStyle w:val="screen"/>
        <w:pBdr>
          <w:right w:val="single" w:sz="6" w:space="0" w:color="0000FF"/>
        </w:pBdr>
        <w:spacing w:before="60" w:after="60"/>
        <w:ind w:right="86"/>
      </w:pPr>
      <w:r w:rsidRPr="00D81166">
        <w:t>RE Release/Cancel Delayed Orders [ORC DELAYED ORDERS]</w:t>
      </w:r>
    </w:p>
    <w:p w14:paraId="4347C875" w14:textId="77777777" w:rsidR="005C2DA5" w:rsidRPr="00D81166" w:rsidRDefault="005C2DA5" w:rsidP="00104004">
      <w:pPr>
        <w:pStyle w:val="screen"/>
        <w:pBdr>
          <w:right w:val="single" w:sz="6" w:space="0" w:color="0000FF"/>
        </w:pBdr>
        <w:spacing w:before="60" w:after="60"/>
        <w:ind w:right="86"/>
      </w:pPr>
      <w:r w:rsidRPr="00D81166">
        <w:t>US Unsigned orders search [OR UNSIGNED ORDERS]</w:t>
      </w:r>
    </w:p>
    <w:p w14:paraId="33E1F72A" w14:textId="77777777" w:rsidR="005C2DA5" w:rsidRPr="00D81166" w:rsidRDefault="005C2DA5" w:rsidP="00104004">
      <w:pPr>
        <w:pStyle w:val="screen"/>
        <w:pBdr>
          <w:right w:val="single" w:sz="6" w:space="0" w:color="0000FF"/>
        </w:pBdr>
        <w:spacing w:before="60" w:after="60"/>
        <w:ind w:left="1440" w:right="86" w:hanging="720"/>
      </w:pPr>
      <w:r w:rsidRPr="00D81166">
        <w:t>EX Set Unsigned Orders View on Exit [OR PARAM UNSIGNED ORDERS VIEW]</w:t>
      </w:r>
    </w:p>
    <w:p w14:paraId="7ED3C4BF" w14:textId="77777777" w:rsidR="005C2DA5" w:rsidRPr="00D81166" w:rsidRDefault="005C2DA5" w:rsidP="00104004">
      <w:pPr>
        <w:pStyle w:val="screen"/>
        <w:pBdr>
          <w:right w:val="single" w:sz="6" w:space="0" w:color="0000FF"/>
        </w:pBdr>
        <w:spacing w:before="60" w:after="60"/>
        <w:ind w:left="1440" w:right="86" w:hanging="720"/>
      </w:pPr>
      <w:r w:rsidRPr="00D81166">
        <w:t>NA Search orders by Nature or Status [OR NATURE/STATUS ORDER SEARCH]</w:t>
      </w:r>
    </w:p>
    <w:p w14:paraId="1D2FBFF6" w14:textId="77777777" w:rsidR="005C2DA5" w:rsidRPr="00D81166" w:rsidRDefault="005C2DA5" w:rsidP="00104004">
      <w:pPr>
        <w:pStyle w:val="screen"/>
        <w:pBdr>
          <w:right w:val="single" w:sz="6" w:space="0" w:color="0000FF"/>
        </w:pBdr>
        <w:spacing w:before="60" w:after="60"/>
        <w:ind w:right="86"/>
      </w:pPr>
      <w:r w:rsidRPr="00D81166">
        <w:t>DO Event Delayed Orders Menu ... [OR DELAYED ORDERS]</w:t>
      </w:r>
    </w:p>
    <w:p w14:paraId="0433A9F4" w14:textId="282714B6" w:rsidR="005C2DA5" w:rsidRPr="00D81166" w:rsidRDefault="005C2DA5" w:rsidP="00104004">
      <w:pPr>
        <w:pStyle w:val="screen"/>
        <w:pBdr>
          <w:right w:val="single" w:sz="6" w:space="0" w:color="0000FF"/>
        </w:pBdr>
        <w:spacing w:before="60" w:after="60"/>
        <w:ind w:right="86"/>
      </w:pPr>
      <w:r w:rsidRPr="00D81166">
        <w:t>PM Performance Monitor Report [OR PERFORMANCE MONITOR]</w:t>
      </w:r>
    </w:p>
    <w:p w14:paraId="4D0BAA51" w14:textId="77777777" w:rsidR="00671BDA" w:rsidRPr="00D81166" w:rsidRDefault="005C2DA5" w:rsidP="008A5E5E">
      <w:pPr>
        <w:pStyle w:val="CPRS-NumberedList0"/>
        <w:numPr>
          <w:ilvl w:val="0"/>
          <w:numId w:val="35"/>
        </w:numPr>
        <w:tabs>
          <w:tab w:val="clear" w:pos="1080"/>
        </w:tabs>
        <w:ind w:left="720"/>
      </w:pPr>
      <w:r w:rsidRPr="00D81166">
        <w:t xml:space="preserve">Select the Event Delayed Orders Menu by typing </w:t>
      </w:r>
      <w:r w:rsidRPr="00D81166">
        <w:rPr>
          <w:b/>
          <w:bCs/>
        </w:rPr>
        <w:t>DO</w:t>
      </w:r>
      <w:r w:rsidRPr="00D81166">
        <w:t>.</w:t>
      </w:r>
    </w:p>
    <w:p w14:paraId="5391B380" w14:textId="77777777" w:rsidR="005C2DA5" w:rsidRPr="00D81166" w:rsidRDefault="005C2DA5" w:rsidP="006B0F6B">
      <w:pPr>
        <w:pStyle w:val="CPRSnumlistothertext"/>
        <w:ind w:left="720"/>
      </w:pPr>
      <w:r w:rsidRPr="00D81166">
        <w:t>The following menu will appear:</w:t>
      </w:r>
    </w:p>
    <w:p w14:paraId="17A019AF" w14:textId="77777777" w:rsidR="005C2DA5" w:rsidRPr="00104004" w:rsidRDefault="005C2DA5" w:rsidP="00104004">
      <w:pPr>
        <w:pStyle w:val="screen"/>
        <w:pBdr>
          <w:right w:val="single" w:sz="6" w:space="0" w:color="0000FF"/>
        </w:pBdr>
        <w:spacing w:before="60" w:after="60"/>
        <w:ind w:right="86"/>
        <w:rPr>
          <w:lang w:val="fr-FR"/>
        </w:rPr>
      </w:pPr>
      <w:r w:rsidRPr="00104004">
        <w:rPr>
          <w:lang w:val="fr-FR"/>
        </w:rPr>
        <w:t xml:space="preserve">DO </w:t>
      </w:r>
      <w:proofErr w:type="spellStart"/>
      <w:r w:rsidRPr="00104004">
        <w:rPr>
          <w:lang w:val="fr-FR"/>
        </w:rPr>
        <w:t>Delayed</w:t>
      </w:r>
      <w:proofErr w:type="spellEnd"/>
      <w:r w:rsidRPr="00104004">
        <w:rPr>
          <w:lang w:val="fr-FR"/>
        </w:rPr>
        <w:t xml:space="preserve"> </w:t>
      </w:r>
      <w:proofErr w:type="spellStart"/>
      <w:r w:rsidRPr="00104004">
        <w:rPr>
          <w:lang w:val="fr-FR"/>
        </w:rPr>
        <w:t>Orders</w:t>
      </w:r>
      <w:proofErr w:type="spellEnd"/>
      <w:r w:rsidRPr="00104004">
        <w:rPr>
          <w:lang w:val="fr-FR"/>
        </w:rPr>
        <w:t xml:space="preserve">/Auto-DC </w:t>
      </w:r>
      <w:proofErr w:type="spellStart"/>
      <w:r w:rsidRPr="00104004">
        <w:rPr>
          <w:lang w:val="fr-FR"/>
        </w:rPr>
        <w:t>Set-up</w:t>
      </w:r>
      <w:proofErr w:type="spellEnd"/>
      <w:r w:rsidRPr="00104004">
        <w:rPr>
          <w:lang w:val="fr-FR"/>
        </w:rPr>
        <w:t xml:space="preserve"> [OR DELAYED ORDERS EDITOR]</w:t>
      </w:r>
    </w:p>
    <w:p w14:paraId="7405FC6D" w14:textId="77777777" w:rsidR="005C2DA5" w:rsidRPr="00104004" w:rsidRDefault="005C2DA5" w:rsidP="00104004">
      <w:pPr>
        <w:pStyle w:val="screen"/>
        <w:pBdr>
          <w:right w:val="single" w:sz="6" w:space="0" w:color="0000FF"/>
        </w:pBdr>
        <w:spacing w:before="60" w:after="60"/>
        <w:ind w:right="86"/>
        <w:rPr>
          <w:lang w:val="fr-FR"/>
        </w:rPr>
      </w:pPr>
      <w:r w:rsidRPr="00104004">
        <w:rPr>
          <w:lang w:val="fr-FR"/>
        </w:rPr>
        <w:t xml:space="preserve">EP </w:t>
      </w:r>
      <w:proofErr w:type="spellStart"/>
      <w:r w:rsidRPr="00104004">
        <w:rPr>
          <w:lang w:val="fr-FR"/>
        </w:rPr>
        <w:t>Parameters</w:t>
      </w:r>
      <w:proofErr w:type="spellEnd"/>
      <w:r w:rsidRPr="00104004">
        <w:rPr>
          <w:lang w:val="fr-FR"/>
        </w:rPr>
        <w:t xml:space="preserve"> for </w:t>
      </w:r>
      <w:proofErr w:type="spellStart"/>
      <w:r w:rsidRPr="00104004">
        <w:rPr>
          <w:lang w:val="fr-FR"/>
        </w:rPr>
        <w:t>event</w:t>
      </w:r>
      <w:proofErr w:type="spellEnd"/>
      <w:r w:rsidRPr="00104004">
        <w:rPr>
          <w:lang w:val="fr-FR"/>
        </w:rPr>
        <w:t xml:space="preserve"> </w:t>
      </w:r>
      <w:proofErr w:type="spellStart"/>
      <w:r w:rsidRPr="00104004">
        <w:rPr>
          <w:lang w:val="fr-FR"/>
        </w:rPr>
        <w:t>delayed</w:t>
      </w:r>
      <w:proofErr w:type="spellEnd"/>
      <w:r w:rsidRPr="00104004">
        <w:rPr>
          <w:lang w:val="fr-FR"/>
        </w:rPr>
        <w:t xml:space="preserve"> </w:t>
      </w:r>
      <w:proofErr w:type="spellStart"/>
      <w:r w:rsidRPr="00104004">
        <w:rPr>
          <w:lang w:val="fr-FR"/>
        </w:rPr>
        <w:t>orders</w:t>
      </w:r>
      <w:proofErr w:type="spellEnd"/>
      <w:r w:rsidRPr="00104004">
        <w:rPr>
          <w:lang w:val="fr-FR"/>
        </w:rPr>
        <w:t xml:space="preserve"> [OR EVENT PARAMETERS]</w:t>
      </w:r>
    </w:p>
    <w:p w14:paraId="24B1E819" w14:textId="77777777" w:rsidR="005C2DA5" w:rsidRPr="00104004" w:rsidRDefault="005C2DA5" w:rsidP="00104004">
      <w:pPr>
        <w:pStyle w:val="screen"/>
        <w:pBdr>
          <w:right w:val="single" w:sz="6" w:space="0" w:color="0000FF"/>
        </w:pBdr>
        <w:spacing w:before="60" w:after="60"/>
        <w:ind w:right="86"/>
        <w:rPr>
          <w:lang w:val="fr-FR"/>
        </w:rPr>
      </w:pPr>
      <w:r w:rsidRPr="00104004">
        <w:rPr>
          <w:lang w:val="fr-FR"/>
        </w:rPr>
        <w:t xml:space="preserve">IN </w:t>
      </w:r>
      <w:proofErr w:type="spellStart"/>
      <w:r w:rsidRPr="00104004">
        <w:rPr>
          <w:lang w:val="fr-FR"/>
        </w:rPr>
        <w:t>Inquire</w:t>
      </w:r>
      <w:proofErr w:type="spellEnd"/>
      <w:r w:rsidRPr="00104004">
        <w:rPr>
          <w:lang w:val="fr-FR"/>
        </w:rPr>
        <w:t xml:space="preserve"> to OE/RR Patient Event File [OR PATINET EVENT INQUIRY]</w:t>
      </w:r>
    </w:p>
    <w:p w14:paraId="5821BC5B" w14:textId="77777777" w:rsidR="005C2DA5" w:rsidRPr="00D81166" w:rsidRDefault="005C2DA5" w:rsidP="008A5E5E">
      <w:pPr>
        <w:pStyle w:val="CPRS-NumberedList0"/>
        <w:numPr>
          <w:ilvl w:val="0"/>
          <w:numId w:val="35"/>
        </w:numPr>
        <w:tabs>
          <w:tab w:val="clear" w:pos="1080"/>
        </w:tabs>
        <w:ind w:left="720"/>
      </w:pPr>
      <w:r w:rsidRPr="00D81166">
        <w:t xml:space="preserve">Select Parameters for event delayed orders by typing </w:t>
      </w:r>
      <w:r w:rsidRPr="006B0F6B">
        <w:t>EP</w:t>
      </w:r>
      <w:r w:rsidRPr="00D81166">
        <w:t>.</w:t>
      </w:r>
    </w:p>
    <w:bookmarkEnd w:id="1109"/>
    <w:bookmarkEnd w:id="1110"/>
    <w:p w14:paraId="2143CE85" w14:textId="77777777" w:rsidR="005C2DA5" w:rsidRPr="00D81166" w:rsidRDefault="005C2DA5" w:rsidP="008A5E5E">
      <w:pPr>
        <w:pStyle w:val="CPRS-NumberedList0"/>
        <w:numPr>
          <w:ilvl w:val="0"/>
          <w:numId w:val="35"/>
        </w:numPr>
        <w:tabs>
          <w:tab w:val="clear" w:pos="1080"/>
        </w:tabs>
        <w:ind w:left="720"/>
      </w:pPr>
      <w:r w:rsidRPr="00D81166">
        <w:t xml:space="preserve">Select Write orders list by event by typing </w:t>
      </w:r>
      <w:r w:rsidRPr="006B0F6B">
        <w:t>1</w:t>
      </w:r>
      <w:r w:rsidRPr="00D81166">
        <w:t>.</w:t>
      </w:r>
    </w:p>
    <w:p w14:paraId="41568787" w14:textId="77777777" w:rsidR="005C2DA5" w:rsidRPr="00D81166" w:rsidRDefault="005C2DA5" w:rsidP="008A5E5E">
      <w:pPr>
        <w:pStyle w:val="CPRS-NumberedList0"/>
        <w:numPr>
          <w:ilvl w:val="0"/>
          <w:numId w:val="35"/>
        </w:numPr>
        <w:tabs>
          <w:tab w:val="clear" w:pos="1080"/>
        </w:tabs>
        <w:ind w:left="720"/>
      </w:pPr>
      <w:bookmarkStart w:id="1111" w:name="_Toc13381756"/>
      <w:bookmarkStart w:id="1112" w:name="_Toc13473517"/>
      <w:r w:rsidRPr="00D81166">
        <w:t xml:space="preserve">Choose how you would like to edit the ORWDX WRITE ORDERS EVENT LIST parameter by typing one of the following at the </w:t>
      </w:r>
      <w:r w:rsidRPr="006B0F6B">
        <w:t>Enter Selection</w:t>
      </w:r>
      <w:r w:rsidRPr="00D81166">
        <w:t xml:space="preserve"> prompt:</w:t>
      </w:r>
      <w:bookmarkEnd w:id="1111"/>
      <w:bookmarkEnd w:id="1112"/>
    </w:p>
    <w:p w14:paraId="2F9A1D43" w14:textId="77777777" w:rsidR="005C2DA5" w:rsidRPr="00D81166" w:rsidRDefault="005C2DA5" w:rsidP="006B0F6B">
      <w:pPr>
        <w:pStyle w:val="CPRSBulletsinNumLst"/>
        <w:ind w:left="1080"/>
      </w:pPr>
      <w:bookmarkStart w:id="1113" w:name="_Toc13381757"/>
      <w:bookmarkStart w:id="1114" w:name="_Toc13473518"/>
      <w:r w:rsidRPr="00D81166">
        <w:t>2</w:t>
      </w:r>
      <w:r w:rsidRPr="00D81166">
        <w:rPr>
          <w:b w:val="0"/>
          <w:bCs w:val="0"/>
        </w:rPr>
        <w:t xml:space="preserve"> – for user level</w:t>
      </w:r>
      <w:bookmarkEnd w:id="1113"/>
      <w:bookmarkEnd w:id="1114"/>
    </w:p>
    <w:p w14:paraId="4661574D" w14:textId="77777777" w:rsidR="005C2DA5" w:rsidRPr="00D81166" w:rsidRDefault="005C2DA5" w:rsidP="006B0F6B">
      <w:pPr>
        <w:pStyle w:val="CPRSBulletsinNumLst"/>
        <w:ind w:left="1080"/>
      </w:pPr>
      <w:bookmarkStart w:id="1115" w:name="_Toc13381758"/>
      <w:bookmarkStart w:id="1116" w:name="_Toc13473519"/>
      <w:r w:rsidRPr="00D81166">
        <w:t>4</w:t>
      </w:r>
      <w:r w:rsidRPr="00D81166">
        <w:rPr>
          <w:b w:val="0"/>
          <w:bCs w:val="0"/>
        </w:rPr>
        <w:t xml:space="preserve"> – for location level</w:t>
      </w:r>
      <w:bookmarkEnd w:id="1115"/>
      <w:bookmarkEnd w:id="1116"/>
    </w:p>
    <w:p w14:paraId="1F5EF526" w14:textId="77777777" w:rsidR="005C2DA5" w:rsidRPr="00D81166" w:rsidRDefault="005C2DA5" w:rsidP="006B0F6B">
      <w:pPr>
        <w:pStyle w:val="CPRSBulletsinNumLst"/>
        <w:ind w:left="1080"/>
      </w:pPr>
      <w:bookmarkStart w:id="1117" w:name="_Toc13381759"/>
      <w:bookmarkStart w:id="1118" w:name="_Toc13473520"/>
      <w:r w:rsidRPr="00D81166">
        <w:t>5</w:t>
      </w:r>
      <w:r w:rsidRPr="00D81166">
        <w:rPr>
          <w:b w:val="0"/>
          <w:bCs w:val="0"/>
        </w:rPr>
        <w:t xml:space="preserve"> – for service level</w:t>
      </w:r>
      <w:bookmarkEnd w:id="1117"/>
      <w:bookmarkEnd w:id="1118"/>
    </w:p>
    <w:p w14:paraId="18EF73EC" w14:textId="77777777" w:rsidR="005C2DA5" w:rsidRPr="00D81166" w:rsidRDefault="005C2DA5" w:rsidP="006B0F6B">
      <w:pPr>
        <w:pStyle w:val="CPRSBulletsinNumLst"/>
        <w:ind w:left="1080"/>
      </w:pPr>
      <w:bookmarkStart w:id="1119" w:name="_Toc13381760"/>
      <w:bookmarkStart w:id="1120" w:name="_Toc13473521"/>
      <w:r w:rsidRPr="00D81166">
        <w:t>7</w:t>
      </w:r>
      <w:r w:rsidRPr="00D81166">
        <w:rPr>
          <w:b w:val="0"/>
          <w:bCs w:val="0"/>
        </w:rPr>
        <w:t xml:space="preserve"> – for division level</w:t>
      </w:r>
      <w:bookmarkEnd w:id="1119"/>
      <w:bookmarkEnd w:id="1120"/>
    </w:p>
    <w:p w14:paraId="353ED24B" w14:textId="77777777" w:rsidR="005C2DA5" w:rsidRPr="00D81166" w:rsidRDefault="005C2DA5" w:rsidP="006B0F6B">
      <w:pPr>
        <w:pStyle w:val="CPRSBulletsinNumLst"/>
        <w:spacing w:after="60"/>
        <w:ind w:left="1080"/>
      </w:pPr>
      <w:bookmarkStart w:id="1121" w:name="_Toc13381761"/>
      <w:bookmarkStart w:id="1122" w:name="_Toc13473522"/>
      <w:r w:rsidRPr="00D81166">
        <w:t>8</w:t>
      </w:r>
      <w:r w:rsidRPr="00D81166">
        <w:rPr>
          <w:b w:val="0"/>
          <w:bCs w:val="0"/>
        </w:rPr>
        <w:t xml:space="preserve"> – for system level</w:t>
      </w:r>
      <w:bookmarkEnd w:id="1121"/>
      <w:bookmarkEnd w:id="1122"/>
    </w:p>
    <w:p w14:paraId="46164B81" w14:textId="77777777" w:rsidR="005C2DA5" w:rsidRPr="00D81166" w:rsidRDefault="005C2DA5" w:rsidP="008A5E5E">
      <w:pPr>
        <w:pStyle w:val="CPRS-NumberedList0"/>
        <w:numPr>
          <w:ilvl w:val="0"/>
          <w:numId w:val="35"/>
        </w:numPr>
        <w:tabs>
          <w:tab w:val="clear" w:pos="1080"/>
        </w:tabs>
        <w:ind w:left="720"/>
      </w:pPr>
      <w:bookmarkStart w:id="1123" w:name="_Toc13381762"/>
      <w:bookmarkStart w:id="1124" w:name="_Toc13473523"/>
      <w:r w:rsidRPr="00D81166">
        <w:t xml:space="preserve">If you selected 2, the </w:t>
      </w:r>
      <w:r w:rsidRPr="006B0F6B">
        <w:t>Select</w:t>
      </w:r>
      <w:r w:rsidRPr="00D81166">
        <w:t xml:space="preserve"> </w:t>
      </w:r>
      <w:r w:rsidRPr="006B0F6B">
        <w:t xml:space="preserve">NEW PERSON NAME </w:t>
      </w:r>
      <w:r w:rsidRPr="00D81166">
        <w:t>prompt will appear.  If you selected 4,</w:t>
      </w:r>
      <w:r w:rsidRPr="006B0F6B">
        <w:t xml:space="preserve"> </w:t>
      </w:r>
      <w:r w:rsidRPr="00D81166">
        <w:t>the</w:t>
      </w:r>
      <w:r w:rsidRPr="006B0F6B">
        <w:t xml:space="preserve"> Select HOSPITAL LOCATION NAME prompt will appear</w:t>
      </w:r>
      <w:r w:rsidRPr="00D81166">
        <w:t xml:space="preserve">.  If you selected 5, the </w:t>
      </w:r>
      <w:r w:rsidRPr="006B0F6B">
        <w:t xml:space="preserve">Select SERVICE/SECTION NAME </w:t>
      </w:r>
      <w:r w:rsidRPr="00D81166">
        <w:t>prompt will appear</w:t>
      </w:r>
      <w:r w:rsidRPr="006B0F6B">
        <w:t xml:space="preserve">. </w:t>
      </w:r>
      <w:r w:rsidRPr="00D81166">
        <w:t xml:space="preserve">If you selected 7, the </w:t>
      </w:r>
      <w:r w:rsidRPr="006B0F6B">
        <w:t>Select INSTITUTION NAME</w:t>
      </w:r>
      <w:r w:rsidRPr="00D81166">
        <w:t xml:space="preserve"> prompt will appear Type the appropriate response. If you selected 8, skip to step 6.</w:t>
      </w:r>
      <w:bookmarkEnd w:id="1123"/>
      <w:bookmarkEnd w:id="1124"/>
    </w:p>
    <w:p w14:paraId="605B7FE9" w14:textId="77777777" w:rsidR="005C2DA5" w:rsidRPr="006B0F6B" w:rsidRDefault="005C2DA5" w:rsidP="008A5E5E">
      <w:pPr>
        <w:pStyle w:val="CPRS-NumberedList0"/>
        <w:numPr>
          <w:ilvl w:val="0"/>
          <w:numId w:val="35"/>
        </w:numPr>
        <w:tabs>
          <w:tab w:val="clear" w:pos="1080"/>
        </w:tabs>
        <w:ind w:left="720"/>
      </w:pPr>
      <w:bookmarkStart w:id="1125" w:name="_Toc13381763"/>
      <w:bookmarkStart w:id="1126" w:name="_Toc13473524"/>
      <w:r w:rsidRPr="006B0F6B">
        <w:t>At the Select Release Event prompt, type the name of the release event.</w:t>
      </w:r>
      <w:bookmarkEnd w:id="1125"/>
      <w:bookmarkEnd w:id="1126"/>
    </w:p>
    <w:p w14:paraId="3146E4A3" w14:textId="77777777" w:rsidR="005C2DA5" w:rsidRPr="006B0F6B" w:rsidRDefault="005C2DA5" w:rsidP="008A5E5E">
      <w:pPr>
        <w:pStyle w:val="CPRS-NumberedList0"/>
        <w:numPr>
          <w:ilvl w:val="0"/>
          <w:numId w:val="35"/>
        </w:numPr>
        <w:tabs>
          <w:tab w:val="clear" w:pos="1080"/>
        </w:tabs>
        <w:ind w:left="720"/>
      </w:pPr>
      <w:r w:rsidRPr="006B0F6B">
        <w:lastRenderedPageBreak/>
        <w:t>Enter Y or Yes at the Are you adding [RELEASE EVENT NAME] as a new Release Event? prompt.</w:t>
      </w:r>
    </w:p>
    <w:p w14:paraId="07BE16A3" w14:textId="77777777" w:rsidR="005C2DA5" w:rsidRPr="006B0F6B" w:rsidRDefault="005C2DA5" w:rsidP="008A5E5E">
      <w:pPr>
        <w:pStyle w:val="CPRS-NumberedList0"/>
        <w:numPr>
          <w:ilvl w:val="0"/>
          <w:numId w:val="35"/>
        </w:numPr>
        <w:tabs>
          <w:tab w:val="clear" w:pos="1080"/>
        </w:tabs>
        <w:ind w:left="720"/>
      </w:pPr>
      <w:r w:rsidRPr="006B0F6B">
        <w:t>The release event you entered in step 6 will appear. Verify that this is the correct release event and press Return.</w:t>
      </w:r>
    </w:p>
    <w:p w14:paraId="22772164" w14:textId="77777777" w:rsidR="005C2DA5" w:rsidRPr="006B0F6B" w:rsidRDefault="005C2DA5" w:rsidP="008A5E5E">
      <w:pPr>
        <w:pStyle w:val="CPRS-NumberedList0"/>
        <w:numPr>
          <w:ilvl w:val="0"/>
          <w:numId w:val="35"/>
        </w:numPr>
        <w:tabs>
          <w:tab w:val="clear" w:pos="1080"/>
        </w:tabs>
        <w:ind w:left="720"/>
      </w:pPr>
      <w:bookmarkStart w:id="1127" w:name="_Toc13381764"/>
      <w:bookmarkStart w:id="1128" w:name="_Toc13473525"/>
      <w:r w:rsidRPr="006B0F6B">
        <w:t>Type the name of the order dialog or the display text at the Value prompt.</w:t>
      </w:r>
      <w:bookmarkEnd w:id="1127"/>
      <w:bookmarkEnd w:id="1128"/>
    </w:p>
    <w:p w14:paraId="4F48B951" w14:textId="77777777" w:rsidR="005C2DA5" w:rsidRPr="00D81166" w:rsidRDefault="005C2DA5" w:rsidP="008A5E5E">
      <w:pPr>
        <w:pStyle w:val="CPRS-NumberedList0"/>
        <w:numPr>
          <w:ilvl w:val="0"/>
          <w:numId w:val="35"/>
        </w:numPr>
        <w:tabs>
          <w:tab w:val="clear" w:pos="1080"/>
        </w:tabs>
        <w:ind w:left="720"/>
      </w:pPr>
      <w:r w:rsidRPr="00D81166">
        <w:t xml:space="preserve">Repeat steps 6-9 for additional release events. When you are finished, press </w:t>
      </w:r>
      <w:r w:rsidRPr="006B0F6B">
        <w:t>Return</w:t>
      </w:r>
      <w:r w:rsidRPr="00D81166">
        <w:t xml:space="preserve"> at the </w:t>
      </w:r>
      <w:r w:rsidRPr="006B0F6B">
        <w:t>Select Release Event</w:t>
      </w:r>
      <w:r w:rsidRPr="00D81166">
        <w:t xml:space="preserve"> prompt.</w:t>
      </w:r>
    </w:p>
    <w:p w14:paraId="33FA36E9" w14:textId="77777777" w:rsidR="005C2DA5" w:rsidRPr="00D81166" w:rsidRDefault="005C2DA5" w:rsidP="009A5F28">
      <w:pPr>
        <w:pStyle w:val="Heading3"/>
      </w:pPr>
      <w:bookmarkStart w:id="1129" w:name="_Toc20803616"/>
      <w:bookmarkStart w:id="1130" w:name="_Toc149209614"/>
      <w:r w:rsidRPr="00D81166">
        <w:t>Controlling who can Manually Release Orders</w:t>
      </w:r>
      <w:bookmarkEnd w:id="1129"/>
      <w:bookmarkEnd w:id="1130"/>
    </w:p>
    <w:p w14:paraId="2119645C" w14:textId="77777777" w:rsidR="005C2DA5" w:rsidRPr="00D81166" w:rsidRDefault="005C2DA5" w:rsidP="006B0F6B">
      <w:pPr>
        <w:pStyle w:val="CPRSH2Body"/>
        <w:ind w:left="0"/>
      </w:pPr>
      <w:r w:rsidRPr="00D81166">
        <w:t xml:space="preserve">The OREVNT MANUAL RELEASE CONTROL and OREVNT MANUAL RELEASE parameters determine who can manually release an event-delayed order. </w:t>
      </w:r>
    </w:p>
    <w:p w14:paraId="662BDD7C" w14:textId="77777777" w:rsidR="005C2DA5" w:rsidRPr="00D81166" w:rsidRDefault="005C2DA5" w:rsidP="006B0F6B">
      <w:pPr>
        <w:pStyle w:val="CPRSH2Body"/>
        <w:ind w:left="0"/>
      </w:pPr>
      <w:r w:rsidRPr="00D81166">
        <w:t>The OREVNT MANUAL RELEASE CONTROL parameter determines if the permission to manually release an event-delayed order is granted by:</w:t>
      </w:r>
    </w:p>
    <w:p w14:paraId="3BDCC380" w14:textId="77777777" w:rsidR="005C2DA5" w:rsidRPr="00D81166" w:rsidRDefault="005C2DA5" w:rsidP="00541AC7">
      <w:pPr>
        <w:pStyle w:val="CPRSBulletssub3"/>
        <w:numPr>
          <w:ilvl w:val="0"/>
          <w:numId w:val="122"/>
        </w:numPr>
      </w:pPr>
      <w:r w:rsidRPr="00D81166">
        <w:t>the ORES and ORELSE keys (keys only).</w:t>
      </w:r>
    </w:p>
    <w:p w14:paraId="1F44DD18" w14:textId="77777777" w:rsidR="005C2DA5" w:rsidRPr="00D81166" w:rsidRDefault="005C2DA5" w:rsidP="00541AC7">
      <w:pPr>
        <w:pStyle w:val="CPRSBulletssub3"/>
        <w:numPr>
          <w:ilvl w:val="0"/>
          <w:numId w:val="122"/>
        </w:numPr>
      </w:pPr>
      <w:r w:rsidRPr="00D81166">
        <w:t>the OREVNT MANUAL RELEASE parameter (manual release parameter only</w:t>
      </w:r>
      <w:proofErr w:type="gramStart"/>
      <w:r w:rsidRPr="00D81166">
        <w:t>).-</w:t>
      </w:r>
      <w:proofErr w:type="gramEnd"/>
      <w:r w:rsidRPr="00D81166">
        <w:t>or-</w:t>
      </w:r>
    </w:p>
    <w:p w14:paraId="2473BA77" w14:textId="2FBF086A" w:rsidR="005C2DA5" w:rsidRPr="00D81166" w:rsidRDefault="005C2DA5" w:rsidP="00541AC7">
      <w:pPr>
        <w:pStyle w:val="CPRSBulletssub3"/>
        <w:numPr>
          <w:ilvl w:val="0"/>
          <w:numId w:val="122"/>
        </w:numPr>
        <w:spacing w:after="120"/>
      </w:pPr>
      <w:r w:rsidRPr="00D81166">
        <w:t>the ORES and ORELSE keys and the OREVNT MANUAL RELEASE parameter (both keys and parameter).</w:t>
      </w:r>
    </w:p>
    <w:p w14:paraId="06C52A38" w14:textId="77777777" w:rsidR="005C2DA5" w:rsidRPr="00D81166" w:rsidRDefault="005C2DA5" w:rsidP="00534781">
      <w:r w:rsidRPr="00D81166">
        <w:t xml:space="preserve">The OREVNT MANUAL RELEASE parameter must also be set if the OREVNT MANUAL RELEASE CONTROL parameter is set to “manual release parameter only” or to “both keys and parameter.” </w:t>
      </w:r>
    </w:p>
    <w:p w14:paraId="54F168A8" w14:textId="77777777" w:rsidR="005C2DA5" w:rsidRPr="00D81166" w:rsidRDefault="005C2DA5" w:rsidP="00534781">
      <w:r w:rsidRPr="00D81166">
        <w:t>To set the OREVENT MANUAL RELEASE CONTROL parameter, follow these steps:</w:t>
      </w:r>
    </w:p>
    <w:p w14:paraId="4C48C55B" w14:textId="77777777" w:rsidR="005C2DA5" w:rsidRPr="00D81166" w:rsidRDefault="005C2DA5" w:rsidP="008A5E5E">
      <w:pPr>
        <w:pStyle w:val="CPRS-NumberedList0"/>
        <w:numPr>
          <w:ilvl w:val="0"/>
          <w:numId w:val="36"/>
        </w:numPr>
        <w:tabs>
          <w:tab w:val="clear" w:pos="1080"/>
          <w:tab w:val="num" w:pos="2160"/>
        </w:tabs>
        <w:ind w:left="720"/>
      </w:pPr>
      <w:r w:rsidRPr="00D81166">
        <w:t>Open the CPRS Configuration (Clin Coord) menu [OR PARAM COORDINATOR MENU].</w:t>
      </w:r>
    </w:p>
    <w:p w14:paraId="1EC8031C"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AL </w:t>
      </w:r>
      <w:proofErr w:type="spellStart"/>
      <w:r w:rsidRPr="00534781">
        <w:rPr>
          <w:lang w:val="fr-FR"/>
        </w:rPr>
        <w:t>Allocate</w:t>
      </w:r>
      <w:proofErr w:type="spellEnd"/>
      <w:r w:rsidRPr="00534781">
        <w:rPr>
          <w:lang w:val="fr-FR"/>
        </w:rPr>
        <w:t xml:space="preserve"> OE/RR Security Keys [ORCL KEY ALLOCATION]</w:t>
      </w:r>
    </w:p>
    <w:p w14:paraId="7A2C14D9"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KK Check for Multiple Keys [ORE KEY CHECK]</w:t>
      </w:r>
    </w:p>
    <w:p w14:paraId="0828B435"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DC Edit DC </w:t>
      </w:r>
      <w:proofErr w:type="spellStart"/>
      <w:r w:rsidRPr="00534781">
        <w:rPr>
          <w:lang w:val="fr-FR"/>
        </w:rPr>
        <w:t>Reasons</w:t>
      </w:r>
      <w:proofErr w:type="spellEnd"/>
      <w:r w:rsidRPr="00534781">
        <w:rPr>
          <w:lang w:val="fr-FR"/>
        </w:rPr>
        <w:t xml:space="preserve"> [ORCL ORDER REASON]</w:t>
      </w:r>
    </w:p>
    <w:p w14:paraId="1C9613F9"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GP GUI </w:t>
      </w:r>
      <w:proofErr w:type="spellStart"/>
      <w:r w:rsidRPr="00534781">
        <w:rPr>
          <w:lang w:val="fr-FR"/>
        </w:rPr>
        <w:t>Parameters</w:t>
      </w:r>
      <w:proofErr w:type="spellEnd"/>
      <w:r w:rsidRPr="00534781">
        <w:rPr>
          <w:lang w:val="fr-FR"/>
        </w:rPr>
        <w:t xml:space="preserve"> ... [ORW PARAM GUI]</w:t>
      </w:r>
    </w:p>
    <w:p w14:paraId="4488EC35"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GA GUI Access - Tabs, RPL [ORCL CPRS ACCESS]</w:t>
      </w:r>
    </w:p>
    <w:p w14:paraId="53DA824C"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MI </w:t>
      </w:r>
      <w:proofErr w:type="spellStart"/>
      <w:r w:rsidRPr="00534781">
        <w:rPr>
          <w:lang w:val="fr-FR"/>
        </w:rPr>
        <w:t>Miscellaneous</w:t>
      </w:r>
      <w:proofErr w:type="spellEnd"/>
      <w:r w:rsidRPr="00534781">
        <w:rPr>
          <w:lang w:val="fr-FR"/>
        </w:rPr>
        <w:t xml:space="preserve"> </w:t>
      </w:r>
      <w:proofErr w:type="spellStart"/>
      <w:r w:rsidRPr="00534781">
        <w:rPr>
          <w:lang w:val="fr-FR"/>
        </w:rPr>
        <w:t>Parameters</w:t>
      </w:r>
      <w:proofErr w:type="spellEnd"/>
      <w:r w:rsidRPr="00534781">
        <w:rPr>
          <w:lang w:val="fr-FR"/>
        </w:rPr>
        <w:t xml:space="preserve"> [OR PARAM ORDER MISC]</w:t>
      </w:r>
    </w:p>
    <w:p w14:paraId="00C57DAC"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NO Notification Mgmt Menu ... [ORB NOT COORD MENU]</w:t>
      </w:r>
    </w:p>
    <w:p w14:paraId="3372DDB7"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OC Order Checking Mgmt Menu ... [ORK ORDER CHK MGMT MENU]</w:t>
      </w:r>
    </w:p>
    <w:p w14:paraId="58B09218" w14:textId="77777777" w:rsidR="005C2DA5" w:rsidRPr="00D81166" w:rsidRDefault="005C2DA5" w:rsidP="00534781">
      <w:pPr>
        <w:pStyle w:val="screen"/>
        <w:pBdr>
          <w:right w:val="single" w:sz="6" w:space="0" w:color="0000FF"/>
        </w:pBdr>
        <w:spacing w:before="40" w:after="40"/>
        <w:ind w:right="86"/>
        <w:rPr>
          <w:lang w:val="fr-FR"/>
        </w:rPr>
      </w:pPr>
      <w:r w:rsidRPr="00D81166">
        <w:rPr>
          <w:lang w:val="fr-FR"/>
        </w:rPr>
        <w:t>MM Order Menu Management ... [ORCM MGMT]</w:t>
      </w:r>
    </w:p>
    <w:p w14:paraId="08E1752E" w14:textId="77777777" w:rsidR="005C2DA5" w:rsidRPr="00534781" w:rsidRDefault="005C2DA5" w:rsidP="00534781">
      <w:pPr>
        <w:pStyle w:val="screen"/>
        <w:pBdr>
          <w:right w:val="single" w:sz="6" w:space="0" w:color="0000FF"/>
        </w:pBdr>
        <w:spacing w:before="40" w:after="40"/>
        <w:ind w:right="86"/>
        <w:rPr>
          <w:lang w:val="fr-FR"/>
        </w:rPr>
      </w:pPr>
      <w:r w:rsidRPr="00D81166">
        <w:rPr>
          <w:lang w:val="fr-FR"/>
        </w:rPr>
        <w:t xml:space="preserve">LI Patient List Mgmt Menu ... </w:t>
      </w:r>
      <w:r w:rsidRPr="00534781">
        <w:rPr>
          <w:lang w:val="fr-FR"/>
        </w:rPr>
        <w:t>[ORLP PATIENT LIST MGMT]</w:t>
      </w:r>
    </w:p>
    <w:p w14:paraId="4C592866"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FP </w:t>
      </w:r>
      <w:proofErr w:type="spellStart"/>
      <w:r w:rsidRPr="00534781">
        <w:rPr>
          <w:lang w:val="fr-FR"/>
        </w:rPr>
        <w:t>Print</w:t>
      </w:r>
      <w:proofErr w:type="spellEnd"/>
      <w:r w:rsidRPr="00534781">
        <w:rPr>
          <w:lang w:val="fr-FR"/>
        </w:rPr>
        <w:t xml:space="preserve"> Formats [ORCL PRINT FORMAT]</w:t>
      </w:r>
    </w:p>
    <w:p w14:paraId="136F9DDC"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PR </w:t>
      </w:r>
      <w:proofErr w:type="spellStart"/>
      <w:r w:rsidRPr="00534781">
        <w:rPr>
          <w:lang w:val="fr-FR"/>
        </w:rPr>
        <w:t>Print</w:t>
      </w:r>
      <w:proofErr w:type="spellEnd"/>
      <w:r w:rsidRPr="00534781">
        <w:rPr>
          <w:lang w:val="fr-FR"/>
        </w:rPr>
        <w:t xml:space="preserve">/Report </w:t>
      </w:r>
      <w:proofErr w:type="spellStart"/>
      <w:r w:rsidRPr="00534781">
        <w:rPr>
          <w:lang w:val="fr-FR"/>
        </w:rPr>
        <w:t>Parameters</w:t>
      </w:r>
      <w:proofErr w:type="spellEnd"/>
      <w:r w:rsidRPr="00534781">
        <w:rPr>
          <w:lang w:val="fr-FR"/>
        </w:rPr>
        <w:t xml:space="preserve"> ... [OR PARAM PRINTS]</w:t>
      </w:r>
    </w:p>
    <w:p w14:paraId="3C07BB5E"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RE Release/Cancel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 [ORC DELAYED ORDERS]</w:t>
      </w:r>
    </w:p>
    <w:p w14:paraId="0FABD2B4"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US </w:t>
      </w:r>
      <w:proofErr w:type="spellStart"/>
      <w:r w:rsidRPr="00534781">
        <w:rPr>
          <w:lang w:val="fr-FR"/>
        </w:rPr>
        <w:t>Unsigned</w:t>
      </w:r>
      <w:proofErr w:type="spellEnd"/>
      <w:r w:rsidRPr="00534781">
        <w:rPr>
          <w:lang w:val="fr-FR"/>
        </w:rPr>
        <w:t xml:space="preserve"> </w:t>
      </w:r>
      <w:proofErr w:type="spellStart"/>
      <w:r w:rsidRPr="00534781">
        <w:rPr>
          <w:lang w:val="fr-FR"/>
        </w:rPr>
        <w:t>orders</w:t>
      </w:r>
      <w:proofErr w:type="spellEnd"/>
      <w:r w:rsidRPr="00534781">
        <w:rPr>
          <w:lang w:val="fr-FR"/>
        </w:rPr>
        <w:t xml:space="preserve"> </w:t>
      </w:r>
      <w:proofErr w:type="spellStart"/>
      <w:r w:rsidRPr="00534781">
        <w:rPr>
          <w:lang w:val="fr-FR"/>
        </w:rPr>
        <w:t>search</w:t>
      </w:r>
      <w:proofErr w:type="spellEnd"/>
      <w:r w:rsidRPr="00534781">
        <w:rPr>
          <w:lang w:val="fr-FR"/>
        </w:rPr>
        <w:t xml:space="preserve"> [OR UNSIGNED ORDERS]</w:t>
      </w:r>
    </w:p>
    <w:p w14:paraId="4DBEF6CA" w14:textId="77777777" w:rsidR="005C2DA5" w:rsidRPr="00534781" w:rsidRDefault="005C2DA5" w:rsidP="00534781">
      <w:pPr>
        <w:pStyle w:val="screen"/>
        <w:pBdr>
          <w:right w:val="single" w:sz="6" w:space="0" w:color="0000FF"/>
        </w:pBdr>
        <w:spacing w:before="40" w:after="40"/>
        <w:ind w:right="86"/>
        <w:rPr>
          <w:lang w:val="fr-FR"/>
        </w:rPr>
      </w:pPr>
      <w:proofErr w:type="gramStart"/>
      <w:r w:rsidRPr="00534781">
        <w:rPr>
          <w:lang w:val="fr-FR"/>
        </w:rPr>
        <w:t>EX Set</w:t>
      </w:r>
      <w:proofErr w:type="gramEnd"/>
      <w:r w:rsidRPr="00534781">
        <w:rPr>
          <w:lang w:val="fr-FR"/>
        </w:rPr>
        <w:t xml:space="preserve"> </w:t>
      </w:r>
      <w:proofErr w:type="spellStart"/>
      <w:r w:rsidRPr="00534781">
        <w:rPr>
          <w:lang w:val="fr-FR"/>
        </w:rPr>
        <w:t>Unsigned</w:t>
      </w:r>
      <w:proofErr w:type="spellEnd"/>
      <w:r w:rsidRPr="00534781">
        <w:rPr>
          <w:lang w:val="fr-FR"/>
        </w:rPr>
        <w:t xml:space="preserve"> </w:t>
      </w:r>
      <w:proofErr w:type="spellStart"/>
      <w:r w:rsidRPr="00534781">
        <w:rPr>
          <w:lang w:val="fr-FR"/>
        </w:rPr>
        <w:t>Orders</w:t>
      </w:r>
      <w:proofErr w:type="spellEnd"/>
      <w:r w:rsidRPr="00534781">
        <w:rPr>
          <w:lang w:val="fr-FR"/>
        </w:rPr>
        <w:t xml:space="preserve"> View on Exit [OR PARAM UNSIGNED ORDERS VIEW]</w:t>
      </w:r>
    </w:p>
    <w:p w14:paraId="320E9473"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NA </w:t>
      </w:r>
      <w:proofErr w:type="spellStart"/>
      <w:r w:rsidRPr="00534781">
        <w:rPr>
          <w:lang w:val="fr-FR"/>
        </w:rPr>
        <w:t>Search</w:t>
      </w:r>
      <w:proofErr w:type="spellEnd"/>
      <w:r w:rsidRPr="00534781">
        <w:rPr>
          <w:lang w:val="fr-FR"/>
        </w:rPr>
        <w:t xml:space="preserve"> </w:t>
      </w:r>
      <w:proofErr w:type="spellStart"/>
      <w:r w:rsidRPr="00534781">
        <w:rPr>
          <w:lang w:val="fr-FR"/>
        </w:rPr>
        <w:t>orders</w:t>
      </w:r>
      <w:proofErr w:type="spellEnd"/>
      <w:r w:rsidRPr="00534781">
        <w:rPr>
          <w:lang w:val="fr-FR"/>
        </w:rPr>
        <w:t xml:space="preserve"> by Nature or </w:t>
      </w:r>
      <w:proofErr w:type="spellStart"/>
      <w:r w:rsidRPr="00534781">
        <w:rPr>
          <w:lang w:val="fr-FR"/>
        </w:rPr>
        <w:t>Status</w:t>
      </w:r>
      <w:proofErr w:type="spellEnd"/>
      <w:r w:rsidRPr="00534781">
        <w:rPr>
          <w:lang w:val="fr-FR"/>
        </w:rPr>
        <w:t xml:space="preserve"> [OR NATURE/STATUS ORDER SEARCH]</w:t>
      </w:r>
    </w:p>
    <w:p w14:paraId="7461DD49"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DO Event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 Menu ... [OR DELAYED ORDERS]</w:t>
      </w:r>
    </w:p>
    <w:p w14:paraId="69732DBB"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PM Performance Monitor Report [OR PERFORMANCE MONITOR]</w:t>
      </w:r>
    </w:p>
    <w:p w14:paraId="74F2257D" w14:textId="77777777" w:rsidR="00C64C52" w:rsidRPr="00D81166" w:rsidRDefault="005C2DA5" w:rsidP="008A5E5E">
      <w:pPr>
        <w:pStyle w:val="CPRS-NumberedList0"/>
        <w:numPr>
          <w:ilvl w:val="0"/>
          <w:numId w:val="36"/>
        </w:numPr>
        <w:tabs>
          <w:tab w:val="clear" w:pos="1080"/>
          <w:tab w:val="num" w:pos="2160"/>
        </w:tabs>
        <w:ind w:left="720"/>
      </w:pPr>
      <w:r w:rsidRPr="00D81166">
        <w:lastRenderedPageBreak/>
        <w:t xml:space="preserve">Select the Event Delayed Orders Menu by typing </w:t>
      </w:r>
      <w:r w:rsidRPr="00852304">
        <w:t>DO</w:t>
      </w:r>
      <w:r w:rsidRPr="00D81166">
        <w:t>.</w:t>
      </w:r>
    </w:p>
    <w:p w14:paraId="08952DAB" w14:textId="77777777" w:rsidR="005C2DA5" w:rsidRPr="00D81166" w:rsidRDefault="005C2DA5" w:rsidP="00852304">
      <w:pPr>
        <w:pStyle w:val="CPRSnumlistothertext"/>
        <w:ind w:left="720"/>
      </w:pPr>
      <w:r w:rsidRPr="00D81166">
        <w:t>The following menu will appear:</w:t>
      </w:r>
    </w:p>
    <w:p w14:paraId="5E05A9E6" w14:textId="77777777"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DO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/Auto-DC </w:t>
      </w:r>
      <w:proofErr w:type="spellStart"/>
      <w:r w:rsidRPr="00534781">
        <w:rPr>
          <w:lang w:val="fr-FR"/>
        </w:rPr>
        <w:t>Set-up</w:t>
      </w:r>
      <w:proofErr w:type="spellEnd"/>
      <w:r w:rsidRPr="00534781">
        <w:rPr>
          <w:lang w:val="fr-FR"/>
        </w:rPr>
        <w:t xml:space="preserve"> [OR DELAYED ORDERS EDITOR]</w:t>
      </w:r>
    </w:p>
    <w:p w14:paraId="1A53BFEA" w14:textId="77777777"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EP </w:t>
      </w:r>
      <w:proofErr w:type="spellStart"/>
      <w:r w:rsidRPr="00534781">
        <w:rPr>
          <w:lang w:val="fr-FR"/>
        </w:rPr>
        <w:t>Parameters</w:t>
      </w:r>
      <w:proofErr w:type="spellEnd"/>
      <w:r w:rsidRPr="00534781">
        <w:rPr>
          <w:lang w:val="fr-FR"/>
        </w:rPr>
        <w:t xml:space="preserve"> for </w:t>
      </w:r>
      <w:proofErr w:type="spellStart"/>
      <w:r w:rsidRPr="00534781">
        <w:rPr>
          <w:lang w:val="fr-FR"/>
        </w:rPr>
        <w:t>event</w:t>
      </w:r>
      <w:proofErr w:type="spellEnd"/>
      <w:r w:rsidRPr="00534781">
        <w:rPr>
          <w:lang w:val="fr-FR"/>
        </w:rPr>
        <w:t xml:space="preserve">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 [OR EVENT PARAMETERS]</w:t>
      </w:r>
    </w:p>
    <w:p w14:paraId="19F621F1" w14:textId="77777777"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IN </w:t>
      </w:r>
      <w:proofErr w:type="spellStart"/>
      <w:r w:rsidRPr="00534781">
        <w:rPr>
          <w:lang w:val="fr-FR"/>
        </w:rPr>
        <w:t>Inquire</w:t>
      </w:r>
      <w:proofErr w:type="spellEnd"/>
      <w:r w:rsidRPr="00534781">
        <w:rPr>
          <w:lang w:val="fr-FR"/>
        </w:rPr>
        <w:t xml:space="preserve"> to OE/RR Patient Event File [OR PATINET EVENT INQUIRY]</w:t>
      </w:r>
    </w:p>
    <w:p w14:paraId="0DF9B205" w14:textId="669A64BF" w:rsidR="00C64C52" w:rsidRPr="00D81166" w:rsidRDefault="005C2DA5" w:rsidP="008A5E5E">
      <w:pPr>
        <w:pStyle w:val="CPRS-NumberedList0"/>
        <w:numPr>
          <w:ilvl w:val="0"/>
          <w:numId w:val="36"/>
        </w:numPr>
        <w:tabs>
          <w:tab w:val="clear" w:pos="1080"/>
          <w:tab w:val="num" w:pos="2160"/>
        </w:tabs>
        <w:ind w:left="720"/>
      </w:pPr>
      <w:r w:rsidRPr="00D81166">
        <w:t xml:space="preserve">Select Parameters for event delayed orders by typing </w:t>
      </w:r>
      <w:r w:rsidRPr="00852304">
        <w:t>EP</w:t>
      </w:r>
      <w:r w:rsidRPr="00D81166">
        <w:t>.</w:t>
      </w:r>
    </w:p>
    <w:p w14:paraId="0FFBFB78" w14:textId="423D0DF4" w:rsidR="005C2DA5" w:rsidRPr="00D81166" w:rsidRDefault="005C2DA5" w:rsidP="00852304">
      <w:pPr>
        <w:pStyle w:val="CPRSnumlistothertext"/>
        <w:ind w:left="720"/>
      </w:pPr>
      <w:r w:rsidRPr="00D81166">
        <w:t>The following menu will appear:</w:t>
      </w:r>
    </w:p>
    <w:p w14:paraId="50EAEBB5" w14:textId="77777777" w:rsidR="00BE6401" w:rsidRPr="00534781" w:rsidRDefault="005C2DA5" w:rsidP="00104004">
      <w:pPr>
        <w:pStyle w:val="screen"/>
        <w:pBdr>
          <w:right w:val="single" w:sz="6" w:space="0" w:color="0000FF"/>
        </w:pBdr>
        <w:spacing w:before="60" w:after="60"/>
        <w:ind w:right="86"/>
        <w:rPr>
          <w:lang w:val="fr-FR"/>
        </w:rPr>
      </w:pPr>
      <w:r w:rsidRPr="00534781">
        <w:rPr>
          <w:lang w:val="fr-FR"/>
        </w:rPr>
        <w:t xml:space="preserve">Select one of the </w:t>
      </w:r>
      <w:proofErr w:type="spellStart"/>
      <w:proofErr w:type="gramStart"/>
      <w:r w:rsidRPr="00534781">
        <w:rPr>
          <w:lang w:val="fr-FR"/>
        </w:rPr>
        <w:t>following</w:t>
      </w:r>
      <w:proofErr w:type="spellEnd"/>
      <w:r w:rsidRPr="00534781">
        <w:rPr>
          <w:lang w:val="fr-FR"/>
        </w:rPr>
        <w:t>:</w:t>
      </w:r>
      <w:proofErr w:type="gramEnd"/>
    </w:p>
    <w:p w14:paraId="5F6152AC" w14:textId="77777777"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1         Write </w:t>
      </w:r>
      <w:proofErr w:type="spellStart"/>
      <w:r w:rsidRPr="00534781">
        <w:rPr>
          <w:lang w:val="fr-FR"/>
        </w:rPr>
        <w:t>orders</w:t>
      </w:r>
      <w:proofErr w:type="spellEnd"/>
      <w:r w:rsidRPr="00534781">
        <w:rPr>
          <w:lang w:val="fr-FR"/>
        </w:rPr>
        <w:t xml:space="preserve"> </w:t>
      </w:r>
      <w:proofErr w:type="spellStart"/>
      <w:r w:rsidRPr="00534781">
        <w:rPr>
          <w:lang w:val="fr-FR"/>
        </w:rPr>
        <w:t>list</w:t>
      </w:r>
      <w:proofErr w:type="spellEnd"/>
      <w:r w:rsidRPr="00534781">
        <w:rPr>
          <w:lang w:val="fr-FR"/>
        </w:rPr>
        <w:t xml:space="preserve"> by </w:t>
      </w:r>
      <w:proofErr w:type="spellStart"/>
      <w:r w:rsidRPr="00534781">
        <w:rPr>
          <w:lang w:val="fr-FR"/>
        </w:rPr>
        <w:t>event</w:t>
      </w:r>
      <w:proofErr w:type="spellEnd"/>
    </w:p>
    <w:p w14:paraId="33AD7B1C" w14:textId="77777777"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2         Default release </w:t>
      </w:r>
      <w:proofErr w:type="spellStart"/>
      <w:r w:rsidRPr="00534781">
        <w:rPr>
          <w:lang w:val="fr-FR"/>
        </w:rPr>
        <w:t>event</w:t>
      </w:r>
      <w:proofErr w:type="spellEnd"/>
    </w:p>
    <w:p w14:paraId="2158A6DB" w14:textId="77777777"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3         Default release </w:t>
      </w:r>
      <w:proofErr w:type="spellStart"/>
      <w:r w:rsidRPr="00534781">
        <w:rPr>
          <w:lang w:val="fr-FR"/>
        </w:rPr>
        <w:t>event</w:t>
      </w:r>
      <w:proofErr w:type="spellEnd"/>
      <w:r w:rsidRPr="00534781">
        <w:rPr>
          <w:lang w:val="fr-FR"/>
        </w:rPr>
        <w:t xml:space="preserve"> list</w:t>
      </w:r>
    </w:p>
    <w:p w14:paraId="6105F68C" w14:textId="77777777"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4         Manual release </w:t>
      </w:r>
      <w:proofErr w:type="spellStart"/>
      <w:r w:rsidRPr="00534781">
        <w:rPr>
          <w:lang w:val="fr-FR"/>
        </w:rPr>
        <w:t>controlled</w:t>
      </w:r>
      <w:proofErr w:type="spellEnd"/>
      <w:r w:rsidRPr="00534781">
        <w:rPr>
          <w:lang w:val="fr-FR"/>
        </w:rPr>
        <w:t xml:space="preserve"> by</w:t>
      </w:r>
    </w:p>
    <w:p w14:paraId="1F4BF41E" w14:textId="3B4D262D" w:rsidR="005C2DA5" w:rsidRPr="00534781" w:rsidRDefault="005C2DA5" w:rsidP="00104004">
      <w:pPr>
        <w:pStyle w:val="screen"/>
        <w:pBdr>
          <w:right w:val="single" w:sz="6" w:space="0" w:color="0000FF"/>
        </w:pBdr>
        <w:spacing w:before="60" w:after="60"/>
        <w:ind w:right="86"/>
        <w:rPr>
          <w:lang w:val="fr-FR"/>
        </w:rPr>
      </w:pPr>
      <w:r w:rsidRPr="00534781">
        <w:rPr>
          <w:lang w:val="fr-FR"/>
        </w:rPr>
        <w:t xml:space="preserve">5         Set </w:t>
      </w:r>
      <w:proofErr w:type="spellStart"/>
      <w:r w:rsidRPr="00534781">
        <w:rPr>
          <w:lang w:val="fr-FR"/>
        </w:rPr>
        <w:t>manual</w:t>
      </w:r>
      <w:proofErr w:type="spellEnd"/>
      <w:r w:rsidRPr="00534781">
        <w:rPr>
          <w:lang w:val="fr-FR"/>
        </w:rPr>
        <w:t xml:space="preserve"> release </w:t>
      </w:r>
      <w:proofErr w:type="spellStart"/>
      <w:r w:rsidRPr="00534781">
        <w:rPr>
          <w:lang w:val="fr-FR"/>
        </w:rPr>
        <w:t>parameter</w:t>
      </w:r>
      <w:proofErr w:type="spellEnd"/>
    </w:p>
    <w:p w14:paraId="3FE0E2E3" w14:textId="77777777" w:rsidR="005C2DA5" w:rsidRPr="00D81166" w:rsidRDefault="005C2DA5" w:rsidP="008A5E5E">
      <w:pPr>
        <w:pStyle w:val="CPRS-NumberedList0"/>
        <w:numPr>
          <w:ilvl w:val="0"/>
          <w:numId w:val="36"/>
        </w:numPr>
        <w:tabs>
          <w:tab w:val="clear" w:pos="1080"/>
          <w:tab w:val="num" w:pos="2160"/>
        </w:tabs>
        <w:ind w:left="720"/>
      </w:pPr>
      <w:r w:rsidRPr="00D81166">
        <w:t xml:space="preserve">Type </w:t>
      </w:r>
      <w:r w:rsidRPr="00852304">
        <w:t>4</w:t>
      </w:r>
      <w:r w:rsidRPr="00D81166">
        <w:t xml:space="preserve"> to select Manual release controlled by.</w:t>
      </w:r>
    </w:p>
    <w:p w14:paraId="316CFCF3" w14:textId="77777777" w:rsidR="005C2DA5" w:rsidRPr="00D81166" w:rsidRDefault="005C2DA5" w:rsidP="008A5E5E">
      <w:pPr>
        <w:pStyle w:val="CPRS-NumberedList0"/>
        <w:numPr>
          <w:ilvl w:val="0"/>
          <w:numId w:val="36"/>
        </w:numPr>
        <w:tabs>
          <w:tab w:val="clear" w:pos="1080"/>
          <w:tab w:val="num" w:pos="2160"/>
        </w:tabs>
        <w:ind w:left="720"/>
      </w:pPr>
      <w:r w:rsidRPr="00D81166">
        <w:t xml:space="preserve">Choose how you would like to set the OREVNT MANUAL RELEASE CONTROL parameter by typing one of the following at the </w:t>
      </w:r>
      <w:r w:rsidRPr="00852304">
        <w:t>Enter Selection</w:t>
      </w:r>
      <w:r w:rsidRPr="00D81166">
        <w:t xml:space="preserve"> prompt:</w:t>
      </w:r>
    </w:p>
    <w:p w14:paraId="3D30D1FD" w14:textId="77777777" w:rsidR="005C2DA5" w:rsidRPr="00D81166" w:rsidRDefault="005C2DA5" w:rsidP="00852304">
      <w:pPr>
        <w:pStyle w:val="CPRSBulletsinNumLst"/>
        <w:ind w:left="1080"/>
      </w:pPr>
      <w:bookmarkStart w:id="1131" w:name="_Toc20803617"/>
      <w:r w:rsidRPr="00D81166">
        <w:t>1</w:t>
      </w:r>
      <w:r w:rsidRPr="00D81166">
        <w:rPr>
          <w:b w:val="0"/>
          <w:bCs w:val="0"/>
        </w:rPr>
        <w:t xml:space="preserve"> – for division leve</w:t>
      </w:r>
      <w:r w:rsidRPr="00D81166">
        <w:t>l</w:t>
      </w:r>
      <w:bookmarkEnd w:id="1131"/>
      <w:r w:rsidRPr="00D81166">
        <w:t xml:space="preserve"> </w:t>
      </w:r>
    </w:p>
    <w:p w14:paraId="0C1071B3" w14:textId="79214739" w:rsidR="005C2DA5" w:rsidRPr="00852304" w:rsidRDefault="005C2DA5" w:rsidP="00852304">
      <w:pPr>
        <w:pStyle w:val="CPRSBulletsinNumLst"/>
        <w:spacing w:after="120"/>
        <w:ind w:left="1080"/>
        <w:rPr>
          <w:rFonts w:ascii="Times" w:hAnsi="Times"/>
          <w:b w:val="0"/>
          <w:bCs w:val="0"/>
        </w:rPr>
      </w:pPr>
      <w:bookmarkStart w:id="1132" w:name="_Toc20803618"/>
      <w:r w:rsidRPr="00D81166">
        <w:t>2</w:t>
      </w:r>
      <w:r w:rsidRPr="00D81166">
        <w:rPr>
          <w:b w:val="0"/>
          <w:bCs w:val="0"/>
        </w:rPr>
        <w:t xml:space="preserve"> – for system level</w:t>
      </w:r>
      <w:bookmarkEnd w:id="1132"/>
    </w:p>
    <w:p w14:paraId="6DE69141" w14:textId="77777777" w:rsidR="005C2DA5" w:rsidRPr="00D81166" w:rsidRDefault="005C2DA5" w:rsidP="008A5E5E">
      <w:pPr>
        <w:pStyle w:val="CPRS-NumberedList0"/>
        <w:numPr>
          <w:ilvl w:val="0"/>
          <w:numId w:val="36"/>
        </w:numPr>
        <w:tabs>
          <w:tab w:val="clear" w:pos="1080"/>
          <w:tab w:val="num" w:pos="2160"/>
        </w:tabs>
        <w:ind w:left="720"/>
      </w:pPr>
      <w:r w:rsidRPr="00D81166">
        <w:t xml:space="preserve">If you selected 1, the </w:t>
      </w:r>
      <w:r w:rsidRPr="00852304">
        <w:t>Select</w:t>
      </w:r>
      <w:r w:rsidRPr="00D81166">
        <w:t xml:space="preserve"> </w:t>
      </w:r>
      <w:r w:rsidRPr="00852304">
        <w:t>INSTITUTION NAME</w:t>
      </w:r>
      <w:r w:rsidRPr="00D81166">
        <w:t xml:space="preserve"> prompt will appear. Type the appropriate response. If you selected 2, skip to step 6.</w:t>
      </w:r>
    </w:p>
    <w:p w14:paraId="415F516A" w14:textId="77777777" w:rsidR="005C2DA5" w:rsidRPr="00D81166" w:rsidRDefault="005C2DA5" w:rsidP="008A5E5E">
      <w:pPr>
        <w:pStyle w:val="CPRS-NumberedList0"/>
        <w:numPr>
          <w:ilvl w:val="0"/>
          <w:numId w:val="36"/>
        </w:numPr>
        <w:tabs>
          <w:tab w:val="clear" w:pos="1080"/>
          <w:tab w:val="num" w:pos="2160"/>
        </w:tabs>
        <w:ind w:left="720"/>
      </w:pPr>
      <w:r w:rsidRPr="00D81166">
        <w:t xml:space="preserve">At the </w:t>
      </w:r>
      <w:r w:rsidRPr="00852304">
        <w:t xml:space="preserve">Manual release controlled by </w:t>
      </w:r>
      <w:r w:rsidRPr="00D81166">
        <w:t>prompt, type one of the following responses:</w:t>
      </w:r>
    </w:p>
    <w:p w14:paraId="00C33171" w14:textId="77777777" w:rsidR="005C2DA5" w:rsidRPr="00D81166" w:rsidRDefault="005C2DA5" w:rsidP="00541AC7">
      <w:pPr>
        <w:pStyle w:val="CPRSBulletssub3"/>
        <w:numPr>
          <w:ilvl w:val="0"/>
          <w:numId w:val="123"/>
        </w:numPr>
      </w:pPr>
      <w:r w:rsidRPr="00D81166">
        <w:rPr>
          <w:b/>
        </w:rPr>
        <w:t>K (for Keys Only)</w:t>
      </w:r>
      <w:r w:rsidR="00C64C52" w:rsidRPr="00D81166">
        <w:rPr>
          <w:b/>
        </w:rPr>
        <w:t xml:space="preserve"> </w:t>
      </w:r>
      <w:r w:rsidRPr="00D81166">
        <w:t xml:space="preserve">Use this setting if you would like only users who are assigned the ORES and ORELSE key to manually release event-delayed orders. This is the default setting and the setting that CPRS used prior to the release of patch OR*3.0*141. </w:t>
      </w:r>
    </w:p>
    <w:p w14:paraId="5B4C7F09" w14:textId="77777777" w:rsidR="005C2DA5" w:rsidRPr="00D81166" w:rsidRDefault="005C2DA5" w:rsidP="00541AC7">
      <w:pPr>
        <w:pStyle w:val="CPRSBulletssub3"/>
        <w:numPr>
          <w:ilvl w:val="0"/>
          <w:numId w:val="123"/>
        </w:numPr>
      </w:pPr>
      <w:r w:rsidRPr="00D81166">
        <w:rPr>
          <w:b/>
        </w:rPr>
        <w:t>P (Manual Release Parameter Only)</w:t>
      </w:r>
      <w:r w:rsidRPr="00D81166">
        <w:t xml:space="preserve"> Use this setting if you want the OREVNT MANUAL RELEASE parameter (discussed below) to control who can manually release an event-delayed order.</w:t>
      </w:r>
    </w:p>
    <w:p w14:paraId="76D773B3" w14:textId="3E717191" w:rsidR="005C2DA5" w:rsidRPr="00D81166" w:rsidRDefault="005C2DA5" w:rsidP="00541AC7">
      <w:pPr>
        <w:pStyle w:val="CPRSBulletssub3"/>
        <w:numPr>
          <w:ilvl w:val="0"/>
          <w:numId w:val="123"/>
        </w:numPr>
        <w:spacing w:after="120"/>
      </w:pPr>
      <w:r w:rsidRPr="00D81166">
        <w:rPr>
          <w:b/>
        </w:rPr>
        <w:t>B (Both Keys and Parameter)</w:t>
      </w:r>
      <w:r w:rsidR="00C64C52" w:rsidRPr="00D81166">
        <w:rPr>
          <w:b/>
        </w:rPr>
        <w:t xml:space="preserve"> </w:t>
      </w:r>
      <w:r w:rsidRPr="00D81166">
        <w:t>If you choose this option, CPRS will first check to see if the user has the ORES or ORELSE key.  If they do, they will be allowed to manually release an event-delayed order. If the user does not have the ORES or ORELSE key, CPRS will then check the OREVNT MANUAL RELEASE parameter to see if they should be allowed to manually release the order.</w:t>
      </w:r>
    </w:p>
    <w:p w14:paraId="427E876C" w14:textId="422175FE" w:rsidR="005C2DA5" w:rsidRPr="00852304" w:rsidRDefault="005C2DA5" w:rsidP="009E238F">
      <w:pPr>
        <w:pStyle w:val="NOTE-normalize"/>
        <w:ind w:hanging="720"/>
        <w:rPr>
          <w:rFonts w:ascii="Times New Roman" w:hAnsi="Times New Roman"/>
          <w:spacing w:val="-6"/>
          <w:sz w:val="22"/>
        </w:rPr>
      </w:pPr>
      <w:r w:rsidRPr="00852304">
        <w:rPr>
          <w:rFonts w:ascii="Times New Roman" w:hAnsi="Times New Roman"/>
          <w:spacing w:val="-6"/>
          <w:sz w:val="22"/>
        </w:rPr>
        <w:t>NOTE</w:t>
      </w:r>
      <w:r w:rsidRPr="00852304">
        <w:rPr>
          <w:rFonts w:ascii="Times New Roman" w:hAnsi="Times New Roman"/>
          <w:b w:val="0"/>
          <w:bCs w:val="0"/>
          <w:spacing w:val="-6"/>
          <w:sz w:val="22"/>
        </w:rPr>
        <w:t>:</w:t>
      </w:r>
      <w:r w:rsidR="00BE6401" w:rsidRPr="00852304">
        <w:rPr>
          <w:rFonts w:ascii="Times New Roman" w:hAnsi="Times New Roman"/>
          <w:spacing w:val="-6"/>
          <w:sz w:val="22"/>
        </w:rPr>
        <w:tab/>
      </w:r>
      <w:r w:rsidRPr="00852304">
        <w:rPr>
          <w:rFonts w:ascii="Times New Roman" w:hAnsi="Times New Roman"/>
          <w:spacing w:val="-6"/>
          <w:sz w:val="22"/>
        </w:rPr>
        <w:t xml:space="preserve">If you select P or B, you will also need to set the OREVNT MANUAL RELEASE parameter by following the instructions below in the </w:t>
      </w:r>
      <w:hyperlink w:anchor="setting_the_manual_release_parameter" w:history="1">
        <w:r w:rsidRPr="00852304">
          <w:rPr>
            <w:rStyle w:val="Hyperlink"/>
            <w:rFonts w:ascii="Times New Roman" w:hAnsi="Times New Roman"/>
            <w:spacing w:val="-6"/>
            <w:sz w:val="22"/>
          </w:rPr>
          <w:t>Setting the Manual Release Parameter (OREVNT MANUAL RELEASE)</w:t>
        </w:r>
      </w:hyperlink>
      <w:r w:rsidRPr="00852304">
        <w:rPr>
          <w:rFonts w:ascii="Times New Roman" w:hAnsi="Times New Roman"/>
          <w:spacing w:val="-6"/>
          <w:sz w:val="22"/>
        </w:rPr>
        <w:t xml:space="preserve"> section.</w:t>
      </w:r>
    </w:p>
    <w:p w14:paraId="1775CB31" w14:textId="77777777" w:rsidR="006D18D9" w:rsidRDefault="006D18D9" w:rsidP="009A5F28">
      <w:pPr>
        <w:pStyle w:val="Heading3"/>
      </w:pPr>
      <w:bookmarkStart w:id="1133" w:name="_Toc20803619"/>
      <w:bookmarkStart w:id="1134" w:name="setting_the_manual_release_parameter"/>
      <w:r>
        <w:br w:type="page"/>
      </w:r>
    </w:p>
    <w:p w14:paraId="0B1E1B92" w14:textId="4B51AD65" w:rsidR="005C2DA5" w:rsidRPr="00D81166" w:rsidRDefault="005C2DA5" w:rsidP="009A5F28">
      <w:pPr>
        <w:pStyle w:val="Heading3"/>
      </w:pPr>
      <w:bookmarkStart w:id="1135" w:name="_Toc149209615"/>
      <w:r w:rsidRPr="00D81166">
        <w:lastRenderedPageBreak/>
        <w:t>Setting the Manual Release Parameter (OREVNT MANUAL RELEASE)</w:t>
      </w:r>
      <w:bookmarkEnd w:id="1133"/>
      <w:bookmarkEnd w:id="1135"/>
    </w:p>
    <w:bookmarkEnd w:id="1134"/>
    <w:p w14:paraId="1D1461A5" w14:textId="77777777" w:rsidR="005C2DA5" w:rsidRPr="006D18D9" w:rsidRDefault="005C2DA5" w:rsidP="006D18D9">
      <w:pPr>
        <w:pStyle w:val="NOTE-normalize"/>
        <w:ind w:left="1440" w:hanging="720"/>
        <w:rPr>
          <w:rFonts w:ascii="Times New Roman" w:hAnsi="Times New Roman"/>
          <w:sz w:val="22"/>
        </w:rPr>
      </w:pPr>
      <w:r w:rsidRPr="006D18D9">
        <w:rPr>
          <w:rFonts w:ascii="Times New Roman" w:hAnsi="Times New Roman"/>
          <w:sz w:val="22"/>
        </w:rPr>
        <w:t>NOTE</w:t>
      </w:r>
      <w:r w:rsidR="00BE6401" w:rsidRPr="006D18D9">
        <w:rPr>
          <w:rFonts w:ascii="Times New Roman" w:hAnsi="Times New Roman"/>
          <w:sz w:val="22"/>
        </w:rPr>
        <w:t>:</w:t>
      </w:r>
      <w:r w:rsidR="00BE6401" w:rsidRPr="006D18D9">
        <w:rPr>
          <w:rFonts w:ascii="Times New Roman" w:hAnsi="Times New Roman"/>
          <w:sz w:val="22"/>
        </w:rPr>
        <w:tab/>
      </w:r>
      <w:r w:rsidRPr="006D18D9">
        <w:rPr>
          <w:rFonts w:ascii="Times New Roman" w:hAnsi="Times New Roman"/>
          <w:sz w:val="22"/>
        </w:rPr>
        <w:t>If the OREVNT MANUAL RELEASE CONTROL parameter is set to either P or B, users will be unable to manually release event-delayed orders until the OREVNT MANUAL RELEASE parameter is set. (It is distributed with the system level set to NO).</w:t>
      </w:r>
    </w:p>
    <w:p w14:paraId="31F2B3DC" w14:textId="77777777" w:rsidR="005C2DA5" w:rsidRPr="00D81166" w:rsidRDefault="005C2DA5" w:rsidP="008E4585">
      <w:r w:rsidRPr="00D81166">
        <w:t>To set the OREVNT MANUAL RELEASE parameter, follow these steps:</w:t>
      </w:r>
    </w:p>
    <w:p w14:paraId="46EACC3F" w14:textId="77777777" w:rsidR="005C2DA5" w:rsidRPr="00D81166" w:rsidRDefault="005C2DA5" w:rsidP="0046145A">
      <w:pPr>
        <w:pStyle w:val="LIST-Normalize"/>
        <w:tabs>
          <w:tab w:val="left" w:pos="990"/>
        </w:tabs>
      </w:pPr>
      <w:r w:rsidRPr="00D81166">
        <w:t>1.</w:t>
      </w:r>
      <w:r w:rsidRPr="00D81166">
        <w:tab/>
        <w:t>Open the CPRS Configuration (Clin Coord) menu [OR PARAM COORDINATOR MENU].</w:t>
      </w:r>
    </w:p>
    <w:p w14:paraId="38AA781C"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AL </w:t>
      </w:r>
      <w:proofErr w:type="spellStart"/>
      <w:r w:rsidRPr="00534781">
        <w:rPr>
          <w:lang w:val="fr-FR"/>
        </w:rPr>
        <w:t>Allocate</w:t>
      </w:r>
      <w:proofErr w:type="spellEnd"/>
      <w:r w:rsidRPr="00534781">
        <w:rPr>
          <w:lang w:val="fr-FR"/>
        </w:rPr>
        <w:t xml:space="preserve"> OE/RR Security Keys [ORCL KEY ALLOCATION]</w:t>
      </w:r>
    </w:p>
    <w:p w14:paraId="7ECEA13C"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KK Check for Multiple Keys [ORE KEY CHECK]</w:t>
      </w:r>
    </w:p>
    <w:p w14:paraId="580C7D8C"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DC Edit DC </w:t>
      </w:r>
      <w:proofErr w:type="spellStart"/>
      <w:r w:rsidRPr="00534781">
        <w:rPr>
          <w:lang w:val="fr-FR"/>
        </w:rPr>
        <w:t>Reasons</w:t>
      </w:r>
      <w:proofErr w:type="spellEnd"/>
      <w:r w:rsidRPr="00534781">
        <w:rPr>
          <w:lang w:val="fr-FR"/>
        </w:rPr>
        <w:t xml:space="preserve"> [ORCL ORDER REASON]</w:t>
      </w:r>
    </w:p>
    <w:p w14:paraId="72393C59"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GP GUI </w:t>
      </w:r>
      <w:proofErr w:type="spellStart"/>
      <w:r w:rsidRPr="00534781">
        <w:rPr>
          <w:lang w:val="fr-FR"/>
        </w:rPr>
        <w:t>Parameters</w:t>
      </w:r>
      <w:proofErr w:type="spellEnd"/>
      <w:r w:rsidRPr="00534781">
        <w:rPr>
          <w:lang w:val="fr-FR"/>
        </w:rPr>
        <w:t xml:space="preserve"> ... [ORW PARAM GUI]</w:t>
      </w:r>
    </w:p>
    <w:p w14:paraId="18CD1008"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GA GUI Access - Tabs, RPL [ORCL CPRS ACCESS]</w:t>
      </w:r>
    </w:p>
    <w:p w14:paraId="0DECB363"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MI </w:t>
      </w:r>
      <w:proofErr w:type="spellStart"/>
      <w:r w:rsidRPr="00534781">
        <w:rPr>
          <w:lang w:val="fr-FR"/>
        </w:rPr>
        <w:t>Miscellaneous</w:t>
      </w:r>
      <w:proofErr w:type="spellEnd"/>
      <w:r w:rsidRPr="00534781">
        <w:rPr>
          <w:lang w:val="fr-FR"/>
        </w:rPr>
        <w:t xml:space="preserve"> </w:t>
      </w:r>
      <w:proofErr w:type="spellStart"/>
      <w:r w:rsidRPr="00534781">
        <w:rPr>
          <w:lang w:val="fr-FR"/>
        </w:rPr>
        <w:t>Parameters</w:t>
      </w:r>
      <w:proofErr w:type="spellEnd"/>
      <w:r w:rsidRPr="00534781">
        <w:rPr>
          <w:lang w:val="fr-FR"/>
        </w:rPr>
        <w:t xml:space="preserve"> [OR PARAM ORDER MISC]</w:t>
      </w:r>
    </w:p>
    <w:p w14:paraId="4CAAA472"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NO Notification Mgmt Menu ... [ORB NOT COORD MENU]</w:t>
      </w:r>
    </w:p>
    <w:p w14:paraId="49738E31"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OC Order Checking Mgmt Menu ... [ORK ORDER CHK MGMT MENU]</w:t>
      </w:r>
    </w:p>
    <w:p w14:paraId="7122D367" w14:textId="77777777" w:rsidR="005C2DA5" w:rsidRPr="00D81166" w:rsidRDefault="005C2DA5" w:rsidP="008E4585">
      <w:pPr>
        <w:pStyle w:val="screen"/>
        <w:pBdr>
          <w:right w:val="single" w:sz="6" w:space="0" w:color="0000FF"/>
        </w:pBdr>
        <w:spacing w:before="40" w:after="40"/>
        <w:ind w:right="86"/>
        <w:rPr>
          <w:lang w:val="fr-FR"/>
        </w:rPr>
      </w:pPr>
      <w:r w:rsidRPr="00D81166">
        <w:rPr>
          <w:lang w:val="fr-FR"/>
        </w:rPr>
        <w:t>MM Order Menu Management ... [ORCM MGMT]</w:t>
      </w:r>
    </w:p>
    <w:p w14:paraId="6014FBF2" w14:textId="77777777" w:rsidR="005C2DA5" w:rsidRPr="00534781" w:rsidRDefault="005C2DA5" w:rsidP="008E4585">
      <w:pPr>
        <w:pStyle w:val="screen"/>
        <w:pBdr>
          <w:right w:val="single" w:sz="6" w:space="0" w:color="0000FF"/>
        </w:pBdr>
        <w:spacing w:before="40" w:after="40"/>
        <w:ind w:right="86"/>
        <w:rPr>
          <w:lang w:val="fr-FR"/>
        </w:rPr>
      </w:pPr>
      <w:r w:rsidRPr="00D81166">
        <w:rPr>
          <w:lang w:val="fr-FR"/>
        </w:rPr>
        <w:t xml:space="preserve">LI Patient List Mgmt Menu ... </w:t>
      </w:r>
      <w:r w:rsidRPr="00534781">
        <w:rPr>
          <w:lang w:val="fr-FR"/>
        </w:rPr>
        <w:t>[ORLP PATIENT LIST MGMT]</w:t>
      </w:r>
    </w:p>
    <w:p w14:paraId="2012518D"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FP </w:t>
      </w:r>
      <w:proofErr w:type="spellStart"/>
      <w:r w:rsidRPr="00534781">
        <w:rPr>
          <w:lang w:val="fr-FR"/>
        </w:rPr>
        <w:t>Print</w:t>
      </w:r>
      <w:proofErr w:type="spellEnd"/>
      <w:r w:rsidRPr="00534781">
        <w:rPr>
          <w:lang w:val="fr-FR"/>
        </w:rPr>
        <w:t xml:space="preserve"> Formats [ORCL PRINT FORMAT]</w:t>
      </w:r>
    </w:p>
    <w:p w14:paraId="79CF5181"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PR </w:t>
      </w:r>
      <w:proofErr w:type="spellStart"/>
      <w:r w:rsidRPr="00534781">
        <w:rPr>
          <w:lang w:val="fr-FR"/>
        </w:rPr>
        <w:t>Print</w:t>
      </w:r>
      <w:proofErr w:type="spellEnd"/>
      <w:r w:rsidRPr="00534781">
        <w:rPr>
          <w:lang w:val="fr-FR"/>
        </w:rPr>
        <w:t xml:space="preserve">/Report </w:t>
      </w:r>
      <w:proofErr w:type="spellStart"/>
      <w:r w:rsidRPr="00534781">
        <w:rPr>
          <w:lang w:val="fr-FR"/>
        </w:rPr>
        <w:t>Parameters</w:t>
      </w:r>
      <w:proofErr w:type="spellEnd"/>
      <w:r w:rsidRPr="00534781">
        <w:rPr>
          <w:lang w:val="fr-FR"/>
        </w:rPr>
        <w:t xml:space="preserve"> ... [OR PARAM PRINTS]</w:t>
      </w:r>
    </w:p>
    <w:p w14:paraId="2176C66A"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RE Release/Cancel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 [ORC DELAYED ORDERS]</w:t>
      </w:r>
    </w:p>
    <w:p w14:paraId="64A6906B"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US </w:t>
      </w:r>
      <w:proofErr w:type="spellStart"/>
      <w:r w:rsidRPr="00534781">
        <w:rPr>
          <w:lang w:val="fr-FR"/>
        </w:rPr>
        <w:t>Unsigned</w:t>
      </w:r>
      <w:proofErr w:type="spellEnd"/>
      <w:r w:rsidRPr="00534781">
        <w:rPr>
          <w:lang w:val="fr-FR"/>
        </w:rPr>
        <w:t xml:space="preserve"> </w:t>
      </w:r>
      <w:proofErr w:type="spellStart"/>
      <w:r w:rsidRPr="00534781">
        <w:rPr>
          <w:lang w:val="fr-FR"/>
        </w:rPr>
        <w:t>orders</w:t>
      </w:r>
      <w:proofErr w:type="spellEnd"/>
      <w:r w:rsidRPr="00534781">
        <w:rPr>
          <w:lang w:val="fr-FR"/>
        </w:rPr>
        <w:t xml:space="preserve"> </w:t>
      </w:r>
      <w:proofErr w:type="spellStart"/>
      <w:r w:rsidRPr="00534781">
        <w:rPr>
          <w:lang w:val="fr-FR"/>
        </w:rPr>
        <w:t>search</w:t>
      </w:r>
      <w:proofErr w:type="spellEnd"/>
      <w:r w:rsidRPr="00534781">
        <w:rPr>
          <w:lang w:val="fr-FR"/>
        </w:rPr>
        <w:t xml:space="preserve"> [OR UNSIGNED ORDERS]</w:t>
      </w:r>
    </w:p>
    <w:p w14:paraId="64FF56C0" w14:textId="77777777" w:rsidR="005C2DA5" w:rsidRPr="00534781" w:rsidRDefault="005C2DA5" w:rsidP="008E4585">
      <w:pPr>
        <w:pStyle w:val="screen"/>
        <w:pBdr>
          <w:right w:val="single" w:sz="6" w:space="0" w:color="0000FF"/>
        </w:pBdr>
        <w:spacing w:before="40" w:after="40"/>
        <w:ind w:right="86"/>
        <w:rPr>
          <w:lang w:val="fr-FR"/>
        </w:rPr>
      </w:pPr>
      <w:proofErr w:type="gramStart"/>
      <w:r w:rsidRPr="00534781">
        <w:rPr>
          <w:lang w:val="fr-FR"/>
        </w:rPr>
        <w:t>EX Set</w:t>
      </w:r>
      <w:proofErr w:type="gramEnd"/>
      <w:r w:rsidRPr="00534781">
        <w:rPr>
          <w:lang w:val="fr-FR"/>
        </w:rPr>
        <w:t xml:space="preserve"> </w:t>
      </w:r>
      <w:proofErr w:type="spellStart"/>
      <w:r w:rsidRPr="00534781">
        <w:rPr>
          <w:lang w:val="fr-FR"/>
        </w:rPr>
        <w:t>Unsigned</w:t>
      </w:r>
      <w:proofErr w:type="spellEnd"/>
      <w:r w:rsidRPr="00534781">
        <w:rPr>
          <w:lang w:val="fr-FR"/>
        </w:rPr>
        <w:t xml:space="preserve"> </w:t>
      </w:r>
      <w:proofErr w:type="spellStart"/>
      <w:r w:rsidRPr="00534781">
        <w:rPr>
          <w:lang w:val="fr-FR"/>
        </w:rPr>
        <w:t>Orders</w:t>
      </w:r>
      <w:proofErr w:type="spellEnd"/>
      <w:r w:rsidRPr="00534781">
        <w:rPr>
          <w:lang w:val="fr-FR"/>
        </w:rPr>
        <w:t xml:space="preserve"> View on Exit [OR PARAM UNSIGNED ORDERS VIEW]</w:t>
      </w:r>
    </w:p>
    <w:p w14:paraId="32AFE396"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NA </w:t>
      </w:r>
      <w:proofErr w:type="spellStart"/>
      <w:r w:rsidRPr="00534781">
        <w:rPr>
          <w:lang w:val="fr-FR"/>
        </w:rPr>
        <w:t>Search</w:t>
      </w:r>
      <w:proofErr w:type="spellEnd"/>
      <w:r w:rsidRPr="00534781">
        <w:rPr>
          <w:lang w:val="fr-FR"/>
        </w:rPr>
        <w:t xml:space="preserve"> </w:t>
      </w:r>
      <w:proofErr w:type="spellStart"/>
      <w:r w:rsidRPr="00534781">
        <w:rPr>
          <w:lang w:val="fr-FR"/>
        </w:rPr>
        <w:t>orders</w:t>
      </w:r>
      <w:proofErr w:type="spellEnd"/>
      <w:r w:rsidRPr="00534781">
        <w:rPr>
          <w:lang w:val="fr-FR"/>
        </w:rPr>
        <w:t xml:space="preserve"> by Nature or </w:t>
      </w:r>
      <w:proofErr w:type="spellStart"/>
      <w:r w:rsidRPr="00534781">
        <w:rPr>
          <w:lang w:val="fr-FR"/>
        </w:rPr>
        <w:t>Status</w:t>
      </w:r>
      <w:proofErr w:type="spellEnd"/>
      <w:r w:rsidRPr="00534781">
        <w:rPr>
          <w:lang w:val="fr-FR"/>
        </w:rPr>
        <w:t xml:space="preserve"> [OR NATURE/STATUS ORDER SEARCH]</w:t>
      </w:r>
    </w:p>
    <w:p w14:paraId="20BAB12F" w14:textId="77777777" w:rsidR="005C2DA5" w:rsidRPr="00534781" w:rsidRDefault="005C2DA5" w:rsidP="008E4585">
      <w:pPr>
        <w:pStyle w:val="screen"/>
        <w:pBdr>
          <w:right w:val="single" w:sz="6" w:space="0" w:color="0000FF"/>
        </w:pBdr>
        <w:spacing w:before="40" w:after="40"/>
        <w:ind w:right="86"/>
        <w:rPr>
          <w:lang w:val="fr-FR"/>
        </w:rPr>
      </w:pPr>
      <w:r w:rsidRPr="00534781">
        <w:rPr>
          <w:lang w:val="fr-FR"/>
        </w:rPr>
        <w:t xml:space="preserve">DO Event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 Menu ... [OR DELAYED ORDERS]</w:t>
      </w:r>
    </w:p>
    <w:p w14:paraId="780897C4" w14:textId="0419518C" w:rsidR="005C2DA5" w:rsidRPr="00D81166" w:rsidRDefault="005C2DA5" w:rsidP="008E4585">
      <w:pPr>
        <w:pStyle w:val="screen"/>
        <w:pBdr>
          <w:right w:val="single" w:sz="6" w:space="0" w:color="0000FF"/>
        </w:pBdr>
        <w:spacing w:before="40" w:after="40"/>
        <w:ind w:right="86"/>
      </w:pPr>
      <w:r w:rsidRPr="00534781">
        <w:rPr>
          <w:lang w:val="fr-FR"/>
        </w:rPr>
        <w:t>PM Performance Monitor Report [OR PERFORMANCE MONITOR]</w:t>
      </w:r>
    </w:p>
    <w:p w14:paraId="7CB3457E" w14:textId="77777777" w:rsidR="00BE6401" w:rsidRPr="00D81166" w:rsidRDefault="005C2DA5" w:rsidP="00541AC7">
      <w:pPr>
        <w:pStyle w:val="LIST-Normalize"/>
        <w:numPr>
          <w:ilvl w:val="0"/>
          <w:numId w:val="124"/>
        </w:numPr>
        <w:tabs>
          <w:tab w:val="clear" w:pos="1080"/>
        </w:tabs>
        <w:ind w:left="720"/>
      </w:pPr>
      <w:r w:rsidRPr="00D81166">
        <w:t xml:space="preserve">Select the Event Delayed Orders Menu by typing </w:t>
      </w:r>
      <w:r w:rsidRPr="00D81166">
        <w:rPr>
          <w:b/>
          <w:bCs/>
        </w:rPr>
        <w:t>DO</w:t>
      </w:r>
      <w:r w:rsidRPr="00D81166">
        <w:t>.</w:t>
      </w:r>
    </w:p>
    <w:p w14:paraId="047DE664" w14:textId="77777777" w:rsidR="005C2DA5" w:rsidRPr="00D81166" w:rsidRDefault="005C2DA5" w:rsidP="008E4585">
      <w:r w:rsidRPr="00D81166">
        <w:t>The following menu will appear:</w:t>
      </w:r>
    </w:p>
    <w:p w14:paraId="6CFC484B"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DO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/Auto-DC </w:t>
      </w:r>
      <w:proofErr w:type="spellStart"/>
      <w:r w:rsidRPr="00534781">
        <w:rPr>
          <w:lang w:val="fr-FR"/>
        </w:rPr>
        <w:t>Set-up</w:t>
      </w:r>
      <w:proofErr w:type="spellEnd"/>
      <w:r w:rsidRPr="00534781">
        <w:rPr>
          <w:lang w:val="fr-FR"/>
        </w:rPr>
        <w:t xml:space="preserve"> [OR DELAYED ORDERS EDITOR]</w:t>
      </w:r>
    </w:p>
    <w:p w14:paraId="256E4767"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EP </w:t>
      </w:r>
      <w:proofErr w:type="spellStart"/>
      <w:r w:rsidRPr="00534781">
        <w:rPr>
          <w:lang w:val="fr-FR"/>
        </w:rPr>
        <w:t>Parameters</w:t>
      </w:r>
      <w:proofErr w:type="spellEnd"/>
      <w:r w:rsidRPr="00534781">
        <w:rPr>
          <w:lang w:val="fr-FR"/>
        </w:rPr>
        <w:t xml:space="preserve"> for </w:t>
      </w:r>
      <w:proofErr w:type="spellStart"/>
      <w:r w:rsidRPr="00534781">
        <w:rPr>
          <w:lang w:val="fr-FR"/>
        </w:rPr>
        <w:t>event</w:t>
      </w:r>
      <w:proofErr w:type="spellEnd"/>
      <w:r w:rsidRPr="00534781">
        <w:rPr>
          <w:lang w:val="fr-FR"/>
        </w:rPr>
        <w:t xml:space="preserve"> </w:t>
      </w:r>
      <w:proofErr w:type="spellStart"/>
      <w:r w:rsidRPr="00534781">
        <w:rPr>
          <w:lang w:val="fr-FR"/>
        </w:rPr>
        <w:t>delayed</w:t>
      </w:r>
      <w:proofErr w:type="spellEnd"/>
      <w:r w:rsidRPr="00534781">
        <w:rPr>
          <w:lang w:val="fr-FR"/>
        </w:rPr>
        <w:t xml:space="preserve"> </w:t>
      </w:r>
      <w:proofErr w:type="spellStart"/>
      <w:r w:rsidRPr="00534781">
        <w:rPr>
          <w:lang w:val="fr-FR"/>
        </w:rPr>
        <w:t>orders</w:t>
      </w:r>
      <w:proofErr w:type="spellEnd"/>
      <w:r w:rsidRPr="00534781">
        <w:rPr>
          <w:lang w:val="fr-FR"/>
        </w:rPr>
        <w:t xml:space="preserve"> [OR EVENT PARAMETERS]</w:t>
      </w:r>
    </w:p>
    <w:p w14:paraId="12B61276"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IN </w:t>
      </w:r>
      <w:proofErr w:type="spellStart"/>
      <w:r w:rsidRPr="00534781">
        <w:rPr>
          <w:lang w:val="fr-FR"/>
        </w:rPr>
        <w:t>Inquire</w:t>
      </w:r>
      <w:proofErr w:type="spellEnd"/>
      <w:r w:rsidRPr="00534781">
        <w:rPr>
          <w:lang w:val="fr-FR"/>
        </w:rPr>
        <w:t xml:space="preserve"> to OE/RR Patient Event File [OR PATINET EVENT INQUIRY]</w:t>
      </w:r>
    </w:p>
    <w:p w14:paraId="04634152" w14:textId="77777777" w:rsidR="00BE6401" w:rsidRPr="00D81166" w:rsidRDefault="005C2DA5" w:rsidP="00541AC7">
      <w:pPr>
        <w:pStyle w:val="LIST-Normalize"/>
        <w:numPr>
          <w:ilvl w:val="0"/>
          <w:numId w:val="124"/>
        </w:numPr>
        <w:tabs>
          <w:tab w:val="clear" w:pos="1080"/>
        </w:tabs>
        <w:ind w:left="720"/>
      </w:pPr>
      <w:r w:rsidRPr="00D81166">
        <w:t xml:space="preserve">Select Parameters for event delayed orders by typing </w:t>
      </w:r>
      <w:r w:rsidRPr="00B64DDF">
        <w:t>EP</w:t>
      </w:r>
      <w:r w:rsidRPr="00D81166">
        <w:t>.</w:t>
      </w:r>
    </w:p>
    <w:p w14:paraId="6ECDAC18" w14:textId="77777777" w:rsidR="005C2DA5" w:rsidRPr="00D81166" w:rsidRDefault="005C2DA5" w:rsidP="008E4585">
      <w:r w:rsidRPr="00D81166">
        <w:t>The following menu will appear:</w:t>
      </w:r>
    </w:p>
    <w:p w14:paraId="63501598" w14:textId="77777777" w:rsidR="00D650E0" w:rsidRPr="00534781" w:rsidRDefault="005C2DA5" w:rsidP="00534781">
      <w:pPr>
        <w:pStyle w:val="screen"/>
        <w:pBdr>
          <w:right w:val="single" w:sz="6" w:space="0" w:color="0000FF"/>
        </w:pBdr>
        <w:spacing w:before="40" w:after="40"/>
        <w:ind w:right="86"/>
        <w:rPr>
          <w:lang w:val="fr-FR"/>
        </w:rPr>
      </w:pPr>
      <w:r w:rsidRPr="00534781">
        <w:rPr>
          <w:lang w:val="fr-FR"/>
        </w:rPr>
        <w:t xml:space="preserve">Select one of the </w:t>
      </w:r>
      <w:proofErr w:type="spellStart"/>
      <w:proofErr w:type="gramStart"/>
      <w:r w:rsidRPr="00534781">
        <w:rPr>
          <w:lang w:val="fr-FR"/>
        </w:rPr>
        <w:t>following</w:t>
      </w:r>
      <w:proofErr w:type="spellEnd"/>
      <w:r w:rsidRPr="00534781">
        <w:rPr>
          <w:lang w:val="fr-FR"/>
        </w:rPr>
        <w:t>:</w:t>
      </w:r>
      <w:proofErr w:type="gramEnd"/>
    </w:p>
    <w:p w14:paraId="1259523F"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1         Write </w:t>
      </w:r>
      <w:proofErr w:type="spellStart"/>
      <w:r w:rsidRPr="00534781">
        <w:rPr>
          <w:lang w:val="fr-FR"/>
        </w:rPr>
        <w:t>orders</w:t>
      </w:r>
      <w:proofErr w:type="spellEnd"/>
      <w:r w:rsidRPr="00534781">
        <w:rPr>
          <w:lang w:val="fr-FR"/>
        </w:rPr>
        <w:t xml:space="preserve"> </w:t>
      </w:r>
      <w:proofErr w:type="spellStart"/>
      <w:r w:rsidRPr="00534781">
        <w:rPr>
          <w:lang w:val="fr-FR"/>
        </w:rPr>
        <w:t>list</w:t>
      </w:r>
      <w:proofErr w:type="spellEnd"/>
      <w:r w:rsidRPr="00534781">
        <w:rPr>
          <w:lang w:val="fr-FR"/>
        </w:rPr>
        <w:t xml:space="preserve"> by </w:t>
      </w:r>
      <w:proofErr w:type="spellStart"/>
      <w:r w:rsidRPr="00534781">
        <w:rPr>
          <w:lang w:val="fr-FR"/>
        </w:rPr>
        <w:t>event</w:t>
      </w:r>
      <w:proofErr w:type="spellEnd"/>
    </w:p>
    <w:p w14:paraId="07B4EF31"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2         Default release </w:t>
      </w:r>
      <w:proofErr w:type="spellStart"/>
      <w:r w:rsidRPr="00534781">
        <w:rPr>
          <w:lang w:val="fr-FR"/>
        </w:rPr>
        <w:t>event</w:t>
      </w:r>
      <w:proofErr w:type="spellEnd"/>
    </w:p>
    <w:p w14:paraId="4348D609"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3         Default release </w:t>
      </w:r>
      <w:proofErr w:type="spellStart"/>
      <w:r w:rsidRPr="00534781">
        <w:rPr>
          <w:lang w:val="fr-FR"/>
        </w:rPr>
        <w:t>event</w:t>
      </w:r>
      <w:proofErr w:type="spellEnd"/>
      <w:r w:rsidRPr="00534781">
        <w:rPr>
          <w:lang w:val="fr-FR"/>
        </w:rPr>
        <w:t xml:space="preserve"> list</w:t>
      </w:r>
    </w:p>
    <w:p w14:paraId="5C47E9B0" w14:textId="77777777" w:rsidR="005C2DA5" w:rsidRPr="00534781" w:rsidRDefault="005C2DA5" w:rsidP="00534781">
      <w:pPr>
        <w:pStyle w:val="screen"/>
        <w:pBdr>
          <w:right w:val="single" w:sz="6" w:space="0" w:color="0000FF"/>
        </w:pBdr>
        <w:spacing w:before="40" w:after="40"/>
        <w:ind w:right="86"/>
        <w:rPr>
          <w:lang w:val="fr-FR"/>
        </w:rPr>
      </w:pPr>
      <w:r w:rsidRPr="00534781">
        <w:rPr>
          <w:lang w:val="fr-FR"/>
        </w:rPr>
        <w:t xml:space="preserve">4         Manual release </w:t>
      </w:r>
      <w:proofErr w:type="spellStart"/>
      <w:r w:rsidRPr="00534781">
        <w:rPr>
          <w:lang w:val="fr-FR"/>
        </w:rPr>
        <w:t>controlled</w:t>
      </w:r>
      <w:proofErr w:type="spellEnd"/>
      <w:r w:rsidRPr="00534781">
        <w:rPr>
          <w:lang w:val="fr-FR"/>
        </w:rPr>
        <w:t xml:space="preserve"> by</w:t>
      </w:r>
    </w:p>
    <w:p w14:paraId="31FB94AF" w14:textId="79B2632F" w:rsidR="005C2DA5" w:rsidRPr="00534781" w:rsidRDefault="005C2DA5" w:rsidP="00534781">
      <w:pPr>
        <w:pStyle w:val="screen"/>
        <w:pBdr>
          <w:right w:val="single" w:sz="6" w:space="0" w:color="0000FF"/>
        </w:pBdr>
        <w:spacing w:before="40" w:after="40"/>
        <w:ind w:right="86"/>
        <w:rPr>
          <w:lang w:val="fr-FR"/>
        </w:rPr>
      </w:pPr>
      <w:r w:rsidRPr="00534781">
        <w:rPr>
          <w:lang w:val="fr-FR"/>
        </w:rPr>
        <w:lastRenderedPageBreak/>
        <w:t xml:space="preserve">5         Set </w:t>
      </w:r>
      <w:proofErr w:type="spellStart"/>
      <w:r w:rsidRPr="00534781">
        <w:rPr>
          <w:lang w:val="fr-FR"/>
        </w:rPr>
        <w:t>manual</w:t>
      </w:r>
      <w:proofErr w:type="spellEnd"/>
      <w:r w:rsidRPr="00534781">
        <w:rPr>
          <w:lang w:val="fr-FR"/>
        </w:rPr>
        <w:t xml:space="preserve"> release </w:t>
      </w:r>
      <w:proofErr w:type="spellStart"/>
      <w:r w:rsidRPr="00534781">
        <w:rPr>
          <w:lang w:val="fr-FR"/>
        </w:rPr>
        <w:t>parameter</w:t>
      </w:r>
      <w:proofErr w:type="spellEnd"/>
    </w:p>
    <w:p w14:paraId="1B83CD13" w14:textId="1539B3BC" w:rsidR="005C2DA5" w:rsidRPr="00D81166" w:rsidRDefault="005C2DA5" w:rsidP="00541AC7">
      <w:pPr>
        <w:pStyle w:val="LIST-Normalize"/>
        <w:numPr>
          <w:ilvl w:val="0"/>
          <w:numId w:val="124"/>
        </w:numPr>
        <w:tabs>
          <w:tab w:val="clear" w:pos="1080"/>
        </w:tabs>
        <w:ind w:left="720"/>
      </w:pPr>
      <w:r w:rsidRPr="00D81166">
        <w:t xml:space="preserve">Type </w:t>
      </w:r>
      <w:r w:rsidRPr="00B64DDF">
        <w:t>5</w:t>
      </w:r>
      <w:r w:rsidRPr="00D81166">
        <w:t xml:space="preserve"> to select Set manual release parameter.</w:t>
      </w:r>
    </w:p>
    <w:p w14:paraId="2A5F2107" w14:textId="25588F2A" w:rsidR="005C2DA5" w:rsidRPr="00D81166" w:rsidRDefault="005C2DA5" w:rsidP="00541AC7">
      <w:pPr>
        <w:pStyle w:val="LIST-Normalize"/>
        <w:numPr>
          <w:ilvl w:val="0"/>
          <w:numId w:val="124"/>
        </w:numPr>
        <w:tabs>
          <w:tab w:val="clear" w:pos="1080"/>
        </w:tabs>
        <w:ind w:left="720"/>
      </w:pPr>
      <w:r w:rsidRPr="00D81166">
        <w:t xml:space="preserve">Choose how you would like to edit the manual release parameter (OREVNT MANUAL RELEASE) by typing one of the following at the </w:t>
      </w:r>
      <w:r w:rsidRPr="00B64DDF">
        <w:t>Enter Selection</w:t>
      </w:r>
      <w:r w:rsidRPr="00D81166">
        <w:t xml:space="preserve"> prompt:</w:t>
      </w:r>
    </w:p>
    <w:p w14:paraId="1E82DC31" w14:textId="77777777" w:rsidR="005C2DA5" w:rsidRPr="00D81166" w:rsidRDefault="005C2DA5" w:rsidP="008A5E5E">
      <w:pPr>
        <w:pStyle w:val="bull1num1"/>
        <w:numPr>
          <w:ilvl w:val="0"/>
          <w:numId w:val="20"/>
        </w:numPr>
      </w:pPr>
      <w:bookmarkStart w:id="1136" w:name="_Toc20803620"/>
      <w:r w:rsidRPr="00D81166">
        <w:t>1 – for user level</w:t>
      </w:r>
      <w:bookmarkEnd w:id="1136"/>
    </w:p>
    <w:p w14:paraId="1D4604B1" w14:textId="77777777" w:rsidR="005C2DA5" w:rsidRPr="00D81166" w:rsidRDefault="005C2DA5" w:rsidP="008A5E5E">
      <w:pPr>
        <w:pStyle w:val="bull1num1"/>
        <w:numPr>
          <w:ilvl w:val="0"/>
          <w:numId w:val="20"/>
        </w:numPr>
      </w:pPr>
      <w:bookmarkStart w:id="1137" w:name="_Toc20803621"/>
      <w:r w:rsidRPr="00D81166">
        <w:t>2 – for class level</w:t>
      </w:r>
      <w:bookmarkEnd w:id="1137"/>
    </w:p>
    <w:p w14:paraId="222EB951" w14:textId="77777777" w:rsidR="005C2DA5" w:rsidRPr="00D81166" w:rsidRDefault="005C2DA5" w:rsidP="008A5E5E">
      <w:pPr>
        <w:pStyle w:val="bull1num1"/>
        <w:numPr>
          <w:ilvl w:val="0"/>
          <w:numId w:val="20"/>
        </w:numPr>
      </w:pPr>
      <w:bookmarkStart w:id="1138" w:name="_Toc20803622"/>
      <w:r w:rsidRPr="00D81166">
        <w:t>3 – for team level</w:t>
      </w:r>
      <w:bookmarkEnd w:id="1138"/>
    </w:p>
    <w:p w14:paraId="7588290C" w14:textId="77777777" w:rsidR="005C2DA5" w:rsidRPr="00D81166" w:rsidRDefault="005C2DA5" w:rsidP="008A5E5E">
      <w:pPr>
        <w:pStyle w:val="bull1num1"/>
        <w:numPr>
          <w:ilvl w:val="0"/>
          <w:numId w:val="20"/>
        </w:numPr>
      </w:pPr>
      <w:bookmarkStart w:id="1139" w:name="_Toc20803623"/>
      <w:r w:rsidRPr="00D81166">
        <w:t>4 – for location level</w:t>
      </w:r>
      <w:bookmarkEnd w:id="1139"/>
    </w:p>
    <w:p w14:paraId="039B9C49" w14:textId="77777777" w:rsidR="005C2DA5" w:rsidRPr="00D81166" w:rsidRDefault="005C2DA5" w:rsidP="008A5E5E">
      <w:pPr>
        <w:pStyle w:val="bull1num1"/>
        <w:numPr>
          <w:ilvl w:val="0"/>
          <w:numId w:val="20"/>
        </w:numPr>
      </w:pPr>
      <w:bookmarkStart w:id="1140" w:name="_Toc20803624"/>
      <w:r w:rsidRPr="00D81166">
        <w:t>5 – for service level</w:t>
      </w:r>
      <w:bookmarkEnd w:id="1140"/>
    </w:p>
    <w:p w14:paraId="03C757CB" w14:textId="77777777" w:rsidR="005C2DA5" w:rsidRPr="00D81166" w:rsidRDefault="005C2DA5" w:rsidP="008A5E5E">
      <w:pPr>
        <w:pStyle w:val="bull1num1"/>
        <w:numPr>
          <w:ilvl w:val="0"/>
          <w:numId w:val="20"/>
        </w:numPr>
      </w:pPr>
      <w:bookmarkStart w:id="1141" w:name="_Toc20803625"/>
      <w:r w:rsidRPr="00D81166">
        <w:t>6 – for division level</w:t>
      </w:r>
      <w:bookmarkStart w:id="1142" w:name="_Toc20803626"/>
      <w:bookmarkEnd w:id="1141"/>
    </w:p>
    <w:p w14:paraId="117FADDD" w14:textId="77777777" w:rsidR="005C2DA5" w:rsidRPr="00D81166" w:rsidRDefault="005C2DA5" w:rsidP="008A5E5E">
      <w:pPr>
        <w:pStyle w:val="bull1num1"/>
        <w:numPr>
          <w:ilvl w:val="0"/>
          <w:numId w:val="20"/>
        </w:numPr>
      </w:pPr>
      <w:r w:rsidRPr="00D81166">
        <w:t>7 – for system level</w:t>
      </w:r>
      <w:bookmarkEnd w:id="1142"/>
    </w:p>
    <w:p w14:paraId="6A3DA3B7" w14:textId="3E7BDF94" w:rsidR="005C2DA5" w:rsidRPr="00D81166" w:rsidRDefault="005C2DA5" w:rsidP="00541AC7">
      <w:pPr>
        <w:pStyle w:val="LIST-Normalize"/>
        <w:numPr>
          <w:ilvl w:val="0"/>
          <w:numId w:val="124"/>
        </w:numPr>
        <w:tabs>
          <w:tab w:val="clear" w:pos="1080"/>
        </w:tabs>
        <w:ind w:left="720"/>
      </w:pPr>
      <w:r w:rsidRPr="00D81166">
        <w:t xml:space="preserve">If you selected 1, the </w:t>
      </w:r>
      <w:r w:rsidRPr="00B64DDF">
        <w:t>Select</w:t>
      </w:r>
      <w:r w:rsidRPr="00D81166">
        <w:t xml:space="preserve"> </w:t>
      </w:r>
      <w:r w:rsidRPr="00B64DDF">
        <w:t xml:space="preserve">NEW PERSON NAME </w:t>
      </w:r>
      <w:r w:rsidRPr="00D81166">
        <w:t>prompt will appear.  If you selected 2,</w:t>
      </w:r>
      <w:r w:rsidRPr="00B64DDF">
        <w:t xml:space="preserve"> </w:t>
      </w:r>
      <w:r w:rsidRPr="00D81166">
        <w:t>the</w:t>
      </w:r>
      <w:r w:rsidRPr="00B64DDF">
        <w:t xml:space="preserve"> Select USR CLASS NAME prompt will appear</w:t>
      </w:r>
      <w:r w:rsidRPr="00D81166">
        <w:t xml:space="preserve">.  If you selected 3, the </w:t>
      </w:r>
      <w:r w:rsidRPr="00B64DDF">
        <w:t xml:space="preserve">Select OE/RR LIST NAME </w:t>
      </w:r>
      <w:r w:rsidRPr="00D81166">
        <w:t xml:space="preserve">prompt will appear. If you selected 4, the </w:t>
      </w:r>
      <w:r w:rsidRPr="00B64DDF">
        <w:t>Select</w:t>
      </w:r>
      <w:r w:rsidRPr="00D81166">
        <w:t xml:space="preserve"> </w:t>
      </w:r>
      <w:r w:rsidRPr="00B64DDF">
        <w:t>HOSPITAL LOCATION NAME</w:t>
      </w:r>
      <w:r w:rsidRPr="00D81166">
        <w:t xml:space="preserve"> prompt will appear.  If you selected 5, the </w:t>
      </w:r>
      <w:r w:rsidRPr="00B64DDF">
        <w:t>Select</w:t>
      </w:r>
      <w:r w:rsidRPr="00D81166">
        <w:t xml:space="preserve"> </w:t>
      </w:r>
      <w:r w:rsidRPr="00B64DDF">
        <w:t>SERVICE/SECTION NAME</w:t>
      </w:r>
      <w:r w:rsidRPr="00D81166">
        <w:t xml:space="preserve"> prompt will appear.  If you selected 6, the </w:t>
      </w:r>
      <w:r w:rsidRPr="00B64DDF">
        <w:t xml:space="preserve">Select INSTITUTION NAME </w:t>
      </w:r>
      <w:r w:rsidRPr="00D81166">
        <w:t>prompt will appear.  If you selected 7, skip to step 6.</w:t>
      </w:r>
    </w:p>
    <w:p w14:paraId="59BE98AB" w14:textId="7C4E6A56" w:rsidR="005C2DA5" w:rsidRPr="00D81166" w:rsidRDefault="005C2DA5" w:rsidP="00541AC7">
      <w:pPr>
        <w:pStyle w:val="LIST-Normalize"/>
        <w:numPr>
          <w:ilvl w:val="0"/>
          <w:numId w:val="124"/>
        </w:numPr>
        <w:tabs>
          <w:tab w:val="clear" w:pos="1080"/>
        </w:tabs>
        <w:ind w:left="720"/>
      </w:pPr>
      <w:r w:rsidRPr="00D81166">
        <w:t xml:space="preserve">At the </w:t>
      </w:r>
      <w:r w:rsidRPr="00B64DDF">
        <w:t>Allow manual release prompt</w:t>
      </w:r>
      <w:r w:rsidRPr="00D81166">
        <w:t>,</w:t>
      </w:r>
      <w:r w:rsidRPr="00B64DDF">
        <w:t xml:space="preserve"> </w:t>
      </w:r>
      <w:r w:rsidRPr="00D81166">
        <w:t xml:space="preserve">type </w:t>
      </w:r>
      <w:r w:rsidRPr="00B64DDF">
        <w:t>Y</w:t>
      </w:r>
      <w:r w:rsidRPr="00D81166">
        <w:t xml:space="preserve"> (yes) to allow users to manually release event-delayed orders or type </w:t>
      </w:r>
      <w:r w:rsidRPr="00B64DDF">
        <w:t>N</w:t>
      </w:r>
      <w:r w:rsidRPr="00D81166">
        <w:t xml:space="preserve"> (no) to prevent users from manually releasing event-delayed orders. </w:t>
      </w:r>
    </w:p>
    <w:p w14:paraId="5519703B" w14:textId="77777777" w:rsidR="00DA1BB4" w:rsidRDefault="00DA1BB4" w:rsidP="009A5F28">
      <w:pPr>
        <w:pStyle w:val="Heading3"/>
      </w:pPr>
      <w:bookmarkStart w:id="1143" w:name="excluding_display_groups"/>
      <w:r>
        <w:br w:type="page"/>
      </w:r>
    </w:p>
    <w:p w14:paraId="7FF3B541" w14:textId="25C36C2B" w:rsidR="005C2DA5" w:rsidRPr="00D81166" w:rsidRDefault="005C2DA5" w:rsidP="009A5F28">
      <w:pPr>
        <w:pStyle w:val="Heading3"/>
      </w:pPr>
      <w:bookmarkStart w:id="1144" w:name="_Toc149209616"/>
      <w:r w:rsidRPr="00D81166">
        <w:lastRenderedPageBreak/>
        <w:t xml:space="preserve">Excluding Display Groups from the </w:t>
      </w:r>
      <w:r w:rsidRPr="00D81166">
        <w:rPr>
          <w:i/>
          <w:iCs/>
        </w:rPr>
        <w:t>Copy Active Orders</w:t>
      </w:r>
      <w:r w:rsidRPr="00D81166">
        <w:t xml:space="preserve"> Dialog Box</w:t>
      </w:r>
      <w:bookmarkEnd w:id="1144"/>
    </w:p>
    <w:bookmarkEnd w:id="1143"/>
    <w:p w14:paraId="437D7659" w14:textId="77777777" w:rsidR="005C2DA5" w:rsidRPr="00D81166" w:rsidRDefault="005C2DA5" w:rsidP="00534781">
      <w:r w:rsidRPr="00D81166">
        <w:t xml:space="preserve">The OREVNT EXCLUDE DGRP parameter allows you to prevent orders that belong to certain display groups from appearing on the </w:t>
      </w:r>
      <w:r w:rsidRPr="00D81166">
        <w:rPr>
          <w:i/>
          <w:iCs/>
        </w:rPr>
        <w:t>Copy Active Orders</w:t>
      </w:r>
      <w:r w:rsidRPr="00D81166">
        <w:t xml:space="preserve"> dialog box.</w:t>
      </w:r>
    </w:p>
    <w:p w14:paraId="7FDD6E10" w14:textId="77777777" w:rsidR="005C2DA5" w:rsidRPr="00D81166" w:rsidRDefault="005C2DA5" w:rsidP="00534781">
      <w:r w:rsidRPr="00D81166">
        <w:t>To set the OREVNT EXCLUDE DGRP parameter, follow these steps:</w:t>
      </w:r>
    </w:p>
    <w:p w14:paraId="6CD46A8C" w14:textId="77777777" w:rsidR="005C2DA5" w:rsidRPr="00D81166" w:rsidRDefault="005C2DA5" w:rsidP="00DA1BB4">
      <w:pPr>
        <w:pStyle w:val="LIST-Normalize"/>
      </w:pPr>
      <w:r w:rsidRPr="00D81166">
        <w:t>1.</w:t>
      </w:r>
      <w:r w:rsidRPr="00D81166">
        <w:tab/>
        <w:t>Open the CPRS Configuration (Clin Coord) menu [OR PARAM COORDINATOR MENU].</w:t>
      </w:r>
    </w:p>
    <w:p w14:paraId="2C087E1D" w14:textId="77777777" w:rsidR="005C2DA5" w:rsidRPr="00D81166" w:rsidRDefault="005C2DA5" w:rsidP="006D18D9">
      <w:pPr>
        <w:pStyle w:val="screen"/>
        <w:pBdr>
          <w:right w:val="single" w:sz="6" w:space="0" w:color="0000FF"/>
        </w:pBdr>
        <w:tabs>
          <w:tab w:val="clear" w:pos="720"/>
        </w:tabs>
        <w:spacing w:before="80" w:after="80"/>
        <w:ind w:right="187"/>
      </w:pPr>
      <w:r w:rsidRPr="00D81166">
        <w:t>AL Allocate OE/RR Security Keys [ORCL KEY ALLOCATION]</w:t>
      </w:r>
    </w:p>
    <w:p w14:paraId="5CDADEBF" w14:textId="77777777" w:rsidR="005C2DA5" w:rsidRPr="00D81166" w:rsidRDefault="005C2DA5" w:rsidP="006D18D9">
      <w:pPr>
        <w:pStyle w:val="screen"/>
        <w:pBdr>
          <w:right w:val="single" w:sz="6" w:space="0" w:color="0000FF"/>
        </w:pBdr>
        <w:tabs>
          <w:tab w:val="clear" w:pos="720"/>
        </w:tabs>
        <w:spacing w:before="80" w:after="80"/>
        <w:ind w:right="187"/>
      </w:pPr>
      <w:r w:rsidRPr="00D81166">
        <w:t>KK Check for Multiple Keys [ORE KEY CHECK]</w:t>
      </w:r>
    </w:p>
    <w:p w14:paraId="53A038C7" w14:textId="77777777" w:rsidR="005C2DA5" w:rsidRPr="00D81166" w:rsidRDefault="005C2DA5" w:rsidP="006D18D9">
      <w:pPr>
        <w:pStyle w:val="screen"/>
        <w:pBdr>
          <w:right w:val="single" w:sz="6" w:space="0" w:color="0000FF"/>
        </w:pBdr>
        <w:tabs>
          <w:tab w:val="clear" w:pos="720"/>
        </w:tabs>
        <w:spacing w:before="80" w:after="80"/>
        <w:ind w:right="187"/>
      </w:pPr>
      <w:r w:rsidRPr="00D81166">
        <w:t>DC Edit DC Reasons [ORCL ORDER REASON]</w:t>
      </w:r>
    </w:p>
    <w:p w14:paraId="44AEF9A4" w14:textId="77777777" w:rsidR="005C2DA5" w:rsidRPr="00D81166" w:rsidRDefault="005C2DA5" w:rsidP="006D18D9">
      <w:pPr>
        <w:pStyle w:val="screen"/>
        <w:pBdr>
          <w:right w:val="single" w:sz="6" w:space="0" w:color="0000FF"/>
        </w:pBdr>
        <w:tabs>
          <w:tab w:val="clear" w:pos="720"/>
        </w:tabs>
        <w:spacing w:before="80" w:after="80"/>
        <w:ind w:right="187"/>
        <w:rPr>
          <w:lang w:val="pt-BR"/>
        </w:rPr>
      </w:pPr>
      <w:r w:rsidRPr="00D81166">
        <w:rPr>
          <w:lang w:val="pt-BR"/>
        </w:rPr>
        <w:t>GP GUI Parameters ... [ORW PARAM GUI]</w:t>
      </w:r>
    </w:p>
    <w:p w14:paraId="07ABF022" w14:textId="77777777" w:rsidR="005C2DA5" w:rsidRPr="00D81166" w:rsidRDefault="005C2DA5" w:rsidP="006D18D9">
      <w:pPr>
        <w:pStyle w:val="screen"/>
        <w:pBdr>
          <w:right w:val="single" w:sz="6" w:space="0" w:color="0000FF"/>
        </w:pBdr>
        <w:tabs>
          <w:tab w:val="clear" w:pos="720"/>
        </w:tabs>
        <w:spacing w:before="80" w:after="80"/>
        <w:ind w:right="187"/>
      </w:pPr>
      <w:r w:rsidRPr="00D81166">
        <w:t>GA GUI Access - Tabs, RPL [ORCL CPRS ACCESS]</w:t>
      </w:r>
    </w:p>
    <w:p w14:paraId="6A27FCE0" w14:textId="77777777" w:rsidR="005C2DA5" w:rsidRPr="00D81166" w:rsidRDefault="005C2DA5" w:rsidP="006D18D9">
      <w:pPr>
        <w:pStyle w:val="screen"/>
        <w:pBdr>
          <w:right w:val="single" w:sz="6" w:space="0" w:color="0000FF"/>
        </w:pBdr>
        <w:tabs>
          <w:tab w:val="clear" w:pos="720"/>
        </w:tabs>
        <w:spacing w:before="80" w:after="80"/>
        <w:ind w:right="187"/>
      </w:pPr>
      <w:r w:rsidRPr="00D81166">
        <w:t>MI Miscellaneous Parameters [OR PARAM ORDER MISC]</w:t>
      </w:r>
    </w:p>
    <w:p w14:paraId="1B1D03E1" w14:textId="77777777" w:rsidR="005C2DA5" w:rsidRPr="00D81166" w:rsidRDefault="005C2DA5" w:rsidP="006D18D9">
      <w:pPr>
        <w:pStyle w:val="screen"/>
        <w:pBdr>
          <w:right w:val="single" w:sz="6" w:space="0" w:color="0000FF"/>
        </w:pBdr>
        <w:tabs>
          <w:tab w:val="clear" w:pos="720"/>
        </w:tabs>
        <w:spacing w:before="80" w:after="80"/>
        <w:ind w:right="187"/>
      </w:pPr>
      <w:r w:rsidRPr="00D81166">
        <w:t>NO Notification Mgmt Menu ... [ORB NOT COORD MENU]</w:t>
      </w:r>
    </w:p>
    <w:p w14:paraId="432A94CC" w14:textId="77777777" w:rsidR="005C2DA5" w:rsidRPr="00D81166" w:rsidRDefault="005C2DA5" w:rsidP="006D18D9">
      <w:pPr>
        <w:pStyle w:val="screen"/>
        <w:pBdr>
          <w:right w:val="single" w:sz="6" w:space="0" w:color="0000FF"/>
        </w:pBdr>
        <w:tabs>
          <w:tab w:val="clear" w:pos="720"/>
        </w:tabs>
        <w:spacing w:before="80" w:after="80"/>
        <w:ind w:right="187"/>
      </w:pPr>
      <w:r w:rsidRPr="00D81166">
        <w:t>OC Order Checking Mgmt Menu ... [ORK ORDER CHK MGMT MENU]</w:t>
      </w:r>
    </w:p>
    <w:p w14:paraId="539B2994" w14:textId="77777777" w:rsidR="005C2DA5" w:rsidRPr="00D81166" w:rsidRDefault="005C2DA5" w:rsidP="006D18D9">
      <w:pPr>
        <w:pStyle w:val="screen"/>
        <w:pBdr>
          <w:right w:val="single" w:sz="6" w:space="0" w:color="0000FF"/>
        </w:pBdr>
        <w:tabs>
          <w:tab w:val="clear" w:pos="720"/>
        </w:tabs>
        <w:spacing w:before="80" w:after="80"/>
        <w:ind w:right="187"/>
        <w:rPr>
          <w:lang w:val="fr-FR"/>
        </w:rPr>
      </w:pPr>
      <w:r w:rsidRPr="00D81166">
        <w:rPr>
          <w:lang w:val="fr-FR"/>
        </w:rPr>
        <w:t>MM Order Menu Management ... [ORCM MGMT]</w:t>
      </w:r>
    </w:p>
    <w:p w14:paraId="0296F9F2" w14:textId="77777777" w:rsidR="005C2DA5" w:rsidRPr="00D81166" w:rsidRDefault="005C2DA5" w:rsidP="006D18D9">
      <w:pPr>
        <w:pStyle w:val="screen"/>
        <w:pBdr>
          <w:right w:val="single" w:sz="6" w:space="0" w:color="0000FF"/>
        </w:pBdr>
        <w:tabs>
          <w:tab w:val="clear" w:pos="720"/>
        </w:tabs>
        <w:spacing w:before="80" w:after="80"/>
        <w:ind w:right="187"/>
      </w:pPr>
      <w:r w:rsidRPr="00D81166">
        <w:rPr>
          <w:lang w:val="fr-FR"/>
        </w:rPr>
        <w:t xml:space="preserve">LI Patient List Mgmt Menu ... </w:t>
      </w:r>
      <w:r w:rsidRPr="00D81166">
        <w:t>[ORLP PATIENT LIST MGMT]</w:t>
      </w:r>
    </w:p>
    <w:p w14:paraId="74FF70F5" w14:textId="77777777" w:rsidR="005C2DA5" w:rsidRPr="00D81166" w:rsidRDefault="005C2DA5" w:rsidP="006D18D9">
      <w:pPr>
        <w:pStyle w:val="screen"/>
        <w:pBdr>
          <w:right w:val="single" w:sz="6" w:space="0" w:color="0000FF"/>
        </w:pBdr>
        <w:tabs>
          <w:tab w:val="clear" w:pos="720"/>
        </w:tabs>
        <w:spacing w:before="80" w:after="80"/>
        <w:ind w:right="187"/>
      </w:pPr>
      <w:r w:rsidRPr="00D81166">
        <w:t>FP Print Formats [ORCL PRINT FORMAT]</w:t>
      </w:r>
    </w:p>
    <w:p w14:paraId="069D621E" w14:textId="77777777" w:rsidR="005C2DA5" w:rsidRPr="00D81166" w:rsidRDefault="005C2DA5" w:rsidP="006D18D9">
      <w:pPr>
        <w:pStyle w:val="screen"/>
        <w:pBdr>
          <w:right w:val="single" w:sz="6" w:space="0" w:color="0000FF"/>
        </w:pBdr>
        <w:tabs>
          <w:tab w:val="clear" w:pos="720"/>
        </w:tabs>
        <w:spacing w:before="80" w:after="80"/>
        <w:ind w:right="187"/>
      </w:pPr>
      <w:r w:rsidRPr="00D81166">
        <w:t>PR Print/Report Parameters ... [OR PARAM PRINTS]</w:t>
      </w:r>
    </w:p>
    <w:p w14:paraId="5EC9CDB9" w14:textId="77777777" w:rsidR="005C2DA5" w:rsidRPr="00D81166" w:rsidRDefault="005C2DA5" w:rsidP="006D18D9">
      <w:pPr>
        <w:pStyle w:val="screen"/>
        <w:pBdr>
          <w:right w:val="single" w:sz="6" w:space="0" w:color="0000FF"/>
        </w:pBdr>
        <w:tabs>
          <w:tab w:val="clear" w:pos="720"/>
        </w:tabs>
        <w:spacing w:before="80" w:after="80"/>
        <w:ind w:right="187"/>
      </w:pPr>
      <w:r w:rsidRPr="00D81166">
        <w:t>RE Release/Cancel Delayed Orders [ORC DELAYED ORDERS]</w:t>
      </w:r>
    </w:p>
    <w:p w14:paraId="7EE60E37" w14:textId="77777777" w:rsidR="005C2DA5" w:rsidRPr="00D81166" w:rsidRDefault="005C2DA5" w:rsidP="006D18D9">
      <w:pPr>
        <w:pStyle w:val="screen"/>
        <w:pBdr>
          <w:right w:val="single" w:sz="6" w:space="0" w:color="0000FF"/>
        </w:pBdr>
        <w:tabs>
          <w:tab w:val="clear" w:pos="720"/>
        </w:tabs>
        <w:spacing w:before="80" w:after="80"/>
        <w:ind w:right="187"/>
      </w:pPr>
      <w:r w:rsidRPr="00D81166">
        <w:t>US Unsigned orders search [OR UNSIGNED ORDERS]</w:t>
      </w:r>
    </w:p>
    <w:p w14:paraId="5ABC5648" w14:textId="77777777" w:rsidR="005C2DA5" w:rsidRPr="00D81166" w:rsidRDefault="005C2DA5" w:rsidP="006D18D9">
      <w:pPr>
        <w:pStyle w:val="screen"/>
        <w:pBdr>
          <w:right w:val="single" w:sz="6" w:space="0" w:color="0000FF"/>
        </w:pBdr>
        <w:tabs>
          <w:tab w:val="clear" w:pos="720"/>
        </w:tabs>
        <w:spacing w:before="80" w:after="80"/>
        <w:ind w:left="1440" w:right="187" w:hanging="720"/>
      </w:pPr>
      <w:r w:rsidRPr="00D81166">
        <w:t>EX Set Unsigned Orders View on Exit [OR PARAM UNSIGNED ORDERS VIEW]</w:t>
      </w:r>
    </w:p>
    <w:p w14:paraId="0646DD34" w14:textId="77777777" w:rsidR="005C2DA5" w:rsidRPr="00D81166" w:rsidRDefault="005C2DA5" w:rsidP="006D18D9">
      <w:pPr>
        <w:pStyle w:val="screen"/>
        <w:pBdr>
          <w:right w:val="single" w:sz="6" w:space="0" w:color="0000FF"/>
        </w:pBdr>
        <w:tabs>
          <w:tab w:val="clear" w:pos="720"/>
        </w:tabs>
        <w:spacing w:before="80" w:after="80"/>
        <w:ind w:left="1440" w:right="187" w:hanging="720"/>
      </w:pPr>
      <w:r w:rsidRPr="00D81166">
        <w:t>NA Search orders by Nature or Status [OR NATURE/STATUS ORDER SEARCH]</w:t>
      </w:r>
    </w:p>
    <w:p w14:paraId="67A0CD95" w14:textId="77777777" w:rsidR="005C2DA5" w:rsidRPr="00D81166" w:rsidRDefault="005C2DA5" w:rsidP="006D18D9">
      <w:pPr>
        <w:pStyle w:val="screen"/>
        <w:pBdr>
          <w:right w:val="single" w:sz="6" w:space="0" w:color="0000FF"/>
        </w:pBdr>
        <w:tabs>
          <w:tab w:val="clear" w:pos="720"/>
        </w:tabs>
        <w:spacing w:before="80" w:after="80"/>
        <w:ind w:right="187"/>
      </w:pPr>
      <w:r w:rsidRPr="00D81166">
        <w:t>DO Event Delayed Orders Menu ... [OR DELAYED ORDERS]</w:t>
      </w:r>
    </w:p>
    <w:p w14:paraId="1EFBC817" w14:textId="77777777" w:rsidR="005C2DA5" w:rsidRPr="00D81166" w:rsidRDefault="005C2DA5" w:rsidP="006D18D9">
      <w:pPr>
        <w:pStyle w:val="screen"/>
        <w:pBdr>
          <w:right w:val="single" w:sz="6" w:space="0" w:color="0000FF"/>
        </w:pBdr>
        <w:tabs>
          <w:tab w:val="clear" w:pos="720"/>
        </w:tabs>
        <w:spacing w:before="80" w:after="80"/>
        <w:ind w:right="187"/>
      </w:pPr>
      <w:r w:rsidRPr="00D81166">
        <w:t>PM Performance Monitor Report [OR PERFORMANCE MONITOR]</w:t>
      </w:r>
    </w:p>
    <w:p w14:paraId="444A9144" w14:textId="77777777" w:rsidR="00E647EC" w:rsidRPr="00D81166" w:rsidRDefault="00E647EC" w:rsidP="00DA1BB4">
      <w:pPr>
        <w:pStyle w:val="LIST-Normalize"/>
      </w:pPr>
      <w:r w:rsidRPr="00D81166">
        <w:t>2.</w:t>
      </w:r>
      <w:r w:rsidRPr="00D81166">
        <w:tab/>
      </w:r>
      <w:r w:rsidR="005C2DA5" w:rsidRPr="00D81166">
        <w:t xml:space="preserve">Select the Event Delayed Orders Menu by typing </w:t>
      </w:r>
      <w:r w:rsidR="005C2DA5" w:rsidRPr="00D81166">
        <w:rPr>
          <w:b/>
          <w:bCs/>
        </w:rPr>
        <w:t>DO</w:t>
      </w:r>
      <w:r w:rsidR="005C2DA5" w:rsidRPr="00D81166">
        <w:t>.</w:t>
      </w:r>
    </w:p>
    <w:p w14:paraId="7BB3B810" w14:textId="77777777" w:rsidR="005C2DA5" w:rsidRPr="00D81166" w:rsidRDefault="005C2DA5" w:rsidP="00534781">
      <w:r w:rsidRPr="00D81166">
        <w:t>The following menu will appear:</w:t>
      </w:r>
    </w:p>
    <w:p w14:paraId="38A94043" w14:textId="77777777" w:rsidR="005C2DA5" w:rsidRPr="00534781" w:rsidRDefault="005C2DA5" w:rsidP="006D18D9">
      <w:pPr>
        <w:pStyle w:val="screen"/>
        <w:pBdr>
          <w:right w:val="single" w:sz="6" w:space="0" w:color="0000FF"/>
        </w:pBdr>
        <w:tabs>
          <w:tab w:val="clear" w:pos="720"/>
        </w:tabs>
        <w:spacing w:before="80" w:after="80"/>
        <w:ind w:right="187"/>
      </w:pPr>
      <w:r w:rsidRPr="00534781">
        <w:t>DO Delayed Orders/Auto-DC Set-up [OR DELAYED ORDERS EDITOR]</w:t>
      </w:r>
    </w:p>
    <w:p w14:paraId="50132D52" w14:textId="77777777" w:rsidR="005C2DA5" w:rsidRPr="00D81166" w:rsidRDefault="005C2DA5" w:rsidP="006D18D9">
      <w:pPr>
        <w:pStyle w:val="screen"/>
        <w:pBdr>
          <w:right w:val="single" w:sz="6" w:space="0" w:color="0000FF"/>
        </w:pBdr>
        <w:tabs>
          <w:tab w:val="clear" w:pos="720"/>
        </w:tabs>
        <w:spacing w:before="80" w:after="80"/>
        <w:ind w:right="187"/>
      </w:pPr>
      <w:r w:rsidRPr="00D81166">
        <w:t>EP Parameters for event delayed orders [OR EVENT PARAMETERS]</w:t>
      </w:r>
    </w:p>
    <w:p w14:paraId="0ABE7A9C" w14:textId="4689C19D" w:rsidR="005C2DA5" w:rsidRDefault="005C2DA5" w:rsidP="006D18D9">
      <w:pPr>
        <w:pStyle w:val="screen"/>
        <w:pBdr>
          <w:right w:val="single" w:sz="6" w:space="0" w:color="0000FF"/>
        </w:pBdr>
        <w:tabs>
          <w:tab w:val="clear" w:pos="720"/>
        </w:tabs>
        <w:spacing w:before="80" w:after="80"/>
        <w:ind w:right="187"/>
      </w:pPr>
      <w:r w:rsidRPr="00D81166">
        <w:t>IN Inquire to OE/RR Patient Event File [OR PATINET EVENT INQUIRY]</w:t>
      </w:r>
    </w:p>
    <w:p w14:paraId="2DD58A04" w14:textId="0311C40A" w:rsidR="006D18D9" w:rsidRDefault="006D18D9" w:rsidP="006D18D9">
      <w:pPr>
        <w:pStyle w:val="screen"/>
        <w:pBdr>
          <w:top w:val="none" w:sz="0" w:space="0" w:color="auto"/>
          <w:left w:val="none" w:sz="0" w:space="0" w:color="auto"/>
          <w:bottom w:val="none" w:sz="0" w:space="0" w:color="auto"/>
          <w:right w:val="none" w:sz="0" w:space="0" w:color="auto"/>
        </w:pBdr>
        <w:tabs>
          <w:tab w:val="clear" w:pos="720"/>
        </w:tabs>
        <w:spacing w:before="80" w:after="80"/>
        <w:ind w:right="187"/>
      </w:pPr>
      <w:r>
        <w:br w:type="page"/>
      </w:r>
    </w:p>
    <w:p w14:paraId="6719193C" w14:textId="777AB6AA" w:rsidR="005C2DA5" w:rsidRPr="00D81166" w:rsidRDefault="005C2DA5" w:rsidP="00DA1BB4">
      <w:pPr>
        <w:pStyle w:val="LIST-Normalize"/>
      </w:pPr>
      <w:r w:rsidRPr="00D81166">
        <w:lastRenderedPageBreak/>
        <w:t>3.</w:t>
      </w:r>
      <w:r w:rsidRPr="00D81166">
        <w:tab/>
        <w:t xml:space="preserve">Select Parameters for event delayed orders by typing </w:t>
      </w:r>
      <w:r w:rsidRPr="00D81166">
        <w:rPr>
          <w:b/>
          <w:bCs/>
        </w:rPr>
        <w:t>EP</w:t>
      </w:r>
      <w:r w:rsidRPr="00D81166">
        <w:t>.</w:t>
      </w:r>
    </w:p>
    <w:p w14:paraId="48E9FD45" w14:textId="77777777" w:rsidR="005C2DA5" w:rsidRPr="00D81166" w:rsidRDefault="005C2DA5" w:rsidP="00DA1BB4">
      <w:pPr>
        <w:pStyle w:val="ListNumber3"/>
        <w:tabs>
          <w:tab w:val="clear" w:pos="1080"/>
          <w:tab w:val="num" w:pos="1800"/>
        </w:tabs>
        <w:ind w:left="720"/>
      </w:pPr>
      <w:r w:rsidRPr="00D81166">
        <w:t>The following menu will appear:</w:t>
      </w:r>
    </w:p>
    <w:p w14:paraId="53A61E2D" w14:textId="77777777" w:rsidR="00E647EC" w:rsidRPr="006D18D9" w:rsidRDefault="005C2DA5" w:rsidP="006D18D9">
      <w:pPr>
        <w:pStyle w:val="screen"/>
        <w:pBdr>
          <w:right w:val="single" w:sz="6" w:space="0" w:color="0000FF"/>
        </w:pBdr>
        <w:tabs>
          <w:tab w:val="clear" w:pos="720"/>
        </w:tabs>
        <w:spacing w:before="80" w:after="80"/>
        <w:ind w:right="187"/>
        <w:rPr>
          <w:lang w:val="fr-FR"/>
        </w:rPr>
      </w:pPr>
      <w:r w:rsidRPr="006D18D9">
        <w:rPr>
          <w:lang w:val="fr-FR"/>
        </w:rPr>
        <w:t xml:space="preserve">Select one of the </w:t>
      </w:r>
      <w:proofErr w:type="spellStart"/>
      <w:proofErr w:type="gramStart"/>
      <w:r w:rsidRPr="006D18D9">
        <w:rPr>
          <w:lang w:val="fr-FR"/>
        </w:rPr>
        <w:t>following</w:t>
      </w:r>
      <w:proofErr w:type="spellEnd"/>
      <w:r w:rsidRPr="006D18D9">
        <w:rPr>
          <w:lang w:val="fr-FR"/>
        </w:rPr>
        <w:t>:</w:t>
      </w:r>
      <w:proofErr w:type="gramEnd"/>
    </w:p>
    <w:p w14:paraId="26E08395" w14:textId="77777777" w:rsidR="005C2DA5" w:rsidRPr="006D18D9" w:rsidRDefault="005C2DA5" w:rsidP="006D18D9">
      <w:pPr>
        <w:pStyle w:val="screen"/>
        <w:pBdr>
          <w:right w:val="single" w:sz="6" w:space="0" w:color="0000FF"/>
        </w:pBdr>
        <w:tabs>
          <w:tab w:val="clear" w:pos="720"/>
        </w:tabs>
        <w:spacing w:before="80" w:after="80"/>
        <w:ind w:right="187"/>
        <w:rPr>
          <w:lang w:val="fr-FR"/>
        </w:rPr>
      </w:pPr>
      <w:r w:rsidRPr="006D18D9">
        <w:rPr>
          <w:lang w:val="fr-FR"/>
        </w:rPr>
        <w:t xml:space="preserve">1         Write </w:t>
      </w:r>
      <w:proofErr w:type="spellStart"/>
      <w:r w:rsidRPr="006D18D9">
        <w:rPr>
          <w:lang w:val="fr-FR"/>
        </w:rPr>
        <w:t>orders</w:t>
      </w:r>
      <w:proofErr w:type="spellEnd"/>
      <w:r w:rsidRPr="006D18D9">
        <w:rPr>
          <w:lang w:val="fr-FR"/>
        </w:rPr>
        <w:t xml:space="preserve"> </w:t>
      </w:r>
      <w:proofErr w:type="spellStart"/>
      <w:r w:rsidRPr="006D18D9">
        <w:rPr>
          <w:lang w:val="fr-FR"/>
        </w:rPr>
        <w:t>list</w:t>
      </w:r>
      <w:proofErr w:type="spellEnd"/>
      <w:r w:rsidRPr="006D18D9">
        <w:rPr>
          <w:lang w:val="fr-FR"/>
        </w:rPr>
        <w:t xml:space="preserve"> by </w:t>
      </w:r>
      <w:proofErr w:type="spellStart"/>
      <w:r w:rsidRPr="006D18D9">
        <w:rPr>
          <w:lang w:val="fr-FR"/>
        </w:rPr>
        <w:t>event</w:t>
      </w:r>
      <w:proofErr w:type="spellEnd"/>
    </w:p>
    <w:p w14:paraId="0E24BFCD" w14:textId="77777777" w:rsidR="005C2DA5" w:rsidRPr="006D18D9" w:rsidRDefault="005C2DA5" w:rsidP="006D18D9">
      <w:pPr>
        <w:pStyle w:val="screen"/>
        <w:pBdr>
          <w:right w:val="single" w:sz="6" w:space="0" w:color="0000FF"/>
        </w:pBdr>
        <w:tabs>
          <w:tab w:val="clear" w:pos="720"/>
        </w:tabs>
        <w:spacing w:before="80" w:after="80"/>
        <w:ind w:right="187"/>
        <w:rPr>
          <w:lang w:val="fr-FR"/>
        </w:rPr>
      </w:pPr>
      <w:r w:rsidRPr="006D18D9">
        <w:rPr>
          <w:lang w:val="fr-FR"/>
        </w:rPr>
        <w:t xml:space="preserve">2         Default release </w:t>
      </w:r>
      <w:proofErr w:type="spellStart"/>
      <w:r w:rsidRPr="006D18D9">
        <w:rPr>
          <w:lang w:val="fr-FR"/>
        </w:rPr>
        <w:t>event</w:t>
      </w:r>
      <w:proofErr w:type="spellEnd"/>
    </w:p>
    <w:p w14:paraId="32DED8B1" w14:textId="77777777" w:rsidR="005C2DA5" w:rsidRPr="006D18D9" w:rsidRDefault="005C2DA5" w:rsidP="006D18D9">
      <w:pPr>
        <w:pStyle w:val="screen"/>
        <w:pBdr>
          <w:right w:val="single" w:sz="6" w:space="0" w:color="0000FF"/>
        </w:pBdr>
        <w:tabs>
          <w:tab w:val="clear" w:pos="720"/>
        </w:tabs>
        <w:spacing w:before="80" w:after="80"/>
        <w:ind w:right="187"/>
        <w:rPr>
          <w:lang w:val="fr-FR"/>
        </w:rPr>
      </w:pPr>
      <w:r w:rsidRPr="006D18D9">
        <w:rPr>
          <w:lang w:val="fr-FR"/>
        </w:rPr>
        <w:t xml:space="preserve">3         Default release </w:t>
      </w:r>
      <w:proofErr w:type="spellStart"/>
      <w:r w:rsidRPr="006D18D9">
        <w:rPr>
          <w:lang w:val="fr-FR"/>
        </w:rPr>
        <w:t>event</w:t>
      </w:r>
      <w:proofErr w:type="spellEnd"/>
      <w:r w:rsidRPr="006D18D9">
        <w:rPr>
          <w:lang w:val="fr-FR"/>
        </w:rPr>
        <w:t xml:space="preserve"> list</w:t>
      </w:r>
    </w:p>
    <w:p w14:paraId="2A2BC123" w14:textId="77777777" w:rsidR="005C2DA5" w:rsidRPr="006D18D9" w:rsidRDefault="005C2DA5" w:rsidP="006D18D9">
      <w:pPr>
        <w:pStyle w:val="screen"/>
        <w:pBdr>
          <w:right w:val="single" w:sz="6" w:space="0" w:color="0000FF"/>
        </w:pBdr>
        <w:tabs>
          <w:tab w:val="clear" w:pos="720"/>
        </w:tabs>
        <w:spacing w:before="80" w:after="80"/>
        <w:ind w:right="187"/>
        <w:rPr>
          <w:lang w:val="fr-FR"/>
        </w:rPr>
      </w:pPr>
      <w:r w:rsidRPr="006D18D9">
        <w:rPr>
          <w:lang w:val="fr-FR"/>
        </w:rPr>
        <w:t xml:space="preserve">4         Manual release </w:t>
      </w:r>
      <w:proofErr w:type="spellStart"/>
      <w:r w:rsidRPr="006D18D9">
        <w:rPr>
          <w:lang w:val="fr-FR"/>
        </w:rPr>
        <w:t>controlled</w:t>
      </w:r>
      <w:proofErr w:type="spellEnd"/>
      <w:r w:rsidRPr="006D18D9">
        <w:rPr>
          <w:lang w:val="fr-FR"/>
        </w:rPr>
        <w:t xml:space="preserve"> by</w:t>
      </w:r>
    </w:p>
    <w:p w14:paraId="6B9D3673" w14:textId="77777777" w:rsidR="005C2DA5" w:rsidRPr="006D18D9" w:rsidRDefault="005C2DA5" w:rsidP="006D18D9">
      <w:pPr>
        <w:pStyle w:val="screen"/>
        <w:pBdr>
          <w:right w:val="single" w:sz="6" w:space="0" w:color="0000FF"/>
        </w:pBdr>
        <w:tabs>
          <w:tab w:val="clear" w:pos="720"/>
        </w:tabs>
        <w:spacing w:before="80" w:after="80"/>
        <w:ind w:right="187"/>
        <w:rPr>
          <w:lang w:val="fr-FR"/>
        </w:rPr>
      </w:pPr>
      <w:r w:rsidRPr="006D18D9">
        <w:rPr>
          <w:lang w:val="fr-FR"/>
        </w:rPr>
        <w:t xml:space="preserve">5         Set </w:t>
      </w:r>
      <w:proofErr w:type="spellStart"/>
      <w:r w:rsidRPr="006D18D9">
        <w:rPr>
          <w:lang w:val="fr-FR"/>
        </w:rPr>
        <w:t>manual</w:t>
      </w:r>
      <w:proofErr w:type="spellEnd"/>
      <w:r w:rsidRPr="006D18D9">
        <w:rPr>
          <w:lang w:val="fr-FR"/>
        </w:rPr>
        <w:t xml:space="preserve"> release </w:t>
      </w:r>
      <w:proofErr w:type="spellStart"/>
      <w:r w:rsidRPr="006D18D9">
        <w:rPr>
          <w:lang w:val="fr-FR"/>
        </w:rPr>
        <w:t>parameter</w:t>
      </w:r>
      <w:proofErr w:type="spellEnd"/>
    </w:p>
    <w:p w14:paraId="093ED8B6" w14:textId="77777777" w:rsidR="005C2DA5" w:rsidRPr="006D18D9" w:rsidRDefault="005C2DA5" w:rsidP="006D18D9">
      <w:pPr>
        <w:pStyle w:val="screen"/>
        <w:pBdr>
          <w:right w:val="single" w:sz="6" w:space="0" w:color="0000FF"/>
        </w:pBdr>
        <w:tabs>
          <w:tab w:val="clear" w:pos="720"/>
        </w:tabs>
        <w:spacing w:before="80" w:after="80"/>
        <w:ind w:right="187"/>
        <w:rPr>
          <w:lang w:val="fr-FR"/>
        </w:rPr>
      </w:pPr>
      <w:r w:rsidRPr="006D18D9">
        <w:rPr>
          <w:lang w:val="fr-FR"/>
        </w:rPr>
        <w:t xml:space="preserve">6         </w:t>
      </w:r>
      <w:proofErr w:type="spellStart"/>
      <w:r w:rsidRPr="006D18D9">
        <w:rPr>
          <w:lang w:val="fr-FR"/>
        </w:rPr>
        <w:t>Exclude</w:t>
      </w:r>
      <w:proofErr w:type="spellEnd"/>
      <w:r w:rsidRPr="006D18D9">
        <w:rPr>
          <w:lang w:val="fr-FR"/>
        </w:rPr>
        <w:t xml:space="preserve"> display groups </w:t>
      </w:r>
      <w:proofErr w:type="spellStart"/>
      <w:r w:rsidRPr="006D18D9">
        <w:rPr>
          <w:lang w:val="fr-FR"/>
        </w:rPr>
        <w:t>from</w:t>
      </w:r>
      <w:proofErr w:type="spellEnd"/>
      <w:r w:rsidRPr="006D18D9">
        <w:rPr>
          <w:lang w:val="fr-FR"/>
        </w:rPr>
        <w:t xml:space="preserve"> copy</w:t>
      </w:r>
    </w:p>
    <w:p w14:paraId="35B9B98D" w14:textId="77777777" w:rsidR="005C2DA5" w:rsidRPr="00D81166" w:rsidRDefault="005C2DA5" w:rsidP="002C2236">
      <w:pPr>
        <w:pStyle w:val="LIST-Normalize"/>
      </w:pPr>
      <w:r w:rsidRPr="00D81166">
        <w:t>4.</w:t>
      </w:r>
      <w:r w:rsidRPr="00D81166">
        <w:tab/>
        <w:t xml:space="preserve">Type </w:t>
      </w:r>
      <w:r w:rsidRPr="00D81166">
        <w:rPr>
          <w:b/>
          <w:bCs/>
        </w:rPr>
        <w:t>6</w:t>
      </w:r>
      <w:r w:rsidRPr="00D81166">
        <w:t xml:space="preserve"> to select Exclude display groups from copy.</w:t>
      </w:r>
    </w:p>
    <w:p w14:paraId="311015D7" w14:textId="77777777" w:rsidR="005C2DA5" w:rsidRPr="00D81166" w:rsidRDefault="005C2DA5" w:rsidP="002C2236">
      <w:pPr>
        <w:pStyle w:val="LIST-Normalize"/>
      </w:pPr>
      <w:r w:rsidRPr="00D81166">
        <w:t>5.</w:t>
      </w:r>
      <w:r w:rsidRPr="00D81166">
        <w:tab/>
        <w:t xml:space="preserve">Choose how you would like to edit the OREVNT EXCLUDE RELEASE parameter by typing one of the following at the </w:t>
      </w:r>
      <w:r w:rsidRPr="00D81166">
        <w:rPr>
          <w:i/>
          <w:iCs/>
        </w:rPr>
        <w:t>Enter Selection</w:t>
      </w:r>
      <w:r w:rsidRPr="00D81166">
        <w:t xml:space="preserve"> prompt:</w:t>
      </w:r>
    </w:p>
    <w:p w14:paraId="512294BF" w14:textId="77777777" w:rsidR="005C2DA5" w:rsidRPr="00D81166" w:rsidRDefault="005C2DA5" w:rsidP="002C2236">
      <w:pPr>
        <w:pStyle w:val="LIST-Normalize"/>
        <w:numPr>
          <w:ilvl w:val="0"/>
          <w:numId w:val="21"/>
        </w:numPr>
        <w:ind w:left="1080"/>
        <w:rPr>
          <w:b/>
          <w:bCs/>
        </w:rPr>
      </w:pPr>
      <w:bookmarkStart w:id="1145" w:name="_Toc20803628"/>
      <w:r w:rsidRPr="00D81166">
        <w:t>1</w:t>
      </w:r>
      <w:r w:rsidRPr="00D81166">
        <w:rPr>
          <w:b/>
          <w:bCs/>
        </w:rPr>
        <w:t xml:space="preserve"> – for division level</w:t>
      </w:r>
      <w:bookmarkEnd w:id="1145"/>
    </w:p>
    <w:p w14:paraId="36B153B5" w14:textId="14E8B9A1" w:rsidR="005C2DA5" w:rsidRPr="00D81166" w:rsidRDefault="005C2DA5" w:rsidP="002C2236">
      <w:pPr>
        <w:pStyle w:val="LIST-Normalize"/>
        <w:numPr>
          <w:ilvl w:val="0"/>
          <w:numId w:val="21"/>
        </w:numPr>
        <w:ind w:left="1080"/>
        <w:rPr>
          <w:b/>
          <w:bCs/>
        </w:rPr>
      </w:pPr>
      <w:bookmarkStart w:id="1146" w:name="_Toc20803629"/>
      <w:r w:rsidRPr="00D81166">
        <w:t xml:space="preserve">2 </w:t>
      </w:r>
      <w:r w:rsidRPr="00D81166">
        <w:rPr>
          <w:b/>
          <w:bCs/>
        </w:rPr>
        <w:t>– for system level</w:t>
      </w:r>
      <w:bookmarkEnd w:id="1146"/>
    </w:p>
    <w:p w14:paraId="2BFB889D" w14:textId="77777777" w:rsidR="005C2DA5" w:rsidRPr="00D81166" w:rsidRDefault="005C2DA5" w:rsidP="002C2236">
      <w:pPr>
        <w:pStyle w:val="LIST-Normalize"/>
      </w:pPr>
      <w:r w:rsidRPr="00D81166">
        <w:t>6.</w:t>
      </w:r>
      <w:r w:rsidRPr="00D81166">
        <w:tab/>
        <w:t xml:space="preserve">If you selected 1, the </w:t>
      </w:r>
      <w:r w:rsidRPr="00D81166">
        <w:rPr>
          <w:i/>
          <w:iCs/>
        </w:rPr>
        <w:t>Select</w:t>
      </w:r>
      <w:r w:rsidRPr="00D81166">
        <w:t xml:space="preserve"> </w:t>
      </w:r>
      <w:r w:rsidRPr="00D81166">
        <w:rPr>
          <w:i/>
          <w:iCs/>
        </w:rPr>
        <w:t xml:space="preserve">INSTITUTION NAME </w:t>
      </w:r>
      <w:r w:rsidRPr="00D81166">
        <w:t>prompt will appear.  Enter the name for the institution. If you selected 2, continue to step 6.</w:t>
      </w:r>
      <w:r w:rsidRPr="00D81166">
        <w:rPr>
          <w:i/>
          <w:iCs/>
        </w:rPr>
        <w:t xml:space="preserve">   </w:t>
      </w:r>
    </w:p>
    <w:p w14:paraId="6BB4BA8F" w14:textId="77777777" w:rsidR="005C2DA5" w:rsidRPr="00D81166" w:rsidRDefault="005C2DA5" w:rsidP="002C2236">
      <w:pPr>
        <w:pStyle w:val="LIST-Normalize"/>
      </w:pPr>
      <w:r w:rsidRPr="00D81166">
        <w:t>7.</w:t>
      </w:r>
      <w:r w:rsidRPr="00D81166">
        <w:tab/>
        <w:t xml:space="preserve">At the </w:t>
      </w:r>
      <w:r w:rsidRPr="00D81166">
        <w:rPr>
          <w:i/>
          <w:iCs/>
        </w:rPr>
        <w:t xml:space="preserve">Select Entry Number </w:t>
      </w:r>
      <w:r w:rsidRPr="00D81166">
        <w:t>prompt, type a number for the entry. The number you enter is simply a placeholder.</w:t>
      </w:r>
    </w:p>
    <w:p w14:paraId="0F6603C0" w14:textId="77777777" w:rsidR="005C2DA5" w:rsidRPr="00D81166" w:rsidRDefault="005C2DA5" w:rsidP="002C2236">
      <w:pPr>
        <w:pStyle w:val="LIST-Normalize"/>
      </w:pPr>
      <w:r w:rsidRPr="00D81166">
        <w:t>8.</w:t>
      </w:r>
      <w:r w:rsidRPr="00D81166">
        <w:tab/>
        <w:t xml:space="preserve">If necessary, type </w:t>
      </w:r>
      <w:r w:rsidRPr="00D81166">
        <w:rPr>
          <w:b/>
          <w:bCs/>
        </w:rPr>
        <w:t>Y</w:t>
      </w:r>
      <w:r w:rsidRPr="00D81166">
        <w:t xml:space="preserve"> or </w:t>
      </w:r>
      <w:r w:rsidRPr="00D81166">
        <w:rPr>
          <w:b/>
          <w:bCs/>
        </w:rPr>
        <w:t>Yes</w:t>
      </w:r>
      <w:r w:rsidRPr="00D81166">
        <w:t xml:space="preserve"> at the </w:t>
      </w:r>
      <w:r w:rsidRPr="00D81166">
        <w:rPr>
          <w:i/>
          <w:iCs/>
        </w:rPr>
        <w:t xml:space="preserve">Are you adding [number] as a new Entry Number? </w:t>
      </w:r>
    </w:p>
    <w:p w14:paraId="57AAA3B5" w14:textId="77777777" w:rsidR="005C2DA5" w:rsidRPr="00D81166" w:rsidRDefault="005C2DA5" w:rsidP="002C2236">
      <w:pPr>
        <w:pStyle w:val="LIST-Normalize"/>
      </w:pPr>
      <w:r w:rsidRPr="00D81166">
        <w:t>9.</w:t>
      </w:r>
      <w:r w:rsidRPr="00D81166">
        <w:tab/>
        <w:t xml:space="preserve">The number you entered in step 6 will appear. Press </w:t>
      </w:r>
      <w:r w:rsidRPr="00D81166">
        <w:rPr>
          <w:b/>
          <w:bCs/>
        </w:rPr>
        <w:t>Return</w:t>
      </w:r>
      <w:r w:rsidRPr="00D81166">
        <w:t>.</w:t>
      </w:r>
    </w:p>
    <w:p w14:paraId="4857311E" w14:textId="77777777" w:rsidR="005C2DA5" w:rsidRPr="00D81166" w:rsidRDefault="005C2DA5" w:rsidP="002C2236">
      <w:pPr>
        <w:pStyle w:val="LIST-Normalize"/>
      </w:pPr>
      <w:r w:rsidRPr="00D81166">
        <w:t>10.</w:t>
      </w:r>
      <w:r w:rsidRPr="00D81166">
        <w:tab/>
        <w:t xml:space="preserve">Select the display group that you wish to exclude from the </w:t>
      </w:r>
      <w:r w:rsidRPr="00D81166">
        <w:rPr>
          <w:i/>
          <w:iCs/>
        </w:rPr>
        <w:t>Copy Active Orders</w:t>
      </w:r>
      <w:r w:rsidRPr="00D81166">
        <w:t xml:space="preserve"> dialog.</w:t>
      </w:r>
    </w:p>
    <w:p w14:paraId="7CAABDD9" w14:textId="77777777" w:rsidR="00381296" w:rsidRDefault="00381296" w:rsidP="009A5F28">
      <w:pPr>
        <w:pStyle w:val="Heading3"/>
      </w:pPr>
      <w:bookmarkStart w:id="1147" w:name="_Toc20803630"/>
      <w:r>
        <w:br w:type="page"/>
      </w:r>
    </w:p>
    <w:p w14:paraId="540427FC" w14:textId="4526CD9C" w:rsidR="005C2DA5" w:rsidRPr="00D81166" w:rsidRDefault="005C2DA5" w:rsidP="009A5F28">
      <w:pPr>
        <w:pStyle w:val="Heading3"/>
      </w:pPr>
      <w:bookmarkStart w:id="1148" w:name="_Toc149209617"/>
      <w:r w:rsidRPr="00D81166">
        <w:lastRenderedPageBreak/>
        <w:t>Changing the Display</w:t>
      </w:r>
      <w:bookmarkEnd w:id="1147"/>
      <w:bookmarkEnd w:id="1148"/>
    </w:p>
    <w:p w14:paraId="3E7ED174" w14:textId="77777777" w:rsidR="005C2DA5" w:rsidRPr="00D81166" w:rsidRDefault="005C2DA5" w:rsidP="00C209FE">
      <w:pPr>
        <w:spacing w:before="50" w:after="50"/>
      </w:pPr>
      <w:r w:rsidRPr="00D81166">
        <w:t>The change display function allows you to adjust the size of the Delayed Orders / Auto-DC Set-up editor and configure the display to show active entries, inactive entries, or all entries.</w:t>
      </w:r>
    </w:p>
    <w:p w14:paraId="22361FFE" w14:textId="77777777" w:rsidR="005C2DA5" w:rsidRPr="002C2236" w:rsidRDefault="005C2DA5" w:rsidP="00C209FE">
      <w:pPr>
        <w:pStyle w:val="NormalIndent"/>
        <w:spacing w:before="50" w:after="50"/>
        <w:ind w:left="0"/>
      </w:pPr>
      <w:r w:rsidRPr="002C2236">
        <w:t>To change the size or content of the display, follow these steps:</w:t>
      </w:r>
    </w:p>
    <w:p w14:paraId="11760661" w14:textId="77777777" w:rsidR="005C2DA5" w:rsidRPr="00D81166" w:rsidRDefault="005C2DA5" w:rsidP="00C209FE">
      <w:pPr>
        <w:pStyle w:val="LIST-Normalize"/>
        <w:spacing w:before="50" w:after="50"/>
      </w:pPr>
      <w:r w:rsidRPr="00D81166">
        <w:t>1.</w:t>
      </w:r>
      <w:r w:rsidRPr="00D81166">
        <w:tab/>
        <w:t>Open the CPRS Configuration (Clin Coord) menu [OR PARAM COORDINATOR MENU].</w:t>
      </w:r>
    </w:p>
    <w:p w14:paraId="77DF6611"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AL </w:t>
      </w:r>
      <w:proofErr w:type="spellStart"/>
      <w:r w:rsidRPr="006D18D9">
        <w:rPr>
          <w:lang w:val="fr-FR"/>
        </w:rPr>
        <w:t>Allocate</w:t>
      </w:r>
      <w:proofErr w:type="spellEnd"/>
      <w:r w:rsidRPr="006D18D9">
        <w:rPr>
          <w:lang w:val="fr-FR"/>
        </w:rPr>
        <w:t xml:space="preserve"> OE/RR Security Keys [ORCL KEY ALLOCATION]</w:t>
      </w:r>
    </w:p>
    <w:p w14:paraId="505B882B"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KK Check for Multiple Keys [ORE KEY CHECK]</w:t>
      </w:r>
    </w:p>
    <w:p w14:paraId="6283CC56"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DC Edit DC </w:t>
      </w:r>
      <w:proofErr w:type="spellStart"/>
      <w:r w:rsidRPr="006D18D9">
        <w:rPr>
          <w:lang w:val="fr-FR"/>
        </w:rPr>
        <w:t>Reasons</w:t>
      </w:r>
      <w:proofErr w:type="spellEnd"/>
      <w:r w:rsidRPr="006D18D9">
        <w:rPr>
          <w:lang w:val="fr-FR"/>
        </w:rPr>
        <w:t xml:space="preserve"> [ORCL ORDER REASON]</w:t>
      </w:r>
    </w:p>
    <w:p w14:paraId="7542DC9A"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GP GUI </w:t>
      </w:r>
      <w:proofErr w:type="spellStart"/>
      <w:r w:rsidRPr="006D18D9">
        <w:rPr>
          <w:lang w:val="fr-FR"/>
        </w:rPr>
        <w:t>Parameters</w:t>
      </w:r>
      <w:proofErr w:type="spellEnd"/>
      <w:r w:rsidRPr="006D18D9">
        <w:rPr>
          <w:lang w:val="fr-FR"/>
        </w:rPr>
        <w:t xml:space="preserve"> ... [ORW PARAM GUI]</w:t>
      </w:r>
    </w:p>
    <w:p w14:paraId="2115E63A"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GA GUI Access - Tabs, RPL [ORCL CPRS ACCESS]</w:t>
      </w:r>
    </w:p>
    <w:p w14:paraId="602DF04C"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MI </w:t>
      </w:r>
      <w:proofErr w:type="spellStart"/>
      <w:r w:rsidRPr="006D18D9">
        <w:rPr>
          <w:lang w:val="fr-FR"/>
        </w:rPr>
        <w:t>Miscellaneous</w:t>
      </w:r>
      <w:proofErr w:type="spellEnd"/>
      <w:r w:rsidRPr="006D18D9">
        <w:rPr>
          <w:lang w:val="fr-FR"/>
        </w:rPr>
        <w:t xml:space="preserve"> </w:t>
      </w:r>
      <w:proofErr w:type="spellStart"/>
      <w:r w:rsidRPr="006D18D9">
        <w:rPr>
          <w:lang w:val="fr-FR"/>
        </w:rPr>
        <w:t>Parameters</w:t>
      </w:r>
      <w:proofErr w:type="spellEnd"/>
      <w:r w:rsidRPr="006D18D9">
        <w:rPr>
          <w:lang w:val="fr-FR"/>
        </w:rPr>
        <w:t xml:space="preserve"> [OR PARAM ORDER MISC]</w:t>
      </w:r>
    </w:p>
    <w:p w14:paraId="5D687A69"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NO Notification Mgmt Menu ... [ORB NOT COORD MENU]</w:t>
      </w:r>
    </w:p>
    <w:p w14:paraId="0C2CF014"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OC Order Checking Mgmt Menu ... [ORK ORDER CHK MGMT MENU]</w:t>
      </w:r>
    </w:p>
    <w:p w14:paraId="3302F241"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MM Order Menu Management ... [ORCM MGMT]</w:t>
      </w:r>
    </w:p>
    <w:p w14:paraId="131469EE"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LI Patient List Mgmt Menu ... [ORLP PATIENT LIST MGMT]</w:t>
      </w:r>
    </w:p>
    <w:p w14:paraId="1130796D"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FP </w:t>
      </w:r>
      <w:proofErr w:type="spellStart"/>
      <w:r w:rsidRPr="006D18D9">
        <w:rPr>
          <w:lang w:val="fr-FR"/>
        </w:rPr>
        <w:t>Print</w:t>
      </w:r>
      <w:proofErr w:type="spellEnd"/>
      <w:r w:rsidRPr="006D18D9">
        <w:rPr>
          <w:lang w:val="fr-FR"/>
        </w:rPr>
        <w:t xml:space="preserve"> Formats [ORCL PRINT FORMAT]</w:t>
      </w:r>
    </w:p>
    <w:p w14:paraId="0BAEF34A"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PR </w:t>
      </w:r>
      <w:proofErr w:type="spellStart"/>
      <w:r w:rsidRPr="006D18D9">
        <w:rPr>
          <w:lang w:val="fr-FR"/>
        </w:rPr>
        <w:t>Print</w:t>
      </w:r>
      <w:proofErr w:type="spellEnd"/>
      <w:r w:rsidRPr="006D18D9">
        <w:rPr>
          <w:lang w:val="fr-FR"/>
        </w:rPr>
        <w:t xml:space="preserve">/Report </w:t>
      </w:r>
      <w:proofErr w:type="spellStart"/>
      <w:r w:rsidRPr="006D18D9">
        <w:rPr>
          <w:lang w:val="fr-FR"/>
        </w:rPr>
        <w:t>Parameters</w:t>
      </w:r>
      <w:proofErr w:type="spellEnd"/>
      <w:r w:rsidRPr="006D18D9">
        <w:rPr>
          <w:lang w:val="fr-FR"/>
        </w:rPr>
        <w:t xml:space="preserve"> ... [OR PARAM PRINTS]</w:t>
      </w:r>
    </w:p>
    <w:p w14:paraId="51B80332"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RE Release/Cancel </w:t>
      </w:r>
      <w:proofErr w:type="spellStart"/>
      <w:r w:rsidRPr="006D18D9">
        <w:rPr>
          <w:lang w:val="fr-FR"/>
        </w:rPr>
        <w:t>Delayed</w:t>
      </w:r>
      <w:proofErr w:type="spellEnd"/>
      <w:r w:rsidRPr="006D18D9">
        <w:rPr>
          <w:lang w:val="fr-FR"/>
        </w:rPr>
        <w:t xml:space="preserve"> </w:t>
      </w:r>
      <w:proofErr w:type="spellStart"/>
      <w:r w:rsidRPr="006D18D9">
        <w:rPr>
          <w:lang w:val="fr-FR"/>
        </w:rPr>
        <w:t>Orders</w:t>
      </w:r>
      <w:proofErr w:type="spellEnd"/>
      <w:r w:rsidRPr="006D18D9">
        <w:rPr>
          <w:lang w:val="fr-FR"/>
        </w:rPr>
        <w:t xml:space="preserve"> [ORC DELAYED ORDERS]</w:t>
      </w:r>
    </w:p>
    <w:p w14:paraId="1B5F808A"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US </w:t>
      </w:r>
      <w:proofErr w:type="spellStart"/>
      <w:r w:rsidRPr="006D18D9">
        <w:rPr>
          <w:lang w:val="fr-FR"/>
        </w:rPr>
        <w:t>Unsigned</w:t>
      </w:r>
      <w:proofErr w:type="spellEnd"/>
      <w:r w:rsidRPr="006D18D9">
        <w:rPr>
          <w:lang w:val="fr-FR"/>
        </w:rPr>
        <w:t xml:space="preserve"> </w:t>
      </w:r>
      <w:proofErr w:type="spellStart"/>
      <w:r w:rsidRPr="006D18D9">
        <w:rPr>
          <w:lang w:val="fr-FR"/>
        </w:rPr>
        <w:t>orders</w:t>
      </w:r>
      <w:proofErr w:type="spellEnd"/>
      <w:r w:rsidRPr="006D18D9">
        <w:rPr>
          <w:lang w:val="fr-FR"/>
        </w:rPr>
        <w:t xml:space="preserve"> </w:t>
      </w:r>
      <w:proofErr w:type="spellStart"/>
      <w:r w:rsidRPr="006D18D9">
        <w:rPr>
          <w:lang w:val="fr-FR"/>
        </w:rPr>
        <w:t>search</w:t>
      </w:r>
      <w:proofErr w:type="spellEnd"/>
      <w:r w:rsidRPr="006D18D9">
        <w:rPr>
          <w:lang w:val="fr-FR"/>
        </w:rPr>
        <w:t xml:space="preserve"> [OR UNSIGNED ORDERS]</w:t>
      </w:r>
    </w:p>
    <w:p w14:paraId="39D2ECC6" w14:textId="77777777" w:rsidR="005C2DA5" w:rsidRPr="006D18D9" w:rsidRDefault="005C2DA5" w:rsidP="00E40CDA">
      <w:pPr>
        <w:pStyle w:val="screen"/>
        <w:pBdr>
          <w:right w:val="single" w:sz="6" w:space="0" w:color="0000FF"/>
        </w:pBdr>
        <w:tabs>
          <w:tab w:val="clear" w:pos="720"/>
        </w:tabs>
        <w:spacing w:before="40" w:after="40"/>
        <w:ind w:right="187"/>
        <w:rPr>
          <w:lang w:val="fr-FR"/>
        </w:rPr>
      </w:pPr>
      <w:proofErr w:type="gramStart"/>
      <w:r w:rsidRPr="006D18D9">
        <w:rPr>
          <w:lang w:val="fr-FR"/>
        </w:rPr>
        <w:t>EX Set</w:t>
      </w:r>
      <w:proofErr w:type="gramEnd"/>
      <w:r w:rsidRPr="006D18D9">
        <w:rPr>
          <w:lang w:val="fr-FR"/>
        </w:rPr>
        <w:t xml:space="preserve"> </w:t>
      </w:r>
      <w:proofErr w:type="spellStart"/>
      <w:r w:rsidRPr="006D18D9">
        <w:rPr>
          <w:lang w:val="fr-FR"/>
        </w:rPr>
        <w:t>Unsigned</w:t>
      </w:r>
      <w:proofErr w:type="spellEnd"/>
      <w:r w:rsidRPr="006D18D9">
        <w:rPr>
          <w:lang w:val="fr-FR"/>
        </w:rPr>
        <w:t xml:space="preserve"> </w:t>
      </w:r>
      <w:proofErr w:type="spellStart"/>
      <w:r w:rsidRPr="006D18D9">
        <w:rPr>
          <w:lang w:val="fr-FR"/>
        </w:rPr>
        <w:t>Orders</w:t>
      </w:r>
      <w:proofErr w:type="spellEnd"/>
      <w:r w:rsidRPr="006D18D9">
        <w:rPr>
          <w:lang w:val="fr-FR"/>
        </w:rPr>
        <w:t xml:space="preserve"> View on Exit [OR PARAM UNSIGNED ORDERS VIEW]</w:t>
      </w:r>
    </w:p>
    <w:p w14:paraId="6BD23C12"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NA </w:t>
      </w:r>
      <w:proofErr w:type="spellStart"/>
      <w:r w:rsidRPr="006D18D9">
        <w:rPr>
          <w:lang w:val="fr-FR"/>
        </w:rPr>
        <w:t>Search</w:t>
      </w:r>
      <w:proofErr w:type="spellEnd"/>
      <w:r w:rsidRPr="006D18D9">
        <w:rPr>
          <w:lang w:val="fr-FR"/>
        </w:rPr>
        <w:t xml:space="preserve"> </w:t>
      </w:r>
      <w:proofErr w:type="spellStart"/>
      <w:r w:rsidRPr="006D18D9">
        <w:rPr>
          <w:lang w:val="fr-FR"/>
        </w:rPr>
        <w:t>orders</w:t>
      </w:r>
      <w:proofErr w:type="spellEnd"/>
      <w:r w:rsidRPr="006D18D9">
        <w:rPr>
          <w:lang w:val="fr-FR"/>
        </w:rPr>
        <w:t xml:space="preserve"> by Nature or </w:t>
      </w:r>
      <w:proofErr w:type="spellStart"/>
      <w:r w:rsidRPr="006D18D9">
        <w:rPr>
          <w:lang w:val="fr-FR"/>
        </w:rPr>
        <w:t>Status</w:t>
      </w:r>
      <w:proofErr w:type="spellEnd"/>
      <w:r w:rsidRPr="006D18D9">
        <w:rPr>
          <w:lang w:val="fr-FR"/>
        </w:rPr>
        <w:t xml:space="preserve"> [OR NATURE/STATUS ORDER SEARCH]</w:t>
      </w:r>
    </w:p>
    <w:p w14:paraId="7B577E10"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DO Event </w:t>
      </w:r>
      <w:proofErr w:type="spellStart"/>
      <w:r w:rsidRPr="006D18D9">
        <w:rPr>
          <w:lang w:val="fr-FR"/>
        </w:rPr>
        <w:t>Delayed</w:t>
      </w:r>
      <w:proofErr w:type="spellEnd"/>
      <w:r w:rsidRPr="006D18D9">
        <w:rPr>
          <w:lang w:val="fr-FR"/>
        </w:rPr>
        <w:t xml:space="preserve"> </w:t>
      </w:r>
      <w:proofErr w:type="spellStart"/>
      <w:r w:rsidRPr="006D18D9">
        <w:rPr>
          <w:lang w:val="fr-FR"/>
        </w:rPr>
        <w:t>Orders</w:t>
      </w:r>
      <w:proofErr w:type="spellEnd"/>
      <w:r w:rsidRPr="006D18D9">
        <w:rPr>
          <w:lang w:val="fr-FR"/>
        </w:rPr>
        <w:t xml:space="preserve"> Menu ... [OR DELAYED ORDERS]</w:t>
      </w:r>
    </w:p>
    <w:p w14:paraId="668C3202"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PM Performance Monitor Report [OR PERFORMANCE MONITOR]</w:t>
      </w:r>
    </w:p>
    <w:p w14:paraId="37620724" w14:textId="77777777" w:rsidR="00E647EC" w:rsidRPr="00D81166" w:rsidRDefault="00E647EC" w:rsidP="00E40CDA">
      <w:pPr>
        <w:pStyle w:val="LIST-Normalize"/>
      </w:pPr>
      <w:r w:rsidRPr="00D81166">
        <w:t>2.</w:t>
      </w:r>
      <w:r w:rsidRPr="00D81166">
        <w:tab/>
      </w:r>
      <w:r w:rsidR="005C2DA5" w:rsidRPr="00D81166">
        <w:t xml:space="preserve">Select the Event Delayed Orders Menu by typing </w:t>
      </w:r>
      <w:r w:rsidR="005C2DA5" w:rsidRPr="00D81166">
        <w:rPr>
          <w:b/>
          <w:bCs/>
        </w:rPr>
        <w:t>DO</w:t>
      </w:r>
      <w:r w:rsidR="005C2DA5" w:rsidRPr="00D81166">
        <w:t>.</w:t>
      </w:r>
    </w:p>
    <w:p w14:paraId="46B8B1CA" w14:textId="77777777" w:rsidR="005C2DA5" w:rsidRPr="00D81166" w:rsidRDefault="005C2DA5" w:rsidP="00E40CDA">
      <w:pPr>
        <w:pStyle w:val="CPRSBulletsSubBulletsbody"/>
        <w:ind w:left="720"/>
      </w:pPr>
      <w:r w:rsidRPr="00D81166">
        <w:t>The following menu will appear:</w:t>
      </w:r>
    </w:p>
    <w:p w14:paraId="368977B0"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DO </w:t>
      </w:r>
      <w:proofErr w:type="spellStart"/>
      <w:r w:rsidRPr="006D18D9">
        <w:rPr>
          <w:lang w:val="fr-FR"/>
        </w:rPr>
        <w:t>Delayed</w:t>
      </w:r>
      <w:proofErr w:type="spellEnd"/>
      <w:r w:rsidRPr="006D18D9">
        <w:rPr>
          <w:lang w:val="fr-FR"/>
        </w:rPr>
        <w:t xml:space="preserve"> </w:t>
      </w:r>
      <w:proofErr w:type="spellStart"/>
      <w:r w:rsidRPr="006D18D9">
        <w:rPr>
          <w:lang w:val="fr-FR"/>
        </w:rPr>
        <w:t>Orders</w:t>
      </w:r>
      <w:proofErr w:type="spellEnd"/>
      <w:r w:rsidRPr="006D18D9">
        <w:rPr>
          <w:lang w:val="fr-FR"/>
        </w:rPr>
        <w:t xml:space="preserve">/Auto-DC </w:t>
      </w:r>
      <w:proofErr w:type="spellStart"/>
      <w:r w:rsidRPr="006D18D9">
        <w:rPr>
          <w:lang w:val="fr-FR"/>
        </w:rPr>
        <w:t>Set-up</w:t>
      </w:r>
      <w:proofErr w:type="spellEnd"/>
      <w:r w:rsidRPr="006D18D9">
        <w:rPr>
          <w:lang w:val="fr-FR"/>
        </w:rPr>
        <w:t xml:space="preserve"> [OR DELAYED ORDERS EDITOR]</w:t>
      </w:r>
    </w:p>
    <w:p w14:paraId="52C16497"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EP </w:t>
      </w:r>
      <w:proofErr w:type="spellStart"/>
      <w:r w:rsidRPr="006D18D9">
        <w:rPr>
          <w:lang w:val="fr-FR"/>
        </w:rPr>
        <w:t>Parameters</w:t>
      </w:r>
      <w:proofErr w:type="spellEnd"/>
      <w:r w:rsidRPr="006D18D9">
        <w:rPr>
          <w:lang w:val="fr-FR"/>
        </w:rPr>
        <w:t xml:space="preserve"> for </w:t>
      </w:r>
      <w:proofErr w:type="spellStart"/>
      <w:r w:rsidRPr="006D18D9">
        <w:rPr>
          <w:lang w:val="fr-FR"/>
        </w:rPr>
        <w:t>event</w:t>
      </w:r>
      <w:proofErr w:type="spellEnd"/>
      <w:r w:rsidRPr="006D18D9">
        <w:rPr>
          <w:lang w:val="fr-FR"/>
        </w:rPr>
        <w:t xml:space="preserve"> </w:t>
      </w:r>
      <w:proofErr w:type="spellStart"/>
      <w:r w:rsidRPr="006D18D9">
        <w:rPr>
          <w:lang w:val="fr-FR"/>
        </w:rPr>
        <w:t>delayed</w:t>
      </w:r>
      <w:proofErr w:type="spellEnd"/>
      <w:r w:rsidRPr="006D18D9">
        <w:rPr>
          <w:lang w:val="fr-FR"/>
        </w:rPr>
        <w:t xml:space="preserve"> </w:t>
      </w:r>
      <w:proofErr w:type="spellStart"/>
      <w:r w:rsidRPr="006D18D9">
        <w:rPr>
          <w:lang w:val="fr-FR"/>
        </w:rPr>
        <w:t>orders</w:t>
      </w:r>
      <w:proofErr w:type="spellEnd"/>
      <w:r w:rsidRPr="006D18D9">
        <w:rPr>
          <w:lang w:val="fr-FR"/>
        </w:rPr>
        <w:t xml:space="preserve"> [OR EVENT PARAMETERS]</w:t>
      </w:r>
    </w:p>
    <w:p w14:paraId="603CE3E6" w14:textId="77777777" w:rsidR="005C2DA5" w:rsidRPr="006D18D9" w:rsidRDefault="005C2DA5" w:rsidP="00E40CDA">
      <w:pPr>
        <w:pStyle w:val="screen"/>
        <w:pBdr>
          <w:right w:val="single" w:sz="6" w:space="0" w:color="0000FF"/>
        </w:pBdr>
        <w:tabs>
          <w:tab w:val="clear" w:pos="720"/>
        </w:tabs>
        <w:spacing w:before="40" w:after="40"/>
        <w:ind w:right="187"/>
        <w:rPr>
          <w:lang w:val="fr-FR"/>
        </w:rPr>
      </w:pPr>
      <w:r w:rsidRPr="006D18D9">
        <w:rPr>
          <w:lang w:val="fr-FR"/>
        </w:rPr>
        <w:t xml:space="preserve">IN </w:t>
      </w:r>
      <w:proofErr w:type="spellStart"/>
      <w:r w:rsidRPr="006D18D9">
        <w:rPr>
          <w:lang w:val="fr-FR"/>
        </w:rPr>
        <w:t>Inquire</w:t>
      </w:r>
      <w:proofErr w:type="spellEnd"/>
      <w:r w:rsidRPr="006D18D9">
        <w:rPr>
          <w:lang w:val="fr-FR"/>
        </w:rPr>
        <w:t xml:space="preserve"> to OE/RR Patient Event File [OR PATINET EVENT INQUIRY]</w:t>
      </w:r>
    </w:p>
    <w:p w14:paraId="62D14FB0" w14:textId="77777777" w:rsidR="005C2DA5" w:rsidRPr="00D81166" w:rsidRDefault="005C2DA5" w:rsidP="00C209FE">
      <w:pPr>
        <w:pStyle w:val="LIST-Normalize"/>
        <w:spacing w:before="50" w:after="50"/>
      </w:pPr>
      <w:r w:rsidRPr="00D81166">
        <w:t>3.</w:t>
      </w:r>
      <w:r w:rsidRPr="00D81166">
        <w:tab/>
        <w:t xml:space="preserve">Select Delayed Orders/Auto-DC Set-up by typing </w:t>
      </w:r>
      <w:r w:rsidRPr="00D81166">
        <w:rPr>
          <w:b/>
          <w:bCs/>
        </w:rPr>
        <w:t>DO</w:t>
      </w:r>
      <w:r w:rsidRPr="00D81166">
        <w:t>.</w:t>
      </w:r>
    </w:p>
    <w:p w14:paraId="12EAFE76" w14:textId="77777777" w:rsidR="005C2DA5" w:rsidRPr="00D81166" w:rsidRDefault="005C2DA5" w:rsidP="00C209FE">
      <w:pPr>
        <w:pStyle w:val="LIST-Normalize"/>
        <w:spacing w:before="50" w:after="50"/>
      </w:pPr>
      <w:r w:rsidRPr="00D81166">
        <w:t>4.</w:t>
      </w:r>
      <w:r w:rsidRPr="00D81166">
        <w:tab/>
        <w:t xml:space="preserve">Select either Auto-DC rules or Release Events by typing either </w:t>
      </w:r>
      <w:r w:rsidRPr="00D81166">
        <w:rPr>
          <w:b/>
          <w:bCs/>
        </w:rPr>
        <w:t>1</w:t>
      </w:r>
      <w:r w:rsidRPr="00D81166">
        <w:t xml:space="preserve"> or </w:t>
      </w:r>
      <w:r w:rsidRPr="00D81166">
        <w:rPr>
          <w:b/>
          <w:bCs/>
        </w:rPr>
        <w:t>2</w:t>
      </w:r>
      <w:r w:rsidRPr="00D81166">
        <w:t>.</w:t>
      </w:r>
    </w:p>
    <w:p w14:paraId="5C30C171" w14:textId="77777777" w:rsidR="005C2DA5" w:rsidRPr="00D81166" w:rsidRDefault="005C2DA5" w:rsidP="00C209FE">
      <w:pPr>
        <w:pStyle w:val="LIST-Normalize"/>
        <w:spacing w:before="50" w:after="50"/>
      </w:pPr>
      <w:r w:rsidRPr="00D81166">
        <w:t>5.</w:t>
      </w:r>
      <w:r w:rsidRPr="00D81166">
        <w:tab/>
        <w:t xml:space="preserve">Select Change display by typing </w:t>
      </w:r>
      <w:r w:rsidRPr="00D81166">
        <w:rPr>
          <w:b/>
          <w:bCs/>
        </w:rPr>
        <w:t>CD</w:t>
      </w:r>
      <w:r w:rsidRPr="00D81166">
        <w:t>.</w:t>
      </w:r>
    </w:p>
    <w:p w14:paraId="5579FE51" w14:textId="77777777" w:rsidR="005C2DA5" w:rsidRPr="00D81166" w:rsidRDefault="005C2DA5" w:rsidP="00C209FE">
      <w:pPr>
        <w:pStyle w:val="LIST-Normalize"/>
        <w:numPr>
          <w:ilvl w:val="0"/>
          <w:numId w:val="22"/>
        </w:numPr>
        <w:spacing w:before="50" w:after="50"/>
        <w:ind w:left="720"/>
      </w:pPr>
      <w:r w:rsidRPr="00D81166">
        <w:t xml:space="preserve">Type </w:t>
      </w:r>
      <w:r w:rsidRPr="00D81166">
        <w:rPr>
          <w:b/>
          <w:bCs/>
        </w:rPr>
        <w:t>Y</w:t>
      </w:r>
      <w:r w:rsidRPr="00D81166">
        <w:t xml:space="preserve"> or </w:t>
      </w:r>
      <w:r w:rsidRPr="00D81166">
        <w:rPr>
          <w:b/>
          <w:bCs/>
        </w:rPr>
        <w:t>N</w:t>
      </w:r>
      <w:r w:rsidRPr="00D81166">
        <w:t xml:space="preserve"> at the </w:t>
      </w:r>
      <w:r w:rsidRPr="00D81166">
        <w:rPr>
          <w:i/>
          <w:iCs/>
        </w:rPr>
        <w:t>Do you want to truncate/expand this display?</w:t>
      </w:r>
      <w:r w:rsidRPr="00D81166">
        <w:t xml:space="preserve"> Prompt.</w:t>
      </w:r>
    </w:p>
    <w:p w14:paraId="441E4357" w14:textId="77777777" w:rsidR="005C2DA5" w:rsidRPr="00D81166" w:rsidRDefault="005C2DA5" w:rsidP="00C209FE">
      <w:pPr>
        <w:pStyle w:val="LIST-Normalize"/>
        <w:spacing w:before="50" w:after="50"/>
      </w:pPr>
      <w:r w:rsidRPr="00D81166">
        <w:t>7.</w:t>
      </w:r>
      <w:r w:rsidRPr="00D81166">
        <w:tab/>
        <w:t xml:space="preserve">Type </w:t>
      </w:r>
      <w:r w:rsidRPr="00D81166">
        <w:rPr>
          <w:b/>
          <w:bCs/>
        </w:rPr>
        <w:t>Y</w:t>
      </w:r>
      <w:r w:rsidRPr="00D81166">
        <w:t xml:space="preserve"> or </w:t>
      </w:r>
      <w:r w:rsidRPr="00D81166">
        <w:rPr>
          <w:b/>
          <w:bCs/>
        </w:rPr>
        <w:t>N</w:t>
      </w:r>
      <w:r w:rsidRPr="00D81166">
        <w:t xml:space="preserve"> at the </w:t>
      </w:r>
      <w:r w:rsidRPr="00D81166">
        <w:rPr>
          <w:i/>
          <w:iCs/>
        </w:rPr>
        <w:t xml:space="preserve">Terminal emulator in 80-column mode? </w:t>
      </w:r>
      <w:r w:rsidRPr="00D81166">
        <w:t xml:space="preserve">prompt. </w:t>
      </w:r>
    </w:p>
    <w:p w14:paraId="580A393F" w14:textId="77777777" w:rsidR="005C2DA5" w:rsidRPr="00D81166" w:rsidRDefault="005C2DA5" w:rsidP="00C209FE">
      <w:pPr>
        <w:pStyle w:val="LIST-Normalize"/>
        <w:spacing w:before="50" w:after="50"/>
      </w:pPr>
      <w:r w:rsidRPr="00D81166">
        <w:t>8.</w:t>
      </w:r>
      <w:r w:rsidRPr="00D81166">
        <w:tab/>
        <w:t>At the</w:t>
      </w:r>
      <w:r w:rsidRPr="00D81166">
        <w:rPr>
          <w:i/>
          <w:iCs/>
        </w:rPr>
        <w:t xml:space="preserve"> Select which entries should appear on the list</w:t>
      </w:r>
      <w:r w:rsidRPr="00D81166">
        <w:t xml:space="preserve"> prompt type one of the following numbers:</w:t>
      </w:r>
    </w:p>
    <w:p w14:paraId="1B42FB28" w14:textId="77777777" w:rsidR="005C2DA5" w:rsidRPr="00D81166" w:rsidRDefault="005C2DA5" w:rsidP="00C209FE">
      <w:pPr>
        <w:pStyle w:val="LIST-Normalize"/>
        <w:numPr>
          <w:ilvl w:val="0"/>
          <w:numId w:val="23"/>
        </w:numPr>
        <w:spacing w:before="40" w:after="40"/>
        <w:ind w:left="1080"/>
      </w:pPr>
      <w:r w:rsidRPr="00D81166">
        <w:rPr>
          <w:b/>
          <w:bCs/>
        </w:rPr>
        <w:t xml:space="preserve">1 </w:t>
      </w:r>
      <w:r w:rsidRPr="00D81166">
        <w:t>for active entries only</w:t>
      </w:r>
    </w:p>
    <w:p w14:paraId="73A9FC21" w14:textId="77777777" w:rsidR="005C2DA5" w:rsidRPr="00D81166" w:rsidRDefault="005C2DA5" w:rsidP="00C209FE">
      <w:pPr>
        <w:pStyle w:val="LIST-Normalize"/>
        <w:numPr>
          <w:ilvl w:val="0"/>
          <w:numId w:val="23"/>
        </w:numPr>
        <w:spacing w:before="40" w:after="40"/>
        <w:ind w:left="1080"/>
      </w:pPr>
      <w:r w:rsidRPr="00D81166">
        <w:rPr>
          <w:b/>
          <w:bCs/>
        </w:rPr>
        <w:t xml:space="preserve">2 </w:t>
      </w:r>
      <w:r w:rsidRPr="00D81166">
        <w:t>for inactive entries only</w:t>
      </w:r>
    </w:p>
    <w:p w14:paraId="5B3A6C95" w14:textId="77777777" w:rsidR="005C2DA5" w:rsidRPr="00D81166" w:rsidRDefault="005C2DA5" w:rsidP="00C209FE">
      <w:pPr>
        <w:pStyle w:val="LIST-Normalize"/>
        <w:numPr>
          <w:ilvl w:val="0"/>
          <w:numId w:val="23"/>
        </w:numPr>
        <w:spacing w:before="40" w:after="40"/>
        <w:ind w:left="1080"/>
      </w:pPr>
      <w:r w:rsidRPr="00D81166">
        <w:rPr>
          <w:b/>
          <w:bCs/>
        </w:rPr>
        <w:lastRenderedPageBreak/>
        <w:t xml:space="preserve">3 </w:t>
      </w:r>
      <w:r w:rsidRPr="00D81166">
        <w:t>for all entries</w:t>
      </w:r>
    </w:p>
    <w:p w14:paraId="6B646DDD" w14:textId="77777777" w:rsidR="005C2DA5" w:rsidRPr="00D81166" w:rsidRDefault="005C2DA5" w:rsidP="00E40CDA">
      <w:pPr>
        <w:pStyle w:val="LIST-Normalize"/>
      </w:pPr>
      <w:r w:rsidRPr="00D81166">
        <w:t>The orders that you specified will be displayed.</w:t>
      </w:r>
    </w:p>
    <w:p w14:paraId="183D5B0F" w14:textId="00A55927" w:rsidR="005C2DA5" w:rsidRPr="00D81166" w:rsidRDefault="005C2DA5" w:rsidP="009A5F28">
      <w:pPr>
        <w:pStyle w:val="Heading3"/>
      </w:pPr>
      <w:bookmarkStart w:id="1149" w:name="_Toc149209618"/>
      <w:bookmarkStart w:id="1150" w:name="file1005"/>
      <w:r w:rsidRPr="00D81166">
        <w:t>Files Associated with Release Events</w:t>
      </w:r>
      <w:bookmarkEnd w:id="1149"/>
      <w:r w:rsidRPr="00D81166">
        <w:t xml:space="preserve"> </w:t>
      </w:r>
      <w:bookmarkEnd w:id="1150"/>
    </w:p>
    <w:p w14:paraId="04DB17BC" w14:textId="77777777" w:rsidR="00E647EC" w:rsidRPr="000D4D5A" w:rsidRDefault="005C2DA5" w:rsidP="00D13E1F">
      <w:pPr>
        <w:pStyle w:val="Heading4"/>
      </w:pPr>
      <w:r w:rsidRPr="000D4D5A">
        <w:t>OE/RR RELEASE EVENTS (#100.5)</w:t>
      </w:r>
    </w:p>
    <w:p w14:paraId="41126724" w14:textId="5042DDF7" w:rsidR="005C2DA5" w:rsidRDefault="005C2DA5" w:rsidP="00581CC0">
      <w:r w:rsidRPr="00D81166">
        <w:t xml:space="preserve">This file contains the </w:t>
      </w:r>
      <w:proofErr w:type="gramStart"/>
      <w:r w:rsidRPr="00D81166">
        <w:t>locally-defined</w:t>
      </w:r>
      <w:proofErr w:type="gramEnd"/>
      <w:r w:rsidRPr="00D81166">
        <w:t xml:space="preserve"> events that can release delayed orders within each division. It is strongly recommended that this file not be edited with File Manager.  Instead, CACs should use the event-delayed orders menu [OR DELAYED ORDERS]</w:t>
      </w:r>
    </w:p>
    <w:p w14:paraId="304A3ACD" w14:textId="185D1B7E" w:rsidR="00FE44B2" w:rsidRPr="00FE44B2" w:rsidRDefault="00FE44B2" w:rsidP="00FE44B2">
      <w:pPr>
        <w:spacing w:after="0"/>
        <w:rPr>
          <w:b/>
          <w:bCs/>
        </w:rPr>
      </w:pPr>
      <w:r w:rsidRPr="00FE44B2">
        <w:rPr>
          <w:b/>
          <w:bCs/>
        </w:rPr>
        <w:t>Fields in OE/RR RELEASE EVENTS (#100.5)</w:t>
      </w:r>
    </w:p>
    <w:tbl>
      <w:tblPr>
        <w:tblStyle w:val="GridTable1Light"/>
        <w:tblW w:w="9361" w:type="dxa"/>
        <w:tblLayout w:type="fixed"/>
        <w:tblLook w:val="0020" w:firstRow="1" w:lastRow="0" w:firstColumn="0" w:lastColumn="0" w:noHBand="0" w:noVBand="0"/>
      </w:tblPr>
      <w:tblGrid>
        <w:gridCol w:w="1260"/>
        <w:gridCol w:w="1890"/>
        <w:gridCol w:w="6211"/>
      </w:tblGrid>
      <w:tr w:rsidR="005C2DA5" w:rsidRPr="00D81166" w14:paraId="5C0389CA" w14:textId="77777777" w:rsidTr="00AF0DC6">
        <w:trPr>
          <w:cnfStyle w:val="100000000000" w:firstRow="1" w:lastRow="0" w:firstColumn="0" w:lastColumn="0" w:oddVBand="0" w:evenVBand="0" w:oddHBand="0" w:evenHBand="0" w:firstRowFirstColumn="0" w:firstRowLastColumn="0" w:lastRowFirstColumn="0" w:lastRowLastColumn="0"/>
          <w:cantSplit/>
          <w:tblHeader/>
        </w:trPr>
        <w:tc>
          <w:tcPr>
            <w:tcW w:w="1260" w:type="dxa"/>
            <w:shd w:val="clear" w:color="auto" w:fill="D9D9D9" w:themeFill="background1" w:themeFillShade="D9"/>
          </w:tcPr>
          <w:p w14:paraId="79DAD756" w14:textId="77777777" w:rsidR="005C2DA5" w:rsidRPr="00D81166" w:rsidRDefault="005C2DA5" w:rsidP="00AF0DC6">
            <w:pPr>
              <w:pStyle w:val="TableHeading"/>
              <w:keepNext/>
            </w:pPr>
            <w:r w:rsidRPr="00D81166">
              <w:t>Field Number</w:t>
            </w:r>
          </w:p>
        </w:tc>
        <w:tc>
          <w:tcPr>
            <w:tcW w:w="1890" w:type="dxa"/>
            <w:shd w:val="clear" w:color="auto" w:fill="D9D9D9" w:themeFill="background1" w:themeFillShade="D9"/>
          </w:tcPr>
          <w:p w14:paraId="5B83F514" w14:textId="77777777" w:rsidR="005C2DA5" w:rsidRPr="00D81166" w:rsidRDefault="005C2DA5" w:rsidP="00AF0DC6">
            <w:pPr>
              <w:pStyle w:val="TableHeading"/>
              <w:keepNext/>
            </w:pPr>
            <w:r w:rsidRPr="00D81166">
              <w:t>Field Name</w:t>
            </w:r>
          </w:p>
        </w:tc>
        <w:tc>
          <w:tcPr>
            <w:tcW w:w="6211" w:type="dxa"/>
            <w:shd w:val="clear" w:color="auto" w:fill="D9D9D9" w:themeFill="background1" w:themeFillShade="D9"/>
          </w:tcPr>
          <w:p w14:paraId="705DDD66" w14:textId="77777777" w:rsidR="005C2DA5" w:rsidRPr="00D81166" w:rsidRDefault="005C2DA5" w:rsidP="00AF0DC6">
            <w:pPr>
              <w:pStyle w:val="TableHeading"/>
              <w:keepNext/>
            </w:pPr>
            <w:r w:rsidRPr="00D81166">
              <w:t>Description</w:t>
            </w:r>
          </w:p>
        </w:tc>
      </w:tr>
      <w:tr w:rsidR="005C2DA5" w:rsidRPr="00D81166" w14:paraId="4E38EED0" w14:textId="77777777" w:rsidTr="00F5583B">
        <w:tc>
          <w:tcPr>
            <w:tcW w:w="0" w:type="dxa"/>
          </w:tcPr>
          <w:p w14:paraId="0EC9EE6A" w14:textId="77777777" w:rsidR="005C2DA5" w:rsidRPr="009F7DAC" w:rsidRDefault="005C2DA5" w:rsidP="00581CC0">
            <w:pPr>
              <w:pStyle w:val="TableText"/>
            </w:pPr>
            <w:r w:rsidRPr="009F7DAC">
              <w:rPr>
                <w:rFonts w:eastAsia="MS Mincho"/>
              </w:rPr>
              <w:t>.1</w:t>
            </w:r>
          </w:p>
        </w:tc>
        <w:tc>
          <w:tcPr>
            <w:tcW w:w="0" w:type="dxa"/>
          </w:tcPr>
          <w:p w14:paraId="73CC1ECA" w14:textId="77777777" w:rsidR="005C2DA5" w:rsidRPr="009F7DAC" w:rsidRDefault="005C2DA5" w:rsidP="00581CC0">
            <w:pPr>
              <w:pStyle w:val="TableText"/>
              <w:rPr>
                <w:rFonts w:eastAsia="MS Mincho"/>
              </w:rPr>
            </w:pPr>
            <w:r w:rsidRPr="009F7DAC">
              <w:rPr>
                <w:rFonts w:eastAsia="MS Mincho"/>
              </w:rPr>
              <w:t xml:space="preserve">SHORT NAME         </w:t>
            </w:r>
          </w:p>
          <w:p w14:paraId="78C613C1" w14:textId="77777777" w:rsidR="005C2DA5" w:rsidRPr="009F7DAC" w:rsidRDefault="005C2DA5" w:rsidP="00581CC0">
            <w:pPr>
              <w:pStyle w:val="TableText"/>
            </w:pPr>
          </w:p>
        </w:tc>
        <w:tc>
          <w:tcPr>
            <w:tcW w:w="0" w:type="dxa"/>
          </w:tcPr>
          <w:p w14:paraId="6F0FDA5C" w14:textId="42486D4C" w:rsidR="005C2DA5" w:rsidRPr="009F7DAC" w:rsidRDefault="005C2DA5" w:rsidP="00581CC0">
            <w:pPr>
              <w:pStyle w:val="TableText"/>
            </w:pPr>
            <w:r w:rsidRPr="009F7DAC">
              <w:rPr>
                <w:rFonts w:eastAsia="MS Mincho"/>
              </w:rPr>
              <w:t xml:space="preserve">This field contains a shorter version of the Display Text field. The Short Name is used to </w:t>
            </w:r>
            <w:proofErr w:type="gramStart"/>
            <w:r w:rsidRPr="009F7DAC">
              <w:rPr>
                <w:rFonts w:eastAsia="MS Mincho"/>
              </w:rPr>
              <w:t>display</w:t>
            </w:r>
            <w:proofErr w:type="gramEnd"/>
            <w:r w:rsidRPr="009F7DAC">
              <w:rPr>
                <w:rFonts w:eastAsia="MS Mincho"/>
              </w:rPr>
              <w:t xml:space="preserve"> and group delayed orders on the Orders tab when space is limited.  </w:t>
            </w:r>
          </w:p>
        </w:tc>
      </w:tr>
      <w:tr w:rsidR="005C2DA5" w:rsidRPr="00D81166" w14:paraId="40ACFFF7" w14:textId="77777777" w:rsidTr="00F5583B">
        <w:tc>
          <w:tcPr>
            <w:tcW w:w="0" w:type="dxa"/>
          </w:tcPr>
          <w:p w14:paraId="792E70E9" w14:textId="77777777" w:rsidR="005C2DA5" w:rsidRPr="009F7DAC" w:rsidRDefault="005C2DA5" w:rsidP="00581CC0">
            <w:pPr>
              <w:pStyle w:val="TableText"/>
              <w:rPr>
                <w:rFonts w:eastAsia="MS Mincho"/>
              </w:rPr>
            </w:pPr>
            <w:r w:rsidRPr="009F7DAC">
              <w:rPr>
                <w:rFonts w:eastAsia="MS Mincho"/>
              </w:rPr>
              <w:t>1</w:t>
            </w:r>
          </w:p>
        </w:tc>
        <w:tc>
          <w:tcPr>
            <w:tcW w:w="0" w:type="dxa"/>
          </w:tcPr>
          <w:p w14:paraId="05AE8233" w14:textId="77777777" w:rsidR="005C2DA5" w:rsidRPr="009F7DAC" w:rsidRDefault="005C2DA5" w:rsidP="00581CC0">
            <w:pPr>
              <w:pStyle w:val="TableText"/>
              <w:rPr>
                <w:rFonts w:eastAsia="MS Mincho"/>
              </w:rPr>
            </w:pPr>
            <w:r w:rsidRPr="009F7DAC">
              <w:rPr>
                <w:rFonts w:eastAsia="MS Mincho"/>
              </w:rPr>
              <w:t xml:space="preserve">INACTIVATED            </w:t>
            </w:r>
          </w:p>
        </w:tc>
        <w:tc>
          <w:tcPr>
            <w:tcW w:w="0" w:type="dxa"/>
          </w:tcPr>
          <w:p w14:paraId="12C59334" w14:textId="77777777" w:rsidR="005C2DA5" w:rsidRPr="009F7DAC" w:rsidRDefault="005C2DA5" w:rsidP="00581CC0">
            <w:pPr>
              <w:pStyle w:val="TableText"/>
              <w:rPr>
                <w:rFonts w:eastAsia="MS Mincho"/>
              </w:rPr>
            </w:pPr>
            <w:r w:rsidRPr="009F7DAC">
              <w:rPr>
                <w:rFonts w:eastAsia="MS Mincho"/>
              </w:rPr>
              <w:t xml:space="preserve">This field contains the date and time that this release event will become inactive. Once this date/time has passed, you will no longer be able to delay new orders to this release event. However, any event-delayed orders that are already associated with this release event will still be released when the event occurs.  </w:t>
            </w:r>
          </w:p>
        </w:tc>
      </w:tr>
      <w:tr w:rsidR="005C2DA5" w:rsidRPr="00D81166" w14:paraId="598F0A6F" w14:textId="77777777" w:rsidTr="00F5583B">
        <w:tc>
          <w:tcPr>
            <w:tcW w:w="0" w:type="dxa"/>
          </w:tcPr>
          <w:p w14:paraId="47E48AE9" w14:textId="77777777" w:rsidR="005C2DA5" w:rsidRPr="009F7DAC" w:rsidRDefault="005C2DA5" w:rsidP="00581CC0">
            <w:pPr>
              <w:pStyle w:val="TableText"/>
              <w:rPr>
                <w:rFonts w:eastAsia="MS Mincho"/>
              </w:rPr>
            </w:pPr>
            <w:r w:rsidRPr="009F7DAC">
              <w:rPr>
                <w:rFonts w:eastAsia="MS Mincho"/>
              </w:rPr>
              <w:t>,1.5</w:t>
            </w:r>
          </w:p>
        </w:tc>
        <w:tc>
          <w:tcPr>
            <w:tcW w:w="0" w:type="dxa"/>
          </w:tcPr>
          <w:p w14:paraId="25B1E0DE" w14:textId="77777777" w:rsidR="005C2DA5" w:rsidRPr="009F7DAC" w:rsidRDefault="005C2DA5" w:rsidP="00581CC0">
            <w:pPr>
              <w:pStyle w:val="TableText"/>
              <w:rPr>
                <w:rFonts w:eastAsia="MS Mincho"/>
              </w:rPr>
            </w:pPr>
            <w:r w:rsidRPr="009F7DAC">
              <w:rPr>
                <w:rFonts w:eastAsia="MS Mincho"/>
              </w:rPr>
              <w:t xml:space="preserve">ACTIVATION HISTORY </w:t>
            </w:r>
          </w:p>
        </w:tc>
        <w:tc>
          <w:tcPr>
            <w:tcW w:w="0" w:type="dxa"/>
          </w:tcPr>
          <w:p w14:paraId="340C5E6B" w14:textId="77777777" w:rsidR="005C2DA5" w:rsidRPr="009F7DAC" w:rsidRDefault="005C2DA5" w:rsidP="00581CC0">
            <w:pPr>
              <w:pStyle w:val="TableText"/>
              <w:rPr>
                <w:rFonts w:eastAsia="MS Mincho"/>
              </w:rPr>
            </w:pPr>
          </w:p>
        </w:tc>
      </w:tr>
      <w:tr w:rsidR="005C2DA5" w:rsidRPr="00D81166" w14:paraId="64CEFEC5" w14:textId="77777777" w:rsidTr="00F5583B">
        <w:tc>
          <w:tcPr>
            <w:tcW w:w="0" w:type="dxa"/>
          </w:tcPr>
          <w:p w14:paraId="5F901CD0" w14:textId="77777777" w:rsidR="005C2DA5" w:rsidRPr="009F7DAC" w:rsidRDefault="005C2DA5" w:rsidP="00581CC0">
            <w:pPr>
              <w:pStyle w:val="TableText"/>
              <w:rPr>
                <w:rFonts w:eastAsia="MS Mincho"/>
              </w:rPr>
            </w:pPr>
            <w:r w:rsidRPr="009F7DAC">
              <w:rPr>
                <w:rFonts w:eastAsia="MS Mincho"/>
              </w:rPr>
              <w:t>100.52, .01</w:t>
            </w:r>
          </w:p>
        </w:tc>
        <w:tc>
          <w:tcPr>
            <w:tcW w:w="0" w:type="dxa"/>
          </w:tcPr>
          <w:p w14:paraId="36AE4542" w14:textId="77777777" w:rsidR="005C2DA5" w:rsidRPr="009F7DAC" w:rsidRDefault="005C2DA5" w:rsidP="00581CC0">
            <w:pPr>
              <w:pStyle w:val="TableText"/>
              <w:rPr>
                <w:rFonts w:eastAsia="MS Mincho"/>
              </w:rPr>
            </w:pPr>
            <w:r w:rsidRPr="009F7DAC">
              <w:rPr>
                <w:rFonts w:eastAsia="MS Mincho"/>
              </w:rPr>
              <w:t>ACTIVATION DATE/TIME</w:t>
            </w:r>
          </w:p>
        </w:tc>
        <w:tc>
          <w:tcPr>
            <w:tcW w:w="0" w:type="dxa"/>
          </w:tcPr>
          <w:p w14:paraId="56A3CBD1" w14:textId="77777777" w:rsidR="005C2DA5" w:rsidRPr="009F7DAC" w:rsidRDefault="005C2DA5" w:rsidP="00581CC0">
            <w:pPr>
              <w:pStyle w:val="TableText"/>
              <w:rPr>
                <w:rFonts w:eastAsia="MS Mincho"/>
              </w:rPr>
            </w:pPr>
            <w:r w:rsidRPr="009F7DAC">
              <w:rPr>
                <w:rFonts w:eastAsia="MS Mincho"/>
              </w:rPr>
              <w:t xml:space="preserve">The date/time that this event was activated.  </w:t>
            </w:r>
          </w:p>
        </w:tc>
      </w:tr>
      <w:tr w:rsidR="005C2DA5" w:rsidRPr="00D81166" w14:paraId="31F7743D" w14:textId="77777777" w:rsidTr="00F5583B">
        <w:tc>
          <w:tcPr>
            <w:tcW w:w="0" w:type="dxa"/>
          </w:tcPr>
          <w:p w14:paraId="7410B058" w14:textId="77777777" w:rsidR="005C2DA5" w:rsidRPr="009F7DAC" w:rsidRDefault="005C2DA5" w:rsidP="00581CC0">
            <w:pPr>
              <w:pStyle w:val="TableText"/>
              <w:rPr>
                <w:rFonts w:eastAsia="MS Mincho"/>
              </w:rPr>
            </w:pPr>
            <w:r w:rsidRPr="009F7DAC">
              <w:rPr>
                <w:rFonts w:eastAsia="MS Mincho"/>
              </w:rPr>
              <w:t>100.52 ,1</w:t>
            </w:r>
          </w:p>
        </w:tc>
        <w:tc>
          <w:tcPr>
            <w:tcW w:w="0" w:type="dxa"/>
          </w:tcPr>
          <w:p w14:paraId="3F4A0592" w14:textId="77777777" w:rsidR="005C2DA5" w:rsidRPr="009F7DAC" w:rsidRDefault="005C2DA5" w:rsidP="00581CC0">
            <w:pPr>
              <w:pStyle w:val="TableText"/>
              <w:rPr>
                <w:rFonts w:eastAsia="MS Mincho"/>
              </w:rPr>
            </w:pPr>
            <w:r w:rsidRPr="009F7DAC">
              <w:rPr>
                <w:rFonts w:eastAsia="MS Mincho"/>
              </w:rPr>
              <w:t>INACTIVATION DATE/TIME</w:t>
            </w:r>
          </w:p>
        </w:tc>
        <w:tc>
          <w:tcPr>
            <w:tcW w:w="0" w:type="dxa"/>
          </w:tcPr>
          <w:p w14:paraId="15C49792" w14:textId="77777777" w:rsidR="005C2DA5" w:rsidRPr="009F7DAC" w:rsidRDefault="005C2DA5" w:rsidP="00581CC0">
            <w:pPr>
              <w:pStyle w:val="TableText"/>
              <w:rPr>
                <w:rFonts w:eastAsia="MS Mincho"/>
              </w:rPr>
            </w:pPr>
            <w:r w:rsidRPr="009F7DAC">
              <w:rPr>
                <w:rFonts w:eastAsia="MS Mincho"/>
              </w:rPr>
              <w:t xml:space="preserve">The date/time that this event was inactivated.  </w:t>
            </w:r>
          </w:p>
        </w:tc>
      </w:tr>
      <w:tr w:rsidR="005C2DA5" w:rsidRPr="00D81166" w14:paraId="2BD7523E" w14:textId="77777777" w:rsidTr="00F5583B">
        <w:tc>
          <w:tcPr>
            <w:tcW w:w="0" w:type="dxa"/>
          </w:tcPr>
          <w:p w14:paraId="7D330479" w14:textId="77777777" w:rsidR="005C2DA5" w:rsidRPr="009F7DAC" w:rsidRDefault="005C2DA5" w:rsidP="00581CC0">
            <w:pPr>
              <w:pStyle w:val="TableText"/>
              <w:rPr>
                <w:rFonts w:eastAsia="MS Mincho"/>
              </w:rPr>
            </w:pPr>
            <w:r w:rsidRPr="009F7DAC">
              <w:rPr>
                <w:rFonts w:eastAsia="MS Mincho"/>
              </w:rPr>
              <w:t>2</w:t>
            </w:r>
          </w:p>
        </w:tc>
        <w:tc>
          <w:tcPr>
            <w:tcW w:w="0" w:type="dxa"/>
          </w:tcPr>
          <w:p w14:paraId="293F9EA1" w14:textId="77777777" w:rsidR="005C2DA5" w:rsidRPr="009F7DAC" w:rsidRDefault="005C2DA5" w:rsidP="00581CC0">
            <w:pPr>
              <w:pStyle w:val="TableText"/>
              <w:rPr>
                <w:rFonts w:eastAsia="MS Mincho"/>
              </w:rPr>
            </w:pPr>
            <w:r w:rsidRPr="009F7DAC">
              <w:rPr>
                <w:rFonts w:eastAsia="MS Mincho"/>
              </w:rPr>
              <w:t>TYPE OF EVENT</w:t>
            </w:r>
          </w:p>
        </w:tc>
        <w:tc>
          <w:tcPr>
            <w:tcW w:w="0" w:type="dxa"/>
          </w:tcPr>
          <w:p w14:paraId="2D4975B6" w14:textId="6F95D878" w:rsidR="005C2DA5" w:rsidRPr="009F7DAC" w:rsidRDefault="005C2DA5" w:rsidP="00581CC0">
            <w:pPr>
              <w:pStyle w:val="TableText"/>
              <w:rPr>
                <w:rFonts w:eastAsia="MS Mincho"/>
              </w:rPr>
            </w:pPr>
            <w:r w:rsidRPr="009F7DAC">
              <w:rPr>
                <w:rFonts w:eastAsia="MS Mincho"/>
              </w:rPr>
              <w:t>This is the event that should cause delayed orders to be released to the service(s) for action.</w:t>
            </w:r>
          </w:p>
          <w:p w14:paraId="014775DF" w14:textId="629E67F5" w:rsidR="005C2DA5" w:rsidRPr="009F7DAC" w:rsidRDefault="002F1F91" w:rsidP="00581CC0">
            <w:pPr>
              <w:pStyle w:val="TableText"/>
              <w:rPr>
                <w:rFonts w:eastAsia="MS Mincho"/>
              </w:rPr>
            </w:pPr>
            <w:r w:rsidRPr="009F7DAC">
              <w:rPr>
                <w:rFonts w:eastAsia="MS Mincho"/>
              </w:rPr>
              <w:t>F</w:t>
            </w:r>
            <w:r w:rsidR="005C2DA5" w:rsidRPr="009F7DAC">
              <w:rPr>
                <w:rFonts w:eastAsia="MS Mincho"/>
              </w:rPr>
              <w:t xml:space="preserve">or OR events, the orders will </w:t>
            </w:r>
            <w:r w:rsidR="002756C8" w:rsidRPr="009F7DAC">
              <w:rPr>
                <w:rFonts w:eastAsia="MS Mincho"/>
              </w:rPr>
              <w:t>be released when the TIME PA</w:t>
            </w:r>
            <w:bookmarkStart w:id="1151" w:name="TIME_PAT_IN_OR_delayed_orders"/>
            <w:bookmarkEnd w:id="1151"/>
            <w:r w:rsidR="002756C8" w:rsidRPr="009F7DAC">
              <w:rPr>
                <w:rFonts w:eastAsia="MS Mincho"/>
              </w:rPr>
              <w:t xml:space="preserve">T IN </w:t>
            </w:r>
            <w:r w:rsidR="005C2DA5" w:rsidRPr="009F7DAC">
              <w:rPr>
                <w:rFonts w:eastAsia="MS Mincho"/>
              </w:rPr>
              <w:t xml:space="preserve">OR field is entered in the Surgery package.  </w:t>
            </w:r>
          </w:p>
          <w:p w14:paraId="73B6778C" w14:textId="337268FE" w:rsidR="00CD1175" w:rsidRPr="009F7DAC" w:rsidRDefault="00CD1175" w:rsidP="00581CC0">
            <w:pPr>
              <w:pStyle w:val="TableText"/>
              <w:rPr>
                <w:rFonts w:eastAsia="MS Mincho"/>
              </w:rPr>
            </w:pPr>
            <w:bookmarkStart w:id="1152" w:name="EDO_100_5_Description"/>
            <w:bookmarkEnd w:id="1152"/>
            <w:r w:rsidRPr="009F7DAC">
              <w:rPr>
                <w:rFonts w:eastAsia="MS Mincho"/>
              </w:rPr>
              <w:t>Orders delayed for Manual Release will not be</w:t>
            </w:r>
            <w:r w:rsidR="009237C5" w:rsidRPr="009F7DAC">
              <w:rPr>
                <w:rFonts w:eastAsia="MS Mincho"/>
              </w:rPr>
              <w:t xml:space="preserve"> </w:t>
            </w:r>
            <w:r w:rsidRPr="009F7DAC">
              <w:rPr>
                <w:rFonts w:eastAsia="MS Mincho"/>
              </w:rPr>
              <w:t>automatically released by CPRS at all and can</w:t>
            </w:r>
            <w:r w:rsidR="009237C5" w:rsidRPr="009F7DAC">
              <w:rPr>
                <w:rFonts w:eastAsia="MS Mincho"/>
              </w:rPr>
              <w:t xml:space="preserve"> </w:t>
            </w:r>
            <w:r w:rsidRPr="009F7DAC">
              <w:rPr>
                <w:rFonts w:eastAsia="MS Mincho"/>
              </w:rPr>
              <w:t xml:space="preserve">only be released via the "Release to Service" action by a user who is authorized to do so. </w:t>
            </w:r>
          </w:p>
          <w:p w14:paraId="59A8627E" w14:textId="22E2EDA2" w:rsidR="005C2DA5" w:rsidRPr="009F7DAC" w:rsidRDefault="00CD1175" w:rsidP="009237C5">
            <w:pPr>
              <w:pStyle w:val="TableText"/>
              <w:rPr>
                <w:rFonts w:eastAsia="MS Mincho"/>
              </w:rPr>
            </w:pPr>
            <w:r w:rsidRPr="009F7DAC">
              <w:rPr>
                <w:rFonts w:eastAsia="MS Mincho"/>
              </w:rPr>
              <w:t>Authorization is controlled by the parameter</w:t>
            </w:r>
            <w:r w:rsidR="009237C5" w:rsidRPr="009F7DAC">
              <w:rPr>
                <w:rFonts w:eastAsia="MS Mincho"/>
              </w:rPr>
              <w:t xml:space="preserve"> </w:t>
            </w:r>
            <w:r w:rsidRPr="009F7DAC">
              <w:rPr>
                <w:rFonts w:eastAsia="MS Mincho"/>
              </w:rPr>
              <w:t xml:space="preserve">OREVNT MANUAL RELEASE CONTROL, which </w:t>
            </w:r>
            <w:r w:rsidR="00A53162">
              <w:rPr>
                <w:rFonts w:eastAsia="MS Mincho"/>
              </w:rPr>
              <w:t>Let</w:t>
            </w:r>
            <w:r w:rsidRPr="009F7DAC">
              <w:rPr>
                <w:rFonts w:eastAsia="MS Mincho"/>
              </w:rPr>
              <w:t xml:space="preserve"> sites choose whether release is controlled by keys or by the parameter OREVNT MANUAL RELEASE or both.</w:t>
            </w:r>
          </w:p>
        </w:tc>
      </w:tr>
      <w:tr w:rsidR="005C2DA5" w:rsidRPr="00D81166" w14:paraId="1E6D8345" w14:textId="77777777" w:rsidTr="00F5583B">
        <w:tc>
          <w:tcPr>
            <w:tcW w:w="0" w:type="dxa"/>
          </w:tcPr>
          <w:p w14:paraId="7E7ADF86" w14:textId="77777777" w:rsidR="005C2DA5" w:rsidRPr="009F7DAC" w:rsidRDefault="005C2DA5" w:rsidP="00581CC0">
            <w:pPr>
              <w:pStyle w:val="TableText"/>
              <w:rPr>
                <w:rFonts w:eastAsia="MS Mincho"/>
              </w:rPr>
            </w:pPr>
            <w:r w:rsidRPr="009F7DAC">
              <w:rPr>
                <w:rFonts w:eastAsia="MS Mincho"/>
              </w:rPr>
              <w:t>3</w:t>
            </w:r>
          </w:p>
        </w:tc>
        <w:tc>
          <w:tcPr>
            <w:tcW w:w="0" w:type="dxa"/>
          </w:tcPr>
          <w:p w14:paraId="4ADE1110" w14:textId="77777777" w:rsidR="005C2DA5" w:rsidRPr="009F7DAC" w:rsidRDefault="005C2DA5" w:rsidP="00581CC0">
            <w:pPr>
              <w:pStyle w:val="TableText"/>
              <w:rPr>
                <w:rFonts w:eastAsia="MS Mincho"/>
              </w:rPr>
            </w:pPr>
            <w:r w:rsidRPr="009F7DAC">
              <w:rPr>
                <w:rFonts w:eastAsia="MS Mincho"/>
              </w:rPr>
              <w:t xml:space="preserve">DIVISION           </w:t>
            </w:r>
          </w:p>
        </w:tc>
        <w:tc>
          <w:tcPr>
            <w:tcW w:w="0" w:type="dxa"/>
          </w:tcPr>
          <w:p w14:paraId="4441768B" w14:textId="77777777" w:rsidR="005C2DA5" w:rsidRPr="009F7DAC" w:rsidRDefault="005C2DA5" w:rsidP="00581CC0">
            <w:pPr>
              <w:pStyle w:val="TableText"/>
              <w:rPr>
                <w:rFonts w:eastAsia="MS Mincho"/>
              </w:rPr>
            </w:pPr>
            <w:r w:rsidRPr="00894F71">
              <w:rPr>
                <w:rFonts w:eastAsia="MS Mincho"/>
                <w:spacing w:val="-6"/>
              </w:rPr>
              <w:t>This is the division that this event will apply to.  For transfers across divisions, this field should be the new division that the patient is going to.</w:t>
            </w:r>
            <w:r w:rsidRPr="009F7DAC">
              <w:rPr>
                <w:rFonts w:eastAsia="MS Mincho"/>
              </w:rPr>
              <w:t xml:space="preserve">  </w:t>
            </w:r>
          </w:p>
        </w:tc>
      </w:tr>
      <w:tr w:rsidR="005C2DA5" w:rsidRPr="00D81166" w14:paraId="7BF468F0" w14:textId="77777777" w:rsidTr="00F5583B">
        <w:tc>
          <w:tcPr>
            <w:tcW w:w="0" w:type="dxa"/>
          </w:tcPr>
          <w:p w14:paraId="6A51C08F" w14:textId="77777777" w:rsidR="005C2DA5" w:rsidRPr="009F7DAC" w:rsidRDefault="005C2DA5" w:rsidP="00581CC0">
            <w:pPr>
              <w:pStyle w:val="TableText"/>
              <w:rPr>
                <w:rFonts w:eastAsia="MS Mincho"/>
              </w:rPr>
            </w:pPr>
            <w:r w:rsidRPr="009F7DAC">
              <w:rPr>
                <w:rFonts w:eastAsia="MS Mincho"/>
              </w:rPr>
              <w:t xml:space="preserve">4       </w:t>
            </w:r>
          </w:p>
        </w:tc>
        <w:tc>
          <w:tcPr>
            <w:tcW w:w="0" w:type="dxa"/>
          </w:tcPr>
          <w:p w14:paraId="5D552DA0" w14:textId="77777777" w:rsidR="005C2DA5" w:rsidRPr="009F7DAC" w:rsidRDefault="005C2DA5" w:rsidP="00581CC0">
            <w:pPr>
              <w:pStyle w:val="TableText"/>
              <w:rPr>
                <w:rFonts w:eastAsia="MS Mincho"/>
              </w:rPr>
            </w:pPr>
            <w:r w:rsidRPr="009F7DAC">
              <w:rPr>
                <w:rFonts w:eastAsia="MS Mincho"/>
              </w:rPr>
              <w:t>EVENT ORDER DIALOG</w:t>
            </w:r>
          </w:p>
        </w:tc>
        <w:tc>
          <w:tcPr>
            <w:tcW w:w="0" w:type="dxa"/>
          </w:tcPr>
          <w:p w14:paraId="27C440BF" w14:textId="77777777" w:rsidR="005C2DA5" w:rsidRPr="00894F71" w:rsidRDefault="005C2DA5" w:rsidP="00581CC0">
            <w:pPr>
              <w:pStyle w:val="TableText"/>
              <w:rPr>
                <w:rFonts w:eastAsia="MS Mincho"/>
                <w:spacing w:val="-6"/>
              </w:rPr>
            </w:pPr>
            <w:r w:rsidRPr="00894F71">
              <w:rPr>
                <w:rFonts w:eastAsia="MS Mincho"/>
                <w:spacing w:val="-6"/>
              </w:rPr>
              <w:t xml:space="preserve">This field contains the name of the dialog that will appear when you are writing a generic event-delayed order that requests this release event. If such an order is not necessary for this event, leave this field empty. </w:t>
            </w:r>
          </w:p>
          <w:p w14:paraId="2EF4AF43" w14:textId="77777777" w:rsidR="005C2DA5" w:rsidRPr="009F7DAC" w:rsidRDefault="005C2DA5" w:rsidP="00581CC0">
            <w:pPr>
              <w:pStyle w:val="TableText"/>
              <w:rPr>
                <w:rFonts w:eastAsia="MS Mincho"/>
              </w:rPr>
            </w:pPr>
            <w:r w:rsidRPr="009F7DAC">
              <w:rPr>
                <w:rFonts w:eastAsia="MS Mincho"/>
              </w:rPr>
              <w:t xml:space="preserve">Unlike other delayed orders, the order created by this dialog will become active right away when signed and be visible on the Active Orders view as well as with the delayed orders on the Orders tab.  </w:t>
            </w:r>
          </w:p>
        </w:tc>
      </w:tr>
      <w:tr w:rsidR="005C2DA5" w:rsidRPr="00D81166" w14:paraId="1363FAC5" w14:textId="77777777" w:rsidTr="00F5583B">
        <w:tc>
          <w:tcPr>
            <w:tcW w:w="0" w:type="dxa"/>
          </w:tcPr>
          <w:p w14:paraId="6A6AC9F4" w14:textId="77777777" w:rsidR="005C2DA5" w:rsidRPr="009F7DAC" w:rsidRDefault="005C2DA5" w:rsidP="00581CC0">
            <w:pPr>
              <w:pStyle w:val="TableText"/>
              <w:rPr>
                <w:rFonts w:eastAsia="MS Mincho"/>
              </w:rPr>
            </w:pPr>
            <w:r w:rsidRPr="009F7DAC">
              <w:rPr>
                <w:rFonts w:eastAsia="MS Mincho"/>
              </w:rPr>
              <w:lastRenderedPageBreak/>
              <w:t xml:space="preserve">5       </w:t>
            </w:r>
          </w:p>
        </w:tc>
        <w:tc>
          <w:tcPr>
            <w:tcW w:w="0" w:type="dxa"/>
          </w:tcPr>
          <w:p w14:paraId="1DD27EC4" w14:textId="77777777" w:rsidR="005C2DA5" w:rsidRPr="009F7DAC" w:rsidRDefault="005C2DA5" w:rsidP="00581CC0">
            <w:pPr>
              <w:pStyle w:val="TableText"/>
              <w:rPr>
                <w:rFonts w:eastAsia="MS Mincho"/>
              </w:rPr>
            </w:pPr>
            <w:r w:rsidRPr="009F7DAC">
              <w:rPr>
                <w:rFonts w:eastAsia="MS Mincho"/>
              </w:rPr>
              <w:t xml:space="preserve">ORDER SET/MENU     </w:t>
            </w:r>
          </w:p>
        </w:tc>
        <w:tc>
          <w:tcPr>
            <w:tcW w:w="0" w:type="dxa"/>
          </w:tcPr>
          <w:p w14:paraId="2F55F8F9" w14:textId="77777777" w:rsidR="005C2DA5" w:rsidRPr="009F7DAC" w:rsidRDefault="005C2DA5" w:rsidP="00581CC0">
            <w:pPr>
              <w:pStyle w:val="TableText"/>
              <w:rPr>
                <w:rFonts w:eastAsia="MS Mincho"/>
              </w:rPr>
            </w:pPr>
            <w:r w:rsidRPr="009F7DAC">
              <w:rPr>
                <w:rFonts w:eastAsia="MS Mincho"/>
              </w:rPr>
              <w:t xml:space="preserve">This is a menu or order set containing items that are either necessary or commonly ordered when this event occurs.  </w:t>
            </w:r>
          </w:p>
          <w:p w14:paraId="19926A5F" w14:textId="77777777" w:rsidR="005C2DA5" w:rsidRPr="009F7DAC" w:rsidRDefault="005C2DA5" w:rsidP="00581CC0">
            <w:pPr>
              <w:pStyle w:val="TableText"/>
              <w:rPr>
                <w:rFonts w:eastAsia="MS Mincho"/>
              </w:rPr>
            </w:pPr>
            <w:r w:rsidRPr="009F7DAC">
              <w:rPr>
                <w:rFonts w:eastAsia="MS Mincho"/>
              </w:rPr>
              <w:t xml:space="preserve">The menu or order specified in this field will be invoked when first placing delayed orders for this event.  If an EVENT ORDER DIALOG was defined for this event, this order set/menu will be presented to the user immediately following that dialog.  This field may be any type of order dialog except prompt types.  </w:t>
            </w:r>
          </w:p>
          <w:p w14:paraId="3522CECA" w14:textId="77777777" w:rsidR="005C2DA5" w:rsidRPr="009F7DAC" w:rsidRDefault="005C2DA5" w:rsidP="00581CC0">
            <w:pPr>
              <w:pStyle w:val="TableText"/>
              <w:rPr>
                <w:rFonts w:eastAsia="MS Mincho"/>
              </w:rPr>
            </w:pPr>
            <w:r w:rsidRPr="009F7DAC">
              <w:rPr>
                <w:rFonts w:eastAsia="MS Mincho"/>
              </w:rPr>
              <w:t>Note: Order sets listed in this field should be part of an order menu.</w:t>
            </w:r>
          </w:p>
        </w:tc>
      </w:tr>
      <w:tr w:rsidR="005C2DA5" w:rsidRPr="00D81166" w14:paraId="32BA9269" w14:textId="77777777" w:rsidTr="00F5583B">
        <w:trPr>
          <w:trHeight w:val="1790"/>
        </w:trPr>
        <w:tc>
          <w:tcPr>
            <w:tcW w:w="0" w:type="dxa"/>
          </w:tcPr>
          <w:p w14:paraId="7D9813CE" w14:textId="77777777" w:rsidR="005C2DA5" w:rsidRPr="009F7DAC" w:rsidRDefault="005C2DA5" w:rsidP="00581CC0">
            <w:pPr>
              <w:pStyle w:val="TableText"/>
              <w:rPr>
                <w:rFonts w:eastAsia="MS Mincho"/>
              </w:rPr>
            </w:pPr>
            <w:r w:rsidRPr="009F7DAC">
              <w:rPr>
                <w:rFonts w:eastAsia="MS Mincho"/>
              </w:rPr>
              <w:t xml:space="preserve">6       </w:t>
            </w:r>
          </w:p>
        </w:tc>
        <w:tc>
          <w:tcPr>
            <w:tcW w:w="0" w:type="dxa"/>
          </w:tcPr>
          <w:p w14:paraId="4E3CC789" w14:textId="77777777" w:rsidR="005C2DA5" w:rsidRPr="009F7DAC" w:rsidRDefault="005C2DA5" w:rsidP="00581CC0">
            <w:pPr>
              <w:pStyle w:val="TableText"/>
              <w:rPr>
                <w:rFonts w:eastAsia="MS Mincho"/>
              </w:rPr>
            </w:pPr>
            <w:r w:rsidRPr="009F7DAC">
              <w:rPr>
                <w:rFonts w:eastAsia="MS Mincho"/>
              </w:rPr>
              <w:t>LAPSE IN #DAYS</w:t>
            </w:r>
          </w:p>
        </w:tc>
        <w:tc>
          <w:tcPr>
            <w:tcW w:w="0" w:type="dxa"/>
          </w:tcPr>
          <w:p w14:paraId="0CBFBCCC" w14:textId="77777777" w:rsidR="005C2DA5" w:rsidRPr="009F7DAC" w:rsidRDefault="005C2DA5" w:rsidP="00581CC0">
            <w:pPr>
              <w:pStyle w:val="TableText"/>
              <w:rPr>
                <w:rFonts w:eastAsia="MS Mincho"/>
              </w:rPr>
            </w:pPr>
            <w:r w:rsidRPr="009F7DAC">
              <w:rPr>
                <w:rFonts w:eastAsia="MS Mincho"/>
              </w:rPr>
              <w:t>Patient events are evaluated whenever delayed orders are acted upon or viewed.  If the number of days specified in this field have passed since delayed orders were entered for this event and for this patient, then the status of all orders delayed for this event will be changed to "lapsed" and the patient event itself will be terminated.  The orders can no longer be released to the service.</w:t>
            </w:r>
          </w:p>
        </w:tc>
      </w:tr>
      <w:tr w:rsidR="005C2DA5" w:rsidRPr="00D81166" w14:paraId="7D57C4D7" w14:textId="77777777" w:rsidTr="00F5583B">
        <w:tc>
          <w:tcPr>
            <w:tcW w:w="0" w:type="dxa"/>
          </w:tcPr>
          <w:p w14:paraId="3A8F97BE" w14:textId="77777777" w:rsidR="005C2DA5" w:rsidRPr="009F7DAC" w:rsidRDefault="005C2DA5" w:rsidP="00581CC0">
            <w:pPr>
              <w:pStyle w:val="TableText"/>
              <w:rPr>
                <w:rFonts w:eastAsia="MS Mincho"/>
              </w:rPr>
            </w:pPr>
            <w:r w:rsidRPr="009F7DAC">
              <w:rPr>
                <w:rFonts w:eastAsia="MS Mincho"/>
              </w:rPr>
              <w:t xml:space="preserve">7       </w:t>
            </w:r>
          </w:p>
        </w:tc>
        <w:tc>
          <w:tcPr>
            <w:tcW w:w="0" w:type="dxa"/>
          </w:tcPr>
          <w:p w14:paraId="31BD2672" w14:textId="77777777" w:rsidR="005C2DA5" w:rsidRPr="009F7DAC" w:rsidRDefault="005C2DA5" w:rsidP="00581CC0">
            <w:pPr>
              <w:pStyle w:val="TableText"/>
              <w:rPr>
                <w:rFonts w:eastAsia="MS Mincho"/>
              </w:rPr>
            </w:pPr>
            <w:r w:rsidRPr="009F7DAC">
              <w:rPr>
                <w:rFonts w:eastAsia="MS Mincho"/>
              </w:rPr>
              <w:t xml:space="preserve">MAS MOVEMENT TYPE      </w:t>
            </w:r>
          </w:p>
        </w:tc>
        <w:tc>
          <w:tcPr>
            <w:tcW w:w="0" w:type="dxa"/>
          </w:tcPr>
          <w:p w14:paraId="4078B5C3" w14:textId="77777777" w:rsidR="005C2DA5" w:rsidRPr="009F7DAC" w:rsidRDefault="005C2DA5" w:rsidP="00581CC0">
            <w:pPr>
              <w:pStyle w:val="TableText"/>
              <w:rPr>
                <w:rFonts w:eastAsia="MS Mincho"/>
              </w:rPr>
            </w:pPr>
            <w:r w:rsidRPr="009F7DAC">
              <w:rPr>
                <w:rFonts w:eastAsia="MS Mincho"/>
              </w:rPr>
              <w:t xml:space="preserve">This is an MAS Movement Type that can further define this event.  This field is optional, but if it is defined then it must match the patient's movement data to satisfy the event and cause any delayed orders to be released.  </w:t>
            </w:r>
          </w:p>
          <w:p w14:paraId="71E1C537" w14:textId="77777777" w:rsidR="005C2DA5" w:rsidRPr="009F7DAC" w:rsidRDefault="005C2DA5" w:rsidP="00581CC0">
            <w:pPr>
              <w:pStyle w:val="TableText"/>
              <w:rPr>
                <w:rFonts w:eastAsia="MS Mincho"/>
              </w:rPr>
            </w:pPr>
            <w:r w:rsidRPr="009F7DAC">
              <w:rPr>
                <w:rFonts w:eastAsia="MS Mincho"/>
              </w:rPr>
              <w:t>For example, to have delayed orders released when a patient returns from pass</w:t>
            </w:r>
            <w:r w:rsidRPr="009F7DAC">
              <w:rPr>
                <w:rStyle w:val="CommentReference"/>
                <w:sz w:val="20"/>
                <w:szCs w:val="20"/>
              </w:rPr>
              <w:t xml:space="preserve">, </w:t>
            </w:r>
            <w:r w:rsidRPr="009F7DAC">
              <w:rPr>
                <w:rFonts w:eastAsia="MS Mincho"/>
              </w:rPr>
              <w:t xml:space="preserve">enter the movement type of AUTH ABSENCE 96 HOURS OR LESS, or leave this field empty to have the transfer event defined by other criteria such as treating specialty or ward location.  </w:t>
            </w:r>
          </w:p>
        </w:tc>
      </w:tr>
      <w:tr w:rsidR="005C2DA5" w:rsidRPr="00D81166" w14:paraId="4EFF044C" w14:textId="77777777" w:rsidTr="00F5583B">
        <w:tc>
          <w:tcPr>
            <w:tcW w:w="0" w:type="dxa"/>
          </w:tcPr>
          <w:p w14:paraId="20DAB6D0" w14:textId="77777777" w:rsidR="005C2DA5" w:rsidRPr="009F7DAC" w:rsidRDefault="005C2DA5" w:rsidP="009C7190">
            <w:pPr>
              <w:pStyle w:val="TableText"/>
              <w:rPr>
                <w:rFonts w:eastAsia="MS Mincho"/>
              </w:rPr>
            </w:pPr>
            <w:r w:rsidRPr="009F7DAC">
              <w:rPr>
                <w:rFonts w:eastAsia="MS Mincho"/>
              </w:rPr>
              <w:t xml:space="preserve">8       </w:t>
            </w:r>
          </w:p>
        </w:tc>
        <w:tc>
          <w:tcPr>
            <w:tcW w:w="0" w:type="dxa"/>
          </w:tcPr>
          <w:p w14:paraId="01A40D4D" w14:textId="77777777" w:rsidR="005C2DA5" w:rsidRPr="009F7DAC" w:rsidRDefault="005C2DA5" w:rsidP="009C7190">
            <w:pPr>
              <w:pStyle w:val="TableText"/>
              <w:rPr>
                <w:rFonts w:eastAsia="MS Mincho"/>
              </w:rPr>
            </w:pPr>
            <w:r w:rsidRPr="009F7DAC">
              <w:rPr>
                <w:rFonts w:eastAsia="MS Mincho"/>
              </w:rPr>
              <w:t xml:space="preserve">DISPLAY TEXT      </w:t>
            </w:r>
          </w:p>
        </w:tc>
        <w:tc>
          <w:tcPr>
            <w:tcW w:w="0" w:type="dxa"/>
          </w:tcPr>
          <w:p w14:paraId="278C5E01" w14:textId="15FB816A" w:rsidR="005C2DA5" w:rsidRPr="009F7DAC" w:rsidRDefault="005C2DA5" w:rsidP="009C7190">
            <w:pPr>
              <w:pStyle w:val="TableText"/>
              <w:rPr>
                <w:rFonts w:eastAsia="MS Mincho"/>
              </w:rPr>
            </w:pPr>
            <w:r w:rsidRPr="009F7DAC">
              <w:rPr>
                <w:rFonts w:eastAsia="MS Mincho"/>
              </w:rPr>
              <w:t xml:space="preserve">This field is the name of the event as it will appear to the user in CPRS.  </w:t>
            </w:r>
          </w:p>
        </w:tc>
      </w:tr>
      <w:tr w:rsidR="005C2DA5" w:rsidRPr="00D81166" w14:paraId="6E401283" w14:textId="77777777" w:rsidTr="00F5583B">
        <w:tc>
          <w:tcPr>
            <w:tcW w:w="0" w:type="dxa"/>
          </w:tcPr>
          <w:p w14:paraId="54B3C423" w14:textId="77777777" w:rsidR="005C2DA5" w:rsidRPr="009F7DAC" w:rsidRDefault="005C2DA5" w:rsidP="009C7190">
            <w:pPr>
              <w:pStyle w:val="TableText"/>
              <w:rPr>
                <w:rFonts w:eastAsia="MS Mincho"/>
              </w:rPr>
            </w:pPr>
            <w:r w:rsidRPr="009F7DAC">
              <w:rPr>
                <w:rFonts w:eastAsia="MS Mincho"/>
              </w:rPr>
              <w:t xml:space="preserve">9       </w:t>
            </w:r>
          </w:p>
        </w:tc>
        <w:tc>
          <w:tcPr>
            <w:tcW w:w="0" w:type="dxa"/>
          </w:tcPr>
          <w:p w14:paraId="0F7866EF" w14:textId="77777777" w:rsidR="005C2DA5" w:rsidRPr="009F7DAC" w:rsidRDefault="005C2DA5" w:rsidP="009C7190">
            <w:pPr>
              <w:pStyle w:val="TableText"/>
              <w:rPr>
                <w:rFonts w:eastAsia="MS Mincho"/>
              </w:rPr>
            </w:pPr>
            <w:r w:rsidRPr="009F7DAC">
              <w:rPr>
                <w:rFonts w:eastAsia="MS Mincho"/>
              </w:rPr>
              <w:t xml:space="preserve">ORDERING </w:t>
            </w:r>
            <w:proofErr w:type="gramStart"/>
            <w:r w:rsidRPr="009F7DAC">
              <w:rPr>
                <w:rFonts w:eastAsia="MS Mincho"/>
              </w:rPr>
              <w:t>PARAMETERS</w:t>
            </w:r>
            <w:proofErr w:type="gramEnd"/>
            <w:r w:rsidRPr="009F7DAC">
              <w:rPr>
                <w:rFonts w:eastAsia="MS Mincho"/>
              </w:rPr>
              <w:t xml:space="preserve"> LOCATION</w:t>
            </w:r>
          </w:p>
        </w:tc>
        <w:tc>
          <w:tcPr>
            <w:tcW w:w="0" w:type="dxa"/>
          </w:tcPr>
          <w:p w14:paraId="191187BD" w14:textId="77777777" w:rsidR="005C2DA5" w:rsidRPr="009F7DAC" w:rsidRDefault="005C2DA5" w:rsidP="009C7190">
            <w:pPr>
              <w:pStyle w:val="TableText"/>
              <w:rPr>
                <w:rFonts w:eastAsia="MS Mincho"/>
              </w:rPr>
            </w:pPr>
            <w:r w:rsidRPr="009F7DAC">
              <w:rPr>
                <w:rFonts w:eastAsia="MS Mincho"/>
              </w:rPr>
              <w:t xml:space="preserve">Many order dialogs use parameters that depend on location.  The location specified in the Ordering Parameters Location field is used as the default location for retrieving those parameter values when delaying orders to this event.  </w:t>
            </w:r>
          </w:p>
          <w:p w14:paraId="694DF1BF" w14:textId="0D729A34" w:rsidR="005C2DA5" w:rsidRPr="009F7DAC" w:rsidRDefault="005C2DA5" w:rsidP="009C7190">
            <w:pPr>
              <w:pStyle w:val="TableText"/>
              <w:rPr>
                <w:rFonts w:eastAsia="MS Mincho"/>
              </w:rPr>
            </w:pPr>
            <w:r w:rsidRPr="009F7DAC">
              <w:rPr>
                <w:rFonts w:eastAsia="MS Mincho"/>
              </w:rPr>
              <w:t xml:space="preserve">The patient's actual location will be saved with the order at the time of its release.  </w:t>
            </w:r>
          </w:p>
        </w:tc>
      </w:tr>
      <w:tr w:rsidR="005C2DA5" w:rsidRPr="00D81166" w14:paraId="50BBCDD6" w14:textId="77777777" w:rsidTr="00F5583B">
        <w:tc>
          <w:tcPr>
            <w:tcW w:w="0" w:type="dxa"/>
          </w:tcPr>
          <w:p w14:paraId="2B131B89" w14:textId="77777777" w:rsidR="005C2DA5" w:rsidRPr="009F7DAC" w:rsidRDefault="005C2DA5" w:rsidP="009C7190">
            <w:pPr>
              <w:pStyle w:val="TableText"/>
              <w:rPr>
                <w:rFonts w:eastAsia="MS Mincho"/>
              </w:rPr>
            </w:pPr>
            <w:r w:rsidRPr="009F7DAC">
              <w:rPr>
                <w:rFonts w:eastAsia="MS Mincho"/>
              </w:rPr>
              <w:t xml:space="preserve">10      </w:t>
            </w:r>
          </w:p>
        </w:tc>
        <w:tc>
          <w:tcPr>
            <w:tcW w:w="0" w:type="dxa"/>
          </w:tcPr>
          <w:p w14:paraId="171418A2" w14:textId="77777777" w:rsidR="005C2DA5" w:rsidRPr="009F7DAC" w:rsidRDefault="005C2DA5" w:rsidP="009C7190">
            <w:pPr>
              <w:pStyle w:val="TableText"/>
              <w:rPr>
                <w:rFonts w:eastAsia="MS Mincho"/>
              </w:rPr>
            </w:pPr>
            <w:r w:rsidRPr="009F7DAC">
              <w:rPr>
                <w:rFonts w:eastAsia="MS Mincho"/>
              </w:rPr>
              <w:t>INCLUDED TREATING SPECIALTIES</w:t>
            </w:r>
          </w:p>
        </w:tc>
        <w:tc>
          <w:tcPr>
            <w:tcW w:w="0" w:type="dxa"/>
          </w:tcPr>
          <w:p w14:paraId="54F18658" w14:textId="00926B33" w:rsidR="005C2DA5" w:rsidRPr="009F7DAC" w:rsidRDefault="005C2DA5" w:rsidP="009C7190">
            <w:pPr>
              <w:pStyle w:val="TableText"/>
              <w:rPr>
                <w:rFonts w:eastAsia="MS Mincho"/>
              </w:rPr>
            </w:pPr>
            <w:r w:rsidRPr="009F7DAC">
              <w:rPr>
                <w:rFonts w:eastAsia="MS Mincho"/>
              </w:rPr>
              <w:t xml:space="preserve">The treating specialties in this field are the treating specialties that can satisfy this event. If the patient's new specialty matches a specialty in this field, then orders delayed for this event may be released.  </w:t>
            </w:r>
          </w:p>
        </w:tc>
      </w:tr>
      <w:tr w:rsidR="005C2DA5" w:rsidRPr="00D81166" w14:paraId="1943FA23" w14:textId="77777777" w:rsidTr="00F5583B">
        <w:tc>
          <w:tcPr>
            <w:tcW w:w="0" w:type="dxa"/>
          </w:tcPr>
          <w:p w14:paraId="4FD46BD9" w14:textId="77777777" w:rsidR="005C2DA5" w:rsidRPr="009F7DAC" w:rsidRDefault="005C2DA5" w:rsidP="009C7190">
            <w:pPr>
              <w:pStyle w:val="TableText"/>
              <w:rPr>
                <w:rFonts w:eastAsia="MS Mincho"/>
              </w:rPr>
            </w:pPr>
            <w:r w:rsidRPr="009F7DAC">
              <w:rPr>
                <w:rFonts w:eastAsia="MS Mincho"/>
              </w:rPr>
              <w:t xml:space="preserve">100.51,.01      </w:t>
            </w:r>
          </w:p>
        </w:tc>
        <w:tc>
          <w:tcPr>
            <w:tcW w:w="0" w:type="dxa"/>
          </w:tcPr>
          <w:p w14:paraId="233A4D42" w14:textId="77777777" w:rsidR="005C2DA5" w:rsidRPr="009F7DAC" w:rsidRDefault="005C2DA5" w:rsidP="009C7190">
            <w:pPr>
              <w:pStyle w:val="TableText"/>
              <w:rPr>
                <w:rFonts w:eastAsia="MS Mincho"/>
              </w:rPr>
            </w:pPr>
            <w:r w:rsidRPr="009F7DAC">
              <w:rPr>
                <w:rFonts w:eastAsia="MS Mincho"/>
              </w:rPr>
              <w:t>INCLUDED TREATING SPECIALTIES</w:t>
            </w:r>
          </w:p>
        </w:tc>
        <w:tc>
          <w:tcPr>
            <w:tcW w:w="0" w:type="dxa"/>
          </w:tcPr>
          <w:p w14:paraId="0EB2A643" w14:textId="77777777" w:rsidR="005C2DA5" w:rsidRPr="009F7DAC" w:rsidRDefault="005C2DA5" w:rsidP="009C7190">
            <w:pPr>
              <w:pStyle w:val="TableText"/>
              <w:rPr>
                <w:rFonts w:eastAsia="MS Mincho"/>
              </w:rPr>
            </w:pPr>
            <w:r w:rsidRPr="009F7DAC">
              <w:rPr>
                <w:rFonts w:eastAsia="MS Mincho"/>
              </w:rPr>
              <w:t xml:space="preserve">This is a treating specialty that can satisfy this event.  If the treating specialty </w:t>
            </w:r>
            <w:proofErr w:type="gramStart"/>
            <w:r w:rsidRPr="009F7DAC">
              <w:rPr>
                <w:rFonts w:eastAsia="MS Mincho"/>
              </w:rPr>
              <w:t>is</w:t>
            </w:r>
            <w:r w:rsidR="002C3C1B" w:rsidRPr="009F7DAC">
              <w:rPr>
                <w:rFonts w:eastAsia="MS Mincho"/>
              </w:rPr>
              <w:t xml:space="preserve"> </w:t>
            </w:r>
            <w:r w:rsidRPr="009F7DAC">
              <w:rPr>
                <w:rStyle w:val="CommentReference"/>
                <w:sz w:val="20"/>
                <w:szCs w:val="20"/>
              </w:rPr>
              <w:t xml:space="preserve"> </w:t>
            </w:r>
            <w:r w:rsidRPr="009F7DAC">
              <w:rPr>
                <w:rFonts w:eastAsia="MS Mincho"/>
              </w:rPr>
              <w:t>defined</w:t>
            </w:r>
            <w:proofErr w:type="gramEnd"/>
            <w:r w:rsidRPr="009F7DAC">
              <w:rPr>
                <w:rFonts w:eastAsia="MS Mincho"/>
              </w:rPr>
              <w:t xml:space="preserve">, then the patient's new specialty must match one in this list in order for any delayed orders to be released.  A specialty may only be included in one active release event at a time.  </w:t>
            </w:r>
          </w:p>
          <w:p w14:paraId="76A0FE2D" w14:textId="77777777" w:rsidR="005C2DA5" w:rsidRPr="009F7DAC" w:rsidRDefault="005C2DA5" w:rsidP="009C7190">
            <w:pPr>
              <w:pStyle w:val="TableText"/>
              <w:rPr>
                <w:rFonts w:eastAsia="MS Mincho"/>
              </w:rPr>
            </w:pPr>
            <w:r w:rsidRPr="009F7DAC">
              <w:rPr>
                <w:rFonts w:eastAsia="MS Mincho"/>
              </w:rPr>
              <w:t xml:space="preserve">If locations are also defined for this </w:t>
            </w:r>
            <w:proofErr w:type="gramStart"/>
            <w:r w:rsidRPr="009F7DAC">
              <w:rPr>
                <w:rFonts w:eastAsia="MS Mincho"/>
              </w:rPr>
              <w:t>event</w:t>
            </w:r>
            <w:proofErr w:type="gramEnd"/>
            <w:r w:rsidRPr="009F7DAC">
              <w:rPr>
                <w:rFonts w:eastAsia="MS Mincho"/>
              </w:rPr>
              <w:t xml:space="preserve"> then both the treating specialty and the location must match for orders to be released.  </w:t>
            </w:r>
          </w:p>
        </w:tc>
      </w:tr>
      <w:tr w:rsidR="005C2DA5" w:rsidRPr="00D81166" w14:paraId="49FB638B" w14:textId="77777777" w:rsidTr="00F5583B">
        <w:tc>
          <w:tcPr>
            <w:tcW w:w="0" w:type="dxa"/>
          </w:tcPr>
          <w:p w14:paraId="5FDFD8DF" w14:textId="77777777" w:rsidR="005C2DA5" w:rsidRPr="009F7DAC" w:rsidRDefault="005C2DA5" w:rsidP="009C7190">
            <w:pPr>
              <w:pStyle w:val="TableText"/>
              <w:rPr>
                <w:rFonts w:eastAsia="MS Mincho"/>
              </w:rPr>
            </w:pPr>
            <w:r w:rsidRPr="009F7DAC">
              <w:rPr>
                <w:rFonts w:eastAsia="MS Mincho"/>
              </w:rPr>
              <w:t xml:space="preserve">11      </w:t>
            </w:r>
          </w:p>
        </w:tc>
        <w:tc>
          <w:tcPr>
            <w:tcW w:w="0" w:type="dxa"/>
          </w:tcPr>
          <w:p w14:paraId="298FB9C8" w14:textId="77777777" w:rsidR="005C2DA5" w:rsidRPr="009F7DAC" w:rsidRDefault="005C2DA5" w:rsidP="009C7190">
            <w:pPr>
              <w:pStyle w:val="TableText"/>
              <w:rPr>
                <w:rFonts w:eastAsia="MS Mincho"/>
              </w:rPr>
            </w:pPr>
            <w:r w:rsidRPr="009F7DAC">
              <w:rPr>
                <w:rFonts w:eastAsia="MS Mincho"/>
              </w:rPr>
              <w:t>INCLUDED LOCATIONS</w:t>
            </w:r>
          </w:p>
          <w:p w14:paraId="09D6EE2C" w14:textId="77777777" w:rsidR="005C2DA5" w:rsidRPr="009F7DAC" w:rsidRDefault="005C2DA5" w:rsidP="009C7190">
            <w:pPr>
              <w:pStyle w:val="TableText"/>
              <w:rPr>
                <w:rFonts w:eastAsia="MS Mincho"/>
              </w:rPr>
            </w:pPr>
          </w:p>
        </w:tc>
        <w:tc>
          <w:tcPr>
            <w:tcW w:w="0" w:type="dxa"/>
          </w:tcPr>
          <w:p w14:paraId="157BD086" w14:textId="77777777" w:rsidR="005C2DA5" w:rsidRPr="009F7DAC" w:rsidRDefault="005C2DA5" w:rsidP="009C7190">
            <w:pPr>
              <w:pStyle w:val="TableText"/>
              <w:rPr>
                <w:rFonts w:eastAsia="MS Mincho"/>
              </w:rPr>
            </w:pPr>
            <w:r w:rsidRPr="009F7DAC">
              <w:rPr>
                <w:rFonts w:eastAsia="MS Mincho"/>
              </w:rPr>
              <w:t xml:space="preserve">These are ward locations that can satisfy this event.  If the patient's new location matches a location in this list, then orders delayed for this event may be released.  </w:t>
            </w:r>
          </w:p>
        </w:tc>
      </w:tr>
      <w:tr w:rsidR="005C2DA5" w:rsidRPr="00D81166" w14:paraId="7FB1ABD0" w14:textId="77777777" w:rsidTr="00F5583B">
        <w:tc>
          <w:tcPr>
            <w:tcW w:w="0" w:type="dxa"/>
          </w:tcPr>
          <w:p w14:paraId="4C26B48C" w14:textId="77777777" w:rsidR="005C2DA5" w:rsidRPr="00894F71" w:rsidRDefault="005C2DA5" w:rsidP="009C7190">
            <w:pPr>
              <w:pStyle w:val="TableText"/>
              <w:rPr>
                <w:rFonts w:eastAsia="MS Mincho"/>
                <w:spacing w:val="-6"/>
              </w:rPr>
            </w:pPr>
            <w:r w:rsidRPr="00894F71">
              <w:rPr>
                <w:rFonts w:eastAsia="MS Mincho"/>
                <w:spacing w:val="-6"/>
              </w:rPr>
              <w:lastRenderedPageBreak/>
              <w:t>100.511,.01</w:t>
            </w:r>
          </w:p>
        </w:tc>
        <w:tc>
          <w:tcPr>
            <w:tcW w:w="0" w:type="dxa"/>
          </w:tcPr>
          <w:p w14:paraId="03E92BAA" w14:textId="77777777" w:rsidR="005C2DA5" w:rsidRPr="009F7DAC" w:rsidRDefault="005C2DA5" w:rsidP="009C7190">
            <w:pPr>
              <w:pStyle w:val="TableText"/>
              <w:rPr>
                <w:rFonts w:eastAsia="MS Mincho"/>
              </w:rPr>
            </w:pPr>
            <w:r w:rsidRPr="009F7DAC">
              <w:rPr>
                <w:rFonts w:eastAsia="MS Mincho"/>
              </w:rPr>
              <w:t xml:space="preserve">INCLUDED LOCATIONS </w:t>
            </w:r>
          </w:p>
        </w:tc>
        <w:tc>
          <w:tcPr>
            <w:tcW w:w="0" w:type="dxa"/>
          </w:tcPr>
          <w:p w14:paraId="233CD334" w14:textId="77777777" w:rsidR="005C2DA5" w:rsidRPr="009F7DAC" w:rsidRDefault="005C2DA5" w:rsidP="009C7190">
            <w:pPr>
              <w:pStyle w:val="TableText"/>
              <w:rPr>
                <w:rFonts w:eastAsia="MS Mincho"/>
              </w:rPr>
            </w:pPr>
            <w:r w:rsidRPr="009F7DAC">
              <w:rPr>
                <w:rFonts w:eastAsia="MS Mincho"/>
              </w:rPr>
              <w:t xml:space="preserve">This is a ward location that can satisfy this event. If defined, then the patient's new location must match a location in this list for any delayed orders to be released.  </w:t>
            </w:r>
          </w:p>
          <w:p w14:paraId="6F7F3F70" w14:textId="77777777" w:rsidR="005C2DA5" w:rsidRPr="009F7DAC" w:rsidRDefault="005C2DA5" w:rsidP="009C7190">
            <w:pPr>
              <w:pStyle w:val="TableText"/>
              <w:rPr>
                <w:rFonts w:eastAsia="MS Mincho"/>
              </w:rPr>
            </w:pPr>
            <w:r w:rsidRPr="009F7DAC">
              <w:rPr>
                <w:rFonts w:eastAsia="MS Mincho"/>
              </w:rPr>
              <w:t xml:space="preserve">A location may only be included in one active release event at a time.  If this event also has treating specialties defined, then both the location and the treating specialty must match for orders to be released. </w:t>
            </w:r>
          </w:p>
        </w:tc>
      </w:tr>
      <w:tr w:rsidR="005C2DA5" w:rsidRPr="00D81166" w14:paraId="194892C5" w14:textId="77777777" w:rsidTr="00F5583B">
        <w:tc>
          <w:tcPr>
            <w:tcW w:w="0" w:type="dxa"/>
          </w:tcPr>
          <w:p w14:paraId="5E193BC7" w14:textId="77777777" w:rsidR="005C2DA5" w:rsidRPr="009F7DAC" w:rsidRDefault="005C2DA5" w:rsidP="009C7190">
            <w:pPr>
              <w:pStyle w:val="TableText"/>
              <w:rPr>
                <w:rFonts w:eastAsia="MS Mincho"/>
              </w:rPr>
            </w:pPr>
            <w:r w:rsidRPr="009F7DAC">
              <w:rPr>
                <w:rFonts w:eastAsia="MS Mincho"/>
              </w:rPr>
              <w:t xml:space="preserve">12    </w:t>
            </w:r>
          </w:p>
        </w:tc>
        <w:tc>
          <w:tcPr>
            <w:tcW w:w="0" w:type="dxa"/>
          </w:tcPr>
          <w:p w14:paraId="09172CD2" w14:textId="77777777" w:rsidR="005C2DA5" w:rsidRPr="009F7DAC" w:rsidRDefault="005C2DA5" w:rsidP="009C7190">
            <w:pPr>
              <w:pStyle w:val="TableText"/>
              <w:rPr>
                <w:rFonts w:eastAsia="MS Mincho"/>
              </w:rPr>
            </w:pPr>
            <w:r w:rsidRPr="009F7DAC">
              <w:rPr>
                <w:rFonts w:eastAsia="MS Mincho"/>
              </w:rPr>
              <w:t xml:space="preserve">EDIT HISTORY </w:t>
            </w:r>
          </w:p>
        </w:tc>
        <w:tc>
          <w:tcPr>
            <w:tcW w:w="0" w:type="dxa"/>
          </w:tcPr>
          <w:p w14:paraId="591F1A80" w14:textId="77777777" w:rsidR="005C2DA5" w:rsidRPr="009F7DAC" w:rsidRDefault="005C2DA5" w:rsidP="009C7190">
            <w:pPr>
              <w:pStyle w:val="TableText"/>
              <w:rPr>
                <w:rFonts w:eastAsia="MS Mincho"/>
              </w:rPr>
            </w:pPr>
          </w:p>
        </w:tc>
      </w:tr>
      <w:tr w:rsidR="005C2DA5" w:rsidRPr="00D81166" w14:paraId="7CEB7304" w14:textId="77777777" w:rsidTr="00F5583B">
        <w:tc>
          <w:tcPr>
            <w:tcW w:w="0" w:type="dxa"/>
          </w:tcPr>
          <w:p w14:paraId="1033431F" w14:textId="77777777" w:rsidR="005C2DA5" w:rsidRPr="009F7DAC" w:rsidRDefault="005C2DA5" w:rsidP="009C7190">
            <w:pPr>
              <w:pStyle w:val="TableText"/>
              <w:rPr>
                <w:rFonts w:eastAsia="MS Mincho"/>
              </w:rPr>
            </w:pPr>
            <w:r w:rsidRPr="00894F71">
              <w:rPr>
                <w:rFonts w:eastAsia="MS Mincho"/>
                <w:spacing w:val="-6"/>
              </w:rPr>
              <w:t>100.512,.01</w:t>
            </w:r>
            <w:r w:rsidRPr="009F7DAC">
              <w:rPr>
                <w:rFonts w:eastAsia="MS Mincho"/>
              </w:rPr>
              <w:t xml:space="preserve">     </w:t>
            </w:r>
          </w:p>
        </w:tc>
        <w:tc>
          <w:tcPr>
            <w:tcW w:w="0" w:type="dxa"/>
          </w:tcPr>
          <w:p w14:paraId="19A2AE8B" w14:textId="77777777" w:rsidR="005C2DA5" w:rsidRPr="009F7DAC" w:rsidRDefault="005C2DA5" w:rsidP="009C7190">
            <w:pPr>
              <w:pStyle w:val="TableText"/>
              <w:rPr>
                <w:rFonts w:eastAsia="MS Mincho"/>
              </w:rPr>
            </w:pPr>
            <w:r w:rsidRPr="009F7DAC">
              <w:rPr>
                <w:rFonts w:eastAsia="MS Mincho"/>
              </w:rPr>
              <w:t xml:space="preserve">EDIT HISTORY </w:t>
            </w:r>
          </w:p>
        </w:tc>
        <w:tc>
          <w:tcPr>
            <w:tcW w:w="0" w:type="dxa"/>
          </w:tcPr>
          <w:p w14:paraId="110EB968" w14:textId="77777777" w:rsidR="005C2DA5" w:rsidRPr="009F7DAC" w:rsidRDefault="005C2DA5" w:rsidP="009C7190">
            <w:pPr>
              <w:pStyle w:val="TableText"/>
              <w:rPr>
                <w:rFonts w:eastAsia="MS Mincho"/>
              </w:rPr>
            </w:pPr>
            <w:r w:rsidRPr="009F7DAC">
              <w:rPr>
                <w:rFonts w:eastAsia="MS Mincho"/>
              </w:rPr>
              <w:t xml:space="preserve">This field tracks when an event was added.  It also tracks when the edit options were used on this event.  </w:t>
            </w:r>
          </w:p>
        </w:tc>
      </w:tr>
      <w:tr w:rsidR="005C2DA5" w:rsidRPr="00D81166" w14:paraId="094F862F" w14:textId="77777777" w:rsidTr="00F5583B">
        <w:tc>
          <w:tcPr>
            <w:tcW w:w="0" w:type="dxa"/>
          </w:tcPr>
          <w:p w14:paraId="6FA84F0B" w14:textId="77777777" w:rsidR="005C2DA5" w:rsidRPr="009F7DAC" w:rsidRDefault="005C2DA5" w:rsidP="009C7190">
            <w:pPr>
              <w:pStyle w:val="TableText"/>
              <w:rPr>
                <w:rFonts w:eastAsia="MS Mincho"/>
              </w:rPr>
            </w:pPr>
            <w:r w:rsidRPr="009F7DAC">
              <w:rPr>
                <w:rFonts w:eastAsia="MS Mincho"/>
              </w:rPr>
              <w:t xml:space="preserve">100.512,1       </w:t>
            </w:r>
          </w:p>
        </w:tc>
        <w:tc>
          <w:tcPr>
            <w:tcW w:w="0" w:type="dxa"/>
          </w:tcPr>
          <w:p w14:paraId="26ED5D19" w14:textId="77777777" w:rsidR="005C2DA5" w:rsidRPr="009F7DAC" w:rsidRDefault="005C2DA5" w:rsidP="009C7190">
            <w:pPr>
              <w:pStyle w:val="TableText"/>
              <w:rPr>
                <w:rFonts w:eastAsia="MS Mincho"/>
              </w:rPr>
            </w:pPr>
            <w:r w:rsidRPr="009F7DAC">
              <w:rPr>
                <w:rFonts w:eastAsia="MS Mincho"/>
              </w:rPr>
              <w:t>WHO ENTERED/EDITED</w:t>
            </w:r>
          </w:p>
        </w:tc>
        <w:tc>
          <w:tcPr>
            <w:tcW w:w="0" w:type="dxa"/>
          </w:tcPr>
          <w:p w14:paraId="13679F1B" w14:textId="382A20A5" w:rsidR="005C2DA5" w:rsidRPr="009F7DAC" w:rsidRDefault="005C2DA5" w:rsidP="009C7190">
            <w:pPr>
              <w:pStyle w:val="TableText"/>
              <w:rPr>
                <w:rFonts w:eastAsia="MS Mincho"/>
              </w:rPr>
            </w:pPr>
            <w:r w:rsidRPr="009F7DAC">
              <w:rPr>
                <w:rFonts w:eastAsia="MS Mincho"/>
              </w:rPr>
              <w:t>This field identifies the person who entered or edited the release event.</w:t>
            </w:r>
          </w:p>
        </w:tc>
      </w:tr>
      <w:tr w:rsidR="005C2DA5" w:rsidRPr="00D81166" w14:paraId="7438F9D2" w14:textId="77777777" w:rsidTr="00F5583B">
        <w:tc>
          <w:tcPr>
            <w:tcW w:w="0" w:type="dxa"/>
          </w:tcPr>
          <w:p w14:paraId="4ADB7577" w14:textId="77777777" w:rsidR="005C2DA5" w:rsidRPr="009F7DAC" w:rsidRDefault="005C2DA5" w:rsidP="009C7190">
            <w:pPr>
              <w:pStyle w:val="TableText"/>
              <w:rPr>
                <w:rFonts w:eastAsia="MS Mincho"/>
              </w:rPr>
            </w:pPr>
            <w:r w:rsidRPr="009F7DAC">
              <w:rPr>
                <w:rFonts w:eastAsia="MS Mincho"/>
              </w:rPr>
              <w:t xml:space="preserve">13      </w:t>
            </w:r>
          </w:p>
        </w:tc>
        <w:tc>
          <w:tcPr>
            <w:tcW w:w="0" w:type="dxa"/>
          </w:tcPr>
          <w:p w14:paraId="60363F81" w14:textId="77777777" w:rsidR="005C2DA5" w:rsidRPr="009F7DAC" w:rsidRDefault="005C2DA5" w:rsidP="009C7190">
            <w:pPr>
              <w:pStyle w:val="TableText"/>
              <w:rPr>
                <w:rFonts w:eastAsia="MS Mincho"/>
              </w:rPr>
            </w:pPr>
            <w:r w:rsidRPr="009F7DAC">
              <w:rPr>
                <w:rFonts w:eastAsia="MS Mincho"/>
              </w:rPr>
              <w:t xml:space="preserve">COPY ACTIVE ORDERS </w:t>
            </w:r>
          </w:p>
        </w:tc>
        <w:tc>
          <w:tcPr>
            <w:tcW w:w="0" w:type="dxa"/>
          </w:tcPr>
          <w:p w14:paraId="55F4CA7B" w14:textId="0C2740BF" w:rsidR="005C2DA5" w:rsidRPr="009F7DAC" w:rsidRDefault="005C2DA5" w:rsidP="009C7190">
            <w:pPr>
              <w:pStyle w:val="TableText"/>
              <w:rPr>
                <w:rFonts w:eastAsia="MS Mincho"/>
              </w:rPr>
            </w:pPr>
            <w:r w:rsidRPr="009F7DAC">
              <w:rPr>
                <w:rFonts w:eastAsia="MS Mincho"/>
              </w:rPr>
              <w:t xml:space="preserve">This field determines </w:t>
            </w:r>
            <w:proofErr w:type="gramStart"/>
            <w:r w:rsidRPr="009F7DAC">
              <w:rPr>
                <w:rFonts w:eastAsia="MS Mincho"/>
              </w:rPr>
              <w:t>whether or not</w:t>
            </w:r>
            <w:proofErr w:type="gramEnd"/>
            <w:r w:rsidRPr="009F7DAC">
              <w:rPr>
                <w:rFonts w:eastAsia="MS Mincho"/>
              </w:rPr>
              <w:t xml:space="preserve"> the user is presented with a list of patient’s active orders, which may be copied to the new release event.  </w:t>
            </w:r>
          </w:p>
          <w:p w14:paraId="2B08C5B9" w14:textId="77777777" w:rsidR="005C2DA5" w:rsidRPr="009F7DAC" w:rsidRDefault="005C2DA5" w:rsidP="009C7190">
            <w:pPr>
              <w:pStyle w:val="TableText"/>
              <w:rPr>
                <w:rFonts w:eastAsia="MS Mincho"/>
              </w:rPr>
            </w:pPr>
            <w:r w:rsidRPr="009F7DAC">
              <w:rPr>
                <w:rFonts w:eastAsia="MS Mincho"/>
              </w:rPr>
              <w:t xml:space="preserve">If this field is set to </w:t>
            </w:r>
            <w:proofErr w:type="gramStart"/>
            <w:r w:rsidRPr="009F7DAC">
              <w:rPr>
                <w:rFonts w:eastAsia="MS Mincho"/>
              </w:rPr>
              <w:t>no</w:t>
            </w:r>
            <w:proofErr w:type="gramEnd"/>
            <w:r w:rsidRPr="009F7DAC">
              <w:rPr>
                <w:rFonts w:eastAsia="MS Mincho"/>
              </w:rPr>
              <w:t xml:space="preserve"> then the user will not see the patient's active orders and will not be allowed to copy any current orders.  </w:t>
            </w:r>
          </w:p>
          <w:p w14:paraId="0A961969" w14:textId="77777777" w:rsidR="005C2DA5" w:rsidRPr="009F7DAC" w:rsidRDefault="005C2DA5" w:rsidP="009C7190">
            <w:pPr>
              <w:pStyle w:val="TableText"/>
              <w:rPr>
                <w:rFonts w:eastAsia="MS Mincho"/>
              </w:rPr>
            </w:pPr>
            <w:r w:rsidRPr="009F7DAC">
              <w:rPr>
                <w:rFonts w:eastAsia="MS Mincho"/>
              </w:rPr>
              <w:t xml:space="preserve">If this field is set to </w:t>
            </w:r>
            <w:proofErr w:type="gramStart"/>
            <w:r w:rsidRPr="009F7DAC">
              <w:rPr>
                <w:rFonts w:eastAsia="MS Mincho"/>
              </w:rPr>
              <w:t>yes</w:t>
            </w:r>
            <w:proofErr w:type="gramEnd"/>
            <w:r w:rsidRPr="009F7DAC">
              <w:rPr>
                <w:rFonts w:eastAsia="MS Mincho"/>
              </w:rPr>
              <w:t xml:space="preserve"> then the user will see the patient's active orders and may select orders to copy to the to the release event.  </w:t>
            </w:r>
          </w:p>
          <w:p w14:paraId="3B598465" w14:textId="77777777" w:rsidR="005C2DA5" w:rsidRPr="009F7DAC" w:rsidRDefault="005C2DA5" w:rsidP="009C7190">
            <w:pPr>
              <w:pStyle w:val="TableText"/>
              <w:rPr>
                <w:rFonts w:eastAsia="MS Mincho"/>
              </w:rPr>
            </w:pPr>
            <w:r w:rsidRPr="009F7DAC">
              <w:rPr>
                <w:rFonts w:eastAsia="MS Mincho"/>
              </w:rPr>
              <w:t xml:space="preserve">The list of active orders will be presented to the user after </w:t>
            </w:r>
            <w:proofErr w:type="gramStart"/>
            <w:r w:rsidRPr="009F7DAC">
              <w:rPr>
                <w:rFonts w:eastAsia="MS Mincho"/>
              </w:rPr>
              <w:t>the  ORDER</w:t>
            </w:r>
            <w:proofErr w:type="gramEnd"/>
            <w:r w:rsidRPr="009F7DAC">
              <w:rPr>
                <w:rFonts w:eastAsia="MS Mincho"/>
              </w:rPr>
              <w:t xml:space="preserve"> DIALOG for the release event is processed (if it exists) and before the ORDER SET/MENU for the release event is processed (if it exists).  </w:t>
            </w:r>
          </w:p>
        </w:tc>
      </w:tr>
    </w:tbl>
    <w:p w14:paraId="77DB39B8" w14:textId="77777777" w:rsidR="00BF5879" w:rsidRDefault="00BF5879" w:rsidP="004E0D2D">
      <w:bookmarkStart w:id="1153" w:name="appendix_h"/>
      <w:bookmarkEnd w:id="1153"/>
      <w:r>
        <w:br w:type="page"/>
      </w:r>
    </w:p>
    <w:p w14:paraId="27B11A40" w14:textId="4E7521A1" w:rsidR="005C2DA5" w:rsidRPr="00D81166" w:rsidRDefault="005C2DA5" w:rsidP="001C3FC4">
      <w:pPr>
        <w:pStyle w:val="Heading2"/>
      </w:pPr>
      <w:bookmarkStart w:id="1154" w:name="_Toc149209619"/>
      <w:r w:rsidRPr="00D81166">
        <w:lastRenderedPageBreak/>
        <w:t xml:space="preserve">Appendix </w:t>
      </w:r>
      <w:r w:rsidR="00631ECC">
        <w:t>H</w:t>
      </w:r>
      <w:r w:rsidRPr="00D81166">
        <w:t>: Automatically Discontinuing Orders (Auto-DC Rules)</w:t>
      </w:r>
      <w:bookmarkEnd w:id="1154"/>
    </w:p>
    <w:p w14:paraId="130C8B45" w14:textId="43332BD7" w:rsidR="005C2DA5" w:rsidRPr="00D81166" w:rsidRDefault="005C2DA5">
      <w:bookmarkStart w:id="1155" w:name="_Toc13381766"/>
      <w:bookmarkStart w:id="1156" w:name="_Toc13473527"/>
      <w:r w:rsidRPr="00D81166">
        <w:t>A CAC can set up rules that will automatically discontinue an order when a specific event occurs. These rules are known as auto-DC rules. For example, a CAC can set up an auto-DC rule named “Transfer to Medicine Treating Specialty” that automatically discontinues all lab, pharmacy, and diet orders when a patient is transferred to a medicine treating specialty.  Although the auto-DC rule will discontinue lab, pharmacy, and diet orders, all other orders will remain active</w:t>
      </w:r>
      <w:bookmarkEnd w:id="1155"/>
      <w:bookmarkEnd w:id="1156"/>
      <w:r w:rsidRPr="00D81166">
        <w:t xml:space="preserve">.  </w:t>
      </w:r>
      <w:bookmarkStart w:id="1157" w:name="_Toc13381767"/>
      <w:bookmarkStart w:id="1158" w:name="_Toc13473528"/>
      <w:proofErr w:type="gramStart"/>
      <w:r w:rsidRPr="00D81166">
        <w:t>A number of</w:t>
      </w:r>
      <w:proofErr w:type="gramEnd"/>
      <w:r w:rsidRPr="00D81166">
        <w:t xml:space="preserve"> variables can be used in auto-DC rules, including specific divisions, orderable items, locations, and MAS movement types.</w:t>
      </w:r>
      <w:bookmarkEnd w:id="1157"/>
      <w:bookmarkEnd w:id="1158"/>
      <w:r w:rsidRPr="00D81166">
        <w:t xml:space="preserve">    </w:t>
      </w:r>
    </w:p>
    <w:p w14:paraId="4AC7C76B" w14:textId="1D259F0A" w:rsidR="005C2DA5" w:rsidRPr="00E37CD0" w:rsidRDefault="005C2DA5" w:rsidP="00BC11B0">
      <w:pPr>
        <w:rPr>
          <w:spacing w:val="-6"/>
        </w:rPr>
      </w:pPr>
      <w:r w:rsidRPr="00E37CD0">
        <w:rPr>
          <w:rFonts w:ascii="Times" w:hAnsi="Times"/>
          <w:spacing w:val="-6"/>
        </w:rPr>
        <w:t xml:space="preserve">Prior to the release of OR*3*142 and OR*3*141, you could not specify which orders would be automatically discontinued when the specified event occurred. Instead, </w:t>
      </w:r>
      <w:proofErr w:type="gramStart"/>
      <w:r w:rsidRPr="00E37CD0">
        <w:rPr>
          <w:rFonts w:ascii="Times" w:hAnsi="Times"/>
          <w:spacing w:val="-6"/>
        </w:rPr>
        <w:t>all of</w:t>
      </w:r>
      <w:proofErr w:type="gramEnd"/>
      <w:r w:rsidRPr="00E37CD0">
        <w:rPr>
          <w:rFonts w:ascii="Times" w:hAnsi="Times"/>
          <w:spacing w:val="-6"/>
        </w:rPr>
        <w:t xml:space="preserve"> the orders would be discontinued. </w:t>
      </w:r>
      <w:r w:rsidRPr="00E37CD0">
        <w:rPr>
          <w:spacing w:val="-6"/>
        </w:rPr>
        <w:t xml:space="preserve"> </w:t>
      </w:r>
    </w:p>
    <w:p w14:paraId="6D3A28D6" w14:textId="782E1E00" w:rsidR="005C2DA5" w:rsidRPr="00BC11B0" w:rsidRDefault="005C2DA5" w:rsidP="00910730">
      <w:pPr>
        <w:pStyle w:val="NOTE-normalize"/>
        <w:ind w:left="1260" w:hanging="1260"/>
        <w:rPr>
          <w:rFonts w:ascii="Times New Roman" w:hAnsi="Times New Roman"/>
          <w:b w:val="0"/>
          <w:bCs w:val="0"/>
          <w:sz w:val="22"/>
          <w:szCs w:val="22"/>
        </w:rPr>
      </w:pPr>
      <w:r w:rsidRPr="00BC11B0">
        <w:rPr>
          <w:rFonts w:ascii="Times New Roman" w:hAnsi="Times New Roman"/>
          <w:sz w:val="22"/>
          <w:szCs w:val="22"/>
        </w:rPr>
        <w:t xml:space="preserve">     </w:t>
      </w:r>
      <w:r w:rsidRPr="00BC11B0">
        <w:rPr>
          <w:rFonts w:ascii="Times New Roman" w:hAnsi="Times New Roman"/>
          <w:sz w:val="22"/>
          <w:szCs w:val="22"/>
        </w:rPr>
        <w:sym w:font="Wingdings" w:char="F046"/>
      </w:r>
      <w:r w:rsidRPr="00BC11B0">
        <w:rPr>
          <w:rFonts w:ascii="Times New Roman" w:hAnsi="Times New Roman"/>
          <w:b w:val="0"/>
          <w:bCs w:val="0"/>
          <w:sz w:val="22"/>
          <w:szCs w:val="22"/>
        </w:rPr>
        <w:t xml:space="preserve"> </w:t>
      </w:r>
      <w:r w:rsidRPr="00BC11B0">
        <w:rPr>
          <w:rFonts w:ascii="Times New Roman" w:hAnsi="Times New Roman"/>
          <w:sz w:val="22"/>
          <w:szCs w:val="22"/>
        </w:rPr>
        <w:t xml:space="preserve">NOTE: OR*3.0*142 changes the way auto-DC rules are created and processed. After OR*3.0*142 is installed, existing auto-DC parameters will be converted into entries in the OE/RR Auto-DC Rules file (#100.6). The entries in the OE/RR Auto-DC Rules are for your division.  Multidivisional sites will need to make copies of these </w:t>
      </w:r>
      <w:r w:rsidR="0013426C" w:rsidRPr="00BC11B0">
        <w:rPr>
          <w:rFonts w:ascii="Times New Roman" w:hAnsi="Times New Roman"/>
          <w:sz w:val="22"/>
          <w:szCs w:val="22"/>
        </w:rPr>
        <w:t>rules</w:t>
      </w:r>
      <w:r w:rsidRPr="00BC11B0">
        <w:rPr>
          <w:rFonts w:ascii="Times New Roman" w:hAnsi="Times New Roman"/>
          <w:sz w:val="22"/>
          <w:szCs w:val="22"/>
        </w:rPr>
        <w:t xml:space="preserve"> for the other divisions in the system.</w:t>
      </w:r>
    </w:p>
    <w:p w14:paraId="6B3D9931" w14:textId="77777777" w:rsidR="005C2DA5" w:rsidRPr="00D81166" w:rsidRDefault="005C2DA5" w:rsidP="009A5F28">
      <w:pPr>
        <w:pStyle w:val="Heading3"/>
      </w:pPr>
      <w:bookmarkStart w:id="1159" w:name="_Toc13381768"/>
      <w:bookmarkStart w:id="1160" w:name="_Toc13473529"/>
      <w:bookmarkStart w:id="1161" w:name="_Toc149209620"/>
      <w:r w:rsidRPr="00D81166">
        <w:t>Creating a New Auto-DC Rule</w:t>
      </w:r>
      <w:bookmarkEnd w:id="1159"/>
      <w:bookmarkEnd w:id="1160"/>
      <w:bookmarkEnd w:id="1161"/>
    </w:p>
    <w:p w14:paraId="352AEBF5" w14:textId="77777777" w:rsidR="005C2DA5" w:rsidRPr="00DC085B" w:rsidRDefault="005C2DA5" w:rsidP="00910730">
      <w:pPr>
        <w:pStyle w:val="NOTE-normalize"/>
        <w:ind w:left="1440"/>
        <w:rPr>
          <w:rFonts w:ascii="Times New Roman" w:hAnsi="Times New Roman"/>
          <w:sz w:val="22"/>
          <w:szCs w:val="22"/>
        </w:rPr>
      </w:pPr>
      <w:bookmarkStart w:id="1162" w:name="_Toc13381769"/>
      <w:bookmarkStart w:id="1163" w:name="_Toc13473530"/>
      <w:r w:rsidRPr="00DC085B">
        <w:rPr>
          <w:rFonts w:ascii="Times New Roman" w:hAnsi="Times New Roman"/>
          <w:sz w:val="22"/>
          <w:szCs w:val="22"/>
        </w:rPr>
        <w:t xml:space="preserve">     </w:t>
      </w:r>
      <w:bookmarkEnd w:id="1162"/>
      <w:bookmarkEnd w:id="1163"/>
      <w:r w:rsidRPr="00DC085B">
        <w:rPr>
          <w:rFonts w:ascii="Times New Roman" w:hAnsi="Times New Roman"/>
          <w:sz w:val="22"/>
          <w:szCs w:val="22"/>
        </w:rPr>
        <w:sym w:font="Wingdings" w:char="F046"/>
      </w:r>
      <w:r w:rsidRPr="00DC085B">
        <w:rPr>
          <w:rFonts w:ascii="Times New Roman" w:hAnsi="Times New Roman"/>
          <w:b w:val="0"/>
          <w:bCs w:val="0"/>
          <w:sz w:val="22"/>
          <w:szCs w:val="22"/>
        </w:rPr>
        <w:t xml:space="preserve"> </w:t>
      </w:r>
      <w:r w:rsidRPr="00DC085B">
        <w:rPr>
          <w:rFonts w:ascii="Times New Roman" w:hAnsi="Times New Roman"/>
          <w:sz w:val="22"/>
          <w:szCs w:val="22"/>
        </w:rPr>
        <w:t xml:space="preserve">NOTE: Auto-DC rules are stored in the OE/RR AUTO-DC RULES file (#100.6) </w:t>
      </w:r>
    </w:p>
    <w:p w14:paraId="4AAAD2EC" w14:textId="77777777" w:rsidR="005C2DA5" w:rsidRPr="00DC085B" w:rsidRDefault="005C2DA5" w:rsidP="00DC085B">
      <w:pPr>
        <w:pStyle w:val="Stepintro"/>
        <w:ind w:left="0"/>
        <w:rPr>
          <w:rFonts w:ascii="Times New Roman" w:hAnsi="Times New Roman"/>
          <w:sz w:val="22"/>
          <w:szCs w:val="22"/>
        </w:rPr>
      </w:pPr>
      <w:r w:rsidRPr="00DC085B">
        <w:rPr>
          <w:rFonts w:ascii="Times New Roman" w:hAnsi="Times New Roman"/>
          <w:sz w:val="22"/>
          <w:szCs w:val="22"/>
        </w:rPr>
        <w:t>To create a new auto-DC rule, follow these steps:</w:t>
      </w:r>
    </w:p>
    <w:p w14:paraId="166A7510" w14:textId="77777777" w:rsidR="005C2DA5" w:rsidRPr="00D81166" w:rsidRDefault="005C2DA5" w:rsidP="008A5E5E">
      <w:pPr>
        <w:pStyle w:val="CPRS-NumberedList0"/>
        <w:numPr>
          <w:ilvl w:val="0"/>
          <w:numId w:val="38"/>
        </w:numPr>
        <w:tabs>
          <w:tab w:val="num" w:pos="900"/>
        </w:tabs>
        <w:ind w:left="720"/>
      </w:pPr>
      <w:r w:rsidRPr="00D81166">
        <w:t>Open the CPRS Configuration (Clin Coord) menu [OR PARAM COORDINATOR MENU].</w:t>
      </w:r>
    </w:p>
    <w:p w14:paraId="0D19ABAD" w14:textId="77777777" w:rsidR="005C2DA5" w:rsidRPr="00D81166" w:rsidRDefault="005C2DA5" w:rsidP="00992970">
      <w:pPr>
        <w:pStyle w:val="screen"/>
        <w:pBdr>
          <w:right w:val="single" w:sz="6" w:space="0" w:color="0000FF"/>
        </w:pBdr>
        <w:spacing w:before="50" w:after="50"/>
        <w:ind w:right="-187"/>
      </w:pPr>
      <w:bookmarkStart w:id="1164" w:name="_Toc13381772"/>
      <w:bookmarkStart w:id="1165" w:name="_Toc13473533"/>
      <w:bookmarkStart w:id="1166" w:name="_Toc20803634"/>
      <w:r w:rsidRPr="00D81166">
        <w:t>AL Allocate OE/RR Security Keys [ORCL KEY ALLOCATION]</w:t>
      </w:r>
    </w:p>
    <w:p w14:paraId="2CDBBC8D" w14:textId="77777777" w:rsidR="005C2DA5" w:rsidRPr="00D81166" w:rsidRDefault="005C2DA5" w:rsidP="00992970">
      <w:pPr>
        <w:pStyle w:val="screen"/>
        <w:pBdr>
          <w:right w:val="single" w:sz="6" w:space="0" w:color="0000FF"/>
        </w:pBdr>
        <w:spacing w:before="50" w:after="50"/>
        <w:ind w:right="-187"/>
      </w:pPr>
      <w:r w:rsidRPr="00D81166">
        <w:t>KK Check for Multiple Keys [ORE KEY CHECK]</w:t>
      </w:r>
    </w:p>
    <w:p w14:paraId="04DD499D" w14:textId="77777777" w:rsidR="005C2DA5" w:rsidRPr="00D81166" w:rsidRDefault="005C2DA5" w:rsidP="00992970">
      <w:pPr>
        <w:pStyle w:val="screen"/>
        <w:pBdr>
          <w:right w:val="single" w:sz="6" w:space="0" w:color="0000FF"/>
        </w:pBdr>
        <w:spacing w:before="50" w:after="50"/>
        <w:ind w:right="-187"/>
      </w:pPr>
      <w:r w:rsidRPr="00D81166">
        <w:t>DC Edit DC Reasons [ORCL ORDER REASON]</w:t>
      </w:r>
    </w:p>
    <w:p w14:paraId="385DBE17" w14:textId="77777777" w:rsidR="005C2DA5" w:rsidRPr="00D81166" w:rsidRDefault="005C2DA5" w:rsidP="00992970">
      <w:pPr>
        <w:pStyle w:val="screen"/>
        <w:pBdr>
          <w:right w:val="single" w:sz="6" w:space="0" w:color="0000FF"/>
        </w:pBdr>
        <w:spacing w:before="50" w:after="50"/>
        <w:ind w:right="-187"/>
        <w:rPr>
          <w:lang w:val="pt-BR"/>
        </w:rPr>
      </w:pPr>
      <w:r w:rsidRPr="00D81166">
        <w:rPr>
          <w:lang w:val="pt-BR"/>
        </w:rPr>
        <w:t>GP GUI Parameters … [ORW PARAM GUI]</w:t>
      </w:r>
    </w:p>
    <w:p w14:paraId="7F5238B7" w14:textId="77777777" w:rsidR="005C2DA5" w:rsidRPr="00D81166" w:rsidRDefault="005C2DA5" w:rsidP="00992970">
      <w:pPr>
        <w:pStyle w:val="screen"/>
        <w:pBdr>
          <w:right w:val="single" w:sz="6" w:space="0" w:color="0000FF"/>
        </w:pBdr>
        <w:spacing w:before="50" w:after="50"/>
        <w:ind w:right="-187"/>
      </w:pPr>
      <w:r w:rsidRPr="00D81166">
        <w:t>GA GUI Access – Tabs, RPL [ORCL CPRS ACCESS]</w:t>
      </w:r>
    </w:p>
    <w:p w14:paraId="1056C5CF" w14:textId="77777777" w:rsidR="005C2DA5" w:rsidRPr="00D81166" w:rsidRDefault="005C2DA5" w:rsidP="00992970">
      <w:pPr>
        <w:pStyle w:val="screen"/>
        <w:pBdr>
          <w:right w:val="single" w:sz="6" w:space="0" w:color="0000FF"/>
        </w:pBdr>
        <w:spacing w:before="50" w:after="50"/>
        <w:ind w:right="-187"/>
      </w:pPr>
      <w:r w:rsidRPr="00D81166">
        <w:t>MI Miscellaneous Parameters [OR PARAM ORDER MISC]</w:t>
      </w:r>
    </w:p>
    <w:p w14:paraId="6BEF5D74" w14:textId="77777777" w:rsidR="005C2DA5" w:rsidRPr="00D81166" w:rsidRDefault="005C2DA5" w:rsidP="00992970">
      <w:pPr>
        <w:pStyle w:val="screen"/>
        <w:pBdr>
          <w:right w:val="single" w:sz="6" w:space="0" w:color="0000FF"/>
        </w:pBdr>
        <w:spacing w:before="50" w:after="50"/>
        <w:ind w:right="-187"/>
      </w:pPr>
      <w:r w:rsidRPr="00D81166">
        <w:t>NO Notification Mgmt Menu … [ORB NOT COORD MENU]</w:t>
      </w:r>
    </w:p>
    <w:p w14:paraId="58E12160" w14:textId="77777777" w:rsidR="005C2DA5" w:rsidRPr="00D81166" w:rsidRDefault="005C2DA5" w:rsidP="00992970">
      <w:pPr>
        <w:pStyle w:val="screen"/>
        <w:pBdr>
          <w:right w:val="single" w:sz="6" w:space="0" w:color="0000FF"/>
        </w:pBdr>
        <w:spacing w:before="50" w:after="50"/>
        <w:ind w:right="-187"/>
      </w:pPr>
      <w:r w:rsidRPr="00D81166">
        <w:t>OC Order Checking Mgmt Menu … [ORK ORDER CHK MGMT MENU]</w:t>
      </w:r>
    </w:p>
    <w:p w14:paraId="4FCA51FD" w14:textId="77777777" w:rsidR="005C2DA5" w:rsidRPr="00D81166" w:rsidRDefault="005C2DA5" w:rsidP="00992970">
      <w:pPr>
        <w:pStyle w:val="screen"/>
        <w:pBdr>
          <w:right w:val="single" w:sz="6" w:space="0" w:color="0000FF"/>
        </w:pBdr>
        <w:spacing w:before="50" w:after="50"/>
        <w:ind w:right="-187"/>
        <w:rPr>
          <w:lang w:val="fr-FR"/>
        </w:rPr>
      </w:pPr>
      <w:r w:rsidRPr="00D81166">
        <w:rPr>
          <w:lang w:val="fr-FR"/>
        </w:rPr>
        <w:t>MM Order Menu Management … [ORCM MGMT]</w:t>
      </w:r>
    </w:p>
    <w:p w14:paraId="1FB84941" w14:textId="77777777" w:rsidR="005C2DA5" w:rsidRPr="00D81166" w:rsidRDefault="005C2DA5" w:rsidP="00992970">
      <w:pPr>
        <w:pStyle w:val="screen"/>
        <w:pBdr>
          <w:right w:val="single" w:sz="6" w:space="0" w:color="0000FF"/>
        </w:pBdr>
        <w:spacing w:before="50" w:after="50"/>
        <w:ind w:right="-187"/>
      </w:pPr>
      <w:r w:rsidRPr="00D81166">
        <w:rPr>
          <w:lang w:val="fr-FR"/>
        </w:rPr>
        <w:t xml:space="preserve">LI Patient List Mgmt Menu … </w:t>
      </w:r>
      <w:r w:rsidRPr="00D81166">
        <w:t>[ORLP PATIENT LIST MGMT]</w:t>
      </w:r>
    </w:p>
    <w:p w14:paraId="7BDEFD21" w14:textId="77777777" w:rsidR="005C2DA5" w:rsidRPr="00D81166" w:rsidRDefault="005C2DA5" w:rsidP="00992970">
      <w:pPr>
        <w:pStyle w:val="screen"/>
        <w:pBdr>
          <w:right w:val="single" w:sz="6" w:space="0" w:color="0000FF"/>
        </w:pBdr>
        <w:spacing w:before="50" w:after="50"/>
        <w:ind w:right="-187"/>
      </w:pPr>
      <w:r w:rsidRPr="00D81166">
        <w:t>FP Print Formats [ORCL PRINT FORMAT]</w:t>
      </w:r>
    </w:p>
    <w:p w14:paraId="34A1D5DF" w14:textId="77777777" w:rsidR="005C2DA5" w:rsidRPr="00D81166" w:rsidRDefault="005C2DA5" w:rsidP="00992970">
      <w:pPr>
        <w:pStyle w:val="screen"/>
        <w:pBdr>
          <w:right w:val="single" w:sz="6" w:space="0" w:color="0000FF"/>
        </w:pBdr>
        <w:spacing w:before="50" w:after="50"/>
        <w:ind w:right="-187"/>
      </w:pPr>
      <w:r w:rsidRPr="00D81166">
        <w:t>PR Print/Report Parameters … [OR PARAM PRINTS]</w:t>
      </w:r>
    </w:p>
    <w:p w14:paraId="3F96A1A8" w14:textId="77777777" w:rsidR="005C2DA5" w:rsidRPr="00D81166" w:rsidRDefault="005C2DA5" w:rsidP="00992970">
      <w:pPr>
        <w:pStyle w:val="screen"/>
        <w:pBdr>
          <w:right w:val="single" w:sz="6" w:space="0" w:color="0000FF"/>
        </w:pBdr>
        <w:spacing w:before="50" w:after="50"/>
        <w:ind w:right="-187"/>
      </w:pPr>
      <w:r w:rsidRPr="00D81166">
        <w:t>RE Release/Cancel Delayed Orders [ORC DELAYED ORDERS]</w:t>
      </w:r>
    </w:p>
    <w:p w14:paraId="10C4751D" w14:textId="77777777" w:rsidR="005C2DA5" w:rsidRPr="00D81166" w:rsidRDefault="005C2DA5" w:rsidP="00992970">
      <w:pPr>
        <w:pStyle w:val="screen"/>
        <w:pBdr>
          <w:right w:val="single" w:sz="6" w:space="0" w:color="0000FF"/>
        </w:pBdr>
        <w:spacing w:before="50" w:after="50"/>
        <w:ind w:right="-187"/>
      </w:pPr>
      <w:r w:rsidRPr="00D81166">
        <w:t>US Unsigned orders search [OR UNSIGNED ORDERS]</w:t>
      </w:r>
    </w:p>
    <w:p w14:paraId="5BCD8D29" w14:textId="77777777" w:rsidR="005C2DA5" w:rsidRPr="00D81166" w:rsidRDefault="005C2DA5" w:rsidP="00992970">
      <w:pPr>
        <w:pStyle w:val="screen"/>
        <w:pBdr>
          <w:right w:val="single" w:sz="6" w:space="0" w:color="0000FF"/>
        </w:pBdr>
        <w:spacing w:before="50" w:after="50"/>
        <w:ind w:left="1440" w:right="-187" w:hanging="720"/>
      </w:pPr>
      <w:r w:rsidRPr="00D81166">
        <w:t>EX Set Unsigned Orders View on Exit [OR PARAM UNSIGNED ORDERS VIEW]</w:t>
      </w:r>
    </w:p>
    <w:p w14:paraId="77AD3D80" w14:textId="77777777" w:rsidR="005C2DA5" w:rsidRPr="00D81166" w:rsidRDefault="005C2DA5" w:rsidP="00992970">
      <w:pPr>
        <w:pStyle w:val="screen"/>
        <w:pBdr>
          <w:right w:val="single" w:sz="6" w:space="0" w:color="0000FF"/>
        </w:pBdr>
        <w:spacing w:before="50" w:after="50"/>
        <w:ind w:left="1440" w:right="-187" w:hanging="720"/>
      </w:pPr>
      <w:r w:rsidRPr="00D81166">
        <w:t>NA Search orders by Nature or Status [OR NATURE/STATUS ORDER SEARCH]</w:t>
      </w:r>
    </w:p>
    <w:p w14:paraId="4C1D4F03" w14:textId="77777777" w:rsidR="005C2DA5" w:rsidRPr="00D81166" w:rsidRDefault="005C2DA5" w:rsidP="00992970">
      <w:pPr>
        <w:pStyle w:val="screen"/>
        <w:pBdr>
          <w:right w:val="single" w:sz="6" w:space="0" w:color="0000FF"/>
        </w:pBdr>
        <w:spacing w:before="50" w:after="50"/>
        <w:ind w:right="-187"/>
      </w:pPr>
      <w:r w:rsidRPr="00D81166">
        <w:t>DO Event Delayed Orders Menu … [OR DELAYED ORDERS]</w:t>
      </w:r>
    </w:p>
    <w:p w14:paraId="1B6CF524" w14:textId="77777777" w:rsidR="005C2DA5" w:rsidRPr="00D81166" w:rsidRDefault="005C2DA5" w:rsidP="00992970">
      <w:pPr>
        <w:pStyle w:val="screen"/>
        <w:pBdr>
          <w:right w:val="single" w:sz="6" w:space="0" w:color="0000FF"/>
        </w:pBdr>
        <w:spacing w:before="50" w:after="50"/>
        <w:ind w:right="-187"/>
      </w:pPr>
      <w:r w:rsidRPr="00D81166">
        <w:t>PM Performance Monitor Report [OR PERFORMANCE MONITOR]</w:t>
      </w:r>
    </w:p>
    <w:p w14:paraId="6852A47C" w14:textId="77777777" w:rsidR="00090783" w:rsidRPr="00D81166" w:rsidRDefault="005C2DA5" w:rsidP="008B7AEC">
      <w:pPr>
        <w:pStyle w:val="CPRS-NumberedList0"/>
        <w:numPr>
          <w:ilvl w:val="0"/>
          <w:numId w:val="38"/>
        </w:numPr>
        <w:tabs>
          <w:tab w:val="clear" w:pos="1080"/>
          <w:tab w:val="num" w:pos="720"/>
        </w:tabs>
        <w:ind w:left="720"/>
      </w:pPr>
      <w:r w:rsidRPr="00D81166">
        <w:lastRenderedPageBreak/>
        <w:t xml:space="preserve">Select the Event Delayed Orders Menu by typing </w:t>
      </w:r>
      <w:r w:rsidRPr="008B7AEC">
        <w:rPr>
          <w:b/>
          <w:bCs/>
        </w:rPr>
        <w:t>DO</w:t>
      </w:r>
      <w:r w:rsidRPr="00D81166">
        <w:t>.</w:t>
      </w:r>
    </w:p>
    <w:p w14:paraId="457D0E0D" w14:textId="77777777" w:rsidR="005C2DA5" w:rsidRPr="00D81166" w:rsidRDefault="005C2DA5" w:rsidP="00F92288">
      <w:pPr>
        <w:pStyle w:val="CPRSnumlistothertext"/>
        <w:ind w:left="360"/>
      </w:pPr>
      <w:r w:rsidRPr="00D81166">
        <w:t>The following menu will appear:</w:t>
      </w:r>
    </w:p>
    <w:p w14:paraId="6990DCDD" w14:textId="77777777" w:rsidR="005C2DA5" w:rsidRPr="00DC085B" w:rsidRDefault="005C2DA5" w:rsidP="00DC085B">
      <w:pPr>
        <w:pStyle w:val="screen"/>
        <w:pBdr>
          <w:right w:val="single" w:sz="6" w:space="0" w:color="0000FF"/>
        </w:pBdr>
        <w:spacing w:before="40" w:after="40"/>
        <w:ind w:right="-187"/>
      </w:pPr>
      <w:r w:rsidRPr="00DC085B">
        <w:t>DO Delayed Orders/Auto-DC Set-up [OR DELAYED ORDERS EDITOR]</w:t>
      </w:r>
    </w:p>
    <w:p w14:paraId="757609CF" w14:textId="77777777" w:rsidR="005C2DA5" w:rsidRPr="00D81166" w:rsidRDefault="005C2DA5" w:rsidP="00DC085B">
      <w:pPr>
        <w:pStyle w:val="screen"/>
        <w:pBdr>
          <w:right w:val="single" w:sz="6" w:space="0" w:color="0000FF"/>
        </w:pBdr>
        <w:spacing w:before="40" w:after="40"/>
        <w:ind w:right="-187"/>
      </w:pPr>
      <w:r w:rsidRPr="00D81166">
        <w:t>EP Parameters for event delayed orders [OR EVENT PARAMETERS]</w:t>
      </w:r>
    </w:p>
    <w:p w14:paraId="190A5914" w14:textId="5D867855" w:rsidR="005C2DA5" w:rsidRPr="00D81166" w:rsidRDefault="005C2DA5" w:rsidP="00DC085B">
      <w:pPr>
        <w:pStyle w:val="screen"/>
        <w:pBdr>
          <w:right w:val="single" w:sz="6" w:space="0" w:color="0000FF"/>
        </w:pBdr>
        <w:spacing w:before="40" w:after="40"/>
        <w:ind w:right="-187"/>
      </w:pPr>
      <w:r w:rsidRPr="00D81166">
        <w:t>IN Inquire to OE/RR Patient Event File [OR PATINET EVENT INQUIRY]</w:t>
      </w:r>
    </w:p>
    <w:p w14:paraId="3D082616" w14:textId="77777777" w:rsidR="005C2DA5" w:rsidRPr="00D81166" w:rsidRDefault="005C2DA5" w:rsidP="00F92288">
      <w:pPr>
        <w:pStyle w:val="CPRS-NumberedList0"/>
        <w:numPr>
          <w:ilvl w:val="0"/>
          <w:numId w:val="38"/>
        </w:numPr>
        <w:tabs>
          <w:tab w:val="num" w:pos="720"/>
        </w:tabs>
        <w:ind w:left="720"/>
      </w:pPr>
      <w:r w:rsidRPr="00D81166">
        <w:t xml:space="preserve">Select Delayed Orders/Auto-DC Set-up by typing </w:t>
      </w:r>
      <w:r w:rsidRPr="00D81166">
        <w:rPr>
          <w:b/>
          <w:bCs/>
        </w:rPr>
        <w:t>DO</w:t>
      </w:r>
      <w:r w:rsidRPr="00D81166">
        <w:t>.</w:t>
      </w:r>
    </w:p>
    <w:p w14:paraId="7CAA0151" w14:textId="77777777" w:rsidR="00090783" w:rsidRPr="00D81166" w:rsidRDefault="005C2DA5" w:rsidP="00F92288">
      <w:pPr>
        <w:pStyle w:val="CPRS-NumberedList0"/>
        <w:numPr>
          <w:ilvl w:val="0"/>
          <w:numId w:val="38"/>
        </w:numPr>
        <w:tabs>
          <w:tab w:val="num" w:pos="720"/>
        </w:tabs>
        <w:ind w:left="720"/>
      </w:pPr>
      <w:r w:rsidRPr="00D81166">
        <w:t xml:space="preserve">Type </w:t>
      </w:r>
      <w:r w:rsidRPr="00D81166">
        <w:rPr>
          <w:b/>
          <w:bCs/>
        </w:rPr>
        <w:t>1</w:t>
      </w:r>
      <w:r w:rsidRPr="00D81166">
        <w:t>.</w:t>
      </w:r>
    </w:p>
    <w:p w14:paraId="21016CC6" w14:textId="08397526" w:rsidR="005C2DA5" w:rsidRPr="00D81166" w:rsidRDefault="005C2DA5" w:rsidP="00F92288">
      <w:pPr>
        <w:pStyle w:val="CPRSnumlistothertext"/>
        <w:ind w:left="720"/>
      </w:pPr>
      <w:r w:rsidRPr="00D81166">
        <w:t>The existing auto-DC rules will appear.</w:t>
      </w:r>
      <w:bookmarkStart w:id="1167" w:name="_Toc13381773"/>
      <w:bookmarkStart w:id="1168" w:name="_Toc13473534"/>
      <w:bookmarkStart w:id="1169" w:name="_Toc20803635"/>
      <w:bookmarkEnd w:id="1164"/>
      <w:bookmarkEnd w:id="1165"/>
      <w:bookmarkEnd w:id="1166"/>
    </w:p>
    <w:p w14:paraId="4EB6B495" w14:textId="77777777" w:rsidR="005C2DA5" w:rsidRPr="00D81166" w:rsidRDefault="005C2DA5" w:rsidP="00F92288">
      <w:pPr>
        <w:pStyle w:val="CPRS-NumberedList0"/>
        <w:numPr>
          <w:ilvl w:val="0"/>
          <w:numId w:val="38"/>
        </w:numPr>
        <w:tabs>
          <w:tab w:val="num" w:pos="720"/>
        </w:tabs>
        <w:ind w:left="720"/>
      </w:pPr>
      <w:r w:rsidRPr="00D81166">
        <w:t xml:space="preserve">Select Add/Edit by typing </w:t>
      </w:r>
      <w:r w:rsidRPr="00D81166">
        <w:rPr>
          <w:b/>
          <w:bCs/>
        </w:rPr>
        <w:t>AE</w:t>
      </w:r>
      <w:r w:rsidRPr="00D81166">
        <w:t>.</w:t>
      </w:r>
      <w:bookmarkEnd w:id="1167"/>
      <w:bookmarkEnd w:id="1168"/>
      <w:bookmarkEnd w:id="1169"/>
    </w:p>
    <w:p w14:paraId="523A8B00" w14:textId="77777777" w:rsidR="005C2DA5" w:rsidRPr="00D81166" w:rsidRDefault="005C2DA5" w:rsidP="00F92288">
      <w:pPr>
        <w:pStyle w:val="CPRS-NumberedList0"/>
        <w:numPr>
          <w:ilvl w:val="0"/>
          <w:numId w:val="38"/>
        </w:numPr>
        <w:ind w:left="720"/>
      </w:pPr>
      <w:bookmarkStart w:id="1170" w:name="_Toc13381774"/>
      <w:bookmarkStart w:id="1171" w:name="_Toc13473535"/>
      <w:bookmarkStart w:id="1172" w:name="_Toc20803636"/>
      <w:r w:rsidRPr="00D81166">
        <w:t xml:space="preserve">Press </w:t>
      </w:r>
      <w:r w:rsidRPr="00D81166">
        <w:rPr>
          <w:b/>
          <w:bCs/>
        </w:rPr>
        <w:t>Return</w:t>
      </w:r>
      <w:r w:rsidRPr="00D81166">
        <w:t xml:space="preserve"> at the </w:t>
      </w:r>
      <w:r w:rsidRPr="00D81166">
        <w:rPr>
          <w:i/>
          <w:iCs/>
        </w:rPr>
        <w:t>Select item(s)</w:t>
      </w:r>
      <w:r w:rsidRPr="00D81166">
        <w:t xml:space="preserve"> prompt.</w:t>
      </w:r>
      <w:bookmarkStart w:id="1173" w:name="_Toc13381775"/>
      <w:bookmarkStart w:id="1174" w:name="_Toc13473536"/>
      <w:bookmarkEnd w:id="1170"/>
      <w:bookmarkEnd w:id="1171"/>
      <w:bookmarkEnd w:id="1172"/>
    </w:p>
    <w:p w14:paraId="2AF354CB" w14:textId="77777777" w:rsidR="005C2DA5" w:rsidRPr="00D81166" w:rsidRDefault="005C2DA5" w:rsidP="00F92288">
      <w:pPr>
        <w:pStyle w:val="CPRS-NumberedList0"/>
        <w:numPr>
          <w:ilvl w:val="0"/>
          <w:numId w:val="38"/>
        </w:numPr>
        <w:ind w:left="720"/>
      </w:pPr>
      <w:bookmarkStart w:id="1175" w:name="_Toc20803637"/>
      <w:r w:rsidRPr="00D81166">
        <w:t xml:space="preserve">Type a name for the new rule at the </w:t>
      </w:r>
      <w:r w:rsidRPr="00D81166">
        <w:rPr>
          <w:i/>
          <w:iCs/>
        </w:rPr>
        <w:t>Select OE/RR AUTO-DC RULES NAME</w:t>
      </w:r>
      <w:r w:rsidRPr="00D81166">
        <w:t xml:space="preserve"> prompt</w:t>
      </w:r>
      <w:bookmarkEnd w:id="1173"/>
      <w:bookmarkEnd w:id="1174"/>
      <w:r w:rsidRPr="00D81166">
        <w:t>.</w:t>
      </w:r>
      <w:bookmarkEnd w:id="1175"/>
    </w:p>
    <w:p w14:paraId="5408C8C3" w14:textId="77777777" w:rsidR="005C2DA5" w:rsidRPr="00F92288" w:rsidRDefault="005C2DA5" w:rsidP="00F92288">
      <w:pPr>
        <w:pStyle w:val="NOTE-normalize"/>
        <w:ind w:left="2160"/>
        <w:rPr>
          <w:rFonts w:ascii="Times New Roman" w:hAnsi="Times New Roman"/>
          <w:sz w:val="22"/>
        </w:rPr>
      </w:pPr>
      <w:bookmarkStart w:id="1176" w:name="_Toc20803638"/>
      <w:r w:rsidRPr="00F92288">
        <w:rPr>
          <w:rFonts w:ascii="Times New Roman" w:hAnsi="Times New Roman"/>
          <w:sz w:val="22"/>
        </w:rPr>
        <w:t xml:space="preserve">    </w:t>
      </w:r>
      <w:r w:rsidRPr="00F92288">
        <w:rPr>
          <w:rFonts w:ascii="Times New Roman" w:hAnsi="Times New Roman"/>
          <w:sz w:val="22"/>
        </w:rPr>
        <w:sym w:font="Wingdings" w:char="F046"/>
      </w:r>
      <w:r w:rsidRPr="00F92288">
        <w:rPr>
          <w:rFonts w:ascii="Times New Roman" w:hAnsi="Times New Roman"/>
          <w:sz w:val="22"/>
        </w:rPr>
        <w:t xml:space="preserve"> NOTE: The name should uniquely identify the rule. This is especially important at multidivisional sites.</w:t>
      </w:r>
      <w:bookmarkEnd w:id="1176"/>
    </w:p>
    <w:p w14:paraId="700AB296" w14:textId="77777777" w:rsidR="005C2DA5" w:rsidRPr="00D81166" w:rsidRDefault="005C2DA5" w:rsidP="00F92288">
      <w:pPr>
        <w:pStyle w:val="CPRS-NumberedList0"/>
        <w:numPr>
          <w:ilvl w:val="0"/>
          <w:numId w:val="38"/>
        </w:numPr>
        <w:ind w:left="720"/>
        <w:rPr>
          <w:rStyle w:val="CPRS-NumberedListChar"/>
        </w:rPr>
      </w:pPr>
      <w:bookmarkStart w:id="1177" w:name="_Toc13381776"/>
      <w:bookmarkStart w:id="1178" w:name="_Toc13473537"/>
      <w:bookmarkStart w:id="1179" w:name="_Toc20803639"/>
      <w:r w:rsidRPr="00D81166">
        <w:rPr>
          <w:rStyle w:val="CPRS-NumberedListChar"/>
        </w:rPr>
        <w:t>Type Y or Yes at the Are you adding [rule name] as a new OE/RR AUTO-DC</w:t>
      </w:r>
      <w:r w:rsidRPr="00D81166">
        <w:rPr>
          <w:i/>
          <w:iCs/>
        </w:rPr>
        <w:t xml:space="preserve"> </w:t>
      </w:r>
      <w:r w:rsidRPr="00D81166">
        <w:rPr>
          <w:rStyle w:val="CPRS-NumberedListChar"/>
        </w:rPr>
        <w:t>RULES? prompt.</w:t>
      </w:r>
      <w:bookmarkEnd w:id="1177"/>
      <w:bookmarkEnd w:id="1178"/>
      <w:bookmarkEnd w:id="1179"/>
    </w:p>
    <w:p w14:paraId="657204D9" w14:textId="77777777" w:rsidR="005C2DA5" w:rsidRPr="00D81166" w:rsidRDefault="005C2DA5" w:rsidP="00F92288">
      <w:pPr>
        <w:pStyle w:val="CPRS-NumberedList0"/>
        <w:numPr>
          <w:ilvl w:val="0"/>
          <w:numId w:val="38"/>
        </w:numPr>
        <w:ind w:left="720"/>
      </w:pPr>
      <w:bookmarkStart w:id="1180" w:name="_Toc13381777"/>
      <w:bookmarkStart w:id="1181" w:name="_Toc13473538"/>
      <w:bookmarkStart w:id="1182" w:name="_Toc20803640"/>
      <w:r w:rsidRPr="00D81166">
        <w:t xml:space="preserve">Enter one of the following letters at the </w:t>
      </w:r>
      <w:r w:rsidRPr="00D81166">
        <w:rPr>
          <w:i/>
          <w:iCs/>
        </w:rPr>
        <w:t>OE/RR AUTO-DC RULES TYPE OF EVENT</w:t>
      </w:r>
      <w:r w:rsidRPr="00D81166">
        <w:t xml:space="preserve"> prompt:</w:t>
      </w:r>
      <w:bookmarkEnd w:id="1180"/>
      <w:bookmarkEnd w:id="1181"/>
      <w:bookmarkEnd w:id="1182"/>
    </w:p>
    <w:p w14:paraId="6230E973" w14:textId="77777777" w:rsidR="005C2DA5" w:rsidRPr="00F92288" w:rsidRDefault="005C2DA5" w:rsidP="00F92288">
      <w:pPr>
        <w:pStyle w:val="CPRSBulletsinNumLst"/>
        <w:ind w:left="1080"/>
        <w:rPr>
          <w:b w:val="0"/>
          <w:bCs w:val="0"/>
          <w:sz w:val="22"/>
        </w:rPr>
      </w:pPr>
      <w:bookmarkStart w:id="1183" w:name="_Toc13381778"/>
      <w:bookmarkStart w:id="1184" w:name="_Toc13473539"/>
      <w:bookmarkStart w:id="1185" w:name="_Toc20803641"/>
      <w:proofErr w:type="gramStart"/>
      <w:r w:rsidRPr="00F92288">
        <w:rPr>
          <w:sz w:val="22"/>
        </w:rPr>
        <w:t>A</w:t>
      </w:r>
      <w:r w:rsidRPr="00F92288">
        <w:rPr>
          <w:b w:val="0"/>
          <w:bCs w:val="0"/>
          <w:sz w:val="22"/>
        </w:rPr>
        <w:t xml:space="preserve"> for</w:t>
      </w:r>
      <w:proofErr w:type="gramEnd"/>
      <w:r w:rsidRPr="00F92288">
        <w:rPr>
          <w:b w:val="0"/>
          <w:bCs w:val="0"/>
          <w:sz w:val="22"/>
        </w:rPr>
        <w:t xml:space="preserve"> an admission event.</w:t>
      </w:r>
      <w:bookmarkEnd w:id="1183"/>
      <w:bookmarkEnd w:id="1184"/>
      <w:bookmarkEnd w:id="1185"/>
    </w:p>
    <w:p w14:paraId="0978BAD8" w14:textId="77777777" w:rsidR="005C2DA5" w:rsidRPr="00F92288" w:rsidRDefault="005C2DA5" w:rsidP="00F92288">
      <w:pPr>
        <w:pStyle w:val="CPRSBulletsinNumLst"/>
        <w:ind w:left="1080"/>
        <w:rPr>
          <w:b w:val="0"/>
          <w:bCs w:val="0"/>
          <w:sz w:val="22"/>
        </w:rPr>
      </w:pPr>
      <w:bookmarkStart w:id="1186" w:name="_Toc13381779"/>
      <w:bookmarkStart w:id="1187" w:name="_Toc13473540"/>
      <w:bookmarkStart w:id="1188" w:name="_Toc20803642"/>
      <w:r w:rsidRPr="00F92288">
        <w:rPr>
          <w:sz w:val="22"/>
        </w:rPr>
        <w:t>T</w:t>
      </w:r>
      <w:r w:rsidRPr="00F92288">
        <w:rPr>
          <w:b w:val="0"/>
          <w:bCs w:val="0"/>
          <w:sz w:val="22"/>
        </w:rPr>
        <w:t xml:space="preserve"> for a transfer event.</w:t>
      </w:r>
      <w:bookmarkEnd w:id="1186"/>
      <w:bookmarkEnd w:id="1187"/>
      <w:bookmarkEnd w:id="1188"/>
    </w:p>
    <w:p w14:paraId="77A4B0AE" w14:textId="77777777" w:rsidR="005C2DA5" w:rsidRPr="00F92288" w:rsidRDefault="005C2DA5" w:rsidP="00F92288">
      <w:pPr>
        <w:pStyle w:val="CPRSBulletsinNumLst"/>
        <w:ind w:left="1080"/>
        <w:rPr>
          <w:b w:val="0"/>
          <w:bCs w:val="0"/>
          <w:sz w:val="22"/>
        </w:rPr>
      </w:pPr>
      <w:bookmarkStart w:id="1189" w:name="_Toc13381780"/>
      <w:bookmarkStart w:id="1190" w:name="_Toc13473541"/>
      <w:bookmarkStart w:id="1191" w:name="_Toc20803643"/>
      <w:r w:rsidRPr="00F92288">
        <w:rPr>
          <w:sz w:val="22"/>
        </w:rPr>
        <w:t>D</w:t>
      </w:r>
      <w:r w:rsidRPr="00F92288">
        <w:rPr>
          <w:b w:val="0"/>
          <w:bCs w:val="0"/>
          <w:sz w:val="22"/>
        </w:rPr>
        <w:t xml:space="preserve"> for a discharge event.</w:t>
      </w:r>
      <w:bookmarkEnd w:id="1189"/>
      <w:bookmarkEnd w:id="1190"/>
      <w:bookmarkEnd w:id="1191"/>
    </w:p>
    <w:p w14:paraId="041AF69B" w14:textId="77777777" w:rsidR="005C2DA5" w:rsidRPr="00F92288" w:rsidRDefault="005C2DA5" w:rsidP="00F92288">
      <w:pPr>
        <w:pStyle w:val="CPRSBulletsinNumLst"/>
        <w:ind w:left="1080"/>
        <w:rPr>
          <w:b w:val="0"/>
          <w:bCs w:val="0"/>
          <w:sz w:val="22"/>
        </w:rPr>
      </w:pPr>
      <w:bookmarkStart w:id="1192" w:name="_Toc13381781"/>
      <w:bookmarkStart w:id="1193" w:name="_Toc13473542"/>
      <w:bookmarkStart w:id="1194" w:name="_Toc20803644"/>
      <w:r w:rsidRPr="00F92288">
        <w:rPr>
          <w:sz w:val="22"/>
        </w:rPr>
        <w:t>S</w:t>
      </w:r>
      <w:r w:rsidRPr="00F92288">
        <w:rPr>
          <w:b w:val="0"/>
          <w:bCs w:val="0"/>
          <w:sz w:val="22"/>
        </w:rPr>
        <w:t xml:space="preserve"> for a specialty transfer event.</w:t>
      </w:r>
      <w:bookmarkStart w:id="1195" w:name="_Toc13381782"/>
      <w:bookmarkStart w:id="1196" w:name="_Toc13473543"/>
      <w:bookmarkEnd w:id="1192"/>
      <w:bookmarkEnd w:id="1193"/>
      <w:bookmarkEnd w:id="1194"/>
    </w:p>
    <w:p w14:paraId="1973414C" w14:textId="77777777" w:rsidR="005C2DA5" w:rsidRPr="00F92288" w:rsidRDefault="005C2DA5" w:rsidP="00F92288">
      <w:pPr>
        <w:pStyle w:val="CPRSBulletsinNumLst"/>
        <w:ind w:left="1080"/>
        <w:rPr>
          <w:b w:val="0"/>
          <w:bCs w:val="0"/>
          <w:sz w:val="22"/>
        </w:rPr>
      </w:pPr>
      <w:bookmarkStart w:id="1197" w:name="_Toc20803645"/>
      <w:r w:rsidRPr="00F92288">
        <w:rPr>
          <w:sz w:val="22"/>
        </w:rPr>
        <w:t>O</w:t>
      </w:r>
      <w:r w:rsidRPr="00F92288">
        <w:rPr>
          <w:b w:val="0"/>
          <w:bCs w:val="0"/>
          <w:sz w:val="22"/>
        </w:rPr>
        <w:t xml:space="preserve"> for an O.R. event.</w:t>
      </w:r>
      <w:bookmarkEnd w:id="1195"/>
      <w:bookmarkEnd w:id="1196"/>
    </w:p>
    <w:p w14:paraId="759CC1CB" w14:textId="77777777" w:rsidR="005C2DA5" w:rsidRPr="00F92288" w:rsidRDefault="005C2DA5" w:rsidP="00F92288">
      <w:pPr>
        <w:pStyle w:val="CPRSNote"/>
        <w:ind w:left="1890"/>
        <w:rPr>
          <w:rFonts w:ascii="Times New Roman" w:hAnsi="Times New Roman"/>
          <w:sz w:val="22"/>
        </w:rPr>
      </w:pPr>
      <w:r w:rsidRPr="00F92288">
        <w:rPr>
          <w:rFonts w:ascii="Times New Roman" w:hAnsi="Times New Roman"/>
          <w:b/>
          <w:sz w:val="22"/>
        </w:rPr>
        <w:t>NOTE:</w:t>
      </w:r>
      <w:r w:rsidRPr="00F92288">
        <w:rPr>
          <w:rFonts w:ascii="Times New Roman" w:hAnsi="Times New Roman"/>
          <w:sz w:val="22"/>
        </w:rPr>
        <w:t xml:space="preserve"> Patch SR*3.0*110 is required to create O.R. rules.</w:t>
      </w:r>
      <w:bookmarkEnd w:id="1197"/>
    </w:p>
    <w:p w14:paraId="19C38A00" w14:textId="77777777" w:rsidR="005C2DA5" w:rsidRPr="00D81166" w:rsidRDefault="005C2DA5" w:rsidP="00F92288">
      <w:pPr>
        <w:pStyle w:val="CPRScaption"/>
        <w:ind w:left="720"/>
        <w:rPr>
          <w:sz w:val="8"/>
          <w:szCs w:val="8"/>
        </w:rPr>
      </w:pPr>
    </w:p>
    <w:p w14:paraId="7D91E236" w14:textId="77777777" w:rsidR="005C2DA5" w:rsidRPr="00D81166" w:rsidRDefault="005C2DA5" w:rsidP="00F92288">
      <w:pPr>
        <w:pStyle w:val="CPRS-NumberedList0"/>
        <w:numPr>
          <w:ilvl w:val="0"/>
          <w:numId w:val="38"/>
        </w:numPr>
        <w:ind w:left="720"/>
        <w:rPr>
          <w:bCs/>
        </w:rPr>
      </w:pPr>
      <w:bookmarkStart w:id="1198" w:name="_Toc13381783"/>
      <w:bookmarkStart w:id="1199" w:name="_Toc13473544"/>
      <w:bookmarkStart w:id="1200" w:name="_Toc20803646"/>
      <w:r w:rsidRPr="00D81166">
        <w:t xml:space="preserve">Enter the division that this auto-dc rule will apply to at the </w:t>
      </w:r>
      <w:r w:rsidRPr="00D81166">
        <w:rPr>
          <w:i/>
          <w:iCs/>
        </w:rPr>
        <w:t>OE/RR AUTO-DC RULES DIVISION</w:t>
      </w:r>
      <w:r w:rsidRPr="00D81166">
        <w:t xml:space="preserve"> prompt.</w:t>
      </w:r>
      <w:bookmarkEnd w:id="1198"/>
      <w:bookmarkEnd w:id="1199"/>
      <w:bookmarkEnd w:id="1200"/>
    </w:p>
    <w:p w14:paraId="60A02501" w14:textId="77777777" w:rsidR="005C2DA5" w:rsidRPr="00461908" w:rsidRDefault="005C2DA5" w:rsidP="00461908">
      <w:pPr>
        <w:pStyle w:val="CPRSBulletsinNumLst"/>
        <w:ind w:left="1080"/>
        <w:rPr>
          <w:b w:val="0"/>
          <w:bCs w:val="0"/>
          <w:sz w:val="22"/>
        </w:rPr>
      </w:pPr>
      <w:bookmarkStart w:id="1201" w:name="_Toc20803647"/>
      <w:r w:rsidRPr="00461908">
        <w:rPr>
          <w:b w:val="0"/>
          <w:bCs w:val="0"/>
          <w:sz w:val="22"/>
        </w:rPr>
        <w:t>For admission rules, enter the admitting location</w:t>
      </w:r>
      <w:r w:rsidRPr="00461908">
        <w:rPr>
          <w:b w:val="0"/>
          <w:bCs w:val="0"/>
          <w:i/>
          <w:iCs/>
          <w:sz w:val="22"/>
        </w:rPr>
        <w:t>.</w:t>
      </w:r>
      <w:bookmarkEnd w:id="1201"/>
    </w:p>
    <w:p w14:paraId="7AB88D13" w14:textId="77777777" w:rsidR="005C2DA5" w:rsidRPr="00461908" w:rsidRDefault="005C2DA5" w:rsidP="00461908">
      <w:pPr>
        <w:pStyle w:val="CPRSBulletsinNumLst"/>
        <w:ind w:left="1080"/>
        <w:rPr>
          <w:b w:val="0"/>
          <w:bCs w:val="0"/>
          <w:sz w:val="22"/>
        </w:rPr>
      </w:pPr>
      <w:bookmarkStart w:id="1202" w:name="_Toc20803648"/>
      <w:r w:rsidRPr="00461908">
        <w:rPr>
          <w:b w:val="0"/>
          <w:bCs w:val="0"/>
          <w:sz w:val="22"/>
        </w:rPr>
        <w:t>For discharge rules, enter the location the patient will be discharged from.</w:t>
      </w:r>
      <w:bookmarkEnd w:id="1202"/>
    </w:p>
    <w:p w14:paraId="1508F975" w14:textId="77777777" w:rsidR="005C2DA5" w:rsidRPr="00461908" w:rsidRDefault="005C2DA5" w:rsidP="00461908">
      <w:pPr>
        <w:pStyle w:val="CPRSBulletsinNumLst"/>
        <w:ind w:left="1080"/>
        <w:rPr>
          <w:b w:val="0"/>
          <w:bCs w:val="0"/>
          <w:sz w:val="22"/>
        </w:rPr>
      </w:pPr>
      <w:bookmarkStart w:id="1203" w:name="_Toc20803649"/>
      <w:r w:rsidRPr="00461908">
        <w:rPr>
          <w:b w:val="0"/>
          <w:bCs w:val="0"/>
          <w:sz w:val="22"/>
        </w:rPr>
        <w:t>For O.R. rules, enter the location where the patient will have the procedure.</w:t>
      </w:r>
      <w:bookmarkEnd w:id="1203"/>
    </w:p>
    <w:p w14:paraId="1456B22E" w14:textId="77777777" w:rsidR="005C2DA5" w:rsidRPr="00D81166" w:rsidRDefault="005C2DA5" w:rsidP="00F92288">
      <w:pPr>
        <w:pStyle w:val="CPRS-NumberedList0"/>
        <w:numPr>
          <w:ilvl w:val="0"/>
          <w:numId w:val="38"/>
        </w:numPr>
        <w:ind w:left="720"/>
      </w:pPr>
      <w:bookmarkStart w:id="1204" w:name="_Toc20803650"/>
      <w:r w:rsidRPr="00D81166">
        <w:t>For transfer and specialty transfer events the division reflects the receiving location.</w:t>
      </w:r>
      <w:bookmarkEnd w:id="1204"/>
    </w:p>
    <w:p w14:paraId="5CFE5CC9" w14:textId="77777777" w:rsidR="005C2DA5" w:rsidRPr="00D81166" w:rsidRDefault="005C2DA5" w:rsidP="00F92288">
      <w:pPr>
        <w:pStyle w:val="CPRS-NumberedList0"/>
        <w:numPr>
          <w:ilvl w:val="0"/>
          <w:numId w:val="38"/>
        </w:numPr>
        <w:ind w:left="720"/>
      </w:pPr>
      <w:bookmarkStart w:id="1205" w:name="_Toc13381784"/>
      <w:bookmarkStart w:id="1206" w:name="_Toc13473545"/>
      <w:bookmarkStart w:id="1207" w:name="_Toc20803651"/>
      <w:r w:rsidRPr="00D81166">
        <w:t>Enter Y or N at the Do you want to copy from an existing entry? prompt.</w:t>
      </w:r>
      <w:bookmarkStart w:id="1208" w:name="_Toc13381785"/>
      <w:bookmarkStart w:id="1209" w:name="_Toc13473546"/>
      <w:bookmarkEnd w:id="1205"/>
      <w:bookmarkEnd w:id="1206"/>
      <w:bookmarkEnd w:id="1207"/>
    </w:p>
    <w:p w14:paraId="253A6F33" w14:textId="6273BE4D" w:rsidR="005C2DA5" w:rsidRPr="00D81166" w:rsidRDefault="005C2DA5" w:rsidP="00F92288">
      <w:pPr>
        <w:pStyle w:val="CPRS-NumberedList0"/>
        <w:numPr>
          <w:ilvl w:val="0"/>
          <w:numId w:val="38"/>
        </w:numPr>
        <w:tabs>
          <w:tab w:val="num" w:pos="720"/>
        </w:tabs>
        <w:ind w:left="720"/>
      </w:pPr>
      <w:bookmarkStart w:id="1210" w:name="_Toc20803652"/>
      <w:r w:rsidRPr="00D81166">
        <w:t xml:space="preserve">You will be prompted to enter additional required information.  Once you have entered all the required information, the </w:t>
      </w:r>
      <w:r w:rsidRPr="00D81166">
        <w:rPr>
          <w:i/>
          <w:iCs/>
        </w:rPr>
        <w:t>You have now entered the required fields and may ^ to exit</w:t>
      </w:r>
      <w:r w:rsidRPr="00D81166">
        <w:t xml:space="preserve"> prompt will appear. If you do not wish to further define this auto-DC rule, type ^ to exit</w:t>
      </w:r>
      <w:bookmarkEnd w:id="1208"/>
      <w:bookmarkEnd w:id="1209"/>
      <w:r w:rsidRPr="00D81166">
        <w:t xml:space="preserve">.  If you would like to enter additional information, please refer to the </w:t>
      </w:r>
      <w:r w:rsidRPr="00D81166">
        <w:rPr>
          <w:color w:val="0000FF"/>
          <w:u w:val="words"/>
        </w:rPr>
        <w:t>Explanation of Auto-DC Rules Prompts (fields in the OE/RR AUTO-DC RULES file #100.6)</w:t>
      </w:r>
      <w:r w:rsidRPr="00D81166">
        <w:t xml:space="preserve"> topic</w:t>
      </w:r>
      <w:r w:rsidR="007B0B9C" w:rsidRPr="00D81166">
        <w:t xml:space="preserve"> below</w:t>
      </w:r>
      <w:r w:rsidRPr="00D81166">
        <w:t>.</w:t>
      </w:r>
      <w:bookmarkEnd w:id="1210"/>
    </w:p>
    <w:p w14:paraId="4DC8CBBF" w14:textId="77777777" w:rsidR="005C2DA5" w:rsidRPr="00461908" w:rsidRDefault="005C2DA5" w:rsidP="00461908">
      <w:pPr>
        <w:pStyle w:val="NOTE-normalize"/>
        <w:ind w:left="2430" w:hanging="990"/>
        <w:rPr>
          <w:rFonts w:ascii="Times New Roman" w:hAnsi="Times New Roman"/>
          <w:sz w:val="22"/>
        </w:rPr>
      </w:pPr>
      <w:bookmarkStart w:id="1211" w:name="_Toc13381786"/>
      <w:bookmarkStart w:id="1212" w:name="_Toc13473547"/>
      <w:r w:rsidRPr="00461908">
        <w:rPr>
          <w:rFonts w:ascii="Times New Roman" w:hAnsi="Times New Roman"/>
          <w:sz w:val="22"/>
        </w:rPr>
        <w:sym w:font="Wingdings" w:char="F046"/>
      </w:r>
      <w:r w:rsidRPr="00461908">
        <w:rPr>
          <w:rFonts w:ascii="Times New Roman" w:hAnsi="Times New Roman"/>
          <w:sz w:val="22"/>
        </w:rPr>
        <w:t xml:space="preserve"> NOTE: You can also create a new auto-DC rule from the detailed display screen.</w:t>
      </w:r>
      <w:bookmarkEnd w:id="1211"/>
      <w:bookmarkEnd w:id="1212"/>
    </w:p>
    <w:p w14:paraId="67944FE0" w14:textId="298D18A8" w:rsidR="005C2DA5" w:rsidRPr="00461908" w:rsidRDefault="005C2DA5" w:rsidP="00461908">
      <w:pPr>
        <w:pStyle w:val="NOTE-normalize"/>
        <w:ind w:left="2430" w:hanging="990"/>
        <w:rPr>
          <w:rFonts w:ascii="Times New Roman" w:hAnsi="Times New Roman"/>
          <w:sz w:val="20"/>
        </w:rPr>
      </w:pPr>
      <w:bookmarkStart w:id="1213" w:name="_Toc13381787"/>
      <w:bookmarkStart w:id="1214" w:name="_Toc13473548"/>
      <w:bookmarkStart w:id="1215" w:name="_Toc20803653"/>
      <w:r w:rsidRPr="00461908">
        <w:rPr>
          <w:rFonts w:ascii="Times New Roman" w:hAnsi="Times New Roman"/>
          <w:sz w:val="22"/>
        </w:rPr>
        <w:sym w:font="Wingdings" w:char="F046"/>
      </w:r>
      <w:r w:rsidRPr="00461908">
        <w:rPr>
          <w:rFonts w:ascii="Times New Roman" w:hAnsi="Times New Roman"/>
          <w:sz w:val="22"/>
        </w:rPr>
        <w:t xml:space="preserve"> NOTE: New auto-DC rules are inactive by default and must be activated by following the steps in Activating/Inactivating an Auto-DC rule before they are used.</w:t>
      </w:r>
      <w:bookmarkEnd w:id="1213"/>
      <w:bookmarkEnd w:id="1214"/>
      <w:bookmarkEnd w:id="1215"/>
    </w:p>
    <w:p w14:paraId="660B342C" w14:textId="77777777" w:rsidR="006C1DFE" w:rsidRDefault="006C1DFE" w:rsidP="009A5F28">
      <w:pPr>
        <w:pStyle w:val="Heading3"/>
      </w:pPr>
      <w:bookmarkStart w:id="1216" w:name="_Toc13381788"/>
      <w:bookmarkStart w:id="1217" w:name="_Toc13473549"/>
      <w:bookmarkStart w:id="1218" w:name="auto_dc_rules_explanation"/>
      <w:r>
        <w:br w:type="page"/>
      </w:r>
    </w:p>
    <w:p w14:paraId="3FC9433B" w14:textId="6A65FF97" w:rsidR="005C2DA5" w:rsidRPr="00D81166" w:rsidRDefault="005C2DA5" w:rsidP="009A5F28">
      <w:pPr>
        <w:pStyle w:val="Heading3"/>
      </w:pPr>
      <w:bookmarkStart w:id="1219" w:name="_Toc149209621"/>
      <w:r w:rsidRPr="00D81166">
        <w:lastRenderedPageBreak/>
        <w:t>Explanation of Auto-DC Rules Prompts (fields in the OE/RR AUTO-DC RULES FILE #100.6)</w:t>
      </w:r>
      <w:bookmarkEnd w:id="1216"/>
      <w:bookmarkEnd w:id="1217"/>
      <w:bookmarkEnd w:id="1218"/>
      <w:bookmarkEnd w:id="1219"/>
    </w:p>
    <w:p w14:paraId="2724F5C4" w14:textId="77777777" w:rsidR="005C2DA5" w:rsidRPr="006C1DFE" w:rsidRDefault="005C2DA5" w:rsidP="000A1DB5">
      <w:bookmarkStart w:id="1220" w:name="_Toc13381789"/>
      <w:bookmarkStart w:id="1221" w:name="_Toc13473550"/>
      <w:r w:rsidRPr="006C1DFE">
        <w:t>The list below explains the additional prompts (fields) that you may encounter when entering a new auto-DC rule:</w:t>
      </w:r>
      <w:bookmarkEnd w:id="1220"/>
      <w:bookmarkEnd w:id="1221"/>
    </w:p>
    <w:p w14:paraId="4FF5370B" w14:textId="77777777" w:rsidR="005C2DA5" w:rsidRPr="006C1DFE" w:rsidRDefault="005C2DA5" w:rsidP="000A1DB5">
      <w:pPr>
        <w:pStyle w:val="CPRSBullets"/>
        <w:spacing w:before="120" w:after="120"/>
        <w:rPr>
          <w:szCs w:val="22"/>
        </w:rPr>
      </w:pPr>
      <w:bookmarkStart w:id="1222" w:name="_Toc13381790"/>
      <w:bookmarkStart w:id="1223" w:name="_Toc13473551"/>
      <w:r w:rsidRPr="006C1DFE">
        <w:rPr>
          <w:i/>
          <w:iCs/>
          <w:szCs w:val="22"/>
        </w:rPr>
        <w:t>Display Text</w:t>
      </w:r>
      <w:r w:rsidRPr="006C1DFE">
        <w:rPr>
          <w:szCs w:val="22"/>
        </w:rPr>
        <w:t xml:space="preserve"> – The name of the auto-DC rule as it will appear to CPRS users.</w:t>
      </w:r>
      <w:bookmarkEnd w:id="1222"/>
      <w:bookmarkEnd w:id="1223"/>
    </w:p>
    <w:p w14:paraId="0D4D8ED8" w14:textId="77777777" w:rsidR="005C2DA5" w:rsidRPr="006C1DFE" w:rsidRDefault="005C2DA5" w:rsidP="000A1DB5">
      <w:pPr>
        <w:pStyle w:val="CPRSBullets"/>
        <w:spacing w:before="120" w:after="120"/>
        <w:rPr>
          <w:szCs w:val="22"/>
        </w:rPr>
      </w:pPr>
      <w:bookmarkStart w:id="1224" w:name="_Toc13381791"/>
      <w:bookmarkStart w:id="1225" w:name="_Toc13473552"/>
      <w:bookmarkStart w:id="1226" w:name="_Toc13381792"/>
      <w:bookmarkStart w:id="1227" w:name="_Toc13473553"/>
      <w:r w:rsidRPr="006C1DFE">
        <w:rPr>
          <w:i/>
          <w:iCs/>
          <w:szCs w:val="22"/>
        </w:rPr>
        <w:t>Division</w:t>
      </w:r>
      <w:r w:rsidRPr="006C1DFE">
        <w:rPr>
          <w:szCs w:val="22"/>
        </w:rPr>
        <w:t xml:space="preserve"> – The division that the auto-DC rule will apply to.</w:t>
      </w:r>
      <w:bookmarkEnd w:id="1224"/>
      <w:bookmarkEnd w:id="1225"/>
      <w:bookmarkEnd w:id="1226"/>
      <w:bookmarkEnd w:id="1227"/>
      <w:r w:rsidRPr="006C1DFE">
        <w:rPr>
          <w:szCs w:val="22"/>
        </w:rPr>
        <w:t xml:space="preserve">  </w:t>
      </w:r>
    </w:p>
    <w:p w14:paraId="736DB2E2" w14:textId="77777777" w:rsidR="005C2DA5" w:rsidRPr="006C1DFE" w:rsidRDefault="005C2DA5" w:rsidP="006C1DFE">
      <w:pPr>
        <w:pStyle w:val="CPRSBulletssub3"/>
        <w:tabs>
          <w:tab w:val="clear" w:pos="1080"/>
        </w:tabs>
        <w:ind w:left="720"/>
      </w:pPr>
      <w:r w:rsidRPr="006C1DFE">
        <w:t>For admission rules, the division reflects the admitting location</w:t>
      </w:r>
      <w:r w:rsidRPr="006C1DFE">
        <w:rPr>
          <w:i/>
          <w:iCs/>
        </w:rPr>
        <w:t>.</w:t>
      </w:r>
    </w:p>
    <w:p w14:paraId="52746DB4" w14:textId="77777777" w:rsidR="005C2DA5" w:rsidRPr="006C1DFE" w:rsidRDefault="005C2DA5" w:rsidP="006C1DFE">
      <w:pPr>
        <w:pStyle w:val="CPRSBulletssub3"/>
        <w:tabs>
          <w:tab w:val="clear" w:pos="1080"/>
        </w:tabs>
        <w:ind w:left="720"/>
      </w:pPr>
      <w:r w:rsidRPr="006C1DFE">
        <w:t>For discharge rules, the division reflects the location the patient is discharged from.</w:t>
      </w:r>
    </w:p>
    <w:p w14:paraId="57A177EB" w14:textId="77777777" w:rsidR="005C2DA5" w:rsidRPr="00FF1A2B" w:rsidRDefault="005C2DA5" w:rsidP="006C1DFE">
      <w:pPr>
        <w:pStyle w:val="CPRSBulletssub3"/>
        <w:tabs>
          <w:tab w:val="clear" w:pos="1080"/>
        </w:tabs>
        <w:ind w:left="720"/>
        <w:rPr>
          <w:spacing w:val="-6"/>
        </w:rPr>
      </w:pPr>
      <w:r w:rsidRPr="00FF1A2B">
        <w:rPr>
          <w:spacing w:val="-6"/>
        </w:rPr>
        <w:t>For O.R. rules, the division reflects the location where the patient is having the procedure.</w:t>
      </w:r>
    </w:p>
    <w:p w14:paraId="688250EE" w14:textId="77777777" w:rsidR="005C2DA5" w:rsidRPr="006C1DFE" w:rsidRDefault="005C2DA5" w:rsidP="006C1DFE">
      <w:pPr>
        <w:pStyle w:val="CPRSBulletssub3"/>
        <w:tabs>
          <w:tab w:val="clear" w:pos="1080"/>
        </w:tabs>
        <w:ind w:left="720"/>
      </w:pPr>
      <w:r w:rsidRPr="006C1DFE">
        <w:t xml:space="preserve">For transfer and specialty transfer events, the division reflects the receiving location. </w:t>
      </w:r>
    </w:p>
    <w:p w14:paraId="6A679D24" w14:textId="77777777" w:rsidR="005C2DA5" w:rsidRPr="006C1DFE" w:rsidRDefault="005C2DA5" w:rsidP="00630C64">
      <w:pPr>
        <w:pStyle w:val="CPRSBullets"/>
        <w:spacing w:before="120" w:after="120"/>
        <w:rPr>
          <w:rFonts w:cs="Arial"/>
          <w:szCs w:val="22"/>
        </w:rPr>
      </w:pPr>
      <w:r w:rsidRPr="006C1DFE">
        <w:rPr>
          <w:i/>
          <w:iCs/>
          <w:szCs w:val="22"/>
        </w:rPr>
        <w:t xml:space="preserve">DC Reason – </w:t>
      </w:r>
      <w:r w:rsidRPr="006C1DFE">
        <w:rPr>
          <w:szCs w:val="22"/>
        </w:rPr>
        <w:t xml:space="preserve">The reason that this auto-DC rule will discontinue an order. </w:t>
      </w:r>
    </w:p>
    <w:p w14:paraId="24045063" w14:textId="77777777" w:rsidR="005C2DA5" w:rsidRPr="006C1DFE" w:rsidRDefault="005C2DA5" w:rsidP="00630C64">
      <w:pPr>
        <w:pStyle w:val="CPRSBullets"/>
        <w:spacing w:before="120" w:after="120"/>
        <w:rPr>
          <w:rFonts w:cs="Arial"/>
          <w:szCs w:val="22"/>
        </w:rPr>
      </w:pPr>
      <w:r w:rsidRPr="006C1DFE">
        <w:rPr>
          <w:i/>
          <w:iCs/>
          <w:szCs w:val="22"/>
        </w:rPr>
        <w:t xml:space="preserve">Excluded Display Groups – </w:t>
      </w:r>
      <w:r w:rsidRPr="006C1DFE">
        <w:rPr>
          <w:szCs w:val="22"/>
        </w:rPr>
        <w:t>The groups of orders (often subsets of the included packages) that are exceptions to this rule (should not cause the order to be discontinued).</w:t>
      </w:r>
    </w:p>
    <w:p w14:paraId="548CA56E" w14:textId="77777777" w:rsidR="005C2DA5" w:rsidRPr="006C1DFE" w:rsidRDefault="005C2DA5" w:rsidP="00630C64">
      <w:pPr>
        <w:pStyle w:val="CPRSBullets"/>
        <w:spacing w:before="120" w:after="120"/>
        <w:rPr>
          <w:rFonts w:cs="Arial"/>
          <w:szCs w:val="22"/>
        </w:rPr>
      </w:pPr>
      <w:r w:rsidRPr="006C1DFE">
        <w:rPr>
          <w:i/>
          <w:iCs/>
          <w:szCs w:val="22"/>
        </w:rPr>
        <w:t xml:space="preserve">Excluded Treating Specialties – </w:t>
      </w:r>
      <w:r w:rsidRPr="006C1DFE">
        <w:rPr>
          <w:szCs w:val="22"/>
        </w:rPr>
        <w:t xml:space="preserve">The specific sending and receiving specialties that are exceptions to the rule (should not cause an order to be discontinued).  This prompt (field) is specific to specialty transfer events.  </w:t>
      </w:r>
    </w:p>
    <w:p w14:paraId="32B34108" w14:textId="77777777" w:rsidR="005C2DA5" w:rsidRPr="006C1DFE" w:rsidRDefault="005C2DA5" w:rsidP="00630C64">
      <w:pPr>
        <w:pStyle w:val="CPRSBullets"/>
        <w:spacing w:before="120" w:after="120"/>
        <w:rPr>
          <w:szCs w:val="22"/>
        </w:rPr>
      </w:pPr>
      <w:r w:rsidRPr="006C1DFE">
        <w:rPr>
          <w:i/>
          <w:iCs/>
          <w:szCs w:val="22"/>
        </w:rPr>
        <w:t>Except for Orderable Item</w:t>
      </w:r>
      <w:r w:rsidRPr="006C1DFE">
        <w:rPr>
          <w:szCs w:val="22"/>
        </w:rPr>
        <w:t xml:space="preserve"> – An orderable item that is an exception to the rule (should not cause an order to be discontinued).</w:t>
      </w:r>
    </w:p>
    <w:p w14:paraId="6A69EFEA" w14:textId="77777777" w:rsidR="00A97E29" w:rsidRPr="00A97E29" w:rsidRDefault="00A97E29" w:rsidP="00A97E29">
      <w:pPr>
        <w:pStyle w:val="CPRSBulletssub3"/>
        <w:numPr>
          <w:ilvl w:val="0"/>
          <w:numId w:val="0"/>
        </w:numPr>
        <w:spacing w:before="60" w:after="60"/>
        <w:rPr>
          <w:rFonts w:cs="Times New Roman"/>
          <w:bCs w:val="0"/>
          <w:szCs w:val="22"/>
        </w:rPr>
      </w:pPr>
      <w:r w:rsidRPr="00A97E29">
        <w:rPr>
          <w:rFonts w:cs="Times New Roman"/>
          <w:bCs w:val="0"/>
          <w:i/>
          <w:iCs/>
          <w:szCs w:val="22"/>
        </w:rPr>
        <w:t>Except from Observation –</w:t>
      </w:r>
      <w:r w:rsidRPr="00A97E29">
        <w:rPr>
          <w:rFonts w:cs="Times New Roman"/>
          <w:bCs w:val="0"/>
          <w:szCs w:val="22"/>
        </w:rPr>
        <w:t xml:space="preserve">The field indicates whether a patient leaving an observation treating specialty should be an exception to this rule. This field is only used in discharge rules. </w:t>
      </w:r>
    </w:p>
    <w:p w14:paraId="7D25D885" w14:textId="77777777" w:rsidR="00A97E29" w:rsidRPr="00A97E29" w:rsidRDefault="00A97E29" w:rsidP="00A97E29">
      <w:pPr>
        <w:pStyle w:val="CPRSBulletssub3"/>
        <w:numPr>
          <w:ilvl w:val="0"/>
          <w:numId w:val="0"/>
        </w:numPr>
        <w:spacing w:before="60" w:after="60"/>
        <w:ind w:left="598" w:hanging="598"/>
        <w:rPr>
          <w:rFonts w:cs="Times New Roman"/>
          <w:bCs w:val="0"/>
          <w:szCs w:val="22"/>
        </w:rPr>
      </w:pPr>
      <w:bookmarkStart w:id="1228" w:name="OR_552_Except_From_Observation_Note"/>
      <w:r w:rsidRPr="00A97E29">
        <w:rPr>
          <w:rFonts w:cs="Times New Roman"/>
          <w:b/>
          <w:szCs w:val="22"/>
        </w:rPr>
        <w:t>Note</w:t>
      </w:r>
      <w:bookmarkEnd w:id="1228"/>
      <w:r w:rsidRPr="00A97E29">
        <w:rPr>
          <w:rFonts w:cs="Times New Roman"/>
          <w:b/>
          <w:szCs w:val="22"/>
        </w:rPr>
        <w:t>:</w:t>
      </w:r>
      <w:r w:rsidRPr="00A97E29">
        <w:rPr>
          <w:rFonts w:cs="Times New Roman"/>
          <w:bCs w:val="0"/>
          <w:szCs w:val="22"/>
        </w:rPr>
        <w:t xml:space="preserve">  Medication orders in a “Pending” status cannot be exceptions to Auto-Discontinue rules for a Discharge from an Observation Treating Specialty.  If this field is set to “YES” or set to “If Readmitting” and the user inputs “YES,” a pending medication order will still be </w:t>
      </w:r>
      <w:proofErr w:type="gramStart"/>
      <w:r w:rsidRPr="00A97E29">
        <w:rPr>
          <w:rFonts w:cs="Times New Roman"/>
          <w:bCs w:val="0"/>
          <w:szCs w:val="22"/>
        </w:rPr>
        <w:t>Auto-Discontinued</w:t>
      </w:r>
      <w:proofErr w:type="gramEnd"/>
      <w:r w:rsidRPr="00A97E29">
        <w:rPr>
          <w:rFonts w:cs="Times New Roman"/>
          <w:bCs w:val="0"/>
          <w:szCs w:val="22"/>
        </w:rPr>
        <w:t xml:space="preserve"> upon Discharge from an Observation Treating Specialty.  Only medication orders in an “Active” status will be reinstated if the Except from Observation field is set to “YES” or if the user enters “YES” to the question, “Will the patient be re-admitted immediately?”</w:t>
      </w:r>
    </w:p>
    <w:p w14:paraId="2FF05177" w14:textId="77777777" w:rsidR="00A97E29" w:rsidRPr="00A97E29" w:rsidRDefault="00A97E29" w:rsidP="00A97E29">
      <w:pPr>
        <w:pStyle w:val="CPRSBulletssub3"/>
        <w:numPr>
          <w:ilvl w:val="0"/>
          <w:numId w:val="0"/>
        </w:numPr>
        <w:spacing w:before="60" w:after="60"/>
        <w:rPr>
          <w:rFonts w:cs="Times New Roman"/>
          <w:bCs w:val="0"/>
          <w:szCs w:val="22"/>
        </w:rPr>
      </w:pPr>
      <w:r w:rsidRPr="00A97E29">
        <w:rPr>
          <w:rFonts w:cs="Times New Roman"/>
          <w:bCs w:val="0"/>
          <w:szCs w:val="22"/>
        </w:rPr>
        <w:t>This field can be set in the following ways:</w:t>
      </w:r>
    </w:p>
    <w:p w14:paraId="3172127B" w14:textId="09BE90B3" w:rsidR="00A97E29" w:rsidRPr="00A97E29" w:rsidRDefault="00A97E29" w:rsidP="00541AC7">
      <w:pPr>
        <w:pStyle w:val="CPRSBulletssub3"/>
        <w:numPr>
          <w:ilvl w:val="0"/>
          <w:numId w:val="138"/>
        </w:numPr>
        <w:spacing w:before="60" w:after="60"/>
        <w:rPr>
          <w:rFonts w:cs="Times New Roman"/>
          <w:bCs w:val="0"/>
          <w:szCs w:val="22"/>
        </w:rPr>
      </w:pPr>
      <w:r w:rsidRPr="00A97E29">
        <w:rPr>
          <w:rFonts w:cs="Times New Roman"/>
          <w:b/>
          <w:szCs w:val="22"/>
        </w:rPr>
        <w:t>Yes</w:t>
      </w:r>
      <w:r w:rsidRPr="00A97E29">
        <w:rPr>
          <w:rFonts w:cs="Times New Roman"/>
          <w:bCs w:val="0"/>
          <w:szCs w:val="22"/>
        </w:rPr>
        <w:t xml:space="preserve"> – if you set the field to yes, a discharge from an observation treating specialty will always be an exception to this rule (should not cause an order to be discontinued</w:t>
      </w:r>
      <w:proofErr w:type="gramStart"/>
      <w:r w:rsidRPr="00A97E29">
        <w:rPr>
          <w:rFonts w:cs="Times New Roman"/>
          <w:bCs w:val="0"/>
          <w:szCs w:val="22"/>
        </w:rPr>
        <w:t>).</w:t>
      </w:r>
      <w:r w:rsidRPr="00A97E29">
        <w:rPr>
          <w:rFonts w:cs="Times New Roman"/>
          <w:b/>
          <w:szCs w:val="22"/>
          <w:vertAlign w:val="superscript"/>
        </w:rPr>
        <w:t>[</w:t>
      </w:r>
      <w:proofErr w:type="gramEnd"/>
      <w:r w:rsidRPr="00A948C1">
        <w:rPr>
          <w:rStyle w:val="FootnoteReference"/>
          <w:rFonts w:cs="Times New Roman"/>
          <w:b/>
          <w:szCs w:val="22"/>
          <w:u w:val="single"/>
        </w:rPr>
        <w:footnoteReference w:id="1"/>
      </w:r>
      <w:r w:rsidRPr="00A97E29">
        <w:rPr>
          <w:rFonts w:cs="Times New Roman"/>
          <w:b/>
          <w:szCs w:val="22"/>
          <w:vertAlign w:val="superscript"/>
        </w:rPr>
        <w:t>]</w:t>
      </w:r>
    </w:p>
    <w:p w14:paraId="003BC0C5" w14:textId="77777777" w:rsidR="00A97E29" w:rsidRPr="00A97E29" w:rsidRDefault="00A97E29" w:rsidP="00541AC7">
      <w:pPr>
        <w:pStyle w:val="CPRSBulletssub3"/>
        <w:numPr>
          <w:ilvl w:val="0"/>
          <w:numId w:val="138"/>
        </w:numPr>
        <w:spacing w:before="60" w:after="60"/>
        <w:rPr>
          <w:rFonts w:cs="Times New Roman"/>
          <w:bCs w:val="0"/>
          <w:szCs w:val="22"/>
        </w:rPr>
      </w:pPr>
      <w:r w:rsidRPr="00A97E29">
        <w:rPr>
          <w:rFonts w:cs="Times New Roman"/>
          <w:b/>
          <w:szCs w:val="22"/>
        </w:rPr>
        <w:lastRenderedPageBreak/>
        <w:t>No</w:t>
      </w:r>
      <w:r w:rsidRPr="00A97E29">
        <w:rPr>
          <w:rFonts w:cs="Times New Roman"/>
          <w:bCs w:val="0"/>
          <w:szCs w:val="22"/>
        </w:rPr>
        <w:t xml:space="preserve"> – if you set this field to no, this rule will be applied regardless of whether the patient is discharged from an observation treating specialty.</w:t>
      </w:r>
    </w:p>
    <w:p w14:paraId="681EB65F" w14:textId="1EA17A64" w:rsidR="005C2DA5" w:rsidRPr="006C1DFE" w:rsidRDefault="00A97E29" w:rsidP="00541AC7">
      <w:pPr>
        <w:pStyle w:val="CPRSBulletssub3"/>
        <w:numPr>
          <w:ilvl w:val="0"/>
          <w:numId w:val="138"/>
        </w:numPr>
        <w:spacing w:before="60" w:after="60"/>
      </w:pPr>
      <w:r w:rsidRPr="00A97E29">
        <w:rPr>
          <w:rFonts w:cs="Times New Roman"/>
          <w:b/>
          <w:szCs w:val="22"/>
        </w:rPr>
        <w:t>If Readmitting</w:t>
      </w:r>
      <w:r w:rsidRPr="00A97E29">
        <w:rPr>
          <w:rFonts w:cs="Times New Roman"/>
          <w:bCs w:val="0"/>
          <w:szCs w:val="22"/>
        </w:rPr>
        <w:t xml:space="preserve"> – If you set this field to If Readmitting, the user will be prompted to enter whether the patient will be immediately readmitted.  If the user answers yes, the order will not be automatically discontinued. If the user answers no, the rule will be </w:t>
      </w:r>
      <w:proofErr w:type="gramStart"/>
      <w:r w:rsidRPr="00A97E29">
        <w:rPr>
          <w:rFonts w:cs="Times New Roman"/>
          <w:bCs w:val="0"/>
          <w:szCs w:val="22"/>
        </w:rPr>
        <w:t>applied.</w:t>
      </w:r>
      <w:r w:rsidR="007227B5" w:rsidRPr="007227B5">
        <w:rPr>
          <w:rFonts w:cs="Times New Roman"/>
          <w:b/>
          <w:szCs w:val="22"/>
          <w:vertAlign w:val="superscript"/>
        </w:rPr>
        <w:t>[</w:t>
      </w:r>
      <w:proofErr w:type="gramEnd"/>
      <w:r w:rsidRPr="007227B5">
        <w:rPr>
          <w:rFonts w:cs="Times New Roman"/>
          <w:b/>
          <w:szCs w:val="22"/>
        </w:rPr>
        <w:fldChar w:fldCharType="begin"/>
      </w:r>
      <w:r w:rsidRPr="007227B5">
        <w:rPr>
          <w:rFonts w:cs="Times New Roman"/>
          <w:b/>
          <w:szCs w:val="22"/>
        </w:rPr>
        <w:instrText xml:space="preserve"> REF OR_552_Except_From_Observation_Footnote \h </w:instrText>
      </w:r>
      <w:r w:rsidR="007227B5" w:rsidRPr="007227B5">
        <w:rPr>
          <w:rFonts w:cs="Times New Roman"/>
          <w:b/>
          <w:szCs w:val="22"/>
        </w:rPr>
        <w:instrText xml:space="preserve"> \* MERGEFORMAT </w:instrText>
      </w:r>
      <w:r w:rsidRPr="007227B5">
        <w:rPr>
          <w:rFonts w:cs="Times New Roman"/>
          <w:b/>
          <w:szCs w:val="22"/>
        </w:rPr>
      </w:r>
      <w:r w:rsidRPr="007227B5">
        <w:rPr>
          <w:rFonts w:cs="Times New Roman"/>
          <w:b/>
          <w:szCs w:val="22"/>
        </w:rPr>
        <w:fldChar w:fldCharType="separate"/>
      </w:r>
      <w:r w:rsidR="00916299" w:rsidRPr="00916299">
        <w:rPr>
          <w:rStyle w:val="FootnoteReference"/>
          <w:rFonts w:cs="Times New Roman"/>
          <w:b/>
          <w:szCs w:val="22"/>
          <w:u w:val="single"/>
        </w:rPr>
        <w:footnoteRef/>
      </w:r>
      <w:r w:rsidRPr="007227B5">
        <w:rPr>
          <w:rFonts w:cs="Times New Roman"/>
          <w:b/>
          <w:szCs w:val="22"/>
        </w:rPr>
        <w:fldChar w:fldCharType="end"/>
      </w:r>
      <w:r w:rsidR="007227B5" w:rsidRPr="007227B5">
        <w:rPr>
          <w:rFonts w:cs="Times New Roman"/>
          <w:b/>
          <w:szCs w:val="22"/>
          <w:vertAlign w:val="superscript"/>
        </w:rPr>
        <w:t>]</w:t>
      </w:r>
    </w:p>
    <w:p w14:paraId="7D473C24" w14:textId="77777777" w:rsidR="005C2DA5" w:rsidRPr="00D81166" w:rsidRDefault="005C2DA5" w:rsidP="00630C64">
      <w:pPr>
        <w:pStyle w:val="CPRSBullets"/>
        <w:spacing w:before="120" w:after="120"/>
      </w:pPr>
      <w:bookmarkStart w:id="1230" w:name="_Toc13381793"/>
      <w:bookmarkStart w:id="1231" w:name="_Toc13473554"/>
      <w:r w:rsidRPr="00D81166">
        <w:rPr>
          <w:i/>
          <w:iCs/>
        </w:rPr>
        <w:t xml:space="preserve">Inactivated – </w:t>
      </w:r>
      <w:r w:rsidRPr="00D81166">
        <w:t xml:space="preserve">After the date/time listed in this field, the rule will no longer be applied. </w:t>
      </w:r>
    </w:p>
    <w:p w14:paraId="30DB24EB" w14:textId="77777777" w:rsidR="005C2DA5" w:rsidRPr="00D81166" w:rsidRDefault="005C2DA5" w:rsidP="00630C64">
      <w:pPr>
        <w:pStyle w:val="CPRSBullets"/>
        <w:spacing w:before="120" w:after="120"/>
      </w:pPr>
      <w:r w:rsidRPr="00D81166">
        <w:rPr>
          <w:i/>
          <w:iCs/>
        </w:rPr>
        <w:t>Included Divisions</w:t>
      </w:r>
      <w:r w:rsidRPr="00D81166">
        <w:t xml:space="preserve"> – For multidivisional sites, the specific sending divisions that are included in this rule.</w:t>
      </w:r>
    </w:p>
    <w:p w14:paraId="62241E51" w14:textId="77777777" w:rsidR="005C2DA5" w:rsidRPr="00D81166" w:rsidRDefault="005C2DA5" w:rsidP="00630C64">
      <w:pPr>
        <w:pStyle w:val="CPRSBullets"/>
        <w:spacing w:before="120" w:after="120"/>
      </w:pPr>
      <w:r w:rsidRPr="00D81166">
        <w:rPr>
          <w:i/>
          <w:iCs/>
        </w:rPr>
        <w:t xml:space="preserve">Included Locations – </w:t>
      </w:r>
      <w:r w:rsidRPr="00D81166">
        <w:t>The specific sending and receiving wards that the auto-DC rule will apply to. This prompt (field) is only used with transfer events (no specialty change).</w:t>
      </w:r>
    </w:p>
    <w:p w14:paraId="1EABE630" w14:textId="77777777" w:rsidR="005C2DA5" w:rsidRPr="00D81166" w:rsidRDefault="005C2DA5" w:rsidP="00630C64">
      <w:pPr>
        <w:pStyle w:val="CPRSBullets"/>
        <w:spacing w:before="120" w:after="120"/>
      </w:pPr>
      <w:r w:rsidRPr="00D81166">
        <w:rPr>
          <w:i/>
          <w:iCs/>
        </w:rPr>
        <w:t>MAS Movement Type</w:t>
      </w:r>
      <w:r w:rsidRPr="00D81166">
        <w:t xml:space="preserve"> – The MAS movement type that will trigger the auto-DC rule.</w:t>
      </w:r>
      <w:bookmarkEnd w:id="1230"/>
      <w:bookmarkEnd w:id="1231"/>
    </w:p>
    <w:p w14:paraId="43AA9455" w14:textId="77777777" w:rsidR="005C2DA5" w:rsidRPr="006C1DFE" w:rsidRDefault="005C2DA5" w:rsidP="006C1DFE">
      <w:pPr>
        <w:pStyle w:val="CPRSBulletssub3"/>
        <w:tabs>
          <w:tab w:val="clear" w:pos="1080"/>
        </w:tabs>
        <w:ind w:left="720"/>
        <w:rPr>
          <w:rStyle w:val="CommentReference"/>
          <w:b/>
          <w:bCs w:val="0"/>
          <w:sz w:val="22"/>
          <w:szCs w:val="20"/>
        </w:rPr>
      </w:pPr>
      <w:r w:rsidRPr="006C1DFE">
        <w:t xml:space="preserve">For a specialty transfer rule, the only movement type allowed is “Provider Specialty Change”. However, any transfer that includes a specialty change will trigger this rule, even if another movement type is entered.  </w:t>
      </w:r>
    </w:p>
    <w:p w14:paraId="02095301" w14:textId="6427501A" w:rsidR="005C2DA5" w:rsidRPr="00D81166" w:rsidRDefault="005C2DA5" w:rsidP="00630C64">
      <w:pPr>
        <w:pStyle w:val="CPRSBullets"/>
        <w:spacing w:before="120" w:after="120"/>
      </w:pPr>
      <w:bookmarkStart w:id="1232" w:name="_Toc13381794"/>
      <w:bookmarkStart w:id="1233" w:name="_Toc13473555"/>
      <w:r w:rsidRPr="00D81166">
        <w:rPr>
          <w:i/>
          <w:iCs/>
        </w:rPr>
        <w:t>Type of Event</w:t>
      </w:r>
      <w:r w:rsidRPr="00D81166">
        <w:t xml:space="preserve"> – The type of event that will trigger the auto-DC rule. The value of this field can be A (admission event), T (transfer event), D (discharge event), S (specialty transfer event), or O (</w:t>
      </w:r>
      <w:r w:rsidR="0013426C" w:rsidRPr="00D81166">
        <w:t>O. R</w:t>
      </w:r>
      <w:r w:rsidRPr="00D81166">
        <w:t xml:space="preserve"> event).</w:t>
      </w:r>
      <w:bookmarkEnd w:id="1232"/>
      <w:bookmarkEnd w:id="1233"/>
    </w:p>
    <w:p w14:paraId="3AC203D6" w14:textId="77777777" w:rsidR="005C2DA5" w:rsidRPr="00D81166" w:rsidRDefault="005C2DA5" w:rsidP="00630C64">
      <w:pPr>
        <w:pStyle w:val="CPRSBullets"/>
        <w:spacing w:before="120" w:after="120"/>
      </w:pPr>
      <w:bookmarkStart w:id="1234" w:name="_Toc13381795"/>
      <w:bookmarkStart w:id="1235" w:name="_Toc13473556"/>
      <w:r w:rsidRPr="00D81166">
        <w:rPr>
          <w:i/>
          <w:iCs/>
        </w:rPr>
        <w:t>Type of Orders to DC</w:t>
      </w:r>
      <w:r w:rsidRPr="00D81166">
        <w:t xml:space="preserve"> – Orders generated by the VistA package specified in this field will be discontinued.</w:t>
      </w:r>
      <w:bookmarkStart w:id="1236" w:name="_Toc13381796"/>
      <w:bookmarkStart w:id="1237" w:name="_Toc13473557"/>
      <w:bookmarkEnd w:id="1234"/>
      <w:bookmarkEnd w:id="1235"/>
    </w:p>
    <w:p w14:paraId="412F9350" w14:textId="69604180" w:rsidR="005C2DA5" w:rsidRPr="00D81166" w:rsidRDefault="005C2DA5" w:rsidP="009A5F28">
      <w:pPr>
        <w:pStyle w:val="Heading3"/>
      </w:pPr>
      <w:bookmarkStart w:id="1238" w:name="activating_inactivating_an_autodcrule"/>
      <w:bookmarkStart w:id="1239" w:name="_Toc149209622"/>
      <w:bookmarkStart w:id="1240" w:name="_Toc13381797"/>
      <w:bookmarkStart w:id="1241" w:name="_Toc13473558"/>
      <w:bookmarkEnd w:id="1236"/>
      <w:bookmarkEnd w:id="1237"/>
      <w:bookmarkEnd w:id="1238"/>
      <w:r w:rsidRPr="00D81166">
        <w:t>Sample Rules</w:t>
      </w:r>
      <w:bookmarkEnd w:id="1239"/>
    </w:p>
    <w:p w14:paraId="59333835" w14:textId="77777777" w:rsidR="005C2DA5" w:rsidRPr="00D81166" w:rsidRDefault="005C2DA5" w:rsidP="00D13E1F">
      <w:pPr>
        <w:pStyle w:val="Heading4"/>
      </w:pPr>
      <w:r w:rsidRPr="00D81166">
        <w:t>Sample Admission Rule</w:t>
      </w:r>
    </w:p>
    <w:p w14:paraId="1D00226C" w14:textId="77777777" w:rsidR="005C2DA5" w:rsidRPr="00D81166" w:rsidRDefault="005F1C60" w:rsidP="00A9199B">
      <w:pPr>
        <w:pStyle w:val="CPRScaption"/>
        <w:ind w:left="0"/>
        <w:rPr>
          <w:sz w:val="20"/>
        </w:rPr>
      </w:pPr>
      <w:r w:rsidRPr="00D81166">
        <w:rPr>
          <w:noProof/>
        </w:rPr>
        <w:drawing>
          <wp:inline distT="0" distB="0" distL="0" distR="0" wp14:anchorId="583BEE28" wp14:editId="0E2C5711">
            <wp:extent cx="5105400" cy="3209925"/>
            <wp:effectExtent l="0" t="0" r="0" b="0"/>
            <wp:docPr id="21" name="Picture 21" descr="This is a sample admission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is a sample admission ru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5400" cy="3209925"/>
                    </a:xfrm>
                    <a:prstGeom prst="rect">
                      <a:avLst/>
                    </a:prstGeom>
                    <a:noFill/>
                    <a:ln>
                      <a:noFill/>
                    </a:ln>
                  </pic:spPr>
                </pic:pic>
              </a:graphicData>
            </a:graphic>
          </wp:inline>
        </w:drawing>
      </w:r>
    </w:p>
    <w:p w14:paraId="2935428E" w14:textId="77777777" w:rsidR="005C2DA5" w:rsidRPr="00D81166" w:rsidRDefault="005C2DA5" w:rsidP="002B2702">
      <w:pPr>
        <w:pStyle w:val="TableHeading"/>
      </w:pPr>
      <w:r w:rsidRPr="00D81166">
        <w:t>A sample admission rule</w:t>
      </w:r>
    </w:p>
    <w:p w14:paraId="7B4719B3" w14:textId="1BFC977C" w:rsidR="005C2DA5" w:rsidRPr="00D81166" w:rsidRDefault="005C2DA5" w:rsidP="00D13E1F">
      <w:pPr>
        <w:pStyle w:val="Heading4"/>
      </w:pPr>
      <w:r w:rsidRPr="00D81166">
        <w:lastRenderedPageBreak/>
        <w:t>Sample Discharge Rule</w:t>
      </w:r>
    </w:p>
    <w:p w14:paraId="27A9771C" w14:textId="2B4B39C0" w:rsidR="009237C5" w:rsidRDefault="005F1C60" w:rsidP="00A9199B">
      <w:pPr>
        <w:pStyle w:val="CPRScaption"/>
        <w:ind w:left="0"/>
      </w:pPr>
      <w:r w:rsidRPr="00D81166">
        <w:rPr>
          <w:noProof/>
        </w:rPr>
        <w:drawing>
          <wp:inline distT="0" distB="0" distL="0" distR="0" wp14:anchorId="5614D52E" wp14:editId="784333C7">
            <wp:extent cx="5124450" cy="3105150"/>
            <wp:effectExtent l="0" t="0" r="0" b="0"/>
            <wp:docPr id="22" name="Picture 22" descr="This is a sample discharge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is a sample discharge ru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4450" cy="3105150"/>
                    </a:xfrm>
                    <a:prstGeom prst="rect">
                      <a:avLst/>
                    </a:prstGeom>
                    <a:noFill/>
                    <a:ln>
                      <a:noFill/>
                    </a:ln>
                  </pic:spPr>
                </pic:pic>
              </a:graphicData>
            </a:graphic>
          </wp:inline>
        </w:drawing>
      </w:r>
    </w:p>
    <w:p w14:paraId="4EE80B0C" w14:textId="20AC4F9D" w:rsidR="005C2DA5" w:rsidRPr="00D81166" w:rsidRDefault="005C2DA5" w:rsidP="002B2702">
      <w:pPr>
        <w:pStyle w:val="TableHeading"/>
      </w:pPr>
      <w:r w:rsidRPr="00D81166">
        <w:t xml:space="preserve">The </w:t>
      </w:r>
      <w:r w:rsidRPr="00D81166">
        <w:rPr>
          <w:i/>
          <w:iCs/>
        </w:rPr>
        <w:t>Except from observation</w:t>
      </w:r>
      <w:r w:rsidRPr="00D81166">
        <w:t xml:space="preserve"> field is specific to discharge auto-DC </w:t>
      </w:r>
      <w:proofErr w:type="gramStart"/>
      <w:r w:rsidRPr="00D81166">
        <w:t>rules</w:t>
      </w:r>
      <w:proofErr w:type="gramEnd"/>
    </w:p>
    <w:p w14:paraId="13607DF7" w14:textId="7023F89A" w:rsidR="005C2DA5" w:rsidRPr="00A9199B" w:rsidRDefault="005C2DA5" w:rsidP="00D13E1F">
      <w:pPr>
        <w:pStyle w:val="Heading4"/>
        <w:rPr>
          <w:i/>
          <w:iCs/>
        </w:rPr>
      </w:pPr>
      <w:r w:rsidRPr="00D81166">
        <w:t>Sample Discharge/Death Rule</w:t>
      </w:r>
    </w:p>
    <w:p w14:paraId="77CD1C28" w14:textId="1F55025E" w:rsidR="005C2DA5" w:rsidRDefault="005F1C60" w:rsidP="00A9199B">
      <w:pPr>
        <w:pStyle w:val="CPRScaption"/>
        <w:ind w:left="0"/>
      </w:pPr>
      <w:r w:rsidRPr="00D81166">
        <w:rPr>
          <w:noProof/>
        </w:rPr>
        <w:drawing>
          <wp:inline distT="0" distB="0" distL="0" distR="0" wp14:anchorId="452652FA" wp14:editId="6A4A1A0F">
            <wp:extent cx="5124450" cy="3114675"/>
            <wp:effectExtent l="0" t="0" r="0" b="0"/>
            <wp:docPr id="23" name="Picture 23" descr="This is a sample death/discharge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s a sample death/discharge ru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4450" cy="3114675"/>
                    </a:xfrm>
                    <a:prstGeom prst="rect">
                      <a:avLst/>
                    </a:prstGeom>
                    <a:noFill/>
                    <a:ln>
                      <a:noFill/>
                    </a:ln>
                  </pic:spPr>
                </pic:pic>
              </a:graphicData>
            </a:graphic>
          </wp:inline>
        </w:drawing>
      </w:r>
    </w:p>
    <w:p w14:paraId="12BE29EA" w14:textId="0D76FC20" w:rsidR="005C2DA5" w:rsidRPr="00D81166" w:rsidRDefault="005C2DA5" w:rsidP="002B2702">
      <w:pPr>
        <w:pStyle w:val="TableHeading"/>
      </w:pPr>
      <w:r w:rsidRPr="00D81166">
        <w:t xml:space="preserve">You can enter death and death with autopsy movement types for discharge/death </w:t>
      </w:r>
      <w:proofErr w:type="gramStart"/>
      <w:r w:rsidRPr="00D81166">
        <w:t>rules</w:t>
      </w:r>
      <w:proofErr w:type="gramEnd"/>
    </w:p>
    <w:p w14:paraId="29F37F0B" w14:textId="4B1BDE33" w:rsidR="005C2DA5" w:rsidRPr="00D81166" w:rsidRDefault="005C2DA5" w:rsidP="00D13E1F">
      <w:pPr>
        <w:pStyle w:val="Heading4"/>
      </w:pPr>
      <w:r w:rsidRPr="00D81166">
        <w:lastRenderedPageBreak/>
        <w:t>Sample Specialty Change Rule</w:t>
      </w:r>
    </w:p>
    <w:p w14:paraId="27E635C1" w14:textId="77777777" w:rsidR="009237C5" w:rsidRDefault="005F1C60" w:rsidP="006B1BB6">
      <w:pPr>
        <w:pStyle w:val="CPRScaption"/>
        <w:ind w:left="0"/>
      </w:pPr>
      <w:r w:rsidRPr="00D81166">
        <w:rPr>
          <w:rFonts w:ascii="Times" w:hAnsi="Times" w:cs="Arial"/>
          <w:noProof/>
        </w:rPr>
        <w:drawing>
          <wp:inline distT="0" distB="0" distL="0" distR="0" wp14:anchorId="37D6981A" wp14:editId="3E95F171">
            <wp:extent cx="5162550" cy="3114675"/>
            <wp:effectExtent l="0" t="0" r="0" b="0"/>
            <wp:docPr id="24" name="Picture 24" descr="This is a sample specialty change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is a sample specialty change ru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2550" cy="3114675"/>
                    </a:xfrm>
                    <a:prstGeom prst="rect">
                      <a:avLst/>
                    </a:prstGeom>
                    <a:noFill/>
                    <a:ln>
                      <a:noFill/>
                    </a:ln>
                  </pic:spPr>
                </pic:pic>
              </a:graphicData>
            </a:graphic>
          </wp:inline>
        </w:drawing>
      </w:r>
    </w:p>
    <w:p w14:paraId="7D5D951F" w14:textId="41565420" w:rsidR="005C2DA5" w:rsidRPr="00D81166" w:rsidRDefault="005C2DA5" w:rsidP="002B2702">
      <w:pPr>
        <w:pStyle w:val="TableHeading"/>
      </w:pPr>
      <w:r w:rsidRPr="00D81166">
        <w:t>A Specialty change rule</w:t>
      </w:r>
    </w:p>
    <w:p w14:paraId="5310248B" w14:textId="4C09642D" w:rsidR="005C2DA5" w:rsidRPr="00D81166" w:rsidRDefault="005C2DA5" w:rsidP="00D13E1F">
      <w:pPr>
        <w:pStyle w:val="Heading4"/>
      </w:pPr>
      <w:r w:rsidRPr="00D81166">
        <w:t>Sample Transfer Rule: On PASS</w:t>
      </w:r>
    </w:p>
    <w:p w14:paraId="2D56CEC6" w14:textId="276F6F63" w:rsidR="005C2DA5" w:rsidRDefault="005F1C60" w:rsidP="006B1BB6">
      <w:pPr>
        <w:pStyle w:val="CPRScaption"/>
        <w:ind w:left="0"/>
      </w:pPr>
      <w:r w:rsidRPr="00D81166">
        <w:rPr>
          <w:noProof/>
        </w:rPr>
        <w:drawing>
          <wp:inline distT="0" distB="0" distL="0" distR="0" wp14:anchorId="195C4748" wp14:editId="042756B9">
            <wp:extent cx="5286375" cy="3219450"/>
            <wp:effectExtent l="0" t="0" r="0" b="0"/>
            <wp:docPr id="25" name="Picture 25" descr="This is a sample transfer rule for those on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is a sample transfer rule for those on pas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6375" cy="3219450"/>
                    </a:xfrm>
                    <a:prstGeom prst="rect">
                      <a:avLst/>
                    </a:prstGeom>
                    <a:noFill/>
                    <a:ln>
                      <a:noFill/>
                    </a:ln>
                  </pic:spPr>
                </pic:pic>
              </a:graphicData>
            </a:graphic>
          </wp:inline>
        </w:drawing>
      </w:r>
    </w:p>
    <w:p w14:paraId="2A3F4A40" w14:textId="18B25493" w:rsidR="005C2DA5" w:rsidRPr="00DC4F83" w:rsidRDefault="005C2DA5" w:rsidP="002B2702">
      <w:pPr>
        <w:pStyle w:val="TableHeading"/>
      </w:pPr>
      <w:r w:rsidRPr="00D81166">
        <w:t xml:space="preserve">Note the movement types and the lack of included locations or divisions. Also notice the activation and add/edit </w:t>
      </w:r>
      <w:proofErr w:type="gramStart"/>
      <w:r w:rsidRPr="00D81166">
        <w:t>histories</w:t>
      </w:r>
      <w:proofErr w:type="gramEnd"/>
    </w:p>
    <w:p w14:paraId="59103903" w14:textId="77777777" w:rsidR="005C2DA5" w:rsidRPr="00D81166" w:rsidRDefault="005C2DA5" w:rsidP="00D13E1F">
      <w:pPr>
        <w:pStyle w:val="Heading4"/>
      </w:pPr>
      <w:r w:rsidRPr="00D81166">
        <w:lastRenderedPageBreak/>
        <w:t>Sample Transfer Rule: ASIH</w:t>
      </w:r>
    </w:p>
    <w:p w14:paraId="74F15006" w14:textId="77777777" w:rsidR="00DC4F83" w:rsidRDefault="005F1C60" w:rsidP="006B1BB6">
      <w:pPr>
        <w:pStyle w:val="CPRScaption"/>
        <w:ind w:left="0"/>
        <w:rPr>
          <w:color w:val="000000"/>
          <w:sz w:val="20"/>
          <w:szCs w:val="12"/>
        </w:rPr>
      </w:pPr>
      <w:r w:rsidRPr="00D81166">
        <w:rPr>
          <w:noProof/>
          <w:color w:val="000000"/>
          <w:sz w:val="20"/>
          <w:szCs w:val="12"/>
        </w:rPr>
        <w:drawing>
          <wp:inline distT="0" distB="0" distL="0" distR="0" wp14:anchorId="7436A835" wp14:editId="6FDFF183">
            <wp:extent cx="5381625" cy="3324225"/>
            <wp:effectExtent l="0" t="0" r="0" b="0"/>
            <wp:docPr id="26" name="Picture 26" descr="sample transfer rule: from A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ple transfer rule: from ASI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1625" cy="3324225"/>
                    </a:xfrm>
                    <a:prstGeom prst="rect">
                      <a:avLst/>
                    </a:prstGeom>
                    <a:noFill/>
                    <a:ln>
                      <a:noFill/>
                    </a:ln>
                  </pic:spPr>
                </pic:pic>
              </a:graphicData>
            </a:graphic>
          </wp:inline>
        </w:drawing>
      </w:r>
    </w:p>
    <w:p w14:paraId="68A0CC7C" w14:textId="6897ED17" w:rsidR="005C2DA5" w:rsidRPr="00D81166" w:rsidRDefault="005C2DA5" w:rsidP="002B2702">
      <w:pPr>
        <w:pStyle w:val="TableHeading"/>
      </w:pPr>
      <w:r w:rsidRPr="00D81166">
        <w:t>A sample ASIH transfer rule</w:t>
      </w:r>
    </w:p>
    <w:p w14:paraId="341CD1DB" w14:textId="11F543F3" w:rsidR="005C2DA5" w:rsidRPr="00D81166" w:rsidRDefault="005C2DA5" w:rsidP="00D13E1F">
      <w:pPr>
        <w:pStyle w:val="Heading4"/>
      </w:pPr>
      <w:r w:rsidRPr="00D81166">
        <w:t>Sample O.R. Rule</w:t>
      </w:r>
    </w:p>
    <w:p w14:paraId="50AB9FE4" w14:textId="77777777" w:rsidR="005C2DA5" w:rsidRPr="00D81166" w:rsidRDefault="005F1C60" w:rsidP="00A9199B">
      <w:pPr>
        <w:pStyle w:val="CPRScaption"/>
        <w:ind w:left="0"/>
        <w:rPr>
          <w:sz w:val="22"/>
        </w:rPr>
      </w:pPr>
      <w:r w:rsidRPr="00D81166">
        <w:rPr>
          <w:noProof/>
          <w:sz w:val="22"/>
        </w:rPr>
        <w:drawing>
          <wp:inline distT="0" distB="0" distL="0" distR="0" wp14:anchorId="7D411CF5" wp14:editId="4600D246">
            <wp:extent cx="5153025" cy="3190875"/>
            <wp:effectExtent l="0" t="0" r="0" b="0"/>
            <wp:docPr id="27" name="Picture 27" descr="This is a sample operating rule room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is a sample operating rule room ru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3025" cy="3190875"/>
                    </a:xfrm>
                    <a:prstGeom prst="rect">
                      <a:avLst/>
                    </a:prstGeom>
                    <a:noFill/>
                    <a:ln>
                      <a:noFill/>
                    </a:ln>
                  </pic:spPr>
                </pic:pic>
              </a:graphicData>
            </a:graphic>
          </wp:inline>
        </w:drawing>
      </w:r>
    </w:p>
    <w:p w14:paraId="6321C5CB" w14:textId="78EE6868" w:rsidR="005C2DA5" w:rsidRPr="00D81166" w:rsidRDefault="005C2DA5" w:rsidP="002B2702">
      <w:pPr>
        <w:pStyle w:val="TableHeading"/>
      </w:pPr>
      <w:r w:rsidRPr="00D81166">
        <w:t>A sample OR rule</w:t>
      </w:r>
    </w:p>
    <w:p w14:paraId="0B980552" w14:textId="77777777" w:rsidR="006B28AF" w:rsidRDefault="006B28AF" w:rsidP="009A5F28">
      <w:pPr>
        <w:pStyle w:val="Heading3"/>
      </w:pPr>
      <w:r>
        <w:br w:type="page"/>
      </w:r>
    </w:p>
    <w:p w14:paraId="267839DF" w14:textId="5787B0D7" w:rsidR="005C2DA5" w:rsidRPr="00D81166" w:rsidRDefault="005C2DA5" w:rsidP="009A5F28">
      <w:pPr>
        <w:pStyle w:val="Heading3"/>
      </w:pPr>
      <w:bookmarkStart w:id="1242" w:name="_Toc149209623"/>
      <w:r w:rsidRPr="00D81166">
        <w:lastRenderedPageBreak/>
        <w:t>Activating/Inactivating an Auto-DC Rule</w:t>
      </w:r>
      <w:bookmarkEnd w:id="1240"/>
      <w:bookmarkEnd w:id="1241"/>
      <w:bookmarkEnd w:id="1242"/>
    </w:p>
    <w:p w14:paraId="6D50E4DE" w14:textId="77777777" w:rsidR="005C2DA5" w:rsidRPr="00D81166" w:rsidRDefault="005C2DA5" w:rsidP="006B28AF">
      <w:pPr>
        <w:rPr>
          <w:b/>
          <w:bCs/>
        </w:rPr>
      </w:pPr>
      <w:bookmarkStart w:id="1243" w:name="_Toc13381798"/>
      <w:bookmarkStart w:id="1244" w:name="_Toc13473559"/>
      <w:bookmarkStart w:id="1245" w:name="_Toc20803681"/>
      <w:r w:rsidRPr="00D81166">
        <w:t>To activate/inactivate an auto-DC rule, follow these steps:</w:t>
      </w:r>
      <w:bookmarkStart w:id="1246" w:name="_Toc13381799"/>
      <w:bookmarkStart w:id="1247" w:name="_Toc13473560"/>
      <w:bookmarkEnd w:id="1243"/>
      <w:bookmarkEnd w:id="1244"/>
      <w:bookmarkEnd w:id="1245"/>
    </w:p>
    <w:p w14:paraId="53691614" w14:textId="77777777" w:rsidR="005C2DA5" w:rsidRPr="00D81166" w:rsidRDefault="005C2DA5" w:rsidP="008A5E5E">
      <w:pPr>
        <w:pStyle w:val="CPRS-NumberedList0"/>
        <w:numPr>
          <w:ilvl w:val="0"/>
          <w:numId w:val="37"/>
        </w:numPr>
        <w:tabs>
          <w:tab w:val="clear" w:pos="1440"/>
          <w:tab w:val="num" w:pos="720"/>
        </w:tabs>
        <w:ind w:left="720"/>
      </w:pPr>
      <w:bookmarkStart w:id="1248" w:name="_Toc13381800"/>
      <w:bookmarkStart w:id="1249" w:name="_Toc13473561"/>
      <w:bookmarkStart w:id="1250" w:name="_Toc20803685"/>
      <w:bookmarkEnd w:id="1246"/>
      <w:bookmarkEnd w:id="1247"/>
      <w:r w:rsidRPr="00D81166">
        <w:t>Open the CPRS Configuration (Clin Coord) menu [OR PARAM COORDINATOR MENU].</w:t>
      </w:r>
    </w:p>
    <w:p w14:paraId="0180D9CE" w14:textId="77777777" w:rsidR="005C2DA5" w:rsidRPr="00D81166" w:rsidRDefault="005C2DA5" w:rsidP="00CC6636">
      <w:pPr>
        <w:pStyle w:val="screen"/>
        <w:pBdr>
          <w:right w:val="single" w:sz="6" w:space="0" w:color="0000FF"/>
        </w:pBdr>
        <w:spacing w:before="80" w:after="80"/>
        <w:ind w:right="86"/>
      </w:pPr>
      <w:r w:rsidRPr="00D81166">
        <w:t>AL Allocate OE/RR Security Keys [ORCL KEY ALLOCATION]</w:t>
      </w:r>
    </w:p>
    <w:p w14:paraId="473073D3" w14:textId="77777777" w:rsidR="005C2DA5" w:rsidRPr="00D81166" w:rsidRDefault="005C2DA5" w:rsidP="00CC6636">
      <w:pPr>
        <w:pStyle w:val="screen"/>
        <w:pBdr>
          <w:right w:val="single" w:sz="6" w:space="0" w:color="0000FF"/>
        </w:pBdr>
        <w:spacing w:before="80" w:after="80"/>
        <w:ind w:right="86"/>
      </w:pPr>
      <w:r w:rsidRPr="00D81166">
        <w:t>KK Check for Multiple Keys [ORE KEY CHECK]</w:t>
      </w:r>
    </w:p>
    <w:p w14:paraId="28D84424" w14:textId="77777777" w:rsidR="005C2DA5" w:rsidRPr="00D81166" w:rsidRDefault="005C2DA5" w:rsidP="00CC6636">
      <w:pPr>
        <w:pStyle w:val="screen"/>
        <w:pBdr>
          <w:right w:val="single" w:sz="6" w:space="0" w:color="0000FF"/>
        </w:pBdr>
        <w:spacing w:before="80" w:after="80"/>
        <w:ind w:right="86"/>
      </w:pPr>
      <w:r w:rsidRPr="00D81166">
        <w:t>DC Edit DC Reasons [ORCL ORDER REASON]</w:t>
      </w:r>
    </w:p>
    <w:p w14:paraId="0BBAD9E5" w14:textId="77777777" w:rsidR="005C2DA5" w:rsidRPr="00D81166" w:rsidRDefault="005C2DA5" w:rsidP="00CC6636">
      <w:pPr>
        <w:pStyle w:val="screen"/>
        <w:pBdr>
          <w:right w:val="single" w:sz="6" w:space="0" w:color="0000FF"/>
        </w:pBdr>
        <w:spacing w:before="80" w:after="80"/>
        <w:ind w:right="86"/>
        <w:rPr>
          <w:lang w:val="pt-BR"/>
        </w:rPr>
      </w:pPr>
      <w:r w:rsidRPr="00D81166">
        <w:rPr>
          <w:lang w:val="pt-BR"/>
        </w:rPr>
        <w:t>GP GUI Parameters ... [ORW PARAM GUI]</w:t>
      </w:r>
    </w:p>
    <w:p w14:paraId="1A45DE3E" w14:textId="77777777" w:rsidR="005C2DA5" w:rsidRPr="00D81166" w:rsidRDefault="005C2DA5" w:rsidP="00CC6636">
      <w:pPr>
        <w:pStyle w:val="screen"/>
        <w:pBdr>
          <w:right w:val="single" w:sz="6" w:space="0" w:color="0000FF"/>
        </w:pBdr>
        <w:spacing w:before="80" w:after="80"/>
        <w:ind w:right="86"/>
      </w:pPr>
      <w:r w:rsidRPr="00D81166">
        <w:t>GA GUI Access - Tabs, RPL [ORCL CPRS ACCESS]</w:t>
      </w:r>
    </w:p>
    <w:p w14:paraId="056B9EE8" w14:textId="77777777" w:rsidR="005C2DA5" w:rsidRPr="00D81166" w:rsidRDefault="005C2DA5" w:rsidP="00CC6636">
      <w:pPr>
        <w:pStyle w:val="screen"/>
        <w:pBdr>
          <w:right w:val="single" w:sz="6" w:space="0" w:color="0000FF"/>
        </w:pBdr>
        <w:spacing w:before="80" w:after="80"/>
        <w:ind w:right="86"/>
      </w:pPr>
      <w:r w:rsidRPr="00D81166">
        <w:t>MI Miscellaneous Parameters [OR PARAM ORDER MISC]</w:t>
      </w:r>
    </w:p>
    <w:p w14:paraId="0CBBEE78" w14:textId="77777777" w:rsidR="005C2DA5" w:rsidRPr="00D81166" w:rsidRDefault="005C2DA5" w:rsidP="00CC6636">
      <w:pPr>
        <w:pStyle w:val="screen"/>
        <w:pBdr>
          <w:right w:val="single" w:sz="6" w:space="0" w:color="0000FF"/>
        </w:pBdr>
        <w:spacing w:before="80" w:after="80"/>
        <w:ind w:right="86"/>
      </w:pPr>
      <w:r w:rsidRPr="00D81166">
        <w:t>NO Notification Mgmt Menu ... [ORB NOT COORD MENU]</w:t>
      </w:r>
    </w:p>
    <w:p w14:paraId="20B83050" w14:textId="77777777" w:rsidR="005C2DA5" w:rsidRPr="00D81166" w:rsidRDefault="005C2DA5" w:rsidP="00CC6636">
      <w:pPr>
        <w:pStyle w:val="screen"/>
        <w:pBdr>
          <w:right w:val="single" w:sz="6" w:space="0" w:color="0000FF"/>
        </w:pBdr>
        <w:spacing w:before="80" w:after="80"/>
        <w:ind w:right="86"/>
      </w:pPr>
      <w:r w:rsidRPr="00D81166">
        <w:t>OC Order Checking Mgmt Menu ... [ORK ORDER CHK MGMT MENU]</w:t>
      </w:r>
    </w:p>
    <w:p w14:paraId="552221D0" w14:textId="77777777" w:rsidR="005C2DA5" w:rsidRPr="00D81166" w:rsidRDefault="005C2DA5" w:rsidP="00CC6636">
      <w:pPr>
        <w:pStyle w:val="screen"/>
        <w:pBdr>
          <w:right w:val="single" w:sz="6" w:space="0" w:color="0000FF"/>
        </w:pBdr>
        <w:spacing w:before="80" w:after="80"/>
        <w:ind w:right="86"/>
        <w:rPr>
          <w:lang w:val="fr-FR"/>
        </w:rPr>
      </w:pPr>
      <w:r w:rsidRPr="00D81166">
        <w:rPr>
          <w:lang w:val="fr-FR"/>
        </w:rPr>
        <w:t>MM Order Menu Management ... [ORCM MGMT]</w:t>
      </w:r>
    </w:p>
    <w:p w14:paraId="1977FD9C" w14:textId="77777777" w:rsidR="005C2DA5" w:rsidRPr="00D81166" w:rsidRDefault="005C2DA5" w:rsidP="00CC6636">
      <w:pPr>
        <w:pStyle w:val="screen"/>
        <w:pBdr>
          <w:right w:val="single" w:sz="6" w:space="0" w:color="0000FF"/>
        </w:pBdr>
        <w:spacing w:before="80" w:after="80"/>
        <w:ind w:right="86"/>
      </w:pPr>
      <w:r w:rsidRPr="00D81166">
        <w:rPr>
          <w:lang w:val="fr-FR"/>
        </w:rPr>
        <w:t xml:space="preserve">LI Patient List Mgmt Menu ... </w:t>
      </w:r>
      <w:r w:rsidRPr="00D81166">
        <w:t>[ORLP PATIENT LIST MGMT]</w:t>
      </w:r>
    </w:p>
    <w:p w14:paraId="2B49035E" w14:textId="77777777" w:rsidR="005C2DA5" w:rsidRPr="00D81166" w:rsidRDefault="005C2DA5" w:rsidP="00CC6636">
      <w:pPr>
        <w:pStyle w:val="screen"/>
        <w:pBdr>
          <w:right w:val="single" w:sz="6" w:space="0" w:color="0000FF"/>
        </w:pBdr>
        <w:spacing w:before="80" w:after="80"/>
        <w:ind w:right="86"/>
      </w:pPr>
      <w:r w:rsidRPr="00D81166">
        <w:t>FP Print Formats [ORCL PRINT FORMAT]</w:t>
      </w:r>
    </w:p>
    <w:p w14:paraId="2B1301BE" w14:textId="77777777" w:rsidR="005C2DA5" w:rsidRPr="00D81166" w:rsidRDefault="005C2DA5" w:rsidP="00CC6636">
      <w:pPr>
        <w:pStyle w:val="screen"/>
        <w:pBdr>
          <w:right w:val="single" w:sz="6" w:space="0" w:color="0000FF"/>
        </w:pBdr>
        <w:spacing w:before="80" w:after="80"/>
        <w:ind w:right="86"/>
      </w:pPr>
      <w:r w:rsidRPr="00D81166">
        <w:t>PR Print/Report Parameters ... [OR PARAM PRINTS]</w:t>
      </w:r>
    </w:p>
    <w:p w14:paraId="1336B2A3" w14:textId="77777777" w:rsidR="005C2DA5" w:rsidRPr="00D81166" w:rsidRDefault="005C2DA5" w:rsidP="00CC6636">
      <w:pPr>
        <w:pStyle w:val="screen"/>
        <w:pBdr>
          <w:right w:val="single" w:sz="6" w:space="0" w:color="0000FF"/>
        </w:pBdr>
        <w:spacing w:before="80" w:after="80"/>
        <w:ind w:right="86"/>
      </w:pPr>
      <w:r w:rsidRPr="00D81166">
        <w:t>RE Release/Cancel Delayed Orders [ORC DELAYED ORDERS]</w:t>
      </w:r>
    </w:p>
    <w:p w14:paraId="346FDE2C" w14:textId="77777777" w:rsidR="005C2DA5" w:rsidRPr="00D81166" w:rsidRDefault="005C2DA5" w:rsidP="00CC6636">
      <w:pPr>
        <w:pStyle w:val="screen"/>
        <w:pBdr>
          <w:right w:val="single" w:sz="6" w:space="0" w:color="0000FF"/>
        </w:pBdr>
        <w:spacing w:before="80" w:after="80"/>
        <w:ind w:right="86"/>
      </w:pPr>
      <w:r w:rsidRPr="00D81166">
        <w:t>US Unsigned orders search [OR UNSIGNED ORDERS]</w:t>
      </w:r>
    </w:p>
    <w:p w14:paraId="42AB1859" w14:textId="77777777" w:rsidR="005C2DA5" w:rsidRPr="00D81166" w:rsidRDefault="005C2DA5" w:rsidP="00CC6636">
      <w:pPr>
        <w:pStyle w:val="screen"/>
        <w:pBdr>
          <w:right w:val="single" w:sz="6" w:space="0" w:color="0000FF"/>
        </w:pBdr>
        <w:spacing w:before="80" w:after="80"/>
        <w:ind w:left="1440" w:right="86" w:hanging="720"/>
      </w:pPr>
      <w:r w:rsidRPr="00D81166">
        <w:t>EX Set Unsigned Orders View on Exit [OR PARAM UNSIGNED ORDERS VIEW]</w:t>
      </w:r>
    </w:p>
    <w:p w14:paraId="38D1EA6B" w14:textId="77777777" w:rsidR="005C2DA5" w:rsidRPr="00D81166" w:rsidRDefault="005C2DA5" w:rsidP="00CC6636">
      <w:pPr>
        <w:pStyle w:val="screen"/>
        <w:pBdr>
          <w:right w:val="single" w:sz="6" w:space="0" w:color="0000FF"/>
        </w:pBdr>
        <w:spacing w:before="80" w:after="80"/>
        <w:ind w:left="1440" w:right="86" w:hanging="720"/>
      </w:pPr>
      <w:r w:rsidRPr="00D81166">
        <w:t>NA Search orders by Nature or Status [OR NATURE/STATUS ORDER SEARCH]</w:t>
      </w:r>
    </w:p>
    <w:p w14:paraId="681AEDC6" w14:textId="77777777" w:rsidR="005C2DA5" w:rsidRPr="00D81166" w:rsidRDefault="005C2DA5" w:rsidP="00CC6636">
      <w:pPr>
        <w:pStyle w:val="screen"/>
        <w:pBdr>
          <w:right w:val="single" w:sz="6" w:space="0" w:color="0000FF"/>
        </w:pBdr>
        <w:spacing w:before="80" w:after="80"/>
        <w:ind w:right="86"/>
      </w:pPr>
      <w:r w:rsidRPr="00D81166">
        <w:t>DO Event Delayed Orders Menu ... [OR DELAYED ORDERS]</w:t>
      </w:r>
    </w:p>
    <w:p w14:paraId="6C20BC23" w14:textId="77777777" w:rsidR="005C2DA5" w:rsidRPr="00D81166" w:rsidRDefault="005C2DA5" w:rsidP="00CC6636">
      <w:pPr>
        <w:pStyle w:val="screen"/>
        <w:pBdr>
          <w:right w:val="single" w:sz="6" w:space="0" w:color="0000FF"/>
        </w:pBdr>
        <w:spacing w:before="80" w:after="80"/>
        <w:ind w:right="86"/>
      </w:pPr>
      <w:r w:rsidRPr="00D81166">
        <w:t>PM Performance Monitor Report [OR PERFORMANCE MONITOR]</w:t>
      </w:r>
    </w:p>
    <w:p w14:paraId="7A75CBD6" w14:textId="77777777" w:rsidR="00C64C52" w:rsidRPr="00D81166" w:rsidRDefault="005C2DA5" w:rsidP="006B28AF">
      <w:pPr>
        <w:pStyle w:val="CPRS-NumberedList0"/>
        <w:numPr>
          <w:ilvl w:val="0"/>
          <w:numId w:val="37"/>
        </w:numPr>
        <w:tabs>
          <w:tab w:val="clear" w:pos="1440"/>
        </w:tabs>
        <w:ind w:left="720"/>
      </w:pPr>
      <w:r w:rsidRPr="00D81166">
        <w:t xml:space="preserve">Select the Event Delayed Orders Menu by typing </w:t>
      </w:r>
      <w:r w:rsidRPr="00D81166">
        <w:rPr>
          <w:b/>
          <w:bCs/>
        </w:rPr>
        <w:t>DO</w:t>
      </w:r>
      <w:r w:rsidRPr="00D81166">
        <w:t>.</w:t>
      </w:r>
    </w:p>
    <w:p w14:paraId="1419CCAD" w14:textId="77777777" w:rsidR="005C2DA5" w:rsidRPr="00D81166" w:rsidRDefault="005C2DA5" w:rsidP="006B28AF">
      <w:pPr>
        <w:pStyle w:val="CPRSnumlistothertext"/>
        <w:ind w:left="720"/>
      </w:pPr>
      <w:r w:rsidRPr="00D81166">
        <w:t>The following menu will appear:</w:t>
      </w:r>
    </w:p>
    <w:p w14:paraId="3CCDCD1C" w14:textId="77777777" w:rsidR="005C2DA5" w:rsidRPr="00CC6636" w:rsidRDefault="005C2DA5" w:rsidP="00CC6636">
      <w:pPr>
        <w:pStyle w:val="screen"/>
        <w:pBdr>
          <w:right w:val="single" w:sz="6" w:space="0" w:color="0000FF"/>
        </w:pBdr>
        <w:spacing w:before="80" w:after="80"/>
        <w:ind w:right="86"/>
      </w:pPr>
      <w:r w:rsidRPr="00CC6636">
        <w:t>DO Delayed Orders/Auto-DC Set-up [OR DELAYED ORDERS EDITOR]</w:t>
      </w:r>
    </w:p>
    <w:p w14:paraId="3E4270DB" w14:textId="77777777" w:rsidR="005C2DA5" w:rsidRPr="00D81166" w:rsidRDefault="005C2DA5" w:rsidP="00CC6636">
      <w:pPr>
        <w:pStyle w:val="screen"/>
        <w:pBdr>
          <w:right w:val="single" w:sz="6" w:space="0" w:color="0000FF"/>
        </w:pBdr>
        <w:spacing w:before="80" w:after="80"/>
        <w:ind w:right="86"/>
      </w:pPr>
      <w:r w:rsidRPr="00D81166">
        <w:t>EP Parameters for event delayed orders [OR EVENT PARAMETERS]</w:t>
      </w:r>
    </w:p>
    <w:p w14:paraId="15F0588E" w14:textId="77777777" w:rsidR="005C2DA5" w:rsidRPr="00D81166" w:rsidRDefault="005C2DA5" w:rsidP="00CC6636">
      <w:pPr>
        <w:pStyle w:val="screen"/>
        <w:pBdr>
          <w:right w:val="single" w:sz="6" w:space="0" w:color="0000FF"/>
        </w:pBdr>
        <w:spacing w:before="80" w:after="80"/>
        <w:ind w:right="86"/>
      </w:pPr>
      <w:r w:rsidRPr="00D81166">
        <w:t>IN Inquire to OE/RR Patient Event File [OR PATINET EVENT INQUIRY]</w:t>
      </w:r>
    </w:p>
    <w:p w14:paraId="4081EEA4" w14:textId="77777777" w:rsidR="005C2DA5" w:rsidRPr="00D81166" w:rsidRDefault="005C2DA5">
      <w:pPr>
        <w:pStyle w:val="CPRScaption"/>
      </w:pPr>
    </w:p>
    <w:p w14:paraId="53ACE61D" w14:textId="77777777" w:rsidR="005C2DA5" w:rsidRPr="00D81166" w:rsidRDefault="005C2DA5" w:rsidP="006B28AF">
      <w:pPr>
        <w:pStyle w:val="CPRS-NumberedList0"/>
        <w:numPr>
          <w:ilvl w:val="0"/>
          <w:numId w:val="37"/>
        </w:numPr>
        <w:tabs>
          <w:tab w:val="clear" w:pos="1440"/>
        </w:tabs>
        <w:ind w:left="720"/>
      </w:pPr>
      <w:r w:rsidRPr="00D81166">
        <w:t xml:space="preserve">Select Delayed Orders/Auto-DC Set-up by typing </w:t>
      </w:r>
      <w:r w:rsidRPr="00D81166">
        <w:rPr>
          <w:b/>
          <w:bCs/>
        </w:rPr>
        <w:t>DO</w:t>
      </w:r>
      <w:r w:rsidRPr="00D81166">
        <w:t>.</w:t>
      </w:r>
    </w:p>
    <w:p w14:paraId="2B04CCE4" w14:textId="77777777" w:rsidR="00C64C52" w:rsidRPr="00D81166" w:rsidRDefault="005C2DA5" w:rsidP="006B28AF">
      <w:pPr>
        <w:pStyle w:val="CPRS-NumberedList0"/>
        <w:numPr>
          <w:ilvl w:val="0"/>
          <w:numId w:val="37"/>
        </w:numPr>
        <w:tabs>
          <w:tab w:val="clear" w:pos="1440"/>
        </w:tabs>
        <w:ind w:left="720"/>
      </w:pPr>
      <w:r w:rsidRPr="00D81166">
        <w:t xml:space="preserve">Type </w:t>
      </w:r>
      <w:r w:rsidRPr="00D81166">
        <w:rPr>
          <w:b/>
          <w:bCs/>
        </w:rPr>
        <w:t>1</w:t>
      </w:r>
      <w:r w:rsidRPr="00D81166">
        <w:t xml:space="preserve"> to select Auto-DC Rules</w:t>
      </w:r>
    </w:p>
    <w:p w14:paraId="7234FEF2" w14:textId="77777777" w:rsidR="005C2DA5" w:rsidRPr="00D81166" w:rsidRDefault="005C2DA5" w:rsidP="006B28AF">
      <w:pPr>
        <w:pStyle w:val="CPRSnumlistothertext"/>
        <w:ind w:left="720"/>
      </w:pPr>
      <w:r w:rsidRPr="00D81166">
        <w:t>The available auto-DC rules will appear in a numbered list.</w:t>
      </w:r>
      <w:bookmarkEnd w:id="1248"/>
      <w:bookmarkEnd w:id="1249"/>
      <w:bookmarkEnd w:id="1250"/>
    </w:p>
    <w:p w14:paraId="76258BFD" w14:textId="77777777" w:rsidR="005C2DA5" w:rsidRPr="00D81166" w:rsidRDefault="005C2DA5" w:rsidP="006B28AF">
      <w:pPr>
        <w:pStyle w:val="CPRS-NumberedList0"/>
        <w:numPr>
          <w:ilvl w:val="0"/>
          <w:numId w:val="37"/>
        </w:numPr>
        <w:tabs>
          <w:tab w:val="clear" w:pos="1440"/>
        </w:tabs>
        <w:ind w:left="720"/>
      </w:pPr>
      <w:bookmarkStart w:id="1251" w:name="_Toc13381801"/>
      <w:bookmarkStart w:id="1252" w:name="_Toc13473562"/>
      <w:bookmarkStart w:id="1253" w:name="_Toc20803686"/>
      <w:r w:rsidRPr="00D81166">
        <w:t xml:space="preserve">Select Activate/Inactivate by typing </w:t>
      </w:r>
      <w:r w:rsidRPr="00D81166">
        <w:rPr>
          <w:b/>
          <w:bCs/>
        </w:rPr>
        <w:t>AI</w:t>
      </w:r>
      <w:r w:rsidRPr="00D81166">
        <w:t>.</w:t>
      </w:r>
      <w:bookmarkEnd w:id="1251"/>
      <w:bookmarkEnd w:id="1252"/>
      <w:bookmarkEnd w:id="1253"/>
    </w:p>
    <w:p w14:paraId="19784F57" w14:textId="77777777" w:rsidR="005C2DA5" w:rsidRPr="00D81166" w:rsidRDefault="005C2DA5" w:rsidP="006B28AF">
      <w:pPr>
        <w:pStyle w:val="CPRS-NumberedList0"/>
        <w:numPr>
          <w:ilvl w:val="0"/>
          <w:numId w:val="37"/>
        </w:numPr>
        <w:tabs>
          <w:tab w:val="clear" w:pos="1440"/>
        </w:tabs>
        <w:ind w:left="720"/>
      </w:pPr>
      <w:bookmarkStart w:id="1254" w:name="_Toc13381802"/>
      <w:bookmarkStart w:id="1255" w:name="_Toc13473563"/>
      <w:bookmarkStart w:id="1256" w:name="_Toc20803687"/>
      <w:r w:rsidRPr="00D81166">
        <w:t xml:space="preserve">Type the number of the rule you would like to activate/inactivate at the </w:t>
      </w:r>
      <w:r w:rsidRPr="00D81166">
        <w:rPr>
          <w:i/>
          <w:iCs/>
        </w:rPr>
        <w:t>Select item(s) prompt</w:t>
      </w:r>
      <w:r w:rsidRPr="00D81166">
        <w:t>.</w:t>
      </w:r>
      <w:bookmarkEnd w:id="1254"/>
      <w:bookmarkEnd w:id="1255"/>
      <w:bookmarkEnd w:id="1256"/>
    </w:p>
    <w:p w14:paraId="37887BC5" w14:textId="77777777" w:rsidR="005C2DA5" w:rsidRPr="00D81166" w:rsidRDefault="005C2DA5" w:rsidP="006B28AF">
      <w:pPr>
        <w:pStyle w:val="CPRS-NumberedList0"/>
        <w:numPr>
          <w:ilvl w:val="0"/>
          <w:numId w:val="37"/>
        </w:numPr>
        <w:tabs>
          <w:tab w:val="clear" w:pos="1440"/>
        </w:tabs>
        <w:ind w:left="720"/>
      </w:pPr>
      <w:bookmarkStart w:id="1257" w:name="_Toc13381803"/>
      <w:bookmarkStart w:id="1258" w:name="_Toc13473564"/>
      <w:bookmarkStart w:id="1259" w:name="_Toc20803688"/>
      <w:r w:rsidRPr="00D81166">
        <w:lastRenderedPageBreak/>
        <w:t>The computer will display a message asking you if you are sure you want to activate/inactivate this auto-DC rule.  Type the appropriate response.</w:t>
      </w:r>
      <w:bookmarkEnd w:id="1257"/>
      <w:bookmarkEnd w:id="1258"/>
      <w:bookmarkEnd w:id="1259"/>
    </w:p>
    <w:p w14:paraId="0A011321" w14:textId="77777777" w:rsidR="005C2DA5" w:rsidRPr="006B28AF" w:rsidRDefault="005C2DA5" w:rsidP="006B28AF">
      <w:pPr>
        <w:pStyle w:val="NOTE-normalize"/>
        <w:tabs>
          <w:tab w:val="left" w:pos="2610"/>
        </w:tabs>
        <w:ind w:left="1170" w:hanging="1170"/>
        <w:rPr>
          <w:rFonts w:ascii="Times New Roman" w:hAnsi="Times New Roman"/>
          <w:sz w:val="22"/>
          <w:szCs w:val="22"/>
        </w:rPr>
      </w:pPr>
      <w:bookmarkStart w:id="1260" w:name="_Toc13381804"/>
      <w:bookmarkStart w:id="1261" w:name="_Toc13473565"/>
      <w:r w:rsidRPr="006B28AF">
        <w:rPr>
          <w:rFonts w:ascii="Times New Roman" w:hAnsi="Times New Roman"/>
          <w:sz w:val="22"/>
          <w:szCs w:val="22"/>
        </w:rPr>
        <w:sym w:font="Wingdings" w:char="F046"/>
      </w:r>
      <w:r w:rsidRPr="006B28AF">
        <w:rPr>
          <w:rFonts w:ascii="Times New Roman" w:hAnsi="Times New Roman"/>
          <w:b w:val="0"/>
          <w:bCs w:val="0"/>
          <w:sz w:val="22"/>
          <w:szCs w:val="22"/>
        </w:rPr>
        <w:t xml:space="preserve"> </w:t>
      </w:r>
      <w:r w:rsidRPr="006B28AF">
        <w:rPr>
          <w:rFonts w:ascii="Times New Roman" w:hAnsi="Times New Roman"/>
          <w:sz w:val="22"/>
          <w:szCs w:val="22"/>
        </w:rPr>
        <w:t>NOTE: You can also activate/inactivate an auto-DC rule from the detailed display screen.</w:t>
      </w:r>
      <w:bookmarkEnd w:id="1260"/>
      <w:bookmarkEnd w:id="1261"/>
    </w:p>
    <w:p w14:paraId="6647954E" w14:textId="142E376C" w:rsidR="005C2DA5" w:rsidRPr="00D81166" w:rsidRDefault="005C2DA5" w:rsidP="009A5F28">
      <w:pPr>
        <w:pStyle w:val="Heading3"/>
      </w:pPr>
      <w:bookmarkStart w:id="1262" w:name="_Toc20803689"/>
      <w:bookmarkStart w:id="1263" w:name="_Toc149209624"/>
      <w:bookmarkStart w:id="1264" w:name="_Toc13381813"/>
      <w:bookmarkStart w:id="1265" w:name="_Toc13473574"/>
      <w:r w:rsidRPr="00D81166">
        <w:t>Editing an Auto-DC Rule</w:t>
      </w:r>
      <w:bookmarkEnd w:id="1262"/>
      <w:bookmarkEnd w:id="1263"/>
    </w:p>
    <w:p w14:paraId="6337B3A4" w14:textId="77777777" w:rsidR="005C2DA5" w:rsidRPr="00D81166" w:rsidRDefault="005C2DA5" w:rsidP="00E37CD0">
      <w:pPr>
        <w:rPr>
          <w:b/>
          <w:bCs/>
        </w:rPr>
      </w:pPr>
      <w:bookmarkStart w:id="1266" w:name="_Toc20803690"/>
      <w:bookmarkStart w:id="1267" w:name="_Toc13381810"/>
      <w:bookmarkStart w:id="1268" w:name="_Toc13473571"/>
      <w:r w:rsidRPr="00D81166">
        <w:t>To edit an auto-DC rule, follow these steps:</w:t>
      </w:r>
      <w:bookmarkEnd w:id="1266"/>
    </w:p>
    <w:p w14:paraId="6AF38067" w14:textId="77777777" w:rsidR="005C2DA5" w:rsidRPr="00D81166" w:rsidRDefault="005C2DA5" w:rsidP="008A5E5E">
      <w:pPr>
        <w:pStyle w:val="CPRS-NumberedList0"/>
        <w:numPr>
          <w:ilvl w:val="0"/>
          <w:numId w:val="43"/>
        </w:numPr>
        <w:tabs>
          <w:tab w:val="clear" w:pos="1080"/>
        </w:tabs>
        <w:ind w:left="720"/>
      </w:pPr>
      <w:r w:rsidRPr="00D81166">
        <w:t>Open the CPRS Configuration (Clin Coord) menu [OR PARAM COORDINATOR MENU].</w:t>
      </w:r>
    </w:p>
    <w:p w14:paraId="1A91E9DA" w14:textId="77777777" w:rsidR="005C2DA5" w:rsidRPr="00D81166" w:rsidRDefault="005C2DA5" w:rsidP="00DD0454">
      <w:pPr>
        <w:pStyle w:val="screen"/>
        <w:pBdr>
          <w:right w:val="single" w:sz="6" w:space="0" w:color="0000FF"/>
        </w:pBdr>
        <w:spacing w:before="60" w:after="60"/>
        <w:ind w:right="86"/>
      </w:pPr>
      <w:r w:rsidRPr="00D81166">
        <w:t>AL Allocate OE/RR Security Keys [ORCL KEY ALLOCATION]</w:t>
      </w:r>
    </w:p>
    <w:p w14:paraId="6AC5228A" w14:textId="77777777" w:rsidR="005C2DA5" w:rsidRPr="00D81166" w:rsidRDefault="005C2DA5" w:rsidP="00DD0454">
      <w:pPr>
        <w:pStyle w:val="screen"/>
        <w:pBdr>
          <w:right w:val="single" w:sz="6" w:space="0" w:color="0000FF"/>
        </w:pBdr>
        <w:spacing w:before="60" w:after="60"/>
        <w:ind w:right="86"/>
      </w:pPr>
      <w:r w:rsidRPr="00D81166">
        <w:t>KK Check for Multiple Keys [ORE KEY CHECK]</w:t>
      </w:r>
    </w:p>
    <w:p w14:paraId="27CAF9E0" w14:textId="77777777" w:rsidR="005C2DA5" w:rsidRPr="00D81166" w:rsidRDefault="005C2DA5" w:rsidP="00DD0454">
      <w:pPr>
        <w:pStyle w:val="screen"/>
        <w:pBdr>
          <w:right w:val="single" w:sz="6" w:space="0" w:color="0000FF"/>
        </w:pBdr>
        <w:spacing w:before="60" w:after="60"/>
        <w:ind w:right="86"/>
      </w:pPr>
      <w:r w:rsidRPr="00D81166">
        <w:t>DC Edit DC Reasons [ORCL ORDER REASON]</w:t>
      </w:r>
    </w:p>
    <w:p w14:paraId="30E0D606" w14:textId="77777777" w:rsidR="005C2DA5" w:rsidRPr="00CC6636" w:rsidRDefault="005C2DA5" w:rsidP="00DD0454">
      <w:pPr>
        <w:pStyle w:val="screen"/>
        <w:pBdr>
          <w:right w:val="single" w:sz="6" w:space="0" w:color="0000FF"/>
        </w:pBdr>
        <w:spacing w:before="60" w:after="60"/>
        <w:ind w:right="86"/>
      </w:pPr>
      <w:r w:rsidRPr="00CC6636">
        <w:t>GP GUI Parameters ... [ORW PARAM GUI]</w:t>
      </w:r>
    </w:p>
    <w:p w14:paraId="3C7F813E" w14:textId="77777777" w:rsidR="005C2DA5" w:rsidRPr="00D81166" w:rsidRDefault="005C2DA5" w:rsidP="00DD0454">
      <w:pPr>
        <w:pStyle w:val="screen"/>
        <w:pBdr>
          <w:right w:val="single" w:sz="6" w:space="0" w:color="0000FF"/>
        </w:pBdr>
        <w:spacing w:before="60" w:after="60"/>
        <w:ind w:right="86"/>
      </w:pPr>
      <w:r w:rsidRPr="00D81166">
        <w:t>GA GUI Access - Tabs, RPL [ORCL CPRS ACCESS]</w:t>
      </w:r>
    </w:p>
    <w:p w14:paraId="028DF1EE" w14:textId="77777777" w:rsidR="005C2DA5" w:rsidRPr="00D81166" w:rsidRDefault="005C2DA5" w:rsidP="00DD0454">
      <w:pPr>
        <w:pStyle w:val="screen"/>
        <w:pBdr>
          <w:right w:val="single" w:sz="6" w:space="0" w:color="0000FF"/>
        </w:pBdr>
        <w:spacing w:before="60" w:after="60"/>
        <w:ind w:right="86"/>
      </w:pPr>
      <w:r w:rsidRPr="00D81166">
        <w:t>MI Miscellaneous Parameters [OR PARAM ORDER MISC]</w:t>
      </w:r>
    </w:p>
    <w:p w14:paraId="1A86F91A" w14:textId="77777777" w:rsidR="005C2DA5" w:rsidRPr="00D81166" w:rsidRDefault="005C2DA5" w:rsidP="00DD0454">
      <w:pPr>
        <w:pStyle w:val="screen"/>
        <w:pBdr>
          <w:right w:val="single" w:sz="6" w:space="0" w:color="0000FF"/>
        </w:pBdr>
        <w:spacing w:before="60" w:after="60"/>
        <w:ind w:right="86"/>
      </w:pPr>
      <w:r w:rsidRPr="00D81166">
        <w:t>NO Notification Mgmt Menu ... [ORB NOT COORD MENU]</w:t>
      </w:r>
    </w:p>
    <w:p w14:paraId="470F126B" w14:textId="77777777" w:rsidR="005C2DA5" w:rsidRPr="00D81166" w:rsidRDefault="005C2DA5" w:rsidP="00DD0454">
      <w:pPr>
        <w:pStyle w:val="screen"/>
        <w:pBdr>
          <w:right w:val="single" w:sz="6" w:space="0" w:color="0000FF"/>
        </w:pBdr>
        <w:spacing w:before="60" w:after="60"/>
        <w:ind w:right="86"/>
      </w:pPr>
      <w:r w:rsidRPr="00D81166">
        <w:t>OC Order Checking Mgmt Menu ... [ORK ORDER CHK MGMT MENU]</w:t>
      </w:r>
    </w:p>
    <w:p w14:paraId="284277A7" w14:textId="77777777" w:rsidR="005C2DA5" w:rsidRPr="00CC6636" w:rsidRDefault="005C2DA5" w:rsidP="00DD0454">
      <w:pPr>
        <w:pStyle w:val="screen"/>
        <w:pBdr>
          <w:right w:val="single" w:sz="6" w:space="0" w:color="0000FF"/>
        </w:pBdr>
        <w:spacing w:before="60" w:after="60"/>
        <w:ind w:right="86"/>
      </w:pPr>
      <w:r w:rsidRPr="00CC6636">
        <w:t>MM Order Menu Management ... [ORCM MGMT]</w:t>
      </w:r>
    </w:p>
    <w:p w14:paraId="18F500E9" w14:textId="77777777" w:rsidR="005C2DA5" w:rsidRPr="00D81166" w:rsidRDefault="005C2DA5" w:rsidP="00DD0454">
      <w:pPr>
        <w:pStyle w:val="screen"/>
        <w:pBdr>
          <w:right w:val="single" w:sz="6" w:space="0" w:color="0000FF"/>
        </w:pBdr>
        <w:spacing w:before="60" w:after="60"/>
        <w:ind w:right="86"/>
      </w:pPr>
      <w:r w:rsidRPr="00CC6636">
        <w:t xml:space="preserve">LI Patient List Mgmt Menu ... </w:t>
      </w:r>
      <w:r w:rsidRPr="00D81166">
        <w:t>[ORLP PATIENT LIST MGMT]</w:t>
      </w:r>
    </w:p>
    <w:p w14:paraId="0A30A9D0" w14:textId="77777777" w:rsidR="005C2DA5" w:rsidRPr="00D81166" w:rsidRDefault="005C2DA5" w:rsidP="00DD0454">
      <w:pPr>
        <w:pStyle w:val="screen"/>
        <w:pBdr>
          <w:right w:val="single" w:sz="6" w:space="0" w:color="0000FF"/>
        </w:pBdr>
        <w:spacing w:before="60" w:after="60"/>
        <w:ind w:right="86"/>
      </w:pPr>
      <w:r w:rsidRPr="00D81166">
        <w:t>FP Print Formats [ORCL PRINT FORMAT]</w:t>
      </w:r>
    </w:p>
    <w:p w14:paraId="07EF48C3" w14:textId="77777777" w:rsidR="005C2DA5" w:rsidRPr="00D81166" w:rsidRDefault="005C2DA5" w:rsidP="00DD0454">
      <w:pPr>
        <w:pStyle w:val="screen"/>
        <w:pBdr>
          <w:right w:val="single" w:sz="6" w:space="0" w:color="0000FF"/>
        </w:pBdr>
        <w:spacing w:before="60" w:after="60"/>
        <w:ind w:right="86"/>
      </w:pPr>
      <w:r w:rsidRPr="00D81166">
        <w:t>PR Print/Report Parameters ... [OR PARAM PRINTS]</w:t>
      </w:r>
    </w:p>
    <w:p w14:paraId="01C71D29" w14:textId="77777777" w:rsidR="005C2DA5" w:rsidRPr="00D81166" w:rsidRDefault="005C2DA5" w:rsidP="00DD0454">
      <w:pPr>
        <w:pStyle w:val="screen"/>
        <w:pBdr>
          <w:right w:val="single" w:sz="6" w:space="0" w:color="0000FF"/>
        </w:pBdr>
        <w:spacing w:before="60" w:after="60"/>
        <w:ind w:right="86"/>
      </w:pPr>
      <w:r w:rsidRPr="00D81166">
        <w:t>RE Release/Cancel Delayed Orders [ORC DELAYED ORDERS]</w:t>
      </w:r>
    </w:p>
    <w:p w14:paraId="4EB669D6" w14:textId="77777777" w:rsidR="005C2DA5" w:rsidRPr="00D81166" w:rsidRDefault="005C2DA5" w:rsidP="00DD0454">
      <w:pPr>
        <w:pStyle w:val="screen"/>
        <w:pBdr>
          <w:right w:val="single" w:sz="6" w:space="0" w:color="0000FF"/>
        </w:pBdr>
        <w:spacing w:before="60" w:after="60"/>
        <w:ind w:right="86"/>
      </w:pPr>
      <w:r w:rsidRPr="00D81166">
        <w:t>US Unsigned orders search [OR UNSIGNED ORDERS]</w:t>
      </w:r>
    </w:p>
    <w:p w14:paraId="47071C92" w14:textId="77777777" w:rsidR="005C2DA5" w:rsidRPr="00D81166" w:rsidRDefault="005C2DA5" w:rsidP="00DD0454">
      <w:pPr>
        <w:pStyle w:val="screen"/>
        <w:pBdr>
          <w:right w:val="single" w:sz="6" w:space="0" w:color="0000FF"/>
        </w:pBdr>
        <w:spacing w:before="60" w:after="60"/>
        <w:ind w:right="86"/>
      </w:pPr>
      <w:r w:rsidRPr="00D81166">
        <w:t>EX Set Unsigned Orders View on Exit [OR PARAM UNSIGNED ORDERS VIEW]</w:t>
      </w:r>
    </w:p>
    <w:p w14:paraId="76DFF81C" w14:textId="77777777" w:rsidR="005C2DA5" w:rsidRPr="00D81166" w:rsidRDefault="005C2DA5" w:rsidP="00DD0454">
      <w:pPr>
        <w:pStyle w:val="screen"/>
        <w:pBdr>
          <w:right w:val="single" w:sz="6" w:space="0" w:color="0000FF"/>
        </w:pBdr>
        <w:spacing w:before="60" w:after="60"/>
        <w:ind w:right="86"/>
      </w:pPr>
      <w:r w:rsidRPr="00D81166">
        <w:t>NA Search orders by Nature or Status [OR NATURE/STATUS ORDER SEARCH]</w:t>
      </w:r>
    </w:p>
    <w:p w14:paraId="093E39AB" w14:textId="77777777" w:rsidR="005C2DA5" w:rsidRPr="00D81166" w:rsidRDefault="005C2DA5" w:rsidP="00DD0454">
      <w:pPr>
        <w:pStyle w:val="screen"/>
        <w:pBdr>
          <w:right w:val="single" w:sz="6" w:space="0" w:color="0000FF"/>
        </w:pBdr>
        <w:spacing w:before="60" w:after="60"/>
        <w:ind w:right="86"/>
      </w:pPr>
      <w:r w:rsidRPr="00D81166">
        <w:t>DO Event Delayed Orders Menu ... [OR DELAYED ORDERS]</w:t>
      </w:r>
    </w:p>
    <w:p w14:paraId="33371363" w14:textId="77777777" w:rsidR="005C2DA5" w:rsidRPr="00D81166" w:rsidRDefault="005C2DA5" w:rsidP="00DD0454">
      <w:pPr>
        <w:pStyle w:val="screen"/>
        <w:pBdr>
          <w:right w:val="single" w:sz="6" w:space="0" w:color="0000FF"/>
        </w:pBdr>
        <w:spacing w:before="60" w:after="60"/>
        <w:ind w:right="86"/>
      </w:pPr>
      <w:r w:rsidRPr="00D81166">
        <w:t>PM Performance Monitor Report [OR PERFORMANCE MONITOR]</w:t>
      </w:r>
    </w:p>
    <w:p w14:paraId="1C25D243" w14:textId="77777777" w:rsidR="00090783" w:rsidRPr="00D81166" w:rsidRDefault="005C2DA5" w:rsidP="00CC6636">
      <w:pPr>
        <w:pStyle w:val="CPRS-NumberedList0"/>
        <w:numPr>
          <w:ilvl w:val="0"/>
          <w:numId w:val="43"/>
        </w:numPr>
        <w:tabs>
          <w:tab w:val="clear" w:pos="1080"/>
          <w:tab w:val="num" w:pos="720"/>
        </w:tabs>
        <w:ind w:left="720"/>
      </w:pPr>
      <w:r w:rsidRPr="00D81166">
        <w:t>Select the Event Delayed Orders Menu by typing DO.</w:t>
      </w:r>
    </w:p>
    <w:p w14:paraId="72000BC9" w14:textId="77777777" w:rsidR="005C2DA5" w:rsidRPr="00D81166" w:rsidRDefault="005C2DA5" w:rsidP="00CC6636">
      <w:pPr>
        <w:pStyle w:val="CPRSnumlistothertext"/>
        <w:tabs>
          <w:tab w:val="num" w:pos="720"/>
        </w:tabs>
        <w:ind w:left="720"/>
      </w:pPr>
      <w:r w:rsidRPr="00D81166">
        <w:t>The following menu will appear:</w:t>
      </w:r>
    </w:p>
    <w:p w14:paraId="06D107BF" w14:textId="77777777" w:rsidR="005C2DA5" w:rsidRPr="00CC6636" w:rsidRDefault="005C2DA5" w:rsidP="00DD0454">
      <w:pPr>
        <w:pStyle w:val="screen"/>
        <w:pBdr>
          <w:right w:val="single" w:sz="6" w:space="0" w:color="0000FF"/>
        </w:pBdr>
        <w:spacing w:before="60" w:after="60"/>
        <w:ind w:right="86"/>
      </w:pPr>
      <w:r w:rsidRPr="00CC6636">
        <w:t>DO Delayed Orders/Auto-DC Set-up [OR DELAYED ORDERS EDITOR]</w:t>
      </w:r>
    </w:p>
    <w:p w14:paraId="1C22E941" w14:textId="77777777" w:rsidR="005C2DA5" w:rsidRPr="00D81166" w:rsidRDefault="005C2DA5" w:rsidP="00DD0454">
      <w:pPr>
        <w:pStyle w:val="screen"/>
        <w:pBdr>
          <w:right w:val="single" w:sz="6" w:space="0" w:color="0000FF"/>
        </w:pBdr>
        <w:spacing w:before="60" w:after="60"/>
        <w:ind w:right="86"/>
      </w:pPr>
      <w:r w:rsidRPr="00D81166">
        <w:t>EP Parameters for event delayed orders [OR EVENT PARAMETERS]</w:t>
      </w:r>
    </w:p>
    <w:p w14:paraId="7DB2C7C5" w14:textId="2D5E46FE" w:rsidR="005C2DA5" w:rsidRPr="00D81166" w:rsidRDefault="005C2DA5" w:rsidP="00DD0454">
      <w:pPr>
        <w:pStyle w:val="screen"/>
        <w:pBdr>
          <w:right w:val="single" w:sz="6" w:space="0" w:color="0000FF"/>
        </w:pBdr>
        <w:spacing w:before="60" w:after="60"/>
        <w:ind w:right="86"/>
      </w:pPr>
      <w:r w:rsidRPr="00D81166">
        <w:t>IN Inquire to OE/RR Patient Event File [OR PATINET EVENT INQUIRY]</w:t>
      </w:r>
    </w:p>
    <w:p w14:paraId="4EA6D7BD" w14:textId="77777777" w:rsidR="005C2DA5" w:rsidRPr="00D81166" w:rsidRDefault="005C2DA5" w:rsidP="00CC6636">
      <w:pPr>
        <w:pStyle w:val="CPRS-NumberedList0"/>
        <w:numPr>
          <w:ilvl w:val="0"/>
          <w:numId w:val="43"/>
        </w:numPr>
        <w:tabs>
          <w:tab w:val="clear" w:pos="1080"/>
          <w:tab w:val="num" w:pos="720"/>
        </w:tabs>
        <w:ind w:left="720"/>
      </w:pPr>
      <w:r w:rsidRPr="00D81166">
        <w:t>Select Delayed Orders/Auto-DC Set-up by typing DO</w:t>
      </w:r>
      <w:bookmarkStart w:id="1269" w:name="_Toc20803694"/>
      <w:r w:rsidRPr="00D81166">
        <w:t xml:space="preserve">. </w:t>
      </w:r>
    </w:p>
    <w:p w14:paraId="71AF5249" w14:textId="77777777" w:rsidR="00090783" w:rsidRPr="00D81166" w:rsidRDefault="005C2DA5" w:rsidP="00CC6636">
      <w:pPr>
        <w:pStyle w:val="CPRS-NumberedList0"/>
        <w:numPr>
          <w:ilvl w:val="0"/>
          <w:numId w:val="43"/>
        </w:numPr>
        <w:tabs>
          <w:tab w:val="clear" w:pos="1080"/>
          <w:tab w:val="num" w:pos="720"/>
        </w:tabs>
        <w:ind w:left="720"/>
      </w:pPr>
      <w:r w:rsidRPr="00D81166">
        <w:t>Type 1 to select Auto-DC Rules</w:t>
      </w:r>
    </w:p>
    <w:p w14:paraId="6DF4B88C" w14:textId="77777777" w:rsidR="005C2DA5" w:rsidRPr="00D81166" w:rsidRDefault="005C2DA5" w:rsidP="00CC6636">
      <w:pPr>
        <w:pStyle w:val="CPRSnumlistothertext"/>
        <w:tabs>
          <w:tab w:val="num" w:pos="720"/>
        </w:tabs>
        <w:ind w:left="720"/>
      </w:pPr>
      <w:r w:rsidRPr="00D81166">
        <w:t>The available auto-DC rules will appear in a numbered list.</w:t>
      </w:r>
      <w:bookmarkStart w:id="1270" w:name="_Toc20803695"/>
      <w:bookmarkEnd w:id="1269"/>
    </w:p>
    <w:p w14:paraId="6058C0C7" w14:textId="77777777" w:rsidR="005C2DA5" w:rsidRPr="00D81166" w:rsidRDefault="005C2DA5" w:rsidP="00CC6636">
      <w:pPr>
        <w:pStyle w:val="CPRS-NumberedList0"/>
        <w:numPr>
          <w:ilvl w:val="0"/>
          <w:numId w:val="43"/>
        </w:numPr>
        <w:tabs>
          <w:tab w:val="clear" w:pos="1080"/>
          <w:tab w:val="num" w:pos="720"/>
        </w:tabs>
        <w:ind w:left="720"/>
      </w:pPr>
      <w:r w:rsidRPr="00D81166">
        <w:t>Select Add/Edit by typing AE.</w:t>
      </w:r>
      <w:bookmarkStart w:id="1271" w:name="_Toc13381811"/>
      <w:bookmarkStart w:id="1272" w:name="_Toc13473572"/>
      <w:bookmarkStart w:id="1273" w:name="_Toc20803696"/>
      <w:bookmarkEnd w:id="1267"/>
      <w:bookmarkEnd w:id="1268"/>
      <w:bookmarkEnd w:id="1270"/>
    </w:p>
    <w:p w14:paraId="47E87E1D" w14:textId="77777777" w:rsidR="005C2DA5" w:rsidRPr="00D81166" w:rsidRDefault="005C2DA5" w:rsidP="00CC6636">
      <w:pPr>
        <w:pStyle w:val="CPRS-NumberedList0"/>
        <w:numPr>
          <w:ilvl w:val="0"/>
          <w:numId w:val="43"/>
        </w:numPr>
        <w:tabs>
          <w:tab w:val="clear" w:pos="1080"/>
          <w:tab w:val="num" w:pos="720"/>
        </w:tabs>
        <w:ind w:left="720"/>
      </w:pPr>
      <w:r w:rsidRPr="00D81166">
        <w:t>Type the number of the rule that you wish to edit at the Select item(s) prompt</w:t>
      </w:r>
      <w:bookmarkStart w:id="1274" w:name="_Toc13381812"/>
      <w:bookmarkStart w:id="1275" w:name="_Toc13473573"/>
      <w:bookmarkEnd w:id="1271"/>
      <w:bookmarkEnd w:id="1272"/>
      <w:r w:rsidRPr="00D81166">
        <w:t>.</w:t>
      </w:r>
      <w:bookmarkStart w:id="1276" w:name="_Toc20803697"/>
      <w:bookmarkEnd w:id="1273"/>
    </w:p>
    <w:p w14:paraId="3D3B06FC" w14:textId="77777777" w:rsidR="005C2DA5" w:rsidRPr="00D81166" w:rsidRDefault="005C2DA5" w:rsidP="00E37CD0">
      <w:pPr>
        <w:pStyle w:val="CPRS-NumberedList0"/>
        <w:numPr>
          <w:ilvl w:val="0"/>
          <w:numId w:val="43"/>
        </w:numPr>
        <w:tabs>
          <w:tab w:val="clear" w:pos="1080"/>
          <w:tab w:val="num" w:pos="720"/>
        </w:tabs>
        <w:spacing w:after="60"/>
        <w:ind w:left="720"/>
      </w:pPr>
      <w:r w:rsidRPr="00D81166">
        <w:lastRenderedPageBreak/>
        <w:t>The content of each of the rule’s fields will be displayed.  You can either change the contents of the field, or press Return to advance to the next field.  Press ^ to exit.</w:t>
      </w:r>
      <w:bookmarkEnd w:id="1274"/>
      <w:bookmarkEnd w:id="1275"/>
      <w:bookmarkEnd w:id="1276"/>
    </w:p>
    <w:p w14:paraId="1C87D355" w14:textId="77777777" w:rsidR="005C2DA5" w:rsidRPr="00D81166" w:rsidRDefault="005C2DA5" w:rsidP="00A32C2F">
      <w:pPr>
        <w:pStyle w:val="NOTE-normalize"/>
        <w:tabs>
          <w:tab w:val="num" w:pos="720"/>
          <w:tab w:val="left" w:pos="2700"/>
        </w:tabs>
        <w:ind w:left="1170" w:hanging="1170"/>
      </w:pPr>
      <w:r w:rsidRPr="00D81166">
        <w:rPr>
          <w:rFonts w:ascii="Wingdings" w:hAnsi="Wingdings"/>
          <w:sz w:val="32"/>
        </w:rPr>
        <w:sym w:font="Wingdings" w:char="F046"/>
      </w:r>
      <w:r w:rsidRPr="00D81166">
        <w:rPr>
          <w:b w:val="0"/>
          <w:bCs w:val="0"/>
        </w:rPr>
        <w:t xml:space="preserve"> </w:t>
      </w:r>
      <w:r w:rsidRPr="00D81166">
        <w:t>NOTE: You can also add or release an existing auto-DC rule from the detailed display screen.</w:t>
      </w:r>
    </w:p>
    <w:p w14:paraId="21C318EE" w14:textId="0E76EFE1" w:rsidR="005C2DA5" w:rsidRPr="00D81166" w:rsidRDefault="00DD0454" w:rsidP="009A5F28">
      <w:pPr>
        <w:pStyle w:val="Heading3"/>
      </w:pPr>
      <w:r>
        <w:br w:type="page"/>
      </w:r>
      <w:bookmarkStart w:id="1277" w:name="_Toc149209625"/>
      <w:r w:rsidR="005C2DA5" w:rsidRPr="00D81166">
        <w:lastRenderedPageBreak/>
        <w:t>Viewing Details of an Auto-DC Rule</w:t>
      </w:r>
      <w:bookmarkEnd w:id="1264"/>
      <w:bookmarkEnd w:id="1265"/>
      <w:bookmarkEnd w:id="1277"/>
    </w:p>
    <w:p w14:paraId="54A02D03" w14:textId="77777777" w:rsidR="005C2DA5" w:rsidRPr="00D81166" w:rsidRDefault="005C2DA5" w:rsidP="00A32C2F">
      <w:bookmarkStart w:id="1278" w:name="_Toc13381814"/>
      <w:bookmarkStart w:id="1279" w:name="_Toc13473575"/>
      <w:r w:rsidRPr="00D81166">
        <w:t>To view details of an auto-DC rule, follow these steps:</w:t>
      </w:r>
      <w:bookmarkEnd w:id="1278"/>
      <w:bookmarkEnd w:id="1279"/>
    </w:p>
    <w:p w14:paraId="1FEBC207" w14:textId="77777777" w:rsidR="00090783" w:rsidRPr="00D81166" w:rsidRDefault="005C2DA5" w:rsidP="00D4222F">
      <w:pPr>
        <w:pStyle w:val="LIST-Normalize"/>
        <w:numPr>
          <w:ilvl w:val="1"/>
          <w:numId w:val="36"/>
        </w:numPr>
        <w:tabs>
          <w:tab w:val="clear" w:pos="1440"/>
        </w:tabs>
        <w:ind w:left="720"/>
        <w:rPr>
          <w:b/>
        </w:rPr>
      </w:pPr>
      <w:r w:rsidRPr="00D81166">
        <w:t xml:space="preserve">From the CPRS Configuration (Clin Coord) menu, select the Event Delayed Orders Menu by typing </w:t>
      </w:r>
      <w:proofErr w:type="gramStart"/>
      <w:r w:rsidRPr="00D81166">
        <w:rPr>
          <w:b/>
        </w:rPr>
        <w:t>DO</w:t>
      </w:r>
      <w:bookmarkStart w:id="1280" w:name="_Toc13381816"/>
      <w:bookmarkStart w:id="1281" w:name="_Toc13473577"/>
      <w:proofErr w:type="gramEnd"/>
    </w:p>
    <w:p w14:paraId="5B11A7BD" w14:textId="2BF1294F" w:rsidR="005C2DA5" w:rsidRPr="00D81166" w:rsidRDefault="005C2DA5" w:rsidP="00D4222F">
      <w:pPr>
        <w:pStyle w:val="CPRSnumlistothertext"/>
        <w:ind w:left="720"/>
      </w:pPr>
      <w:r w:rsidRPr="00D81166">
        <w:t>The following menu will appear:</w:t>
      </w:r>
    </w:p>
    <w:p w14:paraId="4F5CE549" w14:textId="77777777" w:rsidR="005C2DA5" w:rsidRPr="00D81166" w:rsidRDefault="005C2DA5" w:rsidP="00D4222F">
      <w:pPr>
        <w:pStyle w:val="screen"/>
        <w:pBdr>
          <w:right w:val="single" w:sz="6" w:space="0" w:color="0000FF"/>
        </w:pBdr>
        <w:spacing w:before="60" w:after="60"/>
        <w:ind w:right="86"/>
      </w:pPr>
      <w:r w:rsidRPr="00D81166">
        <w:t>DO    Delayed Orders/Auto-DC Set-up</w:t>
      </w:r>
    </w:p>
    <w:p w14:paraId="39D50360" w14:textId="77777777" w:rsidR="005C2DA5" w:rsidRPr="00902604" w:rsidRDefault="005C2DA5" w:rsidP="00D4222F">
      <w:pPr>
        <w:pStyle w:val="screen"/>
        <w:pBdr>
          <w:right w:val="single" w:sz="6" w:space="0" w:color="0000FF"/>
        </w:pBdr>
        <w:spacing w:before="60" w:after="60"/>
        <w:ind w:right="86"/>
      </w:pPr>
      <w:r w:rsidRPr="00902604">
        <w:t>EP    Parameters for event delayed orders</w:t>
      </w:r>
    </w:p>
    <w:p w14:paraId="3BEF5C42" w14:textId="77777777" w:rsidR="005C2DA5" w:rsidRPr="00902604" w:rsidRDefault="005C2DA5" w:rsidP="00D4222F">
      <w:pPr>
        <w:pStyle w:val="screen"/>
        <w:pBdr>
          <w:right w:val="single" w:sz="6" w:space="0" w:color="0000FF"/>
        </w:pBdr>
        <w:spacing w:before="60" w:after="60"/>
        <w:ind w:right="86"/>
      </w:pPr>
      <w:r w:rsidRPr="00902604">
        <w:t>IN    Inquire to OE/RR Patient Event File</w:t>
      </w:r>
    </w:p>
    <w:p w14:paraId="68B31668" w14:textId="77777777" w:rsidR="005C2DA5" w:rsidRPr="00D81166" w:rsidRDefault="005C2DA5" w:rsidP="00D4222F">
      <w:pPr>
        <w:pStyle w:val="LIST-Normalize"/>
      </w:pPr>
      <w:r w:rsidRPr="00D81166">
        <w:t>2.</w:t>
      </w:r>
      <w:r w:rsidRPr="00D81166">
        <w:tab/>
        <w:t xml:space="preserve">Select Delayed Orders/Auto-DC Set-up by typing </w:t>
      </w:r>
      <w:r w:rsidRPr="00D81166">
        <w:rPr>
          <w:b/>
          <w:bCs/>
        </w:rPr>
        <w:t>DO</w:t>
      </w:r>
      <w:r w:rsidRPr="00D81166">
        <w:t>.</w:t>
      </w:r>
    </w:p>
    <w:p w14:paraId="396F8A18" w14:textId="77777777" w:rsidR="00090783" w:rsidRPr="00D81166" w:rsidRDefault="005C2DA5" w:rsidP="00D4222F">
      <w:pPr>
        <w:pStyle w:val="LIST-Normalize"/>
      </w:pPr>
      <w:r w:rsidRPr="00D81166">
        <w:t>3.</w:t>
      </w:r>
      <w:r w:rsidRPr="00D81166">
        <w:tab/>
        <w:t xml:space="preserve">Select Auto-DC Rules by typing </w:t>
      </w:r>
      <w:r w:rsidRPr="00D81166">
        <w:rPr>
          <w:b/>
          <w:bCs/>
        </w:rPr>
        <w:t>1</w:t>
      </w:r>
      <w:r w:rsidRPr="00D81166">
        <w:t>.</w:t>
      </w:r>
    </w:p>
    <w:p w14:paraId="07118D4B" w14:textId="77777777" w:rsidR="005C2DA5" w:rsidRPr="00D81166" w:rsidRDefault="005C2DA5" w:rsidP="00D4222F">
      <w:pPr>
        <w:pStyle w:val="CPRSnumlistothertext"/>
        <w:ind w:left="720"/>
      </w:pPr>
      <w:r w:rsidRPr="00D81166">
        <w:t>A numbered list of the current auto-DC rules will appear.</w:t>
      </w:r>
      <w:bookmarkEnd w:id="1280"/>
      <w:bookmarkEnd w:id="1281"/>
    </w:p>
    <w:p w14:paraId="4766302A" w14:textId="77777777" w:rsidR="005C2DA5" w:rsidRPr="00D81166" w:rsidRDefault="005C2DA5" w:rsidP="00D4222F">
      <w:pPr>
        <w:pStyle w:val="LIST-Normalize"/>
      </w:pPr>
      <w:bookmarkStart w:id="1282" w:name="_Toc13381817"/>
      <w:bookmarkStart w:id="1283" w:name="_Toc13473578"/>
      <w:r w:rsidRPr="00D81166">
        <w:t>4.</w:t>
      </w:r>
      <w:r w:rsidRPr="00D81166">
        <w:tab/>
        <w:t xml:space="preserve">Choose Detailed Display by typing </w:t>
      </w:r>
      <w:r w:rsidRPr="00D81166">
        <w:rPr>
          <w:b/>
          <w:bCs/>
        </w:rPr>
        <w:t>DD</w:t>
      </w:r>
      <w:r w:rsidRPr="00D81166">
        <w:t>.</w:t>
      </w:r>
      <w:bookmarkEnd w:id="1282"/>
      <w:bookmarkEnd w:id="1283"/>
    </w:p>
    <w:p w14:paraId="3652A4C2" w14:textId="77777777" w:rsidR="00090783" w:rsidRPr="00D81166" w:rsidRDefault="005C2DA5" w:rsidP="00D4222F">
      <w:pPr>
        <w:pStyle w:val="LIST-Normalize"/>
      </w:pPr>
      <w:bookmarkStart w:id="1284" w:name="_Toc13381818"/>
      <w:bookmarkStart w:id="1285" w:name="_Toc13473579"/>
      <w:r w:rsidRPr="00D81166">
        <w:t>5.</w:t>
      </w:r>
      <w:r w:rsidRPr="00D81166">
        <w:tab/>
        <w:t xml:space="preserve">Enter the number of the rule you wish to view at the </w:t>
      </w:r>
      <w:r w:rsidRPr="00D81166">
        <w:rPr>
          <w:i/>
          <w:iCs/>
        </w:rPr>
        <w:t>Select item(s)</w:t>
      </w:r>
      <w:r w:rsidRPr="00D81166">
        <w:t xml:space="preserve"> prompt.</w:t>
      </w:r>
    </w:p>
    <w:p w14:paraId="1B8776BA" w14:textId="77777777" w:rsidR="005C2DA5" w:rsidRPr="00D81166" w:rsidRDefault="005C2DA5" w:rsidP="00D4222F">
      <w:pPr>
        <w:pStyle w:val="CPRSnumlistothertext"/>
        <w:ind w:left="720"/>
      </w:pPr>
      <w:r w:rsidRPr="00D81166">
        <w:t>A detailed display of the event or rule will appear.</w:t>
      </w:r>
      <w:bookmarkEnd w:id="1284"/>
      <w:bookmarkEnd w:id="1285"/>
    </w:p>
    <w:p w14:paraId="475C95F7" w14:textId="77777777" w:rsidR="00FE6977" w:rsidRDefault="005F1C60" w:rsidP="00FE6977">
      <w:pPr>
        <w:pStyle w:val="normalize"/>
      </w:pPr>
      <w:r w:rsidRPr="00D81166">
        <w:rPr>
          <w:noProof/>
        </w:rPr>
        <w:drawing>
          <wp:inline distT="0" distB="0" distL="0" distR="0" wp14:anchorId="288F973B" wp14:editId="27A97712">
            <wp:extent cx="5191125" cy="4343400"/>
            <wp:effectExtent l="0" t="0" r="0" b="0"/>
            <wp:docPr id="28" name="Picture 28" descr="This is a sample detailed display for an auto-dc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is a sample detailed display for an auto-dc ru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1125" cy="4343400"/>
                    </a:xfrm>
                    <a:prstGeom prst="rect">
                      <a:avLst/>
                    </a:prstGeom>
                    <a:noFill/>
                    <a:ln>
                      <a:noFill/>
                    </a:ln>
                  </pic:spPr>
                </pic:pic>
              </a:graphicData>
            </a:graphic>
          </wp:inline>
        </w:drawing>
      </w:r>
    </w:p>
    <w:p w14:paraId="2B2E2778" w14:textId="71683F98" w:rsidR="005C2DA5" w:rsidRPr="00D81166" w:rsidRDefault="005C2DA5" w:rsidP="002B2702">
      <w:pPr>
        <w:pStyle w:val="TableHeading"/>
      </w:pPr>
      <w:r w:rsidRPr="00D81166">
        <w:t xml:space="preserve">The detailed display </w:t>
      </w:r>
      <w:proofErr w:type="gramStart"/>
      <w:r w:rsidRPr="00D81166">
        <w:t>screen</w:t>
      </w:r>
      <w:proofErr w:type="gramEnd"/>
    </w:p>
    <w:p w14:paraId="24ACEB3B" w14:textId="4C10D5C4" w:rsidR="005C2DA5" w:rsidRPr="00895A57" w:rsidRDefault="005C2DA5" w:rsidP="00D13E1F">
      <w:pPr>
        <w:pStyle w:val="Heading4"/>
      </w:pPr>
      <w:r w:rsidRPr="00895A57">
        <w:lastRenderedPageBreak/>
        <w:t>Audit and Activation History</w:t>
      </w:r>
    </w:p>
    <w:p w14:paraId="18C8F899" w14:textId="77777777" w:rsidR="00090783" w:rsidRPr="00D81166" w:rsidRDefault="005C2DA5" w:rsidP="002F6202">
      <w:r w:rsidRPr="00D81166">
        <w:t>The audit and activation histories on the detailed display can be toggled on or off depending on your preferences.</w:t>
      </w:r>
    </w:p>
    <w:p w14:paraId="70F5C7F7" w14:textId="77777777" w:rsidR="005C2DA5" w:rsidRPr="00D81166" w:rsidRDefault="005C2DA5" w:rsidP="002F6202">
      <w:r w:rsidRPr="00D81166">
        <w:t>To toggle the audit and activation histories on or off, follow these steps:</w:t>
      </w:r>
    </w:p>
    <w:p w14:paraId="20054C63" w14:textId="77777777" w:rsidR="005C2DA5" w:rsidRPr="00D81166" w:rsidRDefault="005C2DA5" w:rsidP="002F6202">
      <w:pPr>
        <w:pStyle w:val="CPRS-NumberedList0"/>
        <w:numPr>
          <w:ilvl w:val="0"/>
          <w:numId w:val="44"/>
        </w:numPr>
        <w:tabs>
          <w:tab w:val="clear" w:pos="1080"/>
          <w:tab w:val="left" w:pos="720"/>
        </w:tabs>
        <w:ind w:left="720"/>
      </w:pPr>
      <w:bookmarkStart w:id="1286" w:name="_Toc20803707"/>
      <w:r w:rsidRPr="00D81166">
        <w:t>Open the CPRS Configuration (Clin Coord) menu [OR PARAM COORDINATOR MENU].</w:t>
      </w:r>
    </w:p>
    <w:p w14:paraId="06503CF9" w14:textId="77777777" w:rsidR="005C2DA5" w:rsidRPr="00D81166" w:rsidRDefault="005C2DA5" w:rsidP="00FE6977">
      <w:pPr>
        <w:pStyle w:val="screen"/>
        <w:pBdr>
          <w:right w:val="single" w:sz="6" w:space="0" w:color="0000FF"/>
        </w:pBdr>
        <w:spacing w:before="60" w:after="60"/>
        <w:ind w:right="86"/>
      </w:pPr>
      <w:r w:rsidRPr="00D81166">
        <w:t>AL Allocate OE/RR Security Keys [ORCL KEY ALLOCATION]</w:t>
      </w:r>
    </w:p>
    <w:p w14:paraId="4F3FC91D" w14:textId="77777777" w:rsidR="005C2DA5" w:rsidRPr="00D81166" w:rsidRDefault="005C2DA5" w:rsidP="00FE6977">
      <w:pPr>
        <w:pStyle w:val="screen"/>
        <w:pBdr>
          <w:right w:val="single" w:sz="6" w:space="0" w:color="0000FF"/>
        </w:pBdr>
        <w:spacing w:before="60" w:after="60"/>
        <w:ind w:right="86"/>
      </w:pPr>
      <w:r w:rsidRPr="00D81166">
        <w:t>KK Check for Multiple Keys [ORE KEY CHECK]</w:t>
      </w:r>
    </w:p>
    <w:p w14:paraId="5D134143" w14:textId="77777777" w:rsidR="005C2DA5" w:rsidRPr="00D81166" w:rsidRDefault="005C2DA5" w:rsidP="00FE6977">
      <w:pPr>
        <w:pStyle w:val="screen"/>
        <w:pBdr>
          <w:right w:val="single" w:sz="6" w:space="0" w:color="0000FF"/>
        </w:pBdr>
        <w:spacing w:before="60" w:after="60"/>
        <w:ind w:right="86"/>
      </w:pPr>
      <w:r w:rsidRPr="00D81166">
        <w:t>DC Edit DC Reasons [ORCL ORDER REASON]</w:t>
      </w:r>
    </w:p>
    <w:p w14:paraId="46BB9E7A" w14:textId="77777777" w:rsidR="005C2DA5" w:rsidRPr="00FE6977" w:rsidRDefault="005C2DA5" w:rsidP="00FE6977">
      <w:pPr>
        <w:pStyle w:val="screen"/>
        <w:pBdr>
          <w:right w:val="single" w:sz="6" w:space="0" w:color="0000FF"/>
        </w:pBdr>
        <w:spacing w:before="60" w:after="60"/>
        <w:ind w:right="86"/>
      </w:pPr>
      <w:r w:rsidRPr="00FE6977">
        <w:t>GP GUI Parameters ... [ORW PARAM GUI]</w:t>
      </w:r>
    </w:p>
    <w:p w14:paraId="26BB80D1" w14:textId="77777777" w:rsidR="005C2DA5" w:rsidRPr="00D81166" w:rsidRDefault="005C2DA5" w:rsidP="00FE6977">
      <w:pPr>
        <w:pStyle w:val="screen"/>
        <w:pBdr>
          <w:right w:val="single" w:sz="6" w:space="0" w:color="0000FF"/>
        </w:pBdr>
        <w:spacing w:before="60" w:after="60"/>
        <w:ind w:right="86"/>
      </w:pPr>
      <w:r w:rsidRPr="00D81166">
        <w:t>GA GUI Access - Tabs, RPL [ORCL CPRS ACCESS]</w:t>
      </w:r>
    </w:p>
    <w:p w14:paraId="0249AB3F" w14:textId="77777777" w:rsidR="005C2DA5" w:rsidRPr="00D81166" w:rsidRDefault="005C2DA5" w:rsidP="00FE6977">
      <w:pPr>
        <w:pStyle w:val="screen"/>
        <w:pBdr>
          <w:right w:val="single" w:sz="6" w:space="0" w:color="0000FF"/>
        </w:pBdr>
        <w:spacing w:before="60" w:after="60"/>
        <w:ind w:right="86"/>
      </w:pPr>
      <w:r w:rsidRPr="00D81166">
        <w:t>MI Miscellaneous Parameters [OR PARAM ORDER MISC]</w:t>
      </w:r>
    </w:p>
    <w:p w14:paraId="5F3B30C7" w14:textId="77777777" w:rsidR="005C2DA5" w:rsidRPr="00D81166" w:rsidRDefault="005C2DA5" w:rsidP="00FE6977">
      <w:pPr>
        <w:pStyle w:val="screen"/>
        <w:pBdr>
          <w:right w:val="single" w:sz="6" w:space="0" w:color="0000FF"/>
        </w:pBdr>
        <w:spacing w:before="60" w:after="60"/>
        <w:ind w:right="86"/>
      </w:pPr>
      <w:r w:rsidRPr="00D81166">
        <w:t>NO Notification Mgmt Menu ... [ORB NOT COORD MENU]</w:t>
      </w:r>
    </w:p>
    <w:p w14:paraId="7CCB3887" w14:textId="77777777" w:rsidR="005C2DA5" w:rsidRPr="00D81166" w:rsidRDefault="005C2DA5" w:rsidP="00FE6977">
      <w:pPr>
        <w:pStyle w:val="screen"/>
        <w:pBdr>
          <w:right w:val="single" w:sz="6" w:space="0" w:color="0000FF"/>
        </w:pBdr>
        <w:spacing w:before="60" w:after="60"/>
        <w:ind w:right="86"/>
      </w:pPr>
      <w:r w:rsidRPr="00D81166">
        <w:t>OC Order Checking Mgmt Menu ... [ORK ORDER CHK MGMT MENU]</w:t>
      </w:r>
    </w:p>
    <w:p w14:paraId="1B449C04" w14:textId="77777777" w:rsidR="005C2DA5" w:rsidRPr="00FE6977" w:rsidRDefault="005C2DA5" w:rsidP="00FE6977">
      <w:pPr>
        <w:pStyle w:val="screen"/>
        <w:pBdr>
          <w:right w:val="single" w:sz="6" w:space="0" w:color="0000FF"/>
        </w:pBdr>
        <w:spacing w:before="60" w:after="60"/>
        <w:ind w:right="86"/>
      </w:pPr>
      <w:r w:rsidRPr="00FE6977">
        <w:t>MM Order Menu Management ... [ORCM MGMT]</w:t>
      </w:r>
    </w:p>
    <w:p w14:paraId="3221FA6E" w14:textId="77777777" w:rsidR="005C2DA5" w:rsidRPr="00D81166" w:rsidRDefault="005C2DA5" w:rsidP="00FE6977">
      <w:pPr>
        <w:pStyle w:val="screen"/>
        <w:pBdr>
          <w:right w:val="single" w:sz="6" w:space="0" w:color="0000FF"/>
        </w:pBdr>
        <w:spacing w:before="60" w:after="60"/>
        <w:ind w:right="86"/>
      </w:pPr>
      <w:r w:rsidRPr="00FE6977">
        <w:t xml:space="preserve">LI Patient List Mgmt Menu ... </w:t>
      </w:r>
      <w:r w:rsidRPr="00D81166">
        <w:t>[ORLP PATIENT LIST MGMT]</w:t>
      </w:r>
    </w:p>
    <w:p w14:paraId="5C91118B" w14:textId="77777777" w:rsidR="005C2DA5" w:rsidRPr="00D81166" w:rsidRDefault="005C2DA5" w:rsidP="00FE6977">
      <w:pPr>
        <w:pStyle w:val="screen"/>
        <w:pBdr>
          <w:right w:val="single" w:sz="6" w:space="0" w:color="0000FF"/>
        </w:pBdr>
        <w:spacing w:before="60" w:after="60"/>
        <w:ind w:right="86"/>
      </w:pPr>
      <w:r w:rsidRPr="00D81166">
        <w:t>FP Print Formats [ORCL PRINT FORMAT]</w:t>
      </w:r>
    </w:p>
    <w:p w14:paraId="445AFB8E" w14:textId="77777777" w:rsidR="005C2DA5" w:rsidRPr="00D81166" w:rsidRDefault="005C2DA5" w:rsidP="00FE6977">
      <w:pPr>
        <w:pStyle w:val="screen"/>
        <w:pBdr>
          <w:right w:val="single" w:sz="6" w:space="0" w:color="0000FF"/>
        </w:pBdr>
        <w:spacing w:before="60" w:after="60"/>
        <w:ind w:right="86"/>
      </w:pPr>
      <w:r w:rsidRPr="00D81166">
        <w:t>PR Print/Report Parameters ... [OR PARAM PRINTS]</w:t>
      </w:r>
    </w:p>
    <w:p w14:paraId="71714C4D" w14:textId="77777777" w:rsidR="005C2DA5" w:rsidRPr="00D81166" w:rsidRDefault="005C2DA5" w:rsidP="00FE6977">
      <w:pPr>
        <w:pStyle w:val="screen"/>
        <w:pBdr>
          <w:right w:val="single" w:sz="6" w:space="0" w:color="0000FF"/>
        </w:pBdr>
        <w:spacing w:before="60" w:after="60"/>
        <w:ind w:right="86"/>
      </w:pPr>
      <w:r w:rsidRPr="00D81166">
        <w:t>RE Release/Cancel Delayed Orders [ORC DELAYED ORDERS]</w:t>
      </w:r>
    </w:p>
    <w:p w14:paraId="22891E62" w14:textId="77777777" w:rsidR="005C2DA5" w:rsidRPr="00D81166" w:rsidRDefault="005C2DA5" w:rsidP="00FE6977">
      <w:pPr>
        <w:pStyle w:val="screen"/>
        <w:pBdr>
          <w:right w:val="single" w:sz="6" w:space="0" w:color="0000FF"/>
        </w:pBdr>
        <w:spacing w:before="60" w:after="60"/>
        <w:ind w:right="86"/>
      </w:pPr>
      <w:r w:rsidRPr="00D81166">
        <w:t>US Unsigned orders search [OR UNSIGNED ORDERS]</w:t>
      </w:r>
    </w:p>
    <w:p w14:paraId="015F6B8C" w14:textId="77777777" w:rsidR="005C2DA5" w:rsidRPr="00D81166" w:rsidRDefault="005C2DA5" w:rsidP="00FE6977">
      <w:pPr>
        <w:pStyle w:val="screen"/>
        <w:pBdr>
          <w:right w:val="single" w:sz="6" w:space="0" w:color="0000FF"/>
        </w:pBdr>
        <w:spacing w:before="60" w:after="60"/>
        <w:ind w:right="86"/>
      </w:pPr>
      <w:r w:rsidRPr="00D81166">
        <w:t>EX Set Unsigned Orders View on Exit [OR PARAM UNSIGNED ORDERS VIEW]</w:t>
      </w:r>
    </w:p>
    <w:p w14:paraId="44AD9A73" w14:textId="77777777" w:rsidR="005C2DA5" w:rsidRPr="00D81166" w:rsidRDefault="005C2DA5" w:rsidP="00FE6977">
      <w:pPr>
        <w:pStyle w:val="screen"/>
        <w:pBdr>
          <w:right w:val="single" w:sz="6" w:space="0" w:color="0000FF"/>
        </w:pBdr>
        <w:spacing w:before="60" w:after="60"/>
        <w:ind w:right="86"/>
      </w:pPr>
      <w:r w:rsidRPr="00D81166">
        <w:t>NA Search orders by Nature or Status [OR NATURE/STATUS ORDER SEARCH]</w:t>
      </w:r>
    </w:p>
    <w:p w14:paraId="530AF748" w14:textId="77777777" w:rsidR="005C2DA5" w:rsidRPr="00D81166" w:rsidRDefault="005C2DA5" w:rsidP="00FE6977">
      <w:pPr>
        <w:pStyle w:val="screen"/>
        <w:pBdr>
          <w:right w:val="single" w:sz="6" w:space="0" w:color="0000FF"/>
        </w:pBdr>
        <w:spacing w:before="60" w:after="60"/>
        <w:ind w:right="86"/>
      </w:pPr>
      <w:r w:rsidRPr="00D81166">
        <w:t>DO Event Delayed Orders Menu ... [OR DELAYED ORDERS]</w:t>
      </w:r>
    </w:p>
    <w:p w14:paraId="66BD71BA" w14:textId="77777777" w:rsidR="005C2DA5" w:rsidRPr="00D81166" w:rsidRDefault="005C2DA5" w:rsidP="00FE6977">
      <w:pPr>
        <w:pStyle w:val="screen"/>
        <w:pBdr>
          <w:right w:val="single" w:sz="6" w:space="0" w:color="0000FF"/>
        </w:pBdr>
        <w:spacing w:before="60" w:after="60"/>
        <w:ind w:right="86"/>
      </w:pPr>
      <w:r w:rsidRPr="00D81166">
        <w:t>PM Performance Monitor Report [OR PERFORMANCE MONITOR]</w:t>
      </w:r>
    </w:p>
    <w:p w14:paraId="5BAACEC1" w14:textId="77777777" w:rsidR="00090783" w:rsidRPr="00D81166" w:rsidRDefault="005C2DA5" w:rsidP="002F6202">
      <w:pPr>
        <w:pStyle w:val="CPRS-NumberedList0"/>
        <w:numPr>
          <w:ilvl w:val="0"/>
          <w:numId w:val="44"/>
        </w:numPr>
        <w:tabs>
          <w:tab w:val="clear" w:pos="1080"/>
        </w:tabs>
        <w:ind w:left="720"/>
      </w:pPr>
      <w:r w:rsidRPr="00D81166">
        <w:t xml:space="preserve">Select the Event Delayed Orders Menu by typing </w:t>
      </w:r>
      <w:r w:rsidRPr="00D81166">
        <w:rPr>
          <w:b/>
          <w:bCs/>
        </w:rPr>
        <w:t>DO</w:t>
      </w:r>
      <w:r w:rsidRPr="00D81166">
        <w:t>.</w:t>
      </w:r>
    </w:p>
    <w:p w14:paraId="42CAA146" w14:textId="77777777" w:rsidR="005C2DA5" w:rsidRPr="00D81166" w:rsidRDefault="005C2DA5" w:rsidP="002F6202">
      <w:pPr>
        <w:pStyle w:val="CPRSnumlistothertext"/>
        <w:ind w:left="720"/>
      </w:pPr>
      <w:r w:rsidRPr="00D81166">
        <w:t>The following menu will appear:</w:t>
      </w:r>
    </w:p>
    <w:p w14:paraId="7299C821" w14:textId="77777777" w:rsidR="005C2DA5" w:rsidRPr="00902604" w:rsidRDefault="005C2DA5" w:rsidP="00FE6977">
      <w:pPr>
        <w:pStyle w:val="screen"/>
        <w:pBdr>
          <w:right w:val="single" w:sz="6" w:space="0" w:color="0000FF"/>
        </w:pBdr>
        <w:spacing w:before="60" w:after="60"/>
        <w:ind w:right="86"/>
      </w:pPr>
      <w:r w:rsidRPr="00902604">
        <w:t>DO Delayed Orders/Auto-DC Set-up [OR DELAYED ORDERS EDITOR]</w:t>
      </w:r>
    </w:p>
    <w:p w14:paraId="109F81B1" w14:textId="77777777" w:rsidR="005C2DA5" w:rsidRPr="00D81166" w:rsidRDefault="005C2DA5" w:rsidP="00FE6977">
      <w:pPr>
        <w:pStyle w:val="screen"/>
        <w:pBdr>
          <w:right w:val="single" w:sz="6" w:space="0" w:color="0000FF"/>
        </w:pBdr>
        <w:spacing w:before="60" w:after="60"/>
        <w:ind w:right="86"/>
      </w:pPr>
      <w:r w:rsidRPr="00D81166">
        <w:t>EP Parameters for event delayed orders [OR EVENT PARAMETERS]</w:t>
      </w:r>
    </w:p>
    <w:p w14:paraId="523F25C3" w14:textId="77777777" w:rsidR="005C2DA5" w:rsidRPr="00D81166" w:rsidRDefault="005C2DA5" w:rsidP="00FE6977">
      <w:pPr>
        <w:pStyle w:val="screen"/>
        <w:pBdr>
          <w:right w:val="single" w:sz="6" w:space="0" w:color="0000FF"/>
        </w:pBdr>
        <w:spacing w:before="60" w:after="60"/>
        <w:ind w:right="86"/>
      </w:pPr>
      <w:r w:rsidRPr="00D81166">
        <w:t>IN Inquire to OE/RR Patient Event File [OR PATINET EVENT INQUIRY]</w:t>
      </w:r>
    </w:p>
    <w:p w14:paraId="68D7CE0A" w14:textId="77777777" w:rsidR="00090783" w:rsidRPr="00D81166" w:rsidRDefault="005C2DA5" w:rsidP="002F6202">
      <w:pPr>
        <w:pStyle w:val="CPRS-NumberedList0"/>
        <w:numPr>
          <w:ilvl w:val="0"/>
          <w:numId w:val="44"/>
        </w:numPr>
        <w:tabs>
          <w:tab w:val="clear" w:pos="1080"/>
          <w:tab w:val="num" w:pos="720"/>
        </w:tabs>
        <w:ind w:left="720"/>
      </w:pPr>
      <w:r w:rsidRPr="00D81166">
        <w:t xml:space="preserve">Select Delayed Orders/Auto-DC Set-up by typing </w:t>
      </w:r>
      <w:r w:rsidRPr="00D81166">
        <w:rPr>
          <w:b/>
          <w:bCs/>
        </w:rPr>
        <w:t>DO</w:t>
      </w:r>
      <w:r w:rsidRPr="00D81166">
        <w:t>.</w:t>
      </w:r>
      <w:bookmarkStart w:id="1287" w:name="_Toc20803708"/>
      <w:bookmarkEnd w:id="1286"/>
    </w:p>
    <w:p w14:paraId="3A0839F6" w14:textId="77777777" w:rsidR="005C2DA5" w:rsidRPr="00D81166" w:rsidRDefault="005C2DA5" w:rsidP="002F6202">
      <w:pPr>
        <w:pStyle w:val="CPRSnumlistothertext"/>
        <w:tabs>
          <w:tab w:val="num" w:pos="720"/>
        </w:tabs>
        <w:ind w:left="1080" w:hanging="360"/>
        <w:rPr>
          <w:b/>
          <w:bCs/>
        </w:rPr>
      </w:pPr>
      <w:r w:rsidRPr="00D81166">
        <w:t>The following menu will appear:</w:t>
      </w:r>
      <w:bookmarkEnd w:id="1287"/>
    </w:p>
    <w:p w14:paraId="68A47485" w14:textId="77777777" w:rsidR="005C2DA5" w:rsidRPr="00902604" w:rsidRDefault="005C2DA5" w:rsidP="00FE6977">
      <w:pPr>
        <w:pStyle w:val="screen"/>
        <w:pBdr>
          <w:right w:val="single" w:sz="6" w:space="0" w:color="0000FF"/>
        </w:pBdr>
        <w:spacing w:before="60" w:after="60"/>
        <w:ind w:right="86"/>
      </w:pPr>
      <w:r w:rsidRPr="00902604">
        <w:t>Select one of the following:</w:t>
      </w:r>
    </w:p>
    <w:p w14:paraId="77E38D59" w14:textId="77777777" w:rsidR="005C2DA5" w:rsidRPr="00902604" w:rsidRDefault="005C2DA5" w:rsidP="00FE6977">
      <w:pPr>
        <w:pStyle w:val="screen"/>
        <w:pBdr>
          <w:right w:val="single" w:sz="6" w:space="0" w:color="0000FF"/>
        </w:pBdr>
        <w:spacing w:before="60" w:after="60"/>
        <w:ind w:right="86"/>
      </w:pPr>
      <w:r w:rsidRPr="00902604">
        <w:t>1. Auto-DC Rules</w:t>
      </w:r>
    </w:p>
    <w:p w14:paraId="6FB28724" w14:textId="77777777" w:rsidR="005C2DA5" w:rsidRPr="00902604" w:rsidRDefault="005C2DA5" w:rsidP="00FE6977">
      <w:pPr>
        <w:pStyle w:val="screen"/>
        <w:pBdr>
          <w:right w:val="single" w:sz="6" w:space="0" w:color="0000FF"/>
        </w:pBdr>
        <w:spacing w:before="60" w:after="60"/>
        <w:ind w:right="86"/>
      </w:pPr>
      <w:r w:rsidRPr="00902604">
        <w:t>2. Release Events</w:t>
      </w:r>
    </w:p>
    <w:p w14:paraId="2EF75B01" w14:textId="77777777" w:rsidR="005C2DA5" w:rsidRPr="00902604" w:rsidRDefault="005C2DA5" w:rsidP="00FE6977">
      <w:pPr>
        <w:pStyle w:val="screen"/>
        <w:pBdr>
          <w:right w:val="single" w:sz="6" w:space="0" w:color="0000FF"/>
        </w:pBdr>
        <w:spacing w:before="60" w:after="60"/>
        <w:ind w:right="86"/>
      </w:pPr>
      <w:r w:rsidRPr="00D81166">
        <w:t>Enter response:</w:t>
      </w:r>
    </w:p>
    <w:p w14:paraId="626AF0A1" w14:textId="77777777" w:rsidR="005C2DA5" w:rsidRPr="00D81166" w:rsidRDefault="005C2DA5" w:rsidP="002F6202">
      <w:pPr>
        <w:pStyle w:val="CPRS-NumberedList0"/>
        <w:numPr>
          <w:ilvl w:val="0"/>
          <w:numId w:val="44"/>
        </w:numPr>
        <w:tabs>
          <w:tab w:val="clear" w:pos="1080"/>
        </w:tabs>
        <w:ind w:left="720"/>
      </w:pPr>
      <w:bookmarkStart w:id="1288" w:name="_Toc20803709"/>
      <w:r w:rsidRPr="00D81166">
        <w:t xml:space="preserve">Type </w:t>
      </w:r>
      <w:r w:rsidRPr="00D81166">
        <w:rPr>
          <w:b/>
          <w:bCs/>
        </w:rPr>
        <w:t>1</w:t>
      </w:r>
      <w:r w:rsidRPr="00D81166">
        <w:t xml:space="preserve"> to select Auto-DC Rules or </w:t>
      </w:r>
      <w:r w:rsidRPr="00D81166">
        <w:rPr>
          <w:b/>
          <w:bCs/>
        </w:rPr>
        <w:t>2</w:t>
      </w:r>
      <w:r w:rsidRPr="00D81166">
        <w:t xml:space="preserve"> to select Release Events.</w:t>
      </w:r>
      <w:bookmarkEnd w:id="1288"/>
    </w:p>
    <w:p w14:paraId="3B9E4454" w14:textId="77777777" w:rsidR="005C2DA5" w:rsidRPr="00D81166" w:rsidRDefault="005C2DA5" w:rsidP="002F6202">
      <w:pPr>
        <w:pStyle w:val="CPRS-NumberedList0"/>
        <w:numPr>
          <w:ilvl w:val="0"/>
          <w:numId w:val="44"/>
        </w:numPr>
        <w:tabs>
          <w:tab w:val="clear" w:pos="1080"/>
        </w:tabs>
        <w:ind w:left="720"/>
      </w:pPr>
      <w:bookmarkStart w:id="1289" w:name="_Toc20803710"/>
      <w:r w:rsidRPr="00D81166">
        <w:t xml:space="preserve">Type </w:t>
      </w:r>
      <w:r w:rsidRPr="00D81166">
        <w:rPr>
          <w:b/>
          <w:bCs/>
        </w:rPr>
        <w:t>DD</w:t>
      </w:r>
      <w:r w:rsidRPr="00D81166">
        <w:t xml:space="preserve"> to select Detailed Display.</w:t>
      </w:r>
      <w:bookmarkEnd w:id="1289"/>
    </w:p>
    <w:p w14:paraId="41B01D50" w14:textId="77777777" w:rsidR="005C2DA5" w:rsidRPr="00D81166" w:rsidRDefault="005C2DA5" w:rsidP="002F6202">
      <w:pPr>
        <w:pStyle w:val="CPRS-NumberedList0"/>
        <w:numPr>
          <w:ilvl w:val="0"/>
          <w:numId w:val="44"/>
        </w:numPr>
        <w:tabs>
          <w:tab w:val="clear" w:pos="1080"/>
        </w:tabs>
        <w:ind w:left="720"/>
      </w:pPr>
      <w:r w:rsidRPr="00D81166">
        <w:lastRenderedPageBreak/>
        <w:t xml:space="preserve">At the </w:t>
      </w:r>
      <w:r w:rsidRPr="00D81166">
        <w:rPr>
          <w:i/>
          <w:iCs/>
        </w:rPr>
        <w:t xml:space="preserve">Select item(s) </w:t>
      </w:r>
      <w:r w:rsidRPr="00D81166">
        <w:t>prompt, type the number of the release event or auto-DC rule that you would like to display.</w:t>
      </w:r>
    </w:p>
    <w:p w14:paraId="1C6154E4" w14:textId="77777777" w:rsidR="005C2DA5" w:rsidRPr="00D81166" w:rsidRDefault="005C2DA5" w:rsidP="002F6202">
      <w:pPr>
        <w:pStyle w:val="LIST-Normalize"/>
        <w:ind w:firstLine="0"/>
      </w:pPr>
      <w:r w:rsidRPr="00D81166">
        <w:t>A detailed display of the release event or auto-DC rule will appear.</w:t>
      </w:r>
    </w:p>
    <w:p w14:paraId="5D026599" w14:textId="77777777" w:rsidR="005C2DA5" w:rsidRPr="00D81166" w:rsidRDefault="005C2DA5" w:rsidP="002F6202">
      <w:pPr>
        <w:pStyle w:val="CPRS-NumberedList0"/>
        <w:numPr>
          <w:ilvl w:val="0"/>
          <w:numId w:val="44"/>
        </w:numPr>
        <w:tabs>
          <w:tab w:val="clear" w:pos="1080"/>
        </w:tabs>
        <w:ind w:left="720"/>
      </w:pPr>
      <w:bookmarkStart w:id="1290" w:name="_Toc20803712"/>
      <w:r w:rsidRPr="00D81166">
        <w:t xml:space="preserve">Type </w:t>
      </w:r>
      <w:r w:rsidRPr="00D81166">
        <w:rPr>
          <w:b/>
          <w:bCs/>
        </w:rPr>
        <w:t>H</w:t>
      </w:r>
      <w:r w:rsidRPr="00D81166">
        <w:t xml:space="preserve"> to select Add/Remove Histories</w:t>
      </w:r>
      <w:bookmarkEnd w:id="1290"/>
    </w:p>
    <w:p w14:paraId="40009651" w14:textId="77777777" w:rsidR="005C2DA5" w:rsidRPr="00D81166" w:rsidRDefault="005C2DA5" w:rsidP="002F6202">
      <w:pPr>
        <w:pStyle w:val="CPRS-NumberedList0"/>
        <w:numPr>
          <w:ilvl w:val="0"/>
          <w:numId w:val="44"/>
        </w:numPr>
        <w:tabs>
          <w:tab w:val="clear" w:pos="1080"/>
        </w:tabs>
        <w:ind w:left="720"/>
        <w:rPr>
          <w:rStyle w:val="CPRS-NumberedListChar"/>
        </w:rPr>
      </w:pPr>
      <w:bookmarkStart w:id="1291" w:name="_Toc20803713"/>
      <w:r w:rsidRPr="00D81166">
        <w:rPr>
          <w:rStyle w:val="CPRS-NumberedListChar"/>
        </w:rPr>
        <w:t>At the Do you want to include them on the detailed display? prompt, type Y to</w:t>
      </w:r>
      <w:r w:rsidRPr="00D81166">
        <w:t xml:space="preserve"> </w:t>
      </w:r>
      <w:r w:rsidRPr="00D81166">
        <w:rPr>
          <w:rStyle w:val="CPRS-NumberedListChar"/>
        </w:rPr>
        <w:t>include the audit and activation histories on the detailed display. Type N if you do not</w:t>
      </w:r>
      <w:r w:rsidRPr="00D81166">
        <w:t xml:space="preserve"> </w:t>
      </w:r>
      <w:r w:rsidRPr="00D81166">
        <w:rPr>
          <w:rStyle w:val="CPRS-NumberedListChar"/>
        </w:rPr>
        <w:t>wish to display the audit and activation histories.</w:t>
      </w:r>
      <w:bookmarkEnd w:id="1291"/>
    </w:p>
    <w:p w14:paraId="7193854D" w14:textId="2B264EA9" w:rsidR="005C2DA5" w:rsidRPr="00D81166" w:rsidRDefault="005F1C60" w:rsidP="002B2702">
      <w:pPr>
        <w:pStyle w:val="TableHeading"/>
      </w:pPr>
      <w:r w:rsidRPr="00D81166">
        <w:rPr>
          <w:bCs/>
          <w:noProof/>
        </w:rPr>
        <w:drawing>
          <wp:inline distT="0" distB="0" distL="0" distR="0" wp14:anchorId="2B49AFB4" wp14:editId="44E64EC7">
            <wp:extent cx="5943600" cy="4248150"/>
            <wp:effectExtent l="0" t="0" r="0" b="0"/>
            <wp:docPr id="29" name="Picture 29" descr="This shows that the use can choose to display or hide the audit  and activation history on the detailed display for an auto-dc rul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shows that the use can choose to display or hide the audit  and activation history on the detailed display for an auto-dc rule on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r w:rsidR="005C2DA5" w:rsidRPr="00D81166">
        <w:t xml:space="preserve">The audit and activation history can be toggled on or off on the detailed display </w:t>
      </w:r>
      <w:proofErr w:type="gramStart"/>
      <w:r w:rsidR="005C2DA5" w:rsidRPr="00D81166">
        <w:t>screen</w:t>
      </w:r>
      <w:proofErr w:type="gramEnd"/>
    </w:p>
    <w:p w14:paraId="4C9B5376" w14:textId="77777777" w:rsidR="00CE7279" w:rsidRDefault="00CE7279" w:rsidP="009A5F28">
      <w:pPr>
        <w:pStyle w:val="Heading3"/>
      </w:pPr>
      <w:bookmarkStart w:id="1292" w:name="_Toc20803714"/>
      <w:r>
        <w:br w:type="page"/>
      </w:r>
    </w:p>
    <w:p w14:paraId="436DE00C" w14:textId="1326A52C" w:rsidR="005C2DA5" w:rsidRPr="00D81166" w:rsidRDefault="005C2DA5" w:rsidP="009A5F28">
      <w:pPr>
        <w:pStyle w:val="Heading3"/>
      </w:pPr>
      <w:bookmarkStart w:id="1293" w:name="_Toc149209626"/>
      <w:r w:rsidRPr="00D81166">
        <w:lastRenderedPageBreak/>
        <w:t>Changing the Display</w:t>
      </w:r>
      <w:bookmarkEnd w:id="1292"/>
      <w:bookmarkEnd w:id="1293"/>
    </w:p>
    <w:p w14:paraId="6938F69C" w14:textId="77777777" w:rsidR="005C2DA5" w:rsidRPr="00D81166" w:rsidRDefault="005C2DA5" w:rsidP="00CE7279">
      <w:r w:rsidRPr="00D81166">
        <w:t>The change display function allows you to adjust the size of the Delayed Orders / Auto-DC Set-up editor and configure the display to show active entries, inactive entries, or all entries.</w:t>
      </w:r>
    </w:p>
    <w:p w14:paraId="4959BF19" w14:textId="77777777" w:rsidR="005C2DA5" w:rsidRPr="00D81166" w:rsidRDefault="005C2DA5" w:rsidP="00CE7279">
      <w:r w:rsidRPr="00D81166">
        <w:t>To change the size or content of the display, follow these steps:</w:t>
      </w:r>
    </w:p>
    <w:p w14:paraId="432A086C" w14:textId="5351FF01" w:rsidR="005C2DA5" w:rsidRPr="00D81166" w:rsidRDefault="005C2DA5" w:rsidP="00CE7279">
      <w:pPr>
        <w:pStyle w:val="CPRS-NumberedList0"/>
        <w:numPr>
          <w:ilvl w:val="0"/>
          <w:numId w:val="39"/>
        </w:numPr>
        <w:tabs>
          <w:tab w:val="clear" w:pos="1080"/>
          <w:tab w:val="num" w:pos="720"/>
          <w:tab w:val="left" w:pos="810"/>
          <w:tab w:val="left" w:pos="900"/>
        </w:tabs>
        <w:ind w:left="720"/>
      </w:pPr>
      <w:r w:rsidRPr="00D81166">
        <w:t>Open the CPRS Configuration (Clin Coord) menu [OR PARAM COORDINATOR MENU].</w:t>
      </w:r>
    </w:p>
    <w:p w14:paraId="3E91E695" w14:textId="77777777" w:rsidR="005C2DA5" w:rsidRPr="00D81166" w:rsidRDefault="005C2DA5" w:rsidP="00CE7279">
      <w:pPr>
        <w:pStyle w:val="screen"/>
        <w:pBdr>
          <w:right w:val="single" w:sz="6" w:space="0" w:color="0000FF"/>
        </w:pBdr>
        <w:spacing w:before="60" w:after="60"/>
        <w:ind w:right="86"/>
      </w:pPr>
      <w:r w:rsidRPr="00D81166">
        <w:t>AL Allocate OE/RR Security Keys [ORCL KEY ALLOCATION]</w:t>
      </w:r>
    </w:p>
    <w:p w14:paraId="7E47C9AD" w14:textId="77777777" w:rsidR="005C2DA5" w:rsidRPr="00D81166" w:rsidRDefault="005C2DA5" w:rsidP="00CE7279">
      <w:pPr>
        <w:pStyle w:val="screen"/>
        <w:pBdr>
          <w:right w:val="single" w:sz="6" w:space="0" w:color="0000FF"/>
        </w:pBdr>
        <w:spacing w:before="60" w:after="60"/>
        <w:ind w:right="86"/>
      </w:pPr>
      <w:r w:rsidRPr="00D81166">
        <w:t>KK Check for Multiple Keys [ORE KEY CHECK]</w:t>
      </w:r>
    </w:p>
    <w:p w14:paraId="2310F31A" w14:textId="77777777" w:rsidR="005C2DA5" w:rsidRPr="00D81166" w:rsidRDefault="005C2DA5" w:rsidP="00CE7279">
      <w:pPr>
        <w:pStyle w:val="screen"/>
        <w:pBdr>
          <w:right w:val="single" w:sz="6" w:space="0" w:color="0000FF"/>
        </w:pBdr>
        <w:spacing w:before="60" w:after="60"/>
        <w:ind w:right="86"/>
      </w:pPr>
      <w:r w:rsidRPr="00D81166">
        <w:t>DC Edit DC Reasons [ORCL ORDER REASON]</w:t>
      </w:r>
    </w:p>
    <w:p w14:paraId="5C4AECA8" w14:textId="77777777" w:rsidR="005C2DA5" w:rsidRPr="00CE7279" w:rsidRDefault="005C2DA5" w:rsidP="00CE7279">
      <w:pPr>
        <w:pStyle w:val="screen"/>
        <w:pBdr>
          <w:right w:val="single" w:sz="6" w:space="0" w:color="0000FF"/>
        </w:pBdr>
        <w:spacing w:before="60" w:after="60"/>
        <w:ind w:right="86"/>
      </w:pPr>
      <w:r w:rsidRPr="00CE7279">
        <w:t>GP GUI Parameters ... [ORW PARAM GUI]</w:t>
      </w:r>
    </w:p>
    <w:p w14:paraId="4165DC6C" w14:textId="77777777" w:rsidR="005C2DA5" w:rsidRPr="00D81166" w:rsidRDefault="005C2DA5" w:rsidP="00CE7279">
      <w:pPr>
        <w:pStyle w:val="screen"/>
        <w:pBdr>
          <w:right w:val="single" w:sz="6" w:space="0" w:color="0000FF"/>
        </w:pBdr>
        <w:spacing w:before="60" w:after="60"/>
        <w:ind w:right="86"/>
      </w:pPr>
      <w:r w:rsidRPr="00D81166">
        <w:t>GA GUI Access - Tabs, RPL [ORCL CPRS ACCESS]</w:t>
      </w:r>
    </w:p>
    <w:p w14:paraId="7BC5EA95" w14:textId="77777777" w:rsidR="005C2DA5" w:rsidRPr="00D81166" w:rsidRDefault="005C2DA5" w:rsidP="00CE7279">
      <w:pPr>
        <w:pStyle w:val="screen"/>
        <w:pBdr>
          <w:right w:val="single" w:sz="6" w:space="0" w:color="0000FF"/>
        </w:pBdr>
        <w:spacing w:before="60" w:after="60"/>
        <w:ind w:right="86"/>
      </w:pPr>
      <w:r w:rsidRPr="00D81166">
        <w:t>MI Miscellaneous Parameters [OR PARAM ORDER MISC]</w:t>
      </w:r>
    </w:p>
    <w:p w14:paraId="72C53DAD" w14:textId="77777777" w:rsidR="005C2DA5" w:rsidRPr="00D81166" w:rsidRDefault="005C2DA5" w:rsidP="00CE7279">
      <w:pPr>
        <w:pStyle w:val="screen"/>
        <w:pBdr>
          <w:right w:val="single" w:sz="6" w:space="0" w:color="0000FF"/>
        </w:pBdr>
        <w:spacing w:before="60" w:after="60"/>
        <w:ind w:right="86"/>
      </w:pPr>
      <w:r w:rsidRPr="00D81166">
        <w:t>NO Notification Mgmt Menu ... [ORB NOT COORD MENU]</w:t>
      </w:r>
    </w:p>
    <w:p w14:paraId="13DC1740" w14:textId="77777777" w:rsidR="005C2DA5" w:rsidRPr="00D81166" w:rsidRDefault="005C2DA5" w:rsidP="00CE7279">
      <w:pPr>
        <w:pStyle w:val="screen"/>
        <w:pBdr>
          <w:right w:val="single" w:sz="6" w:space="0" w:color="0000FF"/>
        </w:pBdr>
        <w:spacing w:before="60" w:after="60"/>
        <w:ind w:right="86"/>
      </w:pPr>
      <w:r w:rsidRPr="00D81166">
        <w:t>OC Order Checking Mgmt Menu ... [ORK ORDER CHK MGMT MENU]</w:t>
      </w:r>
    </w:p>
    <w:p w14:paraId="7D74C066" w14:textId="77777777" w:rsidR="005C2DA5" w:rsidRPr="00CE7279" w:rsidRDefault="005C2DA5" w:rsidP="00CE7279">
      <w:pPr>
        <w:pStyle w:val="screen"/>
        <w:pBdr>
          <w:right w:val="single" w:sz="6" w:space="0" w:color="0000FF"/>
        </w:pBdr>
        <w:spacing w:before="60" w:after="60"/>
        <w:ind w:right="86"/>
      </w:pPr>
      <w:r w:rsidRPr="00CE7279">
        <w:t>MM Order Menu Management ... [ORCM MGMT]</w:t>
      </w:r>
    </w:p>
    <w:p w14:paraId="0305F435" w14:textId="77777777" w:rsidR="005C2DA5" w:rsidRPr="00D81166" w:rsidRDefault="005C2DA5" w:rsidP="00CE7279">
      <w:pPr>
        <w:pStyle w:val="screen"/>
        <w:pBdr>
          <w:right w:val="single" w:sz="6" w:space="0" w:color="0000FF"/>
        </w:pBdr>
        <w:spacing w:before="60" w:after="60"/>
        <w:ind w:right="86"/>
      </w:pPr>
      <w:r w:rsidRPr="00CE7279">
        <w:t xml:space="preserve">LI Patient List Mgmt Menu ... </w:t>
      </w:r>
      <w:r w:rsidRPr="00D81166">
        <w:t>[ORLP PATIENT LIST MGMT]</w:t>
      </w:r>
    </w:p>
    <w:p w14:paraId="16763F24" w14:textId="77777777" w:rsidR="005C2DA5" w:rsidRPr="00D81166" w:rsidRDefault="005C2DA5" w:rsidP="00CE7279">
      <w:pPr>
        <w:pStyle w:val="screen"/>
        <w:pBdr>
          <w:right w:val="single" w:sz="6" w:space="0" w:color="0000FF"/>
        </w:pBdr>
        <w:spacing w:before="60" w:after="60"/>
        <w:ind w:right="86"/>
      </w:pPr>
      <w:r w:rsidRPr="00D81166">
        <w:t>FP Print Formats [ORCL PRINT FORMAT]</w:t>
      </w:r>
    </w:p>
    <w:p w14:paraId="51611029" w14:textId="77777777" w:rsidR="005C2DA5" w:rsidRPr="00D81166" w:rsidRDefault="005C2DA5" w:rsidP="00CE7279">
      <w:pPr>
        <w:pStyle w:val="screen"/>
        <w:pBdr>
          <w:right w:val="single" w:sz="6" w:space="0" w:color="0000FF"/>
        </w:pBdr>
        <w:spacing w:before="60" w:after="60"/>
        <w:ind w:right="86"/>
      </w:pPr>
      <w:r w:rsidRPr="00D81166">
        <w:t>PR Print/Report Parameters ... [OR PARAM PRINTS]</w:t>
      </w:r>
    </w:p>
    <w:p w14:paraId="13B5DBB3" w14:textId="77777777" w:rsidR="005C2DA5" w:rsidRPr="00D81166" w:rsidRDefault="005C2DA5" w:rsidP="00CE7279">
      <w:pPr>
        <w:pStyle w:val="screen"/>
        <w:pBdr>
          <w:right w:val="single" w:sz="6" w:space="0" w:color="0000FF"/>
        </w:pBdr>
        <w:spacing w:before="60" w:after="60"/>
        <w:ind w:right="86"/>
      </w:pPr>
      <w:r w:rsidRPr="00D81166">
        <w:t>RE Release/Cancel Delayed Orders [ORC DELAYED ORDERS]</w:t>
      </w:r>
    </w:p>
    <w:p w14:paraId="42BA1D98" w14:textId="77777777" w:rsidR="005C2DA5" w:rsidRPr="00D81166" w:rsidRDefault="005C2DA5" w:rsidP="00CE7279">
      <w:pPr>
        <w:pStyle w:val="screen"/>
        <w:pBdr>
          <w:right w:val="single" w:sz="6" w:space="0" w:color="0000FF"/>
        </w:pBdr>
        <w:spacing w:before="60" w:after="60"/>
        <w:ind w:right="86"/>
      </w:pPr>
      <w:r w:rsidRPr="00D81166">
        <w:t>US Unsigned orders search [OR UNSIGNED ORDERS]</w:t>
      </w:r>
    </w:p>
    <w:p w14:paraId="790E3991" w14:textId="77777777" w:rsidR="005C2DA5" w:rsidRPr="00D81166" w:rsidRDefault="005C2DA5" w:rsidP="00CE7279">
      <w:pPr>
        <w:pStyle w:val="screen"/>
        <w:pBdr>
          <w:right w:val="single" w:sz="6" w:space="0" w:color="0000FF"/>
        </w:pBdr>
        <w:spacing w:before="60" w:after="60"/>
        <w:ind w:right="86"/>
      </w:pPr>
      <w:r w:rsidRPr="00D81166">
        <w:t>EX Set Unsigned Orders View on Exit [OR PARAM UNSIGNED ORDERS VIEW]</w:t>
      </w:r>
    </w:p>
    <w:p w14:paraId="31C3585A" w14:textId="77777777" w:rsidR="005C2DA5" w:rsidRPr="00D81166" w:rsidRDefault="005C2DA5" w:rsidP="00CE7279">
      <w:pPr>
        <w:pStyle w:val="screen"/>
        <w:pBdr>
          <w:right w:val="single" w:sz="6" w:space="0" w:color="0000FF"/>
        </w:pBdr>
        <w:spacing w:before="60" w:after="60"/>
        <w:ind w:right="86"/>
      </w:pPr>
      <w:r w:rsidRPr="00D81166">
        <w:t>NA Search orders by Nature or Status [OR NATURE/STATUS ORDER SEARCH]</w:t>
      </w:r>
    </w:p>
    <w:p w14:paraId="2E214518" w14:textId="77777777" w:rsidR="005C2DA5" w:rsidRPr="00D81166" w:rsidRDefault="005C2DA5" w:rsidP="00CE7279">
      <w:pPr>
        <w:pStyle w:val="screen"/>
        <w:pBdr>
          <w:right w:val="single" w:sz="6" w:space="0" w:color="0000FF"/>
        </w:pBdr>
        <w:spacing w:before="60" w:after="60"/>
        <w:ind w:right="86"/>
      </w:pPr>
      <w:r w:rsidRPr="00D81166">
        <w:t>DO Event Delayed Orders Menu ... [OR DELAYED ORDERS]</w:t>
      </w:r>
    </w:p>
    <w:p w14:paraId="4D647FBC" w14:textId="77777777" w:rsidR="005C2DA5" w:rsidRPr="00D81166" w:rsidRDefault="005C2DA5" w:rsidP="00CE7279">
      <w:pPr>
        <w:pStyle w:val="screen"/>
        <w:pBdr>
          <w:right w:val="single" w:sz="6" w:space="0" w:color="0000FF"/>
        </w:pBdr>
        <w:spacing w:before="60" w:after="60"/>
        <w:ind w:right="86"/>
      </w:pPr>
      <w:r w:rsidRPr="00D81166">
        <w:t>PM Performance Monitor Report [OR PERFORMANCE MONITOR]</w:t>
      </w:r>
    </w:p>
    <w:p w14:paraId="498A52BA" w14:textId="77777777" w:rsidR="00090783" w:rsidRPr="00D81166" w:rsidRDefault="005C2DA5" w:rsidP="00CE7279">
      <w:pPr>
        <w:pStyle w:val="CPRS-NumberedList0"/>
        <w:numPr>
          <w:ilvl w:val="0"/>
          <w:numId w:val="39"/>
        </w:numPr>
        <w:tabs>
          <w:tab w:val="clear" w:pos="1080"/>
          <w:tab w:val="num" w:pos="720"/>
        </w:tabs>
        <w:ind w:left="720"/>
      </w:pPr>
      <w:r w:rsidRPr="00D81166">
        <w:t xml:space="preserve">Select the Event Delayed Orders Menu by typing </w:t>
      </w:r>
      <w:r w:rsidRPr="00D81166">
        <w:rPr>
          <w:b/>
          <w:bCs/>
        </w:rPr>
        <w:t>DO</w:t>
      </w:r>
      <w:r w:rsidRPr="00D81166">
        <w:t>.</w:t>
      </w:r>
    </w:p>
    <w:p w14:paraId="0FA757A1" w14:textId="172E8491" w:rsidR="005C2DA5" w:rsidRPr="00D81166" w:rsidRDefault="005C2DA5" w:rsidP="00CE7279">
      <w:pPr>
        <w:pStyle w:val="CPRSnumlistothertext"/>
        <w:ind w:left="720"/>
      </w:pPr>
      <w:r w:rsidRPr="00D81166">
        <w:t>The following menu will appear:</w:t>
      </w:r>
    </w:p>
    <w:p w14:paraId="21D9702A" w14:textId="77777777" w:rsidR="005C2DA5" w:rsidRPr="00CE7279" w:rsidRDefault="005C2DA5" w:rsidP="00CE7279">
      <w:pPr>
        <w:pStyle w:val="screen"/>
        <w:pBdr>
          <w:right w:val="single" w:sz="6" w:space="0" w:color="0000FF"/>
        </w:pBdr>
        <w:spacing w:before="60" w:after="60"/>
        <w:ind w:right="86"/>
      </w:pPr>
      <w:r w:rsidRPr="00CE7279">
        <w:t>DO Delayed Orders/Auto-DC Set-up [OR DELAYED ORDERS EDITOR]</w:t>
      </w:r>
    </w:p>
    <w:p w14:paraId="2DB0C956" w14:textId="77777777" w:rsidR="005C2DA5" w:rsidRPr="00D81166" w:rsidRDefault="005C2DA5" w:rsidP="00CE7279">
      <w:pPr>
        <w:pStyle w:val="screen"/>
        <w:pBdr>
          <w:right w:val="single" w:sz="6" w:space="0" w:color="0000FF"/>
        </w:pBdr>
        <w:spacing w:before="60" w:after="60"/>
        <w:ind w:right="86"/>
      </w:pPr>
      <w:r w:rsidRPr="00D81166">
        <w:t>EP Parameters for event delayed orders [OR EVENT PARAMETERS]</w:t>
      </w:r>
    </w:p>
    <w:p w14:paraId="1C7761AC" w14:textId="19698946" w:rsidR="00090783" w:rsidRPr="00D81166" w:rsidRDefault="005C2DA5" w:rsidP="00CE7279">
      <w:pPr>
        <w:pStyle w:val="screen"/>
        <w:pBdr>
          <w:right w:val="single" w:sz="6" w:space="0" w:color="0000FF"/>
        </w:pBdr>
        <w:spacing w:before="60" w:after="60"/>
        <w:ind w:right="86"/>
      </w:pPr>
      <w:r w:rsidRPr="00D81166">
        <w:t>IN Inquire to OE/RR Patient Event File [OR PATINET EVENT INQUIRY]</w:t>
      </w:r>
    </w:p>
    <w:p w14:paraId="0A6B422E" w14:textId="77777777" w:rsidR="00090783" w:rsidRPr="00D81166" w:rsidRDefault="005C2DA5" w:rsidP="00CE7279">
      <w:pPr>
        <w:pStyle w:val="CPRS-NumberedList0"/>
        <w:tabs>
          <w:tab w:val="clear" w:pos="1080"/>
          <w:tab w:val="left" w:pos="720"/>
        </w:tabs>
        <w:ind w:left="720"/>
      </w:pPr>
      <w:r w:rsidRPr="00D81166">
        <w:t xml:space="preserve">Select Delayed Orders/Auto-DC Set-up by typing </w:t>
      </w:r>
      <w:r w:rsidRPr="00D81166">
        <w:rPr>
          <w:b/>
        </w:rPr>
        <w:t>DO</w:t>
      </w:r>
      <w:r w:rsidRPr="00D81166">
        <w:t>.</w:t>
      </w:r>
    </w:p>
    <w:p w14:paraId="4FD690D6" w14:textId="77777777" w:rsidR="005C2DA5" w:rsidRPr="00D81166" w:rsidRDefault="005C2DA5" w:rsidP="00CE7279">
      <w:pPr>
        <w:pStyle w:val="CPRSnumlistothertext"/>
        <w:tabs>
          <w:tab w:val="left" w:pos="720"/>
        </w:tabs>
        <w:ind w:left="720"/>
      </w:pPr>
      <w:r w:rsidRPr="00D81166">
        <w:t>The following menu will appear:</w:t>
      </w:r>
    </w:p>
    <w:p w14:paraId="30175288" w14:textId="77777777" w:rsidR="005C2DA5" w:rsidRPr="00CE7279" w:rsidRDefault="005C2DA5" w:rsidP="00CE7279">
      <w:pPr>
        <w:pStyle w:val="screen"/>
        <w:pBdr>
          <w:right w:val="single" w:sz="6" w:space="0" w:color="0000FF"/>
        </w:pBdr>
        <w:spacing w:before="60" w:after="60"/>
        <w:ind w:right="86"/>
      </w:pPr>
      <w:r w:rsidRPr="00CE7279">
        <w:t>DO Delayed Orders/Auto-DC Set-up [OR DELAYED ORDERS EDITOR]</w:t>
      </w:r>
    </w:p>
    <w:p w14:paraId="09C5F2F7" w14:textId="77777777" w:rsidR="005C2DA5" w:rsidRPr="00D81166" w:rsidRDefault="005C2DA5" w:rsidP="00CE7279">
      <w:pPr>
        <w:pStyle w:val="screen"/>
        <w:pBdr>
          <w:right w:val="single" w:sz="6" w:space="0" w:color="0000FF"/>
        </w:pBdr>
        <w:spacing w:before="60" w:after="60"/>
        <w:ind w:right="86"/>
      </w:pPr>
      <w:r w:rsidRPr="00D81166">
        <w:t>EP Parameters for event delayed orders [OR EVENT PARAMETERS]</w:t>
      </w:r>
    </w:p>
    <w:p w14:paraId="3E124104" w14:textId="6EA05F01" w:rsidR="005C2DA5" w:rsidRPr="00A9199B" w:rsidRDefault="005C2DA5" w:rsidP="00CE7279">
      <w:pPr>
        <w:pStyle w:val="screen"/>
        <w:pBdr>
          <w:right w:val="single" w:sz="6" w:space="0" w:color="0000FF"/>
        </w:pBdr>
        <w:spacing w:before="60" w:after="60"/>
        <w:ind w:right="86"/>
      </w:pPr>
      <w:r w:rsidRPr="00D81166">
        <w:t>IN Inquire to OE/RR Patient Event File [OR PATINET EVENT INQUIRY]</w:t>
      </w:r>
    </w:p>
    <w:p w14:paraId="5D551C5B" w14:textId="77777777" w:rsidR="005C2DA5" w:rsidRPr="00D81166" w:rsidRDefault="005C2DA5" w:rsidP="00CE7279">
      <w:pPr>
        <w:pStyle w:val="CPRS-NumberedList0"/>
        <w:numPr>
          <w:ilvl w:val="0"/>
          <w:numId w:val="39"/>
        </w:numPr>
        <w:tabs>
          <w:tab w:val="clear" w:pos="1080"/>
          <w:tab w:val="num" w:pos="720"/>
        </w:tabs>
        <w:ind w:left="720"/>
      </w:pPr>
      <w:bookmarkStart w:id="1294" w:name="_Toc20803717"/>
      <w:r w:rsidRPr="00D81166">
        <w:t xml:space="preserve">Select Delayed Orders/Auto-DC Set-up by typing </w:t>
      </w:r>
      <w:r w:rsidRPr="00D81166">
        <w:rPr>
          <w:b/>
          <w:bCs/>
        </w:rPr>
        <w:t>DO</w:t>
      </w:r>
      <w:r w:rsidRPr="00D81166">
        <w:t>.</w:t>
      </w:r>
      <w:bookmarkEnd w:id="1294"/>
    </w:p>
    <w:p w14:paraId="252DAA19" w14:textId="77777777" w:rsidR="005C2DA5" w:rsidRPr="00D81166" w:rsidRDefault="005C2DA5" w:rsidP="00CE7279">
      <w:pPr>
        <w:pStyle w:val="CPRS-NumberedList0"/>
        <w:numPr>
          <w:ilvl w:val="0"/>
          <w:numId w:val="39"/>
        </w:numPr>
        <w:tabs>
          <w:tab w:val="clear" w:pos="1080"/>
          <w:tab w:val="num" w:pos="720"/>
        </w:tabs>
        <w:ind w:left="720"/>
      </w:pPr>
      <w:bookmarkStart w:id="1295" w:name="_Toc20803718"/>
      <w:r w:rsidRPr="00D81166">
        <w:t xml:space="preserve">Select either Auto-DC Rules or Release Events by typing either </w:t>
      </w:r>
      <w:r w:rsidRPr="00D81166">
        <w:rPr>
          <w:b/>
          <w:bCs/>
        </w:rPr>
        <w:t>1</w:t>
      </w:r>
      <w:r w:rsidRPr="00D81166">
        <w:t xml:space="preserve"> or </w:t>
      </w:r>
      <w:r w:rsidRPr="00D81166">
        <w:rPr>
          <w:b/>
          <w:bCs/>
        </w:rPr>
        <w:t>2</w:t>
      </w:r>
      <w:r w:rsidRPr="00D81166">
        <w:t>.</w:t>
      </w:r>
      <w:bookmarkEnd w:id="1295"/>
    </w:p>
    <w:p w14:paraId="63E34F28" w14:textId="77777777" w:rsidR="005C2DA5" w:rsidRPr="00D81166" w:rsidRDefault="005C2DA5" w:rsidP="00CE7279">
      <w:pPr>
        <w:pStyle w:val="CPRS-NumberedList0"/>
        <w:numPr>
          <w:ilvl w:val="0"/>
          <w:numId w:val="39"/>
        </w:numPr>
        <w:tabs>
          <w:tab w:val="clear" w:pos="1080"/>
          <w:tab w:val="num" w:pos="720"/>
        </w:tabs>
        <w:ind w:left="720"/>
      </w:pPr>
      <w:bookmarkStart w:id="1296" w:name="_Toc20803719"/>
      <w:r w:rsidRPr="00D81166">
        <w:lastRenderedPageBreak/>
        <w:t xml:space="preserve">Select Change display by typing </w:t>
      </w:r>
      <w:r w:rsidRPr="00D81166">
        <w:rPr>
          <w:b/>
          <w:bCs/>
        </w:rPr>
        <w:t>CD</w:t>
      </w:r>
      <w:r w:rsidRPr="00D81166">
        <w:t>.</w:t>
      </w:r>
      <w:bookmarkEnd w:id="1296"/>
    </w:p>
    <w:p w14:paraId="226095B6" w14:textId="77777777" w:rsidR="005C2DA5" w:rsidRPr="00D81166" w:rsidRDefault="005C2DA5" w:rsidP="00CE7279">
      <w:pPr>
        <w:pStyle w:val="CPRS-NumberedList0"/>
        <w:numPr>
          <w:ilvl w:val="0"/>
          <w:numId w:val="39"/>
        </w:numPr>
        <w:tabs>
          <w:tab w:val="clear" w:pos="1080"/>
          <w:tab w:val="num" w:pos="720"/>
        </w:tabs>
        <w:ind w:left="720"/>
      </w:pPr>
      <w:bookmarkStart w:id="1297" w:name="_Toc20803720"/>
      <w:r w:rsidRPr="00D81166">
        <w:t xml:space="preserve">Type </w:t>
      </w:r>
      <w:r w:rsidRPr="00D81166">
        <w:rPr>
          <w:b/>
          <w:bCs/>
        </w:rPr>
        <w:t>Y</w:t>
      </w:r>
      <w:r w:rsidRPr="00D81166">
        <w:t xml:space="preserve"> or </w:t>
      </w:r>
      <w:r w:rsidRPr="00D81166">
        <w:rPr>
          <w:b/>
          <w:bCs/>
        </w:rPr>
        <w:t>N</w:t>
      </w:r>
      <w:r w:rsidRPr="00D81166">
        <w:t xml:space="preserve"> at the Do you want to truncate/expand this display? prompt.</w:t>
      </w:r>
      <w:bookmarkEnd w:id="1297"/>
    </w:p>
    <w:p w14:paraId="6E5C3B56" w14:textId="77777777" w:rsidR="005C2DA5" w:rsidRPr="00D81166" w:rsidRDefault="005C2DA5" w:rsidP="00CE7279">
      <w:pPr>
        <w:pStyle w:val="CPRS-NumberedList0"/>
        <w:numPr>
          <w:ilvl w:val="0"/>
          <w:numId w:val="39"/>
        </w:numPr>
        <w:tabs>
          <w:tab w:val="clear" w:pos="1080"/>
          <w:tab w:val="num" w:pos="720"/>
        </w:tabs>
        <w:ind w:left="720"/>
      </w:pPr>
      <w:bookmarkStart w:id="1298" w:name="_Toc20803721"/>
      <w:r w:rsidRPr="00D81166">
        <w:t xml:space="preserve">Type </w:t>
      </w:r>
      <w:r w:rsidRPr="00D81166">
        <w:rPr>
          <w:b/>
          <w:bCs/>
        </w:rPr>
        <w:t>Y</w:t>
      </w:r>
      <w:r w:rsidRPr="00D81166">
        <w:t xml:space="preserve"> or </w:t>
      </w:r>
      <w:r w:rsidRPr="00D81166">
        <w:rPr>
          <w:b/>
          <w:bCs/>
        </w:rPr>
        <w:t>N</w:t>
      </w:r>
      <w:r w:rsidRPr="00D81166">
        <w:t xml:space="preserve"> at the Terminal emulator in 80-column mode? prompt.</w:t>
      </w:r>
      <w:bookmarkEnd w:id="1298"/>
      <w:r w:rsidRPr="00D81166">
        <w:t xml:space="preserve"> </w:t>
      </w:r>
    </w:p>
    <w:p w14:paraId="635D3260" w14:textId="182D2699" w:rsidR="005C2DA5" w:rsidRPr="00D81166" w:rsidRDefault="005C2DA5" w:rsidP="00CE7279">
      <w:pPr>
        <w:pStyle w:val="CPRS-NumberedList0"/>
        <w:numPr>
          <w:ilvl w:val="0"/>
          <w:numId w:val="39"/>
        </w:numPr>
        <w:tabs>
          <w:tab w:val="clear" w:pos="1080"/>
          <w:tab w:val="num" w:pos="720"/>
        </w:tabs>
        <w:ind w:left="720"/>
      </w:pPr>
      <w:bookmarkStart w:id="1299" w:name="_Toc20803722"/>
      <w:r w:rsidRPr="00D81166">
        <w:t>At the</w:t>
      </w:r>
      <w:r w:rsidRPr="00D81166">
        <w:rPr>
          <w:i/>
          <w:iCs/>
        </w:rPr>
        <w:t xml:space="preserve"> Select which entries should appear on the list</w:t>
      </w:r>
      <w:r w:rsidRPr="00D81166">
        <w:t xml:space="preserve"> prompt, type one of the following numbers:</w:t>
      </w:r>
      <w:bookmarkEnd w:id="1299"/>
    </w:p>
    <w:p w14:paraId="09626884" w14:textId="77777777" w:rsidR="005C2DA5" w:rsidRPr="008B1E3A" w:rsidRDefault="005C2DA5" w:rsidP="008B1E3A">
      <w:pPr>
        <w:pStyle w:val="CPRSBulletsinNumLst"/>
        <w:tabs>
          <w:tab w:val="num" w:pos="720"/>
        </w:tabs>
        <w:ind w:left="1080"/>
        <w:rPr>
          <w:sz w:val="22"/>
        </w:rPr>
      </w:pPr>
      <w:bookmarkStart w:id="1300" w:name="_Toc20803723"/>
      <w:r w:rsidRPr="008B1E3A">
        <w:rPr>
          <w:sz w:val="22"/>
        </w:rPr>
        <w:t>1</w:t>
      </w:r>
      <w:r w:rsidRPr="008B1E3A">
        <w:rPr>
          <w:b w:val="0"/>
          <w:bCs w:val="0"/>
          <w:sz w:val="22"/>
        </w:rPr>
        <w:t xml:space="preserve"> - for active entries only</w:t>
      </w:r>
      <w:bookmarkEnd w:id="1300"/>
    </w:p>
    <w:p w14:paraId="1F50490D" w14:textId="77777777" w:rsidR="005C2DA5" w:rsidRPr="008B1E3A" w:rsidRDefault="005C2DA5" w:rsidP="008B1E3A">
      <w:pPr>
        <w:pStyle w:val="CPRSBulletsinNumLst"/>
        <w:tabs>
          <w:tab w:val="num" w:pos="720"/>
        </w:tabs>
        <w:ind w:left="1080"/>
        <w:rPr>
          <w:sz w:val="22"/>
        </w:rPr>
      </w:pPr>
      <w:bookmarkStart w:id="1301" w:name="_Toc20803724"/>
      <w:r w:rsidRPr="008B1E3A">
        <w:rPr>
          <w:sz w:val="22"/>
        </w:rPr>
        <w:t>2</w:t>
      </w:r>
      <w:r w:rsidRPr="008B1E3A">
        <w:rPr>
          <w:b w:val="0"/>
          <w:bCs w:val="0"/>
          <w:sz w:val="22"/>
        </w:rPr>
        <w:t xml:space="preserve"> - for inactive entries only</w:t>
      </w:r>
      <w:bookmarkEnd w:id="1301"/>
    </w:p>
    <w:p w14:paraId="660F3AEE" w14:textId="77777777" w:rsidR="00E647EC" w:rsidRPr="008B1E3A" w:rsidRDefault="005C2DA5" w:rsidP="008B1E3A">
      <w:pPr>
        <w:pStyle w:val="CPRSBulletsinNumLst"/>
        <w:tabs>
          <w:tab w:val="num" w:pos="720"/>
        </w:tabs>
        <w:ind w:left="1080"/>
        <w:rPr>
          <w:b w:val="0"/>
          <w:bCs w:val="0"/>
          <w:sz w:val="22"/>
        </w:rPr>
      </w:pPr>
      <w:bookmarkStart w:id="1302" w:name="_Toc20803725"/>
      <w:r w:rsidRPr="008B1E3A">
        <w:rPr>
          <w:sz w:val="22"/>
        </w:rPr>
        <w:t>3</w:t>
      </w:r>
      <w:r w:rsidRPr="008B1E3A">
        <w:rPr>
          <w:b w:val="0"/>
          <w:bCs w:val="0"/>
          <w:sz w:val="22"/>
        </w:rPr>
        <w:t xml:space="preserve"> - for all entries</w:t>
      </w:r>
      <w:bookmarkStart w:id="1303" w:name="_Toc20803726"/>
      <w:bookmarkEnd w:id="1302"/>
    </w:p>
    <w:p w14:paraId="5A71FBF4" w14:textId="0FADC361" w:rsidR="005C2DA5" w:rsidRPr="008B1E3A" w:rsidRDefault="005C2DA5" w:rsidP="005806BC">
      <w:r w:rsidRPr="008B1E3A">
        <w:t>The orders that you specified will be displayed.</w:t>
      </w:r>
      <w:bookmarkEnd w:id="1303"/>
    </w:p>
    <w:p w14:paraId="61DBB640" w14:textId="77777777" w:rsidR="005C2DA5" w:rsidRPr="00D81166" w:rsidRDefault="005C2DA5" w:rsidP="009A5F28">
      <w:pPr>
        <w:pStyle w:val="Heading3"/>
      </w:pPr>
      <w:bookmarkStart w:id="1304" w:name="_Toc20803727"/>
      <w:bookmarkStart w:id="1305" w:name="_Toc149209627"/>
      <w:r w:rsidRPr="00D81166">
        <w:t>Files Associated with Auto-DC Rules</w:t>
      </w:r>
      <w:bookmarkEnd w:id="1304"/>
      <w:bookmarkEnd w:id="1305"/>
    </w:p>
    <w:p w14:paraId="44EBA3B2" w14:textId="77777777" w:rsidR="005C2DA5" w:rsidRPr="00D81166" w:rsidRDefault="005C2DA5" w:rsidP="00D13E1F">
      <w:pPr>
        <w:pStyle w:val="Heading4"/>
      </w:pPr>
      <w:r w:rsidRPr="00D81166">
        <w:t>OE/RR AUTO-DC RULES (#100.6)</w:t>
      </w:r>
    </w:p>
    <w:p w14:paraId="0638A0DE" w14:textId="2EDDE4F0" w:rsidR="00B74A0D" w:rsidRDefault="005C2DA5" w:rsidP="00371C04">
      <w:r w:rsidRPr="00D81166">
        <w:t xml:space="preserve">This file contains the </w:t>
      </w:r>
      <w:proofErr w:type="gramStart"/>
      <w:r w:rsidRPr="00D81166">
        <w:t>locally-defined</w:t>
      </w:r>
      <w:proofErr w:type="gramEnd"/>
      <w:r w:rsidRPr="00D81166">
        <w:t xml:space="preserve"> rules that control if and when active orders are automatically discontinued within each division.  It is strongly recommended that CACs use the event-delayed orders menu [OR DELAYED ORDERS] to edit this file rather than using File Manager.</w:t>
      </w:r>
    </w:p>
    <w:p w14:paraId="11A4A76D" w14:textId="3725B242" w:rsidR="00FE44B2" w:rsidRPr="00FE44B2" w:rsidRDefault="00FE44B2" w:rsidP="00FE44B2">
      <w:pPr>
        <w:spacing w:after="0"/>
        <w:rPr>
          <w:b/>
          <w:bCs/>
        </w:rPr>
      </w:pPr>
      <w:r w:rsidRPr="00FE44B2">
        <w:rPr>
          <w:b/>
          <w:bCs/>
        </w:rPr>
        <w:t>Fields in OE/RR AUTO-DC RULES (#100.6)</w:t>
      </w:r>
    </w:p>
    <w:tbl>
      <w:tblPr>
        <w:tblStyle w:val="GridTable1Light"/>
        <w:tblW w:w="9445" w:type="dxa"/>
        <w:tblLook w:val="0020" w:firstRow="1" w:lastRow="0" w:firstColumn="0" w:lastColumn="0" w:noHBand="0" w:noVBand="0"/>
      </w:tblPr>
      <w:tblGrid>
        <w:gridCol w:w="1343"/>
        <w:gridCol w:w="1961"/>
        <w:gridCol w:w="6141"/>
      </w:tblGrid>
      <w:tr w:rsidR="005C2DA5" w:rsidRPr="00D81166" w14:paraId="3AB5044B" w14:textId="77777777" w:rsidTr="000A66C3">
        <w:trPr>
          <w:cnfStyle w:val="100000000000" w:firstRow="1" w:lastRow="0" w:firstColumn="0" w:lastColumn="0" w:oddVBand="0" w:evenVBand="0" w:oddHBand="0" w:evenHBand="0" w:firstRowFirstColumn="0" w:firstRowLastColumn="0" w:lastRowFirstColumn="0" w:lastRowLastColumn="0"/>
          <w:cantSplit/>
          <w:tblHeader/>
        </w:trPr>
        <w:tc>
          <w:tcPr>
            <w:tcW w:w="1343" w:type="dxa"/>
            <w:shd w:val="clear" w:color="auto" w:fill="D9D9D9" w:themeFill="background1" w:themeFillShade="D9"/>
          </w:tcPr>
          <w:p w14:paraId="07003093" w14:textId="77777777" w:rsidR="005C2DA5" w:rsidRPr="00371C04" w:rsidRDefault="005C2DA5" w:rsidP="000A66C3">
            <w:pPr>
              <w:pStyle w:val="TableText"/>
              <w:keepNext/>
              <w:rPr>
                <w:b w:val="0"/>
                <w:color w:val="000000"/>
              </w:rPr>
            </w:pPr>
            <w:r w:rsidRPr="00371C04">
              <w:rPr>
                <w:color w:val="000000"/>
              </w:rPr>
              <w:t>Field Number</w:t>
            </w:r>
          </w:p>
        </w:tc>
        <w:tc>
          <w:tcPr>
            <w:tcW w:w="1961" w:type="dxa"/>
            <w:shd w:val="clear" w:color="auto" w:fill="D9D9D9" w:themeFill="background1" w:themeFillShade="D9"/>
          </w:tcPr>
          <w:p w14:paraId="2D541BF8" w14:textId="77777777" w:rsidR="005C2DA5" w:rsidRPr="00371C04" w:rsidRDefault="005C2DA5" w:rsidP="000A66C3">
            <w:pPr>
              <w:pStyle w:val="TableText"/>
              <w:keepNext/>
              <w:rPr>
                <w:b w:val="0"/>
                <w:color w:val="000000"/>
              </w:rPr>
            </w:pPr>
            <w:r w:rsidRPr="00371C04">
              <w:rPr>
                <w:color w:val="000000"/>
              </w:rPr>
              <w:t>Field Name</w:t>
            </w:r>
          </w:p>
        </w:tc>
        <w:tc>
          <w:tcPr>
            <w:tcW w:w="6141" w:type="dxa"/>
            <w:shd w:val="clear" w:color="auto" w:fill="D9D9D9" w:themeFill="background1" w:themeFillShade="D9"/>
          </w:tcPr>
          <w:p w14:paraId="0EC1C526" w14:textId="77777777" w:rsidR="005C2DA5" w:rsidRPr="00371C04" w:rsidRDefault="005C2DA5" w:rsidP="000A66C3">
            <w:pPr>
              <w:pStyle w:val="TableText"/>
              <w:keepNext/>
              <w:rPr>
                <w:b w:val="0"/>
                <w:color w:val="000000"/>
              </w:rPr>
            </w:pPr>
            <w:r w:rsidRPr="00371C04">
              <w:rPr>
                <w:color w:val="000000"/>
              </w:rPr>
              <w:t>Description</w:t>
            </w:r>
          </w:p>
        </w:tc>
      </w:tr>
      <w:tr w:rsidR="005C2DA5" w:rsidRPr="00D81166" w14:paraId="61A5A97B" w14:textId="77777777" w:rsidTr="00FE44B2">
        <w:tc>
          <w:tcPr>
            <w:tcW w:w="1343" w:type="dxa"/>
          </w:tcPr>
          <w:p w14:paraId="4D7281A5" w14:textId="77777777" w:rsidR="005C2DA5" w:rsidRPr="00D81166" w:rsidRDefault="005C2DA5" w:rsidP="00A9199B">
            <w:pPr>
              <w:pStyle w:val="TableText"/>
              <w:rPr>
                <w:color w:val="000000"/>
              </w:rPr>
            </w:pPr>
            <w:r w:rsidRPr="00D81166">
              <w:rPr>
                <w:color w:val="000000"/>
              </w:rPr>
              <w:t>.01</w:t>
            </w:r>
          </w:p>
        </w:tc>
        <w:tc>
          <w:tcPr>
            <w:tcW w:w="1961" w:type="dxa"/>
          </w:tcPr>
          <w:p w14:paraId="3CE46CF6" w14:textId="77777777" w:rsidR="005C2DA5" w:rsidRPr="00D81166" w:rsidRDefault="005C2DA5" w:rsidP="00A9199B">
            <w:pPr>
              <w:pStyle w:val="TableText"/>
              <w:rPr>
                <w:color w:val="000000"/>
              </w:rPr>
            </w:pPr>
            <w:r w:rsidRPr="00D81166">
              <w:rPr>
                <w:color w:val="000000"/>
              </w:rPr>
              <w:t>NAME</w:t>
            </w:r>
          </w:p>
        </w:tc>
        <w:tc>
          <w:tcPr>
            <w:tcW w:w="6141" w:type="dxa"/>
          </w:tcPr>
          <w:p w14:paraId="2234E0ED" w14:textId="77777777" w:rsidR="005C2DA5" w:rsidRPr="008513E0" w:rsidRDefault="005C2DA5" w:rsidP="00A9199B">
            <w:pPr>
              <w:pStyle w:val="TableText"/>
              <w:rPr>
                <w:spacing w:val="-6"/>
              </w:rPr>
            </w:pPr>
            <w:r w:rsidRPr="008513E0">
              <w:rPr>
                <w:spacing w:val="-6"/>
              </w:rPr>
              <w:t>This is the name of the auto-DC rule.  It is visible in the Rule Editor only.</w:t>
            </w:r>
          </w:p>
        </w:tc>
      </w:tr>
      <w:tr w:rsidR="005C2DA5" w:rsidRPr="00D81166" w14:paraId="2C8A43E7" w14:textId="77777777" w:rsidTr="00FE44B2">
        <w:tc>
          <w:tcPr>
            <w:tcW w:w="1343" w:type="dxa"/>
          </w:tcPr>
          <w:p w14:paraId="2B63B52B" w14:textId="77777777" w:rsidR="005C2DA5" w:rsidRPr="00D81166" w:rsidRDefault="005C2DA5" w:rsidP="00A9199B">
            <w:pPr>
              <w:pStyle w:val="TableText"/>
              <w:rPr>
                <w:color w:val="000000"/>
              </w:rPr>
            </w:pPr>
            <w:r w:rsidRPr="00D81166">
              <w:rPr>
                <w:color w:val="000000"/>
              </w:rPr>
              <w:t>.1</w:t>
            </w:r>
          </w:p>
        </w:tc>
        <w:tc>
          <w:tcPr>
            <w:tcW w:w="1961" w:type="dxa"/>
          </w:tcPr>
          <w:p w14:paraId="2B29F229" w14:textId="77777777" w:rsidR="005C2DA5" w:rsidRPr="00D81166" w:rsidRDefault="005C2DA5" w:rsidP="00A9199B">
            <w:pPr>
              <w:pStyle w:val="TableText"/>
              <w:rPr>
                <w:color w:val="000000"/>
              </w:rPr>
            </w:pPr>
            <w:r w:rsidRPr="00D81166">
              <w:rPr>
                <w:color w:val="000000"/>
              </w:rPr>
              <w:t>INACTIVATED</w:t>
            </w:r>
          </w:p>
        </w:tc>
        <w:tc>
          <w:tcPr>
            <w:tcW w:w="6141" w:type="dxa"/>
          </w:tcPr>
          <w:p w14:paraId="033BE9F0" w14:textId="77777777" w:rsidR="005C2DA5" w:rsidRPr="00D81166" w:rsidRDefault="005C2DA5" w:rsidP="00A9199B">
            <w:pPr>
              <w:pStyle w:val="TableText"/>
              <w:rPr>
                <w:color w:val="000000"/>
              </w:rPr>
            </w:pPr>
            <w:r w:rsidRPr="00D81166">
              <w:rPr>
                <w:color w:val="000000"/>
              </w:rPr>
              <w:t>This rule will no longer apply after the date listed in this field.</w:t>
            </w:r>
          </w:p>
        </w:tc>
      </w:tr>
      <w:tr w:rsidR="005C2DA5" w:rsidRPr="00D81166" w14:paraId="0B59A5FE" w14:textId="77777777" w:rsidTr="00FE44B2">
        <w:tc>
          <w:tcPr>
            <w:tcW w:w="1343" w:type="dxa"/>
          </w:tcPr>
          <w:p w14:paraId="4F5BB2BC" w14:textId="77777777" w:rsidR="005C2DA5" w:rsidRPr="00D81166" w:rsidRDefault="005C2DA5" w:rsidP="00A9199B">
            <w:pPr>
              <w:pStyle w:val="TableText"/>
              <w:rPr>
                <w:color w:val="000000"/>
              </w:rPr>
            </w:pPr>
            <w:r w:rsidRPr="00D81166">
              <w:rPr>
                <w:color w:val="000000"/>
              </w:rPr>
              <w:t>1.5</w:t>
            </w:r>
          </w:p>
        </w:tc>
        <w:tc>
          <w:tcPr>
            <w:tcW w:w="1961" w:type="dxa"/>
          </w:tcPr>
          <w:p w14:paraId="0BE4C186" w14:textId="77777777" w:rsidR="005C2DA5" w:rsidRPr="00D81166" w:rsidRDefault="005C2DA5" w:rsidP="00A9199B">
            <w:pPr>
              <w:pStyle w:val="TableText"/>
              <w:rPr>
                <w:color w:val="000000"/>
              </w:rPr>
            </w:pPr>
            <w:r w:rsidRPr="00D81166">
              <w:rPr>
                <w:color w:val="000000"/>
              </w:rPr>
              <w:t>ACTIVATION HISTORY</w:t>
            </w:r>
          </w:p>
        </w:tc>
        <w:tc>
          <w:tcPr>
            <w:tcW w:w="6141" w:type="dxa"/>
          </w:tcPr>
          <w:p w14:paraId="61E0E262" w14:textId="77777777" w:rsidR="005C2DA5" w:rsidRPr="00D81166" w:rsidRDefault="005C2DA5" w:rsidP="00A9199B">
            <w:pPr>
              <w:pStyle w:val="TableText"/>
              <w:rPr>
                <w:color w:val="000000"/>
              </w:rPr>
            </w:pPr>
          </w:p>
        </w:tc>
      </w:tr>
      <w:tr w:rsidR="005C2DA5" w:rsidRPr="00D81166" w14:paraId="1541CF80" w14:textId="77777777" w:rsidTr="00FE44B2">
        <w:tc>
          <w:tcPr>
            <w:tcW w:w="1343" w:type="dxa"/>
          </w:tcPr>
          <w:p w14:paraId="0941B354" w14:textId="77777777" w:rsidR="005C2DA5" w:rsidRPr="00D81166" w:rsidRDefault="005C2DA5" w:rsidP="00A9199B">
            <w:pPr>
              <w:pStyle w:val="TableText"/>
              <w:rPr>
                <w:color w:val="000000"/>
              </w:rPr>
            </w:pPr>
            <w:r w:rsidRPr="00D81166">
              <w:rPr>
                <w:color w:val="000000"/>
              </w:rPr>
              <w:t>100.61,.01</w:t>
            </w:r>
          </w:p>
        </w:tc>
        <w:tc>
          <w:tcPr>
            <w:tcW w:w="1961" w:type="dxa"/>
          </w:tcPr>
          <w:p w14:paraId="38895DE1" w14:textId="77777777" w:rsidR="005C2DA5" w:rsidRPr="00D81166" w:rsidRDefault="005C2DA5" w:rsidP="00A9199B">
            <w:pPr>
              <w:pStyle w:val="TableText"/>
              <w:rPr>
                <w:color w:val="000000"/>
              </w:rPr>
            </w:pPr>
            <w:r w:rsidRPr="00D81166">
              <w:rPr>
                <w:color w:val="000000"/>
              </w:rPr>
              <w:t>ACTIVATION DATE/TIME</w:t>
            </w:r>
          </w:p>
        </w:tc>
        <w:tc>
          <w:tcPr>
            <w:tcW w:w="6141" w:type="dxa"/>
          </w:tcPr>
          <w:p w14:paraId="08E35BB4" w14:textId="77777777" w:rsidR="005C2DA5" w:rsidRPr="00D81166" w:rsidRDefault="005C2DA5" w:rsidP="00A9199B">
            <w:pPr>
              <w:pStyle w:val="TableText"/>
              <w:rPr>
                <w:color w:val="000000"/>
              </w:rPr>
            </w:pPr>
            <w:r w:rsidRPr="00D81166">
              <w:rPr>
                <w:color w:val="000000"/>
              </w:rPr>
              <w:t xml:space="preserve">The date/time that this event was activated. </w:t>
            </w:r>
          </w:p>
        </w:tc>
      </w:tr>
      <w:tr w:rsidR="005C2DA5" w:rsidRPr="00D81166" w14:paraId="70F16BC4" w14:textId="77777777" w:rsidTr="00FE44B2">
        <w:tc>
          <w:tcPr>
            <w:tcW w:w="1343" w:type="dxa"/>
          </w:tcPr>
          <w:p w14:paraId="18C22371" w14:textId="77777777" w:rsidR="005C2DA5" w:rsidRPr="00D81166" w:rsidRDefault="005C2DA5" w:rsidP="00A9199B">
            <w:pPr>
              <w:pStyle w:val="TableText"/>
              <w:rPr>
                <w:color w:val="000000"/>
              </w:rPr>
            </w:pPr>
            <w:r w:rsidRPr="00D81166">
              <w:rPr>
                <w:color w:val="000000"/>
              </w:rPr>
              <w:t>100.61,1</w:t>
            </w:r>
          </w:p>
        </w:tc>
        <w:tc>
          <w:tcPr>
            <w:tcW w:w="1961" w:type="dxa"/>
          </w:tcPr>
          <w:p w14:paraId="6AD65388" w14:textId="77777777" w:rsidR="005C2DA5" w:rsidRPr="00D81166" w:rsidRDefault="005C2DA5" w:rsidP="00A9199B">
            <w:pPr>
              <w:pStyle w:val="TableText"/>
              <w:rPr>
                <w:color w:val="000000"/>
              </w:rPr>
            </w:pPr>
            <w:r w:rsidRPr="00D81166">
              <w:rPr>
                <w:color w:val="000000"/>
              </w:rPr>
              <w:t>INACTIVATION DATE/TIME</w:t>
            </w:r>
          </w:p>
        </w:tc>
        <w:tc>
          <w:tcPr>
            <w:tcW w:w="6141" w:type="dxa"/>
          </w:tcPr>
          <w:p w14:paraId="3B4F6C10" w14:textId="77777777" w:rsidR="005C2DA5" w:rsidRPr="00D81166" w:rsidRDefault="005C2DA5" w:rsidP="00A9199B">
            <w:pPr>
              <w:pStyle w:val="TableText"/>
              <w:rPr>
                <w:color w:val="000000"/>
              </w:rPr>
            </w:pPr>
            <w:r w:rsidRPr="00D81166">
              <w:rPr>
                <w:color w:val="000000"/>
              </w:rPr>
              <w:t xml:space="preserve">This date/time that this event was inactivated.  </w:t>
            </w:r>
          </w:p>
        </w:tc>
      </w:tr>
      <w:tr w:rsidR="005C2DA5" w:rsidRPr="00D81166" w14:paraId="4DF7CC89" w14:textId="77777777" w:rsidTr="00FE44B2">
        <w:tc>
          <w:tcPr>
            <w:tcW w:w="1343" w:type="dxa"/>
          </w:tcPr>
          <w:p w14:paraId="78C022C1" w14:textId="77777777" w:rsidR="005C2DA5" w:rsidRPr="00D81166" w:rsidRDefault="005C2DA5" w:rsidP="00A9199B">
            <w:pPr>
              <w:pStyle w:val="TableText"/>
            </w:pPr>
            <w:r w:rsidRPr="00D81166">
              <w:t>.2</w:t>
            </w:r>
          </w:p>
        </w:tc>
        <w:tc>
          <w:tcPr>
            <w:tcW w:w="1961" w:type="dxa"/>
          </w:tcPr>
          <w:p w14:paraId="7E023D52" w14:textId="77777777" w:rsidR="005C2DA5" w:rsidRPr="00D81166" w:rsidRDefault="005C2DA5" w:rsidP="00A9199B">
            <w:pPr>
              <w:pStyle w:val="TableText"/>
            </w:pPr>
            <w:r w:rsidRPr="00D81166">
              <w:t>TYPE OF EVENT</w:t>
            </w:r>
          </w:p>
        </w:tc>
        <w:tc>
          <w:tcPr>
            <w:tcW w:w="6141" w:type="dxa"/>
          </w:tcPr>
          <w:p w14:paraId="36F772B1" w14:textId="77777777" w:rsidR="005C2DA5" w:rsidRPr="00D81166" w:rsidRDefault="005C2DA5" w:rsidP="00A9199B">
            <w:pPr>
              <w:pStyle w:val="TableText"/>
            </w:pPr>
            <w:r w:rsidRPr="00D81166">
              <w:t>This is the event that should cause orders to be automatically discontinued.  For OR events, the orders will be disco</w:t>
            </w:r>
            <w:r w:rsidR="002756C8" w:rsidRPr="00D81166">
              <w:t xml:space="preserve">ntinued when the </w:t>
            </w:r>
            <w:bookmarkStart w:id="1306" w:name="TIME_PAT_IN_OR_delayed_orders_2"/>
            <w:r w:rsidR="002756C8" w:rsidRPr="00D81166">
              <w:t>TIME PAT IN</w:t>
            </w:r>
            <w:r w:rsidRPr="00D81166">
              <w:t xml:space="preserve"> OR </w:t>
            </w:r>
            <w:bookmarkEnd w:id="1306"/>
            <w:r w:rsidRPr="00D81166">
              <w:t xml:space="preserve">field is entered in the Surgery package.  </w:t>
            </w:r>
          </w:p>
        </w:tc>
      </w:tr>
      <w:tr w:rsidR="005C2DA5" w:rsidRPr="00D81166" w14:paraId="048FBDE6" w14:textId="77777777" w:rsidTr="00FE44B2">
        <w:tc>
          <w:tcPr>
            <w:tcW w:w="1343" w:type="dxa"/>
          </w:tcPr>
          <w:p w14:paraId="366E949D" w14:textId="77777777" w:rsidR="005C2DA5" w:rsidRPr="00D81166" w:rsidRDefault="005C2DA5" w:rsidP="00A9199B">
            <w:pPr>
              <w:pStyle w:val="TableText"/>
            </w:pPr>
            <w:r w:rsidRPr="00D81166">
              <w:t>.3</w:t>
            </w:r>
          </w:p>
        </w:tc>
        <w:tc>
          <w:tcPr>
            <w:tcW w:w="1961" w:type="dxa"/>
          </w:tcPr>
          <w:p w14:paraId="4B4813A4" w14:textId="77777777" w:rsidR="005C2DA5" w:rsidRPr="00D81166" w:rsidRDefault="005C2DA5" w:rsidP="00A9199B">
            <w:pPr>
              <w:pStyle w:val="TableText"/>
            </w:pPr>
            <w:r w:rsidRPr="00D81166">
              <w:t>DIVISION</w:t>
            </w:r>
          </w:p>
        </w:tc>
        <w:tc>
          <w:tcPr>
            <w:tcW w:w="6141" w:type="dxa"/>
          </w:tcPr>
          <w:p w14:paraId="272654CB" w14:textId="77777777" w:rsidR="005C2DA5" w:rsidRPr="00D81166" w:rsidRDefault="005C2DA5" w:rsidP="00A9199B">
            <w:pPr>
              <w:pStyle w:val="TableText"/>
            </w:pPr>
            <w:r w:rsidRPr="00D81166">
              <w:t xml:space="preserve">This is the division that this auto-dc rule should be applied to.  For a transfer across divisions, this field should contain the division that the patient is going to.  </w:t>
            </w:r>
          </w:p>
        </w:tc>
      </w:tr>
      <w:tr w:rsidR="005C2DA5" w:rsidRPr="00D81166" w14:paraId="378FFE99" w14:textId="77777777" w:rsidTr="00FE44B2">
        <w:tc>
          <w:tcPr>
            <w:tcW w:w="1343" w:type="dxa"/>
          </w:tcPr>
          <w:p w14:paraId="1974E557" w14:textId="77777777" w:rsidR="005C2DA5" w:rsidRPr="00D81166" w:rsidRDefault="005C2DA5" w:rsidP="00A9199B">
            <w:pPr>
              <w:pStyle w:val="TableText"/>
            </w:pPr>
            <w:r w:rsidRPr="00D81166">
              <w:t>.4</w:t>
            </w:r>
          </w:p>
        </w:tc>
        <w:tc>
          <w:tcPr>
            <w:tcW w:w="1961" w:type="dxa"/>
          </w:tcPr>
          <w:p w14:paraId="348F0AB4" w14:textId="77777777" w:rsidR="005C2DA5" w:rsidRPr="00D81166" w:rsidRDefault="005C2DA5" w:rsidP="00A9199B">
            <w:pPr>
              <w:pStyle w:val="TableText"/>
            </w:pPr>
            <w:r w:rsidRPr="00D81166">
              <w:t>DC REASON</w:t>
            </w:r>
          </w:p>
        </w:tc>
        <w:tc>
          <w:tcPr>
            <w:tcW w:w="6141" w:type="dxa"/>
          </w:tcPr>
          <w:p w14:paraId="6E9A7BE5" w14:textId="77777777" w:rsidR="005C2DA5" w:rsidRPr="00D81166" w:rsidRDefault="005C2DA5" w:rsidP="00A9199B">
            <w:pPr>
              <w:pStyle w:val="TableText"/>
            </w:pPr>
            <w:r w:rsidRPr="008513E0">
              <w:rPr>
                <w:spacing w:val="-6"/>
              </w:rPr>
              <w:t>This field contains the reason the order was automatically discontinued.</w:t>
            </w:r>
            <w:r w:rsidRPr="00D81166">
              <w:t xml:space="preserve">  </w:t>
            </w:r>
          </w:p>
        </w:tc>
      </w:tr>
      <w:tr w:rsidR="005C2DA5" w:rsidRPr="00D81166" w14:paraId="08656381" w14:textId="77777777" w:rsidTr="00FE44B2">
        <w:tc>
          <w:tcPr>
            <w:tcW w:w="1343" w:type="dxa"/>
          </w:tcPr>
          <w:p w14:paraId="2A26F78B" w14:textId="77777777" w:rsidR="005C2DA5" w:rsidRPr="00D81166" w:rsidRDefault="005C2DA5" w:rsidP="00A9199B">
            <w:pPr>
              <w:pStyle w:val="TableText"/>
            </w:pPr>
            <w:r w:rsidRPr="00D81166">
              <w:t>.5</w:t>
            </w:r>
          </w:p>
        </w:tc>
        <w:tc>
          <w:tcPr>
            <w:tcW w:w="1961" w:type="dxa"/>
          </w:tcPr>
          <w:p w14:paraId="33F35FAC" w14:textId="77777777" w:rsidR="005C2DA5" w:rsidRPr="00D81166" w:rsidRDefault="005C2DA5" w:rsidP="00A9199B">
            <w:pPr>
              <w:pStyle w:val="TableText"/>
            </w:pPr>
            <w:r w:rsidRPr="00D81166">
              <w:t>DISPLAY TEXT</w:t>
            </w:r>
          </w:p>
        </w:tc>
        <w:tc>
          <w:tcPr>
            <w:tcW w:w="6141" w:type="dxa"/>
          </w:tcPr>
          <w:p w14:paraId="1AAA0A9A" w14:textId="77777777" w:rsidR="005C2DA5" w:rsidRPr="008513E0" w:rsidRDefault="005C2DA5" w:rsidP="00A9199B">
            <w:pPr>
              <w:pStyle w:val="TableText"/>
              <w:rPr>
                <w:spacing w:val="-6"/>
              </w:rPr>
            </w:pPr>
            <w:r w:rsidRPr="008513E0">
              <w:rPr>
                <w:spacing w:val="-6"/>
              </w:rPr>
              <w:t>This field contains the name of the rule as it will appear to CPRS users.</w:t>
            </w:r>
          </w:p>
        </w:tc>
      </w:tr>
      <w:tr w:rsidR="005C2DA5" w:rsidRPr="00D81166" w14:paraId="120AD4DB" w14:textId="77777777" w:rsidTr="00FE44B2">
        <w:tc>
          <w:tcPr>
            <w:tcW w:w="1343" w:type="dxa"/>
          </w:tcPr>
          <w:p w14:paraId="34A71020" w14:textId="77777777" w:rsidR="005C2DA5" w:rsidRPr="00D81166" w:rsidRDefault="005C2DA5" w:rsidP="00A9199B">
            <w:pPr>
              <w:pStyle w:val="TableText"/>
            </w:pPr>
            <w:r w:rsidRPr="00D81166">
              <w:t>.6</w:t>
            </w:r>
          </w:p>
        </w:tc>
        <w:tc>
          <w:tcPr>
            <w:tcW w:w="1961" w:type="dxa"/>
          </w:tcPr>
          <w:p w14:paraId="08226150" w14:textId="77777777" w:rsidR="005C2DA5" w:rsidRPr="00D81166" w:rsidRDefault="005C2DA5" w:rsidP="00A9199B">
            <w:pPr>
              <w:pStyle w:val="TableText"/>
            </w:pPr>
            <w:r w:rsidRPr="00D81166">
              <w:t>EXCEPT FROM OBSERVATION</w:t>
            </w:r>
          </w:p>
        </w:tc>
        <w:tc>
          <w:tcPr>
            <w:tcW w:w="6141" w:type="dxa"/>
          </w:tcPr>
          <w:p w14:paraId="6D0D545D" w14:textId="77777777" w:rsidR="007227B5" w:rsidRPr="007227B5" w:rsidRDefault="007227B5" w:rsidP="007227B5">
            <w:pPr>
              <w:pStyle w:val="TableText"/>
              <w:spacing w:before="60" w:after="60"/>
              <w:rPr>
                <w:spacing w:val="-6"/>
              </w:rPr>
            </w:pPr>
            <w:r w:rsidRPr="007227B5">
              <w:rPr>
                <w:spacing w:val="-6"/>
              </w:rPr>
              <w:t xml:space="preserve">The field indicates whether a patient leaving an observation treating specialty should be an exception to this rule. This field is only used in discharge rules. </w:t>
            </w:r>
          </w:p>
          <w:p w14:paraId="336A5305" w14:textId="77777777" w:rsidR="007227B5" w:rsidRPr="007227B5" w:rsidRDefault="007227B5" w:rsidP="007227B5">
            <w:pPr>
              <w:pStyle w:val="TableText"/>
              <w:spacing w:before="60" w:after="60"/>
              <w:ind w:left="583" w:hanging="583"/>
              <w:rPr>
                <w:spacing w:val="-6"/>
              </w:rPr>
            </w:pPr>
            <w:bookmarkStart w:id="1307" w:name="OR_552_Except_From_Observation_Note2"/>
            <w:r w:rsidRPr="007227B5">
              <w:rPr>
                <w:b/>
                <w:bCs/>
                <w:spacing w:val="-6"/>
              </w:rPr>
              <w:t>Note</w:t>
            </w:r>
            <w:bookmarkEnd w:id="1307"/>
            <w:r w:rsidRPr="007227B5">
              <w:rPr>
                <w:b/>
                <w:bCs/>
                <w:spacing w:val="-6"/>
              </w:rPr>
              <w:t>:</w:t>
            </w:r>
            <w:r w:rsidRPr="007227B5">
              <w:rPr>
                <w:spacing w:val="-6"/>
              </w:rPr>
              <w:t xml:space="preserve">  Medication orders in a “Pending” status cannot be exceptions to Auto-Discontinue rules for a Discharge from an Observation Treating Specialty.  If this field is set to “YES” or set to “If Readmitting” and the user inputs “YES,” a pending medication order will still be </w:t>
            </w:r>
            <w:proofErr w:type="gramStart"/>
            <w:r w:rsidRPr="007227B5">
              <w:rPr>
                <w:spacing w:val="-6"/>
              </w:rPr>
              <w:t>Auto-Discontinued</w:t>
            </w:r>
            <w:proofErr w:type="gramEnd"/>
            <w:r w:rsidRPr="007227B5">
              <w:rPr>
                <w:spacing w:val="-6"/>
              </w:rPr>
              <w:t xml:space="preserve"> upon Discharge from an Observation Treating Specialty.  Only medication orders in an “Active” status will be reinstated if the Except from Observation </w:t>
            </w:r>
            <w:r w:rsidRPr="007227B5">
              <w:rPr>
                <w:spacing w:val="-6"/>
              </w:rPr>
              <w:lastRenderedPageBreak/>
              <w:t>field is set to “YES” or if the user enters “YES” to the question, “Will the patient be re-admitted immediately?”</w:t>
            </w:r>
          </w:p>
          <w:p w14:paraId="10FFBB90" w14:textId="77777777" w:rsidR="007227B5" w:rsidRPr="007227B5" w:rsidRDefault="007227B5" w:rsidP="007227B5">
            <w:pPr>
              <w:pStyle w:val="TableText"/>
              <w:spacing w:before="60" w:after="60"/>
              <w:rPr>
                <w:spacing w:val="-6"/>
              </w:rPr>
            </w:pPr>
            <w:r w:rsidRPr="007227B5">
              <w:rPr>
                <w:spacing w:val="-6"/>
              </w:rPr>
              <w:t>This field can be set in the following ways:</w:t>
            </w:r>
          </w:p>
          <w:p w14:paraId="3DCB477F" w14:textId="4CF22C8D" w:rsidR="007227B5" w:rsidRPr="007227B5" w:rsidRDefault="007227B5" w:rsidP="00541AC7">
            <w:pPr>
              <w:pStyle w:val="TableText"/>
              <w:numPr>
                <w:ilvl w:val="0"/>
                <w:numId w:val="139"/>
              </w:numPr>
              <w:spacing w:before="60" w:after="60"/>
              <w:rPr>
                <w:spacing w:val="-6"/>
              </w:rPr>
            </w:pPr>
            <w:r w:rsidRPr="007227B5">
              <w:rPr>
                <w:b/>
                <w:bCs/>
                <w:spacing w:val="-6"/>
              </w:rPr>
              <w:t>Yes</w:t>
            </w:r>
            <w:r w:rsidRPr="007227B5">
              <w:rPr>
                <w:spacing w:val="-6"/>
              </w:rPr>
              <w:t xml:space="preserve"> – if you set the field to yes, a discharge from an observation treating specialty will always be an exception to this rule (should not cause an order to be discontinued).</w:t>
            </w:r>
            <w:r w:rsidRPr="007227B5">
              <w:rPr>
                <w:rFonts w:ascii="Times New Roman" w:hAnsi="Times New Roman"/>
                <w:b/>
                <w:sz w:val="22"/>
                <w:szCs w:val="22"/>
                <w:vertAlign w:val="superscript"/>
              </w:rPr>
              <w:t>[</w:t>
            </w:r>
            <w:r w:rsidRPr="007227B5">
              <w:rPr>
                <w:rFonts w:ascii="Times New Roman" w:hAnsi="Times New Roman"/>
                <w:b/>
                <w:sz w:val="22"/>
                <w:szCs w:val="22"/>
              </w:rPr>
              <w:fldChar w:fldCharType="begin"/>
            </w:r>
            <w:r w:rsidRPr="007227B5">
              <w:rPr>
                <w:rFonts w:ascii="Times New Roman" w:hAnsi="Times New Roman"/>
                <w:b/>
                <w:sz w:val="22"/>
                <w:szCs w:val="22"/>
              </w:rPr>
              <w:instrText xml:space="preserve"> REF OR_552_Except_From_Observation_Footnote \h  \* MERGEFORMAT </w:instrText>
            </w:r>
            <w:r w:rsidRPr="007227B5">
              <w:rPr>
                <w:rFonts w:ascii="Times New Roman" w:hAnsi="Times New Roman"/>
                <w:b/>
                <w:sz w:val="22"/>
                <w:szCs w:val="22"/>
              </w:rPr>
            </w:r>
            <w:r w:rsidRPr="007227B5">
              <w:rPr>
                <w:rFonts w:ascii="Times New Roman" w:hAnsi="Times New Roman"/>
                <w:b/>
                <w:sz w:val="22"/>
                <w:szCs w:val="22"/>
              </w:rPr>
              <w:fldChar w:fldCharType="separate"/>
            </w:r>
            <w:r w:rsidR="00916299" w:rsidRPr="00916299">
              <w:rPr>
                <w:rStyle w:val="FootnoteReference"/>
                <w:rFonts w:ascii="Times New Roman" w:hAnsi="Times New Roman"/>
                <w:b/>
                <w:sz w:val="22"/>
                <w:szCs w:val="22"/>
                <w:u w:val="single"/>
              </w:rPr>
              <w:footnoteRef/>
            </w:r>
            <w:r w:rsidRPr="007227B5">
              <w:rPr>
                <w:rFonts w:ascii="Times New Roman" w:hAnsi="Times New Roman"/>
                <w:b/>
                <w:sz w:val="22"/>
                <w:szCs w:val="22"/>
              </w:rPr>
              <w:fldChar w:fldCharType="end"/>
            </w:r>
            <w:r w:rsidRPr="007227B5">
              <w:rPr>
                <w:rFonts w:ascii="Times New Roman" w:hAnsi="Times New Roman"/>
                <w:b/>
                <w:sz w:val="22"/>
                <w:szCs w:val="22"/>
                <w:vertAlign w:val="superscript"/>
              </w:rPr>
              <w:t>]</w:t>
            </w:r>
          </w:p>
          <w:p w14:paraId="3A82B837" w14:textId="77777777" w:rsidR="007227B5" w:rsidRPr="007227B5" w:rsidRDefault="007227B5" w:rsidP="00541AC7">
            <w:pPr>
              <w:pStyle w:val="TableText"/>
              <w:numPr>
                <w:ilvl w:val="0"/>
                <w:numId w:val="139"/>
              </w:numPr>
              <w:spacing w:before="60" w:after="60"/>
              <w:rPr>
                <w:spacing w:val="-6"/>
              </w:rPr>
            </w:pPr>
            <w:r w:rsidRPr="007227B5">
              <w:rPr>
                <w:b/>
                <w:bCs/>
                <w:spacing w:val="-6"/>
              </w:rPr>
              <w:t>No</w:t>
            </w:r>
            <w:r w:rsidRPr="007227B5">
              <w:rPr>
                <w:spacing w:val="-6"/>
              </w:rPr>
              <w:t xml:space="preserve"> – if you set this field to no, this rule will be applied regardless of whether the patient is discharged from an observation treating specialty.</w:t>
            </w:r>
          </w:p>
          <w:p w14:paraId="7CA64750" w14:textId="092DA5BC" w:rsidR="005C2DA5" w:rsidRPr="008513E0" w:rsidRDefault="007227B5" w:rsidP="00541AC7">
            <w:pPr>
              <w:pStyle w:val="TableText"/>
              <w:numPr>
                <w:ilvl w:val="0"/>
                <w:numId w:val="139"/>
              </w:numPr>
              <w:spacing w:before="60" w:after="60"/>
              <w:rPr>
                <w:spacing w:val="-6"/>
              </w:rPr>
            </w:pPr>
            <w:r w:rsidRPr="007227B5">
              <w:rPr>
                <w:b/>
                <w:bCs/>
                <w:spacing w:val="-6"/>
              </w:rPr>
              <w:t>If Readmitting</w:t>
            </w:r>
            <w:r w:rsidRPr="007227B5">
              <w:rPr>
                <w:spacing w:val="-6"/>
              </w:rPr>
              <w:t xml:space="preserve"> – If you set this field to If Readmitting, the user will be prompted to enter whether the patient will be immediately readmitted.  If the user answers yes, the order will not be automatically discontinued. If the user answers no, the rule will be </w:t>
            </w:r>
            <w:proofErr w:type="gramStart"/>
            <w:r w:rsidRPr="007227B5">
              <w:rPr>
                <w:spacing w:val="-6"/>
              </w:rPr>
              <w:t>applied.</w:t>
            </w:r>
            <w:r w:rsidRPr="007227B5">
              <w:rPr>
                <w:rFonts w:ascii="Times New Roman" w:hAnsi="Times New Roman"/>
                <w:b/>
                <w:sz w:val="22"/>
                <w:szCs w:val="22"/>
                <w:vertAlign w:val="superscript"/>
              </w:rPr>
              <w:t>[</w:t>
            </w:r>
            <w:proofErr w:type="gramEnd"/>
            <w:r w:rsidRPr="007227B5">
              <w:rPr>
                <w:rFonts w:ascii="Times New Roman" w:hAnsi="Times New Roman"/>
                <w:b/>
                <w:sz w:val="22"/>
                <w:szCs w:val="22"/>
              </w:rPr>
              <w:fldChar w:fldCharType="begin"/>
            </w:r>
            <w:r w:rsidRPr="007227B5">
              <w:rPr>
                <w:rFonts w:ascii="Times New Roman" w:hAnsi="Times New Roman"/>
                <w:b/>
                <w:sz w:val="22"/>
                <w:szCs w:val="22"/>
              </w:rPr>
              <w:instrText xml:space="preserve"> REF OR_552_Except_From_Observation_Footnote \h  \* MERGEFORMAT </w:instrText>
            </w:r>
            <w:r w:rsidRPr="007227B5">
              <w:rPr>
                <w:rFonts w:ascii="Times New Roman" w:hAnsi="Times New Roman"/>
                <w:b/>
                <w:sz w:val="22"/>
                <w:szCs w:val="22"/>
              </w:rPr>
            </w:r>
            <w:r w:rsidRPr="007227B5">
              <w:rPr>
                <w:rFonts w:ascii="Times New Roman" w:hAnsi="Times New Roman"/>
                <w:b/>
                <w:sz w:val="22"/>
                <w:szCs w:val="22"/>
              </w:rPr>
              <w:fldChar w:fldCharType="separate"/>
            </w:r>
            <w:r w:rsidR="00916299" w:rsidRPr="00916299">
              <w:rPr>
                <w:rStyle w:val="FootnoteReference"/>
                <w:rFonts w:ascii="Times New Roman" w:hAnsi="Times New Roman"/>
                <w:b/>
                <w:sz w:val="22"/>
                <w:szCs w:val="22"/>
                <w:u w:val="single"/>
              </w:rPr>
              <w:footnoteRef/>
            </w:r>
            <w:r w:rsidRPr="007227B5">
              <w:rPr>
                <w:rFonts w:ascii="Times New Roman" w:hAnsi="Times New Roman"/>
                <w:b/>
                <w:sz w:val="22"/>
                <w:szCs w:val="22"/>
              </w:rPr>
              <w:fldChar w:fldCharType="end"/>
            </w:r>
            <w:r w:rsidRPr="007227B5">
              <w:rPr>
                <w:rFonts w:ascii="Times New Roman" w:hAnsi="Times New Roman"/>
                <w:b/>
                <w:sz w:val="22"/>
                <w:szCs w:val="22"/>
                <w:vertAlign w:val="superscript"/>
              </w:rPr>
              <w:t>]</w:t>
            </w:r>
          </w:p>
        </w:tc>
      </w:tr>
      <w:tr w:rsidR="005C2DA5" w:rsidRPr="00D81166" w14:paraId="190ED069" w14:textId="77777777" w:rsidTr="00FE44B2">
        <w:trPr>
          <w:trHeight w:val="611"/>
        </w:trPr>
        <w:tc>
          <w:tcPr>
            <w:tcW w:w="1343" w:type="dxa"/>
          </w:tcPr>
          <w:p w14:paraId="449494B9" w14:textId="77777777" w:rsidR="005C2DA5" w:rsidRPr="00D81166" w:rsidRDefault="005C2DA5" w:rsidP="00A9199B">
            <w:pPr>
              <w:pStyle w:val="TableText"/>
            </w:pPr>
            <w:r w:rsidRPr="00D81166">
              <w:lastRenderedPageBreak/>
              <w:t>.30</w:t>
            </w:r>
          </w:p>
        </w:tc>
        <w:tc>
          <w:tcPr>
            <w:tcW w:w="1961" w:type="dxa"/>
          </w:tcPr>
          <w:p w14:paraId="131A5BC5" w14:textId="77777777" w:rsidR="005C2DA5" w:rsidRPr="00D81166" w:rsidRDefault="005C2DA5" w:rsidP="00A9199B">
            <w:pPr>
              <w:pStyle w:val="TableText"/>
            </w:pPr>
            <w:r w:rsidRPr="00D81166">
              <w:t>MAS MOVEMENT TYPES</w:t>
            </w:r>
          </w:p>
        </w:tc>
        <w:tc>
          <w:tcPr>
            <w:tcW w:w="6141" w:type="dxa"/>
          </w:tcPr>
          <w:p w14:paraId="753F50E1" w14:textId="77777777" w:rsidR="005C2DA5" w:rsidRPr="00D81166" w:rsidRDefault="005C2DA5" w:rsidP="00A9199B">
            <w:pPr>
              <w:pStyle w:val="TableText"/>
            </w:pPr>
            <w:r w:rsidRPr="00D81166">
              <w:t xml:space="preserve">When the MAS movement types defined in this field occur, this rule will be processed (if it is active).  </w:t>
            </w:r>
          </w:p>
        </w:tc>
      </w:tr>
      <w:tr w:rsidR="005C2DA5" w:rsidRPr="00D81166" w14:paraId="1CD80195" w14:textId="77777777" w:rsidTr="00FE44B2">
        <w:tc>
          <w:tcPr>
            <w:tcW w:w="1343" w:type="dxa"/>
          </w:tcPr>
          <w:p w14:paraId="685E0B9B" w14:textId="77777777" w:rsidR="005C2DA5" w:rsidRPr="00D81166" w:rsidRDefault="005C2DA5" w:rsidP="00A9199B">
            <w:pPr>
              <w:pStyle w:val="TableText"/>
            </w:pPr>
            <w:r w:rsidRPr="00D81166">
              <w:t>100.63, .01</w:t>
            </w:r>
          </w:p>
        </w:tc>
        <w:tc>
          <w:tcPr>
            <w:tcW w:w="1961" w:type="dxa"/>
          </w:tcPr>
          <w:p w14:paraId="7AF033BD" w14:textId="77777777" w:rsidR="005C2DA5" w:rsidRPr="00D81166" w:rsidRDefault="005C2DA5" w:rsidP="00A9199B">
            <w:pPr>
              <w:pStyle w:val="TableText"/>
            </w:pPr>
            <w:r w:rsidRPr="00D81166">
              <w:t>MAS MOVEMENT TYPE</w:t>
            </w:r>
          </w:p>
        </w:tc>
        <w:tc>
          <w:tcPr>
            <w:tcW w:w="6141" w:type="dxa"/>
          </w:tcPr>
          <w:p w14:paraId="0376923A" w14:textId="066ED6AF" w:rsidR="005C2DA5" w:rsidRPr="00D81166" w:rsidRDefault="005C2DA5" w:rsidP="00A9199B">
            <w:pPr>
              <w:pStyle w:val="TableText"/>
            </w:pPr>
            <w:r w:rsidRPr="00D81166">
              <w:t xml:space="preserve">The MAS Movement Type field further defines the trigger event for this rule. This allows for different rules for various types of MAS events. </w:t>
            </w:r>
          </w:p>
          <w:p w14:paraId="76D4737D" w14:textId="77777777" w:rsidR="005C2DA5" w:rsidRPr="00D81166" w:rsidRDefault="005C2DA5" w:rsidP="00A9199B">
            <w:pPr>
              <w:pStyle w:val="TableText"/>
            </w:pPr>
            <w:r w:rsidRPr="00D81166">
              <w:t xml:space="preserve">For example, to define a rule for canceling orders when a patient dies, enter the movement </w:t>
            </w:r>
            <w:proofErr w:type="gramStart"/>
            <w:r w:rsidRPr="00D81166">
              <w:t>types</w:t>
            </w:r>
            <w:proofErr w:type="gramEnd"/>
            <w:r w:rsidRPr="00D81166">
              <w:t xml:space="preserve"> DEATH and DEATH WITH AUTOPSY.  </w:t>
            </w:r>
          </w:p>
          <w:p w14:paraId="4F5F79FF" w14:textId="77777777" w:rsidR="005C2DA5" w:rsidRPr="00D81166" w:rsidRDefault="005C2DA5" w:rsidP="00A9199B">
            <w:pPr>
              <w:pStyle w:val="TableText"/>
            </w:pPr>
            <w:r w:rsidRPr="00D81166">
              <w:t>A MAS movement type may only be used in one active rule.</w:t>
            </w:r>
          </w:p>
        </w:tc>
      </w:tr>
      <w:tr w:rsidR="005C2DA5" w:rsidRPr="00D81166" w14:paraId="1A791E1D" w14:textId="77777777" w:rsidTr="00FE44B2">
        <w:tc>
          <w:tcPr>
            <w:tcW w:w="1343" w:type="dxa"/>
          </w:tcPr>
          <w:p w14:paraId="25C171B8" w14:textId="77777777" w:rsidR="005C2DA5" w:rsidRPr="00D81166" w:rsidRDefault="005C2DA5" w:rsidP="00A9199B">
            <w:pPr>
              <w:pStyle w:val="TableText"/>
            </w:pPr>
            <w:r w:rsidRPr="00D81166">
              <w:t>40</w:t>
            </w:r>
          </w:p>
        </w:tc>
        <w:tc>
          <w:tcPr>
            <w:tcW w:w="1961" w:type="dxa"/>
          </w:tcPr>
          <w:p w14:paraId="0934695A" w14:textId="77777777" w:rsidR="005C2DA5" w:rsidRPr="00D81166" w:rsidRDefault="005C2DA5" w:rsidP="00A9199B">
            <w:pPr>
              <w:pStyle w:val="TableText"/>
            </w:pPr>
            <w:r w:rsidRPr="00D81166">
              <w:t>EXCLUDED TREATING SPECIALTIES</w:t>
            </w:r>
          </w:p>
        </w:tc>
        <w:tc>
          <w:tcPr>
            <w:tcW w:w="6141" w:type="dxa"/>
          </w:tcPr>
          <w:p w14:paraId="3ABA5C71" w14:textId="77777777" w:rsidR="005C2DA5" w:rsidRPr="00D81166" w:rsidRDefault="005C2DA5" w:rsidP="00A9199B">
            <w:pPr>
              <w:pStyle w:val="TableText"/>
            </w:pPr>
            <w:r w:rsidRPr="00D81166">
              <w:t xml:space="preserve">These are treating specialties that will cause this rule to not be processed if the EXCEPT FROM and TO specialties match the patient's transfer.  </w:t>
            </w:r>
          </w:p>
        </w:tc>
      </w:tr>
      <w:tr w:rsidR="005C2DA5" w:rsidRPr="00D81166" w14:paraId="111078AB" w14:textId="77777777" w:rsidTr="00FE44B2">
        <w:tc>
          <w:tcPr>
            <w:tcW w:w="1343" w:type="dxa"/>
          </w:tcPr>
          <w:p w14:paraId="338507D1" w14:textId="77777777" w:rsidR="005C2DA5" w:rsidRPr="00D81166" w:rsidRDefault="005C2DA5" w:rsidP="00A9199B">
            <w:pPr>
              <w:pStyle w:val="TableText"/>
            </w:pPr>
            <w:r w:rsidRPr="00D81166">
              <w:t>100.64, .01</w:t>
            </w:r>
          </w:p>
        </w:tc>
        <w:tc>
          <w:tcPr>
            <w:tcW w:w="1961" w:type="dxa"/>
          </w:tcPr>
          <w:p w14:paraId="1189A922" w14:textId="77777777" w:rsidR="005C2DA5" w:rsidRPr="00D81166" w:rsidRDefault="005C2DA5" w:rsidP="00A9199B">
            <w:pPr>
              <w:pStyle w:val="TableText"/>
            </w:pPr>
            <w:r w:rsidRPr="00D81166">
              <w:t>EXCEPT FROM SPECIALTY</w:t>
            </w:r>
          </w:p>
        </w:tc>
        <w:tc>
          <w:tcPr>
            <w:tcW w:w="6141" w:type="dxa"/>
          </w:tcPr>
          <w:p w14:paraId="692A2669" w14:textId="77777777" w:rsidR="005C2DA5" w:rsidRPr="00D81166" w:rsidRDefault="005C2DA5" w:rsidP="00A9199B">
            <w:pPr>
              <w:pStyle w:val="TableText"/>
            </w:pPr>
            <w:r w:rsidRPr="00D81166">
              <w:t xml:space="preserve">This is a treating specialty that will prevent this rule from being applied.  Specialty transfer rules will discontinue active orders unless the patient is being transferred from this specialty to one listed in the TO SPECIALTY multiple.  </w:t>
            </w:r>
          </w:p>
        </w:tc>
      </w:tr>
      <w:tr w:rsidR="005C2DA5" w:rsidRPr="00D81166" w14:paraId="69D88546" w14:textId="77777777" w:rsidTr="00FE44B2">
        <w:tc>
          <w:tcPr>
            <w:tcW w:w="1343" w:type="dxa"/>
          </w:tcPr>
          <w:p w14:paraId="3FF1E886" w14:textId="77777777" w:rsidR="005C2DA5" w:rsidRPr="00D81166" w:rsidRDefault="005C2DA5" w:rsidP="00A9199B">
            <w:pPr>
              <w:pStyle w:val="TableText"/>
            </w:pPr>
            <w:r w:rsidRPr="00D81166">
              <w:t>100.64,1</w:t>
            </w:r>
          </w:p>
        </w:tc>
        <w:tc>
          <w:tcPr>
            <w:tcW w:w="1961" w:type="dxa"/>
          </w:tcPr>
          <w:p w14:paraId="3E72438F" w14:textId="77777777" w:rsidR="005C2DA5" w:rsidRPr="00D81166" w:rsidRDefault="005C2DA5" w:rsidP="00A9199B">
            <w:pPr>
              <w:pStyle w:val="TableText"/>
            </w:pPr>
            <w:r w:rsidRPr="00D81166">
              <w:t>TO SPECIALTY</w:t>
            </w:r>
          </w:p>
        </w:tc>
        <w:tc>
          <w:tcPr>
            <w:tcW w:w="6141" w:type="dxa"/>
          </w:tcPr>
          <w:p w14:paraId="4096877C" w14:textId="77777777" w:rsidR="005C2DA5" w:rsidRPr="00D81166" w:rsidRDefault="005C2DA5" w:rsidP="00A9199B">
            <w:pPr>
              <w:pStyle w:val="TableText"/>
            </w:pPr>
            <w:r w:rsidRPr="00D81166">
              <w:t xml:space="preserve">These are treating specialties that will cause this rule to not be processed, if the EXCEPT FROM and TO specialties match the patient's transfer.  </w:t>
            </w:r>
          </w:p>
        </w:tc>
      </w:tr>
      <w:tr w:rsidR="005C2DA5" w:rsidRPr="00D81166" w14:paraId="087A061D" w14:textId="77777777" w:rsidTr="00FE44B2">
        <w:tc>
          <w:tcPr>
            <w:tcW w:w="1343" w:type="dxa"/>
          </w:tcPr>
          <w:p w14:paraId="327DB77B" w14:textId="77777777" w:rsidR="005C2DA5" w:rsidRPr="00D81166" w:rsidRDefault="005C2DA5" w:rsidP="00A9199B">
            <w:pPr>
              <w:pStyle w:val="TableText"/>
            </w:pPr>
            <w:r w:rsidRPr="00D81166">
              <w:t>100.641, .01</w:t>
            </w:r>
          </w:p>
        </w:tc>
        <w:tc>
          <w:tcPr>
            <w:tcW w:w="1961" w:type="dxa"/>
          </w:tcPr>
          <w:p w14:paraId="1BF4B67D" w14:textId="77777777" w:rsidR="005C2DA5" w:rsidRPr="00D81166" w:rsidRDefault="005C2DA5" w:rsidP="00A9199B">
            <w:pPr>
              <w:pStyle w:val="TableText"/>
            </w:pPr>
            <w:r w:rsidRPr="00D81166">
              <w:t>TO SPECIALTY</w:t>
            </w:r>
          </w:p>
        </w:tc>
        <w:tc>
          <w:tcPr>
            <w:tcW w:w="6141" w:type="dxa"/>
          </w:tcPr>
          <w:p w14:paraId="160993DB" w14:textId="77777777" w:rsidR="005C2DA5" w:rsidRPr="00D81166" w:rsidRDefault="005C2DA5" w:rsidP="00A9199B">
            <w:pPr>
              <w:pStyle w:val="TableText"/>
            </w:pPr>
            <w:r w:rsidRPr="00D81166">
              <w:t xml:space="preserve">This is a treating specialty that will prevent this rule from being applied; specialty transfer rules will discontinue active orders unless the patient is being transferred to this specialty from the EXCEPT FROM SPECIALTY.  </w:t>
            </w:r>
          </w:p>
        </w:tc>
      </w:tr>
      <w:tr w:rsidR="005C2DA5" w:rsidRPr="00D81166" w14:paraId="7A1A6574" w14:textId="77777777" w:rsidTr="00FE44B2">
        <w:tc>
          <w:tcPr>
            <w:tcW w:w="1343" w:type="dxa"/>
          </w:tcPr>
          <w:p w14:paraId="4C4939EF" w14:textId="77777777" w:rsidR="005C2DA5" w:rsidRPr="00D81166" w:rsidRDefault="005C2DA5" w:rsidP="00A9199B">
            <w:pPr>
              <w:pStyle w:val="TableText"/>
            </w:pPr>
            <w:r w:rsidRPr="00D81166">
              <w:t>50</w:t>
            </w:r>
          </w:p>
        </w:tc>
        <w:tc>
          <w:tcPr>
            <w:tcW w:w="1961" w:type="dxa"/>
          </w:tcPr>
          <w:p w14:paraId="304076E4" w14:textId="77777777" w:rsidR="005C2DA5" w:rsidRPr="00D81166" w:rsidRDefault="005C2DA5" w:rsidP="00A9199B">
            <w:pPr>
              <w:pStyle w:val="TableText"/>
            </w:pPr>
            <w:r w:rsidRPr="00D81166">
              <w:t xml:space="preserve">INCLUDED LOCATIONS </w:t>
            </w:r>
          </w:p>
        </w:tc>
        <w:tc>
          <w:tcPr>
            <w:tcW w:w="6141" w:type="dxa"/>
          </w:tcPr>
          <w:p w14:paraId="341DE657" w14:textId="77777777" w:rsidR="005C2DA5" w:rsidRPr="00D81166" w:rsidRDefault="005C2DA5" w:rsidP="00A9199B">
            <w:pPr>
              <w:pStyle w:val="TableText"/>
            </w:pPr>
          </w:p>
        </w:tc>
      </w:tr>
      <w:tr w:rsidR="005C2DA5" w:rsidRPr="00D81166" w14:paraId="275182EC" w14:textId="77777777" w:rsidTr="00FE44B2">
        <w:tc>
          <w:tcPr>
            <w:tcW w:w="1343" w:type="dxa"/>
          </w:tcPr>
          <w:p w14:paraId="2C649B07" w14:textId="77777777" w:rsidR="005C2DA5" w:rsidRPr="00D81166" w:rsidRDefault="005C2DA5" w:rsidP="00A9199B">
            <w:pPr>
              <w:pStyle w:val="TableText"/>
            </w:pPr>
            <w:r w:rsidRPr="00D81166">
              <w:t>100.62,.01</w:t>
            </w:r>
          </w:p>
        </w:tc>
        <w:tc>
          <w:tcPr>
            <w:tcW w:w="1961" w:type="dxa"/>
          </w:tcPr>
          <w:p w14:paraId="2A9C2221" w14:textId="77777777" w:rsidR="005C2DA5" w:rsidRPr="00D81166" w:rsidRDefault="005C2DA5" w:rsidP="00A9199B">
            <w:pPr>
              <w:pStyle w:val="TableText"/>
            </w:pPr>
            <w:r w:rsidRPr="00D81166">
              <w:t>INCLUDED LOCATIONS ID</w:t>
            </w:r>
          </w:p>
        </w:tc>
        <w:tc>
          <w:tcPr>
            <w:tcW w:w="6141" w:type="dxa"/>
          </w:tcPr>
          <w:p w14:paraId="42D60383" w14:textId="77777777" w:rsidR="005C2DA5" w:rsidRPr="00D81166" w:rsidRDefault="005C2DA5" w:rsidP="00A9199B">
            <w:pPr>
              <w:pStyle w:val="TableText"/>
            </w:pPr>
            <w:r w:rsidRPr="00D81166">
              <w:t xml:space="preserve">Enter an ID (free text) that will represent an entry in the FROM - TO location matrix. The value of the ID field is insignificant as it simply represents a placeholder.  You can use any naming or numbering convention that you want.  Orders will not auto-dc for location (ward) type transfers unless the transfer from and transfer to locations are identified within the INCLUDED LOCATIONS from - to entries.  If the transfer from and to locations are found in this </w:t>
            </w:r>
            <w:proofErr w:type="gramStart"/>
            <w:r w:rsidRPr="00D81166">
              <w:t>multiple</w:t>
            </w:r>
            <w:proofErr w:type="gramEnd"/>
            <w:r w:rsidRPr="00D81166">
              <w:t xml:space="preserve"> then orders will auto-dc.</w:t>
            </w:r>
          </w:p>
        </w:tc>
      </w:tr>
      <w:tr w:rsidR="005C2DA5" w:rsidRPr="00D81166" w14:paraId="720A06FD" w14:textId="77777777" w:rsidTr="00FE44B2">
        <w:tc>
          <w:tcPr>
            <w:tcW w:w="1343" w:type="dxa"/>
          </w:tcPr>
          <w:p w14:paraId="7D185266" w14:textId="77777777" w:rsidR="005C2DA5" w:rsidRPr="00D81166" w:rsidRDefault="005C2DA5" w:rsidP="00A9199B">
            <w:pPr>
              <w:pStyle w:val="TableText"/>
            </w:pPr>
            <w:r w:rsidRPr="00D81166">
              <w:lastRenderedPageBreak/>
              <w:t>100.62,2</w:t>
            </w:r>
          </w:p>
        </w:tc>
        <w:tc>
          <w:tcPr>
            <w:tcW w:w="1961" w:type="dxa"/>
          </w:tcPr>
          <w:p w14:paraId="291E1BE0" w14:textId="77777777" w:rsidR="005C2DA5" w:rsidRPr="00D81166" w:rsidRDefault="005C2DA5" w:rsidP="00A9199B">
            <w:pPr>
              <w:pStyle w:val="TableText"/>
            </w:pPr>
            <w:r w:rsidRPr="00D81166">
              <w:t>FROM LOCATION</w:t>
            </w:r>
          </w:p>
        </w:tc>
        <w:tc>
          <w:tcPr>
            <w:tcW w:w="6141" w:type="dxa"/>
          </w:tcPr>
          <w:p w14:paraId="048EB6DE" w14:textId="606E66E9" w:rsidR="005C2DA5" w:rsidRPr="00D81166" w:rsidRDefault="005C2DA5" w:rsidP="00A9199B">
            <w:pPr>
              <w:pStyle w:val="TableText"/>
            </w:pPr>
            <w:r w:rsidRPr="00D81166">
              <w:t xml:space="preserve">If you did not select YES for the FROM ALL LOCATIONS </w:t>
            </w:r>
            <w:proofErr w:type="gramStart"/>
            <w:r w:rsidRPr="00D81166">
              <w:t>field</w:t>
            </w:r>
            <w:proofErr w:type="gramEnd"/>
            <w:r w:rsidRPr="00D81166">
              <w:t xml:space="preserve"> then you must select an individual field for the patient to be coming from.</w:t>
            </w:r>
          </w:p>
        </w:tc>
      </w:tr>
      <w:tr w:rsidR="005C2DA5" w:rsidRPr="00D81166" w14:paraId="4B93F4D7" w14:textId="77777777" w:rsidTr="00FE44B2">
        <w:tc>
          <w:tcPr>
            <w:tcW w:w="1343" w:type="dxa"/>
          </w:tcPr>
          <w:p w14:paraId="05BB0C6B" w14:textId="77777777" w:rsidR="005C2DA5" w:rsidRPr="00D81166" w:rsidRDefault="005C2DA5" w:rsidP="00A9199B">
            <w:pPr>
              <w:pStyle w:val="TableText"/>
            </w:pPr>
            <w:r w:rsidRPr="00D81166">
              <w:t>100.62,3</w:t>
            </w:r>
          </w:p>
        </w:tc>
        <w:tc>
          <w:tcPr>
            <w:tcW w:w="1961" w:type="dxa"/>
          </w:tcPr>
          <w:p w14:paraId="73D81A71" w14:textId="77777777" w:rsidR="005C2DA5" w:rsidRPr="00D81166" w:rsidRDefault="005C2DA5" w:rsidP="00A9199B">
            <w:pPr>
              <w:pStyle w:val="TableText"/>
            </w:pPr>
            <w:r w:rsidRPr="00D81166">
              <w:t>TO ALL LOCATIONS</w:t>
            </w:r>
          </w:p>
        </w:tc>
        <w:tc>
          <w:tcPr>
            <w:tcW w:w="6141" w:type="dxa"/>
          </w:tcPr>
          <w:p w14:paraId="447B5C62" w14:textId="77777777" w:rsidR="005C2DA5" w:rsidRPr="00D81166" w:rsidRDefault="005C2DA5" w:rsidP="00A9199B">
            <w:pPr>
              <w:pStyle w:val="TableText"/>
            </w:pPr>
            <w:r w:rsidRPr="00D81166">
              <w:t>If this field is set to yes, it identifies all locations as possible “to” locations for the from-to pair.</w:t>
            </w:r>
          </w:p>
        </w:tc>
      </w:tr>
      <w:tr w:rsidR="005C2DA5" w:rsidRPr="00D81166" w14:paraId="25796C00" w14:textId="77777777" w:rsidTr="00FE44B2">
        <w:tc>
          <w:tcPr>
            <w:tcW w:w="1343" w:type="dxa"/>
          </w:tcPr>
          <w:p w14:paraId="0624C2C3" w14:textId="77777777" w:rsidR="005C2DA5" w:rsidRPr="00D81166" w:rsidRDefault="005C2DA5" w:rsidP="00A9199B">
            <w:pPr>
              <w:pStyle w:val="TableText"/>
            </w:pPr>
            <w:r w:rsidRPr="00D81166">
              <w:t>100.62,4</w:t>
            </w:r>
          </w:p>
        </w:tc>
        <w:tc>
          <w:tcPr>
            <w:tcW w:w="1961" w:type="dxa"/>
          </w:tcPr>
          <w:p w14:paraId="4B506079" w14:textId="77777777" w:rsidR="005C2DA5" w:rsidRPr="00D81166" w:rsidRDefault="005C2DA5" w:rsidP="00A9199B">
            <w:pPr>
              <w:pStyle w:val="TableText"/>
            </w:pPr>
            <w:r w:rsidRPr="00D81166">
              <w:t>TO LOCATION</w:t>
            </w:r>
          </w:p>
        </w:tc>
        <w:tc>
          <w:tcPr>
            <w:tcW w:w="6141" w:type="dxa"/>
          </w:tcPr>
          <w:p w14:paraId="6591CD2F" w14:textId="77777777" w:rsidR="005C2DA5" w:rsidRPr="00D81166" w:rsidRDefault="005C2DA5" w:rsidP="00A9199B">
            <w:pPr>
              <w:pStyle w:val="TableText"/>
            </w:pPr>
            <w:r w:rsidRPr="00D81166">
              <w:t xml:space="preserve">If you did not select YES for the </w:t>
            </w:r>
            <w:r w:rsidRPr="00D81166">
              <w:rPr>
                <w:i/>
                <w:iCs/>
              </w:rPr>
              <w:t>TO ALL LOCATIONS</w:t>
            </w:r>
            <w:r w:rsidRPr="00D81166">
              <w:t xml:space="preserve"> </w:t>
            </w:r>
            <w:proofErr w:type="gramStart"/>
            <w:r w:rsidRPr="00D81166">
              <w:t>field</w:t>
            </w:r>
            <w:proofErr w:type="gramEnd"/>
            <w:r w:rsidRPr="00D81166">
              <w:t xml:space="preserve"> then you must select an individual field for the patient to be going to.</w:t>
            </w:r>
          </w:p>
        </w:tc>
      </w:tr>
      <w:tr w:rsidR="005C2DA5" w:rsidRPr="00D81166" w14:paraId="0D914A1D" w14:textId="77777777" w:rsidTr="00FE44B2">
        <w:tc>
          <w:tcPr>
            <w:tcW w:w="1343" w:type="dxa"/>
          </w:tcPr>
          <w:p w14:paraId="3E31135E" w14:textId="77777777" w:rsidR="005C2DA5" w:rsidRPr="00D81166" w:rsidRDefault="005C2DA5" w:rsidP="00A9199B">
            <w:pPr>
              <w:pStyle w:val="TableText"/>
            </w:pPr>
            <w:r w:rsidRPr="00D81166">
              <w:t>60</w:t>
            </w:r>
          </w:p>
        </w:tc>
        <w:tc>
          <w:tcPr>
            <w:tcW w:w="1961" w:type="dxa"/>
          </w:tcPr>
          <w:p w14:paraId="7BC0CF0B" w14:textId="77777777" w:rsidR="005C2DA5" w:rsidRPr="00D81166" w:rsidRDefault="005C2DA5" w:rsidP="00A9199B">
            <w:pPr>
              <w:pStyle w:val="TableText"/>
            </w:pPr>
            <w:r w:rsidRPr="00D81166">
              <w:t xml:space="preserve">INCLUDED DIVISIONS </w:t>
            </w:r>
          </w:p>
        </w:tc>
        <w:tc>
          <w:tcPr>
            <w:tcW w:w="6141" w:type="dxa"/>
          </w:tcPr>
          <w:p w14:paraId="2ED3C74B" w14:textId="77777777" w:rsidR="005C2DA5" w:rsidRPr="00D81166" w:rsidRDefault="005C2DA5" w:rsidP="00A9199B">
            <w:pPr>
              <w:pStyle w:val="TableText"/>
            </w:pPr>
            <w:r w:rsidRPr="00D81166">
              <w:t>If the division the patient was transferred from matches a value in this field, and the division has changed, the rule will be processed.</w:t>
            </w:r>
          </w:p>
        </w:tc>
      </w:tr>
      <w:tr w:rsidR="005C2DA5" w:rsidRPr="00D81166" w14:paraId="472F0694" w14:textId="77777777" w:rsidTr="00FE44B2">
        <w:tc>
          <w:tcPr>
            <w:tcW w:w="1343" w:type="dxa"/>
          </w:tcPr>
          <w:p w14:paraId="19D4E10D" w14:textId="77777777" w:rsidR="005C2DA5" w:rsidRPr="00D81166" w:rsidRDefault="005C2DA5" w:rsidP="00A9199B">
            <w:pPr>
              <w:pStyle w:val="TableText"/>
            </w:pPr>
            <w:r w:rsidRPr="00D81166">
              <w:t>100.66, 01</w:t>
            </w:r>
          </w:p>
        </w:tc>
        <w:tc>
          <w:tcPr>
            <w:tcW w:w="1961" w:type="dxa"/>
          </w:tcPr>
          <w:p w14:paraId="16CA7123" w14:textId="77777777" w:rsidR="005C2DA5" w:rsidRPr="00D81166" w:rsidRDefault="005C2DA5" w:rsidP="00A9199B">
            <w:pPr>
              <w:pStyle w:val="TableText"/>
            </w:pPr>
            <w:r w:rsidRPr="00D81166">
              <w:t>FROM DIVISION</w:t>
            </w:r>
          </w:p>
        </w:tc>
        <w:tc>
          <w:tcPr>
            <w:tcW w:w="6141" w:type="dxa"/>
          </w:tcPr>
          <w:p w14:paraId="6F631524" w14:textId="77777777" w:rsidR="005C2DA5" w:rsidRPr="00D81166" w:rsidRDefault="005C2DA5" w:rsidP="00A9199B">
            <w:pPr>
              <w:pStyle w:val="TableText"/>
            </w:pPr>
            <w:r w:rsidRPr="00D81166">
              <w:t xml:space="preserve">This is a division that will cause this rule to be applied.   If a specialty change did not occur with the transfer, and the division has changed, then the patient must be moving from the division specified in this field </w:t>
            </w:r>
            <w:proofErr w:type="gramStart"/>
            <w:r w:rsidRPr="00D81166">
              <w:t>in order for</w:t>
            </w:r>
            <w:proofErr w:type="gramEnd"/>
            <w:r w:rsidRPr="00D81166">
              <w:t xml:space="preserve"> active orders to be discontinued.</w:t>
            </w:r>
          </w:p>
        </w:tc>
      </w:tr>
      <w:tr w:rsidR="005C2DA5" w:rsidRPr="00D81166" w14:paraId="7414D4E5" w14:textId="77777777" w:rsidTr="00FE44B2">
        <w:tc>
          <w:tcPr>
            <w:tcW w:w="1343" w:type="dxa"/>
          </w:tcPr>
          <w:p w14:paraId="721C4962" w14:textId="77777777" w:rsidR="005C2DA5" w:rsidRPr="00D81166" w:rsidRDefault="005C2DA5" w:rsidP="00A9199B">
            <w:pPr>
              <w:pStyle w:val="TableText"/>
            </w:pPr>
            <w:r w:rsidRPr="00D81166">
              <w:t>70</w:t>
            </w:r>
          </w:p>
        </w:tc>
        <w:tc>
          <w:tcPr>
            <w:tcW w:w="1961" w:type="dxa"/>
          </w:tcPr>
          <w:p w14:paraId="42382AD7" w14:textId="77777777" w:rsidR="005C2DA5" w:rsidRPr="00D81166" w:rsidRDefault="005C2DA5" w:rsidP="00A9199B">
            <w:pPr>
              <w:pStyle w:val="TableText"/>
            </w:pPr>
            <w:r w:rsidRPr="00D81166">
              <w:t>INCLUDED PACKAGES</w:t>
            </w:r>
          </w:p>
        </w:tc>
        <w:tc>
          <w:tcPr>
            <w:tcW w:w="6141" w:type="dxa"/>
          </w:tcPr>
          <w:p w14:paraId="7FD045DB" w14:textId="77777777" w:rsidR="005C2DA5" w:rsidRPr="00D81166" w:rsidRDefault="005C2DA5" w:rsidP="00A9199B">
            <w:pPr>
              <w:pStyle w:val="TableText"/>
            </w:pPr>
            <w:r w:rsidRPr="00D81166">
              <w:t xml:space="preserve">Orders associated with the packages specified in this field will be automatically discontinued when this rule is processed.  </w:t>
            </w:r>
          </w:p>
        </w:tc>
      </w:tr>
      <w:tr w:rsidR="005C2DA5" w:rsidRPr="00D81166" w14:paraId="79214BED" w14:textId="77777777" w:rsidTr="00FE44B2">
        <w:tc>
          <w:tcPr>
            <w:tcW w:w="1343" w:type="dxa"/>
          </w:tcPr>
          <w:p w14:paraId="5E385C96" w14:textId="77777777" w:rsidR="005C2DA5" w:rsidRPr="00D81166" w:rsidRDefault="005C2DA5" w:rsidP="00A9199B">
            <w:pPr>
              <w:pStyle w:val="TableText"/>
            </w:pPr>
            <w:r w:rsidRPr="00D81166">
              <w:t>100.67,.01</w:t>
            </w:r>
          </w:p>
        </w:tc>
        <w:tc>
          <w:tcPr>
            <w:tcW w:w="1961" w:type="dxa"/>
          </w:tcPr>
          <w:p w14:paraId="3344C906" w14:textId="77777777" w:rsidR="005C2DA5" w:rsidRPr="00D81166" w:rsidRDefault="005C2DA5" w:rsidP="00A9199B">
            <w:pPr>
              <w:pStyle w:val="TableText"/>
            </w:pPr>
            <w:r w:rsidRPr="00D81166">
              <w:t>TYPE OF ORDERS TO DC</w:t>
            </w:r>
          </w:p>
        </w:tc>
        <w:tc>
          <w:tcPr>
            <w:tcW w:w="6141" w:type="dxa"/>
          </w:tcPr>
          <w:p w14:paraId="70E0BF8C" w14:textId="77777777" w:rsidR="005C2DA5" w:rsidRPr="00D81166" w:rsidRDefault="005C2DA5" w:rsidP="00A9199B">
            <w:pPr>
              <w:pStyle w:val="TableText"/>
            </w:pPr>
            <w:r w:rsidRPr="00D81166">
              <w:t xml:space="preserve">This is a package whose active orders are to be automatically discontinued when the conditions of this rule are satisfied.  </w:t>
            </w:r>
          </w:p>
        </w:tc>
      </w:tr>
      <w:tr w:rsidR="005C2DA5" w:rsidRPr="00D81166" w14:paraId="68F1AC8E" w14:textId="77777777" w:rsidTr="00FE44B2">
        <w:tc>
          <w:tcPr>
            <w:tcW w:w="1343" w:type="dxa"/>
          </w:tcPr>
          <w:p w14:paraId="0D6ABCDC" w14:textId="77777777" w:rsidR="005C2DA5" w:rsidRPr="00D81166" w:rsidRDefault="005C2DA5" w:rsidP="00A9199B">
            <w:pPr>
              <w:pStyle w:val="TableText"/>
            </w:pPr>
            <w:r w:rsidRPr="00D81166">
              <w:t>80</w:t>
            </w:r>
          </w:p>
        </w:tc>
        <w:tc>
          <w:tcPr>
            <w:tcW w:w="1961" w:type="dxa"/>
          </w:tcPr>
          <w:p w14:paraId="52DBFDD7" w14:textId="77777777" w:rsidR="005C2DA5" w:rsidRPr="00D81166" w:rsidRDefault="005C2DA5" w:rsidP="00A9199B">
            <w:pPr>
              <w:pStyle w:val="TableText"/>
            </w:pPr>
            <w:r w:rsidRPr="00D81166">
              <w:t>EXCLUDED ORDERABLE ITEMS</w:t>
            </w:r>
          </w:p>
        </w:tc>
        <w:tc>
          <w:tcPr>
            <w:tcW w:w="6141" w:type="dxa"/>
          </w:tcPr>
          <w:p w14:paraId="5CA60A9A" w14:textId="77777777" w:rsidR="005C2DA5" w:rsidRPr="00D81166" w:rsidRDefault="005C2DA5" w:rsidP="00A9199B">
            <w:pPr>
              <w:pStyle w:val="TableText"/>
            </w:pPr>
            <w:r w:rsidRPr="00D81166">
              <w:t xml:space="preserve">These are the orderable items that will not be automatically discontinued when this rule is processed. </w:t>
            </w:r>
          </w:p>
        </w:tc>
      </w:tr>
      <w:tr w:rsidR="005C2DA5" w:rsidRPr="00D81166" w14:paraId="25479E7E" w14:textId="77777777" w:rsidTr="00FE44B2">
        <w:tc>
          <w:tcPr>
            <w:tcW w:w="1343" w:type="dxa"/>
          </w:tcPr>
          <w:p w14:paraId="1A75B208" w14:textId="77777777" w:rsidR="005C2DA5" w:rsidRPr="00D81166" w:rsidRDefault="005C2DA5" w:rsidP="00A9199B">
            <w:pPr>
              <w:pStyle w:val="TableText"/>
            </w:pPr>
            <w:r w:rsidRPr="00D81166">
              <w:t>100.68,.01</w:t>
            </w:r>
          </w:p>
        </w:tc>
        <w:tc>
          <w:tcPr>
            <w:tcW w:w="1961" w:type="dxa"/>
          </w:tcPr>
          <w:p w14:paraId="303BACB5" w14:textId="77777777" w:rsidR="005C2DA5" w:rsidRPr="00D81166" w:rsidRDefault="005C2DA5" w:rsidP="00A9199B">
            <w:pPr>
              <w:pStyle w:val="TableText"/>
            </w:pPr>
            <w:r w:rsidRPr="00D81166">
              <w:t>EXCEPT FOR ORDERABLE ITEM</w:t>
            </w:r>
          </w:p>
        </w:tc>
        <w:tc>
          <w:tcPr>
            <w:tcW w:w="6141" w:type="dxa"/>
          </w:tcPr>
          <w:p w14:paraId="7C5D6063" w14:textId="77777777" w:rsidR="005C2DA5" w:rsidRPr="00D81166" w:rsidRDefault="005C2DA5" w:rsidP="00A9199B">
            <w:pPr>
              <w:pStyle w:val="TableText"/>
            </w:pPr>
            <w:r w:rsidRPr="00D81166">
              <w:t>The orderable items specified in this field are the orderable items that will not be automatically discontinued when this rule is processed</w:t>
            </w:r>
          </w:p>
        </w:tc>
      </w:tr>
      <w:tr w:rsidR="005C2DA5" w:rsidRPr="00D81166" w14:paraId="21CDCC68" w14:textId="77777777" w:rsidTr="00FE44B2">
        <w:tc>
          <w:tcPr>
            <w:tcW w:w="1343" w:type="dxa"/>
          </w:tcPr>
          <w:p w14:paraId="47980A3C" w14:textId="77777777" w:rsidR="005C2DA5" w:rsidRPr="00D81166" w:rsidRDefault="005C2DA5" w:rsidP="00A9199B">
            <w:pPr>
              <w:pStyle w:val="TableText"/>
            </w:pPr>
            <w:r w:rsidRPr="00D81166">
              <w:t>81</w:t>
            </w:r>
          </w:p>
        </w:tc>
        <w:tc>
          <w:tcPr>
            <w:tcW w:w="1961" w:type="dxa"/>
          </w:tcPr>
          <w:p w14:paraId="2ECD7E0F" w14:textId="77777777" w:rsidR="005C2DA5" w:rsidRPr="00D81166" w:rsidRDefault="005C2DA5" w:rsidP="00A9199B">
            <w:pPr>
              <w:pStyle w:val="TableText"/>
            </w:pPr>
            <w:r w:rsidRPr="00D81166">
              <w:t>EDIT HISTORY</w:t>
            </w:r>
          </w:p>
        </w:tc>
        <w:tc>
          <w:tcPr>
            <w:tcW w:w="6141" w:type="dxa"/>
          </w:tcPr>
          <w:p w14:paraId="1C69CC42" w14:textId="77777777" w:rsidR="005C2DA5" w:rsidRPr="00D81166" w:rsidRDefault="005C2DA5" w:rsidP="00A9199B">
            <w:pPr>
              <w:pStyle w:val="TableText"/>
            </w:pPr>
          </w:p>
        </w:tc>
      </w:tr>
      <w:tr w:rsidR="005C2DA5" w:rsidRPr="00D81166" w14:paraId="24356205" w14:textId="77777777" w:rsidTr="00FE44B2">
        <w:tc>
          <w:tcPr>
            <w:tcW w:w="1343" w:type="dxa"/>
          </w:tcPr>
          <w:p w14:paraId="6F276FBF" w14:textId="77777777" w:rsidR="005C2DA5" w:rsidRPr="00D81166" w:rsidRDefault="005C2DA5" w:rsidP="00A9199B">
            <w:pPr>
              <w:pStyle w:val="TableText"/>
            </w:pPr>
            <w:r w:rsidRPr="00D81166">
              <w:t>100.681,.01</w:t>
            </w:r>
          </w:p>
        </w:tc>
        <w:tc>
          <w:tcPr>
            <w:tcW w:w="1961" w:type="dxa"/>
          </w:tcPr>
          <w:p w14:paraId="56F6D48B" w14:textId="77777777" w:rsidR="005C2DA5" w:rsidRPr="00D81166" w:rsidRDefault="005C2DA5" w:rsidP="00A9199B">
            <w:pPr>
              <w:pStyle w:val="TableText"/>
            </w:pPr>
            <w:r w:rsidRPr="00D81166">
              <w:t>EDIT HISTORY</w:t>
            </w:r>
          </w:p>
        </w:tc>
        <w:tc>
          <w:tcPr>
            <w:tcW w:w="6141" w:type="dxa"/>
          </w:tcPr>
          <w:p w14:paraId="5644B089" w14:textId="77777777" w:rsidR="005C2DA5" w:rsidRPr="00D81166" w:rsidRDefault="005C2DA5" w:rsidP="00A9199B">
            <w:pPr>
              <w:pStyle w:val="TableText"/>
            </w:pPr>
            <w:r w:rsidRPr="00D81166">
              <w:t>This field tracks the entering and editing of rules.</w:t>
            </w:r>
          </w:p>
        </w:tc>
      </w:tr>
      <w:tr w:rsidR="005C2DA5" w:rsidRPr="00D81166" w14:paraId="70C9F0DD" w14:textId="77777777" w:rsidTr="00FE44B2">
        <w:tc>
          <w:tcPr>
            <w:tcW w:w="1343" w:type="dxa"/>
          </w:tcPr>
          <w:p w14:paraId="2EFE2306" w14:textId="77777777" w:rsidR="005C2DA5" w:rsidRPr="00D81166" w:rsidRDefault="005C2DA5" w:rsidP="00A9199B">
            <w:pPr>
              <w:pStyle w:val="TableText"/>
            </w:pPr>
            <w:r w:rsidRPr="00D81166">
              <w:t xml:space="preserve">100.681,1       </w:t>
            </w:r>
          </w:p>
        </w:tc>
        <w:tc>
          <w:tcPr>
            <w:tcW w:w="1961" w:type="dxa"/>
          </w:tcPr>
          <w:p w14:paraId="66926269" w14:textId="77777777" w:rsidR="005C2DA5" w:rsidRPr="00D81166" w:rsidRDefault="005C2DA5" w:rsidP="00A9199B">
            <w:pPr>
              <w:pStyle w:val="TableText"/>
            </w:pPr>
            <w:r w:rsidRPr="00D81166">
              <w:t>WHO ENTERED/EDITED</w:t>
            </w:r>
          </w:p>
        </w:tc>
        <w:tc>
          <w:tcPr>
            <w:tcW w:w="6141" w:type="dxa"/>
          </w:tcPr>
          <w:p w14:paraId="18D6500E" w14:textId="77777777" w:rsidR="005C2DA5" w:rsidRPr="00D81166" w:rsidRDefault="005C2DA5" w:rsidP="00A9199B">
            <w:pPr>
              <w:pStyle w:val="TableText"/>
            </w:pPr>
            <w:r w:rsidRPr="00D81166">
              <w:t>Name of person who added or edited this rule</w:t>
            </w:r>
          </w:p>
        </w:tc>
      </w:tr>
      <w:tr w:rsidR="005C2DA5" w:rsidRPr="00D81166" w14:paraId="3969B726" w14:textId="77777777" w:rsidTr="00FE44B2">
        <w:tc>
          <w:tcPr>
            <w:tcW w:w="1343" w:type="dxa"/>
          </w:tcPr>
          <w:p w14:paraId="0E2A4EF1" w14:textId="77777777" w:rsidR="005C2DA5" w:rsidRPr="00D81166" w:rsidRDefault="005C2DA5" w:rsidP="00A9199B">
            <w:pPr>
              <w:pStyle w:val="TableText"/>
            </w:pPr>
            <w:r w:rsidRPr="00D81166">
              <w:t>100.681,2</w:t>
            </w:r>
          </w:p>
        </w:tc>
        <w:tc>
          <w:tcPr>
            <w:tcW w:w="1961" w:type="dxa"/>
          </w:tcPr>
          <w:p w14:paraId="08232262" w14:textId="77777777" w:rsidR="005C2DA5" w:rsidRPr="00D81166" w:rsidRDefault="005C2DA5" w:rsidP="00A9199B">
            <w:pPr>
              <w:pStyle w:val="TableText"/>
            </w:pPr>
            <w:r w:rsidRPr="00D81166">
              <w:t>ACTION</w:t>
            </w:r>
          </w:p>
        </w:tc>
        <w:tc>
          <w:tcPr>
            <w:tcW w:w="6141" w:type="dxa"/>
          </w:tcPr>
          <w:p w14:paraId="46EAD13C" w14:textId="77777777" w:rsidR="005C2DA5" w:rsidRPr="00D81166" w:rsidRDefault="005C2DA5" w:rsidP="00A9199B">
            <w:pPr>
              <w:pStyle w:val="TableText"/>
            </w:pPr>
            <w:r w:rsidRPr="00D81166">
              <w:t>This field contains what action was taken on the rule</w:t>
            </w:r>
          </w:p>
        </w:tc>
      </w:tr>
      <w:tr w:rsidR="005C2DA5" w:rsidRPr="00D81166" w14:paraId="470C6F82" w14:textId="77777777" w:rsidTr="00FE44B2">
        <w:tc>
          <w:tcPr>
            <w:tcW w:w="1343" w:type="dxa"/>
          </w:tcPr>
          <w:p w14:paraId="27A40A2B" w14:textId="77777777" w:rsidR="005C2DA5" w:rsidRPr="00D81166" w:rsidRDefault="005C2DA5" w:rsidP="00A9199B">
            <w:pPr>
              <w:pStyle w:val="TableText"/>
            </w:pPr>
            <w:r w:rsidRPr="00D81166">
              <w:t>100</w:t>
            </w:r>
          </w:p>
        </w:tc>
        <w:tc>
          <w:tcPr>
            <w:tcW w:w="1961" w:type="dxa"/>
          </w:tcPr>
          <w:p w14:paraId="5B26D389" w14:textId="77777777" w:rsidR="005C2DA5" w:rsidRPr="00D81166" w:rsidRDefault="005C2DA5" w:rsidP="00A9199B">
            <w:pPr>
              <w:pStyle w:val="TableText"/>
            </w:pPr>
            <w:r w:rsidRPr="00D81166">
              <w:t>EXCLUDED DISPLAY GROUP</w:t>
            </w:r>
          </w:p>
        </w:tc>
        <w:tc>
          <w:tcPr>
            <w:tcW w:w="6141" w:type="dxa"/>
          </w:tcPr>
          <w:p w14:paraId="1293FE5B" w14:textId="79EED89A" w:rsidR="005C2DA5" w:rsidRPr="00D81166" w:rsidRDefault="005C2DA5" w:rsidP="00A9199B">
            <w:pPr>
              <w:pStyle w:val="TableText"/>
            </w:pPr>
            <w:r w:rsidRPr="00D81166">
              <w:t>Any order related to the display group entered in the EXCLUDED DISPLAY GROUP multiple will be exempt from any auto-discontinuing normally triggered by this rule.</w:t>
            </w:r>
          </w:p>
          <w:p w14:paraId="3906703C" w14:textId="0D1F0426" w:rsidR="005C2DA5" w:rsidRPr="00D81166" w:rsidRDefault="005C2DA5" w:rsidP="00A9199B">
            <w:pPr>
              <w:pStyle w:val="TableText"/>
            </w:pPr>
            <w:r w:rsidRPr="00D81166">
              <w:t xml:space="preserve">You can use the excluded display group to protect a group of orders from being </w:t>
            </w:r>
            <w:proofErr w:type="gramStart"/>
            <w:r w:rsidRPr="00D81166">
              <w:t>auto-discontinued</w:t>
            </w:r>
            <w:proofErr w:type="gramEnd"/>
            <w:r w:rsidRPr="00D81166">
              <w:t xml:space="preserve">.  If an order belonging to this display group is found while processing this rule, it will be skipped and will not be </w:t>
            </w:r>
            <w:proofErr w:type="gramStart"/>
            <w:r w:rsidRPr="00D81166">
              <w:t>auto-discontinued</w:t>
            </w:r>
            <w:proofErr w:type="gramEnd"/>
            <w:r w:rsidRPr="00D81166">
              <w:t>.</w:t>
            </w:r>
          </w:p>
        </w:tc>
      </w:tr>
      <w:tr w:rsidR="005C2DA5" w:rsidRPr="00D81166" w14:paraId="55D6056D" w14:textId="77777777" w:rsidTr="00FE44B2">
        <w:tc>
          <w:tcPr>
            <w:tcW w:w="1343" w:type="dxa"/>
          </w:tcPr>
          <w:p w14:paraId="431EB388" w14:textId="77777777" w:rsidR="005C2DA5" w:rsidRPr="00D81166" w:rsidRDefault="005C2DA5" w:rsidP="00A9199B">
            <w:pPr>
              <w:pStyle w:val="TableText"/>
            </w:pPr>
            <w:r w:rsidRPr="00D81166">
              <w:t xml:space="preserve">100.65,.01  </w:t>
            </w:r>
          </w:p>
        </w:tc>
        <w:tc>
          <w:tcPr>
            <w:tcW w:w="1961" w:type="dxa"/>
          </w:tcPr>
          <w:p w14:paraId="0BDA3210" w14:textId="77777777" w:rsidR="005C2DA5" w:rsidRPr="00D81166" w:rsidRDefault="005C2DA5" w:rsidP="00A9199B">
            <w:pPr>
              <w:pStyle w:val="TableText"/>
            </w:pPr>
            <w:r w:rsidRPr="00D81166">
              <w:t>EXCEPT ORDERS IN DISPLAY GROUP</w:t>
            </w:r>
          </w:p>
        </w:tc>
        <w:tc>
          <w:tcPr>
            <w:tcW w:w="6141" w:type="dxa"/>
          </w:tcPr>
          <w:p w14:paraId="5ABB1308" w14:textId="0ED7F001" w:rsidR="005C2DA5" w:rsidRPr="00D81166" w:rsidRDefault="005C2DA5" w:rsidP="00A9199B">
            <w:pPr>
              <w:pStyle w:val="TableText"/>
            </w:pPr>
            <w:r w:rsidRPr="00D81166">
              <w:t xml:space="preserve">Orders related to this display group will not be </w:t>
            </w:r>
            <w:proofErr w:type="gramStart"/>
            <w:r w:rsidRPr="00D81166">
              <w:t>auto-discontinued</w:t>
            </w:r>
            <w:proofErr w:type="gramEnd"/>
            <w:r w:rsidRPr="00D81166">
              <w:t xml:space="preserve">  </w:t>
            </w:r>
          </w:p>
        </w:tc>
      </w:tr>
    </w:tbl>
    <w:p w14:paraId="67C7332D" w14:textId="77777777" w:rsidR="008942C6" w:rsidRDefault="008942C6" w:rsidP="00D13E1F">
      <w:pPr>
        <w:pStyle w:val="Heading4"/>
      </w:pPr>
      <w:r>
        <w:br w:type="page"/>
      </w:r>
    </w:p>
    <w:p w14:paraId="0E8F2630" w14:textId="2E149C91" w:rsidR="005C2DA5" w:rsidRPr="00D81166" w:rsidRDefault="005C2DA5" w:rsidP="00D13E1F">
      <w:pPr>
        <w:pStyle w:val="Heading4"/>
      </w:pPr>
      <w:r w:rsidRPr="00D81166">
        <w:lastRenderedPageBreak/>
        <w:t>OE/RR PATIENT EVENTS (#100.2)</w:t>
      </w:r>
    </w:p>
    <w:p w14:paraId="24B8B1B7" w14:textId="08F3908D" w:rsidR="005C2DA5" w:rsidRDefault="005C2DA5" w:rsidP="00371C04">
      <w:pPr>
        <w:rPr>
          <w:bCs/>
        </w:rPr>
      </w:pPr>
      <w:r w:rsidRPr="00D81166">
        <w:t xml:space="preserve">This file is used by CPRS to track what happened to a patient's orders </w:t>
      </w:r>
      <w:proofErr w:type="gramStart"/>
      <w:r w:rsidRPr="00D81166">
        <w:t>as a result of</w:t>
      </w:r>
      <w:proofErr w:type="gramEnd"/>
      <w:r w:rsidRPr="00D81166">
        <w:t xml:space="preserve"> an event, such as an MAS movement or returning from the OR.</w:t>
      </w:r>
      <w:r w:rsidRPr="00D81166">
        <w:rPr>
          <w:bCs/>
        </w:rPr>
        <w:t xml:space="preserve"> </w:t>
      </w:r>
    </w:p>
    <w:p w14:paraId="02FD18B7" w14:textId="65A66A29" w:rsidR="006D1FAC" w:rsidRPr="006D1FAC" w:rsidRDefault="006D1FAC" w:rsidP="006D1FAC">
      <w:pPr>
        <w:spacing w:after="0"/>
        <w:rPr>
          <w:b/>
          <w:bCs/>
        </w:rPr>
      </w:pPr>
      <w:r w:rsidRPr="006D1FAC">
        <w:rPr>
          <w:b/>
          <w:bCs/>
        </w:rPr>
        <w:t>Fields in OE/RR PATIENT EVENTS FILE (#100.2)</w:t>
      </w:r>
    </w:p>
    <w:tbl>
      <w:tblPr>
        <w:tblStyle w:val="GridTable1Light"/>
        <w:tblW w:w="9445" w:type="dxa"/>
        <w:tblLayout w:type="fixed"/>
        <w:tblLook w:val="0020" w:firstRow="1" w:lastRow="0" w:firstColumn="0" w:lastColumn="0" w:noHBand="0" w:noVBand="0"/>
      </w:tblPr>
      <w:tblGrid>
        <w:gridCol w:w="1525"/>
        <w:gridCol w:w="1800"/>
        <w:gridCol w:w="6120"/>
      </w:tblGrid>
      <w:tr w:rsidR="005C2DA5" w:rsidRPr="00D81166" w14:paraId="0D809EA1" w14:textId="77777777" w:rsidTr="000A66C3">
        <w:trPr>
          <w:cnfStyle w:val="100000000000" w:firstRow="1" w:lastRow="0" w:firstColumn="0" w:lastColumn="0" w:oddVBand="0" w:evenVBand="0" w:oddHBand="0" w:evenHBand="0" w:firstRowFirstColumn="0" w:firstRowLastColumn="0" w:lastRowFirstColumn="0" w:lastRowLastColumn="0"/>
          <w:cantSplit/>
          <w:tblHeader/>
        </w:trPr>
        <w:tc>
          <w:tcPr>
            <w:tcW w:w="1525" w:type="dxa"/>
            <w:shd w:val="clear" w:color="auto" w:fill="D9D9D9" w:themeFill="background1" w:themeFillShade="D9"/>
          </w:tcPr>
          <w:p w14:paraId="13A886EE" w14:textId="77777777" w:rsidR="005C2DA5" w:rsidRPr="00DE1568" w:rsidRDefault="005C2DA5" w:rsidP="000A66C3">
            <w:pPr>
              <w:pStyle w:val="TableHeading"/>
              <w:keepNext/>
            </w:pPr>
            <w:r w:rsidRPr="00DE1568">
              <w:t>Field Number</w:t>
            </w:r>
          </w:p>
        </w:tc>
        <w:tc>
          <w:tcPr>
            <w:tcW w:w="1800" w:type="dxa"/>
            <w:shd w:val="clear" w:color="auto" w:fill="D9D9D9" w:themeFill="background1" w:themeFillShade="D9"/>
          </w:tcPr>
          <w:p w14:paraId="434D0FD5" w14:textId="77777777" w:rsidR="005C2DA5" w:rsidRPr="00DE1568" w:rsidRDefault="005C2DA5" w:rsidP="000A66C3">
            <w:pPr>
              <w:pStyle w:val="TableHeading"/>
              <w:keepNext/>
            </w:pPr>
            <w:r w:rsidRPr="00DE1568">
              <w:t>Field Name</w:t>
            </w:r>
          </w:p>
        </w:tc>
        <w:tc>
          <w:tcPr>
            <w:tcW w:w="6120" w:type="dxa"/>
            <w:shd w:val="clear" w:color="auto" w:fill="D9D9D9" w:themeFill="background1" w:themeFillShade="D9"/>
          </w:tcPr>
          <w:p w14:paraId="7E654122" w14:textId="77777777" w:rsidR="005C2DA5" w:rsidRPr="00DE1568" w:rsidRDefault="005C2DA5" w:rsidP="000A66C3">
            <w:pPr>
              <w:pStyle w:val="TableHeading"/>
              <w:keepNext/>
            </w:pPr>
            <w:r w:rsidRPr="00DE1568">
              <w:t>Description</w:t>
            </w:r>
          </w:p>
        </w:tc>
      </w:tr>
      <w:tr w:rsidR="005C2DA5" w:rsidRPr="00D81166" w14:paraId="4F3F8AEB" w14:textId="77777777" w:rsidTr="001B0B7A">
        <w:tc>
          <w:tcPr>
            <w:tcW w:w="1525" w:type="dxa"/>
          </w:tcPr>
          <w:p w14:paraId="1A5241E9" w14:textId="77777777" w:rsidR="005C2DA5" w:rsidRPr="00D81166" w:rsidRDefault="005C2DA5" w:rsidP="006D2DC7">
            <w:pPr>
              <w:pStyle w:val="TableText"/>
            </w:pPr>
            <w:r w:rsidRPr="00D81166">
              <w:t>.01</w:t>
            </w:r>
          </w:p>
        </w:tc>
        <w:tc>
          <w:tcPr>
            <w:tcW w:w="1800" w:type="dxa"/>
          </w:tcPr>
          <w:p w14:paraId="60B73CB1" w14:textId="77777777" w:rsidR="005C2DA5" w:rsidRPr="00D81166" w:rsidRDefault="005C2DA5" w:rsidP="006D2DC7">
            <w:pPr>
              <w:pStyle w:val="TableText"/>
            </w:pPr>
            <w:r w:rsidRPr="00D81166">
              <w:t>Patient</w:t>
            </w:r>
          </w:p>
        </w:tc>
        <w:tc>
          <w:tcPr>
            <w:tcW w:w="6120" w:type="dxa"/>
          </w:tcPr>
          <w:p w14:paraId="70A04337" w14:textId="77777777" w:rsidR="005C2DA5" w:rsidRPr="008942C6" w:rsidRDefault="005C2DA5" w:rsidP="006D2DC7">
            <w:pPr>
              <w:pStyle w:val="TableText"/>
              <w:rPr>
                <w:spacing w:val="-6"/>
              </w:rPr>
            </w:pPr>
            <w:r w:rsidRPr="008942C6">
              <w:rPr>
                <w:spacing w:val="-6"/>
              </w:rPr>
              <w:t>This is a pointer to the patient file</w:t>
            </w:r>
          </w:p>
        </w:tc>
      </w:tr>
      <w:tr w:rsidR="005C2DA5" w:rsidRPr="00D81166" w14:paraId="082861ED" w14:textId="77777777" w:rsidTr="001B0B7A">
        <w:tc>
          <w:tcPr>
            <w:tcW w:w="1525" w:type="dxa"/>
          </w:tcPr>
          <w:p w14:paraId="53C12F9D" w14:textId="77777777" w:rsidR="005C2DA5" w:rsidRPr="00D81166" w:rsidRDefault="005C2DA5" w:rsidP="006D2DC7">
            <w:pPr>
              <w:pStyle w:val="TableText"/>
            </w:pPr>
            <w:r w:rsidRPr="00D81166">
              <w:t>.1</w:t>
            </w:r>
          </w:p>
        </w:tc>
        <w:tc>
          <w:tcPr>
            <w:tcW w:w="1800" w:type="dxa"/>
          </w:tcPr>
          <w:p w14:paraId="354C767F" w14:textId="77777777" w:rsidR="005C2DA5" w:rsidRPr="00D81166" w:rsidRDefault="005C2DA5" w:rsidP="006D2DC7">
            <w:pPr>
              <w:pStyle w:val="TableText"/>
            </w:pPr>
            <w:r w:rsidRPr="00D81166">
              <w:t>Activity</w:t>
            </w:r>
          </w:p>
        </w:tc>
        <w:tc>
          <w:tcPr>
            <w:tcW w:w="6120" w:type="dxa"/>
          </w:tcPr>
          <w:p w14:paraId="516AC585" w14:textId="77777777" w:rsidR="005C2DA5" w:rsidRPr="008942C6" w:rsidRDefault="005C2DA5" w:rsidP="006D2DC7">
            <w:pPr>
              <w:pStyle w:val="TableText"/>
              <w:rPr>
                <w:spacing w:val="-6"/>
              </w:rPr>
            </w:pPr>
            <w:r w:rsidRPr="008942C6">
              <w:rPr>
                <w:spacing w:val="-6"/>
              </w:rPr>
              <w:t>This multiple contains a log of actions taken on this event that are relevant to the release or discontinuance of orders.</w:t>
            </w:r>
          </w:p>
        </w:tc>
      </w:tr>
      <w:tr w:rsidR="005C2DA5" w:rsidRPr="00D81166" w14:paraId="05A69E88" w14:textId="77777777" w:rsidTr="001B0B7A">
        <w:tc>
          <w:tcPr>
            <w:tcW w:w="1525" w:type="dxa"/>
          </w:tcPr>
          <w:p w14:paraId="10417613" w14:textId="77777777" w:rsidR="005C2DA5" w:rsidRPr="00D81166" w:rsidRDefault="005C2DA5" w:rsidP="006D2DC7">
            <w:pPr>
              <w:pStyle w:val="TableText"/>
            </w:pPr>
            <w:r w:rsidRPr="00D81166">
              <w:t>100.25.01</w:t>
            </w:r>
          </w:p>
        </w:tc>
        <w:tc>
          <w:tcPr>
            <w:tcW w:w="1800" w:type="dxa"/>
          </w:tcPr>
          <w:p w14:paraId="3A5B7A7D" w14:textId="77777777" w:rsidR="005C2DA5" w:rsidRPr="00D81166" w:rsidRDefault="005C2DA5" w:rsidP="006D2DC7">
            <w:pPr>
              <w:pStyle w:val="TableText"/>
            </w:pPr>
            <w:r w:rsidRPr="00D81166">
              <w:t>Date/Time of Activity</w:t>
            </w:r>
          </w:p>
        </w:tc>
        <w:tc>
          <w:tcPr>
            <w:tcW w:w="6120" w:type="dxa"/>
          </w:tcPr>
          <w:p w14:paraId="6276E11A" w14:textId="77777777" w:rsidR="005C2DA5" w:rsidRPr="008942C6" w:rsidRDefault="005C2DA5" w:rsidP="006D2DC7">
            <w:pPr>
              <w:pStyle w:val="TableText"/>
              <w:rPr>
                <w:spacing w:val="-6"/>
              </w:rPr>
            </w:pPr>
            <w:r w:rsidRPr="008942C6">
              <w:rPr>
                <w:spacing w:val="-6"/>
              </w:rPr>
              <w:t>This is the actual date and time that activity occurred.</w:t>
            </w:r>
          </w:p>
        </w:tc>
      </w:tr>
      <w:tr w:rsidR="005C2DA5" w:rsidRPr="00D81166" w14:paraId="1CEE10D5" w14:textId="77777777" w:rsidTr="001B0B7A">
        <w:tc>
          <w:tcPr>
            <w:tcW w:w="1525" w:type="dxa"/>
          </w:tcPr>
          <w:p w14:paraId="641C7316" w14:textId="77777777" w:rsidR="005C2DA5" w:rsidRPr="00D81166" w:rsidRDefault="005C2DA5" w:rsidP="006D2DC7">
            <w:pPr>
              <w:pStyle w:val="TableText"/>
            </w:pPr>
            <w:r w:rsidRPr="00D81166">
              <w:t>100.25.2</w:t>
            </w:r>
          </w:p>
        </w:tc>
        <w:tc>
          <w:tcPr>
            <w:tcW w:w="1800" w:type="dxa"/>
          </w:tcPr>
          <w:p w14:paraId="32780F39" w14:textId="77777777" w:rsidR="005C2DA5" w:rsidRPr="00D81166" w:rsidRDefault="005C2DA5" w:rsidP="006D2DC7">
            <w:pPr>
              <w:pStyle w:val="TableText"/>
            </w:pPr>
            <w:r w:rsidRPr="00D81166">
              <w:t>Type of Event Activity</w:t>
            </w:r>
          </w:p>
        </w:tc>
        <w:tc>
          <w:tcPr>
            <w:tcW w:w="6120" w:type="dxa"/>
          </w:tcPr>
          <w:p w14:paraId="42ECDDB1" w14:textId="77777777" w:rsidR="005C2DA5" w:rsidRPr="008942C6" w:rsidRDefault="005C2DA5" w:rsidP="006D2DC7">
            <w:pPr>
              <w:pStyle w:val="TableText"/>
              <w:rPr>
                <w:spacing w:val="-6"/>
              </w:rPr>
            </w:pPr>
            <w:r w:rsidRPr="008942C6">
              <w:rPr>
                <w:spacing w:val="-6"/>
              </w:rPr>
              <w:t xml:space="preserve">This field is a code indicating the type of activity that occurred.  This may be new, edited, re-entered, manually released, deleted, or cancelled   </w:t>
            </w:r>
            <w:proofErr w:type="gramStart"/>
            <w:r w:rsidRPr="008942C6">
              <w:rPr>
                <w:spacing w:val="-6"/>
              </w:rPr>
              <w:t>An</w:t>
            </w:r>
            <w:proofErr w:type="gramEnd"/>
            <w:r w:rsidRPr="008942C6">
              <w:rPr>
                <w:spacing w:val="-6"/>
              </w:rPr>
              <w:t xml:space="preserve"> event may also be "lapsed" if it stays unprocessed beyond the time frame defined by the "Lapse in #Days" field of the OE/RR</w:t>
            </w:r>
          </w:p>
          <w:p w14:paraId="14019CEE" w14:textId="77777777" w:rsidR="005C2DA5" w:rsidRPr="008942C6" w:rsidRDefault="005C2DA5" w:rsidP="006D2DC7">
            <w:pPr>
              <w:pStyle w:val="TableText"/>
              <w:rPr>
                <w:spacing w:val="-6"/>
              </w:rPr>
            </w:pPr>
            <w:r w:rsidRPr="008942C6">
              <w:rPr>
                <w:spacing w:val="-6"/>
              </w:rPr>
              <w:t>RELEASE EVENTS file #100.5 for this event.</w:t>
            </w:r>
          </w:p>
        </w:tc>
      </w:tr>
      <w:tr w:rsidR="005C2DA5" w:rsidRPr="00D81166" w14:paraId="1C7A4175" w14:textId="77777777" w:rsidTr="001B0B7A">
        <w:tc>
          <w:tcPr>
            <w:tcW w:w="1525" w:type="dxa"/>
          </w:tcPr>
          <w:p w14:paraId="740881F5" w14:textId="77777777" w:rsidR="005C2DA5" w:rsidRPr="00D81166" w:rsidRDefault="005C2DA5" w:rsidP="006D2DC7">
            <w:pPr>
              <w:pStyle w:val="TableText"/>
            </w:pPr>
            <w:r w:rsidRPr="00D81166">
              <w:t>100.25.3</w:t>
            </w:r>
          </w:p>
        </w:tc>
        <w:tc>
          <w:tcPr>
            <w:tcW w:w="1800" w:type="dxa"/>
          </w:tcPr>
          <w:p w14:paraId="056E9842" w14:textId="77777777" w:rsidR="005C2DA5" w:rsidRPr="00D81166" w:rsidRDefault="005C2DA5" w:rsidP="006D2DC7">
            <w:pPr>
              <w:pStyle w:val="TableText"/>
            </w:pPr>
            <w:r w:rsidRPr="00D81166">
              <w:t>User</w:t>
            </w:r>
          </w:p>
        </w:tc>
        <w:tc>
          <w:tcPr>
            <w:tcW w:w="6120" w:type="dxa"/>
          </w:tcPr>
          <w:p w14:paraId="7ED3C003" w14:textId="77777777" w:rsidR="005C2DA5" w:rsidRPr="008942C6" w:rsidRDefault="005C2DA5" w:rsidP="006D2DC7">
            <w:pPr>
              <w:pStyle w:val="TableText"/>
              <w:rPr>
                <w:spacing w:val="-6"/>
              </w:rPr>
            </w:pPr>
            <w:r w:rsidRPr="008942C6">
              <w:rPr>
                <w:spacing w:val="-6"/>
              </w:rPr>
              <w:t>This field is the user who entered or modified the activity.</w:t>
            </w:r>
          </w:p>
        </w:tc>
      </w:tr>
      <w:tr w:rsidR="005C2DA5" w:rsidRPr="00D81166" w14:paraId="065A5CAC" w14:textId="77777777" w:rsidTr="001B0B7A">
        <w:tc>
          <w:tcPr>
            <w:tcW w:w="1525" w:type="dxa"/>
          </w:tcPr>
          <w:p w14:paraId="192DDD7A" w14:textId="77777777" w:rsidR="005C2DA5" w:rsidRPr="00D81166" w:rsidRDefault="005C2DA5" w:rsidP="006D2DC7">
            <w:pPr>
              <w:pStyle w:val="TableText"/>
            </w:pPr>
            <w:r w:rsidRPr="00D81166">
              <w:t>100.25.4</w:t>
            </w:r>
          </w:p>
        </w:tc>
        <w:tc>
          <w:tcPr>
            <w:tcW w:w="1800" w:type="dxa"/>
          </w:tcPr>
          <w:p w14:paraId="0F965F19" w14:textId="77777777" w:rsidR="005C2DA5" w:rsidRPr="00D81166" w:rsidRDefault="005C2DA5" w:rsidP="006D2DC7">
            <w:pPr>
              <w:pStyle w:val="TableText"/>
            </w:pPr>
            <w:r w:rsidRPr="00D81166">
              <w:t>Event Type</w:t>
            </w:r>
          </w:p>
        </w:tc>
        <w:tc>
          <w:tcPr>
            <w:tcW w:w="6120" w:type="dxa"/>
          </w:tcPr>
          <w:p w14:paraId="16CB0A64" w14:textId="77777777" w:rsidR="005C2DA5" w:rsidRPr="008942C6" w:rsidRDefault="005C2DA5" w:rsidP="006D2DC7">
            <w:pPr>
              <w:pStyle w:val="TableText"/>
              <w:rPr>
                <w:spacing w:val="-6"/>
              </w:rPr>
            </w:pPr>
            <w:r w:rsidRPr="008942C6">
              <w:rPr>
                <w:spacing w:val="-6"/>
              </w:rPr>
              <w:t>This field is the type of event that was processed.  This could be an admission, discharge, transfer, out of O.R., or specialty change event.</w:t>
            </w:r>
          </w:p>
        </w:tc>
      </w:tr>
      <w:tr w:rsidR="005C2DA5" w:rsidRPr="00D81166" w14:paraId="58D4F661" w14:textId="77777777" w:rsidTr="001B0B7A">
        <w:tc>
          <w:tcPr>
            <w:tcW w:w="1525" w:type="dxa"/>
          </w:tcPr>
          <w:p w14:paraId="53A1EAC1" w14:textId="77777777" w:rsidR="005C2DA5" w:rsidRPr="00D81166" w:rsidRDefault="005C2DA5" w:rsidP="006D2DC7">
            <w:pPr>
              <w:pStyle w:val="TableText"/>
            </w:pPr>
            <w:r w:rsidRPr="00D81166">
              <w:t>100.25.5</w:t>
            </w:r>
          </w:p>
        </w:tc>
        <w:tc>
          <w:tcPr>
            <w:tcW w:w="1800" w:type="dxa"/>
          </w:tcPr>
          <w:p w14:paraId="05B7D7C4" w14:textId="77777777" w:rsidR="005C2DA5" w:rsidRPr="00D81166" w:rsidRDefault="005C2DA5" w:rsidP="006D2DC7">
            <w:pPr>
              <w:pStyle w:val="TableText"/>
            </w:pPr>
            <w:r w:rsidRPr="00D81166">
              <w:t>MAS Movement Type</w:t>
            </w:r>
          </w:p>
        </w:tc>
        <w:tc>
          <w:tcPr>
            <w:tcW w:w="6120" w:type="dxa"/>
          </w:tcPr>
          <w:p w14:paraId="78DD3206" w14:textId="77777777" w:rsidR="005C2DA5" w:rsidRPr="008942C6" w:rsidRDefault="005C2DA5" w:rsidP="006D2DC7">
            <w:pPr>
              <w:pStyle w:val="TableText"/>
              <w:rPr>
                <w:spacing w:val="-6"/>
              </w:rPr>
            </w:pPr>
            <w:r w:rsidRPr="008942C6">
              <w:rPr>
                <w:spacing w:val="-6"/>
              </w:rPr>
              <w:t xml:space="preserve">This field is the MAS Movement Type of the </w:t>
            </w:r>
            <w:proofErr w:type="gramStart"/>
            <w:r w:rsidRPr="008942C6">
              <w:rPr>
                <w:spacing w:val="-6"/>
              </w:rPr>
              <w:t>activity  that</w:t>
            </w:r>
            <w:proofErr w:type="gramEnd"/>
            <w:r w:rsidRPr="008942C6">
              <w:rPr>
                <w:spacing w:val="-6"/>
              </w:rPr>
              <w:t xml:space="preserve"> was processed, if it was a MAS patient movement.  </w:t>
            </w:r>
          </w:p>
        </w:tc>
      </w:tr>
      <w:tr w:rsidR="005C2DA5" w:rsidRPr="00D81166" w14:paraId="51303AFA" w14:textId="77777777" w:rsidTr="001B0B7A">
        <w:tc>
          <w:tcPr>
            <w:tcW w:w="1525" w:type="dxa"/>
          </w:tcPr>
          <w:p w14:paraId="0BE33BC3" w14:textId="77777777" w:rsidR="005C2DA5" w:rsidRPr="00D81166" w:rsidRDefault="005C2DA5" w:rsidP="006D2DC7">
            <w:pPr>
              <w:pStyle w:val="TableText"/>
            </w:pPr>
            <w:r w:rsidRPr="00D81166">
              <w:t>100.25.6</w:t>
            </w:r>
          </w:p>
        </w:tc>
        <w:tc>
          <w:tcPr>
            <w:tcW w:w="1800" w:type="dxa"/>
          </w:tcPr>
          <w:p w14:paraId="2778674E" w14:textId="77777777" w:rsidR="005C2DA5" w:rsidRPr="00D81166" w:rsidRDefault="005C2DA5" w:rsidP="006D2DC7">
            <w:pPr>
              <w:pStyle w:val="TableText"/>
            </w:pPr>
            <w:r w:rsidRPr="00D81166">
              <w:t>Treating Specialty</w:t>
            </w:r>
          </w:p>
        </w:tc>
        <w:tc>
          <w:tcPr>
            <w:tcW w:w="6120" w:type="dxa"/>
          </w:tcPr>
          <w:p w14:paraId="511FEF68" w14:textId="77777777" w:rsidR="005C2DA5" w:rsidRPr="008942C6" w:rsidRDefault="005C2DA5" w:rsidP="006D2DC7">
            <w:pPr>
              <w:pStyle w:val="TableText"/>
              <w:rPr>
                <w:spacing w:val="-6"/>
              </w:rPr>
            </w:pPr>
            <w:r w:rsidRPr="008942C6">
              <w:rPr>
                <w:spacing w:val="-6"/>
              </w:rPr>
              <w:t xml:space="preserve">This field is the treating specialty associated with this </w:t>
            </w:r>
            <w:proofErr w:type="gramStart"/>
            <w:r w:rsidRPr="008942C6">
              <w:rPr>
                <w:spacing w:val="-6"/>
              </w:rPr>
              <w:t>activity, if</w:t>
            </w:r>
            <w:proofErr w:type="gramEnd"/>
            <w:r w:rsidRPr="008942C6">
              <w:rPr>
                <w:spacing w:val="-6"/>
              </w:rPr>
              <w:t xml:space="preserve"> it is a MAS patient movement. </w:t>
            </w:r>
          </w:p>
        </w:tc>
      </w:tr>
      <w:tr w:rsidR="005C2DA5" w:rsidRPr="00D81166" w14:paraId="3AD2DBDF" w14:textId="77777777" w:rsidTr="001B0B7A">
        <w:tc>
          <w:tcPr>
            <w:tcW w:w="1525" w:type="dxa"/>
          </w:tcPr>
          <w:p w14:paraId="42536CA0" w14:textId="77777777" w:rsidR="005C2DA5" w:rsidRPr="00D81166" w:rsidRDefault="005C2DA5" w:rsidP="006D2DC7">
            <w:pPr>
              <w:pStyle w:val="TableText"/>
            </w:pPr>
            <w:r w:rsidRPr="00D81166">
              <w:t>100.25.7</w:t>
            </w:r>
          </w:p>
        </w:tc>
        <w:tc>
          <w:tcPr>
            <w:tcW w:w="1800" w:type="dxa"/>
          </w:tcPr>
          <w:p w14:paraId="157B0DDE" w14:textId="77777777" w:rsidR="005C2DA5" w:rsidRPr="00D81166" w:rsidRDefault="005C2DA5" w:rsidP="006D2DC7">
            <w:pPr>
              <w:pStyle w:val="TableText"/>
            </w:pPr>
            <w:r w:rsidRPr="00D81166">
              <w:t>Ward Location</w:t>
            </w:r>
          </w:p>
        </w:tc>
        <w:tc>
          <w:tcPr>
            <w:tcW w:w="6120" w:type="dxa"/>
          </w:tcPr>
          <w:p w14:paraId="2CCFCC06" w14:textId="77777777" w:rsidR="005C2DA5" w:rsidRPr="008942C6" w:rsidRDefault="005C2DA5" w:rsidP="006D2DC7">
            <w:pPr>
              <w:pStyle w:val="TableText"/>
              <w:rPr>
                <w:spacing w:val="-6"/>
              </w:rPr>
            </w:pPr>
            <w:r w:rsidRPr="008942C6">
              <w:rPr>
                <w:spacing w:val="-6"/>
              </w:rPr>
              <w:t>This field is the ward location associated with this activity, if it is a MAS patient movement.</w:t>
            </w:r>
          </w:p>
        </w:tc>
      </w:tr>
      <w:tr w:rsidR="005C2DA5" w:rsidRPr="00D81166" w14:paraId="6ADE430A" w14:textId="77777777" w:rsidTr="001B0B7A">
        <w:tc>
          <w:tcPr>
            <w:tcW w:w="1525" w:type="dxa"/>
          </w:tcPr>
          <w:p w14:paraId="4649BDBF" w14:textId="77777777" w:rsidR="005C2DA5" w:rsidRPr="00D81166" w:rsidRDefault="005C2DA5" w:rsidP="006D2DC7">
            <w:pPr>
              <w:pStyle w:val="TableText"/>
            </w:pPr>
            <w:r w:rsidRPr="00D81166">
              <w:t>.2</w:t>
            </w:r>
          </w:p>
        </w:tc>
        <w:tc>
          <w:tcPr>
            <w:tcW w:w="1800" w:type="dxa"/>
          </w:tcPr>
          <w:p w14:paraId="16012A05" w14:textId="77777777" w:rsidR="005C2DA5" w:rsidRPr="00D81166" w:rsidRDefault="005C2DA5" w:rsidP="006D2DC7">
            <w:pPr>
              <w:pStyle w:val="TableText"/>
            </w:pPr>
            <w:r w:rsidRPr="00D81166">
              <w:t>Event</w:t>
            </w:r>
          </w:p>
        </w:tc>
        <w:tc>
          <w:tcPr>
            <w:tcW w:w="6120" w:type="dxa"/>
          </w:tcPr>
          <w:p w14:paraId="45B5CF4B" w14:textId="77777777" w:rsidR="005C2DA5" w:rsidRPr="008942C6" w:rsidRDefault="005C2DA5" w:rsidP="006D2DC7">
            <w:pPr>
              <w:pStyle w:val="TableText"/>
              <w:rPr>
                <w:spacing w:val="-6"/>
              </w:rPr>
            </w:pPr>
            <w:r w:rsidRPr="008942C6">
              <w:rPr>
                <w:spacing w:val="-6"/>
              </w:rPr>
              <w:t>This field is a pointer to the OE/RR RELEASE EVENTS file, which defines the conditions under which delayed orders are to be released for this patient event, if delayed orders are related to this event.</w:t>
            </w:r>
          </w:p>
        </w:tc>
      </w:tr>
      <w:tr w:rsidR="005C2DA5" w:rsidRPr="00D81166" w14:paraId="3E516FD8" w14:textId="77777777" w:rsidTr="001B0B7A">
        <w:tc>
          <w:tcPr>
            <w:tcW w:w="1525" w:type="dxa"/>
          </w:tcPr>
          <w:p w14:paraId="6BBECBD1" w14:textId="77777777" w:rsidR="005C2DA5" w:rsidRPr="00D81166" w:rsidRDefault="005C2DA5" w:rsidP="006D2DC7">
            <w:pPr>
              <w:pStyle w:val="TableText"/>
            </w:pPr>
            <w:r w:rsidRPr="00D81166">
              <w:t>.3</w:t>
            </w:r>
          </w:p>
        </w:tc>
        <w:tc>
          <w:tcPr>
            <w:tcW w:w="1800" w:type="dxa"/>
          </w:tcPr>
          <w:p w14:paraId="119E146E" w14:textId="77777777" w:rsidR="005C2DA5" w:rsidRPr="00D81166" w:rsidRDefault="005C2DA5" w:rsidP="006D2DC7">
            <w:pPr>
              <w:pStyle w:val="TableText"/>
            </w:pPr>
            <w:r w:rsidRPr="00D81166">
              <w:t>Admission</w:t>
            </w:r>
          </w:p>
        </w:tc>
        <w:tc>
          <w:tcPr>
            <w:tcW w:w="6120" w:type="dxa"/>
          </w:tcPr>
          <w:p w14:paraId="78826B0B" w14:textId="77777777" w:rsidR="005C2DA5" w:rsidRPr="008942C6" w:rsidRDefault="005C2DA5" w:rsidP="006D2DC7">
            <w:pPr>
              <w:pStyle w:val="TableText"/>
              <w:rPr>
                <w:spacing w:val="-6"/>
              </w:rPr>
            </w:pPr>
            <w:r w:rsidRPr="008942C6">
              <w:rPr>
                <w:spacing w:val="-6"/>
              </w:rPr>
              <w:t xml:space="preserve">This field is a pointer to the </w:t>
            </w:r>
            <w:proofErr w:type="gramStart"/>
            <w:r w:rsidRPr="008942C6">
              <w:rPr>
                <w:spacing w:val="-6"/>
              </w:rPr>
              <w:t>Admission</w:t>
            </w:r>
            <w:proofErr w:type="gramEnd"/>
            <w:r w:rsidRPr="008942C6">
              <w:rPr>
                <w:spacing w:val="-6"/>
              </w:rPr>
              <w:t xml:space="preserve"> movement for which this event is valid.  If the patient is an inpatient when delayed orders are written, this field will be the current admission.  Otherwise, the admission movement will be recorded when the patient is </w:t>
            </w:r>
            <w:proofErr w:type="gramStart"/>
            <w:r w:rsidRPr="008942C6">
              <w:rPr>
                <w:spacing w:val="-6"/>
              </w:rPr>
              <w:t>admitted</w:t>
            </w:r>
            <w:proofErr w:type="gramEnd"/>
            <w:r w:rsidRPr="008942C6">
              <w:rPr>
                <w:spacing w:val="-6"/>
              </w:rPr>
              <w:t xml:space="preserve"> and the orders are released.  If the patient is discharged without this event occurring, it will be </w:t>
            </w:r>
            <w:proofErr w:type="gramStart"/>
            <w:r w:rsidRPr="008942C6">
              <w:rPr>
                <w:spacing w:val="-6"/>
              </w:rPr>
              <w:t>retired</w:t>
            </w:r>
            <w:proofErr w:type="gramEnd"/>
            <w:r w:rsidRPr="008942C6">
              <w:rPr>
                <w:spacing w:val="-6"/>
              </w:rPr>
              <w:t xml:space="preserve"> and any orders still delayed will be lapsed.</w:t>
            </w:r>
          </w:p>
        </w:tc>
      </w:tr>
      <w:tr w:rsidR="005C2DA5" w:rsidRPr="00D81166" w14:paraId="7AE26E93" w14:textId="77777777" w:rsidTr="001B0B7A">
        <w:tc>
          <w:tcPr>
            <w:tcW w:w="1525" w:type="dxa"/>
          </w:tcPr>
          <w:p w14:paraId="553C8C35" w14:textId="77777777" w:rsidR="005C2DA5" w:rsidRPr="00D81166" w:rsidRDefault="005C2DA5" w:rsidP="006D2DC7">
            <w:pPr>
              <w:pStyle w:val="TableText"/>
            </w:pPr>
            <w:r w:rsidRPr="00D81166">
              <w:t>.4</w:t>
            </w:r>
          </w:p>
        </w:tc>
        <w:tc>
          <w:tcPr>
            <w:tcW w:w="1800" w:type="dxa"/>
          </w:tcPr>
          <w:p w14:paraId="0EDBA5D3" w14:textId="77777777" w:rsidR="005C2DA5" w:rsidRPr="00D81166" w:rsidRDefault="005C2DA5" w:rsidP="006D2DC7">
            <w:pPr>
              <w:pStyle w:val="TableText"/>
            </w:pPr>
            <w:r w:rsidRPr="00D81166">
              <w:t>Order</w:t>
            </w:r>
          </w:p>
        </w:tc>
        <w:tc>
          <w:tcPr>
            <w:tcW w:w="6120" w:type="dxa"/>
          </w:tcPr>
          <w:p w14:paraId="1B753797" w14:textId="77777777" w:rsidR="005C2DA5" w:rsidRPr="008942C6" w:rsidRDefault="005C2DA5" w:rsidP="006D2DC7">
            <w:pPr>
              <w:pStyle w:val="TableText"/>
              <w:rPr>
                <w:spacing w:val="-6"/>
              </w:rPr>
            </w:pPr>
            <w:r w:rsidRPr="008942C6">
              <w:rPr>
                <w:spacing w:val="-6"/>
              </w:rPr>
              <w:t>This field is a pointer to the doctor's order requesting that this event occur for this patient when delayed orders are written.</w:t>
            </w:r>
          </w:p>
        </w:tc>
      </w:tr>
      <w:tr w:rsidR="005C2DA5" w:rsidRPr="00D81166" w14:paraId="486780DB" w14:textId="77777777" w:rsidTr="001B0B7A">
        <w:tc>
          <w:tcPr>
            <w:tcW w:w="1525" w:type="dxa"/>
          </w:tcPr>
          <w:p w14:paraId="5BB8EB9F" w14:textId="77777777" w:rsidR="005C2DA5" w:rsidRPr="00D81166" w:rsidRDefault="005C2DA5" w:rsidP="006D2DC7">
            <w:pPr>
              <w:pStyle w:val="TableText"/>
            </w:pPr>
            <w:r w:rsidRPr="00D81166">
              <w:t>.5</w:t>
            </w:r>
          </w:p>
        </w:tc>
        <w:tc>
          <w:tcPr>
            <w:tcW w:w="1800" w:type="dxa"/>
          </w:tcPr>
          <w:p w14:paraId="60341418" w14:textId="77777777" w:rsidR="005C2DA5" w:rsidRPr="00D81166" w:rsidRDefault="005C2DA5" w:rsidP="006D2DC7">
            <w:pPr>
              <w:pStyle w:val="TableText"/>
            </w:pPr>
            <w:r w:rsidRPr="00D81166">
              <w:t>Created On</w:t>
            </w:r>
          </w:p>
        </w:tc>
        <w:tc>
          <w:tcPr>
            <w:tcW w:w="6120" w:type="dxa"/>
          </w:tcPr>
          <w:p w14:paraId="48F3B4AF" w14:textId="77777777" w:rsidR="005C2DA5" w:rsidRPr="008942C6" w:rsidRDefault="005C2DA5" w:rsidP="006D2DC7">
            <w:pPr>
              <w:pStyle w:val="TableText"/>
              <w:rPr>
                <w:spacing w:val="-6"/>
              </w:rPr>
            </w:pPr>
            <w:r w:rsidRPr="008942C6">
              <w:rPr>
                <w:spacing w:val="-6"/>
              </w:rPr>
              <w:t>This field is the timestamp of when this event was entered into the file for this patient.</w:t>
            </w:r>
          </w:p>
        </w:tc>
      </w:tr>
      <w:tr w:rsidR="005C2DA5" w:rsidRPr="00D81166" w14:paraId="334272BC" w14:textId="77777777" w:rsidTr="001B0B7A">
        <w:tc>
          <w:tcPr>
            <w:tcW w:w="1525" w:type="dxa"/>
          </w:tcPr>
          <w:p w14:paraId="45C71EE2" w14:textId="77777777" w:rsidR="005C2DA5" w:rsidRPr="00D81166" w:rsidRDefault="005C2DA5" w:rsidP="006D2DC7">
            <w:pPr>
              <w:pStyle w:val="TableText"/>
            </w:pPr>
            <w:r w:rsidRPr="00D81166">
              <w:t>.6</w:t>
            </w:r>
          </w:p>
        </w:tc>
        <w:tc>
          <w:tcPr>
            <w:tcW w:w="1800" w:type="dxa"/>
          </w:tcPr>
          <w:p w14:paraId="02F8AF54" w14:textId="77777777" w:rsidR="005C2DA5" w:rsidRPr="00D81166" w:rsidRDefault="005C2DA5" w:rsidP="006D2DC7">
            <w:pPr>
              <w:pStyle w:val="TableText"/>
            </w:pPr>
            <w:r w:rsidRPr="00D81166">
              <w:t>Created By</w:t>
            </w:r>
          </w:p>
        </w:tc>
        <w:tc>
          <w:tcPr>
            <w:tcW w:w="6120" w:type="dxa"/>
          </w:tcPr>
          <w:p w14:paraId="196ADA39" w14:textId="77777777" w:rsidR="005C2DA5" w:rsidRPr="008942C6" w:rsidRDefault="005C2DA5" w:rsidP="006D2DC7">
            <w:pPr>
              <w:pStyle w:val="TableText"/>
              <w:rPr>
                <w:spacing w:val="-6"/>
              </w:rPr>
            </w:pPr>
            <w:r w:rsidRPr="008942C6">
              <w:rPr>
                <w:spacing w:val="-6"/>
              </w:rPr>
              <w:t>This field is a pointer to the user who entered this event into the file for this patient.</w:t>
            </w:r>
          </w:p>
        </w:tc>
      </w:tr>
      <w:tr w:rsidR="005C2DA5" w:rsidRPr="00D81166" w14:paraId="0FF596DE" w14:textId="77777777" w:rsidTr="001B0B7A">
        <w:tc>
          <w:tcPr>
            <w:tcW w:w="1525" w:type="dxa"/>
          </w:tcPr>
          <w:p w14:paraId="17385F5B" w14:textId="77777777" w:rsidR="005C2DA5" w:rsidRPr="00D81166" w:rsidRDefault="005C2DA5" w:rsidP="006D2DC7">
            <w:pPr>
              <w:pStyle w:val="TableText"/>
            </w:pPr>
            <w:r w:rsidRPr="00D81166">
              <w:t>.11</w:t>
            </w:r>
          </w:p>
        </w:tc>
        <w:tc>
          <w:tcPr>
            <w:tcW w:w="1800" w:type="dxa"/>
          </w:tcPr>
          <w:p w14:paraId="68AEDD5B" w14:textId="77777777" w:rsidR="005C2DA5" w:rsidRPr="00D81166" w:rsidRDefault="005C2DA5" w:rsidP="006D2DC7">
            <w:pPr>
              <w:pStyle w:val="TableText"/>
            </w:pPr>
            <w:r w:rsidRPr="00D81166">
              <w:t>Event Date/Time</w:t>
            </w:r>
          </w:p>
        </w:tc>
        <w:tc>
          <w:tcPr>
            <w:tcW w:w="6120" w:type="dxa"/>
          </w:tcPr>
          <w:p w14:paraId="176EC7D9" w14:textId="77777777" w:rsidR="005C2DA5" w:rsidRPr="008942C6" w:rsidRDefault="005C2DA5" w:rsidP="006D2DC7">
            <w:pPr>
              <w:pStyle w:val="TableText"/>
              <w:rPr>
                <w:spacing w:val="-6"/>
              </w:rPr>
            </w:pPr>
            <w:r w:rsidRPr="008942C6">
              <w:rPr>
                <w:spacing w:val="-6"/>
              </w:rPr>
              <w:t>This field is the date and time that this event occurred for this patient; if the event is a MAS movement, this time will be the DATE/TIME from the MAS movement file.</w:t>
            </w:r>
          </w:p>
        </w:tc>
      </w:tr>
      <w:tr w:rsidR="005C2DA5" w:rsidRPr="00D81166" w14:paraId="2AF4DE81" w14:textId="77777777" w:rsidTr="001B0B7A">
        <w:tc>
          <w:tcPr>
            <w:tcW w:w="1525" w:type="dxa"/>
          </w:tcPr>
          <w:p w14:paraId="5BA97D9E" w14:textId="77777777" w:rsidR="005C2DA5" w:rsidRPr="00D81166" w:rsidRDefault="005C2DA5" w:rsidP="006D2DC7">
            <w:pPr>
              <w:pStyle w:val="TableText"/>
            </w:pPr>
            <w:r w:rsidRPr="00D81166">
              <w:t>.12</w:t>
            </w:r>
          </w:p>
        </w:tc>
        <w:tc>
          <w:tcPr>
            <w:tcW w:w="1800" w:type="dxa"/>
          </w:tcPr>
          <w:p w14:paraId="1044EE5E" w14:textId="77777777" w:rsidR="005C2DA5" w:rsidRPr="00D81166" w:rsidRDefault="005C2DA5" w:rsidP="006D2DC7">
            <w:pPr>
              <w:pStyle w:val="TableText"/>
            </w:pPr>
            <w:r w:rsidRPr="00D81166">
              <w:t>Patient Movement</w:t>
            </w:r>
          </w:p>
        </w:tc>
        <w:tc>
          <w:tcPr>
            <w:tcW w:w="6120" w:type="dxa"/>
          </w:tcPr>
          <w:p w14:paraId="3F794911" w14:textId="77777777" w:rsidR="005C2DA5" w:rsidRPr="008942C6" w:rsidRDefault="005C2DA5" w:rsidP="006D2DC7">
            <w:pPr>
              <w:pStyle w:val="TableText"/>
              <w:rPr>
                <w:spacing w:val="-6"/>
              </w:rPr>
            </w:pPr>
            <w:r w:rsidRPr="008942C6">
              <w:rPr>
                <w:spacing w:val="-6"/>
              </w:rPr>
              <w:t>This field is a pointer to the MAS Patient Movement that satisfied this event for this patient; any changes to this movement that alter the conditions of the event will be tracked in the activity log.</w:t>
            </w:r>
          </w:p>
        </w:tc>
      </w:tr>
      <w:tr w:rsidR="005C2DA5" w:rsidRPr="00D81166" w14:paraId="2C6A4A58" w14:textId="77777777" w:rsidTr="001B0B7A">
        <w:tc>
          <w:tcPr>
            <w:tcW w:w="1525" w:type="dxa"/>
          </w:tcPr>
          <w:p w14:paraId="0F08BFBA" w14:textId="77777777" w:rsidR="005C2DA5" w:rsidRPr="00D81166" w:rsidRDefault="005C2DA5" w:rsidP="006D2DC7">
            <w:pPr>
              <w:pStyle w:val="TableText"/>
            </w:pPr>
            <w:r w:rsidRPr="00D81166">
              <w:lastRenderedPageBreak/>
              <w:t>.13</w:t>
            </w:r>
          </w:p>
        </w:tc>
        <w:tc>
          <w:tcPr>
            <w:tcW w:w="1800" w:type="dxa"/>
          </w:tcPr>
          <w:p w14:paraId="5DAFF346" w14:textId="77777777" w:rsidR="005C2DA5" w:rsidRPr="00D81166" w:rsidRDefault="005C2DA5" w:rsidP="006D2DC7">
            <w:pPr>
              <w:pStyle w:val="TableText"/>
            </w:pPr>
            <w:r w:rsidRPr="00D81166">
              <w:t>Auto-DC Rule</w:t>
            </w:r>
          </w:p>
        </w:tc>
        <w:tc>
          <w:tcPr>
            <w:tcW w:w="6120" w:type="dxa"/>
          </w:tcPr>
          <w:p w14:paraId="4214A0D1" w14:textId="77777777" w:rsidR="005C2DA5" w:rsidRPr="008942C6" w:rsidRDefault="005C2DA5" w:rsidP="006D2DC7">
            <w:pPr>
              <w:pStyle w:val="TableText"/>
              <w:rPr>
                <w:spacing w:val="-6"/>
              </w:rPr>
            </w:pPr>
            <w:r w:rsidRPr="008942C6">
              <w:rPr>
                <w:spacing w:val="-6"/>
              </w:rPr>
              <w:t xml:space="preserve">This field is the Auto-DC Rule from file #100.6 that was used to automatically discontinue active orders when this event occurred.  Those orders that were </w:t>
            </w:r>
            <w:proofErr w:type="spellStart"/>
            <w:r w:rsidRPr="008942C6">
              <w:rPr>
                <w:spacing w:val="-6"/>
              </w:rPr>
              <w:t>dc'd</w:t>
            </w:r>
            <w:proofErr w:type="spellEnd"/>
            <w:r w:rsidRPr="008942C6">
              <w:rPr>
                <w:spacing w:val="-6"/>
              </w:rPr>
              <w:t xml:space="preserve"> are listed in the Discontinued Orders multiple of this file.</w:t>
            </w:r>
          </w:p>
        </w:tc>
      </w:tr>
      <w:tr w:rsidR="005C2DA5" w:rsidRPr="00D81166" w14:paraId="642809B3" w14:textId="77777777" w:rsidTr="001B0B7A">
        <w:tc>
          <w:tcPr>
            <w:tcW w:w="1525" w:type="dxa"/>
          </w:tcPr>
          <w:p w14:paraId="04B2D256" w14:textId="77777777" w:rsidR="005C2DA5" w:rsidRPr="00D81166" w:rsidRDefault="005C2DA5" w:rsidP="006D2DC7">
            <w:pPr>
              <w:pStyle w:val="TableText"/>
            </w:pPr>
            <w:r w:rsidRPr="00D81166">
              <w:t>.14</w:t>
            </w:r>
          </w:p>
        </w:tc>
        <w:tc>
          <w:tcPr>
            <w:tcW w:w="1800" w:type="dxa"/>
          </w:tcPr>
          <w:p w14:paraId="5B3BE1D7" w14:textId="77777777" w:rsidR="005C2DA5" w:rsidRPr="00D81166" w:rsidRDefault="005C2DA5" w:rsidP="006D2DC7">
            <w:pPr>
              <w:pStyle w:val="TableText"/>
            </w:pPr>
            <w:r w:rsidRPr="00D81166">
              <w:t>Surgery</w:t>
            </w:r>
          </w:p>
        </w:tc>
        <w:tc>
          <w:tcPr>
            <w:tcW w:w="6120" w:type="dxa"/>
          </w:tcPr>
          <w:p w14:paraId="2353E294" w14:textId="77777777" w:rsidR="005C2DA5" w:rsidRPr="008942C6" w:rsidRDefault="005C2DA5" w:rsidP="006D2DC7">
            <w:pPr>
              <w:pStyle w:val="TableText"/>
              <w:rPr>
                <w:spacing w:val="-6"/>
              </w:rPr>
            </w:pPr>
            <w:r w:rsidRPr="008942C6">
              <w:rPr>
                <w:spacing w:val="-6"/>
              </w:rPr>
              <w:t>This field is a pointer to the Surgery case that satisfied this event for th</w:t>
            </w:r>
            <w:r w:rsidR="002756C8" w:rsidRPr="008942C6">
              <w:rPr>
                <w:spacing w:val="-6"/>
              </w:rPr>
              <w:t>is patient when the TIME P</w:t>
            </w:r>
            <w:bookmarkStart w:id="1308" w:name="TIME_PAT_IN_OR_delayed_orders_3"/>
            <w:bookmarkEnd w:id="1308"/>
            <w:r w:rsidR="002756C8" w:rsidRPr="008942C6">
              <w:rPr>
                <w:spacing w:val="-6"/>
              </w:rPr>
              <w:t>AT IN</w:t>
            </w:r>
            <w:r w:rsidRPr="008942C6">
              <w:rPr>
                <w:spacing w:val="-6"/>
              </w:rPr>
              <w:t xml:space="preserve"> OR field was entered; any changes to this field will be tracked in the Activity log.  </w:t>
            </w:r>
          </w:p>
        </w:tc>
      </w:tr>
      <w:tr w:rsidR="005C2DA5" w:rsidRPr="00D81166" w14:paraId="51167C46" w14:textId="77777777" w:rsidTr="001B0B7A">
        <w:tc>
          <w:tcPr>
            <w:tcW w:w="1525" w:type="dxa"/>
          </w:tcPr>
          <w:p w14:paraId="6F09123C" w14:textId="77777777" w:rsidR="005C2DA5" w:rsidRPr="00D81166" w:rsidRDefault="005C2DA5" w:rsidP="006D2DC7">
            <w:pPr>
              <w:pStyle w:val="TableText"/>
            </w:pPr>
            <w:r w:rsidRPr="00D81166">
              <w:t>.20</w:t>
            </w:r>
          </w:p>
        </w:tc>
        <w:tc>
          <w:tcPr>
            <w:tcW w:w="1800" w:type="dxa"/>
          </w:tcPr>
          <w:p w14:paraId="4A0D6B74" w14:textId="77777777" w:rsidR="005C2DA5" w:rsidRPr="00D81166" w:rsidRDefault="005C2DA5" w:rsidP="006D2DC7">
            <w:pPr>
              <w:pStyle w:val="TableText"/>
            </w:pPr>
            <w:r w:rsidRPr="00D81166">
              <w:t>Released Orders</w:t>
            </w:r>
          </w:p>
        </w:tc>
        <w:tc>
          <w:tcPr>
            <w:tcW w:w="6120" w:type="dxa"/>
          </w:tcPr>
          <w:p w14:paraId="7FE00B17" w14:textId="77777777" w:rsidR="005C2DA5" w:rsidRPr="008942C6" w:rsidRDefault="005C2DA5" w:rsidP="006D2DC7">
            <w:pPr>
              <w:pStyle w:val="TableText"/>
              <w:rPr>
                <w:spacing w:val="-6"/>
              </w:rPr>
            </w:pPr>
            <w:r w:rsidRPr="008942C6">
              <w:rPr>
                <w:spacing w:val="-6"/>
              </w:rPr>
              <w:t xml:space="preserve">This multiple </w:t>
            </w:r>
            <w:proofErr w:type="gramStart"/>
            <w:r w:rsidRPr="008942C6">
              <w:rPr>
                <w:spacing w:val="-6"/>
              </w:rPr>
              <w:t>field</w:t>
            </w:r>
            <w:proofErr w:type="gramEnd"/>
            <w:r w:rsidRPr="008942C6">
              <w:rPr>
                <w:spacing w:val="-6"/>
              </w:rPr>
              <w:t xml:space="preserve"> contains the orders that were released based on the release event defined in the OE/RR RELEASE EVENTS file #100.5 when this event occurred.</w:t>
            </w:r>
          </w:p>
        </w:tc>
      </w:tr>
      <w:tr w:rsidR="005C2DA5" w:rsidRPr="00D81166" w14:paraId="77287B9D" w14:textId="77777777" w:rsidTr="001B0B7A">
        <w:tc>
          <w:tcPr>
            <w:tcW w:w="1525" w:type="dxa"/>
          </w:tcPr>
          <w:p w14:paraId="66AA5A46" w14:textId="77777777" w:rsidR="005C2DA5" w:rsidRPr="00D81166" w:rsidRDefault="005C2DA5" w:rsidP="006D2DC7">
            <w:pPr>
              <w:pStyle w:val="TableText"/>
            </w:pPr>
            <w:r w:rsidRPr="00D81166">
              <w:t>100.26.01</w:t>
            </w:r>
          </w:p>
        </w:tc>
        <w:tc>
          <w:tcPr>
            <w:tcW w:w="1800" w:type="dxa"/>
          </w:tcPr>
          <w:p w14:paraId="30562F42" w14:textId="77777777" w:rsidR="005C2DA5" w:rsidRPr="00D81166" w:rsidRDefault="005C2DA5" w:rsidP="006D2DC7">
            <w:pPr>
              <w:pStyle w:val="TableText"/>
            </w:pPr>
            <w:r w:rsidRPr="00D81166">
              <w:t>Released Orders</w:t>
            </w:r>
          </w:p>
        </w:tc>
        <w:tc>
          <w:tcPr>
            <w:tcW w:w="6120" w:type="dxa"/>
          </w:tcPr>
          <w:p w14:paraId="755FCC2B" w14:textId="77777777" w:rsidR="005C2DA5" w:rsidRPr="008942C6" w:rsidRDefault="005C2DA5" w:rsidP="006D2DC7">
            <w:pPr>
              <w:pStyle w:val="TableText"/>
              <w:rPr>
                <w:spacing w:val="-6"/>
              </w:rPr>
            </w:pPr>
            <w:r w:rsidRPr="008942C6">
              <w:rPr>
                <w:spacing w:val="-6"/>
              </w:rPr>
              <w:t xml:space="preserve">This field is a pointer to the Orders file #100 of an order that was released </w:t>
            </w:r>
            <w:proofErr w:type="gramStart"/>
            <w:r w:rsidRPr="008942C6">
              <w:rPr>
                <w:spacing w:val="-6"/>
              </w:rPr>
              <w:t>as a result of</w:t>
            </w:r>
            <w:proofErr w:type="gramEnd"/>
            <w:r w:rsidRPr="008942C6">
              <w:rPr>
                <w:spacing w:val="-6"/>
              </w:rPr>
              <w:t xml:space="preserve"> the event occurring.</w:t>
            </w:r>
          </w:p>
        </w:tc>
      </w:tr>
      <w:tr w:rsidR="005C2DA5" w:rsidRPr="00D81166" w14:paraId="48F9F82F" w14:textId="77777777" w:rsidTr="001B0B7A">
        <w:tc>
          <w:tcPr>
            <w:tcW w:w="1525" w:type="dxa"/>
          </w:tcPr>
          <w:p w14:paraId="671B28C0" w14:textId="77777777" w:rsidR="005C2DA5" w:rsidRPr="00D81166" w:rsidRDefault="005C2DA5" w:rsidP="006D2DC7">
            <w:pPr>
              <w:pStyle w:val="TableText"/>
            </w:pPr>
            <w:r w:rsidRPr="00D81166">
              <w:t>.30</w:t>
            </w:r>
          </w:p>
        </w:tc>
        <w:tc>
          <w:tcPr>
            <w:tcW w:w="1800" w:type="dxa"/>
          </w:tcPr>
          <w:p w14:paraId="17F72B30" w14:textId="77777777" w:rsidR="005C2DA5" w:rsidRPr="00D81166" w:rsidRDefault="005C2DA5" w:rsidP="006D2DC7">
            <w:pPr>
              <w:pStyle w:val="TableText"/>
            </w:pPr>
            <w:r w:rsidRPr="00D81166">
              <w:t>Discontinued Orders</w:t>
            </w:r>
          </w:p>
        </w:tc>
        <w:tc>
          <w:tcPr>
            <w:tcW w:w="6120" w:type="dxa"/>
          </w:tcPr>
          <w:p w14:paraId="00409753" w14:textId="77777777" w:rsidR="005C2DA5" w:rsidRPr="008942C6" w:rsidRDefault="005C2DA5" w:rsidP="006D2DC7">
            <w:pPr>
              <w:pStyle w:val="TableText"/>
              <w:rPr>
                <w:spacing w:val="-6"/>
              </w:rPr>
            </w:pPr>
            <w:r w:rsidRPr="008942C6">
              <w:rPr>
                <w:spacing w:val="-6"/>
              </w:rPr>
              <w:t xml:space="preserve">This multiple contains the orders that were                             automatically discontinued based on the rules defined in the OE/RR AUTO-DC RULES file #100.6 when this event occurred.  </w:t>
            </w:r>
          </w:p>
        </w:tc>
      </w:tr>
      <w:tr w:rsidR="005C2DA5" w:rsidRPr="00D81166" w14:paraId="0147086B" w14:textId="77777777" w:rsidTr="001B0B7A">
        <w:tc>
          <w:tcPr>
            <w:tcW w:w="1525" w:type="dxa"/>
          </w:tcPr>
          <w:p w14:paraId="38B30349" w14:textId="77777777" w:rsidR="005C2DA5" w:rsidRPr="00D81166" w:rsidRDefault="005C2DA5" w:rsidP="006D2DC7">
            <w:pPr>
              <w:pStyle w:val="TableText"/>
            </w:pPr>
            <w:r w:rsidRPr="00D81166">
              <w:t>100.27.01</w:t>
            </w:r>
          </w:p>
        </w:tc>
        <w:tc>
          <w:tcPr>
            <w:tcW w:w="1800" w:type="dxa"/>
          </w:tcPr>
          <w:p w14:paraId="4691D213" w14:textId="77777777" w:rsidR="005C2DA5" w:rsidRPr="00D81166" w:rsidRDefault="005C2DA5" w:rsidP="006D2DC7">
            <w:pPr>
              <w:pStyle w:val="TableText"/>
            </w:pPr>
            <w:r w:rsidRPr="00D81166">
              <w:t>Discontinued Orders</w:t>
            </w:r>
          </w:p>
        </w:tc>
        <w:tc>
          <w:tcPr>
            <w:tcW w:w="6120" w:type="dxa"/>
          </w:tcPr>
          <w:p w14:paraId="6334F279" w14:textId="77777777" w:rsidR="005C2DA5" w:rsidRPr="008942C6" w:rsidRDefault="005C2DA5" w:rsidP="006D2DC7">
            <w:pPr>
              <w:pStyle w:val="TableText"/>
              <w:rPr>
                <w:spacing w:val="-6"/>
              </w:rPr>
            </w:pPr>
            <w:r w:rsidRPr="008942C6">
              <w:rPr>
                <w:spacing w:val="-6"/>
              </w:rPr>
              <w:t>This field is the number of the order in the Orders file #100.</w:t>
            </w:r>
          </w:p>
        </w:tc>
      </w:tr>
      <w:tr w:rsidR="005C2DA5" w:rsidRPr="00D81166" w14:paraId="6928E6DE" w14:textId="77777777" w:rsidTr="001B0B7A">
        <w:tc>
          <w:tcPr>
            <w:tcW w:w="1525" w:type="dxa"/>
          </w:tcPr>
          <w:p w14:paraId="1D1A9909" w14:textId="77777777" w:rsidR="005C2DA5" w:rsidRPr="00D81166" w:rsidRDefault="005C2DA5" w:rsidP="006D2DC7">
            <w:pPr>
              <w:pStyle w:val="TableText"/>
            </w:pPr>
            <w:r w:rsidRPr="00D81166">
              <w:t>100.62, 3</w:t>
            </w:r>
          </w:p>
        </w:tc>
        <w:tc>
          <w:tcPr>
            <w:tcW w:w="1800" w:type="dxa"/>
          </w:tcPr>
          <w:p w14:paraId="206DAF89" w14:textId="77777777" w:rsidR="005C2DA5" w:rsidRPr="00D81166" w:rsidRDefault="005C2DA5" w:rsidP="006D2DC7">
            <w:pPr>
              <w:pStyle w:val="TableText"/>
            </w:pPr>
            <w:r w:rsidRPr="00D81166">
              <w:t>To all Locations</w:t>
            </w:r>
          </w:p>
        </w:tc>
        <w:tc>
          <w:tcPr>
            <w:tcW w:w="6120" w:type="dxa"/>
          </w:tcPr>
          <w:p w14:paraId="2AF3E1C4" w14:textId="77777777" w:rsidR="005C2DA5" w:rsidRPr="008942C6" w:rsidRDefault="005C2DA5" w:rsidP="006D2DC7">
            <w:pPr>
              <w:pStyle w:val="TableText"/>
              <w:rPr>
                <w:spacing w:val="-6"/>
              </w:rPr>
            </w:pPr>
            <w:r w:rsidRPr="008942C6">
              <w:rPr>
                <w:spacing w:val="-6"/>
              </w:rPr>
              <w:t xml:space="preserve">This is a hospital location that will cause this rule to be applied; if no specialty change occurs with the transfer, then the patient must be moving to this location from the FROM LOCATION for active orders to be discontinued.  </w:t>
            </w:r>
          </w:p>
        </w:tc>
      </w:tr>
      <w:tr w:rsidR="005C2DA5" w:rsidRPr="00D81166" w14:paraId="4CE7BC88" w14:textId="77777777" w:rsidTr="001B0B7A">
        <w:tc>
          <w:tcPr>
            <w:tcW w:w="1525" w:type="dxa"/>
          </w:tcPr>
          <w:p w14:paraId="612DBFDB" w14:textId="77777777" w:rsidR="005C2DA5" w:rsidRPr="00D81166" w:rsidRDefault="005C2DA5" w:rsidP="006D2DC7">
            <w:pPr>
              <w:pStyle w:val="TableText"/>
            </w:pPr>
            <w:r w:rsidRPr="00D81166">
              <w:t>100.62, 4</w:t>
            </w:r>
          </w:p>
        </w:tc>
        <w:tc>
          <w:tcPr>
            <w:tcW w:w="1800" w:type="dxa"/>
          </w:tcPr>
          <w:p w14:paraId="3326179D" w14:textId="77777777" w:rsidR="005C2DA5" w:rsidRPr="00D81166" w:rsidRDefault="005C2DA5" w:rsidP="006D2DC7">
            <w:pPr>
              <w:pStyle w:val="TableText"/>
            </w:pPr>
            <w:r w:rsidRPr="00D81166">
              <w:t>To Location</w:t>
            </w:r>
          </w:p>
        </w:tc>
        <w:tc>
          <w:tcPr>
            <w:tcW w:w="6120" w:type="dxa"/>
          </w:tcPr>
          <w:p w14:paraId="5764C0D1" w14:textId="77777777" w:rsidR="005C2DA5" w:rsidRPr="008942C6" w:rsidRDefault="005C2DA5" w:rsidP="006D2DC7">
            <w:pPr>
              <w:pStyle w:val="TableText"/>
              <w:rPr>
                <w:spacing w:val="-6"/>
              </w:rPr>
            </w:pPr>
            <w:r w:rsidRPr="008942C6">
              <w:rPr>
                <w:spacing w:val="-6"/>
              </w:rPr>
              <w:t xml:space="preserve">If you did not set the TO ALL LOCATIONS field to </w:t>
            </w:r>
            <w:proofErr w:type="gramStart"/>
            <w:r w:rsidRPr="008942C6">
              <w:rPr>
                <w:spacing w:val="-6"/>
              </w:rPr>
              <w:t>YES</w:t>
            </w:r>
            <w:proofErr w:type="gramEnd"/>
            <w:r w:rsidRPr="008942C6">
              <w:rPr>
                <w:spacing w:val="-6"/>
              </w:rPr>
              <w:t xml:space="preserve"> then you must specify the location the patient is moving TO that will match with the selection made for the FROM location (either all or individual).  </w:t>
            </w:r>
          </w:p>
          <w:p w14:paraId="4F460983" w14:textId="77777777" w:rsidR="005C2DA5" w:rsidRPr="008942C6" w:rsidRDefault="005C2DA5" w:rsidP="006D2DC7">
            <w:pPr>
              <w:pStyle w:val="TableText"/>
              <w:rPr>
                <w:spacing w:val="-6"/>
              </w:rPr>
            </w:pPr>
            <w:r w:rsidRPr="008942C6">
              <w:rPr>
                <w:spacing w:val="-6"/>
              </w:rPr>
              <w:t>This is a hospital location that will cause this rule to be applied; if no specialty change occurs with the transfer, then the patient must be moving to this location from</w:t>
            </w:r>
          </w:p>
        </w:tc>
      </w:tr>
      <w:tr w:rsidR="005C2DA5" w:rsidRPr="00D81166" w14:paraId="640BCB2F" w14:textId="77777777" w:rsidTr="001B0B7A">
        <w:tc>
          <w:tcPr>
            <w:tcW w:w="1525" w:type="dxa"/>
          </w:tcPr>
          <w:p w14:paraId="7138945B" w14:textId="77777777" w:rsidR="005C2DA5" w:rsidRPr="00D81166" w:rsidRDefault="005C2DA5" w:rsidP="006D2DC7">
            <w:pPr>
              <w:pStyle w:val="TableText"/>
            </w:pPr>
            <w:r w:rsidRPr="00D81166">
              <w:t>60</w:t>
            </w:r>
          </w:p>
        </w:tc>
        <w:tc>
          <w:tcPr>
            <w:tcW w:w="1800" w:type="dxa"/>
          </w:tcPr>
          <w:p w14:paraId="22A056EE" w14:textId="77777777" w:rsidR="005C2DA5" w:rsidRPr="00D81166" w:rsidRDefault="005C2DA5" w:rsidP="006D2DC7">
            <w:pPr>
              <w:pStyle w:val="TableText"/>
            </w:pPr>
            <w:r w:rsidRPr="00D81166">
              <w:t>Included Divisions</w:t>
            </w:r>
          </w:p>
        </w:tc>
        <w:tc>
          <w:tcPr>
            <w:tcW w:w="6120" w:type="dxa"/>
          </w:tcPr>
          <w:p w14:paraId="7C33A347" w14:textId="77777777" w:rsidR="005C2DA5" w:rsidRPr="008942C6" w:rsidRDefault="005C2DA5" w:rsidP="006D2DC7">
            <w:pPr>
              <w:pStyle w:val="TableText"/>
              <w:rPr>
                <w:spacing w:val="-6"/>
              </w:rPr>
            </w:pPr>
            <w:r w:rsidRPr="008942C6">
              <w:rPr>
                <w:spacing w:val="-6"/>
              </w:rPr>
              <w:t xml:space="preserve">These are the divisions that will cause this rule to be processed, if the FROM division matches the patient's transfer.  </w:t>
            </w:r>
          </w:p>
        </w:tc>
      </w:tr>
      <w:tr w:rsidR="005C2DA5" w:rsidRPr="00D81166" w14:paraId="63ED2F05" w14:textId="77777777" w:rsidTr="001B0B7A">
        <w:tc>
          <w:tcPr>
            <w:tcW w:w="1525" w:type="dxa"/>
          </w:tcPr>
          <w:p w14:paraId="337EB599" w14:textId="77777777" w:rsidR="005C2DA5" w:rsidRPr="00D81166" w:rsidRDefault="005C2DA5" w:rsidP="006D2DC7">
            <w:pPr>
              <w:pStyle w:val="TableText"/>
            </w:pPr>
            <w:r w:rsidRPr="00D81166">
              <w:t>100.66,.01</w:t>
            </w:r>
          </w:p>
        </w:tc>
        <w:tc>
          <w:tcPr>
            <w:tcW w:w="1800" w:type="dxa"/>
          </w:tcPr>
          <w:p w14:paraId="1F097B29" w14:textId="77777777" w:rsidR="005C2DA5" w:rsidRPr="00D81166" w:rsidRDefault="005C2DA5" w:rsidP="006D2DC7">
            <w:pPr>
              <w:pStyle w:val="TableText"/>
            </w:pPr>
            <w:r w:rsidRPr="00D81166">
              <w:t>From Division</w:t>
            </w:r>
          </w:p>
        </w:tc>
        <w:tc>
          <w:tcPr>
            <w:tcW w:w="6120" w:type="dxa"/>
          </w:tcPr>
          <w:p w14:paraId="49C69FCC" w14:textId="77777777" w:rsidR="005C2DA5" w:rsidRPr="008942C6" w:rsidRDefault="005C2DA5" w:rsidP="006D2DC7">
            <w:pPr>
              <w:pStyle w:val="TableText"/>
              <w:rPr>
                <w:spacing w:val="-6"/>
              </w:rPr>
            </w:pPr>
            <w:r w:rsidRPr="008942C6">
              <w:rPr>
                <w:spacing w:val="-6"/>
              </w:rPr>
              <w:t xml:space="preserve">This is a division that will cause this rule to be applied; if no specialty change occurs with the transfer, then the patient must be moving from this division for active orders to be discontinued.  </w:t>
            </w:r>
          </w:p>
        </w:tc>
      </w:tr>
      <w:tr w:rsidR="005C2DA5" w:rsidRPr="00D81166" w14:paraId="495C3F74" w14:textId="77777777" w:rsidTr="001B0B7A">
        <w:tc>
          <w:tcPr>
            <w:tcW w:w="1525" w:type="dxa"/>
          </w:tcPr>
          <w:p w14:paraId="1D31D1D3" w14:textId="77777777" w:rsidR="005C2DA5" w:rsidRPr="00D81166" w:rsidRDefault="005C2DA5" w:rsidP="006D2DC7">
            <w:pPr>
              <w:pStyle w:val="TableText"/>
            </w:pPr>
            <w:r w:rsidRPr="00D81166">
              <w:t>70</w:t>
            </w:r>
          </w:p>
        </w:tc>
        <w:tc>
          <w:tcPr>
            <w:tcW w:w="1800" w:type="dxa"/>
          </w:tcPr>
          <w:p w14:paraId="1B4B3A8F" w14:textId="77777777" w:rsidR="005C2DA5" w:rsidRPr="00D81166" w:rsidRDefault="005C2DA5" w:rsidP="006D2DC7">
            <w:pPr>
              <w:pStyle w:val="TableText"/>
            </w:pPr>
            <w:r w:rsidRPr="00D81166">
              <w:t>Included Packages</w:t>
            </w:r>
          </w:p>
        </w:tc>
        <w:tc>
          <w:tcPr>
            <w:tcW w:w="6120" w:type="dxa"/>
          </w:tcPr>
          <w:p w14:paraId="30124E8D" w14:textId="77777777" w:rsidR="005C2DA5" w:rsidRPr="008942C6" w:rsidRDefault="005C2DA5" w:rsidP="006D2DC7">
            <w:pPr>
              <w:pStyle w:val="TableText"/>
              <w:rPr>
                <w:spacing w:val="-6"/>
              </w:rPr>
            </w:pPr>
            <w:r w:rsidRPr="008942C6">
              <w:rPr>
                <w:spacing w:val="-6"/>
              </w:rPr>
              <w:t xml:space="preserve">These are the packages whose orders are to be automatically discontinued when this rule is processed.  </w:t>
            </w:r>
          </w:p>
        </w:tc>
      </w:tr>
      <w:tr w:rsidR="005C2DA5" w:rsidRPr="00D81166" w14:paraId="3DAFF8CA" w14:textId="77777777" w:rsidTr="001B0B7A">
        <w:tc>
          <w:tcPr>
            <w:tcW w:w="1525" w:type="dxa"/>
          </w:tcPr>
          <w:p w14:paraId="72FB22E0" w14:textId="77777777" w:rsidR="005C2DA5" w:rsidRPr="00D81166" w:rsidRDefault="005C2DA5" w:rsidP="006D2DC7">
            <w:pPr>
              <w:pStyle w:val="TableText"/>
            </w:pPr>
            <w:r w:rsidRPr="00D81166">
              <w:t>100.67,.01</w:t>
            </w:r>
          </w:p>
        </w:tc>
        <w:tc>
          <w:tcPr>
            <w:tcW w:w="1800" w:type="dxa"/>
          </w:tcPr>
          <w:p w14:paraId="2775CE22" w14:textId="77777777" w:rsidR="005C2DA5" w:rsidRPr="00D81166" w:rsidRDefault="005C2DA5" w:rsidP="006D2DC7">
            <w:pPr>
              <w:pStyle w:val="TableText"/>
            </w:pPr>
            <w:r w:rsidRPr="00D81166">
              <w:t>Type of Orders to DC</w:t>
            </w:r>
          </w:p>
        </w:tc>
        <w:tc>
          <w:tcPr>
            <w:tcW w:w="6120" w:type="dxa"/>
          </w:tcPr>
          <w:p w14:paraId="6D71B169" w14:textId="77777777" w:rsidR="005C2DA5" w:rsidRPr="008942C6" w:rsidRDefault="005C2DA5" w:rsidP="006D2DC7">
            <w:pPr>
              <w:pStyle w:val="TableText"/>
              <w:rPr>
                <w:spacing w:val="-6"/>
              </w:rPr>
            </w:pPr>
            <w:r w:rsidRPr="008942C6">
              <w:rPr>
                <w:spacing w:val="-6"/>
              </w:rPr>
              <w:t xml:space="preserve">This is a package whose active orders are to </w:t>
            </w:r>
            <w:proofErr w:type="gramStart"/>
            <w:r w:rsidRPr="008942C6">
              <w:rPr>
                <w:spacing w:val="-6"/>
              </w:rPr>
              <w:t>be  automatically</w:t>
            </w:r>
            <w:proofErr w:type="gramEnd"/>
            <w:r w:rsidRPr="008942C6">
              <w:rPr>
                <w:spacing w:val="-6"/>
              </w:rPr>
              <w:t xml:space="preserve"> discontinued when the conditions of this rule are satisfied.</w:t>
            </w:r>
          </w:p>
        </w:tc>
      </w:tr>
      <w:tr w:rsidR="005C2DA5" w:rsidRPr="00D81166" w14:paraId="4E2D7337" w14:textId="77777777" w:rsidTr="001B0B7A">
        <w:tc>
          <w:tcPr>
            <w:tcW w:w="1525" w:type="dxa"/>
          </w:tcPr>
          <w:p w14:paraId="22E829BD" w14:textId="77777777" w:rsidR="005C2DA5" w:rsidRPr="00D81166" w:rsidRDefault="005C2DA5" w:rsidP="006D2DC7">
            <w:pPr>
              <w:pStyle w:val="TableText"/>
            </w:pPr>
            <w:r w:rsidRPr="00D81166">
              <w:t>80</w:t>
            </w:r>
          </w:p>
        </w:tc>
        <w:tc>
          <w:tcPr>
            <w:tcW w:w="1800" w:type="dxa"/>
          </w:tcPr>
          <w:p w14:paraId="3F95EEA8" w14:textId="77777777" w:rsidR="005C2DA5" w:rsidRPr="00D81166" w:rsidRDefault="005C2DA5" w:rsidP="006D2DC7">
            <w:pPr>
              <w:pStyle w:val="TableText"/>
            </w:pPr>
            <w:r w:rsidRPr="00D81166">
              <w:t>EXCLUDED ORDERABLE ITEMS</w:t>
            </w:r>
          </w:p>
        </w:tc>
        <w:tc>
          <w:tcPr>
            <w:tcW w:w="6120" w:type="dxa"/>
          </w:tcPr>
          <w:p w14:paraId="75F1894E" w14:textId="77777777" w:rsidR="005C2DA5" w:rsidRPr="008942C6" w:rsidRDefault="005C2DA5" w:rsidP="006D2DC7">
            <w:pPr>
              <w:pStyle w:val="TableText"/>
              <w:rPr>
                <w:spacing w:val="-6"/>
              </w:rPr>
            </w:pPr>
            <w:r w:rsidRPr="008942C6">
              <w:rPr>
                <w:spacing w:val="-6"/>
              </w:rPr>
              <w:t xml:space="preserve">These are the orderable items that are NOT to be automatically discontinued when this rule is processed, even if an order for it belongs to a package in the INCLUDED PACKAGES multiple.  </w:t>
            </w:r>
          </w:p>
        </w:tc>
      </w:tr>
      <w:tr w:rsidR="005C2DA5" w:rsidRPr="00D81166" w14:paraId="5681B5EC" w14:textId="77777777" w:rsidTr="001B0B7A">
        <w:tc>
          <w:tcPr>
            <w:tcW w:w="1525" w:type="dxa"/>
          </w:tcPr>
          <w:p w14:paraId="40A9E4D0" w14:textId="77777777" w:rsidR="005C2DA5" w:rsidRPr="00D81166" w:rsidRDefault="005C2DA5" w:rsidP="006D2DC7">
            <w:pPr>
              <w:pStyle w:val="TableText"/>
            </w:pPr>
            <w:r w:rsidRPr="00D81166">
              <w:t>100.68, .01</w:t>
            </w:r>
          </w:p>
        </w:tc>
        <w:tc>
          <w:tcPr>
            <w:tcW w:w="1800" w:type="dxa"/>
          </w:tcPr>
          <w:p w14:paraId="50BBE59D" w14:textId="77777777" w:rsidR="005C2DA5" w:rsidRPr="00D81166" w:rsidRDefault="005C2DA5" w:rsidP="006D2DC7">
            <w:pPr>
              <w:pStyle w:val="TableText"/>
            </w:pPr>
            <w:r w:rsidRPr="00D81166">
              <w:t>EXCEPT FOR ORDERABLE ITEM</w:t>
            </w:r>
          </w:p>
        </w:tc>
        <w:tc>
          <w:tcPr>
            <w:tcW w:w="6120" w:type="dxa"/>
          </w:tcPr>
          <w:p w14:paraId="5364A102" w14:textId="77777777" w:rsidR="005C2DA5" w:rsidRPr="008942C6" w:rsidRDefault="005C2DA5" w:rsidP="006D2DC7">
            <w:pPr>
              <w:pStyle w:val="TableText"/>
              <w:rPr>
                <w:spacing w:val="-6"/>
              </w:rPr>
            </w:pPr>
            <w:r w:rsidRPr="008942C6">
              <w:rPr>
                <w:spacing w:val="-6"/>
              </w:rPr>
              <w:t>This is an orderable item that will be exempt from any automatic discontinuing of orders normally triggered by this rule; if an active order for this item is encountered while processing this rule, it will be skipped and not discontinued.</w:t>
            </w:r>
          </w:p>
        </w:tc>
      </w:tr>
      <w:tr w:rsidR="005C2DA5" w:rsidRPr="00D81166" w14:paraId="13884C7C" w14:textId="77777777" w:rsidTr="001B0B7A">
        <w:tc>
          <w:tcPr>
            <w:tcW w:w="1525" w:type="dxa"/>
          </w:tcPr>
          <w:p w14:paraId="492D03AA" w14:textId="77777777" w:rsidR="005C2DA5" w:rsidRPr="00D81166" w:rsidRDefault="005C2DA5" w:rsidP="006D2DC7">
            <w:pPr>
              <w:pStyle w:val="TableText"/>
            </w:pPr>
            <w:r w:rsidRPr="00D81166">
              <w:t>81</w:t>
            </w:r>
          </w:p>
        </w:tc>
        <w:tc>
          <w:tcPr>
            <w:tcW w:w="1800" w:type="dxa"/>
          </w:tcPr>
          <w:p w14:paraId="5EF25DEF" w14:textId="77777777" w:rsidR="005C2DA5" w:rsidRPr="00D81166" w:rsidRDefault="005C2DA5" w:rsidP="006D2DC7">
            <w:pPr>
              <w:pStyle w:val="TableText"/>
            </w:pPr>
            <w:r w:rsidRPr="00D81166">
              <w:t>Edit History</w:t>
            </w:r>
          </w:p>
        </w:tc>
        <w:tc>
          <w:tcPr>
            <w:tcW w:w="6120" w:type="dxa"/>
          </w:tcPr>
          <w:p w14:paraId="130A771D" w14:textId="77777777" w:rsidR="005C2DA5" w:rsidRPr="008942C6" w:rsidRDefault="005C2DA5" w:rsidP="006D2DC7">
            <w:pPr>
              <w:pStyle w:val="TableText"/>
              <w:rPr>
                <w:spacing w:val="-6"/>
              </w:rPr>
            </w:pPr>
          </w:p>
        </w:tc>
      </w:tr>
      <w:tr w:rsidR="005C2DA5" w:rsidRPr="00D81166" w14:paraId="74EBA6D2" w14:textId="77777777" w:rsidTr="001B0B7A">
        <w:tc>
          <w:tcPr>
            <w:tcW w:w="1525" w:type="dxa"/>
          </w:tcPr>
          <w:p w14:paraId="6EEAE651" w14:textId="77777777" w:rsidR="005C2DA5" w:rsidRPr="008942C6" w:rsidRDefault="005C2DA5" w:rsidP="006D2DC7">
            <w:pPr>
              <w:pStyle w:val="TableText"/>
              <w:rPr>
                <w:spacing w:val="-6"/>
              </w:rPr>
            </w:pPr>
            <w:r w:rsidRPr="008942C6">
              <w:rPr>
                <w:spacing w:val="-6"/>
              </w:rPr>
              <w:t>100.681,.01</w:t>
            </w:r>
          </w:p>
        </w:tc>
        <w:tc>
          <w:tcPr>
            <w:tcW w:w="1800" w:type="dxa"/>
          </w:tcPr>
          <w:p w14:paraId="4492B73F" w14:textId="77777777" w:rsidR="005C2DA5" w:rsidRPr="00D81166" w:rsidRDefault="005C2DA5" w:rsidP="006D2DC7">
            <w:pPr>
              <w:pStyle w:val="TableText"/>
            </w:pPr>
            <w:r w:rsidRPr="00D81166">
              <w:t>Edit History</w:t>
            </w:r>
          </w:p>
        </w:tc>
        <w:tc>
          <w:tcPr>
            <w:tcW w:w="6120" w:type="dxa"/>
          </w:tcPr>
          <w:p w14:paraId="4B8CD59C" w14:textId="77777777" w:rsidR="005C2DA5" w:rsidRPr="008942C6" w:rsidRDefault="005C2DA5" w:rsidP="006D2DC7">
            <w:pPr>
              <w:pStyle w:val="TableText"/>
              <w:rPr>
                <w:spacing w:val="-6"/>
              </w:rPr>
            </w:pPr>
            <w:r w:rsidRPr="008942C6">
              <w:rPr>
                <w:spacing w:val="-6"/>
              </w:rPr>
              <w:t>Tracks the entering and editing of rules.</w:t>
            </w:r>
          </w:p>
        </w:tc>
      </w:tr>
      <w:tr w:rsidR="005C2DA5" w:rsidRPr="00D81166" w14:paraId="4F56E86E" w14:textId="77777777" w:rsidTr="001B0B7A">
        <w:tc>
          <w:tcPr>
            <w:tcW w:w="1525" w:type="dxa"/>
          </w:tcPr>
          <w:p w14:paraId="35E6D34C" w14:textId="77777777" w:rsidR="005C2DA5" w:rsidRPr="00D81166" w:rsidRDefault="005C2DA5" w:rsidP="006D2DC7">
            <w:pPr>
              <w:pStyle w:val="TableText"/>
            </w:pPr>
            <w:r w:rsidRPr="00D81166">
              <w:lastRenderedPageBreak/>
              <w:t>100.681,1</w:t>
            </w:r>
          </w:p>
        </w:tc>
        <w:tc>
          <w:tcPr>
            <w:tcW w:w="1800" w:type="dxa"/>
          </w:tcPr>
          <w:p w14:paraId="7344CBA5" w14:textId="77777777" w:rsidR="005C2DA5" w:rsidRPr="00D81166" w:rsidRDefault="005C2DA5" w:rsidP="006D2DC7">
            <w:pPr>
              <w:pStyle w:val="TableText"/>
            </w:pPr>
            <w:r w:rsidRPr="00D81166">
              <w:t>WHO ENTERED/EDITED</w:t>
            </w:r>
          </w:p>
        </w:tc>
        <w:tc>
          <w:tcPr>
            <w:tcW w:w="6120" w:type="dxa"/>
          </w:tcPr>
          <w:p w14:paraId="31456C42" w14:textId="77777777" w:rsidR="005C2DA5" w:rsidRPr="008942C6" w:rsidRDefault="005C2DA5" w:rsidP="006D2DC7">
            <w:pPr>
              <w:pStyle w:val="TableText"/>
              <w:rPr>
                <w:spacing w:val="-6"/>
              </w:rPr>
            </w:pPr>
            <w:r w:rsidRPr="008942C6">
              <w:rPr>
                <w:spacing w:val="-6"/>
              </w:rPr>
              <w:t>Name of person who added or edited this rule</w:t>
            </w:r>
          </w:p>
        </w:tc>
      </w:tr>
      <w:tr w:rsidR="005C2DA5" w:rsidRPr="00D81166" w14:paraId="1DB62BB9" w14:textId="77777777" w:rsidTr="001B0B7A">
        <w:tc>
          <w:tcPr>
            <w:tcW w:w="1525" w:type="dxa"/>
          </w:tcPr>
          <w:p w14:paraId="541FB69A" w14:textId="77777777" w:rsidR="005C2DA5" w:rsidRPr="00D81166" w:rsidRDefault="005C2DA5" w:rsidP="006D2DC7">
            <w:pPr>
              <w:pStyle w:val="TableText"/>
            </w:pPr>
            <w:r w:rsidRPr="00D81166">
              <w:t>100.681,2</w:t>
            </w:r>
          </w:p>
        </w:tc>
        <w:tc>
          <w:tcPr>
            <w:tcW w:w="1800" w:type="dxa"/>
          </w:tcPr>
          <w:p w14:paraId="5FAD0856" w14:textId="77777777" w:rsidR="005C2DA5" w:rsidRPr="00D81166" w:rsidRDefault="005C2DA5" w:rsidP="006D2DC7">
            <w:pPr>
              <w:pStyle w:val="TableText"/>
            </w:pPr>
            <w:r w:rsidRPr="00D81166">
              <w:t>Action</w:t>
            </w:r>
          </w:p>
        </w:tc>
        <w:tc>
          <w:tcPr>
            <w:tcW w:w="6120" w:type="dxa"/>
          </w:tcPr>
          <w:p w14:paraId="0C25B5A5" w14:textId="77777777" w:rsidR="005C2DA5" w:rsidRPr="008942C6" w:rsidRDefault="005C2DA5" w:rsidP="006D2DC7">
            <w:pPr>
              <w:pStyle w:val="TableText"/>
              <w:rPr>
                <w:spacing w:val="-6"/>
              </w:rPr>
            </w:pPr>
            <w:r w:rsidRPr="008942C6">
              <w:rPr>
                <w:spacing w:val="-6"/>
              </w:rPr>
              <w:t>What action was taken on the rule?</w:t>
            </w:r>
          </w:p>
        </w:tc>
      </w:tr>
      <w:tr w:rsidR="005C2DA5" w:rsidRPr="00D81166" w14:paraId="4B01D7A4" w14:textId="77777777" w:rsidTr="001B0B7A">
        <w:tc>
          <w:tcPr>
            <w:tcW w:w="1525" w:type="dxa"/>
          </w:tcPr>
          <w:p w14:paraId="70B81532" w14:textId="77777777" w:rsidR="005C2DA5" w:rsidRPr="00D81166" w:rsidRDefault="005C2DA5" w:rsidP="006D2DC7">
            <w:pPr>
              <w:pStyle w:val="TableText"/>
            </w:pPr>
            <w:r w:rsidRPr="00D81166">
              <w:t>100</w:t>
            </w:r>
          </w:p>
        </w:tc>
        <w:tc>
          <w:tcPr>
            <w:tcW w:w="1800" w:type="dxa"/>
          </w:tcPr>
          <w:p w14:paraId="611219D2" w14:textId="77777777" w:rsidR="005C2DA5" w:rsidRPr="00D81166" w:rsidRDefault="005C2DA5" w:rsidP="006D2DC7">
            <w:pPr>
              <w:pStyle w:val="TableText"/>
            </w:pPr>
            <w:r w:rsidRPr="00D81166">
              <w:t>Excluded Display Group</w:t>
            </w:r>
          </w:p>
        </w:tc>
        <w:tc>
          <w:tcPr>
            <w:tcW w:w="6120" w:type="dxa"/>
          </w:tcPr>
          <w:p w14:paraId="0E757478" w14:textId="77777777" w:rsidR="005C2DA5" w:rsidRPr="008942C6" w:rsidRDefault="005C2DA5" w:rsidP="006D2DC7">
            <w:pPr>
              <w:pStyle w:val="TableText"/>
              <w:rPr>
                <w:spacing w:val="-6"/>
              </w:rPr>
            </w:pPr>
          </w:p>
        </w:tc>
      </w:tr>
      <w:tr w:rsidR="005C2DA5" w:rsidRPr="00D81166" w14:paraId="6DA785F6" w14:textId="77777777" w:rsidTr="001B0B7A">
        <w:tc>
          <w:tcPr>
            <w:tcW w:w="1525" w:type="dxa"/>
          </w:tcPr>
          <w:p w14:paraId="20BA8353" w14:textId="77777777" w:rsidR="005C2DA5" w:rsidRPr="00D81166" w:rsidRDefault="005C2DA5" w:rsidP="006D2DC7">
            <w:pPr>
              <w:pStyle w:val="TableText"/>
            </w:pPr>
            <w:r w:rsidRPr="00D81166">
              <w:t>100.65, .01</w:t>
            </w:r>
          </w:p>
        </w:tc>
        <w:tc>
          <w:tcPr>
            <w:tcW w:w="1800" w:type="dxa"/>
          </w:tcPr>
          <w:p w14:paraId="2E4CCB57" w14:textId="77777777" w:rsidR="005C2DA5" w:rsidRPr="00D81166" w:rsidRDefault="005C2DA5" w:rsidP="006D2DC7">
            <w:pPr>
              <w:pStyle w:val="TableText"/>
            </w:pPr>
            <w:r w:rsidRPr="00D81166">
              <w:t>Except Orders in Display Group</w:t>
            </w:r>
          </w:p>
        </w:tc>
        <w:tc>
          <w:tcPr>
            <w:tcW w:w="6120" w:type="dxa"/>
          </w:tcPr>
          <w:p w14:paraId="48512FE7" w14:textId="64FCC2A7" w:rsidR="005C2DA5" w:rsidRPr="008942C6" w:rsidRDefault="005C2DA5" w:rsidP="000D4094">
            <w:pPr>
              <w:pStyle w:val="TableText"/>
              <w:rPr>
                <w:spacing w:val="-6"/>
              </w:rPr>
            </w:pPr>
            <w:r w:rsidRPr="008942C6">
              <w:rPr>
                <w:spacing w:val="-6"/>
              </w:rPr>
              <w:t>Any order related to the display group entered in the excluded display group multiple will be exempt from any auto-discontinuing normally triggered by this</w:t>
            </w:r>
            <w:r w:rsidR="000D4094" w:rsidRPr="008942C6">
              <w:rPr>
                <w:spacing w:val="-6"/>
              </w:rPr>
              <w:t xml:space="preserve"> </w:t>
            </w:r>
            <w:r w:rsidRPr="008942C6">
              <w:rPr>
                <w:spacing w:val="-6"/>
              </w:rPr>
              <w:t>rule.</w:t>
            </w:r>
          </w:p>
        </w:tc>
      </w:tr>
    </w:tbl>
    <w:p w14:paraId="117C9A74" w14:textId="383FED7D" w:rsidR="004477C3" w:rsidRDefault="005C2DA5" w:rsidP="00C55F48">
      <w:pPr>
        <w:ind w:left="360"/>
      </w:pPr>
      <w:r w:rsidRPr="00D81166">
        <w:t xml:space="preserve"> </w:t>
      </w:r>
      <w:r w:rsidR="004477C3">
        <w:br w:type="page"/>
      </w:r>
    </w:p>
    <w:p w14:paraId="5EF54057" w14:textId="3999A8BE" w:rsidR="005C2DA5" w:rsidRPr="00D81166" w:rsidRDefault="005C2DA5" w:rsidP="001C3FC4">
      <w:pPr>
        <w:pStyle w:val="Heading2"/>
      </w:pPr>
      <w:bookmarkStart w:id="1309" w:name="_Appendix_I:_Event"/>
      <w:bookmarkStart w:id="1310" w:name="_Toc149209628"/>
      <w:bookmarkEnd w:id="1309"/>
      <w:r w:rsidRPr="00D81166">
        <w:lastRenderedPageBreak/>
        <w:t>A</w:t>
      </w:r>
      <w:bookmarkStart w:id="1311" w:name="EDO_FAQ"/>
      <w:bookmarkEnd w:id="1311"/>
      <w:r w:rsidRPr="00D81166">
        <w:t xml:space="preserve">ppendix </w:t>
      </w:r>
      <w:r w:rsidR="00A13DD7">
        <w:t>I</w:t>
      </w:r>
      <w:r w:rsidRPr="00D81166">
        <w:t>: Event Delayed Order FAQ</w:t>
      </w:r>
      <w:bookmarkEnd w:id="1310"/>
    </w:p>
    <w:p w14:paraId="01B23428" w14:textId="77777777" w:rsidR="005C2DA5" w:rsidRPr="00D81166" w:rsidRDefault="005C2DA5" w:rsidP="008A5E5E">
      <w:pPr>
        <w:numPr>
          <w:ilvl w:val="0"/>
          <w:numId w:val="15"/>
        </w:numPr>
        <w:tabs>
          <w:tab w:val="clear" w:pos="720"/>
          <w:tab w:val="num" w:pos="360"/>
          <w:tab w:val="num" w:pos="1080"/>
        </w:tabs>
        <w:ind w:left="360"/>
      </w:pPr>
      <w:r w:rsidRPr="00D81166">
        <w:rPr>
          <w:b/>
          <w:bCs/>
        </w:rPr>
        <w:t>Can you disable the ability to write delayed orders?</w:t>
      </w:r>
    </w:p>
    <w:p w14:paraId="2C87A13F" w14:textId="77777777" w:rsidR="005C2DA5" w:rsidRPr="00D81166" w:rsidRDefault="005C2DA5" w:rsidP="004477C3">
      <w:r w:rsidRPr="00D81166">
        <w:t xml:space="preserve">Yes.  If a user does not have any active release </w:t>
      </w:r>
      <w:proofErr w:type="gramStart"/>
      <w:r w:rsidRPr="00D81166">
        <w:t>events</w:t>
      </w:r>
      <w:proofErr w:type="gramEnd"/>
      <w:r w:rsidRPr="00D81166">
        <w:t xml:space="preserve"> he or she will not be able to write delayed orders. </w:t>
      </w:r>
    </w:p>
    <w:p w14:paraId="6A41C900" w14:textId="77777777" w:rsidR="005C2DA5" w:rsidRPr="00D81166" w:rsidRDefault="005C2DA5" w:rsidP="008A5E5E">
      <w:pPr>
        <w:numPr>
          <w:ilvl w:val="0"/>
          <w:numId w:val="15"/>
        </w:numPr>
        <w:tabs>
          <w:tab w:val="clear" w:pos="720"/>
          <w:tab w:val="num" w:pos="360"/>
          <w:tab w:val="num" w:pos="1080"/>
        </w:tabs>
        <w:ind w:left="360"/>
      </w:pPr>
      <w:r w:rsidRPr="00D81166">
        <w:rPr>
          <w:b/>
          <w:bCs/>
        </w:rPr>
        <w:t>Other packages (such as the Pharmacy package) have parameters that are related to events.  Which parameters take precedence CPRS parameters or package parameters?</w:t>
      </w:r>
    </w:p>
    <w:p w14:paraId="78C8F10B" w14:textId="77777777" w:rsidR="005C2DA5" w:rsidRPr="00D81166" w:rsidRDefault="005C2DA5" w:rsidP="004477C3">
      <w:r w:rsidRPr="00D81166">
        <w:t>The package parameters are evaluated first and take precedence.  If you want CPRS parameters to take precedence, turn off package parameters.</w:t>
      </w:r>
    </w:p>
    <w:p w14:paraId="4FD4305A" w14:textId="77777777" w:rsidR="005C2DA5" w:rsidRPr="00D81166" w:rsidRDefault="005C2DA5" w:rsidP="008A5E5E">
      <w:pPr>
        <w:numPr>
          <w:ilvl w:val="0"/>
          <w:numId w:val="15"/>
        </w:numPr>
        <w:tabs>
          <w:tab w:val="clear" w:pos="720"/>
          <w:tab w:val="num" w:pos="360"/>
          <w:tab w:val="num" w:pos="1080"/>
        </w:tabs>
        <w:ind w:left="360"/>
      </w:pPr>
      <w:r w:rsidRPr="00D81166">
        <w:rPr>
          <w:b/>
          <w:bCs/>
        </w:rPr>
        <w:t xml:space="preserve">Can release events be created for non-MAS events?  </w:t>
      </w:r>
    </w:p>
    <w:p w14:paraId="00D98EF2" w14:textId="743E006C" w:rsidR="005C2DA5" w:rsidRPr="00D81166" w:rsidRDefault="005C2DA5" w:rsidP="004477C3">
      <w:pPr>
        <w:rPr>
          <w:sz w:val="20"/>
          <w:szCs w:val="20"/>
        </w:rPr>
      </w:pPr>
      <w:r w:rsidRPr="00D81166">
        <w:t xml:space="preserve">Release events can be created for outpatient and other non-MAS events. However, because these types of events do not have a MAS trigger, you will have to release them </w:t>
      </w:r>
      <w:proofErr w:type="gramStart"/>
      <w:r w:rsidRPr="00D81166">
        <w:t>manually</w:t>
      </w:r>
      <w:proofErr w:type="gramEnd"/>
    </w:p>
    <w:p w14:paraId="354D95C8" w14:textId="77777777" w:rsidR="005C2DA5" w:rsidRPr="00D81166" w:rsidRDefault="005C2DA5" w:rsidP="008A5E5E">
      <w:pPr>
        <w:numPr>
          <w:ilvl w:val="0"/>
          <w:numId w:val="15"/>
        </w:numPr>
        <w:tabs>
          <w:tab w:val="clear" w:pos="720"/>
          <w:tab w:val="num" w:pos="360"/>
          <w:tab w:val="num" w:pos="1080"/>
        </w:tabs>
        <w:ind w:left="360"/>
      </w:pPr>
      <w:r w:rsidRPr="00D81166">
        <w:rPr>
          <w:b/>
          <w:bCs/>
        </w:rPr>
        <w:t>Some sites have created service-display groups to sort generic text orders (for example, PCA and respiratory).  Are auto-DC rules related to the service or the display group?</w:t>
      </w:r>
    </w:p>
    <w:p w14:paraId="7C77F883" w14:textId="77777777" w:rsidR="005C2DA5" w:rsidRPr="008A4614" w:rsidRDefault="005C2DA5" w:rsidP="004477C3">
      <w:pPr>
        <w:rPr>
          <w:spacing w:val="-6"/>
        </w:rPr>
      </w:pPr>
      <w:r w:rsidRPr="008A4614">
        <w:rPr>
          <w:spacing w:val="-6"/>
        </w:rPr>
        <w:t xml:space="preserve">To identify orders, CPRS looks at the package (OE/RR for all generic orders regardless of display group).  If you define the OE/RR package as an included package for auto-DC, all generic orders will be discontinued regardless of the display group.  However, if the </w:t>
      </w:r>
      <w:r w:rsidRPr="008A4614">
        <w:rPr>
          <w:i/>
          <w:iCs/>
          <w:spacing w:val="-6"/>
        </w:rPr>
        <w:t>excluded display group</w:t>
      </w:r>
      <w:r w:rsidRPr="008A4614">
        <w:rPr>
          <w:spacing w:val="-6"/>
        </w:rPr>
        <w:t xml:space="preserve"> field is populated, the generic orders that are associated with the display group will not be </w:t>
      </w:r>
      <w:proofErr w:type="gramStart"/>
      <w:r w:rsidRPr="008A4614">
        <w:rPr>
          <w:spacing w:val="-6"/>
        </w:rPr>
        <w:t>auto-discontinued</w:t>
      </w:r>
      <w:proofErr w:type="gramEnd"/>
      <w:r w:rsidRPr="008A4614">
        <w:rPr>
          <w:spacing w:val="-6"/>
        </w:rPr>
        <w:t>.</w:t>
      </w:r>
    </w:p>
    <w:p w14:paraId="2185C3A6" w14:textId="77777777" w:rsidR="007B0B9C" w:rsidRPr="00D81166" w:rsidRDefault="005C2DA5" w:rsidP="008A5E5E">
      <w:pPr>
        <w:numPr>
          <w:ilvl w:val="0"/>
          <w:numId w:val="15"/>
        </w:numPr>
        <w:tabs>
          <w:tab w:val="clear" w:pos="720"/>
          <w:tab w:val="num" w:pos="360"/>
          <w:tab w:val="num" w:pos="1080"/>
        </w:tabs>
        <w:ind w:left="360"/>
        <w:rPr>
          <w:b/>
          <w:bCs/>
        </w:rPr>
      </w:pPr>
      <w:r w:rsidRPr="00D81166">
        <w:rPr>
          <w:b/>
          <w:bCs/>
        </w:rPr>
        <w:t>What happens if there is an excluded orderable item identified in the auto-DC file and the orderable item is changed in the host package?</w:t>
      </w:r>
    </w:p>
    <w:p w14:paraId="23AF7187" w14:textId="77777777" w:rsidR="005C2DA5" w:rsidRPr="00D81166" w:rsidRDefault="005C2DA5" w:rsidP="004477C3">
      <w:pPr>
        <w:rPr>
          <w:b/>
          <w:bCs/>
        </w:rPr>
      </w:pPr>
      <w:r w:rsidRPr="00D81166">
        <w:t>The excluded orderable items field should not be used to specify pharmacy items that may change frequently. If the orderable item is changed, the exception will not have any effect.</w:t>
      </w:r>
    </w:p>
    <w:p w14:paraId="1CA300B1" w14:textId="77777777" w:rsidR="005C2DA5" w:rsidRPr="00D81166" w:rsidRDefault="005C2DA5" w:rsidP="008A5E5E">
      <w:pPr>
        <w:numPr>
          <w:ilvl w:val="0"/>
          <w:numId w:val="15"/>
        </w:numPr>
        <w:tabs>
          <w:tab w:val="clear" w:pos="720"/>
          <w:tab w:val="num" w:pos="360"/>
          <w:tab w:val="num" w:pos="1080"/>
        </w:tabs>
        <w:ind w:left="360"/>
      </w:pPr>
      <w:r w:rsidRPr="00D81166">
        <w:rPr>
          <w:b/>
          <w:bCs/>
        </w:rPr>
        <w:t>Should we remove our generic “transfer to” order dialog from the add orders menus?</w:t>
      </w:r>
    </w:p>
    <w:p w14:paraId="345E4611" w14:textId="77777777" w:rsidR="005C2DA5" w:rsidRPr="00D81166" w:rsidRDefault="005C2DA5" w:rsidP="004477C3">
      <w:r w:rsidRPr="00D81166">
        <w:t xml:space="preserve">Yes, remove it from </w:t>
      </w:r>
      <w:proofErr w:type="gramStart"/>
      <w:r w:rsidRPr="00D81166">
        <w:t>your</w:t>
      </w:r>
      <w:proofErr w:type="gramEnd"/>
      <w:r w:rsidRPr="00D81166">
        <w:t xml:space="preserve"> add orders menus.  However, you can use the “transfer to” order dialog as the order dialog for your transfer release events. You may also use the new OR GXMOVE EVENT dialog which prompts for the release event rather than the treating specialty.</w:t>
      </w:r>
    </w:p>
    <w:p w14:paraId="1FB2C3C2" w14:textId="09A3167D" w:rsidR="005C2DA5" w:rsidRPr="00D81166" w:rsidRDefault="005C2DA5" w:rsidP="008A5E5E">
      <w:pPr>
        <w:numPr>
          <w:ilvl w:val="0"/>
          <w:numId w:val="15"/>
        </w:numPr>
        <w:tabs>
          <w:tab w:val="clear" w:pos="720"/>
          <w:tab w:val="num" w:pos="360"/>
          <w:tab w:val="num" w:pos="1080"/>
        </w:tabs>
        <w:ind w:left="360"/>
      </w:pPr>
      <w:r w:rsidRPr="00D81166">
        <w:rPr>
          <w:b/>
          <w:bCs/>
        </w:rPr>
        <w:t>Our Chief of Surgery does not feel that “Admit to Intensive Care Surgical” is an appropriate name for a release event.  She would prefer that the release event be named “Admit to Vascular Surgery Intensive Care” What do you suggest?</w:t>
      </w:r>
    </w:p>
    <w:p w14:paraId="280CAB31" w14:textId="77777777" w:rsidR="005C2DA5" w:rsidRPr="00D81166" w:rsidRDefault="005C2DA5" w:rsidP="004477C3">
      <w:r w:rsidRPr="00D81166">
        <w:t xml:space="preserve">You can create an “Admit to Intensive Care Surgical” release event and an “Admit to Vascular Surgery Intensive Care” child release event (or vice versa). </w:t>
      </w:r>
      <w:proofErr w:type="gramStart"/>
      <w:r w:rsidRPr="00D81166">
        <w:t>Both of these</w:t>
      </w:r>
      <w:proofErr w:type="gramEnd"/>
      <w:r w:rsidRPr="00D81166">
        <w:t xml:space="preserve"> release events would be tied to the same trigger event. When the trigger event occurred, orders tied to either of these release events would be </w:t>
      </w:r>
      <w:proofErr w:type="gramStart"/>
      <w:r w:rsidRPr="00D81166">
        <w:t>released</w:t>
      </w:r>
      <w:proofErr w:type="gramEnd"/>
      <w:r w:rsidRPr="00D81166">
        <w:t xml:space="preserve">   </w:t>
      </w:r>
    </w:p>
    <w:p w14:paraId="091035BF" w14:textId="77777777" w:rsidR="005C2DA5" w:rsidRPr="00D81166" w:rsidRDefault="005C2DA5" w:rsidP="008A5E5E">
      <w:pPr>
        <w:numPr>
          <w:ilvl w:val="0"/>
          <w:numId w:val="15"/>
        </w:numPr>
        <w:tabs>
          <w:tab w:val="clear" w:pos="720"/>
          <w:tab w:val="num" w:pos="360"/>
          <w:tab w:val="num" w:pos="1080"/>
        </w:tabs>
        <w:ind w:left="360"/>
      </w:pPr>
      <w:r w:rsidRPr="00D81166">
        <w:rPr>
          <w:b/>
          <w:bCs/>
        </w:rPr>
        <w:t>Treating specialty choices are controlled by MAS.  Which parameters should I look at or change to add a treating specialty?</w:t>
      </w:r>
    </w:p>
    <w:p w14:paraId="4DEA83AD" w14:textId="77777777" w:rsidR="005C2DA5" w:rsidRPr="008A4614" w:rsidRDefault="005C2DA5" w:rsidP="004477C3">
      <w:pPr>
        <w:rPr>
          <w:spacing w:val="-6"/>
          <w:sz w:val="20"/>
          <w:szCs w:val="20"/>
        </w:rPr>
      </w:pPr>
      <w:r w:rsidRPr="008A4614">
        <w:rPr>
          <w:spacing w:val="-6"/>
        </w:rPr>
        <w:t>Facility treating specialties are usually edited by the HIMS staff.  Please consult with your site staff.</w:t>
      </w:r>
      <w:r w:rsidRPr="008A4614">
        <w:rPr>
          <w:spacing w:val="-6"/>
          <w:sz w:val="20"/>
          <w:szCs w:val="20"/>
        </w:rPr>
        <w:t xml:space="preserve"> </w:t>
      </w:r>
    </w:p>
    <w:p w14:paraId="38CA72E4" w14:textId="77777777" w:rsidR="005C2DA5" w:rsidRPr="00D81166" w:rsidRDefault="005C2DA5" w:rsidP="008A5E5E">
      <w:pPr>
        <w:numPr>
          <w:ilvl w:val="0"/>
          <w:numId w:val="15"/>
        </w:numPr>
        <w:tabs>
          <w:tab w:val="clear" w:pos="720"/>
          <w:tab w:val="num" w:pos="360"/>
          <w:tab w:val="num" w:pos="1080"/>
        </w:tabs>
        <w:ind w:left="360"/>
      </w:pPr>
      <w:r w:rsidRPr="00D81166">
        <w:rPr>
          <w:b/>
          <w:bCs/>
        </w:rPr>
        <w:lastRenderedPageBreak/>
        <w:t>A patient is transferred from a ward to O.R. to PACU to a ward.  The patient is still on ward location when orders are written (e.g., patient is not transferred in the computer).  How do we write orders to start in PACU?</w:t>
      </w:r>
    </w:p>
    <w:p w14:paraId="49A67603" w14:textId="77777777" w:rsidR="005C2DA5" w:rsidRPr="00D81166" w:rsidRDefault="005C2DA5" w:rsidP="004477C3">
      <w:r w:rsidRPr="00D81166">
        <w:t xml:space="preserve">Create a release event called OR to PACU (of type “Surgery”).  Set up a print location for each OR room and define the printer in PACU.  When the OR nurse enters time out of OR, the post-op orders will release and print to PACU. </w:t>
      </w:r>
    </w:p>
    <w:p w14:paraId="120A1B1F" w14:textId="77777777" w:rsidR="005C2DA5" w:rsidRPr="00D81166" w:rsidRDefault="005C2DA5" w:rsidP="004477C3">
      <w:r w:rsidRPr="00D81166">
        <w:t>If you have other orders that need to be released when the patient goes to ward, use the manual release function.</w:t>
      </w:r>
    </w:p>
    <w:p w14:paraId="28BF396C" w14:textId="77777777" w:rsidR="005C2DA5" w:rsidRPr="00D81166" w:rsidRDefault="005C2DA5" w:rsidP="008A5E5E">
      <w:pPr>
        <w:numPr>
          <w:ilvl w:val="0"/>
          <w:numId w:val="15"/>
        </w:numPr>
        <w:tabs>
          <w:tab w:val="clear" w:pos="720"/>
          <w:tab w:val="num" w:pos="360"/>
          <w:tab w:val="num" w:pos="1080"/>
        </w:tabs>
        <w:ind w:left="360"/>
      </w:pPr>
      <w:r w:rsidRPr="00D81166">
        <w:rPr>
          <w:b/>
          <w:bCs/>
        </w:rPr>
        <w:t>Do surgery events auto-DC in real-time? What happens if the system is down, the surgery information is entered later, and the patient has already returned to the ward?</w:t>
      </w:r>
    </w:p>
    <w:p w14:paraId="4B0AB0D0" w14:textId="77777777" w:rsidR="005C2DA5" w:rsidRPr="00D81166" w:rsidRDefault="005C2DA5" w:rsidP="004477C3">
      <w:r w:rsidRPr="00D81166">
        <w:t>Yes, surgery events auto-DC in real-time.  When the system is back online, coordinate recovery efforts between surgery staff members who are backloading data and clinicians who are processing orders.  If necessary, inactivate the rule while time out of OR is backloaded and then reactivate.</w:t>
      </w:r>
    </w:p>
    <w:p w14:paraId="742DE776" w14:textId="77777777" w:rsidR="005C2DA5" w:rsidRPr="00D81166" w:rsidRDefault="005C2DA5" w:rsidP="008A5E5E">
      <w:pPr>
        <w:numPr>
          <w:ilvl w:val="0"/>
          <w:numId w:val="15"/>
        </w:numPr>
        <w:tabs>
          <w:tab w:val="clear" w:pos="720"/>
          <w:tab w:val="num" w:pos="360"/>
          <w:tab w:val="num" w:pos="1080"/>
        </w:tabs>
        <w:ind w:left="360"/>
      </w:pPr>
      <w:r w:rsidRPr="00D81166">
        <w:rPr>
          <w:b/>
          <w:bCs/>
        </w:rPr>
        <w:t>Can you set lapse days differently for each ward or specialty?</w:t>
      </w:r>
    </w:p>
    <w:p w14:paraId="20159A26" w14:textId="77777777" w:rsidR="005C2DA5" w:rsidRPr="00D81166" w:rsidRDefault="005C2DA5" w:rsidP="004477C3">
      <w:r w:rsidRPr="00D81166">
        <w:t>Yes.</w:t>
      </w:r>
    </w:p>
    <w:p w14:paraId="77C75614" w14:textId="77777777" w:rsidR="005C2DA5" w:rsidRPr="00D81166" w:rsidRDefault="005C2DA5" w:rsidP="008A5E5E">
      <w:pPr>
        <w:numPr>
          <w:ilvl w:val="0"/>
          <w:numId w:val="15"/>
        </w:numPr>
        <w:tabs>
          <w:tab w:val="clear" w:pos="720"/>
          <w:tab w:val="num" w:pos="360"/>
          <w:tab w:val="num" w:pos="1080"/>
        </w:tabs>
        <w:ind w:left="360"/>
        <w:rPr>
          <w:b/>
          <w:bCs/>
        </w:rPr>
      </w:pPr>
      <w:r w:rsidRPr="00D81166">
        <w:rPr>
          <w:b/>
          <w:bCs/>
        </w:rPr>
        <w:t xml:space="preserve">Is there a field or other identifier on the Orders tab that indicates an active order was originally entered as a delayed order?  </w:t>
      </w:r>
    </w:p>
    <w:p w14:paraId="353E38E6" w14:textId="77777777" w:rsidR="005C2DA5" w:rsidRPr="00D81166" w:rsidRDefault="005C2DA5" w:rsidP="004477C3">
      <w:r w:rsidRPr="00D81166">
        <w:t>No; however, this information is included in the detailed order display.</w:t>
      </w:r>
    </w:p>
    <w:p w14:paraId="2F199E4E" w14:textId="77777777" w:rsidR="005C2DA5" w:rsidRPr="00D81166" w:rsidRDefault="005C2DA5" w:rsidP="008A5E5E">
      <w:pPr>
        <w:numPr>
          <w:ilvl w:val="0"/>
          <w:numId w:val="15"/>
        </w:numPr>
        <w:tabs>
          <w:tab w:val="clear" w:pos="720"/>
          <w:tab w:val="num" w:pos="360"/>
          <w:tab w:val="num" w:pos="1080"/>
        </w:tabs>
        <w:ind w:left="360"/>
      </w:pPr>
      <w:r w:rsidRPr="00D81166">
        <w:rPr>
          <w:b/>
          <w:bCs/>
        </w:rPr>
        <w:t>Can you make an auto-DC rule that does not automatically discontinue specific generic text orders (e.g., DNR orders) and remains active throughout the patient’s hospitalizations?</w:t>
      </w:r>
    </w:p>
    <w:p w14:paraId="04DAEC82" w14:textId="77777777" w:rsidR="005C2DA5" w:rsidRPr="00D81166" w:rsidRDefault="005C2DA5" w:rsidP="004477C3">
      <w:pPr>
        <w:rPr>
          <w:szCs w:val="20"/>
        </w:rPr>
      </w:pPr>
      <w:r w:rsidRPr="00D81166">
        <w:t xml:space="preserve">Yes, define it as an excluded orderable item in the appropriate auto-DC rule.  </w:t>
      </w:r>
      <w:r w:rsidRPr="00D81166">
        <w:rPr>
          <w:szCs w:val="20"/>
        </w:rPr>
        <w:t xml:space="preserve">You could also create a special display group for this type of order and then add that display group to the "excluded display group" field so that orders belonging to this display group would not be </w:t>
      </w:r>
      <w:proofErr w:type="gramStart"/>
      <w:r w:rsidRPr="00D81166">
        <w:rPr>
          <w:szCs w:val="20"/>
        </w:rPr>
        <w:t>auto-discontinued</w:t>
      </w:r>
      <w:proofErr w:type="gramEnd"/>
      <w:r w:rsidRPr="00D81166">
        <w:rPr>
          <w:szCs w:val="20"/>
        </w:rPr>
        <w:t>.</w:t>
      </w:r>
    </w:p>
    <w:p w14:paraId="5DAFE65B" w14:textId="77777777" w:rsidR="005C2DA5" w:rsidRPr="00D81166" w:rsidRDefault="005C2DA5" w:rsidP="008A5E5E">
      <w:pPr>
        <w:numPr>
          <w:ilvl w:val="0"/>
          <w:numId w:val="15"/>
        </w:numPr>
        <w:tabs>
          <w:tab w:val="clear" w:pos="720"/>
          <w:tab w:val="num" w:pos="360"/>
          <w:tab w:val="num" w:pos="1080"/>
        </w:tabs>
        <w:ind w:left="360"/>
      </w:pPr>
      <w:r w:rsidRPr="00D81166">
        <w:rPr>
          <w:b/>
          <w:bCs/>
        </w:rPr>
        <w:t>Can MAS discontinue orders when a patient goes to surgery without a treating specialty or ward location change?</w:t>
      </w:r>
    </w:p>
    <w:p w14:paraId="40251490" w14:textId="77777777" w:rsidR="005C2DA5" w:rsidRPr="00D81166" w:rsidRDefault="005C2DA5" w:rsidP="004477C3">
      <w:r w:rsidRPr="00D81166">
        <w:t xml:space="preserve">Yes.  You can define an auto-DC rule for a surgery type that will discontinue orders based on the time-out of OR. </w:t>
      </w:r>
    </w:p>
    <w:p w14:paraId="6992BA8B" w14:textId="77777777" w:rsidR="00E647EC" w:rsidRPr="00D81166" w:rsidRDefault="005C2DA5" w:rsidP="008A5E5E">
      <w:pPr>
        <w:numPr>
          <w:ilvl w:val="0"/>
          <w:numId w:val="15"/>
        </w:numPr>
        <w:tabs>
          <w:tab w:val="clear" w:pos="720"/>
          <w:tab w:val="num" w:pos="360"/>
          <w:tab w:val="num" w:pos="1080"/>
        </w:tabs>
        <w:ind w:left="360"/>
      </w:pPr>
      <w:r w:rsidRPr="00D81166">
        <w:rPr>
          <w:b/>
          <w:bCs/>
        </w:rPr>
        <w:t>What is the status of a delayed order that has lapsed</w:t>
      </w:r>
      <w:r w:rsidRPr="00D81166">
        <w:t>?</w:t>
      </w:r>
    </w:p>
    <w:p w14:paraId="3D83AADE" w14:textId="7A820A69" w:rsidR="005C2DA5" w:rsidRPr="00D81166" w:rsidRDefault="005C2DA5" w:rsidP="004477C3">
      <w:pPr>
        <w:pStyle w:val="CPRSH3Body"/>
        <w:ind w:left="360"/>
      </w:pPr>
      <w:r w:rsidRPr="00D81166">
        <w:t>The status will be “Lapsed</w:t>
      </w:r>
      <w:r w:rsidR="001D5EEE" w:rsidRPr="00D81166">
        <w:t>.”</w:t>
      </w:r>
    </w:p>
    <w:p w14:paraId="47573E7F" w14:textId="77777777" w:rsidR="008A1276" w:rsidRDefault="008A1276" w:rsidP="00310A53">
      <w:bookmarkStart w:id="1312" w:name="_Toc421082203"/>
      <w:bookmarkStart w:id="1313" w:name="_Toc535912523"/>
      <w:r>
        <w:br w:type="page"/>
      </w:r>
    </w:p>
    <w:p w14:paraId="3AD4A2CD" w14:textId="0B98B5A3" w:rsidR="005C2DA5" w:rsidRPr="004963BE" w:rsidRDefault="005C2DA5" w:rsidP="001C3FC4">
      <w:pPr>
        <w:pStyle w:val="Heading2"/>
      </w:pPr>
      <w:bookmarkStart w:id="1314" w:name="_Appendix_J:_CPRS"/>
      <w:bookmarkStart w:id="1315" w:name="_Toc149209629"/>
      <w:bookmarkEnd w:id="1314"/>
      <w:r w:rsidRPr="004963BE">
        <w:lastRenderedPageBreak/>
        <w:t xml:space="preserve">Appendix </w:t>
      </w:r>
      <w:r w:rsidR="008F4B60">
        <w:t>J</w:t>
      </w:r>
      <w:r w:rsidRPr="004963BE">
        <w:t>: CPRS Parameters vs. OE/RR Parameters: File Locations</w:t>
      </w:r>
      <w:bookmarkEnd w:id="1312"/>
      <w:bookmarkEnd w:id="1313"/>
      <w:bookmarkEnd w:id="1315"/>
    </w:p>
    <w:tbl>
      <w:tblPr>
        <w:tblStyle w:val="GridTable1Light"/>
        <w:tblpPr w:leftFromText="180" w:rightFromText="180" w:vertAnchor="text" w:tblpY="1"/>
        <w:tblW w:w="5000" w:type="pct"/>
        <w:tblLayout w:type="fixed"/>
        <w:tblLook w:val="0020" w:firstRow="1" w:lastRow="0" w:firstColumn="0" w:lastColumn="0" w:noHBand="0" w:noVBand="0"/>
      </w:tblPr>
      <w:tblGrid>
        <w:gridCol w:w="1414"/>
        <w:gridCol w:w="1460"/>
        <w:gridCol w:w="1081"/>
        <w:gridCol w:w="2089"/>
        <w:gridCol w:w="3306"/>
      </w:tblGrid>
      <w:tr w:rsidR="008A1276" w:rsidRPr="00D81166" w14:paraId="02B4BBD8" w14:textId="77777777" w:rsidTr="005E69DF">
        <w:trPr>
          <w:cnfStyle w:val="100000000000" w:firstRow="1" w:lastRow="0" w:firstColumn="0" w:lastColumn="0" w:oddVBand="0" w:evenVBand="0" w:oddHBand="0" w:evenHBand="0" w:firstRowFirstColumn="0" w:firstRowLastColumn="0" w:lastRowFirstColumn="0" w:lastRowLastColumn="0"/>
          <w:cantSplit/>
          <w:trHeight w:val="20"/>
          <w:tblHeader/>
        </w:trPr>
        <w:tc>
          <w:tcPr>
            <w:tcW w:w="756" w:type="pct"/>
            <w:shd w:val="clear" w:color="auto" w:fill="D9D9D9"/>
          </w:tcPr>
          <w:p w14:paraId="0A7652C4" w14:textId="77777777" w:rsidR="005C2DA5" w:rsidRPr="008A1276" w:rsidRDefault="005C2DA5" w:rsidP="005E69DF">
            <w:pPr>
              <w:pStyle w:val="TableHeading"/>
              <w:keepNext/>
            </w:pPr>
            <w:r w:rsidRPr="008A1276">
              <w:t>Old Location</w:t>
            </w:r>
          </w:p>
        </w:tc>
        <w:tc>
          <w:tcPr>
            <w:tcW w:w="781" w:type="pct"/>
            <w:shd w:val="clear" w:color="auto" w:fill="D9D9D9"/>
          </w:tcPr>
          <w:p w14:paraId="7851D6D5" w14:textId="77777777" w:rsidR="005C2DA5" w:rsidRPr="008A1276" w:rsidRDefault="005C2DA5" w:rsidP="005E69DF">
            <w:pPr>
              <w:pStyle w:val="TableHeading"/>
              <w:keepNext/>
            </w:pPr>
            <w:r w:rsidRPr="008A1276">
              <w:t>Old Name</w:t>
            </w:r>
          </w:p>
        </w:tc>
        <w:tc>
          <w:tcPr>
            <w:tcW w:w="578" w:type="pct"/>
            <w:shd w:val="clear" w:color="auto" w:fill="D9D9D9"/>
          </w:tcPr>
          <w:p w14:paraId="76AB9AF8" w14:textId="77777777" w:rsidR="005C2DA5" w:rsidRPr="008A1276" w:rsidRDefault="005C2DA5" w:rsidP="005E69DF">
            <w:pPr>
              <w:pStyle w:val="TableHeading"/>
              <w:keepNext/>
            </w:pPr>
            <w:r w:rsidRPr="008A1276">
              <w:t>New Location</w:t>
            </w:r>
          </w:p>
        </w:tc>
        <w:tc>
          <w:tcPr>
            <w:tcW w:w="1117" w:type="pct"/>
            <w:shd w:val="clear" w:color="auto" w:fill="D9D9D9"/>
          </w:tcPr>
          <w:p w14:paraId="30650405" w14:textId="77777777" w:rsidR="005C2DA5" w:rsidRPr="008A1276" w:rsidRDefault="005C2DA5" w:rsidP="005E69DF">
            <w:pPr>
              <w:pStyle w:val="TableHeading"/>
              <w:keepNext/>
            </w:pPr>
            <w:r w:rsidRPr="008A1276">
              <w:t>New Name</w:t>
            </w:r>
          </w:p>
        </w:tc>
        <w:tc>
          <w:tcPr>
            <w:tcW w:w="1768" w:type="pct"/>
            <w:shd w:val="clear" w:color="auto" w:fill="D9D9D9"/>
          </w:tcPr>
          <w:p w14:paraId="2E580B42" w14:textId="77777777" w:rsidR="005C2DA5" w:rsidRPr="008A1276" w:rsidRDefault="005C2DA5" w:rsidP="005E69DF">
            <w:pPr>
              <w:pStyle w:val="TableHeading"/>
              <w:keepNext/>
            </w:pPr>
            <w:r w:rsidRPr="008A1276">
              <w:t>Edit Thru Option</w:t>
            </w:r>
          </w:p>
        </w:tc>
      </w:tr>
      <w:tr w:rsidR="008A1276" w:rsidRPr="00D81166" w14:paraId="21EEB4E6" w14:textId="77777777" w:rsidTr="001B0B7A">
        <w:trPr>
          <w:trHeight w:val="20"/>
        </w:trPr>
        <w:tc>
          <w:tcPr>
            <w:tcW w:w="756" w:type="pct"/>
          </w:tcPr>
          <w:p w14:paraId="6A971147" w14:textId="77777777" w:rsidR="005C2DA5" w:rsidRPr="00D81166" w:rsidRDefault="005C2DA5" w:rsidP="004963BE">
            <w:pPr>
              <w:pStyle w:val="TableText"/>
            </w:pPr>
            <w:r w:rsidRPr="00D81166">
              <w:t>200/100.11</w:t>
            </w:r>
          </w:p>
        </w:tc>
        <w:tc>
          <w:tcPr>
            <w:tcW w:w="781" w:type="pct"/>
          </w:tcPr>
          <w:p w14:paraId="407EB965" w14:textId="77777777" w:rsidR="005C2DA5" w:rsidRPr="00D81166" w:rsidRDefault="005C2DA5" w:rsidP="004963BE">
            <w:pPr>
              <w:pStyle w:val="TableText"/>
            </w:pPr>
            <w:r w:rsidRPr="00D81166">
              <w:t>Primary OE/RR Menu</w:t>
            </w:r>
          </w:p>
        </w:tc>
        <w:tc>
          <w:tcPr>
            <w:tcW w:w="578" w:type="pct"/>
          </w:tcPr>
          <w:p w14:paraId="589B380C" w14:textId="77777777" w:rsidR="005C2DA5" w:rsidRPr="00D81166" w:rsidRDefault="005C2DA5" w:rsidP="004963BE">
            <w:pPr>
              <w:pStyle w:val="TableText"/>
            </w:pPr>
            <w:r w:rsidRPr="00D81166">
              <w:t>No longer used</w:t>
            </w:r>
          </w:p>
        </w:tc>
        <w:tc>
          <w:tcPr>
            <w:tcW w:w="1117" w:type="pct"/>
          </w:tcPr>
          <w:p w14:paraId="55C214D3" w14:textId="77777777" w:rsidR="005C2DA5" w:rsidRPr="00D81166" w:rsidRDefault="005C2DA5" w:rsidP="004963BE">
            <w:pPr>
              <w:pStyle w:val="TableText"/>
            </w:pPr>
          </w:p>
        </w:tc>
        <w:tc>
          <w:tcPr>
            <w:tcW w:w="1768" w:type="pct"/>
          </w:tcPr>
          <w:p w14:paraId="11A5D525" w14:textId="77777777" w:rsidR="005C2DA5" w:rsidRPr="00D81166" w:rsidRDefault="005C2DA5" w:rsidP="004963BE">
            <w:pPr>
              <w:pStyle w:val="TableText"/>
            </w:pPr>
          </w:p>
        </w:tc>
      </w:tr>
      <w:tr w:rsidR="008A1276" w:rsidRPr="00D81166" w14:paraId="55D8C171" w14:textId="77777777" w:rsidTr="001B0B7A">
        <w:trPr>
          <w:trHeight w:val="20"/>
        </w:trPr>
        <w:tc>
          <w:tcPr>
            <w:tcW w:w="756" w:type="pct"/>
          </w:tcPr>
          <w:p w14:paraId="5D9EA7D5" w14:textId="77777777" w:rsidR="005C2DA5" w:rsidRPr="00D81166" w:rsidRDefault="005C2DA5" w:rsidP="004963BE">
            <w:pPr>
              <w:pStyle w:val="TableText"/>
            </w:pPr>
            <w:r w:rsidRPr="00D81166">
              <w:t>200/100.12</w:t>
            </w:r>
          </w:p>
        </w:tc>
        <w:tc>
          <w:tcPr>
            <w:tcW w:w="781" w:type="pct"/>
          </w:tcPr>
          <w:p w14:paraId="2A996CC6" w14:textId="77777777" w:rsidR="005C2DA5" w:rsidRPr="00D81166" w:rsidRDefault="005C2DA5" w:rsidP="004963BE">
            <w:pPr>
              <w:pStyle w:val="TableText"/>
            </w:pPr>
            <w:r w:rsidRPr="00D81166">
              <w:t>Primary Order Menu</w:t>
            </w:r>
          </w:p>
        </w:tc>
        <w:tc>
          <w:tcPr>
            <w:tcW w:w="578" w:type="pct"/>
          </w:tcPr>
          <w:p w14:paraId="5AEEABF7" w14:textId="77777777" w:rsidR="005C2DA5" w:rsidRPr="00D81166" w:rsidRDefault="005C2DA5" w:rsidP="004963BE">
            <w:pPr>
              <w:pStyle w:val="TableText"/>
            </w:pPr>
            <w:r w:rsidRPr="00D81166">
              <w:t>8989.51</w:t>
            </w:r>
          </w:p>
        </w:tc>
        <w:tc>
          <w:tcPr>
            <w:tcW w:w="1117" w:type="pct"/>
          </w:tcPr>
          <w:p w14:paraId="1147F9E0" w14:textId="77777777" w:rsidR="005C2DA5" w:rsidRPr="00D81166" w:rsidRDefault="005C2DA5" w:rsidP="004963BE">
            <w:pPr>
              <w:pStyle w:val="TableText"/>
            </w:pPr>
            <w:r w:rsidRPr="00D81166">
              <w:t>OR ADD ORDERS MENU</w:t>
            </w:r>
          </w:p>
        </w:tc>
        <w:tc>
          <w:tcPr>
            <w:tcW w:w="1768" w:type="pct"/>
          </w:tcPr>
          <w:p w14:paraId="1149C35F" w14:textId="77777777" w:rsidR="005C2DA5" w:rsidRPr="00D81166" w:rsidRDefault="005C2DA5" w:rsidP="004963BE">
            <w:pPr>
              <w:pStyle w:val="TableText"/>
            </w:pPr>
            <w:r w:rsidRPr="00D81166">
              <w:t>[OR PARAM ADD MENU] Adding Primary Order Menu</w:t>
            </w:r>
          </w:p>
        </w:tc>
      </w:tr>
      <w:tr w:rsidR="008A1276" w:rsidRPr="00D81166" w14:paraId="1C69CBBA" w14:textId="77777777" w:rsidTr="001B0B7A">
        <w:trPr>
          <w:trHeight w:val="20"/>
        </w:trPr>
        <w:tc>
          <w:tcPr>
            <w:tcW w:w="756" w:type="pct"/>
          </w:tcPr>
          <w:p w14:paraId="7781F326" w14:textId="77777777" w:rsidR="005C2DA5" w:rsidRPr="00D81166" w:rsidRDefault="005C2DA5" w:rsidP="004963BE">
            <w:pPr>
              <w:pStyle w:val="TableText"/>
            </w:pPr>
          </w:p>
        </w:tc>
        <w:tc>
          <w:tcPr>
            <w:tcW w:w="781" w:type="pct"/>
          </w:tcPr>
          <w:p w14:paraId="4F59F69C" w14:textId="77777777" w:rsidR="005C2DA5" w:rsidRPr="00D81166" w:rsidRDefault="005C2DA5" w:rsidP="004963BE">
            <w:pPr>
              <w:pStyle w:val="TableText"/>
            </w:pPr>
          </w:p>
        </w:tc>
        <w:tc>
          <w:tcPr>
            <w:tcW w:w="578" w:type="pct"/>
          </w:tcPr>
          <w:p w14:paraId="4956979D" w14:textId="77777777" w:rsidR="005C2DA5" w:rsidRPr="00D81166" w:rsidRDefault="005C2DA5" w:rsidP="004963BE">
            <w:pPr>
              <w:pStyle w:val="TableText"/>
            </w:pPr>
            <w:r w:rsidRPr="00D81166">
              <w:t>8989.51</w:t>
            </w:r>
          </w:p>
        </w:tc>
        <w:tc>
          <w:tcPr>
            <w:tcW w:w="1117" w:type="pct"/>
          </w:tcPr>
          <w:p w14:paraId="1A032CD1" w14:textId="77777777" w:rsidR="005C2DA5" w:rsidRPr="00D81166" w:rsidRDefault="005C2DA5" w:rsidP="004963BE">
            <w:pPr>
              <w:pStyle w:val="TableText"/>
            </w:pPr>
            <w:r w:rsidRPr="00D81166">
              <w:t>OR ORDER REVIEW DT</w:t>
            </w:r>
          </w:p>
        </w:tc>
        <w:tc>
          <w:tcPr>
            <w:tcW w:w="1768" w:type="pct"/>
          </w:tcPr>
          <w:p w14:paraId="06DB0C0C" w14:textId="77777777" w:rsidR="005C2DA5" w:rsidRPr="00D81166" w:rsidRDefault="005C2DA5" w:rsidP="004963BE">
            <w:pPr>
              <w:pStyle w:val="TableText"/>
            </w:pPr>
            <w:r w:rsidRPr="00D81166">
              <w:t>No user interaction</w:t>
            </w:r>
          </w:p>
        </w:tc>
      </w:tr>
      <w:tr w:rsidR="008A1276" w:rsidRPr="00D81166" w14:paraId="5487FEEF" w14:textId="77777777" w:rsidTr="001B0B7A">
        <w:trPr>
          <w:trHeight w:val="20"/>
        </w:trPr>
        <w:tc>
          <w:tcPr>
            <w:tcW w:w="756" w:type="pct"/>
          </w:tcPr>
          <w:p w14:paraId="21B96E39" w14:textId="77777777" w:rsidR="005C2DA5" w:rsidRPr="00D81166" w:rsidRDefault="005C2DA5" w:rsidP="004963BE">
            <w:pPr>
              <w:pStyle w:val="TableText"/>
            </w:pPr>
          </w:p>
        </w:tc>
        <w:tc>
          <w:tcPr>
            <w:tcW w:w="781" w:type="pct"/>
          </w:tcPr>
          <w:p w14:paraId="61C63767" w14:textId="77777777" w:rsidR="005C2DA5" w:rsidRPr="00D81166" w:rsidRDefault="005C2DA5" w:rsidP="004963BE">
            <w:pPr>
              <w:pStyle w:val="TableText"/>
            </w:pPr>
          </w:p>
        </w:tc>
        <w:tc>
          <w:tcPr>
            <w:tcW w:w="578" w:type="pct"/>
          </w:tcPr>
          <w:p w14:paraId="0C485B30" w14:textId="77777777" w:rsidR="005C2DA5" w:rsidRPr="00D81166" w:rsidRDefault="005C2DA5" w:rsidP="004963BE">
            <w:pPr>
              <w:pStyle w:val="TableText"/>
            </w:pPr>
            <w:r w:rsidRPr="00D81166">
              <w:t>8989.51</w:t>
            </w:r>
          </w:p>
        </w:tc>
        <w:tc>
          <w:tcPr>
            <w:tcW w:w="1117" w:type="pct"/>
          </w:tcPr>
          <w:p w14:paraId="4EDF0213" w14:textId="77777777" w:rsidR="005C2DA5" w:rsidRPr="00D81166" w:rsidRDefault="005C2DA5" w:rsidP="004963BE">
            <w:pPr>
              <w:pStyle w:val="TableText"/>
            </w:pPr>
            <w:r w:rsidRPr="00D81166">
              <w:t>OR PRINT NO ORDERS ON SUM</w:t>
            </w:r>
          </w:p>
        </w:tc>
        <w:tc>
          <w:tcPr>
            <w:tcW w:w="1768" w:type="pct"/>
          </w:tcPr>
          <w:p w14:paraId="5C5F713C" w14:textId="77777777" w:rsidR="005C2DA5" w:rsidRPr="00D81166" w:rsidRDefault="005C2DA5" w:rsidP="004963BE">
            <w:pPr>
              <w:pStyle w:val="TableText"/>
            </w:pPr>
            <w:r w:rsidRPr="00D81166">
              <w:t>[OR PARAM SUMMARY REPORTS] Summary Report Parameters</w:t>
            </w:r>
          </w:p>
        </w:tc>
      </w:tr>
      <w:tr w:rsidR="008A1276" w:rsidRPr="00D81166" w14:paraId="68151746" w14:textId="77777777" w:rsidTr="001B0B7A">
        <w:trPr>
          <w:trHeight w:val="20"/>
        </w:trPr>
        <w:tc>
          <w:tcPr>
            <w:tcW w:w="756" w:type="pct"/>
          </w:tcPr>
          <w:p w14:paraId="004C057F" w14:textId="77777777" w:rsidR="005C2DA5" w:rsidRPr="00D81166" w:rsidRDefault="005C2DA5" w:rsidP="004963BE">
            <w:pPr>
              <w:pStyle w:val="TableText"/>
            </w:pPr>
          </w:p>
        </w:tc>
        <w:tc>
          <w:tcPr>
            <w:tcW w:w="781" w:type="pct"/>
          </w:tcPr>
          <w:p w14:paraId="7F7B9779" w14:textId="77777777" w:rsidR="005C2DA5" w:rsidRPr="00D81166" w:rsidRDefault="005C2DA5" w:rsidP="004963BE">
            <w:pPr>
              <w:pStyle w:val="TableText"/>
            </w:pPr>
          </w:p>
        </w:tc>
        <w:tc>
          <w:tcPr>
            <w:tcW w:w="578" w:type="pct"/>
          </w:tcPr>
          <w:p w14:paraId="436F01F5" w14:textId="77777777" w:rsidR="005C2DA5" w:rsidRPr="00D81166" w:rsidRDefault="005C2DA5" w:rsidP="004963BE">
            <w:pPr>
              <w:pStyle w:val="TableText"/>
            </w:pPr>
            <w:r w:rsidRPr="00D81166">
              <w:t>8989.51</w:t>
            </w:r>
          </w:p>
        </w:tc>
        <w:tc>
          <w:tcPr>
            <w:tcW w:w="1117" w:type="pct"/>
          </w:tcPr>
          <w:p w14:paraId="14AAE5C1" w14:textId="77777777" w:rsidR="005C2DA5" w:rsidRPr="00D81166" w:rsidRDefault="005C2DA5" w:rsidP="004963BE">
            <w:pPr>
              <w:pStyle w:val="TableText"/>
            </w:pPr>
            <w:r w:rsidRPr="00D81166">
              <w:t>OR SIGNED ON CHART</w:t>
            </w:r>
          </w:p>
        </w:tc>
        <w:tc>
          <w:tcPr>
            <w:tcW w:w="1768" w:type="pct"/>
          </w:tcPr>
          <w:p w14:paraId="7B3CD71B" w14:textId="77777777" w:rsidR="005C2DA5" w:rsidRPr="00D81166" w:rsidRDefault="005C2DA5" w:rsidP="004963BE">
            <w:pPr>
              <w:pStyle w:val="TableText"/>
            </w:pPr>
            <w:r w:rsidRPr="00D81166">
              <w:t>[OR PARAM ORDER MISC] Miscellaneous Parameters</w:t>
            </w:r>
          </w:p>
        </w:tc>
      </w:tr>
      <w:tr w:rsidR="008A1276" w:rsidRPr="00D81166" w14:paraId="7F85EA01" w14:textId="77777777" w:rsidTr="001B0B7A">
        <w:trPr>
          <w:trHeight w:val="20"/>
        </w:trPr>
        <w:tc>
          <w:tcPr>
            <w:tcW w:w="756" w:type="pct"/>
          </w:tcPr>
          <w:p w14:paraId="0C2ACB00" w14:textId="77777777" w:rsidR="005C2DA5" w:rsidRPr="00D81166" w:rsidRDefault="005C2DA5" w:rsidP="004963BE">
            <w:pPr>
              <w:pStyle w:val="TableText"/>
            </w:pPr>
            <w:r w:rsidRPr="00D81166">
              <w:t>200/100.13</w:t>
            </w:r>
          </w:p>
        </w:tc>
        <w:tc>
          <w:tcPr>
            <w:tcW w:w="781" w:type="pct"/>
          </w:tcPr>
          <w:p w14:paraId="60BA680F" w14:textId="77777777" w:rsidR="005C2DA5" w:rsidRPr="00D81166" w:rsidRDefault="005C2DA5" w:rsidP="004963BE">
            <w:pPr>
              <w:pStyle w:val="TableText"/>
            </w:pPr>
            <w:r w:rsidRPr="00D81166">
              <w:t>Primary Order Display Format</w:t>
            </w:r>
          </w:p>
        </w:tc>
        <w:tc>
          <w:tcPr>
            <w:tcW w:w="578" w:type="pct"/>
          </w:tcPr>
          <w:p w14:paraId="6A36F5F7" w14:textId="77777777" w:rsidR="005C2DA5" w:rsidRPr="00D81166" w:rsidRDefault="005C2DA5" w:rsidP="004963BE">
            <w:pPr>
              <w:pStyle w:val="TableText"/>
            </w:pPr>
            <w:r w:rsidRPr="00D81166">
              <w:t>No longer used</w:t>
            </w:r>
          </w:p>
        </w:tc>
        <w:tc>
          <w:tcPr>
            <w:tcW w:w="1117" w:type="pct"/>
          </w:tcPr>
          <w:p w14:paraId="598701DC" w14:textId="77777777" w:rsidR="005C2DA5" w:rsidRPr="00D81166" w:rsidRDefault="005C2DA5" w:rsidP="004963BE">
            <w:pPr>
              <w:pStyle w:val="TableText"/>
            </w:pPr>
          </w:p>
        </w:tc>
        <w:tc>
          <w:tcPr>
            <w:tcW w:w="1768" w:type="pct"/>
          </w:tcPr>
          <w:p w14:paraId="2B5F3BCD" w14:textId="77777777" w:rsidR="005C2DA5" w:rsidRPr="00D81166" w:rsidRDefault="005C2DA5" w:rsidP="004963BE">
            <w:pPr>
              <w:pStyle w:val="TableText"/>
            </w:pPr>
          </w:p>
        </w:tc>
      </w:tr>
      <w:tr w:rsidR="008A1276" w:rsidRPr="00D81166" w14:paraId="4C82642C" w14:textId="77777777" w:rsidTr="001B0B7A">
        <w:trPr>
          <w:trHeight w:val="20"/>
        </w:trPr>
        <w:tc>
          <w:tcPr>
            <w:tcW w:w="756" w:type="pct"/>
          </w:tcPr>
          <w:p w14:paraId="4F6F33F4" w14:textId="77777777" w:rsidR="005C2DA5" w:rsidRPr="00D81166" w:rsidRDefault="005C2DA5" w:rsidP="004963BE">
            <w:pPr>
              <w:pStyle w:val="TableText"/>
            </w:pPr>
            <w:r w:rsidRPr="00D81166">
              <w:t>200/100.14</w:t>
            </w:r>
          </w:p>
        </w:tc>
        <w:tc>
          <w:tcPr>
            <w:tcW w:w="781" w:type="pct"/>
          </w:tcPr>
          <w:p w14:paraId="782900C3" w14:textId="77777777" w:rsidR="005C2DA5" w:rsidRPr="00D81166" w:rsidRDefault="005C2DA5" w:rsidP="004963BE">
            <w:pPr>
              <w:pStyle w:val="TableText"/>
            </w:pPr>
            <w:r w:rsidRPr="00D81166">
              <w:t>Ward List</w:t>
            </w:r>
          </w:p>
        </w:tc>
        <w:tc>
          <w:tcPr>
            <w:tcW w:w="578" w:type="pct"/>
          </w:tcPr>
          <w:p w14:paraId="580F32F9" w14:textId="77777777" w:rsidR="005C2DA5" w:rsidRPr="00D81166" w:rsidRDefault="005C2DA5" w:rsidP="004963BE">
            <w:pPr>
              <w:pStyle w:val="TableText"/>
            </w:pPr>
            <w:r w:rsidRPr="00D81166">
              <w:t>8989.51</w:t>
            </w:r>
          </w:p>
        </w:tc>
        <w:tc>
          <w:tcPr>
            <w:tcW w:w="1117" w:type="pct"/>
          </w:tcPr>
          <w:p w14:paraId="5A23574B" w14:textId="77777777" w:rsidR="005C2DA5" w:rsidRPr="00D81166" w:rsidRDefault="005C2DA5" w:rsidP="004963BE">
            <w:pPr>
              <w:pStyle w:val="TableText"/>
            </w:pPr>
            <w:r w:rsidRPr="00D81166">
              <w:t>ORLP DEFAULT WARD</w:t>
            </w:r>
          </w:p>
        </w:tc>
        <w:tc>
          <w:tcPr>
            <w:tcW w:w="1768" w:type="pct"/>
          </w:tcPr>
          <w:p w14:paraId="18D8B41C" w14:textId="77777777" w:rsidR="005C2DA5" w:rsidRPr="00D81166" w:rsidRDefault="005C2DA5" w:rsidP="004963BE">
            <w:pPr>
              <w:pStyle w:val="TableText"/>
            </w:pPr>
            <w:r w:rsidRPr="00D81166">
              <w:t>[ORLPSU DEFAULT USER MENU] Patient Selection Preference Menu</w:t>
            </w:r>
          </w:p>
        </w:tc>
      </w:tr>
      <w:tr w:rsidR="008A1276" w:rsidRPr="00D81166" w14:paraId="3E52D022" w14:textId="77777777" w:rsidTr="001B0B7A">
        <w:trPr>
          <w:trHeight w:val="20"/>
        </w:trPr>
        <w:tc>
          <w:tcPr>
            <w:tcW w:w="756" w:type="pct"/>
          </w:tcPr>
          <w:p w14:paraId="4149C932" w14:textId="77777777" w:rsidR="005C2DA5" w:rsidRPr="00D81166" w:rsidRDefault="005C2DA5" w:rsidP="004963BE">
            <w:pPr>
              <w:pStyle w:val="TableText"/>
            </w:pPr>
            <w:r w:rsidRPr="00D81166">
              <w:t>200/100.15</w:t>
            </w:r>
          </w:p>
        </w:tc>
        <w:tc>
          <w:tcPr>
            <w:tcW w:w="781" w:type="pct"/>
          </w:tcPr>
          <w:p w14:paraId="46B85B81" w14:textId="77777777" w:rsidR="005C2DA5" w:rsidRPr="00D81166" w:rsidRDefault="005C2DA5" w:rsidP="004963BE">
            <w:pPr>
              <w:pStyle w:val="TableText"/>
            </w:pPr>
            <w:r w:rsidRPr="00D81166">
              <w:t>Patient List</w:t>
            </w:r>
          </w:p>
        </w:tc>
        <w:tc>
          <w:tcPr>
            <w:tcW w:w="578" w:type="pct"/>
          </w:tcPr>
          <w:p w14:paraId="299B43A0" w14:textId="77777777" w:rsidR="005C2DA5" w:rsidRPr="00D81166" w:rsidRDefault="005C2DA5" w:rsidP="004963BE">
            <w:pPr>
              <w:pStyle w:val="TableText"/>
            </w:pPr>
            <w:r w:rsidRPr="00D81166">
              <w:t>No longer used</w:t>
            </w:r>
          </w:p>
        </w:tc>
        <w:tc>
          <w:tcPr>
            <w:tcW w:w="1117" w:type="pct"/>
          </w:tcPr>
          <w:p w14:paraId="447E09D9" w14:textId="77777777" w:rsidR="005C2DA5" w:rsidRPr="00D81166" w:rsidRDefault="005C2DA5" w:rsidP="004963BE">
            <w:pPr>
              <w:pStyle w:val="TableText"/>
            </w:pPr>
          </w:p>
        </w:tc>
        <w:tc>
          <w:tcPr>
            <w:tcW w:w="1768" w:type="pct"/>
          </w:tcPr>
          <w:p w14:paraId="324C9091" w14:textId="77777777" w:rsidR="005C2DA5" w:rsidRPr="00D81166" w:rsidRDefault="005C2DA5" w:rsidP="004963BE">
            <w:pPr>
              <w:pStyle w:val="TableText"/>
            </w:pPr>
          </w:p>
        </w:tc>
      </w:tr>
      <w:tr w:rsidR="008A1276" w:rsidRPr="00D81166" w14:paraId="3E1E6F20" w14:textId="77777777" w:rsidTr="001B0B7A">
        <w:trPr>
          <w:trHeight w:val="20"/>
        </w:trPr>
        <w:tc>
          <w:tcPr>
            <w:tcW w:w="756" w:type="pct"/>
          </w:tcPr>
          <w:p w14:paraId="0A0790CE" w14:textId="77777777" w:rsidR="005C2DA5" w:rsidRPr="00D81166" w:rsidRDefault="005C2DA5" w:rsidP="004963BE">
            <w:pPr>
              <w:pStyle w:val="TableText"/>
            </w:pPr>
            <w:r w:rsidRPr="00D81166">
              <w:t>200/100.16</w:t>
            </w:r>
          </w:p>
        </w:tc>
        <w:tc>
          <w:tcPr>
            <w:tcW w:w="781" w:type="pct"/>
          </w:tcPr>
          <w:p w14:paraId="5F4AEA41" w14:textId="77777777" w:rsidR="005C2DA5" w:rsidRPr="00D81166" w:rsidRDefault="005C2DA5" w:rsidP="004963BE">
            <w:pPr>
              <w:pStyle w:val="TableText"/>
            </w:pPr>
            <w:r w:rsidRPr="00D81166">
              <w:t>Select Patient From</w:t>
            </w:r>
          </w:p>
        </w:tc>
        <w:tc>
          <w:tcPr>
            <w:tcW w:w="578" w:type="pct"/>
          </w:tcPr>
          <w:p w14:paraId="58099B06" w14:textId="77777777" w:rsidR="005C2DA5" w:rsidRPr="00D81166" w:rsidRDefault="005C2DA5" w:rsidP="004963BE">
            <w:pPr>
              <w:pStyle w:val="TableText"/>
            </w:pPr>
            <w:r w:rsidRPr="00D81166">
              <w:t>8989.51</w:t>
            </w:r>
          </w:p>
        </w:tc>
        <w:tc>
          <w:tcPr>
            <w:tcW w:w="1117" w:type="pct"/>
          </w:tcPr>
          <w:p w14:paraId="038D261A" w14:textId="77777777" w:rsidR="005C2DA5" w:rsidRPr="00D81166" w:rsidRDefault="005C2DA5" w:rsidP="004963BE">
            <w:pPr>
              <w:pStyle w:val="TableText"/>
            </w:pPr>
            <w:r w:rsidRPr="00D81166">
              <w:t>ORLP DEFAULT LIST SOURCE</w:t>
            </w:r>
          </w:p>
        </w:tc>
        <w:tc>
          <w:tcPr>
            <w:tcW w:w="1768" w:type="pct"/>
          </w:tcPr>
          <w:p w14:paraId="58FB5CA8" w14:textId="77777777" w:rsidR="005C2DA5" w:rsidRPr="00D81166" w:rsidRDefault="005C2DA5" w:rsidP="004963BE">
            <w:pPr>
              <w:pStyle w:val="TableText"/>
            </w:pPr>
            <w:r w:rsidRPr="00D81166">
              <w:t>[ORLPSU DEFAULT USER MENU] Patient Selection Preference Menu</w:t>
            </w:r>
          </w:p>
        </w:tc>
      </w:tr>
      <w:tr w:rsidR="008A1276" w:rsidRPr="00D81166" w14:paraId="51EEE84D" w14:textId="77777777" w:rsidTr="001B0B7A">
        <w:trPr>
          <w:trHeight w:val="20"/>
        </w:trPr>
        <w:tc>
          <w:tcPr>
            <w:tcW w:w="756" w:type="pct"/>
          </w:tcPr>
          <w:p w14:paraId="3099ED27" w14:textId="77777777" w:rsidR="005C2DA5" w:rsidRPr="00D81166" w:rsidRDefault="005C2DA5" w:rsidP="004963BE">
            <w:pPr>
              <w:pStyle w:val="TableText"/>
            </w:pPr>
            <w:r w:rsidRPr="00D81166">
              <w:t>200/100.17</w:t>
            </w:r>
          </w:p>
        </w:tc>
        <w:tc>
          <w:tcPr>
            <w:tcW w:w="781" w:type="pct"/>
          </w:tcPr>
          <w:p w14:paraId="1C2BB26F" w14:textId="77777777" w:rsidR="005C2DA5" w:rsidRPr="00D81166" w:rsidRDefault="005C2DA5" w:rsidP="004963BE">
            <w:pPr>
              <w:pStyle w:val="TableText"/>
            </w:pPr>
            <w:r w:rsidRPr="00D81166">
              <w:t>Clinic List</w:t>
            </w:r>
          </w:p>
        </w:tc>
        <w:tc>
          <w:tcPr>
            <w:tcW w:w="578" w:type="pct"/>
          </w:tcPr>
          <w:p w14:paraId="536907D1" w14:textId="77777777" w:rsidR="005C2DA5" w:rsidRPr="00D81166" w:rsidRDefault="005C2DA5" w:rsidP="004963BE">
            <w:pPr>
              <w:pStyle w:val="TableText"/>
            </w:pPr>
            <w:r w:rsidRPr="00D81166">
              <w:t>8989.51</w:t>
            </w:r>
          </w:p>
        </w:tc>
        <w:tc>
          <w:tcPr>
            <w:tcW w:w="1117" w:type="pct"/>
          </w:tcPr>
          <w:p w14:paraId="7F5DBF4E" w14:textId="77777777" w:rsidR="005C2DA5" w:rsidRPr="00D81166" w:rsidRDefault="005C2DA5" w:rsidP="004963BE">
            <w:pPr>
              <w:pStyle w:val="TableText"/>
            </w:pPr>
            <w:r w:rsidRPr="00D81166">
              <w:t>ORLP DEFAULT CLINIC MONDAY</w:t>
            </w:r>
          </w:p>
        </w:tc>
        <w:tc>
          <w:tcPr>
            <w:tcW w:w="1768" w:type="pct"/>
          </w:tcPr>
          <w:p w14:paraId="4A810022" w14:textId="77777777" w:rsidR="005C2DA5" w:rsidRPr="00D81166" w:rsidRDefault="005C2DA5" w:rsidP="004963BE">
            <w:pPr>
              <w:pStyle w:val="TableText"/>
            </w:pPr>
            <w:r w:rsidRPr="00D81166">
              <w:t>[ORLPSU DEFAULT USER MENU] Patient Selection Preference Menu</w:t>
            </w:r>
          </w:p>
        </w:tc>
      </w:tr>
      <w:tr w:rsidR="008A1276" w:rsidRPr="00D81166" w14:paraId="39B26AA5" w14:textId="77777777" w:rsidTr="001B0B7A">
        <w:trPr>
          <w:trHeight w:val="20"/>
        </w:trPr>
        <w:tc>
          <w:tcPr>
            <w:tcW w:w="756" w:type="pct"/>
          </w:tcPr>
          <w:p w14:paraId="5552A48B" w14:textId="77777777" w:rsidR="005C2DA5" w:rsidRPr="00D81166" w:rsidRDefault="005C2DA5" w:rsidP="004963BE">
            <w:pPr>
              <w:pStyle w:val="TableText"/>
            </w:pPr>
          </w:p>
        </w:tc>
        <w:tc>
          <w:tcPr>
            <w:tcW w:w="781" w:type="pct"/>
          </w:tcPr>
          <w:p w14:paraId="5E7F48C7" w14:textId="77777777" w:rsidR="005C2DA5" w:rsidRPr="00D81166" w:rsidRDefault="005C2DA5" w:rsidP="004963BE">
            <w:pPr>
              <w:pStyle w:val="TableText"/>
            </w:pPr>
          </w:p>
        </w:tc>
        <w:tc>
          <w:tcPr>
            <w:tcW w:w="578" w:type="pct"/>
          </w:tcPr>
          <w:p w14:paraId="5417E3CB" w14:textId="77777777" w:rsidR="005C2DA5" w:rsidRPr="00D81166" w:rsidRDefault="005C2DA5" w:rsidP="004963BE">
            <w:pPr>
              <w:pStyle w:val="TableText"/>
            </w:pPr>
            <w:r w:rsidRPr="00D81166">
              <w:t>8989.51</w:t>
            </w:r>
          </w:p>
        </w:tc>
        <w:tc>
          <w:tcPr>
            <w:tcW w:w="1117" w:type="pct"/>
          </w:tcPr>
          <w:p w14:paraId="338AB2FF" w14:textId="77777777" w:rsidR="005C2DA5" w:rsidRPr="00D81166" w:rsidRDefault="005C2DA5" w:rsidP="004963BE">
            <w:pPr>
              <w:pStyle w:val="TableText"/>
            </w:pPr>
            <w:r w:rsidRPr="00D81166">
              <w:t>ORLP DEFAULT CLINIC TUESDAY</w:t>
            </w:r>
          </w:p>
        </w:tc>
        <w:tc>
          <w:tcPr>
            <w:tcW w:w="1768" w:type="pct"/>
          </w:tcPr>
          <w:p w14:paraId="6B01A8B7" w14:textId="77777777" w:rsidR="005C2DA5" w:rsidRPr="00D81166" w:rsidRDefault="005C2DA5" w:rsidP="004963BE">
            <w:pPr>
              <w:pStyle w:val="TableText"/>
            </w:pPr>
            <w:r w:rsidRPr="00D81166">
              <w:t>[ORLPSU DEFAULT USER MENU] Patient Selection Preference Menu</w:t>
            </w:r>
          </w:p>
        </w:tc>
      </w:tr>
      <w:tr w:rsidR="008A1276" w:rsidRPr="00D81166" w14:paraId="3B890B49" w14:textId="77777777" w:rsidTr="001B0B7A">
        <w:trPr>
          <w:trHeight w:val="20"/>
        </w:trPr>
        <w:tc>
          <w:tcPr>
            <w:tcW w:w="756" w:type="pct"/>
          </w:tcPr>
          <w:p w14:paraId="0CB200A7" w14:textId="77777777" w:rsidR="005C2DA5" w:rsidRPr="00D81166" w:rsidRDefault="005C2DA5" w:rsidP="004963BE">
            <w:pPr>
              <w:pStyle w:val="TableText"/>
            </w:pPr>
          </w:p>
        </w:tc>
        <w:tc>
          <w:tcPr>
            <w:tcW w:w="781" w:type="pct"/>
          </w:tcPr>
          <w:p w14:paraId="23CFCFCD" w14:textId="77777777" w:rsidR="005C2DA5" w:rsidRPr="00D81166" w:rsidRDefault="005C2DA5" w:rsidP="004963BE">
            <w:pPr>
              <w:pStyle w:val="TableText"/>
            </w:pPr>
          </w:p>
        </w:tc>
        <w:tc>
          <w:tcPr>
            <w:tcW w:w="578" w:type="pct"/>
          </w:tcPr>
          <w:p w14:paraId="7663A9BC" w14:textId="77777777" w:rsidR="005C2DA5" w:rsidRPr="00D81166" w:rsidRDefault="005C2DA5" w:rsidP="004963BE">
            <w:pPr>
              <w:pStyle w:val="TableText"/>
            </w:pPr>
            <w:r w:rsidRPr="00D81166">
              <w:t>8989.51</w:t>
            </w:r>
          </w:p>
        </w:tc>
        <w:tc>
          <w:tcPr>
            <w:tcW w:w="1117" w:type="pct"/>
          </w:tcPr>
          <w:p w14:paraId="68738F53" w14:textId="77777777" w:rsidR="005C2DA5" w:rsidRPr="00D81166" w:rsidRDefault="005C2DA5" w:rsidP="004963BE">
            <w:pPr>
              <w:pStyle w:val="TableText"/>
            </w:pPr>
            <w:r w:rsidRPr="00D81166">
              <w:t>ORLP DEFAULT CLINIC WEDNESDAY</w:t>
            </w:r>
          </w:p>
        </w:tc>
        <w:tc>
          <w:tcPr>
            <w:tcW w:w="1768" w:type="pct"/>
          </w:tcPr>
          <w:p w14:paraId="344E5113" w14:textId="77777777" w:rsidR="005C2DA5" w:rsidRPr="00D81166" w:rsidRDefault="005C2DA5" w:rsidP="004963BE">
            <w:pPr>
              <w:pStyle w:val="TableText"/>
            </w:pPr>
            <w:r w:rsidRPr="00D81166">
              <w:t>[ORLPSU DEFAULT USER MENU] Patient Selection Preference Menu</w:t>
            </w:r>
          </w:p>
        </w:tc>
      </w:tr>
      <w:tr w:rsidR="008A1276" w:rsidRPr="00D81166" w14:paraId="0A9697B6" w14:textId="77777777" w:rsidTr="001B0B7A">
        <w:trPr>
          <w:trHeight w:val="20"/>
        </w:trPr>
        <w:tc>
          <w:tcPr>
            <w:tcW w:w="756" w:type="pct"/>
          </w:tcPr>
          <w:p w14:paraId="1382D101" w14:textId="77777777" w:rsidR="005C2DA5" w:rsidRPr="00D81166" w:rsidRDefault="005C2DA5" w:rsidP="004963BE">
            <w:pPr>
              <w:pStyle w:val="TableText"/>
            </w:pPr>
          </w:p>
        </w:tc>
        <w:tc>
          <w:tcPr>
            <w:tcW w:w="781" w:type="pct"/>
          </w:tcPr>
          <w:p w14:paraId="1C98D2E8" w14:textId="77777777" w:rsidR="005C2DA5" w:rsidRPr="00D81166" w:rsidRDefault="005C2DA5" w:rsidP="004963BE">
            <w:pPr>
              <w:pStyle w:val="TableText"/>
            </w:pPr>
          </w:p>
        </w:tc>
        <w:tc>
          <w:tcPr>
            <w:tcW w:w="578" w:type="pct"/>
          </w:tcPr>
          <w:p w14:paraId="2DDFC2F5" w14:textId="77777777" w:rsidR="005C2DA5" w:rsidRPr="00D81166" w:rsidRDefault="005C2DA5" w:rsidP="004963BE">
            <w:pPr>
              <w:pStyle w:val="TableText"/>
            </w:pPr>
            <w:r w:rsidRPr="00D81166">
              <w:t>8989.51</w:t>
            </w:r>
          </w:p>
        </w:tc>
        <w:tc>
          <w:tcPr>
            <w:tcW w:w="1117" w:type="pct"/>
          </w:tcPr>
          <w:p w14:paraId="7C46FF13" w14:textId="77777777" w:rsidR="005C2DA5" w:rsidRPr="00D81166" w:rsidRDefault="005C2DA5" w:rsidP="004963BE">
            <w:pPr>
              <w:pStyle w:val="TableText"/>
            </w:pPr>
            <w:r w:rsidRPr="00D81166">
              <w:t>ORLP DEFAULT CLINIC THURSDAY</w:t>
            </w:r>
          </w:p>
        </w:tc>
        <w:tc>
          <w:tcPr>
            <w:tcW w:w="1768" w:type="pct"/>
          </w:tcPr>
          <w:p w14:paraId="4AB48672" w14:textId="77777777" w:rsidR="005C2DA5" w:rsidRPr="00D81166" w:rsidRDefault="005C2DA5" w:rsidP="004963BE">
            <w:pPr>
              <w:pStyle w:val="TableText"/>
            </w:pPr>
            <w:r w:rsidRPr="00D81166">
              <w:t>[ORLPSU DEFAULT USER MENU] Patient Selection Preference Menu</w:t>
            </w:r>
          </w:p>
        </w:tc>
      </w:tr>
      <w:tr w:rsidR="008A1276" w:rsidRPr="00D81166" w14:paraId="7F12A829" w14:textId="77777777" w:rsidTr="001B0B7A">
        <w:trPr>
          <w:trHeight w:val="20"/>
        </w:trPr>
        <w:tc>
          <w:tcPr>
            <w:tcW w:w="756" w:type="pct"/>
          </w:tcPr>
          <w:p w14:paraId="4E46E1DB" w14:textId="77777777" w:rsidR="005C2DA5" w:rsidRPr="00D81166" w:rsidRDefault="005C2DA5" w:rsidP="004963BE">
            <w:pPr>
              <w:pStyle w:val="TableText"/>
            </w:pPr>
          </w:p>
        </w:tc>
        <w:tc>
          <w:tcPr>
            <w:tcW w:w="781" w:type="pct"/>
          </w:tcPr>
          <w:p w14:paraId="10536601" w14:textId="77777777" w:rsidR="005C2DA5" w:rsidRPr="00D81166" w:rsidRDefault="005C2DA5" w:rsidP="004963BE">
            <w:pPr>
              <w:pStyle w:val="TableText"/>
            </w:pPr>
          </w:p>
        </w:tc>
        <w:tc>
          <w:tcPr>
            <w:tcW w:w="578" w:type="pct"/>
          </w:tcPr>
          <w:p w14:paraId="6A7CE6DD" w14:textId="77777777" w:rsidR="005C2DA5" w:rsidRPr="00D81166" w:rsidRDefault="005C2DA5" w:rsidP="004963BE">
            <w:pPr>
              <w:pStyle w:val="TableText"/>
            </w:pPr>
            <w:r w:rsidRPr="00D81166">
              <w:t>8989.51</w:t>
            </w:r>
          </w:p>
        </w:tc>
        <w:tc>
          <w:tcPr>
            <w:tcW w:w="1117" w:type="pct"/>
          </w:tcPr>
          <w:p w14:paraId="54B19675" w14:textId="77777777" w:rsidR="005C2DA5" w:rsidRPr="00D81166" w:rsidRDefault="005C2DA5" w:rsidP="004963BE">
            <w:pPr>
              <w:pStyle w:val="TableText"/>
            </w:pPr>
            <w:r w:rsidRPr="00D81166">
              <w:t>ORLP DEFAULT CLINIC FRIDAY</w:t>
            </w:r>
          </w:p>
        </w:tc>
        <w:tc>
          <w:tcPr>
            <w:tcW w:w="1768" w:type="pct"/>
          </w:tcPr>
          <w:p w14:paraId="3BE5EF1B" w14:textId="77777777" w:rsidR="005C2DA5" w:rsidRPr="00D81166" w:rsidRDefault="005C2DA5" w:rsidP="004963BE">
            <w:pPr>
              <w:pStyle w:val="TableText"/>
            </w:pPr>
            <w:r w:rsidRPr="00D81166">
              <w:t>[ORLPSU DEFAULT USER MENU] Patient Selection Preference Menu</w:t>
            </w:r>
          </w:p>
        </w:tc>
      </w:tr>
      <w:tr w:rsidR="008A1276" w:rsidRPr="00D81166" w14:paraId="48587D37" w14:textId="77777777" w:rsidTr="001B0B7A">
        <w:trPr>
          <w:trHeight w:val="20"/>
        </w:trPr>
        <w:tc>
          <w:tcPr>
            <w:tcW w:w="756" w:type="pct"/>
          </w:tcPr>
          <w:p w14:paraId="09CA266F" w14:textId="77777777" w:rsidR="005C2DA5" w:rsidRPr="00D81166" w:rsidRDefault="005C2DA5" w:rsidP="004963BE">
            <w:pPr>
              <w:pStyle w:val="TableText"/>
            </w:pPr>
          </w:p>
        </w:tc>
        <w:tc>
          <w:tcPr>
            <w:tcW w:w="781" w:type="pct"/>
          </w:tcPr>
          <w:p w14:paraId="2B31156A" w14:textId="77777777" w:rsidR="005C2DA5" w:rsidRPr="00D81166" w:rsidRDefault="005C2DA5" w:rsidP="004963BE">
            <w:pPr>
              <w:pStyle w:val="TableText"/>
            </w:pPr>
          </w:p>
        </w:tc>
        <w:tc>
          <w:tcPr>
            <w:tcW w:w="578" w:type="pct"/>
          </w:tcPr>
          <w:p w14:paraId="150F59FA" w14:textId="77777777" w:rsidR="005C2DA5" w:rsidRPr="00D81166" w:rsidRDefault="005C2DA5" w:rsidP="004963BE">
            <w:pPr>
              <w:pStyle w:val="TableText"/>
            </w:pPr>
            <w:r w:rsidRPr="00D81166">
              <w:t>8989.51</w:t>
            </w:r>
          </w:p>
        </w:tc>
        <w:tc>
          <w:tcPr>
            <w:tcW w:w="1117" w:type="pct"/>
          </w:tcPr>
          <w:p w14:paraId="08FB96D4" w14:textId="77777777" w:rsidR="005C2DA5" w:rsidRPr="00D81166" w:rsidRDefault="005C2DA5" w:rsidP="004963BE">
            <w:pPr>
              <w:pStyle w:val="TableText"/>
            </w:pPr>
            <w:r w:rsidRPr="00D81166">
              <w:t>ORLP DEFAULT CLINIC SATURDAY</w:t>
            </w:r>
          </w:p>
        </w:tc>
        <w:tc>
          <w:tcPr>
            <w:tcW w:w="1768" w:type="pct"/>
          </w:tcPr>
          <w:p w14:paraId="36D5EFAC" w14:textId="77777777" w:rsidR="005C2DA5" w:rsidRPr="00D81166" w:rsidRDefault="005C2DA5" w:rsidP="004963BE">
            <w:pPr>
              <w:pStyle w:val="TableText"/>
            </w:pPr>
            <w:r w:rsidRPr="00D81166">
              <w:t>[ORLPSU DEFAULT USER MENU] Patient Selection Preference Menu</w:t>
            </w:r>
          </w:p>
        </w:tc>
      </w:tr>
      <w:tr w:rsidR="008A1276" w:rsidRPr="00D81166" w14:paraId="1EFEAF9D" w14:textId="77777777" w:rsidTr="001B0B7A">
        <w:trPr>
          <w:trHeight w:val="20"/>
        </w:trPr>
        <w:tc>
          <w:tcPr>
            <w:tcW w:w="756" w:type="pct"/>
          </w:tcPr>
          <w:p w14:paraId="05C877C2" w14:textId="77777777" w:rsidR="005C2DA5" w:rsidRPr="00D81166" w:rsidRDefault="005C2DA5" w:rsidP="004963BE">
            <w:pPr>
              <w:pStyle w:val="TableText"/>
            </w:pPr>
          </w:p>
        </w:tc>
        <w:tc>
          <w:tcPr>
            <w:tcW w:w="781" w:type="pct"/>
          </w:tcPr>
          <w:p w14:paraId="76A6F99B" w14:textId="77777777" w:rsidR="005C2DA5" w:rsidRPr="00D81166" w:rsidRDefault="005C2DA5" w:rsidP="004963BE">
            <w:pPr>
              <w:pStyle w:val="TableText"/>
            </w:pPr>
          </w:p>
        </w:tc>
        <w:tc>
          <w:tcPr>
            <w:tcW w:w="578" w:type="pct"/>
          </w:tcPr>
          <w:p w14:paraId="7EC2AEFC" w14:textId="77777777" w:rsidR="005C2DA5" w:rsidRPr="00D81166" w:rsidRDefault="005C2DA5" w:rsidP="004963BE">
            <w:pPr>
              <w:pStyle w:val="TableText"/>
            </w:pPr>
            <w:r w:rsidRPr="00D81166">
              <w:t>8989.51</w:t>
            </w:r>
          </w:p>
        </w:tc>
        <w:tc>
          <w:tcPr>
            <w:tcW w:w="1117" w:type="pct"/>
          </w:tcPr>
          <w:p w14:paraId="0DBFE72C" w14:textId="77777777" w:rsidR="005C2DA5" w:rsidRPr="00D81166" w:rsidRDefault="005C2DA5" w:rsidP="004963BE">
            <w:pPr>
              <w:pStyle w:val="TableText"/>
            </w:pPr>
            <w:r w:rsidRPr="00D81166">
              <w:t>ORLP DEFAULT CLINIC SUNDAY</w:t>
            </w:r>
          </w:p>
        </w:tc>
        <w:tc>
          <w:tcPr>
            <w:tcW w:w="1768" w:type="pct"/>
          </w:tcPr>
          <w:p w14:paraId="16142C93" w14:textId="77777777" w:rsidR="005C2DA5" w:rsidRPr="00D81166" w:rsidRDefault="005C2DA5" w:rsidP="004963BE">
            <w:pPr>
              <w:pStyle w:val="TableText"/>
            </w:pPr>
            <w:r w:rsidRPr="00D81166">
              <w:t>[ORLPSU DEFAULT USER MENU] Patient Selection Preference Menu</w:t>
            </w:r>
          </w:p>
        </w:tc>
      </w:tr>
      <w:tr w:rsidR="008A1276" w:rsidRPr="00D81166" w14:paraId="5357A4FA" w14:textId="77777777" w:rsidTr="001B0B7A">
        <w:trPr>
          <w:trHeight w:val="20"/>
        </w:trPr>
        <w:tc>
          <w:tcPr>
            <w:tcW w:w="756" w:type="pct"/>
          </w:tcPr>
          <w:p w14:paraId="2BA3D3F5" w14:textId="77777777" w:rsidR="005C2DA5" w:rsidRPr="00D81166" w:rsidRDefault="005C2DA5" w:rsidP="004963BE">
            <w:pPr>
              <w:pStyle w:val="TableText"/>
            </w:pPr>
            <w:r w:rsidRPr="00D81166">
              <w:t>200/100.18</w:t>
            </w:r>
          </w:p>
        </w:tc>
        <w:tc>
          <w:tcPr>
            <w:tcW w:w="781" w:type="pct"/>
          </w:tcPr>
          <w:p w14:paraId="47072124" w14:textId="77777777" w:rsidR="005C2DA5" w:rsidRPr="00D81166" w:rsidRDefault="005C2DA5" w:rsidP="004963BE">
            <w:pPr>
              <w:pStyle w:val="TableText"/>
            </w:pPr>
            <w:r w:rsidRPr="00D81166">
              <w:t>Clinic Appointment Start Date</w:t>
            </w:r>
          </w:p>
        </w:tc>
        <w:tc>
          <w:tcPr>
            <w:tcW w:w="578" w:type="pct"/>
          </w:tcPr>
          <w:p w14:paraId="778F3253" w14:textId="77777777" w:rsidR="005C2DA5" w:rsidRPr="00D81166" w:rsidRDefault="005C2DA5" w:rsidP="004963BE">
            <w:pPr>
              <w:pStyle w:val="TableText"/>
            </w:pPr>
            <w:r w:rsidRPr="00D81166">
              <w:t>8989.51</w:t>
            </w:r>
          </w:p>
        </w:tc>
        <w:tc>
          <w:tcPr>
            <w:tcW w:w="1117" w:type="pct"/>
          </w:tcPr>
          <w:p w14:paraId="4B8A8899" w14:textId="77777777" w:rsidR="005C2DA5" w:rsidRPr="00D81166" w:rsidRDefault="005C2DA5" w:rsidP="004963BE">
            <w:pPr>
              <w:pStyle w:val="TableText"/>
            </w:pPr>
            <w:r w:rsidRPr="00D81166">
              <w:t>ORLP DEFAULT CLINIC START DATE</w:t>
            </w:r>
          </w:p>
        </w:tc>
        <w:tc>
          <w:tcPr>
            <w:tcW w:w="1768" w:type="pct"/>
          </w:tcPr>
          <w:p w14:paraId="1CA72588" w14:textId="77777777" w:rsidR="005C2DA5" w:rsidRPr="00D81166" w:rsidRDefault="005C2DA5" w:rsidP="004963BE">
            <w:pPr>
              <w:pStyle w:val="TableText"/>
            </w:pPr>
            <w:r w:rsidRPr="00D81166">
              <w:t>[ORLPSU DEFAULT USER MENU] Patient Selection Preference Menu</w:t>
            </w:r>
          </w:p>
        </w:tc>
      </w:tr>
      <w:tr w:rsidR="008A1276" w:rsidRPr="00D81166" w14:paraId="077AA576" w14:textId="77777777" w:rsidTr="001B0B7A">
        <w:trPr>
          <w:trHeight w:val="20"/>
        </w:trPr>
        <w:tc>
          <w:tcPr>
            <w:tcW w:w="756" w:type="pct"/>
          </w:tcPr>
          <w:p w14:paraId="6460EB1A" w14:textId="77777777" w:rsidR="005C2DA5" w:rsidRPr="00D81166" w:rsidRDefault="005C2DA5" w:rsidP="004963BE">
            <w:pPr>
              <w:pStyle w:val="TableText"/>
            </w:pPr>
            <w:r w:rsidRPr="00D81166">
              <w:t>200/100.19</w:t>
            </w:r>
          </w:p>
        </w:tc>
        <w:tc>
          <w:tcPr>
            <w:tcW w:w="781" w:type="pct"/>
          </w:tcPr>
          <w:p w14:paraId="75282DF1" w14:textId="77777777" w:rsidR="005C2DA5" w:rsidRPr="00D81166" w:rsidRDefault="005C2DA5" w:rsidP="004963BE">
            <w:pPr>
              <w:pStyle w:val="TableText"/>
            </w:pPr>
            <w:r w:rsidRPr="00D81166">
              <w:t>Clinic Appointment Stop Date</w:t>
            </w:r>
          </w:p>
        </w:tc>
        <w:tc>
          <w:tcPr>
            <w:tcW w:w="578" w:type="pct"/>
          </w:tcPr>
          <w:p w14:paraId="21776D2A" w14:textId="77777777" w:rsidR="005C2DA5" w:rsidRPr="00D81166" w:rsidRDefault="005C2DA5" w:rsidP="004963BE">
            <w:pPr>
              <w:pStyle w:val="TableText"/>
            </w:pPr>
            <w:r w:rsidRPr="00D81166">
              <w:t>8989.51</w:t>
            </w:r>
          </w:p>
        </w:tc>
        <w:tc>
          <w:tcPr>
            <w:tcW w:w="1117" w:type="pct"/>
          </w:tcPr>
          <w:p w14:paraId="7DA3AC69" w14:textId="77777777" w:rsidR="005C2DA5" w:rsidRPr="00D81166" w:rsidRDefault="005C2DA5" w:rsidP="004963BE">
            <w:pPr>
              <w:pStyle w:val="TableText"/>
            </w:pPr>
            <w:r w:rsidRPr="00D81166">
              <w:t>ORLP DEFAULT CLINIC STOP DATE</w:t>
            </w:r>
          </w:p>
        </w:tc>
        <w:tc>
          <w:tcPr>
            <w:tcW w:w="1768" w:type="pct"/>
          </w:tcPr>
          <w:p w14:paraId="0B1A3547" w14:textId="77777777" w:rsidR="005C2DA5" w:rsidRPr="00D81166" w:rsidRDefault="005C2DA5" w:rsidP="004963BE">
            <w:pPr>
              <w:pStyle w:val="TableText"/>
            </w:pPr>
            <w:r w:rsidRPr="00D81166">
              <w:t>[ORLPSU DEFAULT USER MENU] Patient Selection Preference Menu</w:t>
            </w:r>
          </w:p>
        </w:tc>
      </w:tr>
      <w:tr w:rsidR="008A1276" w:rsidRPr="00D81166" w14:paraId="38A1122B" w14:textId="77777777" w:rsidTr="001B0B7A">
        <w:trPr>
          <w:trHeight w:val="20"/>
        </w:trPr>
        <w:tc>
          <w:tcPr>
            <w:tcW w:w="756" w:type="pct"/>
          </w:tcPr>
          <w:p w14:paraId="072A49FB" w14:textId="77777777" w:rsidR="005C2DA5" w:rsidRPr="00D81166" w:rsidRDefault="005C2DA5" w:rsidP="004963BE">
            <w:pPr>
              <w:pStyle w:val="TableText"/>
            </w:pPr>
          </w:p>
        </w:tc>
        <w:tc>
          <w:tcPr>
            <w:tcW w:w="781" w:type="pct"/>
          </w:tcPr>
          <w:p w14:paraId="7C64D8CE" w14:textId="77777777" w:rsidR="005C2DA5" w:rsidRPr="00D81166" w:rsidRDefault="005C2DA5" w:rsidP="004963BE">
            <w:pPr>
              <w:pStyle w:val="TableText"/>
            </w:pPr>
          </w:p>
        </w:tc>
        <w:tc>
          <w:tcPr>
            <w:tcW w:w="578" w:type="pct"/>
          </w:tcPr>
          <w:p w14:paraId="43DE40A3" w14:textId="77777777" w:rsidR="005C2DA5" w:rsidRPr="00D81166" w:rsidRDefault="005C2DA5" w:rsidP="004963BE">
            <w:pPr>
              <w:pStyle w:val="TableText"/>
            </w:pPr>
            <w:r w:rsidRPr="00D81166">
              <w:t>8989.51</w:t>
            </w:r>
          </w:p>
        </w:tc>
        <w:tc>
          <w:tcPr>
            <w:tcW w:w="1117" w:type="pct"/>
          </w:tcPr>
          <w:p w14:paraId="406272F9" w14:textId="77777777" w:rsidR="005C2DA5" w:rsidRPr="00D81166" w:rsidRDefault="005C2DA5" w:rsidP="004963BE">
            <w:pPr>
              <w:pStyle w:val="TableText"/>
            </w:pPr>
            <w:r w:rsidRPr="00D81166">
              <w:t>ORLP DEFAULT TEAM</w:t>
            </w:r>
          </w:p>
        </w:tc>
        <w:tc>
          <w:tcPr>
            <w:tcW w:w="1768" w:type="pct"/>
          </w:tcPr>
          <w:p w14:paraId="1BE1986B" w14:textId="77777777" w:rsidR="005C2DA5" w:rsidRPr="00D81166" w:rsidRDefault="005C2DA5" w:rsidP="004963BE">
            <w:pPr>
              <w:pStyle w:val="TableText"/>
            </w:pPr>
            <w:r w:rsidRPr="00D81166">
              <w:t>[ORLPSU DEFAULT USER MENU] Patient Selection Preference Menu</w:t>
            </w:r>
          </w:p>
        </w:tc>
      </w:tr>
      <w:tr w:rsidR="008A1276" w:rsidRPr="00D81166" w14:paraId="3292F269" w14:textId="77777777" w:rsidTr="001B0B7A">
        <w:trPr>
          <w:trHeight w:val="20"/>
        </w:trPr>
        <w:tc>
          <w:tcPr>
            <w:tcW w:w="756" w:type="pct"/>
          </w:tcPr>
          <w:p w14:paraId="1642D889" w14:textId="77777777" w:rsidR="005C2DA5" w:rsidRPr="00D81166" w:rsidRDefault="005C2DA5" w:rsidP="004963BE">
            <w:pPr>
              <w:pStyle w:val="TableText"/>
            </w:pPr>
            <w:r w:rsidRPr="00D81166">
              <w:t>200/100.21</w:t>
            </w:r>
          </w:p>
        </w:tc>
        <w:tc>
          <w:tcPr>
            <w:tcW w:w="781" w:type="pct"/>
          </w:tcPr>
          <w:p w14:paraId="1D79BC3D" w14:textId="06F3597F" w:rsidR="005C2DA5" w:rsidRPr="00D81166" w:rsidRDefault="005C2DA5" w:rsidP="004963BE">
            <w:pPr>
              <w:pStyle w:val="TableText"/>
            </w:pPr>
            <w:r w:rsidRPr="00D81166">
              <w:t>Summary Default</w:t>
            </w:r>
          </w:p>
        </w:tc>
        <w:tc>
          <w:tcPr>
            <w:tcW w:w="578" w:type="pct"/>
          </w:tcPr>
          <w:p w14:paraId="62373A0A" w14:textId="77777777" w:rsidR="005C2DA5" w:rsidRPr="00D81166" w:rsidRDefault="005C2DA5" w:rsidP="004963BE">
            <w:pPr>
              <w:pStyle w:val="TableText"/>
            </w:pPr>
            <w:r w:rsidRPr="00D81166">
              <w:t>No longer used</w:t>
            </w:r>
          </w:p>
        </w:tc>
        <w:tc>
          <w:tcPr>
            <w:tcW w:w="1117" w:type="pct"/>
          </w:tcPr>
          <w:p w14:paraId="7BBA6F37" w14:textId="77777777" w:rsidR="005C2DA5" w:rsidRPr="00D81166" w:rsidRDefault="005C2DA5" w:rsidP="004963BE">
            <w:pPr>
              <w:pStyle w:val="TableText"/>
            </w:pPr>
          </w:p>
        </w:tc>
        <w:tc>
          <w:tcPr>
            <w:tcW w:w="1768" w:type="pct"/>
          </w:tcPr>
          <w:p w14:paraId="3A498C2A" w14:textId="77777777" w:rsidR="005C2DA5" w:rsidRPr="00D81166" w:rsidRDefault="005C2DA5" w:rsidP="004963BE">
            <w:pPr>
              <w:pStyle w:val="TableText"/>
            </w:pPr>
          </w:p>
        </w:tc>
      </w:tr>
      <w:tr w:rsidR="008A1276" w:rsidRPr="00D81166" w14:paraId="4F2C556A" w14:textId="77777777" w:rsidTr="001B0B7A">
        <w:trPr>
          <w:trHeight w:val="20"/>
        </w:trPr>
        <w:tc>
          <w:tcPr>
            <w:tcW w:w="756" w:type="pct"/>
          </w:tcPr>
          <w:p w14:paraId="4A6A871A" w14:textId="77777777" w:rsidR="005C2DA5" w:rsidRPr="00D81166" w:rsidRDefault="005C2DA5" w:rsidP="004963BE">
            <w:pPr>
              <w:pStyle w:val="TableText"/>
            </w:pPr>
            <w:r w:rsidRPr="00D81166">
              <w:t>200/100.22</w:t>
            </w:r>
          </w:p>
        </w:tc>
        <w:tc>
          <w:tcPr>
            <w:tcW w:w="781" w:type="pct"/>
          </w:tcPr>
          <w:p w14:paraId="73CDCBEE" w14:textId="77777777" w:rsidR="005C2DA5" w:rsidRPr="00D81166" w:rsidRDefault="005C2DA5" w:rsidP="004963BE">
            <w:pPr>
              <w:pStyle w:val="TableText"/>
            </w:pPr>
            <w:r w:rsidRPr="00D81166">
              <w:t>Patient List Order</w:t>
            </w:r>
          </w:p>
        </w:tc>
        <w:tc>
          <w:tcPr>
            <w:tcW w:w="578" w:type="pct"/>
          </w:tcPr>
          <w:p w14:paraId="39156159" w14:textId="77777777" w:rsidR="005C2DA5" w:rsidRPr="00D81166" w:rsidRDefault="005C2DA5" w:rsidP="004963BE">
            <w:pPr>
              <w:pStyle w:val="TableText"/>
            </w:pPr>
            <w:r w:rsidRPr="00D81166">
              <w:t>8989.51</w:t>
            </w:r>
          </w:p>
        </w:tc>
        <w:tc>
          <w:tcPr>
            <w:tcW w:w="1117" w:type="pct"/>
          </w:tcPr>
          <w:p w14:paraId="04445ECA" w14:textId="77777777" w:rsidR="005C2DA5" w:rsidRPr="00D81166" w:rsidRDefault="005C2DA5" w:rsidP="004963BE">
            <w:pPr>
              <w:pStyle w:val="TableText"/>
            </w:pPr>
            <w:r w:rsidRPr="00D81166">
              <w:t>ORLP DEFAULT LIST ORDER</w:t>
            </w:r>
          </w:p>
        </w:tc>
        <w:tc>
          <w:tcPr>
            <w:tcW w:w="1768" w:type="pct"/>
          </w:tcPr>
          <w:p w14:paraId="4DF51B7C" w14:textId="77777777" w:rsidR="005C2DA5" w:rsidRPr="00D81166" w:rsidRDefault="005C2DA5" w:rsidP="004963BE">
            <w:pPr>
              <w:pStyle w:val="TableText"/>
            </w:pPr>
            <w:r w:rsidRPr="00D81166">
              <w:t>[ORLPSU DEFAULT USER MENU] Patient Selection Preference Menu</w:t>
            </w:r>
          </w:p>
        </w:tc>
      </w:tr>
      <w:tr w:rsidR="008A1276" w:rsidRPr="00D81166" w14:paraId="5F1C841D" w14:textId="77777777" w:rsidTr="001B0B7A">
        <w:trPr>
          <w:trHeight w:val="20"/>
        </w:trPr>
        <w:tc>
          <w:tcPr>
            <w:tcW w:w="756" w:type="pct"/>
          </w:tcPr>
          <w:p w14:paraId="72D59687" w14:textId="77777777" w:rsidR="005C2DA5" w:rsidRPr="00D81166" w:rsidRDefault="005C2DA5" w:rsidP="004963BE">
            <w:pPr>
              <w:pStyle w:val="TableText"/>
            </w:pPr>
            <w:r w:rsidRPr="00D81166">
              <w:t>200/100.23</w:t>
            </w:r>
          </w:p>
        </w:tc>
        <w:tc>
          <w:tcPr>
            <w:tcW w:w="781" w:type="pct"/>
          </w:tcPr>
          <w:p w14:paraId="06FC9CC7" w14:textId="77777777" w:rsidR="005C2DA5" w:rsidRPr="00D81166" w:rsidRDefault="005C2DA5" w:rsidP="004963BE">
            <w:pPr>
              <w:pStyle w:val="TableText"/>
            </w:pPr>
            <w:r w:rsidRPr="00D81166">
              <w:t>Default Result Reporting Menu</w:t>
            </w:r>
          </w:p>
        </w:tc>
        <w:tc>
          <w:tcPr>
            <w:tcW w:w="578" w:type="pct"/>
          </w:tcPr>
          <w:p w14:paraId="241728C8" w14:textId="77777777" w:rsidR="005C2DA5" w:rsidRPr="00D81166" w:rsidRDefault="005C2DA5" w:rsidP="004963BE">
            <w:pPr>
              <w:pStyle w:val="TableText"/>
            </w:pPr>
            <w:r w:rsidRPr="00D81166">
              <w:t>No longer used</w:t>
            </w:r>
          </w:p>
        </w:tc>
        <w:tc>
          <w:tcPr>
            <w:tcW w:w="1117" w:type="pct"/>
          </w:tcPr>
          <w:p w14:paraId="278433C2" w14:textId="77777777" w:rsidR="005C2DA5" w:rsidRPr="00D81166" w:rsidRDefault="005C2DA5" w:rsidP="004963BE">
            <w:pPr>
              <w:pStyle w:val="TableText"/>
            </w:pPr>
          </w:p>
        </w:tc>
        <w:tc>
          <w:tcPr>
            <w:tcW w:w="1768" w:type="pct"/>
          </w:tcPr>
          <w:p w14:paraId="15C26EAC" w14:textId="77777777" w:rsidR="005C2DA5" w:rsidRPr="00D81166" w:rsidRDefault="005C2DA5" w:rsidP="004963BE">
            <w:pPr>
              <w:pStyle w:val="TableText"/>
            </w:pPr>
          </w:p>
        </w:tc>
      </w:tr>
      <w:tr w:rsidR="008A1276" w:rsidRPr="00D81166" w14:paraId="182DC0D2" w14:textId="77777777" w:rsidTr="001B0B7A">
        <w:trPr>
          <w:trHeight w:val="20"/>
        </w:trPr>
        <w:tc>
          <w:tcPr>
            <w:tcW w:w="756" w:type="pct"/>
          </w:tcPr>
          <w:p w14:paraId="64053F40" w14:textId="77777777" w:rsidR="005C2DA5" w:rsidRPr="00D81166" w:rsidRDefault="005C2DA5" w:rsidP="004963BE">
            <w:pPr>
              <w:pStyle w:val="TableText"/>
            </w:pPr>
            <w:r w:rsidRPr="00D81166">
              <w:t>200/100.24</w:t>
            </w:r>
          </w:p>
        </w:tc>
        <w:tc>
          <w:tcPr>
            <w:tcW w:w="781" w:type="pct"/>
          </w:tcPr>
          <w:p w14:paraId="3858579D" w14:textId="77777777" w:rsidR="005C2DA5" w:rsidRPr="00D81166" w:rsidRDefault="005C2DA5" w:rsidP="004963BE">
            <w:pPr>
              <w:pStyle w:val="TableText"/>
            </w:pPr>
            <w:r w:rsidRPr="00D81166">
              <w:t>Primary Profile Menu</w:t>
            </w:r>
          </w:p>
        </w:tc>
        <w:tc>
          <w:tcPr>
            <w:tcW w:w="578" w:type="pct"/>
          </w:tcPr>
          <w:p w14:paraId="3025E1F3" w14:textId="77777777" w:rsidR="005C2DA5" w:rsidRPr="00D81166" w:rsidRDefault="005C2DA5" w:rsidP="004963BE">
            <w:pPr>
              <w:pStyle w:val="TableText"/>
            </w:pPr>
            <w:r w:rsidRPr="00D81166">
              <w:t>No longer used</w:t>
            </w:r>
          </w:p>
        </w:tc>
        <w:tc>
          <w:tcPr>
            <w:tcW w:w="1117" w:type="pct"/>
          </w:tcPr>
          <w:p w14:paraId="3859FECB" w14:textId="77777777" w:rsidR="005C2DA5" w:rsidRPr="00D81166" w:rsidRDefault="005C2DA5" w:rsidP="004963BE">
            <w:pPr>
              <w:pStyle w:val="TableText"/>
            </w:pPr>
          </w:p>
        </w:tc>
        <w:tc>
          <w:tcPr>
            <w:tcW w:w="1768" w:type="pct"/>
          </w:tcPr>
          <w:p w14:paraId="6F909194" w14:textId="77777777" w:rsidR="005C2DA5" w:rsidRPr="00D81166" w:rsidRDefault="005C2DA5" w:rsidP="004963BE">
            <w:pPr>
              <w:pStyle w:val="TableText"/>
            </w:pPr>
          </w:p>
        </w:tc>
      </w:tr>
      <w:tr w:rsidR="008A1276" w:rsidRPr="00D81166" w14:paraId="72917A5E" w14:textId="77777777" w:rsidTr="001B0B7A">
        <w:trPr>
          <w:trHeight w:val="20"/>
        </w:trPr>
        <w:tc>
          <w:tcPr>
            <w:tcW w:w="756" w:type="pct"/>
          </w:tcPr>
          <w:p w14:paraId="2E4AFB0D" w14:textId="77777777" w:rsidR="005C2DA5" w:rsidRPr="00D81166" w:rsidRDefault="005C2DA5" w:rsidP="004963BE">
            <w:pPr>
              <w:pStyle w:val="TableText"/>
            </w:pPr>
            <w:r w:rsidRPr="00D81166">
              <w:t>200/100.25</w:t>
            </w:r>
          </w:p>
        </w:tc>
        <w:tc>
          <w:tcPr>
            <w:tcW w:w="781" w:type="pct"/>
          </w:tcPr>
          <w:p w14:paraId="0D8DF57F" w14:textId="77777777" w:rsidR="005C2DA5" w:rsidRPr="00D81166" w:rsidRDefault="005C2DA5" w:rsidP="004963BE">
            <w:pPr>
              <w:pStyle w:val="TableText"/>
            </w:pPr>
            <w:r w:rsidRPr="00D81166">
              <w:t>Provider List</w:t>
            </w:r>
          </w:p>
        </w:tc>
        <w:tc>
          <w:tcPr>
            <w:tcW w:w="578" w:type="pct"/>
          </w:tcPr>
          <w:p w14:paraId="1A0FBF76" w14:textId="77777777" w:rsidR="005C2DA5" w:rsidRPr="00D81166" w:rsidRDefault="005C2DA5" w:rsidP="004963BE">
            <w:pPr>
              <w:pStyle w:val="TableText"/>
            </w:pPr>
            <w:r w:rsidRPr="00D81166">
              <w:t>8989.51</w:t>
            </w:r>
          </w:p>
        </w:tc>
        <w:tc>
          <w:tcPr>
            <w:tcW w:w="1117" w:type="pct"/>
          </w:tcPr>
          <w:p w14:paraId="6930DFCA" w14:textId="77777777" w:rsidR="005C2DA5" w:rsidRPr="00D81166" w:rsidRDefault="005C2DA5" w:rsidP="004963BE">
            <w:pPr>
              <w:pStyle w:val="TableText"/>
            </w:pPr>
            <w:r w:rsidRPr="00D81166">
              <w:t>ORLP DEFAULT PROVIDER</w:t>
            </w:r>
          </w:p>
        </w:tc>
        <w:tc>
          <w:tcPr>
            <w:tcW w:w="1768" w:type="pct"/>
          </w:tcPr>
          <w:p w14:paraId="130644FE" w14:textId="77777777" w:rsidR="005C2DA5" w:rsidRPr="00D81166" w:rsidRDefault="005C2DA5" w:rsidP="004963BE">
            <w:pPr>
              <w:pStyle w:val="TableText"/>
            </w:pPr>
            <w:r w:rsidRPr="00D81166">
              <w:t>[ORLPSU DEFAULT USER MENU] Patient Selection Preference Menu</w:t>
            </w:r>
          </w:p>
        </w:tc>
      </w:tr>
      <w:tr w:rsidR="008A1276" w:rsidRPr="00D81166" w14:paraId="1E8AD6C6" w14:textId="77777777" w:rsidTr="001B0B7A">
        <w:trPr>
          <w:trHeight w:val="20"/>
        </w:trPr>
        <w:tc>
          <w:tcPr>
            <w:tcW w:w="756" w:type="pct"/>
          </w:tcPr>
          <w:p w14:paraId="52106DE5" w14:textId="77777777" w:rsidR="005C2DA5" w:rsidRPr="00D81166" w:rsidRDefault="005C2DA5" w:rsidP="004963BE">
            <w:pPr>
              <w:pStyle w:val="TableText"/>
            </w:pPr>
            <w:r w:rsidRPr="00D81166">
              <w:t>200/100.26</w:t>
            </w:r>
          </w:p>
        </w:tc>
        <w:tc>
          <w:tcPr>
            <w:tcW w:w="781" w:type="pct"/>
          </w:tcPr>
          <w:p w14:paraId="5B54CCDF" w14:textId="77777777" w:rsidR="005C2DA5" w:rsidRPr="00D81166" w:rsidRDefault="005C2DA5" w:rsidP="004963BE">
            <w:pPr>
              <w:pStyle w:val="TableText"/>
            </w:pPr>
            <w:r w:rsidRPr="00D81166">
              <w:t>Specialty List</w:t>
            </w:r>
          </w:p>
        </w:tc>
        <w:tc>
          <w:tcPr>
            <w:tcW w:w="578" w:type="pct"/>
          </w:tcPr>
          <w:p w14:paraId="5F446951" w14:textId="77777777" w:rsidR="005C2DA5" w:rsidRPr="00D81166" w:rsidRDefault="005C2DA5" w:rsidP="004963BE">
            <w:pPr>
              <w:pStyle w:val="TableText"/>
            </w:pPr>
            <w:r w:rsidRPr="00D81166">
              <w:t>8989.51</w:t>
            </w:r>
          </w:p>
        </w:tc>
        <w:tc>
          <w:tcPr>
            <w:tcW w:w="1117" w:type="pct"/>
          </w:tcPr>
          <w:p w14:paraId="5E892E40" w14:textId="77777777" w:rsidR="005C2DA5" w:rsidRPr="00D81166" w:rsidRDefault="005C2DA5" w:rsidP="004963BE">
            <w:pPr>
              <w:pStyle w:val="TableText"/>
            </w:pPr>
            <w:r w:rsidRPr="00D81166">
              <w:t>ORLP DEFAULT SPECIALTY</w:t>
            </w:r>
          </w:p>
        </w:tc>
        <w:tc>
          <w:tcPr>
            <w:tcW w:w="1768" w:type="pct"/>
          </w:tcPr>
          <w:p w14:paraId="4FC047AF" w14:textId="77777777" w:rsidR="005C2DA5" w:rsidRPr="00D81166" w:rsidRDefault="005C2DA5" w:rsidP="004963BE">
            <w:pPr>
              <w:pStyle w:val="TableText"/>
            </w:pPr>
            <w:r w:rsidRPr="00D81166">
              <w:t>[ORLPSU DEFAULT USER MENU] Patient Selection Preference Menu</w:t>
            </w:r>
          </w:p>
        </w:tc>
      </w:tr>
      <w:tr w:rsidR="008A1276" w:rsidRPr="00D81166" w14:paraId="76E650D7" w14:textId="77777777" w:rsidTr="001B0B7A">
        <w:trPr>
          <w:trHeight w:val="20"/>
        </w:trPr>
        <w:tc>
          <w:tcPr>
            <w:tcW w:w="756" w:type="pct"/>
          </w:tcPr>
          <w:p w14:paraId="4F5E275F" w14:textId="77777777" w:rsidR="005C2DA5" w:rsidRPr="00D81166" w:rsidRDefault="005C2DA5" w:rsidP="004963BE">
            <w:pPr>
              <w:pStyle w:val="TableText"/>
            </w:pPr>
            <w:r w:rsidRPr="00D81166">
              <w:t>200/100.27</w:t>
            </w:r>
          </w:p>
        </w:tc>
        <w:tc>
          <w:tcPr>
            <w:tcW w:w="781" w:type="pct"/>
          </w:tcPr>
          <w:p w14:paraId="6A193F40" w14:textId="77777777" w:rsidR="005C2DA5" w:rsidRPr="00D81166" w:rsidRDefault="005C2DA5" w:rsidP="004963BE">
            <w:pPr>
              <w:pStyle w:val="TableText"/>
            </w:pPr>
            <w:r w:rsidRPr="00D81166">
              <w:t>New Orders Default</w:t>
            </w:r>
          </w:p>
        </w:tc>
        <w:tc>
          <w:tcPr>
            <w:tcW w:w="578" w:type="pct"/>
          </w:tcPr>
          <w:p w14:paraId="659C6EFC" w14:textId="77777777" w:rsidR="005C2DA5" w:rsidRPr="00D81166" w:rsidRDefault="005C2DA5" w:rsidP="004963BE">
            <w:pPr>
              <w:pStyle w:val="TableText"/>
            </w:pPr>
            <w:r w:rsidRPr="00D81166">
              <w:t>No longer used</w:t>
            </w:r>
          </w:p>
        </w:tc>
        <w:tc>
          <w:tcPr>
            <w:tcW w:w="1117" w:type="pct"/>
          </w:tcPr>
          <w:p w14:paraId="3D5AB99A" w14:textId="77777777" w:rsidR="005C2DA5" w:rsidRPr="00D81166" w:rsidRDefault="005C2DA5" w:rsidP="004963BE">
            <w:pPr>
              <w:pStyle w:val="TableText"/>
            </w:pPr>
          </w:p>
        </w:tc>
        <w:tc>
          <w:tcPr>
            <w:tcW w:w="1768" w:type="pct"/>
          </w:tcPr>
          <w:p w14:paraId="5C8F0CAE" w14:textId="77777777" w:rsidR="005C2DA5" w:rsidRPr="00D81166" w:rsidRDefault="005C2DA5" w:rsidP="004963BE">
            <w:pPr>
              <w:pStyle w:val="TableText"/>
            </w:pPr>
          </w:p>
        </w:tc>
      </w:tr>
      <w:tr w:rsidR="008A1276" w:rsidRPr="00D81166" w14:paraId="4467C985" w14:textId="77777777" w:rsidTr="001B0B7A">
        <w:trPr>
          <w:trHeight w:val="20"/>
        </w:trPr>
        <w:tc>
          <w:tcPr>
            <w:tcW w:w="756" w:type="pct"/>
          </w:tcPr>
          <w:p w14:paraId="7CB83BF1" w14:textId="77777777" w:rsidR="005C2DA5" w:rsidRPr="00D81166" w:rsidRDefault="005C2DA5" w:rsidP="004963BE">
            <w:pPr>
              <w:pStyle w:val="TableText"/>
            </w:pPr>
            <w:r w:rsidRPr="00D81166">
              <w:t>79/.121</w:t>
            </w:r>
          </w:p>
        </w:tc>
        <w:tc>
          <w:tcPr>
            <w:tcW w:w="781" w:type="pct"/>
          </w:tcPr>
          <w:p w14:paraId="42E085DC" w14:textId="77777777" w:rsidR="005C2DA5" w:rsidRPr="00D81166" w:rsidRDefault="005C2DA5" w:rsidP="004963BE">
            <w:pPr>
              <w:pStyle w:val="TableText"/>
            </w:pPr>
            <w:r w:rsidRPr="00D81166">
              <w:t>Ask Imaging Location</w:t>
            </w:r>
          </w:p>
        </w:tc>
        <w:tc>
          <w:tcPr>
            <w:tcW w:w="578" w:type="pct"/>
          </w:tcPr>
          <w:p w14:paraId="3A7C25C2" w14:textId="77777777" w:rsidR="005C2DA5" w:rsidRPr="00D81166" w:rsidRDefault="005C2DA5" w:rsidP="004963BE">
            <w:pPr>
              <w:pStyle w:val="TableText"/>
            </w:pPr>
            <w:r w:rsidRPr="00D81166">
              <w:t>8989.51</w:t>
            </w:r>
          </w:p>
        </w:tc>
        <w:tc>
          <w:tcPr>
            <w:tcW w:w="1117" w:type="pct"/>
          </w:tcPr>
          <w:p w14:paraId="47C15F57" w14:textId="77777777" w:rsidR="005C2DA5" w:rsidRPr="00D81166" w:rsidRDefault="005C2DA5" w:rsidP="004963BE">
            <w:pPr>
              <w:pStyle w:val="TableText"/>
            </w:pPr>
            <w:r w:rsidRPr="00D81166">
              <w:t>RA SUBMIT PROMPT</w:t>
            </w:r>
          </w:p>
        </w:tc>
        <w:tc>
          <w:tcPr>
            <w:tcW w:w="1768" w:type="pct"/>
          </w:tcPr>
          <w:p w14:paraId="60735A9B" w14:textId="77777777" w:rsidR="005C2DA5" w:rsidRPr="00D81166" w:rsidRDefault="005C2DA5" w:rsidP="004963BE">
            <w:pPr>
              <w:pStyle w:val="TableText"/>
            </w:pPr>
            <w:r w:rsidRPr="00D81166">
              <w:t>[RA SYSDIV] Division Parameter Set-up/Division-wide Order Entry par</w:t>
            </w:r>
          </w:p>
        </w:tc>
      </w:tr>
      <w:tr w:rsidR="008A1276" w:rsidRPr="00D81166" w14:paraId="075808E9" w14:textId="77777777" w:rsidTr="001B0B7A">
        <w:trPr>
          <w:trHeight w:val="20"/>
        </w:trPr>
        <w:tc>
          <w:tcPr>
            <w:tcW w:w="756" w:type="pct"/>
          </w:tcPr>
          <w:p w14:paraId="5CAACBA8" w14:textId="77777777" w:rsidR="005C2DA5" w:rsidRPr="00D81166" w:rsidRDefault="005C2DA5" w:rsidP="004963BE">
            <w:pPr>
              <w:pStyle w:val="TableText"/>
            </w:pPr>
            <w:r w:rsidRPr="00D81166">
              <w:t>79/.17</w:t>
            </w:r>
          </w:p>
        </w:tc>
        <w:tc>
          <w:tcPr>
            <w:tcW w:w="781" w:type="pct"/>
          </w:tcPr>
          <w:p w14:paraId="1F53CBCB" w14:textId="77777777" w:rsidR="005C2DA5" w:rsidRPr="00D81166" w:rsidRDefault="005C2DA5" w:rsidP="004963BE">
            <w:pPr>
              <w:pStyle w:val="TableText"/>
            </w:pPr>
            <w:r w:rsidRPr="00D81166">
              <w:t>Detailed Procedure Required</w:t>
            </w:r>
          </w:p>
        </w:tc>
        <w:tc>
          <w:tcPr>
            <w:tcW w:w="578" w:type="pct"/>
          </w:tcPr>
          <w:p w14:paraId="6CBDE377" w14:textId="77777777" w:rsidR="005C2DA5" w:rsidRPr="00D81166" w:rsidRDefault="005C2DA5" w:rsidP="004963BE">
            <w:pPr>
              <w:pStyle w:val="TableText"/>
            </w:pPr>
            <w:r w:rsidRPr="00D81166">
              <w:t>8989.51</w:t>
            </w:r>
          </w:p>
        </w:tc>
        <w:tc>
          <w:tcPr>
            <w:tcW w:w="1117" w:type="pct"/>
          </w:tcPr>
          <w:p w14:paraId="4BCC3953" w14:textId="77777777" w:rsidR="005C2DA5" w:rsidRPr="00D81166" w:rsidRDefault="005C2DA5" w:rsidP="004963BE">
            <w:pPr>
              <w:pStyle w:val="TableText"/>
            </w:pPr>
            <w:r w:rsidRPr="00D81166">
              <w:t>RA REQUIRE DETAILED</w:t>
            </w:r>
          </w:p>
        </w:tc>
        <w:tc>
          <w:tcPr>
            <w:tcW w:w="1768" w:type="pct"/>
          </w:tcPr>
          <w:p w14:paraId="74C010F9" w14:textId="77777777" w:rsidR="005C2DA5" w:rsidRPr="00D81166" w:rsidRDefault="005C2DA5" w:rsidP="004963BE">
            <w:pPr>
              <w:pStyle w:val="TableText"/>
            </w:pPr>
            <w:r w:rsidRPr="00D81166">
              <w:t>[RA SYSDIV] Division Parameter Set-up/Exam Entry/Edit Parameters</w:t>
            </w:r>
          </w:p>
        </w:tc>
      </w:tr>
      <w:tr w:rsidR="008A1276" w:rsidRPr="00D81166" w14:paraId="49DF1D99" w14:textId="77777777" w:rsidTr="001B0B7A">
        <w:trPr>
          <w:trHeight w:val="20"/>
        </w:trPr>
        <w:tc>
          <w:tcPr>
            <w:tcW w:w="756" w:type="pct"/>
          </w:tcPr>
          <w:p w14:paraId="575A8E36" w14:textId="77777777" w:rsidR="005C2DA5" w:rsidRPr="00D81166" w:rsidRDefault="005C2DA5" w:rsidP="004963BE">
            <w:pPr>
              <w:pStyle w:val="TableText"/>
            </w:pPr>
            <w:r w:rsidRPr="00D81166">
              <w:t>69.9/9 Hospital Site/1</w:t>
            </w:r>
          </w:p>
        </w:tc>
        <w:tc>
          <w:tcPr>
            <w:tcW w:w="781" w:type="pct"/>
          </w:tcPr>
          <w:p w14:paraId="480E96F7" w14:textId="77777777" w:rsidR="005C2DA5" w:rsidRPr="00D81166" w:rsidRDefault="005C2DA5" w:rsidP="004963BE">
            <w:pPr>
              <w:pStyle w:val="TableText"/>
            </w:pPr>
            <w:r w:rsidRPr="00D81166">
              <w:t>Max Days for continuous orders</w:t>
            </w:r>
          </w:p>
        </w:tc>
        <w:tc>
          <w:tcPr>
            <w:tcW w:w="578" w:type="pct"/>
          </w:tcPr>
          <w:p w14:paraId="72C26A67" w14:textId="77777777" w:rsidR="005C2DA5" w:rsidRPr="00D81166" w:rsidRDefault="005C2DA5" w:rsidP="004963BE">
            <w:pPr>
              <w:pStyle w:val="TableText"/>
            </w:pPr>
            <w:r w:rsidRPr="00D81166">
              <w:t>8989.51</w:t>
            </w:r>
          </w:p>
        </w:tc>
        <w:tc>
          <w:tcPr>
            <w:tcW w:w="1117" w:type="pct"/>
          </w:tcPr>
          <w:p w14:paraId="2778E81B" w14:textId="77777777" w:rsidR="005C2DA5" w:rsidRPr="00D81166" w:rsidRDefault="005C2DA5" w:rsidP="004963BE">
            <w:pPr>
              <w:pStyle w:val="TableText"/>
            </w:pPr>
            <w:r w:rsidRPr="00D81166">
              <w:t>LR MAX DAY CONTINUOUS</w:t>
            </w:r>
          </w:p>
        </w:tc>
        <w:tc>
          <w:tcPr>
            <w:tcW w:w="1768" w:type="pct"/>
          </w:tcPr>
          <w:p w14:paraId="646D22DB" w14:textId="77777777" w:rsidR="005C2DA5" w:rsidRPr="00D81166" w:rsidRDefault="005C2DA5" w:rsidP="004963BE">
            <w:pPr>
              <w:pStyle w:val="TableText"/>
            </w:pPr>
            <w:r w:rsidRPr="00D81166">
              <w:t>[LRXOSX1] Edit HOSPITAL SITE PARAMETERS</w:t>
            </w:r>
          </w:p>
        </w:tc>
      </w:tr>
      <w:tr w:rsidR="008A1276" w:rsidRPr="00D81166" w14:paraId="7829E12B" w14:textId="77777777" w:rsidTr="001B0B7A">
        <w:trPr>
          <w:trHeight w:val="20"/>
        </w:trPr>
        <w:tc>
          <w:tcPr>
            <w:tcW w:w="756" w:type="pct"/>
          </w:tcPr>
          <w:p w14:paraId="0F7F61F5" w14:textId="77777777" w:rsidR="005C2DA5" w:rsidRPr="00D81166" w:rsidRDefault="005C2DA5" w:rsidP="004963BE">
            <w:pPr>
              <w:pStyle w:val="TableText"/>
            </w:pPr>
            <w:r w:rsidRPr="00D81166">
              <w:t>69.9/9 Hospital Site/2</w:t>
            </w:r>
          </w:p>
        </w:tc>
        <w:tc>
          <w:tcPr>
            <w:tcW w:w="781" w:type="pct"/>
          </w:tcPr>
          <w:p w14:paraId="24DDB2A5" w14:textId="77777777" w:rsidR="005C2DA5" w:rsidRPr="00D81166" w:rsidRDefault="005C2DA5" w:rsidP="004963BE">
            <w:pPr>
              <w:pStyle w:val="TableText"/>
            </w:pPr>
            <w:r w:rsidRPr="00D81166">
              <w:t>Cancel on Ward transfer</w:t>
            </w:r>
          </w:p>
        </w:tc>
        <w:tc>
          <w:tcPr>
            <w:tcW w:w="578" w:type="pct"/>
          </w:tcPr>
          <w:p w14:paraId="681B3815" w14:textId="77777777" w:rsidR="005C2DA5" w:rsidRPr="00D81166" w:rsidRDefault="005C2DA5" w:rsidP="004963BE">
            <w:pPr>
              <w:pStyle w:val="TableText"/>
            </w:pPr>
            <w:r w:rsidRPr="00D81166">
              <w:t>No longer used</w:t>
            </w:r>
          </w:p>
        </w:tc>
        <w:tc>
          <w:tcPr>
            <w:tcW w:w="1117" w:type="pct"/>
          </w:tcPr>
          <w:p w14:paraId="77437D27" w14:textId="77777777" w:rsidR="005C2DA5" w:rsidRPr="00D81166" w:rsidRDefault="005C2DA5" w:rsidP="004963BE">
            <w:pPr>
              <w:pStyle w:val="TableText"/>
            </w:pPr>
          </w:p>
        </w:tc>
        <w:tc>
          <w:tcPr>
            <w:tcW w:w="1768" w:type="pct"/>
          </w:tcPr>
          <w:p w14:paraId="73254736" w14:textId="77777777" w:rsidR="005C2DA5" w:rsidRPr="00D81166" w:rsidRDefault="005C2DA5" w:rsidP="004963BE">
            <w:pPr>
              <w:pStyle w:val="TableText"/>
            </w:pPr>
          </w:p>
        </w:tc>
      </w:tr>
      <w:tr w:rsidR="008A1276" w:rsidRPr="00D81166" w14:paraId="4C201FB9" w14:textId="77777777" w:rsidTr="001B0B7A">
        <w:trPr>
          <w:trHeight w:val="20"/>
        </w:trPr>
        <w:tc>
          <w:tcPr>
            <w:tcW w:w="756" w:type="pct"/>
          </w:tcPr>
          <w:p w14:paraId="79B026E1" w14:textId="77777777" w:rsidR="005C2DA5" w:rsidRPr="00D81166" w:rsidRDefault="005C2DA5" w:rsidP="004963BE">
            <w:pPr>
              <w:pStyle w:val="TableText"/>
            </w:pPr>
            <w:r w:rsidRPr="00D81166">
              <w:lastRenderedPageBreak/>
              <w:t>69.9/9 Hospital Site/3</w:t>
            </w:r>
          </w:p>
        </w:tc>
        <w:tc>
          <w:tcPr>
            <w:tcW w:w="781" w:type="pct"/>
          </w:tcPr>
          <w:p w14:paraId="75D0741B" w14:textId="77777777" w:rsidR="005C2DA5" w:rsidRPr="00D81166" w:rsidRDefault="005C2DA5" w:rsidP="004963BE">
            <w:pPr>
              <w:pStyle w:val="TableText"/>
            </w:pPr>
            <w:r w:rsidRPr="00D81166">
              <w:t>Cancel on Service transfer</w:t>
            </w:r>
          </w:p>
        </w:tc>
        <w:tc>
          <w:tcPr>
            <w:tcW w:w="578" w:type="pct"/>
          </w:tcPr>
          <w:p w14:paraId="59031F13" w14:textId="77777777" w:rsidR="005C2DA5" w:rsidRPr="00D81166" w:rsidRDefault="005C2DA5" w:rsidP="004963BE">
            <w:pPr>
              <w:pStyle w:val="TableText"/>
            </w:pPr>
            <w:r w:rsidRPr="00D81166">
              <w:t>69.9/150.5</w:t>
            </w:r>
          </w:p>
        </w:tc>
        <w:tc>
          <w:tcPr>
            <w:tcW w:w="1117" w:type="pct"/>
          </w:tcPr>
          <w:p w14:paraId="67CC1210" w14:textId="77777777" w:rsidR="005C2DA5" w:rsidRPr="00D81166" w:rsidRDefault="005C2DA5" w:rsidP="004963BE">
            <w:pPr>
              <w:pStyle w:val="TableText"/>
            </w:pPr>
            <w:r w:rsidRPr="00D81166">
              <w:t>CANCEL ON SPECIALTY TRANSFER</w:t>
            </w:r>
          </w:p>
        </w:tc>
        <w:tc>
          <w:tcPr>
            <w:tcW w:w="1768" w:type="pct"/>
          </w:tcPr>
          <w:p w14:paraId="1ADDDAD0" w14:textId="77777777" w:rsidR="005C2DA5" w:rsidRPr="00D81166" w:rsidRDefault="005C2DA5" w:rsidP="004963BE">
            <w:pPr>
              <w:pStyle w:val="TableText"/>
            </w:pPr>
            <w:r w:rsidRPr="00D81166">
              <w:t>[LRXOSX1] Edit HOSPITAL SITE PARAMETERS</w:t>
            </w:r>
          </w:p>
        </w:tc>
      </w:tr>
      <w:tr w:rsidR="008A1276" w:rsidRPr="00D81166" w14:paraId="36E1F07F" w14:textId="77777777" w:rsidTr="001B0B7A">
        <w:trPr>
          <w:trHeight w:val="20"/>
        </w:trPr>
        <w:tc>
          <w:tcPr>
            <w:tcW w:w="756" w:type="pct"/>
          </w:tcPr>
          <w:p w14:paraId="076DE4F6" w14:textId="77777777" w:rsidR="005C2DA5" w:rsidRPr="00D81166" w:rsidRDefault="005C2DA5" w:rsidP="004963BE">
            <w:pPr>
              <w:pStyle w:val="TableText"/>
            </w:pPr>
          </w:p>
        </w:tc>
        <w:tc>
          <w:tcPr>
            <w:tcW w:w="781" w:type="pct"/>
          </w:tcPr>
          <w:p w14:paraId="1DF5624C" w14:textId="77777777" w:rsidR="005C2DA5" w:rsidRPr="00D81166" w:rsidRDefault="005C2DA5" w:rsidP="004963BE">
            <w:pPr>
              <w:pStyle w:val="TableText"/>
            </w:pPr>
          </w:p>
        </w:tc>
        <w:tc>
          <w:tcPr>
            <w:tcW w:w="578" w:type="pct"/>
          </w:tcPr>
          <w:p w14:paraId="69C8C889" w14:textId="77777777" w:rsidR="005C2DA5" w:rsidRPr="00D81166" w:rsidRDefault="005C2DA5" w:rsidP="004963BE">
            <w:pPr>
              <w:pStyle w:val="TableText"/>
            </w:pPr>
            <w:r w:rsidRPr="00D81166">
              <w:t>69.9/150.1</w:t>
            </w:r>
          </w:p>
        </w:tc>
        <w:tc>
          <w:tcPr>
            <w:tcW w:w="1117" w:type="pct"/>
          </w:tcPr>
          <w:p w14:paraId="56C2222F" w14:textId="77777777" w:rsidR="005C2DA5" w:rsidRPr="00D81166" w:rsidRDefault="005C2DA5" w:rsidP="004963BE">
            <w:pPr>
              <w:pStyle w:val="TableText"/>
            </w:pPr>
            <w:r w:rsidRPr="00D81166">
              <w:t>DEFAULT NATURE OF ORDER</w:t>
            </w:r>
          </w:p>
        </w:tc>
        <w:tc>
          <w:tcPr>
            <w:tcW w:w="1768" w:type="pct"/>
          </w:tcPr>
          <w:p w14:paraId="70A64CEC" w14:textId="77777777" w:rsidR="005C2DA5" w:rsidRPr="00D81166" w:rsidRDefault="005C2DA5" w:rsidP="004963BE">
            <w:pPr>
              <w:pStyle w:val="TableText"/>
            </w:pPr>
            <w:r w:rsidRPr="00D81166">
              <w:t>[LRXOSX1] Edit HOSPITAL SITE PARAMETERS</w:t>
            </w:r>
          </w:p>
        </w:tc>
      </w:tr>
      <w:tr w:rsidR="008A1276" w:rsidRPr="00D81166" w14:paraId="70D72020" w14:textId="77777777" w:rsidTr="001B0B7A">
        <w:trPr>
          <w:trHeight w:val="20"/>
        </w:trPr>
        <w:tc>
          <w:tcPr>
            <w:tcW w:w="756" w:type="pct"/>
          </w:tcPr>
          <w:p w14:paraId="14D40E3B" w14:textId="77777777" w:rsidR="005C2DA5" w:rsidRPr="00D81166" w:rsidRDefault="005C2DA5" w:rsidP="004963BE">
            <w:pPr>
              <w:pStyle w:val="TableText"/>
            </w:pPr>
          </w:p>
        </w:tc>
        <w:tc>
          <w:tcPr>
            <w:tcW w:w="781" w:type="pct"/>
          </w:tcPr>
          <w:p w14:paraId="2632BBF6" w14:textId="77777777" w:rsidR="005C2DA5" w:rsidRPr="00D81166" w:rsidRDefault="005C2DA5" w:rsidP="004963BE">
            <w:pPr>
              <w:pStyle w:val="TableText"/>
            </w:pPr>
          </w:p>
        </w:tc>
        <w:tc>
          <w:tcPr>
            <w:tcW w:w="578" w:type="pct"/>
          </w:tcPr>
          <w:p w14:paraId="03618DA2" w14:textId="77777777" w:rsidR="005C2DA5" w:rsidRPr="00D81166" w:rsidRDefault="005C2DA5" w:rsidP="004963BE">
            <w:pPr>
              <w:pStyle w:val="TableText"/>
            </w:pPr>
            <w:r w:rsidRPr="00D81166">
              <w:t>69.9/150.2</w:t>
            </w:r>
          </w:p>
        </w:tc>
        <w:tc>
          <w:tcPr>
            <w:tcW w:w="1117" w:type="pct"/>
          </w:tcPr>
          <w:p w14:paraId="50833B58" w14:textId="77777777" w:rsidR="005C2DA5" w:rsidRPr="00D81166" w:rsidRDefault="005C2DA5" w:rsidP="004963BE">
            <w:pPr>
              <w:pStyle w:val="TableText"/>
            </w:pPr>
            <w:r w:rsidRPr="00D81166">
              <w:t>DEFAULT DC REASON</w:t>
            </w:r>
          </w:p>
        </w:tc>
        <w:tc>
          <w:tcPr>
            <w:tcW w:w="1768" w:type="pct"/>
          </w:tcPr>
          <w:p w14:paraId="55888159" w14:textId="77777777" w:rsidR="005C2DA5" w:rsidRPr="00D81166" w:rsidRDefault="005C2DA5" w:rsidP="004963BE">
            <w:pPr>
              <w:pStyle w:val="TableText"/>
            </w:pPr>
            <w:r w:rsidRPr="00D81166">
              <w:t>[LRXOSX1] Edit HOSPITAL SITE PARAMETERS</w:t>
            </w:r>
          </w:p>
        </w:tc>
      </w:tr>
      <w:tr w:rsidR="008A1276" w:rsidRPr="00D81166" w14:paraId="7D85CFFC" w14:textId="77777777" w:rsidTr="001B0B7A">
        <w:trPr>
          <w:trHeight w:val="20"/>
        </w:trPr>
        <w:tc>
          <w:tcPr>
            <w:tcW w:w="756" w:type="pct"/>
          </w:tcPr>
          <w:p w14:paraId="07F861F1" w14:textId="77777777" w:rsidR="005C2DA5" w:rsidRPr="00D81166" w:rsidRDefault="005C2DA5" w:rsidP="004963BE">
            <w:pPr>
              <w:pStyle w:val="TableText"/>
            </w:pPr>
          </w:p>
        </w:tc>
        <w:tc>
          <w:tcPr>
            <w:tcW w:w="781" w:type="pct"/>
          </w:tcPr>
          <w:p w14:paraId="5ED206D5" w14:textId="77777777" w:rsidR="005C2DA5" w:rsidRPr="00D81166" w:rsidRDefault="005C2DA5" w:rsidP="004963BE">
            <w:pPr>
              <w:pStyle w:val="TableText"/>
            </w:pPr>
          </w:p>
        </w:tc>
        <w:tc>
          <w:tcPr>
            <w:tcW w:w="578" w:type="pct"/>
          </w:tcPr>
          <w:p w14:paraId="3A5D00A1" w14:textId="77777777" w:rsidR="005C2DA5" w:rsidRPr="00D81166" w:rsidRDefault="005C2DA5" w:rsidP="004963BE">
            <w:pPr>
              <w:pStyle w:val="TableText"/>
            </w:pPr>
            <w:r w:rsidRPr="00D81166">
              <w:t>69.9/150.3</w:t>
            </w:r>
          </w:p>
        </w:tc>
        <w:tc>
          <w:tcPr>
            <w:tcW w:w="1117" w:type="pct"/>
          </w:tcPr>
          <w:p w14:paraId="1CEE05DE" w14:textId="77777777" w:rsidR="005C2DA5" w:rsidRPr="00D81166" w:rsidRDefault="005C2DA5" w:rsidP="004963BE">
            <w:pPr>
              <w:pStyle w:val="TableText"/>
            </w:pPr>
            <w:r w:rsidRPr="00D81166">
              <w:t>CANCEL ON ADMIT</w:t>
            </w:r>
          </w:p>
        </w:tc>
        <w:tc>
          <w:tcPr>
            <w:tcW w:w="1768" w:type="pct"/>
          </w:tcPr>
          <w:p w14:paraId="7263E645" w14:textId="77777777" w:rsidR="005C2DA5" w:rsidRPr="00D81166" w:rsidRDefault="005C2DA5" w:rsidP="004963BE">
            <w:pPr>
              <w:pStyle w:val="TableText"/>
            </w:pPr>
            <w:r w:rsidRPr="00D81166">
              <w:t>[LRXOSX1] Edit HOSPITAL SITE PARAMETERS</w:t>
            </w:r>
          </w:p>
        </w:tc>
      </w:tr>
      <w:tr w:rsidR="008A1276" w:rsidRPr="00D81166" w14:paraId="15096A65" w14:textId="77777777" w:rsidTr="001B0B7A">
        <w:trPr>
          <w:trHeight w:val="20"/>
        </w:trPr>
        <w:tc>
          <w:tcPr>
            <w:tcW w:w="756" w:type="pct"/>
          </w:tcPr>
          <w:p w14:paraId="1188FE8B" w14:textId="77777777" w:rsidR="005C2DA5" w:rsidRPr="00D81166" w:rsidRDefault="005C2DA5" w:rsidP="004963BE">
            <w:pPr>
              <w:pStyle w:val="TableText"/>
            </w:pPr>
          </w:p>
        </w:tc>
        <w:tc>
          <w:tcPr>
            <w:tcW w:w="781" w:type="pct"/>
          </w:tcPr>
          <w:p w14:paraId="4F99E80C" w14:textId="77777777" w:rsidR="005C2DA5" w:rsidRPr="00D81166" w:rsidRDefault="005C2DA5" w:rsidP="004963BE">
            <w:pPr>
              <w:pStyle w:val="TableText"/>
            </w:pPr>
          </w:p>
        </w:tc>
        <w:tc>
          <w:tcPr>
            <w:tcW w:w="578" w:type="pct"/>
          </w:tcPr>
          <w:p w14:paraId="5E67EE1F" w14:textId="77777777" w:rsidR="005C2DA5" w:rsidRPr="00D81166" w:rsidRDefault="005C2DA5" w:rsidP="004963BE">
            <w:pPr>
              <w:pStyle w:val="TableText"/>
            </w:pPr>
            <w:r w:rsidRPr="00D81166">
              <w:t>69.9/150.4</w:t>
            </w:r>
          </w:p>
        </w:tc>
        <w:tc>
          <w:tcPr>
            <w:tcW w:w="1117" w:type="pct"/>
          </w:tcPr>
          <w:p w14:paraId="54270C54" w14:textId="77777777" w:rsidR="005C2DA5" w:rsidRPr="00D81166" w:rsidRDefault="005C2DA5" w:rsidP="004963BE">
            <w:pPr>
              <w:pStyle w:val="TableText"/>
            </w:pPr>
            <w:r w:rsidRPr="00D81166">
              <w:t>CANCEL ON DISCHARGE</w:t>
            </w:r>
          </w:p>
        </w:tc>
        <w:tc>
          <w:tcPr>
            <w:tcW w:w="1768" w:type="pct"/>
          </w:tcPr>
          <w:p w14:paraId="7910D006" w14:textId="77777777" w:rsidR="005C2DA5" w:rsidRPr="00D81166" w:rsidRDefault="005C2DA5" w:rsidP="004963BE">
            <w:pPr>
              <w:pStyle w:val="TableText"/>
            </w:pPr>
            <w:r w:rsidRPr="00D81166">
              <w:t>[LRXOSX1] Edit HOSPITAL SITE PARAMETERS</w:t>
            </w:r>
          </w:p>
        </w:tc>
      </w:tr>
      <w:tr w:rsidR="008A1276" w:rsidRPr="00D81166" w14:paraId="5E476202" w14:textId="77777777" w:rsidTr="001B0B7A">
        <w:trPr>
          <w:trHeight w:val="20"/>
        </w:trPr>
        <w:tc>
          <w:tcPr>
            <w:tcW w:w="756" w:type="pct"/>
          </w:tcPr>
          <w:p w14:paraId="2543740B" w14:textId="77777777" w:rsidR="005C2DA5" w:rsidRPr="00D81166" w:rsidRDefault="005C2DA5" w:rsidP="004963BE">
            <w:pPr>
              <w:pStyle w:val="TableText"/>
            </w:pPr>
            <w:r w:rsidRPr="00D81166">
              <w:t>69.9/9 Hospital Site/4</w:t>
            </w:r>
          </w:p>
        </w:tc>
        <w:tc>
          <w:tcPr>
            <w:tcW w:w="781" w:type="pct"/>
          </w:tcPr>
          <w:p w14:paraId="27C78B2F" w14:textId="77777777" w:rsidR="005C2DA5" w:rsidRPr="00D81166" w:rsidRDefault="005C2DA5" w:rsidP="004963BE">
            <w:pPr>
              <w:pStyle w:val="TableText"/>
            </w:pPr>
            <w:r w:rsidRPr="00D81166">
              <w:t>Ask Urgency</w:t>
            </w:r>
          </w:p>
        </w:tc>
        <w:tc>
          <w:tcPr>
            <w:tcW w:w="578" w:type="pct"/>
          </w:tcPr>
          <w:p w14:paraId="2D3364F7" w14:textId="77777777" w:rsidR="005C2DA5" w:rsidRPr="00D81166" w:rsidRDefault="005C2DA5" w:rsidP="004963BE">
            <w:pPr>
              <w:pStyle w:val="TableText"/>
            </w:pPr>
            <w:r w:rsidRPr="00D81166">
              <w:t>8989.51</w:t>
            </w:r>
          </w:p>
        </w:tc>
        <w:tc>
          <w:tcPr>
            <w:tcW w:w="1117" w:type="pct"/>
          </w:tcPr>
          <w:p w14:paraId="27B517DF" w14:textId="77777777" w:rsidR="005C2DA5" w:rsidRPr="00D81166" w:rsidRDefault="005C2DA5" w:rsidP="004963BE">
            <w:pPr>
              <w:pStyle w:val="TableText"/>
            </w:pPr>
            <w:r w:rsidRPr="00D81166">
              <w:t>LR ASK URGENCY</w:t>
            </w:r>
          </w:p>
        </w:tc>
        <w:tc>
          <w:tcPr>
            <w:tcW w:w="1768" w:type="pct"/>
          </w:tcPr>
          <w:p w14:paraId="69618C11" w14:textId="77777777" w:rsidR="005C2DA5" w:rsidRPr="00D81166" w:rsidRDefault="005C2DA5" w:rsidP="004963BE">
            <w:pPr>
              <w:pStyle w:val="TableText"/>
            </w:pPr>
            <w:r w:rsidRPr="00D81166">
              <w:t>[LRXOSX1] Edit HOSPITAL SITE PARAMETERS</w:t>
            </w:r>
          </w:p>
        </w:tc>
      </w:tr>
      <w:tr w:rsidR="008A1276" w:rsidRPr="00D81166" w14:paraId="0E21FC69" w14:textId="77777777" w:rsidTr="001B0B7A">
        <w:trPr>
          <w:trHeight w:val="20"/>
        </w:trPr>
        <w:tc>
          <w:tcPr>
            <w:tcW w:w="756" w:type="pct"/>
          </w:tcPr>
          <w:p w14:paraId="7387CDE6" w14:textId="77777777" w:rsidR="005C2DA5" w:rsidRPr="00D81166" w:rsidRDefault="005C2DA5" w:rsidP="004963BE">
            <w:pPr>
              <w:pStyle w:val="TableText"/>
            </w:pPr>
            <w:r w:rsidRPr="00D81166">
              <w:t>69.9/9 Hospital Site/5</w:t>
            </w:r>
          </w:p>
        </w:tc>
        <w:tc>
          <w:tcPr>
            <w:tcW w:w="781" w:type="pct"/>
          </w:tcPr>
          <w:p w14:paraId="3BF2F554" w14:textId="77777777" w:rsidR="005C2DA5" w:rsidRPr="00D81166" w:rsidRDefault="005C2DA5" w:rsidP="004963BE">
            <w:pPr>
              <w:pStyle w:val="TableText"/>
            </w:pPr>
            <w:r w:rsidRPr="00D81166">
              <w:t>Default for Quick Orders</w:t>
            </w:r>
          </w:p>
        </w:tc>
        <w:tc>
          <w:tcPr>
            <w:tcW w:w="578" w:type="pct"/>
          </w:tcPr>
          <w:p w14:paraId="72BA6C42" w14:textId="77777777" w:rsidR="005C2DA5" w:rsidRPr="00D81166" w:rsidRDefault="005C2DA5" w:rsidP="004963BE">
            <w:pPr>
              <w:pStyle w:val="TableText"/>
            </w:pPr>
            <w:r w:rsidRPr="00D81166">
              <w:t>8989.51</w:t>
            </w:r>
          </w:p>
        </w:tc>
        <w:tc>
          <w:tcPr>
            <w:tcW w:w="1117" w:type="pct"/>
          </w:tcPr>
          <w:p w14:paraId="74D80A86" w14:textId="77777777" w:rsidR="005C2DA5" w:rsidRPr="00D81166" w:rsidRDefault="005C2DA5" w:rsidP="004963BE">
            <w:pPr>
              <w:pStyle w:val="TableText"/>
            </w:pPr>
            <w:r w:rsidRPr="00D81166">
              <w:t>LR DEFAULT TYPE QUICK</w:t>
            </w:r>
          </w:p>
        </w:tc>
        <w:tc>
          <w:tcPr>
            <w:tcW w:w="1768" w:type="pct"/>
          </w:tcPr>
          <w:p w14:paraId="1F189BE9" w14:textId="77777777" w:rsidR="005C2DA5" w:rsidRPr="00D81166" w:rsidRDefault="005C2DA5" w:rsidP="004963BE">
            <w:pPr>
              <w:pStyle w:val="TableText"/>
            </w:pPr>
            <w:r w:rsidRPr="00D81166">
              <w:t>[LRXOSX1] Edit HOSPITAL SITE PARAMETERS</w:t>
            </w:r>
          </w:p>
        </w:tc>
      </w:tr>
      <w:tr w:rsidR="008A1276" w:rsidRPr="00D81166" w14:paraId="17707FC9" w14:textId="77777777" w:rsidTr="001B0B7A">
        <w:trPr>
          <w:trHeight w:val="20"/>
        </w:trPr>
        <w:tc>
          <w:tcPr>
            <w:tcW w:w="756" w:type="pct"/>
          </w:tcPr>
          <w:p w14:paraId="48DCF58D" w14:textId="77777777" w:rsidR="005C2DA5" w:rsidRPr="00D81166" w:rsidRDefault="005C2DA5" w:rsidP="004963BE">
            <w:pPr>
              <w:pStyle w:val="TableText"/>
            </w:pPr>
            <w:r w:rsidRPr="00D81166">
              <w:t>69.9/400</w:t>
            </w:r>
          </w:p>
        </w:tc>
        <w:tc>
          <w:tcPr>
            <w:tcW w:w="781" w:type="pct"/>
          </w:tcPr>
          <w:p w14:paraId="5FC4FEE8" w14:textId="77777777" w:rsidR="005C2DA5" w:rsidRPr="00D81166" w:rsidRDefault="005C2DA5" w:rsidP="004963BE">
            <w:pPr>
              <w:pStyle w:val="TableText"/>
            </w:pPr>
            <w:r w:rsidRPr="00D81166">
              <w:t>Phlebotomy Order Cut-off Time</w:t>
            </w:r>
          </w:p>
        </w:tc>
        <w:tc>
          <w:tcPr>
            <w:tcW w:w="578" w:type="pct"/>
          </w:tcPr>
          <w:p w14:paraId="2373FE92" w14:textId="77777777" w:rsidR="005C2DA5" w:rsidRPr="00D81166" w:rsidRDefault="005C2DA5" w:rsidP="004963BE">
            <w:pPr>
              <w:pStyle w:val="TableText"/>
            </w:pPr>
            <w:r w:rsidRPr="00D81166">
              <w:t>8989.51</w:t>
            </w:r>
          </w:p>
        </w:tc>
        <w:tc>
          <w:tcPr>
            <w:tcW w:w="1117" w:type="pct"/>
          </w:tcPr>
          <w:p w14:paraId="33F9FD48" w14:textId="77777777" w:rsidR="005C2DA5" w:rsidRPr="00D81166" w:rsidRDefault="005C2DA5" w:rsidP="004963BE">
            <w:pPr>
              <w:pStyle w:val="TableText"/>
            </w:pPr>
            <w:r w:rsidRPr="00D81166">
              <w:t>LR PHLEBOTOMY COLLECTION</w:t>
            </w:r>
          </w:p>
        </w:tc>
        <w:tc>
          <w:tcPr>
            <w:tcW w:w="1768" w:type="pct"/>
          </w:tcPr>
          <w:p w14:paraId="18768F9F" w14:textId="431E3FFD"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0AD113A3" w14:textId="77777777" w:rsidTr="001B0B7A">
        <w:trPr>
          <w:trHeight w:val="20"/>
        </w:trPr>
        <w:tc>
          <w:tcPr>
            <w:tcW w:w="756" w:type="pct"/>
          </w:tcPr>
          <w:p w14:paraId="51E2FE43" w14:textId="77777777" w:rsidR="005C2DA5" w:rsidRPr="00D81166" w:rsidRDefault="005C2DA5" w:rsidP="004963BE">
            <w:pPr>
              <w:pStyle w:val="TableText"/>
            </w:pPr>
            <w:r w:rsidRPr="00D81166">
              <w:t>69.9/500</w:t>
            </w:r>
          </w:p>
        </w:tc>
        <w:tc>
          <w:tcPr>
            <w:tcW w:w="781" w:type="pct"/>
          </w:tcPr>
          <w:p w14:paraId="0C412BAE" w14:textId="77777777" w:rsidR="005C2DA5" w:rsidRPr="00D81166" w:rsidRDefault="005C2DA5" w:rsidP="004963BE">
            <w:pPr>
              <w:pStyle w:val="TableText"/>
            </w:pPr>
            <w:r w:rsidRPr="00D81166">
              <w:t>Collect Thursday orders in</w:t>
            </w:r>
          </w:p>
        </w:tc>
        <w:tc>
          <w:tcPr>
            <w:tcW w:w="578" w:type="pct"/>
          </w:tcPr>
          <w:p w14:paraId="3B3575CC" w14:textId="77777777" w:rsidR="005C2DA5" w:rsidRPr="00D81166" w:rsidRDefault="005C2DA5" w:rsidP="004963BE">
            <w:pPr>
              <w:pStyle w:val="TableText"/>
            </w:pPr>
            <w:r w:rsidRPr="00D81166">
              <w:t>8989.51</w:t>
            </w:r>
          </w:p>
        </w:tc>
        <w:tc>
          <w:tcPr>
            <w:tcW w:w="1117" w:type="pct"/>
          </w:tcPr>
          <w:p w14:paraId="0CF4E6CF" w14:textId="77777777" w:rsidR="005C2DA5" w:rsidRPr="00D81166" w:rsidRDefault="005C2DA5" w:rsidP="004963BE">
            <w:pPr>
              <w:pStyle w:val="TableText"/>
            </w:pPr>
            <w:r w:rsidRPr="00D81166">
              <w:t>LR COLLECT THURSDAY</w:t>
            </w:r>
          </w:p>
        </w:tc>
        <w:tc>
          <w:tcPr>
            <w:tcW w:w="1768" w:type="pct"/>
          </w:tcPr>
          <w:p w14:paraId="2A47428E" w14:textId="70BE7E57"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3BBA35D4" w14:textId="77777777" w:rsidTr="001B0B7A">
        <w:trPr>
          <w:trHeight w:val="20"/>
        </w:trPr>
        <w:tc>
          <w:tcPr>
            <w:tcW w:w="756" w:type="pct"/>
          </w:tcPr>
          <w:p w14:paraId="11EB03B9" w14:textId="77777777" w:rsidR="005C2DA5" w:rsidRPr="00D81166" w:rsidRDefault="005C2DA5" w:rsidP="004963BE">
            <w:pPr>
              <w:pStyle w:val="TableText"/>
            </w:pPr>
            <w:r w:rsidRPr="00D81166">
              <w:t>69.9/501</w:t>
            </w:r>
          </w:p>
        </w:tc>
        <w:tc>
          <w:tcPr>
            <w:tcW w:w="781" w:type="pct"/>
          </w:tcPr>
          <w:p w14:paraId="7FFA89D3" w14:textId="77777777" w:rsidR="005C2DA5" w:rsidRPr="00D81166" w:rsidRDefault="005C2DA5" w:rsidP="004963BE">
            <w:pPr>
              <w:pStyle w:val="TableText"/>
            </w:pPr>
            <w:r w:rsidRPr="00D81166">
              <w:t>Collect Fridays orders in</w:t>
            </w:r>
          </w:p>
        </w:tc>
        <w:tc>
          <w:tcPr>
            <w:tcW w:w="578" w:type="pct"/>
          </w:tcPr>
          <w:p w14:paraId="498657A4" w14:textId="77777777" w:rsidR="005C2DA5" w:rsidRPr="00D81166" w:rsidRDefault="005C2DA5" w:rsidP="004963BE">
            <w:pPr>
              <w:pStyle w:val="TableText"/>
            </w:pPr>
            <w:r w:rsidRPr="00D81166">
              <w:t>8989.51</w:t>
            </w:r>
          </w:p>
        </w:tc>
        <w:tc>
          <w:tcPr>
            <w:tcW w:w="1117" w:type="pct"/>
          </w:tcPr>
          <w:p w14:paraId="41DD0F50" w14:textId="77777777" w:rsidR="005C2DA5" w:rsidRPr="00D81166" w:rsidRDefault="005C2DA5" w:rsidP="004963BE">
            <w:pPr>
              <w:pStyle w:val="TableText"/>
            </w:pPr>
            <w:r w:rsidRPr="00D81166">
              <w:t>LR COLLECT FRIDAY</w:t>
            </w:r>
          </w:p>
        </w:tc>
        <w:tc>
          <w:tcPr>
            <w:tcW w:w="1768" w:type="pct"/>
          </w:tcPr>
          <w:p w14:paraId="58A136A5" w14:textId="77DC5491"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01C27979" w14:textId="77777777" w:rsidTr="001B0B7A">
        <w:trPr>
          <w:trHeight w:val="20"/>
        </w:trPr>
        <w:tc>
          <w:tcPr>
            <w:tcW w:w="756" w:type="pct"/>
          </w:tcPr>
          <w:p w14:paraId="71AFD057" w14:textId="77777777" w:rsidR="005C2DA5" w:rsidRPr="00D81166" w:rsidRDefault="005C2DA5" w:rsidP="004963BE">
            <w:pPr>
              <w:pStyle w:val="TableText"/>
            </w:pPr>
            <w:r w:rsidRPr="00D81166">
              <w:t>69.9/506</w:t>
            </w:r>
          </w:p>
        </w:tc>
        <w:tc>
          <w:tcPr>
            <w:tcW w:w="781" w:type="pct"/>
          </w:tcPr>
          <w:p w14:paraId="00D8A101" w14:textId="77777777" w:rsidR="005C2DA5" w:rsidRPr="00D81166" w:rsidRDefault="005C2DA5" w:rsidP="004963BE">
            <w:pPr>
              <w:pStyle w:val="TableText"/>
            </w:pPr>
            <w:r w:rsidRPr="00D81166">
              <w:t>Collect Wednesdays orders in</w:t>
            </w:r>
          </w:p>
        </w:tc>
        <w:tc>
          <w:tcPr>
            <w:tcW w:w="578" w:type="pct"/>
          </w:tcPr>
          <w:p w14:paraId="11A55F89" w14:textId="77777777" w:rsidR="005C2DA5" w:rsidRPr="00D81166" w:rsidRDefault="005C2DA5" w:rsidP="004963BE">
            <w:pPr>
              <w:pStyle w:val="TableText"/>
            </w:pPr>
            <w:r w:rsidRPr="00D81166">
              <w:t>8989.51</w:t>
            </w:r>
          </w:p>
        </w:tc>
        <w:tc>
          <w:tcPr>
            <w:tcW w:w="1117" w:type="pct"/>
          </w:tcPr>
          <w:p w14:paraId="104EB8C8" w14:textId="77777777" w:rsidR="005C2DA5" w:rsidRPr="00D81166" w:rsidRDefault="005C2DA5" w:rsidP="004963BE">
            <w:pPr>
              <w:pStyle w:val="TableText"/>
            </w:pPr>
            <w:r w:rsidRPr="00D81166">
              <w:t>LR COLLECT WEDNESDAY</w:t>
            </w:r>
          </w:p>
        </w:tc>
        <w:tc>
          <w:tcPr>
            <w:tcW w:w="1768" w:type="pct"/>
          </w:tcPr>
          <w:p w14:paraId="37137D80" w14:textId="0EA6C3DE"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04B6474D" w14:textId="77777777" w:rsidTr="001B0B7A">
        <w:trPr>
          <w:trHeight w:val="20"/>
        </w:trPr>
        <w:tc>
          <w:tcPr>
            <w:tcW w:w="756" w:type="pct"/>
          </w:tcPr>
          <w:p w14:paraId="1CBACA36" w14:textId="77777777" w:rsidR="005C2DA5" w:rsidRPr="00D81166" w:rsidRDefault="005C2DA5" w:rsidP="004963BE">
            <w:pPr>
              <w:pStyle w:val="TableText"/>
            </w:pPr>
            <w:r w:rsidRPr="00D81166">
              <w:t>69.9/505</w:t>
            </w:r>
          </w:p>
        </w:tc>
        <w:tc>
          <w:tcPr>
            <w:tcW w:w="781" w:type="pct"/>
          </w:tcPr>
          <w:p w14:paraId="44EC3663" w14:textId="77777777" w:rsidR="005C2DA5" w:rsidRPr="00D81166" w:rsidRDefault="005C2DA5" w:rsidP="004963BE">
            <w:pPr>
              <w:pStyle w:val="TableText"/>
            </w:pPr>
            <w:r w:rsidRPr="00D81166">
              <w:t>Collect Tuesdays orders in</w:t>
            </w:r>
          </w:p>
        </w:tc>
        <w:tc>
          <w:tcPr>
            <w:tcW w:w="578" w:type="pct"/>
          </w:tcPr>
          <w:p w14:paraId="34EF4A5C" w14:textId="77777777" w:rsidR="005C2DA5" w:rsidRPr="00D81166" w:rsidRDefault="005C2DA5" w:rsidP="004963BE">
            <w:pPr>
              <w:pStyle w:val="TableText"/>
            </w:pPr>
            <w:r w:rsidRPr="00D81166">
              <w:t>8989.51</w:t>
            </w:r>
          </w:p>
        </w:tc>
        <w:tc>
          <w:tcPr>
            <w:tcW w:w="1117" w:type="pct"/>
          </w:tcPr>
          <w:p w14:paraId="5B046F75" w14:textId="77777777" w:rsidR="005C2DA5" w:rsidRPr="00D81166" w:rsidRDefault="005C2DA5" w:rsidP="004963BE">
            <w:pPr>
              <w:pStyle w:val="TableText"/>
            </w:pPr>
            <w:r w:rsidRPr="00D81166">
              <w:t>LR COLLECT TUESDAY</w:t>
            </w:r>
          </w:p>
        </w:tc>
        <w:tc>
          <w:tcPr>
            <w:tcW w:w="1768" w:type="pct"/>
          </w:tcPr>
          <w:p w14:paraId="5434B2A5" w14:textId="6AB9E1F0"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3C04E478" w14:textId="77777777" w:rsidTr="001B0B7A">
        <w:trPr>
          <w:trHeight w:val="20"/>
        </w:trPr>
        <w:tc>
          <w:tcPr>
            <w:tcW w:w="756" w:type="pct"/>
          </w:tcPr>
          <w:p w14:paraId="5FDA02E7" w14:textId="77777777" w:rsidR="005C2DA5" w:rsidRPr="00D81166" w:rsidRDefault="005C2DA5" w:rsidP="004963BE">
            <w:pPr>
              <w:pStyle w:val="TableText"/>
            </w:pPr>
            <w:r w:rsidRPr="00D81166">
              <w:t>69.9/504</w:t>
            </w:r>
          </w:p>
        </w:tc>
        <w:tc>
          <w:tcPr>
            <w:tcW w:w="781" w:type="pct"/>
          </w:tcPr>
          <w:p w14:paraId="49AE3F05" w14:textId="77777777" w:rsidR="005C2DA5" w:rsidRPr="00D81166" w:rsidRDefault="005C2DA5" w:rsidP="004963BE">
            <w:pPr>
              <w:pStyle w:val="TableText"/>
            </w:pPr>
            <w:r w:rsidRPr="00D81166">
              <w:t>Collect Mondays orders in</w:t>
            </w:r>
          </w:p>
        </w:tc>
        <w:tc>
          <w:tcPr>
            <w:tcW w:w="578" w:type="pct"/>
          </w:tcPr>
          <w:p w14:paraId="3CB47A42" w14:textId="77777777" w:rsidR="005C2DA5" w:rsidRPr="00D81166" w:rsidRDefault="005C2DA5" w:rsidP="004963BE">
            <w:pPr>
              <w:pStyle w:val="TableText"/>
            </w:pPr>
            <w:r w:rsidRPr="00D81166">
              <w:t>8989.51</w:t>
            </w:r>
          </w:p>
        </w:tc>
        <w:tc>
          <w:tcPr>
            <w:tcW w:w="1117" w:type="pct"/>
          </w:tcPr>
          <w:p w14:paraId="72C30ED7" w14:textId="77777777" w:rsidR="005C2DA5" w:rsidRPr="00D81166" w:rsidRDefault="005C2DA5" w:rsidP="004963BE">
            <w:pPr>
              <w:pStyle w:val="TableText"/>
            </w:pPr>
            <w:r w:rsidRPr="00D81166">
              <w:t>LR COLLECT MONDAY</w:t>
            </w:r>
          </w:p>
        </w:tc>
        <w:tc>
          <w:tcPr>
            <w:tcW w:w="1768" w:type="pct"/>
          </w:tcPr>
          <w:p w14:paraId="401D3847" w14:textId="26FD0DBC"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3D163AA7" w14:textId="77777777" w:rsidTr="001B0B7A">
        <w:trPr>
          <w:trHeight w:val="20"/>
        </w:trPr>
        <w:tc>
          <w:tcPr>
            <w:tcW w:w="756" w:type="pct"/>
          </w:tcPr>
          <w:p w14:paraId="22BD9FEB" w14:textId="77777777" w:rsidR="005C2DA5" w:rsidRPr="00D81166" w:rsidRDefault="005C2DA5" w:rsidP="004963BE">
            <w:pPr>
              <w:pStyle w:val="TableText"/>
            </w:pPr>
            <w:r w:rsidRPr="00D81166">
              <w:t>69.9/503</w:t>
            </w:r>
          </w:p>
        </w:tc>
        <w:tc>
          <w:tcPr>
            <w:tcW w:w="781" w:type="pct"/>
          </w:tcPr>
          <w:p w14:paraId="5FACC96B" w14:textId="77777777" w:rsidR="005C2DA5" w:rsidRPr="00D81166" w:rsidRDefault="005C2DA5" w:rsidP="004963BE">
            <w:pPr>
              <w:pStyle w:val="TableText"/>
            </w:pPr>
            <w:r w:rsidRPr="00D81166">
              <w:t>Collect Sundays orders in</w:t>
            </w:r>
          </w:p>
        </w:tc>
        <w:tc>
          <w:tcPr>
            <w:tcW w:w="578" w:type="pct"/>
          </w:tcPr>
          <w:p w14:paraId="02B7FFEB" w14:textId="77777777" w:rsidR="005C2DA5" w:rsidRPr="00D81166" w:rsidRDefault="005C2DA5" w:rsidP="004963BE">
            <w:pPr>
              <w:pStyle w:val="TableText"/>
            </w:pPr>
            <w:r w:rsidRPr="00D81166">
              <w:t>8989.51</w:t>
            </w:r>
          </w:p>
        </w:tc>
        <w:tc>
          <w:tcPr>
            <w:tcW w:w="1117" w:type="pct"/>
          </w:tcPr>
          <w:p w14:paraId="67E17904" w14:textId="77777777" w:rsidR="005C2DA5" w:rsidRPr="00D81166" w:rsidRDefault="005C2DA5" w:rsidP="004963BE">
            <w:pPr>
              <w:pStyle w:val="TableText"/>
            </w:pPr>
            <w:r w:rsidRPr="00D81166">
              <w:t>LR COLLECT SUNDY</w:t>
            </w:r>
          </w:p>
        </w:tc>
        <w:tc>
          <w:tcPr>
            <w:tcW w:w="1768" w:type="pct"/>
          </w:tcPr>
          <w:p w14:paraId="4FEC7375" w14:textId="2EF5181E"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4F05F598" w14:textId="77777777" w:rsidTr="001B0B7A">
        <w:trPr>
          <w:trHeight w:val="20"/>
        </w:trPr>
        <w:tc>
          <w:tcPr>
            <w:tcW w:w="756" w:type="pct"/>
          </w:tcPr>
          <w:p w14:paraId="18D4E8C5" w14:textId="77777777" w:rsidR="005C2DA5" w:rsidRPr="00D81166" w:rsidRDefault="005C2DA5" w:rsidP="004963BE">
            <w:pPr>
              <w:pStyle w:val="TableText"/>
            </w:pPr>
            <w:r w:rsidRPr="00D81166">
              <w:t>69.9/502</w:t>
            </w:r>
          </w:p>
        </w:tc>
        <w:tc>
          <w:tcPr>
            <w:tcW w:w="781" w:type="pct"/>
          </w:tcPr>
          <w:p w14:paraId="3AF287B6" w14:textId="77777777" w:rsidR="005C2DA5" w:rsidRPr="00D81166" w:rsidRDefault="005C2DA5" w:rsidP="004963BE">
            <w:pPr>
              <w:pStyle w:val="TableText"/>
            </w:pPr>
            <w:r w:rsidRPr="00D81166">
              <w:t>Collect Saturdays orders in</w:t>
            </w:r>
          </w:p>
        </w:tc>
        <w:tc>
          <w:tcPr>
            <w:tcW w:w="578" w:type="pct"/>
          </w:tcPr>
          <w:p w14:paraId="054D2929" w14:textId="77777777" w:rsidR="005C2DA5" w:rsidRPr="00D81166" w:rsidRDefault="005C2DA5" w:rsidP="004963BE">
            <w:pPr>
              <w:pStyle w:val="TableText"/>
            </w:pPr>
            <w:r w:rsidRPr="00D81166">
              <w:t>8989.51</w:t>
            </w:r>
          </w:p>
        </w:tc>
        <w:tc>
          <w:tcPr>
            <w:tcW w:w="1117" w:type="pct"/>
          </w:tcPr>
          <w:p w14:paraId="7C30CDC7" w14:textId="77777777" w:rsidR="005C2DA5" w:rsidRPr="00D81166" w:rsidRDefault="005C2DA5" w:rsidP="004963BE">
            <w:pPr>
              <w:pStyle w:val="TableText"/>
            </w:pPr>
            <w:r w:rsidRPr="00D81166">
              <w:t>LR COLLECT SATURDAY</w:t>
            </w:r>
          </w:p>
        </w:tc>
        <w:tc>
          <w:tcPr>
            <w:tcW w:w="1768" w:type="pct"/>
          </w:tcPr>
          <w:p w14:paraId="77533ADC" w14:textId="39C855B3"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08BB07DA" w14:textId="77777777" w:rsidTr="001B0B7A">
        <w:trPr>
          <w:trHeight w:val="20"/>
        </w:trPr>
        <w:tc>
          <w:tcPr>
            <w:tcW w:w="756" w:type="pct"/>
          </w:tcPr>
          <w:p w14:paraId="32ABA2CF" w14:textId="77777777" w:rsidR="005C2DA5" w:rsidRPr="00D81166" w:rsidRDefault="005C2DA5" w:rsidP="004963BE">
            <w:pPr>
              <w:pStyle w:val="TableText"/>
            </w:pPr>
            <w:r w:rsidRPr="00D81166">
              <w:t>69.9/509</w:t>
            </w:r>
          </w:p>
        </w:tc>
        <w:tc>
          <w:tcPr>
            <w:tcW w:w="781" w:type="pct"/>
          </w:tcPr>
          <w:p w14:paraId="7D91A9D3" w14:textId="77777777" w:rsidR="005C2DA5" w:rsidRPr="00D81166" w:rsidRDefault="005C2DA5" w:rsidP="004963BE">
            <w:pPr>
              <w:pStyle w:val="TableText"/>
            </w:pPr>
            <w:r w:rsidRPr="00D81166">
              <w:t>Excepted Locations</w:t>
            </w:r>
          </w:p>
        </w:tc>
        <w:tc>
          <w:tcPr>
            <w:tcW w:w="578" w:type="pct"/>
          </w:tcPr>
          <w:p w14:paraId="582D008F" w14:textId="77777777" w:rsidR="005C2DA5" w:rsidRPr="00D81166" w:rsidRDefault="005C2DA5" w:rsidP="004963BE">
            <w:pPr>
              <w:pStyle w:val="TableText"/>
            </w:pPr>
            <w:r w:rsidRPr="00D81166">
              <w:t>8989.51</w:t>
            </w:r>
          </w:p>
        </w:tc>
        <w:tc>
          <w:tcPr>
            <w:tcW w:w="1117" w:type="pct"/>
          </w:tcPr>
          <w:p w14:paraId="517B3FFF" w14:textId="77777777" w:rsidR="005C2DA5" w:rsidRPr="00D81166" w:rsidRDefault="005C2DA5" w:rsidP="004963BE">
            <w:pPr>
              <w:pStyle w:val="TableText"/>
            </w:pPr>
            <w:r w:rsidRPr="00D81166">
              <w:t>LR EXCEPTED LOCATIONS</w:t>
            </w:r>
          </w:p>
        </w:tc>
        <w:tc>
          <w:tcPr>
            <w:tcW w:w="1768" w:type="pct"/>
          </w:tcPr>
          <w:p w14:paraId="0052EF82" w14:textId="0A7662FB" w:rsidR="005C2DA5" w:rsidRPr="00D81166" w:rsidRDefault="00F04C2F" w:rsidP="004963BE">
            <w:pPr>
              <w:pStyle w:val="TableText"/>
            </w:pPr>
            <w:r w:rsidRPr="00D81166">
              <w:t>FileMan</w:t>
            </w:r>
            <w:r w:rsidR="005C2DA5" w:rsidRPr="00D81166">
              <w:t xml:space="preserve"> Edit of file 69.9 then use Lab/OERR Update option</w:t>
            </w:r>
          </w:p>
        </w:tc>
      </w:tr>
      <w:tr w:rsidR="008A1276" w:rsidRPr="00D81166" w14:paraId="5C384FA7" w14:textId="77777777" w:rsidTr="001B0B7A">
        <w:trPr>
          <w:trHeight w:val="20"/>
        </w:trPr>
        <w:tc>
          <w:tcPr>
            <w:tcW w:w="756" w:type="pct"/>
          </w:tcPr>
          <w:p w14:paraId="0A28DD76" w14:textId="77777777" w:rsidR="005C2DA5" w:rsidRPr="00D81166" w:rsidRDefault="005C2DA5" w:rsidP="004963BE">
            <w:pPr>
              <w:pStyle w:val="TableText"/>
            </w:pPr>
            <w:r w:rsidRPr="00D81166">
              <w:t>69.9/507</w:t>
            </w:r>
          </w:p>
        </w:tc>
        <w:tc>
          <w:tcPr>
            <w:tcW w:w="781" w:type="pct"/>
          </w:tcPr>
          <w:p w14:paraId="5CC4C09D" w14:textId="77777777" w:rsidR="005C2DA5" w:rsidRPr="00D81166" w:rsidRDefault="005C2DA5" w:rsidP="004963BE">
            <w:pPr>
              <w:pStyle w:val="TableText"/>
            </w:pPr>
            <w:r w:rsidRPr="00D81166">
              <w:t>Ignore Holidays</w:t>
            </w:r>
          </w:p>
        </w:tc>
        <w:tc>
          <w:tcPr>
            <w:tcW w:w="578" w:type="pct"/>
          </w:tcPr>
          <w:p w14:paraId="031E1FEF" w14:textId="77777777" w:rsidR="005C2DA5" w:rsidRPr="00D81166" w:rsidRDefault="005C2DA5" w:rsidP="004963BE">
            <w:pPr>
              <w:pStyle w:val="TableText"/>
            </w:pPr>
            <w:r w:rsidRPr="00D81166">
              <w:t>8989.51</w:t>
            </w:r>
          </w:p>
        </w:tc>
        <w:tc>
          <w:tcPr>
            <w:tcW w:w="1117" w:type="pct"/>
          </w:tcPr>
          <w:p w14:paraId="35BBB8B1" w14:textId="77777777" w:rsidR="005C2DA5" w:rsidRPr="00D81166" w:rsidRDefault="005C2DA5" w:rsidP="004963BE">
            <w:pPr>
              <w:pStyle w:val="TableText"/>
            </w:pPr>
            <w:r w:rsidRPr="00D81166">
              <w:t>LR IGNORE HOLIDAYS</w:t>
            </w:r>
          </w:p>
        </w:tc>
        <w:tc>
          <w:tcPr>
            <w:tcW w:w="1768" w:type="pct"/>
          </w:tcPr>
          <w:p w14:paraId="7DA91FDD" w14:textId="316BD21E" w:rsidR="005C2DA5" w:rsidRPr="00D81166" w:rsidRDefault="00F04C2F" w:rsidP="004963BE">
            <w:pPr>
              <w:pStyle w:val="TableText"/>
            </w:pPr>
            <w:r w:rsidRPr="00D81166">
              <w:t>FileMan</w:t>
            </w:r>
            <w:r w:rsidR="005C2DA5" w:rsidRPr="00D81166">
              <w:t xml:space="preserve"> Edit of file 69.9 then use Lab/OERR Update option</w:t>
            </w:r>
          </w:p>
        </w:tc>
      </w:tr>
      <w:tr w:rsidR="00CC4F3F" w:rsidRPr="00D81166" w14:paraId="4070CE4D" w14:textId="77777777" w:rsidTr="001B0B7A">
        <w:trPr>
          <w:trHeight w:val="20"/>
        </w:trPr>
        <w:tc>
          <w:tcPr>
            <w:tcW w:w="756" w:type="pct"/>
          </w:tcPr>
          <w:p w14:paraId="4242D274" w14:textId="38BEC04A" w:rsidR="00CC4F3F" w:rsidRPr="00D81166" w:rsidRDefault="00CC4F3F" w:rsidP="00CC4F3F">
            <w:pPr>
              <w:pStyle w:val="TableText"/>
            </w:pPr>
          </w:p>
        </w:tc>
        <w:tc>
          <w:tcPr>
            <w:tcW w:w="781" w:type="pct"/>
          </w:tcPr>
          <w:p w14:paraId="18908216" w14:textId="77777777" w:rsidR="00CC4F3F" w:rsidRPr="00D81166" w:rsidRDefault="00CC4F3F" w:rsidP="00CC4F3F">
            <w:pPr>
              <w:pStyle w:val="TableText"/>
            </w:pPr>
          </w:p>
        </w:tc>
        <w:tc>
          <w:tcPr>
            <w:tcW w:w="578" w:type="pct"/>
          </w:tcPr>
          <w:p w14:paraId="7ADB4694" w14:textId="4AE72AB2" w:rsidR="00CC4F3F" w:rsidRPr="00D81166" w:rsidRDefault="00CC4F3F" w:rsidP="00CC4F3F">
            <w:pPr>
              <w:pStyle w:val="TableText"/>
            </w:pPr>
            <w:r w:rsidRPr="00D442E5">
              <w:t>8989.51</w:t>
            </w:r>
          </w:p>
        </w:tc>
        <w:tc>
          <w:tcPr>
            <w:tcW w:w="1117" w:type="pct"/>
          </w:tcPr>
          <w:p w14:paraId="492F8BA2" w14:textId="215DC8F4" w:rsidR="00CC4F3F" w:rsidRPr="00D81166" w:rsidRDefault="00CC4F3F" w:rsidP="00CC4F3F">
            <w:pPr>
              <w:pStyle w:val="TableText"/>
            </w:pPr>
            <w:r w:rsidRPr="00D442E5">
              <w:t>OR ZIP CODE MESSAGE</w:t>
            </w:r>
          </w:p>
        </w:tc>
        <w:tc>
          <w:tcPr>
            <w:tcW w:w="1768" w:type="pct"/>
          </w:tcPr>
          <w:p w14:paraId="400CA709" w14:textId="25F30DC3" w:rsidR="00CC4F3F" w:rsidRPr="00D81166" w:rsidRDefault="00CC4F3F" w:rsidP="00CC4F3F">
            <w:pPr>
              <w:pStyle w:val="TableText"/>
            </w:pPr>
            <w:r w:rsidRPr="00D442E5">
              <w:t>Enter/Edit Missing ZIP Code Message Parameter [OR ZIP CODE MESSAGE]</w:t>
            </w:r>
          </w:p>
        </w:tc>
      </w:tr>
      <w:tr w:rsidR="006B71F6" w:rsidRPr="00D81166" w14:paraId="5F80ECAD" w14:textId="77777777" w:rsidTr="001B0B7A">
        <w:trPr>
          <w:trHeight w:val="20"/>
        </w:trPr>
        <w:tc>
          <w:tcPr>
            <w:tcW w:w="756" w:type="pct"/>
          </w:tcPr>
          <w:p w14:paraId="45B05189" w14:textId="77777777" w:rsidR="006B71F6" w:rsidRPr="00D81166" w:rsidRDefault="006B71F6" w:rsidP="006B71F6">
            <w:pPr>
              <w:pStyle w:val="TableText"/>
            </w:pPr>
          </w:p>
        </w:tc>
        <w:tc>
          <w:tcPr>
            <w:tcW w:w="781" w:type="pct"/>
          </w:tcPr>
          <w:p w14:paraId="1834CD1D" w14:textId="77777777" w:rsidR="006B71F6" w:rsidRPr="00D81166" w:rsidRDefault="006B71F6" w:rsidP="006B71F6">
            <w:pPr>
              <w:pStyle w:val="TableText"/>
            </w:pPr>
          </w:p>
        </w:tc>
        <w:tc>
          <w:tcPr>
            <w:tcW w:w="578" w:type="pct"/>
          </w:tcPr>
          <w:p w14:paraId="3CAD8AEE" w14:textId="11B04EEE" w:rsidR="006B71F6" w:rsidRPr="00D442E5" w:rsidRDefault="006B71F6" w:rsidP="006B71F6">
            <w:pPr>
              <w:pStyle w:val="TableText"/>
            </w:pPr>
            <w:r w:rsidRPr="00D442E5">
              <w:t>8989.51</w:t>
            </w:r>
          </w:p>
        </w:tc>
        <w:tc>
          <w:tcPr>
            <w:tcW w:w="1117" w:type="pct"/>
          </w:tcPr>
          <w:p w14:paraId="68B7AB8B" w14:textId="33D0C300" w:rsidR="006B71F6" w:rsidRPr="00D442E5" w:rsidRDefault="006B71F6" w:rsidP="006B71F6">
            <w:pPr>
              <w:pStyle w:val="TableText"/>
            </w:pPr>
            <w:r w:rsidRPr="00D442E5">
              <w:t>OR ZIP CODE SWITCH</w:t>
            </w:r>
          </w:p>
        </w:tc>
        <w:tc>
          <w:tcPr>
            <w:tcW w:w="1768" w:type="pct"/>
          </w:tcPr>
          <w:p w14:paraId="693CE097" w14:textId="6AD595DD" w:rsidR="006B71F6" w:rsidRPr="00D442E5" w:rsidRDefault="006B71F6" w:rsidP="006B71F6">
            <w:pPr>
              <w:pStyle w:val="TableText"/>
            </w:pPr>
            <w:r w:rsidRPr="00D442E5">
              <w:t>FileMan Edit</w:t>
            </w:r>
          </w:p>
        </w:tc>
      </w:tr>
      <w:tr w:rsidR="006B71F6" w:rsidRPr="00D81166" w14:paraId="1996BB9A" w14:textId="77777777" w:rsidTr="001B0B7A">
        <w:trPr>
          <w:trHeight w:val="20"/>
        </w:trPr>
        <w:tc>
          <w:tcPr>
            <w:tcW w:w="756" w:type="pct"/>
          </w:tcPr>
          <w:p w14:paraId="7754A8EF" w14:textId="77777777" w:rsidR="006B71F6" w:rsidRPr="00D81166" w:rsidRDefault="006B71F6" w:rsidP="006B71F6">
            <w:pPr>
              <w:pStyle w:val="TableText"/>
            </w:pPr>
          </w:p>
        </w:tc>
        <w:tc>
          <w:tcPr>
            <w:tcW w:w="781" w:type="pct"/>
          </w:tcPr>
          <w:p w14:paraId="05E1CEEA" w14:textId="77777777" w:rsidR="006B71F6" w:rsidRPr="00D81166" w:rsidRDefault="006B71F6" w:rsidP="006B71F6">
            <w:pPr>
              <w:pStyle w:val="TableText"/>
            </w:pPr>
          </w:p>
        </w:tc>
        <w:tc>
          <w:tcPr>
            <w:tcW w:w="578" w:type="pct"/>
          </w:tcPr>
          <w:p w14:paraId="42CBA4AD" w14:textId="77777777" w:rsidR="006B71F6" w:rsidRPr="00D81166" w:rsidRDefault="006B71F6" w:rsidP="006B71F6">
            <w:pPr>
              <w:pStyle w:val="TableText"/>
            </w:pPr>
            <w:r w:rsidRPr="00D81166">
              <w:t>8989.51</w:t>
            </w:r>
          </w:p>
        </w:tc>
        <w:tc>
          <w:tcPr>
            <w:tcW w:w="1117" w:type="pct"/>
          </w:tcPr>
          <w:p w14:paraId="19794722" w14:textId="77777777" w:rsidR="006B71F6" w:rsidRPr="00D81166" w:rsidRDefault="006B71F6" w:rsidP="006B71F6">
            <w:pPr>
              <w:pStyle w:val="TableText"/>
            </w:pPr>
            <w:r w:rsidRPr="00D81166">
              <w:t>ORB ARCHIVE PERIOD</w:t>
            </w:r>
          </w:p>
        </w:tc>
        <w:tc>
          <w:tcPr>
            <w:tcW w:w="1768" w:type="pct"/>
          </w:tcPr>
          <w:p w14:paraId="5CAAA55D" w14:textId="77777777" w:rsidR="006B71F6" w:rsidRPr="00D81166" w:rsidRDefault="006B71F6" w:rsidP="006B71F6">
            <w:pPr>
              <w:pStyle w:val="TableText"/>
            </w:pPr>
            <w:r w:rsidRPr="00D81166">
              <w:t>[ORB NOT COORD MENU] Notification Mgmt Menu</w:t>
            </w:r>
          </w:p>
        </w:tc>
      </w:tr>
      <w:tr w:rsidR="006B71F6" w:rsidRPr="00D81166" w14:paraId="585B03E1" w14:textId="77777777" w:rsidTr="001B0B7A">
        <w:trPr>
          <w:trHeight w:val="20"/>
        </w:trPr>
        <w:tc>
          <w:tcPr>
            <w:tcW w:w="756" w:type="pct"/>
          </w:tcPr>
          <w:p w14:paraId="46A7BC1E" w14:textId="77777777" w:rsidR="006B71F6" w:rsidRPr="00D81166" w:rsidRDefault="006B71F6" w:rsidP="006B71F6">
            <w:pPr>
              <w:pStyle w:val="TableText"/>
            </w:pPr>
          </w:p>
        </w:tc>
        <w:tc>
          <w:tcPr>
            <w:tcW w:w="781" w:type="pct"/>
          </w:tcPr>
          <w:p w14:paraId="2BE89514" w14:textId="77777777" w:rsidR="006B71F6" w:rsidRPr="00D81166" w:rsidRDefault="006B71F6" w:rsidP="006B71F6">
            <w:pPr>
              <w:pStyle w:val="TableText"/>
            </w:pPr>
          </w:p>
        </w:tc>
        <w:tc>
          <w:tcPr>
            <w:tcW w:w="578" w:type="pct"/>
          </w:tcPr>
          <w:p w14:paraId="14ABF35D" w14:textId="77777777" w:rsidR="006B71F6" w:rsidRPr="00D81166" w:rsidRDefault="006B71F6" w:rsidP="006B71F6">
            <w:pPr>
              <w:pStyle w:val="TableText"/>
            </w:pPr>
            <w:r w:rsidRPr="00D81166">
              <w:t>8989.51</w:t>
            </w:r>
          </w:p>
        </w:tc>
        <w:tc>
          <w:tcPr>
            <w:tcW w:w="1117" w:type="pct"/>
          </w:tcPr>
          <w:p w14:paraId="23A3FB1F" w14:textId="77777777" w:rsidR="006B71F6" w:rsidRPr="00D81166" w:rsidRDefault="006B71F6" w:rsidP="006B71F6">
            <w:pPr>
              <w:pStyle w:val="TableText"/>
            </w:pPr>
            <w:r w:rsidRPr="00D81166">
              <w:t>ORB DELETE MECHANISM</w:t>
            </w:r>
          </w:p>
        </w:tc>
        <w:tc>
          <w:tcPr>
            <w:tcW w:w="1768" w:type="pct"/>
          </w:tcPr>
          <w:p w14:paraId="64E5A0E9" w14:textId="77777777" w:rsidR="006B71F6" w:rsidRPr="00D81166" w:rsidRDefault="006B71F6" w:rsidP="006B71F6">
            <w:pPr>
              <w:pStyle w:val="TableText"/>
            </w:pPr>
            <w:r w:rsidRPr="00D81166">
              <w:t>[ORB NOT COORD MENU] Notification Mgmt Menu</w:t>
            </w:r>
          </w:p>
        </w:tc>
      </w:tr>
      <w:tr w:rsidR="006B71F6" w:rsidRPr="00D81166" w14:paraId="1DBA9913" w14:textId="77777777" w:rsidTr="001B0B7A">
        <w:trPr>
          <w:trHeight w:val="20"/>
        </w:trPr>
        <w:tc>
          <w:tcPr>
            <w:tcW w:w="756" w:type="pct"/>
          </w:tcPr>
          <w:p w14:paraId="36B0A488" w14:textId="77777777" w:rsidR="006B71F6" w:rsidRPr="00D81166" w:rsidRDefault="006B71F6" w:rsidP="006B71F6">
            <w:pPr>
              <w:pStyle w:val="TableText"/>
            </w:pPr>
          </w:p>
        </w:tc>
        <w:tc>
          <w:tcPr>
            <w:tcW w:w="781" w:type="pct"/>
          </w:tcPr>
          <w:p w14:paraId="31A4CE6C" w14:textId="77777777" w:rsidR="006B71F6" w:rsidRPr="00D81166" w:rsidRDefault="006B71F6" w:rsidP="006B71F6">
            <w:pPr>
              <w:pStyle w:val="TableText"/>
            </w:pPr>
          </w:p>
        </w:tc>
        <w:tc>
          <w:tcPr>
            <w:tcW w:w="578" w:type="pct"/>
          </w:tcPr>
          <w:p w14:paraId="1A8FD6FC" w14:textId="77777777" w:rsidR="006B71F6" w:rsidRPr="00D81166" w:rsidRDefault="006B71F6" w:rsidP="006B71F6">
            <w:pPr>
              <w:pStyle w:val="TableText"/>
            </w:pPr>
            <w:r w:rsidRPr="00D81166">
              <w:t>8989.51</w:t>
            </w:r>
          </w:p>
        </w:tc>
        <w:tc>
          <w:tcPr>
            <w:tcW w:w="1117" w:type="pct"/>
          </w:tcPr>
          <w:p w14:paraId="1B373B8B" w14:textId="77777777" w:rsidR="006B71F6" w:rsidRPr="00D81166" w:rsidRDefault="006B71F6" w:rsidP="006B71F6">
            <w:pPr>
              <w:pStyle w:val="TableText"/>
            </w:pPr>
            <w:r w:rsidRPr="00D81166">
              <w:t>ORB FORWARD SUPERVISOR</w:t>
            </w:r>
          </w:p>
        </w:tc>
        <w:tc>
          <w:tcPr>
            <w:tcW w:w="1768" w:type="pct"/>
          </w:tcPr>
          <w:p w14:paraId="30F40D9A" w14:textId="77777777" w:rsidR="006B71F6" w:rsidRPr="00D81166" w:rsidRDefault="006B71F6" w:rsidP="006B71F6">
            <w:pPr>
              <w:pStyle w:val="TableText"/>
            </w:pPr>
            <w:r w:rsidRPr="00D81166">
              <w:t>[ORB NOT COORD MENU] Notification Mgmt Menu</w:t>
            </w:r>
          </w:p>
        </w:tc>
      </w:tr>
      <w:tr w:rsidR="006B71F6" w:rsidRPr="00D81166" w14:paraId="149ABDE9" w14:textId="77777777" w:rsidTr="001B0B7A">
        <w:trPr>
          <w:trHeight w:val="20"/>
        </w:trPr>
        <w:tc>
          <w:tcPr>
            <w:tcW w:w="756" w:type="pct"/>
          </w:tcPr>
          <w:p w14:paraId="1A8F365C" w14:textId="77777777" w:rsidR="006B71F6" w:rsidRPr="00D81166" w:rsidRDefault="006B71F6" w:rsidP="006B71F6">
            <w:pPr>
              <w:pStyle w:val="TableText"/>
            </w:pPr>
          </w:p>
        </w:tc>
        <w:tc>
          <w:tcPr>
            <w:tcW w:w="781" w:type="pct"/>
          </w:tcPr>
          <w:p w14:paraId="032533B4" w14:textId="77777777" w:rsidR="006B71F6" w:rsidRPr="00D81166" w:rsidRDefault="006B71F6" w:rsidP="006B71F6">
            <w:pPr>
              <w:pStyle w:val="TableText"/>
            </w:pPr>
          </w:p>
        </w:tc>
        <w:tc>
          <w:tcPr>
            <w:tcW w:w="578" w:type="pct"/>
          </w:tcPr>
          <w:p w14:paraId="453D306B" w14:textId="77777777" w:rsidR="006B71F6" w:rsidRPr="00D81166" w:rsidRDefault="006B71F6" w:rsidP="006B71F6">
            <w:pPr>
              <w:pStyle w:val="TableText"/>
            </w:pPr>
            <w:r w:rsidRPr="00D81166">
              <w:t>8989.51</w:t>
            </w:r>
          </w:p>
        </w:tc>
        <w:tc>
          <w:tcPr>
            <w:tcW w:w="1117" w:type="pct"/>
          </w:tcPr>
          <w:p w14:paraId="57776345" w14:textId="77777777" w:rsidR="006B71F6" w:rsidRPr="00D81166" w:rsidRDefault="006B71F6" w:rsidP="006B71F6">
            <w:pPr>
              <w:pStyle w:val="TableText"/>
            </w:pPr>
            <w:r w:rsidRPr="00D81166">
              <w:t>ORB FORWARD SURROGATES</w:t>
            </w:r>
          </w:p>
        </w:tc>
        <w:tc>
          <w:tcPr>
            <w:tcW w:w="1768" w:type="pct"/>
          </w:tcPr>
          <w:p w14:paraId="1A283C37" w14:textId="77777777" w:rsidR="006B71F6" w:rsidRPr="00D81166" w:rsidRDefault="006B71F6" w:rsidP="006B71F6">
            <w:pPr>
              <w:pStyle w:val="TableText"/>
            </w:pPr>
            <w:r w:rsidRPr="00D81166">
              <w:t>[ORB NOT COORD MENU] Notification Mgmt Menu</w:t>
            </w:r>
          </w:p>
        </w:tc>
      </w:tr>
      <w:tr w:rsidR="006B71F6" w:rsidRPr="00D81166" w14:paraId="51B0ED61" w14:textId="77777777" w:rsidTr="001B0B7A">
        <w:trPr>
          <w:trHeight w:val="20"/>
        </w:trPr>
        <w:tc>
          <w:tcPr>
            <w:tcW w:w="756" w:type="pct"/>
          </w:tcPr>
          <w:p w14:paraId="0F744267" w14:textId="77777777" w:rsidR="006B71F6" w:rsidRPr="00D81166" w:rsidRDefault="006B71F6" w:rsidP="006B71F6">
            <w:pPr>
              <w:pStyle w:val="TableText"/>
            </w:pPr>
          </w:p>
        </w:tc>
        <w:tc>
          <w:tcPr>
            <w:tcW w:w="781" w:type="pct"/>
          </w:tcPr>
          <w:p w14:paraId="7A242A14" w14:textId="77777777" w:rsidR="006B71F6" w:rsidRPr="00D81166" w:rsidRDefault="006B71F6" w:rsidP="006B71F6">
            <w:pPr>
              <w:pStyle w:val="TableText"/>
            </w:pPr>
          </w:p>
        </w:tc>
        <w:tc>
          <w:tcPr>
            <w:tcW w:w="578" w:type="pct"/>
          </w:tcPr>
          <w:p w14:paraId="586F381A" w14:textId="77777777" w:rsidR="006B71F6" w:rsidRPr="00D81166" w:rsidRDefault="006B71F6" w:rsidP="006B71F6">
            <w:pPr>
              <w:pStyle w:val="TableText"/>
            </w:pPr>
            <w:r w:rsidRPr="00D81166">
              <w:t>8989.51</w:t>
            </w:r>
          </w:p>
        </w:tc>
        <w:tc>
          <w:tcPr>
            <w:tcW w:w="1117" w:type="pct"/>
          </w:tcPr>
          <w:p w14:paraId="3DC81A95" w14:textId="77777777" w:rsidR="006B71F6" w:rsidRPr="00D81166" w:rsidRDefault="006B71F6" w:rsidP="006B71F6">
            <w:pPr>
              <w:pStyle w:val="TableText"/>
            </w:pPr>
            <w:r w:rsidRPr="00D81166">
              <w:t>ORB ORDERABLE ITEM ORDERED</w:t>
            </w:r>
          </w:p>
        </w:tc>
        <w:tc>
          <w:tcPr>
            <w:tcW w:w="1768" w:type="pct"/>
          </w:tcPr>
          <w:p w14:paraId="40B09780" w14:textId="77777777" w:rsidR="006B71F6" w:rsidRPr="00D81166" w:rsidRDefault="006B71F6" w:rsidP="006B71F6">
            <w:pPr>
              <w:pStyle w:val="TableText"/>
            </w:pPr>
            <w:r w:rsidRPr="00D81166">
              <w:t>[ORB NOT COORD MENU] Notification Mgmt Menu</w:t>
            </w:r>
          </w:p>
        </w:tc>
      </w:tr>
      <w:tr w:rsidR="006B71F6" w:rsidRPr="00D81166" w14:paraId="3BDF8071" w14:textId="77777777" w:rsidTr="001B0B7A">
        <w:trPr>
          <w:trHeight w:val="20"/>
        </w:trPr>
        <w:tc>
          <w:tcPr>
            <w:tcW w:w="756" w:type="pct"/>
          </w:tcPr>
          <w:p w14:paraId="0B8F80F3" w14:textId="77777777" w:rsidR="006B71F6" w:rsidRPr="00D81166" w:rsidRDefault="006B71F6" w:rsidP="006B71F6">
            <w:pPr>
              <w:pStyle w:val="TableText"/>
            </w:pPr>
          </w:p>
        </w:tc>
        <w:tc>
          <w:tcPr>
            <w:tcW w:w="781" w:type="pct"/>
          </w:tcPr>
          <w:p w14:paraId="1B52B489" w14:textId="77777777" w:rsidR="006B71F6" w:rsidRPr="00D81166" w:rsidRDefault="006B71F6" w:rsidP="006B71F6">
            <w:pPr>
              <w:pStyle w:val="TableText"/>
            </w:pPr>
          </w:p>
        </w:tc>
        <w:tc>
          <w:tcPr>
            <w:tcW w:w="578" w:type="pct"/>
          </w:tcPr>
          <w:p w14:paraId="4EE49F78" w14:textId="77777777" w:rsidR="006B71F6" w:rsidRPr="00D81166" w:rsidRDefault="006B71F6" w:rsidP="006B71F6">
            <w:pPr>
              <w:pStyle w:val="TableText"/>
            </w:pPr>
            <w:r w:rsidRPr="00D81166">
              <w:t>8989.51</w:t>
            </w:r>
          </w:p>
        </w:tc>
        <w:tc>
          <w:tcPr>
            <w:tcW w:w="1117" w:type="pct"/>
          </w:tcPr>
          <w:p w14:paraId="33C6A52C" w14:textId="77777777" w:rsidR="006B71F6" w:rsidRPr="00D81166" w:rsidRDefault="006B71F6" w:rsidP="006B71F6">
            <w:pPr>
              <w:pStyle w:val="TableText"/>
            </w:pPr>
            <w:r w:rsidRPr="00D81166">
              <w:t>ORB ORDERABLE ITEM RESULTS</w:t>
            </w:r>
          </w:p>
        </w:tc>
        <w:tc>
          <w:tcPr>
            <w:tcW w:w="1768" w:type="pct"/>
          </w:tcPr>
          <w:p w14:paraId="66BB5602" w14:textId="77777777" w:rsidR="006B71F6" w:rsidRPr="00D81166" w:rsidRDefault="006B71F6" w:rsidP="006B71F6">
            <w:pPr>
              <w:pStyle w:val="TableText"/>
            </w:pPr>
            <w:r w:rsidRPr="00D81166">
              <w:t>[ORB NOT COORD MENU] Notification Mgmt Menu</w:t>
            </w:r>
          </w:p>
        </w:tc>
      </w:tr>
      <w:tr w:rsidR="006B71F6" w:rsidRPr="00D81166" w14:paraId="2BD5FAF1" w14:textId="77777777" w:rsidTr="001B0B7A">
        <w:trPr>
          <w:trHeight w:val="20"/>
        </w:trPr>
        <w:tc>
          <w:tcPr>
            <w:tcW w:w="756" w:type="pct"/>
          </w:tcPr>
          <w:p w14:paraId="084F303E" w14:textId="77777777" w:rsidR="006B71F6" w:rsidRPr="00D81166" w:rsidRDefault="006B71F6" w:rsidP="006B71F6">
            <w:pPr>
              <w:pStyle w:val="TableText"/>
            </w:pPr>
          </w:p>
        </w:tc>
        <w:tc>
          <w:tcPr>
            <w:tcW w:w="781" w:type="pct"/>
          </w:tcPr>
          <w:p w14:paraId="60FA6F0C" w14:textId="77777777" w:rsidR="006B71F6" w:rsidRPr="00D81166" w:rsidRDefault="006B71F6" w:rsidP="006B71F6">
            <w:pPr>
              <w:pStyle w:val="TableText"/>
            </w:pPr>
          </w:p>
        </w:tc>
        <w:tc>
          <w:tcPr>
            <w:tcW w:w="578" w:type="pct"/>
          </w:tcPr>
          <w:p w14:paraId="028305DE" w14:textId="77777777" w:rsidR="006B71F6" w:rsidRPr="00D81166" w:rsidRDefault="006B71F6" w:rsidP="006B71F6">
            <w:pPr>
              <w:pStyle w:val="TableText"/>
            </w:pPr>
            <w:r w:rsidRPr="00D81166">
              <w:t>8989.51</w:t>
            </w:r>
          </w:p>
        </w:tc>
        <w:tc>
          <w:tcPr>
            <w:tcW w:w="1117" w:type="pct"/>
          </w:tcPr>
          <w:p w14:paraId="7784B557" w14:textId="77777777" w:rsidR="006B71F6" w:rsidRPr="00D81166" w:rsidRDefault="006B71F6" w:rsidP="006B71F6">
            <w:pPr>
              <w:pStyle w:val="TableText"/>
            </w:pPr>
            <w:r w:rsidRPr="00D81166">
              <w:t>ORB PROCESSING FLAG</w:t>
            </w:r>
          </w:p>
        </w:tc>
        <w:tc>
          <w:tcPr>
            <w:tcW w:w="1768" w:type="pct"/>
          </w:tcPr>
          <w:p w14:paraId="392DC471" w14:textId="77777777" w:rsidR="006B71F6" w:rsidRPr="00D81166" w:rsidRDefault="006B71F6" w:rsidP="006B71F6">
            <w:pPr>
              <w:pStyle w:val="TableText"/>
            </w:pPr>
            <w:r w:rsidRPr="00D81166">
              <w:t>[ORB NOT COORD MENU] Notification Mgmt Menu</w:t>
            </w:r>
          </w:p>
        </w:tc>
      </w:tr>
      <w:tr w:rsidR="006B71F6" w:rsidRPr="00D81166" w14:paraId="638A767E" w14:textId="77777777" w:rsidTr="001B0B7A">
        <w:trPr>
          <w:trHeight w:val="20"/>
        </w:trPr>
        <w:tc>
          <w:tcPr>
            <w:tcW w:w="756" w:type="pct"/>
          </w:tcPr>
          <w:p w14:paraId="4B08CBDD" w14:textId="77777777" w:rsidR="006B71F6" w:rsidRPr="00D81166" w:rsidRDefault="006B71F6" w:rsidP="006B71F6">
            <w:pPr>
              <w:pStyle w:val="TableText"/>
            </w:pPr>
          </w:p>
        </w:tc>
        <w:tc>
          <w:tcPr>
            <w:tcW w:w="781" w:type="pct"/>
          </w:tcPr>
          <w:p w14:paraId="2B81AEBC" w14:textId="77777777" w:rsidR="006B71F6" w:rsidRPr="00D81166" w:rsidRDefault="006B71F6" w:rsidP="006B71F6">
            <w:pPr>
              <w:pStyle w:val="TableText"/>
            </w:pPr>
          </w:p>
        </w:tc>
        <w:tc>
          <w:tcPr>
            <w:tcW w:w="578" w:type="pct"/>
          </w:tcPr>
          <w:p w14:paraId="291926C8" w14:textId="77777777" w:rsidR="006B71F6" w:rsidRPr="00D81166" w:rsidRDefault="006B71F6" w:rsidP="006B71F6">
            <w:pPr>
              <w:pStyle w:val="TableText"/>
            </w:pPr>
            <w:r w:rsidRPr="00D81166">
              <w:t>8989.51</w:t>
            </w:r>
          </w:p>
        </w:tc>
        <w:tc>
          <w:tcPr>
            <w:tcW w:w="1117" w:type="pct"/>
          </w:tcPr>
          <w:p w14:paraId="44F1A13F" w14:textId="77777777" w:rsidR="006B71F6" w:rsidRPr="00D81166" w:rsidRDefault="006B71F6" w:rsidP="006B71F6">
            <w:pPr>
              <w:pStyle w:val="TableText"/>
            </w:pPr>
            <w:r w:rsidRPr="00D81166">
              <w:t>ORB PROVIDER RECIPIENTS</w:t>
            </w:r>
          </w:p>
        </w:tc>
        <w:tc>
          <w:tcPr>
            <w:tcW w:w="1768" w:type="pct"/>
          </w:tcPr>
          <w:p w14:paraId="04C3B885" w14:textId="77777777" w:rsidR="006B71F6" w:rsidRPr="00D81166" w:rsidRDefault="006B71F6" w:rsidP="006B71F6">
            <w:pPr>
              <w:pStyle w:val="TableText"/>
            </w:pPr>
            <w:r w:rsidRPr="00D81166">
              <w:t>[ORB NOT COORD MENU] Notification Mgmt Menu</w:t>
            </w:r>
          </w:p>
        </w:tc>
      </w:tr>
      <w:tr w:rsidR="006B71F6" w:rsidRPr="00D81166" w14:paraId="4A33D646" w14:textId="77777777" w:rsidTr="001B0B7A">
        <w:trPr>
          <w:trHeight w:val="20"/>
        </w:trPr>
        <w:tc>
          <w:tcPr>
            <w:tcW w:w="756" w:type="pct"/>
          </w:tcPr>
          <w:p w14:paraId="51F0B81C" w14:textId="77777777" w:rsidR="006B71F6" w:rsidRPr="00D81166" w:rsidRDefault="006B71F6" w:rsidP="006B71F6">
            <w:pPr>
              <w:pStyle w:val="TableText"/>
            </w:pPr>
          </w:p>
        </w:tc>
        <w:tc>
          <w:tcPr>
            <w:tcW w:w="781" w:type="pct"/>
          </w:tcPr>
          <w:p w14:paraId="1AD3D913" w14:textId="77777777" w:rsidR="006B71F6" w:rsidRPr="00D81166" w:rsidRDefault="006B71F6" w:rsidP="006B71F6">
            <w:pPr>
              <w:pStyle w:val="TableText"/>
            </w:pPr>
          </w:p>
        </w:tc>
        <w:tc>
          <w:tcPr>
            <w:tcW w:w="578" w:type="pct"/>
          </w:tcPr>
          <w:p w14:paraId="4C3B6BA5" w14:textId="77777777" w:rsidR="006B71F6" w:rsidRPr="00D81166" w:rsidRDefault="006B71F6" w:rsidP="006B71F6">
            <w:pPr>
              <w:pStyle w:val="TableText"/>
            </w:pPr>
            <w:r w:rsidRPr="00D81166">
              <w:t>8989.51</w:t>
            </w:r>
          </w:p>
        </w:tc>
        <w:tc>
          <w:tcPr>
            <w:tcW w:w="1117" w:type="pct"/>
          </w:tcPr>
          <w:p w14:paraId="1E9D6632" w14:textId="77777777" w:rsidR="006B71F6" w:rsidRPr="00D81166" w:rsidRDefault="006B71F6" w:rsidP="006B71F6">
            <w:pPr>
              <w:pStyle w:val="TableText"/>
            </w:pPr>
            <w:r w:rsidRPr="00D81166">
              <w:t>ORB URGENCY</w:t>
            </w:r>
          </w:p>
        </w:tc>
        <w:tc>
          <w:tcPr>
            <w:tcW w:w="1768" w:type="pct"/>
          </w:tcPr>
          <w:p w14:paraId="17664A0F" w14:textId="77777777" w:rsidR="006B71F6" w:rsidRPr="00D81166" w:rsidRDefault="006B71F6" w:rsidP="006B71F6">
            <w:pPr>
              <w:pStyle w:val="TableText"/>
            </w:pPr>
            <w:r w:rsidRPr="00D81166">
              <w:t>[ORB NOT COORD MENU] Notification Mgmt Menu</w:t>
            </w:r>
          </w:p>
        </w:tc>
      </w:tr>
      <w:tr w:rsidR="006B71F6" w:rsidRPr="00D81166" w14:paraId="2A79E62C" w14:textId="77777777" w:rsidTr="001B0B7A">
        <w:trPr>
          <w:trHeight w:val="20"/>
        </w:trPr>
        <w:tc>
          <w:tcPr>
            <w:tcW w:w="756" w:type="pct"/>
          </w:tcPr>
          <w:p w14:paraId="41B01771" w14:textId="77777777" w:rsidR="006B71F6" w:rsidRPr="00D81166" w:rsidRDefault="006B71F6" w:rsidP="006B71F6">
            <w:pPr>
              <w:pStyle w:val="TableText"/>
            </w:pPr>
          </w:p>
        </w:tc>
        <w:tc>
          <w:tcPr>
            <w:tcW w:w="781" w:type="pct"/>
          </w:tcPr>
          <w:p w14:paraId="1B8025FE" w14:textId="77777777" w:rsidR="006B71F6" w:rsidRPr="00D81166" w:rsidRDefault="006B71F6" w:rsidP="006B71F6">
            <w:pPr>
              <w:pStyle w:val="TableText"/>
            </w:pPr>
          </w:p>
        </w:tc>
        <w:tc>
          <w:tcPr>
            <w:tcW w:w="578" w:type="pct"/>
          </w:tcPr>
          <w:p w14:paraId="1E3E2FE2" w14:textId="77777777" w:rsidR="006B71F6" w:rsidRPr="00D81166" w:rsidRDefault="006B71F6" w:rsidP="006B71F6">
            <w:pPr>
              <w:pStyle w:val="TableText"/>
            </w:pPr>
            <w:r w:rsidRPr="00D81166">
              <w:t>8989.51</w:t>
            </w:r>
          </w:p>
        </w:tc>
        <w:tc>
          <w:tcPr>
            <w:tcW w:w="1117" w:type="pct"/>
          </w:tcPr>
          <w:p w14:paraId="52BFA3D4" w14:textId="77777777" w:rsidR="006B71F6" w:rsidRPr="00D81166" w:rsidRDefault="006B71F6" w:rsidP="006B71F6">
            <w:pPr>
              <w:pStyle w:val="TableText"/>
            </w:pPr>
            <w:r w:rsidRPr="00D81166">
              <w:t>ORB SORT METHOD</w:t>
            </w:r>
          </w:p>
        </w:tc>
        <w:tc>
          <w:tcPr>
            <w:tcW w:w="1768" w:type="pct"/>
          </w:tcPr>
          <w:p w14:paraId="1CFCD4BC" w14:textId="77777777" w:rsidR="006B71F6" w:rsidRPr="00D81166" w:rsidRDefault="006B71F6" w:rsidP="006B71F6">
            <w:pPr>
              <w:pStyle w:val="TableText"/>
            </w:pPr>
            <w:r w:rsidRPr="00D81166">
              <w:t>[ORB NOT COORD MENU] Notification Mgmt Menu</w:t>
            </w:r>
          </w:p>
        </w:tc>
      </w:tr>
      <w:tr w:rsidR="006B71F6" w:rsidRPr="00D81166" w14:paraId="5B412B86" w14:textId="77777777" w:rsidTr="001B0B7A">
        <w:trPr>
          <w:trHeight w:val="20"/>
        </w:trPr>
        <w:tc>
          <w:tcPr>
            <w:tcW w:w="756" w:type="pct"/>
          </w:tcPr>
          <w:p w14:paraId="217FF077" w14:textId="77777777" w:rsidR="006B71F6" w:rsidRPr="00D81166" w:rsidRDefault="006B71F6" w:rsidP="006B71F6">
            <w:pPr>
              <w:pStyle w:val="TableText"/>
            </w:pPr>
          </w:p>
        </w:tc>
        <w:tc>
          <w:tcPr>
            <w:tcW w:w="781" w:type="pct"/>
          </w:tcPr>
          <w:p w14:paraId="4438CDD6" w14:textId="77777777" w:rsidR="006B71F6" w:rsidRPr="00D81166" w:rsidRDefault="006B71F6" w:rsidP="006B71F6">
            <w:pPr>
              <w:pStyle w:val="TableText"/>
            </w:pPr>
          </w:p>
        </w:tc>
        <w:tc>
          <w:tcPr>
            <w:tcW w:w="578" w:type="pct"/>
          </w:tcPr>
          <w:p w14:paraId="523D64F4" w14:textId="77777777" w:rsidR="006B71F6" w:rsidRPr="00D81166" w:rsidRDefault="006B71F6" w:rsidP="006B71F6">
            <w:pPr>
              <w:pStyle w:val="TableText"/>
            </w:pPr>
            <w:r w:rsidRPr="00D81166">
              <w:t>8989.51</w:t>
            </w:r>
          </w:p>
        </w:tc>
        <w:tc>
          <w:tcPr>
            <w:tcW w:w="1117" w:type="pct"/>
          </w:tcPr>
          <w:p w14:paraId="1856D928" w14:textId="77777777" w:rsidR="006B71F6" w:rsidRPr="00D81166" w:rsidRDefault="006B71F6" w:rsidP="006B71F6">
            <w:pPr>
              <w:pStyle w:val="TableText"/>
            </w:pPr>
            <w:r w:rsidRPr="00D81166">
              <w:t>ORB FLAGGED ORDERS BULLETIN</w:t>
            </w:r>
          </w:p>
        </w:tc>
        <w:tc>
          <w:tcPr>
            <w:tcW w:w="1768" w:type="pct"/>
          </w:tcPr>
          <w:p w14:paraId="56D59850" w14:textId="77777777" w:rsidR="006B71F6" w:rsidRPr="00D81166" w:rsidRDefault="006B71F6" w:rsidP="006B71F6">
            <w:pPr>
              <w:pStyle w:val="TableText"/>
            </w:pPr>
            <w:r w:rsidRPr="00D81166">
              <w:t>[ORB NOT COORD MENU] Notification Mgmt Menu</w:t>
            </w:r>
          </w:p>
        </w:tc>
      </w:tr>
      <w:tr w:rsidR="006B71F6" w:rsidRPr="00D81166" w14:paraId="6F94F7C0" w14:textId="77777777" w:rsidTr="001B0B7A">
        <w:trPr>
          <w:trHeight w:val="20"/>
        </w:trPr>
        <w:tc>
          <w:tcPr>
            <w:tcW w:w="756" w:type="pct"/>
          </w:tcPr>
          <w:p w14:paraId="6E2F942F" w14:textId="77777777" w:rsidR="006B71F6" w:rsidRPr="00D81166" w:rsidRDefault="006B71F6" w:rsidP="006B71F6">
            <w:pPr>
              <w:pStyle w:val="TableText"/>
            </w:pPr>
          </w:p>
        </w:tc>
        <w:tc>
          <w:tcPr>
            <w:tcW w:w="781" w:type="pct"/>
          </w:tcPr>
          <w:p w14:paraId="3254CD7B" w14:textId="77777777" w:rsidR="006B71F6" w:rsidRPr="00D81166" w:rsidRDefault="006B71F6" w:rsidP="006B71F6">
            <w:pPr>
              <w:pStyle w:val="TableText"/>
            </w:pPr>
          </w:p>
        </w:tc>
        <w:tc>
          <w:tcPr>
            <w:tcW w:w="578" w:type="pct"/>
          </w:tcPr>
          <w:p w14:paraId="7A5BABA4" w14:textId="77777777" w:rsidR="006B71F6" w:rsidRPr="00D81166" w:rsidRDefault="006B71F6" w:rsidP="006B71F6">
            <w:pPr>
              <w:pStyle w:val="TableText"/>
            </w:pPr>
            <w:r w:rsidRPr="00D81166">
              <w:t>8989.51</w:t>
            </w:r>
          </w:p>
        </w:tc>
        <w:tc>
          <w:tcPr>
            <w:tcW w:w="1117" w:type="pct"/>
          </w:tcPr>
          <w:p w14:paraId="29D4A91E" w14:textId="77777777" w:rsidR="006B71F6" w:rsidRPr="00D81166" w:rsidRDefault="006B71F6" w:rsidP="006B71F6">
            <w:pPr>
              <w:pStyle w:val="TableText"/>
            </w:pPr>
            <w:r w:rsidRPr="00D81166">
              <w:t>ORB DEFAULT RECIPIENTS</w:t>
            </w:r>
          </w:p>
        </w:tc>
        <w:tc>
          <w:tcPr>
            <w:tcW w:w="1768" w:type="pct"/>
          </w:tcPr>
          <w:p w14:paraId="5E68A529" w14:textId="77777777" w:rsidR="006B71F6" w:rsidRPr="00D81166" w:rsidRDefault="006B71F6" w:rsidP="006B71F6">
            <w:pPr>
              <w:pStyle w:val="TableText"/>
            </w:pPr>
            <w:r w:rsidRPr="00D81166">
              <w:t>[ORB NOT COORD MENU] Notification Mgmt Menu</w:t>
            </w:r>
          </w:p>
        </w:tc>
      </w:tr>
      <w:tr w:rsidR="006B71F6" w:rsidRPr="00D81166" w14:paraId="69205980" w14:textId="77777777" w:rsidTr="001B0B7A">
        <w:trPr>
          <w:trHeight w:val="20"/>
        </w:trPr>
        <w:tc>
          <w:tcPr>
            <w:tcW w:w="756" w:type="pct"/>
          </w:tcPr>
          <w:p w14:paraId="40F16322" w14:textId="77777777" w:rsidR="006B71F6" w:rsidRPr="00D81166" w:rsidRDefault="006B71F6" w:rsidP="006B71F6">
            <w:pPr>
              <w:pStyle w:val="TableText"/>
            </w:pPr>
          </w:p>
        </w:tc>
        <w:tc>
          <w:tcPr>
            <w:tcW w:w="781" w:type="pct"/>
          </w:tcPr>
          <w:p w14:paraId="0774D5DD" w14:textId="77777777" w:rsidR="006B71F6" w:rsidRPr="00D81166" w:rsidRDefault="006B71F6" w:rsidP="006B71F6">
            <w:pPr>
              <w:pStyle w:val="TableText"/>
            </w:pPr>
          </w:p>
        </w:tc>
        <w:tc>
          <w:tcPr>
            <w:tcW w:w="578" w:type="pct"/>
          </w:tcPr>
          <w:p w14:paraId="283D2FD7" w14:textId="77777777" w:rsidR="006B71F6" w:rsidRPr="00D81166" w:rsidRDefault="006B71F6" w:rsidP="006B71F6">
            <w:pPr>
              <w:pStyle w:val="TableText"/>
            </w:pPr>
            <w:r w:rsidRPr="00D81166">
              <w:t>8989.51</w:t>
            </w:r>
          </w:p>
        </w:tc>
        <w:tc>
          <w:tcPr>
            <w:tcW w:w="1117" w:type="pct"/>
          </w:tcPr>
          <w:p w14:paraId="4E61198E" w14:textId="77777777" w:rsidR="006B71F6" w:rsidRPr="00D81166" w:rsidRDefault="006B71F6" w:rsidP="006B71F6">
            <w:pPr>
              <w:pStyle w:val="TableText"/>
            </w:pPr>
            <w:r w:rsidRPr="00D81166">
              <w:t>ORB DEFAULT RECIPIENT DEVICES</w:t>
            </w:r>
          </w:p>
        </w:tc>
        <w:tc>
          <w:tcPr>
            <w:tcW w:w="1768" w:type="pct"/>
          </w:tcPr>
          <w:p w14:paraId="7E1E3D3D" w14:textId="77777777" w:rsidR="006B71F6" w:rsidRPr="00D81166" w:rsidRDefault="006B71F6" w:rsidP="006B71F6">
            <w:pPr>
              <w:pStyle w:val="TableText"/>
            </w:pPr>
            <w:r w:rsidRPr="00D81166">
              <w:t>[ORB NOT COORD MENU] Notification Mgmt Menu</w:t>
            </w:r>
          </w:p>
        </w:tc>
      </w:tr>
      <w:tr w:rsidR="006B71F6" w:rsidRPr="00D81166" w14:paraId="27AF0242" w14:textId="77777777" w:rsidTr="001B0B7A">
        <w:trPr>
          <w:trHeight w:val="20"/>
        </w:trPr>
        <w:tc>
          <w:tcPr>
            <w:tcW w:w="756" w:type="pct"/>
          </w:tcPr>
          <w:p w14:paraId="19166595" w14:textId="77777777" w:rsidR="006B71F6" w:rsidRPr="00D81166" w:rsidRDefault="006B71F6" w:rsidP="006B71F6">
            <w:pPr>
              <w:pStyle w:val="TableText"/>
            </w:pPr>
          </w:p>
        </w:tc>
        <w:tc>
          <w:tcPr>
            <w:tcW w:w="781" w:type="pct"/>
          </w:tcPr>
          <w:p w14:paraId="0B43D60E" w14:textId="77777777" w:rsidR="006B71F6" w:rsidRPr="00D81166" w:rsidRDefault="006B71F6" w:rsidP="006B71F6">
            <w:pPr>
              <w:pStyle w:val="TableText"/>
            </w:pPr>
          </w:p>
        </w:tc>
        <w:tc>
          <w:tcPr>
            <w:tcW w:w="578" w:type="pct"/>
          </w:tcPr>
          <w:p w14:paraId="44779128" w14:textId="77777777" w:rsidR="006B71F6" w:rsidRPr="00D81166" w:rsidRDefault="006B71F6" w:rsidP="006B71F6">
            <w:pPr>
              <w:pStyle w:val="TableText"/>
            </w:pPr>
            <w:r w:rsidRPr="00D81166">
              <w:t>8989.51</w:t>
            </w:r>
          </w:p>
        </w:tc>
        <w:tc>
          <w:tcPr>
            <w:tcW w:w="1117" w:type="pct"/>
          </w:tcPr>
          <w:p w14:paraId="3A087C9B" w14:textId="77777777" w:rsidR="006B71F6" w:rsidRPr="00D81166" w:rsidRDefault="006B71F6" w:rsidP="006B71F6">
            <w:pPr>
              <w:pStyle w:val="TableText"/>
            </w:pPr>
            <w:r w:rsidRPr="00D81166">
              <w:t>ORB STSTEM ENABLE/DISABLE</w:t>
            </w:r>
          </w:p>
        </w:tc>
        <w:tc>
          <w:tcPr>
            <w:tcW w:w="1768" w:type="pct"/>
          </w:tcPr>
          <w:p w14:paraId="72A10E50" w14:textId="77777777" w:rsidR="006B71F6" w:rsidRPr="00D81166" w:rsidRDefault="006B71F6" w:rsidP="006B71F6">
            <w:pPr>
              <w:pStyle w:val="TableText"/>
            </w:pPr>
            <w:r w:rsidRPr="00D81166">
              <w:t>[ORB NOT COORD MENU] Notification Mgmt Menu</w:t>
            </w:r>
          </w:p>
        </w:tc>
      </w:tr>
      <w:tr w:rsidR="006B71F6" w:rsidRPr="00D81166" w14:paraId="6119673B" w14:textId="77777777" w:rsidTr="001B0B7A">
        <w:trPr>
          <w:trHeight w:val="20"/>
        </w:trPr>
        <w:tc>
          <w:tcPr>
            <w:tcW w:w="756" w:type="pct"/>
          </w:tcPr>
          <w:p w14:paraId="7FF666BA" w14:textId="77777777" w:rsidR="006B71F6" w:rsidRPr="00D81166" w:rsidRDefault="006B71F6" w:rsidP="006B71F6">
            <w:pPr>
              <w:pStyle w:val="TableText"/>
            </w:pPr>
          </w:p>
        </w:tc>
        <w:tc>
          <w:tcPr>
            <w:tcW w:w="781" w:type="pct"/>
          </w:tcPr>
          <w:p w14:paraId="2ACFFC16" w14:textId="77777777" w:rsidR="006B71F6" w:rsidRPr="00D81166" w:rsidRDefault="006B71F6" w:rsidP="006B71F6">
            <w:pPr>
              <w:pStyle w:val="TableText"/>
            </w:pPr>
          </w:p>
        </w:tc>
        <w:tc>
          <w:tcPr>
            <w:tcW w:w="578" w:type="pct"/>
          </w:tcPr>
          <w:p w14:paraId="08069E0E" w14:textId="77777777" w:rsidR="006B71F6" w:rsidRPr="00D81166" w:rsidRDefault="006B71F6" w:rsidP="006B71F6">
            <w:pPr>
              <w:pStyle w:val="TableText"/>
            </w:pPr>
            <w:r w:rsidRPr="00D81166">
              <w:t>8989.51</w:t>
            </w:r>
          </w:p>
        </w:tc>
        <w:tc>
          <w:tcPr>
            <w:tcW w:w="1117" w:type="pct"/>
          </w:tcPr>
          <w:p w14:paraId="00EA2C32" w14:textId="77777777" w:rsidR="006B71F6" w:rsidRPr="00D81166" w:rsidRDefault="006B71F6" w:rsidP="006B71F6">
            <w:pPr>
              <w:pStyle w:val="TableText"/>
            </w:pPr>
            <w:r w:rsidRPr="00D81166">
              <w:t>ORB LAST QUEUE DATE</w:t>
            </w:r>
          </w:p>
        </w:tc>
        <w:tc>
          <w:tcPr>
            <w:tcW w:w="1768" w:type="pct"/>
          </w:tcPr>
          <w:p w14:paraId="32AE3AFA" w14:textId="77777777" w:rsidR="006B71F6" w:rsidRPr="00D81166" w:rsidRDefault="006B71F6" w:rsidP="006B71F6">
            <w:pPr>
              <w:pStyle w:val="TableText"/>
            </w:pPr>
            <w:r w:rsidRPr="00D81166">
              <w:t xml:space="preserve">No user interaction / [OR PARAM IRM MENU] </w:t>
            </w:r>
          </w:p>
        </w:tc>
      </w:tr>
      <w:tr w:rsidR="006B71F6" w:rsidRPr="00D81166" w14:paraId="7949C64A" w14:textId="77777777" w:rsidTr="001B0B7A">
        <w:trPr>
          <w:trHeight w:val="20"/>
        </w:trPr>
        <w:tc>
          <w:tcPr>
            <w:tcW w:w="756" w:type="pct"/>
          </w:tcPr>
          <w:p w14:paraId="269A22AE" w14:textId="77777777" w:rsidR="006B71F6" w:rsidRPr="00D81166" w:rsidRDefault="006B71F6" w:rsidP="006B71F6">
            <w:pPr>
              <w:pStyle w:val="TableText"/>
            </w:pPr>
          </w:p>
        </w:tc>
        <w:tc>
          <w:tcPr>
            <w:tcW w:w="781" w:type="pct"/>
          </w:tcPr>
          <w:p w14:paraId="02314016" w14:textId="77777777" w:rsidR="006B71F6" w:rsidRPr="00D81166" w:rsidRDefault="006B71F6" w:rsidP="006B71F6">
            <w:pPr>
              <w:pStyle w:val="TableText"/>
            </w:pPr>
          </w:p>
        </w:tc>
        <w:tc>
          <w:tcPr>
            <w:tcW w:w="578" w:type="pct"/>
          </w:tcPr>
          <w:p w14:paraId="36743B6C" w14:textId="77777777" w:rsidR="006B71F6" w:rsidRPr="00D81166" w:rsidRDefault="006B71F6" w:rsidP="006B71F6">
            <w:pPr>
              <w:pStyle w:val="TableText"/>
            </w:pPr>
            <w:r w:rsidRPr="00D81166">
              <w:t>8989.51</w:t>
            </w:r>
          </w:p>
        </w:tc>
        <w:tc>
          <w:tcPr>
            <w:tcW w:w="1117" w:type="pct"/>
          </w:tcPr>
          <w:p w14:paraId="24187741" w14:textId="77777777" w:rsidR="006B71F6" w:rsidRPr="00D81166" w:rsidRDefault="006B71F6" w:rsidP="006B71F6">
            <w:pPr>
              <w:pStyle w:val="TableText"/>
            </w:pPr>
            <w:r w:rsidRPr="00D81166">
              <w:t>ORBC CONVERSION</w:t>
            </w:r>
          </w:p>
        </w:tc>
        <w:tc>
          <w:tcPr>
            <w:tcW w:w="1768" w:type="pct"/>
          </w:tcPr>
          <w:p w14:paraId="59A3BB00" w14:textId="77777777" w:rsidR="006B71F6" w:rsidRPr="00D81166" w:rsidRDefault="006B71F6" w:rsidP="006B71F6">
            <w:pPr>
              <w:pStyle w:val="TableText"/>
            </w:pPr>
            <w:r w:rsidRPr="00D81166">
              <w:t xml:space="preserve">No user interaction / [OR PARAM IRM MENU] </w:t>
            </w:r>
          </w:p>
        </w:tc>
      </w:tr>
      <w:tr w:rsidR="006B71F6" w:rsidRPr="00D81166" w14:paraId="26B4A3C6" w14:textId="77777777" w:rsidTr="001B0B7A">
        <w:trPr>
          <w:trHeight w:val="20"/>
        </w:trPr>
        <w:tc>
          <w:tcPr>
            <w:tcW w:w="756" w:type="pct"/>
          </w:tcPr>
          <w:p w14:paraId="1E48F62D" w14:textId="77777777" w:rsidR="006B71F6" w:rsidRPr="00D81166" w:rsidRDefault="006B71F6" w:rsidP="006B71F6">
            <w:pPr>
              <w:pStyle w:val="TableText"/>
            </w:pPr>
          </w:p>
        </w:tc>
        <w:tc>
          <w:tcPr>
            <w:tcW w:w="781" w:type="pct"/>
          </w:tcPr>
          <w:p w14:paraId="7018E866" w14:textId="77777777" w:rsidR="006B71F6" w:rsidRPr="00D81166" w:rsidRDefault="006B71F6" w:rsidP="006B71F6">
            <w:pPr>
              <w:pStyle w:val="TableText"/>
            </w:pPr>
          </w:p>
        </w:tc>
        <w:tc>
          <w:tcPr>
            <w:tcW w:w="578" w:type="pct"/>
          </w:tcPr>
          <w:p w14:paraId="069878E9" w14:textId="77777777" w:rsidR="006B71F6" w:rsidRPr="00D81166" w:rsidRDefault="006B71F6" w:rsidP="006B71F6">
            <w:pPr>
              <w:pStyle w:val="TableText"/>
            </w:pPr>
            <w:r w:rsidRPr="00D81166">
              <w:t>8989.51</w:t>
            </w:r>
          </w:p>
        </w:tc>
        <w:tc>
          <w:tcPr>
            <w:tcW w:w="1117" w:type="pct"/>
          </w:tcPr>
          <w:p w14:paraId="22632CD5" w14:textId="77777777" w:rsidR="006B71F6" w:rsidRPr="00D81166" w:rsidRDefault="006B71F6" w:rsidP="006B71F6">
            <w:pPr>
              <w:pStyle w:val="TableText"/>
            </w:pPr>
            <w:r w:rsidRPr="00D81166">
              <w:t>ORCH CONTEXT CONSULTS</w:t>
            </w:r>
          </w:p>
        </w:tc>
        <w:tc>
          <w:tcPr>
            <w:tcW w:w="1768" w:type="pct"/>
          </w:tcPr>
          <w:p w14:paraId="51BBA4F8" w14:textId="77777777" w:rsidR="006B71F6" w:rsidRPr="00D81166" w:rsidRDefault="006B71F6" w:rsidP="006B71F6">
            <w:pPr>
              <w:pStyle w:val="TableText"/>
            </w:pPr>
            <w:r w:rsidRPr="00D81166">
              <w:t>Consults Tab - CV - Select Sort - Save</w:t>
            </w:r>
          </w:p>
        </w:tc>
      </w:tr>
      <w:tr w:rsidR="006B71F6" w:rsidRPr="00D81166" w14:paraId="0C2DF732" w14:textId="77777777" w:rsidTr="001B0B7A">
        <w:trPr>
          <w:trHeight w:val="20"/>
        </w:trPr>
        <w:tc>
          <w:tcPr>
            <w:tcW w:w="756" w:type="pct"/>
          </w:tcPr>
          <w:p w14:paraId="7AFBA90F" w14:textId="77777777" w:rsidR="006B71F6" w:rsidRPr="00D81166" w:rsidRDefault="006B71F6" w:rsidP="006B71F6">
            <w:pPr>
              <w:pStyle w:val="TableText"/>
            </w:pPr>
          </w:p>
        </w:tc>
        <w:tc>
          <w:tcPr>
            <w:tcW w:w="781" w:type="pct"/>
          </w:tcPr>
          <w:p w14:paraId="2391A541" w14:textId="77777777" w:rsidR="006B71F6" w:rsidRPr="00D81166" w:rsidRDefault="006B71F6" w:rsidP="006B71F6">
            <w:pPr>
              <w:pStyle w:val="TableText"/>
            </w:pPr>
          </w:p>
        </w:tc>
        <w:tc>
          <w:tcPr>
            <w:tcW w:w="578" w:type="pct"/>
          </w:tcPr>
          <w:p w14:paraId="257D6B62" w14:textId="77777777" w:rsidR="006B71F6" w:rsidRPr="00D81166" w:rsidRDefault="006B71F6" w:rsidP="006B71F6">
            <w:pPr>
              <w:pStyle w:val="TableText"/>
            </w:pPr>
            <w:r w:rsidRPr="00D81166">
              <w:t>8989.51</w:t>
            </w:r>
          </w:p>
        </w:tc>
        <w:tc>
          <w:tcPr>
            <w:tcW w:w="1117" w:type="pct"/>
          </w:tcPr>
          <w:p w14:paraId="578D4DFD" w14:textId="77777777" w:rsidR="006B71F6" w:rsidRPr="00D81166" w:rsidRDefault="006B71F6" w:rsidP="006B71F6">
            <w:pPr>
              <w:pStyle w:val="TableText"/>
            </w:pPr>
            <w:r w:rsidRPr="00D81166">
              <w:t>ORCH CONTEXT INPT LABS</w:t>
            </w:r>
          </w:p>
        </w:tc>
        <w:tc>
          <w:tcPr>
            <w:tcW w:w="1768" w:type="pct"/>
          </w:tcPr>
          <w:p w14:paraId="62F5D65F" w14:textId="77777777" w:rsidR="006B71F6" w:rsidRPr="00D81166" w:rsidRDefault="006B71F6" w:rsidP="006B71F6">
            <w:pPr>
              <w:pStyle w:val="TableText"/>
            </w:pPr>
            <w:r w:rsidRPr="00D81166">
              <w:t>Lab Tab - CV - Select Sort - Save</w:t>
            </w:r>
          </w:p>
        </w:tc>
      </w:tr>
      <w:tr w:rsidR="006B71F6" w:rsidRPr="00D81166" w14:paraId="3448ECDC" w14:textId="77777777" w:rsidTr="001B0B7A">
        <w:trPr>
          <w:trHeight w:val="20"/>
        </w:trPr>
        <w:tc>
          <w:tcPr>
            <w:tcW w:w="756" w:type="pct"/>
          </w:tcPr>
          <w:p w14:paraId="5A70F63B" w14:textId="77777777" w:rsidR="006B71F6" w:rsidRPr="00D81166" w:rsidRDefault="006B71F6" w:rsidP="006B71F6">
            <w:pPr>
              <w:pStyle w:val="TableText"/>
            </w:pPr>
          </w:p>
        </w:tc>
        <w:tc>
          <w:tcPr>
            <w:tcW w:w="781" w:type="pct"/>
          </w:tcPr>
          <w:p w14:paraId="3AA310B2" w14:textId="77777777" w:rsidR="006B71F6" w:rsidRPr="00D81166" w:rsidRDefault="006B71F6" w:rsidP="006B71F6">
            <w:pPr>
              <w:pStyle w:val="TableText"/>
            </w:pPr>
          </w:p>
        </w:tc>
        <w:tc>
          <w:tcPr>
            <w:tcW w:w="578" w:type="pct"/>
          </w:tcPr>
          <w:p w14:paraId="1CC45FA6" w14:textId="77777777" w:rsidR="006B71F6" w:rsidRPr="00D81166" w:rsidRDefault="006B71F6" w:rsidP="006B71F6">
            <w:pPr>
              <w:pStyle w:val="TableText"/>
            </w:pPr>
            <w:r w:rsidRPr="00D81166">
              <w:t>8989.51</w:t>
            </w:r>
          </w:p>
        </w:tc>
        <w:tc>
          <w:tcPr>
            <w:tcW w:w="1117" w:type="pct"/>
          </w:tcPr>
          <w:p w14:paraId="349614C2" w14:textId="77777777" w:rsidR="006B71F6" w:rsidRPr="00D81166" w:rsidRDefault="006B71F6" w:rsidP="006B71F6">
            <w:pPr>
              <w:pStyle w:val="TableText"/>
            </w:pPr>
            <w:r w:rsidRPr="00D81166">
              <w:t>ORCH CONTEXT INPT MEDS</w:t>
            </w:r>
          </w:p>
        </w:tc>
        <w:tc>
          <w:tcPr>
            <w:tcW w:w="1768" w:type="pct"/>
          </w:tcPr>
          <w:p w14:paraId="7CA72BD1" w14:textId="77777777" w:rsidR="006B71F6" w:rsidRPr="00D81166" w:rsidRDefault="006B71F6" w:rsidP="006B71F6">
            <w:pPr>
              <w:pStyle w:val="TableText"/>
            </w:pPr>
            <w:r w:rsidRPr="00D81166">
              <w:t>Meds Tab - CV - Select Sort - Save</w:t>
            </w:r>
          </w:p>
        </w:tc>
      </w:tr>
      <w:tr w:rsidR="006B71F6" w:rsidRPr="00D81166" w14:paraId="4CC8C1E2" w14:textId="77777777" w:rsidTr="001B0B7A">
        <w:trPr>
          <w:trHeight w:val="20"/>
        </w:trPr>
        <w:tc>
          <w:tcPr>
            <w:tcW w:w="756" w:type="pct"/>
          </w:tcPr>
          <w:p w14:paraId="6CB3782E" w14:textId="77777777" w:rsidR="006B71F6" w:rsidRPr="00D81166" w:rsidRDefault="006B71F6" w:rsidP="006B71F6">
            <w:pPr>
              <w:pStyle w:val="TableText"/>
            </w:pPr>
          </w:p>
        </w:tc>
        <w:tc>
          <w:tcPr>
            <w:tcW w:w="781" w:type="pct"/>
          </w:tcPr>
          <w:p w14:paraId="3C1668C2" w14:textId="77777777" w:rsidR="006B71F6" w:rsidRPr="00D81166" w:rsidRDefault="006B71F6" w:rsidP="006B71F6">
            <w:pPr>
              <w:pStyle w:val="TableText"/>
            </w:pPr>
          </w:p>
        </w:tc>
        <w:tc>
          <w:tcPr>
            <w:tcW w:w="578" w:type="pct"/>
          </w:tcPr>
          <w:p w14:paraId="42BDB19E" w14:textId="77777777" w:rsidR="006B71F6" w:rsidRPr="00D81166" w:rsidRDefault="006B71F6" w:rsidP="006B71F6">
            <w:pPr>
              <w:pStyle w:val="TableText"/>
            </w:pPr>
            <w:r w:rsidRPr="00D81166">
              <w:t>8989.51</w:t>
            </w:r>
          </w:p>
        </w:tc>
        <w:tc>
          <w:tcPr>
            <w:tcW w:w="1117" w:type="pct"/>
          </w:tcPr>
          <w:p w14:paraId="0253DDC2" w14:textId="77777777" w:rsidR="006B71F6" w:rsidRPr="00D81166" w:rsidRDefault="006B71F6" w:rsidP="006B71F6">
            <w:pPr>
              <w:pStyle w:val="TableText"/>
            </w:pPr>
            <w:r w:rsidRPr="00D81166">
              <w:t>ORCH CONTEXT NOTES</w:t>
            </w:r>
          </w:p>
        </w:tc>
        <w:tc>
          <w:tcPr>
            <w:tcW w:w="1768" w:type="pct"/>
          </w:tcPr>
          <w:p w14:paraId="666F0968" w14:textId="77777777" w:rsidR="006B71F6" w:rsidRPr="00D81166" w:rsidRDefault="006B71F6" w:rsidP="006B71F6">
            <w:pPr>
              <w:pStyle w:val="TableText"/>
            </w:pPr>
            <w:r w:rsidRPr="00D81166">
              <w:t>Notes Tab - CV - Select Sort - Save</w:t>
            </w:r>
          </w:p>
        </w:tc>
      </w:tr>
      <w:tr w:rsidR="006B71F6" w:rsidRPr="00D81166" w14:paraId="34C6D343" w14:textId="77777777" w:rsidTr="001B0B7A">
        <w:trPr>
          <w:trHeight w:val="20"/>
        </w:trPr>
        <w:tc>
          <w:tcPr>
            <w:tcW w:w="756" w:type="pct"/>
          </w:tcPr>
          <w:p w14:paraId="4CC2E98C" w14:textId="77777777" w:rsidR="006B71F6" w:rsidRPr="00D81166" w:rsidRDefault="006B71F6" w:rsidP="006B71F6">
            <w:pPr>
              <w:pStyle w:val="TableText"/>
            </w:pPr>
          </w:p>
        </w:tc>
        <w:tc>
          <w:tcPr>
            <w:tcW w:w="781" w:type="pct"/>
          </w:tcPr>
          <w:p w14:paraId="6C866FA8" w14:textId="77777777" w:rsidR="006B71F6" w:rsidRPr="00D81166" w:rsidRDefault="006B71F6" w:rsidP="006B71F6">
            <w:pPr>
              <w:pStyle w:val="TableText"/>
            </w:pPr>
          </w:p>
        </w:tc>
        <w:tc>
          <w:tcPr>
            <w:tcW w:w="578" w:type="pct"/>
          </w:tcPr>
          <w:p w14:paraId="7C766B07" w14:textId="77777777" w:rsidR="006B71F6" w:rsidRPr="00D81166" w:rsidRDefault="006B71F6" w:rsidP="006B71F6">
            <w:pPr>
              <w:pStyle w:val="TableText"/>
            </w:pPr>
            <w:r w:rsidRPr="00D81166">
              <w:t>8989.51</w:t>
            </w:r>
          </w:p>
        </w:tc>
        <w:tc>
          <w:tcPr>
            <w:tcW w:w="1117" w:type="pct"/>
          </w:tcPr>
          <w:p w14:paraId="65F4D411" w14:textId="77777777" w:rsidR="006B71F6" w:rsidRPr="00D81166" w:rsidRDefault="006B71F6" w:rsidP="006B71F6">
            <w:pPr>
              <w:pStyle w:val="TableText"/>
            </w:pPr>
            <w:r w:rsidRPr="00D81166">
              <w:t>ORCH CONTEXT ORDERS</w:t>
            </w:r>
          </w:p>
        </w:tc>
        <w:tc>
          <w:tcPr>
            <w:tcW w:w="1768" w:type="pct"/>
          </w:tcPr>
          <w:p w14:paraId="7C7878FF" w14:textId="77777777" w:rsidR="006B71F6" w:rsidRPr="00D81166" w:rsidRDefault="006B71F6" w:rsidP="006B71F6">
            <w:pPr>
              <w:pStyle w:val="TableText"/>
            </w:pPr>
            <w:r w:rsidRPr="00D81166">
              <w:t>Orders Tab - CV - Select Sort - Save</w:t>
            </w:r>
          </w:p>
        </w:tc>
      </w:tr>
      <w:tr w:rsidR="006B71F6" w:rsidRPr="00D81166" w14:paraId="01DA2410" w14:textId="77777777" w:rsidTr="001B0B7A">
        <w:trPr>
          <w:trHeight w:val="20"/>
        </w:trPr>
        <w:tc>
          <w:tcPr>
            <w:tcW w:w="756" w:type="pct"/>
          </w:tcPr>
          <w:p w14:paraId="4AA3784C" w14:textId="77777777" w:rsidR="006B71F6" w:rsidRPr="00D81166" w:rsidRDefault="006B71F6" w:rsidP="006B71F6">
            <w:pPr>
              <w:pStyle w:val="TableText"/>
            </w:pPr>
          </w:p>
        </w:tc>
        <w:tc>
          <w:tcPr>
            <w:tcW w:w="781" w:type="pct"/>
          </w:tcPr>
          <w:p w14:paraId="7C4AD5F8" w14:textId="77777777" w:rsidR="006B71F6" w:rsidRPr="00D81166" w:rsidRDefault="006B71F6" w:rsidP="006B71F6">
            <w:pPr>
              <w:pStyle w:val="TableText"/>
            </w:pPr>
          </w:p>
        </w:tc>
        <w:tc>
          <w:tcPr>
            <w:tcW w:w="578" w:type="pct"/>
          </w:tcPr>
          <w:p w14:paraId="5DFF8D8B" w14:textId="77777777" w:rsidR="006B71F6" w:rsidRPr="00D81166" w:rsidRDefault="006B71F6" w:rsidP="006B71F6">
            <w:pPr>
              <w:pStyle w:val="TableText"/>
            </w:pPr>
            <w:r w:rsidRPr="00D81166">
              <w:t>8989.51</w:t>
            </w:r>
          </w:p>
        </w:tc>
        <w:tc>
          <w:tcPr>
            <w:tcW w:w="1117" w:type="pct"/>
          </w:tcPr>
          <w:p w14:paraId="2FE5F07A" w14:textId="77777777" w:rsidR="006B71F6" w:rsidRPr="00D81166" w:rsidRDefault="006B71F6" w:rsidP="006B71F6">
            <w:pPr>
              <w:pStyle w:val="TableText"/>
            </w:pPr>
            <w:r w:rsidRPr="00D81166">
              <w:t>ORCH CONTEXT OUTPT LABS</w:t>
            </w:r>
          </w:p>
        </w:tc>
        <w:tc>
          <w:tcPr>
            <w:tcW w:w="1768" w:type="pct"/>
          </w:tcPr>
          <w:p w14:paraId="23475023" w14:textId="77777777" w:rsidR="006B71F6" w:rsidRPr="00D81166" w:rsidRDefault="006B71F6" w:rsidP="006B71F6">
            <w:pPr>
              <w:pStyle w:val="TableText"/>
            </w:pPr>
            <w:r w:rsidRPr="00D81166">
              <w:t>Lab Tab - CV - Select Sort - Save</w:t>
            </w:r>
          </w:p>
        </w:tc>
      </w:tr>
      <w:tr w:rsidR="006B71F6" w:rsidRPr="00D81166" w14:paraId="70818318" w14:textId="77777777" w:rsidTr="001B0B7A">
        <w:trPr>
          <w:trHeight w:val="20"/>
        </w:trPr>
        <w:tc>
          <w:tcPr>
            <w:tcW w:w="756" w:type="pct"/>
          </w:tcPr>
          <w:p w14:paraId="28A62905" w14:textId="77777777" w:rsidR="006B71F6" w:rsidRPr="00D81166" w:rsidRDefault="006B71F6" w:rsidP="006B71F6">
            <w:pPr>
              <w:pStyle w:val="TableText"/>
            </w:pPr>
          </w:p>
        </w:tc>
        <w:tc>
          <w:tcPr>
            <w:tcW w:w="781" w:type="pct"/>
          </w:tcPr>
          <w:p w14:paraId="098068EF" w14:textId="77777777" w:rsidR="006B71F6" w:rsidRPr="00D81166" w:rsidRDefault="006B71F6" w:rsidP="006B71F6">
            <w:pPr>
              <w:pStyle w:val="TableText"/>
            </w:pPr>
          </w:p>
        </w:tc>
        <w:tc>
          <w:tcPr>
            <w:tcW w:w="578" w:type="pct"/>
          </w:tcPr>
          <w:p w14:paraId="1E464137" w14:textId="77777777" w:rsidR="006B71F6" w:rsidRPr="00D81166" w:rsidRDefault="006B71F6" w:rsidP="006B71F6">
            <w:pPr>
              <w:pStyle w:val="TableText"/>
            </w:pPr>
            <w:r w:rsidRPr="00D81166">
              <w:t>8989.51</w:t>
            </w:r>
          </w:p>
        </w:tc>
        <w:tc>
          <w:tcPr>
            <w:tcW w:w="1117" w:type="pct"/>
          </w:tcPr>
          <w:p w14:paraId="08408ACA" w14:textId="77777777" w:rsidR="006B71F6" w:rsidRPr="00D81166" w:rsidRDefault="006B71F6" w:rsidP="006B71F6">
            <w:pPr>
              <w:pStyle w:val="TableText"/>
            </w:pPr>
            <w:r w:rsidRPr="00D81166">
              <w:t>ORCH CONTEXT OUTPT MEDS</w:t>
            </w:r>
          </w:p>
        </w:tc>
        <w:tc>
          <w:tcPr>
            <w:tcW w:w="1768" w:type="pct"/>
          </w:tcPr>
          <w:p w14:paraId="2F191684" w14:textId="77777777" w:rsidR="006B71F6" w:rsidRPr="00D81166" w:rsidRDefault="006B71F6" w:rsidP="006B71F6">
            <w:pPr>
              <w:pStyle w:val="TableText"/>
            </w:pPr>
            <w:r w:rsidRPr="00D81166">
              <w:t>Meds Tab - CV - Select Sort - Save</w:t>
            </w:r>
          </w:p>
        </w:tc>
      </w:tr>
      <w:tr w:rsidR="006B71F6" w:rsidRPr="00D81166" w14:paraId="255CEF49" w14:textId="77777777" w:rsidTr="001B0B7A">
        <w:trPr>
          <w:trHeight w:val="20"/>
        </w:trPr>
        <w:tc>
          <w:tcPr>
            <w:tcW w:w="756" w:type="pct"/>
          </w:tcPr>
          <w:p w14:paraId="338F11F3" w14:textId="77777777" w:rsidR="006B71F6" w:rsidRPr="00D81166" w:rsidRDefault="006B71F6" w:rsidP="006B71F6">
            <w:pPr>
              <w:pStyle w:val="TableText"/>
            </w:pPr>
          </w:p>
        </w:tc>
        <w:tc>
          <w:tcPr>
            <w:tcW w:w="781" w:type="pct"/>
          </w:tcPr>
          <w:p w14:paraId="12B07637" w14:textId="77777777" w:rsidR="006B71F6" w:rsidRPr="00D81166" w:rsidRDefault="006B71F6" w:rsidP="006B71F6">
            <w:pPr>
              <w:pStyle w:val="TableText"/>
            </w:pPr>
          </w:p>
        </w:tc>
        <w:tc>
          <w:tcPr>
            <w:tcW w:w="578" w:type="pct"/>
          </w:tcPr>
          <w:p w14:paraId="16B3D4C7" w14:textId="77777777" w:rsidR="006B71F6" w:rsidRPr="00D81166" w:rsidRDefault="006B71F6" w:rsidP="006B71F6">
            <w:pPr>
              <w:pStyle w:val="TableText"/>
            </w:pPr>
            <w:r w:rsidRPr="00D81166">
              <w:t>8989.51</w:t>
            </w:r>
          </w:p>
        </w:tc>
        <w:tc>
          <w:tcPr>
            <w:tcW w:w="1117" w:type="pct"/>
          </w:tcPr>
          <w:p w14:paraId="0BF6A3FF" w14:textId="77777777" w:rsidR="006B71F6" w:rsidRPr="00D81166" w:rsidRDefault="006B71F6" w:rsidP="006B71F6">
            <w:pPr>
              <w:pStyle w:val="TableText"/>
            </w:pPr>
            <w:r w:rsidRPr="00D81166">
              <w:t>ORCH CONTEXT PROBLEMS</w:t>
            </w:r>
          </w:p>
        </w:tc>
        <w:tc>
          <w:tcPr>
            <w:tcW w:w="1768" w:type="pct"/>
          </w:tcPr>
          <w:p w14:paraId="0FFE2EFA" w14:textId="77777777" w:rsidR="006B71F6" w:rsidRPr="00D81166" w:rsidRDefault="006B71F6" w:rsidP="006B71F6">
            <w:pPr>
              <w:pStyle w:val="TableText"/>
            </w:pPr>
            <w:r w:rsidRPr="00D81166">
              <w:t>Problem Tab - CV - Select Sort - Save</w:t>
            </w:r>
          </w:p>
        </w:tc>
      </w:tr>
      <w:tr w:rsidR="006B71F6" w:rsidRPr="00D81166" w14:paraId="0B211ED7" w14:textId="77777777" w:rsidTr="001B0B7A">
        <w:trPr>
          <w:trHeight w:val="20"/>
        </w:trPr>
        <w:tc>
          <w:tcPr>
            <w:tcW w:w="756" w:type="pct"/>
          </w:tcPr>
          <w:p w14:paraId="79547B6A" w14:textId="77777777" w:rsidR="006B71F6" w:rsidRPr="00D81166" w:rsidRDefault="006B71F6" w:rsidP="006B71F6">
            <w:pPr>
              <w:pStyle w:val="TableText"/>
            </w:pPr>
          </w:p>
        </w:tc>
        <w:tc>
          <w:tcPr>
            <w:tcW w:w="781" w:type="pct"/>
          </w:tcPr>
          <w:p w14:paraId="390F7EAE" w14:textId="77777777" w:rsidR="006B71F6" w:rsidRPr="00D81166" w:rsidRDefault="006B71F6" w:rsidP="006B71F6">
            <w:pPr>
              <w:pStyle w:val="TableText"/>
            </w:pPr>
          </w:p>
        </w:tc>
        <w:tc>
          <w:tcPr>
            <w:tcW w:w="578" w:type="pct"/>
          </w:tcPr>
          <w:p w14:paraId="227BA5B7" w14:textId="77777777" w:rsidR="006B71F6" w:rsidRPr="00D81166" w:rsidRDefault="006B71F6" w:rsidP="006B71F6">
            <w:pPr>
              <w:pStyle w:val="TableText"/>
            </w:pPr>
            <w:r w:rsidRPr="00D81166">
              <w:t>8989.51</w:t>
            </w:r>
          </w:p>
        </w:tc>
        <w:tc>
          <w:tcPr>
            <w:tcW w:w="1117" w:type="pct"/>
          </w:tcPr>
          <w:p w14:paraId="7C912269" w14:textId="77777777" w:rsidR="006B71F6" w:rsidRPr="00D81166" w:rsidRDefault="006B71F6" w:rsidP="006B71F6">
            <w:pPr>
              <w:pStyle w:val="TableText"/>
            </w:pPr>
            <w:r w:rsidRPr="00D81166">
              <w:t>ORCH CONTEXT REPORTS</w:t>
            </w:r>
          </w:p>
        </w:tc>
        <w:tc>
          <w:tcPr>
            <w:tcW w:w="1768" w:type="pct"/>
          </w:tcPr>
          <w:p w14:paraId="66E21A8A" w14:textId="77777777" w:rsidR="006B71F6" w:rsidRPr="00D81166" w:rsidRDefault="006B71F6" w:rsidP="006B71F6">
            <w:pPr>
              <w:pStyle w:val="TableText"/>
            </w:pPr>
            <w:r w:rsidRPr="00D81166">
              <w:t>Reports Tab - CV - Select Sort - Save</w:t>
            </w:r>
          </w:p>
        </w:tc>
      </w:tr>
      <w:tr w:rsidR="006B71F6" w:rsidRPr="00D81166" w14:paraId="63640D8E" w14:textId="77777777" w:rsidTr="001B0B7A">
        <w:trPr>
          <w:trHeight w:val="20"/>
        </w:trPr>
        <w:tc>
          <w:tcPr>
            <w:tcW w:w="756" w:type="pct"/>
          </w:tcPr>
          <w:p w14:paraId="10A8D781" w14:textId="77777777" w:rsidR="006B71F6" w:rsidRPr="00D81166" w:rsidRDefault="006B71F6" w:rsidP="006B71F6">
            <w:pPr>
              <w:pStyle w:val="TableText"/>
            </w:pPr>
          </w:p>
        </w:tc>
        <w:tc>
          <w:tcPr>
            <w:tcW w:w="781" w:type="pct"/>
          </w:tcPr>
          <w:p w14:paraId="38602896" w14:textId="77777777" w:rsidR="006B71F6" w:rsidRPr="00D81166" w:rsidRDefault="006B71F6" w:rsidP="006B71F6">
            <w:pPr>
              <w:pStyle w:val="TableText"/>
            </w:pPr>
          </w:p>
        </w:tc>
        <w:tc>
          <w:tcPr>
            <w:tcW w:w="578" w:type="pct"/>
          </w:tcPr>
          <w:p w14:paraId="5C01C939" w14:textId="77777777" w:rsidR="006B71F6" w:rsidRPr="00D81166" w:rsidRDefault="006B71F6" w:rsidP="006B71F6">
            <w:pPr>
              <w:pStyle w:val="TableText"/>
            </w:pPr>
            <w:r w:rsidRPr="00D81166">
              <w:t>8989.51</w:t>
            </w:r>
          </w:p>
        </w:tc>
        <w:tc>
          <w:tcPr>
            <w:tcW w:w="1117" w:type="pct"/>
          </w:tcPr>
          <w:p w14:paraId="4B917B87" w14:textId="77777777" w:rsidR="006B71F6" w:rsidRPr="00D81166" w:rsidRDefault="006B71F6" w:rsidP="006B71F6">
            <w:pPr>
              <w:pStyle w:val="TableText"/>
            </w:pPr>
            <w:r w:rsidRPr="00D81166">
              <w:t>ORCH CONTEXT SUMMRIES</w:t>
            </w:r>
          </w:p>
        </w:tc>
        <w:tc>
          <w:tcPr>
            <w:tcW w:w="1768" w:type="pct"/>
          </w:tcPr>
          <w:p w14:paraId="273CD27F" w14:textId="77777777" w:rsidR="006B71F6" w:rsidRPr="00D81166" w:rsidRDefault="006B71F6" w:rsidP="006B71F6">
            <w:pPr>
              <w:pStyle w:val="TableText"/>
            </w:pPr>
            <w:r w:rsidRPr="00D81166">
              <w:t>D/C Summaries Tab - CV - Select Sort - Save</w:t>
            </w:r>
          </w:p>
        </w:tc>
      </w:tr>
      <w:tr w:rsidR="006B71F6" w:rsidRPr="00D81166" w14:paraId="224FB4F4" w14:textId="77777777" w:rsidTr="001B0B7A">
        <w:trPr>
          <w:trHeight w:val="20"/>
        </w:trPr>
        <w:tc>
          <w:tcPr>
            <w:tcW w:w="756" w:type="pct"/>
          </w:tcPr>
          <w:p w14:paraId="1068DC00" w14:textId="77777777" w:rsidR="006B71F6" w:rsidRPr="00D81166" w:rsidRDefault="006B71F6" w:rsidP="006B71F6">
            <w:pPr>
              <w:pStyle w:val="TableText"/>
            </w:pPr>
          </w:p>
        </w:tc>
        <w:tc>
          <w:tcPr>
            <w:tcW w:w="781" w:type="pct"/>
          </w:tcPr>
          <w:p w14:paraId="21CCB68E" w14:textId="77777777" w:rsidR="006B71F6" w:rsidRPr="00D81166" w:rsidRDefault="006B71F6" w:rsidP="006B71F6">
            <w:pPr>
              <w:pStyle w:val="TableText"/>
            </w:pPr>
          </w:p>
        </w:tc>
        <w:tc>
          <w:tcPr>
            <w:tcW w:w="578" w:type="pct"/>
          </w:tcPr>
          <w:p w14:paraId="45843529" w14:textId="77777777" w:rsidR="006B71F6" w:rsidRPr="00D81166" w:rsidRDefault="006B71F6" w:rsidP="006B71F6">
            <w:pPr>
              <w:pStyle w:val="TableText"/>
            </w:pPr>
            <w:r w:rsidRPr="00D81166">
              <w:t>8989.51</w:t>
            </w:r>
          </w:p>
        </w:tc>
        <w:tc>
          <w:tcPr>
            <w:tcW w:w="1117" w:type="pct"/>
          </w:tcPr>
          <w:p w14:paraId="7BF83BFC" w14:textId="77777777" w:rsidR="006B71F6" w:rsidRPr="00D81166" w:rsidRDefault="006B71F6" w:rsidP="006B71F6">
            <w:pPr>
              <w:pStyle w:val="TableText"/>
            </w:pPr>
            <w:r w:rsidRPr="00D81166">
              <w:t>ORCH CONTEXT XRAYS</w:t>
            </w:r>
          </w:p>
        </w:tc>
        <w:tc>
          <w:tcPr>
            <w:tcW w:w="1768" w:type="pct"/>
          </w:tcPr>
          <w:p w14:paraId="7D22276E" w14:textId="77777777" w:rsidR="006B71F6" w:rsidRPr="00D81166" w:rsidRDefault="006B71F6" w:rsidP="006B71F6">
            <w:pPr>
              <w:pStyle w:val="TableText"/>
            </w:pPr>
            <w:r w:rsidRPr="00D81166">
              <w:t>Imaging Tab - CV - Select Sort - Save</w:t>
            </w:r>
          </w:p>
        </w:tc>
      </w:tr>
      <w:tr w:rsidR="006B71F6" w:rsidRPr="00D81166" w14:paraId="4D8EDAAC" w14:textId="77777777" w:rsidTr="001B0B7A">
        <w:trPr>
          <w:trHeight w:val="20"/>
        </w:trPr>
        <w:tc>
          <w:tcPr>
            <w:tcW w:w="756" w:type="pct"/>
          </w:tcPr>
          <w:p w14:paraId="66DDB035" w14:textId="77777777" w:rsidR="006B71F6" w:rsidRPr="00D81166" w:rsidRDefault="006B71F6" w:rsidP="006B71F6">
            <w:pPr>
              <w:pStyle w:val="TableText"/>
            </w:pPr>
          </w:p>
        </w:tc>
        <w:tc>
          <w:tcPr>
            <w:tcW w:w="781" w:type="pct"/>
          </w:tcPr>
          <w:p w14:paraId="61BDCA9A" w14:textId="77777777" w:rsidR="006B71F6" w:rsidRPr="00D81166" w:rsidRDefault="006B71F6" w:rsidP="006B71F6">
            <w:pPr>
              <w:pStyle w:val="TableText"/>
            </w:pPr>
          </w:p>
        </w:tc>
        <w:tc>
          <w:tcPr>
            <w:tcW w:w="578" w:type="pct"/>
          </w:tcPr>
          <w:p w14:paraId="49125E9F" w14:textId="77777777" w:rsidR="006B71F6" w:rsidRPr="00D81166" w:rsidRDefault="006B71F6" w:rsidP="006B71F6">
            <w:pPr>
              <w:pStyle w:val="TableText"/>
            </w:pPr>
            <w:r w:rsidRPr="00D81166">
              <w:t>8989.51</w:t>
            </w:r>
          </w:p>
        </w:tc>
        <w:tc>
          <w:tcPr>
            <w:tcW w:w="1117" w:type="pct"/>
          </w:tcPr>
          <w:p w14:paraId="60C4CA15" w14:textId="77777777" w:rsidR="006B71F6" w:rsidRPr="00D81166" w:rsidRDefault="006B71F6" w:rsidP="006B71F6">
            <w:pPr>
              <w:pStyle w:val="TableText"/>
            </w:pPr>
            <w:r w:rsidRPr="00D81166">
              <w:t>ORLPC CONVERSION</w:t>
            </w:r>
          </w:p>
        </w:tc>
        <w:tc>
          <w:tcPr>
            <w:tcW w:w="1768" w:type="pct"/>
          </w:tcPr>
          <w:p w14:paraId="78897D0A" w14:textId="77777777" w:rsidR="006B71F6" w:rsidRPr="00D81166" w:rsidRDefault="006B71F6" w:rsidP="006B71F6">
            <w:pPr>
              <w:pStyle w:val="TableText"/>
            </w:pPr>
            <w:r w:rsidRPr="00D81166">
              <w:t xml:space="preserve">No user interaction / [OR PARAM IRM MENU] </w:t>
            </w:r>
          </w:p>
        </w:tc>
      </w:tr>
      <w:tr w:rsidR="006B71F6" w:rsidRPr="00D81166" w14:paraId="1436EE2C" w14:textId="77777777" w:rsidTr="001B0B7A">
        <w:trPr>
          <w:trHeight w:val="20"/>
        </w:trPr>
        <w:tc>
          <w:tcPr>
            <w:tcW w:w="756" w:type="pct"/>
          </w:tcPr>
          <w:p w14:paraId="7C67E401" w14:textId="77777777" w:rsidR="006B71F6" w:rsidRPr="00D81166" w:rsidRDefault="006B71F6" w:rsidP="006B71F6">
            <w:pPr>
              <w:pStyle w:val="TableText"/>
            </w:pPr>
          </w:p>
        </w:tc>
        <w:tc>
          <w:tcPr>
            <w:tcW w:w="781" w:type="pct"/>
          </w:tcPr>
          <w:p w14:paraId="38A2ED4E" w14:textId="77777777" w:rsidR="006B71F6" w:rsidRPr="00D81166" w:rsidRDefault="006B71F6" w:rsidP="006B71F6">
            <w:pPr>
              <w:pStyle w:val="TableText"/>
            </w:pPr>
          </w:p>
        </w:tc>
        <w:tc>
          <w:tcPr>
            <w:tcW w:w="578" w:type="pct"/>
          </w:tcPr>
          <w:p w14:paraId="5D769563" w14:textId="77777777" w:rsidR="006B71F6" w:rsidRPr="00D81166" w:rsidRDefault="006B71F6" w:rsidP="006B71F6">
            <w:pPr>
              <w:pStyle w:val="TableText"/>
            </w:pPr>
            <w:r w:rsidRPr="00D81166">
              <w:t>8989.51</w:t>
            </w:r>
          </w:p>
        </w:tc>
        <w:tc>
          <w:tcPr>
            <w:tcW w:w="1117" w:type="pct"/>
          </w:tcPr>
          <w:p w14:paraId="294DDED1" w14:textId="77777777" w:rsidR="006B71F6" w:rsidRPr="00D81166" w:rsidRDefault="006B71F6" w:rsidP="006B71F6">
            <w:pPr>
              <w:pStyle w:val="TableText"/>
            </w:pPr>
            <w:r w:rsidRPr="00D81166">
              <w:t>ORQQLR DATE RANGE INPT</w:t>
            </w:r>
          </w:p>
        </w:tc>
        <w:tc>
          <w:tcPr>
            <w:tcW w:w="1768" w:type="pct"/>
          </w:tcPr>
          <w:p w14:paraId="2B69C853" w14:textId="77777777" w:rsidR="006B71F6" w:rsidRPr="00D81166" w:rsidRDefault="006B71F6" w:rsidP="006B71F6">
            <w:pPr>
              <w:pStyle w:val="TableText"/>
            </w:pPr>
            <w:r w:rsidRPr="00D81166">
              <w:t>GUI Cover Sheet User Display Parameters</w:t>
            </w:r>
          </w:p>
        </w:tc>
      </w:tr>
      <w:tr w:rsidR="006B71F6" w:rsidRPr="00D81166" w14:paraId="65A2C23F" w14:textId="77777777" w:rsidTr="001B0B7A">
        <w:trPr>
          <w:trHeight w:val="20"/>
        </w:trPr>
        <w:tc>
          <w:tcPr>
            <w:tcW w:w="756" w:type="pct"/>
          </w:tcPr>
          <w:p w14:paraId="1A5BD58B" w14:textId="77777777" w:rsidR="006B71F6" w:rsidRPr="00D81166" w:rsidRDefault="006B71F6" w:rsidP="006B71F6">
            <w:pPr>
              <w:pStyle w:val="TableText"/>
            </w:pPr>
          </w:p>
        </w:tc>
        <w:tc>
          <w:tcPr>
            <w:tcW w:w="781" w:type="pct"/>
          </w:tcPr>
          <w:p w14:paraId="501BFAE1" w14:textId="77777777" w:rsidR="006B71F6" w:rsidRPr="00D81166" w:rsidRDefault="006B71F6" w:rsidP="006B71F6">
            <w:pPr>
              <w:pStyle w:val="TableText"/>
            </w:pPr>
          </w:p>
        </w:tc>
        <w:tc>
          <w:tcPr>
            <w:tcW w:w="578" w:type="pct"/>
          </w:tcPr>
          <w:p w14:paraId="5C746B38" w14:textId="77777777" w:rsidR="006B71F6" w:rsidRPr="00D81166" w:rsidRDefault="006B71F6" w:rsidP="006B71F6">
            <w:pPr>
              <w:pStyle w:val="TableText"/>
            </w:pPr>
            <w:r w:rsidRPr="00D81166">
              <w:t>8989.51</w:t>
            </w:r>
          </w:p>
        </w:tc>
        <w:tc>
          <w:tcPr>
            <w:tcW w:w="1117" w:type="pct"/>
          </w:tcPr>
          <w:p w14:paraId="7942293E" w14:textId="77777777" w:rsidR="006B71F6" w:rsidRPr="00D81166" w:rsidRDefault="006B71F6" w:rsidP="006B71F6">
            <w:pPr>
              <w:pStyle w:val="TableText"/>
            </w:pPr>
            <w:r w:rsidRPr="00D81166">
              <w:t>ORQQLR DATE RANGE OUTPT</w:t>
            </w:r>
          </w:p>
        </w:tc>
        <w:tc>
          <w:tcPr>
            <w:tcW w:w="1768" w:type="pct"/>
          </w:tcPr>
          <w:p w14:paraId="7A3530EC" w14:textId="77777777" w:rsidR="006B71F6" w:rsidRPr="00D81166" w:rsidRDefault="006B71F6" w:rsidP="006B71F6">
            <w:pPr>
              <w:pStyle w:val="TableText"/>
            </w:pPr>
            <w:r w:rsidRPr="00D81166">
              <w:t>GUI Cover Sheet User Display Parameters</w:t>
            </w:r>
          </w:p>
        </w:tc>
      </w:tr>
      <w:tr w:rsidR="006B71F6" w:rsidRPr="00D81166" w14:paraId="53C69941" w14:textId="77777777" w:rsidTr="001B0B7A">
        <w:trPr>
          <w:trHeight w:val="20"/>
        </w:trPr>
        <w:tc>
          <w:tcPr>
            <w:tcW w:w="756" w:type="pct"/>
          </w:tcPr>
          <w:p w14:paraId="3002D61C" w14:textId="77777777" w:rsidR="006B71F6" w:rsidRPr="00D81166" w:rsidRDefault="006B71F6" w:rsidP="006B71F6">
            <w:pPr>
              <w:pStyle w:val="TableText"/>
            </w:pPr>
          </w:p>
        </w:tc>
        <w:tc>
          <w:tcPr>
            <w:tcW w:w="781" w:type="pct"/>
          </w:tcPr>
          <w:p w14:paraId="77DCC73C" w14:textId="77777777" w:rsidR="006B71F6" w:rsidRPr="00D81166" w:rsidRDefault="006B71F6" w:rsidP="006B71F6">
            <w:pPr>
              <w:pStyle w:val="TableText"/>
            </w:pPr>
          </w:p>
        </w:tc>
        <w:tc>
          <w:tcPr>
            <w:tcW w:w="578" w:type="pct"/>
          </w:tcPr>
          <w:p w14:paraId="6BD44B8B" w14:textId="77777777" w:rsidR="006B71F6" w:rsidRPr="00D81166" w:rsidRDefault="006B71F6" w:rsidP="006B71F6">
            <w:pPr>
              <w:pStyle w:val="TableText"/>
            </w:pPr>
            <w:r w:rsidRPr="00D81166">
              <w:t>8989.51</w:t>
            </w:r>
          </w:p>
        </w:tc>
        <w:tc>
          <w:tcPr>
            <w:tcW w:w="1117" w:type="pct"/>
          </w:tcPr>
          <w:p w14:paraId="4A631259" w14:textId="77777777" w:rsidR="006B71F6" w:rsidRPr="00D81166" w:rsidRDefault="006B71F6" w:rsidP="006B71F6">
            <w:pPr>
              <w:pStyle w:val="TableText"/>
            </w:pPr>
            <w:r w:rsidRPr="00D81166">
              <w:t>ORQQRA SEARCH RANGE</w:t>
            </w:r>
          </w:p>
        </w:tc>
        <w:tc>
          <w:tcPr>
            <w:tcW w:w="1768" w:type="pct"/>
          </w:tcPr>
          <w:p w14:paraId="55C3CE1A" w14:textId="77777777" w:rsidR="006B71F6" w:rsidRPr="00D81166" w:rsidRDefault="006B71F6" w:rsidP="006B71F6">
            <w:pPr>
              <w:pStyle w:val="TableText"/>
            </w:pPr>
          </w:p>
        </w:tc>
      </w:tr>
      <w:tr w:rsidR="006B71F6" w:rsidRPr="00D81166" w14:paraId="69BBB4A2" w14:textId="77777777" w:rsidTr="001B0B7A">
        <w:trPr>
          <w:trHeight w:val="20"/>
        </w:trPr>
        <w:tc>
          <w:tcPr>
            <w:tcW w:w="756" w:type="pct"/>
          </w:tcPr>
          <w:p w14:paraId="04F23C57" w14:textId="77777777" w:rsidR="006B71F6" w:rsidRPr="00D81166" w:rsidRDefault="006B71F6" w:rsidP="006B71F6">
            <w:pPr>
              <w:pStyle w:val="TableText"/>
            </w:pPr>
          </w:p>
        </w:tc>
        <w:tc>
          <w:tcPr>
            <w:tcW w:w="781" w:type="pct"/>
          </w:tcPr>
          <w:p w14:paraId="5C019465" w14:textId="77777777" w:rsidR="006B71F6" w:rsidRPr="00D81166" w:rsidRDefault="006B71F6" w:rsidP="006B71F6">
            <w:pPr>
              <w:pStyle w:val="TableText"/>
            </w:pPr>
          </w:p>
        </w:tc>
        <w:tc>
          <w:tcPr>
            <w:tcW w:w="578" w:type="pct"/>
          </w:tcPr>
          <w:p w14:paraId="43A6C8C6" w14:textId="77777777" w:rsidR="006B71F6" w:rsidRPr="00D81166" w:rsidRDefault="006B71F6" w:rsidP="006B71F6">
            <w:pPr>
              <w:pStyle w:val="TableText"/>
            </w:pPr>
            <w:r w:rsidRPr="00D81166">
              <w:t>8989.51</w:t>
            </w:r>
          </w:p>
        </w:tc>
        <w:tc>
          <w:tcPr>
            <w:tcW w:w="1117" w:type="pct"/>
          </w:tcPr>
          <w:p w14:paraId="707124DA" w14:textId="77777777" w:rsidR="006B71F6" w:rsidRPr="00D81166" w:rsidRDefault="006B71F6" w:rsidP="006B71F6">
            <w:pPr>
              <w:pStyle w:val="TableText"/>
            </w:pPr>
            <w:r w:rsidRPr="00D81166">
              <w:t>ORQQPX SEARCH ITEMS</w:t>
            </w:r>
          </w:p>
        </w:tc>
        <w:tc>
          <w:tcPr>
            <w:tcW w:w="1768" w:type="pct"/>
          </w:tcPr>
          <w:p w14:paraId="3F9F9FA1" w14:textId="77777777" w:rsidR="006B71F6" w:rsidRPr="00D81166" w:rsidRDefault="006B71F6" w:rsidP="006B71F6">
            <w:pPr>
              <w:pStyle w:val="TableText"/>
            </w:pPr>
            <w:r w:rsidRPr="00D81166">
              <w:t>GUI Cover Sheet User Display Parameters</w:t>
            </w:r>
          </w:p>
        </w:tc>
      </w:tr>
      <w:tr w:rsidR="006B71F6" w:rsidRPr="00D81166" w14:paraId="1039B389" w14:textId="77777777" w:rsidTr="001B0B7A">
        <w:trPr>
          <w:trHeight w:val="20"/>
        </w:trPr>
        <w:tc>
          <w:tcPr>
            <w:tcW w:w="756" w:type="pct"/>
          </w:tcPr>
          <w:p w14:paraId="610DA030" w14:textId="77777777" w:rsidR="006B71F6" w:rsidRPr="00D81166" w:rsidRDefault="006B71F6" w:rsidP="006B71F6">
            <w:pPr>
              <w:pStyle w:val="TableText"/>
            </w:pPr>
          </w:p>
        </w:tc>
        <w:tc>
          <w:tcPr>
            <w:tcW w:w="781" w:type="pct"/>
          </w:tcPr>
          <w:p w14:paraId="62C73C82" w14:textId="77777777" w:rsidR="006B71F6" w:rsidRPr="00D81166" w:rsidRDefault="006B71F6" w:rsidP="006B71F6">
            <w:pPr>
              <w:pStyle w:val="TableText"/>
            </w:pPr>
          </w:p>
        </w:tc>
        <w:tc>
          <w:tcPr>
            <w:tcW w:w="578" w:type="pct"/>
          </w:tcPr>
          <w:p w14:paraId="106936B9" w14:textId="77777777" w:rsidR="006B71F6" w:rsidRPr="00D81166" w:rsidRDefault="006B71F6" w:rsidP="006B71F6">
            <w:pPr>
              <w:pStyle w:val="TableText"/>
            </w:pPr>
            <w:r w:rsidRPr="00D81166">
              <w:t>8989.51</w:t>
            </w:r>
          </w:p>
        </w:tc>
        <w:tc>
          <w:tcPr>
            <w:tcW w:w="1117" w:type="pct"/>
          </w:tcPr>
          <w:p w14:paraId="2F651579" w14:textId="77777777" w:rsidR="006B71F6" w:rsidRPr="00D81166" w:rsidRDefault="006B71F6" w:rsidP="006B71F6">
            <w:pPr>
              <w:pStyle w:val="TableText"/>
            </w:pPr>
            <w:r w:rsidRPr="00D81166">
              <w:t>ORQQAP SEARCH RANGE START</w:t>
            </w:r>
          </w:p>
        </w:tc>
        <w:tc>
          <w:tcPr>
            <w:tcW w:w="1768" w:type="pct"/>
          </w:tcPr>
          <w:p w14:paraId="53F59A9F" w14:textId="77777777" w:rsidR="006B71F6" w:rsidRPr="00D81166" w:rsidRDefault="006B71F6" w:rsidP="006B71F6">
            <w:pPr>
              <w:pStyle w:val="TableText"/>
            </w:pPr>
            <w:r w:rsidRPr="00D81166">
              <w:t>GUI Cover Sheet User Display Parameters</w:t>
            </w:r>
          </w:p>
        </w:tc>
      </w:tr>
      <w:tr w:rsidR="006B71F6" w:rsidRPr="00D81166" w14:paraId="19B2675F" w14:textId="77777777" w:rsidTr="001B0B7A">
        <w:trPr>
          <w:trHeight w:val="20"/>
        </w:trPr>
        <w:tc>
          <w:tcPr>
            <w:tcW w:w="756" w:type="pct"/>
          </w:tcPr>
          <w:p w14:paraId="10A94638" w14:textId="77777777" w:rsidR="006B71F6" w:rsidRPr="00D81166" w:rsidRDefault="006B71F6" w:rsidP="006B71F6">
            <w:pPr>
              <w:pStyle w:val="TableText"/>
            </w:pPr>
          </w:p>
        </w:tc>
        <w:tc>
          <w:tcPr>
            <w:tcW w:w="781" w:type="pct"/>
          </w:tcPr>
          <w:p w14:paraId="48F795B4" w14:textId="77777777" w:rsidR="006B71F6" w:rsidRPr="00D81166" w:rsidRDefault="006B71F6" w:rsidP="006B71F6">
            <w:pPr>
              <w:pStyle w:val="TableText"/>
            </w:pPr>
          </w:p>
        </w:tc>
        <w:tc>
          <w:tcPr>
            <w:tcW w:w="578" w:type="pct"/>
          </w:tcPr>
          <w:p w14:paraId="5D36FF8B" w14:textId="77777777" w:rsidR="006B71F6" w:rsidRPr="00D81166" w:rsidRDefault="006B71F6" w:rsidP="006B71F6">
            <w:pPr>
              <w:pStyle w:val="TableText"/>
            </w:pPr>
            <w:r w:rsidRPr="00D81166">
              <w:t>8989.51</w:t>
            </w:r>
          </w:p>
        </w:tc>
        <w:tc>
          <w:tcPr>
            <w:tcW w:w="1117" w:type="pct"/>
          </w:tcPr>
          <w:p w14:paraId="21F65994" w14:textId="77777777" w:rsidR="006B71F6" w:rsidRPr="00D81166" w:rsidRDefault="006B71F6" w:rsidP="006B71F6">
            <w:pPr>
              <w:pStyle w:val="TableText"/>
            </w:pPr>
            <w:r w:rsidRPr="00D81166">
              <w:t>ORQQAP SEARCH RANGE STOP</w:t>
            </w:r>
          </w:p>
        </w:tc>
        <w:tc>
          <w:tcPr>
            <w:tcW w:w="1768" w:type="pct"/>
          </w:tcPr>
          <w:p w14:paraId="02D753B1" w14:textId="77777777" w:rsidR="006B71F6" w:rsidRPr="00D81166" w:rsidRDefault="006B71F6" w:rsidP="006B71F6">
            <w:pPr>
              <w:pStyle w:val="TableText"/>
            </w:pPr>
            <w:r w:rsidRPr="00D81166">
              <w:t>GUI Cover Sheet User Display Parameters</w:t>
            </w:r>
          </w:p>
        </w:tc>
      </w:tr>
      <w:tr w:rsidR="006B71F6" w:rsidRPr="00D81166" w14:paraId="3A4D3F4C" w14:textId="77777777" w:rsidTr="001B0B7A">
        <w:trPr>
          <w:trHeight w:val="20"/>
        </w:trPr>
        <w:tc>
          <w:tcPr>
            <w:tcW w:w="756" w:type="pct"/>
          </w:tcPr>
          <w:p w14:paraId="6C347896" w14:textId="77777777" w:rsidR="006B71F6" w:rsidRPr="00D81166" w:rsidRDefault="006B71F6" w:rsidP="006B71F6">
            <w:pPr>
              <w:pStyle w:val="TableText"/>
            </w:pPr>
          </w:p>
        </w:tc>
        <w:tc>
          <w:tcPr>
            <w:tcW w:w="781" w:type="pct"/>
          </w:tcPr>
          <w:p w14:paraId="3402F181" w14:textId="77777777" w:rsidR="006B71F6" w:rsidRPr="00D81166" w:rsidRDefault="006B71F6" w:rsidP="006B71F6">
            <w:pPr>
              <w:pStyle w:val="TableText"/>
            </w:pPr>
          </w:p>
        </w:tc>
        <w:tc>
          <w:tcPr>
            <w:tcW w:w="578" w:type="pct"/>
          </w:tcPr>
          <w:p w14:paraId="6FF7A1A0" w14:textId="77777777" w:rsidR="006B71F6" w:rsidRPr="00D81166" w:rsidRDefault="006B71F6" w:rsidP="006B71F6">
            <w:pPr>
              <w:pStyle w:val="TableText"/>
            </w:pPr>
            <w:r w:rsidRPr="00D81166">
              <w:t>8989.51</w:t>
            </w:r>
          </w:p>
        </w:tc>
        <w:tc>
          <w:tcPr>
            <w:tcW w:w="1117" w:type="pct"/>
          </w:tcPr>
          <w:p w14:paraId="0A006712" w14:textId="77777777" w:rsidR="006B71F6" w:rsidRPr="00D81166" w:rsidRDefault="006B71F6" w:rsidP="006B71F6">
            <w:pPr>
              <w:pStyle w:val="TableText"/>
            </w:pPr>
            <w:r w:rsidRPr="00D81166">
              <w:t>ORQQVS SEARCH RANGE START</w:t>
            </w:r>
          </w:p>
        </w:tc>
        <w:tc>
          <w:tcPr>
            <w:tcW w:w="1768" w:type="pct"/>
          </w:tcPr>
          <w:p w14:paraId="4C7EDF67" w14:textId="77777777" w:rsidR="006B71F6" w:rsidRPr="00D81166" w:rsidRDefault="006B71F6" w:rsidP="006B71F6">
            <w:pPr>
              <w:pStyle w:val="TableText"/>
            </w:pPr>
            <w:r w:rsidRPr="00D81166">
              <w:t>GUI Cover Sheet User Display Parameters</w:t>
            </w:r>
          </w:p>
        </w:tc>
      </w:tr>
      <w:tr w:rsidR="006B71F6" w:rsidRPr="00D81166" w14:paraId="34993FF9" w14:textId="77777777" w:rsidTr="001B0B7A">
        <w:trPr>
          <w:trHeight w:val="20"/>
        </w:trPr>
        <w:tc>
          <w:tcPr>
            <w:tcW w:w="756" w:type="pct"/>
          </w:tcPr>
          <w:p w14:paraId="40820806" w14:textId="77777777" w:rsidR="006B71F6" w:rsidRPr="00D81166" w:rsidRDefault="006B71F6" w:rsidP="006B71F6">
            <w:pPr>
              <w:pStyle w:val="TableText"/>
            </w:pPr>
          </w:p>
        </w:tc>
        <w:tc>
          <w:tcPr>
            <w:tcW w:w="781" w:type="pct"/>
          </w:tcPr>
          <w:p w14:paraId="577A979C" w14:textId="77777777" w:rsidR="006B71F6" w:rsidRPr="00D81166" w:rsidRDefault="006B71F6" w:rsidP="006B71F6">
            <w:pPr>
              <w:pStyle w:val="TableText"/>
            </w:pPr>
          </w:p>
        </w:tc>
        <w:tc>
          <w:tcPr>
            <w:tcW w:w="578" w:type="pct"/>
          </w:tcPr>
          <w:p w14:paraId="151715D0" w14:textId="77777777" w:rsidR="006B71F6" w:rsidRPr="00D81166" w:rsidRDefault="006B71F6" w:rsidP="006B71F6">
            <w:pPr>
              <w:pStyle w:val="TableText"/>
            </w:pPr>
            <w:r w:rsidRPr="00D81166">
              <w:t>8989.51</w:t>
            </w:r>
          </w:p>
        </w:tc>
        <w:tc>
          <w:tcPr>
            <w:tcW w:w="1117" w:type="pct"/>
          </w:tcPr>
          <w:p w14:paraId="31AC93BF" w14:textId="77777777" w:rsidR="006B71F6" w:rsidRPr="00D81166" w:rsidRDefault="006B71F6" w:rsidP="006B71F6">
            <w:pPr>
              <w:pStyle w:val="TableText"/>
            </w:pPr>
            <w:r w:rsidRPr="00D81166">
              <w:t>ORQQVS SEARCH RANGE STOP</w:t>
            </w:r>
          </w:p>
        </w:tc>
        <w:tc>
          <w:tcPr>
            <w:tcW w:w="1768" w:type="pct"/>
          </w:tcPr>
          <w:p w14:paraId="44ACCF4B" w14:textId="77777777" w:rsidR="006B71F6" w:rsidRPr="00D81166" w:rsidRDefault="006B71F6" w:rsidP="006B71F6">
            <w:pPr>
              <w:pStyle w:val="TableText"/>
            </w:pPr>
            <w:r w:rsidRPr="00D81166">
              <w:t>GUI Cover Sheet User Display Parameters</w:t>
            </w:r>
          </w:p>
        </w:tc>
      </w:tr>
      <w:tr w:rsidR="006B71F6" w:rsidRPr="00D81166" w14:paraId="7F182FB0" w14:textId="77777777" w:rsidTr="001B0B7A">
        <w:trPr>
          <w:trHeight w:val="20"/>
        </w:trPr>
        <w:tc>
          <w:tcPr>
            <w:tcW w:w="756" w:type="pct"/>
          </w:tcPr>
          <w:p w14:paraId="7637F11F" w14:textId="77777777" w:rsidR="006B71F6" w:rsidRPr="00D81166" w:rsidRDefault="006B71F6" w:rsidP="006B71F6">
            <w:pPr>
              <w:pStyle w:val="TableText"/>
            </w:pPr>
          </w:p>
        </w:tc>
        <w:tc>
          <w:tcPr>
            <w:tcW w:w="781" w:type="pct"/>
          </w:tcPr>
          <w:p w14:paraId="5B2A1EE8" w14:textId="77777777" w:rsidR="006B71F6" w:rsidRPr="00D81166" w:rsidRDefault="006B71F6" w:rsidP="006B71F6">
            <w:pPr>
              <w:pStyle w:val="TableText"/>
            </w:pPr>
          </w:p>
        </w:tc>
        <w:tc>
          <w:tcPr>
            <w:tcW w:w="578" w:type="pct"/>
          </w:tcPr>
          <w:p w14:paraId="79F092CE" w14:textId="77777777" w:rsidR="006B71F6" w:rsidRPr="00D81166" w:rsidRDefault="006B71F6" w:rsidP="006B71F6">
            <w:pPr>
              <w:pStyle w:val="TableText"/>
            </w:pPr>
            <w:r w:rsidRPr="00D81166">
              <w:t>8989.51</w:t>
            </w:r>
          </w:p>
        </w:tc>
        <w:tc>
          <w:tcPr>
            <w:tcW w:w="1117" w:type="pct"/>
          </w:tcPr>
          <w:p w14:paraId="1D3CD197" w14:textId="77777777" w:rsidR="006B71F6" w:rsidRPr="00D81166" w:rsidRDefault="006B71F6" w:rsidP="006B71F6">
            <w:pPr>
              <w:pStyle w:val="TableText"/>
            </w:pPr>
            <w:r w:rsidRPr="00D81166">
              <w:t>ORQQCN DATE RANGE</w:t>
            </w:r>
          </w:p>
        </w:tc>
        <w:tc>
          <w:tcPr>
            <w:tcW w:w="1768" w:type="pct"/>
          </w:tcPr>
          <w:p w14:paraId="41413EEF" w14:textId="77777777" w:rsidR="006B71F6" w:rsidRPr="00D81166" w:rsidRDefault="006B71F6" w:rsidP="006B71F6">
            <w:pPr>
              <w:pStyle w:val="TableText"/>
            </w:pPr>
            <w:r w:rsidRPr="00D81166">
              <w:t>GUI Cover Sheet User Display Parameters</w:t>
            </w:r>
          </w:p>
        </w:tc>
      </w:tr>
      <w:tr w:rsidR="006B71F6" w:rsidRPr="00D81166" w14:paraId="47117681" w14:textId="77777777" w:rsidTr="001B0B7A">
        <w:trPr>
          <w:trHeight w:val="20"/>
        </w:trPr>
        <w:tc>
          <w:tcPr>
            <w:tcW w:w="756" w:type="pct"/>
          </w:tcPr>
          <w:p w14:paraId="5DEA5D1C" w14:textId="77777777" w:rsidR="006B71F6" w:rsidRPr="00D81166" w:rsidRDefault="006B71F6" w:rsidP="006B71F6">
            <w:pPr>
              <w:pStyle w:val="TableText"/>
            </w:pPr>
          </w:p>
        </w:tc>
        <w:tc>
          <w:tcPr>
            <w:tcW w:w="781" w:type="pct"/>
          </w:tcPr>
          <w:p w14:paraId="0302E3DA" w14:textId="77777777" w:rsidR="006B71F6" w:rsidRPr="00D81166" w:rsidRDefault="006B71F6" w:rsidP="006B71F6">
            <w:pPr>
              <w:pStyle w:val="TableText"/>
            </w:pPr>
          </w:p>
        </w:tc>
        <w:tc>
          <w:tcPr>
            <w:tcW w:w="578" w:type="pct"/>
          </w:tcPr>
          <w:p w14:paraId="20EBCC28" w14:textId="77777777" w:rsidR="006B71F6" w:rsidRPr="00D81166" w:rsidRDefault="006B71F6" w:rsidP="006B71F6">
            <w:pPr>
              <w:pStyle w:val="TableText"/>
            </w:pPr>
            <w:r w:rsidRPr="00D81166">
              <w:t>8989.51</w:t>
            </w:r>
          </w:p>
        </w:tc>
        <w:tc>
          <w:tcPr>
            <w:tcW w:w="1117" w:type="pct"/>
          </w:tcPr>
          <w:p w14:paraId="1103E996" w14:textId="77777777" w:rsidR="006B71F6" w:rsidRPr="00D81166" w:rsidRDefault="006B71F6" w:rsidP="006B71F6">
            <w:pPr>
              <w:pStyle w:val="TableText"/>
            </w:pPr>
            <w:r w:rsidRPr="00D81166">
              <w:t>ORK CLINICAL DANGER LEVEL</w:t>
            </w:r>
          </w:p>
        </w:tc>
        <w:tc>
          <w:tcPr>
            <w:tcW w:w="1768" w:type="pct"/>
          </w:tcPr>
          <w:p w14:paraId="5E24DBCF" w14:textId="77777777" w:rsidR="006B71F6" w:rsidRPr="00D81166" w:rsidRDefault="006B71F6" w:rsidP="006B71F6">
            <w:pPr>
              <w:pStyle w:val="TableText"/>
            </w:pPr>
            <w:r w:rsidRPr="00D81166">
              <w:t>[ORK ORDER CHECK MGMT MENU] Order Checking Mgmt Menu</w:t>
            </w:r>
          </w:p>
        </w:tc>
      </w:tr>
      <w:tr w:rsidR="006B71F6" w:rsidRPr="00D81166" w14:paraId="2B930270" w14:textId="77777777" w:rsidTr="001B0B7A">
        <w:trPr>
          <w:trHeight w:val="20"/>
        </w:trPr>
        <w:tc>
          <w:tcPr>
            <w:tcW w:w="756" w:type="pct"/>
          </w:tcPr>
          <w:p w14:paraId="03FC18B2" w14:textId="77777777" w:rsidR="006B71F6" w:rsidRPr="00D81166" w:rsidRDefault="006B71F6" w:rsidP="006B71F6">
            <w:pPr>
              <w:pStyle w:val="TableText"/>
            </w:pPr>
          </w:p>
        </w:tc>
        <w:tc>
          <w:tcPr>
            <w:tcW w:w="781" w:type="pct"/>
          </w:tcPr>
          <w:p w14:paraId="794C125E" w14:textId="77777777" w:rsidR="006B71F6" w:rsidRPr="00D81166" w:rsidRDefault="006B71F6" w:rsidP="006B71F6">
            <w:pPr>
              <w:pStyle w:val="TableText"/>
            </w:pPr>
          </w:p>
        </w:tc>
        <w:tc>
          <w:tcPr>
            <w:tcW w:w="578" w:type="pct"/>
          </w:tcPr>
          <w:p w14:paraId="766998B4" w14:textId="77777777" w:rsidR="006B71F6" w:rsidRPr="00D81166" w:rsidRDefault="006B71F6" w:rsidP="006B71F6">
            <w:pPr>
              <w:pStyle w:val="TableText"/>
            </w:pPr>
            <w:r w:rsidRPr="00D81166">
              <w:t>8989.51</w:t>
            </w:r>
          </w:p>
        </w:tc>
        <w:tc>
          <w:tcPr>
            <w:tcW w:w="1117" w:type="pct"/>
          </w:tcPr>
          <w:p w14:paraId="4C143BA2" w14:textId="77777777" w:rsidR="006B71F6" w:rsidRPr="00D81166" w:rsidRDefault="006B71F6" w:rsidP="006B71F6">
            <w:pPr>
              <w:pStyle w:val="TableText"/>
            </w:pPr>
            <w:r w:rsidRPr="00D81166">
              <w:t>ORK PROCESSING FLAG</w:t>
            </w:r>
          </w:p>
        </w:tc>
        <w:tc>
          <w:tcPr>
            <w:tcW w:w="1768" w:type="pct"/>
          </w:tcPr>
          <w:p w14:paraId="3F4094A3" w14:textId="77777777" w:rsidR="006B71F6" w:rsidRPr="00D81166" w:rsidRDefault="006B71F6" w:rsidP="006B71F6">
            <w:pPr>
              <w:pStyle w:val="TableText"/>
            </w:pPr>
            <w:r w:rsidRPr="00D81166">
              <w:t>[ORK ORDER CHECK MGMT MENU] Order Checking Mgmt Menu</w:t>
            </w:r>
          </w:p>
        </w:tc>
      </w:tr>
      <w:tr w:rsidR="006B71F6" w:rsidRPr="00D81166" w14:paraId="021E2ADB" w14:textId="77777777" w:rsidTr="001B0B7A">
        <w:trPr>
          <w:trHeight w:val="20"/>
        </w:trPr>
        <w:tc>
          <w:tcPr>
            <w:tcW w:w="756" w:type="pct"/>
          </w:tcPr>
          <w:p w14:paraId="41D158A1" w14:textId="77777777" w:rsidR="006B71F6" w:rsidRPr="00D81166" w:rsidRDefault="006B71F6" w:rsidP="006B71F6">
            <w:pPr>
              <w:pStyle w:val="TableText"/>
            </w:pPr>
          </w:p>
        </w:tc>
        <w:tc>
          <w:tcPr>
            <w:tcW w:w="781" w:type="pct"/>
          </w:tcPr>
          <w:p w14:paraId="1741FF71" w14:textId="77777777" w:rsidR="006B71F6" w:rsidRPr="00D81166" w:rsidRDefault="006B71F6" w:rsidP="006B71F6">
            <w:pPr>
              <w:pStyle w:val="TableText"/>
            </w:pPr>
          </w:p>
        </w:tc>
        <w:tc>
          <w:tcPr>
            <w:tcW w:w="578" w:type="pct"/>
          </w:tcPr>
          <w:p w14:paraId="59F15B8E" w14:textId="77777777" w:rsidR="006B71F6" w:rsidRPr="00D81166" w:rsidRDefault="006B71F6" w:rsidP="006B71F6">
            <w:pPr>
              <w:pStyle w:val="TableText"/>
            </w:pPr>
            <w:r w:rsidRPr="00D81166">
              <w:t>8989.51</w:t>
            </w:r>
          </w:p>
        </w:tc>
        <w:tc>
          <w:tcPr>
            <w:tcW w:w="1117" w:type="pct"/>
          </w:tcPr>
          <w:p w14:paraId="1B5237B2" w14:textId="77777777" w:rsidR="006B71F6" w:rsidRPr="00D81166" w:rsidRDefault="006B71F6" w:rsidP="006B71F6">
            <w:pPr>
              <w:pStyle w:val="TableText"/>
            </w:pPr>
            <w:r w:rsidRPr="00D81166">
              <w:t>ORK DUP ORDER RANGE OI</w:t>
            </w:r>
          </w:p>
        </w:tc>
        <w:tc>
          <w:tcPr>
            <w:tcW w:w="1768" w:type="pct"/>
          </w:tcPr>
          <w:p w14:paraId="3C2F6ABA" w14:textId="77777777" w:rsidR="006B71F6" w:rsidRPr="00D81166" w:rsidRDefault="006B71F6" w:rsidP="006B71F6">
            <w:pPr>
              <w:pStyle w:val="TableText"/>
            </w:pPr>
            <w:r w:rsidRPr="00D81166">
              <w:t>[ORK ORDER CHECK MGMT MENU] Order Checking Mgmt Menu</w:t>
            </w:r>
          </w:p>
        </w:tc>
      </w:tr>
      <w:tr w:rsidR="006B71F6" w:rsidRPr="00D81166" w14:paraId="0AC04566" w14:textId="77777777" w:rsidTr="001B0B7A">
        <w:trPr>
          <w:trHeight w:val="20"/>
        </w:trPr>
        <w:tc>
          <w:tcPr>
            <w:tcW w:w="756" w:type="pct"/>
          </w:tcPr>
          <w:p w14:paraId="5A5EB965" w14:textId="77777777" w:rsidR="006B71F6" w:rsidRPr="00D81166" w:rsidRDefault="006B71F6" w:rsidP="006B71F6">
            <w:pPr>
              <w:pStyle w:val="TableText"/>
            </w:pPr>
          </w:p>
        </w:tc>
        <w:tc>
          <w:tcPr>
            <w:tcW w:w="781" w:type="pct"/>
          </w:tcPr>
          <w:p w14:paraId="7EFB4D7A" w14:textId="77777777" w:rsidR="006B71F6" w:rsidRPr="00D81166" w:rsidRDefault="006B71F6" w:rsidP="006B71F6">
            <w:pPr>
              <w:pStyle w:val="TableText"/>
            </w:pPr>
          </w:p>
        </w:tc>
        <w:tc>
          <w:tcPr>
            <w:tcW w:w="578" w:type="pct"/>
          </w:tcPr>
          <w:p w14:paraId="09D846D9" w14:textId="77777777" w:rsidR="006B71F6" w:rsidRPr="00D81166" w:rsidRDefault="006B71F6" w:rsidP="006B71F6">
            <w:pPr>
              <w:pStyle w:val="TableText"/>
            </w:pPr>
            <w:r w:rsidRPr="00D81166">
              <w:t>8989.51</w:t>
            </w:r>
          </w:p>
        </w:tc>
        <w:tc>
          <w:tcPr>
            <w:tcW w:w="1117" w:type="pct"/>
          </w:tcPr>
          <w:p w14:paraId="49229A52" w14:textId="77777777" w:rsidR="006B71F6" w:rsidRPr="00D81166" w:rsidRDefault="006B71F6" w:rsidP="006B71F6">
            <w:pPr>
              <w:pStyle w:val="TableText"/>
            </w:pPr>
            <w:r w:rsidRPr="00D81166">
              <w:t>ORK SYSTEM ENABLE/DISABLE</w:t>
            </w:r>
          </w:p>
        </w:tc>
        <w:tc>
          <w:tcPr>
            <w:tcW w:w="1768" w:type="pct"/>
          </w:tcPr>
          <w:p w14:paraId="4F870B10" w14:textId="77777777" w:rsidR="006B71F6" w:rsidRPr="00D81166" w:rsidRDefault="006B71F6" w:rsidP="006B71F6">
            <w:pPr>
              <w:pStyle w:val="TableText"/>
            </w:pPr>
            <w:r w:rsidRPr="00D81166">
              <w:t>[ORK ORDER CHECK MGMT MENU] Order Checking Mgmt Menu</w:t>
            </w:r>
          </w:p>
        </w:tc>
      </w:tr>
      <w:tr w:rsidR="006B71F6" w:rsidRPr="00D81166" w14:paraId="2E1C383D" w14:textId="77777777" w:rsidTr="001B0B7A">
        <w:trPr>
          <w:trHeight w:val="20"/>
        </w:trPr>
        <w:tc>
          <w:tcPr>
            <w:tcW w:w="756" w:type="pct"/>
          </w:tcPr>
          <w:p w14:paraId="0D3312B4" w14:textId="77777777" w:rsidR="006B71F6" w:rsidRPr="00D81166" w:rsidRDefault="006B71F6" w:rsidP="006B71F6">
            <w:pPr>
              <w:pStyle w:val="TableText"/>
            </w:pPr>
          </w:p>
        </w:tc>
        <w:tc>
          <w:tcPr>
            <w:tcW w:w="781" w:type="pct"/>
          </w:tcPr>
          <w:p w14:paraId="7B614327" w14:textId="77777777" w:rsidR="006B71F6" w:rsidRPr="00D81166" w:rsidRDefault="006B71F6" w:rsidP="006B71F6">
            <w:pPr>
              <w:pStyle w:val="TableText"/>
            </w:pPr>
          </w:p>
        </w:tc>
        <w:tc>
          <w:tcPr>
            <w:tcW w:w="578" w:type="pct"/>
          </w:tcPr>
          <w:p w14:paraId="5D5A1F1C" w14:textId="77777777" w:rsidR="006B71F6" w:rsidRPr="00D81166" w:rsidRDefault="006B71F6" w:rsidP="006B71F6">
            <w:pPr>
              <w:pStyle w:val="TableText"/>
            </w:pPr>
            <w:r w:rsidRPr="00D81166">
              <w:t>8989.51</w:t>
            </w:r>
          </w:p>
        </w:tc>
        <w:tc>
          <w:tcPr>
            <w:tcW w:w="1117" w:type="pct"/>
          </w:tcPr>
          <w:p w14:paraId="65685D65" w14:textId="77777777" w:rsidR="006B71F6" w:rsidRPr="00D81166" w:rsidRDefault="006B71F6" w:rsidP="006B71F6">
            <w:pPr>
              <w:pStyle w:val="TableText"/>
            </w:pPr>
            <w:r w:rsidRPr="00D81166">
              <w:t>ORK CT LIMIT WT</w:t>
            </w:r>
          </w:p>
        </w:tc>
        <w:tc>
          <w:tcPr>
            <w:tcW w:w="1768" w:type="pct"/>
          </w:tcPr>
          <w:p w14:paraId="6FD3DEEE" w14:textId="77777777" w:rsidR="006B71F6" w:rsidRPr="00D81166" w:rsidRDefault="006B71F6" w:rsidP="006B71F6">
            <w:pPr>
              <w:pStyle w:val="TableText"/>
            </w:pPr>
            <w:r w:rsidRPr="00D81166">
              <w:t>[ORK ORDER CHECK MGMT MENU] Order Checking Mgmt Menu</w:t>
            </w:r>
          </w:p>
        </w:tc>
      </w:tr>
      <w:tr w:rsidR="006B71F6" w:rsidRPr="00D81166" w14:paraId="1A6C9967" w14:textId="77777777" w:rsidTr="001B0B7A">
        <w:trPr>
          <w:trHeight w:val="20"/>
        </w:trPr>
        <w:tc>
          <w:tcPr>
            <w:tcW w:w="756" w:type="pct"/>
          </w:tcPr>
          <w:p w14:paraId="0BA645AB" w14:textId="77777777" w:rsidR="006B71F6" w:rsidRPr="00D81166" w:rsidRDefault="006B71F6" w:rsidP="006B71F6">
            <w:pPr>
              <w:pStyle w:val="TableText"/>
            </w:pPr>
          </w:p>
        </w:tc>
        <w:tc>
          <w:tcPr>
            <w:tcW w:w="781" w:type="pct"/>
          </w:tcPr>
          <w:p w14:paraId="04CB6BDE" w14:textId="77777777" w:rsidR="006B71F6" w:rsidRPr="00D81166" w:rsidRDefault="006B71F6" w:rsidP="006B71F6">
            <w:pPr>
              <w:pStyle w:val="TableText"/>
            </w:pPr>
          </w:p>
        </w:tc>
        <w:tc>
          <w:tcPr>
            <w:tcW w:w="578" w:type="pct"/>
          </w:tcPr>
          <w:p w14:paraId="0AF5E6B6" w14:textId="77777777" w:rsidR="006B71F6" w:rsidRPr="00D81166" w:rsidRDefault="006B71F6" w:rsidP="006B71F6">
            <w:pPr>
              <w:pStyle w:val="TableText"/>
            </w:pPr>
            <w:r w:rsidRPr="00D81166">
              <w:t>8989.51</w:t>
            </w:r>
          </w:p>
        </w:tc>
        <w:tc>
          <w:tcPr>
            <w:tcW w:w="1117" w:type="pct"/>
          </w:tcPr>
          <w:p w14:paraId="16A09D66" w14:textId="77777777" w:rsidR="006B71F6" w:rsidRPr="00D81166" w:rsidRDefault="006B71F6" w:rsidP="006B71F6">
            <w:pPr>
              <w:pStyle w:val="TableText"/>
            </w:pPr>
            <w:r w:rsidRPr="00D81166">
              <w:t>ORK CT LIMIT HT</w:t>
            </w:r>
          </w:p>
        </w:tc>
        <w:tc>
          <w:tcPr>
            <w:tcW w:w="1768" w:type="pct"/>
          </w:tcPr>
          <w:p w14:paraId="2AC31E42" w14:textId="77777777" w:rsidR="006B71F6" w:rsidRPr="00D81166" w:rsidRDefault="006B71F6" w:rsidP="006B71F6">
            <w:pPr>
              <w:pStyle w:val="TableText"/>
            </w:pPr>
            <w:r w:rsidRPr="00D81166">
              <w:t>[ORK ORDER CHECK MGMT MENU] Order Checking Mgmt Menu</w:t>
            </w:r>
          </w:p>
        </w:tc>
      </w:tr>
      <w:tr w:rsidR="006B71F6" w:rsidRPr="00D81166" w14:paraId="58D9822F" w14:textId="77777777" w:rsidTr="001B0B7A">
        <w:trPr>
          <w:trHeight w:val="20"/>
        </w:trPr>
        <w:tc>
          <w:tcPr>
            <w:tcW w:w="756" w:type="pct"/>
          </w:tcPr>
          <w:p w14:paraId="5345CC93" w14:textId="77777777" w:rsidR="006B71F6" w:rsidRPr="00D81166" w:rsidRDefault="006B71F6" w:rsidP="006B71F6">
            <w:pPr>
              <w:pStyle w:val="TableText"/>
            </w:pPr>
          </w:p>
        </w:tc>
        <w:tc>
          <w:tcPr>
            <w:tcW w:w="781" w:type="pct"/>
          </w:tcPr>
          <w:p w14:paraId="37C5FA2C" w14:textId="77777777" w:rsidR="006B71F6" w:rsidRPr="00D81166" w:rsidRDefault="006B71F6" w:rsidP="006B71F6">
            <w:pPr>
              <w:pStyle w:val="TableText"/>
            </w:pPr>
          </w:p>
        </w:tc>
        <w:tc>
          <w:tcPr>
            <w:tcW w:w="578" w:type="pct"/>
          </w:tcPr>
          <w:p w14:paraId="411B2A7F" w14:textId="77777777" w:rsidR="006B71F6" w:rsidRPr="00D81166" w:rsidRDefault="006B71F6" w:rsidP="006B71F6">
            <w:pPr>
              <w:pStyle w:val="TableText"/>
            </w:pPr>
            <w:r w:rsidRPr="00D81166">
              <w:t>8989.51</w:t>
            </w:r>
          </w:p>
        </w:tc>
        <w:tc>
          <w:tcPr>
            <w:tcW w:w="1117" w:type="pct"/>
          </w:tcPr>
          <w:p w14:paraId="4A3A3309" w14:textId="77777777" w:rsidR="006B71F6" w:rsidRPr="00D81166" w:rsidRDefault="006B71F6" w:rsidP="006B71F6">
            <w:pPr>
              <w:pStyle w:val="TableText"/>
            </w:pPr>
            <w:r w:rsidRPr="00D81166">
              <w:t>ORK MRI LIMIT WT</w:t>
            </w:r>
          </w:p>
        </w:tc>
        <w:tc>
          <w:tcPr>
            <w:tcW w:w="1768" w:type="pct"/>
          </w:tcPr>
          <w:p w14:paraId="35C4C580" w14:textId="77777777" w:rsidR="006B71F6" w:rsidRPr="00D81166" w:rsidRDefault="006B71F6" w:rsidP="006B71F6">
            <w:pPr>
              <w:pStyle w:val="TableText"/>
            </w:pPr>
            <w:r w:rsidRPr="00D81166">
              <w:t>[ORK ORDER CHECK MGMT MENU] Order Checking Mgmt Menu</w:t>
            </w:r>
          </w:p>
        </w:tc>
      </w:tr>
      <w:tr w:rsidR="006B71F6" w:rsidRPr="00D81166" w14:paraId="13D0C204" w14:textId="77777777" w:rsidTr="001B0B7A">
        <w:trPr>
          <w:trHeight w:val="20"/>
        </w:trPr>
        <w:tc>
          <w:tcPr>
            <w:tcW w:w="756" w:type="pct"/>
          </w:tcPr>
          <w:p w14:paraId="2B64383E" w14:textId="77777777" w:rsidR="006B71F6" w:rsidRPr="00D81166" w:rsidRDefault="006B71F6" w:rsidP="006B71F6">
            <w:pPr>
              <w:pStyle w:val="TableText"/>
            </w:pPr>
          </w:p>
        </w:tc>
        <w:tc>
          <w:tcPr>
            <w:tcW w:w="781" w:type="pct"/>
          </w:tcPr>
          <w:p w14:paraId="3ECE5CF8" w14:textId="77777777" w:rsidR="006B71F6" w:rsidRPr="00D81166" w:rsidRDefault="006B71F6" w:rsidP="006B71F6">
            <w:pPr>
              <w:pStyle w:val="TableText"/>
            </w:pPr>
          </w:p>
        </w:tc>
        <w:tc>
          <w:tcPr>
            <w:tcW w:w="578" w:type="pct"/>
          </w:tcPr>
          <w:p w14:paraId="0DD163A6" w14:textId="77777777" w:rsidR="006B71F6" w:rsidRPr="00D81166" w:rsidRDefault="006B71F6" w:rsidP="006B71F6">
            <w:pPr>
              <w:pStyle w:val="TableText"/>
            </w:pPr>
            <w:r w:rsidRPr="00D81166">
              <w:t>8989.51</w:t>
            </w:r>
          </w:p>
        </w:tc>
        <w:tc>
          <w:tcPr>
            <w:tcW w:w="1117" w:type="pct"/>
          </w:tcPr>
          <w:p w14:paraId="34E88AB5" w14:textId="77777777" w:rsidR="006B71F6" w:rsidRPr="00D81166" w:rsidRDefault="006B71F6" w:rsidP="006B71F6">
            <w:pPr>
              <w:pStyle w:val="TableText"/>
            </w:pPr>
            <w:r w:rsidRPr="00D81166">
              <w:t>ORK MRI LIMIT HT</w:t>
            </w:r>
          </w:p>
        </w:tc>
        <w:tc>
          <w:tcPr>
            <w:tcW w:w="1768" w:type="pct"/>
          </w:tcPr>
          <w:p w14:paraId="581E0C75" w14:textId="77777777" w:rsidR="006B71F6" w:rsidRPr="00D81166" w:rsidRDefault="006B71F6" w:rsidP="006B71F6">
            <w:pPr>
              <w:pStyle w:val="TableText"/>
            </w:pPr>
            <w:r w:rsidRPr="00D81166">
              <w:t>[ORK ORDER CHECK MGMT MENU] Order Checking Mgmt Menu</w:t>
            </w:r>
          </w:p>
        </w:tc>
      </w:tr>
      <w:tr w:rsidR="006B71F6" w:rsidRPr="00D81166" w14:paraId="488DE668" w14:textId="77777777" w:rsidTr="001B0B7A">
        <w:trPr>
          <w:trHeight w:val="20"/>
        </w:trPr>
        <w:tc>
          <w:tcPr>
            <w:tcW w:w="756" w:type="pct"/>
          </w:tcPr>
          <w:p w14:paraId="4AAFE14E" w14:textId="77777777" w:rsidR="006B71F6" w:rsidRPr="00D81166" w:rsidRDefault="006B71F6" w:rsidP="006B71F6">
            <w:pPr>
              <w:pStyle w:val="TableText"/>
            </w:pPr>
          </w:p>
        </w:tc>
        <w:tc>
          <w:tcPr>
            <w:tcW w:w="781" w:type="pct"/>
          </w:tcPr>
          <w:p w14:paraId="58633C9C" w14:textId="77777777" w:rsidR="006B71F6" w:rsidRPr="00D81166" w:rsidRDefault="006B71F6" w:rsidP="006B71F6">
            <w:pPr>
              <w:pStyle w:val="TableText"/>
            </w:pPr>
          </w:p>
        </w:tc>
        <w:tc>
          <w:tcPr>
            <w:tcW w:w="578" w:type="pct"/>
          </w:tcPr>
          <w:p w14:paraId="72190D40" w14:textId="77777777" w:rsidR="006B71F6" w:rsidRPr="00D81166" w:rsidRDefault="006B71F6" w:rsidP="006B71F6">
            <w:pPr>
              <w:pStyle w:val="TableText"/>
            </w:pPr>
            <w:r w:rsidRPr="00D81166">
              <w:t>8989.51</w:t>
            </w:r>
          </w:p>
        </w:tc>
        <w:tc>
          <w:tcPr>
            <w:tcW w:w="1117" w:type="pct"/>
          </w:tcPr>
          <w:p w14:paraId="461E559F" w14:textId="77777777" w:rsidR="006B71F6" w:rsidRPr="00D81166" w:rsidRDefault="006B71F6" w:rsidP="006B71F6">
            <w:pPr>
              <w:pStyle w:val="TableText"/>
            </w:pPr>
            <w:r w:rsidRPr="00D81166">
              <w:t>ORK DUP ORDER RANGE LAB</w:t>
            </w:r>
          </w:p>
        </w:tc>
        <w:tc>
          <w:tcPr>
            <w:tcW w:w="1768" w:type="pct"/>
          </w:tcPr>
          <w:p w14:paraId="14C79AE4" w14:textId="77777777" w:rsidR="006B71F6" w:rsidRPr="00D81166" w:rsidRDefault="006B71F6" w:rsidP="006B71F6">
            <w:pPr>
              <w:pStyle w:val="TableText"/>
            </w:pPr>
            <w:r w:rsidRPr="00D81166">
              <w:t>[ORK ORDER CHECK MGMT MENU] Order Checking Mgmt Menu</w:t>
            </w:r>
          </w:p>
        </w:tc>
      </w:tr>
      <w:tr w:rsidR="006B71F6" w:rsidRPr="00D81166" w14:paraId="33CDA5BA" w14:textId="77777777" w:rsidTr="001B0B7A">
        <w:trPr>
          <w:trHeight w:val="20"/>
        </w:trPr>
        <w:tc>
          <w:tcPr>
            <w:tcW w:w="756" w:type="pct"/>
          </w:tcPr>
          <w:p w14:paraId="06CD0BDC" w14:textId="77777777" w:rsidR="006B71F6" w:rsidRPr="00D81166" w:rsidRDefault="006B71F6" w:rsidP="006B71F6">
            <w:pPr>
              <w:pStyle w:val="TableText"/>
            </w:pPr>
          </w:p>
        </w:tc>
        <w:tc>
          <w:tcPr>
            <w:tcW w:w="781" w:type="pct"/>
          </w:tcPr>
          <w:p w14:paraId="034CB5DE" w14:textId="77777777" w:rsidR="006B71F6" w:rsidRPr="00D81166" w:rsidRDefault="006B71F6" w:rsidP="006B71F6">
            <w:pPr>
              <w:pStyle w:val="TableText"/>
            </w:pPr>
          </w:p>
        </w:tc>
        <w:tc>
          <w:tcPr>
            <w:tcW w:w="578" w:type="pct"/>
          </w:tcPr>
          <w:p w14:paraId="30E9A8F1" w14:textId="77777777" w:rsidR="006B71F6" w:rsidRPr="00D81166" w:rsidRDefault="006B71F6" w:rsidP="006B71F6">
            <w:pPr>
              <w:pStyle w:val="TableText"/>
            </w:pPr>
            <w:r w:rsidRPr="00D81166">
              <w:t>8989.51</w:t>
            </w:r>
          </w:p>
        </w:tc>
        <w:tc>
          <w:tcPr>
            <w:tcW w:w="1117" w:type="pct"/>
          </w:tcPr>
          <w:p w14:paraId="0F02EE3D" w14:textId="77777777" w:rsidR="006B71F6" w:rsidRPr="00D81166" w:rsidRDefault="006B71F6" w:rsidP="006B71F6">
            <w:pPr>
              <w:pStyle w:val="TableText"/>
            </w:pPr>
            <w:r w:rsidRPr="00D81166">
              <w:t>ORK DUP ORDER RANGE RADIOLOGY</w:t>
            </w:r>
          </w:p>
        </w:tc>
        <w:tc>
          <w:tcPr>
            <w:tcW w:w="1768" w:type="pct"/>
          </w:tcPr>
          <w:p w14:paraId="7E7A459D" w14:textId="77777777" w:rsidR="006B71F6" w:rsidRPr="00D81166" w:rsidRDefault="006B71F6" w:rsidP="006B71F6">
            <w:pPr>
              <w:pStyle w:val="TableText"/>
            </w:pPr>
            <w:r w:rsidRPr="00D81166">
              <w:t>[ORK ORDER CHECK MGMT MENU] Order Checking Mgmt Menu</w:t>
            </w:r>
          </w:p>
        </w:tc>
      </w:tr>
      <w:tr w:rsidR="006B71F6" w:rsidRPr="00D81166" w14:paraId="53DF7551" w14:textId="77777777" w:rsidTr="001B0B7A">
        <w:trPr>
          <w:trHeight w:val="20"/>
        </w:trPr>
        <w:tc>
          <w:tcPr>
            <w:tcW w:w="756" w:type="pct"/>
          </w:tcPr>
          <w:p w14:paraId="735B96A0" w14:textId="77777777" w:rsidR="006B71F6" w:rsidRPr="00D81166" w:rsidRDefault="006B71F6" w:rsidP="006B71F6">
            <w:pPr>
              <w:pStyle w:val="TableText"/>
            </w:pPr>
          </w:p>
        </w:tc>
        <w:tc>
          <w:tcPr>
            <w:tcW w:w="781" w:type="pct"/>
          </w:tcPr>
          <w:p w14:paraId="1BAE71F6" w14:textId="77777777" w:rsidR="006B71F6" w:rsidRPr="00D81166" w:rsidRDefault="006B71F6" w:rsidP="006B71F6">
            <w:pPr>
              <w:pStyle w:val="TableText"/>
            </w:pPr>
          </w:p>
        </w:tc>
        <w:tc>
          <w:tcPr>
            <w:tcW w:w="578" w:type="pct"/>
          </w:tcPr>
          <w:p w14:paraId="0E56AB55" w14:textId="77777777" w:rsidR="006B71F6" w:rsidRPr="00D81166" w:rsidRDefault="006B71F6" w:rsidP="006B71F6">
            <w:pPr>
              <w:pStyle w:val="TableText"/>
            </w:pPr>
            <w:r w:rsidRPr="00D81166">
              <w:t>8989.51</w:t>
            </w:r>
          </w:p>
        </w:tc>
        <w:tc>
          <w:tcPr>
            <w:tcW w:w="1117" w:type="pct"/>
          </w:tcPr>
          <w:p w14:paraId="2DF7A1DD" w14:textId="77777777" w:rsidR="006B71F6" w:rsidRPr="00D81166" w:rsidRDefault="006B71F6" w:rsidP="006B71F6">
            <w:pPr>
              <w:pStyle w:val="TableText"/>
            </w:pPr>
            <w:r w:rsidRPr="00D81166">
              <w:t>ORK DEBUG ENABLE/DISABLE</w:t>
            </w:r>
          </w:p>
        </w:tc>
        <w:tc>
          <w:tcPr>
            <w:tcW w:w="1768" w:type="pct"/>
          </w:tcPr>
          <w:p w14:paraId="100967CA" w14:textId="77777777" w:rsidR="006B71F6" w:rsidRPr="00D81166" w:rsidRDefault="006B71F6" w:rsidP="006B71F6">
            <w:pPr>
              <w:pStyle w:val="TableText"/>
            </w:pPr>
            <w:r w:rsidRPr="00D81166">
              <w:t>[ORK ORDER CHECK MGMT MENU] Order Checking Mgmt Menu</w:t>
            </w:r>
          </w:p>
        </w:tc>
      </w:tr>
      <w:tr w:rsidR="006B71F6" w:rsidRPr="00D81166" w14:paraId="14F56CB9" w14:textId="77777777" w:rsidTr="001B0B7A">
        <w:trPr>
          <w:trHeight w:val="20"/>
        </w:trPr>
        <w:tc>
          <w:tcPr>
            <w:tcW w:w="756" w:type="pct"/>
          </w:tcPr>
          <w:p w14:paraId="3EA48276" w14:textId="77777777" w:rsidR="006B71F6" w:rsidRPr="00D81166" w:rsidRDefault="006B71F6" w:rsidP="006B71F6">
            <w:pPr>
              <w:pStyle w:val="TableText"/>
            </w:pPr>
            <w:r w:rsidRPr="00D81166">
              <w:t>100.99/5/3</w:t>
            </w:r>
          </w:p>
        </w:tc>
        <w:tc>
          <w:tcPr>
            <w:tcW w:w="781" w:type="pct"/>
          </w:tcPr>
          <w:p w14:paraId="482DC122" w14:textId="77777777" w:rsidR="006B71F6" w:rsidRPr="00D81166" w:rsidRDefault="006B71F6" w:rsidP="006B71F6">
            <w:pPr>
              <w:pStyle w:val="TableText"/>
            </w:pPr>
            <w:r w:rsidRPr="00D81166">
              <w:t>Setup Action</w:t>
            </w:r>
          </w:p>
        </w:tc>
        <w:tc>
          <w:tcPr>
            <w:tcW w:w="578" w:type="pct"/>
          </w:tcPr>
          <w:p w14:paraId="1E570E25" w14:textId="77777777" w:rsidR="006B71F6" w:rsidRPr="00D81166" w:rsidRDefault="006B71F6" w:rsidP="006B71F6">
            <w:pPr>
              <w:pStyle w:val="TableText"/>
            </w:pPr>
            <w:r w:rsidRPr="00D81166">
              <w:t>No longer used</w:t>
            </w:r>
          </w:p>
        </w:tc>
        <w:tc>
          <w:tcPr>
            <w:tcW w:w="1117" w:type="pct"/>
          </w:tcPr>
          <w:p w14:paraId="0CC65E49" w14:textId="77777777" w:rsidR="006B71F6" w:rsidRPr="00D81166" w:rsidRDefault="006B71F6" w:rsidP="006B71F6">
            <w:pPr>
              <w:pStyle w:val="TableText"/>
            </w:pPr>
          </w:p>
        </w:tc>
        <w:tc>
          <w:tcPr>
            <w:tcW w:w="1768" w:type="pct"/>
          </w:tcPr>
          <w:p w14:paraId="311BDCE1" w14:textId="77777777" w:rsidR="006B71F6" w:rsidRPr="00D81166" w:rsidRDefault="006B71F6" w:rsidP="006B71F6">
            <w:pPr>
              <w:pStyle w:val="TableText"/>
            </w:pPr>
          </w:p>
        </w:tc>
      </w:tr>
      <w:tr w:rsidR="006B71F6" w:rsidRPr="00D81166" w14:paraId="2E7BA8F2" w14:textId="77777777" w:rsidTr="001B0B7A">
        <w:trPr>
          <w:trHeight w:val="20"/>
        </w:trPr>
        <w:tc>
          <w:tcPr>
            <w:tcW w:w="756" w:type="pct"/>
          </w:tcPr>
          <w:p w14:paraId="2658A58A" w14:textId="77777777" w:rsidR="006B71F6" w:rsidRPr="00D81166" w:rsidRDefault="006B71F6" w:rsidP="006B71F6">
            <w:pPr>
              <w:pStyle w:val="TableText"/>
            </w:pPr>
          </w:p>
        </w:tc>
        <w:tc>
          <w:tcPr>
            <w:tcW w:w="781" w:type="pct"/>
          </w:tcPr>
          <w:p w14:paraId="31D358AE" w14:textId="77777777" w:rsidR="006B71F6" w:rsidRPr="00D81166" w:rsidRDefault="006B71F6" w:rsidP="006B71F6">
            <w:pPr>
              <w:pStyle w:val="TableText"/>
            </w:pPr>
          </w:p>
        </w:tc>
        <w:tc>
          <w:tcPr>
            <w:tcW w:w="578" w:type="pct"/>
          </w:tcPr>
          <w:p w14:paraId="13FDD1DF" w14:textId="77777777" w:rsidR="006B71F6" w:rsidRPr="00D81166" w:rsidRDefault="006B71F6" w:rsidP="006B71F6">
            <w:pPr>
              <w:pStyle w:val="TableText"/>
            </w:pPr>
            <w:r w:rsidRPr="00D81166">
              <w:t>8989.51</w:t>
            </w:r>
          </w:p>
        </w:tc>
        <w:tc>
          <w:tcPr>
            <w:tcW w:w="1117" w:type="pct"/>
          </w:tcPr>
          <w:p w14:paraId="0B691681" w14:textId="77777777" w:rsidR="006B71F6" w:rsidRPr="00D81166" w:rsidRDefault="006B71F6" w:rsidP="006B71F6">
            <w:pPr>
              <w:pStyle w:val="TableText"/>
            </w:pPr>
            <w:r w:rsidRPr="00D81166">
              <w:t>ORPF LAST PURGE DATE</w:t>
            </w:r>
          </w:p>
        </w:tc>
        <w:tc>
          <w:tcPr>
            <w:tcW w:w="1768" w:type="pct"/>
          </w:tcPr>
          <w:p w14:paraId="59911912" w14:textId="77777777" w:rsidR="006B71F6" w:rsidRPr="00D81166" w:rsidRDefault="006B71F6" w:rsidP="006B71F6">
            <w:pPr>
              <w:pStyle w:val="TableText"/>
            </w:pPr>
            <w:r w:rsidRPr="00D81166">
              <w:t xml:space="preserve">No user interaction / [OR PARAM IRM MENU] </w:t>
            </w:r>
          </w:p>
        </w:tc>
      </w:tr>
      <w:tr w:rsidR="006B71F6" w:rsidRPr="00D81166" w14:paraId="5B996A51" w14:textId="77777777" w:rsidTr="001B0B7A">
        <w:trPr>
          <w:trHeight w:val="20"/>
        </w:trPr>
        <w:tc>
          <w:tcPr>
            <w:tcW w:w="756" w:type="pct"/>
          </w:tcPr>
          <w:p w14:paraId="590D2AD9" w14:textId="77777777" w:rsidR="006B71F6" w:rsidRPr="00D81166" w:rsidRDefault="006B71F6" w:rsidP="006B71F6">
            <w:pPr>
              <w:pStyle w:val="TableText"/>
            </w:pPr>
          </w:p>
        </w:tc>
        <w:tc>
          <w:tcPr>
            <w:tcW w:w="781" w:type="pct"/>
          </w:tcPr>
          <w:p w14:paraId="6931A5FD" w14:textId="77777777" w:rsidR="006B71F6" w:rsidRPr="00D81166" w:rsidRDefault="006B71F6" w:rsidP="006B71F6">
            <w:pPr>
              <w:pStyle w:val="TableText"/>
            </w:pPr>
          </w:p>
        </w:tc>
        <w:tc>
          <w:tcPr>
            <w:tcW w:w="578" w:type="pct"/>
          </w:tcPr>
          <w:p w14:paraId="30B9CEFA" w14:textId="77777777" w:rsidR="006B71F6" w:rsidRPr="00D81166" w:rsidRDefault="006B71F6" w:rsidP="006B71F6">
            <w:pPr>
              <w:pStyle w:val="TableText"/>
            </w:pPr>
            <w:r w:rsidRPr="00D81166">
              <w:t>8989.51</w:t>
            </w:r>
          </w:p>
        </w:tc>
        <w:tc>
          <w:tcPr>
            <w:tcW w:w="1117" w:type="pct"/>
          </w:tcPr>
          <w:p w14:paraId="63460E28" w14:textId="77777777" w:rsidR="006B71F6" w:rsidRPr="00D81166" w:rsidRDefault="006B71F6" w:rsidP="006B71F6">
            <w:pPr>
              <w:pStyle w:val="TableText"/>
            </w:pPr>
            <w:r w:rsidRPr="00D81166">
              <w:t>ORPF LAST ORDER PURGED</w:t>
            </w:r>
          </w:p>
        </w:tc>
        <w:tc>
          <w:tcPr>
            <w:tcW w:w="1768" w:type="pct"/>
          </w:tcPr>
          <w:p w14:paraId="1199FD5C" w14:textId="77777777" w:rsidR="006B71F6" w:rsidRPr="00D81166" w:rsidRDefault="006B71F6" w:rsidP="006B71F6">
            <w:pPr>
              <w:pStyle w:val="TableText"/>
            </w:pPr>
            <w:r w:rsidRPr="00D81166">
              <w:t xml:space="preserve">No user interaction / [OR PARAM IRM MENU] </w:t>
            </w:r>
          </w:p>
        </w:tc>
      </w:tr>
      <w:tr w:rsidR="006B71F6" w:rsidRPr="00D81166" w14:paraId="45286E95" w14:textId="77777777" w:rsidTr="001B0B7A">
        <w:trPr>
          <w:trHeight w:val="20"/>
        </w:trPr>
        <w:tc>
          <w:tcPr>
            <w:tcW w:w="756" w:type="pct"/>
          </w:tcPr>
          <w:p w14:paraId="27909299" w14:textId="77777777" w:rsidR="006B71F6" w:rsidRPr="00D81166" w:rsidRDefault="006B71F6" w:rsidP="006B71F6">
            <w:pPr>
              <w:pStyle w:val="TableText"/>
            </w:pPr>
          </w:p>
        </w:tc>
        <w:tc>
          <w:tcPr>
            <w:tcW w:w="781" w:type="pct"/>
          </w:tcPr>
          <w:p w14:paraId="7054C402" w14:textId="77777777" w:rsidR="006B71F6" w:rsidRPr="00D81166" w:rsidRDefault="006B71F6" w:rsidP="006B71F6">
            <w:pPr>
              <w:pStyle w:val="TableText"/>
            </w:pPr>
          </w:p>
        </w:tc>
        <w:tc>
          <w:tcPr>
            <w:tcW w:w="578" w:type="pct"/>
          </w:tcPr>
          <w:p w14:paraId="7EF0650D" w14:textId="77777777" w:rsidR="006B71F6" w:rsidRPr="00D81166" w:rsidRDefault="006B71F6" w:rsidP="006B71F6">
            <w:pPr>
              <w:pStyle w:val="TableText"/>
            </w:pPr>
            <w:r w:rsidRPr="00D81166">
              <w:t>8989.51</w:t>
            </w:r>
          </w:p>
        </w:tc>
        <w:tc>
          <w:tcPr>
            <w:tcW w:w="1117" w:type="pct"/>
          </w:tcPr>
          <w:p w14:paraId="6761AC51" w14:textId="77777777" w:rsidR="006B71F6" w:rsidRPr="00D81166" w:rsidRDefault="006B71F6" w:rsidP="006B71F6">
            <w:pPr>
              <w:pStyle w:val="TableText"/>
            </w:pPr>
            <w:r w:rsidRPr="00D81166">
              <w:t>ORPF ERROR DAYS</w:t>
            </w:r>
          </w:p>
        </w:tc>
        <w:tc>
          <w:tcPr>
            <w:tcW w:w="1768" w:type="pct"/>
          </w:tcPr>
          <w:p w14:paraId="291C7E5D" w14:textId="77777777" w:rsidR="006B71F6" w:rsidRPr="00D81166" w:rsidRDefault="006B71F6" w:rsidP="006B71F6">
            <w:pPr>
              <w:pStyle w:val="TableText"/>
            </w:pPr>
            <w:r w:rsidRPr="00D81166">
              <w:t>[OR PARAM ORDER MISC] Miscellaneous Parameters</w:t>
            </w:r>
          </w:p>
        </w:tc>
      </w:tr>
      <w:tr w:rsidR="006B71F6" w:rsidRPr="00D81166" w14:paraId="78DC0AC0" w14:textId="77777777" w:rsidTr="001B0B7A">
        <w:trPr>
          <w:trHeight w:val="20"/>
        </w:trPr>
        <w:tc>
          <w:tcPr>
            <w:tcW w:w="756" w:type="pct"/>
          </w:tcPr>
          <w:p w14:paraId="3B2717D5" w14:textId="77777777" w:rsidR="006B71F6" w:rsidRPr="00D81166" w:rsidRDefault="006B71F6" w:rsidP="006B71F6">
            <w:pPr>
              <w:pStyle w:val="TableText"/>
            </w:pPr>
          </w:p>
        </w:tc>
        <w:tc>
          <w:tcPr>
            <w:tcW w:w="781" w:type="pct"/>
          </w:tcPr>
          <w:p w14:paraId="65CA07B7" w14:textId="77777777" w:rsidR="006B71F6" w:rsidRPr="00D81166" w:rsidRDefault="006B71F6" w:rsidP="006B71F6">
            <w:pPr>
              <w:pStyle w:val="TableText"/>
            </w:pPr>
          </w:p>
        </w:tc>
        <w:tc>
          <w:tcPr>
            <w:tcW w:w="578" w:type="pct"/>
          </w:tcPr>
          <w:p w14:paraId="1296E04F" w14:textId="77777777" w:rsidR="006B71F6" w:rsidRPr="00D81166" w:rsidRDefault="006B71F6" w:rsidP="006B71F6">
            <w:pPr>
              <w:pStyle w:val="TableText"/>
            </w:pPr>
            <w:r w:rsidRPr="00D81166">
              <w:t>8989.51</w:t>
            </w:r>
          </w:p>
        </w:tc>
        <w:tc>
          <w:tcPr>
            <w:tcW w:w="1117" w:type="pct"/>
          </w:tcPr>
          <w:p w14:paraId="4127EE99" w14:textId="77777777" w:rsidR="006B71F6" w:rsidRPr="00D81166" w:rsidRDefault="006B71F6" w:rsidP="006B71F6">
            <w:pPr>
              <w:pStyle w:val="TableText"/>
            </w:pPr>
            <w:r w:rsidRPr="00D81166">
              <w:t>ORPF SHOW STATUS DESCRIPTION</w:t>
            </w:r>
          </w:p>
        </w:tc>
        <w:tc>
          <w:tcPr>
            <w:tcW w:w="1768" w:type="pct"/>
          </w:tcPr>
          <w:p w14:paraId="33F92A64" w14:textId="77777777" w:rsidR="006B71F6" w:rsidRPr="00D81166" w:rsidRDefault="006B71F6" w:rsidP="006B71F6">
            <w:pPr>
              <w:pStyle w:val="TableText"/>
            </w:pPr>
            <w:r w:rsidRPr="00D81166">
              <w:t>[OR PARAM ORDER MISC] Miscellaneous Parameters</w:t>
            </w:r>
          </w:p>
        </w:tc>
      </w:tr>
      <w:tr w:rsidR="006B71F6" w:rsidRPr="00D81166" w14:paraId="72F6A3F2" w14:textId="77777777" w:rsidTr="001B0B7A">
        <w:trPr>
          <w:trHeight w:val="20"/>
        </w:trPr>
        <w:tc>
          <w:tcPr>
            <w:tcW w:w="756" w:type="pct"/>
          </w:tcPr>
          <w:p w14:paraId="2C957272" w14:textId="77777777" w:rsidR="006B71F6" w:rsidRPr="00D81166" w:rsidRDefault="006B71F6" w:rsidP="006B71F6">
            <w:pPr>
              <w:pStyle w:val="TableText"/>
            </w:pPr>
          </w:p>
        </w:tc>
        <w:tc>
          <w:tcPr>
            <w:tcW w:w="781" w:type="pct"/>
          </w:tcPr>
          <w:p w14:paraId="7C543B47" w14:textId="77777777" w:rsidR="006B71F6" w:rsidRPr="00D81166" w:rsidRDefault="006B71F6" w:rsidP="006B71F6">
            <w:pPr>
              <w:pStyle w:val="TableText"/>
            </w:pPr>
          </w:p>
        </w:tc>
        <w:tc>
          <w:tcPr>
            <w:tcW w:w="578" w:type="pct"/>
          </w:tcPr>
          <w:p w14:paraId="46731804" w14:textId="77777777" w:rsidR="006B71F6" w:rsidRPr="00D81166" w:rsidRDefault="006B71F6" w:rsidP="006B71F6">
            <w:pPr>
              <w:pStyle w:val="TableText"/>
            </w:pPr>
            <w:r w:rsidRPr="00D81166">
              <w:t>8989.51</w:t>
            </w:r>
          </w:p>
        </w:tc>
        <w:tc>
          <w:tcPr>
            <w:tcW w:w="1117" w:type="pct"/>
          </w:tcPr>
          <w:p w14:paraId="486D29CB" w14:textId="77777777" w:rsidR="006B71F6" w:rsidRPr="00D81166" w:rsidRDefault="006B71F6" w:rsidP="006B71F6">
            <w:pPr>
              <w:pStyle w:val="TableText"/>
            </w:pPr>
            <w:r w:rsidRPr="00D81166">
              <w:t>ORPF REVIEW ON PATIENT MVMT</w:t>
            </w:r>
          </w:p>
        </w:tc>
        <w:tc>
          <w:tcPr>
            <w:tcW w:w="1768" w:type="pct"/>
          </w:tcPr>
          <w:p w14:paraId="1EE93082" w14:textId="77777777" w:rsidR="006B71F6" w:rsidRPr="00D81166" w:rsidRDefault="006B71F6" w:rsidP="006B71F6">
            <w:pPr>
              <w:pStyle w:val="TableText"/>
            </w:pPr>
            <w:r w:rsidRPr="00D81166">
              <w:t>[OR PARAM ORDER MISC] Miscellaneous Parameters</w:t>
            </w:r>
          </w:p>
        </w:tc>
      </w:tr>
      <w:tr w:rsidR="006B71F6" w:rsidRPr="00D81166" w14:paraId="5557A2D6" w14:textId="77777777" w:rsidTr="001B0B7A">
        <w:trPr>
          <w:trHeight w:val="20"/>
        </w:trPr>
        <w:tc>
          <w:tcPr>
            <w:tcW w:w="756" w:type="pct"/>
          </w:tcPr>
          <w:p w14:paraId="7AFC6802" w14:textId="77777777" w:rsidR="006B71F6" w:rsidRPr="00D81166" w:rsidRDefault="006B71F6" w:rsidP="006B71F6">
            <w:pPr>
              <w:pStyle w:val="TableText"/>
            </w:pPr>
          </w:p>
        </w:tc>
        <w:tc>
          <w:tcPr>
            <w:tcW w:w="781" w:type="pct"/>
          </w:tcPr>
          <w:p w14:paraId="402F008C" w14:textId="77777777" w:rsidR="006B71F6" w:rsidRPr="00D81166" w:rsidRDefault="006B71F6" w:rsidP="006B71F6">
            <w:pPr>
              <w:pStyle w:val="TableText"/>
            </w:pPr>
          </w:p>
        </w:tc>
        <w:tc>
          <w:tcPr>
            <w:tcW w:w="578" w:type="pct"/>
          </w:tcPr>
          <w:p w14:paraId="6634E362" w14:textId="77777777" w:rsidR="006B71F6" w:rsidRPr="00D81166" w:rsidRDefault="006B71F6" w:rsidP="006B71F6">
            <w:pPr>
              <w:pStyle w:val="TableText"/>
            </w:pPr>
            <w:r w:rsidRPr="00D81166">
              <w:t>8989.51</w:t>
            </w:r>
          </w:p>
        </w:tc>
        <w:tc>
          <w:tcPr>
            <w:tcW w:w="1117" w:type="pct"/>
          </w:tcPr>
          <w:p w14:paraId="16040F5B" w14:textId="77777777" w:rsidR="006B71F6" w:rsidRPr="00D81166" w:rsidRDefault="006B71F6" w:rsidP="006B71F6">
            <w:pPr>
              <w:pStyle w:val="TableText"/>
            </w:pPr>
            <w:r w:rsidRPr="00D81166">
              <w:t>ORPF ACTIVE ORDERS CONTEXT HRS</w:t>
            </w:r>
          </w:p>
        </w:tc>
        <w:tc>
          <w:tcPr>
            <w:tcW w:w="1768" w:type="pct"/>
          </w:tcPr>
          <w:p w14:paraId="34CDC6FD" w14:textId="77777777" w:rsidR="006B71F6" w:rsidRPr="00D81166" w:rsidRDefault="006B71F6" w:rsidP="006B71F6">
            <w:pPr>
              <w:pStyle w:val="TableText"/>
            </w:pPr>
            <w:r w:rsidRPr="00D81166">
              <w:t>[OR PARAM ORDER MISC] Miscellaneous Parameters</w:t>
            </w:r>
          </w:p>
        </w:tc>
      </w:tr>
      <w:tr w:rsidR="006B71F6" w:rsidRPr="00D81166" w14:paraId="6D6E0542" w14:textId="77777777" w:rsidTr="001B0B7A">
        <w:trPr>
          <w:trHeight w:val="20"/>
        </w:trPr>
        <w:tc>
          <w:tcPr>
            <w:tcW w:w="756" w:type="pct"/>
          </w:tcPr>
          <w:p w14:paraId="1E0EDE29" w14:textId="77777777" w:rsidR="006B71F6" w:rsidRPr="00D81166" w:rsidRDefault="006B71F6" w:rsidP="006B71F6">
            <w:pPr>
              <w:pStyle w:val="TableText"/>
            </w:pPr>
          </w:p>
        </w:tc>
        <w:tc>
          <w:tcPr>
            <w:tcW w:w="781" w:type="pct"/>
          </w:tcPr>
          <w:p w14:paraId="3B6D8C62" w14:textId="77777777" w:rsidR="006B71F6" w:rsidRPr="00D81166" w:rsidRDefault="006B71F6" w:rsidP="006B71F6">
            <w:pPr>
              <w:pStyle w:val="TableText"/>
            </w:pPr>
          </w:p>
        </w:tc>
        <w:tc>
          <w:tcPr>
            <w:tcW w:w="578" w:type="pct"/>
          </w:tcPr>
          <w:p w14:paraId="74AF5BFF" w14:textId="77777777" w:rsidR="006B71F6" w:rsidRPr="00D81166" w:rsidRDefault="006B71F6" w:rsidP="006B71F6">
            <w:pPr>
              <w:pStyle w:val="TableText"/>
            </w:pPr>
            <w:r w:rsidRPr="00D81166">
              <w:t>8989.51</w:t>
            </w:r>
          </w:p>
        </w:tc>
        <w:tc>
          <w:tcPr>
            <w:tcW w:w="1117" w:type="pct"/>
          </w:tcPr>
          <w:p w14:paraId="06694206" w14:textId="77777777" w:rsidR="006B71F6" w:rsidRPr="00D81166" w:rsidRDefault="006B71F6" w:rsidP="006B71F6">
            <w:pPr>
              <w:pStyle w:val="TableText"/>
            </w:pPr>
            <w:r w:rsidRPr="00D81166">
              <w:t>ORPF DEFAULT PROVIDER</w:t>
            </w:r>
          </w:p>
        </w:tc>
        <w:tc>
          <w:tcPr>
            <w:tcW w:w="1768" w:type="pct"/>
          </w:tcPr>
          <w:p w14:paraId="0F168160" w14:textId="77777777" w:rsidR="006B71F6" w:rsidRPr="00D81166" w:rsidRDefault="006B71F6" w:rsidP="006B71F6">
            <w:pPr>
              <w:pStyle w:val="TableText"/>
            </w:pPr>
            <w:r w:rsidRPr="00D81166">
              <w:t>[OR PARAM ORDER MISC] Miscellaneous Parameters</w:t>
            </w:r>
          </w:p>
        </w:tc>
      </w:tr>
      <w:tr w:rsidR="006B71F6" w:rsidRPr="00D81166" w14:paraId="460B2852" w14:textId="77777777" w:rsidTr="001B0B7A">
        <w:trPr>
          <w:trHeight w:val="20"/>
        </w:trPr>
        <w:tc>
          <w:tcPr>
            <w:tcW w:w="756" w:type="pct"/>
          </w:tcPr>
          <w:p w14:paraId="30CC9676" w14:textId="77777777" w:rsidR="006B71F6" w:rsidRPr="00D81166" w:rsidRDefault="006B71F6" w:rsidP="006B71F6">
            <w:pPr>
              <w:pStyle w:val="TableText"/>
            </w:pPr>
          </w:p>
        </w:tc>
        <w:tc>
          <w:tcPr>
            <w:tcW w:w="781" w:type="pct"/>
          </w:tcPr>
          <w:p w14:paraId="33B4EC7B" w14:textId="77777777" w:rsidR="006B71F6" w:rsidRPr="00D81166" w:rsidRDefault="006B71F6" w:rsidP="006B71F6">
            <w:pPr>
              <w:pStyle w:val="TableText"/>
            </w:pPr>
          </w:p>
        </w:tc>
        <w:tc>
          <w:tcPr>
            <w:tcW w:w="578" w:type="pct"/>
          </w:tcPr>
          <w:p w14:paraId="3EE10CB1" w14:textId="77777777" w:rsidR="006B71F6" w:rsidRPr="00D81166" w:rsidRDefault="006B71F6" w:rsidP="006B71F6">
            <w:pPr>
              <w:pStyle w:val="TableText"/>
            </w:pPr>
            <w:r w:rsidRPr="00D81166">
              <w:t>8989.51</w:t>
            </w:r>
          </w:p>
        </w:tc>
        <w:tc>
          <w:tcPr>
            <w:tcW w:w="1117" w:type="pct"/>
          </w:tcPr>
          <w:p w14:paraId="5AB0AC41" w14:textId="77777777" w:rsidR="006B71F6" w:rsidRPr="00D81166" w:rsidRDefault="006B71F6" w:rsidP="006B71F6">
            <w:pPr>
              <w:pStyle w:val="TableText"/>
            </w:pPr>
            <w:r w:rsidRPr="00D81166">
              <w:t>ORPF SHOW LAB #</w:t>
            </w:r>
          </w:p>
        </w:tc>
        <w:tc>
          <w:tcPr>
            <w:tcW w:w="1768" w:type="pct"/>
          </w:tcPr>
          <w:p w14:paraId="46CD1E2B" w14:textId="77777777" w:rsidR="006B71F6" w:rsidRPr="00D81166" w:rsidRDefault="006B71F6" w:rsidP="006B71F6">
            <w:pPr>
              <w:pStyle w:val="TableText"/>
            </w:pPr>
            <w:r w:rsidRPr="00D81166">
              <w:t>[OR PARAM ORDER MISC] Miscellaneous Parameters</w:t>
            </w:r>
          </w:p>
        </w:tc>
      </w:tr>
      <w:tr w:rsidR="006B71F6" w:rsidRPr="00D81166" w14:paraId="2D8529ED" w14:textId="77777777" w:rsidTr="001B0B7A">
        <w:trPr>
          <w:trHeight w:val="20"/>
        </w:trPr>
        <w:tc>
          <w:tcPr>
            <w:tcW w:w="756" w:type="pct"/>
          </w:tcPr>
          <w:p w14:paraId="35169D51" w14:textId="77777777" w:rsidR="006B71F6" w:rsidRPr="00D81166" w:rsidRDefault="006B71F6" w:rsidP="006B71F6">
            <w:pPr>
              <w:pStyle w:val="TableText"/>
            </w:pPr>
          </w:p>
        </w:tc>
        <w:tc>
          <w:tcPr>
            <w:tcW w:w="781" w:type="pct"/>
          </w:tcPr>
          <w:p w14:paraId="3F9E09DD" w14:textId="77777777" w:rsidR="006B71F6" w:rsidRPr="00D81166" w:rsidRDefault="006B71F6" w:rsidP="006B71F6">
            <w:pPr>
              <w:pStyle w:val="TableText"/>
            </w:pPr>
          </w:p>
        </w:tc>
        <w:tc>
          <w:tcPr>
            <w:tcW w:w="578" w:type="pct"/>
          </w:tcPr>
          <w:p w14:paraId="2CED2A2B" w14:textId="77777777" w:rsidR="006B71F6" w:rsidRPr="00D81166" w:rsidRDefault="006B71F6" w:rsidP="006B71F6">
            <w:pPr>
              <w:pStyle w:val="TableText"/>
            </w:pPr>
            <w:r w:rsidRPr="00D81166">
              <w:t>8989.51</w:t>
            </w:r>
          </w:p>
        </w:tc>
        <w:tc>
          <w:tcPr>
            <w:tcW w:w="1117" w:type="pct"/>
          </w:tcPr>
          <w:p w14:paraId="21778705" w14:textId="77777777" w:rsidR="006B71F6" w:rsidRPr="00D81166" w:rsidRDefault="006B71F6" w:rsidP="006B71F6">
            <w:pPr>
              <w:pStyle w:val="TableText"/>
            </w:pPr>
            <w:r w:rsidRPr="00D81166">
              <w:t>ORPF CONFIRM PROVIDER</w:t>
            </w:r>
          </w:p>
        </w:tc>
        <w:tc>
          <w:tcPr>
            <w:tcW w:w="1768" w:type="pct"/>
          </w:tcPr>
          <w:p w14:paraId="018384AA" w14:textId="77777777" w:rsidR="006B71F6" w:rsidRPr="00D81166" w:rsidRDefault="006B71F6" w:rsidP="006B71F6">
            <w:pPr>
              <w:pStyle w:val="TableText"/>
            </w:pPr>
            <w:r w:rsidRPr="00D81166">
              <w:t>[OR PARAM ORDER MISC] Miscellaneous Parameters</w:t>
            </w:r>
          </w:p>
        </w:tc>
      </w:tr>
      <w:tr w:rsidR="006B71F6" w:rsidRPr="00D81166" w14:paraId="5D814422" w14:textId="77777777" w:rsidTr="001B0B7A">
        <w:trPr>
          <w:trHeight w:val="20"/>
        </w:trPr>
        <w:tc>
          <w:tcPr>
            <w:tcW w:w="756" w:type="pct"/>
          </w:tcPr>
          <w:p w14:paraId="68A63D77" w14:textId="77777777" w:rsidR="006B71F6" w:rsidRPr="00D81166" w:rsidRDefault="006B71F6" w:rsidP="006B71F6">
            <w:pPr>
              <w:pStyle w:val="TableText"/>
            </w:pPr>
          </w:p>
        </w:tc>
        <w:tc>
          <w:tcPr>
            <w:tcW w:w="781" w:type="pct"/>
          </w:tcPr>
          <w:p w14:paraId="4C90F7CD" w14:textId="77777777" w:rsidR="006B71F6" w:rsidRPr="00D81166" w:rsidRDefault="006B71F6" w:rsidP="006B71F6">
            <w:pPr>
              <w:pStyle w:val="TableText"/>
            </w:pPr>
          </w:p>
        </w:tc>
        <w:tc>
          <w:tcPr>
            <w:tcW w:w="578" w:type="pct"/>
          </w:tcPr>
          <w:p w14:paraId="707F557A" w14:textId="77777777" w:rsidR="006B71F6" w:rsidRPr="00D81166" w:rsidRDefault="006B71F6" w:rsidP="006B71F6">
            <w:pPr>
              <w:pStyle w:val="TableText"/>
            </w:pPr>
            <w:r w:rsidRPr="00D81166">
              <w:t>8989.51</w:t>
            </w:r>
          </w:p>
        </w:tc>
        <w:tc>
          <w:tcPr>
            <w:tcW w:w="1117" w:type="pct"/>
          </w:tcPr>
          <w:p w14:paraId="5FFF19A3" w14:textId="77777777" w:rsidR="006B71F6" w:rsidRPr="00D81166" w:rsidRDefault="006B71F6" w:rsidP="006B71F6">
            <w:pPr>
              <w:pStyle w:val="TableText"/>
            </w:pPr>
            <w:r w:rsidRPr="00D81166">
              <w:t>ORPF RESTRICT REQUESTOR</w:t>
            </w:r>
          </w:p>
        </w:tc>
        <w:tc>
          <w:tcPr>
            <w:tcW w:w="1768" w:type="pct"/>
          </w:tcPr>
          <w:p w14:paraId="588766D8" w14:textId="77777777" w:rsidR="006B71F6" w:rsidRPr="00D81166" w:rsidRDefault="006B71F6" w:rsidP="006B71F6">
            <w:pPr>
              <w:pStyle w:val="TableText"/>
            </w:pPr>
            <w:r w:rsidRPr="00D81166">
              <w:t>[OR PARAM ORDER MISC] Miscellaneous Parameters</w:t>
            </w:r>
          </w:p>
        </w:tc>
      </w:tr>
      <w:tr w:rsidR="006B71F6" w:rsidRPr="00D81166" w14:paraId="604A1139" w14:textId="77777777" w:rsidTr="001B0B7A">
        <w:trPr>
          <w:trHeight w:val="20"/>
        </w:trPr>
        <w:tc>
          <w:tcPr>
            <w:tcW w:w="756" w:type="pct"/>
          </w:tcPr>
          <w:p w14:paraId="431FBA1F" w14:textId="77777777" w:rsidR="006B71F6" w:rsidRPr="00D81166" w:rsidRDefault="006B71F6" w:rsidP="006B71F6">
            <w:pPr>
              <w:pStyle w:val="TableText"/>
            </w:pPr>
          </w:p>
        </w:tc>
        <w:tc>
          <w:tcPr>
            <w:tcW w:w="781" w:type="pct"/>
          </w:tcPr>
          <w:p w14:paraId="33341513" w14:textId="77777777" w:rsidR="006B71F6" w:rsidRPr="00D81166" w:rsidRDefault="006B71F6" w:rsidP="006B71F6">
            <w:pPr>
              <w:pStyle w:val="TableText"/>
            </w:pPr>
          </w:p>
        </w:tc>
        <w:tc>
          <w:tcPr>
            <w:tcW w:w="578" w:type="pct"/>
          </w:tcPr>
          <w:p w14:paraId="70193D43" w14:textId="77777777" w:rsidR="006B71F6" w:rsidRPr="00D81166" w:rsidRDefault="006B71F6" w:rsidP="006B71F6">
            <w:pPr>
              <w:pStyle w:val="TableText"/>
            </w:pPr>
            <w:r w:rsidRPr="00D81166">
              <w:t>8989.51</w:t>
            </w:r>
          </w:p>
        </w:tc>
        <w:tc>
          <w:tcPr>
            <w:tcW w:w="1117" w:type="pct"/>
          </w:tcPr>
          <w:p w14:paraId="1350187F" w14:textId="77777777" w:rsidR="006B71F6" w:rsidRPr="00D81166" w:rsidRDefault="006B71F6" w:rsidP="006B71F6">
            <w:pPr>
              <w:pStyle w:val="TableText"/>
            </w:pPr>
            <w:r w:rsidRPr="00D81166">
              <w:t>ORPF GRACE DAYS BEFORE PURGE</w:t>
            </w:r>
          </w:p>
        </w:tc>
        <w:tc>
          <w:tcPr>
            <w:tcW w:w="1768" w:type="pct"/>
          </w:tcPr>
          <w:p w14:paraId="02C87C02" w14:textId="77777777" w:rsidR="006B71F6" w:rsidRPr="00D81166" w:rsidRDefault="006B71F6" w:rsidP="006B71F6">
            <w:pPr>
              <w:pStyle w:val="TableText"/>
            </w:pPr>
            <w:r w:rsidRPr="00D81166">
              <w:t>[OR PARAM ORDER MISC] Miscellaneous Parameters</w:t>
            </w:r>
          </w:p>
        </w:tc>
      </w:tr>
      <w:tr w:rsidR="006B71F6" w:rsidRPr="00D81166" w14:paraId="2D4FE9D4" w14:textId="77777777" w:rsidTr="001B0B7A">
        <w:trPr>
          <w:trHeight w:val="20"/>
        </w:trPr>
        <w:tc>
          <w:tcPr>
            <w:tcW w:w="756" w:type="pct"/>
          </w:tcPr>
          <w:p w14:paraId="14838FE7" w14:textId="77777777" w:rsidR="006B71F6" w:rsidRPr="00D81166" w:rsidRDefault="006B71F6" w:rsidP="006B71F6">
            <w:pPr>
              <w:pStyle w:val="TableText"/>
            </w:pPr>
          </w:p>
        </w:tc>
        <w:tc>
          <w:tcPr>
            <w:tcW w:w="781" w:type="pct"/>
          </w:tcPr>
          <w:p w14:paraId="16345362" w14:textId="77777777" w:rsidR="006B71F6" w:rsidRPr="00D81166" w:rsidRDefault="006B71F6" w:rsidP="006B71F6">
            <w:pPr>
              <w:pStyle w:val="TableText"/>
            </w:pPr>
          </w:p>
        </w:tc>
        <w:tc>
          <w:tcPr>
            <w:tcW w:w="578" w:type="pct"/>
          </w:tcPr>
          <w:p w14:paraId="706F8E7F" w14:textId="77777777" w:rsidR="006B71F6" w:rsidRPr="00D81166" w:rsidRDefault="006B71F6" w:rsidP="006B71F6">
            <w:pPr>
              <w:pStyle w:val="TableText"/>
            </w:pPr>
            <w:r w:rsidRPr="00D81166">
              <w:t>8989.51</w:t>
            </w:r>
          </w:p>
        </w:tc>
        <w:tc>
          <w:tcPr>
            <w:tcW w:w="1117" w:type="pct"/>
          </w:tcPr>
          <w:p w14:paraId="02BA8B50" w14:textId="77777777" w:rsidR="006B71F6" w:rsidRPr="00D81166" w:rsidRDefault="006B71F6" w:rsidP="006B71F6">
            <w:pPr>
              <w:pStyle w:val="TableText"/>
            </w:pPr>
            <w:r w:rsidRPr="00D81166">
              <w:t>ORPF AUTO UNFLAG</w:t>
            </w:r>
          </w:p>
        </w:tc>
        <w:tc>
          <w:tcPr>
            <w:tcW w:w="1768" w:type="pct"/>
          </w:tcPr>
          <w:p w14:paraId="497F2233" w14:textId="77777777" w:rsidR="006B71F6" w:rsidRPr="00D81166" w:rsidRDefault="006B71F6" w:rsidP="006B71F6">
            <w:pPr>
              <w:pStyle w:val="TableText"/>
            </w:pPr>
            <w:r w:rsidRPr="00D81166">
              <w:t>[OR PARAM ORDER MISC] Miscellaneous Parameters</w:t>
            </w:r>
          </w:p>
        </w:tc>
      </w:tr>
      <w:tr w:rsidR="006B71F6" w:rsidRPr="00D81166" w14:paraId="28857231" w14:textId="77777777" w:rsidTr="001B0B7A">
        <w:trPr>
          <w:trHeight w:val="20"/>
        </w:trPr>
        <w:tc>
          <w:tcPr>
            <w:tcW w:w="756" w:type="pct"/>
          </w:tcPr>
          <w:p w14:paraId="6DCA38B0" w14:textId="77777777" w:rsidR="006B71F6" w:rsidRPr="00D81166" w:rsidRDefault="006B71F6" w:rsidP="006B71F6">
            <w:pPr>
              <w:pStyle w:val="TableText"/>
            </w:pPr>
          </w:p>
        </w:tc>
        <w:tc>
          <w:tcPr>
            <w:tcW w:w="781" w:type="pct"/>
          </w:tcPr>
          <w:p w14:paraId="01EDAD81" w14:textId="77777777" w:rsidR="006B71F6" w:rsidRPr="00D81166" w:rsidRDefault="006B71F6" w:rsidP="006B71F6">
            <w:pPr>
              <w:pStyle w:val="TableText"/>
            </w:pPr>
          </w:p>
        </w:tc>
        <w:tc>
          <w:tcPr>
            <w:tcW w:w="578" w:type="pct"/>
          </w:tcPr>
          <w:p w14:paraId="1625E131" w14:textId="77777777" w:rsidR="006B71F6" w:rsidRPr="00D81166" w:rsidRDefault="006B71F6" w:rsidP="006B71F6">
            <w:pPr>
              <w:pStyle w:val="TableText"/>
            </w:pPr>
            <w:r w:rsidRPr="00D81166">
              <w:t>8989.51</w:t>
            </w:r>
          </w:p>
        </w:tc>
        <w:tc>
          <w:tcPr>
            <w:tcW w:w="1117" w:type="pct"/>
          </w:tcPr>
          <w:p w14:paraId="463CD88A" w14:textId="77777777" w:rsidR="006B71F6" w:rsidRPr="00D81166" w:rsidRDefault="006B71F6" w:rsidP="006B71F6">
            <w:pPr>
              <w:pStyle w:val="TableText"/>
            </w:pPr>
            <w:r w:rsidRPr="00D81166">
              <w:t>ORPF INITIALS ON SUMMARY</w:t>
            </w:r>
          </w:p>
        </w:tc>
        <w:tc>
          <w:tcPr>
            <w:tcW w:w="1768" w:type="pct"/>
          </w:tcPr>
          <w:p w14:paraId="274BF868" w14:textId="77777777" w:rsidR="006B71F6" w:rsidRPr="00D81166" w:rsidRDefault="006B71F6" w:rsidP="006B71F6">
            <w:pPr>
              <w:pStyle w:val="TableText"/>
            </w:pPr>
            <w:r w:rsidRPr="00D81166">
              <w:t>[OR PARAM PRINTS (HOSP</w:t>
            </w:r>
            <w:proofErr w:type="gramStart"/>
            <w:r w:rsidRPr="00D81166">
              <w:t>)]  Print</w:t>
            </w:r>
            <w:proofErr w:type="gramEnd"/>
            <w:r w:rsidRPr="00D81166">
              <w:t xml:space="preserve"> Parameters for Hospital</w:t>
            </w:r>
          </w:p>
        </w:tc>
      </w:tr>
      <w:tr w:rsidR="006B71F6" w:rsidRPr="00D81166" w14:paraId="477DAA78" w14:textId="77777777" w:rsidTr="001B0B7A">
        <w:trPr>
          <w:trHeight w:val="20"/>
        </w:trPr>
        <w:tc>
          <w:tcPr>
            <w:tcW w:w="756" w:type="pct"/>
          </w:tcPr>
          <w:p w14:paraId="227A956C" w14:textId="77777777" w:rsidR="006B71F6" w:rsidRPr="00D81166" w:rsidRDefault="006B71F6" w:rsidP="006B71F6">
            <w:pPr>
              <w:pStyle w:val="TableText"/>
            </w:pPr>
          </w:p>
        </w:tc>
        <w:tc>
          <w:tcPr>
            <w:tcW w:w="781" w:type="pct"/>
          </w:tcPr>
          <w:p w14:paraId="53C31EFC" w14:textId="77777777" w:rsidR="006B71F6" w:rsidRPr="00D81166" w:rsidRDefault="006B71F6" w:rsidP="006B71F6">
            <w:pPr>
              <w:pStyle w:val="TableText"/>
            </w:pPr>
          </w:p>
        </w:tc>
        <w:tc>
          <w:tcPr>
            <w:tcW w:w="578" w:type="pct"/>
          </w:tcPr>
          <w:p w14:paraId="7F887FB6" w14:textId="77777777" w:rsidR="006B71F6" w:rsidRPr="00D81166" w:rsidRDefault="006B71F6" w:rsidP="006B71F6">
            <w:pPr>
              <w:pStyle w:val="TableText"/>
            </w:pPr>
            <w:r w:rsidRPr="00D81166">
              <w:t>8989.51</w:t>
            </w:r>
          </w:p>
        </w:tc>
        <w:tc>
          <w:tcPr>
            <w:tcW w:w="1117" w:type="pct"/>
          </w:tcPr>
          <w:p w14:paraId="329864FA" w14:textId="77777777" w:rsidR="006B71F6" w:rsidRPr="00D81166" w:rsidRDefault="006B71F6" w:rsidP="006B71F6">
            <w:pPr>
              <w:pStyle w:val="TableText"/>
            </w:pPr>
            <w:r w:rsidRPr="00D81166">
              <w:t>ORPF SUMMARY SORT FORWARD</w:t>
            </w:r>
          </w:p>
        </w:tc>
        <w:tc>
          <w:tcPr>
            <w:tcW w:w="1768" w:type="pct"/>
          </w:tcPr>
          <w:p w14:paraId="1B66880A" w14:textId="77777777" w:rsidR="006B71F6" w:rsidRPr="00D81166" w:rsidRDefault="006B71F6" w:rsidP="006B71F6">
            <w:pPr>
              <w:pStyle w:val="TableText"/>
            </w:pPr>
            <w:r w:rsidRPr="00D81166">
              <w:t>[OR PARAM SUMMARY REPORTS] Summary Report Parameters</w:t>
            </w:r>
          </w:p>
        </w:tc>
      </w:tr>
      <w:tr w:rsidR="006B71F6" w:rsidRPr="00D81166" w14:paraId="2A47CDA5" w14:textId="77777777" w:rsidTr="001B0B7A">
        <w:trPr>
          <w:trHeight w:val="20"/>
        </w:trPr>
        <w:tc>
          <w:tcPr>
            <w:tcW w:w="756" w:type="pct"/>
          </w:tcPr>
          <w:p w14:paraId="3B019855" w14:textId="77777777" w:rsidR="006B71F6" w:rsidRPr="00D81166" w:rsidRDefault="006B71F6" w:rsidP="006B71F6">
            <w:pPr>
              <w:pStyle w:val="TableText"/>
            </w:pPr>
          </w:p>
        </w:tc>
        <w:tc>
          <w:tcPr>
            <w:tcW w:w="781" w:type="pct"/>
          </w:tcPr>
          <w:p w14:paraId="473DCD72" w14:textId="77777777" w:rsidR="006B71F6" w:rsidRPr="00D81166" w:rsidRDefault="006B71F6" w:rsidP="006B71F6">
            <w:pPr>
              <w:pStyle w:val="TableText"/>
            </w:pPr>
          </w:p>
        </w:tc>
        <w:tc>
          <w:tcPr>
            <w:tcW w:w="578" w:type="pct"/>
          </w:tcPr>
          <w:p w14:paraId="28FF5CB7" w14:textId="77777777" w:rsidR="006B71F6" w:rsidRPr="00D81166" w:rsidRDefault="006B71F6" w:rsidP="006B71F6">
            <w:pPr>
              <w:pStyle w:val="TableText"/>
            </w:pPr>
            <w:r w:rsidRPr="00D81166">
              <w:t>8989.51</w:t>
            </w:r>
          </w:p>
        </w:tc>
        <w:tc>
          <w:tcPr>
            <w:tcW w:w="1117" w:type="pct"/>
          </w:tcPr>
          <w:p w14:paraId="6794AB33" w14:textId="77777777" w:rsidR="006B71F6" w:rsidRPr="00D81166" w:rsidRDefault="006B71F6" w:rsidP="006B71F6">
            <w:pPr>
              <w:pStyle w:val="TableText"/>
            </w:pPr>
            <w:r w:rsidRPr="00D81166">
              <w:t>ORPF WORK SUMMARY SORT</w:t>
            </w:r>
          </w:p>
        </w:tc>
        <w:tc>
          <w:tcPr>
            <w:tcW w:w="1768" w:type="pct"/>
          </w:tcPr>
          <w:p w14:paraId="4D78B1BF" w14:textId="77777777" w:rsidR="006B71F6" w:rsidRPr="00D81166" w:rsidRDefault="006B71F6" w:rsidP="006B71F6">
            <w:pPr>
              <w:pStyle w:val="TableText"/>
            </w:pPr>
            <w:r w:rsidRPr="00D81166">
              <w:t>[OR PARAM SUMMARY REPORTS] Summary Report Parameters</w:t>
            </w:r>
          </w:p>
        </w:tc>
      </w:tr>
      <w:tr w:rsidR="006B71F6" w:rsidRPr="00D81166" w14:paraId="6B0CD333" w14:textId="77777777" w:rsidTr="001B0B7A">
        <w:trPr>
          <w:trHeight w:val="20"/>
        </w:trPr>
        <w:tc>
          <w:tcPr>
            <w:tcW w:w="756" w:type="pct"/>
          </w:tcPr>
          <w:p w14:paraId="1FA903F1" w14:textId="77777777" w:rsidR="006B71F6" w:rsidRPr="00D81166" w:rsidRDefault="006B71F6" w:rsidP="006B71F6">
            <w:pPr>
              <w:pStyle w:val="TableText"/>
            </w:pPr>
          </w:p>
        </w:tc>
        <w:tc>
          <w:tcPr>
            <w:tcW w:w="781" w:type="pct"/>
          </w:tcPr>
          <w:p w14:paraId="3208F597" w14:textId="77777777" w:rsidR="006B71F6" w:rsidRPr="00D81166" w:rsidRDefault="006B71F6" w:rsidP="006B71F6">
            <w:pPr>
              <w:pStyle w:val="TableText"/>
            </w:pPr>
          </w:p>
        </w:tc>
        <w:tc>
          <w:tcPr>
            <w:tcW w:w="578" w:type="pct"/>
          </w:tcPr>
          <w:p w14:paraId="1CC26ECF" w14:textId="77777777" w:rsidR="006B71F6" w:rsidRPr="00D81166" w:rsidRDefault="006B71F6" w:rsidP="006B71F6">
            <w:pPr>
              <w:pStyle w:val="TableText"/>
            </w:pPr>
            <w:r w:rsidRPr="00D81166">
              <w:t>8989.51</w:t>
            </w:r>
          </w:p>
        </w:tc>
        <w:tc>
          <w:tcPr>
            <w:tcW w:w="1117" w:type="pct"/>
          </w:tcPr>
          <w:p w14:paraId="6A21C394" w14:textId="77777777" w:rsidR="006B71F6" w:rsidRPr="00D81166" w:rsidRDefault="006B71F6" w:rsidP="006B71F6">
            <w:pPr>
              <w:pStyle w:val="TableText"/>
            </w:pPr>
            <w:r w:rsidRPr="00D81166">
              <w:t>ORPF DAILY ORDER SUMMARY DEVC</w:t>
            </w:r>
          </w:p>
        </w:tc>
        <w:tc>
          <w:tcPr>
            <w:tcW w:w="1768" w:type="pct"/>
          </w:tcPr>
          <w:p w14:paraId="2C58F070"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362CB3F8" w14:textId="77777777" w:rsidTr="001B0B7A">
        <w:trPr>
          <w:trHeight w:val="20"/>
        </w:trPr>
        <w:tc>
          <w:tcPr>
            <w:tcW w:w="756" w:type="pct"/>
          </w:tcPr>
          <w:p w14:paraId="660F358D" w14:textId="77777777" w:rsidR="006B71F6" w:rsidRPr="00D81166" w:rsidRDefault="006B71F6" w:rsidP="006B71F6">
            <w:pPr>
              <w:pStyle w:val="TableText"/>
            </w:pPr>
          </w:p>
        </w:tc>
        <w:tc>
          <w:tcPr>
            <w:tcW w:w="781" w:type="pct"/>
          </w:tcPr>
          <w:p w14:paraId="70863CF5" w14:textId="77777777" w:rsidR="006B71F6" w:rsidRPr="00D81166" w:rsidRDefault="006B71F6" w:rsidP="006B71F6">
            <w:pPr>
              <w:pStyle w:val="TableText"/>
            </w:pPr>
          </w:p>
        </w:tc>
        <w:tc>
          <w:tcPr>
            <w:tcW w:w="578" w:type="pct"/>
          </w:tcPr>
          <w:p w14:paraId="68DD81EE" w14:textId="77777777" w:rsidR="006B71F6" w:rsidRPr="00D81166" w:rsidRDefault="006B71F6" w:rsidP="006B71F6">
            <w:pPr>
              <w:pStyle w:val="TableText"/>
            </w:pPr>
            <w:r w:rsidRPr="00D81166">
              <w:t>8989.51</w:t>
            </w:r>
          </w:p>
        </w:tc>
        <w:tc>
          <w:tcPr>
            <w:tcW w:w="1117" w:type="pct"/>
          </w:tcPr>
          <w:p w14:paraId="14CE7C47" w14:textId="77777777" w:rsidR="006B71F6" w:rsidRPr="00D81166" w:rsidRDefault="006B71F6" w:rsidP="006B71F6">
            <w:pPr>
              <w:pStyle w:val="TableText"/>
            </w:pPr>
            <w:r w:rsidRPr="00D81166">
              <w:t xml:space="preserve">ORPF </w:t>
            </w:r>
            <w:proofErr w:type="gramStart"/>
            <w:r w:rsidRPr="00D81166">
              <w:t>PRINT  CHART</w:t>
            </w:r>
            <w:proofErr w:type="gramEnd"/>
            <w:r w:rsidRPr="00D81166">
              <w:t xml:space="preserve"> COPY SUMMARY</w:t>
            </w:r>
          </w:p>
        </w:tc>
        <w:tc>
          <w:tcPr>
            <w:tcW w:w="1768" w:type="pct"/>
          </w:tcPr>
          <w:p w14:paraId="50826A16"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14CB4C72" w14:textId="77777777" w:rsidTr="001B0B7A">
        <w:trPr>
          <w:trHeight w:val="20"/>
        </w:trPr>
        <w:tc>
          <w:tcPr>
            <w:tcW w:w="756" w:type="pct"/>
          </w:tcPr>
          <w:p w14:paraId="6C011319" w14:textId="77777777" w:rsidR="006B71F6" w:rsidRPr="00D81166" w:rsidRDefault="006B71F6" w:rsidP="006B71F6">
            <w:pPr>
              <w:pStyle w:val="TableText"/>
            </w:pPr>
          </w:p>
        </w:tc>
        <w:tc>
          <w:tcPr>
            <w:tcW w:w="781" w:type="pct"/>
          </w:tcPr>
          <w:p w14:paraId="00469667" w14:textId="77777777" w:rsidR="006B71F6" w:rsidRPr="00D81166" w:rsidRDefault="006B71F6" w:rsidP="006B71F6">
            <w:pPr>
              <w:pStyle w:val="TableText"/>
            </w:pPr>
          </w:p>
        </w:tc>
        <w:tc>
          <w:tcPr>
            <w:tcW w:w="578" w:type="pct"/>
          </w:tcPr>
          <w:p w14:paraId="2F04ABAF" w14:textId="77777777" w:rsidR="006B71F6" w:rsidRPr="00D81166" w:rsidRDefault="006B71F6" w:rsidP="006B71F6">
            <w:pPr>
              <w:pStyle w:val="TableText"/>
            </w:pPr>
            <w:r w:rsidRPr="00D81166">
              <w:t>8989.51</w:t>
            </w:r>
          </w:p>
        </w:tc>
        <w:tc>
          <w:tcPr>
            <w:tcW w:w="1117" w:type="pct"/>
          </w:tcPr>
          <w:p w14:paraId="613B303D" w14:textId="77777777" w:rsidR="006B71F6" w:rsidRPr="00D81166" w:rsidRDefault="006B71F6" w:rsidP="006B71F6">
            <w:pPr>
              <w:pStyle w:val="TableText"/>
            </w:pPr>
            <w:r w:rsidRPr="00D81166">
              <w:t>ORPF PRINT DAILY ORDER SUMMARY</w:t>
            </w:r>
          </w:p>
        </w:tc>
        <w:tc>
          <w:tcPr>
            <w:tcW w:w="1768" w:type="pct"/>
          </w:tcPr>
          <w:p w14:paraId="36B69051"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5B2AFC14" w14:textId="77777777" w:rsidTr="001B0B7A">
        <w:trPr>
          <w:trHeight w:val="20"/>
        </w:trPr>
        <w:tc>
          <w:tcPr>
            <w:tcW w:w="756" w:type="pct"/>
          </w:tcPr>
          <w:p w14:paraId="56405CCC" w14:textId="77777777" w:rsidR="006B71F6" w:rsidRPr="00D81166" w:rsidRDefault="006B71F6" w:rsidP="006B71F6">
            <w:pPr>
              <w:pStyle w:val="TableText"/>
            </w:pPr>
          </w:p>
        </w:tc>
        <w:tc>
          <w:tcPr>
            <w:tcW w:w="781" w:type="pct"/>
          </w:tcPr>
          <w:p w14:paraId="7E34DE77" w14:textId="77777777" w:rsidR="006B71F6" w:rsidRPr="00D81166" w:rsidRDefault="006B71F6" w:rsidP="006B71F6">
            <w:pPr>
              <w:pStyle w:val="TableText"/>
            </w:pPr>
          </w:p>
        </w:tc>
        <w:tc>
          <w:tcPr>
            <w:tcW w:w="578" w:type="pct"/>
          </w:tcPr>
          <w:p w14:paraId="4D476BB3" w14:textId="77777777" w:rsidR="006B71F6" w:rsidRPr="00D81166" w:rsidRDefault="006B71F6" w:rsidP="006B71F6">
            <w:pPr>
              <w:pStyle w:val="TableText"/>
            </w:pPr>
            <w:r w:rsidRPr="00D81166">
              <w:t>8989.51</w:t>
            </w:r>
          </w:p>
        </w:tc>
        <w:tc>
          <w:tcPr>
            <w:tcW w:w="1117" w:type="pct"/>
          </w:tcPr>
          <w:p w14:paraId="47FB7E3B" w14:textId="77777777" w:rsidR="006B71F6" w:rsidRPr="00D81166" w:rsidRDefault="006B71F6" w:rsidP="006B71F6">
            <w:pPr>
              <w:pStyle w:val="TableText"/>
            </w:pPr>
            <w:r w:rsidRPr="00D81166">
              <w:t>ORPF SETUP ACTION</w:t>
            </w:r>
          </w:p>
        </w:tc>
        <w:tc>
          <w:tcPr>
            <w:tcW w:w="1768" w:type="pct"/>
          </w:tcPr>
          <w:p w14:paraId="16266CDC" w14:textId="77777777" w:rsidR="006B71F6" w:rsidRPr="00D81166" w:rsidRDefault="006B71F6" w:rsidP="006B71F6">
            <w:pPr>
              <w:pStyle w:val="TableText"/>
            </w:pPr>
            <w:r w:rsidRPr="00D81166">
              <w:t>Not used / marked for deletion</w:t>
            </w:r>
          </w:p>
        </w:tc>
      </w:tr>
      <w:tr w:rsidR="006B71F6" w:rsidRPr="00D81166" w14:paraId="2163ABD7" w14:textId="77777777" w:rsidTr="001B0B7A">
        <w:trPr>
          <w:trHeight w:val="20"/>
        </w:trPr>
        <w:tc>
          <w:tcPr>
            <w:tcW w:w="756" w:type="pct"/>
          </w:tcPr>
          <w:p w14:paraId="1B156209" w14:textId="77777777" w:rsidR="006B71F6" w:rsidRPr="00D81166" w:rsidRDefault="006B71F6" w:rsidP="006B71F6">
            <w:pPr>
              <w:pStyle w:val="TableText"/>
            </w:pPr>
          </w:p>
        </w:tc>
        <w:tc>
          <w:tcPr>
            <w:tcW w:w="781" w:type="pct"/>
          </w:tcPr>
          <w:p w14:paraId="1E5EB3C9" w14:textId="77777777" w:rsidR="006B71F6" w:rsidRPr="00D81166" w:rsidRDefault="006B71F6" w:rsidP="006B71F6">
            <w:pPr>
              <w:pStyle w:val="TableText"/>
            </w:pPr>
          </w:p>
        </w:tc>
        <w:tc>
          <w:tcPr>
            <w:tcW w:w="578" w:type="pct"/>
          </w:tcPr>
          <w:p w14:paraId="3223E88F" w14:textId="77777777" w:rsidR="006B71F6" w:rsidRPr="00D81166" w:rsidRDefault="006B71F6" w:rsidP="006B71F6">
            <w:pPr>
              <w:pStyle w:val="TableText"/>
            </w:pPr>
            <w:r w:rsidRPr="00D81166">
              <w:t>8989.51</w:t>
            </w:r>
          </w:p>
        </w:tc>
        <w:tc>
          <w:tcPr>
            <w:tcW w:w="1117" w:type="pct"/>
          </w:tcPr>
          <w:p w14:paraId="269D74D1" w14:textId="77777777" w:rsidR="006B71F6" w:rsidRPr="00D81166" w:rsidRDefault="006B71F6" w:rsidP="006B71F6">
            <w:pPr>
              <w:pStyle w:val="TableText"/>
            </w:pPr>
            <w:r w:rsidRPr="00D81166">
              <w:t>ORPF EXPAND CONTINUOUS ORDERS</w:t>
            </w:r>
          </w:p>
        </w:tc>
        <w:tc>
          <w:tcPr>
            <w:tcW w:w="1768" w:type="pct"/>
          </w:tcPr>
          <w:p w14:paraId="0197389E" w14:textId="77777777" w:rsidR="006B71F6" w:rsidRPr="00D81166" w:rsidRDefault="006B71F6" w:rsidP="006B71F6">
            <w:pPr>
              <w:pStyle w:val="TableText"/>
            </w:pPr>
            <w:r w:rsidRPr="00D81166">
              <w:t>[OR PARAM CHART COPY] Chart Copy Parameters</w:t>
            </w:r>
          </w:p>
        </w:tc>
      </w:tr>
      <w:tr w:rsidR="006B71F6" w:rsidRPr="00D81166" w14:paraId="527C9E63" w14:textId="77777777" w:rsidTr="001B0B7A">
        <w:trPr>
          <w:trHeight w:val="20"/>
        </w:trPr>
        <w:tc>
          <w:tcPr>
            <w:tcW w:w="756" w:type="pct"/>
          </w:tcPr>
          <w:p w14:paraId="07C4118E" w14:textId="77777777" w:rsidR="006B71F6" w:rsidRPr="00D81166" w:rsidRDefault="006B71F6" w:rsidP="006B71F6">
            <w:pPr>
              <w:pStyle w:val="TableText"/>
            </w:pPr>
          </w:p>
        </w:tc>
        <w:tc>
          <w:tcPr>
            <w:tcW w:w="781" w:type="pct"/>
          </w:tcPr>
          <w:p w14:paraId="07E22747" w14:textId="77777777" w:rsidR="006B71F6" w:rsidRPr="00D81166" w:rsidRDefault="006B71F6" w:rsidP="006B71F6">
            <w:pPr>
              <w:pStyle w:val="TableText"/>
            </w:pPr>
          </w:p>
        </w:tc>
        <w:tc>
          <w:tcPr>
            <w:tcW w:w="578" w:type="pct"/>
          </w:tcPr>
          <w:p w14:paraId="0A0990D9" w14:textId="77777777" w:rsidR="006B71F6" w:rsidRPr="00D81166" w:rsidRDefault="006B71F6" w:rsidP="006B71F6">
            <w:pPr>
              <w:pStyle w:val="TableText"/>
            </w:pPr>
            <w:r w:rsidRPr="00D81166">
              <w:t>8989.51</w:t>
            </w:r>
          </w:p>
        </w:tc>
        <w:tc>
          <w:tcPr>
            <w:tcW w:w="1117" w:type="pct"/>
          </w:tcPr>
          <w:p w14:paraId="2C067996" w14:textId="77777777" w:rsidR="006B71F6" w:rsidRPr="00D81166" w:rsidRDefault="006B71F6" w:rsidP="006B71F6">
            <w:pPr>
              <w:pStyle w:val="TableText"/>
            </w:pPr>
            <w:r w:rsidRPr="00D81166">
              <w:t>ORPF CHART COPY HEADER</w:t>
            </w:r>
          </w:p>
        </w:tc>
        <w:tc>
          <w:tcPr>
            <w:tcW w:w="1768" w:type="pct"/>
          </w:tcPr>
          <w:p w14:paraId="0F7339C9" w14:textId="77777777" w:rsidR="006B71F6" w:rsidRPr="00D81166" w:rsidRDefault="006B71F6" w:rsidP="006B71F6">
            <w:pPr>
              <w:pStyle w:val="TableText"/>
            </w:pPr>
            <w:r w:rsidRPr="00D81166">
              <w:t>[OR PARAM CHART COPY] Chart Copy Parameters</w:t>
            </w:r>
          </w:p>
        </w:tc>
      </w:tr>
      <w:tr w:rsidR="006B71F6" w:rsidRPr="00D81166" w14:paraId="5F015726" w14:textId="77777777" w:rsidTr="001B0B7A">
        <w:trPr>
          <w:trHeight w:val="20"/>
        </w:trPr>
        <w:tc>
          <w:tcPr>
            <w:tcW w:w="756" w:type="pct"/>
          </w:tcPr>
          <w:p w14:paraId="11D50D4D" w14:textId="77777777" w:rsidR="006B71F6" w:rsidRPr="00D81166" w:rsidRDefault="006B71F6" w:rsidP="006B71F6">
            <w:pPr>
              <w:pStyle w:val="TableText"/>
            </w:pPr>
          </w:p>
        </w:tc>
        <w:tc>
          <w:tcPr>
            <w:tcW w:w="781" w:type="pct"/>
          </w:tcPr>
          <w:p w14:paraId="356C1026" w14:textId="77777777" w:rsidR="006B71F6" w:rsidRPr="00D81166" w:rsidRDefault="006B71F6" w:rsidP="006B71F6">
            <w:pPr>
              <w:pStyle w:val="TableText"/>
            </w:pPr>
          </w:p>
        </w:tc>
        <w:tc>
          <w:tcPr>
            <w:tcW w:w="578" w:type="pct"/>
          </w:tcPr>
          <w:p w14:paraId="0DB45F18" w14:textId="77777777" w:rsidR="006B71F6" w:rsidRPr="00D81166" w:rsidRDefault="006B71F6" w:rsidP="006B71F6">
            <w:pPr>
              <w:pStyle w:val="TableText"/>
            </w:pPr>
            <w:r w:rsidRPr="00D81166">
              <w:t>8989.51</w:t>
            </w:r>
          </w:p>
        </w:tc>
        <w:tc>
          <w:tcPr>
            <w:tcW w:w="1117" w:type="pct"/>
          </w:tcPr>
          <w:p w14:paraId="5BB0D4AA" w14:textId="77777777" w:rsidR="006B71F6" w:rsidRPr="00D81166" w:rsidRDefault="006B71F6" w:rsidP="006B71F6">
            <w:pPr>
              <w:pStyle w:val="TableText"/>
            </w:pPr>
            <w:r w:rsidRPr="00D81166">
              <w:t>ORPF CHART COPY FORMAT</w:t>
            </w:r>
          </w:p>
        </w:tc>
        <w:tc>
          <w:tcPr>
            <w:tcW w:w="1768" w:type="pct"/>
          </w:tcPr>
          <w:p w14:paraId="29DB5966" w14:textId="77777777" w:rsidR="006B71F6" w:rsidRPr="00D81166" w:rsidRDefault="006B71F6" w:rsidP="006B71F6">
            <w:pPr>
              <w:pStyle w:val="TableText"/>
            </w:pPr>
            <w:r w:rsidRPr="00D81166">
              <w:t>[OR PARAM CHART COPY] Chart Copy Parameters</w:t>
            </w:r>
          </w:p>
        </w:tc>
      </w:tr>
      <w:tr w:rsidR="006B71F6" w:rsidRPr="00D81166" w14:paraId="4FEECA1C" w14:textId="77777777" w:rsidTr="001B0B7A">
        <w:trPr>
          <w:trHeight w:val="20"/>
        </w:trPr>
        <w:tc>
          <w:tcPr>
            <w:tcW w:w="756" w:type="pct"/>
          </w:tcPr>
          <w:p w14:paraId="51793661" w14:textId="77777777" w:rsidR="006B71F6" w:rsidRPr="00D81166" w:rsidRDefault="006B71F6" w:rsidP="006B71F6">
            <w:pPr>
              <w:pStyle w:val="TableText"/>
            </w:pPr>
          </w:p>
        </w:tc>
        <w:tc>
          <w:tcPr>
            <w:tcW w:w="781" w:type="pct"/>
          </w:tcPr>
          <w:p w14:paraId="3227FE75" w14:textId="77777777" w:rsidR="006B71F6" w:rsidRPr="00D81166" w:rsidRDefault="006B71F6" w:rsidP="006B71F6">
            <w:pPr>
              <w:pStyle w:val="TableText"/>
            </w:pPr>
          </w:p>
        </w:tc>
        <w:tc>
          <w:tcPr>
            <w:tcW w:w="578" w:type="pct"/>
          </w:tcPr>
          <w:p w14:paraId="43599277" w14:textId="77777777" w:rsidR="006B71F6" w:rsidRPr="00D81166" w:rsidRDefault="006B71F6" w:rsidP="006B71F6">
            <w:pPr>
              <w:pStyle w:val="TableText"/>
            </w:pPr>
            <w:r w:rsidRPr="00D81166">
              <w:t>8989.51</w:t>
            </w:r>
          </w:p>
        </w:tc>
        <w:tc>
          <w:tcPr>
            <w:tcW w:w="1117" w:type="pct"/>
          </w:tcPr>
          <w:p w14:paraId="5E54AF67" w14:textId="77777777" w:rsidR="006B71F6" w:rsidRPr="00D81166" w:rsidRDefault="006B71F6" w:rsidP="006B71F6">
            <w:pPr>
              <w:pStyle w:val="TableText"/>
            </w:pPr>
            <w:r w:rsidRPr="00D81166">
              <w:t>ORPF CHART COPY FOOTER</w:t>
            </w:r>
          </w:p>
        </w:tc>
        <w:tc>
          <w:tcPr>
            <w:tcW w:w="1768" w:type="pct"/>
          </w:tcPr>
          <w:p w14:paraId="71D9E9E4" w14:textId="77777777" w:rsidR="006B71F6" w:rsidRPr="00D81166" w:rsidRDefault="006B71F6" w:rsidP="006B71F6">
            <w:pPr>
              <w:pStyle w:val="TableText"/>
            </w:pPr>
            <w:r w:rsidRPr="00D81166">
              <w:t>[OR PARAM CHART COPY] Chart Copy Parameters</w:t>
            </w:r>
          </w:p>
        </w:tc>
      </w:tr>
      <w:tr w:rsidR="006B71F6" w:rsidRPr="00D81166" w14:paraId="7BEC8CD2" w14:textId="77777777" w:rsidTr="001B0B7A">
        <w:trPr>
          <w:trHeight w:val="20"/>
        </w:trPr>
        <w:tc>
          <w:tcPr>
            <w:tcW w:w="756" w:type="pct"/>
          </w:tcPr>
          <w:p w14:paraId="16CC7ECC" w14:textId="77777777" w:rsidR="006B71F6" w:rsidRPr="00D81166" w:rsidRDefault="006B71F6" w:rsidP="006B71F6">
            <w:pPr>
              <w:pStyle w:val="TableText"/>
            </w:pPr>
          </w:p>
        </w:tc>
        <w:tc>
          <w:tcPr>
            <w:tcW w:w="781" w:type="pct"/>
          </w:tcPr>
          <w:p w14:paraId="3E291DCB" w14:textId="77777777" w:rsidR="006B71F6" w:rsidRPr="00D81166" w:rsidRDefault="006B71F6" w:rsidP="006B71F6">
            <w:pPr>
              <w:pStyle w:val="TableText"/>
            </w:pPr>
          </w:p>
        </w:tc>
        <w:tc>
          <w:tcPr>
            <w:tcW w:w="578" w:type="pct"/>
          </w:tcPr>
          <w:p w14:paraId="4A68CBBD" w14:textId="77777777" w:rsidR="006B71F6" w:rsidRPr="00D81166" w:rsidRDefault="006B71F6" w:rsidP="006B71F6">
            <w:pPr>
              <w:pStyle w:val="TableText"/>
            </w:pPr>
            <w:r w:rsidRPr="00D81166">
              <w:t>8989.51</w:t>
            </w:r>
          </w:p>
        </w:tc>
        <w:tc>
          <w:tcPr>
            <w:tcW w:w="1117" w:type="pct"/>
          </w:tcPr>
          <w:p w14:paraId="315CE714" w14:textId="77777777" w:rsidR="006B71F6" w:rsidRPr="00D81166" w:rsidRDefault="006B71F6" w:rsidP="006B71F6">
            <w:pPr>
              <w:pStyle w:val="TableText"/>
            </w:pPr>
            <w:r w:rsidRPr="00D81166">
              <w:t>ORPF CHART COPY PRINT DEVICE</w:t>
            </w:r>
          </w:p>
        </w:tc>
        <w:tc>
          <w:tcPr>
            <w:tcW w:w="1768" w:type="pct"/>
          </w:tcPr>
          <w:p w14:paraId="5419C6CD"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28E6C139" w14:textId="77777777" w:rsidTr="001B0B7A">
        <w:trPr>
          <w:trHeight w:val="20"/>
        </w:trPr>
        <w:tc>
          <w:tcPr>
            <w:tcW w:w="756" w:type="pct"/>
          </w:tcPr>
          <w:p w14:paraId="3CE35923" w14:textId="77777777" w:rsidR="006B71F6" w:rsidRPr="00D81166" w:rsidRDefault="006B71F6" w:rsidP="006B71F6">
            <w:pPr>
              <w:pStyle w:val="TableText"/>
            </w:pPr>
          </w:p>
        </w:tc>
        <w:tc>
          <w:tcPr>
            <w:tcW w:w="781" w:type="pct"/>
          </w:tcPr>
          <w:p w14:paraId="78DF6F80" w14:textId="77777777" w:rsidR="006B71F6" w:rsidRPr="00D81166" w:rsidRDefault="006B71F6" w:rsidP="006B71F6">
            <w:pPr>
              <w:pStyle w:val="TableText"/>
            </w:pPr>
          </w:p>
        </w:tc>
        <w:tc>
          <w:tcPr>
            <w:tcW w:w="578" w:type="pct"/>
          </w:tcPr>
          <w:p w14:paraId="2EC56EE6" w14:textId="77777777" w:rsidR="006B71F6" w:rsidRPr="00D81166" w:rsidRDefault="006B71F6" w:rsidP="006B71F6">
            <w:pPr>
              <w:pStyle w:val="TableText"/>
            </w:pPr>
            <w:r w:rsidRPr="00D81166">
              <w:t>8989.51</w:t>
            </w:r>
          </w:p>
        </w:tc>
        <w:tc>
          <w:tcPr>
            <w:tcW w:w="1117" w:type="pct"/>
          </w:tcPr>
          <w:p w14:paraId="673C2885" w14:textId="77777777" w:rsidR="006B71F6" w:rsidRPr="00D81166" w:rsidRDefault="006B71F6" w:rsidP="006B71F6">
            <w:pPr>
              <w:pStyle w:val="TableText"/>
            </w:pPr>
            <w:r w:rsidRPr="00D81166">
              <w:t>ORPF PRINT CHART COPY WHEN</w:t>
            </w:r>
          </w:p>
        </w:tc>
        <w:tc>
          <w:tcPr>
            <w:tcW w:w="1768" w:type="pct"/>
          </w:tcPr>
          <w:p w14:paraId="09EB74A6" w14:textId="77777777" w:rsidR="006B71F6" w:rsidRPr="00D81166" w:rsidRDefault="006B71F6" w:rsidP="006B71F6">
            <w:pPr>
              <w:pStyle w:val="TableText"/>
            </w:pPr>
            <w:r w:rsidRPr="00D81166">
              <w:t>[OR PARAM CHART COPY] Chart Copy Parameters</w:t>
            </w:r>
          </w:p>
        </w:tc>
      </w:tr>
      <w:tr w:rsidR="006B71F6" w:rsidRPr="00D81166" w14:paraId="0ECC0E3E" w14:textId="77777777" w:rsidTr="001B0B7A">
        <w:trPr>
          <w:trHeight w:val="20"/>
        </w:trPr>
        <w:tc>
          <w:tcPr>
            <w:tcW w:w="756" w:type="pct"/>
          </w:tcPr>
          <w:p w14:paraId="378F7509" w14:textId="77777777" w:rsidR="006B71F6" w:rsidRPr="00D81166" w:rsidRDefault="006B71F6" w:rsidP="006B71F6">
            <w:pPr>
              <w:pStyle w:val="TableText"/>
            </w:pPr>
          </w:p>
        </w:tc>
        <w:tc>
          <w:tcPr>
            <w:tcW w:w="781" w:type="pct"/>
          </w:tcPr>
          <w:p w14:paraId="15899F22" w14:textId="77777777" w:rsidR="006B71F6" w:rsidRPr="00D81166" w:rsidRDefault="006B71F6" w:rsidP="006B71F6">
            <w:pPr>
              <w:pStyle w:val="TableText"/>
            </w:pPr>
          </w:p>
        </w:tc>
        <w:tc>
          <w:tcPr>
            <w:tcW w:w="578" w:type="pct"/>
          </w:tcPr>
          <w:p w14:paraId="5BAA8C0E" w14:textId="77777777" w:rsidR="006B71F6" w:rsidRPr="00D81166" w:rsidRDefault="006B71F6" w:rsidP="006B71F6">
            <w:pPr>
              <w:pStyle w:val="TableText"/>
            </w:pPr>
            <w:r w:rsidRPr="00D81166">
              <w:t>8989.51</w:t>
            </w:r>
          </w:p>
        </w:tc>
        <w:tc>
          <w:tcPr>
            <w:tcW w:w="1117" w:type="pct"/>
          </w:tcPr>
          <w:p w14:paraId="38CBD179" w14:textId="77777777" w:rsidR="006B71F6" w:rsidRPr="00D81166" w:rsidRDefault="006B71F6" w:rsidP="006B71F6">
            <w:pPr>
              <w:pStyle w:val="TableText"/>
            </w:pPr>
            <w:r w:rsidRPr="00D81166">
              <w:t>ORPF PROMPT FOR CHART COPY</w:t>
            </w:r>
          </w:p>
        </w:tc>
        <w:tc>
          <w:tcPr>
            <w:tcW w:w="1768" w:type="pct"/>
          </w:tcPr>
          <w:p w14:paraId="7E2FE75E"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333AF145" w14:textId="77777777" w:rsidTr="001B0B7A">
        <w:trPr>
          <w:trHeight w:val="20"/>
        </w:trPr>
        <w:tc>
          <w:tcPr>
            <w:tcW w:w="756" w:type="pct"/>
          </w:tcPr>
          <w:p w14:paraId="454B1533" w14:textId="77777777" w:rsidR="006B71F6" w:rsidRPr="00D81166" w:rsidRDefault="006B71F6" w:rsidP="006B71F6">
            <w:pPr>
              <w:pStyle w:val="TableText"/>
            </w:pPr>
          </w:p>
        </w:tc>
        <w:tc>
          <w:tcPr>
            <w:tcW w:w="781" w:type="pct"/>
          </w:tcPr>
          <w:p w14:paraId="6C79139A" w14:textId="77777777" w:rsidR="006B71F6" w:rsidRPr="00D81166" w:rsidRDefault="006B71F6" w:rsidP="006B71F6">
            <w:pPr>
              <w:pStyle w:val="TableText"/>
            </w:pPr>
          </w:p>
        </w:tc>
        <w:tc>
          <w:tcPr>
            <w:tcW w:w="578" w:type="pct"/>
          </w:tcPr>
          <w:p w14:paraId="7BF1DF1F" w14:textId="77777777" w:rsidR="006B71F6" w:rsidRPr="00D81166" w:rsidRDefault="006B71F6" w:rsidP="006B71F6">
            <w:pPr>
              <w:pStyle w:val="TableText"/>
            </w:pPr>
            <w:r w:rsidRPr="00D81166">
              <w:t>8989.51</w:t>
            </w:r>
          </w:p>
        </w:tc>
        <w:tc>
          <w:tcPr>
            <w:tcW w:w="1117" w:type="pct"/>
          </w:tcPr>
          <w:p w14:paraId="0909A2EC" w14:textId="77777777" w:rsidR="006B71F6" w:rsidRPr="00D81166" w:rsidRDefault="006B71F6" w:rsidP="006B71F6">
            <w:pPr>
              <w:pStyle w:val="TableText"/>
            </w:pPr>
            <w:r w:rsidRPr="00D81166">
              <w:t>ORPF CHART SUMMARY SORT</w:t>
            </w:r>
          </w:p>
        </w:tc>
        <w:tc>
          <w:tcPr>
            <w:tcW w:w="1768" w:type="pct"/>
          </w:tcPr>
          <w:p w14:paraId="51BBF88C" w14:textId="77777777" w:rsidR="006B71F6" w:rsidRPr="00D81166" w:rsidRDefault="006B71F6" w:rsidP="006B71F6">
            <w:pPr>
              <w:pStyle w:val="TableText"/>
            </w:pPr>
          </w:p>
        </w:tc>
      </w:tr>
      <w:tr w:rsidR="006B71F6" w:rsidRPr="00D81166" w14:paraId="72B56997" w14:textId="77777777" w:rsidTr="001B0B7A">
        <w:trPr>
          <w:trHeight w:val="20"/>
        </w:trPr>
        <w:tc>
          <w:tcPr>
            <w:tcW w:w="756" w:type="pct"/>
          </w:tcPr>
          <w:p w14:paraId="7746B8CF" w14:textId="77777777" w:rsidR="006B71F6" w:rsidRPr="00D81166" w:rsidRDefault="006B71F6" w:rsidP="006B71F6">
            <w:pPr>
              <w:pStyle w:val="TableText"/>
            </w:pPr>
          </w:p>
        </w:tc>
        <w:tc>
          <w:tcPr>
            <w:tcW w:w="781" w:type="pct"/>
          </w:tcPr>
          <w:p w14:paraId="6F2CC7BF" w14:textId="77777777" w:rsidR="006B71F6" w:rsidRPr="00D81166" w:rsidRDefault="006B71F6" w:rsidP="006B71F6">
            <w:pPr>
              <w:pStyle w:val="TableText"/>
            </w:pPr>
          </w:p>
        </w:tc>
        <w:tc>
          <w:tcPr>
            <w:tcW w:w="578" w:type="pct"/>
          </w:tcPr>
          <w:p w14:paraId="23F7CF9E" w14:textId="77777777" w:rsidR="006B71F6" w:rsidRPr="00D81166" w:rsidRDefault="006B71F6" w:rsidP="006B71F6">
            <w:pPr>
              <w:pStyle w:val="TableText"/>
            </w:pPr>
          </w:p>
        </w:tc>
        <w:tc>
          <w:tcPr>
            <w:tcW w:w="1117" w:type="pct"/>
          </w:tcPr>
          <w:p w14:paraId="74E4A328" w14:textId="77777777" w:rsidR="006B71F6" w:rsidRPr="00D81166" w:rsidRDefault="006B71F6" w:rsidP="006B71F6">
            <w:pPr>
              <w:pStyle w:val="TableText"/>
            </w:pPr>
          </w:p>
        </w:tc>
        <w:tc>
          <w:tcPr>
            <w:tcW w:w="1768" w:type="pct"/>
          </w:tcPr>
          <w:p w14:paraId="02542FAB" w14:textId="77777777" w:rsidR="006B71F6" w:rsidRPr="00D81166" w:rsidRDefault="006B71F6" w:rsidP="006B71F6">
            <w:pPr>
              <w:pStyle w:val="TableText"/>
            </w:pPr>
          </w:p>
        </w:tc>
      </w:tr>
      <w:tr w:rsidR="006B71F6" w:rsidRPr="00D81166" w14:paraId="3124812B" w14:textId="77777777" w:rsidTr="001B0B7A">
        <w:trPr>
          <w:trHeight w:val="20"/>
        </w:trPr>
        <w:tc>
          <w:tcPr>
            <w:tcW w:w="756" w:type="pct"/>
          </w:tcPr>
          <w:p w14:paraId="34A0C816" w14:textId="77777777" w:rsidR="006B71F6" w:rsidRPr="00D81166" w:rsidRDefault="006B71F6" w:rsidP="006B71F6">
            <w:pPr>
              <w:pStyle w:val="TableText"/>
            </w:pPr>
          </w:p>
        </w:tc>
        <w:tc>
          <w:tcPr>
            <w:tcW w:w="781" w:type="pct"/>
          </w:tcPr>
          <w:p w14:paraId="1728B2B6" w14:textId="77777777" w:rsidR="006B71F6" w:rsidRPr="00D81166" w:rsidRDefault="006B71F6" w:rsidP="006B71F6">
            <w:pPr>
              <w:pStyle w:val="TableText"/>
            </w:pPr>
          </w:p>
        </w:tc>
        <w:tc>
          <w:tcPr>
            <w:tcW w:w="578" w:type="pct"/>
          </w:tcPr>
          <w:p w14:paraId="0F5CA4DF" w14:textId="77777777" w:rsidR="006B71F6" w:rsidRPr="00D81166" w:rsidRDefault="006B71F6" w:rsidP="006B71F6">
            <w:pPr>
              <w:pStyle w:val="TableText"/>
            </w:pPr>
            <w:r w:rsidRPr="00D81166">
              <w:t>8989.51</w:t>
            </w:r>
          </w:p>
        </w:tc>
        <w:tc>
          <w:tcPr>
            <w:tcW w:w="1117" w:type="pct"/>
          </w:tcPr>
          <w:p w14:paraId="702DADB0" w14:textId="77777777" w:rsidR="006B71F6" w:rsidRPr="00D81166" w:rsidRDefault="006B71F6" w:rsidP="006B71F6">
            <w:pPr>
              <w:pStyle w:val="TableText"/>
            </w:pPr>
            <w:r w:rsidRPr="00D81166">
              <w:t>ORPF SERVICE COPY HEADER</w:t>
            </w:r>
          </w:p>
        </w:tc>
        <w:tc>
          <w:tcPr>
            <w:tcW w:w="1768" w:type="pct"/>
          </w:tcPr>
          <w:p w14:paraId="236D3F5C" w14:textId="77777777" w:rsidR="006B71F6" w:rsidRPr="00D81166" w:rsidRDefault="006B71F6" w:rsidP="006B71F6">
            <w:pPr>
              <w:pStyle w:val="TableText"/>
            </w:pPr>
            <w:r w:rsidRPr="00D81166">
              <w:t>[OR PARAM SERVICE COPY] Service Copy Parameters</w:t>
            </w:r>
          </w:p>
        </w:tc>
      </w:tr>
      <w:tr w:rsidR="006B71F6" w:rsidRPr="00D81166" w14:paraId="18C68A4A" w14:textId="77777777" w:rsidTr="001B0B7A">
        <w:trPr>
          <w:trHeight w:val="20"/>
        </w:trPr>
        <w:tc>
          <w:tcPr>
            <w:tcW w:w="756" w:type="pct"/>
          </w:tcPr>
          <w:p w14:paraId="607C12CE" w14:textId="77777777" w:rsidR="006B71F6" w:rsidRPr="00D81166" w:rsidRDefault="006B71F6" w:rsidP="006B71F6">
            <w:pPr>
              <w:pStyle w:val="TableText"/>
            </w:pPr>
          </w:p>
        </w:tc>
        <w:tc>
          <w:tcPr>
            <w:tcW w:w="781" w:type="pct"/>
          </w:tcPr>
          <w:p w14:paraId="12EA4DEB" w14:textId="77777777" w:rsidR="006B71F6" w:rsidRPr="00D81166" w:rsidRDefault="006B71F6" w:rsidP="006B71F6">
            <w:pPr>
              <w:pStyle w:val="TableText"/>
            </w:pPr>
          </w:p>
        </w:tc>
        <w:tc>
          <w:tcPr>
            <w:tcW w:w="578" w:type="pct"/>
          </w:tcPr>
          <w:p w14:paraId="41BBE51F" w14:textId="77777777" w:rsidR="006B71F6" w:rsidRPr="00D81166" w:rsidRDefault="006B71F6" w:rsidP="006B71F6">
            <w:pPr>
              <w:pStyle w:val="TableText"/>
            </w:pPr>
            <w:r w:rsidRPr="00D81166">
              <w:t>8989.51</w:t>
            </w:r>
          </w:p>
        </w:tc>
        <w:tc>
          <w:tcPr>
            <w:tcW w:w="1117" w:type="pct"/>
          </w:tcPr>
          <w:p w14:paraId="6051AB4E" w14:textId="77777777" w:rsidR="006B71F6" w:rsidRPr="00D81166" w:rsidRDefault="006B71F6" w:rsidP="006B71F6">
            <w:pPr>
              <w:pStyle w:val="TableText"/>
            </w:pPr>
            <w:r w:rsidRPr="00D81166">
              <w:t>ORPF SERVICE COPY FORMAT</w:t>
            </w:r>
          </w:p>
        </w:tc>
        <w:tc>
          <w:tcPr>
            <w:tcW w:w="1768" w:type="pct"/>
          </w:tcPr>
          <w:p w14:paraId="3825AF65" w14:textId="77777777" w:rsidR="006B71F6" w:rsidRPr="00D81166" w:rsidRDefault="006B71F6" w:rsidP="006B71F6">
            <w:pPr>
              <w:pStyle w:val="TableText"/>
            </w:pPr>
            <w:r w:rsidRPr="00D81166">
              <w:t>[OR PARAM SERVICE COPY] Service Copy Parameters</w:t>
            </w:r>
          </w:p>
        </w:tc>
      </w:tr>
      <w:tr w:rsidR="006B71F6" w:rsidRPr="00D81166" w14:paraId="125DD580" w14:textId="77777777" w:rsidTr="001B0B7A">
        <w:trPr>
          <w:trHeight w:val="20"/>
        </w:trPr>
        <w:tc>
          <w:tcPr>
            <w:tcW w:w="756" w:type="pct"/>
          </w:tcPr>
          <w:p w14:paraId="13B3EF22" w14:textId="77777777" w:rsidR="006B71F6" w:rsidRPr="00D81166" w:rsidRDefault="006B71F6" w:rsidP="006B71F6">
            <w:pPr>
              <w:pStyle w:val="TableText"/>
            </w:pPr>
          </w:p>
        </w:tc>
        <w:tc>
          <w:tcPr>
            <w:tcW w:w="781" w:type="pct"/>
          </w:tcPr>
          <w:p w14:paraId="78E9B24E" w14:textId="77777777" w:rsidR="006B71F6" w:rsidRPr="00D81166" w:rsidRDefault="006B71F6" w:rsidP="006B71F6">
            <w:pPr>
              <w:pStyle w:val="TableText"/>
            </w:pPr>
          </w:p>
        </w:tc>
        <w:tc>
          <w:tcPr>
            <w:tcW w:w="578" w:type="pct"/>
          </w:tcPr>
          <w:p w14:paraId="386A5B10" w14:textId="77777777" w:rsidR="006B71F6" w:rsidRPr="00D81166" w:rsidRDefault="006B71F6" w:rsidP="006B71F6">
            <w:pPr>
              <w:pStyle w:val="TableText"/>
            </w:pPr>
            <w:r w:rsidRPr="00D81166">
              <w:t>8989.51</w:t>
            </w:r>
          </w:p>
        </w:tc>
        <w:tc>
          <w:tcPr>
            <w:tcW w:w="1117" w:type="pct"/>
          </w:tcPr>
          <w:p w14:paraId="6334510C" w14:textId="77777777" w:rsidR="006B71F6" w:rsidRPr="00D81166" w:rsidRDefault="006B71F6" w:rsidP="006B71F6">
            <w:pPr>
              <w:pStyle w:val="TableText"/>
            </w:pPr>
            <w:r w:rsidRPr="00D81166">
              <w:t>ORPF SERVICE COPY FOOTER</w:t>
            </w:r>
          </w:p>
        </w:tc>
        <w:tc>
          <w:tcPr>
            <w:tcW w:w="1768" w:type="pct"/>
          </w:tcPr>
          <w:p w14:paraId="69162A33" w14:textId="77777777" w:rsidR="006B71F6" w:rsidRPr="00D81166" w:rsidRDefault="006B71F6" w:rsidP="006B71F6">
            <w:pPr>
              <w:pStyle w:val="TableText"/>
            </w:pPr>
            <w:r w:rsidRPr="00D81166">
              <w:t>[OR PARAM SERVICE COPY] Service Copy Parameters</w:t>
            </w:r>
          </w:p>
        </w:tc>
      </w:tr>
      <w:tr w:rsidR="006B71F6" w:rsidRPr="00D81166" w14:paraId="10F8DCFC" w14:textId="77777777" w:rsidTr="001B0B7A">
        <w:trPr>
          <w:trHeight w:val="20"/>
        </w:trPr>
        <w:tc>
          <w:tcPr>
            <w:tcW w:w="756" w:type="pct"/>
          </w:tcPr>
          <w:p w14:paraId="34D4435A" w14:textId="77777777" w:rsidR="006B71F6" w:rsidRPr="00D81166" w:rsidRDefault="006B71F6" w:rsidP="006B71F6">
            <w:pPr>
              <w:pStyle w:val="TableText"/>
            </w:pPr>
          </w:p>
        </w:tc>
        <w:tc>
          <w:tcPr>
            <w:tcW w:w="781" w:type="pct"/>
          </w:tcPr>
          <w:p w14:paraId="4E28A1D8" w14:textId="77777777" w:rsidR="006B71F6" w:rsidRPr="00D81166" w:rsidRDefault="006B71F6" w:rsidP="006B71F6">
            <w:pPr>
              <w:pStyle w:val="TableText"/>
            </w:pPr>
          </w:p>
        </w:tc>
        <w:tc>
          <w:tcPr>
            <w:tcW w:w="578" w:type="pct"/>
          </w:tcPr>
          <w:p w14:paraId="07D5C69F" w14:textId="77777777" w:rsidR="006B71F6" w:rsidRPr="00D81166" w:rsidRDefault="006B71F6" w:rsidP="006B71F6">
            <w:pPr>
              <w:pStyle w:val="TableText"/>
            </w:pPr>
            <w:r w:rsidRPr="00D81166">
              <w:t>8989.51</w:t>
            </w:r>
          </w:p>
        </w:tc>
        <w:tc>
          <w:tcPr>
            <w:tcW w:w="1117" w:type="pct"/>
          </w:tcPr>
          <w:p w14:paraId="2F316B80" w14:textId="77777777" w:rsidR="006B71F6" w:rsidRPr="00D81166" w:rsidRDefault="006B71F6" w:rsidP="006B71F6">
            <w:pPr>
              <w:pStyle w:val="TableText"/>
            </w:pPr>
            <w:r w:rsidRPr="00D81166">
              <w:t>ORPF SERVICE COPY DEFLT DEVICE</w:t>
            </w:r>
          </w:p>
        </w:tc>
        <w:tc>
          <w:tcPr>
            <w:tcW w:w="1768" w:type="pct"/>
          </w:tcPr>
          <w:p w14:paraId="15F5C7A6" w14:textId="77777777" w:rsidR="006B71F6" w:rsidRPr="00D81166" w:rsidRDefault="006B71F6" w:rsidP="006B71F6">
            <w:pPr>
              <w:pStyle w:val="TableText"/>
            </w:pPr>
            <w:r w:rsidRPr="00D81166">
              <w:t>[OR PARAM SERVICE COPY] Service Copy Parameters</w:t>
            </w:r>
          </w:p>
        </w:tc>
      </w:tr>
      <w:tr w:rsidR="006B71F6" w:rsidRPr="00D81166" w14:paraId="1D194639" w14:textId="77777777" w:rsidTr="001B0B7A">
        <w:trPr>
          <w:trHeight w:val="20"/>
        </w:trPr>
        <w:tc>
          <w:tcPr>
            <w:tcW w:w="756" w:type="pct"/>
          </w:tcPr>
          <w:p w14:paraId="3642736F" w14:textId="77777777" w:rsidR="006B71F6" w:rsidRPr="00D81166" w:rsidRDefault="006B71F6" w:rsidP="006B71F6">
            <w:pPr>
              <w:pStyle w:val="TableText"/>
            </w:pPr>
          </w:p>
        </w:tc>
        <w:tc>
          <w:tcPr>
            <w:tcW w:w="781" w:type="pct"/>
          </w:tcPr>
          <w:p w14:paraId="2E533288" w14:textId="77777777" w:rsidR="006B71F6" w:rsidRPr="00D81166" w:rsidRDefault="006B71F6" w:rsidP="006B71F6">
            <w:pPr>
              <w:pStyle w:val="TableText"/>
            </w:pPr>
          </w:p>
        </w:tc>
        <w:tc>
          <w:tcPr>
            <w:tcW w:w="578" w:type="pct"/>
          </w:tcPr>
          <w:p w14:paraId="48C650A4" w14:textId="77777777" w:rsidR="006B71F6" w:rsidRPr="00D81166" w:rsidRDefault="006B71F6" w:rsidP="006B71F6">
            <w:pPr>
              <w:pStyle w:val="TableText"/>
            </w:pPr>
            <w:r w:rsidRPr="00D81166">
              <w:t>8989.51</w:t>
            </w:r>
          </w:p>
        </w:tc>
        <w:tc>
          <w:tcPr>
            <w:tcW w:w="1117" w:type="pct"/>
          </w:tcPr>
          <w:p w14:paraId="7B10771F" w14:textId="77777777" w:rsidR="006B71F6" w:rsidRPr="00D81166" w:rsidRDefault="006B71F6" w:rsidP="006B71F6">
            <w:pPr>
              <w:pStyle w:val="TableText"/>
            </w:pPr>
            <w:r w:rsidRPr="00D81166">
              <w:t>ORPF SERVICE COPY PRINT DEVICE</w:t>
            </w:r>
          </w:p>
        </w:tc>
        <w:tc>
          <w:tcPr>
            <w:tcW w:w="1768" w:type="pct"/>
          </w:tcPr>
          <w:p w14:paraId="41B6CE68" w14:textId="77777777" w:rsidR="006B71F6" w:rsidRPr="00D81166" w:rsidRDefault="006B71F6" w:rsidP="006B71F6">
            <w:pPr>
              <w:pStyle w:val="TableText"/>
            </w:pPr>
            <w:r w:rsidRPr="00D81166">
              <w:t>Not used / marked for deletion</w:t>
            </w:r>
          </w:p>
        </w:tc>
      </w:tr>
      <w:tr w:rsidR="006B71F6" w:rsidRPr="00D81166" w14:paraId="47695636" w14:textId="77777777" w:rsidTr="001B0B7A">
        <w:trPr>
          <w:trHeight w:val="20"/>
        </w:trPr>
        <w:tc>
          <w:tcPr>
            <w:tcW w:w="756" w:type="pct"/>
          </w:tcPr>
          <w:p w14:paraId="6DA7B566" w14:textId="77777777" w:rsidR="006B71F6" w:rsidRPr="00D81166" w:rsidRDefault="006B71F6" w:rsidP="006B71F6">
            <w:pPr>
              <w:pStyle w:val="TableText"/>
            </w:pPr>
          </w:p>
        </w:tc>
        <w:tc>
          <w:tcPr>
            <w:tcW w:w="781" w:type="pct"/>
          </w:tcPr>
          <w:p w14:paraId="55E6E8D7" w14:textId="77777777" w:rsidR="006B71F6" w:rsidRPr="00D81166" w:rsidRDefault="006B71F6" w:rsidP="006B71F6">
            <w:pPr>
              <w:pStyle w:val="TableText"/>
            </w:pPr>
          </w:p>
        </w:tc>
        <w:tc>
          <w:tcPr>
            <w:tcW w:w="578" w:type="pct"/>
          </w:tcPr>
          <w:p w14:paraId="167F5168" w14:textId="77777777" w:rsidR="006B71F6" w:rsidRPr="00D81166" w:rsidRDefault="006B71F6" w:rsidP="006B71F6">
            <w:pPr>
              <w:pStyle w:val="TableText"/>
            </w:pPr>
          </w:p>
        </w:tc>
        <w:tc>
          <w:tcPr>
            <w:tcW w:w="1117" w:type="pct"/>
          </w:tcPr>
          <w:p w14:paraId="2D62B955" w14:textId="77777777" w:rsidR="006B71F6" w:rsidRPr="00D81166" w:rsidRDefault="006B71F6" w:rsidP="006B71F6">
            <w:pPr>
              <w:pStyle w:val="TableText"/>
            </w:pPr>
          </w:p>
        </w:tc>
        <w:tc>
          <w:tcPr>
            <w:tcW w:w="1768" w:type="pct"/>
          </w:tcPr>
          <w:p w14:paraId="3F6CAE59" w14:textId="77777777" w:rsidR="006B71F6" w:rsidRPr="00D81166" w:rsidRDefault="006B71F6" w:rsidP="006B71F6">
            <w:pPr>
              <w:pStyle w:val="TableText"/>
            </w:pPr>
          </w:p>
        </w:tc>
      </w:tr>
      <w:tr w:rsidR="006B71F6" w:rsidRPr="00D81166" w14:paraId="04B9E1A6" w14:textId="77777777" w:rsidTr="001B0B7A">
        <w:trPr>
          <w:trHeight w:val="20"/>
        </w:trPr>
        <w:tc>
          <w:tcPr>
            <w:tcW w:w="756" w:type="pct"/>
          </w:tcPr>
          <w:p w14:paraId="2F1D3334" w14:textId="77777777" w:rsidR="006B71F6" w:rsidRPr="00D81166" w:rsidRDefault="006B71F6" w:rsidP="006B71F6">
            <w:pPr>
              <w:pStyle w:val="TableText"/>
            </w:pPr>
          </w:p>
        </w:tc>
        <w:tc>
          <w:tcPr>
            <w:tcW w:w="781" w:type="pct"/>
          </w:tcPr>
          <w:p w14:paraId="0E4226B6" w14:textId="77777777" w:rsidR="006B71F6" w:rsidRPr="00D81166" w:rsidRDefault="006B71F6" w:rsidP="006B71F6">
            <w:pPr>
              <w:pStyle w:val="TableText"/>
            </w:pPr>
          </w:p>
        </w:tc>
        <w:tc>
          <w:tcPr>
            <w:tcW w:w="578" w:type="pct"/>
          </w:tcPr>
          <w:p w14:paraId="1AD3DF46" w14:textId="77777777" w:rsidR="006B71F6" w:rsidRPr="00D81166" w:rsidRDefault="006B71F6" w:rsidP="006B71F6">
            <w:pPr>
              <w:pStyle w:val="TableText"/>
            </w:pPr>
            <w:r w:rsidRPr="00D81166">
              <w:t>8989.51</w:t>
            </w:r>
          </w:p>
        </w:tc>
        <w:tc>
          <w:tcPr>
            <w:tcW w:w="1117" w:type="pct"/>
          </w:tcPr>
          <w:p w14:paraId="4D293B06" w14:textId="77777777" w:rsidR="006B71F6" w:rsidRPr="00D81166" w:rsidRDefault="006B71F6" w:rsidP="006B71F6">
            <w:pPr>
              <w:pStyle w:val="TableText"/>
            </w:pPr>
            <w:r w:rsidRPr="00D81166">
              <w:t>ORPF PROMPT FOR LABELS</w:t>
            </w:r>
          </w:p>
        </w:tc>
        <w:tc>
          <w:tcPr>
            <w:tcW w:w="1768" w:type="pct"/>
          </w:tcPr>
          <w:p w14:paraId="41CA30AB"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66E1701F" w14:textId="77777777" w:rsidTr="001B0B7A">
        <w:trPr>
          <w:trHeight w:val="20"/>
        </w:trPr>
        <w:tc>
          <w:tcPr>
            <w:tcW w:w="756" w:type="pct"/>
          </w:tcPr>
          <w:p w14:paraId="6A124264" w14:textId="77777777" w:rsidR="006B71F6" w:rsidRPr="00D81166" w:rsidRDefault="006B71F6" w:rsidP="006B71F6">
            <w:pPr>
              <w:pStyle w:val="TableText"/>
            </w:pPr>
          </w:p>
        </w:tc>
        <w:tc>
          <w:tcPr>
            <w:tcW w:w="781" w:type="pct"/>
          </w:tcPr>
          <w:p w14:paraId="5989F328" w14:textId="77777777" w:rsidR="006B71F6" w:rsidRPr="00D81166" w:rsidRDefault="006B71F6" w:rsidP="006B71F6">
            <w:pPr>
              <w:pStyle w:val="TableText"/>
            </w:pPr>
          </w:p>
        </w:tc>
        <w:tc>
          <w:tcPr>
            <w:tcW w:w="578" w:type="pct"/>
          </w:tcPr>
          <w:p w14:paraId="1C4236E6" w14:textId="77777777" w:rsidR="006B71F6" w:rsidRPr="00D81166" w:rsidRDefault="006B71F6" w:rsidP="006B71F6">
            <w:pPr>
              <w:pStyle w:val="TableText"/>
            </w:pPr>
            <w:r w:rsidRPr="00D81166">
              <w:t>8989.51</w:t>
            </w:r>
          </w:p>
        </w:tc>
        <w:tc>
          <w:tcPr>
            <w:tcW w:w="1117" w:type="pct"/>
          </w:tcPr>
          <w:p w14:paraId="3340E894" w14:textId="77777777" w:rsidR="006B71F6" w:rsidRPr="00D81166" w:rsidRDefault="006B71F6" w:rsidP="006B71F6">
            <w:pPr>
              <w:pStyle w:val="TableText"/>
            </w:pPr>
            <w:r w:rsidRPr="00D81166">
              <w:t>ORPF WARD LABEL FORMAT</w:t>
            </w:r>
          </w:p>
        </w:tc>
        <w:tc>
          <w:tcPr>
            <w:tcW w:w="1768" w:type="pct"/>
          </w:tcPr>
          <w:p w14:paraId="5C273321" w14:textId="77777777" w:rsidR="006B71F6" w:rsidRPr="00D81166" w:rsidRDefault="006B71F6" w:rsidP="006B71F6">
            <w:pPr>
              <w:pStyle w:val="TableText"/>
            </w:pPr>
            <w:r w:rsidRPr="00D81166">
              <w:t>[OR PARAM REQ/LABEL] Requisition/Label Parameters</w:t>
            </w:r>
          </w:p>
        </w:tc>
      </w:tr>
      <w:tr w:rsidR="006B71F6" w:rsidRPr="00D81166" w14:paraId="3FF5DB57" w14:textId="77777777" w:rsidTr="001B0B7A">
        <w:trPr>
          <w:trHeight w:val="20"/>
        </w:trPr>
        <w:tc>
          <w:tcPr>
            <w:tcW w:w="756" w:type="pct"/>
          </w:tcPr>
          <w:p w14:paraId="71974E1E" w14:textId="77777777" w:rsidR="006B71F6" w:rsidRPr="00D81166" w:rsidRDefault="006B71F6" w:rsidP="006B71F6">
            <w:pPr>
              <w:pStyle w:val="TableText"/>
            </w:pPr>
          </w:p>
        </w:tc>
        <w:tc>
          <w:tcPr>
            <w:tcW w:w="781" w:type="pct"/>
          </w:tcPr>
          <w:p w14:paraId="549CD493" w14:textId="77777777" w:rsidR="006B71F6" w:rsidRPr="00D81166" w:rsidRDefault="006B71F6" w:rsidP="006B71F6">
            <w:pPr>
              <w:pStyle w:val="TableText"/>
            </w:pPr>
          </w:p>
        </w:tc>
        <w:tc>
          <w:tcPr>
            <w:tcW w:w="578" w:type="pct"/>
          </w:tcPr>
          <w:p w14:paraId="1F93F906" w14:textId="77777777" w:rsidR="006B71F6" w:rsidRPr="00D81166" w:rsidRDefault="006B71F6" w:rsidP="006B71F6">
            <w:pPr>
              <w:pStyle w:val="TableText"/>
            </w:pPr>
            <w:r w:rsidRPr="00D81166">
              <w:t>8989.51</w:t>
            </w:r>
          </w:p>
        </w:tc>
        <w:tc>
          <w:tcPr>
            <w:tcW w:w="1117" w:type="pct"/>
          </w:tcPr>
          <w:p w14:paraId="0AC52B0F" w14:textId="77777777" w:rsidR="006B71F6" w:rsidRPr="00D81166" w:rsidRDefault="006B71F6" w:rsidP="006B71F6">
            <w:pPr>
              <w:pStyle w:val="TableText"/>
            </w:pPr>
            <w:r w:rsidRPr="00D81166">
              <w:t>ORPF LABEL PRINT DEVICE</w:t>
            </w:r>
          </w:p>
        </w:tc>
        <w:tc>
          <w:tcPr>
            <w:tcW w:w="1768" w:type="pct"/>
          </w:tcPr>
          <w:p w14:paraId="491183B0"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688D5B59" w14:textId="77777777" w:rsidTr="001B0B7A">
        <w:trPr>
          <w:trHeight w:val="20"/>
        </w:trPr>
        <w:tc>
          <w:tcPr>
            <w:tcW w:w="756" w:type="pct"/>
          </w:tcPr>
          <w:p w14:paraId="55EC81BB" w14:textId="77777777" w:rsidR="006B71F6" w:rsidRPr="00D81166" w:rsidRDefault="006B71F6" w:rsidP="006B71F6">
            <w:pPr>
              <w:pStyle w:val="TableText"/>
            </w:pPr>
          </w:p>
        </w:tc>
        <w:tc>
          <w:tcPr>
            <w:tcW w:w="781" w:type="pct"/>
          </w:tcPr>
          <w:p w14:paraId="6D39B6B3" w14:textId="77777777" w:rsidR="006B71F6" w:rsidRPr="00D81166" w:rsidRDefault="006B71F6" w:rsidP="006B71F6">
            <w:pPr>
              <w:pStyle w:val="TableText"/>
            </w:pPr>
          </w:p>
        </w:tc>
        <w:tc>
          <w:tcPr>
            <w:tcW w:w="578" w:type="pct"/>
          </w:tcPr>
          <w:p w14:paraId="5A22F413" w14:textId="77777777" w:rsidR="006B71F6" w:rsidRPr="00D81166" w:rsidRDefault="006B71F6" w:rsidP="006B71F6">
            <w:pPr>
              <w:pStyle w:val="TableText"/>
            </w:pPr>
            <w:r w:rsidRPr="00D81166">
              <w:t>8989.51</w:t>
            </w:r>
          </w:p>
        </w:tc>
        <w:tc>
          <w:tcPr>
            <w:tcW w:w="1117" w:type="pct"/>
          </w:tcPr>
          <w:p w14:paraId="09FA7145" w14:textId="77777777" w:rsidR="006B71F6" w:rsidRPr="00D81166" w:rsidRDefault="006B71F6" w:rsidP="006B71F6">
            <w:pPr>
              <w:pStyle w:val="TableText"/>
            </w:pPr>
            <w:r w:rsidRPr="00D81166">
              <w:t>ORPF LABEL SORT FIELD</w:t>
            </w:r>
          </w:p>
        </w:tc>
        <w:tc>
          <w:tcPr>
            <w:tcW w:w="1768" w:type="pct"/>
          </w:tcPr>
          <w:p w14:paraId="67D81AE9" w14:textId="77777777" w:rsidR="006B71F6" w:rsidRPr="00D81166" w:rsidRDefault="006B71F6" w:rsidP="006B71F6">
            <w:pPr>
              <w:pStyle w:val="TableText"/>
            </w:pPr>
          </w:p>
        </w:tc>
      </w:tr>
      <w:tr w:rsidR="006B71F6" w:rsidRPr="00D81166" w14:paraId="482F6659" w14:textId="77777777" w:rsidTr="001B0B7A">
        <w:trPr>
          <w:trHeight w:val="20"/>
        </w:trPr>
        <w:tc>
          <w:tcPr>
            <w:tcW w:w="756" w:type="pct"/>
          </w:tcPr>
          <w:p w14:paraId="11F64518" w14:textId="77777777" w:rsidR="006B71F6" w:rsidRPr="00D81166" w:rsidRDefault="006B71F6" w:rsidP="006B71F6">
            <w:pPr>
              <w:pStyle w:val="TableText"/>
            </w:pPr>
          </w:p>
        </w:tc>
        <w:tc>
          <w:tcPr>
            <w:tcW w:w="781" w:type="pct"/>
          </w:tcPr>
          <w:p w14:paraId="2FC56271" w14:textId="77777777" w:rsidR="006B71F6" w:rsidRPr="00D81166" w:rsidRDefault="006B71F6" w:rsidP="006B71F6">
            <w:pPr>
              <w:pStyle w:val="TableText"/>
            </w:pPr>
          </w:p>
        </w:tc>
        <w:tc>
          <w:tcPr>
            <w:tcW w:w="578" w:type="pct"/>
          </w:tcPr>
          <w:p w14:paraId="425E4FC9" w14:textId="77777777" w:rsidR="006B71F6" w:rsidRPr="00D81166" w:rsidRDefault="006B71F6" w:rsidP="006B71F6">
            <w:pPr>
              <w:pStyle w:val="TableText"/>
            </w:pPr>
          </w:p>
        </w:tc>
        <w:tc>
          <w:tcPr>
            <w:tcW w:w="1117" w:type="pct"/>
          </w:tcPr>
          <w:p w14:paraId="3727977B" w14:textId="77777777" w:rsidR="006B71F6" w:rsidRPr="00D81166" w:rsidRDefault="006B71F6" w:rsidP="006B71F6">
            <w:pPr>
              <w:pStyle w:val="TableText"/>
            </w:pPr>
          </w:p>
        </w:tc>
        <w:tc>
          <w:tcPr>
            <w:tcW w:w="1768" w:type="pct"/>
          </w:tcPr>
          <w:p w14:paraId="04EB0BC6" w14:textId="77777777" w:rsidR="006B71F6" w:rsidRPr="00D81166" w:rsidRDefault="006B71F6" w:rsidP="006B71F6">
            <w:pPr>
              <w:pStyle w:val="TableText"/>
            </w:pPr>
          </w:p>
        </w:tc>
      </w:tr>
      <w:tr w:rsidR="006B71F6" w:rsidRPr="00D81166" w14:paraId="17C750C7" w14:textId="77777777" w:rsidTr="001B0B7A">
        <w:trPr>
          <w:trHeight w:val="20"/>
        </w:trPr>
        <w:tc>
          <w:tcPr>
            <w:tcW w:w="756" w:type="pct"/>
          </w:tcPr>
          <w:p w14:paraId="5D763FBE" w14:textId="77777777" w:rsidR="006B71F6" w:rsidRPr="00D81166" w:rsidRDefault="006B71F6" w:rsidP="006B71F6">
            <w:pPr>
              <w:pStyle w:val="TableText"/>
            </w:pPr>
          </w:p>
        </w:tc>
        <w:tc>
          <w:tcPr>
            <w:tcW w:w="781" w:type="pct"/>
          </w:tcPr>
          <w:p w14:paraId="1C784CF1" w14:textId="77777777" w:rsidR="006B71F6" w:rsidRPr="00D81166" w:rsidRDefault="006B71F6" w:rsidP="006B71F6">
            <w:pPr>
              <w:pStyle w:val="TableText"/>
            </w:pPr>
          </w:p>
        </w:tc>
        <w:tc>
          <w:tcPr>
            <w:tcW w:w="578" w:type="pct"/>
          </w:tcPr>
          <w:p w14:paraId="4E2C8920" w14:textId="77777777" w:rsidR="006B71F6" w:rsidRPr="00D81166" w:rsidRDefault="006B71F6" w:rsidP="006B71F6">
            <w:pPr>
              <w:pStyle w:val="TableText"/>
            </w:pPr>
            <w:r w:rsidRPr="00D81166">
              <w:t>8989.51</w:t>
            </w:r>
          </w:p>
        </w:tc>
        <w:tc>
          <w:tcPr>
            <w:tcW w:w="1117" w:type="pct"/>
          </w:tcPr>
          <w:p w14:paraId="1D9566B8" w14:textId="77777777" w:rsidR="006B71F6" w:rsidRPr="00D81166" w:rsidRDefault="006B71F6" w:rsidP="006B71F6">
            <w:pPr>
              <w:pStyle w:val="TableText"/>
            </w:pPr>
            <w:r w:rsidRPr="00D81166">
              <w:t>ORPF PROMPT FOR REQUISITIONS</w:t>
            </w:r>
          </w:p>
        </w:tc>
        <w:tc>
          <w:tcPr>
            <w:tcW w:w="1768" w:type="pct"/>
          </w:tcPr>
          <w:p w14:paraId="07926F5F"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45141F3E" w14:textId="77777777" w:rsidTr="001B0B7A">
        <w:trPr>
          <w:trHeight w:val="20"/>
        </w:trPr>
        <w:tc>
          <w:tcPr>
            <w:tcW w:w="756" w:type="pct"/>
          </w:tcPr>
          <w:p w14:paraId="54729DC9" w14:textId="77777777" w:rsidR="006B71F6" w:rsidRPr="00D81166" w:rsidRDefault="006B71F6" w:rsidP="006B71F6">
            <w:pPr>
              <w:pStyle w:val="TableText"/>
            </w:pPr>
          </w:p>
        </w:tc>
        <w:tc>
          <w:tcPr>
            <w:tcW w:w="781" w:type="pct"/>
          </w:tcPr>
          <w:p w14:paraId="4C1C0A66" w14:textId="77777777" w:rsidR="006B71F6" w:rsidRPr="00D81166" w:rsidRDefault="006B71F6" w:rsidP="006B71F6">
            <w:pPr>
              <w:pStyle w:val="TableText"/>
            </w:pPr>
          </w:p>
        </w:tc>
        <w:tc>
          <w:tcPr>
            <w:tcW w:w="578" w:type="pct"/>
          </w:tcPr>
          <w:p w14:paraId="6AC7D7D9" w14:textId="77777777" w:rsidR="006B71F6" w:rsidRPr="00D81166" w:rsidRDefault="006B71F6" w:rsidP="006B71F6">
            <w:pPr>
              <w:pStyle w:val="TableText"/>
            </w:pPr>
            <w:r w:rsidRPr="00D81166">
              <w:t>8989.51</w:t>
            </w:r>
          </w:p>
        </w:tc>
        <w:tc>
          <w:tcPr>
            <w:tcW w:w="1117" w:type="pct"/>
          </w:tcPr>
          <w:p w14:paraId="0FB09626" w14:textId="77777777" w:rsidR="006B71F6" w:rsidRPr="00D81166" w:rsidRDefault="006B71F6" w:rsidP="006B71F6">
            <w:pPr>
              <w:pStyle w:val="TableText"/>
            </w:pPr>
            <w:r w:rsidRPr="00D81166">
              <w:t>ORPF WARD REQUISITION HEADER</w:t>
            </w:r>
          </w:p>
        </w:tc>
        <w:tc>
          <w:tcPr>
            <w:tcW w:w="1768" w:type="pct"/>
          </w:tcPr>
          <w:p w14:paraId="047CDC17" w14:textId="77777777" w:rsidR="006B71F6" w:rsidRPr="00D81166" w:rsidRDefault="006B71F6" w:rsidP="006B71F6">
            <w:pPr>
              <w:pStyle w:val="TableText"/>
            </w:pPr>
            <w:r w:rsidRPr="00D81166">
              <w:t>[OR PARAM REQ/LABEL] Requisition/Label Parameters</w:t>
            </w:r>
          </w:p>
        </w:tc>
      </w:tr>
      <w:tr w:rsidR="006B71F6" w:rsidRPr="00D81166" w14:paraId="36B79B96" w14:textId="77777777" w:rsidTr="001B0B7A">
        <w:trPr>
          <w:trHeight w:val="20"/>
        </w:trPr>
        <w:tc>
          <w:tcPr>
            <w:tcW w:w="756" w:type="pct"/>
          </w:tcPr>
          <w:p w14:paraId="2FFF72E7" w14:textId="77777777" w:rsidR="006B71F6" w:rsidRPr="00D81166" w:rsidRDefault="006B71F6" w:rsidP="006B71F6">
            <w:pPr>
              <w:pStyle w:val="TableText"/>
            </w:pPr>
          </w:p>
        </w:tc>
        <w:tc>
          <w:tcPr>
            <w:tcW w:w="781" w:type="pct"/>
          </w:tcPr>
          <w:p w14:paraId="75E7D88A" w14:textId="77777777" w:rsidR="006B71F6" w:rsidRPr="00D81166" w:rsidRDefault="006B71F6" w:rsidP="006B71F6">
            <w:pPr>
              <w:pStyle w:val="TableText"/>
            </w:pPr>
          </w:p>
        </w:tc>
        <w:tc>
          <w:tcPr>
            <w:tcW w:w="578" w:type="pct"/>
          </w:tcPr>
          <w:p w14:paraId="5A6B110E" w14:textId="77777777" w:rsidR="006B71F6" w:rsidRPr="00D81166" w:rsidRDefault="006B71F6" w:rsidP="006B71F6">
            <w:pPr>
              <w:pStyle w:val="TableText"/>
            </w:pPr>
            <w:r w:rsidRPr="00D81166">
              <w:t>8989.51</w:t>
            </w:r>
          </w:p>
        </w:tc>
        <w:tc>
          <w:tcPr>
            <w:tcW w:w="1117" w:type="pct"/>
          </w:tcPr>
          <w:p w14:paraId="587A27B7" w14:textId="77777777" w:rsidR="006B71F6" w:rsidRPr="00D81166" w:rsidRDefault="006B71F6" w:rsidP="006B71F6">
            <w:pPr>
              <w:pStyle w:val="TableText"/>
            </w:pPr>
            <w:r w:rsidRPr="00D81166">
              <w:t>ORPF WARD REQUISITION FORMAT</w:t>
            </w:r>
          </w:p>
        </w:tc>
        <w:tc>
          <w:tcPr>
            <w:tcW w:w="1768" w:type="pct"/>
          </w:tcPr>
          <w:p w14:paraId="61528B51" w14:textId="77777777" w:rsidR="006B71F6" w:rsidRPr="00D81166" w:rsidRDefault="006B71F6" w:rsidP="006B71F6">
            <w:pPr>
              <w:pStyle w:val="TableText"/>
            </w:pPr>
            <w:r w:rsidRPr="00D81166">
              <w:t>[OR PARAM REQ/LABEL] Requisition/Label Parameters</w:t>
            </w:r>
          </w:p>
        </w:tc>
      </w:tr>
      <w:tr w:rsidR="006B71F6" w:rsidRPr="00D81166" w14:paraId="4FEB2B73" w14:textId="77777777" w:rsidTr="001B0B7A">
        <w:trPr>
          <w:trHeight w:val="20"/>
        </w:trPr>
        <w:tc>
          <w:tcPr>
            <w:tcW w:w="756" w:type="pct"/>
          </w:tcPr>
          <w:p w14:paraId="3CD89851" w14:textId="77777777" w:rsidR="006B71F6" w:rsidRPr="00D81166" w:rsidRDefault="006B71F6" w:rsidP="006B71F6">
            <w:pPr>
              <w:pStyle w:val="TableText"/>
            </w:pPr>
          </w:p>
        </w:tc>
        <w:tc>
          <w:tcPr>
            <w:tcW w:w="781" w:type="pct"/>
          </w:tcPr>
          <w:p w14:paraId="5C58388F" w14:textId="77777777" w:rsidR="006B71F6" w:rsidRPr="00D81166" w:rsidRDefault="006B71F6" w:rsidP="006B71F6">
            <w:pPr>
              <w:pStyle w:val="TableText"/>
            </w:pPr>
          </w:p>
        </w:tc>
        <w:tc>
          <w:tcPr>
            <w:tcW w:w="578" w:type="pct"/>
          </w:tcPr>
          <w:p w14:paraId="3F7EBDAF" w14:textId="77777777" w:rsidR="006B71F6" w:rsidRPr="00D81166" w:rsidRDefault="006B71F6" w:rsidP="006B71F6">
            <w:pPr>
              <w:pStyle w:val="TableText"/>
            </w:pPr>
            <w:r w:rsidRPr="00D81166">
              <w:t>8989.51</w:t>
            </w:r>
          </w:p>
        </w:tc>
        <w:tc>
          <w:tcPr>
            <w:tcW w:w="1117" w:type="pct"/>
          </w:tcPr>
          <w:p w14:paraId="7C3FC673" w14:textId="77777777" w:rsidR="006B71F6" w:rsidRPr="00D81166" w:rsidRDefault="006B71F6" w:rsidP="006B71F6">
            <w:pPr>
              <w:pStyle w:val="TableText"/>
            </w:pPr>
            <w:r w:rsidRPr="00D81166">
              <w:t>ORPF WARD REQUISITION FOOTER</w:t>
            </w:r>
          </w:p>
        </w:tc>
        <w:tc>
          <w:tcPr>
            <w:tcW w:w="1768" w:type="pct"/>
          </w:tcPr>
          <w:p w14:paraId="35AD2EDA" w14:textId="77777777" w:rsidR="006B71F6" w:rsidRPr="00D81166" w:rsidRDefault="006B71F6" w:rsidP="006B71F6">
            <w:pPr>
              <w:pStyle w:val="TableText"/>
            </w:pPr>
            <w:r w:rsidRPr="00D81166">
              <w:t>[OR PARAM REQ/LABEL] Requisition/Label Parameters</w:t>
            </w:r>
          </w:p>
        </w:tc>
      </w:tr>
      <w:tr w:rsidR="006B71F6" w:rsidRPr="00D81166" w14:paraId="7093FBFF" w14:textId="77777777" w:rsidTr="001B0B7A">
        <w:trPr>
          <w:trHeight w:val="20"/>
        </w:trPr>
        <w:tc>
          <w:tcPr>
            <w:tcW w:w="756" w:type="pct"/>
          </w:tcPr>
          <w:p w14:paraId="0BEEB4D8" w14:textId="77777777" w:rsidR="006B71F6" w:rsidRPr="00D81166" w:rsidRDefault="006B71F6" w:rsidP="006B71F6">
            <w:pPr>
              <w:pStyle w:val="TableText"/>
            </w:pPr>
          </w:p>
        </w:tc>
        <w:tc>
          <w:tcPr>
            <w:tcW w:w="781" w:type="pct"/>
          </w:tcPr>
          <w:p w14:paraId="5F9C82AE" w14:textId="77777777" w:rsidR="006B71F6" w:rsidRPr="00D81166" w:rsidRDefault="006B71F6" w:rsidP="006B71F6">
            <w:pPr>
              <w:pStyle w:val="TableText"/>
            </w:pPr>
          </w:p>
        </w:tc>
        <w:tc>
          <w:tcPr>
            <w:tcW w:w="578" w:type="pct"/>
          </w:tcPr>
          <w:p w14:paraId="124E409B" w14:textId="77777777" w:rsidR="006B71F6" w:rsidRPr="00D81166" w:rsidRDefault="006B71F6" w:rsidP="006B71F6">
            <w:pPr>
              <w:pStyle w:val="TableText"/>
            </w:pPr>
            <w:r w:rsidRPr="00D81166">
              <w:t>8989.51</w:t>
            </w:r>
          </w:p>
        </w:tc>
        <w:tc>
          <w:tcPr>
            <w:tcW w:w="1117" w:type="pct"/>
          </w:tcPr>
          <w:p w14:paraId="5F11234B" w14:textId="77777777" w:rsidR="006B71F6" w:rsidRPr="00D81166" w:rsidRDefault="006B71F6" w:rsidP="006B71F6">
            <w:pPr>
              <w:pStyle w:val="TableText"/>
            </w:pPr>
            <w:r w:rsidRPr="00D81166">
              <w:t>ORPF REQUISITION PRINT DEVICE</w:t>
            </w:r>
          </w:p>
        </w:tc>
        <w:tc>
          <w:tcPr>
            <w:tcW w:w="1768" w:type="pct"/>
          </w:tcPr>
          <w:p w14:paraId="2F83DBCC"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1720363C" w14:textId="77777777" w:rsidTr="001B0B7A">
        <w:trPr>
          <w:trHeight w:val="20"/>
        </w:trPr>
        <w:tc>
          <w:tcPr>
            <w:tcW w:w="756" w:type="pct"/>
          </w:tcPr>
          <w:p w14:paraId="78374C23" w14:textId="77777777" w:rsidR="006B71F6" w:rsidRPr="00D81166" w:rsidRDefault="006B71F6" w:rsidP="006B71F6">
            <w:pPr>
              <w:pStyle w:val="TableText"/>
            </w:pPr>
          </w:p>
        </w:tc>
        <w:tc>
          <w:tcPr>
            <w:tcW w:w="781" w:type="pct"/>
          </w:tcPr>
          <w:p w14:paraId="7C70C722" w14:textId="77777777" w:rsidR="006B71F6" w:rsidRPr="00D81166" w:rsidRDefault="006B71F6" w:rsidP="006B71F6">
            <w:pPr>
              <w:pStyle w:val="TableText"/>
            </w:pPr>
          </w:p>
        </w:tc>
        <w:tc>
          <w:tcPr>
            <w:tcW w:w="578" w:type="pct"/>
          </w:tcPr>
          <w:p w14:paraId="0D945D43" w14:textId="77777777" w:rsidR="006B71F6" w:rsidRPr="00D81166" w:rsidRDefault="006B71F6" w:rsidP="006B71F6">
            <w:pPr>
              <w:pStyle w:val="TableText"/>
            </w:pPr>
            <w:r w:rsidRPr="00D81166">
              <w:t>8989.51</w:t>
            </w:r>
          </w:p>
        </w:tc>
        <w:tc>
          <w:tcPr>
            <w:tcW w:w="1117" w:type="pct"/>
          </w:tcPr>
          <w:p w14:paraId="0FCA9B33" w14:textId="77777777" w:rsidR="006B71F6" w:rsidRPr="00D81166" w:rsidRDefault="006B71F6" w:rsidP="006B71F6">
            <w:pPr>
              <w:pStyle w:val="TableText"/>
            </w:pPr>
            <w:r w:rsidRPr="00D81166">
              <w:t>ORPF REQUISITION SORT FIELD</w:t>
            </w:r>
          </w:p>
        </w:tc>
        <w:tc>
          <w:tcPr>
            <w:tcW w:w="1768" w:type="pct"/>
          </w:tcPr>
          <w:p w14:paraId="6AB0AE6B" w14:textId="77777777" w:rsidR="006B71F6" w:rsidRPr="00D81166" w:rsidRDefault="006B71F6" w:rsidP="006B71F6">
            <w:pPr>
              <w:pStyle w:val="TableText"/>
            </w:pPr>
          </w:p>
        </w:tc>
      </w:tr>
      <w:tr w:rsidR="006B71F6" w:rsidRPr="00D81166" w14:paraId="4E870EE0" w14:textId="77777777" w:rsidTr="001B0B7A">
        <w:trPr>
          <w:trHeight w:val="20"/>
        </w:trPr>
        <w:tc>
          <w:tcPr>
            <w:tcW w:w="756" w:type="pct"/>
          </w:tcPr>
          <w:p w14:paraId="49CD5CD6" w14:textId="77777777" w:rsidR="006B71F6" w:rsidRPr="00D81166" w:rsidRDefault="006B71F6" w:rsidP="006B71F6">
            <w:pPr>
              <w:pStyle w:val="TableText"/>
            </w:pPr>
          </w:p>
        </w:tc>
        <w:tc>
          <w:tcPr>
            <w:tcW w:w="781" w:type="pct"/>
          </w:tcPr>
          <w:p w14:paraId="666F4AB1" w14:textId="77777777" w:rsidR="006B71F6" w:rsidRPr="00D81166" w:rsidRDefault="006B71F6" w:rsidP="006B71F6">
            <w:pPr>
              <w:pStyle w:val="TableText"/>
            </w:pPr>
          </w:p>
        </w:tc>
        <w:tc>
          <w:tcPr>
            <w:tcW w:w="578" w:type="pct"/>
          </w:tcPr>
          <w:p w14:paraId="5691570B" w14:textId="77777777" w:rsidR="006B71F6" w:rsidRPr="00D81166" w:rsidRDefault="006B71F6" w:rsidP="006B71F6">
            <w:pPr>
              <w:pStyle w:val="TableText"/>
            </w:pPr>
          </w:p>
        </w:tc>
        <w:tc>
          <w:tcPr>
            <w:tcW w:w="1117" w:type="pct"/>
          </w:tcPr>
          <w:p w14:paraId="20C52CAC" w14:textId="77777777" w:rsidR="006B71F6" w:rsidRPr="00D81166" w:rsidRDefault="006B71F6" w:rsidP="006B71F6">
            <w:pPr>
              <w:pStyle w:val="TableText"/>
            </w:pPr>
          </w:p>
        </w:tc>
        <w:tc>
          <w:tcPr>
            <w:tcW w:w="1768" w:type="pct"/>
          </w:tcPr>
          <w:p w14:paraId="474F76A2" w14:textId="77777777" w:rsidR="006B71F6" w:rsidRPr="00D81166" w:rsidRDefault="006B71F6" w:rsidP="006B71F6">
            <w:pPr>
              <w:pStyle w:val="TableText"/>
            </w:pPr>
          </w:p>
        </w:tc>
      </w:tr>
      <w:tr w:rsidR="006B71F6" w:rsidRPr="00D81166" w14:paraId="3D68D90B" w14:textId="77777777" w:rsidTr="001B0B7A">
        <w:trPr>
          <w:trHeight w:val="20"/>
        </w:trPr>
        <w:tc>
          <w:tcPr>
            <w:tcW w:w="756" w:type="pct"/>
          </w:tcPr>
          <w:p w14:paraId="2E52820A" w14:textId="77777777" w:rsidR="006B71F6" w:rsidRPr="00D81166" w:rsidRDefault="006B71F6" w:rsidP="006B71F6">
            <w:pPr>
              <w:pStyle w:val="TableText"/>
            </w:pPr>
          </w:p>
        </w:tc>
        <w:tc>
          <w:tcPr>
            <w:tcW w:w="781" w:type="pct"/>
          </w:tcPr>
          <w:p w14:paraId="2E538B3B" w14:textId="77777777" w:rsidR="006B71F6" w:rsidRPr="00D81166" w:rsidRDefault="006B71F6" w:rsidP="006B71F6">
            <w:pPr>
              <w:pStyle w:val="TableText"/>
            </w:pPr>
          </w:p>
        </w:tc>
        <w:tc>
          <w:tcPr>
            <w:tcW w:w="578" w:type="pct"/>
          </w:tcPr>
          <w:p w14:paraId="561128DB" w14:textId="77777777" w:rsidR="006B71F6" w:rsidRPr="00D81166" w:rsidRDefault="006B71F6" w:rsidP="006B71F6">
            <w:pPr>
              <w:pStyle w:val="TableText"/>
            </w:pPr>
            <w:r w:rsidRPr="00D81166">
              <w:t>8989.51</w:t>
            </w:r>
          </w:p>
        </w:tc>
        <w:tc>
          <w:tcPr>
            <w:tcW w:w="1117" w:type="pct"/>
          </w:tcPr>
          <w:p w14:paraId="6B592BE7" w14:textId="77777777" w:rsidR="006B71F6" w:rsidRPr="00D81166" w:rsidRDefault="006B71F6" w:rsidP="006B71F6">
            <w:pPr>
              <w:pStyle w:val="TableText"/>
            </w:pPr>
            <w:r w:rsidRPr="00D81166">
              <w:t>ORPF PROMPT FOR WORK COPY</w:t>
            </w:r>
          </w:p>
        </w:tc>
        <w:tc>
          <w:tcPr>
            <w:tcW w:w="1768" w:type="pct"/>
          </w:tcPr>
          <w:p w14:paraId="56F62EA8"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6224344D" w14:textId="77777777" w:rsidTr="001B0B7A">
        <w:trPr>
          <w:trHeight w:val="20"/>
        </w:trPr>
        <w:tc>
          <w:tcPr>
            <w:tcW w:w="756" w:type="pct"/>
          </w:tcPr>
          <w:p w14:paraId="7A5B580E" w14:textId="77777777" w:rsidR="006B71F6" w:rsidRPr="00D81166" w:rsidRDefault="006B71F6" w:rsidP="006B71F6">
            <w:pPr>
              <w:pStyle w:val="TableText"/>
            </w:pPr>
          </w:p>
        </w:tc>
        <w:tc>
          <w:tcPr>
            <w:tcW w:w="781" w:type="pct"/>
          </w:tcPr>
          <w:p w14:paraId="1D4E01DB" w14:textId="77777777" w:rsidR="006B71F6" w:rsidRPr="00D81166" w:rsidRDefault="006B71F6" w:rsidP="006B71F6">
            <w:pPr>
              <w:pStyle w:val="TableText"/>
            </w:pPr>
          </w:p>
        </w:tc>
        <w:tc>
          <w:tcPr>
            <w:tcW w:w="578" w:type="pct"/>
          </w:tcPr>
          <w:p w14:paraId="54A9F045" w14:textId="77777777" w:rsidR="006B71F6" w:rsidRPr="00D81166" w:rsidRDefault="006B71F6" w:rsidP="006B71F6">
            <w:pPr>
              <w:pStyle w:val="TableText"/>
            </w:pPr>
            <w:r w:rsidRPr="00D81166">
              <w:t>8989.51</w:t>
            </w:r>
          </w:p>
        </w:tc>
        <w:tc>
          <w:tcPr>
            <w:tcW w:w="1117" w:type="pct"/>
          </w:tcPr>
          <w:p w14:paraId="16736C5F" w14:textId="77777777" w:rsidR="006B71F6" w:rsidRPr="00D81166" w:rsidRDefault="006B71F6" w:rsidP="006B71F6">
            <w:pPr>
              <w:pStyle w:val="TableText"/>
            </w:pPr>
            <w:r w:rsidRPr="00D81166">
              <w:t>ORPF WORK COPY HEADER</w:t>
            </w:r>
          </w:p>
        </w:tc>
        <w:tc>
          <w:tcPr>
            <w:tcW w:w="1768" w:type="pct"/>
          </w:tcPr>
          <w:p w14:paraId="6511422A" w14:textId="77777777" w:rsidR="006B71F6" w:rsidRPr="00D81166" w:rsidRDefault="006B71F6" w:rsidP="006B71F6">
            <w:pPr>
              <w:pStyle w:val="TableText"/>
            </w:pPr>
            <w:r w:rsidRPr="00D81166">
              <w:t>[OR PARAM WORK COPY] Work Copy Parameters</w:t>
            </w:r>
          </w:p>
        </w:tc>
      </w:tr>
      <w:tr w:rsidR="006B71F6" w:rsidRPr="00D81166" w14:paraId="3E918D24" w14:textId="77777777" w:rsidTr="001B0B7A">
        <w:trPr>
          <w:trHeight w:val="20"/>
        </w:trPr>
        <w:tc>
          <w:tcPr>
            <w:tcW w:w="756" w:type="pct"/>
          </w:tcPr>
          <w:p w14:paraId="21F74F28" w14:textId="77777777" w:rsidR="006B71F6" w:rsidRPr="00D81166" w:rsidRDefault="006B71F6" w:rsidP="006B71F6">
            <w:pPr>
              <w:pStyle w:val="TableText"/>
            </w:pPr>
          </w:p>
        </w:tc>
        <w:tc>
          <w:tcPr>
            <w:tcW w:w="781" w:type="pct"/>
          </w:tcPr>
          <w:p w14:paraId="27A47B90" w14:textId="77777777" w:rsidR="006B71F6" w:rsidRPr="00D81166" w:rsidRDefault="006B71F6" w:rsidP="006B71F6">
            <w:pPr>
              <w:pStyle w:val="TableText"/>
            </w:pPr>
          </w:p>
        </w:tc>
        <w:tc>
          <w:tcPr>
            <w:tcW w:w="578" w:type="pct"/>
          </w:tcPr>
          <w:p w14:paraId="6C250878" w14:textId="77777777" w:rsidR="006B71F6" w:rsidRPr="00D81166" w:rsidRDefault="006B71F6" w:rsidP="006B71F6">
            <w:pPr>
              <w:pStyle w:val="TableText"/>
            </w:pPr>
            <w:r w:rsidRPr="00D81166">
              <w:t>8989.51</w:t>
            </w:r>
          </w:p>
        </w:tc>
        <w:tc>
          <w:tcPr>
            <w:tcW w:w="1117" w:type="pct"/>
          </w:tcPr>
          <w:p w14:paraId="63C2D688" w14:textId="77777777" w:rsidR="006B71F6" w:rsidRPr="00D81166" w:rsidRDefault="006B71F6" w:rsidP="006B71F6">
            <w:pPr>
              <w:pStyle w:val="TableText"/>
            </w:pPr>
            <w:r w:rsidRPr="00D81166">
              <w:t>ORPF WORK COPY FORMAT</w:t>
            </w:r>
          </w:p>
        </w:tc>
        <w:tc>
          <w:tcPr>
            <w:tcW w:w="1768" w:type="pct"/>
          </w:tcPr>
          <w:p w14:paraId="44AD11D2" w14:textId="77777777" w:rsidR="006B71F6" w:rsidRPr="00D81166" w:rsidRDefault="006B71F6" w:rsidP="006B71F6">
            <w:pPr>
              <w:pStyle w:val="TableText"/>
            </w:pPr>
            <w:r w:rsidRPr="00D81166">
              <w:t>[OR PARAM WORK COPY] Work Copy Parameters</w:t>
            </w:r>
          </w:p>
        </w:tc>
      </w:tr>
      <w:tr w:rsidR="006B71F6" w:rsidRPr="00D81166" w14:paraId="2DE9E91D" w14:textId="77777777" w:rsidTr="001B0B7A">
        <w:trPr>
          <w:trHeight w:val="20"/>
        </w:trPr>
        <w:tc>
          <w:tcPr>
            <w:tcW w:w="756" w:type="pct"/>
          </w:tcPr>
          <w:p w14:paraId="70E06E79" w14:textId="77777777" w:rsidR="006B71F6" w:rsidRPr="00D81166" w:rsidRDefault="006B71F6" w:rsidP="006B71F6">
            <w:pPr>
              <w:pStyle w:val="TableText"/>
            </w:pPr>
          </w:p>
        </w:tc>
        <w:tc>
          <w:tcPr>
            <w:tcW w:w="781" w:type="pct"/>
          </w:tcPr>
          <w:p w14:paraId="6CFB1456" w14:textId="77777777" w:rsidR="006B71F6" w:rsidRPr="00D81166" w:rsidRDefault="006B71F6" w:rsidP="006B71F6">
            <w:pPr>
              <w:pStyle w:val="TableText"/>
            </w:pPr>
          </w:p>
        </w:tc>
        <w:tc>
          <w:tcPr>
            <w:tcW w:w="578" w:type="pct"/>
          </w:tcPr>
          <w:p w14:paraId="77481529" w14:textId="77777777" w:rsidR="006B71F6" w:rsidRPr="00D81166" w:rsidRDefault="006B71F6" w:rsidP="006B71F6">
            <w:pPr>
              <w:pStyle w:val="TableText"/>
            </w:pPr>
            <w:r w:rsidRPr="00D81166">
              <w:t>8989.51</w:t>
            </w:r>
          </w:p>
        </w:tc>
        <w:tc>
          <w:tcPr>
            <w:tcW w:w="1117" w:type="pct"/>
          </w:tcPr>
          <w:p w14:paraId="2360B1B8" w14:textId="77777777" w:rsidR="006B71F6" w:rsidRPr="00D81166" w:rsidRDefault="006B71F6" w:rsidP="006B71F6">
            <w:pPr>
              <w:pStyle w:val="TableText"/>
            </w:pPr>
            <w:r w:rsidRPr="00D81166">
              <w:t>ORPF WORK COPY FOOTER</w:t>
            </w:r>
          </w:p>
        </w:tc>
        <w:tc>
          <w:tcPr>
            <w:tcW w:w="1768" w:type="pct"/>
          </w:tcPr>
          <w:p w14:paraId="4F8EA201" w14:textId="77777777" w:rsidR="006B71F6" w:rsidRPr="00D81166" w:rsidRDefault="006B71F6" w:rsidP="006B71F6">
            <w:pPr>
              <w:pStyle w:val="TableText"/>
            </w:pPr>
            <w:r w:rsidRPr="00D81166">
              <w:t>[OR PARAM WORK COPY] Work Copy Parameters</w:t>
            </w:r>
          </w:p>
        </w:tc>
      </w:tr>
      <w:tr w:rsidR="006B71F6" w:rsidRPr="00D81166" w14:paraId="42500458" w14:textId="77777777" w:rsidTr="001B0B7A">
        <w:trPr>
          <w:trHeight w:val="20"/>
        </w:trPr>
        <w:tc>
          <w:tcPr>
            <w:tcW w:w="756" w:type="pct"/>
          </w:tcPr>
          <w:p w14:paraId="01A0D4D5" w14:textId="77777777" w:rsidR="006B71F6" w:rsidRPr="00D81166" w:rsidRDefault="006B71F6" w:rsidP="006B71F6">
            <w:pPr>
              <w:pStyle w:val="TableText"/>
            </w:pPr>
          </w:p>
        </w:tc>
        <w:tc>
          <w:tcPr>
            <w:tcW w:w="781" w:type="pct"/>
          </w:tcPr>
          <w:p w14:paraId="121193F2" w14:textId="77777777" w:rsidR="006B71F6" w:rsidRPr="00D81166" w:rsidRDefault="006B71F6" w:rsidP="006B71F6">
            <w:pPr>
              <w:pStyle w:val="TableText"/>
            </w:pPr>
          </w:p>
        </w:tc>
        <w:tc>
          <w:tcPr>
            <w:tcW w:w="578" w:type="pct"/>
          </w:tcPr>
          <w:p w14:paraId="476576F8" w14:textId="77777777" w:rsidR="006B71F6" w:rsidRPr="00D81166" w:rsidRDefault="006B71F6" w:rsidP="006B71F6">
            <w:pPr>
              <w:pStyle w:val="TableText"/>
            </w:pPr>
            <w:r w:rsidRPr="00D81166">
              <w:t>8989.51</w:t>
            </w:r>
          </w:p>
        </w:tc>
        <w:tc>
          <w:tcPr>
            <w:tcW w:w="1117" w:type="pct"/>
          </w:tcPr>
          <w:p w14:paraId="1A91D516" w14:textId="77777777" w:rsidR="006B71F6" w:rsidRPr="00D81166" w:rsidRDefault="006B71F6" w:rsidP="006B71F6">
            <w:pPr>
              <w:pStyle w:val="TableText"/>
            </w:pPr>
            <w:r w:rsidRPr="00D81166">
              <w:t>ORPF WORK COPY PRINT DEVICE</w:t>
            </w:r>
          </w:p>
        </w:tc>
        <w:tc>
          <w:tcPr>
            <w:tcW w:w="1768" w:type="pct"/>
          </w:tcPr>
          <w:p w14:paraId="67A865A3" w14:textId="77777777" w:rsidR="006B71F6" w:rsidRPr="00D81166" w:rsidRDefault="006B71F6" w:rsidP="006B71F6">
            <w:pPr>
              <w:pStyle w:val="TableText"/>
            </w:pPr>
            <w:r w:rsidRPr="00D81166">
              <w:t>[OR PARAM PRINTS (LOC</w:t>
            </w:r>
            <w:proofErr w:type="gramStart"/>
            <w:r w:rsidRPr="00D81166">
              <w:t>)]  Print</w:t>
            </w:r>
            <w:proofErr w:type="gramEnd"/>
            <w:r w:rsidRPr="00D81166">
              <w:t xml:space="preserve"> Parameters for Wards/Clinics</w:t>
            </w:r>
          </w:p>
        </w:tc>
      </w:tr>
      <w:tr w:rsidR="006B71F6" w:rsidRPr="00D81166" w14:paraId="7FBEBAF1" w14:textId="77777777" w:rsidTr="001B0B7A">
        <w:trPr>
          <w:trHeight w:val="20"/>
        </w:trPr>
        <w:tc>
          <w:tcPr>
            <w:tcW w:w="756" w:type="pct"/>
          </w:tcPr>
          <w:p w14:paraId="12C36D8D" w14:textId="77777777" w:rsidR="006B71F6" w:rsidRPr="00D81166" w:rsidRDefault="006B71F6" w:rsidP="006B71F6">
            <w:pPr>
              <w:pStyle w:val="TableText"/>
            </w:pPr>
          </w:p>
        </w:tc>
        <w:tc>
          <w:tcPr>
            <w:tcW w:w="781" w:type="pct"/>
          </w:tcPr>
          <w:p w14:paraId="6E4E7BEF" w14:textId="77777777" w:rsidR="006B71F6" w:rsidRPr="00D81166" w:rsidRDefault="006B71F6" w:rsidP="006B71F6">
            <w:pPr>
              <w:pStyle w:val="TableText"/>
            </w:pPr>
          </w:p>
        </w:tc>
        <w:tc>
          <w:tcPr>
            <w:tcW w:w="578" w:type="pct"/>
          </w:tcPr>
          <w:p w14:paraId="53F56520" w14:textId="77777777" w:rsidR="006B71F6" w:rsidRPr="00D81166" w:rsidRDefault="006B71F6" w:rsidP="006B71F6">
            <w:pPr>
              <w:pStyle w:val="TableText"/>
            </w:pPr>
            <w:r w:rsidRPr="00D81166">
              <w:t>8989.51</w:t>
            </w:r>
          </w:p>
        </w:tc>
        <w:tc>
          <w:tcPr>
            <w:tcW w:w="1117" w:type="pct"/>
          </w:tcPr>
          <w:p w14:paraId="08356CA6" w14:textId="77777777" w:rsidR="006B71F6" w:rsidRPr="00D81166" w:rsidRDefault="006B71F6" w:rsidP="006B71F6">
            <w:pPr>
              <w:pStyle w:val="TableText"/>
            </w:pPr>
            <w:r w:rsidRPr="00D81166">
              <w:t>ORM TASKMAN QUEUE FREQUENCY</w:t>
            </w:r>
          </w:p>
        </w:tc>
        <w:tc>
          <w:tcPr>
            <w:tcW w:w="1768" w:type="pct"/>
          </w:tcPr>
          <w:p w14:paraId="0495BEA0" w14:textId="77777777" w:rsidR="006B71F6" w:rsidRPr="00D81166" w:rsidRDefault="006B71F6" w:rsidP="006B71F6">
            <w:pPr>
              <w:pStyle w:val="TableText"/>
            </w:pPr>
          </w:p>
        </w:tc>
      </w:tr>
      <w:tr w:rsidR="006B71F6" w:rsidRPr="00D81166" w14:paraId="3C53416C" w14:textId="77777777" w:rsidTr="001B0B7A">
        <w:trPr>
          <w:trHeight w:val="20"/>
        </w:trPr>
        <w:tc>
          <w:tcPr>
            <w:tcW w:w="756" w:type="pct"/>
          </w:tcPr>
          <w:p w14:paraId="53169FF1" w14:textId="77777777" w:rsidR="006B71F6" w:rsidRPr="00D81166" w:rsidRDefault="006B71F6" w:rsidP="006B71F6">
            <w:pPr>
              <w:pStyle w:val="TableText"/>
            </w:pPr>
          </w:p>
        </w:tc>
        <w:tc>
          <w:tcPr>
            <w:tcW w:w="781" w:type="pct"/>
          </w:tcPr>
          <w:p w14:paraId="2602CC13" w14:textId="77777777" w:rsidR="006B71F6" w:rsidRPr="00D81166" w:rsidRDefault="006B71F6" w:rsidP="006B71F6">
            <w:pPr>
              <w:pStyle w:val="TableText"/>
            </w:pPr>
          </w:p>
        </w:tc>
        <w:tc>
          <w:tcPr>
            <w:tcW w:w="578" w:type="pct"/>
          </w:tcPr>
          <w:p w14:paraId="545BC17A" w14:textId="77777777" w:rsidR="006B71F6" w:rsidRPr="00D81166" w:rsidRDefault="006B71F6" w:rsidP="006B71F6">
            <w:pPr>
              <w:pStyle w:val="TableText"/>
            </w:pPr>
            <w:r w:rsidRPr="00D81166">
              <w:t>8989.51</w:t>
            </w:r>
          </w:p>
        </w:tc>
        <w:tc>
          <w:tcPr>
            <w:tcW w:w="1117" w:type="pct"/>
          </w:tcPr>
          <w:p w14:paraId="5F1A5796" w14:textId="77777777" w:rsidR="006B71F6" w:rsidRPr="00D81166" w:rsidRDefault="006B71F6" w:rsidP="006B71F6">
            <w:pPr>
              <w:pStyle w:val="TableText"/>
            </w:pPr>
            <w:r w:rsidRPr="00D81166">
              <w:t>ORCDLR URGENCIES</w:t>
            </w:r>
          </w:p>
        </w:tc>
        <w:tc>
          <w:tcPr>
            <w:tcW w:w="1768" w:type="pct"/>
          </w:tcPr>
          <w:p w14:paraId="109EEF69"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5564B74D" w14:textId="77777777" w:rsidTr="001B0B7A">
        <w:trPr>
          <w:trHeight w:val="20"/>
        </w:trPr>
        <w:tc>
          <w:tcPr>
            <w:tcW w:w="756" w:type="pct"/>
          </w:tcPr>
          <w:p w14:paraId="6101A180" w14:textId="77777777" w:rsidR="006B71F6" w:rsidRPr="00D81166" w:rsidRDefault="006B71F6" w:rsidP="006B71F6">
            <w:pPr>
              <w:pStyle w:val="TableText"/>
            </w:pPr>
          </w:p>
        </w:tc>
        <w:tc>
          <w:tcPr>
            <w:tcW w:w="781" w:type="pct"/>
          </w:tcPr>
          <w:p w14:paraId="169DA077" w14:textId="77777777" w:rsidR="006B71F6" w:rsidRPr="00D81166" w:rsidRDefault="006B71F6" w:rsidP="006B71F6">
            <w:pPr>
              <w:pStyle w:val="TableText"/>
            </w:pPr>
          </w:p>
        </w:tc>
        <w:tc>
          <w:tcPr>
            <w:tcW w:w="578" w:type="pct"/>
          </w:tcPr>
          <w:p w14:paraId="3821BD76" w14:textId="77777777" w:rsidR="006B71F6" w:rsidRPr="00D81166" w:rsidRDefault="006B71F6" w:rsidP="006B71F6">
            <w:pPr>
              <w:pStyle w:val="TableText"/>
            </w:pPr>
            <w:r w:rsidRPr="00D81166">
              <w:t>8989.51</w:t>
            </w:r>
          </w:p>
        </w:tc>
        <w:tc>
          <w:tcPr>
            <w:tcW w:w="1117" w:type="pct"/>
          </w:tcPr>
          <w:p w14:paraId="016E359B" w14:textId="77777777" w:rsidR="006B71F6" w:rsidRPr="00D81166" w:rsidRDefault="006B71F6" w:rsidP="006B71F6">
            <w:pPr>
              <w:pStyle w:val="TableText"/>
            </w:pPr>
            <w:r w:rsidRPr="00D81166">
              <w:t>ORCD COMMON LAB MENU INPT</w:t>
            </w:r>
          </w:p>
        </w:tc>
        <w:tc>
          <w:tcPr>
            <w:tcW w:w="1768" w:type="pct"/>
          </w:tcPr>
          <w:p w14:paraId="7C0B37B3"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49FEEF3E" w14:textId="77777777" w:rsidTr="001B0B7A">
        <w:trPr>
          <w:trHeight w:val="20"/>
        </w:trPr>
        <w:tc>
          <w:tcPr>
            <w:tcW w:w="756" w:type="pct"/>
          </w:tcPr>
          <w:p w14:paraId="13D8F24C" w14:textId="77777777" w:rsidR="006B71F6" w:rsidRPr="00D81166" w:rsidRDefault="006B71F6" w:rsidP="006B71F6">
            <w:pPr>
              <w:pStyle w:val="TableText"/>
            </w:pPr>
          </w:p>
        </w:tc>
        <w:tc>
          <w:tcPr>
            <w:tcW w:w="781" w:type="pct"/>
          </w:tcPr>
          <w:p w14:paraId="04D4019D" w14:textId="77777777" w:rsidR="006B71F6" w:rsidRPr="00D81166" w:rsidRDefault="006B71F6" w:rsidP="006B71F6">
            <w:pPr>
              <w:pStyle w:val="TableText"/>
            </w:pPr>
          </w:p>
        </w:tc>
        <w:tc>
          <w:tcPr>
            <w:tcW w:w="578" w:type="pct"/>
          </w:tcPr>
          <w:p w14:paraId="544E99C2" w14:textId="77777777" w:rsidR="006B71F6" w:rsidRPr="00D81166" w:rsidRDefault="006B71F6" w:rsidP="006B71F6">
            <w:pPr>
              <w:pStyle w:val="TableText"/>
            </w:pPr>
            <w:r w:rsidRPr="00D81166">
              <w:t>8989.51</w:t>
            </w:r>
          </w:p>
        </w:tc>
        <w:tc>
          <w:tcPr>
            <w:tcW w:w="1117" w:type="pct"/>
          </w:tcPr>
          <w:p w14:paraId="666D8A61" w14:textId="77777777" w:rsidR="006B71F6" w:rsidRPr="00D81166" w:rsidRDefault="006B71F6" w:rsidP="006B71F6">
            <w:pPr>
              <w:pStyle w:val="TableText"/>
            </w:pPr>
            <w:r w:rsidRPr="00D81166">
              <w:t>ORWD PTCARE RESP INPT</w:t>
            </w:r>
          </w:p>
        </w:tc>
        <w:tc>
          <w:tcPr>
            <w:tcW w:w="1768" w:type="pct"/>
          </w:tcPr>
          <w:p w14:paraId="1362A274"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06170DE8" w14:textId="77777777" w:rsidTr="001B0B7A">
        <w:trPr>
          <w:trHeight w:val="20"/>
        </w:trPr>
        <w:tc>
          <w:tcPr>
            <w:tcW w:w="756" w:type="pct"/>
          </w:tcPr>
          <w:p w14:paraId="542CF2B7" w14:textId="77777777" w:rsidR="006B71F6" w:rsidRPr="00D81166" w:rsidRDefault="006B71F6" w:rsidP="006B71F6">
            <w:pPr>
              <w:pStyle w:val="TableText"/>
            </w:pPr>
          </w:p>
        </w:tc>
        <w:tc>
          <w:tcPr>
            <w:tcW w:w="781" w:type="pct"/>
          </w:tcPr>
          <w:p w14:paraId="5B684479" w14:textId="77777777" w:rsidR="006B71F6" w:rsidRPr="00D81166" w:rsidRDefault="006B71F6" w:rsidP="006B71F6">
            <w:pPr>
              <w:pStyle w:val="TableText"/>
            </w:pPr>
          </w:p>
        </w:tc>
        <w:tc>
          <w:tcPr>
            <w:tcW w:w="578" w:type="pct"/>
          </w:tcPr>
          <w:p w14:paraId="4A17C8AC" w14:textId="77777777" w:rsidR="006B71F6" w:rsidRPr="00D81166" w:rsidRDefault="006B71F6" w:rsidP="006B71F6">
            <w:pPr>
              <w:pStyle w:val="TableText"/>
            </w:pPr>
            <w:r w:rsidRPr="00D81166">
              <w:t>8989.51</w:t>
            </w:r>
          </w:p>
        </w:tc>
        <w:tc>
          <w:tcPr>
            <w:tcW w:w="1117" w:type="pct"/>
          </w:tcPr>
          <w:p w14:paraId="0D7A4BD9" w14:textId="77777777" w:rsidR="006B71F6" w:rsidRPr="00D81166" w:rsidRDefault="006B71F6" w:rsidP="006B71F6">
            <w:pPr>
              <w:pStyle w:val="TableText"/>
            </w:pPr>
            <w:r w:rsidRPr="00D81166">
              <w:t>ORWD ACTIVITY INPT</w:t>
            </w:r>
          </w:p>
        </w:tc>
        <w:tc>
          <w:tcPr>
            <w:tcW w:w="1768" w:type="pct"/>
          </w:tcPr>
          <w:p w14:paraId="27BC83BF"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3FE1791F" w14:textId="77777777" w:rsidTr="001B0B7A">
        <w:trPr>
          <w:trHeight w:val="20"/>
        </w:trPr>
        <w:tc>
          <w:tcPr>
            <w:tcW w:w="756" w:type="pct"/>
          </w:tcPr>
          <w:p w14:paraId="3D7D36C0" w14:textId="77777777" w:rsidR="006B71F6" w:rsidRPr="00D81166" w:rsidRDefault="006B71F6" w:rsidP="006B71F6">
            <w:pPr>
              <w:pStyle w:val="TableText"/>
            </w:pPr>
          </w:p>
        </w:tc>
        <w:tc>
          <w:tcPr>
            <w:tcW w:w="781" w:type="pct"/>
          </w:tcPr>
          <w:p w14:paraId="07AA49CE" w14:textId="77777777" w:rsidR="006B71F6" w:rsidRPr="00D81166" w:rsidRDefault="006B71F6" w:rsidP="006B71F6">
            <w:pPr>
              <w:pStyle w:val="TableText"/>
            </w:pPr>
          </w:p>
        </w:tc>
        <w:tc>
          <w:tcPr>
            <w:tcW w:w="578" w:type="pct"/>
          </w:tcPr>
          <w:p w14:paraId="2ADE2673" w14:textId="77777777" w:rsidR="006B71F6" w:rsidRPr="00D81166" w:rsidRDefault="006B71F6" w:rsidP="006B71F6">
            <w:pPr>
              <w:pStyle w:val="TableText"/>
            </w:pPr>
            <w:r w:rsidRPr="00D81166">
              <w:t>8989.51</w:t>
            </w:r>
          </w:p>
        </w:tc>
        <w:tc>
          <w:tcPr>
            <w:tcW w:w="1117" w:type="pct"/>
          </w:tcPr>
          <w:p w14:paraId="2775CF9D" w14:textId="77777777" w:rsidR="006B71F6" w:rsidRPr="00D81166" w:rsidRDefault="006B71F6" w:rsidP="006B71F6">
            <w:pPr>
              <w:pStyle w:val="TableText"/>
            </w:pPr>
            <w:r w:rsidRPr="00D81166">
              <w:t>ORWD PTCARE GENERAL INPT</w:t>
            </w:r>
          </w:p>
        </w:tc>
        <w:tc>
          <w:tcPr>
            <w:tcW w:w="1768" w:type="pct"/>
          </w:tcPr>
          <w:p w14:paraId="6DAA7899"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11597E7A" w14:textId="77777777" w:rsidTr="001B0B7A">
        <w:trPr>
          <w:trHeight w:val="20"/>
        </w:trPr>
        <w:tc>
          <w:tcPr>
            <w:tcW w:w="756" w:type="pct"/>
          </w:tcPr>
          <w:p w14:paraId="47F077B2" w14:textId="77777777" w:rsidR="006B71F6" w:rsidRPr="00D81166" w:rsidRDefault="006B71F6" w:rsidP="006B71F6">
            <w:pPr>
              <w:pStyle w:val="TableText"/>
            </w:pPr>
          </w:p>
        </w:tc>
        <w:tc>
          <w:tcPr>
            <w:tcW w:w="781" w:type="pct"/>
          </w:tcPr>
          <w:p w14:paraId="6F2CD4E8" w14:textId="77777777" w:rsidR="006B71F6" w:rsidRPr="00D81166" w:rsidRDefault="006B71F6" w:rsidP="006B71F6">
            <w:pPr>
              <w:pStyle w:val="TableText"/>
            </w:pPr>
          </w:p>
        </w:tc>
        <w:tc>
          <w:tcPr>
            <w:tcW w:w="578" w:type="pct"/>
          </w:tcPr>
          <w:p w14:paraId="25F0C20B" w14:textId="77777777" w:rsidR="006B71F6" w:rsidRPr="00D81166" w:rsidRDefault="006B71F6" w:rsidP="006B71F6">
            <w:pPr>
              <w:pStyle w:val="TableText"/>
            </w:pPr>
            <w:r w:rsidRPr="00D81166">
              <w:t>8989.51</w:t>
            </w:r>
          </w:p>
        </w:tc>
        <w:tc>
          <w:tcPr>
            <w:tcW w:w="1117" w:type="pct"/>
          </w:tcPr>
          <w:p w14:paraId="2050D9EB" w14:textId="77777777" w:rsidR="006B71F6" w:rsidRPr="00D81166" w:rsidRDefault="006B71F6" w:rsidP="006B71F6">
            <w:pPr>
              <w:pStyle w:val="TableText"/>
            </w:pPr>
            <w:r w:rsidRPr="00D81166">
              <w:t>ORWD PTCARE NURSING INPT</w:t>
            </w:r>
          </w:p>
        </w:tc>
        <w:tc>
          <w:tcPr>
            <w:tcW w:w="1768" w:type="pct"/>
          </w:tcPr>
          <w:p w14:paraId="58C4CF81"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4E96EE01" w14:textId="77777777" w:rsidTr="001B0B7A">
        <w:trPr>
          <w:trHeight w:val="20"/>
        </w:trPr>
        <w:tc>
          <w:tcPr>
            <w:tcW w:w="756" w:type="pct"/>
          </w:tcPr>
          <w:p w14:paraId="3155D667" w14:textId="77777777" w:rsidR="006B71F6" w:rsidRPr="00D81166" w:rsidRDefault="006B71F6" w:rsidP="006B71F6">
            <w:pPr>
              <w:pStyle w:val="TableText"/>
            </w:pPr>
          </w:p>
        </w:tc>
        <w:tc>
          <w:tcPr>
            <w:tcW w:w="781" w:type="pct"/>
          </w:tcPr>
          <w:p w14:paraId="450EFD37" w14:textId="77777777" w:rsidR="006B71F6" w:rsidRPr="00D81166" w:rsidRDefault="006B71F6" w:rsidP="006B71F6">
            <w:pPr>
              <w:pStyle w:val="TableText"/>
            </w:pPr>
          </w:p>
        </w:tc>
        <w:tc>
          <w:tcPr>
            <w:tcW w:w="578" w:type="pct"/>
          </w:tcPr>
          <w:p w14:paraId="6B1511FA" w14:textId="77777777" w:rsidR="006B71F6" w:rsidRPr="00D81166" w:rsidRDefault="006B71F6" w:rsidP="006B71F6">
            <w:pPr>
              <w:pStyle w:val="TableText"/>
            </w:pPr>
            <w:r w:rsidRPr="00D81166">
              <w:t>8989.51</w:t>
            </w:r>
          </w:p>
        </w:tc>
        <w:tc>
          <w:tcPr>
            <w:tcW w:w="1117" w:type="pct"/>
          </w:tcPr>
          <w:p w14:paraId="225F8C59" w14:textId="77777777" w:rsidR="006B71F6" w:rsidRPr="00D81166" w:rsidRDefault="006B71F6" w:rsidP="006B71F6">
            <w:pPr>
              <w:pStyle w:val="TableText"/>
            </w:pPr>
            <w:r w:rsidRPr="00D81166">
              <w:t>ORWD PTCARE SKIN INPT</w:t>
            </w:r>
          </w:p>
        </w:tc>
        <w:tc>
          <w:tcPr>
            <w:tcW w:w="1768" w:type="pct"/>
          </w:tcPr>
          <w:p w14:paraId="4697F4CB"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37100102" w14:textId="77777777" w:rsidTr="001B0B7A">
        <w:trPr>
          <w:trHeight w:val="20"/>
        </w:trPr>
        <w:tc>
          <w:tcPr>
            <w:tcW w:w="756" w:type="pct"/>
          </w:tcPr>
          <w:p w14:paraId="0F358989" w14:textId="77777777" w:rsidR="006B71F6" w:rsidRPr="00D81166" w:rsidRDefault="006B71F6" w:rsidP="006B71F6">
            <w:pPr>
              <w:pStyle w:val="TableText"/>
            </w:pPr>
          </w:p>
        </w:tc>
        <w:tc>
          <w:tcPr>
            <w:tcW w:w="781" w:type="pct"/>
          </w:tcPr>
          <w:p w14:paraId="13EA1933" w14:textId="77777777" w:rsidR="006B71F6" w:rsidRPr="00D81166" w:rsidRDefault="006B71F6" w:rsidP="006B71F6">
            <w:pPr>
              <w:pStyle w:val="TableText"/>
            </w:pPr>
          </w:p>
        </w:tc>
        <w:tc>
          <w:tcPr>
            <w:tcW w:w="578" w:type="pct"/>
          </w:tcPr>
          <w:p w14:paraId="16D5777F" w14:textId="77777777" w:rsidR="006B71F6" w:rsidRPr="00D81166" w:rsidRDefault="006B71F6" w:rsidP="006B71F6">
            <w:pPr>
              <w:pStyle w:val="TableText"/>
            </w:pPr>
            <w:r w:rsidRPr="00D81166">
              <w:t>8989.51</w:t>
            </w:r>
          </w:p>
        </w:tc>
        <w:tc>
          <w:tcPr>
            <w:tcW w:w="1117" w:type="pct"/>
          </w:tcPr>
          <w:p w14:paraId="1655FEEF" w14:textId="77777777" w:rsidR="006B71F6" w:rsidRPr="00D81166" w:rsidRDefault="006B71F6" w:rsidP="006B71F6">
            <w:pPr>
              <w:pStyle w:val="TableText"/>
            </w:pPr>
            <w:r w:rsidRPr="00D81166">
              <w:t>ORWD PTCARE HEMODYNAMICS INPT</w:t>
            </w:r>
          </w:p>
        </w:tc>
        <w:tc>
          <w:tcPr>
            <w:tcW w:w="1768" w:type="pct"/>
          </w:tcPr>
          <w:p w14:paraId="7C21C859"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58A49920" w14:textId="77777777" w:rsidTr="001B0B7A">
        <w:trPr>
          <w:trHeight w:val="20"/>
        </w:trPr>
        <w:tc>
          <w:tcPr>
            <w:tcW w:w="756" w:type="pct"/>
          </w:tcPr>
          <w:p w14:paraId="7C037B2C" w14:textId="77777777" w:rsidR="006B71F6" w:rsidRPr="00D81166" w:rsidRDefault="006B71F6" w:rsidP="006B71F6">
            <w:pPr>
              <w:pStyle w:val="TableText"/>
            </w:pPr>
          </w:p>
        </w:tc>
        <w:tc>
          <w:tcPr>
            <w:tcW w:w="781" w:type="pct"/>
          </w:tcPr>
          <w:p w14:paraId="2C9931D5" w14:textId="77777777" w:rsidR="006B71F6" w:rsidRPr="00D81166" w:rsidRDefault="006B71F6" w:rsidP="006B71F6">
            <w:pPr>
              <w:pStyle w:val="TableText"/>
            </w:pPr>
          </w:p>
        </w:tc>
        <w:tc>
          <w:tcPr>
            <w:tcW w:w="578" w:type="pct"/>
          </w:tcPr>
          <w:p w14:paraId="0C19931F" w14:textId="77777777" w:rsidR="006B71F6" w:rsidRPr="00D81166" w:rsidRDefault="006B71F6" w:rsidP="006B71F6">
            <w:pPr>
              <w:pStyle w:val="TableText"/>
            </w:pPr>
            <w:r w:rsidRPr="00D81166">
              <w:t>8989.51</w:t>
            </w:r>
          </w:p>
        </w:tc>
        <w:tc>
          <w:tcPr>
            <w:tcW w:w="1117" w:type="pct"/>
          </w:tcPr>
          <w:p w14:paraId="4C2DBE77" w14:textId="77777777" w:rsidR="006B71F6" w:rsidRPr="00D81166" w:rsidRDefault="006B71F6" w:rsidP="006B71F6">
            <w:pPr>
              <w:pStyle w:val="TableText"/>
            </w:pPr>
            <w:r w:rsidRPr="00D81166">
              <w:t>ORWD PTCARE TUBES INPT</w:t>
            </w:r>
          </w:p>
        </w:tc>
        <w:tc>
          <w:tcPr>
            <w:tcW w:w="1768" w:type="pct"/>
          </w:tcPr>
          <w:p w14:paraId="11F0A989"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5E218FB9" w14:textId="77777777" w:rsidTr="001B0B7A">
        <w:trPr>
          <w:trHeight w:val="20"/>
        </w:trPr>
        <w:tc>
          <w:tcPr>
            <w:tcW w:w="756" w:type="pct"/>
          </w:tcPr>
          <w:p w14:paraId="3D934ED8" w14:textId="77777777" w:rsidR="006B71F6" w:rsidRPr="00D81166" w:rsidRDefault="006B71F6" w:rsidP="006B71F6">
            <w:pPr>
              <w:pStyle w:val="TableText"/>
            </w:pPr>
          </w:p>
        </w:tc>
        <w:tc>
          <w:tcPr>
            <w:tcW w:w="781" w:type="pct"/>
          </w:tcPr>
          <w:p w14:paraId="574495B9" w14:textId="77777777" w:rsidR="006B71F6" w:rsidRPr="00D81166" w:rsidRDefault="006B71F6" w:rsidP="006B71F6">
            <w:pPr>
              <w:pStyle w:val="TableText"/>
            </w:pPr>
          </w:p>
        </w:tc>
        <w:tc>
          <w:tcPr>
            <w:tcW w:w="578" w:type="pct"/>
          </w:tcPr>
          <w:p w14:paraId="7D30D190" w14:textId="77777777" w:rsidR="006B71F6" w:rsidRPr="00D81166" w:rsidRDefault="006B71F6" w:rsidP="006B71F6">
            <w:pPr>
              <w:pStyle w:val="TableText"/>
            </w:pPr>
            <w:r w:rsidRPr="00D81166">
              <w:t>8989.51</w:t>
            </w:r>
          </w:p>
        </w:tc>
        <w:tc>
          <w:tcPr>
            <w:tcW w:w="1117" w:type="pct"/>
          </w:tcPr>
          <w:p w14:paraId="54E48F13" w14:textId="77777777" w:rsidR="006B71F6" w:rsidRPr="00D81166" w:rsidRDefault="006B71F6" w:rsidP="006B71F6">
            <w:pPr>
              <w:pStyle w:val="TableText"/>
            </w:pPr>
            <w:r w:rsidRPr="00D81166">
              <w:t>ORWD PTCARE OXYGEN INPT</w:t>
            </w:r>
          </w:p>
        </w:tc>
        <w:tc>
          <w:tcPr>
            <w:tcW w:w="1768" w:type="pct"/>
          </w:tcPr>
          <w:p w14:paraId="5F51BF37"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5B9A1F7C" w14:textId="77777777" w:rsidTr="001B0B7A">
        <w:trPr>
          <w:trHeight w:val="20"/>
        </w:trPr>
        <w:tc>
          <w:tcPr>
            <w:tcW w:w="756" w:type="pct"/>
          </w:tcPr>
          <w:p w14:paraId="489397E1" w14:textId="77777777" w:rsidR="006B71F6" w:rsidRPr="00D81166" w:rsidRDefault="006B71F6" w:rsidP="006B71F6">
            <w:pPr>
              <w:pStyle w:val="TableText"/>
            </w:pPr>
          </w:p>
        </w:tc>
        <w:tc>
          <w:tcPr>
            <w:tcW w:w="781" w:type="pct"/>
          </w:tcPr>
          <w:p w14:paraId="61366D40" w14:textId="77777777" w:rsidR="006B71F6" w:rsidRPr="00D81166" w:rsidRDefault="006B71F6" w:rsidP="006B71F6">
            <w:pPr>
              <w:pStyle w:val="TableText"/>
            </w:pPr>
          </w:p>
        </w:tc>
        <w:tc>
          <w:tcPr>
            <w:tcW w:w="578" w:type="pct"/>
          </w:tcPr>
          <w:p w14:paraId="000A1A47" w14:textId="77777777" w:rsidR="006B71F6" w:rsidRPr="00D81166" w:rsidRDefault="006B71F6" w:rsidP="006B71F6">
            <w:pPr>
              <w:pStyle w:val="TableText"/>
            </w:pPr>
            <w:r w:rsidRPr="00D81166">
              <w:t>8989.51</w:t>
            </w:r>
          </w:p>
        </w:tc>
        <w:tc>
          <w:tcPr>
            <w:tcW w:w="1117" w:type="pct"/>
          </w:tcPr>
          <w:p w14:paraId="1E9ECA18" w14:textId="77777777" w:rsidR="006B71F6" w:rsidRPr="00D81166" w:rsidRDefault="006B71F6" w:rsidP="006B71F6">
            <w:pPr>
              <w:pStyle w:val="TableText"/>
            </w:pPr>
            <w:r w:rsidRPr="00D81166">
              <w:t>ORWD COMMON LAB INPT</w:t>
            </w:r>
          </w:p>
        </w:tc>
        <w:tc>
          <w:tcPr>
            <w:tcW w:w="1768" w:type="pct"/>
          </w:tcPr>
          <w:p w14:paraId="4CBBCC51"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78BB7698" w14:textId="77777777" w:rsidTr="001B0B7A">
        <w:trPr>
          <w:trHeight w:val="20"/>
        </w:trPr>
        <w:tc>
          <w:tcPr>
            <w:tcW w:w="756" w:type="pct"/>
          </w:tcPr>
          <w:p w14:paraId="42B6ACA4" w14:textId="77777777" w:rsidR="006B71F6" w:rsidRPr="00D81166" w:rsidRDefault="006B71F6" w:rsidP="006B71F6">
            <w:pPr>
              <w:pStyle w:val="TableText"/>
            </w:pPr>
          </w:p>
        </w:tc>
        <w:tc>
          <w:tcPr>
            <w:tcW w:w="781" w:type="pct"/>
          </w:tcPr>
          <w:p w14:paraId="7509EC30" w14:textId="77777777" w:rsidR="006B71F6" w:rsidRPr="00D81166" w:rsidRDefault="006B71F6" w:rsidP="006B71F6">
            <w:pPr>
              <w:pStyle w:val="TableText"/>
            </w:pPr>
          </w:p>
        </w:tc>
        <w:tc>
          <w:tcPr>
            <w:tcW w:w="578" w:type="pct"/>
          </w:tcPr>
          <w:p w14:paraId="18B6DAC3" w14:textId="77777777" w:rsidR="006B71F6" w:rsidRPr="00D81166" w:rsidRDefault="006B71F6" w:rsidP="006B71F6">
            <w:pPr>
              <w:pStyle w:val="TableText"/>
            </w:pPr>
            <w:r w:rsidRPr="00D81166">
              <w:t>8989.51</w:t>
            </w:r>
          </w:p>
        </w:tc>
        <w:tc>
          <w:tcPr>
            <w:tcW w:w="1117" w:type="pct"/>
          </w:tcPr>
          <w:p w14:paraId="39F31EEA" w14:textId="77777777" w:rsidR="006B71F6" w:rsidRPr="00D81166" w:rsidRDefault="006B71F6" w:rsidP="006B71F6">
            <w:pPr>
              <w:pStyle w:val="TableText"/>
            </w:pPr>
            <w:r w:rsidRPr="00D81166">
              <w:t>ORWD COMMON MED INPT</w:t>
            </w:r>
          </w:p>
        </w:tc>
        <w:tc>
          <w:tcPr>
            <w:tcW w:w="1768" w:type="pct"/>
          </w:tcPr>
          <w:p w14:paraId="3EF5DA10"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1F52E7B5" w14:textId="77777777" w:rsidTr="001B0B7A">
        <w:trPr>
          <w:trHeight w:val="20"/>
        </w:trPr>
        <w:tc>
          <w:tcPr>
            <w:tcW w:w="756" w:type="pct"/>
          </w:tcPr>
          <w:p w14:paraId="4AC19CCE" w14:textId="77777777" w:rsidR="006B71F6" w:rsidRPr="00D81166" w:rsidRDefault="006B71F6" w:rsidP="006B71F6">
            <w:pPr>
              <w:pStyle w:val="TableText"/>
            </w:pPr>
          </w:p>
        </w:tc>
        <w:tc>
          <w:tcPr>
            <w:tcW w:w="781" w:type="pct"/>
          </w:tcPr>
          <w:p w14:paraId="00A960C8" w14:textId="77777777" w:rsidR="006B71F6" w:rsidRPr="00D81166" w:rsidRDefault="006B71F6" w:rsidP="006B71F6">
            <w:pPr>
              <w:pStyle w:val="TableText"/>
            </w:pPr>
          </w:p>
        </w:tc>
        <w:tc>
          <w:tcPr>
            <w:tcW w:w="578" w:type="pct"/>
          </w:tcPr>
          <w:p w14:paraId="7CF2993E" w14:textId="77777777" w:rsidR="006B71F6" w:rsidRPr="00D81166" w:rsidRDefault="006B71F6" w:rsidP="006B71F6">
            <w:pPr>
              <w:pStyle w:val="TableText"/>
            </w:pPr>
            <w:r w:rsidRPr="00D81166">
              <w:t>8989.51</w:t>
            </w:r>
          </w:p>
        </w:tc>
        <w:tc>
          <w:tcPr>
            <w:tcW w:w="1117" w:type="pct"/>
          </w:tcPr>
          <w:p w14:paraId="01EDCF66" w14:textId="77777777" w:rsidR="006B71F6" w:rsidRPr="00D81166" w:rsidRDefault="006B71F6" w:rsidP="006B71F6">
            <w:pPr>
              <w:pStyle w:val="TableText"/>
            </w:pPr>
            <w:r w:rsidRPr="00D81166">
              <w:t>ORWD COMMON MED OUTPT</w:t>
            </w:r>
          </w:p>
        </w:tc>
        <w:tc>
          <w:tcPr>
            <w:tcW w:w="1768" w:type="pct"/>
          </w:tcPr>
          <w:p w14:paraId="1B3A1C0D"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2D17A7D6" w14:textId="77777777" w:rsidTr="001B0B7A">
        <w:trPr>
          <w:trHeight w:val="20"/>
        </w:trPr>
        <w:tc>
          <w:tcPr>
            <w:tcW w:w="756" w:type="pct"/>
          </w:tcPr>
          <w:p w14:paraId="4A8FD216" w14:textId="77777777" w:rsidR="006B71F6" w:rsidRPr="00D81166" w:rsidRDefault="006B71F6" w:rsidP="006B71F6">
            <w:pPr>
              <w:pStyle w:val="TableText"/>
            </w:pPr>
          </w:p>
        </w:tc>
        <w:tc>
          <w:tcPr>
            <w:tcW w:w="781" w:type="pct"/>
          </w:tcPr>
          <w:p w14:paraId="0A7B6CD6" w14:textId="77777777" w:rsidR="006B71F6" w:rsidRPr="00D81166" w:rsidRDefault="006B71F6" w:rsidP="006B71F6">
            <w:pPr>
              <w:pStyle w:val="TableText"/>
            </w:pPr>
          </w:p>
        </w:tc>
        <w:tc>
          <w:tcPr>
            <w:tcW w:w="578" w:type="pct"/>
          </w:tcPr>
          <w:p w14:paraId="3C0B1539" w14:textId="77777777" w:rsidR="006B71F6" w:rsidRPr="00D81166" w:rsidRDefault="006B71F6" w:rsidP="006B71F6">
            <w:pPr>
              <w:pStyle w:val="TableText"/>
            </w:pPr>
            <w:r w:rsidRPr="00D81166">
              <w:t>8989.51</w:t>
            </w:r>
          </w:p>
        </w:tc>
        <w:tc>
          <w:tcPr>
            <w:tcW w:w="1117" w:type="pct"/>
          </w:tcPr>
          <w:p w14:paraId="103A107D" w14:textId="77777777" w:rsidR="006B71F6" w:rsidRPr="00D81166" w:rsidRDefault="006B71F6" w:rsidP="006B71F6">
            <w:pPr>
              <w:pStyle w:val="TableText"/>
            </w:pPr>
            <w:r w:rsidRPr="00D81166">
              <w:t>ORWD CONSULT SERVICES</w:t>
            </w:r>
          </w:p>
        </w:tc>
        <w:tc>
          <w:tcPr>
            <w:tcW w:w="1768" w:type="pct"/>
          </w:tcPr>
          <w:p w14:paraId="1E974AA7"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6129C028" w14:textId="77777777" w:rsidTr="001B0B7A">
        <w:trPr>
          <w:trHeight w:val="20"/>
        </w:trPr>
        <w:tc>
          <w:tcPr>
            <w:tcW w:w="756" w:type="pct"/>
          </w:tcPr>
          <w:p w14:paraId="7F8E74EF" w14:textId="77777777" w:rsidR="006B71F6" w:rsidRPr="00D81166" w:rsidRDefault="006B71F6" w:rsidP="006B71F6">
            <w:pPr>
              <w:pStyle w:val="TableText"/>
            </w:pPr>
          </w:p>
        </w:tc>
        <w:tc>
          <w:tcPr>
            <w:tcW w:w="781" w:type="pct"/>
          </w:tcPr>
          <w:p w14:paraId="1728FDDF" w14:textId="77777777" w:rsidR="006B71F6" w:rsidRPr="00D81166" w:rsidRDefault="006B71F6" w:rsidP="006B71F6">
            <w:pPr>
              <w:pStyle w:val="TableText"/>
            </w:pPr>
          </w:p>
        </w:tc>
        <w:tc>
          <w:tcPr>
            <w:tcW w:w="578" w:type="pct"/>
          </w:tcPr>
          <w:p w14:paraId="1AA01008" w14:textId="77777777" w:rsidR="006B71F6" w:rsidRPr="00D81166" w:rsidRDefault="006B71F6" w:rsidP="006B71F6">
            <w:pPr>
              <w:pStyle w:val="TableText"/>
            </w:pPr>
            <w:r w:rsidRPr="00D81166">
              <w:t>8989.51</w:t>
            </w:r>
          </w:p>
        </w:tc>
        <w:tc>
          <w:tcPr>
            <w:tcW w:w="1117" w:type="pct"/>
          </w:tcPr>
          <w:p w14:paraId="0993C958" w14:textId="77777777" w:rsidR="006B71F6" w:rsidRPr="00D81166" w:rsidRDefault="006B71F6" w:rsidP="006B71F6">
            <w:pPr>
              <w:pStyle w:val="TableText"/>
            </w:pPr>
            <w:r w:rsidRPr="00D81166">
              <w:t>ORWD COMMON CLINIC</w:t>
            </w:r>
          </w:p>
        </w:tc>
        <w:tc>
          <w:tcPr>
            <w:tcW w:w="1768" w:type="pct"/>
          </w:tcPr>
          <w:p w14:paraId="059FDE8F" w14:textId="77777777" w:rsidR="006B71F6" w:rsidRPr="00D81166" w:rsidRDefault="006B71F6" w:rsidP="006B71F6">
            <w:pPr>
              <w:pStyle w:val="TableText"/>
            </w:pPr>
            <w:r w:rsidRPr="00D81166">
              <w:t xml:space="preserve">for original </w:t>
            </w:r>
            <w:proofErr w:type="gramStart"/>
            <w:r w:rsidRPr="00D81166">
              <w:t>GUI(</w:t>
            </w:r>
            <w:proofErr w:type="gramEnd"/>
            <w:r w:rsidRPr="00D81166">
              <w:t>16 bit) will be deleted when Tuscaloosa stops use</w:t>
            </w:r>
          </w:p>
        </w:tc>
      </w:tr>
      <w:tr w:rsidR="006B71F6" w:rsidRPr="00D81166" w14:paraId="6FB442E8" w14:textId="77777777" w:rsidTr="001B0B7A">
        <w:trPr>
          <w:trHeight w:val="20"/>
        </w:trPr>
        <w:tc>
          <w:tcPr>
            <w:tcW w:w="756" w:type="pct"/>
          </w:tcPr>
          <w:p w14:paraId="19BD9ED1" w14:textId="77777777" w:rsidR="006B71F6" w:rsidRPr="00D81166" w:rsidRDefault="006B71F6" w:rsidP="006B71F6">
            <w:pPr>
              <w:pStyle w:val="TableText"/>
            </w:pPr>
          </w:p>
        </w:tc>
        <w:tc>
          <w:tcPr>
            <w:tcW w:w="781" w:type="pct"/>
          </w:tcPr>
          <w:p w14:paraId="1A827B10" w14:textId="77777777" w:rsidR="006B71F6" w:rsidRPr="00D81166" w:rsidRDefault="006B71F6" w:rsidP="006B71F6">
            <w:pPr>
              <w:pStyle w:val="TableText"/>
            </w:pPr>
          </w:p>
        </w:tc>
        <w:tc>
          <w:tcPr>
            <w:tcW w:w="578" w:type="pct"/>
          </w:tcPr>
          <w:p w14:paraId="1AB7E510" w14:textId="77777777" w:rsidR="006B71F6" w:rsidRPr="00D81166" w:rsidRDefault="006B71F6" w:rsidP="006B71F6">
            <w:pPr>
              <w:pStyle w:val="TableText"/>
            </w:pPr>
            <w:r w:rsidRPr="00D81166">
              <w:t>8989.51</w:t>
            </w:r>
          </w:p>
        </w:tc>
        <w:tc>
          <w:tcPr>
            <w:tcW w:w="1117" w:type="pct"/>
          </w:tcPr>
          <w:p w14:paraId="1BDB5EE5" w14:textId="77777777" w:rsidR="006B71F6" w:rsidRPr="00D81166" w:rsidRDefault="006B71F6" w:rsidP="006B71F6">
            <w:pPr>
              <w:pStyle w:val="TableText"/>
            </w:pPr>
            <w:r w:rsidRPr="00D81166">
              <w:t>ORWRP HEALTH SUMMARY TYPE LIST</w:t>
            </w:r>
          </w:p>
        </w:tc>
        <w:tc>
          <w:tcPr>
            <w:tcW w:w="1768" w:type="pct"/>
          </w:tcPr>
          <w:p w14:paraId="49D446FD" w14:textId="77777777" w:rsidR="006B71F6" w:rsidRPr="00D81166" w:rsidRDefault="006B71F6" w:rsidP="006B71F6">
            <w:pPr>
              <w:pStyle w:val="TableText"/>
            </w:pPr>
            <w:r w:rsidRPr="00D81166">
              <w:t>GUI Health Summary Types</w:t>
            </w:r>
          </w:p>
        </w:tc>
      </w:tr>
      <w:tr w:rsidR="006B71F6" w:rsidRPr="00D81166" w14:paraId="7914EEEF" w14:textId="77777777" w:rsidTr="001B0B7A">
        <w:trPr>
          <w:trHeight w:val="20"/>
        </w:trPr>
        <w:tc>
          <w:tcPr>
            <w:tcW w:w="756" w:type="pct"/>
          </w:tcPr>
          <w:p w14:paraId="7177A6CE" w14:textId="77777777" w:rsidR="006B71F6" w:rsidRPr="00D81166" w:rsidRDefault="006B71F6" w:rsidP="006B71F6">
            <w:pPr>
              <w:pStyle w:val="TableText"/>
            </w:pPr>
          </w:p>
        </w:tc>
        <w:tc>
          <w:tcPr>
            <w:tcW w:w="781" w:type="pct"/>
          </w:tcPr>
          <w:p w14:paraId="164715AA" w14:textId="77777777" w:rsidR="006B71F6" w:rsidRPr="00D81166" w:rsidRDefault="006B71F6" w:rsidP="006B71F6">
            <w:pPr>
              <w:pStyle w:val="TableText"/>
            </w:pPr>
          </w:p>
        </w:tc>
        <w:tc>
          <w:tcPr>
            <w:tcW w:w="578" w:type="pct"/>
          </w:tcPr>
          <w:p w14:paraId="4016D2BB" w14:textId="77777777" w:rsidR="006B71F6" w:rsidRPr="00D81166" w:rsidRDefault="006B71F6" w:rsidP="006B71F6">
            <w:pPr>
              <w:pStyle w:val="TableText"/>
            </w:pPr>
            <w:r w:rsidRPr="00D81166">
              <w:t>8989.51</w:t>
            </w:r>
          </w:p>
        </w:tc>
        <w:tc>
          <w:tcPr>
            <w:tcW w:w="1117" w:type="pct"/>
          </w:tcPr>
          <w:p w14:paraId="469F1DB6" w14:textId="77777777" w:rsidR="006B71F6" w:rsidRPr="00D81166" w:rsidRDefault="006B71F6" w:rsidP="006B71F6">
            <w:pPr>
              <w:pStyle w:val="TableText"/>
            </w:pPr>
            <w:r w:rsidRPr="00D81166">
              <w:t>ORWT TOOLS MENU</w:t>
            </w:r>
          </w:p>
        </w:tc>
        <w:tc>
          <w:tcPr>
            <w:tcW w:w="1768" w:type="pct"/>
          </w:tcPr>
          <w:p w14:paraId="6143976C" w14:textId="77777777" w:rsidR="006B71F6" w:rsidRPr="00D81166" w:rsidRDefault="006B71F6" w:rsidP="006B71F6">
            <w:pPr>
              <w:pStyle w:val="TableText"/>
            </w:pPr>
            <w:r w:rsidRPr="00D81166">
              <w:t>GUI Tool Menu Items</w:t>
            </w:r>
          </w:p>
        </w:tc>
      </w:tr>
      <w:tr w:rsidR="006B71F6" w:rsidRPr="00D81166" w14:paraId="576D6BDD" w14:textId="77777777" w:rsidTr="001B0B7A">
        <w:trPr>
          <w:trHeight w:val="20"/>
        </w:trPr>
        <w:tc>
          <w:tcPr>
            <w:tcW w:w="756" w:type="pct"/>
          </w:tcPr>
          <w:p w14:paraId="331F4BD3" w14:textId="77777777" w:rsidR="006B71F6" w:rsidRPr="00D81166" w:rsidRDefault="006B71F6" w:rsidP="006B71F6">
            <w:pPr>
              <w:pStyle w:val="TableText"/>
            </w:pPr>
          </w:p>
        </w:tc>
        <w:tc>
          <w:tcPr>
            <w:tcW w:w="781" w:type="pct"/>
          </w:tcPr>
          <w:p w14:paraId="52ACA103" w14:textId="77777777" w:rsidR="006B71F6" w:rsidRPr="00D81166" w:rsidRDefault="006B71F6" w:rsidP="006B71F6">
            <w:pPr>
              <w:pStyle w:val="TableText"/>
            </w:pPr>
          </w:p>
        </w:tc>
        <w:tc>
          <w:tcPr>
            <w:tcW w:w="578" w:type="pct"/>
          </w:tcPr>
          <w:p w14:paraId="43A9D53E" w14:textId="77777777" w:rsidR="006B71F6" w:rsidRPr="00D81166" w:rsidRDefault="006B71F6" w:rsidP="006B71F6">
            <w:pPr>
              <w:pStyle w:val="TableText"/>
            </w:pPr>
            <w:r w:rsidRPr="00D81166">
              <w:t>8989.51</w:t>
            </w:r>
          </w:p>
        </w:tc>
        <w:tc>
          <w:tcPr>
            <w:tcW w:w="1117" w:type="pct"/>
          </w:tcPr>
          <w:p w14:paraId="65668D9A" w14:textId="77777777" w:rsidR="006B71F6" w:rsidRPr="00D81166" w:rsidRDefault="006B71F6" w:rsidP="006B71F6">
            <w:pPr>
              <w:pStyle w:val="TableText"/>
            </w:pPr>
            <w:r w:rsidRPr="00D81166">
              <w:t>ORWCH BOUNDS</w:t>
            </w:r>
          </w:p>
        </w:tc>
        <w:tc>
          <w:tcPr>
            <w:tcW w:w="1768" w:type="pct"/>
          </w:tcPr>
          <w:p w14:paraId="2A53443C" w14:textId="77777777" w:rsidR="006B71F6" w:rsidRPr="00D81166" w:rsidRDefault="006B71F6" w:rsidP="006B71F6">
            <w:pPr>
              <w:pStyle w:val="TableText"/>
            </w:pPr>
            <w:r w:rsidRPr="00D81166">
              <w:t xml:space="preserve">No user interaction </w:t>
            </w:r>
          </w:p>
        </w:tc>
      </w:tr>
      <w:tr w:rsidR="006B71F6" w:rsidRPr="00D81166" w14:paraId="4C4AD9AC" w14:textId="77777777" w:rsidTr="001B0B7A">
        <w:trPr>
          <w:trHeight w:val="20"/>
        </w:trPr>
        <w:tc>
          <w:tcPr>
            <w:tcW w:w="756" w:type="pct"/>
          </w:tcPr>
          <w:p w14:paraId="1BCFF4B9" w14:textId="77777777" w:rsidR="006B71F6" w:rsidRPr="00D81166" w:rsidRDefault="006B71F6" w:rsidP="006B71F6">
            <w:pPr>
              <w:pStyle w:val="TableText"/>
            </w:pPr>
          </w:p>
        </w:tc>
        <w:tc>
          <w:tcPr>
            <w:tcW w:w="781" w:type="pct"/>
          </w:tcPr>
          <w:p w14:paraId="13EC2537" w14:textId="77777777" w:rsidR="006B71F6" w:rsidRPr="00D81166" w:rsidRDefault="006B71F6" w:rsidP="006B71F6">
            <w:pPr>
              <w:pStyle w:val="TableText"/>
            </w:pPr>
          </w:p>
        </w:tc>
        <w:tc>
          <w:tcPr>
            <w:tcW w:w="578" w:type="pct"/>
          </w:tcPr>
          <w:p w14:paraId="655C77CF" w14:textId="77777777" w:rsidR="006B71F6" w:rsidRPr="00D81166" w:rsidRDefault="006B71F6" w:rsidP="006B71F6">
            <w:pPr>
              <w:pStyle w:val="TableText"/>
            </w:pPr>
            <w:r w:rsidRPr="00D81166">
              <w:t>8989.51</w:t>
            </w:r>
          </w:p>
        </w:tc>
        <w:tc>
          <w:tcPr>
            <w:tcW w:w="1117" w:type="pct"/>
          </w:tcPr>
          <w:p w14:paraId="276D2F52" w14:textId="77777777" w:rsidR="006B71F6" w:rsidRPr="00D81166" w:rsidRDefault="006B71F6" w:rsidP="006B71F6">
            <w:pPr>
              <w:pStyle w:val="TableText"/>
            </w:pPr>
            <w:r w:rsidRPr="00D81166">
              <w:t>ORWCH WIDTH</w:t>
            </w:r>
          </w:p>
        </w:tc>
        <w:tc>
          <w:tcPr>
            <w:tcW w:w="1768" w:type="pct"/>
          </w:tcPr>
          <w:p w14:paraId="22BD1E94" w14:textId="77777777" w:rsidR="006B71F6" w:rsidRPr="00D81166" w:rsidRDefault="006B71F6" w:rsidP="006B71F6">
            <w:pPr>
              <w:pStyle w:val="TableText"/>
            </w:pPr>
            <w:r w:rsidRPr="00D81166">
              <w:t xml:space="preserve">No user interaction </w:t>
            </w:r>
          </w:p>
        </w:tc>
      </w:tr>
      <w:tr w:rsidR="006B71F6" w:rsidRPr="00D81166" w14:paraId="1575D381" w14:textId="77777777" w:rsidTr="001B0B7A">
        <w:trPr>
          <w:trHeight w:val="20"/>
        </w:trPr>
        <w:tc>
          <w:tcPr>
            <w:tcW w:w="756" w:type="pct"/>
          </w:tcPr>
          <w:p w14:paraId="6E8D8761" w14:textId="77777777" w:rsidR="006B71F6" w:rsidRPr="00D81166" w:rsidRDefault="006B71F6" w:rsidP="006B71F6">
            <w:pPr>
              <w:pStyle w:val="TableText"/>
            </w:pPr>
          </w:p>
        </w:tc>
        <w:tc>
          <w:tcPr>
            <w:tcW w:w="781" w:type="pct"/>
          </w:tcPr>
          <w:p w14:paraId="468F83A8" w14:textId="77777777" w:rsidR="006B71F6" w:rsidRPr="00D81166" w:rsidRDefault="006B71F6" w:rsidP="006B71F6">
            <w:pPr>
              <w:pStyle w:val="TableText"/>
            </w:pPr>
          </w:p>
        </w:tc>
        <w:tc>
          <w:tcPr>
            <w:tcW w:w="578" w:type="pct"/>
          </w:tcPr>
          <w:p w14:paraId="0ABAA1C5" w14:textId="77777777" w:rsidR="006B71F6" w:rsidRPr="00D81166" w:rsidRDefault="006B71F6" w:rsidP="006B71F6">
            <w:pPr>
              <w:pStyle w:val="TableText"/>
            </w:pPr>
            <w:r w:rsidRPr="00D81166">
              <w:t>8989.51</w:t>
            </w:r>
          </w:p>
        </w:tc>
        <w:tc>
          <w:tcPr>
            <w:tcW w:w="1117" w:type="pct"/>
          </w:tcPr>
          <w:p w14:paraId="34DCBEF6" w14:textId="77777777" w:rsidR="006B71F6" w:rsidRPr="00D81166" w:rsidRDefault="006B71F6" w:rsidP="006B71F6">
            <w:pPr>
              <w:pStyle w:val="TableText"/>
            </w:pPr>
            <w:r w:rsidRPr="00D81166">
              <w:t>ORWCH COLUMNS</w:t>
            </w:r>
          </w:p>
        </w:tc>
        <w:tc>
          <w:tcPr>
            <w:tcW w:w="1768" w:type="pct"/>
          </w:tcPr>
          <w:p w14:paraId="1396A648" w14:textId="77777777" w:rsidR="006B71F6" w:rsidRPr="00D81166" w:rsidRDefault="006B71F6" w:rsidP="006B71F6">
            <w:pPr>
              <w:pStyle w:val="TableText"/>
            </w:pPr>
            <w:r w:rsidRPr="00D81166">
              <w:t xml:space="preserve">No user interaction </w:t>
            </w:r>
          </w:p>
        </w:tc>
      </w:tr>
      <w:tr w:rsidR="006B71F6" w:rsidRPr="00D81166" w14:paraId="46BAC52D" w14:textId="77777777" w:rsidTr="001B0B7A">
        <w:trPr>
          <w:trHeight w:val="20"/>
        </w:trPr>
        <w:tc>
          <w:tcPr>
            <w:tcW w:w="756" w:type="pct"/>
          </w:tcPr>
          <w:p w14:paraId="643FA9F1" w14:textId="77777777" w:rsidR="006B71F6" w:rsidRPr="00D81166" w:rsidRDefault="006B71F6" w:rsidP="006B71F6">
            <w:pPr>
              <w:pStyle w:val="TableText"/>
            </w:pPr>
          </w:p>
        </w:tc>
        <w:tc>
          <w:tcPr>
            <w:tcW w:w="781" w:type="pct"/>
          </w:tcPr>
          <w:p w14:paraId="79677796" w14:textId="77777777" w:rsidR="006B71F6" w:rsidRPr="00D81166" w:rsidRDefault="006B71F6" w:rsidP="006B71F6">
            <w:pPr>
              <w:pStyle w:val="TableText"/>
            </w:pPr>
          </w:p>
        </w:tc>
        <w:tc>
          <w:tcPr>
            <w:tcW w:w="578" w:type="pct"/>
          </w:tcPr>
          <w:p w14:paraId="1163AB0F" w14:textId="77777777" w:rsidR="006B71F6" w:rsidRPr="00D81166" w:rsidRDefault="006B71F6" w:rsidP="006B71F6">
            <w:pPr>
              <w:pStyle w:val="TableText"/>
            </w:pPr>
            <w:r w:rsidRPr="00D81166">
              <w:t>8989.51</w:t>
            </w:r>
          </w:p>
        </w:tc>
        <w:tc>
          <w:tcPr>
            <w:tcW w:w="1117" w:type="pct"/>
          </w:tcPr>
          <w:p w14:paraId="37A611C7" w14:textId="77777777" w:rsidR="006B71F6" w:rsidRPr="00D81166" w:rsidRDefault="006B71F6" w:rsidP="006B71F6">
            <w:pPr>
              <w:pStyle w:val="TableText"/>
            </w:pPr>
            <w:r w:rsidRPr="00D81166">
              <w:t>ORWOR CATEGORY SEQUENCE</w:t>
            </w:r>
          </w:p>
        </w:tc>
        <w:tc>
          <w:tcPr>
            <w:tcW w:w="1768" w:type="pct"/>
          </w:tcPr>
          <w:p w14:paraId="7904C306" w14:textId="77777777" w:rsidR="006B71F6" w:rsidRPr="00D81166" w:rsidRDefault="006B71F6" w:rsidP="006B71F6">
            <w:pPr>
              <w:pStyle w:val="TableText"/>
            </w:pPr>
            <w:r w:rsidRPr="00D81166">
              <w:t xml:space="preserve">No user interaction </w:t>
            </w:r>
          </w:p>
        </w:tc>
      </w:tr>
      <w:tr w:rsidR="006B71F6" w:rsidRPr="00D81166" w14:paraId="12AD79CA" w14:textId="77777777" w:rsidTr="001B0B7A">
        <w:trPr>
          <w:trHeight w:val="20"/>
        </w:trPr>
        <w:tc>
          <w:tcPr>
            <w:tcW w:w="756" w:type="pct"/>
          </w:tcPr>
          <w:p w14:paraId="062B1CE7" w14:textId="77777777" w:rsidR="006B71F6" w:rsidRPr="00D81166" w:rsidRDefault="006B71F6" w:rsidP="006B71F6">
            <w:pPr>
              <w:pStyle w:val="TableText"/>
            </w:pPr>
          </w:p>
        </w:tc>
        <w:tc>
          <w:tcPr>
            <w:tcW w:w="781" w:type="pct"/>
          </w:tcPr>
          <w:p w14:paraId="3F007D52" w14:textId="77777777" w:rsidR="006B71F6" w:rsidRPr="00D81166" w:rsidRDefault="006B71F6" w:rsidP="006B71F6">
            <w:pPr>
              <w:pStyle w:val="TableText"/>
            </w:pPr>
          </w:p>
        </w:tc>
        <w:tc>
          <w:tcPr>
            <w:tcW w:w="578" w:type="pct"/>
          </w:tcPr>
          <w:p w14:paraId="10D47D7F" w14:textId="77777777" w:rsidR="006B71F6" w:rsidRPr="00D81166" w:rsidRDefault="006B71F6" w:rsidP="006B71F6">
            <w:pPr>
              <w:pStyle w:val="TableText"/>
            </w:pPr>
            <w:r w:rsidRPr="00D81166">
              <w:t>8989.51</w:t>
            </w:r>
          </w:p>
        </w:tc>
        <w:tc>
          <w:tcPr>
            <w:tcW w:w="1117" w:type="pct"/>
          </w:tcPr>
          <w:p w14:paraId="42DF2849" w14:textId="77777777" w:rsidR="006B71F6" w:rsidRPr="00D81166" w:rsidRDefault="006B71F6" w:rsidP="006B71F6">
            <w:pPr>
              <w:pStyle w:val="TableText"/>
            </w:pPr>
            <w:r w:rsidRPr="00D81166">
              <w:t>ORWUH WHATSTHIS</w:t>
            </w:r>
          </w:p>
        </w:tc>
        <w:tc>
          <w:tcPr>
            <w:tcW w:w="1768" w:type="pct"/>
          </w:tcPr>
          <w:p w14:paraId="06194660" w14:textId="77777777" w:rsidR="006B71F6" w:rsidRPr="00D81166" w:rsidRDefault="006B71F6" w:rsidP="006B71F6">
            <w:pPr>
              <w:pStyle w:val="TableText"/>
            </w:pPr>
            <w:r w:rsidRPr="00D81166">
              <w:t>Not used / marked for deletion</w:t>
            </w:r>
          </w:p>
        </w:tc>
      </w:tr>
      <w:tr w:rsidR="006B71F6" w:rsidRPr="00D81166" w14:paraId="2AA23F42" w14:textId="77777777" w:rsidTr="001B0B7A">
        <w:trPr>
          <w:trHeight w:val="20"/>
        </w:trPr>
        <w:tc>
          <w:tcPr>
            <w:tcW w:w="756" w:type="pct"/>
          </w:tcPr>
          <w:p w14:paraId="2425F49B" w14:textId="77777777" w:rsidR="006B71F6" w:rsidRPr="00D81166" w:rsidRDefault="006B71F6" w:rsidP="006B71F6">
            <w:pPr>
              <w:pStyle w:val="TableText"/>
            </w:pPr>
          </w:p>
        </w:tc>
        <w:tc>
          <w:tcPr>
            <w:tcW w:w="781" w:type="pct"/>
          </w:tcPr>
          <w:p w14:paraId="5F2596F4" w14:textId="77777777" w:rsidR="006B71F6" w:rsidRPr="00D81166" w:rsidRDefault="006B71F6" w:rsidP="006B71F6">
            <w:pPr>
              <w:pStyle w:val="TableText"/>
            </w:pPr>
          </w:p>
        </w:tc>
        <w:tc>
          <w:tcPr>
            <w:tcW w:w="578" w:type="pct"/>
          </w:tcPr>
          <w:p w14:paraId="401CF4C5" w14:textId="77777777" w:rsidR="006B71F6" w:rsidRPr="00D81166" w:rsidRDefault="006B71F6" w:rsidP="006B71F6">
            <w:pPr>
              <w:pStyle w:val="TableText"/>
            </w:pPr>
            <w:r w:rsidRPr="00D81166">
              <w:t>8989.51</w:t>
            </w:r>
          </w:p>
        </w:tc>
        <w:tc>
          <w:tcPr>
            <w:tcW w:w="1117" w:type="pct"/>
          </w:tcPr>
          <w:p w14:paraId="31E6F326" w14:textId="77777777" w:rsidR="006B71F6" w:rsidRPr="00D81166" w:rsidRDefault="006B71F6" w:rsidP="006B71F6">
            <w:pPr>
              <w:pStyle w:val="TableText"/>
            </w:pPr>
            <w:r w:rsidRPr="00D81166">
              <w:t>ORWDQ ANI</w:t>
            </w:r>
          </w:p>
        </w:tc>
        <w:tc>
          <w:tcPr>
            <w:tcW w:w="1768" w:type="pct"/>
          </w:tcPr>
          <w:p w14:paraId="040ABA85"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5B9CDEB3" w14:textId="77777777" w:rsidTr="001B0B7A">
        <w:trPr>
          <w:trHeight w:val="20"/>
        </w:trPr>
        <w:tc>
          <w:tcPr>
            <w:tcW w:w="756" w:type="pct"/>
          </w:tcPr>
          <w:p w14:paraId="2D6190A2" w14:textId="77777777" w:rsidR="006B71F6" w:rsidRPr="00D81166" w:rsidRDefault="006B71F6" w:rsidP="006B71F6">
            <w:pPr>
              <w:pStyle w:val="TableText"/>
            </w:pPr>
          </w:p>
        </w:tc>
        <w:tc>
          <w:tcPr>
            <w:tcW w:w="781" w:type="pct"/>
          </w:tcPr>
          <w:p w14:paraId="12F65F89" w14:textId="77777777" w:rsidR="006B71F6" w:rsidRPr="00D81166" w:rsidRDefault="006B71F6" w:rsidP="006B71F6">
            <w:pPr>
              <w:pStyle w:val="TableText"/>
            </w:pPr>
          </w:p>
        </w:tc>
        <w:tc>
          <w:tcPr>
            <w:tcW w:w="578" w:type="pct"/>
          </w:tcPr>
          <w:p w14:paraId="10BBC597" w14:textId="77777777" w:rsidR="006B71F6" w:rsidRPr="00D81166" w:rsidRDefault="006B71F6" w:rsidP="006B71F6">
            <w:pPr>
              <w:pStyle w:val="TableText"/>
            </w:pPr>
            <w:r w:rsidRPr="00D81166">
              <w:t>8989.51</w:t>
            </w:r>
          </w:p>
        </w:tc>
        <w:tc>
          <w:tcPr>
            <w:tcW w:w="1117" w:type="pct"/>
          </w:tcPr>
          <w:p w14:paraId="0E97FBE3" w14:textId="77777777" w:rsidR="006B71F6" w:rsidRPr="00D81166" w:rsidRDefault="006B71F6" w:rsidP="006B71F6">
            <w:pPr>
              <w:pStyle w:val="TableText"/>
            </w:pPr>
            <w:r w:rsidRPr="00D81166">
              <w:t>ORWDQ CARD</w:t>
            </w:r>
          </w:p>
        </w:tc>
        <w:tc>
          <w:tcPr>
            <w:tcW w:w="1768" w:type="pct"/>
          </w:tcPr>
          <w:p w14:paraId="77A6F89F"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00A56DD8" w14:textId="77777777" w:rsidTr="001B0B7A">
        <w:trPr>
          <w:trHeight w:val="20"/>
        </w:trPr>
        <w:tc>
          <w:tcPr>
            <w:tcW w:w="756" w:type="pct"/>
          </w:tcPr>
          <w:p w14:paraId="2C186B72" w14:textId="77777777" w:rsidR="006B71F6" w:rsidRPr="00D81166" w:rsidRDefault="006B71F6" w:rsidP="006B71F6">
            <w:pPr>
              <w:pStyle w:val="TableText"/>
            </w:pPr>
          </w:p>
        </w:tc>
        <w:tc>
          <w:tcPr>
            <w:tcW w:w="781" w:type="pct"/>
          </w:tcPr>
          <w:p w14:paraId="3FDEB5E7" w14:textId="77777777" w:rsidR="006B71F6" w:rsidRPr="00D81166" w:rsidRDefault="006B71F6" w:rsidP="006B71F6">
            <w:pPr>
              <w:pStyle w:val="TableText"/>
            </w:pPr>
          </w:p>
        </w:tc>
        <w:tc>
          <w:tcPr>
            <w:tcW w:w="578" w:type="pct"/>
          </w:tcPr>
          <w:p w14:paraId="5DF52F51" w14:textId="77777777" w:rsidR="006B71F6" w:rsidRPr="00D81166" w:rsidRDefault="006B71F6" w:rsidP="006B71F6">
            <w:pPr>
              <w:pStyle w:val="TableText"/>
            </w:pPr>
            <w:r w:rsidRPr="00D81166">
              <w:t>8989.51</w:t>
            </w:r>
          </w:p>
        </w:tc>
        <w:tc>
          <w:tcPr>
            <w:tcW w:w="1117" w:type="pct"/>
          </w:tcPr>
          <w:p w14:paraId="22250C72" w14:textId="26DFE511" w:rsidR="006B71F6" w:rsidRDefault="006B71F6" w:rsidP="006B71F6">
            <w:pPr>
              <w:pStyle w:val="TableText"/>
            </w:pPr>
            <w:r w:rsidRPr="00D81166">
              <w:t>ORWDQ CSLT</w:t>
            </w:r>
          </w:p>
          <w:p w14:paraId="7663767E" w14:textId="77777777" w:rsidR="006B71F6" w:rsidRPr="00240965" w:rsidRDefault="006B71F6" w:rsidP="006B71F6"/>
        </w:tc>
        <w:tc>
          <w:tcPr>
            <w:tcW w:w="1768" w:type="pct"/>
          </w:tcPr>
          <w:p w14:paraId="025B38FA"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47739256" w14:textId="77777777" w:rsidTr="001B0B7A">
        <w:trPr>
          <w:trHeight w:val="20"/>
        </w:trPr>
        <w:tc>
          <w:tcPr>
            <w:tcW w:w="756" w:type="pct"/>
          </w:tcPr>
          <w:p w14:paraId="6573B296" w14:textId="77777777" w:rsidR="006B71F6" w:rsidRPr="00D81166" w:rsidRDefault="006B71F6" w:rsidP="006B71F6">
            <w:pPr>
              <w:pStyle w:val="TableText"/>
            </w:pPr>
          </w:p>
        </w:tc>
        <w:tc>
          <w:tcPr>
            <w:tcW w:w="781" w:type="pct"/>
          </w:tcPr>
          <w:p w14:paraId="22972165" w14:textId="77777777" w:rsidR="006B71F6" w:rsidRPr="00D81166" w:rsidRDefault="006B71F6" w:rsidP="006B71F6">
            <w:pPr>
              <w:pStyle w:val="TableText"/>
            </w:pPr>
          </w:p>
        </w:tc>
        <w:tc>
          <w:tcPr>
            <w:tcW w:w="578" w:type="pct"/>
          </w:tcPr>
          <w:p w14:paraId="1AE8DE8F" w14:textId="77777777" w:rsidR="006B71F6" w:rsidRPr="00D81166" w:rsidRDefault="006B71F6" w:rsidP="006B71F6">
            <w:pPr>
              <w:pStyle w:val="TableText"/>
            </w:pPr>
            <w:r w:rsidRPr="00D81166">
              <w:t>8989.51</w:t>
            </w:r>
          </w:p>
        </w:tc>
        <w:tc>
          <w:tcPr>
            <w:tcW w:w="1117" w:type="pct"/>
          </w:tcPr>
          <w:p w14:paraId="72AED6A2" w14:textId="77777777" w:rsidR="006B71F6" w:rsidRPr="00D81166" w:rsidRDefault="006B71F6" w:rsidP="006B71F6">
            <w:pPr>
              <w:pStyle w:val="TableText"/>
            </w:pPr>
            <w:r w:rsidRPr="00D81166">
              <w:t>ORWDQ CT</w:t>
            </w:r>
          </w:p>
        </w:tc>
        <w:tc>
          <w:tcPr>
            <w:tcW w:w="1768" w:type="pct"/>
          </w:tcPr>
          <w:p w14:paraId="386CF804"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5ADE2116" w14:textId="77777777" w:rsidTr="001B0B7A">
        <w:trPr>
          <w:trHeight w:val="20"/>
        </w:trPr>
        <w:tc>
          <w:tcPr>
            <w:tcW w:w="756" w:type="pct"/>
          </w:tcPr>
          <w:p w14:paraId="37C1C1C3" w14:textId="77777777" w:rsidR="006B71F6" w:rsidRPr="00D81166" w:rsidRDefault="006B71F6" w:rsidP="006B71F6">
            <w:pPr>
              <w:pStyle w:val="TableText"/>
            </w:pPr>
          </w:p>
        </w:tc>
        <w:tc>
          <w:tcPr>
            <w:tcW w:w="781" w:type="pct"/>
          </w:tcPr>
          <w:p w14:paraId="1F332B7C" w14:textId="77777777" w:rsidR="006B71F6" w:rsidRPr="00D81166" w:rsidRDefault="006B71F6" w:rsidP="006B71F6">
            <w:pPr>
              <w:pStyle w:val="TableText"/>
            </w:pPr>
          </w:p>
        </w:tc>
        <w:tc>
          <w:tcPr>
            <w:tcW w:w="578" w:type="pct"/>
          </w:tcPr>
          <w:p w14:paraId="0917FF21" w14:textId="77777777" w:rsidR="006B71F6" w:rsidRPr="00D81166" w:rsidRDefault="006B71F6" w:rsidP="006B71F6">
            <w:pPr>
              <w:pStyle w:val="TableText"/>
            </w:pPr>
            <w:r w:rsidRPr="00D81166">
              <w:t>8989.51</w:t>
            </w:r>
          </w:p>
        </w:tc>
        <w:tc>
          <w:tcPr>
            <w:tcW w:w="1117" w:type="pct"/>
          </w:tcPr>
          <w:p w14:paraId="78A3489C" w14:textId="77777777" w:rsidR="006B71F6" w:rsidRPr="00D81166" w:rsidRDefault="006B71F6" w:rsidP="006B71F6">
            <w:pPr>
              <w:pStyle w:val="TableText"/>
            </w:pPr>
            <w:proofErr w:type="gramStart"/>
            <w:r w:rsidRPr="00D81166">
              <w:t>ORWDQ  DISPLAY</w:t>
            </w:r>
            <w:proofErr w:type="gramEnd"/>
            <w:r w:rsidRPr="00D81166">
              <w:t xml:space="preserve"> NAME</w:t>
            </w:r>
          </w:p>
        </w:tc>
        <w:tc>
          <w:tcPr>
            <w:tcW w:w="1768" w:type="pct"/>
          </w:tcPr>
          <w:p w14:paraId="2B258EA5"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5CFB6ABB" w14:textId="77777777" w:rsidTr="001B0B7A">
        <w:trPr>
          <w:trHeight w:val="20"/>
        </w:trPr>
        <w:tc>
          <w:tcPr>
            <w:tcW w:w="756" w:type="pct"/>
          </w:tcPr>
          <w:p w14:paraId="16A83E55" w14:textId="77777777" w:rsidR="006B71F6" w:rsidRPr="00D81166" w:rsidRDefault="006B71F6" w:rsidP="006B71F6">
            <w:pPr>
              <w:pStyle w:val="TableText"/>
            </w:pPr>
          </w:p>
        </w:tc>
        <w:tc>
          <w:tcPr>
            <w:tcW w:w="781" w:type="pct"/>
          </w:tcPr>
          <w:p w14:paraId="4F6C0796" w14:textId="77777777" w:rsidR="006B71F6" w:rsidRPr="00D81166" w:rsidRDefault="006B71F6" w:rsidP="006B71F6">
            <w:pPr>
              <w:pStyle w:val="TableText"/>
            </w:pPr>
          </w:p>
        </w:tc>
        <w:tc>
          <w:tcPr>
            <w:tcW w:w="578" w:type="pct"/>
          </w:tcPr>
          <w:p w14:paraId="7E6BF4FB" w14:textId="77777777" w:rsidR="006B71F6" w:rsidRPr="00D81166" w:rsidRDefault="006B71F6" w:rsidP="006B71F6">
            <w:pPr>
              <w:pStyle w:val="TableText"/>
            </w:pPr>
            <w:r w:rsidRPr="00D81166">
              <w:t>8989.51</w:t>
            </w:r>
          </w:p>
        </w:tc>
        <w:tc>
          <w:tcPr>
            <w:tcW w:w="1117" w:type="pct"/>
          </w:tcPr>
          <w:p w14:paraId="0EA24C2E" w14:textId="77777777" w:rsidR="006B71F6" w:rsidRPr="00D81166" w:rsidRDefault="006B71F6" w:rsidP="006B71F6">
            <w:pPr>
              <w:pStyle w:val="TableText"/>
            </w:pPr>
            <w:r w:rsidRPr="00D81166">
              <w:t>ORWDQ IV RX</w:t>
            </w:r>
          </w:p>
        </w:tc>
        <w:tc>
          <w:tcPr>
            <w:tcW w:w="1768" w:type="pct"/>
          </w:tcPr>
          <w:p w14:paraId="03513218"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33DFA1C7" w14:textId="77777777" w:rsidTr="001B0B7A">
        <w:trPr>
          <w:trHeight w:val="20"/>
        </w:trPr>
        <w:tc>
          <w:tcPr>
            <w:tcW w:w="756" w:type="pct"/>
          </w:tcPr>
          <w:p w14:paraId="343A61A0" w14:textId="77777777" w:rsidR="006B71F6" w:rsidRPr="00D81166" w:rsidRDefault="006B71F6" w:rsidP="006B71F6">
            <w:pPr>
              <w:pStyle w:val="TableText"/>
            </w:pPr>
          </w:p>
        </w:tc>
        <w:tc>
          <w:tcPr>
            <w:tcW w:w="781" w:type="pct"/>
          </w:tcPr>
          <w:p w14:paraId="3EC011DD" w14:textId="77777777" w:rsidR="006B71F6" w:rsidRPr="00D81166" w:rsidRDefault="006B71F6" w:rsidP="006B71F6">
            <w:pPr>
              <w:pStyle w:val="TableText"/>
            </w:pPr>
          </w:p>
        </w:tc>
        <w:tc>
          <w:tcPr>
            <w:tcW w:w="578" w:type="pct"/>
          </w:tcPr>
          <w:p w14:paraId="697A23D9" w14:textId="77777777" w:rsidR="006B71F6" w:rsidRPr="00D81166" w:rsidRDefault="006B71F6" w:rsidP="006B71F6">
            <w:pPr>
              <w:pStyle w:val="TableText"/>
            </w:pPr>
            <w:r w:rsidRPr="00D81166">
              <w:t>8989.51</w:t>
            </w:r>
          </w:p>
        </w:tc>
        <w:tc>
          <w:tcPr>
            <w:tcW w:w="1117" w:type="pct"/>
          </w:tcPr>
          <w:p w14:paraId="0DBE3080" w14:textId="77777777" w:rsidR="006B71F6" w:rsidRPr="00D81166" w:rsidRDefault="006B71F6" w:rsidP="006B71F6">
            <w:pPr>
              <w:pStyle w:val="TableText"/>
            </w:pPr>
            <w:r w:rsidRPr="00D81166">
              <w:t>ORWDQ LAB</w:t>
            </w:r>
          </w:p>
        </w:tc>
        <w:tc>
          <w:tcPr>
            <w:tcW w:w="1768" w:type="pct"/>
          </w:tcPr>
          <w:p w14:paraId="54574ADB"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6394E138" w14:textId="77777777" w:rsidTr="001B0B7A">
        <w:trPr>
          <w:trHeight w:val="20"/>
        </w:trPr>
        <w:tc>
          <w:tcPr>
            <w:tcW w:w="756" w:type="pct"/>
          </w:tcPr>
          <w:p w14:paraId="254E308D" w14:textId="77777777" w:rsidR="006B71F6" w:rsidRPr="00D81166" w:rsidRDefault="006B71F6" w:rsidP="006B71F6">
            <w:pPr>
              <w:pStyle w:val="TableText"/>
            </w:pPr>
          </w:p>
        </w:tc>
        <w:tc>
          <w:tcPr>
            <w:tcW w:w="781" w:type="pct"/>
          </w:tcPr>
          <w:p w14:paraId="43A96238" w14:textId="77777777" w:rsidR="006B71F6" w:rsidRPr="00D81166" w:rsidRDefault="006B71F6" w:rsidP="006B71F6">
            <w:pPr>
              <w:pStyle w:val="TableText"/>
            </w:pPr>
          </w:p>
        </w:tc>
        <w:tc>
          <w:tcPr>
            <w:tcW w:w="578" w:type="pct"/>
          </w:tcPr>
          <w:p w14:paraId="5429E5BE" w14:textId="77777777" w:rsidR="006B71F6" w:rsidRPr="00D81166" w:rsidRDefault="006B71F6" w:rsidP="006B71F6">
            <w:pPr>
              <w:pStyle w:val="TableText"/>
            </w:pPr>
            <w:r w:rsidRPr="00D81166">
              <w:t>8989.51</w:t>
            </w:r>
          </w:p>
        </w:tc>
        <w:tc>
          <w:tcPr>
            <w:tcW w:w="1117" w:type="pct"/>
          </w:tcPr>
          <w:p w14:paraId="665F9D56" w14:textId="77777777" w:rsidR="006B71F6" w:rsidRPr="00D81166" w:rsidRDefault="006B71F6" w:rsidP="006B71F6">
            <w:pPr>
              <w:pStyle w:val="TableText"/>
            </w:pPr>
            <w:r w:rsidRPr="00D81166">
              <w:t>ORWDQ MAM</w:t>
            </w:r>
          </w:p>
        </w:tc>
        <w:tc>
          <w:tcPr>
            <w:tcW w:w="1768" w:type="pct"/>
          </w:tcPr>
          <w:p w14:paraId="7D23DAFC"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25FBA095" w14:textId="77777777" w:rsidTr="001B0B7A">
        <w:trPr>
          <w:trHeight w:val="20"/>
        </w:trPr>
        <w:tc>
          <w:tcPr>
            <w:tcW w:w="756" w:type="pct"/>
          </w:tcPr>
          <w:p w14:paraId="6190FBEE" w14:textId="77777777" w:rsidR="006B71F6" w:rsidRPr="00D81166" w:rsidRDefault="006B71F6" w:rsidP="006B71F6">
            <w:pPr>
              <w:pStyle w:val="TableText"/>
            </w:pPr>
          </w:p>
        </w:tc>
        <w:tc>
          <w:tcPr>
            <w:tcW w:w="781" w:type="pct"/>
          </w:tcPr>
          <w:p w14:paraId="121DCA75" w14:textId="77777777" w:rsidR="006B71F6" w:rsidRPr="00D81166" w:rsidRDefault="006B71F6" w:rsidP="006B71F6">
            <w:pPr>
              <w:pStyle w:val="TableText"/>
            </w:pPr>
          </w:p>
        </w:tc>
        <w:tc>
          <w:tcPr>
            <w:tcW w:w="578" w:type="pct"/>
          </w:tcPr>
          <w:p w14:paraId="1BEC9AAF" w14:textId="77777777" w:rsidR="006B71F6" w:rsidRPr="00D81166" w:rsidRDefault="006B71F6" w:rsidP="006B71F6">
            <w:pPr>
              <w:pStyle w:val="TableText"/>
            </w:pPr>
            <w:r w:rsidRPr="00D81166">
              <w:t>8989.51</w:t>
            </w:r>
          </w:p>
        </w:tc>
        <w:tc>
          <w:tcPr>
            <w:tcW w:w="1117" w:type="pct"/>
          </w:tcPr>
          <w:p w14:paraId="5EF6FD8B" w14:textId="77777777" w:rsidR="006B71F6" w:rsidRPr="00D81166" w:rsidRDefault="006B71F6" w:rsidP="006B71F6">
            <w:pPr>
              <w:pStyle w:val="TableText"/>
            </w:pPr>
            <w:r w:rsidRPr="00D81166">
              <w:t>ORWDQ MRI</w:t>
            </w:r>
          </w:p>
        </w:tc>
        <w:tc>
          <w:tcPr>
            <w:tcW w:w="1768" w:type="pct"/>
          </w:tcPr>
          <w:p w14:paraId="4469B2C2"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4DB65B64" w14:textId="77777777" w:rsidTr="001B0B7A">
        <w:trPr>
          <w:trHeight w:val="20"/>
        </w:trPr>
        <w:tc>
          <w:tcPr>
            <w:tcW w:w="756" w:type="pct"/>
          </w:tcPr>
          <w:p w14:paraId="414C4161" w14:textId="77777777" w:rsidR="006B71F6" w:rsidRPr="00D81166" w:rsidRDefault="006B71F6" w:rsidP="006B71F6">
            <w:pPr>
              <w:pStyle w:val="TableText"/>
            </w:pPr>
          </w:p>
        </w:tc>
        <w:tc>
          <w:tcPr>
            <w:tcW w:w="781" w:type="pct"/>
          </w:tcPr>
          <w:p w14:paraId="25750A7F" w14:textId="77777777" w:rsidR="006B71F6" w:rsidRPr="00D81166" w:rsidRDefault="006B71F6" w:rsidP="006B71F6">
            <w:pPr>
              <w:pStyle w:val="TableText"/>
            </w:pPr>
          </w:p>
        </w:tc>
        <w:tc>
          <w:tcPr>
            <w:tcW w:w="578" w:type="pct"/>
          </w:tcPr>
          <w:p w14:paraId="16205EF7" w14:textId="77777777" w:rsidR="006B71F6" w:rsidRPr="00D81166" w:rsidRDefault="006B71F6" w:rsidP="006B71F6">
            <w:pPr>
              <w:pStyle w:val="TableText"/>
            </w:pPr>
            <w:r w:rsidRPr="00D81166">
              <w:t>8989.51</w:t>
            </w:r>
          </w:p>
        </w:tc>
        <w:tc>
          <w:tcPr>
            <w:tcW w:w="1117" w:type="pct"/>
          </w:tcPr>
          <w:p w14:paraId="72E7DF60" w14:textId="77777777" w:rsidR="006B71F6" w:rsidRPr="00D81166" w:rsidRDefault="006B71F6" w:rsidP="006B71F6">
            <w:pPr>
              <w:pStyle w:val="TableText"/>
            </w:pPr>
            <w:r w:rsidRPr="00D81166">
              <w:t>ORWDQ NM</w:t>
            </w:r>
          </w:p>
        </w:tc>
        <w:tc>
          <w:tcPr>
            <w:tcW w:w="1768" w:type="pct"/>
          </w:tcPr>
          <w:p w14:paraId="4471682D"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6489630C" w14:textId="77777777" w:rsidTr="001B0B7A">
        <w:trPr>
          <w:trHeight w:val="20"/>
        </w:trPr>
        <w:tc>
          <w:tcPr>
            <w:tcW w:w="756" w:type="pct"/>
          </w:tcPr>
          <w:p w14:paraId="67DCEB62" w14:textId="77777777" w:rsidR="006B71F6" w:rsidRPr="00D81166" w:rsidRDefault="006B71F6" w:rsidP="006B71F6">
            <w:pPr>
              <w:pStyle w:val="TableText"/>
            </w:pPr>
          </w:p>
        </w:tc>
        <w:tc>
          <w:tcPr>
            <w:tcW w:w="781" w:type="pct"/>
          </w:tcPr>
          <w:p w14:paraId="213F0990" w14:textId="77777777" w:rsidR="006B71F6" w:rsidRPr="00D81166" w:rsidRDefault="006B71F6" w:rsidP="006B71F6">
            <w:pPr>
              <w:pStyle w:val="TableText"/>
            </w:pPr>
          </w:p>
        </w:tc>
        <w:tc>
          <w:tcPr>
            <w:tcW w:w="578" w:type="pct"/>
          </w:tcPr>
          <w:p w14:paraId="0A5E8F90" w14:textId="77777777" w:rsidR="006B71F6" w:rsidRPr="00D81166" w:rsidRDefault="006B71F6" w:rsidP="006B71F6">
            <w:pPr>
              <w:pStyle w:val="TableText"/>
            </w:pPr>
            <w:r w:rsidRPr="00D81166">
              <w:t>8989.51</w:t>
            </w:r>
          </w:p>
        </w:tc>
        <w:tc>
          <w:tcPr>
            <w:tcW w:w="1117" w:type="pct"/>
          </w:tcPr>
          <w:p w14:paraId="68B64E44" w14:textId="77777777" w:rsidR="006B71F6" w:rsidRPr="00D81166" w:rsidRDefault="006B71F6" w:rsidP="006B71F6">
            <w:pPr>
              <w:pStyle w:val="TableText"/>
            </w:pPr>
            <w:r w:rsidRPr="00D81166">
              <w:t>ORWDQ O RX</w:t>
            </w:r>
          </w:p>
        </w:tc>
        <w:tc>
          <w:tcPr>
            <w:tcW w:w="1768" w:type="pct"/>
          </w:tcPr>
          <w:p w14:paraId="34E5876E"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2ED390E6" w14:textId="77777777" w:rsidTr="001B0B7A">
        <w:trPr>
          <w:trHeight w:val="20"/>
        </w:trPr>
        <w:tc>
          <w:tcPr>
            <w:tcW w:w="756" w:type="pct"/>
          </w:tcPr>
          <w:p w14:paraId="05A9A645" w14:textId="77777777" w:rsidR="006B71F6" w:rsidRPr="00D81166" w:rsidRDefault="006B71F6" w:rsidP="006B71F6">
            <w:pPr>
              <w:pStyle w:val="TableText"/>
            </w:pPr>
          </w:p>
        </w:tc>
        <w:tc>
          <w:tcPr>
            <w:tcW w:w="781" w:type="pct"/>
          </w:tcPr>
          <w:p w14:paraId="585C4F8D" w14:textId="77777777" w:rsidR="006B71F6" w:rsidRPr="00D81166" w:rsidRDefault="006B71F6" w:rsidP="006B71F6">
            <w:pPr>
              <w:pStyle w:val="TableText"/>
            </w:pPr>
          </w:p>
        </w:tc>
        <w:tc>
          <w:tcPr>
            <w:tcW w:w="578" w:type="pct"/>
          </w:tcPr>
          <w:p w14:paraId="6864ADAF" w14:textId="77777777" w:rsidR="006B71F6" w:rsidRPr="00D81166" w:rsidRDefault="006B71F6" w:rsidP="006B71F6">
            <w:pPr>
              <w:pStyle w:val="TableText"/>
            </w:pPr>
            <w:r w:rsidRPr="00D81166">
              <w:t>8989.51</w:t>
            </w:r>
          </w:p>
        </w:tc>
        <w:tc>
          <w:tcPr>
            <w:tcW w:w="1117" w:type="pct"/>
          </w:tcPr>
          <w:p w14:paraId="79680E21" w14:textId="77777777" w:rsidR="006B71F6" w:rsidRPr="00D81166" w:rsidRDefault="006B71F6" w:rsidP="006B71F6">
            <w:pPr>
              <w:pStyle w:val="TableText"/>
            </w:pPr>
            <w:r w:rsidRPr="00D81166">
              <w:t>ORWDQ PROC</w:t>
            </w:r>
          </w:p>
        </w:tc>
        <w:tc>
          <w:tcPr>
            <w:tcW w:w="1768" w:type="pct"/>
          </w:tcPr>
          <w:p w14:paraId="27F2F5FC"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5208B3FB" w14:textId="77777777" w:rsidTr="001B0B7A">
        <w:trPr>
          <w:trHeight w:val="20"/>
        </w:trPr>
        <w:tc>
          <w:tcPr>
            <w:tcW w:w="756" w:type="pct"/>
          </w:tcPr>
          <w:p w14:paraId="056AA4EB" w14:textId="77777777" w:rsidR="006B71F6" w:rsidRPr="00D81166" w:rsidRDefault="006B71F6" w:rsidP="006B71F6">
            <w:pPr>
              <w:pStyle w:val="TableText"/>
            </w:pPr>
          </w:p>
        </w:tc>
        <w:tc>
          <w:tcPr>
            <w:tcW w:w="781" w:type="pct"/>
          </w:tcPr>
          <w:p w14:paraId="67458B48" w14:textId="77777777" w:rsidR="006B71F6" w:rsidRPr="00D81166" w:rsidRDefault="006B71F6" w:rsidP="006B71F6">
            <w:pPr>
              <w:pStyle w:val="TableText"/>
            </w:pPr>
          </w:p>
        </w:tc>
        <w:tc>
          <w:tcPr>
            <w:tcW w:w="578" w:type="pct"/>
          </w:tcPr>
          <w:p w14:paraId="71FD4708" w14:textId="77777777" w:rsidR="006B71F6" w:rsidRPr="00D81166" w:rsidRDefault="006B71F6" w:rsidP="006B71F6">
            <w:pPr>
              <w:pStyle w:val="TableText"/>
            </w:pPr>
            <w:r w:rsidRPr="00D81166">
              <w:t>8989.51</w:t>
            </w:r>
          </w:p>
        </w:tc>
        <w:tc>
          <w:tcPr>
            <w:tcW w:w="1117" w:type="pct"/>
          </w:tcPr>
          <w:p w14:paraId="1C9B041B" w14:textId="77777777" w:rsidR="006B71F6" w:rsidRPr="00D81166" w:rsidRDefault="006B71F6" w:rsidP="006B71F6">
            <w:pPr>
              <w:pStyle w:val="TableText"/>
            </w:pPr>
            <w:r w:rsidRPr="00D81166">
              <w:t>ORWDQ RAD</w:t>
            </w:r>
          </w:p>
        </w:tc>
        <w:tc>
          <w:tcPr>
            <w:tcW w:w="1768" w:type="pct"/>
          </w:tcPr>
          <w:p w14:paraId="01F93F94"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48A1F711" w14:textId="77777777" w:rsidTr="001B0B7A">
        <w:trPr>
          <w:trHeight w:val="20"/>
        </w:trPr>
        <w:tc>
          <w:tcPr>
            <w:tcW w:w="756" w:type="pct"/>
          </w:tcPr>
          <w:p w14:paraId="32ED8C43" w14:textId="77777777" w:rsidR="006B71F6" w:rsidRPr="00D81166" w:rsidRDefault="006B71F6" w:rsidP="006B71F6">
            <w:pPr>
              <w:pStyle w:val="TableText"/>
            </w:pPr>
          </w:p>
        </w:tc>
        <w:tc>
          <w:tcPr>
            <w:tcW w:w="781" w:type="pct"/>
          </w:tcPr>
          <w:p w14:paraId="5E2ABC48" w14:textId="77777777" w:rsidR="006B71F6" w:rsidRPr="00D81166" w:rsidRDefault="006B71F6" w:rsidP="006B71F6">
            <w:pPr>
              <w:pStyle w:val="TableText"/>
            </w:pPr>
          </w:p>
        </w:tc>
        <w:tc>
          <w:tcPr>
            <w:tcW w:w="578" w:type="pct"/>
          </w:tcPr>
          <w:p w14:paraId="2885FD1C" w14:textId="77777777" w:rsidR="006B71F6" w:rsidRPr="00D81166" w:rsidRDefault="006B71F6" w:rsidP="006B71F6">
            <w:pPr>
              <w:pStyle w:val="TableText"/>
            </w:pPr>
            <w:r w:rsidRPr="00D81166">
              <w:t>8989.51</w:t>
            </w:r>
          </w:p>
        </w:tc>
        <w:tc>
          <w:tcPr>
            <w:tcW w:w="1117" w:type="pct"/>
          </w:tcPr>
          <w:p w14:paraId="374BE4AD" w14:textId="77777777" w:rsidR="006B71F6" w:rsidRPr="00D81166" w:rsidRDefault="006B71F6" w:rsidP="006B71F6">
            <w:pPr>
              <w:pStyle w:val="TableText"/>
            </w:pPr>
            <w:r w:rsidRPr="00D81166">
              <w:t>ORWDQ UD RX</w:t>
            </w:r>
          </w:p>
        </w:tc>
        <w:tc>
          <w:tcPr>
            <w:tcW w:w="1768" w:type="pct"/>
          </w:tcPr>
          <w:p w14:paraId="7590A1F4"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5FDFF64A" w14:textId="77777777" w:rsidTr="001B0B7A">
        <w:trPr>
          <w:trHeight w:val="20"/>
        </w:trPr>
        <w:tc>
          <w:tcPr>
            <w:tcW w:w="756" w:type="pct"/>
          </w:tcPr>
          <w:p w14:paraId="08901089" w14:textId="77777777" w:rsidR="006B71F6" w:rsidRPr="00D81166" w:rsidRDefault="006B71F6" w:rsidP="006B71F6">
            <w:pPr>
              <w:pStyle w:val="TableText"/>
            </w:pPr>
          </w:p>
        </w:tc>
        <w:tc>
          <w:tcPr>
            <w:tcW w:w="781" w:type="pct"/>
          </w:tcPr>
          <w:p w14:paraId="19D70494" w14:textId="77777777" w:rsidR="006B71F6" w:rsidRPr="00D81166" w:rsidRDefault="006B71F6" w:rsidP="006B71F6">
            <w:pPr>
              <w:pStyle w:val="TableText"/>
            </w:pPr>
          </w:p>
        </w:tc>
        <w:tc>
          <w:tcPr>
            <w:tcW w:w="578" w:type="pct"/>
          </w:tcPr>
          <w:p w14:paraId="68D76D11" w14:textId="77777777" w:rsidR="006B71F6" w:rsidRPr="00D81166" w:rsidRDefault="006B71F6" w:rsidP="006B71F6">
            <w:pPr>
              <w:pStyle w:val="TableText"/>
            </w:pPr>
            <w:r w:rsidRPr="00D81166">
              <w:t>8989.51</w:t>
            </w:r>
          </w:p>
        </w:tc>
        <w:tc>
          <w:tcPr>
            <w:tcW w:w="1117" w:type="pct"/>
          </w:tcPr>
          <w:p w14:paraId="2B801412" w14:textId="77777777" w:rsidR="006B71F6" w:rsidRPr="00D81166" w:rsidRDefault="006B71F6" w:rsidP="006B71F6">
            <w:pPr>
              <w:pStyle w:val="TableText"/>
            </w:pPr>
            <w:r w:rsidRPr="00D81166">
              <w:t>ORWDQ US</w:t>
            </w:r>
          </w:p>
        </w:tc>
        <w:tc>
          <w:tcPr>
            <w:tcW w:w="1768" w:type="pct"/>
          </w:tcPr>
          <w:p w14:paraId="6B8EC9C8"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3BDE48F1" w14:textId="77777777" w:rsidTr="001B0B7A">
        <w:trPr>
          <w:trHeight w:val="20"/>
        </w:trPr>
        <w:tc>
          <w:tcPr>
            <w:tcW w:w="756" w:type="pct"/>
          </w:tcPr>
          <w:p w14:paraId="2DF85FCF" w14:textId="77777777" w:rsidR="006B71F6" w:rsidRPr="00D81166" w:rsidRDefault="006B71F6" w:rsidP="006B71F6">
            <w:pPr>
              <w:pStyle w:val="TableText"/>
            </w:pPr>
          </w:p>
        </w:tc>
        <w:tc>
          <w:tcPr>
            <w:tcW w:w="781" w:type="pct"/>
          </w:tcPr>
          <w:p w14:paraId="2C804365" w14:textId="77777777" w:rsidR="006B71F6" w:rsidRPr="00D81166" w:rsidRDefault="006B71F6" w:rsidP="006B71F6">
            <w:pPr>
              <w:pStyle w:val="TableText"/>
            </w:pPr>
          </w:p>
        </w:tc>
        <w:tc>
          <w:tcPr>
            <w:tcW w:w="578" w:type="pct"/>
          </w:tcPr>
          <w:p w14:paraId="4FA64033" w14:textId="77777777" w:rsidR="006B71F6" w:rsidRPr="00D81166" w:rsidRDefault="006B71F6" w:rsidP="006B71F6">
            <w:pPr>
              <w:pStyle w:val="TableText"/>
            </w:pPr>
            <w:r w:rsidRPr="00D81166">
              <w:t>8989.51</w:t>
            </w:r>
          </w:p>
        </w:tc>
        <w:tc>
          <w:tcPr>
            <w:tcW w:w="1117" w:type="pct"/>
          </w:tcPr>
          <w:p w14:paraId="37F9BB72" w14:textId="77777777" w:rsidR="006B71F6" w:rsidRPr="00D81166" w:rsidRDefault="006B71F6" w:rsidP="006B71F6">
            <w:pPr>
              <w:pStyle w:val="TableText"/>
            </w:pPr>
            <w:r w:rsidRPr="00D81166">
              <w:t>ORWDQ VAS</w:t>
            </w:r>
          </w:p>
        </w:tc>
        <w:tc>
          <w:tcPr>
            <w:tcW w:w="1768" w:type="pct"/>
          </w:tcPr>
          <w:p w14:paraId="0298D2DE"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282411B6" w14:textId="77777777" w:rsidTr="001B0B7A">
        <w:trPr>
          <w:trHeight w:val="20"/>
        </w:trPr>
        <w:tc>
          <w:tcPr>
            <w:tcW w:w="756" w:type="pct"/>
          </w:tcPr>
          <w:p w14:paraId="59A12B87" w14:textId="77777777" w:rsidR="006B71F6" w:rsidRPr="00D81166" w:rsidRDefault="006B71F6" w:rsidP="006B71F6">
            <w:pPr>
              <w:pStyle w:val="TableText"/>
            </w:pPr>
          </w:p>
        </w:tc>
        <w:tc>
          <w:tcPr>
            <w:tcW w:w="781" w:type="pct"/>
          </w:tcPr>
          <w:p w14:paraId="170FD30E" w14:textId="77777777" w:rsidR="006B71F6" w:rsidRPr="00D81166" w:rsidRDefault="006B71F6" w:rsidP="006B71F6">
            <w:pPr>
              <w:pStyle w:val="TableText"/>
            </w:pPr>
          </w:p>
        </w:tc>
        <w:tc>
          <w:tcPr>
            <w:tcW w:w="578" w:type="pct"/>
          </w:tcPr>
          <w:p w14:paraId="552080F9" w14:textId="77777777" w:rsidR="006B71F6" w:rsidRPr="00D81166" w:rsidRDefault="006B71F6" w:rsidP="006B71F6">
            <w:pPr>
              <w:pStyle w:val="TableText"/>
            </w:pPr>
            <w:r w:rsidRPr="00D81166">
              <w:t>8989.51</w:t>
            </w:r>
          </w:p>
        </w:tc>
        <w:tc>
          <w:tcPr>
            <w:tcW w:w="1117" w:type="pct"/>
          </w:tcPr>
          <w:p w14:paraId="5B00B5D5" w14:textId="77777777" w:rsidR="006B71F6" w:rsidRPr="00D81166" w:rsidRDefault="006B71F6" w:rsidP="006B71F6">
            <w:pPr>
              <w:pStyle w:val="TableText"/>
            </w:pPr>
            <w:r w:rsidRPr="00D81166">
              <w:t>ORWDQ XRAY</w:t>
            </w:r>
          </w:p>
        </w:tc>
        <w:tc>
          <w:tcPr>
            <w:tcW w:w="1768" w:type="pct"/>
          </w:tcPr>
          <w:p w14:paraId="454CA35D" w14:textId="77777777" w:rsidR="006B71F6" w:rsidRPr="00D81166" w:rsidRDefault="006B71F6" w:rsidP="006B71F6">
            <w:pPr>
              <w:pStyle w:val="TableText"/>
            </w:pPr>
            <w:r w:rsidRPr="00D81166">
              <w:t>Gui quick order params/no user access</w:t>
            </w:r>
            <w:proofErr w:type="gramStart"/>
            <w:r w:rsidRPr="00D81166">
              <w:t>/[</w:t>
            </w:r>
            <w:proofErr w:type="gramEnd"/>
            <w:r w:rsidRPr="00D81166">
              <w:t>OR PARAM IRM MENU</w:t>
            </w:r>
          </w:p>
        </w:tc>
      </w:tr>
      <w:tr w:rsidR="006B71F6" w:rsidRPr="00D81166" w14:paraId="49743B16" w14:textId="77777777" w:rsidTr="001B0B7A">
        <w:trPr>
          <w:trHeight w:val="20"/>
        </w:trPr>
        <w:tc>
          <w:tcPr>
            <w:tcW w:w="756" w:type="pct"/>
          </w:tcPr>
          <w:p w14:paraId="0AC82E50" w14:textId="77777777" w:rsidR="006B71F6" w:rsidRPr="00D81166" w:rsidRDefault="006B71F6" w:rsidP="006B71F6">
            <w:pPr>
              <w:pStyle w:val="TableText"/>
            </w:pPr>
          </w:p>
        </w:tc>
        <w:tc>
          <w:tcPr>
            <w:tcW w:w="781" w:type="pct"/>
          </w:tcPr>
          <w:p w14:paraId="3CA57992" w14:textId="77777777" w:rsidR="006B71F6" w:rsidRPr="00D81166" w:rsidRDefault="006B71F6" w:rsidP="006B71F6">
            <w:pPr>
              <w:pStyle w:val="TableText"/>
            </w:pPr>
          </w:p>
        </w:tc>
        <w:tc>
          <w:tcPr>
            <w:tcW w:w="578" w:type="pct"/>
          </w:tcPr>
          <w:p w14:paraId="3335ACF5" w14:textId="77777777" w:rsidR="006B71F6" w:rsidRPr="00D81166" w:rsidRDefault="006B71F6" w:rsidP="006B71F6">
            <w:pPr>
              <w:pStyle w:val="TableText"/>
            </w:pPr>
            <w:r w:rsidRPr="00D81166">
              <w:t>8989.51</w:t>
            </w:r>
          </w:p>
        </w:tc>
        <w:tc>
          <w:tcPr>
            <w:tcW w:w="1117" w:type="pct"/>
          </w:tcPr>
          <w:p w14:paraId="2D390175" w14:textId="77777777" w:rsidR="006B71F6" w:rsidRPr="00D81166" w:rsidRDefault="006B71F6" w:rsidP="006B71F6">
            <w:pPr>
              <w:pStyle w:val="TableText"/>
            </w:pPr>
            <w:r w:rsidRPr="00D81166">
              <w:t>ORWDQ CATEGORY SEQUENCE</w:t>
            </w:r>
          </w:p>
        </w:tc>
        <w:tc>
          <w:tcPr>
            <w:tcW w:w="1768" w:type="pct"/>
          </w:tcPr>
          <w:p w14:paraId="7EF99FCB" w14:textId="77777777" w:rsidR="006B71F6" w:rsidRPr="00D81166" w:rsidRDefault="006B71F6" w:rsidP="006B71F6">
            <w:pPr>
              <w:pStyle w:val="TableText"/>
            </w:pPr>
            <w:r w:rsidRPr="00D81166">
              <w:t xml:space="preserve">No user interaction / [OR PARAM IRM MENU] </w:t>
            </w:r>
          </w:p>
        </w:tc>
      </w:tr>
      <w:tr w:rsidR="006B71F6" w:rsidRPr="00D81166" w14:paraId="7217E9E7" w14:textId="77777777" w:rsidTr="001B0B7A">
        <w:trPr>
          <w:trHeight w:val="20"/>
        </w:trPr>
        <w:tc>
          <w:tcPr>
            <w:tcW w:w="756" w:type="pct"/>
          </w:tcPr>
          <w:p w14:paraId="0B0B9D14" w14:textId="77777777" w:rsidR="006B71F6" w:rsidRPr="00D81166" w:rsidRDefault="006B71F6" w:rsidP="006B71F6">
            <w:pPr>
              <w:pStyle w:val="TableText"/>
            </w:pPr>
          </w:p>
        </w:tc>
        <w:tc>
          <w:tcPr>
            <w:tcW w:w="781" w:type="pct"/>
          </w:tcPr>
          <w:p w14:paraId="5795B2D3" w14:textId="77777777" w:rsidR="006B71F6" w:rsidRPr="00D81166" w:rsidRDefault="006B71F6" w:rsidP="006B71F6">
            <w:pPr>
              <w:pStyle w:val="TableText"/>
            </w:pPr>
          </w:p>
        </w:tc>
        <w:tc>
          <w:tcPr>
            <w:tcW w:w="578" w:type="pct"/>
          </w:tcPr>
          <w:p w14:paraId="24FA2916" w14:textId="77777777" w:rsidR="006B71F6" w:rsidRPr="00D81166" w:rsidRDefault="006B71F6" w:rsidP="006B71F6">
            <w:pPr>
              <w:pStyle w:val="TableText"/>
            </w:pPr>
            <w:r w:rsidRPr="00D81166">
              <w:t>8989.51</w:t>
            </w:r>
          </w:p>
        </w:tc>
        <w:tc>
          <w:tcPr>
            <w:tcW w:w="1117" w:type="pct"/>
          </w:tcPr>
          <w:p w14:paraId="2C070211" w14:textId="77777777" w:rsidR="006B71F6" w:rsidRPr="00D81166" w:rsidRDefault="006B71F6" w:rsidP="006B71F6">
            <w:pPr>
              <w:pStyle w:val="TableText"/>
            </w:pPr>
            <w:r w:rsidRPr="00D81166">
              <w:t>ORWOR WRITE ORDERS LIST</w:t>
            </w:r>
          </w:p>
        </w:tc>
        <w:tc>
          <w:tcPr>
            <w:tcW w:w="1768" w:type="pct"/>
          </w:tcPr>
          <w:p w14:paraId="23E70E2F" w14:textId="77777777" w:rsidR="006B71F6" w:rsidRPr="00D81166" w:rsidRDefault="006B71F6" w:rsidP="006B71F6">
            <w:pPr>
              <w:pStyle w:val="TableText"/>
            </w:pPr>
            <w:r w:rsidRPr="00D81166">
              <w:t xml:space="preserve">No user interaction / [OR PARAM IRM MENU] </w:t>
            </w:r>
          </w:p>
        </w:tc>
      </w:tr>
      <w:tr w:rsidR="006B71F6" w:rsidRPr="00D81166" w14:paraId="02D51D69" w14:textId="77777777" w:rsidTr="001B0B7A">
        <w:trPr>
          <w:trHeight w:val="20"/>
        </w:trPr>
        <w:tc>
          <w:tcPr>
            <w:tcW w:w="756" w:type="pct"/>
          </w:tcPr>
          <w:p w14:paraId="1A75320A" w14:textId="77777777" w:rsidR="006B71F6" w:rsidRPr="00D81166" w:rsidRDefault="006B71F6" w:rsidP="006B71F6">
            <w:pPr>
              <w:pStyle w:val="TableText"/>
            </w:pPr>
          </w:p>
        </w:tc>
        <w:tc>
          <w:tcPr>
            <w:tcW w:w="781" w:type="pct"/>
          </w:tcPr>
          <w:p w14:paraId="1D0D6B7F" w14:textId="77777777" w:rsidR="006B71F6" w:rsidRPr="00D81166" w:rsidRDefault="006B71F6" w:rsidP="006B71F6">
            <w:pPr>
              <w:pStyle w:val="TableText"/>
            </w:pPr>
          </w:p>
        </w:tc>
        <w:tc>
          <w:tcPr>
            <w:tcW w:w="578" w:type="pct"/>
          </w:tcPr>
          <w:p w14:paraId="26E1B404" w14:textId="77777777" w:rsidR="006B71F6" w:rsidRPr="00D81166" w:rsidRDefault="006B71F6" w:rsidP="006B71F6">
            <w:pPr>
              <w:pStyle w:val="TableText"/>
            </w:pPr>
            <w:r w:rsidRPr="00D81166">
              <w:t>8989.51</w:t>
            </w:r>
          </w:p>
        </w:tc>
        <w:tc>
          <w:tcPr>
            <w:tcW w:w="1117" w:type="pct"/>
          </w:tcPr>
          <w:p w14:paraId="3BC3BEDE" w14:textId="77777777" w:rsidR="006B71F6" w:rsidRPr="00D81166" w:rsidRDefault="006B71F6" w:rsidP="006B71F6">
            <w:pPr>
              <w:pStyle w:val="TableText"/>
            </w:pPr>
            <w:r w:rsidRPr="00D81166">
              <w:t>ORWOR COVER FRTRIEVAL</w:t>
            </w:r>
          </w:p>
        </w:tc>
        <w:tc>
          <w:tcPr>
            <w:tcW w:w="1768" w:type="pct"/>
          </w:tcPr>
          <w:p w14:paraId="5F7E1414" w14:textId="77777777" w:rsidR="006B71F6" w:rsidRPr="00D81166" w:rsidRDefault="006B71F6" w:rsidP="006B71F6">
            <w:pPr>
              <w:pStyle w:val="TableText"/>
            </w:pPr>
            <w:r w:rsidRPr="00D81166">
              <w:t xml:space="preserve">No user interaction / [OR PARAM IRM MENU] </w:t>
            </w:r>
          </w:p>
        </w:tc>
      </w:tr>
      <w:tr w:rsidR="006B71F6" w:rsidRPr="00D81166" w14:paraId="1E26FEC0" w14:textId="77777777" w:rsidTr="001B0B7A">
        <w:trPr>
          <w:trHeight w:val="20"/>
        </w:trPr>
        <w:tc>
          <w:tcPr>
            <w:tcW w:w="756" w:type="pct"/>
          </w:tcPr>
          <w:p w14:paraId="44D5E5F7" w14:textId="77777777" w:rsidR="006B71F6" w:rsidRPr="00D81166" w:rsidRDefault="006B71F6" w:rsidP="006B71F6">
            <w:pPr>
              <w:pStyle w:val="TableText"/>
            </w:pPr>
          </w:p>
        </w:tc>
        <w:tc>
          <w:tcPr>
            <w:tcW w:w="781" w:type="pct"/>
          </w:tcPr>
          <w:p w14:paraId="5CE3FDA3" w14:textId="77777777" w:rsidR="006B71F6" w:rsidRPr="00D81166" w:rsidRDefault="006B71F6" w:rsidP="006B71F6">
            <w:pPr>
              <w:pStyle w:val="TableText"/>
            </w:pPr>
          </w:p>
        </w:tc>
        <w:tc>
          <w:tcPr>
            <w:tcW w:w="578" w:type="pct"/>
          </w:tcPr>
          <w:p w14:paraId="31863CF1" w14:textId="77777777" w:rsidR="006B71F6" w:rsidRPr="00D81166" w:rsidRDefault="006B71F6" w:rsidP="006B71F6">
            <w:pPr>
              <w:pStyle w:val="TableText"/>
            </w:pPr>
            <w:r w:rsidRPr="00D81166">
              <w:t>8989.51</w:t>
            </w:r>
          </w:p>
        </w:tc>
        <w:tc>
          <w:tcPr>
            <w:tcW w:w="1117" w:type="pct"/>
          </w:tcPr>
          <w:p w14:paraId="05DCC485" w14:textId="77777777" w:rsidR="006B71F6" w:rsidRPr="00D81166" w:rsidRDefault="006B71F6" w:rsidP="006B71F6">
            <w:pPr>
              <w:pStyle w:val="TableText"/>
            </w:pPr>
            <w:r w:rsidRPr="00D81166">
              <w:t>ORWOR DISABLE ORDERING</w:t>
            </w:r>
          </w:p>
        </w:tc>
        <w:tc>
          <w:tcPr>
            <w:tcW w:w="1768" w:type="pct"/>
          </w:tcPr>
          <w:p w14:paraId="016BC310" w14:textId="77777777" w:rsidR="006B71F6" w:rsidRPr="00D81166" w:rsidRDefault="006B71F6" w:rsidP="006B71F6">
            <w:pPr>
              <w:pStyle w:val="TableText"/>
            </w:pPr>
            <w:r w:rsidRPr="00D81166">
              <w:t xml:space="preserve">No user interaction / [OR PARAM IRM MENU] </w:t>
            </w:r>
          </w:p>
        </w:tc>
      </w:tr>
      <w:tr w:rsidR="006B71F6" w:rsidRPr="00D81166" w14:paraId="11BE7853" w14:textId="77777777" w:rsidTr="001B0B7A">
        <w:trPr>
          <w:trHeight w:val="20"/>
        </w:trPr>
        <w:tc>
          <w:tcPr>
            <w:tcW w:w="756" w:type="pct"/>
          </w:tcPr>
          <w:p w14:paraId="5907DF98" w14:textId="77777777" w:rsidR="006B71F6" w:rsidRPr="00D81166" w:rsidRDefault="006B71F6" w:rsidP="006B71F6">
            <w:pPr>
              <w:pStyle w:val="TableText"/>
            </w:pPr>
            <w:r w:rsidRPr="00D81166">
              <w:t>200/125.1</w:t>
            </w:r>
          </w:p>
        </w:tc>
        <w:tc>
          <w:tcPr>
            <w:tcW w:w="781" w:type="pct"/>
          </w:tcPr>
          <w:p w14:paraId="1E19B961" w14:textId="77777777" w:rsidR="006B71F6" w:rsidRPr="00D81166" w:rsidRDefault="006B71F6" w:rsidP="006B71F6">
            <w:pPr>
              <w:pStyle w:val="TableText"/>
            </w:pPr>
            <w:r w:rsidRPr="00D81166">
              <w:t>PROBLEM SELECTION LIST</w:t>
            </w:r>
          </w:p>
        </w:tc>
        <w:tc>
          <w:tcPr>
            <w:tcW w:w="578" w:type="pct"/>
          </w:tcPr>
          <w:p w14:paraId="5BE9704A" w14:textId="77777777" w:rsidR="006B71F6" w:rsidRPr="00D81166" w:rsidRDefault="006B71F6" w:rsidP="006B71F6">
            <w:pPr>
              <w:pStyle w:val="TableText"/>
            </w:pPr>
            <w:r w:rsidRPr="00D81166">
              <w:t>200/125.1</w:t>
            </w:r>
          </w:p>
        </w:tc>
        <w:tc>
          <w:tcPr>
            <w:tcW w:w="1117" w:type="pct"/>
          </w:tcPr>
          <w:p w14:paraId="2585AD9D" w14:textId="77777777" w:rsidR="006B71F6" w:rsidRPr="00D81166" w:rsidRDefault="006B71F6" w:rsidP="006B71F6">
            <w:pPr>
              <w:pStyle w:val="TableText"/>
            </w:pPr>
            <w:r w:rsidRPr="00D81166">
              <w:t>PROBLEM SELECTION LIST</w:t>
            </w:r>
          </w:p>
        </w:tc>
        <w:tc>
          <w:tcPr>
            <w:tcW w:w="1768" w:type="pct"/>
          </w:tcPr>
          <w:p w14:paraId="146214A3" w14:textId="77777777" w:rsidR="006B71F6" w:rsidRPr="00D81166" w:rsidRDefault="006B71F6" w:rsidP="006B71F6">
            <w:pPr>
              <w:pStyle w:val="TableText"/>
            </w:pPr>
            <w:r w:rsidRPr="00D81166">
              <w:t>[GMPL USER LIST] Preferred Problem Selection List</w:t>
            </w:r>
          </w:p>
        </w:tc>
      </w:tr>
      <w:tr w:rsidR="006B71F6" w:rsidRPr="00D81166" w14:paraId="6C6C55FF" w14:textId="77777777" w:rsidTr="001B0B7A">
        <w:trPr>
          <w:trHeight w:val="20"/>
        </w:trPr>
        <w:tc>
          <w:tcPr>
            <w:tcW w:w="756" w:type="pct"/>
          </w:tcPr>
          <w:p w14:paraId="531ACA17" w14:textId="77777777" w:rsidR="006B71F6" w:rsidRPr="00D81166" w:rsidRDefault="006B71F6" w:rsidP="006B71F6">
            <w:pPr>
              <w:pStyle w:val="TableText"/>
            </w:pPr>
          </w:p>
        </w:tc>
        <w:tc>
          <w:tcPr>
            <w:tcW w:w="781" w:type="pct"/>
          </w:tcPr>
          <w:p w14:paraId="45C7A833" w14:textId="77777777" w:rsidR="006B71F6" w:rsidRPr="00D81166" w:rsidRDefault="006B71F6" w:rsidP="006B71F6">
            <w:pPr>
              <w:pStyle w:val="TableText"/>
            </w:pPr>
          </w:p>
        </w:tc>
        <w:tc>
          <w:tcPr>
            <w:tcW w:w="578" w:type="pct"/>
          </w:tcPr>
          <w:p w14:paraId="178C902F" w14:textId="77777777" w:rsidR="006B71F6" w:rsidRPr="00D81166" w:rsidRDefault="006B71F6" w:rsidP="006B71F6">
            <w:pPr>
              <w:pStyle w:val="TableText"/>
            </w:pPr>
          </w:p>
        </w:tc>
        <w:tc>
          <w:tcPr>
            <w:tcW w:w="1117" w:type="pct"/>
          </w:tcPr>
          <w:p w14:paraId="068424E2" w14:textId="77777777" w:rsidR="006B71F6" w:rsidRPr="00D81166" w:rsidRDefault="006B71F6" w:rsidP="006B71F6">
            <w:pPr>
              <w:pStyle w:val="TableText"/>
            </w:pPr>
          </w:p>
        </w:tc>
        <w:tc>
          <w:tcPr>
            <w:tcW w:w="1768" w:type="pct"/>
          </w:tcPr>
          <w:p w14:paraId="1687A25C" w14:textId="77777777" w:rsidR="006B71F6" w:rsidRPr="00D81166" w:rsidRDefault="006B71F6" w:rsidP="006B71F6">
            <w:pPr>
              <w:pStyle w:val="TableText"/>
            </w:pPr>
          </w:p>
        </w:tc>
      </w:tr>
      <w:tr w:rsidR="006B71F6" w:rsidRPr="00D81166" w14:paraId="7EC91196" w14:textId="77777777" w:rsidTr="001B0B7A">
        <w:trPr>
          <w:trHeight w:val="20"/>
        </w:trPr>
        <w:tc>
          <w:tcPr>
            <w:tcW w:w="756" w:type="pct"/>
          </w:tcPr>
          <w:p w14:paraId="132C08C8" w14:textId="77777777" w:rsidR="006B71F6" w:rsidRPr="00D81166" w:rsidRDefault="006B71F6" w:rsidP="006B71F6">
            <w:pPr>
              <w:pStyle w:val="TableText"/>
            </w:pPr>
            <w:r w:rsidRPr="00D81166">
              <w:t>Namespace key:</w:t>
            </w:r>
          </w:p>
        </w:tc>
        <w:tc>
          <w:tcPr>
            <w:tcW w:w="781" w:type="pct"/>
          </w:tcPr>
          <w:p w14:paraId="1B599EED" w14:textId="77777777" w:rsidR="006B71F6" w:rsidRPr="00D81166" w:rsidRDefault="006B71F6" w:rsidP="006B71F6">
            <w:pPr>
              <w:pStyle w:val="TableText"/>
            </w:pPr>
          </w:p>
        </w:tc>
        <w:tc>
          <w:tcPr>
            <w:tcW w:w="578" w:type="pct"/>
          </w:tcPr>
          <w:p w14:paraId="58329B66" w14:textId="77777777" w:rsidR="006B71F6" w:rsidRPr="00D81166" w:rsidRDefault="006B71F6" w:rsidP="006B71F6">
            <w:pPr>
              <w:pStyle w:val="TableText"/>
            </w:pPr>
          </w:p>
        </w:tc>
        <w:tc>
          <w:tcPr>
            <w:tcW w:w="1117" w:type="pct"/>
          </w:tcPr>
          <w:p w14:paraId="288085D4" w14:textId="77777777" w:rsidR="006B71F6" w:rsidRPr="00D81166" w:rsidRDefault="006B71F6" w:rsidP="006B71F6">
            <w:pPr>
              <w:pStyle w:val="TableText"/>
            </w:pPr>
          </w:p>
        </w:tc>
        <w:tc>
          <w:tcPr>
            <w:tcW w:w="1768" w:type="pct"/>
          </w:tcPr>
          <w:p w14:paraId="659ACD76" w14:textId="77777777" w:rsidR="006B71F6" w:rsidRPr="00D81166" w:rsidRDefault="006B71F6" w:rsidP="006B71F6">
            <w:pPr>
              <w:pStyle w:val="TableText"/>
            </w:pPr>
          </w:p>
        </w:tc>
      </w:tr>
      <w:tr w:rsidR="006B71F6" w:rsidRPr="00D81166" w14:paraId="36C20ED7" w14:textId="77777777" w:rsidTr="001B0B7A">
        <w:trPr>
          <w:trHeight w:val="20"/>
        </w:trPr>
        <w:tc>
          <w:tcPr>
            <w:tcW w:w="756" w:type="pct"/>
          </w:tcPr>
          <w:p w14:paraId="02B4B303" w14:textId="77777777" w:rsidR="006B71F6" w:rsidRPr="00D81166" w:rsidRDefault="006B71F6" w:rsidP="006B71F6">
            <w:pPr>
              <w:pStyle w:val="TableText"/>
            </w:pPr>
            <w:r w:rsidRPr="00D81166">
              <w:t>ORLP=</w:t>
            </w:r>
          </w:p>
        </w:tc>
        <w:tc>
          <w:tcPr>
            <w:tcW w:w="781" w:type="pct"/>
          </w:tcPr>
          <w:p w14:paraId="694435F5" w14:textId="77777777" w:rsidR="006B71F6" w:rsidRPr="00D81166" w:rsidRDefault="006B71F6" w:rsidP="006B71F6">
            <w:pPr>
              <w:pStyle w:val="TableText"/>
            </w:pPr>
            <w:r w:rsidRPr="00D81166">
              <w:t>TEAM LISTS</w:t>
            </w:r>
          </w:p>
        </w:tc>
        <w:tc>
          <w:tcPr>
            <w:tcW w:w="578" w:type="pct"/>
          </w:tcPr>
          <w:p w14:paraId="78D6D6DD" w14:textId="77777777" w:rsidR="006B71F6" w:rsidRPr="00D81166" w:rsidRDefault="006B71F6" w:rsidP="006B71F6">
            <w:pPr>
              <w:pStyle w:val="TableText"/>
            </w:pPr>
            <w:r w:rsidRPr="00D81166">
              <w:t>ORPF=</w:t>
            </w:r>
          </w:p>
        </w:tc>
        <w:tc>
          <w:tcPr>
            <w:tcW w:w="1117" w:type="pct"/>
          </w:tcPr>
          <w:p w14:paraId="64FDCB7A" w14:textId="77777777" w:rsidR="006B71F6" w:rsidRPr="00D81166" w:rsidRDefault="006B71F6" w:rsidP="006B71F6">
            <w:pPr>
              <w:pStyle w:val="TableText"/>
            </w:pPr>
            <w:r w:rsidRPr="00D81166">
              <w:t>FROM 100.99</w:t>
            </w:r>
          </w:p>
        </w:tc>
        <w:tc>
          <w:tcPr>
            <w:tcW w:w="1768" w:type="pct"/>
          </w:tcPr>
          <w:p w14:paraId="7773F670" w14:textId="77777777" w:rsidR="006B71F6" w:rsidRPr="00D81166" w:rsidRDefault="006B71F6" w:rsidP="006B71F6">
            <w:pPr>
              <w:pStyle w:val="TableText"/>
            </w:pPr>
          </w:p>
        </w:tc>
      </w:tr>
      <w:tr w:rsidR="006B71F6" w:rsidRPr="00D81166" w14:paraId="649DA8BE" w14:textId="77777777" w:rsidTr="001B0B7A">
        <w:trPr>
          <w:trHeight w:val="20"/>
        </w:trPr>
        <w:tc>
          <w:tcPr>
            <w:tcW w:w="756" w:type="pct"/>
          </w:tcPr>
          <w:p w14:paraId="4DC0142A" w14:textId="77777777" w:rsidR="006B71F6" w:rsidRPr="00D81166" w:rsidRDefault="006B71F6" w:rsidP="006B71F6">
            <w:pPr>
              <w:pStyle w:val="TableText"/>
            </w:pPr>
            <w:r w:rsidRPr="00D81166">
              <w:t>ORB*</w:t>
            </w:r>
          </w:p>
        </w:tc>
        <w:tc>
          <w:tcPr>
            <w:tcW w:w="781" w:type="pct"/>
          </w:tcPr>
          <w:p w14:paraId="5CD262BA" w14:textId="77777777" w:rsidR="006B71F6" w:rsidRPr="00D81166" w:rsidRDefault="006B71F6" w:rsidP="006B71F6">
            <w:pPr>
              <w:pStyle w:val="TableText"/>
            </w:pPr>
            <w:r w:rsidRPr="00D81166">
              <w:t>NOTIFICATIONS</w:t>
            </w:r>
          </w:p>
        </w:tc>
        <w:tc>
          <w:tcPr>
            <w:tcW w:w="578" w:type="pct"/>
          </w:tcPr>
          <w:p w14:paraId="0E2260C0" w14:textId="77777777" w:rsidR="006B71F6" w:rsidRPr="00D81166" w:rsidRDefault="006B71F6" w:rsidP="006B71F6">
            <w:pPr>
              <w:pStyle w:val="TableText"/>
            </w:pPr>
            <w:r w:rsidRPr="00D81166">
              <w:t>ORK*</w:t>
            </w:r>
          </w:p>
        </w:tc>
        <w:tc>
          <w:tcPr>
            <w:tcW w:w="1117" w:type="pct"/>
          </w:tcPr>
          <w:p w14:paraId="57E65DCC" w14:textId="77777777" w:rsidR="006B71F6" w:rsidRPr="00D81166" w:rsidRDefault="006B71F6" w:rsidP="006B71F6">
            <w:pPr>
              <w:pStyle w:val="TableText"/>
            </w:pPr>
            <w:r w:rsidRPr="00D81166">
              <w:t>ORDER CHECKS</w:t>
            </w:r>
          </w:p>
        </w:tc>
        <w:tc>
          <w:tcPr>
            <w:tcW w:w="1768" w:type="pct"/>
          </w:tcPr>
          <w:p w14:paraId="3BA92FDB" w14:textId="77777777" w:rsidR="006B71F6" w:rsidRPr="00D81166" w:rsidRDefault="006B71F6" w:rsidP="006B71F6">
            <w:pPr>
              <w:pStyle w:val="TableText"/>
            </w:pPr>
          </w:p>
        </w:tc>
      </w:tr>
      <w:tr w:rsidR="006B71F6" w:rsidRPr="00D81166" w14:paraId="6A7E9391" w14:textId="77777777" w:rsidTr="001B0B7A">
        <w:trPr>
          <w:trHeight w:val="20"/>
        </w:trPr>
        <w:tc>
          <w:tcPr>
            <w:tcW w:w="756" w:type="pct"/>
          </w:tcPr>
          <w:p w14:paraId="0F5F661B" w14:textId="77777777" w:rsidR="006B71F6" w:rsidRPr="00D81166" w:rsidRDefault="006B71F6" w:rsidP="006B71F6">
            <w:pPr>
              <w:pStyle w:val="TableText"/>
            </w:pPr>
            <w:r w:rsidRPr="00D81166">
              <w:t>LR =</w:t>
            </w:r>
          </w:p>
        </w:tc>
        <w:tc>
          <w:tcPr>
            <w:tcW w:w="781" w:type="pct"/>
          </w:tcPr>
          <w:p w14:paraId="59DCCE8F" w14:textId="77777777" w:rsidR="006B71F6" w:rsidRPr="00D81166" w:rsidRDefault="006B71F6" w:rsidP="006B71F6">
            <w:pPr>
              <w:pStyle w:val="TableText"/>
            </w:pPr>
            <w:r w:rsidRPr="00D81166">
              <w:t>LABORATORY</w:t>
            </w:r>
          </w:p>
        </w:tc>
        <w:tc>
          <w:tcPr>
            <w:tcW w:w="578" w:type="pct"/>
          </w:tcPr>
          <w:p w14:paraId="06ED18FF" w14:textId="77777777" w:rsidR="006B71F6" w:rsidRPr="00D81166" w:rsidRDefault="006B71F6" w:rsidP="006B71F6">
            <w:pPr>
              <w:pStyle w:val="TableText"/>
            </w:pPr>
            <w:r w:rsidRPr="00D81166">
              <w:t>RA=</w:t>
            </w:r>
          </w:p>
        </w:tc>
        <w:tc>
          <w:tcPr>
            <w:tcW w:w="1117" w:type="pct"/>
          </w:tcPr>
          <w:p w14:paraId="50E4A855" w14:textId="77777777" w:rsidR="006B71F6" w:rsidRPr="00D81166" w:rsidRDefault="006B71F6" w:rsidP="006B71F6">
            <w:pPr>
              <w:pStyle w:val="TableText"/>
            </w:pPr>
            <w:r w:rsidRPr="00D81166">
              <w:t>IMAGING</w:t>
            </w:r>
          </w:p>
        </w:tc>
        <w:tc>
          <w:tcPr>
            <w:tcW w:w="1768" w:type="pct"/>
          </w:tcPr>
          <w:p w14:paraId="6F1A9978" w14:textId="77777777" w:rsidR="006B71F6" w:rsidRPr="00D81166" w:rsidRDefault="006B71F6" w:rsidP="006B71F6">
            <w:pPr>
              <w:pStyle w:val="TableText"/>
            </w:pPr>
          </w:p>
        </w:tc>
      </w:tr>
      <w:tr w:rsidR="006B71F6" w:rsidRPr="00D81166" w14:paraId="7BD0B1E1" w14:textId="77777777" w:rsidTr="001B0B7A">
        <w:trPr>
          <w:trHeight w:val="20"/>
        </w:trPr>
        <w:tc>
          <w:tcPr>
            <w:tcW w:w="756" w:type="pct"/>
          </w:tcPr>
          <w:p w14:paraId="14F00F00" w14:textId="77777777" w:rsidR="006B71F6" w:rsidRPr="00D81166" w:rsidRDefault="006B71F6" w:rsidP="006B71F6">
            <w:pPr>
              <w:pStyle w:val="TableText"/>
            </w:pPr>
            <w:r w:rsidRPr="00D81166">
              <w:t>OR =</w:t>
            </w:r>
          </w:p>
        </w:tc>
        <w:tc>
          <w:tcPr>
            <w:tcW w:w="781" w:type="pct"/>
          </w:tcPr>
          <w:p w14:paraId="587C2700" w14:textId="77777777" w:rsidR="006B71F6" w:rsidRPr="00D81166" w:rsidRDefault="006B71F6" w:rsidP="006B71F6">
            <w:pPr>
              <w:pStyle w:val="TableText"/>
            </w:pPr>
            <w:r w:rsidRPr="00D81166">
              <w:t>ORDER ENTRY</w:t>
            </w:r>
          </w:p>
        </w:tc>
        <w:tc>
          <w:tcPr>
            <w:tcW w:w="578" w:type="pct"/>
          </w:tcPr>
          <w:p w14:paraId="2DF10717" w14:textId="77777777" w:rsidR="006B71F6" w:rsidRPr="00D81166" w:rsidRDefault="006B71F6" w:rsidP="006B71F6">
            <w:pPr>
              <w:pStyle w:val="TableText"/>
            </w:pPr>
            <w:r w:rsidRPr="00D81166">
              <w:t>ORQQ=</w:t>
            </w:r>
          </w:p>
        </w:tc>
        <w:tc>
          <w:tcPr>
            <w:tcW w:w="1117" w:type="pct"/>
          </w:tcPr>
          <w:p w14:paraId="12A9B9E7" w14:textId="77777777" w:rsidR="006B71F6" w:rsidRPr="00D81166" w:rsidRDefault="006B71F6" w:rsidP="006B71F6">
            <w:pPr>
              <w:pStyle w:val="TableText"/>
            </w:pPr>
            <w:r w:rsidRPr="00D81166">
              <w:t>GUI &amp; LISTMANAGER</w:t>
            </w:r>
          </w:p>
        </w:tc>
        <w:tc>
          <w:tcPr>
            <w:tcW w:w="1768" w:type="pct"/>
          </w:tcPr>
          <w:p w14:paraId="144D7D68" w14:textId="77777777" w:rsidR="006B71F6" w:rsidRPr="00D81166" w:rsidRDefault="006B71F6" w:rsidP="006B71F6">
            <w:pPr>
              <w:pStyle w:val="TableText"/>
            </w:pPr>
          </w:p>
        </w:tc>
      </w:tr>
      <w:tr w:rsidR="006B71F6" w:rsidRPr="00D81166" w14:paraId="278D274A" w14:textId="77777777" w:rsidTr="001B0B7A">
        <w:trPr>
          <w:trHeight w:val="20"/>
        </w:trPr>
        <w:tc>
          <w:tcPr>
            <w:tcW w:w="756" w:type="pct"/>
          </w:tcPr>
          <w:p w14:paraId="1045004C" w14:textId="77777777" w:rsidR="006B71F6" w:rsidRPr="00D81166" w:rsidRDefault="006B71F6" w:rsidP="006B71F6">
            <w:pPr>
              <w:pStyle w:val="TableText"/>
            </w:pPr>
            <w:r w:rsidRPr="00D81166">
              <w:t>ORM =</w:t>
            </w:r>
          </w:p>
        </w:tc>
        <w:tc>
          <w:tcPr>
            <w:tcW w:w="781" w:type="pct"/>
          </w:tcPr>
          <w:p w14:paraId="42292B51" w14:textId="77777777" w:rsidR="006B71F6" w:rsidRPr="00D81166" w:rsidRDefault="006B71F6" w:rsidP="006B71F6">
            <w:pPr>
              <w:pStyle w:val="TableText"/>
            </w:pPr>
            <w:r w:rsidRPr="00D81166">
              <w:t>MESSAGING SYSTEM</w:t>
            </w:r>
          </w:p>
        </w:tc>
        <w:tc>
          <w:tcPr>
            <w:tcW w:w="578" w:type="pct"/>
          </w:tcPr>
          <w:p w14:paraId="406F95BF" w14:textId="77777777" w:rsidR="006B71F6" w:rsidRPr="00D81166" w:rsidRDefault="006B71F6" w:rsidP="006B71F6">
            <w:pPr>
              <w:pStyle w:val="TableText"/>
            </w:pPr>
            <w:r w:rsidRPr="00D81166">
              <w:t>ORW=</w:t>
            </w:r>
          </w:p>
        </w:tc>
        <w:tc>
          <w:tcPr>
            <w:tcW w:w="1117" w:type="pct"/>
          </w:tcPr>
          <w:p w14:paraId="13D099A1" w14:textId="77777777" w:rsidR="006B71F6" w:rsidRPr="00D81166" w:rsidRDefault="006B71F6" w:rsidP="006B71F6">
            <w:pPr>
              <w:pStyle w:val="TableText"/>
            </w:pPr>
            <w:r w:rsidRPr="00D81166">
              <w:t>GUI</w:t>
            </w:r>
          </w:p>
        </w:tc>
        <w:tc>
          <w:tcPr>
            <w:tcW w:w="1768" w:type="pct"/>
          </w:tcPr>
          <w:p w14:paraId="44A275C7" w14:textId="77777777" w:rsidR="006B71F6" w:rsidRPr="00D81166" w:rsidRDefault="006B71F6" w:rsidP="006B71F6">
            <w:pPr>
              <w:pStyle w:val="TableText"/>
            </w:pPr>
          </w:p>
        </w:tc>
      </w:tr>
      <w:tr w:rsidR="006B71F6" w:rsidRPr="00D81166" w14:paraId="4AEBD4B8" w14:textId="77777777" w:rsidTr="001B0B7A">
        <w:trPr>
          <w:trHeight w:val="20"/>
        </w:trPr>
        <w:tc>
          <w:tcPr>
            <w:tcW w:w="756" w:type="pct"/>
          </w:tcPr>
          <w:p w14:paraId="6D290D1C" w14:textId="77777777" w:rsidR="006B71F6" w:rsidRPr="00D81166" w:rsidRDefault="006B71F6" w:rsidP="006B71F6">
            <w:pPr>
              <w:pStyle w:val="TableText"/>
            </w:pPr>
            <w:r w:rsidRPr="00D81166">
              <w:t>ORCH=</w:t>
            </w:r>
          </w:p>
        </w:tc>
        <w:tc>
          <w:tcPr>
            <w:tcW w:w="781" w:type="pct"/>
          </w:tcPr>
          <w:p w14:paraId="5AE8D319" w14:textId="77777777" w:rsidR="006B71F6" w:rsidRPr="00D81166" w:rsidRDefault="006B71F6" w:rsidP="006B71F6">
            <w:pPr>
              <w:pStyle w:val="TableText"/>
            </w:pPr>
            <w:r w:rsidRPr="00D81166">
              <w:t>LISTMANAGER TABS</w:t>
            </w:r>
          </w:p>
        </w:tc>
        <w:tc>
          <w:tcPr>
            <w:tcW w:w="578" w:type="pct"/>
          </w:tcPr>
          <w:p w14:paraId="30F73D86" w14:textId="77777777" w:rsidR="006B71F6" w:rsidRPr="00D81166" w:rsidRDefault="006B71F6" w:rsidP="006B71F6">
            <w:pPr>
              <w:pStyle w:val="TableText"/>
            </w:pPr>
          </w:p>
        </w:tc>
        <w:tc>
          <w:tcPr>
            <w:tcW w:w="1117" w:type="pct"/>
          </w:tcPr>
          <w:p w14:paraId="1800168C" w14:textId="77777777" w:rsidR="006B71F6" w:rsidRPr="00D81166" w:rsidRDefault="006B71F6" w:rsidP="006B71F6">
            <w:pPr>
              <w:pStyle w:val="TableText"/>
            </w:pPr>
          </w:p>
        </w:tc>
        <w:tc>
          <w:tcPr>
            <w:tcW w:w="1768" w:type="pct"/>
          </w:tcPr>
          <w:p w14:paraId="566DBCAB" w14:textId="77777777" w:rsidR="006B71F6" w:rsidRPr="00D81166" w:rsidRDefault="006B71F6" w:rsidP="006B71F6">
            <w:pPr>
              <w:pStyle w:val="TableText"/>
            </w:pPr>
          </w:p>
        </w:tc>
      </w:tr>
    </w:tbl>
    <w:p w14:paraId="1E8D7A85" w14:textId="77777777" w:rsidR="002736A8" w:rsidRDefault="002736A8" w:rsidP="00D10F94">
      <w:r>
        <w:br w:type="page"/>
      </w:r>
    </w:p>
    <w:p w14:paraId="18E85E51" w14:textId="6BDB9EF9" w:rsidR="001942A0" w:rsidRPr="00C55F48" w:rsidRDefault="001942A0" w:rsidP="001C3FC4">
      <w:pPr>
        <w:pStyle w:val="Heading2"/>
      </w:pPr>
      <w:bookmarkStart w:id="1316" w:name="_Toc149209630"/>
      <w:bookmarkStart w:id="1317" w:name="Tracking_Completed_Text_Nursing_Orders"/>
      <w:r w:rsidRPr="00C55F48">
        <w:lastRenderedPageBreak/>
        <w:t xml:space="preserve">Appendix </w:t>
      </w:r>
      <w:r w:rsidR="00C656AA">
        <w:t>K</w:t>
      </w:r>
      <w:r w:rsidRPr="00C55F48">
        <w:t>: Tracking Completed Text (Nursing) Orders</w:t>
      </w:r>
      <w:bookmarkEnd w:id="1316"/>
    </w:p>
    <w:p w14:paraId="25771BB3" w14:textId="77777777" w:rsidR="001942A0" w:rsidRPr="00323F00" w:rsidRDefault="001942A0" w:rsidP="009A5F28">
      <w:pPr>
        <w:pStyle w:val="Heading3"/>
        <w:rPr>
          <w:rStyle w:val="Strong"/>
          <w:b/>
          <w:bCs w:val="0"/>
          <w:sz w:val="32"/>
        </w:rPr>
      </w:pPr>
      <w:bookmarkStart w:id="1318" w:name="_Toc149209631"/>
      <w:bookmarkEnd w:id="1317"/>
      <w:r w:rsidRPr="00323F00">
        <w:rPr>
          <w:rStyle w:val="Strong"/>
          <w:sz w:val="32"/>
        </w:rPr>
        <w:t>Order Complete</w:t>
      </w:r>
      <w:bookmarkEnd w:id="1318"/>
    </w:p>
    <w:p w14:paraId="656E666F" w14:textId="77777777" w:rsidR="001942A0" w:rsidRPr="00001327" w:rsidRDefault="001942A0" w:rsidP="001942A0">
      <w:pPr>
        <w:rPr>
          <w:color w:val="000000"/>
        </w:rPr>
      </w:pPr>
      <w:r w:rsidRPr="00001327">
        <w:rPr>
          <w:color w:val="000000"/>
        </w:rPr>
        <w:t xml:space="preserve">There are Commercial Off-The-Shelf (COTS) products that need to know when certain text (nursing) orders are completed. </w:t>
      </w:r>
      <w:r w:rsidR="000059D0">
        <w:rPr>
          <w:color w:val="000000"/>
        </w:rPr>
        <w:t>T</w:t>
      </w:r>
      <w:r w:rsidRPr="00001327">
        <w:rPr>
          <w:color w:val="000000"/>
        </w:rPr>
        <w:t xml:space="preserve">o make this information available to both COTS </w:t>
      </w:r>
      <w:proofErr w:type="gramStart"/>
      <w:r w:rsidRPr="00001327">
        <w:rPr>
          <w:color w:val="000000"/>
        </w:rPr>
        <w:t>or</w:t>
      </w:r>
      <w:proofErr w:type="gramEnd"/>
      <w:r w:rsidRPr="00001327">
        <w:rPr>
          <w:color w:val="000000"/>
        </w:rPr>
        <w:t xml:space="preserve"> VistA packages, a new protocol has been created. The OR COMPLETE ORDER is called whenever a text (nursing) order is completed via CPRS. Any application or product that needs to be notified of complete orders may subscribe to this protocol.</w:t>
      </w:r>
    </w:p>
    <w:p w14:paraId="575CAA4E" w14:textId="77777777" w:rsidR="001942A0" w:rsidRPr="00001327" w:rsidRDefault="001942A0" w:rsidP="001942A0">
      <w:pPr>
        <w:rPr>
          <w:color w:val="000000"/>
        </w:rPr>
      </w:pPr>
      <w:r w:rsidRPr="00001327">
        <w:rPr>
          <w:color w:val="000000"/>
        </w:rPr>
        <w:t xml:space="preserve">The protocol is invoked for every text order when it is completed. The subscriber will have to make the decision which ones </w:t>
      </w:r>
      <w:r w:rsidR="000059D0">
        <w:rPr>
          <w:color w:val="000000"/>
        </w:rPr>
        <w:t>a</w:t>
      </w:r>
      <w:r w:rsidRPr="00001327">
        <w:rPr>
          <w:color w:val="000000"/>
        </w:rPr>
        <w:t>ffect their application. The following information will be available for the subscribing application:</w:t>
      </w:r>
    </w:p>
    <w:p w14:paraId="18FE6774" w14:textId="77777777" w:rsidR="001942A0" w:rsidRPr="00001327" w:rsidRDefault="001942A0" w:rsidP="00452897">
      <w:pPr>
        <w:pStyle w:val="Bullet"/>
      </w:pPr>
      <w:r w:rsidRPr="00001327">
        <w:t>ORINFO(“OR0”) will be ^</w:t>
      </w:r>
      <w:proofErr w:type="gramStart"/>
      <w:r w:rsidRPr="00001327">
        <w:t>OR(</w:t>
      </w:r>
      <w:proofErr w:type="gramEnd"/>
      <w:r w:rsidRPr="00001327">
        <w:t>100,ORID,0)</w:t>
      </w:r>
    </w:p>
    <w:p w14:paraId="72D37CF1" w14:textId="77777777" w:rsidR="001942A0" w:rsidRPr="00001327" w:rsidRDefault="001942A0" w:rsidP="00452897">
      <w:pPr>
        <w:pStyle w:val="Bullet"/>
      </w:pPr>
      <w:r w:rsidRPr="00001327">
        <w:t>ORINFO(“OR3”) will be ^</w:t>
      </w:r>
      <w:proofErr w:type="gramStart"/>
      <w:r w:rsidRPr="00001327">
        <w:t>OR(</w:t>
      </w:r>
      <w:proofErr w:type="gramEnd"/>
      <w:r w:rsidRPr="00001327">
        <w:t>100,ORID,3)</w:t>
      </w:r>
    </w:p>
    <w:p w14:paraId="366D2568" w14:textId="77777777" w:rsidR="001942A0" w:rsidRPr="00001327" w:rsidRDefault="001942A0" w:rsidP="00452897">
      <w:pPr>
        <w:pStyle w:val="Bullet"/>
      </w:pPr>
      <w:r w:rsidRPr="00001327">
        <w:t>ORINFO(“OR4”) will be ^</w:t>
      </w:r>
      <w:proofErr w:type="gramStart"/>
      <w:r w:rsidRPr="00001327">
        <w:t>OR(</w:t>
      </w:r>
      <w:proofErr w:type="gramEnd"/>
      <w:r w:rsidRPr="00001327">
        <w:t>100,ORID,4)</w:t>
      </w:r>
    </w:p>
    <w:p w14:paraId="1440EA5D" w14:textId="77777777" w:rsidR="001942A0" w:rsidRPr="00001327" w:rsidRDefault="001942A0" w:rsidP="00452897">
      <w:pPr>
        <w:pStyle w:val="Bullet"/>
      </w:pPr>
      <w:r w:rsidRPr="00001327">
        <w:t>ORINFO(“OR6”) will be ^</w:t>
      </w:r>
      <w:proofErr w:type="gramStart"/>
      <w:r w:rsidRPr="00001327">
        <w:t>OR(</w:t>
      </w:r>
      <w:proofErr w:type="gramEnd"/>
      <w:r w:rsidRPr="00001327">
        <w:t>100,ORID,6)</w:t>
      </w:r>
    </w:p>
    <w:p w14:paraId="196BB4A0" w14:textId="77777777" w:rsidR="001942A0" w:rsidRPr="00001327" w:rsidRDefault="001942A0" w:rsidP="00452897">
      <w:pPr>
        <w:pStyle w:val="Bullet"/>
      </w:pPr>
      <w:r w:rsidRPr="00001327">
        <w:t>ORINFO(“OR7”) will be ^</w:t>
      </w:r>
      <w:proofErr w:type="gramStart"/>
      <w:r w:rsidRPr="00001327">
        <w:t>OR(</w:t>
      </w:r>
      <w:proofErr w:type="gramEnd"/>
      <w:r w:rsidRPr="00001327">
        <w:t>100,ORID,7)</w:t>
      </w:r>
    </w:p>
    <w:p w14:paraId="53FD1280" w14:textId="77777777" w:rsidR="001942A0" w:rsidRPr="00001327" w:rsidRDefault="001942A0" w:rsidP="00452897">
      <w:pPr>
        <w:pStyle w:val="Bullet"/>
      </w:pPr>
      <w:r w:rsidRPr="00001327">
        <w:t xml:space="preserve">ORINFO(“DIALOG”) will be the Order Dialog name used to create the </w:t>
      </w:r>
      <w:proofErr w:type="gramStart"/>
      <w:r w:rsidRPr="00001327">
        <w:t>order</w:t>
      </w:r>
      <w:proofErr w:type="gramEnd"/>
    </w:p>
    <w:p w14:paraId="6CB90779" w14:textId="77B105AE" w:rsidR="001942A0" w:rsidRPr="002736A8" w:rsidRDefault="001942A0" w:rsidP="00452897">
      <w:pPr>
        <w:pStyle w:val="Bullet"/>
      </w:pPr>
      <w:r w:rsidRPr="00001327">
        <w:t>ORINFO(“RESPONSES) will hold the responses to the order dialog prompts (formatted as in GETDLG^ORCD and GETORDER^ORCD)</w:t>
      </w:r>
    </w:p>
    <w:p w14:paraId="032D30AD" w14:textId="77777777" w:rsidR="002736A8" w:rsidRDefault="002736A8" w:rsidP="00D10F94">
      <w:r>
        <w:br w:type="page"/>
      </w:r>
    </w:p>
    <w:p w14:paraId="58F9988E" w14:textId="78FB53D5" w:rsidR="005C2DA5" w:rsidRDefault="00F70876" w:rsidP="001C3FC4">
      <w:pPr>
        <w:pStyle w:val="Heading2"/>
      </w:pPr>
      <w:bookmarkStart w:id="1319" w:name="_Toc149209632"/>
      <w:r w:rsidRPr="00D81166">
        <w:lastRenderedPageBreak/>
        <w:t>Index</w:t>
      </w:r>
      <w:bookmarkEnd w:id="961"/>
      <w:bookmarkEnd w:id="962"/>
      <w:bookmarkEnd w:id="963"/>
      <w:bookmarkEnd w:id="1319"/>
    </w:p>
    <w:p w14:paraId="3C5BB1EE" w14:textId="77777777" w:rsidR="000A66C3" w:rsidRDefault="00043200" w:rsidP="00AD5867">
      <w:pPr>
        <w:rPr>
          <w:b/>
          <w:noProof/>
        </w:rPr>
        <w:sectPr w:rsidR="000A66C3" w:rsidSect="000A66C3">
          <w:footerReference w:type="first" r:id="rId50"/>
          <w:pgSz w:w="12240" w:h="15840"/>
          <w:pgMar w:top="1440" w:right="1440" w:bottom="1440" w:left="1440" w:header="720" w:footer="634" w:gutter="0"/>
          <w:cols w:space="720"/>
          <w:titlePg/>
        </w:sectPr>
      </w:pPr>
      <w:r>
        <w:rPr>
          <w:b/>
        </w:rPr>
        <w:fldChar w:fldCharType="begin"/>
      </w:r>
      <w:r>
        <w:rPr>
          <w:b/>
        </w:rPr>
        <w:instrText xml:space="preserve"> INDEX \e "</w:instrText>
      </w:r>
      <w:r>
        <w:rPr>
          <w:b/>
        </w:rPr>
        <w:tab/>
        <w:instrText xml:space="preserve">" \h "A" \c "2" \z "1033" </w:instrText>
      </w:r>
      <w:r>
        <w:rPr>
          <w:b/>
        </w:rPr>
        <w:fldChar w:fldCharType="separate"/>
      </w:r>
    </w:p>
    <w:p w14:paraId="24C5D62C" w14:textId="77777777" w:rsidR="000A66C3" w:rsidRDefault="000A66C3">
      <w:pPr>
        <w:pStyle w:val="IndexHeading"/>
        <w:keepNext/>
        <w:tabs>
          <w:tab w:val="right" w:leader="dot" w:pos="4310"/>
        </w:tabs>
        <w:rPr>
          <w:rFonts w:eastAsiaTheme="minorEastAsia" w:cstheme="minorBidi"/>
          <w:b w:val="0"/>
          <w:bCs w:val="0"/>
          <w:noProof/>
        </w:rPr>
      </w:pPr>
      <w:r>
        <w:rPr>
          <w:noProof/>
        </w:rPr>
        <w:t>A</w:t>
      </w:r>
    </w:p>
    <w:p w14:paraId="54B6203D" w14:textId="77777777" w:rsidR="000A66C3" w:rsidRDefault="000A66C3">
      <w:pPr>
        <w:pStyle w:val="Index1"/>
        <w:tabs>
          <w:tab w:val="right" w:leader="dot" w:pos="4310"/>
        </w:tabs>
        <w:rPr>
          <w:noProof/>
        </w:rPr>
      </w:pPr>
      <w:r w:rsidRPr="00BE2C93">
        <w:rPr>
          <w:rFonts w:ascii="Times New Roman" w:hAnsi="Times New Roman"/>
          <w:noProof/>
        </w:rPr>
        <w:t>Accessing A Server</w:t>
      </w:r>
      <w:r>
        <w:rPr>
          <w:noProof/>
        </w:rPr>
        <w:tab/>
        <w:t>249</w:t>
      </w:r>
    </w:p>
    <w:p w14:paraId="69FF9E39" w14:textId="77777777" w:rsidR="000A66C3" w:rsidRDefault="000A66C3">
      <w:pPr>
        <w:pStyle w:val="Index1"/>
        <w:tabs>
          <w:tab w:val="right" w:leader="dot" w:pos="4310"/>
        </w:tabs>
        <w:rPr>
          <w:noProof/>
        </w:rPr>
      </w:pPr>
      <w:r>
        <w:rPr>
          <w:noProof/>
        </w:rPr>
        <w:t>Action</w:t>
      </w:r>
      <w:r>
        <w:rPr>
          <w:noProof/>
        </w:rPr>
        <w:tab/>
        <w:t>220</w:t>
      </w:r>
    </w:p>
    <w:p w14:paraId="0E65D74A" w14:textId="77777777" w:rsidR="000A66C3" w:rsidRDefault="000A66C3">
      <w:pPr>
        <w:pStyle w:val="Index1"/>
        <w:tabs>
          <w:tab w:val="right" w:leader="dot" w:pos="4310"/>
        </w:tabs>
        <w:rPr>
          <w:noProof/>
        </w:rPr>
      </w:pPr>
      <w:r>
        <w:rPr>
          <w:noProof/>
        </w:rPr>
        <w:t>Activity Quick Orders</w:t>
      </w:r>
      <w:r>
        <w:rPr>
          <w:noProof/>
        </w:rPr>
        <w:tab/>
        <w:t>112, 113</w:t>
      </w:r>
    </w:p>
    <w:p w14:paraId="7400D88B" w14:textId="77777777" w:rsidR="000A66C3" w:rsidRDefault="000A66C3">
      <w:pPr>
        <w:pStyle w:val="Index1"/>
        <w:tabs>
          <w:tab w:val="right" w:leader="dot" w:pos="4310"/>
        </w:tabs>
        <w:rPr>
          <w:noProof/>
        </w:rPr>
      </w:pPr>
      <w:r>
        <w:rPr>
          <w:noProof/>
        </w:rPr>
        <w:t>additional diet quick orders</w:t>
      </w:r>
      <w:r>
        <w:rPr>
          <w:noProof/>
        </w:rPr>
        <w:tab/>
        <w:t>119</w:t>
      </w:r>
    </w:p>
    <w:p w14:paraId="5F804235" w14:textId="77777777" w:rsidR="000A66C3" w:rsidRDefault="000A66C3">
      <w:pPr>
        <w:pStyle w:val="Index1"/>
        <w:tabs>
          <w:tab w:val="right" w:leader="dot" w:pos="4310"/>
        </w:tabs>
        <w:rPr>
          <w:noProof/>
        </w:rPr>
      </w:pPr>
      <w:r>
        <w:rPr>
          <w:noProof/>
        </w:rPr>
        <w:t>Alert</w:t>
      </w:r>
    </w:p>
    <w:p w14:paraId="5678D2E1" w14:textId="77777777" w:rsidR="000A66C3" w:rsidRDefault="000A66C3">
      <w:pPr>
        <w:pStyle w:val="Index2"/>
        <w:tabs>
          <w:tab w:val="right" w:leader="dot" w:pos="4310"/>
        </w:tabs>
        <w:rPr>
          <w:noProof/>
        </w:rPr>
      </w:pPr>
      <w:r>
        <w:rPr>
          <w:noProof/>
        </w:rPr>
        <w:t>phone prescription renewal denied</w:t>
      </w:r>
      <w:r>
        <w:rPr>
          <w:noProof/>
        </w:rPr>
        <w:tab/>
        <w:t>333</w:t>
      </w:r>
    </w:p>
    <w:p w14:paraId="743EE397" w14:textId="77777777" w:rsidR="000A66C3" w:rsidRDefault="000A66C3">
      <w:pPr>
        <w:pStyle w:val="Index1"/>
        <w:tabs>
          <w:tab w:val="right" w:leader="dot" w:pos="4310"/>
        </w:tabs>
        <w:rPr>
          <w:noProof/>
        </w:rPr>
      </w:pPr>
      <w:r w:rsidRPr="00BE2C93">
        <w:rPr>
          <w:rFonts w:ascii="Times New Roman" w:hAnsi="Times New Roman"/>
          <w:noProof/>
        </w:rPr>
        <w:t>Allocate CPRS Security Keys</w:t>
      </w:r>
      <w:r>
        <w:rPr>
          <w:noProof/>
        </w:rPr>
        <w:tab/>
        <w:t>263</w:t>
      </w:r>
    </w:p>
    <w:p w14:paraId="2BAE209A" w14:textId="77777777" w:rsidR="000A66C3" w:rsidRDefault="000A66C3">
      <w:pPr>
        <w:pStyle w:val="Index1"/>
        <w:tabs>
          <w:tab w:val="right" w:leader="dot" w:pos="4310"/>
        </w:tabs>
        <w:rPr>
          <w:noProof/>
        </w:rPr>
      </w:pPr>
      <w:r>
        <w:rPr>
          <w:noProof/>
        </w:rPr>
        <w:t>assigning tab access</w:t>
      </w:r>
      <w:r>
        <w:rPr>
          <w:noProof/>
        </w:rPr>
        <w:tab/>
        <w:t>256</w:t>
      </w:r>
    </w:p>
    <w:p w14:paraId="52257A74" w14:textId="77777777" w:rsidR="000A66C3" w:rsidRDefault="000A66C3">
      <w:pPr>
        <w:pStyle w:val="Index1"/>
        <w:tabs>
          <w:tab w:val="right" w:leader="dot" w:pos="4310"/>
        </w:tabs>
        <w:rPr>
          <w:noProof/>
        </w:rPr>
      </w:pPr>
      <w:r>
        <w:rPr>
          <w:noProof/>
        </w:rPr>
        <w:t>AUSER cross-reference</w:t>
      </w:r>
      <w:r>
        <w:rPr>
          <w:noProof/>
        </w:rPr>
        <w:tab/>
        <w:t>228</w:t>
      </w:r>
    </w:p>
    <w:p w14:paraId="02D78B10" w14:textId="77777777" w:rsidR="000A66C3" w:rsidRDefault="000A66C3">
      <w:pPr>
        <w:pStyle w:val="IndexHeading"/>
        <w:keepNext/>
        <w:tabs>
          <w:tab w:val="right" w:leader="dot" w:pos="4310"/>
        </w:tabs>
        <w:rPr>
          <w:rFonts w:eastAsiaTheme="minorEastAsia" w:cstheme="minorBidi"/>
          <w:b w:val="0"/>
          <w:bCs w:val="0"/>
          <w:noProof/>
        </w:rPr>
      </w:pPr>
      <w:r>
        <w:rPr>
          <w:noProof/>
        </w:rPr>
        <w:t>B</w:t>
      </w:r>
    </w:p>
    <w:p w14:paraId="21FE8CE7" w14:textId="77777777" w:rsidR="000A66C3" w:rsidRDefault="000A66C3">
      <w:pPr>
        <w:pStyle w:val="Index1"/>
        <w:tabs>
          <w:tab w:val="right" w:leader="dot" w:pos="4310"/>
        </w:tabs>
        <w:rPr>
          <w:noProof/>
        </w:rPr>
      </w:pPr>
      <w:r>
        <w:rPr>
          <w:noProof/>
        </w:rPr>
        <w:t>Blood Products Quick Orders</w:t>
      </w:r>
      <w:r>
        <w:rPr>
          <w:noProof/>
        </w:rPr>
        <w:tab/>
        <w:t>115</w:t>
      </w:r>
    </w:p>
    <w:p w14:paraId="3D703437" w14:textId="77777777" w:rsidR="000A66C3" w:rsidRDefault="000A66C3">
      <w:pPr>
        <w:pStyle w:val="Index1"/>
        <w:tabs>
          <w:tab w:val="right" w:leader="dot" w:pos="4310"/>
        </w:tabs>
        <w:rPr>
          <w:noProof/>
        </w:rPr>
      </w:pPr>
      <w:r>
        <w:rPr>
          <w:noProof/>
        </w:rPr>
        <w:t>Boilerplate</w:t>
      </w:r>
      <w:r>
        <w:rPr>
          <w:noProof/>
        </w:rPr>
        <w:tab/>
        <w:t>220</w:t>
      </w:r>
    </w:p>
    <w:p w14:paraId="148FF89A" w14:textId="77777777" w:rsidR="000A66C3" w:rsidRDefault="000A66C3">
      <w:pPr>
        <w:pStyle w:val="Index1"/>
        <w:tabs>
          <w:tab w:val="right" w:leader="dot" w:pos="4310"/>
        </w:tabs>
        <w:rPr>
          <w:noProof/>
        </w:rPr>
      </w:pPr>
      <w:r>
        <w:rPr>
          <w:noProof/>
        </w:rPr>
        <w:t>Broker</w:t>
      </w:r>
      <w:r>
        <w:rPr>
          <w:noProof/>
        </w:rPr>
        <w:tab/>
        <w:t>224</w:t>
      </w:r>
    </w:p>
    <w:p w14:paraId="7240DE85" w14:textId="77777777" w:rsidR="000A66C3" w:rsidRDefault="000A66C3">
      <w:pPr>
        <w:pStyle w:val="IndexHeading"/>
        <w:keepNext/>
        <w:tabs>
          <w:tab w:val="right" w:leader="dot" w:pos="4310"/>
        </w:tabs>
        <w:rPr>
          <w:rFonts w:eastAsiaTheme="minorEastAsia" w:cstheme="minorBidi"/>
          <w:b w:val="0"/>
          <w:bCs w:val="0"/>
          <w:noProof/>
        </w:rPr>
      </w:pPr>
      <w:r>
        <w:rPr>
          <w:noProof/>
        </w:rPr>
        <w:t>C</w:t>
      </w:r>
    </w:p>
    <w:p w14:paraId="3DA58575" w14:textId="77777777" w:rsidR="000A66C3" w:rsidRDefault="000A66C3">
      <w:pPr>
        <w:pStyle w:val="Index1"/>
        <w:tabs>
          <w:tab w:val="right" w:leader="dot" w:pos="4310"/>
        </w:tabs>
        <w:rPr>
          <w:noProof/>
        </w:rPr>
      </w:pPr>
      <w:r>
        <w:rPr>
          <w:noProof/>
        </w:rPr>
        <w:t>Clinic Orders Quick Orders</w:t>
      </w:r>
      <w:r>
        <w:rPr>
          <w:noProof/>
        </w:rPr>
        <w:tab/>
        <w:t>116</w:t>
      </w:r>
    </w:p>
    <w:p w14:paraId="11FDBE23" w14:textId="77777777" w:rsidR="000A66C3" w:rsidRDefault="000A66C3">
      <w:pPr>
        <w:pStyle w:val="Index1"/>
        <w:tabs>
          <w:tab w:val="right" w:leader="dot" w:pos="4310"/>
        </w:tabs>
        <w:rPr>
          <w:noProof/>
        </w:rPr>
      </w:pPr>
      <w:r w:rsidRPr="00BE2C93">
        <w:rPr>
          <w:noProof/>
          <w:spacing w:val="-6"/>
        </w:rPr>
        <w:t>Clinical Coordinator’s Menu</w:t>
      </w:r>
      <w:r>
        <w:rPr>
          <w:noProof/>
        </w:rPr>
        <w:tab/>
        <w:t>93, 264</w:t>
      </w:r>
    </w:p>
    <w:p w14:paraId="4E73F604" w14:textId="77777777" w:rsidR="000A66C3" w:rsidRDefault="000A66C3">
      <w:pPr>
        <w:pStyle w:val="Index1"/>
        <w:tabs>
          <w:tab w:val="right" w:leader="dot" w:pos="4310"/>
        </w:tabs>
        <w:rPr>
          <w:noProof/>
        </w:rPr>
      </w:pPr>
      <w:r>
        <w:rPr>
          <w:noProof/>
        </w:rPr>
        <w:t>Clinician</w:t>
      </w:r>
      <w:r>
        <w:rPr>
          <w:noProof/>
        </w:rPr>
        <w:tab/>
        <w:t>221</w:t>
      </w:r>
    </w:p>
    <w:p w14:paraId="51B1E539" w14:textId="77777777" w:rsidR="000A66C3" w:rsidRDefault="000A66C3">
      <w:pPr>
        <w:pStyle w:val="Index1"/>
        <w:tabs>
          <w:tab w:val="right" w:leader="dot" w:pos="4310"/>
        </w:tabs>
        <w:rPr>
          <w:noProof/>
        </w:rPr>
      </w:pPr>
      <w:r w:rsidRPr="00BE2C93">
        <w:rPr>
          <w:noProof/>
          <w:spacing w:val="-6"/>
        </w:rPr>
        <w:t>Clinician Menu</w:t>
      </w:r>
      <w:r>
        <w:rPr>
          <w:noProof/>
        </w:rPr>
        <w:tab/>
        <w:t>93, 264</w:t>
      </w:r>
    </w:p>
    <w:p w14:paraId="30B39985" w14:textId="77777777" w:rsidR="000A66C3" w:rsidRDefault="000A66C3">
      <w:pPr>
        <w:pStyle w:val="Index1"/>
        <w:tabs>
          <w:tab w:val="right" w:leader="dot" w:pos="4310"/>
        </w:tabs>
        <w:rPr>
          <w:noProof/>
        </w:rPr>
      </w:pPr>
      <w:r>
        <w:rPr>
          <w:noProof/>
        </w:rPr>
        <w:t>Code Set Versioning</w:t>
      </w:r>
      <w:r>
        <w:rPr>
          <w:noProof/>
        </w:rPr>
        <w:tab/>
        <w:t>193</w:t>
      </w:r>
    </w:p>
    <w:p w14:paraId="751546AD" w14:textId="77777777" w:rsidR="000A66C3" w:rsidRDefault="000A66C3">
      <w:pPr>
        <w:pStyle w:val="Index1"/>
        <w:tabs>
          <w:tab w:val="right" w:leader="dot" w:pos="4310"/>
        </w:tabs>
        <w:rPr>
          <w:noProof/>
        </w:rPr>
      </w:pPr>
      <w:r>
        <w:rPr>
          <w:noProof/>
        </w:rPr>
        <w:t>condition</w:t>
      </w:r>
    </w:p>
    <w:p w14:paraId="4C454000" w14:textId="77777777" w:rsidR="000A66C3" w:rsidRDefault="000A66C3">
      <w:pPr>
        <w:pStyle w:val="Index2"/>
        <w:tabs>
          <w:tab w:val="right" w:leader="dot" w:pos="4310"/>
        </w:tabs>
        <w:rPr>
          <w:noProof/>
        </w:rPr>
      </w:pPr>
      <w:r>
        <w:rPr>
          <w:noProof/>
        </w:rPr>
        <w:t>quick orders</w:t>
      </w:r>
      <w:r>
        <w:rPr>
          <w:noProof/>
        </w:rPr>
        <w:tab/>
        <w:t>117</w:t>
      </w:r>
    </w:p>
    <w:p w14:paraId="17B5223C" w14:textId="77777777" w:rsidR="000A66C3" w:rsidRDefault="000A66C3">
      <w:pPr>
        <w:pStyle w:val="Index1"/>
        <w:tabs>
          <w:tab w:val="right" w:leader="dot" w:pos="4310"/>
        </w:tabs>
        <w:rPr>
          <w:noProof/>
        </w:rPr>
      </w:pPr>
      <w:r>
        <w:rPr>
          <w:noProof/>
        </w:rPr>
        <w:t>consults</w:t>
      </w:r>
    </w:p>
    <w:p w14:paraId="1AEF104C" w14:textId="77777777" w:rsidR="000A66C3" w:rsidRDefault="000A66C3">
      <w:pPr>
        <w:pStyle w:val="Index2"/>
        <w:tabs>
          <w:tab w:val="right" w:leader="dot" w:pos="4310"/>
        </w:tabs>
        <w:rPr>
          <w:noProof/>
        </w:rPr>
      </w:pPr>
      <w:r>
        <w:rPr>
          <w:noProof/>
        </w:rPr>
        <w:t>quick orders</w:t>
      </w:r>
      <w:r>
        <w:rPr>
          <w:noProof/>
        </w:rPr>
        <w:tab/>
      </w:r>
      <w:r w:rsidRPr="00BE2C93">
        <w:rPr>
          <w:i/>
          <w:noProof/>
        </w:rPr>
        <w:t>See</w:t>
      </w:r>
      <w:r>
        <w:rPr>
          <w:noProof/>
        </w:rPr>
        <w:t>, See</w:t>
      </w:r>
    </w:p>
    <w:p w14:paraId="6050E56F" w14:textId="77777777" w:rsidR="000A66C3" w:rsidRDefault="000A66C3">
      <w:pPr>
        <w:pStyle w:val="Index1"/>
        <w:tabs>
          <w:tab w:val="right" w:leader="dot" w:pos="4310"/>
        </w:tabs>
        <w:rPr>
          <w:noProof/>
        </w:rPr>
      </w:pPr>
      <w:r>
        <w:rPr>
          <w:noProof/>
        </w:rPr>
        <w:t>continuous IV quick order</w:t>
      </w:r>
      <w:r>
        <w:rPr>
          <w:noProof/>
        </w:rPr>
        <w:tab/>
        <w:t>125</w:t>
      </w:r>
    </w:p>
    <w:p w14:paraId="1A7ECB83" w14:textId="77777777" w:rsidR="000A66C3" w:rsidRDefault="000A66C3">
      <w:pPr>
        <w:pStyle w:val="Index1"/>
        <w:tabs>
          <w:tab w:val="right" w:leader="dot" w:pos="4310"/>
        </w:tabs>
        <w:rPr>
          <w:noProof/>
        </w:rPr>
      </w:pPr>
      <w:r w:rsidRPr="00BE2C93">
        <w:rPr>
          <w:rFonts w:eastAsia="MS Mincho"/>
          <w:noProof/>
        </w:rPr>
        <w:t>COR</w:t>
      </w:r>
      <w:r>
        <w:rPr>
          <w:noProof/>
        </w:rPr>
        <w:tab/>
        <w:t>254</w:t>
      </w:r>
    </w:p>
    <w:p w14:paraId="0D52218E" w14:textId="77777777" w:rsidR="000A66C3" w:rsidRDefault="000A66C3">
      <w:pPr>
        <w:pStyle w:val="Index1"/>
        <w:tabs>
          <w:tab w:val="right" w:leader="dot" w:pos="4310"/>
        </w:tabs>
        <w:rPr>
          <w:noProof/>
        </w:rPr>
      </w:pPr>
      <w:r>
        <w:rPr>
          <w:noProof/>
        </w:rPr>
        <w:t>core access</w:t>
      </w:r>
      <w:r>
        <w:rPr>
          <w:noProof/>
        </w:rPr>
        <w:tab/>
        <w:t>255</w:t>
      </w:r>
    </w:p>
    <w:p w14:paraId="22DE0A92" w14:textId="77777777" w:rsidR="000A66C3" w:rsidRDefault="000A66C3">
      <w:pPr>
        <w:pStyle w:val="Index1"/>
        <w:tabs>
          <w:tab w:val="right" w:leader="dot" w:pos="4310"/>
        </w:tabs>
        <w:rPr>
          <w:noProof/>
        </w:rPr>
      </w:pPr>
      <w:r>
        <w:rPr>
          <w:noProof/>
        </w:rPr>
        <w:t>CPRS</w:t>
      </w:r>
    </w:p>
    <w:p w14:paraId="3B484F8B" w14:textId="77777777" w:rsidR="000A66C3" w:rsidRDefault="000A66C3">
      <w:pPr>
        <w:pStyle w:val="Index2"/>
        <w:tabs>
          <w:tab w:val="right" w:leader="dot" w:pos="4310"/>
        </w:tabs>
        <w:rPr>
          <w:noProof/>
        </w:rPr>
      </w:pPr>
      <w:r>
        <w:rPr>
          <w:noProof/>
        </w:rPr>
        <w:t>read-only</w:t>
      </w:r>
      <w:r>
        <w:rPr>
          <w:noProof/>
        </w:rPr>
        <w:tab/>
        <w:t>254</w:t>
      </w:r>
    </w:p>
    <w:p w14:paraId="60204C6E" w14:textId="77777777" w:rsidR="000A66C3" w:rsidRDefault="000A66C3">
      <w:pPr>
        <w:pStyle w:val="Index2"/>
        <w:tabs>
          <w:tab w:val="right" w:leader="dot" w:pos="4310"/>
        </w:tabs>
        <w:rPr>
          <w:noProof/>
        </w:rPr>
      </w:pPr>
      <w:r>
        <w:rPr>
          <w:noProof/>
        </w:rPr>
        <w:t>reports only</w:t>
      </w:r>
      <w:r>
        <w:rPr>
          <w:noProof/>
        </w:rPr>
        <w:tab/>
        <w:t>254</w:t>
      </w:r>
    </w:p>
    <w:p w14:paraId="5220F5FF" w14:textId="77777777" w:rsidR="000A66C3" w:rsidRDefault="000A66C3">
      <w:pPr>
        <w:pStyle w:val="Index2"/>
        <w:tabs>
          <w:tab w:val="right" w:leader="dot" w:pos="4310"/>
        </w:tabs>
        <w:rPr>
          <w:noProof/>
        </w:rPr>
      </w:pPr>
      <w:r>
        <w:rPr>
          <w:noProof/>
        </w:rPr>
        <w:t>tab access</w:t>
      </w:r>
      <w:r>
        <w:rPr>
          <w:noProof/>
        </w:rPr>
        <w:tab/>
        <w:t>254</w:t>
      </w:r>
    </w:p>
    <w:p w14:paraId="558A0FE7" w14:textId="77777777" w:rsidR="000A66C3" w:rsidRDefault="000A66C3">
      <w:pPr>
        <w:pStyle w:val="Index1"/>
        <w:tabs>
          <w:tab w:val="right" w:leader="dot" w:pos="4310"/>
        </w:tabs>
        <w:rPr>
          <w:noProof/>
        </w:rPr>
      </w:pPr>
      <w:r w:rsidRPr="00BE2C93">
        <w:rPr>
          <w:noProof/>
          <w:spacing w:val="-6"/>
        </w:rPr>
        <w:t>CPRS Clean-up Utilities</w:t>
      </w:r>
      <w:r>
        <w:rPr>
          <w:noProof/>
        </w:rPr>
        <w:tab/>
        <w:t>93, 264</w:t>
      </w:r>
    </w:p>
    <w:p w14:paraId="2C90E9B6" w14:textId="77777777" w:rsidR="000A66C3" w:rsidRDefault="000A66C3">
      <w:pPr>
        <w:pStyle w:val="Index1"/>
        <w:tabs>
          <w:tab w:val="right" w:leader="dot" w:pos="4310"/>
        </w:tabs>
        <w:rPr>
          <w:noProof/>
        </w:rPr>
      </w:pPr>
      <w:r>
        <w:rPr>
          <w:noProof/>
        </w:rPr>
        <w:t>CPRS File Descriptions</w:t>
      </w:r>
      <w:r>
        <w:rPr>
          <w:noProof/>
        </w:rPr>
        <w:tab/>
        <w:t>195</w:t>
      </w:r>
    </w:p>
    <w:p w14:paraId="4E62A7F5" w14:textId="77777777" w:rsidR="000A66C3" w:rsidRDefault="000A66C3">
      <w:pPr>
        <w:pStyle w:val="Index1"/>
        <w:tabs>
          <w:tab w:val="right" w:leader="dot" w:pos="4310"/>
        </w:tabs>
        <w:rPr>
          <w:noProof/>
        </w:rPr>
      </w:pPr>
      <w:r w:rsidRPr="00BE2C93">
        <w:rPr>
          <w:noProof/>
          <w:lang w:val="fr-FR"/>
        </w:rPr>
        <w:t>CPRS Manager Menu</w:t>
      </w:r>
      <w:r>
        <w:rPr>
          <w:noProof/>
        </w:rPr>
        <w:tab/>
        <w:t>92</w:t>
      </w:r>
    </w:p>
    <w:p w14:paraId="39D24EBA" w14:textId="77777777" w:rsidR="000A66C3" w:rsidRDefault="000A66C3">
      <w:pPr>
        <w:pStyle w:val="Index1"/>
        <w:tabs>
          <w:tab w:val="right" w:leader="dot" w:pos="4310"/>
        </w:tabs>
        <w:rPr>
          <w:noProof/>
        </w:rPr>
      </w:pPr>
      <w:r>
        <w:rPr>
          <w:noProof/>
        </w:rPr>
        <w:t>CPRS Security</w:t>
      </w:r>
      <w:r>
        <w:rPr>
          <w:noProof/>
        </w:rPr>
        <w:tab/>
        <w:t>250</w:t>
      </w:r>
    </w:p>
    <w:p w14:paraId="5422FE8D" w14:textId="77777777" w:rsidR="000A66C3" w:rsidRDefault="000A66C3">
      <w:pPr>
        <w:pStyle w:val="Index1"/>
        <w:tabs>
          <w:tab w:val="right" w:leader="dot" w:pos="4310"/>
        </w:tabs>
        <w:rPr>
          <w:noProof/>
        </w:rPr>
      </w:pPr>
      <w:r w:rsidRPr="00BE2C93">
        <w:rPr>
          <w:rFonts w:eastAsia="MS Mincho"/>
          <w:noProof/>
        </w:rPr>
        <w:t>CPRS tab access</w:t>
      </w:r>
    </w:p>
    <w:p w14:paraId="5D8C3DEA" w14:textId="77777777" w:rsidR="000A66C3" w:rsidRDefault="000A66C3">
      <w:pPr>
        <w:pStyle w:val="Index2"/>
        <w:tabs>
          <w:tab w:val="right" w:leader="dot" w:pos="4310"/>
        </w:tabs>
        <w:rPr>
          <w:noProof/>
        </w:rPr>
      </w:pPr>
      <w:r>
        <w:rPr>
          <w:noProof/>
        </w:rPr>
        <w:t>assigning</w:t>
      </w:r>
      <w:r>
        <w:rPr>
          <w:noProof/>
        </w:rPr>
        <w:tab/>
        <w:t>256</w:t>
      </w:r>
    </w:p>
    <w:p w14:paraId="683019EA" w14:textId="77777777" w:rsidR="000A66C3" w:rsidRDefault="000A66C3">
      <w:pPr>
        <w:pStyle w:val="Index2"/>
        <w:tabs>
          <w:tab w:val="right" w:leader="dot" w:pos="4310"/>
        </w:tabs>
        <w:rPr>
          <w:noProof/>
        </w:rPr>
      </w:pPr>
      <w:r w:rsidRPr="00BE2C93">
        <w:rPr>
          <w:rFonts w:eastAsia="MS Mincho"/>
          <w:noProof/>
        </w:rPr>
        <w:t>COR code</w:t>
      </w:r>
      <w:r>
        <w:rPr>
          <w:noProof/>
        </w:rPr>
        <w:tab/>
        <w:t>255</w:t>
      </w:r>
    </w:p>
    <w:p w14:paraId="185F1308" w14:textId="77777777" w:rsidR="000A66C3" w:rsidRDefault="000A66C3">
      <w:pPr>
        <w:pStyle w:val="Index2"/>
        <w:tabs>
          <w:tab w:val="right" w:leader="dot" w:pos="4310"/>
        </w:tabs>
        <w:rPr>
          <w:noProof/>
        </w:rPr>
      </w:pPr>
      <w:r w:rsidRPr="00BE2C93">
        <w:rPr>
          <w:rFonts w:eastAsia="MS Mincho"/>
          <w:noProof/>
        </w:rPr>
        <w:t>RPT code</w:t>
      </w:r>
      <w:r>
        <w:rPr>
          <w:noProof/>
        </w:rPr>
        <w:tab/>
        <w:t>255</w:t>
      </w:r>
    </w:p>
    <w:p w14:paraId="1269D866" w14:textId="77777777" w:rsidR="000A66C3" w:rsidRDefault="000A66C3">
      <w:pPr>
        <w:pStyle w:val="Index1"/>
        <w:tabs>
          <w:tab w:val="right" w:leader="dot" w:pos="4310"/>
        </w:tabs>
        <w:rPr>
          <w:noProof/>
        </w:rPr>
      </w:pPr>
      <w:r>
        <w:rPr>
          <w:noProof/>
        </w:rPr>
        <w:t>Cross-References</w:t>
      </w:r>
      <w:r>
        <w:rPr>
          <w:noProof/>
        </w:rPr>
        <w:tab/>
        <w:t>199</w:t>
      </w:r>
    </w:p>
    <w:p w14:paraId="019F8744" w14:textId="77777777" w:rsidR="000A66C3" w:rsidRDefault="000A66C3">
      <w:pPr>
        <w:pStyle w:val="Index1"/>
        <w:tabs>
          <w:tab w:val="right" w:leader="dot" w:pos="4310"/>
        </w:tabs>
        <w:rPr>
          <w:noProof/>
        </w:rPr>
      </w:pPr>
      <w:r>
        <w:rPr>
          <w:noProof/>
        </w:rPr>
        <w:t>CSV</w:t>
      </w:r>
      <w:r>
        <w:rPr>
          <w:noProof/>
        </w:rPr>
        <w:tab/>
        <w:t>193</w:t>
      </w:r>
    </w:p>
    <w:p w14:paraId="6014F6BF" w14:textId="77777777" w:rsidR="000A66C3" w:rsidRDefault="000A66C3">
      <w:pPr>
        <w:pStyle w:val="IndexHeading"/>
        <w:keepNext/>
        <w:tabs>
          <w:tab w:val="right" w:leader="dot" w:pos="4310"/>
        </w:tabs>
        <w:rPr>
          <w:rFonts w:eastAsiaTheme="minorEastAsia" w:cstheme="minorBidi"/>
          <w:b w:val="0"/>
          <w:bCs w:val="0"/>
          <w:noProof/>
        </w:rPr>
      </w:pPr>
      <w:r>
        <w:rPr>
          <w:noProof/>
        </w:rPr>
        <w:t>D</w:t>
      </w:r>
    </w:p>
    <w:p w14:paraId="1F4ADC53" w14:textId="77777777" w:rsidR="000A66C3" w:rsidRDefault="000A66C3">
      <w:pPr>
        <w:pStyle w:val="Index1"/>
        <w:tabs>
          <w:tab w:val="right" w:leader="dot" w:pos="4310"/>
        </w:tabs>
        <w:rPr>
          <w:noProof/>
        </w:rPr>
      </w:pPr>
      <w:r>
        <w:rPr>
          <w:noProof/>
        </w:rPr>
        <w:t>Database Integration Agreements</w:t>
      </w:r>
      <w:r>
        <w:rPr>
          <w:noProof/>
        </w:rPr>
        <w:tab/>
        <w:t>203</w:t>
      </w:r>
    </w:p>
    <w:p w14:paraId="15F3206A" w14:textId="77777777" w:rsidR="000A66C3" w:rsidRDefault="000A66C3">
      <w:pPr>
        <w:pStyle w:val="Index1"/>
        <w:tabs>
          <w:tab w:val="right" w:leader="dot" w:pos="4310"/>
        </w:tabs>
        <w:rPr>
          <w:noProof/>
        </w:rPr>
      </w:pPr>
      <w:r>
        <w:rPr>
          <w:noProof/>
        </w:rPr>
        <w:t>DBIA</w:t>
      </w:r>
      <w:r>
        <w:rPr>
          <w:noProof/>
        </w:rPr>
        <w:tab/>
        <w:t>203</w:t>
      </w:r>
    </w:p>
    <w:p w14:paraId="2B2F4831" w14:textId="77777777" w:rsidR="000A66C3" w:rsidRDefault="000A66C3">
      <w:pPr>
        <w:pStyle w:val="Index1"/>
        <w:tabs>
          <w:tab w:val="right" w:leader="dot" w:pos="4310"/>
        </w:tabs>
        <w:rPr>
          <w:noProof/>
        </w:rPr>
      </w:pPr>
      <w:r>
        <w:rPr>
          <w:noProof/>
        </w:rPr>
        <w:t>DEA</w:t>
      </w:r>
      <w:r>
        <w:rPr>
          <w:noProof/>
        </w:rPr>
        <w:tab/>
        <w:t>185</w:t>
      </w:r>
    </w:p>
    <w:p w14:paraId="4FF156CB" w14:textId="77777777" w:rsidR="000A66C3" w:rsidRDefault="000A66C3">
      <w:pPr>
        <w:pStyle w:val="Index1"/>
        <w:tabs>
          <w:tab w:val="right" w:leader="dot" w:pos="4310"/>
        </w:tabs>
        <w:rPr>
          <w:noProof/>
        </w:rPr>
      </w:pPr>
      <w:r>
        <w:rPr>
          <w:noProof/>
        </w:rPr>
        <w:t>Define Service Hierarchy</w:t>
      </w:r>
      <w:r>
        <w:rPr>
          <w:noProof/>
        </w:rPr>
        <w:tab/>
        <w:t>35</w:t>
      </w:r>
    </w:p>
    <w:p w14:paraId="789B7F29" w14:textId="77777777" w:rsidR="000A66C3" w:rsidRDefault="000A66C3">
      <w:pPr>
        <w:pStyle w:val="Index1"/>
        <w:tabs>
          <w:tab w:val="right" w:leader="dot" w:pos="4310"/>
        </w:tabs>
        <w:rPr>
          <w:noProof/>
        </w:rPr>
      </w:pPr>
      <w:r>
        <w:rPr>
          <w:noProof/>
        </w:rPr>
        <w:t>Detail Report</w:t>
      </w:r>
      <w:r>
        <w:rPr>
          <w:noProof/>
        </w:rPr>
        <w:tab/>
        <w:t>183</w:t>
      </w:r>
    </w:p>
    <w:p w14:paraId="006A4ACC" w14:textId="77777777" w:rsidR="000A66C3" w:rsidRDefault="000A66C3">
      <w:pPr>
        <w:pStyle w:val="Index1"/>
        <w:tabs>
          <w:tab w:val="right" w:leader="dot" w:pos="4310"/>
        </w:tabs>
        <w:rPr>
          <w:noProof/>
        </w:rPr>
      </w:pPr>
      <w:r>
        <w:rPr>
          <w:noProof/>
        </w:rPr>
        <w:t>diagnosis quick orders</w:t>
      </w:r>
      <w:r>
        <w:rPr>
          <w:noProof/>
        </w:rPr>
        <w:tab/>
        <w:t>119</w:t>
      </w:r>
    </w:p>
    <w:p w14:paraId="08C4342D" w14:textId="77777777" w:rsidR="000A66C3" w:rsidRDefault="000A66C3">
      <w:pPr>
        <w:pStyle w:val="Index1"/>
        <w:tabs>
          <w:tab w:val="right" w:leader="dot" w:pos="4310"/>
        </w:tabs>
        <w:rPr>
          <w:noProof/>
        </w:rPr>
      </w:pPr>
      <w:r>
        <w:rPr>
          <w:noProof/>
        </w:rPr>
        <w:t>diet quick orders</w:t>
      </w:r>
      <w:r>
        <w:rPr>
          <w:noProof/>
        </w:rPr>
        <w:tab/>
        <w:t>120</w:t>
      </w:r>
    </w:p>
    <w:p w14:paraId="6A126170" w14:textId="77777777" w:rsidR="000A66C3" w:rsidRDefault="000A66C3">
      <w:pPr>
        <w:pStyle w:val="Index1"/>
        <w:tabs>
          <w:tab w:val="right" w:leader="dot" w:pos="4310"/>
        </w:tabs>
        <w:rPr>
          <w:noProof/>
        </w:rPr>
      </w:pPr>
      <w:r>
        <w:rPr>
          <w:noProof/>
        </w:rPr>
        <w:t>DoD</w:t>
      </w:r>
      <w:r>
        <w:rPr>
          <w:noProof/>
        </w:rPr>
        <w:tab/>
        <w:t>405</w:t>
      </w:r>
    </w:p>
    <w:p w14:paraId="5E30E8C7" w14:textId="77777777" w:rsidR="000A66C3" w:rsidRDefault="000A66C3">
      <w:pPr>
        <w:pStyle w:val="IndexHeading"/>
        <w:keepNext/>
        <w:tabs>
          <w:tab w:val="right" w:leader="dot" w:pos="4310"/>
        </w:tabs>
        <w:rPr>
          <w:rFonts w:eastAsiaTheme="minorEastAsia" w:cstheme="minorBidi"/>
          <w:b w:val="0"/>
          <w:bCs w:val="0"/>
          <w:noProof/>
        </w:rPr>
      </w:pPr>
      <w:r>
        <w:rPr>
          <w:noProof/>
        </w:rPr>
        <w:t>E</w:t>
      </w:r>
    </w:p>
    <w:p w14:paraId="155F0FC9" w14:textId="77777777" w:rsidR="000A66C3" w:rsidRDefault="000A66C3">
      <w:pPr>
        <w:pStyle w:val="Index1"/>
        <w:tabs>
          <w:tab w:val="right" w:leader="dot" w:pos="4310"/>
        </w:tabs>
        <w:rPr>
          <w:noProof/>
        </w:rPr>
      </w:pPr>
      <w:r>
        <w:rPr>
          <w:noProof/>
        </w:rPr>
        <w:t>Early/Late Trays Quick Orders</w:t>
      </w:r>
      <w:r>
        <w:rPr>
          <w:noProof/>
        </w:rPr>
        <w:tab/>
        <w:t>121</w:t>
      </w:r>
    </w:p>
    <w:p w14:paraId="7AED3E4D" w14:textId="77777777" w:rsidR="000A66C3" w:rsidRDefault="000A66C3">
      <w:pPr>
        <w:pStyle w:val="Index1"/>
        <w:tabs>
          <w:tab w:val="right" w:leader="dot" w:pos="4310"/>
        </w:tabs>
        <w:rPr>
          <w:noProof/>
        </w:rPr>
      </w:pPr>
      <w:r>
        <w:rPr>
          <w:noProof/>
        </w:rPr>
        <w:t>ELECTRONIC SIGNATURE CODE</w:t>
      </w:r>
      <w:r>
        <w:rPr>
          <w:noProof/>
        </w:rPr>
        <w:tab/>
        <w:t>260</w:t>
      </w:r>
    </w:p>
    <w:p w14:paraId="7A7BF738" w14:textId="77777777" w:rsidR="000A66C3" w:rsidRDefault="000A66C3">
      <w:pPr>
        <w:pStyle w:val="Index1"/>
        <w:tabs>
          <w:tab w:val="right" w:leader="dot" w:pos="4310"/>
        </w:tabs>
        <w:rPr>
          <w:noProof/>
        </w:rPr>
      </w:pPr>
      <w:r>
        <w:rPr>
          <w:noProof/>
        </w:rPr>
        <w:t>Expert System</w:t>
      </w:r>
      <w:r>
        <w:rPr>
          <w:noProof/>
        </w:rPr>
        <w:tab/>
        <w:t>40</w:t>
      </w:r>
    </w:p>
    <w:p w14:paraId="00C82B3D" w14:textId="77777777" w:rsidR="000A66C3" w:rsidRDefault="000A66C3">
      <w:pPr>
        <w:pStyle w:val="IndexHeading"/>
        <w:keepNext/>
        <w:tabs>
          <w:tab w:val="right" w:leader="dot" w:pos="4310"/>
        </w:tabs>
        <w:rPr>
          <w:rFonts w:eastAsiaTheme="minorEastAsia" w:cstheme="minorBidi"/>
          <w:b w:val="0"/>
          <w:bCs w:val="0"/>
          <w:noProof/>
        </w:rPr>
      </w:pPr>
      <w:r>
        <w:rPr>
          <w:noProof/>
        </w:rPr>
        <w:t>F</w:t>
      </w:r>
    </w:p>
    <w:p w14:paraId="1A2F7B6F" w14:textId="77777777" w:rsidR="000A66C3" w:rsidRDefault="000A66C3">
      <w:pPr>
        <w:pStyle w:val="Index1"/>
        <w:tabs>
          <w:tab w:val="right" w:leader="dot" w:pos="4310"/>
        </w:tabs>
        <w:rPr>
          <w:noProof/>
        </w:rPr>
      </w:pPr>
      <w:r>
        <w:rPr>
          <w:noProof/>
        </w:rPr>
        <w:t>FAQs</w:t>
      </w:r>
      <w:r>
        <w:rPr>
          <w:noProof/>
        </w:rPr>
        <w:tab/>
        <w:t>246</w:t>
      </w:r>
    </w:p>
    <w:p w14:paraId="2A9F149D" w14:textId="77777777" w:rsidR="000A66C3" w:rsidRDefault="000A66C3">
      <w:pPr>
        <w:pStyle w:val="Index1"/>
        <w:tabs>
          <w:tab w:val="right" w:leader="dot" w:pos="4310"/>
        </w:tabs>
        <w:rPr>
          <w:noProof/>
        </w:rPr>
      </w:pPr>
      <w:r>
        <w:rPr>
          <w:noProof/>
        </w:rPr>
        <w:t>File</w:t>
      </w:r>
    </w:p>
    <w:p w14:paraId="33E68E5C" w14:textId="77777777" w:rsidR="000A66C3" w:rsidRDefault="000A66C3">
      <w:pPr>
        <w:pStyle w:val="Index2"/>
        <w:tabs>
          <w:tab w:val="right" w:leader="dot" w:pos="4310"/>
        </w:tabs>
        <w:rPr>
          <w:noProof/>
        </w:rPr>
      </w:pPr>
      <w:r>
        <w:rPr>
          <w:noProof/>
        </w:rPr>
        <w:t>descriptions</w:t>
      </w:r>
      <w:r>
        <w:rPr>
          <w:noProof/>
        </w:rPr>
        <w:tab/>
        <w:t>195</w:t>
      </w:r>
    </w:p>
    <w:p w14:paraId="2EF02DE9" w14:textId="77777777" w:rsidR="000A66C3" w:rsidRDefault="000A66C3">
      <w:pPr>
        <w:pStyle w:val="IndexHeading"/>
        <w:keepNext/>
        <w:tabs>
          <w:tab w:val="right" w:leader="dot" w:pos="4310"/>
        </w:tabs>
        <w:rPr>
          <w:rFonts w:eastAsiaTheme="minorEastAsia" w:cstheme="minorBidi"/>
          <w:b w:val="0"/>
          <w:bCs w:val="0"/>
          <w:noProof/>
        </w:rPr>
      </w:pPr>
      <w:r>
        <w:rPr>
          <w:noProof/>
        </w:rPr>
        <w:t>G</w:t>
      </w:r>
    </w:p>
    <w:p w14:paraId="4F1E149B" w14:textId="77777777" w:rsidR="000A66C3" w:rsidRDefault="000A66C3">
      <w:pPr>
        <w:pStyle w:val="Index1"/>
        <w:tabs>
          <w:tab w:val="right" w:leader="dot" w:pos="4310"/>
        </w:tabs>
        <w:rPr>
          <w:noProof/>
        </w:rPr>
      </w:pPr>
      <w:r>
        <w:rPr>
          <w:noProof/>
        </w:rPr>
        <w:t>Glossary</w:t>
      </w:r>
      <w:r>
        <w:rPr>
          <w:noProof/>
        </w:rPr>
        <w:tab/>
        <w:t>220</w:t>
      </w:r>
    </w:p>
    <w:p w14:paraId="50094F0B" w14:textId="77777777" w:rsidR="000A66C3" w:rsidRDefault="000A66C3">
      <w:pPr>
        <w:pStyle w:val="Index1"/>
        <w:tabs>
          <w:tab w:val="right" w:leader="dot" w:pos="4310"/>
        </w:tabs>
        <w:rPr>
          <w:noProof/>
        </w:rPr>
      </w:pPr>
      <w:r>
        <w:rPr>
          <w:noProof/>
        </w:rPr>
        <w:t>Group Note</w:t>
      </w:r>
    </w:p>
    <w:p w14:paraId="102A3B28" w14:textId="77777777" w:rsidR="000A66C3" w:rsidRDefault="000A66C3">
      <w:pPr>
        <w:pStyle w:val="Index2"/>
        <w:tabs>
          <w:tab w:val="right" w:leader="dot" w:pos="4310"/>
        </w:tabs>
        <w:rPr>
          <w:noProof/>
        </w:rPr>
      </w:pPr>
      <w:r w:rsidRPr="00BE2C93">
        <w:rPr>
          <w:rFonts w:ascii="Times New Roman" w:hAnsi="Times New Roman"/>
          <w:noProof/>
        </w:rPr>
        <w:t>locations - parameter name</w:t>
      </w:r>
      <w:r>
        <w:rPr>
          <w:noProof/>
        </w:rPr>
        <w:tab/>
        <w:t>254</w:t>
      </w:r>
    </w:p>
    <w:p w14:paraId="3F2C1F0F" w14:textId="77777777" w:rsidR="000A66C3" w:rsidRDefault="000A66C3">
      <w:pPr>
        <w:pStyle w:val="Index2"/>
        <w:tabs>
          <w:tab w:val="right" w:leader="dot" w:pos="4310"/>
        </w:tabs>
        <w:rPr>
          <w:noProof/>
        </w:rPr>
      </w:pPr>
      <w:r>
        <w:rPr>
          <w:noProof/>
        </w:rPr>
        <w:t>user key - OR GN ACCESS</w:t>
      </w:r>
      <w:r>
        <w:rPr>
          <w:noProof/>
        </w:rPr>
        <w:tab/>
        <w:t>254</w:t>
      </w:r>
    </w:p>
    <w:p w14:paraId="1AB05EC3" w14:textId="77777777" w:rsidR="000A66C3" w:rsidRDefault="000A66C3">
      <w:pPr>
        <w:pStyle w:val="Index1"/>
        <w:tabs>
          <w:tab w:val="right" w:leader="dot" w:pos="4310"/>
        </w:tabs>
        <w:rPr>
          <w:noProof/>
        </w:rPr>
      </w:pPr>
      <w:r w:rsidRPr="00BE2C93">
        <w:rPr>
          <w:bCs/>
          <w:noProof/>
        </w:rPr>
        <w:t>GUI</w:t>
      </w:r>
      <w:r>
        <w:rPr>
          <w:noProof/>
        </w:rPr>
        <w:tab/>
        <w:t>30, 222</w:t>
      </w:r>
    </w:p>
    <w:p w14:paraId="7B303049" w14:textId="77777777" w:rsidR="000A66C3" w:rsidRDefault="000A66C3">
      <w:pPr>
        <w:pStyle w:val="IndexHeading"/>
        <w:keepNext/>
        <w:tabs>
          <w:tab w:val="right" w:leader="dot" w:pos="4310"/>
        </w:tabs>
        <w:rPr>
          <w:rFonts w:eastAsiaTheme="minorEastAsia" w:cstheme="minorBidi"/>
          <w:b w:val="0"/>
          <w:bCs w:val="0"/>
          <w:noProof/>
        </w:rPr>
      </w:pPr>
      <w:r>
        <w:rPr>
          <w:noProof/>
        </w:rPr>
        <w:t>H</w:t>
      </w:r>
    </w:p>
    <w:p w14:paraId="02B94B5F" w14:textId="77777777" w:rsidR="000A66C3" w:rsidRDefault="000A66C3">
      <w:pPr>
        <w:pStyle w:val="Index1"/>
        <w:tabs>
          <w:tab w:val="right" w:leader="dot" w:pos="4310"/>
        </w:tabs>
        <w:rPr>
          <w:noProof/>
        </w:rPr>
      </w:pPr>
      <w:r>
        <w:rPr>
          <w:noProof/>
        </w:rPr>
        <w:t>HDR</w:t>
      </w:r>
      <w:r>
        <w:rPr>
          <w:noProof/>
        </w:rPr>
        <w:tab/>
        <w:t>405</w:t>
      </w:r>
    </w:p>
    <w:p w14:paraId="198D2FE4" w14:textId="77777777" w:rsidR="000A66C3" w:rsidRDefault="000A66C3">
      <w:pPr>
        <w:pStyle w:val="Index1"/>
        <w:tabs>
          <w:tab w:val="right" w:leader="dot" w:pos="4310"/>
        </w:tabs>
        <w:rPr>
          <w:noProof/>
        </w:rPr>
      </w:pPr>
      <w:r>
        <w:rPr>
          <w:noProof/>
        </w:rPr>
        <w:t>Health Data Repository</w:t>
      </w:r>
      <w:r>
        <w:rPr>
          <w:noProof/>
        </w:rPr>
        <w:tab/>
      </w:r>
      <w:r w:rsidRPr="00BE2C93">
        <w:rPr>
          <w:i/>
          <w:noProof/>
        </w:rPr>
        <w:t>See</w:t>
      </w:r>
      <w:r>
        <w:rPr>
          <w:noProof/>
        </w:rPr>
        <w:t xml:space="preserve"> HDR</w:t>
      </w:r>
    </w:p>
    <w:p w14:paraId="5872F008" w14:textId="77777777" w:rsidR="000A66C3" w:rsidRDefault="000A66C3">
      <w:pPr>
        <w:pStyle w:val="Index1"/>
        <w:tabs>
          <w:tab w:val="right" w:leader="dot" w:pos="4310"/>
        </w:tabs>
        <w:rPr>
          <w:noProof/>
        </w:rPr>
      </w:pPr>
      <w:r>
        <w:rPr>
          <w:noProof/>
        </w:rPr>
        <w:t>Helpful Hints</w:t>
      </w:r>
      <w:r>
        <w:rPr>
          <w:noProof/>
        </w:rPr>
        <w:tab/>
        <w:t>226</w:t>
      </w:r>
    </w:p>
    <w:p w14:paraId="4C6F4835" w14:textId="77777777" w:rsidR="000A66C3" w:rsidRDefault="000A66C3">
      <w:pPr>
        <w:pStyle w:val="Index1"/>
        <w:tabs>
          <w:tab w:val="right" w:leader="dot" w:pos="4310"/>
        </w:tabs>
        <w:rPr>
          <w:noProof/>
        </w:rPr>
      </w:pPr>
      <w:r>
        <w:rPr>
          <w:noProof/>
        </w:rPr>
        <w:t>HIPAA</w:t>
      </w:r>
      <w:r>
        <w:rPr>
          <w:noProof/>
        </w:rPr>
        <w:tab/>
        <w:t>193</w:t>
      </w:r>
    </w:p>
    <w:p w14:paraId="64320945" w14:textId="77777777" w:rsidR="000A66C3" w:rsidRDefault="000A66C3">
      <w:pPr>
        <w:pStyle w:val="Index1"/>
        <w:tabs>
          <w:tab w:val="right" w:leader="dot" w:pos="4310"/>
        </w:tabs>
        <w:rPr>
          <w:noProof/>
        </w:rPr>
      </w:pPr>
      <w:r>
        <w:rPr>
          <w:noProof/>
        </w:rPr>
        <w:t>How to Get Online Documentation</w:t>
      </w:r>
      <w:r>
        <w:rPr>
          <w:noProof/>
        </w:rPr>
        <w:tab/>
        <w:t>216</w:t>
      </w:r>
    </w:p>
    <w:p w14:paraId="6E9A8B1C" w14:textId="77777777" w:rsidR="000A66C3" w:rsidRDefault="000A66C3">
      <w:pPr>
        <w:pStyle w:val="IndexHeading"/>
        <w:keepNext/>
        <w:tabs>
          <w:tab w:val="right" w:leader="dot" w:pos="4310"/>
        </w:tabs>
        <w:rPr>
          <w:rFonts w:eastAsiaTheme="minorEastAsia" w:cstheme="minorBidi"/>
          <w:b w:val="0"/>
          <w:bCs w:val="0"/>
          <w:noProof/>
        </w:rPr>
      </w:pPr>
      <w:r>
        <w:rPr>
          <w:noProof/>
        </w:rPr>
        <w:t>I</w:t>
      </w:r>
    </w:p>
    <w:p w14:paraId="39D7925B" w14:textId="77777777" w:rsidR="000A66C3" w:rsidRDefault="000A66C3">
      <w:pPr>
        <w:pStyle w:val="Index1"/>
        <w:tabs>
          <w:tab w:val="right" w:leader="dot" w:pos="4310"/>
        </w:tabs>
        <w:rPr>
          <w:noProof/>
        </w:rPr>
      </w:pPr>
      <w:r>
        <w:rPr>
          <w:noProof/>
        </w:rPr>
        <w:t>Imaging Quick Orders</w:t>
      </w:r>
      <w:r>
        <w:rPr>
          <w:noProof/>
        </w:rPr>
        <w:tab/>
        <w:t>123</w:t>
      </w:r>
    </w:p>
    <w:p w14:paraId="1E16772A" w14:textId="77777777" w:rsidR="000A66C3" w:rsidRDefault="000A66C3">
      <w:pPr>
        <w:pStyle w:val="Index1"/>
        <w:tabs>
          <w:tab w:val="right" w:leader="dot" w:pos="4310"/>
        </w:tabs>
        <w:rPr>
          <w:noProof/>
        </w:rPr>
      </w:pPr>
      <w:r>
        <w:rPr>
          <w:noProof/>
        </w:rPr>
        <w:t>Implementation &amp; Maintenance</w:t>
      </w:r>
      <w:r>
        <w:rPr>
          <w:noProof/>
        </w:rPr>
        <w:tab/>
        <w:t>30</w:t>
      </w:r>
    </w:p>
    <w:p w14:paraId="5EE65262" w14:textId="77777777" w:rsidR="000A66C3" w:rsidRDefault="000A66C3">
      <w:pPr>
        <w:pStyle w:val="Index1"/>
        <w:tabs>
          <w:tab w:val="right" w:leader="dot" w:pos="4310"/>
        </w:tabs>
        <w:rPr>
          <w:noProof/>
        </w:rPr>
      </w:pPr>
      <w:r>
        <w:rPr>
          <w:noProof/>
        </w:rPr>
        <w:t>intermittent IV quick order</w:t>
      </w:r>
      <w:r>
        <w:rPr>
          <w:noProof/>
        </w:rPr>
        <w:tab/>
        <w:t>126</w:t>
      </w:r>
    </w:p>
    <w:p w14:paraId="44F3686C" w14:textId="77777777" w:rsidR="000A66C3" w:rsidRDefault="000A66C3">
      <w:pPr>
        <w:pStyle w:val="Index1"/>
        <w:tabs>
          <w:tab w:val="right" w:leader="dot" w:pos="4310"/>
        </w:tabs>
        <w:rPr>
          <w:noProof/>
        </w:rPr>
      </w:pPr>
      <w:r>
        <w:rPr>
          <w:noProof/>
        </w:rPr>
        <w:t>Introduction</w:t>
      </w:r>
      <w:r>
        <w:rPr>
          <w:noProof/>
        </w:rPr>
        <w:tab/>
        <w:t>25</w:t>
      </w:r>
    </w:p>
    <w:p w14:paraId="48F9C383" w14:textId="77777777" w:rsidR="000A66C3" w:rsidRDefault="000A66C3">
      <w:pPr>
        <w:pStyle w:val="Index1"/>
        <w:tabs>
          <w:tab w:val="right" w:leader="dot" w:pos="4310"/>
        </w:tabs>
        <w:rPr>
          <w:noProof/>
        </w:rPr>
      </w:pPr>
      <w:r>
        <w:rPr>
          <w:noProof/>
        </w:rPr>
        <w:t>IV</w:t>
      </w:r>
    </w:p>
    <w:p w14:paraId="30CE4EFC" w14:textId="77777777" w:rsidR="000A66C3" w:rsidRDefault="000A66C3">
      <w:pPr>
        <w:pStyle w:val="Index2"/>
        <w:tabs>
          <w:tab w:val="right" w:leader="dot" w:pos="4310"/>
        </w:tabs>
        <w:rPr>
          <w:noProof/>
        </w:rPr>
      </w:pPr>
      <w:r>
        <w:rPr>
          <w:noProof/>
        </w:rPr>
        <w:t>continuous quick order</w:t>
      </w:r>
      <w:r>
        <w:rPr>
          <w:noProof/>
        </w:rPr>
        <w:tab/>
        <w:t>125</w:t>
      </w:r>
    </w:p>
    <w:p w14:paraId="75B8DD94" w14:textId="77777777" w:rsidR="000A66C3" w:rsidRDefault="000A66C3">
      <w:pPr>
        <w:pStyle w:val="Index2"/>
        <w:tabs>
          <w:tab w:val="right" w:leader="dot" w:pos="4310"/>
        </w:tabs>
        <w:rPr>
          <w:noProof/>
        </w:rPr>
      </w:pPr>
      <w:r>
        <w:rPr>
          <w:noProof/>
        </w:rPr>
        <w:t>intermittent quick order</w:t>
      </w:r>
      <w:r>
        <w:rPr>
          <w:noProof/>
        </w:rPr>
        <w:tab/>
        <w:t>126</w:t>
      </w:r>
    </w:p>
    <w:p w14:paraId="50197445" w14:textId="77777777" w:rsidR="000A66C3" w:rsidRDefault="000A66C3">
      <w:pPr>
        <w:pStyle w:val="Index2"/>
        <w:tabs>
          <w:tab w:val="right" w:leader="dot" w:pos="4310"/>
        </w:tabs>
        <w:rPr>
          <w:noProof/>
        </w:rPr>
      </w:pPr>
      <w:r>
        <w:rPr>
          <w:noProof/>
        </w:rPr>
        <w:t>quick order report</w:t>
      </w:r>
      <w:r>
        <w:rPr>
          <w:noProof/>
        </w:rPr>
        <w:tab/>
        <w:t>143</w:t>
      </w:r>
    </w:p>
    <w:p w14:paraId="7B8E5E7E" w14:textId="77777777" w:rsidR="000A66C3" w:rsidRDefault="000A66C3">
      <w:pPr>
        <w:pStyle w:val="IndexHeading"/>
        <w:keepNext/>
        <w:tabs>
          <w:tab w:val="right" w:leader="dot" w:pos="4310"/>
        </w:tabs>
        <w:rPr>
          <w:rFonts w:eastAsiaTheme="minorEastAsia" w:cstheme="minorBidi"/>
          <w:b w:val="0"/>
          <w:bCs w:val="0"/>
          <w:noProof/>
        </w:rPr>
      </w:pPr>
      <w:r>
        <w:rPr>
          <w:noProof/>
        </w:rPr>
        <w:t>K</w:t>
      </w:r>
    </w:p>
    <w:p w14:paraId="1FCC0967" w14:textId="77777777" w:rsidR="000A66C3" w:rsidRDefault="000A66C3">
      <w:pPr>
        <w:pStyle w:val="Index1"/>
        <w:tabs>
          <w:tab w:val="right" w:leader="dot" w:pos="4310"/>
        </w:tabs>
        <w:rPr>
          <w:noProof/>
        </w:rPr>
      </w:pPr>
      <w:r>
        <w:rPr>
          <w:noProof/>
        </w:rPr>
        <w:t>key holders</w:t>
      </w:r>
      <w:r>
        <w:rPr>
          <w:noProof/>
        </w:rPr>
        <w:tab/>
        <w:t>259</w:t>
      </w:r>
    </w:p>
    <w:p w14:paraId="7191712F" w14:textId="77777777" w:rsidR="000A66C3" w:rsidRDefault="000A66C3">
      <w:pPr>
        <w:pStyle w:val="Index1"/>
        <w:tabs>
          <w:tab w:val="right" w:leader="dot" w:pos="4310"/>
        </w:tabs>
        <w:rPr>
          <w:noProof/>
        </w:rPr>
      </w:pPr>
      <w:r>
        <w:rPr>
          <w:noProof/>
        </w:rPr>
        <w:t>Keys</w:t>
      </w:r>
      <w:r>
        <w:rPr>
          <w:noProof/>
        </w:rPr>
        <w:tab/>
        <w:t>254</w:t>
      </w:r>
    </w:p>
    <w:p w14:paraId="73AFFDD3" w14:textId="77777777" w:rsidR="000A66C3" w:rsidRDefault="000A66C3">
      <w:pPr>
        <w:pStyle w:val="Index2"/>
        <w:tabs>
          <w:tab w:val="right" w:leader="dot" w:pos="4310"/>
        </w:tabs>
        <w:rPr>
          <w:noProof/>
        </w:rPr>
      </w:pPr>
      <w:r>
        <w:rPr>
          <w:noProof/>
        </w:rPr>
        <w:t>assign</w:t>
      </w:r>
      <w:r>
        <w:rPr>
          <w:noProof/>
        </w:rPr>
        <w:tab/>
        <w:t>252</w:t>
      </w:r>
    </w:p>
    <w:p w14:paraId="41A97B44" w14:textId="77777777" w:rsidR="000A66C3" w:rsidRDefault="000A66C3">
      <w:pPr>
        <w:pStyle w:val="IndexHeading"/>
        <w:keepNext/>
        <w:tabs>
          <w:tab w:val="right" w:leader="dot" w:pos="4310"/>
        </w:tabs>
        <w:rPr>
          <w:rFonts w:eastAsiaTheme="minorEastAsia" w:cstheme="minorBidi"/>
          <w:b w:val="0"/>
          <w:bCs w:val="0"/>
          <w:noProof/>
        </w:rPr>
      </w:pPr>
      <w:r>
        <w:rPr>
          <w:noProof/>
        </w:rPr>
        <w:t>L</w:t>
      </w:r>
    </w:p>
    <w:p w14:paraId="1DEAC409" w14:textId="77777777" w:rsidR="000A66C3" w:rsidRDefault="000A66C3">
      <w:pPr>
        <w:pStyle w:val="Index1"/>
        <w:tabs>
          <w:tab w:val="right" w:leader="dot" w:pos="4310"/>
        </w:tabs>
        <w:rPr>
          <w:noProof/>
        </w:rPr>
      </w:pPr>
      <w:r>
        <w:rPr>
          <w:noProof/>
        </w:rPr>
        <w:t>lab quick orders</w:t>
      </w:r>
      <w:r>
        <w:rPr>
          <w:noProof/>
        </w:rPr>
        <w:tab/>
        <w:t>127</w:t>
      </w:r>
    </w:p>
    <w:p w14:paraId="526F4910" w14:textId="77777777" w:rsidR="000A66C3" w:rsidRDefault="000A66C3">
      <w:pPr>
        <w:pStyle w:val="Index1"/>
        <w:tabs>
          <w:tab w:val="right" w:leader="dot" w:pos="4310"/>
        </w:tabs>
        <w:rPr>
          <w:noProof/>
        </w:rPr>
      </w:pPr>
      <w:r>
        <w:rPr>
          <w:noProof/>
        </w:rPr>
        <w:t>List Manager Attributes file</w:t>
      </w:r>
      <w:r>
        <w:rPr>
          <w:noProof/>
        </w:rPr>
        <w:tab/>
        <w:t>49</w:t>
      </w:r>
    </w:p>
    <w:p w14:paraId="1252C2B5" w14:textId="77777777" w:rsidR="000A66C3" w:rsidRDefault="000A66C3">
      <w:pPr>
        <w:pStyle w:val="IndexHeading"/>
        <w:keepNext/>
        <w:tabs>
          <w:tab w:val="right" w:leader="dot" w:pos="4310"/>
        </w:tabs>
        <w:rPr>
          <w:rFonts w:eastAsiaTheme="minorEastAsia" w:cstheme="minorBidi"/>
          <w:b w:val="0"/>
          <w:bCs w:val="0"/>
          <w:noProof/>
        </w:rPr>
      </w:pPr>
      <w:r>
        <w:rPr>
          <w:noProof/>
        </w:rPr>
        <w:lastRenderedPageBreak/>
        <w:t>M</w:t>
      </w:r>
    </w:p>
    <w:p w14:paraId="0C044FB5" w14:textId="77777777" w:rsidR="000A66C3" w:rsidRDefault="000A66C3">
      <w:pPr>
        <w:pStyle w:val="Index1"/>
        <w:tabs>
          <w:tab w:val="right" w:leader="dot" w:pos="4310"/>
        </w:tabs>
        <w:rPr>
          <w:noProof/>
        </w:rPr>
      </w:pPr>
      <w:r>
        <w:rPr>
          <w:noProof/>
        </w:rPr>
        <w:t>Medication</w:t>
      </w:r>
    </w:p>
    <w:p w14:paraId="1C727DD7" w14:textId="77777777" w:rsidR="000A66C3" w:rsidRDefault="000A66C3">
      <w:pPr>
        <w:pStyle w:val="Index2"/>
        <w:tabs>
          <w:tab w:val="right" w:leader="dot" w:pos="4310"/>
        </w:tabs>
        <w:rPr>
          <w:noProof/>
        </w:rPr>
      </w:pPr>
      <w:r>
        <w:rPr>
          <w:noProof/>
        </w:rPr>
        <w:t>phone renewal denied alert</w:t>
      </w:r>
      <w:r>
        <w:rPr>
          <w:noProof/>
        </w:rPr>
        <w:tab/>
        <w:t>333</w:t>
      </w:r>
    </w:p>
    <w:p w14:paraId="6F526596" w14:textId="77777777" w:rsidR="000A66C3" w:rsidRDefault="000A66C3">
      <w:pPr>
        <w:pStyle w:val="Index1"/>
        <w:tabs>
          <w:tab w:val="right" w:leader="dot" w:pos="4310"/>
        </w:tabs>
        <w:rPr>
          <w:noProof/>
        </w:rPr>
      </w:pPr>
      <w:r>
        <w:rPr>
          <w:noProof/>
        </w:rPr>
        <w:t>Menu Assignment</w:t>
      </w:r>
      <w:r>
        <w:rPr>
          <w:noProof/>
        </w:rPr>
        <w:tab/>
        <w:t>92, 264</w:t>
      </w:r>
    </w:p>
    <w:p w14:paraId="47102C72" w14:textId="77777777" w:rsidR="000A66C3" w:rsidRDefault="000A66C3">
      <w:pPr>
        <w:pStyle w:val="Index1"/>
        <w:tabs>
          <w:tab w:val="right" w:leader="dot" w:pos="4310"/>
        </w:tabs>
        <w:rPr>
          <w:noProof/>
        </w:rPr>
      </w:pPr>
      <w:r>
        <w:rPr>
          <w:noProof/>
        </w:rPr>
        <w:t>Menu Descriptions</w:t>
      </w:r>
      <w:r>
        <w:rPr>
          <w:noProof/>
        </w:rPr>
        <w:tab/>
        <w:t>94</w:t>
      </w:r>
    </w:p>
    <w:p w14:paraId="5285DC1E" w14:textId="77777777" w:rsidR="000A66C3" w:rsidRDefault="000A66C3">
      <w:pPr>
        <w:pStyle w:val="Index1"/>
        <w:tabs>
          <w:tab w:val="right" w:leader="dot" w:pos="4310"/>
        </w:tabs>
        <w:rPr>
          <w:noProof/>
        </w:rPr>
      </w:pPr>
      <w:r>
        <w:rPr>
          <w:noProof/>
        </w:rPr>
        <w:t>Menus and Options</w:t>
      </w:r>
      <w:r>
        <w:rPr>
          <w:noProof/>
        </w:rPr>
        <w:tab/>
        <w:t>90</w:t>
      </w:r>
    </w:p>
    <w:p w14:paraId="745A4868" w14:textId="77777777" w:rsidR="000A66C3" w:rsidRDefault="000A66C3">
      <w:pPr>
        <w:pStyle w:val="IndexHeading"/>
        <w:keepNext/>
        <w:tabs>
          <w:tab w:val="right" w:leader="dot" w:pos="4310"/>
        </w:tabs>
        <w:rPr>
          <w:rFonts w:eastAsiaTheme="minorEastAsia" w:cstheme="minorBidi"/>
          <w:b w:val="0"/>
          <w:bCs w:val="0"/>
          <w:noProof/>
        </w:rPr>
      </w:pPr>
      <w:r>
        <w:rPr>
          <w:noProof/>
        </w:rPr>
        <w:t>N</w:t>
      </w:r>
    </w:p>
    <w:p w14:paraId="4698B1FF" w14:textId="77777777" w:rsidR="000A66C3" w:rsidRDefault="000A66C3">
      <w:pPr>
        <w:pStyle w:val="Index1"/>
        <w:tabs>
          <w:tab w:val="right" w:leader="dot" w:pos="4310"/>
        </w:tabs>
        <w:rPr>
          <w:noProof/>
        </w:rPr>
      </w:pPr>
      <w:r>
        <w:rPr>
          <w:noProof/>
        </w:rPr>
        <w:t>NEW PERSON file</w:t>
      </w:r>
      <w:r>
        <w:rPr>
          <w:noProof/>
        </w:rPr>
        <w:tab/>
        <w:t>254, 260</w:t>
      </w:r>
    </w:p>
    <w:p w14:paraId="6AF152FC" w14:textId="77777777" w:rsidR="000A66C3" w:rsidRDefault="000A66C3">
      <w:pPr>
        <w:pStyle w:val="Index2"/>
        <w:tabs>
          <w:tab w:val="right" w:leader="dot" w:pos="4310"/>
        </w:tabs>
        <w:rPr>
          <w:noProof/>
        </w:rPr>
      </w:pPr>
      <w:r>
        <w:rPr>
          <w:noProof/>
        </w:rPr>
        <w:t>re-index</w:t>
      </w:r>
      <w:r>
        <w:rPr>
          <w:noProof/>
        </w:rPr>
        <w:tab/>
        <w:t>228</w:t>
      </w:r>
    </w:p>
    <w:p w14:paraId="47097519" w14:textId="77777777" w:rsidR="000A66C3" w:rsidRDefault="000A66C3">
      <w:pPr>
        <w:pStyle w:val="Index1"/>
        <w:tabs>
          <w:tab w:val="right" w:leader="dot" w:pos="4310"/>
        </w:tabs>
        <w:rPr>
          <w:noProof/>
        </w:rPr>
      </w:pPr>
      <w:r>
        <w:rPr>
          <w:noProof/>
        </w:rPr>
        <w:t>Non-VA Medication</w:t>
      </w:r>
    </w:p>
    <w:p w14:paraId="50DE1B1F" w14:textId="77777777" w:rsidR="000A66C3" w:rsidRDefault="000A66C3">
      <w:pPr>
        <w:pStyle w:val="Index2"/>
        <w:tabs>
          <w:tab w:val="right" w:leader="dot" w:pos="4310"/>
        </w:tabs>
        <w:rPr>
          <w:noProof/>
        </w:rPr>
      </w:pPr>
      <w:r>
        <w:rPr>
          <w:noProof/>
        </w:rPr>
        <w:t>order check exceptions</w:t>
      </w:r>
      <w:r>
        <w:rPr>
          <w:noProof/>
        </w:rPr>
        <w:tab/>
        <w:t>410</w:t>
      </w:r>
    </w:p>
    <w:p w14:paraId="73C34256" w14:textId="77777777" w:rsidR="000A66C3" w:rsidRDefault="000A66C3">
      <w:pPr>
        <w:pStyle w:val="Index1"/>
        <w:tabs>
          <w:tab w:val="right" w:leader="dot" w:pos="4310"/>
        </w:tabs>
        <w:rPr>
          <w:noProof/>
        </w:rPr>
      </w:pPr>
      <w:r>
        <w:rPr>
          <w:noProof/>
        </w:rPr>
        <w:t>Non-VA meds quick order</w:t>
      </w:r>
      <w:r>
        <w:rPr>
          <w:noProof/>
        </w:rPr>
        <w:tab/>
        <w:t>128</w:t>
      </w:r>
    </w:p>
    <w:p w14:paraId="24D4C16C" w14:textId="77777777" w:rsidR="000A66C3" w:rsidRDefault="000A66C3">
      <w:pPr>
        <w:pStyle w:val="Index1"/>
        <w:tabs>
          <w:tab w:val="right" w:leader="dot" w:pos="4310"/>
        </w:tabs>
        <w:rPr>
          <w:noProof/>
        </w:rPr>
      </w:pPr>
      <w:r>
        <w:rPr>
          <w:noProof/>
        </w:rPr>
        <w:t>Notifications</w:t>
      </w:r>
    </w:p>
    <w:p w14:paraId="110D2088" w14:textId="77777777" w:rsidR="000A66C3" w:rsidRDefault="000A66C3">
      <w:pPr>
        <w:pStyle w:val="Index2"/>
        <w:tabs>
          <w:tab w:val="right" w:leader="dot" w:pos="4310"/>
        </w:tabs>
        <w:rPr>
          <w:noProof/>
        </w:rPr>
      </w:pPr>
      <w:r>
        <w:rPr>
          <w:noProof/>
        </w:rPr>
        <w:t>editing local site terms</w:t>
      </w:r>
      <w:r>
        <w:rPr>
          <w:noProof/>
        </w:rPr>
        <w:tab/>
        <w:t>318</w:t>
      </w:r>
    </w:p>
    <w:p w14:paraId="3FA5C225" w14:textId="77777777" w:rsidR="000A66C3" w:rsidRDefault="000A66C3">
      <w:pPr>
        <w:pStyle w:val="Index2"/>
        <w:tabs>
          <w:tab w:val="right" w:leader="dot" w:pos="4310"/>
        </w:tabs>
        <w:rPr>
          <w:noProof/>
        </w:rPr>
      </w:pPr>
      <w:r>
        <w:rPr>
          <w:noProof/>
        </w:rPr>
        <w:t>How they work</w:t>
      </w:r>
      <w:r>
        <w:rPr>
          <w:noProof/>
        </w:rPr>
        <w:tab/>
        <w:t>265</w:t>
      </w:r>
    </w:p>
    <w:p w14:paraId="5515DCE2" w14:textId="77777777" w:rsidR="000A66C3" w:rsidRDefault="000A66C3">
      <w:pPr>
        <w:pStyle w:val="Index2"/>
        <w:tabs>
          <w:tab w:val="right" w:leader="dot" w:pos="4310"/>
        </w:tabs>
        <w:rPr>
          <w:noProof/>
        </w:rPr>
      </w:pPr>
      <w:r>
        <w:rPr>
          <w:noProof/>
        </w:rPr>
        <w:t>removing local site terms</w:t>
      </w:r>
      <w:r>
        <w:rPr>
          <w:noProof/>
        </w:rPr>
        <w:tab/>
        <w:t>322</w:t>
      </w:r>
    </w:p>
    <w:p w14:paraId="42C7A2F7" w14:textId="77777777" w:rsidR="000A66C3" w:rsidRDefault="000A66C3">
      <w:pPr>
        <w:pStyle w:val="Index1"/>
        <w:tabs>
          <w:tab w:val="right" w:leader="dot" w:pos="4310"/>
        </w:tabs>
        <w:rPr>
          <w:noProof/>
        </w:rPr>
      </w:pPr>
      <w:r>
        <w:rPr>
          <w:noProof/>
        </w:rPr>
        <w:t>Notifications Troubleshooting</w:t>
      </w:r>
      <w:r>
        <w:rPr>
          <w:noProof/>
        </w:rPr>
        <w:tab/>
        <w:t>233</w:t>
      </w:r>
    </w:p>
    <w:p w14:paraId="7FC3C7E6" w14:textId="77777777" w:rsidR="000A66C3" w:rsidRDefault="000A66C3">
      <w:pPr>
        <w:pStyle w:val="Index1"/>
        <w:tabs>
          <w:tab w:val="right" w:leader="dot" w:pos="4310"/>
        </w:tabs>
        <w:rPr>
          <w:noProof/>
        </w:rPr>
      </w:pPr>
      <w:r w:rsidRPr="00BE2C93">
        <w:rPr>
          <w:noProof/>
          <w:spacing w:val="-6"/>
        </w:rPr>
        <w:t>Nurse Menu</w:t>
      </w:r>
      <w:r>
        <w:rPr>
          <w:noProof/>
        </w:rPr>
        <w:tab/>
        <w:t>93, 264</w:t>
      </w:r>
    </w:p>
    <w:p w14:paraId="14D8D185" w14:textId="77777777" w:rsidR="000A66C3" w:rsidRDefault="000A66C3">
      <w:pPr>
        <w:pStyle w:val="Index1"/>
        <w:tabs>
          <w:tab w:val="right" w:leader="dot" w:pos="4310"/>
        </w:tabs>
        <w:rPr>
          <w:noProof/>
        </w:rPr>
      </w:pPr>
      <w:r>
        <w:rPr>
          <w:noProof/>
        </w:rPr>
        <w:t>nursing quick order</w:t>
      </w:r>
      <w:r>
        <w:rPr>
          <w:noProof/>
        </w:rPr>
        <w:tab/>
        <w:t>129</w:t>
      </w:r>
    </w:p>
    <w:p w14:paraId="5CEAA4AB" w14:textId="77777777" w:rsidR="000A66C3" w:rsidRDefault="000A66C3">
      <w:pPr>
        <w:pStyle w:val="IndexHeading"/>
        <w:keepNext/>
        <w:tabs>
          <w:tab w:val="right" w:leader="dot" w:pos="4310"/>
        </w:tabs>
        <w:rPr>
          <w:rFonts w:eastAsiaTheme="minorEastAsia" w:cstheme="minorBidi"/>
          <w:b w:val="0"/>
          <w:bCs w:val="0"/>
          <w:noProof/>
        </w:rPr>
      </w:pPr>
      <w:r>
        <w:rPr>
          <w:noProof/>
        </w:rPr>
        <w:t>O</w:t>
      </w:r>
    </w:p>
    <w:p w14:paraId="30BC2DA8" w14:textId="77777777" w:rsidR="000A66C3" w:rsidRDefault="000A66C3">
      <w:pPr>
        <w:pStyle w:val="Index1"/>
        <w:tabs>
          <w:tab w:val="right" w:leader="dot" w:pos="4310"/>
        </w:tabs>
        <w:rPr>
          <w:noProof/>
        </w:rPr>
      </w:pPr>
      <w:r>
        <w:rPr>
          <w:noProof/>
        </w:rPr>
        <w:t>OCXCACHE</w:t>
      </w:r>
      <w:r>
        <w:rPr>
          <w:noProof/>
        </w:rPr>
        <w:tab/>
        <w:t>404</w:t>
      </w:r>
    </w:p>
    <w:p w14:paraId="3E305156" w14:textId="77777777" w:rsidR="000A66C3" w:rsidRDefault="000A66C3">
      <w:pPr>
        <w:pStyle w:val="Index1"/>
        <w:tabs>
          <w:tab w:val="right" w:leader="dot" w:pos="4310"/>
        </w:tabs>
        <w:rPr>
          <w:noProof/>
        </w:rPr>
      </w:pPr>
      <w:r>
        <w:rPr>
          <w:noProof/>
        </w:rPr>
        <w:t>OE/RR Dialogs</w:t>
      </w:r>
      <w:r>
        <w:rPr>
          <w:noProof/>
        </w:rPr>
        <w:tab/>
        <w:t>243</w:t>
      </w:r>
    </w:p>
    <w:p w14:paraId="5EAD18C5" w14:textId="77777777" w:rsidR="000A66C3" w:rsidRDefault="000A66C3">
      <w:pPr>
        <w:pStyle w:val="Index1"/>
        <w:tabs>
          <w:tab w:val="right" w:leader="dot" w:pos="4310"/>
        </w:tabs>
        <w:rPr>
          <w:noProof/>
        </w:rPr>
      </w:pPr>
      <w:r>
        <w:rPr>
          <w:noProof/>
        </w:rPr>
        <w:t>OE/RR Error File</w:t>
      </w:r>
      <w:r>
        <w:rPr>
          <w:noProof/>
        </w:rPr>
        <w:tab/>
        <w:t>230</w:t>
      </w:r>
    </w:p>
    <w:p w14:paraId="319C372D" w14:textId="77777777" w:rsidR="000A66C3" w:rsidRDefault="000A66C3">
      <w:pPr>
        <w:pStyle w:val="Index1"/>
        <w:tabs>
          <w:tab w:val="right" w:leader="dot" w:pos="4310"/>
        </w:tabs>
        <w:rPr>
          <w:noProof/>
        </w:rPr>
      </w:pPr>
      <w:r>
        <w:rPr>
          <w:noProof/>
        </w:rPr>
        <w:t>Online Documentation</w:t>
      </w:r>
      <w:r>
        <w:rPr>
          <w:noProof/>
        </w:rPr>
        <w:tab/>
        <w:t>216</w:t>
      </w:r>
    </w:p>
    <w:p w14:paraId="50FD8B9E" w14:textId="77777777" w:rsidR="000A66C3" w:rsidRDefault="000A66C3">
      <w:pPr>
        <w:pStyle w:val="Index1"/>
        <w:tabs>
          <w:tab w:val="right" w:leader="dot" w:pos="4310"/>
        </w:tabs>
        <w:rPr>
          <w:noProof/>
        </w:rPr>
      </w:pPr>
      <w:r>
        <w:rPr>
          <w:noProof/>
        </w:rPr>
        <w:t>Options</w:t>
      </w:r>
      <w:r>
        <w:rPr>
          <w:noProof/>
        </w:rPr>
        <w:tab/>
        <w:t>90</w:t>
      </w:r>
    </w:p>
    <w:p w14:paraId="29E2172C" w14:textId="77777777" w:rsidR="000A66C3" w:rsidRDefault="000A66C3">
      <w:pPr>
        <w:pStyle w:val="Index1"/>
        <w:tabs>
          <w:tab w:val="right" w:leader="dot" w:pos="4310"/>
        </w:tabs>
        <w:rPr>
          <w:noProof/>
        </w:rPr>
      </w:pPr>
      <w:r w:rsidRPr="00BE2C93">
        <w:rPr>
          <w:noProof/>
          <w:spacing w:val="-6"/>
        </w:rPr>
        <w:t>OR MAIN MENU CLINICIAN</w:t>
      </w:r>
      <w:r>
        <w:rPr>
          <w:noProof/>
        </w:rPr>
        <w:tab/>
        <w:t>93, 264</w:t>
      </w:r>
    </w:p>
    <w:p w14:paraId="619FC69A" w14:textId="77777777" w:rsidR="000A66C3" w:rsidRDefault="000A66C3">
      <w:pPr>
        <w:pStyle w:val="Index1"/>
        <w:tabs>
          <w:tab w:val="right" w:leader="dot" w:pos="4310"/>
        </w:tabs>
        <w:rPr>
          <w:noProof/>
        </w:rPr>
      </w:pPr>
      <w:r w:rsidRPr="00BE2C93">
        <w:rPr>
          <w:noProof/>
          <w:spacing w:val="-6"/>
        </w:rPr>
        <w:t>OR MAIN MENU NURSE</w:t>
      </w:r>
      <w:r>
        <w:rPr>
          <w:noProof/>
        </w:rPr>
        <w:tab/>
        <w:t>93, 264</w:t>
      </w:r>
    </w:p>
    <w:p w14:paraId="4992F70F" w14:textId="77777777" w:rsidR="000A66C3" w:rsidRDefault="000A66C3">
      <w:pPr>
        <w:pStyle w:val="Index1"/>
        <w:tabs>
          <w:tab w:val="right" w:leader="dot" w:pos="4310"/>
        </w:tabs>
        <w:rPr>
          <w:noProof/>
        </w:rPr>
      </w:pPr>
      <w:r w:rsidRPr="00BE2C93">
        <w:rPr>
          <w:noProof/>
          <w:spacing w:val="-6"/>
        </w:rPr>
        <w:t>OR MAIN MENU WARD CLERK</w:t>
      </w:r>
      <w:r>
        <w:rPr>
          <w:noProof/>
        </w:rPr>
        <w:tab/>
        <w:t>93, 264</w:t>
      </w:r>
    </w:p>
    <w:p w14:paraId="261CD09E" w14:textId="77777777" w:rsidR="000A66C3" w:rsidRDefault="000A66C3">
      <w:pPr>
        <w:pStyle w:val="Index1"/>
        <w:tabs>
          <w:tab w:val="right" w:leader="dot" w:pos="4310"/>
        </w:tabs>
        <w:rPr>
          <w:noProof/>
        </w:rPr>
      </w:pPr>
      <w:r w:rsidRPr="00BE2C93">
        <w:rPr>
          <w:noProof/>
          <w:spacing w:val="-6"/>
        </w:rPr>
        <w:t>ORCL MENU</w:t>
      </w:r>
      <w:r>
        <w:rPr>
          <w:noProof/>
        </w:rPr>
        <w:tab/>
        <w:t>93, 264</w:t>
      </w:r>
    </w:p>
    <w:p w14:paraId="3A7C12E4" w14:textId="77777777" w:rsidR="000A66C3" w:rsidRDefault="000A66C3">
      <w:pPr>
        <w:pStyle w:val="Index1"/>
        <w:tabs>
          <w:tab w:val="right" w:leader="dot" w:pos="4310"/>
        </w:tabs>
        <w:rPr>
          <w:noProof/>
        </w:rPr>
      </w:pPr>
      <w:r>
        <w:rPr>
          <w:noProof/>
        </w:rPr>
        <w:t>Order check</w:t>
      </w:r>
    </w:p>
    <w:p w14:paraId="44ED9855" w14:textId="77777777" w:rsidR="000A66C3" w:rsidRDefault="000A66C3">
      <w:pPr>
        <w:pStyle w:val="Index2"/>
        <w:tabs>
          <w:tab w:val="right" w:leader="dot" w:pos="4310"/>
        </w:tabs>
        <w:rPr>
          <w:noProof/>
        </w:rPr>
      </w:pPr>
      <w:r>
        <w:rPr>
          <w:noProof/>
        </w:rPr>
        <w:t>and OE/RR Dialogs</w:t>
      </w:r>
      <w:r>
        <w:rPr>
          <w:noProof/>
        </w:rPr>
        <w:tab/>
        <w:t>243</w:t>
      </w:r>
    </w:p>
    <w:p w14:paraId="69F9D71C" w14:textId="77777777" w:rsidR="000A66C3" w:rsidRDefault="000A66C3">
      <w:pPr>
        <w:pStyle w:val="Index2"/>
        <w:tabs>
          <w:tab w:val="right" w:leader="dot" w:pos="4310"/>
        </w:tabs>
        <w:rPr>
          <w:noProof/>
        </w:rPr>
      </w:pPr>
      <w:r>
        <w:rPr>
          <w:noProof/>
        </w:rPr>
        <w:t>data caching</w:t>
      </w:r>
      <w:r>
        <w:rPr>
          <w:noProof/>
        </w:rPr>
        <w:tab/>
        <w:t>404</w:t>
      </w:r>
    </w:p>
    <w:p w14:paraId="30BE2C08" w14:textId="77777777" w:rsidR="000A66C3" w:rsidRDefault="000A66C3">
      <w:pPr>
        <w:pStyle w:val="Index2"/>
        <w:tabs>
          <w:tab w:val="right" w:leader="dot" w:pos="4310"/>
        </w:tabs>
        <w:rPr>
          <w:noProof/>
        </w:rPr>
      </w:pPr>
      <w:r>
        <w:rPr>
          <w:noProof/>
        </w:rPr>
        <w:t>expert system</w:t>
      </w:r>
      <w:r>
        <w:rPr>
          <w:noProof/>
        </w:rPr>
        <w:tab/>
        <w:t>40</w:t>
      </w:r>
    </w:p>
    <w:p w14:paraId="0AAC071A" w14:textId="77777777" w:rsidR="000A66C3" w:rsidRDefault="000A66C3">
      <w:pPr>
        <w:pStyle w:val="Index2"/>
        <w:tabs>
          <w:tab w:val="right" w:leader="dot" w:pos="4310"/>
        </w:tabs>
        <w:rPr>
          <w:noProof/>
        </w:rPr>
      </w:pPr>
      <w:r>
        <w:rPr>
          <w:noProof/>
        </w:rPr>
        <w:t>expert system main menu</w:t>
      </w:r>
      <w:r>
        <w:rPr>
          <w:noProof/>
        </w:rPr>
        <w:tab/>
        <w:t>40</w:t>
      </w:r>
    </w:p>
    <w:p w14:paraId="04991BE8" w14:textId="77777777" w:rsidR="000A66C3" w:rsidRDefault="000A66C3">
      <w:pPr>
        <w:pStyle w:val="Index2"/>
        <w:tabs>
          <w:tab w:val="right" w:leader="dot" w:pos="4310"/>
        </w:tabs>
        <w:rPr>
          <w:noProof/>
        </w:rPr>
      </w:pPr>
      <w:r>
        <w:rPr>
          <w:noProof/>
        </w:rPr>
        <w:t>OCXCACHE</w:t>
      </w:r>
      <w:r>
        <w:rPr>
          <w:noProof/>
        </w:rPr>
        <w:tab/>
        <w:t>404</w:t>
      </w:r>
    </w:p>
    <w:p w14:paraId="00D05440" w14:textId="77777777" w:rsidR="000A66C3" w:rsidRDefault="000A66C3">
      <w:pPr>
        <w:pStyle w:val="Index2"/>
        <w:tabs>
          <w:tab w:val="right" w:leader="dot" w:pos="4310"/>
        </w:tabs>
        <w:rPr>
          <w:noProof/>
        </w:rPr>
      </w:pPr>
      <w:r w:rsidRPr="00BE2C93">
        <w:rPr>
          <w:noProof/>
          <w:spacing w:val="-6"/>
        </w:rPr>
        <w:t>OR RDI CACHE TIME parameter</w:t>
      </w:r>
      <w:r>
        <w:rPr>
          <w:noProof/>
        </w:rPr>
        <w:tab/>
        <w:t>407</w:t>
      </w:r>
    </w:p>
    <w:p w14:paraId="533CBADE" w14:textId="77777777" w:rsidR="000A66C3" w:rsidRDefault="000A66C3">
      <w:pPr>
        <w:pStyle w:val="Index2"/>
        <w:tabs>
          <w:tab w:val="right" w:leader="dot" w:pos="4310"/>
        </w:tabs>
        <w:rPr>
          <w:noProof/>
        </w:rPr>
      </w:pPr>
      <w:r>
        <w:rPr>
          <w:noProof/>
        </w:rPr>
        <w:t>OR RDI HAVE HDR parameter</w:t>
      </w:r>
      <w:r>
        <w:rPr>
          <w:noProof/>
        </w:rPr>
        <w:tab/>
        <w:t>406</w:t>
      </w:r>
    </w:p>
    <w:p w14:paraId="5BD9C983" w14:textId="77777777" w:rsidR="000A66C3" w:rsidRDefault="000A66C3">
      <w:pPr>
        <w:pStyle w:val="Index2"/>
        <w:tabs>
          <w:tab w:val="right" w:leader="dot" w:pos="4310"/>
        </w:tabs>
        <w:rPr>
          <w:noProof/>
        </w:rPr>
      </w:pPr>
      <w:r>
        <w:rPr>
          <w:noProof/>
        </w:rPr>
        <w:t>ORDER CHECK RAW DATA LOG File</w:t>
      </w:r>
      <w:r>
        <w:rPr>
          <w:noProof/>
        </w:rPr>
        <w:tab/>
        <w:t>232</w:t>
      </w:r>
    </w:p>
    <w:p w14:paraId="4D149D5A" w14:textId="77777777" w:rsidR="000A66C3" w:rsidRDefault="000A66C3">
      <w:pPr>
        <w:pStyle w:val="Index2"/>
        <w:tabs>
          <w:tab w:val="right" w:leader="dot" w:pos="4310"/>
        </w:tabs>
        <w:rPr>
          <w:noProof/>
        </w:rPr>
      </w:pPr>
      <w:r>
        <w:rPr>
          <w:noProof/>
        </w:rPr>
        <w:t>remote</w:t>
      </w:r>
      <w:r>
        <w:rPr>
          <w:noProof/>
        </w:rPr>
        <w:tab/>
        <w:t>406</w:t>
      </w:r>
    </w:p>
    <w:p w14:paraId="2AE55BB7" w14:textId="77777777" w:rsidR="000A66C3" w:rsidRDefault="000A66C3">
      <w:pPr>
        <w:pStyle w:val="Index2"/>
        <w:tabs>
          <w:tab w:val="right" w:leader="dot" w:pos="4310"/>
        </w:tabs>
        <w:rPr>
          <w:noProof/>
        </w:rPr>
      </w:pPr>
      <w:r>
        <w:rPr>
          <w:noProof/>
        </w:rPr>
        <w:t>troubleshooting</w:t>
      </w:r>
      <w:r>
        <w:rPr>
          <w:noProof/>
        </w:rPr>
        <w:tab/>
        <w:t>241</w:t>
      </w:r>
    </w:p>
    <w:p w14:paraId="3BFC430A" w14:textId="77777777" w:rsidR="000A66C3" w:rsidRDefault="000A66C3">
      <w:pPr>
        <w:pStyle w:val="Index2"/>
        <w:tabs>
          <w:tab w:val="right" w:leader="dot" w:pos="4310"/>
        </w:tabs>
        <w:rPr>
          <w:noProof/>
        </w:rPr>
      </w:pPr>
      <w:r>
        <w:rPr>
          <w:noProof/>
        </w:rPr>
        <w:t>XTMP</w:t>
      </w:r>
      <w:r>
        <w:rPr>
          <w:noProof/>
        </w:rPr>
        <w:tab/>
        <w:t>404</w:t>
      </w:r>
    </w:p>
    <w:p w14:paraId="57A49C04" w14:textId="77777777" w:rsidR="000A66C3" w:rsidRDefault="000A66C3">
      <w:pPr>
        <w:pStyle w:val="Index2"/>
        <w:tabs>
          <w:tab w:val="right" w:leader="dot" w:pos="4310"/>
        </w:tabs>
        <w:rPr>
          <w:noProof/>
        </w:rPr>
      </w:pPr>
      <w:r w:rsidRPr="00BE2C93">
        <w:rPr>
          <w:noProof/>
          <w:spacing w:val="-6"/>
        </w:rPr>
        <w:t>XTMP("ORRDI")</w:t>
      </w:r>
      <w:r>
        <w:rPr>
          <w:noProof/>
        </w:rPr>
        <w:tab/>
        <w:t>407</w:t>
      </w:r>
    </w:p>
    <w:p w14:paraId="610226EF" w14:textId="77777777" w:rsidR="000A66C3" w:rsidRDefault="000A66C3">
      <w:pPr>
        <w:pStyle w:val="Index1"/>
        <w:tabs>
          <w:tab w:val="right" w:leader="dot" w:pos="4310"/>
        </w:tabs>
        <w:rPr>
          <w:noProof/>
        </w:rPr>
      </w:pPr>
      <w:r>
        <w:rPr>
          <w:noProof/>
        </w:rPr>
        <w:t>Order Menu Management …</w:t>
      </w:r>
      <w:r>
        <w:rPr>
          <w:noProof/>
        </w:rPr>
        <w:tab/>
        <w:t>94</w:t>
      </w:r>
    </w:p>
    <w:p w14:paraId="2A9C84BA" w14:textId="77777777" w:rsidR="000A66C3" w:rsidRDefault="000A66C3">
      <w:pPr>
        <w:pStyle w:val="Index1"/>
        <w:tabs>
          <w:tab w:val="right" w:leader="dot" w:pos="4310"/>
        </w:tabs>
        <w:rPr>
          <w:noProof/>
        </w:rPr>
      </w:pPr>
      <w:r w:rsidRPr="00BE2C93">
        <w:rPr>
          <w:rFonts w:ascii="Times New Roman" w:hAnsi="Times New Roman"/>
          <w:noProof/>
        </w:rPr>
        <w:t>ORDER URGENCY ASAP ALTERNATIVE</w:t>
      </w:r>
      <w:r>
        <w:rPr>
          <w:noProof/>
        </w:rPr>
        <w:tab/>
        <w:t>376</w:t>
      </w:r>
    </w:p>
    <w:p w14:paraId="519CAE9C" w14:textId="77777777" w:rsidR="000A66C3" w:rsidRDefault="000A66C3">
      <w:pPr>
        <w:pStyle w:val="Index1"/>
        <w:tabs>
          <w:tab w:val="right" w:leader="dot" w:pos="4310"/>
        </w:tabs>
        <w:rPr>
          <w:noProof/>
        </w:rPr>
      </w:pPr>
      <w:r w:rsidRPr="00BE2C93">
        <w:rPr>
          <w:noProof/>
          <w:spacing w:val="-6"/>
        </w:rPr>
        <w:t>ORE MGR</w:t>
      </w:r>
      <w:r>
        <w:rPr>
          <w:noProof/>
        </w:rPr>
        <w:tab/>
        <w:t>93, 264</w:t>
      </w:r>
    </w:p>
    <w:p w14:paraId="02E364C0" w14:textId="77777777" w:rsidR="000A66C3" w:rsidRDefault="000A66C3">
      <w:pPr>
        <w:pStyle w:val="Index1"/>
        <w:tabs>
          <w:tab w:val="right" w:leader="dot" w:pos="4310"/>
        </w:tabs>
        <w:rPr>
          <w:noProof/>
        </w:rPr>
      </w:pPr>
      <w:r>
        <w:rPr>
          <w:noProof/>
        </w:rPr>
        <w:t>ORELSE Key</w:t>
      </w:r>
      <w:r>
        <w:rPr>
          <w:noProof/>
        </w:rPr>
        <w:tab/>
        <w:t>252</w:t>
      </w:r>
    </w:p>
    <w:p w14:paraId="689CD790" w14:textId="77777777" w:rsidR="000A66C3" w:rsidRDefault="000A66C3">
      <w:pPr>
        <w:pStyle w:val="Index1"/>
        <w:tabs>
          <w:tab w:val="right" w:leader="dot" w:pos="4310"/>
        </w:tabs>
        <w:rPr>
          <w:noProof/>
        </w:rPr>
      </w:pPr>
      <w:r>
        <w:rPr>
          <w:noProof/>
        </w:rPr>
        <w:t>OREMAS Key</w:t>
      </w:r>
      <w:r>
        <w:rPr>
          <w:noProof/>
        </w:rPr>
        <w:tab/>
        <w:t>252</w:t>
      </w:r>
    </w:p>
    <w:p w14:paraId="6406A9E5" w14:textId="77777777" w:rsidR="000A66C3" w:rsidRDefault="000A66C3">
      <w:pPr>
        <w:pStyle w:val="Index1"/>
        <w:tabs>
          <w:tab w:val="right" w:leader="dot" w:pos="4310"/>
        </w:tabs>
        <w:rPr>
          <w:noProof/>
        </w:rPr>
      </w:pPr>
      <w:r>
        <w:rPr>
          <w:noProof/>
        </w:rPr>
        <w:t>ORERR routine</w:t>
      </w:r>
      <w:r>
        <w:rPr>
          <w:noProof/>
        </w:rPr>
        <w:tab/>
        <w:t>230</w:t>
      </w:r>
    </w:p>
    <w:p w14:paraId="6EB0AD53" w14:textId="77777777" w:rsidR="000A66C3" w:rsidRDefault="000A66C3">
      <w:pPr>
        <w:pStyle w:val="Index1"/>
        <w:tabs>
          <w:tab w:val="right" w:leader="dot" w:pos="4310"/>
        </w:tabs>
        <w:rPr>
          <w:noProof/>
        </w:rPr>
      </w:pPr>
      <w:r w:rsidRPr="00BE2C93">
        <w:rPr>
          <w:noProof/>
          <w:spacing w:val="-6"/>
        </w:rPr>
        <w:t>ORES</w:t>
      </w:r>
      <w:r>
        <w:rPr>
          <w:noProof/>
        </w:rPr>
        <w:tab/>
        <w:t>182</w:t>
      </w:r>
    </w:p>
    <w:p w14:paraId="0AF64204" w14:textId="77777777" w:rsidR="000A66C3" w:rsidRDefault="000A66C3">
      <w:pPr>
        <w:pStyle w:val="Index1"/>
        <w:tabs>
          <w:tab w:val="right" w:leader="dot" w:pos="4310"/>
        </w:tabs>
        <w:rPr>
          <w:noProof/>
        </w:rPr>
      </w:pPr>
      <w:r w:rsidRPr="00BE2C93">
        <w:rPr>
          <w:rFonts w:ascii="Times New Roman" w:hAnsi="Times New Roman"/>
          <w:noProof/>
        </w:rPr>
        <w:t>ORES key</w:t>
      </w:r>
      <w:r>
        <w:rPr>
          <w:noProof/>
        </w:rPr>
        <w:tab/>
        <w:t>259</w:t>
      </w:r>
    </w:p>
    <w:p w14:paraId="244F467B" w14:textId="77777777" w:rsidR="000A66C3" w:rsidRDefault="000A66C3">
      <w:pPr>
        <w:pStyle w:val="Index1"/>
        <w:tabs>
          <w:tab w:val="right" w:leader="dot" w:pos="4310"/>
        </w:tabs>
        <w:rPr>
          <w:noProof/>
        </w:rPr>
      </w:pPr>
      <w:r>
        <w:rPr>
          <w:noProof/>
        </w:rPr>
        <w:t>ORES Key</w:t>
      </w:r>
      <w:r>
        <w:rPr>
          <w:noProof/>
        </w:rPr>
        <w:tab/>
        <w:t>251</w:t>
      </w:r>
    </w:p>
    <w:p w14:paraId="104FAAE9" w14:textId="77777777" w:rsidR="000A66C3" w:rsidRDefault="000A66C3">
      <w:pPr>
        <w:pStyle w:val="Index1"/>
        <w:tabs>
          <w:tab w:val="right" w:leader="dot" w:pos="4310"/>
        </w:tabs>
        <w:rPr>
          <w:noProof/>
        </w:rPr>
      </w:pPr>
      <w:r>
        <w:rPr>
          <w:noProof/>
        </w:rPr>
        <w:t>outpatient meal quick order</w:t>
      </w:r>
      <w:r>
        <w:rPr>
          <w:noProof/>
        </w:rPr>
        <w:tab/>
        <w:t>130</w:t>
      </w:r>
    </w:p>
    <w:p w14:paraId="5B5C7865" w14:textId="77777777" w:rsidR="000A66C3" w:rsidRDefault="000A66C3">
      <w:pPr>
        <w:pStyle w:val="Index1"/>
        <w:tabs>
          <w:tab w:val="right" w:leader="dot" w:pos="4310"/>
        </w:tabs>
        <w:rPr>
          <w:noProof/>
        </w:rPr>
      </w:pPr>
      <w:r>
        <w:rPr>
          <w:noProof/>
        </w:rPr>
        <w:t>outpatient medication quick order</w:t>
      </w:r>
      <w:r>
        <w:rPr>
          <w:noProof/>
        </w:rPr>
        <w:tab/>
        <w:t>131</w:t>
      </w:r>
    </w:p>
    <w:p w14:paraId="0583AD09" w14:textId="77777777" w:rsidR="000A66C3" w:rsidRDefault="000A66C3">
      <w:pPr>
        <w:pStyle w:val="IndexHeading"/>
        <w:keepNext/>
        <w:tabs>
          <w:tab w:val="right" w:leader="dot" w:pos="4310"/>
        </w:tabs>
        <w:rPr>
          <w:rFonts w:eastAsiaTheme="minorEastAsia" w:cstheme="minorBidi"/>
          <w:b w:val="0"/>
          <w:bCs w:val="0"/>
          <w:noProof/>
        </w:rPr>
      </w:pPr>
      <w:r>
        <w:rPr>
          <w:noProof/>
        </w:rPr>
        <w:t>P</w:t>
      </w:r>
    </w:p>
    <w:p w14:paraId="2791ECCA" w14:textId="77777777" w:rsidR="000A66C3" w:rsidRDefault="000A66C3">
      <w:pPr>
        <w:pStyle w:val="Index1"/>
        <w:tabs>
          <w:tab w:val="right" w:leader="dot" w:pos="4310"/>
        </w:tabs>
        <w:rPr>
          <w:noProof/>
        </w:rPr>
      </w:pPr>
      <w:r>
        <w:rPr>
          <w:noProof/>
        </w:rPr>
        <w:t>Package-Wide Variables</w:t>
      </w:r>
      <w:r>
        <w:rPr>
          <w:noProof/>
        </w:rPr>
        <w:tab/>
        <w:t>215</w:t>
      </w:r>
    </w:p>
    <w:p w14:paraId="2435D5E7" w14:textId="77777777" w:rsidR="000A66C3" w:rsidRDefault="000A66C3">
      <w:pPr>
        <w:pStyle w:val="Index1"/>
        <w:tabs>
          <w:tab w:val="right" w:leader="dot" w:pos="4310"/>
        </w:tabs>
        <w:rPr>
          <w:noProof/>
        </w:rPr>
      </w:pPr>
      <w:r>
        <w:rPr>
          <w:noProof/>
        </w:rPr>
        <w:t>Parameter Tools</w:t>
      </w:r>
      <w:r>
        <w:rPr>
          <w:noProof/>
        </w:rPr>
        <w:tab/>
        <w:t>47</w:t>
      </w:r>
    </w:p>
    <w:p w14:paraId="405BD490" w14:textId="77777777" w:rsidR="000A66C3" w:rsidRDefault="000A66C3">
      <w:pPr>
        <w:pStyle w:val="Index1"/>
        <w:tabs>
          <w:tab w:val="right" w:leader="dot" w:pos="4310"/>
        </w:tabs>
        <w:rPr>
          <w:noProof/>
        </w:rPr>
      </w:pPr>
      <w:r w:rsidRPr="00BE2C93">
        <w:rPr>
          <w:noProof/>
          <w:spacing w:val="-6"/>
        </w:rPr>
        <w:t>Performance Monitor Report</w:t>
      </w:r>
      <w:r>
        <w:rPr>
          <w:noProof/>
        </w:rPr>
        <w:tab/>
        <w:t>95</w:t>
      </w:r>
    </w:p>
    <w:p w14:paraId="1DF66365" w14:textId="77777777" w:rsidR="000A66C3" w:rsidRDefault="000A66C3">
      <w:pPr>
        <w:pStyle w:val="Index2"/>
        <w:tabs>
          <w:tab w:val="right" w:leader="dot" w:pos="4310"/>
        </w:tabs>
        <w:rPr>
          <w:noProof/>
        </w:rPr>
      </w:pPr>
      <w:r>
        <w:rPr>
          <w:noProof/>
        </w:rPr>
        <w:t>creating</w:t>
      </w:r>
      <w:r>
        <w:rPr>
          <w:noProof/>
        </w:rPr>
        <w:tab/>
        <w:t>186</w:t>
      </w:r>
    </w:p>
    <w:p w14:paraId="104FCD52" w14:textId="77777777" w:rsidR="000A66C3" w:rsidRDefault="000A66C3">
      <w:pPr>
        <w:pStyle w:val="Index2"/>
        <w:tabs>
          <w:tab w:val="right" w:leader="dot" w:pos="4310"/>
        </w:tabs>
        <w:rPr>
          <w:noProof/>
        </w:rPr>
      </w:pPr>
      <w:r>
        <w:rPr>
          <w:noProof/>
        </w:rPr>
        <w:t>definition of student</w:t>
      </w:r>
      <w:r>
        <w:rPr>
          <w:noProof/>
        </w:rPr>
        <w:tab/>
        <w:t>185</w:t>
      </w:r>
    </w:p>
    <w:p w14:paraId="60847C08" w14:textId="77777777" w:rsidR="000A66C3" w:rsidRDefault="000A66C3">
      <w:pPr>
        <w:pStyle w:val="Index2"/>
        <w:tabs>
          <w:tab w:val="right" w:leader="dot" w:pos="4310"/>
        </w:tabs>
        <w:rPr>
          <w:noProof/>
        </w:rPr>
      </w:pPr>
      <w:r>
        <w:rPr>
          <w:noProof/>
        </w:rPr>
        <w:t>detail report</w:t>
      </w:r>
      <w:r>
        <w:rPr>
          <w:noProof/>
        </w:rPr>
        <w:tab/>
        <w:t>183</w:t>
      </w:r>
    </w:p>
    <w:p w14:paraId="5597366A" w14:textId="77777777" w:rsidR="000A66C3" w:rsidRDefault="000A66C3">
      <w:pPr>
        <w:pStyle w:val="Index2"/>
        <w:tabs>
          <w:tab w:val="right" w:leader="dot" w:pos="4310"/>
        </w:tabs>
        <w:rPr>
          <w:noProof/>
        </w:rPr>
      </w:pPr>
      <w:r>
        <w:rPr>
          <w:noProof/>
        </w:rPr>
        <w:t>exception categories</w:t>
      </w:r>
      <w:r>
        <w:rPr>
          <w:noProof/>
        </w:rPr>
        <w:tab/>
        <w:t>185</w:t>
      </w:r>
    </w:p>
    <w:p w14:paraId="250F75D9" w14:textId="77777777" w:rsidR="000A66C3" w:rsidRDefault="000A66C3">
      <w:pPr>
        <w:pStyle w:val="Index2"/>
        <w:tabs>
          <w:tab w:val="right" w:leader="dot" w:pos="4310"/>
        </w:tabs>
        <w:rPr>
          <w:noProof/>
        </w:rPr>
      </w:pPr>
      <w:r>
        <w:rPr>
          <w:noProof/>
        </w:rPr>
        <w:t>order types</w:t>
      </w:r>
      <w:r>
        <w:rPr>
          <w:noProof/>
        </w:rPr>
        <w:tab/>
        <w:t>183</w:t>
      </w:r>
    </w:p>
    <w:p w14:paraId="5D28CA8A" w14:textId="77777777" w:rsidR="000A66C3" w:rsidRDefault="000A66C3">
      <w:pPr>
        <w:pStyle w:val="Index2"/>
        <w:tabs>
          <w:tab w:val="right" w:leader="dot" w:pos="4310"/>
        </w:tabs>
        <w:rPr>
          <w:noProof/>
        </w:rPr>
      </w:pPr>
      <w:r w:rsidRPr="00BE2C93">
        <w:rPr>
          <w:noProof/>
          <w:spacing w:val="-6"/>
        </w:rPr>
        <w:t>summary report</w:t>
      </w:r>
      <w:r>
        <w:rPr>
          <w:noProof/>
        </w:rPr>
        <w:tab/>
        <w:t>186</w:t>
      </w:r>
    </w:p>
    <w:p w14:paraId="00EEFFA1" w14:textId="77777777" w:rsidR="000A66C3" w:rsidRDefault="000A66C3">
      <w:pPr>
        <w:pStyle w:val="Index2"/>
        <w:tabs>
          <w:tab w:val="right" w:leader="dot" w:pos="4310"/>
        </w:tabs>
        <w:rPr>
          <w:noProof/>
        </w:rPr>
      </w:pPr>
      <w:r>
        <w:rPr>
          <w:noProof/>
        </w:rPr>
        <w:t>summary report format changes</w:t>
      </w:r>
      <w:r>
        <w:rPr>
          <w:noProof/>
        </w:rPr>
        <w:tab/>
        <w:t>185</w:t>
      </w:r>
    </w:p>
    <w:p w14:paraId="6BD181C0" w14:textId="77777777" w:rsidR="000A66C3" w:rsidRDefault="000A66C3">
      <w:pPr>
        <w:pStyle w:val="Index2"/>
        <w:tabs>
          <w:tab w:val="right" w:leader="dot" w:pos="4310"/>
        </w:tabs>
        <w:rPr>
          <w:noProof/>
        </w:rPr>
      </w:pPr>
      <w:r>
        <w:rPr>
          <w:noProof/>
        </w:rPr>
        <w:t>Summary Report Totals Only</w:t>
      </w:r>
      <w:r>
        <w:rPr>
          <w:noProof/>
        </w:rPr>
        <w:tab/>
        <w:t>186</w:t>
      </w:r>
    </w:p>
    <w:p w14:paraId="5F6BA0C7" w14:textId="77777777" w:rsidR="000A66C3" w:rsidRDefault="000A66C3">
      <w:pPr>
        <w:pStyle w:val="Index2"/>
        <w:tabs>
          <w:tab w:val="right" w:leader="dot" w:pos="4310"/>
        </w:tabs>
        <w:rPr>
          <w:noProof/>
        </w:rPr>
      </w:pPr>
      <w:r w:rsidRPr="00BE2C93">
        <w:rPr>
          <w:noProof/>
          <w:spacing w:val="-6"/>
        </w:rPr>
        <w:t>universe of orders</w:t>
      </w:r>
      <w:r>
        <w:rPr>
          <w:noProof/>
        </w:rPr>
        <w:tab/>
        <w:t>185</w:t>
      </w:r>
    </w:p>
    <w:p w14:paraId="3F03EB9A" w14:textId="77777777" w:rsidR="000A66C3" w:rsidRDefault="000A66C3">
      <w:pPr>
        <w:pStyle w:val="Index1"/>
        <w:tabs>
          <w:tab w:val="right" w:leader="dot" w:pos="4310"/>
        </w:tabs>
        <w:rPr>
          <w:noProof/>
        </w:rPr>
      </w:pPr>
      <w:r>
        <w:rPr>
          <w:noProof/>
        </w:rPr>
        <w:t>Phone prescription renewal</w:t>
      </w:r>
    </w:p>
    <w:p w14:paraId="14724FB6" w14:textId="77777777" w:rsidR="000A66C3" w:rsidRDefault="000A66C3">
      <w:pPr>
        <w:pStyle w:val="Index2"/>
        <w:tabs>
          <w:tab w:val="right" w:leader="dot" w:pos="4310"/>
        </w:tabs>
        <w:rPr>
          <w:noProof/>
        </w:rPr>
      </w:pPr>
      <w:r>
        <w:rPr>
          <w:noProof/>
        </w:rPr>
        <w:t>alert</w:t>
      </w:r>
      <w:r>
        <w:rPr>
          <w:noProof/>
        </w:rPr>
        <w:tab/>
        <w:t>333</w:t>
      </w:r>
    </w:p>
    <w:p w14:paraId="0068A7A7" w14:textId="77777777" w:rsidR="000A66C3" w:rsidRDefault="000A66C3">
      <w:pPr>
        <w:pStyle w:val="Index1"/>
        <w:tabs>
          <w:tab w:val="right" w:leader="dot" w:pos="4310"/>
        </w:tabs>
        <w:rPr>
          <w:noProof/>
        </w:rPr>
      </w:pPr>
      <w:r w:rsidRPr="00BE2C93">
        <w:rPr>
          <w:rFonts w:ascii="Times New Roman" w:hAnsi="Times New Roman"/>
          <w:noProof/>
        </w:rPr>
        <w:t>PING</w:t>
      </w:r>
      <w:r>
        <w:rPr>
          <w:noProof/>
        </w:rPr>
        <w:tab/>
        <w:t>249</w:t>
      </w:r>
    </w:p>
    <w:p w14:paraId="49F45D6D" w14:textId="77777777" w:rsidR="000A66C3" w:rsidRDefault="000A66C3">
      <w:pPr>
        <w:pStyle w:val="Index1"/>
        <w:tabs>
          <w:tab w:val="right" w:leader="dot" w:pos="4310"/>
        </w:tabs>
        <w:rPr>
          <w:noProof/>
        </w:rPr>
      </w:pPr>
      <w:r>
        <w:rPr>
          <w:noProof/>
        </w:rPr>
        <w:t>POL</w:t>
      </w:r>
      <w:r>
        <w:rPr>
          <w:noProof/>
        </w:rPr>
        <w:tab/>
        <w:t>185</w:t>
      </w:r>
    </w:p>
    <w:p w14:paraId="3EB0FB70" w14:textId="77777777" w:rsidR="000A66C3" w:rsidRDefault="000A66C3">
      <w:pPr>
        <w:pStyle w:val="Index1"/>
        <w:tabs>
          <w:tab w:val="right" w:leader="dot" w:pos="4310"/>
        </w:tabs>
        <w:rPr>
          <w:noProof/>
        </w:rPr>
      </w:pPr>
      <w:r>
        <w:rPr>
          <w:noProof/>
        </w:rPr>
        <w:t>precaution quick order</w:t>
      </w:r>
      <w:r>
        <w:rPr>
          <w:noProof/>
        </w:rPr>
        <w:tab/>
        <w:t>132</w:t>
      </w:r>
    </w:p>
    <w:p w14:paraId="26AABB93" w14:textId="77777777" w:rsidR="000A66C3" w:rsidRDefault="000A66C3">
      <w:pPr>
        <w:pStyle w:val="Index1"/>
        <w:tabs>
          <w:tab w:val="right" w:leader="dot" w:pos="4310"/>
        </w:tabs>
        <w:rPr>
          <w:noProof/>
        </w:rPr>
      </w:pPr>
      <w:r w:rsidRPr="00BE2C93">
        <w:rPr>
          <w:b/>
          <w:noProof/>
        </w:rPr>
        <w:t>PROGRESS NOTES</w:t>
      </w:r>
      <w:r>
        <w:rPr>
          <w:noProof/>
        </w:rPr>
        <w:tab/>
        <w:t>224</w:t>
      </w:r>
    </w:p>
    <w:p w14:paraId="7EEABF9B" w14:textId="77777777" w:rsidR="000A66C3" w:rsidRDefault="000A66C3">
      <w:pPr>
        <w:pStyle w:val="Index1"/>
        <w:tabs>
          <w:tab w:val="right" w:leader="dot" w:pos="4310"/>
        </w:tabs>
        <w:rPr>
          <w:noProof/>
        </w:rPr>
      </w:pPr>
      <w:r>
        <w:rPr>
          <w:noProof/>
        </w:rPr>
        <w:t>PSO MAINTENANCE</w:t>
      </w:r>
      <w:r>
        <w:rPr>
          <w:noProof/>
        </w:rPr>
        <w:tab/>
        <w:t>38</w:t>
      </w:r>
    </w:p>
    <w:p w14:paraId="0EC588E9" w14:textId="77777777" w:rsidR="000A66C3" w:rsidRDefault="000A66C3">
      <w:pPr>
        <w:pStyle w:val="IndexHeading"/>
        <w:keepNext/>
        <w:tabs>
          <w:tab w:val="right" w:leader="dot" w:pos="4310"/>
        </w:tabs>
        <w:rPr>
          <w:rFonts w:eastAsiaTheme="minorEastAsia" w:cstheme="minorBidi"/>
          <w:b w:val="0"/>
          <w:bCs w:val="0"/>
          <w:noProof/>
        </w:rPr>
      </w:pPr>
      <w:r>
        <w:rPr>
          <w:noProof/>
        </w:rPr>
        <w:t>Q</w:t>
      </w:r>
    </w:p>
    <w:p w14:paraId="4B21FFD3" w14:textId="77777777" w:rsidR="000A66C3" w:rsidRDefault="000A66C3">
      <w:pPr>
        <w:pStyle w:val="Index1"/>
        <w:tabs>
          <w:tab w:val="right" w:leader="dot" w:pos="4310"/>
        </w:tabs>
        <w:rPr>
          <w:noProof/>
        </w:rPr>
      </w:pPr>
      <w:r>
        <w:rPr>
          <w:noProof/>
        </w:rPr>
        <w:t>Quick Order Free Text Report</w:t>
      </w:r>
      <w:r>
        <w:rPr>
          <w:noProof/>
        </w:rPr>
        <w:tab/>
        <w:t>154</w:t>
      </w:r>
    </w:p>
    <w:p w14:paraId="72602FCB" w14:textId="77777777" w:rsidR="000A66C3" w:rsidRDefault="000A66C3">
      <w:pPr>
        <w:pStyle w:val="Index1"/>
        <w:tabs>
          <w:tab w:val="right" w:leader="dot" w:pos="4310"/>
        </w:tabs>
        <w:rPr>
          <w:noProof/>
        </w:rPr>
      </w:pPr>
      <w:r>
        <w:rPr>
          <w:noProof/>
        </w:rPr>
        <w:t>Quick Order Mixed-Case</w:t>
      </w:r>
      <w:r>
        <w:rPr>
          <w:noProof/>
        </w:rPr>
        <w:tab/>
        <w:t>145</w:t>
      </w:r>
    </w:p>
    <w:p w14:paraId="6F167F65" w14:textId="77777777" w:rsidR="000A66C3" w:rsidRDefault="000A66C3">
      <w:pPr>
        <w:pStyle w:val="Index1"/>
        <w:tabs>
          <w:tab w:val="right" w:leader="dot" w:pos="4310"/>
        </w:tabs>
        <w:rPr>
          <w:noProof/>
        </w:rPr>
      </w:pPr>
      <w:r>
        <w:rPr>
          <w:noProof/>
        </w:rPr>
        <w:t>quick orders</w:t>
      </w:r>
    </w:p>
    <w:p w14:paraId="4D22413F" w14:textId="77777777" w:rsidR="000A66C3" w:rsidRDefault="000A66C3">
      <w:pPr>
        <w:pStyle w:val="Index2"/>
        <w:tabs>
          <w:tab w:val="right" w:leader="dot" w:pos="4310"/>
        </w:tabs>
        <w:rPr>
          <w:noProof/>
        </w:rPr>
      </w:pPr>
      <w:r>
        <w:rPr>
          <w:noProof/>
        </w:rPr>
        <w:t>activity</w:t>
      </w:r>
      <w:r>
        <w:rPr>
          <w:noProof/>
        </w:rPr>
        <w:tab/>
        <w:t>112, 113</w:t>
      </w:r>
    </w:p>
    <w:p w14:paraId="362DFBF5" w14:textId="77777777" w:rsidR="000A66C3" w:rsidRDefault="000A66C3">
      <w:pPr>
        <w:pStyle w:val="Index2"/>
        <w:tabs>
          <w:tab w:val="right" w:leader="dot" w:pos="4310"/>
        </w:tabs>
        <w:rPr>
          <w:noProof/>
        </w:rPr>
      </w:pPr>
      <w:r>
        <w:rPr>
          <w:noProof/>
        </w:rPr>
        <w:t>additional diet</w:t>
      </w:r>
      <w:r>
        <w:rPr>
          <w:noProof/>
        </w:rPr>
        <w:tab/>
        <w:t>119</w:t>
      </w:r>
    </w:p>
    <w:p w14:paraId="1D27B954" w14:textId="77777777" w:rsidR="000A66C3" w:rsidRDefault="000A66C3">
      <w:pPr>
        <w:pStyle w:val="Index2"/>
        <w:tabs>
          <w:tab w:val="right" w:leader="dot" w:pos="4310"/>
        </w:tabs>
        <w:rPr>
          <w:noProof/>
        </w:rPr>
      </w:pPr>
      <w:r>
        <w:rPr>
          <w:noProof/>
        </w:rPr>
        <w:t>blood products</w:t>
      </w:r>
      <w:r>
        <w:rPr>
          <w:noProof/>
        </w:rPr>
        <w:tab/>
        <w:t>115</w:t>
      </w:r>
    </w:p>
    <w:p w14:paraId="17FD7E65" w14:textId="77777777" w:rsidR="000A66C3" w:rsidRDefault="000A66C3">
      <w:pPr>
        <w:pStyle w:val="Index2"/>
        <w:tabs>
          <w:tab w:val="right" w:leader="dot" w:pos="4310"/>
        </w:tabs>
        <w:rPr>
          <w:noProof/>
        </w:rPr>
      </w:pPr>
      <w:r>
        <w:rPr>
          <w:noProof/>
        </w:rPr>
        <w:t>clinic orders</w:t>
      </w:r>
      <w:r>
        <w:rPr>
          <w:noProof/>
        </w:rPr>
        <w:tab/>
        <w:t>116</w:t>
      </w:r>
    </w:p>
    <w:p w14:paraId="72E6A8FA" w14:textId="77777777" w:rsidR="000A66C3" w:rsidRDefault="000A66C3">
      <w:pPr>
        <w:pStyle w:val="Index2"/>
        <w:tabs>
          <w:tab w:val="right" w:leader="dot" w:pos="4310"/>
        </w:tabs>
        <w:rPr>
          <w:noProof/>
        </w:rPr>
      </w:pPr>
      <w:r>
        <w:rPr>
          <w:noProof/>
        </w:rPr>
        <w:t>condition</w:t>
      </w:r>
      <w:r>
        <w:rPr>
          <w:noProof/>
        </w:rPr>
        <w:tab/>
        <w:t>117</w:t>
      </w:r>
    </w:p>
    <w:p w14:paraId="15ED792E" w14:textId="77777777" w:rsidR="000A66C3" w:rsidRDefault="000A66C3">
      <w:pPr>
        <w:pStyle w:val="Index2"/>
        <w:tabs>
          <w:tab w:val="right" w:leader="dot" w:pos="4310"/>
        </w:tabs>
        <w:rPr>
          <w:noProof/>
        </w:rPr>
      </w:pPr>
      <w:r>
        <w:rPr>
          <w:noProof/>
        </w:rPr>
        <w:t>consults</w:t>
      </w:r>
      <w:r>
        <w:rPr>
          <w:noProof/>
        </w:rPr>
        <w:tab/>
        <w:t>118, 133</w:t>
      </w:r>
    </w:p>
    <w:p w14:paraId="524EA503" w14:textId="77777777" w:rsidR="000A66C3" w:rsidRDefault="000A66C3">
      <w:pPr>
        <w:pStyle w:val="Index2"/>
        <w:tabs>
          <w:tab w:val="right" w:leader="dot" w:pos="4310"/>
        </w:tabs>
        <w:rPr>
          <w:noProof/>
        </w:rPr>
      </w:pPr>
      <w:r>
        <w:rPr>
          <w:noProof/>
        </w:rPr>
        <w:t>continuous IV</w:t>
      </w:r>
      <w:r>
        <w:rPr>
          <w:noProof/>
        </w:rPr>
        <w:tab/>
        <w:t>125</w:t>
      </w:r>
    </w:p>
    <w:p w14:paraId="2E1D52FC" w14:textId="77777777" w:rsidR="000A66C3" w:rsidRDefault="000A66C3">
      <w:pPr>
        <w:pStyle w:val="Index2"/>
        <w:tabs>
          <w:tab w:val="right" w:leader="dot" w:pos="4310"/>
        </w:tabs>
        <w:rPr>
          <w:noProof/>
        </w:rPr>
      </w:pPr>
      <w:r>
        <w:rPr>
          <w:noProof/>
        </w:rPr>
        <w:t>creating</w:t>
      </w:r>
      <w:r>
        <w:rPr>
          <w:noProof/>
        </w:rPr>
        <w:tab/>
        <w:t>111</w:t>
      </w:r>
    </w:p>
    <w:p w14:paraId="360560CB" w14:textId="77777777" w:rsidR="000A66C3" w:rsidRDefault="000A66C3">
      <w:pPr>
        <w:pStyle w:val="Index2"/>
        <w:tabs>
          <w:tab w:val="right" w:leader="dot" w:pos="4310"/>
        </w:tabs>
        <w:rPr>
          <w:noProof/>
        </w:rPr>
      </w:pPr>
      <w:r>
        <w:rPr>
          <w:noProof/>
        </w:rPr>
        <w:t>diagnosis</w:t>
      </w:r>
      <w:r>
        <w:rPr>
          <w:noProof/>
        </w:rPr>
        <w:tab/>
        <w:t>119</w:t>
      </w:r>
    </w:p>
    <w:p w14:paraId="075F1E05" w14:textId="77777777" w:rsidR="000A66C3" w:rsidRDefault="000A66C3">
      <w:pPr>
        <w:pStyle w:val="Index2"/>
        <w:tabs>
          <w:tab w:val="right" w:leader="dot" w:pos="4310"/>
        </w:tabs>
        <w:rPr>
          <w:noProof/>
        </w:rPr>
      </w:pPr>
      <w:r>
        <w:rPr>
          <w:noProof/>
        </w:rPr>
        <w:t>diet</w:t>
      </w:r>
      <w:r>
        <w:rPr>
          <w:noProof/>
        </w:rPr>
        <w:tab/>
        <w:t>120</w:t>
      </w:r>
    </w:p>
    <w:p w14:paraId="670F6A39" w14:textId="77777777" w:rsidR="000A66C3" w:rsidRDefault="000A66C3">
      <w:pPr>
        <w:pStyle w:val="Index2"/>
        <w:tabs>
          <w:tab w:val="right" w:leader="dot" w:pos="4310"/>
        </w:tabs>
        <w:rPr>
          <w:noProof/>
        </w:rPr>
      </w:pPr>
      <w:r>
        <w:rPr>
          <w:noProof/>
        </w:rPr>
        <w:t>early/late trays</w:t>
      </w:r>
      <w:r>
        <w:rPr>
          <w:noProof/>
        </w:rPr>
        <w:tab/>
        <w:t>121</w:t>
      </w:r>
    </w:p>
    <w:p w14:paraId="556B06B0" w14:textId="77777777" w:rsidR="000A66C3" w:rsidRDefault="000A66C3">
      <w:pPr>
        <w:pStyle w:val="Index2"/>
        <w:tabs>
          <w:tab w:val="right" w:leader="dot" w:pos="4310"/>
        </w:tabs>
        <w:rPr>
          <w:noProof/>
        </w:rPr>
      </w:pPr>
      <w:r>
        <w:rPr>
          <w:noProof/>
        </w:rPr>
        <w:t>imaging</w:t>
      </w:r>
      <w:r>
        <w:rPr>
          <w:noProof/>
        </w:rPr>
        <w:tab/>
        <w:t>123</w:t>
      </w:r>
    </w:p>
    <w:p w14:paraId="05EC830E" w14:textId="77777777" w:rsidR="000A66C3" w:rsidRDefault="000A66C3">
      <w:pPr>
        <w:pStyle w:val="Index2"/>
        <w:tabs>
          <w:tab w:val="right" w:leader="dot" w:pos="4310"/>
        </w:tabs>
        <w:rPr>
          <w:noProof/>
        </w:rPr>
      </w:pPr>
      <w:r>
        <w:rPr>
          <w:noProof/>
        </w:rPr>
        <w:t>intermittent IV</w:t>
      </w:r>
      <w:r>
        <w:rPr>
          <w:noProof/>
        </w:rPr>
        <w:tab/>
        <w:t>126</w:t>
      </w:r>
    </w:p>
    <w:p w14:paraId="5D6C5FE4" w14:textId="77777777" w:rsidR="000A66C3" w:rsidRDefault="000A66C3">
      <w:pPr>
        <w:pStyle w:val="Index2"/>
        <w:tabs>
          <w:tab w:val="right" w:leader="dot" w:pos="4310"/>
        </w:tabs>
        <w:rPr>
          <w:noProof/>
        </w:rPr>
      </w:pPr>
      <w:r>
        <w:rPr>
          <w:noProof/>
        </w:rPr>
        <w:t>lab</w:t>
      </w:r>
      <w:r>
        <w:rPr>
          <w:noProof/>
        </w:rPr>
        <w:tab/>
        <w:t>127</w:t>
      </w:r>
    </w:p>
    <w:p w14:paraId="21A78353" w14:textId="77777777" w:rsidR="000A66C3" w:rsidRDefault="000A66C3">
      <w:pPr>
        <w:pStyle w:val="Index2"/>
        <w:tabs>
          <w:tab w:val="right" w:leader="dot" w:pos="4310"/>
        </w:tabs>
        <w:rPr>
          <w:noProof/>
        </w:rPr>
      </w:pPr>
      <w:r>
        <w:rPr>
          <w:noProof/>
        </w:rPr>
        <w:t>non-VA meds</w:t>
      </w:r>
      <w:r>
        <w:rPr>
          <w:noProof/>
        </w:rPr>
        <w:tab/>
        <w:t>128</w:t>
      </w:r>
    </w:p>
    <w:p w14:paraId="3265C44C" w14:textId="77777777" w:rsidR="000A66C3" w:rsidRDefault="000A66C3">
      <w:pPr>
        <w:pStyle w:val="Index2"/>
        <w:tabs>
          <w:tab w:val="right" w:leader="dot" w:pos="4310"/>
        </w:tabs>
        <w:rPr>
          <w:noProof/>
        </w:rPr>
      </w:pPr>
      <w:r>
        <w:rPr>
          <w:noProof/>
        </w:rPr>
        <w:t>nursing</w:t>
      </w:r>
      <w:r>
        <w:rPr>
          <w:noProof/>
        </w:rPr>
        <w:tab/>
        <w:t>129</w:t>
      </w:r>
    </w:p>
    <w:p w14:paraId="0528537B" w14:textId="77777777" w:rsidR="000A66C3" w:rsidRDefault="000A66C3">
      <w:pPr>
        <w:pStyle w:val="Index2"/>
        <w:tabs>
          <w:tab w:val="right" w:leader="dot" w:pos="4310"/>
        </w:tabs>
        <w:rPr>
          <w:noProof/>
        </w:rPr>
      </w:pPr>
      <w:r>
        <w:rPr>
          <w:noProof/>
        </w:rPr>
        <w:t>outpatient meal</w:t>
      </w:r>
      <w:r>
        <w:rPr>
          <w:noProof/>
        </w:rPr>
        <w:tab/>
        <w:t>130</w:t>
      </w:r>
    </w:p>
    <w:p w14:paraId="77174E2D" w14:textId="77777777" w:rsidR="000A66C3" w:rsidRDefault="000A66C3">
      <w:pPr>
        <w:pStyle w:val="Index2"/>
        <w:tabs>
          <w:tab w:val="right" w:leader="dot" w:pos="4310"/>
        </w:tabs>
        <w:rPr>
          <w:noProof/>
        </w:rPr>
      </w:pPr>
      <w:r>
        <w:rPr>
          <w:noProof/>
        </w:rPr>
        <w:t>outpatient medication</w:t>
      </w:r>
      <w:r>
        <w:rPr>
          <w:noProof/>
        </w:rPr>
        <w:tab/>
        <w:t>131</w:t>
      </w:r>
    </w:p>
    <w:p w14:paraId="541F12E7" w14:textId="77777777" w:rsidR="000A66C3" w:rsidRDefault="000A66C3">
      <w:pPr>
        <w:pStyle w:val="Index2"/>
        <w:tabs>
          <w:tab w:val="right" w:leader="dot" w:pos="4310"/>
        </w:tabs>
        <w:rPr>
          <w:noProof/>
        </w:rPr>
      </w:pPr>
      <w:r>
        <w:rPr>
          <w:noProof/>
        </w:rPr>
        <w:t>precaution</w:t>
      </w:r>
      <w:r>
        <w:rPr>
          <w:noProof/>
        </w:rPr>
        <w:tab/>
        <w:t>132</w:t>
      </w:r>
    </w:p>
    <w:p w14:paraId="4724F9D1" w14:textId="77777777" w:rsidR="000A66C3" w:rsidRDefault="000A66C3">
      <w:pPr>
        <w:pStyle w:val="Index2"/>
        <w:tabs>
          <w:tab w:val="right" w:leader="dot" w:pos="4310"/>
        </w:tabs>
        <w:rPr>
          <w:noProof/>
        </w:rPr>
      </w:pPr>
      <w:r>
        <w:rPr>
          <w:noProof/>
        </w:rPr>
        <w:t>radiology</w:t>
      </w:r>
      <w:r>
        <w:rPr>
          <w:noProof/>
        </w:rPr>
        <w:tab/>
        <w:t>122</w:t>
      </w:r>
    </w:p>
    <w:p w14:paraId="70908EDB" w14:textId="77777777" w:rsidR="000A66C3" w:rsidRDefault="000A66C3">
      <w:pPr>
        <w:pStyle w:val="Index2"/>
        <w:tabs>
          <w:tab w:val="right" w:leader="dot" w:pos="4310"/>
        </w:tabs>
        <w:rPr>
          <w:noProof/>
        </w:rPr>
      </w:pPr>
      <w:r>
        <w:rPr>
          <w:noProof/>
        </w:rPr>
        <w:t>supplies/devices</w:t>
      </w:r>
      <w:r>
        <w:rPr>
          <w:noProof/>
        </w:rPr>
        <w:tab/>
        <w:t>134</w:t>
      </w:r>
    </w:p>
    <w:p w14:paraId="74C54FC8" w14:textId="77777777" w:rsidR="000A66C3" w:rsidRDefault="000A66C3">
      <w:pPr>
        <w:pStyle w:val="Index2"/>
        <w:tabs>
          <w:tab w:val="right" w:leader="dot" w:pos="4310"/>
        </w:tabs>
        <w:rPr>
          <w:noProof/>
        </w:rPr>
      </w:pPr>
      <w:r>
        <w:rPr>
          <w:noProof/>
        </w:rPr>
        <w:t>tubefeeding</w:t>
      </w:r>
      <w:r>
        <w:rPr>
          <w:noProof/>
        </w:rPr>
        <w:tab/>
        <w:t>135</w:t>
      </w:r>
    </w:p>
    <w:p w14:paraId="50929EF8" w14:textId="77777777" w:rsidR="000A66C3" w:rsidRDefault="000A66C3">
      <w:pPr>
        <w:pStyle w:val="Index2"/>
        <w:tabs>
          <w:tab w:val="right" w:leader="dot" w:pos="4310"/>
        </w:tabs>
        <w:rPr>
          <w:noProof/>
        </w:rPr>
      </w:pPr>
      <w:r>
        <w:rPr>
          <w:noProof/>
        </w:rPr>
        <w:t>unit dose</w:t>
      </w:r>
      <w:r>
        <w:rPr>
          <w:noProof/>
        </w:rPr>
        <w:tab/>
        <w:t>136</w:t>
      </w:r>
    </w:p>
    <w:p w14:paraId="23E97EEA" w14:textId="77777777" w:rsidR="000A66C3" w:rsidRDefault="000A66C3">
      <w:pPr>
        <w:pStyle w:val="Index2"/>
        <w:tabs>
          <w:tab w:val="right" w:leader="dot" w:pos="4310"/>
        </w:tabs>
        <w:rPr>
          <w:noProof/>
        </w:rPr>
      </w:pPr>
      <w:r>
        <w:rPr>
          <w:noProof/>
        </w:rPr>
        <w:t>vitals/measurements</w:t>
      </w:r>
      <w:r>
        <w:rPr>
          <w:noProof/>
        </w:rPr>
        <w:tab/>
        <w:t>137</w:t>
      </w:r>
    </w:p>
    <w:p w14:paraId="4FB6A349" w14:textId="77777777" w:rsidR="000A66C3" w:rsidRDefault="000A66C3">
      <w:pPr>
        <w:pStyle w:val="IndexHeading"/>
        <w:keepNext/>
        <w:tabs>
          <w:tab w:val="right" w:leader="dot" w:pos="4310"/>
        </w:tabs>
        <w:rPr>
          <w:rFonts w:eastAsiaTheme="minorEastAsia" w:cstheme="minorBidi"/>
          <w:b w:val="0"/>
          <w:bCs w:val="0"/>
          <w:noProof/>
        </w:rPr>
      </w:pPr>
      <w:r>
        <w:rPr>
          <w:noProof/>
        </w:rPr>
        <w:lastRenderedPageBreak/>
        <w:t>R</w:t>
      </w:r>
    </w:p>
    <w:p w14:paraId="2CA2FDEA" w14:textId="77777777" w:rsidR="000A66C3" w:rsidRDefault="000A66C3">
      <w:pPr>
        <w:pStyle w:val="Index1"/>
        <w:tabs>
          <w:tab w:val="right" w:leader="dot" w:pos="4310"/>
        </w:tabs>
        <w:rPr>
          <w:noProof/>
        </w:rPr>
      </w:pPr>
      <w:r>
        <w:rPr>
          <w:noProof/>
        </w:rPr>
        <w:t>Radiology Quick Orders</w:t>
      </w:r>
      <w:r>
        <w:rPr>
          <w:noProof/>
        </w:rPr>
        <w:tab/>
        <w:t>122</w:t>
      </w:r>
    </w:p>
    <w:p w14:paraId="03F3BE0C" w14:textId="77777777" w:rsidR="000A66C3" w:rsidRDefault="000A66C3">
      <w:pPr>
        <w:pStyle w:val="Index1"/>
        <w:tabs>
          <w:tab w:val="right" w:leader="dot" w:pos="4310"/>
        </w:tabs>
        <w:rPr>
          <w:noProof/>
        </w:rPr>
      </w:pPr>
      <w:r>
        <w:rPr>
          <w:noProof/>
        </w:rPr>
        <w:t>raw data log</w:t>
      </w:r>
      <w:r>
        <w:rPr>
          <w:noProof/>
        </w:rPr>
        <w:tab/>
        <w:t>232</w:t>
      </w:r>
    </w:p>
    <w:p w14:paraId="38CE8323" w14:textId="77777777" w:rsidR="000A66C3" w:rsidRDefault="000A66C3">
      <w:pPr>
        <w:pStyle w:val="Index1"/>
        <w:tabs>
          <w:tab w:val="right" w:leader="dot" w:pos="4310"/>
        </w:tabs>
        <w:rPr>
          <w:noProof/>
        </w:rPr>
      </w:pPr>
      <w:r>
        <w:rPr>
          <w:noProof/>
        </w:rPr>
        <w:t>RDI</w:t>
      </w:r>
      <w:r>
        <w:rPr>
          <w:noProof/>
        </w:rPr>
        <w:tab/>
        <w:t>405</w:t>
      </w:r>
    </w:p>
    <w:p w14:paraId="6589B911" w14:textId="77777777" w:rsidR="000A66C3" w:rsidRDefault="000A66C3">
      <w:pPr>
        <w:pStyle w:val="Index2"/>
        <w:tabs>
          <w:tab w:val="right" w:leader="dot" w:pos="4310"/>
        </w:tabs>
        <w:rPr>
          <w:noProof/>
        </w:rPr>
      </w:pPr>
      <w:r w:rsidRPr="00BE2C93">
        <w:rPr>
          <w:noProof/>
          <w:spacing w:val="-6"/>
        </w:rPr>
        <w:t>cache time</w:t>
      </w:r>
      <w:r>
        <w:rPr>
          <w:noProof/>
        </w:rPr>
        <w:tab/>
        <w:t>407</w:t>
      </w:r>
    </w:p>
    <w:p w14:paraId="6F8DBBD5" w14:textId="77777777" w:rsidR="000A66C3" w:rsidRDefault="000A66C3">
      <w:pPr>
        <w:pStyle w:val="Index2"/>
        <w:tabs>
          <w:tab w:val="right" w:leader="dot" w:pos="4310"/>
        </w:tabs>
        <w:rPr>
          <w:noProof/>
        </w:rPr>
      </w:pPr>
      <w:r>
        <w:rPr>
          <w:noProof/>
        </w:rPr>
        <w:t>enabling</w:t>
      </w:r>
      <w:r>
        <w:rPr>
          <w:noProof/>
        </w:rPr>
        <w:tab/>
        <w:t>406, 408</w:t>
      </w:r>
    </w:p>
    <w:p w14:paraId="2B6BC17B" w14:textId="77777777" w:rsidR="000A66C3" w:rsidRDefault="000A66C3">
      <w:pPr>
        <w:pStyle w:val="Index2"/>
        <w:tabs>
          <w:tab w:val="right" w:leader="dot" w:pos="4310"/>
        </w:tabs>
        <w:rPr>
          <w:noProof/>
        </w:rPr>
      </w:pPr>
      <w:r w:rsidRPr="00BE2C93">
        <w:rPr>
          <w:noProof/>
          <w:spacing w:val="-6"/>
        </w:rPr>
        <w:t>OR RDI CACHE TIME parameter</w:t>
      </w:r>
      <w:r>
        <w:rPr>
          <w:noProof/>
        </w:rPr>
        <w:tab/>
        <w:t>407</w:t>
      </w:r>
    </w:p>
    <w:p w14:paraId="5FEA6320" w14:textId="77777777" w:rsidR="000A66C3" w:rsidRDefault="000A66C3">
      <w:pPr>
        <w:pStyle w:val="Index2"/>
        <w:tabs>
          <w:tab w:val="right" w:leader="dot" w:pos="4310"/>
        </w:tabs>
        <w:rPr>
          <w:noProof/>
        </w:rPr>
      </w:pPr>
      <w:r>
        <w:rPr>
          <w:noProof/>
        </w:rPr>
        <w:t>OR RDI HAVE HDR parameter</w:t>
      </w:r>
      <w:r>
        <w:rPr>
          <w:noProof/>
        </w:rPr>
        <w:tab/>
        <w:t>406</w:t>
      </w:r>
    </w:p>
    <w:p w14:paraId="3DE99B7E" w14:textId="77777777" w:rsidR="000A66C3" w:rsidRDefault="000A66C3">
      <w:pPr>
        <w:pStyle w:val="Index1"/>
        <w:tabs>
          <w:tab w:val="right" w:leader="dot" w:pos="4310"/>
        </w:tabs>
        <w:rPr>
          <w:noProof/>
        </w:rPr>
      </w:pPr>
      <w:r>
        <w:rPr>
          <w:noProof/>
        </w:rPr>
        <w:t>read-only</w:t>
      </w:r>
      <w:r>
        <w:rPr>
          <w:noProof/>
        </w:rPr>
        <w:tab/>
        <w:t>254, 256</w:t>
      </w:r>
    </w:p>
    <w:p w14:paraId="45FEF495" w14:textId="77777777" w:rsidR="000A66C3" w:rsidRDefault="000A66C3">
      <w:pPr>
        <w:pStyle w:val="Index1"/>
        <w:tabs>
          <w:tab w:val="right" w:leader="dot" w:pos="4310"/>
        </w:tabs>
        <w:rPr>
          <w:noProof/>
        </w:rPr>
      </w:pPr>
      <w:r>
        <w:rPr>
          <w:noProof/>
        </w:rPr>
        <w:t>Remote Data Interoperability</w:t>
      </w:r>
      <w:r>
        <w:rPr>
          <w:noProof/>
        </w:rPr>
        <w:tab/>
      </w:r>
      <w:r w:rsidRPr="00BE2C93">
        <w:rPr>
          <w:i/>
          <w:noProof/>
        </w:rPr>
        <w:t>See</w:t>
      </w:r>
      <w:r>
        <w:rPr>
          <w:noProof/>
        </w:rPr>
        <w:t xml:space="preserve"> RDI</w:t>
      </w:r>
    </w:p>
    <w:p w14:paraId="60F9E0BA" w14:textId="77777777" w:rsidR="000A66C3" w:rsidRDefault="000A66C3">
      <w:pPr>
        <w:pStyle w:val="Index1"/>
        <w:tabs>
          <w:tab w:val="right" w:leader="dot" w:pos="4310"/>
        </w:tabs>
        <w:rPr>
          <w:noProof/>
        </w:rPr>
      </w:pPr>
      <w:r>
        <w:rPr>
          <w:noProof/>
        </w:rPr>
        <w:t>Remote order checks</w:t>
      </w:r>
      <w:r>
        <w:rPr>
          <w:noProof/>
        </w:rPr>
        <w:tab/>
        <w:t>406</w:t>
      </w:r>
    </w:p>
    <w:p w14:paraId="6D2F2F49" w14:textId="77777777" w:rsidR="000A66C3" w:rsidRDefault="000A66C3">
      <w:pPr>
        <w:pStyle w:val="Index1"/>
        <w:tabs>
          <w:tab w:val="right" w:leader="dot" w:pos="4310"/>
        </w:tabs>
        <w:rPr>
          <w:noProof/>
        </w:rPr>
      </w:pPr>
      <w:r w:rsidRPr="00BE2C93">
        <w:rPr>
          <w:b/>
          <w:noProof/>
        </w:rPr>
        <w:t>REMOTE PROCEDURE CALL</w:t>
      </w:r>
      <w:r>
        <w:rPr>
          <w:noProof/>
        </w:rPr>
        <w:tab/>
        <w:t>224</w:t>
      </w:r>
    </w:p>
    <w:p w14:paraId="4635FD0E" w14:textId="77777777" w:rsidR="000A66C3" w:rsidRDefault="000A66C3">
      <w:pPr>
        <w:pStyle w:val="Index1"/>
        <w:tabs>
          <w:tab w:val="right" w:leader="dot" w:pos="4310"/>
        </w:tabs>
        <w:rPr>
          <w:noProof/>
        </w:rPr>
      </w:pPr>
      <w:r>
        <w:rPr>
          <w:noProof/>
        </w:rPr>
        <w:t>Reports</w:t>
      </w:r>
    </w:p>
    <w:p w14:paraId="2039CD8A" w14:textId="77777777" w:rsidR="000A66C3" w:rsidRDefault="000A66C3">
      <w:pPr>
        <w:pStyle w:val="Index2"/>
        <w:tabs>
          <w:tab w:val="right" w:leader="dot" w:pos="4310"/>
        </w:tabs>
        <w:rPr>
          <w:noProof/>
        </w:rPr>
      </w:pPr>
      <w:r>
        <w:rPr>
          <w:noProof/>
        </w:rPr>
        <w:t>Quick Order Free Text</w:t>
      </w:r>
      <w:r>
        <w:rPr>
          <w:noProof/>
        </w:rPr>
        <w:tab/>
        <w:t>154</w:t>
      </w:r>
    </w:p>
    <w:p w14:paraId="648EFD99" w14:textId="77777777" w:rsidR="000A66C3" w:rsidRDefault="000A66C3">
      <w:pPr>
        <w:pStyle w:val="Index2"/>
        <w:tabs>
          <w:tab w:val="right" w:leader="dot" w:pos="4310"/>
        </w:tabs>
        <w:rPr>
          <w:noProof/>
        </w:rPr>
      </w:pPr>
      <w:r>
        <w:rPr>
          <w:noProof/>
        </w:rPr>
        <w:t>Quick Order Mixed-Case</w:t>
      </w:r>
      <w:r>
        <w:rPr>
          <w:noProof/>
        </w:rPr>
        <w:tab/>
        <w:t>145</w:t>
      </w:r>
    </w:p>
    <w:p w14:paraId="5CA3C7F2" w14:textId="77777777" w:rsidR="000A66C3" w:rsidRDefault="000A66C3">
      <w:pPr>
        <w:pStyle w:val="Index1"/>
        <w:tabs>
          <w:tab w:val="right" w:leader="dot" w:pos="4310"/>
        </w:tabs>
        <w:rPr>
          <w:noProof/>
        </w:rPr>
      </w:pPr>
      <w:r w:rsidRPr="00BE2C93">
        <w:rPr>
          <w:b/>
          <w:noProof/>
        </w:rPr>
        <w:t>RESOURCE</w:t>
      </w:r>
      <w:r>
        <w:rPr>
          <w:noProof/>
        </w:rPr>
        <w:tab/>
        <w:t>224</w:t>
      </w:r>
    </w:p>
    <w:p w14:paraId="123A884D" w14:textId="77777777" w:rsidR="000A66C3" w:rsidRDefault="000A66C3">
      <w:pPr>
        <w:pStyle w:val="Index1"/>
        <w:tabs>
          <w:tab w:val="right" w:leader="dot" w:pos="4310"/>
        </w:tabs>
        <w:rPr>
          <w:noProof/>
        </w:rPr>
      </w:pPr>
      <w:r>
        <w:rPr>
          <w:noProof/>
        </w:rPr>
        <w:t>restricting access</w:t>
      </w:r>
      <w:r>
        <w:rPr>
          <w:noProof/>
        </w:rPr>
        <w:tab/>
        <w:t>254</w:t>
      </w:r>
    </w:p>
    <w:p w14:paraId="6A8BAF56" w14:textId="77777777" w:rsidR="000A66C3" w:rsidRDefault="000A66C3">
      <w:pPr>
        <w:pStyle w:val="Index1"/>
        <w:tabs>
          <w:tab w:val="right" w:leader="dot" w:pos="4310"/>
        </w:tabs>
        <w:rPr>
          <w:noProof/>
        </w:rPr>
      </w:pPr>
      <w:r>
        <w:rPr>
          <w:noProof/>
        </w:rPr>
        <w:t>Routines</w:t>
      </w:r>
      <w:r>
        <w:rPr>
          <w:noProof/>
        </w:rPr>
        <w:tab/>
        <w:t>217</w:t>
      </w:r>
    </w:p>
    <w:p w14:paraId="0BD26D62" w14:textId="77777777" w:rsidR="000A66C3" w:rsidRDefault="000A66C3">
      <w:pPr>
        <w:pStyle w:val="Index1"/>
        <w:tabs>
          <w:tab w:val="right" w:leader="dot" w:pos="4310"/>
        </w:tabs>
        <w:rPr>
          <w:noProof/>
        </w:rPr>
      </w:pPr>
      <w:r w:rsidRPr="00BE2C93">
        <w:rPr>
          <w:b/>
          <w:noProof/>
        </w:rPr>
        <w:t>RPC BROKER</w:t>
      </w:r>
      <w:r>
        <w:rPr>
          <w:noProof/>
        </w:rPr>
        <w:tab/>
        <w:t>224</w:t>
      </w:r>
    </w:p>
    <w:p w14:paraId="22BAF4BD" w14:textId="77777777" w:rsidR="000A66C3" w:rsidRDefault="000A66C3">
      <w:pPr>
        <w:pStyle w:val="Index1"/>
        <w:tabs>
          <w:tab w:val="right" w:leader="dot" w:pos="4310"/>
        </w:tabs>
        <w:rPr>
          <w:noProof/>
        </w:rPr>
      </w:pPr>
      <w:r w:rsidRPr="00BE2C93">
        <w:rPr>
          <w:rFonts w:eastAsia="MS Mincho"/>
          <w:noProof/>
        </w:rPr>
        <w:t>RPT</w:t>
      </w:r>
      <w:r>
        <w:rPr>
          <w:noProof/>
        </w:rPr>
        <w:tab/>
        <w:t>254</w:t>
      </w:r>
    </w:p>
    <w:p w14:paraId="794BA99C" w14:textId="77777777" w:rsidR="000A66C3" w:rsidRDefault="000A66C3">
      <w:pPr>
        <w:pStyle w:val="IndexHeading"/>
        <w:keepNext/>
        <w:tabs>
          <w:tab w:val="right" w:leader="dot" w:pos="4310"/>
        </w:tabs>
        <w:rPr>
          <w:rFonts w:eastAsiaTheme="minorEastAsia" w:cstheme="minorBidi"/>
          <w:b w:val="0"/>
          <w:bCs w:val="0"/>
          <w:noProof/>
        </w:rPr>
      </w:pPr>
      <w:r>
        <w:rPr>
          <w:noProof/>
        </w:rPr>
        <w:t>S</w:t>
      </w:r>
    </w:p>
    <w:p w14:paraId="66B6B34A" w14:textId="77777777" w:rsidR="000A66C3" w:rsidRDefault="000A66C3">
      <w:pPr>
        <w:pStyle w:val="Index1"/>
        <w:tabs>
          <w:tab w:val="right" w:leader="dot" w:pos="4310"/>
        </w:tabs>
        <w:rPr>
          <w:noProof/>
        </w:rPr>
      </w:pPr>
      <w:r>
        <w:rPr>
          <w:noProof/>
        </w:rPr>
        <w:t>Search Orders by Nature or Status</w:t>
      </w:r>
      <w:r>
        <w:rPr>
          <w:noProof/>
        </w:rPr>
        <w:tab/>
        <w:t>95, 97</w:t>
      </w:r>
    </w:p>
    <w:p w14:paraId="0A091433" w14:textId="77777777" w:rsidR="000A66C3" w:rsidRDefault="000A66C3">
      <w:pPr>
        <w:pStyle w:val="Index1"/>
        <w:tabs>
          <w:tab w:val="right" w:leader="dot" w:pos="4310"/>
        </w:tabs>
        <w:rPr>
          <w:noProof/>
        </w:rPr>
      </w:pPr>
      <w:r>
        <w:rPr>
          <w:noProof/>
        </w:rPr>
        <w:t>security</w:t>
      </w:r>
      <w:r>
        <w:rPr>
          <w:noProof/>
        </w:rPr>
        <w:tab/>
        <w:t>250</w:t>
      </w:r>
    </w:p>
    <w:p w14:paraId="195894BD" w14:textId="77777777" w:rsidR="000A66C3" w:rsidRDefault="000A66C3">
      <w:pPr>
        <w:pStyle w:val="Index1"/>
        <w:tabs>
          <w:tab w:val="right" w:leader="dot" w:pos="4310"/>
        </w:tabs>
        <w:rPr>
          <w:noProof/>
        </w:rPr>
      </w:pPr>
      <w:r>
        <w:rPr>
          <w:noProof/>
        </w:rPr>
        <w:t>Security</w:t>
      </w:r>
      <w:r>
        <w:rPr>
          <w:noProof/>
        </w:rPr>
        <w:tab/>
        <w:t>250</w:t>
      </w:r>
    </w:p>
    <w:p w14:paraId="764ED094" w14:textId="77777777" w:rsidR="000A66C3" w:rsidRDefault="000A66C3">
      <w:pPr>
        <w:pStyle w:val="Index1"/>
        <w:tabs>
          <w:tab w:val="right" w:leader="dot" w:pos="4310"/>
        </w:tabs>
        <w:rPr>
          <w:noProof/>
        </w:rPr>
      </w:pPr>
      <w:r>
        <w:rPr>
          <w:noProof/>
        </w:rPr>
        <w:t>Security Keys</w:t>
      </w:r>
      <w:r>
        <w:rPr>
          <w:noProof/>
        </w:rPr>
        <w:tab/>
        <w:t>254</w:t>
      </w:r>
    </w:p>
    <w:p w14:paraId="48A4A744" w14:textId="77777777" w:rsidR="000A66C3" w:rsidRDefault="000A66C3">
      <w:pPr>
        <w:pStyle w:val="Index1"/>
        <w:tabs>
          <w:tab w:val="right" w:leader="dot" w:pos="4310"/>
        </w:tabs>
        <w:rPr>
          <w:noProof/>
        </w:rPr>
      </w:pPr>
      <w:r w:rsidRPr="00BE2C93">
        <w:rPr>
          <w:b/>
          <w:noProof/>
        </w:rPr>
        <w:t>SERVER</w:t>
      </w:r>
      <w:r>
        <w:rPr>
          <w:noProof/>
        </w:rPr>
        <w:tab/>
        <w:t>224</w:t>
      </w:r>
    </w:p>
    <w:p w14:paraId="6FB1ABF3" w14:textId="77777777" w:rsidR="000A66C3" w:rsidRDefault="000A66C3">
      <w:pPr>
        <w:pStyle w:val="Index1"/>
        <w:tabs>
          <w:tab w:val="right" w:leader="dot" w:pos="4310"/>
        </w:tabs>
        <w:rPr>
          <w:noProof/>
        </w:rPr>
      </w:pPr>
      <w:r>
        <w:rPr>
          <w:noProof/>
        </w:rPr>
        <w:t>Set Unsigned Orders View on Exit</w:t>
      </w:r>
      <w:r>
        <w:rPr>
          <w:noProof/>
        </w:rPr>
        <w:tab/>
        <w:t>95</w:t>
      </w:r>
    </w:p>
    <w:p w14:paraId="0E1E77BA" w14:textId="77777777" w:rsidR="000A66C3" w:rsidRDefault="000A66C3">
      <w:pPr>
        <w:pStyle w:val="Index1"/>
        <w:tabs>
          <w:tab w:val="right" w:leader="dot" w:pos="4310"/>
        </w:tabs>
        <w:rPr>
          <w:noProof/>
        </w:rPr>
      </w:pPr>
      <w:r>
        <w:rPr>
          <w:noProof/>
        </w:rPr>
        <w:t>Set Up Consult Protocols</w:t>
      </w:r>
      <w:r>
        <w:rPr>
          <w:noProof/>
        </w:rPr>
        <w:tab/>
        <w:t>35</w:t>
      </w:r>
    </w:p>
    <w:p w14:paraId="41E3C428" w14:textId="77777777" w:rsidR="000A66C3" w:rsidRDefault="000A66C3">
      <w:pPr>
        <w:pStyle w:val="Index1"/>
        <w:tabs>
          <w:tab w:val="right" w:leader="dot" w:pos="4310"/>
        </w:tabs>
        <w:rPr>
          <w:noProof/>
        </w:rPr>
      </w:pPr>
      <w:r>
        <w:rPr>
          <w:noProof/>
        </w:rPr>
        <w:t>Set Up Consult Site Parameters</w:t>
      </w:r>
      <w:r>
        <w:rPr>
          <w:noProof/>
        </w:rPr>
        <w:tab/>
        <w:t>35</w:t>
      </w:r>
    </w:p>
    <w:p w14:paraId="59E9051A" w14:textId="77777777" w:rsidR="000A66C3" w:rsidRDefault="000A66C3">
      <w:pPr>
        <w:pStyle w:val="Index1"/>
        <w:tabs>
          <w:tab w:val="right" w:leader="dot" w:pos="4310"/>
        </w:tabs>
        <w:rPr>
          <w:noProof/>
        </w:rPr>
      </w:pPr>
      <w:r>
        <w:rPr>
          <w:noProof/>
        </w:rPr>
        <w:t>Set-up Guide</w:t>
      </w:r>
      <w:r>
        <w:rPr>
          <w:noProof/>
        </w:rPr>
        <w:tab/>
        <w:t>30</w:t>
      </w:r>
    </w:p>
    <w:p w14:paraId="5B7596BA" w14:textId="77777777" w:rsidR="000A66C3" w:rsidRDefault="000A66C3">
      <w:pPr>
        <w:pStyle w:val="Index1"/>
        <w:tabs>
          <w:tab w:val="right" w:leader="dot" w:pos="4310"/>
        </w:tabs>
        <w:rPr>
          <w:noProof/>
        </w:rPr>
      </w:pPr>
      <w:r>
        <w:rPr>
          <w:noProof/>
        </w:rPr>
        <w:t>STU</w:t>
      </w:r>
      <w:r>
        <w:rPr>
          <w:noProof/>
        </w:rPr>
        <w:tab/>
        <w:t>185</w:t>
      </w:r>
    </w:p>
    <w:p w14:paraId="49244712" w14:textId="77777777" w:rsidR="000A66C3" w:rsidRDefault="000A66C3">
      <w:pPr>
        <w:pStyle w:val="Index1"/>
        <w:tabs>
          <w:tab w:val="right" w:leader="dot" w:pos="4310"/>
        </w:tabs>
        <w:rPr>
          <w:noProof/>
        </w:rPr>
      </w:pPr>
      <w:r>
        <w:rPr>
          <w:noProof/>
        </w:rPr>
        <w:t>student</w:t>
      </w:r>
      <w:r>
        <w:rPr>
          <w:noProof/>
        </w:rPr>
        <w:tab/>
        <w:t>185</w:t>
      </w:r>
    </w:p>
    <w:p w14:paraId="0FC74DCA" w14:textId="77777777" w:rsidR="000A66C3" w:rsidRDefault="000A66C3">
      <w:pPr>
        <w:pStyle w:val="Index1"/>
        <w:tabs>
          <w:tab w:val="right" w:leader="dot" w:pos="4310"/>
        </w:tabs>
        <w:rPr>
          <w:noProof/>
        </w:rPr>
      </w:pPr>
      <w:r>
        <w:rPr>
          <w:noProof/>
        </w:rPr>
        <w:t>Summary Report</w:t>
      </w:r>
      <w:r>
        <w:rPr>
          <w:noProof/>
        </w:rPr>
        <w:tab/>
        <w:t>186</w:t>
      </w:r>
    </w:p>
    <w:p w14:paraId="6C000676" w14:textId="77777777" w:rsidR="000A66C3" w:rsidRDefault="000A66C3">
      <w:pPr>
        <w:pStyle w:val="Index1"/>
        <w:tabs>
          <w:tab w:val="right" w:leader="dot" w:pos="4310"/>
        </w:tabs>
        <w:rPr>
          <w:noProof/>
        </w:rPr>
      </w:pPr>
      <w:r>
        <w:rPr>
          <w:noProof/>
        </w:rPr>
        <w:t>Summary Report Totals Only</w:t>
      </w:r>
      <w:r>
        <w:rPr>
          <w:noProof/>
        </w:rPr>
        <w:tab/>
        <w:t>182, 186</w:t>
      </w:r>
    </w:p>
    <w:p w14:paraId="5804D307" w14:textId="77777777" w:rsidR="000A66C3" w:rsidRDefault="000A66C3">
      <w:pPr>
        <w:pStyle w:val="Index1"/>
        <w:tabs>
          <w:tab w:val="right" w:leader="dot" w:pos="4310"/>
        </w:tabs>
        <w:rPr>
          <w:noProof/>
        </w:rPr>
      </w:pPr>
      <w:r>
        <w:rPr>
          <w:noProof/>
        </w:rPr>
        <w:t>supplies/devices quick order</w:t>
      </w:r>
      <w:r>
        <w:rPr>
          <w:noProof/>
        </w:rPr>
        <w:tab/>
        <w:t>134</w:t>
      </w:r>
    </w:p>
    <w:p w14:paraId="4C209E9D" w14:textId="77777777" w:rsidR="000A66C3" w:rsidRDefault="000A66C3">
      <w:pPr>
        <w:pStyle w:val="IndexHeading"/>
        <w:keepNext/>
        <w:tabs>
          <w:tab w:val="right" w:leader="dot" w:pos="4310"/>
        </w:tabs>
        <w:rPr>
          <w:rFonts w:eastAsiaTheme="minorEastAsia" w:cstheme="minorBidi"/>
          <w:b w:val="0"/>
          <w:bCs w:val="0"/>
          <w:noProof/>
        </w:rPr>
      </w:pPr>
      <w:r>
        <w:rPr>
          <w:noProof/>
        </w:rPr>
        <w:t>T</w:t>
      </w:r>
    </w:p>
    <w:p w14:paraId="1A71DC88" w14:textId="77777777" w:rsidR="000A66C3" w:rsidRDefault="000A66C3">
      <w:pPr>
        <w:pStyle w:val="Index1"/>
        <w:tabs>
          <w:tab w:val="right" w:leader="dot" w:pos="4310"/>
        </w:tabs>
        <w:rPr>
          <w:noProof/>
        </w:rPr>
      </w:pPr>
      <w:r>
        <w:rPr>
          <w:noProof/>
        </w:rPr>
        <w:t>Terminal Set-Up</w:t>
      </w:r>
      <w:r>
        <w:rPr>
          <w:noProof/>
        </w:rPr>
        <w:tab/>
        <w:t>49</w:t>
      </w:r>
    </w:p>
    <w:p w14:paraId="1D260BAD" w14:textId="77777777" w:rsidR="000A66C3" w:rsidRDefault="000A66C3">
      <w:pPr>
        <w:pStyle w:val="Index1"/>
        <w:tabs>
          <w:tab w:val="right" w:leader="dot" w:pos="4310"/>
        </w:tabs>
        <w:rPr>
          <w:noProof/>
        </w:rPr>
      </w:pPr>
      <w:r w:rsidRPr="00BE2C93">
        <w:rPr>
          <w:b/>
          <w:noProof/>
        </w:rPr>
        <w:t>TIU</w:t>
      </w:r>
      <w:r>
        <w:rPr>
          <w:noProof/>
        </w:rPr>
        <w:tab/>
        <w:t>225</w:t>
      </w:r>
    </w:p>
    <w:p w14:paraId="579A9D26" w14:textId="77777777" w:rsidR="000A66C3" w:rsidRDefault="000A66C3">
      <w:pPr>
        <w:pStyle w:val="Index1"/>
        <w:tabs>
          <w:tab w:val="right" w:leader="dot" w:pos="4310"/>
        </w:tabs>
        <w:rPr>
          <w:noProof/>
        </w:rPr>
      </w:pPr>
      <w:r>
        <w:rPr>
          <w:noProof/>
        </w:rPr>
        <w:t>TIU*</w:t>
      </w:r>
      <w:r>
        <w:rPr>
          <w:noProof/>
        </w:rPr>
        <w:tab/>
        <w:t>218</w:t>
      </w:r>
    </w:p>
    <w:p w14:paraId="618BA893" w14:textId="77777777" w:rsidR="000A66C3" w:rsidRDefault="000A66C3">
      <w:pPr>
        <w:pStyle w:val="Index1"/>
        <w:tabs>
          <w:tab w:val="right" w:leader="dot" w:pos="4310"/>
        </w:tabs>
        <w:rPr>
          <w:noProof/>
        </w:rPr>
      </w:pPr>
      <w:r>
        <w:rPr>
          <w:noProof/>
        </w:rPr>
        <w:t>troubleshooting</w:t>
      </w:r>
    </w:p>
    <w:p w14:paraId="45CEED36" w14:textId="77777777" w:rsidR="000A66C3" w:rsidRDefault="000A66C3">
      <w:pPr>
        <w:pStyle w:val="Index2"/>
        <w:tabs>
          <w:tab w:val="right" w:leader="dot" w:pos="4310"/>
        </w:tabs>
        <w:rPr>
          <w:noProof/>
        </w:rPr>
      </w:pPr>
      <w:r>
        <w:rPr>
          <w:noProof/>
        </w:rPr>
        <w:t>missing provider names</w:t>
      </w:r>
      <w:r>
        <w:rPr>
          <w:noProof/>
        </w:rPr>
        <w:tab/>
        <w:t>228</w:t>
      </w:r>
    </w:p>
    <w:p w14:paraId="2E6F1A58" w14:textId="77777777" w:rsidR="000A66C3" w:rsidRDefault="000A66C3">
      <w:pPr>
        <w:pStyle w:val="Index1"/>
        <w:tabs>
          <w:tab w:val="right" w:leader="dot" w:pos="4310"/>
        </w:tabs>
        <w:rPr>
          <w:noProof/>
        </w:rPr>
      </w:pPr>
      <w:r>
        <w:rPr>
          <w:noProof/>
        </w:rPr>
        <w:t>Troubleshooting</w:t>
      </w:r>
      <w:r>
        <w:rPr>
          <w:noProof/>
        </w:rPr>
        <w:tab/>
        <w:t>226</w:t>
      </w:r>
    </w:p>
    <w:p w14:paraId="775260C1" w14:textId="77777777" w:rsidR="000A66C3" w:rsidRDefault="000A66C3">
      <w:pPr>
        <w:pStyle w:val="Index1"/>
        <w:tabs>
          <w:tab w:val="right" w:leader="dot" w:pos="4310"/>
        </w:tabs>
        <w:rPr>
          <w:noProof/>
        </w:rPr>
      </w:pPr>
      <w:r>
        <w:rPr>
          <w:noProof/>
        </w:rPr>
        <w:t>tubefeeding quick order</w:t>
      </w:r>
      <w:r>
        <w:rPr>
          <w:noProof/>
        </w:rPr>
        <w:tab/>
        <w:t>135</w:t>
      </w:r>
    </w:p>
    <w:p w14:paraId="2E56D48F" w14:textId="77777777" w:rsidR="000A66C3" w:rsidRDefault="000A66C3">
      <w:pPr>
        <w:pStyle w:val="IndexHeading"/>
        <w:keepNext/>
        <w:tabs>
          <w:tab w:val="right" w:leader="dot" w:pos="4310"/>
        </w:tabs>
        <w:rPr>
          <w:rFonts w:eastAsiaTheme="minorEastAsia" w:cstheme="minorBidi"/>
          <w:b w:val="0"/>
          <w:bCs w:val="0"/>
          <w:noProof/>
        </w:rPr>
      </w:pPr>
      <w:r>
        <w:rPr>
          <w:noProof/>
        </w:rPr>
        <w:t>U</w:t>
      </w:r>
    </w:p>
    <w:p w14:paraId="542542F2" w14:textId="77777777" w:rsidR="000A66C3" w:rsidRDefault="000A66C3">
      <w:pPr>
        <w:pStyle w:val="Index1"/>
        <w:tabs>
          <w:tab w:val="right" w:leader="dot" w:pos="4310"/>
        </w:tabs>
        <w:rPr>
          <w:noProof/>
        </w:rPr>
      </w:pPr>
      <w:r>
        <w:rPr>
          <w:noProof/>
        </w:rPr>
        <w:t>Unit Dose Quick Order</w:t>
      </w:r>
      <w:r>
        <w:rPr>
          <w:noProof/>
        </w:rPr>
        <w:tab/>
        <w:t>136</w:t>
      </w:r>
    </w:p>
    <w:p w14:paraId="34862551" w14:textId="77777777" w:rsidR="000A66C3" w:rsidRDefault="000A66C3">
      <w:pPr>
        <w:pStyle w:val="Index1"/>
        <w:tabs>
          <w:tab w:val="right" w:leader="dot" w:pos="4310"/>
        </w:tabs>
        <w:rPr>
          <w:noProof/>
        </w:rPr>
      </w:pPr>
      <w:r>
        <w:rPr>
          <w:noProof/>
        </w:rPr>
        <w:t>universe of orders</w:t>
      </w:r>
      <w:r>
        <w:rPr>
          <w:noProof/>
        </w:rPr>
        <w:tab/>
        <w:t>183, 185</w:t>
      </w:r>
    </w:p>
    <w:p w14:paraId="19526161" w14:textId="77777777" w:rsidR="000A66C3" w:rsidRDefault="000A66C3">
      <w:pPr>
        <w:pStyle w:val="Index1"/>
        <w:tabs>
          <w:tab w:val="right" w:leader="dot" w:pos="4310"/>
        </w:tabs>
        <w:rPr>
          <w:noProof/>
        </w:rPr>
      </w:pPr>
      <w:r>
        <w:rPr>
          <w:noProof/>
        </w:rPr>
        <w:t>Unsigned Orders Search</w:t>
      </w:r>
      <w:r>
        <w:rPr>
          <w:noProof/>
        </w:rPr>
        <w:tab/>
        <w:t>94, 95</w:t>
      </w:r>
    </w:p>
    <w:p w14:paraId="086E8E9F" w14:textId="77777777" w:rsidR="000A66C3" w:rsidRDefault="000A66C3">
      <w:pPr>
        <w:pStyle w:val="IndexHeading"/>
        <w:keepNext/>
        <w:tabs>
          <w:tab w:val="right" w:leader="dot" w:pos="4310"/>
        </w:tabs>
        <w:rPr>
          <w:rFonts w:eastAsiaTheme="minorEastAsia" w:cstheme="minorBidi"/>
          <w:b w:val="0"/>
          <w:bCs w:val="0"/>
          <w:noProof/>
        </w:rPr>
      </w:pPr>
      <w:r>
        <w:rPr>
          <w:noProof/>
        </w:rPr>
        <w:t>V</w:t>
      </w:r>
    </w:p>
    <w:p w14:paraId="14622F13" w14:textId="77777777" w:rsidR="000A66C3" w:rsidRDefault="000A66C3">
      <w:pPr>
        <w:pStyle w:val="Index1"/>
        <w:tabs>
          <w:tab w:val="right" w:leader="dot" w:pos="4310"/>
        </w:tabs>
        <w:rPr>
          <w:noProof/>
        </w:rPr>
      </w:pPr>
      <w:r>
        <w:rPr>
          <w:noProof/>
        </w:rPr>
        <w:t>VA Cross-Referencer</w:t>
      </w:r>
      <w:r>
        <w:rPr>
          <w:noProof/>
        </w:rPr>
        <w:tab/>
        <w:t>218</w:t>
      </w:r>
    </w:p>
    <w:p w14:paraId="15B4A00E" w14:textId="77777777" w:rsidR="000A66C3" w:rsidRDefault="000A66C3">
      <w:pPr>
        <w:pStyle w:val="Index1"/>
        <w:tabs>
          <w:tab w:val="right" w:leader="dot" w:pos="4310"/>
        </w:tabs>
        <w:rPr>
          <w:noProof/>
        </w:rPr>
      </w:pPr>
      <w:r>
        <w:rPr>
          <w:noProof/>
        </w:rPr>
        <w:t>video attributes</w:t>
      </w:r>
      <w:r>
        <w:rPr>
          <w:noProof/>
        </w:rPr>
        <w:tab/>
        <w:t>49</w:t>
      </w:r>
    </w:p>
    <w:p w14:paraId="4D6CFCBF" w14:textId="77777777" w:rsidR="000A66C3" w:rsidRDefault="000A66C3">
      <w:pPr>
        <w:pStyle w:val="Index1"/>
        <w:tabs>
          <w:tab w:val="right" w:leader="dot" w:pos="4310"/>
        </w:tabs>
        <w:rPr>
          <w:noProof/>
        </w:rPr>
      </w:pPr>
      <w:r>
        <w:rPr>
          <w:noProof/>
        </w:rPr>
        <w:t>vitals/measurements quick order</w:t>
      </w:r>
      <w:r>
        <w:rPr>
          <w:noProof/>
        </w:rPr>
        <w:tab/>
        <w:t>137</w:t>
      </w:r>
    </w:p>
    <w:p w14:paraId="6929060C" w14:textId="77777777" w:rsidR="000A66C3" w:rsidRDefault="000A66C3">
      <w:pPr>
        <w:pStyle w:val="IndexHeading"/>
        <w:keepNext/>
        <w:tabs>
          <w:tab w:val="right" w:leader="dot" w:pos="4310"/>
        </w:tabs>
        <w:rPr>
          <w:rFonts w:eastAsiaTheme="minorEastAsia" w:cstheme="minorBidi"/>
          <w:b w:val="0"/>
          <w:bCs w:val="0"/>
          <w:noProof/>
        </w:rPr>
      </w:pPr>
      <w:r>
        <w:rPr>
          <w:noProof/>
        </w:rPr>
        <w:t>W</w:t>
      </w:r>
    </w:p>
    <w:p w14:paraId="65D9F251" w14:textId="77777777" w:rsidR="000A66C3" w:rsidRDefault="000A66C3">
      <w:pPr>
        <w:pStyle w:val="Index1"/>
        <w:tabs>
          <w:tab w:val="right" w:leader="dot" w:pos="4310"/>
        </w:tabs>
        <w:rPr>
          <w:noProof/>
        </w:rPr>
      </w:pPr>
      <w:r w:rsidRPr="00BE2C93">
        <w:rPr>
          <w:noProof/>
          <w:spacing w:val="-6"/>
        </w:rPr>
        <w:t>Ward Clerk Menu</w:t>
      </w:r>
      <w:r>
        <w:rPr>
          <w:noProof/>
        </w:rPr>
        <w:tab/>
        <w:t>93, 264</w:t>
      </w:r>
    </w:p>
    <w:p w14:paraId="75320635" w14:textId="77777777" w:rsidR="000A66C3" w:rsidRDefault="000A66C3">
      <w:pPr>
        <w:pStyle w:val="Index1"/>
        <w:tabs>
          <w:tab w:val="right" w:leader="dot" w:pos="4310"/>
        </w:tabs>
        <w:rPr>
          <w:noProof/>
        </w:rPr>
      </w:pPr>
      <w:r>
        <w:rPr>
          <w:noProof/>
        </w:rPr>
        <w:t>wet signature</w:t>
      </w:r>
      <w:r>
        <w:rPr>
          <w:noProof/>
        </w:rPr>
        <w:tab/>
        <w:t>185</w:t>
      </w:r>
    </w:p>
    <w:p w14:paraId="1B2517F7" w14:textId="77777777" w:rsidR="000A66C3" w:rsidRDefault="000A66C3">
      <w:pPr>
        <w:pStyle w:val="IndexHeading"/>
        <w:keepNext/>
        <w:tabs>
          <w:tab w:val="right" w:leader="dot" w:pos="4310"/>
        </w:tabs>
        <w:rPr>
          <w:rFonts w:eastAsiaTheme="minorEastAsia" w:cstheme="minorBidi"/>
          <w:b w:val="0"/>
          <w:bCs w:val="0"/>
          <w:noProof/>
        </w:rPr>
      </w:pPr>
      <w:r>
        <w:rPr>
          <w:noProof/>
        </w:rPr>
        <w:t>X</w:t>
      </w:r>
    </w:p>
    <w:p w14:paraId="79152A2E" w14:textId="77777777" w:rsidR="000A66C3" w:rsidRDefault="000A66C3">
      <w:pPr>
        <w:pStyle w:val="Index1"/>
        <w:tabs>
          <w:tab w:val="right" w:leader="dot" w:pos="4310"/>
        </w:tabs>
        <w:rPr>
          <w:noProof/>
        </w:rPr>
      </w:pPr>
      <w:r>
        <w:rPr>
          <w:noProof/>
        </w:rPr>
        <w:t>XTMP</w:t>
      </w:r>
      <w:r>
        <w:rPr>
          <w:noProof/>
        </w:rPr>
        <w:tab/>
        <w:t>404</w:t>
      </w:r>
    </w:p>
    <w:p w14:paraId="3C00238B" w14:textId="77777777" w:rsidR="000A66C3" w:rsidRDefault="000A66C3">
      <w:pPr>
        <w:pStyle w:val="Index1"/>
        <w:tabs>
          <w:tab w:val="right" w:leader="dot" w:pos="4310"/>
        </w:tabs>
        <w:rPr>
          <w:noProof/>
        </w:rPr>
      </w:pPr>
      <w:r>
        <w:rPr>
          <w:noProof/>
        </w:rPr>
        <w:t>XUSESIG CLEAR</w:t>
      </w:r>
      <w:r>
        <w:rPr>
          <w:noProof/>
        </w:rPr>
        <w:tab/>
        <w:t>260</w:t>
      </w:r>
    </w:p>
    <w:p w14:paraId="38B96B71" w14:textId="77777777" w:rsidR="000A66C3" w:rsidRDefault="000A66C3" w:rsidP="00AD5867">
      <w:pPr>
        <w:rPr>
          <w:b/>
          <w:noProof/>
        </w:rPr>
        <w:sectPr w:rsidR="000A66C3" w:rsidSect="000A66C3">
          <w:type w:val="continuous"/>
          <w:pgSz w:w="12240" w:h="15840"/>
          <w:pgMar w:top="1440" w:right="1440" w:bottom="1440" w:left="1440" w:header="720" w:footer="634" w:gutter="0"/>
          <w:cols w:num="2" w:space="720"/>
          <w:titlePg/>
        </w:sectPr>
      </w:pPr>
    </w:p>
    <w:p w14:paraId="34891B73" w14:textId="6AD55700" w:rsidR="00AD5867" w:rsidRPr="00AD5867" w:rsidRDefault="00043200" w:rsidP="00AD5867">
      <w:pPr>
        <w:rPr>
          <w:b/>
        </w:rPr>
      </w:pPr>
      <w:r>
        <w:rPr>
          <w:b/>
        </w:rPr>
        <w:fldChar w:fldCharType="end"/>
      </w:r>
    </w:p>
    <w:sectPr w:rsidR="00AD5867" w:rsidRPr="00AD5867" w:rsidSect="000A66C3">
      <w:type w:val="continuous"/>
      <w:pgSz w:w="12240" w:h="15840"/>
      <w:pgMar w:top="1440" w:right="1440" w:bottom="1440" w:left="1440" w:header="720" w:footer="6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1C875" w14:textId="77777777" w:rsidR="00574851" w:rsidRDefault="00574851">
      <w:r>
        <w:separator/>
      </w:r>
    </w:p>
  </w:endnote>
  <w:endnote w:type="continuationSeparator" w:id="0">
    <w:p w14:paraId="54B23F1D" w14:textId="77777777" w:rsidR="00574851" w:rsidRDefault="00574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NewCenturySchlbk">
    <w:altName w:val="Cambri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E880" w14:textId="1C5E63F9" w:rsidR="00223B75" w:rsidRDefault="00223B75" w:rsidP="00FC2190">
    <w:pPr>
      <w:pStyle w:val="Footer"/>
      <w:pBdr>
        <w:top w:val="single" w:sz="4" w:space="1" w:color="auto"/>
        <w:between w:val="single" w:sz="6" w:space="1" w:color="auto"/>
      </w:pBdr>
      <w:tabs>
        <w:tab w:val="clear" w:pos="4320"/>
        <w:tab w:val="clear" w:pos="8640"/>
        <w:tab w:val="left" w:pos="0"/>
        <w:tab w:val="center" w:pos="4680"/>
        <w:tab w:val="right" w:pos="9360"/>
      </w:tabs>
      <w:rPr>
        <w:rStyle w:val="PageNumber"/>
      </w:rPr>
    </w:pPr>
    <w:r>
      <w:t>Computerized Patient Record System (CPRS)</w:t>
    </w:r>
    <w:r>
      <w:tab/>
    </w:r>
    <w:r>
      <w:rPr>
        <w:rStyle w:val="PageNumber"/>
      </w:rPr>
      <w:fldChar w:fldCharType="begin"/>
    </w:r>
    <w:r>
      <w:rPr>
        <w:rStyle w:val="PageNumber"/>
      </w:rPr>
      <w:instrText xml:space="preserve"> PAGE </w:instrText>
    </w:r>
    <w:r>
      <w:rPr>
        <w:rStyle w:val="PageNumber"/>
      </w:rPr>
      <w:fldChar w:fldCharType="separate"/>
    </w:r>
    <w:r>
      <w:rPr>
        <w:rStyle w:val="PageNumber"/>
      </w:rPr>
      <w:t>335</w:t>
    </w:r>
    <w:r>
      <w:rPr>
        <w:rStyle w:val="PageNumber"/>
      </w:rPr>
      <w:fldChar w:fldCharType="end"/>
    </w:r>
    <w:r>
      <w:rPr>
        <w:rStyle w:val="PageNumber"/>
      </w:rPr>
      <w:tab/>
    </w:r>
    <w:r w:rsidR="00E80A26" w:rsidRPr="00355ABA">
      <w:rPr>
        <w:highlight w:val="yellow"/>
      </w:rPr>
      <w:t xml:space="preserve">December </w:t>
    </w:r>
    <w:r w:rsidRPr="00355ABA">
      <w:rPr>
        <w:highlight w:val="yellow"/>
      </w:rPr>
      <w:t>2</w:t>
    </w:r>
    <w:r>
      <w:t>02</w:t>
    </w:r>
    <w:r w:rsidR="00B64DC2">
      <w:t>3</w:t>
    </w:r>
  </w:p>
  <w:p w14:paraId="0D334ADD" w14:textId="111DE3FB" w:rsidR="00223B75" w:rsidRPr="003C28F8" w:rsidRDefault="00223B75" w:rsidP="00FC2190">
    <w:pPr>
      <w:pStyle w:val="Header"/>
      <w:tabs>
        <w:tab w:val="clear" w:pos="4320"/>
        <w:tab w:val="clear" w:pos="8640"/>
        <w:tab w:val="left" w:pos="0"/>
        <w:tab w:val="center" w:pos="4680"/>
        <w:tab w:val="right" w:pos="9360"/>
      </w:tabs>
    </w:pPr>
    <w:r>
      <w:rPr>
        <w:rStyle w:val="PageNumber"/>
      </w:rPr>
      <w:t>Technical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C39F" w14:textId="3EEEEA75" w:rsidR="008E46A4" w:rsidRPr="008003B5" w:rsidRDefault="008E46A4" w:rsidP="00FC2190">
    <w:pPr>
      <w:pStyle w:val="Footer"/>
      <w:pBdr>
        <w:top w:val="single" w:sz="4" w:space="1" w:color="auto"/>
        <w:between w:val="single" w:sz="6" w:space="1" w:color="auto"/>
      </w:pBdr>
      <w:tabs>
        <w:tab w:val="clear" w:pos="4320"/>
        <w:tab w:val="clear" w:pos="8640"/>
        <w:tab w:val="left" w:pos="0"/>
        <w:tab w:val="center" w:pos="4680"/>
        <w:tab w:val="right" w:pos="9360"/>
      </w:tabs>
      <w:rPr>
        <w:rStyle w:val="PageNumber"/>
      </w:rPr>
    </w:pPr>
    <w:r>
      <w:t>Computerized Patient Record System (CPRS)</w:t>
    </w:r>
    <w:r>
      <w:tab/>
    </w:r>
    <w:r>
      <w:rPr>
        <w:rStyle w:val="PageNumber"/>
      </w:rPr>
      <w:fldChar w:fldCharType="begin"/>
    </w:r>
    <w:r>
      <w:rPr>
        <w:rStyle w:val="PageNumber"/>
      </w:rPr>
      <w:instrText xml:space="preserve"> PAGE </w:instrText>
    </w:r>
    <w:r>
      <w:rPr>
        <w:rStyle w:val="PageNumber"/>
      </w:rPr>
      <w:fldChar w:fldCharType="separate"/>
    </w:r>
    <w:r>
      <w:rPr>
        <w:rStyle w:val="PageNumber"/>
      </w:rPr>
      <w:t>335</w:t>
    </w:r>
    <w:r>
      <w:rPr>
        <w:rStyle w:val="PageNumber"/>
      </w:rPr>
      <w:fldChar w:fldCharType="end"/>
    </w:r>
    <w:r>
      <w:rPr>
        <w:rStyle w:val="PageNumber"/>
      </w:rPr>
      <w:tab/>
    </w:r>
    <w:r w:rsidR="00A24336">
      <w:rPr>
        <w:rStyle w:val="PageNumber"/>
      </w:rPr>
      <w:t>Dec</w:t>
    </w:r>
    <w:r w:rsidRPr="008003B5">
      <w:t>ember 2023</w:t>
    </w:r>
  </w:p>
  <w:p w14:paraId="4559B59B" w14:textId="77777777" w:rsidR="008E46A4" w:rsidRPr="003C28F8" w:rsidRDefault="008E46A4" w:rsidP="00FC2190">
    <w:pPr>
      <w:pStyle w:val="Header"/>
      <w:tabs>
        <w:tab w:val="clear" w:pos="4320"/>
        <w:tab w:val="clear" w:pos="8640"/>
        <w:tab w:val="left" w:pos="0"/>
        <w:tab w:val="center" w:pos="4680"/>
        <w:tab w:val="right" w:pos="9360"/>
      </w:tabs>
    </w:pPr>
    <w:r w:rsidRPr="008003B5">
      <w:rPr>
        <w:rStyle w:val="PageNumber"/>
      </w:rPr>
      <w:t>Technical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A722" w14:textId="15581883" w:rsidR="008E46A4" w:rsidRDefault="008E46A4" w:rsidP="008E46A4">
    <w:pPr>
      <w:pStyle w:val="Footer"/>
      <w:pBdr>
        <w:top w:val="single" w:sz="4" w:space="1" w:color="auto"/>
        <w:between w:val="single" w:sz="6" w:space="1" w:color="auto"/>
      </w:pBdr>
      <w:tabs>
        <w:tab w:val="clear" w:pos="4320"/>
        <w:tab w:val="clear" w:pos="8640"/>
        <w:tab w:val="left" w:pos="0"/>
        <w:tab w:val="center" w:pos="4680"/>
        <w:tab w:val="right" w:pos="9360"/>
      </w:tabs>
      <w:rPr>
        <w:rStyle w:val="PageNumber"/>
      </w:rPr>
    </w:pPr>
    <w:r>
      <w:t>Computerized Patient Record System (CPRS)</w:t>
    </w:r>
    <w:r>
      <w:tab/>
    </w:r>
    <w:r>
      <w:rPr>
        <w:rStyle w:val="PageNumber"/>
      </w:rPr>
      <w:fldChar w:fldCharType="begin"/>
    </w:r>
    <w:r>
      <w:rPr>
        <w:rStyle w:val="PageNumber"/>
      </w:rPr>
      <w:instrText xml:space="preserve"> PAGE </w:instrText>
    </w:r>
    <w:r>
      <w:rPr>
        <w:rStyle w:val="PageNumber"/>
      </w:rPr>
      <w:fldChar w:fldCharType="separate"/>
    </w:r>
    <w:r>
      <w:rPr>
        <w:rStyle w:val="PageNumber"/>
      </w:rPr>
      <w:t>30</w:t>
    </w:r>
    <w:r>
      <w:rPr>
        <w:rStyle w:val="PageNumber"/>
      </w:rPr>
      <w:fldChar w:fldCharType="end"/>
    </w:r>
    <w:r>
      <w:rPr>
        <w:rStyle w:val="PageNumber"/>
      </w:rPr>
      <w:tab/>
    </w:r>
    <w:r w:rsidR="008B7CA4">
      <w:rPr>
        <w:rStyle w:val="PageNumber"/>
      </w:rPr>
      <w:t>Dec</w:t>
    </w:r>
    <w:r w:rsidRPr="000A66C3">
      <w:t>ember 2023</w:t>
    </w:r>
  </w:p>
  <w:p w14:paraId="4A6D8789" w14:textId="77777777" w:rsidR="008E46A4" w:rsidRDefault="008E46A4" w:rsidP="008E46A4">
    <w:pPr>
      <w:pStyle w:val="Header"/>
      <w:tabs>
        <w:tab w:val="clear" w:pos="4320"/>
        <w:tab w:val="clear" w:pos="8640"/>
        <w:tab w:val="left" w:pos="0"/>
        <w:tab w:val="center" w:pos="4680"/>
        <w:tab w:val="right" w:pos="9360"/>
      </w:tabs>
    </w:pPr>
    <w:r>
      <w:rPr>
        <w:rStyle w:val="PageNumber"/>
      </w:rPr>
      <w:t>Technical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01D06" w14:textId="77777777" w:rsidR="00574851" w:rsidRDefault="00574851">
      <w:r>
        <w:separator/>
      </w:r>
    </w:p>
  </w:footnote>
  <w:footnote w:type="continuationSeparator" w:id="0">
    <w:p w14:paraId="79E3832D" w14:textId="77777777" w:rsidR="00574851" w:rsidRDefault="00574851">
      <w:r>
        <w:continuationSeparator/>
      </w:r>
    </w:p>
  </w:footnote>
  <w:footnote w:id="1">
    <w:p w14:paraId="5DCFC3B1" w14:textId="58B73F75" w:rsidR="00223B75" w:rsidRPr="007227B5" w:rsidRDefault="00223B75">
      <w:pPr>
        <w:pStyle w:val="FootnoteText"/>
        <w:rPr>
          <w:rFonts w:cs="Times New Roman"/>
        </w:rPr>
      </w:pPr>
      <w:bookmarkStart w:id="1229" w:name="OR_552_Except_From_Observation_Footnote"/>
      <w:r w:rsidRPr="00AF0DC6">
        <w:rPr>
          <w:rStyle w:val="FootnoteReference"/>
          <w:rFonts w:cs="Times New Roman"/>
          <w:b/>
          <w:bCs/>
          <w:u w:val="single"/>
        </w:rPr>
        <w:footnoteRef/>
      </w:r>
      <w:bookmarkEnd w:id="1229"/>
      <w:r w:rsidRPr="00AF0DC6">
        <w:rPr>
          <w:rFonts w:cs="Times New Roman"/>
        </w:rPr>
        <w:t xml:space="preserve"> Except</w:t>
      </w:r>
      <w:r w:rsidRPr="007227B5">
        <w:rPr>
          <w:rFonts w:cs="Times New Roman"/>
        </w:rPr>
        <w:t xml:space="preserve"> from Observation - Medication orders in a “Pending” status cannot be exceptions to Auto-Discontinue rules for a Discharge from an Observation Treating Specialty.  If this field is set to “YES” or set to “If Readmitting” and the user inputs “YES,” a pending medication order will still be Auto-Discontinued upon Discharge from an Observation Treating Specialty.  Only medication orders in an “Active” status will be reinstated if the Except from Observation field is set to “YES” or if the user enters “YES” to the question, “Will the patient be re-admitted immediately?”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62F0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FD834FC"/>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36E2C82C"/>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FE50D72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1EAD17C"/>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7C283A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09C051F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E30A9E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A184C3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10211"/>
    <w:multiLevelType w:val="singleLevel"/>
    <w:tmpl w:val="20010211"/>
    <w:name w:val=" "/>
    <w:lvl w:ilvl="0">
      <w:start w:val="1"/>
      <w:numFmt w:val="lowerLetter"/>
      <w:lvlText w:val="%1."/>
      <w:lvlJc w:val="left"/>
    </w:lvl>
  </w:abstractNum>
  <w:abstractNum w:abstractNumId="10" w15:restartNumberingAfterBreak="0">
    <w:nsid w:val="011D6859"/>
    <w:multiLevelType w:val="hybridMultilevel"/>
    <w:tmpl w:val="849E0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47F3566"/>
    <w:multiLevelType w:val="hybridMultilevel"/>
    <w:tmpl w:val="A47247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932788"/>
    <w:multiLevelType w:val="hybridMultilevel"/>
    <w:tmpl w:val="9D02EF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DA57B1"/>
    <w:multiLevelType w:val="multilevel"/>
    <w:tmpl w:val="0409001D"/>
    <w:styleLink w:val="Bullets"/>
    <w:lvl w:ilvl="0">
      <w:start w:val="1"/>
      <w:numFmt w:val="bullet"/>
      <w:pStyle w:val="Bullet"/>
      <w:lvlText w:val=""/>
      <w:lvlJc w:val="left"/>
      <w:pPr>
        <w:ind w:left="360" w:hanging="360"/>
      </w:pPr>
      <w:rPr>
        <w:rFonts w:ascii="Symbol" w:hAnsi="Symbol"/>
        <w:b w:val="0"/>
        <w:i w:val="0"/>
        <w:caps w:val="0"/>
        <w:smallCaps w:val="0"/>
        <w:strike w:val="0"/>
        <w:dstrike w:val="0"/>
        <w:vanish w:val="0"/>
        <w:color w:val="auto"/>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7447EA7"/>
    <w:multiLevelType w:val="hybridMultilevel"/>
    <w:tmpl w:val="4964E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684B6E"/>
    <w:multiLevelType w:val="hybridMultilevel"/>
    <w:tmpl w:val="8A9AB6A4"/>
    <w:lvl w:ilvl="0" w:tplc="681EB160">
      <w:start w:val="1"/>
      <w:numFmt w:val="decimal"/>
      <w:lvlText w:val="%1."/>
      <w:lvlJc w:val="left"/>
      <w:pPr>
        <w:tabs>
          <w:tab w:val="num" w:pos="1080"/>
        </w:tabs>
        <w:ind w:left="108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796633"/>
    <w:multiLevelType w:val="hybridMultilevel"/>
    <w:tmpl w:val="CC7AF12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606DE1"/>
    <w:multiLevelType w:val="hybridMultilevel"/>
    <w:tmpl w:val="2AEE74EA"/>
    <w:lvl w:ilvl="0" w:tplc="0409000F">
      <w:start w:val="1"/>
      <w:numFmt w:val="decimal"/>
      <w:lvlText w:val="%1."/>
      <w:lvlJc w:val="left"/>
      <w:pPr>
        <w:ind w:left="1496" w:hanging="360"/>
      </w:pPr>
    </w:lvl>
    <w:lvl w:ilvl="1" w:tplc="C9F8B2DA">
      <w:start w:val="1"/>
      <w:numFmt w:val="decimal"/>
      <w:pStyle w:val="BodyBulletNumbered2"/>
      <w:lvlText w:val="%2."/>
      <w:lvlJc w:val="left"/>
      <w:pPr>
        <w:ind w:left="2216" w:hanging="360"/>
      </w:pPr>
      <w:rPr>
        <w:rFonts w:ascii="Times New Roman" w:eastAsia="Times New Roman" w:hAnsi="Times New Roman" w:cs="Times New Roman"/>
      </w:rPr>
    </w:lvl>
    <w:lvl w:ilvl="2" w:tplc="0409001B">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8" w15:restartNumberingAfterBreak="0">
    <w:nsid w:val="086C54AC"/>
    <w:multiLevelType w:val="hybridMultilevel"/>
    <w:tmpl w:val="0CE29BF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1A5A06"/>
    <w:multiLevelType w:val="hybridMultilevel"/>
    <w:tmpl w:val="7A441754"/>
    <w:lvl w:ilvl="0" w:tplc="1C1E333C">
      <w:start w:val="1"/>
      <w:numFmt w:val="decimal"/>
      <w:lvlText w:val="%1."/>
      <w:lvlJc w:val="left"/>
      <w:pPr>
        <w:tabs>
          <w:tab w:val="num" w:pos="1080"/>
        </w:tabs>
        <w:ind w:left="1080" w:hanging="360"/>
      </w:pPr>
      <w:rPr>
        <w:rFonts w:hint="default"/>
      </w:rPr>
    </w:lvl>
    <w:lvl w:ilvl="1" w:tplc="47E8FAA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0A47640D"/>
    <w:multiLevelType w:val="hybridMultilevel"/>
    <w:tmpl w:val="5FFA6F9E"/>
    <w:lvl w:ilvl="0" w:tplc="B5A8705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810"/>
        </w:tabs>
        <w:ind w:left="810" w:hanging="360"/>
      </w:pPr>
    </w:lvl>
    <w:lvl w:ilvl="2" w:tplc="0409001B">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21" w15:restartNumberingAfterBreak="0">
    <w:nsid w:val="0BB26B19"/>
    <w:multiLevelType w:val="hybridMultilevel"/>
    <w:tmpl w:val="F0F0AD20"/>
    <w:lvl w:ilvl="0" w:tplc="0409000F">
      <w:start w:val="1"/>
      <w:numFmt w:val="decimal"/>
      <w:lvlText w:val="%1."/>
      <w:lvlJc w:val="left"/>
      <w:pPr>
        <w:tabs>
          <w:tab w:val="num" w:pos="720"/>
        </w:tabs>
        <w:ind w:left="720" w:hanging="360"/>
      </w:pPr>
      <w:rPr>
        <w:rFonts w:hint="default"/>
        <w:b w:val="0"/>
        <w:i w:val="0"/>
      </w:rPr>
    </w:lvl>
    <w:lvl w:ilvl="1" w:tplc="04090001">
      <w:start w:val="1"/>
      <w:numFmt w:val="bullet"/>
      <w:lvlText w:val=""/>
      <w:lvlJc w:val="left"/>
      <w:pPr>
        <w:tabs>
          <w:tab w:val="num" w:pos="1080"/>
        </w:tabs>
        <w:ind w:left="1080" w:hanging="360"/>
      </w:pPr>
      <w:rPr>
        <w:rFonts w:ascii="Symbol" w:hAnsi="Symbol"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0C1A7888"/>
    <w:multiLevelType w:val="hybridMultilevel"/>
    <w:tmpl w:val="60D8CFB0"/>
    <w:lvl w:ilvl="0" w:tplc="D82CB252">
      <w:start w:val="7"/>
      <w:numFmt w:val="upperLetter"/>
      <w:lvlText w:val="%1."/>
      <w:lvlJc w:val="left"/>
      <w:pPr>
        <w:tabs>
          <w:tab w:val="num" w:pos="1530"/>
        </w:tabs>
        <w:ind w:left="1530" w:hanging="360"/>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3" w15:restartNumberingAfterBreak="0">
    <w:nsid w:val="0C217AA5"/>
    <w:multiLevelType w:val="hybridMultilevel"/>
    <w:tmpl w:val="A0C06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CF173F"/>
    <w:multiLevelType w:val="hybridMultilevel"/>
    <w:tmpl w:val="1E30A0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3A0DEC"/>
    <w:multiLevelType w:val="hybridMultilevel"/>
    <w:tmpl w:val="29B6A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D9D7714"/>
    <w:multiLevelType w:val="singleLevel"/>
    <w:tmpl w:val="3D20745E"/>
    <w:lvl w:ilvl="0">
      <w:start w:val="1"/>
      <w:numFmt w:val="decimal"/>
      <w:lvlText w:val="%1)"/>
      <w:lvlJc w:val="left"/>
      <w:pPr>
        <w:tabs>
          <w:tab w:val="num" w:pos="1800"/>
        </w:tabs>
        <w:ind w:left="1800" w:hanging="360"/>
      </w:pPr>
      <w:rPr>
        <w:rFonts w:cs="Times New Roman" w:hint="default"/>
      </w:rPr>
    </w:lvl>
  </w:abstractNum>
  <w:abstractNum w:abstractNumId="27" w15:restartNumberingAfterBreak="0">
    <w:nsid w:val="0DD95E86"/>
    <w:multiLevelType w:val="hybridMultilevel"/>
    <w:tmpl w:val="222EA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E56395B"/>
    <w:multiLevelType w:val="hybridMultilevel"/>
    <w:tmpl w:val="41165E64"/>
    <w:lvl w:ilvl="0" w:tplc="F822EA38">
      <w:start w:val="1"/>
      <w:numFmt w:val="decimal"/>
      <w:pStyle w:val="CPRS-NumberedList"/>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E78542F"/>
    <w:multiLevelType w:val="hybridMultilevel"/>
    <w:tmpl w:val="035A099E"/>
    <w:lvl w:ilvl="0" w:tplc="30B4DB68">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123B2098"/>
    <w:multiLevelType w:val="hybridMultilevel"/>
    <w:tmpl w:val="3880F3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3C22BC2"/>
    <w:multiLevelType w:val="hybridMultilevel"/>
    <w:tmpl w:val="A2B80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285E52"/>
    <w:multiLevelType w:val="hybridMultilevel"/>
    <w:tmpl w:val="716472B8"/>
    <w:lvl w:ilvl="0" w:tplc="FCE2F9F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6AD1AC7"/>
    <w:multiLevelType w:val="hybridMultilevel"/>
    <w:tmpl w:val="0D98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816880"/>
    <w:multiLevelType w:val="hybridMultilevel"/>
    <w:tmpl w:val="784A1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7D617A6"/>
    <w:multiLevelType w:val="hybridMultilevel"/>
    <w:tmpl w:val="E5FC9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EC008B"/>
    <w:multiLevelType w:val="hybridMultilevel"/>
    <w:tmpl w:val="18E42C08"/>
    <w:lvl w:ilvl="0" w:tplc="BDD29BF2">
      <w:start w:val="1"/>
      <w:numFmt w:val="bullet"/>
      <w:lvlText w:val=""/>
      <w:lvlJc w:val="left"/>
      <w:pPr>
        <w:tabs>
          <w:tab w:val="num" w:pos="1440"/>
        </w:tabs>
        <w:ind w:left="1440" w:hanging="360"/>
      </w:pPr>
      <w:rPr>
        <w:rFonts w:ascii="Symbol" w:hAnsi="Symbol" w:hint="default"/>
        <w:b w:val="0"/>
        <w:i w:val="0"/>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AE86E99"/>
    <w:multiLevelType w:val="hybridMultilevel"/>
    <w:tmpl w:val="4B684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AED1BBD"/>
    <w:multiLevelType w:val="hybridMultilevel"/>
    <w:tmpl w:val="9FC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B576B8"/>
    <w:multiLevelType w:val="hybridMultilevel"/>
    <w:tmpl w:val="9BAA6D6E"/>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D894175"/>
    <w:multiLevelType w:val="hybridMultilevel"/>
    <w:tmpl w:val="F216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2F1F0E"/>
    <w:multiLevelType w:val="hybridMultilevel"/>
    <w:tmpl w:val="06F2AF66"/>
    <w:lvl w:ilvl="0" w:tplc="B2AAB38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1EA31B1E"/>
    <w:multiLevelType w:val="hybridMultilevel"/>
    <w:tmpl w:val="ED2AE6C8"/>
    <w:lvl w:ilvl="0" w:tplc="10782114">
      <w:start w:val="1"/>
      <w:numFmt w:val="decimal"/>
      <w:pStyle w:val="Comment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540798"/>
    <w:multiLevelType w:val="hybridMultilevel"/>
    <w:tmpl w:val="F080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922321"/>
    <w:multiLevelType w:val="multilevel"/>
    <w:tmpl w:val="B6B4C2A8"/>
    <w:lvl w:ilvl="0">
      <w:start w:val="1"/>
      <w:numFmt w:val="bullet"/>
      <w:lvlText w:val=""/>
      <w:lvlJc w:val="left"/>
      <w:pPr>
        <w:ind w:left="1080" w:hanging="360"/>
      </w:pPr>
      <w:rPr>
        <w:rFonts w:ascii="Wingdings" w:hAnsi="Wingdings" w:hint="default"/>
        <w:b w:val="0"/>
        <w:i w:val="0"/>
        <w:caps w:val="0"/>
        <w:smallCaps w:val="0"/>
        <w:strike w:val="0"/>
        <w:dstrike w:val="0"/>
        <w:vanish w:val="0"/>
        <w:color w:val="auto"/>
        <w:sz w:val="22"/>
        <w:vertAlign w:val="baseline"/>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5" w15:restartNumberingAfterBreak="0">
    <w:nsid w:val="231A628A"/>
    <w:multiLevelType w:val="hybridMultilevel"/>
    <w:tmpl w:val="15A6C7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3505C10"/>
    <w:multiLevelType w:val="hybridMultilevel"/>
    <w:tmpl w:val="4320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3A49D3"/>
    <w:multiLevelType w:val="hybridMultilevel"/>
    <w:tmpl w:val="C5C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647C6A"/>
    <w:multiLevelType w:val="hybridMultilevel"/>
    <w:tmpl w:val="AA5AEACE"/>
    <w:lvl w:ilvl="0" w:tplc="04090001">
      <w:start w:val="1"/>
      <w:numFmt w:val="bullet"/>
      <w:lvlText w:val=""/>
      <w:lvlJc w:val="left"/>
      <w:pPr>
        <w:tabs>
          <w:tab w:val="num" w:pos="360"/>
        </w:tabs>
        <w:ind w:left="1800" w:hanging="360"/>
      </w:pPr>
      <w:rPr>
        <w:rFonts w:ascii="Symbol" w:hAnsi="Symbol" w:hint="default"/>
        <w:b w:val="0"/>
        <w:i w:val="0"/>
      </w:rPr>
    </w:lvl>
    <w:lvl w:ilvl="1" w:tplc="04090019">
      <w:start w:val="1"/>
      <w:numFmt w:val="lowerLetter"/>
      <w:lvlText w:val="%2."/>
      <w:lvlJc w:val="left"/>
      <w:pPr>
        <w:tabs>
          <w:tab w:val="num" w:pos="2880"/>
        </w:tabs>
        <w:ind w:left="2880" w:hanging="360"/>
      </w:pPr>
    </w:lvl>
    <w:lvl w:ilvl="2" w:tplc="F8BE4230">
      <w:start w:val="1"/>
      <w:numFmt w:val="decimal"/>
      <w:lvlText w:val="(%3)"/>
      <w:lvlJc w:val="left"/>
      <w:pPr>
        <w:tabs>
          <w:tab w:val="num" w:pos="3780"/>
        </w:tabs>
        <w:ind w:left="3780" w:hanging="360"/>
      </w:pPr>
      <w:rPr>
        <w:rFonts w:hint="default"/>
      </w:rPr>
    </w:lvl>
    <w:lvl w:ilvl="3" w:tplc="F65CC4AC">
      <w:start w:val="1"/>
      <w:numFmt w:val="decimal"/>
      <w:lvlText w:val="%4&gt;"/>
      <w:lvlJc w:val="left"/>
      <w:pPr>
        <w:tabs>
          <w:tab w:val="num" w:pos="4320"/>
        </w:tabs>
        <w:ind w:left="4320" w:hanging="360"/>
      </w:pPr>
      <w:rPr>
        <w:rFonts w:hint="default"/>
        <w:b/>
      </w:r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9" w15:restartNumberingAfterBreak="0">
    <w:nsid w:val="268748BD"/>
    <w:multiLevelType w:val="hybridMultilevel"/>
    <w:tmpl w:val="7ECA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D74CB0"/>
    <w:multiLevelType w:val="hybridMultilevel"/>
    <w:tmpl w:val="8264D3C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80F0A73"/>
    <w:multiLevelType w:val="hybridMultilevel"/>
    <w:tmpl w:val="1FAA1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240E9C"/>
    <w:multiLevelType w:val="hybridMultilevel"/>
    <w:tmpl w:val="F0F0AD20"/>
    <w:lvl w:ilvl="0" w:tplc="0409000F">
      <w:start w:val="1"/>
      <w:numFmt w:val="decimal"/>
      <w:lvlText w:val="%1."/>
      <w:lvlJc w:val="left"/>
      <w:pPr>
        <w:tabs>
          <w:tab w:val="num" w:pos="720"/>
        </w:tabs>
        <w:ind w:left="720" w:hanging="360"/>
      </w:pPr>
      <w:rPr>
        <w:rFonts w:hint="default"/>
        <w:b w:val="0"/>
        <w:i w:val="0"/>
      </w:rPr>
    </w:lvl>
    <w:lvl w:ilvl="1" w:tplc="04090001">
      <w:start w:val="1"/>
      <w:numFmt w:val="bullet"/>
      <w:lvlText w:val=""/>
      <w:lvlJc w:val="left"/>
      <w:pPr>
        <w:tabs>
          <w:tab w:val="num" w:pos="1080"/>
        </w:tabs>
        <w:ind w:left="1080" w:hanging="360"/>
      </w:pPr>
      <w:rPr>
        <w:rFonts w:ascii="Symbol" w:hAnsi="Symbol"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2CD23ABC"/>
    <w:multiLevelType w:val="hybridMultilevel"/>
    <w:tmpl w:val="F9A2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402E62"/>
    <w:multiLevelType w:val="hybridMultilevel"/>
    <w:tmpl w:val="80605C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DDA4685"/>
    <w:multiLevelType w:val="hybridMultilevel"/>
    <w:tmpl w:val="41E8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F3063A"/>
    <w:multiLevelType w:val="hybridMultilevel"/>
    <w:tmpl w:val="E2B6EAF0"/>
    <w:lvl w:ilvl="0" w:tplc="B2AAB384">
      <w:start w:val="1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2FB45A6B"/>
    <w:multiLevelType w:val="hybridMultilevel"/>
    <w:tmpl w:val="F0B03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13B5640"/>
    <w:multiLevelType w:val="hybridMultilevel"/>
    <w:tmpl w:val="00029246"/>
    <w:lvl w:ilvl="0" w:tplc="BDD29BF2">
      <w:start w:val="1"/>
      <w:numFmt w:val="bullet"/>
      <w:lvlText w:val=""/>
      <w:lvlJc w:val="left"/>
      <w:pPr>
        <w:tabs>
          <w:tab w:val="num" w:pos="1080"/>
        </w:tabs>
        <w:ind w:left="1080" w:hanging="360"/>
      </w:pPr>
      <w:rPr>
        <w:rFonts w:ascii="Symbol" w:hAnsi="Symbol" w:hint="default"/>
        <w:b w:val="0"/>
        <w:i w:val="0"/>
        <w:sz w:val="22"/>
      </w:rPr>
    </w:lvl>
    <w:lvl w:ilvl="1" w:tplc="FA7C15E4">
      <w:start w:val="1"/>
      <w:numFmt w:val="bullet"/>
      <w:pStyle w:val="CPRSBulletsSubBullets"/>
      <w:lvlText w:val="o"/>
      <w:lvlJc w:val="left"/>
      <w:pPr>
        <w:tabs>
          <w:tab w:val="num" w:pos="1800"/>
        </w:tabs>
        <w:ind w:left="1800" w:hanging="360"/>
      </w:pPr>
      <w:rPr>
        <w:rFonts w:ascii="Courier New" w:hAnsi="Courier New"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33561757"/>
    <w:multiLevelType w:val="hybridMultilevel"/>
    <w:tmpl w:val="4DA8B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4741410"/>
    <w:multiLevelType w:val="hybridMultilevel"/>
    <w:tmpl w:val="332CA3E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4C81193"/>
    <w:multiLevelType w:val="hybridMultilevel"/>
    <w:tmpl w:val="1E30A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72E1B1F"/>
    <w:multiLevelType w:val="hybridMultilevel"/>
    <w:tmpl w:val="5C2E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7533B1"/>
    <w:multiLevelType w:val="hybridMultilevel"/>
    <w:tmpl w:val="82EAC4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86C338E"/>
    <w:multiLevelType w:val="hybridMultilevel"/>
    <w:tmpl w:val="34843980"/>
    <w:lvl w:ilvl="0" w:tplc="5A5003D6">
      <w:start w:val="1"/>
      <w:numFmt w:val="decimal"/>
      <w:lvlText w:val="%1."/>
      <w:lvlJc w:val="left"/>
      <w:pPr>
        <w:tabs>
          <w:tab w:val="num" w:pos="1080"/>
        </w:tabs>
        <w:ind w:left="1080" w:hanging="360"/>
      </w:pPr>
      <w:rPr>
        <w:rFonts w:hint="default"/>
        <w:b w:val="0"/>
        <w:i w:val="0"/>
      </w:rPr>
    </w:lvl>
    <w:lvl w:ilvl="1" w:tplc="EC34364E">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BB43162"/>
    <w:multiLevelType w:val="hybridMultilevel"/>
    <w:tmpl w:val="AD6463E6"/>
    <w:lvl w:ilvl="0" w:tplc="4E2A2B4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3D7741A7"/>
    <w:multiLevelType w:val="hybridMultilevel"/>
    <w:tmpl w:val="B87E4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DEF470A"/>
    <w:multiLevelType w:val="hybridMultilevel"/>
    <w:tmpl w:val="417CA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F5E303D"/>
    <w:multiLevelType w:val="hybridMultilevel"/>
    <w:tmpl w:val="B5BC7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DD3087"/>
    <w:multiLevelType w:val="hybridMultilevel"/>
    <w:tmpl w:val="8A9AB6A4"/>
    <w:lvl w:ilvl="0" w:tplc="681EB160">
      <w:start w:val="1"/>
      <w:numFmt w:val="decimal"/>
      <w:lvlText w:val="%1."/>
      <w:lvlJc w:val="left"/>
      <w:pPr>
        <w:tabs>
          <w:tab w:val="num" w:pos="1080"/>
        </w:tabs>
        <w:ind w:left="108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35D12EC"/>
    <w:multiLevelType w:val="hybridMultilevel"/>
    <w:tmpl w:val="2910B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5BD2D89"/>
    <w:multiLevelType w:val="hybridMultilevel"/>
    <w:tmpl w:val="87FC664A"/>
    <w:lvl w:ilvl="0" w:tplc="B2AAB38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46E050F2"/>
    <w:multiLevelType w:val="hybridMultilevel"/>
    <w:tmpl w:val="53845B4A"/>
    <w:lvl w:ilvl="0" w:tplc="1A66FDE8">
      <w:start w:val="1"/>
      <w:numFmt w:val="decimal"/>
      <w:pStyle w:val="CPRSsub2num"/>
      <w:lvlText w:val="(%1)"/>
      <w:lvlJc w:val="left"/>
      <w:pPr>
        <w:tabs>
          <w:tab w:val="num" w:pos="2520"/>
        </w:tabs>
        <w:ind w:left="2520"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73" w15:restartNumberingAfterBreak="0">
    <w:nsid w:val="486628CC"/>
    <w:multiLevelType w:val="hybridMultilevel"/>
    <w:tmpl w:val="A8C4FEEA"/>
    <w:lvl w:ilvl="0" w:tplc="0C929298">
      <w:start w:val="1"/>
      <w:numFmt w:val="bullet"/>
      <w:lvlText w:val="•"/>
      <w:lvlJc w:val="left"/>
      <w:pPr>
        <w:tabs>
          <w:tab w:val="num" w:pos="720"/>
        </w:tabs>
        <w:ind w:left="720" w:hanging="360"/>
      </w:pPr>
      <w:rPr>
        <w:rFonts w:ascii="Arial" w:hAnsi="Arial" w:hint="default"/>
      </w:rPr>
    </w:lvl>
    <w:lvl w:ilvl="1" w:tplc="60D2C756">
      <w:start w:val="1"/>
      <w:numFmt w:val="bullet"/>
      <w:lvlText w:val="•"/>
      <w:lvlJc w:val="left"/>
      <w:pPr>
        <w:tabs>
          <w:tab w:val="num" w:pos="1440"/>
        </w:tabs>
        <w:ind w:left="1440" w:hanging="360"/>
      </w:pPr>
      <w:rPr>
        <w:rFonts w:ascii="Arial" w:hAnsi="Arial" w:hint="default"/>
      </w:rPr>
    </w:lvl>
    <w:lvl w:ilvl="2" w:tplc="AD90EB34" w:tentative="1">
      <w:start w:val="1"/>
      <w:numFmt w:val="bullet"/>
      <w:lvlText w:val="•"/>
      <w:lvlJc w:val="left"/>
      <w:pPr>
        <w:tabs>
          <w:tab w:val="num" w:pos="2160"/>
        </w:tabs>
        <w:ind w:left="2160" w:hanging="360"/>
      </w:pPr>
      <w:rPr>
        <w:rFonts w:ascii="Arial" w:hAnsi="Arial" w:hint="default"/>
      </w:rPr>
    </w:lvl>
    <w:lvl w:ilvl="3" w:tplc="C726AF48" w:tentative="1">
      <w:start w:val="1"/>
      <w:numFmt w:val="bullet"/>
      <w:lvlText w:val="•"/>
      <w:lvlJc w:val="left"/>
      <w:pPr>
        <w:tabs>
          <w:tab w:val="num" w:pos="2880"/>
        </w:tabs>
        <w:ind w:left="2880" w:hanging="360"/>
      </w:pPr>
      <w:rPr>
        <w:rFonts w:ascii="Arial" w:hAnsi="Arial" w:hint="default"/>
      </w:rPr>
    </w:lvl>
    <w:lvl w:ilvl="4" w:tplc="D82CA374" w:tentative="1">
      <w:start w:val="1"/>
      <w:numFmt w:val="bullet"/>
      <w:lvlText w:val="•"/>
      <w:lvlJc w:val="left"/>
      <w:pPr>
        <w:tabs>
          <w:tab w:val="num" w:pos="3600"/>
        </w:tabs>
        <w:ind w:left="3600" w:hanging="360"/>
      </w:pPr>
      <w:rPr>
        <w:rFonts w:ascii="Arial" w:hAnsi="Arial" w:hint="default"/>
      </w:rPr>
    </w:lvl>
    <w:lvl w:ilvl="5" w:tplc="2624B8D4" w:tentative="1">
      <w:start w:val="1"/>
      <w:numFmt w:val="bullet"/>
      <w:lvlText w:val="•"/>
      <w:lvlJc w:val="left"/>
      <w:pPr>
        <w:tabs>
          <w:tab w:val="num" w:pos="4320"/>
        </w:tabs>
        <w:ind w:left="4320" w:hanging="360"/>
      </w:pPr>
      <w:rPr>
        <w:rFonts w:ascii="Arial" w:hAnsi="Arial" w:hint="default"/>
      </w:rPr>
    </w:lvl>
    <w:lvl w:ilvl="6" w:tplc="126C18E0" w:tentative="1">
      <w:start w:val="1"/>
      <w:numFmt w:val="bullet"/>
      <w:lvlText w:val="•"/>
      <w:lvlJc w:val="left"/>
      <w:pPr>
        <w:tabs>
          <w:tab w:val="num" w:pos="5040"/>
        </w:tabs>
        <w:ind w:left="5040" w:hanging="360"/>
      </w:pPr>
      <w:rPr>
        <w:rFonts w:ascii="Arial" w:hAnsi="Arial" w:hint="default"/>
      </w:rPr>
    </w:lvl>
    <w:lvl w:ilvl="7" w:tplc="C774566E" w:tentative="1">
      <w:start w:val="1"/>
      <w:numFmt w:val="bullet"/>
      <w:lvlText w:val="•"/>
      <w:lvlJc w:val="left"/>
      <w:pPr>
        <w:tabs>
          <w:tab w:val="num" w:pos="5760"/>
        </w:tabs>
        <w:ind w:left="5760" w:hanging="360"/>
      </w:pPr>
      <w:rPr>
        <w:rFonts w:ascii="Arial" w:hAnsi="Arial" w:hint="default"/>
      </w:rPr>
    </w:lvl>
    <w:lvl w:ilvl="8" w:tplc="4A563F0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48731DBE"/>
    <w:multiLevelType w:val="hybridMultilevel"/>
    <w:tmpl w:val="685E6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AD17FF8"/>
    <w:multiLevelType w:val="hybridMultilevel"/>
    <w:tmpl w:val="47F603DE"/>
    <w:lvl w:ilvl="0" w:tplc="BFD6300E">
      <w:start w:val="1"/>
      <w:numFmt w:val="bullet"/>
      <w:lvlText w:val="•"/>
      <w:lvlJc w:val="left"/>
      <w:pPr>
        <w:tabs>
          <w:tab w:val="num" w:pos="720"/>
        </w:tabs>
        <w:ind w:left="720" w:hanging="360"/>
      </w:pPr>
      <w:rPr>
        <w:rFonts w:ascii="Arial" w:hAnsi="Arial" w:hint="default"/>
      </w:rPr>
    </w:lvl>
    <w:lvl w:ilvl="1" w:tplc="132E0ACC">
      <w:numFmt w:val="bullet"/>
      <w:lvlText w:val="•"/>
      <w:lvlJc w:val="left"/>
      <w:pPr>
        <w:tabs>
          <w:tab w:val="num" w:pos="1440"/>
        </w:tabs>
        <w:ind w:left="1440" w:hanging="360"/>
      </w:pPr>
      <w:rPr>
        <w:rFonts w:ascii="Arial" w:hAnsi="Arial" w:hint="default"/>
      </w:rPr>
    </w:lvl>
    <w:lvl w:ilvl="2" w:tplc="A2985022" w:tentative="1">
      <w:start w:val="1"/>
      <w:numFmt w:val="bullet"/>
      <w:lvlText w:val="•"/>
      <w:lvlJc w:val="left"/>
      <w:pPr>
        <w:tabs>
          <w:tab w:val="num" w:pos="2160"/>
        </w:tabs>
        <w:ind w:left="2160" w:hanging="360"/>
      </w:pPr>
      <w:rPr>
        <w:rFonts w:ascii="Arial" w:hAnsi="Arial" w:hint="default"/>
      </w:rPr>
    </w:lvl>
    <w:lvl w:ilvl="3" w:tplc="8F5053F8" w:tentative="1">
      <w:start w:val="1"/>
      <w:numFmt w:val="bullet"/>
      <w:lvlText w:val="•"/>
      <w:lvlJc w:val="left"/>
      <w:pPr>
        <w:tabs>
          <w:tab w:val="num" w:pos="2880"/>
        </w:tabs>
        <w:ind w:left="2880" w:hanging="360"/>
      </w:pPr>
      <w:rPr>
        <w:rFonts w:ascii="Arial" w:hAnsi="Arial" w:hint="default"/>
      </w:rPr>
    </w:lvl>
    <w:lvl w:ilvl="4" w:tplc="E3D63CE8" w:tentative="1">
      <w:start w:val="1"/>
      <w:numFmt w:val="bullet"/>
      <w:lvlText w:val="•"/>
      <w:lvlJc w:val="left"/>
      <w:pPr>
        <w:tabs>
          <w:tab w:val="num" w:pos="3600"/>
        </w:tabs>
        <w:ind w:left="3600" w:hanging="360"/>
      </w:pPr>
      <w:rPr>
        <w:rFonts w:ascii="Arial" w:hAnsi="Arial" w:hint="default"/>
      </w:rPr>
    </w:lvl>
    <w:lvl w:ilvl="5" w:tplc="FA202CFA" w:tentative="1">
      <w:start w:val="1"/>
      <w:numFmt w:val="bullet"/>
      <w:lvlText w:val="•"/>
      <w:lvlJc w:val="left"/>
      <w:pPr>
        <w:tabs>
          <w:tab w:val="num" w:pos="4320"/>
        </w:tabs>
        <w:ind w:left="4320" w:hanging="360"/>
      </w:pPr>
      <w:rPr>
        <w:rFonts w:ascii="Arial" w:hAnsi="Arial" w:hint="default"/>
      </w:rPr>
    </w:lvl>
    <w:lvl w:ilvl="6" w:tplc="E9366774" w:tentative="1">
      <w:start w:val="1"/>
      <w:numFmt w:val="bullet"/>
      <w:lvlText w:val="•"/>
      <w:lvlJc w:val="left"/>
      <w:pPr>
        <w:tabs>
          <w:tab w:val="num" w:pos="5040"/>
        </w:tabs>
        <w:ind w:left="5040" w:hanging="360"/>
      </w:pPr>
      <w:rPr>
        <w:rFonts w:ascii="Arial" w:hAnsi="Arial" w:hint="default"/>
      </w:rPr>
    </w:lvl>
    <w:lvl w:ilvl="7" w:tplc="3E6AF1DC" w:tentative="1">
      <w:start w:val="1"/>
      <w:numFmt w:val="bullet"/>
      <w:lvlText w:val="•"/>
      <w:lvlJc w:val="left"/>
      <w:pPr>
        <w:tabs>
          <w:tab w:val="num" w:pos="5760"/>
        </w:tabs>
        <w:ind w:left="5760" w:hanging="360"/>
      </w:pPr>
      <w:rPr>
        <w:rFonts w:ascii="Arial" w:hAnsi="Arial" w:hint="default"/>
      </w:rPr>
    </w:lvl>
    <w:lvl w:ilvl="8" w:tplc="320C6DF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CDF3BF3"/>
    <w:multiLevelType w:val="hybridMultilevel"/>
    <w:tmpl w:val="730288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E2D4BF6"/>
    <w:multiLevelType w:val="hybridMultilevel"/>
    <w:tmpl w:val="9D3237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0476CF4"/>
    <w:multiLevelType w:val="hybridMultilevel"/>
    <w:tmpl w:val="2A8E0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C27491"/>
    <w:multiLevelType w:val="hybridMultilevel"/>
    <w:tmpl w:val="F0F0AD20"/>
    <w:lvl w:ilvl="0" w:tplc="0409000F">
      <w:start w:val="1"/>
      <w:numFmt w:val="decimal"/>
      <w:lvlText w:val="%1."/>
      <w:lvlJc w:val="left"/>
      <w:pPr>
        <w:tabs>
          <w:tab w:val="num" w:pos="1080"/>
        </w:tabs>
        <w:ind w:left="1080" w:hanging="360"/>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1F036D8"/>
    <w:multiLevelType w:val="hybridMultilevel"/>
    <w:tmpl w:val="8DB292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914318"/>
    <w:multiLevelType w:val="hybridMultilevel"/>
    <w:tmpl w:val="3DFC3900"/>
    <w:lvl w:ilvl="0" w:tplc="D4428444">
      <w:start w:val="1"/>
      <w:numFmt w:val="decimal"/>
      <w:lvlText w:val="%1."/>
      <w:lvlJc w:val="left"/>
      <w:pPr>
        <w:tabs>
          <w:tab w:val="num" w:pos="720"/>
        </w:tabs>
        <w:ind w:left="720" w:hanging="360"/>
      </w:pPr>
      <w:rPr>
        <w:rFonts w:hint="default"/>
        <w:b w:val="0"/>
        <w:i w:val="0"/>
      </w:rPr>
    </w:lvl>
    <w:lvl w:ilvl="1" w:tplc="EC34364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542D164D"/>
    <w:multiLevelType w:val="hybridMultilevel"/>
    <w:tmpl w:val="9DDA5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4883CB2"/>
    <w:multiLevelType w:val="hybridMultilevel"/>
    <w:tmpl w:val="2AE886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4A210BF"/>
    <w:multiLevelType w:val="hybridMultilevel"/>
    <w:tmpl w:val="53C05AFE"/>
    <w:lvl w:ilvl="0" w:tplc="BDD29BF2">
      <w:start w:val="1"/>
      <w:numFmt w:val="bullet"/>
      <w:lvlText w:val=""/>
      <w:lvlJc w:val="left"/>
      <w:pPr>
        <w:tabs>
          <w:tab w:val="num" w:pos="1440"/>
        </w:tabs>
        <w:ind w:left="1440" w:hanging="360"/>
      </w:pPr>
      <w:rPr>
        <w:rFonts w:ascii="Symbol" w:hAnsi="Symbol" w:hint="default"/>
        <w:b w:val="0"/>
        <w:i w:val="0"/>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55F7376A"/>
    <w:multiLevelType w:val="hybridMultilevel"/>
    <w:tmpl w:val="C70E0FE4"/>
    <w:lvl w:ilvl="0" w:tplc="B97C7ED2">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62D4EE1"/>
    <w:multiLevelType w:val="hybridMultilevel"/>
    <w:tmpl w:val="A72606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569438F2"/>
    <w:multiLevelType w:val="hybridMultilevel"/>
    <w:tmpl w:val="D0665C1C"/>
    <w:lvl w:ilvl="0" w:tplc="092E79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364B8"/>
    <w:multiLevelType w:val="hybridMultilevel"/>
    <w:tmpl w:val="45205AC2"/>
    <w:lvl w:ilvl="0" w:tplc="ED321936">
      <w:start w:val="1"/>
      <w:numFmt w:val="bullet"/>
      <w:pStyle w:val="CPRSBulletssub3"/>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582C4829"/>
    <w:multiLevelType w:val="hybridMultilevel"/>
    <w:tmpl w:val="10FAAD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8BE3AB7"/>
    <w:multiLevelType w:val="hybridMultilevel"/>
    <w:tmpl w:val="5AB42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9BA6FCA"/>
    <w:multiLevelType w:val="hybridMultilevel"/>
    <w:tmpl w:val="D0F60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9CF3367"/>
    <w:multiLevelType w:val="hybridMultilevel"/>
    <w:tmpl w:val="BA70E6DA"/>
    <w:lvl w:ilvl="0" w:tplc="D4626836">
      <w:start w:val="1"/>
      <w:numFmt w:val="decimal"/>
      <w:pStyle w:val="CPRSNumList"/>
      <w:lvlText w:val="%1."/>
      <w:lvlJc w:val="left"/>
      <w:pPr>
        <w:tabs>
          <w:tab w:val="num" w:pos="1080"/>
        </w:tabs>
        <w:ind w:left="1080" w:hanging="360"/>
      </w:pPr>
      <w:rPr>
        <w:rFonts w:hint="default"/>
        <w:b w:val="0"/>
        <w:i w:val="0"/>
      </w:rPr>
    </w:lvl>
    <w:lvl w:ilvl="1" w:tplc="04090019">
      <w:start w:val="1"/>
      <w:numFmt w:val="lowerLetter"/>
      <w:lvlText w:val="%2."/>
      <w:lvlJc w:val="left"/>
      <w:pPr>
        <w:tabs>
          <w:tab w:val="num" w:pos="2880"/>
        </w:tabs>
        <w:ind w:left="2880" w:hanging="360"/>
      </w:pPr>
    </w:lvl>
    <w:lvl w:ilvl="2" w:tplc="188058D0">
      <w:start w:val="1"/>
      <w:numFmt w:val="upperLetter"/>
      <w:lvlText w:val="%3."/>
      <w:lvlJc w:val="right"/>
      <w:pPr>
        <w:tabs>
          <w:tab w:val="num" w:pos="3600"/>
        </w:tabs>
        <w:ind w:left="3600" w:hanging="180"/>
      </w:pPr>
      <w:rPr>
        <w:rFonts w:hint="default"/>
      </w:rPr>
    </w:lvl>
    <w:lvl w:ilvl="3" w:tplc="B5449EE2">
      <w:start w:val="4"/>
      <w:numFmt w:val="decimal"/>
      <w:lvlText w:val="%4."/>
      <w:lvlJc w:val="left"/>
      <w:pPr>
        <w:tabs>
          <w:tab w:val="num" w:pos="4320"/>
        </w:tabs>
        <w:ind w:left="4320" w:hanging="360"/>
      </w:pPr>
      <w:rPr>
        <w:rFonts w:hint="default"/>
        <w:b w:val="0"/>
        <w:i w:val="0"/>
      </w:rPr>
    </w:lvl>
    <w:lvl w:ilvl="4" w:tplc="6D109856">
      <w:start w:val="1"/>
      <w:numFmt w:val="upperLetter"/>
      <w:lvlText w:val="%5.)"/>
      <w:lvlJc w:val="left"/>
      <w:pPr>
        <w:tabs>
          <w:tab w:val="num" w:pos="5040"/>
        </w:tabs>
        <w:ind w:left="5040" w:hanging="360"/>
      </w:pPr>
      <w:rPr>
        <w:rFonts w:hint="default"/>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3" w15:restartNumberingAfterBreak="0">
    <w:nsid w:val="5A011FCB"/>
    <w:multiLevelType w:val="hybridMultilevel"/>
    <w:tmpl w:val="E0747CA6"/>
    <w:lvl w:ilvl="0" w:tplc="F4503F1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861CD1"/>
    <w:multiLevelType w:val="hybridMultilevel"/>
    <w:tmpl w:val="2D2C66F6"/>
    <w:lvl w:ilvl="0" w:tplc="67549208">
      <w:start w:val="1"/>
      <w:numFmt w:val="decimal"/>
      <w:pStyle w:val="BodyBulletNumbered1"/>
      <w:lvlText w:val="%1."/>
      <w:lvlJc w:val="left"/>
      <w:pPr>
        <w:ind w:left="1260" w:hanging="360"/>
      </w:pPr>
      <w:rPr>
        <w:rFonts w:hint="default"/>
      </w:rPr>
    </w:lvl>
    <w:lvl w:ilvl="1" w:tplc="74A4571A">
      <w:start w:val="1"/>
      <w:numFmt w:val="decimal"/>
      <w:lvlText w:val="%2."/>
      <w:lvlJc w:val="left"/>
      <w:pPr>
        <w:ind w:left="2216" w:hanging="360"/>
      </w:pPr>
      <w:rPr>
        <w:rFonts w:ascii="Times New Roman" w:eastAsia="Times New Roman" w:hAnsi="Times New Roman" w:cs="Times New Roman"/>
      </w:r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95" w15:restartNumberingAfterBreak="0">
    <w:nsid w:val="5AB4710C"/>
    <w:multiLevelType w:val="hybridMultilevel"/>
    <w:tmpl w:val="498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116E46"/>
    <w:multiLevelType w:val="hybridMultilevel"/>
    <w:tmpl w:val="96F0F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B59317C"/>
    <w:multiLevelType w:val="hybridMultilevel"/>
    <w:tmpl w:val="98F691A8"/>
    <w:lvl w:ilvl="0" w:tplc="034A89C4">
      <w:start w:val="2"/>
      <w:numFmt w:val="decimal"/>
      <w:lvlText w:val="%1&gt;"/>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EA1076D"/>
    <w:multiLevelType w:val="hybridMultilevel"/>
    <w:tmpl w:val="849E0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5FD94BBC"/>
    <w:multiLevelType w:val="hybridMultilevel"/>
    <w:tmpl w:val="98FEB7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01D0035"/>
    <w:multiLevelType w:val="hybridMultilevel"/>
    <w:tmpl w:val="378C65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608E6D63"/>
    <w:multiLevelType w:val="hybridMultilevel"/>
    <w:tmpl w:val="5990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3F7025"/>
    <w:multiLevelType w:val="hybridMultilevel"/>
    <w:tmpl w:val="34921728"/>
    <w:lvl w:ilvl="0" w:tplc="BDD29BF2">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5AC42EF"/>
    <w:multiLevelType w:val="hybridMultilevel"/>
    <w:tmpl w:val="3078F928"/>
    <w:lvl w:ilvl="0" w:tplc="B97C7ED2">
      <w:start w:val="9"/>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396CCD"/>
    <w:multiLevelType w:val="hybridMultilevel"/>
    <w:tmpl w:val="A9CC7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575741"/>
    <w:multiLevelType w:val="hybridMultilevel"/>
    <w:tmpl w:val="76C274B6"/>
    <w:lvl w:ilvl="0" w:tplc="5CA819F6">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6" w15:restartNumberingAfterBreak="0">
    <w:nsid w:val="67CD678E"/>
    <w:multiLevelType w:val="hybridMultilevel"/>
    <w:tmpl w:val="14F445E0"/>
    <w:lvl w:ilvl="0" w:tplc="DC6EFCF8">
      <w:start w:val="1"/>
      <w:numFmt w:val="decimal"/>
      <w:lvlText w:val="%1."/>
      <w:lvlJc w:val="left"/>
      <w:pPr>
        <w:tabs>
          <w:tab w:val="num" w:pos="720"/>
        </w:tabs>
        <w:ind w:left="72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68357F68"/>
    <w:multiLevelType w:val="hybridMultilevel"/>
    <w:tmpl w:val="841A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B005DF"/>
    <w:multiLevelType w:val="hybridMultilevel"/>
    <w:tmpl w:val="FC90D46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6D9007BD"/>
    <w:multiLevelType w:val="multilevel"/>
    <w:tmpl w:val="0409001D"/>
    <w:numStyleLink w:val="Bullets"/>
  </w:abstractNum>
  <w:abstractNum w:abstractNumId="110" w15:restartNumberingAfterBreak="0">
    <w:nsid w:val="6DA4028E"/>
    <w:multiLevelType w:val="hybridMultilevel"/>
    <w:tmpl w:val="7C228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EB31B30"/>
    <w:multiLevelType w:val="hybridMultilevel"/>
    <w:tmpl w:val="561E3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0193672"/>
    <w:multiLevelType w:val="hybridMultilevel"/>
    <w:tmpl w:val="03C4BE44"/>
    <w:lvl w:ilvl="0" w:tplc="3F04DB78">
      <w:start w:val="1"/>
      <w:numFmt w:val="bullet"/>
      <w:pStyle w:val="CPRSsubnotebullet"/>
      <w:lvlText w:val=""/>
      <w:lvlJc w:val="left"/>
      <w:pPr>
        <w:tabs>
          <w:tab w:val="num" w:pos="3600"/>
        </w:tabs>
        <w:ind w:left="360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72265A72"/>
    <w:multiLevelType w:val="hybridMultilevel"/>
    <w:tmpl w:val="0DD8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2C33FC"/>
    <w:multiLevelType w:val="hybridMultilevel"/>
    <w:tmpl w:val="7862B5FE"/>
    <w:lvl w:ilvl="0" w:tplc="B2AAB38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5" w15:restartNumberingAfterBreak="0">
    <w:nsid w:val="73F70DE1"/>
    <w:multiLevelType w:val="hybridMultilevel"/>
    <w:tmpl w:val="40603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4552FA0"/>
    <w:multiLevelType w:val="hybridMultilevel"/>
    <w:tmpl w:val="7D1E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C16331"/>
    <w:multiLevelType w:val="hybridMultilevel"/>
    <w:tmpl w:val="3D10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001E03"/>
    <w:multiLevelType w:val="hybridMultilevel"/>
    <w:tmpl w:val="38BE2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7066C74"/>
    <w:multiLevelType w:val="hybridMultilevel"/>
    <w:tmpl w:val="FF92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7A8428A"/>
    <w:multiLevelType w:val="hybridMultilevel"/>
    <w:tmpl w:val="0E0C3794"/>
    <w:lvl w:ilvl="0" w:tplc="45E84C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15:restartNumberingAfterBreak="0">
    <w:nsid w:val="77C33366"/>
    <w:multiLevelType w:val="hybridMultilevel"/>
    <w:tmpl w:val="AC70C2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790D34A7"/>
    <w:multiLevelType w:val="hybridMultilevel"/>
    <w:tmpl w:val="1B32B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9807998"/>
    <w:multiLevelType w:val="hybridMultilevel"/>
    <w:tmpl w:val="2B167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A003213"/>
    <w:multiLevelType w:val="hybridMultilevel"/>
    <w:tmpl w:val="EE9C6D8E"/>
    <w:lvl w:ilvl="0" w:tplc="39C009DE">
      <w:start w:val="1"/>
      <w:numFmt w:val="decimal"/>
      <w:pStyle w:val="CPRSNumberedList"/>
      <w:lvlText w:val="%1."/>
      <w:lvlJc w:val="left"/>
      <w:pPr>
        <w:tabs>
          <w:tab w:val="num" w:pos="36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A0F5BE2"/>
    <w:multiLevelType w:val="hybridMultilevel"/>
    <w:tmpl w:val="6EC2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AE45E20"/>
    <w:multiLevelType w:val="hybridMultilevel"/>
    <w:tmpl w:val="74904B36"/>
    <w:lvl w:ilvl="0" w:tplc="D8A61724">
      <w:start w:val="1"/>
      <w:numFmt w:val="decimal"/>
      <w:pStyle w:val="Heading2"/>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7" w15:restartNumberingAfterBreak="0">
    <w:nsid w:val="7C4B0B38"/>
    <w:multiLevelType w:val="hybridMultilevel"/>
    <w:tmpl w:val="36C44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7CCD0C07"/>
    <w:multiLevelType w:val="hybridMultilevel"/>
    <w:tmpl w:val="1A0C8B64"/>
    <w:lvl w:ilvl="0" w:tplc="FCE2F9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9" w15:restartNumberingAfterBreak="0">
    <w:nsid w:val="7DEB66C1"/>
    <w:multiLevelType w:val="hybridMultilevel"/>
    <w:tmpl w:val="6A584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E4028E4"/>
    <w:multiLevelType w:val="hybridMultilevel"/>
    <w:tmpl w:val="FEC20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E920ADC"/>
    <w:multiLevelType w:val="hybridMultilevel"/>
    <w:tmpl w:val="895AB838"/>
    <w:lvl w:ilvl="0" w:tplc="1A72E0AE">
      <w:start w:val="1"/>
      <w:numFmt w:val="decimal"/>
      <w:pStyle w:val="CPRS-NumberedList0"/>
      <w:lvlText w:val="%1."/>
      <w:lvlJc w:val="left"/>
      <w:pPr>
        <w:tabs>
          <w:tab w:val="num" w:pos="1080"/>
        </w:tabs>
        <w:ind w:left="1080" w:hanging="360"/>
      </w:pPr>
      <w:rPr>
        <w:rFonts w:hint="default"/>
        <w:b w:val="0"/>
        <w:i w:val="0"/>
      </w:rPr>
    </w:lvl>
    <w:lvl w:ilvl="1" w:tplc="EC34364E">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EE613A8"/>
    <w:multiLevelType w:val="hybridMultilevel"/>
    <w:tmpl w:val="757819B8"/>
    <w:lvl w:ilvl="0" w:tplc="B582EC10">
      <w:start w:val="1"/>
      <w:numFmt w:val="decimal"/>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3" w15:restartNumberingAfterBreak="0">
    <w:nsid w:val="7F536162"/>
    <w:multiLevelType w:val="hybridMultilevel"/>
    <w:tmpl w:val="4F4C9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153738">
    <w:abstractNumId w:val="8"/>
  </w:num>
  <w:num w:numId="2" w16cid:durableId="155338712">
    <w:abstractNumId w:val="4"/>
  </w:num>
  <w:num w:numId="3" w16cid:durableId="588347080">
    <w:abstractNumId w:val="3"/>
  </w:num>
  <w:num w:numId="4" w16cid:durableId="636565914">
    <w:abstractNumId w:val="7"/>
  </w:num>
  <w:num w:numId="5" w16cid:durableId="898437522">
    <w:abstractNumId w:val="2"/>
  </w:num>
  <w:num w:numId="6" w16cid:durableId="684676203">
    <w:abstractNumId w:val="1"/>
  </w:num>
  <w:num w:numId="7" w16cid:durableId="1781945731">
    <w:abstractNumId w:val="0"/>
  </w:num>
  <w:num w:numId="8" w16cid:durableId="829978894">
    <w:abstractNumId w:val="98"/>
  </w:num>
  <w:num w:numId="9" w16cid:durableId="408775793">
    <w:abstractNumId w:val="10"/>
  </w:num>
  <w:num w:numId="10" w16cid:durableId="38746613">
    <w:abstractNumId w:val="121"/>
  </w:num>
  <w:num w:numId="11" w16cid:durableId="958992812">
    <w:abstractNumId w:val="83"/>
  </w:num>
  <w:num w:numId="12" w16cid:durableId="1441611102">
    <w:abstractNumId w:val="6"/>
  </w:num>
  <w:num w:numId="13" w16cid:durableId="875510213">
    <w:abstractNumId w:val="5"/>
  </w:num>
  <w:num w:numId="14" w16cid:durableId="1231230827">
    <w:abstractNumId w:val="132"/>
  </w:num>
  <w:num w:numId="15" w16cid:durableId="23370646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3316445">
    <w:abstractNumId w:val="114"/>
  </w:num>
  <w:num w:numId="17" w16cid:durableId="2112315884">
    <w:abstractNumId w:val="56"/>
  </w:num>
  <w:num w:numId="18" w16cid:durableId="722604663">
    <w:abstractNumId w:val="71"/>
  </w:num>
  <w:num w:numId="19" w16cid:durableId="1872180132">
    <w:abstractNumId w:val="41"/>
  </w:num>
  <w:num w:numId="20" w16cid:durableId="1391657276">
    <w:abstractNumId w:val="102"/>
  </w:num>
  <w:num w:numId="21" w16cid:durableId="2125466774">
    <w:abstractNumId w:val="84"/>
  </w:num>
  <w:num w:numId="22" w16cid:durableId="113449055">
    <w:abstractNumId w:val="29"/>
  </w:num>
  <w:num w:numId="23" w16cid:durableId="2053651506">
    <w:abstractNumId w:val="36"/>
  </w:num>
  <w:num w:numId="24" w16cid:durableId="362285818">
    <w:abstractNumId w:val="48"/>
  </w:num>
  <w:num w:numId="25" w16cid:durableId="1140999280">
    <w:abstractNumId w:val="60"/>
  </w:num>
  <w:num w:numId="26" w16cid:durableId="1877891356">
    <w:abstractNumId w:val="79"/>
  </w:num>
  <w:num w:numId="27" w16cid:durableId="1431849295">
    <w:abstractNumId w:val="58"/>
  </w:num>
  <w:num w:numId="28" w16cid:durableId="128017716">
    <w:abstractNumId w:val="92"/>
  </w:num>
  <w:num w:numId="29" w16cid:durableId="1298992323">
    <w:abstractNumId w:val="72"/>
  </w:num>
  <w:num w:numId="30" w16cid:durableId="1636835056">
    <w:abstractNumId w:val="28"/>
  </w:num>
  <w:num w:numId="31" w16cid:durableId="2001426822">
    <w:abstractNumId w:val="79"/>
  </w:num>
  <w:num w:numId="32" w16cid:durableId="411585381">
    <w:abstractNumId w:val="79"/>
    <w:lvlOverride w:ilvl="0">
      <w:startOverride w:val="1"/>
    </w:lvlOverride>
  </w:num>
  <w:num w:numId="33" w16cid:durableId="1311401674">
    <w:abstractNumId w:val="79"/>
    <w:lvlOverride w:ilvl="0">
      <w:startOverride w:val="1"/>
    </w:lvlOverride>
  </w:num>
  <w:num w:numId="34" w16cid:durableId="1961835758">
    <w:abstractNumId w:val="79"/>
    <w:lvlOverride w:ilvl="0">
      <w:startOverride w:val="1"/>
    </w:lvlOverride>
  </w:num>
  <w:num w:numId="35" w16cid:durableId="941186590">
    <w:abstractNumId w:val="128"/>
  </w:num>
  <w:num w:numId="36" w16cid:durableId="854617273">
    <w:abstractNumId w:val="79"/>
    <w:lvlOverride w:ilvl="0">
      <w:startOverride w:val="1"/>
    </w:lvlOverride>
  </w:num>
  <w:num w:numId="37" w16cid:durableId="222101639">
    <w:abstractNumId w:val="32"/>
  </w:num>
  <w:num w:numId="38" w16cid:durableId="69428827">
    <w:abstractNumId w:val="79"/>
    <w:lvlOverride w:ilvl="0">
      <w:startOverride w:val="1"/>
    </w:lvlOverride>
  </w:num>
  <w:num w:numId="39" w16cid:durableId="421805084">
    <w:abstractNumId w:val="79"/>
    <w:lvlOverride w:ilvl="0">
      <w:startOverride w:val="1"/>
    </w:lvlOverride>
  </w:num>
  <w:num w:numId="40" w16cid:durableId="749039576">
    <w:abstractNumId w:val="112"/>
  </w:num>
  <w:num w:numId="41" w16cid:durableId="1834566900">
    <w:abstractNumId w:val="79"/>
    <w:lvlOverride w:ilvl="0">
      <w:startOverride w:val="1"/>
    </w:lvlOverride>
  </w:num>
  <w:num w:numId="42" w16cid:durableId="1811899868">
    <w:abstractNumId w:val="88"/>
  </w:num>
  <w:num w:numId="43" w16cid:durableId="412892852">
    <w:abstractNumId w:val="79"/>
    <w:lvlOverride w:ilvl="0">
      <w:startOverride w:val="1"/>
    </w:lvlOverride>
  </w:num>
  <w:num w:numId="44" w16cid:durableId="1934624888">
    <w:abstractNumId w:val="79"/>
    <w:lvlOverride w:ilvl="0">
      <w:startOverride w:val="1"/>
    </w:lvlOverride>
  </w:num>
  <w:num w:numId="45" w16cid:durableId="1598292218">
    <w:abstractNumId w:val="124"/>
  </w:num>
  <w:num w:numId="46" w16cid:durableId="1895506552">
    <w:abstractNumId w:val="79"/>
    <w:lvlOverride w:ilvl="0">
      <w:startOverride w:val="1"/>
    </w:lvlOverride>
  </w:num>
  <w:num w:numId="47" w16cid:durableId="1331176617">
    <w:abstractNumId w:val="22"/>
  </w:num>
  <w:num w:numId="48" w16cid:durableId="633801004">
    <w:abstractNumId w:val="79"/>
    <w:lvlOverride w:ilvl="0">
      <w:startOverride w:val="1"/>
    </w:lvlOverride>
  </w:num>
  <w:num w:numId="49" w16cid:durableId="513880747">
    <w:abstractNumId w:val="79"/>
    <w:lvlOverride w:ilvl="0">
      <w:startOverride w:val="1"/>
    </w:lvlOverride>
  </w:num>
  <w:num w:numId="50" w16cid:durableId="191774046">
    <w:abstractNumId w:val="79"/>
    <w:lvlOverride w:ilvl="0">
      <w:startOverride w:val="1"/>
    </w:lvlOverride>
  </w:num>
  <w:num w:numId="51" w16cid:durableId="1895893980">
    <w:abstractNumId w:val="79"/>
    <w:lvlOverride w:ilvl="0">
      <w:startOverride w:val="1"/>
    </w:lvlOverride>
  </w:num>
  <w:num w:numId="52" w16cid:durableId="2103144881">
    <w:abstractNumId w:val="79"/>
    <w:lvlOverride w:ilvl="0">
      <w:startOverride w:val="1"/>
    </w:lvlOverride>
  </w:num>
  <w:num w:numId="53" w16cid:durableId="151874854">
    <w:abstractNumId w:val="79"/>
    <w:lvlOverride w:ilvl="0">
      <w:startOverride w:val="1"/>
    </w:lvlOverride>
  </w:num>
  <w:num w:numId="54" w16cid:durableId="907495796">
    <w:abstractNumId w:val="79"/>
    <w:lvlOverride w:ilvl="0">
      <w:startOverride w:val="1"/>
    </w:lvlOverride>
  </w:num>
  <w:num w:numId="55" w16cid:durableId="526718589">
    <w:abstractNumId w:val="79"/>
    <w:lvlOverride w:ilvl="0">
      <w:startOverride w:val="1"/>
    </w:lvlOverride>
  </w:num>
  <w:num w:numId="56" w16cid:durableId="1540822908">
    <w:abstractNumId w:val="79"/>
    <w:lvlOverride w:ilvl="0">
      <w:startOverride w:val="1"/>
    </w:lvlOverride>
  </w:num>
  <w:num w:numId="57" w16cid:durableId="1847015099">
    <w:abstractNumId w:val="97"/>
  </w:num>
  <w:num w:numId="58" w16cid:durableId="948510293">
    <w:abstractNumId w:val="65"/>
  </w:num>
  <w:num w:numId="59" w16cid:durableId="138696544">
    <w:abstractNumId w:val="19"/>
  </w:num>
  <w:num w:numId="60" w16cid:durableId="811405519">
    <w:abstractNumId w:val="105"/>
  </w:num>
  <w:num w:numId="61" w16cid:durableId="2106414355">
    <w:abstractNumId w:val="120"/>
  </w:num>
  <w:num w:numId="62" w16cid:durableId="103692549">
    <w:abstractNumId w:val="87"/>
  </w:num>
  <w:num w:numId="63" w16cid:durableId="1415083919">
    <w:abstractNumId w:val="48"/>
    <w:lvlOverride w:ilvl="0">
      <w:startOverride w:val="1"/>
    </w:lvlOverride>
  </w:num>
  <w:num w:numId="64" w16cid:durableId="1154833781">
    <w:abstractNumId w:val="79"/>
    <w:lvlOverride w:ilvl="0">
      <w:startOverride w:val="1"/>
    </w:lvlOverride>
  </w:num>
  <w:num w:numId="65" w16cid:durableId="1180310782">
    <w:abstractNumId w:val="79"/>
    <w:lvlOverride w:ilvl="0">
      <w:startOverride w:val="1"/>
    </w:lvlOverride>
  </w:num>
  <w:num w:numId="66" w16cid:durableId="1759330957">
    <w:abstractNumId w:val="79"/>
    <w:lvlOverride w:ilvl="0">
      <w:startOverride w:val="1"/>
    </w:lvlOverride>
  </w:num>
  <w:num w:numId="67" w16cid:durableId="1871918188">
    <w:abstractNumId w:val="17"/>
  </w:num>
  <w:num w:numId="68" w16cid:durableId="41563700">
    <w:abstractNumId w:val="94"/>
  </w:num>
  <w:num w:numId="69" w16cid:durableId="428504152">
    <w:abstractNumId w:val="20"/>
    <w:lvlOverride w:ilvl="0">
      <w:startOverride w:val="1"/>
    </w:lvlOverride>
  </w:num>
  <w:num w:numId="70" w16cid:durableId="1896427725">
    <w:abstractNumId w:val="20"/>
    <w:lvlOverride w:ilvl="0">
      <w:startOverride w:val="1"/>
    </w:lvlOverride>
  </w:num>
  <w:num w:numId="71" w16cid:durableId="1026638052">
    <w:abstractNumId w:val="42"/>
  </w:num>
  <w:num w:numId="72" w16cid:durableId="1166239059">
    <w:abstractNumId w:val="123"/>
  </w:num>
  <w:num w:numId="73" w16cid:durableId="1155221281">
    <w:abstractNumId w:val="59"/>
  </w:num>
  <w:num w:numId="74" w16cid:durableId="694499994">
    <w:abstractNumId w:val="127"/>
  </w:num>
  <w:num w:numId="75" w16cid:durableId="224607735">
    <w:abstractNumId w:val="24"/>
  </w:num>
  <w:num w:numId="76" w16cid:durableId="1871988211">
    <w:abstractNumId w:val="37"/>
  </w:num>
  <w:num w:numId="77" w16cid:durableId="1204707571">
    <w:abstractNumId w:val="125"/>
  </w:num>
  <w:num w:numId="78" w16cid:durableId="979071058">
    <w:abstractNumId w:val="51"/>
  </w:num>
  <w:num w:numId="79" w16cid:durableId="1189877023">
    <w:abstractNumId w:val="30"/>
  </w:num>
  <w:num w:numId="80" w16cid:durableId="898128045">
    <w:abstractNumId w:val="100"/>
  </w:num>
  <w:num w:numId="81" w16cid:durableId="1639994884">
    <w:abstractNumId w:val="90"/>
  </w:num>
  <w:num w:numId="82" w16cid:durableId="1445618061">
    <w:abstractNumId w:val="86"/>
  </w:num>
  <w:num w:numId="83" w16cid:durableId="1600987785">
    <w:abstractNumId w:val="89"/>
  </w:num>
  <w:num w:numId="84" w16cid:durableId="613170764">
    <w:abstractNumId w:val="77"/>
  </w:num>
  <w:num w:numId="85" w16cid:durableId="550189333">
    <w:abstractNumId w:val="14"/>
  </w:num>
  <w:num w:numId="86" w16cid:durableId="1500383154">
    <w:abstractNumId w:val="70"/>
  </w:num>
  <w:num w:numId="87" w16cid:durableId="746654410">
    <w:abstractNumId w:val="104"/>
  </w:num>
  <w:num w:numId="88" w16cid:durableId="831800240">
    <w:abstractNumId w:val="27"/>
  </w:num>
  <w:num w:numId="89" w16cid:durableId="97726842">
    <w:abstractNumId w:val="31"/>
  </w:num>
  <w:num w:numId="90" w16cid:durableId="624433756">
    <w:abstractNumId w:val="76"/>
  </w:num>
  <w:num w:numId="91" w16cid:durableId="368729103">
    <w:abstractNumId w:val="35"/>
  </w:num>
  <w:num w:numId="92" w16cid:durableId="1996030712">
    <w:abstractNumId w:val="57"/>
  </w:num>
  <w:num w:numId="93" w16cid:durableId="913661809">
    <w:abstractNumId w:val="108"/>
  </w:num>
  <w:num w:numId="94" w16cid:durableId="1575897498">
    <w:abstractNumId w:val="39"/>
  </w:num>
  <w:num w:numId="95" w16cid:durableId="1676567468">
    <w:abstractNumId w:val="50"/>
  </w:num>
  <w:num w:numId="96" w16cid:durableId="691954748">
    <w:abstractNumId w:val="133"/>
  </w:num>
  <w:num w:numId="97" w16cid:durableId="994798105">
    <w:abstractNumId w:val="46"/>
  </w:num>
  <w:num w:numId="98" w16cid:durableId="1441610221">
    <w:abstractNumId w:val="110"/>
  </w:num>
  <w:num w:numId="99" w16cid:durableId="2053384026">
    <w:abstractNumId w:val="23"/>
  </w:num>
  <w:num w:numId="100" w16cid:durableId="701326287">
    <w:abstractNumId w:val="25"/>
  </w:num>
  <w:num w:numId="101" w16cid:durableId="1279526937">
    <w:abstractNumId w:val="82"/>
  </w:num>
  <w:num w:numId="102" w16cid:durableId="1863467902">
    <w:abstractNumId w:val="49"/>
  </w:num>
  <w:num w:numId="103" w16cid:durableId="1195075384">
    <w:abstractNumId w:val="11"/>
  </w:num>
  <w:num w:numId="104" w16cid:durableId="573706491">
    <w:abstractNumId w:val="113"/>
  </w:num>
  <w:num w:numId="105" w16cid:durableId="1038581482">
    <w:abstractNumId w:val="95"/>
  </w:num>
  <w:num w:numId="106" w16cid:durableId="421724855">
    <w:abstractNumId w:val="53"/>
  </w:num>
  <w:num w:numId="107" w16cid:durableId="1423405212">
    <w:abstractNumId w:val="45"/>
  </w:num>
  <w:num w:numId="108" w16cid:durableId="663557077">
    <w:abstractNumId w:val="85"/>
  </w:num>
  <w:num w:numId="109" w16cid:durableId="499807207">
    <w:abstractNumId w:val="103"/>
  </w:num>
  <w:num w:numId="110" w16cid:durableId="540555991">
    <w:abstractNumId w:val="55"/>
  </w:num>
  <w:num w:numId="111" w16cid:durableId="102841832">
    <w:abstractNumId w:val="18"/>
  </w:num>
  <w:num w:numId="112" w16cid:durableId="2125423020">
    <w:abstractNumId w:val="16"/>
  </w:num>
  <w:num w:numId="113" w16cid:durableId="467404771">
    <w:abstractNumId w:val="115"/>
  </w:num>
  <w:num w:numId="114" w16cid:durableId="998271073">
    <w:abstractNumId w:val="116"/>
  </w:num>
  <w:num w:numId="115" w16cid:durableId="1534925659">
    <w:abstractNumId w:val="118"/>
  </w:num>
  <w:num w:numId="116" w16cid:durableId="697589449">
    <w:abstractNumId w:val="111"/>
  </w:num>
  <w:num w:numId="117" w16cid:durableId="65303705">
    <w:abstractNumId w:val="101"/>
  </w:num>
  <w:num w:numId="118" w16cid:durableId="2116364242">
    <w:abstractNumId w:val="62"/>
  </w:num>
  <w:num w:numId="119" w16cid:durableId="1853370015">
    <w:abstractNumId w:val="38"/>
  </w:num>
  <w:num w:numId="120" w16cid:durableId="500661161">
    <w:abstractNumId w:val="96"/>
  </w:num>
  <w:num w:numId="121" w16cid:durableId="1374116274">
    <w:abstractNumId w:val="40"/>
  </w:num>
  <w:num w:numId="122" w16cid:durableId="942494511">
    <w:abstractNumId w:val="47"/>
  </w:num>
  <w:num w:numId="123" w16cid:durableId="1283879920">
    <w:abstractNumId w:val="74"/>
  </w:num>
  <w:num w:numId="124" w16cid:durableId="1834880115">
    <w:abstractNumId w:val="93"/>
  </w:num>
  <w:num w:numId="125" w16cid:durableId="2074740634">
    <w:abstractNumId w:val="13"/>
  </w:num>
  <w:num w:numId="126" w16cid:durableId="1650553738">
    <w:abstractNumId w:val="109"/>
  </w:num>
  <w:num w:numId="127" w16cid:durableId="2012634492">
    <w:abstractNumId w:val="44"/>
  </w:num>
  <w:num w:numId="128" w16cid:durableId="583538839">
    <w:abstractNumId w:val="130"/>
  </w:num>
  <w:num w:numId="129" w16cid:durableId="174269664">
    <w:abstractNumId w:val="43"/>
  </w:num>
  <w:num w:numId="130" w16cid:durableId="596671446">
    <w:abstractNumId w:val="33"/>
  </w:num>
  <w:num w:numId="131" w16cid:durableId="702827290">
    <w:abstractNumId w:val="117"/>
  </w:num>
  <w:num w:numId="132" w16cid:durableId="1929923709">
    <w:abstractNumId w:val="131"/>
  </w:num>
  <w:num w:numId="133" w16cid:durableId="2047172074">
    <w:abstractNumId w:val="81"/>
  </w:num>
  <w:num w:numId="134" w16cid:durableId="2118479016">
    <w:abstractNumId w:val="126"/>
  </w:num>
  <w:num w:numId="135" w16cid:durableId="1256864559">
    <w:abstractNumId w:val="122"/>
  </w:num>
  <w:num w:numId="136" w16cid:durableId="1540969529">
    <w:abstractNumId w:val="64"/>
  </w:num>
  <w:num w:numId="137" w16cid:durableId="1706785663">
    <w:abstractNumId w:val="107"/>
  </w:num>
  <w:num w:numId="138" w16cid:durableId="761872717">
    <w:abstractNumId w:val="63"/>
  </w:num>
  <w:num w:numId="139" w16cid:durableId="1148523066">
    <w:abstractNumId w:val="12"/>
  </w:num>
  <w:num w:numId="140" w16cid:durableId="1038625405">
    <w:abstractNumId w:val="34"/>
  </w:num>
  <w:num w:numId="141" w16cid:durableId="2100834990">
    <w:abstractNumId w:val="91"/>
  </w:num>
  <w:num w:numId="142" w16cid:durableId="1638297556">
    <w:abstractNumId w:val="69"/>
  </w:num>
  <w:num w:numId="143" w16cid:durableId="1325620444">
    <w:abstractNumId w:val="15"/>
  </w:num>
  <w:num w:numId="144" w16cid:durableId="532773057">
    <w:abstractNumId w:val="67"/>
  </w:num>
  <w:num w:numId="145" w16cid:durableId="1745906391">
    <w:abstractNumId w:val="68"/>
  </w:num>
  <w:num w:numId="146" w16cid:durableId="1220048351">
    <w:abstractNumId w:val="52"/>
  </w:num>
  <w:num w:numId="147" w16cid:durableId="736631565">
    <w:abstractNumId w:val="21"/>
  </w:num>
  <w:num w:numId="148" w16cid:durableId="138499612">
    <w:abstractNumId w:val="61"/>
  </w:num>
  <w:num w:numId="149" w16cid:durableId="981813632">
    <w:abstractNumId w:val="26"/>
  </w:num>
  <w:num w:numId="150" w16cid:durableId="823857468">
    <w:abstractNumId w:val="54"/>
  </w:num>
  <w:num w:numId="151" w16cid:durableId="1195272661">
    <w:abstractNumId w:val="129"/>
  </w:num>
  <w:num w:numId="152" w16cid:durableId="2072844781">
    <w:abstractNumId w:val="119"/>
  </w:num>
  <w:num w:numId="153" w16cid:durableId="2002468016">
    <w:abstractNumId w:val="75"/>
  </w:num>
  <w:num w:numId="154" w16cid:durableId="1753547544">
    <w:abstractNumId w:val="78"/>
  </w:num>
  <w:num w:numId="155" w16cid:durableId="1949967943">
    <w:abstractNumId w:val="73"/>
  </w:num>
  <w:num w:numId="156" w16cid:durableId="587928408">
    <w:abstractNumId w:val="99"/>
  </w:num>
  <w:num w:numId="157" w16cid:durableId="752162942">
    <w:abstractNumId w:val="66"/>
  </w:num>
  <w:num w:numId="158" w16cid:durableId="806775611">
    <w:abstractNumId w:val="8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linkStyles/>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stylePaneSortMethod w:val="0002"/>
  <w:defaultTabStop w:val="720"/>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yN7M0NLQwtwDSRko6SsGpxcWZ+XkgBSa1AP8Dj2IsAAAA"/>
  </w:docVars>
  <w:rsids>
    <w:rsidRoot w:val="007A0B3F"/>
    <w:rsid w:val="000009CA"/>
    <w:rsid w:val="00000ABA"/>
    <w:rsid w:val="0000111C"/>
    <w:rsid w:val="00001327"/>
    <w:rsid w:val="00001C21"/>
    <w:rsid w:val="00002266"/>
    <w:rsid w:val="00002DF2"/>
    <w:rsid w:val="0000384F"/>
    <w:rsid w:val="00003B9A"/>
    <w:rsid w:val="00003C68"/>
    <w:rsid w:val="00003D07"/>
    <w:rsid w:val="000042EF"/>
    <w:rsid w:val="0000439B"/>
    <w:rsid w:val="000059D0"/>
    <w:rsid w:val="00005D96"/>
    <w:rsid w:val="00005DEB"/>
    <w:rsid w:val="00006794"/>
    <w:rsid w:val="00006DD6"/>
    <w:rsid w:val="00006EEF"/>
    <w:rsid w:val="00007235"/>
    <w:rsid w:val="0000735E"/>
    <w:rsid w:val="00007AFB"/>
    <w:rsid w:val="00007B75"/>
    <w:rsid w:val="00011140"/>
    <w:rsid w:val="0001164F"/>
    <w:rsid w:val="00012164"/>
    <w:rsid w:val="0001269D"/>
    <w:rsid w:val="000127C3"/>
    <w:rsid w:val="00012F63"/>
    <w:rsid w:val="000136F0"/>
    <w:rsid w:val="000143E9"/>
    <w:rsid w:val="00014778"/>
    <w:rsid w:val="000148B1"/>
    <w:rsid w:val="0001534E"/>
    <w:rsid w:val="0001614E"/>
    <w:rsid w:val="00016307"/>
    <w:rsid w:val="00017A0D"/>
    <w:rsid w:val="00017B82"/>
    <w:rsid w:val="00017DC2"/>
    <w:rsid w:val="000200E1"/>
    <w:rsid w:val="000208A0"/>
    <w:rsid w:val="00020C65"/>
    <w:rsid w:val="000217F2"/>
    <w:rsid w:val="00021849"/>
    <w:rsid w:val="00021CC5"/>
    <w:rsid w:val="00022260"/>
    <w:rsid w:val="0002270E"/>
    <w:rsid w:val="00022DCD"/>
    <w:rsid w:val="000230F5"/>
    <w:rsid w:val="00023E6F"/>
    <w:rsid w:val="00023ED2"/>
    <w:rsid w:val="00024DBB"/>
    <w:rsid w:val="0002501D"/>
    <w:rsid w:val="0002596F"/>
    <w:rsid w:val="00025E73"/>
    <w:rsid w:val="00026741"/>
    <w:rsid w:val="00026DEB"/>
    <w:rsid w:val="00027570"/>
    <w:rsid w:val="0003000C"/>
    <w:rsid w:val="00030444"/>
    <w:rsid w:val="00030B67"/>
    <w:rsid w:val="00030E25"/>
    <w:rsid w:val="00030E7B"/>
    <w:rsid w:val="00030EC7"/>
    <w:rsid w:val="000318F3"/>
    <w:rsid w:val="00031FDE"/>
    <w:rsid w:val="000323C1"/>
    <w:rsid w:val="000327D8"/>
    <w:rsid w:val="00032A3D"/>
    <w:rsid w:val="0003359F"/>
    <w:rsid w:val="000337A8"/>
    <w:rsid w:val="0003409D"/>
    <w:rsid w:val="000344BE"/>
    <w:rsid w:val="000347D9"/>
    <w:rsid w:val="00034D5C"/>
    <w:rsid w:val="00034E8F"/>
    <w:rsid w:val="00036431"/>
    <w:rsid w:val="00037806"/>
    <w:rsid w:val="00037864"/>
    <w:rsid w:val="00037D33"/>
    <w:rsid w:val="00040305"/>
    <w:rsid w:val="000404A7"/>
    <w:rsid w:val="00040D95"/>
    <w:rsid w:val="000412B8"/>
    <w:rsid w:val="00041F7F"/>
    <w:rsid w:val="000421FB"/>
    <w:rsid w:val="00043200"/>
    <w:rsid w:val="00043AE4"/>
    <w:rsid w:val="00043D1B"/>
    <w:rsid w:val="000441C4"/>
    <w:rsid w:val="0004436B"/>
    <w:rsid w:val="000448AF"/>
    <w:rsid w:val="00044F3A"/>
    <w:rsid w:val="00045053"/>
    <w:rsid w:val="000459C2"/>
    <w:rsid w:val="00045B8D"/>
    <w:rsid w:val="00045D63"/>
    <w:rsid w:val="00047225"/>
    <w:rsid w:val="0004752D"/>
    <w:rsid w:val="000502CA"/>
    <w:rsid w:val="000505BA"/>
    <w:rsid w:val="00050E05"/>
    <w:rsid w:val="00051B7A"/>
    <w:rsid w:val="00052E94"/>
    <w:rsid w:val="00053ACB"/>
    <w:rsid w:val="00054173"/>
    <w:rsid w:val="000546EE"/>
    <w:rsid w:val="00054CE2"/>
    <w:rsid w:val="00054CF1"/>
    <w:rsid w:val="00055497"/>
    <w:rsid w:val="000555C1"/>
    <w:rsid w:val="000561F9"/>
    <w:rsid w:val="00056845"/>
    <w:rsid w:val="00057112"/>
    <w:rsid w:val="00057A19"/>
    <w:rsid w:val="00057D76"/>
    <w:rsid w:val="00057DAE"/>
    <w:rsid w:val="00057E7D"/>
    <w:rsid w:val="000608F6"/>
    <w:rsid w:val="000609FA"/>
    <w:rsid w:val="00061019"/>
    <w:rsid w:val="000612B8"/>
    <w:rsid w:val="00061C71"/>
    <w:rsid w:val="00061DCC"/>
    <w:rsid w:val="00061E76"/>
    <w:rsid w:val="00062180"/>
    <w:rsid w:val="0006226B"/>
    <w:rsid w:val="00062478"/>
    <w:rsid w:val="00062DDE"/>
    <w:rsid w:val="00063040"/>
    <w:rsid w:val="0006328C"/>
    <w:rsid w:val="0006340D"/>
    <w:rsid w:val="00063425"/>
    <w:rsid w:val="00065547"/>
    <w:rsid w:val="00066556"/>
    <w:rsid w:val="00067A55"/>
    <w:rsid w:val="00067BD3"/>
    <w:rsid w:val="00067C2B"/>
    <w:rsid w:val="00067F0B"/>
    <w:rsid w:val="00070057"/>
    <w:rsid w:val="0007052F"/>
    <w:rsid w:val="00070535"/>
    <w:rsid w:val="000708E9"/>
    <w:rsid w:val="00070D47"/>
    <w:rsid w:val="00071769"/>
    <w:rsid w:val="000717E1"/>
    <w:rsid w:val="00071930"/>
    <w:rsid w:val="00071C7F"/>
    <w:rsid w:val="00071DCC"/>
    <w:rsid w:val="0007225B"/>
    <w:rsid w:val="00072EE5"/>
    <w:rsid w:val="00073384"/>
    <w:rsid w:val="00073429"/>
    <w:rsid w:val="000738CE"/>
    <w:rsid w:val="00073C32"/>
    <w:rsid w:val="0007437B"/>
    <w:rsid w:val="00074F65"/>
    <w:rsid w:val="0007625E"/>
    <w:rsid w:val="00076739"/>
    <w:rsid w:val="00076B36"/>
    <w:rsid w:val="00077315"/>
    <w:rsid w:val="000773E4"/>
    <w:rsid w:val="0007750F"/>
    <w:rsid w:val="000775FB"/>
    <w:rsid w:val="00080525"/>
    <w:rsid w:val="000805F9"/>
    <w:rsid w:val="000807FB"/>
    <w:rsid w:val="00081338"/>
    <w:rsid w:val="00081540"/>
    <w:rsid w:val="00081933"/>
    <w:rsid w:val="00081AE6"/>
    <w:rsid w:val="00081D9E"/>
    <w:rsid w:val="00081DB2"/>
    <w:rsid w:val="00082A17"/>
    <w:rsid w:val="00083087"/>
    <w:rsid w:val="00083275"/>
    <w:rsid w:val="00083C39"/>
    <w:rsid w:val="00083C46"/>
    <w:rsid w:val="0008444F"/>
    <w:rsid w:val="00084988"/>
    <w:rsid w:val="00084C24"/>
    <w:rsid w:val="00085849"/>
    <w:rsid w:val="00085B10"/>
    <w:rsid w:val="0008639E"/>
    <w:rsid w:val="000867EF"/>
    <w:rsid w:val="00087435"/>
    <w:rsid w:val="00090783"/>
    <w:rsid w:val="00090B0E"/>
    <w:rsid w:val="0009143E"/>
    <w:rsid w:val="000916E9"/>
    <w:rsid w:val="0009195E"/>
    <w:rsid w:val="00091987"/>
    <w:rsid w:val="000922FD"/>
    <w:rsid w:val="00092DA6"/>
    <w:rsid w:val="00093203"/>
    <w:rsid w:val="00093ADA"/>
    <w:rsid w:val="00093E03"/>
    <w:rsid w:val="000940DA"/>
    <w:rsid w:val="0009486B"/>
    <w:rsid w:val="00094D11"/>
    <w:rsid w:val="000966BA"/>
    <w:rsid w:val="00096CF5"/>
    <w:rsid w:val="00096D16"/>
    <w:rsid w:val="000971A9"/>
    <w:rsid w:val="000979BF"/>
    <w:rsid w:val="000A0C66"/>
    <w:rsid w:val="000A0F5F"/>
    <w:rsid w:val="000A1525"/>
    <w:rsid w:val="000A16CF"/>
    <w:rsid w:val="000A1DB5"/>
    <w:rsid w:val="000A208F"/>
    <w:rsid w:val="000A2294"/>
    <w:rsid w:val="000A22EE"/>
    <w:rsid w:val="000A24F4"/>
    <w:rsid w:val="000A2548"/>
    <w:rsid w:val="000A2AC2"/>
    <w:rsid w:val="000A3A72"/>
    <w:rsid w:val="000A3FB3"/>
    <w:rsid w:val="000A450A"/>
    <w:rsid w:val="000A46C3"/>
    <w:rsid w:val="000A4781"/>
    <w:rsid w:val="000A57BD"/>
    <w:rsid w:val="000A5BD2"/>
    <w:rsid w:val="000A66C3"/>
    <w:rsid w:val="000A7320"/>
    <w:rsid w:val="000A79F6"/>
    <w:rsid w:val="000B0069"/>
    <w:rsid w:val="000B0236"/>
    <w:rsid w:val="000B0295"/>
    <w:rsid w:val="000B08F8"/>
    <w:rsid w:val="000B0949"/>
    <w:rsid w:val="000B1C66"/>
    <w:rsid w:val="000B1D8C"/>
    <w:rsid w:val="000B3525"/>
    <w:rsid w:val="000B4013"/>
    <w:rsid w:val="000B4220"/>
    <w:rsid w:val="000B52E3"/>
    <w:rsid w:val="000B5D3C"/>
    <w:rsid w:val="000B5ECB"/>
    <w:rsid w:val="000B6746"/>
    <w:rsid w:val="000B731A"/>
    <w:rsid w:val="000C0A9D"/>
    <w:rsid w:val="000C0C35"/>
    <w:rsid w:val="000C10C9"/>
    <w:rsid w:val="000C1DDA"/>
    <w:rsid w:val="000C20E3"/>
    <w:rsid w:val="000C2332"/>
    <w:rsid w:val="000C387D"/>
    <w:rsid w:val="000C3CA3"/>
    <w:rsid w:val="000C3E0F"/>
    <w:rsid w:val="000C4222"/>
    <w:rsid w:val="000C45B8"/>
    <w:rsid w:val="000C5658"/>
    <w:rsid w:val="000C5A0E"/>
    <w:rsid w:val="000C628E"/>
    <w:rsid w:val="000C6E55"/>
    <w:rsid w:val="000C75F9"/>
    <w:rsid w:val="000C7E64"/>
    <w:rsid w:val="000C7FEE"/>
    <w:rsid w:val="000D03BB"/>
    <w:rsid w:val="000D045C"/>
    <w:rsid w:val="000D04DF"/>
    <w:rsid w:val="000D0655"/>
    <w:rsid w:val="000D2A02"/>
    <w:rsid w:val="000D359D"/>
    <w:rsid w:val="000D3F35"/>
    <w:rsid w:val="000D4094"/>
    <w:rsid w:val="000D4796"/>
    <w:rsid w:val="000D47CA"/>
    <w:rsid w:val="000D4D5A"/>
    <w:rsid w:val="000D4FFC"/>
    <w:rsid w:val="000D50B4"/>
    <w:rsid w:val="000D5677"/>
    <w:rsid w:val="000D576E"/>
    <w:rsid w:val="000D5D62"/>
    <w:rsid w:val="000D5F76"/>
    <w:rsid w:val="000D66AE"/>
    <w:rsid w:val="000D6BE8"/>
    <w:rsid w:val="000D7BE7"/>
    <w:rsid w:val="000E00B4"/>
    <w:rsid w:val="000E01DD"/>
    <w:rsid w:val="000E027B"/>
    <w:rsid w:val="000E0FB8"/>
    <w:rsid w:val="000E1E3A"/>
    <w:rsid w:val="000E1F57"/>
    <w:rsid w:val="000E2287"/>
    <w:rsid w:val="000E2450"/>
    <w:rsid w:val="000E28DB"/>
    <w:rsid w:val="000E3CE1"/>
    <w:rsid w:val="000E453F"/>
    <w:rsid w:val="000E4564"/>
    <w:rsid w:val="000E4DA6"/>
    <w:rsid w:val="000E4ED4"/>
    <w:rsid w:val="000E54CD"/>
    <w:rsid w:val="000E5E7C"/>
    <w:rsid w:val="000E7C33"/>
    <w:rsid w:val="000F011F"/>
    <w:rsid w:val="000F0333"/>
    <w:rsid w:val="000F09FC"/>
    <w:rsid w:val="000F0C2B"/>
    <w:rsid w:val="000F0C3B"/>
    <w:rsid w:val="000F0F57"/>
    <w:rsid w:val="000F12B5"/>
    <w:rsid w:val="000F1339"/>
    <w:rsid w:val="000F14D2"/>
    <w:rsid w:val="000F27B9"/>
    <w:rsid w:val="000F2E5E"/>
    <w:rsid w:val="000F55A8"/>
    <w:rsid w:val="000F5F10"/>
    <w:rsid w:val="000F68AA"/>
    <w:rsid w:val="000F6C8C"/>
    <w:rsid w:val="000F6FF5"/>
    <w:rsid w:val="000F77A5"/>
    <w:rsid w:val="000F7826"/>
    <w:rsid w:val="001001A8"/>
    <w:rsid w:val="00100859"/>
    <w:rsid w:val="00100937"/>
    <w:rsid w:val="001009F6"/>
    <w:rsid w:val="00100AAE"/>
    <w:rsid w:val="00100D2E"/>
    <w:rsid w:val="001015E8"/>
    <w:rsid w:val="00101D50"/>
    <w:rsid w:val="00101EA7"/>
    <w:rsid w:val="00102E8D"/>
    <w:rsid w:val="00103727"/>
    <w:rsid w:val="00104004"/>
    <w:rsid w:val="00104754"/>
    <w:rsid w:val="00105069"/>
    <w:rsid w:val="00105734"/>
    <w:rsid w:val="00105A6F"/>
    <w:rsid w:val="00106333"/>
    <w:rsid w:val="001063BA"/>
    <w:rsid w:val="00106A17"/>
    <w:rsid w:val="00106A92"/>
    <w:rsid w:val="0010726E"/>
    <w:rsid w:val="0010764C"/>
    <w:rsid w:val="00110669"/>
    <w:rsid w:val="00110F2E"/>
    <w:rsid w:val="00111386"/>
    <w:rsid w:val="001118FC"/>
    <w:rsid w:val="00111B29"/>
    <w:rsid w:val="001128D0"/>
    <w:rsid w:val="00112A9C"/>
    <w:rsid w:val="00113243"/>
    <w:rsid w:val="00114164"/>
    <w:rsid w:val="001154B8"/>
    <w:rsid w:val="001154D6"/>
    <w:rsid w:val="00116251"/>
    <w:rsid w:val="0011625C"/>
    <w:rsid w:val="001166E0"/>
    <w:rsid w:val="0011685B"/>
    <w:rsid w:val="00116883"/>
    <w:rsid w:val="001175A6"/>
    <w:rsid w:val="001176A0"/>
    <w:rsid w:val="00120DD6"/>
    <w:rsid w:val="00121164"/>
    <w:rsid w:val="001214E4"/>
    <w:rsid w:val="0012181A"/>
    <w:rsid w:val="00121CCC"/>
    <w:rsid w:val="00122576"/>
    <w:rsid w:val="001226F3"/>
    <w:rsid w:val="00123A72"/>
    <w:rsid w:val="001243A0"/>
    <w:rsid w:val="0012525A"/>
    <w:rsid w:val="0012615B"/>
    <w:rsid w:val="0012619E"/>
    <w:rsid w:val="001268A3"/>
    <w:rsid w:val="001303AB"/>
    <w:rsid w:val="00131C38"/>
    <w:rsid w:val="001325C8"/>
    <w:rsid w:val="00132839"/>
    <w:rsid w:val="00133145"/>
    <w:rsid w:val="00133484"/>
    <w:rsid w:val="0013365F"/>
    <w:rsid w:val="00133D8C"/>
    <w:rsid w:val="001340F2"/>
    <w:rsid w:val="001341D3"/>
    <w:rsid w:val="0013426C"/>
    <w:rsid w:val="0013451B"/>
    <w:rsid w:val="0013484E"/>
    <w:rsid w:val="00135833"/>
    <w:rsid w:val="00136A6C"/>
    <w:rsid w:val="00136D73"/>
    <w:rsid w:val="00137AD0"/>
    <w:rsid w:val="00137F34"/>
    <w:rsid w:val="0014009C"/>
    <w:rsid w:val="001403FC"/>
    <w:rsid w:val="0014093F"/>
    <w:rsid w:val="00140F74"/>
    <w:rsid w:val="00141578"/>
    <w:rsid w:val="00142AC1"/>
    <w:rsid w:val="00142D62"/>
    <w:rsid w:val="00142FD3"/>
    <w:rsid w:val="00143440"/>
    <w:rsid w:val="00143636"/>
    <w:rsid w:val="001436A7"/>
    <w:rsid w:val="001447AD"/>
    <w:rsid w:val="001448CC"/>
    <w:rsid w:val="00145049"/>
    <w:rsid w:val="001450C6"/>
    <w:rsid w:val="00145570"/>
    <w:rsid w:val="00145BAA"/>
    <w:rsid w:val="00145DBD"/>
    <w:rsid w:val="00146259"/>
    <w:rsid w:val="00146692"/>
    <w:rsid w:val="001469B3"/>
    <w:rsid w:val="00147D83"/>
    <w:rsid w:val="00147DA4"/>
    <w:rsid w:val="0015032F"/>
    <w:rsid w:val="00150C54"/>
    <w:rsid w:val="00150C93"/>
    <w:rsid w:val="00150F8E"/>
    <w:rsid w:val="00151057"/>
    <w:rsid w:val="001513F0"/>
    <w:rsid w:val="00151CDE"/>
    <w:rsid w:val="00152013"/>
    <w:rsid w:val="001521F5"/>
    <w:rsid w:val="00152A46"/>
    <w:rsid w:val="00153210"/>
    <w:rsid w:val="00153E1E"/>
    <w:rsid w:val="0015423B"/>
    <w:rsid w:val="00156B6E"/>
    <w:rsid w:val="00157502"/>
    <w:rsid w:val="001576B0"/>
    <w:rsid w:val="00157B25"/>
    <w:rsid w:val="00157D45"/>
    <w:rsid w:val="00157D5D"/>
    <w:rsid w:val="00157E21"/>
    <w:rsid w:val="00160518"/>
    <w:rsid w:val="00160C28"/>
    <w:rsid w:val="001615BC"/>
    <w:rsid w:val="0016177D"/>
    <w:rsid w:val="00161A31"/>
    <w:rsid w:val="00161C86"/>
    <w:rsid w:val="0016233D"/>
    <w:rsid w:val="001626B0"/>
    <w:rsid w:val="00162944"/>
    <w:rsid w:val="00162E1B"/>
    <w:rsid w:val="001655A8"/>
    <w:rsid w:val="00166229"/>
    <w:rsid w:val="0016671D"/>
    <w:rsid w:val="001668E4"/>
    <w:rsid w:val="00166C76"/>
    <w:rsid w:val="00166EB9"/>
    <w:rsid w:val="00167B24"/>
    <w:rsid w:val="00167DFD"/>
    <w:rsid w:val="00167EB9"/>
    <w:rsid w:val="00170113"/>
    <w:rsid w:val="00171655"/>
    <w:rsid w:val="0017192A"/>
    <w:rsid w:val="00171B00"/>
    <w:rsid w:val="00172B90"/>
    <w:rsid w:val="00172E07"/>
    <w:rsid w:val="0017396E"/>
    <w:rsid w:val="001746CF"/>
    <w:rsid w:val="001751DB"/>
    <w:rsid w:val="00175526"/>
    <w:rsid w:val="001761E5"/>
    <w:rsid w:val="00176615"/>
    <w:rsid w:val="001778D4"/>
    <w:rsid w:val="001804FD"/>
    <w:rsid w:val="00180E5B"/>
    <w:rsid w:val="0018115F"/>
    <w:rsid w:val="0018145B"/>
    <w:rsid w:val="0018172C"/>
    <w:rsid w:val="00182152"/>
    <w:rsid w:val="00182184"/>
    <w:rsid w:val="00182E6A"/>
    <w:rsid w:val="001838F6"/>
    <w:rsid w:val="00183DE8"/>
    <w:rsid w:val="00184228"/>
    <w:rsid w:val="00184C5A"/>
    <w:rsid w:val="001855B1"/>
    <w:rsid w:val="00186D5F"/>
    <w:rsid w:val="0018707F"/>
    <w:rsid w:val="00187F1A"/>
    <w:rsid w:val="00187FDC"/>
    <w:rsid w:val="0019059F"/>
    <w:rsid w:val="00190961"/>
    <w:rsid w:val="00190BBD"/>
    <w:rsid w:val="00191727"/>
    <w:rsid w:val="00192019"/>
    <w:rsid w:val="001934F1"/>
    <w:rsid w:val="001936FE"/>
    <w:rsid w:val="00193EAF"/>
    <w:rsid w:val="001942A0"/>
    <w:rsid w:val="0019442C"/>
    <w:rsid w:val="001955AA"/>
    <w:rsid w:val="00195A73"/>
    <w:rsid w:val="00195AAA"/>
    <w:rsid w:val="00196A6B"/>
    <w:rsid w:val="001A1229"/>
    <w:rsid w:val="001A12FC"/>
    <w:rsid w:val="001A1D91"/>
    <w:rsid w:val="001A1F20"/>
    <w:rsid w:val="001A1F7A"/>
    <w:rsid w:val="001A22FA"/>
    <w:rsid w:val="001A2351"/>
    <w:rsid w:val="001A40DF"/>
    <w:rsid w:val="001A4AED"/>
    <w:rsid w:val="001A4C63"/>
    <w:rsid w:val="001A4CFC"/>
    <w:rsid w:val="001A4D03"/>
    <w:rsid w:val="001A4D3F"/>
    <w:rsid w:val="001A4F65"/>
    <w:rsid w:val="001A4F8C"/>
    <w:rsid w:val="001A57BF"/>
    <w:rsid w:val="001A58E1"/>
    <w:rsid w:val="001A62D5"/>
    <w:rsid w:val="001A6349"/>
    <w:rsid w:val="001A6776"/>
    <w:rsid w:val="001A7039"/>
    <w:rsid w:val="001A7893"/>
    <w:rsid w:val="001A7997"/>
    <w:rsid w:val="001A7B26"/>
    <w:rsid w:val="001A7B42"/>
    <w:rsid w:val="001A7DF2"/>
    <w:rsid w:val="001B0134"/>
    <w:rsid w:val="001B0139"/>
    <w:rsid w:val="001B01B7"/>
    <w:rsid w:val="001B0B7A"/>
    <w:rsid w:val="001B0D29"/>
    <w:rsid w:val="001B0F70"/>
    <w:rsid w:val="001B170A"/>
    <w:rsid w:val="001B1C13"/>
    <w:rsid w:val="001B2CAD"/>
    <w:rsid w:val="001B2FD5"/>
    <w:rsid w:val="001B3631"/>
    <w:rsid w:val="001B3937"/>
    <w:rsid w:val="001B4B59"/>
    <w:rsid w:val="001B5438"/>
    <w:rsid w:val="001B6549"/>
    <w:rsid w:val="001B6974"/>
    <w:rsid w:val="001B6A9E"/>
    <w:rsid w:val="001B705A"/>
    <w:rsid w:val="001B7F0E"/>
    <w:rsid w:val="001B7FD8"/>
    <w:rsid w:val="001C02BB"/>
    <w:rsid w:val="001C06C5"/>
    <w:rsid w:val="001C083C"/>
    <w:rsid w:val="001C208E"/>
    <w:rsid w:val="001C2B61"/>
    <w:rsid w:val="001C2EB4"/>
    <w:rsid w:val="001C37DA"/>
    <w:rsid w:val="001C3FC4"/>
    <w:rsid w:val="001C3FE2"/>
    <w:rsid w:val="001C49D0"/>
    <w:rsid w:val="001C52F9"/>
    <w:rsid w:val="001C5F18"/>
    <w:rsid w:val="001C6407"/>
    <w:rsid w:val="001C6BDD"/>
    <w:rsid w:val="001C6ED6"/>
    <w:rsid w:val="001C7C2A"/>
    <w:rsid w:val="001D0F33"/>
    <w:rsid w:val="001D0F61"/>
    <w:rsid w:val="001D12EB"/>
    <w:rsid w:val="001D1ACE"/>
    <w:rsid w:val="001D1D1D"/>
    <w:rsid w:val="001D1E21"/>
    <w:rsid w:val="001D2CF9"/>
    <w:rsid w:val="001D2D9E"/>
    <w:rsid w:val="001D3405"/>
    <w:rsid w:val="001D36BA"/>
    <w:rsid w:val="001D3E43"/>
    <w:rsid w:val="001D4385"/>
    <w:rsid w:val="001D5262"/>
    <w:rsid w:val="001D5DE1"/>
    <w:rsid w:val="001D5EEE"/>
    <w:rsid w:val="001D631B"/>
    <w:rsid w:val="001D6819"/>
    <w:rsid w:val="001D6A41"/>
    <w:rsid w:val="001D6F85"/>
    <w:rsid w:val="001D771B"/>
    <w:rsid w:val="001E020D"/>
    <w:rsid w:val="001E05DD"/>
    <w:rsid w:val="001E0D24"/>
    <w:rsid w:val="001E1311"/>
    <w:rsid w:val="001E193F"/>
    <w:rsid w:val="001E2158"/>
    <w:rsid w:val="001E23BA"/>
    <w:rsid w:val="001E3780"/>
    <w:rsid w:val="001E405D"/>
    <w:rsid w:val="001E53EC"/>
    <w:rsid w:val="001E54A8"/>
    <w:rsid w:val="001E55A2"/>
    <w:rsid w:val="001E64D9"/>
    <w:rsid w:val="001E65EF"/>
    <w:rsid w:val="001E6B88"/>
    <w:rsid w:val="001E6D44"/>
    <w:rsid w:val="001E6EA8"/>
    <w:rsid w:val="001E71C1"/>
    <w:rsid w:val="001F0915"/>
    <w:rsid w:val="001F1211"/>
    <w:rsid w:val="001F18E0"/>
    <w:rsid w:val="001F1B14"/>
    <w:rsid w:val="001F1B77"/>
    <w:rsid w:val="001F1D58"/>
    <w:rsid w:val="001F29A5"/>
    <w:rsid w:val="001F2FAC"/>
    <w:rsid w:val="001F3D96"/>
    <w:rsid w:val="001F4155"/>
    <w:rsid w:val="001F44B1"/>
    <w:rsid w:val="001F4929"/>
    <w:rsid w:val="001F4D5C"/>
    <w:rsid w:val="001F4E0F"/>
    <w:rsid w:val="001F56E8"/>
    <w:rsid w:val="001F5D17"/>
    <w:rsid w:val="001F701F"/>
    <w:rsid w:val="001F75AB"/>
    <w:rsid w:val="001F76C9"/>
    <w:rsid w:val="00200116"/>
    <w:rsid w:val="002001F5"/>
    <w:rsid w:val="0020053E"/>
    <w:rsid w:val="00200A60"/>
    <w:rsid w:val="00201624"/>
    <w:rsid w:val="0020279B"/>
    <w:rsid w:val="00203490"/>
    <w:rsid w:val="00203550"/>
    <w:rsid w:val="00203666"/>
    <w:rsid w:val="00204129"/>
    <w:rsid w:val="0020434A"/>
    <w:rsid w:val="002043D1"/>
    <w:rsid w:val="002045AF"/>
    <w:rsid w:val="002047EE"/>
    <w:rsid w:val="002055F8"/>
    <w:rsid w:val="00205E8A"/>
    <w:rsid w:val="002064E7"/>
    <w:rsid w:val="00206CAA"/>
    <w:rsid w:val="00206DA0"/>
    <w:rsid w:val="002070C5"/>
    <w:rsid w:val="00207DA6"/>
    <w:rsid w:val="00210430"/>
    <w:rsid w:val="002105C1"/>
    <w:rsid w:val="00210E63"/>
    <w:rsid w:val="00211346"/>
    <w:rsid w:val="00211444"/>
    <w:rsid w:val="002130D4"/>
    <w:rsid w:val="00213114"/>
    <w:rsid w:val="002136B4"/>
    <w:rsid w:val="00213E0F"/>
    <w:rsid w:val="00214787"/>
    <w:rsid w:val="00214F9F"/>
    <w:rsid w:val="00216427"/>
    <w:rsid w:val="00216EB7"/>
    <w:rsid w:val="00217043"/>
    <w:rsid w:val="00217177"/>
    <w:rsid w:val="0021736F"/>
    <w:rsid w:val="00217437"/>
    <w:rsid w:val="002175FE"/>
    <w:rsid w:val="00220864"/>
    <w:rsid w:val="002215A4"/>
    <w:rsid w:val="00221BC9"/>
    <w:rsid w:val="00221CC1"/>
    <w:rsid w:val="00221D0E"/>
    <w:rsid w:val="002224A7"/>
    <w:rsid w:val="002238D0"/>
    <w:rsid w:val="00223B75"/>
    <w:rsid w:val="0022489C"/>
    <w:rsid w:val="00224D95"/>
    <w:rsid w:val="0022524A"/>
    <w:rsid w:val="002254DA"/>
    <w:rsid w:val="00225DC7"/>
    <w:rsid w:val="00226122"/>
    <w:rsid w:val="0022618D"/>
    <w:rsid w:val="002265C2"/>
    <w:rsid w:val="00226DEF"/>
    <w:rsid w:val="002275A3"/>
    <w:rsid w:val="002275F9"/>
    <w:rsid w:val="00227876"/>
    <w:rsid w:val="00227FCF"/>
    <w:rsid w:val="00230426"/>
    <w:rsid w:val="002310E8"/>
    <w:rsid w:val="00231105"/>
    <w:rsid w:val="00231DCC"/>
    <w:rsid w:val="0023241D"/>
    <w:rsid w:val="00232584"/>
    <w:rsid w:val="00233BAA"/>
    <w:rsid w:val="00233E31"/>
    <w:rsid w:val="00234ED7"/>
    <w:rsid w:val="0023509C"/>
    <w:rsid w:val="00236ABA"/>
    <w:rsid w:val="00236DA1"/>
    <w:rsid w:val="00236EFA"/>
    <w:rsid w:val="00240141"/>
    <w:rsid w:val="00240965"/>
    <w:rsid w:val="00240A97"/>
    <w:rsid w:val="00240E42"/>
    <w:rsid w:val="002413EF"/>
    <w:rsid w:val="00242604"/>
    <w:rsid w:val="002431CF"/>
    <w:rsid w:val="00243920"/>
    <w:rsid w:val="002440E1"/>
    <w:rsid w:val="002451BD"/>
    <w:rsid w:val="00245249"/>
    <w:rsid w:val="0024684A"/>
    <w:rsid w:val="00246B74"/>
    <w:rsid w:val="00246DCC"/>
    <w:rsid w:val="00247557"/>
    <w:rsid w:val="00250056"/>
    <w:rsid w:val="0025023B"/>
    <w:rsid w:val="002506AF"/>
    <w:rsid w:val="002506C8"/>
    <w:rsid w:val="00250B0D"/>
    <w:rsid w:val="00250B6D"/>
    <w:rsid w:val="00251038"/>
    <w:rsid w:val="00251B61"/>
    <w:rsid w:val="002520D6"/>
    <w:rsid w:val="00252503"/>
    <w:rsid w:val="00252720"/>
    <w:rsid w:val="00252A8F"/>
    <w:rsid w:val="00252E63"/>
    <w:rsid w:val="002532C2"/>
    <w:rsid w:val="00253438"/>
    <w:rsid w:val="00253969"/>
    <w:rsid w:val="002539C1"/>
    <w:rsid w:val="00253DC0"/>
    <w:rsid w:val="00254129"/>
    <w:rsid w:val="00254691"/>
    <w:rsid w:val="00254DA9"/>
    <w:rsid w:val="00255AA1"/>
    <w:rsid w:val="00255BBA"/>
    <w:rsid w:val="00256E52"/>
    <w:rsid w:val="0025736D"/>
    <w:rsid w:val="00257997"/>
    <w:rsid w:val="002579E4"/>
    <w:rsid w:val="00257F4C"/>
    <w:rsid w:val="0026012D"/>
    <w:rsid w:val="00260506"/>
    <w:rsid w:val="00260678"/>
    <w:rsid w:val="00260A1C"/>
    <w:rsid w:val="00260B35"/>
    <w:rsid w:val="002613D7"/>
    <w:rsid w:val="002619CC"/>
    <w:rsid w:val="00261ACE"/>
    <w:rsid w:val="00261B57"/>
    <w:rsid w:val="00261BB8"/>
    <w:rsid w:val="00262B3D"/>
    <w:rsid w:val="00262D12"/>
    <w:rsid w:val="00262E59"/>
    <w:rsid w:val="0026336F"/>
    <w:rsid w:val="00263E3A"/>
    <w:rsid w:val="00263E5D"/>
    <w:rsid w:val="00263F43"/>
    <w:rsid w:val="00264664"/>
    <w:rsid w:val="00264C88"/>
    <w:rsid w:val="002650CF"/>
    <w:rsid w:val="002658D0"/>
    <w:rsid w:val="0026627C"/>
    <w:rsid w:val="00266819"/>
    <w:rsid w:val="00266A52"/>
    <w:rsid w:val="00266E0E"/>
    <w:rsid w:val="00267855"/>
    <w:rsid w:val="00267B20"/>
    <w:rsid w:val="00270975"/>
    <w:rsid w:val="00271A08"/>
    <w:rsid w:val="00271AFB"/>
    <w:rsid w:val="00271E9E"/>
    <w:rsid w:val="0027214B"/>
    <w:rsid w:val="002725AD"/>
    <w:rsid w:val="00273359"/>
    <w:rsid w:val="002736A8"/>
    <w:rsid w:val="00273D5B"/>
    <w:rsid w:val="002741E2"/>
    <w:rsid w:val="002755E7"/>
    <w:rsid w:val="002756C8"/>
    <w:rsid w:val="00275A41"/>
    <w:rsid w:val="00275B30"/>
    <w:rsid w:val="00276805"/>
    <w:rsid w:val="00277268"/>
    <w:rsid w:val="00280331"/>
    <w:rsid w:val="002805C7"/>
    <w:rsid w:val="00280BC3"/>
    <w:rsid w:val="0028155E"/>
    <w:rsid w:val="00281D87"/>
    <w:rsid w:val="002822E6"/>
    <w:rsid w:val="00282897"/>
    <w:rsid w:val="00283186"/>
    <w:rsid w:val="0028342B"/>
    <w:rsid w:val="002838D3"/>
    <w:rsid w:val="0028445F"/>
    <w:rsid w:val="00284506"/>
    <w:rsid w:val="00284C00"/>
    <w:rsid w:val="00285A53"/>
    <w:rsid w:val="00285CDC"/>
    <w:rsid w:val="00287769"/>
    <w:rsid w:val="00287FD6"/>
    <w:rsid w:val="00290015"/>
    <w:rsid w:val="00291256"/>
    <w:rsid w:val="002917CF"/>
    <w:rsid w:val="002918DC"/>
    <w:rsid w:val="002920EF"/>
    <w:rsid w:val="002921BA"/>
    <w:rsid w:val="00292962"/>
    <w:rsid w:val="0029337F"/>
    <w:rsid w:val="00294167"/>
    <w:rsid w:val="002945BC"/>
    <w:rsid w:val="002949B6"/>
    <w:rsid w:val="00295581"/>
    <w:rsid w:val="00295D23"/>
    <w:rsid w:val="00297ED8"/>
    <w:rsid w:val="002A0000"/>
    <w:rsid w:val="002A0316"/>
    <w:rsid w:val="002A09D3"/>
    <w:rsid w:val="002A124A"/>
    <w:rsid w:val="002A14CF"/>
    <w:rsid w:val="002A1AA0"/>
    <w:rsid w:val="002A1F57"/>
    <w:rsid w:val="002A20DF"/>
    <w:rsid w:val="002A2198"/>
    <w:rsid w:val="002A2C28"/>
    <w:rsid w:val="002A2E9C"/>
    <w:rsid w:val="002A45A2"/>
    <w:rsid w:val="002A4626"/>
    <w:rsid w:val="002A4A87"/>
    <w:rsid w:val="002A633C"/>
    <w:rsid w:val="002A676A"/>
    <w:rsid w:val="002A6C40"/>
    <w:rsid w:val="002A72F9"/>
    <w:rsid w:val="002A7325"/>
    <w:rsid w:val="002A76EB"/>
    <w:rsid w:val="002B0E50"/>
    <w:rsid w:val="002B15AB"/>
    <w:rsid w:val="002B1D99"/>
    <w:rsid w:val="002B1E18"/>
    <w:rsid w:val="002B21C2"/>
    <w:rsid w:val="002B2287"/>
    <w:rsid w:val="002B26D3"/>
    <w:rsid w:val="002B2702"/>
    <w:rsid w:val="002B3AB8"/>
    <w:rsid w:val="002B3CB3"/>
    <w:rsid w:val="002B3DB1"/>
    <w:rsid w:val="002B3DE0"/>
    <w:rsid w:val="002B4216"/>
    <w:rsid w:val="002B44E1"/>
    <w:rsid w:val="002B4B60"/>
    <w:rsid w:val="002B4F52"/>
    <w:rsid w:val="002B4F96"/>
    <w:rsid w:val="002B5010"/>
    <w:rsid w:val="002B577B"/>
    <w:rsid w:val="002B58FE"/>
    <w:rsid w:val="002B5A13"/>
    <w:rsid w:val="002B5FA8"/>
    <w:rsid w:val="002B62E1"/>
    <w:rsid w:val="002B6FB8"/>
    <w:rsid w:val="002B7456"/>
    <w:rsid w:val="002B7576"/>
    <w:rsid w:val="002C0993"/>
    <w:rsid w:val="002C0AE2"/>
    <w:rsid w:val="002C0C6D"/>
    <w:rsid w:val="002C1154"/>
    <w:rsid w:val="002C1A3C"/>
    <w:rsid w:val="002C2189"/>
    <w:rsid w:val="002C2236"/>
    <w:rsid w:val="002C23A9"/>
    <w:rsid w:val="002C265A"/>
    <w:rsid w:val="002C27D3"/>
    <w:rsid w:val="002C31B1"/>
    <w:rsid w:val="002C3A7D"/>
    <w:rsid w:val="002C3C1B"/>
    <w:rsid w:val="002C42A7"/>
    <w:rsid w:val="002C42C7"/>
    <w:rsid w:val="002C607F"/>
    <w:rsid w:val="002C62B9"/>
    <w:rsid w:val="002C6592"/>
    <w:rsid w:val="002C6F17"/>
    <w:rsid w:val="002C7290"/>
    <w:rsid w:val="002C7328"/>
    <w:rsid w:val="002C751F"/>
    <w:rsid w:val="002D03DC"/>
    <w:rsid w:val="002D0529"/>
    <w:rsid w:val="002D05B3"/>
    <w:rsid w:val="002D0BA4"/>
    <w:rsid w:val="002D18AD"/>
    <w:rsid w:val="002D1DBA"/>
    <w:rsid w:val="002D2D17"/>
    <w:rsid w:val="002D2F54"/>
    <w:rsid w:val="002D316E"/>
    <w:rsid w:val="002D31C1"/>
    <w:rsid w:val="002D3642"/>
    <w:rsid w:val="002D4219"/>
    <w:rsid w:val="002D49B3"/>
    <w:rsid w:val="002D54D5"/>
    <w:rsid w:val="002D6FFD"/>
    <w:rsid w:val="002D705D"/>
    <w:rsid w:val="002D7BE5"/>
    <w:rsid w:val="002E045C"/>
    <w:rsid w:val="002E04FD"/>
    <w:rsid w:val="002E053A"/>
    <w:rsid w:val="002E08AC"/>
    <w:rsid w:val="002E10D4"/>
    <w:rsid w:val="002E1181"/>
    <w:rsid w:val="002E12C4"/>
    <w:rsid w:val="002E1616"/>
    <w:rsid w:val="002E2264"/>
    <w:rsid w:val="002E23FE"/>
    <w:rsid w:val="002E25A8"/>
    <w:rsid w:val="002E27DC"/>
    <w:rsid w:val="002E2C59"/>
    <w:rsid w:val="002E33AB"/>
    <w:rsid w:val="002E4299"/>
    <w:rsid w:val="002E44CB"/>
    <w:rsid w:val="002E4853"/>
    <w:rsid w:val="002E507D"/>
    <w:rsid w:val="002E5109"/>
    <w:rsid w:val="002E582F"/>
    <w:rsid w:val="002E58D5"/>
    <w:rsid w:val="002E5DD3"/>
    <w:rsid w:val="002E5E97"/>
    <w:rsid w:val="002E6485"/>
    <w:rsid w:val="002E671D"/>
    <w:rsid w:val="002E6777"/>
    <w:rsid w:val="002E6B79"/>
    <w:rsid w:val="002E70B7"/>
    <w:rsid w:val="002E72E8"/>
    <w:rsid w:val="002F020B"/>
    <w:rsid w:val="002F0375"/>
    <w:rsid w:val="002F06EA"/>
    <w:rsid w:val="002F071C"/>
    <w:rsid w:val="002F0CF2"/>
    <w:rsid w:val="002F0D37"/>
    <w:rsid w:val="002F12E6"/>
    <w:rsid w:val="002F15F0"/>
    <w:rsid w:val="002F1F91"/>
    <w:rsid w:val="002F2832"/>
    <w:rsid w:val="002F2AFC"/>
    <w:rsid w:val="002F2DA5"/>
    <w:rsid w:val="002F2E7B"/>
    <w:rsid w:val="002F35BE"/>
    <w:rsid w:val="002F37A5"/>
    <w:rsid w:val="002F4714"/>
    <w:rsid w:val="002F4E2F"/>
    <w:rsid w:val="002F523C"/>
    <w:rsid w:val="002F6202"/>
    <w:rsid w:val="002F7267"/>
    <w:rsid w:val="002F7812"/>
    <w:rsid w:val="002F7E0B"/>
    <w:rsid w:val="00300A38"/>
    <w:rsid w:val="00300F47"/>
    <w:rsid w:val="00301857"/>
    <w:rsid w:val="00301FDD"/>
    <w:rsid w:val="00302358"/>
    <w:rsid w:val="00302599"/>
    <w:rsid w:val="00302E8D"/>
    <w:rsid w:val="00303287"/>
    <w:rsid w:val="0030346B"/>
    <w:rsid w:val="00303CC0"/>
    <w:rsid w:val="00303FE1"/>
    <w:rsid w:val="00304139"/>
    <w:rsid w:val="0030483D"/>
    <w:rsid w:val="00305822"/>
    <w:rsid w:val="0030648F"/>
    <w:rsid w:val="003067E7"/>
    <w:rsid w:val="00307DE7"/>
    <w:rsid w:val="00310247"/>
    <w:rsid w:val="003108EE"/>
    <w:rsid w:val="00310A53"/>
    <w:rsid w:val="003111CB"/>
    <w:rsid w:val="0031157B"/>
    <w:rsid w:val="003126C0"/>
    <w:rsid w:val="00312B64"/>
    <w:rsid w:val="00312CBF"/>
    <w:rsid w:val="00313024"/>
    <w:rsid w:val="0031381D"/>
    <w:rsid w:val="00314075"/>
    <w:rsid w:val="00314216"/>
    <w:rsid w:val="00314D13"/>
    <w:rsid w:val="00314D61"/>
    <w:rsid w:val="003156A9"/>
    <w:rsid w:val="0031589C"/>
    <w:rsid w:val="00315993"/>
    <w:rsid w:val="00316101"/>
    <w:rsid w:val="003161CA"/>
    <w:rsid w:val="00316432"/>
    <w:rsid w:val="003165A7"/>
    <w:rsid w:val="003165F0"/>
    <w:rsid w:val="00317EE4"/>
    <w:rsid w:val="00320877"/>
    <w:rsid w:val="00320CF4"/>
    <w:rsid w:val="0032178E"/>
    <w:rsid w:val="00321975"/>
    <w:rsid w:val="00321EC7"/>
    <w:rsid w:val="00321F78"/>
    <w:rsid w:val="00322359"/>
    <w:rsid w:val="00323396"/>
    <w:rsid w:val="00323F00"/>
    <w:rsid w:val="00323F69"/>
    <w:rsid w:val="00324E45"/>
    <w:rsid w:val="00325635"/>
    <w:rsid w:val="00325AC0"/>
    <w:rsid w:val="00326897"/>
    <w:rsid w:val="00327342"/>
    <w:rsid w:val="003276BF"/>
    <w:rsid w:val="00327887"/>
    <w:rsid w:val="00330053"/>
    <w:rsid w:val="00330FAF"/>
    <w:rsid w:val="00331A35"/>
    <w:rsid w:val="00331D34"/>
    <w:rsid w:val="00331D6A"/>
    <w:rsid w:val="0033236A"/>
    <w:rsid w:val="00332790"/>
    <w:rsid w:val="00332BB0"/>
    <w:rsid w:val="00332FF6"/>
    <w:rsid w:val="00333337"/>
    <w:rsid w:val="00334A73"/>
    <w:rsid w:val="00334BD3"/>
    <w:rsid w:val="0033572F"/>
    <w:rsid w:val="00335825"/>
    <w:rsid w:val="00335F00"/>
    <w:rsid w:val="00336360"/>
    <w:rsid w:val="00336EC5"/>
    <w:rsid w:val="0033725F"/>
    <w:rsid w:val="00337500"/>
    <w:rsid w:val="00337B42"/>
    <w:rsid w:val="00337B79"/>
    <w:rsid w:val="003402DC"/>
    <w:rsid w:val="00340600"/>
    <w:rsid w:val="003410DA"/>
    <w:rsid w:val="0034114F"/>
    <w:rsid w:val="003411C9"/>
    <w:rsid w:val="003416D7"/>
    <w:rsid w:val="00341A28"/>
    <w:rsid w:val="00341C2A"/>
    <w:rsid w:val="00341E86"/>
    <w:rsid w:val="003420BF"/>
    <w:rsid w:val="00342497"/>
    <w:rsid w:val="00342539"/>
    <w:rsid w:val="00342AFC"/>
    <w:rsid w:val="00342EE6"/>
    <w:rsid w:val="00342F4B"/>
    <w:rsid w:val="0034301E"/>
    <w:rsid w:val="003430F0"/>
    <w:rsid w:val="00343765"/>
    <w:rsid w:val="00343D83"/>
    <w:rsid w:val="003448A5"/>
    <w:rsid w:val="00344B2A"/>
    <w:rsid w:val="00344E1E"/>
    <w:rsid w:val="003453B6"/>
    <w:rsid w:val="00345497"/>
    <w:rsid w:val="003455F6"/>
    <w:rsid w:val="003456B6"/>
    <w:rsid w:val="00346817"/>
    <w:rsid w:val="00346FFD"/>
    <w:rsid w:val="003504D8"/>
    <w:rsid w:val="00350892"/>
    <w:rsid w:val="003512F7"/>
    <w:rsid w:val="003514EC"/>
    <w:rsid w:val="003521A3"/>
    <w:rsid w:val="003521BF"/>
    <w:rsid w:val="00352532"/>
    <w:rsid w:val="00352A56"/>
    <w:rsid w:val="00352F9C"/>
    <w:rsid w:val="00354550"/>
    <w:rsid w:val="00354597"/>
    <w:rsid w:val="0035469D"/>
    <w:rsid w:val="00355680"/>
    <w:rsid w:val="00355ABA"/>
    <w:rsid w:val="00355AC3"/>
    <w:rsid w:val="003561F6"/>
    <w:rsid w:val="003577FB"/>
    <w:rsid w:val="0035790C"/>
    <w:rsid w:val="00360182"/>
    <w:rsid w:val="003602E1"/>
    <w:rsid w:val="003605F5"/>
    <w:rsid w:val="00360A2F"/>
    <w:rsid w:val="003611A9"/>
    <w:rsid w:val="003615C0"/>
    <w:rsid w:val="003615C3"/>
    <w:rsid w:val="00361A5F"/>
    <w:rsid w:val="0036205C"/>
    <w:rsid w:val="0036208C"/>
    <w:rsid w:val="003625DD"/>
    <w:rsid w:val="00362C17"/>
    <w:rsid w:val="0036328E"/>
    <w:rsid w:val="00363472"/>
    <w:rsid w:val="00363F5C"/>
    <w:rsid w:val="00364C69"/>
    <w:rsid w:val="003669DA"/>
    <w:rsid w:val="003669DC"/>
    <w:rsid w:val="00367897"/>
    <w:rsid w:val="00367A6F"/>
    <w:rsid w:val="00367EE2"/>
    <w:rsid w:val="0037014C"/>
    <w:rsid w:val="00370A09"/>
    <w:rsid w:val="00371135"/>
    <w:rsid w:val="003716B0"/>
    <w:rsid w:val="003717D8"/>
    <w:rsid w:val="00371C04"/>
    <w:rsid w:val="00372A5D"/>
    <w:rsid w:val="00372AD9"/>
    <w:rsid w:val="00372DD8"/>
    <w:rsid w:val="003742FA"/>
    <w:rsid w:val="00374878"/>
    <w:rsid w:val="00374FC7"/>
    <w:rsid w:val="00375502"/>
    <w:rsid w:val="0037577B"/>
    <w:rsid w:val="00375FCD"/>
    <w:rsid w:val="0037618F"/>
    <w:rsid w:val="003765BE"/>
    <w:rsid w:val="00376D57"/>
    <w:rsid w:val="00380877"/>
    <w:rsid w:val="00380A6A"/>
    <w:rsid w:val="00381149"/>
    <w:rsid w:val="003811D4"/>
    <w:rsid w:val="00381296"/>
    <w:rsid w:val="003817A6"/>
    <w:rsid w:val="00381C2F"/>
    <w:rsid w:val="00383016"/>
    <w:rsid w:val="0038320A"/>
    <w:rsid w:val="00383AE7"/>
    <w:rsid w:val="0038480E"/>
    <w:rsid w:val="00384B2E"/>
    <w:rsid w:val="00384B70"/>
    <w:rsid w:val="003855DE"/>
    <w:rsid w:val="00386590"/>
    <w:rsid w:val="00386715"/>
    <w:rsid w:val="00387016"/>
    <w:rsid w:val="00387273"/>
    <w:rsid w:val="0038787B"/>
    <w:rsid w:val="0039038A"/>
    <w:rsid w:val="003906E2"/>
    <w:rsid w:val="003909B6"/>
    <w:rsid w:val="003912F7"/>
    <w:rsid w:val="0039134C"/>
    <w:rsid w:val="0039162C"/>
    <w:rsid w:val="003919D3"/>
    <w:rsid w:val="003921D1"/>
    <w:rsid w:val="00392E87"/>
    <w:rsid w:val="00393321"/>
    <w:rsid w:val="003933E8"/>
    <w:rsid w:val="00393F33"/>
    <w:rsid w:val="00394351"/>
    <w:rsid w:val="00394616"/>
    <w:rsid w:val="003948A2"/>
    <w:rsid w:val="00395779"/>
    <w:rsid w:val="00395BFF"/>
    <w:rsid w:val="00395EF2"/>
    <w:rsid w:val="00395F77"/>
    <w:rsid w:val="00396811"/>
    <w:rsid w:val="00397C98"/>
    <w:rsid w:val="003A0760"/>
    <w:rsid w:val="003A093B"/>
    <w:rsid w:val="003A0A3D"/>
    <w:rsid w:val="003A10AB"/>
    <w:rsid w:val="003A15E1"/>
    <w:rsid w:val="003A1C7B"/>
    <w:rsid w:val="003A3BE1"/>
    <w:rsid w:val="003A3C08"/>
    <w:rsid w:val="003A3D39"/>
    <w:rsid w:val="003A4395"/>
    <w:rsid w:val="003A4E94"/>
    <w:rsid w:val="003A5159"/>
    <w:rsid w:val="003A5580"/>
    <w:rsid w:val="003A5583"/>
    <w:rsid w:val="003A59A7"/>
    <w:rsid w:val="003A6618"/>
    <w:rsid w:val="003A6BEB"/>
    <w:rsid w:val="003A7B50"/>
    <w:rsid w:val="003A7CF0"/>
    <w:rsid w:val="003A7E23"/>
    <w:rsid w:val="003B0385"/>
    <w:rsid w:val="003B0513"/>
    <w:rsid w:val="003B084B"/>
    <w:rsid w:val="003B0D1D"/>
    <w:rsid w:val="003B12C7"/>
    <w:rsid w:val="003B136C"/>
    <w:rsid w:val="003B17D8"/>
    <w:rsid w:val="003B234C"/>
    <w:rsid w:val="003B282B"/>
    <w:rsid w:val="003B3E1A"/>
    <w:rsid w:val="003B4008"/>
    <w:rsid w:val="003B41DD"/>
    <w:rsid w:val="003B4ABD"/>
    <w:rsid w:val="003B4D0E"/>
    <w:rsid w:val="003B5662"/>
    <w:rsid w:val="003B56B2"/>
    <w:rsid w:val="003B5BB5"/>
    <w:rsid w:val="003B5DFA"/>
    <w:rsid w:val="003B60C8"/>
    <w:rsid w:val="003B678D"/>
    <w:rsid w:val="003B6A35"/>
    <w:rsid w:val="003B6B7B"/>
    <w:rsid w:val="003B7316"/>
    <w:rsid w:val="003B7CBD"/>
    <w:rsid w:val="003B7D31"/>
    <w:rsid w:val="003C0FB1"/>
    <w:rsid w:val="003C12D7"/>
    <w:rsid w:val="003C179B"/>
    <w:rsid w:val="003C181B"/>
    <w:rsid w:val="003C1FD2"/>
    <w:rsid w:val="003C274B"/>
    <w:rsid w:val="003C28F8"/>
    <w:rsid w:val="003C2D9B"/>
    <w:rsid w:val="003C399C"/>
    <w:rsid w:val="003C3A56"/>
    <w:rsid w:val="003C3B63"/>
    <w:rsid w:val="003C3DFE"/>
    <w:rsid w:val="003C50AE"/>
    <w:rsid w:val="003C550F"/>
    <w:rsid w:val="003C5966"/>
    <w:rsid w:val="003C6055"/>
    <w:rsid w:val="003C629C"/>
    <w:rsid w:val="003C65A2"/>
    <w:rsid w:val="003C67E3"/>
    <w:rsid w:val="003C6B6B"/>
    <w:rsid w:val="003C6DE4"/>
    <w:rsid w:val="003C7AA6"/>
    <w:rsid w:val="003D0003"/>
    <w:rsid w:val="003D06A7"/>
    <w:rsid w:val="003D1112"/>
    <w:rsid w:val="003D11FD"/>
    <w:rsid w:val="003D21CC"/>
    <w:rsid w:val="003D29EC"/>
    <w:rsid w:val="003D2A06"/>
    <w:rsid w:val="003D2D21"/>
    <w:rsid w:val="003D3505"/>
    <w:rsid w:val="003D3BEF"/>
    <w:rsid w:val="003D484D"/>
    <w:rsid w:val="003D5998"/>
    <w:rsid w:val="003D5B80"/>
    <w:rsid w:val="003D5E41"/>
    <w:rsid w:val="003D6170"/>
    <w:rsid w:val="003D624E"/>
    <w:rsid w:val="003D6737"/>
    <w:rsid w:val="003D6AF3"/>
    <w:rsid w:val="003D6BBF"/>
    <w:rsid w:val="003D6C2C"/>
    <w:rsid w:val="003D6FB8"/>
    <w:rsid w:val="003D7211"/>
    <w:rsid w:val="003D7708"/>
    <w:rsid w:val="003D782F"/>
    <w:rsid w:val="003E02AF"/>
    <w:rsid w:val="003E04F8"/>
    <w:rsid w:val="003E2134"/>
    <w:rsid w:val="003E274E"/>
    <w:rsid w:val="003E278F"/>
    <w:rsid w:val="003E2845"/>
    <w:rsid w:val="003E28E8"/>
    <w:rsid w:val="003E2917"/>
    <w:rsid w:val="003E2D88"/>
    <w:rsid w:val="003E2E6F"/>
    <w:rsid w:val="003E314C"/>
    <w:rsid w:val="003E35AF"/>
    <w:rsid w:val="003E3BDE"/>
    <w:rsid w:val="003E430A"/>
    <w:rsid w:val="003E47A8"/>
    <w:rsid w:val="003E666C"/>
    <w:rsid w:val="003E66AC"/>
    <w:rsid w:val="003E6C33"/>
    <w:rsid w:val="003E6ECD"/>
    <w:rsid w:val="003E76F3"/>
    <w:rsid w:val="003E790A"/>
    <w:rsid w:val="003E7EC3"/>
    <w:rsid w:val="003F0127"/>
    <w:rsid w:val="003F0164"/>
    <w:rsid w:val="003F05ED"/>
    <w:rsid w:val="003F0B51"/>
    <w:rsid w:val="003F0C73"/>
    <w:rsid w:val="003F1057"/>
    <w:rsid w:val="003F11AE"/>
    <w:rsid w:val="003F1BF5"/>
    <w:rsid w:val="003F2084"/>
    <w:rsid w:val="003F2141"/>
    <w:rsid w:val="003F245B"/>
    <w:rsid w:val="003F2A6B"/>
    <w:rsid w:val="003F2F98"/>
    <w:rsid w:val="003F3221"/>
    <w:rsid w:val="003F3426"/>
    <w:rsid w:val="003F3F41"/>
    <w:rsid w:val="003F453F"/>
    <w:rsid w:val="003F4930"/>
    <w:rsid w:val="003F4BF0"/>
    <w:rsid w:val="003F4E8E"/>
    <w:rsid w:val="003F5712"/>
    <w:rsid w:val="003F5CF9"/>
    <w:rsid w:val="003F5F0B"/>
    <w:rsid w:val="003F7BE5"/>
    <w:rsid w:val="0040023F"/>
    <w:rsid w:val="00400369"/>
    <w:rsid w:val="0040083E"/>
    <w:rsid w:val="00401301"/>
    <w:rsid w:val="0040179E"/>
    <w:rsid w:val="00401E1E"/>
    <w:rsid w:val="00401EF1"/>
    <w:rsid w:val="00401FD9"/>
    <w:rsid w:val="00402C06"/>
    <w:rsid w:val="004031B7"/>
    <w:rsid w:val="00403624"/>
    <w:rsid w:val="00403E58"/>
    <w:rsid w:val="00404118"/>
    <w:rsid w:val="004042AD"/>
    <w:rsid w:val="004050BF"/>
    <w:rsid w:val="00405956"/>
    <w:rsid w:val="00405BE8"/>
    <w:rsid w:val="004061E2"/>
    <w:rsid w:val="00406E41"/>
    <w:rsid w:val="004070ED"/>
    <w:rsid w:val="00407103"/>
    <w:rsid w:val="004079F0"/>
    <w:rsid w:val="00407AC9"/>
    <w:rsid w:val="00407E03"/>
    <w:rsid w:val="00410EE7"/>
    <w:rsid w:val="00410F02"/>
    <w:rsid w:val="00411425"/>
    <w:rsid w:val="0041166D"/>
    <w:rsid w:val="004116B7"/>
    <w:rsid w:val="00411F99"/>
    <w:rsid w:val="00412532"/>
    <w:rsid w:val="00412622"/>
    <w:rsid w:val="00413321"/>
    <w:rsid w:val="004136D5"/>
    <w:rsid w:val="00413997"/>
    <w:rsid w:val="00413B94"/>
    <w:rsid w:val="00413C41"/>
    <w:rsid w:val="00413CAE"/>
    <w:rsid w:val="00414095"/>
    <w:rsid w:val="0041469A"/>
    <w:rsid w:val="00415BDA"/>
    <w:rsid w:val="00415DDE"/>
    <w:rsid w:val="00416EB7"/>
    <w:rsid w:val="00417F14"/>
    <w:rsid w:val="00420AE8"/>
    <w:rsid w:val="004213A5"/>
    <w:rsid w:val="0042174A"/>
    <w:rsid w:val="00422C3B"/>
    <w:rsid w:val="00422C95"/>
    <w:rsid w:val="00422F00"/>
    <w:rsid w:val="0042441D"/>
    <w:rsid w:val="0042513A"/>
    <w:rsid w:val="00425D24"/>
    <w:rsid w:val="004264AD"/>
    <w:rsid w:val="004265FB"/>
    <w:rsid w:val="0042660A"/>
    <w:rsid w:val="00426ACA"/>
    <w:rsid w:val="004276C0"/>
    <w:rsid w:val="00427AED"/>
    <w:rsid w:val="00430722"/>
    <w:rsid w:val="00430A54"/>
    <w:rsid w:val="00430E36"/>
    <w:rsid w:val="0043159B"/>
    <w:rsid w:val="00433373"/>
    <w:rsid w:val="0043384F"/>
    <w:rsid w:val="004341ED"/>
    <w:rsid w:val="0043431A"/>
    <w:rsid w:val="00434B2C"/>
    <w:rsid w:val="00434D16"/>
    <w:rsid w:val="0043544C"/>
    <w:rsid w:val="004358FB"/>
    <w:rsid w:val="00436053"/>
    <w:rsid w:val="00436376"/>
    <w:rsid w:val="00437009"/>
    <w:rsid w:val="0043778E"/>
    <w:rsid w:val="00437993"/>
    <w:rsid w:val="00440A22"/>
    <w:rsid w:val="00441D83"/>
    <w:rsid w:val="0044301B"/>
    <w:rsid w:val="00443997"/>
    <w:rsid w:val="0044457D"/>
    <w:rsid w:val="00444CFC"/>
    <w:rsid w:val="00445B6B"/>
    <w:rsid w:val="00447112"/>
    <w:rsid w:val="004477C3"/>
    <w:rsid w:val="004501BF"/>
    <w:rsid w:val="00450A15"/>
    <w:rsid w:val="00451AA7"/>
    <w:rsid w:val="00451B2B"/>
    <w:rsid w:val="00451BC2"/>
    <w:rsid w:val="00451D6F"/>
    <w:rsid w:val="00452873"/>
    <w:rsid w:val="00452897"/>
    <w:rsid w:val="00452950"/>
    <w:rsid w:val="0045368F"/>
    <w:rsid w:val="00454140"/>
    <w:rsid w:val="00454785"/>
    <w:rsid w:val="00454DA2"/>
    <w:rsid w:val="004558DF"/>
    <w:rsid w:val="004564AE"/>
    <w:rsid w:val="004570CA"/>
    <w:rsid w:val="004577D9"/>
    <w:rsid w:val="004604F9"/>
    <w:rsid w:val="00460AC6"/>
    <w:rsid w:val="00460C85"/>
    <w:rsid w:val="0046145A"/>
    <w:rsid w:val="00461908"/>
    <w:rsid w:val="00461AD6"/>
    <w:rsid w:val="00461EED"/>
    <w:rsid w:val="00462314"/>
    <w:rsid w:val="004625A3"/>
    <w:rsid w:val="004639FE"/>
    <w:rsid w:val="004640FF"/>
    <w:rsid w:val="00464947"/>
    <w:rsid w:val="004650AA"/>
    <w:rsid w:val="004650CD"/>
    <w:rsid w:val="00465107"/>
    <w:rsid w:val="00466659"/>
    <w:rsid w:val="00466856"/>
    <w:rsid w:val="00466C86"/>
    <w:rsid w:val="00466FBE"/>
    <w:rsid w:val="00467727"/>
    <w:rsid w:val="00470617"/>
    <w:rsid w:val="00471084"/>
    <w:rsid w:val="00471825"/>
    <w:rsid w:val="00471961"/>
    <w:rsid w:val="00471FD2"/>
    <w:rsid w:val="004737D1"/>
    <w:rsid w:val="004739C5"/>
    <w:rsid w:val="00474F71"/>
    <w:rsid w:val="004754B5"/>
    <w:rsid w:val="00475B60"/>
    <w:rsid w:val="004763C3"/>
    <w:rsid w:val="0047725D"/>
    <w:rsid w:val="0047751F"/>
    <w:rsid w:val="00477654"/>
    <w:rsid w:val="00477A9E"/>
    <w:rsid w:val="00477AC6"/>
    <w:rsid w:val="00480911"/>
    <w:rsid w:val="00480AA0"/>
    <w:rsid w:val="00480D84"/>
    <w:rsid w:val="00481EB0"/>
    <w:rsid w:val="004820B0"/>
    <w:rsid w:val="00482357"/>
    <w:rsid w:val="0048236E"/>
    <w:rsid w:val="00482933"/>
    <w:rsid w:val="00482E63"/>
    <w:rsid w:val="00483110"/>
    <w:rsid w:val="00483314"/>
    <w:rsid w:val="00483699"/>
    <w:rsid w:val="00483981"/>
    <w:rsid w:val="00483CA9"/>
    <w:rsid w:val="004840BF"/>
    <w:rsid w:val="00484354"/>
    <w:rsid w:val="00484401"/>
    <w:rsid w:val="0048490B"/>
    <w:rsid w:val="00484A44"/>
    <w:rsid w:val="0048554B"/>
    <w:rsid w:val="0048597C"/>
    <w:rsid w:val="00485E23"/>
    <w:rsid w:val="00486101"/>
    <w:rsid w:val="004863BE"/>
    <w:rsid w:val="004864C2"/>
    <w:rsid w:val="0048672E"/>
    <w:rsid w:val="004868A8"/>
    <w:rsid w:val="0048699A"/>
    <w:rsid w:val="00486D7E"/>
    <w:rsid w:val="004870E9"/>
    <w:rsid w:val="004875FA"/>
    <w:rsid w:val="00490431"/>
    <w:rsid w:val="00490B69"/>
    <w:rsid w:val="00490BCA"/>
    <w:rsid w:val="00490CC9"/>
    <w:rsid w:val="004911E3"/>
    <w:rsid w:val="004912D3"/>
    <w:rsid w:val="00491300"/>
    <w:rsid w:val="00491542"/>
    <w:rsid w:val="00491F85"/>
    <w:rsid w:val="00492967"/>
    <w:rsid w:val="00492A4D"/>
    <w:rsid w:val="00493339"/>
    <w:rsid w:val="00493989"/>
    <w:rsid w:val="00493DA9"/>
    <w:rsid w:val="00493E81"/>
    <w:rsid w:val="00493F6B"/>
    <w:rsid w:val="004942A7"/>
    <w:rsid w:val="004944A3"/>
    <w:rsid w:val="00494778"/>
    <w:rsid w:val="00494B55"/>
    <w:rsid w:val="00494E00"/>
    <w:rsid w:val="00494EEC"/>
    <w:rsid w:val="00494F2C"/>
    <w:rsid w:val="0049527A"/>
    <w:rsid w:val="004957BF"/>
    <w:rsid w:val="004962FD"/>
    <w:rsid w:val="004963BE"/>
    <w:rsid w:val="004964D6"/>
    <w:rsid w:val="004967D5"/>
    <w:rsid w:val="00496882"/>
    <w:rsid w:val="00496A3F"/>
    <w:rsid w:val="00496DE6"/>
    <w:rsid w:val="004977F7"/>
    <w:rsid w:val="00497DF8"/>
    <w:rsid w:val="004A0D6C"/>
    <w:rsid w:val="004A123D"/>
    <w:rsid w:val="004A1EC3"/>
    <w:rsid w:val="004A2584"/>
    <w:rsid w:val="004A25DF"/>
    <w:rsid w:val="004A2B3A"/>
    <w:rsid w:val="004A35B7"/>
    <w:rsid w:val="004A38A7"/>
    <w:rsid w:val="004A4434"/>
    <w:rsid w:val="004A4FFA"/>
    <w:rsid w:val="004A507B"/>
    <w:rsid w:val="004A5C2C"/>
    <w:rsid w:val="004A6AE5"/>
    <w:rsid w:val="004A74AF"/>
    <w:rsid w:val="004B025F"/>
    <w:rsid w:val="004B0EC3"/>
    <w:rsid w:val="004B1112"/>
    <w:rsid w:val="004B18B8"/>
    <w:rsid w:val="004B33F2"/>
    <w:rsid w:val="004B3802"/>
    <w:rsid w:val="004B3860"/>
    <w:rsid w:val="004B41F9"/>
    <w:rsid w:val="004B4581"/>
    <w:rsid w:val="004B59EC"/>
    <w:rsid w:val="004B5E74"/>
    <w:rsid w:val="004B6132"/>
    <w:rsid w:val="004B6757"/>
    <w:rsid w:val="004B6803"/>
    <w:rsid w:val="004B692C"/>
    <w:rsid w:val="004B6A4B"/>
    <w:rsid w:val="004B6F6C"/>
    <w:rsid w:val="004B7484"/>
    <w:rsid w:val="004B7525"/>
    <w:rsid w:val="004C0D78"/>
    <w:rsid w:val="004C0E9A"/>
    <w:rsid w:val="004C11E2"/>
    <w:rsid w:val="004C1809"/>
    <w:rsid w:val="004C1D71"/>
    <w:rsid w:val="004C1FEC"/>
    <w:rsid w:val="004C2425"/>
    <w:rsid w:val="004C296A"/>
    <w:rsid w:val="004C2E4B"/>
    <w:rsid w:val="004C3008"/>
    <w:rsid w:val="004C353D"/>
    <w:rsid w:val="004C36FB"/>
    <w:rsid w:val="004C4A02"/>
    <w:rsid w:val="004C52C2"/>
    <w:rsid w:val="004C53FC"/>
    <w:rsid w:val="004C560A"/>
    <w:rsid w:val="004C59AB"/>
    <w:rsid w:val="004C61E6"/>
    <w:rsid w:val="004C663A"/>
    <w:rsid w:val="004C6A4B"/>
    <w:rsid w:val="004C7530"/>
    <w:rsid w:val="004D0251"/>
    <w:rsid w:val="004D06BE"/>
    <w:rsid w:val="004D0BB7"/>
    <w:rsid w:val="004D1258"/>
    <w:rsid w:val="004D1EE4"/>
    <w:rsid w:val="004D2955"/>
    <w:rsid w:val="004D2971"/>
    <w:rsid w:val="004D33E9"/>
    <w:rsid w:val="004D3F37"/>
    <w:rsid w:val="004D4160"/>
    <w:rsid w:val="004D4A7E"/>
    <w:rsid w:val="004D5314"/>
    <w:rsid w:val="004D568D"/>
    <w:rsid w:val="004D6DD7"/>
    <w:rsid w:val="004D771F"/>
    <w:rsid w:val="004D7F04"/>
    <w:rsid w:val="004E0694"/>
    <w:rsid w:val="004E0D2D"/>
    <w:rsid w:val="004E0E1A"/>
    <w:rsid w:val="004E10C8"/>
    <w:rsid w:val="004E1845"/>
    <w:rsid w:val="004E19A6"/>
    <w:rsid w:val="004E1A5F"/>
    <w:rsid w:val="004E1B6D"/>
    <w:rsid w:val="004E21A2"/>
    <w:rsid w:val="004E3147"/>
    <w:rsid w:val="004E3301"/>
    <w:rsid w:val="004E3DEA"/>
    <w:rsid w:val="004E454C"/>
    <w:rsid w:val="004E4CAB"/>
    <w:rsid w:val="004E4D47"/>
    <w:rsid w:val="004E576E"/>
    <w:rsid w:val="004E66FF"/>
    <w:rsid w:val="004E6836"/>
    <w:rsid w:val="004E6C0C"/>
    <w:rsid w:val="004E775F"/>
    <w:rsid w:val="004E7FFD"/>
    <w:rsid w:val="004F0232"/>
    <w:rsid w:val="004F02E2"/>
    <w:rsid w:val="004F08C5"/>
    <w:rsid w:val="004F0938"/>
    <w:rsid w:val="004F1F45"/>
    <w:rsid w:val="004F24A8"/>
    <w:rsid w:val="004F2741"/>
    <w:rsid w:val="004F286A"/>
    <w:rsid w:val="004F348C"/>
    <w:rsid w:val="004F42C9"/>
    <w:rsid w:val="004F4914"/>
    <w:rsid w:val="004F52FE"/>
    <w:rsid w:val="004F5760"/>
    <w:rsid w:val="004F6421"/>
    <w:rsid w:val="004F65DF"/>
    <w:rsid w:val="004F6737"/>
    <w:rsid w:val="004F74F5"/>
    <w:rsid w:val="004F7FDE"/>
    <w:rsid w:val="00500189"/>
    <w:rsid w:val="005014DD"/>
    <w:rsid w:val="00501894"/>
    <w:rsid w:val="00501A80"/>
    <w:rsid w:val="00502B5C"/>
    <w:rsid w:val="00503144"/>
    <w:rsid w:val="00503E20"/>
    <w:rsid w:val="00504DA9"/>
    <w:rsid w:val="005055DF"/>
    <w:rsid w:val="00505886"/>
    <w:rsid w:val="00505A47"/>
    <w:rsid w:val="00506955"/>
    <w:rsid w:val="00507734"/>
    <w:rsid w:val="00507F41"/>
    <w:rsid w:val="00510205"/>
    <w:rsid w:val="005103B5"/>
    <w:rsid w:val="005103BA"/>
    <w:rsid w:val="005108CC"/>
    <w:rsid w:val="00511620"/>
    <w:rsid w:val="00511631"/>
    <w:rsid w:val="00511AA0"/>
    <w:rsid w:val="005129BE"/>
    <w:rsid w:val="0051323F"/>
    <w:rsid w:val="00513568"/>
    <w:rsid w:val="00513950"/>
    <w:rsid w:val="0051399A"/>
    <w:rsid w:val="00513DC2"/>
    <w:rsid w:val="00513FED"/>
    <w:rsid w:val="005154C0"/>
    <w:rsid w:val="0051555B"/>
    <w:rsid w:val="00515A3D"/>
    <w:rsid w:val="00515C5A"/>
    <w:rsid w:val="00515D8C"/>
    <w:rsid w:val="00516341"/>
    <w:rsid w:val="005171AE"/>
    <w:rsid w:val="0051764C"/>
    <w:rsid w:val="0052017E"/>
    <w:rsid w:val="0052220B"/>
    <w:rsid w:val="00522899"/>
    <w:rsid w:val="00522B77"/>
    <w:rsid w:val="005231DE"/>
    <w:rsid w:val="005244EB"/>
    <w:rsid w:val="00524B43"/>
    <w:rsid w:val="00524C7B"/>
    <w:rsid w:val="00524DCE"/>
    <w:rsid w:val="005253F4"/>
    <w:rsid w:val="00525C52"/>
    <w:rsid w:val="00526DAD"/>
    <w:rsid w:val="0052741D"/>
    <w:rsid w:val="00530194"/>
    <w:rsid w:val="005304F7"/>
    <w:rsid w:val="0053082C"/>
    <w:rsid w:val="00532244"/>
    <w:rsid w:val="0053247D"/>
    <w:rsid w:val="0053265C"/>
    <w:rsid w:val="00533C6C"/>
    <w:rsid w:val="00533CBF"/>
    <w:rsid w:val="00533E27"/>
    <w:rsid w:val="00534139"/>
    <w:rsid w:val="0053462B"/>
    <w:rsid w:val="00534781"/>
    <w:rsid w:val="0053583F"/>
    <w:rsid w:val="005359C2"/>
    <w:rsid w:val="005364CC"/>
    <w:rsid w:val="00536E48"/>
    <w:rsid w:val="00536F5D"/>
    <w:rsid w:val="005371A7"/>
    <w:rsid w:val="005376C5"/>
    <w:rsid w:val="00537E68"/>
    <w:rsid w:val="0054009C"/>
    <w:rsid w:val="005400F2"/>
    <w:rsid w:val="0054037C"/>
    <w:rsid w:val="00540F6B"/>
    <w:rsid w:val="00541044"/>
    <w:rsid w:val="00541719"/>
    <w:rsid w:val="0054194A"/>
    <w:rsid w:val="00541AC7"/>
    <w:rsid w:val="00541E2B"/>
    <w:rsid w:val="00542312"/>
    <w:rsid w:val="005424E0"/>
    <w:rsid w:val="00542929"/>
    <w:rsid w:val="00542F06"/>
    <w:rsid w:val="0054314F"/>
    <w:rsid w:val="005434C7"/>
    <w:rsid w:val="0054387D"/>
    <w:rsid w:val="005448F1"/>
    <w:rsid w:val="00544C5D"/>
    <w:rsid w:val="00545AE8"/>
    <w:rsid w:val="005460A9"/>
    <w:rsid w:val="005462E9"/>
    <w:rsid w:val="005463E3"/>
    <w:rsid w:val="00547D46"/>
    <w:rsid w:val="00547F17"/>
    <w:rsid w:val="005512BC"/>
    <w:rsid w:val="00551848"/>
    <w:rsid w:val="00551854"/>
    <w:rsid w:val="005519B1"/>
    <w:rsid w:val="00551C71"/>
    <w:rsid w:val="005523F4"/>
    <w:rsid w:val="005526DB"/>
    <w:rsid w:val="0055285C"/>
    <w:rsid w:val="00552FA7"/>
    <w:rsid w:val="00553648"/>
    <w:rsid w:val="0055399C"/>
    <w:rsid w:val="00553E69"/>
    <w:rsid w:val="00555004"/>
    <w:rsid w:val="00555E4B"/>
    <w:rsid w:val="00556702"/>
    <w:rsid w:val="00556905"/>
    <w:rsid w:val="0055699C"/>
    <w:rsid w:val="00556BB5"/>
    <w:rsid w:val="00557136"/>
    <w:rsid w:val="00557604"/>
    <w:rsid w:val="005600FF"/>
    <w:rsid w:val="005601CE"/>
    <w:rsid w:val="005604BE"/>
    <w:rsid w:val="00560BEA"/>
    <w:rsid w:val="00560E7E"/>
    <w:rsid w:val="00561121"/>
    <w:rsid w:val="00561576"/>
    <w:rsid w:val="00563121"/>
    <w:rsid w:val="0056443A"/>
    <w:rsid w:val="00564621"/>
    <w:rsid w:val="00564D15"/>
    <w:rsid w:val="00565714"/>
    <w:rsid w:val="00565D77"/>
    <w:rsid w:val="00566787"/>
    <w:rsid w:val="00566793"/>
    <w:rsid w:val="005669C5"/>
    <w:rsid w:val="00566CBF"/>
    <w:rsid w:val="005671BE"/>
    <w:rsid w:val="0056761F"/>
    <w:rsid w:val="005676D9"/>
    <w:rsid w:val="00567BCC"/>
    <w:rsid w:val="00571626"/>
    <w:rsid w:val="0057170A"/>
    <w:rsid w:val="005723F8"/>
    <w:rsid w:val="005726FF"/>
    <w:rsid w:val="00572AEC"/>
    <w:rsid w:val="005734CD"/>
    <w:rsid w:val="005744AB"/>
    <w:rsid w:val="0057460B"/>
    <w:rsid w:val="00574851"/>
    <w:rsid w:val="00575068"/>
    <w:rsid w:val="00576D69"/>
    <w:rsid w:val="0058006E"/>
    <w:rsid w:val="005806BC"/>
    <w:rsid w:val="00580E23"/>
    <w:rsid w:val="005810D0"/>
    <w:rsid w:val="005813F8"/>
    <w:rsid w:val="005814EC"/>
    <w:rsid w:val="00581CC0"/>
    <w:rsid w:val="005823BB"/>
    <w:rsid w:val="005826E9"/>
    <w:rsid w:val="00582F63"/>
    <w:rsid w:val="00583535"/>
    <w:rsid w:val="00584B32"/>
    <w:rsid w:val="005850B8"/>
    <w:rsid w:val="00585B37"/>
    <w:rsid w:val="005863AF"/>
    <w:rsid w:val="00586897"/>
    <w:rsid w:val="00587066"/>
    <w:rsid w:val="005901CB"/>
    <w:rsid w:val="00590611"/>
    <w:rsid w:val="00590BBC"/>
    <w:rsid w:val="00591553"/>
    <w:rsid w:val="00591788"/>
    <w:rsid w:val="005919F0"/>
    <w:rsid w:val="00591E36"/>
    <w:rsid w:val="00591F75"/>
    <w:rsid w:val="00592360"/>
    <w:rsid w:val="00593483"/>
    <w:rsid w:val="005934EB"/>
    <w:rsid w:val="00594AAF"/>
    <w:rsid w:val="0059640F"/>
    <w:rsid w:val="0059695B"/>
    <w:rsid w:val="005969F5"/>
    <w:rsid w:val="00597A2C"/>
    <w:rsid w:val="00597D22"/>
    <w:rsid w:val="005A0447"/>
    <w:rsid w:val="005A083F"/>
    <w:rsid w:val="005A0BDC"/>
    <w:rsid w:val="005A10D8"/>
    <w:rsid w:val="005A11FB"/>
    <w:rsid w:val="005A2B18"/>
    <w:rsid w:val="005A2EF2"/>
    <w:rsid w:val="005A3125"/>
    <w:rsid w:val="005A3AA4"/>
    <w:rsid w:val="005A3F14"/>
    <w:rsid w:val="005A480E"/>
    <w:rsid w:val="005A4859"/>
    <w:rsid w:val="005A4B21"/>
    <w:rsid w:val="005A4BF1"/>
    <w:rsid w:val="005A55C2"/>
    <w:rsid w:val="005A67F0"/>
    <w:rsid w:val="005A6B3D"/>
    <w:rsid w:val="005A7CD9"/>
    <w:rsid w:val="005B026F"/>
    <w:rsid w:val="005B033E"/>
    <w:rsid w:val="005B07FA"/>
    <w:rsid w:val="005B1889"/>
    <w:rsid w:val="005B236F"/>
    <w:rsid w:val="005B23A0"/>
    <w:rsid w:val="005B257D"/>
    <w:rsid w:val="005B38BB"/>
    <w:rsid w:val="005B3AAD"/>
    <w:rsid w:val="005B3D63"/>
    <w:rsid w:val="005B4B88"/>
    <w:rsid w:val="005B5061"/>
    <w:rsid w:val="005B507E"/>
    <w:rsid w:val="005B51EE"/>
    <w:rsid w:val="005B547E"/>
    <w:rsid w:val="005B646B"/>
    <w:rsid w:val="005B6AC6"/>
    <w:rsid w:val="005B6C70"/>
    <w:rsid w:val="005B6CA6"/>
    <w:rsid w:val="005B6DCD"/>
    <w:rsid w:val="005B7770"/>
    <w:rsid w:val="005B7B76"/>
    <w:rsid w:val="005B7CC9"/>
    <w:rsid w:val="005C03B8"/>
    <w:rsid w:val="005C0C18"/>
    <w:rsid w:val="005C0E13"/>
    <w:rsid w:val="005C1035"/>
    <w:rsid w:val="005C194F"/>
    <w:rsid w:val="005C1D28"/>
    <w:rsid w:val="005C2322"/>
    <w:rsid w:val="005C2489"/>
    <w:rsid w:val="005C2DA5"/>
    <w:rsid w:val="005C3076"/>
    <w:rsid w:val="005C47A4"/>
    <w:rsid w:val="005C47D8"/>
    <w:rsid w:val="005C4F25"/>
    <w:rsid w:val="005C52DA"/>
    <w:rsid w:val="005C5953"/>
    <w:rsid w:val="005C66A2"/>
    <w:rsid w:val="005C7328"/>
    <w:rsid w:val="005C73D3"/>
    <w:rsid w:val="005C742F"/>
    <w:rsid w:val="005C7643"/>
    <w:rsid w:val="005C77DE"/>
    <w:rsid w:val="005D0034"/>
    <w:rsid w:val="005D04B8"/>
    <w:rsid w:val="005D07D8"/>
    <w:rsid w:val="005D0B3D"/>
    <w:rsid w:val="005D0CB0"/>
    <w:rsid w:val="005D0DFB"/>
    <w:rsid w:val="005D0E7E"/>
    <w:rsid w:val="005D2CE1"/>
    <w:rsid w:val="005D3D2B"/>
    <w:rsid w:val="005D4390"/>
    <w:rsid w:val="005D4487"/>
    <w:rsid w:val="005D4975"/>
    <w:rsid w:val="005D4CA4"/>
    <w:rsid w:val="005D5DC6"/>
    <w:rsid w:val="005D77B4"/>
    <w:rsid w:val="005E0763"/>
    <w:rsid w:val="005E0C5C"/>
    <w:rsid w:val="005E0FFC"/>
    <w:rsid w:val="005E1273"/>
    <w:rsid w:val="005E1609"/>
    <w:rsid w:val="005E1869"/>
    <w:rsid w:val="005E2564"/>
    <w:rsid w:val="005E28ED"/>
    <w:rsid w:val="005E3511"/>
    <w:rsid w:val="005E51AF"/>
    <w:rsid w:val="005E5D3F"/>
    <w:rsid w:val="005E6393"/>
    <w:rsid w:val="005E6540"/>
    <w:rsid w:val="005E6636"/>
    <w:rsid w:val="005E68D0"/>
    <w:rsid w:val="005E69DF"/>
    <w:rsid w:val="005E6E21"/>
    <w:rsid w:val="005E7492"/>
    <w:rsid w:val="005E7626"/>
    <w:rsid w:val="005F0769"/>
    <w:rsid w:val="005F0AEF"/>
    <w:rsid w:val="005F0D98"/>
    <w:rsid w:val="005F174B"/>
    <w:rsid w:val="005F1A5A"/>
    <w:rsid w:val="005F1C60"/>
    <w:rsid w:val="005F1F64"/>
    <w:rsid w:val="005F2C80"/>
    <w:rsid w:val="005F2E09"/>
    <w:rsid w:val="005F31E0"/>
    <w:rsid w:val="005F3379"/>
    <w:rsid w:val="005F356C"/>
    <w:rsid w:val="005F386B"/>
    <w:rsid w:val="005F3F1E"/>
    <w:rsid w:val="005F4004"/>
    <w:rsid w:val="005F44EB"/>
    <w:rsid w:val="005F4F93"/>
    <w:rsid w:val="005F601F"/>
    <w:rsid w:val="005F61AB"/>
    <w:rsid w:val="005F6724"/>
    <w:rsid w:val="005F6914"/>
    <w:rsid w:val="005F7341"/>
    <w:rsid w:val="005F7471"/>
    <w:rsid w:val="005F788E"/>
    <w:rsid w:val="005F7B31"/>
    <w:rsid w:val="00600032"/>
    <w:rsid w:val="006003B2"/>
    <w:rsid w:val="006004D1"/>
    <w:rsid w:val="00600B8C"/>
    <w:rsid w:val="00601713"/>
    <w:rsid w:val="0060340B"/>
    <w:rsid w:val="00603E87"/>
    <w:rsid w:val="00604038"/>
    <w:rsid w:val="00604CFB"/>
    <w:rsid w:val="006055A3"/>
    <w:rsid w:val="00605927"/>
    <w:rsid w:val="00606137"/>
    <w:rsid w:val="006065E4"/>
    <w:rsid w:val="00607062"/>
    <w:rsid w:val="006078DC"/>
    <w:rsid w:val="00607ADC"/>
    <w:rsid w:val="0061015F"/>
    <w:rsid w:val="006103D3"/>
    <w:rsid w:val="0061096B"/>
    <w:rsid w:val="00610CD0"/>
    <w:rsid w:val="00611119"/>
    <w:rsid w:val="00611E53"/>
    <w:rsid w:val="00612299"/>
    <w:rsid w:val="00612314"/>
    <w:rsid w:val="00612661"/>
    <w:rsid w:val="00613046"/>
    <w:rsid w:val="00613C7B"/>
    <w:rsid w:val="006146E3"/>
    <w:rsid w:val="006147D9"/>
    <w:rsid w:val="006148D2"/>
    <w:rsid w:val="006154D6"/>
    <w:rsid w:val="00615598"/>
    <w:rsid w:val="00615B27"/>
    <w:rsid w:val="006161DE"/>
    <w:rsid w:val="006164C3"/>
    <w:rsid w:val="0061676E"/>
    <w:rsid w:val="00617713"/>
    <w:rsid w:val="00617C7D"/>
    <w:rsid w:val="0062260C"/>
    <w:rsid w:val="006227A9"/>
    <w:rsid w:val="00623350"/>
    <w:rsid w:val="0062358A"/>
    <w:rsid w:val="00623846"/>
    <w:rsid w:val="00623A72"/>
    <w:rsid w:val="00624419"/>
    <w:rsid w:val="0062462A"/>
    <w:rsid w:val="00624640"/>
    <w:rsid w:val="00624697"/>
    <w:rsid w:val="00624E2C"/>
    <w:rsid w:val="00625999"/>
    <w:rsid w:val="0062709A"/>
    <w:rsid w:val="006273E8"/>
    <w:rsid w:val="00627B32"/>
    <w:rsid w:val="00627DE9"/>
    <w:rsid w:val="00627FC4"/>
    <w:rsid w:val="00630040"/>
    <w:rsid w:val="00630244"/>
    <w:rsid w:val="00630C64"/>
    <w:rsid w:val="00630E54"/>
    <w:rsid w:val="00631230"/>
    <w:rsid w:val="00631254"/>
    <w:rsid w:val="0063152A"/>
    <w:rsid w:val="00631875"/>
    <w:rsid w:val="006318E7"/>
    <w:rsid w:val="00631ECC"/>
    <w:rsid w:val="0063230B"/>
    <w:rsid w:val="0063326D"/>
    <w:rsid w:val="00633873"/>
    <w:rsid w:val="00633DF7"/>
    <w:rsid w:val="00633F8D"/>
    <w:rsid w:val="00634107"/>
    <w:rsid w:val="00634E0B"/>
    <w:rsid w:val="00635098"/>
    <w:rsid w:val="006356E0"/>
    <w:rsid w:val="0063578F"/>
    <w:rsid w:val="00636329"/>
    <w:rsid w:val="006368BE"/>
    <w:rsid w:val="006372FE"/>
    <w:rsid w:val="00637482"/>
    <w:rsid w:val="00640406"/>
    <w:rsid w:val="00640BAE"/>
    <w:rsid w:val="0064113D"/>
    <w:rsid w:val="00641664"/>
    <w:rsid w:val="006416EB"/>
    <w:rsid w:val="006419ED"/>
    <w:rsid w:val="0064204E"/>
    <w:rsid w:val="0064261B"/>
    <w:rsid w:val="006426AA"/>
    <w:rsid w:val="00642CEB"/>
    <w:rsid w:val="006442C7"/>
    <w:rsid w:val="006444CC"/>
    <w:rsid w:val="00644D43"/>
    <w:rsid w:val="00644EB2"/>
    <w:rsid w:val="00645C23"/>
    <w:rsid w:val="00645F8A"/>
    <w:rsid w:val="006501B5"/>
    <w:rsid w:val="00650FE7"/>
    <w:rsid w:val="00652785"/>
    <w:rsid w:val="006527ED"/>
    <w:rsid w:val="00653364"/>
    <w:rsid w:val="00653EF5"/>
    <w:rsid w:val="006540E6"/>
    <w:rsid w:val="006549C5"/>
    <w:rsid w:val="00654AF6"/>
    <w:rsid w:val="006559AE"/>
    <w:rsid w:val="00655B6B"/>
    <w:rsid w:val="0065604E"/>
    <w:rsid w:val="0065627B"/>
    <w:rsid w:val="006567C4"/>
    <w:rsid w:val="00656AE7"/>
    <w:rsid w:val="00656CB8"/>
    <w:rsid w:val="00656E79"/>
    <w:rsid w:val="00656F17"/>
    <w:rsid w:val="00657AA9"/>
    <w:rsid w:val="00660868"/>
    <w:rsid w:val="00660ED5"/>
    <w:rsid w:val="00660F0C"/>
    <w:rsid w:val="006617CC"/>
    <w:rsid w:val="00661B10"/>
    <w:rsid w:val="00661BB2"/>
    <w:rsid w:val="00661FBF"/>
    <w:rsid w:val="0066201E"/>
    <w:rsid w:val="0066283C"/>
    <w:rsid w:val="0066283E"/>
    <w:rsid w:val="006629B2"/>
    <w:rsid w:val="00662EB4"/>
    <w:rsid w:val="00663869"/>
    <w:rsid w:val="006645B1"/>
    <w:rsid w:val="00664748"/>
    <w:rsid w:val="00665981"/>
    <w:rsid w:val="00666A17"/>
    <w:rsid w:val="00666C07"/>
    <w:rsid w:val="00666E1E"/>
    <w:rsid w:val="0066704D"/>
    <w:rsid w:val="0067007B"/>
    <w:rsid w:val="006708DA"/>
    <w:rsid w:val="00670AB8"/>
    <w:rsid w:val="00670FD6"/>
    <w:rsid w:val="006713C0"/>
    <w:rsid w:val="00671BDA"/>
    <w:rsid w:val="00672504"/>
    <w:rsid w:val="0067257C"/>
    <w:rsid w:val="00672C02"/>
    <w:rsid w:val="00672C63"/>
    <w:rsid w:val="00673124"/>
    <w:rsid w:val="00673C39"/>
    <w:rsid w:val="00673C7E"/>
    <w:rsid w:val="00673EB8"/>
    <w:rsid w:val="006743C2"/>
    <w:rsid w:val="00674823"/>
    <w:rsid w:val="00674B49"/>
    <w:rsid w:val="006756A8"/>
    <w:rsid w:val="00675D45"/>
    <w:rsid w:val="00676027"/>
    <w:rsid w:val="00676513"/>
    <w:rsid w:val="00676E38"/>
    <w:rsid w:val="00676F0B"/>
    <w:rsid w:val="00676F3A"/>
    <w:rsid w:val="00677997"/>
    <w:rsid w:val="00677F6F"/>
    <w:rsid w:val="00677FF8"/>
    <w:rsid w:val="00680224"/>
    <w:rsid w:val="0068057F"/>
    <w:rsid w:val="00681CE8"/>
    <w:rsid w:val="00681DE7"/>
    <w:rsid w:val="006820F7"/>
    <w:rsid w:val="00682975"/>
    <w:rsid w:val="006832A2"/>
    <w:rsid w:val="00683B06"/>
    <w:rsid w:val="00684487"/>
    <w:rsid w:val="006846BC"/>
    <w:rsid w:val="00685A3E"/>
    <w:rsid w:val="00685B24"/>
    <w:rsid w:val="00685C0E"/>
    <w:rsid w:val="00686707"/>
    <w:rsid w:val="00687BAF"/>
    <w:rsid w:val="00690813"/>
    <w:rsid w:val="00690994"/>
    <w:rsid w:val="00690A92"/>
    <w:rsid w:val="006910B7"/>
    <w:rsid w:val="00691154"/>
    <w:rsid w:val="00691365"/>
    <w:rsid w:val="00692BEE"/>
    <w:rsid w:val="006930BF"/>
    <w:rsid w:val="00693C30"/>
    <w:rsid w:val="0069415A"/>
    <w:rsid w:val="00694CF4"/>
    <w:rsid w:val="00694D24"/>
    <w:rsid w:val="00695465"/>
    <w:rsid w:val="0069592A"/>
    <w:rsid w:val="00695BE3"/>
    <w:rsid w:val="006969F7"/>
    <w:rsid w:val="00696C1D"/>
    <w:rsid w:val="00696F3C"/>
    <w:rsid w:val="00697611"/>
    <w:rsid w:val="00697855"/>
    <w:rsid w:val="006978A8"/>
    <w:rsid w:val="006A00CC"/>
    <w:rsid w:val="006A146D"/>
    <w:rsid w:val="006A2C29"/>
    <w:rsid w:val="006A38E9"/>
    <w:rsid w:val="006A4222"/>
    <w:rsid w:val="006A44E2"/>
    <w:rsid w:val="006A504E"/>
    <w:rsid w:val="006A54D6"/>
    <w:rsid w:val="006A58B7"/>
    <w:rsid w:val="006A6559"/>
    <w:rsid w:val="006A69FF"/>
    <w:rsid w:val="006A6CA6"/>
    <w:rsid w:val="006A6FF5"/>
    <w:rsid w:val="006A73C9"/>
    <w:rsid w:val="006B0979"/>
    <w:rsid w:val="006B099F"/>
    <w:rsid w:val="006B0F6B"/>
    <w:rsid w:val="006B1477"/>
    <w:rsid w:val="006B15BD"/>
    <w:rsid w:val="006B1BB6"/>
    <w:rsid w:val="006B1CD0"/>
    <w:rsid w:val="006B1D11"/>
    <w:rsid w:val="006B1E89"/>
    <w:rsid w:val="006B2004"/>
    <w:rsid w:val="006B26C4"/>
    <w:rsid w:val="006B28AF"/>
    <w:rsid w:val="006B3BF5"/>
    <w:rsid w:val="006B427C"/>
    <w:rsid w:val="006B445E"/>
    <w:rsid w:val="006B47CC"/>
    <w:rsid w:val="006B480A"/>
    <w:rsid w:val="006B4CD3"/>
    <w:rsid w:val="006B5955"/>
    <w:rsid w:val="006B5EA9"/>
    <w:rsid w:val="006B6016"/>
    <w:rsid w:val="006B71F6"/>
    <w:rsid w:val="006C06E3"/>
    <w:rsid w:val="006C1DFE"/>
    <w:rsid w:val="006C2C81"/>
    <w:rsid w:val="006C2D80"/>
    <w:rsid w:val="006C2D82"/>
    <w:rsid w:val="006C355A"/>
    <w:rsid w:val="006C3D7A"/>
    <w:rsid w:val="006C41B1"/>
    <w:rsid w:val="006C4395"/>
    <w:rsid w:val="006C44EE"/>
    <w:rsid w:val="006C453C"/>
    <w:rsid w:val="006C4741"/>
    <w:rsid w:val="006C4E28"/>
    <w:rsid w:val="006C5013"/>
    <w:rsid w:val="006C5E47"/>
    <w:rsid w:val="006C6284"/>
    <w:rsid w:val="006C6494"/>
    <w:rsid w:val="006C65F7"/>
    <w:rsid w:val="006C660D"/>
    <w:rsid w:val="006C6D93"/>
    <w:rsid w:val="006C7587"/>
    <w:rsid w:val="006C775B"/>
    <w:rsid w:val="006D0869"/>
    <w:rsid w:val="006D0962"/>
    <w:rsid w:val="006D11CC"/>
    <w:rsid w:val="006D1389"/>
    <w:rsid w:val="006D18D9"/>
    <w:rsid w:val="006D1A65"/>
    <w:rsid w:val="006D1DAB"/>
    <w:rsid w:val="006D1FAC"/>
    <w:rsid w:val="006D2236"/>
    <w:rsid w:val="006D2DC7"/>
    <w:rsid w:val="006D2F2B"/>
    <w:rsid w:val="006D3729"/>
    <w:rsid w:val="006D3735"/>
    <w:rsid w:val="006D3AD6"/>
    <w:rsid w:val="006D4105"/>
    <w:rsid w:val="006D4F78"/>
    <w:rsid w:val="006D4FEE"/>
    <w:rsid w:val="006D5073"/>
    <w:rsid w:val="006D5C45"/>
    <w:rsid w:val="006D6773"/>
    <w:rsid w:val="006D69E9"/>
    <w:rsid w:val="006D6E2C"/>
    <w:rsid w:val="006D711F"/>
    <w:rsid w:val="006D7279"/>
    <w:rsid w:val="006D7427"/>
    <w:rsid w:val="006E001A"/>
    <w:rsid w:val="006E0845"/>
    <w:rsid w:val="006E08B8"/>
    <w:rsid w:val="006E0C9A"/>
    <w:rsid w:val="006E0F00"/>
    <w:rsid w:val="006E12C8"/>
    <w:rsid w:val="006E2EF6"/>
    <w:rsid w:val="006E2FC4"/>
    <w:rsid w:val="006E45FF"/>
    <w:rsid w:val="006E4C39"/>
    <w:rsid w:val="006E518A"/>
    <w:rsid w:val="006E5401"/>
    <w:rsid w:val="006E63EC"/>
    <w:rsid w:val="006E6F8A"/>
    <w:rsid w:val="006E77AD"/>
    <w:rsid w:val="006E7A08"/>
    <w:rsid w:val="006E7C82"/>
    <w:rsid w:val="006E7D41"/>
    <w:rsid w:val="006F08B5"/>
    <w:rsid w:val="006F0D6A"/>
    <w:rsid w:val="006F17B4"/>
    <w:rsid w:val="006F2041"/>
    <w:rsid w:val="006F2532"/>
    <w:rsid w:val="006F26A4"/>
    <w:rsid w:val="006F2DC4"/>
    <w:rsid w:val="006F3513"/>
    <w:rsid w:val="006F3BE8"/>
    <w:rsid w:val="006F4379"/>
    <w:rsid w:val="006F439E"/>
    <w:rsid w:val="006F4C9A"/>
    <w:rsid w:val="006F4FA1"/>
    <w:rsid w:val="006F53D6"/>
    <w:rsid w:val="006F562D"/>
    <w:rsid w:val="006F57D4"/>
    <w:rsid w:val="006F5C16"/>
    <w:rsid w:val="006F6024"/>
    <w:rsid w:val="006F6E50"/>
    <w:rsid w:val="006F7463"/>
    <w:rsid w:val="006F76C4"/>
    <w:rsid w:val="006F78CE"/>
    <w:rsid w:val="006F7908"/>
    <w:rsid w:val="00700062"/>
    <w:rsid w:val="00700082"/>
    <w:rsid w:val="007001C9"/>
    <w:rsid w:val="007006BC"/>
    <w:rsid w:val="007009AA"/>
    <w:rsid w:val="00701873"/>
    <w:rsid w:val="00702002"/>
    <w:rsid w:val="00702109"/>
    <w:rsid w:val="007027A8"/>
    <w:rsid w:val="00703C2C"/>
    <w:rsid w:val="0070504E"/>
    <w:rsid w:val="007055D6"/>
    <w:rsid w:val="0070578C"/>
    <w:rsid w:val="00705DE3"/>
    <w:rsid w:val="00706244"/>
    <w:rsid w:val="00706DD4"/>
    <w:rsid w:val="00707A02"/>
    <w:rsid w:val="007107B4"/>
    <w:rsid w:val="0071093A"/>
    <w:rsid w:val="00710E44"/>
    <w:rsid w:val="00711173"/>
    <w:rsid w:val="00711364"/>
    <w:rsid w:val="00711FF7"/>
    <w:rsid w:val="0071223D"/>
    <w:rsid w:val="00714E42"/>
    <w:rsid w:val="00715502"/>
    <w:rsid w:val="00715B0E"/>
    <w:rsid w:val="00716A36"/>
    <w:rsid w:val="00716EE6"/>
    <w:rsid w:val="00716FD2"/>
    <w:rsid w:val="007173E8"/>
    <w:rsid w:val="00717AE6"/>
    <w:rsid w:val="00717C81"/>
    <w:rsid w:val="00720544"/>
    <w:rsid w:val="007218A2"/>
    <w:rsid w:val="00722176"/>
    <w:rsid w:val="00722212"/>
    <w:rsid w:val="007223C2"/>
    <w:rsid w:val="007227B5"/>
    <w:rsid w:val="00722B52"/>
    <w:rsid w:val="00722BA1"/>
    <w:rsid w:val="00722CAF"/>
    <w:rsid w:val="0072303D"/>
    <w:rsid w:val="00723AAF"/>
    <w:rsid w:val="00723CF3"/>
    <w:rsid w:val="00723E1C"/>
    <w:rsid w:val="007246CC"/>
    <w:rsid w:val="00724A5B"/>
    <w:rsid w:val="00725504"/>
    <w:rsid w:val="00725596"/>
    <w:rsid w:val="0072574D"/>
    <w:rsid w:val="00725BE3"/>
    <w:rsid w:val="007261F3"/>
    <w:rsid w:val="007265AB"/>
    <w:rsid w:val="0072682F"/>
    <w:rsid w:val="00726B9F"/>
    <w:rsid w:val="00726EF7"/>
    <w:rsid w:val="00727219"/>
    <w:rsid w:val="00727296"/>
    <w:rsid w:val="0072734D"/>
    <w:rsid w:val="007273A3"/>
    <w:rsid w:val="007300F8"/>
    <w:rsid w:val="007301A6"/>
    <w:rsid w:val="007308BA"/>
    <w:rsid w:val="0073167E"/>
    <w:rsid w:val="0073176D"/>
    <w:rsid w:val="00731B60"/>
    <w:rsid w:val="0073260D"/>
    <w:rsid w:val="00732CB1"/>
    <w:rsid w:val="007337E2"/>
    <w:rsid w:val="00734047"/>
    <w:rsid w:val="007343BF"/>
    <w:rsid w:val="007345DF"/>
    <w:rsid w:val="00734705"/>
    <w:rsid w:val="007358FF"/>
    <w:rsid w:val="0073592A"/>
    <w:rsid w:val="00736919"/>
    <w:rsid w:val="007372B3"/>
    <w:rsid w:val="00737719"/>
    <w:rsid w:val="007400C7"/>
    <w:rsid w:val="007404FF"/>
    <w:rsid w:val="007407AC"/>
    <w:rsid w:val="0074178E"/>
    <w:rsid w:val="00742F90"/>
    <w:rsid w:val="00743E65"/>
    <w:rsid w:val="00744E5F"/>
    <w:rsid w:val="007462B5"/>
    <w:rsid w:val="00746C66"/>
    <w:rsid w:val="007471B4"/>
    <w:rsid w:val="007471E3"/>
    <w:rsid w:val="0074789D"/>
    <w:rsid w:val="00747C5D"/>
    <w:rsid w:val="00750CEA"/>
    <w:rsid w:val="00751948"/>
    <w:rsid w:val="007519BD"/>
    <w:rsid w:val="00752638"/>
    <w:rsid w:val="00752667"/>
    <w:rsid w:val="00752894"/>
    <w:rsid w:val="007529DE"/>
    <w:rsid w:val="007550F3"/>
    <w:rsid w:val="00755846"/>
    <w:rsid w:val="007568E4"/>
    <w:rsid w:val="00757131"/>
    <w:rsid w:val="00757227"/>
    <w:rsid w:val="00757696"/>
    <w:rsid w:val="00760043"/>
    <w:rsid w:val="0076028C"/>
    <w:rsid w:val="00761093"/>
    <w:rsid w:val="0076138F"/>
    <w:rsid w:val="00761886"/>
    <w:rsid w:val="0076213E"/>
    <w:rsid w:val="00762345"/>
    <w:rsid w:val="00762D5F"/>
    <w:rsid w:val="0076303F"/>
    <w:rsid w:val="0076412D"/>
    <w:rsid w:val="00764C93"/>
    <w:rsid w:val="00766379"/>
    <w:rsid w:val="0076776F"/>
    <w:rsid w:val="00767C43"/>
    <w:rsid w:val="00770533"/>
    <w:rsid w:val="007718FB"/>
    <w:rsid w:val="007729E6"/>
    <w:rsid w:val="007740DD"/>
    <w:rsid w:val="0077425A"/>
    <w:rsid w:val="00775079"/>
    <w:rsid w:val="007750AC"/>
    <w:rsid w:val="00775184"/>
    <w:rsid w:val="00775E92"/>
    <w:rsid w:val="007768C4"/>
    <w:rsid w:val="00776E76"/>
    <w:rsid w:val="00777299"/>
    <w:rsid w:val="00777DB7"/>
    <w:rsid w:val="00777F96"/>
    <w:rsid w:val="00780177"/>
    <w:rsid w:val="007816A9"/>
    <w:rsid w:val="007823C3"/>
    <w:rsid w:val="007828A2"/>
    <w:rsid w:val="00782C0E"/>
    <w:rsid w:val="0078367E"/>
    <w:rsid w:val="00783B64"/>
    <w:rsid w:val="00783D85"/>
    <w:rsid w:val="00783F7C"/>
    <w:rsid w:val="00784150"/>
    <w:rsid w:val="0078457F"/>
    <w:rsid w:val="00784FC4"/>
    <w:rsid w:val="00785219"/>
    <w:rsid w:val="0078587A"/>
    <w:rsid w:val="007863B3"/>
    <w:rsid w:val="0078661A"/>
    <w:rsid w:val="00786ECE"/>
    <w:rsid w:val="00787078"/>
    <w:rsid w:val="0078726E"/>
    <w:rsid w:val="00787A7D"/>
    <w:rsid w:val="00790F0B"/>
    <w:rsid w:val="00791530"/>
    <w:rsid w:val="00791D85"/>
    <w:rsid w:val="00791EF0"/>
    <w:rsid w:val="00791F58"/>
    <w:rsid w:val="00792019"/>
    <w:rsid w:val="007921AF"/>
    <w:rsid w:val="007928D9"/>
    <w:rsid w:val="00792E61"/>
    <w:rsid w:val="00793598"/>
    <w:rsid w:val="00794000"/>
    <w:rsid w:val="00794353"/>
    <w:rsid w:val="007943D3"/>
    <w:rsid w:val="0079448E"/>
    <w:rsid w:val="00794B78"/>
    <w:rsid w:val="007950C7"/>
    <w:rsid w:val="00795373"/>
    <w:rsid w:val="00795935"/>
    <w:rsid w:val="00796488"/>
    <w:rsid w:val="007967F3"/>
    <w:rsid w:val="00797157"/>
    <w:rsid w:val="007A0436"/>
    <w:rsid w:val="007A0B3F"/>
    <w:rsid w:val="007A0CC0"/>
    <w:rsid w:val="007A0F21"/>
    <w:rsid w:val="007A0FC8"/>
    <w:rsid w:val="007A175E"/>
    <w:rsid w:val="007A1C93"/>
    <w:rsid w:val="007A2232"/>
    <w:rsid w:val="007A2D76"/>
    <w:rsid w:val="007A2DBA"/>
    <w:rsid w:val="007A3A04"/>
    <w:rsid w:val="007A49C6"/>
    <w:rsid w:val="007A6A85"/>
    <w:rsid w:val="007A7478"/>
    <w:rsid w:val="007A78E9"/>
    <w:rsid w:val="007A7A3A"/>
    <w:rsid w:val="007A7F52"/>
    <w:rsid w:val="007A7FAB"/>
    <w:rsid w:val="007B0148"/>
    <w:rsid w:val="007B038D"/>
    <w:rsid w:val="007B0B9C"/>
    <w:rsid w:val="007B0D6C"/>
    <w:rsid w:val="007B1002"/>
    <w:rsid w:val="007B15FE"/>
    <w:rsid w:val="007B2299"/>
    <w:rsid w:val="007B25F6"/>
    <w:rsid w:val="007B298A"/>
    <w:rsid w:val="007B3C06"/>
    <w:rsid w:val="007B3C57"/>
    <w:rsid w:val="007B3DFA"/>
    <w:rsid w:val="007B3E2E"/>
    <w:rsid w:val="007B444B"/>
    <w:rsid w:val="007B44B6"/>
    <w:rsid w:val="007B45F6"/>
    <w:rsid w:val="007B463F"/>
    <w:rsid w:val="007B4830"/>
    <w:rsid w:val="007B4CFC"/>
    <w:rsid w:val="007B5600"/>
    <w:rsid w:val="007B640E"/>
    <w:rsid w:val="007B642D"/>
    <w:rsid w:val="007B69AD"/>
    <w:rsid w:val="007B7159"/>
    <w:rsid w:val="007B7AC3"/>
    <w:rsid w:val="007C048D"/>
    <w:rsid w:val="007C0AAD"/>
    <w:rsid w:val="007C0DE9"/>
    <w:rsid w:val="007C0F7F"/>
    <w:rsid w:val="007C0FAC"/>
    <w:rsid w:val="007C1019"/>
    <w:rsid w:val="007C1115"/>
    <w:rsid w:val="007C11F0"/>
    <w:rsid w:val="007C144B"/>
    <w:rsid w:val="007C17B1"/>
    <w:rsid w:val="007C2610"/>
    <w:rsid w:val="007C3009"/>
    <w:rsid w:val="007C4356"/>
    <w:rsid w:val="007C4582"/>
    <w:rsid w:val="007C4617"/>
    <w:rsid w:val="007C4E6C"/>
    <w:rsid w:val="007C58C0"/>
    <w:rsid w:val="007C5A1D"/>
    <w:rsid w:val="007C5B4F"/>
    <w:rsid w:val="007C5D0C"/>
    <w:rsid w:val="007C60EA"/>
    <w:rsid w:val="007C6285"/>
    <w:rsid w:val="007C72BC"/>
    <w:rsid w:val="007C7C5E"/>
    <w:rsid w:val="007D02D7"/>
    <w:rsid w:val="007D08CF"/>
    <w:rsid w:val="007D0CC5"/>
    <w:rsid w:val="007D1324"/>
    <w:rsid w:val="007D144B"/>
    <w:rsid w:val="007D169C"/>
    <w:rsid w:val="007D1D6F"/>
    <w:rsid w:val="007D2D59"/>
    <w:rsid w:val="007D3123"/>
    <w:rsid w:val="007D33C5"/>
    <w:rsid w:val="007D44B0"/>
    <w:rsid w:val="007D51FC"/>
    <w:rsid w:val="007D524C"/>
    <w:rsid w:val="007D5563"/>
    <w:rsid w:val="007D5A20"/>
    <w:rsid w:val="007D6140"/>
    <w:rsid w:val="007D6622"/>
    <w:rsid w:val="007D6662"/>
    <w:rsid w:val="007D6C43"/>
    <w:rsid w:val="007D745A"/>
    <w:rsid w:val="007D79C4"/>
    <w:rsid w:val="007D7DFC"/>
    <w:rsid w:val="007E0083"/>
    <w:rsid w:val="007E12A2"/>
    <w:rsid w:val="007E2B60"/>
    <w:rsid w:val="007E32BC"/>
    <w:rsid w:val="007E333C"/>
    <w:rsid w:val="007E3DBF"/>
    <w:rsid w:val="007E40EF"/>
    <w:rsid w:val="007E4345"/>
    <w:rsid w:val="007E4EF8"/>
    <w:rsid w:val="007E59A4"/>
    <w:rsid w:val="007E5D80"/>
    <w:rsid w:val="007E77D1"/>
    <w:rsid w:val="007E78AC"/>
    <w:rsid w:val="007E79A4"/>
    <w:rsid w:val="007E7B20"/>
    <w:rsid w:val="007E7C6F"/>
    <w:rsid w:val="007F1237"/>
    <w:rsid w:val="007F1C22"/>
    <w:rsid w:val="007F1C6B"/>
    <w:rsid w:val="007F2011"/>
    <w:rsid w:val="007F29CA"/>
    <w:rsid w:val="007F3FA1"/>
    <w:rsid w:val="007F40F5"/>
    <w:rsid w:val="007F4B94"/>
    <w:rsid w:val="007F5016"/>
    <w:rsid w:val="007F536E"/>
    <w:rsid w:val="007F607F"/>
    <w:rsid w:val="007F773C"/>
    <w:rsid w:val="007F7ACD"/>
    <w:rsid w:val="007F7DE4"/>
    <w:rsid w:val="0080002E"/>
    <w:rsid w:val="008003B5"/>
    <w:rsid w:val="00800742"/>
    <w:rsid w:val="00800B2B"/>
    <w:rsid w:val="00801279"/>
    <w:rsid w:val="008013D6"/>
    <w:rsid w:val="0080148B"/>
    <w:rsid w:val="00801A0C"/>
    <w:rsid w:val="0080275B"/>
    <w:rsid w:val="00802E2A"/>
    <w:rsid w:val="0080321F"/>
    <w:rsid w:val="0080335F"/>
    <w:rsid w:val="00804387"/>
    <w:rsid w:val="0080447F"/>
    <w:rsid w:val="00804842"/>
    <w:rsid w:val="00804C8C"/>
    <w:rsid w:val="0080521A"/>
    <w:rsid w:val="00805251"/>
    <w:rsid w:val="0080681F"/>
    <w:rsid w:val="00806AD0"/>
    <w:rsid w:val="00807015"/>
    <w:rsid w:val="008072AE"/>
    <w:rsid w:val="00807BC3"/>
    <w:rsid w:val="00807E4D"/>
    <w:rsid w:val="008109D8"/>
    <w:rsid w:val="00810A9E"/>
    <w:rsid w:val="00810E79"/>
    <w:rsid w:val="00811DAF"/>
    <w:rsid w:val="00812113"/>
    <w:rsid w:val="008121BD"/>
    <w:rsid w:val="008135CC"/>
    <w:rsid w:val="00813981"/>
    <w:rsid w:val="008143E1"/>
    <w:rsid w:val="00815295"/>
    <w:rsid w:val="008154DF"/>
    <w:rsid w:val="00815737"/>
    <w:rsid w:val="00815ADC"/>
    <w:rsid w:val="00815DA2"/>
    <w:rsid w:val="0081665C"/>
    <w:rsid w:val="00816795"/>
    <w:rsid w:val="00816B14"/>
    <w:rsid w:val="008170EB"/>
    <w:rsid w:val="00817579"/>
    <w:rsid w:val="00817689"/>
    <w:rsid w:val="00817B6E"/>
    <w:rsid w:val="00817F15"/>
    <w:rsid w:val="0082064A"/>
    <w:rsid w:val="00820DB1"/>
    <w:rsid w:val="00820E8A"/>
    <w:rsid w:val="00821804"/>
    <w:rsid w:val="00821F69"/>
    <w:rsid w:val="0082246C"/>
    <w:rsid w:val="008229FC"/>
    <w:rsid w:val="00825144"/>
    <w:rsid w:val="00825750"/>
    <w:rsid w:val="00825CBF"/>
    <w:rsid w:val="008265BF"/>
    <w:rsid w:val="00826963"/>
    <w:rsid w:val="008276AC"/>
    <w:rsid w:val="008276FF"/>
    <w:rsid w:val="00827AB9"/>
    <w:rsid w:val="00827DF6"/>
    <w:rsid w:val="008302F9"/>
    <w:rsid w:val="00830405"/>
    <w:rsid w:val="00830BA9"/>
    <w:rsid w:val="00830EC0"/>
    <w:rsid w:val="0083103A"/>
    <w:rsid w:val="00831096"/>
    <w:rsid w:val="00831932"/>
    <w:rsid w:val="00831D04"/>
    <w:rsid w:val="00831DBF"/>
    <w:rsid w:val="00833863"/>
    <w:rsid w:val="0083405C"/>
    <w:rsid w:val="00834E22"/>
    <w:rsid w:val="00835E5D"/>
    <w:rsid w:val="0083654C"/>
    <w:rsid w:val="0083705F"/>
    <w:rsid w:val="00837F7E"/>
    <w:rsid w:val="008407A3"/>
    <w:rsid w:val="00840D94"/>
    <w:rsid w:val="00840DA6"/>
    <w:rsid w:val="00840F30"/>
    <w:rsid w:val="00840FBC"/>
    <w:rsid w:val="008415EC"/>
    <w:rsid w:val="00841C2E"/>
    <w:rsid w:val="00842055"/>
    <w:rsid w:val="00842298"/>
    <w:rsid w:val="00843791"/>
    <w:rsid w:val="0084394D"/>
    <w:rsid w:val="00843CC3"/>
    <w:rsid w:val="0084420D"/>
    <w:rsid w:val="00844BDD"/>
    <w:rsid w:val="008455B5"/>
    <w:rsid w:val="0084697B"/>
    <w:rsid w:val="00847EC5"/>
    <w:rsid w:val="008513E0"/>
    <w:rsid w:val="00852304"/>
    <w:rsid w:val="00852FD2"/>
    <w:rsid w:val="00853384"/>
    <w:rsid w:val="00854056"/>
    <w:rsid w:val="0085477C"/>
    <w:rsid w:val="008547EA"/>
    <w:rsid w:val="00855281"/>
    <w:rsid w:val="00855F5A"/>
    <w:rsid w:val="00855FBF"/>
    <w:rsid w:val="0085619E"/>
    <w:rsid w:val="00856689"/>
    <w:rsid w:val="0085668A"/>
    <w:rsid w:val="0085688B"/>
    <w:rsid w:val="00856C38"/>
    <w:rsid w:val="00856E0C"/>
    <w:rsid w:val="00857931"/>
    <w:rsid w:val="0085797E"/>
    <w:rsid w:val="008607A7"/>
    <w:rsid w:val="008608ED"/>
    <w:rsid w:val="00860CC6"/>
    <w:rsid w:val="00861DDE"/>
    <w:rsid w:val="008622A2"/>
    <w:rsid w:val="00862528"/>
    <w:rsid w:val="0086263F"/>
    <w:rsid w:val="008631FD"/>
    <w:rsid w:val="00864435"/>
    <w:rsid w:val="008644E3"/>
    <w:rsid w:val="00864867"/>
    <w:rsid w:val="0086562C"/>
    <w:rsid w:val="00867084"/>
    <w:rsid w:val="00867808"/>
    <w:rsid w:val="0087034F"/>
    <w:rsid w:val="00870F6B"/>
    <w:rsid w:val="00871090"/>
    <w:rsid w:val="00871D90"/>
    <w:rsid w:val="00872003"/>
    <w:rsid w:val="008724E4"/>
    <w:rsid w:val="00872535"/>
    <w:rsid w:val="00872537"/>
    <w:rsid w:val="00873252"/>
    <w:rsid w:val="0087350A"/>
    <w:rsid w:val="008735CA"/>
    <w:rsid w:val="00873CB1"/>
    <w:rsid w:val="008746BF"/>
    <w:rsid w:val="0087471A"/>
    <w:rsid w:val="00874990"/>
    <w:rsid w:val="008749BD"/>
    <w:rsid w:val="00875A66"/>
    <w:rsid w:val="00875E1C"/>
    <w:rsid w:val="008762E6"/>
    <w:rsid w:val="008763B7"/>
    <w:rsid w:val="00876619"/>
    <w:rsid w:val="00876D24"/>
    <w:rsid w:val="00876E0F"/>
    <w:rsid w:val="00877550"/>
    <w:rsid w:val="008775D9"/>
    <w:rsid w:val="00877B01"/>
    <w:rsid w:val="00877B46"/>
    <w:rsid w:val="00880000"/>
    <w:rsid w:val="00880309"/>
    <w:rsid w:val="00880673"/>
    <w:rsid w:val="0088153E"/>
    <w:rsid w:val="00881C2C"/>
    <w:rsid w:val="008825D7"/>
    <w:rsid w:val="008830E4"/>
    <w:rsid w:val="0088367D"/>
    <w:rsid w:val="00883B3F"/>
    <w:rsid w:val="00883B42"/>
    <w:rsid w:val="008844DA"/>
    <w:rsid w:val="00885656"/>
    <w:rsid w:val="008861B3"/>
    <w:rsid w:val="008861D4"/>
    <w:rsid w:val="00886D08"/>
    <w:rsid w:val="00887684"/>
    <w:rsid w:val="00887825"/>
    <w:rsid w:val="00887CEE"/>
    <w:rsid w:val="00890AB0"/>
    <w:rsid w:val="00890C56"/>
    <w:rsid w:val="0089123A"/>
    <w:rsid w:val="00891726"/>
    <w:rsid w:val="00891911"/>
    <w:rsid w:val="0089195B"/>
    <w:rsid w:val="008919CA"/>
    <w:rsid w:val="00891CE0"/>
    <w:rsid w:val="00891E96"/>
    <w:rsid w:val="0089211B"/>
    <w:rsid w:val="008928EE"/>
    <w:rsid w:val="00892B6E"/>
    <w:rsid w:val="00893FA6"/>
    <w:rsid w:val="008942C6"/>
    <w:rsid w:val="0089450C"/>
    <w:rsid w:val="00894533"/>
    <w:rsid w:val="00894580"/>
    <w:rsid w:val="0089498B"/>
    <w:rsid w:val="00894E01"/>
    <w:rsid w:val="00894F71"/>
    <w:rsid w:val="008951F4"/>
    <w:rsid w:val="0089561E"/>
    <w:rsid w:val="008959AE"/>
    <w:rsid w:val="00895A57"/>
    <w:rsid w:val="00896354"/>
    <w:rsid w:val="0089697C"/>
    <w:rsid w:val="00897AA3"/>
    <w:rsid w:val="008A0552"/>
    <w:rsid w:val="008A077A"/>
    <w:rsid w:val="008A07CF"/>
    <w:rsid w:val="008A1276"/>
    <w:rsid w:val="008A132B"/>
    <w:rsid w:val="008A1FD4"/>
    <w:rsid w:val="008A3295"/>
    <w:rsid w:val="008A3424"/>
    <w:rsid w:val="008A345E"/>
    <w:rsid w:val="008A3645"/>
    <w:rsid w:val="008A4614"/>
    <w:rsid w:val="008A58D4"/>
    <w:rsid w:val="008A5C9A"/>
    <w:rsid w:val="008A5E5E"/>
    <w:rsid w:val="008A6587"/>
    <w:rsid w:val="008A6DA0"/>
    <w:rsid w:val="008A7043"/>
    <w:rsid w:val="008A715C"/>
    <w:rsid w:val="008A7BC5"/>
    <w:rsid w:val="008A7F9C"/>
    <w:rsid w:val="008B0083"/>
    <w:rsid w:val="008B1413"/>
    <w:rsid w:val="008B185D"/>
    <w:rsid w:val="008B1E3A"/>
    <w:rsid w:val="008B2663"/>
    <w:rsid w:val="008B2C00"/>
    <w:rsid w:val="008B2F31"/>
    <w:rsid w:val="008B3022"/>
    <w:rsid w:val="008B3B23"/>
    <w:rsid w:val="008B4012"/>
    <w:rsid w:val="008B4297"/>
    <w:rsid w:val="008B58F2"/>
    <w:rsid w:val="008B598C"/>
    <w:rsid w:val="008B5ED8"/>
    <w:rsid w:val="008B65A1"/>
    <w:rsid w:val="008B6AF1"/>
    <w:rsid w:val="008B6E46"/>
    <w:rsid w:val="008B6F35"/>
    <w:rsid w:val="008B741F"/>
    <w:rsid w:val="008B7436"/>
    <w:rsid w:val="008B7470"/>
    <w:rsid w:val="008B7AEC"/>
    <w:rsid w:val="008B7B66"/>
    <w:rsid w:val="008B7CA4"/>
    <w:rsid w:val="008C0A8D"/>
    <w:rsid w:val="008C0A91"/>
    <w:rsid w:val="008C0ABA"/>
    <w:rsid w:val="008C0DED"/>
    <w:rsid w:val="008C1191"/>
    <w:rsid w:val="008C12B5"/>
    <w:rsid w:val="008C144B"/>
    <w:rsid w:val="008C1E92"/>
    <w:rsid w:val="008C2000"/>
    <w:rsid w:val="008C24E8"/>
    <w:rsid w:val="008C2863"/>
    <w:rsid w:val="008C2CEC"/>
    <w:rsid w:val="008C2F55"/>
    <w:rsid w:val="008C49F9"/>
    <w:rsid w:val="008C59EC"/>
    <w:rsid w:val="008C5CB6"/>
    <w:rsid w:val="008C5CC8"/>
    <w:rsid w:val="008C681D"/>
    <w:rsid w:val="008C69FA"/>
    <w:rsid w:val="008C6F71"/>
    <w:rsid w:val="008C7D2B"/>
    <w:rsid w:val="008D012D"/>
    <w:rsid w:val="008D07C0"/>
    <w:rsid w:val="008D0CC2"/>
    <w:rsid w:val="008D0CDD"/>
    <w:rsid w:val="008D1253"/>
    <w:rsid w:val="008D1660"/>
    <w:rsid w:val="008D1D2C"/>
    <w:rsid w:val="008D2737"/>
    <w:rsid w:val="008D2AD0"/>
    <w:rsid w:val="008D2E8E"/>
    <w:rsid w:val="008D36A8"/>
    <w:rsid w:val="008D375E"/>
    <w:rsid w:val="008D3FF6"/>
    <w:rsid w:val="008D40E7"/>
    <w:rsid w:val="008D488F"/>
    <w:rsid w:val="008D4AD2"/>
    <w:rsid w:val="008D4CE6"/>
    <w:rsid w:val="008D524A"/>
    <w:rsid w:val="008D5F0A"/>
    <w:rsid w:val="008D62BF"/>
    <w:rsid w:val="008D62C0"/>
    <w:rsid w:val="008D70A5"/>
    <w:rsid w:val="008D7286"/>
    <w:rsid w:val="008D77F8"/>
    <w:rsid w:val="008D7DA7"/>
    <w:rsid w:val="008E0367"/>
    <w:rsid w:val="008E09F5"/>
    <w:rsid w:val="008E2FC1"/>
    <w:rsid w:val="008E3FB9"/>
    <w:rsid w:val="008E4585"/>
    <w:rsid w:val="008E46A4"/>
    <w:rsid w:val="008E495C"/>
    <w:rsid w:val="008E4DF8"/>
    <w:rsid w:val="008E5D78"/>
    <w:rsid w:val="008E6830"/>
    <w:rsid w:val="008E6EEF"/>
    <w:rsid w:val="008E77B0"/>
    <w:rsid w:val="008F076B"/>
    <w:rsid w:val="008F0D20"/>
    <w:rsid w:val="008F2502"/>
    <w:rsid w:val="008F2E3D"/>
    <w:rsid w:val="008F328C"/>
    <w:rsid w:val="008F32F0"/>
    <w:rsid w:val="008F44CB"/>
    <w:rsid w:val="008F49CD"/>
    <w:rsid w:val="008F4B60"/>
    <w:rsid w:val="008F4C83"/>
    <w:rsid w:val="008F4D00"/>
    <w:rsid w:val="008F67DF"/>
    <w:rsid w:val="008F6959"/>
    <w:rsid w:val="008F69E3"/>
    <w:rsid w:val="008F6A4C"/>
    <w:rsid w:val="008F7245"/>
    <w:rsid w:val="008F74DE"/>
    <w:rsid w:val="0090000A"/>
    <w:rsid w:val="009002C3"/>
    <w:rsid w:val="009016A7"/>
    <w:rsid w:val="00902183"/>
    <w:rsid w:val="009024F6"/>
    <w:rsid w:val="00902571"/>
    <w:rsid w:val="00902604"/>
    <w:rsid w:val="00902D2B"/>
    <w:rsid w:val="009039CF"/>
    <w:rsid w:val="00903A74"/>
    <w:rsid w:val="0090403A"/>
    <w:rsid w:val="00904076"/>
    <w:rsid w:val="00904162"/>
    <w:rsid w:val="00904F57"/>
    <w:rsid w:val="009052A4"/>
    <w:rsid w:val="00905644"/>
    <w:rsid w:val="00905AFE"/>
    <w:rsid w:val="00905CD9"/>
    <w:rsid w:val="00905DBF"/>
    <w:rsid w:val="00907BDA"/>
    <w:rsid w:val="00907C05"/>
    <w:rsid w:val="00907EAE"/>
    <w:rsid w:val="00910022"/>
    <w:rsid w:val="00910730"/>
    <w:rsid w:val="00910CBC"/>
    <w:rsid w:val="00911AB5"/>
    <w:rsid w:val="0091248C"/>
    <w:rsid w:val="00913361"/>
    <w:rsid w:val="00913549"/>
    <w:rsid w:val="00913865"/>
    <w:rsid w:val="009139DD"/>
    <w:rsid w:val="0091467B"/>
    <w:rsid w:val="00914686"/>
    <w:rsid w:val="00914C64"/>
    <w:rsid w:val="00914CE1"/>
    <w:rsid w:val="00915AA2"/>
    <w:rsid w:val="00915CBF"/>
    <w:rsid w:val="009161D3"/>
    <w:rsid w:val="00916299"/>
    <w:rsid w:val="00916C34"/>
    <w:rsid w:val="00917266"/>
    <w:rsid w:val="00917626"/>
    <w:rsid w:val="0091769A"/>
    <w:rsid w:val="00920172"/>
    <w:rsid w:val="009204AB"/>
    <w:rsid w:val="00920590"/>
    <w:rsid w:val="00920D88"/>
    <w:rsid w:val="00920E91"/>
    <w:rsid w:val="00920F88"/>
    <w:rsid w:val="00921170"/>
    <w:rsid w:val="009219E8"/>
    <w:rsid w:val="00921AF5"/>
    <w:rsid w:val="00921E6C"/>
    <w:rsid w:val="00922365"/>
    <w:rsid w:val="009226F5"/>
    <w:rsid w:val="00922F9F"/>
    <w:rsid w:val="009232DA"/>
    <w:rsid w:val="009232FF"/>
    <w:rsid w:val="009233A3"/>
    <w:rsid w:val="009237C5"/>
    <w:rsid w:val="00923CCE"/>
    <w:rsid w:val="00923D23"/>
    <w:rsid w:val="00923FF6"/>
    <w:rsid w:val="009247C7"/>
    <w:rsid w:val="00924974"/>
    <w:rsid w:val="00925262"/>
    <w:rsid w:val="009258B2"/>
    <w:rsid w:val="009268CF"/>
    <w:rsid w:val="00926BC8"/>
    <w:rsid w:val="00926D75"/>
    <w:rsid w:val="0092749A"/>
    <w:rsid w:val="0092774C"/>
    <w:rsid w:val="00927C79"/>
    <w:rsid w:val="00930069"/>
    <w:rsid w:val="009301CC"/>
    <w:rsid w:val="00931903"/>
    <w:rsid w:val="00931B95"/>
    <w:rsid w:val="00931F5D"/>
    <w:rsid w:val="009322F1"/>
    <w:rsid w:val="009325A9"/>
    <w:rsid w:val="00932C99"/>
    <w:rsid w:val="009332B7"/>
    <w:rsid w:val="009338B7"/>
    <w:rsid w:val="009352B0"/>
    <w:rsid w:val="00935BE8"/>
    <w:rsid w:val="0093669E"/>
    <w:rsid w:val="00936785"/>
    <w:rsid w:val="00936AC0"/>
    <w:rsid w:val="00936C8F"/>
    <w:rsid w:val="00937675"/>
    <w:rsid w:val="0093785D"/>
    <w:rsid w:val="00937D1E"/>
    <w:rsid w:val="00940542"/>
    <w:rsid w:val="00940B14"/>
    <w:rsid w:val="00940D11"/>
    <w:rsid w:val="009413E9"/>
    <w:rsid w:val="00941642"/>
    <w:rsid w:val="009418EE"/>
    <w:rsid w:val="00941A7A"/>
    <w:rsid w:val="00941AEB"/>
    <w:rsid w:val="00941D39"/>
    <w:rsid w:val="00942070"/>
    <w:rsid w:val="009420C9"/>
    <w:rsid w:val="0094239E"/>
    <w:rsid w:val="0094265B"/>
    <w:rsid w:val="009426A5"/>
    <w:rsid w:val="00942A6A"/>
    <w:rsid w:val="00943011"/>
    <w:rsid w:val="0094309B"/>
    <w:rsid w:val="00943E44"/>
    <w:rsid w:val="00944448"/>
    <w:rsid w:val="009445C6"/>
    <w:rsid w:val="009447B4"/>
    <w:rsid w:val="00944833"/>
    <w:rsid w:val="00944A85"/>
    <w:rsid w:val="00944DBB"/>
    <w:rsid w:val="00945689"/>
    <w:rsid w:val="009456F6"/>
    <w:rsid w:val="00945FB3"/>
    <w:rsid w:val="00945FFC"/>
    <w:rsid w:val="009469D2"/>
    <w:rsid w:val="00946AA7"/>
    <w:rsid w:val="00947663"/>
    <w:rsid w:val="009479F3"/>
    <w:rsid w:val="0095066D"/>
    <w:rsid w:val="009508E0"/>
    <w:rsid w:val="00950957"/>
    <w:rsid w:val="00951CFB"/>
    <w:rsid w:val="00952661"/>
    <w:rsid w:val="00953013"/>
    <w:rsid w:val="00953B01"/>
    <w:rsid w:val="00953E90"/>
    <w:rsid w:val="00953F4B"/>
    <w:rsid w:val="0095411C"/>
    <w:rsid w:val="009543C5"/>
    <w:rsid w:val="00955575"/>
    <w:rsid w:val="00955934"/>
    <w:rsid w:val="009563E1"/>
    <w:rsid w:val="0095672F"/>
    <w:rsid w:val="009569B6"/>
    <w:rsid w:val="00956DEA"/>
    <w:rsid w:val="0095729B"/>
    <w:rsid w:val="009574DC"/>
    <w:rsid w:val="00957A0C"/>
    <w:rsid w:val="00957C11"/>
    <w:rsid w:val="00957E21"/>
    <w:rsid w:val="00960236"/>
    <w:rsid w:val="0096023B"/>
    <w:rsid w:val="00962C71"/>
    <w:rsid w:val="009630E8"/>
    <w:rsid w:val="009630EC"/>
    <w:rsid w:val="00963F02"/>
    <w:rsid w:val="00964107"/>
    <w:rsid w:val="00964CE7"/>
    <w:rsid w:val="0096591F"/>
    <w:rsid w:val="00965D5F"/>
    <w:rsid w:val="0096646F"/>
    <w:rsid w:val="009664DD"/>
    <w:rsid w:val="009666C9"/>
    <w:rsid w:val="00966B35"/>
    <w:rsid w:val="0096750F"/>
    <w:rsid w:val="009702CE"/>
    <w:rsid w:val="009711E0"/>
    <w:rsid w:val="009713B6"/>
    <w:rsid w:val="00971542"/>
    <w:rsid w:val="00971810"/>
    <w:rsid w:val="0097229F"/>
    <w:rsid w:val="00972667"/>
    <w:rsid w:val="009731CA"/>
    <w:rsid w:val="00973AFF"/>
    <w:rsid w:val="00973EFA"/>
    <w:rsid w:val="009741CD"/>
    <w:rsid w:val="009754BF"/>
    <w:rsid w:val="009762CD"/>
    <w:rsid w:val="00976579"/>
    <w:rsid w:val="00976958"/>
    <w:rsid w:val="00976A0F"/>
    <w:rsid w:val="00977BA9"/>
    <w:rsid w:val="00977BF8"/>
    <w:rsid w:val="00980489"/>
    <w:rsid w:val="009805EB"/>
    <w:rsid w:val="00980950"/>
    <w:rsid w:val="00981170"/>
    <w:rsid w:val="009812A3"/>
    <w:rsid w:val="009814A7"/>
    <w:rsid w:val="0098159C"/>
    <w:rsid w:val="00981BE0"/>
    <w:rsid w:val="00981C43"/>
    <w:rsid w:val="00982269"/>
    <w:rsid w:val="00982A28"/>
    <w:rsid w:val="00982CE5"/>
    <w:rsid w:val="00982E7C"/>
    <w:rsid w:val="00983D6B"/>
    <w:rsid w:val="00983ED4"/>
    <w:rsid w:val="009840E3"/>
    <w:rsid w:val="009848A6"/>
    <w:rsid w:val="00984CCC"/>
    <w:rsid w:val="009859CD"/>
    <w:rsid w:val="00985C1B"/>
    <w:rsid w:val="00986171"/>
    <w:rsid w:val="009862FB"/>
    <w:rsid w:val="009864E3"/>
    <w:rsid w:val="00986D91"/>
    <w:rsid w:val="0098713F"/>
    <w:rsid w:val="0098760A"/>
    <w:rsid w:val="009879F8"/>
    <w:rsid w:val="00987DB6"/>
    <w:rsid w:val="00990BC9"/>
    <w:rsid w:val="00990DAF"/>
    <w:rsid w:val="009918F4"/>
    <w:rsid w:val="00991963"/>
    <w:rsid w:val="00991B60"/>
    <w:rsid w:val="00991E30"/>
    <w:rsid w:val="00992970"/>
    <w:rsid w:val="0099310C"/>
    <w:rsid w:val="009936D5"/>
    <w:rsid w:val="00993827"/>
    <w:rsid w:val="009938EF"/>
    <w:rsid w:val="009939DB"/>
    <w:rsid w:val="009942D5"/>
    <w:rsid w:val="009946E7"/>
    <w:rsid w:val="009953F7"/>
    <w:rsid w:val="00995F2A"/>
    <w:rsid w:val="00996493"/>
    <w:rsid w:val="009964F8"/>
    <w:rsid w:val="00996A70"/>
    <w:rsid w:val="0099763A"/>
    <w:rsid w:val="009976D9"/>
    <w:rsid w:val="009A02A0"/>
    <w:rsid w:val="009A02C5"/>
    <w:rsid w:val="009A0CBA"/>
    <w:rsid w:val="009A0D2E"/>
    <w:rsid w:val="009A1141"/>
    <w:rsid w:val="009A1ADF"/>
    <w:rsid w:val="009A2041"/>
    <w:rsid w:val="009A256F"/>
    <w:rsid w:val="009A35BE"/>
    <w:rsid w:val="009A4222"/>
    <w:rsid w:val="009A5916"/>
    <w:rsid w:val="009A5F28"/>
    <w:rsid w:val="009A732A"/>
    <w:rsid w:val="009A7E93"/>
    <w:rsid w:val="009B0310"/>
    <w:rsid w:val="009B10E8"/>
    <w:rsid w:val="009B177F"/>
    <w:rsid w:val="009B223E"/>
    <w:rsid w:val="009B32C1"/>
    <w:rsid w:val="009B3E42"/>
    <w:rsid w:val="009B4F34"/>
    <w:rsid w:val="009B5204"/>
    <w:rsid w:val="009B53C1"/>
    <w:rsid w:val="009B5C62"/>
    <w:rsid w:val="009B62E0"/>
    <w:rsid w:val="009B755A"/>
    <w:rsid w:val="009B7BF1"/>
    <w:rsid w:val="009C0166"/>
    <w:rsid w:val="009C0B27"/>
    <w:rsid w:val="009C0C94"/>
    <w:rsid w:val="009C1011"/>
    <w:rsid w:val="009C114E"/>
    <w:rsid w:val="009C1EAB"/>
    <w:rsid w:val="009C2233"/>
    <w:rsid w:val="009C2EE9"/>
    <w:rsid w:val="009C371A"/>
    <w:rsid w:val="009C4CA6"/>
    <w:rsid w:val="009C504F"/>
    <w:rsid w:val="009C53F3"/>
    <w:rsid w:val="009C54BD"/>
    <w:rsid w:val="009C5C7F"/>
    <w:rsid w:val="009C6A9E"/>
    <w:rsid w:val="009C6B3B"/>
    <w:rsid w:val="009C6E40"/>
    <w:rsid w:val="009C70B2"/>
    <w:rsid w:val="009C7190"/>
    <w:rsid w:val="009D0C1B"/>
    <w:rsid w:val="009D19A3"/>
    <w:rsid w:val="009D2FAF"/>
    <w:rsid w:val="009D36A9"/>
    <w:rsid w:val="009D3AAA"/>
    <w:rsid w:val="009D3BCE"/>
    <w:rsid w:val="009D5030"/>
    <w:rsid w:val="009D613F"/>
    <w:rsid w:val="009D63A4"/>
    <w:rsid w:val="009E033A"/>
    <w:rsid w:val="009E06F1"/>
    <w:rsid w:val="009E0ED6"/>
    <w:rsid w:val="009E14B0"/>
    <w:rsid w:val="009E1B9B"/>
    <w:rsid w:val="009E238F"/>
    <w:rsid w:val="009E2428"/>
    <w:rsid w:val="009E3771"/>
    <w:rsid w:val="009E3982"/>
    <w:rsid w:val="009E4297"/>
    <w:rsid w:val="009E5197"/>
    <w:rsid w:val="009E5418"/>
    <w:rsid w:val="009E54ED"/>
    <w:rsid w:val="009E5696"/>
    <w:rsid w:val="009E5CC1"/>
    <w:rsid w:val="009E6B33"/>
    <w:rsid w:val="009E6B92"/>
    <w:rsid w:val="009E7859"/>
    <w:rsid w:val="009E7CF1"/>
    <w:rsid w:val="009F0814"/>
    <w:rsid w:val="009F0FD2"/>
    <w:rsid w:val="009F10B3"/>
    <w:rsid w:val="009F15AF"/>
    <w:rsid w:val="009F1771"/>
    <w:rsid w:val="009F1D39"/>
    <w:rsid w:val="009F21DC"/>
    <w:rsid w:val="009F2DDD"/>
    <w:rsid w:val="009F3370"/>
    <w:rsid w:val="009F367E"/>
    <w:rsid w:val="009F37AB"/>
    <w:rsid w:val="009F4B2E"/>
    <w:rsid w:val="009F4B70"/>
    <w:rsid w:val="009F54F0"/>
    <w:rsid w:val="009F5B25"/>
    <w:rsid w:val="009F725B"/>
    <w:rsid w:val="009F731B"/>
    <w:rsid w:val="009F74EB"/>
    <w:rsid w:val="009F7DAC"/>
    <w:rsid w:val="00A0054A"/>
    <w:rsid w:val="00A00A5E"/>
    <w:rsid w:val="00A00EDE"/>
    <w:rsid w:val="00A01644"/>
    <w:rsid w:val="00A01698"/>
    <w:rsid w:val="00A016DA"/>
    <w:rsid w:val="00A020FA"/>
    <w:rsid w:val="00A02482"/>
    <w:rsid w:val="00A0351B"/>
    <w:rsid w:val="00A04DB8"/>
    <w:rsid w:val="00A05393"/>
    <w:rsid w:val="00A0589B"/>
    <w:rsid w:val="00A063DE"/>
    <w:rsid w:val="00A0688E"/>
    <w:rsid w:val="00A06A64"/>
    <w:rsid w:val="00A07B1B"/>
    <w:rsid w:val="00A07B87"/>
    <w:rsid w:val="00A10724"/>
    <w:rsid w:val="00A10A17"/>
    <w:rsid w:val="00A11601"/>
    <w:rsid w:val="00A117ED"/>
    <w:rsid w:val="00A11E0B"/>
    <w:rsid w:val="00A13A9B"/>
    <w:rsid w:val="00A13BB2"/>
    <w:rsid w:val="00A13DD7"/>
    <w:rsid w:val="00A13FD6"/>
    <w:rsid w:val="00A1423A"/>
    <w:rsid w:val="00A1437D"/>
    <w:rsid w:val="00A14734"/>
    <w:rsid w:val="00A14B9C"/>
    <w:rsid w:val="00A15467"/>
    <w:rsid w:val="00A158C1"/>
    <w:rsid w:val="00A15D09"/>
    <w:rsid w:val="00A15F02"/>
    <w:rsid w:val="00A160BF"/>
    <w:rsid w:val="00A16B8D"/>
    <w:rsid w:val="00A16F0C"/>
    <w:rsid w:val="00A16FE5"/>
    <w:rsid w:val="00A170BD"/>
    <w:rsid w:val="00A17145"/>
    <w:rsid w:val="00A17B26"/>
    <w:rsid w:val="00A20148"/>
    <w:rsid w:val="00A2055C"/>
    <w:rsid w:val="00A207EF"/>
    <w:rsid w:val="00A21C19"/>
    <w:rsid w:val="00A22510"/>
    <w:rsid w:val="00A22EAD"/>
    <w:rsid w:val="00A23F9B"/>
    <w:rsid w:val="00A24336"/>
    <w:rsid w:val="00A2462C"/>
    <w:rsid w:val="00A24DD5"/>
    <w:rsid w:val="00A2538E"/>
    <w:rsid w:val="00A26075"/>
    <w:rsid w:val="00A266B0"/>
    <w:rsid w:val="00A27C8C"/>
    <w:rsid w:val="00A3064A"/>
    <w:rsid w:val="00A30817"/>
    <w:rsid w:val="00A3117E"/>
    <w:rsid w:val="00A31EE1"/>
    <w:rsid w:val="00A32369"/>
    <w:rsid w:val="00A32C2F"/>
    <w:rsid w:val="00A32C5B"/>
    <w:rsid w:val="00A339C9"/>
    <w:rsid w:val="00A340EC"/>
    <w:rsid w:val="00A340F2"/>
    <w:rsid w:val="00A3527C"/>
    <w:rsid w:val="00A36128"/>
    <w:rsid w:val="00A36871"/>
    <w:rsid w:val="00A36B37"/>
    <w:rsid w:val="00A36F84"/>
    <w:rsid w:val="00A374D2"/>
    <w:rsid w:val="00A375C3"/>
    <w:rsid w:val="00A378D9"/>
    <w:rsid w:val="00A37AAD"/>
    <w:rsid w:val="00A402ED"/>
    <w:rsid w:val="00A403CD"/>
    <w:rsid w:val="00A405BA"/>
    <w:rsid w:val="00A40962"/>
    <w:rsid w:val="00A4281A"/>
    <w:rsid w:val="00A42BFC"/>
    <w:rsid w:val="00A43FF8"/>
    <w:rsid w:val="00A444B2"/>
    <w:rsid w:val="00A44677"/>
    <w:rsid w:val="00A44FCC"/>
    <w:rsid w:val="00A44FFA"/>
    <w:rsid w:val="00A45548"/>
    <w:rsid w:val="00A4575E"/>
    <w:rsid w:val="00A45AC6"/>
    <w:rsid w:val="00A4602B"/>
    <w:rsid w:val="00A4613D"/>
    <w:rsid w:val="00A46C6B"/>
    <w:rsid w:val="00A472AA"/>
    <w:rsid w:val="00A47B12"/>
    <w:rsid w:val="00A506DF"/>
    <w:rsid w:val="00A51113"/>
    <w:rsid w:val="00A5123B"/>
    <w:rsid w:val="00A513A2"/>
    <w:rsid w:val="00A5178E"/>
    <w:rsid w:val="00A519E8"/>
    <w:rsid w:val="00A52681"/>
    <w:rsid w:val="00A52C78"/>
    <w:rsid w:val="00A530FD"/>
    <w:rsid w:val="00A53162"/>
    <w:rsid w:val="00A532BA"/>
    <w:rsid w:val="00A53354"/>
    <w:rsid w:val="00A53413"/>
    <w:rsid w:val="00A540D1"/>
    <w:rsid w:val="00A54D86"/>
    <w:rsid w:val="00A55888"/>
    <w:rsid w:val="00A56AA0"/>
    <w:rsid w:val="00A57306"/>
    <w:rsid w:val="00A60665"/>
    <w:rsid w:val="00A612D4"/>
    <w:rsid w:val="00A6131E"/>
    <w:rsid w:val="00A61CD8"/>
    <w:rsid w:val="00A62647"/>
    <w:rsid w:val="00A62821"/>
    <w:rsid w:val="00A62F99"/>
    <w:rsid w:val="00A64077"/>
    <w:rsid w:val="00A648AC"/>
    <w:rsid w:val="00A65443"/>
    <w:rsid w:val="00A65DFF"/>
    <w:rsid w:val="00A669D7"/>
    <w:rsid w:val="00A66D61"/>
    <w:rsid w:val="00A66EFB"/>
    <w:rsid w:val="00A67104"/>
    <w:rsid w:val="00A671AC"/>
    <w:rsid w:val="00A67311"/>
    <w:rsid w:val="00A675AF"/>
    <w:rsid w:val="00A677B4"/>
    <w:rsid w:val="00A677F9"/>
    <w:rsid w:val="00A70799"/>
    <w:rsid w:val="00A711C7"/>
    <w:rsid w:val="00A717FF"/>
    <w:rsid w:val="00A71C5F"/>
    <w:rsid w:val="00A72398"/>
    <w:rsid w:val="00A7241F"/>
    <w:rsid w:val="00A72EC5"/>
    <w:rsid w:val="00A73191"/>
    <w:rsid w:val="00A7326E"/>
    <w:rsid w:val="00A7344D"/>
    <w:rsid w:val="00A73D23"/>
    <w:rsid w:val="00A74960"/>
    <w:rsid w:val="00A7532B"/>
    <w:rsid w:val="00A7658A"/>
    <w:rsid w:val="00A769D0"/>
    <w:rsid w:val="00A76B28"/>
    <w:rsid w:val="00A76F36"/>
    <w:rsid w:val="00A771ED"/>
    <w:rsid w:val="00A801D0"/>
    <w:rsid w:val="00A808B8"/>
    <w:rsid w:val="00A81961"/>
    <w:rsid w:val="00A82775"/>
    <w:rsid w:val="00A834B8"/>
    <w:rsid w:val="00A83D08"/>
    <w:rsid w:val="00A83FEF"/>
    <w:rsid w:val="00A841D1"/>
    <w:rsid w:val="00A85109"/>
    <w:rsid w:val="00A85AA1"/>
    <w:rsid w:val="00A85AB4"/>
    <w:rsid w:val="00A87187"/>
    <w:rsid w:val="00A87411"/>
    <w:rsid w:val="00A87869"/>
    <w:rsid w:val="00A87B82"/>
    <w:rsid w:val="00A913FD"/>
    <w:rsid w:val="00A9199B"/>
    <w:rsid w:val="00A91B05"/>
    <w:rsid w:val="00A92954"/>
    <w:rsid w:val="00A92D65"/>
    <w:rsid w:val="00A92E55"/>
    <w:rsid w:val="00A930EB"/>
    <w:rsid w:val="00A939E6"/>
    <w:rsid w:val="00A93E2D"/>
    <w:rsid w:val="00A948C1"/>
    <w:rsid w:val="00A94E7B"/>
    <w:rsid w:val="00A95120"/>
    <w:rsid w:val="00A952CC"/>
    <w:rsid w:val="00A95B31"/>
    <w:rsid w:val="00A95B5C"/>
    <w:rsid w:val="00A95DBC"/>
    <w:rsid w:val="00A963A9"/>
    <w:rsid w:val="00A963D9"/>
    <w:rsid w:val="00A9646F"/>
    <w:rsid w:val="00A96A45"/>
    <w:rsid w:val="00A96F28"/>
    <w:rsid w:val="00A975F2"/>
    <w:rsid w:val="00A9776D"/>
    <w:rsid w:val="00A97E29"/>
    <w:rsid w:val="00AA043E"/>
    <w:rsid w:val="00AA0761"/>
    <w:rsid w:val="00AA1123"/>
    <w:rsid w:val="00AA188A"/>
    <w:rsid w:val="00AA20D0"/>
    <w:rsid w:val="00AA31E1"/>
    <w:rsid w:val="00AA367A"/>
    <w:rsid w:val="00AA3A1E"/>
    <w:rsid w:val="00AA3ADE"/>
    <w:rsid w:val="00AA3B67"/>
    <w:rsid w:val="00AA40F6"/>
    <w:rsid w:val="00AA4D2E"/>
    <w:rsid w:val="00AA539B"/>
    <w:rsid w:val="00AA5B8B"/>
    <w:rsid w:val="00AA5CA0"/>
    <w:rsid w:val="00AA6D09"/>
    <w:rsid w:val="00AB09F0"/>
    <w:rsid w:val="00AB0E65"/>
    <w:rsid w:val="00AB130E"/>
    <w:rsid w:val="00AB22CA"/>
    <w:rsid w:val="00AB3DEC"/>
    <w:rsid w:val="00AB442B"/>
    <w:rsid w:val="00AB4729"/>
    <w:rsid w:val="00AB4C02"/>
    <w:rsid w:val="00AB4DC5"/>
    <w:rsid w:val="00AB5B43"/>
    <w:rsid w:val="00AB5FC4"/>
    <w:rsid w:val="00AB621D"/>
    <w:rsid w:val="00AB64DF"/>
    <w:rsid w:val="00AB6557"/>
    <w:rsid w:val="00AB6DDA"/>
    <w:rsid w:val="00AB7352"/>
    <w:rsid w:val="00AB74E3"/>
    <w:rsid w:val="00AB75AF"/>
    <w:rsid w:val="00AC096C"/>
    <w:rsid w:val="00AC11A2"/>
    <w:rsid w:val="00AC284F"/>
    <w:rsid w:val="00AC2C0C"/>
    <w:rsid w:val="00AC2DD3"/>
    <w:rsid w:val="00AC338E"/>
    <w:rsid w:val="00AC3863"/>
    <w:rsid w:val="00AC3973"/>
    <w:rsid w:val="00AC3C51"/>
    <w:rsid w:val="00AC3D44"/>
    <w:rsid w:val="00AC4BDD"/>
    <w:rsid w:val="00AC5C32"/>
    <w:rsid w:val="00AC5FA2"/>
    <w:rsid w:val="00AC6450"/>
    <w:rsid w:val="00AC7635"/>
    <w:rsid w:val="00AC78BF"/>
    <w:rsid w:val="00AD0238"/>
    <w:rsid w:val="00AD0263"/>
    <w:rsid w:val="00AD0659"/>
    <w:rsid w:val="00AD09A3"/>
    <w:rsid w:val="00AD14B0"/>
    <w:rsid w:val="00AD15FD"/>
    <w:rsid w:val="00AD166D"/>
    <w:rsid w:val="00AD219F"/>
    <w:rsid w:val="00AD281A"/>
    <w:rsid w:val="00AD34ED"/>
    <w:rsid w:val="00AD3834"/>
    <w:rsid w:val="00AD38DF"/>
    <w:rsid w:val="00AD3BE2"/>
    <w:rsid w:val="00AD3DED"/>
    <w:rsid w:val="00AD4776"/>
    <w:rsid w:val="00AD4807"/>
    <w:rsid w:val="00AD4B8A"/>
    <w:rsid w:val="00AD4DAB"/>
    <w:rsid w:val="00AD565E"/>
    <w:rsid w:val="00AD5867"/>
    <w:rsid w:val="00AD5DB6"/>
    <w:rsid w:val="00AD6022"/>
    <w:rsid w:val="00AD64EE"/>
    <w:rsid w:val="00AD7678"/>
    <w:rsid w:val="00AD7EC9"/>
    <w:rsid w:val="00AD7F79"/>
    <w:rsid w:val="00AE02DA"/>
    <w:rsid w:val="00AE1F19"/>
    <w:rsid w:val="00AE2757"/>
    <w:rsid w:val="00AE328F"/>
    <w:rsid w:val="00AE42BF"/>
    <w:rsid w:val="00AE4575"/>
    <w:rsid w:val="00AE4DD5"/>
    <w:rsid w:val="00AE4F65"/>
    <w:rsid w:val="00AE503A"/>
    <w:rsid w:val="00AE59EB"/>
    <w:rsid w:val="00AE59F8"/>
    <w:rsid w:val="00AE66BA"/>
    <w:rsid w:val="00AE6909"/>
    <w:rsid w:val="00AE6B4C"/>
    <w:rsid w:val="00AE6D70"/>
    <w:rsid w:val="00AE6EEE"/>
    <w:rsid w:val="00AE737F"/>
    <w:rsid w:val="00AE74B2"/>
    <w:rsid w:val="00AE7B3C"/>
    <w:rsid w:val="00AE7F46"/>
    <w:rsid w:val="00AF02A9"/>
    <w:rsid w:val="00AF09FA"/>
    <w:rsid w:val="00AF0DC6"/>
    <w:rsid w:val="00AF0FC4"/>
    <w:rsid w:val="00AF2943"/>
    <w:rsid w:val="00AF296C"/>
    <w:rsid w:val="00AF2F12"/>
    <w:rsid w:val="00AF331C"/>
    <w:rsid w:val="00AF37D7"/>
    <w:rsid w:val="00AF3A39"/>
    <w:rsid w:val="00AF3C9F"/>
    <w:rsid w:val="00AF4B47"/>
    <w:rsid w:val="00AF68F0"/>
    <w:rsid w:val="00AF6A0F"/>
    <w:rsid w:val="00AF6CA4"/>
    <w:rsid w:val="00AF6D30"/>
    <w:rsid w:val="00AF7177"/>
    <w:rsid w:val="00AF76E2"/>
    <w:rsid w:val="00B00096"/>
    <w:rsid w:val="00B00489"/>
    <w:rsid w:val="00B0068B"/>
    <w:rsid w:val="00B00FD1"/>
    <w:rsid w:val="00B015D2"/>
    <w:rsid w:val="00B02509"/>
    <w:rsid w:val="00B0268C"/>
    <w:rsid w:val="00B02F6D"/>
    <w:rsid w:val="00B03106"/>
    <w:rsid w:val="00B03284"/>
    <w:rsid w:val="00B04325"/>
    <w:rsid w:val="00B0493C"/>
    <w:rsid w:val="00B05750"/>
    <w:rsid w:val="00B062DE"/>
    <w:rsid w:val="00B06637"/>
    <w:rsid w:val="00B06B08"/>
    <w:rsid w:val="00B06B9B"/>
    <w:rsid w:val="00B071A9"/>
    <w:rsid w:val="00B073D7"/>
    <w:rsid w:val="00B11F13"/>
    <w:rsid w:val="00B123C5"/>
    <w:rsid w:val="00B1254C"/>
    <w:rsid w:val="00B125E8"/>
    <w:rsid w:val="00B12BB4"/>
    <w:rsid w:val="00B13236"/>
    <w:rsid w:val="00B1350C"/>
    <w:rsid w:val="00B13D0A"/>
    <w:rsid w:val="00B13FC8"/>
    <w:rsid w:val="00B150E4"/>
    <w:rsid w:val="00B1534F"/>
    <w:rsid w:val="00B15367"/>
    <w:rsid w:val="00B15630"/>
    <w:rsid w:val="00B15CB9"/>
    <w:rsid w:val="00B160C0"/>
    <w:rsid w:val="00B17C32"/>
    <w:rsid w:val="00B17D41"/>
    <w:rsid w:val="00B20022"/>
    <w:rsid w:val="00B200EA"/>
    <w:rsid w:val="00B2030B"/>
    <w:rsid w:val="00B20523"/>
    <w:rsid w:val="00B20550"/>
    <w:rsid w:val="00B20620"/>
    <w:rsid w:val="00B20708"/>
    <w:rsid w:val="00B2091B"/>
    <w:rsid w:val="00B20B50"/>
    <w:rsid w:val="00B20E8E"/>
    <w:rsid w:val="00B2103B"/>
    <w:rsid w:val="00B21528"/>
    <w:rsid w:val="00B217BA"/>
    <w:rsid w:val="00B228BB"/>
    <w:rsid w:val="00B24438"/>
    <w:rsid w:val="00B24720"/>
    <w:rsid w:val="00B24E43"/>
    <w:rsid w:val="00B256CA"/>
    <w:rsid w:val="00B257AC"/>
    <w:rsid w:val="00B25C94"/>
    <w:rsid w:val="00B26172"/>
    <w:rsid w:val="00B27256"/>
    <w:rsid w:val="00B27C21"/>
    <w:rsid w:val="00B27D65"/>
    <w:rsid w:val="00B27FDA"/>
    <w:rsid w:val="00B30D43"/>
    <w:rsid w:val="00B3171C"/>
    <w:rsid w:val="00B3184E"/>
    <w:rsid w:val="00B31F5D"/>
    <w:rsid w:val="00B31F94"/>
    <w:rsid w:val="00B32618"/>
    <w:rsid w:val="00B32979"/>
    <w:rsid w:val="00B32D34"/>
    <w:rsid w:val="00B336E4"/>
    <w:rsid w:val="00B342EA"/>
    <w:rsid w:val="00B343B0"/>
    <w:rsid w:val="00B34964"/>
    <w:rsid w:val="00B35852"/>
    <w:rsid w:val="00B365E7"/>
    <w:rsid w:val="00B36AB7"/>
    <w:rsid w:val="00B377B7"/>
    <w:rsid w:val="00B378D3"/>
    <w:rsid w:val="00B37BBF"/>
    <w:rsid w:val="00B405E9"/>
    <w:rsid w:val="00B40985"/>
    <w:rsid w:val="00B40C1E"/>
    <w:rsid w:val="00B40F65"/>
    <w:rsid w:val="00B41319"/>
    <w:rsid w:val="00B41BB0"/>
    <w:rsid w:val="00B41CCE"/>
    <w:rsid w:val="00B41D78"/>
    <w:rsid w:val="00B41E39"/>
    <w:rsid w:val="00B41ED4"/>
    <w:rsid w:val="00B42A39"/>
    <w:rsid w:val="00B4426A"/>
    <w:rsid w:val="00B44368"/>
    <w:rsid w:val="00B44379"/>
    <w:rsid w:val="00B44846"/>
    <w:rsid w:val="00B458B1"/>
    <w:rsid w:val="00B45CB8"/>
    <w:rsid w:val="00B464C5"/>
    <w:rsid w:val="00B4658B"/>
    <w:rsid w:val="00B46641"/>
    <w:rsid w:val="00B4732C"/>
    <w:rsid w:val="00B4753C"/>
    <w:rsid w:val="00B47827"/>
    <w:rsid w:val="00B503DA"/>
    <w:rsid w:val="00B5076B"/>
    <w:rsid w:val="00B50A87"/>
    <w:rsid w:val="00B50C07"/>
    <w:rsid w:val="00B50C82"/>
    <w:rsid w:val="00B511BE"/>
    <w:rsid w:val="00B5137B"/>
    <w:rsid w:val="00B515C4"/>
    <w:rsid w:val="00B51730"/>
    <w:rsid w:val="00B523FC"/>
    <w:rsid w:val="00B524BF"/>
    <w:rsid w:val="00B52680"/>
    <w:rsid w:val="00B54098"/>
    <w:rsid w:val="00B54251"/>
    <w:rsid w:val="00B5432F"/>
    <w:rsid w:val="00B543EA"/>
    <w:rsid w:val="00B54613"/>
    <w:rsid w:val="00B54717"/>
    <w:rsid w:val="00B54DD4"/>
    <w:rsid w:val="00B55E76"/>
    <w:rsid w:val="00B568B2"/>
    <w:rsid w:val="00B56BDA"/>
    <w:rsid w:val="00B56EB2"/>
    <w:rsid w:val="00B571D2"/>
    <w:rsid w:val="00B575AE"/>
    <w:rsid w:val="00B60537"/>
    <w:rsid w:val="00B60A88"/>
    <w:rsid w:val="00B60B86"/>
    <w:rsid w:val="00B61273"/>
    <w:rsid w:val="00B618C5"/>
    <w:rsid w:val="00B621CB"/>
    <w:rsid w:val="00B63035"/>
    <w:rsid w:val="00B631DA"/>
    <w:rsid w:val="00B64076"/>
    <w:rsid w:val="00B6469A"/>
    <w:rsid w:val="00B64B59"/>
    <w:rsid w:val="00B64DC2"/>
    <w:rsid w:val="00B64DDF"/>
    <w:rsid w:val="00B64FDC"/>
    <w:rsid w:val="00B65C9C"/>
    <w:rsid w:val="00B666A2"/>
    <w:rsid w:val="00B667EA"/>
    <w:rsid w:val="00B66CA4"/>
    <w:rsid w:val="00B6770F"/>
    <w:rsid w:val="00B6791B"/>
    <w:rsid w:val="00B67AE8"/>
    <w:rsid w:val="00B70934"/>
    <w:rsid w:val="00B70AA0"/>
    <w:rsid w:val="00B71116"/>
    <w:rsid w:val="00B71722"/>
    <w:rsid w:val="00B7178A"/>
    <w:rsid w:val="00B71854"/>
    <w:rsid w:val="00B7187E"/>
    <w:rsid w:val="00B71AF0"/>
    <w:rsid w:val="00B71B2B"/>
    <w:rsid w:val="00B72191"/>
    <w:rsid w:val="00B723DA"/>
    <w:rsid w:val="00B733EA"/>
    <w:rsid w:val="00B74601"/>
    <w:rsid w:val="00B74A0D"/>
    <w:rsid w:val="00B74AAE"/>
    <w:rsid w:val="00B74E89"/>
    <w:rsid w:val="00B74EF2"/>
    <w:rsid w:val="00B7581B"/>
    <w:rsid w:val="00B75C0F"/>
    <w:rsid w:val="00B7632F"/>
    <w:rsid w:val="00B765CC"/>
    <w:rsid w:val="00B7776E"/>
    <w:rsid w:val="00B77C50"/>
    <w:rsid w:val="00B77CB0"/>
    <w:rsid w:val="00B77F00"/>
    <w:rsid w:val="00B8045C"/>
    <w:rsid w:val="00B80DCD"/>
    <w:rsid w:val="00B81980"/>
    <w:rsid w:val="00B82039"/>
    <w:rsid w:val="00B82147"/>
    <w:rsid w:val="00B82193"/>
    <w:rsid w:val="00B82493"/>
    <w:rsid w:val="00B8469A"/>
    <w:rsid w:val="00B848DD"/>
    <w:rsid w:val="00B848F9"/>
    <w:rsid w:val="00B850B9"/>
    <w:rsid w:val="00B855F8"/>
    <w:rsid w:val="00B85C2C"/>
    <w:rsid w:val="00B85FB4"/>
    <w:rsid w:val="00B86DCA"/>
    <w:rsid w:val="00B90244"/>
    <w:rsid w:val="00B90797"/>
    <w:rsid w:val="00B90ED6"/>
    <w:rsid w:val="00B91E4A"/>
    <w:rsid w:val="00B93C52"/>
    <w:rsid w:val="00B93CAC"/>
    <w:rsid w:val="00B94194"/>
    <w:rsid w:val="00B94238"/>
    <w:rsid w:val="00B951E8"/>
    <w:rsid w:val="00B95333"/>
    <w:rsid w:val="00B95597"/>
    <w:rsid w:val="00B95D3E"/>
    <w:rsid w:val="00B95D44"/>
    <w:rsid w:val="00B95D93"/>
    <w:rsid w:val="00B95E11"/>
    <w:rsid w:val="00B96840"/>
    <w:rsid w:val="00B969C2"/>
    <w:rsid w:val="00B96EA6"/>
    <w:rsid w:val="00B971FC"/>
    <w:rsid w:val="00B97227"/>
    <w:rsid w:val="00B97319"/>
    <w:rsid w:val="00B975B7"/>
    <w:rsid w:val="00B9796E"/>
    <w:rsid w:val="00B97B66"/>
    <w:rsid w:val="00BA01E5"/>
    <w:rsid w:val="00BA031F"/>
    <w:rsid w:val="00BA03F6"/>
    <w:rsid w:val="00BA129D"/>
    <w:rsid w:val="00BA12CE"/>
    <w:rsid w:val="00BA1A9A"/>
    <w:rsid w:val="00BA1E88"/>
    <w:rsid w:val="00BA267F"/>
    <w:rsid w:val="00BA2AA9"/>
    <w:rsid w:val="00BA2C88"/>
    <w:rsid w:val="00BA2EAB"/>
    <w:rsid w:val="00BA3146"/>
    <w:rsid w:val="00BA3288"/>
    <w:rsid w:val="00BA3294"/>
    <w:rsid w:val="00BA6403"/>
    <w:rsid w:val="00BA6503"/>
    <w:rsid w:val="00BA67A7"/>
    <w:rsid w:val="00BA70FE"/>
    <w:rsid w:val="00BA7451"/>
    <w:rsid w:val="00BA7777"/>
    <w:rsid w:val="00BA7E49"/>
    <w:rsid w:val="00BB0090"/>
    <w:rsid w:val="00BB00F9"/>
    <w:rsid w:val="00BB05F0"/>
    <w:rsid w:val="00BB0790"/>
    <w:rsid w:val="00BB0A98"/>
    <w:rsid w:val="00BB0C1B"/>
    <w:rsid w:val="00BB25D4"/>
    <w:rsid w:val="00BB3515"/>
    <w:rsid w:val="00BB463B"/>
    <w:rsid w:val="00BB4AF1"/>
    <w:rsid w:val="00BB5082"/>
    <w:rsid w:val="00BB513E"/>
    <w:rsid w:val="00BB5946"/>
    <w:rsid w:val="00BB66FF"/>
    <w:rsid w:val="00BB677C"/>
    <w:rsid w:val="00BB686C"/>
    <w:rsid w:val="00BB6A7C"/>
    <w:rsid w:val="00BB7202"/>
    <w:rsid w:val="00BB7328"/>
    <w:rsid w:val="00BB7816"/>
    <w:rsid w:val="00BB7E05"/>
    <w:rsid w:val="00BC04C7"/>
    <w:rsid w:val="00BC11B0"/>
    <w:rsid w:val="00BC1C6C"/>
    <w:rsid w:val="00BC304C"/>
    <w:rsid w:val="00BC318F"/>
    <w:rsid w:val="00BC31BA"/>
    <w:rsid w:val="00BC4216"/>
    <w:rsid w:val="00BC4E91"/>
    <w:rsid w:val="00BC5A07"/>
    <w:rsid w:val="00BC6F94"/>
    <w:rsid w:val="00BC708D"/>
    <w:rsid w:val="00BC7103"/>
    <w:rsid w:val="00BC7382"/>
    <w:rsid w:val="00BC74F7"/>
    <w:rsid w:val="00BC7B9C"/>
    <w:rsid w:val="00BD13D3"/>
    <w:rsid w:val="00BD13DF"/>
    <w:rsid w:val="00BD13F8"/>
    <w:rsid w:val="00BD1740"/>
    <w:rsid w:val="00BD25A2"/>
    <w:rsid w:val="00BD25C5"/>
    <w:rsid w:val="00BD2662"/>
    <w:rsid w:val="00BD2D0B"/>
    <w:rsid w:val="00BD2EF3"/>
    <w:rsid w:val="00BD33CD"/>
    <w:rsid w:val="00BD376D"/>
    <w:rsid w:val="00BD4028"/>
    <w:rsid w:val="00BD4148"/>
    <w:rsid w:val="00BD4664"/>
    <w:rsid w:val="00BD48EA"/>
    <w:rsid w:val="00BD4C7E"/>
    <w:rsid w:val="00BD4EA2"/>
    <w:rsid w:val="00BD5815"/>
    <w:rsid w:val="00BD5DB2"/>
    <w:rsid w:val="00BD68FB"/>
    <w:rsid w:val="00BD712B"/>
    <w:rsid w:val="00BD74CF"/>
    <w:rsid w:val="00BD7AB9"/>
    <w:rsid w:val="00BE062D"/>
    <w:rsid w:val="00BE129A"/>
    <w:rsid w:val="00BE141D"/>
    <w:rsid w:val="00BE14D0"/>
    <w:rsid w:val="00BE19FD"/>
    <w:rsid w:val="00BE1DEC"/>
    <w:rsid w:val="00BE208F"/>
    <w:rsid w:val="00BE264E"/>
    <w:rsid w:val="00BE2B66"/>
    <w:rsid w:val="00BE2B93"/>
    <w:rsid w:val="00BE2CC0"/>
    <w:rsid w:val="00BE3453"/>
    <w:rsid w:val="00BE362B"/>
    <w:rsid w:val="00BE3976"/>
    <w:rsid w:val="00BE3A03"/>
    <w:rsid w:val="00BE409A"/>
    <w:rsid w:val="00BE460B"/>
    <w:rsid w:val="00BE4FF0"/>
    <w:rsid w:val="00BE5D57"/>
    <w:rsid w:val="00BE6401"/>
    <w:rsid w:val="00BE64FE"/>
    <w:rsid w:val="00BE6578"/>
    <w:rsid w:val="00BE6745"/>
    <w:rsid w:val="00BE68A1"/>
    <w:rsid w:val="00BE692D"/>
    <w:rsid w:val="00BE7085"/>
    <w:rsid w:val="00BE7689"/>
    <w:rsid w:val="00BE76B4"/>
    <w:rsid w:val="00BE7749"/>
    <w:rsid w:val="00BF00FD"/>
    <w:rsid w:val="00BF0AC6"/>
    <w:rsid w:val="00BF0CAA"/>
    <w:rsid w:val="00BF188F"/>
    <w:rsid w:val="00BF1BAA"/>
    <w:rsid w:val="00BF258C"/>
    <w:rsid w:val="00BF2645"/>
    <w:rsid w:val="00BF286B"/>
    <w:rsid w:val="00BF2F79"/>
    <w:rsid w:val="00BF35C2"/>
    <w:rsid w:val="00BF35EC"/>
    <w:rsid w:val="00BF446B"/>
    <w:rsid w:val="00BF45E4"/>
    <w:rsid w:val="00BF474C"/>
    <w:rsid w:val="00BF518E"/>
    <w:rsid w:val="00BF5752"/>
    <w:rsid w:val="00BF5879"/>
    <w:rsid w:val="00BF6156"/>
    <w:rsid w:val="00BF6F50"/>
    <w:rsid w:val="00BF6F93"/>
    <w:rsid w:val="00BF7D07"/>
    <w:rsid w:val="00C008F5"/>
    <w:rsid w:val="00C00F0A"/>
    <w:rsid w:val="00C01279"/>
    <w:rsid w:val="00C01C89"/>
    <w:rsid w:val="00C01FCE"/>
    <w:rsid w:val="00C0200D"/>
    <w:rsid w:val="00C02811"/>
    <w:rsid w:val="00C02AA4"/>
    <w:rsid w:val="00C03F85"/>
    <w:rsid w:val="00C045FD"/>
    <w:rsid w:val="00C047A5"/>
    <w:rsid w:val="00C04B59"/>
    <w:rsid w:val="00C04FE7"/>
    <w:rsid w:val="00C054A8"/>
    <w:rsid w:val="00C055CE"/>
    <w:rsid w:val="00C05814"/>
    <w:rsid w:val="00C05A2C"/>
    <w:rsid w:val="00C05B2B"/>
    <w:rsid w:val="00C05BF4"/>
    <w:rsid w:val="00C05C5D"/>
    <w:rsid w:val="00C069D6"/>
    <w:rsid w:val="00C06EC8"/>
    <w:rsid w:val="00C06FEF"/>
    <w:rsid w:val="00C07BD4"/>
    <w:rsid w:val="00C07CFB"/>
    <w:rsid w:val="00C1017E"/>
    <w:rsid w:val="00C10289"/>
    <w:rsid w:val="00C105CB"/>
    <w:rsid w:val="00C10979"/>
    <w:rsid w:val="00C10C83"/>
    <w:rsid w:val="00C11065"/>
    <w:rsid w:val="00C11D39"/>
    <w:rsid w:val="00C126E5"/>
    <w:rsid w:val="00C127D5"/>
    <w:rsid w:val="00C12985"/>
    <w:rsid w:val="00C12F51"/>
    <w:rsid w:val="00C13148"/>
    <w:rsid w:val="00C13AA7"/>
    <w:rsid w:val="00C15363"/>
    <w:rsid w:val="00C15A76"/>
    <w:rsid w:val="00C16132"/>
    <w:rsid w:val="00C16539"/>
    <w:rsid w:val="00C16901"/>
    <w:rsid w:val="00C17342"/>
    <w:rsid w:val="00C1740D"/>
    <w:rsid w:val="00C1775E"/>
    <w:rsid w:val="00C209FE"/>
    <w:rsid w:val="00C217FA"/>
    <w:rsid w:val="00C21C25"/>
    <w:rsid w:val="00C2219B"/>
    <w:rsid w:val="00C22355"/>
    <w:rsid w:val="00C227C7"/>
    <w:rsid w:val="00C233C7"/>
    <w:rsid w:val="00C23EE3"/>
    <w:rsid w:val="00C245C5"/>
    <w:rsid w:val="00C24854"/>
    <w:rsid w:val="00C24D5E"/>
    <w:rsid w:val="00C250C1"/>
    <w:rsid w:val="00C251F9"/>
    <w:rsid w:val="00C25B3E"/>
    <w:rsid w:val="00C264AC"/>
    <w:rsid w:val="00C26901"/>
    <w:rsid w:val="00C26EB8"/>
    <w:rsid w:val="00C2730F"/>
    <w:rsid w:val="00C278A8"/>
    <w:rsid w:val="00C27ADF"/>
    <w:rsid w:val="00C27B7B"/>
    <w:rsid w:val="00C27C2C"/>
    <w:rsid w:val="00C30927"/>
    <w:rsid w:val="00C30BA7"/>
    <w:rsid w:val="00C30E82"/>
    <w:rsid w:val="00C3218E"/>
    <w:rsid w:val="00C32347"/>
    <w:rsid w:val="00C3358E"/>
    <w:rsid w:val="00C33BF0"/>
    <w:rsid w:val="00C33F55"/>
    <w:rsid w:val="00C34CC1"/>
    <w:rsid w:val="00C35BB3"/>
    <w:rsid w:val="00C35CA2"/>
    <w:rsid w:val="00C36ACC"/>
    <w:rsid w:val="00C37D80"/>
    <w:rsid w:val="00C37EA4"/>
    <w:rsid w:val="00C40381"/>
    <w:rsid w:val="00C408E8"/>
    <w:rsid w:val="00C414D6"/>
    <w:rsid w:val="00C421E5"/>
    <w:rsid w:val="00C425E5"/>
    <w:rsid w:val="00C42706"/>
    <w:rsid w:val="00C43110"/>
    <w:rsid w:val="00C4380E"/>
    <w:rsid w:val="00C44008"/>
    <w:rsid w:val="00C44080"/>
    <w:rsid w:val="00C44574"/>
    <w:rsid w:val="00C456DD"/>
    <w:rsid w:val="00C45D36"/>
    <w:rsid w:val="00C4700F"/>
    <w:rsid w:val="00C5063C"/>
    <w:rsid w:val="00C50B2C"/>
    <w:rsid w:val="00C50BFB"/>
    <w:rsid w:val="00C50C0D"/>
    <w:rsid w:val="00C50FEB"/>
    <w:rsid w:val="00C5125D"/>
    <w:rsid w:val="00C51330"/>
    <w:rsid w:val="00C523B2"/>
    <w:rsid w:val="00C52746"/>
    <w:rsid w:val="00C52E8B"/>
    <w:rsid w:val="00C5327E"/>
    <w:rsid w:val="00C532FB"/>
    <w:rsid w:val="00C535C3"/>
    <w:rsid w:val="00C53D54"/>
    <w:rsid w:val="00C53F71"/>
    <w:rsid w:val="00C54C32"/>
    <w:rsid w:val="00C5559B"/>
    <w:rsid w:val="00C55C02"/>
    <w:rsid w:val="00C55F48"/>
    <w:rsid w:val="00C566AC"/>
    <w:rsid w:val="00C5672C"/>
    <w:rsid w:val="00C56866"/>
    <w:rsid w:val="00C56AA8"/>
    <w:rsid w:val="00C5704C"/>
    <w:rsid w:val="00C57A2A"/>
    <w:rsid w:val="00C57B8C"/>
    <w:rsid w:val="00C60061"/>
    <w:rsid w:val="00C6071C"/>
    <w:rsid w:val="00C61050"/>
    <w:rsid w:val="00C6155F"/>
    <w:rsid w:val="00C62485"/>
    <w:rsid w:val="00C645E9"/>
    <w:rsid w:val="00C64B54"/>
    <w:rsid w:val="00C64C52"/>
    <w:rsid w:val="00C656AA"/>
    <w:rsid w:val="00C6669E"/>
    <w:rsid w:val="00C66B50"/>
    <w:rsid w:val="00C66C85"/>
    <w:rsid w:val="00C67027"/>
    <w:rsid w:val="00C670A5"/>
    <w:rsid w:val="00C71177"/>
    <w:rsid w:val="00C717F4"/>
    <w:rsid w:val="00C72772"/>
    <w:rsid w:val="00C729A0"/>
    <w:rsid w:val="00C72E22"/>
    <w:rsid w:val="00C7401C"/>
    <w:rsid w:val="00C75214"/>
    <w:rsid w:val="00C75298"/>
    <w:rsid w:val="00C75E87"/>
    <w:rsid w:val="00C76813"/>
    <w:rsid w:val="00C76B9B"/>
    <w:rsid w:val="00C76FBD"/>
    <w:rsid w:val="00C7777D"/>
    <w:rsid w:val="00C80060"/>
    <w:rsid w:val="00C80606"/>
    <w:rsid w:val="00C80743"/>
    <w:rsid w:val="00C83EFB"/>
    <w:rsid w:val="00C840A2"/>
    <w:rsid w:val="00C840AA"/>
    <w:rsid w:val="00C8413D"/>
    <w:rsid w:val="00C8436C"/>
    <w:rsid w:val="00C847D8"/>
    <w:rsid w:val="00C84B49"/>
    <w:rsid w:val="00C850FB"/>
    <w:rsid w:val="00C8545F"/>
    <w:rsid w:val="00C85B29"/>
    <w:rsid w:val="00C85BF0"/>
    <w:rsid w:val="00C8646C"/>
    <w:rsid w:val="00C86E06"/>
    <w:rsid w:val="00C870DC"/>
    <w:rsid w:val="00C875F3"/>
    <w:rsid w:val="00C876C4"/>
    <w:rsid w:val="00C87AB2"/>
    <w:rsid w:val="00C87FB3"/>
    <w:rsid w:val="00C90C7E"/>
    <w:rsid w:val="00C912E8"/>
    <w:rsid w:val="00C918B5"/>
    <w:rsid w:val="00C91943"/>
    <w:rsid w:val="00C91CD5"/>
    <w:rsid w:val="00C91F97"/>
    <w:rsid w:val="00C9225E"/>
    <w:rsid w:val="00C92C30"/>
    <w:rsid w:val="00C93ED8"/>
    <w:rsid w:val="00C946DF"/>
    <w:rsid w:val="00C94FBC"/>
    <w:rsid w:val="00C963A3"/>
    <w:rsid w:val="00C96837"/>
    <w:rsid w:val="00C96CBE"/>
    <w:rsid w:val="00C96E1A"/>
    <w:rsid w:val="00C970A9"/>
    <w:rsid w:val="00C97322"/>
    <w:rsid w:val="00C97C52"/>
    <w:rsid w:val="00C97F66"/>
    <w:rsid w:val="00CA0AB3"/>
    <w:rsid w:val="00CA0D1D"/>
    <w:rsid w:val="00CA1F73"/>
    <w:rsid w:val="00CA2032"/>
    <w:rsid w:val="00CA2297"/>
    <w:rsid w:val="00CA25E0"/>
    <w:rsid w:val="00CA28A9"/>
    <w:rsid w:val="00CA2910"/>
    <w:rsid w:val="00CA3527"/>
    <w:rsid w:val="00CA3F14"/>
    <w:rsid w:val="00CA45A0"/>
    <w:rsid w:val="00CA49E0"/>
    <w:rsid w:val="00CA4A89"/>
    <w:rsid w:val="00CA4DC9"/>
    <w:rsid w:val="00CA55FF"/>
    <w:rsid w:val="00CA5EB6"/>
    <w:rsid w:val="00CA6020"/>
    <w:rsid w:val="00CA6191"/>
    <w:rsid w:val="00CA61B2"/>
    <w:rsid w:val="00CA645D"/>
    <w:rsid w:val="00CA6545"/>
    <w:rsid w:val="00CA705C"/>
    <w:rsid w:val="00CB0846"/>
    <w:rsid w:val="00CB099D"/>
    <w:rsid w:val="00CB128F"/>
    <w:rsid w:val="00CB25A9"/>
    <w:rsid w:val="00CB26E7"/>
    <w:rsid w:val="00CB2AE0"/>
    <w:rsid w:val="00CB3013"/>
    <w:rsid w:val="00CB40B0"/>
    <w:rsid w:val="00CB439D"/>
    <w:rsid w:val="00CB5369"/>
    <w:rsid w:val="00CB60E2"/>
    <w:rsid w:val="00CB7094"/>
    <w:rsid w:val="00CB7485"/>
    <w:rsid w:val="00CB7FCC"/>
    <w:rsid w:val="00CC0D20"/>
    <w:rsid w:val="00CC106C"/>
    <w:rsid w:val="00CC3166"/>
    <w:rsid w:val="00CC3A45"/>
    <w:rsid w:val="00CC4146"/>
    <w:rsid w:val="00CC4508"/>
    <w:rsid w:val="00CC471D"/>
    <w:rsid w:val="00CC4973"/>
    <w:rsid w:val="00CC4D5C"/>
    <w:rsid w:val="00CC4F3F"/>
    <w:rsid w:val="00CC55FD"/>
    <w:rsid w:val="00CC59AF"/>
    <w:rsid w:val="00CC6157"/>
    <w:rsid w:val="00CC6636"/>
    <w:rsid w:val="00CC71A4"/>
    <w:rsid w:val="00CC775E"/>
    <w:rsid w:val="00CC7A4A"/>
    <w:rsid w:val="00CC7B84"/>
    <w:rsid w:val="00CC7C4C"/>
    <w:rsid w:val="00CC7F9A"/>
    <w:rsid w:val="00CD03ED"/>
    <w:rsid w:val="00CD1099"/>
    <w:rsid w:val="00CD10A8"/>
    <w:rsid w:val="00CD1175"/>
    <w:rsid w:val="00CD2006"/>
    <w:rsid w:val="00CD28F8"/>
    <w:rsid w:val="00CD37D1"/>
    <w:rsid w:val="00CD4A2C"/>
    <w:rsid w:val="00CD57E9"/>
    <w:rsid w:val="00CD5B88"/>
    <w:rsid w:val="00CD5D05"/>
    <w:rsid w:val="00CD5D2D"/>
    <w:rsid w:val="00CD69F5"/>
    <w:rsid w:val="00CD6FD7"/>
    <w:rsid w:val="00CD7551"/>
    <w:rsid w:val="00CE02C3"/>
    <w:rsid w:val="00CE0336"/>
    <w:rsid w:val="00CE0B82"/>
    <w:rsid w:val="00CE13D9"/>
    <w:rsid w:val="00CE15F7"/>
    <w:rsid w:val="00CE16EB"/>
    <w:rsid w:val="00CE282C"/>
    <w:rsid w:val="00CE2F09"/>
    <w:rsid w:val="00CE336D"/>
    <w:rsid w:val="00CE35F9"/>
    <w:rsid w:val="00CE4171"/>
    <w:rsid w:val="00CE469A"/>
    <w:rsid w:val="00CE573E"/>
    <w:rsid w:val="00CE5781"/>
    <w:rsid w:val="00CE5D06"/>
    <w:rsid w:val="00CE611B"/>
    <w:rsid w:val="00CE6195"/>
    <w:rsid w:val="00CE6550"/>
    <w:rsid w:val="00CE671A"/>
    <w:rsid w:val="00CE6E08"/>
    <w:rsid w:val="00CE70C0"/>
    <w:rsid w:val="00CE71E5"/>
    <w:rsid w:val="00CE7279"/>
    <w:rsid w:val="00CE72E8"/>
    <w:rsid w:val="00CE7864"/>
    <w:rsid w:val="00CE7AE5"/>
    <w:rsid w:val="00CF0013"/>
    <w:rsid w:val="00CF0EDE"/>
    <w:rsid w:val="00CF114C"/>
    <w:rsid w:val="00CF155A"/>
    <w:rsid w:val="00CF1C63"/>
    <w:rsid w:val="00CF2274"/>
    <w:rsid w:val="00CF2E4B"/>
    <w:rsid w:val="00CF2EBF"/>
    <w:rsid w:val="00CF3881"/>
    <w:rsid w:val="00CF3FA6"/>
    <w:rsid w:val="00CF409B"/>
    <w:rsid w:val="00CF40FC"/>
    <w:rsid w:val="00CF4F07"/>
    <w:rsid w:val="00CF52CD"/>
    <w:rsid w:val="00CF5524"/>
    <w:rsid w:val="00CF554F"/>
    <w:rsid w:val="00CF586C"/>
    <w:rsid w:val="00CF5C8C"/>
    <w:rsid w:val="00CF6096"/>
    <w:rsid w:val="00CF6A2F"/>
    <w:rsid w:val="00CF6FB4"/>
    <w:rsid w:val="00CF719E"/>
    <w:rsid w:val="00CF786E"/>
    <w:rsid w:val="00CF7CED"/>
    <w:rsid w:val="00D00938"/>
    <w:rsid w:val="00D00FA1"/>
    <w:rsid w:val="00D01731"/>
    <w:rsid w:val="00D023F6"/>
    <w:rsid w:val="00D0293B"/>
    <w:rsid w:val="00D02CC6"/>
    <w:rsid w:val="00D02E25"/>
    <w:rsid w:val="00D041BD"/>
    <w:rsid w:val="00D04D90"/>
    <w:rsid w:val="00D04EB6"/>
    <w:rsid w:val="00D05CD2"/>
    <w:rsid w:val="00D05F7E"/>
    <w:rsid w:val="00D07DD1"/>
    <w:rsid w:val="00D07E81"/>
    <w:rsid w:val="00D10D50"/>
    <w:rsid w:val="00D10F94"/>
    <w:rsid w:val="00D11FDE"/>
    <w:rsid w:val="00D1244C"/>
    <w:rsid w:val="00D12D49"/>
    <w:rsid w:val="00D131D0"/>
    <w:rsid w:val="00D13271"/>
    <w:rsid w:val="00D132DA"/>
    <w:rsid w:val="00D13E1F"/>
    <w:rsid w:val="00D14584"/>
    <w:rsid w:val="00D149DC"/>
    <w:rsid w:val="00D15788"/>
    <w:rsid w:val="00D15868"/>
    <w:rsid w:val="00D16155"/>
    <w:rsid w:val="00D1615A"/>
    <w:rsid w:val="00D20A8E"/>
    <w:rsid w:val="00D224DC"/>
    <w:rsid w:val="00D23768"/>
    <w:rsid w:val="00D24176"/>
    <w:rsid w:val="00D25E45"/>
    <w:rsid w:val="00D266C5"/>
    <w:rsid w:val="00D268CD"/>
    <w:rsid w:val="00D2761E"/>
    <w:rsid w:val="00D27CCE"/>
    <w:rsid w:val="00D27F5C"/>
    <w:rsid w:val="00D3014F"/>
    <w:rsid w:val="00D30A9C"/>
    <w:rsid w:val="00D30B7D"/>
    <w:rsid w:val="00D31536"/>
    <w:rsid w:val="00D3184F"/>
    <w:rsid w:val="00D31C26"/>
    <w:rsid w:val="00D3270E"/>
    <w:rsid w:val="00D32E6D"/>
    <w:rsid w:val="00D33BE9"/>
    <w:rsid w:val="00D3464D"/>
    <w:rsid w:val="00D349CF"/>
    <w:rsid w:val="00D34E86"/>
    <w:rsid w:val="00D34FC7"/>
    <w:rsid w:val="00D36519"/>
    <w:rsid w:val="00D3675A"/>
    <w:rsid w:val="00D36890"/>
    <w:rsid w:val="00D36C33"/>
    <w:rsid w:val="00D36F05"/>
    <w:rsid w:val="00D370F9"/>
    <w:rsid w:val="00D372B1"/>
    <w:rsid w:val="00D375E5"/>
    <w:rsid w:val="00D378D8"/>
    <w:rsid w:val="00D402B3"/>
    <w:rsid w:val="00D410B1"/>
    <w:rsid w:val="00D4126B"/>
    <w:rsid w:val="00D415B8"/>
    <w:rsid w:val="00D41F04"/>
    <w:rsid w:val="00D42206"/>
    <w:rsid w:val="00D4222F"/>
    <w:rsid w:val="00D423A9"/>
    <w:rsid w:val="00D4269C"/>
    <w:rsid w:val="00D43180"/>
    <w:rsid w:val="00D431B7"/>
    <w:rsid w:val="00D4350E"/>
    <w:rsid w:val="00D4368B"/>
    <w:rsid w:val="00D43D7C"/>
    <w:rsid w:val="00D4420E"/>
    <w:rsid w:val="00D44249"/>
    <w:rsid w:val="00D44D30"/>
    <w:rsid w:val="00D44E3B"/>
    <w:rsid w:val="00D4576F"/>
    <w:rsid w:val="00D457BA"/>
    <w:rsid w:val="00D457D0"/>
    <w:rsid w:val="00D459D7"/>
    <w:rsid w:val="00D45B6E"/>
    <w:rsid w:val="00D46659"/>
    <w:rsid w:val="00D47123"/>
    <w:rsid w:val="00D5086C"/>
    <w:rsid w:val="00D50B69"/>
    <w:rsid w:val="00D50D90"/>
    <w:rsid w:val="00D51247"/>
    <w:rsid w:val="00D5167C"/>
    <w:rsid w:val="00D52624"/>
    <w:rsid w:val="00D527CA"/>
    <w:rsid w:val="00D52CE6"/>
    <w:rsid w:val="00D52ECC"/>
    <w:rsid w:val="00D53196"/>
    <w:rsid w:val="00D53727"/>
    <w:rsid w:val="00D53860"/>
    <w:rsid w:val="00D53C7D"/>
    <w:rsid w:val="00D553A1"/>
    <w:rsid w:val="00D5618A"/>
    <w:rsid w:val="00D56D71"/>
    <w:rsid w:val="00D5779D"/>
    <w:rsid w:val="00D57A6B"/>
    <w:rsid w:val="00D60C16"/>
    <w:rsid w:val="00D6119D"/>
    <w:rsid w:val="00D61E54"/>
    <w:rsid w:val="00D62828"/>
    <w:rsid w:val="00D62CC1"/>
    <w:rsid w:val="00D64412"/>
    <w:rsid w:val="00D650E0"/>
    <w:rsid w:val="00D652A0"/>
    <w:rsid w:val="00D658BA"/>
    <w:rsid w:val="00D6593C"/>
    <w:rsid w:val="00D65D53"/>
    <w:rsid w:val="00D66404"/>
    <w:rsid w:val="00D66802"/>
    <w:rsid w:val="00D66B1E"/>
    <w:rsid w:val="00D701DF"/>
    <w:rsid w:val="00D70832"/>
    <w:rsid w:val="00D7209E"/>
    <w:rsid w:val="00D72239"/>
    <w:rsid w:val="00D72B86"/>
    <w:rsid w:val="00D75013"/>
    <w:rsid w:val="00D7527D"/>
    <w:rsid w:val="00D753B5"/>
    <w:rsid w:val="00D75DE2"/>
    <w:rsid w:val="00D75DEB"/>
    <w:rsid w:val="00D75DEE"/>
    <w:rsid w:val="00D75F9A"/>
    <w:rsid w:val="00D7664B"/>
    <w:rsid w:val="00D76E02"/>
    <w:rsid w:val="00D77C61"/>
    <w:rsid w:val="00D8085C"/>
    <w:rsid w:val="00D81166"/>
    <w:rsid w:val="00D8141D"/>
    <w:rsid w:val="00D81442"/>
    <w:rsid w:val="00D821A5"/>
    <w:rsid w:val="00D82484"/>
    <w:rsid w:val="00D8285E"/>
    <w:rsid w:val="00D82AC8"/>
    <w:rsid w:val="00D82BD7"/>
    <w:rsid w:val="00D82DEF"/>
    <w:rsid w:val="00D84689"/>
    <w:rsid w:val="00D847AB"/>
    <w:rsid w:val="00D847EA"/>
    <w:rsid w:val="00D848C5"/>
    <w:rsid w:val="00D84A6F"/>
    <w:rsid w:val="00D858D4"/>
    <w:rsid w:val="00D85CBE"/>
    <w:rsid w:val="00D85FCA"/>
    <w:rsid w:val="00D8622D"/>
    <w:rsid w:val="00D863A0"/>
    <w:rsid w:val="00D86F3C"/>
    <w:rsid w:val="00D86FE4"/>
    <w:rsid w:val="00D87021"/>
    <w:rsid w:val="00D8754A"/>
    <w:rsid w:val="00D9009A"/>
    <w:rsid w:val="00D90225"/>
    <w:rsid w:val="00D9198A"/>
    <w:rsid w:val="00D91CE4"/>
    <w:rsid w:val="00D922B7"/>
    <w:rsid w:val="00D931B6"/>
    <w:rsid w:val="00D938A2"/>
    <w:rsid w:val="00D93C37"/>
    <w:rsid w:val="00D93D3C"/>
    <w:rsid w:val="00D94468"/>
    <w:rsid w:val="00D9464D"/>
    <w:rsid w:val="00D94FAD"/>
    <w:rsid w:val="00D951D2"/>
    <w:rsid w:val="00D95621"/>
    <w:rsid w:val="00D95DBC"/>
    <w:rsid w:val="00D96815"/>
    <w:rsid w:val="00D96ACE"/>
    <w:rsid w:val="00D96ED0"/>
    <w:rsid w:val="00D96F15"/>
    <w:rsid w:val="00D970F8"/>
    <w:rsid w:val="00DA04D3"/>
    <w:rsid w:val="00DA1ADA"/>
    <w:rsid w:val="00DA1BB4"/>
    <w:rsid w:val="00DA2F2C"/>
    <w:rsid w:val="00DA30C3"/>
    <w:rsid w:val="00DA4C1C"/>
    <w:rsid w:val="00DA4FCD"/>
    <w:rsid w:val="00DA5A0F"/>
    <w:rsid w:val="00DA64F5"/>
    <w:rsid w:val="00DA67D6"/>
    <w:rsid w:val="00DA6897"/>
    <w:rsid w:val="00DA696A"/>
    <w:rsid w:val="00DA6C35"/>
    <w:rsid w:val="00DA72C2"/>
    <w:rsid w:val="00DA7865"/>
    <w:rsid w:val="00DA78E4"/>
    <w:rsid w:val="00DB06FB"/>
    <w:rsid w:val="00DB0EDE"/>
    <w:rsid w:val="00DB1358"/>
    <w:rsid w:val="00DB198F"/>
    <w:rsid w:val="00DB1F11"/>
    <w:rsid w:val="00DB24F2"/>
    <w:rsid w:val="00DB25DF"/>
    <w:rsid w:val="00DB28B0"/>
    <w:rsid w:val="00DB2C74"/>
    <w:rsid w:val="00DB2D34"/>
    <w:rsid w:val="00DB37AD"/>
    <w:rsid w:val="00DB50AD"/>
    <w:rsid w:val="00DB5625"/>
    <w:rsid w:val="00DB6455"/>
    <w:rsid w:val="00DB68E0"/>
    <w:rsid w:val="00DB7013"/>
    <w:rsid w:val="00DC085B"/>
    <w:rsid w:val="00DC2A64"/>
    <w:rsid w:val="00DC406F"/>
    <w:rsid w:val="00DC4272"/>
    <w:rsid w:val="00DC44C1"/>
    <w:rsid w:val="00DC4B33"/>
    <w:rsid w:val="00DC4F83"/>
    <w:rsid w:val="00DC524D"/>
    <w:rsid w:val="00DC53A9"/>
    <w:rsid w:val="00DC668F"/>
    <w:rsid w:val="00DC6EB1"/>
    <w:rsid w:val="00DC7A61"/>
    <w:rsid w:val="00DC7C7B"/>
    <w:rsid w:val="00DC7C94"/>
    <w:rsid w:val="00DC7F70"/>
    <w:rsid w:val="00DD0454"/>
    <w:rsid w:val="00DD0B4E"/>
    <w:rsid w:val="00DD0C78"/>
    <w:rsid w:val="00DD1C6F"/>
    <w:rsid w:val="00DD1E37"/>
    <w:rsid w:val="00DD21EE"/>
    <w:rsid w:val="00DD2400"/>
    <w:rsid w:val="00DD2465"/>
    <w:rsid w:val="00DD255C"/>
    <w:rsid w:val="00DD2AC2"/>
    <w:rsid w:val="00DD2C7E"/>
    <w:rsid w:val="00DD322A"/>
    <w:rsid w:val="00DD4444"/>
    <w:rsid w:val="00DD4778"/>
    <w:rsid w:val="00DD481D"/>
    <w:rsid w:val="00DD4F18"/>
    <w:rsid w:val="00DD5EC1"/>
    <w:rsid w:val="00DD6067"/>
    <w:rsid w:val="00DD6339"/>
    <w:rsid w:val="00DD688F"/>
    <w:rsid w:val="00DD7538"/>
    <w:rsid w:val="00DE010E"/>
    <w:rsid w:val="00DE02B0"/>
    <w:rsid w:val="00DE0515"/>
    <w:rsid w:val="00DE1568"/>
    <w:rsid w:val="00DE2663"/>
    <w:rsid w:val="00DE26B6"/>
    <w:rsid w:val="00DE2847"/>
    <w:rsid w:val="00DE2C31"/>
    <w:rsid w:val="00DE2DE6"/>
    <w:rsid w:val="00DE2F84"/>
    <w:rsid w:val="00DE3B93"/>
    <w:rsid w:val="00DE3C68"/>
    <w:rsid w:val="00DE3DDF"/>
    <w:rsid w:val="00DE4E00"/>
    <w:rsid w:val="00DE5158"/>
    <w:rsid w:val="00DE600E"/>
    <w:rsid w:val="00DE6148"/>
    <w:rsid w:val="00DE6620"/>
    <w:rsid w:val="00DE6B17"/>
    <w:rsid w:val="00DE6BE1"/>
    <w:rsid w:val="00DF0305"/>
    <w:rsid w:val="00DF0391"/>
    <w:rsid w:val="00DF07F8"/>
    <w:rsid w:val="00DF0872"/>
    <w:rsid w:val="00DF09E1"/>
    <w:rsid w:val="00DF0A30"/>
    <w:rsid w:val="00DF0A6E"/>
    <w:rsid w:val="00DF124A"/>
    <w:rsid w:val="00DF18DA"/>
    <w:rsid w:val="00DF1BD5"/>
    <w:rsid w:val="00DF1D6C"/>
    <w:rsid w:val="00DF253E"/>
    <w:rsid w:val="00DF25E9"/>
    <w:rsid w:val="00DF29F3"/>
    <w:rsid w:val="00DF334A"/>
    <w:rsid w:val="00DF37B7"/>
    <w:rsid w:val="00DF3BF1"/>
    <w:rsid w:val="00DF3CD7"/>
    <w:rsid w:val="00DF5058"/>
    <w:rsid w:val="00DF597D"/>
    <w:rsid w:val="00DF5EC3"/>
    <w:rsid w:val="00DF645D"/>
    <w:rsid w:val="00DF6505"/>
    <w:rsid w:val="00DF65D7"/>
    <w:rsid w:val="00DF6970"/>
    <w:rsid w:val="00DF6B6D"/>
    <w:rsid w:val="00DF6FF9"/>
    <w:rsid w:val="00DF70DD"/>
    <w:rsid w:val="00DF75A7"/>
    <w:rsid w:val="00DF7F4A"/>
    <w:rsid w:val="00E00835"/>
    <w:rsid w:val="00E00AB5"/>
    <w:rsid w:val="00E00B8E"/>
    <w:rsid w:val="00E01061"/>
    <w:rsid w:val="00E01562"/>
    <w:rsid w:val="00E01656"/>
    <w:rsid w:val="00E01C0C"/>
    <w:rsid w:val="00E01DD0"/>
    <w:rsid w:val="00E02775"/>
    <w:rsid w:val="00E0289D"/>
    <w:rsid w:val="00E0343B"/>
    <w:rsid w:val="00E0362A"/>
    <w:rsid w:val="00E03BB2"/>
    <w:rsid w:val="00E03FA8"/>
    <w:rsid w:val="00E041F8"/>
    <w:rsid w:val="00E05110"/>
    <w:rsid w:val="00E051E4"/>
    <w:rsid w:val="00E05D6E"/>
    <w:rsid w:val="00E062B2"/>
    <w:rsid w:val="00E062E4"/>
    <w:rsid w:val="00E06937"/>
    <w:rsid w:val="00E06AFD"/>
    <w:rsid w:val="00E06E1C"/>
    <w:rsid w:val="00E0764F"/>
    <w:rsid w:val="00E07989"/>
    <w:rsid w:val="00E10614"/>
    <w:rsid w:val="00E10DAC"/>
    <w:rsid w:val="00E10F93"/>
    <w:rsid w:val="00E1126C"/>
    <w:rsid w:val="00E1141D"/>
    <w:rsid w:val="00E11AE4"/>
    <w:rsid w:val="00E11DBF"/>
    <w:rsid w:val="00E12842"/>
    <w:rsid w:val="00E13016"/>
    <w:rsid w:val="00E1318E"/>
    <w:rsid w:val="00E13335"/>
    <w:rsid w:val="00E134AC"/>
    <w:rsid w:val="00E13663"/>
    <w:rsid w:val="00E13B98"/>
    <w:rsid w:val="00E13D40"/>
    <w:rsid w:val="00E13E52"/>
    <w:rsid w:val="00E142F0"/>
    <w:rsid w:val="00E146EE"/>
    <w:rsid w:val="00E149D5"/>
    <w:rsid w:val="00E14A98"/>
    <w:rsid w:val="00E15CA3"/>
    <w:rsid w:val="00E15DD1"/>
    <w:rsid w:val="00E15DEA"/>
    <w:rsid w:val="00E1629E"/>
    <w:rsid w:val="00E1650F"/>
    <w:rsid w:val="00E1658A"/>
    <w:rsid w:val="00E166F2"/>
    <w:rsid w:val="00E168D9"/>
    <w:rsid w:val="00E17020"/>
    <w:rsid w:val="00E172FB"/>
    <w:rsid w:val="00E17DE5"/>
    <w:rsid w:val="00E208EC"/>
    <w:rsid w:val="00E20B76"/>
    <w:rsid w:val="00E21164"/>
    <w:rsid w:val="00E21930"/>
    <w:rsid w:val="00E21F83"/>
    <w:rsid w:val="00E22063"/>
    <w:rsid w:val="00E2287F"/>
    <w:rsid w:val="00E22C23"/>
    <w:rsid w:val="00E231D1"/>
    <w:rsid w:val="00E23ACC"/>
    <w:rsid w:val="00E23EAB"/>
    <w:rsid w:val="00E24FFC"/>
    <w:rsid w:val="00E2531A"/>
    <w:rsid w:val="00E25AA5"/>
    <w:rsid w:val="00E26061"/>
    <w:rsid w:val="00E265B1"/>
    <w:rsid w:val="00E26CB8"/>
    <w:rsid w:val="00E26E7B"/>
    <w:rsid w:val="00E27AB4"/>
    <w:rsid w:val="00E27D43"/>
    <w:rsid w:val="00E27FBD"/>
    <w:rsid w:val="00E30258"/>
    <w:rsid w:val="00E304B4"/>
    <w:rsid w:val="00E30AF9"/>
    <w:rsid w:val="00E31B19"/>
    <w:rsid w:val="00E32A6C"/>
    <w:rsid w:val="00E32CF0"/>
    <w:rsid w:val="00E33214"/>
    <w:rsid w:val="00E344C2"/>
    <w:rsid w:val="00E347F1"/>
    <w:rsid w:val="00E3494B"/>
    <w:rsid w:val="00E34AFD"/>
    <w:rsid w:val="00E36754"/>
    <w:rsid w:val="00E37500"/>
    <w:rsid w:val="00E379B7"/>
    <w:rsid w:val="00E37CD0"/>
    <w:rsid w:val="00E37E94"/>
    <w:rsid w:val="00E37FDC"/>
    <w:rsid w:val="00E40256"/>
    <w:rsid w:val="00E407C8"/>
    <w:rsid w:val="00E40CDA"/>
    <w:rsid w:val="00E412F7"/>
    <w:rsid w:val="00E421CC"/>
    <w:rsid w:val="00E422D8"/>
    <w:rsid w:val="00E429C2"/>
    <w:rsid w:val="00E448F8"/>
    <w:rsid w:val="00E4491B"/>
    <w:rsid w:val="00E44C50"/>
    <w:rsid w:val="00E450A4"/>
    <w:rsid w:val="00E4521A"/>
    <w:rsid w:val="00E45659"/>
    <w:rsid w:val="00E4566D"/>
    <w:rsid w:val="00E45C97"/>
    <w:rsid w:val="00E4658B"/>
    <w:rsid w:val="00E471F1"/>
    <w:rsid w:val="00E50239"/>
    <w:rsid w:val="00E513CB"/>
    <w:rsid w:val="00E5165E"/>
    <w:rsid w:val="00E520FA"/>
    <w:rsid w:val="00E523B4"/>
    <w:rsid w:val="00E52623"/>
    <w:rsid w:val="00E52C08"/>
    <w:rsid w:val="00E52CE8"/>
    <w:rsid w:val="00E531EC"/>
    <w:rsid w:val="00E5369A"/>
    <w:rsid w:val="00E539BE"/>
    <w:rsid w:val="00E53CDC"/>
    <w:rsid w:val="00E53D6C"/>
    <w:rsid w:val="00E53FC1"/>
    <w:rsid w:val="00E545F8"/>
    <w:rsid w:val="00E5510A"/>
    <w:rsid w:val="00E55800"/>
    <w:rsid w:val="00E56536"/>
    <w:rsid w:val="00E5690D"/>
    <w:rsid w:val="00E60079"/>
    <w:rsid w:val="00E604A0"/>
    <w:rsid w:val="00E60F1D"/>
    <w:rsid w:val="00E6160C"/>
    <w:rsid w:val="00E616D0"/>
    <w:rsid w:val="00E6173A"/>
    <w:rsid w:val="00E619A9"/>
    <w:rsid w:val="00E61D51"/>
    <w:rsid w:val="00E6295D"/>
    <w:rsid w:val="00E62BA1"/>
    <w:rsid w:val="00E64223"/>
    <w:rsid w:val="00E647EC"/>
    <w:rsid w:val="00E64FD1"/>
    <w:rsid w:val="00E653E9"/>
    <w:rsid w:val="00E655E3"/>
    <w:rsid w:val="00E65722"/>
    <w:rsid w:val="00E65884"/>
    <w:rsid w:val="00E665A0"/>
    <w:rsid w:val="00E6672F"/>
    <w:rsid w:val="00E66A93"/>
    <w:rsid w:val="00E66C19"/>
    <w:rsid w:val="00E66D7D"/>
    <w:rsid w:val="00E66DD6"/>
    <w:rsid w:val="00E67420"/>
    <w:rsid w:val="00E675F0"/>
    <w:rsid w:val="00E700F6"/>
    <w:rsid w:val="00E70BDC"/>
    <w:rsid w:val="00E70CE8"/>
    <w:rsid w:val="00E7110F"/>
    <w:rsid w:val="00E71357"/>
    <w:rsid w:val="00E71639"/>
    <w:rsid w:val="00E71A27"/>
    <w:rsid w:val="00E71B2A"/>
    <w:rsid w:val="00E7277A"/>
    <w:rsid w:val="00E7332F"/>
    <w:rsid w:val="00E74666"/>
    <w:rsid w:val="00E75C9D"/>
    <w:rsid w:val="00E76D2A"/>
    <w:rsid w:val="00E76E26"/>
    <w:rsid w:val="00E774BE"/>
    <w:rsid w:val="00E775E9"/>
    <w:rsid w:val="00E80A26"/>
    <w:rsid w:val="00E80B77"/>
    <w:rsid w:val="00E80E29"/>
    <w:rsid w:val="00E82507"/>
    <w:rsid w:val="00E8288A"/>
    <w:rsid w:val="00E82EE0"/>
    <w:rsid w:val="00E83A2C"/>
    <w:rsid w:val="00E83E91"/>
    <w:rsid w:val="00E859CD"/>
    <w:rsid w:val="00E85B15"/>
    <w:rsid w:val="00E862EA"/>
    <w:rsid w:val="00E86F90"/>
    <w:rsid w:val="00E87BD7"/>
    <w:rsid w:val="00E90E7F"/>
    <w:rsid w:val="00E91490"/>
    <w:rsid w:val="00E9155B"/>
    <w:rsid w:val="00E91AD3"/>
    <w:rsid w:val="00E91B08"/>
    <w:rsid w:val="00E91FFA"/>
    <w:rsid w:val="00E92256"/>
    <w:rsid w:val="00E92696"/>
    <w:rsid w:val="00E928DA"/>
    <w:rsid w:val="00E92B0C"/>
    <w:rsid w:val="00E92B82"/>
    <w:rsid w:val="00E92EA0"/>
    <w:rsid w:val="00E931E1"/>
    <w:rsid w:val="00E93612"/>
    <w:rsid w:val="00E9426F"/>
    <w:rsid w:val="00E94A01"/>
    <w:rsid w:val="00E94D57"/>
    <w:rsid w:val="00E954D7"/>
    <w:rsid w:val="00E95A74"/>
    <w:rsid w:val="00E95EEB"/>
    <w:rsid w:val="00E96ABA"/>
    <w:rsid w:val="00E96EFE"/>
    <w:rsid w:val="00E972F1"/>
    <w:rsid w:val="00E97447"/>
    <w:rsid w:val="00E97A54"/>
    <w:rsid w:val="00E97A8B"/>
    <w:rsid w:val="00EA087D"/>
    <w:rsid w:val="00EA0AC6"/>
    <w:rsid w:val="00EA0E7A"/>
    <w:rsid w:val="00EA113A"/>
    <w:rsid w:val="00EA11D0"/>
    <w:rsid w:val="00EA167C"/>
    <w:rsid w:val="00EA16F4"/>
    <w:rsid w:val="00EA1A9C"/>
    <w:rsid w:val="00EA1B44"/>
    <w:rsid w:val="00EA1CBF"/>
    <w:rsid w:val="00EA1D02"/>
    <w:rsid w:val="00EA2104"/>
    <w:rsid w:val="00EA2263"/>
    <w:rsid w:val="00EA2463"/>
    <w:rsid w:val="00EA2779"/>
    <w:rsid w:val="00EA36DB"/>
    <w:rsid w:val="00EA4CE6"/>
    <w:rsid w:val="00EA531E"/>
    <w:rsid w:val="00EA5989"/>
    <w:rsid w:val="00EA6DCB"/>
    <w:rsid w:val="00EA7B31"/>
    <w:rsid w:val="00EA7B4B"/>
    <w:rsid w:val="00EB016B"/>
    <w:rsid w:val="00EB0B9E"/>
    <w:rsid w:val="00EB1048"/>
    <w:rsid w:val="00EB17B9"/>
    <w:rsid w:val="00EB184F"/>
    <w:rsid w:val="00EB20A7"/>
    <w:rsid w:val="00EB2AFF"/>
    <w:rsid w:val="00EB2B46"/>
    <w:rsid w:val="00EB2FAC"/>
    <w:rsid w:val="00EB32DA"/>
    <w:rsid w:val="00EB357B"/>
    <w:rsid w:val="00EB35B2"/>
    <w:rsid w:val="00EB3823"/>
    <w:rsid w:val="00EB38EA"/>
    <w:rsid w:val="00EB3C0B"/>
    <w:rsid w:val="00EB46A3"/>
    <w:rsid w:val="00EB5351"/>
    <w:rsid w:val="00EB5E28"/>
    <w:rsid w:val="00EB60FB"/>
    <w:rsid w:val="00EB6404"/>
    <w:rsid w:val="00EB673A"/>
    <w:rsid w:val="00EB7119"/>
    <w:rsid w:val="00EB760D"/>
    <w:rsid w:val="00EC0318"/>
    <w:rsid w:val="00EC0C62"/>
    <w:rsid w:val="00EC0FE7"/>
    <w:rsid w:val="00EC16A7"/>
    <w:rsid w:val="00EC1B1A"/>
    <w:rsid w:val="00EC2349"/>
    <w:rsid w:val="00EC24DD"/>
    <w:rsid w:val="00EC2843"/>
    <w:rsid w:val="00EC340E"/>
    <w:rsid w:val="00EC4505"/>
    <w:rsid w:val="00EC498F"/>
    <w:rsid w:val="00EC55F3"/>
    <w:rsid w:val="00EC57D1"/>
    <w:rsid w:val="00EC5936"/>
    <w:rsid w:val="00EC60C5"/>
    <w:rsid w:val="00EC6198"/>
    <w:rsid w:val="00EC6974"/>
    <w:rsid w:val="00EC6ED3"/>
    <w:rsid w:val="00EC6F8C"/>
    <w:rsid w:val="00EC7078"/>
    <w:rsid w:val="00EC7310"/>
    <w:rsid w:val="00EC732A"/>
    <w:rsid w:val="00ED0093"/>
    <w:rsid w:val="00ED074E"/>
    <w:rsid w:val="00ED08B9"/>
    <w:rsid w:val="00ED177D"/>
    <w:rsid w:val="00ED181F"/>
    <w:rsid w:val="00ED1858"/>
    <w:rsid w:val="00ED1DCE"/>
    <w:rsid w:val="00ED2E4B"/>
    <w:rsid w:val="00ED3086"/>
    <w:rsid w:val="00ED39A0"/>
    <w:rsid w:val="00ED3B27"/>
    <w:rsid w:val="00ED41BD"/>
    <w:rsid w:val="00ED4E2B"/>
    <w:rsid w:val="00ED6208"/>
    <w:rsid w:val="00ED6475"/>
    <w:rsid w:val="00ED6822"/>
    <w:rsid w:val="00ED69CC"/>
    <w:rsid w:val="00ED7E0F"/>
    <w:rsid w:val="00ED7E4E"/>
    <w:rsid w:val="00EE05A4"/>
    <w:rsid w:val="00EE0911"/>
    <w:rsid w:val="00EE2C2A"/>
    <w:rsid w:val="00EE3FDB"/>
    <w:rsid w:val="00EE4365"/>
    <w:rsid w:val="00EE4800"/>
    <w:rsid w:val="00EE4B81"/>
    <w:rsid w:val="00EE4D7F"/>
    <w:rsid w:val="00EE4ED2"/>
    <w:rsid w:val="00EE60BA"/>
    <w:rsid w:val="00EE6A05"/>
    <w:rsid w:val="00EE6D5A"/>
    <w:rsid w:val="00EE7AF2"/>
    <w:rsid w:val="00EF0B48"/>
    <w:rsid w:val="00EF0CD2"/>
    <w:rsid w:val="00EF0FB0"/>
    <w:rsid w:val="00EF0FF3"/>
    <w:rsid w:val="00EF18C6"/>
    <w:rsid w:val="00EF1BC0"/>
    <w:rsid w:val="00EF2453"/>
    <w:rsid w:val="00EF2B1C"/>
    <w:rsid w:val="00EF322F"/>
    <w:rsid w:val="00EF35D9"/>
    <w:rsid w:val="00EF3C82"/>
    <w:rsid w:val="00EF4298"/>
    <w:rsid w:val="00EF4A12"/>
    <w:rsid w:val="00EF4CB6"/>
    <w:rsid w:val="00EF4F4A"/>
    <w:rsid w:val="00EF50DF"/>
    <w:rsid w:val="00EF536F"/>
    <w:rsid w:val="00EF58B2"/>
    <w:rsid w:val="00EF5933"/>
    <w:rsid w:val="00EF5D59"/>
    <w:rsid w:val="00EF621D"/>
    <w:rsid w:val="00EF7078"/>
    <w:rsid w:val="00EF71FB"/>
    <w:rsid w:val="00EF7E5D"/>
    <w:rsid w:val="00F00152"/>
    <w:rsid w:val="00F00BC7"/>
    <w:rsid w:val="00F01AEC"/>
    <w:rsid w:val="00F02C53"/>
    <w:rsid w:val="00F0319D"/>
    <w:rsid w:val="00F033AC"/>
    <w:rsid w:val="00F033F7"/>
    <w:rsid w:val="00F039BE"/>
    <w:rsid w:val="00F03E44"/>
    <w:rsid w:val="00F0426E"/>
    <w:rsid w:val="00F04C2F"/>
    <w:rsid w:val="00F05022"/>
    <w:rsid w:val="00F0555D"/>
    <w:rsid w:val="00F05831"/>
    <w:rsid w:val="00F05922"/>
    <w:rsid w:val="00F05EFE"/>
    <w:rsid w:val="00F060CA"/>
    <w:rsid w:val="00F06642"/>
    <w:rsid w:val="00F073D7"/>
    <w:rsid w:val="00F0755E"/>
    <w:rsid w:val="00F10779"/>
    <w:rsid w:val="00F11211"/>
    <w:rsid w:val="00F1173C"/>
    <w:rsid w:val="00F117F7"/>
    <w:rsid w:val="00F12035"/>
    <w:rsid w:val="00F1267A"/>
    <w:rsid w:val="00F12D30"/>
    <w:rsid w:val="00F14FC6"/>
    <w:rsid w:val="00F15220"/>
    <w:rsid w:val="00F15BA2"/>
    <w:rsid w:val="00F165B9"/>
    <w:rsid w:val="00F166E8"/>
    <w:rsid w:val="00F1688D"/>
    <w:rsid w:val="00F174F3"/>
    <w:rsid w:val="00F17ED6"/>
    <w:rsid w:val="00F218E2"/>
    <w:rsid w:val="00F21A36"/>
    <w:rsid w:val="00F21DC1"/>
    <w:rsid w:val="00F22A0A"/>
    <w:rsid w:val="00F22AEB"/>
    <w:rsid w:val="00F230E0"/>
    <w:rsid w:val="00F23920"/>
    <w:rsid w:val="00F24B67"/>
    <w:rsid w:val="00F24B7F"/>
    <w:rsid w:val="00F25147"/>
    <w:rsid w:val="00F2529D"/>
    <w:rsid w:val="00F25F8E"/>
    <w:rsid w:val="00F2601B"/>
    <w:rsid w:val="00F27442"/>
    <w:rsid w:val="00F27EF3"/>
    <w:rsid w:val="00F27F82"/>
    <w:rsid w:val="00F30B08"/>
    <w:rsid w:val="00F319D2"/>
    <w:rsid w:val="00F3303B"/>
    <w:rsid w:val="00F33BF4"/>
    <w:rsid w:val="00F33DB8"/>
    <w:rsid w:val="00F34337"/>
    <w:rsid w:val="00F34976"/>
    <w:rsid w:val="00F34C5E"/>
    <w:rsid w:val="00F3529E"/>
    <w:rsid w:val="00F3529F"/>
    <w:rsid w:val="00F35683"/>
    <w:rsid w:val="00F35B0E"/>
    <w:rsid w:val="00F35BD8"/>
    <w:rsid w:val="00F37004"/>
    <w:rsid w:val="00F3748E"/>
    <w:rsid w:val="00F37525"/>
    <w:rsid w:val="00F37A84"/>
    <w:rsid w:val="00F37D3A"/>
    <w:rsid w:val="00F4020F"/>
    <w:rsid w:val="00F4033F"/>
    <w:rsid w:val="00F4090C"/>
    <w:rsid w:val="00F40D84"/>
    <w:rsid w:val="00F411F5"/>
    <w:rsid w:val="00F41A7E"/>
    <w:rsid w:val="00F42C7D"/>
    <w:rsid w:val="00F4354A"/>
    <w:rsid w:val="00F443BE"/>
    <w:rsid w:val="00F444CA"/>
    <w:rsid w:val="00F4478B"/>
    <w:rsid w:val="00F447F8"/>
    <w:rsid w:val="00F448BB"/>
    <w:rsid w:val="00F450A1"/>
    <w:rsid w:val="00F45571"/>
    <w:rsid w:val="00F45DDB"/>
    <w:rsid w:val="00F45EE1"/>
    <w:rsid w:val="00F46407"/>
    <w:rsid w:val="00F46F4C"/>
    <w:rsid w:val="00F47145"/>
    <w:rsid w:val="00F473DA"/>
    <w:rsid w:val="00F474EB"/>
    <w:rsid w:val="00F50ABB"/>
    <w:rsid w:val="00F51151"/>
    <w:rsid w:val="00F5127E"/>
    <w:rsid w:val="00F51C67"/>
    <w:rsid w:val="00F51E4C"/>
    <w:rsid w:val="00F525B3"/>
    <w:rsid w:val="00F5341F"/>
    <w:rsid w:val="00F53433"/>
    <w:rsid w:val="00F53489"/>
    <w:rsid w:val="00F536A3"/>
    <w:rsid w:val="00F538DB"/>
    <w:rsid w:val="00F53A83"/>
    <w:rsid w:val="00F53F34"/>
    <w:rsid w:val="00F54273"/>
    <w:rsid w:val="00F543DA"/>
    <w:rsid w:val="00F55243"/>
    <w:rsid w:val="00F55340"/>
    <w:rsid w:val="00F5583B"/>
    <w:rsid w:val="00F55DDB"/>
    <w:rsid w:val="00F55FA0"/>
    <w:rsid w:val="00F565A5"/>
    <w:rsid w:val="00F569C5"/>
    <w:rsid w:val="00F56C82"/>
    <w:rsid w:val="00F57BBC"/>
    <w:rsid w:val="00F60F2D"/>
    <w:rsid w:val="00F6185C"/>
    <w:rsid w:val="00F61AA5"/>
    <w:rsid w:val="00F61DEB"/>
    <w:rsid w:val="00F62298"/>
    <w:rsid w:val="00F6299E"/>
    <w:rsid w:val="00F63107"/>
    <w:rsid w:val="00F63120"/>
    <w:rsid w:val="00F633AE"/>
    <w:rsid w:val="00F63F71"/>
    <w:rsid w:val="00F64D6F"/>
    <w:rsid w:val="00F65244"/>
    <w:rsid w:val="00F65414"/>
    <w:rsid w:val="00F65613"/>
    <w:rsid w:val="00F66470"/>
    <w:rsid w:val="00F66667"/>
    <w:rsid w:val="00F66801"/>
    <w:rsid w:val="00F66CE0"/>
    <w:rsid w:val="00F6731F"/>
    <w:rsid w:val="00F70876"/>
    <w:rsid w:val="00F71E9E"/>
    <w:rsid w:val="00F732FB"/>
    <w:rsid w:val="00F73658"/>
    <w:rsid w:val="00F73930"/>
    <w:rsid w:val="00F7476E"/>
    <w:rsid w:val="00F74DF7"/>
    <w:rsid w:val="00F75E20"/>
    <w:rsid w:val="00F76D2B"/>
    <w:rsid w:val="00F773B9"/>
    <w:rsid w:val="00F775A3"/>
    <w:rsid w:val="00F77A7A"/>
    <w:rsid w:val="00F8029B"/>
    <w:rsid w:val="00F8097B"/>
    <w:rsid w:val="00F810E2"/>
    <w:rsid w:val="00F814F2"/>
    <w:rsid w:val="00F817A7"/>
    <w:rsid w:val="00F81CD5"/>
    <w:rsid w:val="00F81E23"/>
    <w:rsid w:val="00F82440"/>
    <w:rsid w:val="00F829BF"/>
    <w:rsid w:val="00F82BB7"/>
    <w:rsid w:val="00F82F59"/>
    <w:rsid w:val="00F82F96"/>
    <w:rsid w:val="00F83A89"/>
    <w:rsid w:val="00F83ACF"/>
    <w:rsid w:val="00F83FFB"/>
    <w:rsid w:val="00F841EA"/>
    <w:rsid w:val="00F845EC"/>
    <w:rsid w:val="00F84DFF"/>
    <w:rsid w:val="00F84F45"/>
    <w:rsid w:val="00F8600C"/>
    <w:rsid w:val="00F8604D"/>
    <w:rsid w:val="00F8638F"/>
    <w:rsid w:val="00F86A55"/>
    <w:rsid w:val="00F86B5C"/>
    <w:rsid w:val="00F86DB1"/>
    <w:rsid w:val="00F905D0"/>
    <w:rsid w:val="00F906DD"/>
    <w:rsid w:val="00F90814"/>
    <w:rsid w:val="00F911C5"/>
    <w:rsid w:val="00F914AA"/>
    <w:rsid w:val="00F914CE"/>
    <w:rsid w:val="00F92288"/>
    <w:rsid w:val="00F926C8"/>
    <w:rsid w:val="00F92A3E"/>
    <w:rsid w:val="00F92E40"/>
    <w:rsid w:val="00F96B99"/>
    <w:rsid w:val="00F97B6E"/>
    <w:rsid w:val="00F97BEC"/>
    <w:rsid w:val="00FA0C33"/>
    <w:rsid w:val="00FA0D3D"/>
    <w:rsid w:val="00FA178D"/>
    <w:rsid w:val="00FA1D0B"/>
    <w:rsid w:val="00FA1F2C"/>
    <w:rsid w:val="00FA1F8C"/>
    <w:rsid w:val="00FA267D"/>
    <w:rsid w:val="00FA2FEB"/>
    <w:rsid w:val="00FA3954"/>
    <w:rsid w:val="00FA3B0E"/>
    <w:rsid w:val="00FA3B82"/>
    <w:rsid w:val="00FA4200"/>
    <w:rsid w:val="00FA448F"/>
    <w:rsid w:val="00FA44D7"/>
    <w:rsid w:val="00FA4782"/>
    <w:rsid w:val="00FA4C04"/>
    <w:rsid w:val="00FA5DF8"/>
    <w:rsid w:val="00FA6402"/>
    <w:rsid w:val="00FA6485"/>
    <w:rsid w:val="00FA662E"/>
    <w:rsid w:val="00FA6A89"/>
    <w:rsid w:val="00FA71B7"/>
    <w:rsid w:val="00FA7D9D"/>
    <w:rsid w:val="00FA7F22"/>
    <w:rsid w:val="00FB0D4A"/>
    <w:rsid w:val="00FB12CE"/>
    <w:rsid w:val="00FB17C0"/>
    <w:rsid w:val="00FB1E82"/>
    <w:rsid w:val="00FB2A43"/>
    <w:rsid w:val="00FB3685"/>
    <w:rsid w:val="00FB3D24"/>
    <w:rsid w:val="00FB402E"/>
    <w:rsid w:val="00FB4278"/>
    <w:rsid w:val="00FB50C1"/>
    <w:rsid w:val="00FB66ED"/>
    <w:rsid w:val="00FB69DA"/>
    <w:rsid w:val="00FB790C"/>
    <w:rsid w:val="00FB7B67"/>
    <w:rsid w:val="00FC106F"/>
    <w:rsid w:val="00FC13D3"/>
    <w:rsid w:val="00FC1A6B"/>
    <w:rsid w:val="00FC1C74"/>
    <w:rsid w:val="00FC2190"/>
    <w:rsid w:val="00FC2672"/>
    <w:rsid w:val="00FC29E1"/>
    <w:rsid w:val="00FC2B90"/>
    <w:rsid w:val="00FC3AD7"/>
    <w:rsid w:val="00FC3E20"/>
    <w:rsid w:val="00FC41A3"/>
    <w:rsid w:val="00FC481B"/>
    <w:rsid w:val="00FC4C72"/>
    <w:rsid w:val="00FC56CA"/>
    <w:rsid w:val="00FC5752"/>
    <w:rsid w:val="00FC5F30"/>
    <w:rsid w:val="00FC6403"/>
    <w:rsid w:val="00FC67DE"/>
    <w:rsid w:val="00FC752A"/>
    <w:rsid w:val="00FC7776"/>
    <w:rsid w:val="00FC7A18"/>
    <w:rsid w:val="00FC7E8F"/>
    <w:rsid w:val="00FD08ED"/>
    <w:rsid w:val="00FD1CCA"/>
    <w:rsid w:val="00FD22E7"/>
    <w:rsid w:val="00FD28D3"/>
    <w:rsid w:val="00FD2A17"/>
    <w:rsid w:val="00FD2AB4"/>
    <w:rsid w:val="00FD3277"/>
    <w:rsid w:val="00FD34E7"/>
    <w:rsid w:val="00FD38A4"/>
    <w:rsid w:val="00FD3F9C"/>
    <w:rsid w:val="00FD40E9"/>
    <w:rsid w:val="00FD417B"/>
    <w:rsid w:val="00FD4303"/>
    <w:rsid w:val="00FD5C00"/>
    <w:rsid w:val="00FD658C"/>
    <w:rsid w:val="00FD65D4"/>
    <w:rsid w:val="00FD7159"/>
    <w:rsid w:val="00FE044E"/>
    <w:rsid w:val="00FE1A42"/>
    <w:rsid w:val="00FE20AF"/>
    <w:rsid w:val="00FE21D6"/>
    <w:rsid w:val="00FE44B2"/>
    <w:rsid w:val="00FE46CC"/>
    <w:rsid w:val="00FE4DF8"/>
    <w:rsid w:val="00FE5103"/>
    <w:rsid w:val="00FE61D0"/>
    <w:rsid w:val="00FE687D"/>
    <w:rsid w:val="00FE6977"/>
    <w:rsid w:val="00FE6F65"/>
    <w:rsid w:val="00FE7B15"/>
    <w:rsid w:val="00FF044C"/>
    <w:rsid w:val="00FF149B"/>
    <w:rsid w:val="00FF16C8"/>
    <w:rsid w:val="00FF1A2B"/>
    <w:rsid w:val="00FF218D"/>
    <w:rsid w:val="00FF2318"/>
    <w:rsid w:val="00FF2527"/>
    <w:rsid w:val="00FF28EA"/>
    <w:rsid w:val="00FF3749"/>
    <w:rsid w:val="00FF3CB5"/>
    <w:rsid w:val="00FF408A"/>
    <w:rsid w:val="00FF42AB"/>
    <w:rsid w:val="00FF4CCD"/>
    <w:rsid w:val="00FF4D6E"/>
    <w:rsid w:val="00FF67C0"/>
    <w:rsid w:val="00FF6A40"/>
    <w:rsid w:val="00FF6C36"/>
    <w:rsid w:val="00FF721B"/>
    <w:rsid w:val="00FF7227"/>
    <w:rsid w:val="00FF723D"/>
    <w:rsid w:val="00FF76B3"/>
    <w:rsid w:val="00FF7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B8D1753"/>
  <w15:chartTrackingRefBased/>
  <w15:docId w15:val="{CF18D45F-1830-4DBE-8DB5-AA88CE3B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annotation reference" w:uiPriority="99"/>
    <w:lsdException w:name="page number" w:uiPriority="99"/>
    <w:lsdException w:name="Title" w:uiPriority="99" w:qFormat="1"/>
    <w:lsdException w:name="Default Paragraph Font" w:uiPriority="1"/>
    <w:lsdException w:name="Body Text" w:uiPriority="99"/>
    <w:lsdException w:name="Subtitle" w:uiPriority="99"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HTML Typewriter"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0552"/>
    <w:pPr>
      <w:spacing w:after="160" w:line="259" w:lineRule="auto"/>
    </w:pPr>
    <w:rPr>
      <w:rFonts w:asciiTheme="minorHAnsi" w:eastAsiaTheme="minorHAnsi" w:hAnsiTheme="minorHAnsi" w:cstheme="minorBidi"/>
      <w:sz w:val="22"/>
      <w:szCs w:val="22"/>
    </w:rPr>
  </w:style>
  <w:style w:type="paragraph" w:styleId="Heading1">
    <w:name w:val="heading 1"/>
    <w:aliases w:val="CPRS - Heading 1"/>
    <w:basedOn w:val="Normal"/>
    <w:next w:val="Normal"/>
    <w:link w:val="Heading1Char"/>
    <w:uiPriority w:val="99"/>
    <w:qFormat/>
    <w:rsid w:val="00AD38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Main,head 2"/>
    <w:basedOn w:val="Heading1"/>
    <w:next w:val="BodyText"/>
    <w:link w:val="Heading2Char"/>
    <w:autoRedefine/>
    <w:uiPriority w:val="99"/>
    <w:qFormat/>
    <w:rsid w:val="00734705"/>
    <w:pPr>
      <w:keepLines w:val="0"/>
      <w:numPr>
        <w:numId w:val="134"/>
      </w:numPr>
      <w:tabs>
        <w:tab w:val="left" w:pos="720"/>
      </w:tabs>
      <w:autoSpaceDE w:val="0"/>
      <w:autoSpaceDN w:val="0"/>
      <w:adjustRightInd w:val="0"/>
      <w:spacing w:after="120"/>
      <w:outlineLvl w:val="1"/>
    </w:pPr>
    <w:rPr>
      <w:rFonts w:ascii="Arial" w:eastAsia="Times New Roman" w:hAnsi="Arial" w:cs="Arial"/>
      <w:b/>
      <w:bCs/>
      <w:iCs/>
      <w:color w:val="auto"/>
      <w:kern w:val="32"/>
      <w:szCs w:val="28"/>
    </w:rPr>
  </w:style>
  <w:style w:type="paragraph" w:styleId="Heading3">
    <w:name w:val="heading 3"/>
    <w:basedOn w:val="Normal"/>
    <w:next w:val="Normal"/>
    <w:link w:val="Heading3Char"/>
    <w:autoRedefine/>
    <w:uiPriority w:val="99"/>
    <w:qFormat/>
    <w:rsid w:val="009A5F28"/>
    <w:pPr>
      <w:spacing w:before="120"/>
      <w:outlineLvl w:val="2"/>
    </w:pPr>
    <w:rPr>
      <w:rFonts w:ascii="Arial" w:hAnsi="Arial" w:cs="Arial"/>
      <w:b/>
      <w:sz w:val="32"/>
      <w:szCs w:val="32"/>
    </w:rPr>
  </w:style>
  <w:style w:type="paragraph" w:styleId="Heading4">
    <w:name w:val="heading 4"/>
    <w:basedOn w:val="Normal"/>
    <w:next w:val="Normal"/>
    <w:link w:val="Heading4Char"/>
    <w:autoRedefine/>
    <w:uiPriority w:val="99"/>
    <w:qFormat/>
    <w:rsid w:val="00D13E1F"/>
    <w:pPr>
      <w:keepNext/>
      <w:spacing w:before="180"/>
      <w:outlineLvl w:val="3"/>
    </w:pPr>
    <w:rPr>
      <w:rFonts w:ascii="Times New Roman" w:hAnsi="Times New Roman" w:cs="Times New Roman"/>
      <w:b/>
      <w:bCs/>
    </w:rPr>
  </w:style>
  <w:style w:type="paragraph" w:styleId="Heading5">
    <w:name w:val="heading 5"/>
    <w:basedOn w:val="Normal"/>
    <w:next w:val="Normal"/>
    <w:link w:val="Heading5Char"/>
    <w:autoRedefine/>
    <w:uiPriority w:val="99"/>
    <w:qFormat/>
    <w:rsid w:val="005B1889"/>
    <w:pPr>
      <w:keepNext/>
      <w:tabs>
        <w:tab w:val="left" w:pos="720"/>
      </w:tabs>
      <w:outlineLvl w:val="4"/>
    </w:pPr>
    <w:rPr>
      <w:rFonts w:ascii="Arial" w:eastAsia="Times New Roman" w:hAnsi="Arial" w:cs="Arial"/>
      <w:bCs/>
      <w:i/>
      <w:iCs/>
      <w:sz w:val="20"/>
      <w:szCs w:val="20"/>
    </w:rPr>
  </w:style>
  <w:style w:type="paragraph" w:styleId="Heading6">
    <w:name w:val="heading 6"/>
    <w:basedOn w:val="Normal"/>
    <w:next w:val="Normal"/>
    <w:link w:val="Heading6Char"/>
    <w:uiPriority w:val="99"/>
    <w:qFormat/>
    <w:pPr>
      <w:keepNext/>
      <w:shd w:val="clear" w:color="0000FF" w:fill="auto"/>
      <w:tabs>
        <w:tab w:val="left" w:pos="720"/>
      </w:tabs>
      <w:ind w:left="2160"/>
      <w:outlineLvl w:val="5"/>
    </w:pPr>
    <w:rPr>
      <w:rFonts w:ascii="Helvetica" w:hAnsi="Helvetica"/>
      <w:sz w:val="28"/>
      <w:szCs w:val="20"/>
    </w:rPr>
  </w:style>
  <w:style w:type="paragraph" w:styleId="Heading7">
    <w:name w:val="heading 7"/>
    <w:basedOn w:val="Normal"/>
    <w:next w:val="Normal"/>
    <w:link w:val="Heading7Char"/>
    <w:uiPriority w:val="99"/>
    <w:qFormat/>
    <w:pPr>
      <w:outlineLvl w:val="6"/>
    </w:pPr>
    <w:rPr>
      <w:rFonts w:ascii="Arial" w:hAnsi="Arial"/>
      <w:i/>
      <w:sz w:val="20"/>
    </w:rPr>
  </w:style>
  <w:style w:type="paragraph" w:styleId="Heading8">
    <w:name w:val="heading 8"/>
    <w:basedOn w:val="Normal"/>
    <w:next w:val="Normal"/>
    <w:pPr>
      <w:outlineLvl w:val="7"/>
    </w:pPr>
    <w:rPr>
      <w:rFonts w:ascii="Arial" w:hAnsi="Arial"/>
      <w:i/>
      <w:sz w:val="20"/>
    </w:rPr>
  </w:style>
  <w:style w:type="paragraph" w:styleId="Heading9">
    <w:name w:val="heading 9"/>
    <w:basedOn w:val="Normal"/>
    <w:next w:val="Normal"/>
    <w:pPr>
      <w:outlineLvl w:val="8"/>
    </w:pPr>
    <w:rPr>
      <w:rFonts w:ascii="Arial" w:hAnsi="Arial"/>
      <w:i/>
      <w:sz w:val="20"/>
    </w:rPr>
  </w:style>
  <w:style w:type="character" w:default="1" w:styleId="DefaultParagraphFont">
    <w:name w:val="Default Paragraph Font"/>
    <w:uiPriority w:val="1"/>
    <w:semiHidden/>
    <w:unhideWhenUsed/>
    <w:rsid w:val="008A05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A0552"/>
  </w:style>
  <w:style w:type="paragraph" w:styleId="TOC3">
    <w:name w:val="toc 3"/>
    <w:next w:val="normalize"/>
    <w:uiPriority w:val="39"/>
    <w:rsid w:val="00CF2E4B"/>
    <w:pPr>
      <w:widowControl w:val="0"/>
      <w:spacing w:before="40" w:after="40"/>
      <w:ind w:left="360"/>
    </w:pPr>
    <w:rPr>
      <w:rFonts w:ascii="Arial" w:hAnsi="Arial"/>
      <w:iCs/>
      <w:sz w:val="24"/>
    </w:rPr>
  </w:style>
  <w:style w:type="paragraph" w:customStyle="1" w:styleId="normalize">
    <w:name w:val="normalize"/>
    <w:link w:val="normalizeChar"/>
    <w:pPr>
      <w:spacing w:before="60" w:after="180"/>
    </w:pPr>
    <w:rPr>
      <w:rFonts w:ascii="Times" w:hAnsi="Times"/>
      <w:sz w:val="24"/>
    </w:rPr>
  </w:style>
  <w:style w:type="paragraph" w:styleId="TOC2">
    <w:name w:val="toc 2"/>
    <w:basedOn w:val="Normal"/>
    <w:next w:val="Normal"/>
    <w:autoRedefine/>
    <w:uiPriority w:val="39"/>
    <w:rsid w:val="006B4CD3"/>
    <w:pPr>
      <w:widowControl w:val="0"/>
      <w:tabs>
        <w:tab w:val="left" w:pos="660"/>
        <w:tab w:val="right" w:leader="dot" w:pos="9350"/>
      </w:tabs>
      <w:spacing w:before="60" w:after="60"/>
    </w:pPr>
    <w:rPr>
      <w:rFonts w:ascii="Arial" w:hAnsi="Arial"/>
      <w:b/>
      <w:smallCaps/>
      <w:noProof/>
      <w:snapToGrid w:val="0"/>
      <w:color w:val="000000"/>
      <w:sz w:val="28"/>
      <w:szCs w:val="20"/>
    </w:rPr>
  </w:style>
  <w:style w:type="paragraph" w:styleId="TOC1">
    <w:name w:val="toc 1"/>
    <w:next w:val="normalize"/>
    <w:uiPriority w:val="39"/>
    <w:rsid w:val="00CF2E4B"/>
    <w:pPr>
      <w:keepNext/>
      <w:keepLines/>
      <w:widowControl w:val="0"/>
      <w:spacing w:before="360"/>
    </w:pPr>
    <w:rPr>
      <w:rFonts w:ascii="Arial" w:hAnsi="Arial"/>
      <w:b/>
      <w:bCs/>
      <w:caps/>
      <w:sz w:val="28"/>
    </w:rPr>
  </w:style>
  <w:style w:type="paragraph" w:styleId="Footer">
    <w:name w:val="footer"/>
    <w:link w:val="FooterChar"/>
    <w:uiPriority w:val="99"/>
    <w:pPr>
      <w:pBdr>
        <w:between w:val="single" w:sz="6" w:space="0" w:color="auto"/>
      </w:pBdr>
      <w:tabs>
        <w:tab w:val="center" w:pos="4320"/>
        <w:tab w:val="right" w:pos="8640"/>
      </w:tabs>
    </w:pPr>
  </w:style>
  <w:style w:type="paragraph" w:styleId="Header">
    <w:name w:val="header"/>
    <w:link w:val="HeaderChar"/>
    <w:uiPriority w:val="99"/>
    <w:pPr>
      <w:tabs>
        <w:tab w:val="center" w:pos="4320"/>
        <w:tab w:val="right" w:pos="8640"/>
      </w:tabs>
    </w:pPr>
  </w:style>
  <w:style w:type="paragraph" w:customStyle="1" w:styleId="HeaderEven">
    <w:name w:val="Header Even"/>
    <w:basedOn w:val="Header"/>
    <w:semiHidden/>
  </w:style>
  <w:style w:type="paragraph" w:styleId="Index2">
    <w:name w:val="index 2"/>
    <w:next w:val="normalize"/>
    <w:uiPriority w:val="99"/>
    <w:semiHidden/>
    <w:rsid w:val="00AD5867"/>
    <w:pPr>
      <w:ind w:left="440" w:hanging="220"/>
    </w:pPr>
    <w:rPr>
      <w:rFonts w:asciiTheme="minorHAnsi" w:eastAsiaTheme="minorHAnsi" w:hAnsiTheme="minorHAnsi" w:cstheme="minorHAnsi"/>
    </w:rPr>
  </w:style>
  <w:style w:type="paragraph" w:styleId="TOC4">
    <w:name w:val="toc 4"/>
    <w:next w:val="normalize"/>
    <w:uiPriority w:val="39"/>
    <w:rsid w:val="000F011F"/>
    <w:pPr>
      <w:widowControl w:val="0"/>
      <w:spacing w:before="40" w:after="40"/>
      <w:ind w:left="720"/>
    </w:pPr>
    <w:rPr>
      <w:rFonts w:ascii="Arial" w:hAnsi="Arial"/>
      <w:sz w:val="22"/>
      <w:szCs w:val="21"/>
    </w:rPr>
  </w:style>
  <w:style w:type="paragraph" w:customStyle="1" w:styleId="Note">
    <w:name w:val="Note"/>
    <w:semiHidden/>
    <w:pPr>
      <w:widowControl w:val="0"/>
      <w:tabs>
        <w:tab w:val="left" w:pos="0"/>
        <w:tab w:val="left" w:pos="1080"/>
      </w:tabs>
      <w:autoSpaceDE w:val="0"/>
      <w:autoSpaceDN w:val="0"/>
      <w:adjustRightInd w:val="0"/>
      <w:spacing w:before="60" w:after="60"/>
      <w:ind w:left="1080" w:hanging="576"/>
    </w:pPr>
    <w:rPr>
      <w:rFonts w:ascii="Arial" w:hAnsi="Arial" w:cs="Arial"/>
    </w:rPr>
  </w:style>
  <w:style w:type="character" w:styleId="Hyperlink">
    <w:name w:val="Hyperlink"/>
    <w:uiPriority w:val="99"/>
    <w:rPr>
      <w:color w:val="0000FF"/>
      <w:u w:val="single"/>
    </w:rPr>
  </w:style>
  <w:style w:type="paragraph" w:customStyle="1" w:styleId="Glossary-normalize">
    <w:name w:val="Glossary-normalize"/>
    <w:semiHidden/>
    <w:pPr>
      <w:tabs>
        <w:tab w:val="left" w:pos="5400"/>
      </w:tabs>
      <w:spacing w:after="120"/>
      <w:ind w:left="3600" w:hanging="2880"/>
    </w:pPr>
    <w:rPr>
      <w:rFonts w:ascii="Times" w:hAnsi="Times"/>
      <w:sz w:val="24"/>
    </w:rPr>
  </w:style>
  <w:style w:type="paragraph" w:styleId="TOCHeading">
    <w:name w:val="TOC Heading"/>
    <w:basedOn w:val="Heading1"/>
    <w:uiPriority w:val="39"/>
    <w:qFormat/>
    <w:pPr>
      <w:outlineLvl w:val="9"/>
    </w:pPr>
  </w:style>
  <w:style w:type="paragraph" w:styleId="TOC5">
    <w:name w:val="toc 5"/>
    <w:basedOn w:val="Normal"/>
    <w:next w:val="Normal"/>
    <w:uiPriority w:val="39"/>
    <w:pPr>
      <w:ind w:left="880"/>
    </w:pPr>
    <w:rPr>
      <w:szCs w:val="21"/>
    </w:rPr>
  </w:style>
  <w:style w:type="paragraph" w:styleId="Index7">
    <w:name w:val="index 7"/>
    <w:next w:val="normalize"/>
    <w:semiHidden/>
    <w:pPr>
      <w:ind w:left="1540" w:hanging="220"/>
    </w:pPr>
    <w:rPr>
      <w:rFonts w:asciiTheme="minorHAnsi" w:eastAsiaTheme="minorHAnsi" w:hAnsiTheme="minorHAnsi" w:cstheme="minorHAnsi"/>
    </w:rPr>
  </w:style>
  <w:style w:type="paragraph" w:styleId="Index6">
    <w:name w:val="index 6"/>
    <w:next w:val="normalize"/>
    <w:semiHidden/>
    <w:pPr>
      <w:ind w:left="1320" w:hanging="220"/>
    </w:pPr>
    <w:rPr>
      <w:rFonts w:asciiTheme="minorHAnsi" w:eastAsiaTheme="minorHAnsi" w:hAnsiTheme="minorHAnsi" w:cstheme="minorHAnsi"/>
    </w:rPr>
  </w:style>
  <w:style w:type="paragraph" w:styleId="Index5">
    <w:name w:val="index 5"/>
    <w:next w:val="normalize"/>
    <w:semiHidden/>
    <w:pPr>
      <w:ind w:left="1100" w:hanging="220"/>
    </w:pPr>
    <w:rPr>
      <w:rFonts w:asciiTheme="minorHAnsi" w:eastAsiaTheme="minorHAnsi" w:hAnsiTheme="minorHAnsi" w:cstheme="minorHAnsi"/>
    </w:rPr>
  </w:style>
  <w:style w:type="paragraph" w:styleId="Index4">
    <w:name w:val="index 4"/>
    <w:next w:val="normalize"/>
    <w:semiHidden/>
    <w:pPr>
      <w:ind w:left="880" w:hanging="220"/>
    </w:pPr>
    <w:rPr>
      <w:rFonts w:asciiTheme="minorHAnsi" w:eastAsiaTheme="minorHAnsi" w:hAnsiTheme="minorHAnsi" w:cstheme="minorHAnsi"/>
    </w:rPr>
  </w:style>
  <w:style w:type="paragraph" w:styleId="Index3">
    <w:name w:val="index 3"/>
    <w:next w:val="normalize"/>
    <w:semiHidden/>
    <w:pPr>
      <w:ind w:left="660" w:hanging="220"/>
    </w:pPr>
    <w:rPr>
      <w:rFonts w:asciiTheme="minorHAnsi" w:eastAsiaTheme="minorHAnsi" w:hAnsiTheme="minorHAnsi" w:cstheme="minorHAnsi"/>
    </w:rPr>
  </w:style>
  <w:style w:type="character" w:styleId="PageNumber">
    <w:name w:val="page number"/>
    <w:basedOn w:val="DefaultParagraphFont"/>
    <w:uiPriority w:val="99"/>
  </w:style>
  <w:style w:type="paragraph" w:styleId="TOC6">
    <w:name w:val="toc 6"/>
    <w:basedOn w:val="Normal"/>
    <w:next w:val="Normal"/>
    <w:uiPriority w:val="39"/>
    <w:pPr>
      <w:ind w:left="1100"/>
    </w:pPr>
    <w:rPr>
      <w:szCs w:val="21"/>
    </w:rPr>
  </w:style>
  <w:style w:type="paragraph" w:styleId="TOC7">
    <w:name w:val="toc 7"/>
    <w:basedOn w:val="Normal"/>
    <w:next w:val="Normal"/>
    <w:uiPriority w:val="39"/>
    <w:pPr>
      <w:ind w:left="1320"/>
    </w:pPr>
    <w:rPr>
      <w:szCs w:val="21"/>
    </w:rPr>
  </w:style>
  <w:style w:type="paragraph" w:styleId="TOC8">
    <w:name w:val="toc 8"/>
    <w:basedOn w:val="Normal"/>
    <w:next w:val="Normal"/>
    <w:uiPriority w:val="39"/>
    <w:pPr>
      <w:ind w:left="1540"/>
    </w:pPr>
    <w:rPr>
      <w:szCs w:val="21"/>
    </w:rPr>
  </w:style>
  <w:style w:type="paragraph" w:styleId="TOC9">
    <w:name w:val="toc 9"/>
    <w:basedOn w:val="Normal"/>
    <w:next w:val="Normal"/>
    <w:uiPriority w:val="39"/>
    <w:pPr>
      <w:ind w:left="1760"/>
    </w:pPr>
    <w:rPr>
      <w:szCs w:val="21"/>
    </w:rPr>
  </w:style>
  <w:style w:type="paragraph" w:styleId="Index8">
    <w:name w:val="index 8"/>
    <w:next w:val="normalize"/>
    <w:semiHidden/>
    <w:pPr>
      <w:ind w:left="1760" w:hanging="220"/>
    </w:pPr>
    <w:rPr>
      <w:rFonts w:asciiTheme="minorHAnsi" w:eastAsiaTheme="minorHAnsi" w:hAnsiTheme="minorHAnsi" w:cstheme="minorHAnsi"/>
    </w:rPr>
  </w:style>
  <w:style w:type="paragraph" w:styleId="Index9">
    <w:name w:val="index 9"/>
    <w:next w:val="normalize"/>
    <w:semiHidden/>
    <w:pPr>
      <w:ind w:left="1980" w:hanging="220"/>
    </w:pPr>
    <w:rPr>
      <w:rFonts w:asciiTheme="minorHAnsi" w:eastAsiaTheme="minorHAnsi" w:hAnsiTheme="minorHAnsi" w:cstheme="minorHAnsi"/>
    </w:rPr>
  </w:style>
  <w:style w:type="paragraph" w:styleId="IndexHeading">
    <w:name w:val="index heading"/>
    <w:next w:val="normalize"/>
    <w:uiPriority w:val="99"/>
    <w:semiHidden/>
    <w:pPr>
      <w:spacing w:before="120" w:after="120"/>
    </w:pPr>
    <w:rPr>
      <w:rFonts w:asciiTheme="minorHAnsi" w:eastAsiaTheme="minorHAnsi" w:hAnsiTheme="minorHAnsi" w:cstheme="minorHAnsi"/>
      <w:b/>
      <w:bCs/>
      <w:i/>
      <w:iCs/>
    </w:rPr>
  </w:style>
  <w:style w:type="paragraph" w:customStyle="1" w:styleId="dividerpage">
    <w:name w:val="divider page"/>
    <w:basedOn w:val="Normal"/>
    <w:semiHidden/>
    <w:pPr>
      <w:pBdr>
        <w:top w:val="double" w:sz="6" w:space="0" w:color="auto"/>
        <w:left w:val="double" w:sz="6" w:space="0" w:color="auto"/>
        <w:bottom w:val="double" w:sz="6" w:space="0" w:color="auto"/>
        <w:right w:val="double" w:sz="6" w:space="0" w:color="auto"/>
      </w:pBdr>
      <w:tabs>
        <w:tab w:val="left" w:pos="2160"/>
        <w:tab w:val="left" w:pos="2880"/>
      </w:tabs>
      <w:ind w:left="80"/>
    </w:pPr>
    <w:rPr>
      <w:noProof/>
      <w:sz w:val="48"/>
    </w:rPr>
  </w:style>
  <w:style w:type="paragraph" w:customStyle="1" w:styleId="header2">
    <w:name w:val="header 2"/>
    <w:basedOn w:val="Header"/>
    <w:semiHidden/>
    <w:pPr>
      <w:tabs>
        <w:tab w:val="clear" w:pos="4320"/>
        <w:tab w:val="clear" w:pos="8640"/>
      </w:tabs>
    </w:pPr>
    <w:rPr>
      <w:b/>
      <w:noProof/>
      <w:sz w:val="36"/>
    </w:rPr>
  </w:style>
  <w:style w:type="paragraph" w:styleId="NoteHeading">
    <w:name w:val="Note Heading"/>
    <w:basedOn w:val="Normal"/>
    <w:next w:val="Normal"/>
    <w:semiHidden/>
  </w:style>
  <w:style w:type="paragraph" w:customStyle="1" w:styleId="HEADING-L0">
    <w:name w:val="HEADING-L0"/>
    <w:next w:val="normalize"/>
    <w:semiHidden/>
    <w:pPr>
      <w:keepNext/>
      <w:pBdr>
        <w:bottom w:val="single" w:sz="12" w:space="0" w:color="auto"/>
        <w:between w:val="single" w:sz="12" w:space="0" w:color="auto"/>
      </w:pBdr>
      <w:spacing w:before="60" w:after="180"/>
    </w:pPr>
    <w:rPr>
      <w:rFonts w:ascii="Arial" w:hAnsi="Arial"/>
      <w:b/>
      <w:noProof/>
      <w:sz w:val="36"/>
    </w:rPr>
  </w:style>
  <w:style w:type="paragraph" w:customStyle="1" w:styleId="TitleCover">
    <w:name w:val="Title Cover"/>
    <w:basedOn w:val="Normal"/>
    <w:next w:val="Normal"/>
    <w:semiHidden/>
    <w:pPr>
      <w:keepNext/>
      <w:tabs>
        <w:tab w:val="right" w:pos="9360"/>
      </w:tabs>
      <w:spacing w:before="720"/>
      <w:jc w:val="center"/>
    </w:pPr>
    <w:rPr>
      <w:rFonts w:ascii="Arial" w:hAnsi="Arial"/>
      <w:b/>
      <w:kern w:val="28"/>
      <w:sz w:val="48"/>
    </w:rPr>
  </w:style>
  <w:style w:type="paragraph" w:styleId="NormalIndent">
    <w:name w:val="Normal Indent"/>
    <w:aliases w:val="ListIntro-users manual"/>
    <w:next w:val="Normal"/>
    <w:semiHidden/>
    <w:pPr>
      <w:shd w:val="clear" w:color="0000FF" w:fill="auto"/>
      <w:tabs>
        <w:tab w:val="left" w:pos="900"/>
      </w:tabs>
      <w:spacing w:after="120"/>
      <w:ind w:left="360"/>
    </w:pPr>
    <w:rPr>
      <w:b/>
      <w:bCs/>
      <w:sz w:val="22"/>
    </w:rPr>
  </w:style>
  <w:style w:type="paragraph" w:styleId="Title">
    <w:name w:val="Title"/>
    <w:basedOn w:val="Normal"/>
    <w:link w:val="TitleChar"/>
    <w:uiPriority w:val="99"/>
    <w:qFormat/>
    <w:pPr>
      <w:widowControl w:val="0"/>
      <w:jc w:val="center"/>
    </w:pPr>
    <w:rPr>
      <w:b/>
    </w:rPr>
  </w:style>
  <w:style w:type="paragraph" w:styleId="Date">
    <w:name w:val="Date"/>
    <w:basedOn w:val="Normal"/>
    <w:next w:val="Normal"/>
    <w:semiHidden/>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rPr>
      <w:rFonts w:ascii="Arial" w:hAnsi="Arial" w:cs="Arial"/>
      <w:b/>
      <w:bCs/>
    </w:rPr>
  </w:style>
  <w:style w:type="paragraph" w:customStyle="1" w:styleId="Photo">
    <w:name w:val="Photo"/>
    <w:basedOn w:val="Normal"/>
    <w:next w:val="Normal"/>
    <w:semiHidden/>
    <w:pPr>
      <w:overflowPunct w:val="0"/>
      <w:autoSpaceDE w:val="0"/>
      <w:autoSpaceDN w:val="0"/>
      <w:adjustRightInd w:val="0"/>
      <w:textAlignment w:val="baseline"/>
    </w:pPr>
    <w:rPr>
      <w:sz w:val="20"/>
      <w:szCs w:val="20"/>
    </w:rPr>
  </w:style>
  <w:style w:type="paragraph" w:customStyle="1" w:styleId="Base">
    <w:name w:val="Base"/>
    <w:semiHidden/>
    <w:pPr>
      <w:widowControl w:val="0"/>
      <w:autoSpaceDE w:val="0"/>
      <w:autoSpaceDN w:val="0"/>
      <w:adjustRightInd w:val="0"/>
      <w:spacing w:before="120"/>
    </w:pPr>
    <w:rPr>
      <w:rFonts w:ascii="Arial" w:hAnsi="Arial" w:cs="Arial"/>
    </w:rPr>
  </w:style>
  <w:style w:type="paragraph" w:customStyle="1" w:styleId="Heading0">
    <w:name w:val="Heading 0"/>
    <w:basedOn w:val="Heading1"/>
    <w:semiHidden/>
    <w:rPr>
      <w:sz w:val="40"/>
    </w:rPr>
  </w:style>
  <w:style w:type="character" w:styleId="FollowedHyperlink">
    <w:name w:val="FollowedHyperlink"/>
    <w:uiPriority w:val="99"/>
    <w:rPr>
      <w:color w:val="000000"/>
      <w:u w:val="single"/>
    </w:rPr>
  </w:style>
  <w:style w:type="paragraph" w:customStyle="1" w:styleId="BannerBase">
    <w:name w:val="Banner Base"/>
    <w:semiHidden/>
    <w:pPr>
      <w:widowControl w:val="0"/>
      <w:autoSpaceDE w:val="0"/>
      <w:autoSpaceDN w:val="0"/>
      <w:adjustRightInd w:val="0"/>
    </w:pPr>
    <w:rPr>
      <w:rFonts w:ascii="Arial" w:hAnsi="Arial" w:cs="Arial"/>
      <w:color w:val="0000FF"/>
      <w:sz w:val="28"/>
      <w:szCs w:val="28"/>
    </w:rPr>
  </w:style>
  <w:style w:type="paragraph" w:customStyle="1" w:styleId="BaseHeader">
    <w:name w:val="Base Header"/>
    <w:basedOn w:val="Base"/>
    <w:semiHidden/>
    <w:rPr>
      <w:b/>
      <w:bCs/>
    </w:rPr>
  </w:style>
  <w:style w:type="paragraph" w:customStyle="1" w:styleId="List2">
    <w:name w:val="List2"/>
    <w:basedOn w:val="Base"/>
    <w:semiHidden/>
    <w:pPr>
      <w:tabs>
        <w:tab w:val="left" w:pos="720"/>
      </w:tabs>
      <w:spacing w:before="60"/>
      <w:ind w:left="720" w:hanging="432"/>
    </w:pPr>
  </w:style>
  <w:style w:type="paragraph" w:customStyle="1" w:styleId="Related">
    <w:name w:val="Related"/>
    <w:next w:val="Normal"/>
    <w:semiHidden/>
    <w:pPr>
      <w:widowControl w:val="0"/>
      <w:pBdr>
        <w:bottom w:val="single" w:sz="6" w:space="0" w:color="auto"/>
      </w:pBdr>
      <w:autoSpaceDE w:val="0"/>
      <w:autoSpaceDN w:val="0"/>
      <w:adjustRightInd w:val="0"/>
      <w:spacing w:before="120"/>
    </w:pPr>
    <w:rPr>
      <w:rFonts w:ascii="Arial" w:hAnsi="Arial" w:cs="Arial"/>
      <w:b/>
      <w:bCs/>
    </w:rPr>
  </w:style>
  <w:style w:type="paragraph" w:customStyle="1" w:styleId="RelatedLink">
    <w:name w:val="Related Link"/>
    <w:basedOn w:val="Base"/>
    <w:semiHidden/>
    <w:pPr>
      <w:spacing w:before="60"/>
      <w:ind w:left="360"/>
    </w:pPr>
    <w:rPr>
      <w:color w:val="FF0000"/>
    </w:rPr>
  </w:style>
  <w:style w:type="paragraph" w:customStyle="1" w:styleId="popup">
    <w:name w:val="popup"/>
    <w:basedOn w:val="Normal"/>
    <w:next w:val="Base"/>
    <w:semiHidden/>
    <w:pPr>
      <w:widowControl w:val="0"/>
      <w:autoSpaceDE w:val="0"/>
      <w:autoSpaceDN w:val="0"/>
      <w:adjustRightInd w:val="0"/>
      <w:spacing w:after="60"/>
    </w:pPr>
    <w:rPr>
      <w:rFonts w:cs="Arial"/>
      <w:b/>
      <w:bCs/>
      <w:color w:val="FF0000"/>
      <w:sz w:val="20"/>
    </w:rPr>
  </w:style>
  <w:style w:type="paragraph" w:customStyle="1" w:styleId="Table-normalize">
    <w:name w:val="Table-normalize"/>
    <w:next w:val="normalize"/>
    <w:semiHidden/>
    <w:pPr>
      <w:jc w:val="center"/>
    </w:pPr>
    <w:rPr>
      <w:rFonts w:ascii="Times" w:hAnsi="Times"/>
      <w:color w:val="000000"/>
      <w:sz w:val="16"/>
    </w:rPr>
  </w:style>
  <w:style w:type="paragraph" w:customStyle="1" w:styleId="HEADING-L1">
    <w:name w:val="HEADING-L1"/>
    <w:next w:val="normalize"/>
    <w:semiHidden/>
    <w:pPr>
      <w:keepNext/>
      <w:spacing w:before="360" w:after="180"/>
      <w:outlineLvl w:val="0"/>
    </w:pPr>
    <w:rPr>
      <w:rFonts w:ascii="Arial" w:hAnsi="Arial"/>
      <w:b/>
      <w:sz w:val="36"/>
    </w:rPr>
  </w:style>
  <w:style w:type="paragraph" w:customStyle="1" w:styleId="HEADING-L2">
    <w:name w:val="HEADING-L2"/>
    <w:next w:val="normalize"/>
    <w:semiHidden/>
    <w:pPr>
      <w:pBdr>
        <w:bottom w:val="single" w:sz="6" w:space="0" w:color="auto"/>
        <w:between w:val="single" w:sz="12" w:space="1" w:color="auto"/>
      </w:pBdr>
      <w:tabs>
        <w:tab w:val="left" w:pos="2160"/>
        <w:tab w:val="left" w:pos="2880"/>
      </w:tabs>
      <w:spacing w:before="240" w:after="180"/>
      <w:outlineLvl w:val="1"/>
    </w:pPr>
    <w:rPr>
      <w:rFonts w:ascii="Arial" w:hAnsi="Arial"/>
      <w:b/>
      <w:sz w:val="32"/>
    </w:rPr>
  </w:style>
  <w:style w:type="paragraph" w:customStyle="1" w:styleId="HEADING-L4">
    <w:name w:val="HEADING-L4"/>
    <w:basedOn w:val="HEADING-L0"/>
    <w:next w:val="normalize"/>
    <w:semiHidden/>
    <w:pPr>
      <w:pBdr>
        <w:bottom w:val="none" w:sz="0" w:space="0" w:color="auto"/>
        <w:between w:val="none" w:sz="0" w:space="0" w:color="auto"/>
      </w:pBdr>
      <w:tabs>
        <w:tab w:val="left" w:pos="2160"/>
        <w:tab w:val="left" w:pos="2880"/>
      </w:tabs>
      <w:spacing w:before="180"/>
      <w:outlineLvl w:val="3"/>
    </w:pPr>
    <w:rPr>
      <w:sz w:val="24"/>
    </w:rPr>
  </w:style>
  <w:style w:type="paragraph" w:customStyle="1" w:styleId="HEADING-L3">
    <w:name w:val="HEADING-L3"/>
    <w:next w:val="normalize"/>
    <w:pPr>
      <w:tabs>
        <w:tab w:val="left" w:pos="2160"/>
        <w:tab w:val="left" w:pos="2880"/>
      </w:tabs>
      <w:spacing w:before="180" w:after="180"/>
      <w:outlineLvl w:val="2"/>
    </w:pPr>
    <w:rPr>
      <w:rFonts w:ascii="Times" w:hAnsi="Times"/>
      <w:b/>
      <w:sz w:val="32"/>
    </w:rPr>
  </w:style>
  <w:style w:type="paragraph" w:customStyle="1" w:styleId="LIST-Normalize">
    <w:name w:val="LIST-Normalize"/>
    <w:basedOn w:val="normalize"/>
    <w:link w:val="LIST-NormalizeChar"/>
    <w:pPr>
      <w:spacing w:after="60"/>
      <w:ind w:left="720" w:hanging="360"/>
    </w:pPr>
  </w:style>
  <w:style w:type="paragraph" w:customStyle="1" w:styleId="DISPLAY-Normalize">
    <w:name w:val="DISPLAY-Normalize"/>
    <w:semiHidden/>
    <w:pPr>
      <w:numPr>
        <w:ilvl w:val="12"/>
      </w:numPr>
      <w:pBdr>
        <w:top w:val="single" w:sz="6" w:space="2" w:color="0000FF"/>
        <w:left w:val="single" w:sz="6" w:space="4" w:color="0000FF"/>
        <w:bottom w:val="single" w:sz="6" w:space="2" w:color="0000FF"/>
        <w:right w:val="single" w:sz="6" w:space="1" w:color="0000FF"/>
      </w:pBdr>
      <w:tabs>
        <w:tab w:val="left" w:pos="720"/>
        <w:tab w:val="left" w:pos="2160"/>
        <w:tab w:val="left" w:pos="6840"/>
      </w:tabs>
      <w:ind w:left="144"/>
    </w:pPr>
    <w:rPr>
      <w:rFonts w:ascii="Courier New" w:hAnsi="Courier New"/>
      <w:sz w:val="18"/>
    </w:rPr>
  </w:style>
  <w:style w:type="paragraph" w:customStyle="1" w:styleId="HEADING-L5">
    <w:name w:val="HEADING-L5"/>
    <w:next w:val="normalize"/>
    <w:link w:val="HEADING-L5Char"/>
    <w:pPr>
      <w:keepNext/>
      <w:spacing w:before="60" w:after="180"/>
    </w:pPr>
    <w:rPr>
      <w:rFonts w:ascii="Times" w:hAnsi="Times"/>
      <w:b/>
      <w:sz w:val="24"/>
    </w:rPr>
  </w:style>
  <w:style w:type="paragraph" w:customStyle="1" w:styleId="NOTE-normalize">
    <w:name w:val="NOTE-normalize"/>
    <w:basedOn w:val="normalize"/>
    <w:next w:val="normalize"/>
    <w:pPr>
      <w:tabs>
        <w:tab w:val="left" w:pos="1800"/>
      </w:tabs>
      <w:ind w:left="1800" w:right="360" w:hanging="1440"/>
    </w:pPr>
    <w:rPr>
      <w:b/>
      <w:bCs/>
    </w:rPr>
  </w:style>
  <w:style w:type="paragraph" w:customStyle="1" w:styleId="table-notifications">
    <w:name w:val="table-notifications"/>
    <w:semiHidden/>
    <w:pPr>
      <w:tabs>
        <w:tab w:val="left" w:pos="360"/>
        <w:tab w:val="left" w:pos="5760"/>
      </w:tabs>
      <w:ind w:right="-360"/>
    </w:pPr>
    <w:rPr>
      <w:b/>
      <w:bCs/>
      <w:szCs w:val="24"/>
      <w:u w:val="single"/>
    </w:rPr>
  </w:style>
  <w:style w:type="paragraph" w:styleId="Index1">
    <w:name w:val="index 1"/>
    <w:next w:val="normalize"/>
    <w:uiPriority w:val="99"/>
    <w:semiHidden/>
    <w:rsid w:val="00AD5867"/>
    <w:pPr>
      <w:ind w:left="220" w:hanging="220"/>
    </w:pPr>
    <w:rPr>
      <w:rFonts w:asciiTheme="minorHAnsi" w:eastAsiaTheme="minorHAnsi" w:hAnsiTheme="minorHAnsi" w:cstheme="minorHAnsi"/>
    </w:rPr>
  </w:style>
  <w:style w:type="paragraph" w:styleId="BodyTextIndent">
    <w:name w:val="Body Text Indent"/>
    <w:basedOn w:val="Normal"/>
    <w:semiHidden/>
    <w:pPr>
      <w:widowControl w:val="0"/>
      <w:tabs>
        <w:tab w:val="left" w:pos="360"/>
        <w:tab w:val="left" w:pos="720"/>
        <w:tab w:val="left" w:pos="1080"/>
        <w:tab w:val="left" w:pos="1440"/>
        <w:tab w:val="left" w:pos="1800"/>
        <w:tab w:val="left" w:pos="7200"/>
        <w:tab w:val="left" w:pos="7830"/>
      </w:tabs>
      <w:ind w:left="1800" w:hanging="1800"/>
    </w:pPr>
    <w:rPr>
      <w:snapToGrid w:val="0"/>
      <w:sz w:val="20"/>
      <w:szCs w:val="20"/>
    </w:rPr>
  </w:style>
  <w:style w:type="paragraph" w:styleId="BodyTextIndent3">
    <w:name w:val="Body Text Indent 3"/>
    <w:basedOn w:val="Normal"/>
    <w:link w:val="BodyTextIndent3Char"/>
    <w:uiPriority w:val="99"/>
    <w:pPr>
      <w:widowControl w:val="0"/>
      <w:tabs>
        <w:tab w:val="left" w:pos="360"/>
        <w:tab w:val="left" w:pos="1080"/>
      </w:tabs>
      <w:ind w:left="360"/>
    </w:pPr>
    <w:rPr>
      <w:snapToGrid w:val="0"/>
      <w:sz w:val="20"/>
      <w:szCs w:val="20"/>
    </w:rPr>
  </w:style>
  <w:style w:type="paragraph" w:styleId="BodyText">
    <w:name w:val="Body Text"/>
    <w:basedOn w:val="Normal"/>
    <w:link w:val="BodyTextChar"/>
    <w:uiPriority w:val="99"/>
    <w:unhideWhenUsed/>
    <w:rsid w:val="00AD38DF"/>
  </w:style>
  <w:style w:type="paragraph" w:styleId="BodyTextIndent2">
    <w:name w:val="Body Text Indent 2"/>
    <w:basedOn w:val="Normal"/>
    <w:link w:val="BodyTextIndent2Char"/>
    <w:uiPriority w:val="99"/>
    <w:pPr>
      <w:tabs>
        <w:tab w:val="left" w:pos="360"/>
        <w:tab w:val="left" w:pos="720"/>
        <w:tab w:val="left" w:pos="1080"/>
      </w:tabs>
      <w:ind w:left="1440"/>
    </w:pPr>
  </w:style>
  <w:style w:type="paragraph" w:customStyle="1" w:styleId="checkdescription">
    <w:name w:val="check description"/>
    <w:semiHidden/>
    <w:pPr>
      <w:tabs>
        <w:tab w:val="left" w:pos="360"/>
        <w:tab w:val="decimal" w:pos="7920"/>
      </w:tabs>
    </w:pPr>
  </w:style>
  <w:style w:type="paragraph" w:customStyle="1" w:styleId="capture">
    <w:name w:val="capture"/>
    <w:basedOn w:val="Normal"/>
    <w:semiHidden/>
    <w:pPr>
      <w:pBdr>
        <w:top w:val="single" w:sz="6" w:space="1" w:color="0000FF"/>
        <w:left w:val="single" w:sz="6" w:space="1" w:color="0000FF"/>
        <w:bottom w:val="single" w:sz="6" w:space="1" w:color="0000FF"/>
        <w:right w:val="single" w:sz="6" w:space="1" w:color="0000FF"/>
      </w:pBdr>
    </w:pPr>
    <w:rPr>
      <w:rFonts w:ascii="Courier New" w:hAnsi="Courier New"/>
      <w:sz w:val="18"/>
      <w:szCs w:val="20"/>
    </w:rPr>
  </w:style>
  <w:style w:type="paragraph" w:styleId="PlainText">
    <w:name w:val="Plain Text"/>
    <w:basedOn w:val="Normal"/>
    <w:link w:val="PlainTextChar"/>
    <w:semiHidden/>
    <w:rPr>
      <w:rFonts w:ascii="Courier New" w:hAnsi="Courier New" w:cs="Courier New"/>
      <w:sz w:val="20"/>
      <w:szCs w:val="20"/>
    </w:rPr>
  </w:style>
  <w:style w:type="paragraph" w:styleId="BlockText">
    <w:name w:val="Block Text"/>
    <w:basedOn w:val="Normal"/>
    <w:semiHidden/>
    <w:pPr>
      <w:ind w:left="1440" w:right="1440"/>
    </w:pPr>
  </w:style>
  <w:style w:type="paragraph" w:styleId="BodyText2">
    <w:name w:val="Body Text 2"/>
    <w:basedOn w:val="Normal"/>
    <w:link w:val="BodyText2Char"/>
    <w:uiPriority w:val="99"/>
    <w:pPr>
      <w:spacing w:line="480" w:lineRule="auto"/>
    </w:pPr>
  </w:style>
  <w:style w:type="paragraph" w:styleId="BodyText3">
    <w:name w:val="Body Text 3"/>
    <w:basedOn w:val="Normal"/>
    <w:semiHidden/>
    <w:rPr>
      <w:sz w:val="16"/>
      <w:szCs w:val="16"/>
    </w:rPr>
  </w:style>
  <w:style w:type="paragraph" w:styleId="BodyTextFirstIndent">
    <w:name w:val="Body Text First Indent"/>
    <w:basedOn w:val="BodyText"/>
    <w:semiHidden/>
    <w:pPr>
      <w:ind w:firstLine="210"/>
    </w:pPr>
    <w:rPr>
      <w:snapToGrid w:val="0"/>
      <w:szCs w:val="24"/>
    </w:rPr>
  </w:style>
  <w:style w:type="paragraph" w:styleId="BodyTextFirstIndent2">
    <w:name w:val="Body Text First Indent 2"/>
    <w:basedOn w:val="BodyTextIndent"/>
    <w:semiHidden/>
    <w:pPr>
      <w:widowControl/>
      <w:tabs>
        <w:tab w:val="clear" w:pos="360"/>
        <w:tab w:val="clear" w:pos="720"/>
        <w:tab w:val="clear" w:pos="1080"/>
        <w:tab w:val="clear" w:pos="1440"/>
        <w:tab w:val="clear" w:pos="1800"/>
        <w:tab w:val="clear" w:pos="7200"/>
        <w:tab w:val="clear" w:pos="7830"/>
      </w:tabs>
      <w:ind w:left="360" w:firstLine="210"/>
    </w:pPr>
    <w:rPr>
      <w:snapToGrid/>
      <w:sz w:val="24"/>
      <w:szCs w:val="24"/>
    </w:rPr>
  </w:style>
  <w:style w:type="paragraph" w:styleId="Caption">
    <w:name w:val="caption"/>
    <w:basedOn w:val="Normal"/>
    <w:next w:val="Normal"/>
    <w:rPr>
      <w:b/>
      <w:bCs/>
      <w:sz w:val="20"/>
      <w:szCs w:val="20"/>
    </w:rPr>
  </w:style>
  <w:style w:type="paragraph" w:styleId="Closing">
    <w:name w:val="Closing"/>
    <w:basedOn w:val="Normal"/>
    <w:semiHidden/>
    <w:pPr>
      <w:ind w:left="4320"/>
    </w:pPr>
  </w:style>
  <w:style w:type="paragraph" w:styleId="CommentText">
    <w:name w:val="annotation text"/>
    <w:basedOn w:val="Normal"/>
    <w:link w:val="CommentTextChar"/>
    <w:uiPriority w:val="99"/>
    <w:pPr>
      <w:numPr>
        <w:numId w:val="71"/>
      </w:numPr>
    </w:pPr>
    <w:rPr>
      <w:sz w:val="20"/>
      <w:szCs w:val="20"/>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dnoteText">
    <w:name w:val="endnote text"/>
    <w:basedOn w:val="Normal"/>
    <w:semiHidden/>
    <w:rPr>
      <w:sz w:val="20"/>
      <w:szCs w:val="20"/>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Pr>
      <w:rFonts w:ascii="Arial" w:hAnsi="Arial" w:cs="Arial"/>
      <w:sz w:val="20"/>
      <w:szCs w:val="20"/>
    </w:rPr>
  </w:style>
  <w:style w:type="paragraph" w:styleId="FootnoteText">
    <w:name w:val="footnote text"/>
    <w:basedOn w:val="Normal"/>
    <w:semiHidden/>
    <w:rPr>
      <w:sz w:val="20"/>
      <w:szCs w:val="20"/>
    </w:r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szCs w:val="20"/>
    </w:rPr>
  </w:style>
  <w:style w:type="paragraph" w:styleId="List">
    <w:name w:val="List"/>
    <w:basedOn w:val="Normal"/>
    <w:semiHidden/>
    <w:pPr>
      <w:ind w:left="360"/>
    </w:pPr>
  </w:style>
  <w:style w:type="paragraph" w:styleId="List20">
    <w:name w:val="List 2"/>
    <w:basedOn w:val="Normal"/>
    <w:semiHidden/>
  </w:style>
  <w:style w:type="paragraph" w:styleId="List3">
    <w:name w:val="List 3"/>
    <w:basedOn w:val="Normal"/>
    <w:semiHidden/>
    <w:pPr>
      <w:ind w:left="1080"/>
    </w:pPr>
  </w:style>
  <w:style w:type="paragraph" w:styleId="List4">
    <w:name w:val="List 4"/>
    <w:basedOn w:val="Normal"/>
    <w:semiHidden/>
    <w:pPr>
      <w:ind w:left="1440"/>
    </w:pPr>
  </w:style>
  <w:style w:type="paragraph" w:styleId="List5">
    <w:name w:val="List 5"/>
    <w:basedOn w:val="Normal"/>
    <w:semiHidden/>
    <w:pPr>
      <w:ind w:left="1800"/>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12"/>
      </w:numPr>
    </w:pPr>
  </w:style>
  <w:style w:type="paragraph" w:styleId="ListBullet3">
    <w:name w:val="List Bullet 3"/>
    <w:basedOn w:val="Normal"/>
    <w:autoRedefine/>
    <w:semiHidden/>
    <w:pPr>
      <w:numPr>
        <w:numId w:val="13"/>
      </w:numPr>
    </w:pPr>
  </w:style>
  <w:style w:type="paragraph" w:styleId="ListBullet4">
    <w:name w:val="List Bullet 4"/>
    <w:basedOn w:val="Normal"/>
    <w:autoRedefine/>
    <w:semiHidden/>
    <w:pPr>
      <w:numPr>
        <w:numId w:val="2"/>
      </w:numPr>
    </w:pPr>
  </w:style>
  <w:style w:type="paragraph" w:styleId="ListBullet5">
    <w:name w:val="List Bullet 5"/>
    <w:basedOn w:val="Normal"/>
    <w:autoRedefine/>
    <w:semiHidden/>
    <w:pPr>
      <w:numPr>
        <w:numId w:val="3"/>
      </w:numPr>
    </w:pPr>
  </w:style>
  <w:style w:type="paragraph" w:styleId="ListContinue">
    <w:name w:val="List Continue"/>
    <w:basedOn w:val="Normal"/>
    <w:semiHidden/>
    <w:pPr>
      <w:ind w:left="360"/>
    </w:pPr>
  </w:style>
  <w:style w:type="paragraph" w:styleId="ListContinue2">
    <w:name w:val="List Continue 2"/>
    <w:basedOn w:val="Normal"/>
    <w:semiHidden/>
  </w:style>
  <w:style w:type="paragraph" w:styleId="ListContinue3">
    <w:name w:val="List Continue 3"/>
    <w:basedOn w:val="Normal"/>
    <w:semiHidden/>
    <w:pPr>
      <w:ind w:left="1080"/>
    </w:pPr>
  </w:style>
  <w:style w:type="paragraph" w:styleId="ListContinue4">
    <w:name w:val="List Continue 4"/>
    <w:basedOn w:val="Normal"/>
    <w:semiHidden/>
    <w:pPr>
      <w:ind w:left="1440"/>
    </w:pPr>
  </w:style>
  <w:style w:type="paragraph" w:styleId="ListContinue5">
    <w:name w:val="List Continue 5"/>
    <w:basedOn w:val="Normal"/>
    <w:semiHidden/>
    <w:pPr>
      <w:ind w:left="1800"/>
    </w:pPr>
  </w:style>
  <w:style w:type="paragraph" w:styleId="ListNumber">
    <w:name w:val="List Number"/>
    <w:basedOn w:val="Normal"/>
    <w:semiHidden/>
    <w:pPr>
      <w:numPr>
        <w:numId w:val="4"/>
      </w:numPr>
    </w:pPr>
  </w:style>
  <w:style w:type="paragraph" w:styleId="ListNumber2">
    <w:name w:val="List Number 2"/>
    <w:basedOn w:val="Normal"/>
    <w:semiHidden/>
    <w:pPr>
      <w:numPr>
        <w:numId w:val="5"/>
      </w:numPr>
    </w:pPr>
  </w:style>
  <w:style w:type="paragraph" w:styleId="ListNumber3">
    <w:name w:val="List Number 3"/>
    <w:aliases w:val="Steps List"/>
    <w:basedOn w:val="Normal"/>
    <w:semiHidden/>
    <w:pPr>
      <w:shd w:val="clear" w:color="0000FF" w:fill="auto"/>
      <w:tabs>
        <w:tab w:val="left" w:pos="720"/>
        <w:tab w:val="num" w:pos="1080"/>
      </w:tabs>
      <w:ind w:left="1080"/>
    </w:pPr>
    <w:rPr>
      <w:szCs w:val="20"/>
    </w:rPr>
  </w:style>
  <w:style w:type="paragraph" w:styleId="ListNumber4">
    <w:name w:val="List Number 4"/>
    <w:basedOn w:val="Normal"/>
    <w:semiHidden/>
    <w:pPr>
      <w:numPr>
        <w:numId w:val="6"/>
      </w:numPr>
    </w:pPr>
  </w:style>
  <w:style w:type="paragraph" w:styleId="ListNumber5">
    <w:name w:val="List Number 5"/>
    <w:basedOn w:val="Normal"/>
    <w:semiHidden/>
    <w:pPr>
      <w:numPr>
        <w:numId w:val="7"/>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link w:val="SubtitleChar"/>
    <w:autoRedefine/>
    <w:uiPriority w:val="99"/>
    <w:qFormat/>
    <w:rsid w:val="000D4D5A"/>
    <w:pPr>
      <w:spacing w:before="60" w:after="60"/>
      <w:outlineLvl w:val="5"/>
    </w:pPr>
    <w:rPr>
      <w:rFonts w:ascii="Arial" w:hAnsi="Arial" w:cs="Arial"/>
      <w:b/>
    </w:rPr>
  </w:style>
  <w:style w:type="paragraph" w:styleId="TableofAuthorities">
    <w:name w:val="table of authorities"/>
    <w:basedOn w:val="Normal"/>
    <w:next w:val="Normal"/>
    <w:semiHidden/>
    <w:pPr>
      <w:ind w:left="240" w:hanging="240"/>
    </w:pPr>
  </w:style>
  <w:style w:type="paragraph" w:customStyle="1" w:styleId="Head2">
    <w:name w:val="Head 2"/>
    <w:basedOn w:val="Heading2"/>
    <w:semiHidden/>
    <w:pPr>
      <w:keepNext w:val="0"/>
      <w:shd w:val="clear" w:color="0000FF" w:fill="auto"/>
    </w:pPr>
    <w:rPr>
      <w:sz w:val="22"/>
      <w:szCs w:val="20"/>
    </w:rPr>
  </w:style>
  <w:style w:type="paragraph" w:customStyle="1" w:styleId="screen">
    <w:name w:val="screen"/>
    <w:basedOn w:val="Normal"/>
    <w:semiHidden/>
    <w:pPr>
      <w:pBdr>
        <w:top w:val="single" w:sz="6" w:space="1" w:color="0000FF"/>
        <w:left w:val="single" w:sz="6" w:space="1" w:color="0000FF"/>
        <w:bottom w:val="single" w:sz="6" w:space="1" w:color="0000FF"/>
        <w:right w:val="single" w:sz="6" w:space="1" w:color="0000FF"/>
      </w:pBdr>
      <w:shd w:val="clear" w:color="0000FF" w:fill="auto"/>
      <w:tabs>
        <w:tab w:val="left" w:pos="720"/>
      </w:tabs>
    </w:pPr>
    <w:rPr>
      <w:rFonts w:ascii="Courier New" w:hAnsi="Courier New"/>
      <w:sz w:val="18"/>
      <w:szCs w:val="20"/>
    </w:rPr>
  </w:style>
  <w:style w:type="paragraph" w:customStyle="1" w:styleId="note2">
    <w:name w:val="note 2"/>
    <w:basedOn w:val="NormalIndent"/>
    <w:semiHidden/>
    <w:pPr>
      <w:tabs>
        <w:tab w:val="clear" w:pos="900"/>
        <w:tab w:val="left" w:pos="720"/>
      </w:tabs>
      <w:spacing w:before="60"/>
      <w:ind w:left="2430" w:hanging="990"/>
    </w:pPr>
  </w:style>
  <w:style w:type="character" w:styleId="CommentReference">
    <w:name w:val="annotation reference"/>
    <w:uiPriority w:val="99"/>
    <w:rPr>
      <w:sz w:val="16"/>
      <w:szCs w:val="16"/>
    </w:rPr>
  </w:style>
  <w:style w:type="paragraph" w:customStyle="1" w:styleId="NINumberedList">
    <w:name w:val="NI Numbered List"/>
    <w:basedOn w:val="NormalIndent"/>
    <w:semiHidden/>
    <w:pPr>
      <w:tabs>
        <w:tab w:val="clear" w:pos="900"/>
      </w:tabs>
      <w:ind w:left="1440" w:hanging="720"/>
    </w:pPr>
    <w:rPr>
      <w:b w:val="0"/>
      <w:bCs w:val="0"/>
    </w:rPr>
  </w:style>
  <w:style w:type="paragraph" w:customStyle="1" w:styleId="Heading4Indented">
    <w:name w:val="Heading 4 Indented"/>
    <w:basedOn w:val="Heading4"/>
    <w:semiHidden/>
    <w:pPr>
      <w:keepNext w:val="0"/>
      <w:shd w:val="clear" w:color="0000FF" w:fill="auto"/>
      <w:tabs>
        <w:tab w:val="left" w:pos="720"/>
      </w:tabs>
      <w:spacing w:before="0"/>
    </w:pPr>
    <w:rPr>
      <w:bCs w:val="0"/>
      <w:i/>
      <w:noProof/>
    </w:rPr>
  </w:style>
  <w:style w:type="paragraph" w:customStyle="1" w:styleId="CaptionText">
    <w:name w:val="Caption Text"/>
    <w:basedOn w:val="Normal"/>
    <w:semiHidden/>
    <w:pPr>
      <w:overflowPunct w:val="0"/>
      <w:autoSpaceDE w:val="0"/>
      <w:autoSpaceDN w:val="0"/>
      <w:adjustRightInd w:val="0"/>
      <w:ind w:right="288"/>
      <w:textAlignment w:val="baseline"/>
    </w:pPr>
    <w:rPr>
      <w:rFonts w:ascii="Arial" w:hAnsi="Arial"/>
      <w:sz w:val="18"/>
      <w:szCs w:val="20"/>
    </w:rPr>
  </w:style>
  <w:style w:type="paragraph" w:customStyle="1" w:styleId="TableTextCentered">
    <w:name w:val="Table Text Centered"/>
    <w:basedOn w:val="Normal"/>
    <w:semiHidden/>
    <w:pPr>
      <w:spacing w:before="60" w:after="60"/>
      <w:jc w:val="center"/>
    </w:pPr>
    <w:rPr>
      <w:rFonts w:ascii="Arial" w:hAnsi="Arial"/>
      <w:sz w:val="18"/>
      <w:szCs w:val="20"/>
    </w:rPr>
  </w:style>
  <w:style w:type="paragraph" w:customStyle="1" w:styleId="TableTextFlushLeft">
    <w:name w:val="Table Text Flush Left"/>
    <w:basedOn w:val="Normal"/>
    <w:semiHidden/>
    <w:pPr>
      <w:spacing w:before="60" w:after="60"/>
    </w:pPr>
    <w:rPr>
      <w:rFonts w:ascii="Arial" w:hAnsi="Arial"/>
      <w:sz w:val="18"/>
      <w:szCs w:val="20"/>
    </w:rPr>
  </w:style>
  <w:style w:type="paragraph" w:customStyle="1" w:styleId="TableHeadingCentered">
    <w:name w:val="Table Heading Centered"/>
    <w:basedOn w:val="Normal"/>
    <w:semiHidden/>
    <w:pPr>
      <w:spacing w:before="60" w:after="60"/>
      <w:jc w:val="center"/>
    </w:pPr>
    <w:rPr>
      <w:rFonts w:ascii="Arial" w:hAnsi="Arial"/>
      <w:b/>
      <w:szCs w:val="20"/>
    </w:rPr>
  </w:style>
  <w:style w:type="paragraph" w:customStyle="1" w:styleId="NormalIndent1">
    <w:name w:val="Normal Indent1"/>
    <w:basedOn w:val="Normal"/>
    <w:semiHidden/>
    <w:pPr>
      <w:shd w:val="clear" w:color="0000FF" w:fill="auto"/>
      <w:tabs>
        <w:tab w:val="left" w:pos="720"/>
      </w:tabs>
      <w:ind w:left="1440"/>
    </w:pPr>
    <w:rPr>
      <w:rFonts w:ascii="New Century Schlbk" w:hAnsi="New Century Schlbk"/>
      <w:noProof/>
      <w:szCs w:val="20"/>
    </w:rPr>
  </w:style>
  <w:style w:type="paragraph" w:customStyle="1" w:styleId="textbox">
    <w:name w:val="text box"/>
    <w:basedOn w:val="Normal"/>
    <w:semiHidden/>
    <w:pPr>
      <w:shd w:val="pct5" w:color="auto" w:fill="FFFFFF"/>
      <w:jc w:val="center"/>
    </w:pPr>
    <w:rPr>
      <w:rFonts w:ascii="New Century Schlbk" w:hAnsi="New Century Schlbk"/>
      <w:snapToGrid w:val="0"/>
      <w:sz w:val="18"/>
      <w:szCs w:val="20"/>
    </w:rPr>
  </w:style>
  <w:style w:type="paragraph" w:customStyle="1" w:styleId="N1">
    <w:name w:val="N1"/>
    <w:basedOn w:val="Normal"/>
    <w:next w:val="n2"/>
    <w:semiHidden/>
    <w:pPr>
      <w:shd w:val="clear" w:color="0000FF" w:fill="auto"/>
      <w:tabs>
        <w:tab w:val="num" w:pos="504"/>
        <w:tab w:val="left" w:pos="720"/>
      </w:tabs>
      <w:spacing w:after="240"/>
      <w:ind w:left="504"/>
    </w:pPr>
    <w:rPr>
      <w:rFonts w:ascii="Times New" w:hAnsi="Times New"/>
      <w:szCs w:val="20"/>
    </w:rPr>
  </w:style>
  <w:style w:type="paragraph" w:customStyle="1" w:styleId="n2">
    <w:name w:val="n2"/>
    <w:basedOn w:val="Normal"/>
    <w:semiHidden/>
    <w:pPr>
      <w:shd w:val="clear" w:color="0000FF" w:fill="auto"/>
      <w:tabs>
        <w:tab w:val="left" w:pos="720"/>
      </w:tabs>
      <w:spacing w:after="240"/>
    </w:pPr>
    <w:rPr>
      <w:szCs w:val="20"/>
    </w:rPr>
  </w:style>
  <w:style w:type="paragraph" w:customStyle="1" w:styleId="bull1ind">
    <w:name w:val="bull1ind"/>
    <w:basedOn w:val="Normal"/>
    <w:semiHidden/>
    <w:pPr>
      <w:shd w:val="clear" w:color="0000FF" w:fill="auto"/>
      <w:tabs>
        <w:tab w:val="left" w:pos="720"/>
      </w:tabs>
    </w:pPr>
    <w:rPr>
      <w:szCs w:val="20"/>
    </w:rPr>
  </w:style>
  <w:style w:type="paragraph" w:customStyle="1" w:styleId="bull1">
    <w:name w:val="bull1"/>
    <w:basedOn w:val="Normal"/>
    <w:semiHidden/>
    <w:pPr>
      <w:shd w:val="clear" w:color="0000FF" w:fill="auto"/>
      <w:tabs>
        <w:tab w:val="num" w:pos="720"/>
      </w:tabs>
    </w:pPr>
    <w:rPr>
      <w:szCs w:val="20"/>
    </w:rPr>
  </w:style>
  <w:style w:type="paragraph" w:customStyle="1" w:styleId="Head1">
    <w:name w:val="Head 1"/>
    <w:basedOn w:val="Normal"/>
    <w:semiHidden/>
    <w:pPr>
      <w:shd w:val="clear" w:color="0000FF" w:fill="auto"/>
      <w:tabs>
        <w:tab w:val="left" w:pos="720"/>
      </w:tabs>
      <w:ind w:left="360"/>
    </w:pPr>
    <w:rPr>
      <w:szCs w:val="20"/>
    </w:rPr>
  </w:style>
  <w:style w:type="paragraph" w:customStyle="1" w:styleId="indent">
    <w:name w:val="indent"/>
    <w:basedOn w:val="Head1"/>
    <w:semiHidden/>
  </w:style>
  <w:style w:type="paragraph" w:customStyle="1" w:styleId="number1">
    <w:name w:val="number 1"/>
    <w:semiHidden/>
    <w:pPr>
      <w:tabs>
        <w:tab w:val="num" w:pos="1080"/>
      </w:tabs>
      <w:spacing w:after="120"/>
      <w:ind w:left="1080" w:hanging="360"/>
    </w:pPr>
    <w:rPr>
      <w:noProof/>
      <w:sz w:val="24"/>
    </w:rPr>
  </w:style>
  <w:style w:type="paragraph" w:customStyle="1" w:styleId="num1">
    <w:name w:val="num1"/>
    <w:basedOn w:val="bull1"/>
    <w:semiHidden/>
    <w:pPr>
      <w:tabs>
        <w:tab w:val="clear" w:pos="720"/>
      </w:tabs>
      <w:ind w:left="360"/>
    </w:pPr>
  </w:style>
  <w:style w:type="paragraph" w:customStyle="1" w:styleId="bull1num1">
    <w:name w:val="bull1num1"/>
    <w:semiHidden/>
    <w:pPr>
      <w:tabs>
        <w:tab w:val="num" w:pos="4824"/>
      </w:tabs>
      <w:spacing w:after="120"/>
      <w:ind w:left="1080" w:hanging="360"/>
    </w:pPr>
    <w:rPr>
      <w:noProof/>
      <w:sz w:val="24"/>
    </w:rPr>
  </w:style>
  <w:style w:type="paragraph" w:customStyle="1" w:styleId="bull1num1ind">
    <w:name w:val="bull1num1ind"/>
    <w:basedOn w:val="Normal"/>
    <w:next w:val="bull1num1"/>
    <w:semiHidden/>
    <w:pPr>
      <w:shd w:val="clear" w:color="0000FF" w:fill="auto"/>
      <w:tabs>
        <w:tab w:val="left" w:pos="720"/>
      </w:tabs>
      <w:ind w:left="1440"/>
    </w:pPr>
    <w:rPr>
      <w:szCs w:val="20"/>
    </w:rPr>
  </w:style>
  <w:style w:type="paragraph" w:customStyle="1" w:styleId="bullind">
    <w:name w:val="bullind"/>
    <w:basedOn w:val="bull1"/>
    <w:semiHidden/>
  </w:style>
  <w:style w:type="paragraph" w:customStyle="1" w:styleId="number">
    <w:name w:val="number"/>
    <w:basedOn w:val="bull1"/>
    <w:semiHidden/>
  </w:style>
  <w:style w:type="paragraph" w:customStyle="1" w:styleId="table">
    <w:name w:val="table"/>
    <w:basedOn w:val="Normal"/>
    <w:semiHidden/>
    <w:pPr>
      <w:tabs>
        <w:tab w:val="left" w:pos="1080"/>
        <w:tab w:val="left" w:pos="6120"/>
      </w:tabs>
    </w:pPr>
    <w:rPr>
      <w:rFonts w:ascii="New Century Schlbk" w:hAnsi="New Century Schlbk"/>
      <w:sz w:val="20"/>
      <w:szCs w:val="20"/>
    </w:rPr>
  </w:style>
  <w:style w:type="paragraph" w:customStyle="1" w:styleId="bull2">
    <w:name w:val="bull2"/>
    <w:semiHidden/>
    <w:pPr>
      <w:tabs>
        <w:tab w:val="num" w:pos="1440"/>
      </w:tabs>
      <w:spacing w:after="120"/>
      <w:ind w:left="1440" w:hanging="360"/>
    </w:pPr>
    <w:rPr>
      <w:noProof/>
      <w:sz w:val="24"/>
    </w:rPr>
  </w:style>
  <w:style w:type="paragraph" w:customStyle="1" w:styleId="number2">
    <w:name w:val="number 2"/>
    <w:semiHidden/>
    <w:pPr>
      <w:tabs>
        <w:tab w:val="num" w:pos="1440"/>
      </w:tabs>
      <w:spacing w:after="120"/>
      <w:ind w:left="1440" w:hanging="720"/>
    </w:pPr>
    <w:rPr>
      <w:noProof/>
      <w:sz w:val="24"/>
    </w:rPr>
  </w:style>
  <w:style w:type="paragraph" w:customStyle="1" w:styleId="ComputerScreen">
    <w:name w:val="Computer Screen"/>
    <w:basedOn w:val="Normal"/>
    <w:semiHidden/>
    <w:pPr>
      <w:pBdr>
        <w:top w:val="single" w:sz="6" w:space="1" w:color="auto"/>
        <w:left w:val="single" w:sz="6" w:space="1" w:color="auto"/>
        <w:bottom w:val="single" w:sz="6" w:space="1" w:color="auto"/>
        <w:right w:val="single" w:sz="6" w:space="1" w:color="auto"/>
      </w:pBdr>
      <w:ind w:right="-720"/>
    </w:pPr>
    <w:rPr>
      <w:rFonts w:ascii="Courier New" w:hAnsi="Courier New"/>
      <w:sz w:val="18"/>
      <w:szCs w:val="20"/>
    </w:rPr>
  </w:style>
  <w:style w:type="paragraph" w:customStyle="1" w:styleId="TableEntry">
    <w:name w:val="Table Entry"/>
    <w:basedOn w:val="Normal"/>
    <w:semiHidden/>
    <w:rPr>
      <w:rFonts w:ascii="New Century Schlbk" w:hAnsi="New Century Schlbk"/>
      <w:szCs w:val="20"/>
    </w:rPr>
  </w:style>
  <w:style w:type="paragraph" w:customStyle="1" w:styleId="Heading">
    <w:name w:val="Heading"/>
    <w:basedOn w:val="Heading2"/>
    <w:semiHidden/>
    <w:pPr>
      <w:pBdr>
        <w:bottom w:val="single" w:sz="6" w:space="0" w:color="auto"/>
        <w:between w:val="single" w:sz="6" w:space="0" w:color="auto"/>
      </w:pBdr>
      <w:outlineLvl w:val="9"/>
    </w:pPr>
    <w:rPr>
      <w:snapToGrid w:val="0"/>
      <w:szCs w:val="20"/>
    </w:rPr>
  </w:style>
  <w:style w:type="paragraph" w:customStyle="1" w:styleId="9ptcour">
    <w:name w:val="9 pt cour"/>
    <w:basedOn w:val="Normal"/>
    <w:semiHidden/>
    <w:pPr>
      <w:ind w:right="-720"/>
    </w:pPr>
    <w:rPr>
      <w:rFonts w:ascii="New Century Schlbk" w:hAnsi="New Century Schlbk"/>
      <w:snapToGrid w:val="0"/>
      <w:sz w:val="20"/>
      <w:szCs w:val="20"/>
    </w:rPr>
  </w:style>
  <w:style w:type="paragraph" w:customStyle="1" w:styleId="Subhead">
    <w:name w:val="Subhead"/>
    <w:basedOn w:val="Normal"/>
    <w:semiHidden/>
    <w:pPr>
      <w:tabs>
        <w:tab w:val="left" w:pos="360"/>
        <w:tab w:val="left" w:pos="720"/>
        <w:tab w:val="left" w:pos="1080"/>
      </w:tabs>
      <w:jc w:val="both"/>
    </w:pPr>
    <w:rPr>
      <w:rFonts w:ascii="New Century Schlbk" w:hAnsi="New Century Schlbk"/>
      <w:b/>
      <w:i/>
      <w:snapToGrid w:val="0"/>
      <w:szCs w:val="20"/>
    </w:rPr>
  </w:style>
  <w:style w:type="paragraph" w:customStyle="1" w:styleId="FEEMANUAL">
    <w:name w:val="FEE MANUAL"/>
    <w:basedOn w:val="Normal"/>
    <w:semiHidden/>
    <w:rPr>
      <w:rFonts w:ascii="New Century Schlbk" w:hAnsi="New Century Schlbk"/>
      <w:snapToGrid w:val="0"/>
      <w:szCs w:val="20"/>
    </w:rPr>
  </w:style>
  <w:style w:type="paragraph" w:customStyle="1" w:styleId="10poinrcourier">
    <w:name w:val="10 poinr courier"/>
    <w:basedOn w:val="Normal"/>
    <w:next w:val="Normal"/>
    <w:semiHidden/>
    <w:rPr>
      <w:rFonts w:ascii="New Century Schlbk" w:hAnsi="New Century Schlbk"/>
      <w:snapToGrid w:val="0"/>
      <w:szCs w:val="20"/>
    </w:rPr>
  </w:style>
  <w:style w:type="paragraph" w:customStyle="1" w:styleId="box">
    <w:name w:val="box"/>
    <w:basedOn w:val="Normal"/>
    <w:semiHidden/>
    <w:pPr>
      <w:pBdr>
        <w:top w:val="single" w:sz="12" w:space="0" w:color="auto"/>
        <w:left w:val="single" w:sz="12" w:space="0" w:color="auto"/>
        <w:bottom w:val="single" w:sz="12" w:space="0" w:color="auto"/>
        <w:right w:val="single" w:sz="12" w:space="0" w:color="auto"/>
      </w:pBdr>
      <w:tabs>
        <w:tab w:val="left" w:pos="2160"/>
        <w:tab w:val="left" w:pos="2880"/>
      </w:tabs>
      <w:ind w:left="1440" w:right="-720"/>
    </w:pPr>
    <w:rPr>
      <w:rFonts w:ascii="New Century Schlbk" w:hAnsi="New Century Schlbk"/>
      <w:snapToGrid w:val="0"/>
      <w:sz w:val="20"/>
      <w:szCs w:val="20"/>
    </w:rPr>
  </w:style>
  <w:style w:type="paragraph" w:customStyle="1" w:styleId="SUBHEAD0">
    <w:name w:val="SUBHEAD"/>
    <w:basedOn w:val="Normal"/>
    <w:semiHidden/>
    <w:pPr>
      <w:ind w:left="4320" w:right="-720" w:hanging="3600"/>
    </w:pPr>
    <w:rPr>
      <w:rFonts w:ascii="New Century Schlbk" w:hAnsi="New Century Schlbk"/>
      <w:b/>
      <w:snapToGrid w:val="0"/>
      <w:szCs w:val="20"/>
    </w:rPr>
  </w:style>
  <w:style w:type="paragraph" w:customStyle="1" w:styleId="para10">
    <w:name w:val="para10"/>
    <w:semiHidden/>
    <w:pPr>
      <w:suppressLineNumbers/>
    </w:pPr>
    <w:rPr>
      <w:rFonts w:ascii="New Century Schlbk" w:hAnsi="New Century Schlbk"/>
      <w:snapToGrid w:val="0"/>
    </w:rPr>
  </w:style>
  <w:style w:type="paragraph" w:customStyle="1" w:styleId="para14">
    <w:name w:val="para14"/>
    <w:semiHidden/>
    <w:pPr>
      <w:suppressLineNumbers/>
      <w:tabs>
        <w:tab w:val="left" w:pos="1060"/>
      </w:tabs>
      <w:ind w:left="740"/>
    </w:pPr>
    <w:rPr>
      <w:rFonts w:ascii="New Century Schlbk" w:hAnsi="New Century Schlbk"/>
      <w:snapToGrid w:val="0"/>
    </w:rPr>
  </w:style>
  <w:style w:type="paragraph" w:customStyle="1" w:styleId="a">
    <w:name w:val="“ ”"/>
    <w:basedOn w:val="Normal"/>
    <w:semiHidden/>
    <w:pPr>
      <w:ind w:left="1440"/>
    </w:pPr>
    <w:rPr>
      <w:rFonts w:ascii="New Century Schlbk" w:hAnsi="New Century Schlbk"/>
      <w:snapToGrid w:val="0"/>
      <w:szCs w:val="20"/>
    </w:rPr>
  </w:style>
  <w:style w:type="paragraph" w:customStyle="1" w:styleId="Bibl">
    <w:name w:val="Bibl"/>
    <w:basedOn w:val="Normal"/>
    <w:semiHidden/>
    <w:pPr>
      <w:tabs>
        <w:tab w:val="left" w:pos="1080"/>
      </w:tabs>
      <w:ind w:hanging="720"/>
      <w:jc w:val="both"/>
    </w:pPr>
    <w:rPr>
      <w:rFonts w:ascii="New Century Schlbk" w:hAnsi="New Century Schlbk"/>
      <w:snapToGrid w:val="0"/>
      <w:szCs w:val="20"/>
    </w:rPr>
  </w:style>
  <w:style w:type="paragraph" w:customStyle="1" w:styleId="HEADINGa">
    <w:name w:val="HEADING"/>
    <w:basedOn w:val="Normal"/>
    <w:semiHidden/>
    <w:pPr>
      <w:pBdr>
        <w:bottom w:val="single" w:sz="12" w:space="0" w:color="auto"/>
        <w:between w:val="single" w:sz="12" w:space="0" w:color="auto"/>
      </w:pBdr>
    </w:pPr>
    <w:rPr>
      <w:rFonts w:ascii="New Century Schlbk" w:hAnsi="New Century Schlbk"/>
      <w:b/>
      <w:snapToGrid w:val="0"/>
      <w:sz w:val="36"/>
      <w:szCs w:val="20"/>
    </w:rPr>
  </w:style>
  <w:style w:type="paragraph" w:customStyle="1" w:styleId="EX">
    <w:name w:val="EX"/>
    <w:basedOn w:val="Normal"/>
    <w:semiHidden/>
    <w:rPr>
      <w:rFonts w:ascii="New Century Schlbk" w:hAnsi="New Century Schlbk"/>
      <w:snapToGrid w:val="0"/>
      <w:sz w:val="20"/>
      <w:szCs w:val="20"/>
    </w:rPr>
  </w:style>
  <w:style w:type="paragraph" w:customStyle="1" w:styleId="SCHOOLBOOK">
    <w:name w:val="SCHOOLBOOK"/>
    <w:semiHidden/>
    <w:pPr>
      <w:tabs>
        <w:tab w:val="left" w:pos="2780"/>
        <w:tab w:val="right" w:pos="7280"/>
      </w:tabs>
    </w:pPr>
    <w:rPr>
      <w:rFonts w:ascii="New Century Schlbk" w:hAnsi="New Century Schlbk"/>
      <w:snapToGrid w:val="0"/>
    </w:rPr>
  </w:style>
  <w:style w:type="paragraph" w:customStyle="1" w:styleId="SCHLBK">
    <w:name w:val="SCHLBK"/>
    <w:basedOn w:val="Normal"/>
    <w:semiHidden/>
    <w:pPr>
      <w:ind w:right="-1440"/>
    </w:pPr>
    <w:rPr>
      <w:rFonts w:ascii="New Century Schlbk" w:hAnsi="New Century Schlbk"/>
      <w:snapToGrid w:val="0"/>
      <w:szCs w:val="20"/>
    </w:rPr>
  </w:style>
  <w:style w:type="paragraph" w:customStyle="1" w:styleId="normalshowruler">
    <w:name w:val="normal + show ruler"/>
    <w:basedOn w:val="Normal"/>
    <w:semiHidden/>
    <w:rPr>
      <w:rFonts w:ascii="New Century Schlbk" w:hAnsi="New Century Schlbk"/>
      <w:snapToGrid w:val="0"/>
      <w:szCs w:val="20"/>
    </w:rPr>
  </w:style>
  <w:style w:type="paragraph" w:customStyle="1" w:styleId="PageNumber1">
    <w:name w:val="Page Number1"/>
    <w:basedOn w:val="Normal"/>
    <w:semiHidden/>
    <w:rPr>
      <w:rFonts w:ascii="New Century Schlbk" w:hAnsi="New Century Schlbk"/>
      <w:snapToGrid w:val="0"/>
      <w:sz w:val="20"/>
      <w:szCs w:val="20"/>
    </w:rPr>
  </w:style>
  <w:style w:type="paragraph" w:customStyle="1" w:styleId="BodyText21">
    <w:name w:val="Body Text 21"/>
    <w:basedOn w:val="Normal"/>
    <w:semiHidden/>
    <w:pPr>
      <w:ind w:right="162"/>
      <w:jc w:val="right"/>
    </w:pPr>
    <w:rPr>
      <w:rFonts w:ascii="Arial Black" w:hAnsi="Arial Black"/>
      <w:b/>
      <w:snapToGrid w:val="0"/>
      <w:sz w:val="48"/>
      <w:szCs w:val="20"/>
    </w:rPr>
  </w:style>
  <w:style w:type="paragraph" w:customStyle="1" w:styleId="TableHeadingFlushLeft">
    <w:name w:val="Table Heading Flush Left"/>
    <w:basedOn w:val="Normal"/>
    <w:autoRedefine/>
    <w:semiHidden/>
    <w:pPr>
      <w:tabs>
        <w:tab w:val="left" w:pos="1040"/>
      </w:tabs>
    </w:pPr>
    <w:rPr>
      <w:rFonts w:ascii="Arial" w:hAnsi="Arial" w:cs="Arial"/>
      <w:color w:val="000000"/>
      <w:sz w:val="20"/>
      <w:szCs w:val="20"/>
    </w:rPr>
  </w:style>
  <w:style w:type="paragraph" w:customStyle="1" w:styleId="ListMember">
    <w:name w:val="List Member"/>
    <w:basedOn w:val="BlankLine"/>
    <w:semiHidden/>
  </w:style>
  <w:style w:type="paragraph" w:customStyle="1" w:styleId="BlankLine">
    <w:name w:val="Blank Line"/>
    <w:basedOn w:val="Normal"/>
    <w:semiHidden/>
    <w:rPr>
      <w:rFonts w:ascii="New Century Schlbk" w:hAnsi="New Century Schlbk"/>
      <w:szCs w:val="20"/>
    </w:rPr>
  </w:style>
  <w:style w:type="paragraph" w:customStyle="1" w:styleId="List30">
    <w:name w:val="List3"/>
    <w:basedOn w:val="Base"/>
    <w:semiHidden/>
    <w:pPr>
      <w:widowControl/>
      <w:tabs>
        <w:tab w:val="left" w:pos="1080"/>
      </w:tabs>
      <w:spacing w:before="60"/>
      <w:ind w:left="1080" w:hanging="360"/>
    </w:pPr>
    <w:rPr>
      <w:rFonts w:cs="Times New Roman"/>
    </w:rPr>
  </w:style>
  <w:style w:type="paragraph" w:customStyle="1" w:styleId="note20">
    <w:name w:val="note2"/>
    <w:semiHidden/>
    <w:pPr>
      <w:tabs>
        <w:tab w:val="left" w:pos="1530"/>
      </w:tabs>
      <w:autoSpaceDE w:val="0"/>
      <w:autoSpaceDN w:val="0"/>
      <w:adjustRightInd w:val="0"/>
      <w:spacing w:before="60" w:after="60"/>
      <w:ind w:left="1530" w:hanging="810"/>
    </w:pPr>
    <w:rPr>
      <w:rFonts w:ascii="Arial" w:hAnsi="Arial"/>
    </w:rPr>
  </w:style>
  <w:style w:type="paragraph" w:customStyle="1" w:styleId="or">
    <w:name w:val="or"/>
    <w:basedOn w:val="List2"/>
    <w:semiHidden/>
    <w:pPr>
      <w:widowControl/>
      <w:spacing w:after="60"/>
    </w:pPr>
    <w:rPr>
      <w:rFonts w:cs="Times New Roman"/>
      <w:b/>
      <w:bCs/>
      <w:i/>
      <w:iCs/>
      <w:szCs w:val="24"/>
    </w:rPr>
  </w:style>
  <w:style w:type="paragraph" w:customStyle="1" w:styleId="Stepintro">
    <w:name w:val="Stepintro"/>
    <w:basedOn w:val="Base"/>
    <w:next w:val="List2"/>
    <w:semiHidden/>
    <w:pPr>
      <w:widowControl/>
      <w:spacing w:after="60"/>
      <w:ind w:left="720"/>
    </w:pPr>
    <w:rPr>
      <w:rFonts w:cs="Times New Roman"/>
      <w:b/>
      <w:bCs/>
    </w:rPr>
  </w:style>
  <w:style w:type="paragraph" w:customStyle="1" w:styleId="tourtitle">
    <w:name w:val="tour title"/>
    <w:next w:val="Base"/>
    <w:semiHidden/>
    <w:pPr>
      <w:autoSpaceDE w:val="0"/>
      <w:autoSpaceDN w:val="0"/>
      <w:adjustRightInd w:val="0"/>
      <w:spacing w:before="240"/>
    </w:pPr>
    <w:rPr>
      <w:rFonts w:ascii="Arial" w:hAnsi="Arial"/>
      <w:b/>
      <w:bCs/>
    </w:rPr>
  </w:style>
  <w:style w:type="paragraph" w:customStyle="1" w:styleId="Stepexplain">
    <w:name w:val="Step explain"/>
    <w:semiHidden/>
    <w:pPr>
      <w:tabs>
        <w:tab w:val="left" w:pos="720"/>
      </w:tabs>
      <w:autoSpaceDE w:val="0"/>
      <w:autoSpaceDN w:val="0"/>
      <w:adjustRightInd w:val="0"/>
      <w:spacing w:before="60" w:after="180"/>
      <w:ind w:left="720"/>
    </w:pPr>
    <w:rPr>
      <w:rFonts w:ascii="Arial" w:hAnsi="Arial"/>
      <w:sz w:val="18"/>
      <w:szCs w:val="18"/>
    </w:rPr>
  </w:style>
  <w:style w:type="paragraph" w:customStyle="1" w:styleId="alist1">
    <w:name w:val="a. list 1"/>
    <w:semiHidden/>
    <w:pPr>
      <w:spacing w:after="120"/>
      <w:ind w:left="990" w:right="1152" w:hanging="360"/>
    </w:pPr>
  </w:style>
  <w:style w:type="paragraph" w:customStyle="1" w:styleId="alist2">
    <w:name w:val="a. list 2"/>
    <w:semiHidden/>
    <w:pPr>
      <w:tabs>
        <w:tab w:val="num" w:pos="720"/>
      </w:tabs>
      <w:spacing w:after="120"/>
      <w:ind w:left="720" w:right="288" w:hanging="360"/>
    </w:pPr>
  </w:style>
  <w:style w:type="character" w:customStyle="1" w:styleId="Strong1">
    <w:name w:val="Strong1"/>
    <w:semiHidden/>
    <w:rPr>
      <w:rFonts w:ascii="Arial" w:hAnsi="Arial" w:cs="Arial"/>
      <w:b/>
      <w:bCs/>
      <w:sz w:val="2"/>
      <w:szCs w:val="2"/>
    </w:rPr>
  </w:style>
  <w:style w:type="paragraph" w:customStyle="1" w:styleId="XMP">
    <w:name w:val="XMP"/>
    <w:basedOn w:val="Normal"/>
    <w:semiHidden/>
    <w:pPr>
      <w:keepLines/>
      <w:autoSpaceDE w:val="0"/>
      <w:autoSpaceDN w:val="0"/>
      <w:adjustRightInd w:val="0"/>
      <w:spacing w:before="1" w:after="1"/>
      <w:ind w:left="1" w:right="1"/>
    </w:pPr>
    <w:rPr>
      <w:rFonts w:ascii="Courier New" w:hAnsi="Courier New"/>
      <w:sz w:val="20"/>
      <w:szCs w:val="20"/>
    </w:rPr>
  </w:style>
  <w:style w:type="paragraph" w:customStyle="1" w:styleId="features">
    <w:name w:val="features"/>
    <w:basedOn w:val="Normal"/>
    <w:semiHidden/>
    <w:pPr>
      <w:autoSpaceDE w:val="0"/>
      <w:autoSpaceDN w:val="0"/>
      <w:adjustRightInd w:val="0"/>
    </w:pPr>
    <w:rPr>
      <w:rFonts w:ascii="Helvetica" w:hAnsi="Helvetica"/>
      <w:sz w:val="20"/>
      <w:szCs w:val="20"/>
    </w:rPr>
  </w:style>
  <w:style w:type="paragraph" w:customStyle="1" w:styleId="Base1">
    <w:name w:val="Base#1"/>
    <w:semiHidden/>
    <w:pPr>
      <w:autoSpaceDE w:val="0"/>
      <w:autoSpaceDN w:val="0"/>
      <w:adjustRightInd w:val="0"/>
      <w:spacing w:before="120"/>
    </w:pPr>
    <w:rPr>
      <w:rFonts w:ascii="Arial" w:hAnsi="Arial"/>
    </w:rPr>
  </w:style>
  <w:style w:type="paragraph" w:customStyle="1" w:styleId="Callout">
    <w:name w:val="Callout"/>
    <w:basedOn w:val="Normal"/>
    <w:semiHidden/>
  </w:style>
  <w:style w:type="paragraph" w:customStyle="1" w:styleId="CScreenReversed">
    <w:name w:val="C Screen Reversed"/>
    <w:basedOn w:val="ComputerScreen"/>
    <w:semiHidden/>
    <w:pPr>
      <w:shd w:val="clear" w:color="auto" w:fill="000000"/>
    </w:pPr>
    <w:rPr>
      <w:color w:val="FFFFFF"/>
      <w:sz w:val="19"/>
      <w:szCs w:val="19"/>
    </w:rPr>
  </w:style>
  <w:style w:type="paragraph" w:customStyle="1" w:styleId="Parameter">
    <w:name w:val="Parameter"/>
    <w:basedOn w:val="Heading6"/>
    <w:semiHidden/>
    <w:pPr>
      <w:keepNext w:val="0"/>
      <w:widowControl w:val="0"/>
      <w:tabs>
        <w:tab w:val="clear" w:pos="720"/>
      </w:tabs>
      <w:ind w:left="720" w:firstLine="720"/>
    </w:pPr>
    <w:rPr>
      <w:rFonts w:ascii="Times New Roman" w:hAnsi="Times New Roman"/>
      <w:bCs/>
      <w:sz w:val="22"/>
    </w:rPr>
  </w:style>
  <w:style w:type="paragraph" w:customStyle="1" w:styleId="PSLNotes">
    <w:name w:val="PSL Notes"/>
    <w:basedOn w:val="Normal"/>
    <w:semiHidden/>
    <w:pPr>
      <w:numPr>
        <w:ilvl w:val="12"/>
      </w:numPr>
      <w:autoSpaceDE w:val="0"/>
      <w:autoSpaceDN w:val="0"/>
      <w:adjustRightInd w:val="0"/>
      <w:spacing w:before="60" w:after="60"/>
      <w:ind w:left="1980" w:hanging="540"/>
    </w:pPr>
    <w:rPr>
      <w:rFonts w:ascii="Arial" w:hAnsi="Arial" w:cs="Arial"/>
      <w:b/>
      <w:bCs/>
      <w:sz w:val="20"/>
      <w:szCs w:val="20"/>
    </w:rPr>
  </w:style>
  <w:style w:type="paragraph" w:customStyle="1" w:styleId="CPRSH1">
    <w:name w:val="CPRS H1"/>
    <w:next w:val="Normal"/>
    <w:rsid w:val="00B06637"/>
    <w:pPr>
      <w:pageBreakBefore/>
      <w:pBdr>
        <w:top w:val="single" w:sz="4" w:space="1" w:color="auto"/>
        <w:left w:val="single" w:sz="4" w:space="4" w:color="auto"/>
        <w:bottom w:val="single" w:sz="4" w:space="1" w:color="auto"/>
        <w:right w:val="single" w:sz="4" w:space="4" w:color="auto"/>
      </w:pBdr>
      <w:shd w:val="clear" w:color="auto" w:fill="0000FF"/>
      <w:spacing w:after="120"/>
    </w:pPr>
    <w:rPr>
      <w:rFonts w:ascii="Arial" w:hAnsi="Arial"/>
      <w:b/>
      <w:color w:val="FFFFFF"/>
      <w:sz w:val="36"/>
    </w:rPr>
  </w:style>
  <w:style w:type="paragraph" w:customStyle="1" w:styleId="CPRSH4">
    <w:name w:val="CPRS H4"/>
    <w:next w:val="Normal"/>
    <w:link w:val="CPRSH4Char"/>
    <w:rsid w:val="0026336F"/>
    <w:pPr>
      <w:ind w:left="720"/>
    </w:pPr>
    <w:rPr>
      <w:rFonts w:ascii="Arial" w:hAnsi="Arial"/>
      <w:b/>
      <w:i/>
      <w:sz w:val="22"/>
      <w:u w:val="words"/>
    </w:rPr>
  </w:style>
  <w:style w:type="paragraph" w:customStyle="1" w:styleId="CPRSH5">
    <w:name w:val="CPRS H5"/>
    <w:next w:val="Normal"/>
    <w:link w:val="CPRSH5Char"/>
    <w:rsid w:val="0026336F"/>
    <w:pPr>
      <w:ind w:left="720"/>
    </w:pPr>
    <w:rPr>
      <w:rFonts w:ascii="Arial" w:hAnsi="Arial"/>
      <w:i/>
      <w:iCs/>
      <w:sz w:val="22"/>
    </w:rPr>
  </w:style>
  <w:style w:type="paragraph" w:customStyle="1" w:styleId="CPRSH5Body">
    <w:name w:val="CPRS H5 Body"/>
    <w:next w:val="Normal"/>
    <w:link w:val="CPRSH5BodyChar"/>
    <w:rsid w:val="0026336F"/>
    <w:pPr>
      <w:ind w:left="720"/>
    </w:pPr>
    <w:rPr>
      <w:sz w:val="22"/>
    </w:rPr>
  </w:style>
  <w:style w:type="paragraph" w:customStyle="1" w:styleId="CPRSH4Body">
    <w:name w:val="CPRS H4 Body"/>
    <w:rsid w:val="0026336F"/>
    <w:pPr>
      <w:ind w:left="720"/>
    </w:pPr>
    <w:rPr>
      <w:sz w:val="22"/>
    </w:rPr>
  </w:style>
  <w:style w:type="paragraph" w:customStyle="1" w:styleId="CPRSH3">
    <w:name w:val="CPRS H3"/>
    <w:next w:val="Normal"/>
    <w:link w:val="CPRSH3Char"/>
    <w:rsid w:val="00652785"/>
    <w:pPr>
      <w:spacing w:before="360"/>
      <w:ind w:left="720"/>
    </w:pPr>
    <w:rPr>
      <w:rFonts w:ascii="Arial" w:hAnsi="Arial"/>
      <w:b/>
      <w:sz w:val="24"/>
    </w:rPr>
  </w:style>
  <w:style w:type="paragraph" w:customStyle="1" w:styleId="CPRSH2Body">
    <w:name w:val="CPRS H2 Body"/>
    <w:rsid w:val="0026336F"/>
    <w:pPr>
      <w:spacing w:after="240"/>
      <w:ind w:left="720"/>
    </w:pPr>
    <w:rPr>
      <w:bCs/>
      <w:sz w:val="22"/>
      <w:szCs w:val="24"/>
    </w:rPr>
  </w:style>
  <w:style w:type="paragraph" w:customStyle="1" w:styleId="CPRSH2">
    <w:name w:val="CPRS H2"/>
    <w:next w:val="Normal"/>
    <w:link w:val="CPRSH2Char"/>
    <w:rsid w:val="00EC6ED3"/>
    <w:pPr>
      <w:pBdr>
        <w:bottom w:val="single" w:sz="4" w:space="1" w:color="auto"/>
      </w:pBdr>
      <w:spacing w:before="360" w:after="120"/>
      <w:ind w:left="360"/>
    </w:pPr>
    <w:rPr>
      <w:rFonts w:ascii="Arial" w:hAnsi="Arial"/>
      <w:b/>
      <w:sz w:val="28"/>
    </w:rPr>
  </w:style>
  <w:style w:type="paragraph" w:customStyle="1" w:styleId="CPRSNote">
    <w:name w:val="CPRS Note"/>
    <w:next w:val="Normal"/>
    <w:link w:val="CPRSNoteChar"/>
    <w:rsid w:val="0026336F"/>
    <w:pPr>
      <w:tabs>
        <w:tab w:val="left" w:pos="1530"/>
      </w:tabs>
      <w:autoSpaceDE w:val="0"/>
      <w:autoSpaceDN w:val="0"/>
      <w:adjustRightInd w:val="0"/>
      <w:spacing w:before="60" w:after="60"/>
      <w:ind w:left="1530" w:hanging="810"/>
    </w:pPr>
    <w:rPr>
      <w:rFonts w:ascii="Arial" w:hAnsi="Arial"/>
    </w:rPr>
  </w:style>
  <w:style w:type="paragraph" w:customStyle="1" w:styleId="CPRSNumberedList">
    <w:name w:val="CPRS Numbered List"/>
    <w:rsid w:val="002F35BE"/>
    <w:pPr>
      <w:numPr>
        <w:numId w:val="45"/>
      </w:numPr>
      <w:tabs>
        <w:tab w:val="left" w:pos="1440"/>
      </w:tabs>
    </w:pPr>
    <w:rPr>
      <w:bCs/>
      <w:sz w:val="22"/>
    </w:rPr>
  </w:style>
  <w:style w:type="paragraph" w:customStyle="1" w:styleId="CPRSBulletsinNumLst">
    <w:name w:val="CPRS Bullets in Num Lst"/>
    <w:pPr>
      <w:tabs>
        <w:tab w:val="num" w:pos="2160"/>
      </w:tabs>
      <w:ind w:left="2160" w:hanging="360"/>
    </w:pPr>
    <w:rPr>
      <w:b/>
      <w:bCs/>
    </w:rPr>
  </w:style>
  <w:style w:type="paragraph" w:customStyle="1" w:styleId="CPRSBullets">
    <w:name w:val="CPRS Bullets"/>
    <w:link w:val="CPRSBulletsChar"/>
    <w:rsid w:val="0003359F"/>
    <w:pPr>
      <w:spacing w:before="60"/>
    </w:pPr>
    <w:rPr>
      <w:sz w:val="22"/>
    </w:rPr>
  </w:style>
  <w:style w:type="paragraph" w:customStyle="1" w:styleId="CPRSBulletsBody">
    <w:name w:val="CPRS Bullets Body"/>
    <w:rsid w:val="0026336F"/>
    <w:pPr>
      <w:ind w:left="1440"/>
    </w:pPr>
    <w:rPr>
      <w:sz w:val="22"/>
    </w:rPr>
  </w:style>
  <w:style w:type="paragraph" w:customStyle="1" w:styleId="CPRSBulletsnote">
    <w:name w:val="CPRS Bullets note"/>
    <w:rsid w:val="0026336F"/>
    <w:pPr>
      <w:tabs>
        <w:tab w:val="left" w:pos="1526"/>
      </w:tabs>
      <w:ind w:left="2246" w:hanging="806"/>
    </w:pPr>
    <w:rPr>
      <w:rFonts w:ascii="Arial" w:hAnsi="Arial"/>
      <w:bCs/>
    </w:rPr>
  </w:style>
  <w:style w:type="paragraph" w:customStyle="1" w:styleId="CPRSBulletsSubBullets">
    <w:name w:val="CPRS Bullets Sub Bullets"/>
    <w:link w:val="CPRSBulletsSubBulletsChar"/>
    <w:rsid w:val="00281D87"/>
    <w:pPr>
      <w:numPr>
        <w:ilvl w:val="1"/>
        <w:numId w:val="27"/>
      </w:numPr>
    </w:pPr>
    <w:rPr>
      <w:bCs/>
      <w:sz w:val="22"/>
    </w:rPr>
  </w:style>
  <w:style w:type="paragraph" w:customStyle="1" w:styleId="CPRScaption">
    <w:name w:val="CPRS caption"/>
    <w:rsid w:val="0026336F"/>
    <w:pPr>
      <w:ind w:left="1440"/>
    </w:pPr>
    <w:rPr>
      <w:sz w:val="18"/>
    </w:rPr>
  </w:style>
  <w:style w:type="paragraph" w:customStyle="1" w:styleId="CPRScapture">
    <w:name w:val="CPRS capture"/>
    <w:basedOn w:val="Normal"/>
    <w:rsid w:val="0026336F"/>
    <w:pPr>
      <w:pBdr>
        <w:top w:val="single" w:sz="6" w:space="1" w:color="0000FF"/>
        <w:left w:val="single" w:sz="6" w:space="1" w:color="0000FF"/>
        <w:bottom w:val="single" w:sz="6" w:space="1" w:color="0000FF"/>
        <w:right w:val="single" w:sz="6" w:space="1" w:color="0000FF"/>
      </w:pBdr>
    </w:pPr>
    <w:rPr>
      <w:rFonts w:ascii="Courier New" w:hAnsi="Courier New"/>
      <w:sz w:val="18"/>
      <w:szCs w:val="20"/>
    </w:rPr>
  </w:style>
  <w:style w:type="paragraph" w:customStyle="1" w:styleId="CPRSH3Body">
    <w:name w:val="CPRS H3 Body"/>
    <w:link w:val="CPRSH3BodyChar"/>
    <w:rsid w:val="0026336F"/>
    <w:pPr>
      <w:spacing w:after="120"/>
      <w:ind w:left="720"/>
    </w:pPr>
    <w:rPr>
      <w:sz w:val="22"/>
    </w:rPr>
  </w:style>
  <w:style w:type="paragraph" w:customStyle="1" w:styleId="CPRSH3Note">
    <w:name w:val="CPRS H3 Note"/>
    <w:rsid w:val="0026336F"/>
    <w:pPr>
      <w:tabs>
        <w:tab w:val="left" w:pos="1526"/>
      </w:tabs>
      <w:ind w:left="1526" w:hanging="806"/>
    </w:pPr>
    <w:rPr>
      <w:rFonts w:ascii="Arial" w:hAnsi="Arial"/>
      <w:bCs/>
    </w:rPr>
  </w:style>
  <w:style w:type="paragraph" w:customStyle="1" w:styleId="CPRSNumList">
    <w:name w:val="CPRS Num List"/>
    <w:rsid w:val="0026336F"/>
    <w:pPr>
      <w:numPr>
        <w:numId w:val="28"/>
      </w:numPr>
      <w:tabs>
        <w:tab w:val="clear" w:pos="1080"/>
        <w:tab w:val="num" w:pos="360"/>
      </w:tabs>
      <w:spacing w:before="120"/>
      <w:ind w:left="0" w:firstLine="0"/>
    </w:pPr>
    <w:rPr>
      <w:bCs/>
      <w:sz w:val="22"/>
    </w:rPr>
  </w:style>
  <w:style w:type="paragraph" w:customStyle="1" w:styleId="CPRSNumlistCapture">
    <w:name w:val="CPRS Num list Capture"/>
    <w:rsid w:val="0026336F"/>
    <w:pPr>
      <w:pBdr>
        <w:top w:val="single" w:sz="6" w:space="1" w:color="0000FF"/>
        <w:left w:val="single" w:sz="6" w:space="1" w:color="0000FF"/>
        <w:bottom w:val="single" w:sz="6" w:space="1" w:color="0000FF"/>
        <w:right w:val="single" w:sz="6" w:space="1" w:color="0000FF"/>
      </w:pBdr>
      <w:shd w:val="clear" w:color="0000FF" w:fill="auto"/>
      <w:tabs>
        <w:tab w:val="left" w:pos="720"/>
      </w:tabs>
      <w:ind w:left="1080"/>
    </w:pPr>
    <w:rPr>
      <w:rFonts w:ascii="Courier New" w:hAnsi="Courier New"/>
      <w:sz w:val="18"/>
    </w:rPr>
  </w:style>
  <w:style w:type="paragraph" w:customStyle="1" w:styleId="CPRSnumlistothertext">
    <w:name w:val="CPRS num list other text"/>
    <w:rsid w:val="00B06637"/>
    <w:pPr>
      <w:spacing w:after="120"/>
      <w:ind w:left="1440"/>
    </w:pPr>
    <w:rPr>
      <w:sz w:val="22"/>
    </w:rPr>
  </w:style>
  <w:style w:type="paragraph" w:customStyle="1" w:styleId="CPRSsubnumlist">
    <w:name w:val="CPRS sub num list"/>
    <w:rsid w:val="00783D85"/>
    <w:pPr>
      <w:spacing w:after="60"/>
    </w:pPr>
    <w:rPr>
      <w:sz w:val="22"/>
    </w:rPr>
  </w:style>
  <w:style w:type="paragraph" w:customStyle="1" w:styleId="CPRSsub2num">
    <w:name w:val="CPRS sub2 num"/>
    <w:rsid w:val="0026336F"/>
    <w:pPr>
      <w:numPr>
        <w:numId w:val="29"/>
      </w:numPr>
      <w:tabs>
        <w:tab w:val="clear" w:pos="2520"/>
        <w:tab w:val="num" w:pos="360"/>
      </w:tabs>
      <w:spacing w:before="60" w:after="60"/>
      <w:ind w:left="0" w:firstLine="0"/>
    </w:pPr>
    <w:rPr>
      <w:sz w:val="22"/>
    </w:rPr>
  </w:style>
  <w:style w:type="paragraph" w:customStyle="1" w:styleId="CPRSsub2numnote">
    <w:name w:val="CPRS sub2 num note"/>
    <w:rsid w:val="0026336F"/>
    <w:pPr>
      <w:ind w:left="3254" w:hanging="806"/>
    </w:pPr>
    <w:rPr>
      <w:rFonts w:ascii="Arial" w:hAnsi="Arial"/>
      <w:bCs/>
    </w:rPr>
  </w:style>
  <w:style w:type="paragraph" w:customStyle="1" w:styleId="CPRSHyperlink">
    <w:name w:val="CPRS Hyperlink"/>
    <w:rsid w:val="0026336F"/>
    <w:rPr>
      <w:color w:val="0000FF"/>
      <w:sz w:val="22"/>
      <w:u w:val="single"/>
    </w:rPr>
  </w:style>
  <w:style w:type="paragraph" w:customStyle="1" w:styleId="CPRS-NumberedList0">
    <w:name w:val="CPRS - Numbered List"/>
    <w:link w:val="CPRS-NumberedListChar"/>
    <w:pPr>
      <w:numPr>
        <w:numId w:val="132"/>
      </w:numPr>
      <w:spacing w:after="120"/>
    </w:pPr>
    <w:rPr>
      <w:sz w:val="22"/>
    </w:rPr>
  </w:style>
  <w:style w:type="paragraph" w:customStyle="1" w:styleId="CPRSBulletssub3">
    <w:name w:val="CPRS Bullets sub 3"/>
    <w:basedOn w:val="Normal"/>
    <w:rsid w:val="00281D87"/>
    <w:pPr>
      <w:numPr>
        <w:numId w:val="42"/>
      </w:numPr>
      <w:spacing w:after="0"/>
    </w:pPr>
    <w:rPr>
      <w:rFonts w:eastAsia="Times New Roman"/>
      <w:bCs/>
      <w:szCs w:val="24"/>
    </w:rPr>
  </w:style>
  <w:style w:type="paragraph" w:customStyle="1" w:styleId="Paragraph3">
    <w:name w:val="Paragraph3"/>
    <w:basedOn w:val="Normal"/>
    <w:semiHidden/>
    <w:pPr>
      <w:spacing w:before="80"/>
      <w:ind w:left="360"/>
      <w:jc w:val="both"/>
    </w:pPr>
    <w:rPr>
      <w:color w:val="333399"/>
      <w:szCs w:val="20"/>
    </w:rPr>
  </w:style>
  <w:style w:type="paragraph" w:customStyle="1" w:styleId="CPRS-NumberedList">
    <w:name w:val="CPRS-Numbered List"/>
    <w:rsid w:val="0026336F"/>
    <w:pPr>
      <w:numPr>
        <w:numId w:val="30"/>
      </w:numPr>
      <w:tabs>
        <w:tab w:val="clear" w:pos="1440"/>
        <w:tab w:val="num" w:pos="360"/>
      </w:tabs>
      <w:ind w:left="0" w:firstLine="0"/>
    </w:pPr>
    <w:rPr>
      <w:sz w:val="22"/>
    </w:rPr>
  </w:style>
  <w:style w:type="paragraph" w:customStyle="1" w:styleId="CPRSBulletsH3body">
    <w:name w:val="CPRS Bullets H3 body"/>
    <w:basedOn w:val="Normal"/>
    <w:rsid w:val="00783D85"/>
    <w:pPr>
      <w:spacing w:before="60"/>
    </w:pPr>
    <w:rPr>
      <w:szCs w:val="20"/>
    </w:rPr>
  </w:style>
  <w:style w:type="paragraph" w:customStyle="1" w:styleId="CPRSordercheckdefinition">
    <w:name w:val="CPRS order check definition"/>
    <w:autoRedefine/>
    <w:rsid w:val="00870F6B"/>
    <w:pPr>
      <w:spacing w:after="60"/>
      <w:ind w:left="1350" w:hanging="990"/>
    </w:pPr>
    <w:rPr>
      <w:snapToGrid w:val="0"/>
      <w:spacing w:val="-6"/>
    </w:rPr>
  </w:style>
  <w:style w:type="character" w:customStyle="1" w:styleId="CPRSH3BodyChar">
    <w:name w:val="CPRS H3 Body Char"/>
    <w:link w:val="CPRSH3Body"/>
    <w:rsid w:val="00671BDA"/>
    <w:rPr>
      <w:sz w:val="22"/>
      <w:lang w:val="en-US" w:eastAsia="en-US" w:bidi="ar-SA"/>
    </w:rPr>
  </w:style>
  <w:style w:type="character" w:customStyle="1" w:styleId="CPRS-NumberedListChar">
    <w:name w:val="CPRS - Numbered List Char"/>
    <w:link w:val="CPRS-NumberedList0"/>
    <w:rsid w:val="00B74A0D"/>
    <w:rPr>
      <w:sz w:val="22"/>
    </w:rPr>
  </w:style>
  <w:style w:type="paragraph" w:styleId="BalloonText">
    <w:name w:val="Balloon Text"/>
    <w:basedOn w:val="Normal"/>
    <w:link w:val="BalloonTextChar"/>
    <w:uiPriority w:val="99"/>
    <w:semiHidden/>
    <w:rsid w:val="00A62647"/>
    <w:rPr>
      <w:rFonts w:ascii="Tahoma" w:hAnsi="Tahoma" w:cs="Tahoma"/>
      <w:sz w:val="16"/>
      <w:szCs w:val="16"/>
    </w:rPr>
  </w:style>
  <w:style w:type="paragraph" w:styleId="CommentSubject">
    <w:name w:val="annotation subject"/>
    <w:basedOn w:val="CommentText"/>
    <w:next w:val="CommentText"/>
    <w:link w:val="CommentSubjectChar"/>
    <w:uiPriority w:val="99"/>
    <w:rsid w:val="00A62647"/>
    <w:rPr>
      <w:b/>
      <w:bCs/>
    </w:rPr>
  </w:style>
  <w:style w:type="paragraph" w:customStyle="1" w:styleId="CPRSsubnotebullet">
    <w:name w:val="CPRS sub note bullet"/>
    <w:basedOn w:val="Normal"/>
    <w:rsid w:val="0003359F"/>
    <w:pPr>
      <w:numPr>
        <w:numId w:val="40"/>
      </w:numPr>
    </w:pPr>
  </w:style>
  <w:style w:type="character" w:customStyle="1" w:styleId="CPRSH4Char">
    <w:name w:val="CPRS H4 Char"/>
    <w:link w:val="CPRSH4"/>
    <w:rsid w:val="008C12B5"/>
    <w:rPr>
      <w:rFonts w:ascii="Arial" w:hAnsi="Arial"/>
      <w:b/>
      <w:i/>
      <w:sz w:val="22"/>
      <w:u w:val="words"/>
      <w:lang w:val="en-US" w:eastAsia="en-US" w:bidi="ar-SA"/>
    </w:rPr>
  </w:style>
  <w:style w:type="paragraph" w:customStyle="1" w:styleId="cprsnumberedstepcaption">
    <w:name w:val="cprs numbered step caption"/>
    <w:rsid w:val="00B06637"/>
    <w:pPr>
      <w:ind w:left="1440"/>
    </w:pPr>
    <w:rPr>
      <w:sz w:val="18"/>
      <w:szCs w:val="18"/>
    </w:rPr>
  </w:style>
  <w:style w:type="paragraph" w:customStyle="1" w:styleId="cprs1numberedlistnote">
    <w:name w:val="cprs 1 numbered list note"/>
    <w:rsid w:val="00B06637"/>
    <w:pPr>
      <w:spacing w:after="120"/>
      <w:ind w:left="1800" w:hanging="360"/>
    </w:pPr>
    <w:rPr>
      <w:rFonts w:ascii="Arial" w:hAnsi="Arial"/>
      <w:bCs/>
    </w:rPr>
  </w:style>
  <w:style w:type="character" w:customStyle="1" w:styleId="HEADING-L5Char">
    <w:name w:val="HEADING-L5 Char"/>
    <w:link w:val="HEADING-L5"/>
    <w:rsid w:val="00C50B2C"/>
    <w:rPr>
      <w:rFonts w:ascii="Times" w:hAnsi="Times"/>
      <w:b/>
      <w:sz w:val="24"/>
      <w:lang w:val="en-US" w:eastAsia="en-US" w:bidi="ar-SA"/>
    </w:rPr>
  </w:style>
  <w:style w:type="character" w:customStyle="1" w:styleId="CPRSBulletsChar">
    <w:name w:val="CPRS Bullets Char"/>
    <w:link w:val="CPRSBullets"/>
    <w:rsid w:val="00CA45A0"/>
    <w:rPr>
      <w:sz w:val="22"/>
    </w:rPr>
  </w:style>
  <w:style w:type="paragraph" w:customStyle="1" w:styleId="CPRSH2BodyChar">
    <w:name w:val="CPRS H2 Body Char"/>
    <w:link w:val="CPRSH2BodyCharChar"/>
    <w:rsid w:val="00CA45A0"/>
    <w:pPr>
      <w:spacing w:after="240"/>
      <w:ind w:left="720"/>
    </w:pPr>
    <w:rPr>
      <w:bCs/>
      <w:sz w:val="22"/>
      <w:szCs w:val="24"/>
    </w:rPr>
  </w:style>
  <w:style w:type="paragraph" w:customStyle="1" w:styleId="CPRSBulletsSubBulletsbody">
    <w:name w:val="CPRS Bullets Sub Bullets body"/>
    <w:rsid w:val="00652785"/>
    <w:pPr>
      <w:spacing w:after="120"/>
      <w:ind w:left="1440"/>
    </w:pPr>
    <w:rPr>
      <w:bCs/>
      <w:sz w:val="22"/>
    </w:rPr>
  </w:style>
  <w:style w:type="character" w:customStyle="1" w:styleId="CPRSNoteChar">
    <w:name w:val="CPRS Note Char"/>
    <w:link w:val="CPRSNote"/>
    <w:rsid w:val="00111386"/>
    <w:rPr>
      <w:rFonts w:ascii="Arial" w:hAnsi="Arial"/>
      <w:lang w:val="en-US" w:eastAsia="en-US" w:bidi="ar-SA"/>
    </w:rPr>
  </w:style>
  <w:style w:type="character" w:styleId="Strong">
    <w:name w:val="Strong"/>
    <w:qFormat/>
    <w:rsid w:val="002E671D"/>
    <w:rPr>
      <w:rFonts w:ascii="Arial" w:hAnsi="Arial"/>
      <w:b/>
      <w:bCs/>
      <w:sz w:val="24"/>
    </w:rPr>
  </w:style>
  <w:style w:type="paragraph" w:styleId="ListParagraph">
    <w:name w:val="List Paragraph"/>
    <w:basedOn w:val="Normal"/>
    <w:link w:val="ListParagraphChar"/>
    <w:uiPriority w:val="34"/>
    <w:qFormat/>
    <w:rsid w:val="00CB0846"/>
    <w:pPr>
      <w:contextualSpacing/>
    </w:pPr>
  </w:style>
  <w:style w:type="character" w:customStyle="1" w:styleId="PlainTextChar">
    <w:name w:val="Plain Text Char"/>
    <w:link w:val="PlainText"/>
    <w:rsid w:val="00CB0846"/>
    <w:rPr>
      <w:rFonts w:ascii="Courier New" w:hAnsi="Courier New" w:cs="Courier New"/>
      <w:lang w:val="en-US" w:eastAsia="en-US" w:bidi="ar-SA"/>
    </w:rPr>
  </w:style>
  <w:style w:type="paragraph" w:customStyle="1" w:styleId="CPRSH3Warning">
    <w:name w:val="CPRS H3 Warning"/>
    <w:basedOn w:val="CPRSH3Note"/>
    <w:rsid w:val="00320CF4"/>
    <w:pPr>
      <w:spacing w:after="120"/>
      <w:ind w:left="1800" w:hanging="1080"/>
    </w:pPr>
  </w:style>
  <w:style w:type="paragraph" w:customStyle="1" w:styleId="cprsbulletssubbulletsbody0">
    <w:name w:val="cprs bullets sub bullets body"/>
    <w:basedOn w:val="CPRSBulletsSubBullets"/>
    <w:rsid w:val="00EC6ED3"/>
    <w:pPr>
      <w:numPr>
        <w:ilvl w:val="0"/>
        <w:numId w:val="0"/>
      </w:numPr>
      <w:ind w:left="1440"/>
    </w:pPr>
  </w:style>
  <w:style w:type="paragraph" w:customStyle="1" w:styleId="CPRSNotification">
    <w:name w:val="CPRS Notification"/>
    <w:basedOn w:val="Normal"/>
    <w:link w:val="CPRSNotificationChar"/>
    <w:rsid w:val="000717E1"/>
    <w:pPr>
      <w:tabs>
        <w:tab w:val="left" w:pos="6480"/>
        <w:tab w:val="left" w:pos="7200"/>
      </w:tabs>
      <w:spacing w:before="60" w:after="60"/>
      <w:ind w:left="1627" w:hanging="1440"/>
    </w:pPr>
    <w:rPr>
      <w:szCs w:val="24"/>
    </w:rPr>
  </w:style>
  <w:style w:type="character" w:customStyle="1" w:styleId="CPRSNotificationChar">
    <w:name w:val="CPRS Notification Char"/>
    <w:link w:val="CPRSNotification"/>
    <w:rsid w:val="000717E1"/>
    <w:rPr>
      <w:rFonts w:eastAsia="Calibri"/>
      <w:sz w:val="24"/>
      <w:szCs w:val="24"/>
    </w:rPr>
  </w:style>
  <w:style w:type="paragraph" w:customStyle="1" w:styleId="Title2">
    <w:name w:val="Title 2"/>
    <w:rsid w:val="00817B6E"/>
    <w:pPr>
      <w:spacing w:before="120" w:after="120"/>
      <w:jc w:val="center"/>
    </w:pPr>
    <w:rPr>
      <w:rFonts w:ascii="Arial" w:hAnsi="Arial" w:cs="Arial"/>
      <w:b/>
      <w:bCs/>
      <w:color w:val="000000"/>
      <w:sz w:val="28"/>
      <w:szCs w:val="32"/>
    </w:rPr>
  </w:style>
  <w:style w:type="character" w:customStyle="1" w:styleId="NoSpacingChar">
    <w:name w:val="No Spacing Char"/>
    <w:link w:val="NoSpacing"/>
    <w:uiPriority w:val="1"/>
    <w:locked/>
    <w:rsid w:val="00985C1B"/>
  </w:style>
  <w:style w:type="paragraph" w:styleId="NoSpacing">
    <w:name w:val="No Spacing"/>
    <w:basedOn w:val="Normal"/>
    <w:link w:val="NoSpacingChar"/>
    <w:uiPriority w:val="1"/>
    <w:qFormat/>
    <w:rsid w:val="00985C1B"/>
    <w:pPr>
      <w:spacing w:after="0"/>
    </w:pPr>
    <w:rPr>
      <w:rFonts w:eastAsia="Times New Roman"/>
      <w:sz w:val="20"/>
      <w:szCs w:val="20"/>
    </w:rPr>
  </w:style>
  <w:style w:type="character" w:customStyle="1" w:styleId="BodyTextChar">
    <w:name w:val="Body Text Char"/>
    <w:basedOn w:val="DefaultParagraphFont"/>
    <w:link w:val="BodyText"/>
    <w:uiPriority w:val="99"/>
    <w:semiHidden/>
    <w:rsid w:val="00AD38DF"/>
    <w:rPr>
      <w:rFonts w:eastAsiaTheme="minorHAnsi" w:cstheme="minorBidi"/>
      <w:sz w:val="22"/>
      <w:szCs w:val="22"/>
    </w:rPr>
  </w:style>
  <w:style w:type="paragraph" w:customStyle="1" w:styleId="CPRSNumlistnote">
    <w:name w:val="CPRS Num list note"/>
    <w:rsid w:val="0007052F"/>
    <w:pPr>
      <w:tabs>
        <w:tab w:val="left" w:pos="1526"/>
      </w:tabs>
      <w:spacing w:before="60" w:after="60"/>
      <w:ind w:left="1886" w:hanging="806"/>
    </w:pPr>
    <w:rPr>
      <w:rFonts w:ascii="Arial" w:hAnsi="Arial"/>
      <w:bCs/>
    </w:rPr>
  </w:style>
  <w:style w:type="paragraph" w:customStyle="1" w:styleId="TableText">
    <w:name w:val="Table Text"/>
    <w:qFormat/>
    <w:rsid w:val="0098713F"/>
    <w:pPr>
      <w:spacing w:before="40" w:after="40"/>
    </w:pPr>
    <w:rPr>
      <w:rFonts w:ascii="Arial" w:hAnsi="Arial"/>
    </w:rPr>
  </w:style>
  <w:style w:type="character" w:customStyle="1" w:styleId="CPRSBulletsSubBulletsChar">
    <w:name w:val="CPRS Bullets Sub Bullets Char"/>
    <w:link w:val="CPRSBulletsSubBullets"/>
    <w:rsid w:val="0007052F"/>
    <w:rPr>
      <w:bCs/>
      <w:sz w:val="22"/>
    </w:rPr>
  </w:style>
  <w:style w:type="character" w:customStyle="1" w:styleId="CPRSH5BodyChar">
    <w:name w:val="CPRS H5 Body Char"/>
    <w:link w:val="CPRSH5Body"/>
    <w:rsid w:val="0007052F"/>
    <w:rPr>
      <w:sz w:val="22"/>
    </w:rPr>
  </w:style>
  <w:style w:type="character" w:customStyle="1" w:styleId="CPRSH2BodyCharChar">
    <w:name w:val="CPRS H2 Body Char Char"/>
    <w:link w:val="CPRSH2BodyChar"/>
    <w:rsid w:val="0007052F"/>
    <w:rPr>
      <w:bCs/>
      <w:sz w:val="22"/>
      <w:szCs w:val="24"/>
    </w:rPr>
  </w:style>
  <w:style w:type="character" w:customStyle="1" w:styleId="CPRSH3Char">
    <w:name w:val="CPRS H3 Char"/>
    <w:link w:val="CPRSH3"/>
    <w:rsid w:val="0007052F"/>
    <w:rPr>
      <w:rFonts w:ascii="Arial" w:hAnsi="Arial"/>
      <w:b/>
      <w:sz w:val="24"/>
    </w:rPr>
  </w:style>
  <w:style w:type="character" w:customStyle="1" w:styleId="CPRSH5Char">
    <w:name w:val="CPRS H5 Char"/>
    <w:link w:val="CPRSH5"/>
    <w:rsid w:val="0007052F"/>
    <w:rPr>
      <w:rFonts w:ascii="Arial" w:hAnsi="Arial"/>
      <w:i/>
      <w:iCs/>
      <w:sz w:val="22"/>
    </w:rPr>
  </w:style>
  <w:style w:type="character" w:customStyle="1" w:styleId="CPRSH2Char">
    <w:name w:val="CPRS H2 Char"/>
    <w:link w:val="CPRSH2"/>
    <w:rsid w:val="0007052F"/>
    <w:rPr>
      <w:rFonts w:ascii="Arial" w:hAnsi="Arial"/>
      <w:b/>
      <w:sz w:val="28"/>
    </w:rPr>
  </w:style>
  <w:style w:type="character" w:customStyle="1" w:styleId="CPRSH3BodyChar1">
    <w:name w:val="CPRS H3 Body Char1"/>
    <w:rsid w:val="0007052F"/>
    <w:rPr>
      <w:sz w:val="22"/>
      <w:lang w:val="en-US" w:eastAsia="en-US" w:bidi="ar-SA"/>
    </w:rPr>
  </w:style>
  <w:style w:type="character" w:customStyle="1" w:styleId="ListParagraphChar">
    <w:name w:val="List Paragraph Char"/>
    <w:link w:val="ListParagraph"/>
    <w:uiPriority w:val="34"/>
    <w:rsid w:val="0007052F"/>
    <w:rPr>
      <w:rFonts w:ascii="Calibri" w:eastAsia="Calibri" w:hAnsi="Calibri"/>
      <w:sz w:val="22"/>
      <w:szCs w:val="22"/>
    </w:rPr>
  </w:style>
  <w:style w:type="paragraph" w:customStyle="1" w:styleId="BodyBulletNumbered1">
    <w:name w:val="Body Bullet Numbered 1"/>
    <w:basedOn w:val="BodyText"/>
    <w:link w:val="BodyBulletNumbered1Char"/>
    <w:rsid w:val="0007052F"/>
    <w:pPr>
      <w:numPr>
        <w:numId w:val="68"/>
      </w:numPr>
      <w:ind w:left="720" w:hanging="540"/>
    </w:pPr>
    <w:rPr>
      <w:snapToGrid w:val="0"/>
    </w:rPr>
  </w:style>
  <w:style w:type="character" w:customStyle="1" w:styleId="BodyBulletNumbered1Char">
    <w:name w:val="Body Bullet Numbered 1 Char"/>
    <w:link w:val="BodyBulletNumbered1"/>
    <w:rsid w:val="0007052F"/>
    <w:rPr>
      <w:rFonts w:asciiTheme="minorHAnsi" w:eastAsiaTheme="minorHAnsi" w:hAnsiTheme="minorHAnsi" w:cstheme="minorBidi"/>
      <w:snapToGrid w:val="0"/>
      <w:sz w:val="22"/>
      <w:szCs w:val="22"/>
    </w:rPr>
  </w:style>
  <w:style w:type="paragraph" w:customStyle="1" w:styleId="BodyBulletNumbered2">
    <w:name w:val="Body Bullet Numbered 2"/>
    <w:basedOn w:val="ListParagraph"/>
    <w:link w:val="BodyBulletNumbered2Char"/>
    <w:rsid w:val="0007052F"/>
    <w:pPr>
      <w:numPr>
        <w:ilvl w:val="1"/>
        <w:numId w:val="67"/>
      </w:numPr>
    </w:pPr>
    <w:rPr>
      <w:rFonts w:eastAsia="Times New Roman"/>
      <w:color w:val="000000"/>
    </w:rPr>
  </w:style>
  <w:style w:type="character" w:customStyle="1" w:styleId="BodyBulletNumbered2Char">
    <w:name w:val="Body Bullet Numbered 2 Char"/>
    <w:link w:val="BodyBulletNumbered2"/>
    <w:rsid w:val="0007052F"/>
    <w:rPr>
      <w:rFonts w:asciiTheme="minorHAnsi" w:hAnsiTheme="minorHAnsi" w:cstheme="minorBidi"/>
      <w:color w:val="000000"/>
      <w:sz w:val="22"/>
      <w:szCs w:val="22"/>
    </w:rPr>
  </w:style>
  <w:style w:type="paragraph" w:customStyle="1" w:styleId="TableHeading">
    <w:name w:val="Table Heading"/>
    <w:basedOn w:val="TableText"/>
    <w:autoRedefine/>
    <w:qFormat/>
    <w:rsid w:val="002B2702"/>
    <w:pPr>
      <w:spacing w:before="60" w:after="60"/>
    </w:pPr>
    <w:rPr>
      <w:rFonts w:ascii="Arial Bold" w:hAnsi="Arial Bold"/>
      <w:b/>
      <w:szCs w:val="18"/>
    </w:rPr>
  </w:style>
  <w:style w:type="paragraph" w:styleId="Bibliography">
    <w:name w:val="Bibliography"/>
    <w:basedOn w:val="Normal"/>
    <w:next w:val="Normal"/>
    <w:uiPriority w:val="37"/>
    <w:semiHidden/>
    <w:unhideWhenUsed/>
    <w:rsid w:val="00A648AC"/>
  </w:style>
  <w:style w:type="paragraph" w:styleId="IntenseQuote">
    <w:name w:val="Intense Quote"/>
    <w:basedOn w:val="Normal"/>
    <w:next w:val="Normal"/>
    <w:link w:val="IntenseQuoteChar"/>
    <w:uiPriority w:val="30"/>
    <w:qFormat/>
    <w:rsid w:val="00A648A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648AC"/>
    <w:rPr>
      <w:rFonts w:ascii="Calibri" w:eastAsia="Calibri" w:hAnsi="Calibri"/>
      <w:b/>
      <w:bCs/>
      <w:i/>
      <w:iCs/>
      <w:color w:val="4F81BD"/>
      <w:sz w:val="22"/>
      <w:szCs w:val="22"/>
    </w:rPr>
  </w:style>
  <w:style w:type="paragraph" w:styleId="Quote">
    <w:name w:val="Quote"/>
    <w:basedOn w:val="Normal"/>
    <w:next w:val="Normal"/>
    <w:link w:val="QuoteChar"/>
    <w:uiPriority w:val="29"/>
    <w:qFormat/>
    <w:rsid w:val="00A648AC"/>
    <w:rPr>
      <w:i/>
      <w:iCs/>
      <w:color w:val="000000"/>
    </w:rPr>
  </w:style>
  <w:style w:type="character" w:customStyle="1" w:styleId="QuoteChar">
    <w:name w:val="Quote Char"/>
    <w:link w:val="Quote"/>
    <w:uiPriority w:val="29"/>
    <w:rsid w:val="00A648AC"/>
    <w:rPr>
      <w:rFonts w:ascii="Calibri" w:eastAsia="Calibri" w:hAnsi="Calibri"/>
      <w:i/>
      <w:iCs/>
      <w:color w:val="000000"/>
      <w:sz w:val="22"/>
      <w:szCs w:val="22"/>
    </w:rPr>
  </w:style>
  <w:style w:type="character" w:styleId="UnresolvedMention">
    <w:name w:val="Unresolved Mention"/>
    <w:uiPriority w:val="99"/>
    <w:semiHidden/>
    <w:unhideWhenUsed/>
    <w:rsid w:val="00F166E8"/>
    <w:rPr>
      <w:color w:val="605E5C"/>
      <w:shd w:val="clear" w:color="auto" w:fill="E1DFDD"/>
    </w:rPr>
  </w:style>
  <w:style w:type="numbering" w:customStyle="1" w:styleId="Bullets">
    <w:name w:val="Bullets"/>
    <w:basedOn w:val="NoList"/>
    <w:uiPriority w:val="99"/>
    <w:rsid w:val="00B77CB0"/>
    <w:pPr>
      <w:numPr>
        <w:numId w:val="125"/>
      </w:numPr>
    </w:pPr>
  </w:style>
  <w:style w:type="paragraph" w:customStyle="1" w:styleId="Bullet">
    <w:name w:val="Bullet"/>
    <w:basedOn w:val="LIST-Normalize"/>
    <w:link w:val="BulletChar"/>
    <w:qFormat/>
    <w:rsid w:val="000E4DA6"/>
    <w:pPr>
      <w:numPr>
        <w:numId w:val="126"/>
      </w:numPr>
    </w:pPr>
    <w:rPr>
      <w:rFonts w:ascii="Times New Roman" w:hAnsi="Times New Roman"/>
      <w:sz w:val="22"/>
    </w:rPr>
  </w:style>
  <w:style w:type="character" w:customStyle="1" w:styleId="normalizeChar">
    <w:name w:val="normalize Char"/>
    <w:basedOn w:val="DefaultParagraphFont"/>
    <w:link w:val="normalize"/>
    <w:rsid w:val="000E4DA6"/>
    <w:rPr>
      <w:rFonts w:ascii="Times" w:hAnsi="Times"/>
      <w:sz w:val="24"/>
    </w:rPr>
  </w:style>
  <w:style w:type="character" w:customStyle="1" w:styleId="LIST-NormalizeChar">
    <w:name w:val="LIST-Normalize Char"/>
    <w:basedOn w:val="normalizeChar"/>
    <w:link w:val="LIST-Normalize"/>
    <w:rsid w:val="000E4DA6"/>
    <w:rPr>
      <w:rFonts w:ascii="Times" w:hAnsi="Times"/>
      <w:sz w:val="24"/>
    </w:rPr>
  </w:style>
  <w:style w:type="character" w:customStyle="1" w:styleId="BulletChar">
    <w:name w:val="Bullet Char"/>
    <w:basedOn w:val="LIST-NormalizeChar"/>
    <w:link w:val="Bullet"/>
    <w:rsid w:val="000E4DA6"/>
    <w:rPr>
      <w:rFonts w:ascii="Times" w:hAnsi="Times"/>
      <w:sz w:val="22"/>
    </w:rPr>
  </w:style>
  <w:style w:type="paragraph" w:styleId="Revision">
    <w:name w:val="Revision"/>
    <w:hidden/>
    <w:uiPriority w:val="99"/>
    <w:semiHidden/>
    <w:rsid w:val="00D3675A"/>
    <w:rPr>
      <w:rFonts w:eastAsiaTheme="minorHAnsi" w:cstheme="minorBidi"/>
      <w:sz w:val="22"/>
      <w:szCs w:val="22"/>
    </w:rPr>
  </w:style>
  <w:style w:type="character" w:customStyle="1" w:styleId="Heading3Char">
    <w:name w:val="Heading 3 Char"/>
    <w:basedOn w:val="DefaultParagraphFont"/>
    <w:link w:val="Heading3"/>
    <w:uiPriority w:val="99"/>
    <w:rsid w:val="009A5F28"/>
    <w:rPr>
      <w:rFonts w:ascii="Arial" w:eastAsiaTheme="minorHAnsi" w:hAnsi="Arial" w:cs="Arial"/>
      <w:b/>
      <w:sz w:val="32"/>
      <w:szCs w:val="32"/>
    </w:rPr>
  </w:style>
  <w:style w:type="character" w:customStyle="1" w:styleId="Heading5Char">
    <w:name w:val="Heading 5 Char"/>
    <w:basedOn w:val="DefaultParagraphFont"/>
    <w:link w:val="Heading5"/>
    <w:uiPriority w:val="9"/>
    <w:rsid w:val="005B1889"/>
    <w:rPr>
      <w:rFonts w:ascii="Arial" w:hAnsi="Arial" w:cs="Arial"/>
      <w:bCs/>
      <w:i/>
      <w:iCs/>
    </w:rPr>
  </w:style>
  <w:style w:type="character" w:customStyle="1" w:styleId="Heading2Char">
    <w:name w:val="Heading 2 Char"/>
    <w:aliases w:val="Heading Main Char,head 2 Char"/>
    <w:basedOn w:val="DefaultParagraphFont"/>
    <w:link w:val="Heading2"/>
    <w:uiPriority w:val="99"/>
    <w:rsid w:val="00734705"/>
    <w:rPr>
      <w:rFonts w:ascii="Arial" w:hAnsi="Arial" w:cs="Arial"/>
      <w:b/>
      <w:bCs/>
      <w:iCs/>
      <w:kern w:val="32"/>
      <w:sz w:val="32"/>
      <w:szCs w:val="28"/>
    </w:rPr>
  </w:style>
  <w:style w:type="character" w:customStyle="1" w:styleId="Heading1Char">
    <w:name w:val="Heading 1 Char"/>
    <w:aliases w:val="CPRS - Heading 1 Char"/>
    <w:basedOn w:val="DefaultParagraphFont"/>
    <w:link w:val="Heading1"/>
    <w:uiPriority w:val="9"/>
    <w:rsid w:val="00AD38DF"/>
    <w:rPr>
      <w:rFonts w:asciiTheme="majorHAnsi" w:eastAsiaTheme="majorEastAsia" w:hAnsiTheme="majorHAnsi" w:cstheme="majorBidi"/>
      <w:color w:val="2F5496" w:themeColor="accent1" w:themeShade="BF"/>
      <w:sz w:val="32"/>
      <w:szCs w:val="32"/>
    </w:rPr>
  </w:style>
  <w:style w:type="character" w:customStyle="1" w:styleId="Style11pt">
    <w:name w:val="Style 11 pt"/>
    <w:basedOn w:val="DefaultParagraphFont"/>
    <w:rsid w:val="00AD38DF"/>
    <w:rPr>
      <w:sz w:val="22"/>
    </w:rPr>
  </w:style>
  <w:style w:type="character" w:customStyle="1" w:styleId="CommentTextChar">
    <w:name w:val="Comment Text Char"/>
    <w:basedOn w:val="DefaultParagraphFont"/>
    <w:link w:val="CommentText"/>
    <w:uiPriority w:val="99"/>
    <w:rsid w:val="005E1273"/>
    <w:rPr>
      <w:rFonts w:asciiTheme="minorHAnsi" w:eastAsiaTheme="minorHAnsi" w:hAnsiTheme="minorHAnsi" w:cstheme="minorBidi"/>
    </w:rPr>
  </w:style>
  <w:style w:type="paragraph" w:customStyle="1" w:styleId="TitlePg1">
    <w:name w:val="TitlePg1"/>
    <w:basedOn w:val="Normal"/>
    <w:rsid w:val="00AD38DF"/>
    <w:pPr>
      <w:widowControl w:val="0"/>
      <w:spacing w:after="0"/>
    </w:pPr>
    <w:rPr>
      <w:rFonts w:ascii="Arial" w:eastAsia="Times New Roman" w:hAnsi="Arial" w:cs="Times New Roman"/>
      <w:b/>
      <w:sz w:val="36"/>
      <w:szCs w:val="36"/>
    </w:rPr>
  </w:style>
  <w:style w:type="table" w:styleId="GridTable1Light">
    <w:name w:val="Grid Table 1 Light"/>
    <w:basedOn w:val="TableNormal"/>
    <w:uiPriority w:val="46"/>
    <w:rsid w:val="00C97C5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rsid w:val="00332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A97E29"/>
    <w:rPr>
      <w:vertAlign w:val="superscript"/>
    </w:rPr>
  </w:style>
  <w:style w:type="character" w:customStyle="1" w:styleId="normaltextrun">
    <w:name w:val="normaltextrun"/>
    <w:basedOn w:val="DefaultParagraphFont"/>
    <w:rsid w:val="00E91490"/>
  </w:style>
  <w:style w:type="character" w:customStyle="1" w:styleId="Heading4Char">
    <w:name w:val="Heading 4 Char"/>
    <w:basedOn w:val="DefaultParagraphFont"/>
    <w:link w:val="Heading4"/>
    <w:uiPriority w:val="99"/>
    <w:rsid w:val="00D13E1F"/>
    <w:rPr>
      <w:rFonts w:eastAsiaTheme="minorHAnsi"/>
      <w:b/>
      <w:bCs/>
      <w:sz w:val="22"/>
      <w:szCs w:val="22"/>
    </w:rPr>
  </w:style>
  <w:style w:type="character" w:customStyle="1" w:styleId="HeaderChar">
    <w:name w:val="Header Char"/>
    <w:basedOn w:val="DefaultParagraphFont"/>
    <w:link w:val="Header"/>
    <w:uiPriority w:val="99"/>
    <w:rsid w:val="00FA44D7"/>
  </w:style>
  <w:style w:type="character" w:customStyle="1" w:styleId="FooterChar">
    <w:name w:val="Footer Char"/>
    <w:basedOn w:val="DefaultParagraphFont"/>
    <w:link w:val="Footer"/>
    <w:uiPriority w:val="99"/>
    <w:rsid w:val="00FA44D7"/>
  </w:style>
  <w:style w:type="character" w:customStyle="1" w:styleId="CommentSubjectChar">
    <w:name w:val="Comment Subject Char"/>
    <w:basedOn w:val="CommentTextChar"/>
    <w:link w:val="CommentSubject"/>
    <w:uiPriority w:val="99"/>
    <w:rsid w:val="00FA44D7"/>
    <w:rPr>
      <w:rFonts w:asciiTheme="minorHAnsi" w:eastAsiaTheme="minorHAnsi" w:hAnsiTheme="minorHAnsi" w:cstheme="minorBidi"/>
      <w:b/>
      <w:bCs/>
    </w:rPr>
  </w:style>
  <w:style w:type="numbering" w:customStyle="1" w:styleId="NoList1">
    <w:name w:val="No List1"/>
    <w:next w:val="NoList"/>
    <w:uiPriority w:val="99"/>
    <w:semiHidden/>
    <w:unhideWhenUsed/>
    <w:rsid w:val="00157502"/>
  </w:style>
  <w:style w:type="character" w:customStyle="1" w:styleId="Heading6Char">
    <w:name w:val="Heading 6 Char"/>
    <w:link w:val="Heading6"/>
    <w:uiPriority w:val="99"/>
    <w:locked/>
    <w:rsid w:val="00157502"/>
    <w:rPr>
      <w:rFonts w:ascii="Helvetica" w:eastAsiaTheme="minorHAnsi" w:hAnsi="Helvetica" w:cstheme="minorBidi"/>
      <w:sz w:val="28"/>
      <w:shd w:val="clear" w:color="0000FF" w:fill="auto"/>
    </w:rPr>
  </w:style>
  <w:style w:type="character" w:customStyle="1" w:styleId="Heading7Char">
    <w:name w:val="Heading 7 Char"/>
    <w:link w:val="Heading7"/>
    <w:uiPriority w:val="99"/>
    <w:locked/>
    <w:rsid w:val="00157502"/>
    <w:rPr>
      <w:rFonts w:ascii="Arial" w:eastAsiaTheme="minorHAnsi" w:hAnsi="Arial" w:cstheme="minorBidi"/>
      <w:i/>
      <w:szCs w:val="22"/>
    </w:rPr>
  </w:style>
  <w:style w:type="character" w:customStyle="1" w:styleId="BodyText2Char">
    <w:name w:val="Body Text 2 Char"/>
    <w:link w:val="BodyText2"/>
    <w:uiPriority w:val="99"/>
    <w:locked/>
    <w:rsid w:val="00157502"/>
    <w:rPr>
      <w:rFonts w:asciiTheme="minorHAnsi" w:eastAsiaTheme="minorHAnsi" w:hAnsiTheme="minorHAnsi" w:cstheme="minorBidi"/>
      <w:sz w:val="22"/>
      <w:szCs w:val="22"/>
    </w:rPr>
  </w:style>
  <w:style w:type="character" w:customStyle="1" w:styleId="BodyTextIndent2Char">
    <w:name w:val="Body Text Indent 2 Char"/>
    <w:link w:val="BodyTextIndent2"/>
    <w:uiPriority w:val="99"/>
    <w:locked/>
    <w:rsid w:val="00157502"/>
    <w:rPr>
      <w:rFonts w:asciiTheme="minorHAnsi" w:eastAsiaTheme="minorHAnsi" w:hAnsiTheme="minorHAnsi" w:cstheme="minorBidi"/>
      <w:sz w:val="22"/>
      <w:szCs w:val="22"/>
    </w:rPr>
  </w:style>
  <w:style w:type="character" w:customStyle="1" w:styleId="TitleChar">
    <w:name w:val="Title Char"/>
    <w:link w:val="Title"/>
    <w:uiPriority w:val="99"/>
    <w:locked/>
    <w:rsid w:val="00157502"/>
    <w:rPr>
      <w:rFonts w:asciiTheme="minorHAnsi" w:eastAsiaTheme="minorHAnsi" w:hAnsiTheme="minorHAnsi" w:cstheme="minorBidi"/>
      <w:b/>
      <w:sz w:val="22"/>
      <w:szCs w:val="22"/>
    </w:rPr>
  </w:style>
  <w:style w:type="character" w:customStyle="1" w:styleId="BodyTextIndent3Char">
    <w:name w:val="Body Text Indent 3 Char"/>
    <w:link w:val="BodyTextIndent3"/>
    <w:uiPriority w:val="99"/>
    <w:locked/>
    <w:rsid w:val="00157502"/>
    <w:rPr>
      <w:rFonts w:asciiTheme="minorHAnsi" w:eastAsiaTheme="minorHAnsi" w:hAnsiTheme="minorHAnsi" w:cstheme="minorBidi"/>
      <w:snapToGrid w:val="0"/>
    </w:rPr>
  </w:style>
  <w:style w:type="character" w:customStyle="1" w:styleId="SubtitleChar">
    <w:name w:val="Subtitle Char"/>
    <w:link w:val="Subtitle"/>
    <w:uiPriority w:val="99"/>
    <w:locked/>
    <w:rsid w:val="00157502"/>
    <w:rPr>
      <w:rFonts w:ascii="Arial" w:eastAsiaTheme="minorHAnsi" w:hAnsi="Arial" w:cs="Arial"/>
      <w:b/>
      <w:sz w:val="22"/>
      <w:szCs w:val="22"/>
    </w:rPr>
  </w:style>
  <w:style w:type="character" w:customStyle="1" w:styleId="BalloonTextChar">
    <w:name w:val="Balloon Text Char"/>
    <w:link w:val="BalloonText"/>
    <w:uiPriority w:val="99"/>
    <w:semiHidden/>
    <w:locked/>
    <w:rsid w:val="00157502"/>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5980">
      <w:bodyDiv w:val="1"/>
      <w:marLeft w:val="0"/>
      <w:marRight w:val="0"/>
      <w:marTop w:val="0"/>
      <w:marBottom w:val="0"/>
      <w:divBdr>
        <w:top w:val="none" w:sz="0" w:space="0" w:color="auto"/>
        <w:left w:val="none" w:sz="0" w:space="0" w:color="auto"/>
        <w:bottom w:val="none" w:sz="0" w:space="0" w:color="auto"/>
        <w:right w:val="none" w:sz="0" w:space="0" w:color="auto"/>
      </w:divBdr>
    </w:div>
    <w:div w:id="27729866">
      <w:bodyDiv w:val="1"/>
      <w:marLeft w:val="0"/>
      <w:marRight w:val="0"/>
      <w:marTop w:val="0"/>
      <w:marBottom w:val="0"/>
      <w:divBdr>
        <w:top w:val="none" w:sz="0" w:space="0" w:color="auto"/>
        <w:left w:val="none" w:sz="0" w:space="0" w:color="auto"/>
        <w:bottom w:val="none" w:sz="0" w:space="0" w:color="auto"/>
        <w:right w:val="none" w:sz="0" w:space="0" w:color="auto"/>
      </w:divBdr>
      <w:divsChild>
        <w:div w:id="680203282">
          <w:marLeft w:val="806"/>
          <w:marRight w:val="0"/>
          <w:marTop w:val="75"/>
          <w:marBottom w:val="0"/>
          <w:divBdr>
            <w:top w:val="none" w:sz="0" w:space="0" w:color="auto"/>
            <w:left w:val="none" w:sz="0" w:space="0" w:color="auto"/>
            <w:bottom w:val="none" w:sz="0" w:space="0" w:color="auto"/>
            <w:right w:val="none" w:sz="0" w:space="0" w:color="auto"/>
          </w:divBdr>
        </w:div>
      </w:divsChild>
    </w:div>
    <w:div w:id="48502726">
      <w:bodyDiv w:val="1"/>
      <w:marLeft w:val="0"/>
      <w:marRight w:val="0"/>
      <w:marTop w:val="0"/>
      <w:marBottom w:val="0"/>
      <w:divBdr>
        <w:top w:val="none" w:sz="0" w:space="0" w:color="auto"/>
        <w:left w:val="none" w:sz="0" w:space="0" w:color="auto"/>
        <w:bottom w:val="none" w:sz="0" w:space="0" w:color="auto"/>
        <w:right w:val="none" w:sz="0" w:space="0" w:color="auto"/>
      </w:divBdr>
    </w:div>
    <w:div w:id="65954881">
      <w:bodyDiv w:val="1"/>
      <w:marLeft w:val="0"/>
      <w:marRight w:val="0"/>
      <w:marTop w:val="0"/>
      <w:marBottom w:val="0"/>
      <w:divBdr>
        <w:top w:val="none" w:sz="0" w:space="0" w:color="auto"/>
        <w:left w:val="none" w:sz="0" w:space="0" w:color="auto"/>
        <w:bottom w:val="none" w:sz="0" w:space="0" w:color="auto"/>
        <w:right w:val="none" w:sz="0" w:space="0" w:color="auto"/>
      </w:divBdr>
    </w:div>
    <w:div w:id="76874196">
      <w:bodyDiv w:val="1"/>
      <w:marLeft w:val="0"/>
      <w:marRight w:val="0"/>
      <w:marTop w:val="0"/>
      <w:marBottom w:val="0"/>
      <w:divBdr>
        <w:top w:val="none" w:sz="0" w:space="0" w:color="auto"/>
        <w:left w:val="none" w:sz="0" w:space="0" w:color="auto"/>
        <w:bottom w:val="none" w:sz="0" w:space="0" w:color="auto"/>
        <w:right w:val="none" w:sz="0" w:space="0" w:color="auto"/>
      </w:divBdr>
    </w:div>
    <w:div w:id="145628160">
      <w:bodyDiv w:val="1"/>
      <w:marLeft w:val="0"/>
      <w:marRight w:val="0"/>
      <w:marTop w:val="0"/>
      <w:marBottom w:val="0"/>
      <w:divBdr>
        <w:top w:val="none" w:sz="0" w:space="0" w:color="auto"/>
        <w:left w:val="none" w:sz="0" w:space="0" w:color="auto"/>
        <w:bottom w:val="none" w:sz="0" w:space="0" w:color="auto"/>
        <w:right w:val="none" w:sz="0" w:space="0" w:color="auto"/>
      </w:divBdr>
    </w:div>
    <w:div w:id="167838647">
      <w:bodyDiv w:val="1"/>
      <w:marLeft w:val="0"/>
      <w:marRight w:val="0"/>
      <w:marTop w:val="0"/>
      <w:marBottom w:val="0"/>
      <w:divBdr>
        <w:top w:val="none" w:sz="0" w:space="0" w:color="auto"/>
        <w:left w:val="none" w:sz="0" w:space="0" w:color="auto"/>
        <w:bottom w:val="none" w:sz="0" w:space="0" w:color="auto"/>
        <w:right w:val="none" w:sz="0" w:space="0" w:color="auto"/>
      </w:divBdr>
    </w:div>
    <w:div w:id="172844193">
      <w:bodyDiv w:val="1"/>
      <w:marLeft w:val="0"/>
      <w:marRight w:val="0"/>
      <w:marTop w:val="0"/>
      <w:marBottom w:val="0"/>
      <w:divBdr>
        <w:top w:val="none" w:sz="0" w:space="0" w:color="auto"/>
        <w:left w:val="none" w:sz="0" w:space="0" w:color="auto"/>
        <w:bottom w:val="none" w:sz="0" w:space="0" w:color="auto"/>
        <w:right w:val="none" w:sz="0" w:space="0" w:color="auto"/>
      </w:divBdr>
    </w:div>
    <w:div w:id="176506319">
      <w:bodyDiv w:val="1"/>
      <w:marLeft w:val="0"/>
      <w:marRight w:val="0"/>
      <w:marTop w:val="0"/>
      <w:marBottom w:val="0"/>
      <w:divBdr>
        <w:top w:val="none" w:sz="0" w:space="0" w:color="auto"/>
        <w:left w:val="none" w:sz="0" w:space="0" w:color="auto"/>
        <w:bottom w:val="none" w:sz="0" w:space="0" w:color="auto"/>
        <w:right w:val="none" w:sz="0" w:space="0" w:color="auto"/>
      </w:divBdr>
    </w:div>
    <w:div w:id="223376982">
      <w:bodyDiv w:val="1"/>
      <w:marLeft w:val="0"/>
      <w:marRight w:val="0"/>
      <w:marTop w:val="0"/>
      <w:marBottom w:val="0"/>
      <w:divBdr>
        <w:top w:val="none" w:sz="0" w:space="0" w:color="auto"/>
        <w:left w:val="none" w:sz="0" w:space="0" w:color="auto"/>
        <w:bottom w:val="none" w:sz="0" w:space="0" w:color="auto"/>
        <w:right w:val="none" w:sz="0" w:space="0" w:color="auto"/>
      </w:divBdr>
    </w:div>
    <w:div w:id="234631093">
      <w:bodyDiv w:val="1"/>
      <w:marLeft w:val="0"/>
      <w:marRight w:val="0"/>
      <w:marTop w:val="0"/>
      <w:marBottom w:val="0"/>
      <w:divBdr>
        <w:top w:val="none" w:sz="0" w:space="0" w:color="auto"/>
        <w:left w:val="none" w:sz="0" w:space="0" w:color="auto"/>
        <w:bottom w:val="none" w:sz="0" w:space="0" w:color="auto"/>
        <w:right w:val="none" w:sz="0" w:space="0" w:color="auto"/>
      </w:divBdr>
      <w:divsChild>
        <w:div w:id="132791571">
          <w:marLeft w:val="0"/>
          <w:marRight w:val="0"/>
          <w:marTop w:val="0"/>
          <w:marBottom w:val="0"/>
          <w:divBdr>
            <w:top w:val="none" w:sz="0" w:space="0" w:color="auto"/>
            <w:left w:val="none" w:sz="0" w:space="0" w:color="auto"/>
            <w:bottom w:val="none" w:sz="0" w:space="0" w:color="auto"/>
            <w:right w:val="none" w:sz="0" w:space="0" w:color="auto"/>
          </w:divBdr>
          <w:divsChild>
            <w:div w:id="589045959">
              <w:marLeft w:val="0"/>
              <w:marRight w:val="0"/>
              <w:marTop w:val="0"/>
              <w:marBottom w:val="0"/>
              <w:divBdr>
                <w:top w:val="none" w:sz="0" w:space="0" w:color="auto"/>
                <w:left w:val="none" w:sz="0" w:space="0" w:color="auto"/>
                <w:bottom w:val="none" w:sz="0" w:space="0" w:color="auto"/>
                <w:right w:val="none" w:sz="0" w:space="0" w:color="auto"/>
              </w:divBdr>
            </w:div>
            <w:div w:id="596600173">
              <w:marLeft w:val="0"/>
              <w:marRight w:val="0"/>
              <w:marTop w:val="0"/>
              <w:marBottom w:val="0"/>
              <w:divBdr>
                <w:top w:val="none" w:sz="0" w:space="0" w:color="auto"/>
                <w:left w:val="none" w:sz="0" w:space="0" w:color="auto"/>
                <w:bottom w:val="none" w:sz="0" w:space="0" w:color="auto"/>
                <w:right w:val="none" w:sz="0" w:space="0" w:color="auto"/>
              </w:divBdr>
            </w:div>
            <w:div w:id="887495786">
              <w:marLeft w:val="0"/>
              <w:marRight w:val="0"/>
              <w:marTop w:val="0"/>
              <w:marBottom w:val="0"/>
              <w:divBdr>
                <w:top w:val="none" w:sz="0" w:space="0" w:color="auto"/>
                <w:left w:val="none" w:sz="0" w:space="0" w:color="auto"/>
                <w:bottom w:val="none" w:sz="0" w:space="0" w:color="auto"/>
                <w:right w:val="none" w:sz="0" w:space="0" w:color="auto"/>
              </w:divBdr>
            </w:div>
            <w:div w:id="19346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5994">
      <w:bodyDiv w:val="1"/>
      <w:marLeft w:val="0"/>
      <w:marRight w:val="0"/>
      <w:marTop w:val="0"/>
      <w:marBottom w:val="0"/>
      <w:divBdr>
        <w:top w:val="none" w:sz="0" w:space="0" w:color="auto"/>
        <w:left w:val="none" w:sz="0" w:space="0" w:color="auto"/>
        <w:bottom w:val="none" w:sz="0" w:space="0" w:color="auto"/>
        <w:right w:val="none" w:sz="0" w:space="0" w:color="auto"/>
      </w:divBdr>
    </w:div>
    <w:div w:id="258871562">
      <w:bodyDiv w:val="1"/>
      <w:marLeft w:val="0"/>
      <w:marRight w:val="0"/>
      <w:marTop w:val="0"/>
      <w:marBottom w:val="0"/>
      <w:divBdr>
        <w:top w:val="none" w:sz="0" w:space="0" w:color="auto"/>
        <w:left w:val="none" w:sz="0" w:space="0" w:color="auto"/>
        <w:bottom w:val="none" w:sz="0" w:space="0" w:color="auto"/>
        <w:right w:val="none" w:sz="0" w:space="0" w:color="auto"/>
      </w:divBdr>
    </w:div>
    <w:div w:id="282151892">
      <w:bodyDiv w:val="1"/>
      <w:marLeft w:val="0"/>
      <w:marRight w:val="0"/>
      <w:marTop w:val="0"/>
      <w:marBottom w:val="0"/>
      <w:divBdr>
        <w:top w:val="none" w:sz="0" w:space="0" w:color="auto"/>
        <w:left w:val="none" w:sz="0" w:space="0" w:color="auto"/>
        <w:bottom w:val="none" w:sz="0" w:space="0" w:color="auto"/>
        <w:right w:val="none" w:sz="0" w:space="0" w:color="auto"/>
      </w:divBdr>
    </w:div>
    <w:div w:id="311448473">
      <w:bodyDiv w:val="1"/>
      <w:marLeft w:val="0"/>
      <w:marRight w:val="0"/>
      <w:marTop w:val="0"/>
      <w:marBottom w:val="0"/>
      <w:divBdr>
        <w:top w:val="none" w:sz="0" w:space="0" w:color="auto"/>
        <w:left w:val="none" w:sz="0" w:space="0" w:color="auto"/>
        <w:bottom w:val="none" w:sz="0" w:space="0" w:color="auto"/>
        <w:right w:val="none" w:sz="0" w:space="0" w:color="auto"/>
      </w:divBdr>
    </w:div>
    <w:div w:id="347490894">
      <w:bodyDiv w:val="1"/>
      <w:marLeft w:val="0"/>
      <w:marRight w:val="0"/>
      <w:marTop w:val="0"/>
      <w:marBottom w:val="0"/>
      <w:divBdr>
        <w:top w:val="none" w:sz="0" w:space="0" w:color="auto"/>
        <w:left w:val="none" w:sz="0" w:space="0" w:color="auto"/>
        <w:bottom w:val="none" w:sz="0" w:space="0" w:color="auto"/>
        <w:right w:val="none" w:sz="0" w:space="0" w:color="auto"/>
      </w:divBdr>
    </w:div>
    <w:div w:id="353506111">
      <w:bodyDiv w:val="1"/>
      <w:marLeft w:val="0"/>
      <w:marRight w:val="0"/>
      <w:marTop w:val="0"/>
      <w:marBottom w:val="0"/>
      <w:divBdr>
        <w:top w:val="none" w:sz="0" w:space="0" w:color="auto"/>
        <w:left w:val="none" w:sz="0" w:space="0" w:color="auto"/>
        <w:bottom w:val="none" w:sz="0" w:space="0" w:color="auto"/>
        <w:right w:val="none" w:sz="0" w:space="0" w:color="auto"/>
      </w:divBdr>
    </w:div>
    <w:div w:id="429667113">
      <w:bodyDiv w:val="1"/>
      <w:marLeft w:val="0"/>
      <w:marRight w:val="0"/>
      <w:marTop w:val="0"/>
      <w:marBottom w:val="0"/>
      <w:divBdr>
        <w:top w:val="none" w:sz="0" w:space="0" w:color="auto"/>
        <w:left w:val="none" w:sz="0" w:space="0" w:color="auto"/>
        <w:bottom w:val="none" w:sz="0" w:space="0" w:color="auto"/>
        <w:right w:val="none" w:sz="0" w:space="0" w:color="auto"/>
      </w:divBdr>
    </w:div>
    <w:div w:id="445737894">
      <w:bodyDiv w:val="1"/>
      <w:marLeft w:val="0"/>
      <w:marRight w:val="0"/>
      <w:marTop w:val="0"/>
      <w:marBottom w:val="0"/>
      <w:divBdr>
        <w:top w:val="none" w:sz="0" w:space="0" w:color="auto"/>
        <w:left w:val="none" w:sz="0" w:space="0" w:color="auto"/>
        <w:bottom w:val="none" w:sz="0" w:space="0" w:color="auto"/>
        <w:right w:val="none" w:sz="0" w:space="0" w:color="auto"/>
      </w:divBdr>
    </w:div>
    <w:div w:id="536088433">
      <w:bodyDiv w:val="1"/>
      <w:marLeft w:val="0"/>
      <w:marRight w:val="0"/>
      <w:marTop w:val="0"/>
      <w:marBottom w:val="0"/>
      <w:divBdr>
        <w:top w:val="none" w:sz="0" w:space="0" w:color="auto"/>
        <w:left w:val="none" w:sz="0" w:space="0" w:color="auto"/>
        <w:bottom w:val="none" w:sz="0" w:space="0" w:color="auto"/>
        <w:right w:val="none" w:sz="0" w:space="0" w:color="auto"/>
      </w:divBdr>
    </w:div>
    <w:div w:id="600916282">
      <w:bodyDiv w:val="1"/>
      <w:marLeft w:val="0"/>
      <w:marRight w:val="0"/>
      <w:marTop w:val="0"/>
      <w:marBottom w:val="0"/>
      <w:divBdr>
        <w:top w:val="none" w:sz="0" w:space="0" w:color="auto"/>
        <w:left w:val="none" w:sz="0" w:space="0" w:color="auto"/>
        <w:bottom w:val="none" w:sz="0" w:space="0" w:color="auto"/>
        <w:right w:val="none" w:sz="0" w:space="0" w:color="auto"/>
      </w:divBdr>
    </w:div>
    <w:div w:id="624391204">
      <w:bodyDiv w:val="1"/>
      <w:marLeft w:val="0"/>
      <w:marRight w:val="0"/>
      <w:marTop w:val="0"/>
      <w:marBottom w:val="0"/>
      <w:divBdr>
        <w:top w:val="none" w:sz="0" w:space="0" w:color="auto"/>
        <w:left w:val="none" w:sz="0" w:space="0" w:color="auto"/>
        <w:bottom w:val="none" w:sz="0" w:space="0" w:color="auto"/>
        <w:right w:val="none" w:sz="0" w:space="0" w:color="auto"/>
      </w:divBdr>
    </w:div>
    <w:div w:id="629096694">
      <w:bodyDiv w:val="1"/>
      <w:marLeft w:val="0"/>
      <w:marRight w:val="0"/>
      <w:marTop w:val="0"/>
      <w:marBottom w:val="0"/>
      <w:divBdr>
        <w:top w:val="none" w:sz="0" w:space="0" w:color="auto"/>
        <w:left w:val="none" w:sz="0" w:space="0" w:color="auto"/>
        <w:bottom w:val="none" w:sz="0" w:space="0" w:color="auto"/>
        <w:right w:val="none" w:sz="0" w:space="0" w:color="auto"/>
      </w:divBdr>
    </w:div>
    <w:div w:id="629361249">
      <w:bodyDiv w:val="1"/>
      <w:marLeft w:val="0"/>
      <w:marRight w:val="0"/>
      <w:marTop w:val="0"/>
      <w:marBottom w:val="0"/>
      <w:divBdr>
        <w:top w:val="none" w:sz="0" w:space="0" w:color="auto"/>
        <w:left w:val="none" w:sz="0" w:space="0" w:color="auto"/>
        <w:bottom w:val="none" w:sz="0" w:space="0" w:color="auto"/>
        <w:right w:val="none" w:sz="0" w:space="0" w:color="auto"/>
      </w:divBdr>
    </w:div>
    <w:div w:id="633564460">
      <w:bodyDiv w:val="1"/>
      <w:marLeft w:val="0"/>
      <w:marRight w:val="0"/>
      <w:marTop w:val="0"/>
      <w:marBottom w:val="0"/>
      <w:divBdr>
        <w:top w:val="none" w:sz="0" w:space="0" w:color="auto"/>
        <w:left w:val="none" w:sz="0" w:space="0" w:color="auto"/>
        <w:bottom w:val="none" w:sz="0" w:space="0" w:color="auto"/>
        <w:right w:val="none" w:sz="0" w:space="0" w:color="auto"/>
      </w:divBdr>
    </w:div>
    <w:div w:id="719206841">
      <w:bodyDiv w:val="1"/>
      <w:marLeft w:val="0"/>
      <w:marRight w:val="0"/>
      <w:marTop w:val="0"/>
      <w:marBottom w:val="0"/>
      <w:divBdr>
        <w:top w:val="none" w:sz="0" w:space="0" w:color="auto"/>
        <w:left w:val="none" w:sz="0" w:space="0" w:color="auto"/>
        <w:bottom w:val="none" w:sz="0" w:space="0" w:color="auto"/>
        <w:right w:val="none" w:sz="0" w:space="0" w:color="auto"/>
      </w:divBdr>
    </w:div>
    <w:div w:id="730736151">
      <w:bodyDiv w:val="1"/>
      <w:marLeft w:val="0"/>
      <w:marRight w:val="0"/>
      <w:marTop w:val="0"/>
      <w:marBottom w:val="0"/>
      <w:divBdr>
        <w:top w:val="none" w:sz="0" w:space="0" w:color="auto"/>
        <w:left w:val="none" w:sz="0" w:space="0" w:color="auto"/>
        <w:bottom w:val="none" w:sz="0" w:space="0" w:color="auto"/>
        <w:right w:val="none" w:sz="0" w:space="0" w:color="auto"/>
      </w:divBdr>
      <w:divsChild>
        <w:div w:id="977298742">
          <w:marLeft w:val="274"/>
          <w:marRight w:val="0"/>
          <w:marTop w:val="150"/>
          <w:marBottom w:val="0"/>
          <w:divBdr>
            <w:top w:val="none" w:sz="0" w:space="0" w:color="auto"/>
            <w:left w:val="none" w:sz="0" w:space="0" w:color="auto"/>
            <w:bottom w:val="none" w:sz="0" w:space="0" w:color="auto"/>
            <w:right w:val="none" w:sz="0" w:space="0" w:color="auto"/>
          </w:divBdr>
        </w:div>
        <w:div w:id="1793283253">
          <w:marLeft w:val="806"/>
          <w:marRight w:val="0"/>
          <w:marTop w:val="75"/>
          <w:marBottom w:val="0"/>
          <w:divBdr>
            <w:top w:val="none" w:sz="0" w:space="0" w:color="auto"/>
            <w:left w:val="none" w:sz="0" w:space="0" w:color="auto"/>
            <w:bottom w:val="none" w:sz="0" w:space="0" w:color="auto"/>
            <w:right w:val="none" w:sz="0" w:space="0" w:color="auto"/>
          </w:divBdr>
        </w:div>
        <w:div w:id="246887042">
          <w:marLeft w:val="806"/>
          <w:marRight w:val="0"/>
          <w:marTop w:val="75"/>
          <w:marBottom w:val="0"/>
          <w:divBdr>
            <w:top w:val="none" w:sz="0" w:space="0" w:color="auto"/>
            <w:left w:val="none" w:sz="0" w:space="0" w:color="auto"/>
            <w:bottom w:val="none" w:sz="0" w:space="0" w:color="auto"/>
            <w:right w:val="none" w:sz="0" w:space="0" w:color="auto"/>
          </w:divBdr>
        </w:div>
      </w:divsChild>
    </w:div>
    <w:div w:id="753746391">
      <w:bodyDiv w:val="1"/>
      <w:marLeft w:val="0"/>
      <w:marRight w:val="0"/>
      <w:marTop w:val="0"/>
      <w:marBottom w:val="0"/>
      <w:divBdr>
        <w:top w:val="none" w:sz="0" w:space="0" w:color="auto"/>
        <w:left w:val="none" w:sz="0" w:space="0" w:color="auto"/>
        <w:bottom w:val="none" w:sz="0" w:space="0" w:color="auto"/>
        <w:right w:val="none" w:sz="0" w:space="0" w:color="auto"/>
      </w:divBdr>
    </w:div>
    <w:div w:id="774716235">
      <w:bodyDiv w:val="1"/>
      <w:marLeft w:val="0"/>
      <w:marRight w:val="0"/>
      <w:marTop w:val="0"/>
      <w:marBottom w:val="0"/>
      <w:divBdr>
        <w:top w:val="none" w:sz="0" w:space="0" w:color="auto"/>
        <w:left w:val="none" w:sz="0" w:space="0" w:color="auto"/>
        <w:bottom w:val="none" w:sz="0" w:space="0" w:color="auto"/>
        <w:right w:val="none" w:sz="0" w:space="0" w:color="auto"/>
      </w:divBdr>
    </w:div>
    <w:div w:id="871191539">
      <w:bodyDiv w:val="1"/>
      <w:marLeft w:val="0"/>
      <w:marRight w:val="0"/>
      <w:marTop w:val="0"/>
      <w:marBottom w:val="0"/>
      <w:divBdr>
        <w:top w:val="none" w:sz="0" w:space="0" w:color="auto"/>
        <w:left w:val="none" w:sz="0" w:space="0" w:color="auto"/>
        <w:bottom w:val="none" w:sz="0" w:space="0" w:color="auto"/>
        <w:right w:val="none" w:sz="0" w:space="0" w:color="auto"/>
      </w:divBdr>
      <w:divsChild>
        <w:div w:id="267739494">
          <w:marLeft w:val="0"/>
          <w:marRight w:val="0"/>
          <w:marTop w:val="0"/>
          <w:marBottom w:val="0"/>
          <w:divBdr>
            <w:top w:val="none" w:sz="0" w:space="0" w:color="auto"/>
            <w:left w:val="none" w:sz="0" w:space="0" w:color="auto"/>
            <w:bottom w:val="none" w:sz="0" w:space="0" w:color="auto"/>
            <w:right w:val="none" w:sz="0" w:space="0" w:color="auto"/>
          </w:divBdr>
        </w:div>
      </w:divsChild>
    </w:div>
    <w:div w:id="902982404">
      <w:bodyDiv w:val="1"/>
      <w:marLeft w:val="0"/>
      <w:marRight w:val="0"/>
      <w:marTop w:val="0"/>
      <w:marBottom w:val="0"/>
      <w:divBdr>
        <w:top w:val="none" w:sz="0" w:space="0" w:color="auto"/>
        <w:left w:val="none" w:sz="0" w:space="0" w:color="auto"/>
        <w:bottom w:val="none" w:sz="0" w:space="0" w:color="auto"/>
        <w:right w:val="none" w:sz="0" w:space="0" w:color="auto"/>
      </w:divBdr>
    </w:div>
    <w:div w:id="1054350077">
      <w:bodyDiv w:val="1"/>
      <w:marLeft w:val="0"/>
      <w:marRight w:val="0"/>
      <w:marTop w:val="0"/>
      <w:marBottom w:val="0"/>
      <w:divBdr>
        <w:top w:val="none" w:sz="0" w:space="0" w:color="auto"/>
        <w:left w:val="none" w:sz="0" w:space="0" w:color="auto"/>
        <w:bottom w:val="none" w:sz="0" w:space="0" w:color="auto"/>
        <w:right w:val="none" w:sz="0" w:space="0" w:color="auto"/>
      </w:divBdr>
    </w:div>
    <w:div w:id="1069110115">
      <w:bodyDiv w:val="1"/>
      <w:marLeft w:val="0"/>
      <w:marRight w:val="0"/>
      <w:marTop w:val="0"/>
      <w:marBottom w:val="0"/>
      <w:divBdr>
        <w:top w:val="none" w:sz="0" w:space="0" w:color="auto"/>
        <w:left w:val="none" w:sz="0" w:space="0" w:color="auto"/>
        <w:bottom w:val="none" w:sz="0" w:space="0" w:color="auto"/>
        <w:right w:val="none" w:sz="0" w:space="0" w:color="auto"/>
      </w:divBdr>
    </w:div>
    <w:div w:id="1105341155">
      <w:bodyDiv w:val="1"/>
      <w:marLeft w:val="0"/>
      <w:marRight w:val="0"/>
      <w:marTop w:val="0"/>
      <w:marBottom w:val="0"/>
      <w:divBdr>
        <w:top w:val="none" w:sz="0" w:space="0" w:color="auto"/>
        <w:left w:val="none" w:sz="0" w:space="0" w:color="auto"/>
        <w:bottom w:val="none" w:sz="0" w:space="0" w:color="auto"/>
        <w:right w:val="none" w:sz="0" w:space="0" w:color="auto"/>
      </w:divBdr>
    </w:div>
    <w:div w:id="1113094127">
      <w:bodyDiv w:val="1"/>
      <w:marLeft w:val="0"/>
      <w:marRight w:val="0"/>
      <w:marTop w:val="0"/>
      <w:marBottom w:val="0"/>
      <w:divBdr>
        <w:top w:val="none" w:sz="0" w:space="0" w:color="auto"/>
        <w:left w:val="none" w:sz="0" w:space="0" w:color="auto"/>
        <w:bottom w:val="none" w:sz="0" w:space="0" w:color="auto"/>
        <w:right w:val="none" w:sz="0" w:space="0" w:color="auto"/>
      </w:divBdr>
    </w:div>
    <w:div w:id="1145900312">
      <w:bodyDiv w:val="1"/>
      <w:marLeft w:val="0"/>
      <w:marRight w:val="0"/>
      <w:marTop w:val="0"/>
      <w:marBottom w:val="0"/>
      <w:divBdr>
        <w:top w:val="none" w:sz="0" w:space="0" w:color="auto"/>
        <w:left w:val="none" w:sz="0" w:space="0" w:color="auto"/>
        <w:bottom w:val="none" w:sz="0" w:space="0" w:color="auto"/>
        <w:right w:val="none" w:sz="0" w:space="0" w:color="auto"/>
      </w:divBdr>
    </w:div>
    <w:div w:id="1198543567">
      <w:bodyDiv w:val="1"/>
      <w:marLeft w:val="0"/>
      <w:marRight w:val="0"/>
      <w:marTop w:val="0"/>
      <w:marBottom w:val="0"/>
      <w:divBdr>
        <w:top w:val="none" w:sz="0" w:space="0" w:color="auto"/>
        <w:left w:val="none" w:sz="0" w:space="0" w:color="auto"/>
        <w:bottom w:val="none" w:sz="0" w:space="0" w:color="auto"/>
        <w:right w:val="none" w:sz="0" w:space="0" w:color="auto"/>
      </w:divBdr>
    </w:div>
    <w:div w:id="1230505732">
      <w:bodyDiv w:val="1"/>
      <w:marLeft w:val="0"/>
      <w:marRight w:val="0"/>
      <w:marTop w:val="0"/>
      <w:marBottom w:val="0"/>
      <w:divBdr>
        <w:top w:val="none" w:sz="0" w:space="0" w:color="auto"/>
        <w:left w:val="none" w:sz="0" w:space="0" w:color="auto"/>
        <w:bottom w:val="none" w:sz="0" w:space="0" w:color="auto"/>
        <w:right w:val="none" w:sz="0" w:space="0" w:color="auto"/>
      </w:divBdr>
    </w:div>
    <w:div w:id="1245531056">
      <w:bodyDiv w:val="1"/>
      <w:marLeft w:val="0"/>
      <w:marRight w:val="0"/>
      <w:marTop w:val="0"/>
      <w:marBottom w:val="0"/>
      <w:divBdr>
        <w:top w:val="none" w:sz="0" w:space="0" w:color="auto"/>
        <w:left w:val="none" w:sz="0" w:space="0" w:color="auto"/>
        <w:bottom w:val="none" w:sz="0" w:space="0" w:color="auto"/>
        <w:right w:val="none" w:sz="0" w:space="0" w:color="auto"/>
      </w:divBdr>
      <w:divsChild>
        <w:div w:id="125510550">
          <w:marLeft w:val="0"/>
          <w:marRight w:val="0"/>
          <w:marTop w:val="0"/>
          <w:marBottom w:val="0"/>
          <w:divBdr>
            <w:top w:val="none" w:sz="0" w:space="0" w:color="auto"/>
            <w:left w:val="none" w:sz="0" w:space="0" w:color="auto"/>
            <w:bottom w:val="none" w:sz="0" w:space="0" w:color="auto"/>
            <w:right w:val="none" w:sz="0" w:space="0" w:color="auto"/>
          </w:divBdr>
          <w:divsChild>
            <w:div w:id="410126503">
              <w:marLeft w:val="0"/>
              <w:marRight w:val="0"/>
              <w:marTop w:val="0"/>
              <w:marBottom w:val="0"/>
              <w:divBdr>
                <w:top w:val="none" w:sz="0" w:space="0" w:color="auto"/>
                <w:left w:val="none" w:sz="0" w:space="0" w:color="auto"/>
                <w:bottom w:val="none" w:sz="0" w:space="0" w:color="auto"/>
                <w:right w:val="none" w:sz="0" w:space="0" w:color="auto"/>
              </w:divBdr>
              <w:divsChild>
                <w:div w:id="1410074578">
                  <w:marLeft w:val="0"/>
                  <w:marRight w:val="0"/>
                  <w:marTop w:val="0"/>
                  <w:marBottom w:val="0"/>
                  <w:divBdr>
                    <w:top w:val="none" w:sz="0" w:space="0" w:color="auto"/>
                    <w:left w:val="none" w:sz="0" w:space="0" w:color="auto"/>
                    <w:bottom w:val="none" w:sz="0" w:space="0" w:color="auto"/>
                    <w:right w:val="none" w:sz="0" w:space="0" w:color="auto"/>
                  </w:divBdr>
                  <w:divsChild>
                    <w:div w:id="1826970142">
                      <w:marLeft w:val="0"/>
                      <w:marRight w:val="0"/>
                      <w:marTop w:val="0"/>
                      <w:marBottom w:val="0"/>
                      <w:divBdr>
                        <w:top w:val="none" w:sz="0" w:space="0" w:color="auto"/>
                        <w:left w:val="none" w:sz="0" w:space="0" w:color="auto"/>
                        <w:bottom w:val="none" w:sz="0" w:space="0" w:color="auto"/>
                        <w:right w:val="none" w:sz="0" w:space="0" w:color="auto"/>
                      </w:divBdr>
                      <w:divsChild>
                        <w:div w:id="444814108">
                          <w:marLeft w:val="0"/>
                          <w:marRight w:val="0"/>
                          <w:marTop w:val="0"/>
                          <w:marBottom w:val="0"/>
                          <w:divBdr>
                            <w:top w:val="none" w:sz="0" w:space="0" w:color="auto"/>
                            <w:left w:val="none" w:sz="0" w:space="0" w:color="auto"/>
                            <w:bottom w:val="none" w:sz="0" w:space="0" w:color="auto"/>
                            <w:right w:val="none" w:sz="0" w:space="0" w:color="auto"/>
                          </w:divBdr>
                          <w:divsChild>
                            <w:div w:id="1031346805">
                              <w:marLeft w:val="0"/>
                              <w:marRight w:val="0"/>
                              <w:marTop w:val="0"/>
                              <w:marBottom w:val="0"/>
                              <w:divBdr>
                                <w:top w:val="none" w:sz="0" w:space="0" w:color="auto"/>
                                <w:left w:val="none" w:sz="0" w:space="0" w:color="auto"/>
                                <w:bottom w:val="none" w:sz="0" w:space="0" w:color="auto"/>
                                <w:right w:val="none" w:sz="0" w:space="0" w:color="auto"/>
                              </w:divBdr>
                              <w:divsChild>
                                <w:div w:id="140076681">
                                  <w:marLeft w:val="0"/>
                                  <w:marRight w:val="0"/>
                                  <w:marTop w:val="0"/>
                                  <w:marBottom w:val="0"/>
                                  <w:divBdr>
                                    <w:top w:val="none" w:sz="0" w:space="0" w:color="auto"/>
                                    <w:left w:val="none" w:sz="0" w:space="0" w:color="auto"/>
                                    <w:bottom w:val="none" w:sz="0" w:space="0" w:color="auto"/>
                                    <w:right w:val="none" w:sz="0" w:space="0" w:color="auto"/>
                                  </w:divBdr>
                                  <w:divsChild>
                                    <w:div w:id="425880504">
                                      <w:marLeft w:val="0"/>
                                      <w:marRight w:val="0"/>
                                      <w:marTop w:val="0"/>
                                      <w:marBottom w:val="0"/>
                                      <w:divBdr>
                                        <w:top w:val="none" w:sz="0" w:space="0" w:color="auto"/>
                                        <w:left w:val="none" w:sz="0" w:space="0" w:color="auto"/>
                                        <w:bottom w:val="none" w:sz="0" w:space="0" w:color="auto"/>
                                        <w:right w:val="none" w:sz="0" w:space="0" w:color="auto"/>
                                      </w:divBdr>
                                      <w:divsChild>
                                        <w:div w:id="2057196247">
                                          <w:marLeft w:val="0"/>
                                          <w:marRight w:val="0"/>
                                          <w:marTop w:val="0"/>
                                          <w:marBottom w:val="0"/>
                                          <w:divBdr>
                                            <w:top w:val="none" w:sz="0" w:space="0" w:color="auto"/>
                                            <w:left w:val="none" w:sz="0" w:space="0" w:color="auto"/>
                                            <w:bottom w:val="none" w:sz="0" w:space="0" w:color="auto"/>
                                            <w:right w:val="none" w:sz="0" w:space="0" w:color="auto"/>
                                          </w:divBdr>
                                          <w:divsChild>
                                            <w:div w:id="402878885">
                                              <w:marLeft w:val="0"/>
                                              <w:marRight w:val="0"/>
                                              <w:marTop w:val="0"/>
                                              <w:marBottom w:val="0"/>
                                              <w:divBdr>
                                                <w:top w:val="none" w:sz="0" w:space="0" w:color="auto"/>
                                                <w:left w:val="none" w:sz="0" w:space="0" w:color="auto"/>
                                                <w:bottom w:val="none" w:sz="0" w:space="0" w:color="auto"/>
                                                <w:right w:val="none" w:sz="0" w:space="0" w:color="auto"/>
                                              </w:divBdr>
                                              <w:divsChild>
                                                <w:div w:id="1999184869">
                                                  <w:marLeft w:val="0"/>
                                                  <w:marRight w:val="0"/>
                                                  <w:marTop w:val="0"/>
                                                  <w:marBottom w:val="0"/>
                                                  <w:divBdr>
                                                    <w:top w:val="none" w:sz="0" w:space="0" w:color="auto"/>
                                                    <w:left w:val="none" w:sz="0" w:space="0" w:color="auto"/>
                                                    <w:bottom w:val="none" w:sz="0" w:space="0" w:color="auto"/>
                                                    <w:right w:val="none" w:sz="0" w:space="0" w:color="auto"/>
                                                  </w:divBdr>
                                                  <w:divsChild>
                                                    <w:div w:id="752698172">
                                                      <w:marLeft w:val="0"/>
                                                      <w:marRight w:val="0"/>
                                                      <w:marTop w:val="0"/>
                                                      <w:marBottom w:val="0"/>
                                                      <w:divBdr>
                                                        <w:top w:val="none" w:sz="0" w:space="0" w:color="auto"/>
                                                        <w:left w:val="none" w:sz="0" w:space="0" w:color="auto"/>
                                                        <w:bottom w:val="none" w:sz="0" w:space="0" w:color="auto"/>
                                                        <w:right w:val="none" w:sz="0" w:space="0" w:color="auto"/>
                                                      </w:divBdr>
                                                      <w:divsChild>
                                                        <w:div w:id="2045666465">
                                                          <w:marLeft w:val="0"/>
                                                          <w:marRight w:val="0"/>
                                                          <w:marTop w:val="0"/>
                                                          <w:marBottom w:val="0"/>
                                                          <w:divBdr>
                                                            <w:top w:val="none" w:sz="0" w:space="0" w:color="auto"/>
                                                            <w:left w:val="none" w:sz="0" w:space="0" w:color="auto"/>
                                                            <w:bottom w:val="none" w:sz="0" w:space="0" w:color="auto"/>
                                                            <w:right w:val="none" w:sz="0" w:space="0" w:color="auto"/>
                                                          </w:divBdr>
                                                          <w:divsChild>
                                                            <w:div w:id="188757212">
                                                              <w:marLeft w:val="0"/>
                                                              <w:marRight w:val="0"/>
                                                              <w:marTop w:val="0"/>
                                                              <w:marBottom w:val="0"/>
                                                              <w:divBdr>
                                                                <w:top w:val="none" w:sz="0" w:space="0" w:color="auto"/>
                                                                <w:left w:val="none" w:sz="0" w:space="0" w:color="auto"/>
                                                                <w:bottom w:val="none" w:sz="0" w:space="0" w:color="auto"/>
                                                                <w:right w:val="none" w:sz="0" w:space="0" w:color="auto"/>
                                                              </w:divBdr>
                                                              <w:divsChild>
                                                                <w:div w:id="977220141">
                                                                  <w:marLeft w:val="0"/>
                                                                  <w:marRight w:val="0"/>
                                                                  <w:marTop w:val="0"/>
                                                                  <w:marBottom w:val="0"/>
                                                                  <w:divBdr>
                                                                    <w:top w:val="none" w:sz="0" w:space="0" w:color="auto"/>
                                                                    <w:left w:val="none" w:sz="0" w:space="0" w:color="auto"/>
                                                                    <w:bottom w:val="none" w:sz="0" w:space="0" w:color="auto"/>
                                                                    <w:right w:val="none" w:sz="0" w:space="0" w:color="auto"/>
                                                                  </w:divBdr>
                                                                  <w:divsChild>
                                                                    <w:div w:id="1188758103">
                                                                      <w:marLeft w:val="0"/>
                                                                      <w:marRight w:val="0"/>
                                                                      <w:marTop w:val="0"/>
                                                                      <w:marBottom w:val="0"/>
                                                                      <w:divBdr>
                                                                        <w:top w:val="none" w:sz="0" w:space="0" w:color="auto"/>
                                                                        <w:left w:val="none" w:sz="0" w:space="0" w:color="auto"/>
                                                                        <w:bottom w:val="none" w:sz="0" w:space="0" w:color="auto"/>
                                                                        <w:right w:val="none" w:sz="0" w:space="0" w:color="auto"/>
                                                                      </w:divBdr>
                                                                      <w:divsChild>
                                                                        <w:div w:id="1891112703">
                                                                          <w:marLeft w:val="0"/>
                                                                          <w:marRight w:val="0"/>
                                                                          <w:marTop w:val="0"/>
                                                                          <w:marBottom w:val="0"/>
                                                                          <w:divBdr>
                                                                            <w:top w:val="none" w:sz="0" w:space="0" w:color="auto"/>
                                                                            <w:left w:val="none" w:sz="0" w:space="0" w:color="auto"/>
                                                                            <w:bottom w:val="none" w:sz="0" w:space="0" w:color="auto"/>
                                                                            <w:right w:val="none" w:sz="0" w:space="0" w:color="auto"/>
                                                                          </w:divBdr>
                                                                          <w:divsChild>
                                                                            <w:div w:id="1740785542">
                                                                              <w:marLeft w:val="0"/>
                                                                              <w:marRight w:val="0"/>
                                                                              <w:marTop w:val="0"/>
                                                                              <w:marBottom w:val="0"/>
                                                                              <w:divBdr>
                                                                                <w:top w:val="none" w:sz="0" w:space="0" w:color="auto"/>
                                                                                <w:left w:val="none" w:sz="0" w:space="0" w:color="auto"/>
                                                                                <w:bottom w:val="none" w:sz="0" w:space="0" w:color="auto"/>
                                                                                <w:right w:val="none" w:sz="0" w:space="0" w:color="auto"/>
                                                                              </w:divBdr>
                                                                              <w:divsChild>
                                                                                <w:div w:id="125514825">
                                                                                  <w:marLeft w:val="0"/>
                                                                                  <w:marRight w:val="0"/>
                                                                                  <w:marTop w:val="0"/>
                                                                                  <w:marBottom w:val="0"/>
                                                                                  <w:divBdr>
                                                                                    <w:top w:val="none" w:sz="0" w:space="0" w:color="auto"/>
                                                                                    <w:left w:val="none" w:sz="0" w:space="0" w:color="auto"/>
                                                                                    <w:bottom w:val="none" w:sz="0" w:space="0" w:color="auto"/>
                                                                                    <w:right w:val="none" w:sz="0" w:space="0" w:color="auto"/>
                                                                                  </w:divBdr>
                                                                                  <w:divsChild>
                                                                                    <w:div w:id="182476319">
                                                                                      <w:marLeft w:val="0"/>
                                                                                      <w:marRight w:val="0"/>
                                                                                      <w:marTop w:val="0"/>
                                                                                      <w:marBottom w:val="0"/>
                                                                                      <w:divBdr>
                                                                                        <w:top w:val="none" w:sz="0" w:space="0" w:color="auto"/>
                                                                                        <w:left w:val="none" w:sz="0" w:space="0" w:color="auto"/>
                                                                                        <w:bottom w:val="none" w:sz="0" w:space="0" w:color="auto"/>
                                                                                        <w:right w:val="none" w:sz="0" w:space="0" w:color="auto"/>
                                                                                      </w:divBdr>
                                                                                    </w:div>
                                                                                    <w:div w:id="350692022">
                                                                                      <w:marLeft w:val="0"/>
                                                                                      <w:marRight w:val="0"/>
                                                                                      <w:marTop w:val="0"/>
                                                                                      <w:marBottom w:val="0"/>
                                                                                      <w:divBdr>
                                                                                        <w:top w:val="none" w:sz="0" w:space="0" w:color="auto"/>
                                                                                        <w:left w:val="none" w:sz="0" w:space="0" w:color="auto"/>
                                                                                        <w:bottom w:val="none" w:sz="0" w:space="0" w:color="auto"/>
                                                                                        <w:right w:val="none" w:sz="0" w:space="0" w:color="auto"/>
                                                                                      </w:divBdr>
                                                                                    </w:div>
                                                                                    <w:div w:id="426774682">
                                                                                      <w:marLeft w:val="0"/>
                                                                                      <w:marRight w:val="0"/>
                                                                                      <w:marTop w:val="0"/>
                                                                                      <w:marBottom w:val="0"/>
                                                                                      <w:divBdr>
                                                                                        <w:top w:val="none" w:sz="0" w:space="0" w:color="auto"/>
                                                                                        <w:left w:val="none" w:sz="0" w:space="0" w:color="auto"/>
                                                                                        <w:bottom w:val="none" w:sz="0" w:space="0" w:color="auto"/>
                                                                                        <w:right w:val="none" w:sz="0" w:space="0" w:color="auto"/>
                                                                                      </w:divBdr>
                                                                                    </w:div>
                                                                                    <w:div w:id="597174923">
                                                                                      <w:marLeft w:val="0"/>
                                                                                      <w:marRight w:val="0"/>
                                                                                      <w:marTop w:val="0"/>
                                                                                      <w:marBottom w:val="0"/>
                                                                                      <w:divBdr>
                                                                                        <w:top w:val="none" w:sz="0" w:space="0" w:color="auto"/>
                                                                                        <w:left w:val="none" w:sz="0" w:space="0" w:color="auto"/>
                                                                                        <w:bottom w:val="none" w:sz="0" w:space="0" w:color="auto"/>
                                                                                        <w:right w:val="none" w:sz="0" w:space="0" w:color="auto"/>
                                                                                      </w:divBdr>
                                                                                    </w:div>
                                                                                    <w:div w:id="602344276">
                                                                                      <w:marLeft w:val="0"/>
                                                                                      <w:marRight w:val="0"/>
                                                                                      <w:marTop w:val="0"/>
                                                                                      <w:marBottom w:val="0"/>
                                                                                      <w:divBdr>
                                                                                        <w:top w:val="none" w:sz="0" w:space="0" w:color="auto"/>
                                                                                        <w:left w:val="none" w:sz="0" w:space="0" w:color="auto"/>
                                                                                        <w:bottom w:val="none" w:sz="0" w:space="0" w:color="auto"/>
                                                                                        <w:right w:val="none" w:sz="0" w:space="0" w:color="auto"/>
                                                                                      </w:divBdr>
                                                                                    </w:div>
                                                                                    <w:div w:id="658271439">
                                                                                      <w:marLeft w:val="0"/>
                                                                                      <w:marRight w:val="0"/>
                                                                                      <w:marTop w:val="0"/>
                                                                                      <w:marBottom w:val="0"/>
                                                                                      <w:divBdr>
                                                                                        <w:top w:val="none" w:sz="0" w:space="0" w:color="auto"/>
                                                                                        <w:left w:val="none" w:sz="0" w:space="0" w:color="auto"/>
                                                                                        <w:bottom w:val="none" w:sz="0" w:space="0" w:color="auto"/>
                                                                                        <w:right w:val="none" w:sz="0" w:space="0" w:color="auto"/>
                                                                                      </w:divBdr>
                                                                                    </w:div>
                                                                                    <w:div w:id="905993462">
                                                                                      <w:marLeft w:val="0"/>
                                                                                      <w:marRight w:val="0"/>
                                                                                      <w:marTop w:val="0"/>
                                                                                      <w:marBottom w:val="0"/>
                                                                                      <w:divBdr>
                                                                                        <w:top w:val="none" w:sz="0" w:space="0" w:color="auto"/>
                                                                                        <w:left w:val="none" w:sz="0" w:space="0" w:color="auto"/>
                                                                                        <w:bottom w:val="none" w:sz="0" w:space="0" w:color="auto"/>
                                                                                        <w:right w:val="none" w:sz="0" w:space="0" w:color="auto"/>
                                                                                      </w:divBdr>
                                                                                    </w:div>
                                                                                    <w:div w:id="1592620064">
                                                                                      <w:marLeft w:val="0"/>
                                                                                      <w:marRight w:val="0"/>
                                                                                      <w:marTop w:val="0"/>
                                                                                      <w:marBottom w:val="0"/>
                                                                                      <w:divBdr>
                                                                                        <w:top w:val="none" w:sz="0" w:space="0" w:color="auto"/>
                                                                                        <w:left w:val="none" w:sz="0" w:space="0" w:color="auto"/>
                                                                                        <w:bottom w:val="none" w:sz="0" w:space="0" w:color="auto"/>
                                                                                        <w:right w:val="none" w:sz="0" w:space="0" w:color="auto"/>
                                                                                      </w:divBdr>
                                                                                    </w:div>
                                                                                    <w:div w:id="1917979088">
                                                                                      <w:marLeft w:val="0"/>
                                                                                      <w:marRight w:val="0"/>
                                                                                      <w:marTop w:val="0"/>
                                                                                      <w:marBottom w:val="0"/>
                                                                                      <w:divBdr>
                                                                                        <w:top w:val="none" w:sz="0" w:space="0" w:color="auto"/>
                                                                                        <w:left w:val="none" w:sz="0" w:space="0" w:color="auto"/>
                                                                                        <w:bottom w:val="none" w:sz="0" w:space="0" w:color="auto"/>
                                                                                        <w:right w:val="none" w:sz="0" w:space="0" w:color="auto"/>
                                                                                      </w:divBdr>
                                                                                    </w:div>
                                                                                    <w:div w:id="1997412838">
                                                                                      <w:marLeft w:val="0"/>
                                                                                      <w:marRight w:val="0"/>
                                                                                      <w:marTop w:val="0"/>
                                                                                      <w:marBottom w:val="0"/>
                                                                                      <w:divBdr>
                                                                                        <w:top w:val="none" w:sz="0" w:space="0" w:color="auto"/>
                                                                                        <w:left w:val="none" w:sz="0" w:space="0" w:color="auto"/>
                                                                                        <w:bottom w:val="none" w:sz="0" w:space="0" w:color="auto"/>
                                                                                        <w:right w:val="none" w:sz="0" w:space="0" w:color="auto"/>
                                                                                      </w:divBdr>
                                                                                    </w:div>
                                                                                    <w:div w:id="2045787036">
                                                                                      <w:marLeft w:val="0"/>
                                                                                      <w:marRight w:val="0"/>
                                                                                      <w:marTop w:val="0"/>
                                                                                      <w:marBottom w:val="0"/>
                                                                                      <w:divBdr>
                                                                                        <w:top w:val="none" w:sz="0" w:space="0" w:color="auto"/>
                                                                                        <w:left w:val="none" w:sz="0" w:space="0" w:color="auto"/>
                                                                                        <w:bottom w:val="none" w:sz="0" w:space="0" w:color="auto"/>
                                                                                        <w:right w:val="none" w:sz="0" w:space="0" w:color="auto"/>
                                                                                      </w:divBdr>
                                                                                    </w:div>
                                                                                    <w:div w:id="21226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412182">
      <w:bodyDiv w:val="1"/>
      <w:marLeft w:val="0"/>
      <w:marRight w:val="0"/>
      <w:marTop w:val="0"/>
      <w:marBottom w:val="0"/>
      <w:divBdr>
        <w:top w:val="none" w:sz="0" w:space="0" w:color="auto"/>
        <w:left w:val="none" w:sz="0" w:space="0" w:color="auto"/>
        <w:bottom w:val="none" w:sz="0" w:space="0" w:color="auto"/>
        <w:right w:val="none" w:sz="0" w:space="0" w:color="auto"/>
      </w:divBdr>
    </w:div>
    <w:div w:id="1329748701">
      <w:bodyDiv w:val="1"/>
      <w:marLeft w:val="0"/>
      <w:marRight w:val="0"/>
      <w:marTop w:val="0"/>
      <w:marBottom w:val="0"/>
      <w:divBdr>
        <w:top w:val="none" w:sz="0" w:space="0" w:color="auto"/>
        <w:left w:val="none" w:sz="0" w:space="0" w:color="auto"/>
        <w:bottom w:val="none" w:sz="0" w:space="0" w:color="auto"/>
        <w:right w:val="none" w:sz="0" w:space="0" w:color="auto"/>
      </w:divBdr>
    </w:div>
    <w:div w:id="1341853352">
      <w:bodyDiv w:val="1"/>
      <w:marLeft w:val="0"/>
      <w:marRight w:val="0"/>
      <w:marTop w:val="0"/>
      <w:marBottom w:val="0"/>
      <w:divBdr>
        <w:top w:val="none" w:sz="0" w:space="0" w:color="auto"/>
        <w:left w:val="none" w:sz="0" w:space="0" w:color="auto"/>
        <w:bottom w:val="none" w:sz="0" w:space="0" w:color="auto"/>
        <w:right w:val="none" w:sz="0" w:space="0" w:color="auto"/>
      </w:divBdr>
    </w:div>
    <w:div w:id="1363282633">
      <w:bodyDiv w:val="1"/>
      <w:marLeft w:val="0"/>
      <w:marRight w:val="0"/>
      <w:marTop w:val="0"/>
      <w:marBottom w:val="0"/>
      <w:divBdr>
        <w:top w:val="none" w:sz="0" w:space="0" w:color="auto"/>
        <w:left w:val="none" w:sz="0" w:space="0" w:color="auto"/>
        <w:bottom w:val="none" w:sz="0" w:space="0" w:color="auto"/>
        <w:right w:val="none" w:sz="0" w:space="0" w:color="auto"/>
      </w:divBdr>
    </w:div>
    <w:div w:id="1370570779">
      <w:bodyDiv w:val="1"/>
      <w:marLeft w:val="0"/>
      <w:marRight w:val="0"/>
      <w:marTop w:val="0"/>
      <w:marBottom w:val="0"/>
      <w:divBdr>
        <w:top w:val="none" w:sz="0" w:space="0" w:color="auto"/>
        <w:left w:val="none" w:sz="0" w:space="0" w:color="auto"/>
        <w:bottom w:val="none" w:sz="0" w:space="0" w:color="auto"/>
        <w:right w:val="none" w:sz="0" w:space="0" w:color="auto"/>
      </w:divBdr>
    </w:div>
    <w:div w:id="1394114156">
      <w:bodyDiv w:val="1"/>
      <w:marLeft w:val="0"/>
      <w:marRight w:val="0"/>
      <w:marTop w:val="0"/>
      <w:marBottom w:val="0"/>
      <w:divBdr>
        <w:top w:val="none" w:sz="0" w:space="0" w:color="auto"/>
        <w:left w:val="none" w:sz="0" w:space="0" w:color="auto"/>
        <w:bottom w:val="none" w:sz="0" w:space="0" w:color="auto"/>
        <w:right w:val="none" w:sz="0" w:space="0" w:color="auto"/>
      </w:divBdr>
    </w:div>
    <w:div w:id="1485390978">
      <w:bodyDiv w:val="1"/>
      <w:marLeft w:val="0"/>
      <w:marRight w:val="0"/>
      <w:marTop w:val="0"/>
      <w:marBottom w:val="0"/>
      <w:divBdr>
        <w:top w:val="none" w:sz="0" w:space="0" w:color="auto"/>
        <w:left w:val="none" w:sz="0" w:space="0" w:color="auto"/>
        <w:bottom w:val="none" w:sz="0" w:space="0" w:color="auto"/>
        <w:right w:val="none" w:sz="0" w:space="0" w:color="auto"/>
      </w:divBdr>
    </w:div>
    <w:div w:id="1495562168">
      <w:bodyDiv w:val="1"/>
      <w:marLeft w:val="0"/>
      <w:marRight w:val="0"/>
      <w:marTop w:val="0"/>
      <w:marBottom w:val="0"/>
      <w:divBdr>
        <w:top w:val="none" w:sz="0" w:space="0" w:color="auto"/>
        <w:left w:val="none" w:sz="0" w:space="0" w:color="auto"/>
        <w:bottom w:val="none" w:sz="0" w:space="0" w:color="auto"/>
        <w:right w:val="none" w:sz="0" w:space="0" w:color="auto"/>
      </w:divBdr>
    </w:div>
    <w:div w:id="1495876888">
      <w:bodyDiv w:val="1"/>
      <w:marLeft w:val="0"/>
      <w:marRight w:val="0"/>
      <w:marTop w:val="0"/>
      <w:marBottom w:val="0"/>
      <w:divBdr>
        <w:top w:val="none" w:sz="0" w:space="0" w:color="auto"/>
        <w:left w:val="none" w:sz="0" w:space="0" w:color="auto"/>
        <w:bottom w:val="none" w:sz="0" w:space="0" w:color="auto"/>
        <w:right w:val="none" w:sz="0" w:space="0" w:color="auto"/>
      </w:divBdr>
    </w:div>
    <w:div w:id="1532650616">
      <w:bodyDiv w:val="1"/>
      <w:marLeft w:val="0"/>
      <w:marRight w:val="0"/>
      <w:marTop w:val="0"/>
      <w:marBottom w:val="0"/>
      <w:divBdr>
        <w:top w:val="none" w:sz="0" w:space="0" w:color="auto"/>
        <w:left w:val="none" w:sz="0" w:space="0" w:color="auto"/>
        <w:bottom w:val="none" w:sz="0" w:space="0" w:color="auto"/>
        <w:right w:val="none" w:sz="0" w:space="0" w:color="auto"/>
      </w:divBdr>
    </w:div>
    <w:div w:id="1633097889">
      <w:bodyDiv w:val="1"/>
      <w:marLeft w:val="0"/>
      <w:marRight w:val="0"/>
      <w:marTop w:val="0"/>
      <w:marBottom w:val="0"/>
      <w:divBdr>
        <w:top w:val="none" w:sz="0" w:space="0" w:color="auto"/>
        <w:left w:val="none" w:sz="0" w:space="0" w:color="auto"/>
        <w:bottom w:val="none" w:sz="0" w:space="0" w:color="auto"/>
        <w:right w:val="none" w:sz="0" w:space="0" w:color="auto"/>
      </w:divBdr>
    </w:div>
    <w:div w:id="1710686245">
      <w:bodyDiv w:val="1"/>
      <w:marLeft w:val="0"/>
      <w:marRight w:val="0"/>
      <w:marTop w:val="0"/>
      <w:marBottom w:val="0"/>
      <w:divBdr>
        <w:top w:val="none" w:sz="0" w:space="0" w:color="auto"/>
        <w:left w:val="none" w:sz="0" w:space="0" w:color="auto"/>
        <w:bottom w:val="none" w:sz="0" w:space="0" w:color="auto"/>
        <w:right w:val="none" w:sz="0" w:space="0" w:color="auto"/>
      </w:divBdr>
      <w:divsChild>
        <w:div w:id="1122268925">
          <w:marLeft w:val="0"/>
          <w:marRight w:val="0"/>
          <w:marTop w:val="0"/>
          <w:marBottom w:val="0"/>
          <w:divBdr>
            <w:top w:val="none" w:sz="0" w:space="0" w:color="auto"/>
            <w:left w:val="none" w:sz="0" w:space="0" w:color="auto"/>
            <w:bottom w:val="none" w:sz="0" w:space="0" w:color="auto"/>
            <w:right w:val="none" w:sz="0" w:space="0" w:color="auto"/>
          </w:divBdr>
          <w:divsChild>
            <w:div w:id="54007858">
              <w:marLeft w:val="0"/>
              <w:marRight w:val="0"/>
              <w:marTop w:val="0"/>
              <w:marBottom w:val="0"/>
              <w:divBdr>
                <w:top w:val="none" w:sz="0" w:space="0" w:color="auto"/>
                <w:left w:val="none" w:sz="0" w:space="0" w:color="auto"/>
                <w:bottom w:val="none" w:sz="0" w:space="0" w:color="auto"/>
                <w:right w:val="none" w:sz="0" w:space="0" w:color="auto"/>
              </w:divBdr>
            </w:div>
            <w:div w:id="203833572">
              <w:marLeft w:val="0"/>
              <w:marRight w:val="0"/>
              <w:marTop w:val="0"/>
              <w:marBottom w:val="0"/>
              <w:divBdr>
                <w:top w:val="none" w:sz="0" w:space="0" w:color="auto"/>
                <w:left w:val="none" w:sz="0" w:space="0" w:color="auto"/>
                <w:bottom w:val="none" w:sz="0" w:space="0" w:color="auto"/>
                <w:right w:val="none" w:sz="0" w:space="0" w:color="auto"/>
              </w:divBdr>
            </w:div>
            <w:div w:id="215705496">
              <w:marLeft w:val="0"/>
              <w:marRight w:val="0"/>
              <w:marTop w:val="0"/>
              <w:marBottom w:val="0"/>
              <w:divBdr>
                <w:top w:val="none" w:sz="0" w:space="0" w:color="auto"/>
                <w:left w:val="none" w:sz="0" w:space="0" w:color="auto"/>
                <w:bottom w:val="none" w:sz="0" w:space="0" w:color="auto"/>
                <w:right w:val="none" w:sz="0" w:space="0" w:color="auto"/>
              </w:divBdr>
            </w:div>
            <w:div w:id="258636519">
              <w:marLeft w:val="0"/>
              <w:marRight w:val="0"/>
              <w:marTop w:val="0"/>
              <w:marBottom w:val="0"/>
              <w:divBdr>
                <w:top w:val="none" w:sz="0" w:space="0" w:color="auto"/>
                <w:left w:val="none" w:sz="0" w:space="0" w:color="auto"/>
                <w:bottom w:val="none" w:sz="0" w:space="0" w:color="auto"/>
                <w:right w:val="none" w:sz="0" w:space="0" w:color="auto"/>
              </w:divBdr>
            </w:div>
            <w:div w:id="371345108">
              <w:marLeft w:val="0"/>
              <w:marRight w:val="0"/>
              <w:marTop w:val="0"/>
              <w:marBottom w:val="0"/>
              <w:divBdr>
                <w:top w:val="none" w:sz="0" w:space="0" w:color="auto"/>
                <w:left w:val="none" w:sz="0" w:space="0" w:color="auto"/>
                <w:bottom w:val="none" w:sz="0" w:space="0" w:color="auto"/>
                <w:right w:val="none" w:sz="0" w:space="0" w:color="auto"/>
              </w:divBdr>
            </w:div>
            <w:div w:id="401759285">
              <w:marLeft w:val="0"/>
              <w:marRight w:val="0"/>
              <w:marTop w:val="0"/>
              <w:marBottom w:val="0"/>
              <w:divBdr>
                <w:top w:val="none" w:sz="0" w:space="0" w:color="auto"/>
                <w:left w:val="none" w:sz="0" w:space="0" w:color="auto"/>
                <w:bottom w:val="none" w:sz="0" w:space="0" w:color="auto"/>
                <w:right w:val="none" w:sz="0" w:space="0" w:color="auto"/>
              </w:divBdr>
            </w:div>
            <w:div w:id="406195480">
              <w:marLeft w:val="0"/>
              <w:marRight w:val="0"/>
              <w:marTop w:val="0"/>
              <w:marBottom w:val="0"/>
              <w:divBdr>
                <w:top w:val="none" w:sz="0" w:space="0" w:color="auto"/>
                <w:left w:val="none" w:sz="0" w:space="0" w:color="auto"/>
                <w:bottom w:val="none" w:sz="0" w:space="0" w:color="auto"/>
                <w:right w:val="none" w:sz="0" w:space="0" w:color="auto"/>
              </w:divBdr>
            </w:div>
            <w:div w:id="415324499">
              <w:marLeft w:val="0"/>
              <w:marRight w:val="0"/>
              <w:marTop w:val="0"/>
              <w:marBottom w:val="0"/>
              <w:divBdr>
                <w:top w:val="none" w:sz="0" w:space="0" w:color="auto"/>
                <w:left w:val="none" w:sz="0" w:space="0" w:color="auto"/>
                <w:bottom w:val="none" w:sz="0" w:space="0" w:color="auto"/>
                <w:right w:val="none" w:sz="0" w:space="0" w:color="auto"/>
              </w:divBdr>
            </w:div>
            <w:div w:id="423308904">
              <w:marLeft w:val="0"/>
              <w:marRight w:val="0"/>
              <w:marTop w:val="0"/>
              <w:marBottom w:val="0"/>
              <w:divBdr>
                <w:top w:val="none" w:sz="0" w:space="0" w:color="auto"/>
                <w:left w:val="none" w:sz="0" w:space="0" w:color="auto"/>
                <w:bottom w:val="none" w:sz="0" w:space="0" w:color="auto"/>
                <w:right w:val="none" w:sz="0" w:space="0" w:color="auto"/>
              </w:divBdr>
            </w:div>
            <w:div w:id="490482635">
              <w:marLeft w:val="0"/>
              <w:marRight w:val="0"/>
              <w:marTop w:val="0"/>
              <w:marBottom w:val="0"/>
              <w:divBdr>
                <w:top w:val="none" w:sz="0" w:space="0" w:color="auto"/>
                <w:left w:val="none" w:sz="0" w:space="0" w:color="auto"/>
                <w:bottom w:val="none" w:sz="0" w:space="0" w:color="auto"/>
                <w:right w:val="none" w:sz="0" w:space="0" w:color="auto"/>
              </w:divBdr>
            </w:div>
            <w:div w:id="525414360">
              <w:marLeft w:val="0"/>
              <w:marRight w:val="0"/>
              <w:marTop w:val="0"/>
              <w:marBottom w:val="0"/>
              <w:divBdr>
                <w:top w:val="none" w:sz="0" w:space="0" w:color="auto"/>
                <w:left w:val="none" w:sz="0" w:space="0" w:color="auto"/>
                <w:bottom w:val="none" w:sz="0" w:space="0" w:color="auto"/>
                <w:right w:val="none" w:sz="0" w:space="0" w:color="auto"/>
              </w:divBdr>
            </w:div>
            <w:div w:id="586958738">
              <w:marLeft w:val="0"/>
              <w:marRight w:val="0"/>
              <w:marTop w:val="0"/>
              <w:marBottom w:val="0"/>
              <w:divBdr>
                <w:top w:val="none" w:sz="0" w:space="0" w:color="auto"/>
                <w:left w:val="none" w:sz="0" w:space="0" w:color="auto"/>
                <w:bottom w:val="none" w:sz="0" w:space="0" w:color="auto"/>
                <w:right w:val="none" w:sz="0" w:space="0" w:color="auto"/>
              </w:divBdr>
            </w:div>
            <w:div w:id="608705640">
              <w:marLeft w:val="0"/>
              <w:marRight w:val="0"/>
              <w:marTop w:val="0"/>
              <w:marBottom w:val="0"/>
              <w:divBdr>
                <w:top w:val="none" w:sz="0" w:space="0" w:color="auto"/>
                <w:left w:val="none" w:sz="0" w:space="0" w:color="auto"/>
                <w:bottom w:val="none" w:sz="0" w:space="0" w:color="auto"/>
                <w:right w:val="none" w:sz="0" w:space="0" w:color="auto"/>
              </w:divBdr>
            </w:div>
            <w:div w:id="672411469">
              <w:marLeft w:val="0"/>
              <w:marRight w:val="0"/>
              <w:marTop w:val="0"/>
              <w:marBottom w:val="0"/>
              <w:divBdr>
                <w:top w:val="none" w:sz="0" w:space="0" w:color="auto"/>
                <w:left w:val="none" w:sz="0" w:space="0" w:color="auto"/>
                <w:bottom w:val="none" w:sz="0" w:space="0" w:color="auto"/>
                <w:right w:val="none" w:sz="0" w:space="0" w:color="auto"/>
              </w:divBdr>
            </w:div>
            <w:div w:id="704448839">
              <w:marLeft w:val="0"/>
              <w:marRight w:val="0"/>
              <w:marTop w:val="0"/>
              <w:marBottom w:val="0"/>
              <w:divBdr>
                <w:top w:val="none" w:sz="0" w:space="0" w:color="auto"/>
                <w:left w:val="none" w:sz="0" w:space="0" w:color="auto"/>
                <w:bottom w:val="none" w:sz="0" w:space="0" w:color="auto"/>
                <w:right w:val="none" w:sz="0" w:space="0" w:color="auto"/>
              </w:divBdr>
            </w:div>
            <w:div w:id="814222053">
              <w:marLeft w:val="0"/>
              <w:marRight w:val="0"/>
              <w:marTop w:val="0"/>
              <w:marBottom w:val="0"/>
              <w:divBdr>
                <w:top w:val="none" w:sz="0" w:space="0" w:color="auto"/>
                <w:left w:val="none" w:sz="0" w:space="0" w:color="auto"/>
                <w:bottom w:val="none" w:sz="0" w:space="0" w:color="auto"/>
                <w:right w:val="none" w:sz="0" w:space="0" w:color="auto"/>
              </w:divBdr>
            </w:div>
            <w:div w:id="903610700">
              <w:marLeft w:val="0"/>
              <w:marRight w:val="0"/>
              <w:marTop w:val="0"/>
              <w:marBottom w:val="0"/>
              <w:divBdr>
                <w:top w:val="none" w:sz="0" w:space="0" w:color="auto"/>
                <w:left w:val="none" w:sz="0" w:space="0" w:color="auto"/>
                <w:bottom w:val="none" w:sz="0" w:space="0" w:color="auto"/>
                <w:right w:val="none" w:sz="0" w:space="0" w:color="auto"/>
              </w:divBdr>
            </w:div>
            <w:div w:id="918365948">
              <w:marLeft w:val="0"/>
              <w:marRight w:val="0"/>
              <w:marTop w:val="0"/>
              <w:marBottom w:val="0"/>
              <w:divBdr>
                <w:top w:val="none" w:sz="0" w:space="0" w:color="auto"/>
                <w:left w:val="none" w:sz="0" w:space="0" w:color="auto"/>
                <w:bottom w:val="none" w:sz="0" w:space="0" w:color="auto"/>
                <w:right w:val="none" w:sz="0" w:space="0" w:color="auto"/>
              </w:divBdr>
            </w:div>
            <w:div w:id="921839121">
              <w:marLeft w:val="0"/>
              <w:marRight w:val="0"/>
              <w:marTop w:val="0"/>
              <w:marBottom w:val="0"/>
              <w:divBdr>
                <w:top w:val="none" w:sz="0" w:space="0" w:color="auto"/>
                <w:left w:val="none" w:sz="0" w:space="0" w:color="auto"/>
                <w:bottom w:val="none" w:sz="0" w:space="0" w:color="auto"/>
                <w:right w:val="none" w:sz="0" w:space="0" w:color="auto"/>
              </w:divBdr>
            </w:div>
            <w:div w:id="1068531249">
              <w:marLeft w:val="0"/>
              <w:marRight w:val="0"/>
              <w:marTop w:val="0"/>
              <w:marBottom w:val="0"/>
              <w:divBdr>
                <w:top w:val="none" w:sz="0" w:space="0" w:color="auto"/>
                <w:left w:val="none" w:sz="0" w:space="0" w:color="auto"/>
                <w:bottom w:val="none" w:sz="0" w:space="0" w:color="auto"/>
                <w:right w:val="none" w:sz="0" w:space="0" w:color="auto"/>
              </w:divBdr>
            </w:div>
            <w:div w:id="1078163843">
              <w:marLeft w:val="0"/>
              <w:marRight w:val="0"/>
              <w:marTop w:val="0"/>
              <w:marBottom w:val="0"/>
              <w:divBdr>
                <w:top w:val="none" w:sz="0" w:space="0" w:color="auto"/>
                <w:left w:val="none" w:sz="0" w:space="0" w:color="auto"/>
                <w:bottom w:val="none" w:sz="0" w:space="0" w:color="auto"/>
                <w:right w:val="none" w:sz="0" w:space="0" w:color="auto"/>
              </w:divBdr>
            </w:div>
            <w:div w:id="1088573640">
              <w:marLeft w:val="0"/>
              <w:marRight w:val="0"/>
              <w:marTop w:val="0"/>
              <w:marBottom w:val="0"/>
              <w:divBdr>
                <w:top w:val="none" w:sz="0" w:space="0" w:color="auto"/>
                <w:left w:val="none" w:sz="0" w:space="0" w:color="auto"/>
                <w:bottom w:val="none" w:sz="0" w:space="0" w:color="auto"/>
                <w:right w:val="none" w:sz="0" w:space="0" w:color="auto"/>
              </w:divBdr>
            </w:div>
            <w:div w:id="1129056392">
              <w:marLeft w:val="0"/>
              <w:marRight w:val="0"/>
              <w:marTop w:val="0"/>
              <w:marBottom w:val="0"/>
              <w:divBdr>
                <w:top w:val="none" w:sz="0" w:space="0" w:color="auto"/>
                <w:left w:val="none" w:sz="0" w:space="0" w:color="auto"/>
                <w:bottom w:val="none" w:sz="0" w:space="0" w:color="auto"/>
                <w:right w:val="none" w:sz="0" w:space="0" w:color="auto"/>
              </w:divBdr>
            </w:div>
            <w:div w:id="1170372637">
              <w:marLeft w:val="0"/>
              <w:marRight w:val="0"/>
              <w:marTop w:val="0"/>
              <w:marBottom w:val="0"/>
              <w:divBdr>
                <w:top w:val="none" w:sz="0" w:space="0" w:color="auto"/>
                <w:left w:val="none" w:sz="0" w:space="0" w:color="auto"/>
                <w:bottom w:val="none" w:sz="0" w:space="0" w:color="auto"/>
                <w:right w:val="none" w:sz="0" w:space="0" w:color="auto"/>
              </w:divBdr>
            </w:div>
            <w:div w:id="1186138182">
              <w:marLeft w:val="0"/>
              <w:marRight w:val="0"/>
              <w:marTop w:val="0"/>
              <w:marBottom w:val="0"/>
              <w:divBdr>
                <w:top w:val="none" w:sz="0" w:space="0" w:color="auto"/>
                <w:left w:val="none" w:sz="0" w:space="0" w:color="auto"/>
                <w:bottom w:val="none" w:sz="0" w:space="0" w:color="auto"/>
                <w:right w:val="none" w:sz="0" w:space="0" w:color="auto"/>
              </w:divBdr>
            </w:div>
            <w:div w:id="1309172148">
              <w:marLeft w:val="0"/>
              <w:marRight w:val="0"/>
              <w:marTop w:val="0"/>
              <w:marBottom w:val="0"/>
              <w:divBdr>
                <w:top w:val="none" w:sz="0" w:space="0" w:color="auto"/>
                <w:left w:val="none" w:sz="0" w:space="0" w:color="auto"/>
                <w:bottom w:val="none" w:sz="0" w:space="0" w:color="auto"/>
                <w:right w:val="none" w:sz="0" w:space="0" w:color="auto"/>
              </w:divBdr>
            </w:div>
            <w:div w:id="1327398173">
              <w:marLeft w:val="0"/>
              <w:marRight w:val="0"/>
              <w:marTop w:val="0"/>
              <w:marBottom w:val="0"/>
              <w:divBdr>
                <w:top w:val="none" w:sz="0" w:space="0" w:color="auto"/>
                <w:left w:val="none" w:sz="0" w:space="0" w:color="auto"/>
                <w:bottom w:val="none" w:sz="0" w:space="0" w:color="auto"/>
                <w:right w:val="none" w:sz="0" w:space="0" w:color="auto"/>
              </w:divBdr>
            </w:div>
            <w:div w:id="1395860724">
              <w:marLeft w:val="0"/>
              <w:marRight w:val="0"/>
              <w:marTop w:val="0"/>
              <w:marBottom w:val="0"/>
              <w:divBdr>
                <w:top w:val="none" w:sz="0" w:space="0" w:color="auto"/>
                <w:left w:val="none" w:sz="0" w:space="0" w:color="auto"/>
                <w:bottom w:val="none" w:sz="0" w:space="0" w:color="auto"/>
                <w:right w:val="none" w:sz="0" w:space="0" w:color="auto"/>
              </w:divBdr>
            </w:div>
            <w:div w:id="1419523186">
              <w:marLeft w:val="0"/>
              <w:marRight w:val="0"/>
              <w:marTop w:val="0"/>
              <w:marBottom w:val="0"/>
              <w:divBdr>
                <w:top w:val="none" w:sz="0" w:space="0" w:color="auto"/>
                <w:left w:val="none" w:sz="0" w:space="0" w:color="auto"/>
                <w:bottom w:val="none" w:sz="0" w:space="0" w:color="auto"/>
                <w:right w:val="none" w:sz="0" w:space="0" w:color="auto"/>
              </w:divBdr>
            </w:div>
            <w:div w:id="1453480640">
              <w:marLeft w:val="0"/>
              <w:marRight w:val="0"/>
              <w:marTop w:val="0"/>
              <w:marBottom w:val="0"/>
              <w:divBdr>
                <w:top w:val="none" w:sz="0" w:space="0" w:color="auto"/>
                <w:left w:val="none" w:sz="0" w:space="0" w:color="auto"/>
                <w:bottom w:val="none" w:sz="0" w:space="0" w:color="auto"/>
                <w:right w:val="none" w:sz="0" w:space="0" w:color="auto"/>
              </w:divBdr>
            </w:div>
            <w:div w:id="1457456112">
              <w:marLeft w:val="0"/>
              <w:marRight w:val="0"/>
              <w:marTop w:val="0"/>
              <w:marBottom w:val="0"/>
              <w:divBdr>
                <w:top w:val="none" w:sz="0" w:space="0" w:color="auto"/>
                <w:left w:val="none" w:sz="0" w:space="0" w:color="auto"/>
                <w:bottom w:val="none" w:sz="0" w:space="0" w:color="auto"/>
                <w:right w:val="none" w:sz="0" w:space="0" w:color="auto"/>
              </w:divBdr>
            </w:div>
            <w:div w:id="1457674218">
              <w:marLeft w:val="0"/>
              <w:marRight w:val="0"/>
              <w:marTop w:val="0"/>
              <w:marBottom w:val="0"/>
              <w:divBdr>
                <w:top w:val="none" w:sz="0" w:space="0" w:color="auto"/>
                <w:left w:val="none" w:sz="0" w:space="0" w:color="auto"/>
                <w:bottom w:val="none" w:sz="0" w:space="0" w:color="auto"/>
                <w:right w:val="none" w:sz="0" w:space="0" w:color="auto"/>
              </w:divBdr>
            </w:div>
            <w:div w:id="1470512812">
              <w:marLeft w:val="0"/>
              <w:marRight w:val="0"/>
              <w:marTop w:val="0"/>
              <w:marBottom w:val="0"/>
              <w:divBdr>
                <w:top w:val="none" w:sz="0" w:space="0" w:color="auto"/>
                <w:left w:val="none" w:sz="0" w:space="0" w:color="auto"/>
                <w:bottom w:val="none" w:sz="0" w:space="0" w:color="auto"/>
                <w:right w:val="none" w:sz="0" w:space="0" w:color="auto"/>
              </w:divBdr>
            </w:div>
            <w:div w:id="1498307338">
              <w:marLeft w:val="0"/>
              <w:marRight w:val="0"/>
              <w:marTop w:val="0"/>
              <w:marBottom w:val="0"/>
              <w:divBdr>
                <w:top w:val="none" w:sz="0" w:space="0" w:color="auto"/>
                <w:left w:val="none" w:sz="0" w:space="0" w:color="auto"/>
                <w:bottom w:val="none" w:sz="0" w:space="0" w:color="auto"/>
                <w:right w:val="none" w:sz="0" w:space="0" w:color="auto"/>
              </w:divBdr>
            </w:div>
            <w:div w:id="1509058759">
              <w:marLeft w:val="0"/>
              <w:marRight w:val="0"/>
              <w:marTop w:val="0"/>
              <w:marBottom w:val="0"/>
              <w:divBdr>
                <w:top w:val="none" w:sz="0" w:space="0" w:color="auto"/>
                <w:left w:val="none" w:sz="0" w:space="0" w:color="auto"/>
                <w:bottom w:val="none" w:sz="0" w:space="0" w:color="auto"/>
                <w:right w:val="none" w:sz="0" w:space="0" w:color="auto"/>
              </w:divBdr>
            </w:div>
            <w:div w:id="1531410579">
              <w:marLeft w:val="0"/>
              <w:marRight w:val="0"/>
              <w:marTop w:val="0"/>
              <w:marBottom w:val="0"/>
              <w:divBdr>
                <w:top w:val="none" w:sz="0" w:space="0" w:color="auto"/>
                <w:left w:val="none" w:sz="0" w:space="0" w:color="auto"/>
                <w:bottom w:val="none" w:sz="0" w:space="0" w:color="auto"/>
                <w:right w:val="none" w:sz="0" w:space="0" w:color="auto"/>
              </w:divBdr>
            </w:div>
            <w:div w:id="1606035683">
              <w:marLeft w:val="0"/>
              <w:marRight w:val="0"/>
              <w:marTop w:val="0"/>
              <w:marBottom w:val="0"/>
              <w:divBdr>
                <w:top w:val="none" w:sz="0" w:space="0" w:color="auto"/>
                <w:left w:val="none" w:sz="0" w:space="0" w:color="auto"/>
                <w:bottom w:val="none" w:sz="0" w:space="0" w:color="auto"/>
                <w:right w:val="none" w:sz="0" w:space="0" w:color="auto"/>
              </w:divBdr>
            </w:div>
            <w:div w:id="1634482740">
              <w:marLeft w:val="0"/>
              <w:marRight w:val="0"/>
              <w:marTop w:val="0"/>
              <w:marBottom w:val="0"/>
              <w:divBdr>
                <w:top w:val="none" w:sz="0" w:space="0" w:color="auto"/>
                <w:left w:val="none" w:sz="0" w:space="0" w:color="auto"/>
                <w:bottom w:val="none" w:sz="0" w:space="0" w:color="auto"/>
                <w:right w:val="none" w:sz="0" w:space="0" w:color="auto"/>
              </w:divBdr>
            </w:div>
            <w:div w:id="1703478467">
              <w:marLeft w:val="0"/>
              <w:marRight w:val="0"/>
              <w:marTop w:val="0"/>
              <w:marBottom w:val="0"/>
              <w:divBdr>
                <w:top w:val="none" w:sz="0" w:space="0" w:color="auto"/>
                <w:left w:val="none" w:sz="0" w:space="0" w:color="auto"/>
                <w:bottom w:val="none" w:sz="0" w:space="0" w:color="auto"/>
                <w:right w:val="none" w:sz="0" w:space="0" w:color="auto"/>
              </w:divBdr>
            </w:div>
            <w:div w:id="1707675463">
              <w:marLeft w:val="0"/>
              <w:marRight w:val="0"/>
              <w:marTop w:val="0"/>
              <w:marBottom w:val="0"/>
              <w:divBdr>
                <w:top w:val="none" w:sz="0" w:space="0" w:color="auto"/>
                <w:left w:val="none" w:sz="0" w:space="0" w:color="auto"/>
                <w:bottom w:val="none" w:sz="0" w:space="0" w:color="auto"/>
                <w:right w:val="none" w:sz="0" w:space="0" w:color="auto"/>
              </w:divBdr>
            </w:div>
            <w:div w:id="1799883401">
              <w:marLeft w:val="0"/>
              <w:marRight w:val="0"/>
              <w:marTop w:val="0"/>
              <w:marBottom w:val="0"/>
              <w:divBdr>
                <w:top w:val="none" w:sz="0" w:space="0" w:color="auto"/>
                <w:left w:val="none" w:sz="0" w:space="0" w:color="auto"/>
                <w:bottom w:val="none" w:sz="0" w:space="0" w:color="auto"/>
                <w:right w:val="none" w:sz="0" w:space="0" w:color="auto"/>
              </w:divBdr>
            </w:div>
            <w:div w:id="1813600518">
              <w:marLeft w:val="0"/>
              <w:marRight w:val="0"/>
              <w:marTop w:val="0"/>
              <w:marBottom w:val="0"/>
              <w:divBdr>
                <w:top w:val="none" w:sz="0" w:space="0" w:color="auto"/>
                <w:left w:val="none" w:sz="0" w:space="0" w:color="auto"/>
                <w:bottom w:val="none" w:sz="0" w:space="0" w:color="auto"/>
                <w:right w:val="none" w:sz="0" w:space="0" w:color="auto"/>
              </w:divBdr>
            </w:div>
            <w:div w:id="1899779424">
              <w:marLeft w:val="0"/>
              <w:marRight w:val="0"/>
              <w:marTop w:val="0"/>
              <w:marBottom w:val="0"/>
              <w:divBdr>
                <w:top w:val="none" w:sz="0" w:space="0" w:color="auto"/>
                <w:left w:val="none" w:sz="0" w:space="0" w:color="auto"/>
                <w:bottom w:val="none" w:sz="0" w:space="0" w:color="auto"/>
                <w:right w:val="none" w:sz="0" w:space="0" w:color="auto"/>
              </w:divBdr>
            </w:div>
            <w:div w:id="1970013132">
              <w:marLeft w:val="0"/>
              <w:marRight w:val="0"/>
              <w:marTop w:val="0"/>
              <w:marBottom w:val="0"/>
              <w:divBdr>
                <w:top w:val="none" w:sz="0" w:space="0" w:color="auto"/>
                <w:left w:val="none" w:sz="0" w:space="0" w:color="auto"/>
                <w:bottom w:val="none" w:sz="0" w:space="0" w:color="auto"/>
                <w:right w:val="none" w:sz="0" w:space="0" w:color="auto"/>
              </w:divBdr>
            </w:div>
            <w:div w:id="1972858553">
              <w:marLeft w:val="0"/>
              <w:marRight w:val="0"/>
              <w:marTop w:val="0"/>
              <w:marBottom w:val="0"/>
              <w:divBdr>
                <w:top w:val="none" w:sz="0" w:space="0" w:color="auto"/>
                <w:left w:val="none" w:sz="0" w:space="0" w:color="auto"/>
                <w:bottom w:val="none" w:sz="0" w:space="0" w:color="auto"/>
                <w:right w:val="none" w:sz="0" w:space="0" w:color="auto"/>
              </w:divBdr>
            </w:div>
            <w:div w:id="2030451203">
              <w:marLeft w:val="0"/>
              <w:marRight w:val="0"/>
              <w:marTop w:val="0"/>
              <w:marBottom w:val="0"/>
              <w:divBdr>
                <w:top w:val="none" w:sz="0" w:space="0" w:color="auto"/>
                <w:left w:val="none" w:sz="0" w:space="0" w:color="auto"/>
                <w:bottom w:val="none" w:sz="0" w:space="0" w:color="auto"/>
                <w:right w:val="none" w:sz="0" w:space="0" w:color="auto"/>
              </w:divBdr>
            </w:div>
            <w:div w:id="2031445437">
              <w:marLeft w:val="0"/>
              <w:marRight w:val="0"/>
              <w:marTop w:val="0"/>
              <w:marBottom w:val="0"/>
              <w:divBdr>
                <w:top w:val="none" w:sz="0" w:space="0" w:color="auto"/>
                <w:left w:val="none" w:sz="0" w:space="0" w:color="auto"/>
                <w:bottom w:val="none" w:sz="0" w:space="0" w:color="auto"/>
                <w:right w:val="none" w:sz="0" w:space="0" w:color="auto"/>
              </w:divBdr>
            </w:div>
            <w:div w:id="21298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1387">
      <w:bodyDiv w:val="1"/>
      <w:marLeft w:val="0"/>
      <w:marRight w:val="0"/>
      <w:marTop w:val="0"/>
      <w:marBottom w:val="0"/>
      <w:divBdr>
        <w:top w:val="none" w:sz="0" w:space="0" w:color="auto"/>
        <w:left w:val="none" w:sz="0" w:space="0" w:color="auto"/>
        <w:bottom w:val="none" w:sz="0" w:space="0" w:color="auto"/>
        <w:right w:val="none" w:sz="0" w:space="0" w:color="auto"/>
      </w:divBdr>
    </w:div>
    <w:div w:id="1725057073">
      <w:bodyDiv w:val="1"/>
      <w:marLeft w:val="0"/>
      <w:marRight w:val="0"/>
      <w:marTop w:val="0"/>
      <w:marBottom w:val="0"/>
      <w:divBdr>
        <w:top w:val="none" w:sz="0" w:space="0" w:color="auto"/>
        <w:left w:val="none" w:sz="0" w:space="0" w:color="auto"/>
        <w:bottom w:val="none" w:sz="0" w:space="0" w:color="auto"/>
        <w:right w:val="none" w:sz="0" w:space="0" w:color="auto"/>
      </w:divBdr>
    </w:div>
    <w:div w:id="1759405312">
      <w:bodyDiv w:val="1"/>
      <w:marLeft w:val="0"/>
      <w:marRight w:val="0"/>
      <w:marTop w:val="0"/>
      <w:marBottom w:val="0"/>
      <w:divBdr>
        <w:top w:val="none" w:sz="0" w:space="0" w:color="auto"/>
        <w:left w:val="none" w:sz="0" w:space="0" w:color="auto"/>
        <w:bottom w:val="none" w:sz="0" w:space="0" w:color="auto"/>
        <w:right w:val="none" w:sz="0" w:space="0" w:color="auto"/>
      </w:divBdr>
    </w:div>
    <w:div w:id="1799835367">
      <w:bodyDiv w:val="1"/>
      <w:marLeft w:val="0"/>
      <w:marRight w:val="0"/>
      <w:marTop w:val="0"/>
      <w:marBottom w:val="0"/>
      <w:divBdr>
        <w:top w:val="none" w:sz="0" w:space="0" w:color="auto"/>
        <w:left w:val="none" w:sz="0" w:space="0" w:color="auto"/>
        <w:bottom w:val="none" w:sz="0" w:space="0" w:color="auto"/>
        <w:right w:val="none" w:sz="0" w:space="0" w:color="auto"/>
      </w:divBdr>
    </w:div>
    <w:div w:id="1801025921">
      <w:bodyDiv w:val="1"/>
      <w:marLeft w:val="0"/>
      <w:marRight w:val="0"/>
      <w:marTop w:val="0"/>
      <w:marBottom w:val="0"/>
      <w:divBdr>
        <w:top w:val="none" w:sz="0" w:space="0" w:color="auto"/>
        <w:left w:val="none" w:sz="0" w:space="0" w:color="auto"/>
        <w:bottom w:val="none" w:sz="0" w:space="0" w:color="auto"/>
        <w:right w:val="none" w:sz="0" w:space="0" w:color="auto"/>
      </w:divBdr>
    </w:div>
    <w:div w:id="1803183151">
      <w:bodyDiv w:val="1"/>
      <w:marLeft w:val="0"/>
      <w:marRight w:val="0"/>
      <w:marTop w:val="0"/>
      <w:marBottom w:val="0"/>
      <w:divBdr>
        <w:top w:val="none" w:sz="0" w:space="0" w:color="auto"/>
        <w:left w:val="none" w:sz="0" w:space="0" w:color="auto"/>
        <w:bottom w:val="none" w:sz="0" w:space="0" w:color="auto"/>
        <w:right w:val="none" w:sz="0" w:space="0" w:color="auto"/>
      </w:divBdr>
    </w:div>
    <w:div w:id="1853686388">
      <w:bodyDiv w:val="1"/>
      <w:marLeft w:val="0"/>
      <w:marRight w:val="0"/>
      <w:marTop w:val="0"/>
      <w:marBottom w:val="0"/>
      <w:divBdr>
        <w:top w:val="none" w:sz="0" w:space="0" w:color="auto"/>
        <w:left w:val="none" w:sz="0" w:space="0" w:color="auto"/>
        <w:bottom w:val="none" w:sz="0" w:space="0" w:color="auto"/>
        <w:right w:val="none" w:sz="0" w:space="0" w:color="auto"/>
      </w:divBdr>
    </w:div>
    <w:div w:id="1877156635">
      <w:bodyDiv w:val="1"/>
      <w:marLeft w:val="0"/>
      <w:marRight w:val="0"/>
      <w:marTop w:val="0"/>
      <w:marBottom w:val="0"/>
      <w:divBdr>
        <w:top w:val="none" w:sz="0" w:space="0" w:color="auto"/>
        <w:left w:val="none" w:sz="0" w:space="0" w:color="auto"/>
        <w:bottom w:val="none" w:sz="0" w:space="0" w:color="auto"/>
        <w:right w:val="none" w:sz="0" w:space="0" w:color="auto"/>
      </w:divBdr>
    </w:div>
    <w:div w:id="1878393054">
      <w:bodyDiv w:val="1"/>
      <w:marLeft w:val="0"/>
      <w:marRight w:val="0"/>
      <w:marTop w:val="0"/>
      <w:marBottom w:val="0"/>
      <w:divBdr>
        <w:top w:val="none" w:sz="0" w:space="0" w:color="auto"/>
        <w:left w:val="none" w:sz="0" w:space="0" w:color="auto"/>
        <w:bottom w:val="none" w:sz="0" w:space="0" w:color="auto"/>
        <w:right w:val="none" w:sz="0" w:space="0" w:color="auto"/>
      </w:divBdr>
    </w:div>
    <w:div w:id="1936743862">
      <w:bodyDiv w:val="1"/>
      <w:marLeft w:val="0"/>
      <w:marRight w:val="0"/>
      <w:marTop w:val="0"/>
      <w:marBottom w:val="0"/>
      <w:divBdr>
        <w:top w:val="none" w:sz="0" w:space="0" w:color="auto"/>
        <w:left w:val="none" w:sz="0" w:space="0" w:color="auto"/>
        <w:bottom w:val="none" w:sz="0" w:space="0" w:color="auto"/>
        <w:right w:val="none" w:sz="0" w:space="0" w:color="auto"/>
      </w:divBdr>
    </w:div>
    <w:div w:id="1951469730">
      <w:bodyDiv w:val="1"/>
      <w:marLeft w:val="0"/>
      <w:marRight w:val="0"/>
      <w:marTop w:val="0"/>
      <w:marBottom w:val="0"/>
      <w:divBdr>
        <w:top w:val="none" w:sz="0" w:space="0" w:color="auto"/>
        <w:left w:val="none" w:sz="0" w:space="0" w:color="auto"/>
        <w:bottom w:val="none" w:sz="0" w:space="0" w:color="auto"/>
        <w:right w:val="none" w:sz="0" w:space="0" w:color="auto"/>
      </w:divBdr>
    </w:div>
    <w:div w:id="203125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file:///C:/Users/VHANFLSantoJ/Desktop/p4_workspace/documents/cprs/OR_3_348/CPRSLMTM.doc" TargetMode="External"/><Relationship Id="rId20" Type="http://schemas.openxmlformats.org/officeDocument/2006/relationships/image" Target="media/image4.emf"/><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numbering" Target="numbering.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A3C0FF49EC1CA24A880F50EC044A1870" ma:contentTypeVersion="17" ma:contentTypeDescription="Create a new document." ma:contentTypeScope="" ma:versionID="ecfa4a3e74af5599ca163a8ce4f7159b">
  <xsd:schema xmlns:xsd="http://www.w3.org/2001/XMLSchema" xmlns:xs="http://www.w3.org/2001/XMLSchema" xmlns:p="http://schemas.microsoft.com/office/2006/metadata/properties" xmlns:ns1="http://schemas.microsoft.com/sharepoint/v3" xmlns:ns2="a70b6ed0-6c0e-4a4e-981e-402e81b78087" xmlns:ns3="6b329c03-68fe-4e8c-8886-0058a74629f4" targetNamespace="http://schemas.microsoft.com/office/2006/metadata/properties" ma:root="true" ma:fieldsID="1caf1f97188fe73b51d562197b70b11f" ns1:_="" ns2:_="" ns3:_="">
    <xsd:import namespace="http://schemas.microsoft.com/sharepoint/v3"/>
    <xsd:import namespace="a70b6ed0-6c0e-4a4e-981e-402e81b78087"/>
    <xsd:import namespace="6b329c03-68fe-4e8c-8886-0058a74629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b6ed0-6c0e-4a4e-981e-402e81b7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29c03-68fe-4e8c-8886-0058a7462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9a8e57c-cd0f-48f1-b9a9-63a56659a569}" ma:internalName="TaxCatchAll" ma:showField="CatchAllData" ma:web="6b329c03-68fe-4e8c-8886-0058a7462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b329c03-68fe-4e8c-8886-0058a74629f4" xsi:nil="true"/>
    <lcf76f155ced4ddcb4097134ff3c332f xmlns="a70b6ed0-6c0e-4a4e-981e-402e81b78087">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43LzUvMjAxOCA2OjM5OjE5IFBNPC9EYXRlVGltZT48TGFiZWxTdHJpbmc+VW5yZXN0cmljdGVkPC9MYWJlbFN0cmluZz48L2l0ZW0+PC9sYWJlbEhpc3Rvcnk+</Value>
</WrappedLabelHistory>
</file>

<file path=customXml/itemProps1.xml><?xml version="1.0" encoding="utf-8"?>
<ds:datastoreItem xmlns:ds="http://schemas.openxmlformats.org/officeDocument/2006/customXml" ds:itemID="{316AE09D-D9DA-4FBF-87E6-0CB21A47712F}">
  <ds:schemaRefs>
    <ds:schemaRef ds:uri="http://schemas.microsoft.com/office/2006/metadata/longProperties"/>
  </ds:schemaRefs>
</ds:datastoreItem>
</file>

<file path=customXml/itemProps2.xml><?xml version="1.0" encoding="utf-8"?>
<ds:datastoreItem xmlns:ds="http://schemas.openxmlformats.org/officeDocument/2006/customXml" ds:itemID="{E0F31A6B-AF4D-45F0-9DA0-9BE46736A7EA}">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497C1DF6-1B8D-4E4C-B2F8-8DEDF052F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0b6ed0-6c0e-4a4e-981e-402e81b78087"/>
    <ds:schemaRef ds:uri="6b329c03-68fe-4e8c-8886-0058a7462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51C62B-2AE5-4E7A-9320-C925F2D71E4F}">
  <ds:schemaRefs>
    <ds:schemaRef ds:uri="http://schemas.microsoft.com/sharepoint/v3/contenttype/forms"/>
  </ds:schemaRefs>
</ds:datastoreItem>
</file>

<file path=customXml/itemProps5.xml><?xml version="1.0" encoding="utf-8"?>
<ds:datastoreItem xmlns:ds="http://schemas.openxmlformats.org/officeDocument/2006/customXml" ds:itemID="{1E8FEBF7-6299-433E-8BE9-27A3F9EDA942}">
  <ds:schemaRefs>
    <ds:schemaRef ds:uri="http://purl.org/dc/terms/"/>
    <ds:schemaRef ds:uri="6b329c03-68fe-4e8c-8886-0058a74629f4"/>
    <ds:schemaRef ds:uri="http://schemas.microsoft.com/office/2006/documentManagement/types"/>
    <ds:schemaRef ds:uri="a70b6ed0-6c0e-4a4e-981e-402e81b78087"/>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www.w3.org/XML/1998/namespace"/>
    <ds:schemaRef ds:uri="http://purl.org/dc/dcmitype/"/>
  </ds:schemaRefs>
</ds:datastoreItem>
</file>

<file path=customXml/itemProps6.xml><?xml version="1.0" encoding="utf-8"?>
<ds:datastoreItem xmlns:ds="http://schemas.openxmlformats.org/officeDocument/2006/customXml" ds:itemID="{E3A37C2D-D434-471A-9527-4777D366CC9E}">
  <ds:schemaRefs>
    <ds:schemaRef ds:uri="http://schemas.openxmlformats.org/officeDocument/2006/bibliography"/>
  </ds:schemaRefs>
</ds:datastoreItem>
</file>

<file path=customXml/itemProps7.xml><?xml version="1.0" encoding="utf-8"?>
<ds:datastoreItem xmlns:ds="http://schemas.openxmlformats.org/officeDocument/2006/customXml" ds:itemID="{93181900-9688-4B6D-A9E2-174B1E683F86}">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491</Pages>
  <Words>151411</Words>
  <Characters>872788</Characters>
  <Application>Microsoft Office Word</Application>
  <DocSecurity>0</DocSecurity>
  <Lines>31171</Lines>
  <Paragraphs>23818</Paragraphs>
  <ScaleCrop>false</ScaleCrop>
  <HeadingPairs>
    <vt:vector size="2" baseType="variant">
      <vt:variant>
        <vt:lpstr>Title</vt:lpstr>
      </vt:variant>
      <vt:variant>
        <vt:i4>1</vt:i4>
      </vt:variant>
    </vt:vector>
  </HeadingPairs>
  <TitlesOfParts>
    <vt:vector size="1" baseType="lpstr">
      <vt:lpstr>CPRS Technical Manual</vt:lpstr>
    </vt:vector>
  </TitlesOfParts>
  <Company>Dept. of Veterans Affairs</Company>
  <LinksUpToDate>false</LinksUpToDate>
  <CharactersWithSpaces>1000381</CharactersWithSpaces>
  <SharedDoc>false</SharedDoc>
  <HLinks>
    <vt:vector size="2202" baseType="variant">
      <vt:variant>
        <vt:i4>1835017</vt:i4>
      </vt:variant>
      <vt:variant>
        <vt:i4>2129</vt:i4>
      </vt:variant>
      <vt:variant>
        <vt:i4>0</vt:i4>
      </vt:variant>
      <vt:variant>
        <vt:i4>5</vt:i4>
      </vt:variant>
      <vt:variant>
        <vt:lpwstr/>
      </vt:variant>
      <vt:variant>
        <vt:lpwstr>setting_the_manual_release_parameter</vt:lpwstr>
      </vt:variant>
      <vt:variant>
        <vt:i4>1179655</vt:i4>
      </vt:variant>
      <vt:variant>
        <vt:i4>2126</vt:i4>
      </vt:variant>
      <vt:variant>
        <vt:i4>0</vt:i4>
      </vt:variant>
      <vt:variant>
        <vt:i4>5</vt:i4>
      </vt:variant>
      <vt:variant>
        <vt:lpwstr/>
      </vt:variant>
      <vt:variant>
        <vt:lpwstr>excluding_display_groups</vt:lpwstr>
      </vt:variant>
      <vt:variant>
        <vt:i4>4259926</vt:i4>
      </vt:variant>
      <vt:variant>
        <vt:i4>2123</vt:i4>
      </vt:variant>
      <vt:variant>
        <vt:i4>0</vt:i4>
      </vt:variant>
      <vt:variant>
        <vt:i4>5</vt:i4>
      </vt:variant>
      <vt:variant>
        <vt:lpwstr/>
      </vt:variant>
      <vt:variant>
        <vt:lpwstr>activating_inactivating_a_release_event</vt:lpwstr>
      </vt:variant>
      <vt:variant>
        <vt:i4>2752546</vt:i4>
      </vt:variant>
      <vt:variant>
        <vt:i4>2120</vt:i4>
      </vt:variant>
      <vt:variant>
        <vt:i4>0</vt:i4>
      </vt:variant>
      <vt:variant>
        <vt:i4>5</vt:i4>
      </vt:variant>
      <vt:variant>
        <vt:lpwstr/>
      </vt:variant>
      <vt:variant>
        <vt:lpwstr>explanation_of_release_event_prompts</vt:lpwstr>
      </vt:variant>
      <vt:variant>
        <vt:i4>4259926</vt:i4>
      </vt:variant>
      <vt:variant>
        <vt:i4>2117</vt:i4>
      </vt:variant>
      <vt:variant>
        <vt:i4>0</vt:i4>
      </vt:variant>
      <vt:variant>
        <vt:i4>5</vt:i4>
      </vt:variant>
      <vt:variant>
        <vt:lpwstr/>
      </vt:variant>
      <vt:variant>
        <vt:lpwstr>activating_inactivating_a_release_event</vt:lpwstr>
      </vt:variant>
      <vt:variant>
        <vt:i4>2752546</vt:i4>
      </vt:variant>
      <vt:variant>
        <vt:i4>2114</vt:i4>
      </vt:variant>
      <vt:variant>
        <vt:i4>0</vt:i4>
      </vt:variant>
      <vt:variant>
        <vt:i4>5</vt:i4>
      </vt:variant>
      <vt:variant>
        <vt:lpwstr/>
      </vt:variant>
      <vt:variant>
        <vt:lpwstr>explanation_of_release_event_prompts</vt:lpwstr>
      </vt:variant>
      <vt:variant>
        <vt:i4>5963865</vt:i4>
      </vt:variant>
      <vt:variant>
        <vt:i4>2111</vt:i4>
      </vt:variant>
      <vt:variant>
        <vt:i4>0</vt:i4>
      </vt:variant>
      <vt:variant>
        <vt:i4>5</vt:i4>
      </vt:variant>
      <vt:variant>
        <vt:lpwstr>http://www.ascp.com/public/pubs/tcp/1999/jan/cockcroft.shtml</vt:lpwstr>
      </vt:variant>
      <vt:variant>
        <vt:lpwstr/>
      </vt:variant>
      <vt:variant>
        <vt:i4>5963865</vt:i4>
      </vt:variant>
      <vt:variant>
        <vt:i4>2108</vt:i4>
      </vt:variant>
      <vt:variant>
        <vt:i4>0</vt:i4>
      </vt:variant>
      <vt:variant>
        <vt:i4>5</vt:i4>
      </vt:variant>
      <vt:variant>
        <vt:lpwstr>http://www.ascp.com/public/pubs/tcp/1999/jan/cockcroft.shtml</vt:lpwstr>
      </vt:variant>
      <vt:variant>
        <vt:lpwstr/>
      </vt:variant>
      <vt:variant>
        <vt:i4>2949182</vt:i4>
      </vt:variant>
      <vt:variant>
        <vt:i4>2105</vt:i4>
      </vt:variant>
      <vt:variant>
        <vt:i4>0</vt:i4>
      </vt:variant>
      <vt:variant>
        <vt:i4>5</vt:i4>
      </vt:variant>
      <vt:variant>
        <vt:lpwstr/>
      </vt:variant>
      <vt:variant>
        <vt:lpwstr>Significant_Drug_interaction</vt:lpwstr>
      </vt:variant>
      <vt:variant>
        <vt:i4>2752526</vt:i4>
      </vt:variant>
      <vt:variant>
        <vt:i4>2102</vt:i4>
      </vt:variant>
      <vt:variant>
        <vt:i4>0</vt:i4>
      </vt:variant>
      <vt:variant>
        <vt:i4>5</vt:i4>
      </vt:variant>
      <vt:variant>
        <vt:lpwstr/>
      </vt:variant>
      <vt:variant>
        <vt:lpwstr>Renal_function_over_65</vt:lpwstr>
      </vt:variant>
      <vt:variant>
        <vt:i4>1441833</vt:i4>
      </vt:variant>
      <vt:variant>
        <vt:i4>2099</vt:i4>
      </vt:variant>
      <vt:variant>
        <vt:i4>0</vt:i4>
      </vt:variant>
      <vt:variant>
        <vt:i4>5</vt:i4>
      </vt:variant>
      <vt:variant>
        <vt:lpwstr/>
      </vt:variant>
      <vt:variant>
        <vt:lpwstr>Recent_Cholecystogram</vt:lpwstr>
      </vt:variant>
      <vt:variant>
        <vt:i4>6160451</vt:i4>
      </vt:variant>
      <vt:variant>
        <vt:i4>2096</vt:i4>
      </vt:variant>
      <vt:variant>
        <vt:i4>0</vt:i4>
      </vt:variant>
      <vt:variant>
        <vt:i4>5</vt:i4>
      </vt:variant>
      <vt:variant>
        <vt:lpwstr/>
      </vt:variant>
      <vt:variant>
        <vt:lpwstr>Recent_barium_study</vt:lpwstr>
      </vt:variant>
      <vt:variant>
        <vt:i4>1310723</vt:i4>
      </vt:variant>
      <vt:variant>
        <vt:i4>2093</vt:i4>
      </vt:variant>
      <vt:variant>
        <vt:i4>0</vt:i4>
      </vt:variant>
      <vt:variant>
        <vt:i4>5</vt:i4>
      </vt:variant>
      <vt:variant>
        <vt:lpwstr/>
      </vt:variant>
      <vt:variant>
        <vt:lpwstr>Polypharmacy</vt:lpwstr>
      </vt:variant>
      <vt:variant>
        <vt:i4>3932167</vt:i4>
      </vt:variant>
      <vt:variant>
        <vt:i4>2090</vt:i4>
      </vt:variant>
      <vt:variant>
        <vt:i4>0</vt:i4>
      </vt:variant>
      <vt:variant>
        <vt:i4>5</vt:i4>
      </vt:variant>
      <vt:variant>
        <vt:lpwstr/>
      </vt:variant>
      <vt:variant>
        <vt:lpwstr>Order_Checking_not_available</vt:lpwstr>
      </vt:variant>
      <vt:variant>
        <vt:i4>720896</vt:i4>
      </vt:variant>
      <vt:variant>
        <vt:i4>2087</vt:i4>
      </vt:variant>
      <vt:variant>
        <vt:i4>0</vt:i4>
      </vt:variant>
      <vt:variant>
        <vt:i4>5</vt:i4>
      </vt:variant>
      <vt:variant>
        <vt:lpwstr/>
      </vt:variant>
      <vt:variant>
        <vt:lpwstr>No_allergy_assessment</vt:lpwstr>
      </vt:variant>
      <vt:variant>
        <vt:i4>7405665</vt:i4>
      </vt:variant>
      <vt:variant>
        <vt:i4>2084</vt:i4>
      </vt:variant>
      <vt:variant>
        <vt:i4>0</vt:i4>
      </vt:variant>
      <vt:variant>
        <vt:i4>5</vt:i4>
      </vt:variant>
      <vt:variant>
        <vt:lpwstr/>
      </vt:variant>
      <vt:variant>
        <vt:lpwstr>Lab_tests_angiogram</vt:lpwstr>
      </vt:variant>
      <vt:variant>
        <vt:i4>7536751</vt:i4>
      </vt:variant>
      <vt:variant>
        <vt:i4>2081</vt:i4>
      </vt:variant>
      <vt:variant>
        <vt:i4>0</vt:i4>
      </vt:variant>
      <vt:variant>
        <vt:i4>5</vt:i4>
      </vt:variant>
      <vt:variant>
        <vt:lpwstr/>
      </vt:variant>
      <vt:variant>
        <vt:lpwstr>Lab_order_frequency</vt:lpwstr>
      </vt:variant>
      <vt:variant>
        <vt:i4>7012471</vt:i4>
      </vt:variant>
      <vt:variant>
        <vt:i4>2078</vt:i4>
      </vt:variant>
      <vt:variant>
        <vt:i4>0</vt:i4>
      </vt:variant>
      <vt:variant>
        <vt:i4>5</vt:i4>
      </vt:variant>
      <vt:variant>
        <vt:lpwstr/>
      </vt:variant>
      <vt:variant>
        <vt:lpwstr>Glucophage_Lab_results</vt:lpwstr>
      </vt:variant>
      <vt:variant>
        <vt:i4>2359338</vt:i4>
      </vt:variant>
      <vt:variant>
        <vt:i4>2075</vt:i4>
      </vt:variant>
      <vt:variant>
        <vt:i4>0</vt:i4>
      </vt:variant>
      <vt:variant>
        <vt:i4>5</vt:i4>
      </vt:variant>
      <vt:variant>
        <vt:lpwstr/>
      </vt:variant>
      <vt:variant>
        <vt:lpwstr>Glucophage_Contrast_media</vt:lpwstr>
      </vt:variant>
      <vt:variant>
        <vt:i4>7995425</vt:i4>
      </vt:variant>
      <vt:variant>
        <vt:i4>2072</vt:i4>
      </vt:variant>
      <vt:variant>
        <vt:i4>0</vt:i4>
      </vt:variant>
      <vt:variant>
        <vt:i4>5</vt:i4>
      </vt:variant>
      <vt:variant>
        <vt:lpwstr/>
      </vt:variant>
      <vt:variant>
        <vt:lpwstr>Creatinine_clearance_less_than_50</vt:lpwstr>
      </vt:variant>
      <vt:variant>
        <vt:i4>3342362</vt:i4>
      </vt:variant>
      <vt:variant>
        <vt:i4>2069</vt:i4>
      </vt:variant>
      <vt:variant>
        <vt:i4>0</vt:i4>
      </vt:variant>
      <vt:variant>
        <vt:i4>5</vt:i4>
      </vt:variant>
      <vt:variant>
        <vt:lpwstr/>
      </vt:variant>
      <vt:variant>
        <vt:lpwstr>Error_Message</vt:lpwstr>
      </vt:variant>
      <vt:variant>
        <vt:i4>3473408</vt:i4>
      </vt:variant>
      <vt:variant>
        <vt:i4>2066</vt:i4>
      </vt:variant>
      <vt:variant>
        <vt:i4>0</vt:i4>
      </vt:variant>
      <vt:variant>
        <vt:i4>5</vt:i4>
      </vt:variant>
      <vt:variant>
        <vt:lpwstr/>
      </vt:variant>
      <vt:variant>
        <vt:lpwstr>Duplicate_orders</vt:lpwstr>
      </vt:variant>
      <vt:variant>
        <vt:i4>2621475</vt:i4>
      </vt:variant>
      <vt:variant>
        <vt:i4>2063</vt:i4>
      </vt:variant>
      <vt:variant>
        <vt:i4>0</vt:i4>
      </vt:variant>
      <vt:variant>
        <vt:i4>5</vt:i4>
      </vt:variant>
      <vt:variant>
        <vt:lpwstr/>
      </vt:variant>
      <vt:variant>
        <vt:lpwstr>Duplicate_opioid_medications</vt:lpwstr>
      </vt:variant>
      <vt:variant>
        <vt:i4>4456552</vt:i4>
      </vt:variant>
      <vt:variant>
        <vt:i4>2060</vt:i4>
      </vt:variant>
      <vt:variant>
        <vt:i4>0</vt:i4>
      </vt:variant>
      <vt:variant>
        <vt:i4>5</vt:i4>
      </vt:variant>
      <vt:variant>
        <vt:lpwstr/>
      </vt:variant>
      <vt:variant>
        <vt:lpwstr>Duplicate_drug</vt:lpwstr>
      </vt:variant>
      <vt:variant>
        <vt:i4>3473448</vt:i4>
      </vt:variant>
      <vt:variant>
        <vt:i4>2057</vt:i4>
      </vt:variant>
      <vt:variant>
        <vt:i4>0</vt:i4>
      </vt:variant>
      <vt:variant>
        <vt:i4>5</vt:i4>
      </vt:variant>
      <vt:variant>
        <vt:lpwstr/>
      </vt:variant>
      <vt:variant>
        <vt:lpwstr>Duplicate_drug_class</vt:lpwstr>
      </vt:variant>
      <vt:variant>
        <vt:i4>8126536</vt:i4>
      </vt:variant>
      <vt:variant>
        <vt:i4>2054</vt:i4>
      </vt:variant>
      <vt:variant>
        <vt:i4>0</vt:i4>
      </vt:variant>
      <vt:variant>
        <vt:i4>5</vt:i4>
      </vt:variant>
      <vt:variant>
        <vt:lpwstr/>
      </vt:variant>
      <vt:variant>
        <vt:lpwstr>Dispense_Drug_Not_Selected</vt:lpwstr>
      </vt:variant>
      <vt:variant>
        <vt:i4>4718714</vt:i4>
      </vt:variant>
      <vt:variant>
        <vt:i4>2051</vt:i4>
      </vt:variant>
      <vt:variant>
        <vt:i4>0</vt:i4>
      </vt:variant>
      <vt:variant>
        <vt:i4>5</vt:i4>
      </vt:variant>
      <vt:variant>
        <vt:lpwstr/>
      </vt:variant>
      <vt:variant>
        <vt:lpwstr>Dangerous_Meds</vt:lpwstr>
      </vt:variant>
      <vt:variant>
        <vt:i4>4718699</vt:i4>
      </vt:variant>
      <vt:variant>
        <vt:i4>2048</vt:i4>
      </vt:variant>
      <vt:variant>
        <vt:i4>0</vt:i4>
      </vt:variant>
      <vt:variant>
        <vt:i4>5</vt:i4>
      </vt:variant>
      <vt:variant>
        <vt:lpwstr/>
      </vt:variant>
      <vt:variant>
        <vt:lpwstr>CT_MRI_physical_limitations</vt:lpwstr>
      </vt:variant>
      <vt:variant>
        <vt:i4>3538989</vt:i4>
      </vt:variant>
      <vt:variant>
        <vt:i4>2045</vt:i4>
      </vt:variant>
      <vt:variant>
        <vt:i4>0</vt:i4>
      </vt:variant>
      <vt:variant>
        <vt:i4>5</vt:i4>
      </vt:variant>
      <vt:variant>
        <vt:lpwstr/>
      </vt:variant>
      <vt:variant>
        <vt:lpwstr>Critical_Drug_interaction</vt:lpwstr>
      </vt:variant>
      <vt:variant>
        <vt:i4>524292</vt:i4>
      </vt:variant>
      <vt:variant>
        <vt:i4>2042</vt:i4>
      </vt:variant>
      <vt:variant>
        <vt:i4>0</vt:i4>
      </vt:variant>
      <vt:variant>
        <vt:i4>5</vt:i4>
      </vt:variant>
      <vt:variant>
        <vt:lpwstr/>
      </vt:variant>
      <vt:variant>
        <vt:lpwstr>Clozapine</vt:lpwstr>
      </vt:variant>
      <vt:variant>
        <vt:i4>7405659</vt:i4>
      </vt:variant>
      <vt:variant>
        <vt:i4>2039</vt:i4>
      </vt:variant>
      <vt:variant>
        <vt:i4>0</vt:i4>
      </vt:variant>
      <vt:variant>
        <vt:i4>5</vt:i4>
      </vt:variant>
      <vt:variant>
        <vt:lpwstr/>
      </vt:variant>
      <vt:variant>
        <vt:lpwstr>Biochem_abnormality_contrast_media</vt:lpwstr>
      </vt:variant>
      <vt:variant>
        <vt:i4>6488146</vt:i4>
      </vt:variant>
      <vt:variant>
        <vt:i4>2036</vt:i4>
      </vt:variant>
      <vt:variant>
        <vt:i4>0</vt:i4>
      </vt:variant>
      <vt:variant>
        <vt:i4>5</vt:i4>
      </vt:variant>
      <vt:variant>
        <vt:lpwstr/>
      </vt:variant>
      <vt:variant>
        <vt:lpwstr>Aminoglycoside_ordered</vt:lpwstr>
      </vt:variant>
      <vt:variant>
        <vt:i4>3080249</vt:i4>
      </vt:variant>
      <vt:variant>
        <vt:i4>2033</vt:i4>
      </vt:variant>
      <vt:variant>
        <vt:i4>0</vt:i4>
      </vt:variant>
      <vt:variant>
        <vt:i4>5</vt:i4>
      </vt:variant>
      <vt:variant>
        <vt:lpwstr/>
      </vt:variant>
      <vt:variant>
        <vt:lpwstr>Allergy_Drug_interactions</vt:lpwstr>
      </vt:variant>
      <vt:variant>
        <vt:i4>6029431</vt:i4>
      </vt:variant>
      <vt:variant>
        <vt:i4>2030</vt:i4>
      </vt:variant>
      <vt:variant>
        <vt:i4>0</vt:i4>
      </vt:variant>
      <vt:variant>
        <vt:i4>5</vt:i4>
      </vt:variant>
      <vt:variant>
        <vt:lpwstr/>
      </vt:variant>
      <vt:variant>
        <vt:lpwstr>Allergy_Contrast_media_interactions</vt:lpwstr>
      </vt:variant>
      <vt:variant>
        <vt:i4>6029426</vt:i4>
      </vt:variant>
      <vt:variant>
        <vt:i4>2027</vt:i4>
      </vt:variant>
      <vt:variant>
        <vt:i4>0</vt:i4>
      </vt:variant>
      <vt:variant>
        <vt:i4>5</vt:i4>
      </vt:variant>
      <vt:variant>
        <vt:lpwstr/>
      </vt:variant>
      <vt:variant>
        <vt:lpwstr>PARAMETER_TOOLS</vt:lpwstr>
      </vt:variant>
      <vt:variant>
        <vt:i4>7864378</vt:i4>
      </vt:variant>
      <vt:variant>
        <vt:i4>2024</vt:i4>
      </vt:variant>
      <vt:variant>
        <vt:i4>0</vt:i4>
      </vt:variant>
      <vt:variant>
        <vt:i4>5</vt:i4>
      </vt:variant>
      <vt:variant>
        <vt:lpwstr>http://www.va.gov/vdl/</vt:lpwstr>
      </vt:variant>
      <vt:variant>
        <vt:lpwstr/>
      </vt:variant>
      <vt:variant>
        <vt:i4>5701718</vt:i4>
      </vt:variant>
      <vt:variant>
        <vt:i4>2021</vt:i4>
      </vt:variant>
      <vt:variant>
        <vt:i4>0</vt:i4>
      </vt:variant>
      <vt:variant>
        <vt:i4>5</vt:i4>
      </vt:variant>
      <vt:variant>
        <vt:lpwstr>http://www.va.gov/vdl</vt:lpwstr>
      </vt:variant>
      <vt:variant>
        <vt:lpwstr/>
      </vt:variant>
      <vt:variant>
        <vt:i4>2162688</vt:i4>
      </vt:variant>
      <vt:variant>
        <vt:i4>2011</vt:i4>
      </vt:variant>
      <vt:variant>
        <vt:i4>0</vt:i4>
      </vt:variant>
      <vt:variant>
        <vt:i4>5</vt:i4>
      </vt:variant>
      <vt:variant>
        <vt:lpwstr/>
      </vt:variant>
      <vt:variant>
        <vt:lpwstr>_Toc4141066</vt:lpwstr>
      </vt:variant>
      <vt:variant>
        <vt:i4>2162688</vt:i4>
      </vt:variant>
      <vt:variant>
        <vt:i4>2005</vt:i4>
      </vt:variant>
      <vt:variant>
        <vt:i4>0</vt:i4>
      </vt:variant>
      <vt:variant>
        <vt:i4>5</vt:i4>
      </vt:variant>
      <vt:variant>
        <vt:lpwstr/>
      </vt:variant>
      <vt:variant>
        <vt:lpwstr>_Toc4141065</vt:lpwstr>
      </vt:variant>
      <vt:variant>
        <vt:i4>2162688</vt:i4>
      </vt:variant>
      <vt:variant>
        <vt:i4>1999</vt:i4>
      </vt:variant>
      <vt:variant>
        <vt:i4>0</vt:i4>
      </vt:variant>
      <vt:variant>
        <vt:i4>5</vt:i4>
      </vt:variant>
      <vt:variant>
        <vt:lpwstr/>
      </vt:variant>
      <vt:variant>
        <vt:lpwstr>_Toc4141064</vt:lpwstr>
      </vt:variant>
      <vt:variant>
        <vt:i4>2162688</vt:i4>
      </vt:variant>
      <vt:variant>
        <vt:i4>1993</vt:i4>
      </vt:variant>
      <vt:variant>
        <vt:i4>0</vt:i4>
      </vt:variant>
      <vt:variant>
        <vt:i4>5</vt:i4>
      </vt:variant>
      <vt:variant>
        <vt:lpwstr/>
      </vt:variant>
      <vt:variant>
        <vt:lpwstr>_Toc4141063</vt:lpwstr>
      </vt:variant>
      <vt:variant>
        <vt:i4>2162688</vt:i4>
      </vt:variant>
      <vt:variant>
        <vt:i4>1987</vt:i4>
      </vt:variant>
      <vt:variant>
        <vt:i4>0</vt:i4>
      </vt:variant>
      <vt:variant>
        <vt:i4>5</vt:i4>
      </vt:variant>
      <vt:variant>
        <vt:lpwstr/>
      </vt:variant>
      <vt:variant>
        <vt:lpwstr>_Toc4141062</vt:lpwstr>
      </vt:variant>
      <vt:variant>
        <vt:i4>2162688</vt:i4>
      </vt:variant>
      <vt:variant>
        <vt:i4>1981</vt:i4>
      </vt:variant>
      <vt:variant>
        <vt:i4>0</vt:i4>
      </vt:variant>
      <vt:variant>
        <vt:i4>5</vt:i4>
      </vt:variant>
      <vt:variant>
        <vt:lpwstr/>
      </vt:variant>
      <vt:variant>
        <vt:lpwstr>_Toc4141061</vt:lpwstr>
      </vt:variant>
      <vt:variant>
        <vt:i4>2162688</vt:i4>
      </vt:variant>
      <vt:variant>
        <vt:i4>1975</vt:i4>
      </vt:variant>
      <vt:variant>
        <vt:i4>0</vt:i4>
      </vt:variant>
      <vt:variant>
        <vt:i4>5</vt:i4>
      </vt:variant>
      <vt:variant>
        <vt:lpwstr/>
      </vt:variant>
      <vt:variant>
        <vt:lpwstr>_Toc4141060</vt:lpwstr>
      </vt:variant>
      <vt:variant>
        <vt:i4>2228224</vt:i4>
      </vt:variant>
      <vt:variant>
        <vt:i4>1969</vt:i4>
      </vt:variant>
      <vt:variant>
        <vt:i4>0</vt:i4>
      </vt:variant>
      <vt:variant>
        <vt:i4>5</vt:i4>
      </vt:variant>
      <vt:variant>
        <vt:lpwstr/>
      </vt:variant>
      <vt:variant>
        <vt:lpwstr>_Toc4141059</vt:lpwstr>
      </vt:variant>
      <vt:variant>
        <vt:i4>2228224</vt:i4>
      </vt:variant>
      <vt:variant>
        <vt:i4>1963</vt:i4>
      </vt:variant>
      <vt:variant>
        <vt:i4>0</vt:i4>
      </vt:variant>
      <vt:variant>
        <vt:i4>5</vt:i4>
      </vt:variant>
      <vt:variant>
        <vt:lpwstr/>
      </vt:variant>
      <vt:variant>
        <vt:lpwstr>_Toc4141058</vt:lpwstr>
      </vt:variant>
      <vt:variant>
        <vt:i4>2228224</vt:i4>
      </vt:variant>
      <vt:variant>
        <vt:i4>1957</vt:i4>
      </vt:variant>
      <vt:variant>
        <vt:i4>0</vt:i4>
      </vt:variant>
      <vt:variant>
        <vt:i4>5</vt:i4>
      </vt:variant>
      <vt:variant>
        <vt:lpwstr/>
      </vt:variant>
      <vt:variant>
        <vt:lpwstr>_Toc4141057</vt:lpwstr>
      </vt:variant>
      <vt:variant>
        <vt:i4>2228224</vt:i4>
      </vt:variant>
      <vt:variant>
        <vt:i4>1951</vt:i4>
      </vt:variant>
      <vt:variant>
        <vt:i4>0</vt:i4>
      </vt:variant>
      <vt:variant>
        <vt:i4>5</vt:i4>
      </vt:variant>
      <vt:variant>
        <vt:lpwstr/>
      </vt:variant>
      <vt:variant>
        <vt:lpwstr>_Toc4141056</vt:lpwstr>
      </vt:variant>
      <vt:variant>
        <vt:i4>2228224</vt:i4>
      </vt:variant>
      <vt:variant>
        <vt:i4>1945</vt:i4>
      </vt:variant>
      <vt:variant>
        <vt:i4>0</vt:i4>
      </vt:variant>
      <vt:variant>
        <vt:i4>5</vt:i4>
      </vt:variant>
      <vt:variant>
        <vt:lpwstr/>
      </vt:variant>
      <vt:variant>
        <vt:lpwstr>_Toc4141055</vt:lpwstr>
      </vt:variant>
      <vt:variant>
        <vt:i4>2228224</vt:i4>
      </vt:variant>
      <vt:variant>
        <vt:i4>1939</vt:i4>
      </vt:variant>
      <vt:variant>
        <vt:i4>0</vt:i4>
      </vt:variant>
      <vt:variant>
        <vt:i4>5</vt:i4>
      </vt:variant>
      <vt:variant>
        <vt:lpwstr/>
      </vt:variant>
      <vt:variant>
        <vt:lpwstr>_Toc4141054</vt:lpwstr>
      </vt:variant>
      <vt:variant>
        <vt:i4>2228224</vt:i4>
      </vt:variant>
      <vt:variant>
        <vt:i4>1933</vt:i4>
      </vt:variant>
      <vt:variant>
        <vt:i4>0</vt:i4>
      </vt:variant>
      <vt:variant>
        <vt:i4>5</vt:i4>
      </vt:variant>
      <vt:variant>
        <vt:lpwstr/>
      </vt:variant>
      <vt:variant>
        <vt:lpwstr>_Toc4141053</vt:lpwstr>
      </vt:variant>
      <vt:variant>
        <vt:i4>2228224</vt:i4>
      </vt:variant>
      <vt:variant>
        <vt:i4>1927</vt:i4>
      </vt:variant>
      <vt:variant>
        <vt:i4>0</vt:i4>
      </vt:variant>
      <vt:variant>
        <vt:i4>5</vt:i4>
      </vt:variant>
      <vt:variant>
        <vt:lpwstr/>
      </vt:variant>
      <vt:variant>
        <vt:lpwstr>_Toc4141052</vt:lpwstr>
      </vt:variant>
      <vt:variant>
        <vt:i4>2228224</vt:i4>
      </vt:variant>
      <vt:variant>
        <vt:i4>1921</vt:i4>
      </vt:variant>
      <vt:variant>
        <vt:i4>0</vt:i4>
      </vt:variant>
      <vt:variant>
        <vt:i4>5</vt:i4>
      </vt:variant>
      <vt:variant>
        <vt:lpwstr/>
      </vt:variant>
      <vt:variant>
        <vt:lpwstr>_Toc4141051</vt:lpwstr>
      </vt:variant>
      <vt:variant>
        <vt:i4>2228224</vt:i4>
      </vt:variant>
      <vt:variant>
        <vt:i4>1915</vt:i4>
      </vt:variant>
      <vt:variant>
        <vt:i4>0</vt:i4>
      </vt:variant>
      <vt:variant>
        <vt:i4>5</vt:i4>
      </vt:variant>
      <vt:variant>
        <vt:lpwstr/>
      </vt:variant>
      <vt:variant>
        <vt:lpwstr>_Toc4141050</vt:lpwstr>
      </vt:variant>
      <vt:variant>
        <vt:i4>2293760</vt:i4>
      </vt:variant>
      <vt:variant>
        <vt:i4>1909</vt:i4>
      </vt:variant>
      <vt:variant>
        <vt:i4>0</vt:i4>
      </vt:variant>
      <vt:variant>
        <vt:i4>5</vt:i4>
      </vt:variant>
      <vt:variant>
        <vt:lpwstr/>
      </vt:variant>
      <vt:variant>
        <vt:lpwstr>_Toc4141049</vt:lpwstr>
      </vt:variant>
      <vt:variant>
        <vt:i4>2293760</vt:i4>
      </vt:variant>
      <vt:variant>
        <vt:i4>1903</vt:i4>
      </vt:variant>
      <vt:variant>
        <vt:i4>0</vt:i4>
      </vt:variant>
      <vt:variant>
        <vt:i4>5</vt:i4>
      </vt:variant>
      <vt:variant>
        <vt:lpwstr/>
      </vt:variant>
      <vt:variant>
        <vt:lpwstr>_Toc4141048</vt:lpwstr>
      </vt:variant>
      <vt:variant>
        <vt:i4>2293760</vt:i4>
      </vt:variant>
      <vt:variant>
        <vt:i4>1897</vt:i4>
      </vt:variant>
      <vt:variant>
        <vt:i4>0</vt:i4>
      </vt:variant>
      <vt:variant>
        <vt:i4>5</vt:i4>
      </vt:variant>
      <vt:variant>
        <vt:lpwstr/>
      </vt:variant>
      <vt:variant>
        <vt:lpwstr>_Toc4141047</vt:lpwstr>
      </vt:variant>
      <vt:variant>
        <vt:i4>2293760</vt:i4>
      </vt:variant>
      <vt:variant>
        <vt:i4>1891</vt:i4>
      </vt:variant>
      <vt:variant>
        <vt:i4>0</vt:i4>
      </vt:variant>
      <vt:variant>
        <vt:i4>5</vt:i4>
      </vt:variant>
      <vt:variant>
        <vt:lpwstr/>
      </vt:variant>
      <vt:variant>
        <vt:lpwstr>_Toc4141046</vt:lpwstr>
      </vt:variant>
      <vt:variant>
        <vt:i4>2293760</vt:i4>
      </vt:variant>
      <vt:variant>
        <vt:i4>1885</vt:i4>
      </vt:variant>
      <vt:variant>
        <vt:i4>0</vt:i4>
      </vt:variant>
      <vt:variant>
        <vt:i4>5</vt:i4>
      </vt:variant>
      <vt:variant>
        <vt:lpwstr/>
      </vt:variant>
      <vt:variant>
        <vt:lpwstr>_Toc4141045</vt:lpwstr>
      </vt:variant>
      <vt:variant>
        <vt:i4>2293760</vt:i4>
      </vt:variant>
      <vt:variant>
        <vt:i4>1879</vt:i4>
      </vt:variant>
      <vt:variant>
        <vt:i4>0</vt:i4>
      </vt:variant>
      <vt:variant>
        <vt:i4>5</vt:i4>
      </vt:variant>
      <vt:variant>
        <vt:lpwstr/>
      </vt:variant>
      <vt:variant>
        <vt:lpwstr>_Toc4141044</vt:lpwstr>
      </vt:variant>
      <vt:variant>
        <vt:i4>2293760</vt:i4>
      </vt:variant>
      <vt:variant>
        <vt:i4>1873</vt:i4>
      </vt:variant>
      <vt:variant>
        <vt:i4>0</vt:i4>
      </vt:variant>
      <vt:variant>
        <vt:i4>5</vt:i4>
      </vt:variant>
      <vt:variant>
        <vt:lpwstr/>
      </vt:variant>
      <vt:variant>
        <vt:lpwstr>_Toc4141043</vt:lpwstr>
      </vt:variant>
      <vt:variant>
        <vt:i4>2293760</vt:i4>
      </vt:variant>
      <vt:variant>
        <vt:i4>1867</vt:i4>
      </vt:variant>
      <vt:variant>
        <vt:i4>0</vt:i4>
      </vt:variant>
      <vt:variant>
        <vt:i4>5</vt:i4>
      </vt:variant>
      <vt:variant>
        <vt:lpwstr/>
      </vt:variant>
      <vt:variant>
        <vt:lpwstr>_Toc4141042</vt:lpwstr>
      </vt:variant>
      <vt:variant>
        <vt:i4>2293760</vt:i4>
      </vt:variant>
      <vt:variant>
        <vt:i4>1861</vt:i4>
      </vt:variant>
      <vt:variant>
        <vt:i4>0</vt:i4>
      </vt:variant>
      <vt:variant>
        <vt:i4>5</vt:i4>
      </vt:variant>
      <vt:variant>
        <vt:lpwstr/>
      </vt:variant>
      <vt:variant>
        <vt:lpwstr>_Toc4141041</vt:lpwstr>
      </vt:variant>
      <vt:variant>
        <vt:i4>2293760</vt:i4>
      </vt:variant>
      <vt:variant>
        <vt:i4>1855</vt:i4>
      </vt:variant>
      <vt:variant>
        <vt:i4>0</vt:i4>
      </vt:variant>
      <vt:variant>
        <vt:i4>5</vt:i4>
      </vt:variant>
      <vt:variant>
        <vt:lpwstr/>
      </vt:variant>
      <vt:variant>
        <vt:lpwstr>_Toc4141040</vt:lpwstr>
      </vt:variant>
      <vt:variant>
        <vt:i4>2359296</vt:i4>
      </vt:variant>
      <vt:variant>
        <vt:i4>1849</vt:i4>
      </vt:variant>
      <vt:variant>
        <vt:i4>0</vt:i4>
      </vt:variant>
      <vt:variant>
        <vt:i4>5</vt:i4>
      </vt:variant>
      <vt:variant>
        <vt:lpwstr/>
      </vt:variant>
      <vt:variant>
        <vt:lpwstr>_Toc4141039</vt:lpwstr>
      </vt:variant>
      <vt:variant>
        <vt:i4>2359296</vt:i4>
      </vt:variant>
      <vt:variant>
        <vt:i4>1843</vt:i4>
      </vt:variant>
      <vt:variant>
        <vt:i4>0</vt:i4>
      </vt:variant>
      <vt:variant>
        <vt:i4>5</vt:i4>
      </vt:variant>
      <vt:variant>
        <vt:lpwstr/>
      </vt:variant>
      <vt:variant>
        <vt:lpwstr>_Toc4141038</vt:lpwstr>
      </vt:variant>
      <vt:variant>
        <vt:i4>2359296</vt:i4>
      </vt:variant>
      <vt:variant>
        <vt:i4>1837</vt:i4>
      </vt:variant>
      <vt:variant>
        <vt:i4>0</vt:i4>
      </vt:variant>
      <vt:variant>
        <vt:i4>5</vt:i4>
      </vt:variant>
      <vt:variant>
        <vt:lpwstr/>
      </vt:variant>
      <vt:variant>
        <vt:lpwstr>_Toc4141037</vt:lpwstr>
      </vt:variant>
      <vt:variant>
        <vt:i4>2359296</vt:i4>
      </vt:variant>
      <vt:variant>
        <vt:i4>1831</vt:i4>
      </vt:variant>
      <vt:variant>
        <vt:i4>0</vt:i4>
      </vt:variant>
      <vt:variant>
        <vt:i4>5</vt:i4>
      </vt:variant>
      <vt:variant>
        <vt:lpwstr/>
      </vt:variant>
      <vt:variant>
        <vt:lpwstr>_Toc4141036</vt:lpwstr>
      </vt:variant>
      <vt:variant>
        <vt:i4>2359296</vt:i4>
      </vt:variant>
      <vt:variant>
        <vt:i4>1825</vt:i4>
      </vt:variant>
      <vt:variant>
        <vt:i4>0</vt:i4>
      </vt:variant>
      <vt:variant>
        <vt:i4>5</vt:i4>
      </vt:variant>
      <vt:variant>
        <vt:lpwstr/>
      </vt:variant>
      <vt:variant>
        <vt:lpwstr>_Toc4141035</vt:lpwstr>
      </vt:variant>
      <vt:variant>
        <vt:i4>2359296</vt:i4>
      </vt:variant>
      <vt:variant>
        <vt:i4>1819</vt:i4>
      </vt:variant>
      <vt:variant>
        <vt:i4>0</vt:i4>
      </vt:variant>
      <vt:variant>
        <vt:i4>5</vt:i4>
      </vt:variant>
      <vt:variant>
        <vt:lpwstr/>
      </vt:variant>
      <vt:variant>
        <vt:lpwstr>_Toc4141034</vt:lpwstr>
      </vt:variant>
      <vt:variant>
        <vt:i4>2359296</vt:i4>
      </vt:variant>
      <vt:variant>
        <vt:i4>1813</vt:i4>
      </vt:variant>
      <vt:variant>
        <vt:i4>0</vt:i4>
      </vt:variant>
      <vt:variant>
        <vt:i4>5</vt:i4>
      </vt:variant>
      <vt:variant>
        <vt:lpwstr/>
      </vt:variant>
      <vt:variant>
        <vt:lpwstr>_Toc4141033</vt:lpwstr>
      </vt:variant>
      <vt:variant>
        <vt:i4>2359296</vt:i4>
      </vt:variant>
      <vt:variant>
        <vt:i4>1807</vt:i4>
      </vt:variant>
      <vt:variant>
        <vt:i4>0</vt:i4>
      </vt:variant>
      <vt:variant>
        <vt:i4>5</vt:i4>
      </vt:variant>
      <vt:variant>
        <vt:lpwstr/>
      </vt:variant>
      <vt:variant>
        <vt:lpwstr>_Toc4141032</vt:lpwstr>
      </vt:variant>
      <vt:variant>
        <vt:i4>2359296</vt:i4>
      </vt:variant>
      <vt:variant>
        <vt:i4>1801</vt:i4>
      </vt:variant>
      <vt:variant>
        <vt:i4>0</vt:i4>
      </vt:variant>
      <vt:variant>
        <vt:i4>5</vt:i4>
      </vt:variant>
      <vt:variant>
        <vt:lpwstr/>
      </vt:variant>
      <vt:variant>
        <vt:lpwstr>_Toc4141031</vt:lpwstr>
      </vt:variant>
      <vt:variant>
        <vt:i4>2359296</vt:i4>
      </vt:variant>
      <vt:variant>
        <vt:i4>1795</vt:i4>
      </vt:variant>
      <vt:variant>
        <vt:i4>0</vt:i4>
      </vt:variant>
      <vt:variant>
        <vt:i4>5</vt:i4>
      </vt:variant>
      <vt:variant>
        <vt:lpwstr/>
      </vt:variant>
      <vt:variant>
        <vt:lpwstr>_Toc4141030</vt:lpwstr>
      </vt:variant>
      <vt:variant>
        <vt:i4>2424832</vt:i4>
      </vt:variant>
      <vt:variant>
        <vt:i4>1789</vt:i4>
      </vt:variant>
      <vt:variant>
        <vt:i4>0</vt:i4>
      </vt:variant>
      <vt:variant>
        <vt:i4>5</vt:i4>
      </vt:variant>
      <vt:variant>
        <vt:lpwstr/>
      </vt:variant>
      <vt:variant>
        <vt:lpwstr>_Toc4141029</vt:lpwstr>
      </vt:variant>
      <vt:variant>
        <vt:i4>2424832</vt:i4>
      </vt:variant>
      <vt:variant>
        <vt:i4>1783</vt:i4>
      </vt:variant>
      <vt:variant>
        <vt:i4>0</vt:i4>
      </vt:variant>
      <vt:variant>
        <vt:i4>5</vt:i4>
      </vt:variant>
      <vt:variant>
        <vt:lpwstr/>
      </vt:variant>
      <vt:variant>
        <vt:lpwstr>_Toc4141028</vt:lpwstr>
      </vt:variant>
      <vt:variant>
        <vt:i4>2424832</vt:i4>
      </vt:variant>
      <vt:variant>
        <vt:i4>1777</vt:i4>
      </vt:variant>
      <vt:variant>
        <vt:i4>0</vt:i4>
      </vt:variant>
      <vt:variant>
        <vt:i4>5</vt:i4>
      </vt:variant>
      <vt:variant>
        <vt:lpwstr/>
      </vt:variant>
      <vt:variant>
        <vt:lpwstr>_Toc4141027</vt:lpwstr>
      </vt:variant>
      <vt:variant>
        <vt:i4>2424832</vt:i4>
      </vt:variant>
      <vt:variant>
        <vt:i4>1771</vt:i4>
      </vt:variant>
      <vt:variant>
        <vt:i4>0</vt:i4>
      </vt:variant>
      <vt:variant>
        <vt:i4>5</vt:i4>
      </vt:variant>
      <vt:variant>
        <vt:lpwstr/>
      </vt:variant>
      <vt:variant>
        <vt:lpwstr>_Toc4141026</vt:lpwstr>
      </vt:variant>
      <vt:variant>
        <vt:i4>2424832</vt:i4>
      </vt:variant>
      <vt:variant>
        <vt:i4>1765</vt:i4>
      </vt:variant>
      <vt:variant>
        <vt:i4>0</vt:i4>
      </vt:variant>
      <vt:variant>
        <vt:i4>5</vt:i4>
      </vt:variant>
      <vt:variant>
        <vt:lpwstr/>
      </vt:variant>
      <vt:variant>
        <vt:lpwstr>_Toc4141025</vt:lpwstr>
      </vt:variant>
      <vt:variant>
        <vt:i4>2424832</vt:i4>
      </vt:variant>
      <vt:variant>
        <vt:i4>1759</vt:i4>
      </vt:variant>
      <vt:variant>
        <vt:i4>0</vt:i4>
      </vt:variant>
      <vt:variant>
        <vt:i4>5</vt:i4>
      </vt:variant>
      <vt:variant>
        <vt:lpwstr/>
      </vt:variant>
      <vt:variant>
        <vt:lpwstr>_Toc4141024</vt:lpwstr>
      </vt:variant>
      <vt:variant>
        <vt:i4>2424832</vt:i4>
      </vt:variant>
      <vt:variant>
        <vt:i4>1753</vt:i4>
      </vt:variant>
      <vt:variant>
        <vt:i4>0</vt:i4>
      </vt:variant>
      <vt:variant>
        <vt:i4>5</vt:i4>
      </vt:variant>
      <vt:variant>
        <vt:lpwstr/>
      </vt:variant>
      <vt:variant>
        <vt:lpwstr>_Toc4141023</vt:lpwstr>
      </vt:variant>
      <vt:variant>
        <vt:i4>2424832</vt:i4>
      </vt:variant>
      <vt:variant>
        <vt:i4>1747</vt:i4>
      </vt:variant>
      <vt:variant>
        <vt:i4>0</vt:i4>
      </vt:variant>
      <vt:variant>
        <vt:i4>5</vt:i4>
      </vt:variant>
      <vt:variant>
        <vt:lpwstr/>
      </vt:variant>
      <vt:variant>
        <vt:lpwstr>_Toc4141022</vt:lpwstr>
      </vt:variant>
      <vt:variant>
        <vt:i4>2424832</vt:i4>
      </vt:variant>
      <vt:variant>
        <vt:i4>1741</vt:i4>
      </vt:variant>
      <vt:variant>
        <vt:i4>0</vt:i4>
      </vt:variant>
      <vt:variant>
        <vt:i4>5</vt:i4>
      </vt:variant>
      <vt:variant>
        <vt:lpwstr/>
      </vt:variant>
      <vt:variant>
        <vt:lpwstr>_Toc4141021</vt:lpwstr>
      </vt:variant>
      <vt:variant>
        <vt:i4>2424832</vt:i4>
      </vt:variant>
      <vt:variant>
        <vt:i4>1735</vt:i4>
      </vt:variant>
      <vt:variant>
        <vt:i4>0</vt:i4>
      </vt:variant>
      <vt:variant>
        <vt:i4>5</vt:i4>
      </vt:variant>
      <vt:variant>
        <vt:lpwstr/>
      </vt:variant>
      <vt:variant>
        <vt:lpwstr>_Toc4141020</vt:lpwstr>
      </vt:variant>
      <vt:variant>
        <vt:i4>2490368</vt:i4>
      </vt:variant>
      <vt:variant>
        <vt:i4>1729</vt:i4>
      </vt:variant>
      <vt:variant>
        <vt:i4>0</vt:i4>
      </vt:variant>
      <vt:variant>
        <vt:i4>5</vt:i4>
      </vt:variant>
      <vt:variant>
        <vt:lpwstr/>
      </vt:variant>
      <vt:variant>
        <vt:lpwstr>_Toc4141019</vt:lpwstr>
      </vt:variant>
      <vt:variant>
        <vt:i4>2490368</vt:i4>
      </vt:variant>
      <vt:variant>
        <vt:i4>1723</vt:i4>
      </vt:variant>
      <vt:variant>
        <vt:i4>0</vt:i4>
      </vt:variant>
      <vt:variant>
        <vt:i4>5</vt:i4>
      </vt:variant>
      <vt:variant>
        <vt:lpwstr/>
      </vt:variant>
      <vt:variant>
        <vt:lpwstr>_Toc4141018</vt:lpwstr>
      </vt:variant>
      <vt:variant>
        <vt:i4>2490368</vt:i4>
      </vt:variant>
      <vt:variant>
        <vt:i4>1717</vt:i4>
      </vt:variant>
      <vt:variant>
        <vt:i4>0</vt:i4>
      </vt:variant>
      <vt:variant>
        <vt:i4>5</vt:i4>
      </vt:variant>
      <vt:variant>
        <vt:lpwstr/>
      </vt:variant>
      <vt:variant>
        <vt:lpwstr>_Toc4141017</vt:lpwstr>
      </vt:variant>
      <vt:variant>
        <vt:i4>2490368</vt:i4>
      </vt:variant>
      <vt:variant>
        <vt:i4>1711</vt:i4>
      </vt:variant>
      <vt:variant>
        <vt:i4>0</vt:i4>
      </vt:variant>
      <vt:variant>
        <vt:i4>5</vt:i4>
      </vt:variant>
      <vt:variant>
        <vt:lpwstr/>
      </vt:variant>
      <vt:variant>
        <vt:lpwstr>_Toc4141016</vt:lpwstr>
      </vt:variant>
      <vt:variant>
        <vt:i4>2490368</vt:i4>
      </vt:variant>
      <vt:variant>
        <vt:i4>1705</vt:i4>
      </vt:variant>
      <vt:variant>
        <vt:i4>0</vt:i4>
      </vt:variant>
      <vt:variant>
        <vt:i4>5</vt:i4>
      </vt:variant>
      <vt:variant>
        <vt:lpwstr/>
      </vt:variant>
      <vt:variant>
        <vt:lpwstr>_Toc4141015</vt:lpwstr>
      </vt:variant>
      <vt:variant>
        <vt:i4>2490368</vt:i4>
      </vt:variant>
      <vt:variant>
        <vt:i4>1699</vt:i4>
      </vt:variant>
      <vt:variant>
        <vt:i4>0</vt:i4>
      </vt:variant>
      <vt:variant>
        <vt:i4>5</vt:i4>
      </vt:variant>
      <vt:variant>
        <vt:lpwstr/>
      </vt:variant>
      <vt:variant>
        <vt:lpwstr>_Toc4141014</vt:lpwstr>
      </vt:variant>
      <vt:variant>
        <vt:i4>2490368</vt:i4>
      </vt:variant>
      <vt:variant>
        <vt:i4>1693</vt:i4>
      </vt:variant>
      <vt:variant>
        <vt:i4>0</vt:i4>
      </vt:variant>
      <vt:variant>
        <vt:i4>5</vt:i4>
      </vt:variant>
      <vt:variant>
        <vt:lpwstr/>
      </vt:variant>
      <vt:variant>
        <vt:lpwstr>_Toc4141013</vt:lpwstr>
      </vt:variant>
      <vt:variant>
        <vt:i4>2490368</vt:i4>
      </vt:variant>
      <vt:variant>
        <vt:i4>1687</vt:i4>
      </vt:variant>
      <vt:variant>
        <vt:i4>0</vt:i4>
      </vt:variant>
      <vt:variant>
        <vt:i4>5</vt:i4>
      </vt:variant>
      <vt:variant>
        <vt:lpwstr/>
      </vt:variant>
      <vt:variant>
        <vt:lpwstr>_Toc4141012</vt:lpwstr>
      </vt:variant>
      <vt:variant>
        <vt:i4>2490368</vt:i4>
      </vt:variant>
      <vt:variant>
        <vt:i4>1681</vt:i4>
      </vt:variant>
      <vt:variant>
        <vt:i4>0</vt:i4>
      </vt:variant>
      <vt:variant>
        <vt:i4>5</vt:i4>
      </vt:variant>
      <vt:variant>
        <vt:lpwstr/>
      </vt:variant>
      <vt:variant>
        <vt:lpwstr>_Toc4141011</vt:lpwstr>
      </vt:variant>
      <vt:variant>
        <vt:i4>2490368</vt:i4>
      </vt:variant>
      <vt:variant>
        <vt:i4>1675</vt:i4>
      </vt:variant>
      <vt:variant>
        <vt:i4>0</vt:i4>
      </vt:variant>
      <vt:variant>
        <vt:i4>5</vt:i4>
      </vt:variant>
      <vt:variant>
        <vt:lpwstr/>
      </vt:variant>
      <vt:variant>
        <vt:lpwstr>_Toc4141010</vt:lpwstr>
      </vt:variant>
      <vt:variant>
        <vt:i4>2555904</vt:i4>
      </vt:variant>
      <vt:variant>
        <vt:i4>1669</vt:i4>
      </vt:variant>
      <vt:variant>
        <vt:i4>0</vt:i4>
      </vt:variant>
      <vt:variant>
        <vt:i4>5</vt:i4>
      </vt:variant>
      <vt:variant>
        <vt:lpwstr/>
      </vt:variant>
      <vt:variant>
        <vt:lpwstr>_Toc4141009</vt:lpwstr>
      </vt:variant>
      <vt:variant>
        <vt:i4>2555904</vt:i4>
      </vt:variant>
      <vt:variant>
        <vt:i4>1663</vt:i4>
      </vt:variant>
      <vt:variant>
        <vt:i4>0</vt:i4>
      </vt:variant>
      <vt:variant>
        <vt:i4>5</vt:i4>
      </vt:variant>
      <vt:variant>
        <vt:lpwstr/>
      </vt:variant>
      <vt:variant>
        <vt:lpwstr>_Toc4141008</vt:lpwstr>
      </vt:variant>
      <vt:variant>
        <vt:i4>2555904</vt:i4>
      </vt:variant>
      <vt:variant>
        <vt:i4>1657</vt:i4>
      </vt:variant>
      <vt:variant>
        <vt:i4>0</vt:i4>
      </vt:variant>
      <vt:variant>
        <vt:i4>5</vt:i4>
      </vt:variant>
      <vt:variant>
        <vt:lpwstr/>
      </vt:variant>
      <vt:variant>
        <vt:lpwstr>_Toc4141007</vt:lpwstr>
      </vt:variant>
      <vt:variant>
        <vt:i4>2555904</vt:i4>
      </vt:variant>
      <vt:variant>
        <vt:i4>1651</vt:i4>
      </vt:variant>
      <vt:variant>
        <vt:i4>0</vt:i4>
      </vt:variant>
      <vt:variant>
        <vt:i4>5</vt:i4>
      </vt:variant>
      <vt:variant>
        <vt:lpwstr/>
      </vt:variant>
      <vt:variant>
        <vt:lpwstr>_Toc4141006</vt:lpwstr>
      </vt:variant>
      <vt:variant>
        <vt:i4>2555904</vt:i4>
      </vt:variant>
      <vt:variant>
        <vt:i4>1645</vt:i4>
      </vt:variant>
      <vt:variant>
        <vt:i4>0</vt:i4>
      </vt:variant>
      <vt:variant>
        <vt:i4>5</vt:i4>
      </vt:variant>
      <vt:variant>
        <vt:lpwstr/>
      </vt:variant>
      <vt:variant>
        <vt:lpwstr>_Toc4141005</vt:lpwstr>
      </vt:variant>
      <vt:variant>
        <vt:i4>2555904</vt:i4>
      </vt:variant>
      <vt:variant>
        <vt:i4>1639</vt:i4>
      </vt:variant>
      <vt:variant>
        <vt:i4>0</vt:i4>
      </vt:variant>
      <vt:variant>
        <vt:i4>5</vt:i4>
      </vt:variant>
      <vt:variant>
        <vt:lpwstr/>
      </vt:variant>
      <vt:variant>
        <vt:lpwstr>_Toc4141004</vt:lpwstr>
      </vt:variant>
      <vt:variant>
        <vt:i4>2555904</vt:i4>
      </vt:variant>
      <vt:variant>
        <vt:i4>1633</vt:i4>
      </vt:variant>
      <vt:variant>
        <vt:i4>0</vt:i4>
      </vt:variant>
      <vt:variant>
        <vt:i4>5</vt:i4>
      </vt:variant>
      <vt:variant>
        <vt:lpwstr/>
      </vt:variant>
      <vt:variant>
        <vt:lpwstr>_Toc4141003</vt:lpwstr>
      </vt:variant>
      <vt:variant>
        <vt:i4>2555904</vt:i4>
      </vt:variant>
      <vt:variant>
        <vt:i4>1627</vt:i4>
      </vt:variant>
      <vt:variant>
        <vt:i4>0</vt:i4>
      </vt:variant>
      <vt:variant>
        <vt:i4>5</vt:i4>
      </vt:variant>
      <vt:variant>
        <vt:lpwstr/>
      </vt:variant>
      <vt:variant>
        <vt:lpwstr>_Toc4141002</vt:lpwstr>
      </vt:variant>
      <vt:variant>
        <vt:i4>2555904</vt:i4>
      </vt:variant>
      <vt:variant>
        <vt:i4>1621</vt:i4>
      </vt:variant>
      <vt:variant>
        <vt:i4>0</vt:i4>
      </vt:variant>
      <vt:variant>
        <vt:i4>5</vt:i4>
      </vt:variant>
      <vt:variant>
        <vt:lpwstr/>
      </vt:variant>
      <vt:variant>
        <vt:lpwstr>_Toc4141001</vt:lpwstr>
      </vt:variant>
      <vt:variant>
        <vt:i4>2555904</vt:i4>
      </vt:variant>
      <vt:variant>
        <vt:i4>1615</vt:i4>
      </vt:variant>
      <vt:variant>
        <vt:i4>0</vt:i4>
      </vt:variant>
      <vt:variant>
        <vt:i4>5</vt:i4>
      </vt:variant>
      <vt:variant>
        <vt:lpwstr/>
      </vt:variant>
      <vt:variant>
        <vt:lpwstr>_Toc4141000</vt:lpwstr>
      </vt:variant>
      <vt:variant>
        <vt:i4>3080201</vt:i4>
      </vt:variant>
      <vt:variant>
        <vt:i4>1609</vt:i4>
      </vt:variant>
      <vt:variant>
        <vt:i4>0</vt:i4>
      </vt:variant>
      <vt:variant>
        <vt:i4>5</vt:i4>
      </vt:variant>
      <vt:variant>
        <vt:lpwstr/>
      </vt:variant>
      <vt:variant>
        <vt:lpwstr>_Toc4140999</vt:lpwstr>
      </vt:variant>
      <vt:variant>
        <vt:i4>3080201</vt:i4>
      </vt:variant>
      <vt:variant>
        <vt:i4>1603</vt:i4>
      </vt:variant>
      <vt:variant>
        <vt:i4>0</vt:i4>
      </vt:variant>
      <vt:variant>
        <vt:i4>5</vt:i4>
      </vt:variant>
      <vt:variant>
        <vt:lpwstr/>
      </vt:variant>
      <vt:variant>
        <vt:lpwstr>_Toc4140998</vt:lpwstr>
      </vt:variant>
      <vt:variant>
        <vt:i4>3080201</vt:i4>
      </vt:variant>
      <vt:variant>
        <vt:i4>1597</vt:i4>
      </vt:variant>
      <vt:variant>
        <vt:i4>0</vt:i4>
      </vt:variant>
      <vt:variant>
        <vt:i4>5</vt:i4>
      </vt:variant>
      <vt:variant>
        <vt:lpwstr/>
      </vt:variant>
      <vt:variant>
        <vt:lpwstr>_Toc4140997</vt:lpwstr>
      </vt:variant>
      <vt:variant>
        <vt:i4>3080201</vt:i4>
      </vt:variant>
      <vt:variant>
        <vt:i4>1591</vt:i4>
      </vt:variant>
      <vt:variant>
        <vt:i4>0</vt:i4>
      </vt:variant>
      <vt:variant>
        <vt:i4>5</vt:i4>
      </vt:variant>
      <vt:variant>
        <vt:lpwstr/>
      </vt:variant>
      <vt:variant>
        <vt:lpwstr>_Toc4140996</vt:lpwstr>
      </vt:variant>
      <vt:variant>
        <vt:i4>3080201</vt:i4>
      </vt:variant>
      <vt:variant>
        <vt:i4>1585</vt:i4>
      </vt:variant>
      <vt:variant>
        <vt:i4>0</vt:i4>
      </vt:variant>
      <vt:variant>
        <vt:i4>5</vt:i4>
      </vt:variant>
      <vt:variant>
        <vt:lpwstr/>
      </vt:variant>
      <vt:variant>
        <vt:lpwstr>_Toc4140995</vt:lpwstr>
      </vt:variant>
      <vt:variant>
        <vt:i4>3080201</vt:i4>
      </vt:variant>
      <vt:variant>
        <vt:i4>1579</vt:i4>
      </vt:variant>
      <vt:variant>
        <vt:i4>0</vt:i4>
      </vt:variant>
      <vt:variant>
        <vt:i4>5</vt:i4>
      </vt:variant>
      <vt:variant>
        <vt:lpwstr/>
      </vt:variant>
      <vt:variant>
        <vt:lpwstr>_Toc4140994</vt:lpwstr>
      </vt:variant>
      <vt:variant>
        <vt:i4>3080201</vt:i4>
      </vt:variant>
      <vt:variant>
        <vt:i4>1573</vt:i4>
      </vt:variant>
      <vt:variant>
        <vt:i4>0</vt:i4>
      </vt:variant>
      <vt:variant>
        <vt:i4>5</vt:i4>
      </vt:variant>
      <vt:variant>
        <vt:lpwstr/>
      </vt:variant>
      <vt:variant>
        <vt:lpwstr>_Toc4140993</vt:lpwstr>
      </vt:variant>
      <vt:variant>
        <vt:i4>3080201</vt:i4>
      </vt:variant>
      <vt:variant>
        <vt:i4>1567</vt:i4>
      </vt:variant>
      <vt:variant>
        <vt:i4>0</vt:i4>
      </vt:variant>
      <vt:variant>
        <vt:i4>5</vt:i4>
      </vt:variant>
      <vt:variant>
        <vt:lpwstr/>
      </vt:variant>
      <vt:variant>
        <vt:lpwstr>_Toc4140992</vt:lpwstr>
      </vt:variant>
      <vt:variant>
        <vt:i4>3080201</vt:i4>
      </vt:variant>
      <vt:variant>
        <vt:i4>1561</vt:i4>
      </vt:variant>
      <vt:variant>
        <vt:i4>0</vt:i4>
      </vt:variant>
      <vt:variant>
        <vt:i4>5</vt:i4>
      </vt:variant>
      <vt:variant>
        <vt:lpwstr/>
      </vt:variant>
      <vt:variant>
        <vt:lpwstr>_Toc4140991</vt:lpwstr>
      </vt:variant>
      <vt:variant>
        <vt:i4>3080201</vt:i4>
      </vt:variant>
      <vt:variant>
        <vt:i4>1555</vt:i4>
      </vt:variant>
      <vt:variant>
        <vt:i4>0</vt:i4>
      </vt:variant>
      <vt:variant>
        <vt:i4>5</vt:i4>
      </vt:variant>
      <vt:variant>
        <vt:lpwstr/>
      </vt:variant>
      <vt:variant>
        <vt:lpwstr>_Toc4140990</vt:lpwstr>
      </vt:variant>
      <vt:variant>
        <vt:i4>3014665</vt:i4>
      </vt:variant>
      <vt:variant>
        <vt:i4>1549</vt:i4>
      </vt:variant>
      <vt:variant>
        <vt:i4>0</vt:i4>
      </vt:variant>
      <vt:variant>
        <vt:i4>5</vt:i4>
      </vt:variant>
      <vt:variant>
        <vt:lpwstr/>
      </vt:variant>
      <vt:variant>
        <vt:lpwstr>_Toc4140989</vt:lpwstr>
      </vt:variant>
      <vt:variant>
        <vt:i4>3014665</vt:i4>
      </vt:variant>
      <vt:variant>
        <vt:i4>1543</vt:i4>
      </vt:variant>
      <vt:variant>
        <vt:i4>0</vt:i4>
      </vt:variant>
      <vt:variant>
        <vt:i4>5</vt:i4>
      </vt:variant>
      <vt:variant>
        <vt:lpwstr/>
      </vt:variant>
      <vt:variant>
        <vt:lpwstr>_Toc4140988</vt:lpwstr>
      </vt:variant>
      <vt:variant>
        <vt:i4>3014665</vt:i4>
      </vt:variant>
      <vt:variant>
        <vt:i4>1537</vt:i4>
      </vt:variant>
      <vt:variant>
        <vt:i4>0</vt:i4>
      </vt:variant>
      <vt:variant>
        <vt:i4>5</vt:i4>
      </vt:variant>
      <vt:variant>
        <vt:lpwstr/>
      </vt:variant>
      <vt:variant>
        <vt:lpwstr>_Toc4140987</vt:lpwstr>
      </vt:variant>
      <vt:variant>
        <vt:i4>3014665</vt:i4>
      </vt:variant>
      <vt:variant>
        <vt:i4>1531</vt:i4>
      </vt:variant>
      <vt:variant>
        <vt:i4>0</vt:i4>
      </vt:variant>
      <vt:variant>
        <vt:i4>5</vt:i4>
      </vt:variant>
      <vt:variant>
        <vt:lpwstr/>
      </vt:variant>
      <vt:variant>
        <vt:lpwstr>_Toc4140986</vt:lpwstr>
      </vt:variant>
      <vt:variant>
        <vt:i4>3014665</vt:i4>
      </vt:variant>
      <vt:variant>
        <vt:i4>1525</vt:i4>
      </vt:variant>
      <vt:variant>
        <vt:i4>0</vt:i4>
      </vt:variant>
      <vt:variant>
        <vt:i4>5</vt:i4>
      </vt:variant>
      <vt:variant>
        <vt:lpwstr/>
      </vt:variant>
      <vt:variant>
        <vt:lpwstr>_Toc4140985</vt:lpwstr>
      </vt:variant>
      <vt:variant>
        <vt:i4>3014665</vt:i4>
      </vt:variant>
      <vt:variant>
        <vt:i4>1519</vt:i4>
      </vt:variant>
      <vt:variant>
        <vt:i4>0</vt:i4>
      </vt:variant>
      <vt:variant>
        <vt:i4>5</vt:i4>
      </vt:variant>
      <vt:variant>
        <vt:lpwstr/>
      </vt:variant>
      <vt:variant>
        <vt:lpwstr>_Toc4140984</vt:lpwstr>
      </vt:variant>
      <vt:variant>
        <vt:i4>3014665</vt:i4>
      </vt:variant>
      <vt:variant>
        <vt:i4>1513</vt:i4>
      </vt:variant>
      <vt:variant>
        <vt:i4>0</vt:i4>
      </vt:variant>
      <vt:variant>
        <vt:i4>5</vt:i4>
      </vt:variant>
      <vt:variant>
        <vt:lpwstr/>
      </vt:variant>
      <vt:variant>
        <vt:lpwstr>_Toc4140983</vt:lpwstr>
      </vt:variant>
      <vt:variant>
        <vt:i4>3014665</vt:i4>
      </vt:variant>
      <vt:variant>
        <vt:i4>1507</vt:i4>
      </vt:variant>
      <vt:variant>
        <vt:i4>0</vt:i4>
      </vt:variant>
      <vt:variant>
        <vt:i4>5</vt:i4>
      </vt:variant>
      <vt:variant>
        <vt:lpwstr/>
      </vt:variant>
      <vt:variant>
        <vt:lpwstr>_Toc4140982</vt:lpwstr>
      </vt:variant>
      <vt:variant>
        <vt:i4>3014665</vt:i4>
      </vt:variant>
      <vt:variant>
        <vt:i4>1501</vt:i4>
      </vt:variant>
      <vt:variant>
        <vt:i4>0</vt:i4>
      </vt:variant>
      <vt:variant>
        <vt:i4>5</vt:i4>
      </vt:variant>
      <vt:variant>
        <vt:lpwstr/>
      </vt:variant>
      <vt:variant>
        <vt:lpwstr>_Toc4140981</vt:lpwstr>
      </vt:variant>
      <vt:variant>
        <vt:i4>3014665</vt:i4>
      </vt:variant>
      <vt:variant>
        <vt:i4>1495</vt:i4>
      </vt:variant>
      <vt:variant>
        <vt:i4>0</vt:i4>
      </vt:variant>
      <vt:variant>
        <vt:i4>5</vt:i4>
      </vt:variant>
      <vt:variant>
        <vt:lpwstr/>
      </vt:variant>
      <vt:variant>
        <vt:lpwstr>_Toc4140980</vt:lpwstr>
      </vt:variant>
      <vt:variant>
        <vt:i4>2162697</vt:i4>
      </vt:variant>
      <vt:variant>
        <vt:i4>1489</vt:i4>
      </vt:variant>
      <vt:variant>
        <vt:i4>0</vt:i4>
      </vt:variant>
      <vt:variant>
        <vt:i4>5</vt:i4>
      </vt:variant>
      <vt:variant>
        <vt:lpwstr/>
      </vt:variant>
      <vt:variant>
        <vt:lpwstr>_Toc4140979</vt:lpwstr>
      </vt:variant>
      <vt:variant>
        <vt:i4>2162697</vt:i4>
      </vt:variant>
      <vt:variant>
        <vt:i4>1483</vt:i4>
      </vt:variant>
      <vt:variant>
        <vt:i4>0</vt:i4>
      </vt:variant>
      <vt:variant>
        <vt:i4>5</vt:i4>
      </vt:variant>
      <vt:variant>
        <vt:lpwstr/>
      </vt:variant>
      <vt:variant>
        <vt:lpwstr>_Toc4140978</vt:lpwstr>
      </vt:variant>
      <vt:variant>
        <vt:i4>2162697</vt:i4>
      </vt:variant>
      <vt:variant>
        <vt:i4>1477</vt:i4>
      </vt:variant>
      <vt:variant>
        <vt:i4>0</vt:i4>
      </vt:variant>
      <vt:variant>
        <vt:i4>5</vt:i4>
      </vt:variant>
      <vt:variant>
        <vt:lpwstr/>
      </vt:variant>
      <vt:variant>
        <vt:lpwstr>_Toc4140977</vt:lpwstr>
      </vt:variant>
      <vt:variant>
        <vt:i4>2162697</vt:i4>
      </vt:variant>
      <vt:variant>
        <vt:i4>1471</vt:i4>
      </vt:variant>
      <vt:variant>
        <vt:i4>0</vt:i4>
      </vt:variant>
      <vt:variant>
        <vt:i4>5</vt:i4>
      </vt:variant>
      <vt:variant>
        <vt:lpwstr/>
      </vt:variant>
      <vt:variant>
        <vt:lpwstr>_Toc4140976</vt:lpwstr>
      </vt:variant>
      <vt:variant>
        <vt:i4>2162697</vt:i4>
      </vt:variant>
      <vt:variant>
        <vt:i4>1465</vt:i4>
      </vt:variant>
      <vt:variant>
        <vt:i4>0</vt:i4>
      </vt:variant>
      <vt:variant>
        <vt:i4>5</vt:i4>
      </vt:variant>
      <vt:variant>
        <vt:lpwstr/>
      </vt:variant>
      <vt:variant>
        <vt:lpwstr>_Toc4140975</vt:lpwstr>
      </vt:variant>
      <vt:variant>
        <vt:i4>2162697</vt:i4>
      </vt:variant>
      <vt:variant>
        <vt:i4>1459</vt:i4>
      </vt:variant>
      <vt:variant>
        <vt:i4>0</vt:i4>
      </vt:variant>
      <vt:variant>
        <vt:i4>5</vt:i4>
      </vt:variant>
      <vt:variant>
        <vt:lpwstr/>
      </vt:variant>
      <vt:variant>
        <vt:lpwstr>_Toc4140974</vt:lpwstr>
      </vt:variant>
      <vt:variant>
        <vt:i4>2162697</vt:i4>
      </vt:variant>
      <vt:variant>
        <vt:i4>1453</vt:i4>
      </vt:variant>
      <vt:variant>
        <vt:i4>0</vt:i4>
      </vt:variant>
      <vt:variant>
        <vt:i4>5</vt:i4>
      </vt:variant>
      <vt:variant>
        <vt:lpwstr/>
      </vt:variant>
      <vt:variant>
        <vt:lpwstr>_Toc4140973</vt:lpwstr>
      </vt:variant>
      <vt:variant>
        <vt:i4>2162697</vt:i4>
      </vt:variant>
      <vt:variant>
        <vt:i4>1447</vt:i4>
      </vt:variant>
      <vt:variant>
        <vt:i4>0</vt:i4>
      </vt:variant>
      <vt:variant>
        <vt:i4>5</vt:i4>
      </vt:variant>
      <vt:variant>
        <vt:lpwstr/>
      </vt:variant>
      <vt:variant>
        <vt:lpwstr>_Toc4140972</vt:lpwstr>
      </vt:variant>
      <vt:variant>
        <vt:i4>2162697</vt:i4>
      </vt:variant>
      <vt:variant>
        <vt:i4>1441</vt:i4>
      </vt:variant>
      <vt:variant>
        <vt:i4>0</vt:i4>
      </vt:variant>
      <vt:variant>
        <vt:i4>5</vt:i4>
      </vt:variant>
      <vt:variant>
        <vt:lpwstr/>
      </vt:variant>
      <vt:variant>
        <vt:lpwstr>_Toc4140971</vt:lpwstr>
      </vt:variant>
      <vt:variant>
        <vt:i4>2162697</vt:i4>
      </vt:variant>
      <vt:variant>
        <vt:i4>1435</vt:i4>
      </vt:variant>
      <vt:variant>
        <vt:i4>0</vt:i4>
      </vt:variant>
      <vt:variant>
        <vt:i4>5</vt:i4>
      </vt:variant>
      <vt:variant>
        <vt:lpwstr/>
      </vt:variant>
      <vt:variant>
        <vt:lpwstr>_Toc4140970</vt:lpwstr>
      </vt:variant>
      <vt:variant>
        <vt:i4>2097161</vt:i4>
      </vt:variant>
      <vt:variant>
        <vt:i4>1429</vt:i4>
      </vt:variant>
      <vt:variant>
        <vt:i4>0</vt:i4>
      </vt:variant>
      <vt:variant>
        <vt:i4>5</vt:i4>
      </vt:variant>
      <vt:variant>
        <vt:lpwstr/>
      </vt:variant>
      <vt:variant>
        <vt:lpwstr>_Toc4140969</vt:lpwstr>
      </vt:variant>
      <vt:variant>
        <vt:i4>2097161</vt:i4>
      </vt:variant>
      <vt:variant>
        <vt:i4>1423</vt:i4>
      </vt:variant>
      <vt:variant>
        <vt:i4>0</vt:i4>
      </vt:variant>
      <vt:variant>
        <vt:i4>5</vt:i4>
      </vt:variant>
      <vt:variant>
        <vt:lpwstr/>
      </vt:variant>
      <vt:variant>
        <vt:lpwstr>_Toc4140968</vt:lpwstr>
      </vt:variant>
      <vt:variant>
        <vt:i4>2097161</vt:i4>
      </vt:variant>
      <vt:variant>
        <vt:i4>1417</vt:i4>
      </vt:variant>
      <vt:variant>
        <vt:i4>0</vt:i4>
      </vt:variant>
      <vt:variant>
        <vt:i4>5</vt:i4>
      </vt:variant>
      <vt:variant>
        <vt:lpwstr/>
      </vt:variant>
      <vt:variant>
        <vt:lpwstr>_Toc4140967</vt:lpwstr>
      </vt:variant>
      <vt:variant>
        <vt:i4>2097161</vt:i4>
      </vt:variant>
      <vt:variant>
        <vt:i4>1411</vt:i4>
      </vt:variant>
      <vt:variant>
        <vt:i4>0</vt:i4>
      </vt:variant>
      <vt:variant>
        <vt:i4>5</vt:i4>
      </vt:variant>
      <vt:variant>
        <vt:lpwstr/>
      </vt:variant>
      <vt:variant>
        <vt:lpwstr>_Toc4140966</vt:lpwstr>
      </vt:variant>
      <vt:variant>
        <vt:i4>2097161</vt:i4>
      </vt:variant>
      <vt:variant>
        <vt:i4>1405</vt:i4>
      </vt:variant>
      <vt:variant>
        <vt:i4>0</vt:i4>
      </vt:variant>
      <vt:variant>
        <vt:i4>5</vt:i4>
      </vt:variant>
      <vt:variant>
        <vt:lpwstr/>
      </vt:variant>
      <vt:variant>
        <vt:lpwstr>_Toc4140965</vt:lpwstr>
      </vt:variant>
      <vt:variant>
        <vt:i4>2097161</vt:i4>
      </vt:variant>
      <vt:variant>
        <vt:i4>1399</vt:i4>
      </vt:variant>
      <vt:variant>
        <vt:i4>0</vt:i4>
      </vt:variant>
      <vt:variant>
        <vt:i4>5</vt:i4>
      </vt:variant>
      <vt:variant>
        <vt:lpwstr/>
      </vt:variant>
      <vt:variant>
        <vt:lpwstr>_Toc4140964</vt:lpwstr>
      </vt:variant>
      <vt:variant>
        <vt:i4>2097161</vt:i4>
      </vt:variant>
      <vt:variant>
        <vt:i4>1393</vt:i4>
      </vt:variant>
      <vt:variant>
        <vt:i4>0</vt:i4>
      </vt:variant>
      <vt:variant>
        <vt:i4>5</vt:i4>
      </vt:variant>
      <vt:variant>
        <vt:lpwstr/>
      </vt:variant>
      <vt:variant>
        <vt:lpwstr>_Toc4140963</vt:lpwstr>
      </vt:variant>
      <vt:variant>
        <vt:i4>2097161</vt:i4>
      </vt:variant>
      <vt:variant>
        <vt:i4>1387</vt:i4>
      </vt:variant>
      <vt:variant>
        <vt:i4>0</vt:i4>
      </vt:variant>
      <vt:variant>
        <vt:i4>5</vt:i4>
      </vt:variant>
      <vt:variant>
        <vt:lpwstr/>
      </vt:variant>
      <vt:variant>
        <vt:lpwstr>_Toc4140962</vt:lpwstr>
      </vt:variant>
      <vt:variant>
        <vt:i4>2097161</vt:i4>
      </vt:variant>
      <vt:variant>
        <vt:i4>1381</vt:i4>
      </vt:variant>
      <vt:variant>
        <vt:i4>0</vt:i4>
      </vt:variant>
      <vt:variant>
        <vt:i4>5</vt:i4>
      </vt:variant>
      <vt:variant>
        <vt:lpwstr/>
      </vt:variant>
      <vt:variant>
        <vt:lpwstr>_Toc4140961</vt:lpwstr>
      </vt:variant>
      <vt:variant>
        <vt:i4>2097161</vt:i4>
      </vt:variant>
      <vt:variant>
        <vt:i4>1375</vt:i4>
      </vt:variant>
      <vt:variant>
        <vt:i4>0</vt:i4>
      </vt:variant>
      <vt:variant>
        <vt:i4>5</vt:i4>
      </vt:variant>
      <vt:variant>
        <vt:lpwstr/>
      </vt:variant>
      <vt:variant>
        <vt:lpwstr>_Toc4140960</vt:lpwstr>
      </vt:variant>
      <vt:variant>
        <vt:i4>2293769</vt:i4>
      </vt:variant>
      <vt:variant>
        <vt:i4>1369</vt:i4>
      </vt:variant>
      <vt:variant>
        <vt:i4>0</vt:i4>
      </vt:variant>
      <vt:variant>
        <vt:i4>5</vt:i4>
      </vt:variant>
      <vt:variant>
        <vt:lpwstr/>
      </vt:variant>
      <vt:variant>
        <vt:lpwstr>_Toc4140959</vt:lpwstr>
      </vt:variant>
      <vt:variant>
        <vt:i4>2293769</vt:i4>
      </vt:variant>
      <vt:variant>
        <vt:i4>1363</vt:i4>
      </vt:variant>
      <vt:variant>
        <vt:i4>0</vt:i4>
      </vt:variant>
      <vt:variant>
        <vt:i4>5</vt:i4>
      </vt:variant>
      <vt:variant>
        <vt:lpwstr/>
      </vt:variant>
      <vt:variant>
        <vt:lpwstr>_Toc4140958</vt:lpwstr>
      </vt:variant>
      <vt:variant>
        <vt:i4>2293769</vt:i4>
      </vt:variant>
      <vt:variant>
        <vt:i4>1357</vt:i4>
      </vt:variant>
      <vt:variant>
        <vt:i4>0</vt:i4>
      </vt:variant>
      <vt:variant>
        <vt:i4>5</vt:i4>
      </vt:variant>
      <vt:variant>
        <vt:lpwstr/>
      </vt:variant>
      <vt:variant>
        <vt:lpwstr>_Toc4140957</vt:lpwstr>
      </vt:variant>
      <vt:variant>
        <vt:i4>2293769</vt:i4>
      </vt:variant>
      <vt:variant>
        <vt:i4>1351</vt:i4>
      </vt:variant>
      <vt:variant>
        <vt:i4>0</vt:i4>
      </vt:variant>
      <vt:variant>
        <vt:i4>5</vt:i4>
      </vt:variant>
      <vt:variant>
        <vt:lpwstr/>
      </vt:variant>
      <vt:variant>
        <vt:lpwstr>_Toc4140956</vt:lpwstr>
      </vt:variant>
      <vt:variant>
        <vt:i4>2293769</vt:i4>
      </vt:variant>
      <vt:variant>
        <vt:i4>1345</vt:i4>
      </vt:variant>
      <vt:variant>
        <vt:i4>0</vt:i4>
      </vt:variant>
      <vt:variant>
        <vt:i4>5</vt:i4>
      </vt:variant>
      <vt:variant>
        <vt:lpwstr/>
      </vt:variant>
      <vt:variant>
        <vt:lpwstr>_Toc4140955</vt:lpwstr>
      </vt:variant>
      <vt:variant>
        <vt:i4>2293769</vt:i4>
      </vt:variant>
      <vt:variant>
        <vt:i4>1339</vt:i4>
      </vt:variant>
      <vt:variant>
        <vt:i4>0</vt:i4>
      </vt:variant>
      <vt:variant>
        <vt:i4>5</vt:i4>
      </vt:variant>
      <vt:variant>
        <vt:lpwstr/>
      </vt:variant>
      <vt:variant>
        <vt:lpwstr>_Toc4140954</vt:lpwstr>
      </vt:variant>
      <vt:variant>
        <vt:i4>2293769</vt:i4>
      </vt:variant>
      <vt:variant>
        <vt:i4>1333</vt:i4>
      </vt:variant>
      <vt:variant>
        <vt:i4>0</vt:i4>
      </vt:variant>
      <vt:variant>
        <vt:i4>5</vt:i4>
      </vt:variant>
      <vt:variant>
        <vt:lpwstr/>
      </vt:variant>
      <vt:variant>
        <vt:lpwstr>_Toc4140953</vt:lpwstr>
      </vt:variant>
      <vt:variant>
        <vt:i4>2293769</vt:i4>
      </vt:variant>
      <vt:variant>
        <vt:i4>1327</vt:i4>
      </vt:variant>
      <vt:variant>
        <vt:i4>0</vt:i4>
      </vt:variant>
      <vt:variant>
        <vt:i4>5</vt:i4>
      </vt:variant>
      <vt:variant>
        <vt:lpwstr/>
      </vt:variant>
      <vt:variant>
        <vt:lpwstr>_Toc4140952</vt:lpwstr>
      </vt:variant>
      <vt:variant>
        <vt:i4>2293769</vt:i4>
      </vt:variant>
      <vt:variant>
        <vt:i4>1321</vt:i4>
      </vt:variant>
      <vt:variant>
        <vt:i4>0</vt:i4>
      </vt:variant>
      <vt:variant>
        <vt:i4>5</vt:i4>
      </vt:variant>
      <vt:variant>
        <vt:lpwstr/>
      </vt:variant>
      <vt:variant>
        <vt:lpwstr>_Toc4140951</vt:lpwstr>
      </vt:variant>
      <vt:variant>
        <vt:i4>2293769</vt:i4>
      </vt:variant>
      <vt:variant>
        <vt:i4>1315</vt:i4>
      </vt:variant>
      <vt:variant>
        <vt:i4>0</vt:i4>
      </vt:variant>
      <vt:variant>
        <vt:i4>5</vt:i4>
      </vt:variant>
      <vt:variant>
        <vt:lpwstr/>
      </vt:variant>
      <vt:variant>
        <vt:lpwstr>_Toc4140950</vt:lpwstr>
      </vt:variant>
      <vt:variant>
        <vt:i4>2228233</vt:i4>
      </vt:variant>
      <vt:variant>
        <vt:i4>1309</vt:i4>
      </vt:variant>
      <vt:variant>
        <vt:i4>0</vt:i4>
      </vt:variant>
      <vt:variant>
        <vt:i4>5</vt:i4>
      </vt:variant>
      <vt:variant>
        <vt:lpwstr/>
      </vt:variant>
      <vt:variant>
        <vt:lpwstr>_Toc4140949</vt:lpwstr>
      </vt:variant>
      <vt:variant>
        <vt:i4>2228233</vt:i4>
      </vt:variant>
      <vt:variant>
        <vt:i4>1303</vt:i4>
      </vt:variant>
      <vt:variant>
        <vt:i4>0</vt:i4>
      </vt:variant>
      <vt:variant>
        <vt:i4>5</vt:i4>
      </vt:variant>
      <vt:variant>
        <vt:lpwstr/>
      </vt:variant>
      <vt:variant>
        <vt:lpwstr>_Toc4140948</vt:lpwstr>
      </vt:variant>
      <vt:variant>
        <vt:i4>2228233</vt:i4>
      </vt:variant>
      <vt:variant>
        <vt:i4>1297</vt:i4>
      </vt:variant>
      <vt:variant>
        <vt:i4>0</vt:i4>
      </vt:variant>
      <vt:variant>
        <vt:i4>5</vt:i4>
      </vt:variant>
      <vt:variant>
        <vt:lpwstr/>
      </vt:variant>
      <vt:variant>
        <vt:lpwstr>_Toc4140947</vt:lpwstr>
      </vt:variant>
      <vt:variant>
        <vt:i4>2228233</vt:i4>
      </vt:variant>
      <vt:variant>
        <vt:i4>1291</vt:i4>
      </vt:variant>
      <vt:variant>
        <vt:i4>0</vt:i4>
      </vt:variant>
      <vt:variant>
        <vt:i4>5</vt:i4>
      </vt:variant>
      <vt:variant>
        <vt:lpwstr/>
      </vt:variant>
      <vt:variant>
        <vt:lpwstr>_Toc4140946</vt:lpwstr>
      </vt:variant>
      <vt:variant>
        <vt:i4>2228233</vt:i4>
      </vt:variant>
      <vt:variant>
        <vt:i4>1285</vt:i4>
      </vt:variant>
      <vt:variant>
        <vt:i4>0</vt:i4>
      </vt:variant>
      <vt:variant>
        <vt:i4>5</vt:i4>
      </vt:variant>
      <vt:variant>
        <vt:lpwstr/>
      </vt:variant>
      <vt:variant>
        <vt:lpwstr>_Toc4140945</vt:lpwstr>
      </vt:variant>
      <vt:variant>
        <vt:i4>2228233</vt:i4>
      </vt:variant>
      <vt:variant>
        <vt:i4>1279</vt:i4>
      </vt:variant>
      <vt:variant>
        <vt:i4>0</vt:i4>
      </vt:variant>
      <vt:variant>
        <vt:i4>5</vt:i4>
      </vt:variant>
      <vt:variant>
        <vt:lpwstr/>
      </vt:variant>
      <vt:variant>
        <vt:lpwstr>_Toc4140944</vt:lpwstr>
      </vt:variant>
      <vt:variant>
        <vt:i4>2228233</vt:i4>
      </vt:variant>
      <vt:variant>
        <vt:i4>1273</vt:i4>
      </vt:variant>
      <vt:variant>
        <vt:i4>0</vt:i4>
      </vt:variant>
      <vt:variant>
        <vt:i4>5</vt:i4>
      </vt:variant>
      <vt:variant>
        <vt:lpwstr/>
      </vt:variant>
      <vt:variant>
        <vt:lpwstr>_Toc4140943</vt:lpwstr>
      </vt:variant>
      <vt:variant>
        <vt:i4>2228233</vt:i4>
      </vt:variant>
      <vt:variant>
        <vt:i4>1267</vt:i4>
      </vt:variant>
      <vt:variant>
        <vt:i4>0</vt:i4>
      </vt:variant>
      <vt:variant>
        <vt:i4>5</vt:i4>
      </vt:variant>
      <vt:variant>
        <vt:lpwstr/>
      </vt:variant>
      <vt:variant>
        <vt:lpwstr>_Toc4140942</vt:lpwstr>
      </vt:variant>
      <vt:variant>
        <vt:i4>2228233</vt:i4>
      </vt:variant>
      <vt:variant>
        <vt:i4>1261</vt:i4>
      </vt:variant>
      <vt:variant>
        <vt:i4>0</vt:i4>
      </vt:variant>
      <vt:variant>
        <vt:i4>5</vt:i4>
      </vt:variant>
      <vt:variant>
        <vt:lpwstr/>
      </vt:variant>
      <vt:variant>
        <vt:lpwstr>_Toc4140941</vt:lpwstr>
      </vt:variant>
      <vt:variant>
        <vt:i4>2228233</vt:i4>
      </vt:variant>
      <vt:variant>
        <vt:i4>1255</vt:i4>
      </vt:variant>
      <vt:variant>
        <vt:i4>0</vt:i4>
      </vt:variant>
      <vt:variant>
        <vt:i4>5</vt:i4>
      </vt:variant>
      <vt:variant>
        <vt:lpwstr/>
      </vt:variant>
      <vt:variant>
        <vt:lpwstr>_Toc4140940</vt:lpwstr>
      </vt:variant>
      <vt:variant>
        <vt:i4>2424841</vt:i4>
      </vt:variant>
      <vt:variant>
        <vt:i4>1249</vt:i4>
      </vt:variant>
      <vt:variant>
        <vt:i4>0</vt:i4>
      </vt:variant>
      <vt:variant>
        <vt:i4>5</vt:i4>
      </vt:variant>
      <vt:variant>
        <vt:lpwstr/>
      </vt:variant>
      <vt:variant>
        <vt:lpwstr>_Toc4140939</vt:lpwstr>
      </vt:variant>
      <vt:variant>
        <vt:i4>2424841</vt:i4>
      </vt:variant>
      <vt:variant>
        <vt:i4>1243</vt:i4>
      </vt:variant>
      <vt:variant>
        <vt:i4>0</vt:i4>
      </vt:variant>
      <vt:variant>
        <vt:i4>5</vt:i4>
      </vt:variant>
      <vt:variant>
        <vt:lpwstr/>
      </vt:variant>
      <vt:variant>
        <vt:lpwstr>_Toc4140938</vt:lpwstr>
      </vt:variant>
      <vt:variant>
        <vt:i4>2424841</vt:i4>
      </vt:variant>
      <vt:variant>
        <vt:i4>1237</vt:i4>
      </vt:variant>
      <vt:variant>
        <vt:i4>0</vt:i4>
      </vt:variant>
      <vt:variant>
        <vt:i4>5</vt:i4>
      </vt:variant>
      <vt:variant>
        <vt:lpwstr/>
      </vt:variant>
      <vt:variant>
        <vt:lpwstr>_Toc4140937</vt:lpwstr>
      </vt:variant>
      <vt:variant>
        <vt:i4>2424841</vt:i4>
      </vt:variant>
      <vt:variant>
        <vt:i4>1231</vt:i4>
      </vt:variant>
      <vt:variant>
        <vt:i4>0</vt:i4>
      </vt:variant>
      <vt:variant>
        <vt:i4>5</vt:i4>
      </vt:variant>
      <vt:variant>
        <vt:lpwstr/>
      </vt:variant>
      <vt:variant>
        <vt:lpwstr>_Toc4140936</vt:lpwstr>
      </vt:variant>
      <vt:variant>
        <vt:i4>2424841</vt:i4>
      </vt:variant>
      <vt:variant>
        <vt:i4>1225</vt:i4>
      </vt:variant>
      <vt:variant>
        <vt:i4>0</vt:i4>
      </vt:variant>
      <vt:variant>
        <vt:i4>5</vt:i4>
      </vt:variant>
      <vt:variant>
        <vt:lpwstr/>
      </vt:variant>
      <vt:variant>
        <vt:lpwstr>_Toc4140935</vt:lpwstr>
      </vt:variant>
      <vt:variant>
        <vt:i4>2424841</vt:i4>
      </vt:variant>
      <vt:variant>
        <vt:i4>1219</vt:i4>
      </vt:variant>
      <vt:variant>
        <vt:i4>0</vt:i4>
      </vt:variant>
      <vt:variant>
        <vt:i4>5</vt:i4>
      </vt:variant>
      <vt:variant>
        <vt:lpwstr/>
      </vt:variant>
      <vt:variant>
        <vt:lpwstr>_Toc4140934</vt:lpwstr>
      </vt:variant>
      <vt:variant>
        <vt:i4>2424841</vt:i4>
      </vt:variant>
      <vt:variant>
        <vt:i4>1213</vt:i4>
      </vt:variant>
      <vt:variant>
        <vt:i4>0</vt:i4>
      </vt:variant>
      <vt:variant>
        <vt:i4>5</vt:i4>
      </vt:variant>
      <vt:variant>
        <vt:lpwstr/>
      </vt:variant>
      <vt:variant>
        <vt:lpwstr>_Toc4140933</vt:lpwstr>
      </vt:variant>
      <vt:variant>
        <vt:i4>2424841</vt:i4>
      </vt:variant>
      <vt:variant>
        <vt:i4>1207</vt:i4>
      </vt:variant>
      <vt:variant>
        <vt:i4>0</vt:i4>
      </vt:variant>
      <vt:variant>
        <vt:i4>5</vt:i4>
      </vt:variant>
      <vt:variant>
        <vt:lpwstr/>
      </vt:variant>
      <vt:variant>
        <vt:lpwstr>_Toc4140932</vt:lpwstr>
      </vt:variant>
      <vt:variant>
        <vt:i4>2424841</vt:i4>
      </vt:variant>
      <vt:variant>
        <vt:i4>1201</vt:i4>
      </vt:variant>
      <vt:variant>
        <vt:i4>0</vt:i4>
      </vt:variant>
      <vt:variant>
        <vt:i4>5</vt:i4>
      </vt:variant>
      <vt:variant>
        <vt:lpwstr/>
      </vt:variant>
      <vt:variant>
        <vt:lpwstr>_Toc4140931</vt:lpwstr>
      </vt:variant>
      <vt:variant>
        <vt:i4>2424841</vt:i4>
      </vt:variant>
      <vt:variant>
        <vt:i4>1195</vt:i4>
      </vt:variant>
      <vt:variant>
        <vt:i4>0</vt:i4>
      </vt:variant>
      <vt:variant>
        <vt:i4>5</vt:i4>
      </vt:variant>
      <vt:variant>
        <vt:lpwstr/>
      </vt:variant>
      <vt:variant>
        <vt:lpwstr>_Toc4140930</vt:lpwstr>
      </vt:variant>
      <vt:variant>
        <vt:i4>2359305</vt:i4>
      </vt:variant>
      <vt:variant>
        <vt:i4>1189</vt:i4>
      </vt:variant>
      <vt:variant>
        <vt:i4>0</vt:i4>
      </vt:variant>
      <vt:variant>
        <vt:i4>5</vt:i4>
      </vt:variant>
      <vt:variant>
        <vt:lpwstr/>
      </vt:variant>
      <vt:variant>
        <vt:lpwstr>_Toc4140929</vt:lpwstr>
      </vt:variant>
      <vt:variant>
        <vt:i4>2359305</vt:i4>
      </vt:variant>
      <vt:variant>
        <vt:i4>1183</vt:i4>
      </vt:variant>
      <vt:variant>
        <vt:i4>0</vt:i4>
      </vt:variant>
      <vt:variant>
        <vt:i4>5</vt:i4>
      </vt:variant>
      <vt:variant>
        <vt:lpwstr/>
      </vt:variant>
      <vt:variant>
        <vt:lpwstr>_Toc4140928</vt:lpwstr>
      </vt:variant>
      <vt:variant>
        <vt:i4>2359305</vt:i4>
      </vt:variant>
      <vt:variant>
        <vt:i4>1177</vt:i4>
      </vt:variant>
      <vt:variant>
        <vt:i4>0</vt:i4>
      </vt:variant>
      <vt:variant>
        <vt:i4>5</vt:i4>
      </vt:variant>
      <vt:variant>
        <vt:lpwstr/>
      </vt:variant>
      <vt:variant>
        <vt:lpwstr>_Toc4140927</vt:lpwstr>
      </vt:variant>
      <vt:variant>
        <vt:i4>2359305</vt:i4>
      </vt:variant>
      <vt:variant>
        <vt:i4>1171</vt:i4>
      </vt:variant>
      <vt:variant>
        <vt:i4>0</vt:i4>
      </vt:variant>
      <vt:variant>
        <vt:i4>5</vt:i4>
      </vt:variant>
      <vt:variant>
        <vt:lpwstr/>
      </vt:variant>
      <vt:variant>
        <vt:lpwstr>_Toc4140926</vt:lpwstr>
      </vt:variant>
      <vt:variant>
        <vt:i4>2359305</vt:i4>
      </vt:variant>
      <vt:variant>
        <vt:i4>1165</vt:i4>
      </vt:variant>
      <vt:variant>
        <vt:i4>0</vt:i4>
      </vt:variant>
      <vt:variant>
        <vt:i4>5</vt:i4>
      </vt:variant>
      <vt:variant>
        <vt:lpwstr/>
      </vt:variant>
      <vt:variant>
        <vt:lpwstr>_Toc4140925</vt:lpwstr>
      </vt:variant>
      <vt:variant>
        <vt:i4>2359305</vt:i4>
      </vt:variant>
      <vt:variant>
        <vt:i4>1159</vt:i4>
      </vt:variant>
      <vt:variant>
        <vt:i4>0</vt:i4>
      </vt:variant>
      <vt:variant>
        <vt:i4>5</vt:i4>
      </vt:variant>
      <vt:variant>
        <vt:lpwstr/>
      </vt:variant>
      <vt:variant>
        <vt:lpwstr>_Toc4140924</vt:lpwstr>
      </vt:variant>
      <vt:variant>
        <vt:i4>2359305</vt:i4>
      </vt:variant>
      <vt:variant>
        <vt:i4>1153</vt:i4>
      </vt:variant>
      <vt:variant>
        <vt:i4>0</vt:i4>
      </vt:variant>
      <vt:variant>
        <vt:i4>5</vt:i4>
      </vt:variant>
      <vt:variant>
        <vt:lpwstr/>
      </vt:variant>
      <vt:variant>
        <vt:lpwstr>_Toc4140923</vt:lpwstr>
      </vt:variant>
      <vt:variant>
        <vt:i4>2359305</vt:i4>
      </vt:variant>
      <vt:variant>
        <vt:i4>1147</vt:i4>
      </vt:variant>
      <vt:variant>
        <vt:i4>0</vt:i4>
      </vt:variant>
      <vt:variant>
        <vt:i4>5</vt:i4>
      </vt:variant>
      <vt:variant>
        <vt:lpwstr/>
      </vt:variant>
      <vt:variant>
        <vt:lpwstr>_Toc4140922</vt:lpwstr>
      </vt:variant>
      <vt:variant>
        <vt:i4>2359305</vt:i4>
      </vt:variant>
      <vt:variant>
        <vt:i4>1141</vt:i4>
      </vt:variant>
      <vt:variant>
        <vt:i4>0</vt:i4>
      </vt:variant>
      <vt:variant>
        <vt:i4>5</vt:i4>
      </vt:variant>
      <vt:variant>
        <vt:lpwstr/>
      </vt:variant>
      <vt:variant>
        <vt:lpwstr>_Toc4140921</vt:lpwstr>
      </vt:variant>
      <vt:variant>
        <vt:i4>2359305</vt:i4>
      </vt:variant>
      <vt:variant>
        <vt:i4>1135</vt:i4>
      </vt:variant>
      <vt:variant>
        <vt:i4>0</vt:i4>
      </vt:variant>
      <vt:variant>
        <vt:i4>5</vt:i4>
      </vt:variant>
      <vt:variant>
        <vt:lpwstr/>
      </vt:variant>
      <vt:variant>
        <vt:lpwstr>_Toc4140920</vt:lpwstr>
      </vt:variant>
      <vt:variant>
        <vt:i4>2555913</vt:i4>
      </vt:variant>
      <vt:variant>
        <vt:i4>1129</vt:i4>
      </vt:variant>
      <vt:variant>
        <vt:i4>0</vt:i4>
      </vt:variant>
      <vt:variant>
        <vt:i4>5</vt:i4>
      </vt:variant>
      <vt:variant>
        <vt:lpwstr/>
      </vt:variant>
      <vt:variant>
        <vt:lpwstr>_Toc4140919</vt:lpwstr>
      </vt:variant>
      <vt:variant>
        <vt:i4>2555913</vt:i4>
      </vt:variant>
      <vt:variant>
        <vt:i4>1123</vt:i4>
      </vt:variant>
      <vt:variant>
        <vt:i4>0</vt:i4>
      </vt:variant>
      <vt:variant>
        <vt:i4>5</vt:i4>
      </vt:variant>
      <vt:variant>
        <vt:lpwstr/>
      </vt:variant>
      <vt:variant>
        <vt:lpwstr>_Toc4140918</vt:lpwstr>
      </vt:variant>
      <vt:variant>
        <vt:i4>2555913</vt:i4>
      </vt:variant>
      <vt:variant>
        <vt:i4>1117</vt:i4>
      </vt:variant>
      <vt:variant>
        <vt:i4>0</vt:i4>
      </vt:variant>
      <vt:variant>
        <vt:i4>5</vt:i4>
      </vt:variant>
      <vt:variant>
        <vt:lpwstr/>
      </vt:variant>
      <vt:variant>
        <vt:lpwstr>_Toc4140917</vt:lpwstr>
      </vt:variant>
      <vt:variant>
        <vt:i4>2555913</vt:i4>
      </vt:variant>
      <vt:variant>
        <vt:i4>1111</vt:i4>
      </vt:variant>
      <vt:variant>
        <vt:i4>0</vt:i4>
      </vt:variant>
      <vt:variant>
        <vt:i4>5</vt:i4>
      </vt:variant>
      <vt:variant>
        <vt:lpwstr/>
      </vt:variant>
      <vt:variant>
        <vt:lpwstr>_Toc4140916</vt:lpwstr>
      </vt:variant>
      <vt:variant>
        <vt:i4>2555913</vt:i4>
      </vt:variant>
      <vt:variant>
        <vt:i4>1105</vt:i4>
      </vt:variant>
      <vt:variant>
        <vt:i4>0</vt:i4>
      </vt:variant>
      <vt:variant>
        <vt:i4>5</vt:i4>
      </vt:variant>
      <vt:variant>
        <vt:lpwstr/>
      </vt:variant>
      <vt:variant>
        <vt:lpwstr>_Toc4140915</vt:lpwstr>
      </vt:variant>
      <vt:variant>
        <vt:i4>2555913</vt:i4>
      </vt:variant>
      <vt:variant>
        <vt:i4>1099</vt:i4>
      </vt:variant>
      <vt:variant>
        <vt:i4>0</vt:i4>
      </vt:variant>
      <vt:variant>
        <vt:i4>5</vt:i4>
      </vt:variant>
      <vt:variant>
        <vt:lpwstr/>
      </vt:variant>
      <vt:variant>
        <vt:lpwstr>_Toc4140914</vt:lpwstr>
      </vt:variant>
      <vt:variant>
        <vt:i4>2555913</vt:i4>
      </vt:variant>
      <vt:variant>
        <vt:i4>1093</vt:i4>
      </vt:variant>
      <vt:variant>
        <vt:i4>0</vt:i4>
      </vt:variant>
      <vt:variant>
        <vt:i4>5</vt:i4>
      </vt:variant>
      <vt:variant>
        <vt:lpwstr/>
      </vt:variant>
      <vt:variant>
        <vt:lpwstr>_Toc4140913</vt:lpwstr>
      </vt:variant>
      <vt:variant>
        <vt:i4>2555913</vt:i4>
      </vt:variant>
      <vt:variant>
        <vt:i4>1087</vt:i4>
      </vt:variant>
      <vt:variant>
        <vt:i4>0</vt:i4>
      </vt:variant>
      <vt:variant>
        <vt:i4>5</vt:i4>
      </vt:variant>
      <vt:variant>
        <vt:lpwstr/>
      </vt:variant>
      <vt:variant>
        <vt:lpwstr>_Toc4140912</vt:lpwstr>
      </vt:variant>
      <vt:variant>
        <vt:i4>2555913</vt:i4>
      </vt:variant>
      <vt:variant>
        <vt:i4>1081</vt:i4>
      </vt:variant>
      <vt:variant>
        <vt:i4>0</vt:i4>
      </vt:variant>
      <vt:variant>
        <vt:i4>5</vt:i4>
      </vt:variant>
      <vt:variant>
        <vt:lpwstr/>
      </vt:variant>
      <vt:variant>
        <vt:lpwstr>_Toc4140911</vt:lpwstr>
      </vt:variant>
      <vt:variant>
        <vt:i4>2555913</vt:i4>
      </vt:variant>
      <vt:variant>
        <vt:i4>1075</vt:i4>
      </vt:variant>
      <vt:variant>
        <vt:i4>0</vt:i4>
      </vt:variant>
      <vt:variant>
        <vt:i4>5</vt:i4>
      </vt:variant>
      <vt:variant>
        <vt:lpwstr/>
      </vt:variant>
      <vt:variant>
        <vt:lpwstr>_Toc4140910</vt:lpwstr>
      </vt:variant>
      <vt:variant>
        <vt:i4>2490377</vt:i4>
      </vt:variant>
      <vt:variant>
        <vt:i4>1069</vt:i4>
      </vt:variant>
      <vt:variant>
        <vt:i4>0</vt:i4>
      </vt:variant>
      <vt:variant>
        <vt:i4>5</vt:i4>
      </vt:variant>
      <vt:variant>
        <vt:lpwstr/>
      </vt:variant>
      <vt:variant>
        <vt:lpwstr>_Toc4140909</vt:lpwstr>
      </vt:variant>
      <vt:variant>
        <vt:i4>2490377</vt:i4>
      </vt:variant>
      <vt:variant>
        <vt:i4>1063</vt:i4>
      </vt:variant>
      <vt:variant>
        <vt:i4>0</vt:i4>
      </vt:variant>
      <vt:variant>
        <vt:i4>5</vt:i4>
      </vt:variant>
      <vt:variant>
        <vt:lpwstr/>
      </vt:variant>
      <vt:variant>
        <vt:lpwstr>_Toc4140908</vt:lpwstr>
      </vt:variant>
      <vt:variant>
        <vt:i4>2490377</vt:i4>
      </vt:variant>
      <vt:variant>
        <vt:i4>1057</vt:i4>
      </vt:variant>
      <vt:variant>
        <vt:i4>0</vt:i4>
      </vt:variant>
      <vt:variant>
        <vt:i4>5</vt:i4>
      </vt:variant>
      <vt:variant>
        <vt:lpwstr/>
      </vt:variant>
      <vt:variant>
        <vt:lpwstr>_Toc4140907</vt:lpwstr>
      </vt:variant>
      <vt:variant>
        <vt:i4>2490377</vt:i4>
      </vt:variant>
      <vt:variant>
        <vt:i4>1051</vt:i4>
      </vt:variant>
      <vt:variant>
        <vt:i4>0</vt:i4>
      </vt:variant>
      <vt:variant>
        <vt:i4>5</vt:i4>
      </vt:variant>
      <vt:variant>
        <vt:lpwstr/>
      </vt:variant>
      <vt:variant>
        <vt:lpwstr>_Toc4140906</vt:lpwstr>
      </vt:variant>
      <vt:variant>
        <vt:i4>2490377</vt:i4>
      </vt:variant>
      <vt:variant>
        <vt:i4>1045</vt:i4>
      </vt:variant>
      <vt:variant>
        <vt:i4>0</vt:i4>
      </vt:variant>
      <vt:variant>
        <vt:i4>5</vt:i4>
      </vt:variant>
      <vt:variant>
        <vt:lpwstr/>
      </vt:variant>
      <vt:variant>
        <vt:lpwstr>_Toc4140905</vt:lpwstr>
      </vt:variant>
      <vt:variant>
        <vt:i4>2490377</vt:i4>
      </vt:variant>
      <vt:variant>
        <vt:i4>1039</vt:i4>
      </vt:variant>
      <vt:variant>
        <vt:i4>0</vt:i4>
      </vt:variant>
      <vt:variant>
        <vt:i4>5</vt:i4>
      </vt:variant>
      <vt:variant>
        <vt:lpwstr/>
      </vt:variant>
      <vt:variant>
        <vt:lpwstr>_Toc4140904</vt:lpwstr>
      </vt:variant>
      <vt:variant>
        <vt:i4>2490377</vt:i4>
      </vt:variant>
      <vt:variant>
        <vt:i4>1033</vt:i4>
      </vt:variant>
      <vt:variant>
        <vt:i4>0</vt:i4>
      </vt:variant>
      <vt:variant>
        <vt:i4>5</vt:i4>
      </vt:variant>
      <vt:variant>
        <vt:lpwstr/>
      </vt:variant>
      <vt:variant>
        <vt:lpwstr>_Toc4140903</vt:lpwstr>
      </vt:variant>
      <vt:variant>
        <vt:i4>2490377</vt:i4>
      </vt:variant>
      <vt:variant>
        <vt:i4>1027</vt:i4>
      </vt:variant>
      <vt:variant>
        <vt:i4>0</vt:i4>
      </vt:variant>
      <vt:variant>
        <vt:i4>5</vt:i4>
      </vt:variant>
      <vt:variant>
        <vt:lpwstr/>
      </vt:variant>
      <vt:variant>
        <vt:lpwstr>_Toc4140902</vt:lpwstr>
      </vt:variant>
      <vt:variant>
        <vt:i4>2490377</vt:i4>
      </vt:variant>
      <vt:variant>
        <vt:i4>1021</vt:i4>
      </vt:variant>
      <vt:variant>
        <vt:i4>0</vt:i4>
      </vt:variant>
      <vt:variant>
        <vt:i4>5</vt:i4>
      </vt:variant>
      <vt:variant>
        <vt:lpwstr/>
      </vt:variant>
      <vt:variant>
        <vt:lpwstr>_Toc4140901</vt:lpwstr>
      </vt:variant>
      <vt:variant>
        <vt:i4>2490377</vt:i4>
      </vt:variant>
      <vt:variant>
        <vt:i4>1015</vt:i4>
      </vt:variant>
      <vt:variant>
        <vt:i4>0</vt:i4>
      </vt:variant>
      <vt:variant>
        <vt:i4>5</vt:i4>
      </vt:variant>
      <vt:variant>
        <vt:lpwstr/>
      </vt:variant>
      <vt:variant>
        <vt:lpwstr>_Toc4140900</vt:lpwstr>
      </vt:variant>
      <vt:variant>
        <vt:i4>3080200</vt:i4>
      </vt:variant>
      <vt:variant>
        <vt:i4>1009</vt:i4>
      </vt:variant>
      <vt:variant>
        <vt:i4>0</vt:i4>
      </vt:variant>
      <vt:variant>
        <vt:i4>5</vt:i4>
      </vt:variant>
      <vt:variant>
        <vt:lpwstr/>
      </vt:variant>
      <vt:variant>
        <vt:lpwstr>_Toc4140899</vt:lpwstr>
      </vt:variant>
      <vt:variant>
        <vt:i4>3080200</vt:i4>
      </vt:variant>
      <vt:variant>
        <vt:i4>1003</vt:i4>
      </vt:variant>
      <vt:variant>
        <vt:i4>0</vt:i4>
      </vt:variant>
      <vt:variant>
        <vt:i4>5</vt:i4>
      </vt:variant>
      <vt:variant>
        <vt:lpwstr/>
      </vt:variant>
      <vt:variant>
        <vt:lpwstr>_Toc4140898</vt:lpwstr>
      </vt:variant>
      <vt:variant>
        <vt:i4>3080200</vt:i4>
      </vt:variant>
      <vt:variant>
        <vt:i4>997</vt:i4>
      </vt:variant>
      <vt:variant>
        <vt:i4>0</vt:i4>
      </vt:variant>
      <vt:variant>
        <vt:i4>5</vt:i4>
      </vt:variant>
      <vt:variant>
        <vt:lpwstr/>
      </vt:variant>
      <vt:variant>
        <vt:lpwstr>_Toc4140897</vt:lpwstr>
      </vt:variant>
      <vt:variant>
        <vt:i4>3080200</vt:i4>
      </vt:variant>
      <vt:variant>
        <vt:i4>991</vt:i4>
      </vt:variant>
      <vt:variant>
        <vt:i4>0</vt:i4>
      </vt:variant>
      <vt:variant>
        <vt:i4>5</vt:i4>
      </vt:variant>
      <vt:variant>
        <vt:lpwstr/>
      </vt:variant>
      <vt:variant>
        <vt:lpwstr>_Toc4140896</vt:lpwstr>
      </vt:variant>
      <vt:variant>
        <vt:i4>3080200</vt:i4>
      </vt:variant>
      <vt:variant>
        <vt:i4>985</vt:i4>
      </vt:variant>
      <vt:variant>
        <vt:i4>0</vt:i4>
      </vt:variant>
      <vt:variant>
        <vt:i4>5</vt:i4>
      </vt:variant>
      <vt:variant>
        <vt:lpwstr/>
      </vt:variant>
      <vt:variant>
        <vt:lpwstr>_Toc4140895</vt:lpwstr>
      </vt:variant>
      <vt:variant>
        <vt:i4>3080200</vt:i4>
      </vt:variant>
      <vt:variant>
        <vt:i4>979</vt:i4>
      </vt:variant>
      <vt:variant>
        <vt:i4>0</vt:i4>
      </vt:variant>
      <vt:variant>
        <vt:i4>5</vt:i4>
      </vt:variant>
      <vt:variant>
        <vt:lpwstr/>
      </vt:variant>
      <vt:variant>
        <vt:lpwstr>_Toc4140894</vt:lpwstr>
      </vt:variant>
      <vt:variant>
        <vt:i4>3080200</vt:i4>
      </vt:variant>
      <vt:variant>
        <vt:i4>973</vt:i4>
      </vt:variant>
      <vt:variant>
        <vt:i4>0</vt:i4>
      </vt:variant>
      <vt:variant>
        <vt:i4>5</vt:i4>
      </vt:variant>
      <vt:variant>
        <vt:lpwstr/>
      </vt:variant>
      <vt:variant>
        <vt:lpwstr>_Toc4140893</vt:lpwstr>
      </vt:variant>
      <vt:variant>
        <vt:i4>3080200</vt:i4>
      </vt:variant>
      <vt:variant>
        <vt:i4>967</vt:i4>
      </vt:variant>
      <vt:variant>
        <vt:i4>0</vt:i4>
      </vt:variant>
      <vt:variant>
        <vt:i4>5</vt:i4>
      </vt:variant>
      <vt:variant>
        <vt:lpwstr/>
      </vt:variant>
      <vt:variant>
        <vt:lpwstr>_Toc4140892</vt:lpwstr>
      </vt:variant>
      <vt:variant>
        <vt:i4>3080200</vt:i4>
      </vt:variant>
      <vt:variant>
        <vt:i4>961</vt:i4>
      </vt:variant>
      <vt:variant>
        <vt:i4>0</vt:i4>
      </vt:variant>
      <vt:variant>
        <vt:i4>5</vt:i4>
      </vt:variant>
      <vt:variant>
        <vt:lpwstr/>
      </vt:variant>
      <vt:variant>
        <vt:lpwstr>_Toc4140891</vt:lpwstr>
      </vt:variant>
      <vt:variant>
        <vt:i4>3080200</vt:i4>
      </vt:variant>
      <vt:variant>
        <vt:i4>955</vt:i4>
      </vt:variant>
      <vt:variant>
        <vt:i4>0</vt:i4>
      </vt:variant>
      <vt:variant>
        <vt:i4>5</vt:i4>
      </vt:variant>
      <vt:variant>
        <vt:lpwstr/>
      </vt:variant>
      <vt:variant>
        <vt:lpwstr>_Toc4140890</vt:lpwstr>
      </vt:variant>
      <vt:variant>
        <vt:i4>3014664</vt:i4>
      </vt:variant>
      <vt:variant>
        <vt:i4>949</vt:i4>
      </vt:variant>
      <vt:variant>
        <vt:i4>0</vt:i4>
      </vt:variant>
      <vt:variant>
        <vt:i4>5</vt:i4>
      </vt:variant>
      <vt:variant>
        <vt:lpwstr/>
      </vt:variant>
      <vt:variant>
        <vt:lpwstr>_Toc4140889</vt:lpwstr>
      </vt:variant>
      <vt:variant>
        <vt:i4>3014664</vt:i4>
      </vt:variant>
      <vt:variant>
        <vt:i4>943</vt:i4>
      </vt:variant>
      <vt:variant>
        <vt:i4>0</vt:i4>
      </vt:variant>
      <vt:variant>
        <vt:i4>5</vt:i4>
      </vt:variant>
      <vt:variant>
        <vt:lpwstr/>
      </vt:variant>
      <vt:variant>
        <vt:lpwstr>_Toc4140888</vt:lpwstr>
      </vt:variant>
      <vt:variant>
        <vt:i4>3014664</vt:i4>
      </vt:variant>
      <vt:variant>
        <vt:i4>937</vt:i4>
      </vt:variant>
      <vt:variant>
        <vt:i4>0</vt:i4>
      </vt:variant>
      <vt:variant>
        <vt:i4>5</vt:i4>
      </vt:variant>
      <vt:variant>
        <vt:lpwstr/>
      </vt:variant>
      <vt:variant>
        <vt:lpwstr>_Toc4140887</vt:lpwstr>
      </vt:variant>
      <vt:variant>
        <vt:i4>3014664</vt:i4>
      </vt:variant>
      <vt:variant>
        <vt:i4>931</vt:i4>
      </vt:variant>
      <vt:variant>
        <vt:i4>0</vt:i4>
      </vt:variant>
      <vt:variant>
        <vt:i4>5</vt:i4>
      </vt:variant>
      <vt:variant>
        <vt:lpwstr/>
      </vt:variant>
      <vt:variant>
        <vt:lpwstr>_Toc4140886</vt:lpwstr>
      </vt:variant>
      <vt:variant>
        <vt:i4>3014664</vt:i4>
      </vt:variant>
      <vt:variant>
        <vt:i4>925</vt:i4>
      </vt:variant>
      <vt:variant>
        <vt:i4>0</vt:i4>
      </vt:variant>
      <vt:variant>
        <vt:i4>5</vt:i4>
      </vt:variant>
      <vt:variant>
        <vt:lpwstr/>
      </vt:variant>
      <vt:variant>
        <vt:lpwstr>_Toc4140885</vt:lpwstr>
      </vt:variant>
      <vt:variant>
        <vt:i4>3014664</vt:i4>
      </vt:variant>
      <vt:variant>
        <vt:i4>919</vt:i4>
      </vt:variant>
      <vt:variant>
        <vt:i4>0</vt:i4>
      </vt:variant>
      <vt:variant>
        <vt:i4>5</vt:i4>
      </vt:variant>
      <vt:variant>
        <vt:lpwstr/>
      </vt:variant>
      <vt:variant>
        <vt:lpwstr>_Toc4140884</vt:lpwstr>
      </vt:variant>
      <vt:variant>
        <vt:i4>3014664</vt:i4>
      </vt:variant>
      <vt:variant>
        <vt:i4>913</vt:i4>
      </vt:variant>
      <vt:variant>
        <vt:i4>0</vt:i4>
      </vt:variant>
      <vt:variant>
        <vt:i4>5</vt:i4>
      </vt:variant>
      <vt:variant>
        <vt:lpwstr/>
      </vt:variant>
      <vt:variant>
        <vt:lpwstr>_Toc4140883</vt:lpwstr>
      </vt:variant>
      <vt:variant>
        <vt:i4>3014664</vt:i4>
      </vt:variant>
      <vt:variant>
        <vt:i4>907</vt:i4>
      </vt:variant>
      <vt:variant>
        <vt:i4>0</vt:i4>
      </vt:variant>
      <vt:variant>
        <vt:i4>5</vt:i4>
      </vt:variant>
      <vt:variant>
        <vt:lpwstr/>
      </vt:variant>
      <vt:variant>
        <vt:lpwstr>_Toc4140882</vt:lpwstr>
      </vt:variant>
      <vt:variant>
        <vt:i4>3014664</vt:i4>
      </vt:variant>
      <vt:variant>
        <vt:i4>901</vt:i4>
      </vt:variant>
      <vt:variant>
        <vt:i4>0</vt:i4>
      </vt:variant>
      <vt:variant>
        <vt:i4>5</vt:i4>
      </vt:variant>
      <vt:variant>
        <vt:lpwstr/>
      </vt:variant>
      <vt:variant>
        <vt:lpwstr>_Toc4140881</vt:lpwstr>
      </vt:variant>
      <vt:variant>
        <vt:i4>3014664</vt:i4>
      </vt:variant>
      <vt:variant>
        <vt:i4>895</vt:i4>
      </vt:variant>
      <vt:variant>
        <vt:i4>0</vt:i4>
      </vt:variant>
      <vt:variant>
        <vt:i4>5</vt:i4>
      </vt:variant>
      <vt:variant>
        <vt:lpwstr/>
      </vt:variant>
      <vt:variant>
        <vt:lpwstr>_Toc4140880</vt:lpwstr>
      </vt:variant>
      <vt:variant>
        <vt:i4>2162696</vt:i4>
      </vt:variant>
      <vt:variant>
        <vt:i4>889</vt:i4>
      </vt:variant>
      <vt:variant>
        <vt:i4>0</vt:i4>
      </vt:variant>
      <vt:variant>
        <vt:i4>5</vt:i4>
      </vt:variant>
      <vt:variant>
        <vt:lpwstr/>
      </vt:variant>
      <vt:variant>
        <vt:lpwstr>_Toc4140879</vt:lpwstr>
      </vt:variant>
      <vt:variant>
        <vt:i4>2162696</vt:i4>
      </vt:variant>
      <vt:variant>
        <vt:i4>883</vt:i4>
      </vt:variant>
      <vt:variant>
        <vt:i4>0</vt:i4>
      </vt:variant>
      <vt:variant>
        <vt:i4>5</vt:i4>
      </vt:variant>
      <vt:variant>
        <vt:lpwstr/>
      </vt:variant>
      <vt:variant>
        <vt:lpwstr>_Toc4140878</vt:lpwstr>
      </vt:variant>
      <vt:variant>
        <vt:i4>2162696</vt:i4>
      </vt:variant>
      <vt:variant>
        <vt:i4>877</vt:i4>
      </vt:variant>
      <vt:variant>
        <vt:i4>0</vt:i4>
      </vt:variant>
      <vt:variant>
        <vt:i4>5</vt:i4>
      </vt:variant>
      <vt:variant>
        <vt:lpwstr/>
      </vt:variant>
      <vt:variant>
        <vt:lpwstr>_Toc4140877</vt:lpwstr>
      </vt:variant>
      <vt:variant>
        <vt:i4>2162696</vt:i4>
      </vt:variant>
      <vt:variant>
        <vt:i4>871</vt:i4>
      </vt:variant>
      <vt:variant>
        <vt:i4>0</vt:i4>
      </vt:variant>
      <vt:variant>
        <vt:i4>5</vt:i4>
      </vt:variant>
      <vt:variant>
        <vt:lpwstr/>
      </vt:variant>
      <vt:variant>
        <vt:lpwstr>_Toc4140876</vt:lpwstr>
      </vt:variant>
      <vt:variant>
        <vt:i4>2162696</vt:i4>
      </vt:variant>
      <vt:variant>
        <vt:i4>865</vt:i4>
      </vt:variant>
      <vt:variant>
        <vt:i4>0</vt:i4>
      </vt:variant>
      <vt:variant>
        <vt:i4>5</vt:i4>
      </vt:variant>
      <vt:variant>
        <vt:lpwstr/>
      </vt:variant>
      <vt:variant>
        <vt:lpwstr>_Toc4140875</vt:lpwstr>
      </vt:variant>
      <vt:variant>
        <vt:i4>2162696</vt:i4>
      </vt:variant>
      <vt:variant>
        <vt:i4>859</vt:i4>
      </vt:variant>
      <vt:variant>
        <vt:i4>0</vt:i4>
      </vt:variant>
      <vt:variant>
        <vt:i4>5</vt:i4>
      </vt:variant>
      <vt:variant>
        <vt:lpwstr/>
      </vt:variant>
      <vt:variant>
        <vt:lpwstr>_Toc4140874</vt:lpwstr>
      </vt:variant>
      <vt:variant>
        <vt:i4>2162696</vt:i4>
      </vt:variant>
      <vt:variant>
        <vt:i4>853</vt:i4>
      </vt:variant>
      <vt:variant>
        <vt:i4>0</vt:i4>
      </vt:variant>
      <vt:variant>
        <vt:i4>5</vt:i4>
      </vt:variant>
      <vt:variant>
        <vt:lpwstr/>
      </vt:variant>
      <vt:variant>
        <vt:lpwstr>_Toc4140873</vt:lpwstr>
      </vt:variant>
      <vt:variant>
        <vt:i4>2162696</vt:i4>
      </vt:variant>
      <vt:variant>
        <vt:i4>847</vt:i4>
      </vt:variant>
      <vt:variant>
        <vt:i4>0</vt:i4>
      </vt:variant>
      <vt:variant>
        <vt:i4>5</vt:i4>
      </vt:variant>
      <vt:variant>
        <vt:lpwstr/>
      </vt:variant>
      <vt:variant>
        <vt:lpwstr>_Toc4140872</vt:lpwstr>
      </vt:variant>
      <vt:variant>
        <vt:i4>2162696</vt:i4>
      </vt:variant>
      <vt:variant>
        <vt:i4>841</vt:i4>
      </vt:variant>
      <vt:variant>
        <vt:i4>0</vt:i4>
      </vt:variant>
      <vt:variant>
        <vt:i4>5</vt:i4>
      </vt:variant>
      <vt:variant>
        <vt:lpwstr/>
      </vt:variant>
      <vt:variant>
        <vt:lpwstr>_Toc4140871</vt:lpwstr>
      </vt:variant>
      <vt:variant>
        <vt:i4>2162696</vt:i4>
      </vt:variant>
      <vt:variant>
        <vt:i4>835</vt:i4>
      </vt:variant>
      <vt:variant>
        <vt:i4>0</vt:i4>
      </vt:variant>
      <vt:variant>
        <vt:i4>5</vt:i4>
      </vt:variant>
      <vt:variant>
        <vt:lpwstr/>
      </vt:variant>
      <vt:variant>
        <vt:lpwstr>_Toc4140870</vt:lpwstr>
      </vt:variant>
      <vt:variant>
        <vt:i4>2097160</vt:i4>
      </vt:variant>
      <vt:variant>
        <vt:i4>829</vt:i4>
      </vt:variant>
      <vt:variant>
        <vt:i4>0</vt:i4>
      </vt:variant>
      <vt:variant>
        <vt:i4>5</vt:i4>
      </vt:variant>
      <vt:variant>
        <vt:lpwstr/>
      </vt:variant>
      <vt:variant>
        <vt:lpwstr>_Toc4140869</vt:lpwstr>
      </vt:variant>
      <vt:variant>
        <vt:i4>2097160</vt:i4>
      </vt:variant>
      <vt:variant>
        <vt:i4>823</vt:i4>
      </vt:variant>
      <vt:variant>
        <vt:i4>0</vt:i4>
      </vt:variant>
      <vt:variant>
        <vt:i4>5</vt:i4>
      </vt:variant>
      <vt:variant>
        <vt:lpwstr/>
      </vt:variant>
      <vt:variant>
        <vt:lpwstr>_Toc4140868</vt:lpwstr>
      </vt:variant>
      <vt:variant>
        <vt:i4>2097160</vt:i4>
      </vt:variant>
      <vt:variant>
        <vt:i4>817</vt:i4>
      </vt:variant>
      <vt:variant>
        <vt:i4>0</vt:i4>
      </vt:variant>
      <vt:variant>
        <vt:i4>5</vt:i4>
      </vt:variant>
      <vt:variant>
        <vt:lpwstr/>
      </vt:variant>
      <vt:variant>
        <vt:lpwstr>_Toc4140867</vt:lpwstr>
      </vt:variant>
      <vt:variant>
        <vt:i4>2097160</vt:i4>
      </vt:variant>
      <vt:variant>
        <vt:i4>811</vt:i4>
      </vt:variant>
      <vt:variant>
        <vt:i4>0</vt:i4>
      </vt:variant>
      <vt:variant>
        <vt:i4>5</vt:i4>
      </vt:variant>
      <vt:variant>
        <vt:lpwstr/>
      </vt:variant>
      <vt:variant>
        <vt:lpwstr>_Toc4140866</vt:lpwstr>
      </vt:variant>
      <vt:variant>
        <vt:i4>2097160</vt:i4>
      </vt:variant>
      <vt:variant>
        <vt:i4>805</vt:i4>
      </vt:variant>
      <vt:variant>
        <vt:i4>0</vt:i4>
      </vt:variant>
      <vt:variant>
        <vt:i4>5</vt:i4>
      </vt:variant>
      <vt:variant>
        <vt:lpwstr/>
      </vt:variant>
      <vt:variant>
        <vt:lpwstr>_Toc4140865</vt:lpwstr>
      </vt:variant>
      <vt:variant>
        <vt:i4>2097160</vt:i4>
      </vt:variant>
      <vt:variant>
        <vt:i4>799</vt:i4>
      </vt:variant>
      <vt:variant>
        <vt:i4>0</vt:i4>
      </vt:variant>
      <vt:variant>
        <vt:i4>5</vt:i4>
      </vt:variant>
      <vt:variant>
        <vt:lpwstr/>
      </vt:variant>
      <vt:variant>
        <vt:lpwstr>_Toc4140864</vt:lpwstr>
      </vt:variant>
      <vt:variant>
        <vt:i4>2097160</vt:i4>
      </vt:variant>
      <vt:variant>
        <vt:i4>793</vt:i4>
      </vt:variant>
      <vt:variant>
        <vt:i4>0</vt:i4>
      </vt:variant>
      <vt:variant>
        <vt:i4>5</vt:i4>
      </vt:variant>
      <vt:variant>
        <vt:lpwstr/>
      </vt:variant>
      <vt:variant>
        <vt:lpwstr>_Toc4140863</vt:lpwstr>
      </vt:variant>
      <vt:variant>
        <vt:i4>2097160</vt:i4>
      </vt:variant>
      <vt:variant>
        <vt:i4>787</vt:i4>
      </vt:variant>
      <vt:variant>
        <vt:i4>0</vt:i4>
      </vt:variant>
      <vt:variant>
        <vt:i4>5</vt:i4>
      </vt:variant>
      <vt:variant>
        <vt:lpwstr/>
      </vt:variant>
      <vt:variant>
        <vt:lpwstr>_Toc4140862</vt:lpwstr>
      </vt:variant>
      <vt:variant>
        <vt:i4>2097160</vt:i4>
      </vt:variant>
      <vt:variant>
        <vt:i4>781</vt:i4>
      </vt:variant>
      <vt:variant>
        <vt:i4>0</vt:i4>
      </vt:variant>
      <vt:variant>
        <vt:i4>5</vt:i4>
      </vt:variant>
      <vt:variant>
        <vt:lpwstr/>
      </vt:variant>
      <vt:variant>
        <vt:lpwstr>_Toc4140861</vt:lpwstr>
      </vt:variant>
      <vt:variant>
        <vt:i4>2097160</vt:i4>
      </vt:variant>
      <vt:variant>
        <vt:i4>775</vt:i4>
      </vt:variant>
      <vt:variant>
        <vt:i4>0</vt:i4>
      </vt:variant>
      <vt:variant>
        <vt:i4>5</vt:i4>
      </vt:variant>
      <vt:variant>
        <vt:lpwstr/>
      </vt:variant>
      <vt:variant>
        <vt:lpwstr>_Toc4140860</vt:lpwstr>
      </vt:variant>
      <vt:variant>
        <vt:i4>2293768</vt:i4>
      </vt:variant>
      <vt:variant>
        <vt:i4>769</vt:i4>
      </vt:variant>
      <vt:variant>
        <vt:i4>0</vt:i4>
      </vt:variant>
      <vt:variant>
        <vt:i4>5</vt:i4>
      </vt:variant>
      <vt:variant>
        <vt:lpwstr/>
      </vt:variant>
      <vt:variant>
        <vt:lpwstr>_Toc4140859</vt:lpwstr>
      </vt:variant>
      <vt:variant>
        <vt:i4>2293768</vt:i4>
      </vt:variant>
      <vt:variant>
        <vt:i4>763</vt:i4>
      </vt:variant>
      <vt:variant>
        <vt:i4>0</vt:i4>
      </vt:variant>
      <vt:variant>
        <vt:i4>5</vt:i4>
      </vt:variant>
      <vt:variant>
        <vt:lpwstr/>
      </vt:variant>
      <vt:variant>
        <vt:lpwstr>_Toc4140858</vt:lpwstr>
      </vt:variant>
      <vt:variant>
        <vt:i4>2293768</vt:i4>
      </vt:variant>
      <vt:variant>
        <vt:i4>757</vt:i4>
      </vt:variant>
      <vt:variant>
        <vt:i4>0</vt:i4>
      </vt:variant>
      <vt:variant>
        <vt:i4>5</vt:i4>
      </vt:variant>
      <vt:variant>
        <vt:lpwstr/>
      </vt:variant>
      <vt:variant>
        <vt:lpwstr>_Toc4140857</vt:lpwstr>
      </vt:variant>
      <vt:variant>
        <vt:i4>2293768</vt:i4>
      </vt:variant>
      <vt:variant>
        <vt:i4>751</vt:i4>
      </vt:variant>
      <vt:variant>
        <vt:i4>0</vt:i4>
      </vt:variant>
      <vt:variant>
        <vt:i4>5</vt:i4>
      </vt:variant>
      <vt:variant>
        <vt:lpwstr/>
      </vt:variant>
      <vt:variant>
        <vt:lpwstr>_Toc4140856</vt:lpwstr>
      </vt:variant>
      <vt:variant>
        <vt:i4>2293768</vt:i4>
      </vt:variant>
      <vt:variant>
        <vt:i4>745</vt:i4>
      </vt:variant>
      <vt:variant>
        <vt:i4>0</vt:i4>
      </vt:variant>
      <vt:variant>
        <vt:i4>5</vt:i4>
      </vt:variant>
      <vt:variant>
        <vt:lpwstr/>
      </vt:variant>
      <vt:variant>
        <vt:lpwstr>_Toc4140855</vt:lpwstr>
      </vt:variant>
      <vt:variant>
        <vt:i4>2293768</vt:i4>
      </vt:variant>
      <vt:variant>
        <vt:i4>739</vt:i4>
      </vt:variant>
      <vt:variant>
        <vt:i4>0</vt:i4>
      </vt:variant>
      <vt:variant>
        <vt:i4>5</vt:i4>
      </vt:variant>
      <vt:variant>
        <vt:lpwstr/>
      </vt:variant>
      <vt:variant>
        <vt:lpwstr>_Toc4140854</vt:lpwstr>
      </vt:variant>
      <vt:variant>
        <vt:i4>2293768</vt:i4>
      </vt:variant>
      <vt:variant>
        <vt:i4>733</vt:i4>
      </vt:variant>
      <vt:variant>
        <vt:i4>0</vt:i4>
      </vt:variant>
      <vt:variant>
        <vt:i4>5</vt:i4>
      </vt:variant>
      <vt:variant>
        <vt:lpwstr/>
      </vt:variant>
      <vt:variant>
        <vt:lpwstr>_Toc4140853</vt:lpwstr>
      </vt:variant>
      <vt:variant>
        <vt:i4>2293768</vt:i4>
      </vt:variant>
      <vt:variant>
        <vt:i4>727</vt:i4>
      </vt:variant>
      <vt:variant>
        <vt:i4>0</vt:i4>
      </vt:variant>
      <vt:variant>
        <vt:i4>5</vt:i4>
      </vt:variant>
      <vt:variant>
        <vt:lpwstr/>
      </vt:variant>
      <vt:variant>
        <vt:lpwstr>_Toc4140852</vt:lpwstr>
      </vt:variant>
      <vt:variant>
        <vt:i4>2293768</vt:i4>
      </vt:variant>
      <vt:variant>
        <vt:i4>721</vt:i4>
      </vt:variant>
      <vt:variant>
        <vt:i4>0</vt:i4>
      </vt:variant>
      <vt:variant>
        <vt:i4>5</vt:i4>
      </vt:variant>
      <vt:variant>
        <vt:lpwstr/>
      </vt:variant>
      <vt:variant>
        <vt:lpwstr>_Toc4140851</vt:lpwstr>
      </vt:variant>
      <vt:variant>
        <vt:i4>2293768</vt:i4>
      </vt:variant>
      <vt:variant>
        <vt:i4>715</vt:i4>
      </vt:variant>
      <vt:variant>
        <vt:i4>0</vt:i4>
      </vt:variant>
      <vt:variant>
        <vt:i4>5</vt:i4>
      </vt:variant>
      <vt:variant>
        <vt:lpwstr/>
      </vt:variant>
      <vt:variant>
        <vt:lpwstr>_Toc4140850</vt:lpwstr>
      </vt:variant>
      <vt:variant>
        <vt:i4>2228232</vt:i4>
      </vt:variant>
      <vt:variant>
        <vt:i4>709</vt:i4>
      </vt:variant>
      <vt:variant>
        <vt:i4>0</vt:i4>
      </vt:variant>
      <vt:variant>
        <vt:i4>5</vt:i4>
      </vt:variant>
      <vt:variant>
        <vt:lpwstr/>
      </vt:variant>
      <vt:variant>
        <vt:lpwstr>_Toc4140849</vt:lpwstr>
      </vt:variant>
      <vt:variant>
        <vt:i4>2228232</vt:i4>
      </vt:variant>
      <vt:variant>
        <vt:i4>703</vt:i4>
      </vt:variant>
      <vt:variant>
        <vt:i4>0</vt:i4>
      </vt:variant>
      <vt:variant>
        <vt:i4>5</vt:i4>
      </vt:variant>
      <vt:variant>
        <vt:lpwstr/>
      </vt:variant>
      <vt:variant>
        <vt:lpwstr>_Toc4140848</vt:lpwstr>
      </vt:variant>
      <vt:variant>
        <vt:i4>2228232</vt:i4>
      </vt:variant>
      <vt:variant>
        <vt:i4>697</vt:i4>
      </vt:variant>
      <vt:variant>
        <vt:i4>0</vt:i4>
      </vt:variant>
      <vt:variant>
        <vt:i4>5</vt:i4>
      </vt:variant>
      <vt:variant>
        <vt:lpwstr/>
      </vt:variant>
      <vt:variant>
        <vt:lpwstr>_Toc4140847</vt:lpwstr>
      </vt:variant>
      <vt:variant>
        <vt:i4>2228232</vt:i4>
      </vt:variant>
      <vt:variant>
        <vt:i4>691</vt:i4>
      </vt:variant>
      <vt:variant>
        <vt:i4>0</vt:i4>
      </vt:variant>
      <vt:variant>
        <vt:i4>5</vt:i4>
      </vt:variant>
      <vt:variant>
        <vt:lpwstr/>
      </vt:variant>
      <vt:variant>
        <vt:lpwstr>_Toc4140846</vt:lpwstr>
      </vt:variant>
      <vt:variant>
        <vt:i4>2228232</vt:i4>
      </vt:variant>
      <vt:variant>
        <vt:i4>685</vt:i4>
      </vt:variant>
      <vt:variant>
        <vt:i4>0</vt:i4>
      </vt:variant>
      <vt:variant>
        <vt:i4>5</vt:i4>
      </vt:variant>
      <vt:variant>
        <vt:lpwstr/>
      </vt:variant>
      <vt:variant>
        <vt:lpwstr>_Toc4140845</vt:lpwstr>
      </vt:variant>
      <vt:variant>
        <vt:i4>2228232</vt:i4>
      </vt:variant>
      <vt:variant>
        <vt:i4>679</vt:i4>
      </vt:variant>
      <vt:variant>
        <vt:i4>0</vt:i4>
      </vt:variant>
      <vt:variant>
        <vt:i4>5</vt:i4>
      </vt:variant>
      <vt:variant>
        <vt:lpwstr/>
      </vt:variant>
      <vt:variant>
        <vt:lpwstr>_Toc4140844</vt:lpwstr>
      </vt:variant>
      <vt:variant>
        <vt:i4>2228232</vt:i4>
      </vt:variant>
      <vt:variant>
        <vt:i4>673</vt:i4>
      </vt:variant>
      <vt:variant>
        <vt:i4>0</vt:i4>
      </vt:variant>
      <vt:variant>
        <vt:i4>5</vt:i4>
      </vt:variant>
      <vt:variant>
        <vt:lpwstr/>
      </vt:variant>
      <vt:variant>
        <vt:lpwstr>_Toc4140843</vt:lpwstr>
      </vt:variant>
      <vt:variant>
        <vt:i4>2228232</vt:i4>
      </vt:variant>
      <vt:variant>
        <vt:i4>667</vt:i4>
      </vt:variant>
      <vt:variant>
        <vt:i4>0</vt:i4>
      </vt:variant>
      <vt:variant>
        <vt:i4>5</vt:i4>
      </vt:variant>
      <vt:variant>
        <vt:lpwstr/>
      </vt:variant>
      <vt:variant>
        <vt:lpwstr>_Toc4140842</vt:lpwstr>
      </vt:variant>
      <vt:variant>
        <vt:i4>2228232</vt:i4>
      </vt:variant>
      <vt:variant>
        <vt:i4>661</vt:i4>
      </vt:variant>
      <vt:variant>
        <vt:i4>0</vt:i4>
      </vt:variant>
      <vt:variant>
        <vt:i4>5</vt:i4>
      </vt:variant>
      <vt:variant>
        <vt:lpwstr/>
      </vt:variant>
      <vt:variant>
        <vt:lpwstr>_Toc4140841</vt:lpwstr>
      </vt:variant>
      <vt:variant>
        <vt:i4>2228232</vt:i4>
      </vt:variant>
      <vt:variant>
        <vt:i4>655</vt:i4>
      </vt:variant>
      <vt:variant>
        <vt:i4>0</vt:i4>
      </vt:variant>
      <vt:variant>
        <vt:i4>5</vt:i4>
      </vt:variant>
      <vt:variant>
        <vt:lpwstr/>
      </vt:variant>
      <vt:variant>
        <vt:lpwstr>_Toc4140840</vt:lpwstr>
      </vt:variant>
      <vt:variant>
        <vt:i4>2424840</vt:i4>
      </vt:variant>
      <vt:variant>
        <vt:i4>649</vt:i4>
      </vt:variant>
      <vt:variant>
        <vt:i4>0</vt:i4>
      </vt:variant>
      <vt:variant>
        <vt:i4>5</vt:i4>
      </vt:variant>
      <vt:variant>
        <vt:lpwstr/>
      </vt:variant>
      <vt:variant>
        <vt:lpwstr>_Toc4140839</vt:lpwstr>
      </vt:variant>
      <vt:variant>
        <vt:i4>2228266</vt:i4>
      </vt:variant>
      <vt:variant>
        <vt:i4>644</vt:i4>
      </vt:variant>
      <vt:variant>
        <vt:i4>0</vt:i4>
      </vt:variant>
      <vt:variant>
        <vt:i4>5</vt:i4>
      </vt:variant>
      <vt:variant>
        <vt:lpwstr/>
      </vt:variant>
      <vt:variant>
        <vt:lpwstr>CPRS_Tab_Access_and_Read_Only_Access</vt:lpwstr>
      </vt:variant>
      <vt:variant>
        <vt:i4>1179708</vt:i4>
      </vt:variant>
      <vt:variant>
        <vt:i4>641</vt:i4>
      </vt:variant>
      <vt:variant>
        <vt:i4>0</vt:i4>
      </vt:variant>
      <vt:variant>
        <vt:i4>5</vt:i4>
      </vt:variant>
      <vt:variant>
        <vt:lpwstr/>
      </vt:variant>
      <vt:variant>
        <vt:lpwstr>order_check_data_caching</vt:lpwstr>
      </vt:variant>
      <vt:variant>
        <vt:i4>6684748</vt:i4>
      </vt:variant>
      <vt:variant>
        <vt:i4>638</vt:i4>
      </vt:variant>
      <vt:variant>
        <vt:i4>0</vt:i4>
      </vt:variant>
      <vt:variant>
        <vt:i4>5</vt:i4>
      </vt:variant>
      <vt:variant>
        <vt:lpwstr/>
      </vt:variant>
      <vt:variant>
        <vt:lpwstr>ORB_Forward_Backup_Reviewer</vt:lpwstr>
      </vt:variant>
      <vt:variant>
        <vt:i4>4784134</vt:i4>
      </vt:variant>
      <vt:variant>
        <vt:i4>635</vt:i4>
      </vt:variant>
      <vt:variant>
        <vt:i4>0</vt:i4>
      </vt:variant>
      <vt:variant>
        <vt:i4>5</vt:i4>
      </vt:variant>
      <vt:variant>
        <vt:lpwstr/>
      </vt:variant>
      <vt:variant>
        <vt:lpwstr>patch_139_orderer_flagged_results</vt:lpwstr>
      </vt:variant>
      <vt:variant>
        <vt:i4>589835</vt:i4>
      </vt:variant>
      <vt:variant>
        <vt:i4>632</vt:i4>
      </vt:variant>
      <vt:variant>
        <vt:i4>0</vt:i4>
      </vt:variant>
      <vt:variant>
        <vt:i4>5</vt:i4>
      </vt:variant>
      <vt:variant>
        <vt:lpwstr/>
      </vt:variant>
      <vt:variant>
        <vt:lpwstr>file1005</vt:lpwstr>
      </vt:variant>
      <vt:variant>
        <vt:i4>786472</vt:i4>
      </vt:variant>
      <vt:variant>
        <vt:i4>629</vt:i4>
      </vt:variant>
      <vt:variant>
        <vt:i4>0</vt:i4>
      </vt:variant>
      <vt:variant>
        <vt:i4>5</vt:i4>
      </vt:variant>
      <vt:variant>
        <vt:lpwstr/>
      </vt:variant>
      <vt:variant>
        <vt:lpwstr>exported_routines</vt:lpwstr>
      </vt:variant>
      <vt:variant>
        <vt:i4>2293795</vt:i4>
      </vt:variant>
      <vt:variant>
        <vt:i4>626</vt:i4>
      </vt:variant>
      <vt:variant>
        <vt:i4>0</vt:i4>
      </vt:variant>
      <vt:variant>
        <vt:i4>5</vt:i4>
      </vt:variant>
      <vt:variant>
        <vt:lpwstr/>
      </vt:variant>
      <vt:variant>
        <vt:lpwstr>new_file_descrip</vt:lpwstr>
      </vt:variant>
      <vt:variant>
        <vt:i4>4325454</vt:i4>
      </vt:variant>
      <vt:variant>
        <vt:i4>623</vt:i4>
      </vt:variant>
      <vt:variant>
        <vt:i4>0</vt:i4>
      </vt:variant>
      <vt:variant>
        <vt:i4>5</vt:i4>
      </vt:variant>
      <vt:variant>
        <vt:lpwstr/>
      </vt:variant>
      <vt:variant>
        <vt:lpwstr>CPRS_CONFIGURATION_MENU_CLIN_COORD</vt:lpwstr>
      </vt:variant>
      <vt:variant>
        <vt:i4>5898348</vt:i4>
      </vt:variant>
      <vt:variant>
        <vt:i4>620</vt:i4>
      </vt:variant>
      <vt:variant>
        <vt:i4>0</vt:i4>
      </vt:variant>
      <vt:variant>
        <vt:i4>5</vt:i4>
      </vt:variant>
      <vt:variant>
        <vt:lpwstr/>
      </vt:variant>
      <vt:variant>
        <vt:lpwstr>EDO_FAQ</vt:lpwstr>
      </vt:variant>
      <vt:variant>
        <vt:i4>5898348</vt:i4>
      </vt:variant>
      <vt:variant>
        <vt:i4>617</vt:i4>
      </vt:variant>
      <vt:variant>
        <vt:i4>0</vt:i4>
      </vt:variant>
      <vt:variant>
        <vt:i4>5</vt:i4>
      </vt:variant>
      <vt:variant>
        <vt:lpwstr/>
      </vt:variant>
      <vt:variant>
        <vt:lpwstr>EDO_FAQ</vt:lpwstr>
      </vt:variant>
      <vt:variant>
        <vt:i4>6357065</vt:i4>
      </vt:variant>
      <vt:variant>
        <vt:i4>614</vt:i4>
      </vt:variant>
      <vt:variant>
        <vt:i4>0</vt:i4>
      </vt:variant>
      <vt:variant>
        <vt:i4>5</vt:i4>
      </vt:variant>
      <vt:variant>
        <vt:lpwstr/>
      </vt:variant>
      <vt:variant>
        <vt:lpwstr>appendix_h</vt:lpwstr>
      </vt:variant>
      <vt:variant>
        <vt:i4>6357065</vt:i4>
      </vt:variant>
      <vt:variant>
        <vt:i4>611</vt:i4>
      </vt:variant>
      <vt:variant>
        <vt:i4>0</vt:i4>
      </vt:variant>
      <vt:variant>
        <vt:i4>5</vt:i4>
      </vt:variant>
      <vt:variant>
        <vt:lpwstr/>
      </vt:variant>
      <vt:variant>
        <vt:lpwstr>appendix_h</vt:lpwstr>
      </vt:variant>
      <vt:variant>
        <vt:i4>7209033</vt:i4>
      </vt:variant>
      <vt:variant>
        <vt:i4>608</vt:i4>
      </vt:variant>
      <vt:variant>
        <vt:i4>0</vt:i4>
      </vt:variant>
      <vt:variant>
        <vt:i4>5</vt:i4>
      </vt:variant>
      <vt:variant>
        <vt:lpwstr/>
      </vt:variant>
      <vt:variant>
        <vt:lpwstr>appendix_g</vt:lpwstr>
      </vt:variant>
      <vt:variant>
        <vt:i4>7209033</vt:i4>
      </vt:variant>
      <vt:variant>
        <vt:i4>605</vt:i4>
      </vt:variant>
      <vt:variant>
        <vt:i4>0</vt:i4>
      </vt:variant>
      <vt:variant>
        <vt:i4>5</vt:i4>
      </vt:variant>
      <vt:variant>
        <vt:lpwstr/>
      </vt:variant>
      <vt:variant>
        <vt:lpwstr>appendix_g</vt:lpwstr>
      </vt:variant>
      <vt:variant>
        <vt:i4>3080249</vt:i4>
      </vt:variant>
      <vt:variant>
        <vt:i4>602</vt:i4>
      </vt:variant>
      <vt:variant>
        <vt:i4>0</vt:i4>
      </vt:variant>
      <vt:variant>
        <vt:i4>5</vt:i4>
      </vt:variant>
      <vt:variant>
        <vt:lpwstr/>
      </vt:variant>
      <vt:variant>
        <vt:lpwstr>Allergy_Drug_interactions</vt:lpwstr>
      </vt:variant>
      <vt:variant>
        <vt:i4>8257651</vt:i4>
      </vt:variant>
      <vt:variant>
        <vt:i4>599</vt:i4>
      </vt:variant>
      <vt:variant>
        <vt:i4>0</vt:i4>
      </vt:variant>
      <vt:variant>
        <vt:i4>5</vt:i4>
      </vt:variant>
      <vt:variant>
        <vt:lpwstr/>
      </vt:variant>
      <vt:variant>
        <vt:lpwstr>Forward_Alerts_to_Backup_Reviewers</vt:lpwstr>
      </vt:variant>
      <vt:variant>
        <vt:i4>3080249</vt:i4>
      </vt:variant>
      <vt:variant>
        <vt:i4>596</vt:i4>
      </vt:variant>
      <vt:variant>
        <vt:i4>0</vt:i4>
      </vt:variant>
      <vt:variant>
        <vt:i4>5</vt:i4>
      </vt:variant>
      <vt:variant>
        <vt:lpwstr/>
      </vt:variant>
      <vt:variant>
        <vt:lpwstr>Allergy_Drug_interactions</vt:lpwstr>
      </vt:variant>
      <vt:variant>
        <vt:i4>8257651</vt:i4>
      </vt:variant>
      <vt:variant>
        <vt:i4>593</vt:i4>
      </vt:variant>
      <vt:variant>
        <vt:i4>0</vt:i4>
      </vt:variant>
      <vt:variant>
        <vt:i4>5</vt:i4>
      </vt:variant>
      <vt:variant>
        <vt:lpwstr/>
      </vt:variant>
      <vt:variant>
        <vt:lpwstr>Forward_Alerts_to_Backup_Reviewers</vt:lpwstr>
      </vt:variant>
      <vt:variant>
        <vt:i4>6291570</vt:i4>
      </vt:variant>
      <vt:variant>
        <vt:i4>590</vt:i4>
      </vt:variant>
      <vt:variant>
        <vt:i4>0</vt:i4>
      </vt:variant>
      <vt:variant>
        <vt:i4>5</vt:i4>
      </vt:variant>
      <vt:variant>
        <vt:lpwstr/>
      </vt:variant>
      <vt:variant>
        <vt:lpwstr>Code_set_versioning</vt:lpwstr>
      </vt:variant>
      <vt:variant>
        <vt:i4>6291570</vt:i4>
      </vt:variant>
      <vt:variant>
        <vt:i4>584</vt:i4>
      </vt:variant>
      <vt:variant>
        <vt:i4>0</vt:i4>
      </vt:variant>
      <vt:variant>
        <vt:i4>5</vt:i4>
      </vt:variant>
      <vt:variant>
        <vt:lpwstr/>
      </vt:variant>
      <vt:variant>
        <vt:lpwstr>Code_set_versioning</vt:lpwstr>
      </vt:variant>
      <vt:variant>
        <vt:i4>6684747</vt:i4>
      </vt:variant>
      <vt:variant>
        <vt:i4>581</vt:i4>
      </vt:variant>
      <vt:variant>
        <vt:i4>0</vt:i4>
      </vt:variant>
      <vt:variant>
        <vt:i4>5</vt:i4>
      </vt:variant>
      <vt:variant>
        <vt:lpwstr/>
      </vt:variant>
      <vt:variant>
        <vt:lpwstr>NonVA_meds_OC_exception</vt:lpwstr>
      </vt:variant>
      <vt:variant>
        <vt:i4>6488184</vt:i4>
      </vt:variant>
      <vt:variant>
        <vt:i4>575</vt:i4>
      </vt:variant>
      <vt:variant>
        <vt:i4>0</vt:i4>
      </vt:variant>
      <vt:variant>
        <vt:i4>5</vt:i4>
      </vt:variant>
      <vt:variant>
        <vt:lpwstr/>
      </vt:variant>
      <vt:variant>
        <vt:lpwstr>Perf_Monitor_removed_NonVA_Meds</vt:lpwstr>
      </vt:variant>
      <vt:variant>
        <vt:i4>7667804</vt:i4>
      </vt:variant>
      <vt:variant>
        <vt:i4>569</vt:i4>
      </vt:variant>
      <vt:variant>
        <vt:i4>0</vt:i4>
      </vt:variant>
      <vt:variant>
        <vt:i4>5</vt:i4>
      </vt:variant>
      <vt:variant>
        <vt:lpwstr/>
      </vt:variant>
      <vt:variant>
        <vt:lpwstr>Group_note_access_locations</vt:lpwstr>
      </vt:variant>
      <vt:variant>
        <vt:i4>7798880</vt:i4>
      </vt:variant>
      <vt:variant>
        <vt:i4>563</vt:i4>
      </vt:variant>
      <vt:variant>
        <vt:i4>0</vt:i4>
      </vt:variant>
      <vt:variant>
        <vt:i4>5</vt:i4>
      </vt:variant>
      <vt:variant>
        <vt:lpwstr/>
      </vt:variant>
      <vt:variant>
        <vt:lpwstr>OR_3_220_provider_recipients</vt:lpwstr>
      </vt:variant>
      <vt:variant>
        <vt:i4>7143508</vt:i4>
      </vt:variant>
      <vt:variant>
        <vt:i4>557</vt:i4>
      </vt:variant>
      <vt:variant>
        <vt:i4>0</vt:i4>
      </vt:variant>
      <vt:variant>
        <vt:i4>5</vt:i4>
      </vt:variant>
      <vt:variant>
        <vt:lpwstr/>
      </vt:variant>
      <vt:variant>
        <vt:lpwstr>OR_3_221_estimated_creatinine_formula</vt:lpwstr>
      </vt:variant>
      <vt:variant>
        <vt:i4>7405664</vt:i4>
      </vt:variant>
      <vt:variant>
        <vt:i4>554</vt:i4>
      </vt:variant>
      <vt:variant>
        <vt:i4>0</vt:i4>
      </vt:variant>
      <vt:variant>
        <vt:i4>5</vt:i4>
      </vt:variant>
      <vt:variant>
        <vt:lpwstr/>
      </vt:variant>
      <vt:variant>
        <vt:lpwstr>OR_3_221_aminoglycoside_creatininformula</vt:lpwstr>
      </vt:variant>
      <vt:variant>
        <vt:i4>3276817</vt:i4>
      </vt:variant>
      <vt:variant>
        <vt:i4>545</vt:i4>
      </vt:variant>
      <vt:variant>
        <vt:i4>0</vt:i4>
      </vt:variant>
      <vt:variant>
        <vt:i4>5</vt:i4>
      </vt:variant>
      <vt:variant>
        <vt:lpwstr/>
      </vt:variant>
      <vt:variant>
        <vt:lpwstr>OR_3_220_Notification_flowchart_update</vt:lpwstr>
      </vt:variant>
      <vt:variant>
        <vt:i4>458805</vt:i4>
      </vt:variant>
      <vt:variant>
        <vt:i4>539</vt:i4>
      </vt:variant>
      <vt:variant>
        <vt:i4>0</vt:i4>
      </vt:variant>
      <vt:variant>
        <vt:i4>5</vt:i4>
      </vt:variant>
      <vt:variant>
        <vt:lpwstr/>
      </vt:variant>
      <vt:variant>
        <vt:lpwstr>notif_Meds_expriing_outpt</vt:lpwstr>
      </vt:variant>
      <vt:variant>
        <vt:i4>6291525</vt:i4>
      </vt:variant>
      <vt:variant>
        <vt:i4>533</vt:i4>
      </vt:variant>
      <vt:variant>
        <vt:i4>0</vt:i4>
      </vt:variant>
      <vt:variant>
        <vt:i4>5</vt:i4>
      </vt:variant>
      <vt:variant>
        <vt:lpwstr/>
      </vt:variant>
      <vt:variant>
        <vt:lpwstr>OR_signature_key_update</vt:lpwstr>
      </vt:variant>
      <vt:variant>
        <vt:i4>1048610</vt:i4>
      </vt:variant>
      <vt:variant>
        <vt:i4>494</vt:i4>
      </vt:variant>
      <vt:variant>
        <vt:i4>0</vt:i4>
      </vt:variant>
      <vt:variant>
        <vt:i4>5</vt:i4>
      </vt:variant>
      <vt:variant>
        <vt:lpwstr/>
      </vt:variant>
      <vt:variant>
        <vt:lpwstr>order_check_and_clinical_danger_level</vt:lpwstr>
      </vt:variant>
      <vt:variant>
        <vt:i4>1638422</vt:i4>
      </vt:variant>
      <vt:variant>
        <vt:i4>488</vt:i4>
      </vt:variant>
      <vt:variant>
        <vt:i4>0</vt:i4>
      </vt:variant>
      <vt:variant>
        <vt:i4>5</vt:i4>
      </vt:variant>
      <vt:variant>
        <vt:lpwstr/>
      </vt:variant>
      <vt:variant>
        <vt:lpwstr>Nature_of_order_file_lockdown</vt:lpwstr>
      </vt:variant>
      <vt:variant>
        <vt:i4>589878</vt:i4>
      </vt:variant>
      <vt:variant>
        <vt:i4>482</vt:i4>
      </vt:variant>
      <vt:variant>
        <vt:i4>0</vt:i4>
      </vt:variant>
      <vt:variant>
        <vt:i4>5</vt:i4>
      </vt:variant>
      <vt:variant>
        <vt:lpwstr/>
      </vt:variant>
      <vt:variant>
        <vt:lpwstr>RDI_how_it_works</vt:lpwstr>
      </vt:variant>
      <vt:variant>
        <vt:i4>4718706</vt:i4>
      </vt:variant>
      <vt:variant>
        <vt:i4>476</vt:i4>
      </vt:variant>
      <vt:variant>
        <vt:i4>0</vt:i4>
      </vt:variant>
      <vt:variant>
        <vt:i4>5</vt:i4>
      </vt:variant>
      <vt:variant>
        <vt:lpwstr/>
      </vt:variant>
      <vt:variant>
        <vt:lpwstr>RDI_parameters</vt:lpwstr>
      </vt:variant>
      <vt:variant>
        <vt:i4>589878</vt:i4>
      </vt:variant>
      <vt:variant>
        <vt:i4>470</vt:i4>
      </vt:variant>
      <vt:variant>
        <vt:i4>0</vt:i4>
      </vt:variant>
      <vt:variant>
        <vt:i4>5</vt:i4>
      </vt:variant>
      <vt:variant>
        <vt:lpwstr/>
      </vt:variant>
      <vt:variant>
        <vt:lpwstr>RDI_how_it_works</vt:lpwstr>
      </vt:variant>
      <vt:variant>
        <vt:i4>5046399</vt:i4>
      </vt:variant>
      <vt:variant>
        <vt:i4>464</vt:i4>
      </vt:variant>
      <vt:variant>
        <vt:i4>0</vt:i4>
      </vt:variant>
      <vt:variant>
        <vt:i4>5</vt:i4>
      </vt:variant>
      <vt:variant>
        <vt:lpwstr/>
      </vt:variant>
      <vt:variant>
        <vt:lpwstr>order_check_reason_for_override_report</vt:lpwstr>
      </vt:variant>
      <vt:variant>
        <vt:i4>2490409</vt:i4>
      </vt:variant>
      <vt:variant>
        <vt:i4>458</vt:i4>
      </vt:variant>
      <vt:variant>
        <vt:i4>0</vt:i4>
      </vt:variant>
      <vt:variant>
        <vt:i4>5</vt:i4>
      </vt:variant>
      <vt:variant>
        <vt:lpwstr/>
      </vt:variant>
      <vt:variant>
        <vt:lpwstr>IV_QO_Report</vt:lpwstr>
      </vt:variant>
      <vt:variant>
        <vt:i4>8323196</vt:i4>
      </vt:variant>
      <vt:variant>
        <vt:i4>452</vt:i4>
      </vt:variant>
      <vt:variant>
        <vt:i4>0</vt:i4>
      </vt:variant>
      <vt:variant>
        <vt:i4>5</vt:i4>
      </vt:variant>
      <vt:variant>
        <vt:lpwstr/>
      </vt:variant>
      <vt:variant>
        <vt:lpwstr>TIME_PAT_IN_OR_delayed_orders_3</vt:lpwstr>
      </vt:variant>
      <vt:variant>
        <vt:i4>8323196</vt:i4>
      </vt:variant>
      <vt:variant>
        <vt:i4>449</vt:i4>
      </vt:variant>
      <vt:variant>
        <vt:i4>0</vt:i4>
      </vt:variant>
      <vt:variant>
        <vt:i4>5</vt:i4>
      </vt:variant>
      <vt:variant>
        <vt:lpwstr/>
      </vt:variant>
      <vt:variant>
        <vt:lpwstr>TIME_PAT_IN_OR_delayed_orders_2</vt:lpwstr>
      </vt:variant>
      <vt:variant>
        <vt:i4>2097167</vt:i4>
      </vt:variant>
      <vt:variant>
        <vt:i4>446</vt:i4>
      </vt:variant>
      <vt:variant>
        <vt:i4>0</vt:i4>
      </vt:variant>
      <vt:variant>
        <vt:i4>5</vt:i4>
      </vt:variant>
      <vt:variant>
        <vt:lpwstr/>
      </vt:variant>
      <vt:variant>
        <vt:lpwstr>TIME_PAT_IN_OR_delayed_orders</vt:lpwstr>
      </vt:variant>
      <vt:variant>
        <vt:i4>458811</vt:i4>
      </vt:variant>
      <vt:variant>
        <vt:i4>434</vt:i4>
      </vt:variant>
      <vt:variant>
        <vt:i4>0</vt:i4>
      </vt:variant>
      <vt:variant>
        <vt:i4>5</vt:i4>
      </vt:variant>
      <vt:variant>
        <vt:lpwstr/>
      </vt:variant>
      <vt:variant>
        <vt:lpwstr>Notif_XQALERT_DELETE_OLD</vt:lpwstr>
      </vt:variant>
      <vt:variant>
        <vt:i4>2424834</vt:i4>
      </vt:variant>
      <vt:variant>
        <vt:i4>428</vt:i4>
      </vt:variant>
      <vt:variant>
        <vt:i4>0</vt:i4>
      </vt:variant>
      <vt:variant>
        <vt:i4>5</vt:i4>
      </vt:variant>
      <vt:variant>
        <vt:lpwstr/>
      </vt:variant>
      <vt:variant>
        <vt:lpwstr>Troubleshooting_AUSER_cross_reference</vt:lpwstr>
      </vt:variant>
      <vt:variant>
        <vt:i4>2949130</vt:i4>
      </vt:variant>
      <vt:variant>
        <vt:i4>422</vt:i4>
      </vt:variant>
      <vt:variant>
        <vt:i4>0</vt:i4>
      </vt:variant>
      <vt:variant>
        <vt:i4>5</vt:i4>
      </vt:variant>
      <vt:variant>
        <vt:lpwstr/>
      </vt:variant>
      <vt:variant>
        <vt:lpwstr>quick_orders</vt:lpwstr>
      </vt:variant>
      <vt:variant>
        <vt:i4>5374049</vt:i4>
      </vt:variant>
      <vt:variant>
        <vt:i4>416</vt:i4>
      </vt:variant>
      <vt:variant>
        <vt:i4>0</vt:i4>
      </vt:variant>
      <vt:variant>
        <vt:i4>5</vt:i4>
      </vt:variant>
      <vt:variant>
        <vt:lpwstr/>
      </vt:variant>
      <vt:variant>
        <vt:lpwstr>Generic_orders</vt:lpwstr>
      </vt:variant>
      <vt:variant>
        <vt:i4>2949171</vt:i4>
      </vt:variant>
      <vt:variant>
        <vt:i4>410</vt:i4>
      </vt:variant>
      <vt:variant>
        <vt:i4>0</vt:i4>
      </vt:variant>
      <vt:variant>
        <vt:i4>5</vt:i4>
      </vt:variant>
      <vt:variant>
        <vt:lpwstr/>
      </vt:variant>
      <vt:variant>
        <vt:lpwstr>graphing_resource_device</vt:lpwstr>
      </vt:variant>
      <vt:variant>
        <vt:i4>8126548</vt:i4>
      </vt:variant>
      <vt:variant>
        <vt:i4>404</vt:i4>
      </vt:variant>
      <vt:variant>
        <vt:i4>0</vt:i4>
      </vt:variant>
      <vt:variant>
        <vt:i4>5</vt:i4>
      </vt:variant>
      <vt:variant>
        <vt:lpwstr/>
      </vt:variant>
      <vt:variant>
        <vt:lpwstr>order_IV_QO_conversion</vt:lpwstr>
      </vt:variant>
      <vt:variant>
        <vt:i4>4915294</vt:i4>
      </vt:variant>
      <vt:variant>
        <vt:i4>398</vt:i4>
      </vt:variant>
      <vt:variant>
        <vt:i4>0</vt:i4>
      </vt:variant>
      <vt:variant>
        <vt:i4>5</vt:i4>
      </vt:variant>
      <vt:variant>
        <vt:lpwstr/>
      </vt:variant>
      <vt:variant>
        <vt:lpwstr>Intermit_IV_QO</vt:lpwstr>
      </vt:variant>
      <vt:variant>
        <vt:i4>5767246</vt:i4>
      </vt:variant>
      <vt:variant>
        <vt:i4>392</vt:i4>
      </vt:variant>
      <vt:variant>
        <vt:i4>0</vt:i4>
      </vt:variant>
      <vt:variant>
        <vt:i4>5</vt:i4>
      </vt:variant>
      <vt:variant>
        <vt:lpwstr/>
      </vt:variant>
      <vt:variant>
        <vt:lpwstr>continous_IV_QO</vt:lpwstr>
      </vt:variant>
      <vt:variant>
        <vt:i4>8323138</vt:i4>
      </vt:variant>
      <vt:variant>
        <vt:i4>386</vt:i4>
      </vt:variant>
      <vt:variant>
        <vt:i4>0</vt:i4>
      </vt:variant>
      <vt:variant>
        <vt:i4>5</vt:i4>
      </vt:variant>
      <vt:variant>
        <vt:lpwstr/>
      </vt:variant>
      <vt:variant>
        <vt:lpwstr>EDO_100_5_Description</vt:lpwstr>
      </vt:variant>
      <vt:variant>
        <vt:i4>6488130</vt:i4>
      </vt:variant>
      <vt:variant>
        <vt:i4>380</vt:i4>
      </vt:variant>
      <vt:variant>
        <vt:i4>0</vt:i4>
      </vt:variant>
      <vt:variant>
        <vt:i4>5</vt:i4>
      </vt:variant>
      <vt:variant>
        <vt:lpwstr/>
      </vt:variant>
      <vt:variant>
        <vt:lpwstr>OP_RX_Renewal_notif_ORB_urgency</vt:lpwstr>
      </vt:variant>
      <vt:variant>
        <vt:i4>6553726</vt:i4>
      </vt:variant>
      <vt:variant>
        <vt:i4>377</vt:i4>
      </vt:variant>
      <vt:variant>
        <vt:i4>0</vt:i4>
      </vt:variant>
      <vt:variant>
        <vt:i4>5</vt:i4>
      </vt:variant>
      <vt:variant>
        <vt:lpwstr/>
      </vt:variant>
      <vt:variant>
        <vt:lpwstr>OP_RX_Renewal_notif_ORB_provider_recips</vt:lpwstr>
      </vt:variant>
      <vt:variant>
        <vt:i4>8126570</vt:i4>
      </vt:variant>
      <vt:variant>
        <vt:i4>374</vt:i4>
      </vt:variant>
      <vt:variant>
        <vt:i4>0</vt:i4>
      </vt:variant>
      <vt:variant>
        <vt:i4>5</vt:i4>
      </vt:variant>
      <vt:variant>
        <vt:lpwstr/>
      </vt:variant>
      <vt:variant>
        <vt:lpwstr>OP_RX_Renewal_notif_ORB_processing_flag</vt:lpwstr>
      </vt:variant>
      <vt:variant>
        <vt:i4>3538976</vt:i4>
      </vt:variant>
      <vt:variant>
        <vt:i4>371</vt:i4>
      </vt:variant>
      <vt:variant>
        <vt:i4>0</vt:i4>
      </vt:variant>
      <vt:variant>
        <vt:i4>5</vt:i4>
      </vt:variant>
      <vt:variant>
        <vt:lpwstr/>
      </vt:variant>
      <vt:variant>
        <vt:lpwstr>OP_RX_Renewal_notif_ORB_forward_surrogat</vt:lpwstr>
      </vt:variant>
      <vt:variant>
        <vt:i4>3604535</vt:i4>
      </vt:variant>
      <vt:variant>
        <vt:i4>368</vt:i4>
      </vt:variant>
      <vt:variant>
        <vt:i4>0</vt:i4>
      </vt:variant>
      <vt:variant>
        <vt:i4>5</vt:i4>
      </vt:variant>
      <vt:variant>
        <vt:lpwstr/>
      </vt:variant>
      <vt:variant>
        <vt:lpwstr>OP_RX_Renewal_notif_ORB_forward_supervis</vt:lpwstr>
      </vt:variant>
      <vt:variant>
        <vt:i4>1638413</vt:i4>
      </vt:variant>
      <vt:variant>
        <vt:i4>365</vt:i4>
      </vt:variant>
      <vt:variant>
        <vt:i4>0</vt:i4>
      </vt:variant>
      <vt:variant>
        <vt:i4>5</vt:i4>
      </vt:variant>
      <vt:variant>
        <vt:lpwstr/>
      </vt:variant>
      <vt:variant>
        <vt:lpwstr>OP_RX_Renewal_notif_ORB_delete_mechanism</vt:lpwstr>
      </vt:variant>
      <vt:variant>
        <vt:i4>4980829</vt:i4>
      </vt:variant>
      <vt:variant>
        <vt:i4>362</vt:i4>
      </vt:variant>
      <vt:variant>
        <vt:i4>0</vt:i4>
      </vt:variant>
      <vt:variant>
        <vt:i4>5</vt:i4>
      </vt:variant>
      <vt:variant>
        <vt:lpwstr/>
      </vt:variant>
      <vt:variant>
        <vt:lpwstr>OP_RX_Renewal_notif_ORB_archive_period</vt:lpwstr>
      </vt:variant>
      <vt:variant>
        <vt:i4>8323140</vt:i4>
      </vt:variant>
      <vt:variant>
        <vt:i4>359</vt:i4>
      </vt:variant>
      <vt:variant>
        <vt:i4>0</vt:i4>
      </vt:variant>
      <vt:variant>
        <vt:i4>5</vt:i4>
      </vt:variant>
      <vt:variant>
        <vt:lpwstr/>
      </vt:variant>
      <vt:variant>
        <vt:lpwstr>OP_RX_Renewal_notif_trigger_summary</vt:lpwstr>
      </vt:variant>
      <vt:variant>
        <vt:i4>5767236</vt:i4>
      </vt:variant>
      <vt:variant>
        <vt:i4>356</vt:i4>
      </vt:variant>
      <vt:variant>
        <vt:i4>0</vt:i4>
      </vt:variant>
      <vt:variant>
        <vt:i4>5</vt:i4>
      </vt:variant>
      <vt:variant>
        <vt:lpwstr/>
      </vt:variant>
      <vt:variant>
        <vt:lpwstr>OP_RX_Renewal_notif_definition</vt:lpwstr>
      </vt:variant>
      <vt:variant>
        <vt:i4>3801128</vt:i4>
      </vt:variant>
      <vt:variant>
        <vt:i4>353</vt:i4>
      </vt:variant>
      <vt:variant>
        <vt:i4>0</vt:i4>
      </vt:variant>
      <vt:variant>
        <vt:i4>5</vt:i4>
      </vt:variant>
      <vt:variant>
        <vt:lpwstr/>
      </vt:variant>
      <vt:variant>
        <vt:lpwstr>OP_RX_Renewal_notif_parameter</vt:lpwstr>
      </vt:variant>
      <vt:variant>
        <vt:i4>3735592</vt:i4>
      </vt:variant>
      <vt:variant>
        <vt:i4>350</vt:i4>
      </vt:variant>
      <vt:variant>
        <vt:i4>0</vt:i4>
      </vt:variant>
      <vt:variant>
        <vt:i4>5</vt:i4>
      </vt:variant>
      <vt:variant>
        <vt:lpwstr/>
      </vt:variant>
      <vt:variant>
        <vt:lpwstr>OP_RX_Renewal_notif_troubleshoot</vt:lpwstr>
      </vt:variant>
      <vt:variant>
        <vt:i4>2621501</vt:i4>
      </vt:variant>
      <vt:variant>
        <vt:i4>347</vt:i4>
      </vt:variant>
      <vt:variant>
        <vt:i4>0</vt:i4>
      </vt:variant>
      <vt:variant>
        <vt:i4>5</vt:i4>
      </vt:variant>
      <vt:variant>
        <vt:lpwstr/>
      </vt:variant>
      <vt:variant>
        <vt:lpwstr>OP_RX_Renewal_notif_available</vt:lpwstr>
      </vt:variant>
      <vt:variant>
        <vt:i4>6488130</vt:i4>
      </vt:variant>
      <vt:variant>
        <vt:i4>308</vt:i4>
      </vt:variant>
      <vt:variant>
        <vt:i4>0</vt:i4>
      </vt:variant>
      <vt:variant>
        <vt:i4>5</vt:i4>
      </vt:variant>
      <vt:variant>
        <vt:lpwstr/>
      </vt:variant>
      <vt:variant>
        <vt:lpwstr>OP_RX_Renewal_notif_ORB_urgency</vt:lpwstr>
      </vt:variant>
      <vt:variant>
        <vt:i4>6553726</vt:i4>
      </vt:variant>
      <vt:variant>
        <vt:i4>305</vt:i4>
      </vt:variant>
      <vt:variant>
        <vt:i4>0</vt:i4>
      </vt:variant>
      <vt:variant>
        <vt:i4>5</vt:i4>
      </vt:variant>
      <vt:variant>
        <vt:lpwstr/>
      </vt:variant>
      <vt:variant>
        <vt:lpwstr>OP_RX_Renewal_notif_ORB_provider_recips</vt:lpwstr>
      </vt:variant>
      <vt:variant>
        <vt:i4>8126570</vt:i4>
      </vt:variant>
      <vt:variant>
        <vt:i4>302</vt:i4>
      </vt:variant>
      <vt:variant>
        <vt:i4>0</vt:i4>
      </vt:variant>
      <vt:variant>
        <vt:i4>5</vt:i4>
      </vt:variant>
      <vt:variant>
        <vt:lpwstr/>
      </vt:variant>
      <vt:variant>
        <vt:lpwstr>OP_RX_Renewal_notif_ORB_processing_flag</vt:lpwstr>
      </vt:variant>
      <vt:variant>
        <vt:i4>3538976</vt:i4>
      </vt:variant>
      <vt:variant>
        <vt:i4>299</vt:i4>
      </vt:variant>
      <vt:variant>
        <vt:i4>0</vt:i4>
      </vt:variant>
      <vt:variant>
        <vt:i4>5</vt:i4>
      </vt:variant>
      <vt:variant>
        <vt:lpwstr/>
      </vt:variant>
      <vt:variant>
        <vt:lpwstr>OP_RX_Renewal_notif_ORB_forward_surrogat</vt:lpwstr>
      </vt:variant>
      <vt:variant>
        <vt:i4>3604535</vt:i4>
      </vt:variant>
      <vt:variant>
        <vt:i4>296</vt:i4>
      </vt:variant>
      <vt:variant>
        <vt:i4>0</vt:i4>
      </vt:variant>
      <vt:variant>
        <vt:i4>5</vt:i4>
      </vt:variant>
      <vt:variant>
        <vt:lpwstr/>
      </vt:variant>
      <vt:variant>
        <vt:lpwstr>OP_RX_Renewal_notif_ORB_forward_supervis</vt:lpwstr>
      </vt:variant>
      <vt:variant>
        <vt:i4>1638413</vt:i4>
      </vt:variant>
      <vt:variant>
        <vt:i4>293</vt:i4>
      </vt:variant>
      <vt:variant>
        <vt:i4>0</vt:i4>
      </vt:variant>
      <vt:variant>
        <vt:i4>5</vt:i4>
      </vt:variant>
      <vt:variant>
        <vt:lpwstr/>
      </vt:variant>
      <vt:variant>
        <vt:lpwstr>OP_RX_Renewal_notif_ORB_delete_mechanism</vt:lpwstr>
      </vt:variant>
      <vt:variant>
        <vt:i4>4980829</vt:i4>
      </vt:variant>
      <vt:variant>
        <vt:i4>290</vt:i4>
      </vt:variant>
      <vt:variant>
        <vt:i4>0</vt:i4>
      </vt:variant>
      <vt:variant>
        <vt:i4>5</vt:i4>
      </vt:variant>
      <vt:variant>
        <vt:lpwstr/>
      </vt:variant>
      <vt:variant>
        <vt:lpwstr>OP_RX_Renewal_notif_ORB_archive_period</vt:lpwstr>
      </vt:variant>
      <vt:variant>
        <vt:i4>8323140</vt:i4>
      </vt:variant>
      <vt:variant>
        <vt:i4>287</vt:i4>
      </vt:variant>
      <vt:variant>
        <vt:i4>0</vt:i4>
      </vt:variant>
      <vt:variant>
        <vt:i4>5</vt:i4>
      </vt:variant>
      <vt:variant>
        <vt:lpwstr/>
      </vt:variant>
      <vt:variant>
        <vt:lpwstr>OP_RX_Renewal_notif_trigger_summary</vt:lpwstr>
      </vt:variant>
      <vt:variant>
        <vt:i4>5767236</vt:i4>
      </vt:variant>
      <vt:variant>
        <vt:i4>284</vt:i4>
      </vt:variant>
      <vt:variant>
        <vt:i4>0</vt:i4>
      </vt:variant>
      <vt:variant>
        <vt:i4>5</vt:i4>
      </vt:variant>
      <vt:variant>
        <vt:lpwstr/>
      </vt:variant>
      <vt:variant>
        <vt:lpwstr>OP_RX_Renewal_notif_definition</vt:lpwstr>
      </vt:variant>
      <vt:variant>
        <vt:i4>3801128</vt:i4>
      </vt:variant>
      <vt:variant>
        <vt:i4>281</vt:i4>
      </vt:variant>
      <vt:variant>
        <vt:i4>0</vt:i4>
      </vt:variant>
      <vt:variant>
        <vt:i4>5</vt:i4>
      </vt:variant>
      <vt:variant>
        <vt:lpwstr/>
      </vt:variant>
      <vt:variant>
        <vt:lpwstr>OP_RX_Renewal_notif_parameter</vt:lpwstr>
      </vt:variant>
      <vt:variant>
        <vt:i4>3735592</vt:i4>
      </vt:variant>
      <vt:variant>
        <vt:i4>278</vt:i4>
      </vt:variant>
      <vt:variant>
        <vt:i4>0</vt:i4>
      </vt:variant>
      <vt:variant>
        <vt:i4>5</vt:i4>
      </vt:variant>
      <vt:variant>
        <vt:lpwstr/>
      </vt:variant>
      <vt:variant>
        <vt:lpwstr>OP_RX_Renewal_notif_troubleshoot</vt:lpwstr>
      </vt:variant>
      <vt:variant>
        <vt:i4>2621501</vt:i4>
      </vt:variant>
      <vt:variant>
        <vt:i4>275</vt:i4>
      </vt:variant>
      <vt:variant>
        <vt:i4>0</vt:i4>
      </vt:variant>
      <vt:variant>
        <vt:i4>5</vt:i4>
      </vt:variant>
      <vt:variant>
        <vt:lpwstr/>
      </vt:variant>
      <vt:variant>
        <vt:lpwstr>OP_RX_Renewal_notif_available</vt:lpwstr>
      </vt:variant>
      <vt:variant>
        <vt:i4>2621444</vt:i4>
      </vt:variant>
      <vt:variant>
        <vt:i4>236</vt:i4>
      </vt:variant>
      <vt:variant>
        <vt:i4>0</vt:i4>
      </vt:variant>
      <vt:variant>
        <vt:i4>5</vt:i4>
      </vt:variant>
      <vt:variant>
        <vt:lpwstr/>
      </vt:variant>
      <vt:variant>
        <vt:lpwstr>order_check_how_generated</vt:lpwstr>
      </vt:variant>
      <vt:variant>
        <vt:i4>196675</vt:i4>
      </vt:variant>
      <vt:variant>
        <vt:i4>230</vt:i4>
      </vt:variant>
      <vt:variant>
        <vt:i4>0</vt:i4>
      </vt:variant>
      <vt:variant>
        <vt:i4>5</vt:i4>
      </vt:variant>
      <vt:variant>
        <vt:lpwstr/>
      </vt:variant>
      <vt:variant>
        <vt:lpwstr>order_check_300_second_rule</vt:lpwstr>
      </vt:variant>
      <vt:variant>
        <vt:i4>1441817</vt:i4>
      </vt:variant>
      <vt:variant>
        <vt:i4>224</vt:i4>
      </vt:variant>
      <vt:variant>
        <vt:i4>0</vt:i4>
      </vt:variant>
      <vt:variant>
        <vt:i4>5</vt:i4>
      </vt:variant>
      <vt:variant>
        <vt:lpwstr/>
      </vt:variant>
      <vt:variant>
        <vt:lpwstr>allergy_no_allergy_assess_trigger</vt:lpwstr>
      </vt:variant>
      <vt:variant>
        <vt:i4>7929924</vt:i4>
      </vt:variant>
      <vt:variant>
        <vt:i4>221</vt:i4>
      </vt:variant>
      <vt:variant>
        <vt:i4>0</vt:i4>
      </vt:variant>
      <vt:variant>
        <vt:i4>5</vt:i4>
      </vt:variant>
      <vt:variant>
        <vt:lpwstr/>
      </vt:variant>
      <vt:variant>
        <vt:lpwstr>allergy_no_allergy_assessment_on_accept</vt:lpwstr>
      </vt:variant>
      <vt:variant>
        <vt:i4>1114169</vt:i4>
      </vt:variant>
      <vt:variant>
        <vt:i4>212</vt:i4>
      </vt:variant>
      <vt:variant>
        <vt:i4>0</vt:i4>
      </vt:variant>
      <vt:variant>
        <vt:i4>5</vt:i4>
      </vt:variant>
      <vt:variant>
        <vt:lpwstr/>
      </vt:variant>
      <vt:variant>
        <vt:lpwstr>ORK_PROCESSING_remove_suggestion</vt:lpwstr>
      </vt:variant>
      <vt:variant>
        <vt:i4>7012454</vt:i4>
      </vt:variant>
      <vt:variant>
        <vt:i4>206</vt:i4>
      </vt:variant>
      <vt:variant>
        <vt:i4>0</vt:i4>
      </vt:variant>
      <vt:variant>
        <vt:i4>5</vt:i4>
      </vt:variant>
      <vt:variant>
        <vt:lpwstr/>
      </vt:variant>
      <vt:variant>
        <vt:lpwstr>Core_and_Report_tab_access</vt:lpwstr>
      </vt:variant>
      <vt:variant>
        <vt:i4>6291520</vt:i4>
      </vt:variant>
      <vt:variant>
        <vt:i4>200</vt:i4>
      </vt:variant>
      <vt:variant>
        <vt:i4>0</vt:i4>
      </vt:variant>
      <vt:variant>
        <vt:i4>5</vt:i4>
      </vt:variant>
      <vt:variant>
        <vt:lpwstr/>
      </vt:variant>
      <vt:variant>
        <vt:lpwstr>IV_QO_Add_Freq_Convert_util</vt:lpwstr>
      </vt:variant>
      <vt:variant>
        <vt:i4>5242997</vt:i4>
      </vt:variant>
      <vt:variant>
        <vt:i4>194</vt:i4>
      </vt:variant>
      <vt:variant>
        <vt:i4>0</vt:i4>
      </vt:variant>
      <vt:variant>
        <vt:i4>5</vt:i4>
      </vt:variant>
      <vt:variant>
        <vt:lpwstr/>
      </vt:variant>
      <vt:variant>
        <vt:lpwstr>Notif_Pap_Smear_Results</vt:lpwstr>
      </vt:variant>
      <vt:variant>
        <vt:i4>6815841</vt:i4>
      </vt:variant>
      <vt:variant>
        <vt:i4>188</vt:i4>
      </vt:variant>
      <vt:variant>
        <vt:i4>0</vt:i4>
      </vt:variant>
      <vt:variant>
        <vt:i4>5</vt:i4>
      </vt:variant>
      <vt:variant>
        <vt:lpwstr/>
      </vt:variant>
      <vt:variant>
        <vt:lpwstr>Notif_Mammogram_Results</vt:lpwstr>
      </vt:variant>
      <vt:variant>
        <vt:i4>7471169</vt:i4>
      </vt:variant>
      <vt:variant>
        <vt:i4>182</vt:i4>
      </vt:variant>
      <vt:variant>
        <vt:i4>0</vt:i4>
      </vt:variant>
      <vt:variant>
        <vt:i4>5</vt:i4>
      </vt:variant>
      <vt:variant>
        <vt:lpwstr/>
      </vt:variant>
      <vt:variant>
        <vt:lpwstr>Notif_Anatomic_Path_Results</vt:lpwstr>
      </vt:variant>
      <vt:variant>
        <vt:i4>3997751</vt:i4>
      </vt:variant>
      <vt:variant>
        <vt:i4>176</vt:i4>
      </vt:variant>
      <vt:variant>
        <vt:i4>0</vt:i4>
      </vt:variant>
      <vt:variant>
        <vt:i4>5</vt:i4>
      </vt:variant>
      <vt:variant>
        <vt:lpwstr>../../../../p4_workspace/documents/cprs/OR_3_348/CPRSLMTM.doc</vt:lpwstr>
      </vt:variant>
      <vt:variant>
        <vt:lpwstr>Notif_Suicide_Attempted_completed</vt:lpwstr>
      </vt:variant>
      <vt:variant>
        <vt:i4>6291583</vt:i4>
      </vt:variant>
      <vt:variant>
        <vt:i4>170</vt:i4>
      </vt:variant>
      <vt:variant>
        <vt:i4>0</vt:i4>
      </vt:variant>
      <vt:variant>
        <vt:i4>5</vt:i4>
      </vt:variant>
      <vt:variant>
        <vt:lpwstr/>
      </vt:variant>
      <vt:variant>
        <vt:lpwstr>Notif_DEA_ePCS</vt:lpwstr>
      </vt:variant>
      <vt:variant>
        <vt:i4>3604483</vt:i4>
      </vt:variant>
      <vt:variant>
        <vt:i4>164</vt:i4>
      </vt:variant>
      <vt:variant>
        <vt:i4>0</vt:i4>
      </vt:variant>
      <vt:variant>
        <vt:i4>5</vt:i4>
      </vt:variant>
      <vt:variant>
        <vt:lpwstr/>
      </vt:variant>
      <vt:variant>
        <vt:lpwstr>graphing_resource_device_NOTE</vt:lpwstr>
      </vt:variant>
      <vt:variant>
        <vt:i4>2621482</vt:i4>
      </vt:variant>
      <vt:variant>
        <vt:i4>158</vt:i4>
      </vt:variant>
      <vt:variant>
        <vt:i4>0</vt:i4>
      </vt:variant>
      <vt:variant>
        <vt:i4>5</vt:i4>
      </vt:variant>
      <vt:variant>
        <vt:lpwstr/>
      </vt:variant>
      <vt:variant>
        <vt:lpwstr>new_file_descrip_DEA_Archive</vt:lpwstr>
      </vt:variant>
      <vt:variant>
        <vt:i4>196617</vt:i4>
      </vt:variant>
      <vt:variant>
        <vt:i4>152</vt:i4>
      </vt:variant>
      <vt:variant>
        <vt:i4>0</vt:i4>
      </vt:variant>
      <vt:variant>
        <vt:i4>5</vt:i4>
      </vt:variant>
      <vt:variant>
        <vt:lpwstr/>
      </vt:variant>
      <vt:variant>
        <vt:lpwstr>Notif_AP_Mamm_Pap_add_to_list</vt:lpwstr>
      </vt:variant>
      <vt:variant>
        <vt:i4>6029394</vt:i4>
      </vt:variant>
      <vt:variant>
        <vt:i4>146</vt:i4>
      </vt:variant>
      <vt:variant>
        <vt:i4>0</vt:i4>
      </vt:variant>
      <vt:variant>
        <vt:i4>5</vt:i4>
      </vt:variant>
      <vt:variant>
        <vt:lpwstr/>
      </vt:variant>
      <vt:variant>
        <vt:lpwstr>Notif_AP_Mamm_Pap_Suicide_trouble_table</vt:lpwstr>
      </vt:variant>
      <vt:variant>
        <vt:i4>7274580</vt:i4>
      </vt:variant>
      <vt:variant>
        <vt:i4>140</vt:i4>
      </vt:variant>
      <vt:variant>
        <vt:i4>0</vt:i4>
      </vt:variant>
      <vt:variant>
        <vt:i4>5</vt:i4>
      </vt:variant>
      <vt:variant>
        <vt:lpwstr/>
      </vt:variant>
      <vt:variant>
        <vt:lpwstr>consult_request_update_trigger</vt:lpwstr>
      </vt:variant>
      <vt:variant>
        <vt:i4>65563</vt:i4>
      </vt:variant>
      <vt:variant>
        <vt:i4>134</vt:i4>
      </vt:variant>
      <vt:variant>
        <vt:i4>0</vt:i4>
      </vt:variant>
      <vt:variant>
        <vt:i4>5</vt:i4>
      </vt:variant>
      <vt:variant>
        <vt:lpwstr/>
      </vt:variant>
      <vt:variant>
        <vt:lpwstr>Notif_Local_notifications</vt:lpwstr>
      </vt:variant>
      <vt:variant>
        <vt:i4>2097199</vt:i4>
      </vt:variant>
      <vt:variant>
        <vt:i4>128</vt:i4>
      </vt:variant>
      <vt:variant>
        <vt:i4>0</vt:i4>
      </vt:variant>
      <vt:variant>
        <vt:i4>5</vt:i4>
      </vt:variant>
      <vt:variant>
        <vt:lpwstr/>
      </vt:variant>
      <vt:variant>
        <vt:lpwstr>notif_enable_disable</vt:lpwstr>
      </vt:variant>
      <vt:variant>
        <vt:i4>1376358</vt:i4>
      </vt:variant>
      <vt:variant>
        <vt:i4>122</vt:i4>
      </vt:variant>
      <vt:variant>
        <vt:i4>0</vt:i4>
      </vt:variant>
      <vt:variant>
        <vt:i4>5</vt:i4>
      </vt:variant>
      <vt:variant>
        <vt:lpwstr/>
      </vt:variant>
      <vt:variant>
        <vt:lpwstr>Quick_order_reports_MOCHA2</vt:lpwstr>
      </vt:variant>
      <vt:variant>
        <vt:i4>6422625</vt:i4>
      </vt:variant>
      <vt:variant>
        <vt:i4>116</vt:i4>
      </vt:variant>
      <vt:variant>
        <vt:i4>0</vt:i4>
      </vt:variant>
      <vt:variant>
        <vt:i4>5</vt:i4>
      </vt:variant>
      <vt:variant>
        <vt:lpwstr/>
      </vt:variant>
      <vt:variant>
        <vt:lpwstr>CONS_PRO_INTRPET_notif_main</vt:lpwstr>
      </vt:variant>
      <vt:variant>
        <vt:i4>1638406</vt:i4>
      </vt:variant>
      <vt:variant>
        <vt:i4>95</vt:i4>
      </vt:variant>
      <vt:variant>
        <vt:i4>0</vt:i4>
      </vt:variant>
      <vt:variant>
        <vt:i4>5</vt:i4>
      </vt:variant>
      <vt:variant>
        <vt:lpwstr/>
      </vt:variant>
      <vt:variant>
        <vt:lpwstr>OP_RX_RENEW_to_NON_RENEW_mark</vt:lpwstr>
      </vt:variant>
      <vt:variant>
        <vt:i4>655372</vt:i4>
      </vt:variant>
      <vt:variant>
        <vt:i4>56</vt:i4>
      </vt:variant>
      <vt:variant>
        <vt:i4>0</vt:i4>
      </vt:variant>
      <vt:variant>
        <vt:i4>5</vt:i4>
      </vt:variant>
      <vt:variant>
        <vt:lpwstr/>
      </vt:variant>
      <vt:variant>
        <vt:lpwstr>Notif_Lapsed_Unsigned_Orders_explain</vt:lpwstr>
      </vt:variant>
      <vt:variant>
        <vt:i4>6291580</vt:i4>
      </vt:variant>
      <vt:variant>
        <vt:i4>23</vt:i4>
      </vt:variant>
      <vt:variant>
        <vt:i4>0</vt:i4>
      </vt:variant>
      <vt:variant>
        <vt:i4>5</vt:i4>
      </vt:variant>
      <vt:variant>
        <vt:lpwstr/>
      </vt:variant>
      <vt:variant>
        <vt:lpwstr>ORDER_URGENCY_ASAP</vt:lpwstr>
      </vt:variant>
      <vt:variant>
        <vt:i4>6291580</vt:i4>
      </vt:variant>
      <vt:variant>
        <vt:i4>15</vt:i4>
      </vt:variant>
      <vt:variant>
        <vt:i4>0</vt:i4>
      </vt:variant>
      <vt:variant>
        <vt:i4>5</vt:i4>
      </vt:variant>
      <vt:variant>
        <vt:lpwstr/>
      </vt:variant>
      <vt:variant>
        <vt:lpwstr>ORDER_URGENCY_ASAP</vt:lpwstr>
      </vt:variant>
      <vt:variant>
        <vt:i4>7143541</vt:i4>
      </vt:variant>
      <vt:variant>
        <vt:i4>12</vt:i4>
      </vt:variant>
      <vt:variant>
        <vt:i4>0</vt:i4>
      </vt:variant>
      <vt:variant>
        <vt:i4>5</vt:i4>
      </vt:variant>
      <vt:variant>
        <vt:lpwstr/>
      </vt:variant>
      <vt:variant>
        <vt:lpwstr>Tracking_Completed_Text_Nursing_Orders</vt:lpwstr>
      </vt:variant>
      <vt:variant>
        <vt:i4>4456521</vt:i4>
      </vt:variant>
      <vt:variant>
        <vt:i4>9</vt:i4>
      </vt:variant>
      <vt:variant>
        <vt:i4>0</vt:i4>
      </vt:variant>
      <vt:variant>
        <vt:i4>5</vt:i4>
      </vt:variant>
      <vt:variant>
        <vt:lpwstr/>
      </vt:variant>
      <vt:variant>
        <vt:lpwstr>Controlled_Substance_Order_Anom_REPORT</vt:lpwstr>
      </vt:variant>
      <vt:variant>
        <vt:i4>1966128</vt:i4>
      </vt:variant>
      <vt:variant>
        <vt:i4>6</vt:i4>
      </vt:variant>
      <vt:variant>
        <vt:i4>0</vt:i4>
      </vt:variant>
      <vt:variant>
        <vt:i4>5</vt:i4>
      </vt:variant>
      <vt:variant>
        <vt:lpwstr/>
      </vt:variant>
      <vt:variant>
        <vt:lpwstr>Controlled_Substance_Order_Anomalies</vt:lpwstr>
      </vt:variant>
      <vt:variant>
        <vt:i4>786492</vt:i4>
      </vt:variant>
      <vt:variant>
        <vt:i4>3</vt:i4>
      </vt:variant>
      <vt:variant>
        <vt:i4>0</vt:i4>
      </vt:variant>
      <vt:variant>
        <vt:i4>5</vt:i4>
      </vt:variant>
      <vt:variant>
        <vt:lpwstr/>
      </vt:variant>
      <vt:variant>
        <vt:lpwstr>OR_CS_ORDER_ANOMALIES</vt:lpwstr>
      </vt:variant>
      <vt:variant>
        <vt:i4>1703948</vt:i4>
      </vt:variant>
      <vt:variant>
        <vt:i4>0</vt:i4>
      </vt:variant>
      <vt:variant>
        <vt:i4>0</vt:i4>
      </vt:variant>
      <vt:variant>
        <vt:i4>5</vt:i4>
      </vt:variant>
      <vt:variant>
        <vt:lpwstr/>
      </vt:variant>
      <vt:variant>
        <vt:lpwstr>Clinically_Indicated_Date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Technical Manual</dc:title>
  <dc:subject>Unrestricted</dc:subject>
  <dc:creator>Department of Veterans Affairs</dc:creator>
  <cp:keywords/>
  <dc:description/>
  <cp:lastModifiedBy>Holden, Jo A. (Booz Allen Hamilton)</cp:lastModifiedBy>
  <cp:revision>3</cp:revision>
  <cp:lastPrinted>2021-04-22T14:32:00Z</cp:lastPrinted>
  <dcterms:created xsi:type="dcterms:W3CDTF">2024-03-11T20:30:00Z</dcterms:created>
  <dcterms:modified xsi:type="dcterms:W3CDTF">2024-03-12T12:48:00Z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657KNE7CTRDA-4074-171</vt:lpwstr>
  </property>
  <property fmtid="{D5CDD505-2E9C-101B-9397-08002B2CF9AE}" pid="3" name="_dlc_DocIdItemGuid">
    <vt:lpwstr>2f5ed884-131e-400a-b35a-8bbecd3bd164</vt:lpwstr>
  </property>
  <property fmtid="{D5CDD505-2E9C-101B-9397-08002B2CF9AE}" pid="4" name="_dlc_DocIdUrl">
    <vt:lpwstr>http://vaww.oed.portal.va.gov/projects/CPRS/v29_main/_layouts/DocIdRedir.aspx?ID=657KNE7CTRDA-4074-171, 657KNE7CTRDA-4074-171</vt:lpwstr>
  </property>
  <property fmtid="{D5CDD505-2E9C-101B-9397-08002B2CF9AE}" pid="5" name="docIndexRef">
    <vt:lpwstr>ab0887df-adb7-4036-9734-08f76ceb5ced</vt:lpwstr>
  </property>
  <property fmtid="{D5CDD505-2E9C-101B-9397-08002B2CF9AE}" pid="6" name="bjSaver">
    <vt:lpwstr>Nt5yThBtSOIlQwMxYGVv641lUJCqRV5i</vt:lpwstr>
  </property>
  <property fmtid="{D5CDD505-2E9C-101B-9397-08002B2CF9AE}" pid="7"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8" name="bjDocumentLabelXML-0">
    <vt:lpwstr>ames.com/2008/01/sie/internal/label"&gt;&lt;element uid="42834bfb-1ec1-4beb-bd64-eb83fb3cb3f3" value="" /&gt;&lt;/sisl&gt;</vt:lpwstr>
  </property>
  <property fmtid="{D5CDD505-2E9C-101B-9397-08002B2CF9AE}" pid="9" name="bjDocumentSecurityLabel">
    <vt:lpwstr>Unrestricted</vt:lpwstr>
  </property>
  <property fmtid="{D5CDD505-2E9C-101B-9397-08002B2CF9AE}" pid="10" name="bjLabelHistoryID">
    <vt:lpwstr>{E5AFEDFB-FFCA-4BDB-85A4-3BCE6FF96B2A}</vt:lpwstr>
  </property>
  <property fmtid="{D5CDD505-2E9C-101B-9397-08002B2CF9AE}" pid="11" name="ContentTypeId">
    <vt:lpwstr>0x010100A3C0FF49EC1CA24A880F50EC044A1870</vt:lpwstr>
  </property>
  <property fmtid="{D5CDD505-2E9C-101B-9397-08002B2CF9AE}" pid="12" name="MediaServiceImageTags">
    <vt:lpwstr/>
  </property>
</Properties>
</file>